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A4576" w14:textId="6F2C5786" w:rsidR="0073615E" w:rsidRPr="000B7373" w:rsidRDefault="001C4A34" w:rsidP="00412495">
      <w:pPr>
        <w:spacing w:line="360" w:lineRule="auto"/>
        <w:ind w:firstLine="0"/>
        <w:contextualSpacing/>
        <w:jc w:val="center"/>
        <w:rPr>
          <w:rFonts w:ascii="Traditional Arabic" w:hAnsi="Traditional Arabic" w:cs="Traditional Arabic"/>
          <w:b/>
          <w:bCs/>
          <w:sz w:val="44"/>
          <w:szCs w:val="44"/>
          <w:rtl/>
          <w:lang w:bidi="ar-LB"/>
        </w:rPr>
      </w:pPr>
      <w:r w:rsidRPr="000B7373">
        <w:rPr>
          <w:rFonts w:ascii="Traditional Arabic" w:hAnsi="Traditional Arabic" w:cs="Traditional Arabic"/>
          <w:b/>
          <w:bCs/>
          <w:sz w:val="44"/>
          <w:szCs w:val="44"/>
          <w:rtl/>
          <w:lang w:bidi="ar-LB"/>
        </w:rPr>
        <w:t>الـمُ</w:t>
      </w:r>
      <w:r w:rsidR="0073615E" w:rsidRPr="000B7373">
        <w:rPr>
          <w:rFonts w:ascii="Traditional Arabic" w:hAnsi="Traditional Arabic" w:cs="Traditional Arabic"/>
          <w:b/>
          <w:bCs/>
          <w:sz w:val="44"/>
          <w:szCs w:val="44"/>
          <w:rtl/>
          <w:lang w:bidi="ar-LB"/>
        </w:rPr>
        <w:t>يَسّر</w:t>
      </w:r>
    </w:p>
    <w:p w14:paraId="7467C550" w14:textId="77777777" w:rsidR="0073615E" w:rsidRPr="000B7373" w:rsidRDefault="0073615E" w:rsidP="00412495">
      <w:pPr>
        <w:spacing w:line="360" w:lineRule="auto"/>
        <w:ind w:firstLine="0"/>
        <w:contextualSpacing/>
        <w:jc w:val="center"/>
        <w:rPr>
          <w:rFonts w:ascii="Traditional Arabic" w:hAnsi="Traditional Arabic" w:cs="Traditional Arabic"/>
          <w:b/>
          <w:bCs/>
          <w:sz w:val="44"/>
          <w:szCs w:val="44"/>
          <w:rtl/>
          <w:lang w:bidi="ar-LB"/>
        </w:rPr>
      </w:pPr>
      <w:r w:rsidRPr="000B7373">
        <w:rPr>
          <w:rFonts w:ascii="Traditional Arabic" w:hAnsi="Traditional Arabic" w:cs="Traditional Arabic"/>
          <w:b/>
          <w:bCs/>
          <w:sz w:val="44"/>
          <w:szCs w:val="44"/>
          <w:rtl/>
          <w:lang w:bidi="ar-LB"/>
        </w:rPr>
        <w:t>في</w:t>
      </w:r>
    </w:p>
    <w:p w14:paraId="4C097B3C" w14:textId="4DCEC781" w:rsidR="0073615E" w:rsidRPr="000B7373" w:rsidRDefault="0073615E" w:rsidP="00412495">
      <w:pPr>
        <w:spacing w:line="360" w:lineRule="auto"/>
        <w:ind w:firstLine="0"/>
        <w:contextualSpacing/>
        <w:jc w:val="center"/>
        <w:rPr>
          <w:rFonts w:ascii="Traditional Arabic" w:hAnsi="Traditional Arabic" w:cs="Traditional Arabic"/>
          <w:b/>
          <w:bCs/>
          <w:sz w:val="44"/>
          <w:szCs w:val="44"/>
          <w:rtl/>
          <w:lang w:bidi="ar-LB"/>
        </w:rPr>
      </w:pPr>
      <w:r w:rsidRPr="000B7373">
        <w:rPr>
          <w:rFonts w:ascii="Traditional Arabic" w:hAnsi="Traditional Arabic" w:cs="Traditional Arabic"/>
          <w:b/>
          <w:bCs/>
          <w:sz w:val="44"/>
          <w:szCs w:val="44"/>
          <w:rtl/>
          <w:lang w:bidi="ar-LB"/>
        </w:rPr>
        <w:t xml:space="preserve">التّفسير </w:t>
      </w:r>
      <w:r w:rsidR="001C4A34" w:rsidRPr="000B7373">
        <w:rPr>
          <w:rFonts w:ascii="Traditional Arabic" w:hAnsi="Traditional Arabic" w:cs="Traditional Arabic"/>
          <w:b/>
          <w:bCs/>
          <w:sz w:val="44"/>
          <w:szCs w:val="44"/>
          <w:rtl/>
          <w:lang w:bidi="ar-LB"/>
        </w:rPr>
        <w:t>الـمُ</w:t>
      </w:r>
      <w:r w:rsidRPr="000B7373">
        <w:rPr>
          <w:rFonts w:ascii="Traditional Arabic" w:hAnsi="Traditional Arabic" w:cs="Traditional Arabic"/>
          <w:b/>
          <w:bCs/>
          <w:sz w:val="44"/>
          <w:szCs w:val="44"/>
          <w:rtl/>
          <w:lang w:bidi="ar-LB"/>
        </w:rPr>
        <w:t>ختصر</w:t>
      </w:r>
    </w:p>
    <w:p w14:paraId="22C9794D" w14:textId="77777777" w:rsidR="0073615E" w:rsidRPr="000B7373" w:rsidRDefault="0073615E" w:rsidP="00412495">
      <w:pPr>
        <w:spacing w:line="360" w:lineRule="auto"/>
        <w:ind w:firstLine="0"/>
        <w:contextualSpacing/>
        <w:jc w:val="center"/>
        <w:rPr>
          <w:rFonts w:ascii="Traditional Arabic" w:hAnsi="Traditional Arabic" w:cs="Traditional Arabic"/>
          <w:b/>
          <w:bCs/>
          <w:sz w:val="44"/>
          <w:szCs w:val="44"/>
          <w:rtl/>
          <w:lang w:bidi="ar-LB"/>
        </w:rPr>
      </w:pPr>
      <w:r w:rsidRPr="000B7373">
        <w:rPr>
          <w:rFonts w:ascii="Traditional Arabic" w:hAnsi="Traditional Arabic" w:cs="Traditional Arabic"/>
          <w:b/>
          <w:bCs/>
          <w:sz w:val="44"/>
          <w:szCs w:val="44"/>
          <w:rtl/>
          <w:lang w:bidi="ar-LB"/>
        </w:rPr>
        <w:t>من</w:t>
      </w:r>
    </w:p>
    <w:p w14:paraId="263F43E9" w14:textId="77777777" w:rsidR="0073615E" w:rsidRPr="000B7373" w:rsidRDefault="0073615E" w:rsidP="00412495">
      <w:pPr>
        <w:spacing w:line="360" w:lineRule="auto"/>
        <w:ind w:firstLine="0"/>
        <w:contextualSpacing/>
        <w:jc w:val="center"/>
        <w:rPr>
          <w:rFonts w:ascii="Traditional Arabic" w:hAnsi="Traditional Arabic" w:cs="Traditional Arabic"/>
          <w:b/>
          <w:bCs/>
          <w:sz w:val="44"/>
          <w:szCs w:val="44"/>
          <w:rtl/>
          <w:lang w:bidi="ar-LB"/>
        </w:rPr>
      </w:pPr>
      <w:r w:rsidRPr="000B7373">
        <w:rPr>
          <w:rFonts w:ascii="Traditional Arabic" w:hAnsi="Traditional Arabic" w:cs="Traditional Arabic"/>
          <w:b/>
          <w:bCs/>
          <w:sz w:val="44"/>
          <w:szCs w:val="44"/>
          <w:rtl/>
          <w:lang w:bidi="ar-LB"/>
        </w:rPr>
        <w:t>تَفسير النّسفي</w:t>
      </w:r>
    </w:p>
    <w:p w14:paraId="641CF950" w14:textId="77777777" w:rsidR="0073615E" w:rsidRPr="000B7373" w:rsidRDefault="0073615E" w:rsidP="00412495">
      <w:pPr>
        <w:spacing w:line="360" w:lineRule="auto"/>
        <w:ind w:firstLine="0"/>
        <w:contextualSpacing/>
        <w:jc w:val="center"/>
        <w:rPr>
          <w:rFonts w:ascii="Traditional Arabic" w:hAnsi="Traditional Arabic" w:cs="Traditional Arabic"/>
          <w:b/>
          <w:bCs/>
          <w:sz w:val="40"/>
          <w:szCs w:val="40"/>
          <w:rtl/>
          <w:lang w:bidi="ar-LB"/>
        </w:rPr>
      </w:pPr>
      <w:r w:rsidRPr="000B7373">
        <w:rPr>
          <w:rFonts w:ascii="Traditional Arabic" w:hAnsi="Traditional Arabic" w:cs="Traditional Arabic"/>
          <w:b/>
          <w:bCs/>
          <w:sz w:val="40"/>
          <w:szCs w:val="40"/>
          <w:rtl/>
          <w:lang w:bidi="ar-LB"/>
        </w:rPr>
        <w:t>(مَدارِكُ التّنْزيل وَحَقائِقُ التَّأويْل)</w:t>
      </w:r>
    </w:p>
    <w:p w14:paraId="6E110F17" w14:textId="77777777" w:rsidR="0073615E" w:rsidRPr="000B7373" w:rsidRDefault="0073615E" w:rsidP="00412495">
      <w:pPr>
        <w:spacing w:line="360" w:lineRule="auto"/>
        <w:ind w:firstLine="0"/>
        <w:contextualSpacing/>
        <w:jc w:val="center"/>
        <w:rPr>
          <w:rFonts w:ascii="Traditional Arabic" w:hAnsi="Traditional Arabic" w:cs="Traditional Arabic"/>
          <w:b/>
          <w:bCs/>
          <w:sz w:val="32"/>
          <w:szCs w:val="32"/>
          <w:rtl/>
          <w:lang w:bidi="ar-LB"/>
        </w:rPr>
      </w:pPr>
      <w:r w:rsidRPr="000B7373">
        <w:rPr>
          <w:rFonts w:ascii="Traditional Arabic" w:hAnsi="Traditional Arabic" w:cs="Traditional Arabic"/>
          <w:b/>
          <w:bCs/>
          <w:sz w:val="32"/>
          <w:szCs w:val="32"/>
          <w:rtl/>
          <w:lang w:bidi="ar-LB"/>
        </w:rPr>
        <w:t>للشَّيخِ أَبي البَرَكاتِ عَبْد اللهِ بن أحْمَد بن مَحْمود النَّسَفيّ</w:t>
      </w:r>
    </w:p>
    <w:p w14:paraId="1F7CC890" w14:textId="77777777" w:rsidR="0073615E" w:rsidRPr="000B7373" w:rsidRDefault="0073615E" w:rsidP="00412495">
      <w:pPr>
        <w:spacing w:line="360" w:lineRule="auto"/>
        <w:ind w:firstLine="0"/>
        <w:contextualSpacing/>
        <w:jc w:val="center"/>
        <w:rPr>
          <w:rFonts w:ascii="Traditional Arabic" w:hAnsi="Traditional Arabic" w:cs="Traditional Arabic"/>
          <w:b/>
          <w:bCs/>
          <w:sz w:val="32"/>
          <w:szCs w:val="32"/>
          <w:rtl/>
          <w:lang w:bidi="ar-LB"/>
        </w:rPr>
      </w:pPr>
      <w:r w:rsidRPr="000B7373">
        <w:rPr>
          <w:rFonts w:ascii="Traditional Arabic" w:hAnsi="Traditional Arabic" w:cs="Traditional Arabic"/>
          <w:b/>
          <w:bCs/>
          <w:sz w:val="32"/>
          <w:szCs w:val="32"/>
          <w:rtl/>
          <w:lang w:bidi="ar-LB"/>
        </w:rPr>
        <w:t>المتوفَّى سنة 701هـ</w:t>
      </w:r>
    </w:p>
    <w:p w14:paraId="00570BC2" w14:textId="5F0FA017" w:rsidR="0073615E" w:rsidRPr="000B7373" w:rsidRDefault="0073615E" w:rsidP="00412495">
      <w:pPr>
        <w:spacing w:line="360" w:lineRule="auto"/>
        <w:ind w:firstLine="0"/>
        <w:contextualSpacing/>
        <w:jc w:val="center"/>
        <w:rPr>
          <w:rFonts w:ascii="Traditional Arabic" w:hAnsi="Traditional Arabic" w:cs="Traditional Arabic"/>
          <w:b/>
          <w:bCs/>
          <w:sz w:val="32"/>
          <w:szCs w:val="32"/>
          <w:rtl/>
          <w:lang w:bidi="ar-LB"/>
        </w:rPr>
      </w:pPr>
      <w:r w:rsidRPr="000B7373">
        <w:rPr>
          <w:rFonts w:ascii="Traditional Arabic" w:hAnsi="Traditional Arabic" w:cs="Traditional Arabic"/>
          <w:b/>
          <w:bCs/>
          <w:sz w:val="32"/>
          <w:szCs w:val="32"/>
          <w:rtl/>
          <w:lang w:bidi="ar-LB"/>
        </w:rPr>
        <w:t>وَبَعْضٍ غَيْرِهِ</w:t>
      </w:r>
    </w:p>
    <w:p w14:paraId="68B4FFF0" w14:textId="155CE282" w:rsidR="0073615E" w:rsidRPr="000B7373" w:rsidRDefault="0073615E" w:rsidP="00412495">
      <w:pPr>
        <w:spacing w:line="360" w:lineRule="auto"/>
        <w:ind w:firstLine="0"/>
        <w:contextualSpacing/>
        <w:jc w:val="center"/>
        <w:rPr>
          <w:rFonts w:ascii="Traditional Arabic" w:hAnsi="Traditional Arabic" w:cs="Traditional Arabic"/>
          <w:b/>
          <w:bCs/>
          <w:sz w:val="32"/>
          <w:szCs w:val="32"/>
          <w:rtl/>
          <w:lang w:bidi="ar-LB"/>
        </w:rPr>
      </w:pPr>
      <w:r w:rsidRPr="000B7373">
        <w:rPr>
          <w:rFonts w:ascii="Traditional Arabic" w:hAnsi="Traditional Arabic" w:cs="Traditional Arabic"/>
          <w:b/>
          <w:bCs/>
          <w:sz w:val="32"/>
          <w:szCs w:val="32"/>
          <w:rtl/>
          <w:lang w:bidi="ar-LB"/>
        </w:rPr>
        <w:t>المجلد الأول</w:t>
      </w:r>
    </w:p>
    <w:p w14:paraId="112702AC" w14:textId="77777777" w:rsidR="0073615E" w:rsidRPr="000B7373" w:rsidRDefault="0073615E" w:rsidP="00412495">
      <w:pPr>
        <w:spacing w:line="360" w:lineRule="auto"/>
        <w:ind w:firstLine="0"/>
        <w:contextualSpacing/>
        <w:jc w:val="center"/>
        <w:rPr>
          <w:rFonts w:ascii="Traditional Arabic" w:hAnsi="Traditional Arabic" w:cs="Traditional Arabic"/>
          <w:b/>
          <w:bCs/>
          <w:sz w:val="32"/>
          <w:szCs w:val="32"/>
          <w:rtl/>
          <w:lang w:bidi="ar-LB"/>
        </w:rPr>
      </w:pPr>
      <w:r w:rsidRPr="000B7373">
        <w:rPr>
          <w:rFonts w:ascii="Traditional Arabic" w:hAnsi="Traditional Arabic" w:cs="Traditional Arabic"/>
          <w:b/>
          <w:bCs/>
          <w:sz w:val="32"/>
          <w:szCs w:val="32"/>
          <w:rtl/>
          <w:lang w:bidi="ar-LB"/>
        </w:rPr>
        <w:t>اختصار</w:t>
      </w:r>
    </w:p>
    <w:p w14:paraId="209E4977" w14:textId="77777777" w:rsidR="0073615E" w:rsidRPr="000B7373" w:rsidRDefault="0073615E" w:rsidP="00412495">
      <w:pPr>
        <w:spacing w:line="360" w:lineRule="auto"/>
        <w:ind w:firstLine="0"/>
        <w:contextualSpacing/>
        <w:jc w:val="center"/>
        <w:rPr>
          <w:rFonts w:ascii="Traditional Arabic" w:hAnsi="Traditional Arabic" w:cs="Traditional Arabic"/>
          <w:b/>
          <w:bCs/>
          <w:sz w:val="32"/>
          <w:szCs w:val="32"/>
          <w:rtl/>
          <w:lang w:bidi="ar-LB"/>
        </w:rPr>
      </w:pPr>
      <w:r w:rsidRPr="000B7373">
        <w:rPr>
          <w:rFonts w:ascii="Traditional Arabic" w:hAnsi="Traditional Arabic" w:cs="Traditional Arabic"/>
          <w:b/>
          <w:bCs/>
          <w:sz w:val="32"/>
          <w:szCs w:val="32"/>
          <w:rtl/>
          <w:lang w:bidi="ar-LB"/>
        </w:rPr>
        <w:t>أ. د. محمد البكري</w:t>
      </w:r>
    </w:p>
    <w:p w14:paraId="737530EB" w14:textId="4EFAA7F0" w:rsidR="0073615E" w:rsidRPr="000B7373" w:rsidRDefault="0073615E" w:rsidP="00412495">
      <w:pPr>
        <w:spacing w:line="360" w:lineRule="auto"/>
        <w:ind w:firstLine="0"/>
        <w:contextualSpacing/>
        <w:jc w:val="center"/>
        <w:rPr>
          <w:rFonts w:ascii="Traditional Arabic" w:hAnsi="Traditional Arabic" w:cs="Traditional Arabic"/>
          <w:b/>
          <w:bCs/>
          <w:sz w:val="36"/>
          <w:szCs w:val="36"/>
          <w:rtl/>
          <w:lang w:bidi="ar-LB"/>
        </w:rPr>
      </w:pPr>
      <w:r w:rsidRPr="000B7373">
        <w:rPr>
          <w:rFonts w:ascii="Traditional Arabic" w:hAnsi="Traditional Arabic" w:cs="Traditional Arabic"/>
          <w:b/>
          <w:bCs/>
          <w:sz w:val="36"/>
          <w:szCs w:val="36"/>
          <w:rtl/>
          <w:lang w:bidi="ar-LB"/>
        </w:rPr>
        <w:t>شَركة دار المشاريع</w:t>
      </w:r>
    </w:p>
    <w:p w14:paraId="01097F07" w14:textId="77777777" w:rsidR="0073615E" w:rsidRPr="000B7373" w:rsidRDefault="0073615E" w:rsidP="00412495">
      <w:pPr>
        <w:spacing w:after="160" w:line="259" w:lineRule="auto"/>
        <w:contextualSpacing/>
        <w:jc w:val="left"/>
        <w:rPr>
          <w:rFonts w:ascii="Traditional Arabic" w:hAnsi="Traditional Arabic" w:cs="Traditional Arabic"/>
          <w:b/>
          <w:bCs/>
          <w:sz w:val="36"/>
          <w:szCs w:val="36"/>
          <w:rtl/>
          <w:lang w:bidi="ar-LB"/>
        </w:rPr>
      </w:pPr>
      <w:r w:rsidRPr="000B7373">
        <w:rPr>
          <w:rFonts w:ascii="Traditional Arabic" w:hAnsi="Traditional Arabic" w:cs="Traditional Arabic"/>
          <w:b/>
          <w:bCs/>
          <w:sz w:val="36"/>
          <w:szCs w:val="36"/>
          <w:rtl/>
          <w:lang w:bidi="ar-LB"/>
        </w:rPr>
        <w:br w:type="page"/>
      </w:r>
    </w:p>
    <w:p w14:paraId="202C599A" w14:textId="77777777" w:rsidR="0073615E" w:rsidRPr="000B7373" w:rsidRDefault="0073615E" w:rsidP="00412495">
      <w:pPr>
        <w:spacing w:line="360" w:lineRule="auto"/>
        <w:ind w:firstLine="0"/>
        <w:contextualSpacing/>
        <w:jc w:val="center"/>
        <w:rPr>
          <w:rFonts w:ascii="Traditional Arabic" w:hAnsi="Traditional Arabic" w:cs="Traditional Arabic"/>
          <w:b/>
          <w:bCs/>
          <w:sz w:val="36"/>
          <w:szCs w:val="36"/>
          <w:rtl/>
          <w:lang w:bidi="ar-LB"/>
        </w:rPr>
      </w:pPr>
      <w:r w:rsidRPr="000B7373">
        <w:rPr>
          <w:rFonts w:ascii="Traditional Arabic" w:hAnsi="Traditional Arabic" w:cs="Traditional Arabic"/>
          <w:b/>
          <w:bCs/>
          <w:sz w:val="36"/>
          <w:szCs w:val="36"/>
          <w:rtl/>
          <w:lang w:bidi="ar-LB"/>
        </w:rPr>
        <w:lastRenderedPageBreak/>
        <w:t>الطبعة الأولى</w:t>
      </w:r>
    </w:p>
    <w:p w14:paraId="60762782" w14:textId="77777777" w:rsidR="0073615E" w:rsidRPr="000B7373" w:rsidRDefault="0073615E" w:rsidP="00412495">
      <w:pPr>
        <w:spacing w:line="360" w:lineRule="auto"/>
        <w:ind w:firstLine="0"/>
        <w:contextualSpacing/>
        <w:jc w:val="center"/>
        <w:rPr>
          <w:rFonts w:ascii="Traditional Arabic" w:hAnsi="Traditional Arabic" w:cs="Traditional Arabic"/>
          <w:b/>
          <w:bCs/>
          <w:sz w:val="36"/>
          <w:szCs w:val="36"/>
          <w:rtl/>
          <w:lang w:bidi="ar-LB"/>
        </w:rPr>
      </w:pPr>
      <w:r w:rsidRPr="000B7373">
        <w:rPr>
          <w:rFonts w:ascii="Traditional Arabic" w:hAnsi="Traditional Arabic" w:cs="Traditional Arabic"/>
          <w:b/>
          <w:bCs/>
          <w:sz w:val="36"/>
          <w:szCs w:val="36"/>
          <w:rtl/>
          <w:lang w:bidi="ar-LB"/>
        </w:rPr>
        <w:t>1447هـ - 2025ر</w:t>
      </w:r>
    </w:p>
    <w:p w14:paraId="2FD699C4" w14:textId="77777777" w:rsidR="0073615E" w:rsidRPr="000B7373" w:rsidRDefault="0073615E" w:rsidP="00412495">
      <w:pPr>
        <w:spacing w:line="360" w:lineRule="auto"/>
        <w:ind w:firstLine="0"/>
        <w:contextualSpacing/>
        <w:jc w:val="center"/>
        <w:rPr>
          <w:rFonts w:ascii="Traditional Arabic" w:hAnsi="Traditional Arabic" w:cs="Traditional Arabic"/>
          <w:b/>
          <w:bCs/>
          <w:sz w:val="36"/>
          <w:szCs w:val="36"/>
          <w:rtl/>
          <w:lang w:bidi="ar-LB"/>
        </w:rPr>
      </w:pPr>
      <w:r w:rsidRPr="000B7373">
        <w:rPr>
          <w:rFonts w:ascii="Traditional Arabic" w:hAnsi="Traditional Arabic" w:cs="Traditional Arabic"/>
          <w:b/>
          <w:bCs/>
          <w:sz w:val="36"/>
          <w:szCs w:val="36"/>
          <w:rtl/>
          <w:lang w:bidi="ar-LB"/>
        </w:rPr>
        <w:t>شركة دار المشاريع</w:t>
      </w:r>
    </w:p>
    <w:p w14:paraId="56D5D17D" w14:textId="77777777" w:rsidR="0073615E" w:rsidRPr="000B7373" w:rsidRDefault="0073615E" w:rsidP="00412495">
      <w:pPr>
        <w:spacing w:line="360" w:lineRule="auto"/>
        <w:ind w:firstLine="0"/>
        <w:contextualSpacing/>
        <w:jc w:val="center"/>
        <w:rPr>
          <w:rFonts w:ascii="Traditional Arabic" w:hAnsi="Traditional Arabic" w:cs="Traditional Arabic"/>
          <w:b/>
          <w:bCs/>
          <w:sz w:val="32"/>
          <w:szCs w:val="32"/>
          <w:rtl/>
          <w:lang w:bidi="ar-LB"/>
        </w:rPr>
      </w:pPr>
      <w:r w:rsidRPr="000B7373">
        <w:rPr>
          <w:rFonts w:ascii="Traditional Arabic" w:hAnsi="Traditional Arabic" w:cs="Traditional Arabic"/>
          <w:b/>
          <w:bCs/>
          <w:sz w:val="32"/>
          <w:szCs w:val="32"/>
          <w:rtl/>
          <w:lang w:bidi="ar-LB"/>
        </w:rPr>
        <w:t>بيروت – لبنان</w:t>
      </w:r>
    </w:p>
    <w:p w14:paraId="63D287B8" w14:textId="77777777" w:rsidR="0073615E" w:rsidRPr="000B7373" w:rsidRDefault="0073615E" w:rsidP="00412495">
      <w:pPr>
        <w:spacing w:line="360" w:lineRule="auto"/>
        <w:ind w:firstLine="0"/>
        <w:contextualSpacing/>
        <w:jc w:val="center"/>
        <w:rPr>
          <w:rFonts w:ascii="Traditional Arabic" w:hAnsi="Traditional Arabic" w:cs="Traditional Arabic"/>
          <w:rtl/>
          <w:lang w:bidi="ar-LB"/>
        </w:rPr>
      </w:pPr>
      <w:r w:rsidRPr="000B7373">
        <w:rPr>
          <w:rFonts w:ascii="Traditional Arabic" w:hAnsi="Traditional Arabic" w:cs="Traditional Arabic"/>
          <w:rtl/>
          <w:lang w:bidi="ar-LB"/>
        </w:rPr>
        <w:t>العنوان: المزرعة، بربور، شارع ابن خلدون، بناية الإخلاص</w:t>
      </w:r>
    </w:p>
    <w:p w14:paraId="1EAD797C" w14:textId="77777777" w:rsidR="0073615E" w:rsidRPr="000B7373" w:rsidRDefault="0073615E" w:rsidP="00412495">
      <w:pPr>
        <w:spacing w:line="360" w:lineRule="auto"/>
        <w:ind w:firstLine="0"/>
        <w:contextualSpacing/>
        <w:jc w:val="center"/>
        <w:rPr>
          <w:rFonts w:ascii="Traditional Arabic" w:hAnsi="Traditional Arabic" w:cs="Traditional Arabic"/>
          <w:rtl/>
          <w:lang w:bidi="ar-LB"/>
        </w:rPr>
      </w:pPr>
      <w:r w:rsidRPr="000B7373">
        <w:rPr>
          <w:rFonts w:ascii="Traditional Arabic" w:hAnsi="Traditional Arabic" w:cs="Traditional Arabic"/>
          <w:rtl/>
          <w:lang w:bidi="ar-LB"/>
        </w:rPr>
        <w:t>تلفون وفاكس: 311 304 (1 961)00</w:t>
      </w:r>
    </w:p>
    <w:p w14:paraId="001A4325" w14:textId="77777777" w:rsidR="0073615E" w:rsidRPr="000B7373" w:rsidRDefault="0073615E" w:rsidP="00412495">
      <w:pPr>
        <w:spacing w:line="360" w:lineRule="auto"/>
        <w:ind w:firstLine="0"/>
        <w:contextualSpacing/>
        <w:jc w:val="center"/>
        <w:rPr>
          <w:rFonts w:ascii="Traditional Arabic" w:hAnsi="Traditional Arabic" w:cs="Traditional Arabic"/>
          <w:rtl/>
          <w:lang w:bidi="ar-LB"/>
        </w:rPr>
      </w:pPr>
      <w:r w:rsidRPr="000B7373">
        <w:rPr>
          <w:rFonts w:ascii="Traditional Arabic" w:hAnsi="Traditional Arabic" w:cs="Traditional Arabic"/>
          <w:rtl/>
          <w:lang w:bidi="ar-LB"/>
        </w:rPr>
        <w:t>صندوق بريد: 5283 – 14 بيروت – لبنان</w:t>
      </w:r>
    </w:p>
    <w:p w14:paraId="633C1622" w14:textId="77777777" w:rsidR="0073615E" w:rsidRPr="000B7373" w:rsidRDefault="0073615E" w:rsidP="00412495">
      <w:pPr>
        <w:spacing w:line="360" w:lineRule="auto"/>
        <w:ind w:firstLine="0"/>
        <w:contextualSpacing/>
        <w:jc w:val="center"/>
        <w:rPr>
          <w:rFonts w:ascii="Traditional Arabic" w:hAnsi="Traditional Arabic" w:cs="Traditional Arabic"/>
          <w:rtl/>
          <w:lang w:bidi="ar-LB"/>
        </w:rPr>
      </w:pPr>
    </w:p>
    <w:p w14:paraId="26102751" w14:textId="77777777" w:rsidR="0073615E" w:rsidRPr="000B7373" w:rsidRDefault="0073615E" w:rsidP="00412495">
      <w:pPr>
        <w:spacing w:line="360" w:lineRule="auto"/>
        <w:contextualSpacing/>
        <w:rPr>
          <w:rFonts w:ascii="Traditional Arabic" w:hAnsi="Traditional Arabic" w:cs="Traditional Arabic"/>
          <w:rtl/>
          <w:lang w:bidi="ar-LB"/>
        </w:rPr>
        <w:sectPr w:rsidR="0073615E" w:rsidRPr="000B7373" w:rsidSect="006A1A5A">
          <w:pgSz w:w="11906" w:h="16838" w:code="9"/>
          <w:pgMar w:top="1418" w:right="1418" w:bottom="1418" w:left="1418" w:header="709" w:footer="709" w:gutter="0"/>
          <w:cols w:space="720"/>
          <w:bidi/>
          <w:docGrid w:linePitch="360"/>
        </w:sectPr>
      </w:pPr>
    </w:p>
    <w:p w14:paraId="2201BDE8" w14:textId="77777777" w:rsidR="0073615E" w:rsidRPr="000B7373" w:rsidRDefault="0073615E" w:rsidP="00412495">
      <w:pPr>
        <w:tabs>
          <w:tab w:val="left" w:pos="2590"/>
        </w:tabs>
        <w:spacing w:line="360" w:lineRule="auto"/>
        <w:ind w:firstLine="0"/>
        <w:contextualSpacing/>
        <w:jc w:val="center"/>
        <w:rPr>
          <w:rFonts w:ascii="Traditional Arabic" w:hAnsi="Traditional Arabic" w:cs="Traditional Arabic"/>
          <w:b/>
          <w:bCs/>
          <w:sz w:val="36"/>
          <w:szCs w:val="36"/>
        </w:rPr>
      </w:pPr>
      <w:r w:rsidRPr="000B7373">
        <w:rPr>
          <w:rFonts w:ascii="Traditional Arabic" w:hAnsi="Traditional Arabic" w:cs="Traditional Arabic"/>
          <w:b/>
          <w:bCs/>
          <w:sz w:val="36"/>
          <w:szCs w:val="36"/>
          <w:rtl/>
          <w:lang w:bidi="ar-LB"/>
        </w:rPr>
        <w:t>بِسْمِ اللّهِ الرَّحْمـَنِ الرَّحِيم</w:t>
      </w:r>
    </w:p>
    <w:p w14:paraId="3834EA60" w14:textId="641619AC" w:rsidR="006D6D3C" w:rsidRPr="000B7373" w:rsidRDefault="001959E0"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 xml:space="preserve">الحمد لله الذي أنزل على عبده الكتاب، تبصرة لأولي الألباب، وأودعه من فنون العلم والحكم العَجب العجاب، وجعله أجلَّ الكتب قدرًا، وأغزرَها علمًا، وأعذَبها نظمًا، وأبلغها في الخطاب: </w:t>
      </w:r>
      <w:r w:rsidR="00D2393F" w:rsidRPr="000B7373">
        <w:rPr>
          <w:rFonts w:ascii="Traditional Arabic" w:hAnsi="Traditional Arabic" w:cs="Traditional Arabic"/>
          <w:rtl/>
        </w:rPr>
        <w:t>{قُرءَانًا عَرَبِيًّا غَيْرَ ذِي عِوَجٍ} [الزمر: 28] ولا شبهةَ فيه ولا ارتياب.</w:t>
      </w:r>
    </w:p>
    <w:p w14:paraId="40F4FFB8" w14:textId="03B7349A" w:rsidR="00D2393F" w:rsidRPr="000B7373" w:rsidRDefault="00D2393F"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وأشهد أن لا إلٰه إلا الله وحده لا شريك له الذي عنت لقيُّومِيَّته الوجوه وخضعت لعظمته الرقاب.</w:t>
      </w:r>
    </w:p>
    <w:p w14:paraId="38EEA5F9" w14:textId="648A4E34" w:rsidR="00D2393F" w:rsidRPr="000B7373" w:rsidRDefault="00D2393F"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وأشهد أن محمدًا عبده ورسوله إلى خير أُمة بأفضل كتاب، وصلى الله وسلم عليه وعلى آله وصحبه الأنجاب، صلاة وسلامًا دائمين إلى يوم المآب.</w:t>
      </w:r>
    </w:p>
    <w:p w14:paraId="4169DB61" w14:textId="7BC52B2D" w:rsidR="00D2393F" w:rsidRPr="000B7373" w:rsidRDefault="00D2393F" w:rsidP="00412495">
      <w:pPr>
        <w:tabs>
          <w:tab w:val="left" w:pos="2590"/>
        </w:tabs>
        <w:spacing w:line="360" w:lineRule="auto"/>
        <w:ind w:firstLine="0"/>
        <w:contextualSpacing/>
        <w:rPr>
          <w:rFonts w:ascii="Traditional Arabic" w:hAnsi="Traditional Arabic" w:cs="Traditional Arabic"/>
          <w:b/>
          <w:bCs/>
          <w:rtl/>
        </w:rPr>
      </w:pPr>
      <w:r w:rsidRPr="000B7373">
        <w:rPr>
          <w:rFonts w:ascii="Traditional Arabic" w:hAnsi="Traditional Arabic" w:cs="Traditional Arabic"/>
          <w:b/>
          <w:bCs/>
          <w:rtl/>
        </w:rPr>
        <w:t>توطئة:</w:t>
      </w:r>
    </w:p>
    <w:p w14:paraId="30218C09" w14:textId="7D6364EE" w:rsidR="00D2393F" w:rsidRPr="000B7373" w:rsidRDefault="00D2393F"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 xml:space="preserve">إن القرءان يَنبوعُ العلوم ومَنشؤها، ومبنى قواعد الشرع وأَساسُه، وأصلُ كل </w:t>
      </w:r>
      <w:r w:rsidR="003E6AB0" w:rsidRPr="000B7373">
        <w:rPr>
          <w:rFonts w:ascii="Traditional Arabic" w:hAnsi="Traditional Arabic" w:cs="Traditional Arabic"/>
          <w:rtl/>
        </w:rPr>
        <w:t>علم ورأسُه، والاستشراف على معانيه لا يتحقق إلا بفهم مَبانيه، فاهتم به العلماء الأجلاء، أهلُ الشرف الباذخ، والمجد الراسخ، لهم المناقب والمحاسن، كيف لا وقد رفع قَدرَهم الرفيعَ ربُّ العباد، حيث قال في محكم الآيات: {ثُمَّ أَوْرَثْنَا الْكِتَابَ الَّذِينَ اصْطَفَيْنَا مِنْ عِبَادِنَا}</w:t>
      </w:r>
      <w:r w:rsidR="00D81916" w:rsidRPr="000B7373">
        <w:rPr>
          <w:rFonts w:ascii="Traditional Arabic" w:hAnsi="Traditional Arabic" w:cs="Traditional Arabic"/>
          <w:rtl/>
        </w:rPr>
        <w:t xml:space="preserve"> [فاطر: 32].</w:t>
      </w:r>
    </w:p>
    <w:p w14:paraId="21BD363C" w14:textId="14AB8493" w:rsidR="00D81916" w:rsidRPr="000B7373" w:rsidRDefault="00DF3AE4"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فالفقيه يستنبط منه الأحكام، ويستخرج حُكْمَ الحلال والحرام، والنحوي يبني منه قواعدَ إعرابه، ويرجع إليه في معرفة خطأ القول من صوابه. والبيانيُّ يهتدي به إلى حسن النظام، ويعتبر مسالك البلاغة في صوغ الكلام.</w:t>
      </w:r>
    </w:p>
    <w:p w14:paraId="75C5FC90" w14:textId="273B5DE5" w:rsidR="00DF3AE4" w:rsidRPr="000B7373" w:rsidRDefault="00DF3AE4"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وفي القرءان من القَصص والأخبار ما يُذَكِّر أُولي الأبصار، ومن المواعظ والأمثال ما يزدجِرُ به أولو الفكر والاعتبار، إلى غير ذلك من علوم لا يُقَدِّر قدرها إلا مَن علمَ حصرها.</w:t>
      </w:r>
    </w:p>
    <w:p w14:paraId="7F2E1034" w14:textId="35DEAEC6" w:rsidR="00DF3AE4" w:rsidRPr="000B7373" w:rsidRDefault="00DF3AE4"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 xml:space="preserve">ثم إن علم التفسير من أَجلّ هذه العلوم وأهمها حيث يتوصل به إلى فهم معاني القرءان الكريم، ويُستفاد منه استنباطُ الأحكام الشرعية والاتعاظ بما فيه من </w:t>
      </w:r>
      <w:r w:rsidR="004B44DB" w:rsidRPr="000B7373">
        <w:rPr>
          <w:rFonts w:ascii="Traditional Arabic" w:hAnsi="Traditional Arabic" w:cs="Traditional Arabic"/>
          <w:rtl/>
        </w:rPr>
        <w:t>القَصَص والعِبَر إلى غير ذلك من الفوائد، إضافةً إلى ما يعرف به من أسباب نزول الآيات، مع معرفة مَكِّيِّها ومَدَنيِّها ومُحكمِها ومتشابهها وناسخها ومنسوخها وخاصِّها وعامِّها ووعدها ووعيدها وغير ذلك.</w:t>
      </w:r>
    </w:p>
    <w:p w14:paraId="4EEEF77F" w14:textId="7726DB44" w:rsidR="004B44DB" w:rsidRPr="000B7373" w:rsidRDefault="004B44DB"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قال عزّ من قائل في كتاب العزيز الذي لا يأتيه الباطل من بين يديه ولا من خلفه: {اللَّهُ نَزَّلَ أَحْسَنَ الْحَدِيثِ كِتَابًا مُّتَشَابِهًا مَّثَانِيَ تَقْشَعِرُّ مِنْهُ جُلُودُ الَّذِينَ يَخْشَوْنَ رَبَّهُمْ ثُمَّ تَلِينُ جُلُودُهُمْ وَقُلُوبُهُمْ إِلَى ذِكْرِ اللَّهِ ذَلِكَ هُدَى اللَّهِ يَهْدِي بِهِ مَنْ يَشَاء وَمَن يُضْلِلْ اللَّهُ فَمَا لَهُ مِنْ هَاد} [الزمر: 23].</w:t>
      </w:r>
    </w:p>
    <w:p w14:paraId="051282DC" w14:textId="3A30B154" w:rsidR="004B44DB" w:rsidRPr="000B7373" w:rsidRDefault="004B44DB"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وقد أنزل الله تعالى القرءان الكريم نورًا مبينًا، وحبلًا متينًا، وميزانًا عدلًا قويمًا، ليسعَدَ من شاء الله له السعادة دنيا وأخرى، قال سبحانه: {وَنَزَّلْنَا عَلَيْكَ الْكِتَابَ تِبْيَانًا لِّكُلِّ شَيْءٍ وَهُدًى وَرَحْمَةً وَبُشْرَى لِلْمُسْلِمِين} [النحل: 89].</w:t>
      </w:r>
    </w:p>
    <w:p w14:paraId="6850E6B9" w14:textId="0FBBB5FF" w:rsidR="004B44DB" w:rsidRPr="000B7373" w:rsidRDefault="004B44DB"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فالقرءان بَحْرُ جواهِرَ، يَنالُ أغلاها الغوَّاصون، وَنهر عَذْب، ينهَل منه الناس الحقَّ والقِيَم، والنظامُ والحِكَم، والعِلم ومكارمَ الأخلاق، وهو محفوظ حتى أَبَد الآبدين، قال تعالى: {إِنَّا نَحْنُ نَزَّلْنَا الذِّكْرَ وَإِنَّا لَهُ لَحَافِظُون} [الحجر: 9].</w:t>
      </w:r>
    </w:p>
    <w:p w14:paraId="04121770" w14:textId="742D3057" w:rsidR="004B44DB" w:rsidRPr="000B7373" w:rsidRDefault="004B44DB"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فمن أراد الفلاح في الأولى والثانية لا يهجُرُ كتابَ الله تبارك وتعالى، قال الله سبحانه وتعالى في كتابه المكنون: {إِنَّ الَّذِينَ يَتْلُونَ كِتَابَ اللَّهِ وَأَقَامُوا الصَّلاَةَ وَأَنفَقُوا مِمَّا رَزَقْنَاهُمْ سِرًّا وَعَلاَنِيَةً يَرْجُونَ تِجَارَةً لَّن تَبُور} [فاطر: 29]، وقال عزَّ وجلَّ: {الَّذِينَ ءَاتَيْنَاهُمُ الْكِتَابَ يَتْلُونَهُ حَقَّ تِلاَوَتِهِ} [البقرة: 121].</w:t>
      </w:r>
    </w:p>
    <w:p w14:paraId="30B75BDA" w14:textId="3EA8610E" w:rsidR="004B44DB" w:rsidRPr="000B7373" w:rsidRDefault="004B44DB"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 xml:space="preserve">فكتابُ الله فيه الشفاء، </w:t>
      </w:r>
      <w:r w:rsidR="00184AEC" w:rsidRPr="000B7373">
        <w:rPr>
          <w:rFonts w:ascii="Traditional Arabic" w:hAnsi="Traditional Arabic" w:cs="Traditional Arabic"/>
          <w:rtl/>
        </w:rPr>
        <w:t>حَقُّ الشفاء، قال جلّ شأنه: {وَنُنَزِّلُ مِنَ الْقُرْءَانِ مَا هُوَ شِفَاء وَرَحْمَةٌ لِّلْمُؤْمِنِينَ وَلاَ يَزِيدُ الظَّالِمِينَ إَلاَّ خَسَارًا} [الإسراء: 82].</w:t>
      </w:r>
    </w:p>
    <w:p w14:paraId="09415E6D" w14:textId="00462B09" w:rsidR="00184AEC" w:rsidRPr="000B7373" w:rsidRDefault="00184AEC"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إن الله تبارك وتعالى أرسلَ محمدًا ﷺ بالهُدى ودينِ لحق، وختمَ به الأنبياء والمرسلين، وأنزل عليه القرءان الكريم، فأعجَزَ خليقَته عن معارضته، وعن الإتيان بسورة مِن مِثله في مقابلته، أمرَ فيه وزَجر، وبشَّر وأنذر، وقَصَّ عن أحوال الماضين ليُعتبر، وضربَ فيه الأمثال ليُتدبر، ولا حصول لهذه المقاصد إلى بدرايةِ تفسيره، ومعرفة أسباب نزوله وأحكامه، والوقوف على ناسخه ومنسوخه، ومعرفة خَاصِّهِ وعَامِّهِ.</w:t>
      </w:r>
    </w:p>
    <w:p w14:paraId="205DFEFE" w14:textId="656CA3A2" w:rsidR="00184AEC" w:rsidRPr="000B7373" w:rsidRDefault="00697F3B"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وقد قال رسول الله ﷺ: «</w:t>
      </w:r>
      <w:r w:rsidRPr="000B7373">
        <w:rPr>
          <w:rFonts w:ascii="Traditional Arabic" w:hAnsi="Traditional Arabic" w:cs="Traditional Arabic"/>
          <w:b/>
          <w:bCs/>
          <w:rtl/>
        </w:rPr>
        <w:t>خيركم</w:t>
      </w:r>
      <w:r w:rsidRPr="000B7373">
        <w:rPr>
          <w:rFonts w:ascii="Traditional Arabic" w:hAnsi="Traditional Arabic" w:cs="Traditional Arabic"/>
          <w:rtl/>
        </w:rPr>
        <w:t xml:space="preserve"> </w:t>
      </w:r>
      <w:r w:rsidRPr="000B7373">
        <w:rPr>
          <w:rFonts w:ascii="Traditional Arabic" w:hAnsi="Traditional Arabic" w:cs="Traditional Arabic"/>
          <w:b/>
          <w:bCs/>
          <w:rtl/>
        </w:rPr>
        <w:t>مَن تعلَّم القرآنَ وعلَّمَه</w:t>
      </w:r>
      <w:r w:rsidRPr="000B7373">
        <w:rPr>
          <w:rFonts w:ascii="Traditional Arabic" w:hAnsi="Traditional Arabic" w:cs="Traditional Arabic"/>
          <w:rtl/>
        </w:rPr>
        <w:t>»، وقال: «</w:t>
      </w:r>
      <w:r w:rsidRPr="000B7373">
        <w:rPr>
          <w:rFonts w:ascii="Traditional Arabic" w:hAnsi="Traditional Arabic" w:cs="Traditional Arabic"/>
          <w:b/>
          <w:bCs/>
          <w:rtl/>
        </w:rPr>
        <w:t>وما اجتمع قوم في بيت من بيوتِ الله، يتلون كتابَ اللهِ ويتدارسونه بينهم، إلا نزلت عليهم السكينةُ، وغَشيَتْهُم الرحمةُ، وحَفَّتهم الملائكةُ، وذكَرهمُ اللهُ فيمَن عندَه</w:t>
      </w:r>
      <w:r w:rsidRPr="000B7373">
        <w:rPr>
          <w:rFonts w:ascii="Traditional Arabic" w:hAnsi="Traditional Arabic" w:cs="Traditional Arabic"/>
          <w:rtl/>
        </w:rPr>
        <w:t>».</w:t>
      </w:r>
    </w:p>
    <w:p w14:paraId="72680088" w14:textId="49A8FD08" w:rsidR="00697F3B" w:rsidRPr="000B7373" w:rsidRDefault="00B632AB"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 xml:space="preserve">وكتاب تفسير الإمام أبي البركات النسفي، من أهم كتب التفسير المعتمدة وأَوجزها، وقد يَسّرَ اللهُ لي قراءَتَهُ بتمامه سوى تفسير سورة الأَعراف على مولانا الإمام العلامة الحافظ عبد الله الهرري العبدري رحمه الله تعالى، أما سورةُ الأعراف فقد قرأَها على شيخنا الهرري صديقنا الشيخُ الدكتور عبد الرزاق الشريف رحمه الله تعالى وأنا أسمع، وقد لفتني أَثناء قراءتي على شيخنا رحمه الله تعليقاته التي كانت جواهرَ ثمينة في تقويةِ بعض الأقوال وتضعيفِ أخرى – وذلك حيث ذكر النسفي عِدةَ أقوال في تفسير الآية الواحدة- وشَرحٍ نفيس لبعض العبارات، وتصحيحٍ لبعض الأحاديث الواردة في التفسير وتضعيف لأُخرى، وقد يذكر تفسيرًا لبعض الآيات غيرَ ما ذَكَرَهُ المؤلف في تفسيرها وذلك في مواضعَ قليلة. فأَحببت أن أَعملَ على اختصاره، والاقتصارِ على التفسير الأقوى إن أمكن، حيث ذكر المؤلف أقوالًا عديدة في تفسير بعض الآيات، وعلى الاقتصار على تفسير واحد أو اثنين حيث كان ذلك كافيًا في إيضاح المعنى مع حذف كل ما فيه تطويلٌ في الشروحات اللغوية والنحوية والبلاغية وتعدد القراءات القرءانية، بما لا يؤدي إلى خلل في وضوح المعنى، وليس ذلك الحذف لعدم فائدة القدر </w:t>
      </w:r>
      <w:r w:rsidR="00ED03D8" w:rsidRPr="000B7373">
        <w:rPr>
          <w:rFonts w:ascii="Traditional Arabic" w:hAnsi="Traditional Arabic" w:cs="Traditional Arabic"/>
          <w:rtl/>
        </w:rPr>
        <w:t>المحذوف في الغالب، بل ليسهُلَ أَمره على العامة، ويكونَ مرجعًا قريبًا للخاصَّة، كذلك عَمَدتُ إلى حذف كل ما فيه من نقل صريح عن الزمخشري والجاحظ</w:t>
      </w:r>
      <w:r w:rsidR="00ED03D8" w:rsidRPr="000B7373">
        <w:rPr>
          <w:rFonts w:ascii="Traditional Arabic" w:hAnsi="Traditional Arabic" w:cs="Traditional Arabic"/>
          <w:vertAlign w:val="superscript"/>
          <w:rtl/>
        </w:rPr>
        <w:t>(</w:t>
      </w:r>
      <w:r w:rsidR="00ED03D8" w:rsidRPr="000B7373">
        <w:rPr>
          <w:rStyle w:val="ad"/>
          <w:rFonts w:ascii="Traditional Arabic" w:hAnsi="Traditional Arabic" w:cs="Traditional Arabic"/>
          <w:rtl/>
        </w:rPr>
        <w:footnoteReference w:id="1"/>
      </w:r>
      <w:r w:rsidR="00ED03D8" w:rsidRPr="000B7373">
        <w:rPr>
          <w:rFonts w:ascii="Traditional Arabic" w:hAnsi="Traditional Arabic" w:cs="Traditional Arabic"/>
          <w:vertAlign w:val="superscript"/>
          <w:rtl/>
        </w:rPr>
        <w:t>)</w:t>
      </w:r>
      <w:r w:rsidR="00ED03D8" w:rsidRPr="000B7373">
        <w:rPr>
          <w:rFonts w:ascii="Traditional Arabic" w:hAnsi="Traditional Arabic" w:cs="Traditional Arabic"/>
          <w:rtl/>
        </w:rPr>
        <w:t xml:space="preserve"> لكونهما من المعتزلة، فلا يستحقان النقل عنهما، على أن الإمام النسفي رحمه الله يردُّ على الزمخشري في كثير من المواضع وينصر عقيدة أهل السُّنَّة والجماعة </w:t>
      </w:r>
      <w:r w:rsidR="00D23982" w:rsidRPr="000B7373">
        <w:rPr>
          <w:rFonts w:ascii="Traditional Arabic" w:hAnsi="Traditional Arabic" w:cs="Traditional Arabic"/>
          <w:rtl/>
        </w:rPr>
        <w:t>ويَرُدُّ على عقيدة المعتزلة التي حاول الزمخشري بثها في تفسيره المسمَّى الكشاف، والذي كان أحيانًا يُزَوِّر فيه الحقائق، ويدعي أقوالًا نحوية وبلاغية غير مُسَلَّمٍ بها، أو غير موجودة أصلًا زورًا لنصرة مذهبه.</w:t>
      </w:r>
    </w:p>
    <w:p w14:paraId="60E52DA9" w14:textId="56DAA147" w:rsidR="00951A83" w:rsidRPr="000B7373" w:rsidRDefault="00951A83" w:rsidP="00412495">
      <w:pPr>
        <w:spacing w:after="160" w:line="259" w:lineRule="auto"/>
        <w:contextualSpacing/>
        <w:jc w:val="left"/>
        <w:rPr>
          <w:rFonts w:ascii="Traditional Arabic" w:hAnsi="Traditional Arabic" w:cs="Traditional Arabic"/>
          <w:rtl/>
        </w:rPr>
      </w:pPr>
      <w:r w:rsidRPr="000B7373">
        <w:rPr>
          <w:rFonts w:ascii="Traditional Arabic" w:hAnsi="Traditional Arabic" w:cs="Traditional Arabic"/>
          <w:rtl/>
        </w:rPr>
        <w:br w:type="page"/>
      </w:r>
    </w:p>
    <w:p w14:paraId="1C69F324" w14:textId="16C63438" w:rsidR="00D23982" w:rsidRPr="000B7373" w:rsidRDefault="00951A83" w:rsidP="00D90191">
      <w:pPr>
        <w:pStyle w:val="1"/>
        <w:rPr>
          <w:rtl/>
        </w:rPr>
      </w:pPr>
      <w:bookmarkStart w:id="0" w:name="_Toc222871706"/>
      <w:r w:rsidRPr="000B7373">
        <w:rPr>
          <w:rtl/>
        </w:rPr>
        <w:t>ترجمة الإمام النسفي</w:t>
      </w:r>
      <w:bookmarkEnd w:id="0"/>
    </w:p>
    <w:p w14:paraId="17815F19" w14:textId="27DFB5C1" w:rsidR="00951A83" w:rsidRPr="000B7373" w:rsidRDefault="00702FA5"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هو الإمام عبد الله بن أحمد بن محمود النسفي، أبو البركات، حافظ الدين. فقيه حنفي، مفسر من أهل إيذَاج (من كور أصبهان) ووفاته فيها. نسبته إلى «نسف» مدينة في ما وراء النهر «بأوزبكستان حاليًّا» بين نهر جيحون وسمرقند. وهو مجهول سنة الولادة، وتوفي سنة إحدى وسبعمائة من الهجرة، 701هـ، هذا الذي اعتمده الحافظ ابن حجر في الدرر الكامنة وعدد من المؤلفين في التراجم.</w:t>
      </w:r>
    </w:p>
    <w:p w14:paraId="299B0D19" w14:textId="144635A7" w:rsidR="00702FA5" w:rsidRPr="000B7373" w:rsidRDefault="00702FA5"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ذكر ذلك صاحب «الجواهر المضيَّة في طبقات الحنفيَّة» محمد بن محمد بن نصر الله القرشيُّ الحنفيُّ المتوفَّى سنة 775هـ. وهو أوَّل من صنَّف في طبقات الحنفيَّة وقال: إنه نقل ذلك عن بعض الفضلاء وهو المؤرّخ تقيُّ الدين المقريزيُّ.</w:t>
      </w:r>
    </w:p>
    <w:p w14:paraId="5CA94BDA" w14:textId="273F3359" w:rsidR="00702FA5" w:rsidRPr="000B7373" w:rsidRDefault="00702FA5"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 xml:space="preserve">وصاحب «المنهل الصافي والمستوفَى بعد الوافي» أبو المحاسن يوسف بن تغري بردي الحنفي المتوفَّى سنة 874هـ. ومُلَّا عليّ القاريّ المتوفَّى سنة </w:t>
      </w:r>
      <w:r w:rsidR="002E0EE0" w:rsidRPr="000B7373">
        <w:rPr>
          <w:rFonts w:ascii="Traditional Arabic" w:hAnsi="Traditional Arabic" w:cs="Traditional Arabic"/>
          <w:rtl/>
        </w:rPr>
        <w:t>1014هـ. في طبقات القاريّ «الأثمار الجنيَّة في أسماء الحنفيَّة». وحاجي خليفة المتوفَّى سنة 1067هـ. في «سُلَّم الوصول إلى طبقات الفحول» فقال: إنه توفّي سنة إحدى وسبعمائة، وقيل: عشرة وسبعمائة.</w:t>
      </w:r>
    </w:p>
    <w:p w14:paraId="59C109E7" w14:textId="6773772D" w:rsidR="002E0EE0" w:rsidRPr="000B7373" w:rsidRDefault="002E0EE0"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وقال غيرُ واحد من المترجمين إنه توفي سنة 710هـ.</w:t>
      </w:r>
    </w:p>
    <w:p w14:paraId="2072CE7E" w14:textId="1536F76D" w:rsidR="002E0EE0" w:rsidRPr="000B7373" w:rsidRDefault="002E0EE0"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كان أحد الزُّهاد المتأخرين، والأئمة المعتبرين، رأسًا في الفقه والأصول، بصيرًا بكتاب الله تعالى، وهو صاحب التصانيف المفيدة المعتبرة في الفقه والأصول وغيرهما.</w:t>
      </w:r>
    </w:p>
    <w:p w14:paraId="03D7F937" w14:textId="19F2B357" w:rsidR="007F6000" w:rsidRPr="000B7373" w:rsidRDefault="002E0EE0" w:rsidP="00412495">
      <w:pPr>
        <w:tabs>
          <w:tab w:val="left" w:pos="2590"/>
        </w:tabs>
        <w:spacing w:line="360" w:lineRule="auto"/>
        <w:contextualSpacing/>
        <w:rPr>
          <w:rFonts w:ascii="Traditional Arabic" w:hAnsi="Traditional Arabic" w:cs="Traditional Arabic"/>
          <w:b/>
          <w:bCs/>
          <w:rtl/>
        </w:rPr>
      </w:pPr>
      <w:r w:rsidRPr="000B7373">
        <w:rPr>
          <w:rFonts w:ascii="Traditional Arabic" w:hAnsi="Traditional Arabic" w:cs="Traditional Arabic"/>
          <w:rtl/>
        </w:rPr>
        <w:t>كان فقيهًا وأصوليًا ومفسرًا ولغويًّا وعال</w:t>
      </w:r>
      <w:r w:rsidR="000B7373">
        <w:rPr>
          <w:rFonts w:ascii="Traditional Arabic" w:hAnsi="Traditional Arabic" w:cs="Traditional Arabic" w:hint="cs"/>
          <w:rtl/>
        </w:rPr>
        <w:t>ـ</w:t>
      </w:r>
      <w:r w:rsidRPr="000B7373">
        <w:rPr>
          <w:rFonts w:ascii="Traditional Arabic" w:hAnsi="Traditional Arabic" w:cs="Traditional Arabic"/>
          <w:rtl/>
        </w:rPr>
        <w:t xml:space="preserve">مًا من علماء القراءات، ويبدو ذلك </w:t>
      </w:r>
      <w:r w:rsidR="007F6000" w:rsidRPr="000B7373">
        <w:rPr>
          <w:rFonts w:ascii="Traditional Arabic" w:hAnsi="Traditional Arabic" w:cs="Traditional Arabic"/>
          <w:rtl/>
        </w:rPr>
        <w:t>واضحًا في تصانيفه، وينتصر في مذهبه الكلامي للعقيدة الماتريدية – وهي عقيدة أهل السُّنَّة والجماعة مع العقيدة الأشعرية – ويرد على الفِرَق المخالفة.</w:t>
      </w:r>
    </w:p>
    <w:p w14:paraId="5AC41F8B" w14:textId="617422FB" w:rsidR="00437AF6" w:rsidRPr="000B7373" w:rsidRDefault="00437AF6" w:rsidP="00412495">
      <w:pPr>
        <w:tabs>
          <w:tab w:val="left" w:pos="2590"/>
        </w:tabs>
        <w:spacing w:line="360" w:lineRule="auto"/>
        <w:ind w:firstLine="0"/>
        <w:contextualSpacing/>
        <w:rPr>
          <w:rFonts w:ascii="Traditional Arabic" w:hAnsi="Traditional Arabic" w:cs="Traditional Arabic"/>
          <w:b/>
          <w:bCs/>
          <w:rtl/>
        </w:rPr>
      </w:pPr>
      <w:r w:rsidRPr="000B7373">
        <w:rPr>
          <w:rFonts w:ascii="Traditional Arabic" w:hAnsi="Traditional Arabic" w:cs="Traditional Arabic"/>
          <w:b/>
          <w:bCs/>
          <w:rtl/>
        </w:rPr>
        <w:t>أهم مصنفاتِهِ:</w:t>
      </w:r>
    </w:p>
    <w:p w14:paraId="1E466BF3" w14:textId="6F43EED1" w:rsidR="00437AF6" w:rsidRPr="000B7373" w:rsidRDefault="00437AF6"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للإمام النسفي مصنفات كثيرة، منها:</w:t>
      </w:r>
    </w:p>
    <w:p w14:paraId="1FBD35D8" w14:textId="7B08FE1B" w:rsidR="00437AF6" w:rsidRPr="000B7373" w:rsidRDefault="00437AF6" w:rsidP="00412495">
      <w:pPr>
        <w:pStyle w:val="a6"/>
        <w:numPr>
          <w:ilvl w:val="0"/>
          <w:numId w:val="1"/>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«مدارك التنزيل وحقائق التأويل»، ثلاثة مجلدات في تفسير القرءان، وهو الكتاب الذي عملنا اختصاره.</w:t>
      </w:r>
    </w:p>
    <w:p w14:paraId="35154C03" w14:textId="1837C8C1" w:rsidR="00437AF6" w:rsidRPr="000B7373" w:rsidRDefault="00437AF6" w:rsidP="00412495">
      <w:pPr>
        <w:pStyle w:val="a6"/>
        <w:numPr>
          <w:ilvl w:val="0"/>
          <w:numId w:val="1"/>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«كنز الدقائق» في الفقه.</w:t>
      </w:r>
    </w:p>
    <w:p w14:paraId="15862D08" w14:textId="6BE08A09" w:rsidR="00437AF6" w:rsidRPr="000B7373" w:rsidRDefault="00437AF6" w:rsidP="00412495">
      <w:pPr>
        <w:pStyle w:val="a6"/>
        <w:numPr>
          <w:ilvl w:val="0"/>
          <w:numId w:val="1"/>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«المنار» في أصول الفقه.</w:t>
      </w:r>
    </w:p>
    <w:p w14:paraId="7F5DA6D7" w14:textId="25DBCAA2" w:rsidR="00437AF6" w:rsidRPr="000B7373" w:rsidRDefault="00437AF6" w:rsidP="00412495">
      <w:pPr>
        <w:pStyle w:val="a6"/>
        <w:numPr>
          <w:ilvl w:val="0"/>
          <w:numId w:val="1"/>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«كشف الأسرار» شرح المنار.</w:t>
      </w:r>
    </w:p>
    <w:p w14:paraId="2923EB02" w14:textId="65CD6CAC" w:rsidR="00437AF6" w:rsidRPr="000B7373" w:rsidRDefault="00437AF6" w:rsidP="00412495">
      <w:pPr>
        <w:pStyle w:val="a6"/>
        <w:numPr>
          <w:ilvl w:val="0"/>
          <w:numId w:val="1"/>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«الوافي» في الفروع.</w:t>
      </w:r>
    </w:p>
    <w:p w14:paraId="5F34CA55" w14:textId="48AD1FBE" w:rsidR="00437AF6" w:rsidRPr="000B7373" w:rsidRDefault="00437AF6" w:rsidP="00412495">
      <w:pPr>
        <w:pStyle w:val="a6"/>
        <w:numPr>
          <w:ilvl w:val="0"/>
          <w:numId w:val="1"/>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«الكافي» في شرح الوافي.</w:t>
      </w:r>
    </w:p>
    <w:p w14:paraId="1E691739" w14:textId="7FCA90A7" w:rsidR="00437AF6" w:rsidRPr="000B7373" w:rsidRDefault="00437AF6" w:rsidP="00412495">
      <w:pPr>
        <w:pStyle w:val="a6"/>
        <w:numPr>
          <w:ilvl w:val="0"/>
          <w:numId w:val="1"/>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«المستصفى» في شرح منظومة أبي حفص النسفي، في الخلاف.</w:t>
      </w:r>
    </w:p>
    <w:p w14:paraId="70F26719" w14:textId="4B7743E4" w:rsidR="00437AF6" w:rsidRPr="000B7373" w:rsidRDefault="00437AF6" w:rsidP="00412495">
      <w:pPr>
        <w:pStyle w:val="a6"/>
        <w:numPr>
          <w:ilvl w:val="0"/>
          <w:numId w:val="1"/>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«عمدة العقائد».</w:t>
      </w:r>
    </w:p>
    <w:p w14:paraId="41FE68FF" w14:textId="5520742B" w:rsidR="00437AF6" w:rsidRPr="000B7373" w:rsidRDefault="006470F0" w:rsidP="00412495">
      <w:pPr>
        <w:tabs>
          <w:tab w:val="left" w:pos="2590"/>
        </w:tabs>
        <w:spacing w:line="360" w:lineRule="auto"/>
        <w:ind w:firstLine="0"/>
        <w:contextualSpacing/>
        <w:rPr>
          <w:rFonts w:ascii="Traditional Arabic" w:hAnsi="Traditional Arabic" w:cs="Traditional Arabic"/>
          <w:b/>
          <w:bCs/>
          <w:rtl/>
        </w:rPr>
      </w:pPr>
      <w:r w:rsidRPr="000B7373">
        <w:rPr>
          <w:rFonts w:ascii="Traditional Arabic" w:hAnsi="Traditional Arabic" w:cs="Traditional Arabic"/>
          <w:b/>
          <w:bCs/>
          <w:rtl/>
        </w:rPr>
        <w:t>أهمية تفسيره:</w:t>
      </w:r>
    </w:p>
    <w:p w14:paraId="28223F5E" w14:textId="6EB0DBAD" w:rsidR="006470F0" w:rsidRPr="000B7373" w:rsidRDefault="006470F0"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شرفُ العلم بشرف المعلوم، وكتاب الله هو المعجزة المستمرة، الذي يُلتمس من تفسيره وعلومه الهداية.</w:t>
      </w:r>
    </w:p>
    <w:p w14:paraId="1D67C1DB" w14:textId="3DE86CD0" w:rsidR="006470F0" w:rsidRPr="000B7373" w:rsidRDefault="006470F0"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 xml:space="preserve">وكتاب الإمام النسفي «مدارك التنزيل وحقائق التأويل» كتب الله له البروز وعميمَ النفع، وعُرف بـ«تفسير النسفي»، وهناك اختلاف يسير بين نُسخ تفسير النسفي المخطوطة، ولقد اعتمدت في اختصاره على نسخة مصورة عن مخطوطة الأحمدية، وهي موجودة في مكتبة دمشق، وعلى نسخة «دار المعرفة» المطبوعة الأحمدية، وهي موجودة في مكتبة دمشق، وعلى نسخة «دار المعرفة» المطبوعة ونسخة دار النفائس المطبوعة، ونسخة دار النفائس المطبوعة، ولا شك أن الكتاب للإمام النسفي، إذ أشار إليه </w:t>
      </w:r>
      <w:r w:rsidR="004003EB" w:rsidRPr="000B7373">
        <w:rPr>
          <w:rFonts w:ascii="Traditional Arabic" w:hAnsi="Traditional Arabic" w:cs="Traditional Arabic"/>
          <w:rtl/>
        </w:rPr>
        <w:t>كلُّ من ترجم له.</w:t>
      </w:r>
    </w:p>
    <w:p w14:paraId="47E3372E" w14:textId="51C40B23" w:rsidR="004003EB" w:rsidRPr="000B7373" w:rsidRDefault="004003EB"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وهو كتاب سهل المأخذ، جامع لوجوه الإعراب والقراءات. ويُصَنَّف ضمن التفسير بالرأي أي بالاجتهاد، ورغم ذلك هو حافل بجوانبَ من التفسير بالمأثور، فكثيرًا ما يفسر القرءان بالقرءان أو بالسُّنَّة أو بأقوال الصحابة أو التابعين، ويهتم بذكر أسباب النزول.</w:t>
      </w:r>
    </w:p>
    <w:p w14:paraId="45982584" w14:textId="150E9F6E" w:rsidR="004003EB" w:rsidRPr="000B7373" w:rsidRDefault="005425F7"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وقد التزم الإمام النسفي هذا المنهج في تفسيره، وكان ينتصر للمذهب الحنفي بعد عرض بعض أقوال أهل المذاهب الأخرى، فيقول: «وهو عندنا»</w:t>
      </w:r>
      <w:r w:rsidR="00E32DC7" w:rsidRPr="000B7373">
        <w:rPr>
          <w:rFonts w:ascii="Traditional Arabic" w:hAnsi="Traditional Arabic" w:cs="Traditional Arabic"/>
          <w:rtl/>
        </w:rPr>
        <w:t>، و«هذا دليل عندنا»، يريد المذهب الحنفي.</w:t>
      </w:r>
    </w:p>
    <w:p w14:paraId="3D6771AE" w14:textId="6F27FDB0" w:rsidR="00E32DC7" w:rsidRPr="000B7373" w:rsidRDefault="00E32DC7"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ومع أنه قد اعتمد في كثير من مواضعه على تفسيرين:</w:t>
      </w:r>
    </w:p>
    <w:p w14:paraId="5FB4DD10" w14:textId="11F32A82" w:rsidR="00E32DC7" w:rsidRPr="000B7373" w:rsidRDefault="00E32DC7"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الأول: تفسير «الكشاف» للزمخشري.</w:t>
      </w:r>
    </w:p>
    <w:p w14:paraId="30557E2B" w14:textId="5ABFAFDE" w:rsidR="00E32DC7" w:rsidRPr="000B7373" w:rsidRDefault="00E32DC7"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الثاني: تفسير البيضاوي، المختصر بدوره عن: «الكشاف»، و«التفسير الكبير» للفخر الرازي.</w:t>
      </w:r>
    </w:p>
    <w:p w14:paraId="29A5F2F9" w14:textId="687A73F0" w:rsidR="00E32DC7" w:rsidRPr="000B7373" w:rsidRDefault="00E32DC7"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 xml:space="preserve">إلا أنه ترك ما في «الكشاف» من الاعتزالات، وجرى فيه على مذهب أهل السُّنَّة والجماعة، وليس كما قيل عنه إنه مختصر لتفسير الكشاف للزمخشري، أو لتفسير البيضاوي، أو لهما فقط، بل هو جامع لنقول عن كثير من المفسرين والعلماء غيرهما، أحيانًا مع الإحالة إلى أصحابها، وأحيانًا من غير إشارة إلى ذلك، كـ«شرح التأويلات للماتريدي»، و«الكشف والبيان للثعلبي»، و«جامع البيان للطبري»، وغيرهم، وهو تفسير وسط بين الطول والقصر، جمع فيه صاحبه بين </w:t>
      </w:r>
      <w:r w:rsidR="00A707D3" w:rsidRPr="000B7373">
        <w:rPr>
          <w:rFonts w:ascii="Traditional Arabic" w:hAnsi="Traditional Arabic" w:cs="Traditional Arabic"/>
          <w:rtl/>
        </w:rPr>
        <w:t xml:space="preserve">وجوه الإعراب والقراءات، والنكت البلاغية والبديعية، والكشف عن المعاني الدقيقة الخفية، ولم يكثر في تفسيره من طريقة الأسئلة والأجوبة: «فإن قيل... قلت»، على طريقة الزمخشري بل جعله في الغالب كلامًا مدرجًا ضمن شرحه </w:t>
      </w:r>
      <w:r w:rsidR="00FA0918" w:rsidRPr="000B7373">
        <w:rPr>
          <w:rFonts w:ascii="Traditional Arabic" w:hAnsi="Traditional Arabic" w:cs="Traditional Arabic"/>
          <w:rtl/>
        </w:rPr>
        <w:t>للآية، كما أنه لم يقع في ما وقع فيه صاحب «الكشاف» من الإكثار من ذكر الأَحاديث الموضوعة في فضائل السور.</w:t>
      </w:r>
    </w:p>
    <w:p w14:paraId="7A6A4D37" w14:textId="7A3564AD" w:rsidR="00FA0918" w:rsidRPr="000B7373" w:rsidRDefault="00FA0918"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أما من ناحية القراءات فهو ملتزم للقراءات السبع المتواترة مع نسبة كل قراءة إلى قارئها في بعض الأحيان، وقد يتعرض في بعض الأحيان عند تفسيره لآية من ءايات الأحكام للمذاهب الفقهية التي لها تعلق وارتباط بالآية، ويُوجِّه الأقوال فيها ولكن من دون توسع.</w:t>
      </w:r>
    </w:p>
    <w:p w14:paraId="388833D6" w14:textId="6F5418F7" w:rsidR="00FA0918" w:rsidRPr="000B7373" w:rsidRDefault="00184097"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كما أنه مُقِل جدًّا في ذكره للإسرائيليات، وما يذكره من ذلك يتعقبه بالرد ولا يرتضيه، ولكنه أحيانًا يمر عليه من دون أن يتعقبه.</w:t>
      </w:r>
    </w:p>
    <w:p w14:paraId="4DE324B6" w14:textId="11DDA70C" w:rsidR="00184097" w:rsidRPr="000B7373" w:rsidRDefault="00184097"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 xml:space="preserve">وكان يتصدى للتنبيه والرد على القصص المكذوبة التي تتنافى مع عصمة الأنبياء، ولا يتساهل في ذلك، ولعله يرى أن كل ما يمس العقيدة من هذه </w:t>
      </w:r>
      <w:r w:rsidR="00325DAC" w:rsidRPr="000B7373">
        <w:rPr>
          <w:rFonts w:ascii="Traditional Arabic" w:hAnsi="Traditional Arabic" w:cs="Traditional Arabic"/>
          <w:rtl/>
        </w:rPr>
        <w:t>القصص يجب التنبيه على عدم صحته، وما لا يمس العقيدة فلا مانع من روايته من دون تعقيب عليه، ما دام يحتمل الصدق والكذب في ذاته، ولا يتنافى مع العقل أو يتصادم مع الشرع.</w:t>
      </w:r>
    </w:p>
    <w:p w14:paraId="5E63F9F6" w14:textId="59C65DEC" w:rsidR="00325DAC" w:rsidRPr="000B7373" w:rsidRDefault="00325DAC" w:rsidP="00412495">
      <w:pPr>
        <w:tabs>
          <w:tab w:val="left" w:pos="2590"/>
        </w:tabs>
        <w:spacing w:line="360" w:lineRule="auto"/>
        <w:ind w:firstLine="0"/>
        <w:contextualSpacing/>
        <w:rPr>
          <w:rFonts w:ascii="Traditional Arabic" w:hAnsi="Traditional Arabic" w:cs="Traditional Arabic"/>
          <w:b/>
          <w:bCs/>
          <w:rtl/>
        </w:rPr>
      </w:pPr>
      <w:r w:rsidRPr="000B7373">
        <w:rPr>
          <w:rFonts w:ascii="Traditional Arabic" w:hAnsi="Traditional Arabic" w:cs="Traditional Arabic"/>
          <w:b/>
          <w:bCs/>
          <w:rtl/>
        </w:rPr>
        <w:t>ال</w:t>
      </w:r>
      <w:r w:rsidR="00832A5D" w:rsidRPr="000B7373">
        <w:rPr>
          <w:rFonts w:ascii="Traditional Arabic" w:hAnsi="Traditional Arabic" w:cs="Traditional Arabic"/>
          <w:b/>
          <w:bCs/>
          <w:rtl/>
        </w:rPr>
        <w:t>جِ</w:t>
      </w:r>
      <w:r w:rsidRPr="000B7373">
        <w:rPr>
          <w:rFonts w:ascii="Traditional Arabic" w:hAnsi="Traditional Arabic" w:cs="Traditional Arabic"/>
          <w:b/>
          <w:bCs/>
          <w:rtl/>
        </w:rPr>
        <w:t>دَّة في العمل:</w:t>
      </w:r>
    </w:p>
    <w:p w14:paraId="3A7387AA" w14:textId="10CEB656" w:rsidR="00325DAC" w:rsidRPr="000B7373" w:rsidRDefault="00832A5D"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لم أعثر على أحد سبقني إلى اختصار تفسير النسفي غير مخطوط تحت عنوان: مختصر تفسير النسفي، لأبي بكر بن أحمد العمادي الزرعي، في المكتبة العمومية في إستانبول، تحت رقم 29، (571/291). ولم أستطع الوصول إليه.</w:t>
      </w:r>
    </w:p>
    <w:p w14:paraId="59DB5793" w14:textId="7F74519B" w:rsidR="00832A5D" w:rsidRPr="000B7373" w:rsidRDefault="00832A5D"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 xml:space="preserve">وعمدتُ إلى وضع الزيادة من قِبَلي على أصل المتن بين عضادتين [ ]، وذلك عند الضرورة، لأجل الربط بين جملتين بعد الاختصار، وهذا نادر، ولكن أكثر ما يكون عند عدم وجود شرح للآية من قِبَل النسفي، إما بسبب تكرارها، أو بسبب ظنّ النسفي أنها واضحة، أو بسبب سهو، أو بسبب التعليق عليها من ناحية أخرى؛ وذلك من شروحات أخرى، كـ«البحر المحيط» لأبي حيان الأندلسي، و«الجامع لأحكام القرءان» للقرطبي و«تفسير الطبري» و«التيسير في التفسير» لأبي حفص النسفي صاحب العقيدة النسفية وهو متقدم </w:t>
      </w:r>
      <w:r w:rsidR="00EF30F9" w:rsidRPr="000B7373">
        <w:rPr>
          <w:rFonts w:ascii="Traditional Arabic" w:hAnsi="Traditional Arabic" w:cs="Traditional Arabic"/>
          <w:rtl/>
        </w:rPr>
        <w:t>على النسفي أبي البركات صاحب التفسير الذي نعمل عليه.</w:t>
      </w:r>
    </w:p>
    <w:p w14:paraId="3734734A" w14:textId="4F105BDC" w:rsidR="00EF30F9" w:rsidRPr="000B7373" w:rsidRDefault="00EF30F9" w:rsidP="00412495">
      <w:pPr>
        <w:tabs>
          <w:tab w:val="left" w:pos="2590"/>
        </w:tabs>
        <w:spacing w:line="360" w:lineRule="auto"/>
        <w:ind w:firstLine="0"/>
        <w:contextualSpacing/>
        <w:rPr>
          <w:rFonts w:ascii="Traditional Arabic" w:hAnsi="Traditional Arabic" w:cs="Traditional Arabic"/>
          <w:b/>
          <w:bCs/>
          <w:rtl/>
        </w:rPr>
      </w:pPr>
      <w:r w:rsidRPr="000B7373">
        <w:rPr>
          <w:rFonts w:ascii="Traditional Arabic" w:hAnsi="Traditional Arabic" w:cs="Traditional Arabic"/>
          <w:b/>
          <w:bCs/>
          <w:rtl/>
        </w:rPr>
        <w:t>ثمرة العمل:</w:t>
      </w:r>
    </w:p>
    <w:p w14:paraId="5470E3C9" w14:textId="2D2651B9" w:rsidR="00EF30F9" w:rsidRPr="000B7373" w:rsidRDefault="00EF30F9"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إن الهدف الأساس لهذا العمل هو إخراج أح أهم شروح القرءان الكريم وأشهرها، بطريقة مختصرة، قريبة من متناول كل المسلمين، على اختلاف مستوياتهم الثقافية، ومعلوماتهم الدينية، للتعرف على شرح مباشر لمعاني الآيات الكريمات، بتلقِّيه من أهل العلم والمعرفة.</w:t>
      </w:r>
    </w:p>
    <w:p w14:paraId="2619D0BB" w14:textId="0AAA34E7" w:rsidR="00EF30F9" w:rsidRPr="000B7373" w:rsidRDefault="00EF30F9" w:rsidP="00412495">
      <w:pPr>
        <w:tabs>
          <w:tab w:val="left" w:pos="2590"/>
        </w:tabs>
        <w:spacing w:line="360" w:lineRule="auto"/>
        <w:ind w:firstLine="0"/>
        <w:contextualSpacing/>
        <w:rPr>
          <w:rFonts w:ascii="Traditional Arabic" w:hAnsi="Traditional Arabic" w:cs="Traditional Arabic"/>
          <w:b/>
          <w:bCs/>
          <w:rtl/>
        </w:rPr>
      </w:pPr>
      <w:r w:rsidRPr="000B7373">
        <w:rPr>
          <w:rFonts w:ascii="Traditional Arabic" w:hAnsi="Traditional Arabic" w:cs="Traditional Arabic"/>
          <w:b/>
          <w:bCs/>
          <w:rtl/>
        </w:rPr>
        <w:t>عملي في التفسير:</w:t>
      </w:r>
    </w:p>
    <w:p w14:paraId="57925BC1" w14:textId="0B2068DF" w:rsidR="00EF30F9" w:rsidRPr="000B7373" w:rsidRDefault="00EF30F9"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إن عملي في هذا التفسير ينحصر في إنجاز كتاب مختصر لتفسير الإمام النسفي، بطريقة الحذف من غير زيادات إنشائية، أو تغيير في أصل العبارات، وذلك بحذف التعليلات اللغوية والنحوية، وتعدد الأقوال، والروايات الضعيفة، والأحاديث الضعيفة، مع جلب تفسيرات أخرى من غير تفسير النسفي حيث دعت الحاجة لذلك في حالات قليلة، ووضعتها بين معقوفتين [] هكذا.</w:t>
      </w:r>
    </w:p>
    <w:p w14:paraId="3E8DE37D" w14:textId="57D5E623" w:rsidR="00EF30F9" w:rsidRPr="000B7373" w:rsidRDefault="00EF30F9"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ويمكن الاختصار بالآتي:</w:t>
      </w:r>
    </w:p>
    <w:p w14:paraId="1FCFFB8C" w14:textId="636FFE03" w:rsidR="00EF30F9" w:rsidRPr="000B7373" w:rsidRDefault="00EF30F9" w:rsidP="00412495">
      <w:pPr>
        <w:pStyle w:val="a6"/>
        <w:numPr>
          <w:ilvl w:val="0"/>
          <w:numId w:val="1"/>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عمل مقدمة لطيفة عن تفسير القرءان، وحياة المؤلف، ومنهجي في الاختصار.</w:t>
      </w:r>
    </w:p>
    <w:p w14:paraId="2D93312F" w14:textId="78B17A19" w:rsidR="00EF30F9" w:rsidRPr="000B7373" w:rsidRDefault="00EF30F9" w:rsidP="00412495">
      <w:pPr>
        <w:pStyle w:val="a6"/>
        <w:numPr>
          <w:ilvl w:val="0"/>
          <w:numId w:val="1"/>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اختصار الشرح ليصير في مجلدين.</w:t>
      </w:r>
    </w:p>
    <w:p w14:paraId="3BAA3E03" w14:textId="07C7C408" w:rsidR="00EF30F9" w:rsidRPr="000B7373" w:rsidRDefault="00EF30F9" w:rsidP="00412495">
      <w:pPr>
        <w:pStyle w:val="a6"/>
        <w:numPr>
          <w:ilvl w:val="0"/>
          <w:numId w:val="1"/>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رسم الآيات القرءانية بالخط العثماني، مع عزو الآيات التي استدل بها خلال شرحه إلى سورها.</w:t>
      </w:r>
    </w:p>
    <w:p w14:paraId="53041155" w14:textId="540BDEB8" w:rsidR="00EF30F9" w:rsidRPr="000B7373" w:rsidRDefault="00EF30F9" w:rsidP="00412495">
      <w:pPr>
        <w:pStyle w:val="a6"/>
        <w:numPr>
          <w:ilvl w:val="0"/>
          <w:numId w:val="1"/>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وضع شكل على الأحاديث والشعر، وبعض الكلمات حيث ينبغي.</w:t>
      </w:r>
    </w:p>
    <w:p w14:paraId="5CA24366" w14:textId="0FA2B667" w:rsidR="00EF30F9" w:rsidRPr="000B7373" w:rsidRDefault="00EF30F9" w:rsidP="00412495">
      <w:pPr>
        <w:pStyle w:val="a6"/>
        <w:numPr>
          <w:ilvl w:val="0"/>
          <w:numId w:val="1"/>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شرح الكلمات المبهمة.</w:t>
      </w:r>
    </w:p>
    <w:p w14:paraId="54C5C984" w14:textId="672CFC87" w:rsidR="00EF30F9" w:rsidRPr="000B7373" w:rsidRDefault="00EF30F9" w:rsidP="00412495">
      <w:pPr>
        <w:pStyle w:val="a6"/>
        <w:numPr>
          <w:ilvl w:val="0"/>
          <w:numId w:val="1"/>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وضع بعض التعليقات اللطيفة.</w:t>
      </w:r>
    </w:p>
    <w:p w14:paraId="21067089" w14:textId="4F284B18" w:rsidR="00EF30F9" w:rsidRPr="000B7373" w:rsidRDefault="00EF30F9"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وإن هذا التفسير – بإذن الله – لن يكون مجرد رقيم يُضاف إلى ورق كثير مطبوع في مستودعات الجامعات والمكتبات، بل هو محاولة جادَّة لإفادة الناس، في زمن السرعة والتسرُّع.</w:t>
      </w:r>
    </w:p>
    <w:p w14:paraId="3F598678" w14:textId="35792E25" w:rsidR="00EF30F9" w:rsidRPr="000B7373" w:rsidRDefault="00EF30F9"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ومع أن بضاعتي مزجاة، ولكن حسبي المحاولة، والله هو الموفق والمستعان.</w:t>
      </w:r>
    </w:p>
    <w:p w14:paraId="105AED5A" w14:textId="2597CD35" w:rsidR="00CD50A1" w:rsidRPr="000B7373" w:rsidRDefault="00EF30F9"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وصلى الله على النبي محمّد وءاله وصحبه وسلم، والحمد لله رب العالمين، أوَّلًا وءاخرًا.</w:t>
      </w:r>
      <w:r w:rsidR="00CD50A1" w:rsidRPr="000B7373">
        <w:rPr>
          <w:rFonts w:ascii="Traditional Arabic" w:hAnsi="Traditional Arabic" w:cs="Traditional Arabic"/>
          <w:rtl/>
        </w:rPr>
        <w:br w:type="page"/>
      </w:r>
    </w:p>
    <w:p w14:paraId="2E648EE6" w14:textId="4D09EE5B" w:rsidR="00CD50A1" w:rsidRPr="000B7373" w:rsidRDefault="00CD50A1" w:rsidP="00412495">
      <w:pPr>
        <w:tabs>
          <w:tab w:val="left" w:pos="2590"/>
        </w:tabs>
        <w:spacing w:line="360" w:lineRule="auto"/>
        <w:ind w:firstLine="0"/>
        <w:contextualSpacing/>
        <w:jc w:val="center"/>
        <w:rPr>
          <w:rFonts w:ascii="Traditional Arabic" w:hAnsi="Traditional Arabic" w:cs="Traditional Arabic"/>
          <w:b/>
          <w:bCs/>
          <w:sz w:val="40"/>
          <w:szCs w:val="40"/>
        </w:rPr>
      </w:pPr>
      <w:r w:rsidRPr="000B7373">
        <w:rPr>
          <w:rFonts w:ascii="Traditional Arabic" w:hAnsi="Traditional Arabic" w:cs="Traditional Arabic"/>
          <w:b/>
          <w:bCs/>
          <w:sz w:val="40"/>
          <w:szCs w:val="40"/>
          <w:rtl/>
          <w:lang w:bidi="ar-LB"/>
        </w:rPr>
        <w:t>بِسْمِ اللَّهِ الرَّحْمَنِ الرَّحِيمِ</w:t>
      </w:r>
    </w:p>
    <w:p w14:paraId="31BC1376" w14:textId="074E68B4" w:rsidR="00EF30F9" w:rsidRPr="000B7373" w:rsidRDefault="00CD50A1" w:rsidP="00D90191">
      <w:pPr>
        <w:pStyle w:val="1"/>
        <w:rPr>
          <w:rtl/>
        </w:rPr>
      </w:pPr>
      <w:bookmarkStart w:id="1" w:name="_Toc222871707"/>
      <w:r w:rsidRPr="000B7373">
        <w:rPr>
          <w:rtl/>
        </w:rPr>
        <w:t>مقدمة المؤلف</w:t>
      </w:r>
      <w:bookmarkEnd w:id="1"/>
    </w:p>
    <w:p w14:paraId="11EA8C2C" w14:textId="46B54131" w:rsidR="00CD50A1" w:rsidRPr="000B7373" w:rsidRDefault="00CD50A1" w:rsidP="00D414CB">
      <w:pPr>
        <w:tabs>
          <w:tab w:val="left" w:pos="2590"/>
        </w:tabs>
        <w:spacing w:before="40" w:after="40" w:line="288" w:lineRule="auto"/>
        <w:contextualSpacing/>
        <w:rPr>
          <w:rFonts w:ascii="Traditional Arabic" w:hAnsi="Traditional Arabic" w:cs="Traditional Arabic"/>
          <w:rtl/>
        </w:rPr>
      </w:pPr>
      <w:r w:rsidRPr="000B7373">
        <w:rPr>
          <w:rFonts w:ascii="Traditional Arabic" w:hAnsi="Traditional Arabic" w:cs="Traditional Arabic"/>
          <w:rtl/>
        </w:rPr>
        <w:t>قال المؤلف أبو البركات عبد الله بن أحمد النسفي رحمه الله:</w:t>
      </w:r>
    </w:p>
    <w:p w14:paraId="14B3EBC7" w14:textId="6C43B79A" w:rsidR="00CD50A1" w:rsidRPr="000B7373" w:rsidRDefault="00CD50A1" w:rsidP="00D414CB">
      <w:pPr>
        <w:tabs>
          <w:tab w:val="left" w:pos="2590"/>
        </w:tabs>
        <w:spacing w:before="40" w:after="40" w:line="288" w:lineRule="auto"/>
        <w:contextualSpacing/>
        <w:rPr>
          <w:rFonts w:ascii="Traditional Arabic" w:hAnsi="Traditional Arabic" w:cs="Traditional Arabic"/>
          <w:rtl/>
        </w:rPr>
      </w:pPr>
      <w:r w:rsidRPr="000B7373">
        <w:rPr>
          <w:rFonts w:ascii="Traditional Arabic" w:hAnsi="Traditional Arabic" w:cs="Traditional Arabic"/>
          <w:rtl/>
        </w:rPr>
        <w:t>بسم الله الرحمن الرحيم، هو حسبي لا إل</w:t>
      </w:r>
      <w:r w:rsidR="00FA1E74" w:rsidRPr="000B7373">
        <w:rPr>
          <w:rFonts w:ascii="Traditional Arabic" w:hAnsi="Traditional Arabic" w:cs="Traditional Arabic"/>
          <w:rtl/>
        </w:rPr>
        <w:t>ٰ</w:t>
      </w:r>
      <w:r w:rsidRPr="000B7373">
        <w:rPr>
          <w:rFonts w:ascii="Traditional Arabic" w:hAnsi="Traditional Arabic" w:cs="Traditional Arabic"/>
          <w:rtl/>
        </w:rPr>
        <w:t>ه إلا هو عليه توكلت، وصل</w:t>
      </w:r>
      <w:r w:rsidR="00FA1E74" w:rsidRPr="000B7373">
        <w:rPr>
          <w:rFonts w:ascii="Traditional Arabic" w:hAnsi="Traditional Arabic" w:cs="Traditional Arabic"/>
          <w:rtl/>
        </w:rPr>
        <w:t>َّ</w:t>
      </w:r>
      <w:r w:rsidRPr="000B7373">
        <w:rPr>
          <w:rFonts w:ascii="Traditional Arabic" w:hAnsi="Traditional Arabic" w:cs="Traditional Arabic"/>
          <w:rtl/>
        </w:rPr>
        <w:t>ى الله على سيدنا محمد وسل</w:t>
      </w:r>
      <w:r w:rsidR="00FA1E74" w:rsidRPr="000B7373">
        <w:rPr>
          <w:rFonts w:ascii="Traditional Arabic" w:hAnsi="Traditional Arabic" w:cs="Traditional Arabic"/>
          <w:rtl/>
        </w:rPr>
        <w:t>َّ</w:t>
      </w:r>
      <w:r w:rsidRPr="000B7373">
        <w:rPr>
          <w:rFonts w:ascii="Traditional Arabic" w:hAnsi="Traditional Arabic" w:cs="Traditional Arabic"/>
          <w:rtl/>
        </w:rPr>
        <w:t>م.</w:t>
      </w:r>
    </w:p>
    <w:p w14:paraId="46EC757D" w14:textId="47322FF8" w:rsidR="0083603D" w:rsidRPr="000B7373" w:rsidRDefault="00CD50A1" w:rsidP="00D414CB">
      <w:pPr>
        <w:tabs>
          <w:tab w:val="left" w:pos="2590"/>
        </w:tabs>
        <w:spacing w:before="40" w:after="40" w:line="288" w:lineRule="auto"/>
        <w:contextualSpacing/>
        <w:rPr>
          <w:rFonts w:ascii="Traditional Arabic" w:hAnsi="Traditional Arabic" w:cs="Traditional Arabic"/>
          <w:rtl/>
        </w:rPr>
      </w:pPr>
      <w:r w:rsidRPr="000B7373">
        <w:rPr>
          <w:rFonts w:ascii="Traditional Arabic" w:hAnsi="Traditional Arabic" w:cs="Traditional Arabic"/>
          <w:rtl/>
        </w:rPr>
        <w:t>الحمد لله المن</w:t>
      </w:r>
      <w:r w:rsidR="003C0400" w:rsidRPr="000B7373">
        <w:rPr>
          <w:rFonts w:ascii="Traditional Arabic" w:hAnsi="Traditional Arabic" w:cs="Traditional Arabic"/>
          <w:rtl/>
        </w:rPr>
        <w:t>َ</w:t>
      </w:r>
      <w:r w:rsidRPr="000B7373">
        <w:rPr>
          <w:rFonts w:ascii="Traditional Arabic" w:hAnsi="Traditional Arabic" w:cs="Traditional Arabic"/>
          <w:rtl/>
        </w:rPr>
        <w:t>ز</w:t>
      </w:r>
      <w:r w:rsidR="003C0400" w:rsidRPr="000B7373">
        <w:rPr>
          <w:rFonts w:ascii="Traditional Arabic" w:hAnsi="Traditional Arabic" w:cs="Traditional Arabic"/>
          <w:rtl/>
        </w:rPr>
        <w:t>َّ</w:t>
      </w:r>
      <w:r w:rsidRPr="000B7373">
        <w:rPr>
          <w:rFonts w:ascii="Traditional Arabic" w:hAnsi="Traditional Arabic" w:cs="Traditional Arabic"/>
          <w:rtl/>
        </w:rPr>
        <w:t>ه</w:t>
      </w:r>
      <w:r w:rsidR="003C0400" w:rsidRPr="000B7373">
        <w:rPr>
          <w:rFonts w:ascii="Traditional Arabic" w:hAnsi="Traditional Arabic" w:cs="Traditional Arabic"/>
          <w:rtl/>
        </w:rPr>
        <w:t>ِ</w:t>
      </w:r>
      <w:r w:rsidRPr="000B7373">
        <w:rPr>
          <w:rFonts w:ascii="Traditional Arabic" w:hAnsi="Traditional Arabic" w:cs="Traditional Arabic"/>
          <w:rtl/>
        </w:rPr>
        <w:t xml:space="preserve"> بذاته عن إشارة الأوهام، المقد</w:t>
      </w:r>
      <w:r w:rsidR="003C0400" w:rsidRPr="000B7373">
        <w:rPr>
          <w:rFonts w:ascii="Traditional Arabic" w:hAnsi="Traditional Arabic" w:cs="Traditional Arabic"/>
          <w:rtl/>
        </w:rPr>
        <w:t>َّ</w:t>
      </w:r>
      <w:r w:rsidRPr="000B7373">
        <w:rPr>
          <w:rFonts w:ascii="Traditional Arabic" w:hAnsi="Traditional Arabic" w:cs="Traditional Arabic"/>
          <w:rtl/>
        </w:rPr>
        <w:t>س</w:t>
      </w:r>
      <w:r w:rsidR="003C0400" w:rsidRPr="000B7373">
        <w:rPr>
          <w:rFonts w:ascii="Traditional Arabic" w:hAnsi="Traditional Arabic" w:cs="Traditional Arabic"/>
          <w:rtl/>
        </w:rPr>
        <w:t>ِ</w:t>
      </w:r>
      <w:r w:rsidRPr="000B7373">
        <w:rPr>
          <w:rFonts w:ascii="Traditional Arabic" w:hAnsi="Traditional Arabic" w:cs="Traditional Arabic"/>
          <w:rtl/>
        </w:rPr>
        <w:t xml:space="preserve"> بصفاته عن إدراك العقول والأفهام</w:t>
      </w:r>
      <w:r w:rsidR="003C0400" w:rsidRPr="000B7373">
        <w:rPr>
          <w:rFonts w:ascii="Traditional Arabic" w:hAnsi="Traditional Arabic" w:cs="Traditional Arabic"/>
          <w:vertAlign w:val="superscript"/>
          <w:rtl/>
        </w:rPr>
        <w:t>(</w:t>
      </w:r>
      <w:r w:rsidR="003C0400" w:rsidRPr="000B7373">
        <w:rPr>
          <w:rStyle w:val="ad"/>
          <w:rFonts w:ascii="Traditional Arabic" w:hAnsi="Traditional Arabic" w:cs="Traditional Arabic"/>
          <w:rtl/>
        </w:rPr>
        <w:footnoteReference w:id="2"/>
      </w:r>
      <w:r w:rsidR="003C0400" w:rsidRPr="000B7373">
        <w:rPr>
          <w:rFonts w:ascii="Traditional Arabic" w:hAnsi="Traditional Arabic" w:cs="Traditional Arabic"/>
          <w:vertAlign w:val="superscript"/>
          <w:rtl/>
        </w:rPr>
        <w:t>)</w:t>
      </w:r>
      <w:r w:rsidRPr="000B7373">
        <w:rPr>
          <w:rFonts w:ascii="Traditional Arabic" w:hAnsi="Traditional Arabic" w:cs="Traditional Arabic"/>
          <w:rtl/>
        </w:rPr>
        <w:t>، المتصف بالألوهي</w:t>
      </w:r>
      <w:r w:rsidR="003C0400" w:rsidRPr="000B7373">
        <w:rPr>
          <w:rFonts w:ascii="Traditional Arabic" w:hAnsi="Traditional Arabic" w:cs="Traditional Arabic"/>
          <w:rtl/>
        </w:rPr>
        <w:t>ّ</w:t>
      </w:r>
      <w:r w:rsidRPr="000B7373">
        <w:rPr>
          <w:rFonts w:ascii="Traditional Arabic" w:hAnsi="Traditional Arabic" w:cs="Traditional Arabic"/>
          <w:rtl/>
        </w:rPr>
        <w:t>ة قبل كل موجود</w:t>
      </w:r>
      <w:r w:rsidR="003C0400" w:rsidRPr="000B7373">
        <w:rPr>
          <w:rFonts w:ascii="Traditional Arabic" w:hAnsi="Traditional Arabic" w:cs="Traditional Arabic"/>
          <w:vertAlign w:val="superscript"/>
          <w:rtl/>
        </w:rPr>
        <w:t>(</w:t>
      </w:r>
      <w:r w:rsidR="003C0400" w:rsidRPr="000B7373">
        <w:rPr>
          <w:rStyle w:val="ad"/>
          <w:rFonts w:ascii="Traditional Arabic" w:hAnsi="Traditional Arabic" w:cs="Traditional Arabic"/>
          <w:rtl/>
        </w:rPr>
        <w:footnoteReference w:id="3"/>
      </w:r>
      <w:r w:rsidR="003C0400" w:rsidRPr="000B7373">
        <w:rPr>
          <w:rFonts w:ascii="Traditional Arabic" w:hAnsi="Traditional Arabic" w:cs="Traditional Arabic"/>
          <w:vertAlign w:val="superscript"/>
          <w:rtl/>
        </w:rPr>
        <w:t>)</w:t>
      </w:r>
      <w:r w:rsidRPr="000B7373">
        <w:rPr>
          <w:rFonts w:ascii="Traditional Arabic" w:hAnsi="Traditional Arabic" w:cs="Traditional Arabic"/>
          <w:rtl/>
        </w:rPr>
        <w:t>، الباقي بنعت السرمدي</w:t>
      </w:r>
      <w:r w:rsidR="003C0400" w:rsidRPr="000B7373">
        <w:rPr>
          <w:rFonts w:ascii="Traditional Arabic" w:hAnsi="Traditional Arabic" w:cs="Traditional Arabic"/>
          <w:rtl/>
        </w:rPr>
        <w:t>َّ</w:t>
      </w:r>
      <w:r w:rsidRPr="000B7373">
        <w:rPr>
          <w:rFonts w:ascii="Traditional Arabic" w:hAnsi="Traditional Arabic" w:cs="Traditional Arabic"/>
          <w:rtl/>
        </w:rPr>
        <w:t>ة</w:t>
      </w:r>
      <w:r w:rsidR="003C0400" w:rsidRPr="000B7373">
        <w:rPr>
          <w:rFonts w:ascii="Traditional Arabic" w:hAnsi="Traditional Arabic" w:cs="Traditional Arabic"/>
          <w:vertAlign w:val="superscript"/>
          <w:rtl/>
        </w:rPr>
        <w:t>(</w:t>
      </w:r>
      <w:r w:rsidR="003C0400" w:rsidRPr="000B7373">
        <w:rPr>
          <w:rStyle w:val="ad"/>
          <w:rFonts w:ascii="Traditional Arabic" w:hAnsi="Traditional Arabic" w:cs="Traditional Arabic"/>
          <w:rtl/>
        </w:rPr>
        <w:footnoteReference w:id="4"/>
      </w:r>
      <w:r w:rsidR="003C0400"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بعد كل محدود</w:t>
      </w:r>
      <w:r w:rsidR="003C0400" w:rsidRPr="000B7373">
        <w:rPr>
          <w:rFonts w:ascii="Traditional Arabic" w:hAnsi="Traditional Arabic" w:cs="Traditional Arabic"/>
          <w:vertAlign w:val="superscript"/>
          <w:rtl/>
        </w:rPr>
        <w:t>(</w:t>
      </w:r>
      <w:r w:rsidR="003C0400" w:rsidRPr="000B7373">
        <w:rPr>
          <w:rStyle w:val="ad"/>
          <w:rFonts w:ascii="Traditional Arabic" w:hAnsi="Traditional Arabic" w:cs="Traditional Arabic"/>
          <w:rtl/>
        </w:rPr>
        <w:footnoteReference w:id="5"/>
      </w:r>
      <w:r w:rsidR="003C0400"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3C0400" w:rsidRPr="000B7373">
        <w:rPr>
          <w:rFonts w:ascii="Traditional Arabic" w:hAnsi="Traditional Arabic" w:cs="Traditional Arabic"/>
          <w:rtl/>
        </w:rPr>
        <w:t>المتكبرِ</w:t>
      </w:r>
      <w:r w:rsidR="003C0400" w:rsidRPr="000B7373">
        <w:rPr>
          <w:rFonts w:ascii="Traditional Arabic" w:hAnsi="Traditional Arabic" w:cs="Traditional Arabic"/>
          <w:vertAlign w:val="superscript"/>
          <w:rtl/>
        </w:rPr>
        <w:t>(</w:t>
      </w:r>
      <w:r w:rsidR="003C0400" w:rsidRPr="000B7373">
        <w:rPr>
          <w:rStyle w:val="ad"/>
          <w:rFonts w:ascii="Traditional Arabic" w:hAnsi="Traditional Arabic" w:cs="Traditional Arabic"/>
          <w:rtl/>
        </w:rPr>
        <w:footnoteReference w:id="6"/>
      </w:r>
      <w:r w:rsidR="003C0400" w:rsidRPr="000B7373">
        <w:rPr>
          <w:rFonts w:ascii="Traditional Arabic" w:hAnsi="Traditional Arabic" w:cs="Traditional Arabic"/>
          <w:vertAlign w:val="superscript"/>
          <w:rtl/>
        </w:rPr>
        <w:t>)</w:t>
      </w:r>
      <w:r w:rsidR="003C0400" w:rsidRPr="000B7373">
        <w:rPr>
          <w:rFonts w:ascii="Traditional Arabic" w:hAnsi="Traditional Arabic" w:cs="Traditional Arabic"/>
          <w:rtl/>
        </w:rPr>
        <w:t xml:space="preserve"> أزاحت سَطَوات كبريائه الأفكار</w:t>
      </w:r>
      <w:r w:rsidR="003C0400" w:rsidRPr="000B7373">
        <w:rPr>
          <w:rFonts w:ascii="Traditional Arabic" w:hAnsi="Traditional Arabic" w:cs="Traditional Arabic"/>
          <w:vertAlign w:val="superscript"/>
          <w:rtl/>
        </w:rPr>
        <w:t>(</w:t>
      </w:r>
      <w:r w:rsidR="003C0400" w:rsidRPr="000B7373">
        <w:rPr>
          <w:rStyle w:val="ad"/>
          <w:rFonts w:ascii="Traditional Arabic" w:hAnsi="Traditional Arabic" w:cs="Traditional Arabic"/>
          <w:rtl/>
        </w:rPr>
        <w:footnoteReference w:id="7"/>
      </w:r>
      <w:r w:rsidR="003C0400" w:rsidRPr="000B7373">
        <w:rPr>
          <w:rFonts w:ascii="Traditional Arabic" w:hAnsi="Traditional Arabic" w:cs="Traditional Arabic"/>
          <w:vertAlign w:val="superscript"/>
          <w:rtl/>
        </w:rPr>
        <w:t>)</w:t>
      </w:r>
      <w:r w:rsidR="003C0400" w:rsidRPr="000B7373">
        <w:rPr>
          <w:rFonts w:ascii="Traditional Arabic" w:hAnsi="Traditional Arabic" w:cs="Traditional Arabic"/>
          <w:rtl/>
        </w:rPr>
        <w:t xml:space="preserve">، </w:t>
      </w:r>
      <w:r w:rsidRPr="000B7373">
        <w:rPr>
          <w:rFonts w:ascii="Traditional Arabic" w:hAnsi="Traditional Arabic" w:cs="Traditional Arabic"/>
          <w:rtl/>
        </w:rPr>
        <w:t>القديم</w:t>
      </w:r>
      <w:r w:rsidR="003C0400" w:rsidRPr="000B7373">
        <w:rPr>
          <w:rFonts w:ascii="Traditional Arabic" w:hAnsi="Traditional Arabic" w:cs="Traditional Arabic"/>
          <w:rtl/>
        </w:rPr>
        <w:t>ِ</w:t>
      </w:r>
      <w:r w:rsidRPr="000B7373">
        <w:rPr>
          <w:rFonts w:ascii="Traditional Arabic" w:hAnsi="Traditional Arabic" w:cs="Traditional Arabic"/>
          <w:rtl/>
        </w:rPr>
        <w:t xml:space="preserve"> الذي تعالى عن مماثلة الح</w:t>
      </w:r>
      <w:r w:rsidR="003C0400" w:rsidRPr="000B7373">
        <w:rPr>
          <w:rFonts w:ascii="Traditional Arabic" w:hAnsi="Traditional Arabic" w:cs="Traditional Arabic"/>
          <w:rtl/>
        </w:rPr>
        <w:t>َ</w:t>
      </w:r>
      <w:r w:rsidRPr="000B7373">
        <w:rPr>
          <w:rFonts w:ascii="Traditional Arabic" w:hAnsi="Traditional Arabic" w:cs="Traditional Arabic"/>
          <w:rtl/>
        </w:rPr>
        <w:t>د</w:t>
      </w:r>
      <w:r w:rsidR="003C0400" w:rsidRPr="000B7373">
        <w:rPr>
          <w:rFonts w:ascii="Traditional Arabic" w:hAnsi="Traditional Arabic" w:cs="Traditional Arabic"/>
          <w:rtl/>
        </w:rPr>
        <w:t>َ</w:t>
      </w:r>
      <w:r w:rsidRPr="000B7373">
        <w:rPr>
          <w:rFonts w:ascii="Traditional Arabic" w:hAnsi="Traditional Arabic" w:cs="Traditional Arabic"/>
          <w:rtl/>
        </w:rPr>
        <w:t>ثان</w:t>
      </w:r>
      <w:r w:rsidR="003C0400" w:rsidRPr="000B7373">
        <w:rPr>
          <w:rFonts w:ascii="Traditional Arabic" w:hAnsi="Traditional Arabic" w:cs="Traditional Arabic"/>
          <w:vertAlign w:val="superscript"/>
          <w:rtl/>
        </w:rPr>
        <w:t>(</w:t>
      </w:r>
      <w:r w:rsidR="003C0400" w:rsidRPr="000B7373">
        <w:rPr>
          <w:rStyle w:val="ad"/>
          <w:rFonts w:ascii="Traditional Arabic" w:hAnsi="Traditional Arabic" w:cs="Traditional Arabic"/>
          <w:rtl/>
        </w:rPr>
        <w:footnoteReference w:id="8"/>
      </w:r>
      <w:r w:rsidR="003C0400" w:rsidRPr="000B7373">
        <w:rPr>
          <w:rFonts w:ascii="Traditional Arabic" w:hAnsi="Traditional Arabic" w:cs="Traditional Arabic"/>
          <w:vertAlign w:val="superscript"/>
          <w:rtl/>
        </w:rPr>
        <w:t>)</w:t>
      </w:r>
      <w:r w:rsidRPr="000B7373">
        <w:rPr>
          <w:rFonts w:ascii="Traditional Arabic" w:hAnsi="Traditional Arabic" w:cs="Traditional Arabic"/>
          <w:rtl/>
        </w:rPr>
        <w:t>، العظيم الذي تنزه عن مماسة المكان، المتعالي عن مضاهاة الأجسام، ومشابهة الأنام</w:t>
      </w:r>
      <w:r w:rsidR="003C0400" w:rsidRPr="000B7373">
        <w:rPr>
          <w:rFonts w:ascii="Traditional Arabic" w:hAnsi="Traditional Arabic" w:cs="Traditional Arabic"/>
          <w:kern w:val="0"/>
          <w:vertAlign w:val="superscript"/>
          <w:rtl/>
          <w:lang w:bidi="ar-LB"/>
          <w14:ligatures w14:val="none"/>
        </w:rPr>
        <w:t>(</w:t>
      </w:r>
      <w:r w:rsidR="003C0400" w:rsidRPr="000B7373">
        <w:rPr>
          <w:rStyle w:val="ad"/>
          <w:rFonts w:ascii="Traditional Arabic" w:hAnsi="Traditional Arabic" w:cs="Traditional Arabic"/>
          <w:kern w:val="0"/>
          <w:rtl/>
          <w:lang w:bidi="ar-LB"/>
          <w14:ligatures w14:val="none"/>
        </w:rPr>
        <w:footnoteReference w:id="9"/>
      </w:r>
      <w:r w:rsidR="003C0400" w:rsidRPr="000B7373">
        <w:rPr>
          <w:rFonts w:ascii="Traditional Arabic" w:hAnsi="Traditional Arabic" w:cs="Traditional Arabic"/>
          <w:kern w:val="0"/>
          <w:vertAlign w:val="superscript"/>
          <w:rtl/>
          <w:lang w:bidi="ar-LB"/>
          <w14:ligatures w14:val="none"/>
        </w:rPr>
        <w:t>)</w:t>
      </w:r>
      <w:r w:rsidRPr="000B7373">
        <w:rPr>
          <w:rFonts w:ascii="Traditional Arabic" w:hAnsi="Traditional Arabic" w:cs="Traditional Arabic"/>
          <w:rtl/>
        </w:rPr>
        <w:t>، القادر</w:t>
      </w:r>
      <w:r w:rsidR="003C0400" w:rsidRPr="000B7373">
        <w:rPr>
          <w:rFonts w:ascii="Traditional Arabic" w:hAnsi="Traditional Arabic" w:cs="Traditional Arabic"/>
          <w:rtl/>
        </w:rPr>
        <w:t>ِ</w:t>
      </w:r>
      <w:r w:rsidRPr="000B7373">
        <w:rPr>
          <w:rFonts w:ascii="Traditional Arabic" w:hAnsi="Traditional Arabic" w:cs="Traditional Arabic"/>
          <w:rtl/>
        </w:rPr>
        <w:t xml:space="preserve"> الذي لا يشار إليه بالتكييف، القاهر</w:t>
      </w:r>
      <w:r w:rsidR="003C0400" w:rsidRPr="000B7373">
        <w:rPr>
          <w:rFonts w:ascii="Traditional Arabic" w:hAnsi="Traditional Arabic" w:cs="Traditional Arabic"/>
          <w:rtl/>
        </w:rPr>
        <w:t>ِ</w:t>
      </w:r>
      <w:r w:rsidRPr="000B7373">
        <w:rPr>
          <w:rFonts w:ascii="Traditional Arabic" w:hAnsi="Traditional Arabic" w:cs="Traditional Arabic"/>
          <w:rtl/>
        </w:rPr>
        <w:t xml:space="preserve"> الذي لا ي</w:t>
      </w:r>
      <w:r w:rsidR="003C0400" w:rsidRPr="000B7373">
        <w:rPr>
          <w:rFonts w:ascii="Traditional Arabic" w:hAnsi="Traditional Arabic" w:cs="Traditional Arabic"/>
          <w:rtl/>
        </w:rPr>
        <w:t>ُ</w:t>
      </w:r>
      <w:r w:rsidRPr="000B7373">
        <w:rPr>
          <w:rFonts w:ascii="Traditional Arabic" w:hAnsi="Traditional Arabic" w:cs="Traditional Arabic"/>
          <w:rtl/>
        </w:rPr>
        <w:t>سأل عن التحميل والتكليف</w:t>
      </w:r>
      <w:r w:rsidR="003C0400" w:rsidRPr="000B7373">
        <w:rPr>
          <w:rFonts w:ascii="Traditional Arabic" w:hAnsi="Traditional Arabic" w:cs="Traditional Arabic"/>
          <w:vertAlign w:val="superscript"/>
          <w:rtl/>
        </w:rPr>
        <w:t>(</w:t>
      </w:r>
      <w:r w:rsidR="003C0400" w:rsidRPr="000B7373">
        <w:rPr>
          <w:rStyle w:val="ad"/>
          <w:rFonts w:ascii="Traditional Arabic" w:hAnsi="Traditional Arabic" w:cs="Traditional Arabic"/>
          <w:rtl/>
        </w:rPr>
        <w:footnoteReference w:id="10"/>
      </w:r>
      <w:r w:rsidR="003C0400" w:rsidRPr="000B7373">
        <w:rPr>
          <w:rFonts w:ascii="Traditional Arabic" w:hAnsi="Traditional Arabic" w:cs="Traditional Arabic"/>
          <w:vertAlign w:val="superscript"/>
          <w:rtl/>
        </w:rPr>
        <w:t>)</w:t>
      </w:r>
      <w:r w:rsidRPr="000B7373">
        <w:rPr>
          <w:rFonts w:ascii="Traditional Arabic" w:hAnsi="Traditional Arabic" w:cs="Traditional Arabic"/>
          <w:rtl/>
        </w:rPr>
        <w:t>، العليم</w:t>
      </w:r>
      <w:r w:rsidR="003C0400" w:rsidRPr="000B7373">
        <w:rPr>
          <w:rFonts w:ascii="Traditional Arabic" w:hAnsi="Traditional Arabic" w:cs="Traditional Arabic"/>
          <w:rtl/>
        </w:rPr>
        <w:t>ِ</w:t>
      </w:r>
      <w:r w:rsidRPr="000B7373">
        <w:rPr>
          <w:rFonts w:ascii="Traditional Arabic" w:hAnsi="Traditional Arabic" w:cs="Traditional Arabic"/>
          <w:rtl/>
        </w:rPr>
        <w:t xml:space="preserve"> الذي خلق الإنسان، وعل</w:t>
      </w:r>
      <w:r w:rsidR="003C0400" w:rsidRPr="000B7373">
        <w:rPr>
          <w:rFonts w:ascii="Traditional Arabic" w:hAnsi="Traditional Arabic" w:cs="Traditional Arabic"/>
          <w:rtl/>
        </w:rPr>
        <w:t>َّ</w:t>
      </w:r>
      <w:r w:rsidRPr="000B7373">
        <w:rPr>
          <w:rFonts w:ascii="Traditional Arabic" w:hAnsi="Traditional Arabic" w:cs="Traditional Arabic"/>
          <w:rtl/>
        </w:rPr>
        <w:t>مه البيان، الحكيم</w:t>
      </w:r>
      <w:r w:rsidR="003C0400" w:rsidRPr="000B7373">
        <w:rPr>
          <w:rFonts w:ascii="Traditional Arabic" w:hAnsi="Traditional Arabic" w:cs="Traditional Arabic"/>
          <w:rtl/>
        </w:rPr>
        <w:t>ِ</w:t>
      </w:r>
      <w:r w:rsidRPr="000B7373">
        <w:rPr>
          <w:rFonts w:ascii="Traditional Arabic" w:hAnsi="Traditional Arabic" w:cs="Traditional Arabic"/>
          <w:rtl/>
        </w:rPr>
        <w:t xml:space="preserve"> الذي نز</w:t>
      </w:r>
      <w:r w:rsidR="003C0400" w:rsidRPr="000B7373">
        <w:rPr>
          <w:rFonts w:ascii="Traditional Arabic" w:hAnsi="Traditional Arabic" w:cs="Traditional Arabic"/>
          <w:rtl/>
        </w:rPr>
        <w:t>َّ</w:t>
      </w:r>
      <w:r w:rsidRPr="000B7373">
        <w:rPr>
          <w:rFonts w:ascii="Traditional Arabic" w:hAnsi="Traditional Arabic" w:cs="Traditional Arabic"/>
          <w:rtl/>
        </w:rPr>
        <w:t>ل القر</w:t>
      </w:r>
      <w:r w:rsidR="003C0400" w:rsidRPr="000B7373">
        <w:rPr>
          <w:rFonts w:ascii="Traditional Arabic" w:hAnsi="Traditional Arabic" w:cs="Traditional Arabic"/>
          <w:rtl/>
        </w:rPr>
        <w:t>ءا</w:t>
      </w:r>
      <w:r w:rsidRPr="000B7373">
        <w:rPr>
          <w:rFonts w:ascii="Traditional Arabic" w:hAnsi="Traditional Arabic" w:cs="Traditional Arabic"/>
          <w:rtl/>
        </w:rPr>
        <w:t>ن شفاء</w:t>
      </w:r>
      <w:r w:rsidR="003C0400" w:rsidRPr="000B7373">
        <w:rPr>
          <w:rFonts w:ascii="Traditional Arabic" w:hAnsi="Traditional Arabic" w:cs="Traditional Arabic"/>
          <w:rtl/>
        </w:rPr>
        <w:t>ً</w:t>
      </w:r>
      <w:r w:rsidRPr="000B7373">
        <w:rPr>
          <w:rFonts w:ascii="Traditional Arabic" w:hAnsi="Traditional Arabic" w:cs="Traditional Arabic"/>
          <w:rtl/>
        </w:rPr>
        <w:t xml:space="preserve"> للأرواح والأبدان</w:t>
      </w:r>
      <w:r w:rsidR="003C0400" w:rsidRPr="000B7373">
        <w:rPr>
          <w:rFonts w:ascii="Traditional Arabic" w:hAnsi="Traditional Arabic" w:cs="Traditional Arabic"/>
          <w:rtl/>
        </w:rPr>
        <w:t>،</w:t>
      </w:r>
      <w:r w:rsidR="0083603D" w:rsidRPr="000B7373">
        <w:rPr>
          <w:rFonts w:ascii="Traditional Arabic" w:hAnsi="Traditional Arabic" w:cs="Traditional Arabic"/>
          <w:rtl/>
        </w:rPr>
        <w:t xml:space="preserve"> </w:t>
      </w:r>
      <w:r w:rsidRPr="000B7373">
        <w:rPr>
          <w:rFonts w:ascii="Traditional Arabic" w:hAnsi="Traditional Arabic" w:cs="Traditional Arabic"/>
          <w:rtl/>
        </w:rPr>
        <w:t>والصلاة</w:t>
      </w:r>
      <w:r w:rsidR="0083603D" w:rsidRPr="000B7373">
        <w:rPr>
          <w:rFonts w:ascii="Traditional Arabic" w:hAnsi="Traditional Arabic" w:cs="Traditional Arabic"/>
          <w:rtl/>
        </w:rPr>
        <w:t>ُ</w:t>
      </w:r>
      <w:r w:rsidRPr="000B7373">
        <w:rPr>
          <w:rFonts w:ascii="Traditional Arabic" w:hAnsi="Traditional Arabic" w:cs="Traditional Arabic"/>
          <w:rtl/>
        </w:rPr>
        <w:t xml:space="preserve"> والسلام على </w:t>
      </w:r>
      <w:r w:rsidR="001C4A34" w:rsidRPr="000B7373">
        <w:rPr>
          <w:rFonts w:ascii="Traditional Arabic" w:hAnsi="Traditional Arabic" w:cs="Traditional Arabic"/>
          <w:rtl/>
        </w:rPr>
        <w:t>الـمُ</w:t>
      </w:r>
      <w:r w:rsidRPr="000B7373">
        <w:rPr>
          <w:rFonts w:ascii="Traditional Arabic" w:hAnsi="Traditional Arabic" w:cs="Traditional Arabic"/>
          <w:rtl/>
        </w:rPr>
        <w:t>س</w:t>
      </w:r>
      <w:r w:rsidR="0083603D" w:rsidRPr="000B7373">
        <w:rPr>
          <w:rFonts w:ascii="Traditional Arabic" w:hAnsi="Traditional Arabic" w:cs="Traditional Arabic"/>
          <w:rtl/>
        </w:rPr>
        <w:t>ْ</w:t>
      </w:r>
      <w:r w:rsidRPr="000B7373">
        <w:rPr>
          <w:rFonts w:ascii="Traditional Arabic" w:hAnsi="Traditional Arabic" w:cs="Traditional Arabic"/>
          <w:rtl/>
        </w:rPr>
        <w:t>ت</w:t>
      </w:r>
      <w:r w:rsidR="0083603D" w:rsidRPr="000B7373">
        <w:rPr>
          <w:rFonts w:ascii="Traditional Arabic" w:hAnsi="Traditional Arabic" w:cs="Traditional Arabic"/>
          <w:rtl/>
        </w:rPr>
        <w:t>َ</w:t>
      </w:r>
      <w:r w:rsidRPr="000B7373">
        <w:rPr>
          <w:rFonts w:ascii="Traditional Arabic" w:hAnsi="Traditional Arabic" w:cs="Traditional Arabic"/>
          <w:rtl/>
        </w:rPr>
        <w:t>ل</w:t>
      </w:r>
      <w:r w:rsidR="0083603D" w:rsidRPr="000B7373">
        <w:rPr>
          <w:rFonts w:ascii="Traditional Arabic" w:hAnsi="Traditional Arabic" w:cs="Traditional Arabic"/>
          <w:rtl/>
        </w:rPr>
        <w:t>ِّ</w:t>
      </w:r>
      <w:r w:rsidRPr="000B7373">
        <w:rPr>
          <w:rFonts w:ascii="Traditional Arabic" w:hAnsi="Traditional Arabic" w:cs="Traditional Arabic"/>
          <w:rtl/>
        </w:rPr>
        <w:t xml:space="preserve"> من أ</w:t>
      </w:r>
      <w:r w:rsidR="0083603D" w:rsidRPr="000B7373">
        <w:rPr>
          <w:rFonts w:ascii="Traditional Arabic" w:hAnsi="Traditional Arabic" w:cs="Traditional Arabic"/>
          <w:rtl/>
        </w:rPr>
        <w:t>ُ</w:t>
      </w:r>
      <w:r w:rsidRPr="000B7373">
        <w:rPr>
          <w:rFonts w:ascii="Traditional Arabic" w:hAnsi="Traditional Arabic" w:cs="Traditional Arabic"/>
          <w:rtl/>
        </w:rPr>
        <w:t>روم</w:t>
      </w:r>
      <w:r w:rsidR="0083603D" w:rsidRPr="000B7373">
        <w:rPr>
          <w:rFonts w:ascii="Traditional Arabic" w:hAnsi="Traditional Arabic" w:cs="Traditional Arabic"/>
          <w:rtl/>
        </w:rPr>
        <w:t>َ</w:t>
      </w:r>
      <w:r w:rsidRPr="000B7373">
        <w:rPr>
          <w:rFonts w:ascii="Traditional Arabic" w:hAnsi="Traditional Arabic" w:cs="Traditional Arabic"/>
          <w:rtl/>
        </w:rPr>
        <w:t>ة</w:t>
      </w:r>
      <w:r w:rsidR="0083603D" w:rsidRPr="000B7373">
        <w:rPr>
          <w:rFonts w:ascii="Traditional Arabic" w:hAnsi="Traditional Arabic" w:cs="Traditional Arabic"/>
          <w:rtl/>
        </w:rPr>
        <w:t>ِ</w:t>
      </w:r>
      <w:r w:rsidR="0083603D" w:rsidRPr="000B7373">
        <w:rPr>
          <w:rFonts w:ascii="Traditional Arabic" w:hAnsi="Traditional Arabic" w:cs="Traditional Arabic"/>
          <w:vertAlign w:val="superscript"/>
          <w:rtl/>
        </w:rPr>
        <w:t>(</w:t>
      </w:r>
      <w:r w:rsidR="0083603D" w:rsidRPr="000B7373">
        <w:rPr>
          <w:rStyle w:val="ad"/>
          <w:rFonts w:ascii="Traditional Arabic" w:hAnsi="Traditional Arabic" w:cs="Traditional Arabic"/>
          <w:rtl/>
        </w:rPr>
        <w:footnoteReference w:id="11"/>
      </w:r>
      <w:r w:rsidR="0083603D"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البلاغة والبراعة، </w:t>
      </w:r>
      <w:r w:rsidR="001C4A34" w:rsidRPr="000B7373">
        <w:rPr>
          <w:rFonts w:ascii="Traditional Arabic" w:hAnsi="Traditional Arabic" w:cs="Traditional Arabic"/>
          <w:rtl/>
        </w:rPr>
        <w:t>الـمُ</w:t>
      </w:r>
      <w:r w:rsidRPr="000B7373">
        <w:rPr>
          <w:rFonts w:ascii="Traditional Arabic" w:hAnsi="Traditional Arabic" w:cs="Traditional Arabic"/>
          <w:rtl/>
        </w:rPr>
        <w:t>ح</w:t>
      </w:r>
      <w:r w:rsidR="0083603D" w:rsidRPr="000B7373">
        <w:rPr>
          <w:rFonts w:ascii="Traditional Arabic" w:hAnsi="Traditional Arabic" w:cs="Traditional Arabic"/>
          <w:rtl/>
        </w:rPr>
        <w:t>ْ</w:t>
      </w:r>
      <w:r w:rsidRPr="000B7373">
        <w:rPr>
          <w:rFonts w:ascii="Traditional Arabic" w:hAnsi="Traditional Arabic" w:cs="Traditional Arabic"/>
          <w:rtl/>
        </w:rPr>
        <w:t>ت</w:t>
      </w:r>
      <w:r w:rsidR="0083603D" w:rsidRPr="000B7373">
        <w:rPr>
          <w:rFonts w:ascii="Traditional Arabic" w:hAnsi="Traditional Arabic" w:cs="Traditional Arabic"/>
          <w:rtl/>
        </w:rPr>
        <w:t>َ</w:t>
      </w:r>
      <w:r w:rsidRPr="000B7373">
        <w:rPr>
          <w:rFonts w:ascii="Traditional Arabic" w:hAnsi="Traditional Arabic" w:cs="Traditional Arabic"/>
          <w:rtl/>
        </w:rPr>
        <w:t>ل</w:t>
      </w:r>
      <w:r w:rsidR="0083603D" w:rsidRPr="000B7373">
        <w:rPr>
          <w:rFonts w:ascii="Traditional Arabic" w:hAnsi="Traditional Arabic" w:cs="Traditional Arabic"/>
          <w:rtl/>
        </w:rPr>
        <w:t>ّ</w:t>
      </w:r>
      <w:r w:rsidR="0083603D" w:rsidRPr="000B7373">
        <w:rPr>
          <w:rFonts w:ascii="Traditional Arabic" w:hAnsi="Traditional Arabic" w:cs="Traditional Arabic"/>
          <w:vertAlign w:val="superscript"/>
          <w:rtl/>
        </w:rPr>
        <w:t>(</w:t>
      </w:r>
      <w:r w:rsidR="0083603D" w:rsidRPr="000B7373">
        <w:rPr>
          <w:rStyle w:val="ad"/>
          <w:rFonts w:ascii="Traditional Arabic" w:hAnsi="Traditional Arabic" w:cs="Traditional Arabic"/>
          <w:rtl/>
        </w:rPr>
        <w:footnoteReference w:id="12"/>
      </w:r>
      <w:r w:rsidR="0083603D"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في ب</w:t>
      </w:r>
      <w:r w:rsidR="0083603D" w:rsidRPr="000B7373">
        <w:rPr>
          <w:rFonts w:ascii="Traditional Arabic" w:hAnsi="Traditional Arabic" w:cs="Traditional Arabic"/>
          <w:rtl/>
        </w:rPr>
        <w:t>ُ</w:t>
      </w:r>
      <w:r w:rsidRPr="000B7373">
        <w:rPr>
          <w:rFonts w:ascii="Traditional Arabic" w:hAnsi="Traditional Arabic" w:cs="Traditional Arabic"/>
          <w:rtl/>
        </w:rPr>
        <w:t>حبوحة الن</w:t>
      </w:r>
      <w:r w:rsidR="0083603D" w:rsidRPr="000B7373">
        <w:rPr>
          <w:rFonts w:ascii="Traditional Arabic" w:hAnsi="Traditional Arabic" w:cs="Traditional Arabic"/>
          <w:rtl/>
        </w:rPr>
        <w:t>َّ</w:t>
      </w:r>
      <w:r w:rsidRPr="000B7373">
        <w:rPr>
          <w:rFonts w:ascii="Traditional Arabic" w:hAnsi="Traditional Arabic" w:cs="Traditional Arabic"/>
          <w:rtl/>
        </w:rPr>
        <w:t>صاحة والف</w:t>
      </w:r>
      <w:r w:rsidR="0083603D" w:rsidRPr="000B7373">
        <w:rPr>
          <w:rFonts w:ascii="Traditional Arabic" w:hAnsi="Traditional Arabic" w:cs="Traditional Arabic"/>
          <w:rtl/>
        </w:rPr>
        <w:t>َ</w:t>
      </w:r>
      <w:r w:rsidRPr="000B7373">
        <w:rPr>
          <w:rFonts w:ascii="Traditional Arabic" w:hAnsi="Traditional Arabic" w:cs="Traditional Arabic"/>
          <w:rtl/>
        </w:rPr>
        <w:t>صاحة، محمد</w:t>
      </w:r>
      <w:r w:rsidR="0083603D" w:rsidRPr="000B7373">
        <w:rPr>
          <w:rFonts w:ascii="Traditional Arabic" w:hAnsi="Traditional Arabic" w:cs="Traditional Arabic"/>
          <w:rtl/>
        </w:rPr>
        <w:t>ٍ</w:t>
      </w:r>
      <w:r w:rsidRPr="000B7373">
        <w:rPr>
          <w:rFonts w:ascii="Traditional Arabic" w:hAnsi="Traditional Arabic" w:cs="Traditional Arabic"/>
          <w:rtl/>
        </w:rPr>
        <w:t xml:space="preserve"> المبعوث إلى خليقته، الداعي إلى الحق وطريقته. صلى الله عليه وسلم وعلى </w:t>
      </w:r>
      <w:r w:rsidR="0083603D" w:rsidRPr="000B7373">
        <w:rPr>
          <w:rFonts w:ascii="Traditional Arabic" w:hAnsi="Traditional Arabic" w:cs="Traditional Arabic"/>
          <w:rtl/>
        </w:rPr>
        <w:t>ءا</w:t>
      </w:r>
      <w:r w:rsidRPr="000B7373">
        <w:rPr>
          <w:rFonts w:ascii="Traditional Arabic" w:hAnsi="Traditional Arabic" w:cs="Traditional Arabic"/>
          <w:rtl/>
        </w:rPr>
        <w:t>له وشيعته</w:t>
      </w:r>
      <w:r w:rsidR="0083603D" w:rsidRPr="000B7373">
        <w:rPr>
          <w:rFonts w:ascii="Traditional Arabic" w:hAnsi="Traditional Arabic" w:cs="Traditional Arabic"/>
          <w:vertAlign w:val="superscript"/>
          <w:rtl/>
        </w:rPr>
        <w:t>(</w:t>
      </w:r>
      <w:r w:rsidR="0083603D" w:rsidRPr="000B7373">
        <w:rPr>
          <w:rStyle w:val="ad"/>
          <w:rFonts w:ascii="Traditional Arabic" w:hAnsi="Traditional Arabic" w:cs="Traditional Arabic"/>
          <w:rtl/>
        </w:rPr>
        <w:footnoteReference w:id="13"/>
      </w:r>
      <w:r w:rsidR="0083603D" w:rsidRPr="000B7373">
        <w:rPr>
          <w:rFonts w:ascii="Traditional Arabic" w:hAnsi="Traditional Arabic" w:cs="Traditional Arabic"/>
          <w:vertAlign w:val="superscript"/>
          <w:rtl/>
        </w:rPr>
        <w:t>)</w:t>
      </w:r>
      <w:r w:rsidR="0083603D" w:rsidRPr="000B7373">
        <w:rPr>
          <w:rFonts w:ascii="Traditional Arabic" w:hAnsi="Traditional Arabic" w:cs="Traditional Arabic"/>
          <w:rtl/>
        </w:rPr>
        <w:t>.</w:t>
      </w:r>
    </w:p>
    <w:p w14:paraId="13D832A2" w14:textId="4D2289AB" w:rsidR="00412495" w:rsidRPr="000B7373" w:rsidRDefault="00CD50A1" w:rsidP="00D414CB">
      <w:pPr>
        <w:tabs>
          <w:tab w:val="left" w:pos="2590"/>
        </w:tabs>
        <w:spacing w:before="40" w:after="40" w:line="288" w:lineRule="auto"/>
        <w:contextualSpacing/>
        <w:rPr>
          <w:rFonts w:ascii="Traditional Arabic" w:hAnsi="Traditional Arabic" w:cs="Traditional Arabic"/>
          <w:rtl/>
        </w:rPr>
      </w:pPr>
      <w:r w:rsidRPr="000B7373">
        <w:rPr>
          <w:rFonts w:ascii="Traditional Arabic" w:hAnsi="Traditional Arabic" w:cs="Traditional Arabic"/>
          <w:rtl/>
        </w:rPr>
        <w:t>قد سألني من تتعين إجابته كتاب</w:t>
      </w:r>
      <w:r w:rsidR="0083603D" w:rsidRPr="000B7373">
        <w:rPr>
          <w:rFonts w:ascii="Traditional Arabic" w:hAnsi="Traditional Arabic" w:cs="Traditional Arabic"/>
          <w:rtl/>
        </w:rPr>
        <w:t>ً</w:t>
      </w:r>
      <w:r w:rsidRPr="000B7373">
        <w:rPr>
          <w:rFonts w:ascii="Traditional Arabic" w:hAnsi="Traditional Arabic" w:cs="Traditional Arabic"/>
          <w:rtl/>
        </w:rPr>
        <w:t>ا وسط</w:t>
      </w:r>
      <w:r w:rsidR="0083603D" w:rsidRPr="000B7373">
        <w:rPr>
          <w:rFonts w:ascii="Traditional Arabic" w:hAnsi="Traditional Arabic" w:cs="Traditional Arabic"/>
          <w:rtl/>
        </w:rPr>
        <w:t>ً</w:t>
      </w:r>
      <w:r w:rsidRPr="000B7373">
        <w:rPr>
          <w:rFonts w:ascii="Traditional Arabic" w:hAnsi="Traditional Arabic" w:cs="Traditional Arabic"/>
          <w:rtl/>
        </w:rPr>
        <w:t>ا في التأويلات، جامع</w:t>
      </w:r>
      <w:r w:rsidR="0083603D" w:rsidRPr="000B7373">
        <w:rPr>
          <w:rFonts w:ascii="Traditional Arabic" w:hAnsi="Traditional Arabic" w:cs="Traditional Arabic"/>
          <w:rtl/>
        </w:rPr>
        <w:t>ً</w:t>
      </w:r>
      <w:r w:rsidRPr="000B7373">
        <w:rPr>
          <w:rFonts w:ascii="Traditional Arabic" w:hAnsi="Traditional Arabic" w:cs="Traditional Arabic"/>
          <w:rtl/>
        </w:rPr>
        <w:t>ا لوجوه الإعراب والقراءات، متضمن</w:t>
      </w:r>
      <w:r w:rsidR="0083603D" w:rsidRPr="000B7373">
        <w:rPr>
          <w:rFonts w:ascii="Traditional Arabic" w:hAnsi="Traditional Arabic" w:cs="Traditional Arabic"/>
          <w:rtl/>
        </w:rPr>
        <w:t>ً</w:t>
      </w:r>
      <w:r w:rsidRPr="000B7373">
        <w:rPr>
          <w:rFonts w:ascii="Traditional Arabic" w:hAnsi="Traditional Arabic" w:cs="Traditional Arabic"/>
          <w:rtl/>
        </w:rPr>
        <w:t>ا لدقائق علم</w:t>
      </w:r>
      <w:r w:rsidR="0083603D" w:rsidRPr="000B7373">
        <w:rPr>
          <w:rFonts w:ascii="Traditional Arabic" w:hAnsi="Traditional Arabic" w:cs="Traditional Arabic"/>
          <w:rtl/>
        </w:rPr>
        <w:t>َ</w:t>
      </w:r>
      <w:r w:rsidRPr="000B7373">
        <w:rPr>
          <w:rFonts w:ascii="Traditional Arabic" w:hAnsi="Traditional Arabic" w:cs="Traditional Arabic"/>
          <w:rtl/>
        </w:rPr>
        <w:t>ي البديع والإشارات، حال</w:t>
      </w:r>
      <w:r w:rsidR="0083603D" w:rsidRPr="000B7373">
        <w:rPr>
          <w:rFonts w:ascii="Traditional Arabic" w:hAnsi="Traditional Arabic" w:cs="Traditional Arabic"/>
          <w:rtl/>
        </w:rPr>
        <w:t>ِ</w:t>
      </w:r>
      <w:r w:rsidRPr="000B7373">
        <w:rPr>
          <w:rFonts w:ascii="Traditional Arabic" w:hAnsi="Traditional Arabic" w:cs="Traditional Arabic"/>
          <w:rtl/>
        </w:rPr>
        <w:t>ي</w:t>
      </w:r>
      <w:r w:rsidR="0083603D" w:rsidRPr="000B7373">
        <w:rPr>
          <w:rFonts w:ascii="Traditional Arabic" w:hAnsi="Traditional Arabic" w:cs="Traditional Arabic"/>
          <w:rtl/>
        </w:rPr>
        <w:t>ً</w:t>
      </w:r>
      <w:r w:rsidRPr="000B7373">
        <w:rPr>
          <w:rFonts w:ascii="Traditional Arabic" w:hAnsi="Traditional Arabic" w:cs="Traditional Arabic"/>
          <w:rtl/>
        </w:rPr>
        <w:t>ا</w:t>
      </w:r>
      <w:r w:rsidR="0083603D" w:rsidRPr="000B7373">
        <w:rPr>
          <w:rFonts w:ascii="Traditional Arabic" w:hAnsi="Traditional Arabic" w:cs="Traditional Arabic"/>
          <w:vertAlign w:val="superscript"/>
          <w:rtl/>
        </w:rPr>
        <w:t>(</w:t>
      </w:r>
      <w:r w:rsidR="0083603D" w:rsidRPr="000B7373">
        <w:rPr>
          <w:rStyle w:val="ad"/>
          <w:rFonts w:ascii="Traditional Arabic" w:hAnsi="Traditional Arabic" w:cs="Traditional Arabic"/>
          <w:rtl/>
        </w:rPr>
        <w:footnoteReference w:id="14"/>
      </w:r>
      <w:r w:rsidR="0083603D"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بأقاويل أهل </w:t>
      </w:r>
      <w:r w:rsidR="0083603D" w:rsidRPr="000B7373">
        <w:rPr>
          <w:rFonts w:ascii="Traditional Arabic" w:hAnsi="Traditional Arabic" w:cs="Traditional Arabic"/>
          <w:rtl/>
        </w:rPr>
        <w:t>السُّنَّة</w:t>
      </w:r>
      <w:r w:rsidRPr="000B7373">
        <w:rPr>
          <w:rFonts w:ascii="Traditional Arabic" w:hAnsi="Traditional Arabic" w:cs="Traditional Arabic"/>
          <w:rtl/>
        </w:rPr>
        <w:t xml:space="preserve"> والجماعة، خالي</w:t>
      </w:r>
      <w:r w:rsidR="0083603D" w:rsidRPr="000B7373">
        <w:rPr>
          <w:rFonts w:ascii="Traditional Arabic" w:hAnsi="Traditional Arabic" w:cs="Traditional Arabic"/>
          <w:rtl/>
        </w:rPr>
        <w:t>ً</w:t>
      </w:r>
      <w:r w:rsidRPr="000B7373">
        <w:rPr>
          <w:rFonts w:ascii="Traditional Arabic" w:hAnsi="Traditional Arabic" w:cs="Traditional Arabic"/>
          <w:rtl/>
        </w:rPr>
        <w:t xml:space="preserve">ا عن أباطيل أهل البدع والضلالة، ليس بالطويل </w:t>
      </w:r>
      <w:r w:rsidR="001C4A34" w:rsidRPr="000B7373">
        <w:rPr>
          <w:rFonts w:ascii="Traditional Arabic" w:hAnsi="Traditional Arabic" w:cs="Traditional Arabic"/>
          <w:rtl/>
        </w:rPr>
        <w:t>الـمُ</w:t>
      </w:r>
      <w:r w:rsidRPr="000B7373">
        <w:rPr>
          <w:rFonts w:ascii="Traditional Arabic" w:hAnsi="Traditional Arabic" w:cs="Traditional Arabic"/>
          <w:rtl/>
        </w:rPr>
        <w:t>م</w:t>
      </w:r>
      <w:r w:rsidR="0083603D" w:rsidRPr="000B7373">
        <w:rPr>
          <w:rFonts w:ascii="Traditional Arabic" w:hAnsi="Traditional Arabic" w:cs="Traditional Arabic"/>
          <w:rtl/>
        </w:rPr>
        <w:t>ِ</w:t>
      </w:r>
      <w:r w:rsidRPr="000B7373">
        <w:rPr>
          <w:rFonts w:ascii="Traditional Arabic" w:hAnsi="Traditional Arabic" w:cs="Traditional Arabic"/>
          <w:rtl/>
        </w:rPr>
        <w:t>ل</w:t>
      </w:r>
      <w:r w:rsidR="0083603D" w:rsidRPr="000B7373">
        <w:rPr>
          <w:rFonts w:ascii="Traditional Arabic" w:hAnsi="Traditional Arabic" w:cs="Traditional Arabic"/>
          <w:rtl/>
        </w:rPr>
        <w:t>ّ</w:t>
      </w:r>
      <w:r w:rsidRPr="000B7373">
        <w:rPr>
          <w:rFonts w:ascii="Traditional Arabic" w:hAnsi="Traditional Arabic" w:cs="Traditional Arabic"/>
          <w:rtl/>
        </w:rPr>
        <w:t xml:space="preserve">، ولا بالقصير </w:t>
      </w:r>
      <w:r w:rsidR="001C4A34" w:rsidRPr="000B7373">
        <w:rPr>
          <w:rFonts w:ascii="Traditional Arabic" w:hAnsi="Traditional Arabic" w:cs="Traditional Arabic"/>
          <w:rtl/>
        </w:rPr>
        <w:t>الـمُ</w:t>
      </w:r>
      <w:r w:rsidRPr="000B7373">
        <w:rPr>
          <w:rFonts w:ascii="Traditional Arabic" w:hAnsi="Traditional Arabic" w:cs="Traditional Arabic"/>
          <w:rtl/>
        </w:rPr>
        <w:t>خ</w:t>
      </w:r>
      <w:r w:rsidR="0083603D" w:rsidRPr="000B7373">
        <w:rPr>
          <w:rFonts w:ascii="Traditional Arabic" w:hAnsi="Traditional Arabic" w:cs="Traditional Arabic"/>
          <w:rtl/>
        </w:rPr>
        <w:t>ِ</w:t>
      </w:r>
      <w:r w:rsidRPr="000B7373">
        <w:rPr>
          <w:rFonts w:ascii="Traditional Arabic" w:hAnsi="Traditional Arabic" w:cs="Traditional Arabic"/>
          <w:rtl/>
        </w:rPr>
        <w:t>ل</w:t>
      </w:r>
      <w:r w:rsidR="0083603D" w:rsidRPr="000B7373">
        <w:rPr>
          <w:rFonts w:ascii="Traditional Arabic" w:hAnsi="Traditional Arabic" w:cs="Traditional Arabic"/>
          <w:rtl/>
        </w:rPr>
        <w:t xml:space="preserve">ّ، </w:t>
      </w:r>
      <w:r w:rsidRPr="000B7373">
        <w:rPr>
          <w:rFonts w:ascii="Traditional Arabic" w:hAnsi="Traditional Arabic" w:cs="Traditional Arabic"/>
          <w:rtl/>
        </w:rPr>
        <w:t>وكنت أقد</w:t>
      </w:r>
      <w:r w:rsidR="0083603D" w:rsidRPr="000B7373">
        <w:rPr>
          <w:rFonts w:ascii="Traditional Arabic" w:hAnsi="Traditional Arabic" w:cs="Traditional Arabic"/>
          <w:rtl/>
        </w:rPr>
        <w:t>ّ</w:t>
      </w:r>
      <w:r w:rsidRPr="000B7373">
        <w:rPr>
          <w:rFonts w:ascii="Traditional Arabic" w:hAnsi="Traditional Arabic" w:cs="Traditional Arabic"/>
          <w:rtl/>
        </w:rPr>
        <w:t>م فيه ر</w:t>
      </w:r>
      <w:r w:rsidR="0083603D" w:rsidRPr="000B7373">
        <w:rPr>
          <w:rFonts w:ascii="Traditional Arabic" w:hAnsi="Traditional Arabic" w:cs="Traditional Arabic"/>
          <w:rtl/>
        </w:rPr>
        <w:t>ِ</w:t>
      </w:r>
      <w:r w:rsidRPr="000B7373">
        <w:rPr>
          <w:rFonts w:ascii="Traditional Arabic" w:hAnsi="Traditional Arabic" w:cs="Traditional Arabic"/>
          <w:rtl/>
        </w:rPr>
        <w:t>ج</w:t>
      </w:r>
      <w:r w:rsidR="0083603D" w:rsidRPr="000B7373">
        <w:rPr>
          <w:rFonts w:ascii="Traditional Arabic" w:hAnsi="Traditional Arabic" w:cs="Traditional Arabic"/>
          <w:rtl/>
        </w:rPr>
        <w:t>ْ</w:t>
      </w:r>
      <w:r w:rsidRPr="000B7373">
        <w:rPr>
          <w:rFonts w:ascii="Traditional Arabic" w:hAnsi="Traditional Arabic" w:cs="Traditional Arabic"/>
          <w:rtl/>
        </w:rPr>
        <w:t>ل</w:t>
      </w:r>
      <w:r w:rsidR="0083603D" w:rsidRPr="000B7373">
        <w:rPr>
          <w:rFonts w:ascii="Traditional Arabic" w:hAnsi="Traditional Arabic" w:cs="Traditional Arabic"/>
          <w:rtl/>
        </w:rPr>
        <w:t>ً</w:t>
      </w:r>
      <w:r w:rsidRPr="000B7373">
        <w:rPr>
          <w:rFonts w:ascii="Traditional Arabic" w:hAnsi="Traditional Arabic" w:cs="Traditional Arabic"/>
          <w:rtl/>
        </w:rPr>
        <w:t>ا وأؤخ</w:t>
      </w:r>
      <w:r w:rsidR="0083603D" w:rsidRPr="000B7373">
        <w:rPr>
          <w:rFonts w:ascii="Traditional Arabic" w:hAnsi="Traditional Arabic" w:cs="Traditional Arabic"/>
          <w:rtl/>
        </w:rPr>
        <w:t>ّ</w:t>
      </w:r>
      <w:r w:rsidRPr="000B7373">
        <w:rPr>
          <w:rFonts w:ascii="Traditional Arabic" w:hAnsi="Traditional Arabic" w:cs="Traditional Arabic"/>
          <w:rtl/>
        </w:rPr>
        <w:t>ر أخرى استقصار</w:t>
      </w:r>
      <w:r w:rsidR="0083603D" w:rsidRPr="000B7373">
        <w:rPr>
          <w:rFonts w:ascii="Traditional Arabic" w:hAnsi="Traditional Arabic" w:cs="Traditional Arabic"/>
          <w:rtl/>
        </w:rPr>
        <w:t>ً</w:t>
      </w:r>
      <w:r w:rsidRPr="000B7373">
        <w:rPr>
          <w:rFonts w:ascii="Traditional Arabic" w:hAnsi="Traditional Arabic" w:cs="Traditional Arabic"/>
          <w:rtl/>
        </w:rPr>
        <w:t>ا لقوة البشر، عن درك هذا الو</w:t>
      </w:r>
      <w:r w:rsidR="0083603D" w:rsidRPr="000B7373">
        <w:rPr>
          <w:rFonts w:ascii="Traditional Arabic" w:hAnsi="Traditional Arabic" w:cs="Traditional Arabic"/>
          <w:rtl/>
        </w:rPr>
        <w:t>َ</w:t>
      </w:r>
      <w:r w:rsidRPr="000B7373">
        <w:rPr>
          <w:rFonts w:ascii="Traditional Arabic" w:hAnsi="Traditional Arabic" w:cs="Traditional Arabic"/>
          <w:rtl/>
        </w:rPr>
        <w:t>ط</w:t>
      </w:r>
      <w:r w:rsidR="0083603D" w:rsidRPr="000B7373">
        <w:rPr>
          <w:rFonts w:ascii="Traditional Arabic" w:hAnsi="Traditional Arabic" w:cs="Traditional Arabic"/>
          <w:rtl/>
        </w:rPr>
        <w:t>َ</w:t>
      </w:r>
      <w:r w:rsidRPr="000B7373">
        <w:rPr>
          <w:rFonts w:ascii="Traditional Arabic" w:hAnsi="Traditional Arabic" w:cs="Traditional Arabic"/>
          <w:rtl/>
        </w:rPr>
        <w:t>ر</w:t>
      </w:r>
      <w:r w:rsidR="0083603D" w:rsidRPr="000B7373">
        <w:rPr>
          <w:rFonts w:ascii="Traditional Arabic" w:hAnsi="Traditional Arabic" w:cs="Traditional Arabic"/>
          <w:vertAlign w:val="superscript"/>
          <w:rtl/>
        </w:rPr>
        <w:t>(</w:t>
      </w:r>
      <w:r w:rsidR="0083603D" w:rsidRPr="000B7373">
        <w:rPr>
          <w:rStyle w:val="ad"/>
          <w:rFonts w:ascii="Traditional Arabic" w:hAnsi="Traditional Arabic" w:cs="Traditional Arabic"/>
          <w:rtl/>
        </w:rPr>
        <w:footnoteReference w:id="15"/>
      </w:r>
      <w:r w:rsidR="0083603D" w:rsidRPr="000B7373">
        <w:rPr>
          <w:rFonts w:ascii="Traditional Arabic" w:hAnsi="Traditional Arabic" w:cs="Traditional Arabic"/>
          <w:vertAlign w:val="superscript"/>
          <w:rtl/>
        </w:rPr>
        <w:t>)</w:t>
      </w:r>
      <w:r w:rsidRPr="000B7373">
        <w:rPr>
          <w:rFonts w:ascii="Traditional Arabic" w:hAnsi="Traditional Arabic" w:cs="Traditional Arabic"/>
          <w:rtl/>
        </w:rPr>
        <w:t>، وأخذ</w:t>
      </w:r>
      <w:r w:rsidR="0083603D" w:rsidRPr="000B7373">
        <w:rPr>
          <w:rFonts w:ascii="Traditional Arabic" w:hAnsi="Traditional Arabic" w:cs="Traditional Arabic"/>
          <w:rtl/>
        </w:rPr>
        <w:t>ً</w:t>
      </w:r>
      <w:r w:rsidRPr="000B7373">
        <w:rPr>
          <w:rFonts w:ascii="Traditional Arabic" w:hAnsi="Traditional Arabic" w:cs="Traditional Arabic"/>
          <w:rtl/>
        </w:rPr>
        <w:t xml:space="preserve">ا بسبيل الحذر، عن ركوب </w:t>
      </w:r>
      <w:r w:rsidR="0083603D" w:rsidRPr="000B7373">
        <w:rPr>
          <w:rFonts w:ascii="Traditional Arabic" w:hAnsi="Traditional Arabic" w:cs="Traditional Arabic"/>
          <w:rtl/>
        </w:rPr>
        <w:t>متن</w:t>
      </w:r>
      <w:r w:rsidR="0083603D" w:rsidRPr="000B7373">
        <w:rPr>
          <w:rFonts w:ascii="Traditional Arabic" w:hAnsi="Traditional Arabic" w:cs="Traditional Arabic"/>
          <w:vertAlign w:val="superscript"/>
          <w:rtl/>
        </w:rPr>
        <w:t>(</w:t>
      </w:r>
      <w:r w:rsidR="0083603D" w:rsidRPr="000B7373">
        <w:rPr>
          <w:rStyle w:val="ad"/>
          <w:rFonts w:ascii="Traditional Arabic" w:hAnsi="Traditional Arabic" w:cs="Traditional Arabic"/>
          <w:rtl/>
        </w:rPr>
        <w:footnoteReference w:id="16"/>
      </w:r>
      <w:r w:rsidR="0083603D" w:rsidRPr="000B7373">
        <w:rPr>
          <w:rFonts w:ascii="Traditional Arabic" w:hAnsi="Traditional Arabic" w:cs="Traditional Arabic"/>
          <w:vertAlign w:val="superscript"/>
          <w:rtl/>
        </w:rPr>
        <w:t>)</w:t>
      </w:r>
      <w:r w:rsidR="0083603D" w:rsidRPr="000B7373">
        <w:rPr>
          <w:rFonts w:ascii="Traditional Arabic" w:hAnsi="Traditional Arabic" w:cs="Traditional Arabic"/>
          <w:rtl/>
        </w:rPr>
        <w:t xml:space="preserve"> </w:t>
      </w:r>
      <w:r w:rsidRPr="000B7373">
        <w:rPr>
          <w:rFonts w:ascii="Traditional Arabic" w:hAnsi="Traditional Arabic" w:cs="Traditional Arabic"/>
          <w:rtl/>
        </w:rPr>
        <w:t>الخطر، حتى شرعت فيه بتوفيق الله والعوائق</w:t>
      </w:r>
      <w:r w:rsidR="0083603D" w:rsidRPr="000B7373">
        <w:rPr>
          <w:rFonts w:ascii="Traditional Arabic" w:hAnsi="Traditional Arabic" w:cs="Traditional Arabic"/>
          <w:rtl/>
        </w:rPr>
        <w:t>ُ</w:t>
      </w:r>
      <w:r w:rsidRPr="000B7373">
        <w:rPr>
          <w:rFonts w:ascii="Traditional Arabic" w:hAnsi="Traditional Arabic" w:cs="Traditional Arabic"/>
          <w:rtl/>
        </w:rPr>
        <w:t xml:space="preserve"> كثيرة، وأتممته في مدة يسيرة، وسميته </w:t>
      </w:r>
      <w:r w:rsidR="00412495" w:rsidRPr="000B7373">
        <w:rPr>
          <w:rFonts w:ascii="Traditional Arabic" w:hAnsi="Traditional Arabic" w:cs="Traditional Arabic"/>
          <w:rtl/>
        </w:rPr>
        <w:t>«</w:t>
      </w:r>
      <w:r w:rsidRPr="000B7373">
        <w:rPr>
          <w:rFonts w:ascii="Traditional Arabic" w:hAnsi="Traditional Arabic" w:cs="Traditional Arabic"/>
          <w:rtl/>
        </w:rPr>
        <w:t>مدارك التنزيل، وحقائق التأويل</w:t>
      </w:r>
      <w:r w:rsidR="00412495" w:rsidRPr="000B7373">
        <w:rPr>
          <w:rFonts w:ascii="Traditional Arabic" w:hAnsi="Traditional Arabic" w:cs="Traditional Arabic"/>
          <w:rtl/>
        </w:rPr>
        <w:t>»</w:t>
      </w:r>
      <w:r w:rsidRPr="000B7373">
        <w:rPr>
          <w:rFonts w:ascii="Traditional Arabic" w:hAnsi="Traditional Arabic" w:cs="Traditional Arabic"/>
          <w:rtl/>
        </w:rPr>
        <w:t xml:space="preserve"> وهو الميس</w:t>
      </w:r>
      <w:r w:rsidR="00412495" w:rsidRPr="000B7373">
        <w:rPr>
          <w:rFonts w:ascii="Traditional Arabic" w:hAnsi="Traditional Arabic" w:cs="Traditional Arabic"/>
          <w:rtl/>
        </w:rPr>
        <w:t>ِّ</w:t>
      </w:r>
      <w:r w:rsidRPr="000B7373">
        <w:rPr>
          <w:rFonts w:ascii="Traditional Arabic" w:hAnsi="Traditional Arabic" w:cs="Traditional Arabic"/>
          <w:rtl/>
        </w:rPr>
        <w:t>ر لكل عسير، وهو على ما يشاء قدير، وبالإجابة جدير.</w:t>
      </w:r>
      <w:r w:rsidR="00412495" w:rsidRPr="000B7373">
        <w:rPr>
          <w:rFonts w:ascii="Traditional Arabic" w:hAnsi="Traditional Arabic" w:cs="Traditional Arabic"/>
          <w:rtl/>
        </w:rPr>
        <w:br w:type="page"/>
      </w:r>
    </w:p>
    <w:p w14:paraId="3C42A202" w14:textId="1A2CF64D" w:rsidR="00412495" w:rsidRPr="000B7373" w:rsidRDefault="00412495" w:rsidP="00D90191">
      <w:pPr>
        <w:pStyle w:val="1"/>
        <w:rPr>
          <w:rtl/>
        </w:rPr>
      </w:pPr>
      <w:bookmarkStart w:id="2" w:name="_Toc222871708"/>
      <w:r w:rsidRPr="000B7373">
        <w:rPr>
          <w:rtl/>
        </w:rPr>
        <w:t>فاتحة الكتاب</w:t>
      </w:r>
      <w:r w:rsidRPr="000B7373">
        <w:rPr>
          <w:rtl/>
        </w:rPr>
        <w:br/>
        <w:t>مكية وقيل مدنية والأصحُّ أنها مكية ومدنية</w:t>
      </w:r>
      <w:bookmarkEnd w:id="2"/>
    </w:p>
    <w:p w14:paraId="552A5958" w14:textId="5C3D0C98" w:rsidR="00412495" w:rsidRPr="000B7373" w:rsidRDefault="00412495" w:rsidP="00412495">
      <w:pPr>
        <w:tabs>
          <w:tab w:val="left" w:pos="2590"/>
        </w:tabs>
        <w:spacing w:line="360" w:lineRule="auto"/>
        <w:ind w:firstLine="0"/>
        <w:contextualSpacing/>
        <w:jc w:val="center"/>
        <w:rPr>
          <w:rFonts w:ascii="Traditional Arabic" w:hAnsi="Traditional Arabic" w:cs="Traditional Arabic"/>
          <w:b/>
          <w:bCs/>
          <w:sz w:val="36"/>
          <w:szCs w:val="36"/>
          <w:rtl/>
        </w:rPr>
      </w:pPr>
      <w:r w:rsidRPr="000B7373">
        <w:rPr>
          <w:rFonts w:ascii="Traditional Arabic" w:hAnsi="Traditional Arabic" w:cs="Traditional Arabic"/>
          <w:b/>
          <w:bCs/>
          <w:sz w:val="36"/>
          <w:szCs w:val="36"/>
          <w:rtl/>
        </w:rPr>
        <w:t>بِسْمِ اللَّهِ الرَّحْمَنِ الرَّحِيمِ</w:t>
      </w:r>
    </w:p>
    <w:p w14:paraId="36AA8C57" w14:textId="35D18BF3" w:rsidR="00412495" w:rsidRPr="000B7373" w:rsidRDefault="00412495" w:rsidP="00412495">
      <w:pPr>
        <w:tabs>
          <w:tab w:val="left" w:pos="2590"/>
        </w:tabs>
        <w:spacing w:line="360" w:lineRule="auto"/>
        <w:contextualSpacing/>
        <w:rPr>
          <w:rFonts w:ascii="Traditional Arabic" w:hAnsi="Traditional Arabic" w:cs="Traditional Arabic"/>
          <w:rtl/>
        </w:rPr>
      </w:pPr>
      <w:r w:rsidRPr="000B7373">
        <w:rPr>
          <w:rFonts w:ascii="Traditional Arabic" w:hAnsi="Traditional Arabic" w:cs="Traditional Arabic"/>
          <w:rtl/>
        </w:rPr>
        <w:t>نزلت بمكة حين فُرضت الصلاة ثم نزلت بالمدينة حين حُوّلت القِبلة إلى الكعبة وتُسمى أمَّ القرءان للحديث قال عليه الصلاة والسلام: «</w:t>
      </w:r>
      <w:r w:rsidRPr="000B7373">
        <w:rPr>
          <w:rFonts w:ascii="Traditional Arabic" w:hAnsi="Traditional Arabic" w:cs="Traditional Arabic"/>
          <w:b/>
          <w:bCs/>
          <w:rtl/>
        </w:rPr>
        <w:t>لا صلاةَ لمنْ لمْ يَقرأْ بأمِّ القرءانِ</w:t>
      </w:r>
      <w:r w:rsidRPr="000B7373">
        <w:rPr>
          <w:rFonts w:ascii="Traditional Arabic" w:hAnsi="Traditional Arabic" w:cs="Traditional Arabic"/>
          <w:rtl/>
        </w:rPr>
        <w:t>». ولاشتمالها على المعاني التي في القرءان، وسورةَ الوافيةِ والكافية لذلك، والشفاءَ والشافيةَ، والمثانيَ لأنها تُثنَّى</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17"/>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في كل صلاةٍ، وسورةَ الصلاة لما يُروى</w:t>
      </w:r>
      <w:r w:rsidR="00987123" w:rsidRPr="000B7373">
        <w:rPr>
          <w:rFonts w:ascii="Traditional Arabic" w:hAnsi="Traditional Arabic" w:cs="Traditional Arabic"/>
          <w:vertAlign w:val="superscript"/>
          <w:rtl/>
        </w:rPr>
        <w:t>(</w:t>
      </w:r>
      <w:r w:rsidR="00987123" w:rsidRPr="000B7373">
        <w:rPr>
          <w:rStyle w:val="ad"/>
          <w:rFonts w:ascii="Traditional Arabic" w:hAnsi="Traditional Arabic" w:cs="Traditional Arabic"/>
          <w:rtl/>
        </w:rPr>
        <w:footnoteReference w:id="18"/>
      </w:r>
      <w:r w:rsidR="00987123" w:rsidRPr="000B7373">
        <w:rPr>
          <w:rFonts w:ascii="Traditional Arabic" w:hAnsi="Traditional Arabic" w:cs="Traditional Arabic"/>
          <w:vertAlign w:val="superscript"/>
          <w:rtl/>
        </w:rPr>
        <w:t>)</w:t>
      </w:r>
      <w:r w:rsidR="00987123" w:rsidRPr="000B7373">
        <w:rPr>
          <w:rFonts w:ascii="Traditional Arabic" w:hAnsi="Traditional Arabic" w:cs="Traditional Arabic"/>
          <w:rtl/>
        </w:rPr>
        <w:t xml:space="preserve"> ولأنها تكون واجبة</w:t>
      </w:r>
      <w:r w:rsidR="00987123" w:rsidRPr="000B7373">
        <w:rPr>
          <w:rFonts w:ascii="Traditional Arabic" w:hAnsi="Traditional Arabic" w:cs="Traditional Arabic"/>
          <w:vertAlign w:val="superscript"/>
          <w:rtl/>
        </w:rPr>
        <w:t>(</w:t>
      </w:r>
      <w:r w:rsidR="00987123" w:rsidRPr="000B7373">
        <w:rPr>
          <w:rStyle w:val="ad"/>
          <w:rFonts w:ascii="Traditional Arabic" w:hAnsi="Traditional Arabic" w:cs="Traditional Arabic"/>
          <w:rtl/>
        </w:rPr>
        <w:footnoteReference w:id="19"/>
      </w:r>
      <w:r w:rsidR="00987123" w:rsidRPr="000B7373">
        <w:rPr>
          <w:rFonts w:ascii="Traditional Arabic" w:hAnsi="Traditional Arabic" w:cs="Traditional Arabic"/>
          <w:vertAlign w:val="superscript"/>
          <w:rtl/>
        </w:rPr>
        <w:t>)</w:t>
      </w:r>
      <w:r w:rsidR="00987123" w:rsidRPr="000B7373">
        <w:rPr>
          <w:rFonts w:ascii="Traditional Arabic" w:hAnsi="Traditional Arabic" w:cs="Traditional Arabic"/>
          <w:rtl/>
        </w:rPr>
        <w:t xml:space="preserve"> أو فريضة</w:t>
      </w:r>
      <w:r w:rsidR="00987123" w:rsidRPr="000B7373">
        <w:rPr>
          <w:rFonts w:ascii="Traditional Arabic" w:hAnsi="Traditional Arabic" w:cs="Traditional Arabic"/>
          <w:vertAlign w:val="superscript"/>
          <w:rtl/>
        </w:rPr>
        <w:t>(</w:t>
      </w:r>
      <w:r w:rsidR="00987123" w:rsidRPr="000B7373">
        <w:rPr>
          <w:rStyle w:val="ad"/>
          <w:rFonts w:ascii="Traditional Arabic" w:hAnsi="Traditional Arabic" w:cs="Traditional Arabic"/>
          <w:rtl/>
        </w:rPr>
        <w:footnoteReference w:id="20"/>
      </w:r>
      <w:r w:rsidR="00987123" w:rsidRPr="000B7373">
        <w:rPr>
          <w:rFonts w:ascii="Traditional Arabic" w:hAnsi="Traditional Arabic" w:cs="Traditional Arabic"/>
          <w:vertAlign w:val="superscript"/>
          <w:rtl/>
        </w:rPr>
        <w:t>)</w:t>
      </w:r>
      <w:r w:rsidR="00987123" w:rsidRPr="000B7373">
        <w:rPr>
          <w:rFonts w:ascii="Traditional Arabic" w:hAnsi="Traditional Arabic" w:cs="Traditional Arabic"/>
          <w:rtl/>
        </w:rPr>
        <w:t xml:space="preserve">، وسورةَ الحَمْدِ والأَساس فإنها أساسُ القرءان، قال ابن عباسٍ رضي الله عنهما: «إذا اعتَلَلْتَ </w:t>
      </w:r>
      <w:r w:rsidR="002F5E5E" w:rsidRPr="000B7373">
        <w:rPr>
          <w:rFonts w:ascii="Traditional Arabic" w:hAnsi="Traditional Arabic" w:cs="Traditional Arabic"/>
          <w:rtl/>
        </w:rPr>
        <w:t>أو اشتَكَيْتَ فعليكَ بالأساسِ»، وءايُها سَبعٌ بالاتفاق.</w:t>
      </w:r>
    </w:p>
    <w:p w14:paraId="766DA4FB" w14:textId="33BE40A4" w:rsidR="005D304C" w:rsidRDefault="002F5E5E" w:rsidP="003F1BF5">
      <w:pPr>
        <w:pStyle w:val="a6"/>
        <w:numPr>
          <w:ilvl w:val="0"/>
          <w:numId w:val="2"/>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 xml:space="preserve">{بِسْمِ اللَّهِ الرَّحْمَنِ الرَّحِيمِ} قُرَّاءُ المدينةِ والبَصرة والشام وفقهاؤها على أنّ التسميةَ ليست بآيةٍ من الفاتحة ولا من غيرها من السُّور وفقهاؤها على أنّ التسميةَ ليست بآيةٍ من الفاتحة ولا من غيرها من السُّور – [ولكنها بعضُ ءاية </w:t>
      </w:r>
      <w:r w:rsidR="00960EDF" w:rsidRPr="000B7373">
        <w:rPr>
          <w:rFonts w:ascii="Traditional Arabic" w:hAnsi="Traditional Arabic" w:cs="Traditional Arabic"/>
          <w:rtl/>
        </w:rPr>
        <w:t>في سورة النمل في قوله تعالى: {إِنَّهُ مِن سُلَيْمَانَ وَإِنَّهُ بِسْمِ اللَّهِ الرَّحْمَنِ الرَّحِيم}</w:t>
      </w:r>
      <w:r w:rsidR="00DA7637" w:rsidRPr="000B7373">
        <w:rPr>
          <w:rFonts w:ascii="Traditional Arabic" w:hAnsi="Traditional Arabic" w:cs="Traditional Arabic"/>
          <w:rtl/>
        </w:rPr>
        <w:t xml:space="preserve"> </w:t>
      </w:r>
      <w:r w:rsidR="00960EDF" w:rsidRPr="000B7373">
        <w:rPr>
          <w:rFonts w:ascii="Traditional Arabic" w:hAnsi="Traditional Arabic" w:cs="Traditional Arabic"/>
          <w:rtl/>
        </w:rPr>
        <w:t>[النمل</w:t>
      </w:r>
      <w:r w:rsidR="00DA7637" w:rsidRPr="000B7373">
        <w:rPr>
          <w:rFonts w:ascii="Traditional Arabic" w:hAnsi="Traditional Arabic" w:cs="Traditional Arabic"/>
          <w:rtl/>
        </w:rPr>
        <w:t xml:space="preserve">: </w:t>
      </w:r>
      <w:r w:rsidR="00960EDF" w:rsidRPr="000B7373">
        <w:rPr>
          <w:rFonts w:ascii="Traditional Arabic" w:hAnsi="Traditional Arabic" w:cs="Traditional Arabic"/>
          <w:rtl/>
        </w:rPr>
        <w:t>30]</w:t>
      </w:r>
      <w:r w:rsidR="00DA7637" w:rsidRPr="000B7373">
        <w:rPr>
          <w:rFonts w:ascii="Traditional Arabic" w:hAnsi="Traditional Arabic" w:cs="Traditional Arabic"/>
          <w:rtl/>
        </w:rPr>
        <w:t xml:space="preserve"> -، وإنما كُتبت للفَصْلِ والتبرك بالابتداء بها، وهو مذهبُ أبي حنيفة ومن تابعَهُ رحمهم الله، ولذا لا يُجهَرُ بها عندهم في الصلاة؛ وقُراءُ مكةَ والكوفةِ على أَنها ءاية من الفاتحة ومن كل سورةٍ [سوى براءة (التوبة) فإنها لا تبدأ بالبسملة]، وعليه الشافعي وأصحابه رحمهم الله، ولذا يَجهرون بها في الصلاة، وقالوا: قد أَثبتها السلفُ في المصحف مع الأَمر بتجريدِ القرءان عما ليس منه. ولنا</w:t>
      </w:r>
      <w:r w:rsidR="00DA7637" w:rsidRPr="000B7373">
        <w:rPr>
          <w:rFonts w:ascii="Traditional Arabic" w:hAnsi="Traditional Arabic" w:cs="Traditional Arabic"/>
          <w:vertAlign w:val="superscript"/>
          <w:rtl/>
        </w:rPr>
        <w:t>(</w:t>
      </w:r>
      <w:r w:rsidR="00DA7637" w:rsidRPr="000B7373">
        <w:rPr>
          <w:rStyle w:val="ad"/>
          <w:rFonts w:ascii="Traditional Arabic" w:hAnsi="Traditional Arabic" w:cs="Traditional Arabic"/>
          <w:rtl/>
        </w:rPr>
        <w:footnoteReference w:id="21"/>
      </w:r>
      <w:r w:rsidR="00DA7637" w:rsidRPr="000B7373">
        <w:rPr>
          <w:rFonts w:ascii="Traditional Arabic" w:hAnsi="Traditional Arabic" w:cs="Traditional Arabic"/>
          <w:vertAlign w:val="superscript"/>
          <w:rtl/>
        </w:rPr>
        <w:t>)</w:t>
      </w:r>
      <w:r w:rsidR="00DA7637" w:rsidRPr="000B7373">
        <w:rPr>
          <w:rFonts w:ascii="Traditional Arabic" w:hAnsi="Traditional Arabic" w:cs="Traditional Arabic"/>
          <w:rtl/>
        </w:rPr>
        <w:t xml:space="preserve"> حديثُ أبي هريرة قال سمعتُ النبي عليه السلام يقول: «</w:t>
      </w:r>
      <w:r w:rsidR="00DA7637" w:rsidRPr="000B7373">
        <w:rPr>
          <w:rFonts w:ascii="Traditional Arabic" w:hAnsi="Traditional Arabic" w:cs="Traditional Arabic"/>
          <w:b/>
          <w:bCs/>
          <w:rtl/>
        </w:rPr>
        <w:t xml:space="preserve">قال اللهُ تعالى قسَمْتُ الصلاةَ – </w:t>
      </w:r>
      <w:r w:rsidR="00DA7637" w:rsidRPr="000B7373">
        <w:rPr>
          <w:rFonts w:ascii="Traditional Arabic" w:hAnsi="Traditional Arabic" w:cs="Traditional Arabic"/>
          <w:rtl/>
        </w:rPr>
        <w:t xml:space="preserve">أي: الفاتحةَ – </w:t>
      </w:r>
      <w:r w:rsidR="00DA7637" w:rsidRPr="000B7373">
        <w:rPr>
          <w:rFonts w:ascii="Traditional Arabic" w:hAnsi="Traditional Arabic" w:cs="Traditional Arabic"/>
          <w:b/>
          <w:bCs/>
          <w:rtl/>
        </w:rPr>
        <w:t xml:space="preserve">بيني وبين عبدي نصفين، ولعبدي ما سأل فإذا قالَ العبدُ </w:t>
      </w:r>
      <w:r w:rsidRPr="000B7373">
        <w:rPr>
          <w:rFonts w:ascii="Traditional Arabic" w:hAnsi="Traditional Arabic" w:cs="Traditional Arabic"/>
          <w:rtl/>
        </w:rPr>
        <w:t>{الْحَمْدُ لِلَّهِ رَبِّ الْعَالَمِينَ}</w:t>
      </w:r>
      <w:r w:rsidR="00DA7637" w:rsidRPr="000B7373">
        <w:rPr>
          <w:rFonts w:ascii="Traditional Arabic" w:hAnsi="Traditional Arabic" w:cs="Traditional Arabic"/>
          <w:rtl/>
        </w:rPr>
        <w:t xml:space="preserve"> </w:t>
      </w:r>
      <w:r w:rsidR="00DA7637" w:rsidRPr="000B7373">
        <w:rPr>
          <w:rFonts w:ascii="Traditional Arabic" w:hAnsi="Traditional Arabic" w:cs="Traditional Arabic"/>
          <w:b/>
          <w:bCs/>
          <w:rtl/>
        </w:rPr>
        <w:t xml:space="preserve">قال اللهُ تعالى: حَمِدني عَبْدي، وإذا قالَ: </w:t>
      </w:r>
      <w:r w:rsidRPr="000B7373">
        <w:rPr>
          <w:rFonts w:ascii="Traditional Arabic" w:hAnsi="Traditional Arabic" w:cs="Traditional Arabic"/>
          <w:rtl/>
        </w:rPr>
        <w:t>{الرَّحْمَنِ الرَّحِيمِ}</w:t>
      </w:r>
      <w:r w:rsidR="00DA7637" w:rsidRPr="000B7373">
        <w:rPr>
          <w:rFonts w:ascii="Traditional Arabic" w:hAnsi="Traditional Arabic" w:cs="Traditional Arabic"/>
          <w:rtl/>
        </w:rPr>
        <w:t xml:space="preserve"> </w:t>
      </w:r>
      <w:r w:rsidR="00DA7637" w:rsidRPr="000B7373">
        <w:rPr>
          <w:rFonts w:ascii="Traditional Arabic" w:hAnsi="Traditional Arabic" w:cs="Traditional Arabic"/>
          <w:b/>
          <w:bCs/>
          <w:rtl/>
        </w:rPr>
        <w:t xml:space="preserve">قَالَ اللهُ تعالى: أثنى عليَّ عبدي، وإذا قال: </w:t>
      </w:r>
      <w:r w:rsidRPr="000B7373">
        <w:rPr>
          <w:rFonts w:ascii="Traditional Arabic" w:hAnsi="Traditional Arabic" w:cs="Traditional Arabic"/>
          <w:rtl/>
        </w:rPr>
        <w:t>{مَالِكِ يَوْمِ الدِّينِ}</w:t>
      </w:r>
      <w:r w:rsidR="00DA7637" w:rsidRPr="000B7373">
        <w:rPr>
          <w:rFonts w:ascii="Traditional Arabic" w:hAnsi="Traditional Arabic" w:cs="Traditional Arabic"/>
          <w:rtl/>
        </w:rPr>
        <w:t xml:space="preserve">، </w:t>
      </w:r>
      <w:r w:rsidR="00DA7637" w:rsidRPr="000B7373">
        <w:rPr>
          <w:rFonts w:ascii="Traditional Arabic" w:hAnsi="Traditional Arabic" w:cs="Traditional Arabic"/>
          <w:b/>
          <w:bCs/>
          <w:rtl/>
        </w:rPr>
        <w:t xml:space="preserve">قال: مَجَّدني عبْدي، وإذا قال: </w:t>
      </w:r>
      <w:r w:rsidRPr="000B7373">
        <w:rPr>
          <w:rFonts w:ascii="Traditional Arabic" w:hAnsi="Traditional Arabic" w:cs="Traditional Arabic"/>
          <w:rtl/>
        </w:rPr>
        <w:t>{إِيَّاكَ نَعْبُدُ وَإِيَّاكَ نَسْتَعِينُ}</w:t>
      </w:r>
      <w:r w:rsidR="00DA7637" w:rsidRPr="000B7373">
        <w:rPr>
          <w:rFonts w:ascii="Traditional Arabic" w:hAnsi="Traditional Arabic" w:cs="Traditional Arabic"/>
          <w:rtl/>
        </w:rPr>
        <w:t xml:space="preserve">، </w:t>
      </w:r>
      <w:r w:rsidR="00DA7637" w:rsidRPr="000B7373">
        <w:rPr>
          <w:rFonts w:ascii="Traditional Arabic" w:hAnsi="Traditional Arabic" w:cs="Traditional Arabic"/>
          <w:b/>
          <w:bCs/>
          <w:rtl/>
        </w:rPr>
        <w:t xml:space="preserve">قال: هذا بيني وبين عبدي ولعبدي ما سألَ، فإذا قال: </w:t>
      </w:r>
      <w:r w:rsidRPr="000B7373">
        <w:rPr>
          <w:rFonts w:ascii="Traditional Arabic" w:hAnsi="Traditional Arabic" w:cs="Traditional Arabic"/>
          <w:rtl/>
        </w:rPr>
        <w:t>{اهدِنَا الصِّرَاطَ الْمُسْتَقِيمَ</w:t>
      </w:r>
      <w:r w:rsidR="00DA7637" w:rsidRPr="000B7373">
        <w:rPr>
          <w:rFonts w:ascii="Traditional Arabic" w:hAnsi="Traditional Arabic" w:cs="Traditional Arabic"/>
          <w:rtl/>
        </w:rPr>
        <w:t xml:space="preserve">(6) </w:t>
      </w:r>
      <w:r w:rsidRPr="000B7373">
        <w:rPr>
          <w:rFonts w:ascii="Traditional Arabic" w:hAnsi="Traditional Arabic" w:cs="Traditional Arabic"/>
          <w:rtl/>
        </w:rPr>
        <w:t>صِرَاطَ الَّذِينَ أَنْعَمْتَ عَلَيْهِمْ غَيْرِ الْمَغْضُوبِ عَلَيْهِمْ وَلاَ الضَّالِّينَ}</w:t>
      </w:r>
      <w:r w:rsidR="00DA7637" w:rsidRPr="000B7373">
        <w:rPr>
          <w:rFonts w:ascii="Traditional Arabic" w:hAnsi="Traditional Arabic" w:cs="Traditional Arabic"/>
          <w:rtl/>
        </w:rPr>
        <w:t xml:space="preserve">، </w:t>
      </w:r>
      <w:r w:rsidR="00DA7637" w:rsidRPr="000B7373">
        <w:rPr>
          <w:rFonts w:ascii="Traditional Arabic" w:hAnsi="Traditional Arabic" w:cs="Traditional Arabic"/>
          <w:b/>
          <w:bCs/>
          <w:rtl/>
        </w:rPr>
        <w:t>قال: هذا لعبدي ولِعَبدي ما سأل»</w:t>
      </w:r>
      <w:r w:rsidR="00DA7637" w:rsidRPr="000B7373">
        <w:rPr>
          <w:rFonts w:ascii="Traditional Arabic" w:hAnsi="Traditional Arabic" w:cs="Traditional Arabic"/>
          <w:rtl/>
        </w:rPr>
        <w:t>. [فمذهب الشافعي رضي الله عنه أن البسملة ءاية من الفاتحة ومن كل سورة سوى براءة، ومذهب أبي حنيفة وأحمد أنها ءايةٌ مستقلة بين كل سورتين سوى بين الأنفال والتوبة (براءة) فيكره ابتداؤها بها، ومذهب مالك أنها ليست بآية من الفاتحة ولا من غيرها في أوائل السُّوَر، وإنما كُتبت للتَّيَمُّن والتَّبرك بها مع إجماعهم على أنها بعضُ ءاية من سورة النَّمل، وأن بعضَها ءايةٌ من الفاتحة]. وتعلّقت الباء [في {بِسْمِ اللَّهِ} بمحذوف تقديره «باسم الله أقرأ أو أتلو»، لأن الذي يتلو التسميةَ مقروءٌ، وكذا الذابحُ وكل فاعل يَبدأ في فعله باسم الله كان مضمرًا</w:t>
      </w:r>
      <w:r w:rsidR="00DA7637" w:rsidRPr="000B7373">
        <w:rPr>
          <w:rFonts w:ascii="Traditional Arabic" w:hAnsi="Traditional Arabic" w:cs="Traditional Arabic"/>
          <w:vertAlign w:val="superscript"/>
          <w:rtl/>
        </w:rPr>
        <w:t>(</w:t>
      </w:r>
      <w:r w:rsidR="00DA7637" w:rsidRPr="000B7373">
        <w:rPr>
          <w:rStyle w:val="ad"/>
          <w:rFonts w:ascii="Traditional Arabic" w:hAnsi="Traditional Arabic" w:cs="Traditional Arabic"/>
          <w:rtl/>
        </w:rPr>
        <w:footnoteReference w:id="22"/>
      </w:r>
      <w:r w:rsidR="00DA7637" w:rsidRPr="000B7373">
        <w:rPr>
          <w:rFonts w:ascii="Traditional Arabic" w:hAnsi="Traditional Arabic" w:cs="Traditional Arabic"/>
          <w:vertAlign w:val="superscript"/>
          <w:rtl/>
        </w:rPr>
        <w:t>)</w:t>
      </w:r>
      <w:r w:rsidR="00E456FF" w:rsidRPr="000B7373">
        <w:rPr>
          <w:rFonts w:ascii="Traditional Arabic" w:hAnsi="Traditional Arabic" w:cs="Traditional Arabic"/>
          <w:rtl/>
        </w:rPr>
        <w:t xml:space="preserve"> ما جَعَلَ التسميةَ مَبدأ له، وإنما قدّر المحذوف متأخرًا لأن الأهم من الفعل والمتعلِّقِ به هو المتعلِّقُ به</w:t>
      </w:r>
      <w:r w:rsidR="00E456FF" w:rsidRPr="000B7373">
        <w:rPr>
          <w:rFonts w:ascii="Traditional Arabic" w:hAnsi="Traditional Arabic" w:cs="Traditional Arabic"/>
          <w:vertAlign w:val="superscript"/>
          <w:rtl/>
        </w:rPr>
        <w:t>(</w:t>
      </w:r>
      <w:r w:rsidR="00E456FF" w:rsidRPr="000B7373">
        <w:rPr>
          <w:rStyle w:val="ad"/>
          <w:rFonts w:ascii="Traditional Arabic" w:hAnsi="Traditional Arabic" w:cs="Traditional Arabic"/>
          <w:rtl/>
        </w:rPr>
        <w:footnoteReference w:id="23"/>
      </w:r>
      <w:r w:rsidR="00E456FF" w:rsidRPr="000B7373">
        <w:rPr>
          <w:rFonts w:ascii="Traditional Arabic" w:hAnsi="Traditional Arabic" w:cs="Traditional Arabic"/>
          <w:vertAlign w:val="superscript"/>
          <w:rtl/>
        </w:rPr>
        <w:t>)</w:t>
      </w:r>
      <w:r w:rsidR="00E456FF" w:rsidRPr="000B7373">
        <w:rPr>
          <w:rFonts w:ascii="Traditional Arabic" w:hAnsi="Traditional Arabic" w:cs="Traditional Arabic"/>
          <w:rtl/>
        </w:rPr>
        <w:t>، وكانوا يبدأون بأسماء ءالهتهم [المزعومة] فيقولون: باسم اللاتِ وباسم العُزَّى، فوجَبَ أن يَقصِدَ الموحِّدُ معنى اختصاص اسمِ الله عزّ وجلّ بالابتداءِ، وذا بتقديمِهِ وتأخير الفعل</w:t>
      </w:r>
      <w:r w:rsidR="00E456FF" w:rsidRPr="000B7373">
        <w:rPr>
          <w:rFonts w:ascii="Traditional Arabic" w:hAnsi="Traditional Arabic" w:cs="Traditional Arabic"/>
          <w:vertAlign w:val="superscript"/>
          <w:rtl/>
        </w:rPr>
        <w:t>(</w:t>
      </w:r>
      <w:r w:rsidR="00E456FF" w:rsidRPr="000B7373">
        <w:rPr>
          <w:rStyle w:val="ad"/>
          <w:rFonts w:ascii="Traditional Arabic" w:hAnsi="Traditional Arabic" w:cs="Traditional Arabic"/>
          <w:rtl/>
        </w:rPr>
        <w:footnoteReference w:id="24"/>
      </w:r>
      <w:r w:rsidR="00E456FF" w:rsidRPr="000B7373">
        <w:rPr>
          <w:rFonts w:ascii="Traditional Arabic" w:hAnsi="Traditional Arabic" w:cs="Traditional Arabic"/>
          <w:vertAlign w:val="superscript"/>
          <w:rtl/>
        </w:rPr>
        <w:t>)</w:t>
      </w:r>
      <w:r w:rsidR="00E456FF" w:rsidRPr="000B7373">
        <w:rPr>
          <w:rFonts w:ascii="Traditional Arabic" w:hAnsi="Traditional Arabic" w:cs="Traditional Arabic"/>
          <w:rtl/>
        </w:rPr>
        <w:t>، وإنما قُدّم الفعل في {اقْرَأْ بِاسْمِ رَبِّكَ} [العلق: 1] لأنها أول سورةٍ نزلت في قولٍ، وكان الأَمر بالقراءةِ أَهمَّ فكان تقديمُ الفعل أَوقَعَ</w:t>
      </w:r>
      <w:r w:rsidR="00E456FF" w:rsidRPr="000B7373">
        <w:rPr>
          <w:rFonts w:ascii="Traditional Arabic" w:hAnsi="Traditional Arabic" w:cs="Traditional Arabic"/>
          <w:vertAlign w:val="superscript"/>
          <w:rtl/>
        </w:rPr>
        <w:t>(</w:t>
      </w:r>
      <w:r w:rsidR="00E456FF" w:rsidRPr="000B7373">
        <w:rPr>
          <w:rStyle w:val="ad"/>
          <w:rFonts w:ascii="Traditional Arabic" w:hAnsi="Traditional Arabic" w:cs="Traditional Arabic"/>
          <w:rtl/>
        </w:rPr>
        <w:footnoteReference w:id="25"/>
      </w:r>
      <w:r w:rsidR="00E456FF" w:rsidRPr="000B7373">
        <w:rPr>
          <w:rFonts w:ascii="Traditional Arabic" w:hAnsi="Traditional Arabic" w:cs="Traditional Arabic"/>
          <w:vertAlign w:val="superscript"/>
          <w:rtl/>
        </w:rPr>
        <w:t>)</w:t>
      </w:r>
      <w:r w:rsidR="00E456FF" w:rsidRPr="000B7373">
        <w:rPr>
          <w:rFonts w:ascii="Traditional Arabic" w:hAnsi="Traditional Arabic" w:cs="Traditional Arabic"/>
          <w:rtl/>
        </w:rPr>
        <w:t>. {اللَّهِ} مُختَصٌّ بالمعبود بالحقّ لم يُطلق على غيره، وهو اسمٌ غيرُ صفة لأنك تصفُه ولا تصِفُ به، تقول: اللهُ واحِدٌ صمدٌ. و{الرَّحْمَنِ} هو الذي وَسَعَت رحمته كل شيء، وفي الرحمن من المبالغة ما ليس في الرحيم، ولذا جاء في الدعاء «يا رحمن الدنيا» لأنه يعمُّ المؤمن والكافر، و«رحيمَ الآخرة» لأنه يَخُصُّ المؤمنَ، وقالوا: الرحمن خاصٌّ تسميةً لأنه لا يوصَفُ به غيره، وعامٌّ معنًى</w:t>
      </w:r>
      <w:r w:rsidR="00E456FF" w:rsidRPr="000B7373">
        <w:rPr>
          <w:rFonts w:ascii="Traditional Arabic" w:hAnsi="Traditional Arabic" w:cs="Traditional Arabic"/>
          <w:vertAlign w:val="superscript"/>
          <w:rtl/>
        </w:rPr>
        <w:t>(</w:t>
      </w:r>
      <w:r w:rsidR="00E456FF" w:rsidRPr="000B7373">
        <w:rPr>
          <w:rStyle w:val="ad"/>
          <w:rFonts w:ascii="Traditional Arabic" w:hAnsi="Traditional Arabic" w:cs="Traditional Arabic"/>
          <w:rtl/>
        </w:rPr>
        <w:footnoteReference w:id="26"/>
      </w:r>
      <w:r w:rsidR="00E456FF" w:rsidRPr="000B7373">
        <w:rPr>
          <w:rFonts w:ascii="Traditional Arabic" w:hAnsi="Traditional Arabic" w:cs="Traditional Arabic"/>
          <w:vertAlign w:val="superscript"/>
          <w:rtl/>
        </w:rPr>
        <w:t>)</w:t>
      </w:r>
      <w:r w:rsidR="00E456FF" w:rsidRPr="000B7373">
        <w:rPr>
          <w:rFonts w:ascii="Traditional Arabic" w:hAnsi="Traditional Arabic" w:cs="Traditional Arabic"/>
          <w:rtl/>
        </w:rPr>
        <w:t xml:space="preserve"> لما بيَّنَّا، و{الرَّحِيمِ} بعكسه لأنه يوصَفُ به غيره، ويَخُصُّ المؤمنين، ولذا قَدَّمَ الرحمنَ وإن كان أَبلغَ، والقياس الترقي من الأدنى إلى الأعلى</w:t>
      </w:r>
      <w:r w:rsidR="00E456FF" w:rsidRPr="000B7373">
        <w:rPr>
          <w:rFonts w:ascii="Traditional Arabic" w:hAnsi="Traditional Arabic" w:cs="Traditional Arabic"/>
          <w:vertAlign w:val="superscript"/>
          <w:rtl/>
        </w:rPr>
        <w:t>(</w:t>
      </w:r>
      <w:r w:rsidR="00E456FF" w:rsidRPr="000B7373">
        <w:rPr>
          <w:rStyle w:val="ad"/>
          <w:rFonts w:ascii="Traditional Arabic" w:hAnsi="Traditional Arabic" w:cs="Traditional Arabic"/>
          <w:rtl/>
        </w:rPr>
        <w:footnoteReference w:id="27"/>
      </w:r>
      <w:r w:rsidR="00E456FF" w:rsidRPr="000B7373">
        <w:rPr>
          <w:rFonts w:ascii="Traditional Arabic" w:hAnsi="Traditional Arabic" w:cs="Traditional Arabic"/>
          <w:vertAlign w:val="superscript"/>
          <w:rtl/>
        </w:rPr>
        <w:t>)</w:t>
      </w:r>
      <w:r w:rsidR="00E456FF" w:rsidRPr="000B7373">
        <w:rPr>
          <w:rFonts w:ascii="Traditional Arabic" w:hAnsi="Traditional Arabic" w:cs="Traditional Arabic"/>
          <w:rtl/>
        </w:rPr>
        <w:t>. ورحمة الله إنعامه على عباده.</w:t>
      </w:r>
    </w:p>
    <w:p w14:paraId="5D94E266" w14:textId="77777777" w:rsidR="002F5E5E" w:rsidRPr="005D304C" w:rsidRDefault="005D304C" w:rsidP="005D304C">
      <w:pPr>
        <w:pStyle w:val="a6"/>
        <w:tabs>
          <w:tab w:val="left" w:pos="2590"/>
        </w:tabs>
        <w:spacing w:line="360" w:lineRule="auto"/>
        <w:ind w:left="714" w:firstLine="0"/>
        <w:rPr>
          <w:rFonts w:ascii="Traditional Arabic" w:hAnsi="Traditional Arabic" w:cs="Traditional Arabic"/>
          <w:sz w:val="4"/>
          <w:szCs w:val="4"/>
        </w:rPr>
      </w:pPr>
      <w:r>
        <w:rPr>
          <w:rFonts w:ascii="Traditional Arabic" w:hAnsi="Traditional Arabic" w:cs="Traditional Arabic"/>
        </w:rPr>
        <w:br w:type="column"/>
      </w:r>
    </w:p>
    <w:p w14:paraId="06AD6751" w14:textId="690BDEB2" w:rsidR="00550015" w:rsidRPr="000B7373" w:rsidRDefault="00550015" w:rsidP="00550015">
      <w:pPr>
        <w:pStyle w:val="a6"/>
        <w:numPr>
          <w:ilvl w:val="0"/>
          <w:numId w:val="2"/>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{الْحَمْدُ} هو الوصف بالجميل على جهة التفضيل</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28"/>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{لِلَّهِ} أي واجب أو ثابت، {رَبِّ الْعَالَمِينَ} الربُّ المالك، ولم يُطلقوا الربَّ إلا في الله وَحْده</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29"/>
      </w:r>
      <w:r w:rsidRPr="000B7373">
        <w:rPr>
          <w:rFonts w:ascii="Traditional Arabic" w:hAnsi="Traditional Arabic" w:cs="Traditional Arabic"/>
          <w:vertAlign w:val="superscript"/>
          <w:rtl/>
        </w:rPr>
        <w:t>)</w:t>
      </w:r>
      <w:r w:rsidR="00A73FAF" w:rsidRPr="000B7373">
        <w:rPr>
          <w:rFonts w:ascii="Traditional Arabic" w:hAnsi="Traditional Arabic" w:cs="Traditional Arabic"/>
          <w:rtl/>
        </w:rPr>
        <w:t>، وهو في العبيد مع التقييد {إِنَّهُ رَبِّي أَحْسَنَ مَثْوَايَ}</w:t>
      </w:r>
      <w:r w:rsidR="00A73FAF" w:rsidRPr="000B7373">
        <w:rPr>
          <w:rFonts w:ascii="Traditional Arabic" w:hAnsi="Traditional Arabic" w:cs="Traditional Arabic"/>
          <w:vertAlign w:val="superscript"/>
          <w:rtl/>
        </w:rPr>
        <w:t>(</w:t>
      </w:r>
      <w:r w:rsidR="00A73FAF" w:rsidRPr="000B7373">
        <w:rPr>
          <w:rStyle w:val="ad"/>
          <w:rFonts w:ascii="Traditional Arabic" w:hAnsi="Traditional Arabic" w:cs="Traditional Arabic"/>
          <w:rtl/>
        </w:rPr>
        <w:footnoteReference w:id="30"/>
      </w:r>
      <w:r w:rsidR="00A73FAF" w:rsidRPr="000B7373">
        <w:rPr>
          <w:rFonts w:ascii="Traditional Arabic" w:hAnsi="Traditional Arabic" w:cs="Traditional Arabic"/>
          <w:vertAlign w:val="superscript"/>
          <w:rtl/>
        </w:rPr>
        <w:t>)</w:t>
      </w:r>
      <w:r w:rsidR="00A73FAF" w:rsidRPr="000B7373">
        <w:rPr>
          <w:rFonts w:ascii="Traditional Arabic" w:hAnsi="Traditional Arabic" w:cs="Traditional Arabic"/>
          <w:rtl/>
        </w:rPr>
        <w:t xml:space="preserve"> [يوسف: 23] {ارْجِعْ إِلَى رَبِّكَ} [يوسف: 50]</w:t>
      </w:r>
      <w:r w:rsidR="00A73FAF" w:rsidRPr="000B7373">
        <w:rPr>
          <w:rFonts w:ascii="Traditional Arabic" w:hAnsi="Traditional Arabic" w:cs="Traditional Arabic"/>
          <w:vertAlign w:val="superscript"/>
          <w:rtl/>
        </w:rPr>
        <w:t>(</w:t>
      </w:r>
      <w:r w:rsidR="00A73FAF" w:rsidRPr="000B7373">
        <w:rPr>
          <w:rStyle w:val="ad"/>
          <w:rFonts w:ascii="Traditional Arabic" w:hAnsi="Traditional Arabic" w:cs="Traditional Arabic"/>
          <w:rtl/>
        </w:rPr>
        <w:footnoteReference w:id="31"/>
      </w:r>
      <w:r w:rsidR="00A73FAF" w:rsidRPr="000B7373">
        <w:rPr>
          <w:rFonts w:ascii="Traditional Arabic" w:hAnsi="Traditional Arabic" w:cs="Traditional Arabic"/>
          <w:vertAlign w:val="superscript"/>
          <w:rtl/>
        </w:rPr>
        <w:t>)</w:t>
      </w:r>
      <w:r w:rsidR="00A73FAF" w:rsidRPr="000B7373">
        <w:rPr>
          <w:rFonts w:ascii="Traditional Arabic" w:hAnsi="Traditional Arabic" w:cs="Traditional Arabic"/>
          <w:rtl/>
        </w:rPr>
        <w:t>، وهو اسم الله الأعظم</w:t>
      </w:r>
      <w:r w:rsidR="00A73FAF" w:rsidRPr="000B7373">
        <w:rPr>
          <w:rFonts w:ascii="Traditional Arabic" w:hAnsi="Traditional Arabic" w:cs="Traditional Arabic"/>
          <w:vertAlign w:val="superscript"/>
          <w:rtl/>
        </w:rPr>
        <w:t>(</w:t>
      </w:r>
      <w:r w:rsidR="00A73FAF" w:rsidRPr="000B7373">
        <w:rPr>
          <w:rStyle w:val="ad"/>
          <w:rFonts w:ascii="Traditional Arabic" w:hAnsi="Traditional Arabic" w:cs="Traditional Arabic"/>
          <w:rtl/>
        </w:rPr>
        <w:footnoteReference w:id="32"/>
      </w:r>
      <w:r w:rsidR="00A73FAF" w:rsidRPr="000B7373">
        <w:rPr>
          <w:rFonts w:ascii="Traditional Arabic" w:hAnsi="Traditional Arabic" w:cs="Traditional Arabic"/>
          <w:vertAlign w:val="superscript"/>
          <w:rtl/>
        </w:rPr>
        <w:t>)</w:t>
      </w:r>
      <w:r w:rsidR="00A73FAF" w:rsidRPr="000B7373">
        <w:rPr>
          <w:rFonts w:ascii="Traditional Arabic" w:hAnsi="Traditional Arabic" w:cs="Traditional Arabic"/>
          <w:rtl/>
        </w:rPr>
        <w:t>، والعالَم كل ما عُلِمَ به الخالق من الأجسام والجواهر والأعراض</w:t>
      </w:r>
      <w:r w:rsidR="00A73FAF" w:rsidRPr="000B7373">
        <w:rPr>
          <w:rFonts w:ascii="Traditional Arabic" w:hAnsi="Traditional Arabic" w:cs="Traditional Arabic"/>
          <w:vertAlign w:val="superscript"/>
          <w:rtl/>
        </w:rPr>
        <w:t>(</w:t>
      </w:r>
      <w:r w:rsidR="00A73FAF" w:rsidRPr="000B7373">
        <w:rPr>
          <w:rStyle w:val="ad"/>
          <w:rFonts w:ascii="Traditional Arabic" w:hAnsi="Traditional Arabic" w:cs="Traditional Arabic"/>
          <w:rtl/>
        </w:rPr>
        <w:footnoteReference w:id="33"/>
      </w:r>
      <w:r w:rsidR="00A73FAF" w:rsidRPr="000B7373">
        <w:rPr>
          <w:rFonts w:ascii="Traditional Arabic" w:hAnsi="Traditional Arabic" w:cs="Traditional Arabic"/>
          <w:vertAlign w:val="superscript"/>
          <w:rtl/>
        </w:rPr>
        <w:t>)</w:t>
      </w:r>
      <w:r w:rsidR="00A73FAF" w:rsidRPr="000B7373">
        <w:rPr>
          <w:rFonts w:ascii="Traditional Arabic" w:hAnsi="Traditional Arabic" w:cs="Traditional Arabic"/>
          <w:rtl/>
        </w:rPr>
        <w:t>، أو كل موجود سوى الله تعالى، سُمي به لأنه عَلَمٌ على وجوده</w:t>
      </w:r>
      <w:r w:rsidR="00A73FAF" w:rsidRPr="000B7373">
        <w:rPr>
          <w:rFonts w:ascii="Traditional Arabic" w:hAnsi="Traditional Arabic" w:cs="Traditional Arabic"/>
          <w:vertAlign w:val="superscript"/>
          <w:rtl/>
        </w:rPr>
        <w:t>(</w:t>
      </w:r>
      <w:r w:rsidR="00A73FAF" w:rsidRPr="000B7373">
        <w:rPr>
          <w:rStyle w:val="ad"/>
          <w:rFonts w:ascii="Traditional Arabic" w:hAnsi="Traditional Arabic" w:cs="Traditional Arabic"/>
          <w:rtl/>
        </w:rPr>
        <w:footnoteReference w:id="34"/>
      </w:r>
      <w:r w:rsidR="00A73FAF" w:rsidRPr="000B7373">
        <w:rPr>
          <w:rFonts w:ascii="Traditional Arabic" w:hAnsi="Traditional Arabic" w:cs="Traditional Arabic"/>
          <w:vertAlign w:val="superscript"/>
          <w:rtl/>
        </w:rPr>
        <w:t>)</w:t>
      </w:r>
      <w:r w:rsidR="00A73FAF" w:rsidRPr="000B7373">
        <w:rPr>
          <w:rFonts w:ascii="Traditional Arabic" w:hAnsi="Traditional Arabic" w:cs="Traditional Arabic"/>
          <w:rtl/>
        </w:rPr>
        <w:t>.</w:t>
      </w:r>
    </w:p>
    <w:p w14:paraId="45613071" w14:textId="66DAE43B" w:rsidR="00550015" w:rsidRPr="000B7373" w:rsidRDefault="00550015" w:rsidP="00550015">
      <w:pPr>
        <w:pStyle w:val="a6"/>
        <w:numPr>
          <w:ilvl w:val="0"/>
          <w:numId w:val="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{الرَّحْمَنِ الرَّحِيمِ}</w:t>
      </w:r>
      <w:r w:rsidR="00A73FAF" w:rsidRPr="000B7373">
        <w:rPr>
          <w:rFonts w:ascii="Traditional Arabic" w:hAnsi="Traditional Arabic" w:cs="Traditional Arabic"/>
          <w:rtl/>
        </w:rPr>
        <w:t xml:space="preserve"> ذكرهما قد مرّ.</w:t>
      </w:r>
    </w:p>
    <w:p w14:paraId="3C8C4AB9" w14:textId="4F5E8E00" w:rsidR="00550015" w:rsidRPr="000B7373" w:rsidRDefault="00550015" w:rsidP="00550015">
      <w:pPr>
        <w:pStyle w:val="a6"/>
        <w:numPr>
          <w:ilvl w:val="0"/>
          <w:numId w:val="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{مَالِكِ يَوْمِ الدِّينِ}</w:t>
      </w:r>
      <w:r w:rsidR="00A73FAF" w:rsidRPr="000B7373">
        <w:rPr>
          <w:rFonts w:ascii="Traditional Arabic" w:hAnsi="Traditional Arabic" w:cs="Traditional Arabic"/>
          <w:rtl/>
        </w:rPr>
        <w:t xml:space="preserve"> أي يوم الجَزاءِ، ويقال: كما تَدِيْنُ تُدان، أي كما تَفعَل تُجازى، أي مالكِ الأَمرِ كُلِّه في يوم الدين، والتخصيصُ بيوم الدين لأن الأَمر فيه للهِ وحدَه. وهذه الأوصافُ التي أُجريت على الله سبحانه وتعالى مِنْ كونهِ ربًّا أي مالكًا للعالمين ومُنعمًا بالنِّعَم كلها ومالكًا للأَمر كلِّه يومَ الثوابِ والعقاب بعدَ الدلالة على اختصاص الحمدِ به في قوله: {الْحَمْدُ لِلَّهِ}، دليلٌ على أنَّ مَنْ كانت هذه صفاته لم يكن أَحدٌ أَحقَّ منه بالحمد والثناء عليه.</w:t>
      </w:r>
    </w:p>
    <w:p w14:paraId="6D1B75B8" w14:textId="5E128926" w:rsidR="00550015" w:rsidRPr="000B7373" w:rsidRDefault="00550015" w:rsidP="00550015">
      <w:pPr>
        <w:pStyle w:val="a6"/>
        <w:numPr>
          <w:ilvl w:val="0"/>
          <w:numId w:val="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{إِيَّاكَ نَعْبُدُ وَإِيَّاكَ نَسْتَعِينُ}</w:t>
      </w:r>
      <w:r w:rsidR="00A73FAF" w:rsidRPr="000B7373">
        <w:rPr>
          <w:rFonts w:ascii="Traditional Arabic" w:hAnsi="Traditional Arabic" w:cs="Traditional Arabic"/>
          <w:rtl/>
        </w:rPr>
        <w:t xml:space="preserve"> نَخُصُّكَ بالعبادة، وهي أَقصَى غايةِ الخُضوع والتذلل، ونخصُّك بطلبِ </w:t>
      </w:r>
      <w:r w:rsidR="001C4A34" w:rsidRPr="000B7373">
        <w:rPr>
          <w:rFonts w:ascii="Traditional Arabic" w:hAnsi="Traditional Arabic" w:cs="Traditional Arabic"/>
          <w:rtl/>
        </w:rPr>
        <w:t>الـمَ</w:t>
      </w:r>
      <w:r w:rsidR="00A73FAF" w:rsidRPr="000B7373">
        <w:rPr>
          <w:rFonts w:ascii="Traditional Arabic" w:hAnsi="Traditional Arabic" w:cs="Traditional Arabic"/>
          <w:rtl/>
        </w:rPr>
        <w:t>عونَةِ؛ وعُدل عن الغَيْبَة</w:t>
      </w:r>
      <w:r w:rsidR="00A73FAF" w:rsidRPr="000B7373">
        <w:rPr>
          <w:rFonts w:ascii="Traditional Arabic" w:hAnsi="Traditional Arabic" w:cs="Traditional Arabic"/>
          <w:vertAlign w:val="superscript"/>
          <w:rtl/>
        </w:rPr>
        <w:t>(</w:t>
      </w:r>
      <w:r w:rsidR="00A73FAF" w:rsidRPr="000B7373">
        <w:rPr>
          <w:rStyle w:val="ad"/>
          <w:rFonts w:ascii="Traditional Arabic" w:hAnsi="Traditional Arabic" w:cs="Traditional Arabic"/>
          <w:rtl/>
        </w:rPr>
        <w:footnoteReference w:id="35"/>
      </w:r>
      <w:r w:rsidR="00A73FAF" w:rsidRPr="000B7373">
        <w:rPr>
          <w:rFonts w:ascii="Traditional Arabic" w:hAnsi="Traditional Arabic" w:cs="Traditional Arabic"/>
          <w:vertAlign w:val="superscript"/>
          <w:rtl/>
        </w:rPr>
        <w:t>)</w:t>
      </w:r>
      <w:r w:rsidR="00A73FAF" w:rsidRPr="000B7373">
        <w:rPr>
          <w:rFonts w:ascii="Traditional Arabic" w:hAnsi="Traditional Arabic" w:cs="Traditional Arabic"/>
          <w:rtl/>
        </w:rPr>
        <w:t xml:space="preserve"> إلى </w:t>
      </w:r>
      <w:r w:rsidR="00706612" w:rsidRPr="000B7373">
        <w:rPr>
          <w:rFonts w:ascii="Traditional Arabic" w:hAnsi="Traditional Arabic" w:cs="Traditional Arabic"/>
          <w:rtl/>
        </w:rPr>
        <w:t>الخِطابِ للالتفات، وهو قد يكون منَ الغَيبَةِ إلى الخطاب، ومن الخطاب إلى الغَيبة، ومن الغَيْبة إلى التكلم، كقوله تعالى: {حَتَّى إِذَا كُنتُمْ فِي الْفُلْكِ وَجَرَيْنَ بِهِم</w:t>
      </w:r>
      <w:r w:rsidR="00706612" w:rsidRPr="000B7373">
        <w:rPr>
          <w:rFonts w:ascii="Traditional Arabic" w:hAnsi="Traditional Arabic" w:cs="Traditional Arabic"/>
          <w:vertAlign w:val="superscript"/>
          <w:rtl/>
        </w:rPr>
        <w:t>(</w:t>
      </w:r>
      <w:r w:rsidR="00706612" w:rsidRPr="000B7373">
        <w:rPr>
          <w:rStyle w:val="ad"/>
          <w:rFonts w:ascii="Traditional Arabic" w:hAnsi="Traditional Arabic" w:cs="Traditional Arabic"/>
          <w:rtl/>
        </w:rPr>
        <w:footnoteReference w:id="36"/>
      </w:r>
      <w:r w:rsidR="00706612" w:rsidRPr="000B7373">
        <w:rPr>
          <w:rFonts w:ascii="Traditional Arabic" w:hAnsi="Traditional Arabic" w:cs="Traditional Arabic"/>
          <w:vertAlign w:val="superscript"/>
          <w:rtl/>
        </w:rPr>
        <w:t>)</w:t>
      </w:r>
      <w:r w:rsidR="00706612" w:rsidRPr="000B7373">
        <w:rPr>
          <w:rFonts w:ascii="Traditional Arabic" w:hAnsi="Traditional Arabic" w:cs="Traditional Arabic"/>
          <w:rtl/>
        </w:rPr>
        <w:t xml:space="preserve"> بِرِيحٍ طَيِّبَةٍ} [يونس: 22]، وقوله: {وَاللَّهُ الَّذِي أَرْسَلَ الرِّيَاحَ فَتُثِيرُ سَحَابًا فَسُقْنَاهُ}</w:t>
      </w:r>
      <w:r w:rsidR="00706612" w:rsidRPr="000B7373">
        <w:rPr>
          <w:rFonts w:ascii="Traditional Arabic" w:hAnsi="Traditional Arabic" w:cs="Traditional Arabic"/>
          <w:vertAlign w:val="superscript"/>
          <w:rtl/>
        </w:rPr>
        <w:t>(</w:t>
      </w:r>
      <w:r w:rsidR="00706612" w:rsidRPr="000B7373">
        <w:rPr>
          <w:rStyle w:val="ad"/>
          <w:rFonts w:ascii="Traditional Arabic" w:hAnsi="Traditional Arabic" w:cs="Traditional Arabic"/>
          <w:rtl/>
        </w:rPr>
        <w:footnoteReference w:id="37"/>
      </w:r>
      <w:r w:rsidR="00706612" w:rsidRPr="000B7373">
        <w:rPr>
          <w:rFonts w:ascii="Traditional Arabic" w:hAnsi="Traditional Arabic" w:cs="Traditional Arabic"/>
          <w:vertAlign w:val="superscript"/>
          <w:rtl/>
        </w:rPr>
        <w:t>)</w:t>
      </w:r>
      <w:r w:rsidR="00706612" w:rsidRPr="000B7373">
        <w:rPr>
          <w:rFonts w:ascii="Traditional Arabic" w:hAnsi="Traditional Arabic" w:cs="Traditional Arabic"/>
          <w:rtl/>
        </w:rPr>
        <w:t xml:space="preserve"> [فاطر: 9]، والعرب يَستكثرون منه، وَيَرون الكلام إذا انتقل من أُسلوب إلى أسلوب أَدخلَ في القَبول عندَ السامع، وأحسنَ تطريةً</w:t>
      </w:r>
      <w:r w:rsidR="00706612" w:rsidRPr="000B7373">
        <w:rPr>
          <w:rFonts w:ascii="Traditional Arabic" w:hAnsi="Traditional Arabic" w:cs="Traditional Arabic"/>
          <w:vertAlign w:val="superscript"/>
          <w:rtl/>
        </w:rPr>
        <w:t>(</w:t>
      </w:r>
      <w:r w:rsidR="00706612" w:rsidRPr="000B7373">
        <w:rPr>
          <w:rStyle w:val="ad"/>
          <w:rFonts w:ascii="Traditional Arabic" w:hAnsi="Traditional Arabic" w:cs="Traditional Arabic"/>
          <w:rtl/>
        </w:rPr>
        <w:footnoteReference w:id="38"/>
      </w:r>
      <w:r w:rsidR="00706612" w:rsidRPr="000B7373">
        <w:rPr>
          <w:rFonts w:ascii="Traditional Arabic" w:hAnsi="Traditional Arabic" w:cs="Traditional Arabic"/>
          <w:vertAlign w:val="superscript"/>
          <w:rtl/>
        </w:rPr>
        <w:t>)</w:t>
      </w:r>
      <w:r w:rsidR="00706612" w:rsidRPr="000B7373">
        <w:rPr>
          <w:rFonts w:ascii="Traditional Arabic" w:hAnsi="Traditional Arabic" w:cs="Traditional Arabic"/>
          <w:rtl/>
        </w:rPr>
        <w:t xml:space="preserve"> لنشاطه، وأملأ لاستلذاذ إصغائه، وقد تَختَصُّ مواقعه بفوائدَ ولطائفَ قلَّما تتَّضح إلا للحُذَّاق </w:t>
      </w:r>
      <w:r w:rsidR="001C4A34" w:rsidRPr="000B7373">
        <w:rPr>
          <w:rFonts w:ascii="Traditional Arabic" w:hAnsi="Traditional Arabic" w:cs="Traditional Arabic"/>
          <w:rtl/>
        </w:rPr>
        <w:t>الـمَ</w:t>
      </w:r>
      <w:r w:rsidR="00706612" w:rsidRPr="000B7373">
        <w:rPr>
          <w:rFonts w:ascii="Traditional Arabic" w:hAnsi="Traditional Arabic" w:cs="Traditional Arabic"/>
          <w:rtl/>
        </w:rPr>
        <w:t xml:space="preserve">هَرَة والعلماءِ النحارير، وقليلٌ ما هم؛ ومما اختصَّ به هذا </w:t>
      </w:r>
      <w:r w:rsidR="001C4A34" w:rsidRPr="000B7373">
        <w:rPr>
          <w:rFonts w:ascii="Traditional Arabic" w:hAnsi="Traditional Arabic" w:cs="Traditional Arabic"/>
          <w:rtl/>
        </w:rPr>
        <w:t>الـمَ</w:t>
      </w:r>
      <w:r w:rsidR="00706612" w:rsidRPr="000B7373">
        <w:rPr>
          <w:rFonts w:ascii="Traditional Arabic" w:hAnsi="Traditional Arabic" w:cs="Traditional Arabic"/>
          <w:rtl/>
        </w:rPr>
        <w:t>وضِعُ أنه لما ذُكِرَ الحَقيقُ بالحمد والثناء وأُجريَ عليه تلك الصفاتُ العظام، تعلَّقَ العِلمُ بمعلوم عظيم الشأن حقيقٍ بالثناء وغايةِ الخُضوع والاستعانة في المهمات، فخُوطِبَ ذلك المعلومُ المتميزُ بتلك الصفات، فقيل: إيَّاكَ يا مَن هذه صفاتُه نعبدُ ونستعين لا غيرَك، وقُدِّمَتِ العبادةُ على الاستعانة لأن تقديمَ الوَسيلة قبلَ طلبِ الحاجة أَقربُ إلى الإجابة، أو لنظمِ الآي كما قُدِّمَ الرحمن، وأُطلقت الاستعانة لتتناول كُلَّ مستعانٍ</w:t>
      </w:r>
      <w:r w:rsidR="00706612" w:rsidRPr="000B7373">
        <w:rPr>
          <w:rFonts w:ascii="Traditional Arabic" w:hAnsi="Traditional Arabic" w:cs="Traditional Arabic"/>
          <w:vertAlign w:val="superscript"/>
          <w:rtl/>
        </w:rPr>
        <w:t>(</w:t>
      </w:r>
      <w:r w:rsidR="00706612" w:rsidRPr="000B7373">
        <w:rPr>
          <w:rStyle w:val="ad"/>
          <w:rFonts w:ascii="Traditional Arabic" w:hAnsi="Traditional Arabic" w:cs="Traditional Arabic"/>
          <w:rtl/>
        </w:rPr>
        <w:footnoteReference w:id="39"/>
      </w:r>
      <w:r w:rsidR="00706612" w:rsidRPr="000B7373">
        <w:rPr>
          <w:rFonts w:ascii="Traditional Arabic" w:hAnsi="Traditional Arabic" w:cs="Traditional Arabic"/>
          <w:vertAlign w:val="superscript"/>
          <w:rtl/>
        </w:rPr>
        <w:t>)</w:t>
      </w:r>
      <w:r w:rsidR="00F65EAE" w:rsidRPr="000B7373">
        <w:rPr>
          <w:rFonts w:ascii="Traditional Arabic" w:hAnsi="Traditional Arabic" w:cs="Traditional Arabic"/>
          <w:rtl/>
        </w:rPr>
        <w:t xml:space="preserve"> فيه، ويجوز أن يُرادَ الاستعانةُ به وبتوفيقه على أَداء العبادات.</w:t>
      </w:r>
    </w:p>
    <w:p w14:paraId="517FFDDE" w14:textId="279BCDE5" w:rsidR="00550015" w:rsidRPr="000B7373" w:rsidRDefault="00550015" w:rsidP="00550015">
      <w:pPr>
        <w:pStyle w:val="a6"/>
        <w:numPr>
          <w:ilvl w:val="0"/>
          <w:numId w:val="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{اهدِنَا الصِّرَاطَ الْمُسْتَقِيمَ}</w:t>
      </w:r>
      <w:r w:rsidR="00F65EAE" w:rsidRPr="000B7373">
        <w:rPr>
          <w:rFonts w:ascii="Traditional Arabic" w:hAnsi="Traditional Arabic" w:cs="Traditional Arabic"/>
          <w:rtl/>
        </w:rPr>
        <w:t xml:space="preserve"> ثَبِّتْنا على </w:t>
      </w:r>
      <w:r w:rsidR="001C4A34" w:rsidRPr="000B7373">
        <w:rPr>
          <w:rFonts w:ascii="Traditional Arabic" w:hAnsi="Traditional Arabic" w:cs="Traditional Arabic"/>
          <w:rtl/>
        </w:rPr>
        <w:t>الـمِ</w:t>
      </w:r>
      <w:r w:rsidR="00F65EAE" w:rsidRPr="000B7373">
        <w:rPr>
          <w:rFonts w:ascii="Traditional Arabic" w:hAnsi="Traditional Arabic" w:cs="Traditional Arabic"/>
          <w:rtl/>
        </w:rPr>
        <w:t>نهاج الواضح، أو اهدنا في الاستقبالِ كما هَدَيتنا في الحال</w:t>
      </w:r>
      <w:r w:rsidR="00F65EAE" w:rsidRPr="000B7373">
        <w:rPr>
          <w:rFonts w:ascii="Traditional Arabic" w:hAnsi="Traditional Arabic" w:cs="Traditional Arabic"/>
          <w:vertAlign w:val="superscript"/>
          <w:rtl/>
        </w:rPr>
        <w:t>(</w:t>
      </w:r>
      <w:r w:rsidR="00F65EAE" w:rsidRPr="000B7373">
        <w:rPr>
          <w:rStyle w:val="ad"/>
          <w:rFonts w:ascii="Traditional Arabic" w:hAnsi="Traditional Arabic" w:cs="Traditional Arabic"/>
          <w:rtl/>
        </w:rPr>
        <w:footnoteReference w:id="40"/>
      </w:r>
      <w:r w:rsidR="00F65EAE" w:rsidRPr="000B7373">
        <w:rPr>
          <w:rFonts w:ascii="Traditional Arabic" w:hAnsi="Traditional Arabic" w:cs="Traditional Arabic"/>
          <w:vertAlign w:val="superscript"/>
          <w:rtl/>
        </w:rPr>
        <w:t>)</w:t>
      </w:r>
      <w:r w:rsidR="00F65EAE" w:rsidRPr="000B7373">
        <w:rPr>
          <w:rFonts w:ascii="Traditional Arabic" w:hAnsi="Traditional Arabic" w:cs="Traditional Arabic"/>
          <w:rtl/>
        </w:rPr>
        <w:t>.</w:t>
      </w:r>
    </w:p>
    <w:p w14:paraId="363B0863" w14:textId="0A61F739" w:rsidR="00550015" w:rsidRPr="000B7373" w:rsidRDefault="00550015" w:rsidP="00550015">
      <w:pPr>
        <w:pStyle w:val="a6"/>
        <w:numPr>
          <w:ilvl w:val="0"/>
          <w:numId w:val="2"/>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{صِرَاطَ الَّذِينَ أَنْعَمْتَ عَلَيْهِمْ</w:t>
      </w:r>
      <w:r w:rsidR="00F65EAE" w:rsidRPr="000B7373">
        <w:rPr>
          <w:rFonts w:ascii="Traditional Arabic" w:hAnsi="Traditional Arabic" w:cs="Traditional Arabic"/>
          <w:rtl/>
        </w:rPr>
        <w:t>} فائدتُه التأكيدُ والإشعار بأن الصراطَ المستقيمَ تفسيرُهُ: صراطُ المسلمين، ليكون ذلك شهادةً لصِراطِ المسلمينَ بالاستقامة على أَبلغ وَجْهٍ</w:t>
      </w:r>
      <w:r w:rsidR="006F2BE7" w:rsidRPr="000B7373">
        <w:rPr>
          <w:rFonts w:ascii="Traditional Arabic" w:hAnsi="Traditional Arabic" w:cs="Traditional Arabic"/>
          <w:rtl/>
        </w:rPr>
        <w:t xml:space="preserve"> وءاكَدِه، وهم المؤمنون أو الأنبياءُ عليهم السلام، أو قومُ موسى قبل أن يغيّروا</w:t>
      </w:r>
      <w:r w:rsidR="006F2BE7" w:rsidRPr="000B7373">
        <w:rPr>
          <w:rFonts w:ascii="Traditional Arabic" w:hAnsi="Traditional Arabic" w:cs="Traditional Arabic"/>
          <w:vertAlign w:val="superscript"/>
          <w:rtl/>
        </w:rPr>
        <w:t>(</w:t>
      </w:r>
      <w:r w:rsidR="006F2BE7" w:rsidRPr="000B7373">
        <w:rPr>
          <w:rStyle w:val="ad"/>
          <w:rFonts w:ascii="Traditional Arabic" w:hAnsi="Traditional Arabic" w:cs="Traditional Arabic"/>
          <w:rtl/>
        </w:rPr>
        <w:footnoteReference w:id="41"/>
      </w:r>
      <w:r w:rsidR="006F2BE7" w:rsidRPr="000B7373">
        <w:rPr>
          <w:rFonts w:ascii="Traditional Arabic" w:hAnsi="Traditional Arabic" w:cs="Traditional Arabic"/>
          <w:vertAlign w:val="superscript"/>
          <w:rtl/>
        </w:rPr>
        <w:t>)</w:t>
      </w:r>
      <w:r w:rsidR="00F65EAE" w:rsidRPr="000B7373">
        <w:rPr>
          <w:rFonts w:ascii="Traditional Arabic" w:hAnsi="Traditional Arabic" w:cs="Traditional Arabic"/>
          <w:rtl/>
        </w:rPr>
        <w:t xml:space="preserve"> </w:t>
      </w:r>
      <w:r w:rsidR="006F2BE7" w:rsidRPr="000B7373">
        <w:rPr>
          <w:rFonts w:ascii="Traditional Arabic" w:hAnsi="Traditional Arabic" w:cs="Traditional Arabic"/>
          <w:rtl/>
        </w:rPr>
        <w:t>{</w:t>
      </w:r>
      <w:r w:rsidRPr="000B7373">
        <w:rPr>
          <w:rFonts w:ascii="Traditional Arabic" w:hAnsi="Traditional Arabic" w:cs="Traditional Arabic"/>
          <w:rtl/>
        </w:rPr>
        <w:t>غَيْرِ الْمَغْضُوبِ عَلَيْهِمْ وَلاَ الضَّالِّينَ}</w:t>
      </w:r>
      <w:r w:rsidR="006F2BE7" w:rsidRPr="000B7373">
        <w:rPr>
          <w:rFonts w:ascii="Traditional Arabic" w:hAnsi="Traditional Arabic" w:cs="Traditional Arabic"/>
          <w:rtl/>
        </w:rPr>
        <w:t xml:space="preserve"> بدلٌ من {الَّذِينَ أَنْعَمْتَ عَلَيْهِمْ}، يعني أن </w:t>
      </w:r>
      <w:r w:rsidR="001C4A34" w:rsidRPr="000B7373">
        <w:rPr>
          <w:rFonts w:ascii="Traditional Arabic" w:hAnsi="Traditional Arabic" w:cs="Traditional Arabic"/>
          <w:rtl/>
        </w:rPr>
        <w:t>الـمُ</w:t>
      </w:r>
      <w:r w:rsidR="006F2BE7" w:rsidRPr="000B7373">
        <w:rPr>
          <w:rFonts w:ascii="Traditional Arabic" w:hAnsi="Traditional Arabic" w:cs="Traditional Arabic"/>
          <w:rtl/>
        </w:rPr>
        <w:t xml:space="preserve">نْعَمَ عليهم هم الذين سَلِموا من غَضَبِ الله والضلال، أو جَمَعوا بين النعمةِ </w:t>
      </w:r>
      <w:r w:rsidR="001C4A34" w:rsidRPr="000B7373">
        <w:rPr>
          <w:rFonts w:ascii="Traditional Arabic" w:hAnsi="Traditional Arabic" w:cs="Traditional Arabic"/>
          <w:rtl/>
        </w:rPr>
        <w:t>الـمُ</w:t>
      </w:r>
      <w:r w:rsidR="006F2BE7" w:rsidRPr="000B7373">
        <w:rPr>
          <w:rFonts w:ascii="Traditional Arabic" w:hAnsi="Traditional Arabic" w:cs="Traditional Arabic"/>
          <w:rtl/>
        </w:rPr>
        <w:t>طلقة وهي نعمةُ الإيمان وبينَ السلامةِ من غَضَبِ الله والضلال، وغَضَبُ الله إرادةُ الانتقام من المكذبين وإنزالُ العقوبةِ بهم، وقيل: المغضوبُ عليهم هم اليهودُ، لقوله تعالى: {مَن لَّعَنَهُ اللّهُ وَغَضِبَ عَلَيْهِ} [المائدة: 60]، والضالون هم النصارى</w:t>
      </w:r>
      <w:r w:rsidR="006F2BE7" w:rsidRPr="000B7373">
        <w:rPr>
          <w:rFonts w:ascii="Traditional Arabic" w:hAnsi="Traditional Arabic" w:cs="Traditional Arabic"/>
          <w:vertAlign w:val="superscript"/>
          <w:rtl/>
        </w:rPr>
        <w:t>(</w:t>
      </w:r>
      <w:r w:rsidR="006F2BE7" w:rsidRPr="000B7373">
        <w:rPr>
          <w:rStyle w:val="ad"/>
          <w:rFonts w:ascii="Traditional Arabic" w:hAnsi="Traditional Arabic" w:cs="Traditional Arabic"/>
          <w:rtl/>
        </w:rPr>
        <w:footnoteReference w:id="42"/>
      </w:r>
      <w:r w:rsidR="006F2BE7" w:rsidRPr="000B7373">
        <w:rPr>
          <w:rFonts w:ascii="Traditional Arabic" w:hAnsi="Traditional Arabic" w:cs="Traditional Arabic"/>
          <w:vertAlign w:val="superscript"/>
          <w:rtl/>
        </w:rPr>
        <w:t>)</w:t>
      </w:r>
      <w:r w:rsidR="006F2BE7" w:rsidRPr="000B7373">
        <w:rPr>
          <w:rFonts w:ascii="Traditional Arabic" w:hAnsi="Traditional Arabic" w:cs="Traditional Arabic"/>
          <w:rtl/>
        </w:rPr>
        <w:t xml:space="preserve"> لقوله تعالى: {قَدْ ضَلُّوا مِن قَبْلُ} [المائدة: 77]، و«لا» زائدة عند البصريين للتوكيد</w:t>
      </w:r>
      <w:r w:rsidR="006F2BE7" w:rsidRPr="000B7373">
        <w:rPr>
          <w:rFonts w:ascii="Traditional Arabic" w:hAnsi="Traditional Arabic" w:cs="Traditional Arabic"/>
          <w:vertAlign w:val="superscript"/>
          <w:rtl/>
        </w:rPr>
        <w:t>(</w:t>
      </w:r>
      <w:r w:rsidR="006F2BE7" w:rsidRPr="000B7373">
        <w:rPr>
          <w:rStyle w:val="ad"/>
          <w:rFonts w:ascii="Traditional Arabic" w:hAnsi="Traditional Arabic" w:cs="Traditional Arabic"/>
          <w:rtl/>
        </w:rPr>
        <w:footnoteReference w:id="43"/>
      </w:r>
      <w:r w:rsidR="006F2BE7" w:rsidRPr="000B7373">
        <w:rPr>
          <w:rFonts w:ascii="Traditional Arabic" w:hAnsi="Traditional Arabic" w:cs="Traditional Arabic"/>
          <w:vertAlign w:val="superscript"/>
          <w:rtl/>
        </w:rPr>
        <w:t>)</w:t>
      </w:r>
      <w:r w:rsidR="006F2BE7" w:rsidRPr="000B7373">
        <w:rPr>
          <w:rFonts w:ascii="Traditional Arabic" w:hAnsi="Traditional Arabic" w:cs="Traditional Arabic"/>
          <w:rtl/>
        </w:rPr>
        <w:t>، وعند الكوفيين هي بمعنى غير.</w:t>
      </w:r>
    </w:p>
    <w:p w14:paraId="16D3979B" w14:textId="45EE1FE9" w:rsidR="00F22A35" w:rsidRPr="000B7373" w:rsidRDefault="006F2BE7" w:rsidP="005D304C">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ءامين</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44"/>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صوتٌ سُمِّيَ به الفعلُ الذي هو «اسْتَجِبْ» كما أن رويدًا اسمٌ لأَمْهِل، وليس من القرءان، بدليل أنه لم يُثْبَت في المصاحف</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45"/>
      </w:r>
      <w:r w:rsidRPr="000B7373">
        <w:rPr>
          <w:rFonts w:ascii="Traditional Arabic" w:hAnsi="Traditional Arabic" w:cs="Traditional Arabic"/>
          <w:vertAlign w:val="superscript"/>
          <w:rtl/>
        </w:rPr>
        <w:t>)</w:t>
      </w:r>
      <w:r w:rsidRPr="000B7373">
        <w:rPr>
          <w:rFonts w:ascii="Traditional Arabic" w:hAnsi="Traditional Arabic" w:cs="Traditional Arabic"/>
          <w:rtl/>
        </w:rPr>
        <w:t>.</w:t>
      </w:r>
      <w:r w:rsidR="00F22A35" w:rsidRPr="000B7373">
        <w:rPr>
          <w:rFonts w:ascii="Traditional Arabic" w:hAnsi="Traditional Arabic" w:cs="Traditional Arabic"/>
          <w:rtl/>
        </w:rPr>
        <w:br w:type="page"/>
      </w:r>
    </w:p>
    <w:p w14:paraId="40BFB895" w14:textId="23F1D0AC" w:rsidR="00E456FF" w:rsidRPr="000B7373" w:rsidRDefault="00F22A35" w:rsidP="00D90191">
      <w:pPr>
        <w:pStyle w:val="1"/>
        <w:rPr>
          <w:rtl/>
        </w:rPr>
      </w:pPr>
      <w:bookmarkStart w:id="3" w:name="_Toc222871709"/>
      <w:r w:rsidRPr="000B7373">
        <w:rPr>
          <w:rtl/>
        </w:rPr>
        <w:t>سورة البقرة</w:t>
      </w:r>
      <w:r w:rsidRPr="000B7373">
        <w:rPr>
          <w:rtl/>
        </w:rPr>
        <w:br/>
        <w:t>مدنية وهي مائتان وست أو سبع وثمانون ءاية</w:t>
      </w:r>
      <w:bookmarkEnd w:id="3"/>
    </w:p>
    <w:p w14:paraId="2DBB6D26" w14:textId="77777777" w:rsidR="00D90191" w:rsidRPr="000B7373" w:rsidRDefault="00D90191" w:rsidP="00D90191">
      <w:pPr>
        <w:tabs>
          <w:tab w:val="left" w:pos="2590"/>
        </w:tabs>
        <w:ind w:firstLine="0"/>
        <w:jc w:val="center"/>
        <w:rPr>
          <w:rFonts w:ascii="Traditional Arabic" w:hAnsi="Traditional Arabic" w:cs="Traditional Arabic"/>
          <w:b/>
          <w:bCs/>
          <w:sz w:val="36"/>
          <w:szCs w:val="36"/>
        </w:rPr>
      </w:pPr>
      <w:r w:rsidRPr="000B7373">
        <w:rPr>
          <w:rFonts w:ascii="Traditional Arabic" w:hAnsi="Traditional Arabic" w:cs="Traditional Arabic"/>
          <w:b/>
          <w:bCs/>
          <w:sz w:val="36"/>
          <w:szCs w:val="36"/>
          <w:rtl/>
        </w:rPr>
        <w:t>بِسْمِ اللَّهِ الرَّحْمَنِ الرَّحِيمِ</w:t>
      </w:r>
    </w:p>
    <w:p w14:paraId="0A18F516" w14:textId="727B8563" w:rsidR="00D90191" w:rsidRPr="000B7373" w:rsidRDefault="00D90191" w:rsidP="00D90191">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{الم}</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46"/>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ونظائرها أسماءٌ</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47"/>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مُسَمَّياتُها الحرفُ المبسوطة التي منها ركّبت الكَلِمُ، ثم الجمهورُ على أَنها أسماءُ السُّوَر، </w:t>
      </w:r>
      <w:r w:rsidR="00705EA8" w:rsidRPr="000B7373">
        <w:rPr>
          <w:rFonts w:ascii="Traditional Arabic" w:hAnsi="Traditional Arabic" w:cs="Traditional Arabic"/>
          <w:rtl/>
        </w:rPr>
        <w:t xml:space="preserve">وقال ابن عباس رضي الله عنهما: أَقسَمَ اللهُ بهذه الحروف، وقيل: إنها نم المتشابه الذي لا يعلَمُ تأويلَه إلا الله. وقيل: ورودُ هذه الأسماءِ على نَمَطِ التعديد كالإيقاظ لمن تُحُدِّيَ بالقرءان، وكالتحريكِ للنَّظرِ في أن هذا </w:t>
      </w:r>
      <w:r w:rsidR="001C4A34" w:rsidRPr="000B7373">
        <w:rPr>
          <w:rFonts w:ascii="Traditional Arabic" w:hAnsi="Traditional Arabic" w:cs="Traditional Arabic"/>
          <w:rtl/>
        </w:rPr>
        <w:t>الـمَ</w:t>
      </w:r>
      <w:r w:rsidR="00705EA8" w:rsidRPr="000B7373">
        <w:rPr>
          <w:rFonts w:ascii="Traditional Arabic" w:hAnsi="Traditional Arabic" w:cs="Traditional Arabic"/>
          <w:rtl/>
        </w:rPr>
        <w:t>تْلُوَّ عليهم – وقد عجزوا عنه عن ءاخرهم – كلامٌ منظوم من عين ما يَنظِمونَ منه كلامَهم، ليؤدِّيَهم النظرُ إلى أن يستيقنوا أن لم تتساقَطْ مَقدرتهم دونه ولم يظهر عجزُهم عن أن يأتوا بمثله بعدَ المراجعات المتطاوِلَةِ – وهم أُمراءُ الكلام – إلا لأنه ليس من كلام البشر، وأنه كلامُ خالق القُوَى والقُدَر. فكأَنَّ اللهَ تعالى عَدَّدَ على العَرب الألفاظَ التي منها تراكيب كلامهم إشارةً إلى ما مرَّ من التبكيت</w:t>
      </w:r>
      <w:r w:rsidR="00705EA8" w:rsidRPr="000B7373">
        <w:rPr>
          <w:rFonts w:ascii="Traditional Arabic" w:hAnsi="Traditional Arabic" w:cs="Traditional Arabic"/>
          <w:vertAlign w:val="superscript"/>
          <w:rtl/>
        </w:rPr>
        <w:t>(</w:t>
      </w:r>
      <w:r w:rsidR="00705EA8" w:rsidRPr="000B7373">
        <w:rPr>
          <w:rStyle w:val="ad"/>
          <w:rFonts w:ascii="Traditional Arabic" w:hAnsi="Traditional Arabic" w:cs="Traditional Arabic"/>
          <w:rtl/>
        </w:rPr>
        <w:footnoteReference w:id="48"/>
      </w:r>
      <w:r w:rsidR="00705EA8" w:rsidRPr="000B7373">
        <w:rPr>
          <w:rFonts w:ascii="Traditional Arabic" w:hAnsi="Traditional Arabic" w:cs="Traditional Arabic"/>
          <w:vertAlign w:val="superscript"/>
          <w:rtl/>
        </w:rPr>
        <w:t>)</w:t>
      </w:r>
      <w:r w:rsidR="00705EA8" w:rsidRPr="000B7373">
        <w:rPr>
          <w:rFonts w:ascii="Traditional Arabic" w:hAnsi="Traditional Arabic" w:cs="Traditional Arabic"/>
          <w:rtl/>
        </w:rPr>
        <w:t xml:space="preserve"> لهم وإلزامِ الحجة إياهم. وإنما جاءت مفرقة على السور، لأن إعادةَ التنبيهِ على </w:t>
      </w:r>
      <w:r w:rsidR="001C4A34" w:rsidRPr="000B7373">
        <w:rPr>
          <w:rFonts w:ascii="Traditional Arabic" w:hAnsi="Traditional Arabic" w:cs="Traditional Arabic"/>
          <w:rtl/>
        </w:rPr>
        <w:t>الـمُ</w:t>
      </w:r>
      <w:r w:rsidR="00705EA8" w:rsidRPr="000B7373">
        <w:rPr>
          <w:rFonts w:ascii="Traditional Arabic" w:hAnsi="Traditional Arabic" w:cs="Traditional Arabic"/>
          <w:rtl/>
        </w:rPr>
        <w:t>تَحَدَّى به مؤلَّفًا منها لا غير أَوصَلُ إلى</w:t>
      </w:r>
      <w:r w:rsidR="0086276C" w:rsidRPr="000B7373">
        <w:rPr>
          <w:rFonts w:ascii="Traditional Arabic" w:hAnsi="Traditional Arabic" w:cs="Traditional Arabic"/>
          <w:rtl/>
        </w:rPr>
        <w:t xml:space="preserve"> الغرض، وكذا كل تكريرٍ ورد في القرءان فالمطلوب منه تمكينُ </w:t>
      </w:r>
      <w:r w:rsidR="001C4A34" w:rsidRPr="000B7373">
        <w:rPr>
          <w:rFonts w:ascii="Traditional Arabic" w:hAnsi="Traditional Arabic" w:cs="Traditional Arabic"/>
          <w:rtl/>
        </w:rPr>
        <w:t>الـمُ</w:t>
      </w:r>
      <w:r w:rsidR="0086276C" w:rsidRPr="000B7373">
        <w:rPr>
          <w:rFonts w:ascii="Traditional Arabic" w:hAnsi="Traditional Arabic" w:cs="Traditional Arabic"/>
          <w:rtl/>
        </w:rPr>
        <w:t>كَرَّرِ في النفوس وتقريرُه، ولم تجئ على وتيرةٍ</w:t>
      </w:r>
      <w:r w:rsidR="0086276C" w:rsidRPr="000B7373">
        <w:rPr>
          <w:rFonts w:ascii="Traditional Arabic" w:hAnsi="Traditional Arabic" w:cs="Traditional Arabic"/>
          <w:vertAlign w:val="superscript"/>
          <w:rtl/>
        </w:rPr>
        <w:t>(</w:t>
      </w:r>
      <w:r w:rsidR="0086276C" w:rsidRPr="000B7373">
        <w:rPr>
          <w:rStyle w:val="ad"/>
          <w:rFonts w:ascii="Traditional Arabic" w:hAnsi="Traditional Arabic" w:cs="Traditional Arabic"/>
          <w:rtl/>
        </w:rPr>
        <w:footnoteReference w:id="49"/>
      </w:r>
      <w:r w:rsidR="0086276C" w:rsidRPr="000B7373">
        <w:rPr>
          <w:rFonts w:ascii="Traditional Arabic" w:hAnsi="Traditional Arabic" w:cs="Traditional Arabic"/>
          <w:vertAlign w:val="superscript"/>
          <w:rtl/>
        </w:rPr>
        <w:t>)</w:t>
      </w:r>
      <w:r w:rsidR="0086276C" w:rsidRPr="000B7373">
        <w:rPr>
          <w:rFonts w:ascii="Traditional Arabic" w:hAnsi="Traditional Arabic" w:cs="Traditional Arabic"/>
          <w:rtl/>
        </w:rPr>
        <w:t xml:space="preserve"> واحدةٍ، بل اختلفت أعداد حروفها مثل: {ص} [ص: 1} و{ق} [ق: 1} و{ن} [القلم: 1} و{طه} [طه: 1} و{طس} [النمل: 1} و{يس} [يس: 1} و{حم} [غافر: 1} و{الم} [البقرة: 1} و{الر} [يونس: 1} و{طسم} [الشعراء: 1} و{المص} [الأعراف: 1} و{المر} [الرعد: 1} و{كهيعص} [مريم: 1} و{حم(1) عسق} [الشورى: 1، 2}، فوردت على حرفٍ وحرفين وثلاثة وأربعة وخمسة كعادة </w:t>
      </w:r>
      <w:r w:rsidR="00300D18" w:rsidRPr="000B7373">
        <w:rPr>
          <w:rFonts w:ascii="Traditional Arabic" w:hAnsi="Traditional Arabic" w:cs="Traditional Arabic"/>
          <w:rtl/>
        </w:rPr>
        <w:t>افتنانهم</w:t>
      </w:r>
      <w:r w:rsidR="00300D18" w:rsidRPr="000B7373">
        <w:rPr>
          <w:rFonts w:ascii="Traditional Arabic" w:hAnsi="Traditional Arabic" w:cs="Traditional Arabic"/>
          <w:vertAlign w:val="superscript"/>
          <w:rtl/>
        </w:rPr>
        <w:t>(</w:t>
      </w:r>
      <w:r w:rsidR="00300D18" w:rsidRPr="000B7373">
        <w:rPr>
          <w:rStyle w:val="ad"/>
          <w:rFonts w:ascii="Traditional Arabic" w:hAnsi="Traditional Arabic" w:cs="Traditional Arabic"/>
          <w:rtl/>
        </w:rPr>
        <w:footnoteReference w:id="50"/>
      </w:r>
      <w:r w:rsidR="00300D18" w:rsidRPr="000B7373">
        <w:rPr>
          <w:rFonts w:ascii="Traditional Arabic" w:hAnsi="Traditional Arabic" w:cs="Traditional Arabic"/>
          <w:vertAlign w:val="superscript"/>
          <w:rtl/>
        </w:rPr>
        <w:t>)</w:t>
      </w:r>
      <w:r w:rsidR="00300D18" w:rsidRPr="000B7373">
        <w:rPr>
          <w:rFonts w:ascii="Traditional Arabic" w:hAnsi="Traditional Arabic" w:cs="Traditional Arabic"/>
          <w:rtl/>
        </w:rPr>
        <w:t xml:space="preserve"> في الكلام.</w:t>
      </w:r>
    </w:p>
    <w:p w14:paraId="0C23DF32" w14:textId="731706BB" w:rsidR="00336F2D" w:rsidRPr="000B7373" w:rsidRDefault="00D90191" w:rsidP="00D90191">
      <w:pPr>
        <w:pStyle w:val="a6"/>
        <w:numPr>
          <w:ilvl w:val="0"/>
          <w:numId w:val="3"/>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{ذَلِكَ الْكِتَابُ</w:t>
      </w:r>
      <w:r w:rsidR="00300D18" w:rsidRPr="000B7373">
        <w:rPr>
          <w:rFonts w:ascii="Traditional Arabic" w:hAnsi="Traditional Arabic" w:cs="Traditional Arabic"/>
          <w:rtl/>
        </w:rPr>
        <w:t xml:space="preserve">} أي ذلك الكتاب الذي وَعَدَ به على لسان موسى وعيسى عليهما السلام، أو ذلك الكتاب </w:t>
      </w:r>
      <w:r w:rsidR="001C4A34" w:rsidRPr="000B7373">
        <w:rPr>
          <w:rFonts w:ascii="Traditional Arabic" w:hAnsi="Traditional Arabic" w:cs="Traditional Arabic"/>
          <w:rtl/>
        </w:rPr>
        <w:t>الـمُ</w:t>
      </w:r>
      <w:r w:rsidR="00300D18" w:rsidRPr="000B7373">
        <w:rPr>
          <w:rFonts w:ascii="Traditional Arabic" w:hAnsi="Traditional Arabic" w:cs="Traditional Arabic"/>
          <w:rtl/>
        </w:rPr>
        <w:t>نزل هو الكتابُ الكامل</w:t>
      </w:r>
      <w:r w:rsidRPr="000B7373">
        <w:rPr>
          <w:rFonts w:ascii="Traditional Arabic" w:hAnsi="Traditional Arabic" w:cs="Traditional Arabic"/>
          <w:rtl/>
        </w:rPr>
        <w:t xml:space="preserve"> </w:t>
      </w:r>
      <w:r w:rsidR="00300D18" w:rsidRPr="000B7373">
        <w:rPr>
          <w:rFonts w:ascii="Traditional Arabic" w:hAnsi="Traditional Arabic" w:cs="Traditional Arabic"/>
          <w:rtl/>
        </w:rPr>
        <w:t>{</w:t>
      </w:r>
      <w:r w:rsidRPr="000B7373">
        <w:rPr>
          <w:rFonts w:ascii="Traditional Arabic" w:hAnsi="Traditional Arabic" w:cs="Traditional Arabic"/>
          <w:rtl/>
        </w:rPr>
        <w:t>لاَ رَيْبَ فِيهِ</w:t>
      </w:r>
      <w:r w:rsidR="00300D18" w:rsidRPr="000B7373">
        <w:rPr>
          <w:rFonts w:ascii="Traditional Arabic" w:hAnsi="Traditional Arabic" w:cs="Traditional Arabic"/>
          <w:rtl/>
        </w:rPr>
        <w:t>} لا شَكَّ، وحقيقة الرِّيبة قَلَقُ النفس واضطرابها، ومنه قوله عليه الصلاة والسلام: «</w:t>
      </w:r>
      <w:r w:rsidR="00300D18" w:rsidRPr="000B7373">
        <w:rPr>
          <w:rFonts w:ascii="Traditional Arabic" w:hAnsi="Traditional Arabic" w:cs="Traditional Arabic"/>
          <w:b/>
          <w:bCs/>
          <w:rtl/>
        </w:rPr>
        <w:t>دَعْ ما يَرِيبُكَ إلى ما لا يَرِيبُكَ؛ فإن الشك رِيبة، وإنّ الصدق طُمأنينة</w:t>
      </w:r>
      <w:r w:rsidR="00300D18" w:rsidRPr="000B7373">
        <w:rPr>
          <w:rFonts w:ascii="Traditional Arabic" w:hAnsi="Traditional Arabic" w:cs="Traditional Arabic"/>
          <w:rtl/>
        </w:rPr>
        <w:t>»، أي: فإنَّ كون الأَمرِ مشكوكًا فيه مما تقلق له النفس ولا تستقرُّ، وكونَه صحيحًا صادقًا مما تطمّئِنُّ له وتسكن، وإنما نَفَى الرَّيب على سبيلِ الاستغراق – وقد ارتابَ فيه كثير</w:t>
      </w:r>
      <w:r w:rsidR="00300D18" w:rsidRPr="000B7373">
        <w:rPr>
          <w:rFonts w:ascii="Traditional Arabic" w:hAnsi="Traditional Arabic" w:cs="Traditional Arabic"/>
          <w:vertAlign w:val="superscript"/>
          <w:rtl/>
        </w:rPr>
        <w:t>(</w:t>
      </w:r>
      <w:r w:rsidR="00300D18" w:rsidRPr="000B7373">
        <w:rPr>
          <w:rStyle w:val="ad"/>
          <w:rFonts w:ascii="Traditional Arabic" w:hAnsi="Traditional Arabic" w:cs="Traditional Arabic"/>
          <w:rtl/>
        </w:rPr>
        <w:footnoteReference w:id="51"/>
      </w:r>
      <w:r w:rsidR="00300D18" w:rsidRPr="000B7373">
        <w:rPr>
          <w:rFonts w:ascii="Traditional Arabic" w:hAnsi="Traditional Arabic" w:cs="Traditional Arabic"/>
          <w:vertAlign w:val="superscript"/>
          <w:rtl/>
        </w:rPr>
        <w:t>)</w:t>
      </w:r>
      <w:r w:rsidR="00300D18" w:rsidRPr="000B7373">
        <w:rPr>
          <w:rFonts w:ascii="Traditional Arabic" w:hAnsi="Traditional Arabic" w:cs="Traditional Arabic"/>
          <w:rtl/>
        </w:rPr>
        <w:t xml:space="preserve"> – لأن المنفيَّ كونُه متعلَّقًا للرَّيب ومَظِنَّةً له، لأنه من وضوح الدلالة وسُطوع البرهان بحيث لا ينبغي لمرتابٍ أن يقع فيه، لا أنّ أحدًا لا يرتاب. وإنما قيل:</w:t>
      </w:r>
      <w:r w:rsidRPr="000B7373">
        <w:rPr>
          <w:rFonts w:ascii="Traditional Arabic" w:hAnsi="Traditional Arabic" w:cs="Traditional Arabic"/>
          <w:rtl/>
        </w:rPr>
        <w:t xml:space="preserve"> </w:t>
      </w:r>
      <w:r w:rsidR="00300D18" w:rsidRPr="000B7373">
        <w:rPr>
          <w:rFonts w:ascii="Traditional Arabic" w:hAnsi="Traditional Arabic" w:cs="Traditional Arabic"/>
          <w:rtl/>
        </w:rPr>
        <w:t>{</w:t>
      </w:r>
      <w:r w:rsidRPr="000B7373">
        <w:rPr>
          <w:rFonts w:ascii="Traditional Arabic" w:hAnsi="Traditional Arabic" w:cs="Traditional Arabic"/>
          <w:rtl/>
        </w:rPr>
        <w:t>هُدًى لِّلْمُتَّقِينَ}</w:t>
      </w:r>
      <w:r w:rsidR="00300D18" w:rsidRPr="000B7373">
        <w:rPr>
          <w:rFonts w:ascii="Traditional Arabic" w:hAnsi="Traditional Arabic" w:cs="Traditional Arabic"/>
          <w:rtl/>
        </w:rPr>
        <w:t xml:space="preserve"> والمتقون مهتدون، لأنه كقولك للعزيز </w:t>
      </w:r>
      <w:r w:rsidR="001C4A34" w:rsidRPr="000B7373">
        <w:rPr>
          <w:rFonts w:ascii="Traditional Arabic" w:hAnsi="Traditional Arabic" w:cs="Traditional Arabic"/>
          <w:rtl/>
        </w:rPr>
        <w:t>الـمُ</w:t>
      </w:r>
      <w:r w:rsidR="007F22A2" w:rsidRPr="000B7373">
        <w:rPr>
          <w:rFonts w:ascii="Traditional Arabic" w:hAnsi="Traditional Arabic" w:cs="Traditional Arabic"/>
          <w:rtl/>
        </w:rPr>
        <w:t>كْرَم: أَعزَّكَ اللهُ وأَكرمك، تريد طلب الزيادة على ما هو ثابتٌ فيه واستدامَتَه، ولم يقل: هدًى للضالين لأنهم فريقان: فريق عُلِمَ بقاؤهم على الضلالة، وفريق عُلم أن مصيرهم إلى الهدى، وهو هدًى لهؤلاء فحسبُ، فاختُصِرَ الكلام بإجرائه على الطريقة التي ذكرنا فقيل: هدًى للمتقين مع أنّ فيه تصديرًا للسورة التي هي أُوْلَى الزَّهراوين</w:t>
      </w:r>
      <w:r w:rsidR="007F22A2" w:rsidRPr="000B7373">
        <w:rPr>
          <w:rFonts w:ascii="Traditional Arabic" w:hAnsi="Traditional Arabic" w:cs="Traditional Arabic"/>
          <w:vertAlign w:val="superscript"/>
          <w:rtl/>
        </w:rPr>
        <w:t>(</w:t>
      </w:r>
      <w:r w:rsidR="007F22A2" w:rsidRPr="000B7373">
        <w:rPr>
          <w:rStyle w:val="ad"/>
          <w:rFonts w:ascii="Traditional Arabic" w:hAnsi="Traditional Arabic" w:cs="Traditional Arabic"/>
          <w:rtl/>
        </w:rPr>
        <w:footnoteReference w:id="52"/>
      </w:r>
      <w:r w:rsidR="007F22A2" w:rsidRPr="000B7373">
        <w:rPr>
          <w:rFonts w:ascii="Traditional Arabic" w:hAnsi="Traditional Arabic" w:cs="Traditional Arabic"/>
          <w:vertAlign w:val="superscript"/>
          <w:rtl/>
        </w:rPr>
        <w:t>)</w:t>
      </w:r>
      <w:r w:rsidR="007F22A2" w:rsidRPr="000B7373">
        <w:rPr>
          <w:rFonts w:ascii="Traditional Arabic" w:hAnsi="Traditional Arabic" w:cs="Traditional Arabic"/>
          <w:rtl/>
        </w:rPr>
        <w:t xml:space="preserve"> وسَنَامُ</w:t>
      </w:r>
      <w:r w:rsidR="007F22A2" w:rsidRPr="000B7373">
        <w:rPr>
          <w:rFonts w:ascii="Traditional Arabic" w:hAnsi="Traditional Arabic" w:cs="Traditional Arabic"/>
          <w:vertAlign w:val="superscript"/>
          <w:rtl/>
        </w:rPr>
        <w:t>(</w:t>
      </w:r>
      <w:r w:rsidR="007F22A2" w:rsidRPr="000B7373">
        <w:rPr>
          <w:rStyle w:val="ad"/>
          <w:rFonts w:ascii="Traditional Arabic" w:hAnsi="Traditional Arabic" w:cs="Traditional Arabic"/>
          <w:rtl/>
        </w:rPr>
        <w:footnoteReference w:id="53"/>
      </w:r>
      <w:r w:rsidR="007F22A2" w:rsidRPr="000B7373">
        <w:rPr>
          <w:rFonts w:ascii="Traditional Arabic" w:hAnsi="Traditional Arabic" w:cs="Traditional Arabic"/>
          <w:vertAlign w:val="superscript"/>
          <w:rtl/>
        </w:rPr>
        <w:t>)</w:t>
      </w:r>
      <w:r w:rsidR="007F22A2" w:rsidRPr="000B7373">
        <w:rPr>
          <w:rFonts w:ascii="Traditional Arabic" w:hAnsi="Traditional Arabic" w:cs="Traditional Arabic"/>
          <w:rtl/>
        </w:rPr>
        <w:t xml:space="preserve"> القرءان بذكر أولياء الله، والمتقي من يقي نفسه تعاطيَ ما يستحق به </w:t>
      </w:r>
      <w:r w:rsidR="00AE4AE4" w:rsidRPr="000B7373">
        <w:rPr>
          <w:rFonts w:ascii="Traditional Arabic" w:hAnsi="Traditional Arabic" w:cs="Traditional Arabic"/>
          <w:rtl/>
        </w:rPr>
        <w:t xml:space="preserve">العقوبة من فِعلٍ أو ترك، والذي هو أَرسَخُ عِرقًا في البلاغة أن يقال إن قوله: {الم} جملةٌ برأسها أو طائفةٌ من حروف المعجم مستقلة بنفسها، و{ذَلِكَ الْكِتَابُ} جملةٌ ثانية و{لَا رَيْبَ فِيهِ} ثالثةٌ {هُدًى للمُتَّقِينَ} رابعة. وقد أُصيب بترتيبها مَفْصِلُ البلاغة، حيث جيء بها متناسِقةً هكذا من غير حرف عطف، وذلك لمجيئها متآخية ءاخذًا بعضُها بعُنُقِ بعض، فالثانية مُتَّحِدةٌ بالأولى معتنقة لها، وهَلُمَّ جرًّا إلى الثالثة والرابعة؛ بيانُ ذلك أَنه نَبَّه أولًا على أنه الكلامُ </w:t>
      </w:r>
      <w:r w:rsidR="001C4A34" w:rsidRPr="000B7373">
        <w:rPr>
          <w:rFonts w:ascii="Traditional Arabic" w:hAnsi="Traditional Arabic" w:cs="Traditional Arabic"/>
          <w:rtl/>
        </w:rPr>
        <w:t>الـمُ</w:t>
      </w:r>
      <w:r w:rsidR="00AE4AE4" w:rsidRPr="000B7373">
        <w:rPr>
          <w:rFonts w:ascii="Traditional Arabic" w:hAnsi="Traditional Arabic" w:cs="Traditional Arabic"/>
          <w:rtl/>
        </w:rPr>
        <w:t>تَحَدَّى به، ثم أُشيرَ</w:t>
      </w:r>
      <w:r w:rsidR="00336F2D" w:rsidRPr="000B7373">
        <w:rPr>
          <w:rFonts w:ascii="Traditional Arabic" w:hAnsi="Traditional Arabic" w:cs="Traditional Arabic"/>
          <w:rtl/>
        </w:rPr>
        <w:t xml:space="preserve"> إليه بأنه الكتابُ المنعوت بغايةِ الكمال، فكان تقريرًا لجهة التَّحدي، ثم نَفَى عنه أن يتشَبَّثَ</w:t>
      </w:r>
      <w:r w:rsidR="00336F2D" w:rsidRPr="000B7373">
        <w:rPr>
          <w:rFonts w:ascii="Traditional Arabic" w:hAnsi="Traditional Arabic" w:cs="Traditional Arabic"/>
          <w:vertAlign w:val="superscript"/>
          <w:rtl/>
        </w:rPr>
        <w:t>(</w:t>
      </w:r>
      <w:r w:rsidR="00336F2D" w:rsidRPr="000B7373">
        <w:rPr>
          <w:rStyle w:val="ad"/>
          <w:rFonts w:ascii="Traditional Arabic" w:hAnsi="Traditional Arabic" w:cs="Traditional Arabic"/>
          <w:rtl/>
        </w:rPr>
        <w:footnoteReference w:id="54"/>
      </w:r>
      <w:r w:rsidR="00336F2D" w:rsidRPr="000B7373">
        <w:rPr>
          <w:rFonts w:ascii="Traditional Arabic" w:hAnsi="Traditional Arabic" w:cs="Traditional Arabic"/>
          <w:vertAlign w:val="superscript"/>
          <w:rtl/>
        </w:rPr>
        <w:t>)</w:t>
      </w:r>
      <w:r w:rsidR="00336F2D" w:rsidRPr="000B7373">
        <w:rPr>
          <w:rFonts w:ascii="Traditional Arabic" w:hAnsi="Traditional Arabic" w:cs="Traditional Arabic"/>
          <w:rtl/>
        </w:rPr>
        <w:t xml:space="preserve"> به طَرَفٌ من الرَّيب، فكان شهادةً وتسجيلًا بكماله، لأنه لا كمالَ أكملُ مما للحَقِّ واليقين، ولا نقصَ أنقصُ مما للباطل والشُّبهة. ثم أخبر عنه بأنه هدًى للمتقين، فقرر بذلك كونَه يقينًا لا يَحُومُ الشكُ حولَه، وحقًّا لا يأتيه الباطلُ من بين يديه ولا من خَلفه.</w:t>
      </w:r>
    </w:p>
    <w:p w14:paraId="749834E5" w14:textId="392A62B2" w:rsidR="00D90191" w:rsidRPr="000B7373" w:rsidRDefault="00D90191" w:rsidP="00D90191">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{الَّذِينَ</w:t>
      </w:r>
      <w:r w:rsidR="00336F2D" w:rsidRPr="000B7373">
        <w:rPr>
          <w:rFonts w:ascii="Traditional Arabic" w:hAnsi="Traditional Arabic" w:cs="Traditional Arabic"/>
          <w:rtl/>
        </w:rPr>
        <w:t>} أي هم الذين</w:t>
      </w:r>
      <w:r w:rsidRPr="000B7373">
        <w:rPr>
          <w:rFonts w:ascii="Traditional Arabic" w:hAnsi="Traditional Arabic" w:cs="Traditional Arabic"/>
          <w:rtl/>
        </w:rPr>
        <w:t xml:space="preserve"> </w:t>
      </w:r>
      <w:r w:rsidR="00336F2D" w:rsidRPr="000B7373">
        <w:rPr>
          <w:rFonts w:ascii="Traditional Arabic" w:hAnsi="Traditional Arabic" w:cs="Traditional Arabic"/>
          <w:rtl/>
        </w:rPr>
        <w:t>{</w:t>
      </w:r>
      <w:r w:rsidRPr="000B7373">
        <w:rPr>
          <w:rFonts w:ascii="Traditional Arabic" w:hAnsi="Traditional Arabic" w:cs="Traditional Arabic"/>
          <w:rtl/>
        </w:rPr>
        <w:t>يُؤْمِنُونَ</w:t>
      </w:r>
      <w:r w:rsidR="00336F2D" w:rsidRPr="000B7373">
        <w:rPr>
          <w:rFonts w:ascii="Traditional Arabic" w:hAnsi="Traditional Arabic" w:cs="Traditional Arabic"/>
          <w:rtl/>
        </w:rPr>
        <w:t>} يصدّقون</w:t>
      </w:r>
      <w:r w:rsidRPr="000B7373">
        <w:rPr>
          <w:rFonts w:ascii="Traditional Arabic" w:hAnsi="Traditional Arabic" w:cs="Traditional Arabic"/>
          <w:rtl/>
        </w:rPr>
        <w:t xml:space="preserve"> </w:t>
      </w:r>
      <w:r w:rsidR="00336F2D" w:rsidRPr="000B7373">
        <w:rPr>
          <w:rFonts w:ascii="Traditional Arabic" w:hAnsi="Traditional Arabic" w:cs="Traditional Arabic"/>
          <w:rtl/>
        </w:rPr>
        <w:t>{</w:t>
      </w:r>
      <w:r w:rsidRPr="000B7373">
        <w:rPr>
          <w:rFonts w:ascii="Traditional Arabic" w:hAnsi="Traditional Arabic" w:cs="Traditional Arabic"/>
          <w:rtl/>
        </w:rPr>
        <w:t>بِالْغَيْبِ</w:t>
      </w:r>
      <w:r w:rsidR="00336F2D" w:rsidRPr="000B7373">
        <w:rPr>
          <w:rFonts w:ascii="Traditional Arabic" w:hAnsi="Traditional Arabic" w:cs="Traditional Arabic"/>
          <w:rtl/>
        </w:rPr>
        <w:t xml:space="preserve">} بما غابَ عنهم مما أَنبأَهم به النبي عليه الصلاة والسلام من أَمرِ البَعث والنُّشور والحساب وغير ذلك، والإيمانُ الصحيح أن يُقِرَّ باللسان ويُصَدِّق </w:t>
      </w:r>
      <w:r w:rsidR="003F5599" w:rsidRPr="000B7373">
        <w:rPr>
          <w:rFonts w:ascii="Traditional Arabic" w:hAnsi="Traditional Arabic" w:cs="Traditional Arabic"/>
          <w:rtl/>
        </w:rPr>
        <w:t>بالجَنان، والعملُ ليسَ بداخلٍ</w:t>
      </w:r>
      <w:r w:rsidR="003F5599" w:rsidRPr="000B7373">
        <w:rPr>
          <w:rFonts w:ascii="Traditional Arabic" w:hAnsi="Traditional Arabic" w:cs="Traditional Arabic"/>
          <w:vertAlign w:val="superscript"/>
          <w:rtl/>
        </w:rPr>
        <w:t>(</w:t>
      </w:r>
      <w:r w:rsidR="003F5599" w:rsidRPr="000B7373">
        <w:rPr>
          <w:rStyle w:val="ad"/>
          <w:rFonts w:ascii="Traditional Arabic" w:hAnsi="Traditional Arabic" w:cs="Traditional Arabic"/>
          <w:rtl/>
        </w:rPr>
        <w:footnoteReference w:id="55"/>
      </w:r>
      <w:r w:rsidR="003F5599"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3F5599" w:rsidRPr="000B7373">
        <w:rPr>
          <w:rFonts w:ascii="Traditional Arabic" w:hAnsi="Traditional Arabic" w:cs="Traditional Arabic"/>
          <w:rtl/>
        </w:rPr>
        <w:t>في الإيمان {</w:t>
      </w:r>
      <w:r w:rsidRPr="000B7373">
        <w:rPr>
          <w:rFonts w:ascii="Traditional Arabic" w:hAnsi="Traditional Arabic" w:cs="Traditional Arabic"/>
          <w:rtl/>
        </w:rPr>
        <w:t>وَيُقِيمُونَ الصَّلاةَ</w:t>
      </w:r>
      <w:r w:rsidR="003F5599" w:rsidRPr="000B7373">
        <w:rPr>
          <w:rFonts w:ascii="Traditional Arabic" w:hAnsi="Traditional Arabic" w:cs="Traditional Arabic"/>
          <w:rtl/>
        </w:rPr>
        <w:t>} أي يؤدُّونَها، فعبَّر عن الأداء بالإقامة، لأن القيام بعضُ أركانها أو أريد بإقامة الصلاة الدوامُ عليها والمحافة</w:t>
      </w:r>
      <w:r w:rsidRPr="000B7373">
        <w:rPr>
          <w:rFonts w:ascii="Traditional Arabic" w:hAnsi="Traditional Arabic" w:cs="Traditional Arabic"/>
          <w:rtl/>
        </w:rPr>
        <w:t xml:space="preserve"> </w:t>
      </w:r>
      <w:r w:rsidR="003F5599" w:rsidRPr="000B7373">
        <w:rPr>
          <w:rFonts w:ascii="Traditional Arabic" w:hAnsi="Traditional Arabic" w:cs="Traditional Arabic"/>
          <w:rtl/>
        </w:rPr>
        <w:t>{</w:t>
      </w:r>
      <w:r w:rsidRPr="000B7373">
        <w:rPr>
          <w:rFonts w:ascii="Traditional Arabic" w:hAnsi="Traditional Arabic" w:cs="Traditional Arabic"/>
          <w:rtl/>
        </w:rPr>
        <w:t>وَمِمَّا رَزَقْنَاهُمْ</w:t>
      </w:r>
      <w:r w:rsidR="003F5599" w:rsidRPr="000B7373">
        <w:rPr>
          <w:rFonts w:ascii="Traditional Arabic" w:hAnsi="Traditional Arabic" w:cs="Traditional Arabic"/>
          <w:rtl/>
        </w:rPr>
        <w:t>} أعطيناهم و«ما» بمعنى الذي</w:t>
      </w:r>
      <w:r w:rsidRPr="000B7373">
        <w:rPr>
          <w:rFonts w:ascii="Traditional Arabic" w:hAnsi="Traditional Arabic" w:cs="Traditional Arabic"/>
          <w:rtl/>
        </w:rPr>
        <w:t xml:space="preserve"> </w:t>
      </w:r>
      <w:r w:rsidR="003F5599" w:rsidRPr="000B7373">
        <w:rPr>
          <w:rFonts w:ascii="Traditional Arabic" w:hAnsi="Traditional Arabic" w:cs="Traditional Arabic"/>
          <w:rtl/>
        </w:rPr>
        <w:t>{</w:t>
      </w:r>
      <w:r w:rsidRPr="000B7373">
        <w:rPr>
          <w:rFonts w:ascii="Traditional Arabic" w:hAnsi="Traditional Arabic" w:cs="Traditional Arabic"/>
          <w:rtl/>
        </w:rPr>
        <w:t>يُنفِقُونَ}</w:t>
      </w:r>
      <w:r w:rsidR="003F5599" w:rsidRPr="000B7373">
        <w:rPr>
          <w:rFonts w:ascii="Traditional Arabic" w:hAnsi="Traditional Arabic" w:cs="Traditional Arabic"/>
          <w:rtl/>
        </w:rPr>
        <w:t xml:space="preserve"> يتصدقون، والمراد به الزكاةُ لاقترانه بالصلاة التي هي أُختها، أو هي وغيرُها من النفقات في سبل الخير لمجيئه مطلقًا</w:t>
      </w:r>
      <w:r w:rsidR="003F5599" w:rsidRPr="000B7373">
        <w:rPr>
          <w:rFonts w:ascii="Traditional Arabic" w:hAnsi="Traditional Arabic" w:cs="Traditional Arabic"/>
          <w:vertAlign w:val="superscript"/>
          <w:rtl/>
        </w:rPr>
        <w:t>(</w:t>
      </w:r>
      <w:r w:rsidR="003F5599" w:rsidRPr="000B7373">
        <w:rPr>
          <w:rStyle w:val="ad"/>
          <w:rFonts w:ascii="Traditional Arabic" w:hAnsi="Traditional Arabic" w:cs="Traditional Arabic"/>
          <w:rtl/>
        </w:rPr>
        <w:footnoteReference w:id="56"/>
      </w:r>
      <w:r w:rsidR="003F5599" w:rsidRPr="000B7373">
        <w:rPr>
          <w:rFonts w:ascii="Traditional Arabic" w:hAnsi="Traditional Arabic" w:cs="Traditional Arabic"/>
          <w:vertAlign w:val="superscript"/>
          <w:rtl/>
        </w:rPr>
        <w:t>)</w:t>
      </w:r>
      <w:r w:rsidR="003F5599" w:rsidRPr="000B7373">
        <w:rPr>
          <w:rFonts w:ascii="Traditional Arabic" w:hAnsi="Traditional Arabic" w:cs="Traditional Arabic"/>
          <w:rtl/>
        </w:rPr>
        <w:t>.</w:t>
      </w:r>
    </w:p>
    <w:p w14:paraId="650CDC65" w14:textId="77777777" w:rsidR="00E4460E" w:rsidRPr="000B7373" w:rsidRDefault="00D90191" w:rsidP="00D90191">
      <w:pPr>
        <w:pStyle w:val="a6"/>
        <w:numPr>
          <w:ilvl w:val="0"/>
          <w:numId w:val="3"/>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{وَالَّذِينَ يُؤْمِنُونَ</w:t>
      </w:r>
      <w:r w:rsidR="00E4460E" w:rsidRPr="000B7373">
        <w:rPr>
          <w:rFonts w:ascii="Traditional Arabic" w:hAnsi="Traditional Arabic" w:cs="Traditional Arabic"/>
          <w:rtl/>
        </w:rPr>
        <w:t>} هم مؤمنو أَهلِ الكتاب كعَبدِ الله بنِ سلام وأَضرابه من الذين ءامنوا بكل وحي أُنزِلَ من عند الله، وأَيقنوا بالآخرة إيقانًا زال</w:t>
      </w:r>
      <w:r w:rsidR="00E4460E" w:rsidRPr="000B7373">
        <w:rPr>
          <w:rFonts w:ascii="Traditional Arabic" w:hAnsi="Traditional Arabic" w:cs="Traditional Arabic"/>
          <w:vertAlign w:val="superscript"/>
          <w:rtl/>
        </w:rPr>
        <w:t>(</w:t>
      </w:r>
      <w:r w:rsidR="00E4460E" w:rsidRPr="000B7373">
        <w:rPr>
          <w:rStyle w:val="ad"/>
          <w:rFonts w:ascii="Traditional Arabic" w:hAnsi="Traditional Arabic" w:cs="Traditional Arabic"/>
          <w:rtl/>
        </w:rPr>
        <w:footnoteReference w:id="57"/>
      </w:r>
      <w:r w:rsidR="00E4460E" w:rsidRPr="000B7373">
        <w:rPr>
          <w:rFonts w:ascii="Traditional Arabic" w:hAnsi="Traditional Arabic" w:cs="Traditional Arabic"/>
          <w:vertAlign w:val="superscript"/>
          <w:rtl/>
        </w:rPr>
        <w:t>)</w:t>
      </w:r>
      <w:r w:rsidR="00E4460E" w:rsidRPr="000B7373">
        <w:rPr>
          <w:rFonts w:ascii="Traditional Arabic" w:hAnsi="Traditional Arabic" w:cs="Traditional Arabic"/>
          <w:rtl/>
        </w:rPr>
        <w:t xml:space="preserve"> معه ما كانوا عليه من أنه لا يدخلُ الجنةَ إلا مَن كان هودًا أو نصارى، وأن النار لَنْ تَمسَّهم إلا أيامًا معدودات.</w:t>
      </w:r>
    </w:p>
    <w:p w14:paraId="0E321B9F" w14:textId="5516DA3E" w:rsidR="00D90191" w:rsidRPr="000B7373" w:rsidRDefault="00E4460E" w:rsidP="00E4460E">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والمعنى أنهم الجامعون بينَ تلك الصفات وهذه. {</w:t>
      </w:r>
      <w:r w:rsidR="00D90191" w:rsidRPr="000B7373">
        <w:rPr>
          <w:rFonts w:ascii="Traditional Arabic" w:hAnsi="Traditional Arabic" w:cs="Traditional Arabic"/>
          <w:rtl/>
        </w:rPr>
        <w:t>بِمَا أُنزِلَ إِلَيْكَ</w:t>
      </w:r>
      <w:r w:rsidRPr="000B7373">
        <w:rPr>
          <w:rFonts w:ascii="Traditional Arabic" w:hAnsi="Traditional Arabic" w:cs="Traditional Arabic"/>
          <w:rtl/>
        </w:rPr>
        <w:t>} يعني القرءانَ والمرادُ جيعُ القرءانِ لا القدرُ الذي سَبَقَ إنزالُه وقتَ إيمانهم لأن الإيمانَ بالجميع واجبٌ ولأنه إذا كان بعضُه نازلًا وبعضُه منتظَرُ النُّزولِ جُعِلَ كأن كُلَّه قد نزل</w:t>
      </w:r>
      <w:r w:rsidR="00D90191" w:rsidRPr="000B7373">
        <w:rPr>
          <w:rFonts w:ascii="Traditional Arabic" w:hAnsi="Traditional Arabic" w:cs="Traditional Arabic"/>
          <w:rtl/>
        </w:rPr>
        <w:t xml:space="preserve"> </w:t>
      </w:r>
      <w:r w:rsidRPr="000B7373">
        <w:rPr>
          <w:rFonts w:ascii="Traditional Arabic" w:hAnsi="Traditional Arabic" w:cs="Traditional Arabic"/>
          <w:rtl/>
        </w:rPr>
        <w:t>{</w:t>
      </w:r>
      <w:r w:rsidR="00D90191" w:rsidRPr="000B7373">
        <w:rPr>
          <w:rFonts w:ascii="Traditional Arabic" w:hAnsi="Traditional Arabic" w:cs="Traditional Arabic"/>
          <w:rtl/>
        </w:rPr>
        <w:t>وَمَا أُنزِلَ مِن قَبْلِكَ</w:t>
      </w:r>
      <w:r w:rsidRPr="000B7373">
        <w:rPr>
          <w:rFonts w:ascii="Traditional Arabic" w:hAnsi="Traditional Arabic" w:cs="Traditional Arabic"/>
          <w:rtl/>
        </w:rPr>
        <w:t>} يعني سائرَ الكتب المنزلة على النبيين</w:t>
      </w:r>
      <w:r w:rsidR="00D90191" w:rsidRPr="000B7373">
        <w:rPr>
          <w:rFonts w:ascii="Traditional Arabic" w:hAnsi="Traditional Arabic" w:cs="Traditional Arabic"/>
          <w:rtl/>
        </w:rPr>
        <w:t xml:space="preserve"> </w:t>
      </w:r>
      <w:r w:rsidRPr="000B7373">
        <w:rPr>
          <w:rFonts w:ascii="Traditional Arabic" w:hAnsi="Traditional Arabic" w:cs="Traditional Arabic"/>
          <w:rtl/>
        </w:rPr>
        <w:t>{</w:t>
      </w:r>
      <w:r w:rsidR="00D90191" w:rsidRPr="000B7373">
        <w:rPr>
          <w:rFonts w:ascii="Traditional Arabic" w:hAnsi="Traditional Arabic" w:cs="Traditional Arabic"/>
          <w:rtl/>
        </w:rPr>
        <w:t>وَبِالآخِرَةِ</w:t>
      </w:r>
      <w:r w:rsidRPr="000B7373">
        <w:rPr>
          <w:rFonts w:ascii="Traditional Arabic" w:hAnsi="Traditional Arabic" w:cs="Traditional Arabic"/>
          <w:rtl/>
        </w:rPr>
        <w:t>} هي صِفةٌ والموصوفُ محذوف</w:t>
      </w:r>
      <w:r w:rsidR="000B5674" w:rsidRPr="000B7373">
        <w:rPr>
          <w:rFonts w:ascii="Traditional Arabic" w:hAnsi="Traditional Arabic" w:cs="Traditional Arabic"/>
          <w:rtl/>
        </w:rPr>
        <w:t xml:space="preserve"> وهو الدارُ بدليل قوله: {تِلْكَ الدَّارُ الْأخِرَةُ} [القصص: 83]</w:t>
      </w:r>
      <w:r w:rsidRPr="000B7373">
        <w:rPr>
          <w:rFonts w:ascii="Traditional Arabic" w:hAnsi="Traditional Arabic" w:cs="Traditional Arabic"/>
          <w:rtl/>
        </w:rPr>
        <w:t xml:space="preserve"> </w:t>
      </w:r>
      <w:r w:rsidR="000B5674" w:rsidRPr="000B7373">
        <w:rPr>
          <w:rFonts w:ascii="Traditional Arabic" w:hAnsi="Traditional Arabic" w:cs="Traditional Arabic"/>
          <w:rtl/>
        </w:rPr>
        <w:t>{</w:t>
      </w:r>
      <w:r w:rsidR="00D90191" w:rsidRPr="000B7373">
        <w:rPr>
          <w:rFonts w:ascii="Traditional Arabic" w:hAnsi="Traditional Arabic" w:cs="Traditional Arabic"/>
          <w:rtl/>
        </w:rPr>
        <w:t>هُمْ يُوقِنُونَ}</w:t>
      </w:r>
      <w:r w:rsidR="000B5674" w:rsidRPr="000B7373">
        <w:rPr>
          <w:rFonts w:ascii="Traditional Arabic" w:hAnsi="Traditional Arabic" w:cs="Traditional Arabic"/>
          <w:rtl/>
        </w:rPr>
        <w:t xml:space="preserve"> الإيقان إتقان العلم بانتفاء الشك والشبهة عنه.</w:t>
      </w:r>
    </w:p>
    <w:p w14:paraId="335A61ED" w14:textId="790550C6" w:rsidR="00D90191" w:rsidRPr="000B7373" w:rsidRDefault="00D90191" w:rsidP="00D90191">
      <w:pPr>
        <w:pStyle w:val="a6"/>
        <w:numPr>
          <w:ilvl w:val="0"/>
          <w:numId w:val="3"/>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{أُوْلَئِكَ عَلَى هُدًى</w:t>
      </w:r>
      <w:r w:rsidR="000B5674" w:rsidRPr="000B7373">
        <w:rPr>
          <w:rFonts w:ascii="Traditional Arabic" w:hAnsi="Traditional Arabic" w:cs="Traditional Arabic"/>
          <w:rtl/>
        </w:rPr>
        <w:t>} يجوز أن يُجعَلَ اختصاصهم بالهدى والفلاح تعريضًا بأهل الكتاب الذين لا يؤمنون بنبوة رسول الله ﷺ وهم ظانُّونَ</w:t>
      </w:r>
      <w:r w:rsidR="00B3431A" w:rsidRPr="000B7373">
        <w:rPr>
          <w:rFonts w:ascii="Traditional Arabic" w:hAnsi="Traditional Arabic" w:cs="Traditional Arabic"/>
          <w:rtl/>
        </w:rPr>
        <w:t xml:space="preserve"> أنهم على الهدى وطامعون أنهم ينالون الفلاح عند الله.</w:t>
      </w:r>
      <w:r w:rsidR="003669F8">
        <w:rPr>
          <w:rFonts w:ascii="Traditional Arabic" w:hAnsi="Traditional Arabic" w:cs="Traditional Arabic"/>
          <w:rtl/>
        </w:rPr>
        <w:t xml:space="preserve"> </w:t>
      </w:r>
      <w:r w:rsidR="00E34C7B" w:rsidRPr="000B7373">
        <w:rPr>
          <w:rFonts w:ascii="Traditional Arabic" w:hAnsi="Traditional Arabic" w:cs="Traditional Arabic"/>
          <w:rtl/>
        </w:rPr>
        <w:t>{</w:t>
      </w:r>
      <w:r w:rsidRPr="000B7373">
        <w:rPr>
          <w:rFonts w:ascii="Traditional Arabic" w:hAnsi="Traditional Arabic" w:cs="Traditional Arabic"/>
          <w:rtl/>
        </w:rPr>
        <w:t>مِّن رَّبِّهِمْ</w:t>
      </w:r>
      <w:r w:rsidR="00E34C7B" w:rsidRPr="000B7373">
        <w:rPr>
          <w:rFonts w:ascii="Traditional Arabic" w:hAnsi="Traditional Arabic" w:cs="Traditional Arabic"/>
          <w:rtl/>
        </w:rPr>
        <w:t>} أوتوه من عنده</w:t>
      </w:r>
      <w:r w:rsidRPr="000B7373">
        <w:rPr>
          <w:rFonts w:ascii="Traditional Arabic" w:hAnsi="Traditional Arabic" w:cs="Traditional Arabic"/>
          <w:rtl/>
        </w:rPr>
        <w:t xml:space="preserve"> </w:t>
      </w:r>
      <w:r w:rsidR="00E34C7B" w:rsidRPr="000B7373">
        <w:rPr>
          <w:rFonts w:ascii="Traditional Arabic" w:hAnsi="Traditional Arabic" w:cs="Traditional Arabic"/>
          <w:rtl/>
        </w:rPr>
        <w:t>{</w:t>
      </w:r>
      <w:r w:rsidRPr="000B7373">
        <w:rPr>
          <w:rFonts w:ascii="Traditional Arabic" w:hAnsi="Traditional Arabic" w:cs="Traditional Arabic"/>
          <w:rtl/>
        </w:rPr>
        <w:t>وَأُولَئِكَ هُمُ الْمُفْلِحُونَ}</w:t>
      </w:r>
      <w:r w:rsidR="00E34C7B" w:rsidRPr="000B7373">
        <w:rPr>
          <w:rFonts w:ascii="Traditional Arabic" w:hAnsi="Traditional Arabic" w:cs="Traditional Arabic"/>
          <w:rtl/>
        </w:rPr>
        <w:t xml:space="preserve"> الظافرون بما طلبوا الناجون عمَّا هربوا، فالفلاح دَرَكُ البُغية، و</w:t>
      </w:r>
      <w:r w:rsidR="001C4A34" w:rsidRPr="000B7373">
        <w:rPr>
          <w:rFonts w:ascii="Traditional Arabic" w:hAnsi="Traditional Arabic" w:cs="Traditional Arabic"/>
          <w:rtl/>
        </w:rPr>
        <w:t>الـمُ</w:t>
      </w:r>
      <w:r w:rsidR="00E34C7B" w:rsidRPr="000B7373">
        <w:rPr>
          <w:rFonts w:ascii="Traditional Arabic" w:hAnsi="Traditional Arabic" w:cs="Traditional Arabic"/>
          <w:rtl/>
        </w:rPr>
        <w:t>فلِحُ الفائز بالبغية.</w:t>
      </w:r>
    </w:p>
    <w:p w14:paraId="48096313" w14:textId="7959D48F" w:rsidR="00E34C7B" w:rsidRPr="000B7373" w:rsidRDefault="00E34C7B" w:rsidP="00E34C7B">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لَمّا قدّم ذكرَ أَوليائهِ بصفاتهم </w:t>
      </w:r>
      <w:r w:rsidR="001C4A34" w:rsidRPr="000B7373">
        <w:rPr>
          <w:rFonts w:ascii="Traditional Arabic" w:hAnsi="Traditional Arabic" w:cs="Traditional Arabic"/>
          <w:rtl/>
        </w:rPr>
        <w:t>الـمُ</w:t>
      </w:r>
      <w:r w:rsidRPr="000B7373">
        <w:rPr>
          <w:rFonts w:ascii="Traditional Arabic" w:hAnsi="Traditional Arabic" w:cs="Traditional Arabic"/>
          <w:rtl/>
        </w:rPr>
        <w:t>قَرِّبَة إليه [قُربًا معنويًا]، وبيَّن أن الكتاب هُدًى لهم قَفَّى على أَثَرِه</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58"/>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بذِكرِ أَضدادهم، وهم العُتاة </w:t>
      </w:r>
      <w:r w:rsidR="001C4A34" w:rsidRPr="000B7373">
        <w:rPr>
          <w:rFonts w:ascii="Traditional Arabic" w:hAnsi="Traditional Arabic" w:cs="Traditional Arabic"/>
          <w:rtl/>
        </w:rPr>
        <w:t>الـمَ</w:t>
      </w:r>
      <w:r w:rsidRPr="000B7373">
        <w:rPr>
          <w:rFonts w:ascii="Traditional Arabic" w:hAnsi="Traditional Arabic" w:cs="Traditional Arabic"/>
          <w:rtl/>
        </w:rPr>
        <w:t>رَدَةُ الذين لا ينفع فيهم الهدى بقوله:</w:t>
      </w:r>
    </w:p>
    <w:p w14:paraId="2D6B9FA9" w14:textId="1896B7F7" w:rsidR="00D90191" w:rsidRPr="000B7373" w:rsidRDefault="00D90191" w:rsidP="00D90191">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الَّذِينَ كَفَرُواْ</w:t>
      </w:r>
      <w:r w:rsidR="00E34C7B" w:rsidRPr="000B7373">
        <w:rPr>
          <w:rFonts w:ascii="Traditional Arabic" w:hAnsi="Traditional Arabic" w:cs="Traditional Arabic"/>
          <w:rtl/>
        </w:rPr>
        <w:t>} الكفرُ سَتْرُ الحَق بالجُحود، والمراد بالذين كفروا أُناسٌ بأعيانهم عَلِمَ الله أنهم لا يؤمنون كأبي جَهل وأبي لَهَب وأضرباهما</w:t>
      </w:r>
      <w:r w:rsidRPr="000B7373">
        <w:rPr>
          <w:rFonts w:ascii="Traditional Arabic" w:hAnsi="Traditional Arabic" w:cs="Traditional Arabic"/>
          <w:rtl/>
        </w:rPr>
        <w:t xml:space="preserve"> </w:t>
      </w:r>
      <w:r w:rsidR="00E34C7B" w:rsidRPr="000B7373">
        <w:rPr>
          <w:rFonts w:ascii="Traditional Arabic" w:hAnsi="Traditional Arabic" w:cs="Traditional Arabic"/>
          <w:rtl/>
        </w:rPr>
        <w:t>{</w:t>
      </w:r>
      <w:r w:rsidRPr="000B7373">
        <w:rPr>
          <w:rFonts w:ascii="Traditional Arabic" w:hAnsi="Traditional Arabic" w:cs="Traditional Arabic"/>
          <w:rtl/>
        </w:rPr>
        <w:t>سَوَاءٌ عَلَيْهِمْ أَأَنذَرْتَهُمْ أَمْ لَمْ تُنذِرْهُمْ</w:t>
      </w:r>
      <w:r w:rsidR="00E34C7B" w:rsidRPr="000B7373">
        <w:rPr>
          <w:rFonts w:ascii="Traditional Arabic" w:hAnsi="Traditional Arabic" w:cs="Traditional Arabic"/>
          <w:rtl/>
        </w:rPr>
        <w:t>} كأنه قيل: إن الذين كفروا مستوٍ عليهم إنذارك وعدمه، والإنذار التخويفُ من عقاب الله بالزجر عن المعاصي</w:t>
      </w:r>
      <w:r w:rsidRPr="000B7373">
        <w:rPr>
          <w:rFonts w:ascii="Traditional Arabic" w:hAnsi="Traditional Arabic" w:cs="Traditional Arabic"/>
          <w:rtl/>
        </w:rPr>
        <w:t xml:space="preserve"> </w:t>
      </w:r>
      <w:r w:rsidR="00E34C7B" w:rsidRPr="000B7373">
        <w:rPr>
          <w:rFonts w:ascii="Traditional Arabic" w:hAnsi="Traditional Arabic" w:cs="Traditional Arabic"/>
          <w:rtl/>
        </w:rPr>
        <w:t>{</w:t>
      </w:r>
      <w:r w:rsidRPr="000B7373">
        <w:rPr>
          <w:rFonts w:ascii="Traditional Arabic" w:hAnsi="Traditional Arabic" w:cs="Traditional Arabic"/>
          <w:rtl/>
        </w:rPr>
        <w:t>لاَ يُؤْمِنُونَ}</w:t>
      </w:r>
      <w:r w:rsidR="00E34C7B" w:rsidRPr="000B7373">
        <w:rPr>
          <w:rFonts w:ascii="Traditional Arabic" w:hAnsi="Traditional Arabic" w:cs="Traditional Arabic"/>
          <w:vertAlign w:val="superscript"/>
          <w:rtl/>
        </w:rPr>
        <w:t>(</w:t>
      </w:r>
      <w:r w:rsidR="00E34C7B" w:rsidRPr="000B7373">
        <w:rPr>
          <w:rStyle w:val="ad"/>
          <w:rFonts w:ascii="Traditional Arabic" w:hAnsi="Traditional Arabic" w:cs="Traditional Arabic"/>
          <w:rtl/>
        </w:rPr>
        <w:footnoteReference w:id="59"/>
      </w:r>
      <w:r w:rsidR="00E34C7B" w:rsidRPr="000B7373">
        <w:rPr>
          <w:rFonts w:ascii="Traditional Arabic" w:hAnsi="Traditional Arabic" w:cs="Traditional Arabic"/>
          <w:vertAlign w:val="superscript"/>
          <w:rtl/>
        </w:rPr>
        <w:t>)</w:t>
      </w:r>
      <w:r w:rsidR="00E34C7B" w:rsidRPr="000B7373">
        <w:rPr>
          <w:rFonts w:ascii="Traditional Arabic" w:hAnsi="Traditional Arabic" w:cs="Traditional Arabic"/>
          <w:rtl/>
        </w:rPr>
        <w:t xml:space="preserve"> جملة مؤكدة للجُملة قبلَها، والحِكمةُ في الإنذار مع العِلمِ بالإصرار إقامةُ الحُجة، وليكون الإرسالُ عامًّا وليُثابَ الرسول ﷺ.</w:t>
      </w:r>
    </w:p>
    <w:p w14:paraId="14D8D2B7" w14:textId="5B4B1425" w:rsidR="00D90191" w:rsidRPr="000B7373" w:rsidRDefault="00D90191" w:rsidP="00D90191">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{خَتَمَ اللَّهُ عَلَى قُلُوبِهِمْ</w:t>
      </w:r>
      <w:r w:rsidR="00A6063A" w:rsidRPr="000B7373">
        <w:rPr>
          <w:rFonts w:ascii="Traditional Arabic" w:hAnsi="Traditional Arabic" w:cs="Traditional Arabic"/>
          <w:rtl/>
        </w:rPr>
        <w:t>} الخَتْمُ التغطية، وقال ابن عباس: طَبَعَ الله على قلوبهم فلا يعقِلون الخَيرَ، وحاصلُ الخَتم والطَّبْعِ خَلقُ الظلمة والضيق في صَدْر العبد فلا يؤمنُ ما دامت تلك الظلمةُ في قلبه</w:t>
      </w:r>
      <w:r w:rsidRPr="000B7373">
        <w:rPr>
          <w:rFonts w:ascii="Traditional Arabic" w:hAnsi="Traditional Arabic" w:cs="Traditional Arabic"/>
          <w:rtl/>
        </w:rPr>
        <w:t xml:space="preserve"> </w:t>
      </w:r>
      <w:r w:rsidR="00A6063A" w:rsidRPr="000B7373">
        <w:rPr>
          <w:rFonts w:ascii="Traditional Arabic" w:hAnsi="Traditional Arabic" w:cs="Traditional Arabic"/>
          <w:rtl/>
        </w:rPr>
        <w:t>{</w:t>
      </w:r>
      <w:r w:rsidRPr="000B7373">
        <w:rPr>
          <w:rFonts w:ascii="Traditional Arabic" w:hAnsi="Traditional Arabic" w:cs="Traditional Arabic"/>
          <w:rtl/>
        </w:rPr>
        <w:t>وَعَلَى سَمْعِهِمْ</w:t>
      </w:r>
      <w:r w:rsidR="00A6063A" w:rsidRPr="000B7373">
        <w:rPr>
          <w:rFonts w:ascii="Traditional Arabic" w:hAnsi="Traditional Arabic" w:cs="Traditional Arabic"/>
          <w:rtl/>
        </w:rPr>
        <w:t>} أي على مواضع سمعهم</w:t>
      </w:r>
      <w:r w:rsidRPr="000B7373">
        <w:rPr>
          <w:rFonts w:ascii="Traditional Arabic" w:hAnsi="Traditional Arabic" w:cs="Traditional Arabic"/>
          <w:rtl/>
        </w:rPr>
        <w:t xml:space="preserve"> </w:t>
      </w:r>
      <w:r w:rsidR="00A6063A" w:rsidRPr="000B7373">
        <w:rPr>
          <w:rFonts w:ascii="Traditional Arabic" w:hAnsi="Traditional Arabic" w:cs="Traditional Arabic"/>
          <w:rtl/>
        </w:rPr>
        <w:t>{</w:t>
      </w:r>
      <w:r w:rsidRPr="000B7373">
        <w:rPr>
          <w:rFonts w:ascii="Traditional Arabic" w:hAnsi="Traditional Arabic" w:cs="Traditional Arabic"/>
          <w:rtl/>
        </w:rPr>
        <w:t>وَعَلَى أَبْصَارِهِمْ غِشَاوَةٌ</w:t>
      </w:r>
      <w:r w:rsidR="00A6063A" w:rsidRPr="000B7373">
        <w:rPr>
          <w:rFonts w:ascii="Traditional Arabic" w:hAnsi="Traditional Arabic" w:cs="Traditional Arabic"/>
          <w:rtl/>
        </w:rPr>
        <w:t>} البَصَرُ نورُ العين وهو ما يُبصِرُ به الرائي، كما أن البَصيرة نورُ القب وهي ما به يَستَبْصِرُ ويتأَمَّل فهما ءالتان</w:t>
      </w:r>
      <w:r w:rsidR="005D304C">
        <w:rPr>
          <w:rFonts w:ascii="Traditional Arabic" w:hAnsi="Traditional Arabic" w:cs="Traditional Arabic" w:hint="cs"/>
          <w:rtl/>
        </w:rPr>
        <w:t xml:space="preserve"> </w:t>
      </w:r>
      <w:r w:rsidR="00A6063A" w:rsidRPr="000B7373">
        <w:rPr>
          <w:rFonts w:ascii="Traditional Arabic" w:hAnsi="Traditional Arabic" w:cs="Traditional Arabic"/>
          <w:rtl/>
        </w:rPr>
        <w:t>للإبصار والاستبصار. والغِشاوَةُ الغِطاءُ، قال الشيخ الإمام أبو منصور رحمه الله: الكافر لَمَّا لم يسمَعْ قولَ الحق</w:t>
      </w:r>
      <w:r w:rsidR="006E7DB7" w:rsidRPr="000B7373">
        <w:rPr>
          <w:rFonts w:ascii="Traditional Arabic" w:hAnsi="Traditional Arabic" w:cs="Traditional Arabic"/>
          <w:rtl/>
        </w:rPr>
        <w:t xml:space="preserve"> ولم ينظُر في نفسه وغيرهِ من المخلوقات ليرى ءاثارَ الحدوث فيعلمَ أن لا بد له من صانع جُعِلَ كأَنَّ على بصَره وسَمعه غِشاوةً وإن لم يكن ذلك حقيقةً، وهذا دليل على أن الأَسماع عنده داخلة في حكم التغشية. والآية حجة لنا على المعتزلة في الأصلح، فإنه أخبر أنه ختم على قلوبهم، ولا شك أنَّ ترك الختم أصلح لهم</w:t>
      </w:r>
      <w:r w:rsidR="006E7DB7" w:rsidRPr="000B7373">
        <w:rPr>
          <w:rFonts w:ascii="Traditional Arabic" w:hAnsi="Traditional Arabic" w:cs="Traditional Arabic"/>
          <w:vertAlign w:val="superscript"/>
          <w:rtl/>
        </w:rPr>
        <w:t>(</w:t>
      </w:r>
      <w:r w:rsidR="006E7DB7" w:rsidRPr="000B7373">
        <w:rPr>
          <w:rStyle w:val="ad"/>
          <w:rFonts w:ascii="Traditional Arabic" w:hAnsi="Traditional Arabic" w:cs="Traditional Arabic"/>
          <w:rtl/>
        </w:rPr>
        <w:footnoteReference w:id="60"/>
      </w:r>
      <w:r w:rsidR="006E7DB7" w:rsidRPr="000B7373">
        <w:rPr>
          <w:rFonts w:ascii="Traditional Arabic" w:hAnsi="Traditional Arabic" w:cs="Traditional Arabic"/>
          <w:vertAlign w:val="superscript"/>
          <w:rtl/>
        </w:rPr>
        <w:t>)</w:t>
      </w:r>
      <w:r w:rsidR="006E7DB7" w:rsidRPr="000B7373">
        <w:rPr>
          <w:rFonts w:ascii="Traditional Arabic" w:hAnsi="Traditional Arabic" w:cs="Traditional Arabic"/>
          <w:rtl/>
        </w:rPr>
        <w:t>، ومعنى التنكير أن على أبصارهم نوعًا من التغطية غيرَ ما يتعارفهُ الناس وهم غِطاءُ التَّعامي عن ءايات الله تعالى</w:t>
      </w:r>
      <w:r w:rsidRPr="000B7373">
        <w:rPr>
          <w:rFonts w:ascii="Traditional Arabic" w:hAnsi="Traditional Arabic" w:cs="Traditional Arabic"/>
          <w:rtl/>
        </w:rPr>
        <w:t xml:space="preserve"> </w:t>
      </w:r>
      <w:r w:rsidR="006E7DB7" w:rsidRPr="000B7373">
        <w:rPr>
          <w:rFonts w:ascii="Traditional Arabic" w:hAnsi="Traditional Arabic" w:cs="Traditional Arabic"/>
          <w:rtl/>
        </w:rPr>
        <w:t>{</w:t>
      </w:r>
      <w:r w:rsidRPr="000B7373">
        <w:rPr>
          <w:rFonts w:ascii="Traditional Arabic" w:hAnsi="Traditional Arabic" w:cs="Traditional Arabic"/>
          <w:rtl/>
        </w:rPr>
        <w:t>وَلَهُمْ عَذَابٌ عَظِيمٌ}</w:t>
      </w:r>
      <w:r w:rsidR="006E7DB7" w:rsidRPr="000B7373">
        <w:rPr>
          <w:rFonts w:ascii="Traditional Arabic" w:hAnsi="Traditional Arabic" w:cs="Traditional Arabic"/>
          <w:rtl/>
        </w:rPr>
        <w:t xml:space="preserve"> الفرق بين العظيم والكبير أن العظيم يقابل الحقير، والكبيرَ يقابل الصغير، فكان العظيمُ فوق الكبير كما أن الحقير دون الصغير. و[المعنى]: لهم من بين الآلام العظام نوعٌ عظيم من العذاب لا يعلم كُنْهَه</w:t>
      </w:r>
      <w:r w:rsidR="006E7DB7" w:rsidRPr="000B7373">
        <w:rPr>
          <w:rFonts w:ascii="Traditional Arabic" w:hAnsi="Traditional Arabic" w:cs="Traditional Arabic"/>
          <w:vertAlign w:val="superscript"/>
          <w:rtl/>
        </w:rPr>
        <w:t>(</w:t>
      </w:r>
      <w:r w:rsidR="006E7DB7" w:rsidRPr="000B7373">
        <w:rPr>
          <w:rStyle w:val="ad"/>
          <w:rFonts w:ascii="Traditional Arabic" w:hAnsi="Traditional Arabic" w:cs="Traditional Arabic"/>
          <w:rtl/>
        </w:rPr>
        <w:footnoteReference w:id="61"/>
      </w:r>
      <w:r w:rsidR="006E7DB7" w:rsidRPr="000B7373">
        <w:rPr>
          <w:rFonts w:ascii="Traditional Arabic" w:hAnsi="Traditional Arabic" w:cs="Traditional Arabic"/>
          <w:vertAlign w:val="superscript"/>
          <w:rtl/>
        </w:rPr>
        <w:t>)</w:t>
      </w:r>
      <w:r w:rsidR="006E7DB7" w:rsidRPr="000B7373">
        <w:rPr>
          <w:rFonts w:ascii="Traditional Arabic" w:hAnsi="Traditional Arabic" w:cs="Traditional Arabic"/>
          <w:rtl/>
        </w:rPr>
        <w:t xml:space="preserve"> إلا الله تعالى.</w:t>
      </w:r>
    </w:p>
    <w:p w14:paraId="5D18726C" w14:textId="2F8188D4" w:rsidR="00D90191" w:rsidRPr="000B7373" w:rsidRDefault="00D90191" w:rsidP="00D90191">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{وَمِنَ النَّاسِ مَن يَقُولُ </w:t>
      </w:r>
      <w:r w:rsidR="00E23667" w:rsidRPr="000B7373">
        <w:rPr>
          <w:rFonts w:ascii="Traditional Arabic" w:hAnsi="Traditional Arabic" w:cs="Traditional Arabic"/>
          <w:rtl/>
        </w:rPr>
        <w:t>ءَا</w:t>
      </w:r>
      <w:r w:rsidRPr="000B7373">
        <w:rPr>
          <w:rFonts w:ascii="Traditional Arabic" w:hAnsi="Traditional Arabic" w:cs="Traditional Arabic"/>
          <w:rtl/>
        </w:rPr>
        <w:t>مَنَّا بِاللَّهِ وَبِالْيَوْمِ الآخِرِ</w:t>
      </w:r>
      <w:r w:rsidR="00E23667" w:rsidRPr="000B7373">
        <w:rPr>
          <w:rFonts w:ascii="Traditional Arabic" w:hAnsi="Traditional Arabic" w:cs="Traditional Arabic"/>
          <w:rtl/>
        </w:rPr>
        <w:t>} افتتَحَ سبحانَه وتعالى بذكر الذين أَخلَصوا دينَهم لله وواطأَت فيه قلوبُهم ألسِنَتَهم، ثم ثنّى بالكافرين قلوبًا وألسنةً، ثم ثلَّث بالمنافقين الذين ءامنوا بأَفواههم ولم تؤمن قلوبهم، وهم أَخبَثُ الكفرة، لأنهم خلطوا بالكفر استهزاءً وخداعًا، ولذا نزل فيهم: {إِنَّ الْمُنَافِقِينَ فِي الدَّرْكِ الأَسْفَلِ مِنَ النَّارِ} [النساء: 145] {</w:t>
      </w:r>
      <w:r w:rsidRPr="000B7373">
        <w:rPr>
          <w:rFonts w:ascii="Traditional Arabic" w:hAnsi="Traditional Arabic" w:cs="Traditional Arabic"/>
          <w:rtl/>
        </w:rPr>
        <w:t>وَمَا هُم بِمُؤْمِنِينَ}</w:t>
      </w:r>
      <w:r w:rsidR="00E23667" w:rsidRPr="000B7373">
        <w:rPr>
          <w:rFonts w:ascii="Traditional Arabic" w:hAnsi="Traditional Arabic" w:cs="Traditional Arabic"/>
          <w:rtl/>
        </w:rPr>
        <w:t xml:space="preserve"> المراد إنكار ما ادّعَوه ونفيُه على أَبلغِ وجهٍ وءاكَدِه، وهو إخراجُ ذواتِهم من أن تكون طائفةً من المؤمنين. ونحوُهُ قولُه تعالى: {يُرِيدُونَ أَن يَخْرُجُواْ مِنَ النَّارِ وَمَا هُم بِخَارِجِينَ مِنْهَا} [المائدة: 37]، فهو أبلغ من قولك: وما يخرجون منها. والآية تنفي قول الكَرَّامية: إن الإيمان هو الإقرار باللسان لا غير، لأنه نفى عنهم اسم الإيمان مع وجود الإقرار منهم.</w:t>
      </w:r>
    </w:p>
    <w:p w14:paraId="0DEA7F11" w14:textId="49B98A52" w:rsidR="00D90191" w:rsidRPr="000B7373" w:rsidRDefault="00D90191" w:rsidP="00D90191">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{يُخَادِعُونَ اللَّهَ</w:t>
      </w:r>
      <w:r w:rsidR="0004499B" w:rsidRPr="000B7373">
        <w:rPr>
          <w:rFonts w:ascii="Traditional Arabic" w:hAnsi="Traditional Arabic" w:cs="Traditional Arabic"/>
          <w:rtl/>
        </w:rPr>
        <w:t>} أي رسولَ الله، فَحُذِفَ المضافُ كقوله: {وَاسْأَلِ الْقَرْيَةَ}</w:t>
      </w:r>
      <w:r w:rsidR="0004499B" w:rsidRPr="000B7373">
        <w:rPr>
          <w:rFonts w:ascii="Traditional Arabic" w:hAnsi="Traditional Arabic" w:cs="Traditional Arabic"/>
          <w:vertAlign w:val="superscript"/>
          <w:rtl/>
        </w:rPr>
        <w:t>(</w:t>
      </w:r>
      <w:r w:rsidR="0004499B" w:rsidRPr="000B7373">
        <w:rPr>
          <w:rStyle w:val="ad"/>
          <w:rFonts w:ascii="Traditional Arabic" w:hAnsi="Traditional Arabic" w:cs="Traditional Arabic"/>
          <w:rtl/>
        </w:rPr>
        <w:footnoteReference w:id="62"/>
      </w:r>
      <w:r w:rsidR="0004499B" w:rsidRPr="000B7373">
        <w:rPr>
          <w:rFonts w:ascii="Traditional Arabic" w:hAnsi="Traditional Arabic" w:cs="Traditional Arabic"/>
          <w:vertAlign w:val="superscript"/>
          <w:rtl/>
        </w:rPr>
        <w:t>)</w:t>
      </w:r>
      <w:r w:rsidR="0004499B" w:rsidRPr="000B7373">
        <w:rPr>
          <w:rFonts w:ascii="Traditional Arabic" w:hAnsi="Traditional Arabic" w:cs="Traditional Arabic"/>
          <w:rtl/>
        </w:rPr>
        <w:t xml:space="preserve"> [يوسف: 82]، أي يُظهرونَ غيرَ ما في أنفسهم، فالخداع إظهار غيرِ ما في النفس، وقد رفع الله منزلةَ النبي ﷺ حيث جَعَلَ خِدَاعَهُ خِدَاعَه، وهو كقوله: {</w:t>
      </w:r>
      <w:r w:rsidR="00C706C6" w:rsidRPr="000B7373">
        <w:rPr>
          <w:rFonts w:ascii="Traditional Arabic" w:hAnsi="Traditional Arabic" w:cs="Traditional Arabic"/>
          <w:rtl/>
        </w:rPr>
        <w:t>إِنَّ الَّذِينَ يُبَايِعُونَكَ إِنَّمَا يُبَايِعُونَ اللَّهَ يَدُ اللَّهِ فَوْقَ أَيْدِيهِمْ</w:t>
      </w:r>
      <w:r w:rsidR="0004499B" w:rsidRPr="000B7373">
        <w:rPr>
          <w:rFonts w:ascii="Traditional Arabic" w:hAnsi="Traditional Arabic" w:cs="Traditional Arabic"/>
          <w:rtl/>
        </w:rPr>
        <w:t>}</w:t>
      </w:r>
      <w:r w:rsidR="00C706C6" w:rsidRPr="000B7373">
        <w:rPr>
          <w:rFonts w:ascii="Traditional Arabic" w:hAnsi="Traditional Arabic" w:cs="Traditional Arabic"/>
          <w:rtl/>
        </w:rPr>
        <w:t xml:space="preserve"> [الفتح: 10] وقيل معناه يخادعون الله في زَعمهم، لأنهم يظنون أن الله ممن يَصِحُّ خِداعُه</w:t>
      </w:r>
      <w:r w:rsidR="0004499B" w:rsidRPr="000B7373">
        <w:rPr>
          <w:rFonts w:ascii="Traditional Arabic" w:hAnsi="Traditional Arabic" w:cs="Traditional Arabic"/>
          <w:rtl/>
        </w:rPr>
        <w:t xml:space="preserve"> </w:t>
      </w:r>
      <w:r w:rsidR="00C706C6" w:rsidRPr="000B7373">
        <w:rPr>
          <w:rFonts w:ascii="Traditional Arabic" w:hAnsi="Traditional Arabic" w:cs="Traditional Arabic"/>
          <w:rtl/>
        </w:rPr>
        <w:t>{</w:t>
      </w:r>
      <w:r w:rsidRPr="000B7373">
        <w:rPr>
          <w:rFonts w:ascii="Traditional Arabic" w:hAnsi="Traditional Arabic" w:cs="Traditional Arabic"/>
          <w:rtl/>
        </w:rPr>
        <w:t xml:space="preserve">وَالَّذِينَ </w:t>
      </w:r>
      <w:r w:rsidR="00C706C6" w:rsidRPr="000B7373">
        <w:rPr>
          <w:rFonts w:ascii="Traditional Arabic" w:hAnsi="Traditional Arabic" w:cs="Traditional Arabic"/>
          <w:rtl/>
        </w:rPr>
        <w:t>ءَا</w:t>
      </w:r>
      <w:r w:rsidRPr="000B7373">
        <w:rPr>
          <w:rFonts w:ascii="Traditional Arabic" w:hAnsi="Traditional Arabic" w:cs="Traditional Arabic"/>
          <w:rtl/>
        </w:rPr>
        <w:t>مَنُوا</w:t>
      </w:r>
      <w:r w:rsidR="00C706C6" w:rsidRPr="000B7373">
        <w:rPr>
          <w:rFonts w:ascii="Traditional Arabic" w:hAnsi="Traditional Arabic" w:cs="Traditional Arabic"/>
          <w:rtl/>
        </w:rPr>
        <w:t>} أي يخادعون رسولَ الله والمؤمنين بإظهار الإيمان وإضمار الكفر</w:t>
      </w:r>
      <w:r w:rsidRPr="000B7373">
        <w:rPr>
          <w:rFonts w:ascii="Traditional Arabic" w:hAnsi="Traditional Arabic" w:cs="Traditional Arabic"/>
          <w:rtl/>
        </w:rPr>
        <w:t xml:space="preserve"> </w:t>
      </w:r>
      <w:r w:rsidR="00C706C6" w:rsidRPr="000B7373">
        <w:rPr>
          <w:rFonts w:ascii="Traditional Arabic" w:hAnsi="Traditional Arabic" w:cs="Traditional Arabic"/>
          <w:rtl/>
        </w:rPr>
        <w:t>{</w:t>
      </w:r>
      <w:r w:rsidRPr="000B7373">
        <w:rPr>
          <w:rFonts w:ascii="Traditional Arabic" w:hAnsi="Traditional Arabic" w:cs="Traditional Arabic"/>
          <w:rtl/>
        </w:rPr>
        <w:t>وَمَا يَخْدَعُونَ إِلاَّ أَنفُسَهُم</w:t>
      </w:r>
      <w:r w:rsidR="00C706C6" w:rsidRPr="000B7373">
        <w:rPr>
          <w:rFonts w:ascii="Traditional Arabic" w:hAnsi="Traditional Arabic" w:cs="Traditional Arabic"/>
          <w:rtl/>
        </w:rPr>
        <w:t>} أي وما يعامِلون تلك المعاملة المشَبَّهَةَ بمعاملة المخادعين إلا أَنفُسَهم؛ لأن ضررها يلحقُهم، وحاصلُ خداعهم – وهو العذاب في الآخرة – يرجع إليهم، فكأنهم خدعوا أنفسهم {</w:t>
      </w:r>
      <w:r w:rsidRPr="000B7373">
        <w:rPr>
          <w:rFonts w:ascii="Traditional Arabic" w:hAnsi="Traditional Arabic" w:cs="Traditional Arabic"/>
          <w:rtl/>
        </w:rPr>
        <w:t>وَمَا يَشْعُرُونَ}</w:t>
      </w:r>
      <w:r w:rsidR="0031091F" w:rsidRPr="000B7373">
        <w:rPr>
          <w:rFonts w:ascii="Traditional Arabic" w:hAnsi="Traditional Arabic" w:cs="Traditional Arabic"/>
          <w:rtl/>
        </w:rPr>
        <w:t xml:space="preserve"> أن حاصلَ خِداعهم يرجع إليهم، والشعورُ عِلمُ الشيء عِلْمَ حِسٍّ، ومشاعِرُ الإنسان حَواسُّه، لأنها ءالاتُ الشعور، والمعنى أن لُحُوقَ ضرر ذلك بهم ك</w:t>
      </w:r>
      <w:r w:rsidR="001C4A34" w:rsidRPr="000B7373">
        <w:rPr>
          <w:rFonts w:ascii="Traditional Arabic" w:hAnsi="Traditional Arabic" w:cs="Traditional Arabic"/>
          <w:rtl/>
        </w:rPr>
        <w:t>الـمَ</w:t>
      </w:r>
      <w:r w:rsidR="0031091F" w:rsidRPr="000B7373">
        <w:rPr>
          <w:rFonts w:ascii="Traditional Arabic" w:hAnsi="Traditional Arabic" w:cs="Traditional Arabic"/>
          <w:rtl/>
        </w:rPr>
        <w:t>حْسُوس، وهم لتمادي غَفلتهم كالذي لا حِسَّ له.</w:t>
      </w:r>
    </w:p>
    <w:p w14:paraId="78195CE1" w14:textId="6E9E7A9E" w:rsidR="00D90191" w:rsidRPr="000B7373" w:rsidRDefault="00D90191" w:rsidP="00D90191">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{فِي قُلُوبِهِم مَّرَضٌ</w:t>
      </w:r>
      <w:r w:rsidR="0031091F" w:rsidRPr="000B7373">
        <w:rPr>
          <w:rFonts w:ascii="Traditional Arabic" w:hAnsi="Traditional Arabic" w:cs="Traditional Arabic"/>
          <w:rtl/>
        </w:rPr>
        <w:t>} شَكٌّ ونفاق، لأن الشك تردد بين الأمرين، والمنافق متردد، والنفاق فساد في القلب</w:t>
      </w:r>
      <w:r w:rsidRPr="000B7373">
        <w:rPr>
          <w:rFonts w:ascii="Traditional Arabic" w:hAnsi="Traditional Arabic" w:cs="Traditional Arabic"/>
          <w:rtl/>
        </w:rPr>
        <w:t xml:space="preserve"> </w:t>
      </w:r>
      <w:r w:rsidR="0031091F" w:rsidRPr="000B7373">
        <w:rPr>
          <w:rFonts w:ascii="Traditional Arabic" w:hAnsi="Traditional Arabic" w:cs="Traditional Arabic"/>
          <w:rtl/>
        </w:rPr>
        <w:t>{</w:t>
      </w:r>
      <w:r w:rsidRPr="000B7373">
        <w:rPr>
          <w:rFonts w:ascii="Traditional Arabic" w:hAnsi="Traditional Arabic" w:cs="Traditional Arabic"/>
          <w:rtl/>
        </w:rPr>
        <w:t>فَزَادَهُمُ اللَّهُ مَرَض</w:t>
      </w:r>
      <w:r w:rsidR="0031091F" w:rsidRPr="000B7373">
        <w:rPr>
          <w:rFonts w:ascii="Traditional Arabic" w:hAnsi="Traditional Arabic" w:cs="Traditional Arabic"/>
          <w:rtl/>
        </w:rPr>
        <w:t>ً</w:t>
      </w:r>
      <w:r w:rsidRPr="000B7373">
        <w:rPr>
          <w:rFonts w:ascii="Traditional Arabic" w:hAnsi="Traditional Arabic" w:cs="Traditional Arabic"/>
          <w:rtl/>
        </w:rPr>
        <w:t>ا</w:t>
      </w:r>
      <w:r w:rsidR="0031091F" w:rsidRPr="000B7373">
        <w:rPr>
          <w:rFonts w:ascii="Traditional Arabic" w:hAnsi="Traditional Arabic" w:cs="Traditional Arabic"/>
          <w:rtl/>
        </w:rPr>
        <w:t>} المراد به خَلْقُ النفاق في حالة البقاء بخلقِ أمثاله</w:t>
      </w:r>
      <w:r w:rsidR="0031091F" w:rsidRPr="000B7373">
        <w:rPr>
          <w:rFonts w:ascii="Traditional Arabic" w:hAnsi="Traditional Arabic" w:cs="Traditional Arabic"/>
          <w:vertAlign w:val="superscript"/>
          <w:rtl/>
        </w:rPr>
        <w:t>(</w:t>
      </w:r>
      <w:r w:rsidR="0031091F" w:rsidRPr="000B7373">
        <w:rPr>
          <w:rStyle w:val="ad"/>
          <w:rFonts w:ascii="Traditional Arabic" w:hAnsi="Traditional Arabic" w:cs="Traditional Arabic"/>
          <w:rtl/>
        </w:rPr>
        <w:footnoteReference w:id="63"/>
      </w:r>
      <w:r w:rsidR="0031091F" w:rsidRPr="000B7373">
        <w:rPr>
          <w:rFonts w:ascii="Traditional Arabic" w:hAnsi="Traditional Arabic" w:cs="Traditional Arabic"/>
          <w:vertAlign w:val="superscript"/>
          <w:rtl/>
        </w:rPr>
        <w:t>)</w:t>
      </w:r>
      <w:r w:rsidR="0031091F" w:rsidRPr="000B7373">
        <w:rPr>
          <w:rFonts w:ascii="Traditional Arabic" w:hAnsi="Traditional Arabic" w:cs="Traditional Arabic"/>
          <w:rtl/>
        </w:rPr>
        <w:t>، كما عُرِف في زيادة الإيمان.</w:t>
      </w:r>
      <w:r w:rsidRPr="000B7373">
        <w:rPr>
          <w:rFonts w:ascii="Traditional Arabic" w:hAnsi="Traditional Arabic" w:cs="Traditional Arabic"/>
          <w:rtl/>
        </w:rPr>
        <w:t xml:space="preserve"> </w:t>
      </w:r>
      <w:r w:rsidR="0031091F" w:rsidRPr="000B7373">
        <w:rPr>
          <w:rFonts w:ascii="Traditional Arabic" w:hAnsi="Traditional Arabic" w:cs="Traditional Arabic"/>
          <w:rtl/>
        </w:rPr>
        <w:t>{</w:t>
      </w:r>
      <w:r w:rsidRPr="000B7373">
        <w:rPr>
          <w:rFonts w:ascii="Traditional Arabic" w:hAnsi="Traditional Arabic" w:cs="Traditional Arabic"/>
          <w:rtl/>
        </w:rPr>
        <w:t>وَلَهُم عَذَابٌ أَلِيمٌ</w:t>
      </w:r>
      <w:r w:rsidR="0031091F" w:rsidRPr="000B7373">
        <w:rPr>
          <w:rFonts w:ascii="Traditional Arabic" w:hAnsi="Traditional Arabic" w:cs="Traditional Arabic"/>
          <w:rtl/>
        </w:rPr>
        <w:t>} مؤلمٌ</w:t>
      </w:r>
      <w:r w:rsidRPr="000B7373">
        <w:rPr>
          <w:rFonts w:ascii="Traditional Arabic" w:hAnsi="Traditional Arabic" w:cs="Traditional Arabic"/>
          <w:rtl/>
        </w:rPr>
        <w:t xml:space="preserve"> </w:t>
      </w:r>
      <w:r w:rsidR="0031091F" w:rsidRPr="000B7373">
        <w:rPr>
          <w:rFonts w:ascii="Traditional Arabic" w:hAnsi="Traditional Arabic" w:cs="Traditional Arabic"/>
          <w:rtl/>
        </w:rPr>
        <w:t>{</w:t>
      </w:r>
      <w:r w:rsidRPr="000B7373">
        <w:rPr>
          <w:rFonts w:ascii="Traditional Arabic" w:hAnsi="Traditional Arabic" w:cs="Traditional Arabic"/>
          <w:rtl/>
        </w:rPr>
        <w:t>بِمَا كَانُوا يَكْذِبُونَ}</w:t>
      </w:r>
      <w:r w:rsidR="0031091F" w:rsidRPr="000B7373">
        <w:rPr>
          <w:rFonts w:ascii="Traditional Arabic" w:hAnsi="Traditional Arabic" w:cs="Traditional Arabic"/>
          <w:rtl/>
        </w:rPr>
        <w:t xml:space="preserve"> بكذبهم في قولهم: {ءَامَنَّا بِاللَّهِ وَبِالْيَوْمِ الآخِرِ} [البقرة: 8]، والكذبُ الإخبارُ عن الشيء على خلاف ما هو عليه.</w:t>
      </w:r>
    </w:p>
    <w:p w14:paraId="000D1C4D" w14:textId="6364E329" w:rsidR="00D90191" w:rsidRPr="000B7373" w:rsidRDefault="00D90191" w:rsidP="0031091F">
      <w:pPr>
        <w:pStyle w:val="a6"/>
        <w:numPr>
          <w:ilvl w:val="0"/>
          <w:numId w:val="3"/>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{وَإِذَا قِيلَ لَهُمْ لاَ تُفْسِدُواْ فِي الأَرْضِ</w:t>
      </w:r>
      <w:r w:rsidR="0031091F" w:rsidRPr="000B7373">
        <w:rPr>
          <w:rFonts w:ascii="Traditional Arabic" w:hAnsi="Traditional Arabic" w:cs="Traditional Arabic"/>
          <w:rtl/>
        </w:rPr>
        <w:t>} الفسادُ خروجُ الشيء عن حال استقامَته وكونِهِ منتَفَعًا به، وضدُّهُ الصَّلاح، وهو الحصول على الحال المستقيمة النافعة، وكان فساد المنافقين في الأرض أنهم كانوا يمايلون الكفار ويمالئونهم</w:t>
      </w:r>
      <w:r w:rsidR="0031091F" w:rsidRPr="000B7373">
        <w:rPr>
          <w:rFonts w:ascii="Traditional Arabic" w:hAnsi="Traditional Arabic" w:cs="Traditional Arabic"/>
          <w:vertAlign w:val="superscript"/>
          <w:rtl/>
        </w:rPr>
        <w:t>(</w:t>
      </w:r>
      <w:r w:rsidR="0031091F" w:rsidRPr="000B7373">
        <w:rPr>
          <w:rStyle w:val="ad"/>
          <w:rFonts w:ascii="Traditional Arabic" w:hAnsi="Traditional Arabic" w:cs="Traditional Arabic"/>
          <w:rtl/>
        </w:rPr>
        <w:footnoteReference w:id="64"/>
      </w:r>
      <w:r w:rsidR="0031091F"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31091F" w:rsidRPr="000B7373">
        <w:rPr>
          <w:rFonts w:ascii="Traditional Arabic" w:hAnsi="Traditional Arabic" w:cs="Traditional Arabic"/>
          <w:rtl/>
          <w:lang w:bidi="ar-LB"/>
        </w:rPr>
        <w:t>على المسلمين بإفشاء أسرارهم إليهم وإغرائهم عليهم {</w:t>
      </w:r>
      <w:r w:rsidRPr="000B7373">
        <w:rPr>
          <w:rFonts w:ascii="Traditional Arabic" w:hAnsi="Traditional Arabic" w:cs="Traditional Arabic"/>
          <w:rtl/>
        </w:rPr>
        <w:t>قَالُواْ إِنَّمَا نَحْنُ مُصْلِحُونَ}</w:t>
      </w:r>
      <w:r w:rsidR="00737541" w:rsidRPr="000B7373">
        <w:rPr>
          <w:rFonts w:ascii="Traditional Arabic" w:hAnsi="Traditional Arabic" w:cs="Traditional Arabic"/>
          <w:rtl/>
        </w:rPr>
        <w:t xml:space="preserve"> بين المؤمنين</w:t>
      </w:r>
      <w:r w:rsidR="008D48C1" w:rsidRPr="000B7373">
        <w:rPr>
          <w:rFonts w:ascii="Traditional Arabic" w:hAnsi="Traditional Arabic" w:cs="Traditional Arabic"/>
          <w:rtl/>
        </w:rPr>
        <w:t xml:space="preserve"> والكافرين بالمداراة.</w:t>
      </w:r>
    </w:p>
    <w:p w14:paraId="1203737E" w14:textId="2E58EEDA" w:rsidR="00D90191" w:rsidRPr="000B7373" w:rsidRDefault="00D90191" w:rsidP="00D90191">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{أَلا إِنَّهُمْ هُمُ الْمُفْسِدُونَ وَلَكِن لاَّ يَشْعُرُونَ}</w:t>
      </w:r>
      <w:r w:rsidR="008D48C1" w:rsidRPr="000B7373">
        <w:rPr>
          <w:rFonts w:ascii="Traditional Arabic" w:hAnsi="Traditional Arabic" w:cs="Traditional Arabic"/>
          <w:rtl/>
        </w:rPr>
        <w:t xml:space="preserve"> أَنهم مفسدون، وقد ردّ الله تعالى ما ادَّعَوْه منَ الانتظام في جملة المصلحين أَبلَغَ رَدٍّ وأَدَلَّهُ على سَخَطٍ عظيم.</w:t>
      </w:r>
    </w:p>
    <w:p w14:paraId="2972611F" w14:textId="07D5A4FA" w:rsidR="00D90191" w:rsidRPr="000B7373" w:rsidRDefault="00D90191" w:rsidP="00D90191">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{وَإِذَا قِيلَ لَهُمْ </w:t>
      </w:r>
      <w:r w:rsidR="008D48C1" w:rsidRPr="000B7373">
        <w:rPr>
          <w:rFonts w:ascii="Traditional Arabic" w:hAnsi="Traditional Arabic" w:cs="Traditional Arabic"/>
          <w:rtl/>
        </w:rPr>
        <w:t>ءَا</w:t>
      </w:r>
      <w:r w:rsidRPr="000B7373">
        <w:rPr>
          <w:rFonts w:ascii="Traditional Arabic" w:hAnsi="Traditional Arabic" w:cs="Traditional Arabic"/>
          <w:rtl/>
        </w:rPr>
        <w:t>مِنُواْ كَمَا آمَنَ النَّاسُ قَالُواْ أَنُؤْمِنُ كَمَا آمَنَ السُّفَهَاء أَلا إِنَّهُمْ هُمُ السُّفَهَاء</w:t>
      </w:r>
      <w:r w:rsidR="008D48C1" w:rsidRPr="000B7373">
        <w:rPr>
          <w:rFonts w:ascii="Traditional Arabic" w:hAnsi="Traditional Arabic" w:cs="Traditional Arabic"/>
          <w:rtl/>
        </w:rPr>
        <w:t>ُ} نَصَحُهم من وجهين، أحدُهما تقبيحُ ما كانوا عليه لبُعده عن الصواب وجَرِّهِ إلى الفساد، وثانيهما تبصيرُهم الطريقَ الأَسَدَّ من اتباع ذوي الأحلام</w:t>
      </w:r>
      <w:r w:rsidR="008D48C1" w:rsidRPr="000B7373">
        <w:rPr>
          <w:rFonts w:ascii="Traditional Arabic" w:hAnsi="Traditional Arabic" w:cs="Traditional Arabic"/>
          <w:vertAlign w:val="superscript"/>
          <w:rtl/>
        </w:rPr>
        <w:t>(</w:t>
      </w:r>
      <w:r w:rsidR="008D48C1" w:rsidRPr="000B7373">
        <w:rPr>
          <w:rStyle w:val="ad"/>
          <w:rFonts w:ascii="Traditional Arabic" w:hAnsi="Traditional Arabic" w:cs="Traditional Arabic"/>
          <w:rtl/>
        </w:rPr>
        <w:footnoteReference w:id="65"/>
      </w:r>
      <w:r w:rsidR="008D48C1" w:rsidRPr="000B7373">
        <w:rPr>
          <w:rFonts w:ascii="Traditional Arabic" w:hAnsi="Traditional Arabic" w:cs="Traditional Arabic"/>
          <w:vertAlign w:val="superscript"/>
          <w:rtl/>
        </w:rPr>
        <w:t>)</w:t>
      </w:r>
      <w:r w:rsidR="008D48C1" w:rsidRPr="000B7373">
        <w:rPr>
          <w:rFonts w:ascii="Traditional Arabic" w:hAnsi="Traditional Arabic" w:cs="Traditional Arabic"/>
          <w:rtl/>
        </w:rPr>
        <w:t>، فكان من جوابهم أن سَفَّهوهم لتمادي جَهْلِهم، وفيه تسلية للعالِم مما يلقى من الجهلة</w:t>
      </w:r>
      <w:r w:rsidR="008D48C1" w:rsidRPr="000B7373">
        <w:rPr>
          <w:rFonts w:ascii="Traditional Arabic" w:hAnsi="Traditional Arabic" w:cs="Traditional Arabic"/>
          <w:vertAlign w:val="superscript"/>
          <w:rtl/>
        </w:rPr>
        <w:t>(</w:t>
      </w:r>
      <w:r w:rsidR="008D48C1" w:rsidRPr="000B7373">
        <w:rPr>
          <w:rStyle w:val="ad"/>
          <w:rFonts w:ascii="Traditional Arabic" w:hAnsi="Traditional Arabic" w:cs="Traditional Arabic"/>
          <w:rtl/>
        </w:rPr>
        <w:footnoteReference w:id="66"/>
      </w:r>
      <w:r w:rsidR="008D48C1" w:rsidRPr="000B7373">
        <w:rPr>
          <w:rFonts w:ascii="Traditional Arabic" w:hAnsi="Traditional Arabic" w:cs="Traditional Arabic"/>
          <w:vertAlign w:val="superscript"/>
          <w:rtl/>
        </w:rPr>
        <w:t>)</w:t>
      </w:r>
      <w:r w:rsidR="008D48C1" w:rsidRPr="000B7373">
        <w:rPr>
          <w:rFonts w:ascii="Traditional Arabic" w:hAnsi="Traditional Arabic" w:cs="Traditional Arabic"/>
          <w:rtl/>
        </w:rPr>
        <w:t>، واللام في الناس للعهد أي كما ءامنَ الرسولُ ومن معه، وهم ناسٌ معهودون، أو عبدُ اللهِ بنُ سلام وأَشياعُه أي كما ءامن أَصحابكم وإخوانكم</w:t>
      </w:r>
      <w:r w:rsidR="008D48C1" w:rsidRPr="000B7373">
        <w:rPr>
          <w:rFonts w:ascii="Traditional Arabic" w:hAnsi="Traditional Arabic" w:cs="Traditional Arabic"/>
          <w:vertAlign w:val="superscript"/>
          <w:rtl/>
        </w:rPr>
        <w:t>(</w:t>
      </w:r>
      <w:r w:rsidR="008D48C1" w:rsidRPr="000B7373">
        <w:rPr>
          <w:rStyle w:val="ad"/>
          <w:rFonts w:ascii="Traditional Arabic" w:hAnsi="Traditional Arabic" w:cs="Traditional Arabic"/>
          <w:rtl/>
        </w:rPr>
        <w:footnoteReference w:id="67"/>
      </w:r>
      <w:r w:rsidR="008D48C1" w:rsidRPr="000B7373">
        <w:rPr>
          <w:rFonts w:ascii="Traditional Arabic" w:hAnsi="Traditional Arabic" w:cs="Traditional Arabic"/>
          <w:vertAlign w:val="superscript"/>
          <w:rtl/>
        </w:rPr>
        <w:t>)</w:t>
      </w:r>
      <w:r w:rsidR="008D48C1" w:rsidRPr="000B7373">
        <w:rPr>
          <w:rFonts w:ascii="Traditional Arabic" w:hAnsi="Traditional Arabic" w:cs="Traditional Arabic"/>
          <w:rtl/>
        </w:rPr>
        <w:t>، والاستفهام في {أَنُؤْمِنُ} للإنكار، واللام في {السُّفَهَاءُ} مُشارٌ بها إلى الناس، وإنما سفَّهوهم – وهم العقلاءُ المراجيح – لأنهم لِجَهْلِهم</w:t>
      </w:r>
      <w:r w:rsidR="008D48C1" w:rsidRPr="000B7373">
        <w:rPr>
          <w:rFonts w:ascii="Traditional Arabic" w:hAnsi="Traditional Arabic" w:cs="Traditional Arabic"/>
          <w:vertAlign w:val="superscript"/>
          <w:rtl/>
        </w:rPr>
        <w:t>(</w:t>
      </w:r>
      <w:r w:rsidR="008D48C1" w:rsidRPr="000B7373">
        <w:rPr>
          <w:rStyle w:val="ad"/>
          <w:rFonts w:ascii="Traditional Arabic" w:hAnsi="Traditional Arabic" w:cs="Traditional Arabic"/>
          <w:rtl/>
        </w:rPr>
        <w:footnoteReference w:id="68"/>
      </w:r>
      <w:r w:rsidR="008D48C1" w:rsidRPr="000B7373">
        <w:rPr>
          <w:rFonts w:ascii="Traditional Arabic" w:hAnsi="Traditional Arabic" w:cs="Traditional Arabic"/>
          <w:vertAlign w:val="superscript"/>
          <w:rtl/>
        </w:rPr>
        <w:t>)</w:t>
      </w:r>
      <w:r w:rsidR="008D48C1" w:rsidRPr="000B7373">
        <w:rPr>
          <w:rFonts w:ascii="Traditional Arabic" w:hAnsi="Traditional Arabic" w:cs="Traditional Arabic"/>
          <w:rtl/>
        </w:rPr>
        <w:t xml:space="preserve"> </w:t>
      </w:r>
      <w:r w:rsidR="00B5014C" w:rsidRPr="000B7373">
        <w:rPr>
          <w:rFonts w:ascii="Traditional Arabic" w:hAnsi="Traditional Arabic" w:cs="Traditional Arabic"/>
          <w:rtl/>
        </w:rPr>
        <w:t>اعتقدوا أن ما هم فيه هو الحقُّ، وأن ما عداه باطلٌ</w:t>
      </w:r>
      <w:r w:rsidRPr="000B7373">
        <w:rPr>
          <w:rFonts w:ascii="Traditional Arabic" w:hAnsi="Traditional Arabic" w:cs="Traditional Arabic"/>
          <w:rtl/>
        </w:rPr>
        <w:t xml:space="preserve"> </w:t>
      </w:r>
      <w:r w:rsidR="00B5014C" w:rsidRPr="000B7373">
        <w:rPr>
          <w:rFonts w:ascii="Traditional Arabic" w:hAnsi="Traditional Arabic" w:cs="Traditional Arabic"/>
          <w:rtl/>
        </w:rPr>
        <w:t xml:space="preserve">{أَلَّا إِنَّهُمْ هُمُ السُّفَهَاءُ </w:t>
      </w:r>
      <w:r w:rsidRPr="000B7373">
        <w:rPr>
          <w:rFonts w:ascii="Traditional Arabic" w:hAnsi="Traditional Arabic" w:cs="Traditional Arabic"/>
          <w:rtl/>
        </w:rPr>
        <w:t>وَلَكِن لاَّ يَعْلَمُونَ}</w:t>
      </w:r>
      <w:r w:rsidR="00B5014C" w:rsidRPr="000B7373">
        <w:rPr>
          <w:rFonts w:ascii="Traditional Arabic" w:hAnsi="Traditional Arabic" w:cs="Traditional Arabic"/>
          <w:rtl/>
        </w:rPr>
        <w:t xml:space="preserve"> أَنهم هم السفهاءُ.</w:t>
      </w:r>
    </w:p>
    <w:p w14:paraId="2404BA2C" w14:textId="57616EED" w:rsidR="00D90191" w:rsidRPr="000B7373" w:rsidRDefault="00D90191" w:rsidP="00D90191">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{وَإِذَا لَقُواْ الَّذِينَ </w:t>
      </w:r>
      <w:r w:rsidR="00B5014C" w:rsidRPr="000B7373">
        <w:rPr>
          <w:rFonts w:ascii="Traditional Arabic" w:hAnsi="Traditional Arabic" w:cs="Traditional Arabic"/>
          <w:rtl/>
        </w:rPr>
        <w:t>ءَا</w:t>
      </w:r>
      <w:r w:rsidRPr="000B7373">
        <w:rPr>
          <w:rFonts w:ascii="Traditional Arabic" w:hAnsi="Traditional Arabic" w:cs="Traditional Arabic"/>
          <w:rtl/>
        </w:rPr>
        <w:t xml:space="preserve">مَنُواْ قَالُواْ </w:t>
      </w:r>
      <w:r w:rsidR="00B5014C" w:rsidRPr="000B7373">
        <w:rPr>
          <w:rFonts w:ascii="Traditional Arabic" w:hAnsi="Traditional Arabic" w:cs="Traditional Arabic"/>
          <w:rtl/>
        </w:rPr>
        <w:t>ءَا</w:t>
      </w:r>
      <w:r w:rsidRPr="000B7373">
        <w:rPr>
          <w:rFonts w:ascii="Traditional Arabic" w:hAnsi="Traditional Arabic" w:cs="Traditional Arabic"/>
          <w:rtl/>
        </w:rPr>
        <w:t>مَنَّا</w:t>
      </w:r>
      <w:r w:rsidR="00B5014C" w:rsidRPr="000B7373">
        <w:rPr>
          <w:rFonts w:ascii="Traditional Arabic" w:hAnsi="Traditional Arabic" w:cs="Traditional Arabic"/>
          <w:rtl/>
        </w:rPr>
        <w:t>} الآيةُ الأُولى في بيانِ مَذهَبِ المنافقين والترجَمَةِ عن نِفاقهم، وهذه في بيان ما كانوا يعملون مع المؤمنين من الاستهزاء بهم ولقائهم بوجوه المصادِقين وإيهامهم</w:t>
      </w:r>
      <w:r w:rsidR="00720A35" w:rsidRPr="000B7373">
        <w:rPr>
          <w:rFonts w:ascii="Traditional Arabic" w:hAnsi="Traditional Arabic" w:cs="Traditional Arabic"/>
          <w:rtl/>
        </w:rPr>
        <w:t xml:space="preserve"> أنهم معهم</w:t>
      </w:r>
      <w:r w:rsidRPr="000B7373">
        <w:rPr>
          <w:rFonts w:ascii="Traditional Arabic" w:hAnsi="Traditional Arabic" w:cs="Traditional Arabic"/>
          <w:rtl/>
        </w:rPr>
        <w:t xml:space="preserve"> </w:t>
      </w:r>
      <w:r w:rsidR="00720A35" w:rsidRPr="000B7373">
        <w:rPr>
          <w:rFonts w:ascii="Traditional Arabic" w:hAnsi="Traditional Arabic" w:cs="Traditional Arabic"/>
          <w:rtl/>
        </w:rPr>
        <w:t>{</w:t>
      </w:r>
      <w:r w:rsidRPr="000B7373">
        <w:rPr>
          <w:rFonts w:ascii="Traditional Arabic" w:hAnsi="Traditional Arabic" w:cs="Traditional Arabic"/>
          <w:rtl/>
        </w:rPr>
        <w:t>وَإِذَا خَلَوْا إِلَى شَيَاطِينِهِمْ</w:t>
      </w:r>
      <w:r w:rsidR="00720A35" w:rsidRPr="000B7373">
        <w:rPr>
          <w:rFonts w:ascii="Traditional Arabic" w:hAnsi="Traditional Arabic" w:cs="Traditional Arabic"/>
          <w:rtl/>
        </w:rPr>
        <w:t>} الذين ماثلوا الشياطين في تمردهم وهم اليهود</w:t>
      </w:r>
      <w:r w:rsidRPr="000B7373">
        <w:rPr>
          <w:rFonts w:ascii="Traditional Arabic" w:hAnsi="Traditional Arabic" w:cs="Traditional Arabic"/>
          <w:rtl/>
        </w:rPr>
        <w:t xml:space="preserve"> </w:t>
      </w:r>
      <w:r w:rsidR="00720A35" w:rsidRPr="000B7373">
        <w:rPr>
          <w:rFonts w:ascii="Traditional Arabic" w:hAnsi="Traditional Arabic" w:cs="Traditional Arabic"/>
          <w:rtl/>
        </w:rPr>
        <w:t>{</w:t>
      </w:r>
      <w:r w:rsidRPr="000B7373">
        <w:rPr>
          <w:rFonts w:ascii="Traditional Arabic" w:hAnsi="Traditional Arabic" w:cs="Traditional Arabic"/>
          <w:rtl/>
        </w:rPr>
        <w:t>قَالُواْ إِنَّا مَعَكُمْ</w:t>
      </w:r>
      <w:r w:rsidR="00720A35" w:rsidRPr="000B7373">
        <w:rPr>
          <w:rFonts w:ascii="Traditional Arabic" w:hAnsi="Traditional Arabic" w:cs="Traditional Arabic"/>
          <w:rtl/>
        </w:rPr>
        <w:t>} مُصاحِبُوكم وموافِقوكم على دينكم</w:t>
      </w:r>
      <w:r w:rsidRPr="000B7373">
        <w:rPr>
          <w:rFonts w:ascii="Traditional Arabic" w:hAnsi="Traditional Arabic" w:cs="Traditional Arabic"/>
          <w:rtl/>
        </w:rPr>
        <w:t xml:space="preserve"> </w:t>
      </w:r>
      <w:r w:rsidR="00720A35" w:rsidRPr="000B7373">
        <w:rPr>
          <w:rFonts w:ascii="Traditional Arabic" w:hAnsi="Traditional Arabic" w:cs="Traditional Arabic"/>
          <w:rtl/>
        </w:rPr>
        <w:t>{</w:t>
      </w:r>
      <w:r w:rsidRPr="000B7373">
        <w:rPr>
          <w:rFonts w:ascii="Traditional Arabic" w:hAnsi="Traditional Arabic" w:cs="Traditional Arabic"/>
          <w:rtl/>
        </w:rPr>
        <w:t>إِنَّمَا نَحْنُ مُسْتَهْزِؤُونَ}</w:t>
      </w:r>
      <w:r w:rsidR="00720A35" w:rsidRPr="000B7373">
        <w:rPr>
          <w:rFonts w:ascii="Traditional Arabic" w:hAnsi="Traditional Arabic" w:cs="Traditional Arabic"/>
          <w:rtl/>
        </w:rPr>
        <w:t xml:space="preserve"> تأكيد لقوله: {إِنَّا مَعَكُمْ}، لأن معناه الثباتُ على اليهودية، وقوله: {إِنَّمَا نَحْنُ مُسْتَهْزِءُونَ} ردٌّ للإسلام ودفعٌ له منهم، لأن المستهزئ بالشيء المستخفَّ به منكرٌ له ودافع لكونه معتدًّا به.</w:t>
      </w:r>
    </w:p>
    <w:p w14:paraId="22A13996" w14:textId="4AC650B6" w:rsidR="00F22A35" w:rsidRPr="000B7373" w:rsidRDefault="00D90191" w:rsidP="00D90191">
      <w:pPr>
        <w:pStyle w:val="a6"/>
        <w:numPr>
          <w:ilvl w:val="0"/>
          <w:numId w:val="3"/>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{اللَّهُ يَسْتَهْزِئُ بِهِمْ</w:t>
      </w:r>
      <w:r w:rsidR="00720A35" w:rsidRPr="000B7373">
        <w:rPr>
          <w:rFonts w:ascii="Traditional Arabic" w:hAnsi="Traditional Arabic" w:cs="Traditional Arabic"/>
          <w:rtl/>
        </w:rPr>
        <w:t>} أي يجازيهم على استهزائهم، فَسَمَّى جزاءَ الاستهزاء باسمه، كقوله تعالى: {{وَجَزَاء سَيِّئَةٍ سَيِّئَةٌ مِّثْلُهَا} [الشورى: 40] {فَمَنِ اعْتَدَى عَلَيْكُمْ فَاعْتَدُواْ عَلَيْهِ} [البقرة: 194] فسمَّى جزاءَ السيئة سيئةً، وجزاءَ الاعتداء اعتداءً، وإن لم يكن الجزاء سيئةً واعتداءً</w:t>
      </w:r>
      <w:r w:rsidR="00720A35" w:rsidRPr="000B7373">
        <w:rPr>
          <w:rFonts w:ascii="Traditional Arabic" w:hAnsi="Traditional Arabic" w:cs="Traditional Arabic"/>
          <w:vertAlign w:val="superscript"/>
          <w:rtl/>
        </w:rPr>
        <w:t>(</w:t>
      </w:r>
      <w:r w:rsidR="00720A35" w:rsidRPr="000B7373">
        <w:rPr>
          <w:rStyle w:val="ad"/>
          <w:rFonts w:ascii="Traditional Arabic" w:hAnsi="Traditional Arabic" w:cs="Traditional Arabic"/>
          <w:rtl/>
        </w:rPr>
        <w:footnoteReference w:id="69"/>
      </w:r>
      <w:r w:rsidR="00720A35" w:rsidRPr="000B7373">
        <w:rPr>
          <w:rFonts w:ascii="Traditional Arabic" w:hAnsi="Traditional Arabic" w:cs="Traditional Arabic"/>
          <w:vertAlign w:val="superscript"/>
          <w:rtl/>
        </w:rPr>
        <w:t>)</w:t>
      </w:r>
      <w:r w:rsidR="00DD2796" w:rsidRPr="000B7373">
        <w:rPr>
          <w:rFonts w:ascii="Traditional Arabic" w:hAnsi="Traditional Arabic" w:cs="Traditional Arabic"/>
          <w:rtl/>
          <w:lang w:bidi="ar-LB"/>
        </w:rPr>
        <w:t>، وهذا لأن الاستهزاء لا يجوز على الله تعالى من حيث الحقيقة، لأنه من باب العبث، وتعالى عنه، واستئناف قوله تعالى: {اللَّهُ يَسْتَهْزِئُ بِهِمْ} بغير عطف في غاية الجزالة</w:t>
      </w:r>
      <w:r w:rsidR="00DD2796" w:rsidRPr="000B7373">
        <w:rPr>
          <w:rFonts w:ascii="Traditional Arabic" w:hAnsi="Traditional Arabic" w:cs="Traditional Arabic"/>
          <w:vertAlign w:val="superscript"/>
          <w:rtl/>
          <w:lang w:bidi="ar-LB"/>
        </w:rPr>
        <w:t>(</w:t>
      </w:r>
      <w:r w:rsidR="00DD2796" w:rsidRPr="000B7373">
        <w:rPr>
          <w:rStyle w:val="ad"/>
          <w:rFonts w:ascii="Traditional Arabic" w:hAnsi="Traditional Arabic" w:cs="Traditional Arabic"/>
          <w:rtl/>
          <w:lang w:bidi="ar-LB"/>
        </w:rPr>
        <w:footnoteReference w:id="70"/>
      </w:r>
      <w:r w:rsidR="00DD2796" w:rsidRPr="000B7373">
        <w:rPr>
          <w:rFonts w:ascii="Traditional Arabic" w:hAnsi="Traditional Arabic" w:cs="Traditional Arabic"/>
          <w:vertAlign w:val="superscript"/>
          <w:rtl/>
          <w:lang w:bidi="ar-LB"/>
        </w:rPr>
        <w:t>)</w:t>
      </w:r>
      <w:r w:rsidR="00DD2796" w:rsidRPr="000B7373">
        <w:rPr>
          <w:rFonts w:ascii="Traditional Arabic" w:hAnsi="Traditional Arabic" w:cs="Traditional Arabic"/>
          <w:rtl/>
          <w:lang w:bidi="ar-LB"/>
        </w:rPr>
        <w:t xml:space="preserve"> والفخامة، وفيه أن الله تعالى هو الذي يستهزئ بهم الاستهزاء الأَبلَغ</w:t>
      </w:r>
      <w:r w:rsidR="00DD2796" w:rsidRPr="000B7373">
        <w:rPr>
          <w:rFonts w:ascii="Traditional Arabic" w:hAnsi="Traditional Arabic" w:cs="Traditional Arabic"/>
          <w:vertAlign w:val="superscript"/>
          <w:rtl/>
          <w:lang w:bidi="ar-LB"/>
        </w:rPr>
        <w:t>(</w:t>
      </w:r>
      <w:r w:rsidR="00DD2796" w:rsidRPr="000B7373">
        <w:rPr>
          <w:rStyle w:val="ad"/>
          <w:rFonts w:ascii="Traditional Arabic" w:hAnsi="Traditional Arabic" w:cs="Traditional Arabic"/>
          <w:rtl/>
          <w:lang w:bidi="ar-LB"/>
        </w:rPr>
        <w:footnoteReference w:id="71"/>
      </w:r>
      <w:r w:rsidR="00DD2796" w:rsidRPr="000B7373">
        <w:rPr>
          <w:rFonts w:ascii="Traditional Arabic" w:hAnsi="Traditional Arabic" w:cs="Traditional Arabic"/>
          <w:vertAlign w:val="superscript"/>
          <w:rtl/>
          <w:lang w:bidi="ar-LB"/>
        </w:rPr>
        <w:t>)</w:t>
      </w:r>
      <w:r w:rsidR="00DD2796" w:rsidRPr="000B7373">
        <w:rPr>
          <w:rFonts w:ascii="Traditional Arabic" w:hAnsi="Traditional Arabic" w:cs="Traditional Arabic"/>
          <w:rtl/>
          <w:lang w:bidi="ar-LB"/>
        </w:rPr>
        <w:t xml:space="preserve"> الذي ليس استهزاؤهم </w:t>
      </w:r>
      <w:r w:rsidR="00DD2796" w:rsidRPr="000B7373">
        <w:rPr>
          <w:rFonts w:ascii="Traditional Arabic" w:hAnsi="Traditional Arabic" w:cs="Traditional Arabic"/>
          <w:rtl/>
        </w:rPr>
        <w:t>إليه باستهزاء لِمَا يُنزِلُ بهم من النكال</w:t>
      </w:r>
      <w:r w:rsidR="00DD2796" w:rsidRPr="000B7373">
        <w:rPr>
          <w:rFonts w:ascii="Traditional Arabic" w:hAnsi="Traditional Arabic" w:cs="Traditional Arabic"/>
          <w:vertAlign w:val="superscript"/>
          <w:rtl/>
        </w:rPr>
        <w:t>(</w:t>
      </w:r>
      <w:r w:rsidR="00DD2796" w:rsidRPr="000B7373">
        <w:rPr>
          <w:rStyle w:val="ad"/>
          <w:rFonts w:ascii="Traditional Arabic" w:hAnsi="Traditional Arabic" w:cs="Traditional Arabic"/>
          <w:rtl/>
        </w:rPr>
        <w:footnoteReference w:id="72"/>
      </w:r>
      <w:r w:rsidR="00DD2796" w:rsidRPr="000B7373">
        <w:rPr>
          <w:rFonts w:ascii="Traditional Arabic" w:hAnsi="Traditional Arabic" w:cs="Traditional Arabic"/>
          <w:vertAlign w:val="superscript"/>
          <w:rtl/>
        </w:rPr>
        <w:t>)</w:t>
      </w:r>
      <w:r w:rsidR="00DD2796" w:rsidRPr="000B7373">
        <w:rPr>
          <w:rFonts w:ascii="Traditional Arabic" w:hAnsi="Traditional Arabic" w:cs="Traditional Arabic"/>
          <w:rtl/>
          <w:lang w:bidi="ar-LB"/>
        </w:rPr>
        <w:t xml:space="preserve"> والذُّلّ والهوان.</w:t>
      </w:r>
      <w:r w:rsidR="00720A35" w:rsidRPr="000B7373">
        <w:rPr>
          <w:rFonts w:ascii="Traditional Arabic" w:hAnsi="Traditional Arabic" w:cs="Traditional Arabic"/>
          <w:rtl/>
        </w:rPr>
        <w:t xml:space="preserve"> </w:t>
      </w:r>
      <w:r w:rsidR="00DD2796" w:rsidRPr="000B7373">
        <w:rPr>
          <w:rFonts w:ascii="Traditional Arabic" w:hAnsi="Traditional Arabic" w:cs="Traditional Arabic"/>
          <w:rtl/>
        </w:rPr>
        <w:t>{</w:t>
      </w:r>
      <w:r w:rsidRPr="000B7373">
        <w:rPr>
          <w:rFonts w:ascii="Traditional Arabic" w:hAnsi="Traditional Arabic" w:cs="Traditional Arabic"/>
          <w:rtl/>
        </w:rPr>
        <w:t>وَيَمُدُّهُمْ</w:t>
      </w:r>
      <w:r w:rsidR="00DD2796" w:rsidRPr="000B7373">
        <w:rPr>
          <w:rFonts w:ascii="Traditional Arabic" w:hAnsi="Traditional Arabic" w:cs="Traditional Arabic"/>
          <w:rtl/>
        </w:rPr>
        <w:t>} يُمْهِلُهم</w:t>
      </w:r>
      <w:r w:rsidRPr="000B7373">
        <w:rPr>
          <w:rFonts w:ascii="Traditional Arabic" w:hAnsi="Traditional Arabic" w:cs="Traditional Arabic"/>
          <w:rtl/>
        </w:rPr>
        <w:t xml:space="preserve"> </w:t>
      </w:r>
      <w:r w:rsidR="00DD2796" w:rsidRPr="000B7373">
        <w:rPr>
          <w:rFonts w:ascii="Traditional Arabic" w:hAnsi="Traditional Arabic" w:cs="Traditional Arabic"/>
          <w:rtl/>
        </w:rPr>
        <w:t>{</w:t>
      </w:r>
      <w:r w:rsidRPr="000B7373">
        <w:rPr>
          <w:rFonts w:ascii="Traditional Arabic" w:hAnsi="Traditional Arabic" w:cs="Traditional Arabic"/>
          <w:rtl/>
        </w:rPr>
        <w:t>فِي طُغْيَانِهِمْ</w:t>
      </w:r>
      <w:r w:rsidR="00DD2796" w:rsidRPr="000B7373">
        <w:rPr>
          <w:rFonts w:ascii="Traditional Arabic" w:hAnsi="Traditional Arabic" w:cs="Traditional Arabic"/>
          <w:rtl/>
        </w:rPr>
        <w:t>} في غُلُوِّهم في كفرهم</w:t>
      </w:r>
      <w:r w:rsidRPr="000B7373">
        <w:rPr>
          <w:rFonts w:ascii="Traditional Arabic" w:hAnsi="Traditional Arabic" w:cs="Traditional Arabic"/>
          <w:rtl/>
        </w:rPr>
        <w:t xml:space="preserve"> </w:t>
      </w:r>
      <w:r w:rsidR="00DD2796" w:rsidRPr="000B7373">
        <w:rPr>
          <w:rFonts w:ascii="Traditional Arabic" w:hAnsi="Traditional Arabic" w:cs="Traditional Arabic"/>
          <w:rtl/>
        </w:rPr>
        <w:t>{</w:t>
      </w:r>
      <w:r w:rsidRPr="000B7373">
        <w:rPr>
          <w:rFonts w:ascii="Traditional Arabic" w:hAnsi="Traditional Arabic" w:cs="Traditional Arabic"/>
          <w:rtl/>
        </w:rPr>
        <w:t>يَعْمَهُونَ}</w:t>
      </w:r>
      <w:r w:rsidR="00DD2796" w:rsidRPr="000B7373">
        <w:rPr>
          <w:rFonts w:ascii="Traditional Arabic" w:hAnsi="Traditional Arabic" w:cs="Traditional Arabic"/>
          <w:rtl/>
        </w:rPr>
        <w:t xml:space="preserve"> يَتحَيَّرون ويترددون، وهذه الآية حجة على المعتزلة في مسئلة الأَصْلَح.</w:t>
      </w:r>
    </w:p>
    <w:p w14:paraId="600BE034" w14:textId="7FEF8772" w:rsidR="0047506A" w:rsidRPr="000B7373" w:rsidRDefault="0047506A" w:rsidP="0047506A">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{أُوْلَئِكَ الَّذِينَ اشْتَرُوُاْ الضَّلالَةَ بِالْهُدَى} استبدلوها به واختاروها عليه، وإنما قال: {اشْتَرُوُاْ الضَّلالَةَ بِالْهُدَى} ولم يكونوا على هدى لأنها في قوم ءامنوا ثم كفروا، أو في اليهود الذين كانوا مؤمنين بمحمد</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73"/>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ﷺ فلما جاءهم كفروا به، والضلالة الجَوْرُ عن القصد وفَقْدُ الاهتداء {فَمَا رَبِحَت تِّجَارَتُهُمْ} الربح الفضل على رأس المال، والتجارة صناعة التاجر، وهو الذي يبيع ويشتري للربح، وإسناد الربح إلى التجارة من الإسناد المجازي، ومعناه فما ربحوا في تجارتهم؛ إذ التجارة لا تَربَحُ </w:t>
      </w:r>
      <w:r w:rsidR="00254AB1" w:rsidRPr="000B7373">
        <w:rPr>
          <w:rFonts w:ascii="Traditional Arabic" w:hAnsi="Traditional Arabic" w:cs="Traditional Arabic"/>
          <w:rtl/>
        </w:rPr>
        <w:t>{</w:t>
      </w:r>
      <w:r w:rsidRPr="000B7373">
        <w:rPr>
          <w:rFonts w:ascii="Traditional Arabic" w:hAnsi="Traditional Arabic" w:cs="Traditional Arabic"/>
          <w:rtl/>
        </w:rPr>
        <w:t>وَمَا كَانُواْ مُهْتَدِينَ}</w:t>
      </w:r>
      <w:r w:rsidR="00254AB1" w:rsidRPr="000B7373">
        <w:rPr>
          <w:rFonts w:ascii="Traditional Arabic" w:hAnsi="Traditional Arabic" w:cs="Traditional Arabic"/>
          <w:rtl/>
        </w:rPr>
        <w:t xml:space="preserve"> لطرق التجارة كما يكون التجار المتصرفون العالمون بما يُربَحُ فيه ويُخسر. والمعنى أن مطلوب التجار سلامةُ رأس المال والربحُ، وهؤلاء قد أضاعوهما، فرأس مالهم الهدى، ولم يبقَ لهم مع الضلالة، وإذا لم يبقَ لهم إلا الضلالةُ لم يوصفوا بإصابة الربح وإن ظفِروا بالأغراض الدنيوية، لأن الضَّالَّ خاسر، ولأنه لا يقال لمن لم يَسلَمْ له رأسُ ماله: قد رَبِحَ.</w:t>
      </w:r>
    </w:p>
    <w:p w14:paraId="42A50315" w14:textId="0B99371A" w:rsidR="0047506A" w:rsidRPr="000B7373" w:rsidRDefault="0047506A" w:rsidP="0047506A">
      <w:pPr>
        <w:pStyle w:val="a6"/>
        <w:numPr>
          <w:ilvl w:val="0"/>
          <w:numId w:val="3"/>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{مَثَلُهُمْ كَمَثَلِ الَّذِي اسْتَوْقَدَ نَارًا</w:t>
      </w:r>
      <w:r w:rsidR="00254AB1" w:rsidRPr="000B7373">
        <w:rPr>
          <w:rFonts w:ascii="Traditional Arabic" w:hAnsi="Traditional Arabic" w:cs="Traditional Arabic"/>
          <w:rtl/>
        </w:rPr>
        <w:t xml:space="preserve">} لَمَّا جاء بحقيقة صفتهم عقَّبها بضرب </w:t>
      </w:r>
      <w:r w:rsidR="001C4A34" w:rsidRPr="000B7373">
        <w:rPr>
          <w:rFonts w:ascii="Traditional Arabic" w:hAnsi="Traditional Arabic" w:cs="Traditional Arabic"/>
          <w:rtl/>
        </w:rPr>
        <w:t>الـمَ</w:t>
      </w:r>
      <w:r w:rsidR="00254AB1" w:rsidRPr="000B7373">
        <w:rPr>
          <w:rFonts w:ascii="Traditional Arabic" w:hAnsi="Traditional Arabic" w:cs="Traditional Arabic"/>
          <w:rtl/>
        </w:rPr>
        <w:t>ثَل زيادةً في الكشف وتتميمًا للبيان؛ ولضَرْبِ الأمثال في إبراز خَفِيَّات المعاني ورفعِ الأستار عن الحقائق تأثيرٌ ظاهرٌ، ولقد كثر ذلك في الكتب السماوية، ومن سُوَرِ الإنجيل</w:t>
      </w:r>
      <w:r w:rsidR="00254AB1" w:rsidRPr="000B7373">
        <w:rPr>
          <w:rFonts w:ascii="Traditional Arabic" w:hAnsi="Traditional Arabic" w:cs="Traditional Arabic"/>
          <w:vertAlign w:val="superscript"/>
          <w:rtl/>
        </w:rPr>
        <w:t>(</w:t>
      </w:r>
      <w:r w:rsidR="00254AB1" w:rsidRPr="000B7373">
        <w:rPr>
          <w:rStyle w:val="ad"/>
          <w:rFonts w:ascii="Traditional Arabic" w:hAnsi="Traditional Arabic" w:cs="Traditional Arabic"/>
          <w:rtl/>
        </w:rPr>
        <w:footnoteReference w:id="74"/>
      </w:r>
      <w:r w:rsidR="00254AB1" w:rsidRPr="000B7373">
        <w:rPr>
          <w:rFonts w:ascii="Traditional Arabic" w:hAnsi="Traditional Arabic" w:cs="Traditional Arabic"/>
          <w:vertAlign w:val="superscript"/>
          <w:rtl/>
        </w:rPr>
        <w:t>)</w:t>
      </w:r>
      <w:r w:rsidR="00254AB1" w:rsidRPr="000B7373">
        <w:rPr>
          <w:rFonts w:ascii="Traditional Arabic" w:hAnsi="Traditional Arabic" w:cs="Traditional Arabic"/>
          <w:rtl/>
          <w:lang w:bidi="ar-LB"/>
        </w:rPr>
        <w:t xml:space="preserve"> سورةُ الأمثال. و</w:t>
      </w:r>
      <w:r w:rsidR="001C4A34" w:rsidRPr="000B7373">
        <w:rPr>
          <w:rFonts w:ascii="Traditional Arabic" w:hAnsi="Traditional Arabic" w:cs="Traditional Arabic"/>
          <w:rtl/>
          <w:lang w:bidi="ar-LB"/>
        </w:rPr>
        <w:t>الـمَ</w:t>
      </w:r>
      <w:r w:rsidR="00254AB1" w:rsidRPr="000B7373">
        <w:rPr>
          <w:rFonts w:ascii="Traditional Arabic" w:hAnsi="Traditional Arabic" w:cs="Traditional Arabic"/>
          <w:rtl/>
          <w:lang w:bidi="ar-LB"/>
        </w:rPr>
        <w:t xml:space="preserve">ثَلُ في أصل كلامهم هو </w:t>
      </w:r>
      <w:r w:rsidR="001C4A34" w:rsidRPr="000B7373">
        <w:rPr>
          <w:rFonts w:ascii="Traditional Arabic" w:hAnsi="Traditional Arabic" w:cs="Traditional Arabic"/>
          <w:rtl/>
          <w:lang w:bidi="ar-LB"/>
        </w:rPr>
        <w:t>الـمِ</w:t>
      </w:r>
      <w:r w:rsidR="00254AB1" w:rsidRPr="000B7373">
        <w:rPr>
          <w:rFonts w:ascii="Traditional Arabic" w:hAnsi="Traditional Arabic" w:cs="Traditional Arabic"/>
          <w:rtl/>
          <w:lang w:bidi="ar-LB"/>
        </w:rPr>
        <w:t xml:space="preserve">ثْلُ والنظيرُ، ثم قيل للقول السائر </w:t>
      </w:r>
      <w:r w:rsidR="001C4A34" w:rsidRPr="000B7373">
        <w:rPr>
          <w:rFonts w:ascii="Traditional Arabic" w:hAnsi="Traditional Arabic" w:cs="Traditional Arabic"/>
          <w:rtl/>
          <w:lang w:bidi="ar-LB"/>
        </w:rPr>
        <w:t>الـمُ</w:t>
      </w:r>
      <w:r w:rsidR="00254AB1" w:rsidRPr="000B7373">
        <w:rPr>
          <w:rFonts w:ascii="Traditional Arabic" w:hAnsi="Traditional Arabic" w:cs="Traditional Arabic"/>
          <w:rtl/>
          <w:lang w:bidi="ar-LB"/>
        </w:rPr>
        <w:t>مَثَّلِ مَضْرِبُهُ بمَورِدِهِ: مَثَلٌ، ولم يضربوا مَثَلًا إلا قولًا فيه غَرابةٌ، ولذا حُوفظ عليه فلا يُغيّر، وقد استعير المثل للحال أو الصفة أو القصة إذا كان لها شأن وفيها غرابة، كأنه قيل: حالهم العجيبةُ الشأنِ كحال الذي استوقَدَ نارًا، ومعنى استوقد أوقد. وَوُقُودُ النار سطوعُها. والنار جوهر لطيف</w:t>
      </w:r>
      <w:r w:rsidR="00350A1A" w:rsidRPr="000B7373">
        <w:rPr>
          <w:rFonts w:ascii="Traditional Arabic" w:hAnsi="Traditional Arabic" w:cs="Traditional Arabic"/>
          <w:rtl/>
          <w:lang w:bidi="ar-LB"/>
        </w:rPr>
        <w:t xml:space="preserve"> مُضيء حارٌّ مُحرق</w:t>
      </w:r>
      <w:r w:rsidRPr="000B7373">
        <w:rPr>
          <w:rFonts w:ascii="Traditional Arabic" w:hAnsi="Traditional Arabic" w:cs="Traditional Arabic"/>
          <w:rtl/>
        </w:rPr>
        <w:t xml:space="preserve"> </w:t>
      </w:r>
      <w:r w:rsidR="00350A1A" w:rsidRPr="000B7373">
        <w:rPr>
          <w:rFonts w:ascii="Traditional Arabic" w:hAnsi="Traditional Arabic" w:cs="Traditional Arabic"/>
          <w:rtl/>
        </w:rPr>
        <w:t>{</w:t>
      </w:r>
      <w:r w:rsidRPr="000B7373">
        <w:rPr>
          <w:rFonts w:ascii="Traditional Arabic" w:hAnsi="Traditional Arabic" w:cs="Traditional Arabic"/>
          <w:rtl/>
        </w:rPr>
        <w:t>فَلَمَّا أَضَاءَتْ مَا حَوْلَهُ</w:t>
      </w:r>
      <w:r w:rsidR="00350A1A" w:rsidRPr="000B7373">
        <w:rPr>
          <w:rFonts w:ascii="Traditional Arabic" w:hAnsi="Traditional Arabic" w:cs="Traditional Arabic"/>
          <w:rtl/>
        </w:rPr>
        <w:t>} الإضاءة فرطُ الإنارة، ومِصداقُهُ قوله تعالى: {هُوَ الَّذِي جَعَلَ الشَّمْسَ ضِيَاء وَالْقَمَرَ نُورًا} [يونس: 5] {</w:t>
      </w:r>
      <w:r w:rsidRPr="000B7373">
        <w:rPr>
          <w:rFonts w:ascii="Traditional Arabic" w:hAnsi="Traditional Arabic" w:cs="Traditional Arabic"/>
          <w:rtl/>
        </w:rPr>
        <w:t>ذَهَبَ اللَّهُ بِنُورِهِمْ</w:t>
      </w:r>
      <w:r w:rsidR="00350A1A" w:rsidRPr="000B7373">
        <w:rPr>
          <w:rFonts w:ascii="Traditional Arabic" w:hAnsi="Traditional Arabic" w:cs="Traditional Arabic"/>
          <w:rtl/>
        </w:rPr>
        <w:t>} أَذهَبَه وأزاله وجعلَه ذاهبًا، ولم يقل ذَهَبَ الله بضوئهم لقوله: {فَلَمَّا أَضَاءَتْ} لأن ذكر النور أبلغ، لأن الضوء فيه دلالة على الزيادة، والمراد إزالةُ النور عنهم رأسًا، ولو قيل: ذهب الله بضوئهم لأوهم الذهابَ بالزيادة وبقاءَ ما يُسَمَّى نورًا، ألا ترى كيف ذكر عقيبَهُ</w:t>
      </w:r>
      <w:r w:rsidRPr="000B7373">
        <w:rPr>
          <w:rFonts w:ascii="Traditional Arabic" w:hAnsi="Traditional Arabic" w:cs="Traditional Arabic"/>
          <w:rtl/>
        </w:rPr>
        <w:t xml:space="preserve"> </w:t>
      </w:r>
      <w:r w:rsidR="00350A1A" w:rsidRPr="000B7373">
        <w:rPr>
          <w:rFonts w:ascii="Traditional Arabic" w:hAnsi="Traditional Arabic" w:cs="Traditional Arabic"/>
          <w:rtl/>
        </w:rPr>
        <w:t>{</w:t>
      </w:r>
      <w:r w:rsidRPr="000B7373">
        <w:rPr>
          <w:rFonts w:ascii="Traditional Arabic" w:hAnsi="Traditional Arabic" w:cs="Traditional Arabic"/>
          <w:rtl/>
        </w:rPr>
        <w:t>وَتَرَكَهُمْ فِي ظُلُمَاتٍ</w:t>
      </w:r>
      <w:r w:rsidR="00350A1A" w:rsidRPr="000B7373">
        <w:rPr>
          <w:rFonts w:ascii="Traditional Arabic" w:hAnsi="Traditional Arabic" w:cs="Traditional Arabic"/>
          <w:rtl/>
        </w:rPr>
        <w:t>} والظلمة عَرَضٌ</w:t>
      </w:r>
      <w:r w:rsidR="00350A1A" w:rsidRPr="000B7373">
        <w:rPr>
          <w:rFonts w:ascii="Traditional Arabic" w:hAnsi="Traditional Arabic" w:cs="Traditional Arabic"/>
          <w:vertAlign w:val="superscript"/>
          <w:rtl/>
        </w:rPr>
        <w:t>(</w:t>
      </w:r>
      <w:r w:rsidR="00350A1A" w:rsidRPr="000B7373">
        <w:rPr>
          <w:rStyle w:val="ad"/>
          <w:rFonts w:ascii="Traditional Arabic" w:hAnsi="Traditional Arabic" w:cs="Traditional Arabic"/>
          <w:rtl/>
        </w:rPr>
        <w:footnoteReference w:id="75"/>
      </w:r>
      <w:r w:rsidR="00350A1A" w:rsidRPr="000B7373">
        <w:rPr>
          <w:rFonts w:ascii="Traditional Arabic" w:hAnsi="Traditional Arabic" w:cs="Traditional Arabic"/>
          <w:vertAlign w:val="superscript"/>
          <w:rtl/>
        </w:rPr>
        <w:t>)</w:t>
      </w:r>
      <w:r w:rsidR="00350A1A" w:rsidRPr="000B7373">
        <w:rPr>
          <w:rFonts w:ascii="Traditional Arabic" w:hAnsi="Traditional Arabic" w:cs="Traditional Arabic"/>
          <w:rtl/>
          <w:lang w:bidi="ar-LB"/>
        </w:rPr>
        <w:t xml:space="preserve"> ينافي النورَ، وكيف جمَعَها وكيف نكّرها وكيف أتبعها ما يدل على أنها ظلمة لا يتراءى فيها شَبَحان</w:t>
      </w:r>
      <w:r w:rsidR="00350A1A" w:rsidRPr="000B7373">
        <w:rPr>
          <w:rFonts w:ascii="Traditional Arabic" w:hAnsi="Traditional Arabic" w:cs="Traditional Arabic"/>
          <w:vertAlign w:val="superscript"/>
          <w:rtl/>
          <w:lang w:bidi="ar-LB"/>
        </w:rPr>
        <w:t>(</w:t>
      </w:r>
      <w:r w:rsidR="00350A1A" w:rsidRPr="000B7373">
        <w:rPr>
          <w:rStyle w:val="ad"/>
          <w:rFonts w:ascii="Traditional Arabic" w:hAnsi="Traditional Arabic" w:cs="Traditional Arabic"/>
          <w:rtl/>
          <w:lang w:bidi="ar-LB"/>
        </w:rPr>
        <w:footnoteReference w:id="76"/>
      </w:r>
      <w:r w:rsidR="00350A1A" w:rsidRPr="000B7373">
        <w:rPr>
          <w:rFonts w:ascii="Traditional Arabic" w:hAnsi="Traditional Arabic" w:cs="Traditional Arabic"/>
          <w:vertAlign w:val="superscript"/>
          <w:rtl/>
          <w:lang w:bidi="ar-LB"/>
        </w:rPr>
        <w:t>)</w:t>
      </w:r>
      <w:r w:rsidR="00350A1A" w:rsidRPr="000B7373">
        <w:rPr>
          <w:rFonts w:ascii="Traditional Arabic" w:hAnsi="Traditional Arabic" w:cs="Traditional Arabic"/>
          <w:rtl/>
          <w:lang w:bidi="ar-LB"/>
        </w:rPr>
        <w:t xml:space="preserve"> وهو قوله: </w:t>
      </w:r>
      <w:r w:rsidR="00350A1A" w:rsidRPr="000B7373">
        <w:rPr>
          <w:rFonts w:ascii="Traditional Arabic" w:hAnsi="Traditional Arabic" w:cs="Traditional Arabic"/>
          <w:rtl/>
        </w:rPr>
        <w:t>{</w:t>
      </w:r>
      <w:r w:rsidRPr="000B7373">
        <w:rPr>
          <w:rFonts w:ascii="Traditional Arabic" w:hAnsi="Traditional Arabic" w:cs="Traditional Arabic"/>
          <w:rtl/>
        </w:rPr>
        <w:t>لاَّ يُبْصِرُونَ}</w:t>
      </w:r>
      <w:r w:rsidR="00350A1A" w:rsidRPr="000B7373">
        <w:rPr>
          <w:rFonts w:ascii="Traditional Arabic" w:hAnsi="Traditional Arabic" w:cs="Traditional Arabic"/>
          <w:rtl/>
        </w:rPr>
        <w:t xml:space="preserve"> وإنما شُبهت حالهم بحال المستوقِد لأنهم غِبَّ</w:t>
      </w:r>
      <w:r w:rsidR="00350A1A" w:rsidRPr="000B7373">
        <w:rPr>
          <w:rFonts w:ascii="Traditional Arabic" w:hAnsi="Traditional Arabic" w:cs="Traditional Arabic"/>
          <w:vertAlign w:val="superscript"/>
          <w:rtl/>
        </w:rPr>
        <w:t>(</w:t>
      </w:r>
      <w:r w:rsidR="00350A1A" w:rsidRPr="000B7373">
        <w:rPr>
          <w:rStyle w:val="ad"/>
          <w:rFonts w:ascii="Traditional Arabic" w:hAnsi="Traditional Arabic" w:cs="Traditional Arabic"/>
          <w:rtl/>
        </w:rPr>
        <w:footnoteReference w:id="77"/>
      </w:r>
      <w:r w:rsidR="00350A1A" w:rsidRPr="000B7373">
        <w:rPr>
          <w:rFonts w:ascii="Traditional Arabic" w:hAnsi="Traditional Arabic" w:cs="Traditional Arabic"/>
          <w:vertAlign w:val="superscript"/>
          <w:rtl/>
        </w:rPr>
        <w:t>)</w:t>
      </w:r>
      <w:r w:rsidR="00350A1A" w:rsidRPr="000B7373">
        <w:rPr>
          <w:rFonts w:ascii="Traditional Arabic" w:hAnsi="Traditional Arabic" w:cs="Traditional Arabic"/>
          <w:rtl/>
        </w:rPr>
        <w:t xml:space="preserve"> الإضاءة وقعوا في ظلمةٍ وحيرة، نَعَم المنافق خابط في ظلمات الكفر أبدًا، ولكن المراد ما استضاؤوا به قليلًا بالكلمة </w:t>
      </w:r>
      <w:r w:rsidR="001C4A34" w:rsidRPr="000B7373">
        <w:rPr>
          <w:rFonts w:ascii="Traditional Arabic" w:hAnsi="Traditional Arabic" w:cs="Traditional Arabic"/>
          <w:rtl/>
        </w:rPr>
        <w:t>الـمُ</w:t>
      </w:r>
      <w:r w:rsidR="00350A1A" w:rsidRPr="000B7373">
        <w:rPr>
          <w:rFonts w:ascii="Traditional Arabic" w:hAnsi="Traditional Arabic" w:cs="Traditional Arabic"/>
          <w:rtl/>
        </w:rPr>
        <w:t>جراة على ألسنتهم، ووراء استضاءتهم بنور هذه الكلمة ظلمةُ النفاق المفضيةُ بهم إلى ظلمة العقاب السَّرْمَدي.</w:t>
      </w:r>
    </w:p>
    <w:p w14:paraId="1DF45F61" w14:textId="07C69EE1" w:rsidR="00FE5D8B" w:rsidRPr="000B7373" w:rsidRDefault="00FE5D8B" w:rsidP="00FE5D8B">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وللآية تفسير ءاخر، وهو أنهم لما وصفوا بأنهم اشتروا الضلالة بالهدى، عقَّبَ ذلك بهذا التمثيل، لِيُمَثِّلَ هداهم الذي باعوه بالنار المضيئة ما حول المستوقِد، والضلالةَ التي اشتروها بذهاب الله بنورهم وتركِهِ إياهم في الظلمات.</w:t>
      </w:r>
    </w:p>
    <w:p w14:paraId="4F740E73" w14:textId="531EDB94" w:rsidR="0047506A" w:rsidRPr="000B7373" w:rsidRDefault="0047506A" w:rsidP="0047506A">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{صُمٌّ بُكْمٌ عُمْيٌ</w:t>
      </w:r>
      <w:r w:rsidR="00FE5D8B" w:rsidRPr="000B7373">
        <w:rPr>
          <w:rFonts w:ascii="Traditional Arabic" w:hAnsi="Traditional Arabic" w:cs="Traditional Arabic"/>
          <w:rtl/>
        </w:rPr>
        <w:t>} أي هم صمٌّ، كانت حواسُّهم سليمةً، ولكن لما سَدُّوا عن الإصاخَةِ</w:t>
      </w:r>
      <w:r w:rsidR="00FE5D8B" w:rsidRPr="000B7373">
        <w:rPr>
          <w:rFonts w:ascii="Traditional Arabic" w:hAnsi="Traditional Arabic" w:cs="Traditional Arabic"/>
          <w:vertAlign w:val="superscript"/>
          <w:rtl/>
        </w:rPr>
        <w:t>(</w:t>
      </w:r>
      <w:r w:rsidR="00FE5D8B" w:rsidRPr="000B7373">
        <w:rPr>
          <w:rStyle w:val="ad"/>
          <w:rFonts w:ascii="Traditional Arabic" w:hAnsi="Traditional Arabic" w:cs="Traditional Arabic"/>
          <w:rtl/>
        </w:rPr>
        <w:footnoteReference w:id="78"/>
      </w:r>
      <w:r w:rsidR="00FE5D8B"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FE5D8B" w:rsidRPr="000B7373">
        <w:rPr>
          <w:rFonts w:ascii="Traditional Arabic" w:hAnsi="Traditional Arabic" w:cs="Traditional Arabic"/>
          <w:rtl/>
          <w:lang w:bidi="ar-LB"/>
        </w:rPr>
        <w:t>إلى الحَق مسامِعَهم، وأبوا أن يُنْطقوا به ألسنتهم، وأن ينظروا ويتبصروا بعيونهم، جُعِلوا كأنا إيْفَتْ</w:t>
      </w:r>
      <w:r w:rsidR="00FE5D8B" w:rsidRPr="000B7373">
        <w:rPr>
          <w:rFonts w:ascii="Traditional Arabic" w:hAnsi="Traditional Arabic" w:cs="Traditional Arabic"/>
          <w:vertAlign w:val="superscript"/>
          <w:rtl/>
          <w:lang w:bidi="ar-LB"/>
        </w:rPr>
        <w:t>(</w:t>
      </w:r>
      <w:r w:rsidR="00FE5D8B" w:rsidRPr="000B7373">
        <w:rPr>
          <w:rStyle w:val="ad"/>
          <w:rFonts w:ascii="Traditional Arabic" w:hAnsi="Traditional Arabic" w:cs="Traditional Arabic"/>
          <w:rtl/>
          <w:lang w:bidi="ar-LB"/>
        </w:rPr>
        <w:footnoteReference w:id="79"/>
      </w:r>
      <w:r w:rsidR="00FE5D8B" w:rsidRPr="000B7373">
        <w:rPr>
          <w:rFonts w:ascii="Traditional Arabic" w:hAnsi="Traditional Arabic" w:cs="Traditional Arabic"/>
          <w:vertAlign w:val="superscript"/>
          <w:rtl/>
          <w:lang w:bidi="ar-LB"/>
        </w:rPr>
        <w:t>)</w:t>
      </w:r>
      <w:r w:rsidR="00FE5D8B" w:rsidRPr="000B7373">
        <w:rPr>
          <w:rFonts w:ascii="Traditional Arabic" w:hAnsi="Traditional Arabic" w:cs="Traditional Arabic"/>
          <w:rtl/>
          <w:lang w:bidi="ar-LB"/>
        </w:rPr>
        <w:t xml:space="preserve"> مشاعِرُهم {</w:t>
      </w:r>
      <w:r w:rsidRPr="000B7373">
        <w:rPr>
          <w:rFonts w:ascii="Traditional Arabic" w:hAnsi="Traditional Arabic" w:cs="Traditional Arabic"/>
          <w:rtl/>
        </w:rPr>
        <w:t>فَهُمْ لاَ يَرْجِعُونَ}</w:t>
      </w:r>
      <w:r w:rsidR="00FE5D8B" w:rsidRPr="000B7373">
        <w:rPr>
          <w:rFonts w:ascii="Traditional Arabic" w:hAnsi="Traditional Arabic" w:cs="Traditional Arabic"/>
          <w:rtl/>
        </w:rPr>
        <w:t xml:space="preserve"> لا يعودون إلى الهدى بعد أن باعوه، أو عن الضلالة بعد أن اشتروها.</w:t>
      </w:r>
    </w:p>
    <w:p w14:paraId="325B391B" w14:textId="65AEC9EA" w:rsidR="0047506A" w:rsidRPr="000B7373" w:rsidRDefault="0047506A" w:rsidP="0047506A">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{أَوْ كَصَيِّبٍ مِّنَ السَّمَاء فِيهِ ظُلُمَاتٌ وَرَعْدٌ وَبَرْقٌ</w:t>
      </w:r>
      <w:r w:rsidR="00FE5D8B" w:rsidRPr="000B7373">
        <w:rPr>
          <w:rFonts w:ascii="Traditional Arabic" w:hAnsi="Traditional Arabic" w:cs="Traditional Arabic"/>
          <w:rtl/>
        </w:rPr>
        <w:t xml:space="preserve">} ثنّى الله سبحانه وتعالى في شأنهم بتمثيلٍ ءاخرَ لزيادة الكَشف والإيضاح، شبَّه دين الإسلام بالصَّيِّب لأن القلوبَ تحيا به حياةَ الأرض بالمطر، وما يُتعلَّقُ به من شُبَه الكفار بالظُّلمات، وما فيه من الوعد والوعيد بالرعد والبرق، وما يصيبهم من الأفزاع والبلايا من جهة أهل الإسلام بالصَّواعق. شُبهت حيرتهم وشدة الأمر عليهم بما يُكابدُ مَن طَفِئَت نارُه بعد إيقادها في ظلمة الليل، وكذلك مَن أخذته السماء في الليلة المظلمة مع رعد وبرق وخوف من الصواعق، والتمثيل الثاني أبلغُ لأنه أدلُّ على فرط الحَيرة وشدة الأمر ولذا أُخِرَ. والصَّيِّب: المطر الذي يَصُوبُ أي ينزل ويقع، وتنكير صَيِّب لأنه نوعٌ من المطر شديدٌ هائل. والسماءُ: هذه </w:t>
      </w:r>
      <w:r w:rsidR="001C4A34" w:rsidRPr="000B7373">
        <w:rPr>
          <w:rFonts w:ascii="Traditional Arabic" w:hAnsi="Traditional Arabic" w:cs="Traditional Arabic"/>
          <w:rtl/>
        </w:rPr>
        <w:t>الـمُ</w:t>
      </w:r>
      <w:r w:rsidR="00FE5D8B" w:rsidRPr="000B7373">
        <w:rPr>
          <w:rFonts w:ascii="Traditional Arabic" w:hAnsi="Traditional Arabic" w:cs="Traditional Arabic"/>
          <w:rtl/>
        </w:rPr>
        <w:t>ظِلَّة. والرعدُ: الصَّوتُ الذي يُسمع من السحاب</w:t>
      </w:r>
      <w:r w:rsidR="002E354A" w:rsidRPr="000B7373">
        <w:rPr>
          <w:rFonts w:ascii="Traditional Arabic" w:hAnsi="Traditional Arabic" w:cs="Traditional Arabic"/>
          <w:rtl/>
        </w:rPr>
        <w:t xml:space="preserve"> لاصطكاك أجرامه، أو مَلَكٌ يَسوقُ السحاب</w:t>
      </w:r>
      <w:r w:rsidR="002E354A" w:rsidRPr="000B7373">
        <w:rPr>
          <w:rFonts w:ascii="Traditional Arabic" w:hAnsi="Traditional Arabic" w:cs="Traditional Arabic"/>
          <w:vertAlign w:val="superscript"/>
          <w:rtl/>
        </w:rPr>
        <w:t>(</w:t>
      </w:r>
      <w:r w:rsidR="002E354A" w:rsidRPr="000B7373">
        <w:rPr>
          <w:rStyle w:val="ad"/>
          <w:rFonts w:ascii="Traditional Arabic" w:hAnsi="Traditional Arabic" w:cs="Traditional Arabic"/>
          <w:rtl/>
        </w:rPr>
        <w:footnoteReference w:id="80"/>
      </w:r>
      <w:r w:rsidR="002E354A" w:rsidRPr="000B7373">
        <w:rPr>
          <w:rFonts w:ascii="Traditional Arabic" w:hAnsi="Traditional Arabic" w:cs="Traditional Arabic"/>
          <w:vertAlign w:val="superscript"/>
          <w:rtl/>
        </w:rPr>
        <w:t>)</w:t>
      </w:r>
      <w:r w:rsidR="002E354A" w:rsidRPr="000B7373">
        <w:rPr>
          <w:rFonts w:ascii="Traditional Arabic" w:hAnsi="Traditional Arabic" w:cs="Traditional Arabic"/>
          <w:rtl/>
        </w:rPr>
        <w:t>، والبرق: الذي يلمع من السحاب. وأما ظُلُمات المطر فظلمَةٌ متكاثفةٌ بتتابعِ القَطْرِ وظلمةِ إِظلالِ غَمَامه مع ظلمةِ الليل {</w:t>
      </w:r>
      <w:r w:rsidRPr="000B7373">
        <w:rPr>
          <w:rFonts w:ascii="Traditional Arabic" w:hAnsi="Traditional Arabic" w:cs="Traditional Arabic"/>
          <w:rtl/>
        </w:rPr>
        <w:t xml:space="preserve">يَجْعَلُونَ أَصَابِعَهُمْ فِي </w:t>
      </w:r>
      <w:r w:rsidR="002E354A" w:rsidRPr="000B7373">
        <w:rPr>
          <w:rFonts w:ascii="Traditional Arabic" w:hAnsi="Traditional Arabic" w:cs="Traditional Arabic"/>
          <w:rtl/>
        </w:rPr>
        <w:t>ءَا</w:t>
      </w:r>
      <w:r w:rsidRPr="000B7373">
        <w:rPr>
          <w:rFonts w:ascii="Traditional Arabic" w:hAnsi="Traditional Arabic" w:cs="Traditional Arabic"/>
          <w:rtl/>
        </w:rPr>
        <w:t>ذَانِهِم</w:t>
      </w:r>
      <w:r w:rsidR="002E354A" w:rsidRPr="000B7373">
        <w:rPr>
          <w:rFonts w:ascii="Traditional Arabic" w:hAnsi="Traditional Arabic" w:cs="Traditional Arabic"/>
          <w:rtl/>
        </w:rPr>
        <w:t>} كأن قائلًا قال: فكيف حالهم مع مِثل ذلك الرعد؟ فقيل: يجعلون أصابعهم في ءاذانهم، ثم قال: فكيف حالهم مع مثل ذلك البرق؟ فقال: يكاد البَرقُ يَخْطَف أبصارهم، {</w:t>
      </w:r>
      <w:r w:rsidRPr="000B7373">
        <w:rPr>
          <w:rFonts w:ascii="Traditional Arabic" w:hAnsi="Traditional Arabic" w:cs="Traditional Arabic"/>
          <w:rtl/>
        </w:rPr>
        <w:t>مِّنَ الصَّوَاعِقِ</w:t>
      </w:r>
      <w:r w:rsidR="002E354A" w:rsidRPr="000B7373">
        <w:rPr>
          <w:rFonts w:ascii="Traditional Arabic" w:hAnsi="Traditional Arabic" w:cs="Traditional Arabic"/>
          <w:rtl/>
        </w:rPr>
        <w:t>} مِن أجل الصواعق يجعلون أصابعهم في ءاذانهم، والصاعقة قَصْفَةُ رَعْدٍ تَنقَضُّ معها شِقَّةٌ</w:t>
      </w:r>
      <w:r w:rsidR="002E354A" w:rsidRPr="000B7373">
        <w:rPr>
          <w:rFonts w:ascii="Traditional Arabic" w:hAnsi="Traditional Arabic" w:cs="Traditional Arabic"/>
          <w:vertAlign w:val="superscript"/>
          <w:rtl/>
        </w:rPr>
        <w:t>(</w:t>
      </w:r>
      <w:r w:rsidR="002E354A" w:rsidRPr="000B7373">
        <w:rPr>
          <w:rStyle w:val="ad"/>
          <w:rFonts w:ascii="Traditional Arabic" w:hAnsi="Traditional Arabic" w:cs="Traditional Arabic"/>
          <w:rtl/>
        </w:rPr>
        <w:footnoteReference w:id="81"/>
      </w:r>
      <w:r w:rsidR="002E354A" w:rsidRPr="000B7373">
        <w:rPr>
          <w:rFonts w:ascii="Traditional Arabic" w:hAnsi="Traditional Arabic" w:cs="Traditional Arabic"/>
          <w:vertAlign w:val="superscript"/>
          <w:rtl/>
        </w:rPr>
        <w:t>)</w:t>
      </w:r>
      <w:r w:rsidR="002E354A" w:rsidRPr="000B7373">
        <w:rPr>
          <w:rFonts w:ascii="Traditional Arabic" w:hAnsi="Traditional Arabic" w:cs="Traditional Arabic"/>
          <w:rtl/>
        </w:rPr>
        <w:t xml:space="preserve"> من نار تَنقدِحُ منَ السحاب إذا اصطكَّت أجرامُه، وهي نارٌ لطيفة حديدةٌ لا تَمُرُّ بشيء إلا أتت عليه، إلا أنها مع حِدَّتها سريعةُ الخُمود، ويقال: صَعَقته الصاعقة إذا أهلكته فصَعِقَ، أي مات، إما بشدة الصوت أو بالإحراق {</w:t>
      </w:r>
      <w:r w:rsidRPr="000B7373">
        <w:rPr>
          <w:rFonts w:ascii="Traditional Arabic" w:hAnsi="Traditional Arabic" w:cs="Traditional Arabic"/>
          <w:rtl/>
        </w:rPr>
        <w:t>حَذَرَ الْمَوْتِ</w:t>
      </w:r>
      <w:r w:rsidR="00923F5D" w:rsidRPr="000B7373">
        <w:rPr>
          <w:rFonts w:ascii="Traditional Arabic" w:hAnsi="Traditional Arabic" w:cs="Traditional Arabic"/>
          <w:rtl/>
        </w:rPr>
        <w:t>} الموت فساد بِنْيَةِ الحيوان أو عَرَضٌ لا يصح معه إحساس، معاقِبٌ</w:t>
      </w:r>
      <w:r w:rsidR="00923F5D" w:rsidRPr="000B7373">
        <w:rPr>
          <w:rFonts w:ascii="Traditional Arabic" w:hAnsi="Traditional Arabic" w:cs="Traditional Arabic"/>
          <w:vertAlign w:val="superscript"/>
          <w:rtl/>
        </w:rPr>
        <w:t>(</w:t>
      </w:r>
      <w:r w:rsidR="00923F5D" w:rsidRPr="000B7373">
        <w:rPr>
          <w:rStyle w:val="ad"/>
          <w:rFonts w:ascii="Traditional Arabic" w:hAnsi="Traditional Arabic" w:cs="Traditional Arabic"/>
          <w:rtl/>
        </w:rPr>
        <w:footnoteReference w:id="82"/>
      </w:r>
      <w:r w:rsidR="00923F5D" w:rsidRPr="000B7373">
        <w:rPr>
          <w:rFonts w:ascii="Traditional Arabic" w:hAnsi="Traditional Arabic" w:cs="Traditional Arabic"/>
          <w:vertAlign w:val="superscript"/>
          <w:rtl/>
        </w:rPr>
        <w:t>)</w:t>
      </w:r>
      <w:r w:rsidR="00923F5D" w:rsidRPr="000B7373">
        <w:rPr>
          <w:rFonts w:ascii="Traditional Arabic" w:hAnsi="Traditional Arabic" w:cs="Traditional Arabic"/>
          <w:rtl/>
        </w:rPr>
        <w:t xml:space="preserve"> للحياة</w:t>
      </w:r>
      <w:r w:rsidRPr="000B7373">
        <w:rPr>
          <w:rFonts w:ascii="Traditional Arabic" w:hAnsi="Traditional Arabic" w:cs="Traditional Arabic"/>
          <w:rtl/>
        </w:rPr>
        <w:t xml:space="preserve"> </w:t>
      </w:r>
      <w:r w:rsidR="00923F5D" w:rsidRPr="000B7373">
        <w:rPr>
          <w:rFonts w:ascii="Traditional Arabic" w:hAnsi="Traditional Arabic" w:cs="Traditional Arabic"/>
          <w:rtl/>
        </w:rPr>
        <w:t>{</w:t>
      </w:r>
      <w:r w:rsidRPr="000B7373">
        <w:rPr>
          <w:rFonts w:ascii="Traditional Arabic" w:hAnsi="Traditional Arabic" w:cs="Traditional Arabic"/>
          <w:rtl/>
        </w:rPr>
        <w:t>وَاللَّهُ مُحِيطٌ بِالْكَافِرِينَ}</w:t>
      </w:r>
      <w:r w:rsidR="00923F5D" w:rsidRPr="000B7373">
        <w:rPr>
          <w:rFonts w:ascii="Traditional Arabic" w:hAnsi="Traditional Arabic" w:cs="Traditional Arabic"/>
          <w:rtl/>
        </w:rPr>
        <w:t xml:space="preserve"> يعني أنهم لا يفوتونه كما لا يفوت المحاطُ به المحيطَ، فهو مجاز.</w:t>
      </w:r>
    </w:p>
    <w:p w14:paraId="70AA86CA" w14:textId="09C9231B" w:rsidR="0047506A" w:rsidRPr="000B7373" w:rsidRDefault="0047506A" w:rsidP="0047506A">
      <w:pPr>
        <w:pStyle w:val="a6"/>
        <w:numPr>
          <w:ilvl w:val="0"/>
          <w:numId w:val="3"/>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{يَكَادُ الْبَرْقُ يَخْطَفُ أَبْصَارَهُمْ</w:t>
      </w:r>
      <w:r w:rsidR="00923F5D" w:rsidRPr="000B7373">
        <w:rPr>
          <w:rFonts w:ascii="Traditional Arabic" w:hAnsi="Traditional Arabic" w:cs="Traditional Arabic"/>
          <w:rtl/>
        </w:rPr>
        <w:t>} الخَطفُ الأَخذُ بسرعة، وكادَ يُستعمل لتقريب الفعل جدًّا</w:t>
      </w:r>
      <w:r w:rsidRPr="000B7373">
        <w:rPr>
          <w:rFonts w:ascii="Traditional Arabic" w:hAnsi="Traditional Arabic" w:cs="Traditional Arabic"/>
          <w:rtl/>
        </w:rPr>
        <w:t xml:space="preserve"> </w:t>
      </w:r>
      <w:r w:rsidR="00923F5D" w:rsidRPr="000B7373">
        <w:rPr>
          <w:rFonts w:ascii="Traditional Arabic" w:hAnsi="Traditional Arabic" w:cs="Traditional Arabic"/>
          <w:rtl/>
        </w:rPr>
        <w:t>{</w:t>
      </w:r>
      <w:r w:rsidRPr="000B7373">
        <w:rPr>
          <w:rFonts w:ascii="Traditional Arabic" w:hAnsi="Traditional Arabic" w:cs="Traditional Arabic"/>
          <w:rtl/>
        </w:rPr>
        <w:t>كُلَّمَا أَضَاء لَهُم</w:t>
      </w:r>
      <w:r w:rsidR="00923F5D" w:rsidRPr="000B7373">
        <w:rPr>
          <w:rFonts w:ascii="Traditional Arabic" w:hAnsi="Traditional Arabic" w:cs="Traditional Arabic"/>
          <w:rtl/>
        </w:rPr>
        <w:t>} أي كلَّ وقت أَضاء لهم فيه {</w:t>
      </w:r>
      <w:r w:rsidRPr="000B7373">
        <w:rPr>
          <w:rFonts w:ascii="Traditional Arabic" w:hAnsi="Traditional Arabic" w:cs="Traditional Arabic"/>
          <w:rtl/>
        </w:rPr>
        <w:t>مَّشَوْا فِيهِ</w:t>
      </w:r>
      <w:r w:rsidR="00923F5D" w:rsidRPr="000B7373">
        <w:rPr>
          <w:rFonts w:ascii="Traditional Arabic" w:hAnsi="Traditional Arabic" w:cs="Traditional Arabic"/>
          <w:rtl/>
        </w:rPr>
        <w:t xml:space="preserve">} أي: في ضَوئِه، كأنه جوابٌ لمن يقول: كيف يِصنعون في تَارَتَي خُفوقِ البَرق وخُفْيته؟ وهذا تمثيل لشدة الأمر على المنافقين بشدته على أصحاب الصَّيِّب وما هم فيه من غاية التحيُّر والجهل بما يأتون وما </w:t>
      </w:r>
      <w:r w:rsidR="00FF6EB2" w:rsidRPr="000B7373">
        <w:rPr>
          <w:rFonts w:ascii="Traditional Arabic" w:hAnsi="Traditional Arabic" w:cs="Traditional Arabic"/>
          <w:rtl/>
        </w:rPr>
        <w:t>يَذَرون إذا صادفوا من البرق خَفْقَةً</w:t>
      </w:r>
      <w:r w:rsidR="00FF6EB2" w:rsidRPr="000B7373">
        <w:rPr>
          <w:rFonts w:ascii="Traditional Arabic" w:hAnsi="Traditional Arabic" w:cs="Traditional Arabic"/>
          <w:vertAlign w:val="superscript"/>
          <w:rtl/>
        </w:rPr>
        <w:t>(</w:t>
      </w:r>
      <w:r w:rsidR="00FF6EB2" w:rsidRPr="000B7373">
        <w:rPr>
          <w:rStyle w:val="ad"/>
          <w:rFonts w:ascii="Traditional Arabic" w:hAnsi="Traditional Arabic" w:cs="Traditional Arabic"/>
          <w:rtl/>
        </w:rPr>
        <w:footnoteReference w:id="83"/>
      </w:r>
      <w:r w:rsidR="00FF6EB2" w:rsidRPr="000B7373">
        <w:rPr>
          <w:rFonts w:ascii="Traditional Arabic" w:hAnsi="Traditional Arabic" w:cs="Traditional Arabic"/>
          <w:vertAlign w:val="superscript"/>
          <w:rtl/>
        </w:rPr>
        <w:t>)</w:t>
      </w:r>
      <w:r w:rsidR="00FF6EB2" w:rsidRPr="000B7373">
        <w:rPr>
          <w:rFonts w:ascii="Traditional Arabic" w:hAnsi="Traditional Arabic" w:cs="Traditional Arabic"/>
          <w:rtl/>
          <w:lang w:bidi="ar-LB"/>
        </w:rPr>
        <w:t xml:space="preserve"> مع خَوفِ أن يَخطَفَ أبصارهم، انتهزوا تلك الخَفقةَ فُرصةً فخَطَوا خطواتٍ يسيرةً فإذا خفي وفَتَرَ لَمَعانُه بَقُوا واقفين</w:t>
      </w:r>
      <w:r w:rsidRPr="000B7373">
        <w:rPr>
          <w:rFonts w:ascii="Traditional Arabic" w:hAnsi="Traditional Arabic" w:cs="Traditional Arabic"/>
          <w:rtl/>
        </w:rPr>
        <w:t xml:space="preserve"> </w:t>
      </w:r>
      <w:r w:rsidR="00FF6EB2" w:rsidRPr="000B7373">
        <w:rPr>
          <w:rFonts w:ascii="Traditional Arabic" w:hAnsi="Traditional Arabic" w:cs="Traditional Arabic"/>
          <w:rtl/>
        </w:rPr>
        <w:t>{</w:t>
      </w:r>
      <w:r w:rsidRPr="000B7373">
        <w:rPr>
          <w:rFonts w:ascii="Traditional Arabic" w:hAnsi="Traditional Arabic" w:cs="Traditional Arabic"/>
          <w:rtl/>
        </w:rPr>
        <w:t>وَإِذَا أَظْلَمَ عَلَيْهِمْ قَامُواْ</w:t>
      </w:r>
      <w:r w:rsidR="00FF6EB2" w:rsidRPr="000B7373">
        <w:rPr>
          <w:rFonts w:ascii="Traditional Arabic" w:hAnsi="Traditional Arabic" w:cs="Traditional Arabic"/>
          <w:rtl/>
        </w:rPr>
        <w:t>} وقفوا وثبتوا في مكانهم</w:t>
      </w:r>
      <w:r w:rsidRPr="000B7373">
        <w:rPr>
          <w:rFonts w:ascii="Traditional Arabic" w:hAnsi="Traditional Arabic" w:cs="Traditional Arabic"/>
          <w:rtl/>
        </w:rPr>
        <w:t xml:space="preserve"> </w:t>
      </w:r>
      <w:r w:rsidR="00FF6EB2" w:rsidRPr="000B7373">
        <w:rPr>
          <w:rFonts w:ascii="Traditional Arabic" w:hAnsi="Traditional Arabic" w:cs="Traditional Arabic"/>
          <w:rtl/>
        </w:rPr>
        <w:t>{</w:t>
      </w:r>
      <w:r w:rsidRPr="000B7373">
        <w:rPr>
          <w:rFonts w:ascii="Traditional Arabic" w:hAnsi="Traditional Arabic" w:cs="Traditional Arabic"/>
          <w:rtl/>
        </w:rPr>
        <w:t>وَلَوْ شَاء اللَّهُ لَذَهَبَ بِسَمْعِهِمْ</w:t>
      </w:r>
      <w:r w:rsidR="00FF6EB2" w:rsidRPr="000B7373">
        <w:rPr>
          <w:rFonts w:ascii="Traditional Arabic" w:hAnsi="Traditional Arabic" w:cs="Traditional Arabic"/>
          <w:rtl/>
        </w:rPr>
        <w:t>} بِقَصِيفِ</w:t>
      </w:r>
      <w:r w:rsidR="00FF6EB2" w:rsidRPr="000B7373">
        <w:rPr>
          <w:rFonts w:ascii="Traditional Arabic" w:hAnsi="Traditional Arabic" w:cs="Traditional Arabic"/>
          <w:vertAlign w:val="superscript"/>
          <w:rtl/>
        </w:rPr>
        <w:t>(</w:t>
      </w:r>
      <w:r w:rsidR="00FF6EB2" w:rsidRPr="000B7373">
        <w:rPr>
          <w:rStyle w:val="ad"/>
          <w:rFonts w:ascii="Traditional Arabic" w:hAnsi="Traditional Arabic" w:cs="Traditional Arabic"/>
          <w:rtl/>
        </w:rPr>
        <w:footnoteReference w:id="84"/>
      </w:r>
      <w:r w:rsidR="00FF6EB2" w:rsidRPr="000B7373">
        <w:rPr>
          <w:rFonts w:ascii="Traditional Arabic" w:hAnsi="Traditional Arabic" w:cs="Traditional Arabic"/>
          <w:vertAlign w:val="superscript"/>
          <w:rtl/>
        </w:rPr>
        <w:t>)</w:t>
      </w:r>
      <w:r w:rsidR="00FF6EB2" w:rsidRPr="000B7373">
        <w:rPr>
          <w:rFonts w:ascii="Traditional Arabic" w:hAnsi="Traditional Arabic" w:cs="Traditional Arabic"/>
          <w:rtl/>
        </w:rPr>
        <w:t xml:space="preserve"> الرعد</w:t>
      </w:r>
      <w:r w:rsidRPr="000B7373">
        <w:rPr>
          <w:rFonts w:ascii="Traditional Arabic" w:hAnsi="Traditional Arabic" w:cs="Traditional Arabic"/>
          <w:rtl/>
        </w:rPr>
        <w:t xml:space="preserve"> </w:t>
      </w:r>
      <w:r w:rsidR="00FF6EB2" w:rsidRPr="000B7373">
        <w:rPr>
          <w:rFonts w:ascii="Traditional Arabic" w:hAnsi="Traditional Arabic" w:cs="Traditional Arabic"/>
          <w:rtl/>
        </w:rPr>
        <w:t>{</w:t>
      </w:r>
      <w:r w:rsidRPr="000B7373">
        <w:rPr>
          <w:rFonts w:ascii="Traditional Arabic" w:hAnsi="Traditional Arabic" w:cs="Traditional Arabic"/>
          <w:rtl/>
        </w:rPr>
        <w:t>وَأَبْصَارِهِمْ</w:t>
      </w:r>
      <w:r w:rsidR="00FF6EB2" w:rsidRPr="000B7373">
        <w:rPr>
          <w:rFonts w:ascii="Traditional Arabic" w:hAnsi="Traditional Arabic" w:cs="Traditional Arabic"/>
          <w:rtl/>
        </w:rPr>
        <w:t>} بِوَمِيضِ</w:t>
      </w:r>
      <w:r w:rsidR="00FF6EB2" w:rsidRPr="000B7373">
        <w:rPr>
          <w:rFonts w:ascii="Traditional Arabic" w:hAnsi="Traditional Arabic" w:cs="Traditional Arabic"/>
          <w:vertAlign w:val="superscript"/>
          <w:rtl/>
        </w:rPr>
        <w:t>(</w:t>
      </w:r>
      <w:r w:rsidR="00FF6EB2" w:rsidRPr="000B7373">
        <w:rPr>
          <w:rStyle w:val="ad"/>
          <w:rFonts w:ascii="Traditional Arabic" w:hAnsi="Traditional Arabic" w:cs="Traditional Arabic"/>
          <w:rtl/>
        </w:rPr>
        <w:footnoteReference w:id="85"/>
      </w:r>
      <w:r w:rsidR="00FF6EB2" w:rsidRPr="000B7373">
        <w:rPr>
          <w:rFonts w:ascii="Traditional Arabic" w:hAnsi="Traditional Arabic" w:cs="Traditional Arabic"/>
          <w:vertAlign w:val="superscript"/>
          <w:rtl/>
        </w:rPr>
        <w:t>)</w:t>
      </w:r>
      <w:r w:rsidR="00FF6EB2" w:rsidRPr="000B7373">
        <w:rPr>
          <w:rFonts w:ascii="Traditional Arabic" w:hAnsi="Traditional Arabic" w:cs="Traditional Arabic"/>
          <w:rtl/>
        </w:rPr>
        <w:t xml:space="preserve"> البرق</w:t>
      </w:r>
      <w:r w:rsidRPr="000B7373">
        <w:rPr>
          <w:rFonts w:ascii="Traditional Arabic" w:hAnsi="Traditional Arabic" w:cs="Traditional Arabic"/>
          <w:rtl/>
        </w:rPr>
        <w:t xml:space="preserve"> </w:t>
      </w:r>
      <w:r w:rsidR="00FF6EB2" w:rsidRPr="000B7373">
        <w:rPr>
          <w:rFonts w:ascii="Traditional Arabic" w:hAnsi="Traditional Arabic" w:cs="Traditional Arabic"/>
          <w:rtl/>
        </w:rPr>
        <w:t>{</w:t>
      </w:r>
      <w:r w:rsidRPr="000B7373">
        <w:rPr>
          <w:rFonts w:ascii="Traditional Arabic" w:hAnsi="Traditional Arabic" w:cs="Traditional Arabic"/>
          <w:rtl/>
        </w:rPr>
        <w:t>إِنَّ اللَّه عَلَى كُلِّ شَيْءٍ قَدِيرٌ}</w:t>
      </w:r>
      <w:r w:rsidR="00FF6EB2" w:rsidRPr="000B7373">
        <w:rPr>
          <w:rFonts w:ascii="Traditional Arabic" w:hAnsi="Traditional Arabic" w:cs="Traditional Arabic"/>
          <w:rtl/>
        </w:rPr>
        <w:t xml:space="preserve"> إن الله قادر على كل شيء.</w:t>
      </w:r>
    </w:p>
    <w:p w14:paraId="149C7DB8" w14:textId="0D2D6C9D" w:rsidR="00736669" w:rsidRPr="000B7373" w:rsidRDefault="003669F8" w:rsidP="00736669">
      <w:pPr>
        <w:tabs>
          <w:tab w:val="left" w:pos="2590"/>
        </w:tabs>
        <w:spacing w:line="360" w:lineRule="auto"/>
        <w:rPr>
          <w:rFonts w:ascii="Traditional Arabic" w:hAnsi="Traditional Arabic" w:cs="Traditional Arabic"/>
          <w:rtl/>
        </w:rPr>
      </w:pPr>
      <w:r>
        <w:rPr>
          <w:rFonts w:ascii="Traditional Arabic" w:hAnsi="Traditional Arabic" w:cs="Traditional Arabic"/>
          <w:rtl/>
        </w:rPr>
        <w:t>لـمَّا</w:t>
      </w:r>
      <w:r w:rsidR="00736669" w:rsidRPr="000B7373">
        <w:rPr>
          <w:rFonts w:ascii="Traditional Arabic" w:hAnsi="Traditional Arabic" w:cs="Traditional Arabic"/>
          <w:rtl/>
        </w:rPr>
        <w:t xml:space="preserve"> عدَّدَ الله فرَقَ المكلفين من المؤمنين والكفار والمنافقين وذكَرَ صفاتِهم وأحوالَهم وما اختصَّت به كل فرقة مما يُسعِدُها ويشقيها، ويُحظيها عند الله ويُرديها، أَقبَلَ عليهم بالخطاب وهو من الالتفات فقال:</w:t>
      </w:r>
    </w:p>
    <w:p w14:paraId="5901E63F" w14:textId="5633E7C2" w:rsidR="0047506A" w:rsidRPr="000B7373" w:rsidRDefault="0047506A" w:rsidP="0047506A">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{يَا أَيُّهَا النَّاسُ</w:t>
      </w:r>
      <w:r w:rsidR="00736669" w:rsidRPr="000B7373">
        <w:rPr>
          <w:rFonts w:ascii="Traditional Arabic" w:hAnsi="Traditional Arabic" w:cs="Traditional Arabic"/>
          <w:rtl/>
        </w:rPr>
        <w:t>} وهذا خطاب لمشركي مكة، وكلمةُ التنبيهِ المقحَمةُ بين الصفة وموصوفها لتأكيد معنى النداء، وكثر النداء في القرءان على هذه الطريقة، لأن ما نادى الله به عباده من أوامره ونواهيه ووعده ووعيده أمورٌ عظام، وخُطوبٌ</w:t>
      </w:r>
      <w:r w:rsidR="00736669" w:rsidRPr="000B7373">
        <w:rPr>
          <w:rFonts w:ascii="Traditional Arabic" w:hAnsi="Traditional Arabic" w:cs="Traditional Arabic"/>
          <w:vertAlign w:val="superscript"/>
          <w:rtl/>
        </w:rPr>
        <w:t>(</w:t>
      </w:r>
      <w:r w:rsidR="00736669" w:rsidRPr="000B7373">
        <w:rPr>
          <w:rStyle w:val="ad"/>
          <w:rFonts w:ascii="Traditional Arabic" w:hAnsi="Traditional Arabic" w:cs="Traditional Arabic"/>
          <w:rtl/>
        </w:rPr>
        <w:footnoteReference w:id="86"/>
      </w:r>
      <w:r w:rsidR="00736669" w:rsidRPr="000B7373">
        <w:rPr>
          <w:rFonts w:ascii="Traditional Arabic" w:hAnsi="Traditional Arabic" w:cs="Traditional Arabic"/>
          <w:vertAlign w:val="superscript"/>
          <w:rtl/>
        </w:rPr>
        <w:t>)</w:t>
      </w:r>
      <w:r w:rsidR="00736669" w:rsidRPr="000B7373">
        <w:rPr>
          <w:rFonts w:ascii="Traditional Arabic" w:hAnsi="Traditional Arabic" w:cs="Traditional Arabic"/>
          <w:rtl/>
        </w:rPr>
        <w:t xml:space="preserve"> جِسَام، يجب عليهم أن يتيقَّظوا لها، ويَمِيلوا بقلوبهم إليها، وهم عنها غافلون، فاقتضت الحال أن يُنادَوا بالآكد الأبلغ</w:t>
      </w:r>
      <w:r w:rsidRPr="000B7373">
        <w:rPr>
          <w:rFonts w:ascii="Traditional Arabic" w:hAnsi="Traditional Arabic" w:cs="Traditional Arabic"/>
          <w:rtl/>
        </w:rPr>
        <w:t xml:space="preserve"> </w:t>
      </w:r>
      <w:r w:rsidR="00736669" w:rsidRPr="000B7373">
        <w:rPr>
          <w:rFonts w:ascii="Traditional Arabic" w:hAnsi="Traditional Arabic" w:cs="Traditional Arabic"/>
          <w:rtl/>
        </w:rPr>
        <w:t>{</w:t>
      </w:r>
      <w:r w:rsidRPr="000B7373">
        <w:rPr>
          <w:rFonts w:ascii="Traditional Arabic" w:hAnsi="Traditional Arabic" w:cs="Traditional Arabic"/>
          <w:rtl/>
        </w:rPr>
        <w:t>اعْبُدُواْ رَبَّكُمُ</w:t>
      </w:r>
      <w:r w:rsidR="00736669" w:rsidRPr="000B7373">
        <w:rPr>
          <w:rFonts w:ascii="Traditional Arabic" w:hAnsi="Traditional Arabic" w:cs="Traditional Arabic"/>
          <w:rtl/>
        </w:rPr>
        <w:t>} وَحِّدُوهُ، قال ابن عباس رضي الله عنهما: كل عبادةٍ في القرءان فهي توحيد</w:t>
      </w:r>
      <w:r w:rsidRPr="000B7373">
        <w:rPr>
          <w:rFonts w:ascii="Traditional Arabic" w:hAnsi="Traditional Arabic" w:cs="Traditional Arabic"/>
          <w:rtl/>
        </w:rPr>
        <w:t xml:space="preserve"> </w:t>
      </w:r>
      <w:r w:rsidR="00736669" w:rsidRPr="000B7373">
        <w:rPr>
          <w:rFonts w:ascii="Traditional Arabic" w:hAnsi="Traditional Arabic" w:cs="Traditional Arabic"/>
          <w:rtl/>
        </w:rPr>
        <w:t>{</w:t>
      </w:r>
      <w:r w:rsidRPr="000B7373">
        <w:rPr>
          <w:rFonts w:ascii="Traditional Arabic" w:hAnsi="Traditional Arabic" w:cs="Traditional Arabic"/>
          <w:rtl/>
        </w:rPr>
        <w:t>الَّذِي خَلَقَكُمْ</w:t>
      </w:r>
      <w:r w:rsidR="00736669" w:rsidRPr="000B7373">
        <w:rPr>
          <w:rFonts w:ascii="Traditional Arabic" w:hAnsi="Traditional Arabic" w:cs="Traditional Arabic"/>
          <w:rtl/>
        </w:rPr>
        <w:t>} صفة موضحة مُمَيِّزة. والخَلْقُ إيجادُ المعدوم على تقديرٍ واستواءٍ</w:t>
      </w:r>
      <w:r w:rsidRPr="000B7373">
        <w:rPr>
          <w:rFonts w:ascii="Traditional Arabic" w:hAnsi="Traditional Arabic" w:cs="Traditional Arabic"/>
          <w:rtl/>
        </w:rPr>
        <w:t xml:space="preserve"> </w:t>
      </w:r>
      <w:r w:rsidR="00736669" w:rsidRPr="000B7373">
        <w:rPr>
          <w:rFonts w:ascii="Traditional Arabic" w:hAnsi="Traditional Arabic" w:cs="Traditional Arabic"/>
          <w:rtl/>
        </w:rPr>
        <w:t>{</w:t>
      </w:r>
      <w:r w:rsidRPr="000B7373">
        <w:rPr>
          <w:rFonts w:ascii="Traditional Arabic" w:hAnsi="Traditional Arabic" w:cs="Traditional Arabic"/>
          <w:rtl/>
        </w:rPr>
        <w:t>وَالَّذِينَ مِن قَبْلِكُمْ</w:t>
      </w:r>
      <w:r w:rsidR="00555D18" w:rsidRPr="000B7373">
        <w:rPr>
          <w:rFonts w:ascii="Traditional Arabic" w:hAnsi="Traditional Arabic" w:cs="Traditional Arabic"/>
          <w:rtl/>
        </w:rPr>
        <w:t xml:space="preserve">} احتجَّ عليهم بأنه خالقُهم وخالقُ مَن قَبلَهم، لأنهم كانوا مُقِرِّين بذلك، فقيل لهم: إن كنتم مُقرّين بأنه خالقكم فاعبدوه ولا تعبدوا الأصنام </w:t>
      </w:r>
      <w:r w:rsidR="002A7DA0" w:rsidRPr="000B7373">
        <w:rPr>
          <w:rFonts w:ascii="Traditional Arabic" w:hAnsi="Traditional Arabic" w:cs="Traditional Arabic"/>
          <w:rtl/>
        </w:rPr>
        <w:t>{</w:t>
      </w:r>
      <w:r w:rsidRPr="000B7373">
        <w:rPr>
          <w:rFonts w:ascii="Traditional Arabic" w:hAnsi="Traditional Arabic" w:cs="Traditional Arabic"/>
          <w:rtl/>
        </w:rPr>
        <w:t>لَعَلَّكُمْ تَتَّقُونَ}</w:t>
      </w:r>
      <w:r w:rsidR="002A7DA0" w:rsidRPr="000B7373">
        <w:rPr>
          <w:rFonts w:ascii="Traditional Arabic" w:hAnsi="Traditional Arabic" w:cs="Traditional Arabic"/>
          <w:rtl/>
        </w:rPr>
        <w:t xml:space="preserve"> أي اعبدوا على رجاءِ أن تتقوا فتنجوا بسببه من </w:t>
      </w:r>
      <w:r w:rsidR="00F04317" w:rsidRPr="000B7373">
        <w:rPr>
          <w:rFonts w:ascii="Traditional Arabic" w:hAnsi="Traditional Arabic" w:cs="Traditional Arabic"/>
          <w:rtl/>
        </w:rPr>
        <w:t>العذاب، ولعل للترجي والإطماع، ولكنه إطماعٌ من كريم فيجري مَجْرَى وَعدِهِ المحتومِ وفاؤُه.</w:t>
      </w:r>
    </w:p>
    <w:p w14:paraId="38EAEA42" w14:textId="2AA2BFE8" w:rsidR="0047506A" w:rsidRPr="000B7373" w:rsidRDefault="0047506A" w:rsidP="0047506A">
      <w:pPr>
        <w:pStyle w:val="a6"/>
        <w:numPr>
          <w:ilvl w:val="0"/>
          <w:numId w:val="3"/>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{الَّذِي جَعَلَ لَكُمُ الأَرْضَ</w:t>
      </w:r>
      <w:r w:rsidR="00F04317" w:rsidRPr="000B7373">
        <w:rPr>
          <w:rFonts w:ascii="Traditional Arabic" w:hAnsi="Traditional Arabic" w:cs="Traditional Arabic"/>
          <w:rtl/>
        </w:rPr>
        <w:t>} أي صيَّر</w:t>
      </w:r>
      <w:r w:rsidRPr="000B7373">
        <w:rPr>
          <w:rFonts w:ascii="Traditional Arabic" w:hAnsi="Traditional Arabic" w:cs="Traditional Arabic"/>
          <w:rtl/>
        </w:rPr>
        <w:t xml:space="preserve"> </w:t>
      </w:r>
      <w:r w:rsidR="00F04317" w:rsidRPr="000B7373">
        <w:rPr>
          <w:rFonts w:ascii="Traditional Arabic" w:hAnsi="Traditional Arabic" w:cs="Traditional Arabic"/>
          <w:rtl/>
        </w:rPr>
        <w:t>{</w:t>
      </w:r>
      <w:r w:rsidRPr="000B7373">
        <w:rPr>
          <w:rFonts w:ascii="Traditional Arabic" w:hAnsi="Traditional Arabic" w:cs="Traditional Arabic"/>
          <w:rtl/>
        </w:rPr>
        <w:t>فِرَاش</w:t>
      </w:r>
      <w:r w:rsidR="00F04317" w:rsidRPr="000B7373">
        <w:rPr>
          <w:rFonts w:ascii="Traditional Arabic" w:hAnsi="Traditional Arabic" w:cs="Traditional Arabic"/>
          <w:rtl/>
        </w:rPr>
        <w:t>ً</w:t>
      </w:r>
      <w:r w:rsidRPr="000B7373">
        <w:rPr>
          <w:rFonts w:ascii="Traditional Arabic" w:hAnsi="Traditional Arabic" w:cs="Traditional Arabic"/>
          <w:rtl/>
        </w:rPr>
        <w:t>ا</w:t>
      </w:r>
      <w:r w:rsidR="00F04317" w:rsidRPr="000B7373">
        <w:rPr>
          <w:rFonts w:ascii="Traditional Arabic" w:hAnsi="Traditional Arabic" w:cs="Traditional Arabic"/>
          <w:rtl/>
        </w:rPr>
        <w:t>} بساطًا تقعُدون عليها وتنامون وتتقلَّبون</w:t>
      </w:r>
      <w:r w:rsidRPr="000B7373">
        <w:rPr>
          <w:rFonts w:ascii="Traditional Arabic" w:hAnsi="Traditional Arabic" w:cs="Traditional Arabic"/>
          <w:rtl/>
        </w:rPr>
        <w:t xml:space="preserve"> </w:t>
      </w:r>
      <w:r w:rsidR="00F04317" w:rsidRPr="000B7373">
        <w:rPr>
          <w:rFonts w:ascii="Traditional Arabic" w:hAnsi="Traditional Arabic" w:cs="Traditional Arabic"/>
          <w:rtl/>
        </w:rPr>
        <w:t>{</w:t>
      </w:r>
      <w:r w:rsidRPr="000B7373">
        <w:rPr>
          <w:rFonts w:ascii="Traditional Arabic" w:hAnsi="Traditional Arabic" w:cs="Traditional Arabic"/>
          <w:rtl/>
        </w:rPr>
        <w:t>وَالسَّمَاء بِنَاء</w:t>
      </w:r>
      <w:r w:rsidR="00F04317" w:rsidRPr="000B7373">
        <w:rPr>
          <w:rFonts w:ascii="Traditional Arabic" w:hAnsi="Traditional Arabic" w:cs="Traditional Arabic"/>
          <w:rtl/>
        </w:rPr>
        <w:t>ً}</w:t>
      </w:r>
      <w:r w:rsidRPr="000B7373">
        <w:rPr>
          <w:rFonts w:ascii="Traditional Arabic" w:hAnsi="Traditional Arabic" w:cs="Traditional Arabic"/>
          <w:rtl/>
        </w:rPr>
        <w:t xml:space="preserve"> </w:t>
      </w:r>
      <w:r w:rsidR="00F04317" w:rsidRPr="000B7373">
        <w:rPr>
          <w:rFonts w:ascii="Traditional Arabic" w:hAnsi="Traditional Arabic" w:cs="Traditional Arabic"/>
          <w:rtl/>
        </w:rPr>
        <w:t>سَقْفًا كقوله تعالى: {وَجَعَلْنَا السَّمَاءَ سَقْفًا مَّحْفُوظًا} [الأنبياء: 32] {</w:t>
      </w:r>
      <w:r w:rsidRPr="000B7373">
        <w:rPr>
          <w:rFonts w:ascii="Traditional Arabic" w:hAnsi="Traditional Arabic" w:cs="Traditional Arabic"/>
          <w:rtl/>
        </w:rPr>
        <w:t>وَأَنزَلَ مِنَ السَّمَاء مَاء</w:t>
      </w:r>
      <w:r w:rsidR="00F04317" w:rsidRPr="000B7373">
        <w:rPr>
          <w:rFonts w:ascii="Traditional Arabic" w:hAnsi="Traditional Arabic" w:cs="Traditional Arabic"/>
          <w:rtl/>
        </w:rPr>
        <w:t>ً} مطرًا {</w:t>
      </w:r>
      <w:r w:rsidRPr="000B7373">
        <w:rPr>
          <w:rFonts w:ascii="Traditional Arabic" w:hAnsi="Traditional Arabic" w:cs="Traditional Arabic"/>
          <w:rtl/>
        </w:rPr>
        <w:t>فَأَخْرَجَ بِهِ</w:t>
      </w:r>
      <w:r w:rsidR="00F04317" w:rsidRPr="000B7373">
        <w:rPr>
          <w:rFonts w:ascii="Traditional Arabic" w:hAnsi="Traditional Arabic" w:cs="Traditional Arabic"/>
          <w:rtl/>
        </w:rPr>
        <w:t>} بالماء، نَعَمْ خروجُ الثَّمَرات بقدرته ومشيئته وإيجاده، ولكنْ جَعَلَ الماء سببًا في خروجها، كماء الفحل</w:t>
      </w:r>
      <w:r w:rsidR="00F04317" w:rsidRPr="000B7373">
        <w:rPr>
          <w:rFonts w:ascii="Traditional Arabic" w:hAnsi="Traditional Arabic" w:cs="Traditional Arabic"/>
          <w:vertAlign w:val="superscript"/>
          <w:rtl/>
        </w:rPr>
        <w:t>(</w:t>
      </w:r>
      <w:r w:rsidR="00F04317" w:rsidRPr="000B7373">
        <w:rPr>
          <w:rStyle w:val="ad"/>
          <w:rFonts w:ascii="Traditional Arabic" w:hAnsi="Traditional Arabic" w:cs="Traditional Arabic"/>
          <w:rtl/>
        </w:rPr>
        <w:footnoteReference w:id="87"/>
      </w:r>
      <w:r w:rsidR="00F04317" w:rsidRPr="000B7373">
        <w:rPr>
          <w:rFonts w:ascii="Traditional Arabic" w:hAnsi="Traditional Arabic" w:cs="Traditional Arabic"/>
          <w:vertAlign w:val="superscript"/>
          <w:rtl/>
        </w:rPr>
        <w:t>)</w:t>
      </w:r>
      <w:r w:rsidR="00F04317" w:rsidRPr="000B7373">
        <w:rPr>
          <w:rFonts w:ascii="Traditional Arabic" w:hAnsi="Traditional Arabic" w:cs="Traditional Arabic"/>
          <w:rtl/>
        </w:rPr>
        <w:t xml:space="preserve"> في خلق الولد،</w:t>
      </w:r>
      <w:r w:rsidR="00AC2161" w:rsidRPr="000B7373">
        <w:rPr>
          <w:rFonts w:ascii="Traditional Arabic" w:hAnsi="Traditional Arabic" w:cs="Traditional Arabic"/>
          <w:rtl/>
        </w:rPr>
        <w:t xml:space="preserve"> وهو قادر على إنشاء الكل بلا سبب، كما أنشأ نفوس الأسباب</w:t>
      </w:r>
      <w:r w:rsidR="00AC2161" w:rsidRPr="000B7373">
        <w:rPr>
          <w:rFonts w:ascii="Traditional Arabic" w:hAnsi="Traditional Arabic" w:cs="Traditional Arabic"/>
          <w:vertAlign w:val="superscript"/>
          <w:rtl/>
        </w:rPr>
        <w:t>(</w:t>
      </w:r>
      <w:r w:rsidR="00AC2161" w:rsidRPr="000B7373">
        <w:rPr>
          <w:rStyle w:val="ad"/>
          <w:rFonts w:ascii="Traditional Arabic" w:hAnsi="Traditional Arabic" w:cs="Traditional Arabic"/>
          <w:rtl/>
        </w:rPr>
        <w:footnoteReference w:id="88"/>
      </w:r>
      <w:r w:rsidR="00AC2161" w:rsidRPr="000B7373">
        <w:rPr>
          <w:rFonts w:ascii="Traditional Arabic" w:hAnsi="Traditional Arabic" w:cs="Traditional Arabic"/>
          <w:vertAlign w:val="superscript"/>
          <w:rtl/>
        </w:rPr>
        <w:t>)</w:t>
      </w:r>
      <w:r w:rsidR="00AC2161" w:rsidRPr="000B7373">
        <w:rPr>
          <w:rFonts w:ascii="Traditional Arabic" w:hAnsi="Traditional Arabic" w:cs="Traditional Arabic"/>
          <w:rtl/>
        </w:rPr>
        <w:t xml:space="preserve"> والموادَّ، ولكنَّ له في إنشاء الأشياء مُدَرِّجًا لها من حالٍ إلى حال، وناقلًا من مرتبة إلى مرتبة، حِكَمًا وعِبَرًا للنُّظَّار بعيون الاستبصار</w:t>
      </w:r>
      <w:r w:rsidRPr="000B7373">
        <w:rPr>
          <w:rFonts w:ascii="Traditional Arabic" w:hAnsi="Traditional Arabic" w:cs="Traditional Arabic"/>
          <w:rtl/>
        </w:rPr>
        <w:t xml:space="preserve"> </w:t>
      </w:r>
      <w:r w:rsidR="00AC2161" w:rsidRPr="000B7373">
        <w:rPr>
          <w:rFonts w:ascii="Traditional Arabic" w:hAnsi="Traditional Arabic" w:cs="Traditional Arabic"/>
          <w:rtl/>
        </w:rPr>
        <w:t>{</w:t>
      </w:r>
      <w:r w:rsidRPr="000B7373">
        <w:rPr>
          <w:rFonts w:ascii="Traditional Arabic" w:hAnsi="Traditional Arabic" w:cs="Traditional Arabic"/>
          <w:rtl/>
        </w:rPr>
        <w:t>مِنَ الثَّمَرَاتِ رِزْقًا لَّكُمْ</w:t>
      </w:r>
      <w:r w:rsidR="00AC2161" w:rsidRPr="000B7373">
        <w:rPr>
          <w:rFonts w:ascii="Traditional Arabic" w:hAnsi="Traditional Arabic" w:cs="Traditional Arabic"/>
          <w:rtl/>
        </w:rPr>
        <w:t xml:space="preserve">} قيل الثمرات دون الثمر والثمار وإن كان الثمر </w:t>
      </w:r>
      <w:r w:rsidR="001C4A34" w:rsidRPr="000B7373">
        <w:rPr>
          <w:rFonts w:ascii="Traditional Arabic" w:hAnsi="Traditional Arabic" w:cs="Traditional Arabic"/>
          <w:rtl/>
        </w:rPr>
        <w:t>الـمُ</w:t>
      </w:r>
      <w:r w:rsidR="00AC2161" w:rsidRPr="000B7373">
        <w:rPr>
          <w:rFonts w:ascii="Traditional Arabic" w:hAnsi="Traditional Arabic" w:cs="Traditional Arabic"/>
          <w:rtl/>
        </w:rPr>
        <w:t>خرَجُ بماء السماء كثيرًا، لأن المراد جماعة الثَّمَرةِ</w:t>
      </w:r>
      <w:r w:rsidRPr="000B7373">
        <w:rPr>
          <w:rFonts w:ascii="Traditional Arabic" w:hAnsi="Traditional Arabic" w:cs="Traditional Arabic"/>
          <w:rtl/>
        </w:rPr>
        <w:t xml:space="preserve"> </w:t>
      </w:r>
      <w:r w:rsidR="00AC2161" w:rsidRPr="000B7373">
        <w:rPr>
          <w:rFonts w:ascii="Traditional Arabic" w:hAnsi="Traditional Arabic" w:cs="Traditional Arabic"/>
          <w:rtl/>
        </w:rPr>
        <w:t>{</w:t>
      </w:r>
      <w:r w:rsidRPr="000B7373">
        <w:rPr>
          <w:rFonts w:ascii="Traditional Arabic" w:hAnsi="Traditional Arabic" w:cs="Traditional Arabic"/>
          <w:rtl/>
        </w:rPr>
        <w:t>فَلاَ تَجْعَلُواْ لِلَّهِ</w:t>
      </w:r>
      <w:r w:rsidR="00AC2161" w:rsidRPr="000B7373">
        <w:rPr>
          <w:rFonts w:ascii="Traditional Arabic" w:hAnsi="Traditional Arabic" w:cs="Traditional Arabic"/>
          <w:rtl/>
        </w:rPr>
        <w:t>} الذي حَفّكم بهذه الآيات العظيمة والدلائل النيِّرة الشاهدة بالوحدانية</w:t>
      </w:r>
      <w:r w:rsidRPr="000B7373">
        <w:rPr>
          <w:rFonts w:ascii="Traditional Arabic" w:hAnsi="Traditional Arabic" w:cs="Traditional Arabic"/>
          <w:rtl/>
        </w:rPr>
        <w:t xml:space="preserve"> </w:t>
      </w:r>
      <w:r w:rsidR="00AC2161" w:rsidRPr="000B7373">
        <w:rPr>
          <w:rFonts w:ascii="Traditional Arabic" w:hAnsi="Traditional Arabic" w:cs="Traditional Arabic"/>
          <w:rtl/>
        </w:rPr>
        <w:t>{</w:t>
      </w:r>
      <w:r w:rsidRPr="000B7373">
        <w:rPr>
          <w:rFonts w:ascii="Traditional Arabic" w:hAnsi="Traditional Arabic" w:cs="Traditional Arabic"/>
          <w:rtl/>
        </w:rPr>
        <w:t>أَندَادًا</w:t>
      </w:r>
      <w:r w:rsidR="00AC2161" w:rsidRPr="000B7373">
        <w:rPr>
          <w:rFonts w:ascii="Traditional Arabic" w:hAnsi="Traditional Arabic" w:cs="Traditional Arabic"/>
          <w:rtl/>
        </w:rPr>
        <w:t xml:space="preserve">} أي فلا تتخذوا له شركاء. والنِّدُّ </w:t>
      </w:r>
      <w:r w:rsidR="001C4A34" w:rsidRPr="000B7373">
        <w:rPr>
          <w:rFonts w:ascii="Traditional Arabic" w:hAnsi="Traditional Arabic" w:cs="Traditional Arabic"/>
          <w:rtl/>
        </w:rPr>
        <w:t>الـمِ</w:t>
      </w:r>
      <w:r w:rsidR="00AC2161" w:rsidRPr="000B7373">
        <w:rPr>
          <w:rFonts w:ascii="Traditional Arabic" w:hAnsi="Traditional Arabic" w:cs="Traditional Arabic"/>
          <w:rtl/>
        </w:rPr>
        <w:t>ثْلُ</w:t>
      </w:r>
      <w:r w:rsidRPr="000B7373">
        <w:rPr>
          <w:rFonts w:ascii="Traditional Arabic" w:hAnsi="Traditional Arabic" w:cs="Traditional Arabic"/>
          <w:rtl/>
        </w:rPr>
        <w:t xml:space="preserve"> </w:t>
      </w:r>
      <w:r w:rsidR="00AC2161" w:rsidRPr="000B7373">
        <w:rPr>
          <w:rFonts w:ascii="Traditional Arabic" w:hAnsi="Traditional Arabic" w:cs="Traditional Arabic"/>
          <w:rtl/>
        </w:rPr>
        <w:t>{</w:t>
      </w:r>
      <w:r w:rsidRPr="000B7373">
        <w:rPr>
          <w:rFonts w:ascii="Traditional Arabic" w:hAnsi="Traditional Arabic" w:cs="Traditional Arabic"/>
          <w:rtl/>
        </w:rPr>
        <w:t>وَأَنتُمْ تَعْلَمُونَ}</w:t>
      </w:r>
      <w:r w:rsidR="00AC2161" w:rsidRPr="000B7373">
        <w:rPr>
          <w:rFonts w:ascii="Traditional Arabic" w:hAnsi="Traditional Arabic" w:cs="Traditional Arabic"/>
          <w:rtl/>
        </w:rPr>
        <w:t xml:space="preserve"> أنها لا تخلق شيئًا ولا ترزق، والله الخالق الرازق، وجَعلُ الأصنام لله أندادًا غايةُ الجهل.</w:t>
      </w:r>
    </w:p>
    <w:p w14:paraId="230E8DD7" w14:textId="233131F1" w:rsidR="00AC2161" w:rsidRPr="000B7373" w:rsidRDefault="00AC2161" w:rsidP="00AC2161">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ولَمّا احتج عليهم بما يُثبت الوحدانيةَ ويُبطل الإشراك عطفَ على </w:t>
      </w:r>
      <w:r w:rsidR="009637DD" w:rsidRPr="000B7373">
        <w:rPr>
          <w:rFonts w:ascii="Traditional Arabic" w:hAnsi="Traditional Arabic" w:cs="Traditional Arabic"/>
          <w:rtl/>
        </w:rPr>
        <w:t>ذلك ما هو الحجة على إثبات نبوة محمد ﷺ وما يُقَرِّرُ إعجازَ القرءان فقال:</w:t>
      </w:r>
    </w:p>
    <w:p w14:paraId="2729CAFB" w14:textId="4743071E" w:rsidR="0047506A" w:rsidRPr="000B7373" w:rsidRDefault="0047506A" w:rsidP="00A07F30">
      <w:pPr>
        <w:pStyle w:val="a6"/>
        <w:numPr>
          <w:ilvl w:val="0"/>
          <w:numId w:val="3"/>
        </w:numPr>
        <w:tabs>
          <w:tab w:val="left" w:pos="2590"/>
        </w:tabs>
        <w:spacing w:line="288" w:lineRule="auto"/>
        <w:ind w:left="714" w:hanging="357"/>
        <w:rPr>
          <w:rFonts w:ascii="Traditional Arabic" w:hAnsi="Traditional Arabic" w:cs="Traditional Arabic"/>
          <w:rtl/>
        </w:rPr>
      </w:pPr>
      <w:r w:rsidRPr="000B7373">
        <w:rPr>
          <w:rFonts w:ascii="Traditional Arabic" w:hAnsi="Traditional Arabic" w:cs="Traditional Arabic"/>
          <w:rtl/>
        </w:rPr>
        <w:t>{وَإِن كُنتُمْ فِي رَيْبٍ مِّمَّا نَزَّلْنَا عَلَى عَبْدِنَا</w:t>
      </w:r>
      <w:r w:rsidR="009637DD" w:rsidRPr="000B7373">
        <w:rPr>
          <w:rFonts w:ascii="Traditional Arabic" w:hAnsi="Traditional Arabic" w:cs="Traditional Arabic"/>
          <w:rtl/>
        </w:rPr>
        <w:t>} محمدٍ عليه الصلاة والسلام، وقيل {نَزَّلْنَا} دون أنزلنا، لأن المرادَ به النزولُ على سبيل التدريج والتنجيم</w:t>
      </w:r>
      <w:r w:rsidR="009637DD" w:rsidRPr="000B7373">
        <w:rPr>
          <w:rFonts w:ascii="Traditional Arabic" w:hAnsi="Traditional Arabic" w:cs="Traditional Arabic"/>
          <w:vertAlign w:val="superscript"/>
          <w:rtl/>
        </w:rPr>
        <w:t>(</w:t>
      </w:r>
      <w:r w:rsidR="009637DD" w:rsidRPr="000B7373">
        <w:rPr>
          <w:rStyle w:val="ad"/>
          <w:rFonts w:ascii="Traditional Arabic" w:hAnsi="Traditional Arabic" w:cs="Traditional Arabic"/>
          <w:rtl/>
        </w:rPr>
        <w:footnoteReference w:id="89"/>
      </w:r>
      <w:r w:rsidR="009637DD" w:rsidRPr="000B7373">
        <w:rPr>
          <w:rFonts w:ascii="Traditional Arabic" w:hAnsi="Traditional Arabic" w:cs="Traditional Arabic"/>
          <w:vertAlign w:val="superscript"/>
          <w:rtl/>
        </w:rPr>
        <w:t>)</w:t>
      </w:r>
      <w:r w:rsidR="009637DD" w:rsidRPr="000B7373">
        <w:rPr>
          <w:rFonts w:ascii="Traditional Arabic" w:hAnsi="Traditional Arabic" w:cs="Traditional Arabic"/>
          <w:rtl/>
        </w:rPr>
        <w:t xml:space="preserve">، وذلك أنهم كانوا يقولون: لو كان هذا من عند الله لم ينزل هكذا نجومًا سورةً بعد سورة، وءاياتٍ غِبَّ ءاياتٍ على حسب النوازل، وعلى سَنَنِ ما نرى عليه </w:t>
      </w:r>
      <w:r w:rsidR="00334059" w:rsidRPr="000B7373">
        <w:rPr>
          <w:rFonts w:ascii="Traditional Arabic" w:hAnsi="Traditional Arabic" w:cs="Traditional Arabic"/>
          <w:rtl/>
        </w:rPr>
        <w:t>أهلَ الخَطابة والشعر من وجود ما يوجد منهم مُفرَّقًا حِينًا فحينًا، شيئًا فشيئًا، لا يُلقي الناظم ديوان شعره دَفْعة، ولا يرمي الناثر بخُطبه ضَرْبَةً، فلو أَنزله الله لأَنزلَه جُملة</w:t>
      </w:r>
      <w:r w:rsidR="00334059" w:rsidRPr="000B7373">
        <w:rPr>
          <w:rFonts w:ascii="Traditional Arabic" w:hAnsi="Traditional Arabic" w:cs="Traditional Arabic"/>
          <w:vertAlign w:val="superscript"/>
          <w:rtl/>
        </w:rPr>
        <w:t>(</w:t>
      </w:r>
      <w:r w:rsidR="00334059" w:rsidRPr="000B7373">
        <w:rPr>
          <w:rStyle w:val="ad"/>
          <w:rFonts w:ascii="Traditional Arabic" w:hAnsi="Traditional Arabic" w:cs="Traditional Arabic"/>
          <w:rtl/>
        </w:rPr>
        <w:footnoteReference w:id="90"/>
      </w:r>
      <w:r w:rsidR="00334059" w:rsidRPr="000B7373">
        <w:rPr>
          <w:rFonts w:ascii="Traditional Arabic" w:hAnsi="Traditional Arabic" w:cs="Traditional Arabic"/>
          <w:vertAlign w:val="superscript"/>
          <w:rtl/>
        </w:rPr>
        <w:t>)</w:t>
      </w:r>
      <w:r w:rsidR="00334059" w:rsidRPr="000B7373">
        <w:rPr>
          <w:rFonts w:ascii="Traditional Arabic" w:hAnsi="Traditional Arabic" w:cs="Traditional Arabic"/>
          <w:rtl/>
        </w:rPr>
        <w:t>، قال الله تعالى: {وَقَالَ الَّذِينَ كَفَرُوا لَوْلاَ نُزِّلَ عَلَيْهِ الْقُرْآنُ جُمْلَةً وَاحِدَةً} [الفرقان: 32]، فقيل: إن ارتَبْتُم في هذا الذي وقعَ إنزاله هكذا على تدريج {</w:t>
      </w:r>
      <w:r w:rsidRPr="000B7373">
        <w:rPr>
          <w:rFonts w:ascii="Traditional Arabic" w:hAnsi="Traditional Arabic" w:cs="Traditional Arabic"/>
          <w:rtl/>
        </w:rPr>
        <w:t>فَأْتُواْ بِسُورَةٍ</w:t>
      </w:r>
      <w:r w:rsidR="00334059" w:rsidRPr="000B7373">
        <w:rPr>
          <w:rFonts w:ascii="Traditional Arabic" w:hAnsi="Traditional Arabic" w:cs="Traditional Arabic"/>
          <w:rtl/>
        </w:rPr>
        <w:t>} أي فهاتوا أنتم نَوْبَةً واحدةً من نُوَبِهِ، وهَلُمُّ</w:t>
      </w:r>
      <w:r w:rsidR="00C44BDD" w:rsidRPr="000B7373">
        <w:rPr>
          <w:rFonts w:ascii="Traditional Arabic" w:hAnsi="Traditional Arabic" w:cs="Traditional Arabic"/>
          <w:rtl/>
        </w:rPr>
        <w:t>و</w:t>
      </w:r>
      <w:r w:rsidR="00334059" w:rsidRPr="000B7373">
        <w:rPr>
          <w:rFonts w:ascii="Traditional Arabic" w:hAnsi="Traditional Arabic" w:cs="Traditional Arabic"/>
          <w:rtl/>
        </w:rPr>
        <w:t>ا نَجْمًا فردًا من نُجومه سورةً من [أقصر] السُّور، والسورةُ الطائفةُ</w:t>
      </w:r>
      <w:r w:rsidR="00EC3589" w:rsidRPr="000B7373">
        <w:rPr>
          <w:rFonts w:ascii="Traditional Arabic" w:hAnsi="Traditional Arabic" w:cs="Traditional Arabic"/>
          <w:vertAlign w:val="superscript"/>
          <w:rtl/>
        </w:rPr>
        <w:t>(</w:t>
      </w:r>
      <w:r w:rsidR="00EC3589" w:rsidRPr="000B7373">
        <w:rPr>
          <w:rStyle w:val="ad"/>
          <w:rFonts w:ascii="Traditional Arabic" w:hAnsi="Traditional Arabic" w:cs="Traditional Arabic"/>
          <w:rtl/>
        </w:rPr>
        <w:footnoteReference w:id="91"/>
      </w:r>
      <w:r w:rsidR="00EC3589" w:rsidRPr="000B7373">
        <w:rPr>
          <w:rFonts w:ascii="Traditional Arabic" w:hAnsi="Traditional Arabic" w:cs="Traditional Arabic"/>
          <w:vertAlign w:val="superscript"/>
          <w:rtl/>
        </w:rPr>
        <w:t>)</w:t>
      </w:r>
      <w:r w:rsidR="00EC3589" w:rsidRPr="000B7373">
        <w:rPr>
          <w:rFonts w:ascii="Traditional Arabic" w:hAnsi="Traditional Arabic" w:cs="Traditional Arabic"/>
          <w:rtl/>
        </w:rPr>
        <w:t xml:space="preserve"> من القرءان المترجَمَةُ</w:t>
      </w:r>
      <w:r w:rsidR="00EC3589" w:rsidRPr="000B7373">
        <w:rPr>
          <w:rFonts w:ascii="Traditional Arabic" w:hAnsi="Traditional Arabic" w:cs="Traditional Arabic"/>
          <w:vertAlign w:val="superscript"/>
          <w:rtl/>
        </w:rPr>
        <w:t>(</w:t>
      </w:r>
      <w:r w:rsidR="00EC3589" w:rsidRPr="000B7373">
        <w:rPr>
          <w:rStyle w:val="ad"/>
          <w:rFonts w:ascii="Traditional Arabic" w:hAnsi="Traditional Arabic" w:cs="Traditional Arabic"/>
          <w:rtl/>
        </w:rPr>
        <w:footnoteReference w:id="92"/>
      </w:r>
      <w:r w:rsidR="00EC3589" w:rsidRPr="000B7373">
        <w:rPr>
          <w:rFonts w:ascii="Traditional Arabic" w:hAnsi="Traditional Arabic" w:cs="Traditional Arabic"/>
          <w:vertAlign w:val="superscript"/>
          <w:rtl/>
        </w:rPr>
        <w:t xml:space="preserve">) </w:t>
      </w:r>
      <w:r w:rsidR="00EC3589" w:rsidRPr="000B7373">
        <w:rPr>
          <w:rFonts w:ascii="Traditional Arabic" w:hAnsi="Traditional Arabic" w:cs="Traditional Arabic"/>
          <w:rtl/>
        </w:rPr>
        <w:t>التي أقلُّها ثلاثُ ءايات {والسورة] هي الرُّتبة</w:t>
      </w:r>
      <w:r w:rsidR="00EC3589" w:rsidRPr="000B7373">
        <w:rPr>
          <w:rFonts w:ascii="Traditional Arabic" w:hAnsi="Traditional Arabic" w:cs="Traditional Arabic"/>
          <w:vertAlign w:val="superscript"/>
          <w:rtl/>
        </w:rPr>
        <w:t>(</w:t>
      </w:r>
      <w:r w:rsidR="00EC3589" w:rsidRPr="000B7373">
        <w:rPr>
          <w:rStyle w:val="ad"/>
          <w:rFonts w:ascii="Traditional Arabic" w:hAnsi="Traditional Arabic" w:cs="Traditional Arabic"/>
          <w:rtl/>
        </w:rPr>
        <w:footnoteReference w:id="93"/>
      </w:r>
      <w:r w:rsidR="00EC3589" w:rsidRPr="000B7373">
        <w:rPr>
          <w:rFonts w:ascii="Traditional Arabic" w:hAnsi="Traditional Arabic" w:cs="Traditional Arabic"/>
          <w:vertAlign w:val="superscript"/>
          <w:rtl/>
        </w:rPr>
        <w:t>)</w:t>
      </w:r>
      <w:r w:rsidR="00EC3589" w:rsidRPr="000B7373">
        <w:rPr>
          <w:rFonts w:ascii="Traditional Arabic" w:hAnsi="Traditional Arabic" w:cs="Traditional Arabic"/>
          <w:rtl/>
        </w:rPr>
        <w:t xml:space="preserve"> لأن السُّوَر بمنزلة المنازل والمراتب يترقّى فيها القارئُ، وهي أيضًا في نفسها مُرَتَّبَةٌ</w:t>
      </w:r>
      <w:r w:rsidR="00EC3589" w:rsidRPr="000B7373">
        <w:rPr>
          <w:rFonts w:ascii="Traditional Arabic" w:hAnsi="Traditional Arabic" w:cs="Traditional Arabic"/>
          <w:vertAlign w:val="superscript"/>
          <w:rtl/>
        </w:rPr>
        <w:t>(</w:t>
      </w:r>
      <w:r w:rsidR="00EC3589" w:rsidRPr="000B7373">
        <w:rPr>
          <w:rStyle w:val="ad"/>
          <w:rFonts w:ascii="Traditional Arabic" w:hAnsi="Traditional Arabic" w:cs="Traditional Arabic"/>
          <w:rtl/>
        </w:rPr>
        <w:footnoteReference w:id="94"/>
      </w:r>
      <w:r w:rsidR="00EC3589" w:rsidRPr="000B7373">
        <w:rPr>
          <w:rFonts w:ascii="Traditional Arabic" w:hAnsi="Traditional Arabic" w:cs="Traditional Arabic"/>
          <w:vertAlign w:val="superscript"/>
          <w:rtl/>
        </w:rPr>
        <w:t>)</w:t>
      </w:r>
      <w:r w:rsidR="00EC3589" w:rsidRPr="000B7373">
        <w:rPr>
          <w:rFonts w:ascii="Traditional Arabic" w:hAnsi="Traditional Arabic" w:cs="Traditional Arabic"/>
          <w:rtl/>
        </w:rPr>
        <w:t xml:space="preserve"> طوالٌ وأَواسط وقِصار، وأما الفائدة في تفصيل القرءان وتقطيعه سُوَرًا فهي كثيرة، ولذا أنزل الله تعالى التوراةَ والإنجيلَ والزبور</w:t>
      </w:r>
      <w:r w:rsidR="006E177B" w:rsidRPr="000B7373">
        <w:rPr>
          <w:rFonts w:ascii="Traditional Arabic" w:hAnsi="Traditional Arabic" w:cs="Traditional Arabic"/>
          <w:rtl/>
        </w:rPr>
        <w:t xml:space="preserve"> وسائر ما أَوحاهُ إلى أنبيائه مُسَوَّرةً مُتَرْجَمَةَ السورة</w:t>
      </w:r>
      <w:r w:rsidR="006E177B" w:rsidRPr="000B7373">
        <w:rPr>
          <w:rFonts w:ascii="Traditional Arabic" w:hAnsi="Traditional Arabic" w:cs="Traditional Arabic"/>
          <w:vertAlign w:val="superscript"/>
          <w:rtl/>
        </w:rPr>
        <w:t>(</w:t>
      </w:r>
      <w:r w:rsidR="006E177B" w:rsidRPr="000B7373">
        <w:rPr>
          <w:rStyle w:val="ad"/>
          <w:rFonts w:ascii="Traditional Arabic" w:hAnsi="Traditional Arabic" w:cs="Traditional Arabic"/>
          <w:rtl/>
        </w:rPr>
        <w:footnoteReference w:id="95"/>
      </w:r>
      <w:r w:rsidR="006E177B" w:rsidRPr="000B7373">
        <w:rPr>
          <w:rFonts w:ascii="Traditional Arabic" w:hAnsi="Traditional Arabic" w:cs="Traditional Arabic"/>
          <w:vertAlign w:val="superscript"/>
          <w:rtl/>
        </w:rPr>
        <w:t>)</w:t>
      </w:r>
      <w:r w:rsidR="006E177B" w:rsidRPr="000B7373">
        <w:rPr>
          <w:rFonts w:ascii="Traditional Arabic" w:hAnsi="Traditional Arabic" w:cs="Traditional Arabic"/>
          <w:rtl/>
        </w:rPr>
        <w:t>، وبَوَّب المصنفون في كل فن كتبهم أبوابًا موشَّحةَ الصدور بالتراجم، [ومن ذه الفوائد] أن القارئ إذا ختم سورة أو بابًا من الكتاب، ثم أخذ في ءاخر كان أنشطَ له وأبعثَ على الدرس والتحصيل منه لو استمر على الكتاب بطوله، ومنها أن الحافظ إذا حَذِقَ السورة</w:t>
      </w:r>
      <w:r w:rsidR="006E177B" w:rsidRPr="000B7373">
        <w:rPr>
          <w:rFonts w:ascii="Traditional Arabic" w:hAnsi="Traditional Arabic" w:cs="Traditional Arabic"/>
          <w:vertAlign w:val="superscript"/>
          <w:rtl/>
        </w:rPr>
        <w:t>(</w:t>
      </w:r>
      <w:r w:rsidR="006E177B" w:rsidRPr="000B7373">
        <w:rPr>
          <w:rStyle w:val="ad"/>
          <w:rFonts w:ascii="Traditional Arabic" w:hAnsi="Traditional Arabic" w:cs="Traditional Arabic"/>
          <w:rtl/>
        </w:rPr>
        <w:footnoteReference w:id="96"/>
      </w:r>
      <w:r w:rsidR="006E177B" w:rsidRPr="000B7373">
        <w:rPr>
          <w:rFonts w:ascii="Traditional Arabic" w:hAnsi="Traditional Arabic" w:cs="Traditional Arabic"/>
          <w:vertAlign w:val="superscript"/>
          <w:rtl/>
        </w:rPr>
        <w:t>)</w:t>
      </w:r>
      <w:r w:rsidR="006E177B" w:rsidRPr="000B7373">
        <w:rPr>
          <w:rFonts w:ascii="Traditional Arabic" w:hAnsi="Traditional Arabic" w:cs="Traditional Arabic"/>
          <w:rtl/>
        </w:rPr>
        <w:t xml:space="preserve"> اعتقد أنه أخذ من كتاب الله طائفة مستقلة بنفسها لها فاتحة وخاتمة فيعظُمُ عنده ما حفظه ويجِلُّ في نفسه [فيعمل على الاستزادة منه]</w:t>
      </w:r>
      <w:r w:rsidR="00EC3589" w:rsidRPr="000B7373">
        <w:rPr>
          <w:rFonts w:ascii="Traditional Arabic" w:hAnsi="Traditional Arabic" w:cs="Traditional Arabic"/>
          <w:rtl/>
        </w:rPr>
        <w:t xml:space="preserve"> </w:t>
      </w:r>
      <w:r w:rsidR="006E177B" w:rsidRPr="000B7373">
        <w:rPr>
          <w:rFonts w:ascii="Traditional Arabic" w:hAnsi="Traditional Arabic" w:cs="Traditional Arabic"/>
          <w:rtl/>
        </w:rPr>
        <w:t>{</w:t>
      </w:r>
      <w:r w:rsidRPr="000B7373">
        <w:rPr>
          <w:rFonts w:ascii="Traditional Arabic" w:hAnsi="Traditional Arabic" w:cs="Traditional Arabic"/>
          <w:rtl/>
        </w:rPr>
        <w:t>مِّن مِّثْلِهِ</w:t>
      </w:r>
      <w:r w:rsidR="006E177B" w:rsidRPr="000B7373">
        <w:rPr>
          <w:rFonts w:ascii="Traditional Arabic" w:hAnsi="Traditional Arabic" w:cs="Traditional Arabic"/>
          <w:rtl/>
        </w:rPr>
        <w:t>} المعنى: إن ارتبتم في أنّ القرءان مُنزل من عند الله، فهاتوا أنتم نُبَذًا مما يماثله {</w:t>
      </w:r>
      <w:r w:rsidRPr="000B7373">
        <w:rPr>
          <w:rFonts w:ascii="Traditional Arabic" w:hAnsi="Traditional Arabic" w:cs="Traditional Arabic"/>
          <w:rtl/>
        </w:rPr>
        <w:t>وَادْعُواْ شُهَدَاءَكُم مِّن دُونِ اللَّهِ</w:t>
      </w:r>
      <w:r w:rsidR="006E177B" w:rsidRPr="000B7373">
        <w:rPr>
          <w:rFonts w:ascii="Traditional Arabic" w:hAnsi="Traditional Arabic" w:cs="Traditional Arabic"/>
          <w:rtl/>
        </w:rPr>
        <w:t>} أي ادعوا الذين اتخذتموهم ءالهة من</w:t>
      </w:r>
      <w:r w:rsidR="00150374" w:rsidRPr="000B7373">
        <w:rPr>
          <w:rFonts w:ascii="Traditional Arabic" w:hAnsi="Traditional Arabic" w:cs="Traditional Arabic"/>
          <w:rtl/>
        </w:rPr>
        <w:t xml:space="preserve"> دون الله وزعمتم أنهم يشهدون لكم يوم القيامة أنكم على الحق، أو من يشهد لكم بأنه مِثلُ القرءان</w:t>
      </w:r>
      <w:r w:rsidR="006E177B" w:rsidRPr="000B7373">
        <w:rPr>
          <w:rFonts w:ascii="Traditional Arabic" w:hAnsi="Traditional Arabic" w:cs="Traditional Arabic"/>
          <w:rtl/>
        </w:rPr>
        <w:t xml:space="preserve"> </w:t>
      </w:r>
      <w:r w:rsidR="00150374" w:rsidRPr="000B7373">
        <w:rPr>
          <w:rFonts w:ascii="Traditional Arabic" w:hAnsi="Traditional Arabic" w:cs="Traditional Arabic"/>
          <w:rtl/>
        </w:rPr>
        <w:t>{</w:t>
      </w:r>
      <w:r w:rsidRPr="000B7373">
        <w:rPr>
          <w:rFonts w:ascii="Traditional Arabic" w:hAnsi="Traditional Arabic" w:cs="Traditional Arabic"/>
          <w:rtl/>
        </w:rPr>
        <w:t>إِنْ كُنتُمْ صَادِقِينَ}</w:t>
      </w:r>
      <w:r w:rsidR="00150374" w:rsidRPr="000B7373">
        <w:rPr>
          <w:rFonts w:ascii="Traditional Arabic" w:hAnsi="Traditional Arabic" w:cs="Traditional Arabic"/>
          <w:rtl/>
        </w:rPr>
        <w:t xml:space="preserve"> أنّ ذلك مُخْتلَق</w:t>
      </w:r>
      <w:r w:rsidR="00150374" w:rsidRPr="000B7373">
        <w:rPr>
          <w:rFonts w:ascii="Traditional Arabic" w:hAnsi="Traditional Arabic" w:cs="Traditional Arabic"/>
          <w:vertAlign w:val="superscript"/>
          <w:rtl/>
        </w:rPr>
        <w:t>(</w:t>
      </w:r>
      <w:r w:rsidR="00150374" w:rsidRPr="000B7373">
        <w:rPr>
          <w:rStyle w:val="ad"/>
          <w:rFonts w:ascii="Traditional Arabic" w:hAnsi="Traditional Arabic" w:cs="Traditional Arabic"/>
          <w:rtl/>
        </w:rPr>
        <w:footnoteReference w:id="97"/>
      </w:r>
      <w:r w:rsidR="00150374" w:rsidRPr="000B7373">
        <w:rPr>
          <w:rFonts w:ascii="Traditional Arabic" w:hAnsi="Traditional Arabic" w:cs="Traditional Arabic"/>
          <w:vertAlign w:val="superscript"/>
          <w:rtl/>
        </w:rPr>
        <w:t>)</w:t>
      </w:r>
      <w:r w:rsidR="00150374" w:rsidRPr="000B7373">
        <w:rPr>
          <w:rFonts w:ascii="Traditional Arabic" w:hAnsi="Traditional Arabic" w:cs="Traditional Arabic"/>
          <w:rtl/>
        </w:rPr>
        <w:t xml:space="preserve"> وأنه من كلام محمد عليه الصلاة والسلام.</w:t>
      </w:r>
    </w:p>
    <w:p w14:paraId="095CD355" w14:textId="4E4E059F" w:rsidR="0047506A" w:rsidRPr="000B7373" w:rsidRDefault="0047506A" w:rsidP="0047506A">
      <w:pPr>
        <w:pStyle w:val="a6"/>
        <w:numPr>
          <w:ilvl w:val="0"/>
          <w:numId w:val="3"/>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{فَإِن لَّمْ تَفْعَلُواْ وَلَن تَفْعَلُواْ فَاتَّقُواْ النَّارَ الَّتِي وَقُودُهَا النَّاسُ وَالْحِجَارَةُ</w:t>
      </w:r>
      <w:r w:rsidR="00150374" w:rsidRPr="000B7373">
        <w:rPr>
          <w:rFonts w:ascii="Traditional Arabic" w:hAnsi="Traditional Arabic" w:cs="Traditional Arabic"/>
          <w:rtl/>
        </w:rPr>
        <w:t xml:space="preserve">} </w:t>
      </w:r>
      <w:r w:rsidR="003669F8">
        <w:rPr>
          <w:rFonts w:ascii="Traditional Arabic" w:hAnsi="Traditional Arabic" w:cs="Traditional Arabic"/>
          <w:rtl/>
        </w:rPr>
        <w:t>لـمَّا</w:t>
      </w:r>
      <w:r w:rsidR="00150374" w:rsidRPr="000B7373">
        <w:rPr>
          <w:rFonts w:ascii="Traditional Arabic" w:hAnsi="Traditional Arabic" w:cs="Traditional Arabic"/>
          <w:rtl/>
        </w:rPr>
        <w:t xml:space="preserve"> أرشدهم إلى الجهة التي منها يتعرفون صدق النبي عليه الصلاة والسلام، قال لهم فإذا لم تعارضوه</w:t>
      </w:r>
      <w:r w:rsidR="00150374" w:rsidRPr="000B7373">
        <w:rPr>
          <w:rFonts w:ascii="Traditional Arabic" w:hAnsi="Traditional Arabic" w:cs="Traditional Arabic"/>
          <w:vertAlign w:val="superscript"/>
          <w:rtl/>
        </w:rPr>
        <w:t>(</w:t>
      </w:r>
      <w:r w:rsidR="00150374" w:rsidRPr="000B7373">
        <w:rPr>
          <w:rStyle w:val="ad"/>
          <w:rFonts w:ascii="Traditional Arabic" w:hAnsi="Traditional Arabic" w:cs="Traditional Arabic"/>
          <w:rtl/>
        </w:rPr>
        <w:footnoteReference w:id="98"/>
      </w:r>
      <w:r w:rsidR="00150374" w:rsidRPr="000B7373">
        <w:rPr>
          <w:rFonts w:ascii="Traditional Arabic" w:hAnsi="Traditional Arabic" w:cs="Traditional Arabic"/>
          <w:vertAlign w:val="superscript"/>
          <w:rtl/>
        </w:rPr>
        <w:t>)</w:t>
      </w:r>
      <w:r w:rsidR="00150374" w:rsidRPr="000B7373">
        <w:rPr>
          <w:rFonts w:ascii="Traditional Arabic" w:hAnsi="Traditional Arabic" w:cs="Traditional Arabic"/>
          <w:rtl/>
        </w:rPr>
        <w:t xml:space="preserve"> وبانَ عجزُكم ووجبَ تصديقُه فآمِنوا وخالفوا العذابَ </w:t>
      </w:r>
      <w:r w:rsidR="001C4A34" w:rsidRPr="000B7373">
        <w:rPr>
          <w:rFonts w:ascii="Traditional Arabic" w:hAnsi="Traditional Arabic" w:cs="Traditional Arabic"/>
          <w:rtl/>
        </w:rPr>
        <w:t>الـمُ</w:t>
      </w:r>
      <w:r w:rsidR="00150374" w:rsidRPr="000B7373">
        <w:rPr>
          <w:rFonts w:ascii="Traditional Arabic" w:hAnsi="Traditional Arabic" w:cs="Traditional Arabic"/>
          <w:rtl/>
        </w:rPr>
        <w:t xml:space="preserve">عَدَّ لمن كذَّبَ وعاند. وفيه دليلان على إثبات النبوة: صِحَّةُ كونِ المتحَدَّى به معجِزًا، والإخبارُ بأنهم لن يفعلوا، وهو غَيبٌ لا يعلمه إلا الله. ومعنى قوله تعالى: {وَقُودُهَا النَّاسُ وَالْحِجَارَةُ} أنها نار ممتازة عن غيرها من النيران بأنها تَتَّقِدُ بالناس والحجارة، وهي حجارةُ الكِبريت، فهي أشَدُّ توقدًا، </w:t>
      </w:r>
      <w:r w:rsidR="00613129" w:rsidRPr="000B7373">
        <w:rPr>
          <w:rFonts w:ascii="Traditional Arabic" w:hAnsi="Traditional Arabic" w:cs="Traditional Arabic"/>
          <w:rtl/>
        </w:rPr>
        <w:t>وأَبطأ خمودًا، وأنتن رائحة، وألصق بالبدن، أو الأصنامُ المعبودة، فهي أشد تحسيرًا. وإنما قرن الناس بالحجارة، لأنهم قَرَنوا بها أنفسَهم في الدنيا حيث عبدوها</w:t>
      </w:r>
      <w:r w:rsidR="00613129" w:rsidRPr="000B7373">
        <w:rPr>
          <w:rFonts w:ascii="Traditional Arabic" w:hAnsi="Traditional Arabic" w:cs="Traditional Arabic"/>
          <w:vertAlign w:val="superscript"/>
          <w:rtl/>
        </w:rPr>
        <w:t>(</w:t>
      </w:r>
      <w:r w:rsidR="00613129" w:rsidRPr="000B7373">
        <w:rPr>
          <w:rStyle w:val="ad"/>
          <w:rFonts w:ascii="Traditional Arabic" w:hAnsi="Traditional Arabic" w:cs="Traditional Arabic"/>
          <w:rtl/>
        </w:rPr>
        <w:footnoteReference w:id="99"/>
      </w:r>
      <w:r w:rsidR="00613129" w:rsidRPr="000B7373">
        <w:rPr>
          <w:rFonts w:ascii="Traditional Arabic" w:hAnsi="Traditional Arabic" w:cs="Traditional Arabic"/>
          <w:vertAlign w:val="superscript"/>
          <w:rtl/>
        </w:rPr>
        <w:t>)</w:t>
      </w:r>
      <w:r w:rsidR="00150374" w:rsidRPr="000B7373">
        <w:rPr>
          <w:rFonts w:ascii="Traditional Arabic" w:hAnsi="Traditional Arabic" w:cs="Traditional Arabic"/>
          <w:rtl/>
        </w:rPr>
        <w:t xml:space="preserve"> </w:t>
      </w:r>
      <w:r w:rsidR="00613129" w:rsidRPr="000B7373">
        <w:rPr>
          <w:rFonts w:ascii="Traditional Arabic" w:hAnsi="Traditional Arabic" w:cs="Traditional Arabic"/>
          <w:rtl/>
          <w:lang w:bidi="ar-LB"/>
        </w:rPr>
        <w:t>وجعلوها لله أندادًا. ونحوهُ قولُه تعالى: {إنَّكُمْ وَمَا تَعْبُدُونَ مِن دُونِ اللهِ حَصَبُ جَهَنَّمَ} [الأنبياء: 98]، أي حطبها، فقَرَنهم بها مُحْماةً في نار جهنم إبلاغًا في إيلامهم</w:t>
      </w:r>
      <w:r w:rsidR="00613129" w:rsidRPr="000B7373">
        <w:rPr>
          <w:rFonts w:ascii="Traditional Arabic" w:hAnsi="Traditional Arabic" w:cs="Traditional Arabic"/>
          <w:vertAlign w:val="superscript"/>
          <w:rtl/>
          <w:lang w:bidi="ar-LB"/>
        </w:rPr>
        <w:t>(</w:t>
      </w:r>
      <w:r w:rsidR="00613129" w:rsidRPr="000B7373">
        <w:rPr>
          <w:rStyle w:val="ad"/>
          <w:rFonts w:ascii="Traditional Arabic" w:hAnsi="Traditional Arabic" w:cs="Traditional Arabic"/>
          <w:rtl/>
          <w:lang w:bidi="ar-LB"/>
        </w:rPr>
        <w:footnoteReference w:id="100"/>
      </w:r>
      <w:r w:rsidR="00613129" w:rsidRPr="000B7373">
        <w:rPr>
          <w:rFonts w:ascii="Traditional Arabic" w:hAnsi="Traditional Arabic" w:cs="Traditional Arabic"/>
          <w:vertAlign w:val="superscript"/>
          <w:rtl/>
          <w:lang w:bidi="ar-LB"/>
        </w:rPr>
        <w:t>)</w:t>
      </w:r>
      <w:r w:rsidRPr="000B7373">
        <w:rPr>
          <w:rFonts w:ascii="Traditional Arabic" w:hAnsi="Traditional Arabic" w:cs="Traditional Arabic"/>
          <w:rtl/>
        </w:rPr>
        <w:t xml:space="preserve"> </w:t>
      </w:r>
      <w:r w:rsidR="00613129" w:rsidRPr="000B7373">
        <w:rPr>
          <w:rFonts w:ascii="Traditional Arabic" w:hAnsi="Traditional Arabic" w:cs="Traditional Arabic"/>
          <w:rtl/>
        </w:rPr>
        <w:t>{</w:t>
      </w:r>
      <w:r w:rsidRPr="000B7373">
        <w:rPr>
          <w:rFonts w:ascii="Traditional Arabic" w:hAnsi="Traditional Arabic" w:cs="Traditional Arabic"/>
          <w:rtl/>
        </w:rPr>
        <w:t>أُعِدَّتْ لِلْكَافِرِينَ}</w:t>
      </w:r>
      <w:r w:rsidR="00613129" w:rsidRPr="000B7373">
        <w:rPr>
          <w:rFonts w:ascii="Traditional Arabic" w:hAnsi="Traditional Arabic" w:cs="Traditional Arabic"/>
          <w:rtl/>
        </w:rPr>
        <w:t xml:space="preserve"> هُيِّئتْ لهم، وفيه دليل على أنّ النار مخلوقة، خلافًا لما يقوله جهم</w:t>
      </w:r>
      <w:r w:rsidR="00613129" w:rsidRPr="000B7373">
        <w:rPr>
          <w:rFonts w:ascii="Traditional Arabic" w:hAnsi="Traditional Arabic" w:cs="Traditional Arabic"/>
          <w:vertAlign w:val="superscript"/>
          <w:rtl/>
        </w:rPr>
        <w:t>(</w:t>
      </w:r>
      <w:r w:rsidR="00613129" w:rsidRPr="000B7373">
        <w:rPr>
          <w:rStyle w:val="ad"/>
          <w:rFonts w:ascii="Traditional Arabic" w:hAnsi="Traditional Arabic" w:cs="Traditional Arabic"/>
          <w:rtl/>
        </w:rPr>
        <w:footnoteReference w:id="101"/>
      </w:r>
      <w:r w:rsidR="00613129" w:rsidRPr="000B7373">
        <w:rPr>
          <w:rFonts w:ascii="Traditional Arabic" w:hAnsi="Traditional Arabic" w:cs="Traditional Arabic"/>
          <w:vertAlign w:val="superscript"/>
          <w:rtl/>
        </w:rPr>
        <w:t>)</w:t>
      </w:r>
      <w:r w:rsidR="00613129" w:rsidRPr="000B7373">
        <w:rPr>
          <w:rFonts w:ascii="Traditional Arabic" w:hAnsi="Traditional Arabic" w:cs="Traditional Arabic"/>
          <w:rtl/>
        </w:rPr>
        <w:t>.</w:t>
      </w:r>
    </w:p>
    <w:p w14:paraId="06F0E8FB" w14:textId="77777777" w:rsidR="00114E1C" w:rsidRPr="000B7373" w:rsidRDefault="00613129" w:rsidP="00F10617">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سُنّةُ الله في كتابه أن يَذكرَ الترغيبَ مع الترهيب تنشيطًا لاكتساب ما يُزلِفُ، وتثبيطًا</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102"/>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عن اقتراف ما يُتلِف</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103"/>
      </w:r>
      <w:r w:rsidRPr="000B7373">
        <w:rPr>
          <w:rFonts w:ascii="Traditional Arabic" w:hAnsi="Traditional Arabic" w:cs="Traditional Arabic"/>
          <w:vertAlign w:val="superscript"/>
          <w:rtl/>
        </w:rPr>
        <w:t>)</w:t>
      </w:r>
      <w:r w:rsidRPr="000B7373">
        <w:rPr>
          <w:rFonts w:ascii="Traditional Arabic" w:hAnsi="Traditional Arabic" w:cs="Traditional Arabic"/>
          <w:rtl/>
        </w:rPr>
        <w:t>، فلَمّا ذَكَرَ الكفارَ وأعمالَهم وأوعدهم بالعقاب، قفَّاهُ بذكر المؤمنين وأعمالِهم وتبشيرِهم بقوله:</w:t>
      </w:r>
    </w:p>
    <w:p w14:paraId="3B3AC627" w14:textId="6F0E84D7" w:rsidR="00DD2796" w:rsidRPr="000B7373" w:rsidRDefault="004742C9" w:rsidP="004742C9">
      <w:pPr>
        <w:pStyle w:val="a6"/>
        <w:numPr>
          <w:ilvl w:val="0"/>
          <w:numId w:val="3"/>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 xml:space="preserve">{وَبَشَِر الَّذِينَ ءَامَنُوا وَعَمِلُواْ الصَّالِحَاتِ والمأمورُ بقوله: </w:t>
      </w:r>
      <w:r w:rsidR="00B32A08" w:rsidRPr="000B7373">
        <w:rPr>
          <w:rFonts w:ascii="Traditional Arabic" w:hAnsi="Traditional Arabic" w:cs="Traditional Arabic"/>
          <w:rtl/>
        </w:rPr>
        <w:t>{وَبَشِّرِ} الرسولُ عليه الصلاة والسلام، أو كلُّ أَحَد، وهذا أحسن لأنه يُؤذِنُ بأن الأمر لعِظَمه وفخامة شأنه محقوق</w:t>
      </w:r>
      <w:r w:rsidR="00B32A08" w:rsidRPr="000B7373">
        <w:rPr>
          <w:rFonts w:ascii="Traditional Arabic" w:hAnsi="Traditional Arabic" w:cs="Traditional Arabic"/>
          <w:vertAlign w:val="superscript"/>
          <w:rtl/>
        </w:rPr>
        <w:t>(</w:t>
      </w:r>
      <w:r w:rsidR="00B32A08" w:rsidRPr="000B7373">
        <w:rPr>
          <w:rStyle w:val="ad"/>
          <w:rFonts w:ascii="Traditional Arabic" w:hAnsi="Traditional Arabic" w:cs="Traditional Arabic"/>
          <w:rtl/>
        </w:rPr>
        <w:footnoteReference w:id="104"/>
      </w:r>
      <w:r w:rsidR="00B32A08" w:rsidRPr="000B7373">
        <w:rPr>
          <w:rFonts w:ascii="Traditional Arabic" w:hAnsi="Traditional Arabic" w:cs="Traditional Arabic"/>
          <w:vertAlign w:val="superscript"/>
          <w:rtl/>
        </w:rPr>
        <w:t>)</w:t>
      </w:r>
      <w:r w:rsidR="00B32A08" w:rsidRPr="000B7373">
        <w:rPr>
          <w:rFonts w:ascii="Traditional Arabic" w:hAnsi="Traditional Arabic" w:cs="Traditional Arabic"/>
          <w:rtl/>
        </w:rPr>
        <w:t xml:space="preserve"> بأن يُبشِّرَ به كلُّ من قَدَر </w:t>
      </w:r>
      <w:r w:rsidR="00C21E79" w:rsidRPr="000B7373">
        <w:rPr>
          <w:rFonts w:ascii="Traditional Arabic" w:hAnsi="Traditional Arabic" w:cs="Traditional Arabic"/>
          <w:rtl/>
        </w:rPr>
        <w:t>على البِشارة به. والصالحاتُ كلُّ ما استقام من الأعمال بدليل العقل</w:t>
      </w:r>
      <w:r w:rsidR="00C21E79" w:rsidRPr="000B7373">
        <w:rPr>
          <w:rFonts w:ascii="Traditional Arabic" w:hAnsi="Traditional Arabic" w:cs="Traditional Arabic"/>
          <w:vertAlign w:val="superscript"/>
          <w:rtl/>
        </w:rPr>
        <w:t>(</w:t>
      </w:r>
      <w:r w:rsidR="00C21E79" w:rsidRPr="000B7373">
        <w:rPr>
          <w:rStyle w:val="ad"/>
          <w:rFonts w:ascii="Traditional Arabic" w:hAnsi="Traditional Arabic" w:cs="Traditional Arabic"/>
          <w:rtl/>
        </w:rPr>
        <w:footnoteReference w:id="105"/>
      </w:r>
      <w:r w:rsidR="00C21E79" w:rsidRPr="000B7373">
        <w:rPr>
          <w:rFonts w:ascii="Traditional Arabic" w:hAnsi="Traditional Arabic" w:cs="Traditional Arabic"/>
          <w:vertAlign w:val="superscript"/>
          <w:rtl/>
        </w:rPr>
        <w:t>)</w:t>
      </w:r>
      <w:r w:rsidR="00C21E79" w:rsidRPr="000B7373">
        <w:rPr>
          <w:rFonts w:ascii="Traditional Arabic" w:hAnsi="Traditional Arabic" w:cs="Traditional Arabic"/>
          <w:rtl/>
          <w:lang w:bidi="ar-LB"/>
        </w:rPr>
        <w:t xml:space="preserve"> والكتابِ والسُّنَّة. والآية حجة على من جعل الأعمال إيمانًا، لأنه عطف الأعمال الصالحة على الإيمان، والمعطوفُ غيرُ المعطوف عليه</w:t>
      </w:r>
      <w:r w:rsidR="00C21E79" w:rsidRPr="000B7373">
        <w:rPr>
          <w:rFonts w:ascii="Traditional Arabic" w:hAnsi="Traditional Arabic" w:cs="Traditional Arabic"/>
          <w:vertAlign w:val="superscript"/>
          <w:rtl/>
          <w:lang w:bidi="ar-LB"/>
        </w:rPr>
        <w:t>(</w:t>
      </w:r>
      <w:r w:rsidR="00C21E79" w:rsidRPr="000B7373">
        <w:rPr>
          <w:rStyle w:val="ad"/>
          <w:rFonts w:ascii="Traditional Arabic" w:hAnsi="Traditional Arabic" w:cs="Traditional Arabic"/>
          <w:rtl/>
          <w:lang w:bidi="ar-LB"/>
        </w:rPr>
        <w:footnoteReference w:id="106"/>
      </w:r>
      <w:r w:rsidR="00C21E79" w:rsidRPr="000B7373">
        <w:rPr>
          <w:rFonts w:ascii="Traditional Arabic" w:hAnsi="Traditional Arabic" w:cs="Traditional Arabic"/>
          <w:vertAlign w:val="superscript"/>
          <w:rtl/>
          <w:lang w:bidi="ar-LB"/>
        </w:rPr>
        <w:t>)</w:t>
      </w:r>
      <w:r w:rsidR="00C21E79" w:rsidRPr="000B7373">
        <w:rPr>
          <w:rFonts w:ascii="Traditional Arabic" w:hAnsi="Traditional Arabic" w:cs="Traditional Arabic"/>
          <w:rtl/>
          <w:lang w:bidi="ar-LB"/>
        </w:rPr>
        <w:t>. ولا يقال: إنكم تقولون يجوز أن يدخلُ المؤمن الجنة بدون الأعمال الصالحة، والله تعالى بشّر بالجنة لمن ءامن وعمل صالحًا، لأن البشارة المطلقة بالجنة شرطها اقترانُ الأعمال</w:t>
      </w:r>
      <w:r w:rsidR="00F10617" w:rsidRPr="000B7373">
        <w:rPr>
          <w:rFonts w:ascii="Traditional Arabic" w:hAnsi="Traditional Arabic" w:cs="Traditional Arabic"/>
          <w:rtl/>
          <w:lang w:bidi="ar-LB"/>
        </w:rPr>
        <w:t xml:space="preserve"> الصالحة بالإيمان، ولا نجعلُ لصاحب الكبيرة البشارةَ المطلقة بل نثبت بشارةً مقيدةً بمشيئة الله إن شاء غفر له وإن شاء عذبه بقدر ذنوبه ثم يُدخله الجنة </w:t>
      </w:r>
      <w:r w:rsidR="00F10617" w:rsidRPr="000B7373">
        <w:rPr>
          <w:rFonts w:ascii="Traditional Arabic" w:hAnsi="Traditional Arabic" w:cs="Traditional Arabic"/>
          <w:rtl/>
        </w:rPr>
        <w:t>{أَنَّ لَهُمْ جَنَّاتٍ} أي بأنَّ لهم جنات. والجنة البستان من النخل والشجر المتكاثف، وسُميت دارُ الثواب جنَّةً لما فيها من الجنان. والجنّة مخلوقة لقوله تعالى: {اسْكُنْ أَنتَ وَزَوْجُكَ الْجَنَّةَ} [البقرة: 35] ومعنى جمع الجنة وتنكيرها أن الجنة اسمٌ لدار الثواب كُلِّها، وهي مشتَمِلَة على جنانٍ كثيرة مُرَتبَّةٍ مراتبَ بحسب أع</w:t>
      </w:r>
      <w:r w:rsidR="004639B7" w:rsidRPr="000B7373">
        <w:rPr>
          <w:rFonts w:ascii="Traditional Arabic" w:hAnsi="Traditional Arabic" w:cs="Traditional Arabic"/>
          <w:rtl/>
        </w:rPr>
        <w:t>م</w:t>
      </w:r>
      <w:r w:rsidR="00F10617" w:rsidRPr="000B7373">
        <w:rPr>
          <w:rFonts w:ascii="Traditional Arabic" w:hAnsi="Traditional Arabic" w:cs="Traditional Arabic"/>
          <w:rtl/>
        </w:rPr>
        <w:t>ال العاملين، لكل طبقةٍ منهم جَنَّاتٌ من تلك الجِنان</w:t>
      </w:r>
      <w:r w:rsidR="004639B7" w:rsidRPr="000B7373">
        <w:rPr>
          <w:rFonts w:ascii="Traditional Arabic" w:hAnsi="Traditional Arabic" w:cs="Traditional Arabic"/>
          <w:rtl/>
        </w:rPr>
        <w:t xml:space="preserve"> {تَجْرِي مِن تَحْتِها الْأَنْهَارُ} المرادُ من تحتِ أشجارها كما تَرَى الأشجارَ النابتة على شواطئ الأنهار الجارية. وأنهارُ الجنة تجري في غير أخدود. وأَنْزَهُ البساتين ما كانت أشجارها مُظَلّلَةً، والأَنهارُ في خلالها مُطَّردة</w:t>
      </w:r>
      <w:r w:rsidR="004639B7" w:rsidRPr="000B7373">
        <w:rPr>
          <w:rFonts w:ascii="Traditional Arabic" w:hAnsi="Traditional Arabic" w:cs="Traditional Arabic"/>
          <w:vertAlign w:val="superscript"/>
          <w:rtl/>
        </w:rPr>
        <w:t>(</w:t>
      </w:r>
      <w:r w:rsidR="004639B7" w:rsidRPr="000B7373">
        <w:rPr>
          <w:rStyle w:val="ad"/>
          <w:rFonts w:ascii="Traditional Arabic" w:hAnsi="Traditional Arabic" w:cs="Traditional Arabic"/>
          <w:rtl/>
        </w:rPr>
        <w:footnoteReference w:id="107"/>
      </w:r>
      <w:r w:rsidR="004639B7" w:rsidRPr="000B7373">
        <w:rPr>
          <w:rFonts w:ascii="Traditional Arabic" w:hAnsi="Traditional Arabic" w:cs="Traditional Arabic"/>
          <w:vertAlign w:val="superscript"/>
          <w:rtl/>
        </w:rPr>
        <w:t>)</w:t>
      </w:r>
      <w:r w:rsidR="004639B7" w:rsidRPr="000B7373">
        <w:rPr>
          <w:rFonts w:ascii="Traditional Arabic" w:hAnsi="Traditional Arabic" w:cs="Traditional Arabic"/>
          <w:rtl/>
        </w:rPr>
        <w:t>.</w:t>
      </w:r>
      <w:r w:rsidR="001C0AB0" w:rsidRPr="000B7373">
        <w:rPr>
          <w:rFonts w:ascii="Traditional Arabic" w:hAnsi="Traditional Arabic" w:cs="Traditional Arabic"/>
          <w:rtl/>
        </w:rPr>
        <w:t xml:space="preserve"> والماء الجاري من النعمة</w:t>
      </w:r>
      <w:r w:rsidR="00F10617" w:rsidRPr="000B7373">
        <w:rPr>
          <w:rFonts w:ascii="Traditional Arabic" w:hAnsi="Traditional Arabic" w:cs="Traditional Arabic"/>
          <w:rtl/>
        </w:rPr>
        <w:t xml:space="preserve"> </w:t>
      </w:r>
      <w:r w:rsidR="001C0AB0" w:rsidRPr="000B7373">
        <w:rPr>
          <w:rFonts w:ascii="Traditional Arabic" w:hAnsi="Traditional Arabic" w:cs="Traditional Arabic"/>
          <w:rtl/>
        </w:rPr>
        <w:t xml:space="preserve">العظمى واللذة الكبرى، ولذا قَرنَ الله تعالى الجناتِ بذكر الأنهار الجارية، وقدّمه على سائر نعوتها </w:t>
      </w:r>
      <w:r w:rsidR="0047506A" w:rsidRPr="000B7373">
        <w:rPr>
          <w:rFonts w:ascii="Traditional Arabic" w:hAnsi="Traditional Arabic" w:cs="Traditional Arabic"/>
          <w:rtl/>
        </w:rPr>
        <w:t>{كُلَّمَا رُزِقُواْ</w:t>
      </w:r>
      <w:r w:rsidR="001C0AB0" w:rsidRPr="000B7373">
        <w:rPr>
          <w:rFonts w:ascii="Traditional Arabic" w:hAnsi="Traditional Arabic" w:cs="Traditional Arabic"/>
          <w:rtl/>
        </w:rPr>
        <w:t>} جملة مستأنفة لأنه لما قيل: إن لهم جنات، لم يخل خَلَد</w:t>
      </w:r>
      <w:r w:rsidR="001C0AB0" w:rsidRPr="000B7373">
        <w:rPr>
          <w:rFonts w:ascii="Traditional Arabic" w:hAnsi="Traditional Arabic" w:cs="Traditional Arabic"/>
          <w:vertAlign w:val="superscript"/>
          <w:rtl/>
        </w:rPr>
        <w:t>(</w:t>
      </w:r>
      <w:r w:rsidR="001C0AB0" w:rsidRPr="000B7373">
        <w:rPr>
          <w:rStyle w:val="ad"/>
          <w:rFonts w:ascii="Traditional Arabic" w:hAnsi="Traditional Arabic" w:cs="Traditional Arabic"/>
          <w:rtl/>
        </w:rPr>
        <w:footnoteReference w:id="108"/>
      </w:r>
      <w:r w:rsidR="001C0AB0" w:rsidRPr="000B7373">
        <w:rPr>
          <w:rFonts w:ascii="Traditional Arabic" w:hAnsi="Traditional Arabic" w:cs="Traditional Arabic"/>
          <w:vertAlign w:val="superscript"/>
          <w:rtl/>
        </w:rPr>
        <w:t>)</w:t>
      </w:r>
      <w:r w:rsidR="0047506A" w:rsidRPr="000B7373">
        <w:rPr>
          <w:rFonts w:ascii="Traditional Arabic" w:hAnsi="Traditional Arabic" w:cs="Traditional Arabic"/>
          <w:rtl/>
        </w:rPr>
        <w:t xml:space="preserve"> </w:t>
      </w:r>
      <w:r w:rsidR="001C0AB0" w:rsidRPr="000B7373">
        <w:rPr>
          <w:rFonts w:ascii="Traditional Arabic" w:hAnsi="Traditional Arabic" w:cs="Traditional Arabic"/>
          <w:rtl/>
          <w:lang w:bidi="ar-LB"/>
        </w:rPr>
        <w:t>السامع أن يقع فيه: أَثِمارُ تلك الجنات أشباهُ ثمار جنات الدنيا أم أجناسٌ أُخرُ لا تشابه هذه الأجناس؟ فقيل: إن ثمارَها أشباهُ ثمار جنات الدنيا أي أجناسُها أجناسُها وإن تفاوتت إلى غايةٍ لا يعلَمُها إلا الله</w:t>
      </w:r>
      <w:r w:rsidR="001C0AB0" w:rsidRPr="000B7373">
        <w:rPr>
          <w:rFonts w:ascii="Traditional Arabic" w:hAnsi="Traditional Arabic" w:cs="Traditional Arabic"/>
          <w:vertAlign w:val="superscript"/>
          <w:rtl/>
          <w:lang w:bidi="ar-LB"/>
        </w:rPr>
        <w:t>(</w:t>
      </w:r>
      <w:r w:rsidR="001C0AB0" w:rsidRPr="000B7373">
        <w:rPr>
          <w:rStyle w:val="ad"/>
          <w:rFonts w:ascii="Traditional Arabic" w:hAnsi="Traditional Arabic" w:cs="Traditional Arabic"/>
          <w:rtl/>
          <w:lang w:bidi="ar-LB"/>
        </w:rPr>
        <w:footnoteReference w:id="109"/>
      </w:r>
      <w:r w:rsidR="001C0AB0" w:rsidRPr="000B7373">
        <w:rPr>
          <w:rFonts w:ascii="Traditional Arabic" w:hAnsi="Traditional Arabic" w:cs="Traditional Arabic"/>
          <w:vertAlign w:val="superscript"/>
          <w:rtl/>
          <w:lang w:bidi="ar-LB"/>
        </w:rPr>
        <w:t>)</w:t>
      </w:r>
      <w:r w:rsidR="001C0AB0" w:rsidRPr="000B7373">
        <w:rPr>
          <w:rFonts w:ascii="Traditional Arabic" w:hAnsi="Traditional Arabic" w:cs="Traditional Arabic"/>
          <w:rtl/>
          <w:lang w:bidi="ar-LB"/>
        </w:rPr>
        <w:t xml:space="preserve"> {</w:t>
      </w:r>
      <w:r w:rsidR="0047506A" w:rsidRPr="000B7373">
        <w:rPr>
          <w:rFonts w:ascii="Traditional Arabic" w:hAnsi="Traditional Arabic" w:cs="Traditional Arabic"/>
          <w:rtl/>
        </w:rPr>
        <w:t>مِنْهَا مِن ثَمَرَةٍ رِّزْقًا</w:t>
      </w:r>
      <w:r w:rsidR="001C0AB0" w:rsidRPr="000B7373">
        <w:rPr>
          <w:rFonts w:ascii="Traditional Arabic" w:hAnsi="Traditional Arabic" w:cs="Traditional Arabic"/>
          <w:rtl/>
        </w:rPr>
        <w:t>} أي كلما رُزقوا من الجنات من أَيّ ثمرة كانت من تفاحها أو رمانها أو غير ذلك {</w:t>
      </w:r>
      <w:r w:rsidR="0047506A" w:rsidRPr="000B7373">
        <w:rPr>
          <w:rFonts w:ascii="Traditional Arabic" w:hAnsi="Traditional Arabic" w:cs="Traditional Arabic"/>
          <w:rtl/>
        </w:rPr>
        <w:t>قَالُواْ هَذَا الَّذِي رُزِقْنَا</w:t>
      </w:r>
      <w:r w:rsidR="001C0AB0" w:rsidRPr="000B7373">
        <w:rPr>
          <w:rFonts w:ascii="Traditional Arabic" w:hAnsi="Traditional Arabic" w:cs="Traditional Arabic"/>
          <w:rtl/>
        </w:rPr>
        <w:t>} أي رُزقناه</w:t>
      </w:r>
      <w:r w:rsidR="0047506A" w:rsidRPr="000B7373">
        <w:rPr>
          <w:rFonts w:ascii="Traditional Arabic" w:hAnsi="Traditional Arabic" w:cs="Traditional Arabic"/>
          <w:rtl/>
        </w:rPr>
        <w:t xml:space="preserve"> </w:t>
      </w:r>
      <w:r w:rsidR="001C0AB0" w:rsidRPr="000B7373">
        <w:rPr>
          <w:rFonts w:ascii="Traditional Arabic" w:hAnsi="Traditional Arabic" w:cs="Traditional Arabic"/>
          <w:rtl/>
        </w:rPr>
        <w:t>{</w:t>
      </w:r>
      <w:r w:rsidR="0047506A" w:rsidRPr="000B7373">
        <w:rPr>
          <w:rFonts w:ascii="Traditional Arabic" w:hAnsi="Traditional Arabic" w:cs="Traditional Arabic"/>
          <w:rtl/>
        </w:rPr>
        <w:t>مِن قَبْلُ</w:t>
      </w:r>
      <w:r w:rsidR="001C0AB0" w:rsidRPr="000B7373">
        <w:rPr>
          <w:rFonts w:ascii="Traditional Arabic" w:hAnsi="Traditional Arabic" w:cs="Traditional Arabic"/>
          <w:rtl/>
        </w:rPr>
        <w:t>} أي من قبلِ هذا، والمعنى هذا مِثل الذي رُزقنا من قبلُ وشبهُهُ بدليل قوله</w:t>
      </w:r>
      <w:r w:rsidR="0047506A" w:rsidRPr="000B7373">
        <w:rPr>
          <w:rFonts w:ascii="Traditional Arabic" w:hAnsi="Traditional Arabic" w:cs="Traditional Arabic"/>
          <w:rtl/>
        </w:rPr>
        <w:t xml:space="preserve"> </w:t>
      </w:r>
      <w:r w:rsidR="001C0AB0" w:rsidRPr="000B7373">
        <w:rPr>
          <w:rFonts w:ascii="Traditional Arabic" w:hAnsi="Traditional Arabic" w:cs="Traditional Arabic"/>
          <w:rtl/>
        </w:rPr>
        <w:t>{</w:t>
      </w:r>
      <w:r w:rsidR="0047506A" w:rsidRPr="000B7373">
        <w:rPr>
          <w:rFonts w:ascii="Traditional Arabic" w:hAnsi="Traditional Arabic" w:cs="Traditional Arabic"/>
          <w:rtl/>
        </w:rPr>
        <w:t>وَأُتُواْ بِهِ مُتَشَابِهًا</w:t>
      </w:r>
      <w:r w:rsidR="001C0AB0" w:rsidRPr="000B7373">
        <w:rPr>
          <w:rFonts w:ascii="Traditional Arabic" w:hAnsi="Traditional Arabic" w:cs="Traditional Arabic"/>
          <w:rtl/>
        </w:rPr>
        <w:t>}. وإنما كان ثمار الجنة مثلَ ثمار الدنيا ولم تكن أجناسًا أخر، لأن الإنسان</w:t>
      </w:r>
      <w:r w:rsidR="00A64C20" w:rsidRPr="000B7373">
        <w:rPr>
          <w:rFonts w:ascii="Traditional Arabic" w:hAnsi="Traditional Arabic" w:cs="Traditional Arabic"/>
          <w:rtl/>
        </w:rPr>
        <w:t xml:space="preserve"> بالمألوف ءانَسُ، وإلى المعهود أميَلُ، وإذا</w:t>
      </w:r>
      <w:r w:rsidR="001C0AB0" w:rsidRPr="000B7373">
        <w:rPr>
          <w:rFonts w:ascii="Traditional Arabic" w:hAnsi="Traditional Arabic" w:cs="Traditional Arabic"/>
          <w:rtl/>
        </w:rPr>
        <w:t xml:space="preserve"> رأى ما لم يألَفْهُ نفر عنه طَبعُه، وعافَتْه نفسه، ولأنه إذا شاهد ما سلف له به عهدٌ ورأى فيه مزيةً ظاهرة، وتفاوتًا بيّنًا كان استعجابه به أكثرَ، </w:t>
      </w:r>
      <w:r w:rsidR="00A64C20" w:rsidRPr="000B7373">
        <w:rPr>
          <w:rFonts w:ascii="Traditional Arabic" w:hAnsi="Traditional Arabic" w:cs="Traditional Arabic"/>
          <w:rtl/>
        </w:rPr>
        <w:t>واستغرابه أَوفَرَ، وتكريرُهم هذا القولَ عندَ كل ثمرة يُرْزَقُونها دليلٌ على تناهي الأمر، وتمادي الحال في ظهور المزية</w:t>
      </w:r>
      <w:r w:rsidR="00A64C20" w:rsidRPr="000B7373">
        <w:rPr>
          <w:rFonts w:ascii="Traditional Arabic" w:hAnsi="Traditional Arabic" w:cs="Traditional Arabic"/>
          <w:vertAlign w:val="superscript"/>
          <w:rtl/>
        </w:rPr>
        <w:t>(</w:t>
      </w:r>
      <w:r w:rsidR="00A64C20" w:rsidRPr="000B7373">
        <w:rPr>
          <w:rStyle w:val="ad"/>
          <w:rFonts w:ascii="Traditional Arabic" w:hAnsi="Traditional Arabic" w:cs="Traditional Arabic"/>
          <w:rtl/>
        </w:rPr>
        <w:footnoteReference w:id="110"/>
      </w:r>
      <w:r w:rsidR="00A64C20" w:rsidRPr="000B7373">
        <w:rPr>
          <w:rFonts w:ascii="Traditional Arabic" w:hAnsi="Traditional Arabic" w:cs="Traditional Arabic"/>
          <w:vertAlign w:val="superscript"/>
          <w:rtl/>
        </w:rPr>
        <w:t>)</w:t>
      </w:r>
      <w:r w:rsidR="00A64C20" w:rsidRPr="000B7373">
        <w:rPr>
          <w:rFonts w:ascii="Traditional Arabic" w:hAnsi="Traditional Arabic" w:cs="Traditional Arabic"/>
          <w:rtl/>
        </w:rPr>
        <w:t>، وعلى أن ذلك التفاوت العظيم هو الذي يستملي تعجُّبَهم في كل أوان،</w:t>
      </w:r>
      <w:r w:rsidR="003669F8">
        <w:rPr>
          <w:rFonts w:ascii="Traditional Arabic" w:hAnsi="Traditional Arabic" w:cs="Traditional Arabic"/>
          <w:rtl/>
        </w:rPr>
        <w:t xml:space="preserve"> </w:t>
      </w:r>
      <w:r w:rsidR="00A64C20" w:rsidRPr="000B7373">
        <w:rPr>
          <w:rFonts w:ascii="Traditional Arabic" w:hAnsi="Traditional Arabic" w:cs="Traditional Arabic"/>
          <w:rtl/>
        </w:rPr>
        <w:t>{</w:t>
      </w:r>
      <w:r w:rsidR="0047506A" w:rsidRPr="000B7373">
        <w:rPr>
          <w:rFonts w:ascii="Traditional Arabic" w:hAnsi="Traditional Arabic" w:cs="Traditional Arabic"/>
          <w:rtl/>
        </w:rPr>
        <w:t>وَلَهُمْ فِيهَا أَزْوَاجٌ مُّطَهَّرَةٌ</w:t>
      </w:r>
      <w:r w:rsidR="00A64C20" w:rsidRPr="000B7373">
        <w:rPr>
          <w:rFonts w:ascii="Traditional Arabic" w:hAnsi="Traditional Arabic" w:cs="Traditional Arabic"/>
          <w:rtl/>
        </w:rPr>
        <w:t>} من مساوئ الأخلاق أو مما يختص بالنساء من الحيض والاستحاضة وما لا يختص بهن من البول والغائط وسائر الأقذار والأدناس، [أو من كل ما يَشين]</w:t>
      </w:r>
      <w:r w:rsidR="0047506A" w:rsidRPr="000B7373">
        <w:rPr>
          <w:rFonts w:ascii="Traditional Arabic" w:hAnsi="Traditional Arabic" w:cs="Traditional Arabic"/>
          <w:rtl/>
        </w:rPr>
        <w:t xml:space="preserve"> </w:t>
      </w:r>
      <w:r w:rsidR="00A64C20" w:rsidRPr="000B7373">
        <w:rPr>
          <w:rFonts w:ascii="Traditional Arabic" w:hAnsi="Traditional Arabic" w:cs="Traditional Arabic"/>
          <w:rtl/>
        </w:rPr>
        <w:t>{</w:t>
      </w:r>
      <w:r w:rsidR="0047506A" w:rsidRPr="000B7373">
        <w:rPr>
          <w:rFonts w:ascii="Traditional Arabic" w:hAnsi="Traditional Arabic" w:cs="Traditional Arabic"/>
          <w:rtl/>
        </w:rPr>
        <w:t>وَهُمْ فِيهَا خَالِدُونَ}</w:t>
      </w:r>
      <w:r w:rsidR="00A64C20" w:rsidRPr="000B7373">
        <w:rPr>
          <w:rFonts w:ascii="Traditional Arabic" w:hAnsi="Traditional Arabic" w:cs="Traditional Arabic"/>
          <w:rtl/>
        </w:rPr>
        <w:t xml:space="preserve"> الخُلْد والخلود البقاء الدائم الذي لا ينقطع، وأنَّى يقع التشابه في [بقاء الله تعالى جل جلاله وبقاء غيره، فالله] تعالى باقٍ لذاته، وبقاؤه واجب الوجود، وبقاءُ الخلق به</w:t>
      </w:r>
      <w:r w:rsidR="00A64C20" w:rsidRPr="000B7373">
        <w:rPr>
          <w:rFonts w:ascii="Traditional Arabic" w:hAnsi="Traditional Arabic" w:cs="Traditional Arabic"/>
          <w:vertAlign w:val="superscript"/>
          <w:rtl/>
        </w:rPr>
        <w:t>(</w:t>
      </w:r>
      <w:r w:rsidR="00A64C20" w:rsidRPr="000B7373">
        <w:rPr>
          <w:rStyle w:val="ad"/>
          <w:rFonts w:ascii="Traditional Arabic" w:hAnsi="Traditional Arabic" w:cs="Traditional Arabic"/>
          <w:rtl/>
        </w:rPr>
        <w:footnoteReference w:id="111"/>
      </w:r>
      <w:r w:rsidR="00A64C20" w:rsidRPr="000B7373">
        <w:rPr>
          <w:rFonts w:ascii="Traditional Arabic" w:hAnsi="Traditional Arabic" w:cs="Traditional Arabic"/>
          <w:vertAlign w:val="superscript"/>
          <w:rtl/>
        </w:rPr>
        <w:t>)</w:t>
      </w:r>
      <w:r w:rsidR="00A64C20" w:rsidRPr="000B7373">
        <w:rPr>
          <w:rFonts w:ascii="Traditional Arabic" w:hAnsi="Traditional Arabic" w:cs="Traditional Arabic"/>
          <w:rtl/>
        </w:rPr>
        <w:t xml:space="preserve"> وهو [أي الخلق] جائز الوجود</w:t>
      </w:r>
      <w:r w:rsidR="00A64C20" w:rsidRPr="000B7373">
        <w:rPr>
          <w:rFonts w:ascii="Traditional Arabic" w:hAnsi="Traditional Arabic" w:cs="Traditional Arabic"/>
          <w:vertAlign w:val="superscript"/>
          <w:rtl/>
        </w:rPr>
        <w:t>(</w:t>
      </w:r>
      <w:r w:rsidR="00A64C20" w:rsidRPr="000B7373">
        <w:rPr>
          <w:rStyle w:val="ad"/>
          <w:rFonts w:ascii="Traditional Arabic" w:hAnsi="Traditional Arabic" w:cs="Traditional Arabic"/>
          <w:rtl/>
        </w:rPr>
        <w:footnoteReference w:id="112"/>
      </w:r>
      <w:r w:rsidR="00A64C20" w:rsidRPr="000B7373">
        <w:rPr>
          <w:rFonts w:ascii="Traditional Arabic" w:hAnsi="Traditional Arabic" w:cs="Traditional Arabic"/>
          <w:vertAlign w:val="superscript"/>
          <w:rtl/>
        </w:rPr>
        <w:t>)</w:t>
      </w:r>
      <w:r w:rsidR="006B19EB" w:rsidRPr="000B7373">
        <w:rPr>
          <w:rFonts w:ascii="Traditional Arabic" w:hAnsi="Traditional Arabic" w:cs="Traditional Arabic"/>
          <w:rtl/>
          <w:lang w:bidi="ar-LB"/>
        </w:rPr>
        <w:t>.</w:t>
      </w:r>
    </w:p>
    <w:p w14:paraId="58E304C6" w14:textId="3AEF1669" w:rsidR="006B19EB" w:rsidRPr="000B7373" w:rsidRDefault="003669F8" w:rsidP="006B19EB">
      <w:pPr>
        <w:tabs>
          <w:tab w:val="left" w:pos="2590"/>
        </w:tabs>
        <w:spacing w:line="360" w:lineRule="auto"/>
        <w:rPr>
          <w:rFonts w:ascii="Traditional Arabic" w:hAnsi="Traditional Arabic" w:cs="Traditional Arabic"/>
          <w:rtl/>
        </w:rPr>
      </w:pPr>
      <w:r>
        <w:rPr>
          <w:rFonts w:ascii="Traditional Arabic" w:hAnsi="Traditional Arabic" w:cs="Traditional Arabic"/>
          <w:rtl/>
        </w:rPr>
        <w:t>لـمَّا</w:t>
      </w:r>
      <w:r w:rsidR="006B19EB" w:rsidRPr="000B7373">
        <w:rPr>
          <w:rFonts w:ascii="Traditional Arabic" w:hAnsi="Traditional Arabic" w:cs="Traditional Arabic"/>
          <w:rtl/>
        </w:rPr>
        <w:t xml:space="preserve"> ذَكَر الله تعالى الذبابَ والعنكبوت في كتابه وضرَبَ به مثلًا ضحكت اليهودُ وقالوا: ما يُشبه هذا كلامَ الله، فنزل:</w:t>
      </w:r>
    </w:p>
    <w:p w14:paraId="74DE572B" w14:textId="78BE47C9" w:rsidR="00980D01" w:rsidRPr="000B7373" w:rsidRDefault="006B19EB" w:rsidP="006B19EB">
      <w:pPr>
        <w:pStyle w:val="a6"/>
        <w:numPr>
          <w:ilvl w:val="0"/>
          <w:numId w:val="3"/>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{إِنَّ اللَّهَ لاَ يَسْتَحْيِي أَن يَضْرِبَ مَثَل</w:t>
      </w:r>
      <w:r w:rsidR="00BF2EDA" w:rsidRPr="000B7373">
        <w:rPr>
          <w:rFonts w:ascii="Traditional Arabic" w:hAnsi="Traditional Arabic" w:cs="Traditional Arabic"/>
          <w:rtl/>
        </w:rPr>
        <w:t>ًا</w:t>
      </w:r>
      <w:r w:rsidRPr="000B7373">
        <w:rPr>
          <w:rFonts w:ascii="Traditional Arabic" w:hAnsi="Traditional Arabic" w:cs="Traditional Arabic"/>
          <w:rtl/>
        </w:rPr>
        <w:t xml:space="preserve"> مَّا بَعُوضَةً} أي لا يترك ضَرْبَ </w:t>
      </w:r>
      <w:r w:rsidR="001C4A34" w:rsidRPr="000B7373">
        <w:rPr>
          <w:rFonts w:ascii="Traditional Arabic" w:hAnsi="Traditional Arabic" w:cs="Traditional Arabic"/>
          <w:rtl/>
        </w:rPr>
        <w:t>الـمَ</w:t>
      </w:r>
      <w:r w:rsidRPr="000B7373">
        <w:rPr>
          <w:rFonts w:ascii="Traditional Arabic" w:hAnsi="Traditional Arabic" w:cs="Traditional Arabic"/>
          <w:rtl/>
        </w:rPr>
        <w:t>ثَل بالبعوضة تَرْكَ من يستحي أن يتمثّل بها لحقارتها</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113"/>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وأصل الحياء تَغَيُّرٌ وانكسارٌ يعتري الإنسان مِن تَخوُّف ما يعاب به ويذم، ولا يجوز على القديم التغير وخوفُ الذمّ {فَمَا فَوْقَهَا} فما تجاوَزَها، وزاد عليها في المعنى الذي ضُربت فيه مثلًا وهو القِلَّة والحقارة، أو فما زاد عليها في الحجم كأنه أراد بذلك رَدَّ ما استنكروه من ضربِ </w:t>
      </w:r>
      <w:r w:rsidR="001C4A34" w:rsidRPr="000B7373">
        <w:rPr>
          <w:rFonts w:ascii="Traditional Arabic" w:hAnsi="Traditional Arabic" w:cs="Traditional Arabic"/>
          <w:rtl/>
        </w:rPr>
        <w:t>الـمَ</w:t>
      </w:r>
      <w:r w:rsidRPr="000B7373">
        <w:rPr>
          <w:rFonts w:ascii="Traditional Arabic" w:hAnsi="Traditional Arabic" w:cs="Traditional Arabic"/>
          <w:rtl/>
        </w:rPr>
        <w:t xml:space="preserve">ثل بالذباب والعنكبوت لأنهما أكبرُ من البعوضة، ولا يُقالُ: «كيف يُضربُ </w:t>
      </w:r>
      <w:r w:rsidR="001C4A34" w:rsidRPr="000B7373">
        <w:rPr>
          <w:rFonts w:ascii="Traditional Arabic" w:hAnsi="Traditional Arabic" w:cs="Traditional Arabic"/>
          <w:rtl/>
        </w:rPr>
        <w:t>الـمَ</w:t>
      </w:r>
      <w:r w:rsidRPr="000B7373">
        <w:rPr>
          <w:rFonts w:ascii="Traditional Arabic" w:hAnsi="Traditional Arabic" w:cs="Traditional Arabic"/>
          <w:rtl/>
        </w:rPr>
        <w:t>ثل بما دون البعوضة وهي النهاية في الصغر»</w:t>
      </w:r>
      <w:r w:rsidR="004461EE" w:rsidRPr="000B7373">
        <w:rPr>
          <w:rFonts w:ascii="Traditional Arabic" w:hAnsi="Traditional Arabic" w:cs="Traditional Arabic"/>
          <w:rtl/>
        </w:rPr>
        <w:t xml:space="preserve"> لأنَّ جناح البعوضة أقلُّ منها وأصغر بدرجات، وقد ضربه رسول الله ﷺ مَثَلًا للدنيا</w:t>
      </w:r>
      <w:r w:rsidR="004461EE" w:rsidRPr="000B7373">
        <w:rPr>
          <w:rFonts w:ascii="Traditional Arabic" w:hAnsi="Traditional Arabic" w:cs="Traditional Arabic"/>
          <w:vertAlign w:val="superscript"/>
          <w:rtl/>
        </w:rPr>
        <w:t>(</w:t>
      </w:r>
      <w:r w:rsidR="004461EE" w:rsidRPr="000B7373">
        <w:rPr>
          <w:rStyle w:val="ad"/>
          <w:rFonts w:ascii="Traditional Arabic" w:hAnsi="Traditional Arabic" w:cs="Traditional Arabic"/>
          <w:rtl/>
        </w:rPr>
        <w:footnoteReference w:id="114"/>
      </w:r>
      <w:r w:rsidR="004461EE"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4461EE" w:rsidRPr="000B7373">
        <w:rPr>
          <w:rFonts w:ascii="Traditional Arabic" w:hAnsi="Traditional Arabic" w:cs="Traditional Arabic"/>
          <w:rtl/>
        </w:rPr>
        <w:t>{</w:t>
      </w:r>
      <w:r w:rsidRPr="000B7373">
        <w:rPr>
          <w:rFonts w:ascii="Traditional Arabic" w:hAnsi="Traditional Arabic" w:cs="Traditional Arabic"/>
          <w:rtl/>
        </w:rPr>
        <w:t>فَأَمَّا الَّذِينَ آمَنُواْ فَيَعْلَمُونَ أَنَّهُ الْحَقُّ مِن رَّبِّهِمْ</w:t>
      </w:r>
      <w:r w:rsidR="004461EE" w:rsidRPr="000B7373">
        <w:rPr>
          <w:rFonts w:ascii="Traditional Arabic" w:hAnsi="Traditional Arabic" w:cs="Traditional Arabic"/>
          <w:rtl/>
        </w:rPr>
        <w:t xml:space="preserve">} الضمير </w:t>
      </w:r>
      <w:r w:rsidR="00454085" w:rsidRPr="000B7373">
        <w:rPr>
          <w:rFonts w:ascii="Traditional Arabic" w:hAnsi="Traditional Arabic" w:cs="Traditional Arabic"/>
          <w:rtl/>
        </w:rPr>
        <w:t>للمَثَل، أو لأَنْ يَضرِبَ والحقُّ الثابت الذي لا يَسُوغ إنكاره</w:t>
      </w:r>
      <w:r w:rsidRPr="000B7373">
        <w:rPr>
          <w:rFonts w:ascii="Traditional Arabic" w:hAnsi="Traditional Arabic" w:cs="Traditional Arabic"/>
          <w:rtl/>
        </w:rPr>
        <w:t xml:space="preserve"> </w:t>
      </w:r>
      <w:r w:rsidR="00454085" w:rsidRPr="000B7373">
        <w:rPr>
          <w:rFonts w:ascii="Traditional Arabic" w:hAnsi="Traditional Arabic" w:cs="Traditional Arabic"/>
          <w:rtl/>
        </w:rPr>
        <w:t>{</w:t>
      </w:r>
      <w:r w:rsidRPr="000B7373">
        <w:rPr>
          <w:rFonts w:ascii="Traditional Arabic" w:hAnsi="Traditional Arabic" w:cs="Traditional Arabic"/>
          <w:rtl/>
        </w:rPr>
        <w:t>وَأَمَّا الَّذِينَ كَفَرُواْ فَيَقُولُونَ مَاذَا أَرَادَ اللَّهُ بِهَذَا مَثَل</w:t>
      </w:r>
      <w:r w:rsidR="00BF2EDA" w:rsidRPr="000B7373">
        <w:rPr>
          <w:rFonts w:ascii="Traditional Arabic" w:hAnsi="Traditional Arabic" w:cs="Traditional Arabic"/>
          <w:rtl/>
        </w:rPr>
        <w:t>ًا</w:t>
      </w:r>
      <w:r w:rsidR="00454085" w:rsidRPr="000B7373">
        <w:rPr>
          <w:rFonts w:ascii="Traditional Arabic" w:hAnsi="Traditional Arabic" w:cs="Traditional Arabic"/>
          <w:rtl/>
        </w:rPr>
        <w:t>} وفي قولهم: {مَاذَا أَرَادَ اللَّهُ بِهَذَا مَثَلًا} استحقارٌ، والتقدير أيَّ شيء أرادَ اللهُ، والإرادة عند المتكلمين معنًى يقتضي تخصيص المفعولات بوجه دون وجه</w:t>
      </w:r>
      <w:r w:rsidR="00454085" w:rsidRPr="000B7373">
        <w:rPr>
          <w:rFonts w:ascii="Traditional Arabic" w:hAnsi="Traditional Arabic" w:cs="Traditional Arabic"/>
          <w:vertAlign w:val="superscript"/>
          <w:rtl/>
        </w:rPr>
        <w:t>(</w:t>
      </w:r>
      <w:r w:rsidR="00454085" w:rsidRPr="000B7373">
        <w:rPr>
          <w:rStyle w:val="ad"/>
          <w:rFonts w:ascii="Traditional Arabic" w:hAnsi="Traditional Arabic" w:cs="Traditional Arabic"/>
          <w:rtl/>
        </w:rPr>
        <w:footnoteReference w:id="115"/>
      </w:r>
      <w:r w:rsidR="00454085" w:rsidRPr="000B7373">
        <w:rPr>
          <w:rFonts w:ascii="Traditional Arabic" w:hAnsi="Traditional Arabic" w:cs="Traditional Arabic"/>
          <w:vertAlign w:val="superscript"/>
          <w:rtl/>
        </w:rPr>
        <w:t>)</w:t>
      </w:r>
      <w:r w:rsidR="00454085" w:rsidRPr="000B7373">
        <w:rPr>
          <w:rFonts w:ascii="Traditional Arabic" w:hAnsi="Traditional Arabic" w:cs="Traditional Arabic"/>
          <w:rtl/>
        </w:rPr>
        <w:t>، والله تعالى موصوف بالإرادة</w:t>
      </w:r>
      <w:r w:rsidR="00980D01" w:rsidRPr="000B7373">
        <w:rPr>
          <w:rFonts w:ascii="Traditional Arabic" w:hAnsi="Traditional Arabic" w:cs="Traditional Arabic"/>
          <w:rtl/>
        </w:rPr>
        <w:t xml:space="preserve"> على الحقيقة عند أهل السُّنَّة</w:t>
      </w:r>
      <w:r w:rsidRPr="000B7373">
        <w:rPr>
          <w:rFonts w:ascii="Traditional Arabic" w:hAnsi="Traditional Arabic" w:cs="Traditional Arabic"/>
          <w:rtl/>
        </w:rPr>
        <w:t xml:space="preserve"> </w:t>
      </w:r>
      <w:r w:rsidR="00980D01" w:rsidRPr="000B7373">
        <w:rPr>
          <w:rFonts w:ascii="Traditional Arabic" w:hAnsi="Traditional Arabic" w:cs="Traditional Arabic"/>
          <w:rtl/>
        </w:rPr>
        <w:t>{</w:t>
      </w:r>
      <w:r w:rsidRPr="000B7373">
        <w:rPr>
          <w:rFonts w:ascii="Traditional Arabic" w:hAnsi="Traditional Arabic" w:cs="Traditional Arabic"/>
          <w:rtl/>
        </w:rPr>
        <w:t>يُضِلُّ بِهِ كَثِيرًا وَيَهْدِي بِهِ كَثِيرًا</w:t>
      </w:r>
      <w:r w:rsidR="00980D01" w:rsidRPr="000B7373">
        <w:rPr>
          <w:rFonts w:ascii="Traditional Arabic" w:hAnsi="Traditional Arabic" w:cs="Traditional Arabic"/>
          <w:rtl/>
        </w:rPr>
        <w:t>} [معناه] أن فريق العالِمين بأنه الحق وفريقَ الجاهلين المستهزئين به كلاهما موصوف بالكثرة، وان العلمَ بكونه حقًّا من باب الهُدى، وأن الجهل بحُسن مَوْرِده من باب الضلالة. وأهل الهدى كثير في أنفسهم، وإنما يوصفون بالقِلَّة بالقياس إلى أهل الضلال</w:t>
      </w:r>
      <w:r w:rsidR="00980D01" w:rsidRPr="000B7373">
        <w:rPr>
          <w:rFonts w:ascii="Traditional Arabic" w:hAnsi="Traditional Arabic" w:cs="Traditional Arabic"/>
          <w:vertAlign w:val="superscript"/>
          <w:rtl/>
        </w:rPr>
        <w:t>(</w:t>
      </w:r>
      <w:r w:rsidR="00980D01" w:rsidRPr="000B7373">
        <w:rPr>
          <w:rStyle w:val="ad"/>
          <w:rFonts w:ascii="Traditional Arabic" w:hAnsi="Traditional Arabic" w:cs="Traditional Arabic"/>
          <w:rtl/>
        </w:rPr>
        <w:footnoteReference w:id="116"/>
      </w:r>
      <w:r w:rsidR="00980D01" w:rsidRPr="000B7373">
        <w:rPr>
          <w:rFonts w:ascii="Traditional Arabic" w:hAnsi="Traditional Arabic" w:cs="Traditional Arabic"/>
          <w:vertAlign w:val="superscript"/>
          <w:rtl/>
        </w:rPr>
        <w:t>)</w:t>
      </w:r>
      <w:r w:rsidR="00980D01" w:rsidRPr="000B7373">
        <w:rPr>
          <w:rFonts w:ascii="Traditional Arabic" w:hAnsi="Traditional Arabic" w:cs="Traditional Arabic"/>
          <w:rtl/>
        </w:rPr>
        <w:t>، ولأن القليل من المهتدين كثير في الحقيقة وإن قلُّوا في الصورة. والإضلالُ خلق فعل الضلال في العبد</w:t>
      </w:r>
      <w:r w:rsidR="00980D01" w:rsidRPr="000B7373">
        <w:rPr>
          <w:rFonts w:ascii="Traditional Arabic" w:hAnsi="Traditional Arabic" w:cs="Traditional Arabic"/>
          <w:vertAlign w:val="superscript"/>
          <w:rtl/>
        </w:rPr>
        <w:t>(</w:t>
      </w:r>
      <w:r w:rsidR="00980D01" w:rsidRPr="000B7373">
        <w:rPr>
          <w:rStyle w:val="ad"/>
          <w:rFonts w:ascii="Traditional Arabic" w:hAnsi="Traditional Arabic" w:cs="Traditional Arabic"/>
          <w:rtl/>
        </w:rPr>
        <w:footnoteReference w:id="117"/>
      </w:r>
      <w:r w:rsidR="00980D01" w:rsidRPr="000B7373">
        <w:rPr>
          <w:rFonts w:ascii="Traditional Arabic" w:hAnsi="Traditional Arabic" w:cs="Traditional Arabic"/>
          <w:vertAlign w:val="superscript"/>
          <w:rtl/>
        </w:rPr>
        <w:t>)</w:t>
      </w:r>
      <w:r w:rsidR="00980D01" w:rsidRPr="000B7373">
        <w:rPr>
          <w:rFonts w:ascii="Traditional Arabic" w:hAnsi="Traditional Arabic" w:cs="Traditional Arabic"/>
          <w:rtl/>
        </w:rPr>
        <w:t>، والهداية خلق فعل الاهتداء</w:t>
      </w:r>
      <w:r w:rsidR="00980D01" w:rsidRPr="000B7373">
        <w:rPr>
          <w:rFonts w:ascii="Traditional Arabic" w:hAnsi="Traditional Arabic" w:cs="Traditional Arabic"/>
          <w:vertAlign w:val="superscript"/>
          <w:rtl/>
        </w:rPr>
        <w:t>(</w:t>
      </w:r>
      <w:r w:rsidR="00980D01" w:rsidRPr="000B7373">
        <w:rPr>
          <w:rStyle w:val="ad"/>
          <w:rFonts w:ascii="Traditional Arabic" w:hAnsi="Traditional Arabic" w:cs="Traditional Arabic"/>
          <w:rtl/>
        </w:rPr>
        <w:footnoteReference w:id="118"/>
      </w:r>
      <w:r w:rsidR="00980D01" w:rsidRPr="000B7373">
        <w:rPr>
          <w:rFonts w:ascii="Traditional Arabic" w:hAnsi="Traditional Arabic" w:cs="Traditional Arabic"/>
          <w:vertAlign w:val="superscript"/>
          <w:rtl/>
        </w:rPr>
        <w:t>)</w:t>
      </w:r>
      <w:r w:rsidR="00980D01" w:rsidRPr="000B7373">
        <w:rPr>
          <w:rFonts w:ascii="Traditional Arabic" w:hAnsi="Traditional Arabic" w:cs="Traditional Arabic"/>
          <w:rtl/>
        </w:rPr>
        <w:t>.</w:t>
      </w:r>
    </w:p>
    <w:p w14:paraId="5ECC571A" w14:textId="620B65DC" w:rsidR="006B19EB" w:rsidRPr="000B7373" w:rsidRDefault="00A96461" w:rsidP="00C62A3C">
      <w:pPr>
        <w:tabs>
          <w:tab w:val="left" w:pos="2590"/>
        </w:tabs>
        <w:spacing w:line="360" w:lineRule="auto"/>
        <w:ind w:left="360" w:firstLine="0"/>
        <w:rPr>
          <w:rFonts w:ascii="Traditional Arabic" w:hAnsi="Traditional Arabic" w:cs="Traditional Arabic"/>
          <w:rtl/>
        </w:rPr>
      </w:pPr>
      <w:r w:rsidRPr="000B7373">
        <w:rPr>
          <w:rFonts w:ascii="Traditional Arabic" w:hAnsi="Traditional Arabic" w:cs="Traditional Arabic"/>
          <w:rtl/>
        </w:rPr>
        <w:t xml:space="preserve">وسياق الآية لبيان أنَّ ما استنكره الجَهلة من الكفار واستغربوه من أن تكون </w:t>
      </w:r>
      <w:r w:rsidR="001C4A34" w:rsidRPr="000B7373">
        <w:rPr>
          <w:rFonts w:ascii="Traditional Arabic" w:hAnsi="Traditional Arabic" w:cs="Traditional Arabic"/>
          <w:rtl/>
        </w:rPr>
        <w:t>الـمُ</w:t>
      </w:r>
      <w:r w:rsidRPr="000B7373">
        <w:rPr>
          <w:rFonts w:ascii="Traditional Arabic" w:hAnsi="Traditional Arabic" w:cs="Traditional Arabic"/>
          <w:rtl/>
        </w:rPr>
        <w:t xml:space="preserve">حَقَّرات من الأشياء مضروبًا بها المثل ليس بموضع الاستنكار والاستغراب، لأن التمثيل إنما يصار إليه لِما فيه من كشف المعنى وإدناءِ </w:t>
      </w:r>
      <w:r w:rsidR="001C4A34" w:rsidRPr="000B7373">
        <w:rPr>
          <w:rFonts w:ascii="Traditional Arabic" w:hAnsi="Traditional Arabic" w:cs="Traditional Arabic"/>
          <w:rtl/>
        </w:rPr>
        <w:t>الـمُ</w:t>
      </w:r>
      <w:r w:rsidRPr="000B7373">
        <w:rPr>
          <w:rFonts w:ascii="Traditional Arabic" w:hAnsi="Traditional Arabic" w:cs="Traditional Arabic"/>
          <w:rtl/>
        </w:rPr>
        <w:t xml:space="preserve">تَوهَّم منَ </w:t>
      </w:r>
      <w:r w:rsidR="001C4A34" w:rsidRPr="000B7373">
        <w:rPr>
          <w:rFonts w:ascii="Traditional Arabic" w:hAnsi="Traditional Arabic" w:cs="Traditional Arabic"/>
          <w:rtl/>
        </w:rPr>
        <w:t>الـمُ</w:t>
      </w:r>
      <w:r w:rsidRPr="000B7373">
        <w:rPr>
          <w:rFonts w:ascii="Traditional Arabic" w:hAnsi="Traditional Arabic" w:cs="Traditional Arabic"/>
          <w:rtl/>
        </w:rPr>
        <w:t xml:space="preserve">شاهَدِ فإن كان المتمثَّلُ له عظيمًا كان المتمثَّلُ به كذلك، وإن كان حقيرًا كان </w:t>
      </w:r>
      <w:r w:rsidR="001C4A34" w:rsidRPr="000B7373">
        <w:rPr>
          <w:rFonts w:ascii="Traditional Arabic" w:hAnsi="Traditional Arabic" w:cs="Traditional Arabic"/>
          <w:rtl/>
        </w:rPr>
        <w:t>الـمُ</w:t>
      </w:r>
      <w:r w:rsidRPr="000B7373">
        <w:rPr>
          <w:rFonts w:ascii="Traditional Arabic" w:hAnsi="Traditional Arabic" w:cs="Traditional Arabic"/>
          <w:rtl/>
        </w:rPr>
        <w:t xml:space="preserve">تَمَثَّلُ به كذلك؛ ألا ترى أن الحق </w:t>
      </w:r>
      <w:r w:rsidR="003669F8">
        <w:rPr>
          <w:rFonts w:ascii="Traditional Arabic" w:hAnsi="Traditional Arabic" w:cs="Traditional Arabic"/>
          <w:rtl/>
        </w:rPr>
        <w:t>لـمَّا</w:t>
      </w:r>
      <w:r w:rsidRPr="000B7373">
        <w:rPr>
          <w:rFonts w:ascii="Traditional Arabic" w:hAnsi="Traditional Arabic" w:cs="Traditional Arabic"/>
          <w:rtl/>
        </w:rPr>
        <w:t xml:space="preserve"> كان واضحًا جليًّا تُمُثِّلَ له بالضياء والنور، وأن الباطل لما كان بضد صِفته تُمُثِّلَ له بالظلمة، ولما كان حال [المعبودات بغير حق] التي جعلها الكفار أندادًا لله لا حالَ أحقرُ منها وأقلُّ – ولذلك جُعل بيت العنكبوت مثلها في الضعف والوَهَن وجُعلت أقلَّ من الذباب وضربت لها البعوضة فالذي دونها مثلًا – لم يُستنكر ولم يُستبدع ولم يُقل للمتمثل: استحي من تمثيلها بالبعوضة لأنه مصيب في تمثيله مُحِقُّ في قوله، سائق للمثل على قضية مَضرِبِهِ، ولبيان أن المؤمنين الذين عادتُهم الإنصافُ والنظر في الأمور بناظِرِ العقل إذا سمعوا بهذا التمثيل علموا أنه الحقُّ، وأن الكفار الذين غلبَ الجهل على عقلهم إذا سمعوه كابروا وعاندوا وقَضَوا عليه بالبطلان وقابلوه بالإنكار، وأن ذلك سببُ هدى المؤمنين وضلالِ الفاسقين</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119"/>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والعجب منهم كيف أنكروا ذلك</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120"/>
      </w:r>
      <w:r w:rsidRPr="000B7373">
        <w:rPr>
          <w:rFonts w:ascii="Traditional Arabic" w:hAnsi="Traditional Arabic" w:cs="Traditional Arabic"/>
          <w:vertAlign w:val="superscript"/>
          <w:rtl/>
        </w:rPr>
        <w:t>)</w:t>
      </w:r>
      <w:r w:rsidRPr="000B7373">
        <w:rPr>
          <w:rFonts w:ascii="Traditional Arabic" w:hAnsi="Traditional Arabic" w:cs="Traditional Arabic"/>
          <w:rtl/>
        </w:rPr>
        <w:t>، وما زال الناس يضربون الأمثال بالبهائم والطيور وخَشَاش الأرض</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121"/>
      </w:r>
      <w:r w:rsidRPr="000B7373">
        <w:rPr>
          <w:rFonts w:ascii="Traditional Arabic" w:hAnsi="Traditional Arabic" w:cs="Traditional Arabic"/>
          <w:vertAlign w:val="superscript"/>
          <w:rtl/>
        </w:rPr>
        <w:t>)</w:t>
      </w:r>
      <w:r w:rsidR="00C62A3C" w:rsidRPr="000B7373">
        <w:rPr>
          <w:rFonts w:ascii="Traditional Arabic" w:hAnsi="Traditional Arabic" w:cs="Traditional Arabic"/>
          <w:rtl/>
        </w:rPr>
        <w:t xml:space="preserve"> فقالوا: أجرأ من الذباب وأضعف من فراشة وآكَلُ من السوس وأضعف من البعوضة وأعزُّ من مخ البعوض، ولكن ديدن المحجوج</w:t>
      </w:r>
      <w:r w:rsidR="00C62A3C" w:rsidRPr="000B7373">
        <w:rPr>
          <w:rFonts w:ascii="Traditional Arabic" w:hAnsi="Traditional Arabic" w:cs="Traditional Arabic"/>
          <w:vertAlign w:val="superscript"/>
          <w:rtl/>
        </w:rPr>
        <w:t>(</w:t>
      </w:r>
      <w:r w:rsidR="00C62A3C" w:rsidRPr="000B7373">
        <w:rPr>
          <w:rStyle w:val="ad"/>
          <w:rFonts w:ascii="Traditional Arabic" w:hAnsi="Traditional Arabic" w:cs="Traditional Arabic"/>
          <w:rtl/>
        </w:rPr>
        <w:footnoteReference w:id="122"/>
      </w:r>
      <w:r w:rsidR="00C62A3C" w:rsidRPr="000B7373">
        <w:rPr>
          <w:rFonts w:ascii="Traditional Arabic" w:hAnsi="Traditional Arabic" w:cs="Traditional Arabic"/>
          <w:vertAlign w:val="superscript"/>
          <w:rtl/>
        </w:rPr>
        <w:t>)</w:t>
      </w:r>
      <w:r w:rsidR="00C62A3C" w:rsidRPr="000B7373">
        <w:rPr>
          <w:rFonts w:ascii="Traditional Arabic" w:hAnsi="Traditional Arabic" w:cs="Traditional Arabic"/>
          <w:rtl/>
          <w:lang w:bidi="ar-LB"/>
        </w:rPr>
        <w:t xml:space="preserve"> والمبهوت</w:t>
      </w:r>
      <w:r w:rsidR="00C62A3C" w:rsidRPr="000B7373">
        <w:rPr>
          <w:rFonts w:ascii="Traditional Arabic" w:hAnsi="Traditional Arabic" w:cs="Traditional Arabic"/>
          <w:vertAlign w:val="superscript"/>
          <w:rtl/>
          <w:lang w:bidi="ar-LB"/>
        </w:rPr>
        <w:t>(</w:t>
      </w:r>
      <w:r w:rsidR="00C62A3C" w:rsidRPr="000B7373">
        <w:rPr>
          <w:rStyle w:val="ad"/>
          <w:rFonts w:ascii="Traditional Arabic" w:hAnsi="Traditional Arabic" w:cs="Traditional Arabic"/>
          <w:rtl/>
          <w:lang w:bidi="ar-LB"/>
        </w:rPr>
        <w:footnoteReference w:id="123"/>
      </w:r>
      <w:r w:rsidR="00C62A3C" w:rsidRPr="000B7373">
        <w:rPr>
          <w:rFonts w:ascii="Traditional Arabic" w:hAnsi="Traditional Arabic" w:cs="Traditional Arabic"/>
          <w:vertAlign w:val="superscript"/>
          <w:rtl/>
          <w:lang w:bidi="ar-LB"/>
        </w:rPr>
        <w:t>)</w:t>
      </w:r>
      <w:r w:rsidR="00C62A3C" w:rsidRPr="000B7373">
        <w:rPr>
          <w:rFonts w:ascii="Traditional Arabic" w:hAnsi="Traditional Arabic" w:cs="Traditional Arabic"/>
          <w:rtl/>
          <w:lang w:bidi="ar-LB"/>
        </w:rPr>
        <w:t xml:space="preserve"> أن يرضى لفرط الحيرة بدفع الواضح وإنكار اللائح {</w:t>
      </w:r>
      <w:r w:rsidR="006B19EB" w:rsidRPr="000B7373">
        <w:rPr>
          <w:rFonts w:ascii="Traditional Arabic" w:hAnsi="Traditional Arabic" w:cs="Traditional Arabic"/>
          <w:rtl/>
        </w:rPr>
        <w:t>وَمَا يُضِلُّ بِهِ إِلاَّ الْفَاسِقِينَ}</w:t>
      </w:r>
      <w:r w:rsidR="00C62A3C" w:rsidRPr="000B7373">
        <w:rPr>
          <w:rFonts w:ascii="Traditional Arabic" w:hAnsi="Traditional Arabic" w:cs="Traditional Arabic"/>
          <w:rtl/>
        </w:rPr>
        <w:t xml:space="preserve"> الفسقُ الخروج عن القصد. والفاسق في الشريعة الخارجُ عن الأمر بارتكاب الكبيرة.</w:t>
      </w:r>
    </w:p>
    <w:p w14:paraId="603679FA" w14:textId="207266BC" w:rsidR="006B19EB" w:rsidRPr="000B7373" w:rsidRDefault="006B19EB" w:rsidP="006B19EB">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{الَّذِينَ يَنقُضُونَ عَهْدَ اللَّهِ</w:t>
      </w:r>
      <w:r w:rsidR="00C62A3C" w:rsidRPr="000B7373">
        <w:rPr>
          <w:rFonts w:ascii="Traditional Arabic" w:hAnsi="Traditional Arabic" w:cs="Traditional Arabic"/>
          <w:rtl/>
        </w:rPr>
        <w:t xml:space="preserve">} النقضُ: الفَسخُ وفَكُّ التركيب. والعهد: </w:t>
      </w:r>
      <w:r w:rsidR="001C4A34" w:rsidRPr="000B7373">
        <w:rPr>
          <w:rFonts w:ascii="Traditional Arabic" w:hAnsi="Traditional Arabic" w:cs="Traditional Arabic"/>
          <w:rtl/>
        </w:rPr>
        <w:t>الـمَ</w:t>
      </w:r>
      <w:r w:rsidR="00C62A3C" w:rsidRPr="000B7373">
        <w:rPr>
          <w:rFonts w:ascii="Traditional Arabic" w:hAnsi="Traditional Arabic" w:cs="Traditional Arabic"/>
          <w:rtl/>
        </w:rPr>
        <w:t xml:space="preserve">وثِقُ. والمراد بهؤلاء الناقضين لعهد الله أَحبارُ اليهود المتعنّتون، أو مناققوهم، أو الكفار جميعًا، وعهدُ </w:t>
      </w:r>
      <w:r w:rsidR="00607FB4" w:rsidRPr="000B7373">
        <w:rPr>
          <w:rFonts w:ascii="Traditional Arabic" w:hAnsi="Traditional Arabic" w:cs="Traditional Arabic"/>
          <w:rtl/>
        </w:rPr>
        <w:t>الله ما رُكِزَ في عقولهم من الحُجة</w:t>
      </w:r>
      <w:r w:rsidR="00C62A3C" w:rsidRPr="000B7373">
        <w:rPr>
          <w:rFonts w:ascii="Traditional Arabic" w:hAnsi="Traditional Arabic" w:cs="Traditional Arabic"/>
          <w:rtl/>
        </w:rPr>
        <w:t xml:space="preserve"> </w:t>
      </w:r>
      <w:r w:rsidR="00607FB4" w:rsidRPr="000B7373">
        <w:rPr>
          <w:rFonts w:ascii="Traditional Arabic" w:hAnsi="Traditional Arabic" w:cs="Traditional Arabic"/>
          <w:rtl/>
        </w:rPr>
        <w:t>على التوحيد، كأنه أمر وَصَّاهم به ووثَّقه عليهم، أو أخذَ الميثاق عليهم بأنهم إذا بُعث إليهم رسولٌ يصَدّقه اللهُ بمعجزاته صَدَّقوه واتَّبَعوه ولم يكتموا ذِكره، أو أخذَ اللهُ العهد عليهم أَلَّا يَسفِكوا دماءهم ولا يبغيَ بعضُهم على بعض ولا يقطعوا أرحامهم، وقيل: عهد الله إلى خلقه ثلاثة عهود: العهدُ الأول الذي أخذه على جميع ذريةِ ءادمَ عليه السلام بأن يُقِروا بربوبيته وهو قوله تعالى: {وَإِذْ أَخَذَ رَبُّكَ مِن بَنِي ءَادَمَ} الآية [الأعراف: 172]، وعهدٌ خَصَّ به النبيين أن يُبَلِّغوا الرسالة ويقيموا الدين وهو قوله تعالى: {وَإِذْ أَخَذْنَا مِنَ النَّبِيِّينَ مِيثَاقَهُمْ} [الأحزاب: 7]، وعهدٌ خَصَّ به العلماءَ وهو قوله تعالى: {وَإِذَ أَخَذَ اللّهُ مِيثَاقَ الَّذِينَ أُوتُواْ الْكِتَابَ لَتُبَيِّنُنَّهُ لِلنَّاسِ وَلاَ تَكْتُمُونَهُ} [ءال عمران: 187]</w:t>
      </w:r>
      <w:r w:rsidRPr="000B7373">
        <w:rPr>
          <w:rFonts w:ascii="Traditional Arabic" w:hAnsi="Traditional Arabic" w:cs="Traditional Arabic"/>
          <w:rtl/>
        </w:rPr>
        <w:t xml:space="preserve"> </w:t>
      </w:r>
      <w:r w:rsidR="00607FB4" w:rsidRPr="000B7373">
        <w:rPr>
          <w:rFonts w:ascii="Traditional Arabic" w:hAnsi="Traditional Arabic" w:cs="Traditional Arabic"/>
          <w:rtl/>
        </w:rPr>
        <w:t>{</w:t>
      </w:r>
      <w:r w:rsidRPr="000B7373">
        <w:rPr>
          <w:rFonts w:ascii="Traditional Arabic" w:hAnsi="Traditional Arabic" w:cs="Traditional Arabic"/>
          <w:rtl/>
        </w:rPr>
        <w:t>مِن بَعْدِ مِيثَاقِهِ</w:t>
      </w:r>
      <w:r w:rsidR="00607FB4" w:rsidRPr="000B7373">
        <w:rPr>
          <w:rFonts w:ascii="Traditional Arabic" w:hAnsi="Traditional Arabic" w:cs="Traditional Arabic"/>
          <w:rtl/>
        </w:rPr>
        <w:t>} أصله منَ الوَثاقة وهي إحكام الشيء، وهو ما وَثَّقوا به عهدَ الله من قبوله وإلزامه أنفسَهم</w:t>
      </w:r>
      <w:r w:rsidRPr="000B7373">
        <w:rPr>
          <w:rFonts w:ascii="Traditional Arabic" w:hAnsi="Traditional Arabic" w:cs="Traditional Arabic"/>
          <w:rtl/>
        </w:rPr>
        <w:t xml:space="preserve"> </w:t>
      </w:r>
      <w:r w:rsidR="00607FB4" w:rsidRPr="000B7373">
        <w:rPr>
          <w:rFonts w:ascii="Traditional Arabic" w:hAnsi="Traditional Arabic" w:cs="Traditional Arabic"/>
          <w:rtl/>
        </w:rPr>
        <w:t>{</w:t>
      </w:r>
      <w:r w:rsidRPr="000B7373">
        <w:rPr>
          <w:rFonts w:ascii="Traditional Arabic" w:hAnsi="Traditional Arabic" w:cs="Traditional Arabic"/>
          <w:rtl/>
        </w:rPr>
        <w:t>وَيَقْطَعُونَ مَا أَمَرَ اللَّهُ بِهِ أَن يُوصَلَ</w:t>
      </w:r>
      <w:r w:rsidR="00D7037D" w:rsidRPr="000B7373">
        <w:rPr>
          <w:rFonts w:ascii="Traditional Arabic" w:hAnsi="Traditional Arabic" w:cs="Traditional Arabic"/>
          <w:rtl/>
        </w:rPr>
        <w:t>} هو قطعُهم الأَرحامَ وموالاةَ المؤمنين، أو قطعُهم ما بين الأنبياء من الوُصلة والاجتماع على الحق في إيمانهم ببعض وكفرهم ببعض</w:t>
      </w:r>
      <w:r w:rsidR="00D7037D" w:rsidRPr="000B7373">
        <w:rPr>
          <w:rFonts w:ascii="Traditional Arabic" w:hAnsi="Traditional Arabic" w:cs="Traditional Arabic"/>
          <w:vertAlign w:val="superscript"/>
          <w:rtl/>
        </w:rPr>
        <w:t>(</w:t>
      </w:r>
      <w:r w:rsidR="00D7037D" w:rsidRPr="000B7373">
        <w:rPr>
          <w:rStyle w:val="ad"/>
          <w:rFonts w:ascii="Traditional Arabic" w:hAnsi="Traditional Arabic" w:cs="Traditional Arabic"/>
          <w:rtl/>
        </w:rPr>
        <w:footnoteReference w:id="124"/>
      </w:r>
      <w:r w:rsidR="00D7037D"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D7037D" w:rsidRPr="000B7373">
        <w:rPr>
          <w:rFonts w:ascii="Traditional Arabic" w:hAnsi="Traditional Arabic" w:cs="Traditional Arabic"/>
          <w:rtl/>
          <w:lang w:bidi="ar-LB"/>
        </w:rPr>
        <w:t>{</w:t>
      </w:r>
      <w:r w:rsidRPr="000B7373">
        <w:rPr>
          <w:rFonts w:ascii="Traditional Arabic" w:hAnsi="Traditional Arabic" w:cs="Traditional Arabic"/>
          <w:rtl/>
        </w:rPr>
        <w:t>وَيُفْسِدُونَ فِي الأَرْضِ</w:t>
      </w:r>
      <w:r w:rsidR="00D7037D" w:rsidRPr="000B7373">
        <w:rPr>
          <w:rFonts w:ascii="Traditional Arabic" w:hAnsi="Traditional Arabic" w:cs="Traditional Arabic"/>
          <w:rtl/>
        </w:rPr>
        <w:t>} بقطع السَّبيل والتعويق عن الإيمان {</w:t>
      </w:r>
      <w:r w:rsidRPr="000B7373">
        <w:rPr>
          <w:rFonts w:ascii="Traditional Arabic" w:hAnsi="Traditional Arabic" w:cs="Traditional Arabic"/>
          <w:rtl/>
        </w:rPr>
        <w:t>أُوْلَئِكَ هُمُ الْخَاسِرُونَ}</w:t>
      </w:r>
      <w:r w:rsidR="00D7037D" w:rsidRPr="000B7373">
        <w:rPr>
          <w:rFonts w:ascii="Traditional Arabic" w:hAnsi="Traditional Arabic" w:cs="Traditional Arabic"/>
          <w:rtl/>
        </w:rPr>
        <w:t xml:space="preserve"> المغبونون حيث استبدلوا النقضَ بالوفاء، والقَطْعَ بالوصل، والفسادَ بالصلاح، والعقابَ بالثواب.</w:t>
      </w:r>
    </w:p>
    <w:p w14:paraId="24F25D7D" w14:textId="23A31567" w:rsidR="006B19EB" w:rsidRPr="000B7373" w:rsidRDefault="006B19EB" w:rsidP="006B19EB">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{كَيْفَ تَكْفُرُونَ بِاللَّهِ</w:t>
      </w:r>
      <w:r w:rsidR="00D7037D" w:rsidRPr="000B7373">
        <w:rPr>
          <w:rFonts w:ascii="Traditional Arabic" w:hAnsi="Traditional Arabic" w:cs="Traditional Arabic"/>
          <w:rtl/>
        </w:rPr>
        <w:t>} أتكفرون بالله ومعكم ما يَصْرِف عن الكفر ويدعو إلى الإيمان</w:t>
      </w:r>
      <w:r w:rsidRPr="000B7373">
        <w:rPr>
          <w:rFonts w:ascii="Traditional Arabic" w:hAnsi="Traditional Arabic" w:cs="Traditional Arabic"/>
          <w:rtl/>
        </w:rPr>
        <w:t xml:space="preserve"> </w:t>
      </w:r>
      <w:r w:rsidR="00D7037D" w:rsidRPr="000B7373">
        <w:rPr>
          <w:rFonts w:ascii="Traditional Arabic" w:hAnsi="Traditional Arabic" w:cs="Traditional Arabic"/>
          <w:rtl/>
        </w:rPr>
        <w:t>{</w:t>
      </w:r>
      <w:r w:rsidRPr="000B7373">
        <w:rPr>
          <w:rFonts w:ascii="Traditional Arabic" w:hAnsi="Traditional Arabic" w:cs="Traditional Arabic"/>
          <w:rtl/>
        </w:rPr>
        <w:t>وَكُنتُمْ أَمْوَاتًا</w:t>
      </w:r>
      <w:r w:rsidR="00D7037D" w:rsidRPr="000B7373">
        <w:rPr>
          <w:rFonts w:ascii="Traditional Arabic" w:hAnsi="Traditional Arabic" w:cs="Traditional Arabic"/>
          <w:rtl/>
        </w:rPr>
        <w:t>} نُطَفًا في أَصلاب ءابائكم، {</w:t>
      </w:r>
      <w:r w:rsidRPr="000B7373">
        <w:rPr>
          <w:rFonts w:ascii="Traditional Arabic" w:hAnsi="Traditional Arabic" w:cs="Traditional Arabic"/>
          <w:rtl/>
        </w:rPr>
        <w:t>فَأَحْيَاكُمْ</w:t>
      </w:r>
      <w:r w:rsidR="00D7037D" w:rsidRPr="000B7373">
        <w:rPr>
          <w:rFonts w:ascii="Traditional Arabic" w:hAnsi="Traditional Arabic" w:cs="Traditional Arabic"/>
          <w:rtl/>
        </w:rPr>
        <w:t>} في الأرحام</w:t>
      </w:r>
      <w:r w:rsidRPr="000B7373">
        <w:rPr>
          <w:rFonts w:ascii="Traditional Arabic" w:hAnsi="Traditional Arabic" w:cs="Traditional Arabic"/>
          <w:rtl/>
        </w:rPr>
        <w:t xml:space="preserve"> </w:t>
      </w:r>
      <w:r w:rsidR="00D7037D" w:rsidRPr="000B7373">
        <w:rPr>
          <w:rFonts w:ascii="Traditional Arabic" w:hAnsi="Traditional Arabic" w:cs="Traditional Arabic"/>
          <w:rtl/>
        </w:rPr>
        <w:t>{</w:t>
      </w:r>
      <w:r w:rsidRPr="000B7373">
        <w:rPr>
          <w:rFonts w:ascii="Traditional Arabic" w:hAnsi="Traditional Arabic" w:cs="Traditional Arabic"/>
          <w:rtl/>
        </w:rPr>
        <w:t>ثُمَّ يُمِيتُكُمْ</w:t>
      </w:r>
      <w:r w:rsidR="00D7037D" w:rsidRPr="000B7373">
        <w:rPr>
          <w:rFonts w:ascii="Traditional Arabic" w:hAnsi="Traditional Arabic" w:cs="Traditional Arabic"/>
          <w:rtl/>
        </w:rPr>
        <w:t>} عند انقضاء ءاجالكم</w:t>
      </w:r>
      <w:r w:rsidRPr="000B7373">
        <w:rPr>
          <w:rFonts w:ascii="Traditional Arabic" w:hAnsi="Traditional Arabic" w:cs="Traditional Arabic"/>
          <w:rtl/>
        </w:rPr>
        <w:t xml:space="preserve"> </w:t>
      </w:r>
      <w:r w:rsidR="00D7037D" w:rsidRPr="000B7373">
        <w:rPr>
          <w:rFonts w:ascii="Traditional Arabic" w:hAnsi="Traditional Arabic" w:cs="Traditional Arabic"/>
          <w:rtl/>
        </w:rPr>
        <w:t>{</w:t>
      </w:r>
      <w:r w:rsidRPr="000B7373">
        <w:rPr>
          <w:rFonts w:ascii="Traditional Arabic" w:hAnsi="Traditional Arabic" w:cs="Traditional Arabic"/>
          <w:rtl/>
        </w:rPr>
        <w:t>ثُمَّ يُحْيِيكُمْ</w:t>
      </w:r>
      <w:r w:rsidR="00D7037D" w:rsidRPr="000B7373">
        <w:rPr>
          <w:rFonts w:ascii="Traditional Arabic" w:hAnsi="Traditional Arabic" w:cs="Traditional Arabic"/>
          <w:rtl/>
        </w:rPr>
        <w:t>} للبعث</w:t>
      </w:r>
      <w:r w:rsidRPr="000B7373">
        <w:rPr>
          <w:rFonts w:ascii="Traditional Arabic" w:hAnsi="Traditional Arabic" w:cs="Traditional Arabic"/>
          <w:rtl/>
        </w:rPr>
        <w:t xml:space="preserve"> </w:t>
      </w:r>
      <w:r w:rsidR="00D7037D" w:rsidRPr="000B7373">
        <w:rPr>
          <w:rFonts w:ascii="Traditional Arabic" w:hAnsi="Traditional Arabic" w:cs="Traditional Arabic"/>
          <w:rtl/>
        </w:rPr>
        <w:t>{</w:t>
      </w:r>
      <w:r w:rsidRPr="000B7373">
        <w:rPr>
          <w:rFonts w:ascii="Traditional Arabic" w:hAnsi="Traditional Arabic" w:cs="Traditional Arabic"/>
          <w:rtl/>
        </w:rPr>
        <w:t>ثُمَّ إِلَيْهِ تُرْجَعُونَ}</w:t>
      </w:r>
      <w:r w:rsidR="00D7037D" w:rsidRPr="000B7373">
        <w:rPr>
          <w:rFonts w:ascii="Traditional Arabic" w:hAnsi="Traditional Arabic" w:cs="Traditional Arabic"/>
          <w:rtl/>
        </w:rPr>
        <w:t xml:space="preserve"> تَصِيرون إلى الجزاء، أو ثم يُحييكم في قبوركم، ثم إليه ترجعون للنشور.</w:t>
      </w:r>
    </w:p>
    <w:p w14:paraId="00F94CF2" w14:textId="13542B0B" w:rsidR="006B19EB" w:rsidRPr="000B7373" w:rsidRDefault="006B19EB" w:rsidP="006B19EB">
      <w:pPr>
        <w:pStyle w:val="a6"/>
        <w:numPr>
          <w:ilvl w:val="0"/>
          <w:numId w:val="3"/>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{هُوَ الَّذِي خَلَقَ لَكُم مَّا فِي الأَرْضِ جَمِيعًا</w:t>
      </w:r>
      <w:r w:rsidR="00D7037D" w:rsidRPr="000B7373">
        <w:rPr>
          <w:rFonts w:ascii="Traditional Arabic" w:hAnsi="Traditional Arabic" w:cs="Traditional Arabic"/>
          <w:rtl/>
        </w:rPr>
        <w:t>} لأَجْلكم ولانتفاعكم به في دنياكم ودينكم، أما الأول فظاهر، وأما الثاني فالنظر فيه وما فيه من العجائب الدالة على صانع قادر حكيم عليهم، وما فيه من التذكير بالآخرة، لأن ملاذَّها تُذكِّرُ ثوابَها، ومكارهَها تُذَكِّر عقابَها</w:t>
      </w:r>
      <w:r w:rsidR="00D7037D" w:rsidRPr="000B7373">
        <w:rPr>
          <w:rFonts w:ascii="Traditional Arabic" w:hAnsi="Traditional Arabic" w:cs="Traditional Arabic"/>
          <w:vertAlign w:val="superscript"/>
          <w:rtl/>
        </w:rPr>
        <w:t>(</w:t>
      </w:r>
      <w:r w:rsidR="00D7037D" w:rsidRPr="000B7373">
        <w:rPr>
          <w:rStyle w:val="ad"/>
          <w:rFonts w:ascii="Traditional Arabic" w:hAnsi="Traditional Arabic" w:cs="Traditional Arabic"/>
          <w:rtl/>
        </w:rPr>
        <w:footnoteReference w:id="125"/>
      </w:r>
      <w:r w:rsidR="00D7037D" w:rsidRPr="000B7373">
        <w:rPr>
          <w:rFonts w:ascii="Traditional Arabic" w:hAnsi="Traditional Arabic" w:cs="Traditional Arabic"/>
          <w:vertAlign w:val="superscript"/>
          <w:rtl/>
        </w:rPr>
        <w:t>)</w:t>
      </w:r>
      <w:r w:rsidR="00D7037D" w:rsidRPr="000B7373">
        <w:rPr>
          <w:rFonts w:ascii="Traditional Arabic" w:hAnsi="Traditional Arabic" w:cs="Traditional Arabic"/>
          <w:rtl/>
        </w:rPr>
        <w:t>. {</w:t>
      </w:r>
      <w:r w:rsidRPr="000B7373">
        <w:rPr>
          <w:rFonts w:ascii="Traditional Arabic" w:hAnsi="Traditional Arabic" w:cs="Traditional Arabic"/>
          <w:rtl/>
        </w:rPr>
        <w:t>ثُمَّ اسْتَوَى إِلَى السَّمَاء</w:t>
      </w:r>
      <w:r w:rsidR="00D7037D" w:rsidRPr="000B7373">
        <w:rPr>
          <w:rFonts w:ascii="Traditional Arabic" w:hAnsi="Traditional Arabic" w:cs="Traditional Arabic"/>
          <w:rtl/>
        </w:rPr>
        <w:t>ِ} الاستواء [لغةً]: الاعتدال والاستقامة [والقهر</w:t>
      </w:r>
      <w:r w:rsidR="002204A9" w:rsidRPr="000B7373">
        <w:rPr>
          <w:rFonts w:ascii="Traditional Arabic" w:hAnsi="Traditional Arabic" w:cs="Traditional Arabic"/>
          <w:rtl/>
        </w:rPr>
        <w:t xml:space="preserve"> والحفظ والاستيلاء وغير ذلك من معان كثيرة، وقد ورد في القرءان الكريم بعدة معانٍ: لبلوغ الإنسان غايته {وَلَمَّا بَلَغَ أَشُدَّهُ وَاستَوَى} [القصص: 14]، وللتساوي: {لاَّ يَسْتَوِي الْخَبِيثُ وَالطَّيِّبُ} [المائدة: 100]، وللجلوس: {{فَإِذَا اسْتَوَيْتَ أَنتَ وَمَن مَّعَكَ عَلَى الْفُلْكِ} [المؤمنون: 28]، وللركوب: {</w:t>
      </w:r>
      <w:r w:rsidR="00E83251" w:rsidRPr="000B7373">
        <w:rPr>
          <w:rFonts w:ascii="Traditional Arabic" w:hAnsi="Traditional Arabic" w:cs="Traditional Arabic"/>
          <w:rtl/>
        </w:rPr>
        <w:t xml:space="preserve">{لِتَسْتَوُوا عَلَى ظُهُورِهِ} [الزخرف: 13]، وللقيام: {فَاسْتَوَى عَلَى سُوقِهِ} [الفتح: 29]، وللاستقرار: {وَاسْتَوَتْ عَلَى الْجُودِيِّ} [هود: 44]، وله معان أخرى في لغة العرب]، يقال: استوى العودُ أي قام واعتدل، ثم قيل: استوى إليه كالسهم </w:t>
      </w:r>
      <w:r w:rsidR="001C4A34" w:rsidRPr="000B7373">
        <w:rPr>
          <w:rFonts w:ascii="Traditional Arabic" w:hAnsi="Traditional Arabic" w:cs="Traditional Arabic"/>
          <w:rtl/>
        </w:rPr>
        <w:t>الـمُ</w:t>
      </w:r>
      <w:r w:rsidR="00E83251" w:rsidRPr="000B7373">
        <w:rPr>
          <w:rFonts w:ascii="Traditional Arabic" w:hAnsi="Traditional Arabic" w:cs="Traditional Arabic"/>
          <w:rtl/>
        </w:rPr>
        <w:t>رسَل أي قَصَدَه قَصدًا مستويًا من غير أن يَلْوِيَ على شيء</w:t>
      </w:r>
      <w:r w:rsidR="00E83251" w:rsidRPr="000B7373">
        <w:rPr>
          <w:rFonts w:ascii="Traditional Arabic" w:hAnsi="Traditional Arabic" w:cs="Traditional Arabic"/>
          <w:vertAlign w:val="superscript"/>
          <w:rtl/>
        </w:rPr>
        <w:t>(</w:t>
      </w:r>
      <w:r w:rsidR="00E83251" w:rsidRPr="000B7373">
        <w:rPr>
          <w:rStyle w:val="ad"/>
          <w:rFonts w:ascii="Traditional Arabic" w:hAnsi="Traditional Arabic" w:cs="Traditional Arabic"/>
          <w:rtl/>
        </w:rPr>
        <w:footnoteReference w:id="126"/>
      </w:r>
      <w:r w:rsidR="00E83251" w:rsidRPr="000B7373">
        <w:rPr>
          <w:rFonts w:ascii="Traditional Arabic" w:hAnsi="Traditional Arabic" w:cs="Traditional Arabic"/>
          <w:vertAlign w:val="superscript"/>
          <w:rtl/>
        </w:rPr>
        <w:t>)</w:t>
      </w:r>
      <w:r w:rsidR="00E83251" w:rsidRPr="000B7373">
        <w:rPr>
          <w:rFonts w:ascii="Traditional Arabic" w:hAnsi="Traditional Arabic" w:cs="Traditional Arabic"/>
          <w:rtl/>
          <w:lang w:bidi="ar-LB"/>
        </w:rPr>
        <w:t>، وقوله تعالى: {</w:t>
      </w:r>
      <w:r w:rsidR="00E83251" w:rsidRPr="000B7373">
        <w:rPr>
          <w:rFonts w:ascii="Traditional Arabic" w:hAnsi="Traditional Arabic" w:cs="Traditional Arabic"/>
          <w:rtl/>
        </w:rPr>
        <w:t>ثُمَّ اسْتَوَى إِلَى السَّمَاءِ} أي: أَقبَلَ وعَمَدَ إلى خلق السماوات بعدما خلق ما في الأرض</w:t>
      </w:r>
      <w:r w:rsidR="00E83251" w:rsidRPr="000B7373">
        <w:rPr>
          <w:rFonts w:ascii="Traditional Arabic" w:hAnsi="Traditional Arabic" w:cs="Traditional Arabic"/>
          <w:vertAlign w:val="superscript"/>
          <w:rtl/>
        </w:rPr>
        <w:t>(</w:t>
      </w:r>
      <w:r w:rsidR="00E83251" w:rsidRPr="000B7373">
        <w:rPr>
          <w:rStyle w:val="ad"/>
          <w:rFonts w:ascii="Traditional Arabic" w:hAnsi="Traditional Arabic" w:cs="Traditional Arabic"/>
          <w:rtl/>
        </w:rPr>
        <w:footnoteReference w:id="127"/>
      </w:r>
      <w:r w:rsidR="00E83251" w:rsidRPr="000B7373">
        <w:rPr>
          <w:rFonts w:ascii="Traditional Arabic" w:hAnsi="Traditional Arabic" w:cs="Traditional Arabic"/>
          <w:vertAlign w:val="superscript"/>
          <w:rtl/>
        </w:rPr>
        <w:t>)</w:t>
      </w:r>
      <w:r w:rsidR="00E83251" w:rsidRPr="000B7373">
        <w:rPr>
          <w:rFonts w:ascii="Traditional Arabic" w:hAnsi="Traditional Arabic" w:cs="Traditional Arabic"/>
          <w:rtl/>
        </w:rPr>
        <w:t>، من غير أن يريد فيما بين ذلك خلقَ شيء ءاخر، والمراد بالسماء جهاتُ العلو،</w:t>
      </w:r>
      <w:r w:rsidR="00D7037D" w:rsidRPr="000B7373">
        <w:rPr>
          <w:rFonts w:ascii="Traditional Arabic" w:hAnsi="Traditional Arabic" w:cs="Traditional Arabic"/>
          <w:rtl/>
        </w:rPr>
        <w:t xml:space="preserve"> </w:t>
      </w:r>
      <w:r w:rsidR="00E83251" w:rsidRPr="000B7373">
        <w:rPr>
          <w:rFonts w:ascii="Traditional Arabic" w:hAnsi="Traditional Arabic" w:cs="Traditional Arabic"/>
          <w:rtl/>
        </w:rPr>
        <w:t>{</w:t>
      </w:r>
      <w:r w:rsidRPr="000B7373">
        <w:rPr>
          <w:rFonts w:ascii="Traditional Arabic" w:hAnsi="Traditional Arabic" w:cs="Traditional Arabic"/>
          <w:rtl/>
        </w:rPr>
        <w:t>فَسَوَّاهُنَّ سَبْعَ سَمَاوَاتٍ</w:t>
      </w:r>
      <w:r w:rsidR="00E83251" w:rsidRPr="000B7373">
        <w:rPr>
          <w:rFonts w:ascii="Traditional Arabic" w:hAnsi="Traditional Arabic" w:cs="Traditional Arabic"/>
          <w:rtl/>
        </w:rPr>
        <w:t>} ومعنى تسويتهن تعديلُ خلقهن وتقويمُه وإخلاؤه من العَوَجِ والفُطور</w:t>
      </w:r>
      <w:r w:rsidR="00E83251" w:rsidRPr="000B7373">
        <w:rPr>
          <w:rFonts w:ascii="Traditional Arabic" w:hAnsi="Traditional Arabic" w:cs="Traditional Arabic"/>
          <w:vertAlign w:val="superscript"/>
          <w:rtl/>
        </w:rPr>
        <w:t>(</w:t>
      </w:r>
      <w:r w:rsidR="00E83251" w:rsidRPr="000B7373">
        <w:rPr>
          <w:rStyle w:val="ad"/>
          <w:rFonts w:ascii="Traditional Arabic" w:hAnsi="Traditional Arabic" w:cs="Traditional Arabic"/>
          <w:rtl/>
        </w:rPr>
        <w:footnoteReference w:id="128"/>
      </w:r>
      <w:r w:rsidR="00E83251" w:rsidRPr="000B7373">
        <w:rPr>
          <w:rFonts w:ascii="Traditional Arabic" w:hAnsi="Traditional Arabic" w:cs="Traditional Arabic"/>
          <w:vertAlign w:val="superscript"/>
          <w:rtl/>
        </w:rPr>
        <w:t>)</w:t>
      </w:r>
      <w:r w:rsidR="00E83251" w:rsidRPr="000B7373">
        <w:rPr>
          <w:rFonts w:ascii="Traditional Arabic" w:hAnsi="Traditional Arabic" w:cs="Traditional Arabic"/>
          <w:rtl/>
        </w:rPr>
        <w:t>، ولا يناقض هذا قوله: {وَالأَرْضَ بَعْدَ ذَلِكَ دَحَاهَا} [النازعات: 30] لأن جِرْمَ الأرض تقدم خلقه خلقَ السماء، وأما دَحْوُها</w:t>
      </w:r>
      <w:r w:rsidR="003669F8">
        <w:rPr>
          <w:rFonts w:ascii="Traditional Arabic" w:hAnsi="Traditional Arabic" w:cs="Traditional Arabic"/>
          <w:rtl/>
        </w:rPr>
        <w:t xml:space="preserve"> </w:t>
      </w:r>
      <w:r w:rsidR="00E83251" w:rsidRPr="000B7373">
        <w:rPr>
          <w:rFonts w:ascii="Traditional Arabic" w:hAnsi="Traditional Arabic" w:cs="Traditional Arabic"/>
          <w:rtl/>
        </w:rPr>
        <w:t>فمتأخر {</w:t>
      </w:r>
      <w:r w:rsidRPr="000B7373">
        <w:rPr>
          <w:rFonts w:ascii="Traditional Arabic" w:hAnsi="Traditional Arabic" w:cs="Traditional Arabic"/>
          <w:rtl/>
        </w:rPr>
        <w:t>وَهُوَ بِكُلِّ شَيْءٍ عَلِيمٌ}</w:t>
      </w:r>
      <w:r w:rsidR="00E83251" w:rsidRPr="000B7373">
        <w:rPr>
          <w:rFonts w:ascii="Traditional Arabic" w:hAnsi="Traditional Arabic" w:cs="Traditional Arabic"/>
          <w:rtl/>
        </w:rPr>
        <w:t xml:space="preserve"> فمن ثَمَّ خلقهن خَلقًا مستويًا محكمًا من غير تفاوتٍ مع خلق ما في الأرض على حسب حاجات أهلها ومنافعهم.</w:t>
      </w:r>
    </w:p>
    <w:p w14:paraId="23125D57" w14:textId="37EDEC99" w:rsidR="00E83251" w:rsidRPr="000B7373" w:rsidRDefault="00E83251" w:rsidP="00E83251">
      <w:pPr>
        <w:tabs>
          <w:tab w:val="left" w:pos="2590"/>
        </w:tabs>
        <w:spacing w:line="360" w:lineRule="auto"/>
        <w:rPr>
          <w:rFonts w:ascii="Traditional Arabic" w:hAnsi="Traditional Arabic" w:cs="Traditional Arabic"/>
          <w:rtl/>
          <w:lang w:bidi="ar-LB"/>
        </w:rPr>
      </w:pPr>
      <w:r w:rsidRPr="000B7373">
        <w:rPr>
          <w:rFonts w:ascii="Traditional Arabic" w:hAnsi="Traditional Arabic" w:cs="Traditional Arabic"/>
          <w:rtl/>
        </w:rPr>
        <w:t xml:space="preserve">ولما خلق الله تعالى الأرض أسكن فيها الجنَّ، وأسكن في السماء الملائكة، فأفسدت الجنُّ في الأرض، فبعَثَ إليهم طائفةً من الملائكة </w:t>
      </w:r>
      <w:r w:rsidR="00B703FF" w:rsidRPr="000B7373">
        <w:rPr>
          <w:rFonts w:ascii="Traditional Arabic" w:hAnsi="Traditional Arabic" w:cs="Traditional Arabic"/>
          <w:rtl/>
        </w:rPr>
        <w:t>فطردتهم إلى جزائر البحار ورءوس الجبال، وأقاموا مكانهم</w:t>
      </w:r>
      <w:r w:rsidR="00B703FF" w:rsidRPr="000B7373">
        <w:rPr>
          <w:rFonts w:ascii="Traditional Arabic" w:hAnsi="Traditional Arabic" w:cs="Traditional Arabic"/>
          <w:vertAlign w:val="superscript"/>
          <w:rtl/>
        </w:rPr>
        <w:t>(</w:t>
      </w:r>
      <w:r w:rsidR="00B703FF" w:rsidRPr="000B7373">
        <w:rPr>
          <w:rStyle w:val="ad"/>
          <w:rFonts w:ascii="Traditional Arabic" w:hAnsi="Traditional Arabic" w:cs="Traditional Arabic"/>
          <w:rtl/>
        </w:rPr>
        <w:footnoteReference w:id="129"/>
      </w:r>
      <w:r w:rsidR="00B703FF" w:rsidRPr="000B7373">
        <w:rPr>
          <w:rFonts w:ascii="Traditional Arabic" w:hAnsi="Traditional Arabic" w:cs="Traditional Arabic"/>
          <w:vertAlign w:val="superscript"/>
          <w:rtl/>
        </w:rPr>
        <w:t>)</w:t>
      </w:r>
      <w:r w:rsidR="00B703FF" w:rsidRPr="000B7373">
        <w:rPr>
          <w:rFonts w:ascii="Traditional Arabic" w:hAnsi="Traditional Arabic" w:cs="Traditional Arabic"/>
          <w:rtl/>
          <w:lang w:bidi="ar-LB"/>
        </w:rPr>
        <w:t>، فأمر نبيه عليه الصلاة والسلام أن يذكر قصتهم فقال:</w:t>
      </w:r>
    </w:p>
    <w:p w14:paraId="77098CCB" w14:textId="4A41A996" w:rsidR="006B19EB" w:rsidRPr="000B7373" w:rsidRDefault="006B19EB" w:rsidP="006B19EB">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 قَالَ رَبُّكَ لِلْمَلائِكَةِ إِنِّي جَاعِلٌ</w:t>
      </w:r>
      <w:r w:rsidR="00B703FF" w:rsidRPr="000B7373">
        <w:rPr>
          <w:rFonts w:ascii="Traditional Arabic" w:hAnsi="Traditional Arabic" w:cs="Traditional Arabic"/>
          <w:rtl/>
        </w:rPr>
        <w:t>} مُصَيِّرٌ</w:t>
      </w:r>
      <w:r w:rsidRPr="000B7373">
        <w:rPr>
          <w:rFonts w:ascii="Traditional Arabic" w:hAnsi="Traditional Arabic" w:cs="Traditional Arabic"/>
          <w:rtl/>
        </w:rPr>
        <w:t xml:space="preserve"> </w:t>
      </w:r>
      <w:r w:rsidR="00B703FF" w:rsidRPr="000B7373">
        <w:rPr>
          <w:rFonts w:ascii="Traditional Arabic" w:hAnsi="Traditional Arabic" w:cs="Traditional Arabic"/>
          <w:rtl/>
        </w:rPr>
        <w:t>{</w:t>
      </w:r>
      <w:r w:rsidRPr="000B7373">
        <w:rPr>
          <w:rFonts w:ascii="Traditional Arabic" w:hAnsi="Traditional Arabic" w:cs="Traditional Arabic"/>
          <w:rtl/>
        </w:rPr>
        <w:t>فِي الأَرْضِ خَلِيفَةً</w:t>
      </w:r>
      <w:r w:rsidR="00B703FF" w:rsidRPr="000B7373">
        <w:rPr>
          <w:rFonts w:ascii="Traditional Arabic" w:hAnsi="Traditional Arabic" w:cs="Traditional Arabic"/>
          <w:rtl/>
        </w:rPr>
        <w:t>} وهو من يَخلُفُ غيره، والمعنى خليفةً منكم، لأنهم كانوا سُكَّانَ الأرض، فخَلَفَهم فيها ءادمُ وذريته، ولم يقل خلائفَ أو خلفاءَ، لأنه أريد بالخليفة ءادمُ، واستُغنِيَ بذكره عن ذكر بنيه، أو خليفةً مني لأن ءادم</w:t>
      </w:r>
      <w:r w:rsidR="00B703FF" w:rsidRPr="000B7373">
        <w:rPr>
          <w:rFonts w:ascii="Traditional Arabic" w:hAnsi="Traditional Arabic" w:cs="Traditional Arabic"/>
          <w:vertAlign w:val="superscript"/>
          <w:rtl/>
        </w:rPr>
        <w:t>(</w:t>
      </w:r>
      <w:r w:rsidR="00B703FF" w:rsidRPr="000B7373">
        <w:rPr>
          <w:rStyle w:val="ad"/>
          <w:rFonts w:ascii="Traditional Arabic" w:hAnsi="Traditional Arabic" w:cs="Traditional Arabic"/>
          <w:rtl/>
        </w:rPr>
        <w:footnoteReference w:id="130"/>
      </w:r>
      <w:r w:rsidR="00B703FF" w:rsidRPr="000B7373">
        <w:rPr>
          <w:rFonts w:ascii="Traditional Arabic" w:hAnsi="Traditional Arabic" w:cs="Traditional Arabic"/>
          <w:vertAlign w:val="superscript"/>
          <w:rtl/>
        </w:rPr>
        <w:t>)</w:t>
      </w:r>
      <w:r w:rsidR="00B703FF" w:rsidRPr="000B7373">
        <w:rPr>
          <w:rFonts w:ascii="Traditional Arabic" w:hAnsi="Traditional Arabic" w:cs="Traditional Arabic"/>
          <w:rtl/>
        </w:rPr>
        <w:t xml:space="preserve"> كان خليفة الله في أرضه</w:t>
      </w:r>
      <w:r w:rsidR="00B703FF" w:rsidRPr="000B7373">
        <w:rPr>
          <w:rFonts w:ascii="Traditional Arabic" w:hAnsi="Traditional Arabic" w:cs="Traditional Arabic"/>
          <w:vertAlign w:val="superscript"/>
          <w:rtl/>
        </w:rPr>
        <w:t>(</w:t>
      </w:r>
      <w:r w:rsidR="00B703FF" w:rsidRPr="000B7373">
        <w:rPr>
          <w:rStyle w:val="ad"/>
          <w:rFonts w:ascii="Traditional Arabic" w:hAnsi="Traditional Arabic" w:cs="Traditional Arabic"/>
          <w:rtl/>
        </w:rPr>
        <w:footnoteReference w:id="131"/>
      </w:r>
      <w:r w:rsidR="00B703FF" w:rsidRPr="000B7373">
        <w:rPr>
          <w:rFonts w:ascii="Traditional Arabic" w:hAnsi="Traditional Arabic" w:cs="Traditional Arabic"/>
          <w:vertAlign w:val="superscript"/>
          <w:rtl/>
        </w:rPr>
        <w:t>)</w:t>
      </w:r>
      <w:r w:rsidR="00B703FF" w:rsidRPr="000B7373">
        <w:rPr>
          <w:rFonts w:ascii="Traditional Arabic" w:hAnsi="Traditional Arabic" w:cs="Traditional Arabic"/>
          <w:rtl/>
        </w:rPr>
        <w:t>، وكذلك كل نبي، قال الله تعالى: {يَادَاوُودُ إِنَّا جَعَلْنَاكَ خَلِيفَةً فِي الأَرْضِ} [ص: 26]، وإنما أخبرهم بذلك ليسألوا ذلك السؤال ويجابوا بما أجيبوا به فيعرفوا حِكمته في استخلافهم قبل كونهم</w:t>
      </w:r>
      <w:r w:rsidR="00B703FF" w:rsidRPr="000B7373">
        <w:rPr>
          <w:rFonts w:ascii="Traditional Arabic" w:hAnsi="Traditional Arabic" w:cs="Traditional Arabic"/>
          <w:vertAlign w:val="superscript"/>
          <w:rtl/>
        </w:rPr>
        <w:t>(</w:t>
      </w:r>
      <w:r w:rsidR="00B703FF" w:rsidRPr="000B7373">
        <w:rPr>
          <w:rStyle w:val="ad"/>
          <w:rFonts w:ascii="Traditional Arabic" w:hAnsi="Traditional Arabic" w:cs="Traditional Arabic"/>
          <w:rtl/>
        </w:rPr>
        <w:footnoteReference w:id="132"/>
      </w:r>
      <w:r w:rsidR="00B703FF"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B703FF" w:rsidRPr="000B7373">
        <w:rPr>
          <w:rFonts w:ascii="Traditional Arabic" w:hAnsi="Traditional Arabic" w:cs="Traditional Arabic"/>
          <w:rtl/>
        </w:rPr>
        <w:t>{</w:t>
      </w:r>
      <w:r w:rsidRPr="000B7373">
        <w:rPr>
          <w:rFonts w:ascii="Traditional Arabic" w:hAnsi="Traditional Arabic" w:cs="Traditional Arabic"/>
          <w:rtl/>
        </w:rPr>
        <w:t>قَالُواْ أَتَجْعَلُ فِيهَا مَن يُفْسِدُ فِيهَا</w:t>
      </w:r>
      <w:r w:rsidR="00B703FF" w:rsidRPr="000B7373">
        <w:rPr>
          <w:rFonts w:ascii="Traditional Arabic" w:hAnsi="Traditional Arabic" w:cs="Traditional Arabic"/>
          <w:rtl/>
        </w:rPr>
        <w:t>} تَعَجُّبٌ من أن يَستخلفَ مكانَ أهلِ الطاعة أهلَ المعصية، وهو الحكيم الذي لا يَجهلُ، وإنما عرفوا ذلك بإخبار من الله تعالى، أو من جهةِ اللوح، أو قاسوا أَحدَ الثَّقَلين على الآخر</w:t>
      </w:r>
      <w:r w:rsidR="00B703FF" w:rsidRPr="000B7373">
        <w:rPr>
          <w:rFonts w:ascii="Traditional Arabic" w:hAnsi="Traditional Arabic" w:cs="Traditional Arabic"/>
          <w:vertAlign w:val="superscript"/>
          <w:rtl/>
        </w:rPr>
        <w:t>(</w:t>
      </w:r>
      <w:r w:rsidR="00B703FF" w:rsidRPr="000B7373">
        <w:rPr>
          <w:rStyle w:val="ad"/>
          <w:rFonts w:ascii="Traditional Arabic" w:hAnsi="Traditional Arabic" w:cs="Traditional Arabic"/>
          <w:rtl/>
        </w:rPr>
        <w:footnoteReference w:id="133"/>
      </w:r>
      <w:r w:rsidR="00B703FF"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B703FF" w:rsidRPr="000B7373">
        <w:rPr>
          <w:rFonts w:ascii="Traditional Arabic" w:hAnsi="Traditional Arabic" w:cs="Traditional Arabic"/>
          <w:rtl/>
        </w:rPr>
        <w:t>{</w:t>
      </w:r>
      <w:r w:rsidRPr="000B7373">
        <w:rPr>
          <w:rFonts w:ascii="Traditional Arabic" w:hAnsi="Traditional Arabic" w:cs="Traditional Arabic"/>
          <w:rtl/>
        </w:rPr>
        <w:t>وَيَسْفِكُ الدِّمَاء</w:t>
      </w:r>
      <w:r w:rsidR="00B703FF" w:rsidRPr="000B7373">
        <w:rPr>
          <w:rFonts w:ascii="Traditional Arabic" w:hAnsi="Traditional Arabic" w:cs="Traditional Arabic"/>
          <w:rtl/>
        </w:rPr>
        <w:t xml:space="preserve">َ} أي [يريقها بالقتل </w:t>
      </w:r>
      <w:r w:rsidR="001370F2" w:rsidRPr="000B7373">
        <w:rPr>
          <w:rFonts w:ascii="Traditional Arabic" w:hAnsi="Traditional Arabic" w:cs="Traditional Arabic"/>
          <w:rtl/>
        </w:rPr>
        <w:t>أي كما كان يفعل الجن]</w:t>
      </w:r>
      <w:r w:rsidRPr="000B7373">
        <w:rPr>
          <w:rFonts w:ascii="Traditional Arabic" w:hAnsi="Traditional Arabic" w:cs="Traditional Arabic"/>
          <w:rtl/>
        </w:rPr>
        <w:t xml:space="preserve"> </w:t>
      </w:r>
      <w:r w:rsidR="001370F2" w:rsidRPr="000B7373">
        <w:rPr>
          <w:rFonts w:ascii="Traditional Arabic" w:hAnsi="Traditional Arabic" w:cs="Traditional Arabic"/>
          <w:rtl/>
        </w:rPr>
        <w:t>{</w:t>
      </w:r>
      <w:r w:rsidRPr="000B7373">
        <w:rPr>
          <w:rFonts w:ascii="Traditional Arabic" w:hAnsi="Traditional Arabic" w:cs="Traditional Arabic"/>
          <w:rtl/>
        </w:rPr>
        <w:t>وَنَحْنُ نُسَبِّحُ بِحَمْدِكَ</w:t>
      </w:r>
      <w:r w:rsidR="001370F2" w:rsidRPr="000B7373">
        <w:rPr>
          <w:rFonts w:ascii="Traditional Arabic" w:hAnsi="Traditional Arabic" w:cs="Traditional Arabic"/>
          <w:rtl/>
        </w:rPr>
        <w:t>} أي: نسبح حامدين لك {</w:t>
      </w:r>
      <w:r w:rsidRPr="000B7373">
        <w:rPr>
          <w:rFonts w:ascii="Traditional Arabic" w:hAnsi="Traditional Arabic" w:cs="Traditional Arabic"/>
          <w:rtl/>
        </w:rPr>
        <w:t>وَنُقَدِّسُ لَكَ</w:t>
      </w:r>
      <w:r w:rsidR="001370F2" w:rsidRPr="000B7373">
        <w:rPr>
          <w:rFonts w:ascii="Traditional Arabic" w:hAnsi="Traditional Arabic" w:cs="Traditional Arabic"/>
          <w:rtl/>
        </w:rPr>
        <w:t>} ونُطَهِّرُ أنفسَنا لك،</w:t>
      </w:r>
      <w:r w:rsidRPr="000B7373">
        <w:rPr>
          <w:rFonts w:ascii="Traditional Arabic" w:hAnsi="Traditional Arabic" w:cs="Traditional Arabic"/>
          <w:rtl/>
        </w:rPr>
        <w:t xml:space="preserve"> </w:t>
      </w:r>
      <w:r w:rsidR="001370F2" w:rsidRPr="000B7373">
        <w:rPr>
          <w:rFonts w:ascii="Traditional Arabic" w:hAnsi="Traditional Arabic" w:cs="Traditional Arabic"/>
          <w:rtl/>
        </w:rPr>
        <w:t>{</w:t>
      </w:r>
      <w:r w:rsidRPr="000B7373">
        <w:rPr>
          <w:rFonts w:ascii="Traditional Arabic" w:hAnsi="Traditional Arabic" w:cs="Traditional Arabic"/>
          <w:rtl/>
        </w:rPr>
        <w:t>قَالَ إِنِّي أَعْلَمُ مَا لاَ تَعْلَمُونَ}</w:t>
      </w:r>
      <w:r w:rsidR="001370F2" w:rsidRPr="000B7373">
        <w:rPr>
          <w:rFonts w:ascii="Traditional Arabic" w:hAnsi="Traditional Arabic" w:cs="Traditional Arabic"/>
          <w:rtl/>
        </w:rPr>
        <w:t xml:space="preserve"> أي أعلَمُ منَ الحِكَم في ذلك ما هو خَفيٌّ عليكم يعني يكون فيهم الأنبياءُ والأولياء العلماء [العاملون].</w:t>
      </w:r>
    </w:p>
    <w:p w14:paraId="446B4062" w14:textId="73FA23C2" w:rsidR="006B19EB" w:rsidRPr="000B7373" w:rsidRDefault="006B19EB" w:rsidP="006B19EB">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{وَعَلَّمَ آدَمَ الأَسْمَاء كُلَّهَا</w:t>
      </w:r>
      <w:r w:rsidR="003D33DE" w:rsidRPr="000B7373">
        <w:rPr>
          <w:rFonts w:ascii="Traditional Arabic" w:hAnsi="Traditional Arabic" w:cs="Traditional Arabic"/>
          <w:rtl/>
        </w:rPr>
        <w:t xml:space="preserve">} أي أسماءَ </w:t>
      </w:r>
      <w:r w:rsidR="001C4A34" w:rsidRPr="000B7373">
        <w:rPr>
          <w:rFonts w:ascii="Traditional Arabic" w:hAnsi="Traditional Arabic" w:cs="Traditional Arabic"/>
          <w:rtl/>
        </w:rPr>
        <w:t>الـمُ</w:t>
      </w:r>
      <w:r w:rsidR="003D33DE" w:rsidRPr="000B7373">
        <w:rPr>
          <w:rFonts w:ascii="Traditional Arabic" w:hAnsi="Traditional Arabic" w:cs="Traditional Arabic"/>
          <w:rtl/>
        </w:rPr>
        <w:t>سَمَّياتِ، ومعنى تعليمِه أَسماءَ المسَمَّيات أنه تعالى أَراه الأجناس التي خلقها، وعلّمه أن هذا اسمه فرسٌ، وهذا اسمه بعيرٌ، وهذا اسمه كذا، وهذا اسمه كذا</w:t>
      </w:r>
      <w:r w:rsidRPr="000B7373">
        <w:rPr>
          <w:rFonts w:ascii="Traditional Arabic" w:hAnsi="Traditional Arabic" w:cs="Traditional Arabic"/>
          <w:rtl/>
        </w:rPr>
        <w:t xml:space="preserve"> </w:t>
      </w:r>
      <w:r w:rsidR="003D33DE" w:rsidRPr="000B7373">
        <w:rPr>
          <w:rFonts w:ascii="Traditional Arabic" w:hAnsi="Traditional Arabic" w:cs="Traditional Arabic"/>
          <w:rtl/>
        </w:rPr>
        <w:t>{</w:t>
      </w:r>
      <w:r w:rsidRPr="000B7373">
        <w:rPr>
          <w:rFonts w:ascii="Traditional Arabic" w:hAnsi="Traditional Arabic" w:cs="Traditional Arabic"/>
          <w:rtl/>
        </w:rPr>
        <w:t>ثُمَّ عَرَضَهُمْ عَلَى الْمَلائِكَةِ</w:t>
      </w:r>
      <w:r w:rsidR="003D33DE" w:rsidRPr="000B7373">
        <w:rPr>
          <w:rFonts w:ascii="Traditional Arabic" w:hAnsi="Traditional Arabic" w:cs="Traditional Arabic"/>
          <w:rtl/>
        </w:rPr>
        <w:t>} أي عَرَضَ المسَمَّيات، وإنما ذكَّرَ لأن في المسَمَّياتِ العقلاءَ فغلَّبهم، وإنما استنبأهم وقد علم عجزَهم عن الإنباء على سبيل التبكيت</w:t>
      </w:r>
      <w:r w:rsidR="003D33DE" w:rsidRPr="000B7373">
        <w:rPr>
          <w:rFonts w:ascii="Traditional Arabic" w:hAnsi="Traditional Arabic" w:cs="Traditional Arabic"/>
          <w:vertAlign w:val="superscript"/>
          <w:rtl/>
        </w:rPr>
        <w:t>(</w:t>
      </w:r>
      <w:r w:rsidR="003D33DE" w:rsidRPr="000B7373">
        <w:rPr>
          <w:rStyle w:val="ad"/>
          <w:rFonts w:ascii="Traditional Arabic" w:hAnsi="Traditional Arabic" w:cs="Traditional Arabic"/>
          <w:rtl/>
        </w:rPr>
        <w:footnoteReference w:id="134"/>
      </w:r>
      <w:r w:rsidR="003D33DE"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3D33DE" w:rsidRPr="000B7373">
        <w:rPr>
          <w:rFonts w:ascii="Traditional Arabic" w:hAnsi="Traditional Arabic" w:cs="Traditional Arabic"/>
          <w:rtl/>
        </w:rPr>
        <w:t>{</w:t>
      </w:r>
      <w:r w:rsidRPr="000B7373">
        <w:rPr>
          <w:rFonts w:ascii="Traditional Arabic" w:hAnsi="Traditional Arabic" w:cs="Traditional Arabic"/>
          <w:rtl/>
        </w:rPr>
        <w:t>فَقَالَ أَنبِئُونِي</w:t>
      </w:r>
      <w:r w:rsidR="003D33DE" w:rsidRPr="000B7373">
        <w:rPr>
          <w:rFonts w:ascii="Traditional Arabic" w:hAnsi="Traditional Arabic" w:cs="Traditional Arabic"/>
          <w:rtl/>
        </w:rPr>
        <w:t>} أخبروني</w:t>
      </w:r>
      <w:r w:rsidRPr="000B7373">
        <w:rPr>
          <w:rFonts w:ascii="Traditional Arabic" w:hAnsi="Traditional Arabic" w:cs="Traditional Arabic"/>
          <w:rtl/>
        </w:rPr>
        <w:t xml:space="preserve"> </w:t>
      </w:r>
      <w:r w:rsidR="003D33DE" w:rsidRPr="000B7373">
        <w:rPr>
          <w:rFonts w:ascii="Traditional Arabic" w:hAnsi="Traditional Arabic" w:cs="Traditional Arabic"/>
          <w:rtl/>
        </w:rPr>
        <w:t>{</w:t>
      </w:r>
      <w:r w:rsidRPr="000B7373">
        <w:rPr>
          <w:rFonts w:ascii="Traditional Arabic" w:hAnsi="Traditional Arabic" w:cs="Traditional Arabic"/>
          <w:rtl/>
        </w:rPr>
        <w:t>بِأَسْمَاء هَؤُلاء إِن كُنتُمْ صَادِقِينَ}</w:t>
      </w:r>
      <w:r w:rsidR="003D33DE" w:rsidRPr="000B7373">
        <w:rPr>
          <w:rFonts w:ascii="Traditional Arabic" w:hAnsi="Traditional Arabic" w:cs="Traditional Arabic"/>
          <w:rtl/>
        </w:rPr>
        <w:t xml:space="preserve"> في زعمكم أني أَستخلِفُ في الأرض مفسدين سفَّاكين للدماء، وفيه ردٌّ عليهم وبيانُ أن فيمن يستخلفه مِن الفوائد العِلمية التي هي أصولُ الفوائد كلِّها ما يستأهِلون لأَجله أن يُستخلفوا.</w:t>
      </w:r>
    </w:p>
    <w:p w14:paraId="6191BF8C" w14:textId="0CB1B411" w:rsidR="006B19EB" w:rsidRPr="000B7373" w:rsidRDefault="006B19EB" w:rsidP="006B19EB">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سُبْحَانَكَ</w:t>
      </w:r>
      <w:r w:rsidR="003D33DE" w:rsidRPr="000B7373">
        <w:rPr>
          <w:rFonts w:ascii="Traditional Arabic" w:hAnsi="Traditional Arabic" w:cs="Traditional Arabic"/>
          <w:rtl/>
        </w:rPr>
        <w:t>} تنزيهًا لك أن يخفى عليك شيء، أو عن الاعتراض عليك في تدبيرك</w:t>
      </w:r>
      <w:r w:rsidRPr="000B7373">
        <w:rPr>
          <w:rFonts w:ascii="Traditional Arabic" w:hAnsi="Traditional Arabic" w:cs="Traditional Arabic"/>
          <w:rtl/>
        </w:rPr>
        <w:t xml:space="preserve"> </w:t>
      </w:r>
      <w:r w:rsidR="003D33DE" w:rsidRPr="000B7373">
        <w:rPr>
          <w:rFonts w:ascii="Traditional Arabic" w:hAnsi="Traditional Arabic" w:cs="Traditional Arabic"/>
          <w:rtl/>
        </w:rPr>
        <w:t>{</w:t>
      </w:r>
      <w:r w:rsidRPr="000B7373">
        <w:rPr>
          <w:rFonts w:ascii="Traditional Arabic" w:hAnsi="Traditional Arabic" w:cs="Traditional Arabic"/>
          <w:rtl/>
        </w:rPr>
        <w:t>لاَ عِلْمَ لَنَا إِلاَّ مَا عَلَّمْتَنَا</w:t>
      </w:r>
      <w:r w:rsidR="003D33DE" w:rsidRPr="000B7373">
        <w:rPr>
          <w:rFonts w:ascii="Traditional Arabic" w:hAnsi="Traditional Arabic" w:cs="Traditional Arabic"/>
          <w:rtl/>
        </w:rPr>
        <w:t>} وليس فيه عِلمُ الأسماء</w:t>
      </w:r>
      <w:r w:rsidRPr="000B7373">
        <w:rPr>
          <w:rFonts w:ascii="Traditional Arabic" w:hAnsi="Traditional Arabic" w:cs="Traditional Arabic"/>
          <w:rtl/>
        </w:rPr>
        <w:t xml:space="preserve"> </w:t>
      </w:r>
      <w:r w:rsidR="003D33DE" w:rsidRPr="000B7373">
        <w:rPr>
          <w:rFonts w:ascii="Traditional Arabic" w:hAnsi="Traditional Arabic" w:cs="Traditional Arabic"/>
          <w:rtl/>
        </w:rPr>
        <w:t>{</w:t>
      </w:r>
      <w:r w:rsidRPr="000B7373">
        <w:rPr>
          <w:rFonts w:ascii="Traditional Arabic" w:hAnsi="Traditional Arabic" w:cs="Traditional Arabic"/>
          <w:rtl/>
        </w:rPr>
        <w:t>إِنَّكَ أَنتَ الْعَلِيمُ</w:t>
      </w:r>
      <w:r w:rsidR="003D33DE" w:rsidRPr="000B7373">
        <w:rPr>
          <w:rFonts w:ascii="Traditional Arabic" w:hAnsi="Traditional Arabic" w:cs="Traditional Arabic"/>
          <w:rtl/>
        </w:rPr>
        <w:t xml:space="preserve">} غير </w:t>
      </w:r>
      <w:r w:rsidR="001C4A34" w:rsidRPr="000B7373">
        <w:rPr>
          <w:rFonts w:ascii="Traditional Arabic" w:hAnsi="Traditional Arabic" w:cs="Traditional Arabic"/>
          <w:rtl/>
        </w:rPr>
        <w:t>الـمُ</w:t>
      </w:r>
      <w:r w:rsidR="003D33DE" w:rsidRPr="000B7373">
        <w:rPr>
          <w:rFonts w:ascii="Traditional Arabic" w:hAnsi="Traditional Arabic" w:cs="Traditional Arabic"/>
          <w:rtl/>
        </w:rPr>
        <w:t>عَلَّم</w:t>
      </w:r>
      <w:r w:rsidR="003D33DE" w:rsidRPr="000B7373">
        <w:rPr>
          <w:rFonts w:ascii="Traditional Arabic" w:hAnsi="Traditional Arabic" w:cs="Traditional Arabic"/>
          <w:vertAlign w:val="superscript"/>
          <w:rtl/>
        </w:rPr>
        <w:t>(</w:t>
      </w:r>
      <w:r w:rsidR="003D33DE" w:rsidRPr="000B7373">
        <w:rPr>
          <w:rStyle w:val="ad"/>
          <w:rFonts w:ascii="Traditional Arabic" w:hAnsi="Traditional Arabic" w:cs="Traditional Arabic"/>
          <w:rtl/>
        </w:rPr>
        <w:footnoteReference w:id="135"/>
      </w:r>
      <w:r w:rsidR="003D33DE"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3D33DE" w:rsidRPr="000B7373">
        <w:rPr>
          <w:rFonts w:ascii="Traditional Arabic" w:hAnsi="Traditional Arabic" w:cs="Traditional Arabic"/>
          <w:rtl/>
        </w:rPr>
        <w:t>{</w:t>
      </w:r>
      <w:r w:rsidRPr="000B7373">
        <w:rPr>
          <w:rFonts w:ascii="Traditional Arabic" w:hAnsi="Traditional Arabic" w:cs="Traditional Arabic"/>
          <w:rtl/>
        </w:rPr>
        <w:t>الْحَكِيمُ}</w:t>
      </w:r>
      <w:r w:rsidR="003D33DE" w:rsidRPr="000B7373">
        <w:rPr>
          <w:rFonts w:ascii="Traditional Arabic" w:hAnsi="Traditional Arabic" w:cs="Traditional Arabic"/>
          <w:rtl/>
        </w:rPr>
        <w:t xml:space="preserve"> فيما قضيت وقدَّرت.</w:t>
      </w:r>
    </w:p>
    <w:p w14:paraId="2F6E56CC" w14:textId="5B6D53A4" w:rsidR="006B19EB" w:rsidRPr="000B7373" w:rsidRDefault="006B19EB" w:rsidP="006B19EB">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يَا آدَمُ أَنبِئْهُم بِأَسْمَائِهِمْ فَلَمَّا أَنبَأَهُمْ بِأَسْمَائِهِمْ</w:t>
      </w:r>
      <w:r w:rsidR="00E73B43" w:rsidRPr="000B7373">
        <w:rPr>
          <w:rFonts w:ascii="Traditional Arabic" w:hAnsi="Traditional Arabic" w:cs="Traditional Arabic"/>
          <w:rtl/>
        </w:rPr>
        <w:t>} سَمَّى كُلَّ شيء باسمه</w:t>
      </w:r>
      <w:r w:rsidRPr="000B7373">
        <w:rPr>
          <w:rFonts w:ascii="Traditional Arabic" w:hAnsi="Traditional Arabic" w:cs="Traditional Arabic"/>
          <w:rtl/>
        </w:rPr>
        <w:t xml:space="preserve"> </w:t>
      </w:r>
      <w:r w:rsidR="00E73B43" w:rsidRPr="000B7373">
        <w:rPr>
          <w:rFonts w:ascii="Traditional Arabic" w:hAnsi="Traditional Arabic" w:cs="Traditional Arabic"/>
          <w:rtl/>
        </w:rPr>
        <w:t>{</w:t>
      </w:r>
      <w:r w:rsidRPr="000B7373">
        <w:rPr>
          <w:rFonts w:ascii="Traditional Arabic" w:hAnsi="Traditional Arabic" w:cs="Traditional Arabic"/>
          <w:rtl/>
        </w:rPr>
        <w:t>قَالَ أَلَمْ أَقُل لَّكُمْ إِنِّي أَعْلَمُ غَيْبَ السَّمَاوَاتِ وَالأَرْضِ</w:t>
      </w:r>
      <w:r w:rsidR="00E73B43" w:rsidRPr="000B7373">
        <w:rPr>
          <w:rFonts w:ascii="Traditional Arabic" w:hAnsi="Traditional Arabic" w:cs="Traditional Arabic"/>
          <w:rtl/>
        </w:rPr>
        <w:t>} أعلم ما غاب فيهما عنكم مما كان ومما يكون</w:t>
      </w:r>
      <w:r w:rsidRPr="000B7373">
        <w:rPr>
          <w:rFonts w:ascii="Traditional Arabic" w:hAnsi="Traditional Arabic" w:cs="Traditional Arabic"/>
          <w:rtl/>
        </w:rPr>
        <w:t xml:space="preserve"> </w:t>
      </w:r>
      <w:r w:rsidR="00E73B43" w:rsidRPr="000B7373">
        <w:rPr>
          <w:rFonts w:ascii="Traditional Arabic" w:hAnsi="Traditional Arabic" w:cs="Traditional Arabic"/>
          <w:rtl/>
        </w:rPr>
        <w:t>{</w:t>
      </w:r>
      <w:r w:rsidRPr="000B7373">
        <w:rPr>
          <w:rFonts w:ascii="Traditional Arabic" w:hAnsi="Traditional Arabic" w:cs="Traditional Arabic"/>
          <w:rtl/>
        </w:rPr>
        <w:t>وَأَعْلَمُ مَا تُبْدُونَ</w:t>
      </w:r>
      <w:r w:rsidR="00E73B43" w:rsidRPr="000B7373">
        <w:rPr>
          <w:rFonts w:ascii="Traditional Arabic" w:hAnsi="Traditional Arabic" w:cs="Traditional Arabic"/>
          <w:rtl/>
        </w:rPr>
        <w:t>} تُظهرون</w:t>
      </w:r>
      <w:r w:rsidRPr="000B7373">
        <w:rPr>
          <w:rFonts w:ascii="Traditional Arabic" w:hAnsi="Traditional Arabic" w:cs="Traditional Arabic"/>
          <w:rtl/>
        </w:rPr>
        <w:t xml:space="preserve"> </w:t>
      </w:r>
      <w:r w:rsidR="00E73B43" w:rsidRPr="000B7373">
        <w:rPr>
          <w:rFonts w:ascii="Traditional Arabic" w:hAnsi="Traditional Arabic" w:cs="Traditional Arabic"/>
          <w:rtl/>
        </w:rPr>
        <w:t>{</w:t>
      </w:r>
      <w:r w:rsidRPr="000B7373">
        <w:rPr>
          <w:rFonts w:ascii="Traditional Arabic" w:hAnsi="Traditional Arabic" w:cs="Traditional Arabic"/>
          <w:rtl/>
        </w:rPr>
        <w:t>وَمَا كُنتُمْ تَكْتُمُونَ}</w:t>
      </w:r>
      <w:r w:rsidR="00E73B43" w:rsidRPr="000B7373">
        <w:rPr>
          <w:rFonts w:ascii="Traditional Arabic" w:hAnsi="Traditional Arabic" w:cs="Traditional Arabic"/>
          <w:rtl/>
        </w:rPr>
        <w:t xml:space="preserve"> تُسِرُّون.</w:t>
      </w:r>
    </w:p>
    <w:p w14:paraId="37048A08" w14:textId="57BA2883" w:rsidR="006B19EB" w:rsidRPr="000B7373" w:rsidRDefault="006B19EB" w:rsidP="006B19EB">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 قُلْنَا لِلْمَلائِكَةِ اسْجُدُواْ لآدَمَ</w:t>
      </w:r>
      <w:r w:rsidR="00E73B43" w:rsidRPr="000B7373">
        <w:rPr>
          <w:rFonts w:ascii="Traditional Arabic" w:hAnsi="Traditional Arabic" w:cs="Traditional Arabic"/>
          <w:rtl/>
        </w:rPr>
        <w:t>} أي اخضَعوا له وأَقِروا بالفضل له، والجمهورُ على أنّ المأمور به وضعُ الوجه على الأرض</w:t>
      </w:r>
      <w:r w:rsidR="00E73B43" w:rsidRPr="000B7373">
        <w:rPr>
          <w:rFonts w:ascii="Traditional Arabic" w:hAnsi="Traditional Arabic" w:cs="Traditional Arabic"/>
          <w:vertAlign w:val="superscript"/>
          <w:rtl/>
        </w:rPr>
        <w:t>(</w:t>
      </w:r>
      <w:r w:rsidR="00E73B43" w:rsidRPr="000B7373">
        <w:rPr>
          <w:rStyle w:val="ad"/>
          <w:rFonts w:ascii="Traditional Arabic" w:hAnsi="Traditional Arabic" w:cs="Traditional Arabic"/>
          <w:rtl/>
        </w:rPr>
        <w:footnoteReference w:id="136"/>
      </w:r>
      <w:r w:rsidR="00E73B43" w:rsidRPr="000B7373">
        <w:rPr>
          <w:rFonts w:ascii="Traditional Arabic" w:hAnsi="Traditional Arabic" w:cs="Traditional Arabic"/>
          <w:vertAlign w:val="superscript"/>
          <w:rtl/>
        </w:rPr>
        <w:t>)</w:t>
      </w:r>
      <w:r w:rsidR="00E73B43" w:rsidRPr="000B7373">
        <w:rPr>
          <w:rFonts w:ascii="Traditional Arabic" w:hAnsi="Traditional Arabic" w:cs="Traditional Arabic"/>
          <w:rtl/>
        </w:rPr>
        <w:t>، وكان السجود تحيةً لآدم عليه السلام في الصحيح، إذ لو كان لله تعالى لما امتنع عنه إبليس. وكان سجودُ التحية جائزًا فيما مَضَى ثم نُسِخَ {</w:t>
      </w:r>
      <w:r w:rsidRPr="000B7373">
        <w:rPr>
          <w:rFonts w:ascii="Traditional Arabic" w:hAnsi="Traditional Arabic" w:cs="Traditional Arabic"/>
          <w:rtl/>
        </w:rPr>
        <w:t>فَسَجَدُواْ إِلاَّ إِبْلِيسَ</w:t>
      </w:r>
      <w:r w:rsidR="00E73B43" w:rsidRPr="000B7373">
        <w:rPr>
          <w:rFonts w:ascii="Traditional Arabic" w:hAnsi="Traditional Arabic" w:cs="Traditional Arabic"/>
          <w:rtl/>
        </w:rPr>
        <w:t>} الاستثناءُ منقطع، لأنه لم يكن من الملائكة، بل كان من الجن بالنص، وهو قول الحسن وقتادة، ولأنه خُلق من نار، والملائكة خلقوا من النور، ولأنه أبى وعصى واستكبر، والملائكة لا يعصون الله ما أمرهم ولا يستكبرون عن عبادته، ولأنه قال: {أَفَتَتَّخِذُونَهُ وَذُرِّيَّتَهُ أَوْلِيَاء مِن دُونِي} [الكهف: 50] ولا نسل للملائكة</w:t>
      </w:r>
      <w:r w:rsidR="00E73B43" w:rsidRPr="000B7373">
        <w:rPr>
          <w:rFonts w:ascii="Traditional Arabic" w:hAnsi="Traditional Arabic" w:cs="Traditional Arabic"/>
          <w:vertAlign w:val="superscript"/>
          <w:rtl/>
        </w:rPr>
        <w:t>(</w:t>
      </w:r>
      <w:r w:rsidR="00E73B43" w:rsidRPr="000B7373">
        <w:rPr>
          <w:rStyle w:val="ad"/>
          <w:rFonts w:ascii="Traditional Arabic" w:hAnsi="Traditional Arabic" w:cs="Traditional Arabic"/>
          <w:rtl/>
        </w:rPr>
        <w:footnoteReference w:id="137"/>
      </w:r>
      <w:r w:rsidR="00E73B43" w:rsidRPr="000B7373">
        <w:rPr>
          <w:rFonts w:ascii="Traditional Arabic" w:hAnsi="Traditional Arabic" w:cs="Traditional Arabic"/>
          <w:vertAlign w:val="superscript"/>
          <w:rtl/>
        </w:rPr>
        <w:t>)</w:t>
      </w:r>
      <w:r w:rsidR="00E73B43" w:rsidRPr="000B7373">
        <w:rPr>
          <w:rFonts w:ascii="Traditional Arabic" w:hAnsi="Traditional Arabic" w:cs="Traditional Arabic"/>
          <w:rtl/>
        </w:rPr>
        <w:t>،</w:t>
      </w:r>
      <w:r w:rsidRPr="000B7373">
        <w:rPr>
          <w:rFonts w:ascii="Traditional Arabic" w:hAnsi="Traditional Arabic" w:cs="Traditional Arabic"/>
          <w:rtl/>
        </w:rPr>
        <w:t xml:space="preserve"> </w:t>
      </w:r>
      <w:r w:rsidR="00E73B43" w:rsidRPr="000B7373">
        <w:rPr>
          <w:rFonts w:ascii="Traditional Arabic" w:hAnsi="Traditional Arabic" w:cs="Traditional Arabic"/>
          <w:rtl/>
        </w:rPr>
        <w:t>{</w:t>
      </w:r>
      <w:r w:rsidRPr="000B7373">
        <w:rPr>
          <w:rFonts w:ascii="Traditional Arabic" w:hAnsi="Traditional Arabic" w:cs="Traditional Arabic"/>
          <w:rtl/>
        </w:rPr>
        <w:t>أَبَى</w:t>
      </w:r>
      <w:r w:rsidR="00E73B43" w:rsidRPr="000B7373">
        <w:rPr>
          <w:rFonts w:ascii="Traditional Arabic" w:hAnsi="Traditional Arabic" w:cs="Traditional Arabic"/>
          <w:rtl/>
        </w:rPr>
        <w:t>} امتنع مما أُمر به</w:t>
      </w:r>
      <w:r w:rsidRPr="000B7373">
        <w:rPr>
          <w:rFonts w:ascii="Traditional Arabic" w:hAnsi="Traditional Arabic" w:cs="Traditional Arabic"/>
          <w:rtl/>
        </w:rPr>
        <w:t xml:space="preserve"> </w:t>
      </w:r>
      <w:r w:rsidR="00E73B43" w:rsidRPr="000B7373">
        <w:rPr>
          <w:rFonts w:ascii="Traditional Arabic" w:hAnsi="Traditional Arabic" w:cs="Traditional Arabic"/>
          <w:rtl/>
        </w:rPr>
        <w:t>{</w:t>
      </w:r>
      <w:r w:rsidRPr="000B7373">
        <w:rPr>
          <w:rFonts w:ascii="Traditional Arabic" w:hAnsi="Traditional Arabic" w:cs="Traditional Arabic"/>
          <w:rtl/>
        </w:rPr>
        <w:t>وَاسْتَكْبَرَ</w:t>
      </w:r>
      <w:r w:rsidR="00E73B43" w:rsidRPr="000B7373">
        <w:rPr>
          <w:rFonts w:ascii="Traditional Arabic" w:hAnsi="Traditional Arabic" w:cs="Traditional Arabic"/>
          <w:rtl/>
        </w:rPr>
        <w:t>} تكبَّر عنه</w:t>
      </w:r>
      <w:r w:rsidRPr="000B7373">
        <w:rPr>
          <w:rFonts w:ascii="Traditional Arabic" w:hAnsi="Traditional Arabic" w:cs="Traditional Arabic"/>
          <w:rtl/>
        </w:rPr>
        <w:t xml:space="preserve"> </w:t>
      </w:r>
      <w:r w:rsidR="00E73B43" w:rsidRPr="000B7373">
        <w:rPr>
          <w:rFonts w:ascii="Traditional Arabic" w:hAnsi="Traditional Arabic" w:cs="Traditional Arabic"/>
          <w:rtl/>
        </w:rPr>
        <w:t>{</w:t>
      </w:r>
      <w:r w:rsidRPr="000B7373">
        <w:rPr>
          <w:rFonts w:ascii="Traditional Arabic" w:hAnsi="Traditional Arabic" w:cs="Traditional Arabic"/>
          <w:rtl/>
        </w:rPr>
        <w:t>وَكَانَ مِنَ الْكَافِرِينَ}</w:t>
      </w:r>
      <w:r w:rsidR="00E73B43" w:rsidRPr="000B7373">
        <w:rPr>
          <w:rFonts w:ascii="Traditional Arabic" w:hAnsi="Traditional Arabic" w:cs="Traditional Arabic"/>
          <w:rtl/>
        </w:rPr>
        <w:t xml:space="preserve"> وصار من الكافرين بإبائه واستكباره وَرَدِّه الأمرَ، لا بترك العمل بالأمر، لأن ترك السجود لا يُخرج من الإيمان، ولا يكون كفرًا عند أهل السُّنَّة.</w:t>
      </w:r>
    </w:p>
    <w:p w14:paraId="4430180B" w14:textId="757AB27F" w:rsidR="006B19EB" w:rsidRPr="000B7373" w:rsidRDefault="006B19EB" w:rsidP="006B19EB">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{وَقُلْنَا يَا آدَمُ اسْكُنْ أَنتَ وَزَوْجُكَ الْجَنَّةَ</w:t>
      </w:r>
      <w:r w:rsidR="00E73B43" w:rsidRPr="000B7373">
        <w:rPr>
          <w:rFonts w:ascii="Traditional Arabic" w:hAnsi="Traditional Arabic" w:cs="Traditional Arabic"/>
          <w:rtl/>
        </w:rPr>
        <w:t>} هي جنةُ الخُلد التي وُعِدَت</w:t>
      </w:r>
      <w:r w:rsidR="00065366" w:rsidRPr="000B7373">
        <w:rPr>
          <w:rFonts w:ascii="Traditional Arabic" w:hAnsi="Traditional Arabic" w:cs="Traditional Arabic"/>
          <w:rtl/>
        </w:rPr>
        <w:t xml:space="preserve"> للمتقين للنقل المشهور</w:t>
      </w:r>
      <w:r w:rsidR="00065366" w:rsidRPr="000B7373">
        <w:rPr>
          <w:rFonts w:ascii="Traditional Arabic" w:hAnsi="Traditional Arabic" w:cs="Traditional Arabic"/>
          <w:vertAlign w:val="superscript"/>
          <w:rtl/>
        </w:rPr>
        <w:t>(</w:t>
      </w:r>
      <w:r w:rsidR="00065366" w:rsidRPr="000B7373">
        <w:rPr>
          <w:rStyle w:val="ad"/>
          <w:rFonts w:ascii="Traditional Arabic" w:hAnsi="Traditional Arabic" w:cs="Traditional Arabic"/>
          <w:rtl/>
        </w:rPr>
        <w:footnoteReference w:id="138"/>
      </w:r>
      <w:r w:rsidR="00065366" w:rsidRPr="000B7373">
        <w:rPr>
          <w:rFonts w:ascii="Traditional Arabic" w:hAnsi="Traditional Arabic" w:cs="Traditional Arabic"/>
          <w:vertAlign w:val="superscript"/>
          <w:rtl/>
        </w:rPr>
        <w:t>)</w:t>
      </w:r>
      <w:r w:rsidR="00065366" w:rsidRPr="000B7373">
        <w:rPr>
          <w:rFonts w:ascii="Traditional Arabic" w:hAnsi="Traditional Arabic" w:cs="Traditional Arabic"/>
          <w:rtl/>
        </w:rPr>
        <w:t>،</w:t>
      </w:r>
      <w:r w:rsidRPr="000B7373">
        <w:rPr>
          <w:rFonts w:ascii="Traditional Arabic" w:hAnsi="Traditional Arabic" w:cs="Traditional Arabic"/>
          <w:rtl/>
        </w:rPr>
        <w:t xml:space="preserve"> </w:t>
      </w:r>
      <w:r w:rsidR="00065366" w:rsidRPr="000B7373">
        <w:rPr>
          <w:rFonts w:ascii="Traditional Arabic" w:hAnsi="Traditional Arabic" w:cs="Traditional Arabic"/>
          <w:rtl/>
        </w:rPr>
        <w:t>{</w:t>
      </w:r>
      <w:r w:rsidRPr="000B7373">
        <w:rPr>
          <w:rFonts w:ascii="Traditional Arabic" w:hAnsi="Traditional Arabic" w:cs="Traditional Arabic"/>
          <w:rtl/>
        </w:rPr>
        <w:t>وَكُلاَ مِنْهَا</w:t>
      </w:r>
      <w:r w:rsidR="00065366" w:rsidRPr="000B7373">
        <w:rPr>
          <w:rFonts w:ascii="Traditional Arabic" w:hAnsi="Traditional Arabic" w:cs="Traditional Arabic"/>
          <w:rtl/>
        </w:rPr>
        <w:t>} من ثمارها</w:t>
      </w:r>
      <w:r w:rsidRPr="000B7373">
        <w:rPr>
          <w:rFonts w:ascii="Traditional Arabic" w:hAnsi="Traditional Arabic" w:cs="Traditional Arabic"/>
          <w:rtl/>
        </w:rPr>
        <w:t xml:space="preserve"> </w:t>
      </w:r>
      <w:r w:rsidR="00065366" w:rsidRPr="000B7373">
        <w:rPr>
          <w:rFonts w:ascii="Traditional Arabic" w:hAnsi="Traditional Arabic" w:cs="Traditional Arabic"/>
          <w:rtl/>
        </w:rPr>
        <w:t>{</w:t>
      </w:r>
      <w:r w:rsidRPr="000B7373">
        <w:rPr>
          <w:rFonts w:ascii="Traditional Arabic" w:hAnsi="Traditional Arabic" w:cs="Traditional Arabic"/>
          <w:rtl/>
        </w:rPr>
        <w:t>رَغَدًا</w:t>
      </w:r>
      <w:r w:rsidR="00065366" w:rsidRPr="000B7373">
        <w:rPr>
          <w:rFonts w:ascii="Traditional Arabic" w:hAnsi="Traditional Arabic" w:cs="Traditional Arabic"/>
          <w:rtl/>
        </w:rPr>
        <w:t>} أكلًا رَغَدًا واسعًا</w:t>
      </w:r>
      <w:r w:rsidRPr="000B7373">
        <w:rPr>
          <w:rFonts w:ascii="Traditional Arabic" w:hAnsi="Traditional Arabic" w:cs="Traditional Arabic"/>
          <w:rtl/>
        </w:rPr>
        <w:t xml:space="preserve"> </w:t>
      </w:r>
      <w:r w:rsidR="00065366" w:rsidRPr="000B7373">
        <w:rPr>
          <w:rFonts w:ascii="Traditional Arabic" w:hAnsi="Traditional Arabic" w:cs="Traditional Arabic"/>
          <w:rtl/>
        </w:rPr>
        <w:t>{</w:t>
      </w:r>
      <w:r w:rsidRPr="000B7373">
        <w:rPr>
          <w:rFonts w:ascii="Traditional Arabic" w:hAnsi="Traditional Arabic" w:cs="Traditional Arabic"/>
          <w:rtl/>
        </w:rPr>
        <w:t>حَيْثُ شِئْتُمَا</w:t>
      </w:r>
      <w:r w:rsidR="00065366" w:rsidRPr="000B7373">
        <w:rPr>
          <w:rFonts w:ascii="Traditional Arabic" w:hAnsi="Traditional Arabic" w:cs="Traditional Arabic"/>
          <w:rtl/>
        </w:rPr>
        <w:t>} أيَّ مكانٍ من الجنة شئتما</w:t>
      </w:r>
      <w:r w:rsidRPr="000B7373">
        <w:rPr>
          <w:rFonts w:ascii="Traditional Arabic" w:hAnsi="Traditional Arabic" w:cs="Traditional Arabic"/>
          <w:rtl/>
        </w:rPr>
        <w:t xml:space="preserve"> </w:t>
      </w:r>
      <w:r w:rsidR="00065366" w:rsidRPr="000B7373">
        <w:rPr>
          <w:rFonts w:ascii="Traditional Arabic" w:hAnsi="Traditional Arabic" w:cs="Traditional Arabic"/>
          <w:rtl/>
        </w:rPr>
        <w:t>{</w:t>
      </w:r>
      <w:r w:rsidRPr="000B7373">
        <w:rPr>
          <w:rFonts w:ascii="Traditional Arabic" w:hAnsi="Traditional Arabic" w:cs="Traditional Arabic"/>
          <w:rtl/>
        </w:rPr>
        <w:t>وَلاَ تَقْرَبَا هَذِهِ الشَّجَرَةَ</w:t>
      </w:r>
      <w:r w:rsidR="00065366" w:rsidRPr="000B7373">
        <w:rPr>
          <w:rFonts w:ascii="Traditional Arabic" w:hAnsi="Traditional Arabic" w:cs="Traditional Arabic"/>
          <w:rtl/>
        </w:rPr>
        <w:t>} أي الحِنطة أو الكرمة أو التينة</w:t>
      </w:r>
      <w:r w:rsidR="00065366" w:rsidRPr="000B7373">
        <w:rPr>
          <w:rFonts w:ascii="Traditional Arabic" w:hAnsi="Traditional Arabic" w:cs="Traditional Arabic"/>
          <w:vertAlign w:val="superscript"/>
          <w:rtl/>
        </w:rPr>
        <w:t>(</w:t>
      </w:r>
      <w:r w:rsidR="00065366" w:rsidRPr="000B7373">
        <w:rPr>
          <w:rStyle w:val="ad"/>
          <w:rFonts w:ascii="Traditional Arabic" w:hAnsi="Traditional Arabic" w:cs="Traditional Arabic"/>
          <w:rtl/>
        </w:rPr>
        <w:footnoteReference w:id="139"/>
      </w:r>
      <w:r w:rsidR="00065366"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065366" w:rsidRPr="000B7373">
        <w:rPr>
          <w:rFonts w:ascii="Traditional Arabic" w:hAnsi="Traditional Arabic" w:cs="Traditional Arabic"/>
          <w:rtl/>
        </w:rPr>
        <w:t>{</w:t>
      </w:r>
      <w:r w:rsidRPr="000B7373">
        <w:rPr>
          <w:rFonts w:ascii="Traditional Arabic" w:hAnsi="Traditional Arabic" w:cs="Traditional Arabic"/>
          <w:rtl/>
        </w:rPr>
        <w:t>فَتَكُونَا مِنَ الظَّالِمِينَ}</w:t>
      </w:r>
      <w:r w:rsidR="00065366" w:rsidRPr="000B7373">
        <w:rPr>
          <w:rFonts w:ascii="Traditional Arabic" w:hAnsi="Traditional Arabic" w:cs="Traditional Arabic"/>
          <w:rtl/>
        </w:rPr>
        <w:t xml:space="preserve"> من الذين ظلموا أنفسَهم أو منَ الضارين أَنفُسَهم.</w:t>
      </w:r>
    </w:p>
    <w:p w14:paraId="0138108A" w14:textId="04B8150F" w:rsidR="006B19EB" w:rsidRPr="000B7373" w:rsidRDefault="006B19EB" w:rsidP="006B19EB">
      <w:pPr>
        <w:pStyle w:val="a6"/>
        <w:numPr>
          <w:ilvl w:val="0"/>
          <w:numId w:val="3"/>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{فَأَزَلَّهُمَا الشَّيْطَانُ عَنْهَا</w:t>
      </w:r>
      <w:r w:rsidR="00065366" w:rsidRPr="000B7373">
        <w:rPr>
          <w:rFonts w:ascii="Traditional Arabic" w:hAnsi="Traditional Arabic" w:cs="Traditional Arabic"/>
          <w:rtl/>
        </w:rPr>
        <w:t>} أي فحَمَلهما الشيطان على الزَّلة بسببها، أو فأزلَّهما عن الجنة بمعنى أذهبهما عنها وأبعدهما</w:t>
      </w:r>
      <w:r w:rsidRPr="000B7373">
        <w:rPr>
          <w:rFonts w:ascii="Traditional Arabic" w:hAnsi="Traditional Arabic" w:cs="Traditional Arabic"/>
          <w:rtl/>
        </w:rPr>
        <w:t xml:space="preserve"> </w:t>
      </w:r>
      <w:r w:rsidR="00065366" w:rsidRPr="000B7373">
        <w:rPr>
          <w:rFonts w:ascii="Traditional Arabic" w:hAnsi="Traditional Arabic" w:cs="Traditional Arabic"/>
          <w:rtl/>
        </w:rPr>
        <w:t>{</w:t>
      </w:r>
      <w:r w:rsidRPr="000B7373">
        <w:rPr>
          <w:rFonts w:ascii="Traditional Arabic" w:hAnsi="Traditional Arabic" w:cs="Traditional Arabic"/>
          <w:rtl/>
        </w:rPr>
        <w:t>فَأَخْرَجَهُمَا مِمَّا كَانَا فِيهِ</w:t>
      </w:r>
      <w:r w:rsidR="00065366" w:rsidRPr="000B7373">
        <w:rPr>
          <w:rFonts w:ascii="Traditional Arabic" w:hAnsi="Traditional Arabic" w:cs="Traditional Arabic"/>
          <w:rtl/>
        </w:rPr>
        <w:t>} من النعيم والكرامة، وقد توصَّل إلى إزلالهما بعدما قيل له: اخرج منها فإنك رجيم، روي أنه أراد الدخول فمنعته الخَزَنَةُ [فقام] عند الباب فنادى</w:t>
      </w:r>
      <w:r w:rsidR="00065366" w:rsidRPr="000B7373">
        <w:rPr>
          <w:rFonts w:ascii="Traditional Arabic" w:hAnsi="Traditional Arabic" w:cs="Traditional Arabic"/>
          <w:vertAlign w:val="superscript"/>
          <w:rtl/>
        </w:rPr>
        <w:t>(</w:t>
      </w:r>
      <w:r w:rsidR="00065366" w:rsidRPr="000B7373">
        <w:rPr>
          <w:rStyle w:val="ad"/>
          <w:rFonts w:ascii="Traditional Arabic" w:hAnsi="Traditional Arabic" w:cs="Traditional Arabic"/>
          <w:rtl/>
        </w:rPr>
        <w:footnoteReference w:id="140"/>
      </w:r>
      <w:r w:rsidR="00065366"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065366" w:rsidRPr="000B7373">
        <w:rPr>
          <w:rFonts w:ascii="Traditional Arabic" w:hAnsi="Traditional Arabic" w:cs="Traditional Arabic"/>
          <w:rtl/>
        </w:rPr>
        <w:t>{</w:t>
      </w:r>
      <w:r w:rsidRPr="000B7373">
        <w:rPr>
          <w:rFonts w:ascii="Traditional Arabic" w:hAnsi="Traditional Arabic" w:cs="Traditional Arabic"/>
          <w:rtl/>
        </w:rPr>
        <w:t>وَقُلْنَا اهْبِطُواْ</w:t>
      </w:r>
      <w:r w:rsidR="00065366" w:rsidRPr="000B7373">
        <w:rPr>
          <w:rFonts w:ascii="Traditional Arabic" w:hAnsi="Traditional Arabic" w:cs="Traditional Arabic"/>
          <w:rtl/>
        </w:rPr>
        <w:t>} الهبوط النزول إلى الأرض. والخطاب لآدم وحواء، والمراد هما وذريتهما لأنهما لمّا كانا أَصلَ الإنس ومتشعَّبَهم جُعلا كأنهما الإنسُ كلُّهم، ويدل عليه قوله تعالى: {قَالَ اهْبِطَا مِنْهَا جَمِيعًا} [طه: 123]،</w:t>
      </w:r>
      <w:r w:rsidRPr="000B7373">
        <w:rPr>
          <w:rFonts w:ascii="Traditional Arabic" w:hAnsi="Traditional Arabic" w:cs="Traditional Arabic"/>
          <w:rtl/>
        </w:rPr>
        <w:t xml:space="preserve"> </w:t>
      </w:r>
      <w:r w:rsidR="00065366" w:rsidRPr="000B7373">
        <w:rPr>
          <w:rFonts w:ascii="Traditional Arabic" w:hAnsi="Traditional Arabic" w:cs="Traditional Arabic"/>
          <w:rtl/>
        </w:rPr>
        <w:t>{</w:t>
      </w:r>
      <w:r w:rsidRPr="000B7373">
        <w:rPr>
          <w:rFonts w:ascii="Traditional Arabic" w:hAnsi="Traditional Arabic" w:cs="Traditional Arabic"/>
          <w:rtl/>
        </w:rPr>
        <w:t>بَعْضُكُمْ لِبَعْضٍ عَدُوٌّ</w:t>
      </w:r>
      <w:r w:rsidR="00065366" w:rsidRPr="000B7373">
        <w:rPr>
          <w:rFonts w:ascii="Traditional Arabic" w:hAnsi="Traditional Arabic" w:cs="Traditional Arabic"/>
          <w:rtl/>
        </w:rPr>
        <w:t>} المراد به ما عليه الناس من التباغي والتعادي وتضليلِ بعضِهم لبعض</w:t>
      </w:r>
      <w:r w:rsidRPr="000B7373">
        <w:rPr>
          <w:rFonts w:ascii="Traditional Arabic" w:hAnsi="Traditional Arabic" w:cs="Traditional Arabic"/>
          <w:rtl/>
        </w:rPr>
        <w:t xml:space="preserve"> </w:t>
      </w:r>
      <w:r w:rsidR="00065366" w:rsidRPr="000B7373">
        <w:rPr>
          <w:rFonts w:ascii="Traditional Arabic" w:hAnsi="Traditional Arabic" w:cs="Traditional Arabic"/>
          <w:rtl/>
        </w:rPr>
        <w:t>{</w:t>
      </w:r>
      <w:r w:rsidRPr="000B7373">
        <w:rPr>
          <w:rFonts w:ascii="Traditional Arabic" w:hAnsi="Traditional Arabic" w:cs="Traditional Arabic"/>
          <w:rtl/>
        </w:rPr>
        <w:t>وَلَكُمْ فِي الأَرْضِ مُسْتَقَرٌّ</w:t>
      </w:r>
      <w:r w:rsidR="00065366" w:rsidRPr="000B7373">
        <w:rPr>
          <w:rFonts w:ascii="Traditional Arabic" w:hAnsi="Traditional Arabic" w:cs="Traditional Arabic"/>
          <w:rtl/>
        </w:rPr>
        <w:t>} موضعُ استقرار، أو استقرارٌ</w:t>
      </w:r>
      <w:r w:rsidRPr="000B7373">
        <w:rPr>
          <w:rFonts w:ascii="Traditional Arabic" w:hAnsi="Traditional Arabic" w:cs="Traditional Arabic"/>
          <w:rtl/>
        </w:rPr>
        <w:t xml:space="preserve"> </w:t>
      </w:r>
      <w:r w:rsidR="00065366" w:rsidRPr="000B7373">
        <w:rPr>
          <w:rFonts w:ascii="Traditional Arabic" w:hAnsi="Traditional Arabic" w:cs="Traditional Arabic"/>
          <w:rtl/>
        </w:rPr>
        <w:t>{</w:t>
      </w:r>
      <w:r w:rsidRPr="000B7373">
        <w:rPr>
          <w:rFonts w:ascii="Traditional Arabic" w:hAnsi="Traditional Arabic" w:cs="Traditional Arabic"/>
          <w:rtl/>
        </w:rPr>
        <w:t>وَمَتَاعٌ</w:t>
      </w:r>
      <w:r w:rsidR="00065366" w:rsidRPr="000B7373">
        <w:rPr>
          <w:rFonts w:ascii="Traditional Arabic" w:hAnsi="Traditional Arabic" w:cs="Traditional Arabic"/>
          <w:rtl/>
        </w:rPr>
        <w:t>} وتمتُّع بالعيش</w:t>
      </w:r>
      <w:r w:rsidRPr="000B7373">
        <w:rPr>
          <w:rFonts w:ascii="Traditional Arabic" w:hAnsi="Traditional Arabic" w:cs="Traditional Arabic"/>
          <w:rtl/>
        </w:rPr>
        <w:t xml:space="preserve"> </w:t>
      </w:r>
      <w:r w:rsidR="00065366" w:rsidRPr="000B7373">
        <w:rPr>
          <w:rFonts w:ascii="Traditional Arabic" w:hAnsi="Traditional Arabic" w:cs="Traditional Arabic"/>
          <w:rtl/>
        </w:rPr>
        <w:t>{</w:t>
      </w:r>
      <w:r w:rsidRPr="000B7373">
        <w:rPr>
          <w:rFonts w:ascii="Traditional Arabic" w:hAnsi="Traditional Arabic" w:cs="Traditional Arabic"/>
          <w:rtl/>
        </w:rPr>
        <w:t>إِلَى حِينٍ}</w:t>
      </w:r>
      <w:r w:rsidR="00065366" w:rsidRPr="000B7373">
        <w:rPr>
          <w:rFonts w:ascii="Traditional Arabic" w:hAnsi="Traditional Arabic" w:cs="Traditional Arabic"/>
          <w:rtl/>
        </w:rPr>
        <w:t xml:space="preserve"> إلى يوم القيامة، أو إلى الموت.</w:t>
      </w:r>
    </w:p>
    <w:p w14:paraId="6B32CD64" w14:textId="28DFF3EB" w:rsidR="00065366" w:rsidRPr="000B7373" w:rsidRDefault="00065366" w:rsidP="00065366">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{فَتَلَقَّى آدَمُ مِن رَّبِّهِ كَلِمَاتٍ} استقبَلَها بالأَخذِ والقَبولِ والعملِ بها، وهُنّ قوله تعالى: {قَالاَ رَبَّنَا ظَلَمْنَا أَنفُسَنَا وَإِن لَّمْ تَغْفِرْ لَنَا وَتَرْحَمْنَا لَنَكُونَنَّ مِنَ الْخَاسِرِين}</w:t>
      </w:r>
      <w:r w:rsidR="00677BA4" w:rsidRPr="000B7373">
        <w:rPr>
          <w:rFonts w:ascii="Traditional Arabic" w:hAnsi="Traditional Arabic" w:cs="Traditional Arabic"/>
          <w:rtl/>
        </w:rPr>
        <w:t xml:space="preserve"> </w:t>
      </w:r>
      <w:r w:rsidRPr="000B7373">
        <w:rPr>
          <w:rFonts w:ascii="Traditional Arabic" w:hAnsi="Traditional Arabic" w:cs="Traditional Arabic"/>
          <w:rtl/>
        </w:rPr>
        <w:t>[الأعراف</w:t>
      </w:r>
      <w:r w:rsidR="00677BA4" w:rsidRPr="000B7373">
        <w:rPr>
          <w:rFonts w:ascii="Traditional Arabic" w:hAnsi="Traditional Arabic" w:cs="Traditional Arabic"/>
          <w:rtl/>
        </w:rPr>
        <w:t xml:space="preserve">: </w:t>
      </w:r>
      <w:r w:rsidRPr="000B7373">
        <w:rPr>
          <w:rFonts w:ascii="Traditional Arabic" w:hAnsi="Traditional Arabic" w:cs="Traditional Arabic"/>
          <w:rtl/>
        </w:rPr>
        <w:t>23]</w:t>
      </w:r>
      <w:r w:rsidR="00677BA4" w:rsidRPr="000B7373">
        <w:rPr>
          <w:rFonts w:ascii="Traditional Arabic" w:hAnsi="Traditional Arabic" w:cs="Traditional Arabic"/>
          <w:rtl/>
        </w:rPr>
        <w:t>. وفيه موعظةٌ لذريتهما حيث عرفوا كيفيةَ السبيل إلى التنصُّلِ مِن الذنوب</w:t>
      </w:r>
      <w:r w:rsidR="00677BA4" w:rsidRPr="000B7373">
        <w:rPr>
          <w:rFonts w:ascii="Traditional Arabic" w:hAnsi="Traditional Arabic" w:cs="Traditional Arabic"/>
          <w:vertAlign w:val="superscript"/>
          <w:rtl/>
        </w:rPr>
        <w:t>(</w:t>
      </w:r>
      <w:r w:rsidR="00677BA4" w:rsidRPr="000B7373">
        <w:rPr>
          <w:rStyle w:val="ad"/>
          <w:rFonts w:ascii="Traditional Arabic" w:hAnsi="Traditional Arabic" w:cs="Traditional Arabic"/>
          <w:rtl/>
        </w:rPr>
        <w:footnoteReference w:id="141"/>
      </w:r>
      <w:r w:rsidR="00677BA4" w:rsidRPr="000B7373">
        <w:rPr>
          <w:rFonts w:ascii="Traditional Arabic" w:hAnsi="Traditional Arabic" w:cs="Traditional Arabic"/>
          <w:vertAlign w:val="superscript"/>
          <w:rtl/>
        </w:rPr>
        <w:t>)</w:t>
      </w:r>
      <w:r w:rsidR="00677BA4" w:rsidRPr="000B7373">
        <w:rPr>
          <w:rFonts w:ascii="Traditional Arabic" w:hAnsi="Traditional Arabic" w:cs="Traditional Arabic"/>
          <w:rtl/>
        </w:rPr>
        <w:t>. وعن ابن مسعودٍ رضي الله عنه أن أَحَبَّ الكلام</w:t>
      </w:r>
      <w:r w:rsidR="00677BA4" w:rsidRPr="000B7373">
        <w:rPr>
          <w:rFonts w:ascii="Traditional Arabic" w:hAnsi="Traditional Arabic" w:cs="Traditional Arabic"/>
          <w:vertAlign w:val="superscript"/>
          <w:rtl/>
        </w:rPr>
        <w:t>(</w:t>
      </w:r>
      <w:r w:rsidR="00677BA4" w:rsidRPr="000B7373">
        <w:rPr>
          <w:rStyle w:val="ad"/>
          <w:rFonts w:ascii="Traditional Arabic" w:hAnsi="Traditional Arabic" w:cs="Traditional Arabic"/>
          <w:rtl/>
        </w:rPr>
        <w:footnoteReference w:id="142"/>
      </w:r>
      <w:r w:rsidR="00677BA4" w:rsidRPr="000B7373">
        <w:rPr>
          <w:rFonts w:ascii="Traditional Arabic" w:hAnsi="Traditional Arabic" w:cs="Traditional Arabic"/>
          <w:vertAlign w:val="superscript"/>
          <w:rtl/>
        </w:rPr>
        <w:t>)</w:t>
      </w:r>
      <w:r w:rsidR="00677BA4" w:rsidRPr="000B7373">
        <w:rPr>
          <w:rFonts w:ascii="Traditional Arabic" w:hAnsi="Traditional Arabic" w:cs="Traditional Arabic"/>
          <w:rtl/>
        </w:rPr>
        <w:t xml:space="preserve"> إلى الله تعالى ما قاله أبونا ءادم حين اقترف الخطيئة: «سبحانك اللَّهُمَّ وبحمدك وتبارك اسمُك وتعالى جَدُّك</w:t>
      </w:r>
      <w:r w:rsidR="00677BA4" w:rsidRPr="000B7373">
        <w:rPr>
          <w:rFonts w:ascii="Traditional Arabic" w:hAnsi="Traditional Arabic" w:cs="Traditional Arabic"/>
          <w:vertAlign w:val="superscript"/>
          <w:rtl/>
        </w:rPr>
        <w:t>(</w:t>
      </w:r>
      <w:r w:rsidR="00677BA4" w:rsidRPr="000B7373">
        <w:rPr>
          <w:rStyle w:val="ad"/>
          <w:rFonts w:ascii="Traditional Arabic" w:hAnsi="Traditional Arabic" w:cs="Traditional Arabic"/>
          <w:rtl/>
        </w:rPr>
        <w:footnoteReference w:id="143"/>
      </w:r>
      <w:r w:rsidR="00677BA4" w:rsidRPr="000B7373">
        <w:rPr>
          <w:rFonts w:ascii="Traditional Arabic" w:hAnsi="Traditional Arabic" w:cs="Traditional Arabic"/>
          <w:vertAlign w:val="superscript"/>
          <w:rtl/>
        </w:rPr>
        <w:t>)</w:t>
      </w:r>
      <w:r w:rsidR="00677BA4" w:rsidRPr="000B7373">
        <w:rPr>
          <w:rFonts w:ascii="Traditional Arabic" w:hAnsi="Traditional Arabic" w:cs="Traditional Arabic"/>
          <w:rtl/>
        </w:rPr>
        <w:t xml:space="preserve"> ولا إلٰه إلا أنت ظلمتُ نفسي فاغفر لي إنه لا يغفر الذنوب إلا أنت»</w:t>
      </w:r>
      <w:r w:rsidRPr="000B7373">
        <w:rPr>
          <w:rFonts w:ascii="Traditional Arabic" w:hAnsi="Traditional Arabic" w:cs="Traditional Arabic"/>
          <w:rtl/>
        </w:rPr>
        <w:t xml:space="preserve"> </w:t>
      </w:r>
      <w:r w:rsidR="00677BA4" w:rsidRPr="000B7373">
        <w:rPr>
          <w:rFonts w:ascii="Traditional Arabic" w:hAnsi="Traditional Arabic" w:cs="Traditional Arabic"/>
          <w:rtl/>
        </w:rPr>
        <w:t>{</w:t>
      </w:r>
      <w:r w:rsidRPr="000B7373">
        <w:rPr>
          <w:rFonts w:ascii="Traditional Arabic" w:hAnsi="Traditional Arabic" w:cs="Traditional Arabic"/>
          <w:rtl/>
        </w:rPr>
        <w:t>فَتَابَ عَلَيْهِ</w:t>
      </w:r>
      <w:r w:rsidR="00677BA4" w:rsidRPr="000B7373">
        <w:rPr>
          <w:rFonts w:ascii="Traditional Arabic" w:hAnsi="Traditional Arabic" w:cs="Traditional Arabic"/>
          <w:rtl/>
        </w:rPr>
        <w:t>} فرجَعَ عليه بالرَّحمة والقَبول، واكتفى بذكر توبة ءادم لأن حواء كانت تبعًا له، وقد طُويَ</w:t>
      </w:r>
      <w:r w:rsidR="00677BA4" w:rsidRPr="000B7373">
        <w:rPr>
          <w:rFonts w:ascii="Traditional Arabic" w:hAnsi="Traditional Arabic" w:cs="Traditional Arabic"/>
          <w:vertAlign w:val="superscript"/>
          <w:rtl/>
        </w:rPr>
        <w:t>(</w:t>
      </w:r>
      <w:r w:rsidR="00677BA4" w:rsidRPr="000B7373">
        <w:rPr>
          <w:rStyle w:val="ad"/>
          <w:rFonts w:ascii="Traditional Arabic" w:hAnsi="Traditional Arabic" w:cs="Traditional Arabic"/>
          <w:rtl/>
        </w:rPr>
        <w:footnoteReference w:id="144"/>
      </w:r>
      <w:r w:rsidR="00677BA4" w:rsidRPr="000B7373">
        <w:rPr>
          <w:rFonts w:ascii="Traditional Arabic" w:hAnsi="Traditional Arabic" w:cs="Traditional Arabic"/>
          <w:vertAlign w:val="superscript"/>
          <w:rtl/>
        </w:rPr>
        <w:t>)</w:t>
      </w:r>
      <w:r w:rsidR="00677BA4" w:rsidRPr="000B7373">
        <w:rPr>
          <w:rFonts w:ascii="Traditional Arabic" w:hAnsi="Traditional Arabic" w:cs="Traditional Arabic"/>
          <w:rtl/>
        </w:rPr>
        <w:t xml:space="preserve"> ذِكرُ النساء في أكثرِ القرءان والسُّنَّةِ لذلك</w:t>
      </w:r>
      <w:r w:rsidR="00677BA4" w:rsidRPr="000B7373">
        <w:rPr>
          <w:rFonts w:ascii="Traditional Arabic" w:hAnsi="Traditional Arabic" w:cs="Traditional Arabic"/>
          <w:vertAlign w:val="superscript"/>
          <w:rtl/>
        </w:rPr>
        <w:t>(</w:t>
      </w:r>
      <w:r w:rsidR="00677BA4" w:rsidRPr="000B7373">
        <w:rPr>
          <w:rStyle w:val="ad"/>
          <w:rFonts w:ascii="Traditional Arabic" w:hAnsi="Traditional Arabic" w:cs="Traditional Arabic"/>
          <w:rtl/>
        </w:rPr>
        <w:footnoteReference w:id="145"/>
      </w:r>
      <w:r w:rsidR="00677BA4"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677BA4" w:rsidRPr="000B7373">
        <w:rPr>
          <w:rFonts w:ascii="Traditional Arabic" w:hAnsi="Traditional Arabic" w:cs="Traditional Arabic"/>
          <w:rtl/>
        </w:rPr>
        <w:t>{</w:t>
      </w:r>
      <w:r w:rsidRPr="000B7373">
        <w:rPr>
          <w:rFonts w:ascii="Traditional Arabic" w:hAnsi="Traditional Arabic" w:cs="Traditional Arabic"/>
          <w:rtl/>
        </w:rPr>
        <w:t>إِنَّهُ هُوَ التَّوَّابُ</w:t>
      </w:r>
      <w:r w:rsidR="00677BA4" w:rsidRPr="000B7373">
        <w:rPr>
          <w:rFonts w:ascii="Traditional Arabic" w:hAnsi="Traditional Arabic" w:cs="Traditional Arabic"/>
          <w:rtl/>
        </w:rPr>
        <w:t>} الكثير القبول للتوبة</w:t>
      </w:r>
      <w:r w:rsidRPr="000B7373">
        <w:rPr>
          <w:rFonts w:ascii="Traditional Arabic" w:hAnsi="Traditional Arabic" w:cs="Traditional Arabic"/>
          <w:rtl/>
        </w:rPr>
        <w:t xml:space="preserve"> </w:t>
      </w:r>
      <w:r w:rsidR="00677BA4" w:rsidRPr="000B7373">
        <w:rPr>
          <w:rFonts w:ascii="Traditional Arabic" w:hAnsi="Traditional Arabic" w:cs="Traditional Arabic"/>
          <w:rtl/>
        </w:rPr>
        <w:t>{</w:t>
      </w:r>
      <w:r w:rsidRPr="000B7373">
        <w:rPr>
          <w:rFonts w:ascii="Traditional Arabic" w:hAnsi="Traditional Arabic" w:cs="Traditional Arabic"/>
          <w:rtl/>
        </w:rPr>
        <w:t>الرَّحِيمُ}</w:t>
      </w:r>
      <w:r w:rsidR="00677BA4" w:rsidRPr="000B7373">
        <w:rPr>
          <w:rFonts w:ascii="Traditional Arabic" w:hAnsi="Traditional Arabic" w:cs="Traditional Arabic"/>
          <w:rtl/>
        </w:rPr>
        <w:t xml:space="preserve"> على عباده.</w:t>
      </w:r>
    </w:p>
    <w:p w14:paraId="16FE5F6E" w14:textId="1B49E21B" w:rsidR="00065366" w:rsidRPr="000B7373" w:rsidRDefault="00065366" w:rsidP="00065366">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{قُلْنَا اهْبِطُواْ مِنْهَا جَمِيعًا</w:t>
      </w:r>
      <w:r w:rsidR="00677BA4" w:rsidRPr="000B7373">
        <w:rPr>
          <w:rFonts w:ascii="Traditional Arabic" w:hAnsi="Traditional Arabic" w:cs="Traditional Arabic"/>
          <w:rtl/>
        </w:rPr>
        <w:t>} مجتمعين، وكرر الأمر بالهبوط للتأكيد، أو لأن الهبوط الأول من الجنة إلى السماء، والثاني من السماء إلى الأرض</w:t>
      </w:r>
      <w:r w:rsidRPr="000B7373">
        <w:rPr>
          <w:rFonts w:ascii="Traditional Arabic" w:hAnsi="Traditional Arabic" w:cs="Traditional Arabic"/>
          <w:rtl/>
        </w:rPr>
        <w:t xml:space="preserve"> </w:t>
      </w:r>
      <w:r w:rsidR="00677BA4" w:rsidRPr="000B7373">
        <w:rPr>
          <w:rFonts w:ascii="Traditional Arabic" w:hAnsi="Traditional Arabic" w:cs="Traditional Arabic"/>
          <w:rtl/>
        </w:rPr>
        <w:t>{</w:t>
      </w:r>
      <w:r w:rsidRPr="000B7373">
        <w:rPr>
          <w:rFonts w:ascii="Traditional Arabic" w:hAnsi="Traditional Arabic" w:cs="Traditional Arabic"/>
          <w:rtl/>
        </w:rPr>
        <w:t>فَإِمَّا يَأْتِيَنَّكُم مِّنِّي هُدًى</w:t>
      </w:r>
      <w:r w:rsidR="00677BA4" w:rsidRPr="000B7373">
        <w:rPr>
          <w:rFonts w:ascii="Traditional Arabic" w:hAnsi="Traditional Arabic" w:cs="Traditional Arabic"/>
          <w:rtl/>
        </w:rPr>
        <w:t>} رسولٌ أبعثُه إليكم، أو كتابٌ أُنزله عليكم،</w:t>
      </w:r>
      <w:r w:rsidRPr="000B7373">
        <w:rPr>
          <w:rFonts w:ascii="Traditional Arabic" w:hAnsi="Traditional Arabic" w:cs="Traditional Arabic"/>
          <w:rtl/>
        </w:rPr>
        <w:t xml:space="preserve"> </w:t>
      </w:r>
      <w:r w:rsidR="00677BA4" w:rsidRPr="000B7373">
        <w:rPr>
          <w:rFonts w:ascii="Traditional Arabic" w:hAnsi="Traditional Arabic" w:cs="Traditional Arabic"/>
          <w:rtl/>
        </w:rPr>
        <w:t>{</w:t>
      </w:r>
      <w:r w:rsidRPr="000B7373">
        <w:rPr>
          <w:rFonts w:ascii="Traditional Arabic" w:hAnsi="Traditional Arabic" w:cs="Traditional Arabic"/>
          <w:rtl/>
        </w:rPr>
        <w:t>فَمَن تَبِعَ هُدَايَ</w:t>
      </w:r>
      <w:r w:rsidR="00677BA4" w:rsidRPr="000B7373">
        <w:rPr>
          <w:rFonts w:ascii="Traditional Arabic" w:hAnsi="Traditional Arabic" w:cs="Traditional Arabic"/>
          <w:rtl/>
        </w:rPr>
        <w:t>} بالقَبول والإيمان به</w:t>
      </w:r>
      <w:r w:rsidRPr="000B7373">
        <w:rPr>
          <w:rFonts w:ascii="Traditional Arabic" w:hAnsi="Traditional Arabic" w:cs="Traditional Arabic"/>
          <w:rtl/>
        </w:rPr>
        <w:t xml:space="preserve"> </w:t>
      </w:r>
      <w:r w:rsidR="00677BA4" w:rsidRPr="000B7373">
        <w:rPr>
          <w:rFonts w:ascii="Traditional Arabic" w:hAnsi="Traditional Arabic" w:cs="Traditional Arabic"/>
          <w:rtl/>
        </w:rPr>
        <w:t>{</w:t>
      </w:r>
      <w:r w:rsidRPr="000B7373">
        <w:rPr>
          <w:rFonts w:ascii="Traditional Arabic" w:hAnsi="Traditional Arabic" w:cs="Traditional Arabic"/>
          <w:rtl/>
        </w:rPr>
        <w:t>فَلاَ خَوْفٌ عَلَيْهِمْ</w:t>
      </w:r>
      <w:r w:rsidR="00677BA4" w:rsidRPr="000B7373">
        <w:rPr>
          <w:rFonts w:ascii="Traditional Arabic" w:hAnsi="Traditional Arabic" w:cs="Traditional Arabic"/>
          <w:rtl/>
        </w:rPr>
        <w:t>} في المستقبل</w:t>
      </w:r>
      <w:r w:rsidRPr="000B7373">
        <w:rPr>
          <w:rFonts w:ascii="Traditional Arabic" w:hAnsi="Traditional Arabic" w:cs="Traditional Arabic"/>
          <w:rtl/>
        </w:rPr>
        <w:t xml:space="preserve"> </w:t>
      </w:r>
      <w:r w:rsidR="00677BA4" w:rsidRPr="000B7373">
        <w:rPr>
          <w:rFonts w:ascii="Traditional Arabic" w:hAnsi="Traditional Arabic" w:cs="Traditional Arabic"/>
          <w:rtl/>
        </w:rPr>
        <w:t>{</w:t>
      </w:r>
      <w:r w:rsidRPr="000B7373">
        <w:rPr>
          <w:rFonts w:ascii="Traditional Arabic" w:hAnsi="Traditional Arabic" w:cs="Traditional Arabic"/>
          <w:rtl/>
        </w:rPr>
        <w:t>وَلاَ هُمْ يَحْزَنُونَ}</w:t>
      </w:r>
      <w:r w:rsidR="00677BA4" w:rsidRPr="000B7373">
        <w:rPr>
          <w:rFonts w:ascii="Traditional Arabic" w:hAnsi="Traditional Arabic" w:cs="Traditional Arabic"/>
          <w:rtl/>
        </w:rPr>
        <w:t xml:space="preserve"> على ما خلَّفوا</w:t>
      </w:r>
      <w:r w:rsidR="00677BA4" w:rsidRPr="000B7373">
        <w:rPr>
          <w:rFonts w:ascii="Traditional Arabic" w:hAnsi="Traditional Arabic" w:cs="Traditional Arabic"/>
          <w:vertAlign w:val="superscript"/>
          <w:rtl/>
        </w:rPr>
        <w:t>(</w:t>
      </w:r>
      <w:r w:rsidR="00677BA4" w:rsidRPr="000B7373">
        <w:rPr>
          <w:rStyle w:val="ad"/>
          <w:rFonts w:ascii="Traditional Arabic" w:hAnsi="Traditional Arabic" w:cs="Traditional Arabic"/>
          <w:rtl/>
        </w:rPr>
        <w:footnoteReference w:id="146"/>
      </w:r>
      <w:r w:rsidR="00677BA4" w:rsidRPr="000B7373">
        <w:rPr>
          <w:rFonts w:ascii="Traditional Arabic" w:hAnsi="Traditional Arabic" w:cs="Traditional Arabic"/>
          <w:vertAlign w:val="superscript"/>
          <w:rtl/>
        </w:rPr>
        <w:t>)</w:t>
      </w:r>
      <w:r w:rsidR="00677BA4" w:rsidRPr="000B7373">
        <w:rPr>
          <w:rFonts w:ascii="Traditional Arabic" w:hAnsi="Traditional Arabic" w:cs="Traditional Arabic"/>
          <w:rtl/>
        </w:rPr>
        <w:t>.</w:t>
      </w:r>
    </w:p>
    <w:p w14:paraId="379FBA3B" w14:textId="3B2B240C" w:rsidR="00065366" w:rsidRPr="000B7373" w:rsidRDefault="00065366" w:rsidP="00065366">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{وَالَّذِينَ كَفَرُواْ وَكَذَّبُواْ بِآيَاتِنَا أُوْلَئِكَ أَصْحَابُ النَّارِ</w:t>
      </w:r>
      <w:r w:rsidR="00677BA4" w:rsidRPr="000B7373">
        <w:rPr>
          <w:rFonts w:ascii="Traditional Arabic" w:hAnsi="Traditional Arabic" w:cs="Traditional Arabic"/>
          <w:rtl/>
        </w:rPr>
        <w:t>} أهلُها ومستحقُّوها الذين</w:t>
      </w:r>
      <w:r w:rsidRPr="000B7373">
        <w:rPr>
          <w:rFonts w:ascii="Traditional Arabic" w:hAnsi="Traditional Arabic" w:cs="Traditional Arabic"/>
          <w:rtl/>
        </w:rPr>
        <w:t xml:space="preserve"> </w:t>
      </w:r>
      <w:r w:rsidR="00677BA4" w:rsidRPr="000B7373">
        <w:rPr>
          <w:rFonts w:ascii="Traditional Arabic" w:hAnsi="Traditional Arabic" w:cs="Traditional Arabic"/>
          <w:rtl/>
        </w:rPr>
        <w:t>{</w:t>
      </w:r>
      <w:r w:rsidRPr="000B7373">
        <w:rPr>
          <w:rFonts w:ascii="Traditional Arabic" w:hAnsi="Traditional Arabic" w:cs="Traditional Arabic"/>
          <w:rtl/>
        </w:rPr>
        <w:t>هُمْ فِيهَا خَالِدُونَ}</w:t>
      </w:r>
      <w:r w:rsidR="00677BA4" w:rsidRPr="000B7373">
        <w:rPr>
          <w:rFonts w:ascii="Traditional Arabic" w:hAnsi="Traditional Arabic" w:cs="Traditional Arabic"/>
          <w:rtl/>
        </w:rPr>
        <w:t>.</w:t>
      </w:r>
    </w:p>
    <w:p w14:paraId="05B836EA" w14:textId="2B97313D" w:rsidR="00065366" w:rsidRPr="000B7373" w:rsidRDefault="00065366" w:rsidP="00065366">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{يَا بَنِي إِسْرَائِيلَ</w:t>
      </w:r>
      <w:r w:rsidR="00827FFD" w:rsidRPr="000B7373">
        <w:rPr>
          <w:rFonts w:ascii="Traditional Arabic" w:hAnsi="Traditional Arabic" w:cs="Traditional Arabic"/>
          <w:rtl/>
        </w:rPr>
        <w:t>} هو يعقوبُ عليه السلام، وهو لَقَبٌ له ومعناه في لسانهم صفوةُ اللهِ أو عبدُ الله. فَإسْرَا هو العبدُ أو الصفوةُ، وإِبلُ هو اللهُ بالعبرية</w:t>
      </w:r>
      <w:r w:rsidRPr="000B7373">
        <w:rPr>
          <w:rFonts w:ascii="Traditional Arabic" w:hAnsi="Traditional Arabic" w:cs="Traditional Arabic"/>
          <w:rtl/>
        </w:rPr>
        <w:t xml:space="preserve"> </w:t>
      </w:r>
      <w:r w:rsidR="00827FFD" w:rsidRPr="000B7373">
        <w:rPr>
          <w:rFonts w:ascii="Traditional Arabic" w:hAnsi="Traditional Arabic" w:cs="Traditional Arabic"/>
          <w:rtl/>
        </w:rPr>
        <w:t>{</w:t>
      </w:r>
      <w:r w:rsidRPr="000B7373">
        <w:rPr>
          <w:rFonts w:ascii="Traditional Arabic" w:hAnsi="Traditional Arabic" w:cs="Traditional Arabic"/>
          <w:rtl/>
        </w:rPr>
        <w:t>اذْكُرُواْ نِعْمَتِيَ الَّتِي أَنْعَمْتُ عَلَيْكُمْ</w:t>
      </w:r>
      <w:r w:rsidR="00827FFD" w:rsidRPr="000B7373">
        <w:rPr>
          <w:rFonts w:ascii="Traditional Arabic" w:hAnsi="Traditional Arabic" w:cs="Traditional Arabic"/>
          <w:rtl/>
        </w:rPr>
        <w:t>} ذِكْرهم النعمةَ أَلَّا يُخلُّوا بشكرها ويُطيعوا مانِحَها. وأراد بها ما أنعم به على ءابائهم مما عدَّد عليهم من الإنجاء من فرعونَ وعذابهِ ومن الغَرق ومن العفو عن اتخاذ العجلِ والتوبة عليهم</w:t>
      </w:r>
      <w:r w:rsidR="00827FFD" w:rsidRPr="000B7373">
        <w:rPr>
          <w:rFonts w:ascii="Traditional Arabic" w:hAnsi="Traditional Arabic" w:cs="Traditional Arabic"/>
          <w:vertAlign w:val="superscript"/>
          <w:rtl/>
        </w:rPr>
        <w:t>(</w:t>
      </w:r>
      <w:r w:rsidR="00827FFD" w:rsidRPr="000B7373">
        <w:rPr>
          <w:rStyle w:val="ad"/>
          <w:rFonts w:ascii="Traditional Arabic" w:hAnsi="Traditional Arabic" w:cs="Traditional Arabic"/>
          <w:rtl/>
        </w:rPr>
        <w:footnoteReference w:id="147"/>
      </w:r>
      <w:r w:rsidR="00827FFD" w:rsidRPr="000B7373">
        <w:rPr>
          <w:rFonts w:ascii="Traditional Arabic" w:hAnsi="Traditional Arabic" w:cs="Traditional Arabic"/>
          <w:vertAlign w:val="superscript"/>
          <w:rtl/>
        </w:rPr>
        <w:t>)</w:t>
      </w:r>
      <w:r w:rsidR="00827FFD" w:rsidRPr="000B7373">
        <w:rPr>
          <w:rFonts w:ascii="Traditional Arabic" w:hAnsi="Traditional Arabic" w:cs="Traditional Arabic"/>
          <w:rtl/>
        </w:rPr>
        <w:t xml:space="preserve">، وما أَنعم به عليهم من إدراك زمن محمد ﷺ </w:t>
      </w:r>
      <w:r w:rsidR="001C4A34" w:rsidRPr="000B7373">
        <w:rPr>
          <w:rFonts w:ascii="Traditional Arabic" w:hAnsi="Traditional Arabic" w:cs="Traditional Arabic"/>
          <w:rtl/>
        </w:rPr>
        <w:t>الـمُ</w:t>
      </w:r>
      <w:r w:rsidR="00827FFD" w:rsidRPr="000B7373">
        <w:rPr>
          <w:rFonts w:ascii="Traditional Arabic" w:hAnsi="Traditional Arabic" w:cs="Traditional Arabic"/>
          <w:rtl/>
        </w:rPr>
        <w:t>بَشَّر به في التوراة والإنجيل</w:t>
      </w:r>
      <w:r w:rsidR="00827FFD" w:rsidRPr="000B7373">
        <w:rPr>
          <w:rFonts w:ascii="Traditional Arabic" w:hAnsi="Traditional Arabic" w:cs="Traditional Arabic"/>
          <w:vertAlign w:val="superscript"/>
          <w:rtl/>
        </w:rPr>
        <w:t>(</w:t>
      </w:r>
      <w:r w:rsidR="00827FFD" w:rsidRPr="000B7373">
        <w:rPr>
          <w:rStyle w:val="ad"/>
          <w:rFonts w:ascii="Traditional Arabic" w:hAnsi="Traditional Arabic" w:cs="Traditional Arabic"/>
          <w:rtl/>
        </w:rPr>
        <w:footnoteReference w:id="148"/>
      </w:r>
      <w:r w:rsidR="00827FFD"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827FFD" w:rsidRPr="000B7373">
        <w:rPr>
          <w:rFonts w:ascii="Traditional Arabic" w:hAnsi="Traditional Arabic" w:cs="Traditional Arabic"/>
          <w:rtl/>
        </w:rPr>
        <w:t>{</w:t>
      </w:r>
      <w:r w:rsidRPr="000B7373">
        <w:rPr>
          <w:rFonts w:ascii="Traditional Arabic" w:hAnsi="Traditional Arabic" w:cs="Traditional Arabic"/>
          <w:rtl/>
        </w:rPr>
        <w:t>وَأَوْفُواْ</w:t>
      </w:r>
      <w:r w:rsidR="00827FFD" w:rsidRPr="000B7373">
        <w:rPr>
          <w:rFonts w:ascii="Traditional Arabic" w:hAnsi="Traditional Arabic" w:cs="Traditional Arabic"/>
          <w:rtl/>
        </w:rPr>
        <w:t>} أدُّوا وافيًا تامًّا</w:t>
      </w:r>
      <w:r w:rsidRPr="000B7373">
        <w:rPr>
          <w:rFonts w:ascii="Traditional Arabic" w:hAnsi="Traditional Arabic" w:cs="Traditional Arabic"/>
          <w:rtl/>
        </w:rPr>
        <w:t xml:space="preserve"> </w:t>
      </w:r>
      <w:r w:rsidR="00827FFD" w:rsidRPr="000B7373">
        <w:rPr>
          <w:rFonts w:ascii="Traditional Arabic" w:hAnsi="Traditional Arabic" w:cs="Traditional Arabic"/>
          <w:rtl/>
        </w:rPr>
        <w:t>{</w:t>
      </w:r>
      <w:r w:rsidRPr="000B7373">
        <w:rPr>
          <w:rFonts w:ascii="Traditional Arabic" w:hAnsi="Traditional Arabic" w:cs="Traditional Arabic"/>
          <w:rtl/>
        </w:rPr>
        <w:t>بِعَهْدِي</w:t>
      </w:r>
      <w:r w:rsidR="00827FFD" w:rsidRPr="000B7373">
        <w:rPr>
          <w:rFonts w:ascii="Traditional Arabic" w:hAnsi="Traditional Arabic" w:cs="Traditional Arabic"/>
          <w:rtl/>
        </w:rPr>
        <w:t xml:space="preserve">} بما عاهدتموني عليه من الإيمان بي والطاعة لي، أو من الإيمان بنبي الرحمةِ والكتابِ </w:t>
      </w:r>
      <w:r w:rsidR="001C4A34" w:rsidRPr="000B7373">
        <w:rPr>
          <w:rFonts w:ascii="Traditional Arabic" w:hAnsi="Traditional Arabic" w:cs="Traditional Arabic"/>
          <w:rtl/>
        </w:rPr>
        <w:t>الـمُ</w:t>
      </w:r>
      <w:r w:rsidR="00827FFD" w:rsidRPr="000B7373">
        <w:rPr>
          <w:rFonts w:ascii="Traditional Arabic" w:hAnsi="Traditional Arabic" w:cs="Traditional Arabic"/>
          <w:rtl/>
        </w:rPr>
        <w:t>عْجِز</w:t>
      </w:r>
      <w:r w:rsidRPr="000B7373">
        <w:rPr>
          <w:rFonts w:ascii="Traditional Arabic" w:hAnsi="Traditional Arabic" w:cs="Traditional Arabic"/>
          <w:rtl/>
        </w:rPr>
        <w:t xml:space="preserve"> </w:t>
      </w:r>
      <w:r w:rsidR="00827FFD" w:rsidRPr="000B7373">
        <w:rPr>
          <w:rFonts w:ascii="Traditional Arabic" w:hAnsi="Traditional Arabic" w:cs="Traditional Arabic"/>
          <w:rtl/>
        </w:rPr>
        <w:t>{</w:t>
      </w:r>
      <w:r w:rsidRPr="000B7373">
        <w:rPr>
          <w:rFonts w:ascii="Traditional Arabic" w:hAnsi="Traditional Arabic" w:cs="Traditional Arabic"/>
          <w:rtl/>
        </w:rPr>
        <w:t>أُوفِ بِعَهْدِكُمْ</w:t>
      </w:r>
      <w:r w:rsidR="00827FFD" w:rsidRPr="000B7373">
        <w:rPr>
          <w:rFonts w:ascii="Traditional Arabic" w:hAnsi="Traditional Arabic" w:cs="Traditional Arabic"/>
          <w:rtl/>
        </w:rPr>
        <w:t>} بما عاهدتكم عليه من حُسن الثواب على حسناتكم</w:t>
      </w:r>
      <w:r w:rsidRPr="000B7373">
        <w:rPr>
          <w:rFonts w:ascii="Traditional Arabic" w:hAnsi="Traditional Arabic" w:cs="Traditional Arabic"/>
          <w:rtl/>
        </w:rPr>
        <w:t xml:space="preserve"> </w:t>
      </w:r>
      <w:r w:rsidR="00827FFD" w:rsidRPr="000B7373">
        <w:rPr>
          <w:rFonts w:ascii="Traditional Arabic" w:hAnsi="Traditional Arabic" w:cs="Traditional Arabic"/>
          <w:rtl/>
        </w:rPr>
        <w:t>{</w:t>
      </w:r>
      <w:r w:rsidRPr="000B7373">
        <w:rPr>
          <w:rFonts w:ascii="Traditional Arabic" w:hAnsi="Traditional Arabic" w:cs="Traditional Arabic"/>
          <w:rtl/>
        </w:rPr>
        <w:t>وَإِيَّايَ فَارْهَبُونِ}</w:t>
      </w:r>
      <w:r w:rsidR="00827FFD" w:rsidRPr="000B7373">
        <w:rPr>
          <w:rFonts w:ascii="Traditional Arabic" w:hAnsi="Traditional Arabic" w:cs="Traditional Arabic"/>
          <w:rtl/>
        </w:rPr>
        <w:t xml:space="preserve"> فلا تَنقُضُوا عهدي.</w:t>
      </w:r>
    </w:p>
    <w:p w14:paraId="071F5B72" w14:textId="7A1BAA0A" w:rsidR="00065366" w:rsidRPr="000B7373" w:rsidRDefault="00065366" w:rsidP="00065366">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w:t>
      </w:r>
      <w:r w:rsidR="00827FFD" w:rsidRPr="000B7373">
        <w:rPr>
          <w:rFonts w:ascii="Traditional Arabic" w:hAnsi="Traditional Arabic" w:cs="Traditional Arabic"/>
          <w:rtl/>
        </w:rPr>
        <w:t>ءَا</w:t>
      </w:r>
      <w:r w:rsidRPr="000B7373">
        <w:rPr>
          <w:rFonts w:ascii="Traditional Arabic" w:hAnsi="Traditional Arabic" w:cs="Traditional Arabic"/>
          <w:rtl/>
        </w:rPr>
        <w:t>مِنُواْ بِمَا أَنزَلْتُ</w:t>
      </w:r>
      <w:r w:rsidR="00827FFD" w:rsidRPr="000B7373">
        <w:rPr>
          <w:rFonts w:ascii="Traditional Arabic" w:hAnsi="Traditional Arabic" w:cs="Traditional Arabic"/>
          <w:rtl/>
        </w:rPr>
        <w:t>} يعني القرءانَ</w:t>
      </w:r>
      <w:r w:rsidRPr="000B7373">
        <w:rPr>
          <w:rFonts w:ascii="Traditional Arabic" w:hAnsi="Traditional Arabic" w:cs="Traditional Arabic"/>
          <w:rtl/>
        </w:rPr>
        <w:t xml:space="preserve"> </w:t>
      </w:r>
      <w:r w:rsidR="00827FFD" w:rsidRPr="000B7373">
        <w:rPr>
          <w:rFonts w:ascii="Traditional Arabic" w:hAnsi="Traditional Arabic" w:cs="Traditional Arabic"/>
          <w:rtl/>
        </w:rPr>
        <w:t>{</w:t>
      </w:r>
      <w:r w:rsidRPr="000B7373">
        <w:rPr>
          <w:rFonts w:ascii="Traditional Arabic" w:hAnsi="Traditional Arabic" w:cs="Traditional Arabic"/>
          <w:rtl/>
        </w:rPr>
        <w:t>مُصَدِّقًا</w:t>
      </w:r>
      <w:r w:rsidR="00827FFD" w:rsidRPr="000B7373">
        <w:rPr>
          <w:rFonts w:ascii="Traditional Arabic" w:hAnsi="Traditional Arabic" w:cs="Traditional Arabic"/>
          <w:rtl/>
        </w:rPr>
        <w:t>} كأنه قيل: أَنزلتُه مُصَدَّقًا</w:t>
      </w:r>
      <w:r w:rsidRPr="000B7373">
        <w:rPr>
          <w:rFonts w:ascii="Traditional Arabic" w:hAnsi="Traditional Arabic" w:cs="Traditional Arabic"/>
          <w:rtl/>
        </w:rPr>
        <w:t xml:space="preserve"> </w:t>
      </w:r>
      <w:r w:rsidR="00827FFD" w:rsidRPr="000B7373">
        <w:rPr>
          <w:rFonts w:ascii="Traditional Arabic" w:hAnsi="Traditional Arabic" w:cs="Traditional Arabic"/>
          <w:rtl/>
        </w:rPr>
        <w:t>{</w:t>
      </w:r>
      <w:r w:rsidRPr="000B7373">
        <w:rPr>
          <w:rFonts w:ascii="Traditional Arabic" w:hAnsi="Traditional Arabic" w:cs="Traditional Arabic"/>
          <w:rtl/>
        </w:rPr>
        <w:t>لِّمَا مَعَكُمْ</w:t>
      </w:r>
      <w:r w:rsidR="00827FFD" w:rsidRPr="000B7373">
        <w:rPr>
          <w:rFonts w:ascii="Traditional Arabic" w:hAnsi="Traditional Arabic" w:cs="Traditional Arabic"/>
          <w:rtl/>
        </w:rPr>
        <w:t>} من التوراة، يعني في العبادةِ والتوحيد والنبوةِ وأَمر محمدٍ عليه الصلاة والسلام</w:t>
      </w:r>
      <w:r w:rsidRPr="000B7373">
        <w:rPr>
          <w:rFonts w:ascii="Traditional Arabic" w:hAnsi="Traditional Arabic" w:cs="Traditional Arabic"/>
          <w:rtl/>
        </w:rPr>
        <w:t xml:space="preserve"> </w:t>
      </w:r>
      <w:r w:rsidR="00827FFD" w:rsidRPr="000B7373">
        <w:rPr>
          <w:rFonts w:ascii="Traditional Arabic" w:hAnsi="Traditional Arabic" w:cs="Traditional Arabic"/>
          <w:rtl/>
        </w:rPr>
        <w:t>{</w:t>
      </w:r>
      <w:r w:rsidRPr="000B7373">
        <w:rPr>
          <w:rFonts w:ascii="Traditional Arabic" w:hAnsi="Traditional Arabic" w:cs="Traditional Arabic"/>
          <w:rtl/>
        </w:rPr>
        <w:t>وَلاَ تَكُونُواْ أَوَّلَ كَافِرٍ بِهِ</w:t>
      </w:r>
      <w:r w:rsidR="00827FFD" w:rsidRPr="000B7373">
        <w:rPr>
          <w:rFonts w:ascii="Traditional Arabic" w:hAnsi="Traditional Arabic" w:cs="Traditional Arabic"/>
          <w:rtl/>
        </w:rPr>
        <w:t xml:space="preserve">} أي أوَّلَ مَن كَفرَ به، أو أولَ حزبٍ أو فوج كافر به. وهذا تعريض بأنه كان يجب أن </w:t>
      </w:r>
      <w:r w:rsidR="00F52C14" w:rsidRPr="000B7373">
        <w:rPr>
          <w:rFonts w:ascii="Traditional Arabic" w:hAnsi="Traditional Arabic" w:cs="Traditional Arabic"/>
          <w:rtl/>
        </w:rPr>
        <w:t>يكونوا أولَ من يؤمن به لمعرفتهم به وبصِفَته. والضمير في {بِهِ} يعود</w:t>
      </w:r>
      <w:r w:rsidR="00A22A14" w:rsidRPr="000B7373">
        <w:rPr>
          <w:rFonts w:ascii="Traditional Arabic" w:hAnsi="Traditional Arabic" w:cs="Traditional Arabic"/>
          <w:rtl/>
        </w:rPr>
        <w:t xml:space="preserve"> إلى القرءان</w:t>
      </w:r>
      <w:r w:rsidRPr="000B7373">
        <w:rPr>
          <w:rFonts w:ascii="Traditional Arabic" w:hAnsi="Traditional Arabic" w:cs="Traditional Arabic"/>
          <w:rtl/>
        </w:rPr>
        <w:t xml:space="preserve"> </w:t>
      </w:r>
      <w:r w:rsidR="00A22A14" w:rsidRPr="000B7373">
        <w:rPr>
          <w:rFonts w:ascii="Traditional Arabic" w:hAnsi="Traditional Arabic" w:cs="Traditional Arabic"/>
          <w:rtl/>
        </w:rPr>
        <w:t>{</w:t>
      </w:r>
      <w:r w:rsidRPr="000B7373">
        <w:rPr>
          <w:rFonts w:ascii="Traditional Arabic" w:hAnsi="Traditional Arabic" w:cs="Traditional Arabic"/>
          <w:rtl/>
        </w:rPr>
        <w:t>وَلاَ تَشْتَرُواْ</w:t>
      </w:r>
      <w:r w:rsidR="00A22A14" w:rsidRPr="000B7373">
        <w:rPr>
          <w:rFonts w:ascii="Traditional Arabic" w:hAnsi="Traditional Arabic" w:cs="Traditional Arabic"/>
          <w:rtl/>
        </w:rPr>
        <w:t>} ولا تستبدلوا</w:t>
      </w:r>
      <w:r w:rsidRPr="000B7373">
        <w:rPr>
          <w:rFonts w:ascii="Traditional Arabic" w:hAnsi="Traditional Arabic" w:cs="Traditional Arabic"/>
          <w:rtl/>
        </w:rPr>
        <w:t xml:space="preserve"> </w:t>
      </w:r>
      <w:r w:rsidR="00A22A14" w:rsidRPr="000B7373">
        <w:rPr>
          <w:rFonts w:ascii="Traditional Arabic" w:hAnsi="Traditional Arabic" w:cs="Traditional Arabic"/>
          <w:rtl/>
        </w:rPr>
        <w:t>{</w:t>
      </w:r>
      <w:r w:rsidRPr="000B7373">
        <w:rPr>
          <w:rFonts w:ascii="Traditional Arabic" w:hAnsi="Traditional Arabic" w:cs="Traditional Arabic"/>
          <w:rtl/>
        </w:rPr>
        <w:t>بِآيَاتِي</w:t>
      </w:r>
      <w:r w:rsidR="00A22A14" w:rsidRPr="000B7373">
        <w:rPr>
          <w:rFonts w:ascii="Traditional Arabic" w:hAnsi="Traditional Arabic" w:cs="Traditional Arabic"/>
          <w:rtl/>
        </w:rPr>
        <w:t>} بتغييرها وتحريفها</w:t>
      </w:r>
      <w:r w:rsidRPr="000B7373">
        <w:rPr>
          <w:rFonts w:ascii="Traditional Arabic" w:hAnsi="Traditional Arabic" w:cs="Traditional Arabic"/>
          <w:rtl/>
        </w:rPr>
        <w:t xml:space="preserve"> </w:t>
      </w:r>
      <w:r w:rsidR="00A22A14" w:rsidRPr="000B7373">
        <w:rPr>
          <w:rFonts w:ascii="Traditional Arabic" w:hAnsi="Traditional Arabic" w:cs="Traditional Arabic"/>
          <w:rtl/>
        </w:rPr>
        <w:t>{</w:t>
      </w:r>
      <w:r w:rsidRPr="000B7373">
        <w:rPr>
          <w:rFonts w:ascii="Traditional Arabic" w:hAnsi="Traditional Arabic" w:cs="Traditional Arabic"/>
          <w:rtl/>
        </w:rPr>
        <w:t>ثَمَنًا قَلِيل</w:t>
      </w:r>
      <w:r w:rsidR="00BF2EDA" w:rsidRPr="000B7373">
        <w:rPr>
          <w:rFonts w:ascii="Traditional Arabic" w:hAnsi="Traditional Arabic" w:cs="Traditional Arabic"/>
          <w:rtl/>
        </w:rPr>
        <w:t>ًا</w:t>
      </w:r>
      <w:r w:rsidR="00A22A14" w:rsidRPr="000B7373">
        <w:rPr>
          <w:rFonts w:ascii="Traditional Arabic" w:hAnsi="Traditional Arabic" w:cs="Traditional Arabic"/>
          <w:rtl/>
        </w:rPr>
        <w:t>} قال الحسن: هو الدنيا بحذافيرها</w:t>
      </w:r>
      <w:r w:rsidR="00A22A14" w:rsidRPr="000B7373">
        <w:rPr>
          <w:rFonts w:ascii="Traditional Arabic" w:hAnsi="Traditional Arabic" w:cs="Traditional Arabic"/>
          <w:vertAlign w:val="superscript"/>
          <w:rtl/>
        </w:rPr>
        <w:t>(</w:t>
      </w:r>
      <w:r w:rsidR="00A22A14" w:rsidRPr="000B7373">
        <w:rPr>
          <w:rStyle w:val="ad"/>
          <w:rFonts w:ascii="Traditional Arabic" w:hAnsi="Traditional Arabic" w:cs="Traditional Arabic"/>
          <w:rtl/>
        </w:rPr>
        <w:footnoteReference w:id="149"/>
      </w:r>
      <w:r w:rsidR="00A22A14" w:rsidRPr="000B7373">
        <w:rPr>
          <w:rFonts w:ascii="Traditional Arabic" w:hAnsi="Traditional Arabic" w:cs="Traditional Arabic"/>
          <w:vertAlign w:val="superscript"/>
          <w:rtl/>
        </w:rPr>
        <w:t>)</w:t>
      </w:r>
      <w:r w:rsidR="00A22A14" w:rsidRPr="000B7373">
        <w:rPr>
          <w:rFonts w:ascii="Traditional Arabic" w:hAnsi="Traditional Arabic" w:cs="Traditional Arabic"/>
          <w:rtl/>
        </w:rPr>
        <w:t>. وقيل: هو الرئاسة التي كانت لهم في قومهم خافوا عليها الفوات لو اتّبعوا رسول الله</w:t>
      </w:r>
      <w:r w:rsidR="00A22A14" w:rsidRPr="000B7373">
        <w:rPr>
          <w:rFonts w:ascii="Traditional Arabic" w:hAnsi="Traditional Arabic" w:cs="Traditional Arabic"/>
          <w:vertAlign w:val="superscript"/>
          <w:rtl/>
        </w:rPr>
        <w:t>(</w:t>
      </w:r>
      <w:r w:rsidR="00A22A14" w:rsidRPr="000B7373">
        <w:rPr>
          <w:rStyle w:val="ad"/>
          <w:rFonts w:ascii="Traditional Arabic" w:hAnsi="Traditional Arabic" w:cs="Traditional Arabic"/>
          <w:rtl/>
        </w:rPr>
        <w:footnoteReference w:id="150"/>
      </w:r>
      <w:r w:rsidR="00A22A14" w:rsidRPr="000B7373">
        <w:rPr>
          <w:rFonts w:ascii="Traditional Arabic" w:hAnsi="Traditional Arabic" w:cs="Traditional Arabic"/>
          <w:vertAlign w:val="superscript"/>
          <w:rtl/>
        </w:rPr>
        <w:t>)</w:t>
      </w:r>
      <w:r w:rsidR="00A22A14" w:rsidRPr="000B7373">
        <w:rPr>
          <w:rFonts w:ascii="Traditional Arabic" w:hAnsi="Traditional Arabic" w:cs="Traditional Arabic"/>
          <w:rtl/>
        </w:rPr>
        <w:t>، {</w:t>
      </w:r>
      <w:r w:rsidRPr="000B7373">
        <w:rPr>
          <w:rFonts w:ascii="Traditional Arabic" w:hAnsi="Traditional Arabic" w:cs="Traditional Arabic"/>
          <w:rtl/>
        </w:rPr>
        <w:t>وَإِيَّايَ فَاتَّقُونِ}</w:t>
      </w:r>
      <w:r w:rsidR="00A22A14" w:rsidRPr="000B7373">
        <w:rPr>
          <w:rFonts w:ascii="Traditional Arabic" w:hAnsi="Traditional Arabic" w:cs="Traditional Arabic"/>
          <w:vertAlign w:val="superscript"/>
          <w:rtl/>
        </w:rPr>
        <w:t>(</w:t>
      </w:r>
      <w:r w:rsidR="00A22A14" w:rsidRPr="000B7373">
        <w:rPr>
          <w:rStyle w:val="ad"/>
          <w:rFonts w:ascii="Traditional Arabic" w:hAnsi="Traditional Arabic" w:cs="Traditional Arabic"/>
          <w:rtl/>
        </w:rPr>
        <w:footnoteReference w:id="151"/>
      </w:r>
      <w:r w:rsidR="00A22A14" w:rsidRPr="000B7373">
        <w:rPr>
          <w:rFonts w:ascii="Traditional Arabic" w:hAnsi="Traditional Arabic" w:cs="Traditional Arabic"/>
          <w:vertAlign w:val="superscript"/>
          <w:rtl/>
        </w:rPr>
        <w:t>)</w:t>
      </w:r>
      <w:r w:rsidR="00A22A14" w:rsidRPr="000B7373">
        <w:rPr>
          <w:rFonts w:ascii="Traditional Arabic" w:hAnsi="Traditional Arabic" w:cs="Traditional Arabic"/>
          <w:rtl/>
        </w:rPr>
        <w:t xml:space="preserve"> [فخافوني في ذلك دون غيري].</w:t>
      </w:r>
    </w:p>
    <w:p w14:paraId="5903CCE0" w14:textId="6EC356A2" w:rsidR="00065366" w:rsidRPr="000B7373" w:rsidRDefault="00065366" w:rsidP="00065366">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{وَلاَ تَلْبِسُواْ الْحَقَّ بِالْبَاطِلِ</w:t>
      </w:r>
      <w:r w:rsidR="00A22A14" w:rsidRPr="000B7373">
        <w:rPr>
          <w:rFonts w:ascii="Traditional Arabic" w:hAnsi="Traditional Arabic" w:cs="Traditional Arabic"/>
          <w:rtl/>
        </w:rPr>
        <w:t>} لَبَسَ الحقَّ بالباطل خلَطَه. والمعنى ولا تكتبوا في التوراة ما ليس منها فيختلطَ الحقُّ المنَزَّلُ بالباطل الذي كتبتم حتى لا يميَّز بين حقِّها وباطلكم.</w:t>
      </w:r>
      <w:r w:rsidRPr="000B7373">
        <w:rPr>
          <w:rFonts w:ascii="Traditional Arabic" w:hAnsi="Traditional Arabic" w:cs="Traditional Arabic"/>
          <w:rtl/>
        </w:rPr>
        <w:t xml:space="preserve"> </w:t>
      </w:r>
      <w:r w:rsidR="00A22A14" w:rsidRPr="000B7373">
        <w:rPr>
          <w:rFonts w:ascii="Traditional Arabic" w:hAnsi="Traditional Arabic" w:cs="Traditional Arabic"/>
          <w:rtl/>
        </w:rPr>
        <w:t>{</w:t>
      </w:r>
      <w:r w:rsidRPr="000B7373">
        <w:rPr>
          <w:rFonts w:ascii="Traditional Arabic" w:hAnsi="Traditional Arabic" w:cs="Traditional Arabic"/>
          <w:rtl/>
        </w:rPr>
        <w:t>وَتَكْتُمُواْ الْحَقَّ</w:t>
      </w:r>
      <w:r w:rsidR="00A22A14" w:rsidRPr="000B7373">
        <w:rPr>
          <w:rFonts w:ascii="Traditional Arabic" w:hAnsi="Traditional Arabic" w:cs="Traditional Arabic"/>
          <w:rtl/>
        </w:rPr>
        <w:t>} هو مجزومٌ داخل تحت حُكْمِ النَّهي بمعنى ولا تكتموا، أو منصوب بإضمار أن، أي ولا تَجمعوا بين لبس الحق بالباطل وكِتمان الحق. وكتمانُهم الحقَّ أن يقولوا: لا نَجِدُ في التوراة صفة محمد، أو حكمَ كذا</w:t>
      </w:r>
      <w:r w:rsidRPr="000B7373">
        <w:rPr>
          <w:rFonts w:ascii="Traditional Arabic" w:hAnsi="Traditional Arabic" w:cs="Traditional Arabic"/>
          <w:rtl/>
        </w:rPr>
        <w:t xml:space="preserve"> </w:t>
      </w:r>
      <w:r w:rsidR="00A22A14" w:rsidRPr="000B7373">
        <w:rPr>
          <w:rFonts w:ascii="Traditional Arabic" w:hAnsi="Traditional Arabic" w:cs="Traditional Arabic"/>
          <w:rtl/>
        </w:rPr>
        <w:t>{</w:t>
      </w:r>
      <w:r w:rsidRPr="000B7373">
        <w:rPr>
          <w:rFonts w:ascii="Traditional Arabic" w:hAnsi="Traditional Arabic" w:cs="Traditional Arabic"/>
          <w:rtl/>
        </w:rPr>
        <w:t>وَأَنتُمْ تَعْلَمُونَ}</w:t>
      </w:r>
      <w:r w:rsidR="00A22A14" w:rsidRPr="000B7373">
        <w:rPr>
          <w:rFonts w:ascii="Traditional Arabic" w:hAnsi="Traditional Arabic" w:cs="Traditional Arabic"/>
          <w:rtl/>
        </w:rPr>
        <w:t xml:space="preserve"> في حال علمكم أنكم لابِسون وكاتِمون وهو أقبح لهم.</w:t>
      </w:r>
    </w:p>
    <w:p w14:paraId="01D78A84" w14:textId="58971A10" w:rsidR="00065366" w:rsidRPr="000B7373" w:rsidRDefault="00065366" w:rsidP="00065366">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{وَأَقِيمُواْ الصَّلاةَ وَ</w:t>
      </w:r>
      <w:r w:rsidR="00A22A14" w:rsidRPr="000B7373">
        <w:rPr>
          <w:rFonts w:ascii="Traditional Arabic" w:hAnsi="Traditional Arabic" w:cs="Traditional Arabic"/>
          <w:rtl/>
        </w:rPr>
        <w:t>ءَا</w:t>
      </w:r>
      <w:r w:rsidRPr="000B7373">
        <w:rPr>
          <w:rFonts w:ascii="Traditional Arabic" w:hAnsi="Traditional Arabic" w:cs="Traditional Arabic"/>
          <w:rtl/>
        </w:rPr>
        <w:t>تُواْ الزَّكَاةَ</w:t>
      </w:r>
      <w:r w:rsidR="00A22A14" w:rsidRPr="000B7373">
        <w:rPr>
          <w:rFonts w:ascii="Traditional Arabic" w:hAnsi="Traditional Arabic" w:cs="Traditional Arabic"/>
          <w:rtl/>
        </w:rPr>
        <w:t>} أي صلاةَ المسلمين وزكاتَهم</w:t>
      </w:r>
      <w:r w:rsidRPr="000B7373">
        <w:rPr>
          <w:rFonts w:ascii="Traditional Arabic" w:hAnsi="Traditional Arabic" w:cs="Traditional Arabic"/>
          <w:rtl/>
        </w:rPr>
        <w:t xml:space="preserve"> </w:t>
      </w:r>
      <w:r w:rsidR="00A22A14" w:rsidRPr="000B7373">
        <w:rPr>
          <w:rFonts w:ascii="Traditional Arabic" w:hAnsi="Traditional Arabic" w:cs="Traditional Arabic"/>
          <w:rtl/>
        </w:rPr>
        <w:t>{</w:t>
      </w:r>
      <w:r w:rsidRPr="000B7373">
        <w:rPr>
          <w:rFonts w:ascii="Traditional Arabic" w:hAnsi="Traditional Arabic" w:cs="Traditional Arabic"/>
          <w:rtl/>
        </w:rPr>
        <w:t>وَارْكَعُواْ مَعَ الرَّاكِعِينَ}</w:t>
      </w:r>
      <w:r w:rsidR="00A22A14" w:rsidRPr="000B7373">
        <w:rPr>
          <w:rFonts w:ascii="Traditional Arabic" w:hAnsi="Traditional Arabic" w:cs="Traditional Arabic"/>
          <w:rtl/>
        </w:rPr>
        <w:t xml:space="preserve"> أَسلِموا واعمَلوا عملَ أهل الإسلام. وجاز أن يراد بالركوع الصلاةُ كما يُعَبَّرُ عنها بالسجود، وأن يكون أمرًا بالصلاة مع المصلِّين يعني في الجماعة، أي صَلُّوها مع المصلِّين لا منفردين. والهمزة في:</w:t>
      </w:r>
    </w:p>
    <w:p w14:paraId="44E994F6" w14:textId="137FB3A1" w:rsidR="00065366" w:rsidRPr="000B7373" w:rsidRDefault="00065366" w:rsidP="00065366">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{أَتَأْمُرُونَ النَّاسَ</w:t>
      </w:r>
      <w:r w:rsidR="004126C2" w:rsidRPr="000B7373">
        <w:rPr>
          <w:rFonts w:ascii="Traditional Arabic" w:hAnsi="Traditional Arabic" w:cs="Traditional Arabic"/>
          <w:rtl/>
        </w:rPr>
        <w:t>} للتقرير مع التوبيخ</w:t>
      </w:r>
      <w:r w:rsidRPr="000B7373">
        <w:rPr>
          <w:rFonts w:ascii="Traditional Arabic" w:hAnsi="Traditional Arabic" w:cs="Traditional Arabic"/>
          <w:rtl/>
        </w:rPr>
        <w:t xml:space="preserve"> </w:t>
      </w:r>
      <w:r w:rsidR="004126C2" w:rsidRPr="000B7373">
        <w:rPr>
          <w:rFonts w:ascii="Traditional Arabic" w:hAnsi="Traditional Arabic" w:cs="Traditional Arabic"/>
          <w:rtl/>
        </w:rPr>
        <w:t>{</w:t>
      </w:r>
      <w:r w:rsidRPr="000B7373">
        <w:rPr>
          <w:rFonts w:ascii="Traditional Arabic" w:hAnsi="Traditional Arabic" w:cs="Traditional Arabic"/>
          <w:rtl/>
        </w:rPr>
        <w:t>بِالْبِرِّ</w:t>
      </w:r>
      <w:r w:rsidR="004126C2" w:rsidRPr="000B7373">
        <w:rPr>
          <w:rFonts w:ascii="Traditional Arabic" w:hAnsi="Traditional Arabic" w:cs="Traditional Arabic"/>
          <w:rtl/>
        </w:rPr>
        <w:t>} أي سَعَةِ الخير والمعروف، وكان الأحبارُ يأمرون مَن نَصَحُوه في السِّر من أقاربهم وغيرهم باتِّباع محمدٍ عليه السلام ولا يتَّبعونه</w:t>
      </w:r>
      <w:r w:rsidR="004126C2" w:rsidRPr="000B7373">
        <w:rPr>
          <w:rFonts w:ascii="Traditional Arabic" w:hAnsi="Traditional Arabic" w:cs="Traditional Arabic"/>
          <w:vertAlign w:val="superscript"/>
          <w:rtl/>
        </w:rPr>
        <w:t>(</w:t>
      </w:r>
      <w:r w:rsidR="004126C2" w:rsidRPr="000B7373">
        <w:rPr>
          <w:rStyle w:val="ad"/>
          <w:rFonts w:ascii="Traditional Arabic" w:hAnsi="Traditional Arabic" w:cs="Traditional Arabic"/>
          <w:rtl/>
        </w:rPr>
        <w:footnoteReference w:id="152"/>
      </w:r>
      <w:r w:rsidR="004126C2" w:rsidRPr="000B7373">
        <w:rPr>
          <w:rFonts w:ascii="Traditional Arabic" w:hAnsi="Traditional Arabic" w:cs="Traditional Arabic"/>
          <w:vertAlign w:val="superscript"/>
          <w:rtl/>
        </w:rPr>
        <w:t>)</w:t>
      </w:r>
      <w:r w:rsidR="004126C2" w:rsidRPr="000B7373">
        <w:rPr>
          <w:rFonts w:ascii="Traditional Arabic" w:hAnsi="Traditional Arabic" w:cs="Traditional Arabic"/>
          <w:rtl/>
        </w:rPr>
        <w:t>. وقيل كانوا يأمرون بالصدقة ولا يتصدقون، وإذا أُتوا بالصدقات ليفرقوها خانوا فيها</w:t>
      </w:r>
      <w:r w:rsidRPr="000B7373">
        <w:rPr>
          <w:rFonts w:ascii="Traditional Arabic" w:hAnsi="Traditional Arabic" w:cs="Traditional Arabic"/>
          <w:rtl/>
        </w:rPr>
        <w:t xml:space="preserve"> </w:t>
      </w:r>
      <w:r w:rsidR="004126C2" w:rsidRPr="000B7373">
        <w:rPr>
          <w:rFonts w:ascii="Traditional Arabic" w:hAnsi="Traditional Arabic" w:cs="Traditional Arabic"/>
          <w:rtl/>
        </w:rPr>
        <w:t>{</w:t>
      </w:r>
      <w:r w:rsidRPr="000B7373">
        <w:rPr>
          <w:rFonts w:ascii="Traditional Arabic" w:hAnsi="Traditional Arabic" w:cs="Traditional Arabic"/>
          <w:rtl/>
        </w:rPr>
        <w:t>وَتَنسَوْنَ أَنفُسَكُمْ</w:t>
      </w:r>
      <w:r w:rsidR="004126C2" w:rsidRPr="000B7373">
        <w:rPr>
          <w:rFonts w:ascii="Traditional Arabic" w:hAnsi="Traditional Arabic" w:cs="Traditional Arabic"/>
          <w:rtl/>
        </w:rPr>
        <w:t>} وتتركونها من البِرِّ ك</w:t>
      </w:r>
      <w:r w:rsidR="001C4A34" w:rsidRPr="000B7373">
        <w:rPr>
          <w:rFonts w:ascii="Traditional Arabic" w:hAnsi="Traditional Arabic" w:cs="Traditional Arabic"/>
          <w:rtl/>
        </w:rPr>
        <w:t>الـمَ</w:t>
      </w:r>
      <w:r w:rsidR="004126C2" w:rsidRPr="000B7373">
        <w:rPr>
          <w:rFonts w:ascii="Traditional Arabic" w:hAnsi="Traditional Arabic" w:cs="Traditional Arabic"/>
          <w:rtl/>
        </w:rPr>
        <w:t>نْسِيّات</w:t>
      </w:r>
      <w:r w:rsidR="004126C2" w:rsidRPr="000B7373">
        <w:rPr>
          <w:rFonts w:ascii="Traditional Arabic" w:hAnsi="Traditional Arabic" w:cs="Traditional Arabic"/>
          <w:vertAlign w:val="superscript"/>
          <w:rtl/>
        </w:rPr>
        <w:t>(</w:t>
      </w:r>
      <w:r w:rsidR="004126C2" w:rsidRPr="000B7373">
        <w:rPr>
          <w:rStyle w:val="ad"/>
          <w:rFonts w:ascii="Traditional Arabic" w:hAnsi="Traditional Arabic" w:cs="Traditional Arabic"/>
          <w:rtl/>
        </w:rPr>
        <w:footnoteReference w:id="153"/>
      </w:r>
      <w:r w:rsidR="004126C2"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4126C2" w:rsidRPr="000B7373">
        <w:rPr>
          <w:rFonts w:ascii="Traditional Arabic" w:hAnsi="Traditional Arabic" w:cs="Traditional Arabic"/>
          <w:rtl/>
        </w:rPr>
        <w:t>{</w:t>
      </w:r>
      <w:r w:rsidRPr="000B7373">
        <w:rPr>
          <w:rFonts w:ascii="Traditional Arabic" w:hAnsi="Traditional Arabic" w:cs="Traditional Arabic"/>
          <w:rtl/>
        </w:rPr>
        <w:t>وَأَنتُمْ تَتْلُونَ الْكِتَابَ</w:t>
      </w:r>
      <w:r w:rsidR="004126C2" w:rsidRPr="000B7373">
        <w:rPr>
          <w:rFonts w:ascii="Traditional Arabic" w:hAnsi="Traditional Arabic" w:cs="Traditional Arabic"/>
          <w:rtl/>
        </w:rPr>
        <w:t>} تبكيتٌ أي تتلونَ التوراة وفيها نَعْتُ محمد عليه الصلاة والسلام، أو فيها الوعيدُ على الخيانة وترك البِرِّ ومخالفةِ القولِ العملَ {</w:t>
      </w:r>
      <w:r w:rsidRPr="000B7373">
        <w:rPr>
          <w:rFonts w:ascii="Traditional Arabic" w:hAnsi="Traditional Arabic" w:cs="Traditional Arabic"/>
          <w:rtl/>
        </w:rPr>
        <w:t>أَفَلاَ تَعْقِلُونَ}</w:t>
      </w:r>
      <w:r w:rsidR="004126C2" w:rsidRPr="000B7373">
        <w:rPr>
          <w:rFonts w:ascii="Traditional Arabic" w:hAnsi="Traditional Arabic" w:cs="Traditional Arabic"/>
          <w:rtl/>
        </w:rPr>
        <w:t xml:space="preserve"> أفلا تُفطُنون لقُبح ما أقدمتم عليه حتى يصُدَّكم استقباحُه عن ارتكابه، وهو توبيخ عظيم.</w:t>
      </w:r>
    </w:p>
    <w:p w14:paraId="50048540" w14:textId="7CF07890" w:rsidR="00065366" w:rsidRPr="000B7373" w:rsidRDefault="00065366" w:rsidP="00065366">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{وَاسْتَعِينُواْ</w:t>
      </w:r>
      <w:r w:rsidR="004126C2" w:rsidRPr="000B7373">
        <w:rPr>
          <w:rFonts w:ascii="Traditional Arabic" w:hAnsi="Traditional Arabic" w:cs="Traditional Arabic"/>
          <w:rtl/>
        </w:rPr>
        <w:t>} على حوائجكم إلى الله</w:t>
      </w:r>
      <w:r w:rsidRPr="000B7373">
        <w:rPr>
          <w:rFonts w:ascii="Traditional Arabic" w:hAnsi="Traditional Arabic" w:cs="Traditional Arabic"/>
          <w:rtl/>
        </w:rPr>
        <w:t xml:space="preserve"> </w:t>
      </w:r>
      <w:r w:rsidR="004126C2" w:rsidRPr="000B7373">
        <w:rPr>
          <w:rFonts w:ascii="Traditional Arabic" w:hAnsi="Traditional Arabic" w:cs="Traditional Arabic"/>
          <w:rtl/>
        </w:rPr>
        <w:t>{</w:t>
      </w:r>
      <w:r w:rsidRPr="000B7373">
        <w:rPr>
          <w:rFonts w:ascii="Traditional Arabic" w:hAnsi="Traditional Arabic" w:cs="Traditional Arabic"/>
          <w:rtl/>
        </w:rPr>
        <w:t>بِالصَّبْرِ وَالصَّلاةِ</w:t>
      </w:r>
      <w:r w:rsidR="004126C2" w:rsidRPr="000B7373">
        <w:rPr>
          <w:rFonts w:ascii="Traditional Arabic" w:hAnsi="Traditional Arabic" w:cs="Traditional Arabic"/>
          <w:rtl/>
        </w:rPr>
        <w:t>} أي بالجمع بينهما، وأن تُصلُّوا صابرينَ على تكاليفِ الصلاة، محتَمِلين لمشَاقِّها، وما يجب فيها من إخلاص القلب، ودفع الوَساوس الشيطانية، والهواجس النفسانية، ومُراعاة الآداب والخُشوع، أو استعينوا على البلايا والنوائب</w:t>
      </w:r>
      <w:r w:rsidR="004126C2" w:rsidRPr="000B7373">
        <w:rPr>
          <w:rFonts w:ascii="Traditional Arabic" w:hAnsi="Traditional Arabic" w:cs="Traditional Arabic"/>
          <w:vertAlign w:val="superscript"/>
          <w:rtl/>
        </w:rPr>
        <w:t>(</w:t>
      </w:r>
      <w:r w:rsidR="004126C2" w:rsidRPr="000B7373">
        <w:rPr>
          <w:rStyle w:val="ad"/>
          <w:rFonts w:ascii="Traditional Arabic" w:hAnsi="Traditional Arabic" w:cs="Traditional Arabic"/>
          <w:rtl/>
        </w:rPr>
        <w:footnoteReference w:id="154"/>
      </w:r>
      <w:r w:rsidR="004126C2" w:rsidRPr="000B7373">
        <w:rPr>
          <w:rFonts w:ascii="Traditional Arabic" w:hAnsi="Traditional Arabic" w:cs="Traditional Arabic"/>
          <w:vertAlign w:val="superscript"/>
          <w:rtl/>
        </w:rPr>
        <w:t>)</w:t>
      </w:r>
      <w:r w:rsidR="004126C2" w:rsidRPr="000B7373">
        <w:rPr>
          <w:rFonts w:ascii="Traditional Arabic" w:hAnsi="Traditional Arabic" w:cs="Traditional Arabic"/>
          <w:rtl/>
        </w:rPr>
        <w:t xml:space="preserve"> بالصبر عليها، والالتجاء إلى الصلاة عند وقوعها، وكان رسول الله ﷺ إذا حَزَبَه</w:t>
      </w:r>
      <w:r w:rsidR="004126C2" w:rsidRPr="000B7373">
        <w:rPr>
          <w:rFonts w:ascii="Traditional Arabic" w:hAnsi="Traditional Arabic" w:cs="Traditional Arabic"/>
          <w:vertAlign w:val="superscript"/>
          <w:rtl/>
        </w:rPr>
        <w:t>(</w:t>
      </w:r>
      <w:r w:rsidR="004126C2" w:rsidRPr="000B7373">
        <w:rPr>
          <w:rStyle w:val="ad"/>
          <w:rFonts w:ascii="Traditional Arabic" w:hAnsi="Traditional Arabic" w:cs="Traditional Arabic"/>
          <w:rtl/>
        </w:rPr>
        <w:footnoteReference w:id="155"/>
      </w:r>
      <w:r w:rsidR="004126C2" w:rsidRPr="000B7373">
        <w:rPr>
          <w:rFonts w:ascii="Traditional Arabic" w:hAnsi="Traditional Arabic" w:cs="Traditional Arabic"/>
          <w:vertAlign w:val="superscript"/>
          <w:rtl/>
        </w:rPr>
        <w:t>)</w:t>
      </w:r>
      <w:r w:rsidR="004126C2" w:rsidRPr="000B7373">
        <w:rPr>
          <w:rFonts w:ascii="Traditional Arabic" w:hAnsi="Traditional Arabic" w:cs="Traditional Arabic"/>
          <w:rtl/>
        </w:rPr>
        <w:t xml:space="preserve"> أَمرٌ فَزِعَ إلى الصلاة</w:t>
      </w:r>
      <w:r w:rsidR="004126C2" w:rsidRPr="000B7373">
        <w:rPr>
          <w:rFonts w:ascii="Traditional Arabic" w:hAnsi="Traditional Arabic" w:cs="Traditional Arabic"/>
          <w:vertAlign w:val="superscript"/>
          <w:rtl/>
        </w:rPr>
        <w:t>(</w:t>
      </w:r>
      <w:r w:rsidR="004126C2" w:rsidRPr="000B7373">
        <w:rPr>
          <w:rStyle w:val="ad"/>
          <w:rFonts w:ascii="Traditional Arabic" w:hAnsi="Traditional Arabic" w:cs="Traditional Arabic"/>
          <w:rtl/>
        </w:rPr>
        <w:footnoteReference w:id="156"/>
      </w:r>
      <w:r w:rsidR="004126C2"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4126C2" w:rsidRPr="000B7373">
        <w:rPr>
          <w:rFonts w:ascii="Traditional Arabic" w:hAnsi="Traditional Arabic" w:cs="Traditional Arabic"/>
          <w:rtl/>
        </w:rPr>
        <w:t>{</w:t>
      </w:r>
      <w:r w:rsidRPr="000B7373">
        <w:rPr>
          <w:rFonts w:ascii="Traditional Arabic" w:hAnsi="Traditional Arabic" w:cs="Traditional Arabic"/>
          <w:rtl/>
        </w:rPr>
        <w:t>وَإِنَّهَا</w:t>
      </w:r>
      <w:r w:rsidR="004126C2" w:rsidRPr="000B7373">
        <w:rPr>
          <w:rFonts w:ascii="Traditional Arabic" w:hAnsi="Traditional Arabic" w:cs="Traditional Arabic"/>
          <w:rtl/>
        </w:rPr>
        <w:t>} الضمير للصلاة أو للاستعانة</w:t>
      </w:r>
      <w:r w:rsidRPr="000B7373">
        <w:rPr>
          <w:rFonts w:ascii="Traditional Arabic" w:hAnsi="Traditional Arabic" w:cs="Traditional Arabic"/>
          <w:rtl/>
        </w:rPr>
        <w:t xml:space="preserve"> </w:t>
      </w:r>
      <w:r w:rsidR="004126C2" w:rsidRPr="000B7373">
        <w:rPr>
          <w:rFonts w:ascii="Traditional Arabic" w:hAnsi="Traditional Arabic" w:cs="Traditional Arabic"/>
          <w:rtl/>
        </w:rPr>
        <w:t>{</w:t>
      </w:r>
      <w:r w:rsidRPr="000B7373">
        <w:rPr>
          <w:rFonts w:ascii="Traditional Arabic" w:hAnsi="Traditional Arabic" w:cs="Traditional Arabic"/>
          <w:rtl/>
        </w:rPr>
        <w:t>لَكَبِيرَةٌ</w:t>
      </w:r>
      <w:r w:rsidR="004126C2" w:rsidRPr="000B7373">
        <w:rPr>
          <w:rFonts w:ascii="Traditional Arabic" w:hAnsi="Traditional Arabic" w:cs="Traditional Arabic"/>
          <w:rtl/>
        </w:rPr>
        <w:t>} لَشَاقَّةٌ ثقيلة</w:t>
      </w:r>
      <w:r w:rsidRPr="000B7373">
        <w:rPr>
          <w:rFonts w:ascii="Traditional Arabic" w:hAnsi="Traditional Arabic" w:cs="Traditional Arabic"/>
          <w:rtl/>
        </w:rPr>
        <w:t xml:space="preserve"> </w:t>
      </w:r>
      <w:r w:rsidR="004126C2" w:rsidRPr="000B7373">
        <w:rPr>
          <w:rFonts w:ascii="Traditional Arabic" w:hAnsi="Traditional Arabic" w:cs="Traditional Arabic"/>
          <w:rtl/>
        </w:rPr>
        <w:t>{</w:t>
      </w:r>
      <w:r w:rsidRPr="000B7373">
        <w:rPr>
          <w:rFonts w:ascii="Traditional Arabic" w:hAnsi="Traditional Arabic" w:cs="Traditional Arabic"/>
          <w:rtl/>
        </w:rPr>
        <w:t>إِلاَّ عَلَى الْخَاشِعِينَ}</w:t>
      </w:r>
      <w:r w:rsidR="004126C2" w:rsidRPr="000B7373">
        <w:rPr>
          <w:rFonts w:ascii="Traditional Arabic" w:hAnsi="Traditional Arabic" w:cs="Traditional Arabic"/>
          <w:rtl/>
        </w:rPr>
        <w:t xml:space="preserve"> لأنهم يتوقعون ما ادُّخر للصابرين على متاعبها فتَهُون عليهم.</w:t>
      </w:r>
    </w:p>
    <w:p w14:paraId="5878B799" w14:textId="50BD1FA2" w:rsidR="00065366" w:rsidRPr="000B7373" w:rsidRDefault="00065366" w:rsidP="00065366">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{الَّذِينَ يَظُنُّونَ أَنَّهُم مُّلاقُوا رَبِّهِمْ</w:t>
      </w:r>
      <w:r w:rsidR="004126C2" w:rsidRPr="000B7373">
        <w:rPr>
          <w:rFonts w:ascii="Traditional Arabic" w:hAnsi="Traditional Arabic" w:cs="Traditional Arabic"/>
          <w:rtl/>
        </w:rPr>
        <w:t>} أي يتوقعون لِقاءَ ثوابهِ ونيلَ ما عنده ويطمعون فيه، وفُسِّرَ {يَظُنُّونَ} بيتيقنون</w:t>
      </w:r>
      <w:r w:rsidR="004126C2" w:rsidRPr="000B7373">
        <w:rPr>
          <w:rFonts w:ascii="Traditional Arabic" w:hAnsi="Traditional Arabic" w:cs="Traditional Arabic"/>
          <w:vertAlign w:val="superscript"/>
          <w:rtl/>
        </w:rPr>
        <w:t>(</w:t>
      </w:r>
      <w:r w:rsidR="004126C2" w:rsidRPr="000B7373">
        <w:rPr>
          <w:rStyle w:val="ad"/>
          <w:rFonts w:ascii="Traditional Arabic" w:hAnsi="Traditional Arabic" w:cs="Traditional Arabic"/>
          <w:rtl/>
        </w:rPr>
        <w:footnoteReference w:id="157"/>
      </w:r>
      <w:r w:rsidR="004126C2" w:rsidRPr="000B7373">
        <w:rPr>
          <w:rFonts w:ascii="Traditional Arabic" w:hAnsi="Traditional Arabic" w:cs="Traditional Arabic"/>
          <w:vertAlign w:val="superscript"/>
          <w:rtl/>
        </w:rPr>
        <w:t>)</w:t>
      </w:r>
      <w:r w:rsidR="004126C2" w:rsidRPr="000B7373">
        <w:rPr>
          <w:rFonts w:ascii="Traditional Arabic" w:hAnsi="Traditional Arabic" w:cs="Traditional Arabic"/>
          <w:rtl/>
        </w:rPr>
        <w:t>، وأما من لم يوقن بالجزاء ولم يرجُ الثواب كانت عليه مَشقَّةً خالصة</w:t>
      </w:r>
      <w:r w:rsidR="004126C2" w:rsidRPr="000B7373">
        <w:rPr>
          <w:rFonts w:ascii="Traditional Arabic" w:hAnsi="Traditional Arabic" w:cs="Traditional Arabic"/>
          <w:vertAlign w:val="superscript"/>
          <w:rtl/>
        </w:rPr>
        <w:t>(</w:t>
      </w:r>
      <w:r w:rsidR="004126C2" w:rsidRPr="000B7373">
        <w:rPr>
          <w:rStyle w:val="ad"/>
          <w:rFonts w:ascii="Traditional Arabic" w:hAnsi="Traditional Arabic" w:cs="Traditional Arabic"/>
          <w:rtl/>
        </w:rPr>
        <w:footnoteReference w:id="158"/>
      </w:r>
      <w:r w:rsidR="004126C2" w:rsidRPr="000B7373">
        <w:rPr>
          <w:rFonts w:ascii="Traditional Arabic" w:hAnsi="Traditional Arabic" w:cs="Traditional Arabic"/>
          <w:vertAlign w:val="superscript"/>
          <w:rtl/>
        </w:rPr>
        <w:t>)</w:t>
      </w:r>
      <w:r w:rsidR="004126C2" w:rsidRPr="000B7373">
        <w:rPr>
          <w:rFonts w:ascii="Traditional Arabic" w:hAnsi="Traditional Arabic" w:cs="Traditional Arabic"/>
          <w:rtl/>
        </w:rPr>
        <w:t>، وفُسِّرَ اللقاء بالرؤية، و{مُّلاقُواْ رَبِّهِمْ} بمُعايِنُوه بلا كيف</w:t>
      </w:r>
      <w:r w:rsidR="004126C2" w:rsidRPr="000B7373">
        <w:rPr>
          <w:rFonts w:ascii="Traditional Arabic" w:hAnsi="Traditional Arabic" w:cs="Traditional Arabic"/>
          <w:vertAlign w:val="superscript"/>
          <w:rtl/>
        </w:rPr>
        <w:t>(</w:t>
      </w:r>
      <w:r w:rsidR="004126C2" w:rsidRPr="000B7373">
        <w:rPr>
          <w:rStyle w:val="ad"/>
          <w:rFonts w:ascii="Traditional Arabic" w:hAnsi="Traditional Arabic" w:cs="Traditional Arabic"/>
          <w:rtl/>
        </w:rPr>
        <w:footnoteReference w:id="159"/>
      </w:r>
      <w:r w:rsidR="004126C2"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8F2A03" w:rsidRPr="000B7373">
        <w:rPr>
          <w:rFonts w:ascii="Traditional Arabic" w:hAnsi="Traditional Arabic" w:cs="Traditional Arabic"/>
          <w:rtl/>
        </w:rPr>
        <w:t>{</w:t>
      </w:r>
      <w:r w:rsidRPr="000B7373">
        <w:rPr>
          <w:rFonts w:ascii="Traditional Arabic" w:hAnsi="Traditional Arabic" w:cs="Traditional Arabic"/>
          <w:rtl/>
        </w:rPr>
        <w:t>وَأَنَّهُمْ إِلَيْهِ رَاجِعُونَ}</w:t>
      </w:r>
      <w:r w:rsidR="008F2A03" w:rsidRPr="000B7373">
        <w:rPr>
          <w:rFonts w:ascii="Traditional Arabic" w:hAnsi="Traditional Arabic" w:cs="Traditional Arabic"/>
          <w:rtl/>
        </w:rPr>
        <w:t xml:space="preserve"> لا يملك أَمرَهم في الآخرة أحد سواه.</w:t>
      </w:r>
    </w:p>
    <w:p w14:paraId="2A285022" w14:textId="5763E07C" w:rsidR="00065366" w:rsidRPr="000B7373" w:rsidRDefault="00065366" w:rsidP="00A07F30">
      <w:pPr>
        <w:pStyle w:val="a6"/>
        <w:numPr>
          <w:ilvl w:val="0"/>
          <w:numId w:val="3"/>
        </w:numPr>
        <w:tabs>
          <w:tab w:val="left" w:pos="2590"/>
        </w:tabs>
        <w:spacing w:line="312" w:lineRule="auto"/>
        <w:ind w:left="714" w:hanging="357"/>
        <w:rPr>
          <w:rFonts w:ascii="Traditional Arabic" w:hAnsi="Traditional Arabic" w:cs="Traditional Arabic"/>
          <w:rtl/>
        </w:rPr>
      </w:pPr>
      <w:r w:rsidRPr="000B7373">
        <w:rPr>
          <w:rFonts w:ascii="Traditional Arabic" w:hAnsi="Traditional Arabic" w:cs="Traditional Arabic"/>
          <w:rtl/>
        </w:rPr>
        <w:t>{يَا بَنِي إِسْرَائِيلَ اذْكُرُواْ نِعْمَتِيَ الَّتِي أَنْعَمْتُ عَلَيْكُمْ</w:t>
      </w:r>
      <w:r w:rsidR="008F2A03" w:rsidRPr="000B7373">
        <w:rPr>
          <w:rFonts w:ascii="Traditional Arabic" w:hAnsi="Traditional Arabic" w:cs="Traditional Arabic"/>
          <w:rtl/>
        </w:rPr>
        <w:t>} التكرير للتأكيد {</w:t>
      </w:r>
      <w:r w:rsidRPr="000B7373">
        <w:rPr>
          <w:rFonts w:ascii="Traditional Arabic" w:hAnsi="Traditional Arabic" w:cs="Traditional Arabic"/>
          <w:rtl/>
        </w:rPr>
        <w:t>وَأَنِّي فَضَّلْتُكُمْ</w:t>
      </w:r>
      <w:r w:rsidR="008F2A03" w:rsidRPr="000B7373">
        <w:rPr>
          <w:rFonts w:ascii="Traditional Arabic" w:hAnsi="Traditional Arabic" w:cs="Traditional Arabic"/>
          <w:rtl/>
        </w:rPr>
        <w:t>} أي اذكروا نعمتيَ وتفضيلي</w:t>
      </w:r>
      <w:r w:rsidRPr="000B7373">
        <w:rPr>
          <w:rFonts w:ascii="Traditional Arabic" w:hAnsi="Traditional Arabic" w:cs="Traditional Arabic"/>
          <w:rtl/>
        </w:rPr>
        <w:t xml:space="preserve"> </w:t>
      </w:r>
      <w:r w:rsidR="008F2A03" w:rsidRPr="000B7373">
        <w:rPr>
          <w:rFonts w:ascii="Traditional Arabic" w:hAnsi="Traditional Arabic" w:cs="Traditional Arabic"/>
          <w:rtl/>
        </w:rPr>
        <w:t>{</w:t>
      </w:r>
      <w:r w:rsidRPr="000B7373">
        <w:rPr>
          <w:rFonts w:ascii="Traditional Arabic" w:hAnsi="Traditional Arabic" w:cs="Traditional Arabic"/>
          <w:rtl/>
        </w:rPr>
        <w:t>عَلَى الْعَالَمِينَ}</w:t>
      </w:r>
      <w:r w:rsidR="008F2A03" w:rsidRPr="000B7373">
        <w:rPr>
          <w:rFonts w:ascii="Traditional Arabic" w:hAnsi="Traditional Arabic" w:cs="Traditional Arabic"/>
          <w:rtl/>
        </w:rPr>
        <w:t xml:space="preserve"> على الجَمّ الغفير من الناس</w:t>
      </w:r>
      <w:r w:rsidR="008F2A03" w:rsidRPr="000B7373">
        <w:rPr>
          <w:rFonts w:ascii="Traditional Arabic" w:hAnsi="Traditional Arabic" w:cs="Traditional Arabic"/>
          <w:vertAlign w:val="superscript"/>
          <w:rtl/>
        </w:rPr>
        <w:t>(</w:t>
      </w:r>
      <w:r w:rsidR="008F2A03" w:rsidRPr="000B7373">
        <w:rPr>
          <w:rStyle w:val="ad"/>
          <w:rFonts w:ascii="Traditional Arabic" w:hAnsi="Traditional Arabic" w:cs="Traditional Arabic"/>
          <w:rtl/>
        </w:rPr>
        <w:footnoteReference w:id="160"/>
      </w:r>
      <w:r w:rsidR="008F2A03" w:rsidRPr="000B7373">
        <w:rPr>
          <w:rFonts w:ascii="Traditional Arabic" w:hAnsi="Traditional Arabic" w:cs="Traditional Arabic"/>
          <w:vertAlign w:val="superscript"/>
          <w:rtl/>
        </w:rPr>
        <w:t>)</w:t>
      </w:r>
      <w:r w:rsidR="008F2A03" w:rsidRPr="000B7373">
        <w:rPr>
          <w:rFonts w:ascii="Traditional Arabic" w:hAnsi="Traditional Arabic" w:cs="Traditional Arabic"/>
          <w:rtl/>
        </w:rPr>
        <w:t>، يقال: رأيت عالَمًا من الناس والمراد الكثرة.</w:t>
      </w:r>
    </w:p>
    <w:p w14:paraId="6797033D" w14:textId="2B678149" w:rsidR="00065366" w:rsidRPr="000B7373" w:rsidRDefault="00065366" w:rsidP="00A07F30">
      <w:pPr>
        <w:pStyle w:val="a6"/>
        <w:numPr>
          <w:ilvl w:val="0"/>
          <w:numId w:val="3"/>
        </w:numPr>
        <w:tabs>
          <w:tab w:val="left" w:pos="2590"/>
        </w:tabs>
        <w:spacing w:line="312" w:lineRule="auto"/>
        <w:ind w:left="714" w:hanging="357"/>
        <w:rPr>
          <w:rFonts w:ascii="Traditional Arabic" w:hAnsi="Traditional Arabic" w:cs="Traditional Arabic"/>
          <w:rtl/>
        </w:rPr>
      </w:pPr>
      <w:r w:rsidRPr="000B7373">
        <w:rPr>
          <w:rFonts w:ascii="Traditional Arabic" w:hAnsi="Traditional Arabic" w:cs="Traditional Arabic"/>
          <w:rtl/>
        </w:rPr>
        <w:t>{وَاتَّقُواْ يَوْمًا</w:t>
      </w:r>
      <w:r w:rsidR="00AF3717" w:rsidRPr="000B7373">
        <w:rPr>
          <w:rFonts w:ascii="Traditional Arabic" w:hAnsi="Traditional Arabic" w:cs="Traditional Arabic"/>
          <w:rtl/>
        </w:rPr>
        <w:t>} أي يومَ القيامة وهو مفعول به لا ظرف</w:t>
      </w:r>
      <w:r w:rsidRPr="000B7373">
        <w:rPr>
          <w:rFonts w:ascii="Traditional Arabic" w:hAnsi="Traditional Arabic" w:cs="Traditional Arabic"/>
          <w:rtl/>
        </w:rPr>
        <w:t xml:space="preserve"> </w:t>
      </w:r>
      <w:r w:rsidR="00AF3717" w:rsidRPr="000B7373">
        <w:rPr>
          <w:rFonts w:ascii="Traditional Arabic" w:hAnsi="Traditional Arabic" w:cs="Traditional Arabic"/>
          <w:rtl/>
        </w:rPr>
        <w:t>{</w:t>
      </w:r>
      <w:r w:rsidRPr="000B7373">
        <w:rPr>
          <w:rFonts w:ascii="Traditional Arabic" w:hAnsi="Traditional Arabic" w:cs="Traditional Arabic"/>
          <w:rtl/>
        </w:rPr>
        <w:t>لاَّ تَجْزِي نَفْسٌ</w:t>
      </w:r>
      <w:r w:rsidR="00AF3717" w:rsidRPr="000B7373">
        <w:rPr>
          <w:rFonts w:ascii="Traditional Arabic" w:hAnsi="Traditional Arabic" w:cs="Traditional Arabic"/>
          <w:rtl/>
        </w:rPr>
        <w:t>} مؤمنة</w:t>
      </w:r>
      <w:r w:rsidRPr="000B7373">
        <w:rPr>
          <w:rFonts w:ascii="Traditional Arabic" w:hAnsi="Traditional Arabic" w:cs="Traditional Arabic"/>
          <w:rtl/>
        </w:rPr>
        <w:t xml:space="preserve"> </w:t>
      </w:r>
      <w:r w:rsidR="00AF3717" w:rsidRPr="000B7373">
        <w:rPr>
          <w:rFonts w:ascii="Traditional Arabic" w:hAnsi="Traditional Arabic" w:cs="Traditional Arabic"/>
          <w:rtl/>
        </w:rPr>
        <w:t>{</w:t>
      </w:r>
      <w:r w:rsidRPr="000B7373">
        <w:rPr>
          <w:rFonts w:ascii="Traditional Arabic" w:hAnsi="Traditional Arabic" w:cs="Traditional Arabic"/>
          <w:rtl/>
        </w:rPr>
        <w:t>عَن نَّفْسٍ</w:t>
      </w:r>
      <w:r w:rsidR="00AF3717" w:rsidRPr="000B7373">
        <w:rPr>
          <w:rFonts w:ascii="Traditional Arabic" w:hAnsi="Traditional Arabic" w:cs="Traditional Arabic"/>
          <w:rtl/>
        </w:rPr>
        <w:t>} كافرة</w:t>
      </w:r>
      <w:r w:rsidRPr="000B7373">
        <w:rPr>
          <w:rFonts w:ascii="Traditional Arabic" w:hAnsi="Traditional Arabic" w:cs="Traditional Arabic"/>
          <w:rtl/>
        </w:rPr>
        <w:t xml:space="preserve"> </w:t>
      </w:r>
      <w:r w:rsidR="00AF3717" w:rsidRPr="000B7373">
        <w:rPr>
          <w:rFonts w:ascii="Traditional Arabic" w:hAnsi="Traditional Arabic" w:cs="Traditional Arabic"/>
          <w:rtl/>
        </w:rPr>
        <w:t>{</w:t>
      </w:r>
      <w:r w:rsidRPr="000B7373">
        <w:rPr>
          <w:rFonts w:ascii="Traditional Arabic" w:hAnsi="Traditional Arabic" w:cs="Traditional Arabic"/>
          <w:rtl/>
        </w:rPr>
        <w:t>شَيْئًا</w:t>
      </w:r>
      <w:r w:rsidR="00AF3717" w:rsidRPr="000B7373">
        <w:rPr>
          <w:rFonts w:ascii="Traditional Arabic" w:hAnsi="Traditional Arabic" w:cs="Traditional Arabic"/>
          <w:rtl/>
        </w:rPr>
        <w:t>} أي لا تَقضِي عنها شيئًا من الحقوق التي لَزِمَتها</w:t>
      </w:r>
      <w:r w:rsidRPr="000B7373">
        <w:rPr>
          <w:rFonts w:ascii="Traditional Arabic" w:hAnsi="Traditional Arabic" w:cs="Traditional Arabic"/>
          <w:rtl/>
        </w:rPr>
        <w:t xml:space="preserve"> </w:t>
      </w:r>
      <w:r w:rsidR="00AF3717" w:rsidRPr="000B7373">
        <w:rPr>
          <w:rFonts w:ascii="Traditional Arabic" w:hAnsi="Traditional Arabic" w:cs="Traditional Arabic"/>
          <w:rtl/>
        </w:rPr>
        <w:t>{</w:t>
      </w:r>
      <w:r w:rsidRPr="000B7373">
        <w:rPr>
          <w:rFonts w:ascii="Traditional Arabic" w:hAnsi="Traditional Arabic" w:cs="Traditional Arabic"/>
          <w:rtl/>
        </w:rPr>
        <w:t>وَلاَ يُقْبَلُ مِنْهَا شَفَاعَةٌ</w:t>
      </w:r>
      <w:r w:rsidR="00AF3717" w:rsidRPr="000B7373">
        <w:rPr>
          <w:rFonts w:ascii="Traditional Arabic" w:hAnsi="Traditional Arabic" w:cs="Traditional Arabic"/>
          <w:rtl/>
        </w:rPr>
        <w:t>} أي لا [يُقبل من النفس المؤمنة] شفاعة للكافرة [بمعنى أن الكفار لا يُشفع لهم أصلًا، لا أن بعض الشفعاء يَشفع لهم لكن لا يُقبل منهم، لأن الله تعالى لم يأذن بالشفاعة للكفار لقوله تعالى: {وَلَا يَشْفَعُونَ إِلَّا لِمَنِ ارْتَضَى} [الأنبياء: 28]]</w:t>
      </w:r>
      <w:r w:rsidRPr="000B7373">
        <w:rPr>
          <w:rFonts w:ascii="Traditional Arabic" w:hAnsi="Traditional Arabic" w:cs="Traditional Arabic"/>
          <w:rtl/>
        </w:rPr>
        <w:t xml:space="preserve"> </w:t>
      </w:r>
      <w:r w:rsidR="00AF3717" w:rsidRPr="000B7373">
        <w:rPr>
          <w:rFonts w:ascii="Traditional Arabic" w:hAnsi="Traditional Arabic" w:cs="Traditional Arabic"/>
          <w:rtl/>
        </w:rPr>
        <w:t>{</w:t>
      </w:r>
      <w:r w:rsidRPr="000B7373">
        <w:rPr>
          <w:rFonts w:ascii="Traditional Arabic" w:hAnsi="Traditional Arabic" w:cs="Traditional Arabic"/>
          <w:rtl/>
        </w:rPr>
        <w:t>وَلاَ يُؤْخَذُ مِنْهَا عَدْلٌ</w:t>
      </w:r>
      <w:r w:rsidR="00AF3717" w:rsidRPr="000B7373">
        <w:rPr>
          <w:rFonts w:ascii="Traditional Arabic" w:hAnsi="Traditional Arabic" w:cs="Traditional Arabic"/>
          <w:rtl/>
        </w:rPr>
        <w:t>} أي فديةٌ</w:t>
      </w:r>
      <w:r w:rsidRPr="000B7373">
        <w:rPr>
          <w:rFonts w:ascii="Traditional Arabic" w:hAnsi="Traditional Arabic" w:cs="Traditional Arabic"/>
          <w:rtl/>
        </w:rPr>
        <w:t xml:space="preserve"> </w:t>
      </w:r>
      <w:r w:rsidR="00AF3717" w:rsidRPr="000B7373">
        <w:rPr>
          <w:rFonts w:ascii="Traditional Arabic" w:hAnsi="Traditional Arabic" w:cs="Traditional Arabic"/>
          <w:rtl/>
        </w:rPr>
        <w:t>{</w:t>
      </w:r>
      <w:r w:rsidRPr="000B7373">
        <w:rPr>
          <w:rFonts w:ascii="Traditional Arabic" w:hAnsi="Traditional Arabic" w:cs="Traditional Arabic"/>
          <w:rtl/>
        </w:rPr>
        <w:t>وَلاَ هُمْ يُنصَرُونَ}</w:t>
      </w:r>
      <w:r w:rsidR="00AF3717" w:rsidRPr="000B7373">
        <w:rPr>
          <w:rFonts w:ascii="Traditional Arabic" w:hAnsi="Traditional Arabic" w:cs="Traditional Arabic"/>
          <w:rtl/>
        </w:rPr>
        <w:t xml:space="preserve"> يُعاوَنون.</w:t>
      </w:r>
    </w:p>
    <w:p w14:paraId="276421AA" w14:textId="6A799DE3" w:rsidR="00065366" w:rsidRPr="000B7373" w:rsidRDefault="00065366" w:rsidP="00065366">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{وَإِذْ نَجَّيْنَاكُم مِّنْ </w:t>
      </w:r>
      <w:r w:rsidR="00AF3717" w:rsidRPr="000B7373">
        <w:rPr>
          <w:rFonts w:ascii="Traditional Arabic" w:hAnsi="Traditional Arabic" w:cs="Traditional Arabic"/>
          <w:rtl/>
        </w:rPr>
        <w:t>ءَا</w:t>
      </w:r>
      <w:r w:rsidRPr="000B7373">
        <w:rPr>
          <w:rFonts w:ascii="Traditional Arabic" w:hAnsi="Traditional Arabic" w:cs="Traditional Arabic"/>
          <w:rtl/>
        </w:rPr>
        <w:t>لِ فِرْعَوْنَ</w:t>
      </w:r>
      <w:r w:rsidR="00AF3717" w:rsidRPr="000B7373">
        <w:rPr>
          <w:rFonts w:ascii="Traditional Arabic" w:hAnsi="Traditional Arabic" w:cs="Traditional Arabic"/>
          <w:rtl/>
        </w:rPr>
        <w:t>} وفرعونُ عَلَمٌ لِمَن مَلَك العمالقة كقيصَر لِمَلِك الرومِ وكسرى لِمَلك الفُرس</w:t>
      </w:r>
      <w:r w:rsidRPr="000B7373">
        <w:rPr>
          <w:rFonts w:ascii="Traditional Arabic" w:hAnsi="Traditional Arabic" w:cs="Traditional Arabic"/>
          <w:rtl/>
        </w:rPr>
        <w:t xml:space="preserve"> </w:t>
      </w:r>
      <w:r w:rsidR="00AF3717" w:rsidRPr="000B7373">
        <w:rPr>
          <w:rFonts w:ascii="Traditional Arabic" w:hAnsi="Traditional Arabic" w:cs="Traditional Arabic"/>
          <w:rtl/>
        </w:rPr>
        <w:t>{</w:t>
      </w:r>
      <w:r w:rsidRPr="000B7373">
        <w:rPr>
          <w:rFonts w:ascii="Traditional Arabic" w:hAnsi="Traditional Arabic" w:cs="Traditional Arabic"/>
          <w:rtl/>
        </w:rPr>
        <w:t>يَسُومُونَكُمْ</w:t>
      </w:r>
      <w:r w:rsidR="00AF3717" w:rsidRPr="000B7373">
        <w:rPr>
          <w:rFonts w:ascii="Traditional Arabic" w:hAnsi="Traditional Arabic" w:cs="Traditional Arabic"/>
          <w:rtl/>
        </w:rPr>
        <w:t>} يُوَلُّونكم [ويُذيقونكم] {</w:t>
      </w:r>
      <w:r w:rsidRPr="000B7373">
        <w:rPr>
          <w:rFonts w:ascii="Traditional Arabic" w:hAnsi="Traditional Arabic" w:cs="Traditional Arabic"/>
          <w:rtl/>
        </w:rPr>
        <w:t>سُوءَ الْعَذَابِ</w:t>
      </w:r>
      <w:r w:rsidR="00AF3717" w:rsidRPr="000B7373">
        <w:rPr>
          <w:rFonts w:ascii="Traditional Arabic" w:hAnsi="Traditional Arabic" w:cs="Traditional Arabic"/>
          <w:rtl/>
        </w:rPr>
        <w:t>} ومعنى سُوء العذاب أَشَدُّهُ وأَفْظَعُه</w:t>
      </w:r>
      <w:r w:rsidRPr="000B7373">
        <w:rPr>
          <w:rFonts w:ascii="Traditional Arabic" w:hAnsi="Traditional Arabic" w:cs="Traditional Arabic"/>
          <w:rtl/>
        </w:rPr>
        <w:t xml:space="preserve"> </w:t>
      </w:r>
      <w:r w:rsidR="00AF3717" w:rsidRPr="000B7373">
        <w:rPr>
          <w:rFonts w:ascii="Traditional Arabic" w:hAnsi="Traditional Arabic" w:cs="Traditional Arabic"/>
          <w:rtl/>
        </w:rPr>
        <w:t>{</w:t>
      </w:r>
      <w:r w:rsidRPr="000B7373">
        <w:rPr>
          <w:rFonts w:ascii="Traditional Arabic" w:hAnsi="Traditional Arabic" w:cs="Traditional Arabic"/>
          <w:rtl/>
        </w:rPr>
        <w:t>يُذَبِّحُونَ أَبْنَاءَكُمْ</w:t>
      </w:r>
      <w:r w:rsidR="00AF3717" w:rsidRPr="000B7373">
        <w:rPr>
          <w:rFonts w:ascii="Traditional Arabic" w:hAnsi="Traditional Arabic" w:cs="Traditional Arabic"/>
          <w:rtl/>
        </w:rPr>
        <w:t>} بيان لقوله يسومونكم</w:t>
      </w:r>
      <w:r w:rsidRPr="000B7373">
        <w:rPr>
          <w:rFonts w:ascii="Traditional Arabic" w:hAnsi="Traditional Arabic" w:cs="Traditional Arabic"/>
          <w:rtl/>
        </w:rPr>
        <w:t xml:space="preserve"> </w:t>
      </w:r>
      <w:r w:rsidR="00AF3717" w:rsidRPr="000B7373">
        <w:rPr>
          <w:rFonts w:ascii="Traditional Arabic" w:hAnsi="Traditional Arabic" w:cs="Traditional Arabic"/>
          <w:rtl/>
        </w:rPr>
        <w:t>{</w:t>
      </w:r>
      <w:r w:rsidRPr="000B7373">
        <w:rPr>
          <w:rFonts w:ascii="Traditional Arabic" w:hAnsi="Traditional Arabic" w:cs="Traditional Arabic"/>
          <w:rtl/>
        </w:rPr>
        <w:t>وَيَسْتَحْيُونَ نِسَاءكُمْ</w:t>
      </w:r>
      <w:r w:rsidR="00AF3717" w:rsidRPr="000B7373">
        <w:rPr>
          <w:rFonts w:ascii="Traditional Arabic" w:hAnsi="Traditional Arabic" w:cs="Traditional Arabic"/>
          <w:rtl/>
        </w:rPr>
        <w:t>} يتركون بناتِكم أحياءً للخدمة، وإنما فَعَلوا بهم ذلك لأن الكَهَنة أنذروا فرعونَ بأنه يولَدُ مولودٌ يزولُ مُلكه بسببه كما أَنذروا نُمرودَ، فلم يُغْنِ عنهما اجتهادُهما في التَّحفظ وكان ما شاء الله</w:t>
      </w:r>
      <w:r w:rsidRPr="000B7373">
        <w:rPr>
          <w:rFonts w:ascii="Traditional Arabic" w:hAnsi="Traditional Arabic" w:cs="Traditional Arabic"/>
          <w:rtl/>
        </w:rPr>
        <w:t xml:space="preserve"> </w:t>
      </w:r>
      <w:r w:rsidR="00AF3717" w:rsidRPr="000B7373">
        <w:rPr>
          <w:rFonts w:ascii="Traditional Arabic" w:hAnsi="Traditional Arabic" w:cs="Traditional Arabic"/>
          <w:rtl/>
        </w:rPr>
        <w:t>{</w:t>
      </w:r>
      <w:r w:rsidRPr="000B7373">
        <w:rPr>
          <w:rFonts w:ascii="Traditional Arabic" w:hAnsi="Traditional Arabic" w:cs="Traditional Arabic"/>
          <w:rtl/>
        </w:rPr>
        <w:t>وَفِي ذَلِكُم بَلاء</w:t>
      </w:r>
      <w:r w:rsidR="00AF3717" w:rsidRPr="000B7373">
        <w:rPr>
          <w:rFonts w:ascii="Traditional Arabic" w:hAnsi="Traditional Arabic" w:cs="Traditional Arabic"/>
          <w:rtl/>
        </w:rPr>
        <w:t>ٌ} مِحْنةٌ إن أُشير بذلكم إلى صنع فرعون، ونعمة</w:t>
      </w:r>
      <w:r w:rsidR="00AF3717" w:rsidRPr="000B7373">
        <w:rPr>
          <w:rFonts w:ascii="Traditional Arabic" w:hAnsi="Traditional Arabic" w:cs="Traditional Arabic"/>
          <w:vertAlign w:val="superscript"/>
          <w:rtl/>
        </w:rPr>
        <w:t>(</w:t>
      </w:r>
      <w:r w:rsidR="00AF3717" w:rsidRPr="000B7373">
        <w:rPr>
          <w:rStyle w:val="ad"/>
          <w:rFonts w:ascii="Traditional Arabic" w:hAnsi="Traditional Arabic" w:cs="Traditional Arabic"/>
          <w:rtl/>
        </w:rPr>
        <w:footnoteReference w:id="161"/>
      </w:r>
      <w:r w:rsidR="00AF3717" w:rsidRPr="000B7373">
        <w:rPr>
          <w:rFonts w:ascii="Traditional Arabic" w:hAnsi="Traditional Arabic" w:cs="Traditional Arabic"/>
          <w:vertAlign w:val="superscript"/>
          <w:rtl/>
        </w:rPr>
        <w:t>)</w:t>
      </w:r>
      <w:r w:rsidR="008528E6" w:rsidRPr="000B7373">
        <w:rPr>
          <w:rFonts w:ascii="Traditional Arabic" w:hAnsi="Traditional Arabic" w:cs="Traditional Arabic"/>
          <w:rtl/>
        </w:rPr>
        <w:t xml:space="preserve"> إن أُشير به إلى الإنجاء</w:t>
      </w:r>
      <w:r w:rsidRPr="000B7373">
        <w:rPr>
          <w:rFonts w:ascii="Traditional Arabic" w:hAnsi="Traditional Arabic" w:cs="Traditional Arabic"/>
          <w:rtl/>
        </w:rPr>
        <w:t xml:space="preserve"> </w:t>
      </w:r>
      <w:r w:rsidR="008528E6" w:rsidRPr="000B7373">
        <w:rPr>
          <w:rFonts w:ascii="Traditional Arabic" w:hAnsi="Traditional Arabic" w:cs="Traditional Arabic"/>
          <w:rtl/>
        </w:rPr>
        <w:t>{</w:t>
      </w:r>
      <w:r w:rsidRPr="000B7373">
        <w:rPr>
          <w:rFonts w:ascii="Traditional Arabic" w:hAnsi="Traditional Arabic" w:cs="Traditional Arabic"/>
          <w:rtl/>
        </w:rPr>
        <w:t>مِّن رَّبِّكُمْ عَظِيمٌ}</w:t>
      </w:r>
      <w:r w:rsidR="008528E6" w:rsidRPr="000B7373">
        <w:rPr>
          <w:rFonts w:ascii="Traditional Arabic" w:hAnsi="Traditional Arabic" w:cs="Traditional Arabic"/>
          <w:rtl/>
        </w:rPr>
        <w:t xml:space="preserve"> صفة لبلاء.</w:t>
      </w:r>
    </w:p>
    <w:p w14:paraId="6F6E32F0" w14:textId="1548C522" w:rsidR="00065366" w:rsidRPr="000B7373" w:rsidRDefault="00065366" w:rsidP="00065366">
      <w:pPr>
        <w:pStyle w:val="a6"/>
        <w:numPr>
          <w:ilvl w:val="0"/>
          <w:numId w:val="3"/>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{وَإِذْ فَرَقْنَا</w:t>
      </w:r>
      <w:r w:rsidR="008528E6" w:rsidRPr="000B7373">
        <w:rPr>
          <w:rFonts w:ascii="Traditional Arabic" w:hAnsi="Traditional Arabic" w:cs="Traditional Arabic"/>
          <w:rtl/>
        </w:rPr>
        <w:t xml:space="preserve">} فَصَلْنا بين بعضه وبعضٍ حتى صارت فيه مسالكُ لكم، لأن </w:t>
      </w:r>
      <w:r w:rsidR="001C4A34" w:rsidRPr="000B7373">
        <w:rPr>
          <w:rFonts w:ascii="Traditional Arabic" w:hAnsi="Traditional Arabic" w:cs="Traditional Arabic"/>
          <w:rtl/>
        </w:rPr>
        <w:t>الـمَ</w:t>
      </w:r>
      <w:r w:rsidR="008528E6" w:rsidRPr="000B7373">
        <w:rPr>
          <w:rFonts w:ascii="Traditional Arabic" w:hAnsi="Traditional Arabic" w:cs="Traditional Arabic"/>
          <w:rtl/>
        </w:rPr>
        <w:t>سالكَ كانت اثنَي عشَرَ على عدد الأسباط</w:t>
      </w:r>
      <w:r w:rsidRPr="000B7373">
        <w:rPr>
          <w:rFonts w:ascii="Traditional Arabic" w:hAnsi="Traditional Arabic" w:cs="Traditional Arabic"/>
          <w:rtl/>
        </w:rPr>
        <w:t xml:space="preserve"> </w:t>
      </w:r>
      <w:r w:rsidR="008528E6" w:rsidRPr="000B7373">
        <w:rPr>
          <w:rFonts w:ascii="Traditional Arabic" w:hAnsi="Traditional Arabic" w:cs="Traditional Arabic"/>
          <w:rtl/>
        </w:rPr>
        <w:t>{</w:t>
      </w:r>
      <w:r w:rsidRPr="000B7373">
        <w:rPr>
          <w:rFonts w:ascii="Traditional Arabic" w:hAnsi="Traditional Arabic" w:cs="Traditional Arabic"/>
          <w:rtl/>
        </w:rPr>
        <w:t>بِكُمُ الْبَحْرَ</w:t>
      </w:r>
      <w:r w:rsidR="008528E6" w:rsidRPr="000B7373">
        <w:rPr>
          <w:rFonts w:ascii="Traditional Arabic" w:hAnsi="Traditional Arabic" w:cs="Traditional Arabic"/>
          <w:rtl/>
        </w:rPr>
        <w:t>} كانوا يسلُكُونَه ويتفرَّق الماءُ عند سلوكهم فكأنما فُرِقَ بهم، أو فرقناه بسببكم</w:t>
      </w:r>
      <w:r w:rsidRPr="000B7373">
        <w:rPr>
          <w:rFonts w:ascii="Traditional Arabic" w:hAnsi="Traditional Arabic" w:cs="Traditional Arabic"/>
          <w:rtl/>
        </w:rPr>
        <w:t xml:space="preserve"> </w:t>
      </w:r>
      <w:r w:rsidR="008528E6" w:rsidRPr="000B7373">
        <w:rPr>
          <w:rFonts w:ascii="Traditional Arabic" w:hAnsi="Traditional Arabic" w:cs="Traditional Arabic"/>
          <w:rtl/>
        </w:rPr>
        <w:t>{</w:t>
      </w:r>
      <w:r w:rsidRPr="000B7373">
        <w:rPr>
          <w:rFonts w:ascii="Traditional Arabic" w:hAnsi="Traditional Arabic" w:cs="Traditional Arabic"/>
          <w:rtl/>
        </w:rPr>
        <w:t>فَأَنجَيْنَاكُمْ وَأَغْرَقْنَا آلَ فِرْعَوْنَ وَأَنتُمْ تَنظُرُونَ}</w:t>
      </w:r>
      <w:r w:rsidR="008528E6" w:rsidRPr="000B7373">
        <w:rPr>
          <w:rFonts w:ascii="Traditional Arabic" w:hAnsi="Traditional Arabic" w:cs="Traditional Arabic"/>
          <w:rtl/>
        </w:rPr>
        <w:t xml:space="preserve"> إلى ذلك وتشاهدونه ولا تَشُكُّون فيه.</w:t>
      </w:r>
    </w:p>
    <w:p w14:paraId="49E230BD" w14:textId="02588029" w:rsidR="00BF2EDA" w:rsidRPr="000B7373" w:rsidRDefault="00BF2EDA" w:rsidP="00BF2EDA">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{وَإِذْ وَاعَدْنَا مُوسَى} لأن الله تعالى وَعَدَهُ الوَحْيَ، وَوَعَده هو </w:t>
      </w:r>
      <w:r w:rsidR="001C4A34" w:rsidRPr="000B7373">
        <w:rPr>
          <w:rFonts w:ascii="Traditional Arabic" w:hAnsi="Traditional Arabic" w:cs="Traditional Arabic"/>
          <w:rtl/>
        </w:rPr>
        <w:t>الـمَ</w:t>
      </w:r>
      <w:r w:rsidRPr="000B7373">
        <w:rPr>
          <w:rFonts w:ascii="Traditional Arabic" w:hAnsi="Traditional Arabic" w:cs="Traditional Arabic"/>
          <w:rtl/>
        </w:rPr>
        <w:t>جيءَ للميقات إلى الطور، لَمَّا دخل بنو إسرائيل مِصرَ بعدَ هلاك فرعونَ ولم يكن لهم كتاب ينتهونَ إليه وَعَدَ</w:t>
      </w:r>
      <w:r w:rsidR="00F37E51" w:rsidRPr="000B7373">
        <w:rPr>
          <w:rFonts w:ascii="Traditional Arabic" w:hAnsi="Traditional Arabic" w:cs="Traditional Arabic"/>
          <w:rtl/>
        </w:rPr>
        <w:t xml:space="preserve"> اللهُ تعالى موسى أن ينزِّلَ عليه التوراةَ، وضَرَبَ له</w:t>
      </w:r>
      <w:r w:rsidR="00F37E51" w:rsidRPr="000B7373">
        <w:rPr>
          <w:rFonts w:ascii="Traditional Arabic" w:hAnsi="Traditional Arabic" w:cs="Traditional Arabic"/>
          <w:vertAlign w:val="superscript"/>
          <w:rtl/>
        </w:rPr>
        <w:t>(</w:t>
      </w:r>
      <w:r w:rsidR="00F37E51" w:rsidRPr="000B7373">
        <w:rPr>
          <w:rStyle w:val="ad"/>
          <w:rFonts w:ascii="Traditional Arabic" w:hAnsi="Traditional Arabic" w:cs="Traditional Arabic"/>
          <w:rtl/>
        </w:rPr>
        <w:footnoteReference w:id="162"/>
      </w:r>
      <w:r w:rsidR="00F37E51" w:rsidRPr="000B7373">
        <w:rPr>
          <w:rFonts w:ascii="Traditional Arabic" w:hAnsi="Traditional Arabic" w:cs="Traditional Arabic"/>
          <w:vertAlign w:val="superscript"/>
          <w:rtl/>
        </w:rPr>
        <w:t>)</w:t>
      </w:r>
      <w:r w:rsidR="00F37E51" w:rsidRPr="000B7373">
        <w:rPr>
          <w:rFonts w:ascii="Traditional Arabic" w:hAnsi="Traditional Arabic" w:cs="Traditional Arabic"/>
          <w:rtl/>
        </w:rPr>
        <w:t xml:space="preserve"> ميقاتًا ذا القَِعدَة وعَشْرَ ذي الحجة، وقال: {</w:t>
      </w:r>
      <w:r w:rsidRPr="000B7373">
        <w:rPr>
          <w:rFonts w:ascii="Traditional Arabic" w:hAnsi="Traditional Arabic" w:cs="Traditional Arabic"/>
          <w:rtl/>
        </w:rPr>
        <w:t>أَرْبَعِينَ لَيْلَةً</w:t>
      </w:r>
      <w:r w:rsidR="00F37E51" w:rsidRPr="000B7373">
        <w:rPr>
          <w:rFonts w:ascii="Traditional Arabic" w:hAnsi="Traditional Arabic" w:cs="Traditional Arabic"/>
          <w:rtl/>
        </w:rPr>
        <w:t>} لأن الشهورَ غُرَرُها</w:t>
      </w:r>
      <w:r w:rsidR="00F37E51" w:rsidRPr="000B7373">
        <w:rPr>
          <w:rFonts w:ascii="Traditional Arabic" w:hAnsi="Traditional Arabic" w:cs="Traditional Arabic"/>
          <w:vertAlign w:val="superscript"/>
          <w:rtl/>
        </w:rPr>
        <w:t>(</w:t>
      </w:r>
      <w:r w:rsidR="00F37E51" w:rsidRPr="000B7373">
        <w:rPr>
          <w:rStyle w:val="ad"/>
          <w:rFonts w:ascii="Traditional Arabic" w:hAnsi="Traditional Arabic" w:cs="Traditional Arabic"/>
          <w:rtl/>
        </w:rPr>
        <w:footnoteReference w:id="163"/>
      </w:r>
      <w:r w:rsidR="00F37E51" w:rsidRPr="000B7373">
        <w:rPr>
          <w:rFonts w:ascii="Traditional Arabic" w:hAnsi="Traditional Arabic" w:cs="Traditional Arabic"/>
          <w:vertAlign w:val="superscript"/>
          <w:rtl/>
        </w:rPr>
        <w:t>)</w:t>
      </w:r>
      <w:r w:rsidR="00F37E51" w:rsidRPr="000B7373">
        <w:rPr>
          <w:rFonts w:ascii="Traditional Arabic" w:hAnsi="Traditional Arabic" w:cs="Traditional Arabic"/>
          <w:rtl/>
        </w:rPr>
        <w:t xml:space="preserve"> بالليالي</w:t>
      </w:r>
      <w:r w:rsidRPr="000B7373">
        <w:rPr>
          <w:rFonts w:ascii="Traditional Arabic" w:hAnsi="Traditional Arabic" w:cs="Traditional Arabic"/>
          <w:rtl/>
        </w:rPr>
        <w:t xml:space="preserve"> </w:t>
      </w:r>
      <w:r w:rsidR="00F37E51" w:rsidRPr="000B7373">
        <w:rPr>
          <w:rFonts w:ascii="Traditional Arabic" w:hAnsi="Traditional Arabic" w:cs="Traditional Arabic"/>
          <w:rtl/>
        </w:rPr>
        <w:t>{</w:t>
      </w:r>
      <w:r w:rsidRPr="000B7373">
        <w:rPr>
          <w:rFonts w:ascii="Traditional Arabic" w:hAnsi="Traditional Arabic" w:cs="Traditional Arabic"/>
          <w:rtl/>
        </w:rPr>
        <w:t>ثُمَّ اتَّخَذْتُمُ الْعِجْلَ</w:t>
      </w:r>
      <w:r w:rsidR="00F37E51" w:rsidRPr="000B7373">
        <w:rPr>
          <w:rFonts w:ascii="Traditional Arabic" w:hAnsi="Traditional Arabic" w:cs="Traditional Arabic"/>
          <w:rtl/>
        </w:rPr>
        <w:t>} إلٰهًا</w:t>
      </w:r>
      <w:r w:rsidRPr="000B7373">
        <w:rPr>
          <w:rFonts w:ascii="Traditional Arabic" w:hAnsi="Traditional Arabic" w:cs="Traditional Arabic"/>
          <w:rtl/>
        </w:rPr>
        <w:t xml:space="preserve"> </w:t>
      </w:r>
      <w:r w:rsidR="00F37E51" w:rsidRPr="000B7373">
        <w:rPr>
          <w:rFonts w:ascii="Traditional Arabic" w:hAnsi="Traditional Arabic" w:cs="Traditional Arabic"/>
          <w:rtl/>
        </w:rPr>
        <w:t>{</w:t>
      </w:r>
      <w:r w:rsidRPr="000B7373">
        <w:rPr>
          <w:rFonts w:ascii="Traditional Arabic" w:hAnsi="Traditional Arabic" w:cs="Traditional Arabic"/>
          <w:rtl/>
        </w:rPr>
        <w:t>مِن بَعْدِهِ</w:t>
      </w:r>
      <w:r w:rsidR="00F37E51" w:rsidRPr="000B7373">
        <w:rPr>
          <w:rFonts w:ascii="Traditional Arabic" w:hAnsi="Traditional Arabic" w:cs="Traditional Arabic"/>
          <w:rtl/>
        </w:rPr>
        <w:t>} مِن بعدِ ذَهابه إلى الطُّورِ</w:t>
      </w:r>
      <w:r w:rsidRPr="000B7373">
        <w:rPr>
          <w:rFonts w:ascii="Traditional Arabic" w:hAnsi="Traditional Arabic" w:cs="Traditional Arabic"/>
          <w:rtl/>
        </w:rPr>
        <w:t xml:space="preserve"> </w:t>
      </w:r>
      <w:r w:rsidR="00F37E51" w:rsidRPr="000B7373">
        <w:rPr>
          <w:rFonts w:ascii="Traditional Arabic" w:hAnsi="Traditional Arabic" w:cs="Traditional Arabic"/>
          <w:rtl/>
        </w:rPr>
        <w:t>{</w:t>
      </w:r>
      <w:r w:rsidRPr="000B7373">
        <w:rPr>
          <w:rFonts w:ascii="Traditional Arabic" w:hAnsi="Traditional Arabic" w:cs="Traditional Arabic"/>
          <w:rtl/>
        </w:rPr>
        <w:t>وَأَنتُمْ ظَالِمُونَ}</w:t>
      </w:r>
      <w:r w:rsidR="00F37E51" w:rsidRPr="000B7373">
        <w:rPr>
          <w:rFonts w:ascii="Traditional Arabic" w:hAnsi="Traditional Arabic" w:cs="Traditional Arabic"/>
          <w:rtl/>
        </w:rPr>
        <w:t xml:space="preserve"> بوضعِكم العبادةَ غيرَ موضعها.</w:t>
      </w:r>
    </w:p>
    <w:p w14:paraId="0574A784" w14:textId="79E5CBC1" w:rsidR="00BF2EDA" w:rsidRPr="000B7373" w:rsidRDefault="00BF2EDA" w:rsidP="00BF2EDA">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عَفَوْنَا عَنكُمِ</w:t>
      </w:r>
      <w:r w:rsidR="00F37E51" w:rsidRPr="000B7373">
        <w:rPr>
          <w:rFonts w:ascii="Traditional Arabic" w:hAnsi="Traditional Arabic" w:cs="Traditional Arabic"/>
          <w:rtl/>
        </w:rPr>
        <w:t>} مَحَوْنا ذنوبكم عنكم</w:t>
      </w:r>
      <w:r w:rsidR="00F37E51" w:rsidRPr="000B7373">
        <w:rPr>
          <w:rFonts w:ascii="Traditional Arabic" w:hAnsi="Traditional Arabic" w:cs="Traditional Arabic"/>
          <w:vertAlign w:val="superscript"/>
          <w:rtl/>
        </w:rPr>
        <w:t>(</w:t>
      </w:r>
      <w:r w:rsidR="00F37E51" w:rsidRPr="000B7373">
        <w:rPr>
          <w:rStyle w:val="ad"/>
          <w:rFonts w:ascii="Traditional Arabic" w:hAnsi="Traditional Arabic" w:cs="Traditional Arabic"/>
          <w:rtl/>
        </w:rPr>
        <w:footnoteReference w:id="164"/>
      </w:r>
      <w:r w:rsidR="00F37E51"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F37E51" w:rsidRPr="000B7373">
        <w:rPr>
          <w:rFonts w:ascii="Traditional Arabic" w:hAnsi="Traditional Arabic" w:cs="Traditional Arabic"/>
          <w:rtl/>
        </w:rPr>
        <w:t>{</w:t>
      </w:r>
      <w:r w:rsidRPr="000B7373">
        <w:rPr>
          <w:rFonts w:ascii="Traditional Arabic" w:hAnsi="Traditional Arabic" w:cs="Traditional Arabic"/>
          <w:rtl/>
        </w:rPr>
        <w:t>مِّن بَعْدِ ذَلِكَ</w:t>
      </w:r>
      <w:r w:rsidR="00F37E51" w:rsidRPr="000B7373">
        <w:rPr>
          <w:rFonts w:ascii="Traditional Arabic" w:hAnsi="Traditional Arabic" w:cs="Traditional Arabic"/>
          <w:rtl/>
        </w:rPr>
        <w:t>} من بعدِ اتخاذِكم العِجْلَ</w:t>
      </w:r>
      <w:r w:rsidRPr="000B7373">
        <w:rPr>
          <w:rFonts w:ascii="Traditional Arabic" w:hAnsi="Traditional Arabic" w:cs="Traditional Arabic"/>
          <w:rtl/>
        </w:rPr>
        <w:t xml:space="preserve"> </w:t>
      </w:r>
      <w:r w:rsidR="00F37E51" w:rsidRPr="000B7373">
        <w:rPr>
          <w:rFonts w:ascii="Traditional Arabic" w:hAnsi="Traditional Arabic" w:cs="Traditional Arabic"/>
          <w:rtl/>
        </w:rPr>
        <w:t>{</w:t>
      </w:r>
      <w:r w:rsidRPr="000B7373">
        <w:rPr>
          <w:rFonts w:ascii="Traditional Arabic" w:hAnsi="Traditional Arabic" w:cs="Traditional Arabic"/>
          <w:rtl/>
        </w:rPr>
        <w:t>لَعَلَّكُمْ تَشْكُرُونَ}</w:t>
      </w:r>
      <w:r w:rsidR="00F37E51" w:rsidRPr="000B7373">
        <w:rPr>
          <w:rFonts w:ascii="Traditional Arabic" w:hAnsi="Traditional Arabic" w:cs="Traditional Arabic"/>
          <w:rtl/>
        </w:rPr>
        <w:t xml:space="preserve"> لكي تشكروا النعمةَ في العفو عنكم.</w:t>
      </w:r>
    </w:p>
    <w:p w14:paraId="674B3929" w14:textId="284DF398" w:rsidR="00BF2EDA" w:rsidRPr="000B7373" w:rsidRDefault="00BF2EDA" w:rsidP="00BF2EDA">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{وَإِذْ </w:t>
      </w:r>
      <w:r w:rsidR="00F37E51" w:rsidRPr="000B7373">
        <w:rPr>
          <w:rFonts w:ascii="Traditional Arabic" w:hAnsi="Traditional Arabic" w:cs="Traditional Arabic"/>
          <w:rtl/>
        </w:rPr>
        <w:t>ءَا</w:t>
      </w:r>
      <w:r w:rsidRPr="000B7373">
        <w:rPr>
          <w:rFonts w:ascii="Traditional Arabic" w:hAnsi="Traditional Arabic" w:cs="Traditional Arabic"/>
          <w:rtl/>
        </w:rPr>
        <w:t>تَيْنَا مُوسَى الْكِتَابَ وَالْفُرْقَانَ</w:t>
      </w:r>
      <w:r w:rsidR="00F37E51" w:rsidRPr="000B7373">
        <w:rPr>
          <w:rFonts w:ascii="Traditional Arabic" w:hAnsi="Traditional Arabic" w:cs="Traditional Arabic"/>
          <w:rtl/>
        </w:rPr>
        <w:t>} يعني: الجامعَ بين كونه كتابًا مُنَزَّلًا، وفُرقانًا يَفْرُق بين الحق والباطل، وهو التوراةُ</w:t>
      </w:r>
      <w:r w:rsidRPr="000B7373">
        <w:rPr>
          <w:rFonts w:ascii="Traditional Arabic" w:hAnsi="Traditional Arabic" w:cs="Traditional Arabic"/>
          <w:rtl/>
        </w:rPr>
        <w:t xml:space="preserve"> </w:t>
      </w:r>
      <w:r w:rsidR="00F37E51" w:rsidRPr="000B7373">
        <w:rPr>
          <w:rFonts w:ascii="Traditional Arabic" w:hAnsi="Traditional Arabic" w:cs="Traditional Arabic"/>
          <w:rtl/>
        </w:rPr>
        <w:t>{</w:t>
      </w:r>
      <w:r w:rsidRPr="000B7373">
        <w:rPr>
          <w:rFonts w:ascii="Traditional Arabic" w:hAnsi="Traditional Arabic" w:cs="Traditional Arabic"/>
          <w:rtl/>
        </w:rPr>
        <w:t>لَعَلَّكُمْ تَهْتَدُونَ}</w:t>
      </w:r>
      <w:r w:rsidR="00F37E51" w:rsidRPr="000B7373">
        <w:rPr>
          <w:rFonts w:ascii="Traditional Arabic" w:hAnsi="Traditional Arabic" w:cs="Traditional Arabic"/>
          <w:rtl/>
        </w:rPr>
        <w:t xml:space="preserve"> لكي تهتدوا.</w:t>
      </w:r>
    </w:p>
    <w:p w14:paraId="4BDCBB4D" w14:textId="2A92027E" w:rsidR="00BF2EDA" w:rsidRPr="000B7373" w:rsidRDefault="00BF2EDA" w:rsidP="00BF2EDA">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 قَالَ مُوسَى لِقَوْمِهِ</w:t>
      </w:r>
      <w:r w:rsidR="00E26227" w:rsidRPr="000B7373">
        <w:rPr>
          <w:rFonts w:ascii="Traditional Arabic" w:hAnsi="Traditional Arabic" w:cs="Traditional Arabic"/>
          <w:rtl/>
        </w:rPr>
        <w:t>} للذين عبدوا العجل</w:t>
      </w:r>
      <w:r w:rsidRPr="000B7373">
        <w:rPr>
          <w:rFonts w:ascii="Traditional Arabic" w:hAnsi="Traditional Arabic" w:cs="Traditional Arabic"/>
          <w:rtl/>
        </w:rPr>
        <w:t xml:space="preserve"> </w:t>
      </w:r>
      <w:r w:rsidR="00E26227" w:rsidRPr="000B7373">
        <w:rPr>
          <w:rFonts w:ascii="Traditional Arabic" w:hAnsi="Traditional Arabic" w:cs="Traditional Arabic"/>
          <w:rtl/>
        </w:rPr>
        <w:t>{</w:t>
      </w:r>
      <w:r w:rsidRPr="000B7373">
        <w:rPr>
          <w:rFonts w:ascii="Traditional Arabic" w:hAnsi="Traditional Arabic" w:cs="Traditional Arabic"/>
          <w:rtl/>
        </w:rPr>
        <w:t>يَا قَوْمِ إِنَّكُمْ ظَلَمْتُمْ أَنفُسَكُمْ بِاتِّخَاذِكُمُ الْعِجْلَ</w:t>
      </w:r>
      <w:r w:rsidR="00E26227" w:rsidRPr="000B7373">
        <w:rPr>
          <w:rFonts w:ascii="Traditional Arabic" w:hAnsi="Traditional Arabic" w:cs="Traditional Arabic"/>
          <w:rtl/>
        </w:rPr>
        <w:t>} معبودًا</w:t>
      </w:r>
      <w:r w:rsidRPr="000B7373">
        <w:rPr>
          <w:rFonts w:ascii="Traditional Arabic" w:hAnsi="Traditional Arabic" w:cs="Traditional Arabic"/>
          <w:rtl/>
        </w:rPr>
        <w:t xml:space="preserve"> </w:t>
      </w:r>
      <w:r w:rsidR="00E26227" w:rsidRPr="000B7373">
        <w:rPr>
          <w:rFonts w:ascii="Traditional Arabic" w:hAnsi="Traditional Arabic" w:cs="Traditional Arabic"/>
          <w:rtl/>
        </w:rPr>
        <w:t>{</w:t>
      </w:r>
      <w:r w:rsidRPr="000B7373">
        <w:rPr>
          <w:rFonts w:ascii="Traditional Arabic" w:hAnsi="Traditional Arabic" w:cs="Traditional Arabic"/>
          <w:rtl/>
        </w:rPr>
        <w:t>فَتُوبُواْ إِلَى بَارِئِكُمْ</w:t>
      </w:r>
      <w:r w:rsidR="00E26227" w:rsidRPr="000B7373">
        <w:rPr>
          <w:rFonts w:ascii="Traditional Arabic" w:hAnsi="Traditional Arabic" w:cs="Traditional Arabic"/>
          <w:rtl/>
        </w:rPr>
        <w:t>} هو الذي خلَقَ الخلقَ بريئًا من التفاوت</w:t>
      </w:r>
      <w:r w:rsidR="00E26227" w:rsidRPr="000B7373">
        <w:rPr>
          <w:rFonts w:ascii="Traditional Arabic" w:hAnsi="Traditional Arabic" w:cs="Traditional Arabic"/>
          <w:vertAlign w:val="superscript"/>
          <w:rtl/>
        </w:rPr>
        <w:t>(</w:t>
      </w:r>
      <w:r w:rsidR="00E26227" w:rsidRPr="000B7373">
        <w:rPr>
          <w:rStyle w:val="ad"/>
          <w:rFonts w:ascii="Traditional Arabic" w:hAnsi="Traditional Arabic" w:cs="Traditional Arabic"/>
          <w:rtl/>
        </w:rPr>
        <w:footnoteReference w:id="165"/>
      </w:r>
      <w:r w:rsidR="00E26227" w:rsidRPr="000B7373">
        <w:rPr>
          <w:rFonts w:ascii="Traditional Arabic" w:hAnsi="Traditional Arabic" w:cs="Traditional Arabic"/>
          <w:vertAlign w:val="superscript"/>
          <w:rtl/>
        </w:rPr>
        <w:t>)</w:t>
      </w:r>
      <w:r w:rsidR="00E26227" w:rsidRPr="000B7373">
        <w:rPr>
          <w:rFonts w:ascii="Traditional Arabic" w:hAnsi="Traditional Arabic" w:cs="Traditional Arabic"/>
          <w:rtl/>
        </w:rPr>
        <w:t>، وفيه تقريع لهم لِما كان منهم نم ترك عبادة العالِم الحكيم الذي برأهم أَبرياءَ من التفاوت إلى عبادة البقر الذي هو مَثَلٌ في الغباوة والبلادة</w:t>
      </w:r>
      <w:r w:rsidRPr="000B7373">
        <w:rPr>
          <w:rFonts w:ascii="Traditional Arabic" w:hAnsi="Traditional Arabic" w:cs="Traditional Arabic"/>
          <w:rtl/>
        </w:rPr>
        <w:t xml:space="preserve"> </w:t>
      </w:r>
      <w:r w:rsidR="00E26227" w:rsidRPr="000B7373">
        <w:rPr>
          <w:rFonts w:ascii="Traditional Arabic" w:hAnsi="Traditional Arabic" w:cs="Traditional Arabic"/>
          <w:rtl/>
        </w:rPr>
        <w:t>{</w:t>
      </w:r>
      <w:r w:rsidRPr="000B7373">
        <w:rPr>
          <w:rFonts w:ascii="Traditional Arabic" w:hAnsi="Traditional Arabic" w:cs="Traditional Arabic"/>
          <w:rtl/>
        </w:rPr>
        <w:t>فَاقْتُلُواْ أَنفُسَكُمْ</w:t>
      </w:r>
      <w:r w:rsidR="00E26227" w:rsidRPr="000B7373">
        <w:rPr>
          <w:rFonts w:ascii="Traditional Arabic" w:hAnsi="Traditional Arabic" w:cs="Traditional Arabic"/>
          <w:rtl/>
        </w:rPr>
        <w:t>} قيل: هو على الظاهر، وهو البَخْعُ</w:t>
      </w:r>
      <w:r w:rsidR="00E26227" w:rsidRPr="000B7373">
        <w:rPr>
          <w:rFonts w:ascii="Traditional Arabic" w:hAnsi="Traditional Arabic" w:cs="Traditional Arabic"/>
          <w:vertAlign w:val="superscript"/>
          <w:rtl/>
        </w:rPr>
        <w:t>(</w:t>
      </w:r>
      <w:r w:rsidR="00E26227" w:rsidRPr="000B7373">
        <w:rPr>
          <w:rStyle w:val="ad"/>
          <w:rFonts w:ascii="Traditional Arabic" w:hAnsi="Traditional Arabic" w:cs="Traditional Arabic"/>
          <w:rtl/>
        </w:rPr>
        <w:footnoteReference w:id="166"/>
      </w:r>
      <w:r w:rsidR="00E26227" w:rsidRPr="000B7373">
        <w:rPr>
          <w:rFonts w:ascii="Traditional Arabic" w:hAnsi="Traditional Arabic" w:cs="Traditional Arabic"/>
          <w:vertAlign w:val="superscript"/>
          <w:rtl/>
        </w:rPr>
        <w:t>)</w:t>
      </w:r>
      <w:r w:rsidR="00E26227" w:rsidRPr="000B7373">
        <w:rPr>
          <w:rFonts w:ascii="Traditional Arabic" w:hAnsi="Traditional Arabic" w:cs="Traditional Arabic"/>
          <w:rtl/>
        </w:rPr>
        <w:t>، وقيل: أَمَرَ من لم يَعبد العجلَ أن يقتلوا العبدة، فقُتل سبعون ألفًا</w:t>
      </w:r>
      <w:r w:rsidRPr="000B7373">
        <w:rPr>
          <w:rFonts w:ascii="Traditional Arabic" w:hAnsi="Traditional Arabic" w:cs="Traditional Arabic"/>
          <w:rtl/>
        </w:rPr>
        <w:t xml:space="preserve"> </w:t>
      </w:r>
      <w:r w:rsidR="00E26227" w:rsidRPr="000B7373">
        <w:rPr>
          <w:rFonts w:ascii="Traditional Arabic" w:hAnsi="Traditional Arabic" w:cs="Traditional Arabic"/>
          <w:rtl/>
        </w:rPr>
        <w:t>{</w:t>
      </w:r>
      <w:r w:rsidRPr="000B7373">
        <w:rPr>
          <w:rFonts w:ascii="Traditional Arabic" w:hAnsi="Traditional Arabic" w:cs="Traditional Arabic"/>
          <w:rtl/>
        </w:rPr>
        <w:t>ذَلِكُمْ</w:t>
      </w:r>
      <w:r w:rsidR="00E26227" w:rsidRPr="000B7373">
        <w:rPr>
          <w:rFonts w:ascii="Traditional Arabic" w:hAnsi="Traditional Arabic" w:cs="Traditional Arabic"/>
          <w:rtl/>
        </w:rPr>
        <w:t>} التوبةُ والقتل</w:t>
      </w:r>
      <w:r w:rsidRPr="000B7373">
        <w:rPr>
          <w:rFonts w:ascii="Traditional Arabic" w:hAnsi="Traditional Arabic" w:cs="Traditional Arabic"/>
          <w:rtl/>
        </w:rPr>
        <w:t xml:space="preserve"> </w:t>
      </w:r>
      <w:r w:rsidR="00E26227" w:rsidRPr="000B7373">
        <w:rPr>
          <w:rFonts w:ascii="Traditional Arabic" w:hAnsi="Traditional Arabic" w:cs="Traditional Arabic"/>
          <w:rtl/>
        </w:rPr>
        <w:t>{</w:t>
      </w:r>
      <w:r w:rsidRPr="000B7373">
        <w:rPr>
          <w:rFonts w:ascii="Traditional Arabic" w:hAnsi="Traditional Arabic" w:cs="Traditional Arabic"/>
          <w:rtl/>
        </w:rPr>
        <w:t>خَيْرٌ لَّكُمْ عِندَ بَارِئِكُمْ</w:t>
      </w:r>
      <w:r w:rsidR="00E26227" w:rsidRPr="000B7373">
        <w:rPr>
          <w:rFonts w:ascii="Traditional Arabic" w:hAnsi="Traditional Arabic" w:cs="Traditional Arabic"/>
          <w:rtl/>
        </w:rPr>
        <w:t>} منَ الإصرارِ على المعصية</w:t>
      </w:r>
      <w:r w:rsidRPr="000B7373">
        <w:rPr>
          <w:rFonts w:ascii="Traditional Arabic" w:hAnsi="Traditional Arabic" w:cs="Traditional Arabic"/>
          <w:rtl/>
        </w:rPr>
        <w:t xml:space="preserve"> </w:t>
      </w:r>
      <w:r w:rsidR="00E26227" w:rsidRPr="000B7373">
        <w:rPr>
          <w:rFonts w:ascii="Traditional Arabic" w:hAnsi="Traditional Arabic" w:cs="Traditional Arabic"/>
          <w:rtl/>
        </w:rPr>
        <w:t>{</w:t>
      </w:r>
      <w:r w:rsidRPr="000B7373">
        <w:rPr>
          <w:rFonts w:ascii="Traditional Arabic" w:hAnsi="Traditional Arabic" w:cs="Traditional Arabic"/>
          <w:rtl/>
        </w:rPr>
        <w:t>فَتَابَ عَلَيْكُمْ إِنَّهُ هُوَ التَّوَّابُ</w:t>
      </w:r>
      <w:r w:rsidR="00E26227" w:rsidRPr="000B7373">
        <w:rPr>
          <w:rFonts w:ascii="Traditional Arabic" w:hAnsi="Traditional Arabic" w:cs="Traditional Arabic"/>
          <w:rtl/>
        </w:rPr>
        <w:t xml:space="preserve">} </w:t>
      </w:r>
      <w:r w:rsidR="001C4A34" w:rsidRPr="000B7373">
        <w:rPr>
          <w:rFonts w:ascii="Traditional Arabic" w:hAnsi="Traditional Arabic" w:cs="Traditional Arabic"/>
          <w:rtl/>
        </w:rPr>
        <w:t>الـمِ</w:t>
      </w:r>
      <w:r w:rsidR="00E26227" w:rsidRPr="000B7373">
        <w:rPr>
          <w:rFonts w:ascii="Traditional Arabic" w:hAnsi="Traditional Arabic" w:cs="Traditional Arabic"/>
          <w:rtl/>
        </w:rPr>
        <w:t>فْضَال بقَبول التوبة وإن كثُرت</w:t>
      </w:r>
      <w:r w:rsidRPr="000B7373">
        <w:rPr>
          <w:rFonts w:ascii="Traditional Arabic" w:hAnsi="Traditional Arabic" w:cs="Traditional Arabic"/>
          <w:rtl/>
        </w:rPr>
        <w:t xml:space="preserve"> </w:t>
      </w:r>
      <w:r w:rsidR="00E26227" w:rsidRPr="000B7373">
        <w:rPr>
          <w:rFonts w:ascii="Traditional Arabic" w:hAnsi="Traditional Arabic" w:cs="Traditional Arabic"/>
          <w:rtl/>
        </w:rPr>
        <w:t>{</w:t>
      </w:r>
      <w:r w:rsidRPr="000B7373">
        <w:rPr>
          <w:rFonts w:ascii="Traditional Arabic" w:hAnsi="Traditional Arabic" w:cs="Traditional Arabic"/>
          <w:rtl/>
        </w:rPr>
        <w:t>الرَّحِيمُ}</w:t>
      </w:r>
      <w:r w:rsidR="00E26227" w:rsidRPr="000B7373">
        <w:rPr>
          <w:rFonts w:ascii="Traditional Arabic" w:hAnsi="Traditional Arabic" w:cs="Traditional Arabic"/>
          <w:rtl/>
        </w:rPr>
        <w:t xml:space="preserve"> يعفو الحُ</w:t>
      </w:r>
      <w:r w:rsidR="003D52EB" w:rsidRPr="000B7373">
        <w:rPr>
          <w:rFonts w:ascii="Traditional Arabic" w:hAnsi="Traditional Arabic" w:cs="Traditional Arabic"/>
          <w:rtl/>
          <w:lang w:bidi="ar-LB"/>
        </w:rPr>
        <w:t>ـَ</w:t>
      </w:r>
      <w:r w:rsidR="00E26227" w:rsidRPr="000B7373">
        <w:rPr>
          <w:rFonts w:ascii="Traditional Arabic" w:hAnsi="Traditional Arabic" w:cs="Traditional Arabic"/>
          <w:rtl/>
        </w:rPr>
        <w:t>وبَةَ</w:t>
      </w:r>
      <w:r w:rsidR="00E26227" w:rsidRPr="000B7373">
        <w:rPr>
          <w:rFonts w:ascii="Traditional Arabic" w:hAnsi="Traditional Arabic" w:cs="Traditional Arabic"/>
          <w:vertAlign w:val="superscript"/>
          <w:rtl/>
        </w:rPr>
        <w:t>(</w:t>
      </w:r>
      <w:r w:rsidR="00E26227" w:rsidRPr="000B7373">
        <w:rPr>
          <w:rStyle w:val="ad"/>
          <w:rFonts w:ascii="Traditional Arabic" w:hAnsi="Traditional Arabic" w:cs="Traditional Arabic"/>
          <w:rtl/>
        </w:rPr>
        <w:footnoteReference w:id="167"/>
      </w:r>
      <w:r w:rsidR="00E26227" w:rsidRPr="000B7373">
        <w:rPr>
          <w:rFonts w:ascii="Traditional Arabic" w:hAnsi="Traditional Arabic" w:cs="Traditional Arabic"/>
          <w:vertAlign w:val="superscript"/>
          <w:rtl/>
        </w:rPr>
        <w:t>)</w:t>
      </w:r>
      <w:r w:rsidR="00E26227" w:rsidRPr="000B7373">
        <w:rPr>
          <w:rFonts w:ascii="Traditional Arabic" w:hAnsi="Traditional Arabic" w:cs="Traditional Arabic"/>
          <w:rtl/>
        </w:rPr>
        <w:t xml:space="preserve"> وإن كَبُرت.</w:t>
      </w:r>
    </w:p>
    <w:p w14:paraId="6E0A57E8" w14:textId="14D2CB54" w:rsidR="00BF2EDA" w:rsidRPr="000B7373" w:rsidRDefault="00BF2EDA" w:rsidP="00BF2EDA">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 قُلْتُمْ يَا مُوسَى لَن نُّؤْمِنَ لَكَ حَتَّى نَرَى اللَّهَ جَهْرَةً</w:t>
      </w:r>
      <w:r w:rsidR="00E26227" w:rsidRPr="000B7373">
        <w:rPr>
          <w:rFonts w:ascii="Traditional Arabic" w:hAnsi="Traditional Arabic" w:cs="Traditional Arabic"/>
          <w:rtl/>
        </w:rPr>
        <w:t>} عِيانًا {</w:t>
      </w:r>
      <w:r w:rsidRPr="000B7373">
        <w:rPr>
          <w:rFonts w:ascii="Traditional Arabic" w:hAnsi="Traditional Arabic" w:cs="Traditional Arabic"/>
          <w:rtl/>
        </w:rPr>
        <w:t>فَأَخَذَتْكُمُ الصَّاعِقَةُ</w:t>
      </w:r>
      <w:r w:rsidR="00E26227" w:rsidRPr="000B7373">
        <w:rPr>
          <w:rFonts w:ascii="Traditional Arabic" w:hAnsi="Traditional Arabic" w:cs="Traditional Arabic"/>
          <w:rtl/>
        </w:rPr>
        <w:t xml:space="preserve">} أي الموتُ. روي أن السبعين الذين كانوا مع موسى عليه السلام عند الانطلاق إلى الجَبَل قالوا له: نحن لم نعبد العجلَ كما عبدَهُ هؤلاء بأَرِنا اللهَ جهرةً. فقال موسى: سأَلتُه ذلك فأباه عليَّ، فقالوا: إنك رأيتَ اللهَ تعالى فلن نؤمِنَ لك حتى نَرى الله جَهرةً، فبعثَ الله عليهم صاعقةً فأَحرقتهم. وإنما عوقبوا بكفرهم لأن قولَهم: إنك رأيتَ الله فلن نؤمن لك حتى نرى الله جهرةً كفرٌ منهم. ولأنهم امتنعوا عن الإيمان بموسى بعدَ ظهور مُعجزته حتى يروا ربهم جهرة، والإيمان بالأنبياء واجب بعد ظهور معجزاتهم ولا يجوز اقتراح الآيات </w:t>
      </w:r>
      <w:r w:rsidR="003D52EB" w:rsidRPr="000B7373">
        <w:rPr>
          <w:rFonts w:ascii="Traditional Arabic" w:hAnsi="Traditional Arabic" w:cs="Traditional Arabic"/>
          <w:rtl/>
        </w:rPr>
        <w:t>عليهم</w:t>
      </w:r>
      <w:r w:rsidR="003D52EB" w:rsidRPr="000B7373">
        <w:rPr>
          <w:rFonts w:ascii="Traditional Arabic" w:hAnsi="Traditional Arabic" w:cs="Traditional Arabic"/>
          <w:vertAlign w:val="superscript"/>
          <w:rtl/>
        </w:rPr>
        <w:t>(</w:t>
      </w:r>
      <w:r w:rsidR="003D52EB" w:rsidRPr="000B7373">
        <w:rPr>
          <w:rStyle w:val="ad"/>
          <w:rFonts w:ascii="Traditional Arabic" w:hAnsi="Traditional Arabic" w:cs="Traditional Arabic"/>
          <w:rtl/>
        </w:rPr>
        <w:footnoteReference w:id="168"/>
      </w:r>
      <w:r w:rsidR="003D52EB" w:rsidRPr="000B7373">
        <w:rPr>
          <w:rFonts w:ascii="Traditional Arabic" w:hAnsi="Traditional Arabic" w:cs="Traditional Arabic"/>
          <w:vertAlign w:val="superscript"/>
          <w:rtl/>
        </w:rPr>
        <w:t>)</w:t>
      </w:r>
      <w:r w:rsidR="003D52EB" w:rsidRPr="000B7373">
        <w:rPr>
          <w:rFonts w:ascii="Traditional Arabic" w:hAnsi="Traditional Arabic" w:cs="Traditional Arabic"/>
          <w:rtl/>
        </w:rPr>
        <w:t>. ولأنهم لم يسألوا سؤال استرشاد بل سؤالَ تَعنت وعناد</w:t>
      </w:r>
      <w:r w:rsidRPr="000B7373">
        <w:rPr>
          <w:rFonts w:ascii="Traditional Arabic" w:hAnsi="Traditional Arabic" w:cs="Traditional Arabic"/>
          <w:rtl/>
        </w:rPr>
        <w:t xml:space="preserve"> </w:t>
      </w:r>
      <w:r w:rsidR="003D52EB" w:rsidRPr="000B7373">
        <w:rPr>
          <w:rFonts w:ascii="Traditional Arabic" w:hAnsi="Traditional Arabic" w:cs="Traditional Arabic"/>
          <w:rtl/>
        </w:rPr>
        <w:t>{</w:t>
      </w:r>
      <w:r w:rsidRPr="000B7373">
        <w:rPr>
          <w:rFonts w:ascii="Traditional Arabic" w:hAnsi="Traditional Arabic" w:cs="Traditional Arabic"/>
          <w:rtl/>
        </w:rPr>
        <w:t>وَأَنتُمْ تَنظُرُونَ}</w:t>
      </w:r>
      <w:r w:rsidR="003D52EB" w:rsidRPr="000B7373">
        <w:rPr>
          <w:rFonts w:ascii="Traditional Arabic" w:hAnsi="Traditional Arabic" w:cs="Traditional Arabic"/>
          <w:rtl/>
        </w:rPr>
        <w:t xml:space="preserve"> إليها حين نزلت.</w:t>
      </w:r>
    </w:p>
    <w:p w14:paraId="1DDB3E71" w14:textId="7E572606" w:rsidR="00BF2EDA" w:rsidRPr="000B7373" w:rsidRDefault="00BF2EDA" w:rsidP="00BF2EDA">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بَعَثْنَاكُم</w:t>
      </w:r>
      <w:r w:rsidR="003D52EB" w:rsidRPr="000B7373">
        <w:rPr>
          <w:rFonts w:ascii="Traditional Arabic" w:hAnsi="Traditional Arabic" w:cs="Traditional Arabic"/>
          <w:rtl/>
        </w:rPr>
        <w:t>} أحييانكم</w:t>
      </w:r>
      <w:r w:rsidRPr="000B7373">
        <w:rPr>
          <w:rFonts w:ascii="Traditional Arabic" w:hAnsi="Traditional Arabic" w:cs="Traditional Arabic"/>
          <w:rtl/>
        </w:rPr>
        <w:t xml:space="preserve"> </w:t>
      </w:r>
      <w:r w:rsidR="003D52EB" w:rsidRPr="000B7373">
        <w:rPr>
          <w:rFonts w:ascii="Traditional Arabic" w:hAnsi="Traditional Arabic" w:cs="Traditional Arabic"/>
          <w:rtl/>
        </w:rPr>
        <w:t>{</w:t>
      </w:r>
      <w:r w:rsidRPr="000B7373">
        <w:rPr>
          <w:rFonts w:ascii="Traditional Arabic" w:hAnsi="Traditional Arabic" w:cs="Traditional Arabic"/>
          <w:rtl/>
        </w:rPr>
        <w:t>مِّن بَعْدِ مَوْتِكُمْ لَعَلَّكُمْ تَشْكُرُونَ}</w:t>
      </w:r>
      <w:r w:rsidR="003D52EB" w:rsidRPr="000B7373">
        <w:rPr>
          <w:rFonts w:ascii="Traditional Arabic" w:hAnsi="Traditional Arabic" w:cs="Traditional Arabic"/>
          <w:rtl/>
        </w:rPr>
        <w:t xml:space="preserve"> نِعمةَ البَعث بعدَ الموت.</w:t>
      </w:r>
    </w:p>
    <w:p w14:paraId="7EF742E6" w14:textId="28013003" w:rsidR="00BF2EDA" w:rsidRPr="000B7373" w:rsidRDefault="00BF2EDA" w:rsidP="00BF2EDA">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{وَظَلَّلْنَا عَلَيْكُمُ الْغَمَامَ</w:t>
      </w:r>
      <w:r w:rsidR="003D52EB" w:rsidRPr="000B7373">
        <w:rPr>
          <w:rFonts w:ascii="Traditional Arabic" w:hAnsi="Traditional Arabic" w:cs="Traditional Arabic"/>
          <w:rtl/>
        </w:rPr>
        <w:t>} جعلنا الغمامَ يُظِلُّكم وذلك في التِّيْهِ، سخَّر الله لهم السَّحاب يَسيرُ بِسَيرهم يُظلهم من الشمس، وينزل بالليل عَمودٌ من نارٍ يسيرون في ضوئه، وثيابُهم لا تَتَّسخُ ولا تَبلَى</w:t>
      </w:r>
      <w:r w:rsidRPr="000B7373">
        <w:rPr>
          <w:rFonts w:ascii="Traditional Arabic" w:hAnsi="Traditional Arabic" w:cs="Traditional Arabic"/>
          <w:rtl/>
        </w:rPr>
        <w:t xml:space="preserve"> </w:t>
      </w:r>
      <w:r w:rsidR="003D52EB" w:rsidRPr="000B7373">
        <w:rPr>
          <w:rFonts w:ascii="Traditional Arabic" w:hAnsi="Traditional Arabic" w:cs="Traditional Arabic"/>
          <w:rtl/>
        </w:rPr>
        <w:t>{</w:t>
      </w:r>
      <w:r w:rsidRPr="000B7373">
        <w:rPr>
          <w:rFonts w:ascii="Traditional Arabic" w:hAnsi="Traditional Arabic" w:cs="Traditional Arabic"/>
          <w:rtl/>
        </w:rPr>
        <w:t>وَأَنزَلْنَا عَلَيْكُمُ الْمَنَّ</w:t>
      </w:r>
      <w:r w:rsidR="003D52EB" w:rsidRPr="000B7373">
        <w:rPr>
          <w:rFonts w:ascii="Traditional Arabic" w:hAnsi="Traditional Arabic" w:cs="Traditional Arabic"/>
          <w:rtl/>
        </w:rPr>
        <w:t>} التَّرَنْجَبين</w:t>
      </w:r>
      <w:r w:rsidR="003D52EB" w:rsidRPr="000B7373">
        <w:rPr>
          <w:rFonts w:ascii="Traditional Arabic" w:hAnsi="Traditional Arabic" w:cs="Traditional Arabic"/>
          <w:vertAlign w:val="superscript"/>
          <w:rtl/>
        </w:rPr>
        <w:t>(</w:t>
      </w:r>
      <w:r w:rsidR="003D52EB" w:rsidRPr="000B7373">
        <w:rPr>
          <w:rStyle w:val="ad"/>
          <w:rFonts w:ascii="Traditional Arabic" w:hAnsi="Traditional Arabic" w:cs="Traditional Arabic"/>
          <w:rtl/>
        </w:rPr>
        <w:footnoteReference w:id="169"/>
      </w:r>
      <w:r w:rsidR="003D52EB" w:rsidRPr="000B7373">
        <w:rPr>
          <w:rFonts w:ascii="Traditional Arabic" w:hAnsi="Traditional Arabic" w:cs="Traditional Arabic"/>
          <w:vertAlign w:val="superscript"/>
          <w:rtl/>
        </w:rPr>
        <w:t>)</w:t>
      </w:r>
      <w:r w:rsidR="003D52EB" w:rsidRPr="000B7373">
        <w:rPr>
          <w:rFonts w:ascii="Traditional Arabic" w:hAnsi="Traditional Arabic" w:cs="Traditional Arabic"/>
          <w:rtl/>
        </w:rPr>
        <w:t>، [وقيل فيه عدة أقوال أخرى] وكان ينزلُ عليهم مِثلَ الثلج من طلوع الفجر إلى طلوع الشمس لكل إنسانٍ صاع</w:t>
      </w:r>
      <w:r w:rsidR="003D52EB" w:rsidRPr="000B7373">
        <w:rPr>
          <w:rFonts w:ascii="Traditional Arabic" w:hAnsi="Traditional Arabic" w:cs="Traditional Arabic"/>
          <w:vertAlign w:val="superscript"/>
          <w:rtl/>
        </w:rPr>
        <w:t>(</w:t>
      </w:r>
      <w:r w:rsidR="003D52EB" w:rsidRPr="000B7373">
        <w:rPr>
          <w:rStyle w:val="ad"/>
          <w:rFonts w:ascii="Traditional Arabic" w:hAnsi="Traditional Arabic" w:cs="Traditional Arabic"/>
          <w:rtl/>
        </w:rPr>
        <w:footnoteReference w:id="170"/>
      </w:r>
      <w:r w:rsidR="003D52EB"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3D52EB" w:rsidRPr="000B7373">
        <w:rPr>
          <w:rFonts w:ascii="Traditional Arabic" w:hAnsi="Traditional Arabic" w:cs="Traditional Arabic"/>
          <w:rtl/>
        </w:rPr>
        <w:t>{</w:t>
      </w:r>
      <w:r w:rsidRPr="000B7373">
        <w:rPr>
          <w:rFonts w:ascii="Traditional Arabic" w:hAnsi="Traditional Arabic" w:cs="Traditional Arabic"/>
          <w:rtl/>
        </w:rPr>
        <w:t>وَالسَّلْوَى</w:t>
      </w:r>
      <w:r w:rsidR="003D52EB" w:rsidRPr="000B7373">
        <w:rPr>
          <w:rFonts w:ascii="Traditional Arabic" w:hAnsi="Traditional Arabic" w:cs="Traditional Arabic"/>
          <w:rtl/>
        </w:rPr>
        <w:t>} وهي السُّمَانى</w:t>
      </w:r>
      <w:r w:rsidR="003D52EB" w:rsidRPr="000B7373">
        <w:rPr>
          <w:rFonts w:ascii="Traditional Arabic" w:hAnsi="Traditional Arabic" w:cs="Traditional Arabic"/>
          <w:vertAlign w:val="superscript"/>
          <w:rtl/>
        </w:rPr>
        <w:t>(</w:t>
      </w:r>
      <w:r w:rsidR="003D52EB" w:rsidRPr="000B7373">
        <w:rPr>
          <w:rStyle w:val="ad"/>
          <w:rFonts w:ascii="Traditional Arabic" w:hAnsi="Traditional Arabic" w:cs="Traditional Arabic"/>
          <w:rtl/>
        </w:rPr>
        <w:footnoteReference w:id="171"/>
      </w:r>
      <w:r w:rsidR="003D52EB"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3D52EB" w:rsidRPr="000B7373">
        <w:rPr>
          <w:rFonts w:ascii="Traditional Arabic" w:hAnsi="Traditional Arabic" w:cs="Traditional Arabic"/>
          <w:rtl/>
        </w:rPr>
        <w:t>فيذبَحُ الرجلُ منها ما يكفيه. وقلنا لهم {</w:t>
      </w:r>
      <w:r w:rsidRPr="000B7373">
        <w:rPr>
          <w:rFonts w:ascii="Traditional Arabic" w:hAnsi="Traditional Arabic" w:cs="Traditional Arabic"/>
          <w:rtl/>
        </w:rPr>
        <w:t>كُلُواْ مِن طَيِّبَاتِ</w:t>
      </w:r>
      <w:r w:rsidR="003D52EB" w:rsidRPr="000B7373">
        <w:rPr>
          <w:rFonts w:ascii="Traditional Arabic" w:hAnsi="Traditional Arabic" w:cs="Traditional Arabic"/>
          <w:rtl/>
        </w:rPr>
        <w:t>} لذيذاتِ أو حلالاتِ</w:t>
      </w:r>
      <w:r w:rsidRPr="000B7373">
        <w:rPr>
          <w:rFonts w:ascii="Traditional Arabic" w:hAnsi="Traditional Arabic" w:cs="Traditional Arabic"/>
          <w:rtl/>
        </w:rPr>
        <w:t xml:space="preserve"> </w:t>
      </w:r>
      <w:r w:rsidR="003D52EB" w:rsidRPr="000B7373">
        <w:rPr>
          <w:rFonts w:ascii="Traditional Arabic" w:hAnsi="Traditional Arabic" w:cs="Traditional Arabic"/>
          <w:rtl/>
        </w:rPr>
        <w:t>{</w:t>
      </w:r>
      <w:r w:rsidRPr="000B7373">
        <w:rPr>
          <w:rFonts w:ascii="Traditional Arabic" w:hAnsi="Traditional Arabic" w:cs="Traditional Arabic"/>
          <w:rtl/>
        </w:rPr>
        <w:t>مَا رَزَقْنَاكُمْ وَمَا ظَلَمُونَا وَلَكِن كَانُواْ أَنفُسَهُمْ يَظْلِمُونَ}</w:t>
      </w:r>
      <w:r w:rsidR="003D52EB" w:rsidRPr="000B7373">
        <w:rPr>
          <w:rFonts w:ascii="Traditional Arabic" w:hAnsi="Traditional Arabic" w:cs="Traditional Arabic"/>
          <w:rtl/>
        </w:rPr>
        <w:t xml:space="preserve"> يعني فظلموا [أنفسهم، أي ضَرُّوها] بأن كفروا هذه النِّعَم [لأنَّ وَبالَ فِعلِهم عائد عليهم].</w:t>
      </w:r>
    </w:p>
    <w:p w14:paraId="6ECE6731" w14:textId="0280CE65" w:rsidR="00BF2EDA" w:rsidRPr="000B7373" w:rsidRDefault="00BF2EDA" w:rsidP="00BF2EDA">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 قُلْنَا</w:t>
      </w:r>
      <w:r w:rsidR="003D52EB" w:rsidRPr="000B7373">
        <w:rPr>
          <w:rFonts w:ascii="Traditional Arabic" w:hAnsi="Traditional Arabic" w:cs="Traditional Arabic"/>
          <w:rtl/>
        </w:rPr>
        <w:t>} لهم بعدما خرجوا من التيه</w:t>
      </w:r>
      <w:r w:rsidRPr="000B7373">
        <w:rPr>
          <w:rFonts w:ascii="Traditional Arabic" w:hAnsi="Traditional Arabic" w:cs="Traditional Arabic"/>
          <w:rtl/>
        </w:rPr>
        <w:t xml:space="preserve"> </w:t>
      </w:r>
      <w:r w:rsidR="003D52EB" w:rsidRPr="000B7373">
        <w:rPr>
          <w:rFonts w:ascii="Traditional Arabic" w:hAnsi="Traditional Arabic" w:cs="Traditional Arabic"/>
          <w:rtl/>
        </w:rPr>
        <w:t>{</w:t>
      </w:r>
      <w:r w:rsidRPr="000B7373">
        <w:rPr>
          <w:rFonts w:ascii="Traditional Arabic" w:hAnsi="Traditional Arabic" w:cs="Traditional Arabic"/>
          <w:rtl/>
        </w:rPr>
        <w:t>ادْخُلُواْ هَذِهِ الْقَرْيَةَ</w:t>
      </w:r>
      <w:r w:rsidR="003D52EB" w:rsidRPr="000B7373">
        <w:rPr>
          <w:rFonts w:ascii="Traditional Arabic" w:hAnsi="Traditional Arabic" w:cs="Traditional Arabic"/>
          <w:rtl/>
        </w:rPr>
        <w:t xml:space="preserve">} أي </w:t>
      </w:r>
      <w:r w:rsidR="006365D0" w:rsidRPr="000B7373">
        <w:rPr>
          <w:rFonts w:ascii="Traditional Arabic" w:hAnsi="Traditional Arabic" w:cs="Traditional Arabic"/>
          <w:rtl/>
        </w:rPr>
        <w:t>بيت المقدس أو أَرِيْحاء،</w:t>
      </w:r>
      <w:r w:rsidRPr="000B7373">
        <w:rPr>
          <w:rFonts w:ascii="Traditional Arabic" w:hAnsi="Traditional Arabic" w:cs="Traditional Arabic"/>
          <w:rtl/>
        </w:rPr>
        <w:t xml:space="preserve"> </w:t>
      </w:r>
      <w:r w:rsidR="006365D0" w:rsidRPr="000B7373">
        <w:rPr>
          <w:rFonts w:ascii="Traditional Arabic" w:hAnsi="Traditional Arabic" w:cs="Traditional Arabic"/>
          <w:rtl/>
        </w:rPr>
        <w:t>{</w:t>
      </w:r>
      <w:r w:rsidRPr="000B7373">
        <w:rPr>
          <w:rFonts w:ascii="Traditional Arabic" w:hAnsi="Traditional Arabic" w:cs="Traditional Arabic"/>
          <w:rtl/>
        </w:rPr>
        <w:t>فَكُلُواْ مِنْهَا</w:t>
      </w:r>
      <w:r w:rsidR="006365D0" w:rsidRPr="000B7373">
        <w:rPr>
          <w:rFonts w:ascii="Traditional Arabic" w:hAnsi="Traditional Arabic" w:cs="Traditional Arabic"/>
          <w:rtl/>
        </w:rPr>
        <w:t>} من طعام القرية وثمارها</w:t>
      </w:r>
      <w:r w:rsidRPr="000B7373">
        <w:rPr>
          <w:rFonts w:ascii="Traditional Arabic" w:hAnsi="Traditional Arabic" w:cs="Traditional Arabic"/>
          <w:rtl/>
        </w:rPr>
        <w:t xml:space="preserve"> </w:t>
      </w:r>
      <w:r w:rsidR="006365D0" w:rsidRPr="000B7373">
        <w:rPr>
          <w:rFonts w:ascii="Traditional Arabic" w:hAnsi="Traditional Arabic" w:cs="Traditional Arabic"/>
          <w:rtl/>
        </w:rPr>
        <w:t>{</w:t>
      </w:r>
      <w:r w:rsidRPr="000B7373">
        <w:rPr>
          <w:rFonts w:ascii="Traditional Arabic" w:hAnsi="Traditional Arabic" w:cs="Traditional Arabic"/>
          <w:rtl/>
        </w:rPr>
        <w:t>حَيْثُ شِئْتُمْ رَغَدًا</w:t>
      </w:r>
      <w:r w:rsidR="006365D0" w:rsidRPr="000B7373">
        <w:rPr>
          <w:rFonts w:ascii="Traditional Arabic" w:hAnsi="Traditional Arabic" w:cs="Traditional Arabic"/>
          <w:rtl/>
        </w:rPr>
        <w:t>} واسِعًا</w:t>
      </w:r>
      <w:r w:rsidRPr="000B7373">
        <w:rPr>
          <w:rFonts w:ascii="Traditional Arabic" w:hAnsi="Traditional Arabic" w:cs="Traditional Arabic"/>
          <w:rtl/>
        </w:rPr>
        <w:t xml:space="preserve"> </w:t>
      </w:r>
      <w:r w:rsidR="006365D0" w:rsidRPr="000B7373">
        <w:rPr>
          <w:rFonts w:ascii="Traditional Arabic" w:hAnsi="Traditional Arabic" w:cs="Traditional Arabic"/>
          <w:rtl/>
        </w:rPr>
        <w:t>{</w:t>
      </w:r>
      <w:r w:rsidRPr="000B7373">
        <w:rPr>
          <w:rFonts w:ascii="Traditional Arabic" w:hAnsi="Traditional Arabic" w:cs="Traditional Arabic"/>
          <w:rtl/>
        </w:rPr>
        <w:t>وَادْخُلُواْ الْبَابَ</w:t>
      </w:r>
      <w:r w:rsidR="006365D0" w:rsidRPr="000B7373">
        <w:rPr>
          <w:rFonts w:ascii="Traditional Arabic" w:hAnsi="Traditional Arabic" w:cs="Traditional Arabic"/>
          <w:rtl/>
        </w:rPr>
        <w:t>} بابَ القرية أو بابَ القُبَّة التي كانوا يصلُّون إليها، وهم لم يدخلوا بيتَ المقدس في حياة موسى عليه السلام، وإنما دخلوا الباب في حياته، ودخلوا بيت المقدس بعدَه {</w:t>
      </w:r>
      <w:r w:rsidRPr="000B7373">
        <w:rPr>
          <w:rFonts w:ascii="Traditional Arabic" w:hAnsi="Traditional Arabic" w:cs="Traditional Arabic"/>
          <w:rtl/>
        </w:rPr>
        <w:t>سُجَّدًا</w:t>
      </w:r>
      <w:r w:rsidR="006365D0" w:rsidRPr="000B7373">
        <w:rPr>
          <w:rFonts w:ascii="Traditional Arabic" w:hAnsi="Traditional Arabic" w:cs="Traditional Arabic"/>
          <w:rtl/>
        </w:rPr>
        <w:t>} أُمروا بالسجود عند الانتهاء إلى الباب شكرًا لله تعالى وتواضعًا له</w:t>
      </w:r>
      <w:r w:rsidRPr="000B7373">
        <w:rPr>
          <w:rFonts w:ascii="Traditional Arabic" w:hAnsi="Traditional Arabic" w:cs="Traditional Arabic"/>
          <w:rtl/>
        </w:rPr>
        <w:t xml:space="preserve"> </w:t>
      </w:r>
      <w:r w:rsidR="006365D0" w:rsidRPr="000B7373">
        <w:rPr>
          <w:rFonts w:ascii="Traditional Arabic" w:hAnsi="Traditional Arabic" w:cs="Traditional Arabic"/>
          <w:rtl/>
        </w:rPr>
        <w:t>{</w:t>
      </w:r>
      <w:r w:rsidRPr="000B7373">
        <w:rPr>
          <w:rFonts w:ascii="Traditional Arabic" w:hAnsi="Traditional Arabic" w:cs="Traditional Arabic"/>
          <w:rtl/>
        </w:rPr>
        <w:t>وَقُولُواْ حِطَّةٌ</w:t>
      </w:r>
      <w:r w:rsidR="006365D0" w:rsidRPr="000B7373">
        <w:rPr>
          <w:rFonts w:ascii="Traditional Arabic" w:hAnsi="Traditional Arabic" w:cs="Traditional Arabic"/>
          <w:rtl/>
        </w:rPr>
        <w:t>} بمعنى حُطَّ عنا ذنوبنا حِطَّةً</w:t>
      </w:r>
      <w:r w:rsidRPr="000B7373">
        <w:rPr>
          <w:rFonts w:ascii="Traditional Arabic" w:hAnsi="Traditional Arabic" w:cs="Traditional Arabic"/>
          <w:rtl/>
        </w:rPr>
        <w:t xml:space="preserve"> </w:t>
      </w:r>
      <w:r w:rsidR="006365D0" w:rsidRPr="000B7373">
        <w:rPr>
          <w:rFonts w:ascii="Traditional Arabic" w:hAnsi="Traditional Arabic" w:cs="Traditional Arabic"/>
          <w:rtl/>
        </w:rPr>
        <w:t>{</w:t>
      </w:r>
      <w:r w:rsidRPr="000B7373">
        <w:rPr>
          <w:rFonts w:ascii="Traditional Arabic" w:hAnsi="Traditional Arabic" w:cs="Traditional Arabic"/>
          <w:rtl/>
        </w:rPr>
        <w:t>نَّغْفِرْ لَكُمْ خَطَايَاكُمْ</w:t>
      </w:r>
      <w:r w:rsidR="006365D0" w:rsidRPr="000B7373">
        <w:rPr>
          <w:rFonts w:ascii="Traditional Arabic" w:hAnsi="Traditional Arabic" w:cs="Traditional Arabic"/>
          <w:rtl/>
        </w:rPr>
        <w:t>} جمع خطيئةٍ وهي الذنب</w:t>
      </w:r>
      <w:r w:rsidRPr="000B7373">
        <w:rPr>
          <w:rFonts w:ascii="Traditional Arabic" w:hAnsi="Traditional Arabic" w:cs="Traditional Arabic"/>
          <w:rtl/>
        </w:rPr>
        <w:t xml:space="preserve"> </w:t>
      </w:r>
      <w:r w:rsidR="006365D0" w:rsidRPr="000B7373">
        <w:rPr>
          <w:rFonts w:ascii="Traditional Arabic" w:hAnsi="Traditional Arabic" w:cs="Traditional Arabic"/>
          <w:rtl/>
        </w:rPr>
        <w:t>{</w:t>
      </w:r>
      <w:r w:rsidRPr="000B7373">
        <w:rPr>
          <w:rFonts w:ascii="Traditional Arabic" w:hAnsi="Traditional Arabic" w:cs="Traditional Arabic"/>
          <w:rtl/>
        </w:rPr>
        <w:t>وَسَنَزِيدُ الْمُحْسِنِينَ}</w:t>
      </w:r>
      <w:r w:rsidR="006365D0" w:rsidRPr="000B7373">
        <w:rPr>
          <w:rFonts w:ascii="Traditional Arabic" w:hAnsi="Traditional Arabic" w:cs="Traditional Arabic"/>
          <w:rtl/>
        </w:rPr>
        <w:t xml:space="preserve"> مَن كان محسنًا منكم كانت تلك الكلمةُ سببًا في زيادة ثوابه، ومن كان مسيئًا كانت له توبةً ومغفرةً.</w:t>
      </w:r>
    </w:p>
    <w:p w14:paraId="7F59A388" w14:textId="0DCC11CD" w:rsidR="00BF2EDA" w:rsidRPr="000B7373" w:rsidRDefault="00BF2EDA" w:rsidP="00BF2EDA">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{فَبَدَّلَ الَّذِينَ ظَلَمُواْ قَوْلًا غَيْرَ الَّذِي قِيلَ لَهُمْ</w:t>
      </w:r>
      <w:r w:rsidR="006365D0" w:rsidRPr="000B7373">
        <w:rPr>
          <w:rFonts w:ascii="Traditional Arabic" w:hAnsi="Traditional Arabic" w:cs="Traditional Arabic"/>
          <w:rtl/>
        </w:rPr>
        <w:t>} تقديره: فبدّل الذين ظلموا بالذي قيل لهم قولًا غير الذي قيل لهم، يعني وضعوا مكان حِطَّةٍ قولًا غيرها أي أُمروا بقولٍ معناه التوبة والاستغفار، فخالفوه إلى قولٍ ليس معناه معنى ما أمروا به، ولم يَمتَثِلوا أَمرَ الله، وقيل: قالوا مكان حِطَّةٍ حِنْطَة، [وقيل غير ذلك من الأقوال]</w:t>
      </w:r>
      <w:r w:rsidRPr="000B7373">
        <w:rPr>
          <w:rFonts w:ascii="Traditional Arabic" w:hAnsi="Traditional Arabic" w:cs="Traditional Arabic"/>
          <w:rtl/>
        </w:rPr>
        <w:t xml:space="preserve"> </w:t>
      </w:r>
      <w:r w:rsidR="006365D0" w:rsidRPr="000B7373">
        <w:rPr>
          <w:rFonts w:ascii="Traditional Arabic" w:hAnsi="Traditional Arabic" w:cs="Traditional Arabic"/>
          <w:rtl/>
        </w:rPr>
        <w:t>{</w:t>
      </w:r>
      <w:r w:rsidRPr="000B7373">
        <w:rPr>
          <w:rFonts w:ascii="Traditional Arabic" w:hAnsi="Traditional Arabic" w:cs="Traditional Arabic"/>
          <w:rtl/>
        </w:rPr>
        <w:t>فَأَنزَلْنَا عَلَى الَّذِينَ ظَلَمُواْ رِجْزًا</w:t>
      </w:r>
      <w:r w:rsidR="004C3F45" w:rsidRPr="000B7373">
        <w:rPr>
          <w:rFonts w:ascii="Traditional Arabic" w:hAnsi="Traditional Arabic" w:cs="Traditional Arabic"/>
          <w:rtl/>
        </w:rPr>
        <w:t>} عذابًا. وفي تكرير {الَّذِينَ ظَلَمُوا} زيادةً في تقبيح أمرهم، وإيذانٌ بإنزال الرِّجْزِ عليهم لظلمهم</w:t>
      </w:r>
      <w:r w:rsidRPr="000B7373">
        <w:rPr>
          <w:rFonts w:ascii="Traditional Arabic" w:hAnsi="Traditional Arabic" w:cs="Traditional Arabic"/>
          <w:rtl/>
        </w:rPr>
        <w:t xml:space="preserve"> </w:t>
      </w:r>
      <w:r w:rsidR="004C3F45" w:rsidRPr="000B7373">
        <w:rPr>
          <w:rFonts w:ascii="Traditional Arabic" w:hAnsi="Traditional Arabic" w:cs="Traditional Arabic"/>
          <w:rtl/>
        </w:rPr>
        <w:t>{</w:t>
      </w:r>
      <w:r w:rsidRPr="000B7373">
        <w:rPr>
          <w:rFonts w:ascii="Traditional Arabic" w:hAnsi="Traditional Arabic" w:cs="Traditional Arabic"/>
          <w:rtl/>
        </w:rPr>
        <w:t>مِّنَ السَّمَاء</w:t>
      </w:r>
      <w:r w:rsidR="004C3F45" w:rsidRPr="000B7373">
        <w:rPr>
          <w:rFonts w:ascii="Traditional Arabic" w:hAnsi="Traditional Arabic" w:cs="Traditional Arabic"/>
          <w:rtl/>
        </w:rPr>
        <w:t>ِ} [إشارة إلى الجهة التي نزل منها العذاب]</w:t>
      </w:r>
      <w:r w:rsidRPr="000B7373">
        <w:rPr>
          <w:rFonts w:ascii="Traditional Arabic" w:hAnsi="Traditional Arabic" w:cs="Traditional Arabic"/>
          <w:rtl/>
        </w:rPr>
        <w:t xml:space="preserve"> </w:t>
      </w:r>
      <w:r w:rsidR="004C3F45" w:rsidRPr="000B7373">
        <w:rPr>
          <w:rFonts w:ascii="Traditional Arabic" w:hAnsi="Traditional Arabic" w:cs="Traditional Arabic"/>
          <w:rtl/>
        </w:rPr>
        <w:t>{</w:t>
      </w:r>
      <w:r w:rsidRPr="000B7373">
        <w:rPr>
          <w:rFonts w:ascii="Traditional Arabic" w:hAnsi="Traditional Arabic" w:cs="Traditional Arabic"/>
          <w:rtl/>
        </w:rPr>
        <w:t>بِمَا كَانُواْ يَفْسُقُونَ}</w:t>
      </w:r>
      <w:r w:rsidR="004C3F45" w:rsidRPr="000B7373">
        <w:rPr>
          <w:rFonts w:ascii="Traditional Arabic" w:hAnsi="Traditional Arabic" w:cs="Traditional Arabic"/>
          <w:rtl/>
        </w:rPr>
        <w:t xml:space="preserve"> بسبب فِسقهم.</w:t>
      </w:r>
    </w:p>
    <w:p w14:paraId="2CE3856E" w14:textId="194262FB" w:rsidR="00BF2EDA" w:rsidRPr="000B7373" w:rsidRDefault="00BF2EDA" w:rsidP="00BF2EDA">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 اسْتَسْقَى مُوسَى لِقَوْمِهِ</w:t>
      </w:r>
      <w:r w:rsidR="004C3F45" w:rsidRPr="000B7373">
        <w:rPr>
          <w:rFonts w:ascii="Traditional Arabic" w:hAnsi="Traditional Arabic" w:cs="Traditional Arabic"/>
          <w:rtl/>
        </w:rPr>
        <w:t>} أي استدعى</w:t>
      </w:r>
      <w:r w:rsidR="004C3F45" w:rsidRPr="000B7373">
        <w:rPr>
          <w:rFonts w:ascii="Traditional Arabic" w:hAnsi="Traditional Arabic" w:cs="Traditional Arabic"/>
          <w:vertAlign w:val="superscript"/>
          <w:rtl/>
        </w:rPr>
        <w:t>(</w:t>
      </w:r>
      <w:r w:rsidR="004C3F45" w:rsidRPr="000B7373">
        <w:rPr>
          <w:rStyle w:val="ad"/>
          <w:rFonts w:ascii="Traditional Arabic" w:hAnsi="Traditional Arabic" w:cs="Traditional Arabic"/>
          <w:rtl/>
        </w:rPr>
        <w:footnoteReference w:id="172"/>
      </w:r>
      <w:r w:rsidR="004C3F45" w:rsidRPr="000B7373">
        <w:rPr>
          <w:rFonts w:ascii="Traditional Arabic" w:hAnsi="Traditional Arabic" w:cs="Traditional Arabic"/>
          <w:vertAlign w:val="superscript"/>
          <w:rtl/>
        </w:rPr>
        <w:t>)</w:t>
      </w:r>
      <w:r w:rsidR="004C3F45" w:rsidRPr="000B7373">
        <w:rPr>
          <w:rFonts w:ascii="Traditional Arabic" w:hAnsi="Traditional Arabic" w:cs="Traditional Arabic"/>
          <w:rtl/>
        </w:rPr>
        <w:t xml:space="preserve"> أن يُسقى قومُه {</w:t>
      </w:r>
      <w:r w:rsidRPr="000B7373">
        <w:rPr>
          <w:rFonts w:ascii="Traditional Arabic" w:hAnsi="Traditional Arabic" w:cs="Traditional Arabic"/>
          <w:rtl/>
        </w:rPr>
        <w:t>فَقُلْنَا اضْرِب بِّعَصَاكَ الْحَجَرَ</w:t>
      </w:r>
      <w:r w:rsidR="004C3F45" w:rsidRPr="000B7373">
        <w:rPr>
          <w:rFonts w:ascii="Traditional Arabic" w:hAnsi="Traditional Arabic" w:cs="Traditional Arabic"/>
          <w:rtl/>
        </w:rPr>
        <w:t xml:space="preserve">} عَطِشوا في التِّيْهِ، فدعا لهم موسى بالسُّقيا، فقيل له. اضربْ بعصَاك الحَجَرَ. واللام للعهد، والإشارة إلى حجر معلوم، روي أنه حَجَرٌ طُوْرِيّ حَمَلَه معه، وكان مربعًا له أربعة أَوجُه، كانت تنبُعُ من كل وجه ثلاثُ أعين، لكل سبطٍ عينٌ، وكانوا ستَّمائة ألفٍ، وَسَعَةُ </w:t>
      </w:r>
      <w:r w:rsidR="001C4A34" w:rsidRPr="000B7373">
        <w:rPr>
          <w:rFonts w:ascii="Traditional Arabic" w:hAnsi="Traditional Arabic" w:cs="Traditional Arabic"/>
          <w:rtl/>
        </w:rPr>
        <w:t>الـمُ</w:t>
      </w:r>
      <w:r w:rsidR="004C3F45" w:rsidRPr="000B7373">
        <w:rPr>
          <w:rFonts w:ascii="Traditional Arabic" w:hAnsi="Traditional Arabic" w:cs="Traditional Arabic"/>
          <w:rtl/>
        </w:rPr>
        <w:t>عَسكر اثنا عشر ميلًا، أو للجنس، أي اضرب الشيءَ الذي يقال له الحجرُ، وهذا أظهرُ في الحجة وأَبينُ في القدرة {</w:t>
      </w:r>
      <w:r w:rsidRPr="000B7373">
        <w:rPr>
          <w:rFonts w:ascii="Traditional Arabic" w:hAnsi="Traditional Arabic" w:cs="Traditional Arabic"/>
          <w:rtl/>
        </w:rPr>
        <w:t>فَانفَجَرَتْ</w:t>
      </w:r>
      <w:r w:rsidR="004C3F45" w:rsidRPr="000B7373">
        <w:rPr>
          <w:rFonts w:ascii="Traditional Arabic" w:hAnsi="Traditional Arabic" w:cs="Traditional Arabic"/>
          <w:rtl/>
        </w:rPr>
        <w:t>} أي فضرب فانفجرت، أي سالت بكثرة</w:t>
      </w:r>
      <w:r w:rsidRPr="000B7373">
        <w:rPr>
          <w:rFonts w:ascii="Traditional Arabic" w:hAnsi="Traditional Arabic" w:cs="Traditional Arabic"/>
          <w:rtl/>
        </w:rPr>
        <w:t xml:space="preserve"> </w:t>
      </w:r>
      <w:r w:rsidR="004C3F45" w:rsidRPr="000B7373">
        <w:rPr>
          <w:rFonts w:ascii="Traditional Arabic" w:hAnsi="Traditional Arabic" w:cs="Traditional Arabic"/>
          <w:rtl/>
        </w:rPr>
        <w:t>{</w:t>
      </w:r>
      <w:r w:rsidRPr="000B7373">
        <w:rPr>
          <w:rFonts w:ascii="Traditional Arabic" w:hAnsi="Traditional Arabic" w:cs="Traditional Arabic"/>
          <w:rtl/>
        </w:rPr>
        <w:t>مِنْهُ اثْنَتَا عَشْرَةَ عَيْنًا</w:t>
      </w:r>
      <w:r w:rsidR="004C3F45" w:rsidRPr="000B7373">
        <w:rPr>
          <w:rFonts w:ascii="Traditional Arabic" w:hAnsi="Traditional Arabic" w:cs="Traditional Arabic"/>
          <w:rtl/>
        </w:rPr>
        <w:t>} على عدد الأسباط</w:t>
      </w:r>
      <w:r w:rsidRPr="000B7373">
        <w:rPr>
          <w:rFonts w:ascii="Traditional Arabic" w:hAnsi="Traditional Arabic" w:cs="Traditional Arabic"/>
          <w:rtl/>
        </w:rPr>
        <w:t xml:space="preserve"> </w:t>
      </w:r>
      <w:r w:rsidR="004C3F45" w:rsidRPr="000B7373">
        <w:rPr>
          <w:rFonts w:ascii="Traditional Arabic" w:hAnsi="Traditional Arabic" w:cs="Traditional Arabic"/>
          <w:rtl/>
        </w:rPr>
        <w:t>{</w:t>
      </w:r>
      <w:r w:rsidRPr="000B7373">
        <w:rPr>
          <w:rFonts w:ascii="Traditional Arabic" w:hAnsi="Traditional Arabic" w:cs="Traditional Arabic"/>
          <w:rtl/>
        </w:rPr>
        <w:t>قَدْ عَلِمَ كُلُّ أُنَاسٍ</w:t>
      </w:r>
      <w:r w:rsidR="004C3F45" w:rsidRPr="000B7373">
        <w:rPr>
          <w:rFonts w:ascii="Traditional Arabic" w:hAnsi="Traditional Arabic" w:cs="Traditional Arabic"/>
          <w:rtl/>
        </w:rPr>
        <w:t>} كل سبطٍ</w:t>
      </w:r>
      <w:r w:rsidRPr="000B7373">
        <w:rPr>
          <w:rFonts w:ascii="Traditional Arabic" w:hAnsi="Traditional Arabic" w:cs="Traditional Arabic"/>
          <w:rtl/>
        </w:rPr>
        <w:t xml:space="preserve"> </w:t>
      </w:r>
      <w:r w:rsidR="004C3F45" w:rsidRPr="000B7373">
        <w:rPr>
          <w:rFonts w:ascii="Traditional Arabic" w:hAnsi="Traditional Arabic" w:cs="Traditional Arabic"/>
          <w:rtl/>
        </w:rPr>
        <w:t>{</w:t>
      </w:r>
      <w:r w:rsidRPr="000B7373">
        <w:rPr>
          <w:rFonts w:ascii="Traditional Arabic" w:hAnsi="Traditional Arabic" w:cs="Traditional Arabic"/>
          <w:rtl/>
        </w:rPr>
        <w:t>مَّشْرَبَهُمْ</w:t>
      </w:r>
      <w:r w:rsidR="004C3F45" w:rsidRPr="000B7373">
        <w:rPr>
          <w:rFonts w:ascii="Traditional Arabic" w:hAnsi="Traditional Arabic" w:cs="Traditional Arabic"/>
          <w:rtl/>
        </w:rPr>
        <w:t>} عينَهم التي يشربون منها. وقلنا لهم:</w:t>
      </w:r>
      <w:r w:rsidRPr="000B7373">
        <w:rPr>
          <w:rFonts w:ascii="Traditional Arabic" w:hAnsi="Traditional Arabic" w:cs="Traditional Arabic"/>
          <w:rtl/>
        </w:rPr>
        <w:t xml:space="preserve"> </w:t>
      </w:r>
      <w:r w:rsidR="004C3F45" w:rsidRPr="000B7373">
        <w:rPr>
          <w:rFonts w:ascii="Traditional Arabic" w:hAnsi="Traditional Arabic" w:cs="Traditional Arabic"/>
          <w:rtl/>
        </w:rPr>
        <w:t>{</w:t>
      </w:r>
      <w:r w:rsidRPr="000B7373">
        <w:rPr>
          <w:rFonts w:ascii="Traditional Arabic" w:hAnsi="Traditional Arabic" w:cs="Traditional Arabic"/>
          <w:rtl/>
        </w:rPr>
        <w:t>كُلُواْ</w:t>
      </w:r>
      <w:r w:rsidR="004C3F45" w:rsidRPr="000B7373">
        <w:rPr>
          <w:rFonts w:ascii="Traditional Arabic" w:hAnsi="Traditional Arabic" w:cs="Traditional Arabic"/>
          <w:rtl/>
        </w:rPr>
        <w:t xml:space="preserve">} مِنَ </w:t>
      </w:r>
      <w:r w:rsidR="001C4A34" w:rsidRPr="000B7373">
        <w:rPr>
          <w:rFonts w:ascii="Traditional Arabic" w:hAnsi="Traditional Arabic" w:cs="Traditional Arabic"/>
          <w:rtl/>
        </w:rPr>
        <w:t>الـمَ</w:t>
      </w:r>
      <w:r w:rsidR="004C3F45" w:rsidRPr="000B7373">
        <w:rPr>
          <w:rFonts w:ascii="Traditional Arabic" w:hAnsi="Traditional Arabic" w:cs="Traditional Arabic"/>
          <w:rtl/>
        </w:rPr>
        <w:t>نّ والسَّلوى</w:t>
      </w:r>
      <w:r w:rsidRPr="000B7373">
        <w:rPr>
          <w:rFonts w:ascii="Traditional Arabic" w:hAnsi="Traditional Arabic" w:cs="Traditional Arabic"/>
          <w:rtl/>
        </w:rPr>
        <w:t xml:space="preserve"> </w:t>
      </w:r>
      <w:r w:rsidR="004C3F45" w:rsidRPr="000B7373">
        <w:rPr>
          <w:rFonts w:ascii="Traditional Arabic" w:hAnsi="Traditional Arabic" w:cs="Traditional Arabic"/>
          <w:rtl/>
        </w:rPr>
        <w:t>{</w:t>
      </w:r>
      <w:r w:rsidRPr="000B7373">
        <w:rPr>
          <w:rFonts w:ascii="Traditional Arabic" w:hAnsi="Traditional Arabic" w:cs="Traditional Arabic"/>
          <w:rtl/>
        </w:rPr>
        <w:t>وَاشْرَبُواْ</w:t>
      </w:r>
      <w:r w:rsidR="004C3F45" w:rsidRPr="000B7373">
        <w:rPr>
          <w:rFonts w:ascii="Traditional Arabic" w:hAnsi="Traditional Arabic" w:cs="Traditional Arabic"/>
          <w:rtl/>
        </w:rPr>
        <w:t>} مِن ماء العيون</w:t>
      </w:r>
      <w:r w:rsidRPr="000B7373">
        <w:rPr>
          <w:rFonts w:ascii="Traditional Arabic" w:hAnsi="Traditional Arabic" w:cs="Traditional Arabic"/>
          <w:rtl/>
        </w:rPr>
        <w:t xml:space="preserve"> </w:t>
      </w:r>
      <w:r w:rsidR="004C3F45" w:rsidRPr="000B7373">
        <w:rPr>
          <w:rFonts w:ascii="Traditional Arabic" w:hAnsi="Traditional Arabic" w:cs="Traditional Arabic"/>
          <w:rtl/>
        </w:rPr>
        <w:t>{</w:t>
      </w:r>
      <w:r w:rsidRPr="000B7373">
        <w:rPr>
          <w:rFonts w:ascii="Traditional Arabic" w:hAnsi="Traditional Arabic" w:cs="Traditional Arabic"/>
          <w:rtl/>
        </w:rPr>
        <w:t>مِن رِّزْقِ اللَّهِ</w:t>
      </w:r>
      <w:r w:rsidR="004C3F45" w:rsidRPr="000B7373">
        <w:rPr>
          <w:rFonts w:ascii="Traditional Arabic" w:hAnsi="Traditional Arabic" w:cs="Traditional Arabic"/>
          <w:rtl/>
        </w:rPr>
        <w:t>} أي الكل مما رزقَكُم الله</w:t>
      </w:r>
      <w:r w:rsidRPr="000B7373">
        <w:rPr>
          <w:rFonts w:ascii="Traditional Arabic" w:hAnsi="Traditional Arabic" w:cs="Traditional Arabic"/>
          <w:rtl/>
        </w:rPr>
        <w:t xml:space="preserve"> </w:t>
      </w:r>
      <w:r w:rsidR="004C3F45" w:rsidRPr="000B7373">
        <w:rPr>
          <w:rFonts w:ascii="Traditional Arabic" w:hAnsi="Traditional Arabic" w:cs="Traditional Arabic"/>
          <w:rtl/>
        </w:rPr>
        <w:t>{</w:t>
      </w:r>
      <w:r w:rsidRPr="000B7373">
        <w:rPr>
          <w:rFonts w:ascii="Traditional Arabic" w:hAnsi="Traditional Arabic" w:cs="Traditional Arabic"/>
          <w:rtl/>
        </w:rPr>
        <w:t>وَلاَ تَعْثَوْا فِي الأَرْضِ</w:t>
      </w:r>
      <w:r w:rsidR="004C3F45" w:rsidRPr="000B7373">
        <w:rPr>
          <w:rFonts w:ascii="Traditional Arabic" w:hAnsi="Traditional Arabic" w:cs="Traditional Arabic"/>
          <w:rtl/>
        </w:rPr>
        <w:t>} لا تُفسدوا فيها. والعَيث أشدُّ الفساد</w:t>
      </w:r>
      <w:r w:rsidRPr="000B7373">
        <w:rPr>
          <w:rFonts w:ascii="Traditional Arabic" w:hAnsi="Traditional Arabic" w:cs="Traditional Arabic"/>
          <w:rtl/>
        </w:rPr>
        <w:t xml:space="preserve"> </w:t>
      </w:r>
      <w:r w:rsidR="004C3F45" w:rsidRPr="000B7373">
        <w:rPr>
          <w:rFonts w:ascii="Traditional Arabic" w:hAnsi="Traditional Arabic" w:cs="Traditional Arabic"/>
          <w:rtl/>
        </w:rPr>
        <w:t>{</w:t>
      </w:r>
      <w:r w:rsidRPr="000B7373">
        <w:rPr>
          <w:rFonts w:ascii="Traditional Arabic" w:hAnsi="Traditional Arabic" w:cs="Traditional Arabic"/>
          <w:rtl/>
        </w:rPr>
        <w:t>مُفْسِدِينَ}</w:t>
      </w:r>
      <w:r w:rsidR="004C3F45" w:rsidRPr="000B7373">
        <w:rPr>
          <w:rFonts w:ascii="Traditional Arabic" w:hAnsi="Traditional Arabic" w:cs="Traditional Arabic"/>
          <w:rtl/>
        </w:rPr>
        <w:t xml:space="preserve"> لا تتمادَوا في الفساد في حال فسادكم، لأنهم كانوا متمادين فيه.</w:t>
      </w:r>
    </w:p>
    <w:p w14:paraId="61ABC38B" w14:textId="606C2967" w:rsidR="008528E6" w:rsidRPr="000B7373" w:rsidRDefault="00BF2EDA" w:rsidP="00BF2EDA">
      <w:pPr>
        <w:pStyle w:val="a6"/>
        <w:numPr>
          <w:ilvl w:val="0"/>
          <w:numId w:val="3"/>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{وَإِذْ قُلْتُمْ يَا مُوسَى لَن نَّصْبِرَ عَلَىَ طَعَامٍ وَاحِدٍ</w:t>
      </w:r>
      <w:r w:rsidR="00E64D76" w:rsidRPr="000B7373">
        <w:rPr>
          <w:rFonts w:ascii="Traditional Arabic" w:hAnsi="Traditional Arabic" w:cs="Traditional Arabic"/>
          <w:rtl/>
        </w:rPr>
        <w:t xml:space="preserve">} هو رُزقوا في التِّيه من </w:t>
      </w:r>
      <w:r w:rsidR="001C4A34" w:rsidRPr="000B7373">
        <w:rPr>
          <w:rFonts w:ascii="Traditional Arabic" w:hAnsi="Traditional Arabic" w:cs="Traditional Arabic"/>
          <w:rtl/>
        </w:rPr>
        <w:t>الـمَ</w:t>
      </w:r>
      <w:r w:rsidR="00E64D76" w:rsidRPr="000B7373">
        <w:rPr>
          <w:rFonts w:ascii="Traditional Arabic" w:hAnsi="Traditional Arabic" w:cs="Traditional Arabic"/>
          <w:rtl/>
        </w:rPr>
        <w:t>نّ والسَّلوى. وإنما قالوا: {عَلَى طَعَامٍ وَاحدٍ}، وهما طعامان، لأنهم أرادوا بالواحد ما لا يتبدَّلُ. ولو كان على مائدة الرجل ألوان عدَّة يداوم عليها كل يوم لا يبدلها، يقال: لا يأكل فلان إلا طعامًا واحدًا، ويُراد بالوحدة نفي التبدل والاختلاف، وكانوا من أهل الزراعات، فأرادوا ما ألِفوه من البقول والحبوبِ وغير ذلك</w:t>
      </w:r>
      <w:r w:rsidRPr="000B7373">
        <w:rPr>
          <w:rFonts w:ascii="Traditional Arabic" w:hAnsi="Traditional Arabic" w:cs="Traditional Arabic"/>
          <w:rtl/>
        </w:rPr>
        <w:t xml:space="preserve"> </w:t>
      </w:r>
      <w:r w:rsidR="00E64D76" w:rsidRPr="000B7373">
        <w:rPr>
          <w:rFonts w:ascii="Traditional Arabic" w:hAnsi="Traditional Arabic" w:cs="Traditional Arabic"/>
          <w:rtl/>
        </w:rPr>
        <w:t>{</w:t>
      </w:r>
      <w:r w:rsidRPr="000B7373">
        <w:rPr>
          <w:rFonts w:ascii="Traditional Arabic" w:hAnsi="Traditional Arabic" w:cs="Traditional Arabic"/>
          <w:rtl/>
        </w:rPr>
        <w:t>فَادْعُ لَنَا رَبَّكَ</w:t>
      </w:r>
      <w:r w:rsidR="00E64D76" w:rsidRPr="000B7373">
        <w:rPr>
          <w:rFonts w:ascii="Traditional Arabic" w:hAnsi="Traditional Arabic" w:cs="Traditional Arabic"/>
          <w:rtl/>
        </w:rPr>
        <w:t>} سَلْه وقل له: أَخْرِجْ لنا،</w:t>
      </w:r>
      <w:r w:rsidRPr="000B7373">
        <w:rPr>
          <w:rFonts w:ascii="Traditional Arabic" w:hAnsi="Traditional Arabic" w:cs="Traditional Arabic"/>
          <w:rtl/>
        </w:rPr>
        <w:t xml:space="preserve"> </w:t>
      </w:r>
      <w:r w:rsidR="00E64D76" w:rsidRPr="000B7373">
        <w:rPr>
          <w:rFonts w:ascii="Traditional Arabic" w:hAnsi="Traditional Arabic" w:cs="Traditional Arabic"/>
          <w:rtl/>
        </w:rPr>
        <w:t>{</w:t>
      </w:r>
      <w:r w:rsidRPr="000B7373">
        <w:rPr>
          <w:rFonts w:ascii="Traditional Arabic" w:hAnsi="Traditional Arabic" w:cs="Traditional Arabic"/>
          <w:rtl/>
        </w:rPr>
        <w:t>يُخْرِجْ لَنَا</w:t>
      </w:r>
      <w:r w:rsidR="00E64D76" w:rsidRPr="000B7373">
        <w:rPr>
          <w:rFonts w:ascii="Traditional Arabic" w:hAnsi="Traditional Arabic" w:cs="Traditional Arabic"/>
          <w:rtl/>
        </w:rPr>
        <w:t>} يُظهِرْ لنا ويُوجِدْ</w:t>
      </w:r>
      <w:r w:rsidRPr="000B7373">
        <w:rPr>
          <w:rFonts w:ascii="Traditional Arabic" w:hAnsi="Traditional Arabic" w:cs="Traditional Arabic"/>
          <w:rtl/>
        </w:rPr>
        <w:t xml:space="preserve"> </w:t>
      </w:r>
      <w:r w:rsidR="00E64D76" w:rsidRPr="000B7373">
        <w:rPr>
          <w:rFonts w:ascii="Traditional Arabic" w:hAnsi="Traditional Arabic" w:cs="Traditional Arabic"/>
          <w:rtl/>
        </w:rPr>
        <w:t>{</w:t>
      </w:r>
      <w:r w:rsidRPr="000B7373">
        <w:rPr>
          <w:rFonts w:ascii="Traditional Arabic" w:hAnsi="Traditional Arabic" w:cs="Traditional Arabic"/>
          <w:rtl/>
        </w:rPr>
        <w:t>مِمَّا تُنبِتُ الأَرْضُ مِن بَقْلِهَا</w:t>
      </w:r>
      <w:r w:rsidR="00E64D76" w:rsidRPr="000B7373">
        <w:rPr>
          <w:rFonts w:ascii="Traditional Arabic" w:hAnsi="Traditional Arabic" w:cs="Traditional Arabic"/>
          <w:rtl/>
        </w:rPr>
        <w:t>} هو ما أَنبتته الأرضُ من الخُضَرِ، والمراد به أَطايبُ البُقول كالنَّعناع والكَرَفْس والكُرَّاث ونحوها مما يأكل الناس</w:t>
      </w:r>
      <w:r w:rsidRPr="000B7373">
        <w:rPr>
          <w:rFonts w:ascii="Traditional Arabic" w:hAnsi="Traditional Arabic" w:cs="Traditional Arabic"/>
          <w:rtl/>
        </w:rPr>
        <w:t xml:space="preserve"> </w:t>
      </w:r>
      <w:r w:rsidR="00E64D76" w:rsidRPr="000B7373">
        <w:rPr>
          <w:rFonts w:ascii="Traditional Arabic" w:hAnsi="Traditional Arabic" w:cs="Traditional Arabic"/>
          <w:rtl/>
        </w:rPr>
        <w:t>{</w:t>
      </w:r>
      <w:r w:rsidRPr="000B7373">
        <w:rPr>
          <w:rFonts w:ascii="Traditional Arabic" w:hAnsi="Traditional Arabic" w:cs="Traditional Arabic"/>
          <w:rtl/>
        </w:rPr>
        <w:t>وَقِثَّائِهَا</w:t>
      </w:r>
      <w:r w:rsidR="00E64D76" w:rsidRPr="000B7373">
        <w:rPr>
          <w:rFonts w:ascii="Traditional Arabic" w:hAnsi="Traditional Arabic" w:cs="Traditional Arabic"/>
          <w:rtl/>
        </w:rPr>
        <w:t>} يعني الخِيارَ</w:t>
      </w:r>
      <w:r w:rsidRPr="000B7373">
        <w:rPr>
          <w:rFonts w:ascii="Traditional Arabic" w:hAnsi="Traditional Arabic" w:cs="Traditional Arabic"/>
          <w:rtl/>
        </w:rPr>
        <w:t xml:space="preserve"> </w:t>
      </w:r>
      <w:r w:rsidR="00E64D76" w:rsidRPr="000B7373">
        <w:rPr>
          <w:rFonts w:ascii="Traditional Arabic" w:hAnsi="Traditional Arabic" w:cs="Traditional Arabic"/>
          <w:rtl/>
        </w:rPr>
        <w:t>{</w:t>
      </w:r>
      <w:r w:rsidRPr="000B7373">
        <w:rPr>
          <w:rFonts w:ascii="Traditional Arabic" w:hAnsi="Traditional Arabic" w:cs="Traditional Arabic"/>
          <w:rtl/>
        </w:rPr>
        <w:t>وَفُومِهَا</w:t>
      </w:r>
      <w:r w:rsidR="00E64D76" w:rsidRPr="000B7373">
        <w:rPr>
          <w:rFonts w:ascii="Traditional Arabic" w:hAnsi="Traditional Arabic" w:cs="Traditional Arabic"/>
          <w:rtl/>
        </w:rPr>
        <w:t>} هو الحِنْطَةُ أو الثومُ</w:t>
      </w:r>
      <w:r w:rsidRPr="000B7373">
        <w:rPr>
          <w:rFonts w:ascii="Traditional Arabic" w:hAnsi="Traditional Arabic" w:cs="Traditional Arabic"/>
          <w:rtl/>
        </w:rPr>
        <w:t xml:space="preserve"> </w:t>
      </w:r>
      <w:r w:rsidR="00E64D76" w:rsidRPr="000B7373">
        <w:rPr>
          <w:rFonts w:ascii="Traditional Arabic" w:hAnsi="Traditional Arabic" w:cs="Traditional Arabic"/>
          <w:rtl/>
        </w:rPr>
        <w:t>{</w:t>
      </w:r>
      <w:r w:rsidRPr="000B7373">
        <w:rPr>
          <w:rFonts w:ascii="Traditional Arabic" w:hAnsi="Traditional Arabic" w:cs="Traditional Arabic"/>
          <w:rtl/>
        </w:rPr>
        <w:t>وَعَدَسِهَا وَبَصَلِهَا قَالَ أَتَسْتَبْدِلُونَ الَّذِي هُوَ أَدْنَى</w:t>
      </w:r>
      <w:r w:rsidR="00E64D76" w:rsidRPr="000B7373">
        <w:rPr>
          <w:rFonts w:ascii="Traditional Arabic" w:hAnsi="Traditional Arabic" w:cs="Traditional Arabic"/>
          <w:rtl/>
        </w:rPr>
        <w:t>} أَقرَبُ مَنزلةً وأَدْوَنُ مقدارًا</w:t>
      </w:r>
      <w:r w:rsidRPr="000B7373">
        <w:rPr>
          <w:rFonts w:ascii="Traditional Arabic" w:hAnsi="Traditional Arabic" w:cs="Traditional Arabic"/>
          <w:rtl/>
        </w:rPr>
        <w:t xml:space="preserve"> </w:t>
      </w:r>
      <w:r w:rsidR="00E64D76" w:rsidRPr="000B7373">
        <w:rPr>
          <w:rFonts w:ascii="Traditional Arabic" w:hAnsi="Traditional Arabic" w:cs="Traditional Arabic"/>
          <w:rtl/>
        </w:rPr>
        <w:t>{</w:t>
      </w:r>
      <w:r w:rsidRPr="000B7373">
        <w:rPr>
          <w:rFonts w:ascii="Traditional Arabic" w:hAnsi="Traditional Arabic" w:cs="Traditional Arabic"/>
          <w:rtl/>
        </w:rPr>
        <w:t>بِالَّذِي هُوَ خَيْرٌ</w:t>
      </w:r>
      <w:r w:rsidR="00E64D76" w:rsidRPr="000B7373">
        <w:rPr>
          <w:rFonts w:ascii="Traditional Arabic" w:hAnsi="Traditional Arabic" w:cs="Traditional Arabic"/>
          <w:rtl/>
        </w:rPr>
        <w:t>} أرفَعُ وأَجَلُّ</w:t>
      </w:r>
      <w:r w:rsidRPr="000B7373">
        <w:rPr>
          <w:rFonts w:ascii="Traditional Arabic" w:hAnsi="Traditional Arabic" w:cs="Traditional Arabic"/>
          <w:rtl/>
        </w:rPr>
        <w:t xml:space="preserve"> </w:t>
      </w:r>
      <w:r w:rsidR="00E64D76" w:rsidRPr="000B7373">
        <w:rPr>
          <w:rFonts w:ascii="Traditional Arabic" w:hAnsi="Traditional Arabic" w:cs="Traditional Arabic"/>
          <w:rtl/>
        </w:rPr>
        <w:t>{</w:t>
      </w:r>
      <w:r w:rsidRPr="000B7373">
        <w:rPr>
          <w:rFonts w:ascii="Traditional Arabic" w:hAnsi="Traditional Arabic" w:cs="Traditional Arabic"/>
          <w:rtl/>
        </w:rPr>
        <w:t>اهْبِطُواْ مِصْرًا</w:t>
      </w:r>
      <w:r w:rsidR="00E64D76" w:rsidRPr="000B7373">
        <w:rPr>
          <w:rFonts w:ascii="Traditional Arabic" w:hAnsi="Traditional Arabic" w:cs="Traditional Arabic"/>
          <w:rtl/>
        </w:rPr>
        <w:t xml:space="preserve">} من الأَمصار، أي انحدروا إليه من التِّيْهِ. وبلادُ التيه ما بين بيتِ </w:t>
      </w:r>
      <w:r w:rsidR="001C4A34" w:rsidRPr="000B7373">
        <w:rPr>
          <w:rFonts w:ascii="Traditional Arabic" w:hAnsi="Traditional Arabic" w:cs="Traditional Arabic"/>
          <w:rtl/>
        </w:rPr>
        <w:t>الـمَ</w:t>
      </w:r>
      <w:r w:rsidR="00E64D76" w:rsidRPr="000B7373">
        <w:rPr>
          <w:rFonts w:ascii="Traditional Arabic" w:hAnsi="Traditional Arabic" w:cs="Traditional Arabic"/>
          <w:rtl/>
        </w:rPr>
        <w:t>قدس إلى قِنَّسْرِين وهي اثنا عشر فرسخًا في ثمانية فراسخ</w:t>
      </w:r>
      <w:r w:rsidRPr="000B7373">
        <w:rPr>
          <w:rFonts w:ascii="Traditional Arabic" w:hAnsi="Traditional Arabic" w:cs="Traditional Arabic"/>
          <w:rtl/>
        </w:rPr>
        <w:t xml:space="preserve"> </w:t>
      </w:r>
      <w:r w:rsidR="00E64D76" w:rsidRPr="000B7373">
        <w:rPr>
          <w:rFonts w:ascii="Traditional Arabic" w:hAnsi="Traditional Arabic" w:cs="Traditional Arabic"/>
          <w:rtl/>
        </w:rPr>
        <w:t>{</w:t>
      </w:r>
      <w:r w:rsidRPr="000B7373">
        <w:rPr>
          <w:rFonts w:ascii="Traditional Arabic" w:hAnsi="Traditional Arabic" w:cs="Traditional Arabic"/>
          <w:rtl/>
        </w:rPr>
        <w:t>فَإِنَّ لَكُم</w:t>
      </w:r>
      <w:r w:rsidR="00E64D76" w:rsidRPr="000B7373">
        <w:rPr>
          <w:rFonts w:ascii="Traditional Arabic" w:hAnsi="Traditional Arabic" w:cs="Traditional Arabic"/>
          <w:rtl/>
        </w:rPr>
        <w:t>} فيها</w:t>
      </w:r>
      <w:r w:rsidRPr="000B7373">
        <w:rPr>
          <w:rFonts w:ascii="Traditional Arabic" w:hAnsi="Traditional Arabic" w:cs="Traditional Arabic"/>
          <w:rtl/>
        </w:rPr>
        <w:t xml:space="preserve"> </w:t>
      </w:r>
      <w:r w:rsidR="00E64D76" w:rsidRPr="000B7373">
        <w:rPr>
          <w:rFonts w:ascii="Traditional Arabic" w:hAnsi="Traditional Arabic" w:cs="Traditional Arabic"/>
          <w:rtl/>
        </w:rPr>
        <w:t>{</w:t>
      </w:r>
      <w:r w:rsidRPr="000B7373">
        <w:rPr>
          <w:rFonts w:ascii="Traditional Arabic" w:hAnsi="Traditional Arabic" w:cs="Traditional Arabic"/>
          <w:rtl/>
        </w:rPr>
        <w:t>مَّا سَأَلْتُمْ</w:t>
      </w:r>
      <w:r w:rsidR="00E64D76" w:rsidRPr="000B7373">
        <w:rPr>
          <w:rFonts w:ascii="Traditional Arabic" w:hAnsi="Traditional Arabic" w:cs="Traditional Arabic"/>
          <w:rtl/>
        </w:rPr>
        <w:t>} فإنّ الذي سألتم يكون في الأمصار لا في التيه</w:t>
      </w:r>
      <w:r w:rsidRPr="000B7373">
        <w:rPr>
          <w:rFonts w:ascii="Traditional Arabic" w:hAnsi="Traditional Arabic" w:cs="Traditional Arabic"/>
          <w:rtl/>
        </w:rPr>
        <w:t xml:space="preserve"> </w:t>
      </w:r>
      <w:r w:rsidR="00E64D76" w:rsidRPr="000B7373">
        <w:rPr>
          <w:rFonts w:ascii="Traditional Arabic" w:hAnsi="Traditional Arabic" w:cs="Traditional Arabic"/>
          <w:rtl/>
        </w:rPr>
        <w:t>{</w:t>
      </w:r>
      <w:r w:rsidRPr="000B7373">
        <w:rPr>
          <w:rFonts w:ascii="Traditional Arabic" w:hAnsi="Traditional Arabic" w:cs="Traditional Arabic"/>
          <w:rtl/>
        </w:rPr>
        <w:t>وَضُرِبَتْ عَلَيْهِمُ الذِّلَّةُ وَالْمَسْكَنَةُ</w:t>
      </w:r>
      <w:r w:rsidR="00E64D76" w:rsidRPr="000B7373">
        <w:rPr>
          <w:rFonts w:ascii="Traditional Arabic" w:hAnsi="Traditional Arabic" w:cs="Traditional Arabic"/>
          <w:rtl/>
        </w:rPr>
        <w:t>} أي الهَوَانُ والفقر، يعني جُعلت الذِّلة محيطة</w:t>
      </w:r>
      <w:r w:rsidR="006C6DFB" w:rsidRPr="000B7373">
        <w:rPr>
          <w:rFonts w:ascii="Traditional Arabic" w:hAnsi="Traditional Arabic" w:cs="Traditional Arabic"/>
          <w:rtl/>
        </w:rPr>
        <w:t>ً بهم مشتملةً عليهم</w:t>
      </w:r>
      <w:r w:rsidRPr="000B7373">
        <w:rPr>
          <w:rFonts w:ascii="Traditional Arabic" w:hAnsi="Traditional Arabic" w:cs="Traditional Arabic"/>
          <w:rtl/>
        </w:rPr>
        <w:t xml:space="preserve"> </w:t>
      </w:r>
      <w:r w:rsidR="006C6DFB" w:rsidRPr="000B7373">
        <w:rPr>
          <w:rFonts w:ascii="Traditional Arabic" w:hAnsi="Traditional Arabic" w:cs="Traditional Arabic"/>
          <w:rtl/>
        </w:rPr>
        <w:t>{</w:t>
      </w:r>
      <w:r w:rsidRPr="000B7373">
        <w:rPr>
          <w:rFonts w:ascii="Traditional Arabic" w:hAnsi="Traditional Arabic" w:cs="Traditional Arabic"/>
          <w:rtl/>
        </w:rPr>
        <w:t>وَبَاؤُواْ بِغَضَبٍ مِّنَ اللَّهِ</w:t>
      </w:r>
      <w:r w:rsidR="006C6DFB" w:rsidRPr="000B7373">
        <w:rPr>
          <w:rFonts w:ascii="Traditional Arabic" w:hAnsi="Traditional Arabic" w:cs="Traditional Arabic"/>
          <w:rtl/>
        </w:rPr>
        <w:t>} صَاروا أَحِقَّاءَ بغضبه</w:t>
      </w:r>
      <w:r w:rsidRPr="000B7373">
        <w:rPr>
          <w:rFonts w:ascii="Traditional Arabic" w:hAnsi="Traditional Arabic" w:cs="Traditional Arabic"/>
          <w:rtl/>
        </w:rPr>
        <w:t xml:space="preserve"> </w:t>
      </w:r>
      <w:r w:rsidR="006C6DFB" w:rsidRPr="000B7373">
        <w:rPr>
          <w:rFonts w:ascii="Traditional Arabic" w:hAnsi="Traditional Arabic" w:cs="Traditional Arabic"/>
          <w:rtl/>
        </w:rPr>
        <w:t>{</w:t>
      </w:r>
      <w:r w:rsidRPr="000B7373">
        <w:rPr>
          <w:rFonts w:ascii="Traditional Arabic" w:hAnsi="Traditional Arabic" w:cs="Traditional Arabic"/>
          <w:rtl/>
        </w:rPr>
        <w:t>ذَلِكَ</w:t>
      </w:r>
      <w:r w:rsidR="006C6DFB" w:rsidRPr="000B7373">
        <w:rPr>
          <w:rFonts w:ascii="Traditional Arabic" w:hAnsi="Traditional Arabic" w:cs="Traditional Arabic"/>
          <w:rtl/>
        </w:rPr>
        <w:t>} إشارة إلى ما تقدَّم مِن ضَرْبِ الذلة والمسكنة والخَلاقَة بالغضب</w:t>
      </w:r>
      <w:r w:rsidRPr="000B7373">
        <w:rPr>
          <w:rFonts w:ascii="Traditional Arabic" w:hAnsi="Traditional Arabic" w:cs="Traditional Arabic"/>
          <w:rtl/>
        </w:rPr>
        <w:t xml:space="preserve"> </w:t>
      </w:r>
      <w:r w:rsidR="006C6DFB" w:rsidRPr="000B7373">
        <w:rPr>
          <w:rFonts w:ascii="Traditional Arabic" w:hAnsi="Traditional Arabic" w:cs="Traditional Arabic"/>
          <w:rtl/>
        </w:rPr>
        <w:t>{</w:t>
      </w:r>
      <w:r w:rsidRPr="000B7373">
        <w:rPr>
          <w:rFonts w:ascii="Traditional Arabic" w:hAnsi="Traditional Arabic" w:cs="Traditional Arabic"/>
          <w:rtl/>
        </w:rPr>
        <w:t>بِأَنَّهُمْ كَانُواْ يَكْفُرُونَ بِآيَاتِ اللَّهِ وَيَقْتُلُونَ النَّبِيِّينَ</w:t>
      </w:r>
      <w:r w:rsidR="006C6DFB" w:rsidRPr="000B7373">
        <w:rPr>
          <w:rFonts w:ascii="Traditional Arabic" w:hAnsi="Traditional Arabic" w:cs="Traditional Arabic"/>
          <w:rtl/>
        </w:rPr>
        <w:t>} أي ذلك بسبب كفرهم وقتلهم الأنبياء. وقد قتلت اليهود شَعياءَ وزكريا ويَحيَى صلوات الله عليهم،</w:t>
      </w:r>
      <w:r w:rsidRPr="000B7373">
        <w:rPr>
          <w:rFonts w:ascii="Traditional Arabic" w:hAnsi="Traditional Arabic" w:cs="Traditional Arabic"/>
          <w:rtl/>
        </w:rPr>
        <w:t xml:space="preserve"> </w:t>
      </w:r>
      <w:r w:rsidR="006C6DFB" w:rsidRPr="000B7373">
        <w:rPr>
          <w:rFonts w:ascii="Traditional Arabic" w:hAnsi="Traditional Arabic" w:cs="Traditional Arabic"/>
          <w:rtl/>
        </w:rPr>
        <w:t>{</w:t>
      </w:r>
      <w:r w:rsidRPr="000B7373">
        <w:rPr>
          <w:rFonts w:ascii="Traditional Arabic" w:hAnsi="Traditional Arabic" w:cs="Traditional Arabic"/>
          <w:rtl/>
        </w:rPr>
        <w:t>بِغَيْرِ الْحَقِّ</w:t>
      </w:r>
      <w:r w:rsidR="006C6DFB" w:rsidRPr="000B7373">
        <w:rPr>
          <w:rFonts w:ascii="Traditional Arabic" w:hAnsi="Traditional Arabic" w:cs="Traditional Arabic"/>
          <w:rtl/>
        </w:rPr>
        <w:t>} عندهم أيضًا فإنهم لو أنصفوا لم يذكروا شيئًا يستحقون به القتل عندهم في التوراة</w:t>
      </w:r>
      <w:r w:rsidRPr="000B7373">
        <w:rPr>
          <w:rFonts w:ascii="Traditional Arabic" w:hAnsi="Traditional Arabic" w:cs="Traditional Arabic"/>
          <w:rtl/>
        </w:rPr>
        <w:t xml:space="preserve"> </w:t>
      </w:r>
      <w:r w:rsidR="006C6DFB" w:rsidRPr="000B7373">
        <w:rPr>
          <w:rFonts w:ascii="Traditional Arabic" w:hAnsi="Traditional Arabic" w:cs="Traditional Arabic"/>
          <w:rtl/>
        </w:rPr>
        <w:t>{</w:t>
      </w:r>
      <w:r w:rsidRPr="000B7373">
        <w:rPr>
          <w:rFonts w:ascii="Traditional Arabic" w:hAnsi="Traditional Arabic" w:cs="Traditional Arabic"/>
          <w:rtl/>
        </w:rPr>
        <w:t>ذَلِكَ بِمَا عَصَواْ وَّكَانُواْ يَعْتَدُونَ}</w:t>
      </w:r>
      <w:r w:rsidR="006C6DFB" w:rsidRPr="000B7373">
        <w:rPr>
          <w:rFonts w:ascii="Traditional Arabic" w:hAnsi="Traditional Arabic" w:cs="Traditional Arabic"/>
          <w:rtl/>
        </w:rPr>
        <w:t xml:space="preserve"> بسبب ارتكابهم أنواعَ المعاصي واعتدائهم حدودَ الله في كل شيء مع كفرهم بآيات الله وقتلهم الأنبياء.</w:t>
      </w:r>
    </w:p>
    <w:p w14:paraId="4401B576" w14:textId="73DCE69A" w:rsidR="00040A18" w:rsidRPr="000B7373" w:rsidRDefault="00040A18" w:rsidP="00040A18">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الَّذِينَ ءَامَنُواْ} بأَلسنتهم من غير مواطأة القلوب، وهم المنافقون [ولذلك قَرَنَهم باليهود والنصارى والصابئين] {وَالَّذِينَ هَادُواْ} تهوَّدوا، [أي صاروا يهودًا، وهم اليهود] {وَالنَّصَارَى وَالصَّابِئِينَ} الخارجين من دينٍ مشهورٍ إلى غيره من صَبَأَ إذا خرج من الدين، وهم قوم عَدَلوا عن دين اليهودية والنصرانية وعبدوا الملائكة. وقيل هم يقرأون الزَّبُورَ {مَنْ ءَامَنَ بِاللَّهِ وَالْيَوْمِ الآخِرِ</w:t>
      </w:r>
      <w:r w:rsidR="00FD6C10" w:rsidRPr="000B7373">
        <w:rPr>
          <w:rFonts w:ascii="Traditional Arabic" w:hAnsi="Traditional Arabic" w:cs="Traditional Arabic"/>
          <w:rtl/>
        </w:rPr>
        <w:t>} من هؤلاء الكفرة إيمانًا خالصًا</w:t>
      </w:r>
      <w:r w:rsidRPr="000B7373">
        <w:rPr>
          <w:rFonts w:ascii="Traditional Arabic" w:hAnsi="Traditional Arabic" w:cs="Traditional Arabic"/>
          <w:rtl/>
        </w:rPr>
        <w:t xml:space="preserve"> </w:t>
      </w:r>
      <w:r w:rsidR="00FD6C10" w:rsidRPr="000B7373">
        <w:rPr>
          <w:rFonts w:ascii="Traditional Arabic" w:hAnsi="Traditional Arabic" w:cs="Traditional Arabic"/>
          <w:rtl/>
        </w:rPr>
        <w:t>{</w:t>
      </w:r>
      <w:r w:rsidRPr="000B7373">
        <w:rPr>
          <w:rFonts w:ascii="Traditional Arabic" w:hAnsi="Traditional Arabic" w:cs="Traditional Arabic"/>
          <w:rtl/>
        </w:rPr>
        <w:t>وَعَمِلَ صَالِحًا فَلَهُمْ أَجْرُهُمْ</w:t>
      </w:r>
      <w:r w:rsidR="00FD6C10" w:rsidRPr="000B7373">
        <w:rPr>
          <w:rFonts w:ascii="Traditional Arabic" w:hAnsi="Traditional Arabic" w:cs="Traditional Arabic"/>
          <w:rtl/>
        </w:rPr>
        <w:t>} ثوابُهم</w:t>
      </w:r>
      <w:r w:rsidRPr="000B7373">
        <w:rPr>
          <w:rFonts w:ascii="Traditional Arabic" w:hAnsi="Traditional Arabic" w:cs="Traditional Arabic"/>
          <w:rtl/>
        </w:rPr>
        <w:t xml:space="preserve"> </w:t>
      </w:r>
      <w:r w:rsidR="00FD6C10" w:rsidRPr="000B7373">
        <w:rPr>
          <w:rFonts w:ascii="Traditional Arabic" w:hAnsi="Traditional Arabic" w:cs="Traditional Arabic"/>
          <w:rtl/>
        </w:rPr>
        <w:t>{</w:t>
      </w:r>
      <w:r w:rsidRPr="000B7373">
        <w:rPr>
          <w:rFonts w:ascii="Traditional Arabic" w:hAnsi="Traditional Arabic" w:cs="Traditional Arabic"/>
          <w:rtl/>
        </w:rPr>
        <w:t>عِندَ رَبِّهِمْ</w:t>
      </w:r>
      <w:r w:rsidR="00FD6C10" w:rsidRPr="000B7373">
        <w:rPr>
          <w:rFonts w:ascii="Traditional Arabic" w:hAnsi="Traditional Arabic" w:cs="Traditional Arabic"/>
          <w:rtl/>
        </w:rPr>
        <w:t>} في الآخرة</w:t>
      </w:r>
      <w:r w:rsidRPr="000B7373">
        <w:rPr>
          <w:rFonts w:ascii="Traditional Arabic" w:hAnsi="Traditional Arabic" w:cs="Traditional Arabic"/>
          <w:rtl/>
        </w:rPr>
        <w:t xml:space="preserve"> </w:t>
      </w:r>
      <w:r w:rsidR="00FD6C10" w:rsidRPr="000B7373">
        <w:rPr>
          <w:rFonts w:ascii="Traditional Arabic" w:hAnsi="Traditional Arabic" w:cs="Traditional Arabic"/>
          <w:rtl/>
        </w:rPr>
        <w:t>{</w:t>
      </w:r>
      <w:r w:rsidRPr="000B7373">
        <w:rPr>
          <w:rFonts w:ascii="Traditional Arabic" w:hAnsi="Traditional Arabic" w:cs="Traditional Arabic"/>
          <w:rtl/>
        </w:rPr>
        <w:t>وَلاَ خَوْفٌ عَلَيْهِمْ وَلاَ هُمْ يَحْزَنُونَ}</w:t>
      </w:r>
      <w:r w:rsidR="00FD6C10" w:rsidRPr="000B7373">
        <w:rPr>
          <w:rFonts w:ascii="Traditional Arabic" w:hAnsi="Traditional Arabic" w:cs="Traditional Arabic"/>
          <w:rtl/>
        </w:rPr>
        <w:t xml:space="preserve"> [ولا خوف عليهم عند مَقْدَمِهم على الله</w:t>
      </w:r>
      <w:r w:rsidR="00FD6C10" w:rsidRPr="000B7373">
        <w:rPr>
          <w:rFonts w:ascii="Traditional Arabic" w:hAnsi="Traditional Arabic" w:cs="Traditional Arabic"/>
          <w:vertAlign w:val="superscript"/>
          <w:rtl/>
        </w:rPr>
        <w:t>(</w:t>
      </w:r>
      <w:r w:rsidR="00FD6C10" w:rsidRPr="000B7373">
        <w:rPr>
          <w:rStyle w:val="ad"/>
          <w:rFonts w:ascii="Traditional Arabic" w:hAnsi="Traditional Arabic" w:cs="Traditional Arabic"/>
          <w:rtl/>
        </w:rPr>
        <w:footnoteReference w:id="173"/>
      </w:r>
      <w:r w:rsidR="00FD6C10" w:rsidRPr="000B7373">
        <w:rPr>
          <w:rFonts w:ascii="Traditional Arabic" w:hAnsi="Traditional Arabic" w:cs="Traditional Arabic"/>
          <w:vertAlign w:val="superscript"/>
          <w:rtl/>
        </w:rPr>
        <w:t>)</w:t>
      </w:r>
      <w:r w:rsidR="00FD6C10" w:rsidRPr="000B7373">
        <w:rPr>
          <w:rFonts w:ascii="Traditional Arabic" w:hAnsi="Traditional Arabic" w:cs="Traditional Arabic"/>
          <w:rtl/>
          <w:lang w:bidi="ar-LB"/>
        </w:rPr>
        <w:t xml:space="preserve"> وفراقِهم الدنيا ولا في أهوال القيامة أن ينالَهم من مكارِهها، أو يُصيبَهم فيها من عقاب الله، ولا هم يحزنون على ما خَلَّفوا وراءَهم في الدنيا].</w:t>
      </w:r>
    </w:p>
    <w:p w14:paraId="109B4CDB" w14:textId="5F96B035" w:rsidR="00040A18" w:rsidRPr="000B7373" w:rsidRDefault="00040A18" w:rsidP="00040A18">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 أَخَذْنَا مِيثَاقَكُمْ</w:t>
      </w:r>
      <w:r w:rsidR="00FD6C10" w:rsidRPr="000B7373">
        <w:rPr>
          <w:rFonts w:ascii="Traditional Arabic" w:hAnsi="Traditional Arabic" w:cs="Traditional Arabic"/>
          <w:rtl/>
        </w:rPr>
        <w:t>} بقَبولِ ما في التوراة</w:t>
      </w:r>
      <w:r w:rsidRPr="000B7373">
        <w:rPr>
          <w:rFonts w:ascii="Traditional Arabic" w:hAnsi="Traditional Arabic" w:cs="Traditional Arabic"/>
          <w:rtl/>
        </w:rPr>
        <w:t xml:space="preserve"> </w:t>
      </w:r>
      <w:r w:rsidR="00FD6C10" w:rsidRPr="000B7373">
        <w:rPr>
          <w:rFonts w:ascii="Traditional Arabic" w:hAnsi="Traditional Arabic" w:cs="Traditional Arabic"/>
          <w:rtl/>
        </w:rPr>
        <w:t>{</w:t>
      </w:r>
      <w:r w:rsidRPr="000B7373">
        <w:rPr>
          <w:rFonts w:ascii="Traditional Arabic" w:hAnsi="Traditional Arabic" w:cs="Traditional Arabic"/>
          <w:rtl/>
        </w:rPr>
        <w:t>وَرَفَعْنَا فَوْقَكُمُ الطُّورَ</w:t>
      </w:r>
      <w:r w:rsidR="00FD6C10" w:rsidRPr="000B7373">
        <w:rPr>
          <w:rFonts w:ascii="Traditional Arabic" w:hAnsi="Traditional Arabic" w:cs="Traditional Arabic"/>
          <w:rtl/>
        </w:rPr>
        <w:t xml:space="preserve">} أي الجَبَلَ حتى قَبِلْتُم وأَعطَيتم </w:t>
      </w:r>
      <w:r w:rsidR="001C4A34" w:rsidRPr="000B7373">
        <w:rPr>
          <w:rFonts w:ascii="Traditional Arabic" w:hAnsi="Traditional Arabic" w:cs="Traditional Arabic"/>
          <w:rtl/>
        </w:rPr>
        <w:t>الـمِ</w:t>
      </w:r>
      <w:r w:rsidR="00FD6C10" w:rsidRPr="000B7373">
        <w:rPr>
          <w:rFonts w:ascii="Traditional Arabic" w:hAnsi="Traditional Arabic" w:cs="Traditional Arabic"/>
          <w:rtl/>
        </w:rPr>
        <w:t>يثاق. وذلك أن موسى عليه السلام جاءهم بالأَلواح فرأَوا ما فيها منَ الآصَارِ</w:t>
      </w:r>
      <w:r w:rsidR="00FD6C10" w:rsidRPr="000B7373">
        <w:rPr>
          <w:rFonts w:ascii="Traditional Arabic" w:hAnsi="Traditional Arabic" w:cs="Traditional Arabic"/>
          <w:vertAlign w:val="superscript"/>
          <w:rtl/>
        </w:rPr>
        <w:t>(</w:t>
      </w:r>
      <w:r w:rsidR="00FD6C10" w:rsidRPr="000B7373">
        <w:rPr>
          <w:rStyle w:val="ad"/>
          <w:rFonts w:ascii="Traditional Arabic" w:hAnsi="Traditional Arabic" w:cs="Traditional Arabic"/>
          <w:rtl/>
        </w:rPr>
        <w:footnoteReference w:id="174"/>
      </w:r>
      <w:r w:rsidR="00FD6C10" w:rsidRPr="000B7373">
        <w:rPr>
          <w:rFonts w:ascii="Traditional Arabic" w:hAnsi="Traditional Arabic" w:cs="Traditional Arabic"/>
          <w:vertAlign w:val="superscript"/>
          <w:rtl/>
        </w:rPr>
        <w:t>)</w:t>
      </w:r>
      <w:r w:rsidR="00FD6C10" w:rsidRPr="000B7373">
        <w:rPr>
          <w:rFonts w:ascii="Traditional Arabic" w:hAnsi="Traditional Arabic" w:cs="Traditional Arabic"/>
          <w:rtl/>
        </w:rPr>
        <w:t xml:space="preserve"> والتكاليف الشاقة فكبُرَت عليهم وأَبَوا قبولَها. فأَمَرَ الله تعالى جبريلَ عليه السلام فقلَعَ الطورَ مِن أصله ورفعه فظلَّلَه فوقَهم وقال لهم موسى: إن قَبلتُم وإلا أُلقي عليكم حتى قبلوا، وقلنا لكم</w:t>
      </w:r>
      <w:r w:rsidRPr="000B7373">
        <w:rPr>
          <w:rFonts w:ascii="Traditional Arabic" w:hAnsi="Traditional Arabic" w:cs="Traditional Arabic"/>
          <w:rtl/>
        </w:rPr>
        <w:t xml:space="preserve"> </w:t>
      </w:r>
      <w:r w:rsidR="00FD6C10" w:rsidRPr="000B7373">
        <w:rPr>
          <w:rFonts w:ascii="Traditional Arabic" w:hAnsi="Traditional Arabic" w:cs="Traditional Arabic"/>
          <w:rtl/>
        </w:rPr>
        <w:t>{</w:t>
      </w:r>
      <w:r w:rsidRPr="000B7373">
        <w:rPr>
          <w:rFonts w:ascii="Traditional Arabic" w:hAnsi="Traditional Arabic" w:cs="Traditional Arabic"/>
          <w:rtl/>
        </w:rPr>
        <w:t xml:space="preserve">خُذُواْ مَا </w:t>
      </w:r>
      <w:r w:rsidR="00FD6C10" w:rsidRPr="000B7373">
        <w:rPr>
          <w:rFonts w:ascii="Traditional Arabic" w:hAnsi="Traditional Arabic" w:cs="Traditional Arabic"/>
          <w:rtl/>
        </w:rPr>
        <w:t>ءَا</w:t>
      </w:r>
      <w:r w:rsidRPr="000B7373">
        <w:rPr>
          <w:rFonts w:ascii="Traditional Arabic" w:hAnsi="Traditional Arabic" w:cs="Traditional Arabic"/>
          <w:rtl/>
        </w:rPr>
        <w:t>تَيْنَاكُم</w:t>
      </w:r>
      <w:r w:rsidR="00FD6C10" w:rsidRPr="000B7373">
        <w:rPr>
          <w:rFonts w:ascii="Traditional Arabic" w:hAnsi="Traditional Arabic" w:cs="Traditional Arabic"/>
          <w:rtl/>
        </w:rPr>
        <w:t>}</w:t>
      </w:r>
      <w:r w:rsidRPr="000B7373">
        <w:rPr>
          <w:rFonts w:ascii="Traditional Arabic" w:hAnsi="Traditional Arabic" w:cs="Traditional Arabic"/>
          <w:rtl/>
        </w:rPr>
        <w:t xml:space="preserve"> </w:t>
      </w:r>
      <w:r w:rsidR="00FD6C10" w:rsidRPr="000B7373">
        <w:rPr>
          <w:rFonts w:ascii="Traditional Arabic" w:hAnsi="Traditional Arabic" w:cs="Traditional Arabic"/>
          <w:rtl/>
        </w:rPr>
        <w:t>منَ الكتاب أي التوراةِ {</w:t>
      </w:r>
      <w:r w:rsidRPr="000B7373">
        <w:rPr>
          <w:rFonts w:ascii="Traditional Arabic" w:hAnsi="Traditional Arabic" w:cs="Traditional Arabic"/>
          <w:rtl/>
        </w:rPr>
        <w:t>بِقُوَّةٍ</w:t>
      </w:r>
      <w:r w:rsidR="00FD6C10" w:rsidRPr="000B7373">
        <w:rPr>
          <w:rFonts w:ascii="Traditional Arabic" w:hAnsi="Traditional Arabic" w:cs="Traditional Arabic"/>
          <w:rtl/>
        </w:rPr>
        <w:t>} بجِدٍّ وعزيمةٍ</w:t>
      </w:r>
      <w:r w:rsidRPr="000B7373">
        <w:rPr>
          <w:rFonts w:ascii="Traditional Arabic" w:hAnsi="Traditional Arabic" w:cs="Traditional Arabic"/>
          <w:rtl/>
        </w:rPr>
        <w:t xml:space="preserve"> </w:t>
      </w:r>
      <w:r w:rsidR="00FD6C10" w:rsidRPr="000B7373">
        <w:rPr>
          <w:rFonts w:ascii="Traditional Arabic" w:hAnsi="Traditional Arabic" w:cs="Traditional Arabic"/>
          <w:rtl/>
        </w:rPr>
        <w:t>{</w:t>
      </w:r>
      <w:r w:rsidRPr="000B7373">
        <w:rPr>
          <w:rFonts w:ascii="Traditional Arabic" w:hAnsi="Traditional Arabic" w:cs="Traditional Arabic"/>
          <w:rtl/>
        </w:rPr>
        <w:t>وَاذْكُرُواْ مَا فِيهِ</w:t>
      </w:r>
      <w:r w:rsidR="00FD6C10" w:rsidRPr="000B7373">
        <w:rPr>
          <w:rFonts w:ascii="Traditional Arabic" w:hAnsi="Traditional Arabic" w:cs="Traditional Arabic"/>
          <w:rtl/>
        </w:rPr>
        <w:t>} واحفظوا ما في الكتاب وادرُسُوه ولا تنسَوْه ولا تغفُلُوا عنه</w:t>
      </w:r>
      <w:r w:rsidRPr="000B7373">
        <w:rPr>
          <w:rFonts w:ascii="Traditional Arabic" w:hAnsi="Traditional Arabic" w:cs="Traditional Arabic"/>
          <w:rtl/>
        </w:rPr>
        <w:t xml:space="preserve"> </w:t>
      </w:r>
      <w:r w:rsidR="00FD6C10" w:rsidRPr="000B7373">
        <w:rPr>
          <w:rFonts w:ascii="Traditional Arabic" w:hAnsi="Traditional Arabic" w:cs="Traditional Arabic"/>
          <w:rtl/>
        </w:rPr>
        <w:t>{</w:t>
      </w:r>
      <w:r w:rsidRPr="000B7373">
        <w:rPr>
          <w:rFonts w:ascii="Traditional Arabic" w:hAnsi="Traditional Arabic" w:cs="Traditional Arabic"/>
          <w:rtl/>
        </w:rPr>
        <w:t>لَعَلَّكُمْ تَتَّقُونَ}</w:t>
      </w:r>
      <w:r w:rsidR="00FD6C10" w:rsidRPr="000B7373">
        <w:rPr>
          <w:rFonts w:ascii="Traditional Arabic" w:hAnsi="Traditional Arabic" w:cs="Traditional Arabic"/>
          <w:rtl/>
        </w:rPr>
        <w:t xml:space="preserve"> [لكي تصيروا مُتَّقين]</w:t>
      </w:r>
      <w:r w:rsidR="00FD6C10" w:rsidRPr="000B7373">
        <w:rPr>
          <w:rFonts w:ascii="Traditional Arabic" w:hAnsi="Traditional Arabic" w:cs="Traditional Arabic"/>
          <w:vertAlign w:val="superscript"/>
          <w:rtl/>
        </w:rPr>
        <w:t>(</w:t>
      </w:r>
      <w:r w:rsidR="00FD6C10" w:rsidRPr="000B7373">
        <w:rPr>
          <w:rStyle w:val="ad"/>
          <w:rFonts w:ascii="Traditional Arabic" w:hAnsi="Traditional Arabic" w:cs="Traditional Arabic"/>
          <w:rtl/>
        </w:rPr>
        <w:footnoteReference w:id="175"/>
      </w:r>
      <w:r w:rsidR="00FD6C10" w:rsidRPr="000B7373">
        <w:rPr>
          <w:rFonts w:ascii="Traditional Arabic" w:hAnsi="Traditional Arabic" w:cs="Traditional Arabic"/>
          <w:vertAlign w:val="superscript"/>
          <w:rtl/>
        </w:rPr>
        <w:t>)</w:t>
      </w:r>
      <w:r w:rsidR="00FD6C10" w:rsidRPr="000B7373">
        <w:rPr>
          <w:rFonts w:ascii="Traditional Arabic" w:hAnsi="Traditional Arabic" w:cs="Traditional Arabic"/>
          <w:rtl/>
        </w:rPr>
        <w:t>.</w:t>
      </w:r>
    </w:p>
    <w:p w14:paraId="30E030FF" w14:textId="5B5AD625" w:rsidR="00040A18" w:rsidRPr="000B7373" w:rsidRDefault="00040A18" w:rsidP="00040A18">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تَوَلَّيْتُم</w:t>
      </w:r>
      <w:r w:rsidR="00FD6C10" w:rsidRPr="000B7373">
        <w:rPr>
          <w:rFonts w:ascii="Traditional Arabic" w:hAnsi="Traditional Arabic" w:cs="Traditional Arabic"/>
          <w:rtl/>
        </w:rPr>
        <w:t>} ثم أَعرضْتُم عن الميثاق والوَفاء به</w:t>
      </w:r>
      <w:r w:rsidRPr="000B7373">
        <w:rPr>
          <w:rFonts w:ascii="Traditional Arabic" w:hAnsi="Traditional Arabic" w:cs="Traditional Arabic"/>
          <w:rtl/>
        </w:rPr>
        <w:t xml:space="preserve"> </w:t>
      </w:r>
      <w:r w:rsidR="00FD6C10" w:rsidRPr="000B7373">
        <w:rPr>
          <w:rFonts w:ascii="Traditional Arabic" w:hAnsi="Traditional Arabic" w:cs="Traditional Arabic"/>
          <w:rtl/>
        </w:rPr>
        <w:t>{</w:t>
      </w:r>
      <w:r w:rsidRPr="000B7373">
        <w:rPr>
          <w:rFonts w:ascii="Traditional Arabic" w:hAnsi="Traditional Arabic" w:cs="Traditional Arabic"/>
          <w:rtl/>
        </w:rPr>
        <w:t>مِّن بَعْدِ ذَلِكَ</w:t>
      </w:r>
      <w:r w:rsidR="00FD6C10" w:rsidRPr="000B7373">
        <w:rPr>
          <w:rFonts w:ascii="Traditional Arabic" w:hAnsi="Traditional Arabic" w:cs="Traditional Arabic"/>
          <w:rtl/>
        </w:rPr>
        <w:t>} من بعدِ القَبول</w:t>
      </w:r>
      <w:r w:rsidRPr="000B7373">
        <w:rPr>
          <w:rFonts w:ascii="Traditional Arabic" w:hAnsi="Traditional Arabic" w:cs="Traditional Arabic"/>
          <w:rtl/>
        </w:rPr>
        <w:t xml:space="preserve"> </w:t>
      </w:r>
      <w:r w:rsidR="00FD6C10" w:rsidRPr="000B7373">
        <w:rPr>
          <w:rFonts w:ascii="Traditional Arabic" w:hAnsi="Traditional Arabic" w:cs="Traditional Arabic"/>
          <w:rtl/>
        </w:rPr>
        <w:t>{</w:t>
      </w:r>
      <w:r w:rsidRPr="000B7373">
        <w:rPr>
          <w:rFonts w:ascii="Traditional Arabic" w:hAnsi="Traditional Arabic" w:cs="Traditional Arabic"/>
          <w:rtl/>
        </w:rPr>
        <w:t>فَلَوْلاَ فَضْلُ اللَّهِ عَلَيْكُمْ وَرَحْمَتُهُ</w:t>
      </w:r>
      <w:r w:rsidR="00FD6C10" w:rsidRPr="000B7373">
        <w:rPr>
          <w:rFonts w:ascii="Traditional Arabic" w:hAnsi="Traditional Arabic" w:cs="Traditional Arabic"/>
          <w:rtl/>
        </w:rPr>
        <w:t>} بتأخير العذاب عنكم أو بتوفيقكم للتوبة</w:t>
      </w:r>
      <w:r w:rsidRPr="000B7373">
        <w:rPr>
          <w:rFonts w:ascii="Traditional Arabic" w:hAnsi="Traditional Arabic" w:cs="Traditional Arabic"/>
          <w:rtl/>
        </w:rPr>
        <w:t xml:space="preserve"> </w:t>
      </w:r>
      <w:r w:rsidR="00FD6C10" w:rsidRPr="000B7373">
        <w:rPr>
          <w:rFonts w:ascii="Traditional Arabic" w:hAnsi="Traditional Arabic" w:cs="Traditional Arabic"/>
          <w:rtl/>
        </w:rPr>
        <w:t>{</w:t>
      </w:r>
      <w:r w:rsidRPr="000B7373">
        <w:rPr>
          <w:rFonts w:ascii="Traditional Arabic" w:hAnsi="Traditional Arabic" w:cs="Traditional Arabic"/>
          <w:rtl/>
        </w:rPr>
        <w:t>لَكُنتُم مِّنَ الْخَاسِرِينَ}</w:t>
      </w:r>
      <w:r w:rsidR="00FD6C10" w:rsidRPr="000B7373">
        <w:rPr>
          <w:rFonts w:ascii="Traditional Arabic" w:hAnsi="Traditional Arabic" w:cs="Traditional Arabic"/>
          <w:rtl/>
        </w:rPr>
        <w:t xml:space="preserve"> الهالكين في العذاب.</w:t>
      </w:r>
    </w:p>
    <w:p w14:paraId="23C46C66" w14:textId="53196C4E" w:rsidR="00040A18" w:rsidRPr="000B7373" w:rsidRDefault="00040A18" w:rsidP="00040A18">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{وَلَقَدْ عَلِمْتُمُ</w:t>
      </w:r>
      <w:r w:rsidR="004F3430" w:rsidRPr="000B7373">
        <w:rPr>
          <w:rFonts w:ascii="Traditional Arabic" w:hAnsi="Traditional Arabic" w:cs="Traditional Arabic"/>
          <w:rtl/>
        </w:rPr>
        <w:t>} عَرَفْتُم</w:t>
      </w:r>
      <w:r w:rsidRPr="000B7373">
        <w:rPr>
          <w:rFonts w:ascii="Traditional Arabic" w:hAnsi="Traditional Arabic" w:cs="Traditional Arabic"/>
          <w:rtl/>
        </w:rPr>
        <w:t xml:space="preserve"> </w:t>
      </w:r>
      <w:r w:rsidR="004F3430" w:rsidRPr="000B7373">
        <w:rPr>
          <w:rFonts w:ascii="Traditional Arabic" w:hAnsi="Traditional Arabic" w:cs="Traditional Arabic"/>
          <w:rtl/>
        </w:rPr>
        <w:t>{</w:t>
      </w:r>
      <w:r w:rsidRPr="000B7373">
        <w:rPr>
          <w:rFonts w:ascii="Traditional Arabic" w:hAnsi="Traditional Arabic" w:cs="Traditional Arabic"/>
          <w:rtl/>
        </w:rPr>
        <w:t>الَّذِينَ اعْتَدَوْا مِنكُمْ فِي السَّبْتِ</w:t>
      </w:r>
      <w:r w:rsidR="004F3430" w:rsidRPr="000B7373">
        <w:rPr>
          <w:rFonts w:ascii="Traditional Arabic" w:hAnsi="Traditional Arabic" w:cs="Traditional Arabic"/>
          <w:rtl/>
        </w:rPr>
        <w:t>} جاوزوا ما حُدَّ لهم فيه من التَّجَرُّد للعبادة وتعظيمِه واشتَغَلوا بالصيد؛ وذلك أن الله تعالى نهاهم أن يَصِيدوا في السَّبْت ثم ابتلاهم فما كان يبقَى حُوتٌ</w:t>
      </w:r>
      <w:r w:rsidR="004F3430" w:rsidRPr="000B7373">
        <w:rPr>
          <w:rFonts w:ascii="Traditional Arabic" w:hAnsi="Traditional Arabic" w:cs="Traditional Arabic"/>
          <w:vertAlign w:val="superscript"/>
          <w:rtl/>
        </w:rPr>
        <w:t>(</w:t>
      </w:r>
      <w:r w:rsidR="004F3430" w:rsidRPr="000B7373">
        <w:rPr>
          <w:rStyle w:val="ad"/>
          <w:rFonts w:ascii="Traditional Arabic" w:hAnsi="Traditional Arabic" w:cs="Traditional Arabic"/>
          <w:rtl/>
        </w:rPr>
        <w:footnoteReference w:id="176"/>
      </w:r>
      <w:r w:rsidR="004F3430"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4F3430" w:rsidRPr="000B7373">
        <w:rPr>
          <w:rFonts w:ascii="Traditional Arabic" w:hAnsi="Traditional Arabic" w:cs="Traditional Arabic"/>
          <w:rtl/>
          <w:lang w:bidi="ar-LB"/>
        </w:rPr>
        <w:t>في البحر إلا أَخرَجَ خُرْطومَه</w:t>
      </w:r>
      <w:r w:rsidR="004F3430" w:rsidRPr="000B7373">
        <w:rPr>
          <w:rFonts w:ascii="Traditional Arabic" w:hAnsi="Traditional Arabic" w:cs="Traditional Arabic"/>
          <w:vertAlign w:val="superscript"/>
          <w:rtl/>
          <w:lang w:bidi="ar-LB"/>
        </w:rPr>
        <w:t>(</w:t>
      </w:r>
      <w:r w:rsidR="004F3430" w:rsidRPr="000B7373">
        <w:rPr>
          <w:rStyle w:val="ad"/>
          <w:rFonts w:ascii="Traditional Arabic" w:hAnsi="Traditional Arabic" w:cs="Traditional Arabic"/>
          <w:rtl/>
          <w:lang w:bidi="ar-LB"/>
        </w:rPr>
        <w:footnoteReference w:id="177"/>
      </w:r>
      <w:r w:rsidR="004F3430" w:rsidRPr="000B7373">
        <w:rPr>
          <w:rFonts w:ascii="Traditional Arabic" w:hAnsi="Traditional Arabic" w:cs="Traditional Arabic"/>
          <w:vertAlign w:val="superscript"/>
          <w:rtl/>
          <w:lang w:bidi="ar-LB"/>
        </w:rPr>
        <w:t>)</w:t>
      </w:r>
      <w:r w:rsidR="004F3430" w:rsidRPr="000B7373">
        <w:rPr>
          <w:rFonts w:ascii="Traditional Arabic" w:hAnsi="Traditional Arabic" w:cs="Traditional Arabic"/>
          <w:rtl/>
          <w:lang w:bidi="ar-LB"/>
        </w:rPr>
        <w:t xml:space="preserve"> يوم السبت فإذا مضى تفرَّقت فحفروا حياضًا عند البحر وشرعوا إليها الجَدَاول، فكانت الحيتان تدخلها يوم السبت لأَمنِها منَ الصيد، فكانوا يَسُدُّون مشارِعَها من البحر فيصطادونها يوم الأحد، فذلك الحَبْسُ في الحِياض هو اعتداؤهم {</w:t>
      </w:r>
      <w:r w:rsidRPr="000B7373">
        <w:rPr>
          <w:rFonts w:ascii="Traditional Arabic" w:hAnsi="Traditional Arabic" w:cs="Traditional Arabic"/>
          <w:rtl/>
        </w:rPr>
        <w:t>فَقُلْنَا لَهُمْ كُونُواْ</w:t>
      </w:r>
      <w:r w:rsidR="004F3430" w:rsidRPr="000B7373">
        <w:rPr>
          <w:rFonts w:ascii="Traditional Arabic" w:hAnsi="Traditional Arabic" w:cs="Traditional Arabic"/>
          <w:rtl/>
        </w:rPr>
        <w:t>}</w:t>
      </w:r>
      <w:r w:rsidR="004F3430" w:rsidRPr="000B7373">
        <w:rPr>
          <w:rFonts w:ascii="Traditional Arabic" w:hAnsi="Traditional Arabic" w:cs="Traditional Arabic"/>
          <w:vertAlign w:val="superscript"/>
          <w:rtl/>
        </w:rPr>
        <w:t>(</w:t>
      </w:r>
      <w:r w:rsidR="004F3430" w:rsidRPr="000B7373">
        <w:rPr>
          <w:rStyle w:val="ad"/>
          <w:rFonts w:ascii="Traditional Arabic" w:hAnsi="Traditional Arabic" w:cs="Traditional Arabic"/>
          <w:rtl/>
        </w:rPr>
        <w:footnoteReference w:id="178"/>
      </w:r>
      <w:r w:rsidR="004F3430" w:rsidRPr="000B7373">
        <w:rPr>
          <w:rFonts w:ascii="Traditional Arabic" w:hAnsi="Traditional Arabic" w:cs="Traditional Arabic"/>
          <w:vertAlign w:val="superscript"/>
          <w:rtl/>
        </w:rPr>
        <w:t>)</w:t>
      </w:r>
      <w:r w:rsidR="004F3430" w:rsidRPr="000B7373">
        <w:rPr>
          <w:rFonts w:ascii="Traditional Arabic" w:hAnsi="Traditional Arabic" w:cs="Traditional Arabic"/>
          <w:rtl/>
        </w:rPr>
        <w:t xml:space="preserve"> بتكويننا إياكم</w:t>
      </w:r>
      <w:r w:rsidRPr="000B7373">
        <w:rPr>
          <w:rFonts w:ascii="Traditional Arabic" w:hAnsi="Traditional Arabic" w:cs="Traditional Arabic"/>
          <w:rtl/>
        </w:rPr>
        <w:t xml:space="preserve"> </w:t>
      </w:r>
      <w:r w:rsidR="004F3430" w:rsidRPr="000B7373">
        <w:rPr>
          <w:rFonts w:ascii="Traditional Arabic" w:hAnsi="Traditional Arabic" w:cs="Traditional Arabic"/>
          <w:rtl/>
        </w:rPr>
        <w:t>{</w:t>
      </w:r>
      <w:r w:rsidRPr="000B7373">
        <w:rPr>
          <w:rFonts w:ascii="Traditional Arabic" w:hAnsi="Traditional Arabic" w:cs="Traditional Arabic"/>
          <w:rtl/>
        </w:rPr>
        <w:t>قِرَدَةً خَاسِئِينَ}</w:t>
      </w:r>
      <w:r w:rsidR="004F3430" w:rsidRPr="000B7373">
        <w:rPr>
          <w:rFonts w:ascii="Traditional Arabic" w:hAnsi="Traditional Arabic" w:cs="Traditional Arabic"/>
          <w:rtl/>
        </w:rPr>
        <w:t xml:space="preserve"> كونوا جامعين بينَ القِردية والخُسوءِ، وهو الصَّغَارُ والطرد.</w:t>
      </w:r>
    </w:p>
    <w:p w14:paraId="417F3CA7" w14:textId="15593614" w:rsidR="00040A18" w:rsidRPr="000B7373" w:rsidRDefault="00040A18" w:rsidP="00040A18">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{فَجَعَلْنَاهَا</w:t>
      </w:r>
      <w:r w:rsidR="004F3430" w:rsidRPr="000B7373">
        <w:rPr>
          <w:rFonts w:ascii="Traditional Arabic" w:hAnsi="Traditional Arabic" w:cs="Traditional Arabic"/>
          <w:rtl/>
        </w:rPr>
        <w:t>} يعني المسخةَ</w:t>
      </w:r>
      <w:r w:rsidRPr="000B7373">
        <w:rPr>
          <w:rFonts w:ascii="Traditional Arabic" w:hAnsi="Traditional Arabic" w:cs="Traditional Arabic"/>
          <w:rtl/>
        </w:rPr>
        <w:t xml:space="preserve"> </w:t>
      </w:r>
      <w:r w:rsidR="004F3430" w:rsidRPr="000B7373">
        <w:rPr>
          <w:rFonts w:ascii="Traditional Arabic" w:hAnsi="Traditional Arabic" w:cs="Traditional Arabic"/>
          <w:rtl/>
        </w:rPr>
        <w:t>{</w:t>
      </w:r>
      <w:r w:rsidRPr="000B7373">
        <w:rPr>
          <w:rFonts w:ascii="Traditional Arabic" w:hAnsi="Traditional Arabic" w:cs="Traditional Arabic"/>
          <w:rtl/>
        </w:rPr>
        <w:t>نَكَالًا</w:t>
      </w:r>
      <w:r w:rsidR="004F3430" w:rsidRPr="000B7373">
        <w:rPr>
          <w:rFonts w:ascii="Traditional Arabic" w:hAnsi="Traditional Arabic" w:cs="Traditional Arabic"/>
          <w:rtl/>
        </w:rPr>
        <w:t>} عبرةً تُنَكِّلُ من اعتبر بها أي تمنَعُه،</w:t>
      </w:r>
      <w:r w:rsidRPr="000B7373">
        <w:rPr>
          <w:rFonts w:ascii="Traditional Arabic" w:hAnsi="Traditional Arabic" w:cs="Traditional Arabic"/>
          <w:rtl/>
        </w:rPr>
        <w:t xml:space="preserve"> </w:t>
      </w:r>
      <w:r w:rsidR="004F3430" w:rsidRPr="000B7373">
        <w:rPr>
          <w:rFonts w:ascii="Traditional Arabic" w:hAnsi="Traditional Arabic" w:cs="Traditional Arabic"/>
          <w:rtl/>
        </w:rPr>
        <w:t>{</w:t>
      </w:r>
      <w:r w:rsidRPr="000B7373">
        <w:rPr>
          <w:rFonts w:ascii="Traditional Arabic" w:hAnsi="Traditional Arabic" w:cs="Traditional Arabic"/>
          <w:rtl/>
        </w:rPr>
        <w:t>لِّمَا بَيْنَ يَدَيْهَا</w:t>
      </w:r>
      <w:r w:rsidR="004F3430" w:rsidRPr="000B7373">
        <w:rPr>
          <w:rFonts w:ascii="Traditional Arabic" w:hAnsi="Traditional Arabic" w:cs="Traditional Arabic"/>
          <w:rtl/>
        </w:rPr>
        <w:t>} لما قَبْلَها</w:t>
      </w:r>
      <w:r w:rsidRPr="000B7373">
        <w:rPr>
          <w:rFonts w:ascii="Traditional Arabic" w:hAnsi="Traditional Arabic" w:cs="Traditional Arabic"/>
          <w:rtl/>
        </w:rPr>
        <w:t xml:space="preserve"> </w:t>
      </w:r>
      <w:r w:rsidR="004F3430" w:rsidRPr="000B7373">
        <w:rPr>
          <w:rFonts w:ascii="Traditional Arabic" w:hAnsi="Traditional Arabic" w:cs="Traditional Arabic"/>
          <w:rtl/>
        </w:rPr>
        <w:t>{</w:t>
      </w:r>
      <w:r w:rsidRPr="000B7373">
        <w:rPr>
          <w:rFonts w:ascii="Traditional Arabic" w:hAnsi="Traditional Arabic" w:cs="Traditional Arabic"/>
          <w:rtl/>
        </w:rPr>
        <w:t>وَمَا خَلْفَهَا</w:t>
      </w:r>
      <w:r w:rsidR="004F3430" w:rsidRPr="000B7373">
        <w:rPr>
          <w:rFonts w:ascii="Traditional Arabic" w:hAnsi="Traditional Arabic" w:cs="Traditional Arabic"/>
          <w:rtl/>
        </w:rPr>
        <w:t>} وما بعدَها من الأمم والقرون، لأن مَسخَتَهم ذُكرت في كتب الأولين، فاعتبَروا بها واعتبر بها من بلغَتْهم من الآخرين</w:t>
      </w:r>
      <w:r w:rsidRPr="000B7373">
        <w:rPr>
          <w:rFonts w:ascii="Traditional Arabic" w:hAnsi="Traditional Arabic" w:cs="Traditional Arabic"/>
          <w:rtl/>
        </w:rPr>
        <w:t xml:space="preserve"> </w:t>
      </w:r>
      <w:r w:rsidR="004F3430" w:rsidRPr="000B7373">
        <w:rPr>
          <w:rFonts w:ascii="Traditional Arabic" w:hAnsi="Traditional Arabic" w:cs="Traditional Arabic"/>
          <w:rtl/>
        </w:rPr>
        <w:t>{</w:t>
      </w:r>
      <w:r w:rsidRPr="000B7373">
        <w:rPr>
          <w:rFonts w:ascii="Traditional Arabic" w:hAnsi="Traditional Arabic" w:cs="Traditional Arabic"/>
          <w:rtl/>
        </w:rPr>
        <w:t>وَمَوْعِظَةً لِّلْمُتَّقِينَ}</w:t>
      </w:r>
      <w:r w:rsidR="004F3430" w:rsidRPr="000B7373">
        <w:rPr>
          <w:rFonts w:ascii="Traditional Arabic" w:hAnsi="Traditional Arabic" w:cs="Traditional Arabic"/>
          <w:rtl/>
        </w:rPr>
        <w:t xml:space="preserve"> الذين نَهَوْهُم عن الاعتداء مِن صالِحي قومِهم أو لكل مُتَّقٍ سمعها.</w:t>
      </w:r>
    </w:p>
    <w:p w14:paraId="4946A3F7" w14:textId="03C32361" w:rsidR="00040A18" w:rsidRPr="000B7373" w:rsidRDefault="00040A18" w:rsidP="00040A18">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 قَالَ مُوسَى لِقَوْمِهِ</w:t>
      </w:r>
      <w:r w:rsidR="004F3430" w:rsidRPr="000B7373">
        <w:rPr>
          <w:rFonts w:ascii="Traditional Arabic" w:hAnsi="Traditional Arabic" w:cs="Traditional Arabic"/>
          <w:rtl/>
        </w:rPr>
        <w:t>} أي واذكروا إذ قال موسى</w:t>
      </w:r>
      <w:r w:rsidRPr="000B7373">
        <w:rPr>
          <w:rFonts w:ascii="Traditional Arabic" w:hAnsi="Traditional Arabic" w:cs="Traditional Arabic"/>
          <w:rtl/>
        </w:rPr>
        <w:t xml:space="preserve"> </w:t>
      </w:r>
      <w:r w:rsidR="004F3430" w:rsidRPr="000B7373">
        <w:rPr>
          <w:rFonts w:ascii="Traditional Arabic" w:hAnsi="Traditional Arabic" w:cs="Traditional Arabic"/>
          <w:rtl/>
        </w:rPr>
        <w:t>{</w:t>
      </w:r>
      <w:r w:rsidRPr="000B7373">
        <w:rPr>
          <w:rFonts w:ascii="Traditional Arabic" w:hAnsi="Traditional Arabic" w:cs="Traditional Arabic"/>
          <w:rtl/>
        </w:rPr>
        <w:t>إِنَّ اللَّهَ يَأْمُرُكُمْ أَنْ تَذْبَحُواْ بَقَرَةً</w:t>
      </w:r>
      <w:r w:rsidR="00F83E0F" w:rsidRPr="000B7373">
        <w:rPr>
          <w:rFonts w:ascii="Traditional Arabic" w:hAnsi="Traditional Arabic" w:cs="Traditional Arabic"/>
          <w:rtl/>
        </w:rPr>
        <w:t>} قال المفسرون: أَولُ القصة مؤخَّرٌ في التلاوة وهو قوله تعالى: {وَإِذْ قَتَلْتُمْ نَفْس</w:t>
      </w:r>
      <w:r w:rsidR="00243664" w:rsidRPr="000B7373">
        <w:rPr>
          <w:rFonts w:ascii="Traditional Arabic" w:hAnsi="Traditional Arabic" w:cs="Traditional Arabic"/>
          <w:rtl/>
        </w:rPr>
        <w:t>ًا</w:t>
      </w:r>
      <w:r w:rsidR="00F83E0F" w:rsidRPr="000B7373">
        <w:rPr>
          <w:rFonts w:ascii="Traditional Arabic" w:hAnsi="Traditional Arabic" w:cs="Traditional Arabic"/>
          <w:rtl/>
        </w:rPr>
        <w:t xml:space="preserve"> فَادَّارَأْتُمْ فِيهَا} [البقرة: 72]. وذلك أن رجلًا موسرًا اسمُه عاميلُ قَتَلَه بنو عَمِّه ليَرثوه وطرحوه على باب مدينة، ثم جاؤوا يطالبون بديته، فأمرهم الله أن يذبحوا بقرةً ويضربوه ببعضها ليحيا فيخبرَهم بقاتله {</w:t>
      </w:r>
      <w:r w:rsidRPr="000B7373">
        <w:rPr>
          <w:rFonts w:ascii="Traditional Arabic" w:hAnsi="Traditional Arabic" w:cs="Traditional Arabic"/>
          <w:rtl/>
        </w:rPr>
        <w:t>قَالُواْ</w:t>
      </w:r>
      <w:r w:rsidR="00F83E0F" w:rsidRPr="000B7373">
        <w:rPr>
          <w:rFonts w:ascii="Traditional Arabic" w:hAnsi="Traditional Arabic" w:cs="Traditional Arabic"/>
          <w:rtl/>
        </w:rPr>
        <w:t>} [مخاطبين لموسى] {</w:t>
      </w:r>
      <w:r w:rsidRPr="000B7373">
        <w:rPr>
          <w:rFonts w:ascii="Traditional Arabic" w:hAnsi="Traditional Arabic" w:cs="Traditional Arabic"/>
          <w:rtl/>
        </w:rPr>
        <w:t>أَتَتَّخِذُنَا هُزُوًا</w:t>
      </w:r>
      <w:r w:rsidR="00F83E0F" w:rsidRPr="000B7373">
        <w:rPr>
          <w:rFonts w:ascii="Traditional Arabic" w:hAnsi="Traditional Arabic" w:cs="Traditional Arabic"/>
          <w:rtl/>
        </w:rPr>
        <w:t>} أَتجعَلُنا أَهلَ هزءٍ</w:t>
      </w:r>
      <w:r w:rsidRPr="000B7373">
        <w:rPr>
          <w:rFonts w:ascii="Traditional Arabic" w:hAnsi="Traditional Arabic" w:cs="Traditional Arabic"/>
          <w:rtl/>
        </w:rPr>
        <w:t xml:space="preserve"> </w:t>
      </w:r>
      <w:r w:rsidR="00F83E0F" w:rsidRPr="000B7373">
        <w:rPr>
          <w:rFonts w:ascii="Traditional Arabic" w:hAnsi="Traditional Arabic" w:cs="Traditional Arabic"/>
          <w:rtl/>
        </w:rPr>
        <w:t>{</w:t>
      </w:r>
      <w:r w:rsidRPr="000B7373">
        <w:rPr>
          <w:rFonts w:ascii="Traditional Arabic" w:hAnsi="Traditional Arabic" w:cs="Traditional Arabic"/>
          <w:rtl/>
        </w:rPr>
        <w:t>قَالَ أَعُوذُ بِاللَّهِ أَنْ أَكُونَ مِنَ الْجَاهِلِينَ}</w:t>
      </w:r>
      <w:r w:rsidR="00F83E0F" w:rsidRPr="000B7373">
        <w:rPr>
          <w:rFonts w:ascii="Traditional Arabic" w:hAnsi="Traditional Arabic" w:cs="Traditional Arabic"/>
          <w:rtl/>
        </w:rPr>
        <w:t xml:space="preserve"> لأن الهُزْءَ في مِثل هذا من باب الجَهْلِ والسَّفَه، وفيه تعريضٌ بهم، أي أنتم جاهلون حيث نَسَبْتُموني إلى الاستهزاء.</w:t>
      </w:r>
    </w:p>
    <w:p w14:paraId="360D17A4" w14:textId="4BE187C4" w:rsidR="00040A18" w:rsidRPr="000B7373" w:rsidRDefault="00040A18" w:rsidP="00040A18">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ادْعُ لَنَا رَبَّكَ يُبَيِّن لَّنَا مَا هِيَ</w:t>
      </w:r>
      <w:r w:rsidR="00F83E0F" w:rsidRPr="000B7373">
        <w:rPr>
          <w:rFonts w:ascii="Traditional Arabic" w:hAnsi="Traditional Arabic" w:cs="Traditional Arabic"/>
          <w:rtl/>
        </w:rPr>
        <w:t>} سؤالٌ عن حالها وصفتها لأنهم كانوا عالمين بماهِيَّتها، وذلك أنهم تعجَّبوا من بقرة ميتةٍ يُضْرَب ببعضِها ميتٌ فيحيا، فسألوا عن صفة تلك البقرة العجيبة الشأن</w:t>
      </w:r>
      <w:r w:rsidRPr="000B7373">
        <w:rPr>
          <w:rFonts w:ascii="Traditional Arabic" w:hAnsi="Traditional Arabic" w:cs="Traditional Arabic"/>
          <w:rtl/>
        </w:rPr>
        <w:t xml:space="preserve"> </w:t>
      </w:r>
      <w:r w:rsidR="00F83E0F" w:rsidRPr="000B7373">
        <w:rPr>
          <w:rFonts w:ascii="Traditional Arabic" w:hAnsi="Traditional Arabic" w:cs="Traditional Arabic"/>
          <w:rtl/>
        </w:rPr>
        <w:t>{</w:t>
      </w:r>
      <w:r w:rsidRPr="000B7373">
        <w:rPr>
          <w:rFonts w:ascii="Traditional Arabic" w:hAnsi="Traditional Arabic" w:cs="Traditional Arabic"/>
          <w:rtl/>
        </w:rPr>
        <w:t>قَالَ إِنَّهُ يَقُولُ إِنَّهَا بَقَرَةٌ لاَّ فَارِضٌ</w:t>
      </w:r>
      <w:r w:rsidR="00F83E0F" w:rsidRPr="000B7373">
        <w:rPr>
          <w:rFonts w:ascii="Traditional Arabic" w:hAnsi="Traditional Arabic" w:cs="Traditional Arabic"/>
          <w:rtl/>
        </w:rPr>
        <w:t>} مُسِنَّةٌ</w:t>
      </w:r>
      <w:r w:rsidRPr="000B7373">
        <w:rPr>
          <w:rFonts w:ascii="Traditional Arabic" w:hAnsi="Traditional Arabic" w:cs="Traditional Arabic"/>
          <w:rtl/>
        </w:rPr>
        <w:t xml:space="preserve"> </w:t>
      </w:r>
      <w:r w:rsidR="00F83E0F" w:rsidRPr="000B7373">
        <w:rPr>
          <w:rFonts w:ascii="Traditional Arabic" w:hAnsi="Traditional Arabic" w:cs="Traditional Arabic"/>
          <w:rtl/>
        </w:rPr>
        <w:t>{</w:t>
      </w:r>
      <w:r w:rsidRPr="000B7373">
        <w:rPr>
          <w:rFonts w:ascii="Traditional Arabic" w:hAnsi="Traditional Arabic" w:cs="Traditional Arabic"/>
          <w:rtl/>
        </w:rPr>
        <w:t>وَلاَ بِكْرٌ</w:t>
      </w:r>
      <w:r w:rsidR="00F83E0F" w:rsidRPr="000B7373">
        <w:rPr>
          <w:rFonts w:ascii="Traditional Arabic" w:hAnsi="Traditional Arabic" w:cs="Traditional Arabic"/>
          <w:rtl/>
        </w:rPr>
        <w:t>} فَتِيَّةٌ</w:t>
      </w:r>
      <w:r w:rsidRPr="000B7373">
        <w:rPr>
          <w:rFonts w:ascii="Traditional Arabic" w:hAnsi="Traditional Arabic" w:cs="Traditional Arabic"/>
          <w:rtl/>
        </w:rPr>
        <w:t xml:space="preserve"> </w:t>
      </w:r>
      <w:r w:rsidR="00F83E0F" w:rsidRPr="000B7373">
        <w:rPr>
          <w:rFonts w:ascii="Traditional Arabic" w:hAnsi="Traditional Arabic" w:cs="Traditional Arabic"/>
          <w:rtl/>
        </w:rPr>
        <w:t>{</w:t>
      </w:r>
      <w:r w:rsidRPr="000B7373">
        <w:rPr>
          <w:rFonts w:ascii="Traditional Arabic" w:hAnsi="Traditional Arabic" w:cs="Traditional Arabic"/>
          <w:rtl/>
        </w:rPr>
        <w:t>عَوَانٌ</w:t>
      </w:r>
      <w:r w:rsidR="00F83E0F" w:rsidRPr="000B7373">
        <w:rPr>
          <w:rFonts w:ascii="Traditional Arabic" w:hAnsi="Traditional Arabic" w:cs="Traditional Arabic"/>
          <w:rtl/>
        </w:rPr>
        <w:t>} نَصَفٌ {</w:t>
      </w:r>
      <w:r w:rsidRPr="000B7373">
        <w:rPr>
          <w:rFonts w:ascii="Traditional Arabic" w:hAnsi="Traditional Arabic" w:cs="Traditional Arabic"/>
          <w:rtl/>
        </w:rPr>
        <w:t>بَيْنَ ذَلِكَ</w:t>
      </w:r>
      <w:r w:rsidR="00F83E0F" w:rsidRPr="000B7373">
        <w:rPr>
          <w:rFonts w:ascii="Traditional Arabic" w:hAnsi="Traditional Arabic" w:cs="Traditional Arabic"/>
          <w:rtl/>
        </w:rPr>
        <w:t>} بينَ الفَارضِ والبِكر</w:t>
      </w:r>
      <w:r w:rsidRPr="000B7373">
        <w:rPr>
          <w:rFonts w:ascii="Traditional Arabic" w:hAnsi="Traditional Arabic" w:cs="Traditional Arabic"/>
          <w:rtl/>
        </w:rPr>
        <w:t xml:space="preserve"> </w:t>
      </w:r>
      <w:r w:rsidR="00F83E0F" w:rsidRPr="000B7373">
        <w:rPr>
          <w:rFonts w:ascii="Traditional Arabic" w:hAnsi="Traditional Arabic" w:cs="Traditional Arabic"/>
          <w:rtl/>
        </w:rPr>
        <w:t>{</w:t>
      </w:r>
      <w:r w:rsidRPr="000B7373">
        <w:rPr>
          <w:rFonts w:ascii="Traditional Arabic" w:hAnsi="Traditional Arabic" w:cs="Traditional Arabic"/>
          <w:rtl/>
        </w:rPr>
        <w:t>فَافْعَلُواْ مَا تُؤْمَرُونَ}</w:t>
      </w:r>
      <w:r w:rsidR="00F83E0F" w:rsidRPr="000B7373">
        <w:rPr>
          <w:rFonts w:ascii="Traditional Arabic" w:hAnsi="Traditional Arabic" w:cs="Traditional Arabic"/>
          <w:rtl/>
        </w:rPr>
        <w:t xml:space="preserve"> به.</w:t>
      </w:r>
    </w:p>
    <w:p w14:paraId="2F50D169" w14:textId="027F0661" w:rsidR="00040A18" w:rsidRPr="000B7373" w:rsidRDefault="00040A18" w:rsidP="00040A18">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ادْعُ لَنَا رَبَّكَ يُبَيِّن لَّنَا مَا لَوْنُهَا</w:t>
      </w:r>
      <w:r w:rsidR="00F83E0F" w:rsidRPr="000B7373">
        <w:rPr>
          <w:rFonts w:ascii="Traditional Arabic" w:hAnsi="Traditional Arabic" w:cs="Traditional Arabic"/>
          <w:rtl/>
        </w:rPr>
        <w:t>} ادعُ لنا رَبَّكَ يُبيّن لنا أَيُّ شيءٍ لونها</w:t>
      </w:r>
      <w:r w:rsidRPr="000B7373">
        <w:rPr>
          <w:rFonts w:ascii="Traditional Arabic" w:hAnsi="Traditional Arabic" w:cs="Traditional Arabic"/>
          <w:rtl/>
        </w:rPr>
        <w:t xml:space="preserve"> </w:t>
      </w:r>
      <w:r w:rsidR="00F83E0F" w:rsidRPr="000B7373">
        <w:rPr>
          <w:rFonts w:ascii="Traditional Arabic" w:hAnsi="Traditional Arabic" w:cs="Traditional Arabic"/>
          <w:rtl/>
        </w:rPr>
        <w:t>{</w:t>
      </w:r>
      <w:r w:rsidRPr="000B7373">
        <w:rPr>
          <w:rFonts w:ascii="Traditional Arabic" w:hAnsi="Traditional Arabic" w:cs="Traditional Arabic"/>
          <w:rtl/>
        </w:rPr>
        <w:t>قَالَ إِنَّهُ يَقُولُ إِنَّهَا بَقَرَةٌ صَفْرَاء فَاقِعٌ لَّوْنُهَا</w:t>
      </w:r>
      <w:r w:rsidR="00F83E0F" w:rsidRPr="000B7373">
        <w:rPr>
          <w:rFonts w:ascii="Traditional Arabic" w:hAnsi="Traditional Arabic" w:cs="Traditional Arabic"/>
          <w:rtl/>
        </w:rPr>
        <w:t>} الفُقوعُ أَشدُّ ما يكون من الصُّفرة وأَنْصَعُه فكأنه قيل شديدة الصفرة</w:t>
      </w:r>
      <w:r w:rsidRPr="000B7373">
        <w:rPr>
          <w:rFonts w:ascii="Traditional Arabic" w:hAnsi="Traditional Arabic" w:cs="Traditional Arabic"/>
          <w:rtl/>
        </w:rPr>
        <w:t xml:space="preserve"> </w:t>
      </w:r>
      <w:r w:rsidR="00F83E0F" w:rsidRPr="000B7373">
        <w:rPr>
          <w:rFonts w:ascii="Traditional Arabic" w:hAnsi="Traditional Arabic" w:cs="Traditional Arabic"/>
          <w:rtl/>
        </w:rPr>
        <w:t>{</w:t>
      </w:r>
      <w:r w:rsidRPr="000B7373">
        <w:rPr>
          <w:rFonts w:ascii="Traditional Arabic" w:hAnsi="Traditional Arabic" w:cs="Traditional Arabic"/>
          <w:rtl/>
        </w:rPr>
        <w:t>تَسُرُّ النَّاظِرِينَ}</w:t>
      </w:r>
      <w:r w:rsidR="00F83E0F" w:rsidRPr="000B7373">
        <w:rPr>
          <w:rFonts w:ascii="Traditional Arabic" w:hAnsi="Traditional Arabic" w:cs="Traditional Arabic"/>
          <w:rtl/>
        </w:rPr>
        <w:t xml:space="preserve"> لحسنها.</w:t>
      </w:r>
    </w:p>
    <w:p w14:paraId="4A7E7306" w14:textId="598AD226" w:rsidR="00040A18" w:rsidRPr="000B7373" w:rsidRDefault="00040A18" w:rsidP="00040A18">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ادْعُ لَنَا رَبَّكَ يُبَيِّن لَّنَا مَا هِيَ</w:t>
      </w:r>
      <w:r w:rsidR="00F83E0F" w:rsidRPr="000B7373">
        <w:rPr>
          <w:rFonts w:ascii="Traditional Arabic" w:hAnsi="Traditional Arabic" w:cs="Traditional Arabic"/>
          <w:rtl/>
        </w:rPr>
        <w:t>} تكرير للسؤال عن حاله وصِفَتها واستك</w:t>
      </w:r>
      <w:r w:rsidR="003B03BA" w:rsidRPr="000B7373">
        <w:rPr>
          <w:rFonts w:ascii="Traditional Arabic" w:hAnsi="Traditional Arabic" w:cs="Traditional Arabic"/>
          <w:rtl/>
        </w:rPr>
        <w:t>ش</w:t>
      </w:r>
      <w:r w:rsidR="00F83E0F" w:rsidRPr="000B7373">
        <w:rPr>
          <w:rFonts w:ascii="Traditional Arabic" w:hAnsi="Traditional Arabic" w:cs="Traditional Arabic"/>
          <w:rtl/>
        </w:rPr>
        <w:t>اف زائد لي</w:t>
      </w:r>
      <w:r w:rsidR="003B03BA" w:rsidRPr="000B7373">
        <w:rPr>
          <w:rFonts w:ascii="Traditional Arabic" w:hAnsi="Traditional Arabic" w:cs="Traditional Arabic"/>
          <w:rtl/>
        </w:rPr>
        <w:t>زدادوا بيانًا لوصفها، وعن النبي عليه السلام: «</w:t>
      </w:r>
      <w:r w:rsidR="003B03BA" w:rsidRPr="000B7373">
        <w:rPr>
          <w:rFonts w:ascii="Traditional Arabic" w:hAnsi="Traditional Arabic" w:cs="Traditional Arabic"/>
          <w:b/>
          <w:bCs/>
          <w:rtl/>
        </w:rPr>
        <w:t>لو اعترضوا</w:t>
      </w:r>
      <w:r w:rsidR="003B03BA" w:rsidRPr="000B7373">
        <w:rPr>
          <w:rFonts w:ascii="Traditional Arabic" w:hAnsi="Traditional Arabic" w:cs="Traditional Arabic"/>
          <w:b/>
          <w:bCs/>
          <w:vertAlign w:val="superscript"/>
          <w:rtl/>
        </w:rPr>
        <w:t>(</w:t>
      </w:r>
      <w:r w:rsidR="003B03BA" w:rsidRPr="000B7373">
        <w:rPr>
          <w:rStyle w:val="ad"/>
          <w:rFonts w:ascii="Traditional Arabic" w:hAnsi="Traditional Arabic" w:cs="Traditional Arabic"/>
          <w:b/>
          <w:bCs/>
          <w:rtl/>
        </w:rPr>
        <w:footnoteReference w:id="179"/>
      </w:r>
      <w:r w:rsidR="003B03BA" w:rsidRPr="000B7373">
        <w:rPr>
          <w:rFonts w:ascii="Traditional Arabic" w:hAnsi="Traditional Arabic" w:cs="Traditional Arabic"/>
          <w:b/>
          <w:bCs/>
          <w:vertAlign w:val="superscript"/>
          <w:rtl/>
        </w:rPr>
        <w:t>)</w:t>
      </w:r>
      <w:r w:rsidR="003B03BA" w:rsidRPr="000B7373">
        <w:rPr>
          <w:rFonts w:ascii="Traditional Arabic" w:hAnsi="Traditional Arabic" w:cs="Traditional Arabic"/>
          <w:rtl/>
          <w:lang w:bidi="ar-LB"/>
        </w:rPr>
        <w:t xml:space="preserve"> </w:t>
      </w:r>
      <w:r w:rsidR="003B03BA" w:rsidRPr="000B7373">
        <w:rPr>
          <w:rFonts w:ascii="Traditional Arabic" w:hAnsi="Traditional Arabic" w:cs="Traditional Arabic"/>
          <w:b/>
          <w:bCs/>
          <w:rtl/>
          <w:lang w:bidi="ar-LB"/>
        </w:rPr>
        <w:t>أَدنى</w:t>
      </w:r>
      <w:r w:rsidR="003B03BA" w:rsidRPr="000B7373">
        <w:rPr>
          <w:rFonts w:ascii="Traditional Arabic" w:hAnsi="Traditional Arabic" w:cs="Traditional Arabic"/>
          <w:b/>
          <w:bCs/>
          <w:rtl/>
        </w:rPr>
        <w:t xml:space="preserve"> بقرة فذَبحوها لكفَتْهم، ولكن شددوا فشدد الله عليهم</w:t>
      </w:r>
      <w:r w:rsidR="003B03BA" w:rsidRPr="000B7373">
        <w:rPr>
          <w:rFonts w:ascii="Traditional Arabic" w:hAnsi="Traditional Arabic" w:cs="Traditional Arabic"/>
          <w:rtl/>
        </w:rPr>
        <w:t>»، والاستقصاء شؤم</w:t>
      </w:r>
      <w:r w:rsidR="003B03BA" w:rsidRPr="000B7373">
        <w:rPr>
          <w:rFonts w:ascii="Traditional Arabic" w:hAnsi="Traditional Arabic" w:cs="Traditional Arabic"/>
          <w:vertAlign w:val="superscript"/>
          <w:rtl/>
        </w:rPr>
        <w:t>(</w:t>
      </w:r>
      <w:r w:rsidR="003B03BA" w:rsidRPr="000B7373">
        <w:rPr>
          <w:rStyle w:val="ad"/>
          <w:rFonts w:ascii="Traditional Arabic" w:hAnsi="Traditional Arabic" w:cs="Traditional Arabic"/>
          <w:rtl/>
        </w:rPr>
        <w:footnoteReference w:id="180"/>
      </w:r>
      <w:r w:rsidR="003B03BA"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3B03BA" w:rsidRPr="000B7373">
        <w:rPr>
          <w:rFonts w:ascii="Traditional Arabic" w:hAnsi="Traditional Arabic" w:cs="Traditional Arabic"/>
          <w:rtl/>
        </w:rPr>
        <w:t>{</w:t>
      </w:r>
      <w:r w:rsidRPr="000B7373">
        <w:rPr>
          <w:rFonts w:ascii="Traditional Arabic" w:hAnsi="Traditional Arabic" w:cs="Traditional Arabic"/>
          <w:rtl/>
        </w:rPr>
        <w:t>إِنَّ الْبَقَرَ تَشَابَهَ عَلَيْنَا</w:t>
      </w:r>
      <w:r w:rsidR="003B03BA" w:rsidRPr="000B7373">
        <w:rPr>
          <w:rFonts w:ascii="Traditional Arabic" w:hAnsi="Traditional Arabic" w:cs="Traditional Arabic"/>
          <w:rtl/>
        </w:rPr>
        <w:t>} إن البقر الموصوف بالتعوين</w:t>
      </w:r>
      <w:r w:rsidR="003B03BA" w:rsidRPr="000B7373">
        <w:rPr>
          <w:rFonts w:ascii="Traditional Arabic" w:hAnsi="Traditional Arabic" w:cs="Traditional Arabic"/>
          <w:vertAlign w:val="superscript"/>
          <w:rtl/>
        </w:rPr>
        <w:t>(</w:t>
      </w:r>
      <w:r w:rsidR="003B03BA" w:rsidRPr="000B7373">
        <w:rPr>
          <w:rStyle w:val="ad"/>
          <w:rFonts w:ascii="Traditional Arabic" w:hAnsi="Traditional Arabic" w:cs="Traditional Arabic"/>
          <w:rtl/>
        </w:rPr>
        <w:footnoteReference w:id="181"/>
      </w:r>
      <w:r w:rsidR="003B03BA" w:rsidRPr="000B7373">
        <w:rPr>
          <w:rFonts w:ascii="Traditional Arabic" w:hAnsi="Traditional Arabic" w:cs="Traditional Arabic"/>
          <w:vertAlign w:val="superscript"/>
          <w:rtl/>
        </w:rPr>
        <w:t>)</w:t>
      </w:r>
      <w:r w:rsidR="003B03BA" w:rsidRPr="000B7373">
        <w:rPr>
          <w:rFonts w:ascii="Traditional Arabic" w:hAnsi="Traditional Arabic" w:cs="Traditional Arabic"/>
          <w:rtl/>
        </w:rPr>
        <w:t xml:space="preserve"> والصفرة كثير فاشتبه علينا</w:t>
      </w:r>
      <w:r w:rsidRPr="000B7373">
        <w:rPr>
          <w:rFonts w:ascii="Traditional Arabic" w:hAnsi="Traditional Arabic" w:cs="Traditional Arabic"/>
          <w:rtl/>
        </w:rPr>
        <w:t xml:space="preserve"> </w:t>
      </w:r>
      <w:r w:rsidR="003B03BA" w:rsidRPr="000B7373">
        <w:rPr>
          <w:rFonts w:ascii="Traditional Arabic" w:hAnsi="Traditional Arabic" w:cs="Traditional Arabic"/>
          <w:rtl/>
        </w:rPr>
        <w:t>{</w:t>
      </w:r>
      <w:r w:rsidRPr="000B7373">
        <w:rPr>
          <w:rFonts w:ascii="Traditional Arabic" w:hAnsi="Traditional Arabic" w:cs="Traditional Arabic"/>
          <w:rtl/>
        </w:rPr>
        <w:t>وَإِنَّا إِن شَاء اللَّهُ لَمُهْتَدُونَ}</w:t>
      </w:r>
      <w:r w:rsidR="003B03BA" w:rsidRPr="000B7373">
        <w:rPr>
          <w:rFonts w:ascii="Traditional Arabic" w:hAnsi="Traditional Arabic" w:cs="Traditional Arabic"/>
          <w:rtl/>
        </w:rPr>
        <w:t xml:space="preserve"> إلى البقرة المراد ذبحها أو إلى ما خفي علينا من أمر القاتل.</w:t>
      </w:r>
    </w:p>
    <w:p w14:paraId="5D44AA77" w14:textId="4014745C" w:rsidR="006C6DFB" w:rsidRPr="000B7373" w:rsidRDefault="00040A18" w:rsidP="00040A18">
      <w:pPr>
        <w:pStyle w:val="a6"/>
        <w:numPr>
          <w:ilvl w:val="0"/>
          <w:numId w:val="3"/>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{قَالَ إِنَّهُ يَقُولُ إِنَّهَا بَقَرَةٌ لاَّ ذَلُولٌ تُثِيرُ الأَرْضَ</w:t>
      </w:r>
      <w:r w:rsidR="003B03BA" w:rsidRPr="000B7373">
        <w:rPr>
          <w:rFonts w:ascii="Traditional Arabic" w:hAnsi="Traditional Arabic" w:cs="Traditional Arabic"/>
          <w:rtl/>
        </w:rPr>
        <w:t>} لَمْ تُذلَّل للكِراب</w:t>
      </w:r>
      <w:r w:rsidR="003B03BA" w:rsidRPr="000B7373">
        <w:rPr>
          <w:rFonts w:ascii="Traditional Arabic" w:hAnsi="Traditional Arabic" w:cs="Traditional Arabic"/>
          <w:vertAlign w:val="superscript"/>
          <w:rtl/>
        </w:rPr>
        <w:t>(</w:t>
      </w:r>
      <w:r w:rsidR="003B03BA" w:rsidRPr="000B7373">
        <w:rPr>
          <w:rStyle w:val="ad"/>
          <w:rFonts w:ascii="Traditional Arabic" w:hAnsi="Traditional Arabic" w:cs="Traditional Arabic"/>
          <w:rtl/>
        </w:rPr>
        <w:footnoteReference w:id="182"/>
      </w:r>
      <w:r w:rsidR="003B03BA" w:rsidRPr="000B7373">
        <w:rPr>
          <w:rFonts w:ascii="Traditional Arabic" w:hAnsi="Traditional Arabic" w:cs="Traditional Arabic"/>
          <w:vertAlign w:val="superscript"/>
          <w:rtl/>
        </w:rPr>
        <w:t>)</w:t>
      </w:r>
      <w:r w:rsidR="003B03BA" w:rsidRPr="000B7373">
        <w:rPr>
          <w:rFonts w:ascii="Traditional Arabic" w:hAnsi="Traditional Arabic" w:cs="Traditional Arabic"/>
          <w:rtl/>
        </w:rPr>
        <w:t xml:space="preserve"> وإثارة الأرض</w:t>
      </w:r>
      <w:r w:rsidRPr="000B7373">
        <w:rPr>
          <w:rFonts w:ascii="Traditional Arabic" w:hAnsi="Traditional Arabic" w:cs="Traditional Arabic"/>
          <w:rtl/>
        </w:rPr>
        <w:t xml:space="preserve"> </w:t>
      </w:r>
      <w:r w:rsidR="003B03BA" w:rsidRPr="000B7373">
        <w:rPr>
          <w:rFonts w:ascii="Traditional Arabic" w:hAnsi="Traditional Arabic" w:cs="Traditional Arabic"/>
          <w:rtl/>
        </w:rPr>
        <w:t>{</w:t>
      </w:r>
      <w:r w:rsidRPr="000B7373">
        <w:rPr>
          <w:rFonts w:ascii="Traditional Arabic" w:hAnsi="Traditional Arabic" w:cs="Traditional Arabic"/>
          <w:rtl/>
        </w:rPr>
        <w:t>وَلاَ تَسْقِي الْحَرْثَ</w:t>
      </w:r>
      <w:r w:rsidR="003B03BA" w:rsidRPr="000B7373">
        <w:rPr>
          <w:rFonts w:ascii="Traditional Arabic" w:hAnsi="Traditional Arabic" w:cs="Traditional Arabic"/>
          <w:rtl/>
        </w:rPr>
        <w:t>} ولا هي من النَّواضِح التي يُسْنَى عليها</w:t>
      </w:r>
      <w:r w:rsidR="003B03BA" w:rsidRPr="000B7373">
        <w:rPr>
          <w:rFonts w:ascii="Traditional Arabic" w:hAnsi="Traditional Arabic" w:cs="Traditional Arabic"/>
          <w:vertAlign w:val="superscript"/>
          <w:rtl/>
        </w:rPr>
        <w:t>(</w:t>
      </w:r>
      <w:r w:rsidR="003B03BA" w:rsidRPr="000B7373">
        <w:rPr>
          <w:rStyle w:val="ad"/>
          <w:rFonts w:ascii="Traditional Arabic" w:hAnsi="Traditional Arabic" w:cs="Traditional Arabic"/>
          <w:rtl/>
        </w:rPr>
        <w:footnoteReference w:id="183"/>
      </w:r>
      <w:r w:rsidR="003B03BA" w:rsidRPr="000B7373">
        <w:rPr>
          <w:rFonts w:ascii="Traditional Arabic" w:hAnsi="Traditional Arabic" w:cs="Traditional Arabic"/>
          <w:vertAlign w:val="superscript"/>
          <w:rtl/>
        </w:rPr>
        <w:t>)</w:t>
      </w:r>
      <w:r w:rsidR="003B03BA" w:rsidRPr="000B7373">
        <w:rPr>
          <w:rFonts w:ascii="Traditional Arabic" w:hAnsi="Traditional Arabic" w:cs="Traditional Arabic"/>
          <w:rtl/>
        </w:rPr>
        <w:t xml:space="preserve"> لسقي الحروث</w:t>
      </w:r>
      <w:r w:rsidRPr="000B7373">
        <w:rPr>
          <w:rFonts w:ascii="Traditional Arabic" w:hAnsi="Traditional Arabic" w:cs="Traditional Arabic"/>
          <w:rtl/>
        </w:rPr>
        <w:t xml:space="preserve"> </w:t>
      </w:r>
      <w:r w:rsidR="003B03BA" w:rsidRPr="000B7373">
        <w:rPr>
          <w:rFonts w:ascii="Traditional Arabic" w:hAnsi="Traditional Arabic" w:cs="Traditional Arabic"/>
          <w:rtl/>
        </w:rPr>
        <w:t>{</w:t>
      </w:r>
      <w:r w:rsidRPr="000B7373">
        <w:rPr>
          <w:rFonts w:ascii="Traditional Arabic" w:hAnsi="Traditional Arabic" w:cs="Traditional Arabic"/>
          <w:rtl/>
        </w:rPr>
        <w:t>مُسَلَّمَةٌ</w:t>
      </w:r>
      <w:r w:rsidR="003B03BA" w:rsidRPr="000B7373">
        <w:rPr>
          <w:rFonts w:ascii="Traditional Arabic" w:hAnsi="Traditional Arabic" w:cs="Traditional Arabic"/>
          <w:rtl/>
        </w:rPr>
        <w:t>} عن العيوب وءاثار العمل</w:t>
      </w:r>
      <w:r w:rsidRPr="000B7373">
        <w:rPr>
          <w:rFonts w:ascii="Traditional Arabic" w:hAnsi="Traditional Arabic" w:cs="Traditional Arabic"/>
          <w:rtl/>
        </w:rPr>
        <w:t xml:space="preserve"> </w:t>
      </w:r>
      <w:r w:rsidR="003B03BA" w:rsidRPr="000B7373">
        <w:rPr>
          <w:rFonts w:ascii="Traditional Arabic" w:hAnsi="Traditional Arabic" w:cs="Traditional Arabic"/>
          <w:rtl/>
        </w:rPr>
        <w:t>{</w:t>
      </w:r>
      <w:r w:rsidRPr="000B7373">
        <w:rPr>
          <w:rFonts w:ascii="Traditional Arabic" w:hAnsi="Traditional Arabic" w:cs="Traditional Arabic"/>
          <w:rtl/>
        </w:rPr>
        <w:t>لاَّ شِيَةَ فِيهَا</w:t>
      </w:r>
      <w:r w:rsidR="003B03BA" w:rsidRPr="000B7373">
        <w:rPr>
          <w:rFonts w:ascii="Traditional Arabic" w:hAnsi="Traditional Arabic" w:cs="Traditional Arabic"/>
          <w:rtl/>
        </w:rPr>
        <w:t>} لا لُمْعَةَ في نُقْبَتِها</w:t>
      </w:r>
      <w:r w:rsidR="003B03BA" w:rsidRPr="000B7373">
        <w:rPr>
          <w:rFonts w:ascii="Traditional Arabic" w:hAnsi="Traditional Arabic" w:cs="Traditional Arabic"/>
          <w:vertAlign w:val="superscript"/>
          <w:rtl/>
        </w:rPr>
        <w:t>(</w:t>
      </w:r>
      <w:r w:rsidR="003B03BA" w:rsidRPr="000B7373">
        <w:rPr>
          <w:rStyle w:val="ad"/>
          <w:rFonts w:ascii="Traditional Arabic" w:hAnsi="Traditional Arabic" w:cs="Traditional Arabic"/>
          <w:rtl/>
        </w:rPr>
        <w:footnoteReference w:id="184"/>
      </w:r>
      <w:r w:rsidR="003B03BA" w:rsidRPr="000B7373">
        <w:rPr>
          <w:rFonts w:ascii="Traditional Arabic" w:hAnsi="Traditional Arabic" w:cs="Traditional Arabic"/>
          <w:vertAlign w:val="superscript"/>
          <w:rtl/>
        </w:rPr>
        <w:t>)</w:t>
      </w:r>
      <w:r w:rsidR="003B03BA" w:rsidRPr="000B7373">
        <w:rPr>
          <w:rFonts w:ascii="Traditional Arabic" w:hAnsi="Traditional Arabic" w:cs="Traditional Arabic"/>
          <w:rtl/>
        </w:rPr>
        <w:t xml:space="preserve"> من لونٍ ءاخَرَ سوى الصُّفرةِ فهي صفراءُ كلُّها حتى قَرنها وظِلفها</w:t>
      </w:r>
      <w:r w:rsidRPr="000B7373">
        <w:rPr>
          <w:rFonts w:ascii="Traditional Arabic" w:hAnsi="Traditional Arabic" w:cs="Traditional Arabic"/>
          <w:rtl/>
        </w:rPr>
        <w:t xml:space="preserve"> </w:t>
      </w:r>
      <w:r w:rsidR="003B03BA" w:rsidRPr="000B7373">
        <w:rPr>
          <w:rFonts w:ascii="Traditional Arabic" w:hAnsi="Traditional Arabic" w:cs="Traditional Arabic"/>
          <w:rtl/>
        </w:rPr>
        <w:t>{</w:t>
      </w:r>
      <w:r w:rsidRPr="000B7373">
        <w:rPr>
          <w:rFonts w:ascii="Traditional Arabic" w:hAnsi="Traditional Arabic" w:cs="Traditional Arabic"/>
          <w:rtl/>
        </w:rPr>
        <w:t>قَالُواْ الآنَ جِئْتَ بِالْحَقِّ</w:t>
      </w:r>
      <w:r w:rsidR="003B03BA" w:rsidRPr="000B7373">
        <w:rPr>
          <w:rFonts w:ascii="Traditional Arabic" w:hAnsi="Traditional Arabic" w:cs="Traditional Arabic"/>
          <w:rtl/>
        </w:rPr>
        <w:t>} بحقيقة وَصْف البَقَرة وما بقيَ إشكالٌ في أَمرها</w:t>
      </w:r>
      <w:r w:rsidRPr="000B7373">
        <w:rPr>
          <w:rFonts w:ascii="Traditional Arabic" w:hAnsi="Traditional Arabic" w:cs="Traditional Arabic"/>
          <w:rtl/>
        </w:rPr>
        <w:t xml:space="preserve"> </w:t>
      </w:r>
      <w:r w:rsidR="003B03BA" w:rsidRPr="000B7373">
        <w:rPr>
          <w:rFonts w:ascii="Traditional Arabic" w:hAnsi="Traditional Arabic" w:cs="Traditional Arabic"/>
          <w:rtl/>
        </w:rPr>
        <w:t>{</w:t>
      </w:r>
      <w:r w:rsidRPr="000B7373">
        <w:rPr>
          <w:rFonts w:ascii="Traditional Arabic" w:hAnsi="Traditional Arabic" w:cs="Traditional Arabic"/>
          <w:rtl/>
        </w:rPr>
        <w:t>فَذَبَحُوهَا</w:t>
      </w:r>
      <w:r w:rsidR="003B03BA" w:rsidRPr="000B7373">
        <w:rPr>
          <w:rFonts w:ascii="Traditional Arabic" w:hAnsi="Traditional Arabic" w:cs="Traditional Arabic"/>
          <w:rtl/>
        </w:rPr>
        <w:t>} فحَصَّلوا البقرةَ الجامعةَ لهذه الأوصافِ كلِّها فذبَحوها</w:t>
      </w:r>
      <w:r w:rsidRPr="000B7373">
        <w:rPr>
          <w:rFonts w:ascii="Traditional Arabic" w:hAnsi="Traditional Arabic" w:cs="Traditional Arabic"/>
          <w:rtl/>
        </w:rPr>
        <w:t xml:space="preserve"> </w:t>
      </w:r>
      <w:r w:rsidR="003B03BA" w:rsidRPr="000B7373">
        <w:rPr>
          <w:rFonts w:ascii="Traditional Arabic" w:hAnsi="Traditional Arabic" w:cs="Traditional Arabic"/>
          <w:rtl/>
        </w:rPr>
        <w:t>{</w:t>
      </w:r>
      <w:r w:rsidRPr="000B7373">
        <w:rPr>
          <w:rFonts w:ascii="Traditional Arabic" w:hAnsi="Traditional Arabic" w:cs="Traditional Arabic"/>
          <w:rtl/>
        </w:rPr>
        <w:t>وَمَا كَادُواْ يَفْعَلُونَ}</w:t>
      </w:r>
      <w:r w:rsidR="003B03BA" w:rsidRPr="000B7373">
        <w:rPr>
          <w:rFonts w:ascii="Traditional Arabic" w:hAnsi="Traditional Arabic" w:cs="Traditional Arabic"/>
          <w:rtl/>
        </w:rPr>
        <w:t xml:space="preserve"> لغَلاءِ ثَمَنِها أو </w:t>
      </w:r>
      <w:r w:rsidR="003D33DF" w:rsidRPr="000B7373">
        <w:rPr>
          <w:rFonts w:ascii="Traditional Arabic" w:hAnsi="Traditional Arabic" w:cs="Traditional Arabic"/>
          <w:rtl/>
        </w:rPr>
        <w:t>خوفِ الفضيحَة في ظهورِ القاتل.</w:t>
      </w:r>
    </w:p>
    <w:p w14:paraId="300B7CBD" w14:textId="616C218B" w:rsidR="003D33DF" w:rsidRPr="000B7373" w:rsidRDefault="003D33DF" w:rsidP="003D33DF">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 قَتَلْتُمْ نَفْسًا} بتقدير: واذكروا، خوطِبَتِ الجماعةُ لوجود القتل فيهم {فَادَّارَأْتُمْ فِيهَا} فاختلفتم واختصَمتم في شأنها {وَاللَّهُ مُخْرِجٌ مَّا كُنتُمْ تَكْتُمُونَ} مُظهرٌ لا محالة ما كتمتم من أَمر القتلِ لا يتركه مكتومًا.</w:t>
      </w:r>
    </w:p>
    <w:p w14:paraId="43BD2997" w14:textId="796CC3BC" w:rsidR="003D33DF" w:rsidRPr="000B7373" w:rsidRDefault="003D33DF" w:rsidP="003D33DF">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{فَقُلْنَا اضْرِبُوهُ بِبَعْضِهَا} [أي اضربوا القتيل] ببعض البقرة وهو لسانُها أو فَخِذُها اليُمنى أو عَجْبُها</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185"/>
      </w:r>
      <w:r w:rsidRPr="000B7373">
        <w:rPr>
          <w:rFonts w:ascii="Traditional Arabic" w:hAnsi="Traditional Arabic" w:cs="Traditional Arabic"/>
          <w:vertAlign w:val="superscript"/>
          <w:rtl/>
        </w:rPr>
        <w:t>)</w:t>
      </w:r>
      <w:r w:rsidR="007637D0" w:rsidRPr="000B7373">
        <w:rPr>
          <w:rFonts w:ascii="Traditional Arabic" w:hAnsi="Traditional Arabic" w:cs="Traditional Arabic"/>
          <w:rtl/>
        </w:rPr>
        <w:t>، والمعنى فضربوه فَحَيِيَ فَحُذِف لدلالةِ</w:t>
      </w:r>
      <w:r w:rsidRPr="000B7373">
        <w:rPr>
          <w:rFonts w:ascii="Traditional Arabic" w:hAnsi="Traditional Arabic" w:cs="Traditional Arabic"/>
          <w:rtl/>
        </w:rPr>
        <w:t xml:space="preserve"> </w:t>
      </w:r>
      <w:r w:rsidR="007637D0" w:rsidRPr="000B7373">
        <w:rPr>
          <w:rFonts w:ascii="Traditional Arabic" w:hAnsi="Traditional Arabic" w:cs="Traditional Arabic"/>
          <w:rtl/>
        </w:rPr>
        <w:t>{</w:t>
      </w:r>
      <w:r w:rsidRPr="000B7373">
        <w:rPr>
          <w:rFonts w:ascii="Traditional Arabic" w:hAnsi="Traditional Arabic" w:cs="Traditional Arabic"/>
          <w:rtl/>
        </w:rPr>
        <w:t>كَذَلِكَ يُحْيِي اللَّهُ الْمَوْتَى</w:t>
      </w:r>
      <w:r w:rsidR="007637D0" w:rsidRPr="000B7373">
        <w:rPr>
          <w:rFonts w:ascii="Traditional Arabic" w:hAnsi="Traditional Arabic" w:cs="Traditional Arabic"/>
          <w:rtl/>
        </w:rPr>
        <w:t>} روي أنهم لما ضربوه قام بإذن الله تعالى وقال: قتلني فلان وفلان لابنَي عَمِّه ثم سَقَطَ مَيْتًا فأُخذا وقُتلا، ولم يُوَرَّث قاتلٌ بعد ذلك، وقوله: {كَذَلِكَ يُحْيِي اللّهُ الْمَوْتَى} إما أن يكون خطابًا للمنكرين</w:t>
      </w:r>
      <w:r w:rsidR="007637D0" w:rsidRPr="000B7373">
        <w:rPr>
          <w:rFonts w:ascii="Traditional Arabic" w:hAnsi="Traditional Arabic" w:cs="Traditional Arabic"/>
          <w:vertAlign w:val="superscript"/>
          <w:rtl/>
        </w:rPr>
        <w:t>(</w:t>
      </w:r>
      <w:r w:rsidR="007637D0" w:rsidRPr="000B7373">
        <w:rPr>
          <w:rStyle w:val="ad"/>
          <w:rFonts w:ascii="Traditional Arabic" w:hAnsi="Traditional Arabic" w:cs="Traditional Arabic"/>
          <w:rtl/>
        </w:rPr>
        <w:footnoteReference w:id="186"/>
      </w:r>
      <w:r w:rsidR="007637D0" w:rsidRPr="000B7373">
        <w:rPr>
          <w:rFonts w:ascii="Traditional Arabic" w:hAnsi="Traditional Arabic" w:cs="Traditional Arabic"/>
          <w:vertAlign w:val="superscript"/>
          <w:rtl/>
        </w:rPr>
        <w:t>)</w:t>
      </w:r>
      <w:r w:rsidR="007637D0" w:rsidRPr="000B7373">
        <w:rPr>
          <w:rFonts w:ascii="Traditional Arabic" w:hAnsi="Traditional Arabic" w:cs="Traditional Arabic"/>
          <w:rtl/>
        </w:rPr>
        <w:t xml:space="preserve"> في زمن النبي عليه الصلاة والسلام، وإما أن يكون خطابًا للذين حضروا حياة القتيل</w:t>
      </w:r>
      <w:r w:rsidRPr="000B7373">
        <w:rPr>
          <w:rFonts w:ascii="Traditional Arabic" w:hAnsi="Traditional Arabic" w:cs="Traditional Arabic"/>
          <w:rtl/>
        </w:rPr>
        <w:t xml:space="preserve"> </w:t>
      </w:r>
      <w:r w:rsidR="007637D0" w:rsidRPr="000B7373">
        <w:rPr>
          <w:rFonts w:ascii="Traditional Arabic" w:hAnsi="Traditional Arabic" w:cs="Traditional Arabic"/>
          <w:rtl/>
        </w:rPr>
        <w:t>{</w:t>
      </w:r>
      <w:r w:rsidRPr="000B7373">
        <w:rPr>
          <w:rFonts w:ascii="Traditional Arabic" w:hAnsi="Traditional Arabic" w:cs="Traditional Arabic"/>
          <w:rtl/>
        </w:rPr>
        <w:t xml:space="preserve">وَيُرِيكُمْ </w:t>
      </w:r>
      <w:r w:rsidR="007637D0" w:rsidRPr="000B7373">
        <w:rPr>
          <w:rFonts w:ascii="Traditional Arabic" w:hAnsi="Traditional Arabic" w:cs="Traditional Arabic"/>
          <w:rtl/>
        </w:rPr>
        <w:t>ءَا</w:t>
      </w:r>
      <w:r w:rsidRPr="000B7373">
        <w:rPr>
          <w:rFonts w:ascii="Traditional Arabic" w:hAnsi="Traditional Arabic" w:cs="Traditional Arabic"/>
          <w:rtl/>
        </w:rPr>
        <w:t>يَاتِهِ</w:t>
      </w:r>
      <w:r w:rsidR="007637D0" w:rsidRPr="000B7373">
        <w:rPr>
          <w:rFonts w:ascii="Traditional Arabic" w:hAnsi="Traditional Arabic" w:cs="Traditional Arabic"/>
          <w:rtl/>
        </w:rPr>
        <w:t>} دلائله على أنه قادر على كل شيء</w:t>
      </w:r>
      <w:r w:rsidRPr="000B7373">
        <w:rPr>
          <w:rFonts w:ascii="Traditional Arabic" w:hAnsi="Traditional Arabic" w:cs="Traditional Arabic"/>
          <w:rtl/>
        </w:rPr>
        <w:t xml:space="preserve"> </w:t>
      </w:r>
      <w:r w:rsidR="007637D0" w:rsidRPr="000B7373">
        <w:rPr>
          <w:rFonts w:ascii="Traditional Arabic" w:hAnsi="Traditional Arabic" w:cs="Traditional Arabic"/>
          <w:rtl/>
        </w:rPr>
        <w:t>{</w:t>
      </w:r>
      <w:r w:rsidRPr="000B7373">
        <w:rPr>
          <w:rFonts w:ascii="Traditional Arabic" w:hAnsi="Traditional Arabic" w:cs="Traditional Arabic"/>
          <w:rtl/>
        </w:rPr>
        <w:t>لَعَلَّكُمْ تَعْقِلُونَ}</w:t>
      </w:r>
      <w:r w:rsidR="007637D0" w:rsidRPr="000B7373">
        <w:rPr>
          <w:rFonts w:ascii="Traditional Arabic" w:hAnsi="Traditional Arabic" w:cs="Traditional Arabic"/>
          <w:rtl/>
        </w:rPr>
        <w:t xml:space="preserve"> تعملون على قَضِية عقُولِكم، وهي أنَّ مَن قَدرَ على إحياء نفسٍ واحدةٍ قَدَرَ على إحياء جميعِها، </w:t>
      </w:r>
      <w:r w:rsidR="0088437F" w:rsidRPr="000B7373">
        <w:rPr>
          <w:rFonts w:ascii="Traditional Arabic" w:hAnsi="Traditional Arabic" w:cs="Traditional Arabic"/>
          <w:rtl/>
        </w:rPr>
        <w:t>والحِكمَةُ في ذبح البقرة وضربهِ ببعضِها وإن قدرَ على إحيائه بلا واسطةِ التقربِ بهِ الإشعارُ بحُسن تقديمِ القُربَة على الطلب، والتعليمُ لعبادهِ تركَ التشديد في الأمور، والمسارعةَ إلى امتثال أوامر الله من غير تفتيشٍ وتكثير سؤالٍ وغير ذلك.</w:t>
      </w:r>
    </w:p>
    <w:p w14:paraId="4AF151E8" w14:textId="033CE910" w:rsidR="003D33DF" w:rsidRPr="000B7373" w:rsidRDefault="003D33DF" w:rsidP="003D33DF">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قَسَتْ قُلُوبُكُم</w:t>
      </w:r>
      <w:r w:rsidR="0088437F" w:rsidRPr="000B7373">
        <w:rPr>
          <w:rFonts w:ascii="Traditional Arabic" w:hAnsi="Traditional Arabic" w:cs="Traditional Arabic"/>
          <w:rtl/>
        </w:rPr>
        <w:t>} [أيها اليهود عن قبول الحقِّ فلم ينفذ إليها الخير] من بعد ما ذُكر مما يوجب لِينَ القلوب ورِقَّتها. وصفةُ القلوب بالقسوة مَثَلٌ لِنُبُوِّها</w:t>
      </w:r>
      <w:r w:rsidR="0088437F" w:rsidRPr="000B7373">
        <w:rPr>
          <w:rFonts w:ascii="Traditional Arabic" w:hAnsi="Traditional Arabic" w:cs="Traditional Arabic"/>
          <w:vertAlign w:val="superscript"/>
          <w:rtl/>
        </w:rPr>
        <w:t>(</w:t>
      </w:r>
      <w:r w:rsidR="0088437F" w:rsidRPr="000B7373">
        <w:rPr>
          <w:rStyle w:val="ad"/>
          <w:rFonts w:ascii="Traditional Arabic" w:hAnsi="Traditional Arabic" w:cs="Traditional Arabic"/>
          <w:rtl/>
        </w:rPr>
        <w:footnoteReference w:id="187"/>
      </w:r>
      <w:r w:rsidR="0088437F" w:rsidRPr="000B7373">
        <w:rPr>
          <w:rFonts w:ascii="Traditional Arabic" w:hAnsi="Traditional Arabic" w:cs="Traditional Arabic"/>
          <w:vertAlign w:val="superscript"/>
          <w:rtl/>
        </w:rPr>
        <w:t>)</w:t>
      </w:r>
      <w:r w:rsidR="0088437F" w:rsidRPr="000B7373">
        <w:rPr>
          <w:rFonts w:ascii="Traditional Arabic" w:hAnsi="Traditional Arabic" w:cs="Traditional Arabic"/>
          <w:rtl/>
        </w:rPr>
        <w:t xml:space="preserve"> عن الاعتبار والاتعاظ</w:t>
      </w:r>
      <w:r w:rsidRPr="000B7373">
        <w:rPr>
          <w:rFonts w:ascii="Traditional Arabic" w:hAnsi="Traditional Arabic" w:cs="Traditional Arabic"/>
          <w:rtl/>
        </w:rPr>
        <w:t xml:space="preserve"> </w:t>
      </w:r>
      <w:r w:rsidR="0088437F" w:rsidRPr="000B7373">
        <w:rPr>
          <w:rFonts w:ascii="Traditional Arabic" w:hAnsi="Traditional Arabic" w:cs="Traditional Arabic"/>
          <w:rtl/>
        </w:rPr>
        <w:t>{</w:t>
      </w:r>
      <w:r w:rsidRPr="000B7373">
        <w:rPr>
          <w:rFonts w:ascii="Traditional Arabic" w:hAnsi="Traditional Arabic" w:cs="Traditional Arabic"/>
          <w:rtl/>
        </w:rPr>
        <w:t>مِّن بَعْدِ ذَلِكَ</w:t>
      </w:r>
      <w:r w:rsidR="0088437F" w:rsidRPr="000B7373">
        <w:rPr>
          <w:rFonts w:ascii="Traditional Arabic" w:hAnsi="Traditional Arabic" w:cs="Traditional Arabic"/>
          <w:rtl/>
        </w:rPr>
        <w:t>} إشارة إلى إحياء القتيل أو إلى جميع ما تقدّم من الآيات المعدودة</w:t>
      </w:r>
      <w:r w:rsidRPr="000B7373">
        <w:rPr>
          <w:rFonts w:ascii="Traditional Arabic" w:hAnsi="Traditional Arabic" w:cs="Traditional Arabic"/>
          <w:rtl/>
        </w:rPr>
        <w:t xml:space="preserve"> </w:t>
      </w:r>
      <w:r w:rsidR="0088437F" w:rsidRPr="000B7373">
        <w:rPr>
          <w:rFonts w:ascii="Traditional Arabic" w:hAnsi="Traditional Arabic" w:cs="Traditional Arabic"/>
          <w:rtl/>
        </w:rPr>
        <w:t>{</w:t>
      </w:r>
      <w:r w:rsidRPr="000B7373">
        <w:rPr>
          <w:rFonts w:ascii="Traditional Arabic" w:hAnsi="Traditional Arabic" w:cs="Traditional Arabic"/>
          <w:rtl/>
        </w:rPr>
        <w:t>فَهِيَ كَالْحِجَارَةِ</w:t>
      </w:r>
      <w:r w:rsidR="0088437F" w:rsidRPr="000B7373">
        <w:rPr>
          <w:rFonts w:ascii="Traditional Arabic" w:hAnsi="Traditional Arabic" w:cs="Traditional Arabic"/>
          <w:rtl/>
        </w:rPr>
        <w:t>} فهي في قَسْوها مثلُ الحجارة</w:t>
      </w:r>
      <w:r w:rsidRPr="000B7373">
        <w:rPr>
          <w:rFonts w:ascii="Traditional Arabic" w:hAnsi="Traditional Arabic" w:cs="Traditional Arabic"/>
          <w:rtl/>
        </w:rPr>
        <w:t xml:space="preserve"> </w:t>
      </w:r>
      <w:r w:rsidR="0088437F" w:rsidRPr="000B7373">
        <w:rPr>
          <w:rFonts w:ascii="Traditional Arabic" w:hAnsi="Traditional Arabic" w:cs="Traditional Arabic"/>
          <w:rtl/>
        </w:rPr>
        <w:t>{</w:t>
      </w:r>
      <w:r w:rsidRPr="000B7373">
        <w:rPr>
          <w:rFonts w:ascii="Traditional Arabic" w:hAnsi="Traditional Arabic" w:cs="Traditional Arabic"/>
          <w:rtl/>
        </w:rPr>
        <w:t>أَوْ أَشَدُّ قَسْوَةً</w:t>
      </w:r>
      <w:r w:rsidR="0088437F" w:rsidRPr="000B7373">
        <w:rPr>
          <w:rFonts w:ascii="Traditional Arabic" w:hAnsi="Traditional Arabic" w:cs="Traditional Arabic"/>
          <w:rtl/>
        </w:rPr>
        <w:t>} منها</w:t>
      </w:r>
      <w:r w:rsidRPr="000B7373">
        <w:rPr>
          <w:rFonts w:ascii="Traditional Arabic" w:hAnsi="Traditional Arabic" w:cs="Traditional Arabic"/>
          <w:rtl/>
        </w:rPr>
        <w:t xml:space="preserve"> </w:t>
      </w:r>
      <w:r w:rsidR="0088437F" w:rsidRPr="000B7373">
        <w:rPr>
          <w:rFonts w:ascii="Traditional Arabic" w:hAnsi="Traditional Arabic" w:cs="Traditional Arabic"/>
          <w:rtl/>
        </w:rPr>
        <w:t>{</w:t>
      </w:r>
      <w:r w:rsidRPr="000B7373">
        <w:rPr>
          <w:rFonts w:ascii="Traditional Arabic" w:hAnsi="Traditional Arabic" w:cs="Traditional Arabic"/>
          <w:rtl/>
        </w:rPr>
        <w:t>وَإِنَّ مِنَ الْحِجَارَةِ</w:t>
      </w:r>
      <w:r w:rsidR="0088437F" w:rsidRPr="000B7373">
        <w:rPr>
          <w:rFonts w:ascii="Traditional Arabic" w:hAnsi="Traditional Arabic" w:cs="Traditional Arabic"/>
          <w:rtl/>
        </w:rPr>
        <w:t>} بيانٌ لزيادة قَسْوَة قلوبهم على الحجارة</w:t>
      </w:r>
      <w:r w:rsidRPr="000B7373">
        <w:rPr>
          <w:rFonts w:ascii="Traditional Arabic" w:hAnsi="Traditional Arabic" w:cs="Traditional Arabic"/>
          <w:rtl/>
        </w:rPr>
        <w:t xml:space="preserve"> </w:t>
      </w:r>
      <w:r w:rsidR="0088437F" w:rsidRPr="000B7373">
        <w:rPr>
          <w:rFonts w:ascii="Traditional Arabic" w:hAnsi="Traditional Arabic" w:cs="Traditional Arabic"/>
          <w:rtl/>
        </w:rPr>
        <w:t>{</w:t>
      </w:r>
      <w:r w:rsidRPr="000B7373">
        <w:rPr>
          <w:rFonts w:ascii="Traditional Arabic" w:hAnsi="Traditional Arabic" w:cs="Traditional Arabic"/>
          <w:rtl/>
        </w:rPr>
        <w:t>لَمَا يَتَفَجَّرُ مِنْهُ الأَنْهَارُ</w:t>
      </w:r>
      <w:r w:rsidR="0088437F" w:rsidRPr="000B7373">
        <w:rPr>
          <w:rFonts w:ascii="Traditional Arabic" w:hAnsi="Traditional Arabic" w:cs="Traditional Arabic"/>
          <w:rtl/>
        </w:rPr>
        <w:t>} والتَّفَجُّر التَّفَتُّحُ بالسَّعَة والكَثْرَة</w:t>
      </w:r>
      <w:r w:rsidRPr="000B7373">
        <w:rPr>
          <w:rFonts w:ascii="Traditional Arabic" w:hAnsi="Traditional Arabic" w:cs="Traditional Arabic"/>
          <w:rtl/>
        </w:rPr>
        <w:t xml:space="preserve"> </w:t>
      </w:r>
      <w:r w:rsidR="0088437F" w:rsidRPr="000B7373">
        <w:rPr>
          <w:rFonts w:ascii="Traditional Arabic" w:hAnsi="Traditional Arabic" w:cs="Traditional Arabic"/>
          <w:rtl/>
        </w:rPr>
        <w:t>{</w:t>
      </w:r>
      <w:r w:rsidRPr="000B7373">
        <w:rPr>
          <w:rFonts w:ascii="Traditional Arabic" w:hAnsi="Traditional Arabic" w:cs="Traditional Arabic"/>
          <w:rtl/>
        </w:rPr>
        <w:t>وَإِنَّ مِنْهَا لَمَا يَشَّقَّقُ فَيَخْرُجُ مِنْهُ الْمَاء</w:t>
      </w:r>
      <w:r w:rsidR="0088437F" w:rsidRPr="000B7373">
        <w:rPr>
          <w:rFonts w:ascii="Traditional Arabic" w:hAnsi="Traditional Arabic" w:cs="Traditional Arabic"/>
          <w:rtl/>
        </w:rPr>
        <w:t>ُ} منَ الحجارة ما فيه خُروقٌ واسعة يتدفّق منها الماء الكثير ومنها ما ينشقُّ انشقاقًا بالطول أو بالعرض فينبع منه الماء أيضًا، وقلوبهم لا تندى</w:t>
      </w:r>
      <w:r w:rsidR="0088437F" w:rsidRPr="000B7373">
        <w:rPr>
          <w:rFonts w:ascii="Traditional Arabic" w:hAnsi="Traditional Arabic" w:cs="Traditional Arabic"/>
          <w:vertAlign w:val="superscript"/>
          <w:rtl/>
        </w:rPr>
        <w:t>(</w:t>
      </w:r>
      <w:r w:rsidR="0088437F" w:rsidRPr="000B7373">
        <w:rPr>
          <w:rStyle w:val="ad"/>
          <w:rFonts w:ascii="Traditional Arabic" w:hAnsi="Traditional Arabic" w:cs="Traditional Arabic"/>
          <w:rtl/>
        </w:rPr>
        <w:footnoteReference w:id="188"/>
      </w:r>
      <w:r w:rsidR="0088437F"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88437F" w:rsidRPr="000B7373">
        <w:rPr>
          <w:rFonts w:ascii="Traditional Arabic" w:hAnsi="Traditional Arabic" w:cs="Traditional Arabic"/>
          <w:rtl/>
        </w:rPr>
        <w:t>{</w:t>
      </w:r>
      <w:r w:rsidRPr="000B7373">
        <w:rPr>
          <w:rFonts w:ascii="Traditional Arabic" w:hAnsi="Traditional Arabic" w:cs="Traditional Arabic"/>
          <w:rtl/>
        </w:rPr>
        <w:t>وَإِنَّ مِنْهَا لَمَا يَهْبِطُ</w:t>
      </w:r>
      <w:r w:rsidR="0088437F" w:rsidRPr="000B7373">
        <w:rPr>
          <w:rFonts w:ascii="Traditional Arabic" w:hAnsi="Traditional Arabic" w:cs="Traditional Arabic"/>
          <w:rtl/>
        </w:rPr>
        <w:t>} يَتَرَدَّى من أعلى الجبل</w:t>
      </w:r>
      <w:r w:rsidRPr="000B7373">
        <w:rPr>
          <w:rFonts w:ascii="Traditional Arabic" w:hAnsi="Traditional Arabic" w:cs="Traditional Arabic"/>
          <w:rtl/>
        </w:rPr>
        <w:t xml:space="preserve"> </w:t>
      </w:r>
      <w:r w:rsidR="0088437F" w:rsidRPr="000B7373">
        <w:rPr>
          <w:rFonts w:ascii="Traditional Arabic" w:hAnsi="Traditional Arabic" w:cs="Traditional Arabic"/>
          <w:rtl/>
        </w:rPr>
        <w:t>{</w:t>
      </w:r>
      <w:r w:rsidRPr="000B7373">
        <w:rPr>
          <w:rFonts w:ascii="Traditional Arabic" w:hAnsi="Traditional Arabic" w:cs="Traditional Arabic"/>
          <w:rtl/>
        </w:rPr>
        <w:t>مِنْ خَشْيَةِ اللَّهِ</w:t>
      </w:r>
      <w:r w:rsidR="0088437F" w:rsidRPr="000B7373">
        <w:rPr>
          <w:rFonts w:ascii="Traditional Arabic" w:hAnsi="Traditional Arabic" w:cs="Traditional Arabic"/>
          <w:rtl/>
        </w:rPr>
        <w:t>} مَجازٌ عن انقيادها لأمر الله، وأنها لا تمتنع على ما يريد فيها، وقلوب هؤلاء لا تَنقادُ ولا تفعل ما أُمرت به [وذلك بتقدير الله تعالى أيضًا]. وقيل: المراد به حقيقةُ الخَشية على معنى أنه يَخلُق فيها الحياة والتمييز {</w:t>
      </w:r>
      <w:r w:rsidRPr="000B7373">
        <w:rPr>
          <w:rFonts w:ascii="Traditional Arabic" w:hAnsi="Traditional Arabic" w:cs="Traditional Arabic"/>
          <w:rtl/>
        </w:rPr>
        <w:t>وَمَا اللَّهُ بِغَافِلٍ عَمَّا تَعْمَلُونَ}</w:t>
      </w:r>
      <w:r w:rsidR="0088437F" w:rsidRPr="000B7373">
        <w:rPr>
          <w:rFonts w:ascii="Traditional Arabic" w:hAnsi="Traditional Arabic" w:cs="Traditional Arabic"/>
          <w:rtl/>
        </w:rPr>
        <w:t xml:space="preserve"> وَعِيد.</w:t>
      </w:r>
    </w:p>
    <w:p w14:paraId="26E01922" w14:textId="5C8ECD1B" w:rsidR="003D33DF" w:rsidRPr="000B7373" w:rsidRDefault="003D33DF" w:rsidP="003D33DF">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{أَفَتَطْمَعُونَ</w:t>
      </w:r>
      <w:r w:rsidR="0088437F" w:rsidRPr="000B7373">
        <w:rPr>
          <w:rFonts w:ascii="Traditional Arabic" w:hAnsi="Traditional Arabic" w:cs="Traditional Arabic"/>
          <w:rtl/>
        </w:rPr>
        <w:t>} الخطاب لرسول الله ﷺ والمؤمنين</w:t>
      </w:r>
      <w:r w:rsidRPr="000B7373">
        <w:rPr>
          <w:rFonts w:ascii="Traditional Arabic" w:hAnsi="Traditional Arabic" w:cs="Traditional Arabic"/>
          <w:rtl/>
        </w:rPr>
        <w:t xml:space="preserve"> </w:t>
      </w:r>
      <w:r w:rsidR="0088437F" w:rsidRPr="000B7373">
        <w:rPr>
          <w:rFonts w:ascii="Traditional Arabic" w:hAnsi="Traditional Arabic" w:cs="Traditional Arabic"/>
          <w:rtl/>
        </w:rPr>
        <w:t>{</w:t>
      </w:r>
      <w:r w:rsidRPr="000B7373">
        <w:rPr>
          <w:rFonts w:ascii="Traditional Arabic" w:hAnsi="Traditional Arabic" w:cs="Traditional Arabic"/>
          <w:rtl/>
        </w:rPr>
        <w:t>أَن يُؤْمِنُواْ لَكُمْ</w:t>
      </w:r>
      <w:r w:rsidR="0088437F" w:rsidRPr="000B7373">
        <w:rPr>
          <w:rFonts w:ascii="Traditional Arabic" w:hAnsi="Traditional Arabic" w:cs="Traditional Arabic"/>
          <w:rtl/>
        </w:rPr>
        <w:t>}</w:t>
      </w:r>
      <w:r w:rsidR="00335E38" w:rsidRPr="000B7373">
        <w:rPr>
          <w:rFonts w:ascii="Traditional Arabic" w:hAnsi="Traditional Arabic" w:cs="Traditional Arabic"/>
          <w:rtl/>
        </w:rPr>
        <w:t xml:space="preserve"> أن يؤمنوا لأجل دعوتكم ويستجيبوا لكم، يعني اليهودَ</w:t>
      </w:r>
      <w:r w:rsidRPr="000B7373">
        <w:rPr>
          <w:rFonts w:ascii="Traditional Arabic" w:hAnsi="Traditional Arabic" w:cs="Traditional Arabic"/>
          <w:rtl/>
        </w:rPr>
        <w:t xml:space="preserve"> </w:t>
      </w:r>
      <w:r w:rsidR="00335E38" w:rsidRPr="000B7373">
        <w:rPr>
          <w:rFonts w:ascii="Traditional Arabic" w:hAnsi="Traditional Arabic" w:cs="Traditional Arabic"/>
          <w:rtl/>
        </w:rPr>
        <w:t>{</w:t>
      </w:r>
      <w:r w:rsidRPr="000B7373">
        <w:rPr>
          <w:rFonts w:ascii="Traditional Arabic" w:hAnsi="Traditional Arabic" w:cs="Traditional Arabic"/>
          <w:rtl/>
        </w:rPr>
        <w:t>وَقَدْ كَانَ فَرِيقٌ مِّنْهُمْ</w:t>
      </w:r>
      <w:r w:rsidR="00335E38" w:rsidRPr="000B7373">
        <w:rPr>
          <w:rFonts w:ascii="Traditional Arabic" w:hAnsi="Traditional Arabic" w:cs="Traditional Arabic"/>
          <w:rtl/>
        </w:rPr>
        <w:t>} طائفةٌ فيمن سَلَفَ منهم</w:t>
      </w:r>
      <w:r w:rsidRPr="000B7373">
        <w:rPr>
          <w:rFonts w:ascii="Traditional Arabic" w:hAnsi="Traditional Arabic" w:cs="Traditional Arabic"/>
          <w:rtl/>
        </w:rPr>
        <w:t xml:space="preserve"> </w:t>
      </w:r>
      <w:r w:rsidR="00335E38" w:rsidRPr="000B7373">
        <w:rPr>
          <w:rFonts w:ascii="Traditional Arabic" w:hAnsi="Traditional Arabic" w:cs="Traditional Arabic"/>
          <w:rtl/>
        </w:rPr>
        <w:t>{</w:t>
      </w:r>
      <w:r w:rsidRPr="000B7373">
        <w:rPr>
          <w:rFonts w:ascii="Traditional Arabic" w:hAnsi="Traditional Arabic" w:cs="Traditional Arabic"/>
          <w:rtl/>
        </w:rPr>
        <w:t>يَسْمَعُونَ كَلامَ اللَّهِ</w:t>
      </w:r>
      <w:r w:rsidR="00335E38" w:rsidRPr="000B7373">
        <w:rPr>
          <w:rFonts w:ascii="Traditional Arabic" w:hAnsi="Traditional Arabic" w:cs="Traditional Arabic"/>
          <w:rtl/>
        </w:rPr>
        <w:t>} أي التوراةَ</w:t>
      </w:r>
      <w:r w:rsidRPr="000B7373">
        <w:rPr>
          <w:rFonts w:ascii="Traditional Arabic" w:hAnsi="Traditional Arabic" w:cs="Traditional Arabic"/>
          <w:rtl/>
        </w:rPr>
        <w:t xml:space="preserve"> </w:t>
      </w:r>
      <w:r w:rsidR="00335E38" w:rsidRPr="000B7373">
        <w:rPr>
          <w:rFonts w:ascii="Traditional Arabic" w:hAnsi="Traditional Arabic" w:cs="Traditional Arabic"/>
          <w:rtl/>
        </w:rPr>
        <w:t>{</w:t>
      </w:r>
      <w:r w:rsidRPr="000B7373">
        <w:rPr>
          <w:rFonts w:ascii="Traditional Arabic" w:hAnsi="Traditional Arabic" w:cs="Traditional Arabic"/>
          <w:rtl/>
        </w:rPr>
        <w:t>ثُمَّ يُحَرِّفُونَهُ</w:t>
      </w:r>
      <w:r w:rsidR="00335E38" w:rsidRPr="000B7373">
        <w:rPr>
          <w:rFonts w:ascii="Traditional Arabic" w:hAnsi="Traditional Arabic" w:cs="Traditional Arabic"/>
          <w:rtl/>
        </w:rPr>
        <w:t>} كما حَرَّفوا صفةَ رسول الله ﷺ وءايةَ الرَّجم</w:t>
      </w:r>
      <w:r w:rsidRPr="000B7373">
        <w:rPr>
          <w:rFonts w:ascii="Traditional Arabic" w:hAnsi="Traditional Arabic" w:cs="Traditional Arabic"/>
          <w:rtl/>
        </w:rPr>
        <w:t xml:space="preserve"> </w:t>
      </w:r>
      <w:r w:rsidR="00335E38" w:rsidRPr="000B7373">
        <w:rPr>
          <w:rFonts w:ascii="Traditional Arabic" w:hAnsi="Traditional Arabic" w:cs="Traditional Arabic"/>
          <w:rtl/>
        </w:rPr>
        <w:t>{</w:t>
      </w:r>
      <w:r w:rsidRPr="000B7373">
        <w:rPr>
          <w:rFonts w:ascii="Traditional Arabic" w:hAnsi="Traditional Arabic" w:cs="Traditional Arabic"/>
          <w:rtl/>
        </w:rPr>
        <w:t>مِن بَعْدِ مَا عَقَلُوهُ</w:t>
      </w:r>
      <w:r w:rsidR="00335E38" w:rsidRPr="000B7373">
        <w:rPr>
          <w:rFonts w:ascii="Traditional Arabic" w:hAnsi="Traditional Arabic" w:cs="Traditional Arabic"/>
          <w:rtl/>
        </w:rPr>
        <w:t>} مِن بعد ما فَهموه وضَبَطوه بعقولهم</w:t>
      </w:r>
      <w:r w:rsidRPr="000B7373">
        <w:rPr>
          <w:rFonts w:ascii="Traditional Arabic" w:hAnsi="Traditional Arabic" w:cs="Traditional Arabic"/>
          <w:rtl/>
        </w:rPr>
        <w:t xml:space="preserve"> </w:t>
      </w:r>
      <w:r w:rsidR="00335E38" w:rsidRPr="000B7373">
        <w:rPr>
          <w:rFonts w:ascii="Traditional Arabic" w:hAnsi="Traditional Arabic" w:cs="Traditional Arabic"/>
          <w:rtl/>
        </w:rPr>
        <w:t>{</w:t>
      </w:r>
      <w:r w:rsidRPr="000B7373">
        <w:rPr>
          <w:rFonts w:ascii="Traditional Arabic" w:hAnsi="Traditional Arabic" w:cs="Traditional Arabic"/>
          <w:rtl/>
        </w:rPr>
        <w:t>وَهُمْ يَعْلَمُونَ}</w:t>
      </w:r>
      <w:r w:rsidR="00335E38" w:rsidRPr="000B7373">
        <w:rPr>
          <w:rFonts w:ascii="Traditional Arabic" w:hAnsi="Traditional Arabic" w:cs="Traditional Arabic"/>
          <w:rtl/>
        </w:rPr>
        <w:t xml:space="preserve"> أنهم كاذبون مفترون. والمعنى: إنْ كَفَرَ هؤلاء وحرَّفوا فلهم سابقةٌ في ذلك.</w:t>
      </w:r>
    </w:p>
    <w:p w14:paraId="7E30FDBF" w14:textId="377A3CAE" w:rsidR="003D33DF" w:rsidRPr="000B7373" w:rsidRDefault="003D33DF" w:rsidP="003D33DF">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{وَإِذَا لَقُواْ</w:t>
      </w:r>
      <w:r w:rsidR="00E024D1" w:rsidRPr="000B7373">
        <w:rPr>
          <w:rFonts w:ascii="Traditional Arabic" w:hAnsi="Traditional Arabic" w:cs="Traditional Arabic"/>
          <w:rtl/>
        </w:rPr>
        <w:t>} أي [منافقو اليهود]</w:t>
      </w:r>
      <w:r w:rsidRPr="000B7373">
        <w:rPr>
          <w:rFonts w:ascii="Traditional Arabic" w:hAnsi="Traditional Arabic" w:cs="Traditional Arabic"/>
          <w:rtl/>
        </w:rPr>
        <w:t xml:space="preserve"> </w:t>
      </w:r>
      <w:r w:rsidR="00E024D1" w:rsidRPr="000B7373">
        <w:rPr>
          <w:rFonts w:ascii="Traditional Arabic" w:hAnsi="Traditional Arabic" w:cs="Traditional Arabic"/>
          <w:rtl/>
        </w:rPr>
        <w:t>{</w:t>
      </w:r>
      <w:r w:rsidRPr="000B7373">
        <w:rPr>
          <w:rFonts w:ascii="Traditional Arabic" w:hAnsi="Traditional Arabic" w:cs="Traditional Arabic"/>
          <w:rtl/>
        </w:rPr>
        <w:t xml:space="preserve">الَّذِينَ </w:t>
      </w:r>
      <w:r w:rsidR="00E024D1" w:rsidRPr="000B7373">
        <w:rPr>
          <w:rFonts w:ascii="Traditional Arabic" w:hAnsi="Traditional Arabic" w:cs="Traditional Arabic"/>
          <w:rtl/>
        </w:rPr>
        <w:t>ءَا</w:t>
      </w:r>
      <w:r w:rsidRPr="000B7373">
        <w:rPr>
          <w:rFonts w:ascii="Traditional Arabic" w:hAnsi="Traditional Arabic" w:cs="Traditional Arabic"/>
          <w:rtl/>
        </w:rPr>
        <w:t>مَنُواْ</w:t>
      </w:r>
      <w:r w:rsidR="00E024D1" w:rsidRPr="000B7373">
        <w:rPr>
          <w:rFonts w:ascii="Traditional Arabic" w:hAnsi="Traditional Arabic" w:cs="Traditional Arabic"/>
          <w:rtl/>
        </w:rPr>
        <w:t>} أي المخلصينَ مِن أصحاب محمدٍ ﷺ</w:t>
      </w:r>
      <w:r w:rsidRPr="000B7373">
        <w:rPr>
          <w:rFonts w:ascii="Traditional Arabic" w:hAnsi="Traditional Arabic" w:cs="Traditional Arabic"/>
          <w:rtl/>
        </w:rPr>
        <w:t xml:space="preserve"> </w:t>
      </w:r>
      <w:r w:rsidR="00E024D1" w:rsidRPr="000B7373">
        <w:rPr>
          <w:rFonts w:ascii="Traditional Arabic" w:hAnsi="Traditional Arabic" w:cs="Traditional Arabic"/>
          <w:rtl/>
        </w:rPr>
        <w:t>{</w:t>
      </w:r>
      <w:r w:rsidRPr="000B7373">
        <w:rPr>
          <w:rFonts w:ascii="Traditional Arabic" w:hAnsi="Traditional Arabic" w:cs="Traditional Arabic"/>
          <w:rtl/>
        </w:rPr>
        <w:t>قَالُواْ</w:t>
      </w:r>
      <w:r w:rsidR="00E024D1" w:rsidRPr="000B7373">
        <w:rPr>
          <w:rFonts w:ascii="Traditional Arabic" w:hAnsi="Traditional Arabic" w:cs="Traditional Arabic"/>
          <w:rtl/>
        </w:rPr>
        <w:t>} أي المنافقونَ</w:t>
      </w:r>
      <w:r w:rsidRPr="000B7373">
        <w:rPr>
          <w:rFonts w:ascii="Traditional Arabic" w:hAnsi="Traditional Arabic" w:cs="Traditional Arabic"/>
          <w:rtl/>
        </w:rPr>
        <w:t xml:space="preserve"> </w:t>
      </w:r>
      <w:r w:rsidR="00E024D1" w:rsidRPr="000B7373">
        <w:rPr>
          <w:rFonts w:ascii="Traditional Arabic" w:hAnsi="Traditional Arabic" w:cs="Traditional Arabic"/>
          <w:rtl/>
        </w:rPr>
        <w:t>{ءَا</w:t>
      </w:r>
      <w:r w:rsidRPr="000B7373">
        <w:rPr>
          <w:rFonts w:ascii="Traditional Arabic" w:hAnsi="Traditional Arabic" w:cs="Traditional Arabic"/>
          <w:rtl/>
        </w:rPr>
        <w:t>مَنَّا</w:t>
      </w:r>
      <w:r w:rsidR="00E024D1" w:rsidRPr="000B7373">
        <w:rPr>
          <w:rFonts w:ascii="Traditional Arabic" w:hAnsi="Traditional Arabic" w:cs="Traditional Arabic"/>
          <w:rtl/>
        </w:rPr>
        <w:t>} بأنكم على الحقّ وأن محمدًا ﷺ هو الرسول المبشَّرُ به</w:t>
      </w:r>
      <w:r w:rsidRPr="000B7373">
        <w:rPr>
          <w:rFonts w:ascii="Traditional Arabic" w:hAnsi="Traditional Arabic" w:cs="Traditional Arabic"/>
          <w:rtl/>
        </w:rPr>
        <w:t xml:space="preserve"> </w:t>
      </w:r>
      <w:r w:rsidR="00E024D1" w:rsidRPr="000B7373">
        <w:rPr>
          <w:rFonts w:ascii="Traditional Arabic" w:hAnsi="Traditional Arabic" w:cs="Traditional Arabic"/>
          <w:rtl/>
        </w:rPr>
        <w:t>{</w:t>
      </w:r>
      <w:r w:rsidRPr="000B7373">
        <w:rPr>
          <w:rFonts w:ascii="Traditional Arabic" w:hAnsi="Traditional Arabic" w:cs="Traditional Arabic"/>
          <w:rtl/>
        </w:rPr>
        <w:t>وَإِذَا خَلاَ بَعْضُهُمْ</w:t>
      </w:r>
      <w:r w:rsidR="00E024D1" w:rsidRPr="000B7373">
        <w:rPr>
          <w:rFonts w:ascii="Traditional Arabic" w:hAnsi="Traditional Arabic" w:cs="Traditional Arabic"/>
          <w:rtl/>
        </w:rPr>
        <w:t>} الذين لم يُنافقوا [منهم]</w:t>
      </w:r>
      <w:r w:rsidRPr="000B7373">
        <w:rPr>
          <w:rFonts w:ascii="Traditional Arabic" w:hAnsi="Traditional Arabic" w:cs="Traditional Arabic"/>
          <w:rtl/>
        </w:rPr>
        <w:t xml:space="preserve"> </w:t>
      </w:r>
      <w:r w:rsidR="00E024D1" w:rsidRPr="000B7373">
        <w:rPr>
          <w:rFonts w:ascii="Traditional Arabic" w:hAnsi="Traditional Arabic" w:cs="Traditional Arabic"/>
          <w:rtl/>
        </w:rPr>
        <w:t>{</w:t>
      </w:r>
      <w:r w:rsidRPr="000B7373">
        <w:rPr>
          <w:rFonts w:ascii="Traditional Arabic" w:hAnsi="Traditional Arabic" w:cs="Traditional Arabic"/>
          <w:rtl/>
        </w:rPr>
        <w:t>إِلَىَ بَعْضٍ</w:t>
      </w:r>
      <w:r w:rsidR="00E024D1" w:rsidRPr="000B7373">
        <w:rPr>
          <w:rFonts w:ascii="Traditional Arabic" w:hAnsi="Traditional Arabic" w:cs="Traditional Arabic"/>
          <w:rtl/>
        </w:rPr>
        <w:t>} إلى الذين نافقوا {</w:t>
      </w:r>
      <w:r w:rsidRPr="000B7373">
        <w:rPr>
          <w:rFonts w:ascii="Traditional Arabic" w:hAnsi="Traditional Arabic" w:cs="Traditional Arabic"/>
          <w:rtl/>
        </w:rPr>
        <w:t>قَالُواْ</w:t>
      </w:r>
      <w:r w:rsidR="00E024D1" w:rsidRPr="000B7373">
        <w:rPr>
          <w:rFonts w:ascii="Traditional Arabic" w:hAnsi="Traditional Arabic" w:cs="Traditional Arabic"/>
          <w:rtl/>
        </w:rPr>
        <w:t>} عاتبينَ عليهم</w:t>
      </w:r>
      <w:r w:rsidRPr="000B7373">
        <w:rPr>
          <w:rFonts w:ascii="Traditional Arabic" w:hAnsi="Traditional Arabic" w:cs="Traditional Arabic"/>
          <w:rtl/>
        </w:rPr>
        <w:t xml:space="preserve"> </w:t>
      </w:r>
      <w:r w:rsidR="00E024D1" w:rsidRPr="000B7373">
        <w:rPr>
          <w:rFonts w:ascii="Traditional Arabic" w:hAnsi="Traditional Arabic" w:cs="Traditional Arabic"/>
          <w:rtl/>
        </w:rPr>
        <w:t>{</w:t>
      </w:r>
      <w:r w:rsidRPr="000B7373">
        <w:rPr>
          <w:rFonts w:ascii="Traditional Arabic" w:hAnsi="Traditional Arabic" w:cs="Traditional Arabic"/>
          <w:rtl/>
        </w:rPr>
        <w:t>أَتُحَدِّثُونَهُم</w:t>
      </w:r>
      <w:r w:rsidR="00E024D1" w:rsidRPr="000B7373">
        <w:rPr>
          <w:rFonts w:ascii="Traditional Arabic" w:hAnsi="Traditional Arabic" w:cs="Traditional Arabic"/>
          <w:rtl/>
        </w:rPr>
        <w:t>} أَتُخبرونَ أصحابَ محمدٍ عليه الصلاة والسلام</w:t>
      </w:r>
      <w:r w:rsidRPr="000B7373">
        <w:rPr>
          <w:rFonts w:ascii="Traditional Arabic" w:hAnsi="Traditional Arabic" w:cs="Traditional Arabic"/>
          <w:rtl/>
        </w:rPr>
        <w:t xml:space="preserve"> </w:t>
      </w:r>
      <w:r w:rsidR="00E024D1" w:rsidRPr="000B7373">
        <w:rPr>
          <w:rFonts w:ascii="Traditional Arabic" w:hAnsi="Traditional Arabic" w:cs="Traditional Arabic"/>
          <w:rtl/>
        </w:rPr>
        <w:t>{</w:t>
      </w:r>
      <w:r w:rsidRPr="000B7373">
        <w:rPr>
          <w:rFonts w:ascii="Traditional Arabic" w:hAnsi="Traditional Arabic" w:cs="Traditional Arabic"/>
          <w:rtl/>
        </w:rPr>
        <w:t>بِمَا فَتَحَ اللَّهُ عَلَيْكُمْ</w:t>
      </w:r>
      <w:r w:rsidR="00E024D1" w:rsidRPr="000B7373">
        <w:rPr>
          <w:rFonts w:ascii="Traditional Arabic" w:hAnsi="Traditional Arabic" w:cs="Traditional Arabic"/>
          <w:rtl/>
        </w:rPr>
        <w:t>} بما بيّنَ اللهُ لكم في التوراة من صفة محمد عليه الصلاة والسلام</w:t>
      </w:r>
      <w:r w:rsidRPr="000B7373">
        <w:rPr>
          <w:rFonts w:ascii="Traditional Arabic" w:hAnsi="Traditional Arabic" w:cs="Traditional Arabic"/>
          <w:rtl/>
        </w:rPr>
        <w:t xml:space="preserve"> </w:t>
      </w:r>
      <w:r w:rsidR="00E024D1" w:rsidRPr="000B7373">
        <w:rPr>
          <w:rFonts w:ascii="Traditional Arabic" w:hAnsi="Traditional Arabic" w:cs="Traditional Arabic"/>
          <w:rtl/>
        </w:rPr>
        <w:t>{</w:t>
      </w:r>
      <w:r w:rsidRPr="000B7373">
        <w:rPr>
          <w:rFonts w:ascii="Traditional Arabic" w:hAnsi="Traditional Arabic" w:cs="Traditional Arabic"/>
          <w:rtl/>
        </w:rPr>
        <w:t>لِيُحَاجُّوكُم بِهِ عِندَ رَبِّكُمْ</w:t>
      </w:r>
      <w:r w:rsidR="00E024D1" w:rsidRPr="000B7373">
        <w:rPr>
          <w:rFonts w:ascii="Traditional Arabic" w:hAnsi="Traditional Arabic" w:cs="Traditional Arabic"/>
          <w:rtl/>
        </w:rPr>
        <w:t>} ليُجادلوكم ويخاصموكم به بما قلتم لهم عند ربكم في الآخرة، يقولون: كفرتم به بعد أن وقفتم على صدقه {</w:t>
      </w:r>
      <w:r w:rsidRPr="000B7373">
        <w:rPr>
          <w:rFonts w:ascii="Traditional Arabic" w:hAnsi="Traditional Arabic" w:cs="Traditional Arabic"/>
          <w:rtl/>
        </w:rPr>
        <w:t>أَفَلاَ تَعْقِلُونَ}</w:t>
      </w:r>
      <w:r w:rsidR="00E024D1" w:rsidRPr="000B7373">
        <w:rPr>
          <w:rFonts w:ascii="Traditional Arabic" w:hAnsi="Traditional Arabic" w:cs="Traditional Arabic"/>
          <w:rtl/>
        </w:rPr>
        <w:t xml:space="preserve"> أنَّ هذه حجةٌ عليكم حيث تعترفون به ثم لا تتابعونه.</w:t>
      </w:r>
    </w:p>
    <w:p w14:paraId="388384C5" w14:textId="1FA0B772" w:rsidR="003D33DF" w:rsidRPr="000B7373" w:rsidRDefault="003D33DF" w:rsidP="003D33DF">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{أَوَلاَ يَعْلَمُونَ أَنَّ اللَّهَ يَعْلَمُ</w:t>
      </w:r>
      <w:r w:rsidR="00E024D1" w:rsidRPr="000B7373">
        <w:rPr>
          <w:rFonts w:ascii="Traditional Arabic" w:hAnsi="Traditional Arabic" w:cs="Traditional Arabic"/>
          <w:rtl/>
        </w:rPr>
        <w:t>} جميعَ</w:t>
      </w:r>
      <w:r w:rsidRPr="000B7373">
        <w:rPr>
          <w:rFonts w:ascii="Traditional Arabic" w:hAnsi="Traditional Arabic" w:cs="Traditional Arabic"/>
          <w:rtl/>
        </w:rPr>
        <w:t xml:space="preserve"> </w:t>
      </w:r>
      <w:r w:rsidR="00E024D1" w:rsidRPr="000B7373">
        <w:rPr>
          <w:rFonts w:ascii="Traditional Arabic" w:hAnsi="Traditional Arabic" w:cs="Traditional Arabic"/>
          <w:rtl/>
        </w:rPr>
        <w:t>{</w:t>
      </w:r>
      <w:r w:rsidRPr="000B7373">
        <w:rPr>
          <w:rFonts w:ascii="Traditional Arabic" w:hAnsi="Traditional Arabic" w:cs="Traditional Arabic"/>
          <w:rtl/>
        </w:rPr>
        <w:t>مَا يُسِرُّونَ وَمَا يُعْلِنُونَ}</w:t>
      </w:r>
      <w:r w:rsidR="00E024D1" w:rsidRPr="000B7373">
        <w:rPr>
          <w:rFonts w:ascii="Traditional Arabic" w:hAnsi="Traditional Arabic" w:cs="Traditional Arabic"/>
          <w:rtl/>
        </w:rPr>
        <w:t xml:space="preserve"> ومن ذلك إسرارُهمُ الكفرَ وإعلانُهمُ الإيمانَ.</w:t>
      </w:r>
    </w:p>
    <w:p w14:paraId="28894120" w14:textId="0118567D" w:rsidR="003D33DF" w:rsidRPr="000B7373" w:rsidRDefault="003D33DF" w:rsidP="003D33DF">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{وَمِنْهُمْ</w:t>
      </w:r>
      <w:r w:rsidR="00E024D1" w:rsidRPr="000B7373">
        <w:rPr>
          <w:rFonts w:ascii="Traditional Arabic" w:hAnsi="Traditional Arabic" w:cs="Traditional Arabic"/>
          <w:rtl/>
        </w:rPr>
        <w:t>} ومن اليهود</w:t>
      </w:r>
      <w:r w:rsidRPr="000B7373">
        <w:rPr>
          <w:rFonts w:ascii="Traditional Arabic" w:hAnsi="Traditional Arabic" w:cs="Traditional Arabic"/>
          <w:rtl/>
        </w:rPr>
        <w:t xml:space="preserve"> </w:t>
      </w:r>
      <w:r w:rsidR="00E024D1" w:rsidRPr="000B7373">
        <w:rPr>
          <w:rFonts w:ascii="Traditional Arabic" w:hAnsi="Traditional Arabic" w:cs="Traditional Arabic"/>
          <w:rtl/>
        </w:rPr>
        <w:t>{</w:t>
      </w:r>
      <w:r w:rsidRPr="000B7373">
        <w:rPr>
          <w:rFonts w:ascii="Traditional Arabic" w:hAnsi="Traditional Arabic" w:cs="Traditional Arabic"/>
          <w:rtl/>
        </w:rPr>
        <w:t>أُمِّيُّونَ</w:t>
      </w:r>
      <w:r w:rsidR="00E024D1" w:rsidRPr="000B7373">
        <w:rPr>
          <w:rFonts w:ascii="Traditional Arabic" w:hAnsi="Traditional Arabic" w:cs="Traditional Arabic"/>
          <w:rtl/>
        </w:rPr>
        <w:t>} لا يُحسنونَ الكَتْبَ فيطالعوا التوراةَ ويتحقَّقوا ما فيها</w:t>
      </w:r>
      <w:r w:rsidRPr="000B7373">
        <w:rPr>
          <w:rFonts w:ascii="Traditional Arabic" w:hAnsi="Traditional Arabic" w:cs="Traditional Arabic"/>
          <w:rtl/>
        </w:rPr>
        <w:t xml:space="preserve"> </w:t>
      </w:r>
      <w:r w:rsidR="00E024D1" w:rsidRPr="000B7373">
        <w:rPr>
          <w:rFonts w:ascii="Traditional Arabic" w:hAnsi="Traditional Arabic" w:cs="Traditional Arabic"/>
          <w:rtl/>
        </w:rPr>
        <w:t>{</w:t>
      </w:r>
      <w:r w:rsidRPr="000B7373">
        <w:rPr>
          <w:rFonts w:ascii="Traditional Arabic" w:hAnsi="Traditional Arabic" w:cs="Traditional Arabic"/>
          <w:rtl/>
        </w:rPr>
        <w:t>لاَ يَعْلَمُونَ الْكِتَابَ</w:t>
      </w:r>
      <w:r w:rsidR="00E024D1" w:rsidRPr="000B7373">
        <w:rPr>
          <w:rFonts w:ascii="Traditional Arabic" w:hAnsi="Traditional Arabic" w:cs="Traditional Arabic"/>
          <w:rtl/>
        </w:rPr>
        <w:t>} التوراةَ</w:t>
      </w:r>
      <w:r w:rsidRPr="000B7373">
        <w:rPr>
          <w:rFonts w:ascii="Traditional Arabic" w:hAnsi="Traditional Arabic" w:cs="Traditional Arabic"/>
          <w:rtl/>
        </w:rPr>
        <w:t xml:space="preserve"> </w:t>
      </w:r>
      <w:r w:rsidR="00E024D1" w:rsidRPr="000B7373">
        <w:rPr>
          <w:rFonts w:ascii="Traditional Arabic" w:hAnsi="Traditional Arabic" w:cs="Traditional Arabic"/>
          <w:rtl/>
        </w:rPr>
        <w:t>{</w:t>
      </w:r>
      <w:r w:rsidRPr="000B7373">
        <w:rPr>
          <w:rFonts w:ascii="Traditional Arabic" w:hAnsi="Traditional Arabic" w:cs="Traditional Arabic"/>
          <w:rtl/>
        </w:rPr>
        <w:t>إِلاَّ أَمَانِيَّ</w:t>
      </w:r>
      <w:r w:rsidR="00E024D1" w:rsidRPr="000B7373">
        <w:rPr>
          <w:rFonts w:ascii="Traditional Arabic" w:hAnsi="Traditional Arabic" w:cs="Traditional Arabic"/>
          <w:rtl/>
        </w:rPr>
        <w:t>} إلا ما هم عليه من أَمانِيِّهم وأنَّ الله يعفو عنهم ويرحَمُهم ولا تَمَسُهُم النار إلا أيّامًا معدودةً، أو إلا أكاذيب مختلقةً سمعوها من علمائهم فتقبَّلوها على التقليد</w:t>
      </w:r>
      <w:r w:rsidRPr="000B7373">
        <w:rPr>
          <w:rFonts w:ascii="Traditional Arabic" w:hAnsi="Traditional Arabic" w:cs="Traditional Arabic"/>
          <w:rtl/>
        </w:rPr>
        <w:t xml:space="preserve"> </w:t>
      </w:r>
      <w:r w:rsidR="00E024D1" w:rsidRPr="000B7373">
        <w:rPr>
          <w:rFonts w:ascii="Traditional Arabic" w:hAnsi="Traditional Arabic" w:cs="Traditional Arabic"/>
          <w:rtl/>
        </w:rPr>
        <w:t>{</w:t>
      </w:r>
      <w:r w:rsidRPr="000B7373">
        <w:rPr>
          <w:rFonts w:ascii="Traditional Arabic" w:hAnsi="Traditional Arabic" w:cs="Traditional Arabic"/>
          <w:rtl/>
        </w:rPr>
        <w:t>وَإِنْ هُمْ</w:t>
      </w:r>
      <w:r w:rsidR="00E024D1" w:rsidRPr="000B7373">
        <w:rPr>
          <w:rFonts w:ascii="Traditional Arabic" w:hAnsi="Traditional Arabic" w:cs="Traditional Arabic"/>
          <w:rtl/>
        </w:rPr>
        <w:t>} وما هم</w:t>
      </w:r>
      <w:r w:rsidRPr="000B7373">
        <w:rPr>
          <w:rFonts w:ascii="Traditional Arabic" w:hAnsi="Traditional Arabic" w:cs="Traditional Arabic"/>
          <w:rtl/>
        </w:rPr>
        <w:t xml:space="preserve"> </w:t>
      </w:r>
      <w:r w:rsidR="00E024D1" w:rsidRPr="000B7373">
        <w:rPr>
          <w:rFonts w:ascii="Traditional Arabic" w:hAnsi="Traditional Arabic" w:cs="Traditional Arabic"/>
          <w:rtl/>
        </w:rPr>
        <w:t>{</w:t>
      </w:r>
      <w:r w:rsidRPr="000B7373">
        <w:rPr>
          <w:rFonts w:ascii="Traditional Arabic" w:hAnsi="Traditional Arabic" w:cs="Traditional Arabic"/>
          <w:rtl/>
        </w:rPr>
        <w:t>إِلاَّ يَظُنُّونَ}</w:t>
      </w:r>
      <w:r w:rsidR="00E024D1" w:rsidRPr="000B7373">
        <w:rPr>
          <w:rFonts w:ascii="Traditional Arabic" w:hAnsi="Traditional Arabic" w:cs="Traditional Arabic"/>
          <w:rtl/>
        </w:rPr>
        <w:t xml:space="preserve"> لا يدرون ما فيه فيجْحَدون نبوَّتَك بالظن.</w:t>
      </w:r>
    </w:p>
    <w:p w14:paraId="34942E02" w14:textId="40E2C9C2" w:rsidR="003D33DF" w:rsidRPr="000B7373" w:rsidRDefault="003D33DF" w:rsidP="003D33DF">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{فَوَيْلٌ</w:t>
      </w:r>
      <w:r w:rsidR="00A54B93" w:rsidRPr="000B7373">
        <w:rPr>
          <w:rFonts w:ascii="Traditional Arabic" w:hAnsi="Traditional Arabic" w:cs="Traditional Arabic"/>
          <w:rtl/>
        </w:rPr>
        <w:t>} في الحديث «</w:t>
      </w:r>
      <w:r w:rsidR="00A54B93" w:rsidRPr="000B7373">
        <w:rPr>
          <w:rFonts w:ascii="Traditional Arabic" w:hAnsi="Traditional Arabic" w:cs="Traditional Arabic"/>
          <w:b/>
          <w:bCs/>
          <w:rtl/>
        </w:rPr>
        <w:t>ويل وادٍ في جهنم [قعره أربعون خريفًا]</w:t>
      </w:r>
      <w:r w:rsidR="00A54B93" w:rsidRPr="000B7373">
        <w:rPr>
          <w:rFonts w:ascii="Traditional Arabic" w:hAnsi="Traditional Arabic" w:cs="Traditional Arabic"/>
          <w:rtl/>
        </w:rPr>
        <w:t>»</w:t>
      </w:r>
      <w:r w:rsidR="00A54B93" w:rsidRPr="000B7373">
        <w:rPr>
          <w:rFonts w:ascii="Traditional Arabic" w:hAnsi="Traditional Arabic" w:cs="Traditional Arabic"/>
          <w:vertAlign w:val="superscript"/>
          <w:rtl/>
        </w:rPr>
        <w:t>(</w:t>
      </w:r>
      <w:r w:rsidR="00A54B93" w:rsidRPr="000B7373">
        <w:rPr>
          <w:rStyle w:val="ad"/>
          <w:rFonts w:ascii="Traditional Arabic" w:hAnsi="Traditional Arabic" w:cs="Traditional Arabic"/>
          <w:rtl/>
        </w:rPr>
        <w:footnoteReference w:id="189"/>
      </w:r>
      <w:r w:rsidR="00A54B93"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A54B93" w:rsidRPr="000B7373">
        <w:rPr>
          <w:rFonts w:ascii="Traditional Arabic" w:hAnsi="Traditional Arabic" w:cs="Traditional Arabic"/>
          <w:rtl/>
          <w:lang w:bidi="ar-LB"/>
        </w:rPr>
        <w:t>{</w:t>
      </w:r>
      <w:r w:rsidRPr="000B7373">
        <w:rPr>
          <w:rFonts w:ascii="Traditional Arabic" w:hAnsi="Traditional Arabic" w:cs="Traditional Arabic"/>
          <w:rtl/>
        </w:rPr>
        <w:t>لِّلَّذِينَ يَكْتُبُونَ الْكِتَابَ</w:t>
      </w:r>
      <w:r w:rsidR="00A54B93" w:rsidRPr="000B7373">
        <w:rPr>
          <w:rFonts w:ascii="Traditional Arabic" w:hAnsi="Traditional Arabic" w:cs="Traditional Arabic"/>
          <w:rtl/>
        </w:rPr>
        <w:t>} المحرَّف</w:t>
      </w:r>
      <w:r w:rsidRPr="000B7373">
        <w:rPr>
          <w:rFonts w:ascii="Traditional Arabic" w:hAnsi="Traditional Arabic" w:cs="Traditional Arabic"/>
          <w:rtl/>
        </w:rPr>
        <w:t xml:space="preserve"> </w:t>
      </w:r>
      <w:r w:rsidR="00A54B93" w:rsidRPr="000B7373">
        <w:rPr>
          <w:rFonts w:ascii="Traditional Arabic" w:hAnsi="Traditional Arabic" w:cs="Traditional Arabic"/>
          <w:rtl/>
        </w:rPr>
        <w:t>{</w:t>
      </w:r>
      <w:r w:rsidRPr="000B7373">
        <w:rPr>
          <w:rFonts w:ascii="Traditional Arabic" w:hAnsi="Traditional Arabic" w:cs="Traditional Arabic"/>
          <w:rtl/>
        </w:rPr>
        <w:t>بِأَيْدِيهِمْ</w:t>
      </w:r>
      <w:r w:rsidR="00A54B93" w:rsidRPr="000B7373">
        <w:rPr>
          <w:rFonts w:ascii="Traditional Arabic" w:hAnsi="Traditional Arabic" w:cs="Traditional Arabic"/>
          <w:rtl/>
        </w:rPr>
        <w:t>} من تلقاء أنفسهم من غير أن يكون منزَّلًا، وذكر الأيدي للتأكيد</w:t>
      </w:r>
      <w:r w:rsidRPr="000B7373">
        <w:rPr>
          <w:rFonts w:ascii="Traditional Arabic" w:hAnsi="Traditional Arabic" w:cs="Traditional Arabic"/>
          <w:rtl/>
        </w:rPr>
        <w:t xml:space="preserve"> </w:t>
      </w:r>
      <w:r w:rsidR="00A54B93" w:rsidRPr="000B7373">
        <w:rPr>
          <w:rFonts w:ascii="Traditional Arabic" w:hAnsi="Traditional Arabic" w:cs="Traditional Arabic"/>
          <w:rtl/>
        </w:rPr>
        <w:t>{</w:t>
      </w:r>
      <w:r w:rsidRPr="000B7373">
        <w:rPr>
          <w:rFonts w:ascii="Traditional Arabic" w:hAnsi="Traditional Arabic" w:cs="Traditional Arabic"/>
          <w:rtl/>
        </w:rPr>
        <w:t>ثُمَّ يَقُولُونَ هَذَا مِنْ عِندِ اللَّهِ لِيَشْتَرُواْ بِهِ ثَمَنًا قَلِيلًا</w:t>
      </w:r>
      <w:r w:rsidR="00A54B93" w:rsidRPr="000B7373">
        <w:rPr>
          <w:rFonts w:ascii="Traditional Arabic" w:hAnsi="Traditional Arabic" w:cs="Traditional Arabic"/>
          <w:rtl/>
        </w:rPr>
        <w:t>} عِوَضًا يسيرًا</w:t>
      </w:r>
      <w:r w:rsidRPr="000B7373">
        <w:rPr>
          <w:rFonts w:ascii="Traditional Arabic" w:hAnsi="Traditional Arabic" w:cs="Traditional Arabic"/>
          <w:rtl/>
        </w:rPr>
        <w:t xml:space="preserve"> </w:t>
      </w:r>
      <w:r w:rsidR="00A54B93" w:rsidRPr="000B7373">
        <w:rPr>
          <w:rFonts w:ascii="Traditional Arabic" w:hAnsi="Traditional Arabic" w:cs="Traditional Arabic"/>
          <w:rtl/>
        </w:rPr>
        <w:t>{</w:t>
      </w:r>
      <w:r w:rsidRPr="000B7373">
        <w:rPr>
          <w:rFonts w:ascii="Traditional Arabic" w:hAnsi="Traditional Arabic" w:cs="Traditional Arabic"/>
          <w:rtl/>
        </w:rPr>
        <w:t>فَوَيْلٌ لَّهُم مِّمَّا كَتَبَتْ أَيْدِيهِمْ وَوَيْلٌ لَّهُمْ مِّمَّا يَكْسِبُونَ}</w:t>
      </w:r>
      <w:r w:rsidR="00A54B93" w:rsidRPr="000B7373">
        <w:rPr>
          <w:rFonts w:ascii="Traditional Arabic" w:hAnsi="Traditional Arabic" w:cs="Traditional Arabic"/>
          <w:rtl/>
        </w:rPr>
        <w:t xml:space="preserve"> من الرِّشا.</w:t>
      </w:r>
    </w:p>
    <w:p w14:paraId="33B5E436" w14:textId="4FAEC810" w:rsidR="003D33DF" w:rsidRPr="000B7373" w:rsidRDefault="003D33DF" w:rsidP="003D33DF">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{وَقَالُواْ لَن تَمَسَّنَا النَّارُ إِلاَّ أَيَّامًا مَّعْدُودَةً</w:t>
      </w:r>
      <w:r w:rsidR="00886142" w:rsidRPr="000B7373">
        <w:rPr>
          <w:rFonts w:ascii="Traditional Arabic" w:hAnsi="Traditional Arabic" w:cs="Traditional Arabic"/>
          <w:rtl/>
        </w:rPr>
        <w:t>} أَربعينَ يومًا عدد أيام عِبادةِ العِجل</w:t>
      </w:r>
      <w:r w:rsidRPr="000B7373">
        <w:rPr>
          <w:rFonts w:ascii="Traditional Arabic" w:hAnsi="Traditional Arabic" w:cs="Traditional Arabic"/>
          <w:rtl/>
        </w:rPr>
        <w:t xml:space="preserve"> </w:t>
      </w:r>
      <w:r w:rsidR="00886142" w:rsidRPr="000B7373">
        <w:rPr>
          <w:rFonts w:ascii="Traditional Arabic" w:hAnsi="Traditional Arabic" w:cs="Traditional Arabic"/>
          <w:rtl/>
        </w:rPr>
        <w:t>{</w:t>
      </w:r>
      <w:r w:rsidRPr="000B7373">
        <w:rPr>
          <w:rFonts w:ascii="Traditional Arabic" w:hAnsi="Traditional Arabic" w:cs="Traditional Arabic"/>
          <w:rtl/>
        </w:rPr>
        <w:t>قُلْ أَتَّخَذْتُمْ عِندَ اللَّهِ عَهْدًا</w:t>
      </w:r>
      <w:r w:rsidR="00886142" w:rsidRPr="000B7373">
        <w:rPr>
          <w:rFonts w:ascii="Traditional Arabic" w:hAnsi="Traditional Arabic" w:cs="Traditional Arabic"/>
          <w:rtl/>
        </w:rPr>
        <w:t>} أي عَهِدَ إليكم أنه لا يُعذبكم إلا هذا المقدارَ</w:t>
      </w:r>
      <w:r w:rsidRPr="000B7373">
        <w:rPr>
          <w:rFonts w:ascii="Traditional Arabic" w:hAnsi="Traditional Arabic" w:cs="Traditional Arabic"/>
          <w:rtl/>
        </w:rPr>
        <w:t xml:space="preserve"> </w:t>
      </w:r>
      <w:r w:rsidR="00886142" w:rsidRPr="000B7373">
        <w:rPr>
          <w:rFonts w:ascii="Traditional Arabic" w:hAnsi="Traditional Arabic" w:cs="Traditional Arabic"/>
          <w:rtl/>
        </w:rPr>
        <w:t>{</w:t>
      </w:r>
      <w:r w:rsidRPr="000B7373">
        <w:rPr>
          <w:rFonts w:ascii="Traditional Arabic" w:hAnsi="Traditional Arabic" w:cs="Traditional Arabic"/>
          <w:rtl/>
        </w:rPr>
        <w:t>فَلَن يُخْلِفَ اللَّهُ عَهْدَهُ</w:t>
      </w:r>
      <w:r w:rsidR="00886142" w:rsidRPr="000B7373">
        <w:rPr>
          <w:rFonts w:ascii="Traditional Arabic" w:hAnsi="Traditional Arabic" w:cs="Traditional Arabic"/>
          <w:rtl/>
        </w:rPr>
        <w:t>} إن اتخذتُم عند الله عهدًا فلن يُخلف اللهُ عَهدَه</w:t>
      </w:r>
      <w:r w:rsidRPr="000B7373">
        <w:rPr>
          <w:rFonts w:ascii="Traditional Arabic" w:hAnsi="Traditional Arabic" w:cs="Traditional Arabic"/>
          <w:rtl/>
        </w:rPr>
        <w:t xml:space="preserve"> </w:t>
      </w:r>
      <w:r w:rsidR="00886142" w:rsidRPr="000B7373">
        <w:rPr>
          <w:rFonts w:ascii="Traditional Arabic" w:hAnsi="Traditional Arabic" w:cs="Traditional Arabic"/>
          <w:rtl/>
        </w:rPr>
        <w:t>{</w:t>
      </w:r>
      <w:r w:rsidRPr="000B7373">
        <w:rPr>
          <w:rFonts w:ascii="Traditional Arabic" w:hAnsi="Traditional Arabic" w:cs="Traditional Arabic"/>
          <w:rtl/>
        </w:rPr>
        <w:t>أَمْ تَقُولُونَ عَلَى اللَّهِ مَا لاَ تَعْلَمُونَ}</w:t>
      </w:r>
      <w:r w:rsidR="00886142" w:rsidRPr="000B7373">
        <w:rPr>
          <w:rFonts w:ascii="Traditional Arabic" w:hAnsi="Traditional Arabic" w:cs="Traditional Arabic"/>
          <w:rtl/>
        </w:rPr>
        <w:t xml:space="preserve"> أتقولون على الله ما تعلمون أم تقولون عليه ما لا تعلمون.</w:t>
      </w:r>
    </w:p>
    <w:p w14:paraId="6400AB28" w14:textId="4B6A3D23" w:rsidR="003D33DF" w:rsidRPr="000B7373" w:rsidRDefault="003D33DF" w:rsidP="003D33DF">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{بَلَى</w:t>
      </w:r>
      <w:r w:rsidR="00886142" w:rsidRPr="000B7373">
        <w:rPr>
          <w:rFonts w:ascii="Traditional Arabic" w:hAnsi="Traditional Arabic" w:cs="Traditional Arabic"/>
          <w:rtl/>
        </w:rPr>
        <w:t>} إثبات لما بعد النفي، وهو لن تمسَّنا النار، أي بلى تمسُّكُم أبدًا</w:t>
      </w:r>
      <w:r w:rsidRPr="000B7373">
        <w:rPr>
          <w:rFonts w:ascii="Traditional Arabic" w:hAnsi="Traditional Arabic" w:cs="Traditional Arabic"/>
          <w:rtl/>
        </w:rPr>
        <w:t xml:space="preserve"> </w:t>
      </w:r>
      <w:r w:rsidR="00886142" w:rsidRPr="000B7373">
        <w:rPr>
          <w:rFonts w:ascii="Traditional Arabic" w:hAnsi="Traditional Arabic" w:cs="Traditional Arabic"/>
          <w:rtl/>
        </w:rPr>
        <w:t>{</w:t>
      </w:r>
      <w:r w:rsidRPr="000B7373">
        <w:rPr>
          <w:rFonts w:ascii="Traditional Arabic" w:hAnsi="Traditional Arabic" w:cs="Traditional Arabic"/>
          <w:rtl/>
        </w:rPr>
        <w:t>مَن كَسَبَ سَيِّئَةً</w:t>
      </w:r>
      <w:r w:rsidR="00886142" w:rsidRPr="000B7373">
        <w:rPr>
          <w:rFonts w:ascii="Traditional Arabic" w:hAnsi="Traditional Arabic" w:cs="Traditional Arabic"/>
          <w:rtl/>
        </w:rPr>
        <w:t>} شِرْكًا</w:t>
      </w:r>
      <w:r w:rsidRPr="000B7373">
        <w:rPr>
          <w:rFonts w:ascii="Traditional Arabic" w:hAnsi="Traditional Arabic" w:cs="Traditional Arabic"/>
          <w:rtl/>
        </w:rPr>
        <w:t xml:space="preserve"> </w:t>
      </w:r>
      <w:r w:rsidR="00886142" w:rsidRPr="000B7373">
        <w:rPr>
          <w:rFonts w:ascii="Traditional Arabic" w:hAnsi="Traditional Arabic" w:cs="Traditional Arabic"/>
          <w:rtl/>
        </w:rPr>
        <w:t>{</w:t>
      </w:r>
      <w:r w:rsidRPr="000B7373">
        <w:rPr>
          <w:rFonts w:ascii="Traditional Arabic" w:hAnsi="Traditional Arabic" w:cs="Traditional Arabic"/>
          <w:rtl/>
        </w:rPr>
        <w:t>وَأَحَاطَتْ بِهِ خَطِيئَتُهُ</w:t>
      </w:r>
      <w:r w:rsidR="00886142" w:rsidRPr="000B7373">
        <w:rPr>
          <w:rFonts w:ascii="Traditional Arabic" w:hAnsi="Traditional Arabic" w:cs="Traditional Arabic"/>
          <w:rtl/>
        </w:rPr>
        <w:t>} وسُدَّت عليه مسالكُ النجاة بأن مات على شركه، فأما إذا مات مؤمنًا فأعظم الطاعات – وهو الإيمان – معه فلا يكون الذنب محيطًا به فلا يتناوله النصُّ،</w:t>
      </w:r>
      <w:r w:rsidRPr="000B7373">
        <w:rPr>
          <w:rFonts w:ascii="Traditional Arabic" w:hAnsi="Traditional Arabic" w:cs="Traditional Arabic"/>
          <w:rtl/>
        </w:rPr>
        <w:t xml:space="preserve"> </w:t>
      </w:r>
      <w:r w:rsidR="00886142" w:rsidRPr="000B7373">
        <w:rPr>
          <w:rFonts w:ascii="Traditional Arabic" w:hAnsi="Traditional Arabic" w:cs="Traditional Arabic"/>
          <w:rtl/>
        </w:rPr>
        <w:t>{</w:t>
      </w:r>
      <w:r w:rsidRPr="000B7373">
        <w:rPr>
          <w:rFonts w:ascii="Traditional Arabic" w:hAnsi="Traditional Arabic" w:cs="Traditional Arabic"/>
          <w:rtl/>
        </w:rPr>
        <w:t>فَأُولَئِكَ أَصْحَابُ النَّارِ هُمْ فِيهَا خَالِدُونَ}</w:t>
      </w:r>
      <w:r w:rsidR="00D2236D" w:rsidRPr="000B7373">
        <w:rPr>
          <w:rFonts w:ascii="Traditional Arabic" w:hAnsi="Traditional Arabic" w:cs="Traditional Arabic"/>
          <w:rtl/>
        </w:rPr>
        <w:t>.</w:t>
      </w:r>
    </w:p>
    <w:p w14:paraId="68E5A0D7" w14:textId="36F69FF7" w:rsidR="00FB6E59" w:rsidRPr="000B7373" w:rsidRDefault="00D2236D" w:rsidP="00FB6E59">
      <w:pPr>
        <w:pStyle w:val="a6"/>
        <w:numPr>
          <w:ilvl w:val="0"/>
          <w:numId w:val="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83- </w:t>
      </w:r>
      <w:r w:rsidR="003D33DF" w:rsidRPr="000B7373">
        <w:rPr>
          <w:rFonts w:ascii="Traditional Arabic" w:hAnsi="Traditional Arabic" w:cs="Traditional Arabic"/>
          <w:rtl/>
        </w:rPr>
        <w:t xml:space="preserve">{وَالَّذِينَ </w:t>
      </w:r>
      <w:r w:rsidRPr="000B7373">
        <w:rPr>
          <w:rFonts w:ascii="Traditional Arabic" w:hAnsi="Traditional Arabic" w:cs="Traditional Arabic"/>
          <w:rtl/>
        </w:rPr>
        <w:t>ءَا</w:t>
      </w:r>
      <w:r w:rsidR="003D33DF" w:rsidRPr="000B7373">
        <w:rPr>
          <w:rFonts w:ascii="Traditional Arabic" w:hAnsi="Traditional Arabic" w:cs="Traditional Arabic"/>
          <w:rtl/>
        </w:rPr>
        <w:t>مَنُواْ وَعَمِلُواْ الصَّالِحَاتِ أُوْلَئِكَ أَصْحَابُ الْجَنَّةِ هُمْ فِيهَا خَالِدُونَ</w:t>
      </w:r>
      <w:r w:rsidRPr="000B7373">
        <w:rPr>
          <w:rFonts w:ascii="Traditional Arabic" w:hAnsi="Traditional Arabic" w:cs="Traditional Arabic"/>
          <w:rtl/>
        </w:rPr>
        <w:t>(82)</w:t>
      </w:r>
      <w:r w:rsidR="00FB6E59" w:rsidRPr="000B7373">
        <w:rPr>
          <w:rFonts w:ascii="Traditional Arabic" w:hAnsi="Traditional Arabic" w:cs="Traditional Arabic"/>
          <w:rtl/>
        </w:rPr>
        <w:t xml:space="preserve"> وَإِذْ أَخَذْنَا مِيثَاقَ بَنِي إِسْرَائِيلَ} الميثاق العهد المؤكد غاية التأكيد {لاَ تَعْبُدُونَ إِلاَّ اللَّهَ} إخبار في معنى النهي، وهو أبلغ من صريح النهي، ومعناه: ألّا تعبدوا، {وَبِالْوَالِدَيْنِ إِحْسَانًا} وأحسِنوا [إلى الوالدين إحسانًا، والإحسان إليهما برُّهما وإكرامهما] {وَذِي الْقُرْبَى} القَرَابةِ {وَالْيَتَامَى} جمعُ يتيمٍ وهو الذي فقد أَباه قبلَ الحُلُم</w:t>
      </w:r>
      <w:r w:rsidR="00FB6E59" w:rsidRPr="000B7373">
        <w:rPr>
          <w:rFonts w:ascii="Traditional Arabic" w:hAnsi="Traditional Arabic" w:cs="Traditional Arabic"/>
          <w:vertAlign w:val="superscript"/>
          <w:rtl/>
        </w:rPr>
        <w:t>(</w:t>
      </w:r>
      <w:r w:rsidR="00FB6E59" w:rsidRPr="000B7373">
        <w:rPr>
          <w:rStyle w:val="ad"/>
          <w:rFonts w:ascii="Traditional Arabic" w:hAnsi="Traditional Arabic" w:cs="Traditional Arabic"/>
          <w:rtl/>
        </w:rPr>
        <w:footnoteReference w:id="190"/>
      </w:r>
      <w:r w:rsidR="00FB6E59" w:rsidRPr="000B7373">
        <w:rPr>
          <w:rFonts w:ascii="Traditional Arabic" w:hAnsi="Traditional Arabic" w:cs="Traditional Arabic"/>
          <w:vertAlign w:val="superscript"/>
          <w:rtl/>
        </w:rPr>
        <w:t>)</w:t>
      </w:r>
      <w:r w:rsidR="00FB6E59" w:rsidRPr="000B7373">
        <w:rPr>
          <w:rFonts w:ascii="Traditional Arabic" w:hAnsi="Traditional Arabic" w:cs="Traditional Arabic"/>
          <w:rtl/>
        </w:rPr>
        <w:t xml:space="preserve"> إلى الحُلُم {وَالْمَسَاكِينِ} جمعُ مسكين وهو الذي أَسْكَنَتْهُ الحاجةُ {وَقُولُواْ لِلنَّاسِ حُسْنًا} قولًا هو حُسْنٌ في نفسه لإفراطِ حُسْنه </w:t>
      </w:r>
      <w:r w:rsidR="009C751C" w:rsidRPr="000B7373">
        <w:rPr>
          <w:rFonts w:ascii="Traditional Arabic" w:hAnsi="Traditional Arabic" w:cs="Traditional Arabic"/>
          <w:rtl/>
        </w:rPr>
        <w:t>{</w:t>
      </w:r>
      <w:r w:rsidR="00FB6E59" w:rsidRPr="000B7373">
        <w:rPr>
          <w:rFonts w:ascii="Traditional Arabic" w:hAnsi="Traditional Arabic" w:cs="Traditional Arabic"/>
          <w:rtl/>
        </w:rPr>
        <w:t>وَأَقِيمُواْ الصَّلاةَ وَآتُواْ الزَّكَاةَ ثُمَّ تَوَلَّيْتُمْ</w:t>
      </w:r>
      <w:r w:rsidR="009C751C" w:rsidRPr="000B7373">
        <w:rPr>
          <w:rFonts w:ascii="Traditional Arabic" w:hAnsi="Traditional Arabic" w:cs="Traditional Arabic"/>
          <w:rtl/>
        </w:rPr>
        <w:t>} عن الميثاق ورفضتموه</w:t>
      </w:r>
      <w:r w:rsidR="00FB6E59" w:rsidRPr="000B7373">
        <w:rPr>
          <w:rFonts w:ascii="Traditional Arabic" w:hAnsi="Traditional Arabic" w:cs="Traditional Arabic"/>
          <w:rtl/>
        </w:rPr>
        <w:t xml:space="preserve"> </w:t>
      </w:r>
      <w:r w:rsidR="009C751C" w:rsidRPr="000B7373">
        <w:rPr>
          <w:rFonts w:ascii="Traditional Arabic" w:hAnsi="Traditional Arabic" w:cs="Traditional Arabic"/>
          <w:rtl/>
        </w:rPr>
        <w:t>{</w:t>
      </w:r>
      <w:r w:rsidR="00FB6E59" w:rsidRPr="000B7373">
        <w:rPr>
          <w:rFonts w:ascii="Traditional Arabic" w:hAnsi="Traditional Arabic" w:cs="Traditional Arabic"/>
          <w:rtl/>
        </w:rPr>
        <w:t>إِلاَّ قَلِيلًا مِّنكُمْ</w:t>
      </w:r>
      <w:r w:rsidR="009C751C" w:rsidRPr="000B7373">
        <w:rPr>
          <w:rFonts w:ascii="Traditional Arabic" w:hAnsi="Traditional Arabic" w:cs="Traditional Arabic"/>
          <w:rtl/>
        </w:rPr>
        <w:t>} قيل: هم الذين أسلموا منهم</w:t>
      </w:r>
      <w:r w:rsidR="00FB6E59" w:rsidRPr="000B7373">
        <w:rPr>
          <w:rFonts w:ascii="Traditional Arabic" w:hAnsi="Traditional Arabic" w:cs="Traditional Arabic"/>
          <w:rtl/>
        </w:rPr>
        <w:t xml:space="preserve"> </w:t>
      </w:r>
      <w:r w:rsidR="009C751C" w:rsidRPr="000B7373">
        <w:rPr>
          <w:rFonts w:ascii="Traditional Arabic" w:hAnsi="Traditional Arabic" w:cs="Traditional Arabic"/>
          <w:rtl/>
        </w:rPr>
        <w:t>{</w:t>
      </w:r>
      <w:r w:rsidR="00FB6E59" w:rsidRPr="000B7373">
        <w:rPr>
          <w:rFonts w:ascii="Traditional Arabic" w:hAnsi="Traditional Arabic" w:cs="Traditional Arabic"/>
          <w:rtl/>
        </w:rPr>
        <w:t>وَأَنتُم مُّعْرِضُونَ}</w:t>
      </w:r>
      <w:r w:rsidR="009C751C" w:rsidRPr="000B7373">
        <w:rPr>
          <w:rFonts w:ascii="Traditional Arabic" w:hAnsi="Traditional Arabic" w:cs="Traditional Arabic"/>
          <w:rtl/>
        </w:rPr>
        <w:t xml:space="preserve"> وأنتم قوم عادتكم الإعراضُ والتولية عن المواثيق.</w:t>
      </w:r>
    </w:p>
    <w:p w14:paraId="4C584952" w14:textId="61418BAB" w:rsidR="00FB6E59" w:rsidRPr="000B7373" w:rsidRDefault="00FB6E59" w:rsidP="009C751C">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 أَخَذْنَا مِيثَاقَكُمْ لاَ تَسْفِكُونَ دِمَاءَكُمْ وَلاَ تُخْرِجُونَ أَنفُسَكُم مِّن دِيَارِكُمْ</w:t>
      </w:r>
      <w:r w:rsidR="009C751C" w:rsidRPr="000B7373">
        <w:rPr>
          <w:rFonts w:ascii="Traditional Arabic" w:hAnsi="Traditional Arabic" w:cs="Traditional Arabic"/>
          <w:rtl/>
        </w:rPr>
        <w:t>} لا يفعلُ ذلك بعضُكم ببعض</w:t>
      </w:r>
      <w:r w:rsidRPr="000B7373">
        <w:rPr>
          <w:rFonts w:ascii="Traditional Arabic" w:hAnsi="Traditional Arabic" w:cs="Traditional Arabic"/>
          <w:rtl/>
        </w:rPr>
        <w:t xml:space="preserve"> </w:t>
      </w:r>
      <w:r w:rsidR="009C751C" w:rsidRPr="000B7373">
        <w:rPr>
          <w:rFonts w:ascii="Traditional Arabic" w:hAnsi="Traditional Arabic" w:cs="Traditional Arabic"/>
          <w:rtl/>
        </w:rPr>
        <w:t>{</w:t>
      </w:r>
      <w:r w:rsidRPr="000B7373">
        <w:rPr>
          <w:rFonts w:ascii="Traditional Arabic" w:hAnsi="Traditional Arabic" w:cs="Traditional Arabic"/>
          <w:rtl/>
        </w:rPr>
        <w:t>ثُمَّ أَقْرَرْتُمْ</w:t>
      </w:r>
      <w:r w:rsidR="009C751C" w:rsidRPr="000B7373">
        <w:rPr>
          <w:rFonts w:ascii="Traditional Arabic" w:hAnsi="Traditional Arabic" w:cs="Traditional Arabic"/>
          <w:rtl/>
        </w:rPr>
        <w:t>} بالميثاق واعترفتم على أنفسكم بلزومه {</w:t>
      </w:r>
      <w:r w:rsidRPr="000B7373">
        <w:rPr>
          <w:rFonts w:ascii="Traditional Arabic" w:hAnsi="Traditional Arabic" w:cs="Traditional Arabic"/>
          <w:rtl/>
        </w:rPr>
        <w:t>وَأَنتُمْ تَشْهَدُونَ}</w:t>
      </w:r>
      <w:r w:rsidR="009C751C" w:rsidRPr="000B7373">
        <w:rPr>
          <w:rFonts w:ascii="Traditional Arabic" w:hAnsi="Traditional Arabic" w:cs="Traditional Arabic"/>
          <w:rtl/>
        </w:rPr>
        <w:t xml:space="preserve"> عليها كما تقول فلان مُقِرٌّ على نفسه بكذا شاهدٌ عليها.</w:t>
      </w:r>
    </w:p>
    <w:p w14:paraId="7201BA3C" w14:textId="6E3B53B9" w:rsidR="00FB6E59" w:rsidRPr="000B7373" w:rsidRDefault="00FB6E59" w:rsidP="009C751C">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أَنتُمْ هَؤُلاء</w:t>
      </w:r>
      <w:r w:rsidR="009C751C" w:rsidRPr="000B7373">
        <w:rPr>
          <w:rFonts w:ascii="Traditional Arabic" w:hAnsi="Traditional Arabic" w:cs="Traditional Arabic"/>
          <w:rtl/>
        </w:rPr>
        <w:t>ِ} [فيه وجهان، أحدُهما أن يكون أريد به ثم أنتم يا هؤلاء، والوجه الآخر أن يكون معناه ثم أنتم قوم]</w:t>
      </w:r>
      <w:r w:rsidRPr="000B7373">
        <w:rPr>
          <w:rFonts w:ascii="Traditional Arabic" w:hAnsi="Traditional Arabic" w:cs="Traditional Arabic"/>
          <w:rtl/>
        </w:rPr>
        <w:t xml:space="preserve"> </w:t>
      </w:r>
      <w:r w:rsidR="009C751C" w:rsidRPr="000B7373">
        <w:rPr>
          <w:rFonts w:ascii="Traditional Arabic" w:hAnsi="Traditional Arabic" w:cs="Traditional Arabic"/>
          <w:rtl/>
        </w:rPr>
        <w:t>{</w:t>
      </w:r>
      <w:r w:rsidRPr="000B7373">
        <w:rPr>
          <w:rFonts w:ascii="Traditional Arabic" w:hAnsi="Traditional Arabic" w:cs="Traditional Arabic"/>
          <w:rtl/>
        </w:rPr>
        <w:t>تَقْتُلُونَ أَنفُسَكُمْ</w:t>
      </w:r>
      <w:r w:rsidR="009C751C" w:rsidRPr="000B7373">
        <w:rPr>
          <w:rFonts w:ascii="Traditional Arabic" w:hAnsi="Traditional Arabic" w:cs="Traditional Arabic"/>
          <w:rtl/>
        </w:rPr>
        <w:t>} [أي بعضكم بعضًا، أو أهلَ مِلَّتكم]</w:t>
      </w:r>
      <w:r w:rsidRPr="000B7373">
        <w:rPr>
          <w:rFonts w:ascii="Traditional Arabic" w:hAnsi="Traditional Arabic" w:cs="Traditional Arabic"/>
          <w:rtl/>
        </w:rPr>
        <w:t xml:space="preserve"> </w:t>
      </w:r>
      <w:r w:rsidR="009C751C" w:rsidRPr="000B7373">
        <w:rPr>
          <w:rFonts w:ascii="Traditional Arabic" w:hAnsi="Traditional Arabic" w:cs="Traditional Arabic"/>
          <w:rtl/>
        </w:rPr>
        <w:t>{</w:t>
      </w:r>
      <w:r w:rsidRPr="000B7373">
        <w:rPr>
          <w:rFonts w:ascii="Traditional Arabic" w:hAnsi="Traditional Arabic" w:cs="Traditional Arabic"/>
          <w:rtl/>
        </w:rPr>
        <w:t>وَتُخْرِجُونَ فَرِيقًا مِّنكُم مِّن دِيَارِهِمْ</w:t>
      </w:r>
      <w:r w:rsidR="009C751C" w:rsidRPr="000B7373">
        <w:rPr>
          <w:rFonts w:ascii="Traditional Arabic" w:hAnsi="Traditional Arabic" w:cs="Traditional Arabic"/>
          <w:rtl/>
        </w:rPr>
        <w:t>} غيرَ مراقِبين ميثاقَ الله</w:t>
      </w:r>
      <w:r w:rsidRPr="000B7373">
        <w:rPr>
          <w:rFonts w:ascii="Traditional Arabic" w:hAnsi="Traditional Arabic" w:cs="Traditional Arabic"/>
          <w:rtl/>
        </w:rPr>
        <w:t xml:space="preserve"> </w:t>
      </w:r>
      <w:r w:rsidR="009C751C" w:rsidRPr="000B7373">
        <w:rPr>
          <w:rFonts w:ascii="Traditional Arabic" w:hAnsi="Traditional Arabic" w:cs="Traditional Arabic"/>
          <w:rtl/>
        </w:rPr>
        <w:t>{</w:t>
      </w:r>
      <w:r w:rsidRPr="000B7373">
        <w:rPr>
          <w:rFonts w:ascii="Traditional Arabic" w:hAnsi="Traditional Arabic" w:cs="Traditional Arabic"/>
          <w:rtl/>
        </w:rPr>
        <w:t>تَظَاهَرُونَ عَلَيْهِم</w:t>
      </w:r>
      <w:r w:rsidR="009C751C" w:rsidRPr="000B7373">
        <w:rPr>
          <w:rFonts w:ascii="Traditional Arabic" w:hAnsi="Traditional Arabic" w:cs="Traditional Arabic"/>
          <w:rtl/>
        </w:rPr>
        <w:t>} تتعاونونَ</w:t>
      </w:r>
      <w:r w:rsidRPr="000B7373">
        <w:rPr>
          <w:rFonts w:ascii="Traditional Arabic" w:hAnsi="Traditional Arabic" w:cs="Traditional Arabic"/>
          <w:rtl/>
        </w:rPr>
        <w:t xml:space="preserve"> </w:t>
      </w:r>
      <w:r w:rsidR="009C751C" w:rsidRPr="000B7373">
        <w:rPr>
          <w:rFonts w:ascii="Traditional Arabic" w:hAnsi="Traditional Arabic" w:cs="Traditional Arabic"/>
          <w:rtl/>
        </w:rPr>
        <w:t>{</w:t>
      </w:r>
      <w:r w:rsidRPr="000B7373">
        <w:rPr>
          <w:rFonts w:ascii="Traditional Arabic" w:hAnsi="Traditional Arabic" w:cs="Traditional Arabic"/>
          <w:rtl/>
        </w:rPr>
        <w:t>بِالإِثْمِ وَالْعُدْوَانِ</w:t>
      </w:r>
      <w:r w:rsidR="009C751C" w:rsidRPr="000B7373">
        <w:rPr>
          <w:rFonts w:ascii="Traditional Arabic" w:hAnsi="Traditional Arabic" w:cs="Traditional Arabic"/>
          <w:rtl/>
        </w:rPr>
        <w:t>} ب</w:t>
      </w:r>
      <w:r w:rsidR="001C4A34" w:rsidRPr="000B7373">
        <w:rPr>
          <w:rFonts w:ascii="Traditional Arabic" w:hAnsi="Traditional Arabic" w:cs="Traditional Arabic"/>
          <w:rtl/>
        </w:rPr>
        <w:t>الـمَ</w:t>
      </w:r>
      <w:r w:rsidR="009C751C" w:rsidRPr="000B7373">
        <w:rPr>
          <w:rFonts w:ascii="Traditional Arabic" w:hAnsi="Traditional Arabic" w:cs="Traditional Arabic"/>
          <w:rtl/>
        </w:rPr>
        <w:t>عصية والظلم</w:t>
      </w:r>
      <w:r w:rsidRPr="000B7373">
        <w:rPr>
          <w:rFonts w:ascii="Traditional Arabic" w:hAnsi="Traditional Arabic" w:cs="Traditional Arabic"/>
          <w:rtl/>
        </w:rPr>
        <w:t xml:space="preserve"> </w:t>
      </w:r>
      <w:r w:rsidR="009C751C" w:rsidRPr="000B7373">
        <w:rPr>
          <w:rFonts w:ascii="Traditional Arabic" w:hAnsi="Traditional Arabic" w:cs="Traditional Arabic"/>
          <w:rtl/>
        </w:rPr>
        <w:t>{</w:t>
      </w:r>
      <w:r w:rsidRPr="000B7373">
        <w:rPr>
          <w:rFonts w:ascii="Traditional Arabic" w:hAnsi="Traditional Arabic" w:cs="Traditional Arabic"/>
          <w:rtl/>
        </w:rPr>
        <w:t>وَإِن يَأْتُوكُمْ أُسَارَى تُفَادُوهُمْ وَهُوَ مُحَرَّمٌ عَلَيْكُمْ إِخْرَاجُهُمْ أَفَتُؤْمِنُونَ بِبَعْضِ الْكِتَابِ</w:t>
      </w:r>
      <w:r w:rsidR="009C751C" w:rsidRPr="000B7373">
        <w:rPr>
          <w:rFonts w:ascii="Traditional Arabic" w:hAnsi="Traditional Arabic" w:cs="Traditional Arabic"/>
          <w:rtl/>
        </w:rPr>
        <w:t>} بفِداءِ الأَسرى</w:t>
      </w:r>
      <w:r w:rsidRPr="000B7373">
        <w:rPr>
          <w:rFonts w:ascii="Traditional Arabic" w:hAnsi="Traditional Arabic" w:cs="Traditional Arabic"/>
          <w:rtl/>
        </w:rPr>
        <w:t xml:space="preserve"> </w:t>
      </w:r>
      <w:r w:rsidR="009C751C" w:rsidRPr="000B7373">
        <w:rPr>
          <w:rFonts w:ascii="Traditional Arabic" w:hAnsi="Traditional Arabic" w:cs="Traditional Arabic"/>
          <w:rtl/>
        </w:rPr>
        <w:t>{</w:t>
      </w:r>
      <w:r w:rsidRPr="000B7373">
        <w:rPr>
          <w:rFonts w:ascii="Traditional Arabic" w:hAnsi="Traditional Arabic" w:cs="Traditional Arabic"/>
          <w:rtl/>
        </w:rPr>
        <w:t>وَتَكْفُرُونَ بِبَعْضٍ</w:t>
      </w:r>
      <w:r w:rsidR="009C751C" w:rsidRPr="000B7373">
        <w:rPr>
          <w:rFonts w:ascii="Traditional Arabic" w:hAnsi="Traditional Arabic" w:cs="Traditional Arabic"/>
          <w:rtl/>
        </w:rPr>
        <w:t xml:space="preserve">} بالقِتال والإجلاء. قال السُّدي: أَخذ اللهُ عليهم أربعةَ عهود: تركَ القَتل، وتركَ الإخراج، وتركَ </w:t>
      </w:r>
      <w:r w:rsidR="001C4A34" w:rsidRPr="000B7373">
        <w:rPr>
          <w:rFonts w:ascii="Traditional Arabic" w:hAnsi="Traditional Arabic" w:cs="Traditional Arabic"/>
          <w:rtl/>
        </w:rPr>
        <w:t>الـمُ</w:t>
      </w:r>
      <w:r w:rsidR="009C751C" w:rsidRPr="000B7373">
        <w:rPr>
          <w:rFonts w:ascii="Traditional Arabic" w:hAnsi="Traditional Arabic" w:cs="Traditional Arabic"/>
          <w:rtl/>
        </w:rPr>
        <w:t>ظاهرة، وفداءَ الأسير، فأعرضوا عن كلِّ ما أُمروا به إلا الفِداءَ</w:t>
      </w:r>
      <w:r w:rsidRPr="000B7373">
        <w:rPr>
          <w:rFonts w:ascii="Traditional Arabic" w:hAnsi="Traditional Arabic" w:cs="Traditional Arabic"/>
          <w:rtl/>
        </w:rPr>
        <w:t xml:space="preserve"> </w:t>
      </w:r>
      <w:r w:rsidR="009C751C" w:rsidRPr="000B7373">
        <w:rPr>
          <w:rFonts w:ascii="Traditional Arabic" w:hAnsi="Traditional Arabic" w:cs="Traditional Arabic"/>
          <w:rtl/>
        </w:rPr>
        <w:t>{</w:t>
      </w:r>
      <w:r w:rsidRPr="000B7373">
        <w:rPr>
          <w:rFonts w:ascii="Traditional Arabic" w:hAnsi="Traditional Arabic" w:cs="Traditional Arabic"/>
          <w:rtl/>
        </w:rPr>
        <w:t>فَمَا جَزَاء مَن يَفْعَلُ ذَلِكَ</w:t>
      </w:r>
      <w:r w:rsidR="009C751C" w:rsidRPr="000B7373">
        <w:rPr>
          <w:rFonts w:ascii="Traditional Arabic" w:hAnsi="Traditional Arabic" w:cs="Traditional Arabic"/>
          <w:rtl/>
        </w:rPr>
        <w:t>} هو إشارة إلى الإيمان ببعضٍ والكفر ببعض</w:t>
      </w:r>
      <w:r w:rsidRPr="000B7373">
        <w:rPr>
          <w:rFonts w:ascii="Traditional Arabic" w:hAnsi="Traditional Arabic" w:cs="Traditional Arabic"/>
          <w:rtl/>
        </w:rPr>
        <w:t xml:space="preserve"> </w:t>
      </w:r>
      <w:r w:rsidR="009C751C" w:rsidRPr="000B7373">
        <w:rPr>
          <w:rFonts w:ascii="Traditional Arabic" w:hAnsi="Traditional Arabic" w:cs="Traditional Arabic"/>
          <w:rtl/>
        </w:rPr>
        <w:t>{</w:t>
      </w:r>
      <w:r w:rsidRPr="000B7373">
        <w:rPr>
          <w:rFonts w:ascii="Traditional Arabic" w:hAnsi="Traditional Arabic" w:cs="Traditional Arabic"/>
          <w:rtl/>
        </w:rPr>
        <w:t>مِنكُمْ إِلاَّ خِزْيٌ</w:t>
      </w:r>
      <w:r w:rsidR="009C751C" w:rsidRPr="000B7373">
        <w:rPr>
          <w:rFonts w:ascii="Traditional Arabic" w:hAnsi="Traditional Arabic" w:cs="Traditional Arabic"/>
          <w:rtl/>
        </w:rPr>
        <w:t>} فَضيحة وهَوَان {</w:t>
      </w:r>
      <w:r w:rsidRPr="000B7373">
        <w:rPr>
          <w:rFonts w:ascii="Traditional Arabic" w:hAnsi="Traditional Arabic" w:cs="Traditional Arabic"/>
          <w:rtl/>
        </w:rPr>
        <w:t>فِي الْحَيَاةِ الدُّنْيَا وَيَوْمَ الْقِيَامَةِ يُرَدُّونَ إِلَى أَشَدِّ الْعَذَابِ</w:t>
      </w:r>
      <w:r w:rsidR="009C751C" w:rsidRPr="000B7373">
        <w:rPr>
          <w:rFonts w:ascii="Traditional Arabic" w:hAnsi="Traditional Arabic" w:cs="Traditional Arabic"/>
          <w:rtl/>
        </w:rPr>
        <w:t>} وهو الذي لا</w:t>
      </w:r>
      <w:r w:rsidR="00A81017" w:rsidRPr="000B7373">
        <w:rPr>
          <w:rFonts w:ascii="Traditional Arabic" w:hAnsi="Traditional Arabic" w:cs="Traditional Arabic"/>
          <w:rtl/>
        </w:rPr>
        <w:t xml:space="preserve"> رَوْحَ فيه ولا فَرَحَ، أو إلى أَشدَّ من عذاب الدنيا</w:t>
      </w:r>
      <w:r w:rsidRPr="000B7373">
        <w:rPr>
          <w:rFonts w:ascii="Traditional Arabic" w:hAnsi="Traditional Arabic" w:cs="Traditional Arabic"/>
          <w:rtl/>
        </w:rPr>
        <w:t xml:space="preserve"> </w:t>
      </w:r>
      <w:r w:rsidR="00A81017" w:rsidRPr="000B7373">
        <w:rPr>
          <w:rFonts w:ascii="Traditional Arabic" w:hAnsi="Traditional Arabic" w:cs="Traditional Arabic"/>
          <w:rtl/>
        </w:rPr>
        <w:t>{</w:t>
      </w:r>
      <w:r w:rsidRPr="000B7373">
        <w:rPr>
          <w:rFonts w:ascii="Traditional Arabic" w:hAnsi="Traditional Arabic" w:cs="Traditional Arabic"/>
          <w:rtl/>
        </w:rPr>
        <w:t>وَمَا اللَّهُ بِغَافِلٍ عَمَّا تَعْمَلُونَ}</w:t>
      </w:r>
      <w:r w:rsidR="00A81017" w:rsidRPr="000B7373">
        <w:rPr>
          <w:rFonts w:ascii="Traditional Arabic" w:hAnsi="Traditional Arabic" w:cs="Traditional Arabic"/>
          <w:rtl/>
        </w:rPr>
        <w:t>.</w:t>
      </w:r>
    </w:p>
    <w:p w14:paraId="47527BC5" w14:textId="1DE43B65" w:rsidR="00FB6E59" w:rsidRPr="000B7373" w:rsidRDefault="00FB6E59" w:rsidP="009C751C">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{أُوْلَئِكَ الَّذِينَ اشْتَرَوُاْ الْحَيَاةَ الدُّنْيَا بِالآخِرَةِ</w:t>
      </w:r>
      <w:r w:rsidR="00A81017" w:rsidRPr="000B7373">
        <w:rPr>
          <w:rFonts w:ascii="Traditional Arabic" w:hAnsi="Traditional Arabic" w:cs="Traditional Arabic"/>
          <w:rtl/>
        </w:rPr>
        <w:t>} اختاروها على الآخرة اختيارَ المشتري</w:t>
      </w:r>
      <w:r w:rsidRPr="000B7373">
        <w:rPr>
          <w:rFonts w:ascii="Traditional Arabic" w:hAnsi="Traditional Arabic" w:cs="Traditional Arabic"/>
          <w:rtl/>
        </w:rPr>
        <w:t xml:space="preserve"> </w:t>
      </w:r>
      <w:r w:rsidR="00A81017" w:rsidRPr="000B7373">
        <w:rPr>
          <w:rFonts w:ascii="Traditional Arabic" w:hAnsi="Traditional Arabic" w:cs="Traditional Arabic"/>
          <w:rtl/>
        </w:rPr>
        <w:t>{</w:t>
      </w:r>
      <w:r w:rsidRPr="000B7373">
        <w:rPr>
          <w:rFonts w:ascii="Traditional Arabic" w:hAnsi="Traditional Arabic" w:cs="Traditional Arabic"/>
          <w:rtl/>
        </w:rPr>
        <w:t>فَلاَ يُخَفَّفُ عَنْهُمُ الْعَذَابُ وَلاَ هُمْ يُنصَرُونَ}</w:t>
      </w:r>
      <w:r w:rsidR="00A81017" w:rsidRPr="000B7373">
        <w:rPr>
          <w:rFonts w:ascii="Traditional Arabic" w:hAnsi="Traditional Arabic" w:cs="Traditional Arabic"/>
          <w:rtl/>
        </w:rPr>
        <w:t xml:space="preserve"> ولا ينصُرُهم أَحدٌ بالدفع عنهم.</w:t>
      </w:r>
    </w:p>
    <w:p w14:paraId="426304AA" w14:textId="4670398D" w:rsidR="00FB6E59" w:rsidRPr="000B7373" w:rsidRDefault="00FB6E59" w:rsidP="009C751C">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{وَلَقَدْ </w:t>
      </w:r>
      <w:r w:rsidR="00A81017" w:rsidRPr="000B7373">
        <w:rPr>
          <w:rFonts w:ascii="Traditional Arabic" w:hAnsi="Traditional Arabic" w:cs="Traditional Arabic"/>
          <w:rtl/>
        </w:rPr>
        <w:t>ءَا</w:t>
      </w:r>
      <w:r w:rsidRPr="000B7373">
        <w:rPr>
          <w:rFonts w:ascii="Traditional Arabic" w:hAnsi="Traditional Arabic" w:cs="Traditional Arabic"/>
          <w:rtl/>
        </w:rPr>
        <w:t>تَيْنَا مُوسَى الْكِتَابَ</w:t>
      </w:r>
      <w:r w:rsidR="00A81017" w:rsidRPr="000B7373">
        <w:rPr>
          <w:rFonts w:ascii="Traditional Arabic" w:hAnsi="Traditional Arabic" w:cs="Traditional Arabic"/>
          <w:rtl/>
        </w:rPr>
        <w:t>} التوراةَ، ءاتاهُ [إياه] جملةً</w:t>
      </w:r>
      <w:r w:rsidRPr="000B7373">
        <w:rPr>
          <w:rFonts w:ascii="Traditional Arabic" w:hAnsi="Traditional Arabic" w:cs="Traditional Arabic"/>
          <w:rtl/>
        </w:rPr>
        <w:t xml:space="preserve"> </w:t>
      </w:r>
      <w:r w:rsidR="00A81017" w:rsidRPr="000B7373">
        <w:rPr>
          <w:rFonts w:ascii="Traditional Arabic" w:hAnsi="Traditional Arabic" w:cs="Traditional Arabic"/>
          <w:rtl/>
        </w:rPr>
        <w:t>{</w:t>
      </w:r>
      <w:r w:rsidRPr="000B7373">
        <w:rPr>
          <w:rFonts w:ascii="Traditional Arabic" w:hAnsi="Traditional Arabic" w:cs="Traditional Arabic"/>
          <w:rtl/>
        </w:rPr>
        <w:t>وَقَفَّيْنَا مِن بَعْدِهِ بِالرُّسُلِ</w:t>
      </w:r>
      <w:r w:rsidR="00A81017" w:rsidRPr="000B7373">
        <w:rPr>
          <w:rFonts w:ascii="Traditional Arabic" w:hAnsi="Traditional Arabic" w:cs="Traditional Arabic"/>
          <w:rtl/>
        </w:rPr>
        <w:t>} وأرسلنا على إِثره الكثيرَ من الرُّسُل، وهم: يوشَعُ وأَشْمَوِيْلُ وشَمعونُ وداودُ وسُليمان وشَعياءُ وأَرْمياء وعُزيرٌ</w:t>
      </w:r>
      <w:r w:rsidR="00A81017" w:rsidRPr="000B7373">
        <w:rPr>
          <w:rFonts w:ascii="Traditional Arabic" w:hAnsi="Traditional Arabic" w:cs="Traditional Arabic"/>
          <w:vertAlign w:val="superscript"/>
          <w:rtl/>
        </w:rPr>
        <w:t>(</w:t>
      </w:r>
      <w:r w:rsidR="00A81017" w:rsidRPr="000B7373">
        <w:rPr>
          <w:rStyle w:val="ad"/>
          <w:rFonts w:ascii="Traditional Arabic" w:hAnsi="Traditional Arabic" w:cs="Traditional Arabic"/>
          <w:rtl/>
        </w:rPr>
        <w:footnoteReference w:id="191"/>
      </w:r>
      <w:r w:rsidR="00A81017" w:rsidRPr="000B7373">
        <w:rPr>
          <w:rFonts w:ascii="Traditional Arabic" w:hAnsi="Traditional Arabic" w:cs="Traditional Arabic"/>
          <w:vertAlign w:val="superscript"/>
          <w:rtl/>
        </w:rPr>
        <w:t>)</w:t>
      </w:r>
      <w:r w:rsidR="00A81017" w:rsidRPr="000B7373">
        <w:rPr>
          <w:rFonts w:ascii="Traditional Arabic" w:hAnsi="Traditional Arabic" w:cs="Traditional Arabic"/>
          <w:rtl/>
        </w:rPr>
        <w:t xml:space="preserve"> وحِزْقِيلُ وإلياسُ واليَسَعُ ويونسُ وزكريا ويحيى وغيرهم صلوات الله عليهم {</w:t>
      </w:r>
      <w:r w:rsidRPr="000B7373">
        <w:rPr>
          <w:rFonts w:ascii="Traditional Arabic" w:hAnsi="Traditional Arabic" w:cs="Traditional Arabic"/>
          <w:rtl/>
        </w:rPr>
        <w:t>وَ</w:t>
      </w:r>
      <w:r w:rsidR="00A81017" w:rsidRPr="000B7373">
        <w:rPr>
          <w:rFonts w:ascii="Traditional Arabic" w:hAnsi="Traditional Arabic" w:cs="Traditional Arabic"/>
          <w:rtl/>
        </w:rPr>
        <w:t>ءَا</w:t>
      </w:r>
      <w:r w:rsidRPr="000B7373">
        <w:rPr>
          <w:rFonts w:ascii="Traditional Arabic" w:hAnsi="Traditional Arabic" w:cs="Traditional Arabic"/>
          <w:rtl/>
        </w:rPr>
        <w:t>تَيْنَا عِيسَى ابْنَ مَرْيَمَ الْبَيِّنَاتِ</w:t>
      </w:r>
      <w:r w:rsidR="00A81017" w:rsidRPr="000B7373">
        <w:rPr>
          <w:rFonts w:ascii="Traditional Arabic" w:hAnsi="Traditional Arabic" w:cs="Traditional Arabic"/>
          <w:rtl/>
        </w:rPr>
        <w:t>} المعجزات الواضحات، كإحياء الموتى، وإبراءِ الأَكْمَهِ والأَبرص، والإخبار ب</w:t>
      </w:r>
      <w:r w:rsidR="001C4A34" w:rsidRPr="000B7373">
        <w:rPr>
          <w:rFonts w:ascii="Traditional Arabic" w:hAnsi="Traditional Arabic" w:cs="Traditional Arabic"/>
          <w:rtl/>
        </w:rPr>
        <w:t>الـمُ</w:t>
      </w:r>
      <w:r w:rsidR="00A81017" w:rsidRPr="000B7373">
        <w:rPr>
          <w:rFonts w:ascii="Traditional Arabic" w:hAnsi="Traditional Arabic" w:cs="Traditional Arabic"/>
          <w:rtl/>
        </w:rPr>
        <w:t>غَيَّبات</w:t>
      </w:r>
      <w:r w:rsidRPr="000B7373">
        <w:rPr>
          <w:rFonts w:ascii="Traditional Arabic" w:hAnsi="Traditional Arabic" w:cs="Traditional Arabic"/>
          <w:rtl/>
        </w:rPr>
        <w:t xml:space="preserve"> </w:t>
      </w:r>
      <w:r w:rsidR="00A81017" w:rsidRPr="000B7373">
        <w:rPr>
          <w:rFonts w:ascii="Traditional Arabic" w:hAnsi="Traditional Arabic" w:cs="Traditional Arabic"/>
          <w:rtl/>
        </w:rPr>
        <w:t>{</w:t>
      </w:r>
      <w:r w:rsidRPr="000B7373">
        <w:rPr>
          <w:rFonts w:ascii="Traditional Arabic" w:hAnsi="Traditional Arabic" w:cs="Traditional Arabic"/>
          <w:rtl/>
        </w:rPr>
        <w:t>وَأَيَّدْنَاهُ بِرُوحِ الْقُدُسِ</w:t>
      </w:r>
      <w:r w:rsidR="00A81017" w:rsidRPr="000B7373">
        <w:rPr>
          <w:rFonts w:ascii="Traditional Arabic" w:hAnsi="Traditional Arabic" w:cs="Traditional Arabic"/>
          <w:rtl/>
        </w:rPr>
        <w:t>} بجبريلَ عليه السلام، لأنه يأتي بما فيه حياةُ القلوب، وذلك – [أي التأييدُ] – لأنه رَفَعَه إلى السماء حين قصَدَ اليهودُ قَتلَه</w:t>
      </w:r>
      <w:r w:rsidRPr="000B7373">
        <w:rPr>
          <w:rFonts w:ascii="Traditional Arabic" w:hAnsi="Traditional Arabic" w:cs="Traditional Arabic"/>
          <w:rtl/>
        </w:rPr>
        <w:t xml:space="preserve"> </w:t>
      </w:r>
      <w:r w:rsidR="00A81017" w:rsidRPr="000B7373">
        <w:rPr>
          <w:rFonts w:ascii="Traditional Arabic" w:hAnsi="Traditional Arabic" w:cs="Traditional Arabic"/>
          <w:rtl/>
        </w:rPr>
        <w:t>{</w:t>
      </w:r>
      <w:r w:rsidRPr="000B7373">
        <w:rPr>
          <w:rFonts w:ascii="Traditional Arabic" w:hAnsi="Traditional Arabic" w:cs="Traditional Arabic"/>
          <w:rtl/>
        </w:rPr>
        <w:t>أَفَكُلَّمَا جَاءَكُمْ رَسُولٌ بِمَا لاَ تَهْوَى</w:t>
      </w:r>
      <w:r w:rsidR="00A81017" w:rsidRPr="000B7373">
        <w:rPr>
          <w:rFonts w:ascii="Traditional Arabic" w:hAnsi="Traditional Arabic" w:cs="Traditional Arabic"/>
          <w:rtl/>
        </w:rPr>
        <w:t>} تُحبُّ</w:t>
      </w:r>
      <w:r w:rsidRPr="000B7373">
        <w:rPr>
          <w:rFonts w:ascii="Traditional Arabic" w:hAnsi="Traditional Arabic" w:cs="Traditional Arabic"/>
          <w:rtl/>
        </w:rPr>
        <w:t xml:space="preserve"> </w:t>
      </w:r>
      <w:r w:rsidR="00A81017" w:rsidRPr="000B7373">
        <w:rPr>
          <w:rFonts w:ascii="Traditional Arabic" w:hAnsi="Traditional Arabic" w:cs="Traditional Arabic"/>
          <w:rtl/>
        </w:rPr>
        <w:t>{</w:t>
      </w:r>
      <w:r w:rsidRPr="000B7373">
        <w:rPr>
          <w:rFonts w:ascii="Traditional Arabic" w:hAnsi="Traditional Arabic" w:cs="Traditional Arabic"/>
          <w:rtl/>
        </w:rPr>
        <w:t>أَنفُسُكُمُ اسْتَكْبَرْتُمْ</w:t>
      </w:r>
      <w:r w:rsidR="00A81017" w:rsidRPr="000B7373">
        <w:rPr>
          <w:rFonts w:ascii="Traditional Arabic" w:hAnsi="Traditional Arabic" w:cs="Traditional Arabic"/>
          <w:rtl/>
        </w:rPr>
        <w:t>} تَعظَّمتم عن قَبوله {</w:t>
      </w:r>
      <w:r w:rsidRPr="000B7373">
        <w:rPr>
          <w:rFonts w:ascii="Traditional Arabic" w:hAnsi="Traditional Arabic" w:cs="Traditional Arabic"/>
          <w:rtl/>
        </w:rPr>
        <w:t>فَفَرِيقًا كَذَّبْتُمْ</w:t>
      </w:r>
      <w:r w:rsidR="00A81017" w:rsidRPr="000B7373">
        <w:rPr>
          <w:rFonts w:ascii="Traditional Arabic" w:hAnsi="Traditional Arabic" w:cs="Traditional Arabic"/>
          <w:rtl/>
        </w:rPr>
        <w:t>} كعيسى ومحمدٍ عليهما السلام</w:t>
      </w:r>
      <w:r w:rsidRPr="000B7373">
        <w:rPr>
          <w:rFonts w:ascii="Traditional Arabic" w:hAnsi="Traditional Arabic" w:cs="Traditional Arabic"/>
          <w:rtl/>
        </w:rPr>
        <w:t xml:space="preserve"> </w:t>
      </w:r>
      <w:r w:rsidR="00A81017" w:rsidRPr="000B7373">
        <w:rPr>
          <w:rFonts w:ascii="Traditional Arabic" w:hAnsi="Traditional Arabic" w:cs="Traditional Arabic"/>
          <w:rtl/>
        </w:rPr>
        <w:t>{</w:t>
      </w:r>
      <w:r w:rsidRPr="000B7373">
        <w:rPr>
          <w:rFonts w:ascii="Traditional Arabic" w:hAnsi="Traditional Arabic" w:cs="Traditional Arabic"/>
          <w:rtl/>
        </w:rPr>
        <w:t>وَفَرِيقًا تَقْتُلُونَ}</w:t>
      </w:r>
      <w:r w:rsidR="00A81017" w:rsidRPr="000B7373">
        <w:rPr>
          <w:rFonts w:ascii="Traditional Arabic" w:hAnsi="Traditional Arabic" w:cs="Traditional Arabic"/>
          <w:rtl/>
        </w:rPr>
        <w:t xml:space="preserve"> كزكريا ويحيى عليهما السلام.</w:t>
      </w:r>
    </w:p>
    <w:p w14:paraId="6BB6CE43" w14:textId="7854587B" w:rsidR="00FB6E59" w:rsidRPr="000B7373" w:rsidRDefault="00FB6E59" w:rsidP="009C751C">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{وَقَالُواْ قُلُوبُنَا غُلْفٌ</w:t>
      </w:r>
      <w:r w:rsidR="00A81017" w:rsidRPr="000B7373">
        <w:rPr>
          <w:rFonts w:ascii="Traditional Arabic" w:hAnsi="Traditional Arabic" w:cs="Traditional Arabic"/>
          <w:rtl/>
        </w:rPr>
        <w:t>} مُغَشَّاةٌ بأَغطيةٍ لا يَتَوَصَّل إليها ما جاء به محمدٌ عليه الصلاة والسلام ولا تَفقَهُه {</w:t>
      </w:r>
      <w:r w:rsidRPr="000B7373">
        <w:rPr>
          <w:rFonts w:ascii="Traditional Arabic" w:hAnsi="Traditional Arabic" w:cs="Traditional Arabic"/>
          <w:rtl/>
        </w:rPr>
        <w:t>بَل لَّعَنَهُمُ اللَّه بِكُفْرِهِمْ</w:t>
      </w:r>
      <w:r w:rsidR="00A81017" w:rsidRPr="000B7373">
        <w:rPr>
          <w:rFonts w:ascii="Traditional Arabic" w:hAnsi="Traditional Arabic" w:cs="Traditional Arabic"/>
          <w:rtl/>
        </w:rPr>
        <w:t>} فَرَدَّ اللهُ</w:t>
      </w:r>
      <w:r w:rsidR="00E05BF1" w:rsidRPr="000B7373">
        <w:rPr>
          <w:rFonts w:ascii="Traditional Arabic" w:hAnsi="Traditional Arabic" w:cs="Traditional Arabic"/>
          <w:rtl/>
        </w:rPr>
        <w:t xml:space="preserve"> أن تكون قلوبُهم مخلوقةً كذلك، لأناه خُلِقَت على الفِطرة والتمكن من قَبول الحَقّ، وإنما طَرَدَهم بكفرهم وزَيغِهم</w:t>
      </w:r>
      <w:r w:rsidRPr="000B7373">
        <w:rPr>
          <w:rFonts w:ascii="Traditional Arabic" w:hAnsi="Traditional Arabic" w:cs="Traditional Arabic"/>
          <w:rtl/>
        </w:rPr>
        <w:t xml:space="preserve"> </w:t>
      </w:r>
      <w:r w:rsidR="00E05BF1" w:rsidRPr="000B7373">
        <w:rPr>
          <w:rFonts w:ascii="Traditional Arabic" w:hAnsi="Traditional Arabic" w:cs="Traditional Arabic"/>
          <w:rtl/>
        </w:rPr>
        <w:t>{</w:t>
      </w:r>
      <w:r w:rsidRPr="000B7373">
        <w:rPr>
          <w:rFonts w:ascii="Traditional Arabic" w:hAnsi="Traditional Arabic" w:cs="Traditional Arabic"/>
          <w:rtl/>
        </w:rPr>
        <w:t>فَقَلِيلًا مَّا يُؤْمِنُونَ}</w:t>
      </w:r>
      <w:r w:rsidR="00E05BF1" w:rsidRPr="000B7373">
        <w:rPr>
          <w:rFonts w:ascii="Traditional Arabic" w:hAnsi="Traditional Arabic" w:cs="Traditional Arabic"/>
          <w:rtl/>
        </w:rPr>
        <w:t xml:space="preserve"> فإيمانًا قليلًا يؤمنون، و{مَّ} مزيدة، وهو إيمانهم ببعض الكتاب، وقيل: القِلَّة</w:t>
      </w:r>
      <w:r w:rsidR="00E05BF1" w:rsidRPr="000B7373">
        <w:rPr>
          <w:rFonts w:ascii="Traditional Arabic" w:hAnsi="Traditional Arabic" w:cs="Traditional Arabic"/>
          <w:vertAlign w:val="superscript"/>
          <w:rtl/>
        </w:rPr>
        <w:t>(</w:t>
      </w:r>
      <w:r w:rsidR="00E05BF1" w:rsidRPr="000B7373">
        <w:rPr>
          <w:rStyle w:val="ad"/>
          <w:rFonts w:ascii="Traditional Arabic" w:hAnsi="Traditional Arabic" w:cs="Traditional Arabic"/>
          <w:rtl/>
        </w:rPr>
        <w:footnoteReference w:id="192"/>
      </w:r>
      <w:r w:rsidR="00E05BF1" w:rsidRPr="000B7373">
        <w:rPr>
          <w:rFonts w:ascii="Traditional Arabic" w:hAnsi="Traditional Arabic" w:cs="Traditional Arabic"/>
          <w:vertAlign w:val="superscript"/>
          <w:rtl/>
        </w:rPr>
        <w:t>)</w:t>
      </w:r>
      <w:r w:rsidR="00E05BF1" w:rsidRPr="000B7373">
        <w:rPr>
          <w:rFonts w:ascii="Traditional Arabic" w:hAnsi="Traditional Arabic" w:cs="Traditional Arabic"/>
          <w:rtl/>
        </w:rPr>
        <w:t xml:space="preserve"> بمعنى العدم.</w:t>
      </w:r>
    </w:p>
    <w:p w14:paraId="5F13DEBE" w14:textId="1F0F1A9E" w:rsidR="00FB6E59" w:rsidRPr="000B7373" w:rsidRDefault="00FB6E59" w:rsidP="009C751C">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{وَلَمَّا جَاءَهُمْ</w:t>
      </w:r>
      <w:r w:rsidR="00E05BF1" w:rsidRPr="000B7373">
        <w:rPr>
          <w:rFonts w:ascii="Traditional Arabic" w:hAnsi="Traditional Arabic" w:cs="Traditional Arabic"/>
          <w:rtl/>
        </w:rPr>
        <w:t>} أي اليهودَ</w:t>
      </w:r>
      <w:r w:rsidRPr="000B7373">
        <w:rPr>
          <w:rFonts w:ascii="Traditional Arabic" w:hAnsi="Traditional Arabic" w:cs="Traditional Arabic"/>
          <w:rtl/>
        </w:rPr>
        <w:t xml:space="preserve"> </w:t>
      </w:r>
      <w:r w:rsidR="00E05BF1" w:rsidRPr="000B7373">
        <w:rPr>
          <w:rFonts w:ascii="Traditional Arabic" w:hAnsi="Traditional Arabic" w:cs="Traditional Arabic"/>
          <w:rtl/>
        </w:rPr>
        <w:t>{</w:t>
      </w:r>
      <w:r w:rsidRPr="000B7373">
        <w:rPr>
          <w:rFonts w:ascii="Traditional Arabic" w:hAnsi="Traditional Arabic" w:cs="Traditional Arabic"/>
          <w:rtl/>
        </w:rPr>
        <w:t>كِتَابٌ مِّنْ عِندِ اللَّهِ</w:t>
      </w:r>
      <w:r w:rsidR="00E05BF1" w:rsidRPr="000B7373">
        <w:rPr>
          <w:rFonts w:ascii="Traditional Arabic" w:hAnsi="Traditional Arabic" w:cs="Traditional Arabic"/>
          <w:rtl/>
        </w:rPr>
        <w:t>} أي القرءانُ {</w:t>
      </w:r>
      <w:r w:rsidRPr="000B7373">
        <w:rPr>
          <w:rFonts w:ascii="Traditional Arabic" w:hAnsi="Traditional Arabic" w:cs="Traditional Arabic"/>
          <w:rtl/>
        </w:rPr>
        <w:t>مُصَدِّقٌ لِّمَا مَعَهُمْ</w:t>
      </w:r>
      <w:r w:rsidR="00E05BF1" w:rsidRPr="000B7373">
        <w:rPr>
          <w:rFonts w:ascii="Traditional Arabic" w:hAnsi="Traditional Arabic" w:cs="Traditional Arabic"/>
          <w:rtl/>
        </w:rPr>
        <w:t>} من كتابهم لا يخالفُه</w:t>
      </w:r>
      <w:r w:rsidRPr="000B7373">
        <w:rPr>
          <w:rFonts w:ascii="Traditional Arabic" w:hAnsi="Traditional Arabic" w:cs="Traditional Arabic"/>
          <w:rtl/>
        </w:rPr>
        <w:t xml:space="preserve"> </w:t>
      </w:r>
      <w:r w:rsidR="00E05BF1" w:rsidRPr="000B7373">
        <w:rPr>
          <w:rFonts w:ascii="Traditional Arabic" w:hAnsi="Traditional Arabic" w:cs="Traditional Arabic"/>
          <w:rtl/>
        </w:rPr>
        <w:t>{</w:t>
      </w:r>
      <w:r w:rsidRPr="000B7373">
        <w:rPr>
          <w:rFonts w:ascii="Traditional Arabic" w:hAnsi="Traditional Arabic" w:cs="Traditional Arabic"/>
          <w:rtl/>
        </w:rPr>
        <w:t>وَكَانُواْ مِن قَبْلُ</w:t>
      </w:r>
      <w:r w:rsidR="00E05BF1" w:rsidRPr="000B7373">
        <w:rPr>
          <w:rFonts w:ascii="Traditional Arabic" w:hAnsi="Traditional Arabic" w:cs="Traditional Arabic"/>
          <w:rtl/>
        </w:rPr>
        <w:t>} يعني القرءانَ</w:t>
      </w:r>
      <w:r w:rsidRPr="000B7373">
        <w:rPr>
          <w:rFonts w:ascii="Traditional Arabic" w:hAnsi="Traditional Arabic" w:cs="Traditional Arabic"/>
          <w:rtl/>
        </w:rPr>
        <w:t xml:space="preserve"> </w:t>
      </w:r>
      <w:r w:rsidR="00E05BF1" w:rsidRPr="000B7373">
        <w:rPr>
          <w:rFonts w:ascii="Traditional Arabic" w:hAnsi="Traditional Arabic" w:cs="Traditional Arabic"/>
          <w:rtl/>
        </w:rPr>
        <w:t>{</w:t>
      </w:r>
      <w:r w:rsidRPr="000B7373">
        <w:rPr>
          <w:rFonts w:ascii="Traditional Arabic" w:hAnsi="Traditional Arabic" w:cs="Traditional Arabic"/>
          <w:rtl/>
        </w:rPr>
        <w:t>يَسْتَفْتِحُونَ عَلَى الَّذِينَ كَفَرُواْ</w:t>
      </w:r>
      <w:r w:rsidR="00E05BF1" w:rsidRPr="000B7373">
        <w:rPr>
          <w:rFonts w:ascii="Traditional Arabic" w:hAnsi="Traditional Arabic" w:cs="Traditional Arabic"/>
          <w:rtl/>
        </w:rPr>
        <w:t>} يَستنصِرون على المشركين إذا قاتلوهم قالوا: اللَّهُمَّ انصُرنا بالنبي المبعوث في ءاخر الزمان الذي نَجِدُ نَعتَهُ في التوراة، ويقولون لأَعدائهم المشركين: قد أظلَّ</w:t>
      </w:r>
      <w:r w:rsidR="00E05BF1" w:rsidRPr="000B7373">
        <w:rPr>
          <w:rFonts w:ascii="Traditional Arabic" w:hAnsi="Traditional Arabic" w:cs="Traditional Arabic"/>
          <w:vertAlign w:val="superscript"/>
          <w:rtl/>
        </w:rPr>
        <w:t>(</w:t>
      </w:r>
      <w:r w:rsidR="00E05BF1" w:rsidRPr="000B7373">
        <w:rPr>
          <w:rStyle w:val="ad"/>
          <w:rFonts w:ascii="Traditional Arabic" w:hAnsi="Traditional Arabic" w:cs="Traditional Arabic"/>
          <w:rtl/>
        </w:rPr>
        <w:footnoteReference w:id="193"/>
      </w:r>
      <w:r w:rsidR="00E05BF1"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E05BF1" w:rsidRPr="000B7373">
        <w:rPr>
          <w:rFonts w:ascii="Traditional Arabic" w:hAnsi="Traditional Arabic" w:cs="Traditional Arabic"/>
          <w:rtl/>
          <w:lang w:bidi="ar-LB"/>
        </w:rPr>
        <w:t>زمانُ نَبي يَخرجُ بتصديق ما قلنا فنقتلُكم معه قَتْل عادٍ وإرَمَ {</w:t>
      </w:r>
      <w:r w:rsidRPr="000B7373">
        <w:rPr>
          <w:rFonts w:ascii="Traditional Arabic" w:hAnsi="Traditional Arabic" w:cs="Traditional Arabic"/>
          <w:rtl/>
        </w:rPr>
        <w:t>فَلَمَّا جَاءَهُم مَّا عَرَفُواْ</w:t>
      </w:r>
      <w:r w:rsidR="00E05BF1" w:rsidRPr="000B7373">
        <w:rPr>
          <w:rFonts w:ascii="Traditional Arabic" w:hAnsi="Traditional Arabic" w:cs="Traditional Arabic"/>
          <w:rtl/>
        </w:rPr>
        <w:t>} [أي الأمرُ الذي عرفوه حقًّا في كتابهم]</w:t>
      </w:r>
      <w:r w:rsidRPr="000B7373">
        <w:rPr>
          <w:rFonts w:ascii="Traditional Arabic" w:hAnsi="Traditional Arabic" w:cs="Traditional Arabic"/>
          <w:rtl/>
        </w:rPr>
        <w:t xml:space="preserve"> </w:t>
      </w:r>
      <w:r w:rsidR="00E05BF1" w:rsidRPr="000B7373">
        <w:rPr>
          <w:rFonts w:ascii="Traditional Arabic" w:hAnsi="Traditional Arabic" w:cs="Traditional Arabic"/>
          <w:rtl/>
        </w:rPr>
        <w:t>{</w:t>
      </w:r>
      <w:r w:rsidRPr="000B7373">
        <w:rPr>
          <w:rFonts w:ascii="Traditional Arabic" w:hAnsi="Traditional Arabic" w:cs="Traditional Arabic"/>
          <w:rtl/>
        </w:rPr>
        <w:t>كَفَرُواْ بِهِ</w:t>
      </w:r>
      <w:r w:rsidR="00E05BF1" w:rsidRPr="000B7373">
        <w:rPr>
          <w:rFonts w:ascii="Traditional Arabic" w:hAnsi="Traditional Arabic" w:cs="Traditional Arabic"/>
          <w:rtl/>
        </w:rPr>
        <w:t>} [جحدوه وكذَّبوه] بغيًا وحسدًا وحِرصًا على الرِّياسة</w:t>
      </w:r>
      <w:r w:rsidRPr="000B7373">
        <w:rPr>
          <w:rFonts w:ascii="Traditional Arabic" w:hAnsi="Traditional Arabic" w:cs="Traditional Arabic"/>
          <w:rtl/>
        </w:rPr>
        <w:t xml:space="preserve"> </w:t>
      </w:r>
      <w:r w:rsidR="00E05BF1" w:rsidRPr="000B7373">
        <w:rPr>
          <w:rFonts w:ascii="Traditional Arabic" w:hAnsi="Traditional Arabic" w:cs="Traditional Arabic"/>
          <w:rtl/>
        </w:rPr>
        <w:t>{</w:t>
      </w:r>
      <w:r w:rsidRPr="000B7373">
        <w:rPr>
          <w:rFonts w:ascii="Traditional Arabic" w:hAnsi="Traditional Arabic" w:cs="Traditional Arabic"/>
          <w:rtl/>
        </w:rPr>
        <w:t>فَلَعْنَةُ اللَّه عَلَى الْكَافِرِينَ}</w:t>
      </w:r>
      <w:r w:rsidR="00E05BF1" w:rsidRPr="000B7373">
        <w:rPr>
          <w:rFonts w:ascii="Traditional Arabic" w:hAnsi="Traditional Arabic" w:cs="Traditional Arabic"/>
          <w:rtl/>
        </w:rPr>
        <w:t xml:space="preserve"> أي عليهم، [ودَّلَّ] على أن اللعنةَ لحقتهم لكفرهم.</w:t>
      </w:r>
    </w:p>
    <w:p w14:paraId="18550959" w14:textId="31BEE1E3" w:rsidR="00FB6E59" w:rsidRPr="000B7373" w:rsidRDefault="00FB6E59" w:rsidP="009C751C">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{بِئْسَمَا</w:t>
      </w:r>
      <w:r w:rsidR="00E05BF1" w:rsidRPr="000B7373">
        <w:rPr>
          <w:rFonts w:ascii="Traditional Arabic" w:hAnsi="Traditional Arabic" w:cs="Traditional Arabic"/>
          <w:rtl/>
        </w:rPr>
        <w:t>} بئس شيئًا</w:t>
      </w:r>
      <w:r w:rsidRPr="000B7373">
        <w:rPr>
          <w:rFonts w:ascii="Traditional Arabic" w:hAnsi="Traditional Arabic" w:cs="Traditional Arabic"/>
          <w:rtl/>
        </w:rPr>
        <w:t xml:space="preserve"> </w:t>
      </w:r>
      <w:r w:rsidR="00E05BF1" w:rsidRPr="000B7373">
        <w:rPr>
          <w:rFonts w:ascii="Traditional Arabic" w:hAnsi="Traditional Arabic" w:cs="Traditional Arabic"/>
          <w:rtl/>
        </w:rPr>
        <w:t>{</w:t>
      </w:r>
      <w:r w:rsidRPr="000B7373">
        <w:rPr>
          <w:rFonts w:ascii="Traditional Arabic" w:hAnsi="Traditional Arabic" w:cs="Traditional Arabic"/>
          <w:rtl/>
        </w:rPr>
        <w:t>اشْتَرَوْا بِهِ أَنفُسَهُمْ</w:t>
      </w:r>
      <w:r w:rsidR="00E05BF1" w:rsidRPr="000B7373">
        <w:rPr>
          <w:rFonts w:ascii="Traditional Arabic" w:hAnsi="Traditional Arabic" w:cs="Traditional Arabic"/>
          <w:rtl/>
        </w:rPr>
        <w:t>} أي باعوا</w:t>
      </w:r>
      <w:r w:rsidR="00E05BF1" w:rsidRPr="000B7373">
        <w:rPr>
          <w:rFonts w:ascii="Traditional Arabic" w:hAnsi="Traditional Arabic" w:cs="Traditional Arabic"/>
          <w:vertAlign w:val="superscript"/>
          <w:rtl/>
        </w:rPr>
        <w:t>(</w:t>
      </w:r>
      <w:r w:rsidR="00E05BF1" w:rsidRPr="000B7373">
        <w:rPr>
          <w:rStyle w:val="ad"/>
          <w:rFonts w:ascii="Traditional Arabic" w:hAnsi="Traditional Arabic" w:cs="Traditional Arabic"/>
          <w:rtl/>
        </w:rPr>
        <w:footnoteReference w:id="194"/>
      </w:r>
      <w:r w:rsidR="00E05BF1" w:rsidRPr="000B7373">
        <w:rPr>
          <w:rFonts w:ascii="Traditional Arabic" w:hAnsi="Traditional Arabic" w:cs="Traditional Arabic"/>
          <w:vertAlign w:val="superscript"/>
          <w:rtl/>
        </w:rPr>
        <w:t>)</w:t>
      </w:r>
      <w:r w:rsidR="00E05BF1" w:rsidRPr="000B7373">
        <w:rPr>
          <w:rFonts w:ascii="Traditional Arabic" w:hAnsi="Traditional Arabic" w:cs="Traditional Arabic"/>
          <w:rtl/>
        </w:rPr>
        <w:t xml:space="preserve"> والمخصوص بالذم</w:t>
      </w:r>
      <w:r w:rsidRPr="000B7373">
        <w:rPr>
          <w:rFonts w:ascii="Traditional Arabic" w:hAnsi="Traditional Arabic" w:cs="Traditional Arabic"/>
          <w:rtl/>
        </w:rPr>
        <w:t xml:space="preserve"> </w:t>
      </w:r>
      <w:r w:rsidR="00E05BF1" w:rsidRPr="000B7373">
        <w:rPr>
          <w:rFonts w:ascii="Traditional Arabic" w:hAnsi="Traditional Arabic" w:cs="Traditional Arabic"/>
          <w:rtl/>
        </w:rPr>
        <w:t>{</w:t>
      </w:r>
      <w:r w:rsidRPr="000B7373">
        <w:rPr>
          <w:rFonts w:ascii="Traditional Arabic" w:hAnsi="Traditional Arabic" w:cs="Traditional Arabic"/>
          <w:rtl/>
        </w:rPr>
        <w:t>أَن يَكْفُرُواْ</w:t>
      </w:r>
      <w:r w:rsidR="00E05BF1" w:rsidRPr="000B7373">
        <w:rPr>
          <w:rFonts w:ascii="Traditional Arabic" w:hAnsi="Traditional Arabic" w:cs="Traditional Arabic"/>
          <w:rtl/>
        </w:rPr>
        <w:t>} [أي بئس العِوَضُ الذي أخذوه عن أنفسهم كفرُهُم]</w:t>
      </w:r>
      <w:r w:rsidRPr="000B7373">
        <w:rPr>
          <w:rFonts w:ascii="Traditional Arabic" w:hAnsi="Traditional Arabic" w:cs="Traditional Arabic"/>
          <w:rtl/>
        </w:rPr>
        <w:t xml:space="preserve"> </w:t>
      </w:r>
      <w:r w:rsidR="00E05BF1" w:rsidRPr="000B7373">
        <w:rPr>
          <w:rFonts w:ascii="Traditional Arabic" w:hAnsi="Traditional Arabic" w:cs="Traditional Arabic"/>
          <w:rtl/>
        </w:rPr>
        <w:t>{</w:t>
      </w:r>
      <w:r w:rsidRPr="000B7373">
        <w:rPr>
          <w:rFonts w:ascii="Traditional Arabic" w:hAnsi="Traditional Arabic" w:cs="Traditional Arabic"/>
          <w:rtl/>
        </w:rPr>
        <w:t>بِمَا أَنزَلَ اللَّهُ</w:t>
      </w:r>
      <w:r w:rsidR="00E05BF1" w:rsidRPr="000B7373">
        <w:rPr>
          <w:rFonts w:ascii="Traditional Arabic" w:hAnsi="Traditional Arabic" w:cs="Traditional Arabic"/>
          <w:rtl/>
        </w:rPr>
        <w:t>} يعني القرءانَ</w:t>
      </w:r>
      <w:r w:rsidRPr="000B7373">
        <w:rPr>
          <w:rFonts w:ascii="Traditional Arabic" w:hAnsi="Traditional Arabic" w:cs="Traditional Arabic"/>
          <w:rtl/>
        </w:rPr>
        <w:t xml:space="preserve"> </w:t>
      </w:r>
      <w:r w:rsidR="00E05BF1" w:rsidRPr="000B7373">
        <w:rPr>
          <w:rFonts w:ascii="Traditional Arabic" w:hAnsi="Traditional Arabic" w:cs="Traditional Arabic"/>
          <w:rtl/>
        </w:rPr>
        <w:t>{</w:t>
      </w:r>
      <w:r w:rsidRPr="000B7373">
        <w:rPr>
          <w:rFonts w:ascii="Traditional Arabic" w:hAnsi="Traditional Arabic" w:cs="Traditional Arabic"/>
          <w:rtl/>
        </w:rPr>
        <w:t>بَغْيًا</w:t>
      </w:r>
      <w:r w:rsidR="00E05BF1" w:rsidRPr="000B7373">
        <w:rPr>
          <w:rFonts w:ascii="Traditional Arabic" w:hAnsi="Traditional Arabic" w:cs="Traditional Arabic"/>
          <w:rtl/>
        </w:rPr>
        <w:t>} أي حَسَدًا وطلبًا</w:t>
      </w:r>
      <w:r w:rsidR="00654306" w:rsidRPr="000B7373">
        <w:rPr>
          <w:rFonts w:ascii="Traditional Arabic" w:hAnsi="Traditional Arabic" w:cs="Traditional Arabic"/>
          <w:rtl/>
        </w:rPr>
        <w:t xml:space="preserve"> لما ليس لهم</w:t>
      </w:r>
      <w:r w:rsidRPr="000B7373">
        <w:rPr>
          <w:rFonts w:ascii="Traditional Arabic" w:hAnsi="Traditional Arabic" w:cs="Traditional Arabic"/>
          <w:rtl/>
        </w:rPr>
        <w:t xml:space="preserve"> </w:t>
      </w:r>
      <w:r w:rsidR="00654306" w:rsidRPr="000B7373">
        <w:rPr>
          <w:rFonts w:ascii="Traditional Arabic" w:hAnsi="Traditional Arabic" w:cs="Traditional Arabic"/>
          <w:rtl/>
        </w:rPr>
        <w:t>{</w:t>
      </w:r>
      <w:r w:rsidRPr="000B7373">
        <w:rPr>
          <w:rFonts w:ascii="Traditional Arabic" w:hAnsi="Traditional Arabic" w:cs="Traditional Arabic"/>
          <w:rtl/>
        </w:rPr>
        <w:t>أَن يُنَزِّلُ اللَّهُ</w:t>
      </w:r>
      <w:r w:rsidR="00654306" w:rsidRPr="000B7373">
        <w:rPr>
          <w:rFonts w:ascii="Traditional Arabic" w:hAnsi="Traditional Arabic" w:cs="Traditional Arabic"/>
          <w:rtl/>
        </w:rPr>
        <w:t>} حَسدوه على أن يُنزل الله</w:t>
      </w:r>
      <w:r w:rsidRPr="000B7373">
        <w:rPr>
          <w:rFonts w:ascii="Traditional Arabic" w:hAnsi="Traditional Arabic" w:cs="Traditional Arabic"/>
          <w:rtl/>
        </w:rPr>
        <w:t xml:space="preserve"> </w:t>
      </w:r>
      <w:r w:rsidR="00654306" w:rsidRPr="000B7373">
        <w:rPr>
          <w:rFonts w:ascii="Traditional Arabic" w:hAnsi="Traditional Arabic" w:cs="Traditional Arabic"/>
          <w:rtl/>
        </w:rPr>
        <w:t>{</w:t>
      </w:r>
      <w:r w:rsidRPr="000B7373">
        <w:rPr>
          <w:rFonts w:ascii="Traditional Arabic" w:hAnsi="Traditional Arabic" w:cs="Traditional Arabic"/>
          <w:rtl/>
        </w:rPr>
        <w:t>مِن فَضْلِهِ</w:t>
      </w:r>
      <w:r w:rsidR="00654306" w:rsidRPr="000B7373">
        <w:rPr>
          <w:rFonts w:ascii="Traditional Arabic" w:hAnsi="Traditional Arabic" w:cs="Traditional Arabic"/>
          <w:rtl/>
        </w:rPr>
        <w:t>} الذي هو الوَحْيُ</w:t>
      </w:r>
      <w:r w:rsidRPr="000B7373">
        <w:rPr>
          <w:rFonts w:ascii="Traditional Arabic" w:hAnsi="Traditional Arabic" w:cs="Traditional Arabic"/>
          <w:rtl/>
        </w:rPr>
        <w:t xml:space="preserve"> </w:t>
      </w:r>
      <w:r w:rsidR="00654306" w:rsidRPr="000B7373">
        <w:rPr>
          <w:rFonts w:ascii="Traditional Arabic" w:hAnsi="Traditional Arabic" w:cs="Traditional Arabic"/>
          <w:rtl/>
        </w:rPr>
        <w:t>{</w:t>
      </w:r>
      <w:r w:rsidRPr="000B7373">
        <w:rPr>
          <w:rFonts w:ascii="Traditional Arabic" w:hAnsi="Traditional Arabic" w:cs="Traditional Arabic"/>
          <w:rtl/>
        </w:rPr>
        <w:t>عَلَى مَن يَشَاء مِنْ عِبَادِهِ</w:t>
      </w:r>
      <w:r w:rsidR="00654306" w:rsidRPr="000B7373">
        <w:rPr>
          <w:rFonts w:ascii="Traditional Arabic" w:hAnsi="Traditional Arabic" w:cs="Traditional Arabic"/>
          <w:rtl/>
        </w:rPr>
        <w:t>} وهو محمدٌ عليه الصلاة والسلام [وكانوا يعتقدون بظهور نبي ءاخر الزمان وينتظرون خروجه وهم يظنون أنه من ولد إسحاق، فلما ظهر أنه مِن ولد إسماعيل حسدوه وكرهوا أن يخرجَ الأمرُ من بني إسرائيل فيكون ليغرهم]</w:t>
      </w:r>
      <w:r w:rsidRPr="000B7373">
        <w:rPr>
          <w:rFonts w:ascii="Traditional Arabic" w:hAnsi="Traditional Arabic" w:cs="Traditional Arabic"/>
          <w:rtl/>
        </w:rPr>
        <w:t xml:space="preserve"> </w:t>
      </w:r>
      <w:r w:rsidR="00654306" w:rsidRPr="000B7373">
        <w:rPr>
          <w:rFonts w:ascii="Traditional Arabic" w:hAnsi="Traditional Arabic" w:cs="Traditional Arabic"/>
          <w:rtl/>
        </w:rPr>
        <w:t>{</w:t>
      </w:r>
      <w:r w:rsidRPr="000B7373">
        <w:rPr>
          <w:rFonts w:ascii="Traditional Arabic" w:hAnsi="Traditional Arabic" w:cs="Traditional Arabic"/>
          <w:rtl/>
        </w:rPr>
        <w:t>فَبَاؤُواْ بِغَضَبٍ عَلَى غَضَبٍ</w:t>
      </w:r>
      <w:r w:rsidR="00654306" w:rsidRPr="000B7373">
        <w:rPr>
          <w:rFonts w:ascii="Traditional Arabic" w:hAnsi="Traditional Arabic" w:cs="Traditional Arabic"/>
          <w:rtl/>
        </w:rPr>
        <w:t>} فصاروا أَحقّاءَ بغضبٍ مترادفٍ، لأنهم كفروا بنبيّ الحقِّ وبغَوا عليه، أو كفروا بمحمدٍ بعد عيسى عليهما السلام، أو بعد قولهم: عزيرٌ ابنُ الله، وقولِهم: يَدُ الله مغلولةٌ، وغير ذلك</w:t>
      </w:r>
      <w:r w:rsidRPr="000B7373">
        <w:rPr>
          <w:rFonts w:ascii="Traditional Arabic" w:hAnsi="Traditional Arabic" w:cs="Traditional Arabic"/>
          <w:rtl/>
        </w:rPr>
        <w:t xml:space="preserve"> </w:t>
      </w:r>
      <w:r w:rsidR="00654306" w:rsidRPr="000B7373">
        <w:rPr>
          <w:rFonts w:ascii="Traditional Arabic" w:hAnsi="Traditional Arabic" w:cs="Traditional Arabic"/>
          <w:rtl/>
        </w:rPr>
        <w:t>{</w:t>
      </w:r>
      <w:r w:rsidRPr="000B7373">
        <w:rPr>
          <w:rFonts w:ascii="Traditional Arabic" w:hAnsi="Traditional Arabic" w:cs="Traditional Arabic"/>
          <w:rtl/>
        </w:rPr>
        <w:t>وَلِلْكَافِرِينَ عَذَابٌ مُّهِينٌ}</w:t>
      </w:r>
      <w:r w:rsidR="00654306" w:rsidRPr="000B7373">
        <w:rPr>
          <w:rFonts w:ascii="Traditional Arabic" w:hAnsi="Traditional Arabic" w:cs="Traditional Arabic"/>
          <w:rtl/>
        </w:rPr>
        <w:t xml:space="preserve"> مُذِلٌّ.</w:t>
      </w:r>
    </w:p>
    <w:p w14:paraId="11546B82" w14:textId="5667D270" w:rsidR="00FB6E59" w:rsidRPr="000B7373" w:rsidRDefault="00FB6E59" w:rsidP="009C751C">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{وَإِذَا قِيلَ لَهُمْ</w:t>
      </w:r>
      <w:r w:rsidR="00654306" w:rsidRPr="000B7373">
        <w:rPr>
          <w:rFonts w:ascii="Traditional Arabic" w:hAnsi="Traditional Arabic" w:cs="Traditional Arabic"/>
          <w:rtl/>
        </w:rPr>
        <w:t>} لهؤلاء اليهود</w:t>
      </w:r>
      <w:r w:rsidRPr="000B7373">
        <w:rPr>
          <w:rFonts w:ascii="Traditional Arabic" w:hAnsi="Traditional Arabic" w:cs="Traditional Arabic"/>
          <w:rtl/>
        </w:rPr>
        <w:t xml:space="preserve"> </w:t>
      </w:r>
      <w:r w:rsidR="00654306" w:rsidRPr="000B7373">
        <w:rPr>
          <w:rFonts w:ascii="Traditional Arabic" w:hAnsi="Traditional Arabic" w:cs="Traditional Arabic"/>
          <w:rtl/>
        </w:rPr>
        <w:t>{ءَا</w:t>
      </w:r>
      <w:r w:rsidRPr="000B7373">
        <w:rPr>
          <w:rFonts w:ascii="Traditional Arabic" w:hAnsi="Traditional Arabic" w:cs="Traditional Arabic"/>
          <w:rtl/>
        </w:rPr>
        <w:t>مِنُواْ بِمَا أَنزَلَ اللَّهُ</w:t>
      </w:r>
      <w:r w:rsidR="00654306" w:rsidRPr="000B7373">
        <w:rPr>
          <w:rFonts w:ascii="Traditional Arabic" w:hAnsi="Traditional Arabic" w:cs="Traditional Arabic"/>
          <w:rtl/>
        </w:rPr>
        <w:t>} يعني القرءان</w:t>
      </w:r>
      <w:r w:rsidRPr="000B7373">
        <w:rPr>
          <w:rFonts w:ascii="Traditional Arabic" w:hAnsi="Traditional Arabic" w:cs="Traditional Arabic"/>
          <w:rtl/>
        </w:rPr>
        <w:t xml:space="preserve"> </w:t>
      </w:r>
      <w:r w:rsidR="00654306" w:rsidRPr="000B7373">
        <w:rPr>
          <w:rFonts w:ascii="Traditional Arabic" w:hAnsi="Traditional Arabic" w:cs="Traditional Arabic"/>
          <w:rtl/>
        </w:rPr>
        <w:t>{</w:t>
      </w:r>
      <w:r w:rsidRPr="000B7373">
        <w:rPr>
          <w:rFonts w:ascii="Traditional Arabic" w:hAnsi="Traditional Arabic" w:cs="Traditional Arabic"/>
          <w:rtl/>
        </w:rPr>
        <w:t>قَالُواْ نُؤْمِنُ بِمَا أُنزِلَ عَلَيْنَا</w:t>
      </w:r>
      <w:r w:rsidR="00654306" w:rsidRPr="000B7373">
        <w:rPr>
          <w:rFonts w:ascii="Traditional Arabic" w:hAnsi="Traditional Arabic" w:cs="Traditional Arabic"/>
          <w:rtl/>
        </w:rPr>
        <w:t>} أي التوراةِ</w:t>
      </w:r>
      <w:r w:rsidRPr="000B7373">
        <w:rPr>
          <w:rFonts w:ascii="Traditional Arabic" w:hAnsi="Traditional Arabic" w:cs="Traditional Arabic"/>
          <w:rtl/>
        </w:rPr>
        <w:t xml:space="preserve"> </w:t>
      </w:r>
      <w:r w:rsidR="00654306" w:rsidRPr="000B7373">
        <w:rPr>
          <w:rFonts w:ascii="Traditional Arabic" w:hAnsi="Traditional Arabic" w:cs="Traditional Arabic"/>
          <w:rtl/>
        </w:rPr>
        <w:t>{</w:t>
      </w:r>
      <w:r w:rsidRPr="000B7373">
        <w:rPr>
          <w:rFonts w:ascii="Traditional Arabic" w:hAnsi="Traditional Arabic" w:cs="Traditional Arabic"/>
          <w:rtl/>
        </w:rPr>
        <w:t>وَيَكْفُرُونَ بِمَا وَرَاءهُ</w:t>
      </w:r>
      <w:r w:rsidR="00654306" w:rsidRPr="000B7373">
        <w:rPr>
          <w:rFonts w:ascii="Traditional Arabic" w:hAnsi="Traditional Arabic" w:cs="Traditional Arabic"/>
          <w:rtl/>
        </w:rPr>
        <w:t>} أي قالوا ذلك والحالُ أنهم يكفرون بما وراءَ التوراة</w:t>
      </w:r>
      <w:r w:rsidRPr="000B7373">
        <w:rPr>
          <w:rFonts w:ascii="Traditional Arabic" w:hAnsi="Traditional Arabic" w:cs="Traditional Arabic"/>
          <w:rtl/>
        </w:rPr>
        <w:t xml:space="preserve"> </w:t>
      </w:r>
      <w:r w:rsidR="00654306" w:rsidRPr="000B7373">
        <w:rPr>
          <w:rFonts w:ascii="Traditional Arabic" w:hAnsi="Traditional Arabic" w:cs="Traditional Arabic"/>
          <w:rtl/>
        </w:rPr>
        <w:t>{</w:t>
      </w:r>
      <w:r w:rsidRPr="000B7373">
        <w:rPr>
          <w:rFonts w:ascii="Traditional Arabic" w:hAnsi="Traditional Arabic" w:cs="Traditional Arabic"/>
          <w:rtl/>
        </w:rPr>
        <w:t>وَهُوَ الْحَقُّ مُصَدِّقًا لِّمَا مَعَهُمْ</w:t>
      </w:r>
      <w:r w:rsidR="00654306" w:rsidRPr="000B7373">
        <w:rPr>
          <w:rFonts w:ascii="Traditional Arabic" w:hAnsi="Traditional Arabic" w:cs="Traditional Arabic"/>
          <w:rtl/>
        </w:rPr>
        <w:t>} غيرَ مُخالفٍ له، وفيه ردٌّ لمَقَالَتهم، لأنهم إذا كفروا بما يوافق التوراةَ فقد كفروا بها</w:t>
      </w:r>
      <w:r w:rsidRPr="000B7373">
        <w:rPr>
          <w:rFonts w:ascii="Traditional Arabic" w:hAnsi="Traditional Arabic" w:cs="Traditional Arabic"/>
          <w:rtl/>
        </w:rPr>
        <w:t xml:space="preserve"> </w:t>
      </w:r>
      <w:r w:rsidR="00654306" w:rsidRPr="000B7373">
        <w:rPr>
          <w:rFonts w:ascii="Traditional Arabic" w:hAnsi="Traditional Arabic" w:cs="Traditional Arabic"/>
          <w:rtl/>
        </w:rPr>
        <w:t>{</w:t>
      </w:r>
      <w:r w:rsidRPr="000B7373">
        <w:rPr>
          <w:rFonts w:ascii="Traditional Arabic" w:hAnsi="Traditional Arabic" w:cs="Traditional Arabic"/>
          <w:rtl/>
        </w:rPr>
        <w:t>قُلْ فَلِمَ تَقْتُلُونَ أَنبِيَاء اللَّهِ</w:t>
      </w:r>
      <w:r w:rsidR="00654306" w:rsidRPr="000B7373">
        <w:rPr>
          <w:rFonts w:ascii="Traditional Arabic" w:hAnsi="Traditional Arabic" w:cs="Traditional Arabic"/>
          <w:rtl/>
        </w:rPr>
        <w:t xml:space="preserve">} أي فَلِمَ قَتلتُم، </w:t>
      </w:r>
      <w:r w:rsidR="00052466" w:rsidRPr="000B7373">
        <w:rPr>
          <w:rFonts w:ascii="Traditional Arabic" w:hAnsi="Traditional Arabic" w:cs="Traditional Arabic"/>
          <w:rtl/>
        </w:rPr>
        <w:t>فوضع المستقبَلُ موضِعَ الماضي، ويدلُّ عليه قوله:</w:t>
      </w:r>
      <w:r w:rsidRPr="000B7373">
        <w:rPr>
          <w:rFonts w:ascii="Traditional Arabic" w:hAnsi="Traditional Arabic" w:cs="Traditional Arabic"/>
          <w:rtl/>
        </w:rPr>
        <w:t xml:space="preserve"> </w:t>
      </w:r>
      <w:r w:rsidR="00052466" w:rsidRPr="000B7373">
        <w:rPr>
          <w:rFonts w:ascii="Traditional Arabic" w:hAnsi="Traditional Arabic" w:cs="Traditional Arabic"/>
          <w:rtl/>
        </w:rPr>
        <w:t>{</w:t>
      </w:r>
      <w:r w:rsidRPr="000B7373">
        <w:rPr>
          <w:rFonts w:ascii="Traditional Arabic" w:hAnsi="Traditional Arabic" w:cs="Traditional Arabic"/>
          <w:rtl/>
        </w:rPr>
        <w:t>مِن قَبْلُ إِن كُنتُم مُّؤْمِنِينَ}</w:t>
      </w:r>
      <w:r w:rsidR="00052466" w:rsidRPr="000B7373">
        <w:rPr>
          <w:rFonts w:ascii="Traditional Arabic" w:hAnsi="Traditional Arabic" w:cs="Traditional Arabic"/>
          <w:rtl/>
        </w:rPr>
        <w:t xml:space="preserve"> أي من قبلِ محمدٍ عليه الصلاة والسلام، اعتِراضٌ عليهم بقتلهم الأنبياءَ مع ادعائهم الإيمانَ بالتوراة، والتوراة لا تُسَوّغُ قتلَ الأنبياء، قيل: قَتَلوا في يوم واحد ثلاثمائةِ نبي في بيتِ المقدس</w:t>
      </w:r>
      <w:r w:rsidR="00052466" w:rsidRPr="000B7373">
        <w:rPr>
          <w:rFonts w:ascii="Traditional Arabic" w:hAnsi="Traditional Arabic" w:cs="Traditional Arabic"/>
          <w:vertAlign w:val="superscript"/>
          <w:rtl/>
        </w:rPr>
        <w:t>(</w:t>
      </w:r>
      <w:r w:rsidR="00052466" w:rsidRPr="000B7373">
        <w:rPr>
          <w:rStyle w:val="ad"/>
          <w:rFonts w:ascii="Traditional Arabic" w:hAnsi="Traditional Arabic" w:cs="Traditional Arabic"/>
          <w:rtl/>
        </w:rPr>
        <w:footnoteReference w:id="195"/>
      </w:r>
      <w:r w:rsidR="00052466" w:rsidRPr="000B7373">
        <w:rPr>
          <w:rFonts w:ascii="Traditional Arabic" w:hAnsi="Traditional Arabic" w:cs="Traditional Arabic"/>
          <w:vertAlign w:val="superscript"/>
          <w:rtl/>
        </w:rPr>
        <w:t>)</w:t>
      </w:r>
      <w:r w:rsidR="00052466" w:rsidRPr="000B7373">
        <w:rPr>
          <w:rFonts w:ascii="Traditional Arabic" w:hAnsi="Traditional Arabic" w:cs="Traditional Arabic"/>
          <w:rtl/>
          <w:lang w:bidi="ar-LB"/>
        </w:rPr>
        <w:t>.</w:t>
      </w:r>
    </w:p>
    <w:p w14:paraId="6EAD1B56" w14:textId="50DA0803" w:rsidR="00FB6E59" w:rsidRPr="000B7373" w:rsidRDefault="00FB6E59" w:rsidP="009C751C">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{وَلَقَدْ جَاءَكُم مُّوسَى بِالْبَيِّنَاتِ</w:t>
      </w:r>
      <w:r w:rsidR="00052466" w:rsidRPr="000B7373">
        <w:rPr>
          <w:rFonts w:ascii="Traditional Arabic" w:hAnsi="Traditional Arabic" w:cs="Traditional Arabic"/>
          <w:rtl/>
        </w:rPr>
        <w:t>} بالآيات التسع</w:t>
      </w:r>
      <w:r w:rsidRPr="000B7373">
        <w:rPr>
          <w:rFonts w:ascii="Traditional Arabic" w:hAnsi="Traditional Arabic" w:cs="Traditional Arabic"/>
          <w:rtl/>
        </w:rPr>
        <w:t xml:space="preserve"> </w:t>
      </w:r>
      <w:r w:rsidR="00052466" w:rsidRPr="000B7373">
        <w:rPr>
          <w:rFonts w:ascii="Traditional Arabic" w:hAnsi="Traditional Arabic" w:cs="Traditional Arabic"/>
          <w:rtl/>
        </w:rPr>
        <w:t>{</w:t>
      </w:r>
      <w:r w:rsidRPr="000B7373">
        <w:rPr>
          <w:rFonts w:ascii="Traditional Arabic" w:hAnsi="Traditional Arabic" w:cs="Traditional Arabic"/>
          <w:rtl/>
        </w:rPr>
        <w:t>ثُمَّ اتَّخَذْتُمُ الْعِجْلَ</w:t>
      </w:r>
      <w:r w:rsidR="00052466" w:rsidRPr="000B7373">
        <w:rPr>
          <w:rFonts w:ascii="Traditional Arabic" w:hAnsi="Traditional Arabic" w:cs="Traditional Arabic"/>
          <w:rtl/>
        </w:rPr>
        <w:t>} إلٰهًا</w:t>
      </w:r>
      <w:r w:rsidRPr="000B7373">
        <w:rPr>
          <w:rFonts w:ascii="Traditional Arabic" w:hAnsi="Traditional Arabic" w:cs="Traditional Arabic"/>
          <w:rtl/>
        </w:rPr>
        <w:t xml:space="preserve"> </w:t>
      </w:r>
      <w:r w:rsidR="00052466" w:rsidRPr="000B7373">
        <w:rPr>
          <w:rFonts w:ascii="Traditional Arabic" w:hAnsi="Traditional Arabic" w:cs="Traditional Arabic"/>
          <w:rtl/>
        </w:rPr>
        <w:t>{</w:t>
      </w:r>
      <w:r w:rsidRPr="000B7373">
        <w:rPr>
          <w:rFonts w:ascii="Traditional Arabic" w:hAnsi="Traditional Arabic" w:cs="Traditional Arabic"/>
          <w:rtl/>
        </w:rPr>
        <w:t>مِن بَعْدِهِ</w:t>
      </w:r>
      <w:r w:rsidR="00052466" w:rsidRPr="000B7373">
        <w:rPr>
          <w:rFonts w:ascii="Traditional Arabic" w:hAnsi="Traditional Arabic" w:cs="Traditional Arabic"/>
          <w:rtl/>
        </w:rPr>
        <w:t>} من بعد خروج موسى عليه السلام إلى الطور</w:t>
      </w:r>
      <w:r w:rsidRPr="000B7373">
        <w:rPr>
          <w:rFonts w:ascii="Traditional Arabic" w:hAnsi="Traditional Arabic" w:cs="Traditional Arabic"/>
          <w:rtl/>
        </w:rPr>
        <w:t xml:space="preserve"> </w:t>
      </w:r>
      <w:r w:rsidR="00052466" w:rsidRPr="000B7373">
        <w:rPr>
          <w:rFonts w:ascii="Traditional Arabic" w:hAnsi="Traditional Arabic" w:cs="Traditional Arabic"/>
          <w:rtl/>
        </w:rPr>
        <w:t>{</w:t>
      </w:r>
      <w:r w:rsidRPr="000B7373">
        <w:rPr>
          <w:rFonts w:ascii="Traditional Arabic" w:hAnsi="Traditional Arabic" w:cs="Traditional Arabic"/>
          <w:rtl/>
        </w:rPr>
        <w:t>وَأَنتُمْ ظَالِمُونَ}</w:t>
      </w:r>
      <w:r w:rsidR="00052466" w:rsidRPr="000B7373">
        <w:rPr>
          <w:rFonts w:ascii="Traditional Arabic" w:hAnsi="Traditional Arabic" w:cs="Traditional Arabic"/>
          <w:rtl/>
        </w:rPr>
        <w:t xml:space="preserve"> عبدتم العجل وأنتم واضعون العبادة غيرَ موضعها.</w:t>
      </w:r>
    </w:p>
    <w:p w14:paraId="01FEAC87" w14:textId="59210290" w:rsidR="00FB6E59" w:rsidRPr="000B7373" w:rsidRDefault="00FB6E59" w:rsidP="009C751C">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 أَخَذْنَا مِيثَاقَكُمْ وَرَفَعْنَا فَوْقَكُمُ الطُّورَ خُذُواْ مَا آتَيْنَاكُم بِقُوَّةٍ</w:t>
      </w:r>
      <w:r w:rsidR="00052466" w:rsidRPr="000B7373">
        <w:rPr>
          <w:rFonts w:ascii="Traditional Arabic" w:hAnsi="Traditional Arabic" w:cs="Traditional Arabic"/>
          <w:rtl/>
        </w:rPr>
        <w:t>} كرَّر ذِكرَ رَفع الطُّورِ لما نِيْطَ</w:t>
      </w:r>
      <w:r w:rsidR="00052466" w:rsidRPr="000B7373">
        <w:rPr>
          <w:rFonts w:ascii="Traditional Arabic" w:hAnsi="Traditional Arabic" w:cs="Traditional Arabic"/>
          <w:vertAlign w:val="superscript"/>
          <w:rtl/>
        </w:rPr>
        <w:t>(</w:t>
      </w:r>
      <w:r w:rsidR="00052466" w:rsidRPr="000B7373">
        <w:rPr>
          <w:rStyle w:val="ad"/>
          <w:rFonts w:ascii="Traditional Arabic" w:hAnsi="Traditional Arabic" w:cs="Traditional Arabic"/>
          <w:rtl/>
        </w:rPr>
        <w:footnoteReference w:id="196"/>
      </w:r>
      <w:r w:rsidR="00052466"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052466" w:rsidRPr="000B7373">
        <w:rPr>
          <w:rFonts w:ascii="Traditional Arabic" w:hAnsi="Traditional Arabic" w:cs="Traditional Arabic"/>
          <w:rtl/>
        </w:rPr>
        <w:t>به من زيادةٍ ليست مع الأولى</w:t>
      </w:r>
      <w:r w:rsidR="00052466" w:rsidRPr="000B7373">
        <w:rPr>
          <w:rFonts w:ascii="Traditional Arabic" w:hAnsi="Traditional Arabic" w:cs="Traditional Arabic"/>
          <w:vertAlign w:val="superscript"/>
          <w:rtl/>
        </w:rPr>
        <w:t>(</w:t>
      </w:r>
      <w:r w:rsidR="00052466" w:rsidRPr="000B7373">
        <w:rPr>
          <w:rStyle w:val="ad"/>
          <w:rFonts w:ascii="Traditional Arabic" w:hAnsi="Traditional Arabic" w:cs="Traditional Arabic"/>
          <w:rtl/>
        </w:rPr>
        <w:footnoteReference w:id="197"/>
      </w:r>
      <w:r w:rsidR="00052466" w:rsidRPr="000B7373">
        <w:rPr>
          <w:rFonts w:ascii="Traditional Arabic" w:hAnsi="Traditional Arabic" w:cs="Traditional Arabic"/>
          <w:vertAlign w:val="superscript"/>
          <w:rtl/>
        </w:rPr>
        <w:t>)</w:t>
      </w:r>
      <w:r w:rsidR="00052466" w:rsidRPr="000B7373">
        <w:rPr>
          <w:rFonts w:ascii="Traditional Arabic" w:hAnsi="Traditional Arabic" w:cs="Traditional Arabic"/>
          <w:rtl/>
        </w:rPr>
        <w:t xml:space="preserve"> {</w:t>
      </w:r>
      <w:r w:rsidRPr="000B7373">
        <w:rPr>
          <w:rFonts w:ascii="Traditional Arabic" w:hAnsi="Traditional Arabic" w:cs="Traditional Arabic"/>
          <w:rtl/>
        </w:rPr>
        <w:t>وَاسْمَعُواْ</w:t>
      </w:r>
      <w:r w:rsidR="00052466" w:rsidRPr="000B7373">
        <w:rPr>
          <w:rFonts w:ascii="Traditional Arabic" w:hAnsi="Traditional Arabic" w:cs="Traditional Arabic"/>
          <w:rtl/>
        </w:rPr>
        <w:t>} ما أُمرتم به في التوراة</w:t>
      </w:r>
      <w:r w:rsidRPr="000B7373">
        <w:rPr>
          <w:rFonts w:ascii="Traditional Arabic" w:hAnsi="Traditional Arabic" w:cs="Traditional Arabic"/>
          <w:rtl/>
        </w:rPr>
        <w:t xml:space="preserve"> </w:t>
      </w:r>
      <w:r w:rsidR="00052466" w:rsidRPr="000B7373">
        <w:rPr>
          <w:rFonts w:ascii="Traditional Arabic" w:hAnsi="Traditional Arabic" w:cs="Traditional Arabic"/>
          <w:rtl/>
        </w:rPr>
        <w:t>{</w:t>
      </w:r>
      <w:r w:rsidRPr="000B7373">
        <w:rPr>
          <w:rFonts w:ascii="Traditional Arabic" w:hAnsi="Traditional Arabic" w:cs="Traditional Arabic"/>
          <w:rtl/>
        </w:rPr>
        <w:t>قَالُواْ سَمِعْنَا</w:t>
      </w:r>
      <w:r w:rsidR="00052466" w:rsidRPr="000B7373">
        <w:rPr>
          <w:rFonts w:ascii="Traditional Arabic" w:hAnsi="Traditional Arabic" w:cs="Traditional Arabic"/>
          <w:rtl/>
        </w:rPr>
        <w:t>} قولَكَ</w:t>
      </w:r>
      <w:r w:rsidRPr="000B7373">
        <w:rPr>
          <w:rFonts w:ascii="Traditional Arabic" w:hAnsi="Traditional Arabic" w:cs="Traditional Arabic"/>
          <w:rtl/>
        </w:rPr>
        <w:t xml:space="preserve"> </w:t>
      </w:r>
      <w:r w:rsidR="00052466" w:rsidRPr="000B7373">
        <w:rPr>
          <w:rFonts w:ascii="Traditional Arabic" w:hAnsi="Traditional Arabic" w:cs="Traditional Arabic"/>
          <w:rtl/>
        </w:rPr>
        <w:t>{</w:t>
      </w:r>
      <w:r w:rsidRPr="000B7373">
        <w:rPr>
          <w:rFonts w:ascii="Traditional Arabic" w:hAnsi="Traditional Arabic" w:cs="Traditional Arabic"/>
          <w:rtl/>
        </w:rPr>
        <w:t>وَعَصَيْنَا</w:t>
      </w:r>
      <w:r w:rsidR="00052466" w:rsidRPr="000B7373">
        <w:rPr>
          <w:rFonts w:ascii="Traditional Arabic" w:hAnsi="Traditional Arabic" w:cs="Traditional Arabic"/>
          <w:rtl/>
        </w:rPr>
        <w:t>} أَمركَ</w:t>
      </w:r>
      <w:r w:rsidRPr="000B7373">
        <w:rPr>
          <w:rFonts w:ascii="Traditional Arabic" w:hAnsi="Traditional Arabic" w:cs="Traditional Arabic"/>
          <w:rtl/>
        </w:rPr>
        <w:t xml:space="preserve"> </w:t>
      </w:r>
      <w:r w:rsidR="00052466" w:rsidRPr="000B7373">
        <w:rPr>
          <w:rFonts w:ascii="Traditional Arabic" w:hAnsi="Traditional Arabic" w:cs="Traditional Arabic"/>
          <w:rtl/>
        </w:rPr>
        <w:t>{</w:t>
      </w:r>
      <w:r w:rsidRPr="000B7373">
        <w:rPr>
          <w:rFonts w:ascii="Traditional Arabic" w:hAnsi="Traditional Arabic" w:cs="Traditional Arabic"/>
          <w:rtl/>
        </w:rPr>
        <w:t>وَأُشْرِبُواْ فِي قُلُوبِهِمُ الْعِجْلَ</w:t>
      </w:r>
      <w:r w:rsidR="00052466" w:rsidRPr="000B7373">
        <w:rPr>
          <w:rFonts w:ascii="Traditional Arabic" w:hAnsi="Traditional Arabic" w:cs="Traditional Arabic"/>
          <w:rtl/>
        </w:rPr>
        <w:t>} تداخَلَهُم حُبُّه والحِرصُ على عبادته كما يتداخل الصِّبغُ الثوبَ</w:t>
      </w:r>
      <w:r w:rsidRPr="000B7373">
        <w:rPr>
          <w:rFonts w:ascii="Traditional Arabic" w:hAnsi="Traditional Arabic" w:cs="Traditional Arabic"/>
          <w:rtl/>
        </w:rPr>
        <w:t xml:space="preserve"> </w:t>
      </w:r>
      <w:r w:rsidR="00052466" w:rsidRPr="000B7373">
        <w:rPr>
          <w:rFonts w:ascii="Traditional Arabic" w:hAnsi="Traditional Arabic" w:cs="Traditional Arabic"/>
          <w:rtl/>
        </w:rPr>
        <w:t>{</w:t>
      </w:r>
      <w:r w:rsidRPr="000B7373">
        <w:rPr>
          <w:rFonts w:ascii="Traditional Arabic" w:hAnsi="Traditional Arabic" w:cs="Traditional Arabic"/>
          <w:rtl/>
        </w:rPr>
        <w:t>بِكُفْرِهِمْ</w:t>
      </w:r>
      <w:r w:rsidR="00052466" w:rsidRPr="000B7373">
        <w:rPr>
          <w:rFonts w:ascii="Traditional Arabic" w:hAnsi="Traditional Arabic" w:cs="Traditional Arabic"/>
          <w:rtl/>
        </w:rPr>
        <w:t>} بسبب كفرهم واعتقادهم التشبيه</w:t>
      </w:r>
      <w:r w:rsidRPr="000B7373">
        <w:rPr>
          <w:rFonts w:ascii="Traditional Arabic" w:hAnsi="Traditional Arabic" w:cs="Traditional Arabic"/>
          <w:rtl/>
        </w:rPr>
        <w:t xml:space="preserve"> </w:t>
      </w:r>
      <w:r w:rsidR="00052466" w:rsidRPr="000B7373">
        <w:rPr>
          <w:rFonts w:ascii="Traditional Arabic" w:hAnsi="Traditional Arabic" w:cs="Traditional Arabic"/>
          <w:rtl/>
        </w:rPr>
        <w:t>{</w:t>
      </w:r>
      <w:r w:rsidRPr="000B7373">
        <w:rPr>
          <w:rFonts w:ascii="Traditional Arabic" w:hAnsi="Traditional Arabic" w:cs="Traditional Arabic"/>
          <w:rtl/>
        </w:rPr>
        <w:t>قُلْ بِئْسَمَا يَأْمُرُكُمْ بِهِ إِيمَانُكُمْ</w:t>
      </w:r>
      <w:r w:rsidR="00052466" w:rsidRPr="000B7373">
        <w:rPr>
          <w:rFonts w:ascii="Traditional Arabic" w:hAnsi="Traditional Arabic" w:cs="Traditional Arabic"/>
          <w:rtl/>
        </w:rPr>
        <w:t>} بالتوراةِ لأنه ليس في التوراة عبادةُ العجل، وإضافة الأمر إلى إيمانهم تهكُّم، وكذا إضافة الإيمان إليهم</w:t>
      </w:r>
      <w:r w:rsidRPr="000B7373">
        <w:rPr>
          <w:rFonts w:ascii="Traditional Arabic" w:hAnsi="Traditional Arabic" w:cs="Traditional Arabic"/>
          <w:rtl/>
        </w:rPr>
        <w:t xml:space="preserve"> </w:t>
      </w:r>
      <w:r w:rsidR="00052466" w:rsidRPr="000B7373">
        <w:rPr>
          <w:rFonts w:ascii="Traditional Arabic" w:hAnsi="Traditional Arabic" w:cs="Traditional Arabic"/>
          <w:rtl/>
        </w:rPr>
        <w:t>{</w:t>
      </w:r>
      <w:r w:rsidRPr="000B7373">
        <w:rPr>
          <w:rFonts w:ascii="Traditional Arabic" w:hAnsi="Traditional Arabic" w:cs="Traditional Arabic"/>
          <w:rtl/>
        </w:rPr>
        <w:t>إِن كُنتُمْ مُّؤْمِنِينَ}</w:t>
      </w:r>
      <w:r w:rsidR="00052466" w:rsidRPr="000B7373">
        <w:rPr>
          <w:rFonts w:ascii="Traditional Arabic" w:hAnsi="Traditional Arabic" w:cs="Traditional Arabic"/>
          <w:rtl/>
        </w:rPr>
        <w:t xml:space="preserve"> تشكيكٌ في إيمانهم وقَدْحٌ في صحة دعواهم له.</w:t>
      </w:r>
    </w:p>
    <w:p w14:paraId="222D7B4E" w14:textId="413F88D1" w:rsidR="00FB6E59" w:rsidRPr="000B7373" w:rsidRDefault="00FB6E59" w:rsidP="009C751C">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إِن كَانَتْ لَكُمُ الدَّارُ الآخِرَةُ</w:t>
      </w:r>
      <w:r w:rsidR="00052466" w:rsidRPr="000B7373">
        <w:rPr>
          <w:rFonts w:ascii="Traditional Arabic" w:hAnsi="Traditional Arabic" w:cs="Traditional Arabic"/>
          <w:rtl/>
        </w:rPr>
        <w:t>} أي الجنةُ</w:t>
      </w:r>
      <w:r w:rsidRPr="000B7373">
        <w:rPr>
          <w:rFonts w:ascii="Traditional Arabic" w:hAnsi="Traditional Arabic" w:cs="Traditional Arabic"/>
          <w:rtl/>
        </w:rPr>
        <w:t xml:space="preserve"> </w:t>
      </w:r>
      <w:r w:rsidR="00052466" w:rsidRPr="000B7373">
        <w:rPr>
          <w:rFonts w:ascii="Traditional Arabic" w:hAnsi="Traditional Arabic" w:cs="Traditional Arabic"/>
          <w:rtl/>
        </w:rPr>
        <w:t>{</w:t>
      </w:r>
      <w:r w:rsidRPr="000B7373">
        <w:rPr>
          <w:rFonts w:ascii="Traditional Arabic" w:hAnsi="Traditional Arabic" w:cs="Traditional Arabic"/>
          <w:rtl/>
        </w:rPr>
        <w:t>عِندَ اللَّهِ خَالِصَةً</w:t>
      </w:r>
      <w:r w:rsidR="00052466" w:rsidRPr="000B7373">
        <w:rPr>
          <w:rFonts w:ascii="Traditional Arabic" w:hAnsi="Traditional Arabic" w:cs="Traditional Arabic"/>
          <w:rtl/>
        </w:rPr>
        <w:t>} سالمةٌ لكم، ليس لأحدٍ سواكم فيها حقٌّ، يعني إن صحَّ قولُكم: لن يدخلَ الجنةَ إلا من كان هودًا</w:t>
      </w:r>
      <w:r w:rsidRPr="000B7373">
        <w:rPr>
          <w:rFonts w:ascii="Traditional Arabic" w:hAnsi="Traditional Arabic" w:cs="Traditional Arabic"/>
          <w:rtl/>
        </w:rPr>
        <w:t xml:space="preserve"> </w:t>
      </w:r>
      <w:r w:rsidR="00052466" w:rsidRPr="000B7373">
        <w:rPr>
          <w:rFonts w:ascii="Traditional Arabic" w:hAnsi="Traditional Arabic" w:cs="Traditional Arabic"/>
          <w:rtl/>
        </w:rPr>
        <w:t>{</w:t>
      </w:r>
      <w:r w:rsidRPr="000B7373">
        <w:rPr>
          <w:rFonts w:ascii="Traditional Arabic" w:hAnsi="Traditional Arabic" w:cs="Traditional Arabic"/>
          <w:rtl/>
        </w:rPr>
        <w:t>مِّن دُونِ النَّاسِ</w:t>
      </w:r>
      <w:r w:rsidR="00052466" w:rsidRPr="000B7373">
        <w:rPr>
          <w:rFonts w:ascii="Traditional Arabic" w:hAnsi="Traditional Arabic" w:cs="Traditional Arabic"/>
          <w:rtl/>
        </w:rPr>
        <w:t>} هو للجنس</w:t>
      </w:r>
      <w:r w:rsidRPr="000B7373">
        <w:rPr>
          <w:rFonts w:ascii="Traditional Arabic" w:hAnsi="Traditional Arabic" w:cs="Traditional Arabic"/>
          <w:rtl/>
        </w:rPr>
        <w:t xml:space="preserve"> </w:t>
      </w:r>
      <w:r w:rsidR="00052466" w:rsidRPr="000B7373">
        <w:rPr>
          <w:rFonts w:ascii="Traditional Arabic" w:hAnsi="Traditional Arabic" w:cs="Traditional Arabic"/>
          <w:rtl/>
        </w:rPr>
        <w:t>{</w:t>
      </w:r>
      <w:r w:rsidRPr="000B7373">
        <w:rPr>
          <w:rFonts w:ascii="Traditional Arabic" w:hAnsi="Traditional Arabic" w:cs="Traditional Arabic"/>
          <w:rtl/>
        </w:rPr>
        <w:t>فَتَمَنَّوُاْ الْمَوْتَ إِن كُنتُمْ صَادِقِينَ}</w:t>
      </w:r>
      <w:r w:rsidR="00052466" w:rsidRPr="000B7373">
        <w:rPr>
          <w:rFonts w:ascii="Traditional Arabic" w:hAnsi="Traditional Arabic" w:cs="Traditional Arabic"/>
          <w:rtl/>
        </w:rPr>
        <w:t xml:space="preserve"> فيما تقولونَ، لأن مَن أَيقنَ أنه من أهل </w:t>
      </w:r>
      <w:r w:rsidR="00322C8D" w:rsidRPr="000B7373">
        <w:rPr>
          <w:rFonts w:ascii="Traditional Arabic" w:hAnsi="Traditional Arabic" w:cs="Traditional Arabic"/>
          <w:rtl/>
        </w:rPr>
        <w:t>الجنة اشتاقَ إليها تَخَلُّصًا منَ الدار ذاتِ الشوائب، كما نُقِلَ عن العَشَرة المبشرين بالجنة أن كلَّ واحدٍ منهم كان يُحبُّ الموت ويَحِنُّ إليه.</w:t>
      </w:r>
    </w:p>
    <w:p w14:paraId="5E8F1CAA" w14:textId="1134645E" w:rsidR="003D33DF" w:rsidRPr="000B7373" w:rsidRDefault="00FB6E59" w:rsidP="009C751C">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{وَلَن يَتَمَنَّوْهُ أَبَدًا</w:t>
      </w:r>
      <w:r w:rsidR="0030013F" w:rsidRPr="000B7373">
        <w:rPr>
          <w:rFonts w:ascii="Traditional Arabic" w:hAnsi="Traditional Arabic" w:cs="Traditional Arabic"/>
          <w:rtl/>
        </w:rPr>
        <w:t>} لن يتمنَّوه ما عاشوا</w:t>
      </w:r>
      <w:r w:rsidRPr="000B7373">
        <w:rPr>
          <w:rFonts w:ascii="Traditional Arabic" w:hAnsi="Traditional Arabic" w:cs="Traditional Arabic"/>
          <w:rtl/>
        </w:rPr>
        <w:t xml:space="preserve"> </w:t>
      </w:r>
      <w:r w:rsidR="0030013F" w:rsidRPr="000B7373">
        <w:rPr>
          <w:rFonts w:ascii="Traditional Arabic" w:hAnsi="Traditional Arabic" w:cs="Traditional Arabic"/>
          <w:rtl/>
        </w:rPr>
        <w:t>{</w:t>
      </w:r>
      <w:r w:rsidRPr="000B7373">
        <w:rPr>
          <w:rFonts w:ascii="Traditional Arabic" w:hAnsi="Traditional Arabic" w:cs="Traditional Arabic"/>
          <w:rtl/>
        </w:rPr>
        <w:t>بِمَا قَدَّمَتْ أَيْدِيهِمْ</w:t>
      </w:r>
      <w:r w:rsidR="0030013F" w:rsidRPr="000B7373">
        <w:rPr>
          <w:rFonts w:ascii="Traditional Arabic" w:hAnsi="Traditional Arabic" w:cs="Traditional Arabic"/>
          <w:rtl/>
        </w:rPr>
        <w:t>} بما أَسلَفوا من الكفر بمحمدٍ عليه الصلاة والسلام، وتحريفِ كتاب الله، وغير ذلك، وهو من المعجزات لأنه إخبارٌ بالغيب، وكان كما أخبَرَ به</w:t>
      </w:r>
      <w:r w:rsidRPr="000B7373">
        <w:rPr>
          <w:rFonts w:ascii="Traditional Arabic" w:hAnsi="Traditional Arabic" w:cs="Traditional Arabic"/>
          <w:rtl/>
        </w:rPr>
        <w:t xml:space="preserve"> </w:t>
      </w:r>
      <w:r w:rsidR="0030013F" w:rsidRPr="000B7373">
        <w:rPr>
          <w:rFonts w:ascii="Traditional Arabic" w:hAnsi="Traditional Arabic" w:cs="Traditional Arabic"/>
          <w:rtl/>
        </w:rPr>
        <w:t>{</w:t>
      </w:r>
      <w:r w:rsidRPr="000B7373">
        <w:rPr>
          <w:rFonts w:ascii="Traditional Arabic" w:hAnsi="Traditional Arabic" w:cs="Traditional Arabic"/>
          <w:rtl/>
        </w:rPr>
        <w:t>وَاللَّهُ عَلِيمٌ بِالظَّالِمِينَ}</w:t>
      </w:r>
      <w:r w:rsidR="0030013F" w:rsidRPr="000B7373">
        <w:rPr>
          <w:rFonts w:ascii="Traditional Arabic" w:hAnsi="Traditional Arabic" w:cs="Traditional Arabic"/>
          <w:rtl/>
        </w:rPr>
        <w:t xml:space="preserve"> تهديدٌ لهم.</w:t>
      </w:r>
    </w:p>
    <w:p w14:paraId="5B25C101" w14:textId="461AA4AF" w:rsidR="0030013F" w:rsidRPr="000B7373" w:rsidRDefault="0030013F" w:rsidP="0030013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{وَلَتَجِدَنَّهُمْ أَحْرَصَ النَّاسِ عَلَى حَيَاةٍ} التنكير يدل على أنَّ المرادَ حياةٌ مخصوصة وهي الحياة المتطاوِلَةُ {وَمِنَ الَّذِينَ أَشْرَكُواْ} وأحرصَ من الذين أشركوا، وفيه توبيخ عظيم، لأن الذين أشركا لا يؤمنون بعاقبة، ولا يعرفون إلا الحياة الدنيا، فحرصهم عليها لا يُستبعد لأنها جنَّتُهم، فإذا زاد في الحرص من له كتابٌ وهو مُقِرٌّ بالجزاء كان حقيقًا بأعظم التوبيخ، وإنما زاد حرصهم على الذين أشركوا لأنهم علموا أنهم صائرون إلى النار لعِلمهم بحالهم، والمشركون لا يعلمون ذلك {يَوَدُّ أَحَدُهُمْ لَوْ يُعَمَّرُ أَلْفَ سَنَةٍ} بيانٌ لزيادة حرصهم على طريق الاستئناف {وَمَا هُوَ بِمُزَحْزِحِهِ مِنَ الْعَذَابِ أَن يُعَمَّرَ} وما أحدهم بِمَن يُزحزحُه من النار تعميرُه {وَاللَّهُ بَصِيرٌ بِمَا يَعْمَلُونَ} أي بعمل هؤلاء الكفار فيجازيهم عليه.</w:t>
      </w:r>
    </w:p>
    <w:p w14:paraId="526A2931" w14:textId="32FF3C16" w:rsidR="0030013F" w:rsidRPr="000B7373" w:rsidRDefault="0030013F" w:rsidP="0030013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مَن كَانَ عَدُوًّا لِّجِبْرِيلَ} معناه عبدُ الله لأن جَبْرَ هو العبدُ بالسُّريانية</w:t>
      </w:r>
      <w:r w:rsidR="007C1BAA" w:rsidRPr="000B7373">
        <w:rPr>
          <w:rFonts w:ascii="Traditional Arabic" w:hAnsi="Traditional Arabic" w:cs="Traditional Arabic"/>
          <w:rtl/>
        </w:rPr>
        <w:t xml:space="preserve"> وإِيْلُ اسمُ الله، روي أن ابن صُوْرِيَا من أحبار اليهود حاجَّ النبي ﷺ وسأله عمن يَهبِطُ عليه بالوحي، فقال: «</w:t>
      </w:r>
      <w:r w:rsidR="007C1BAA" w:rsidRPr="000B7373">
        <w:rPr>
          <w:rFonts w:ascii="Traditional Arabic" w:hAnsi="Traditional Arabic" w:cs="Traditional Arabic"/>
          <w:b/>
          <w:bCs/>
          <w:rtl/>
        </w:rPr>
        <w:t>جبريلُ</w:t>
      </w:r>
      <w:r w:rsidR="007C1BAA" w:rsidRPr="000B7373">
        <w:rPr>
          <w:rFonts w:ascii="Traditional Arabic" w:hAnsi="Traditional Arabic" w:cs="Traditional Arabic"/>
          <w:rtl/>
        </w:rPr>
        <w:t>»، فقال: ذاك عدوُّنا ولو كان غيرَهُ لآمنَّا بك، وقد عادانا مرارًا، وأشدُّهما أنه أُنزل على نبينا أنّ بيت المقدس سَيُخَرِّبُه بُخْتَنَصَّر، فبعثنا مَن يقتُلُه فَلَقِيَه ببابلَ غلامًا مسكينًا فدفَعَ عنه جبريلُ، وقال: إن كان رَبكم أَمره بهلاككم فإنه لا يُسَلِّطكم عليه، وإن لم يكن إياه فعَلَى أيّ ذنب تقتلونه؟!</w:t>
      </w:r>
      <w:r w:rsidRPr="000B7373">
        <w:rPr>
          <w:rFonts w:ascii="Traditional Arabic" w:hAnsi="Traditional Arabic" w:cs="Traditional Arabic"/>
          <w:rtl/>
        </w:rPr>
        <w:t xml:space="preserve"> </w:t>
      </w:r>
      <w:r w:rsidR="007C1BAA" w:rsidRPr="000B7373">
        <w:rPr>
          <w:rFonts w:ascii="Traditional Arabic" w:hAnsi="Traditional Arabic" w:cs="Traditional Arabic"/>
          <w:rtl/>
        </w:rPr>
        <w:t>{</w:t>
      </w:r>
      <w:r w:rsidRPr="000B7373">
        <w:rPr>
          <w:rFonts w:ascii="Traditional Arabic" w:hAnsi="Traditional Arabic" w:cs="Traditional Arabic"/>
          <w:rtl/>
        </w:rPr>
        <w:t>فَإِنَّهُ نَزَّلَهُ</w:t>
      </w:r>
      <w:r w:rsidR="007C1BAA" w:rsidRPr="000B7373">
        <w:rPr>
          <w:rFonts w:ascii="Traditional Arabic" w:hAnsi="Traditional Arabic" w:cs="Traditional Arabic"/>
          <w:rtl/>
        </w:rPr>
        <w:t>} فإن جبريلَ نَزّلَ القرءان</w:t>
      </w:r>
      <w:r w:rsidRPr="000B7373">
        <w:rPr>
          <w:rFonts w:ascii="Traditional Arabic" w:hAnsi="Traditional Arabic" w:cs="Traditional Arabic"/>
          <w:rtl/>
        </w:rPr>
        <w:t xml:space="preserve"> </w:t>
      </w:r>
      <w:r w:rsidR="007C1BAA" w:rsidRPr="000B7373">
        <w:rPr>
          <w:rFonts w:ascii="Traditional Arabic" w:hAnsi="Traditional Arabic" w:cs="Traditional Arabic"/>
          <w:rtl/>
        </w:rPr>
        <w:t>{</w:t>
      </w:r>
      <w:r w:rsidRPr="000B7373">
        <w:rPr>
          <w:rFonts w:ascii="Traditional Arabic" w:hAnsi="Traditional Arabic" w:cs="Traditional Arabic"/>
          <w:rtl/>
        </w:rPr>
        <w:t>عَلَى قَلْبِكَ</w:t>
      </w:r>
      <w:r w:rsidR="007C1BAA" w:rsidRPr="000B7373">
        <w:rPr>
          <w:rFonts w:ascii="Traditional Arabic" w:hAnsi="Traditional Arabic" w:cs="Traditional Arabic"/>
          <w:rtl/>
        </w:rPr>
        <w:t>} حَفَّظَه إياك</w:t>
      </w:r>
      <w:r w:rsidRPr="000B7373">
        <w:rPr>
          <w:rFonts w:ascii="Traditional Arabic" w:hAnsi="Traditional Arabic" w:cs="Traditional Arabic"/>
          <w:rtl/>
        </w:rPr>
        <w:t xml:space="preserve"> </w:t>
      </w:r>
      <w:r w:rsidR="007C1BAA" w:rsidRPr="000B7373">
        <w:rPr>
          <w:rFonts w:ascii="Traditional Arabic" w:hAnsi="Traditional Arabic" w:cs="Traditional Arabic"/>
          <w:rtl/>
        </w:rPr>
        <w:t>{</w:t>
      </w:r>
      <w:r w:rsidRPr="000B7373">
        <w:rPr>
          <w:rFonts w:ascii="Traditional Arabic" w:hAnsi="Traditional Arabic" w:cs="Traditional Arabic"/>
          <w:rtl/>
        </w:rPr>
        <w:t>بِإِذْنِ اللَّهِ</w:t>
      </w:r>
      <w:r w:rsidR="007C1BAA" w:rsidRPr="000B7373">
        <w:rPr>
          <w:rFonts w:ascii="Traditional Arabic" w:hAnsi="Traditional Arabic" w:cs="Traditional Arabic"/>
          <w:rtl/>
        </w:rPr>
        <w:t>} بأمره</w:t>
      </w:r>
      <w:r w:rsidRPr="000B7373">
        <w:rPr>
          <w:rFonts w:ascii="Traditional Arabic" w:hAnsi="Traditional Arabic" w:cs="Traditional Arabic"/>
          <w:rtl/>
        </w:rPr>
        <w:t xml:space="preserve"> </w:t>
      </w:r>
      <w:r w:rsidR="007C1BAA" w:rsidRPr="000B7373">
        <w:rPr>
          <w:rFonts w:ascii="Traditional Arabic" w:hAnsi="Traditional Arabic" w:cs="Traditional Arabic"/>
          <w:rtl/>
        </w:rPr>
        <w:t>{</w:t>
      </w:r>
      <w:r w:rsidRPr="000B7373">
        <w:rPr>
          <w:rFonts w:ascii="Traditional Arabic" w:hAnsi="Traditional Arabic" w:cs="Traditional Arabic"/>
          <w:rtl/>
        </w:rPr>
        <w:t>مُصَدِّقًا لِّمَا بَيْنَ يَدَيْهِ وَهُدًى وَبُشْرَى لِلْمُؤْمِنِينَ}</w:t>
      </w:r>
      <w:r w:rsidR="007C1BAA" w:rsidRPr="000B7373">
        <w:rPr>
          <w:rFonts w:ascii="Traditional Arabic" w:hAnsi="Traditional Arabic" w:cs="Traditional Arabic"/>
          <w:rtl/>
        </w:rPr>
        <w:t xml:space="preserve"> ردٌّ على اليهود حين قالوا: إنّ جبريل ينزلُ بالحَرب والشدة، فقيل: فإنه ينزل بالهدى والبُشرى أيضًا.</w:t>
      </w:r>
    </w:p>
    <w:p w14:paraId="4DBB10DF" w14:textId="00303764" w:rsidR="0030013F" w:rsidRPr="000B7373" w:rsidRDefault="0030013F" w:rsidP="0030013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{مَن كَانَ عَدُوًّا لِّلَّهِ وَمَلائِكَتِهِ وَرُسُلِهِ وَجِبْرِيلَ وَمِيكَالَ فَإِنَّ اللَّهَ عَدُوٌّ لِّلْكَافِرِينَ}</w:t>
      </w:r>
      <w:r w:rsidR="008C4F06" w:rsidRPr="000B7373">
        <w:rPr>
          <w:rFonts w:ascii="Traditional Arabic" w:hAnsi="Traditional Arabic" w:cs="Traditional Arabic"/>
          <w:rtl/>
        </w:rPr>
        <w:t xml:space="preserve"> عَدَاوةُ الملائكة كُفرٌ كعداوة الأنبياء، ومن عاداهم عاداهُ الله.</w:t>
      </w:r>
    </w:p>
    <w:p w14:paraId="1C830D36" w14:textId="4990AC6D" w:rsidR="0030013F" w:rsidRPr="000B7373" w:rsidRDefault="0030013F" w:rsidP="0030013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{وَلَقَدْ أَنزَلْنَا إِلَيْكَ آيَاتٍ بَيِّنَاتٍ وَمَا يَكْفُرُ بِهَا إِلاَّ الْفَاسِقُونَ}</w:t>
      </w:r>
      <w:r w:rsidR="008C4F06" w:rsidRPr="000B7373">
        <w:rPr>
          <w:rFonts w:ascii="Traditional Arabic" w:hAnsi="Traditional Arabic" w:cs="Traditional Arabic"/>
          <w:rtl/>
        </w:rPr>
        <w:t xml:space="preserve"> المتمردون من الكفرة.</w:t>
      </w:r>
    </w:p>
    <w:p w14:paraId="6A9E8E0E" w14:textId="5C244555" w:rsidR="0030013F" w:rsidRPr="000B7373" w:rsidRDefault="0030013F" w:rsidP="0030013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{أَوَكُلَّمَا عَاهَدُواْ عَهْدًا نَّبَذَهُ</w:t>
      </w:r>
      <w:r w:rsidR="00A679BD" w:rsidRPr="000B7373">
        <w:rPr>
          <w:rFonts w:ascii="Traditional Arabic" w:hAnsi="Traditional Arabic" w:cs="Traditional Arabic"/>
          <w:rtl/>
        </w:rPr>
        <w:t>} نقضه ورفضه، وقال</w:t>
      </w:r>
      <w:r w:rsidRPr="000B7373">
        <w:rPr>
          <w:rFonts w:ascii="Traditional Arabic" w:hAnsi="Traditional Arabic" w:cs="Traditional Arabic"/>
          <w:rtl/>
        </w:rPr>
        <w:t xml:space="preserve"> </w:t>
      </w:r>
      <w:r w:rsidR="00A679BD" w:rsidRPr="000B7373">
        <w:rPr>
          <w:rFonts w:ascii="Traditional Arabic" w:hAnsi="Traditional Arabic" w:cs="Traditional Arabic"/>
          <w:rtl/>
        </w:rPr>
        <w:t>{</w:t>
      </w:r>
      <w:r w:rsidRPr="000B7373">
        <w:rPr>
          <w:rFonts w:ascii="Traditional Arabic" w:hAnsi="Traditional Arabic" w:cs="Traditional Arabic"/>
          <w:rtl/>
        </w:rPr>
        <w:t>فَرِيقٌ مِّنْهُم</w:t>
      </w:r>
      <w:r w:rsidR="00A679BD" w:rsidRPr="000B7373">
        <w:rPr>
          <w:rFonts w:ascii="Traditional Arabic" w:hAnsi="Traditional Arabic" w:cs="Traditional Arabic"/>
          <w:rtl/>
        </w:rPr>
        <w:t>} لأن منهم من لم ينقض {</w:t>
      </w:r>
      <w:r w:rsidRPr="000B7373">
        <w:rPr>
          <w:rFonts w:ascii="Traditional Arabic" w:hAnsi="Traditional Arabic" w:cs="Traditional Arabic"/>
          <w:rtl/>
        </w:rPr>
        <w:t>بَلْ أَكْثَرُهُمْ لاَ يُؤْمِنُونَ}</w:t>
      </w:r>
      <w:r w:rsidR="00A679BD" w:rsidRPr="000B7373">
        <w:rPr>
          <w:rFonts w:ascii="Traditional Arabic" w:hAnsi="Traditional Arabic" w:cs="Traditional Arabic"/>
          <w:rtl/>
        </w:rPr>
        <w:t xml:space="preserve"> بالتوراة، وليسوا منَ الدين في شيء، فلا يَعُدّون نقضَ المواثيق ذنبًا ولا يبالون به.</w:t>
      </w:r>
    </w:p>
    <w:p w14:paraId="5FBCAD30" w14:textId="2E4BC4F9" w:rsidR="0030013F" w:rsidRPr="000B7373" w:rsidRDefault="0030013F" w:rsidP="0030013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{وَلَمَّا جَاءَهُمْ رَسُولٌ مِّنْ عِندِ اللَّهِ</w:t>
      </w:r>
      <w:r w:rsidR="00A679BD" w:rsidRPr="000B7373">
        <w:rPr>
          <w:rFonts w:ascii="Traditional Arabic" w:hAnsi="Traditional Arabic" w:cs="Traditional Arabic"/>
          <w:rtl/>
        </w:rPr>
        <w:t>} محمدٌ ﷺ</w:t>
      </w:r>
      <w:r w:rsidRPr="000B7373">
        <w:rPr>
          <w:rFonts w:ascii="Traditional Arabic" w:hAnsi="Traditional Arabic" w:cs="Traditional Arabic"/>
          <w:rtl/>
        </w:rPr>
        <w:t xml:space="preserve"> </w:t>
      </w:r>
      <w:r w:rsidR="00A679BD" w:rsidRPr="000B7373">
        <w:rPr>
          <w:rFonts w:ascii="Traditional Arabic" w:hAnsi="Traditional Arabic" w:cs="Traditional Arabic"/>
          <w:rtl/>
        </w:rPr>
        <w:t>{</w:t>
      </w:r>
      <w:r w:rsidRPr="000B7373">
        <w:rPr>
          <w:rFonts w:ascii="Traditional Arabic" w:hAnsi="Traditional Arabic" w:cs="Traditional Arabic"/>
          <w:rtl/>
        </w:rPr>
        <w:t>مُصَدِّقٌ لِّمَا مَعَهُمْ نَبَذَ فَرِيقٌ مِّنَ الَّذِينَ أُوتُواْ الْكِتَابَ</w:t>
      </w:r>
      <w:r w:rsidR="00A679BD" w:rsidRPr="000B7373">
        <w:rPr>
          <w:rFonts w:ascii="Traditional Arabic" w:hAnsi="Traditional Arabic" w:cs="Traditional Arabic"/>
          <w:rtl/>
        </w:rPr>
        <w:t>} أي التوراةَ، والذين أوتوا الكتاب اليهودُ</w:t>
      </w:r>
      <w:r w:rsidRPr="000B7373">
        <w:rPr>
          <w:rFonts w:ascii="Traditional Arabic" w:hAnsi="Traditional Arabic" w:cs="Traditional Arabic"/>
          <w:rtl/>
        </w:rPr>
        <w:t xml:space="preserve"> </w:t>
      </w:r>
      <w:r w:rsidR="00A679BD" w:rsidRPr="000B7373">
        <w:rPr>
          <w:rFonts w:ascii="Traditional Arabic" w:hAnsi="Traditional Arabic" w:cs="Traditional Arabic"/>
          <w:rtl/>
        </w:rPr>
        <w:t>{</w:t>
      </w:r>
      <w:r w:rsidRPr="000B7373">
        <w:rPr>
          <w:rFonts w:ascii="Traditional Arabic" w:hAnsi="Traditional Arabic" w:cs="Traditional Arabic"/>
          <w:rtl/>
        </w:rPr>
        <w:t>كِتَابَ اللَّهِ</w:t>
      </w:r>
      <w:r w:rsidR="00A679BD" w:rsidRPr="000B7373">
        <w:rPr>
          <w:rFonts w:ascii="Traditional Arabic" w:hAnsi="Traditional Arabic" w:cs="Traditional Arabic"/>
          <w:rtl/>
        </w:rPr>
        <w:t xml:space="preserve">} يعني التوراةَ، لأنهم بكفرهم برسول الله ﷺ </w:t>
      </w:r>
      <w:r w:rsidR="001C4A34" w:rsidRPr="000B7373">
        <w:rPr>
          <w:rFonts w:ascii="Traditional Arabic" w:hAnsi="Traditional Arabic" w:cs="Traditional Arabic"/>
          <w:rtl/>
        </w:rPr>
        <w:t>الـمُ</w:t>
      </w:r>
      <w:r w:rsidR="00A679BD" w:rsidRPr="000B7373">
        <w:rPr>
          <w:rFonts w:ascii="Traditional Arabic" w:hAnsi="Traditional Arabic" w:cs="Traditional Arabic"/>
          <w:rtl/>
        </w:rPr>
        <w:t>صدِّقِ لما معهم كافرون بها نابذون لها، أو {كِتَابَ اللهِ} القرءان، نبذوه بعدما لزمهم تَلقِيه بالقَبول</w:t>
      </w:r>
      <w:r w:rsidRPr="000B7373">
        <w:rPr>
          <w:rFonts w:ascii="Traditional Arabic" w:hAnsi="Traditional Arabic" w:cs="Traditional Arabic"/>
          <w:rtl/>
        </w:rPr>
        <w:t xml:space="preserve"> </w:t>
      </w:r>
      <w:r w:rsidR="00A679BD" w:rsidRPr="000B7373">
        <w:rPr>
          <w:rFonts w:ascii="Traditional Arabic" w:hAnsi="Traditional Arabic" w:cs="Traditional Arabic"/>
          <w:rtl/>
        </w:rPr>
        <w:t>{</w:t>
      </w:r>
      <w:r w:rsidRPr="000B7373">
        <w:rPr>
          <w:rFonts w:ascii="Traditional Arabic" w:hAnsi="Traditional Arabic" w:cs="Traditional Arabic"/>
          <w:rtl/>
        </w:rPr>
        <w:t>وَرَاء ظُهُورِهِمْ</w:t>
      </w:r>
      <w:r w:rsidR="00A679BD" w:rsidRPr="000B7373">
        <w:rPr>
          <w:rFonts w:ascii="Traditional Arabic" w:hAnsi="Traditional Arabic" w:cs="Traditional Arabic"/>
          <w:rtl/>
        </w:rPr>
        <w:t>} مَثَلٌ لتركِهم وإعراضهم عنه</w:t>
      </w:r>
      <w:r w:rsidRPr="000B7373">
        <w:rPr>
          <w:rFonts w:ascii="Traditional Arabic" w:hAnsi="Traditional Arabic" w:cs="Traditional Arabic"/>
          <w:rtl/>
        </w:rPr>
        <w:t xml:space="preserve"> </w:t>
      </w:r>
      <w:r w:rsidR="00A679BD" w:rsidRPr="000B7373">
        <w:rPr>
          <w:rFonts w:ascii="Traditional Arabic" w:hAnsi="Traditional Arabic" w:cs="Traditional Arabic"/>
          <w:rtl/>
        </w:rPr>
        <w:t>{</w:t>
      </w:r>
      <w:r w:rsidRPr="000B7373">
        <w:rPr>
          <w:rFonts w:ascii="Traditional Arabic" w:hAnsi="Traditional Arabic" w:cs="Traditional Arabic"/>
          <w:rtl/>
        </w:rPr>
        <w:t>كَأَنَّهُمْ لاَ يَعْلَمُونَ}</w:t>
      </w:r>
      <w:r w:rsidR="00A679BD" w:rsidRPr="000B7373">
        <w:rPr>
          <w:rFonts w:ascii="Traditional Arabic" w:hAnsi="Traditional Arabic" w:cs="Traditional Arabic"/>
          <w:rtl/>
        </w:rPr>
        <w:t xml:space="preserve"> أنه كتابُ الله.</w:t>
      </w:r>
    </w:p>
    <w:p w14:paraId="644CFF2D" w14:textId="59E2A029" w:rsidR="0030013F" w:rsidRPr="000B7373" w:rsidRDefault="0030013F" w:rsidP="0030013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{وَاتَّبَعُواْ مَا تَتْلُواْ الشَّيَاطِينُ</w:t>
      </w:r>
      <w:r w:rsidR="00A679BD" w:rsidRPr="000B7373">
        <w:rPr>
          <w:rFonts w:ascii="Traditional Arabic" w:hAnsi="Traditional Arabic" w:cs="Traditional Arabic"/>
          <w:rtl/>
        </w:rPr>
        <w:t>} نبذَ اليهودُ كتابَ الله، واتّبعوا كُتُبَ السِّحر والشَّعوذةِ التي كانت تقرؤها [الشياطين] {</w:t>
      </w:r>
      <w:r w:rsidRPr="000B7373">
        <w:rPr>
          <w:rFonts w:ascii="Traditional Arabic" w:hAnsi="Traditional Arabic" w:cs="Traditional Arabic"/>
          <w:rtl/>
        </w:rPr>
        <w:t>عَلَى مُلْكِ سُلَيْمَانَ</w:t>
      </w:r>
      <w:r w:rsidR="00A679BD" w:rsidRPr="000B7373">
        <w:rPr>
          <w:rFonts w:ascii="Traditional Arabic" w:hAnsi="Traditional Arabic" w:cs="Traditional Arabic"/>
          <w:rtl/>
        </w:rPr>
        <w:t>} على عَهدِ مُلْكِهِ وفي زمانه، وذلك أنَّ الشياطين كانوا يَستَرِقُون السَّمعَ، ثم يَضُمُّون إلى ما سَمِعوا أكاذيبَ يُلَفِّقونها ويُلقونها إلى الكهنة، وقد دَوَّنوها في كتبٍ يقرؤونها ويُعلِّمونها الناس، وفشا ذلك في زمن سليمان عليه السلام، حتى قالوا: إنّ الجن تَعْلَم الغَيبَ، وكانوا يقولون: هذا عِلمُ سليمان وما تمَّ لسليمان مُلكُه إلا بهذا العلم، وبه سَخَّر الجِنَّ والإنسَ والريحَ</w:t>
      </w:r>
      <w:r w:rsidRPr="000B7373">
        <w:rPr>
          <w:rFonts w:ascii="Traditional Arabic" w:hAnsi="Traditional Arabic" w:cs="Traditional Arabic"/>
          <w:rtl/>
        </w:rPr>
        <w:t xml:space="preserve"> </w:t>
      </w:r>
      <w:r w:rsidR="00A679BD" w:rsidRPr="000B7373">
        <w:rPr>
          <w:rFonts w:ascii="Traditional Arabic" w:hAnsi="Traditional Arabic" w:cs="Traditional Arabic"/>
          <w:rtl/>
        </w:rPr>
        <w:t>{</w:t>
      </w:r>
      <w:r w:rsidRPr="000B7373">
        <w:rPr>
          <w:rFonts w:ascii="Traditional Arabic" w:hAnsi="Traditional Arabic" w:cs="Traditional Arabic"/>
          <w:rtl/>
        </w:rPr>
        <w:t>وَمَا كَفَرَ سُلَيْمَانُ</w:t>
      </w:r>
      <w:r w:rsidR="009A6DD4" w:rsidRPr="000B7373">
        <w:rPr>
          <w:rFonts w:ascii="Traditional Arabic" w:hAnsi="Traditional Arabic" w:cs="Traditional Arabic"/>
          <w:rtl/>
        </w:rPr>
        <w:t>}</w:t>
      </w:r>
      <w:r w:rsidR="00D6392A" w:rsidRPr="000B7373">
        <w:rPr>
          <w:rFonts w:ascii="Traditional Arabic" w:hAnsi="Traditional Arabic" w:cs="Traditional Arabic"/>
          <w:rtl/>
        </w:rPr>
        <w:t xml:space="preserve"> تكذيبٌ للشياطين ودفعٌ لما بَهَتَت به سليمانَ</w:t>
      </w:r>
      <w:r w:rsidR="00D6392A" w:rsidRPr="000B7373">
        <w:rPr>
          <w:rFonts w:ascii="Traditional Arabic" w:hAnsi="Traditional Arabic" w:cs="Traditional Arabic"/>
          <w:vertAlign w:val="superscript"/>
          <w:rtl/>
        </w:rPr>
        <w:t>(</w:t>
      </w:r>
      <w:r w:rsidR="00D6392A" w:rsidRPr="000B7373">
        <w:rPr>
          <w:rStyle w:val="ad"/>
          <w:rFonts w:ascii="Traditional Arabic" w:hAnsi="Traditional Arabic" w:cs="Traditional Arabic"/>
          <w:rtl/>
        </w:rPr>
        <w:footnoteReference w:id="198"/>
      </w:r>
      <w:r w:rsidR="00D6392A" w:rsidRPr="000B7373">
        <w:rPr>
          <w:rFonts w:ascii="Traditional Arabic" w:hAnsi="Traditional Arabic" w:cs="Traditional Arabic"/>
          <w:vertAlign w:val="superscript"/>
          <w:rtl/>
        </w:rPr>
        <w:t>)</w:t>
      </w:r>
      <w:r w:rsidR="00D6392A" w:rsidRPr="000B7373">
        <w:rPr>
          <w:rFonts w:ascii="Traditional Arabic" w:hAnsi="Traditional Arabic" w:cs="Traditional Arabic"/>
          <w:rtl/>
        </w:rPr>
        <w:t xml:space="preserve"> من اعتقادِ السحر والعمل به</w:t>
      </w:r>
      <w:r w:rsidRPr="000B7373">
        <w:rPr>
          <w:rFonts w:ascii="Traditional Arabic" w:hAnsi="Traditional Arabic" w:cs="Traditional Arabic"/>
          <w:rtl/>
        </w:rPr>
        <w:t xml:space="preserve"> </w:t>
      </w:r>
      <w:r w:rsidR="00D6392A" w:rsidRPr="000B7373">
        <w:rPr>
          <w:rFonts w:ascii="Traditional Arabic" w:hAnsi="Traditional Arabic" w:cs="Traditional Arabic"/>
          <w:rtl/>
        </w:rPr>
        <w:t>{</w:t>
      </w:r>
      <w:r w:rsidRPr="000B7373">
        <w:rPr>
          <w:rFonts w:ascii="Traditional Arabic" w:hAnsi="Traditional Arabic" w:cs="Traditional Arabic"/>
          <w:rtl/>
        </w:rPr>
        <w:t>وَلَكِنَّ الشَّيَاطِينَ</w:t>
      </w:r>
      <w:r w:rsidR="00D6392A" w:rsidRPr="000B7373">
        <w:rPr>
          <w:rFonts w:ascii="Traditional Arabic" w:hAnsi="Traditional Arabic" w:cs="Traditional Arabic"/>
          <w:rtl/>
        </w:rPr>
        <w:t>} هم الذين</w:t>
      </w:r>
      <w:r w:rsidRPr="000B7373">
        <w:rPr>
          <w:rFonts w:ascii="Traditional Arabic" w:hAnsi="Traditional Arabic" w:cs="Traditional Arabic"/>
          <w:rtl/>
        </w:rPr>
        <w:t xml:space="preserve"> </w:t>
      </w:r>
      <w:r w:rsidR="00D6392A" w:rsidRPr="000B7373">
        <w:rPr>
          <w:rFonts w:ascii="Traditional Arabic" w:hAnsi="Traditional Arabic" w:cs="Traditional Arabic"/>
          <w:rtl/>
        </w:rPr>
        <w:t>{</w:t>
      </w:r>
      <w:r w:rsidRPr="000B7373">
        <w:rPr>
          <w:rFonts w:ascii="Traditional Arabic" w:hAnsi="Traditional Arabic" w:cs="Traditional Arabic"/>
          <w:rtl/>
        </w:rPr>
        <w:t>كَفَرُواْ</w:t>
      </w:r>
      <w:r w:rsidR="00D6392A" w:rsidRPr="000B7373">
        <w:rPr>
          <w:rFonts w:ascii="Traditional Arabic" w:hAnsi="Traditional Arabic" w:cs="Traditional Arabic"/>
          <w:rtl/>
        </w:rPr>
        <w:t>} باستعمال السّحر وتدوينِه [وادعائهم أنه عِلمُ سليمان]</w:t>
      </w:r>
      <w:r w:rsidRPr="000B7373">
        <w:rPr>
          <w:rFonts w:ascii="Traditional Arabic" w:hAnsi="Traditional Arabic" w:cs="Traditional Arabic"/>
          <w:rtl/>
        </w:rPr>
        <w:t xml:space="preserve"> </w:t>
      </w:r>
      <w:r w:rsidR="00D6392A" w:rsidRPr="000B7373">
        <w:rPr>
          <w:rFonts w:ascii="Traditional Arabic" w:hAnsi="Traditional Arabic" w:cs="Traditional Arabic"/>
          <w:rtl/>
        </w:rPr>
        <w:t>{</w:t>
      </w:r>
      <w:r w:rsidRPr="000B7373">
        <w:rPr>
          <w:rFonts w:ascii="Traditional Arabic" w:hAnsi="Traditional Arabic" w:cs="Traditional Arabic"/>
          <w:rtl/>
        </w:rPr>
        <w:t>يُعَلِّمُونَ النَّاسَ السِّحْرَ</w:t>
      </w:r>
      <w:r w:rsidR="00D6392A" w:rsidRPr="000B7373">
        <w:rPr>
          <w:rFonts w:ascii="Traditional Arabic" w:hAnsi="Traditional Arabic" w:cs="Traditional Arabic"/>
          <w:rtl/>
        </w:rPr>
        <w:t>} قاصدين به إغواءَهم وإضلالهم</w:t>
      </w:r>
      <w:r w:rsidRPr="000B7373">
        <w:rPr>
          <w:rFonts w:ascii="Traditional Arabic" w:hAnsi="Traditional Arabic" w:cs="Traditional Arabic"/>
          <w:rtl/>
        </w:rPr>
        <w:t xml:space="preserve"> </w:t>
      </w:r>
      <w:r w:rsidR="00D6392A" w:rsidRPr="000B7373">
        <w:rPr>
          <w:rFonts w:ascii="Traditional Arabic" w:hAnsi="Traditional Arabic" w:cs="Traditional Arabic"/>
          <w:rtl/>
        </w:rPr>
        <w:t>{</w:t>
      </w:r>
      <w:r w:rsidRPr="000B7373">
        <w:rPr>
          <w:rFonts w:ascii="Traditional Arabic" w:hAnsi="Traditional Arabic" w:cs="Traditional Arabic"/>
          <w:rtl/>
        </w:rPr>
        <w:t>وَمَا أُنزِلَ عَلَى الْمَلَكَيْنِ</w:t>
      </w:r>
      <w:r w:rsidR="00D6392A" w:rsidRPr="000B7373">
        <w:rPr>
          <w:rFonts w:ascii="Traditional Arabic" w:hAnsi="Traditional Arabic" w:cs="Traditional Arabic"/>
          <w:rtl/>
        </w:rPr>
        <w:t>} ويُعلِّمونهم ما أُنزل على الملَكين</w:t>
      </w:r>
      <w:r w:rsidRPr="000B7373">
        <w:rPr>
          <w:rFonts w:ascii="Traditional Arabic" w:hAnsi="Traditional Arabic" w:cs="Traditional Arabic"/>
          <w:rtl/>
        </w:rPr>
        <w:t xml:space="preserve"> </w:t>
      </w:r>
      <w:r w:rsidR="00D6392A" w:rsidRPr="000B7373">
        <w:rPr>
          <w:rFonts w:ascii="Traditional Arabic" w:hAnsi="Traditional Arabic" w:cs="Traditional Arabic"/>
          <w:rtl/>
        </w:rPr>
        <w:t>{</w:t>
      </w:r>
      <w:r w:rsidRPr="000B7373">
        <w:rPr>
          <w:rFonts w:ascii="Traditional Arabic" w:hAnsi="Traditional Arabic" w:cs="Traditional Arabic"/>
          <w:rtl/>
        </w:rPr>
        <w:t>بِبَابِلَ</w:t>
      </w:r>
      <w:r w:rsidR="00D6392A" w:rsidRPr="000B7373">
        <w:rPr>
          <w:rFonts w:ascii="Traditional Arabic" w:hAnsi="Traditional Arabic" w:cs="Traditional Arabic"/>
          <w:rtl/>
        </w:rPr>
        <w:t>} [المشهور أنه بلدٌ من سواد الكوفة</w:t>
      </w:r>
      <w:r w:rsidR="00D6392A" w:rsidRPr="000B7373">
        <w:rPr>
          <w:rFonts w:ascii="Traditional Arabic" w:hAnsi="Traditional Arabic" w:cs="Traditional Arabic"/>
          <w:vertAlign w:val="superscript"/>
          <w:rtl/>
        </w:rPr>
        <w:t>(</w:t>
      </w:r>
      <w:r w:rsidR="00D6392A" w:rsidRPr="000B7373">
        <w:rPr>
          <w:rStyle w:val="ad"/>
          <w:rFonts w:ascii="Traditional Arabic" w:hAnsi="Traditional Arabic" w:cs="Traditional Arabic"/>
          <w:rtl/>
        </w:rPr>
        <w:footnoteReference w:id="199"/>
      </w:r>
      <w:r w:rsidR="00D6392A" w:rsidRPr="000B7373">
        <w:rPr>
          <w:rFonts w:ascii="Traditional Arabic" w:hAnsi="Traditional Arabic" w:cs="Traditional Arabic"/>
          <w:vertAlign w:val="superscript"/>
          <w:rtl/>
        </w:rPr>
        <w:t>)</w:t>
      </w:r>
      <w:r w:rsidR="00D6392A" w:rsidRPr="000B7373">
        <w:rPr>
          <w:rFonts w:ascii="Traditional Arabic" w:hAnsi="Traditional Arabic" w:cs="Traditional Arabic"/>
          <w:rtl/>
        </w:rPr>
        <w:t>]</w:t>
      </w:r>
      <w:r w:rsidRPr="000B7373">
        <w:rPr>
          <w:rFonts w:ascii="Traditional Arabic" w:hAnsi="Traditional Arabic" w:cs="Traditional Arabic"/>
          <w:rtl/>
        </w:rPr>
        <w:t xml:space="preserve"> </w:t>
      </w:r>
      <w:r w:rsidR="00D6392A" w:rsidRPr="000B7373">
        <w:rPr>
          <w:rFonts w:ascii="Traditional Arabic" w:hAnsi="Traditional Arabic" w:cs="Traditional Arabic"/>
          <w:rtl/>
        </w:rPr>
        <w:t>{</w:t>
      </w:r>
      <w:r w:rsidRPr="000B7373">
        <w:rPr>
          <w:rFonts w:ascii="Traditional Arabic" w:hAnsi="Traditional Arabic" w:cs="Traditional Arabic"/>
          <w:rtl/>
        </w:rPr>
        <w:t>هَارُوتَ وَمَارُوتَ</w:t>
      </w:r>
      <w:r w:rsidR="00D6392A" w:rsidRPr="000B7373">
        <w:rPr>
          <w:rFonts w:ascii="Traditional Arabic" w:hAnsi="Traditional Arabic" w:cs="Traditional Arabic"/>
          <w:rtl/>
        </w:rPr>
        <w:t>} عَلَمان للمَلَكَين، والذي أنزل عليهما هو عِلمُ السحر ابتلاءً من الله للناس، مَن تَعلَّمه منهم وعَمِل به كان كافرًا إن [عمل به على وجهٍ] فيه رَدُّ ما لزم في شرط الإيمان، ومن تجنَّبه أو تَعلَّمه لا ليعمَلَ به ولكن ليتوقَّاه ولئلّا يَغتَرَّ به كان مؤمنًا، قال الشيخ أبو منصورٍ الماتريدي رحمه الله: القولُ بأن السحر على الإطلاق</w:t>
      </w:r>
      <w:r w:rsidR="005E739B" w:rsidRPr="000B7373">
        <w:rPr>
          <w:rFonts w:ascii="Traditional Arabic" w:hAnsi="Traditional Arabic" w:cs="Traditional Arabic"/>
          <w:rtl/>
        </w:rPr>
        <w:t xml:space="preserve"> كفرٌ خطأٌ، بل يجب البحث عن حقيقته، فإن كان في ذلك رَدُّ ما لَزِم في شرط الإيمان فهو كفر، وإلا فلا، وقيل: {أُنزِلَ} أي قُذف في قلوبهما مع النهي عن العمل</w:t>
      </w:r>
      <w:r w:rsidR="005E739B" w:rsidRPr="000B7373">
        <w:rPr>
          <w:rFonts w:ascii="Traditional Arabic" w:hAnsi="Traditional Arabic" w:cs="Traditional Arabic"/>
          <w:vertAlign w:val="superscript"/>
          <w:rtl/>
        </w:rPr>
        <w:t>(</w:t>
      </w:r>
      <w:r w:rsidR="005E739B" w:rsidRPr="000B7373">
        <w:rPr>
          <w:rStyle w:val="ad"/>
          <w:rFonts w:ascii="Traditional Arabic" w:hAnsi="Traditional Arabic" w:cs="Traditional Arabic"/>
          <w:rtl/>
        </w:rPr>
        <w:footnoteReference w:id="200"/>
      </w:r>
      <w:r w:rsidR="005E739B"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600CB8" w:rsidRPr="000B7373">
        <w:rPr>
          <w:rFonts w:ascii="Traditional Arabic" w:hAnsi="Traditional Arabic" w:cs="Traditional Arabic"/>
          <w:rtl/>
          <w:lang w:bidi="ar-LB"/>
        </w:rPr>
        <w:t>{</w:t>
      </w:r>
      <w:r w:rsidRPr="000B7373">
        <w:rPr>
          <w:rFonts w:ascii="Traditional Arabic" w:hAnsi="Traditional Arabic" w:cs="Traditional Arabic"/>
          <w:rtl/>
        </w:rPr>
        <w:t>وَمَا يُعَلِّمَانِ مِنْ أَحَدٍ</w:t>
      </w:r>
      <w:r w:rsidR="00600CB8" w:rsidRPr="000B7373">
        <w:rPr>
          <w:rFonts w:ascii="Traditional Arabic" w:hAnsi="Traditional Arabic" w:cs="Traditional Arabic"/>
          <w:rtl/>
        </w:rPr>
        <w:t>} وما يُعلِّم الملَكان أحدًا</w:t>
      </w:r>
      <w:r w:rsidRPr="000B7373">
        <w:rPr>
          <w:rFonts w:ascii="Traditional Arabic" w:hAnsi="Traditional Arabic" w:cs="Traditional Arabic"/>
          <w:rtl/>
        </w:rPr>
        <w:t xml:space="preserve"> </w:t>
      </w:r>
      <w:r w:rsidR="00600CB8" w:rsidRPr="000B7373">
        <w:rPr>
          <w:rFonts w:ascii="Traditional Arabic" w:hAnsi="Traditional Arabic" w:cs="Traditional Arabic"/>
          <w:rtl/>
        </w:rPr>
        <w:t>{</w:t>
      </w:r>
      <w:r w:rsidRPr="000B7373">
        <w:rPr>
          <w:rFonts w:ascii="Traditional Arabic" w:hAnsi="Traditional Arabic" w:cs="Traditional Arabic"/>
          <w:rtl/>
        </w:rPr>
        <w:t>حَتَّى يَقُولاَ</w:t>
      </w:r>
      <w:r w:rsidR="00600CB8" w:rsidRPr="000B7373">
        <w:rPr>
          <w:rFonts w:ascii="Traditional Arabic" w:hAnsi="Traditional Arabic" w:cs="Traditional Arabic"/>
          <w:rtl/>
        </w:rPr>
        <w:t>} حتى يُنبِّهاه وينصحاه ويقولا لا: {</w:t>
      </w:r>
      <w:r w:rsidRPr="000B7373">
        <w:rPr>
          <w:rFonts w:ascii="Traditional Arabic" w:hAnsi="Traditional Arabic" w:cs="Traditional Arabic"/>
          <w:rtl/>
        </w:rPr>
        <w:t>إِنَّمَا نَحْنُ فِتْنَةٌ</w:t>
      </w:r>
      <w:r w:rsidR="00600CB8" w:rsidRPr="000B7373">
        <w:rPr>
          <w:rFonts w:ascii="Traditional Arabic" w:hAnsi="Traditional Arabic" w:cs="Traditional Arabic"/>
          <w:rtl/>
        </w:rPr>
        <w:t>} ابتلاءٌ واختبار من الله</w:t>
      </w:r>
      <w:r w:rsidRPr="000B7373">
        <w:rPr>
          <w:rFonts w:ascii="Traditional Arabic" w:hAnsi="Traditional Arabic" w:cs="Traditional Arabic"/>
          <w:rtl/>
        </w:rPr>
        <w:t xml:space="preserve"> </w:t>
      </w:r>
      <w:r w:rsidR="00600CB8" w:rsidRPr="000B7373">
        <w:rPr>
          <w:rFonts w:ascii="Traditional Arabic" w:hAnsi="Traditional Arabic" w:cs="Traditional Arabic"/>
          <w:rtl/>
        </w:rPr>
        <w:t>{</w:t>
      </w:r>
      <w:r w:rsidRPr="000B7373">
        <w:rPr>
          <w:rFonts w:ascii="Traditional Arabic" w:hAnsi="Traditional Arabic" w:cs="Traditional Arabic"/>
          <w:rtl/>
        </w:rPr>
        <w:t>فَلاَ تَكْفُرْ</w:t>
      </w:r>
      <w:r w:rsidR="00600CB8" w:rsidRPr="000B7373">
        <w:rPr>
          <w:rFonts w:ascii="Traditional Arabic" w:hAnsi="Traditional Arabic" w:cs="Traditional Arabic"/>
          <w:rtl/>
        </w:rPr>
        <w:t>} بتعلُّمِه والعمل به على وجهٍ يكون كفرًا</w:t>
      </w:r>
      <w:r w:rsidRPr="000B7373">
        <w:rPr>
          <w:rFonts w:ascii="Traditional Arabic" w:hAnsi="Traditional Arabic" w:cs="Traditional Arabic"/>
          <w:rtl/>
        </w:rPr>
        <w:t xml:space="preserve"> </w:t>
      </w:r>
      <w:r w:rsidR="00600CB8" w:rsidRPr="000B7373">
        <w:rPr>
          <w:rFonts w:ascii="Traditional Arabic" w:hAnsi="Traditional Arabic" w:cs="Traditional Arabic"/>
          <w:rtl/>
        </w:rPr>
        <w:t>{</w:t>
      </w:r>
      <w:r w:rsidRPr="000B7373">
        <w:rPr>
          <w:rFonts w:ascii="Traditional Arabic" w:hAnsi="Traditional Arabic" w:cs="Traditional Arabic"/>
          <w:rtl/>
        </w:rPr>
        <w:t>فَيَتَعَلَّمُونَ مِنْهُمَا</w:t>
      </w:r>
      <w:r w:rsidR="00600CB8" w:rsidRPr="000B7373">
        <w:rPr>
          <w:rFonts w:ascii="Traditional Arabic" w:hAnsi="Traditional Arabic" w:cs="Traditional Arabic"/>
          <w:rtl/>
        </w:rPr>
        <w:t>} فيتعلّم الناس من الملَكين</w:t>
      </w:r>
      <w:r w:rsidRPr="000B7373">
        <w:rPr>
          <w:rFonts w:ascii="Traditional Arabic" w:hAnsi="Traditional Arabic" w:cs="Traditional Arabic"/>
          <w:rtl/>
        </w:rPr>
        <w:t xml:space="preserve"> </w:t>
      </w:r>
      <w:r w:rsidR="00600CB8" w:rsidRPr="000B7373">
        <w:rPr>
          <w:rFonts w:ascii="Traditional Arabic" w:hAnsi="Traditional Arabic" w:cs="Traditional Arabic"/>
          <w:rtl/>
        </w:rPr>
        <w:t>{</w:t>
      </w:r>
      <w:r w:rsidRPr="000B7373">
        <w:rPr>
          <w:rFonts w:ascii="Traditional Arabic" w:hAnsi="Traditional Arabic" w:cs="Traditional Arabic"/>
          <w:rtl/>
        </w:rPr>
        <w:t>مَا يُفَرِّقُونَ بِهِ بَيْنَ الْمَرْءِ وَزَوْجِهِ</w:t>
      </w:r>
      <w:r w:rsidR="00600CB8" w:rsidRPr="000B7373">
        <w:rPr>
          <w:rFonts w:ascii="Traditional Arabic" w:hAnsi="Traditional Arabic" w:cs="Traditional Arabic"/>
          <w:rtl/>
        </w:rPr>
        <w:t>} أي عِلمَ السحر الذي يكون سببًا في التفريق بين الزوجين بأن يُحْدِثَ الله عنده النشوزَ والخلافَ ابتلاءً منه. للسحر حقيقةٌ عند أهل السُّنَّة، كَثَّرهم اللهُ، وعند المعتزلة هو تخييل وتمويه</w:t>
      </w:r>
      <w:r w:rsidRPr="000B7373">
        <w:rPr>
          <w:rFonts w:ascii="Traditional Arabic" w:hAnsi="Traditional Arabic" w:cs="Traditional Arabic"/>
          <w:rtl/>
        </w:rPr>
        <w:t xml:space="preserve"> </w:t>
      </w:r>
      <w:r w:rsidR="00600CB8" w:rsidRPr="000B7373">
        <w:rPr>
          <w:rFonts w:ascii="Traditional Arabic" w:hAnsi="Traditional Arabic" w:cs="Traditional Arabic"/>
          <w:rtl/>
        </w:rPr>
        <w:t>{</w:t>
      </w:r>
      <w:r w:rsidRPr="000B7373">
        <w:rPr>
          <w:rFonts w:ascii="Traditional Arabic" w:hAnsi="Traditional Arabic" w:cs="Traditional Arabic"/>
          <w:rtl/>
        </w:rPr>
        <w:t>وَمَا هُم بِضَارِّينَ بِهِ</w:t>
      </w:r>
      <w:r w:rsidR="00600CB8" w:rsidRPr="000B7373">
        <w:rPr>
          <w:rFonts w:ascii="Traditional Arabic" w:hAnsi="Traditional Arabic" w:cs="Traditional Arabic"/>
          <w:rtl/>
        </w:rPr>
        <w:t>} بالسحر</w:t>
      </w:r>
      <w:r w:rsidRPr="000B7373">
        <w:rPr>
          <w:rFonts w:ascii="Traditional Arabic" w:hAnsi="Traditional Arabic" w:cs="Traditional Arabic"/>
          <w:rtl/>
        </w:rPr>
        <w:t xml:space="preserve"> </w:t>
      </w:r>
      <w:r w:rsidR="00600CB8" w:rsidRPr="000B7373">
        <w:rPr>
          <w:rFonts w:ascii="Traditional Arabic" w:hAnsi="Traditional Arabic" w:cs="Traditional Arabic"/>
          <w:rtl/>
        </w:rPr>
        <w:t>{</w:t>
      </w:r>
      <w:r w:rsidRPr="000B7373">
        <w:rPr>
          <w:rFonts w:ascii="Traditional Arabic" w:hAnsi="Traditional Arabic" w:cs="Traditional Arabic"/>
          <w:rtl/>
        </w:rPr>
        <w:t>مِنْ أَحَدٍ إِلاَّ بِإِذْنِ اللَّهِ</w:t>
      </w:r>
      <w:r w:rsidR="00600CB8" w:rsidRPr="000B7373">
        <w:rPr>
          <w:rFonts w:ascii="Traditional Arabic" w:hAnsi="Traditional Arabic" w:cs="Traditional Arabic"/>
          <w:rtl/>
        </w:rPr>
        <w:t>} بعلمه ومشيئته</w:t>
      </w:r>
      <w:r w:rsidR="00600CB8" w:rsidRPr="000B7373">
        <w:rPr>
          <w:rFonts w:ascii="Traditional Arabic" w:hAnsi="Traditional Arabic" w:cs="Traditional Arabic"/>
          <w:vertAlign w:val="superscript"/>
          <w:rtl/>
        </w:rPr>
        <w:t>(</w:t>
      </w:r>
      <w:r w:rsidR="00600CB8" w:rsidRPr="000B7373">
        <w:rPr>
          <w:rStyle w:val="ad"/>
          <w:rFonts w:ascii="Traditional Arabic" w:hAnsi="Traditional Arabic" w:cs="Traditional Arabic"/>
          <w:rtl/>
        </w:rPr>
        <w:footnoteReference w:id="201"/>
      </w:r>
      <w:r w:rsidR="00600CB8"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600CB8" w:rsidRPr="000B7373">
        <w:rPr>
          <w:rFonts w:ascii="Traditional Arabic" w:hAnsi="Traditional Arabic" w:cs="Traditional Arabic"/>
          <w:rtl/>
        </w:rPr>
        <w:t>{</w:t>
      </w:r>
      <w:r w:rsidRPr="000B7373">
        <w:rPr>
          <w:rFonts w:ascii="Traditional Arabic" w:hAnsi="Traditional Arabic" w:cs="Traditional Arabic"/>
          <w:rtl/>
        </w:rPr>
        <w:t>وَيَتَعَلَّمُونَ مَا يَضُرُّهُمْ وَلاَ يَنفَعُهُمْ</w:t>
      </w:r>
      <w:r w:rsidR="00600CB8" w:rsidRPr="000B7373">
        <w:rPr>
          <w:rFonts w:ascii="Traditional Arabic" w:hAnsi="Traditional Arabic" w:cs="Traditional Arabic"/>
          <w:rtl/>
        </w:rPr>
        <w:t xml:space="preserve">} في الآخرة، وفيه دليل على أنه </w:t>
      </w:r>
      <w:r w:rsidR="00AD0D2E" w:rsidRPr="000B7373">
        <w:rPr>
          <w:rFonts w:ascii="Traditional Arabic" w:hAnsi="Traditional Arabic" w:cs="Traditional Arabic"/>
          <w:rtl/>
        </w:rPr>
        <w:t>واجبُ الاجتناب كتعلم الفَلسَفة التي تجرُّ إلى الغَواية</w:t>
      </w:r>
      <w:r w:rsidR="00AD0D2E" w:rsidRPr="000B7373">
        <w:rPr>
          <w:rFonts w:ascii="Traditional Arabic" w:hAnsi="Traditional Arabic" w:cs="Traditional Arabic"/>
          <w:vertAlign w:val="superscript"/>
          <w:rtl/>
        </w:rPr>
        <w:t>(</w:t>
      </w:r>
      <w:r w:rsidR="00AD0D2E" w:rsidRPr="000B7373">
        <w:rPr>
          <w:rStyle w:val="ad"/>
          <w:rFonts w:ascii="Traditional Arabic" w:hAnsi="Traditional Arabic" w:cs="Traditional Arabic"/>
          <w:rtl/>
        </w:rPr>
        <w:footnoteReference w:id="202"/>
      </w:r>
      <w:r w:rsidR="00AD0D2E"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AD0D2E" w:rsidRPr="000B7373">
        <w:rPr>
          <w:rFonts w:ascii="Traditional Arabic" w:hAnsi="Traditional Arabic" w:cs="Traditional Arabic"/>
          <w:rtl/>
        </w:rPr>
        <w:t>{</w:t>
      </w:r>
      <w:r w:rsidRPr="000B7373">
        <w:rPr>
          <w:rFonts w:ascii="Traditional Arabic" w:hAnsi="Traditional Arabic" w:cs="Traditional Arabic"/>
          <w:rtl/>
        </w:rPr>
        <w:t>وَلَقَدْ عَلِمُواْ</w:t>
      </w:r>
      <w:r w:rsidR="00AD0D2E" w:rsidRPr="000B7373">
        <w:rPr>
          <w:rFonts w:ascii="Traditional Arabic" w:hAnsi="Traditional Arabic" w:cs="Traditional Arabic"/>
          <w:rtl/>
        </w:rPr>
        <w:t>} أي اليهود</w:t>
      </w:r>
      <w:r w:rsidRPr="000B7373">
        <w:rPr>
          <w:rFonts w:ascii="Traditional Arabic" w:hAnsi="Traditional Arabic" w:cs="Traditional Arabic"/>
          <w:rtl/>
        </w:rPr>
        <w:t xml:space="preserve"> </w:t>
      </w:r>
      <w:r w:rsidR="00AD0D2E" w:rsidRPr="000B7373">
        <w:rPr>
          <w:rFonts w:ascii="Traditional Arabic" w:hAnsi="Traditional Arabic" w:cs="Traditional Arabic"/>
          <w:rtl/>
        </w:rPr>
        <w:t>{</w:t>
      </w:r>
      <w:r w:rsidRPr="000B7373">
        <w:rPr>
          <w:rFonts w:ascii="Traditional Arabic" w:hAnsi="Traditional Arabic" w:cs="Traditional Arabic"/>
          <w:rtl/>
        </w:rPr>
        <w:t>لَمَنِ اشْتَرَاهُ</w:t>
      </w:r>
      <w:r w:rsidR="00AD0D2E" w:rsidRPr="000B7373">
        <w:rPr>
          <w:rFonts w:ascii="Traditional Arabic" w:hAnsi="Traditional Arabic" w:cs="Traditional Arabic"/>
          <w:rtl/>
        </w:rPr>
        <w:t>} استبدَلَ ما تتلو الشياطين من كتاب الله</w:t>
      </w:r>
      <w:r w:rsidRPr="000B7373">
        <w:rPr>
          <w:rFonts w:ascii="Traditional Arabic" w:hAnsi="Traditional Arabic" w:cs="Traditional Arabic"/>
          <w:rtl/>
        </w:rPr>
        <w:t xml:space="preserve"> </w:t>
      </w:r>
      <w:r w:rsidR="00AD0D2E" w:rsidRPr="000B7373">
        <w:rPr>
          <w:rFonts w:ascii="Traditional Arabic" w:hAnsi="Traditional Arabic" w:cs="Traditional Arabic"/>
          <w:rtl/>
        </w:rPr>
        <w:t>{</w:t>
      </w:r>
      <w:r w:rsidRPr="000B7373">
        <w:rPr>
          <w:rFonts w:ascii="Traditional Arabic" w:hAnsi="Traditional Arabic" w:cs="Traditional Arabic"/>
          <w:rtl/>
        </w:rPr>
        <w:t>مَا لَهُ فِي الآخِرَةِ مِنْ خَلاقٍ</w:t>
      </w:r>
      <w:r w:rsidR="00AD0D2E" w:rsidRPr="000B7373">
        <w:rPr>
          <w:rFonts w:ascii="Traditional Arabic" w:hAnsi="Traditional Arabic" w:cs="Traditional Arabic"/>
          <w:rtl/>
        </w:rPr>
        <w:t>} من نصيب</w:t>
      </w:r>
      <w:r w:rsidRPr="000B7373">
        <w:rPr>
          <w:rFonts w:ascii="Traditional Arabic" w:hAnsi="Traditional Arabic" w:cs="Traditional Arabic"/>
          <w:rtl/>
        </w:rPr>
        <w:t xml:space="preserve"> </w:t>
      </w:r>
      <w:r w:rsidR="00AD0D2E" w:rsidRPr="000B7373">
        <w:rPr>
          <w:rFonts w:ascii="Traditional Arabic" w:hAnsi="Traditional Arabic" w:cs="Traditional Arabic"/>
          <w:rtl/>
        </w:rPr>
        <w:t>{</w:t>
      </w:r>
      <w:r w:rsidRPr="000B7373">
        <w:rPr>
          <w:rFonts w:ascii="Traditional Arabic" w:hAnsi="Traditional Arabic" w:cs="Traditional Arabic"/>
          <w:rtl/>
        </w:rPr>
        <w:t>وَلَبِئْسَ مَا شَرَوْا بِهِ أَنفُسَهُمْ</w:t>
      </w:r>
      <w:r w:rsidR="00AD0D2E" w:rsidRPr="000B7373">
        <w:rPr>
          <w:rFonts w:ascii="Traditional Arabic" w:hAnsi="Traditional Arabic" w:cs="Traditional Arabic"/>
          <w:rtl/>
        </w:rPr>
        <w:t>} باعوها، وإنما نَفَى العلمَ عنهم بقوله:</w:t>
      </w:r>
      <w:r w:rsidRPr="000B7373">
        <w:rPr>
          <w:rFonts w:ascii="Traditional Arabic" w:hAnsi="Traditional Arabic" w:cs="Traditional Arabic"/>
          <w:rtl/>
        </w:rPr>
        <w:t xml:space="preserve"> </w:t>
      </w:r>
      <w:r w:rsidR="00AD0D2E" w:rsidRPr="000B7373">
        <w:rPr>
          <w:rFonts w:ascii="Traditional Arabic" w:hAnsi="Traditional Arabic" w:cs="Traditional Arabic"/>
          <w:rtl/>
        </w:rPr>
        <w:t>{</w:t>
      </w:r>
      <w:r w:rsidRPr="000B7373">
        <w:rPr>
          <w:rFonts w:ascii="Traditional Arabic" w:hAnsi="Traditional Arabic" w:cs="Traditional Arabic"/>
          <w:rtl/>
        </w:rPr>
        <w:t>لَوْ كَانُواْ يَعْلَمُونَ}</w:t>
      </w:r>
      <w:r w:rsidR="00AD0D2E" w:rsidRPr="000B7373">
        <w:rPr>
          <w:rFonts w:ascii="Traditional Arabic" w:hAnsi="Traditional Arabic" w:cs="Traditional Arabic"/>
          <w:rtl/>
        </w:rPr>
        <w:t xml:space="preserve"> مع إثباته لهم بقوله: {وَلَقَدْ عَلِمُوا} على سبيل التوكيد القَسَمِيّ</w:t>
      </w:r>
      <w:r w:rsidR="00AD0D2E" w:rsidRPr="000B7373">
        <w:rPr>
          <w:rFonts w:ascii="Traditional Arabic" w:hAnsi="Traditional Arabic" w:cs="Traditional Arabic"/>
          <w:vertAlign w:val="superscript"/>
          <w:rtl/>
        </w:rPr>
        <w:t>(</w:t>
      </w:r>
      <w:r w:rsidR="00AD0D2E" w:rsidRPr="000B7373">
        <w:rPr>
          <w:rStyle w:val="ad"/>
          <w:rFonts w:ascii="Traditional Arabic" w:hAnsi="Traditional Arabic" w:cs="Traditional Arabic"/>
          <w:rtl/>
        </w:rPr>
        <w:footnoteReference w:id="203"/>
      </w:r>
      <w:r w:rsidR="00AD0D2E" w:rsidRPr="000B7373">
        <w:rPr>
          <w:rFonts w:ascii="Traditional Arabic" w:hAnsi="Traditional Arabic" w:cs="Traditional Arabic"/>
          <w:vertAlign w:val="superscript"/>
          <w:rtl/>
        </w:rPr>
        <w:t>)</w:t>
      </w:r>
      <w:r w:rsidR="00AD0D2E" w:rsidRPr="000B7373">
        <w:rPr>
          <w:rFonts w:ascii="Traditional Arabic" w:hAnsi="Traditional Arabic" w:cs="Traditional Arabic"/>
          <w:rtl/>
        </w:rPr>
        <w:t>، لأن معناه: لو كانوا يعملون بعِلمهم، جَعَلَهم حين لم يعملوا به كأنهم لا يعلمون.</w:t>
      </w:r>
    </w:p>
    <w:p w14:paraId="78E63B09" w14:textId="0AAB29B3" w:rsidR="0030013F" w:rsidRPr="000B7373" w:rsidRDefault="0030013F" w:rsidP="0030013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{وَلَوْ أَنَّهُمْ </w:t>
      </w:r>
      <w:r w:rsidR="00AD0D2E" w:rsidRPr="000B7373">
        <w:rPr>
          <w:rFonts w:ascii="Traditional Arabic" w:hAnsi="Traditional Arabic" w:cs="Traditional Arabic"/>
          <w:rtl/>
        </w:rPr>
        <w:t>ءَا</w:t>
      </w:r>
      <w:r w:rsidRPr="000B7373">
        <w:rPr>
          <w:rFonts w:ascii="Traditional Arabic" w:hAnsi="Traditional Arabic" w:cs="Traditional Arabic"/>
          <w:rtl/>
        </w:rPr>
        <w:t>مَنُواْ</w:t>
      </w:r>
      <w:r w:rsidR="00AD0D2E" w:rsidRPr="000B7373">
        <w:rPr>
          <w:rFonts w:ascii="Traditional Arabic" w:hAnsi="Traditional Arabic" w:cs="Traditional Arabic"/>
          <w:rtl/>
        </w:rPr>
        <w:t>} برسول الله ﷺ والقرءان</w:t>
      </w:r>
      <w:r w:rsidRPr="000B7373">
        <w:rPr>
          <w:rFonts w:ascii="Traditional Arabic" w:hAnsi="Traditional Arabic" w:cs="Traditional Arabic"/>
          <w:rtl/>
        </w:rPr>
        <w:t xml:space="preserve"> </w:t>
      </w:r>
      <w:r w:rsidR="00AD0D2E" w:rsidRPr="000B7373">
        <w:rPr>
          <w:rFonts w:ascii="Traditional Arabic" w:hAnsi="Traditional Arabic" w:cs="Traditional Arabic"/>
          <w:rtl/>
        </w:rPr>
        <w:t>{</w:t>
      </w:r>
      <w:r w:rsidRPr="000B7373">
        <w:rPr>
          <w:rFonts w:ascii="Traditional Arabic" w:hAnsi="Traditional Arabic" w:cs="Traditional Arabic"/>
          <w:rtl/>
        </w:rPr>
        <w:t>وَاتَّقَوْا</w:t>
      </w:r>
      <w:r w:rsidR="00AD0D2E" w:rsidRPr="000B7373">
        <w:rPr>
          <w:rFonts w:ascii="Traditional Arabic" w:hAnsi="Traditional Arabic" w:cs="Traditional Arabic"/>
          <w:rtl/>
        </w:rPr>
        <w:t>} الله، فتركوا ما هم عليه مِن نَبْذِ كتاب الله واتباع كتب الشياطين</w:t>
      </w:r>
      <w:r w:rsidRPr="000B7373">
        <w:rPr>
          <w:rFonts w:ascii="Traditional Arabic" w:hAnsi="Traditional Arabic" w:cs="Traditional Arabic"/>
          <w:rtl/>
        </w:rPr>
        <w:t xml:space="preserve"> </w:t>
      </w:r>
      <w:r w:rsidR="00AD0D2E" w:rsidRPr="000B7373">
        <w:rPr>
          <w:rFonts w:ascii="Traditional Arabic" w:hAnsi="Traditional Arabic" w:cs="Traditional Arabic"/>
          <w:rtl/>
        </w:rPr>
        <w:t>{</w:t>
      </w:r>
      <w:r w:rsidRPr="000B7373">
        <w:rPr>
          <w:rFonts w:ascii="Traditional Arabic" w:hAnsi="Traditional Arabic" w:cs="Traditional Arabic"/>
          <w:rtl/>
        </w:rPr>
        <w:t>لَمَثُوبَةٌ مِّنْ عِندِ اللَّه خَيْرٌ لَّوْ كَانُواْ يَعْلَمُونَ}</w:t>
      </w:r>
      <w:r w:rsidR="00AD0D2E" w:rsidRPr="000B7373">
        <w:rPr>
          <w:rFonts w:ascii="Traditional Arabic" w:hAnsi="Traditional Arabic" w:cs="Traditional Arabic"/>
          <w:rtl/>
        </w:rPr>
        <w:t xml:space="preserve"> أنّ ثوابَ الله خيرٌ مما هم فيه، وقد علموا، لكنه جَهَّلَهم </w:t>
      </w:r>
      <w:r w:rsidR="003669F8">
        <w:rPr>
          <w:rFonts w:ascii="Traditional Arabic" w:hAnsi="Traditional Arabic" w:cs="Traditional Arabic"/>
          <w:rtl/>
        </w:rPr>
        <w:t>لـمَّا</w:t>
      </w:r>
      <w:r w:rsidR="00AD0D2E" w:rsidRPr="000B7373">
        <w:rPr>
          <w:rFonts w:ascii="Traditional Arabic" w:hAnsi="Traditional Arabic" w:cs="Traditional Arabic"/>
          <w:rtl/>
        </w:rPr>
        <w:t xml:space="preserve"> تركوا العملَ بالعلم، والمعنى لأُثيبوا مِن عند الله ما هو خير.</w:t>
      </w:r>
    </w:p>
    <w:p w14:paraId="3A478DD0" w14:textId="48E5B974" w:rsidR="0030013F" w:rsidRPr="000B7373" w:rsidRDefault="0030013F" w:rsidP="0030013F">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 xml:space="preserve">{يَا أَيُّهَا الَّذِينَ </w:t>
      </w:r>
      <w:r w:rsidR="00AD0D2E" w:rsidRPr="000B7373">
        <w:rPr>
          <w:rFonts w:ascii="Traditional Arabic" w:hAnsi="Traditional Arabic" w:cs="Traditional Arabic"/>
          <w:rtl/>
        </w:rPr>
        <w:t>ءَا</w:t>
      </w:r>
      <w:r w:rsidRPr="000B7373">
        <w:rPr>
          <w:rFonts w:ascii="Traditional Arabic" w:hAnsi="Traditional Arabic" w:cs="Traditional Arabic"/>
          <w:rtl/>
        </w:rPr>
        <w:t>مَنُواْ لاَ تَقُولُواْ رَاعِنَا وَقُولُواْ انظُرْنَا</w:t>
      </w:r>
      <w:r w:rsidR="00AD0D2E" w:rsidRPr="000B7373">
        <w:rPr>
          <w:rFonts w:ascii="Traditional Arabic" w:hAnsi="Traditional Arabic" w:cs="Traditional Arabic"/>
          <w:rtl/>
        </w:rPr>
        <w:t>} كان المسلمون يقولون لرسول الله ﷺ إذا ألقى عليهم شيئًا من العلم: راعِنا</w:t>
      </w:r>
      <w:r w:rsidR="00781C7B" w:rsidRPr="000B7373">
        <w:rPr>
          <w:rFonts w:ascii="Traditional Arabic" w:hAnsi="Traditional Arabic" w:cs="Traditional Arabic"/>
          <w:rtl/>
        </w:rPr>
        <w:t xml:space="preserve"> يا رسول الله، أي راقِبنا وانتظِرنا حتى نفهَمَه ونحفَظَه، وكانت لليهود كلمة يتسابُّون بها عِبرانيةٌ أو سُريانية، وهي راعينا، فلما سمعوا بقول المؤمنين: راعِنا، افتَرَصُوهُ</w:t>
      </w:r>
      <w:r w:rsidR="00781C7B" w:rsidRPr="000B7373">
        <w:rPr>
          <w:rFonts w:ascii="Traditional Arabic" w:hAnsi="Traditional Arabic" w:cs="Traditional Arabic"/>
          <w:vertAlign w:val="superscript"/>
          <w:rtl/>
        </w:rPr>
        <w:t>(</w:t>
      </w:r>
      <w:r w:rsidR="00781C7B" w:rsidRPr="000B7373">
        <w:rPr>
          <w:rStyle w:val="ad"/>
          <w:rFonts w:ascii="Traditional Arabic" w:hAnsi="Traditional Arabic" w:cs="Traditional Arabic"/>
          <w:rtl/>
        </w:rPr>
        <w:footnoteReference w:id="204"/>
      </w:r>
      <w:r w:rsidR="00781C7B" w:rsidRPr="000B7373">
        <w:rPr>
          <w:rFonts w:ascii="Traditional Arabic" w:hAnsi="Traditional Arabic" w:cs="Traditional Arabic"/>
          <w:vertAlign w:val="superscript"/>
          <w:rtl/>
        </w:rPr>
        <w:t>)</w:t>
      </w:r>
      <w:r w:rsidR="00781C7B" w:rsidRPr="000B7373">
        <w:rPr>
          <w:rFonts w:ascii="Traditional Arabic" w:hAnsi="Traditional Arabic" w:cs="Traditional Arabic"/>
          <w:rtl/>
        </w:rPr>
        <w:t xml:space="preserve"> وخاطبوا به الرسولَ ﷺ وهم يَعنونَ به تلكَ </w:t>
      </w:r>
      <w:r w:rsidR="001C4A34" w:rsidRPr="000B7373">
        <w:rPr>
          <w:rFonts w:ascii="Traditional Arabic" w:hAnsi="Traditional Arabic" w:cs="Traditional Arabic"/>
          <w:rtl/>
        </w:rPr>
        <w:t>الـمَ</w:t>
      </w:r>
      <w:r w:rsidR="00781C7B" w:rsidRPr="000B7373">
        <w:rPr>
          <w:rFonts w:ascii="Traditional Arabic" w:hAnsi="Traditional Arabic" w:cs="Traditional Arabic"/>
          <w:rtl/>
        </w:rPr>
        <w:t>سَبّة، فنُهي المؤمنون عنها وأُمروا بما هو في معناها، وهو انْظُرْنا مِنْ نَظَرَه إذا انتظَرَه</w:t>
      </w:r>
      <w:r w:rsidRPr="000B7373">
        <w:rPr>
          <w:rFonts w:ascii="Traditional Arabic" w:hAnsi="Traditional Arabic" w:cs="Traditional Arabic"/>
          <w:rtl/>
        </w:rPr>
        <w:t xml:space="preserve"> </w:t>
      </w:r>
      <w:r w:rsidR="00781C7B" w:rsidRPr="000B7373">
        <w:rPr>
          <w:rFonts w:ascii="Traditional Arabic" w:hAnsi="Traditional Arabic" w:cs="Traditional Arabic"/>
          <w:rtl/>
        </w:rPr>
        <w:t>{</w:t>
      </w:r>
      <w:r w:rsidRPr="000B7373">
        <w:rPr>
          <w:rFonts w:ascii="Traditional Arabic" w:hAnsi="Traditional Arabic" w:cs="Traditional Arabic"/>
          <w:rtl/>
        </w:rPr>
        <w:t>وَاسْمَعُوا</w:t>
      </w:r>
      <w:r w:rsidR="00781C7B" w:rsidRPr="000B7373">
        <w:rPr>
          <w:rFonts w:ascii="Traditional Arabic" w:hAnsi="Traditional Arabic" w:cs="Traditional Arabic"/>
          <w:rtl/>
        </w:rPr>
        <w:t>} وأَحسِنوا سماعَ ما يُكلِّمكم به رسولُ الله ﷺ ويُلقي عليكم من المسائل بآذانٍ واعيةٍ</w:t>
      </w:r>
      <w:r w:rsidR="00781C7B" w:rsidRPr="000B7373">
        <w:rPr>
          <w:rFonts w:ascii="Traditional Arabic" w:hAnsi="Traditional Arabic" w:cs="Traditional Arabic"/>
          <w:vertAlign w:val="superscript"/>
          <w:rtl/>
        </w:rPr>
        <w:t>(</w:t>
      </w:r>
      <w:r w:rsidR="00781C7B" w:rsidRPr="000B7373">
        <w:rPr>
          <w:rStyle w:val="ad"/>
          <w:rFonts w:ascii="Traditional Arabic" w:hAnsi="Traditional Arabic" w:cs="Traditional Arabic"/>
          <w:rtl/>
        </w:rPr>
        <w:footnoteReference w:id="205"/>
      </w:r>
      <w:r w:rsidR="00781C7B"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781C7B" w:rsidRPr="000B7373">
        <w:rPr>
          <w:rFonts w:ascii="Traditional Arabic" w:hAnsi="Traditional Arabic" w:cs="Traditional Arabic"/>
          <w:rtl/>
          <w:lang w:bidi="ar-LB"/>
        </w:rPr>
        <w:t>وأذهانٍ حاضرةٍ، حتى لا تحتاجوا إلى الاستعادة وطلبِ المراعاة، ولا يَكُنْ</w:t>
      </w:r>
      <w:r w:rsidR="004A18A3" w:rsidRPr="000B7373">
        <w:rPr>
          <w:rFonts w:ascii="Traditional Arabic" w:hAnsi="Traditional Arabic" w:cs="Traditional Arabic"/>
          <w:rtl/>
          <w:lang w:bidi="ar-LB"/>
        </w:rPr>
        <w:t xml:space="preserve"> سَماعكم كسَماع اليهود حيث قالوا: سَمِعنا وعَصَينا</w:t>
      </w:r>
      <w:r w:rsidR="00781C7B" w:rsidRPr="000B7373">
        <w:rPr>
          <w:rFonts w:ascii="Traditional Arabic" w:hAnsi="Traditional Arabic" w:cs="Traditional Arabic"/>
          <w:rtl/>
          <w:lang w:bidi="ar-LB"/>
        </w:rPr>
        <w:t xml:space="preserve"> </w:t>
      </w:r>
      <w:r w:rsidR="004A18A3" w:rsidRPr="000B7373">
        <w:rPr>
          <w:rFonts w:ascii="Traditional Arabic" w:hAnsi="Traditional Arabic" w:cs="Traditional Arabic"/>
          <w:rtl/>
          <w:lang w:bidi="ar-LB"/>
        </w:rPr>
        <w:t>{</w:t>
      </w:r>
      <w:r w:rsidRPr="000B7373">
        <w:rPr>
          <w:rFonts w:ascii="Traditional Arabic" w:hAnsi="Traditional Arabic" w:cs="Traditional Arabic"/>
          <w:rtl/>
        </w:rPr>
        <w:t>وَلِلْكَافِرِينَ</w:t>
      </w:r>
      <w:r w:rsidR="004A18A3" w:rsidRPr="000B7373">
        <w:rPr>
          <w:rFonts w:ascii="Traditional Arabic" w:hAnsi="Traditional Arabic" w:cs="Traditional Arabic"/>
          <w:rtl/>
        </w:rPr>
        <w:t>} ولليهود الذين سَبُّوا رسولَ الله ﷺ</w:t>
      </w:r>
      <w:r w:rsidRPr="000B7373">
        <w:rPr>
          <w:rFonts w:ascii="Traditional Arabic" w:hAnsi="Traditional Arabic" w:cs="Traditional Arabic"/>
          <w:rtl/>
        </w:rPr>
        <w:t xml:space="preserve"> </w:t>
      </w:r>
      <w:r w:rsidR="004A18A3" w:rsidRPr="000B7373">
        <w:rPr>
          <w:rFonts w:ascii="Traditional Arabic" w:hAnsi="Traditional Arabic" w:cs="Traditional Arabic"/>
          <w:rtl/>
        </w:rPr>
        <w:t>{</w:t>
      </w:r>
      <w:r w:rsidRPr="000B7373">
        <w:rPr>
          <w:rFonts w:ascii="Traditional Arabic" w:hAnsi="Traditional Arabic" w:cs="Traditional Arabic"/>
          <w:rtl/>
        </w:rPr>
        <w:t>عَذَابٌ أَلِيمٌ}</w:t>
      </w:r>
      <w:r w:rsidR="004A18A3" w:rsidRPr="000B7373">
        <w:rPr>
          <w:rFonts w:ascii="Traditional Arabic" w:hAnsi="Traditional Arabic" w:cs="Traditional Arabic"/>
          <w:rtl/>
        </w:rPr>
        <w:t xml:space="preserve"> مؤلم.</w:t>
      </w:r>
    </w:p>
    <w:p w14:paraId="686AF891" w14:textId="2E1CC450" w:rsidR="004A18A3" w:rsidRPr="000B7373" w:rsidRDefault="004A18A3" w:rsidP="004A18A3">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{مَّا يَوَدُّ الَّذِينَ كَفَرُواْ مِنْ أَهْلِ الْكِتَابِ وَلاَ الْمُشْرِكِينَ أَن يُنَزَّلَ عَلَيْكُم مِّنْ خَيْرٍ مِّن رَّبِّكُمْ} لأنَّ الذينَ كفروا جنسٌ تحته نوعان، أَهلُ الكتاب والمشركونَ، {وَاللَّهُ يَخْتَصُّ بِرَحْمَتِهِ مَن يَشَاءُ} يعني أنهم يَرَونَ أَنفُسَهم أَحقَّ بأن يوحَى إليهم فيحسُدُونكم وما يُحبُّون أن ينزل عليكم شيء من الوحي، والله يختصُّ بالنبوة من يشاء {وَاللَّهُ ذُو الْفَضْلِ الْعَظِيمِ} فيه إشعار بأنّ إيتاء النبوة من الفضل ا العظيم.</w:t>
      </w:r>
    </w:p>
    <w:p w14:paraId="4F689B6B" w14:textId="2B2B7FD3" w:rsidR="004A18A3" w:rsidRPr="000B7373" w:rsidRDefault="004A18A3" w:rsidP="004A18A3">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ولما طعنوا في النَّسْخ فقالوا: ألا تَرَون إلى محمدٍ يأمرُ أصحابه بأمر، ثم ينهاهم عنه ويأمرهم بخلافِه، ويقول اليومَ قولًا ويرجع عنه غدًا، نزل:</w:t>
      </w:r>
    </w:p>
    <w:p w14:paraId="6ACECA69" w14:textId="23F4DF99" w:rsidR="004A18A3" w:rsidRPr="000B7373" w:rsidRDefault="004A18A3" w:rsidP="004A18A3">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{مَا نَنسَخْ مِنْ ءَايَةٍ أَوْ نُنسِهَا} تفسيرُ النسخ لغةً التبديلُ. وشريعةً بيانُ انتهاءِ الحُكم الشرعي المطلَق الذي تقرَّر في أَوهامنا استمرارُه بطريقِ التراخي، فكان تبديلًا في حَقِّنا، بيانًا مَحضًا في حقّ صاحب الشَّرع، والإنساء أن يُذهَبَ بحفظها عن القلوب {نَأْتِ بِخَيْرٍ مِّنْهَا} نأت بآيةٍ خيرٍ منها للعباد، أي بآيةٍ العملُ بها أَكثرُ للثواب {أَوْ مِثْلِهَا} في ذلك إذ لا فضيلة لبعض الآيات على البعض</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206"/>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D7724F" w:rsidRPr="000B7373">
        <w:rPr>
          <w:rFonts w:ascii="Traditional Arabic" w:hAnsi="Traditional Arabic" w:cs="Traditional Arabic"/>
          <w:rtl/>
        </w:rPr>
        <w:t>{</w:t>
      </w:r>
      <w:r w:rsidRPr="000B7373">
        <w:rPr>
          <w:rFonts w:ascii="Traditional Arabic" w:hAnsi="Traditional Arabic" w:cs="Traditional Arabic"/>
          <w:rtl/>
        </w:rPr>
        <w:t>أَلَمْ تَعْلَمْ أَنَّ اللَّهَ عَلَىَ كُلِّ شَيْءٍ قَدِيرٌ}</w:t>
      </w:r>
      <w:r w:rsidR="00D7724F" w:rsidRPr="000B7373">
        <w:rPr>
          <w:rFonts w:ascii="Traditional Arabic" w:hAnsi="Traditional Arabic" w:cs="Traditional Arabic"/>
          <w:rtl/>
        </w:rPr>
        <w:t xml:space="preserve"> فهو يَقْدِرُ على الخير وعلى مِثْلهِ.</w:t>
      </w:r>
    </w:p>
    <w:p w14:paraId="1A380207" w14:textId="472561CA" w:rsidR="004A18A3" w:rsidRPr="000B7373" w:rsidRDefault="004A18A3" w:rsidP="004A18A3">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{أَلَمْ تَعْلَمْ أَنَّ اللَّهَ لَهُ مُلْكُ السَّمَاوَاتِ وَالأَرْضِ</w:t>
      </w:r>
      <w:r w:rsidR="00D7724F" w:rsidRPr="000B7373">
        <w:rPr>
          <w:rFonts w:ascii="Traditional Arabic" w:hAnsi="Traditional Arabic" w:cs="Traditional Arabic"/>
          <w:rtl/>
        </w:rPr>
        <w:t>} فهو يملك أمورَكم ويُدَبِّرها وهو أعلم بما يتعبَّدُكم به من ناسخ أو منسوخ</w:t>
      </w:r>
      <w:r w:rsidRPr="000B7373">
        <w:rPr>
          <w:rFonts w:ascii="Traditional Arabic" w:hAnsi="Traditional Arabic" w:cs="Traditional Arabic"/>
          <w:rtl/>
        </w:rPr>
        <w:t xml:space="preserve"> </w:t>
      </w:r>
      <w:r w:rsidR="00D7724F" w:rsidRPr="000B7373">
        <w:rPr>
          <w:rFonts w:ascii="Traditional Arabic" w:hAnsi="Traditional Arabic" w:cs="Traditional Arabic"/>
          <w:rtl/>
        </w:rPr>
        <w:t>{</w:t>
      </w:r>
      <w:r w:rsidRPr="000B7373">
        <w:rPr>
          <w:rFonts w:ascii="Traditional Arabic" w:hAnsi="Traditional Arabic" w:cs="Traditional Arabic"/>
          <w:rtl/>
        </w:rPr>
        <w:t>وَمَا لَكُم مِّن دُونِ اللَّهِ مِن وَلِيٍّ</w:t>
      </w:r>
      <w:r w:rsidR="00D7724F" w:rsidRPr="000B7373">
        <w:rPr>
          <w:rFonts w:ascii="Traditional Arabic" w:hAnsi="Traditional Arabic" w:cs="Traditional Arabic"/>
          <w:rtl/>
        </w:rPr>
        <w:t>} يلي أَمرَكم</w:t>
      </w:r>
      <w:r w:rsidRPr="000B7373">
        <w:rPr>
          <w:rFonts w:ascii="Traditional Arabic" w:hAnsi="Traditional Arabic" w:cs="Traditional Arabic"/>
          <w:rtl/>
        </w:rPr>
        <w:t xml:space="preserve"> </w:t>
      </w:r>
      <w:r w:rsidR="00D7724F" w:rsidRPr="000B7373">
        <w:rPr>
          <w:rFonts w:ascii="Traditional Arabic" w:hAnsi="Traditional Arabic" w:cs="Traditional Arabic"/>
          <w:rtl/>
        </w:rPr>
        <w:t>{</w:t>
      </w:r>
      <w:r w:rsidRPr="000B7373">
        <w:rPr>
          <w:rFonts w:ascii="Traditional Arabic" w:hAnsi="Traditional Arabic" w:cs="Traditional Arabic"/>
          <w:rtl/>
        </w:rPr>
        <w:t>وَلاَ نَصِيرٍ}</w:t>
      </w:r>
      <w:r w:rsidR="00D7724F" w:rsidRPr="000B7373">
        <w:rPr>
          <w:rFonts w:ascii="Traditional Arabic" w:hAnsi="Traditional Arabic" w:cs="Traditional Arabic"/>
          <w:rtl/>
        </w:rPr>
        <w:t xml:space="preserve"> ناصرٍ يمنعكم من العذاب.</w:t>
      </w:r>
    </w:p>
    <w:p w14:paraId="71B27EF6" w14:textId="2A564A8A" w:rsidR="004A18A3" w:rsidRPr="000B7373" w:rsidRDefault="004A18A3" w:rsidP="004A18A3">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{أَمْ تُرِيدُونَ</w:t>
      </w:r>
      <w:r w:rsidR="00D7724F" w:rsidRPr="000B7373">
        <w:rPr>
          <w:rFonts w:ascii="Traditional Arabic" w:hAnsi="Traditional Arabic" w:cs="Traditional Arabic"/>
          <w:rtl/>
        </w:rPr>
        <w:t>} تقديره بل أتريدون</w:t>
      </w:r>
      <w:r w:rsidRPr="000B7373">
        <w:rPr>
          <w:rFonts w:ascii="Traditional Arabic" w:hAnsi="Traditional Arabic" w:cs="Traditional Arabic"/>
          <w:rtl/>
        </w:rPr>
        <w:t xml:space="preserve"> </w:t>
      </w:r>
      <w:r w:rsidR="00D7724F" w:rsidRPr="000B7373">
        <w:rPr>
          <w:rFonts w:ascii="Traditional Arabic" w:hAnsi="Traditional Arabic" w:cs="Traditional Arabic"/>
          <w:rtl/>
        </w:rPr>
        <w:t>{</w:t>
      </w:r>
      <w:r w:rsidRPr="000B7373">
        <w:rPr>
          <w:rFonts w:ascii="Traditional Arabic" w:hAnsi="Traditional Arabic" w:cs="Traditional Arabic"/>
          <w:rtl/>
        </w:rPr>
        <w:t>أَن تَسْأَلُواْ رَسُولَكُمْ كَمَا سُئِلَ مُوسَى مِن قَبْلُ</w:t>
      </w:r>
      <w:r w:rsidR="00D7724F" w:rsidRPr="000B7373">
        <w:rPr>
          <w:rFonts w:ascii="Traditional Arabic" w:hAnsi="Traditional Arabic" w:cs="Traditional Arabic"/>
          <w:rtl/>
        </w:rPr>
        <w:t>} رُوي أن قريشًا قالوا: يا محمدُ، اجعَلْ لنا الصَّفا ذهبًا، وَوَسِّعْ لنا أرضً مكة، فنُهوا أن يقترحوا عليه الآيات، كما اقترح قوم موسى عليه حين قالوا: اجعل لنا إلٰهًا</w:t>
      </w:r>
      <w:r w:rsidRPr="000B7373">
        <w:rPr>
          <w:rFonts w:ascii="Traditional Arabic" w:hAnsi="Traditional Arabic" w:cs="Traditional Arabic"/>
          <w:rtl/>
        </w:rPr>
        <w:t xml:space="preserve"> </w:t>
      </w:r>
      <w:r w:rsidR="00D7724F" w:rsidRPr="000B7373">
        <w:rPr>
          <w:rFonts w:ascii="Traditional Arabic" w:hAnsi="Traditional Arabic" w:cs="Traditional Arabic"/>
          <w:rtl/>
        </w:rPr>
        <w:t>{</w:t>
      </w:r>
      <w:r w:rsidRPr="000B7373">
        <w:rPr>
          <w:rFonts w:ascii="Traditional Arabic" w:hAnsi="Traditional Arabic" w:cs="Traditional Arabic"/>
          <w:rtl/>
        </w:rPr>
        <w:t>وَمَن يَتَبَدَّلِ الْكُفْرَ بِالإِيمَانِ</w:t>
      </w:r>
      <w:r w:rsidR="00D7724F" w:rsidRPr="000B7373">
        <w:rPr>
          <w:rFonts w:ascii="Traditional Arabic" w:hAnsi="Traditional Arabic" w:cs="Traditional Arabic"/>
          <w:rtl/>
        </w:rPr>
        <w:t>} ومن ترك الثقة بالآيات المنَزَّلة وشكَّ فيها واقترح غيرها</w:t>
      </w:r>
      <w:r w:rsidRPr="000B7373">
        <w:rPr>
          <w:rFonts w:ascii="Traditional Arabic" w:hAnsi="Traditional Arabic" w:cs="Traditional Arabic"/>
          <w:rtl/>
        </w:rPr>
        <w:t xml:space="preserve"> </w:t>
      </w:r>
      <w:r w:rsidR="00D7724F" w:rsidRPr="000B7373">
        <w:rPr>
          <w:rFonts w:ascii="Traditional Arabic" w:hAnsi="Traditional Arabic" w:cs="Traditional Arabic"/>
          <w:rtl/>
        </w:rPr>
        <w:t>{</w:t>
      </w:r>
      <w:r w:rsidRPr="000B7373">
        <w:rPr>
          <w:rFonts w:ascii="Traditional Arabic" w:hAnsi="Traditional Arabic" w:cs="Traditional Arabic"/>
          <w:rtl/>
        </w:rPr>
        <w:t>فَقَدْ ضَلَّ سَوَاء السَّبِيلِ}</w:t>
      </w:r>
      <w:r w:rsidR="00D7724F" w:rsidRPr="000B7373">
        <w:rPr>
          <w:rFonts w:ascii="Traditional Arabic" w:hAnsi="Traditional Arabic" w:cs="Traditional Arabic"/>
          <w:rtl/>
        </w:rPr>
        <w:t xml:space="preserve"> قَصْدَهُ وَوَسَطَه.</w:t>
      </w:r>
    </w:p>
    <w:p w14:paraId="67BD9AF3" w14:textId="3E071165" w:rsidR="004A18A3" w:rsidRPr="000B7373" w:rsidRDefault="004A18A3" w:rsidP="004A18A3">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{وَدَّ كَثِيرٌ مِّنْ أَهْلِ الْكِتَابِ لَوْ يَرُدُّونَكُم</w:t>
      </w:r>
      <w:r w:rsidR="00D7724F" w:rsidRPr="000B7373">
        <w:rPr>
          <w:rFonts w:ascii="Traditional Arabic" w:hAnsi="Traditional Arabic" w:cs="Traditional Arabic"/>
          <w:rtl/>
        </w:rPr>
        <w:t>} أن يردُّوكم {</w:t>
      </w:r>
      <w:r w:rsidRPr="000B7373">
        <w:rPr>
          <w:rFonts w:ascii="Traditional Arabic" w:hAnsi="Traditional Arabic" w:cs="Traditional Arabic"/>
          <w:rtl/>
        </w:rPr>
        <w:t>مِّن بَعْدِ إِيمَانِكُمْ كُفَّارًا</w:t>
      </w:r>
      <w:r w:rsidR="00D7724F" w:rsidRPr="000B7373">
        <w:rPr>
          <w:rFonts w:ascii="Traditional Arabic" w:hAnsi="Traditional Arabic" w:cs="Traditional Arabic"/>
          <w:rtl/>
        </w:rPr>
        <w:t>} يَرُدُّونكم عن دينكم كافرين، نزلت حين قالت اليهود للمسلمين بعد واقعة أُحد: ألم ترَوا إلى ما أصابكم، ولو كنتم على الحقِّ لَمَا هُزمتم فارجعوا إلى ديننا فهو خير لكم</w:t>
      </w:r>
      <w:r w:rsidRPr="000B7373">
        <w:rPr>
          <w:rFonts w:ascii="Traditional Arabic" w:hAnsi="Traditional Arabic" w:cs="Traditional Arabic"/>
          <w:rtl/>
        </w:rPr>
        <w:t xml:space="preserve"> </w:t>
      </w:r>
      <w:r w:rsidR="00D7724F" w:rsidRPr="000B7373">
        <w:rPr>
          <w:rFonts w:ascii="Traditional Arabic" w:hAnsi="Traditional Arabic" w:cs="Traditional Arabic"/>
          <w:rtl/>
        </w:rPr>
        <w:t>{</w:t>
      </w:r>
      <w:r w:rsidRPr="000B7373">
        <w:rPr>
          <w:rFonts w:ascii="Traditional Arabic" w:hAnsi="Traditional Arabic" w:cs="Traditional Arabic"/>
          <w:rtl/>
        </w:rPr>
        <w:t>حَسَدًا</w:t>
      </w:r>
      <w:r w:rsidR="00D7724F" w:rsidRPr="000B7373">
        <w:rPr>
          <w:rFonts w:ascii="Traditional Arabic" w:hAnsi="Traditional Arabic" w:cs="Traditional Arabic"/>
          <w:rtl/>
        </w:rPr>
        <w:t>}</w:t>
      </w:r>
      <w:r w:rsidR="008016D4" w:rsidRPr="000B7373">
        <w:rPr>
          <w:rFonts w:ascii="Traditional Arabic" w:hAnsi="Traditional Arabic" w:cs="Traditional Arabic"/>
          <w:rtl/>
        </w:rPr>
        <w:t xml:space="preserve"> لأجل الحسد، وهو الأسف على الخير عند الغير</w:t>
      </w:r>
      <w:r w:rsidRPr="000B7373">
        <w:rPr>
          <w:rFonts w:ascii="Traditional Arabic" w:hAnsi="Traditional Arabic" w:cs="Traditional Arabic"/>
          <w:rtl/>
        </w:rPr>
        <w:t xml:space="preserve"> </w:t>
      </w:r>
      <w:r w:rsidR="008016D4" w:rsidRPr="000B7373">
        <w:rPr>
          <w:rFonts w:ascii="Traditional Arabic" w:hAnsi="Traditional Arabic" w:cs="Traditional Arabic"/>
          <w:rtl/>
        </w:rPr>
        <w:t>{</w:t>
      </w:r>
      <w:r w:rsidRPr="000B7373">
        <w:rPr>
          <w:rFonts w:ascii="Traditional Arabic" w:hAnsi="Traditional Arabic" w:cs="Traditional Arabic"/>
          <w:rtl/>
        </w:rPr>
        <w:t>مِّنْ عِندِ أَنفُسِهِم</w:t>
      </w:r>
      <w:r w:rsidR="008016D4" w:rsidRPr="000B7373">
        <w:rPr>
          <w:rFonts w:ascii="Traditional Arabic" w:hAnsi="Traditional Arabic" w:cs="Traditional Arabic"/>
          <w:rtl/>
        </w:rPr>
        <w:t>} لا من قِبَل التديُّن والميل مع الحقِّ، لأنهم ودُّوا ذلك</w:t>
      </w:r>
      <w:r w:rsidRPr="000B7373">
        <w:rPr>
          <w:rFonts w:ascii="Traditional Arabic" w:hAnsi="Traditional Arabic" w:cs="Traditional Arabic"/>
          <w:rtl/>
        </w:rPr>
        <w:t xml:space="preserve"> </w:t>
      </w:r>
      <w:r w:rsidR="008016D4" w:rsidRPr="000B7373">
        <w:rPr>
          <w:rFonts w:ascii="Traditional Arabic" w:hAnsi="Traditional Arabic" w:cs="Traditional Arabic"/>
          <w:rtl/>
        </w:rPr>
        <w:t>{</w:t>
      </w:r>
      <w:r w:rsidRPr="000B7373">
        <w:rPr>
          <w:rFonts w:ascii="Traditional Arabic" w:hAnsi="Traditional Arabic" w:cs="Traditional Arabic"/>
          <w:rtl/>
        </w:rPr>
        <w:t>مِّن بَعْدِ مَا تَبَيَّنَ لَهُمُ الْحَقُّ</w:t>
      </w:r>
      <w:r w:rsidR="008016D4" w:rsidRPr="000B7373">
        <w:rPr>
          <w:rFonts w:ascii="Traditional Arabic" w:hAnsi="Traditional Arabic" w:cs="Traditional Arabic"/>
          <w:rtl/>
        </w:rPr>
        <w:t>} أي من بعد عِلمِهم بأنكم على الحَقِّ</w:t>
      </w:r>
      <w:r w:rsidRPr="000B7373">
        <w:rPr>
          <w:rFonts w:ascii="Traditional Arabic" w:hAnsi="Traditional Arabic" w:cs="Traditional Arabic"/>
          <w:rtl/>
        </w:rPr>
        <w:t xml:space="preserve"> </w:t>
      </w:r>
      <w:r w:rsidR="008016D4" w:rsidRPr="000B7373">
        <w:rPr>
          <w:rFonts w:ascii="Traditional Arabic" w:hAnsi="Traditional Arabic" w:cs="Traditional Arabic"/>
          <w:rtl/>
        </w:rPr>
        <w:t>{</w:t>
      </w:r>
      <w:r w:rsidRPr="000B7373">
        <w:rPr>
          <w:rFonts w:ascii="Traditional Arabic" w:hAnsi="Traditional Arabic" w:cs="Traditional Arabic"/>
          <w:rtl/>
        </w:rPr>
        <w:t>فَاعْفُواْ وَاصْفَحُواْ</w:t>
      </w:r>
      <w:r w:rsidR="008016D4" w:rsidRPr="000B7373">
        <w:rPr>
          <w:rFonts w:ascii="Traditional Arabic" w:hAnsi="Traditional Arabic" w:cs="Traditional Arabic"/>
          <w:rtl/>
        </w:rPr>
        <w:t>} فاسلكوا معهم سبيلَ العفو والصَّفْح عما يكون منهم من الجهل والعداوة</w:t>
      </w:r>
      <w:r w:rsidRPr="000B7373">
        <w:rPr>
          <w:rFonts w:ascii="Traditional Arabic" w:hAnsi="Traditional Arabic" w:cs="Traditional Arabic"/>
          <w:rtl/>
        </w:rPr>
        <w:t xml:space="preserve"> </w:t>
      </w:r>
      <w:r w:rsidR="008016D4" w:rsidRPr="000B7373">
        <w:rPr>
          <w:rFonts w:ascii="Traditional Arabic" w:hAnsi="Traditional Arabic" w:cs="Traditional Arabic"/>
          <w:rtl/>
        </w:rPr>
        <w:t>{</w:t>
      </w:r>
      <w:r w:rsidRPr="000B7373">
        <w:rPr>
          <w:rFonts w:ascii="Traditional Arabic" w:hAnsi="Traditional Arabic" w:cs="Traditional Arabic"/>
          <w:rtl/>
        </w:rPr>
        <w:t>حَتَّى يَأْتِيَ اللَّهُ بِأَمْرِهِ</w:t>
      </w:r>
      <w:r w:rsidR="008016D4" w:rsidRPr="000B7373">
        <w:rPr>
          <w:rFonts w:ascii="Traditional Arabic" w:hAnsi="Traditional Arabic" w:cs="Traditional Arabic"/>
          <w:rtl/>
        </w:rPr>
        <w:t>} بالقتال</w:t>
      </w:r>
      <w:r w:rsidRPr="000B7373">
        <w:rPr>
          <w:rFonts w:ascii="Traditional Arabic" w:hAnsi="Traditional Arabic" w:cs="Traditional Arabic"/>
          <w:rtl/>
        </w:rPr>
        <w:t xml:space="preserve"> </w:t>
      </w:r>
      <w:r w:rsidR="008016D4" w:rsidRPr="000B7373">
        <w:rPr>
          <w:rFonts w:ascii="Traditional Arabic" w:hAnsi="Traditional Arabic" w:cs="Traditional Arabic"/>
          <w:rtl/>
        </w:rPr>
        <w:t>{</w:t>
      </w:r>
      <w:r w:rsidRPr="000B7373">
        <w:rPr>
          <w:rFonts w:ascii="Traditional Arabic" w:hAnsi="Traditional Arabic" w:cs="Traditional Arabic"/>
          <w:rtl/>
        </w:rPr>
        <w:t>إِنَّ اللَّهَ عَلَى كُلِّ شَيْءٍ قَدِيرٌ}</w:t>
      </w:r>
      <w:r w:rsidR="008016D4" w:rsidRPr="000B7373">
        <w:rPr>
          <w:rFonts w:ascii="Traditional Arabic" w:hAnsi="Traditional Arabic" w:cs="Traditional Arabic"/>
          <w:rtl/>
        </w:rPr>
        <w:t xml:space="preserve"> فهو يقدر على الانتقام منهم.</w:t>
      </w:r>
    </w:p>
    <w:p w14:paraId="6FEE5895" w14:textId="56BFEBB5" w:rsidR="004A18A3" w:rsidRPr="000B7373" w:rsidRDefault="004A18A3" w:rsidP="004A18A3">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{وَأَقِيمُواْ الصَّلاةَ وَ</w:t>
      </w:r>
      <w:r w:rsidR="008016D4" w:rsidRPr="000B7373">
        <w:rPr>
          <w:rFonts w:ascii="Traditional Arabic" w:hAnsi="Traditional Arabic" w:cs="Traditional Arabic"/>
          <w:rtl/>
        </w:rPr>
        <w:t>ءَا</w:t>
      </w:r>
      <w:r w:rsidRPr="000B7373">
        <w:rPr>
          <w:rFonts w:ascii="Traditional Arabic" w:hAnsi="Traditional Arabic" w:cs="Traditional Arabic"/>
          <w:rtl/>
        </w:rPr>
        <w:t>تُواْ الزَّكَاةَ وَمَا تُقَدِّمُواْ لأَنفُسِكُم مِّنْ خَيْرٍ</w:t>
      </w:r>
      <w:r w:rsidR="008016D4" w:rsidRPr="000B7373">
        <w:rPr>
          <w:rFonts w:ascii="Traditional Arabic" w:hAnsi="Traditional Arabic" w:cs="Traditional Arabic"/>
          <w:rtl/>
        </w:rPr>
        <w:t>} من حسنةٍ صَلاةٍ أو صدقةٍ أو غيرهما</w:t>
      </w:r>
      <w:r w:rsidRPr="000B7373">
        <w:rPr>
          <w:rFonts w:ascii="Traditional Arabic" w:hAnsi="Traditional Arabic" w:cs="Traditional Arabic"/>
          <w:rtl/>
        </w:rPr>
        <w:t xml:space="preserve"> </w:t>
      </w:r>
      <w:r w:rsidR="008016D4" w:rsidRPr="000B7373">
        <w:rPr>
          <w:rFonts w:ascii="Traditional Arabic" w:hAnsi="Traditional Arabic" w:cs="Traditional Arabic"/>
          <w:rtl/>
        </w:rPr>
        <w:t>{</w:t>
      </w:r>
      <w:r w:rsidRPr="000B7373">
        <w:rPr>
          <w:rFonts w:ascii="Traditional Arabic" w:hAnsi="Traditional Arabic" w:cs="Traditional Arabic"/>
          <w:rtl/>
        </w:rPr>
        <w:t>تَجِدُوهُ عِندَ اللَّهِ</w:t>
      </w:r>
      <w:r w:rsidR="008016D4" w:rsidRPr="000B7373">
        <w:rPr>
          <w:rFonts w:ascii="Traditional Arabic" w:hAnsi="Traditional Arabic" w:cs="Traditional Arabic"/>
          <w:rtl/>
        </w:rPr>
        <w:t>} تجدوا ثوابَه عنده</w:t>
      </w:r>
      <w:r w:rsidRPr="000B7373">
        <w:rPr>
          <w:rFonts w:ascii="Traditional Arabic" w:hAnsi="Traditional Arabic" w:cs="Traditional Arabic"/>
          <w:rtl/>
        </w:rPr>
        <w:t xml:space="preserve"> </w:t>
      </w:r>
      <w:r w:rsidR="008016D4" w:rsidRPr="000B7373">
        <w:rPr>
          <w:rFonts w:ascii="Traditional Arabic" w:hAnsi="Traditional Arabic" w:cs="Traditional Arabic"/>
          <w:rtl/>
        </w:rPr>
        <w:t>{</w:t>
      </w:r>
      <w:r w:rsidRPr="000B7373">
        <w:rPr>
          <w:rFonts w:ascii="Traditional Arabic" w:hAnsi="Traditional Arabic" w:cs="Traditional Arabic"/>
          <w:rtl/>
        </w:rPr>
        <w:t>إِنَّ اللَّهَ بِمَا تَعْمَلُونَ بَصِيرٌ}</w:t>
      </w:r>
      <w:r w:rsidR="008016D4" w:rsidRPr="000B7373">
        <w:rPr>
          <w:rFonts w:ascii="Traditional Arabic" w:hAnsi="Traditional Arabic" w:cs="Traditional Arabic"/>
          <w:rtl/>
        </w:rPr>
        <w:t xml:space="preserve"> فلا يَضِيع عنده عملُ عاملٍ.</w:t>
      </w:r>
    </w:p>
    <w:p w14:paraId="25C93315" w14:textId="2D2C7122" w:rsidR="004A18A3" w:rsidRPr="000B7373" w:rsidRDefault="004A18A3" w:rsidP="004A18A3">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{وَقَالُواْ لَن يَدْخُلَ الْجَنَّةَ إِلاَّ مَن كَانَ هُودًا أَوْ نَصَارَى</w:t>
      </w:r>
      <w:r w:rsidR="008016D4" w:rsidRPr="000B7373">
        <w:rPr>
          <w:rFonts w:ascii="Traditional Arabic" w:hAnsi="Traditional Arabic" w:cs="Traditional Arabic"/>
          <w:rtl/>
        </w:rPr>
        <w:t>} وقالت اليهود: لن يدخلَ الجنةَ إلا من كان هودًا، وقالت النصارى: لن يدخلَ الجنةَ إلا من كان نَصَارَى</w:t>
      </w:r>
      <w:r w:rsidRPr="000B7373">
        <w:rPr>
          <w:rFonts w:ascii="Traditional Arabic" w:hAnsi="Traditional Arabic" w:cs="Traditional Arabic"/>
          <w:rtl/>
        </w:rPr>
        <w:t xml:space="preserve"> </w:t>
      </w:r>
      <w:r w:rsidR="008016D4" w:rsidRPr="000B7373">
        <w:rPr>
          <w:rFonts w:ascii="Traditional Arabic" w:hAnsi="Traditional Arabic" w:cs="Traditional Arabic"/>
          <w:rtl/>
        </w:rPr>
        <w:t>{</w:t>
      </w:r>
      <w:r w:rsidRPr="000B7373">
        <w:rPr>
          <w:rFonts w:ascii="Traditional Arabic" w:hAnsi="Traditional Arabic" w:cs="Traditional Arabic"/>
          <w:rtl/>
        </w:rPr>
        <w:t>تِلْكَ أَمَانِيُّهُمْ</w:t>
      </w:r>
      <w:r w:rsidR="008016D4" w:rsidRPr="000B7373">
        <w:rPr>
          <w:rFonts w:ascii="Traditional Arabic" w:hAnsi="Traditional Arabic" w:cs="Traditional Arabic"/>
          <w:rtl/>
        </w:rPr>
        <w:t>} أشير بها إلى الأماني المذكورة، وهي أُمنيتُهم ألَّا يَنزلَ على المؤمنين خير من ربهم، وأمنيتهم أن يَردُّوهم كفارًا، وأمنيتهم أَلَّا يدخل الجنةَ غيرُهم، أي تلك الأَمانيُّ الباطلة أمانِيُّهم</w:t>
      </w:r>
      <w:r w:rsidRPr="000B7373">
        <w:rPr>
          <w:rFonts w:ascii="Traditional Arabic" w:hAnsi="Traditional Arabic" w:cs="Traditional Arabic"/>
          <w:rtl/>
        </w:rPr>
        <w:t xml:space="preserve"> </w:t>
      </w:r>
      <w:r w:rsidR="008016D4" w:rsidRPr="000B7373">
        <w:rPr>
          <w:rFonts w:ascii="Traditional Arabic" w:hAnsi="Traditional Arabic" w:cs="Traditional Arabic"/>
          <w:rtl/>
        </w:rPr>
        <w:t>{</w:t>
      </w:r>
      <w:r w:rsidRPr="000B7373">
        <w:rPr>
          <w:rFonts w:ascii="Traditional Arabic" w:hAnsi="Traditional Arabic" w:cs="Traditional Arabic"/>
          <w:rtl/>
        </w:rPr>
        <w:t>قُلْ هَاتُواْ بُرْهَانَكُمْ</w:t>
      </w:r>
      <w:r w:rsidR="008016D4" w:rsidRPr="000B7373">
        <w:rPr>
          <w:rFonts w:ascii="Traditional Arabic" w:hAnsi="Traditional Arabic" w:cs="Traditional Arabic"/>
          <w:rtl/>
        </w:rPr>
        <w:t>} هَلُمُّوا حجتَكم على اختصاصكم بدخول الجنة</w:t>
      </w:r>
      <w:r w:rsidRPr="000B7373">
        <w:rPr>
          <w:rFonts w:ascii="Traditional Arabic" w:hAnsi="Traditional Arabic" w:cs="Traditional Arabic"/>
          <w:rtl/>
        </w:rPr>
        <w:t xml:space="preserve"> </w:t>
      </w:r>
      <w:r w:rsidR="008016D4" w:rsidRPr="000B7373">
        <w:rPr>
          <w:rFonts w:ascii="Traditional Arabic" w:hAnsi="Traditional Arabic" w:cs="Traditional Arabic"/>
          <w:rtl/>
        </w:rPr>
        <w:t>{</w:t>
      </w:r>
      <w:r w:rsidRPr="000B7373">
        <w:rPr>
          <w:rFonts w:ascii="Traditional Arabic" w:hAnsi="Traditional Arabic" w:cs="Traditional Arabic"/>
          <w:rtl/>
        </w:rPr>
        <w:t>إِن كُنتُمْ صَادِقِينَ}</w:t>
      </w:r>
      <w:r w:rsidR="008016D4" w:rsidRPr="000B7373">
        <w:rPr>
          <w:rFonts w:ascii="Traditional Arabic" w:hAnsi="Traditional Arabic" w:cs="Traditional Arabic"/>
          <w:rtl/>
        </w:rPr>
        <w:t xml:space="preserve"> في دعواكم.</w:t>
      </w:r>
    </w:p>
    <w:p w14:paraId="32B97649" w14:textId="71BB8772" w:rsidR="004A18A3" w:rsidRPr="000B7373" w:rsidRDefault="004A18A3" w:rsidP="004A18A3">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{بَلَى</w:t>
      </w:r>
      <w:r w:rsidR="008016D4" w:rsidRPr="000B7373">
        <w:rPr>
          <w:rFonts w:ascii="Traditional Arabic" w:hAnsi="Traditional Arabic" w:cs="Traditional Arabic"/>
          <w:rtl/>
        </w:rPr>
        <w:t>} [رَدٌّ لقولهم و]إثباتٌ لما نَفَوْه من دخول غيرهم الجنة</w:t>
      </w:r>
      <w:r w:rsidRPr="000B7373">
        <w:rPr>
          <w:rFonts w:ascii="Traditional Arabic" w:hAnsi="Traditional Arabic" w:cs="Traditional Arabic"/>
          <w:rtl/>
        </w:rPr>
        <w:t xml:space="preserve"> </w:t>
      </w:r>
      <w:r w:rsidR="008016D4" w:rsidRPr="000B7373">
        <w:rPr>
          <w:rFonts w:ascii="Traditional Arabic" w:hAnsi="Traditional Arabic" w:cs="Traditional Arabic"/>
          <w:rtl/>
        </w:rPr>
        <w:t>{</w:t>
      </w:r>
      <w:r w:rsidRPr="000B7373">
        <w:rPr>
          <w:rFonts w:ascii="Traditional Arabic" w:hAnsi="Traditional Arabic" w:cs="Traditional Arabic"/>
          <w:rtl/>
        </w:rPr>
        <w:t>مَنْ أَسْلَمَ وَجْهَهُ لِلَّهِ</w:t>
      </w:r>
      <w:r w:rsidR="008016D4" w:rsidRPr="000B7373">
        <w:rPr>
          <w:rFonts w:ascii="Traditional Arabic" w:hAnsi="Traditional Arabic" w:cs="Traditional Arabic"/>
          <w:rtl/>
        </w:rPr>
        <w:t>} مَن أَخلَص نفسه له لا يُشرك به غيرَهُ</w:t>
      </w:r>
      <w:r w:rsidRPr="000B7373">
        <w:rPr>
          <w:rFonts w:ascii="Traditional Arabic" w:hAnsi="Traditional Arabic" w:cs="Traditional Arabic"/>
          <w:rtl/>
        </w:rPr>
        <w:t xml:space="preserve"> </w:t>
      </w:r>
      <w:r w:rsidR="008016D4" w:rsidRPr="000B7373">
        <w:rPr>
          <w:rFonts w:ascii="Traditional Arabic" w:hAnsi="Traditional Arabic" w:cs="Traditional Arabic"/>
          <w:rtl/>
        </w:rPr>
        <w:t>{</w:t>
      </w:r>
      <w:r w:rsidRPr="000B7373">
        <w:rPr>
          <w:rFonts w:ascii="Traditional Arabic" w:hAnsi="Traditional Arabic" w:cs="Traditional Arabic"/>
          <w:rtl/>
        </w:rPr>
        <w:t>وَهُوَ مُحْسِنٌ</w:t>
      </w:r>
      <w:r w:rsidR="008016D4" w:rsidRPr="000B7373">
        <w:rPr>
          <w:rFonts w:ascii="Traditional Arabic" w:hAnsi="Traditional Arabic" w:cs="Traditional Arabic"/>
          <w:rtl/>
        </w:rPr>
        <w:t>} مُصَدِّقٌ بالقرءان</w:t>
      </w:r>
      <w:r w:rsidRPr="000B7373">
        <w:rPr>
          <w:rFonts w:ascii="Traditional Arabic" w:hAnsi="Traditional Arabic" w:cs="Traditional Arabic"/>
          <w:rtl/>
        </w:rPr>
        <w:t xml:space="preserve"> </w:t>
      </w:r>
      <w:r w:rsidR="008016D4" w:rsidRPr="000B7373">
        <w:rPr>
          <w:rFonts w:ascii="Traditional Arabic" w:hAnsi="Traditional Arabic" w:cs="Traditional Arabic"/>
          <w:rtl/>
        </w:rPr>
        <w:t>{</w:t>
      </w:r>
      <w:r w:rsidRPr="000B7373">
        <w:rPr>
          <w:rFonts w:ascii="Traditional Arabic" w:hAnsi="Traditional Arabic" w:cs="Traditional Arabic"/>
          <w:rtl/>
        </w:rPr>
        <w:t>فَلَهُ أَجْرُهُ عِندَ رَبِّهِ</w:t>
      </w:r>
      <w:r w:rsidR="008016D4" w:rsidRPr="000B7373">
        <w:rPr>
          <w:rFonts w:ascii="Traditional Arabic" w:hAnsi="Traditional Arabic" w:cs="Traditional Arabic"/>
          <w:rtl/>
        </w:rPr>
        <w:t>} [ثوابُ عمله في الجنة]</w:t>
      </w:r>
      <w:r w:rsidRPr="000B7373">
        <w:rPr>
          <w:rFonts w:ascii="Traditional Arabic" w:hAnsi="Traditional Arabic" w:cs="Traditional Arabic"/>
          <w:rtl/>
        </w:rPr>
        <w:t xml:space="preserve"> </w:t>
      </w:r>
      <w:r w:rsidR="008016D4" w:rsidRPr="000B7373">
        <w:rPr>
          <w:rFonts w:ascii="Traditional Arabic" w:hAnsi="Traditional Arabic" w:cs="Traditional Arabic"/>
          <w:rtl/>
        </w:rPr>
        <w:t>{</w:t>
      </w:r>
      <w:r w:rsidRPr="000B7373">
        <w:rPr>
          <w:rFonts w:ascii="Traditional Arabic" w:hAnsi="Traditional Arabic" w:cs="Traditional Arabic"/>
          <w:rtl/>
        </w:rPr>
        <w:t>وَلاَ خَوْفٌ عَلَيْهِمْ</w:t>
      </w:r>
      <w:r w:rsidR="008016D4" w:rsidRPr="000B7373">
        <w:rPr>
          <w:rFonts w:ascii="Traditional Arabic" w:hAnsi="Traditional Arabic" w:cs="Traditional Arabic"/>
          <w:rtl/>
        </w:rPr>
        <w:t>} [فيما يستقبلونه من أمرِ الآخرة]</w:t>
      </w:r>
      <w:r w:rsidRPr="000B7373">
        <w:rPr>
          <w:rFonts w:ascii="Traditional Arabic" w:hAnsi="Traditional Arabic" w:cs="Traditional Arabic"/>
          <w:rtl/>
        </w:rPr>
        <w:t xml:space="preserve"> </w:t>
      </w:r>
      <w:r w:rsidR="008016D4" w:rsidRPr="000B7373">
        <w:rPr>
          <w:rFonts w:ascii="Traditional Arabic" w:hAnsi="Traditional Arabic" w:cs="Traditional Arabic"/>
          <w:rtl/>
        </w:rPr>
        <w:t>{</w:t>
      </w:r>
      <w:r w:rsidRPr="000B7373">
        <w:rPr>
          <w:rFonts w:ascii="Traditional Arabic" w:hAnsi="Traditional Arabic" w:cs="Traditional Arabic"/>
          <w:rtl/>
        </w:rPr>
        <w:t>وَلاَ هُمْ يَحْزَنُونَ}</w:t>
      </w:r>
      <w:r w:rsidR="008016D4" w:rsidRPr="000B7373">
        <w:rPr>
          <w:rFonts w:ascii="Traditional Arabic" w:hAnsi="Traditional Arabic" w:cs="Traditional Arabic"/>
          <w:rtl/>
        </w:rPr>
        <w:t xml:space="preserve"> [على ما فاتهم من أمور الدنيا].</w:t>
      </w:r>
    </w:p>
    <w:p w14:paraId="716103F9" w14:textId="70C1BDAE" w:rsidR="004A18A3" w:rsidRPr="000B7373" w:rsidRDefault="004A18A3" w:rsidP="004A18A3">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{وَقَالَتِ الْيَهُودُ لَيْسَتِ النَّصَارَى عَلَىَ شَيْءٍ وَقَالَتِ النَّصَارَى لَيْسَتِ الْيَهُودُ عَلَى شَيْءٍ</w:t>
      </w:r>
      <w:r w:rsidR="00E72DB6" w:rsidRPr="000B7373">
        <w:rPr>
          <w:rFonts w:ascii="Traditional Arabic" w:hAnsi="Traditional Arabic" w:cs="Traditional Arabic"/>
          <w:rtl/>
        </w:rPr>
        <w:t>} أي على شيء يصح ويُعتدُّ به</w:t>
      </w:r>
      <w:r w:rsidRPr="000B7373">
        <w:rPr>
          <w:rFonts w:ascii="Traditional Arabic" w:hAnsi="Traditional Arabic" w:cs="Traditional Arabic"/>
          <w:rtl/>
        </w:rPr>
        <w:t xml:space="preserve"> </w:t>
      </w:r>
      <w:r w:rsidR="00E72DB6" w:rsidRPr="000B7373">
        <w:rPr>
          <w:rFonts w:ascii="Traditional Arabic" w:hAnsi="Traditional Arabic" w:cs="Traditional Arabic"/>
          <w:rtl/>
        </w:rPr>
        <w:t>{</w:t>
      </w:r>
      <w:r w:rsidRPr="000B7373">
        <w:rPr>
          <w:rFonts w:ascii="Traditional Arabic" w:hAnsi="Traditional Arabic" w:cs="Traditional Arabic"/>
          <w:rtl/>
        </w:rPr>
        <w:t>وَهُمْ يَتْلُونَ الْكِتَابَ</w:t>
      </w:r>
      <w:r w:rsidR="00E72DB6" w:rsidRPr="000B7373">
        <w:rPr>
          <w:rFonts w:ascii="Traditional Arabic" w:hAnsi="Traditional Arabic" w:cs="Traditional Arabic"/>
          <w:rtl/>
        </w:rPr>
        <w:t>} أي قالوا ذلك وحالهم أنهم من أهل العلم والتلاوة للكُتب. وحَقُّ من حَمَل التوراةَ والإنجيل وءامن به ألَّا يكفر بالباقي، لأن كل واحدٍ من الكتابين مُصَدِّق للآخر</w:t>
      </w:r>
      <w:r w:rsidRPr="000B7373">
        <w:rPr>
          <w:rFonts w:ascii="Traditional Arabic" w:hAnsi="Traditional Arabic" w:cs="Traditional Arabic"/>
          <w:rtl/>
        </w:rPr>
        <w:t xml:space="preserve"> </w:t>
      </w:r>
      <w:r w:rsidR="00E72DB6" w:rsidRPr="000B7373">
        <w:rPr>
          <w:rFonts w:ascii="Traditional Arabic" w:hAnsi="Traditional Arabic" w:cs="Traditional Arabic"/>
          <w:rtl/>
        </w:rPr>
        <w:t>{</w:t>
      </w:r>
      <w:r w:rsidRPr="000B7373">
        <w:rPr>
          <w:rFonts w:ascii="Traditional Arabic" w:hAnsi="Traditional Arabic" w:cs="Traditional Arabic"/>
          <w:rtl/>
        </w:rPr>
        <w:t>كَذَلِكَ</w:t>
      </w:r>
      <w:r w:rsidR="00E72DB6" w:rsidRPr="000B7373">
        <w:rPr>
          <w:rFonts w:ascii="Traditional Arabic" w:hAnsi="Traditional Arabic" w:cs="Traditional Arabic"/>
          <w:rtl/>
        </w:rPr>
        <w:t>} مِثلَ ذلك القول الذي سمعت به</w:t>
      </w:r>
      <w:r w:rsidRPr="000B7373">
        <w:rPr>
          <w:rFonts w:ascii="Traditional Arabic" w:hAnsi="Traditional Arabic" w:cs="Traditional Arabic"/>
          <w:rtl/>
        </w:rPr>
        <w:t xml:space="preserve"> </w:t>
      </w:r>
      <w:r w:rsidR="00E72DB6" w:rsidRPr="000B7373">
        <w:rPr>
          <w:rFonts w:ascii="Traditional Arabic" w:hAnsi="Traditional Arabic" w:cs="Traditional Arabic"/>
          <w:rtl/>
        </w:rPr>
        <w:t>{</w:t>
      </w:r>
      <w:r w:rsidRPr="000B7373">
        <w:rPr>
          <w:rFonts w:ascii="Traditional Arabic" w:hAnsi="Traditional Arabic" w:cs="Traditional Arabic"/>
          <w:rtl/>
        </w:rPr>
        <w:t>قَالَ الَّذِينَ لاَ يَعْلَمُونَ مِثْلَ قَوْلِهِمْ</w:t>
      </w:r>
      <w:r w:rsidR="00E72DB6" w:rsidRPr="000B7373">
        <w:rPr>
          <w:rFonts w:ascii="Traditional Arabic" w:hAnsi="Traditional Arabic" w:cs="Traditional Arabic"/>
          <w:rtl/>
        </w:rPr>
        <w:t>} أي الجَهَلةُ الذين لا علمَ عندهم ولا كتابَ كعَبَدة الأصنام و</w:t>
      </w:r>
      <w:r w:rsidR="001C4A34" w:rsidRPr="000B7373">
        <w:rPr>
          <w:rFonts w:ascii="Traditional Arabic" w:hAnsi="Traditional Arabic" w:cs="Traditional Arabic"/>
          <w:rtl/>
        </w:rPr>
        <w:t>الـمُ</w:t>
      </w:r>
      <w:r w:rsidR="00E72DB6" w:rsidRPr="000B7373">
        <w:rPr>
          <w:rFonts w:ascii="Traditional Arabic" w:hAnsi="Traditional Arabic" w:cs="Traditional Arabic"/>
          <w:rtl/>
        </w:rPr>
        <w:t>عَطلة، قالوا لأهل كل دين: ليسوا على شيء، وهذا توبيخ عظيم لهم</w:t>
      </w:r>
      <w:r w:rsidR="00E72DB6" w:rsidRPr="000B7373">
        <w:rPr>
          <w:rFonts w:ascii="Traditional Arabic" w:hAnsi="Traditional Arabic" w:cs="Traditional Arabic"/>
          <w:vertAlign w:val="superscript"/>
          <w:rtl/>
        </w:rPr>
        <w:t>(</w:t>
      </w:r>
      <w:r w:rsidR="00E72DB6" w:rsidRPr="000B7373">
        <w:rPr>
          <w:rStyle w:val="ad"/>
          <w:rFonts w:ascii="Traditional Arabic" w:hAnsi="Traditional Arabic" w:cs="Traditional Arabic"/>
          <w:rtl/>
        </w:rPr>
        <w:footnoteReference w:id="207"/>
      </w:r>
      <w:r w:rsidR="00E72DB6" w:rsidRPr="000B7373">
        <w:rPr>
          <w:rFonts w:ascii="Traditional Arabic" w:hAnsi="Traditional Arabic" w:cs="Traditional Arabic"/>
          <w:vertAlign w:val="superscript"/>
          <w:rtl/>
        </w:rPr>
        <w:t>)</w:t>
      </w:r>
      <w:r w:rsidR="00E72DB6" w:rsidRPr="000B7373">
        <w:rPr>
          <w:rFonts w:ascii="Traditional Arabic" w:hAnsi="Traditional Arabic" w:cs="Traditional Arabic"/>
          <w:rtl/>
        </w:rPr>
        <w:t>، حيث نَظَمُوا أَنفُسهم مع عِلمهم في سِلْكِ من لا يَعلَمُ {</w:t>
      </w:r>
      <w:r w:rsidRPr="000B7373">
        <w:rPr>
          <w:rFonts w:ascii="Traditional Arabic" w:hAnsi="Traditional Arabic" w:cs="Traditional Arabic"/>
          <w:rtl/>
        </w:rPr>
        <w:t>فَاللَّهُ يَحْكُمُ بَيْنَهُمْ يَوْمَ الْقِيَامَةِ فِيمَا كَانُواْ فِيهِ يَخْتَلِفُونَ}</w:t>
      </w:r>
      <w:r w:rsidR="00E72DB6" w:rsidRPr="000B7373">
        <w:rPr>
          <w:rFonts w:ascii="Traditional Arabic" w:hAnsi="Traditional Arabic" w:cs="Traditional Arabic"/>
          <w:rtl/>
        </w:rPr>
        <w:t xml:space="preserve"> أي بينَ اليهود والنصارى بما يَقْسِمُ لكل فريقٍ منهم من العقاب اللائق به.</w:t>
      </w:r>
    </w:p>
    <w:p w14:paraId="1E582946" w14:textId="7C4F8DE7" w:rsidR="00E72DB6" w:rsidRPr="000B7373" w:rsidRDefault="00E72DB6" w:rsidP="00E72DB6">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{وَمَنْ أَظْلَمُ} استفهام، والمعنى أَيُّ أحدٍ أظلَمُ {مِمَّن مَّنَعَ مَسَاجِدَ اللَّهِ أَن يُذْكَرَ فِيهَا اسْمُهُ} مانِعُها من ذكر الله مُفرط في الظلم، والسبب فيه طرحُ النصارى في بيت المقدس الأذى</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208"/>
      </w:r>
      <w:r w:rsidRPr="000B7373">
        <w:rPr>
          <w:rFonts w:ascii="Traditional Arabic" w:hAnsi="Traditional Arabic" w:cs="Traditional Arabic"/>
          <w:vertAlign w:val="superscript"/>
          <w:rtl/>
        </w:rPr>
        <w:t>)</w:t>
      </w:r>
      <w:r w:rsidRPr="000B7373">
        <w:rPr>
          <w:rFonts w:ascii="Traditional Arabic" w:hAnsi="Traditional Arabic" w:cs="Traditional Arabic"/>
          <w:rtl/>
        </w:rPr>
        <w:t>، ومنعُهم الناسَ أن يصلُّوا فيه، أو مَنعُ المشركين رسولَ الله ﷺ أن يدخلَ المسجد الحرام عام الحُدَيبية، {وَسَعَى فِي خَرَابِهَا</w:t>
      </w:r>
      <w:r w:rsidR="00A93F5C" w:rsidRPr="000B7373">
        <w:rPr>
          <w:rFonts w:ascii="Traditional Arabic" w:hAnsi="Traditional Arabic" w:cs="Traditional Arabic"/>
          <w:rtl/>
        </w:rPr>
        <w:t>} بانقطاع الذِّكر</w:t>
      </w:r>
      <w:r w:rsidRPr="000B7373">
        <w:rPr>
          <w:rFonts w:ascii="Traditional Arabic" w:hAnsi="Traditional Arabic" w:cs="Traditional Arabic"/>
          <w:rtl/>
        </w:rPr>
        <w:t xml:space="preserve"> </w:t>
      </w:r>
      <w:r w:rsidR="00A93F5C" w:rsidRPr="000B7373">
        <w:rPr>
          <w:rFonts w:ascii="Traditional Arabic" w:hAnsi="Traditional Arabic" w:cs="Traditional Arabic"/>
          <w:rtl/>
        </w:rPr>
        <w:t>{</w:t>
      </w:r>
      <w:r w:rsidRPr="000B7373">
        <w:rPr>
          <w:rFonts w:ascii="Traditional Arabic" w:hAnsi="Traditional Arabic" w:cs="Traditional Arabic"/>
          <w:rtl/>
        </w:rPr>
        <w:t>أُوْلَئِكَ مَا كَانَ لَهُمْ أَن يَدْخُلُوهَا</w:t>
      </w:r>
      <w:r w:rsidR="00A93F5C" w:rsidRPr="000B7373">
        <w:rPr>
          <w:rFonts w:ascii="Traditional Arabic" w:hAnsi="Traditional Arabic" w:cs="Traditional Arabic"/>
          <w:rtl/>
        </w:rPr>
        <w:t>} ما كان ينبغي لهم أن يدخلوا مساجد الله</w:t>
      </w:r>
      <w:r w:rsidRPr="000B7373">
        <w:rPr>
          <w:rFonts w:ascii="Traditional Arabic" w:hAnsi="Traditional Arabic" w:cs="Traditional Arabic"/>
          <w:rtl/>
        </w:rPr>
        <w:t xml:space="preserve"> </w:t>
      </w:r>
      <w:r w:rsidR="00A93F5C" w:rsidRPr="000B7373">
        <w:rPr>
          <w:rFonts w:ascii="Traditional Arabic" w:hAnsi="Traditional Arabic" w:cs="Traditional Arabic"/>
          <w:rtl/>
        </w:rPr>
        <w:t>{</w:t>
      </w:r>
      <w:r w:rsidRPr="000B7373">
        <w:rPr>
          <w:rFonts w:ascii="Traditional Arabic" w:hAnsi="Traditional Arabic" w:cs="Traditional Arabic"/>
          <w:rtl/>
        </w:rPr>
        <w:t>إِلاَّ خَائِفِينَ</w:t>
      </w:r>
      <w:r w:rsidR="00A93F5C" w:rsidRPr="000B7373">
        <w:rPr>
          <w:rFonts w:ascii="Traditional Arabic" w:hAnsi="Traditional Arabic" w:cs="Traditional Arabic"/>
          <w:rtl/>
        </w:rPr>
        <w:t>} على حال التهيُّب</w:t>
      </w:r>
      <w:r w:rsidR="00A93F5C" w:rsidRPr="000B7373">
        <w:rPr>
          <w:rFonts w:ascii="Traditional Arabic" w:hAnsi="Traditional Arabic" w:cs="Traditional Arabic"/>
          <w:vertAlign w:val="superscript"/>
          <w:rtl/>
        </w:rPr>
        <w:t>(</w:t>
      </w:r>
      <w:r w:rsidR="00A93F5C" w:rsidRPr="000B7373">
        <w:rPr>
          <w:rStyle w:val="ad"/>
          <w:rFonts w:ascii="Traditional Arabic" w:hAnsi="Traditional Arabic" w:cs="Traditional Arabic"/>
          <w:rtl/>
        </w:rPr>
        <w:footnoteReference w:id="209"/>
      </w:r>
      <w:r w:rsidR="00A93F5C" w:rsidRPr="000B7373">
        <w:rPr>
          <w:rFonts w:ascii="Traditional Arabic" w:hAnsi="Traditional Arabic" w:cs="Traditional Arabic"/>
          <w:vertAlign w:val="superscript"/>
          <w:rtl/>
        </w:rPr>
        <w:t>)</w:t>
      </w:r>
      <w:r w:rsidR="00A93F5C" w:rsidRPr="000B7373">
        <w:rPr>
          <w:rFonts w:ascii="Traditional Arabic" w:hAnsi="Traditional Arabic" w:cs="Traditional Arabic"/>
          <w:rtl/>
        </w:rPr>
        <w:t xml:space="preserve"> وارتعاد الفرائص</w:t>
      </w:r>
      <w:r w:rsidR="00A93F5C" w:rsidRPr="000B7373">
        <w:rPr>
          <w:rFonts w:ascii="Traditional Arabic" w:hAnsi="Traditional Arabic" w:cs="Traditional Arabic"/>
          <w:vertAlign w:val="superscript"/>
          <w:rtl/>
        </w:rPr>
        <w:t>(</w:t>
      </w:r>
      <w:r w:rsidR="00A93F5C" w:rsidRPr="000B7373">
        <w:rPr>
          <w:rStyle w:val="ad"/>
          <w:rFonts w:ascii="Traditional Arabic" w:hAnsi="Traditional Arabic" w:cs="Traditional Arabic"/>
          <w:rtl/>
        </w:rPr>
        <w:footnoteReference w:id="210"/>
      </w:r>
      <w:r w:rsidR="00A93F5C" w:rsidRPr="000B7373">
        <w:rPr>
          <w:rFonts w:ascii="Traditional Arabic" w:hAnsi="Traditional Arabic" w:cs="Traditional Arabic"/>
          <w:vertAlign w:val="superscript"/>
          <w:rtl/>
        </w:rPr>
        <w:t>)</w:t>
      </w:r>
      <w:r w:rsidR="00A93F5C" w:rsidRPr="000B7373">
        <w:rPr>
          <w:rFonts w:ascii="Traditional Arabic" w:hAnsi="Traditional Arabic" w:cs="Traditional Arabic"/>
          <w:rtl/>
        </w:rPr>
        <w:t xml:space="preserve"> من المؤمنين أن يبطشوا بهم {</w:t>
      </w:r>
      <w:r w:rsidRPr="000B7373">
        <w:rPr>
          <w:rFonts w:ascii="Traditional Arabic" w:hAnsi="Traditional Arabic" w:cs="Traditional Arabic"/>
          <w:rtl/>
        </w:rPr>
        <w:t>لَهُمْ فِي الدُّنْيَا خِزْيٌ</w:t>
      </w:r>
      <w:r w:rsidR="00A93F5C" w:rsidRPr="000B7373">
        <w:rPr>
          <w:rFonts w:ascii="Traditional Arabic" w:hAnsi="Traditional Arabic" w:cs="Traditional Arabic"/>
          <w:rtl/>
        </w:rPr>
        <w:t>} قَتْلٌ وسَبْيٌ للحَربي، وذِلّة بضربِ الجِزيةِ للذمي</w:t>
      </w:r>
      <w:r w:rsidRPr="000B7373">
        <w:rPr>
          <w:rFonts w:ascii="Traditional Arabic" w:hAnsi="Traditional Arabic" w:cs="Traditional Arabic"/>
          <w:rtl/>
        </w:rPr>
        <w:t xml:space="preserve"> </w:t>
      </w:r>
      <w:r w:rsidR="00E80352" w:rsidRPr="000B7373">
        <w:rPr>
          <w:rFonts w:ascii="Traditional Arabic" w:hAnsi="Traditional Arabic" w:cs="Traditional Arabic"/>
          <w:rtl/>
        </w:rPr>
        <w:t>{</w:t>
      </w:r>
      <w:r w:rsidRPr="000B7373">
        <w:rPr>
          <w:rFonts w:ascii="Traditional Arabic" w:hAnsi="Traditional Arabic" w:cs="Traditional Arabic"/>
          <w:rtl/>
        </w:rPr>
        <w:t>وَلَهُمْ فِي الآخِرَةِ عَذَابٌ عَظِيمٌ}</w:t>
      </w:r>
      <w:r w:rsidR="00E80352" w:rsidRPr="000B7373">
        <w:rPr>
          <w:rFonts w:ascii="Traditional Arabic" w:hAnsi="Traditional Arabic" w:cs="Traditional Arabic"/>
          <w:rtl/>
        </w:rPr>
        <w:t xml:space="preserve"> النار.</w:t>
      </w:r>
    </w:p>
    <w:p w14:paraId="373418AE" w14:textId="62D9683D" w:rsidR="00E72DB6" w:rsidRPr="000B7373" w:rsidRDefault="00E72DB6" w:rsidP="00E72DB6">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{وَلِلَّهِ الْمَشْرِقُ وَالْمَغْرِبُ</w:t>
      </w:r>
      <w:r w:rsidR="00E80352" w:rsidRPr="000B7373">
        <w:rPr>
          <w:rFonts w:ascii="Traditional Arabic" w:hAnsi="Traditional Arabic" w:cs="Traditional Arabic"/>
          <w:rtl/>
        </w:rPr>
        <w:t>} بلادُ المشرق والمغرب كلُّها له وهو مالكها ومتولّيها</w:t>
      </w:r>
      <w:r w:rsidRPr="000B7373">
        <w:rPr>
          <w:rFonts w:ascii="Traditional Arabic" w:hAnsi="Traditional Arabic" w:cs="Traditional Arabic"/>
          <w:rtl/>
        </w:rPr>
        <w:t xml:space="preserve"> </w:t>
      </w:r>
      <w:r w:rsidR="00E80352" w:rsidRPr="000B7373">
        <w:rPr>
          <w:rFonts w:ascii="Traditional Arabic" w:hAnsi="Traditional Arabic" w:cs="Traditional Arabic"/>
          <w:rtl/>
        </w:rPr>
        <w:t>{</w:t>
      </w:r>
      <w:r w:rsidRPr="000B7373">
        <w:rPr>
          <w:rFonts w:ascii="Traditional Arabic" w:hAnsi="Traditional Arabic" w:cs="Traditional Arabic"/>
          <w:rtl/>
        </w:rPr>
        <w:t>فَأَيْنَمَا تُوَلُّواْ</w:t>
      </w:r>
      <w:r w:rsidR="00E80352" w:rsidRPr="000B7373">
        <w:rPr>
          <w:rFonts w:ascii="Traditional Arabic" w:hAnsi="Traditional Arabic" w:cs="Traditional Arabic"/>
          <w:rtl/>
        </w:rPr>
        <w:t>} أيّ ففي أي مكانٍ فَعَلْتُم تَوليةَ وجوهِكم شَطْرَ القِبلة، بدليل قوله تعالى: {فَوَلِّ وَجْهَكَ شَطْرَ الْمَسْجِدِ الْحَرَامِ وَحَيْثُ مَا كُنتُمْ فَوَلُّواْ وُجُوِهَكُمْ شَطْرَهُ} [البقرة: 144]</w:t>
      </w:r>
      <w:r w:rsidRPr="000B7373">
        <w:rPr>
          <w:rFonts w:ascii="Traditional Arabic" w:hAnsi="Traditional Arabic" w:cs="Traditional Arabic"/>
          <w:rtl/>
        </w:rPr>
        <w:t xml:space="preserve"> </w:t>
      </w:r>
      <w:r w:rsidR="00E80352" w:rsidRPr="000B7373">
        <w:rPr>
          <w:rFonts w:ascii="Traditional Arabic" w:hAnsi="Traditional Arabic" w:cs="Traditional Arabic"/>
          <w:rtl/>
        </w:rPr>
        <w:t>{</w:t>
      </w:r>
      <w:r w:rsidRPr="000B7373">
        <w:rPr>
          <w:rFonts w:ascii="Traditional Arabic" w:hAnsi="Traditional Arabic" w:cs="Traditional Arabic"/>
          <w:rtl/>
        </w:rPr>
        <w:t>فَثَمَّ وَجْهُ اللَّهِ</w:t>
      </w:r>
      <w:r w:rsidR="00E80352" w:rsidRPr="000B7373">
        <w:rPr>
          <w:rFonts w:ascii="Traditional Arabic" w:hAnsi="Traditional Arabic" w:cs="Traditional Arabic"/>
          <w:rtl/>
        </w:rPr>
        <w:t>} أي جِهَتُه التي أَمر بها ورضيها، والمعنى أنكم إذا مُنعتم أن تُصلُّوا في المسجد الحرام أو في بيت المقدس فقد جُعلت لكم الأرضُ مسجدًا فَصَلُّوا في أي بقعة شئتم من بقاعها، وافعلوا التولية فيها فإنّ التولية ممكنة في كل مكانٍ، [وعن ابن عمر رضي الله عنهما: «نزلتْ في المسافر يتنفَّلُ حيثما توجهتْ به راحلتُه»، وقال مجاهد: {فَثَمَّ وَجْهُ اللهِ} أي قِبلةُ الله]</w:t>
      </w:r>
      <w:r w:rsidRPr="000B7373">
        <w:rPr>
          <w:rFonts w:ascii="Traditional Arabic" w:hAnsi="Traditional Arabic" w:cs="Traditional Arabic"/>
          <w:rtl/>
        </w:rPr>
        <w:t xml:space="preserve"> </w:t>
      </w:r>
      <w:r w:rsidR="00E80352" w:rsidRPr="000B7373">
        <w:rPr>
          <w:rFonts w:ascii="Traditional Arabic" w:hAnsi="Traditional Arabic" w:cs="Traditional Arabic"/>
          <w:rtl/>
        </w:rPr>
        <w:t>{</w:t>
      </w:r>
      <w:r w:rsidRPr="000B7373">
        <w:rPr>
          <w:rFonts w:ascii="Traditional Arabic" w:hAnsi="Traditional Arabic" w:cs="Traditional Arabic"/>
          <w:rtl/>
        </w:rPr>
        <w:t>إِنَّ اللَّهَ وَاسِعٌ عَلِيمٌ}</w:t>
      </w:r>
      <w:r w:rsidR="00E80352" w:rsidRPr="000B7373">
        <w:rPr>
          <w:rFonts w:ascii="Traditional Arabic" w:hAnsi="Traditional Arabic" w:cs="Traditional Arabic"/>
          <w:rtl/>
        </w:rPr>
        <w:t xml:space="preserve"> هو واسع الرحمة، يريد التوسِعَةَ على عباده، وهو عليم بمصالحهم، وعن ابن عمر رضي الله عنهما: نزلت في صلاة المسافر على الراحلة أينما توجهت.</w:t>
      </w:r>
    </w:p>
    <w:p w14:paraId="64A3922B" w14:textId="00FE857A" w:rsidR="00E72DB6" w:rsidRPr="000B7373" w:rsidRDefault="00E72DB6" w:rsidP="00E72DB6">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{وَقَالُواْ اتَّخَذَ اللَّهُ وَلَدًا</w:t>
      </w:r>
      <w:r w:rsidR="00E80352" w:rsidRPr="000B7373">
        <w:rPr>
          <w:rFonts w:ascii="Traditional Arabic" w:hAnsi="Traditional Arabic" w:cs="Traditional Arabic"/>
          <w:rtl/>
        </w:rPr>
        <w:t>} يريد الذين قالوا: المسيحُ ابنُ الله وعُزَيرٌ ابن الله</w:t>
      </w:r>
      <w:r w:rsidRPr="000B7373">
        <w:rPr>
          <w:rFonts w:ascii="Traditional Arabic" w:hAnsi="Traditional Arabic" w:cs="Traditional Arabic"/>
          <w:rtl/>
        </w:rPr>
        <w:t xml:space="preserve"> </w:t>
      </w:r>
      <w:r w:rsidR="00E80352" w:rsidRPr="000B7373">
        <w:rPr>
          <w:rFonts w:ascii="Traditional Arabic" w:hAnsi="Traditional Arabic" w:cs="Traditional Arabic"/>
          <w:rtl/>
        </w:rPr>
        <w:t>{</w:t>
      </w:r>
      <w:r w:rsidRPr="000B7373">
        <w:rPr>
          <w:rFonts w:ascii="Traditional Arabic" w:hAnsi="Traditional Arabic" w:cs="Traditional Arabic"/>
          <w:rtl/>
        </w:rPr>
        <w:t>سُبْحَانَهُ</w:t>
      </w:r>
      <w:r w:rsidR="00E80352" w:rsidRPr="000B7373">
        <w:rPr>
          <w:rFonts w:ascii="Traditional Arabic" w:hAnsi="Traditional Arabic" w:cs="Traditional Arabic"/>
          <w:rtl/>
        </w:rPr>
        <w:t>} تنزيهٌ له تعالى عن ذلك</w:t>
      </w:r>
      <w:r w:rsidRPr="000B7373">
        <w:rPr>
          <w:rFonts w:ascii="Traditional Arabic" w:hAnsi="Traditional Arabic" w:cs="Traditional Arabic"/>
          <w:rtl/>
        </w:rPr>
        <w:t xml:space="preserve"> </w:t>
      </w:r>
      <w:r w:rsidR="00E80352" w:rsidRPr="000B7373">
        <w:rPr>
          <w:rFonts w:ascii="Traditional Arabic" w:hAnsi="Traditional Arabic" w:cs="Traditional Arabic"/>
          <w:rtl/>
        </w:rPr>
        <w:t>{</w:t>
      </w:r>
      <w:r w:rsidRPr="000B7373">
        <w:rPr>
          <w:rFonts w:ascii="Traditional Arabic" w:hAnsi="Traditional Arabic" w:cs="Traditional Arabic"/>
          <w:rtl/>
        </w:rPr>
        <w:t>بَل لَّهُ مَا فِي السَّمَاوَاتِ وَالأَرْضِ</w:t>
      </w:r>
      <w:r w:rsidR="00E80352" w:rsidRPr="000B7373">
        <w:rPr>
          <w:rFonts w:ascii="Traditional Arabic" w:hAnsi="Traditional Arabic" w:cs="Traditional Arabic"/>
          <w:rtl/>
        </w:rPr>
        <w:t xml:space="preserve">} هو خالقُه ومالكُه، ومن جُملته المسيحُ وعزيرٌ، والوِلادةُ تنافي </w:t>
      </w:r>
      <w:r w:rsidR="001C4A34" w:rsidRPr="000B7373">
        <w:rPr>
          <w:rFonts w:ascii="Traditional Arabic" w:hAnsi="Traditional Arabic" w:cs="Traditional Arabic"/>
          <w:rtl/>
        </w:rPr>
        <w:t>الـمِ</w:t>
      </w:r>
      <w:r w:rsidR="00E80352" w:rsidRPr="000B7373">
        <w:rPr>
          <w:rFonts w:ascii="Traditional Arabic" w:hAnsi="Traditional Arabic" w:cs="Traditional Arabic"/>
          <w:rtl/>
        </w:rPr>
        <w:t>لكَ</w:t>
      </w:r>
      <w:r w:rsidRPr="000B7373">
        <w:rPr>
          <w:rFonts w:ascii="Traditional Arabic" w:hAnsi="Traditional Arabic" w:cs="Traditional Arabic"/>
          <w:rtl/>
        </w:rPr>
        <w:t xml:space="preserve"> </w:t>
      </w:r>
      <w:r w:rsidR="00E80352" w:rsidRPr="000B7373">
        <w:rPr>
          <w:rFonts w:ascii="Traditional Arabic" w:hAnsi="Traditional Arabic" w:cs="Traditional Arabic"/>
          <w:rtl/>
        </w:rPr>
        <w:t>{</w:t>
      </w:r>
      <w:r w:rsidRPr="000B7373">
        <w:rPr>
          <w:rFonts w:ascii="Traditional Arabic" w:hAnsi="Traditional Arabic" w:cs="Traditional Arabic"/>
          <w:rtl/>
        </w:rPr>
        <w:t>كُلٌّ لَّهُ قَانِتُونَ}</w:t>
      </w:r>
      <w:r w:rsidR="00E80352" w:rsidRPr="000B7373">
        <w:rPr>
          <w:rFonts w:ascii="Traditional Arabic" w:hAnsi="Traditional Arabic" w:cs="Traditional Arabic"/>
          <w:rtl/>
        </w:rPr>
        <w:t xml:space="preserve"> منقادون لا يمتنع شيء منهم على تكوينه وتقديره، أي كلُّ ما في السموات والأرض.</w:t>
      </w:r>
    </w:p>
    <w:p w14:paraId="722B55FB" w14:textId="56431D39" w:rsidR="00E72DB6" w:rsidRPr="000B7373" w:rsidRDefault="00E72DB6" w:rsidP="00E72DB6">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{بَدِيعُ السَّمَاوَاتِ وَالأَرْضِ</w:t>
      </w:r>
      <w:r w:rsidR="00A04ACF" w:rsidRPr="000B7373">
        <w:rPr>
          <w:rFonts w:ascii="Traditional Arabic" w:hAnsi="Traditional Arabic" w:cs="Traditional Arabic"/>
          <w:rtl/>
        </w:rPr>
        <w:t>} مُختَرِعُهما ومُبدعهما لا على مثالٍ سَبَقَ</w:t>
      </w:r>
      <w:r w:rsidRPr="000B7373">
        <w:rPr>
          <w:rFonts w:ascii="Traditional Arabic" w:hAnsi="Traditional Arabic" w:cs="Traditional Arabic"/>
          <w:rtl/>
        </w:rPr>
        <w:t xml:space="preserve"> </w:t>
      </w:r>
      <w:r w:rsidR="00A04ACF" w:rsidRPr="000B7373">
        <w:rPr>
          <w:rFonts w:ascii="Traditional Arabic" w:hAnsi="Traditional Arabic" w:cs="Traditional Arabic"/>
          <w:rtl/>
        </w:rPr>
        <w:t>{</w:t>
      </w:r>
      <w:r w:rsidRPr="000B7373">
        <w:rPr>
          <w:rFonts w:ascii="Traditional Arabic" w:hAnsi="Traditional Arabic" w:cs="Traditional Arabic"/>
          <w:rtl/>
        </w:rPr>
        <w:t>وَإِذَا قَضَى أَمْرًا</w:t>
      </w:r>
      <w:r w:rsidR="00A04ACF" w:rsidRPr="000B7373">
        <w:rPr>
          <w:rFonts w:ascii="Traditional Arabic" w:hAnsi="Traditional Arabic" w:cs="Traditional Arabic"/>
          <w:rtl/>
        </w:rPr>
        <w:t>} حَكَمَ أو قدَّر</w:t>
      </w:r>
      <w:r w:rsidRPr="000B7373">
        <w:rPr>
          <w:rFonts w:ascii="Traditional Arabic" w:hAnsi="Traditional Arabic" w:cs="Traditional Arabic"/>
          <w:rtl/>
        </w:rPr>
        <w:t xml:space="preserve"> </w:t>
      </w:r>
      <w:r w:rsidR="00A04ACF" w:rsidRPr="000B7373">
        <w:rPr>
          <w:rFonts w:ascii="Traditional Arabic" w:hAnsi="Traditional Arabic" w:cs="Traditional Arabic"/>
          <w:rtl/>
        </w:rPr>
        <w:t>{</w:t>
      </w:r>
      <w:r w:rsidRPr="000B7373">
        <w:rPr>
          <w:rFonts w:ascii="Traditional Arabic" w:hAnsi="Traditional Arabic" w:cs="Traditional Arabic"/>
          <w:rtl/>
        </w:rPr>
        <w:t>فَإِنَّمَا يَقُولُ لَهُ كُن فَيَكُونُ}</w:t>
      </w:r>
      <w:r w:rsidR="00A04ACF" w:rsidRPr="000B7373">
        <w:rPr>
          <w:rFonts w:ascii="Traditional Arabic" w:hAnsi="Traditional Arabic" w:cs="Traditional Arabic"/>
          <w:rtl/>
        </w:rPr>
        <w:t xml:space="preserve"> هو مِنْ كانَ التامَّة، أي احدُثْ فيَحْدُثُ، وهذا مَجازٌ عن سُرعة التكوين، ولا قَوْلَ ثَمَّ. وإنما المعنى أنَّ ما قضاه من الأمور وأراد كونَهُ فإنما يتكوَّن ويدخل تحت الوجود من غير امتناعٍ ولا توقُّفٍ، كما أن المأمورَ </w:t>
      </w:r>
      <w:r w:rsidR="001C4A34" w:rsidRPr="000B7373">
        <w:rPr>
          <w:rFonts w:ascii="Traditional Arabic" w:hAnsi="Traditional Arabic" w:cs="Traditional Arabic"/>
          <w:rtl/>
        </w:rPr>
        <w:t>الـمُ</w:t>
      </w:r>
      <w:r w:rsidR="00A04ACF" w:rsidRPr="000B7373">
        <w:rPr>
          <w:rFonts w:ascii="Traditional Arabic" w:hAnsi="Traditional Arabic" w:cs="Traditional Arabic"/>
          <w:rtl/>
        </w:rPr>
        <w:t>طيعَ الذي يؤمَرُ فيمتثلُ لا يتوقَّفُ ولا يمتنع ولا يكون منه إِباءٌ. وأكد استبعادَ الولادة لأنَّ مَنْ كان بهذه الصفة من القدرة كانت صفاته مُباينةً</w:t>
      </w:r>
      <w:r w:rsidR="00A04ACF" w:rsidRPr="000B7373">
        <w:rPr>
          <w:rFonts w:ascii="Traditional Arabic" w:hAnsi="Traditional Arabic" w:cs="Traditional Arabic"/>
          <w:vertAlign w:val="superscript"/>
          <w:rtl/>
        </w:rPr>
        <w:t>(</w:t>
      </w:r>
      <w:r w:rsidR="00A04ACF" w:rsidRPr="000B7373">
        <w:rPr>
          <w:rStyle w:val="ad"/>
          <w:rFonts w:ascii="Traditional Arabic" w:hAnsi="Traditional Arabic" w:cs="Traditional Arabic"/>
          <w:rtl/>
        </w:rPr>
        <w:footnoteReference w:id="211"/>
      </w:r>
      <w:r w:rsidR="00A04ACF" w:rsidRPr="000B7373">
        <w:rPr>
          <w:rFonts w:ascii="Traditional Arabic" w:hAnsi="Traditional Arabic" w:cs="Traditional Arabic"/>
          <w:vertAlign w:val="superscript"/>
          <w:rtl/>
        </w:rPr>
        <w:t>)</w:t>
      </w:r>
      <w:r w:rsidR="00A04ACF" w:rsidRPr="000B7373">
        <w:rPr>
          <w:rFonts w:ascii="Traditional Arabic" w:hAnsi="Traditional Arabic" w:cs="Traditional Arabic"/>
          <w:rtl/>
          <w:lang w:bidi="ar-LB"/>
        </w:rPr>
        <w:t xml:space="preserve"> لصفاتِ الأجسام فأنّى يُتَصوَّر التوالد ثمَّ. [وقلنا إنَّ (كُنْ) ليس بأمر حقيقةً، لأنه لو كان أمرًا فإما أن يخاطِبَ به الموجودَ والموجودُ لا يُخاطَبُ بـ(كُنْ)، أو المعدوم والمعدومُ لا يُخاطبُ].</w:t>
      </w:r>
    </w:p>
    <w:p w14:paraId="038E80A3" w14:textId="45523841" w:rsidR="00E72DB6" w:rsidRPr="000B7373" w:rsidRDefault="00E72DB6" w:rsidP="00E72DB6">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{وَقَالَ الَّذِينَ لاَ يَعْلَمُونَ</w:t>
      </w:r>
      <w:r w:rsidR="00A04ACF" w:rsidRPr="000B7373">
        <w:rPr>
          <w:rFonts w:ascii="Traditional Arabic" w:hAnsi="Traditional Arabic" w:cs="Traditional Arabic"/>
          <w:rtl/>
        </w:rPr>
        <w:t>} مِنَ المشركين أو مِنْ أهل الكتاب، ونفَى عنهم العلمَ، لأنهم لم يعملوا به</w:t>
      </w:r>
      <w:r w:rsidRPr="000B7373">
        <w:rPr>
          <w:rFonts w:ascii="Traditional Arabic" w:hAnsi="Traditional Arabic" w:cs="Traditional Arabic"/>
          <w:rtl/>
        </w:rPr>
        <w:t xml:space="preserve"> </w:t>
      </w:r>
      <w:r w:rsidR="00A04ACF" w:rsidRPr="000B7373">
        <w:rPr>
          <w:rFonts w:ascii="Traditional Arabic" w:hAnsi="Traditional Arabic" w:cs="Traditional Arabic"/>
          <w:rtl/>
        </w:rPr>
        <w:t>{</w:t>
      </w:r>
      <w:r w:rsidRPr="000B7373">
        <w:rPr>
          <w:rFonts w:ascii="Traditional Arabic" w:hAnsi="Traditional Arabic" w:cs="Traditional Arabic"/>
          <w:rtl/>
        </w:rPr>
        <w:t>لَوْلاَ يُكَلِّمُنَا اللَّهُ</w:t>
      </w:r>
      <w:r w:rsidR="00A04ACF" w:rsidRPr="000B7373">
        <w:rPr>
          <w:rFonts w:ascii="Traditional Arabic" w:hAnsi="Traditional Arabic" w:cs="Traditional Arabic"/>
          <w:rtl/>
        </w:rPr>
        <w:t>} هلَّا يكلِّمنا كما يكلِّمُ الملائكةَ وكَلَّم موسى استكبارًا منهم وعتوًّا</w:t>
      </w:r>
      <w:r w:rsidRPr="000B7373">
        <w:rPr>
          <w:rFonts w:ascii="Traditional Arabic" w:hAnsi="Traditional Arabic" w:cs="Traditional Arabic"/>
          <w:rtl/>
        </w:rPr>
        <w:t xml:space="preserve"> </w:t>
      </w:r>
      <w:r w:rsidR="00A04ACF" w:rsidRPr="000B7373">
        <w:rPr>
          <w:rFonts w:ascii="Traditional Arabic" w:hAnsi="Traditional Arabic" w:cs="Traditional Arabic"/>
          <w:rtl/>
        </w:rPr>
        <w:t>{</w:t>
      </w:r>
      <w:r w:rsidRPr="000B7373">
        <w:rPr>
          <w:rFonts w:ascii="Traditional Arabic" w:hAnsi="Traditional Arabic" w:cs="Traditional Arabic"/>
          <w:rtl/>
        </w:rPr>
        <w:t xml:space="preserve">أَوْ تَأْتِيَنَا </w:t>
      </w:r>
      <w:r w:rsidR="00A04ACF" w:rsidRPr="000B7373">
        <w:rPr>
          <w:rFonts w:ascii="Traditional Arabic" w:hAnsi="Traditional Arabic" w:cs="Traditional Arabic"/>
          <w:rtl/>
        </w:rPr>
        <w:t>ءا</w:t>
      </w:r>
      <w:r w:rsidRPr="000B7373">
        <w:rPr>
          <w:rFonts w:ascii="Traditional Arabic" w:hAnsi="Traditional Arabic" w:cs="Traditional Arabic"/>
          <w:rtl/>
        </w:rPr>
        <w:t>يَةٌ</w:t>
      </w:r>
      <w:r w:rsidR="00A04ACF" w:rsidRPr="000B7373">
        <w:rPr>
          <w:rFonts w:ascii="Traditional Arabic" w:hAnsi="Traditional Arabic" w:cs="Traditional Arabic"/>
          <w:rtl/>
        </w:rPr>
        <w:t>} جُحُودًا لأَنْ يكونَ ما ءاتاهم من ءايات الله ءاياتٍ واستهانةً بها {</w:t>
      </w:r>
      <w:r w:rsidRPr="000B7373">
        <w:rPr>
          <w:rFonts w:ascii="Traditional Arabic" w:hAnsi="Traditional Arabic" w:cs="Traditional Arabic"/>
          <w:rtl/>
        </w:rPr>
        <w:t>كَذَلِكَ قَالَ الَّذِينَ مِن قَبْلِهِم مِّثْلَ قَوْلِهِمْ تَشَابَهَتْ قُلُوبُهُمْ</w:t>
      </w:r>
      <w:r w:rsidR="00A04ACF" w:rsidRPr="000B7373">
        <w:rPr>
          <w:rFonts w:ascii="Traditional Arabic" w:hAnsi="Traditional Arabic" w:cs="Traditional Arabic"/>
          <w:rtl/>
        </w:rPr>
        <w:t>} قلوبُ هؤلاء ومَن قَبلَهم في العمى</w:t>
      </w:r>
      <w:r w:rsidRPr="000B7373">
        <w:rPr>
          <w:rFonts w:ascii="Traditional Arabic" w:hAnsi="Traditional Arabic" w:cs="Traditional Arabic"/>
          <w:rtl/>
        </w:rPr>
        <w:t xml:space="preserve"> </w:t>
      </w:r>
      <w:r w:rsidR="00A04ACF" w:rsidRPr="000B7373">
        <w:rPr>
          <w:rFonts w:ascii="Traditional Arabic" w:hAnsi="Traditional Arabic" w:cs="Traditional Arabic"/>
          <w:rtl/>
        </w:rPr>
        <w:t>{</w:t>
      </w:r>
      <w:r w:rsidRPr="000B7373">
        <w:rPr>
          <w:rFonts w:ascii="Traditional Arabic" w:hAnsi="Traditional Arabic" w:cs="Traditional Arabic"/>
          <w:rtl/>
        </w:rPr>
        <w:t>قَدْ بَيَّنَّا الآيَاتِ لِقَوْمٍ يُوقِنُونَ}</w:t>
      </w:r>
      <w:r w:rsidR="00A04ACF" w:rsidRPr="000B7373">
        <w:rPr>
          <w:rFonts w:ascii="Traditional Arabic" w:hAnsi="Traditional Arabic" w:cs="Traditional Arabic"/>
          <w:rtl/>
        </w:rPr>
        <w:t xml:space="preserve"> لقوم يُنصِفون فيوقنون أنها ءاياتٌ يجب الاعترافُ بها والإذعان لها والاكتفاءُ بها عن غيرها.</w:t>
      </w:r>
    </w:p>
    <w:p w14:paraId="0CE9A9D6" w14:textId="72AFF9CF" w:rsidR="00E72DB6" w:rsidRPr="000B7373" w:rsidRDefault="00E72DB6" w:rsidP="00E72DB6">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{إِنَّا أَرْسَلْنَاكَ بِالْحَقِّ بَشِيرًا</w:t>
      </w:r>
      <w:r w:rsidR="00E55F8F" w:rsidRPr="000B7373">
        <w:rPr>
          <w:rFonts w:ascii="Traditional Arabic" w:hAnsi="Traditional Arabic" w:cs="Traditional Arabic"/>
          <w:rtl/>
        </w:rPr>
        <w:t>} للمؤمنينَ بالثواب</w:t>
      </w:r>
      <w:r w:rsidRPr="000B7373">
        <w:rPr>
          <w:rFonts w:ascii="Traditional Arabic" w:hAnsi="Traditional Arabic" w:cs="Traditional Arabic"/>
          <w:rtl/>
        </w:rPr>
        <w:t xml:space="preserve"> </w:t>
      </w:r>
      <w:r w:rsidR="00E55F8F" w:rsidRPr="000B7373">
        <w:rPr>
          <w:rFonts w:ascii="Traditional Arabic" w:hAnsi="Traditional Arabic" w:cs="Traditional Arabic"/>
          <w:rtl/>
        </w:rPr>
        <w:t>{</w:t>
      </w:r>
      <w:r w:rsidRPr="000B7373">
        <w:rPr>
          <w:rFonts w:ascii="Traditional Arabic" w:hAnsi="Traditional Arabic" w:cs="Traditional Arabic"/>
          <w:rtl/>
        </w:rPr>
        <w:t>وَنَذِيرًا</w:t>
      </w:r>
      <w:r w:rsidR="00E55F8F" w:rsidRPr="000B7373">
        <w:rPr>
          <w:rFonts w:ascii="Traditional Arabic" w:hAnsi="Traditional Arabic" w:cs="Traditional Arabic"/>
          <w:rtl/>
        </w:rPr>
        <w:t>} للكافرين بالعقاب</w:t>
      </w:r>
      <w:r w:rsidRPr="000B7373">
        <w:rPr>
          <w:rFonts w:ascii="Traditional Arabic" w:hAnsi="Traditional Arabic" w:cs="Traditional Arabic"/>
          <w:rtl/>
        </w:rPr>
        <w:t xml:space="preserve"> </w:t>
      </w:r>
      <w:r w:rsidR="00E55F8F" w:rsidRPr="000B7373">
        <w:rPr>
          <w:rFonts w:ascii="Traditional Arabic" w:hAnsi="Traditional Arabic" w:cs="Traditional Arabic"/>
          <w:rtl/>
        </w:rPr>
        <w:t>{</w:t>
      </w:r>
      <w:r w:rsidRPr="000B7373">
        <w:rPr>
          <w:rFonts w:ascii="Traditional Arabic" w:hAnsi="Traditional Arabic" w:cs="Traditional Arabic"/>
          <w:rtl/>
        </w:rPr>
        <w:t>وَلاَ تُسْأَلُ عَنْ أَصْحَابِ الْجَحِيمِ}</w:t>
      </w:r>
      <w:r w:rsidR="00E55F8F" w:rsidRPr="000B7373">
        <w:rPr>
          <w:rFonts w:ascii="Traditional Arabic" w:hAnsi="Traditional Arabic" w:cs="Traditional Arabic"/>
          <w:rtl/>
        </w:rPr>
        <w:t xml:space="preserve"> ولا نَسألُك عنهم: ما لهم لم يؤمنوا بعد أن بلَّغت وبلَغْتَ جُهدَك في دعوتهم.</w:t>
      </w:r>
    </w:p>
    <w:p w14:paraId="7B252831" w14:textId="4706E275" w:rsidR="00E72DB6" w:rsidRPr="000B7373" w:rsidRDefault="00E72DB6" w:rsidP="00E72DB6">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{وَلَن تَرْضَى عَنكَ الْيَهُودُ وَلاَ النَّصَارَى حَتَّى تَتَّبِعَ مِلَّتَهُمْ</w:t>
      </w:r>
      <w:r w:rsidR="00E55F8F" w:rsidRPr="000B7373">
        <w:rPr>
          <w:rFonts w:ascii="Traditional Arabic" w:hAnsi="Traditional Arabic" w:cs="Traditional Arabic"/>
          <w:rtl/>
        </w:rPr>
        <w:t>} كأنهم قالوا: لن نرضى عنك وإن أَبلَغتَ في طلب رضانا حتى تَتّبعَ مِلَّتنا، إقناطًا منهم لرسول الله ﷺ عن دُخولهم في الإسلام، فذكر الله عزَّ وجلَّ كلامَهم {</w:t>
      </w:r>
      <w:r w:rsidRPr="000B7373">
        <w:rPr>
          <w:rFonts w:ascii="Traditional Arabic" w:hAnsi="Traditional Arabic" w:cs="Traditional Arabic"/>
          <w:rtl/>
        </w:rPr>
        <w:t>قُلْ إِنَّ هُدَى اللَّهِ</w:t>
      </w:r>
      <w:r w:rsidR="00E55F8F" w:rsidRPr="000B7373">
        <w:rPr>
          <w:rFonts w:ascii="Traditional Arabic" w:hAnsi="Traditional Arabic" w:cs="Traditional Arabic"/>
          <w:rtl/>
        </w:rPr>
        <w:t>} الذي رَضِيَ لعباده</w:t>
      </w:r>
      <w:r w:rsidRPr="000B7373">
        <w:rPr>
          <w:rFonts w:ascii="Traditional Arabic" w:hAnsi="Traditional Arabic" w:cs="Traditional Arabic"/>
          <w:rtl/>
        </w:rPr>
        <w:t xml:space="preserve"> </w:t>
      </w:r>
      <w:r w:rsidR="00E55F8F" w:rsidRPr="000B7373">
        <w:rPr>
          <w:rFonts w:ascii="Traditional Arabic" w:hAnsi="Traditional Arabic" w:cs="Traditional Arabic"/>
          <w:rtl/>
        </w:rPr>
        <w:t>{</w:t>
      </w:r>
      <w:r w:rsidRPr="000B7373">
        <w:rPr>
          <w:rFonts w:ascii="Traditional Arabic" w:hAnsi="Traditional Arabic" w:cs="Traditional Arabic"/>
          <w:rtl/>
        </w:rPr>
        <w:t>هُوَ الْهُدَى</w:t>
      </w:r>
      <w:r w:rsidR="00E55F8F" w:rsidRPr="000B7373">
        <w:rPr>
          <w:rFonts w:ascii="Traditional Arabic" w:hAnsi="Traditional Arabic" w:cs="Traditional Arabic"/>
          <w:rtl/>
        </w:rPr>
        <w:t>} أي الإسلامُ، وهو الهدى كلُّه ليس وراءَه هدى، والذي تدعون إلى اتِّباعه ما هو هُدًى إنما هو هوًى</w:t>
      </w:r>
      <w:r w:rsidRPr="000B7373">
        <w:rPr>
          <w:rFonts w:ascii="Traditional Arabic" w:hAnsi="Traditional Arabic" w:cs="Traditional Arabic"/>
          <w:rtl/>
        </w:rPr>
        <w:t xml:space="preserve"> </w:t>
      </w:r>
      <w:r w:rsidR="00E55F8F" w:rsidRPr="000B7373">
        <w:rPr>
          <w:rFonts w:ascii="Traditional Arabic" w:hAnsi="Traditional Arabic" w:cs="Traditional Arabic"/>
          <w:rtl/>
        </w:rPr>
        <w:t>{</w:t>
      </w:r>
      <w:r w:rsidRPr="000B7373">
        <w:rPr>
          <w:rFonts w:ascii="Traditional Arabic" w:hAnsi="Traditional Arabic" w:cs="Traditional Arabic"/>
          <w:rtl/>
        </w:rPr>
        <w:t>وَلَئِنِ اتَّبَعْتَ أَهْوَاءهُم</w:t>
      </w:r>
      <w:r w:rsidR="00E55F8F" w:rsidRPr="000B7373">
        <w:rPr>
          <w:rFonts w:ascii="Traditional Arabic" w:hAnsi="Traditional Arabic" w:cs="Traditional Arabic"/>
          <w:rtl/>
        </w:rPr>
        <w:t>} أقوالَهم التي هي أهواء وبِدَع</w:t>
      </w:r>
      <w:r w:rsidRPr="000B7373">
        <w:rPr>
          <w:rFonts w:ascii="Traditional Arabic" w:hAnsi="Traditional Arabic" w:cs="Traditional Arabic"/>
          <w:rtl/>
        </w:rPr>
        <w:t xml:space="preserve"> </w:t>
      </w:r>
      <w:r w:rsidR="00E55F8F" w:rsidRPr="000B7373">
        <w:rPr>
          <w:rFonts w:ascii="Traditional Arabic" w:hAnsi="Traditional Arabic" w:cs="Traditional Arabic"/>
          <w:rtl/>
        </w:rPr>
        <w:t>{</w:t>
      </w:r>
      <w:r w:rsidRPr="000B7373">
        <w:rPr>
          <w:rFonts w:ascii="Traditional Arabic" w:hAnsi="Traditional Arabic" w:cs="Traditional Arabic"/>
          <w:rtl/>
        </w:rPr>
        <w:t>بَعْدَ الَّذِي جَاءَكَ مِنَ الْعِلْمِ</w:t>
      </w:r>
      <w:r w:rsidR="00E55F8F" w:rsidRPr="000B7373">
        <w:rPr>
          <w:rFonts w:ascii="Traditional Arabic" w:hAnsi="Traditional Arabic" w:cs="Traditional Arabic"/>
          <w:rtl/>
        </w:rPr>
        <w:t>} بأنَّ دين الله هو الإسلام</w:t>
      </w:r>
      <w:r w:rsidRPr="000B7373">
        <w:rPr>
          <w:rFonts w:ascii="Traditional Arabic" w:hAnsi="Traditional Arabic" w:cs="Traditional Arabic"/>
          <w:rtl/>
        </w:rPr>
        <w:t xml:space="preserve"> </w:t>
      </w:r>
      <w:r w:rsidR="00E55F8F" w:rsidRPr="000B7373">
        <w:rPr>
          <w:rFonts w:ascii="Traditional Arabic" w:hAnsi="Traditional Arabic" w:cs="Traditional Arabic"/>
          <w:rtl/>
        </w:rPr>
        <w:t>{</w:t>
      </w:r>
      <w:r w:rsidRPr="000B7373">
        <w:rPr>
          <w:rFonts w:ascii="Traditional Arabic" w:hAnsi="Traditional Arabic" w:cs="Traditional Arabic"/>
          <w:rtl/>
        </w:rPr>
        <w:t>مَا لَكَ مِنَ اللَّهِ</w:t>
      </w:r>
      <w:r w:rsidR="00E55F8F" w:rsidRPr="000B7373">
        <w:rPr>
          <w:rFonts w:ascii="Traditional Arabic" w:hAnsi="Traditional Arabic" w:cs="Traditional Arabic"/>
          <w:rtl/>
        </w:rPr>
        <w:t>} من عذاب الله</w:t>
      </w:r>
      <w:r w:rsidRPr="000B7373">
        <w:rPr>
          <w:rFonts w:ascii="Traditional Arabic" w:hAnsi="Traditional Arabic" w:cs="Traditional Arabic"/>
          <w:rtl/>
        </w:rPr>
        <w:t xml:space="preserve"> </w:t>
      </w:r>
      <w:r w:rsidR="00E55F8F" w:rsidRPr="000B7373">
        <w:rPr>
          <w:rFonts w:ascii="Traditional Arabic" w:hAnsi="Traditional Arabic" w:cs="Traditional Arabic"/>
          <w:rtl/>
        </w:rPr>
        <w:t>{</w:t>
      </w:r>
      <w:r w:rsidRPr="000B7373">
        <w:rPr>
          <w:rFonts w:ascii="Traditional Arabic" w:hAnsi="Traditional Arabic" w:cs="Traditional Arabic"/>
          <w:rtl/>
        </w:rPr>
        <w:t>مِن وَلِيٍّ وَلاَ نَصِيرٍ}</w:t>
      </w:r>
      <w:r w:rsidR="00E55F8F" w:rsidRPr="000B7373">
        <w:rPr>
          <w:rFonts w:ascii="Traditional Arabic" w:hAnsi="Traditional Arabic" w:cs="Traditional Arabic"/>
          <w:rtl/>
        </w:rPr>
        <w:t xml:space="preserve"> ناصر.</w:t>
      </w:r>
    </w:p>
    <w:p w14:paraId="5B83DB82" w14:textId="2C8BBB36" w:rsidR="00E72DB6" w:rsidRPr="000B7373" w:rsidRDefault="00E72DB6" w:rsidP="00E72DB6">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{الَّذِينَ </w:t>
      </w:r>
      <w:r w:rsidR="00E55F8F" w:rsidRPr="000B7373">
        <w:rPr>
          <w:rFonts w:ascii="Traditional Arabic" w:hAnsi="Traditional Arabic" w:cs="Traditional Arabic"/>
          <w:rtl/>
        </w:rPr>
        <w:t>ءَا</w:t>
      </w:r>
      <w:r w:rsidRPr="000B7373">
        <w:rPr>
          <w:rFonts w:ascii="Traditional Arabic" w:hAnsi="Traditional Arabic" w:cs="Traditional Arabic"/>
          <w:rtl/>
        </w:rPr>
        <w:t>تَيْنَاهُمُ الْكِتَابَ</w:t>
      </w:r>
      <w:r w:rsidR="00E55F8F" w:rsidRPr="000B7373">
        <w:rPr>
          <w:rFonts w:ascii="Traditional Arabic" w:hAnsi="Traditional Arabic" w:cs="Traditional Arabic"/>
          <w:rtl/>
        </w:rPr>
        <w:t>} وهم أصحابُ النبي عليه الصلاة والسلام، والكتابُ القرءان</w:t>
      </w:r>
      <w:r w:rsidRPr="000B7373">
        <w:rPr>
          <w:rFonts w:ascii="Traditional Arabic" w:hAnsi="Traditional Arabic" w:cs="Traditional Arabic"/>
          <w:rtl/>
        </w:rPr>
        <w:t xml:space="preserve"> </w:t>
      </w:r>
      <w:r w:rsidR="00E55F8F" w:rsidRPr="000B7373">
        <w:rPr>
          <w:rFonts w:ascii="Traditional Arabic" w:hAnsi="Traditional Arabic" w:cs="Traditional Arabic"/>
          <w:rtl/>
        </w:rPr>
        <w:t>{</w:t>
      </w:r>
      <w:r w:rsidRPr="000B7373">
        <w:rPr>
          <w:rFonts w:ascii="Traditional Arabic" w:hAnsi="Traditional Arabic" w:cs="Traditional Arabic"/>
          <w:rtl/>
        </w:rPr>
        <w:t>يَتْلُونَهُ حَقَّ تِلاوَتِهِ</w:t>
      </w:r>
      <w:r w:rsidR="00E55F8F" w:rsidRPr="000B7373">
        <w:rPr>
          <w:rFonts w:ascii="Traditional Arabic" w:hAnsi="Traditional Arabic" w:cs="Traditional Arabic"/>
          <w:rtl/>
        </w:rPr>
        <w:t>} يقرءونَهُ حَقَّ قراءتهِ في الترتيل وأداءِ الحروف والتدبُّرِ والتفكر، أو يعملون به ويؤمنون بما في مضمونه</w:t>
      </w:r>
      <w:r w:rsidRPr="000B7373">
        <w:rPr>
          <w:rFonts w:ascii="Traditional Arabic" w:hAnsi="Traditional Arabic" w:cs="Traditional Arabic"/>
          <w:rtl/>
        </w:rPr>
        <w:t xml:space="preserve"> </w:t>
      </w:r>
      <w:r w:rsidR="00E55F8F" w:rsidRPr="000B7373">
        <w:rPr>
          <w:rFonts w:ascii="Traditional Arabic" w:hAnsi="Traditional Arabic" w:cs="Traditional Arabic"/>
          <w:rtl/>
        </w:rPr>
        <w:t>{</w:t>
      </w:r>
      <w:r w:rsidRPr="000B7373">
        <w:rPr>
          <w:rFonts w:ascii="Traditional Arabic" w:hAnsi="Traditional Arabic" w:cs="Traditional Arabic"/>
          <w:rtl/>
        </w:rPr>
        <w:t>أُوْلَئِكَ يُؤْمِنُونَ بِهِ وَمَن يَكْفُرْ بِهِ</w:t>
      </w:r>
      <w:r w:rsidR="00E55F8F" w:rsidRPr="000B7373">
        <w:rPr>
          <w:rFonts w:ascii="Traditional Arabic" w:hAnsi="Traditional Arabic" w:cs="Traditional Arabic"/>
          <w:rtl/>
        </w:rPr>
        <w:t>} [أي بالكتاب المؤتَى وذلك بالتحريف والكفر بما يُصَدِّقه]</w:t>
      </w:r>
      <w:r w:rsidRPr="000B7373">
        <w:rPr>
          <w:rFonts w:ascii="Traditional Arabic" w:hAnsi="Traditional Arabic" w:cs="Traditional Arabic"/>
          <w:rtl/>
        </w:rPr>
        <w:t xml:space="preserve"> </w:t>
      </w:r>
      <w:r w:rsidR="00E55F8F" w:rsidRPr="000B7373">
        <w:rPr>
          <w:rFonts w:ascii="Traditional Arabic" w:hAnsi="Traditional Arabic" w:cs="Traditional Arabic"/>
          <w:rtl/>
        </w:rPr>
        <w:t>{</w:t>
      </w:r>
      <w:r w:rsidRPr="000B7373">
        <w:rPr>
          <w:rFonts w:ascii="Traditional Arabic" w:hAnsi="Traditional Arabic" w:cs="Traditional Arabic"/>
          <w:rtl/>
        </w:rPr>
        <w:t>فَأُولَئِكَ هُمُ الْخَاسِرُونَ}</w:t>
      </w:r>
      <w:r w:rsidR="00E55F8F" w:rsidRPr="000B7373">
        <w:rPr>
          <w:rFonts w:ascii="Traditional Arabic" w:hAnsi="Traditional Arabic" w:cs="Traditional Arabic"/>
          <w:rtl/>
        </w:rPr>
        <w:t xml:space="preserve"> [لمصيرهم إلى النار المؤيَّدة عليهم] حيث اشتَرَوا الضلالةَ بالهدى.</w:t>
      </w:r>
    </w:p>
    <w:p w14:paraId="6C88DFDE" w14:textId="3FDB7216" w:rsidR="00E72DB6" w:rsidRPr="000B7373" w:rsidRDefault="00E72DB6" w:rsidP="00E72DB6">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{يَا بَنِي إِسْرَائِيلَ اذْكُرُواْ نِعْمَتِيَ الَّتِي أَنْعَمْتُ عَلَيْكُمْ</w:t>
      </w:r>
      <w:r w:rsidR="00E55F8F" w:rsidRPr="000B7373">
        <w:rPr>
          <w:rFonts w:ascii="Traditional Arabic" w:hAnsi="Traditional Arabic" w:cs="Traditional Arabic"/>
          <w:rtl/>
        </w:rPr>
        <w:t>} أي أنعمتُها عليكم</w:t>
      </w:r>
      <w:r w:rsidRPr="000B7373">
        <w:rPr>
          <w:rFonts w:ascii="Traditional Arabic" w:hAnsi="Traditional Arabic" w:cs="Traditional Arabic"/>
          <w:rtl/>
        </w:rPr>
        <w:t xml:space="preserve"> </w:t>
      </w:r>
      <w:r w:rsidR="00E55F8F" w:rsidRPr="000B7373">
        <w:rPr>
          <w:rFonts w:ascii="Traditional Arabic" w:hAnsi="Traditional Arabic" w:cs="Traditional Arabic"/>
          <w:rtl/>
        </w:rPr>
        <w:t>{</w:t>
      </w:r>
      <w:r w:rsidRPr="000B7373">
        <w:rPr>
          <w:rFonts w:ascii="Traditional Arabic" w:hAnsi="Traditional Arabic" w:cs="Traditional Arabic"/>
          <w:rtl/>
        </w:rPr>
        <w:t>وَأَنِّي فَضَّلْتُكُمْ عَلَى الْعَالَمِينَ}</w:t>
      </w:r>
      <w:r w:rsidR="00E55F8F" w:rsidRPr="000B7373">
        <w:rPr>
          <w:rFonts w:ascii="Traditional Arabic" w:hAnsi="Traditional Arabic" w:cs="Traditional Arabic"/>
          <w:rtl/>
        </w:rPr>
        <w:t xml:space="preserve"> وتفضِيلي إياكم على عالَمِيْ زَمانِكم.</w:t>
      </w:r>
    </w:p>
    <w:p w14:paraId="5A013917" w14:textId="77A87996" w:rsidR="00E72DB6" w:rsidRPr="000B7373" w:rsidRDefault="00E72DB6" w:rsidP="00E72DB6">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{وَاتَّقُواْ يَوْمًا لاَّ تَجْزِي نَفْسٌ عَن نَّفْسٍ شَيْئًا وَلاَ يُقْبَلُ مِنْهَا عَدْلٌ وَلاَ تَنفَعُهَا شَفَاعَةٌ وَلاَ هُمْ يُنصَرُونَ}</w:t>
      </w:r>
      <w:r w:rsidR="00E55F8F" w:rsidRPr="000B7373">
        <w:rPr>
          <w:rFonts w:ascii="Traditional Arabic" w:hAnsi="Traditional Arabic" w:cs="Traditional Arabic"/>
          <w:rtl/>
        </w:rPr>
        <w:t xml:space="preserve"> تكرير هاتين الآيتين لتكرار المعاصي منهم وختم قصة بني إسرائيل بما بدأ به.</w:t>
      </w:r>
    </w:p>
    <w:p w14:paraId="7BF8017E" w14:textId="0A2FF625" w:rsidR="00E72DB6" w:rsidRPr="000B7373" w:rsidRDefault="00E72DB6" w:rsidP="00E72DB6">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w:t>
      </w:r>
      <w:r w:rsidR="00E55F8F" w:rsidRPr="000B7373">
        <w:rPr>
          <w:rFonts w:ascii="Traditional Arabic" w:hAnsi="Traditional Arabic" w:cs="Traditional Arabic"/>
          <w:rtl/>
        </w:rPr>
        <w:t>} واذكر إذ</w:t>
      </w:r>
      <w:r w:rsidRPr="000B7373">
        <w:rPr>
          <w:rFonts w:ascii="Traditional Arabic" w:hAnsi="Traditional Arabic" w:cs="Traditional Arabic"/>
          <w:rtl/>
        </w:rPr>
        <w:t xml:space="preserve"> </w:t>
      </w:r>
      <w:r w:rsidR="00E55F8F" w:rsidRPr="000B7373">
        <w:rPr>
          <w:rFonts w:ascii="Traditional Arabic" w:hAnsi="Traditional Arabic" w:cs="Traditional Arabic"/>
          <w:rtl/>
        </w:rPr>
        <w:t>{</w:t>
      </w:r>
      <w:r w:rsidRPr="000B7373">
        <w:rPr>
          <w:rFonts w:ascii="Traditional Arabic" w:hAnsi="Traditional Arabic" w:cs="Traditional Arabic"/>
          <w:rtl/>
        </w:rPr>
        <w:t>ابْتَلَى إِبْرَاهِيمَ رَبُّهُ بِكَلِمَاتٍ</w:t>
      </w:r>
      <w:r w:rsidR="00E55F8F" w:rsidRPr="000B7373">
        <w:rPr>
          <w:rFonts w:ascii="Traditional Arabic" w:hAnsi="Traditional Arabic" w:cs="Traditional Arabic"/>
          <w:rtl/>
        </w:rPr>
        <w:t>} اختبرَهُ بأوامرَ وَنَوَاهٍ، والاختبار مِنَّا لظهور ما لم نَعْلَمْ، ومنَ الله لإظهار ما قَدْ عَلِمَ {</w:t>
      </w:r>
      <w:r w:rsidRPr="000B7373">
        <w:rPr>
          <w:rFonts w:ascii="Traditional Arabic" w:hAnsi="Traditional Arabic" w:cs="Traditional Arabic"/>
          <w:rtl/>
        </w:rPr>
        <w:t>فَأَتَمَّهُنَّ</w:t>
      </w:r>
      <w:r w:rsidR="00E55F8F" w:rsidRPr="000B7373">
        <w:rPr>
          <w:rFonts w:ascii="Traditional Arabic" w:hAnsi="Traditional Arabic" w:cs="Traditional Arabic"/>
          <w:rtl/>
        </w:rPr>
        <w:t>} قامَ بهنَّ حقَّ القيام وأدَّاهن أحسنَ التأدية من غير تفريطٍ وتَوَانٍ، ونحوه: {وَإِبْرَاهِيمَ الَّذِي وَفَّى} [النجم: 37]. والكلماتُ خمسٌ في الرأس الفَرْقُ</w:t>
      </w:r>
      <w:r w:rsidR="00E55F8F" w:rsidRPr="000B7373">
        <w:rPr>
          <w:rFonts w:ascii="Traditional Arabic" w:hAnsi="Traditional Arabic" w:cs="Traditional Arabic"/>
          <w:vertAlign w:val="superscript"/>
          <w:rtl/>
        </w:rPr>
        <w:t>(</w:t>
      </w:r>
      <w:r w:rsidR="00E55F8F" w:rsidRPr="000B7373">
        <w:rPr>
          <w:rStyle w:val="ad"/>
          <w:rFonts w:ascii="Traditional Arabic" w:hAnsi="Traditional Arabic" w:cs="Traditional Arabic"/>
          <w:rtl/>
        </w:rPr>
        <w:footnoteReference w:id="212"/>
      </w:r>
      <w:r w:rsidR="00E55F8F"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E55F8F" w:rsidRPr="000B7373">
        <w:rPr>
          <w:rFonts w:ascii="Traditional Arabic" w:hAnsi="Traditional Arabic" w:cs="Traditional Arabic"/>
          <w:rtl/>
          <w:lang w:bidi="ar-LB"/>
        </w:rPr>
        <w:t>وقَصُّ الشارب والسّواكُ والمضمضةُ والاستنشاق، وخمسٌ في الجَسد الختانُ وتقليمُ الأظفار ونَتْفُ الإبط وحلقُ العَانَة والاستنجاءُ {</w:t>
      </w:r>
      <w:r w:rsidRPr="000B7373">
        <w:rPr>
          <w:rFonts w:ascii="Traditional Arabic" w:hAnsi="Traditional Arabic" w:cs="Traditional Arabic"/>
          <w:rtl/>
        </w:rPr>
        <w:t>قَالَ إِنِّي جَاعِلُكَ لِلنَّاسِ إِمَامًا</w:t>
      </w:r>
      <w:r w:rsidR="00E55F8F" w:rsidRPr="000B7373">
        <w:rPr>
          <w:rFonts w:ascii="Traditional Arabic" w:hAnsi="Traditional Arabic" w:cs="Traditional Arabic"/>
          <w:rtl/>
        </w:rPr>
        <w:t>} يأتَمُّون بك في دينهم</w:t>
      </w:r>
      <w:r w:rsidR="00E55F8F" w:rsidRPr="000B7373">
        <w:rPr>
          <w:rFonts w:ascii="Traditional Arabic" w:hAnsi="Traditional Arabic" w:cs="Traditional Arabic"/>
          <w:vertAlign w:val="superscript"/>
          <w:rtl/>
        </w:rPr>
        <w:t>(</w:t>
      </w:r>
      <w:r w:rsidR="00E55F8F" w:rsidRPr="000B7373">
        <w:rPr>
          <w:rStyle w:val="ad"/>
          <w:rFonts w:ascii="Traditional Arabic" w:hAnsi="Traditional Arabic" w:cs="Traditional Arabic"/>
          <w:rtl/>
        </w:rPr>
        <w:footnoteReference w:id="213"/>
      </w:r>
      <w:r w:rsidR="00E55F8F"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E55F8F" w:rsidRPr="000B7373">
        <w:rPr>
          <w:rFonts w:ascii="Traditional Arabic" w:hAnsi="Traditional Arabic" w:cs="Traditional Arabic"/>
          <w:rtl/>
        </w:rPr>
        <w:t>{</w:t>
      </w:r>
      <w:r w:rsidRPr="000B7373">
        <w:rPr>
          <w:rFonts w:ascii="Traditional Arabic" w:hAnsi="Traditional Arabic" w:cs="Traditional Arabic"/>
          <w:rtl/>
        </w:rPr>
        <w:t>قَالَ وَمِن ذُرِّيَّتِي</w:t>
      </w:r>
      <w:r w:rsidR="00E55F8F" w:rsidRPr="000B7373">
        <w:rPr>
          <w:rFonts w:ascii="Traditional Arabic" w:hAnsi="Traditional Arabic" w:cs="Traditional Arabic"/>
          <w:rtl/>
        </w:rPr>
        <w:t>} واجعل من ذريتي إمامًا يُقتدى به</w:t>
      </w:r>
      <w:r w:rsidRPr="000B7373">
        <w:rPr>
          <w:rFonts w:ascii="Traditional Arabic" w:hAnsi="Traditional Arabic" w:cs="Traditional Arabic"/>
          <w:rtl/>
        </w:rPr>
        <w:t xml:space="preserve"> </w:t>
      </w:r>
      <w:r w:rsidR="00E55F8F" w:rsidRPr="000B7373">
        <w:rPr>
          <w:rFonts w:ascii="Traditional Arabic" w:hAnsi="Traditional Arabic" w:cs="Traditional Arabic"/>
          <w:rtl/>
        </w:rPr>
        <w:t>{</w:t>
      </w:r>
      <w:r w:rsidRPr="000B7373">
        <w:rPr>
          <w:rFonts w:ascii="Traditional Arabic" w:hAnsi="Traditional Arabic" w:cs="Traditional Arabic"/>
          <w:rtl/>
        </w:rPr>
        <w:t>قَالَ لاَ يَنَالُ عَهْدِي الظَّالِمِينَ}</w:t>
      </w:r>
      <w:r w:rsidR="00E55F8F" w:rsidRPr="000B7373">
        <w:rPr>
          <w:rFonts w:ascii="Traditional Arabic" w:hAnsi="Traditional Arabic" w:cs="Traditional Arabic"/>
          <w:rtl/>
        </w:rPr>
        <w:t xml:space="preserve"> لا تُصِيبُ الإمامةُ أهلَ الظلم من وَلَدِك، أي أهلَ الكفر. أخبر أن إمامة المسلمين لا تَثبتُ لأهل الكفر، وأنّ مِنْ أولاده المسلمينَ والكافرين، قال الله تعالى: {وَبَارَكْنَا عَلَيْهِ وَعَلَى إِسْحَقَ وَمِن ذُرِّيَّتِهِمَا مُحْسِنٌ وَظَالِمٌ لِّنَفْسِهِ مُبِين} [الصافات: 113]. و</w:t>
      </w:r>
      <w:r w:rsidR="001C4A34" w:rsidRPr="000B7373">
        <w:rPr>
          <w:rFonts w:ascii="Traditional Arabic" w:hAnsi="Traditional Arabic" w:cs="Traditional Arabic"/>
          <w:rtl/>
        </w:rPr>
        <w:t>الـمُ</w:t>
      </w:r>
      <w:r w:rsidR="00E55F8F" w:rsidRPr="000B7373">
        <w:rPr>
          <w:rFonts w:ascii="Traditional Arabic" w:hAnsi="Traditional Arabic" w:cs="Traditional Arabic"/>
          <w:rtl/>
        </w:rPr>
        <w:t>حسن المؤمن، والظالم الكافر.</w:t>
      </w:r>
    </w:p>
    <w:p w14:paraId="745E2C51" w14:textId="626CCD16" w:rsidR="00E72DB6" w:rsidRPr="000B7373" w:rsidRDefault="00E72DB6" w:rsidP="00E72DB6">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 جَعَلْنَا الْبَيْتَ</w:t>
      </w:r>
      <w:r w:rsidR="00E55F8F" w:rsidRPr="000B7373">
        <w:rPr>
          <w:rFonts w:ascii="Traditional Arabic" w:hAnsi="Traditional Arabic" w:cs="Traditional Arabic"/>
          <w:rtl/>
        </w:rPr>
        <w:t>} أي الكعبة</w:t>
      </w:r>
      <w:r w:rsidRPr="000B7373">
        <w:rPr>
          <w:rFonts w:ascii="Traditional Arabic" w:hAnsi="Traditional Arabic" w:cs="Traditional Arabic"/>
          <w:rtl/>
        </w:rPr>
        <w:t xml:space="preserve"> </w:t>
      </w:r>
      <w:r w:rsidR="00E55F8F" w:rsidRPr="000B7373">
        <w:rPr>
          <w:rFonts w:ascii="Traditional Arabic" w:hAnsi="Traditional Arabic" w:cs="Traditional Arabic"/>
          <w:rtl/>
        </w:rPr>
        <w:t>{</w:t>
      </w:r>
      <w:r w:rsidRPr="000B7373">
        <w:rPr>
          <w:rFonts w:ascii="Traditional Arabic" w:hAnsi="Traditional Arabic" w:cs="Traditional Arabic"/>
          <w:rtl/>
        </w:rPr>
        <w:t>مَثَابَةً لِّلنَّاسِ</w:t>
      </w:r>
      <w:r w:rsidR="00E55F8F" w:rsidRPr="000B7373">
        <w:rPr>
          <w:rFonts w:ascii="Traditional Arabic" w:hAnsi="Traditional Arabic" w:cs="Traditional Arabic"/>
          <w:rtl/>
        </w:rPr>
        <w:t>} مَبَاءَةً ومرجعًا للحُجَّاج والعُمَّار يتفرقون عنه ثم يثوبون إليه</w:t>
      </w:r>
      <w:r w:rsidRPr="000B7373">
        <w:rPr>
          <w:rFonts w:ascii="Traditional Arabic" w:hAnsi="Traditional Arabic" w:cs="Traditional Arabic"/>
          <w:rtl/>
        </w:rPr>
        <w:t xml:space="preserve"> </w:t>
      </w:r>
      <w:r w:rsidR="00E55F8F" w:rsidRPr="000B7373">
        <w:rPr>
          <w:rFonts w:ascii="Traditional Arabic" w:hAnsi="Traditional Arabic" w:cs="Traditional Arabic"/>
          <w:rtl/>
        </w:rPr>
        <w:t>{</w:t>
      </w:r>
      <w:r w:rsidRPr="000B7373">
        <w:rPr>
          <w:rFonts w:ascii="Traditional Arabic" w:hAnsi="Traditional Arabic" w:cs="Traditional Arabic"/>
          <w:rtl/>
        </w:rPr>
        <w:t>وَأَمْنًا</w:t>
      </w:r>
      <w:r w:rsidR="00E55F8F" w:rsidRPr="000B7373">
        <w:rPr>
          <w:rFonts w:ascii="Traditional Arabic" w:hAnsi="Traditional Arabic" w:cs="Traditional Arabic"/>
          <w:rtl/>
        </w:rPr>
        <w:t>} وموضع أمنٍ {</w:t>
      </w:r>
      <w:r w:rsidRPr="000B7373">
        <w:rPr>
          <w:rFonts w:ascii="Traditional Arabic" w:hAnsi="Traditional Arabic" w:cs="Traditional Arabic"/>
          <w:rtl/>
        </w:rPr>
        <w:t>وَاتَّخِذُواْ مِن مَّقَامِ إِبْرَاهِيمَ مُصَلًّى</w:t>
      </w:r>
      <w:r w:rsidR="00E55F8F" w:rsidRPr="000B7373">
        <w:rPr>
          <w:rFonts w:ascii="Traditional Arabic" w:hAnsi="Traditional Arabic" w:cs="Traditional Arabic"/>
          <w:rtl/>
        </w:rPr>
        <w:t>} موضعَ صلاةٍ تصلُّون فيه، وقيل: مُصلَّى مُدْعًى</w:t>
      </w:r>
      <w:r w:rsidR="00E55F8F" w:rsidRPr="000B7373">
        <w:rPr>
          <w:rFonts w:ascii="Traditional Arabic" w:hAnsi="Traditional Arabic" w:cs="Traditional Arabic"/>
          <w:vertAlign w:val="superscript"/>
          <w:rtl/>
        </w:rPr>
        <w:t>(</w:t>
      </w:r>
      <w:r w:rsidR="00E55F8F" w:rsidRPr="000B7373">
        <w:rPr>
          <w:rStyle w:val="ad"/>
          <w:rFonts w:ascii="Traditional Arabic" w:hAnsi="Traditional Arabic" w:cs="Traditional Arabic"/>
          <w:rtl/>
        </w:rPr>
        <w:footnoteReference w:id="214"/>
      </w:r>
      <w:r w:rsidR="00E55F8F" w:rsidRPr="000B7373">
        <w:rPr>
          <w:rFonts w:ascii="Traditional Arabic" w:hAnsi="Traditional Arabic" w:cs="Traditional Arabic"/>
          <w:vertAlign w:val="superscript"/>
          <w:rtl/>
        </w:rPr>
        <w:t>)</w:t>
      </w:r>
      <w:r w:rsidR="00E55F8F" w:rsidRPr="000B7373">
        <w:rPr>
          <w:rFonts w:ascii="Traditional Arabic" w:hAnsi="Traditional Arabic" w:cs="Traditional Arabic"/>
          <w:rtl/>
        </w:rPr>
        <w:t>. ومقامُ إبراهيمَ الحجرُ الذي فيه أثر قدميه. وقيل الحرمُ كله مقام إبراهيم</w:t>
      </w:r>
      <w:r w:rsidRPr="000B7373">
        <w:rPr>
          <w:rFonts w:ascii="Traditional Arabic" w:hAnsi="Traditional Arabic" w:cs="Traditional Arabic"/>
          <w:rtl/>
        </w:rPr>
        <w:t xml:space="preserve"> </w:t>
      </w:r>
      <w:r w:rsidR="00E55F8F" w:rsidRPr="000B7373">
        <w:rPr>
          <w:rFonts w:ascii="Traditional Arabic" w:hAnsi="Traditional Arabic" w:cs="Traditional Arabic"/>
          <w:rtl/>
        </w:rPr>
        <w:t>{</w:t>
      </w:r>
      <w:r w:rsidRPr="000B7373">
        <w:rPr>
          <w:rFonts w:ascii="Traditional Arabic" w:hAnsi="Traditional Arabic" w:cs="Traditional Arabic"/>
          <w:rtl/>
        </w:rPr>
        <w:t>وَعَهِدْنَا إِلَى إِبْرَاهِيمَ وَإِسْمَاعِيلَ</w:t>
      </w:r>
      <w:r w:rsidR="00E55F8F" w:rsidRPr="000B7373">
        <w:rPr>
          <w:rFonts w:ascii="Traditional Arabic" w:hAnsi="Traditional Arabic" w:cs="Traditional Arabic"/>
          <w:rtl/>
        </w:rPr>
        <w:t>} أَمرناهما</w:t>
      </w:r>
      <w:r w:rsidRPr="000B7373">
        <w:rPr>
          <w:rFonts w:ascii="Traditional Arabic" w:hAnsi="Traditional Arabic" w:cs="Traditional Arabic"/>
          <w:rtl/>
        </w:rPr>
        <w:t xml:space="preserve"> </w:t>
      </w:r>
      <w:r w:rsidR="00E55F8F" w:rsidRPr="000B7373">
        <w:rPr>
          <w:rFonts w:ascii="Traditional Arabic" w:hAnsi="Traditional Arabic" w:cs="Traditional Arabic"/>
          <w:rtl/>
        </w:rPr>
        <w:t>{</w:t>
      </w:r>
      <w:r w:rsidRPr="000B7373">
        <w:rPr>
          <w:rFonts w:ascii="Traditional Arabic" w:hAnsi="Traditional Arabic" w:cs="Traditional Arabic"/>
          <w:rtl/>
        </w:rPr>
        <w:t>أَن طَهِّرَا بَيْتِيَ</w:t>
      </w:r>
      <w:r w:rsidR="00E55F8F" w:rsidRPr="000B7373">
        <w:rPr>
          <w:rFonts w:ascii="Traditional Arabic" w:hAnsi="Traditional Arabic" w:cs="Traditional Arabic"/>
          <w:rtl/>
        </w:rPr>
        <w:t>}</w:t>
      </w:r>
      <w:r w:rsidR="00F40E34" w:rsidRPr="000B7373">
        <w:rPr>
          <w:rFonts w:ascii="Traditional Arabic" w:hAnsi="Traditional Arabic" w:cs="Traditional Arabic"/>
          <w:rtl/>
        </w:rPr>
        <w:t xml:space="preserve"> من الأوثان والخبائث والأنجاس كلِّها [وأضاف البيت إلى نفسه إضافة تشريف وتكريم، وهي إضافة مخلوق إلى خالق]</w:t>
      </w:r>
      <w:r w:rsidRPr="000B7373">
        <w:rPr>
          <w:rFonts w:ascii="Traditional Arabic" w:hAnsi="Traditional Arabic" w:cs="Traditional Arabic"/>
          <w:rtl/>
        </w:rPr>
        <w:t xml:space="preserve"> </w:t>
      </w:r>
      <w:r w:rsidR="00F40E34" w:rsidRPr="000B7373">
        <w:rPr>
          <w:rFonts w:ascii="Traditional Arabic" w:hAnsi="Traditional Arabic" w:cs="Traditional Arabic"/>
          <w:rtl/>
        </w:rPr>
        <w:t>{</w:t>
      </w:r>
      <w:r w:rsidRPr="000B7373">
        <w:rPr>
          <w:rFonts w:ascii="Traditional Arabic" w:hAnsi="Traditional Arabic" w:cs="Traditional Arabic"/>
          <w:rtl/>
        </w:rPr>
        <w:t>لِلطَّائِفِينَ</w:t>
      </w:r>
      <w:r w:rsidR="00F40E34" w:rsidRPr="000B7373">
        <w:rPr>
          <w:rFonts w:ascii="Traditional Arabic" w:hAnsi="Traditional Arabic" w:cs="Traditional Arabic"/>
          <w:rtl/>
        </w:rPr>
        <w:t>} للدائرين حولَه</w:t>
      </w:r>
      <w:r w:rsidRPr="000B7373">
        <w:rPr>
          <w:rFonts w:ascii="Traditional Arabic" w:hAnsi="Traditional Arabic" w:cs="Traditional Arabic"/>
          <w:rtl/>
        </w:rPr>
        <w:t xml:space="preserve"> </w:t>
      </w:r>
      <w:r w:rsidR="00F40E34" w:rsidRPr="000B7373">
        <w:rPr>
          <w:rFonts w:ascii="Traditional Arabic" w:hAnsi="Traditional Arabic" w:cs="Traditional Arabic"/>
          <w:rtl/>
        </w:rPr>
        <w:t>{</w:t>
      </w:r>
      <w:r w:rsidRPr="000B7373">
        <w:rPr>
          <w:rFonts w:ascii="Traditional Arabic" w:hAnsi="Traditional Arabic" w:cs="Traditional Arabic"/>
          <w:rtl/>
        </w:rPr>
        <w:t>وَالْعَاكِفِينَ</w:t>
      </w:r>
      <w:r w:rsidR="00F40E34" w:rsidRPr="000B7373">
        <w:rPr>
          <w:rFonts w:ascii="Traditional Arabic" w:hAnsi="Traditional Arabic" w:cs="Traditional Arabic"/>
          <w:rtl/>
        </w:rPr>
        <w:t>} المجاورين الذين عَكَفوا عنده أي أقاموا لا يَبرَحون، أو المعتكفين</w:t>
      </w:r>
      <w:r w:rsidRPr="000B7373">
        <w:rPr>
          <w:rFonts w:ascii="Traditional Arabic" w:hAnsi="Traditional Arabic" w:cs="Traditional Arabic"/>
          <w:rtl/>
        </w:rPr>
        <w:t xml:space="preserve"> </w:t>
      </w:r>
      <w:r w:rsidR="00F40E34" w:rsidRPr="000B7373">
        <w:rPr>
          <w:rFonts w:ascii="Traditional Arabic" w:hAnsi="Traditional Arabic" w:cs="Traditional Arabic"/>
          <w:rtl/>
        </w:rPr>
        <w:t>{</w:t>
      </w:r>
      <w:r w:rsidRPr="000B7373">
        <w:rPr>
          <w:rFonts w:ascii="Traditional Arabic" w:hAnsi="Traditional Arabic" w:cs="Traditional Arabic"/>
          <w:rtl/>
        </w:rPr>
        <w:t>وَالرُّكَّعِ السُّجُودِ}</w:t>
      </w:r>
      <w:r w:rsidR="00F40E34" w:rsidRPr="000B7373">
        <w:rPr>
          <w:rFonts w:ascii="Traditional Arabic" w:hAnsi="Traditional Arabic" w:cs="Traditional Arabic"/>
          <w:rtl/>
        </w:rPr>
        <w:t xml:space="preserve"> والمصلين، جَمْعَا راكعٍ وساجدٍ.</w:t>
      </w:r>
    </w:p>
    <w:p w14:paraId="5BD70ED8" w14:textId="3760CCAD" w:rsidR="00E72DB6" w:rsidRPr="000B7373" w:rsidRDefault="00E72DB6" w:rsidP="00E72DB6">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 قَالَ إِبْرَاهِيمُ رَبِّ اجْعَلْ هَذَا</w:t>
      </w:r>
      <w:r w:rsidR="00F40E34" w:rsidRPr="000B7373">
        <w:rPr>
          <w:rFonts w:ascii="Traditional Arabic" w:hAnsi="Traditional Arabic" w:cs="Traditional Arabic"/>
          <w:rtl/>
        </w:rPr>
        <w:t>} اجعل هذا البلد أو هذا المكان {</w:t>
      </w:r>
      <w:r w:rsidRPr="000B7373">
        <w:rPr>
          <w:rFonts w:ascii="Traditional Arabic" w:hAnsi="Traditional Arabic" w:cs="Traditional Arabic"/>
          <w:rtl/>
        </w:rPr>
        <w:t xml:space="preserve">بَلَدًا </w:t>
      </w:r>
      <w:r w:rsidR="00F40E34" w:rsidRPr="000B7373">
        <w:rPr>
          <w:rFonts w:ascii="Traditional Arabic" w:hAnsi="Traditional Arabic" w:cs="Traditional Arabic"/>
          <w:rtl/>
        </w:rPr>
        <w:t>ءَا</w:t>
      </w:r>
      <w:r w:rsidRPr="000B7373">
        <w:rPr>
          <w:rFonts w:ascii="Traditional Arabic" w:hAnsi="Traditional Arabic" w:cs="Traditional Arabic"/>
          <w:rtl/>
        </w:rPr>
        <w:t>مِنًا</w:t>
      </w:r>
      <w:r w:rsidR="00F40E34" w:rsidRPr="000B7373">
        <w:rPr>
          <w:rFonts w:ascii="Traditional Arabic" w:hAnsi="Traditional Arabic" w:cs="Traditional Arabic"/>
          <w:rtl/>
        </w:rPr>
        <w:t>} ذا أمنٍ</w:t>
      </w:r>
      <w:r w:rsidRPr="000B7373">
        <w:rPr>
          <w:rFonts w:ascii="Traditional Arabic" w:hAnsi="Traditional Arabic" w:cs="Traditional Arabic"/>
          <w:rtl/>
        </w:rPr>
        <w:t xml:space="preserve"> </w:t>
      </w:r>
      <w:r w:rsidR="00F40E34" w:rsidRPr="000B7373">
        <w:rPr>
          <w:rFonts w:ascii="Traditional Arabic" w:hAnsi="Traditional Arabic" w:cs="Traditional Arabic"/>
          <w:rtl/>
        </w:rPr>
        <w:t>{</w:t>
      </w:r>
      <w:r w:rsidRPr="000B7373">
        <w:rPr>
          <w:rFonts w:ascii="Traditional Arabic" w:hAnsi="Traditional Arabic" w:cs="Traditional Arabic"/>
          <w:rtl/>
        </w:rPr>
        <w:t>وَارْزُقْ أَهْلَهُ مِنَ الثَّمَرَاتِ</w:t>
      </w:r>
      <w:r w:rsidR="00F40E34" w:rsidRPr="000B7373">
        <w:rPr>
          <w:rFonts w:ascii="Traditional Arabic" w:hAnsi="Traditional Arabic" w:cs="Traditional Arabic"/>
          <w:rtl/>
        </w:rPr>
        <w:t>} لأنه لم يكن لهم ثَمَرةٌ</w:t>
      </w:r>
      <w:r w:rsidRPr="000B7373">
        <w:rPr>
          <w:rFonts w:ascii="Traditional Arabic" w:hAnsi="Traditional Arabic" w:cs="Traditional Arabic"/>
          <w:rtl/>
        </w:rPr>
        <w:t xml:space="preserve"> </w:t>
      </w:r>
      <w:r w:rsidR="00F40E34" w:rsidRPr="000B7373">
        <w:rPr>
          <w:rFonts w:ascii="Traditional Arabic" w:hAnsi="Traditional Arabic" w:cs="Traditional Arabic"/>
          <w:rtl/>
        </w:rPr>
        <w:t>{</w:t>
      </w:r>
      <w:r w:rsidRPr="000B7373">
        <w:rPr>
          <w:rFonts w:ascii="Traditional Arabic" w:hAnsi="Traditional Arabic" w:cs="Traditional Arabic"/>
          <w:rtl/>
        </w:rPr>
        <w:t xml:space="preserve">مَنْ </w:t>
      </w:r>
      <w:r w:rsidR="00F40E34" w:rsidRPr="000B7373">
        <w:rPr>
          <w:rFonts w:ascii="Traditional Arabic" w:hAnsi="Traditional Arabic" w:cs="Traditional Arabic"/>
          <w:rtl/>
        </w:rPr>
        <w:t>ءَا</w:t>
      </w:r>
      <w:r w:rsidRPr="000B7373">
        <w:rPr>
          <w:rFonts w:ascii="Traditional Arabic" w:hAnsi="Traditional Arabic" w:cs="Traditional Arabic"/>
          <w:rtl/>
        </w:rPr>
        <w:t>مَنَ مِنْهُم بِاللَّهِ وَالْيَوْمِ الآخِرِ</w:t>
      </w:r>
      <w:r w:rsidR="00F40E34" w:rsidRPr="000B7373">
        <w:rPr>
          <w:rFonts w:ascii="Traditional Arabic" w:hAnsi="Traditional Arabic" w:cs="Traditional Arabic"/>
          <w:rtl/>
        </w:rPr>
        <w:t>} وارزقِ المؤمنين من أَهله خاصةً. قال الله تعالى جوابًا له:</w:t>
      </w:r>
      <w:r w:rsidRPr="000B7373">
        <w:rPr>
          <w:rFonts w:ascii="Traditional Arabic" w:hAnsi="Traditional Arabic" w:cs="Traditional Arabic"/>
          <w:rtl/>
        </w:rPr>
        <w:t xml:space="preserve"> </w:t>
      </w:r>
      <w:r w:rsidR="00F40E34" w:rsidRPr="000B7373">
        <w:rPr>
          <w:rFonts w:ascii="Traditional Arabic" w:hAnsi="Traditional Arabic" w:cs="Traditional Arabic"/>
          <w:rtl/>
        </w:rPr>
        <w:t>{</w:t>
      </w:r>
      <w:r w:rsidRPr="000B7373">
        <w:rPr>
          <w:rFonts w:ascii="Traditional Arabic" w:hAnsi="Traditional Arabic" w:cs="Traditional Arabic"/>
          <w:rtl/>
        </w:rPr>
        <w:t>قَالَ وَمَن كَفَرَ</w:t>
      </w:r>
      <w:r w:rsidR="00F40E34" w:rsidRPr="000B7373">
        <w:rPr>
          <w:rFonts w:ascii="Traditional Arabic" w:hAnsi="Traditional Arabic" w:cs="Traditional Arabic"/>
          <w:rtl/>
        </w:rPr>
        <w:t>} وأَرزُقُ مَن كَفرَ</w:t>
      </w:r>
      <w:r w:rsidRPr="000B7373">
        <w:rPr>
          <w:rFonts w:ascii="Traditional Arabic" w:hAnsi="Traditional Arabic" w:cs="Traditional Arabic"/>
          <w:rtl/>
        </w:rPr>
        <w:t xml:space="preserve"> </w:t>
      </w:r>
      <w:r w:rsidR="00F40E34" w:rsidRPr="000B7373">
        <w:rPr>
          <w:rFonts w:ascii="Traditional Arabic" w:hAnsi="Traditional Arabic" w:cs="Traditional Arabic"/>
          <w:rtl/>
        </w:rPr>
        <w:t>{</w:t>
      </w:r>
      <w:r w:rsidRPr="000B7373">
        <w:rPr>
          <w:rFonts w:ascii="Traditional Arabic" w:hAnsi="Traditional Arabic" w:cs="Traditional Arabic"/>
          <w:rtl/>
        </w:rPr>
        <w:t>فَأُمَتِّعُهُ قَلِيلًا</w:t>
      </w:r>
      <w:r w:rsidR="00F40E34" w:rsidRPr="000B7373">
        <w:rPr>
          <w:rFonts w:ascii="Traditional Arabic" w:hAnsi="Traditional Arabic" w:cs="Traditional Arabic"/>
          <w:rtl/>
        </w:rPr>
        <w:t>} تمتيعًا قليلًا أو زمانًا قليلًا إلى حين أَجله</w:t>
      </w:r>
      <w:r w:rsidRPr="000B7373">
        <w:rPr>
          <w:rFonts w:ascii="Traditional Arabic" w:hAnsi="Traditional Arabic" w:cs="Traditional Arabic"/>
          <w:rtl/>
        </w:rPr>
        <w:t xml:space="preserve"> </w:t>
      </w:r>
      <w:r w:rsidR="00F40E34" w:rsidRPr="000B7373">
        <w:rPr>
          <w:rFonts w:ascii="Traditional Arabic" w:hAnsi="Traditional Arabic" w:cs="Traditional Arabic"/>
          <w:rtl/>
        </w:rPr>
        <w:t>{</w:t>
      </w:r>
      <w:r w:rsidRPr="000B7373">
        <w:rPr>
          <w:rFonts w:ascii="Traditional Arabic" w:hAnsi="Traditional Arabic" w:cs="Traditional Arabic"/>
          <w:rtl/>
        </w:rPr>
        <w:t>ثُمَّ أَضْطَرُّهُ</w:t>
      </w:r>
      <w:r w:rsidR="00F40E34" w:rsidRPr="000B7373">
        <w:rPr>
          <w:rFonts w:ascii="Traditional Arabic" w:hAnsi="Traditional Arabic" w:cs="Traditional Arabic"/>
          <w:rtl/>
        </w:rPr>
        <w:t>} أُلجِئُهُ</w:t>
      </w:r>
      <w:r w:rsidRPr="000B7373">
        <w:rPr>
          <w:rFonts w:ascii="Traditional Arabic" w:hAnsi="Traditional Arabic" w:cs="Traditional Arabic"/>
          <w:rtl/>
        </w:rPr>
        <w:t xml:space="preserve"> </w:t>
      </w:r>
      <w:r w:rsidR="00F40E34" w:rsidRPr="000B7373">
        <w:rPr>
          <w:rFonts w:ascii="Traditional Arabic" w:hAnsi="Traditional Arabic" w:cs="Traditional Arabic"/>
          <w:rtl/>
        </w:rPr>
        <w:t>{</w:t>
      </w:r>
      <w:r w:rsidRPr="000B7373">
        <w:rPr>
          <w:rFonts w:ascii="Traditional Arabic" w:hAnsi="Traditional Arabic" w:cs="Traditional Arabic"/>
          <w:rtl/>
        </w:rPr>
        <w:t>إِلَى عَذَابِ النَّارِ وَبِئْسَ الْمَصِيرُ}</w:t>
      </w:r>
      <w:r w:rsidR="00F40E34" w:rsidRPr="000B7373">
        <w:rPr>
          <w:rFonts w:ascii="Traditional Arabic" w:hAnsi="Traditional Arabic" w:cs="Traditional Arabic"/>
          <w:rtl/>
        </w:rPr>
        <w:t xml:space="preserve"> المرجعُ الذي يصير إليه النارُ.</w:t>
      </w:r>
    </w:p>
    <w:p w14:paraId="64615234" w14:textId="6AB5BCE4" w:rsidR="00E72DB6" w:rsidRPr="000B7373" w:rsidRDefault="00E72DB6" w:rsidP="00E72DB6">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 يَرْفَعُ إِبْرَاهِيمُ الْقَوَاعِدَ</w:t>
      </w:r>
      <w:r w:rsidR="00F40E34" w:rsidRPr="000B7373">
        <w:rPr>
          <w:rFonts w:ascii="Traditional Arabic" w:hAnsi="Traditional Arabic" w:cs="Traditional Arabic"/>
          <w:rtl/>
        </w:rPr>
        <w:t>} هي جمع قاعدةٍ، وهي الأساسُ والأَصلُ لما فوقه</w:t>
      </w:r>
      <w:r w:rsidRPr="000B7373">
        <w:rPr>
          <w:rFonts w:ascii="Traditional Arabic" w:hAnsi="Traditional Arabic" w:cs="Traditional Arabic"/>
          <w:rtl/>
        </w:rPr>
        <w:t xml:space="preserve"> </w:t>
      </w:r>
      <w:r w:rsidR="00F40E34" w:rsidRPr="000B7373">
        <w:rPr>
          <w:rFonts w:ascii="Traditional Arabic" w:hAnsi="Traditional Arabic" w:cs="Traditional Arabic"/>
          <w:rtl/>
        </w:rPr>
        <w:t>{</w:t>
      </w:r>
      <w:r w:rsidRPr="000B7373">
        <w:rPr>
          <w:rFonts w:ascii="Traditional Arabic" w:hAnsi="Traditional Arabic" w:cs="Traditional Arabic"/>
          <w:rtl/>
        </w:rPr>
        <w:t>مِنَ الْبَيْتِ</w:t>
      </w:r>
      <w:r w:rsidR="00F40E34" w:rsidRPr="000B7373">
        <w:rPr>
          <w:rFonts w:ascii="Traditional Arabic" w:hAnsi="Traditional Arabic" w:cs="Traditional Arabic"/>
          <w:rtl/>
        </w:rPr>
        <w:t>} وهو الكعبةُ</w:t>
      </w:r>
      <w:r w:rsidRPr="000B7373">
        <w:rPr>
          <w:rFonts w:ascii="Traditional Arabic" w:hAnsi="Traditional Arabic" w:cs="Traditional Arabic"/>
          <w:rtl/>
        </w:rPr>
        <w:t xml:space="preserve"> </w:t>
      </w:r>
      <w:r w:rsidR="00F40E34" w:rsidRPr="000B7373">
        <w:rPr>
          <w:rFonts w:ascii="Traditional Arabic" w:hAnsi="Traditional Arabic" w:cs="Traditional Arabic"/>
          <w:rtl/>
        </w:rPr>
        <w:t>{</w:t>
      </w:r>
      <w:r w:rsidRPr="000B7373">
        <w:rPr>
          <w:rFonts w:ascii="Traditional Arabic" w:hAnsi="Traditional Arabic" w:cs="Traditional Arabic"/>
          <w:rtl/>
        </w:rPr>
        <w:t>وَإِسْمَاعِيلُ</w:t>
      </w:r>
      <w:r w:rsidR="00F40E34" w:rsidRPr="000B7373">
        <w:rPr>
          <w:rFonts w:ascii="Traditional Arabic" w:hAnsi="Traditional Arabic" w:cs="Traditional Arabic"/>
          <w:rtl/>
        </w:rPr>
        <w:t>} كان إبراهيم يبني وإسماعيلُ يناوله الحِجارَةَ</w:t>
      </w:r>
      <w:r w:rsidRPr="000B7373">
        <w:rPr>
          <w:rFonts w:ascii="Traditional Arabic" w:hAnsi="Traditional Arabic" w:cs="Traditional Arabic"/>
          <w:rtl/>
        </w:rPr>
        <w:t xml:space="preserve"> </w:t>
      </w:r>
      <w:r w:rsidR="00F40E34" w:rsidRPr="000B7373">
        <w:rPr>
          <w:rFonts w:ascii="Traditional Arabic" w:hAnsi="Traditional Arabic" w:cs="Traditional Arabic"/>
          <w:rtl/>
        </w:rPr>
        <w:t>{</w:t>
      </w:r>
      <w:r w:rsidRPr="000B7373">
        <w:rPr>
          <w:rFonts w:ascii="Traditional Arabic" w:hAnsi="Traditional Arabic" w:cs="Traditional Arabic"/>
          <w:rtl/>
        </w:rPr>
        <w:t>رَبَّنَا</w:t>
      </w:r>
      <w:r w:rsidR="00F40E34" w:rsidRPr="000B7373">
        <w:rPr>
          <w:rFonts w:ascii="Traditional Arabic" w:hAnsi="Traditional Arabic" w:cs="Traditional Arabic"/>
          <w:rtl/>
        </w:rPr>
        <w:t>} يقولان: رَبَّنا</w:t>
      </w:r>
      <w:r w:rsidRPr="000B7373">
        <w:rPr>
          <w:rFonts w:ascii="Traditional Arabic" w:hAnsi="Traditional Arabic" w:cs="Traditional Arabic"/>
          <w:rtl/>
        </w:rPr>
        <w:t xml:space="preserve"> </w:t>
      </w:r>
      <w:r w:rsidR="00F40E34" w:rsidRPr="000B7373">
        <w:rPr>
          <w:rFonts w:ascii="Traditional Arabic" w:hAnsi="Traditional Arabic" w:cs="Traditional Arabic"/>
          <w:rtl/>
        </w:rPr>
        <w:t>{</w:t>
      </w:r>
      <w:r w:rsidRPr="000B7373">
        <w:rPr>
          <w:rFonts w:ascii="Traditional Arabic" w:hAnsi="Traditional Arabic" w:cs="Traditional Arabic"/>
          <w:rtl/>
        </w:rPr>
        <w:t>تَقَبَّلْ مِنَّا</w:t>
      </w:r>
      <w:r w:rsidR="00F40E34" w:rsidRPr="000B7373">
        <w:rPr>
          <w:rFonts w:ascii="Traditional Arabic" w:hAnsi="Traditional Arabic" w:cs="Traditional Arabic"/>
          <w:rtl/>
        </w:rPr>
        <w:t>} تقرُّبَنا إليك ببناءِ هذا البيت</w:t>
      </w:r>
      <w:r w:rsidRPr="000B7373">
        <w:rPr>
          <w:rFonts w:ascii="Traditional Arabic" w:hAnsi="Traditional Arabic" w:cs="Traditional Arabic"/>
          <w:rtl/>
        </w:rPr>
        <w:t xml:space="preserve"> </w:t>
      </w:r>
      <w:r w:rsidR="00F40E34" w:rsidRPr="000B7373">
        <w:rPr>
          <w:rFonts w:ascii="Traditional Arabic" w:hAnsi="Traditional Arabic" w:cs="Traditional Arabic"/>
          <w:rtl/>
        </w:rPr>
        <w:t>{</w:t>
      </w:r>
      <w:r w:rsidRPr="000B7373">
        <w:rPr>
          <w:rFonts w:ascii="Traditional Arabic" w:hAnsi="Traditional Arabic" w:cs="Traditional Arabic"/>
          <w:rtl/>
        </w:rPr>
        <w:t>إِنَّكَ أَنتَ السَّمِيعُ</w:t>
      </w:r>
      <w:r w:rsidR="00F40E34" w:rsidRPr="000B7373">
        <w:rPr>
          <w:rFonts w:ascii="Traditional Arabic" w:hAnsi="Traditional Arabic" w:cs="Traditional Arabic"/>
          <w:rtl/>
        </w:rPr>
        <w:t>} لدعائنا</w:t>
      </w:r>
      <w:r w:rsidRPr="000B7373">
        <w:rPr>
          <w:rFonts w:ascii="Traditional Arabic" w:hAnsi="Traditional Arabic" w:cs="Traditional Arabic"/>
          <w:rtl/>
        </w:rPr>
        <w:t xml:space="preserve"> </w:t>
      </w:r>
      <w:r w:rsidR="00F40E34" w:rsidRPr="000B7373">
        <w:rPr>
          <w:rFonts w:ascii="Traditional Arabic" w:hAnsi="Traditional Arabic" w:cs="Traditional Arabic"/>
          <w:rtl/>
        </w:rPr>
        <w:t>{</w:t>
      </w:r>
      <w:r w:rsidRPr="000B7373">
        <w:rPr>
          <w:rFonts w:ascii="Traditional Arabic" w:hAnsi="Traditional Arabic" w:cs="Traditional Arabic"/>
          <w:rtl/>
        </w:rPr>
        <w:t>الْعَلِيمُ}</w:t>
      </w:r>
      <w:r w:rsidR="00F40E34" w:rsidRPr="000B7373">
        <w:rPr>
          <w:rFonts w:ascii="Traditional Arabic" w:hAnsi="Traditional Arabic" w:cs="Traditional Arabic"/>
          <w:rtl/>
        </w:rPr>
        <w:t xml:space="preserve"> بضمائرنا ونيَّاتنا.</w:t>
      </w:r>
    </w:p>
    <w:p w14:paraId="049B77A6" w14:textId="2A3F8888" w:rsidR="00E72DB6" w:rsidRPr="000B7373" w:rsidRDefault="00E72DB6" w:rsidP="00E72DB6">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{رَبَّنَا وَاجْعَلْنَا مُسْلِمَيْنِ لَكَ</w:t>
      </w:r>
      <w:r w:rsidR="00F40E34" w:rsidRPr="000B7373">
        <w:rPr>
          <w:rFonts w:ascii="Traditional Arabic" w:hAnsi="Traditional Arabic" w:cs="Traditional Arabic"/>
          <w:rtl/>
        </w:rPr>
        <w:t>} [أي ثابِتَين على الإسلام، كما في قوله تعالى: {اهْدِنَا الصِّرَاطَ الْمُسْتَقِيمَ} [الفاتحة: 6] أي ثبِّتْنا عليه، فهو دعاء استدامة وثبات، أو] مُخلِصَينِ لك أَوجُهَنا، والمعنى زِدنا إخلاصًا لك</w:t>
      </w:r>
      <w:r w:rsidRPr="000B7373">
        <w:rPr>
          <w:rFonts w:ascii="Traditional Arabic" w:hAnsi="Traditional Arabic" w:cs="Traditional Arabic"/>
          <w:rtl/>
        </w:rPr>
        <w:t xml:space="preserve"> </w:t>
      </w:r>
      <w:r w:rsidR="00F40E34" w:rsidRPr="000B7373">
        <w:rPr>
          <w:rFonts w:ascii="Traditional Arabic" w:hAnsi="Traditional Arabic" w:cs="Traditional Arabic"/>
          <w:rtl/>
        </w:rPr>
        <w:t>{</w:t>
      </w:r>
      <w:r w:rsidRPr="000B7373">
        <w:rPr>
          <w:rFonts w:ascii="Traditional Arabic" w:hAnsi="Traditional Arabic" w:cs="Traditional Arabic"/>
          <w:rtl/>
        </w:rPr>
        <w:t>وَمِن ذُرِّيَّتِنَا</w:t>
      </w:r>
      <w:r w:rsidR="00F40E34" w:rsidRPr="000B7373">
        <w:rPr>
          <w:rFonts w:ascii="Traditional Arabic" w:hAnsi="Traditional Arabic" w:cs="Traditional Arabic"/>
          <w:rtl/>
        </w:rPr>
        <w:t>} واجعل من ذريتنا</w:t>
      </w:r>
      <w:r w:rsidRPr="000B7373">
        <w:rPr>
          <w:rFonts w:ascii="Traditional Arabic" w:hAnsi="Traditional Arabic" w:cs="Traditional Arabic"/>
          <w:rtl/>
        </w:rPr>
        <w:t xml:space="preserve"> </w:t>
      </w:r>
      <w:r w:rsidR="00F40E34" w:rsidRPr="000B7373">
        <w:rPr>
          <w:rFonts w:ascii="Traditional Arabic" w:hAnsi="Traditional Arabic" w:cs="Traditional Arabic"/>
          <w:rtl/>
        </w:rPr>
        <w:t>{</w:t>
      </w:r>
      <w:r w:rsidRPr="000B7373">
        <w:rPr>
          <w:rFonts w:ascii="Traditional Arabic" w:hAnsi="Traditional Arabic" w:cs="Traditional Arabic"/>
          <w:rtl/>
        </w:rPr>
        <w:t>أُمَّةً مُّسْلِمَةً لَّكَ</w:t>
      </w:r>
      <w:r w:rsidR="00F40E34" w:rsidRPr="000B7373">
        <w:rPr>
          <w:rFonts w:ascii="Traditional Arabic" w:hAnsi="Traditional Arabic" w:cs="Traditional Arabic"/>
          <w:rtl/>
        </w:rPr>
        <w:t>} خَصّا بالدعاء ذريتَهما لأنهم أوْلَى بالشفقة</w:t>
      </w:r>
      <w:r w:rsidRPr="000B7373">
        <w:rPr>
          <w:rFonts w:ascii="Traditional Arabic" w:hAnsi="Traditional Arabic" w:cs="Traditional Arabic"/>
          <w:rtl/>
        </w:rPr>
        <w:t xml:space="preserve"> </w:t>
      </w:r>
      <w:r w:rsidR="00F40E34" w:rsidRPr="000B7373">
        <w:rPr>
          <w:rFonts w:ascii="Traditional Arabic" w:hAnsi="Traditional Arabic" w:cs="Traditional Arabic"/>
          <w:rtl/>
        </w:rPr>
        <w:t>{</w:t>
      </w:r>
      <w:r w:rsidRPr="000B7373">
        <w:rPr>
          <w:rFonts w:ascii="Traditional Arabic" w:hAnsi="Traditional Arabic" w:cs="Traditional Arabic"/>
          <w:rtl/>
        </w:rPr>
        <w:t>وَأَرِنَا مَنَاسِكَنَا</w:t>
      </w:r>
      <w:r w:rsidR="00F40E34" w:rsidRPr="000B7373">
        <w:rPr>
          <w:rFonts w:ascii="Traditional Arabic" w:hAnsi="Traditional Arabic" w:cs="Traditional Arabic"/>
          <w:rtl/>
        </w:rPr>
        <w:t>} وبَصِّرنا متعبداتِنا في الحج، أو عَرِّفناها</w:t>
      </w:r>
      <w:r w:rsidRPr="000B7373">
        <w:rPr>
          <w:rFonts w:ascii="Traditional Arabic" w:hAnsi="Traditional Arabic" w:cs="Traditional Arabic"/>
          <w:rtl/>
        </w:rPr>
        <w:t xml:space="preserve"> </w:t>
      </w:r>
      <w:r w:rsidR="00F40E34" w:rsidRPr="000B7373">
        <w:rPr>
          <w:rFonts w:ascii="Traditional Arabic" w:hAnsi="Traditional Arabic" w:cs="Traditional Arabic"/>
          <w:rtl/>
        </w:rPr>
        <w:t>{</w:t>
      </w:r>
      <w:r w:rsidRPr="000B7373">
        <w:rPr>
          <w:rFonts w:ascii="Traditional Arabic" w:hAnsi="Traditional Arabic" w:cs="Traditional Arabic"/>
          <w:rtl/>
        </w:rPr>
        <w:t>وَتُبْ عَلَيْنَا</w:t>
      </w:r>
      <w:r w:rsidR="00F40E34" w:rsidRPr="000B7373">
        <w:rPr>
          <w:rFonts w:ascii="Traditional Arabic" w:hAnsi="Traditional Arabic" w:cs="Traditional Arabic"/>
          <w:rtl/>
        </w:rPr>
        <w:t>} ما فَرَطَ منا من التقصير {</w:t>
      </w:r>
      <w:r w:rsidRPr="000B7373">
        <w:rPr>
          <w:rFonts w:ascii="Traditional Arabic" w:hAnsi="Traditional Arabic" w:cs="Traditional Arabic"/>
          <w:rtl/>
        </w:rPr>
        <w:t>إِنَّكَ أَنتَ التَّوَّابُ الرَّحِيمُ}</w:t>
      </w:r>
      <w:r w:rsidR="00F40E34" w:rsidRPr="000B7373">
        <w:rPr>
          <w:rFonts w:ascii="Traditional Arabic" w:hAnsi="Traditional Arabic" w:cs="Traditional Arabic"/>
          <w:rtl/>
        </w:rPr>
        <w:t>.</w:t>
      </w:r>
    </w:p>
    <w:p w14:paraId="5B49DE37" w14:textId="19586C4D" w:rsidR="00E72DB6" w:rsidRPr="000B7373" w:rsidRDefault="00E72DB6" w:rsidP="00E72DB6">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{رَبَّنَا وَابْعَثْ فِيهِمْ</w:t>
      </w:r>
      <w:r w:rsidR="00F40E34" w:rsidRPr="000B7373">
        <w:rPr>
          <w:rFonts w:ascii="Traditional Arabic" w:hAnsi="Traditional Arabic" w:cs="Traditional Arabic"/>
          <w:rtl/>
        </w:rPr>
        <w:t>} في الأُمة المسلمة</w:t>
      </w:r>
      <w:r w:rsidRPr="000B7373">
        <w:rPr>
          <w:rFonts w:ascii="Traditional Arabic" w:hAnsi="Traditional Arabic" w:cs="Traditional Arabic"/>
          <w:rtl/>
        </w:rPr>
        <w:t xml:space="preserve"> </w:t>
      </w:r>
      <w:r w:rsidR="00F40E34" w:rsidRPr="000B7373">
        <w:rPr>
          <w:rFonts w:ascii="Traditional Arabic" w:hAnsi="Traditional Arabic" w:cs="Traditional Arabic"/>
          <w:rtl/>
        </w:rPr>
        <w:t>{</w:t>
      </w:r>
      <w:r w:rsidRPr="000B7373">
        <w:rPr>
          <w:rFonts w:ascii="Traditional Arabic" w:hAnsi="Traditional Arabic" w:cs="Traditional Arabic"/>
          <w:rtl/>
        </w:rPr>
        <w:t>رَسُولًا مِّنْهُمْ</w:t>
      </w:r>
      <w:r w:rsidR="00F40E34" w:rsidRPr="000B7373">
        <w:rPr>
          <w:rFonts w:ascii="Traditional Arabic" w:hAnsi="Traditional Arabic" w:cs="Traditional Arabic"/>
          <w:rtl/>
        </w:rPr>
        <w:t>} من أنفسهم، فبعثَ اللهُ فيهم محمدًا عليه الصلاة والسلام، قال عليه الصلاة والسلام: «</w:t>
      </w:r>
      <w:r w:rsidR="00F40E34" w:rsidRPr="000B7373">
        <w:rPr>
          <w:rFonts w:ascii="Traditional Arabic" w:hAnsi="Traditional Arabic" w:cs="Traditional Arabic"/>
          <w:b/>
          <w:bCs/>
          <w:rtl/>
        </w:rPr>
        <w:t>أنا دعوةُ أبي إبراهيمَ وبُشرى عيسى ورؤيا أمي</w:t>
      </w:r>
      <w:r w:rsidR="00F40E34" w:rsidRPr="000B7373">
        <w:rPr>
          <w:rFonts w:ascii="Traditional Arabic" w:hAnsi="Traditional Arabic" w:cs="Traditional Arabic"/>
          <w:rtl/>
        </w:rPr>
        <w:t>»</w:t>
      </w:r>
      <w:r w:rsidR="00F40E34" w:rsidRPr="000B7373">
        <w:rPr>
          <w:rFonts w:ascii="Traditional Arabic" w:hAnsi="Traditional Arabic" w:cs="Traditional Arabic"/>
          <w:vertAlign w:val="superscript"/>
          <w:rtl/>
        </w:rPr>
        <w:t>(</w:t>
      </w:r>
      <w:r w:rsidR="00F40E34" w:rsidRPr="000B7373">
        <w:rPr>
          <w:rStyle w:val="ad"/>
          <w:rFonts w:ascii="Traditional Arabic" w:hAnsi="Traditional Arabic" w:cs="Traditional Arabic"/>
          <w:rtl/>
        </w:rPr>
        <w:footnoteReference w:id="215"/>
      </w:r>
      <w:r w:rsidR="00F40E34"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F40E34" w:rsidRPr="000B7373">
        <w:rPr>
          <w:rFonts w:ascii="Traditional Arabic" w:hAnsi="Traditional Arabic" w:cs="Traditional Arabic"/>
          <w:rtl/>
          <w:lang w:bidi="ar-LB"/>
        </w:rPr>
        <w:t>رواه أحمد {</w:t>
      </w:r>
      <w:r w:rsidRPr="000B7373">
        <w:rPr>
          <w:rFonts w:ascii="Traditional Arabic" w:hAnsi="Traditional Arabic" w:cs="Traditional Arabic"/>
          <w:rtl/>
        </w:rPr>
        <w:t xml:space="preserve">يَتْلُو عَلَيْهِمْ </w:t>
      </w:r>
      <w:r w:rsidR="00F40E34" w:rsidRPr="000B7373">
        <w:rPr>
          <w:rFonts w:ascii="Traditional Arabic" w:hAnsi="Traditional Arabic" w:cs="Traditional Arabic"/>
          <w:rtl/>
        </w:rPr>
        <w:t>ءَا</w:t>
      </w:r>
      <w:r w:rsidRPr="000B7373">
        <w:rPr>
          <w:rFonts w:ascii="Traditional Arabic" w:hAnsi="Traditional Arabic" w:cs="Traditional Arabic"/>
          <w:rtl/>
        </w:rPr>
        <w:t>يَاتِكَ</w:t>
      </w:r>
      <w:r w:rsidR="00F40E34" w:rsidRPr="000B7373">
        <w:rPr>
          <w:rFonts w:ascii="Traditional Arabic" w:hAnsi="Traditional Arabic" w:cs="Traditional Arabic"/>
          <w:rtl/>
        </w:rPr>
        <w:t>} يقرأ عليهم ويبلّغهم ما توحِي إليه من دلائل وَحدانيَّتك وصِدقِ أنبيائك ورسلك</w:t>
      </w:r>
      <w:r w:rsidRPr="000B7373">
        <w:rPr>
          <w:rFonts w:ascii="Traditional Arabic" w:hAnsi="Traditional Arabic" w:cs="Traditional Arabic"/>
          <w:rtl/>
        </w:rPr>
        <w:t xml:space="preserve"> </w:t>
      </w:r>
      <w:r w:rsidR="00F40E34" w:rsidRPr="000B7373">
        <w:rPr>
          <w:rFonts w:ascii="Traditional Arabic" w:hAnsi="Traditional Arabic" w:cs="Traditional Arabic"/>
          <w:rtl/>
        </w:rPr>
        <w:t>{</w:t>
      </w:r>
      <w:r w:rsidRPr="000B7373">
        <w:rPr>
          <w:rFonts w:ascii="Traditional Arabic" w:hAnsi="Traditional Arabic" w:cs="Traditional Arabic"/>
          <w:rtl/>
        </w:rPr>
        <w:t>وَيُعَلِّمُهُمُ الْكِتَابَ</w:t>
      </w:r>
      <w:r w:rsidR="00F40E34" w:rsidRPr="000B7373">
        <w:rPr>
          <w:rFonts w:ascii="Traditional Arabic" w:hAnsi="Traditional Arabic" w:cs="Traditional Arabic"/>
          <w:rtl/>
        </w:rPr>
        <w:t>} القرءان</w:t>
      </w:r>
      <w:r w:rsidRPr="000B7373">
        <w:rPr>
          <w:rFonts w:ascii="Traditional Arabic" w:hAnsi="Traditional Arabic" w:cs="Traditional Arabic"/>
          <w:rtl/>
        </w:rPr>
        <w:t xml:space="preserve"> </w:t>
      </w:r>
      <w:r w:rsidR="00F40E34" w:rsidRPr="000B7373">
        <w:rPr>
          <w:rFonts w:ascii="Traditional Arabic" w:hAnsi="Traditional Arabic" w:cs="Traditional Arabic"/>
          <w:rtl/>
        </w:rPr>
        <w:t>{</w:t>
      </w:r>
      <w:r w:rsidRPr="000B7373">
        <w:rPr>
          <w:rFonts w:ascii="Traditional Arabic" w:hAnsi="Traditional Arabic" w:cs="Traditional Arabic"/>
          <w:rtl/>
        </w:rPr>
        <w:t>وَالْحِكْمَةَ</w:t>
      </w:r>
      <w:r w:rsidR="00F40E34" w:rsidRPr="000B7373">
        <w:rPr>
          <w:rFonts w:ascii="Traditional Arabic" w:hAnsi="Traditional Arabic" w:cs="Traditional Arabic"/>
          <w:rtl/>
        </w:rPr>
        <w:t>} السُّنَّة وفَهْمَ القرءان</w:t>
      </w:r>
      <w:r w:rsidRPr="000B7373">
        <w:rPr>
          <w:rFonts w:ascii="Traditional Arabic" w:hAnsi="Traditional Arabic" w:cs="Traditional Arabic"/>
          <w:rtl/>
        </w:rPr>
        <w:t xml:space="preserve"> </w:t>
      </w:r>
      <w:r w:rsidR="00F40E34" w:rsidRPr="000B7373">
        <w:rPr>
          <w:rFonts w:ascii="Traditional Arabic" w:hAnsi="Traditional Arabic" w:cs="Traditional Arabic"/>
          <w:rtl/>
        </w:rPr>
        <w:t>{</w:t>
      </w:r>
      <w:r w:rsidRPr="000B7373">
        <w:rPr>
          <w:rFonts w:ascii="Traditional Arabic" w:hAnsi="Traditional Arabic" w:cs="Traditional Arabic"/>
          <w:rtl/>
        </w:rPr>
        <w:t>وَيُزَكِّيهِمْ</w:t>
      </w:r>
      <w:r w:rsidR="00F40E34" w:rsidRPr="000B7373">
        <w:rPr>
          <w:rFonts w:ascii="Traditional Arabic" w:hAnsi="Traditional Arabic" w:cs="Traditional Arabic"/>
          <w:rtl/>
        </w:rPr>
        <w:t>} ويطهّرهم من الشرك وسائر الأَرجاس</w:t>
      </w:r>
      <w:r w:rsidRPr="000B7373">
        <w:rPr>
          <w:rFonts w:ascii="Traditional Arabic" w:hAnsi="Traditional Arabic" w:cs="Traditional Arabic"/>
          <w:rtl/>
        </w:rPr>
        <w:t xml:space="preserve"> </w:t>
      </w:r>
      <w:r w:rsidR="00F40E34" w:rsidRPr="000B7373">
        <w:rPr>
          <w:rFonts w:ascii="Traditional Arabic" w:hAnsi="Traditional Arabic" w:cs="Traditional Arabic"/>
          <w:rtl/>
        </w:rPr>
        <w:t>{</w:t>
      </w:r>
      <w:r w:rsidRPr="000B7373">
        <w:rPr>
          <w:rFonts w:ascii="Traditional Arabic" w:hAnsi="Traditional Arabic" w:cs="Traditional Arabic"/>
          <w:rtl/>
        </w:rPr>
        <w:t>إِنَّكَ أَنتَ الْعَزِيزُ</w:t>
      </w:r>
      <w:r w:rsidR="00F40E34" w:rsidRPr="000B7373">
        <w:rPr>
          <w:rFonts w:ascii="Traditional Arabic" w:hAnsi="Traditional Arabic" w:cs="Traditional Arabic"/>
          <w:rtl/>
        </w:rPr>
        <w:t>} الغالبُ الذي لا يُغلب</w:t>
      </w:r>
      <w:r w:rsidRPr="000B7373">
        <w:rPr>
          <w:rFonts w:ascii="Traditional Arabic" w:hAnsi="Traditional Arabic" w:cs="Traditional Arabic"/>
          <w:rtl/>
        </w:rPr>
        <w:t xml:space="preserve"> </w:t>
      </w:r>
      <w:r w:rsidR="00F40E34" w:rsidRPr="000B7373">
        <w:rPr>
          <w:rFonts w:ascii="Traditional Arabic" w:hAnsi="Traditional Arabic" w:cs="Traditional Arabic"/>
          <w:rtl/>
        </w:rPr>
        <w:t>{</w:t>
      </w:r>
      <w:r w:rsidRPr="000B7373">
        <w:rPr>
          <w:rFonts w:ascii="Traditional Arabic" w:hAnsi="Traditional Arabic" w:cs="Traditional Arabic"/>
          <w:rtl/>
        </w:rPr>
        <w:t>الْحَكِيمُ}</w:t>
      </w:r>
      <w:r w:rsidR="00F40E34" w:rsidRPr="000B7373">
        <w:rPr>
          <w:rFonts w:ascii="Traditional Arabic" w:hAnsi="Traditional Arabic" w:cs="Traditional Arabic"/>
          <w:rtl/>
        </w:rPr>
        <w:t xml:space="preserve"> فيما أَوْلَيتَ.</w:t>
      </w:r>
    </w:p>
    <w:p w14:paraId="3BDEC5B0" w14:textId="7BD82735" w:rsidR="00E72DB6" w:rsidRPr="000B7373" w:rsidRDefault="00E72DB6" w:rsidP="00E72DB6">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{وَمَن يَرْغَبُ عَن مِّلَّةِ إِبْرَاهِيمَ</w:t>
      </w:r>
      <w:r w:rsidR="00F40E34" w:rsidRPr="000B7373">
        <w:rPr>
          <w:rFonts w:ascii="Traditional Arabic" w:hAnsi="Traditional Arabic" w:cs="Traditional Arabic"/>
          <w:rtl/>
        </w:rPr>
        <w:t>} استفهام بمعنى الجَحْدِ، وإنكارُ أن يكون في العقلاء من يَرغَب عن الحق الواضح الذي هو مِلَّةُ إبراهيم. و</w:t>
      </w:r>
      <w:r w:rsidR="001C4A34" w:rsidRPr="000B7373">
        <w:rPr>
          <w:rFonts w:ascii="Traditional Arabic" w:hAnsi="Traditional Arabic" w:cs="Traditional Arabic"/>
          <w:rtl/>
        </w:rPr>
        <w:t>الـمِ</w:t>
      </w:r>
      <w:r w:rsidR="00F40E34" w:rsidRPr="000B7373">
        <w:rPr>
          <w:rFonts w:ascii="Traditional Arabic" w:hAnsi="Traditional Arabic" w:cs="Traditional Arabic"/>
          <w:rtl/>
        </w:rPr>
        <w:t>لّة: السُّنَّة والطريقة</w:t>
      </w:r>
      <w:r w:rsidRPr="000B7373">
        <w:rPr>
          <w:rFonts w:ascii="Traditional Arabic" w:hAnsi="Traditional Arabic" w:cs="Traditional Arabic"/>
          <w:rtl/>
        </w:rPr>
        <w:t xml:space="preserve"> </w:t>
      </w:r>
      <w:r w:rsidR="00F40E34" w:rsidRPr="000B7373">
        <w:rPr>
          <w:rFonts w:ascii="Traditional Arabic" w:hAnsi="Traditional Arabic" w:cs="Traditional Arabic"/>
          <w:rtl/>
        </w:rPr>
        <w:t>{</w:t>
      </w:r>
      <w:r w:rsidRPr="000B7373">
        <w:rPr>
          <w:rFonts w:ascii="Traditional Arabic" w:hAnsi="Traditional Arabic" w:cs="Traditional Arabic"/>
          <w:rtl/>
        </w:rPr>
        <w:t>إِلاَّ مَن</w:t>
      </w:r>
      <w:r w:rsidR="00F40E34" w:rsidRPr="000B7373">
        <w:rPr>
          <w:rFonts w:ascii="Traditional Arabic" w:hAnsi="Traditional Arabic" w:cs="Traditional Arabic"/>
          <w:rtl/>
        </w:rPr>
        <w:t>} وما يرغَبُ عن ملة إبراهيم إلا من</w:t>
      </w:r>
      <w:r w:rsidRPr="000B7373">
        <w:rPr>
          <w:rFonts w:ascii="Traditional Arabic" w:hAnsi="Traditional Arabic" w:cs="Traditional Arabic"/>
          <w:rtl/>
        </w:rPr>
        <w:t xml:space="preserve"> </w:t>
      </w:r>
      <w:r w:rsidR="00F40E34" w:rsidRPr="000B7373">
        <w:rPr>
          <w:rFonts w:ascii="Traditional Arabic" w:hAnsi="Traditional Arabic" w:cs="Traditional Arabic"/>
          <w:rtl/>
        </w:rPr>
        <w:t>{</w:t>
      </w:r>
      <w:r w:rsidRPr="000B7373">
        <w:rPr>
          <w:rFonts w:ascii="Traditional Arabic" w:hAnsi="Traditional Arabic" w:cs="Traditional Arabic"/>
          <w:rtl/>
        </w:rPr>
        <w:t>سَفِهَ نَفْسَهُ</w:t>
      </w:r>
      <w:r w:rsidR="00F40E34" w:rsidRPr="000B7373">
        <w:rPr>
          <w:rFonts w:ascii="Traditional Arabic" w:hAnsi="Traditional Arabic" w:cs="Traditional Arabic"/>
          <w:rtl/>
        </w:rPr>
        <w:t>} جَهِلَ نفسَه أي لم يُفكِّر في نفسه</w:t>
      </w:r>
      <w:r w:rsidRPr="000B7373">
        <w:rPr>
          <w:rFonts w:ascii="Traditional Arabic" w:hAnsi="Traditional Arabic" w:cs="Traditional Arabic"/>
          <w:rtl/>
        </w:rPr>
        <w:t xml:space="preserve"> </w:t>
      </w:r>
      <w:r w:rsidR="00F40E34" w:rsidRPr="000B7373">
        <w:rPr>
          <w:rFonts w:ascii="Traditional Arabic" w:hAnsi="Traditional Arabic" w:cs="Traditional Arabic"/>
          <w:rtl/>
        </w:rPr>
        <w:t>{</w:t>
      </w:r>
      <w:r w:rsidRPr="000B7373">
        <w:rPr>
          <w:rFonts w:ascii="Traditional Arabic" w:hAnsi="Traditional Arabic" w:cs="Traditional Arabic"/>
          <w:rtl/>
        </w:rPr>
        <w:t>وَلَقَدِ اصْطَفَيْنَاهُ فِي الدُّنْيَا وَإِنَّهُ فِي الآخِرَةِ لَمِنَ الصَّالِحِينَ}</w:t>
      </w:r>
      <w:r w:rsidR="00F40E34" w:rsidRPr="000B7373">
        <w:rPr>
          <w:rFonts w:ascii="Traditional Arabic" w:hAnsi="Traditional Arabic" w:cs="Traditional Arabic"/>
          <w:rtl/>
        </w:rPr>
        <w:t xml:space="preserve"> بيانٌ لخَطأ رَأي من يرغَبُ عن مِلّته، لأنَّ من جَمعَ كرامةَ الدارين لم يكن أحد أَوْلَى بالرغبة في طريقته منه.</w:t>
      </w:r>
    </w:p>
    <w:p w14:paraId="6C52C561" w14:textId="762B4CEF" w:rsidR="00E72DB6" w:rsidRPr="000B7373" w:rsidRDefault="00E72DB6" w:rsidP="00E72DB6">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{إِذْ قَالَ</w:t>
      </w:r>
      <w:r w:rsidR="00F40E34" w:rsidRPr="000B7373">
        <w:rPr>
          <w:rFonts w:ascii="Traditional Arabic" w:hAnsi="Traditional Arabic" w:cs="Traditional Arabic"/>
          <w:rtl/>
        </w:rPr>
        <w:t>} اذكر ذلك الوقت لتعلمَ أنه المصطفى الصالحُ الذي لا يُرْغَبُ عن مِلةِ مِثْلِه</w:t>
      </w:r>
      <w:r w:rsidRPr="000B7373">
        <w:rPr>
          <w:rFonts w:ascii="Traditional Arabic" w:hAnsi="Traditional Arabic" w:cs="Traditional Arabic"/>
          <w:rtl/>
        </w:rPr>
        <w:t xml:space="preserve"> </w:t>
      </w:r>
      <w:r w:rsidR="00F40E34" w:rsidRPr="000B7373">
        <w:rPr>
          <w:rFonts w:ascii="Traditional Arabic" w:hAnsi="Traditional Arabic" w:cs="Traditional Arabic"/>
          <w:rtl/>
        </w:rPr>
        <w:t>{</w:t>
      </w:r>
      <w:r w:rsidRPr="000B7373">
        <w:rPr>
          <w:rFonts w:ascii="Traditional Arabic" w:hAnsi="Traditional Arabic" w:cs="Traditional Arabic"/>
          <w:rtl/>
        </w:rPr>
        <w:t>لَهُ رَبُّهُ أَسْلِمْ</w:t>
      </w:r>
      <w:r w:rsidR="00F40E34" w:rsidRPr="000B7373">
        <w:rPr>
          <w:rFonts w:ascii="Traditional Arabic" w:hAnsi="Traditional Arabic" w:cs="Traditional Arabic"/>
          <w:rtl/>
        </w:rPr>
        <w:t>} أَذْعِنْ وأَطِعْ، أو أَخْلِصْ دينك لله</w:t>
      </w:r>
      <w:r w:rsidRPr="000B7373">
        <w:rPr>
          <w:rFonts w:ascii="Traditional Arabic" w:hAnsi="Traditional Arabic" w:cs="Traditional Arabic"/>
          <w:rtl/>
        </w:rPr>
        <w:t xml:space="preserve"> </w:t>
      </w:r>
      <w:r w:rsidR="00F40E34" w:rsidRPr="000B7373">
        <w:rPr>
          <w:rFonts w:ascii="Traditional Arabic" w:hAnsi="Traditional Arabic" w:cs="Traditional Arabic"/>
          <w:rtl/>
        </w:rPr>
        <w:t>{</w:t>
      </w:r>
      <w:r w:rsidRPr="000B7373">
        <w:rPr>
          <w:rFonts w:ascii="Traditional Arabic" w:hAnsi="Traditional Arabic" w:cs="Traditional Arabic"/>
          <w:rtl/>
        </w:rPr>
        <w:t>قَالَ أَسْلَمْتُ لِرَبِّ الْعَالَمِينَ}</w:t>
      </w:r>
      <w:r w:rsidR="00F40E34" w:rsidRPr="000B7373">
        <w:rPr>
          <w:rFonts w:ascii="Traditional Arabic" w:hAnsi="Traditional Arabic" w:cs="Traditional Arabic"/>
          <w:rtl/>
        </w:rPr>
        <w:t xml:space="preserve"> أخلَصتُ أو انقَدْتُ.</w:t>
      </w:r>
    </w:p>
    <w:p w14:paraId="4F3BA637" w14:textId="774C6E52" w:rsidR="00E72DB6" w:rsidRPr="000B7373" w:rsidRDefault="00E72DB6" w:rsidP="00E72DB6">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{وَوَصَّى بِهَا</w:t>
      </w:r>
      <w:r w:rsidR="00C43DC3" w:rsidRPr="000B7373">
        <w:rPr>
          <w:rFonts w:ascii="Traditional Arabic" w:hAnsi="Traditional Arabic" w:cs="Traditional Arabic"/>
          <w:rtl/>
        </w:rPr>
        <w:t>} ب</w:t>
      </w:r>
      <w:r w:rsidR="001C4A34" w:rsidRPr="000B7373">
        <w:rPr>
          <w:rFonts w:ascii="Traditional Arabic" w:hAnsi="Traditional Arabic" w:cs="Traditional Arabic"/>
          <w:rtl/>
        </w:rPr>
        <w:t>الـمِ</w:t>
      </w:r>
      <w:r w:rsidR="00C43DC3" w:rsidRPr="000B7373">
        <w:rPr>
          <w:rFonts w:ascii="Traditional Arabic" w:hAnsi="Traditional Arabic" w:cs="Traditional Arabic"/>
          <w:rtl/>
        </w:rPr>
        <w:t>لَّة</w:t>
      </w:r>
      <w:r w:rsidRPr="000B7373">
        <w:rPr>
          <w:rFonts w:ascii="Traditional Arabic" w:hAnsi="Traditional Arabic" w:cs="Traditional Arabic"/>
          <w:rtl/>
        </w:rPr>
        <w:t xml:space="preserve"> </w:t>
      </w:r>
      <w:r w:rsidR="00C43DC3" w:rsidRPr="000B7373">
        <w:rPr>
          <w:rFonts w:ascii="Traditional Arabic" w:hAnsi="Traditional Arabic" w:cs="Traditional Arabic"/>
          <w:rtl/>
        </w:rPr>
        <w:t>{</w:t>
      </w:r>
      <w:r w:rsidRPr="000B7373">
        <w:rPr>
          <w:rFonts w:ascii="Traditional Arabic" w:hAnsi="Traditional Arabic" w:cs="Traditional Arabic"/>
          <w:rtl/>
        </w:rPr>
        <w:t>إِبْرَاهِيمُ بَنِيهِ وَيَعْقُوبُ</w:t>
      </w:r>
      <w:r w:rsidR="00C43DC3" w:rsidRPr="000B7373">
        <w:rPr>
          <w:rFonts w:ascii="Traditional Arabic" w:hAnsi="Traditional Arabic" w:cs="Traditional Arabic"/>
          <w:rtl/>
        </w:rPr>
        <w:t>} ووصَّى بها يعقوبُ بَنيه أيضًا</w:t>
      </w:r>
      <w:r w:rsidRPr="000B7373">
        <w:rPr>
          <w:rFonts w:ascii="Traditional Arabic" w:hAnsi="Traditional Arabic" w:cs="Traditional Arabic"/>
          <w:rtl/>
        </w:rPr>
        <w:t xml:space="preserve"> </w:t>
      </w:r>
      <w:r w:rsidR="00C43DC3" w:rsidRPr="000B7373">
        <w:rPr>
          <w:rFonts w:ascii="Traditional Arabic" w:hAnsi="Traditional Arabic" w:cs="Traditional Arabic"/>
          <w:rtl/>
        </w:rPr>
        <w:t>{</w:t>
      </w:r>
      <w:r w:rsidRPr="000B7373">
        <w:rPr>
          <w:rFonts w:ascii="Traditional Arabic" w:hAnsi="Traditional Arabic" w:cs="Traditional Arabic"/>
          <w:rtl/>
        </w:rPr>
        <w:t>يَا بَنِيَّ إِنَّ اللَّهَ اصْطَفَى لَكُمُ الدِّينَ</w:t>
      </w:r>
      <w:r w:rsidR="00C43DC3" w:rsidRPr="000B7373">
        <w:rPr>
          <w:rFonts w:ascii="Traditional Arabic" w:hAnsi="Traditional Arabic" w:cs="Traditional Arabic"/>
          <w:rtl/>
        </w:rPr>
        <w:t>} أعطاكم الدّينَ الذي هو صَفوةُ الأديان، وهو دينُ الإسلام، ووفقكم للأخذ به</w:t>
      </w:r>
      <w:r w:rsidRPr="000B7373">
        <w:rPr>
          <w:rFonts w:ascii="Traditional Arabic" w:hAnsi="Traditional Arabic" w:cs="Traditional Arabic"/>
          <w:rtl/>
        </w:rPr>
        <w:t xml:space="preserve"> </w:t>
      </w:r>
      <w:r w:rsidR="00C43DC3" w:rsidRPr="000B7373">
        <w:rPr>
          <w:rFonts w:ascii="Traditional Arabic" w:hAnsi="Traditional Arabic" w:cs="Traditional Arabic"/>
          <w:rtl/>
        </w:rPr>
        <w:t>{</w:t>
      </w:r>
      <w:r w:rsidRPr="000B7373">
        <w:rPr>
          <w:rFonts w:ascii="Traditional Arabic" w:hAnsi="Traditional Arabic" w:cs="Traditional Arabic"/>
          <w:rtl/>
        </w:rPr>
        <w:t>فَلاَ تَمُوتُنَّ إِلاَّ وَأَنتُم مُّسْلِمُونَ}</w:t>
      </w:r>
      <w:r w:rsidR="00C43DC3" w:rsidRPr="000B7373">
        <w:rPr>
          <w:rFonts w:ascii="Traditional Arabic" w:hAnsi="Traditional Arabic" w:cs="Traditional Arabic"/>
          <w:rtl/>
        </w:rPr>
        <w:t xml:space="preserve"> فلا يَكُنْ موتُكم إلا على حال كونكم ثابتين على الإسلام.</w:t>
      </w:r>
    </w:p>
    <w:p w14:paraId="1265BB90" w14:textId="625A72E0" w:rsidR="00C43DC3" w:rsidRPr="000B7373" w:rsidRDefault="00C43DC3" w:rsidP="00C43DC3">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{أَمْ كُنتُمْ شُهَدَاء إِذْ حَضَرَ يَعْقُوبَ الْمَوْتُ} أي ما كنتم حاضرين يعقوبَ عليه السلام حين احْتُضِرَ، والخطابُ للمؤمنين بمعنى ما شَهدتُّم ذلك، وإنما حَصَل لكم العلم به من طريق الوحي</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216"/>
      </w:r>
      <w:r w:rsidRPr="000B7373">
        <w:rPr>
          <w:rFonts w:ascii="Traditional Arabic" w:hAnsi="Traditional Arabic" w:cs="Traditional Arabic"/>
          <w:vertAlign w:val="superscript"/>
          <w:rtl/>
        </w:rPr>
        <w:t>)</w:t>
      </w:r>
      <w:r w:rsidRPr="000B7373">
        <w:rPr>
          <w:rFonts w:ascii="Traditional Arabic" w:hAnsi="Traditional Arabic" w:cs="Traditional Arabic"/>
          <w:rtl/>
        </w:rPr>
        <w:t>، أو الخطاب لليهود لأنهم كانوا يقولون: ما مات نبيٌّ إلا على اليهودية، كأنه قيل: أتدّعون على الأنبياء اليهوديةَ أم كنتم شهداءَ إذ حضَرَ يعقوبَ الموتُ {إِذْ قَالَ لِبَنِيهِ مَا تَعْبُدُونَ} أيَّ شيء تعبدون {مِن بَعْدِي} من بعدِ موتي {قَالُواْ نَعْبُدُ إِلَهَكَ وَإِلَهَ آبَائِكَ إِبْرَاهِيمَ وَإِسْمَاعِيلَ وَإِسْحَاقَ} وجُعِلَ إسماعيلُ من جملة ء</w:t>
      </w:r>
      <w:r w:rsidR="00330B29">
        <w:rPr>
          <w:rFonts w:ascii="Traditional Arabic" w:hAnsi="Traditional Arabic" w:cs="Traditional Arabic" w:hint="cs"/>
          <w:rtl/>
        </w:rPr>
        <w:t>ا</w:t>
      </w:r>
      <w:r w:rsidRPr="000B7373">
        <w:rPr>
          <w:rFonts w:ascii="Traditional Arabic" w:hAnsi="Traditional Arabic" w:cs="Traditional Arabic"/>
          <w:rtl/>
        </w:rPr>
        <w:t>بائه وهو عَمُّهُ لأن العم أبٌ، قال عليه السلام في العباس: «</w:t>
      </w:r>
      <w:r w:rsidRPr="000B7373">
        <w:rPr>
          <w:rFonts w:ascii="Traditional Arabic" w:hAnsi="Traditional Arabic" w:cs="Traditional Arabic"/>
          <w:b/>
          <w:bCs/>
          <w:rtl/>
        </w:rPr>
        <w:t>هذا بقية آبائي</w:t>
      </w:r>
      <w:r w:rsidRPr="000B7373">
        <w:rPr>
          <w:rFonts w:ascii="Traditional Arabic" w:hAnsi="Traditional Arabic" w:cs="Traditional Arabic"/>
          <w:rtl/>
        </w:rPr>
        <w:t>»، {إِلَهًا وَاحِدًا} نريد بإلٰه ءابائك إلٰهًا واحدًا {وَنَحْنُ لَهُ مُسْلِمُونَ}.</w:t>
      </w:r>
    </w:p>
    <w:p w14:paraId="63D938CF" w14:textId="19788777" w:rsidR="00C43DC3" w:rsidRPr="000B7373" w:rsidRDefault="00C43DC3" w:rsidP="00C43DC3">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{تِلْكَ</w:t>
      </w:r>
      <w:r w:rsidR="00FB2D2C" w:rsidRPr="000B7373">
        <w:rPr>
          <w:rFonts w:ascii="Traditional Arabic" w:hAnsi="Traditional Arabic" w:cs="Traditional Arabic"/>
          <w:rtl/>
        </w:rPr>
        <w:t xml:space="preserve">} إشارة إلى الأُمَّة المذكورة التي هي إبراهيمُ ويعقوب وبنوهما </w:t>
      </w:r>
      <w:r w:rsidR="001C4A34" w:rsidRPr="000B7373">
        <w:rPr>
          <w:rFonts w:ascii="Traditional Arabic" w:hAnsi="Traditional Arabic" w:cs="Traditional Arabic"/>
          <w:rtl/>
        </w:rPr>
        <w:t>الـمُ</w:t>
      </w:r>
      <w:r w:rsidR="00FB2D2C" w:rsidRPr="000B7373">
        <w:rPr>
          <w:rFonts w:ascii="Traditional Arabic" w:hAnsi="Traditional Arabic" w:cs="Traditional Arabic"/>
          <w:rtl/>
        </w:rPr>
        <w:t>وَحِّدون</w:t>
      </w:r>
      <w:r w:rsidRPr="000B7373">
        <w:rPr>
          <w:rFonts w:ascii="Traditional Arabic" w:hAnsi="Traditional Arabic" w:cs="Traditional Arabic"/>
          <w:rtl/>
        </w:rPr>
        <w:t xml:space="preserve"> </w:t>
      </w:r>
      <w:r w:rsidR="00FB2D2C" w:rsidRPr="000B7373">
        <w:rPr>
          <w:rFonts w:ascii="Traditional Arabic" w:hAnsi="Traditional Arabic" w:cs="Traditional Arabic"/>
          <w:rtl/>
        </w:rPr>
        <w:t>{</w:t>
      </w:r>
      <w:r w:rsidRPr="000B7373">
        <w:rPr>
          <w:rFonts w:ascii="Traditional Arabic" w:hAnsi="Traditional Arabic" w:cs="Traditional Arabic"/>
          <w:rtl/>
        </w:rPr>
        <w:t>أُمَّةٌ قَدْ خَلَتْ</w:t>
      </w:r>
      <w:r w:rsidR="00FB2D2C" w:rsidRPr="000B7373">
        <w:rPr>
          <w:rFonts w:ascii="Traditional Arabic" w:hAnsi="Traditional Arabic" w:cs="Traditional Arabic"/>
          <w:rtl/>
        </w:rPr>
        <w:t>} مَضَت</w:t>
      </w:r>
      <w:r w:rsidRPr="000B7373">
        <w:rPr>
          <w:rFonts w:ascii="Traditional Arabic" w:hAnsi="Traditional Arabic" w:cs="Traditional Arabic"/>
          <w:rtl/>
        </w:rPr>
        <w:t xml:space="preserve"> </w:t>
      </w:r>
      <w:r w:rsidR="00FB2D2C" w:rsidRPr="000B7373">
        <w:rPr>
          <w:rFonts w:ascii="Traditional Arabic" w:hAnsi="Traditional Arabic" w:cs="Traditional Arabic"/>
          <w:rtl/>
        </w:rPr>
        <w:t>{</w:t>
      </w:r>
      <w:r w:rsidRPr="000B7373">
        <w:rPr>
          <w:rFonts w:ascii="Traditional Arabic" w:hAnsi="Traditional Arabic" w:cs="Traditional Arabic"/>
          <w:rtl/>
        </w:rPr>
        <w:t>لَهَا مَا كَسَبَتْ وَلَكُم مَّا كَسَبْتُمْ</w:t>
      </w:r>
      <w:r w:rsidR="00FB2D2C" w:rsidRPr="000B7373">
        <w:rPr>
          <w:rFonts w:ascii="Traditional Arabic" w:hAnsi="Traditional Arabic" w:cs="Traditional Arabic"/>
          <w:rtl/>
        </w:rPr>
        <w:t>} أي أنَّ أحدًا لا ينفعُه كَسْبُ غيرهِ متقدمًا كان أو متأخرًا، فكما أنَّ أولئك لا ينفعهم إلا ما اكتسبوا، فكذلك أنتم لا ينفعكم إلا ما اكتسبتم، وذلك لافتخارهم بآبائهم</w:t>
      </w:r>
      <w:r w:rsidRPr="000B7373">
        <w:rPr>
          <w:rFonts w:ascii="Traditional Arabic" w:hAnsi="Traditional Arabic" w:cs="Traditional Arabic"/>
          <w:rtl/>
        </w:rPr>
        <w:t xml:space="preserve"> </w:t>
      </w:r>
      <w:r w:rsidR="00FB2D2C" w:rsidRPr="000B7373">
        <w:rPr>
          <w:rFonts w:ascii="Traditional Arabic" w:hAnsi="Traditional Arabic" w:cs="Traditional Arabic"/>
          <w:rtl/>
        </w:rPr>
        <w:t>{</w:t>
      </w:r>
      <w:r w:rsidRPr="000B7373">
        <w:rPr>
          <w:rFonts w:ascii="Traditional Arabic" w:hAnsi="Traditional Arabic" w:cs="Traditional Arabic"/>
          <w:rtl/>
        </w:rPr>
        <w:t>وَلاَ تُسْأَلُونَ عَمَّا كَانُوا يَعْمَلُونَ}</w:t>
      </w:r>
      <w:r w:rsidR="00FB2D2C" w:rsidRPr="000B7373">
        <w:rPr>
          <w:rFonts w:ascii="Traditional Arabic" w:hAnsi="Traditional Arabic" w:cs="Traditional Arabic"/>
          <w:rtl/>
        </w:rPr>
        <w:t xml:space="preserve"> ولا تؤاخَذون بسيئاتهم.</w:t>
      </w:r>
    </w:p>
    <w:p w14:paraId="1F655191" w14:textId="6201610E" w:rsidR="00C43DC3" w:rsidRPr="000B7373" w:rsidRDefault="00C43DC3" w:rsidP="00C43DC3">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{وَقَالُواْ كُونُواْ هُودًا أَوْ نَصَارَى</w:t>
      </w:r>
      <w:r w:rsidR="00FB2D2C" w:rsidRPr="000B7373">
        <w:rPr>
          <w:rFonts w:ascii="Traditional Arabic" w:hAnsi="Traditional Arabic" w:cs="Traditional Arabic"/>
          <w:rtl/>
        </w:rPr>
        <w:t>} قالت اليهودُ: كونوا هودًا، وقالت النصارى: كونوا نصارى</w:t>
      </w:r>
      <w:r w:rsidRPr="000B7373">
        <w:rPr>
          <w:rFonts w:ascii="Traditional Arabic" w:hAnsi="Traditional Arabic" w:cs="Traditional Arabic"/>
          <w:rtl/>
        </w:rPr>
        <w:t xml:space="preserve"> </w:t>
      </w:r>
      <w:r w:rsidR="00FB2D2C" w:rsidRPr="000B7373">
        <w:rPr>
          <w:rFonts w:ascii="Traditional Arabic" w:hAnsi="Traditional Arabic" w:cs="Traditional Arabic"/>
          <w:rtl/>
        </w:rPr>
        <w:t>{</w:t>
      </w:r>
      <w:r w:rsidRPr="000B7373">
        <w:rPr>
          <w:rFonts w:ascii="Traditional Arabic" w:hAnsi="Traditional Arabic" w:cs="Traditional Arabic"/>
          <w:rtl/>
        </w:rPr>
        <w:t>تَهْتَدُواْ قُلْ بَلْ مِلَّةَ إِبْرَاهِيمَ</w:t>
      </w:r>
      <w:r w:rsidR="00FB2D2C" w:rsidRPr="000B7373">
        <w:rPr>
          <w:rFonts w:ascii="Traditional Arabic" w:hAnsi="Traditional Arabic" w:cs="Traditional Arabic"/>
          <w:rtl/>
        </w:rPr>
        <w:t>} بل نَتَّبعُ مِلَّةَ إبراهيمَ</w:t>
      </w:r>
      <w:r w:rsidRPr="000B7373">
        <w:rPr>
          <w:rFonts w:ascii="Traditional Arabic" w:hAnsi="Traditional Arabic" w:cs="Traditional Arabic"/>
          <w:rtl/>
        </w:rPr>
        <w:t xml:space="preserve"> </w:t>
      </w:r>
      <w:r w:rsidR="00FB2D2C" w:rsidRPr="000B7373">
        <w:rPr>
          <w:rFonts w:ascii="Traditional Arabic" w:hAnsi="Traditional Arabic" w:cs="Traditional Arabic"/>
          <w:rtl/>
        </w:rPr>
        <w:t>{</w:t>
      </w:r>
      <w:r w:rsidRPr="000B7373">
        <w:rPr>
          <w:rFonts w:ascii="Traditional Arabic" w:hAnsi="Traditional Arabic" w:cs="Traditional Arabic"/>
          <w:rtl/>
        </w:rPr>
        <w:t>حَنِيفًا</w:t>
      </w:r>
      <w:r w:rsidR="00FB2D2C" w:rsidRPr="000B7373">
        <w:rPr>
          <w:rFonts w:ascii="Traditional Arabic" w:hAnsi="Traditional Arabic" w:cs="Traditional Arabic"/>
          <w:rtl/>
        </w:rPr>
        <w:t>} والحنيفُ المائل عن كل دينٍ باطل إلى دين الحقِّ {</w:t>
      </w:r>
      <w:r w:rsidRPr="000B7373">
        <w:rPr>
          <w:rFonts w:ascii="Traditional Arabic" w:hAnsi="Traditional Arabic" w:cs="Traditional Arabic"/>
          <w:rtl/>
        </w:rPr>
        <w:t>وَمَا كَانَ مِنَ الْمُشْرِكِينَ}</w:t>
      </w:r>
      <w:r w:rsidR="00FB2D2C" w:rsidRPr="000B7373">
        <w:rPr>
          <w:rFonts w:ascii="Traditional Arabic" w:hAnsi="Traditional Arabic" w:cs="Traditional Arabic"/>
          <w:rtl/>
        </w:rPr>
        <w:t xml:space="preserve"> تعريضٌ بأهل الكتاب وغيرِهم، لأن كلًّا منهم يَدَّعِي اتّباعَ ملّةِ إبراهيم، [وهم] على الشرك.</w:t>
      </w:r>
    </w:p>
    <w:p w14:paraId="0CF6DE87" w14:textId="07034B13" w:rsidR="00C43DC3" w:rsidRPr="000B7373" w:rsidRDefault="00C43DC3" w:rsidP="00C43DC3">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{قُولُواْ</w:t>
      </w:r>
      <w:r w:rsidR="00307720" w:rsidRPr="000B7373">
        <w:rPr>
          <w:rFonts w:ascii="Traditional Arabic" w:hAnsi="Traditional Arabic" w:cs="Traditional Arabic"/>
          <w:rtl/>
        </w:rPr>
        <w:t>} هذا خطاب للمؤمنين</w:t>
      </w:r>
      <w:r w:rsidRPr="000B7373">
        <w:rPr>
          <w:rFonts w:ascii="Traditional Arabic" w:hAnsi="Traditional Arabic" w:cs="Traditional Arabic"/>
          <w:rtl/>
        </w:rPr>
        <w:t xml:space="preserve"> </w:t>
      </w:r>
      <w:r w:rsidR="00307720" w:rsidRPr="000B7373">
        <w:rPr>
          <w:rFonts w:ascii="Traditional Arabic" w:hAnsi="Traditional Arabic" w:cs="Traditional Arabic"/>
          <w:rtl/>
        </w:rPr>
        <w:t>{ءَا</w:t>
      </w:r>
      <w:r w:rsidRPr="000B7373">
        <w:rPr>
          <w:rFonts w:ascii="Traditional Arabic" w:hAnsi="Traditional Arabic" w:cs="Traditional Arabic"/>
          <w:rtl/>
        </w:rPr>
        <w:t>مَنَّا بِاللَّهِ وَمَا أُنزِلَ إِلَيْنَا</w:t>
      </w:r>
      <w:r w:rsidR="00307720" w:rsidRPr="000B7373">
        <w:rPr>
          <w:rFonts w:ascii="Traditional Arabic" w:hAnsi="Traditional Arabic" w:cs="Traditional Arabic"/>
          <w:rtl/>
        </w:rPr>
        <w:t>} أي القرءانِ</w:t>
      </w:r>
      <w:r w:rsidRPr="000B7373">
        <w:rPr>
          <w:rFonts w:ascii="Traditional Arabic" w:hAnsi="Traditional Arabic" w:cs="Traditional Arabic"/>
          <w:rtl/>
        </w:rPr>
        <w:t xml:space="preserve"> </w:t>
      </w:r>
      <w:r w:rsidR="00307720" w:rsidRPr="000B7373">
        <w:rPr>
          <w:rFonts w:ascii="Traditional Arabic" w:hAnsi="Traditional Arabic" w:cs="Traditional Arabic"/>
          <w:rtl/>
        </w:rPr>
        <w:t>{</w:t>
      </w:r>
      <w:r w:rsidRPr="000B7373">
        <w:rPr>
          <w:rFonts w:ascii="Traditional Arabic" w:hAnsi="Traditional Arabic" w:cs="Traditional Arabic"/>
          <w:rtl/>
        </w:rPr>
        <w:t>وَمَا أُنزِلَ إِلَى إِبْرَاهِيمَ وَإِسْمَاعِيلَ وَإِسْحَاقَ وَيَعْقُوبَ وَالأَسْبَاطِ</w:t>
      </w:r>
      <w:r w:rsidR="00307720" w:rsidRPr="000B7373">
        <w:rPr>
          <w:rFonts w:ascii="Traditional Arabic" w:hAnsi="Traditional Arabic" w:cs="Traditional Arabic"/>
          <w:rtl/>
        </w:rPr>
        <w:t>} السِّبْطُ الحافِدُ، وكان الحَسنُ والحسين سِبطَي رسول الله ﷺ، والأسباطُ حَفَدَةُ يعقوبَ ذَرارِيُّ أَبنائهِ الاثنَي عَشَرَ</w:t>
      </w:r>
      <w:r w:rsidRPr="000B7373">
        <w:rPr>
          <w:rFonts w:ascii="Traditional Arabic" w:hAnsi="Traditional Arabic" w:cs="Traditional Arabic"/>
          <w:rtl/>
        </w:rPr>
        <w:t xml:space="preserve"> </w:t>
      </w:r>
      <w:r w:rsidR="00307720" w:rsidRPr="000B7373">
        <w:rPr>
          <w:rFonts w:ascii="Traditional Arabic" w:hAnsi="Traditional Arabic" w:cs="Traditional Arabic"/>
          <w:rtl/>
        </w:rPr>
        <w:t>{</w:t>
      </w:r>
      <w:r w:rsidRPr="000B7373">
        <w:rPr>
          <w:rFonts w:ascii="Traditional Arabic" w:hAnsi="Traditional Arabic" w:cs="Traditional Arabic"/>
          <w:rtl/>
        </w:rPr>
        <w:t>وَمَا أُوتِيَ مُوسَى وَعِيسَى وَمَا أُوتِيَ النَّبِيُّونَ مِن رَّبِّهِمْ لاَ نُفَرِّقُ بَيْنَ أَحَدٍ مِّنْهُمْ</w:t>
      </w:r>
      <w:r w:rsidR="00307720" w:rsidRPr="000B7373">
        <w:rPr>
          <w:rFonts w:ascii="Traditional Arabic" w:hAnsi="Traditional Arabic" w:cs="Traditional Arabic"/>
          <w:rtl/>
        </w:rPr>
        <w:t>} أي لا نؤمنُ ببعضٍ ونكفر ببعض، كما فعلت اليهودُ والنصارى</w:t>
      </w:r>
      <w:r w:rsidRPr="000B7373">
        <w:rPr>
          <w:rFonts w:ascii="Traditional Arabic" w:hAnsi="Traditional Arabic" w:cs="Traditional Arabic"/>
          <w:rtl/>
        </w:rPr>
        <w:t xml:space="preserve"> </w:t>
      </w:r>
      <w:r w:rsidR="00307720" w:rsidRPr="000B7373">
        <w:rPr>
          <w:rFonts w:ascii="Traditional Arabic" w:hAnsi="Traditional Arabic" w:cs="Traditional Arabic"/>
          <w:rtl/>
        </w:rPr>
        <w:t>{</w:t>
      </w:r>
      <w:r w:rsidRPr="000B7373">
        <w:rPr>
          <w:rFonts w:ascii="Traditional Arabic" w:hAnsi="Traditional Arabic" w:cs="Traditional Arabic"/>
          <w:rtl/>
        </w:rPr>
        <w:t>وَنَحْنُ لَهُ مُسْلِمُونَ}</w:t>
      </w:r>
      <w:r w:rsidR="00307720" w:rsidRPr="000B7373">
        <w:rPr>
          <w:rFonts w:ascii="Traditional Arabic" w:hAnsi="Traditional Arabic" w:cs="Traditional Arabic"/>
          <w:rtl/>
        </w:rPr>
        <w:t xml:space="preserve"> لله مخلِصون.</w:t>
      </w:r>
    </w:p>
    <w:p w14:paraId="75C39304" w14:textId="67A0CB3C" w:rsidR="00C43DC3" w:rsidRPr="000B7373" w:rsidRDefault="00C43DC3" w:rsidP="00C43DC3">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{فَإِنْ آمَنُواْ بِمِثْلِ مَا </w:t>
      </w:r>
      <w:r w:rsidR="00307720" w:rsidRPr="000B7373">
        <w:rPr>
          <w:rFonts w:ascii="Traditional Arabic" w:hAnsi="Traditional Arabic" w:cs="Traditional Arabic"/>
          <w:rtl/>
        </w:rPr>
        <w:t>ءَا</w:t>
      </w:r>
      <w:r w:rsidRPr="000B7373">
        <w:rPr>
          <w:rFonts w:ascii="Traditional Arabic" w:hAnsi="Traditional Arabic" w:cs="Traditional Arabic"/>
          <w:rtl/>
        </w:rPr>
        <w:t>مَنتُم بِهِ</w:t>
      </w:r>
      <w:r w:rsidR="00307720" w:rsidRPr="000B7373">
        <w:rPr>
          <w:rFonts w:ascii="Traditional Arabic" w:hAnsi="Traditional Arabic" w:cs="Traditional Arabic"/>
          <w:rtl/>
        </w:rPr>
        <w:t>} فإن ءامنوا إيمانًا مِثلَ إيمانكم {</w:t>
      </w:r>
      <w:r w:rsidRPr="000B7373">
        <w:rPr>
          <w:rFonts w:ascii="Traditional Arabic" w:hAnsi="Traditional Arabic" w:cs="Traditional Arabic"/>
          <w:rtl/>
        </w:rPr>
        <w:t>فَقَدِ اهْتَدَوْا</w:t>
      </w:r>
      <w:r w:rsidR="00307720" w:rsidRPr="000B7373">
        <w:rPr>
          <w:rFonts w:ascii="Traditional Arabic" w:hAnsi="Traditional Arabic" w:cs="Traditional Arabic"/>
          <w:rtl/>
        </w:rPr>
        <w:t>} [فقد أصابوا الصراط المستقيم]</w:t>
      </w:r>
      <w:r w:rsidRPr="000B7373">
        <w:rPr>
          <w:rFonts w:ascii="Traditional Arabic" w:hAnsi="Traditional Arabic" w:cs="Traditional Arabic"/>
          <w:rtl/>
        </w:rPr>
        <w:t xml:space="preserve"> </w:t>
      </w:r>
      <w:r w:rsidR="00307720" w:rsidRPr="000B7373">
        <w:rPr>
          <w:rFonts w:ascii="Traditional Arabic" w:hAnsi="Traditional Arabic" w:cs="Traditional Arabic"/>
          <w:rtl/>
        </w:rPr>
        <w:t>{</w:t>
      </w:r>
      <w:r w:rsidRPr="000B7373">
        <w:rPr>
          <w:rFonts w:ascii="Traditional Arabic" w:hAnsi="Traditional Arabic" w:cs="Traditional Arabic"/>
          <w:rtl/>
        </w:rPr>
        <w:t>وَّإِن تَوَلَّوْا</w:t>
      </w:r>
      <w:r w:rsidR="00307720" w:rsidRPr="000B7373">
        <w:rPr>
          <w:rFonts w:ascii="Traditional Arabic" w:hAnsi="Traditional Arabic" w:cs="Traditional Arabic"/>
          <w:rtl/>
        </w:rPr>
        <w:t>} عمَّا تقولون لهم لم يُنصِفوا</w:t>
      </w:r>
      <w:r w:rsidRPr="000B7373">
        <w:rPr>
          <w:rFonts w:ascii="Traditional Arabic" w:hAnsi="Traditional Arabic" w:cs="Traditional Arabic"/>
          <w:rtl/>
        </w:rPr>
        <w:t xml:space="preserve"> </w:t>
      </w:r>
      <w:r w:rsidR="00307720" w:rsidRPr="000B7373">
        <w:rPr>
          <w:rFonts w:ascii="Traditional Arabic" w:hAnsi="Traditional Arabic" w:cs="Traditional Arabic"/>
          <w:rtl/>
        </w:rPr>
        <w:t>{</w:t>
      </w:r>
      <w:r w:rsidRPr="000B7373">
        <w:rPr>
          <w:rFonts w:ascii="Traditional Arabic" w:hAnsi="Traditional Arabic" w:cs="Traditional Arabic"/>
          <w:rtl/>
        </w:rPr>
        <w:t>فَإِنَّمَا هُمْ فِي شِقَاقٍ</w:t>
      </w:r>
      <w:r w:rsidR="00307720" w:rsidRPr="000B7373">
        <w:rPr>
          <w:rFonts w:ascii="Traditional Arabic" w:hAnsi="Traditional Arabic" w:cs="Traditional Arabic"/>
          <w:rtl/>
        </w:rPr>
        <w:t>} في خلافٍ وعداوةٍ، وليسوا من طلب الحقِّ في شيء</w:t>
      </w:r>
      <w:r w:rsidRPr="000B7373">
        <w:rPr>
          <w:rFonts w:ascii="Traditional Arabic" w:hAnsi="Traditional Arabic" w:cs="Traditional Arabic"/>
          <w:rtl/>
        </w:rPr>
        <w:t xml:space="preserve"> </w:t>
      </w:r>
      <w:r w:rsidR="00307720" w:rsidRPr="000B7373">
        <w:rPr>
          <w:rFonts w:ascii="Traditional Arabic" w:hAnsi="Traditional Arabic" w:cs="Traditional Arabic"/>
          <w:rtl/>
        </w:rPr>
        <w:t>{</w:t>
      </w:r>
      <w:r w:rsidRPr="000B7373">
        <w:rPr>
          <w:rFonts w:ascii="Traditional Arabic" w:hAnsi="Traditional Arabic" w:cs="Traditional Arabic"/>
          <w:rtl/>
        </w:rPr>
        <w:t>فَسَيَكْفِيكَهُمُ اللَّهُ</w:t>
      </w:r>
      <w:r w:rsidR="00307720" w:rsidRPr="000B7373">
        <w:rPr>
          <w:rFonts w:ascii="Traditional Arabic" w:hAnsi="Traditional Arabic" w:cs="Traditional Arabic"/>
          <w:rtl/>
        </w:rPr>
        <w:t>} ضمانٌ من الله لإظهار رسوله ﷺ عليهم، وقد أَنجزَ وعدَهُ بقتل بعضهم وإجلاءِ بعضهم</w:t>
      </w:r>
      <w:r w:rsidRPr="000B7373">
        <w:rPr>
          <w:rFonts w:ascii="Traditional Arabic" w:hAnsi="Traditional Arabic" w:cs="Traditional Arabic"/>
          <w:rtl/>
        </w:rPr>
        <w:t xml:space="preserve"> </w:t>
      </w:r>
      <w:r w:rsidR="00307720" w:rsidRPr="000B7373">
        <w:rPr>
          <w:rFonts w:ascii="Traditional Arabic" w:hAnsi="Traditional Arabic" w:cs="Traditional Arabic"/>
          <w:rtl/>
        </w:rPr>
        <w:t>{</w:t>
      </w:r>
      <w:r w:rsidRPr="000B7373">
        <w:rPr>
          <w:rFonts w:ascii="Traditional Arabic" w:hAnsi="Traditional Arabic" w:cs="Traditional Arabic"/>
          <w:rtl/>
        </w:rPr>
        <w:t>وَهُوَ السَّمِيعُ</w:t>
      </w:r>
      <w:r w:rsidR="00307720" w:rsidRPr="000B7373">
        <w:rPr>
          <w:rFonts w:ascii="Traditional Arabic" w:hAnsi="Traditional Arabic" w:cs="Traditional Arabic"/>
          <w:rtl/>
        </w:rPr>
        <w:t>}</w:t>
      </w:r>
      <w:r w:rsidR="0096266E" w:rsidRPr="000B7373">
        <w:rPr>
          <w:rFonts w:ascii="Traditional Arabic" w:hAnsi="Traditional Arabic" w:cs="Traditional Arabic"/>
          <w:rtl/>
        </w:rPr>
        <w:t xml:space="preserve"> لِمَا ينطِقون به</w:t>
      </w:r>
      <w:r w:rsidRPr="000B7373">
        <w:rPr>
          <w:rFonts w:ascii="Traditional Arabic" w:hAnsi="Traditional Arabic" w:cs="Traditional Arabic"/>
          <w:rtl/>
        </w:rPr>
        <w:t xml:space="preserve"> </w:t>
      </w:r>
      <w:r w:rsidR="0096266E" w:rsidRPr="000B7373">
        <w:rPr>
          <w:rFonts w:ascii="Traditional Arabic" w:hAnsi="Traditional Arabic" w:cs="Traditional Arabic"/>
          <w:rtl/>
        </w:rPr>
        <w:t>{</w:t>
      </w:r>
      <w:r w:rsidRPr="000B7373">
        <w:rPr>
          <w:rFonts w:ascii="Traditional Arabic" w:hAnsi="Traditional Arabic" w:cs="Traditional Arabic"/>
          <w:rtl/>
        </w:rPr>
        <w:t>الْعَلِيمُ}</w:t>
      </w:r>
      <w:r w:rsidR="0096266E" w:rsidRPr="000B7373">
        <w:rPr>
          <w:rFonts w:ascii="Traditional Arabic" w:hAnsi="Traditional Arabic" w:cs="Traditional Arabic"/>
          <w:rtl/>
        </w:rPr>
        <w:t xml:space="preserve"> بما يُضمرون من الحَسد والغِلِّ، وهو مُعاقِبُهم عليه، فهو وعيدٌ لهم أو وعدٌ لرسول الله ﷺ، أي يَسمَعُ ما تدعو به ويعلم نيّتك وما تريده من إظهار دين الحقِّ، وهو مستجيب لك وموصِلُك إلى مرادك.</w:t>
      </w:r>
    </w:p>
    <w:p w14:paraId="6AEC0693" w14:textId="35536D8F" w:rsidR="00C43DC3" w:rsidRPr="000B7373" w:rsidRDefault="00C43DC3" w:rsidP="00C43DC3">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{صِبْغَةَ اللَّهِ</w:t>
      </w:r>
      <w:r w:rsidR="0096266E" w:rsidRPr="000B7373">
        <w:rPr>
          <w:rFonts w:ascii="Traditional Arabic" w:hAnsi="Traditional Arabic" w:cs="Traditional Arabic"/>
          <w:rtl/>
        </w:rPr>
        <w:t>} دِيْنَ الله والأصلُ فيه أنَّ النصارى كانوا يَغمِسُون أولادَهم في ماءٍ أصفَرَ يُسمُونَه المعموديةَ، ويقولون: هو تطهير لهم، فإذا فَعَلَ الواحد منهم بولده ذلك قال: الآن صار نصرانيًّا حقًّا، فأُمِرَ المسلمون بأن يقولوا لهم: ءامنّا بالله وصَبَغَنا اللهُ بالإيمانِ صِبْغَته ولم نُصْبغْ صبغتكم</w:t>
      </w:r>
      <w:r w:rsidRPr="000B7373">
        <w:rPr>
          <w:rFonts w:ascii="Traditional Arabic" w:hAnsi="Traditional Arabic" w:cs="Traditional Arabic"/>
          <w:rtl/>
        </w:rPr>
        <w:t xml:space="preserve"> </w:t>
      </w:r>
      <w:r w:rsidR="0096266E" w:rsidRPr="000B7373">
        <w:rPr>
          <w:rFonts w:ascii="Traditional Arabic" w:hAnsi="Traditional Arabic" w:cs="Traditional Arabic"/>
          <w:rtl/>
        </w:rPr>
        <w:t>{</w:t>
      </w:r>
      <w:r w:rsidRPr="000B7373">
        <w:rPr>
          <w:rFonts w:ascii="Traditional Arabic" w:hAnsi="Traditional Arabic" w:cs="Traditional Arabic"/>
          <w:rtl/>
        </w:rPr>
        <w:t>وَمَنْ أَحْسَنُ مِنَ اللَّهِ صِبْغَةً</w:t>
      </w:r>
      <w:r w:rsidR="0096266E" w:rsidRPr="000B7373">
        <w:rPr>
          <w:rFonts w:ascii="Traditional Arabic" w:hAnsi="Traditional Arabic" w:cs="Traditional Arabic"/>
          <w:rtl/>
        </w:rPr>
        <w:t>} لا صِبْغَةَ أحسَنُ من صِبْغَتهِ، يريد الدّينَ أو التطهير</w:t>
      </w:r>
      <w:r w:rsidRPr="000B7373">
        <w:rPr>
          <w:rFonts w:ascii="Traditional Arabic" w:hAnsi="Traditional Arabic" w:cs="Traditional Arabic"/>
          <w:rtl/>
        </w:rPr>
        <w:t xml:space="preserve"> </w:t>
      </w:r>
      <w:r w:rsidR="0096266E" w:rsidRPr="000B7373">
        <w:rPr>
          <w:rFonts w:ascii="Traditional Arabic" w:hAnsi="Traditional Arabic" w:cs="Traditional Arabic"/>
          <w:rtl/>
        </w:rPr>
        <w:t>{</w:t>
      </w:r>
      <w:r w:rsidRPr="000B7373">
        <w:rPr>
          <w:rFonts w:ascii="Traditional Arabic" w:hAnsi="Traditional Arabic" w:cs="Traditional Arabic"/>
          <w:rtl/>
        </w:rPr>
        <w:t>وَنَحْنُ لَهُ عَابِدُونَ}</w:t>
      </w:r>
      <w:r w:rsidR="0096266E" w:rsidRPr="000B7373">
        <w:rPr>
          <w:rFonts w:ascii="Traditional Arabic" w:hAnsi="Traditional Arabic" w:cs="Traditional Arabic"/>
          <w:rtl/>
        </w:rPr>
        <w:t xml:space="preserve"> أي قولوا هذا وهذا.</w:t>
      </w:r>
    </w:p>
    <w:p w14:paraId="7BC514A2" w14:textId="0363169F" w:rsidR="00C43DC3" w:rsidRPr="000B7373" w:rsidRDefault="00C43DC3" w:rsidP="00C43DC3">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أَتُحَاجُّونَنَا فِي اللَّهِ</w:t>
      </w:r>
      <w:r w:rsidR="0096266E" w:rsidRPr="000B7373">
        <w:rPr>
          <w:rFonts w:ascii="Traditional Arabic" w:hAnsi="Traditional Arabic" w:cs="Traditional Arabic"/>
          <w:rtl/>
        </w:rPr>
        <w:t xml:space="preserve">} أتجادلوننا في شأن الله واصطِفائه النبيَّ من العرب دونكم، وتقولون: لو أنزلَ اللهُ على أحدٍ لأنزل علينا، </w:t>
      </w:r>
      <w:r w:rsidR="00480E24" w:rsidRPr="000B7373">
        <w:rPr>
          <w:rFonts w:ascii="Traditional Arabic" w:hAnsi="Traditional Arabic" w:cs="Traditional Arabic"/>
          <w:rtl/>
        </w:rPr>
        <w:t>وترونَكم أَحقَّ بالنبوة مِنّا</w:t>
      </w:r>
      <w:r w:rsidRPr="000B7373">
        <w:rPr>
          <w:rFonts w:ascii="Traditional Arabic" w:hAnsi="Traditional Arabic" w:cs="Traditional Arabic"/>
          <w:rtl/>
        </w:rPr>
        <w:t xml:space="preserve"> </w:t>
      </w:r>
      <w:r w:rsidR="00480E24" w:rsidRPr="000B7373">
        <w:rPr>
          <w:rFonts w:ascii="Traditional Arabic" w:hAnsi="Traditional Arabic" w:cs="Traditional Arabic"/>
          <w:rtl/>
        </w:rPr>
        <w:t>{</w:t>
      </w:r>
      <w:r w:rsidRPr="000B7373">
        <w:rPr>
          <w:rFonts w:ascii="Traditional Arabic" w:hAnsi="Traditional Arabic" w:cs="Traditional Arabic"/>
          <w:rtl/>
        </w:rPr>
        <w:t>وَهُوَ رَبُّنَا وَرَبُّكُمْ</w:t>
      </w:r>
      <w:r w:rsidR="00480E24" w:rsidRPr="000B7373">
        <w:rPr>
          <w:rFonts w:ascii="Traditional Arabic" w:hAnsi="Traditional Arabic" w:cs="Traditional Arabic"/>
          <w:rtl/>
        </w:rPr>
        <w:t>} نشتركُ جميعًا في أننا عبادُهُ، وهو ربنا، وهو يصيبُ برحمته وكرامته من يشاء من عباده</w:t>
      </w:r>
      <w:r w:rsidRPr="000B7373">
        <w:rPr>
          <w:rFonts w:ascii="Traditional Arabic" w:hAnsi="Traditional Arabic" w:cs="Traditional Arabic"/>
          <w:rtl/>
        </w:rPr>
        <w:t xml:space="preserve"> </w:t>
      </w:r>
      <w:r w:rsidR="00480E24" w:rsidRPr="000B7373">
        <w:rPr>
          <w:rFonts w:ascii="Traditional Arabic" w:hAnsi="Traditional Arabic" w:cs="Traditional Arabic"/>
          <w:rtl/>
        </w:rPr>
        <w:t>{</w:t>
      </w:r>
      <w:r w:rsidRPr="000B7373">
        <w:rPr>
          <w:rFonts w:ascii="Traditional Arabic" w:hAnsi="Traditional Arabic" w:cs="Traditional Arabic"/>
          <w:rtl/>
        </w:rPr>
        <w:t>وَلَنَا أَعْمَالُنَا وَلَكُمْ أَعْمَالُكُمْ</w:t>
      </w:r>
      <w:r w:rsidR="00480E24" w:rsidRPr="000B7373">
        <w:rPr>
          <w:rFonts w:ascii="Traditional Arabic" w:hAnsi="Traditional Arabic" w:cs="Traditional Arabic"/>
          <w:rtl/>
        </w:rPr>
        <w:t>} يعني أن العملَ هو أساس الأمر، وكما أنّ لكم أعمالًا فَلَنَا كذلك</w:t>
      </w:r>
      <w:r w:rsidRPr="000B7373">
        <w:rPr>
          <w:rFonts w:ascii="Traditional Arabic" w:hAnsi="Traditional Arabic" w:cs="Traditional Arabic"/>
          <w:rtl/>
        </w:rPr>
        <w:t xml:space="preserve"> </w:t>
      </w:r>
      <w:r w:rsidR="00480E24" w:rsidRPr="000B7373">
        <w:rPr>
          <w:rFonts w:ascii="Traditional Arabic" w:hAnsi="Traditional Arabic" w:cs="Traditional Arabic"/>
          <w:rtl/>
        </w:rPr>
        <w:t>{</w:t>
      </w:r>
      <w:r w:rsidRPr="000B7373">
        <w:rPr>
          <w:rFonts w:ascii="Traditional Arabic" w:hAnsi="Traditional Arabic" w:cs="Traditional Arabic"/>
          <w:rtl/>
        </w:rPr>
        <w:t>وَنَحْنُ لَهُ مُخْلِصُونَ}</w:t>
      </w:r>
      <w:r w:rsidR="00480E24" w:rsidRPr="000B7373">
        <w:rPr>
          <w:rFonts w:ascii="Traditional Arabic" w:hAnsi="Traditional Arabic" w:cs="Traditional Arabic"/>
          <w:rtl/>
        </w:rPr>
        <w:t xml:space="preserve"> نحن له مُوحِّدون نَخُصُّه بالإيمان، وأنتم به مشركون، والمخلِصُ أحرى بالكرامة وأَوْلَى بالنبوة من غيره.</w:t>
      </w:r>
    </w:p>
    <w:p w14:paraId="52B585F5" w14:textId="35D2A95A" w:rsidR="00C43DC3" w:rsidRPr="000B7373" w:rsidRDefault="00C43DC3" w:rsidP="00C43DC3">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{أَمْ تَقُولُونَ</w:t>
      </w:r>
      <w:r w:rsidR="00480E24" w:rsidRPr="000B7373">
        <w:rPr>
          <w:rFonts w:ascii="Traditional Arabic" w:hAnsi="Traditional Arabic" w:cs="Traditional Arabic"/>
          <w:rtl/>
        </w:rPr>
        <w:t xml:space="preserve">} يعني أَيَّ الأمرين تأتون: </w:t>
      </w:r>
      <w:r w:rsidR="001C4A34" w:rsidRPr="000B7373">
        <w:rPr>
          <w:rFonts w:ascii="Traditional Arabic" w:hAnsi="Traditional Arabic" w:cs="Traditional Arabic"/>
          <w:rtl/>
        </w:rPr>
        <w:t>الـمُ</w:t>
      </w:r>
      <w:r w:rsidR="00480E24" w:rsidRPr="000B7373">
        <w:rPr>
          <w:rFonts w:ascii="Traditional Arabic" w:hAnsi="Traditional Arabic" w:cs="Traditional Arabic"/>
          <w:rtl/>
        </w:rPr>
        <w:t>حاجَّةَ في حكم الله أم ادِّعاءَ اليهودية والنصرانية على الأنبياء</w:t>
      </w:r>
      <w:r w:rsidRPr="000B7373">
        <w:rPr>
          <w:rFonts w:ascii="Traditional Arabic" w:hAnsi="Traditional Arabic" w:cs="Traditional Arabic"/>
          <w:rtl/>
        </w:rPr>
        <w:t xml:space="preserve"> </w:t>
      </w:r>
      <w:r w:rsidR="00480E24" w:rsidRPr="000B7373">
        <w:rPr>
          <w:rFonts w:ascii="Traditional Arabic" w:hAnsi="Traditional Arabic" w:cs="Traditional Arabic"/>
          <w:rtl/>
        </w:rPr>
        <w:t>{</w:t>
      </w:r>
      <w:r w:rsidRPr="000B7373">
        <w:rPr>
          <w:rFonts w:ascii="Traditional Arabic" w:hAnsi="Traditional Arabic" w:cs="Traditional Arabic"/>
          <w:rtl/>
        </w:rPr>
        <w:t>إِنَّ إِبْرَاهِيمَ وَإِسْمَاعِيلَ وَإِسْحَاقَ وَيَعْقُوبَ وَالأَسْبَاطَ كَانُواْ هُودًا أَوْ نَصَارَى</w:t>
      </w:r>
      <w:r w:rsidR="00480E24" w:rsidRPr="000B7373">
        <w:rPr>
          <w:rFonts w:ascii="Traditional Arabic" w:hAnsi="Traditional Arabic" w:cs="Traditional Arabic"/>
          <w:rtl/>
        </w:rPr>
        <w:t>} ثم أَمرَ نبيَّه عليه الصلاة والسلام أن يقول مستفهمًا [استفهامًا إنكاريًّا] رادًّا عليهم بقوله: {</w:t>
      </w:r>
      <w:r w:rsidRPr="000B7373">
        <w:rPr>
          <w:rFonts w:ascii="Traditional Arabic" w:hAnsi="Traditional Arabic" w:cs="Traditional Arabic"/>
          <w:rtl/>
        </w:rPr>
        <w:t>قُلْ أَأَنتُمْ أَعْلَمُ أَمِ اللَّهُ</w:t>
      </w:r>
      <w:r w:rsidR="00480E24" w:rsidRPr="000B7373">
        <w:rPr>
          <w:rFonts w:ascii="Traditional Arabic" w:hAnsi="Traditional Arabic" w:cs="Traditional Arabic"/>
          <w:rtl/>
        </w:rPr>
        <w:t>} يعني أنَّ الله شهد لهم بملَّة الإسلام في قوله: {مَا كَانَ إِبْرَاهِيمُ يَهُودِيًّا وَلاَ نَصْرَانِيًّا وَلَكِن كَانَ حَنِيفًا مُّسْلِمًا} [ءال عمران: 67] {</w:t>
      </w:r>
      <w:r w:rsidRPr="000B7373">
        <w:rPr>
          <w:rFonts w:ascii="Traditional Arabic" w:hAnsi="Traditional Arabic" w:cs="Traditional Arabic"/>
          <w:rtl/>
        </w:rPr>
        <w:t>وَمَنْ أَظْلَمُ مِمَّن كَتَمَ شَهَادَةً عِندَهُ مِنَ اللَّهِ</w:t>
      </w:r>
      <w:r w:rsidR="00480E24" w:rsidRPr="000B7373">
        <w:rPr>
          <w:rFonts w:ascii="Traditional Arabic" w:hAnsi="Traditional Arabic" w:cs="Traditional Arabic"/>
          <w:rtl/>
        </w:rPr>
        <w:t>} كتَمَ شهادةَ الله التي عنده أنه شَهدَ بها، وهي شهادةُ اللهِ لإبراهيم بالحنيفية. والمعنى أنَّ أهل الكتاب لا أحد أظلمُ منهم</w:t>
      </w:r>
      <w:r w:rsidR="00480E24" w:rsidRPr="000B7373">
        <w:rPr>
          <w:rFonts w:ascii="Traditional Arabic" w:hAnsi="Traditional Arabic" w:cs="Traditional Arabic"/>
          <w:vertAlign w:val="superscript"/>
          <w:rtl/>
        </w:rPr>
        <w:t>(</w:t>
      </w:r>
      <w:r w:rsidR="00480E24" w:rsidRPr="000B7373">
        <w:rPr>
          <w:rStyle w:val="ad"/>
          <w:rFonts w:ascii="Traditional Arabic" w:hAnsi="Traditional Arabic" w:cs="Traditional Arabic"/>
          <w:rtl/>
        </w:rPr>
        <w:footnoteReference w:id="217"/>
      </w:r>
      <w:r w:rsidR="00480E24" w:rsidRPr="000B7373">
        <w:rPr>
          <w:rFonts w:ascii="Traditional Arabic" w:hAnsi="Traditional Arabic" w:cs="Traditional Arabic"/>
          <w:vertAlign w:val="superscript"/>
          <w:rtl/>
        </w:rPr>
        <w:t>)</w:t>
      </w:r>
      <w:r w:rsidR="00480E24" w:rsidRPr="000B7373">
        <w:rPr>
          <w:rFonts w:ascii="Traditional Arabic" w:hAnsi="Traditional Arabic" w:cs="Traditional Arabic"/>
          <w:rtl/>
        </w:rPr>
        <w:t>، لأنهم كتموا هذه الشهادة وهم عالِمون بها، وفيه تعريض بكتمانهم شهادة الله لمحمدٍ عليه الصلاة والسلام بالنبوة في كتبهم وسائرَ شهاداته</w:t>
      </w:r>
      <w:r w:rsidRPr="000B7373">
        <w:rPr>
          <w:rFonts w:ascii="Traditional Arabic" w:hAnsi="Traditional Arabic" w:cs="Traditional Arabic"/>
          <w:rtl/>
        </w:rPr>
        <w:t xml:space="preserve"> </w:t>
      </w:r>
      <w:r w:rsidR="00480E24" w:rsidRPr="000B7373">
        <w:rPr>
          <w:rFonts w:ascii="Traditional Arabic" w:hAnsi="Traditional Arabic" w:cs="Traditional Arabic"/>
          <w:rtl/>
        </w:rPr>
        <w:t>{</w:t>
      </w:r>
      <w:r w:rsidRPr="000B7373">
        <w:rPr>
          <w:rFonts w:ascii="Traditional Arabic" w:hAnsi="Traditional Arabic" w:cs="Traditional Arabic"/>
          <w:rtl/>
        </w:rPr>
        <w:t>وَمَا اللَّهُ بِغَافِلٍ عَمَّا تَعْمَلُونَ}</w:t>
      </w:r>
      <w:r w:rsidR="00480E24" w:rsidRPr="000B7373">
        <w:rPr>
          <w:rFonts w:ascii="Traditional Arabic" w:hAnsi="Traditional Arabic" w:cs="Traditional Arabic"/>
          <w:rtl/>
        </w:rPr>
        <w:t xml:space="preserve"> من تكذيب الرسل وكتمان الشهادة.</w:t>
      </w:r>
    </w:p>
    <w:p w14:paraId="18E0F2A1" w14:textId="065CDBB3" w:rsidR="00C43DC3" w:rsidRPr="000B7373" w:rsidRDefault="00C43DC3" w:rsidP="00C43DC3">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{تِلْكَ أُمَّةٌ قَدْ خَلَتْ لَهَا مَا كَسَبَتْ وَلَكُم مَّا كَسَبْتُمْ وَلاَ تُسْأَلُونَ عَمَّا كَانُواْ يَعْمَلُونَ}</w:t>
      </w:r>
      <w:r w:rsidR="00480E24" w:rsidRPr="000B7373">
        <w:rPr>
          <w:rFonts w:ascii="Traditional Arabic" w:hAnsi="Traditional Arabic" w:cs="Traditional Arabic"/>
          <w:rtl/>
        </w:rPr>
        <w:t xml:space="preserve"> كررت للتأكيد.</w:t>
      </w:r>
    </w:p>
    <w:p w14:paraId="08C8D02D" w14:textId="3BFB8FF1" w:rsidR="00C43DC3" w:rsidRPr="000B7373" w:rsidRDefault="00C43DC3" w:rsidP="00C43DC3">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{سَيَقُولُ السُّفَهَاء مِنَ النَّاسِ</w:t>
      </w:r>
      <w:r w:rsidR="00480E24" w:rsidRPr="000B7373">
        <w:rPr>
          <w:rFonts w:ascii="Traditional Arabic" w:hAnsi="Traditional Arabic" w:cs="Traditional Arabic"/>
          <w:rtl/>
        </w:rPr>
        <w:t>} الخِفَافُ الأَحلام</w:t>
      </w:r>
      <w:r w:rsidR="00480E24" w:rsidRPr="000B7373">
        <w:rPr>
          <w:rFonts w:ascii="Traditional Arabic" w:hAnsi="Traditional Arabic" w:cs="Traditional Arabic"/>
          <w:vertAlign w:val="superscript"/>
          <w:rtl/>
        </w:rPr>
        <w:t>(</w:t>
      </w:r>
      <w:r w:rsidR="00480E24" w:rsidRPr="000B7373">
        <w:rPr>
          <w:rStyle w:val="ad"/>
          <w:rFonts w:ascii="Traditional Arabic" w:hAnsi="Traditional Arabic" w:cs="Traditional Arabic"/>
          <w:rtl/>
        </w:rPr>
        <w:footnoteReference w:id="218"/>
      </w:r>
      <w:r w:rsidR="00480E24" w:rsidRPr="000B7373">
        <w:rPr>
          <w:rFonts w:ascii="Traditional Arabic" w:hAnsi="Traditional Arabic" w:cs="Traditional Arabic"/>
          <w:vertAlign w:val="superscript"/>
          <w:rtl/>
        </w:rPr>
        <w:t>)</w:t>
      </w:r>
      <w:r w:rsidR="00E42920" w:rsidRPr="000B7373">
        <w:rPr>
          <w:rFonts w:ascii="Traditional Arabic" w:hAnsi="Traditional Arabic" w:cs="Traditional Arabic"/>
          <w:rtl/>
        </w:rPr>
        <w:t>، فأَصلُ السَّفَهِ الخِفَّةُ، وهم اليهودُ لكراهتهم التوجُّهَ إلى الكعبة وأنهم لا يَرونَ النَّسْخَ، أو المنافقون لحِرصهم على الطعن والاستهزاء، أو المشركون لقولهم: رَغِبَ عن قِبلةِ ءابائه ثم رجع إليها، واللهِ ليرجِعَنَّ إلى دينهم</w:t>
      </w:r>
      <w:r w:rsidRPr="000B7373">
        <w:rPr>
          <w:rFonts w:ascii="Traditional Arabic" w:hAnsi="Traditional Arabic" w:cs="Traditional Arabic"/>
          <w:rtl/>
        </w:rPr>
        <w:t xml:space="preserve"> </w:t>
      </w:r>
      <w:r w:rsidR="00E42920" w:rsidRPr="000B7373">
        <w:rPr>
          <w:rFonts w:ascii="Traditional Arabic" w:hAnsi="Traditional Arabic" w:cs="Traditional Arabic"/>
          <w:rtl/>
        </w:rPr>
        <w:t>{</w:t>
      </w:r>
      <w:r w:rsidRPr="000B7373">
        <w:rPr>
          <w:rFonts w:ascii="Traditional Arabic" w:hAnsi="Traditional Arabic" w:cs="Traditional Arabic"/>
          <w:rtl/>
        </w:rPr>
        <w:t>مَا وَلاَّهُمْ</w:t>
      </w:r>
      <w:r w:rsidR="00E42920" w:rsidRPr="000B7373">
        <w:rPr>
          <w:rFonts w:ascii="Traditional Arabic" w:hAnsi="Traditional Arabic" w:cs="Traditional Arabic"/>
          <w:rtl/>
        </w:rPr>
        <w:t>} ما صَرَفَهم</w:t>
      </w:r>
      <w:r w:rsidRPr="000B7373">
        <w:rPr>
          <w:rFonts w:ascii="Traditional Arabic" w:hAnsi="Traditional Arabic" w:cs="Traditional Arabic"/>
          <w:rtl/>
        </w:rPr>
        <w:t xml:space="preserve"> </w:t>
      </w:r>
      <w:r w:rsidR="00E42920" w:rsidRPr="000B7373">
        <w:rPr>
          <w:rFonts w:ascii="Traditional Arabic" w:hAnsi="Traditional Arabic" w:cs="Traditional Arabic"/>
          <w:rtl/>
        </w:rPr>
        <w:t>{</w:t>
      </w:r>
      <w:r w:rsidRPr="000B7373">
        <w:rPr>
          <w:rFonts w:ascii="Traditional Arabic" w:hAnsi="Traditional Arabic" w:cs="Traditional Arabic"/>
          <w:rtl/>
        </w:rPr>
        <w:t>عَن قِبْلَتِهِمُ الَّتِي كَانُواْ عَلَيْهَا</w:t>
      </w:r>
      <w:r w:rsidR="00E42920" w:rsidRPr="000B7373">
        <w:rPr>
          <w:rFonts w:ascii="Traditional Arabic" w:hAnsi="Traditional Arabic" w:cs="Traditional Arabic"/>
          <w:rtl/>
        </w:rPr>
        <w:t xml:space="preserve">} يَعنون بيتَ المقدس. والقبلةُ الجهة التي يستقلها الإنسان في الصلاة، لأن </w:t>
      </w:r>
      <w:r w:rsidR="001C4A34" w:rsidRPr="000B7373">
        <w:rPr>
          <w:rFonts w:ascii="Traditional Arabic" w:hAnsi="Traditional Arabic" w:cs="Traditional Arabic"/>
          <w:rtl/>
        </w:rPr>
        <w:t>الـمُ</w:t>
      </w:r>
      <w:r w:rsidR="00E42920" w:rsidRPr="000B7373">
        <w:rPr>
          <w:rFonts w:ascii="Traditional Arabic" w:hAnsi="Traditional Arabic" w:cs="Traditional Arabic"/>
          <w:rtl/>
        </w:rPr>
        <w:t>صلّيَ يقابلها</w:t>
      </w:r>
      <w:r w:rsidRPr="000B7373">
        <w:rPr>
          <w:rFonts w:ascii="Traditional Arabic" w:hAnsi="Traditional Arabic" w:cs="Traditional Arabic"/>
          <w:rtl/>
        </w:rPr>
        <w:t xml:space="preserve"> </w:t>
      </w:r>
      <w:r w:rsidR="00E42920" w:rsidRPr="000B7373">
        <w:rPr>
          <w:rFonts w:ascii="Traditional Arabic" w:hAnsi="Traditional Arabic" w:cs="Traditional Arabic"/>
          <w:rtl/>
        </w:rPr>
        <w:t>{</w:t>
      </w:r>
      <w:r w:rsidRPr="000B7373">
        <w:rPr>
          <w:rFonts w:ascii="Traditional Arabic" w:hAnsi="Traditional Arabic" w:cs="Traditional Arabic"/>
          <w:rtl/>
        </w:rPr>
        <w:t>قُل لِّلَّهِ الْمَشْرِقُ وَالْمَغْرِبُ</w:t>
      </w:r>
      <w:r w:rsidR="00E42920" w:rsidRPr="000B7373">
        <w:rPr>
          <w:rFonts w:ascii="Traditional Arabic" w:hAnsi="Traditional Arabic" w:cs="Traditional Arabic"/>
          <w:rtl/>
        </w:rPr>
        <w:t>} بلاد المشرق والمغرب، والأرضُ كلُّها له</w:t>
      </w:r>
      <w:r w:rsidRPr="000B7373">
        <w:rPr>
          <w:rFonts w:ascii="Traditional Arabic" w:hAnsi="Traditional Arabic" w:cs="Traditional Arabic"/>
          <w:rtl/>
        </w:rPr>
        <w:t xml:space="preserve"> </w:t>
      </w:r>
      <w:r w:rsidR="00E42920" w:rsidRPr="000B7373">
        <w:rPr>
          <w:rFonts w:ascii="Traditional Arabic" w:hAnsi="Traditional Arabic" w:cs="Traditional Arabic"/>
          <w:rtl/>
        </w:rPr>
        <w:t>{</w:t>
      </w:r>
      <w:r w:rsidRPr="000B7373">
        <w:rPr>
          <w:rFonts w:ascii="Traditional Arabic" w:hAnsi="Traditional Arabic" w:cs="Traditional Arabic"/>
          <w:rtl/>
        </w:rPr>
        <w:t>يَهْدِي مَن يَشَاء</w:t>
      </w:r>
      <w:r w:rsidR="00E42920" w:rsidRPr="000B7373">
        <w:rPr>
          <w:rFonts w:ascii="Traditional Arabic" w:hAnsi="Traditional Arabic" w:cs="Traditional Arabic"/>
          <w:rtl/>
        </w:rPr>
        <w:t>ُ} من أهلها</w:t>
      </w:r>
      <w:r w:rsidRPr="000B7373">
        <w:rPr>
          <w:rFonts w:ascii="Traditional Arabic" w:hAnsi="Traditional Arabic" w:cs="Traditional Arabic"/>
          <w:rtl/>
        </w:rPr>
        <w:t xml:space="preserve"> </w:t>
      </w:r>
      <w:r w:rsidR="00E42920" w:rsidRPr="000B7373">
        <w:rPr>
          <w:rFonts w:ascii="Traditional Arabic" w:hAnsi="Traditional Arabic" w:cs="Traditional Arabic"/>
          <w:rtl/>
        </w:rPr>
        <w:t>{</w:t>
      </w:r>
      <w:r w:rsidRPr="000B7373">
        <w:rPr>
          <w:rFonts w:ascii="Traditional Arabic" w:hAnsi="Traditional Arabic" w:cs="Traditional Arabic"/>
          <w:rtl/>
        </w:rPr>
        <w:t>إِلَى صِرَاطٍ مُّسْتَقِيمٍ}</w:t>
      </w:r>
      <w:r w:rsidR="00E42920" w:rsidRPr="000B7373">
        <w:rPr>
          <w:rFonts w:ascii="Traditional Arabic" w:hAnsi="Traditional Arabic" w:cs="Traditional Arabic"/>
          <w:rtl/>
        </w:rPr>
        <w:t xml:space="preserve"> طريقٍ مُستو، أي يُرشِدُ من يشاء إلى قِبلةِ الحَقِّ وهي الكعبةُ التي أُمرنا بالتوجه إليها، أو الأماكنُ كلها لله فيأمُرُ بالتوجه إلى حيث شاء فتارةً إلى الكعبة وطَورًا إلى بيت المقدس، لا اعتراضَ عليه لأنه المالك وحدَه.</w:t>
      </w:r>
    </w:p>
    <w:p w14:paraId="233297D8" w14:textId="77777777" w:rsidR="00A24720" w:rsidRPr="000B7373" w:rsidRDefault="00C43DC3" w:rsidP="00C43DC3">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{وَكَذَلِكَ جَعَلْنَاكُمْ أُمَّةً وَسَطًا</w:t>
      </w:r>
      <w:r w:rsidR="00E42920" w:rsidRPr="000B7373">
        <w:rPr>
          <w:rFonts w:ascii="Traditional Arabic" w:hAnsi="Traditional Arabic" w:cs="Traditional Arabic"/>
          <w:rtl/>
        </w:rPr>
        <w:t>} خِيارًا. وقيل للخِيار وَسَطٌ لأن الأطراف يتسارَعُ إليها الخَلَلُ والأَوساطُ مَحميَّةٌ. أي كما جعلنا قبلَتَكم متوسطةً بينَ المشرق والمغرب، جعلناكم أُمةً وسطًا بينَ الغُلوِّ والتقصير، فإنكم لم تَغلُوا غُلُوَّ النصارى حيث وَصَفوا المسيحَ بالأُلوهية، ولم تقَصِّروا تقصيرَ اليهود حيث وصفوا مريم بالزنا وعيسى بأنه ولدُ الزنا،</w:t>
      </w:r>
      <w:r w:rsidRPr="000B7373">
        <w:rPr>
          <w:rFonts w:ascii="Traditional Arabic" w:hAnsi="Traditional Arabic" w:cs="Traditional Arabic"/>
          <w:rtl/>
        </w:rPr>
        <w:t xml:space="preserve"> </w:t>
      </w:r>
      <w:r w:rsidR="00E42920" w:rsidRPr="000B7373">
        <w:rPr>
          <w:rFonts w:ascii="Traditional Arabic" w:hAnsi="Traditional Arabic" w:cs="Traditional Arabic"/>
          <w:rtl/>
        </w:rPr>
        <w:t>{</w:t>
      </w:r>
      <w:r w:rsidRPr="000B7373">
        <w:rPr>
          <w:rFonts w:ascii="Traditional Arabic" w:hAnsi="Traditional Arabic" w:cs="Traditional Arabic"/>
          <w:rtl/>
        </w:rPr>
        <w:t>لِّتَكُونُواْ شُهَدَاء عَلَى النَّاسِ وَيَكُونَ الرَّسُولُ عَلَيْكُمْ شَهِيدًا</w:t>
      </w:r>
      <w:r w:rsidR="00E42920" w:rsidRPr="000B7373">
        <w:rPr>
          <w:rFonts w:ascii="Traditional Arabic" w:hAnsi="Traditional Arabic" w:cs="Traditional Arabic"/>
          <w:rtl/>
        </w:rPr>
        <w:t>} رُويَ أن الأمم</w:t>
      </w:r>
      <w:r w:rsidR="00E42920" w:rsidRPr="000B7373">
        <w:rPr>
          <w:rFonts w:ascii="Traditional Arabic" w:hAnsi="Traditional Arabic" w:cs="Traditional Arabic"/>
          <w:vertAlign w:val="superscript"/>
          <w:rtl/>
        </w:rPr>
        <w:t>(</w:t>
      </w:r>
      <w:r w:rsidR="00E42920" w:rsidRPr="000B7373">
        <w:rPr>
          <w:rStyle w:val="ad"/>
          <w:rFonts w:ascii="Traditional Arabic" w:hAnsi="Traditional Arabic" w:cs="Traditional Arabic"/>
          <w:rtl/>
        </w:rPr>
        <w:footnoteReference w:id="219"/>
      </w:r>
      <w:r w:rsidR="00E42920" w:rsidRPr="000B7373">
        <w:rPr>
          <w:rFonts w:ascii="Traditional Arabic" w:hAnsi="Traditional Arabic" w:cs="Traditional Arabic"/>
          <w:vertAlign w:val="superscript"/>
          <w:rtl/>
        </w:rPr>
        <w:t>)</w:t>
      </w:r>
      <w:r w:rsidR="00E42920" w:rsidRPr="000B7373">
        <w:rPr>
          <w:rFonts w:ascii="Traditional Arabic" w:hAnsi="Traditional Arabic" w:cs="Traditional Arabic"/>
          <w:rtl/>
          <w:lang w:bidi="ar-LB"/>
        </w:rPr>
        <w:t xml:space="preserve"> يومَ القيامة يَجحَدون تبليغَ الأنبياء، فيطالِبُ اللهُ الأنبياءَ بالبيّنةِ على أَنهم قد بَلَّغوا، وهو أعلَمُ، فيؤتَى بأُمَّةِ محمدٍ عليه</w:t>
      </w:r>
      <w:r w:rsidR="00F926BF" w:rsidRPr="000B7373">
        <w:rPr>
          <w:rFonts w:ascii="Traditional Arabic" w:hAnsi="Traditional Arabic" w:cs="Traditional Arabic"/>
          <w:rtl/>
        </w:rPr>
        <w:t xml:space="preserve"> الصلاة والسلام فيشهدون، فتقولُ الأمم: من أين عرفتم؟ فيقولون: عَلِمنا ذلك بإخبارِ الله تعالى في كتابه الناطِقِ على لسان نبيه الصادِقِ، فيؤتَى بمحمدٍ عليه الصلاة والسلام فيُسأَلُ عن حال أُمَّته، فيزكِّيهم ويشهَدُ بعدالتهم، والشهادة قد تكون بلا مشاهدة كالتسامع في الأشياء المعروفة</w:t>
      </w:r>
      <w:r w:rsidR="00F926BF" w:rsidRPr="000B7373">
        <w:rPr>
          <w:rFonts w:ascii="Traditional Arabic" w:hAnsi="Traditional Arabic" w:cs="Traditional Arabic"/>
          <w:vertAlign w:val="superscript"/>
          <w:rtl/>
        </w:rPr>
        <w:t>(</w:t>
      </w:r>
      <w:r w:rsidR="00F926BF" w:rsidRPr="000B7373">
        <w:rPr>
          <w:rStyle w:val="ad"/>
          <w:rFonts w:ascii="Traditional Arabic" w:hAnsi="Traditional Arabic" w:cs="Traditional Arabic"/>
          <w:rtl/>
        </w:rPr>
        <w:footnoteReference w:id="220"/>
      </w:r>
      <w:r w:rsidR="00F926BF" w:rsidRPr="000B7373">
        <w:rPr>
          <w:rFonts w:ascii="Traditional Arabic" w:hAnsi="Traditional Arabic" w:cs="Traditional Arabic"/>
          <w:vertAlign w:val="superscript"/>
          <w:rtl/>
        </w:rPr>
        <w:t>)</w:t>
      </w:r>
      <w:r w:rsidR="00F926BF" w:rsidRPr="000B7373">
        <w:rPr>
          <w:rFonts w:ascii="Traditional Arabic" w:hAnsi="Traditional Arabic" w:cs="Traditional Arabic"/>
          <w:rtl/>
        </w:rPr>
        <w:t>، واستدلَّ الشيخ أبو منصور رحمه الله بالآية على أنَّ الإجماعَ حُجةٌ، لأن الله تعالى وصَفَ هذه الأُمَّةَ بالعدالة، والعدل هو المستَحِقُّ للشهادة وقبولها، فإذا اجتمعوا على شيء وشهدوا به لَزِمَ قَبولُه {</w:t>
      </w:r>
      <w:r w:rsidRPr="000B7373">
        <w:rPr>
          <w:rFonts w:ascii="Traditional Arabic" w:hAnsi="Traditional Arabic" w:cs="Traditional Arabic"/>
          <w:rtl/>
        </w:rPr>
        <w:t>وَمَا جَعَلْنَا الْقِبْلَةَ الَّتِي كُنتَ عَلَيْهَا</w:t>
      </w:r>
      <w:r w:rsidR="00F926BF" w:rsidRPr="000B7373">
        <w:rPr>
          <w:rFonts w:ascii="Traditional Arabic" w:hAnsi="Traditional Arabic" w:cs="Traditional Arabic"/>
          <w:rtl/>
        </w:rPr>
        <w:t>} وما جعلنا القِبلة الجهةَ التي كنت عليها وهي الكعبة، رويَ أنَّ رسول الله ﷺ كان يصلي بمكة إلى الكعبة ثم أُمر بالصلاة إلى صَخرةِ بيتِ المقدس بعد الهجرة تأليفًا لليهود ثم حُوِّلَ إلى</w:t>
      </w:r>
      <w:r w:rsidR="00A24720" w:rsidRPr="000B7373">
        <w:rPr>
          <w:rFonts w:ascii="Traditional Arabic" w:hAnsi="Traditional Arabic" w:cs="Traditional Arabic"/>
          <w:rtl/>
        </w:rPr>
        <w:t xml:space="preserve"> الكعبة</w:t>
      </w:r>
      <w:r w:rsidRPr="000B7373">
        <w:rPr>
          <w:rFonts w:ascii="Traditional Arabic" w:hAnsi="Traditional Arabic" w:cs="Traditional Arabic"/>
          <w:rtl/>
        </w:rPr>
        <w:t xml:space="preserve"> </w:t>
      </w:r>
      <w:r w:rsidR="00A24720" w:rsidRPr="000B7373">
        <w:rPr>
          <w:rFonts w:ascii="Traditional Arabic" w:hAnsi="Traditional Arabic" w:cs="Traditional Arabic"/>
          <w:rtl/>
        </w:rPr>
        <w:t>{</w:t>
      </w:r>
      <w:r w:rsidRPr="000B7373">
        <w:rPr>
          <w:rFonts w:ascii="Traditional Arabic" w:hAnsi="Traditional Arabic" w:cs="Traditional Arabic"/>
          <w:rtl/>
        </w:rPr>
        <w:t>إِلاَّ لِنَعْلَمَ مَن يَتَّبِعُ الرَّسُولَ مِمَّن يَنقَلِبُ عَلَى عَقِبَيْهِ</w:t>
      </w:r>
      <w:r w:rsidR="00A24720" w:rsidRPr="000B7373">
        <w:rPr>
          <w:rFonts w:ascii="Traditional Arabic" w:hAnsi="Traditional Arabic" w:cs="Traditional Arabic"/>
          <w:rtl/>
        </w:rPr>
        <w:t>} وما جعلنا القِبلة التي تُحِبُّ أن تستقبلَها الجهةَ التي كنت عليها أولًا بمكةَ إلا امتحانًا للناس وابتلاءً، لنعلَمَ الثابتَ على الإسلام الصادقَ فيه ممن هو على حَرْفٍ يَنكُصُ</w:t>
      </w:r>
      <w:r w:rsidR="00A24720" w:rsidRPr="000B7373">
        <w:rPr>
          <w:rFonts w:ascii="Traditional Arabic" w:hAnsi="Traditional Arabic" w:cs="Traditional Arabic"/>
          <w:vertAlign w:val="superscript"/>
          <w:rtl/>
        </w:rPr>
        <w:t>(</w:t>
      </w:r>
      <w:r w:rsidR="00A24720" w:rsidRPr="000B7373">
        <w:rPr>
          <w:rStyle w:val="ad"/>
          <w:rFonts w:ascii="Traditional Arabic" w:hAnsi="Traditional Arabic" w:cs="Traditional Arabic"/>
          <w:rtl/>
        </w:rPr>
        <w:footnoteReference w:id="221"/>
      </w:r>
      <w:r w:rsidR="00A24720" w:rsidRPr="000B7373">
        <w:rPr>
          <w:rFonts w:ascii="Traditional Arabic" w:hAnsi="Traditional Arabic" w:cs="Traditional Arabic"/>
          <w:vertAlign w:val="superscript"/>
          <w:rtl/>
        </w:rPr>
        <w:t>)</w:t>
      </w:r>
      <w:r w:rsidR="00A24720" w:rsidRPr="000B7373">
        <w:rPr>
          <w:rFonts w:ascii="Traditional Arabic" w:hAnsi="Traditional Arabic" w:cs="Traditional Arabic"/>
          <w:rtl/>
          <w:lang w:bidi="ar-LB"/>
        </w:rPr>
        <w:t xml:space="preserve"> على عَقِبيه لقَلَقِهِ فيرتد عن الإسلام عند تحويل القِبلة.</w:t>
      </w:r>
    </w:p>
    <w:p w14:paraId="1AE6FEFB" w14:textId="2844E119" w:rsidR="00C43DC3" w:rsidRPr="000B7373" w:rsidRDefault="00A24720" w:rsidP="000223E4">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قال الشيخ أبو منصور رحمه الله: معنى قوله: {لِنَعْلَمَ} أي لنعلم كائنًا وموجودًا ما قد علمناه أنه يكون ويوجد، فالله تعالى عالم في الأزل بكل ما أراد وجوه أنه يوجد في الوقت الذي شاء وجوده فيه، ولا يوصف بأنه عالم في الأزل بأنه موجود كائن، لأنه ليس بموجودٍ </w:t>
      </w:r>
      <w:r w:rsidR="000223E4" w:rsidRPr="000B7373">
        <w:rPr>
          <w:rFonts w:ascii="Traditional Arabic" w:hAnsi="Traditional Arabic" w:cs="Traditional Arabic"/>
          <w:rtl/>
        </w:rPr>
        <w:t>في الأزل فكيف يعلمه موجودًا، فإذا صار موجودًا يدخل تحت عِلمِه الأزلي فيصير معلومًا له موجودًا كائنًا</w:t>
      </w:r>
      <w:r w:rsidR="000223E4" w:rsidRPr="000B7373">
        <w:rPr>
          <w:rFonts w:ascii="Traditional Arabic" w:hAnsi="Traditional Arabic" w:cs="Traditional Arabic"/>
          <w:vertAlign w:val="superscript"/>
          <w:rtl/>
        </w:rPr>
        <w:t>(</w:t>
      </w:r>
      <w:r w:rsidR="000223E4" w:rsidRPr="000B7373">
        <w:rPr>
          <w:rStyle w:val="ad"/>
          <w:rFonts w:ascii="Traditional Arabic" w:hAnsi="Traditional Arabic" w:cs="Traditional Arabic"/>
          <w:rtl/>
        </w:rPr>
        <w:footnoteReference w:id="222"/>
      </w:r>
      <w:r w:rsidR="000223E4" w:rsidRPr="000B7373">
        <w:rPr>
          <w:rFonts w:ascii="Traditional Arabic" w:hAnsi="Traditional Arabic" w:cs="Traditional Arabic"/>
          <w:vertAlign w:val="superscript"/>
          <w:rtl/>
        </w:rPr>
        <w:t>)</w:t>
      </w:r>
      <w:r w:rsidR="000223E4" w:rsidRPr="000B7373">
        <w:rPr>
          <w:rFonts w:ascii="Traditional Arabic" w:hAnsi="Traditional Arabic" w:cs="Traditional Arabic"/>
          <w:rtl/>
        </w:rPr>
        <w:t>، والتغير على المعلوم لا على العلم، أو لِنَمِيْزَ</w:t>
      </w:r>
      <w:r w:rsidR="000223E4" w:rsidRPr="000B7373">
        <w:rPr>
          <w:rFonts w:ascii="Traditional Arabic" w:hAnsi="Traditional Arabic" w:cs="Traditional Arabic"/>
          <w:vertAlign w:val="superscript"/>
          <w:rtl/>
        </w:rPr>
        <w:t>(</w:t>
      </w:r>
      <w:r w:rsidR="000223E4" w:rsidRPr="000B7373">
        <w:rPr>
          <w:rStyle w:val="ad"/>
          <w:rFonts w:ascii="Traditional Arabic" w:hAnsi="Traditional Arabic" w:cs="Traditional Arabic"/>
          <w:rtl/>
        </w:rPr>
        <w:footnoteReference w:id="223"/>
      </w:r>
      <w:r w:rsidR="000223E4" w:rsidRPr="000B7373">
        <w:rPr>
          <w:rFonts w:ascii="Traditional Arabic" w:hAnsi="Traditional Arabic" w:cs="Traditional Arabic"/>
          <w:vertAlign w:val="superscript"/>
          <w:rtl/>
        </w:rPr>
        <w:t>)</w:t>
      </w:r>
      <w:r w:rsidR="000223E4" w:rsidRPr="000B7373">
        <w:rPr>
          <w:rFonts w:ascii="Traditional Arabic" w:hAnsi="Traditional Arabic" w:cs="Traditional Arabic"/>
          <w:rtl/>
        </w:rPr>
        <w:t xml:space="preserve"> التابعَ من الناكص، كما قال تعالى: {لِيَمِيزَ اللَّهُ الْخَبِيثَ مِنَ الطَّيِّبِ} [الأنفال: 37]. فَوُضِعُ العِلمُ موضعَ التمييز لأن العلمَ به يقع التمييز، أو ليعلم رسول الله عليه الصلاة والسلام والمؤمنون {</w:t>
      </w:r>
      <w:r w:rsidR="00C43DC3" w:rsidRPr="000B7373">
        <w:rPr>
          <w:rFonts w:ascii="Traditional Arabic" w:hAnsi="Traditional Arabic" w:cs="Traditional Arabic"/>
          <w:rtl/>
        </w:rPr>
        <w:t xml:space="preserve"> وَإِن كَانَتْ</w:t>
      </w:r>
      <w:r w:rsidR="000223E4" w:rsidRPr="000B7373">
        <w:rPr>
          <w:rFonts w:ascii="Traditional Arabic" w:hAnsi="Traditional Arabic" w:cs="Traditional Arabic"/>
          <w:rtl/>
        </w:rPr>
        <w:t>} أي التحويلة</w:t>
      </w:r>
      <w:r w:rsidR="00C43DC3" w:rsidRPr="000B7373">
        <w:rPr>
          <w:rFonts w:ascii="Traditional Arabic" w:hAnsi="Traditional Arabic" w:cs="Traditional Arabic"/>
          <w:rtl/>
        </w:rPr>
        <w:t xml:space="preserve"> </w:t>
      </w:r>
      <w:r w:rsidR="000223E4" w:rsidRPr="000B7373">
        <w:rPr>
          <w:rFonts w:ascii="Traditional Arabic" w:hAnsi="Traditional Arabic" w:cs="Traditional Arabic"/>
          <w:rtl/>
        </w:rPr>
        <w:t>{</w:t>
      </w:r>
      <w:r w:rsidR="00C43DC3" w:rsidRPr="000B7373">
        <w:rPr>
          <w:rFonts w:ascii="Traditional Arabic" w:hAnsi="Traditional Arabic" w:cs="Traditional Arabic"/>
          <w:rtl/>
        </w:rPr>
        <w:t>لَكَبِيرَةً</w:t>
      </w:r>
      <w:r w:rsidR="000223E4" w:rsidRPr="000B7373">
        <w:rPr>
          <w:rFonts w:ascii="Traditional Arabic" w:hAnsi="Traditional Arabic" w:cs="Traditional Arabic"/>
          <w:rtl/>
        </w:rPr>
        <w:t>} ثقيلةً شاقةً</w:t>
      </w:r>
      <w:r w:rsidR="00C43DC3" w:rsidRPr="000B7373">
        <w:rPr>
          <w:rFonts w:ascii="Traditional Arabic" w:hAnsi="Traditional Arabic" w:cs="Traditional Arabic"/>
          <w:rtl/>
        </w:rPr>
        <w:t xml:space="preserve"> </w:t>
      </w:r>
      <w:r w:rsidR="000223E4" w:rsidRPr="000B7373">
        <w:rPr>
          <w:rFonts w:ascii="Traditional Arabic" w:hAnsi="Traditional Arabic" w:cs="Traditional Arabic"/>
          <w:rtl/>
        </w:rPr>
        <w:t>{</w:t>
      </w:r>
      <w:r w:rsidR="00C43DC3" w:rsidRPr="000B7373">
        <w:rPr>
          <w:rFonts w:ascii="Traditional Arabic" w:hAnsi="Traditional Arabic" w:cs="Traditional Arabic"/>
          <w:rtl/>
        </w:rPr>
        <w:t>إِلاَّ عَلَى الَّذِينَ هَدَى اللَّهُ</w:t>
      </w:r>
      <w:r w:rsidR="000223E4" w:rsidRPr="000B7373">
        <w:rPr>
          <w:rFonts w:ascii="Traditional Arabic" w:hAnsi="Traditional Arabic" w:cs="Traditional Arabic"/>
          <w:rtl/>
        </w:rPr>
        <w:t>} أي هداهُمُ اللهُ، أي الثابتين الصادقين في اتِّباع الرسول</w:t>
      </w:r>
      <w:r w:rsidR="00C43DC3" w:rsidRPr="000B7373">
        <w:rPr>
          <w:rFonts w:ascii="Traditional Arabic" w:hAnsi="Traditional Arabic" w:cs="Traditional Arabic"/>
          <w:rtl/>
        </w:rPr>
        <w:t xml:space="preserve"> </w:t>
      </w:r>
      <w:r w:rsidR="000223E4" w:rsidRPr="000B7373">
        <w:rPr>
          <w:rFonts w:ascii="Traditional Arabic" w:hAnsi="Traditional Arabic" w:cs="Traditional Arabic"/>
          <w:rtl/>
        </w:rPr>
        <w:t>{</w:t>
      </w:r>
      <w:r w:rsidR="00C43DC3" w:rsidRPr="000B7373">
        <w:rPr>
          <w:rFonts w:ascii="Traditional Arabic" w:hAnsi="Traditional Arabic" w:cs="Traditional Arabic"/>
          <w:rtl/>
        </w:rPr>
        <w:t>وَمَا كَانَ اللَّهُ لِيُضِيعَ إِيمَانَكُمْ</w:t>
      </w:r>
      <w:r w:rsidR="00F0063B" w:rsidRPr="000B7373">
        <w:rPr>
          <w:rFonts w:ascii="Traditional Arabic" w:hAnsi="Traditional Arabic" w:cs="Traditional Arabic"/>
          <w:rtl/>
        </w:rPr>
        <w:t>} صلاتَكم إلى بيت المقدس، سَمَّى الصلاة إيمانًا لأنَّ وجوبَها على أهل الإيمان وقبولَها من أهل الإيمان، وأداؤها في الجماعة دليلُ الإيمان</w:t>
      </w:r>
      <w:r w:rsidR="00C43DC3" w:rsidRPr="000B7373">
        <w:rPr>
          <w:rFonts w:ascii="Traditional Arabic" w:hAnsi="Traditional Arabic" w:cs="Traditional Arabic"/>
          <w:rtl/>
        </w:rPr>
        <w:t xml:space="preserve"> </w:t>
      </w:r>
      <w:r w:rsidR="00F0063B" w:rsidRPr="000B7373">
        <w:rPr>
          <w:rFonts w:ascii="Traditional Arabic" w:hAnsi="Traditional Arabic" w:cs="Traditional Arabic"/>
          <w:rtl/>
        </w:rPr>
        <w:t>{</w:t>
      </w:r>
      <w:r w:rsidR="00C43DC3" w:rsidRPr="000B7373">
        <w:rPr>
          <w:rFonts w:ascii="Traditional Arabic" w:hAnsi="Traditional Arabic" w:cs="Traditional Arabic"/>
          <w:rtl/>
        </w:rPr>
        <w:t>إِنَّ اللَّهَ بِالنَّاسِ لَرَؤُوفٌ رَّحِيمٌ}</w:t>
      </w:r>
      <w:r w:rsidR="00F0063B" w:rsidRPr="000B7373">
        <w:rPr>
          <w:rFonts w:ascii="Traditional Arabic" w:hAnsi="Traditional Arabic" w:cs="Traditional Arabic"/>
          <w:rtl/>
        </w:rPr>
        <w:t xml:space="preserve"> لا يُضِيعُ أُجورَهم، والرأفة أشدُّ من الرحمة وجَمَع بينهما كما في الرحمٰن الرحيم.</w:t>
      </w:r>
    </w:p>
    <w:p w14:paraId="2AD0923D" w14:textId="16EFEC85" w:rsidR="00C43DC3" w:rsidRPr="000B7373" w:rsidRDefault="00C43DC3" w:rsidP="00C43DC3">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{قَدْ نَرَى تَقَلُّبَ وَجْهِكَ فِي السَّمَاء</w:t>
      </w:r>
      <w:r w:rsidR="00F0063B" w:rsidRPr="000B7373">
        <w:rPr>
          <w:rFonts w:ascii="Traditional Arabic" w:hAnsi="Traditional Arabic" w:cs="Traditional Arabic"/>
          <w:rtl/>
        </w:rPr>
        <w:t>ِ} تردُّد وجهك وتصرُّفَ نظرك في جهة السماء، وكان رسول الله ﷺ يتوقَّع من رَبِّهِ أن يُحَوِّله إلى الكعبة موافقةً لإبراهيم ومخالفةً لليهود، ولأنها أَدْعَى للعرب إلى الإيمان، لأنها مَفخَرَتُهم ومَزارُهم ومَطافُهم</w:t>
      </w:r>
      <w:r w:rsidRPr="000B7373">
        <w:rPr>
          <w:rFonts w:ascii="Traditional Arabic" w:hAnsi="Traditional Arabic" w:cs="Traditional Arabic"/>
          <w:rtl/>
        </w:rPr>
        <w:t xml:space="preserve"> </w:t>
      </w:r>
      <w:r w:rsidR="00F0063B" w:rsidRPr="000B7373">
        <w:rPr>
          <w:rFonts w:ascii="Traditional Arabic" w:hAnsi="Traditional Arabic" w:cs="Traditional Arabic"/>
          <w:rtl/>
        </w:rPr>
        <w:t>{</w:t>
      </w:r>
      <w:r w:rsidRPr="000B7373">
        <w:rPr>
          <w:rFonts w:ascii="Traditional Arabic" w:hAnsi="Traditional Arabic" w:cs="Traditional Arabic"/>
          <w:rtl/>
        </w:rPr>
        <w:t>فَلَنُوَلِّيَنَّكَ</w:t>
      </w:r>
      <w:r w:rsidR="00F0063B" w:rsidRPr="000B7373">
        <w:rPr>
          <w:rFonts w:ascii="Traditional Arabic" w:hAnsi="Traditional Arabic" w:cs="Traditional Arabic"/>
          <w:rtl/>
        </w:rPr>
        <w:t>} فلنعطينَّك ولنمكّننك من استقبالها</w:t>
      </w:r>
      <w:r w:rsidRPr="000B7373">
        <w:rPr>
          <w:rFonts w:ascii="Traditional Arabic" w:hAnsi="Traditional Arabic" w:cs="Traditional Arabic"/>
          <w:rtl/>
        </w:rPr>
        <w:t xml:space="preserve"> </w:t>
      </w:r>
      <w:r w:rsidR="00F0063B" w:rsidRPr="000B7373">
        <w:rPr>
          <w:rFonts w:ascii="Traditional Arabic" w:hAnsi="Traditional Arabic" w:cs="Traditional Arabic"/>
          <w:rtl/>
        </w:rPr>
        <w:t>{</w:t>
      </w:r>
      <w:r w:rsidRPr="000B7373">
        <w:rPr>
          <w:rFonts w:ascii="Traditional Arabic" w:hAnsi="Traditional Arabic" w:cs="Traditional Arabic"/>
          <w:rtl/>
        </w:rPr>
        <w:t>قِبْلَةً تَرْضَاهَا</w:t>
      </w:r>
      <w:r w:rsidR="00F0063B" w:rsidRPr="000B7373">
        <w:rPr>
          <w:rFonts w:ascii="Traditional Arabic" w:hAnsi="Traditional Arabic" w:cs="Traditional Arabic"/>
          <w:rtl/>
        </w:rPr>
        <w:t>} تُحبها وتَميل إليها لأغراضها الصحيحة التي أَضمَرتها ووافَقَت مشيئةَ الله وحِكمَتَه</w:t>
      </w:r>
      <w:r w:rsidRPr="000B7373">
        <w:rPr>
          <w:rFonts w:ascii="Traditional Arabic" w:hAnsi="Traditional Arabic" w:cs="Traditional Arabic"/>
          <w:rtl/>
        </w:rPr>
        <w:t xml:space="preserve"> </w:t>
      </w:r>
      <w:r w:rsidR="00F0063B" w:rsidRPr="000B7373">
        <w:rPr>
          <w:rFonts w:ascii="Traditional Arabic" w:hAnsi="Traditional Arabic" w:cs="Traditional Arabic"/>
          <w:rtl/>
        </w:rPr>
        <w:t>{</w:t>
      </w:r>
      <w:r w:rsidRPr="000B7373">
        <w:rPr>
          <w:rFonts w:ascii="Traditional Arabic" w:hAnsi="Traditional Arabic" w:cs="Traditional Arabic"/>
          <w:rtl/>
        </w:rPr>
        <w:t>فَوَلِّ وَجْهَكَ شَطْرَ الْمَسْجِدِ الْحَرَامِ</w:t>
      </w:r>
      <w:r w:rsidR="002D2549" w:rsidRPr="000B7373">
        <w:rPr>
          <w:rFonts w:ascii="Traditional Arabic" w:hAnsi="Traditional Arabic" w:cs="Traditional Arabic"/>
          <w:rtl/>
        </w:rPr>
        <w:t>} نحوَهُ، اجعَل توليةَ الوجهِ تِلقاءَ المسجد أي في جهته وسَمْتِه، روي أنه عليه السلام قَدِمَ المدينة فصلَّى نحوَ بيتِ المقدس ستةَ عشر شهرًا ثم وُجِّهَ إلى الكعبة</w:t>
      </w:r>
      <w:r w:rsidRPr="000B7373">
        <w:rPr>
          <w:rFonts w:ascii="Traditional Arabic" w:hAnsi="Traditional Arabic" w:cs="Traditional Arabic"/>
          <w:rtl/>
        </w:rPr>
        <w:t xml:space="preserve"> </w:t>
      </w:r>
      <w:r w:rsidR="002D2549" w:rsidRPr="000B7373">
        <w:rPr>
          <w:rFonts w:ascii="Traditional Arabic" w:hAnsi="Traditional Arabic" w:cs="Traditional Arabic"/>
          <w:rtl/>
        </w:rPr>
        <w:t>{</w:t>
      </w:r>
      <w:r w:rsidRPr="000B7373">
        <w:rPr>
          <w:rFonts w:ascii="Traditional Arabic" w:hAnsi="Traditional Arabic" w:cs="Traditional Arabic"/>
          <w:rtl/>
        </w:rPr>
        <w:t>وَحَيْثُ مَا كُنتُمْ</w:t>
      </w:r>
      <w:r w:rsidR="002D2549" w:rsidRPr="000B7373">
        <w:rPr>
          <w:rFonts w:ascii="Traditional Arabic" w:hAnsi="Traditional Arabic" w:cs="Traditional Arabic"/>
          <w:rtl/>
        </w:rPr>
        <w:t>} من الأرض وأردتم الصلاة</w:t>
      </w:r>
      <w:r w:rsidRPr="000B7373">
        <w:rPr>
          <w:rFonts w:ascii="Traditional Arabic" w:hAnsi="Traditional Arabic" w:cs="Traditional Arabic"/>
          <w:rtl/>
        </w:rPr>
        <w:t xml:space="preserve"> </w:t>
      </w:r>
      <w:r w:rsidR="002D2549" w:rsidRPr="000B7373">
        <w:rPr>
          <w:rFonts w:ascii="Traditional Arabic" w:hAnsi="Traditional Arabic" w:cs="Traditional Arabic"/>
          <w:rtl/>
        </w:rPr>
        <w:t>{</w:t>
      </w:r>
      <w:r w:rsidRPr="000B7373">
        <w:rPr>
          <w:rFonts w:ascii="Traditional Arabic" w:hAnsi="Traditional Arabic" w:cs="Traditional Arabic"/>
          <w:rtl/>
        </w:rPr>
        <w:t>فَوَلُّواْ وُجُوهَكُمْ شَطْرَهُ وَإِنَّ الَّذِينَ أُوتُواْ الْكِتَابَ لَيَعْلَمُونَ أَنَّهُ الْحَقُّ</w:t>
      </w:r>
      <w:r w:rsidR="002D2549" w:rsidRPr="000B7373">
        <w:rPr>
          <w:rFonts w:ascii="Traditional Arabic" w:hAnsi="Traditional Arabic" w:cs="Traditional Arabic"/>
          <w:rtl/>
        </w:rPr>
        <w:t>} أي التحويلَ إلى الكعبة هو الحقُّ، لأنه كان في بشارة أنبيائهم برسول الله ﷺ أنه يُصلّي إلى القبلتين</w:t>
      </w:r>
      <w:r w:rsidRPr="000B7373">
        <w:rPr>
          <w:rFonts w:ascii="Traditional Arabic" w:hAnsi="Traditional Arabic" w:cs="Traditional Arabic"/>
          <w:rtl/>
        </w:rPr>
        <w:t xml:space="preserve"> </w:t>
      </w:r>
      <w:r w:rsidR="002D2549" w:rsidRPr="000B7373">
        <w:rPr>
          <w:rFonts w:ascii="Traditional Arabic" w:hAnsi="Traditional Arabic" w:cs="Traditional Arabic"/>
          <w:rtl/>
        </w:rPr>
        <w:t>{</w:t>
      </w:r>
      <w:r w:rsidRPr="000B7373">
        <w:rPr>
          <w:rFonts w:ascii="Traditional Arabic" w:hAnsi="Traditional Arabic" w:cs="Traditional Arabic"/>
          <w:rtl/>
        </w:rPr>
        <w:t>مِن رَّبِّهِمْ وَمَا اللَّهُ بِغَافِلٍ عَمَّا يَعْمَلُونَ}</w:t>
      </w:r>
      <w:r w:rsidR="002D2549" w:rsidRPr="000B7373">
        <w:rPr>
          <w:rFonts w:ascii="Traditional Arabic" w:hAnsi="Traditional Arabic" w:cs="Traditional Arabic"/>
          <w:rtl/>
        </w:rPr>
        <w:t xml:space="preserve"> فالأولُ: وعيد للكافرين بالعقاب على الجحود والإباء، والثاني: وعد للمؤمنين بالثواب على القبول والأداء.</w:t>
      </w:r>
    </w:p>
    <w:p w14:paraId="1E870AB3" w14:textId="0DA8BA78" w:rsidR="00C43DC3" w:rsidRPr="000B7373" w:rsidRDefault="00C43DC3" w:rsidP="00C43DC3">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{وَلَئِنْ أَتَيْتَ الَّذِينَ أُوتُواْ الْكِتَابَ</w:t>
      </w:r>
      <w:r w:rsidR="002D2549" w:rsidRPr="000B7373">
        <w:rPr>
          <w:rFonts w:ascii="Traditional Arabic" w:hAnsi="Traditional Arabic" w:cs="Traditional Arabic"/>
          <w:rtl/>
        </w:rPr>
        <w:t>} أرادَ ذَوي العِناد منهم</w:t>
      </w:r>
      <w:r w:rsidRPr="000B7373">
        <w:rPr>
          <w:rFonts w:ascii="Traditional Arabic" w:hAnsi="Traditional Arabic" w:cs="Traditional Arabic"/>
          <w:rtl/>
        </w:rPr>
        <w:t xml:space="preserve"> </w:t>
      </w:r>
      <w:r w:rsidR="002D2549" w:rsidRPr="000B7373">
        <w:rPr>
          <w:rFonts w:ascii="Traditional Arabic" w:hAnsi="Traditional Arabic" w:cs="Traditional Arabic"/>
          <w:rtl/>
        </w:rPr>
        <w:t>{</w:t>
      </w:r>
      <w:r w:rsidRPr="000B7373">
        <w:rPr>
          <w:rFonts w:ascii="Traditional Arabic" w:hAnsi="Traditional Arabic" w:cs="Traditional Arabic"/>
          <w:rtl/>
        </w:rPr>
        <w:t xml:space="preserve">بِكُلِّ </w:t>
      </w:r>
      <w:r w:rsidR="002D2549" w:rsidRPr="000B7373">
        <w:rPr>
          <w:rFonts w:ascii="Traditional Arabic" w:hAnsi="Traditional Arabic" w:cs="Traditional Arabic"/>
          <w:rtl/>
        </w:rPr>
        <w:t>ءَا</w:t>
      </w:r>
      <w:r w:rsidRPr="000B7373">
        <w:rPr>
          <w:rFonts w:ascii="Traditional Arabic" w:hAnsi="Traditional Arabic" w:cs="Traditional Arabic"/>
          <w:rtl/>
        </w:rPr>
        <w:t>يَةٍ</w:t>
      </w:r>
      <w:r w:rsidR="002D2549" w:rsidRPr="000B7373">
        <w:rPr>
          <w:rFonts w:ascii="Traditional Arabic" w:hAnsi="Traditional Arabic" w:cs="Traditional Arabic"/>
          <w:rtl/>
        </w:rPr>
        <w:t>} برهانٍ قاطع أن التوجُّه إلى الكعبة هو الحقُّ</w:t>
      </w:r>
      <w:r w:rsidRPr="000B7373">
        <w:rPr>
          <w:rFonts w:ascii="Traditional Arabic" w:hAnsi="Traditional Arabic" w:cs="Traditional Arabic"/>
          <w:rtl/>
        </w:rPr>
        <w:t xml:space="preserve"> </w:t>
      </w:r>
      <w:r w:rsidR="002D2549" w:rsidRPr="000B7373">
        <w:rPr>
          <w:rFonts w:ascii="Traditional Arabic" w:hAnsi="Traditional Arabic" w:cs="Traditional Arabic"/>
          <w:rtl/>
        </w:rPr>
        <w:t>{</w:t>
      </w:r>
      <w:r w:rsidRPr="000B7373">
        <w:rPr>
          <w:rFonts w:ascii="Traditional Arabic" w:hAnsi="Traditional Arabic" w:cs="Traditional Arabic"/>
          <w:rtl/>
        </w:rPr>
        <w:t>مَّا تَبِعُواْ قِبْلَتَكَ</w:t>
      </w:r>
      <w:r w:rsidR="002D2549" w:rsidRPr="000B7373">
        <w:rPr>
          <w:rFonts w:ascii="Traditional Arabic" w:hAnsi="Traditional Arabic" w:cs="Traditional Arabic"/>
          <w:rtl/>
        </w:rPr>
        <w:t>} لأنَّ تركَهم اتِّباعَك ليس عن شُبهةٍ تزيلها بإيرادِ الحُجة، إنما هو عن مكابرةٍ وعنادٍ مع علمهم بما في كتبهم من نعتِك أنك على الحق</w:t>
      </w:r>
      <w:r w:rsidRPr="000B7373">
        <w:rPr>
          <w:rFonts w:ascii="Traditional Arabic" w:hAnsi="Traditional Arabic" w:cs="Traditional Arabic"/>
          <w:rtl/>
        </w:rPr>
        <w:t xml:space="preserve"> </w:t>
      </w:r>
      <w:r w:rsidR="002D2549" w:rsidRPr="000B7373">
        <w:rPr>
          <w:rFonts w:ascii="Traditional Arabic" w:hAnsi="Traditional Arabic" w:cs="Traditional Arabic"/>
          <w:rtl/>
        </w:rPr>
        <w:t>{</w:t>
      </w:r>
      <w:r w:rsidRPr="000B7373">
        <w:rPr>
          <w:rFonts w:ascii="Traditional Arabic" w:hAnsi="Traditional Arabic" w:cs="Traditional Arabic"/>
          <w:rtl/>
        </w:rPr>
        <w:t>وَمَا أَنتَ بِتَابِعٍ قِبْلَتَهُمْ</w:t>
      </w:r>
      <w:r w:rsidR="002D2549" w:rsidRPr="000B7373">
        <w:rPr>
          <w:rFonts w:ascii="Traditional Arabic" w:hAnsi="Traditional Arabic" w:cs="Traditional Arabic"/>
          <w:rtl/>
        </w:rPr>
        <w:t>} حَسْمٌ لأَطماعهم إذ كانوا اضطربوا في ذلك وقالوا: لو ثَبتَ على قِبلتنا لَكُنّا نرجو أن يكون صاحِبَنا الذي ننتظره، وطمعوا في رُجوعه إلى قبلتِهم، وَوُحِّدت القِبلة – وإن كان لهم قبلتان، فلليهود قِبلةٌ، وللنصارى قِبلة – لاتحادِهم في البُلطان {</w:t>
      </w:r>
      <w:r w:rsidRPr="000B7373">
        <w:rPr>
          <w:rFonts w:ascii="Traditional Arabic" w:hAnsi="Traditional Arabic" w:cs="Traditional Arabic"/>
          <w:rtl/>
        </w:rPr>
        <w:t>وَمَا بَعْضُهُم بِتَابِعٍ قِبْلَةَ بَعْضٍ</w:t>
      </w:r>
      <w:r w:rsidR="002D2549" w:rsidRPr="000B7373">
        <w:rPr>
          <w:rFonts w:ascii="Traditional Arabic" w:hAnsi="Traditional Arabic" w:cs="Traditional Arabic"/>
          <w:rtl/>
        </w:rPr>
        <w:t>} يعني أنهم مع اتفاقهم على مخالفتك مختلفون في شأن القِبلة، لا يُرجى اتفاقهم كما لا تُرجى موافقتهم لك، فاليهود تستقبل بيت المقدس، والنصارى مَطلِعَ الشمس</w:t>
      </w:r>
      <w:r w:rsidRPr="000B7373">
        <w:rPr>
          <w:rFonts w:ascii="Traditional Arabic" w:hAnsi="Traditional Arabic" w:cs="Traditional Arabic"/>
          <w:rtl/>
        </w:rPr>
        <w:t xml:space="preserve"> </w:t>
      </w:r>
      <w:r w:rsidR="002D2549" w:rsidRPr="000B7373">
        <w:rPr>
          <w:rFonts w:ascii="Traditional Arabic" w:hAnsi="Traditional Arabic" w:cs="Traditional Arabic"/>
          <w:rtl/>
        </w:rPr>
        <w:t>{</w:t>
      </w:r>
      <w:r w:rsidRPr="000B7373">
        <w:rPr>
          <w:rFonts w:ascii="Traditional Arabic" w:hAnsi="Traditional Arabic" w:cs="Traditional Arabic"/>
          <w:rtl/>
        </w:rPr>
        <w:t>وَلَئِنِ اتَّبَعْتَ أَهْوَاءهُم مِّن بَعْدِ مَا جَاءَكَ مِنَ الْعِلْمِ</w:t>
      </w:r>
      <w:r w:rsidR="002D2549" w:rsidRPr="000B7373">
        <w:rPr>
          <w:rFonts w:ascii="Traditional Arabic" w:hAnsi="Traditional Arabic" w:cs="Traditional Arabic"/>
          <w:rtl/>
        </w:rPr>
        <w:t>} من بعدِ وضوحِ البُرهان</w:t>
      </w:r>
      <w:r w:rsidR="00054F8C" w:rsidRPr="000B7373">
        <w:rPr>
          <w:rFonts w:ascii="Traditional Arabic" w:hAnsi="Traditional Arabic" w:cs="Traditional Arabic"/>
          <w:rtl/>
        </w:rPr>
        <w:t xml:space="preserve"> والإحاطة بأن القِبلة هي الكعبةُ وأن دين الله هو الإسلام</w:t>
      </w:r>
      <w:r w:rsidRPr="000B7373">
        <w:rPr>
          <w:rFonts w:ascii="Traditional Arabic" w:hAnsi="Traditional Arabic" w:cs="Traditional Arabic"/>
          <w:rtl/>
        </w:rPr>
        <w:t xml:space="preserve"> </w:t>
      </w:r>
      <w:r w:rsidR="00054F8C" w:rsidRPr="000B7373">
        <w:rPr>
          <w:rFonts w:ascii="Traditional Arabic" w:hAnsi="Traditional Arabic" w:cs="Traditional Arabic"/>
          <w:rtl/>
        </w:rPr>
        <w:t>{</w:t>
      </w:r>
      <w:r w:rsidRPr="000B7373">
        <w:rPr>
          <w:rFonts w:ascii="Traditional Arabic" w:hAnsi="Traditional Arabic" w:cs="Traditional Arabic"/>
          <w:rtl/>
        </w:rPr>
        <w:t>إِنَّكَ إِذًا لَّمِنَ الظَّالِمِينَ}</w:t>
      </w:r>
      <w:r w:rsidR="00054F8C" w:rsidRPr="000B7373">
        <w:rPr>
          <w:rFonts w:ascii="Traditional Arabic" w:hAnsi="Traditional Arabic" w:cs="Traditional Arabic"/>
          <w:rtl/>
        </w:rPr>
        <w:t xml:space="preserve"> لمن المرتكبين الظلمَ الفاحش</w:t>
      </w:r>
      <w:r w:rsidR="00054F8C" w:rsidRPr="000B7373">
        <w:rPr>
          <w:rFonts w:ascii="Traditional Arabic" w:hAnsi="Traditional Arabic" w:cs="Traditional Arabic"/>
          <w:vertAlign w:val="superscript"/>
          <w:rtl/>
        </w:rPr>
        <w:t>(</w:t>
      </w:r>
      <w:r w:rsidR="00054F8C" w:rsidRPr="000B7373">
        <w:rPr>
          <w:rStyle w:val="ad"/>
          <w:rFonts w:ascii="Traditional Arabic" w:hAnsi="Traditional Arabic" w:cs="Traditional Arabic"/>
          <w:rtl/>
        </w:rPr>
        <w:footnoteReference w:id="224"/>
      </w:r>
      <w:r w:rsidR="00054F8C" w:rsidRPr="000B7373">
        <w:rPr>
          <w:rFonts w:ascii="Traditional Arabic" w:hAnsi="Traditional Arabic" w:cs="Traditional Arabic"/>
          <w:vertAlign w:val="superscript"/>
          <w:rtl/>
        </w:rPr>
        <w:t>)</w:t>
      </w:r>
      <w:r w:rsidR="00054F8C" w:rsidRPr="000B7373">
        <w:rPr>
          <w:rFonts w:ascii="Traditional Arabic" w:hAnsi="Traditional Arabic" w:cs="Traditional Arabic"/>
          <w:rtl/>
          <w:lang w:bidi="ar-LB"/>
        </w:rPr>
        <w:t>، وفي ذلك لطف للسامعين، وتهييج للثبات على الحق، وتحذيرٌ لمن يترك الدليلَ بعد إنارته ويتَّبعُ الهوى. وقيل: الخطاب في الظاهر للنبي عليه الصلاة والسلام والمراد أُمته.</w:t>
      </w:r>
    </w:p>
    <w:p w14:paraId="3DB23504" w14:textId="63A85293" w:rsidR="00C43DC3" w:rsidRPr="000B7373" w:rsidRDefault="00C43DC3" w:rsidP="00C43DC3">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{الَّذِينَ </w:t>
      </w:r>
      <w:r w:rsidR="00054F8C" w:rsidRPr="000B7373">
        <w:rPr>
          <w:rFonts w:ascii="Traditional Arabic" w:hAnsi="Traditional Arabic" w:cs="Traditional Arabic"/>
          <w:rtl/>
        </w:rPr>
        <w:t>ءَا</w:t>
      </w:r>
      <w:r w:rsidRPr="000B7373">
        <w:rPr>
          <w:rFonts w:ascii="Traditional Arabic" w:hAnsi="Traditional Arabic" w:cs="Traditional Arabic"/>
          <w:rtl/>
        </w:rPr>
        <w:t>تَيْنَاهُمُ الْكِتَابَ</w:t>
      </w:r>
      <w:r w:rsidR="00054F8C" w:rsidRPr="000B7373">
        <w:rPr>
          <w:rFonts w:ascii="Traditional Arabic" w:hAnsi="Traditional Arabic" w:cs="Traditional Arabic"/>
          <w:rtl/>
        </w:rPr>
        <w:t>} صفة للظالمين</w:t>
      </w:r>
      <w:r w:rsidRPr="000B7373">
        <w:rPr>
          <w:rFonts w:ascii="Traditional Arabic" w:hAnsi="Traditional Arabic" w:cs="Traditional Arabic"/>
          <w:rtl/>
        </w:rPr>
        <w:t xml:space="preserve"> </w:t>
      </w:r>
      <w:r w:rsidR="00054F8C" w:rsidRPr="000B7373">
        <w:rPr>
          <w:rFonts w:ascii="Traditional Arabic" w:hAnsi="Traditional Arabic" w:cs="Traditional Arabic"/>
          <w:rtl/>
        </w:rPr>
        <w:t>{</w:t>
      </w:r>
      <w:r w:rsidRPr="000B7373">
        <w:rPr>
          <w:rFonts w:ascii="Traditional Arabic" w:hAnsi="Traditional Arabic" w:cs="Traditional Arabic"/>
          <w:rtl/>
        </w:rPr>
        <w:t>يَعْرِفُونَهُ</w:t>
      </w:r>
      <w:r w:rsidR="00054F8C" w:rsidRPr="000B7373">
        <w:rPr>
          <w:rFonts w:ascii="Traditional Arabic" w:hAnsi="Traditional Arabic" w:cs="Traditional Arabic"/>
          <w:rtl/>
        </w:rPr>
        <w:t>} أي محمدًا عليه الصلاة والسلام</w:t>
      </w:r>
      <w:r w:rsidRPr="000B7373">
        <w:rPr>
          <w:rFonts w:ascii="Traditional Arabic" w:hAnsi="Traditional Arabic" w:cs="Traditional Arabic"/>
          <w:rtl/>
        </w:rPr>
        <w:t xml:space="preserve"> </w:t>
      </w:r>
      <w:r w:rsidR="00054F8C" w:rsidRPr="000B7373">
        <w:rPr>
          <w:rFonts w:ascii="Traditional Arabic" w:hAnsi="Traditional Arabic" w:cs="Traditional Arabic"/>
          <w:rtl/>
        </w:rPr>
        <w:t>{</w:t>
      </w:r>
      <w:r w:rsidRPr="000B7373">
        <w:rPr>
          <w:rFonts w:ascii="Traditional Arabic" w:hAnsi="Traditional Arabic" w:cs="Traditional Arabic"/>
          <w:rtl/>
        </w:rPr>
        <w:t>كَمَا يَعْرِفُونَ أَبْنَاءَهُمْ</w:t>
      </w:r>
      <w:r w:rsidR="00054F8C" w:rsidRPr="000B7373">
        <w:rPr>
          <w:rFonts w:ascii="Traditional Arabic" w:hAnsi="Traditional Arabic" w:cs="Traditional Arabic"/>
          <w:rtl/>
        </w:rPr>
        <w:t>} قال عبدُ الله بن سلام: أنا أعلَمُ به مني بابني، فقال له عمر: ولمَ؟ قال: لأني لستُ أَشكُّ في محمدٍ أنه نبي، فأما ولدي فلعلَّ والدته خانت، فقبَّلَ عمرُ رأسه</w:t>
      </w:r>
      <w:r w:rsidRPr="000B7373">
        <w:rPr>
          <w:rFonts w:ascii="Traditional Arabic" w:hAnsi="Traditional Arabic" w:cs="Traditional Arabic"/>
          <w:rtl/>
        </w:rPr>
        <w:t xml:space="preserve"> </w:t>
      </w:r>
      <w:r w:rsidR="00054F8C" w:rsidRPr="000B7373">
        <w:rPr>
          <w:rFonts w:ascii="Traditional Arabic" w:hAnsi="Traditional Arabic" w:cs="Traditional Arabic"/>
          <w:rtl/>
        </w:rPr>
        <w:t>{</w:t>
      </w:r>
      <w:r w:rsidRPr="000B7373">
        <w:rPr>
          <w:rFonts w:ascii="Traditional Arabic" w:hAnsi="Traditional Arabic" w:cs="Traditional Arabic"/>
          <w:rtl/>
        </w:rPr>
        <w:t>وَإِنَّ فَرِيقًا مِّنْهُمْ</w:t>
      </w:r>
      <w:r w:rsidR="00054F8C" w:rsidRPr="000B7373">
        <w:rPr>
          <w:rFonts w:ascii="Traditional Arabic" w:hAnsi="Traditional Arabic" w:cs="Traditional Arabic"/>
          <w:rtl/>
        </w:rPr>
        <w:t>} أي الذين لم يُسلموا</w:t>
      </w:r>
      <w:r w:rsidRPr="000B7373">
        <w:rPr>
          <w:rFonts w:ascii="Traditional Arabic" w:hAnsi="Traditional Arabic" w:cs="Traditional Arabic"/>
          <w:rtl/>
        </w:rPr>
        <w:t xml:space="preserve"> </w:t>
      </w:r>
      <w:r w:rsidR="00054F8C" w:rsidRPr="000B7373">
        <w:rPr>
          <w:rFonts w:ascii="Traditional Arabic" w:hAnsi="Traditional Arabic" w:cs="Traditional Arabic"/>
          <w:rtl/>
        </w:rPr>
        <w:t>{</w:t>
      </w:r>
      <w:r w:rsidRPr="000B7373">
        <w:rPr>
          <w:rFonts w:ascii="Traditional Arabic" w:hAnsi="Traditional Arabic" w:cs="Traditional Arabic"/>
          <w:rtl/>
        </w:rPr>
        <w:t>لَيَكْتُمُونَ الْحَقَّ</w:t>
      </w:r>
      <w:r w:rsidR="00054F8C" w:rsidRPr="000B7373">
        <w:rPr>
          <w:rFonts w:ascii="Traditional Arabic" w:hAnsi="Traditional Arabic" w:cs="Traditional Arabic"/>
          <w:rtl/>
        </w:rPr>
        <w:t>} حَسدًا وعِنادًا</w:t>
      </w:r>
      <w:r w:rsidRPr="000B7373">
        <w:rPr>
          <w:rFonts w:ascii="Traditional Arabic" w:hAnsi="Traditional Arabic" w:cs="Traditional Arabic"/>
          <w:rtl/>
        </w:rPr>
        <w:t xml:space="preserve"> </w:t>
      </w:r>
      <w:r w:rsidR="00054F8C" w:rsidRPr="000B7373">
        <w:rPr>
          <w:rFonts w:ascii="Traditional Arabic" w:hAnsi="Traditional Arabic" w:cs="Traditional Arabic"/>
          <w:rtl/>
        </w:rPr>
        <w:t>{</w:t>
      </w:r>
      <w:r w:rsidRPr="000B7373">
        <w:rPr>
          <w:rFonts w:ascii="Traditional Arabic" w:hAnsi="Traditional Arabic" w:cs="Traditional Arabic"/>
          <w:rtl/>
        </w:rPr>
        <w:t>وَهُمْ يَعْلَمُونَ}</w:t>
      </w:r>
      <w:r w:rsidR="00054F8C" w:rsidRPr="000B7373">
        <w:rPr>
          <w:rFonts w:ascii="Traditional Arabic" w:hAnsi="Traditional Arabic" w:cs="Traditional Arabic"/>
          <w:rtl/>
        </w:rPr>
        <w:t xml:space="preserve"> أن الله تعالى بيَّنه في كتابهم.</w:t>
      </w:r>
    </w:p>
    <w:p w14:paraId="78A8B8EF" w14:textId="3DF84ED8" w:rsidR="00C43DC3" w:rsidRPr="000B7373" w:rsidRDefault="00C43DC3" w:rsidP="00C43DC3">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{الْحَقُّ مِن رَّبِّكَ</w:t>
      </w:r>
      <w:r w:rsidR="00E73ABF" w:rsidRPr="000B7373">
        <w:rPr>
          <w:rFonts w:ascii="Traditional Arabic" w:hAnsi="Traditional Arabic" w:cs="Traditional Arabic"/>
          <w:rtl/>
        </w:rPr>
        <w:t>} الحقُّ من الله لا من غيره، يعني أن الحقَّ ما ثَبَتَ أنه من الله كالذي أنت عليه، وما لم يثبت أنه من الله كالذي عليه أهلُ الكتاب فهو الباطل</w:t>
      </w:r>
      <w:r w:rsidRPr="000B7373">
        <w:rPr>
          <w:rFonts w:ascii="Traditional Arabic" w:hAnsi="Traditional Arabic" w:cs="Traditional Arabic"/>
          <w:rtl/>
        </w:rPr>
        <w:t xml:space="preserve"> </w:t>
      </w:r>
      <w:r w:rsidR="00E73ABF" w:rsidRPr="000B7373">
        <w:rPr>
          <w:rFonts w:ascii="Traditional Arabic" w:hAnsi="Traditional Arabic" w:cs="Traditional Arabic"/>
          <w:rtl/>
        </w:rPr>
        <w:t>{</w:t>
      </w:r>
      <w:r w:rsidRPr="000B7373">
        <w:rPr>
          <w:rFonts w:ascii="Traditional Arabic" w:hAnsi="Traditional Arabic" w:cs="Traditional Arabic"/>
          <w:rtl/>
        </w:rPr>
        <w:t>فَلاَ تَكُونَنَّ مِنَ الْمُمْتَرِينَ}</w:t>
      </w:r>
      <w:r w:rsidR="00E73ABF" w:rsidRPr="000B7373">
        <w:rPr>
          <w:rFonts w:ascii="Traditional Arabic" w:hAnsi="Traditional Arabic" w:cs="Traditional Arabic"/>
          <w:rtl/>
        </w:rPr>
        <w:t xml:space="preserve"> الشاكِّين في أنه من ربِّك.</w:t>
      </w:r>
    </w:p>
    <w:p w14:paraId="7BCBAAE5" w14:textId="37200644" w:rsidR="00C43DC3" w:rsidRPr="000B7373" w:rsidRDefault="00C43DC3" w:rsidP="00C43DC3">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{وَلِكُلٍّ</w:t>
      </w:r>
      <w:r w:rsidR="00E73ABF" w:rsidRPr="000B7373">
        <w:rPr>
          <w:rFonts w:ascii="Traditional Arabic" w:hAnsi="Traditional Arabic" w:cs="Traditional Arabic"/>
          <w:rtl/>
        </w:rPr>
        <w:t>} من أهل الأديان المختلفة</w:t>
      </w:r>
      <w:r w:rsidRPr="000B7373">
        <w:rPr>
          <w:rFonts w:ascii="Traditional Arabic" w:hAnsi="Traditional Arabic" w:cs="Traditional Arabic"/>
          <w:rtl/>
        </w:rPr>
        <w:t xml:space="preserve"> </w:t>
      </w:r>
      <w:r w:rsidR="00E73ABF" w:rsidRPr="000B7373">
        <w:rPr>
          <w:rFonts w:ascii="Traditional Arabic" w:hAnsi="Traditional Arabic" w:cs="Traditional Arabic"/>
          <w:rtl/>
        </w:rPr>
        <w:t>{</w:t>
      </w:r>
      <w:r w:rsidRPr="000B7373">
        <w:rPr>
          <w:rFonts w:ascii="Traditional Arabic" w:hAnsi="Traditional Arabic" w:cs="Traditional Arabic"/>
          <w:rtl/>
        </w:rPr>
        <w:t>وِجْهَةٌ</w:t>
      </w:r>
      <w:r w:rsidR="00E73ABF" w:rsidRPr="000B7373">
        <w:rPr>
          <w:rFonts w:ascii="Traditional Arabic" w:hAnsi="Traditional Arabic" w:cs="Traditional Arabic"/>
          <w:rtl/>
        </w:rPr>
        <w:t>} قِبلة</w:t>
      </w:r>
      <w:r w:rsidRPr="000B7373">
        <w:rPr>
          <w:rFonts w:ascii="Traditional Arabic" w:hAnsi="Traditional Arabic" w:cs="Traditional Arabic"/>
          <w:rtl/>
        </w:rPr>
        <w:t xml:space="preserve"> </w:t>
      </w:r>
      <w:r w:rsidR="00E73ABF" w:rsidRPr="000B7373">
        <w:rPr>
          <w:rFonts w:ascii="Traditional Arabic" w:hAnsi="Traditional Arabic" w:cs="Traditional Arabic"/>
          <w:rtl/>
        </w:rPr>
        <w:t>{</w:t>
      </w:r>
      <w:r w:rsidRPr="000B7373">
        <w:rPr>
          <w:rFonts w:ascii="Traditional Arabic" w:hAnsi="Traditional Arabic" w:cs="Traditional Arabic"/>
          <w:rtl/>
        </w:rPr>
        <w:t>هُوَ مُوَلِّيهَا</w:t>
      </w:r>
      <w:r w:rsidR="00E73ABF" w:rsidRPr="000B7373">
        <w:rPr>
          <w:rFonts w:ascii="Traditional Arabic" w:hAnsi="Traditional Arabic" w:cs="Traditional Arabic"/>
          <w:rtl/>
        </w:rPr>
        <w:t>} المعنى: ولكل أُمَّةٍ قبلة يتوجَّه إليها منكم ومن غيركم</w:t>
      </w:r>
      <w:r w:rsidRPr="000B7373">
        <w:rPr>
          <w:rFonts w:ascii="Traditional Arabic" w:hAnsi="Traditional Arabic" w:cs="Traditional Arabic"/>
          <w:rtl/>
        </w:rPr>
        <w:t xml:space="preserve"> </w:t>
      </w:r>
      <w:r w:rsidR="00E73ABF" w:rsidRPr="000B7373">
        <w:rPr>
          <w:rFonts w:ascii="Traditional Arabic" w:hAnsi="Traditional Arabic" w:cs="Traditional Arabic"/>
          <w:rtl/>
        </w:rPr>
        <w:t>{</w:t>
      </w:r>
      <w:r w:rsidRPr="000B7373">
        <w:rPr>
          <w:rFonts w:ascii="Traditional Arabic" w:hAnsi="Traditional Arabic" w:cs="Traditional Arabic"/>
          <w:rtl/>
        </w:rPr>
        <w:t>فَاسْتَبِقُواْ</w:t>
      </w:r>
      <w:r w:rsidR="00E73ABF" w:rsidRPr="000B7373">
        <w:rPr>
          <w:rFonts w:ascii="Traditional Arabic" w:hAnsi="Traditional Arabic" w:cs="Traditional Arabic"/>
          <w:rtl/>
        </w:rPr>
        <w:t>} أنتم {</w:t>
      </w:r>
      <w:r w:rsidRPr="000B7373">
        <w:rPr>
          <w:rFonts w:ascii="Traditional Arabic" w:hAnsi="Traditional Arabic" w:cs="Traditional Arabic"/>
          <w:rtl/>
        </w:rPr>
        <w:t>الْخَيْرَاتِ</w:t>
      </w:r>
      <w:r w:rsidR="00E73ABF" w:rsidRPr="000B7373">
        <w:rPr>
          <w:rFonts w:ascii="Traditional Arabic" w:hAnsi="Traditional Arabic" w:cs="Traditional Arabic"/>
          <w:rtl/>
        </w:rPr>
        <w:t>} فاستبِقوا إليها غيرَكم من أمر القِبلة وغيره</w:t>
      </w:r>
      <w:r w:rsidRPr="000B7373">
        <w:rPr>
          <w:rFonts w:ascii="Traditional Arabic" w:hAnsi="Traditional Arabic" w:cs="Traditional Arabic"/>
          <w:rtl/>
        </w:rPr>
        <w:t xml:space="preserve"> </w:t>
      </w:r>
      <w:r w:rsidR="00E73ABF" w:rsidRPr="000B7373">
        <w:rPr>
          <w:rFonts w:ascii="Traditional Arabic" w:hAnsi="Traditional Arabic" w:cs="Traditional Arabic"/>
          <w:rtl/>
        </w:rPr>
        <w:t>{</w:t>
      </w:r>
      <w:r w:rsidRPr="000B7373">
        <w:rPr>
          <w:rFonts w:ascii="Traditional Arabic" w:hAnsi="Traditional Arabic" w:cs="Traditional Arabic"/>
          <w:rtl/>
        </w:rPr>
        <w:t>أَيْنَ مَا تَكُونُواْ</w:t>
      </w:r>
      <w:r w:rsidR="00E73ABF" w:rsidRPr="000B7373">
        <w:rPr>
          <w:rFonts w:ascii="Traditional Arabic" w:hAnsi="Traditional Arabic" w:cs="Traditional Arabic"/>
          <w:rtl/>
        </w:rPr>
        <w:t>} أنتم وأعداؤكم</w:t>
      </w:r>
      <w:r w:rsidRPr="000B7373">
        <w:rPr>
          <w:rFonts w:ascii="Traditional Arabic" w:hAnsi="Traditional Arabic" w:cs="Traditional Arabic"/>
          <w:rtl/>
        </w:rPr>
        <w:t xml:space="preserve"> </w:t>
      </w:r>
      <w:r w:rsidR="00E73ABF" w:rsidRPr="000B7373">
        <w:rPr>
          <w:rFonts w:ascii="Traditional Arabic" w:hAnsi="Traditional Arabic" w:cs="Traditional Arabic"/>
          <w:rtl/>
        </w:rPr>
        <w:t>{</w:t>
      </w:r>
      <w:r w:rsidRPr="000B7373">
        <w:rPr>
          <w:rFonts w:ascii="Traditional Arabic" w:hAnsi="Traditional Arabic" w:cs="Traditional Arabic"/>
          <w:rtl/>
        </w:rPr>
        <w:t>يَأْتِ بِكُمُ اللَّهُ جَمِيعًا</w:t>
      </w:r>
      <w:r w:rsidR="00E73ABF" w:rsidRPr="000B7373">
        <w:rPr>
          <w:rFonts w:ascii="Traditional Arabic" w:hAnsi="Traditional Arabic" w:cs="Traditional Arabic"/>
          <w:rtl/>
        </w:rPr>
        <w:t xml:space="preserve">} يومَ القيامة فيفصِلُ بين </w:t>
      </w:r>
      <w:r w:rsidR="001C4A34" w:rsidRPr="000B7373">
        <w:rPr>
          <w:rFonts w:ascii="Traditional Arabic" w:hAnsi="Traditional Arabic" w:cs="Traditional Arabic"/>
          <w:rtl/>
        </w:rPr>
        <w:t>الـمُ</w:t>
      </w:r>
      <w:r w:rsidR="00E73ABF" w:rsidRPr="000B7373">
        <w:rPr>
          <w:rFonts w:ascii="Traditional Arabic" w:hAnsi="Traditional Arabic" w:cs="Traditional Arabic"/>
          <w:rtl/>
        </w:rPr>
        <w:t>حِقِّ و</w:t>
      </w:r>
      <w:r w:rsidR="001C4A34" w:rsidRPr="000B7373">
        <w:rPr>
          <w:rFonts w:ascii="Traditional Arabic" w:hAnsi="Traditional Arabic" w:cs="Traditional Arabic"/>
          <w:rtl/>
        </w:rPr>
        <w:t>الـمُ</w:t>
      </w:r>
      <w:r w:rsidR="00E73ABF" w:rsidRPr="000B7373">
        <w:rPr>
          <w:rFonts w:ascii="Traditional Arabic" w:hAnsi="Traditional Arabic" w:cs="Traditional Arabic"/>
          <w:rtl/>
        </w:rPr>
        <w:t>بْطِل</w:t>
      </w:r>
      <w:r w:rsidRPr="000B7373">
        <w:rPr>
          <w:rFonts w:ascii="Traditional Arabic" w:hAnsi="Traditional Arabic" w:cs="Traditional Arabic"/>
          <w:rtl/>
        </w:rPr>
        <w:t xml:space="preserve"> </w:t>
      </w:r>
      <w:r w:rsidR="00E73ABF" w:rsidRPr="000B7373">
        <w:rPr>
          <w:rFonts w:ascii="Traditional Arabic" w:hAnsi="Traditional Arabic" w:cs="Traditional Arabic"/>
          <w:rtl/>
        </w:rPr>
        <w:t>{</w:t>
      </w:r>
      <w:r w:rsidRPr="000B7373">
        <w:rPr>
          <w:rFonts w:ascii="Traditional Arabic" w:hAnsi="Traditional Arabic" w:cs="Traditional Arabic"/>
          <w:rtl/>
        </w:rPr>
        <w:t>إِنَّ اللَّهَ عَلَى كُلِّ شَيْءٍ قَدِيرٌ}</w:t>
      </w:r>
      <w:r w:rsidR="00E73ABF" w:rsidRPr="000B7373">
        <w:rPr>
          <w:rFonts w:ascii="Traditional Arabic" w:hAnsi="Traditional Arabic" w:cs="Traditional Arabic"/>
          <w:rtl/>
        </w:rPr>
        <w:t>.</w:t>
      </w:r>
    </w:p>
    <w:p w14:paraId="4F681FFB" w14:textId="7DAFB450" w:rsidR="00C43DC3" w:rsidRPr="000B7373" w:rsidRDefault="00C43DC3" w:rsidP="00C43DC3">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{وَمِنْ حَيْثُ خَرَجْتَ</w:t>
      </w:r>
      <w:r w:rsidR="00E73ABF" w:rsidRPr="000B7373">
        <w:rPr>
          <w:rFonts w:ascii="Traditional Arabic" w:hAnsi="Traditional Arabic" w:cs="Traditional Arabic"/>
          <w:rtl/>
        </w:rPr>
        <w:t>} ومن أيّ بلدٍ خَرجتَ للسفر</w:t>
      </w:r>
      <w:r w:rsidRPr="000B7373">
        <w:rPr>
          <w:rFonts w:ascii="Traditional Arabic" w:hAnsi="Traditional Arabic" w:cs="Traditional Arabic"/>
          <w:rtl/>
        </w:rPr>
        <w:t xml:space="preserve"> </w:t>
      </w:r>
      <w:r w:rsidR="00E73ABF" w:rsidRPr="000B7373">
        <w:rPr>
          <w:rFonts w:ascii="Traditional Arabic" w:hAnsi="Traditional Arabic" w:cs="Traditional Arabic"/>
          <w:rtl/>
        </w:rPr>
        <w:t>{</w:t>
      </w:r>
      <w:r w:rsidRPr="000B7373">
        <w:rPr>
          <w:rFonts w:ascii="Traditional Arabic" w:hAnsi="Traditional Arabic" w:cs="Traditional Arabic"/>
          <w:rtl/>
        </w:rPr>
        <w:t>فَوَلِّ وَجْهَكَ شَطْرَ الْمَسْجِدِ الْحَرَامِ</w:t>
      </w:r>
      <w:r w:rsidR="00E73ABF" w:rsidRPr="000B7373">
        <w:rPr>
          <w:rFonts w:ascii="Traditional Arabic" w:hAnsi="Traditional Arabic" w:cs="Traditional Arabic"/>
          <w:rtl/>
        </w:rPr>
        <w:t>} إذا صلَّيتَ</w:t>
      </w:r>
      <w:r w:rsidRPr="000B7373">
        <w:rPr>
          <w:rFonts w:ascii="Traditional Arabic" w:hAnsi="Traditional Arabic" w:cs="Traditional Arabic"/>
          <w:rtl/>
        </w:rPr>
        <w:t xml:space="preserve"> </w:t>
      </w:r>
      <w:r w:rsidR="00E73ABF" w:rsidRPr="000B7373">
        <w:rPr>
          <w:rFonts w:ascii="Traditional Arabic" w:hAnsi="Traditional Arabic" w:cs="Traditional Arabic"/>
          <w:rtl/>
        </w:rPr>
        <w:t>{</w:t>
      </w:r>
      <w:r w:rsidRPr="000B7373">
        <w:rPr>
          <w:rFonts w:ascii="Traditional Arabic" w:hAnsi="Traditional Arabic" w:cs="Traditional Arabic"/>
          <w:rtl/>
        </w:rPr>
        <w:t>وَإِنَّهُ</w:t>
      </w:r>
      <w:r w:rsidR="00E73ABF" w:rsidRPr="000B7373">
        <w:rPr>
          <w:rFonts w:ascii="Traditional Arabic" w:hAnsi="Traditional Arabic" w:cs="Traditional Arabic"/>
          <w:rtl/>
        </w:rPr>
        <w:t>} وإن هذا المأمور به {</w:t>
      </w:r>
      <w:r w:rsidRPr="000B7373">
        <w:rPr>
          <w:rFonts w:ascii="Traditional Arabic" w:hAnsi="Traditional Arabic" w:cs="Traditional Arabic"/>
          <w:rtl/>
        </w:rPr>
        <w:t>لَلْحَقُّ مِن رَّبِّكَ وَمَا اللَّهُ بِغَافِلٍ عَمَّا تَعْمَلُونَ}</w:t>
      </w:r>
      <w:r w:rsidR="00E73ABF" w:rsidRPr="000B7373">
        <w:rPr>
          <w:rFonts w:ascii="Traditional Arabic" w:hAnsi="Traditional Arabic" w:cs="Traditional Arabic"/>
          <w:rtl/>
        </w:rPr>
        <w:t>.</w:t>
      </w:r>
    </w:p>
    <w:p w14:paraId="35932E1B" w14:textId="7C1FE118" w:rsidR="00C43DC3" w:rsidRPr="000B7373" w:rsidRDefault="00C43DC3" w:rsidP="00C43DC3">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{وَمِنْ حَيْثُ خَرَجْتَ فَوَلِّ وَجْهَكَ شَطْرَ الْمَسْجِدِ الْحَرَامِ وَحَيْثُ مَا كُنتُمْ فَوَلُّواْ وُجُوهَكُمْ شَطْرَهُ</w:t>
      </w:r>
      <w:r w:rsidR="00E73ABF" w:rsidRPr="000B7373">
        <w:rPr>
          <w:rFonts w:ascii="Traditional Arabic" w:hAnsi="Traditional Arabic" w:cs="Traditional Arabic"/>
          <w:rtl/>
        </w:rPr>
        <w:t>} وهذا التكرير لتأكيد أَمرِ القِبلة وتشديده، لأن النَّسْخَ مِن مَظانِّ الفتنة والشُّبهة، فكُرِّرَ عليهم ليثبتوا على أنه نِيْطَ</w:t>
      </w:r>
      <w:r w:rsidR="00E73ABF" w:rsidRPr="000B7373">
        <w:rPr>
          <w:rFonts w:ascii="Traditional Arabic" w:hAnsi="Traditional Arabic" w:cs="Traditional Arabic"/>
          <w:vertAlign w:val="superscript"/>
          <w:rtl/>
        </w:rPr>
        <w:t>(</w:t>
      </w:r>
      <w:r w:rsidR="00E73ABF" w:rsidRPr="000B7373">
        <w:rPr>
          <w:rStyle w:val="ad"/>
          <w:rFonts w:ascii="Traditional Arabic" w:hAnsi="Traditional Arabic" w:cs="Traditional Arabic"/>
          <w:rtl/>
        </w:rPr>
        <w:footnoteReference w:id="225"/>
      </w:r>
      <w:r w:rsidR="00E73ABF" w:rsidRPr="000B7373">
        <w:rPr>
          <w:rFonts w:ascii="Traditional Arabic" w:hAnsi="Traditional Arabic" w:cs="Traditional Arabic"/>
          <w:vertAlign w:val="superscript"/>
          <w:rtl/>
        </w:rPr>
        <w:t>)</w:t>
      </w:r>
      <w:r w:rsidR="00E73ABF" w:rsidRPr="000B7373">
        <w:rPr>
          <w:rFonts w:ascii="Traditional Arabic" w:hAnsi="Traditional Arabic" w:cs="Traditional Arabic"/>
          <w:rtl/>
          <w:lang w:bidi="ar-LB"/>
        </w:rPr>
        <w:t xml:space="preserve"> بكل واحد ما لم يُنَطْ بالآخر، فاختفت فوائدها</w:t>
      </w:r>
      <w:r w:rsidRPr="000B7373">
        <w:rPr>
          <w:rFonts w:ascii="Traditional Arabic" w:hAnsi="Traditional Arabic" w:cs="Traditional Arabic"/>
          <w:rtl/>
        </w:rPr>
        <w:t xml:space="preserve"> </w:t>
      </w:r>
      <w:r w:rsidR="00E73ABF" w:rsidRPr="000B7373">
        <w:rPr>
          <w:rFonts w:ascii="Traditional Arabic" w:hAnsi="Traditional Arabic" w:cs="Traditional Arabic"/>
          <w:rtl/>
        </w:rPr>
        <w:t>{</w:t>
      </w:r>
      <w:r w:rsidRPr="000B7373">
        <w:rPr>
          <w:rFonts w:ascii="Traditional Arabic" w:hAnsi="Traditional Arabic" w:cs="Traditional Arabic"/>
          <w:rtl/>
        </w:rPr>
        <w:t>لِئَلاَّ يَكُونَ لِلنَّاسِ عَلَيْكُمْ حُجَّةٌ</w:t>
      </w:r>
      <w:r w:rsidR="00E73ABF" w:rsidRPr="000B7373">
        <w:rPr>
          <w:rFonts w:ascii="Traditional Arabic" w:hAnsi="Traditional Arabic" w:cs="Traditional Arabic"/>
          <w:rtl/>
        </w:rPr>
        <w:t>} أي قد عرَّفكم الله جلَّ ذكره أَمرَ الاحتجاج في القِبلة بما قد بيّن في قوله: {وَلِكُلٍّ وِجْهَةٌ هُوَ مُوَلِّيهَا} [البقرة: 148] لئلّا يكونَ للناس [أي] لليهود عليكم</w:t>
      </w:r>
      <w:r w:rsidR="003C7278" w:rsidRPr="000B7373">
        <w:rPr>
          <w:rFonts w:ascii="Traditional Arabic" w:hAnsi="Traditional Arabic" w:cs="Traditional Arabic"/>
          <w:rtl/>
        </w:rPr>
        <w:t xml:space="preserve"> حُجةٌ في خلاف ما في التوراة من تحويل القِبلة. وأطلَقَ اسمَ الحُجةِ</w:t>
      </w:r>
      <w:r w:rsidR="005B1A37" w:rsidRPr="000B7373">
        <w:rPr>
          <w:rFonts w:ascii="Traditional Arabic" w:hAnsi="Traditional Arabic" w:cs="Traditional Arabic"/>
          <w:rtl/>
        </w:rPr>
        <w:t xml:space="preserve"> على قول المعاندين لأنهم يَسوقونه سياق الحُجة</w:t>
      </w:r>
      <w:r w:rsidRPr="000B7373">
        <w:rPr>
          <w:rFonts w:ascii="Traditional Arabic" w:hAnsi="Traditional Arabic" w:cs="Traditional Arabic"/>
          <w:rtl/>
        </w:rPr>
        <w:t xml:space="preserve"> </w:t>
      </w:r>
      <w:r w:rsidR="005B1A37" w:rsidRPr="000B7373">
        <w:rPr>
          <w:rFonts w:ascii="Traditional Arabic" w:hAnsi="Traditional Arabic" w:cs="Traditional Arabic"/>
          <w:rtl/>
        </w:rPr>
        <w:t>{</w:t>
      </w:r>
      <w:r w:rsidRPr="000B7373">
        <w:rPr>
          <w:rFonts w:ascii="Traditional Arabic" w:hAnsi="Traditional Arabic" w:cs="Traditional Arabic"/>
          <w:rtl/>
        </w:rPr>
        <w:t>إِلاَّ الَّذِينَ ظَلَمُواْ مِنْهُمْ</w:t>
      </w:r>
      <w:r w:rsidR="005B1A37" w:rsidRPr="000B7373">
        <w:rPr>
          <w:rFonts w:ascii="Traditional Arabic" w:hAnsi="Traditional Arabic" w:cs="Traditional Arabic"/>
          <w:rtl/>
        </w:rPr>
        <w:t>} أي لئلا يكون حجةٌ لأحدٍ من اليهود إلا المعاندينَ منهم القائلين: ما ترك قِبلتنا إلى الكعبة إلا مَيْلًا إلى دين قومه وَحُبًّا لبلده، ولو كان على الحقِّ للزم قِبلة الأنبياء</w:t>
      </w:r>
      <w:r w:rsidR="005B1A37" w:rsidRPr="000B7373">
        <w:rPr>
          <w:rFonts w:ascii="Traditional Arabic" w:hAnsi="Traditional Arabic" w:cs="Traditional Arabic"/>
          <w:vertAlign w:val="superscript"/>
          <w:rtl/>
        </w:rPr>
        <w:t>(</w:t>
      </w:r>
      <w:r w:rsidR="005B1A37" w:rsidRPr="000B7373">
        <w:rPr>
          <w:rStyle w:val="ad"/>
          <w:rFonts w:ascii="Traditional Arabic" w:hAnsi="Traditional Arabic" w:cs="Traditional Arabic"/>
          <w:rtl/>
        </w:rPr>
        <w:footnoteReference w:id="226"/>
      </w:r>
      <w:r w:rsidR="005B1A37" w:rsidRPr="000B7373">
        <w:rPr>
          <w:rFonts w:ascii="Traditional Arabic" w:hAnsi="Traditional Arabic" w:cs="Traditional Arabic"/>
          <w:vertAlign w:val="superscript"/>
          <w:rtl/>
        </w:rPr>
        <w:t>)</w:t>
      </w:r>
      <w:r w:rsidR="005B1A37" w:rsidRPr="000B7373">
        <w:rPr>
          <w:rFonts w:ascii="Traditional Arabic" w:hAnsi="Traditional Arabic" w:cs="Traditional Arabic"/>
          <w:rtl/>
        </w:rPr>
        <w:t xml:space="preserve"> عليهم السلام، ثم استأنف منبِّهًا بقوله:</w:t>
      </w:r>
      <w:r w:rsidRPr="000B7373">
        <w:rPr>
          <w:rFonts w:ascii="Traditional Arabic" w:hAnsi="Traditional Arabic" w:cs="Traditional Arabic"/>
          <w:rtl/>
        </w:rPr>
        <w:t xml:space="preserve"> </w:t>
      </w:r>
      <w:r w:rsidR="005B1A37" w:rsidRPr="000B7373">
        <w:rPr>
          <w:rFonts w:ascii="Traditional Arabic" w:hAnsi="Traditional Arabic" w:cs="Traditional Arabic"/>
          <w:rtl/>
        </w:rPr>
        <w:t>{</w:t>
      </w:r>
      <w:r w:rsidRPr="000B7373">
        <w:rPr>
          <w:rFonts w:ascii="Traditional Arabic" w:hAnsi="Traditional Arabic" w:cs="Traditional Arabic"/>
          <w:rtl/>
        </w:rPr>
        <w:t>فَلاَ تَخْشَوْهُمْ</w:t>
      </w:r>
      <w:r w:rsidR="005B1A37" w:rsidRPr="000B7373">
        <w:rPr>
          <w:rFonts w:ascii="Traditional Arabic" w:hAnsi="Traditional Arabic" w:cs="Traditional Arabic"/>
          <w:rtl/>
        </w:rPr>
        <w:t>} فلا تخافوا مطاعِنَهم في قبلتكم، فإنهم لا يضرُّونكم</w:t>
      </w:r>
      <w:r w:rsidRPr="000B7373">
        <w:rPr>
          <w:rFonts w:ascii="Traditional Arabic" w:hAnsi="Traditional Arabic" w:cs="Traditional Arabic"/>
          <w:rtl/>
        </w:rPr>
        <w:t xml:space="preserve"> </w:t>
      </w:r>
      <w:r w:rsidR="005B1A37" w:rsidRPr="000B7373">
        <w:rPr>
          <w:rFonts w:ascii="Traditional Arabic" w:hAnsi="Traditional Arabic" w:cs="Traditional Arabic"/>
          <w:rtl/>
        </w:rPr>
        <w:t>{</w:t>
      </w:r>
      <w:r w:rsidRPr="000B7373">
        <w:rPr>
          <w:rFonts w:ascii="Traditional Arabic" w:hAnsi="Traditional Arabic" w:cs="Traditional Arabic"/>
          <w:rtl/>
        </w:rPr>
        <w:t>وَاخْشَوْنِي</w:t>
      </w:r>
      <w:r w:rsidR="005B1A37" w:rsidRPr="000B7373">
        <w:rPr>
          <w:rFonts w:ascii="Traditional Arabic" w:hAnsi="Traditional Arabic" w:cs="Traditional Arabic"/>
          <w:rtl/>
        </w:rPr>
        <w:t>} فلا تُخالفوا أمري</w:t>
      </w:r>
      <w:r w:rsidRPr="000B7373">
        <w:rPr>
          <w:rFonts w:ascii="Traditional Arabic" w:hAnsi="Traditional Arabic" w:cs="Traditional Arabic"/>
          <w:rtl/>
        </w:rPr>
        <w:t xml:space="preserve"> </w:t>
      </w:r>
      <w:r w:rsidR="005B1A37" w:rsidRPr="000B7373">
        <w:rPr>
          <w:rFonts w:ascii="Traditional Arabic" w:hAnsi="Traditional Arabic" w:cs="Traditional Arabic"/>
          <w:rtl/>
        </w:rPr>
        <w:t>{</w:t>
      </w:r>
      <w:r w:rsidRPr="000B7373">
        <w:rPr>
          <w:rFonts w:ascii="Traditional Arabic" w:hAnsi="Traditional Arabic" w:cs="Traditional Arabic"/>
          <w:rtl/>
        </w:rPr>
        <w:t>وَلأُتِمَّ نِعْمَتِي عَلَيْكُمْ</w:t>
      </w:r>
      <w:r w:rsidR="005B1A37" w:rsidRPr="000B7373">
        <w:rPr>
          <w:rFonts w:ascii="Traditional Arabic" w:hAnsi="Traditional Arabic" w:cs="Traditional Arabic"/>
          <w:rtl/>
        </w:rPr>
        <w:t>} أي عَرّفتكم لئلا يكون عليكم حجة، ولأتم نعمتي عليكم بهدايتي إياكم إلى الكعبة</w:t>
      </w:r>
      <w:r w:rsidRPr="000B7373">
        <w:rPr>
          <w:rFonts w:ascii="Traditional Arabic" w:hAnsi="Traditional Arabic" w:cs="Traditional Arabic"/>
          <w:rtl/>
        </w:rPr>
        <w:t xml:space="preserve"> </w:t>
      </w:r>
      <w:r w:rsidR="005B1A37" w:rsidRPr="000B7373">
        <w:rPr>
          <w:rFonts w:ascii="Traditional Arabic" w:hAnsi="Traditional Arabic" w:cs="Traditional Arabic"/>
          <w:rtl/>
        </w:rPr>
        <w:t>{</w:t>
      </w:r>
      <w:r w:rsidRPr="000B7373">
        <w:rPr>
          <w:rFonts w:ascii="Traditional Arabic" w:hAnsi="Traditional Arabic" w:cs="Traditional Arabic"/>
          <w:rtl/>
        </w:rPr>
        <w:t>وَلَعَلَّكُمْ تَهْتَدُونَ}</w:t>
      </w:r>
      <w:r w:rsidR="005B1A37" w:rsidRPr="000B7373">
        <w:rPr>
          <w:rFonts w:ascii="Traditional Arabic" w:hAnsi="Traditional Arabic" w:cs="Traditional Arabic"/>
          <w:rtl/>
        </w:rPr>
        <w:t xml:space="preserve"> ولكي تهتدوا إلى قبلة إبراهيم.</w:t>
      </w:r>
    </w:p>
    <w:p w14:paraId="21726D0A" w14:textId="14695B10" w:rsidR="005B1A37" w:rsidRPr="000B7373" w:rsidRDefault="005B1A37" w:rsidP="005B1A37">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{كَمَا أَرْسَلْنَا فِيكُمْ} ولأُتمَّ نعمتي عليكم في الآخرة بالثواب كما أتممتها عليكم في الدنيا بإرسال الرسول {رَسُولًا مِّنكُمْ} من العرب يَتْلُو عَلَيْكُمْ ءَايَاتِنَا} يقرأ عليكم القرءان {وَيُزَكِّيكُمْ وَيُعَلِّمُكُمُ الْكِتَابَ</w:t>
      </w:r>
      <w:r w:rsidR="007C5F24" w:rsidRPr="000B7373">
        <w:rPr>
          <w:rFonts w:ascii="Traditional Arabic" w:hAnsi="Traditional Arabic" w:cs="Traditional Arabic"/>
          <w:rtl/>
        </w:rPr>
        <w:t>} القرءان</w:t>
      </w:r>
      <w:r w:rsidRPr="000B7373">
        <w:rPr>
          <w:rFonts w:ascii="Traditional Arabic" w:hAnsi="Traditional Arabic" w:cs="Traditional Arabic"/>
          <w:rtl/>
        </w:rPr>
        <w:t xml:space="preserve"> </w:t>
      </w:r>
      <w:r w:rsidR="007C5F24" w:rsidRPr="000B7373">
        <w:rPr>
          <w:rFonts w:ascii="Traditional Arabic" w:hAnsi="Traditional Arabic" w:cs="Traditional Arabic"/>
          <w:rtl/>
        </w:rPr>
        <w:t>{</w:t>
      </w:r>
      <w:r w:rsidRPr="000B7373">
        <w:rPr>
          <w:rFonts w:ascii="Traditional Arabic" w:hAnsi="Traditional Arabic" w:cs="Traditional Arabic"/>
          <w:rtl/>
        </w:rPr>
        <w:t>وَالْحِكْمَةَ</w:t>
      </w:r>
      <w:r w:rsidR="007C5F24" w:rsidRPr="000B7373">
        <w:rPr>
          <w:rFonts w:ascii="Traditional Arabic" w:hAnsi="Traditional Arabic" w:cs="Traditional Arabic"/>
          <w:rtl/>
        </w:rPr>
        <w:t>} السُّنَّة والفِقه</w:t>
      </w:r>
      <w:r w:rsidRPr="000B7373">
        <w:rPr>
          <w:rFonts w:ascii="Traditional Arabic" w:hAnsi="Traditional Arabic" w:cs="Traditional Arabic"/>
          <w:rtl/>
        </w:rPr>
        <w:t xml:space="preserve"> </w:t>
      </w:r>
      <w:r w:rsidR="007C5F24" w:rsidRPr="000B7373">
        <w:rPr>
          <w:rFonts w:ascii="Traditional Arabic" w:hAnsi="Traditional Arabic" w:cs="Traditional Arabic"/>
          <w:rtl/>
        </w:rPr>
        <w:t>{</w:t>
      </w:r>
      <w:r w:rsidRPr="000B7373">
        <w:rPr>
          <w:rFonts w:ascii="Traditional Arabic" w:hAnsi="Traditional Arabic" w:cs="Traditional Arabic"/>
          <w:rtl/>
        </w:rPr>
        <w:t>وَيُعَلِّمُكُم مَّا لَمْ تَكُونُواْ تَعْلَمُونَ}</w:t>
      </w:r>
      <w:r w:rsidR="007C5F24" w:rsidRPr="000B7373">
        <w:rPr>
          <w:rFonts w:ascii="Traditional Arabic" w:hAnsi="Traditional Arabic" w:cs="Traditional Arabic"/>
          <w:rtl/>
        </w:rPr>
        <w:t xml:space="preserve"> ما لا سبيل إلى معرفته إلا بالوحي.</w:t>
      </w:r>
    </w:p>
    <w:p w14:paraId="3DCDD806" w14:textId="41A8C9C9" w:rsidR="005B1A37" w:rsidRPr="000B7373" w:rsidRDefault="005B1A37" w:rsidP="005B1A37">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{فَاذْكُرُونِي</w:t>
      </w:r>
      <w:r w:rsidR="007C5F24" w:rsidRPr="000B7373">
        <w:rPr>
          <w:rFonts w:ascii="Traditional Arabic" w:hAnsi="Traditional Arabic" w:cs="Traditional Arabic"/>
          <w:rtl/>
        </w:rPr>
        <w:t>} بالمعذرة</w:t>
      </w:r>
      <w:r w:rsidR="007C5F24" w:rsidRPr="000B7373">
        <w:rPr>
          <w:rFonts w:ascii="Traditional Arabic" w:hAnsi="Traditional Arabic" w:cs="Traditional Arabic"/>
          <w:vertAlign w:val="superscript"/>
          <w:rtl/>
        </w:rPr>
        <w:t>(</w:t>
      </w:r>
      <w:r w:rsidR="007C5F24" w:rsidRPr="000B7373">
        <w:rPr>
          <w:rStyle w:val="ad"/>
          <w:rFonts w:ascii="Traditional Arabic" w:hAnsi="Traditional Arabic" w:cs="Traditional Arabic"/>
          <w:rtl/>
        </w:rPr>
        <w:footnoteReference w:id="227"/>
      </w:r>
      <w:r w:rsidR="007C5F24"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7C5F24" w:rsidRPr="000B7373">
        <w:rPr>
          <w:rFonts w:ascii="Traditional Arabic" w:hAnsi="Traditional Arabic" w:cs="Traditional Arabic"/>
          <w:rtl/>
        </w:rPr>
        <w:t>{</w:t>
      </w:r>
      <w:r w:rsidRPr="000B7373">
        <w:rPr>
          <w:rFonts w:ascii="Traditional Arabic" w:hAnsi="Traditional Arabic" w:cs="Traditional Arabic"/>
          <w:rtl/>
        </w:rPr>
        <w:t>أَذْكُرْكُمْ</w:t>
      </w:r>
      <w:r w:rsidR="007C5F24" w:rsidRPr="000B7373">
        <w:rPr>
          <w:rFonts w:ascii="Traditional Arabic" w:hAnsi="Traditional Arabic" w:cs="Traditional Arabic"/>
          <w:rtl/>
        </w:rPr>
        <w:t>} بالمغفرة، أو بالثناء والعطاء، أَو بالسؤال والنوال</w:t>
      </w:r>
      <w:r w:rsidR="007C5F24" w:rsidRPr="000B7373">
        <w:rPr>
          <w:rFonts w:ascii="Traditional Arabic" w:hAnsi="Traditional Arabic" w:cs="Traditional Arabic"/>
          <w:vertAlign w:val="superscript"/>
          <w:rtl/>
        </w:rPr>
        <w:t>(</w:t>
      </w:r>
      <w:r w:rsidR="007C5F24" w:rsidRPr="000B7373">
        <w:rPr>
          <w:rStyle w:val="ad"/>
          <w:rFonts w:ascii="Traditional Arabic" w:hAnsi="Traditional Arabic" w:cs="Traditional Arabic"/>
          <w:rtl/>
        </w:rPr>
        <w:footnoteReference w:id="228"/>
      </w:r>
      <w:r w:rsidR="007C5F24" w:rsidRPr="000B7373">
        <w:rPr>
          <w:rFonts w:ascii="Traditional Arabic" w:hAnsi="Traditional Arabic" w:cs="Traditional Arabic"/>
          <w:vertAlign w:val="superscript"/>
          <w:rtl/>
        </w:rPr>
        <w:t>)</w:t>
      </w:r>
      <w:r w:rsidR="007C5F24" w:rsidRPr="000B7373">
        <w:rPr>
          <w:rFonts w:ascii="Traditional Arabic" w:hAnsi="Traditional Arabic" w:cs="Traditional Arabic"/>
          <w:rtl/>
        </w:rPr>
        <w:t>، أو بالتوبة وعفو الحوبة</w:t>
      </w:r>
      <w:r w:rsidR="007C5F24" w:rsidRPr="000B7373">
        <w:rPr>
          <w:rFonts w:ascii="Traditional Arabic" w:hAnsi="Traditional Arabic" w:cs="Traditional Arabic"/>
          <w:vertAlign w:val="superscript"/>
          <w:rtl/>
        </w:rPr>
        <w:t>(</w:t>
      </w:r>
      <w:r w:rsidR="007C5F24" w:rsidRPr="000B7373">
        <w:rPr>
          <w:rStyle w:val="ad"/>
          <w:rFonts w:ascii="Traditional Arabic" w:hAnsi="Traditional Arabic" w:cs="Traditional Arabic"/>
          <w:rtl/>
        </w:rPr>
        <w:footnoteReference w:id="229"/>
      </w:r>
      <w:r w:rsidR="007C5F24" w:rsidRPr="000B7373">
        <w:rPr>
          <w:rFonts w:ascii="Traditional Arabic" w:hAnsi="Traditional Arabic" w:cs="Traditional Arabic"/>
          <w:vertAlign w:val="superscript"/>
          <w:rtl/>
        </w:rPr>
        <w:t>)</w:t>
      </w:r>
      <w:r w:rsidR="007C5F24" w:rsidRPr="000B7373">
        <w:rPr>
          <w:rFonts w:ascii="Traditional Arabic" w:hAnsi="Traditional Arabic" w:cs="Traditional Arabic"/>
          <w:rtl/>
        </w:rPr>
        <w:t>، أو بالإخلاص والخلاص، أو بالمناجاة والنجاة.</w:t>
      </w:r>
      <w:r w:rsidRPr="000B7373">
        <w:rPr>
          <w:rFonts w:ascii="Traditional Arabic" w:hAnsi="Traditional Arabic" w:cs="Traditional Arabic"/>
          <w:rtl/>
        </w:rPr>
        <w:t xml:space="preserve"> </w:t>
      </w:r>
      <w:r w:rsidR="007C5F24" w:rsidRPr="000B7373">
        <w:rPr>
          <w:rFonts w:ascii="Traditional Arabic" w:hAnsi="Traditional Arabic" w:cs="Traditional Arabic"/>
          <w:rtl/>
        </w:rPr>
        <w:t>{</w:t>
      </w:r>
      <w:r w:rsidRPr="000B7373">
        <w:rPr>
          <w:rFonts w:ascii="Traditional Arabic" w:hAnsi="Traditional Arabic" w:cs="Traditional Arabic"/>
          <w:rtl/>
        </w:rPr>
        <w:t>وَاشْكُرُواْ لِي</w:t>
      </w:r>
      <w:r w:rsidR="007C5F24" w:rsidRPr="000B7373">
        <w:rPr>
          <w:rFonts w:ascii="Traditional Arabic" w:hAnsi="Traditional Arabic" w:cs="Traditional Arabic"/>
          <w:rtl/>
        </w:rPr>
        <w:t>} ما أنعمت به عليكم</w:t>
      </w:r>
      <w:r w:rsidRPr="000B7373">
        <w:rPr>
          <w:rFonts w:ascii="Traditional Arabic" w:hAnsi="Traditional Arabic" w:cs="Traditional Arabic"/>
          <w:rtl/>
        </w:rPr>
        <w:t xml:space="preserve"> </w:t>
      </w:r>
      <w:r w:rsidR="007C5F24" w:rsidRPr="000B7373">
        <w:rPr>
          <w:rFonts w:ascii="Traditional Arabic" w:hAnsi="Traditional Arabic" w:cs="Traditional Arabic"/>
          <w:rtl/>
        </w:rPr>
        <w:t>{</w:t>
      </w:r>
      <w:r w:rsidRPr="000B7373">
        <w:rPr>
          <w:rFonts w:ascii="Traditional Arabic" w:hAnsi="Traditional Arabic" w:cs="Traditional Arabic"/>
          <w:rtl/>
        </w:rPr>
        <w:t>وَلاَ تَكْفُرُونِ}</w:t>
      </w:r>
      <w:r w:rsidR="007C5F24" w:rsidRPr="000B7373">
        <w:rPr>
          <w:rFonts w:ascii="Traditional Arabic" w:hAnsi="Traditional Arabic" w:cs="Traditional Arabic"/>
          <w:rtl/>
        </w:rPr>
        <w:t xml:space="preserve"> ولا تجحدوا نَعمائي.</w:t>
      </w:r>
    </w:p>
    <w:p w14:paraId="1CE52B49" w14:textId="7E710E46" w:rsidR="005B1A37" w:rsidRPr="000B7373" w:rsidRDefault="005B1A37" w:rsidP="005B1A37">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{يَا أَيُّهَا الَّذِينَ آمَنُواْ اسْتَعِينُواْ بِالصَّبْرِ</w:t>
      </w:r>
      <w:r w:rsidR="007C5F24" w:rsidRPr="000B7373">
        <w:rPr>
          <w:rFonts w:ascii="Traditional Arabic" w:hAnsi="Traditional Arabic" w:cs="Traditional Arabic"/>
          <w:rtl/>
        </w:rPr>
        <w:t>} فَبِهِ تُنال كلُّ فضيلةٍ {</w:t>
      </w:r>
      <w:r w:rsidRPr="000B7373">
        <w:rPr>
          <w:rFonts w:ascii="Traditional Arabic" w:hAnsi="Traditional Arabic" w:cs="Traditional Arabic"/>
          <w:rtl/>
        </w:rPr>
        <w:t>وَالصَّلاةِ</w:t>
      </w:r>
      <w:r w:rsidR="007C5F24" w:rsidRPr="000B7373">
        <w:rPr>
          <w:rFonts w:ascii="Traditional Arabic" w:hAnsi="Traditional Arabic" w:cs="Traditional Arabic"/>
          <w:rtl/>
        </w:rPr>
        <w:t>} فإنها تَنهى عن كل رذيلة</w:t>
      </w:r>
      <w:r w:rsidRPr="000B7373">
        <w:rPr>
          <w:rFonts w:ascii="Traditional Arabic" w:hAnsi="Traditional Arabic" w:cs="Traditional Arabic"/>
          <w:rtl/>
        </w:rPr>
        <w:t xml:space="preserve"> </w:t>
      </w:r>
      <w:r w:rsidR="007C5F24" w:rsidRPr="000B7373">
        <w:rPr>
          <w:rFonts w:ascii="Traditional Arabic" w:hAnsi="Traditional Arabic" w:cs="Traditional Arabic"/>
          <w:rtl/>
        </w:rPr>
        <w:t>{</w:t>
      </w:r>
      <w:r w:rsidRPr="000B7373">
        <w:rPr>
          <w:rFonts w:ascii="Traditional Arabic" w:hAnsi="Traditional Arabic" w:cs="Traditional Arabic"/>
          <w:rtl/>
        </w:rPr>
        <w:t>إِنَّ اللَّهَ مَعَ الصَّابِرِينَ}</w:t>
      </w:r>
      <w:r w:rsidR="007C5F24" w:rsidRPr="000B7373">
        <w:rPr>
          <w:rFonts w:ascii="Traditional Arabic" w:hAnsi="Traditional Arabic" w:cs="Traditional Arabic"/>
          <w:rtl/>
        </w:rPr>
        <w:t xml:space="preserve"> بالنصر والمعونة.</w:t>
      </w:r>
    </w:p>
    <w:p w14:paraId="1EBA3F7A" w14:textId="33F9F115" w:rsidR="005B1A37" w:rsidRPr="000B7373" w:rsidRDefault="005B1A37" w:rsidP="005B1A37">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{وَلاَ تَقُولُواْ لِمَنْ يُقْتَلُ فِي سَبِيلِ اللَّهِ</w:t>
      </w:r>
      <w:r w:rsidR="007C5F24" w:rsidRPr="000B7373">
        <w:rPr>
          <w:rFonts w:ascii="Traditional Arabic" w:hAnsi="Traditional Arabic" w:cs="Traditional Arabic"/>
          <w:rtl/>
        </w:rPr>
        <w:t>} نزلت في شهداء بدر وكانوا أربعة عَشَرَ رجلًا</w:t>
      </w:r>
      <w:r w:rsidRPr="000B7373">
        <w:rPr>
          <w:rFonts w:ascii="Traditional Arabic" w:hAnsi="Traditional Arabic" w:cs="Traditional Arabic"/>
          <w:rtl/>
        </w:rPr>
        <w:t xml:space="preserve"> </w:t>
      </w:r>
      <w:r w:rsidR="007C5F24" w:rsidRPr="000B7373">
        <w:rPr>
          <w:rFonts w:ascii="Traditional Arabic" w:hAnsi="Traditional Arabic" w:cs="Traditional Arabic"/>
          <w:rtl/>
        </w:rPr>
        <w:t>{</w:t>
      </w:r>
      <w:r w:rsidRPr="000B7373">
        <w:rPr>
          <w:rFonts w:ascii="Traditional Arabic" w:hAnsi="Traditional Arabic" w:cs="Traditional Arabic"/>
          <w:rtl/>
        </w:rPr>
        <w:t>أَمْوَاتٌ</w:t>
      </w:r>
      <w:r w:rsidR="007C5F24" w:rsidRPr="000B7373">
        <w:rPr>
          <w:rFonts w:ascii="Traditional Arabic" w:hAnsi="Traditional Arabic" w:cs="Traditional Arabic"/>
          <w:rtl/>
        </w:rPr>
        <w:t>} هم أموات</w:t>
      </w:r>
      <w:r w:rsidRPr="000B7373">
        <w:rPr>
          <w:rFonts w:ascii="Traditional Arabic" w:hAnsi="Traditional Arabic" w:cs="Traditional Arabic"/>
          <w:rtl/>
        </w:rPr>
        <w:t xml:space="preserve"> </w:t>
      </w:r>
      <w:r w:rsidR="007C5F24" w:rsidRPr="000B7373">
        <w:rPr>
          <w:rFonts w:ascii="Traditional Arabic" w:hAnsi="Traditional Arabic" w:cs="Traditional Arabic"/>
          <w:rtl/>
        </w:rPr>
        <w:t>{</w:t>
      </w:r>
      <w:r w:rsidRPr="000B7373">
        <w:rPr>
          <w:rFonts w:ascii="Traditional Arabic" w:hAnsi="Traditional Arabic" w:cs="Traditional Arabic"/>
          <w:rtl/>
        </w:rPr>
        <w:t>بَلْ أَحْيَاء</w:t>
      </w:r>
      <w:r w:rsidR="007C5F24" w:rsidRPr="000B7373">
        <w:rPr>
          <w:rFonts w:ascii="Traditional Arabic" w:hAnsi="Traditional Arabic" w:cs="Traditional Arabic"/>
          <w:rtl/>
        </w:rPr>
        <w:t>ٌ} أي هم أحياء</w:t>
      </w:r>
      <w:r w:rsidRPr="000B7373">
        <w:rPr>
          <w:rFonts w:ascii="Traditional Arabic" w:hAnsi="Traditional Arabic" w:cs="Traditional Arabic"/>
          <w:rtl/>
        </w:rPr>
        <w:t xml:space="preserve"> </w:t>
      </w:r>
      <w:r w:rsidR="007C5F24" w:rsidRPr="000B7373">
        <w:rPr>
          <w:rFonts w:ascii="Traditional Arabic" w:hAnsi="Traditional Arabic" w:cs="Traditional Arabic"/>
          <w:rtl/>
        </w:rPr>
        <w:t>{</w:t>
      </w:r>
      <w:r w:rsidRPr="000B7373">
        <w:rPr>
          <w:rFonts w:ascii="Traditional Arabic" w:hAnsi="Traditional Arabic" w:cs="Traditional Arabic"/>
          <w:rtl/>
        </w:rPr>
        <w:t>وَلَكِن لاَّ تَشْعُرُونَ}</w:t>
      </w:r>
      <w:r w:rsidR="007C5F24" w:rsidRPr="000B7373">
        <w:rPr>
          <w:rFonts w:ascii="Traditional Arabic" w:hAnsi="Traditional Arabic" w:cs="Traditional Arabic"/>
          <w:rtl/>
        </w:rPr>
        <w:t xml:space="preserve"> لا تعلمون ذلك، لأن حياة الشهيد لا تُعلَمُ حِسًّا.</w:t>
      </w:r>
    </w:p>
    <w:p w14:paraId="6A21E862" w14:textId="15FA199E" w:rsidR="005B1A37" w:rsidRPr="000B7373" w:rsidRDefault="005B1A37" w:rsidP="005B1A37">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{وَلَنَبْلُوَنَّكُمْ</w:t>
      </w:r>
      <w:r w:rsidR="007C5F24" w:rsidRPr="000B7373">
        <w:rPr>
          <w:rFonts w:ascii="Traditional Arabic" w:hAnsi="Traditional Arabic" w:cs="Traditional Arabic"/>
          <w:rtl/>
        </w:rPr>
        <w:t>} وَلَنُصِيْبَنَّكُم بذلك إصابةً تُشبه فِعلَ المختَبرِ لأحوالكم، هل تصبرون على ما أنتم عليه من الطاعة أم لا؟</w:t>
      </w:r>
      <w:r w:rsidRPr="000B7373">
        <w:rPr>
          <w:rFonts w:ascii="Traditional Arabic" w:hAnsi="Traditional Arabic" w:cs="Traditional Arabic"/>
          <w:rtl/>
        </w:rPr>
        <w:t xml:space="preserve"> </w:t>
      </w:r>
      <w:r w:rsidR="007C5F24" w:rsidRPr="000B7373">
        <w:rPr>
          <w:rFonts w:ascii="Traditional Arabic" w:hAnsi="Traditional Arabic" w:cs="Traditional Arabic"/>
          <w:rtl/>
        </w:rPr>
        <w:t>{</w:t>
      </w:r>
      <w:r w:rsidRPr="000B7373">
        <w:rPr>
          <w:rFonts w:ascii="Traditional Arabic" w:hAnsi="Traditional Arabic" w:cs="Traditional Arabic"/>
          <w:rtl/>
        </w:rPr>
        <w:t>بِشَيْءٍ</w:t>
      </w:r>
      <w:r w:rsidR="007C5F24" w:rsidRPr="000B7373">
        <w:rPr>
          <w:rFonts w:ascii="Traditional Arabic" w:hAnsi="Traditional Arabic" w:cs="Traditional Arabic"/>
          <w:rtl/>
        </w:rPr>
        <w:t>} بقليلٍ من كل واحدةٍ من هذه البلايا وطرف منه، وقَلَّلَ ليؤذِنَ أن كل بلاءٍ أصاب الإنسان وإن جلَّ ففوقَه ما يَقِلُّ إليه، ويريَهم أن رحمته معهم في كل حال. وأعلمهم بوقوع البلواء قبل وقوعها ليوطِّنوا نفوسهم عليها</w:t>
      </w:r>
      <w:r w:rsidRPr="000B7373">
        <w:rPr>
          <w:rFonts w:ascii="Traditional Arabic" w:hAnsi="Traditional Arabic" w:cs="Traditional Arabic"/>
          <w:rtl/>
        </w:rPr>
        <w:t xml:space="preserve"> </w:t>
      </w:r>
      <w:r w:rsidR="007C5F24" w:rsidRPr="000B7373">
        <w:rPr>
          <w:rFonts w:ascii="Traditional Arabic" w:hAnsi="Traditional Arabic" w:cs="Traditional Arabic"/>
          <w:rtl/>
        </w:rPr>
        <w:t>{</w:t>
      </w:r>
      <w:r w:rsidRPr="000B7373">
        <w:rPr>
          <w:rFonts w:ascii="Traditional Arabic" w:hAnsi="Traditional Arabic" w:cs="Traditional Arabic"/>
          <w:rtl/>
        </w:rPr>
        <w:t>مِّنَ الْخَوْفْ</w:t>
      </w:r>
      <w:r w:rsidR="007C5F24" w:rsidRPr="000B7373">
        <w:rPr>
          <w:rFonts w:ascii="Traditional Arabic" w:hAnsi="Traditional Arabic" w:cs="Traditional Arabic"/>
          <w:rtl/>
        </w:rPr>
        <w:t>} خوف الله أو العدو</w:t>
      </w:r>
      <w:r w:rsidRPr="000B7373">
        <w:rPr>
          <w:rFonts w:ascii="Traditional Arabic" w:hAnsi="Traditional Arabic" w:cs="Traditional Arabic"/>
          <w:rtl/>
        </w:rPr>
        <w:t xml:space="preserve"> </w:t>
      </w:r>
      <w:r w:rsidR="007C5F24" w:rsidRPr="000B7373">
        <w:rPr>
          <w:rFonts w:ascii="Traditional Arabic" w:hAnsi="Traditional Arabic" w:cs="Traditional Arabic"/>
          <w:rtl/>
        </w:rPr>
        <w:t>{</w:t>
      </w:r>
      <w:r w:rsidRPr="000B7373">
        <w:rPr>
          <w:rFonts w:ascii="Traditional Arabic" w:hAnsi="Traditional Arabic" w:cs="Traditional Arabic"/>
          <w:rtl/>
        </w:rPr>
        <w:t>وَالْجُوعِ</w:t>
      </w:r>
      <w:r w:rsidR="007C5F24" w:rsidRPr="000B7373">
        <w:rPr>
          <w:rFonts w:ascii="Traditional Arabic" w:hAnsi="Traditional Arabic" w:cs="Traditional Arabic"/>
          <w:rtl/>
        </w:rPr>
        <w:t>} القحط {</w:t>
      </w:r>
      <w:r w:rsidRPr="000B7373">
        <w:rPr>
          <w:rFonts w:ascii="Traditional Arabic" w:hAnsi="Traditional Arabic" w:cs="Traditional Arabic"/>
          <w:rtl/>
        </w:rPr>
        <w:t>وَنَقْصٍ مِّنَ الأَمْوَالِ</w:t>
      </w:r>
      <w:r w:rsidR="007C5F24" w:rsidRPr="000B7373">
        <w:rPr>
          <w:rFonts w:ascii="Traditional Arabic" w:hAnsi="Traditional Arabic" w:cs="Traditional Arabic"/>
          <w:rtl/>
        </w:rPr>
        <w:t>} بموتِ المواشي</w:t>
      </w:r>
      <w:r w:rsidRPr="000B7373">
        <w:rPr>
          <w:rFonts w:ascii="Traditional Arabic" w:hAnsi="Traditional Arabic" w:cs="Traditional Arabic"/>
          <w:rtl/>
        </w:rPr>
        <w:t xml:space="preserve"> </w:t>
      </w:r>
      <w:r w:rsidR="007C5F24" w:rsidRPr="000B7373">
        <w:rPr>
          <w:rFonts w:ascii="Traditional Arabic" w:hAnsi="Traditional Arabic" w:cs="Traditional Arabic"/>
          <w:rtl/>
        </w:rPr>
        <w:t>{</w:t>
      </w:r>
      <w:r w:rsidRPr="000B7373">
        <w:rPr>
          <w:rFonts w:ascii="Traditional Arabic" w:hAnsi="Traditional Arabic" w:cs="Traditional Arabic"/>
          <w:rtl/>
        </w:rPr>
        <w:t>وَالأنفُسِ</w:t>
      </w:r>
      <w:r w:rsidR="007C5F24" w:rsidRPr="000B7373">
        <w:rPr>
          <w:rFonts w:ascii="Traditional Arabic" w:hAnsi="Traditional Arabic" w:cs="Traditional Arabic"/>
          <w:rtl/>
        </w:rPr>
        <w:t>} بالقتل والموت</w:t>
      </w:r>
      <w:r w:rsidRPr="000B7373">
        <w:rPr>
          <w:rFonts w:ascii="Traditional Arabic" w:hAnsi="Traditional Arabic" w:cs="Traditional Arabic"/>
          <w:rtl/>
        </w:rPr>
        <w:t xml:space="preserve"> </w:t>
      </w:r>
      <w:r w:rsidR="007C5F24" w:rsidRPr="000B7373">
        <w:rPr>
          <w:rFonts w:ascii="Traditional Arabic" w:hAnsi="Traditional Arabic" w:cs="Traditional Arabic"/>
          <w:rtl/>
        </w:rPr>
        <w:t>{</w:t>
      </w:r>
      <w:r w:rsidRPr="000B7373">
        <w:rPr>
          <w:rFonts w:ascii="Traditional Arabic" w:hAnsi="Traditional Arabic" w:cs="Traditional Arabic"/>
          <w:rtl/>
        </w:rPr>
        <w:t>وَالثَّمَرَاتِ</w:t>
      </w:r>
      <w:r w:rsidR="007C5F24" w:rsidRPr="000B7373">
        <w:rPr>
          <w:rFonts w:ascii="Traditional Arabic" w:hAnsi="Traditional Arabic" w:cs="Traditional Arabic"/>
          <w:rtl/>
        </w:rPr>
        <w:t>} ثَمَرات الحَرْث</w:t>
      </w:r>
      <w:r w:rsidRPr="000B7373">
        <w:rPr>
          <w:rFonts w:ascii="Traditional Arabic" w:hAnsi="Traditional Arabic" w:cs="Traditional Arabic"/>
          <w:rtl/>
        </w:rPr>
        <w:t xml:space="preserve"> </w:t>
      </w:r>
      <w:r w:rsidR="007C5F24" w:rsidRPr="000B7373">
        <w:rPr>
          <w:rFonts w:ascii="Traditional Arabic" w:hAnsi="Traditional Arabic" w:cs="Traditional Arabic"/>
          <w:rtl/>
        </w:rPr>
        <w:t>{</w:t>
      </w:r>
      <w:r w:rsidRPr="000B7373">
        <w:rPr>
          <w:rFonts w:ascii="Traditional Arabic" w:hAnsi="Traditional Arabic" w:cs="Traditional Arabic"/>
          <w:rtl/>
        </w:rPr>
        <w:t>وَبَشِّرِ الصَّابِرِينَ}</w:t>
      </w:r>
      <w:r w:rsidR="007C5F24" w:rsidRPr="000B7373">
        <w:rPr>
          <w:rFonts w:ascii="Traditional Arabic" w:hAnsi="Traditional Arabic" w:cs="Traditional Arabic"/>
          <w:rtl/>
        </w:rPr>
        <w:t xml:space="preserve"> على هذه البلايا أو المسترجِعِينَ عند البلايا</w:t>
      </w:r>
      <w:r w:rsidR="007C5F24" w:rsidRPr="000B7373">
        <w:rPr>
          <w:rFonts w:ascii="Traditional Arabic" w:hAnsi="Traditional Arabic" w:cs="Traditional Arabic"/>
          <w:vertAlign w:val="superscript"/>
          <w:rtl/>
        </w:rPr>
        <w:t>(</w:t>
      </w:r>
      <w:r w:rsidR="007C5F24" w:rsidRPr="000B7373">
        <w:rPr>
          <w:rStyle w:val="ad"/>
          <w:rFonts w:ascii="Traditional Arabic" w:hAnsi="Traditional Arabic" w:cs="Traditional Arabic"/>
          <w:rtl/>
        </w:rPr>
        <w:footnoteReference w:id="230"/>
      </w:r>
      <w:r w:rsidR="007C5F24" w:rsidRPr="000B7373">
        <w:rPr>
          <w:rFonts w:ascii="Traditional Arabic" w:hAnsi="Traditional Arabic" w:cs="Traditional Arabic"/>
          <w:vertAlign w:val="superscript"/>
          <w:rtl/>
        </w:rPr>
        <w:t>)</w:t>
      </w:r>
      <w:r w:rsidR="007C5F24" w:rsidRPr="000B7373">
        <w:rPr>
          <w:rFonts w:ascii="Traditional Arabic" w:hAnsi="Traditional Arabic" w:cs="Traditional Arabic"/>
          <w:rtl/>
          <w:lang w:bidi="ar-LB"/>
        </w:rPr>
        <w:t>، لأن الاسترجاعَ تسليمٌ وإذعان. وفي الحديث: «</w:t>
      </w:r>
      <w:r w:rsidR="007C5F24" w:rsidRPr="000B7373">
        <w:rPr>
          <w:rFonts w:ascii="Traditional Arabic" w:hAnsi="Traditional Arabic" w:cs="Traditional Arabic"/>
          <w:b/>
          <w:bCs/>
          <w:rtl/>
          <w:lang w:bidi="ar-LB"/>
        </w:rPr>
        <w:t>من استرجع عند</w:t>
      </w:r>
      <w:r w:rsidR="00052847" w:rsidRPr="000B7373">
        <w:rPr>
          <w:rFonts w:ascii="Traditional Arabic" w:hAnsi="Traditional Arabic" w:cs="Traditional Arabic"/>
          <w:b/>
          <w:bCs/>
          <w:rtl/>
          <w:lang w:bidi="ar-LB"/>
        </w:rPr>
        <w:t xml:space="preserve"> المصيبة جبر الله مصيبته وأحسن عُقباه وجعل له خلفًا صالحًا يرضاه</w:t>
      </w:r>
      <w:r w:rsidR="007C5F24" w:rsidRPr="000B7373">
        <w:rPr>
          <w:rFonts w:ascii="Traditional Arabic" w:hAnsi="Traditional Arabic" w:cs="Traditional Arabic"/>
          <w:rtl/>
          <w:lang w:bidi="ar-LB"/>
        </w:rPr>
        <w:t>»</w:t>
      </w:r>
      <w:r w:rsidR="00052847" w:rsidRPr="000B7373">
        <w:rPr>
          <w:rFonts w:ascii="Traditional Arabic" w:hAnsi="Traditional Arabic" w:cs="Traditional Arabic"/>
          <w:rtl/>
          <w:lang w:bidi="ar-LB"/>
        </w:rPr>
        <w:t>، [وروي أنه] طَفِئَ سراج رسول الله ﷺ فقال: «</w:t>
      </w:r>
      <w:r w:rsidR="00052847" w:rsidRPr="000B7373">
        <w:rPr>
          <w:rFonts w:ascii="Traditional Arabic" w:hAnsi="Traditional Arabic" w:cs="Traditional Arabic"/>
          <w:b/>
          <w:bCs/>
          <w:rtl/>
          <w:lang w:bidi="ar-LB"/>
        </w:rPr>
        <w:t>إنا لله وإنا إليه راجعون</w:t>
      </w:r>
      <w:r w:rsidR="00052847" w:rsidRPr="000B7373">
        <w:rPr>
          <w:rFonts w:ascii="Traditional Arabic" w:hAnsi="Traditional Arabic" w:cs="Traditional Arabic"/>
          <w:rtl/>
          <w:lang w:bidi="ar-LB"/>
        </w:rPr>
        <w:t>»، فقيل: أَمصيبةٌ هي؟ قال: نعم، «</w:t>
      </w:r>
      <w:r w:rsidR="00052847" w:rsidRPr="000B7373">
        <w:rPr>
          <w:rFonts w:ascii="Traditional Arabic" w:hAnsi="Traditional Arabic" w:cs="Traditional Arabic"/>
          <w:b/>
          <w:bCs/>
          <w:rtl/>
          <w:lang w:bidi="ar-LB"/>
        </w:rPr>
        <w:t>كل شيء يؤذي المؤمن فهو مصيبة</w:t>
      </w:r>
      <w:r w:rsidR="00052847" w:rsidRPr="000B7373">
        <w:rPr>
          <w:rFonts w:ascii="Traditional Arabic" w:hAnsi="Traditional Arabic" w:cs="Traditional Arabic"/>
          <w:rtl/>
          <w:lang w:bidi="ar-LB"/>
        </w:rPr>
        <w:t>». والخطاب لرسول الله ﷺ أو لكل من يتأتَّى منه البِشارة.</w:t>
      </w:r>
    </w:p>
    <w:p w14:paraId="31DCF93B" w14:textId="40D4A91B" w:rsidR="005B1A37" w:rsidRPr="000B7373" w:rsidRDefault="005B1A37" w:rsidP="005B1A37">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{الَّذِينَ إِذَا أَصَابَتْهُم مُّصِيبَةٌ</w:t>
      </w:r>
      <w:r w:rsidR="00052847" w:rsidRPr="000B7373">
        <w:rPr>
          <w:rFonts w:ascii="Traditional Arabic" w:hAnsi="Traditional Arabic" w:cs="Traditional Arabic"/>
          <w:rtl/>
        </w:rPr>
        <w:t>} مكروهٌ</w:t>
      </w:r>
      <w:r w:rsidRPr="000B7373">
        <w:rPr>
          <w:rFonts w:ascii="Traditional Arabic" w:hAnsi="Traditional Arabic" w:cs="Traditional Arabic"/>
          <w:rtl/>
        </w:rPr>
        <w:t xml:space="preserve"> </w:t>
      </w:r>
      <w:r w:rsidR="00052847" w:rsidRPr="000B7373">
        <w:rPr>
          <w:rFonts w:ascii="Traditional Arabic" w:hAnsi="Traditional Arabic" w:cs="Traditional Arabic"/>
          <w:rtl/>
        </w:rPr>
        <w:t>{</w:t>
      </w:r>
      <w:r w:rsidRPr="000B7373">
        <w:rPr>
          <w:rFonts w:ascii="Traditional Arabic" w:hAnsi="Traditional Arabic" w:cs="Traditional Arabic"/>
          <w:rtl/>
        </w:rPr>
        <w:t>قَالُواْ إِنَّا لِلَّهِ</w:t>
      </w:r>
      <w:r w:rsidR="00052847" w:rsidRPr="000B7373">
        <w:rPr>
          <w:rFonts w:ascii="Traditional Arabic" w:hAnsi="Traditional Arabic" w:cs="Traditional Arabic"/>
          <w:rtl/>
        </w:rPr>
        <w:t>} إقرارٌ له ب</w:t>
      </w:r>
      <w:r w:rsidR="001C4A34" w:rsidRPr="000B7373">
        <w:rPr>
          <w:rFonts w:ascii="Traditional Arabic" w:hAnsi="Traditional Arabic" w:cs="Traditional Arabic"/>
          <w:rtl/>
        </w:rPr>
        <w:t>الـمُ</w:t>
      </w:r>
      <w:r w:rsidR="00052847" w:rsidRPr="000B7373">
        <w:rPr>
          <w:rFonts w:ascii="Traditional Arabic" w:hAnsi="Traditional Arabic" w:cs="Traditional Arabic"/>
          <w:rtl/>
        </w:rPr>
        <w:t>ِلك</w:t>
      </w:r>
      <w:r w:rsidRPr="000B7373">
        <w:rPr>
          <w:rFonts w:ascii="Traditional Arabic" w:hAnsi="Traditional Arabic" w:cs="Traditional Arabic"/>
          <w:rtl/>
        </w:rPr>
        <w:t xml:space="preserve"> </w:t>
      </w:r>
      <w:r w:rsidR="00052847" w:rsidRPr="000B7373">
        <w:rPr>
          <w:rFonts w:ascii="Traditional Arabic" w:hAnsi="Traditional Arabic" w:cs="Traditional Arabic"/>
          <w:rtl/>
        </w:rPr>
        <w:t>{</w:t>
      </w:r>
      <w:r w:rsidRPr="000B7373">
        <w:rPr>
          <w:rFonts w:ascii="Traditional Arabic" w:hAnsi="Traditional Arabic" w:cs="Traditional Arabic"/>
          <w:rtl/>
        </w:rPr>
        <w:t>وَإِنَّا إِلَيْهِ رَاجِعُونَ}</w:t>
      </w:r>
      <w:r w:rsidR="00052847" w:rsidRPr="000B7373">
        <w:rPr>
          <w:rFonts w:ascii="Traditional Arabic" w:hAnsi="Traditional Arabic" w:cs="Traditional Arabic"/>
          <w:rtl/>
        </w:rPr>
        <w:t xml:space="preserve"> إقرار على نفوسِنا بالهُلْك.</w:t>
      </w:r>
    </w:p>
    <w:p w14:paraId="0552090E" w14:textId="1896ECCA" w:rsidR="005B1A37" w:rsidRPr="000B7373" w:rsidRDefault="005B1A37" w:rsidP="005B1A37">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{أُوْلَئِكَ عَلَيْهِمْ صَلَوَاتٌ مِّن رَّبِّهِمْ وَرَحْمَةٌ</w:t>
      </w:r>
      <w:r w:rsidR="00052847" w:rsidRPr="000B7373">
        <w:rPr>
          <w:rFonts w:ascii="Traditional Arabic" w:hAnsi="Traditional Arabic" w:cs="Traditional Arabic"/>
          <w:rtl/>
        </w:rPr>
        <w:t>} عليهم رأفةٌ بعد رأفةٍ ورحمةٌ بعد رحمةٍ</w:t>
      </w:r>
      <w:r w:rsidRPr="000B7373">
        <w:rPr>
          <w:rFonts w:ascii="Traditional Arabic" w:hAnsi="Traditional Arabic" w:cs="Traditional Arabic"/>
          <w:rtl/>
        </w:rPr>
        <w:t xml:space="preserve"> </w:t>
      </w:r>
      <w:r w:rsidR="00052847" w:rsidRPr="000B7373">
        <w:rPr>
          <w:rFonts w:ascii="Traditional Arabic" w:hAnsi="Traditional Arabic" w:cs="Traditional Arabic"/>
          <w:rtl/>
        </w:rPr>
        <w:t>{</w:t>
      </w:r>
      <w:r w:rsidRPr="000B7373">
        <w:rPr>
          <w:rFonts w:ascii="Traditional Arabic" w:hAnsi="Traditional Arabic" w:cs="Traditional Arabic"/>
          <w:rtl/>
        </w:rPr>
        <w:t>وَأُولَئِكَ هُمُ الْمُهْتَدُونَ}</w:t>
      </w:r>
      <w:r w:rsidR="00052847" w:rsidRPr="000B7373">
        <w:rPr>
          <w:rFonts w:ascii="Traditional Arabic" w:hAnsi="Traditional Arabic" w:cs="Traditional Arabic"/>
          <w:rtl/>
        </w:rPr>
        <w:t xml:space="preserve"> لطريق الصواب حيث استرجعوا وأَذعَنوا لأمر الله. قال عمر رضي الله عنه: نِعم العِدلان ونعم العِلاوة، أي الصلاة والرحمة والاهتداء</w:t>
      </w:r>
      <w:r w:rsidR="00052847" w:rsidRPr="000B7373">
        <w:rPr>
          <w:rFonts w:ascii="Traditional Arabic" w:hAnsi="Traditional Arabic" w:cs="Traditional Arabic"/>
          <w:vertAlign w:val="superscript"/>
          <w:rtl/>
        </w:rPr>
        <w:t>(</w:t>
      </w:r>
      <w:r w:rsidR="00052847" w:rsidRPr="000B7373">
        <w:rPr>
          <w:rStyle w:val="ad"/>
          <w:rFonts w:ascii="Traditional Arabic" w:hAnsi="Traditional Arabic" w:cs="Traditional Arabic"/>
          <w:rtl/>
        </w:rPr>
        <w:footnoteReference w:id="231"/>
      </w:r>
      <w:r w:rsidR="00052847" w:rsidRPr="000B7373">
        <w:rPr>
          <w:rFonts w:ascii="Traditional Arabic" w:hAnsi="Traditional Arabic" w:cs="Traditional Arabic"/>
          <w:vertAlign w:val="superscript"/>
          <w:rtl/>
        </w:rPr>
        <w:t>)</w:t>
      </w:r>
      <w:r w:rsidR="00052847" w:rsidRPr="000B7373">
        <w:rPr>
          <w:rFonts w:ascii="Traditional Arabic" w:hAnsi="Traditional Arabic" w:cs="Traditional Arabic"/>
          <w:rtl/>
          <w:lang w:bidi="ar-LB"/>
        </w:rPr>
        <w:t>.</w:t>
      </w:r>
    </w:p>
    <w:p w14:paraId="37320F8A" w14:textId="4013E36A" w:rsidR="005B1A37" w:rsidRPr="000B7373" w:rsidRDefault="005B1A37" w:rsidP="005B1A37">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الصَّفَا وَالْمَرْوَةَ</w:t>
      </w:r>
      <w:r w:rsidR="00052847" w:rsidRPr="000B7373">
        <w:rPr>
          <w:rFonts w:ascii="Traditional Arabic" w:hAnsi="Traditional Arabic" w:cs="Traditional Arabic"/>
          <w:rtl/>
        </w:rPr>
        <w:t>} هما عَلَمان للجبلين</w:t>
      </w:r>
      <w:r w:rsidRPr="000B7373">
        <w:rPr>
          <w:rFonts w:ascii="Traditional Arabic" w:hAnsi="Traditional Arabic" w:cs="Traditional Arabic"/>
          <w:rtl/>
        </w:rPr>
        <w:t xml:space="preserve"> </w:t>
      </w:r>
      <w:r w:rsidR="00052847" w:rsidRPr="000B7373">
        <w:rPr>
          <w:rFonts w:ascii="Traditional Arabic" w:hAnsi="Traditional Arabic" w:cs="Traditional Arabic"/>
          <w:rtl/>
        </w:rPr>
        <w:t>{</w:t>
      </w:r>
      <w:r w:rsidRPr="000B7373">
        <w:rPr>
          <w:rFonts w:ascii="Traditional Arabic" w:hAnsi="Traditional Arabic" w:cs="Traditional Arabic"/>
          <w:rtl/>
        </w:rPr>
        <w:t>مِن شَعَائِرِ اللَّهِ</w:t>
      </w:r>
      <w:r w:rsidR="00052847" w:rsidRPr="000B7373">
        <w:rPr>
          <w:rFonts w:ascii="Traditional Arabic" w:hAnsi="Traditional Arabic" w:cs="Traditional Arabic"/>
          <w:rtl/>
        </w:rPr>
        <w:t>} من أَعلام مناسكه ومُتَعَبَّداته، جمع شَعيرة وهي العلامة</w:t>
      </w:r>
      <w:r w:rsidRPr="000B7373">
        <w:rPr>
          <w:rFonts w:ascii="Traditional Arabic" w:hAnsi="Traditional Arabic" w:cs="Traditional Arabic"/>
          <w:rtl/>
        </w:rPr>
        <w:t xml:space="preserve"> </w:t>
      </w:r>
      <w:r w:rsidR="00052847" w:rsidRPr="000B7373">
        <w:rPr>
          <w:rFonts w:ascii="Traditional Arabic" w:hAnsi="Traditional Arabic" w:cs="Traditional Arabic"/>
          <w:rtl/>
        </w:rPr>
        <w:t>{</w:t>
      </w:r>
      <w:r w:rsidRPr="000B7373">
        <w:rPr>
          <w:rFonts w:ascii="Traditional Arabic" w:hAnsi="Traditional Arabic" w:cs="Traditional Arabic"/>
          <w:rtl/>
        </w:rPr>
        <w:t>فَمَنْ حَجَّ الْبَيْتَ</w:t>
      </w:r>
      <w:r w:rsidR="00052847" w:rsidRPr="000B7373">
        <w:rPr>
          <w:rFonts w:ascii="Traditional Arabic" w:hAnsi="Traditional Arabic" w:cs="Traditional Arabic"/>
          <w:rtl/>
        </w:rPr>
        <w:t>} قصد الكعبة</w:t>
      </w:r>
      <w:r w:rsidRPr="000B7373">
        <w:rPr>
          <w:rFonts w:ascii="Traditional Arabic" w:hAnsi="Traditional Arabic" w:cs="Traditional Arabic"/>
          <w:rtl/>
        </w:rPr>
        <w:t xml:space="preserve"> </w:t>
      </w:r>
      <w:r w:rsidR="00052847" w:rsidRPr="000B7373">
        <w:rPr>
          <w:rFonts w:ascii="Traditional Arabic" w:hAnsi="Traditional Arabic" w:cs="Traditional Arabic"/>
          <w:rtl/>
        </w:rPr>
        <w:t>{</w:t>
      </w:r>
      <w:r w:rsidRPr="000B7373">
        <w:rPr>
          <w:rFonts w:ascii="Traditional Arabic" w:hAnsi="Traditional Arabic" w:cs="Traditional Arabic"/>
          <w:rtl/>
        </w:rPr>
        <w:t>أَوِ اعْتَمَرَ</w:t>
      </w:r>
      <w:r w:rsidR="00052847" w:rsidRPr="000B7373">
        <w:rPr>
          <w:rFonts w:ascii="Traditional Arabic" w:hAnsi="Traditional Arabic" w:cs="Traditional Arabic"/>
          <w:rtl/>
        </w:rPr>
        <w:t>} زار الكعبة، فالحجُّ: القَصْدُ، والاعتمار: الزيارة، ثم غُلِّبا على قصد البيت وزيارته للنُّسُكَين المعروفين</w:t>
      </w:r>
      <w:r w:rsidRPr="000B7373">
        <w:rPr>
          <w:rFonts w:ascii="Traditional Arabic" w:hAnsi="Traditional Arabic" w:cs="Traditional Arabic"/>
          <w:rtl/>
        </w:rPr>
        <w:t xml:space="preserve"> </w:t>
      </w:r>
      <w:r w:rsidR="00052847" w:rsidRPr="000B7373">
        <w:rPr>
          <w:rFonts w:ascii="Traditional Arabic" w:hAnsi="Traditional Arabic" w:cs="Traditional Arabic"/>
          <w:rtl/>
        </w:rPr>
        <w:t>{</w:t>
      </w:r>
      <w:r w:rsidRPr="000B7373">
        <w:rPr>
          <w:rFonts w:ascii="Traditional Arabic" w:hAnsi="Traditional Arabic" w:cs="Traditional Arabic"/>
          <w:rtl/>
        </w:rPr>
        <w:t>فَلاَ جُنَاحَ عَلَيْهِ</w:t>
      </w:r>
      <w:r w:rsidR="00052847" w:rsidRPr="000B7373">
        <w:rPr>
          <w:rFonts w:ascii="Traditional Arabic" w:hAnsi="Traditional Arabic" w:cs="Traditional Arabic"/>
          <w:rtl/>
        </w:rPr>
        <w:t>} فلا إثم عليه</w:t>
      </w:r>
      <w:r w:rsidRPr="000B7373">
        <w:rPr>
          <w:rFonts w:ascii="Traditional Arabic" w:hAnsi="Traditional Arabic" w:cs="Traditional Arabic"/>
          <w:rtl/>
        </w:rPr>
        <w:t xml:space="preserve"> </w:t>
      </w:r>
      <w:r w:rsidR="00052847" w:rsidRPr="000B7373">
        <w:rPr>
          <w:rFonts w:ascii="Traditional Arabic" w:hAnsi="Traditional Arabic" w:cs="Traditional Arabic"/>
          <w:rtl/>
        </w:rPr>
        <w:t>{</w:t>
      </w:r>
      <w:r w:rsidRPr="000B7373">
        <w:rPr>
          <w:rFonts w:ascii="Traditional Arabic" w:hAnsi="Traditional Arabic" w:cs="Traditional Arabic"/>
          <w:rtl/>
        </w:rPr>
        <w:t>أَن يَطَّوَّفَ بِهِمَا</w:t>
      </w:r>
      <w:r w:rsidR="00052847" w:rsidRPr="000B7373">
        <w:rPr>
          <w:rFonts w:ascii="Traditional Arabic" w:hAnsi="Traditional Arabic" w:cs="Traditional Arabic"/>
          <w:rtl/>
        </w:rPr>
        <w:t>} أي:</w:t>
      </w:r>
      <w:r w:rsidR="00841CE2" w:rsidRPr="000B7373">
        <w:rPr>
          <w:rFonts w:ascii="Traditional Arabic" w:hAnsi="Traditional Arabic" w:cs="Traditional Arabic"/>
          <w:rtl/>
        </w:rPr>
        <w:t xml:space="preserve"> يَتَطَوّف وأَصلُ الطَّوْفِ المشيُ حول الشيء، والمراد هنا السعي بينهما {فَلَا جُنَاحَ} دليل على أنه ليس بركن</w:t>
      </w:r>
      <w:r w:rsidR="00841CE2" w:rsidRPr="000B7373">
        <w:rPr>
          <w:rFonts w:ascii="Traditional Arabic" w:hAnsi="Traditional Arabic" w:cs="Traditional Arabic"/>
          <w:vertAlign w:val="superscript"/>
          <w:rtl/>
        </w:rPr>
        <w:t>(</w:t>
      </w:r>
      <w:r w:rsidR="00841CE2" w:rsidRPr="000B7373">
        <w:rPr>
          <w:rStyle w:val="ad"/>
          <w:rFonts w:ascii="Traditional Arabic" w:hAnsi="Traditional Arabic" w:cs="Traditional Arabic"/>
          <w:rtl/>
        </w:rPr>
        <w:footnoteReference w:id="232"/>
      </w:r>
      <w:r w:rsidR="00841CE2" w:rsidRPr="000B7373">
        <w:rPr>
          <w:rFonts w:ascii="Traditional Arabic" w:hAnsi="Traditional Arabic" w:cs="Traditional Arabic"/>
          <w:vertAlign w:val="superscript"/>
          <w:rtl/>
        </w:rPr>
        <w:t>)</w:t>
      </w:r>
      <w:r w:rsidR="00841CE2" w:rsidRPr="000B7373">
        <w:rPr>
          <w:rFonts w:ascii="Traditional Arabic" w:hAnsi="Traditional Arabic" w:cs="Traditional Arabic"/>
          <w:rtl/>
        </w:rPr>
        <w:t xml:space="preserve"> كما قال مالك والشافعي رحمهما الله تعالى. وكذا قوله:</w:t>
      </w:r>
      <w:r w:rsidRPr="000B7373">
        <w:rPr>
          <w:rFonts w:ascii="Traditional Arabic" w:hAnsi="Traditional Arabic" w:cs="Traditional Arabic"/>
          <w:rtl/>
        </w:rPr>
        <w:t xml:space="preserve"> </w:t>
      </w:r>
      <w:r w:rsidR="00841CE2" w:rsidRPr="000B7373">
        <w:rPr>
          <w:rFonts w:ascii="Traditional Arabic" w:hAnsi="Traditional Arabic" w:cs="Traditional Arabic"/>
          <w:rtl/>
        </w:rPr>
        <w:t>{</w:t>
      </w:r>
      <w:r w:rsidRPr="000B7373">
        <w:rPr>
          <w:rFonts w:ascii="Traditional Arabic" w:hAnsi="Traditional Arabic" w:cs="Traditional Arabic"/>
          <w:rtl/>
        </w:rPr>
        <w:t>وَمَن تَطَوَّعَ خَيْرًا</w:t>
      </w:r>
      <w:r w:rsidR="00841CE2" w:rsidRPr="000B7373">
        <w:rPr>
          <w:rFonts w:ascii="Traditional Arabic" w:hAnsi="Traditional Arabic" w:cs="Traditional Arabic"/>
          <w:rtl/>
        </w:rPr>
        <w:t>} أي بالطواف بهما مُشعِرٌ بأنه ليس بركن</w:t>
      </w:r>
      <w:r w:rsidRPr="000B7373">
        <w:rPr>
          <w:rFonts w:ascii="Traditional Arabic" w:hAnsi="Traditional Arabic" w:cs="Traditional Arabic"/>
          <w:rtl/>
        </w:rPr>
        <w:t xml:space="preserve"> </w:t>
      </w:r>
      <w:r w:rsidR="00841CE2" w:rsidRPr="000B7373">
        <w:rPr>
          <w:rFonts w:ascii="Traditional Arabic" w:hAnsi="Traditional Arabic" w:cs="Traditional Arabic"/>
          <w:rtl/>
        </w:rPr>
        <w:t>{</w:t>
      </w:r>
      <w:r w:rsidRPr="000B7373">
        <w:rPr>
          <w:rFonts w:ascii="Traditional Arabic" w:hAnsi="Traditional Arabic" w:cs="Traditional Arabic"/>
          <w:rtl/>
        </w:rPr>
        <w:t>فَإِنَّ اللَّهَ شَاكِرٌ</w:t>
      </w:r>
      <w:r w:rsidR="00841CE2" w:rsidRPr="000B7373">
        <w:rPr>
          <w:rFonts w:ascii="Traditional Arabic" w:hAnsi="Traditional Arabic" w:cs="Traditional Arabic"/>
          <w:rtl/>
        </w:rPr>
        <w:t>} مُجازٍ على القليل كثيرًا</w:t>
      </w:r>
      <w:r w:rsidRPr="000B7373">
        <w:rPr>
          <w:rFonts w:ascii="Traditional Arabic" w:hAnsi="Traditional Arabic" w:cs="Traditional Arabic"/>
          <w:rtl/>
        </w:rPr>
        <w:t xml:space="preserve"> </w:t>
      </w:r>
      <w:r w:rsidR="00841CE2" w:rsidRPr="000B7373">
        <w:rPr>
          <w:rFonts w:ascii="Traditional Arabic" w:hAnsi="Traditional Arabic" w:cs="Traditional Arabic"/>
          <w:rtl/>
        </w:rPr>
        <w:t>{</w:t>
      </w:r>
      <w:r w:rsidRPr="000B7373">
        <w:rPr>
          <w:rFonts w:ascii="Traditional Arabic" w:hAnsi="Traditional Arabic" w:cs="Traditional Arabic"/>
          <w:rtl/>
        </w:rPr>
        <w:t>عَلِيمٌ}</w:t>
      </w:r>
      <w:r w:rsidR="00841CE2" w:rsidRPr="000B7373">
        <w:rPr>
          <w:rFonts w:ascii="Traditional Arabic" w:hAnsi="Traditional Arabic" w:cs="Traditional Arabic"/>
          <w:rtl/>
        </w:rPr>
        <w:t xml:space="preserve"> بالأشياء صغيرًا أو كبيرًا.</w:t>
      </w:r>
    </w:p>
    <w:p w14:paraId="168AF67B" w14:textId="6F04EAFE" w:rsidR="005B1A37" w:rsidRPr="000B7373" w:rsidRDefault="005B1A37" w:rsidP="005B1A37">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الَّذِينَ يَكْتُمُونَ</w:t>
      </w:r>
      <w:r w:rsidR="00841CE2" w:rsidRPr="000B7373">
        <w:rPr>
          <w:rFonts w:ascii="Traditional Arabic" w:hAnsi="Traditional Arabic" w:cs="Traditional Arabic"/>
          <w:rtl/>
        </w:rPr>
        <w:t>} من أَحبار اليهود</w:t>
      </w:r>
      <w:r w:rsidRPr="000B7373">
        <w:rPr>
          <w:rFonts w:ascii="Traditional Arabic" w:hAnsi="Traditional Arabic" w:cs="Traditional Arabic"/>
          <w:rtl/>
        </w:rPr>
        <w:t xml:space="preserve"> </w:t>
      </w:r>
      <w:r w:rsidR="00841CE2" w:rsidRPr="000B7373">
        <w:rPr>
          <w:rFonts w:ascii="Traditional Arabic" w:hAnsi="Traditional Arabic" w:cs="Traditional Arabic"/>
          <w:rtl/>
        </w:rPr>
        <w:t>{</w:t>
      </w:r>
      <w:r w:rsidRPr="000B7373">
        <w:rPr>
          <w:rFonts w:ascii="Traditional Arabic" w:hAnsi="Traditional Arabic" w:cs="Traditional Arabic"/>
          <w:rtl/>
        </w:rPr>
        <w:t>مَا أَنزَلْنَا</w:t>
      </w:r>
      <w:r w:rsidR="00841CE2" w:rsidRPr="000B7373">
        <w:rPr>
          <w:rFonts w:ascii="Traditional Arabic" w:hAnsi="Traditional Arabic" w:cs="Traditional Arabic"/>
          <w:rtl/>
        </w:rPr>
        <w:t>} في التوراة</w:t>
      </w:r>
      <w:r w:rsidRPr="000B7373">
        <w:rPr>
          <w:rFonts w:ascii="Traditional Arabic" w:hAnsi="Traditional Arabic" w:cs="Traditional Arabic"/>
          <w:rtl/>
        </w:rPr>
        <w:t xml:space="preserve"> </w:t>
      </w:r>
      <w:r w:rsidR="00841CE2" w:rsidRPr="000B7373">
        <w:rPr>
          <w:rFonts w:ascii="Traditional Arabic" w:hAnsi="Traditional Arabic" w:cs="Traditional Arabic"/>
          <w:rtl/>
        </w:rPr>
        <w:t>{</w:t>
      </w:r>
      <w:r w:rsidRPr="000B7373">
        <w:rPr>
          <w:rFonts w:ascii="Traditional Arabic" w:hAnsi="Traditional Arabic" w:cs="Traditional Arabic"/>
          <w:rtl/>
        </w:rPr>
        <w:t>مِنَ الْبَيِّنَاتِ</w:t>
      </w:r>
      <w:r w:rsidR="00841CE2" w:rsidRPr="000B7373">
        <w:rPr>
          <w:rFonts w:ascii="Traditional Arabic" w:hAnsi="Traditional Arabic" w:cs="Traditional Arabic"/>
          <w:rtl/>
        </w:rPr>
        <w:t>} من الآيات الشاهِدةِ على أمر محمد عليه الصلاة والسلام</w:t>
      </w:r>
      <w:r w:rsidRPr="000B7373">
        <w:rPr>
          <w:rFonts w:ascii="Traditional Arabic" w:hAnsi="Traditional Arabic" w:cs="Traditional Arabic"/>
          <w:rtl/>
        </w:rPr>
        <w:t xml:space="preserve"> </w:t>
      </w:r>
      <w:r w:rsidR="00841CE2" w:rsidRPr="000B7373">
        <w:rPr>
          <w:rFonts w:ascii="Traditional Arabic" w:hAnsi="Traditional Arabic" w:cs="Traditional Arabic"/>
          <w:rtl/>
        </w:rPr>
        <w:t>{</w:t>
      </w:r>
      <w:r w:rsidRPr="000B7373">
        <w:rPr>
          <w:rFonts w:ascii="Traditional Arabic" w:hAnsi="Traditional Arabic" w:cs="Traditional Arabic"/>
          <w:rtl/>
        </w:rPr>
        <w:t>وَالْهُدَى</w:t>
      </w:r>
      <w:r w:rsidR="00841CE2" w:rsidRPr="000B7373">
        <w:rPr>
          <w:rFonts w:ascii="Traditional Arabic" w:hAnsi="Traditional Arabic" w:cs="Traditional Arabic"/>
          <w:rtl/>
        </w:rPr>
        <w:t>} الهدايةِ إلى الإسلام بوَصْفه عليه الصلاة والسلام</w:t>
      </w:r>
      <w:r w:rsidRPr="000B7373">
        <w:rPr>
          <w:rFonts w:ascii="Traditional Arabic" w:hAnsi="Traditional Arabic" w:cs="Traditional Arabic"/>
          <w:rtl/>
        </w:rPr>
        <w:t xml:space="preserve"> </w:t>
      </w:r>
      <w:r w:rsidR="00841CE2" w:rsidRPr="000B7373">
        <w:rPr>
          <w:rFonts w:ascii="Traditional Arabic" w:hAnsi="Traditional Arabic" w:cs="Traditional Arabic"/>
          <w:rtl/>
        </w:rPr>
        <w:t>{</w:t>
      </w:r>
      <w:r w:rsidRPr="000B7373">
        <w:rPr>
          <w:rFonts w:ascii="Traditional Arabic" w:hAnsi="Traditional Arabic" w:cs="Traditional Arabic"/>
          <w:rtl/>
        </w:rPr>
        <w:t>مِن بَعْدِ مَا بَيَّنَّاهُ</w:t>
      </w:r>
      <w:r w:rsidR="00841CE2" w:rsidRPr="000B7373">
        <w:rPr>
          <w:rFonts w:ascii="Traditional Arabic" w:hAnsi="Traditional Arabic" w:cs="Traditional Arabic"/>
          <w:rtl/>
        </w:rPr>
        <w:t>} أوضحناه</w:t>
      </w:r>
      <w:r w:rsidRPr="000B7373">
        <w:rPr>
          <w:rFonts w:ascii="Traditional Arabic" w:hAnsi="Traditional Arabic" w:cs="Traditional Arabic"/>
          <w:rtl/>
        </w:rPr>
        <w:t xml:space="preserve"> </w:t>
      </w:r>
      <w:r w:rsidR="00841CE2" w:rsidRPr="000B7373">
        <w:rPr>
          <w:rFonts w:ascii="Traditional Arabic" w:hAnsi="Traditional Arabic" w:cs="Traditional Arabic"/>
          <w:rtl/>
        </w:rPr>
        <w:t>{</w:t>
      </w:r>
      <w:r w:rsidRPr="000B7373">
        <w:rPr>
          <w:rFonts w:ascii="Traditional Arabic" w:hAnsi="Traditional Arabic" w:cs="Traditional Arabic"/>
          <w:rtl/>
        </w:rPr>
        <w:t>لِلنَّاسِ فِي الْكِتَابِ</w:t>
      </w:r>
      <w:r w:rsidR="00841CE2" w:rsidRPr="000B7373">
        <w:rPr>
          <w:rFonts w:ascii="Traditional Arabic" w:hAnsi="Traditional Arabic" w:cs="Traditional Arabic"/>
          <w:rtl/>
        </w:rPr>
        <w:t xml:space="preserve">} في التوراة لم نَدَع فيه موضعَ إشكالٍ، فعَمَدوا إلى ذلك </w:t>
      </w:r>
      <w:r w:rsidR="001C4A34" w:rsidRPr="000B7373">
        <w:rPr>
          <w:rFonts w:ascii="Traditional Arabic" w:hAnsi="Traditional Arabic" w:cs="Traditional Arabic"/>
          <w:rtl/>
        </w:rPr>
        <w:t>الـمُ</w:t>
      </w:r>
      <w:r w:rsidR="00841CE2" w:rsidRPr="000B7373">
        <w:rPr>
          <w:rFonts w:ascii="Traditional Arabic" w:hAnsi="Traditional Arabic" w:cs="Traditional Arabic"/>
          <w:rtl/>
        </w:rPr>
        <w:t>بَيَّن فكتَمُوه</w:t>
      </w:r>
      <w:r w:rsidRPr="000B7373">
        <w:rPr>
          <w:rFonts w:ascii="Traditional Arabic" w:hAnsi="Traditional Arabic" w:cs="Traditional Arabic"/>
          <w:rtl/>
        </w:rPr>
        <w:t xml:space="preserve"> </w:t>
      </w:r>
      <w:r w:rsidR="00841CE2" w:rsidRPr="000B7373">
        <w:rPr>
          <w:rFonts w:ascii="Traditional Arabic" w:hAnsi="Traditional Arabic" w:cs="Traditional Arabic"/>
          <w:rtl/>
        </w:rPr>
        <w:t>{</w:t>
      </w:r>
      <w:r w:rsidRPr="000B7373">
        <w:rPr>
          <w:rFonts w:ascii="Traditional Arabic" w:hAnsi="Traditional Arabic" w:cs="Traditional Arabic"/>
          <w:rtl/>
        </w:rPr>
        <w:t>أُوْلَئِكَ يَلْعَنُهُمُ اللَّهُ وَيَلْعَنُهُمُ اللاَّعِنُونَ}</w:t>
      </w:r>
      <w:r w:rsidR="00841CE2" w:rsidRPr="000B7373">
        <w:rPr>
          <w:rFonts w:ascii="Traditional Arabic" w:hAnsi="Traditional Arabic" w:cs="Traditional Arabic"/>
          <w:rtl/>
        </w:rPr>
        <w:t xml:space="preserve"> الذين يتأتَّى منهم اللعنُ، وهم الملائكة والمؤمنون من الثَّقَلين.</w:t>
      </w:r>
    </w:p>
    <w:p w14:paraId="6C1E7BE3" w14:textId="7F619800" w:rsidR="005B1A37" w:rsidRPr="000B7373" w:rsidRDefault="005B1A37" w:rsidP="005B1A37">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{إِلاَّ الَّذِينَ تَابُواْ</w:t>
      </w:r>
      <w:r w:rsidR="00841CE2" w:rsidRPr="000B7373">
        <w:rPr>
          <w:rFonts w:ascii="Traditional Arabic" w:hAnsi="Traditional Arabic" w:cs="Traditional Arabic"/>
          <w:rtl/>
        </w:rPr>
        <w:t>} عن الكِتمان وتَركِ الإيمان</w:t>
      </w:r>
      <w:r w:rsidRPr="000B7373">
        <w:rPr>
          <w:rFonts w:ascii="Traditional Arabic" w:hAnsi="Traditional Arabic" w:cs="Traditional Arabic"/>
          <w:rtl/>
        </w:rPr>
        <w:t xml:space="preserve"> </w:t>
      </w:r>
      <w:r w:rsidR="00841CE2" w:rsidRPr="000B7373">
        <w:rPr>
          <w:rFonts w:ascii="Traditional Arabic" w:hAnsi="Traditional Arabic" w:cs="Traditional Arabic"/>
          <w:rtl/>
        </w:rPr>
        <w:t>{</w:t>
      </w:r>
      <w:r w:rsidRPr="000B7373">
        <w:rPr>
          <w:rFonts w:ascii="Traditional Arabic" w:hAnsi="Traditional Arabic" w:cs="Traditional Arabic"/>
          <w:rtl/>
        </w:rPr>
        <w:t>وَأَصْلَحُواْ</w:t>
      </w:r>
      <w:r w:rsidR="00841CE2" w:rsidRPr="000B7373">
        <w:rPr>
          <w:rFonts w:ascii="Traditional Arabic" w:hAnsi="Traditional Arabic" w:cs="Traditional Arabic"/>
          <w:rtl/>
        </w:rPr>
        <w:t>} ما أَفسدوا من أحوالهم وتداركوا ما فَرَطَ منهم</w:t>
      </w:r>
      <w:r w:rsidRPr="000B7373">
        <w:rPr>
          <w:rFonts w:ascii="Traditional Arabic" w:hAnsi="Traditional Arabic" w:cs="Traditional Arabic"/>
          <w:rtl/>
        </w:rPr>
        <w:t xml:space="preserve"> </w:t>
      </w:r>
      <w:r w:rsidR="00841CE2" w:rsidRPr="000B7373">
        <w:rPr>
          <w:rFonts w:ascii="Traditional Arabic" w:hAnsi="Traditional Arabic" w:cs="Traditional Arabic"/>
          <w:rtl/>
        </w:rPr>
        <w:t>{</w:t>
      </w:r>
      <w:r w:rsidRPr="000B7373">
        <w:rPr>
          <w:rFonts w:ascii="Traditional Arabic" w:hAnsi="Traditional Arabic" w:cs="Traditional Arabic"/>
          <w:rtl/>
        </w:rPr>
        <w:t>وَبَيَّنُواْ</w:t>
      </w:r>
      <w:r w:rsidR="00841CE2" w:rsidRPr="000B7373">
        <w:rPr>
          <w:rFonts w:ascii="Traditional Arabic" w:hAnsi="Traditional Arabic" w:cs="Traditional Arabic"/>
          <w:rtl/>
        </w:rPr>
        <w:t>} وأظهروا ما كتموا</w:t>
      </w:r>
      <w:r w:rsidRPr="000B7373">
        <w:rPr>
          <w:rFonts w:ascii="Traditional Arabic" w:hAnsi="Traditional Arabic" w:cs="Traditional Arabic"/>
          <w:rtl/>
        </w:rPr>
        <w:t xml:space="preserve"> </w:t>
      </w:r>
      <w:r w:rsidR="00841CE2" w:rsidRPr="000B7373">
        <w:rPr>
          <w:rFonts w:ascii="Traditional Arabic" w:hAnsi="Traditional Arabic" w:cs="Traditional Arabic"/>
          <w:rtl/>
        </w:rPr>
        <w:t>{</w:t>
      </w:r>
      <w:r w:rsidRPr="000B7373">
        <w:rPr>
          <w:rFonts w:ascii="Traditional Arabic" w:hAnsi="Traditional Arabic" w:cs="Traditional Arabic"/>
          <w:rtl/>
        </w:rPr>
        <w:t>فَأُولَئِكَ أَتُوبُ عَلَيْهِمْ</w:t>
      </w:r>
      <w:r w:rsidR="00841CE2" w:rsidRPr="000B7373">
        <w:rPr>
          <w:rFonts w:ascii="Traditional Arabic" w:hAnsi="Traditional Arabic" w:cs="Traditional Arabic"/>
          <w:rtl/>
        </w:rPr>
        <w:t>} أَقبلُ توبتَهم</w:t>
      </w:r>
      <w:r w:rsidRPr="000B7373">
        <w:rPr>
          <w:rFonts w:ascii="Traditional Arabic" w:hAnsi="Traditional Arabic" w:cs="Traditional Arabic"/>
          <w:rtl/>
        </w:rPr>
        <w:t xml:space="preserve"> </w:t>
      </w:r>
      <w:r w:rsidR="00841CE2" w:rsidRPr="000B7373">
        <w:rPr>
          <w:rFonts w:ascii="Traditional Arabic" w:hAnsi="Traditional Arabic" w:cs="Traditional Arabic"/>
          <w:rtl/>
        </w:rPr>
        <w:t>{</w:t>
      </w:r>
      <w:r w:rsidRPr="000B7373">
        <w:rPr>
          <w:rFonts w:ascii="Traditional Arabic" w:hAnsi="Traditional Arabic" w:cs="Traditional Arabic"/>
          <w:rtl/>
        </w:rPr>
        <w:t>وَأَنَا التَّوَّابُ الرَّحِيمُ}</w:t>
      </w:r>
      <w:r w:rsidR="00841CE2" w:rsidRPr="000B7373">
        <w:rPr>
          <w:rFonts w:ascii="Traditional Arabic" w:hAnsi="Traditional Arabic" w:cs="Traditional Arabic"/>
          <w:rtl/>
        </w:rPr>
        <w:t>.</w:t>
      </w:r>
    </w:p>
    <w:p w14:paraId="42E95C1F" w14:textId="74F1032D" w:rsidR="005B1A37" w:rsidRPr="000B7373" w:rsidRDefault="005B1A37" w:rsidP="005B1A37">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{إِنَّ الَّذِينَ كَفَرُوا وَمَاتُوا وَهُمْ كُفَّارٌ</w:t>
      </w:r>
      <w:r w:rsidR="00841CE2" w:rsidRPr="000B7373">
        <w:rPr>
          <w:rFonts w:ascii="Traditional Arabic" w:hAnsi="Traditional Arabic" w:cs="Traditional Arabic"/>
          <w:rtl/>
        </w:rPr>
        <w:t xml:space="preserve">} </w:t>
      </w:r>
      <w:r w:rsidR="00867065" w:rsidRPr="000B7373">
        <w:rPr>
          <w:rFonts w:ascii="Traditional Arabic" w:hAnsi="Traditional Arabic" w:cs="Traditional Arabic"/>
          <w:rtl/>
        </w:rPr>
        <w:t>يعني الذين ماتوا من هؤلاء الكاتمين ولم يتوبوا</w:t>
      </w:r>
      <w:r w:rsidRPr="000B7373">
        <w:rPr>
          <w:rFonts w:ascii="Traditional Arabic" w:hAnsi="Traditional Arabic" w:cs="Traditional Arabic"/>
          <w:rtl/>
        </w:rPr>
        <w:t xml:space="preserve"> </w:t>
      </w:r>
      <w:r w:rsidR="00867065" w:rsidRPr="000B7373">
        <w:rPr>
          <w:rFonts w:ascii="Traditional Arabic" w:hAnsi="Traditional Arabic" w:cs="Traditional Arabic"/>
          <w:rtl/>
        </w:rPr>
        <w:t>{</w:t>
      </w:r>
      <w:r w:rsidRPr="000B7373">
        <w:rPr>
          <w:rFonts w:ascii="Traditional Arabic" w:hAnsi="Traditional Arabic" w:cs="Traditional Arabic"/>
          <w:rtl/>
        </w:rPr>
        <w:t>أُوْلَئِكَ عَلَيْهِمْ لَعْنَةُ اللَّهِ وَالْمَلائِكَةِ وَالنَّاسِ أَجْمَعِينَ}</w:t>
      </w:r>
      <w:r w:rsidR="00867065" w:rsidRPr="000B7373">
        <w:rPr>
          <w:rFonts w:ascii="Traditional Arabic" w:hAnsi="Traditional Arabic" w:cs="Traditional Arabic"/>
          <w:rtl/>
        </w:rPr>
        <w:t xml:space="preserve"> ذُكرَ لعنتُهم أحياءً ثم لَعنتُهم أمواتًا، والمراد بالناس المؤمنون.</w:t>
      </w:r>
    </w:p>
    <w:p w14:paraId="3774BC73" w14:textId="2A1B32EA" w:rsidR="00C474E5" w:rsidRPr="000B7373" w:rsidRDefault="00C474E5" w:rsidP="00C474E5">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{خَالِدِينَ فِيهَا} في اللعنة أو في النار، إلا أنها أُضمرت تفخيمًا لشأنها وتهويلًا {لاَ يُخَفَّفُ عَنْهُمُ الْعَذَابُ وَلاَ هُمْ يُنظَرُونَ} لا يُنتَظَرون ليعتذروا.</w:t>
      </w:r>
    </w:p>
    <w:p w14:paraId="146E6C42" w14:textId="734A9CD2" w:rsidR="00C474E5" w:rsidRPr="000B7373" w:rsidRDefault="00C474E5" w:rsidP="00C474E5">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 xml:space="preserve">{وَإِلَهُكُمْ إِلَهٌ وَاحِدٌ} فَرْد في ألوهيته لا شريك له فيها، ولا يصح أن يُسمَّى غيرُه إلٰهًا {لاَّ إِلَهَ إِلاَّ هُوَ} تقرير للوحدانية بنفيِ غيرِهِ وإثباتِهِ {الرَّحْمَنُ الرَّحِيمُ} </w:t>
      </w:r>
      <w:r w:rsidR="001C4A34" w:rsidRPr="000B7373">
        <w:rPr>
          <w:rFonts w:ascii="Traditional Arabic" w:hAnsi="Traditional Arabic" w:cs="Traditional Arabic"/>
          <w:rtl/>
        </w:rPr>
        <w:t>الـمُ</w:t>
      </w:r>
      <w:r w:rsidRPr="000B7373">
        <w:rPr>
          <w:rFonts w:ascii="Traditional Arabic" w:hAnsi="Traditional Arabic" w:cs="Traditional Arabic"/>
          <w:rtl/>
        </w:rPr>
        <w:t>وْلِيْ</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233"/>
      </w:r>
      <w:r w:rsidRPr="000B7373">
        <w:rPr>
          <w:rFonts w:ascii="Traditional Arabic" w:hAnsi="Traditional Arabic" w:cs="Traditional Arabic"/>
          <w:vertAlign w:val="superscript"/>
          <w:rtl/>
        </w:rPr>
        <w:t>)</w:t>
      </w:r>
      <w:r w:rsidRPr="000B7373">
        <w:rPr>
          <w:rFonts w:ascii="Traditional Arabic" w:hAnsi="Traditional Arabic" w:cs="Traditional Arabic"/>
          <w:rtl/>
          <w:lang w:bidi="ar-LB"/>
        </w:rPr>
        <w:t xml:space="preserve"> لجميع النعم أُصولِها وفروعها، ولا شيء سواه بهذه الصفة.</w:t>
      </w:r>
    </w:p>
    <w:p w14:paraId="42243ECD" w14:textId="21298151" w:rsidR="00C474E5" w:rsidRPr="000B7373" w:rsidRDefault="00C474E5" w:rsidP="00C474E5">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ولما عَجِبَ المشركون من إلٰهٍ واحد وطلبوا ءايةً على ذلك نزل:</w:t>
      </w:r>
    </w:p>
    <w:p w14:paraId="6B3BE9B4" w14:textId="59CEF5DC" w:rsidR="00C474E5" w:rsidRPr="000B7373" w:rsidRDefault="00C474E5" w:rsidP="00C474E5">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فِي خَلْقِ السَّمَاوَاتِ وَالأَرْضِ وَاخْتِلافِ اللَّيْلِ وَالنَّهَارِ}</w:t>
      </w:r>
      <w:r w:rsidR="00F123E5" w:rsidRPr="000B7373">
        <w:rPr>
          <w:rFonts w:ascii="Traditional Arabic" w:hAnsi="Traditional Arabic" w:cs="Traditional Arabic"/>
          <w:rtl/>
        </w:rPr>
        <w:t xml:space="preserve"> في اللون والطول والقِصَر وتعاقُبِهما في الذهاب والمجيء</w:t>
      </w:r>
      <w:r w:rsidRPr="000B7373">
        <w:rPr>
          <w:rFonts w:ascii="Traditional Arabic" w:hAnsi="Traditional Arabic" w:cs="Traditional Arabic"/>
          <w:rtl/>
        </w:rPr>
        <w:t xml:space="preserve"> </w:t>
      </w:r>
      <w:r w:rsidR="00F123E5" w:rsidRPr="000B7373">
        <w:rPr>
          <w:rFonts w:ascii="Traditional Arabic" w:hAnsi="Traditional Arabic" w:cs="Traditional Arabic"/>
          <w:rtl/>
        </w:rPr>
        <w:t>{</w:t>
      </w:r>
      <w:r w:rsidRPr="000B7373">
        <w:rPr>
          <w:rFonts w:ascii="Traditional Arabic" w:hAnsi="Traditional Arabic" w:cs="Traditional Arabic"/>
          <w:rtl/>
        </w:rPr>
        <w:t>وَالْفُلْكِ الَّتِي تَجْرِي فِي الْبَحْرِ بِمَا يَنفَعُ النَّاسَ</w:t>
      </w:r>
      <w:r w:rsidR="00F123E5" w:rsidRPr="000B7373">
        <w:rPr>
          <w:rFonts w:ascii="Traditional Arabic" w:hAnsi="Traditional Arabic" w:cs="Traditional Arabic"/>
          <w:rtl/>
        </w:rPr>
        <w:t>} بالذي ينفعهم مما يُحمَلُ فيها</w:t>
      </w:r>
      <w:r w:rsidRPr="000B7373">
        <w:rPr>
          <w:rFonts w:ascii="Traditional Arabic" w:hAnsi="Traditional Arabic" w:cs="Traditional Arabic"/>
          <w:rtl/>
        </w:rPr>
        <w:t xml:space="preserve"> </w:t>
      </w:r>
      <w:r w:rsidR="00F123E5" w:rsidRPr="000B7373">
        <w:rPr>
          <w:rFonts w:ascii="Traditional Arabic" w:hAnsi="Traditional Arabic" w:cs="Traditional Arabic"/>
          <w:rtl/>
        </w:rPr>
        <w:t>{</w:t>
      </w:r>
      <w:r w:rsidRPr="000B7373">
        <w:rPr>
          <w:rFonts w:ascii="Traditional Arabic" w:hAnsi="Traditional Arabic" w:cs="Traditional Arabic"/>
          <w:rtl/>
        </w:rPr>
        <w:t>وَمَا أَنزَلَ اللَّهُ مِنَ السَّمَاء مِن مَّاء</w:t>
      </w:r>
      <w:r w:rsidR="00F123E5" w:rsidRPr="000B7373">
        <w:rPr>
          <w:rFonts w:ascii="Traditional Arabic" w:hAnsi="Traditional Arabic" w:cs="Traditional Arabic"/>
          <w:rtl/>
        </w:rPr>
        <w:t>ٍ} مطر</w:t>
      </w:r>
      <w:r w:rsidRPr="000B7373">
        <w:rPr>
          <w:rFonts w:ascii="Traditional Arabic" w:hAnsi="Traditional Arabic" w:cs="Traditional Arabic"/>
          <w:rtl/>
        </w:rPr>
        <w:t xml:space="preserve"> </w:t>
      </w:r>
      <w:r w:rsidR="00F123E5" w:rsidRPr="000B7373">
        <w:rPr>
          <w:rFonts w:ascii="Traditional Arabic" w:hAnsi="Traditional Arabic" w:cs="Traditional Arabic"/>
          <w:rtl/>
        </w:rPr>
        <w:t>{</w:t>
      </w:r>
      <w:r w:rsidRPr="000B7373">
        <w:rPr>
          <w:rFonts w:ascii="Traditional Arabic" w:hAnsi="Traditional Arabic" w:cs="Traditional Arabic"/>
          <w:rtl/>
        </w:rPr>
        <w:t>فَأَحْيَا بِهِ</w:t>
      </w:r>
      <w:r w:rsidR="00F123E5" w:rsidRPr="000B7373">
        <w:rPr>
          <w:rFonts w:ascii="Traditional Arabic" w:hAnsi="Traditional Arabic" w:cs="Traditional Arabic"/>
          <w:rtl/>
        </w:rPr>
        <w:t>} بالماء</w:t>
      </w:r>
      <w:r w:rsidRPr="000B7373">
        <w:rPr>
          <w:rFonts w:ascii="Traditional Arabic" w:hAnsi="Traditional Arabic" w:cs="Traditional Arabic"/>
          <w:rtl/>
        </w:rPr>
        <w:t xml:space="preserve"> </w:t>
      </w:r>
      <w:r w:rsidR="00F123E5" w:rsidRPr="000B7373">
        <w:rPr>
          <w:rFonts w:ascii="Traditional Arabic" w:hAnsi="Traditional Arabic" w:cs="Traditional Arabic"/>
          <w:rtl/>
        </w:rPr>
        <w:t>{</w:t>
      </w:r>
      <w:r w:rsidRPr="000B7373">
        <w:rPr>
          <w:rFonts w:ascii="Traditional Arabic" w:hAnsi="Traditional Arabic" w:cs="Traditional Arabic"/>
          <w:rtl/>
        </w:rPr>
        <w:t>الأَرْضَ بَعْدَ مَوْتِهَا</w:t>
      </w:r>
      <w:r w:rsidR="00F123E5" w:rsidRPr="000B7373">
        <w:rPr>
          <w:rFonts w:ascii="Traditional Arabic" w:hAnsi="Traditional Arabic" w:cs="Traditional Arabic"/>
          <w:rtl/>
        </w:rPr>
        <w:t>} يُبسها {</w:t>
      </w:r>
      <w:r w:rsidRPr="000B7373">
        <w:rPr>
          <w:rFonts w:ascii="Traditional Arabic" w:hAnsi="Traditional Arabic" w:cs="Traditional Arabic"/>
          <w:rtl/>
        </w:rPr>
        <w:t>وَبَثَّ فِيهَا</w:t>
      </w:r>
      <w:r w:rsidR="00F123E5" w:rsidRPr="000B7373">
        <w:rPr>
          <w:rFonts w:ascii="Traditional Arabic" w:hAnsi="Traditional Arabic" w:cs="Traditional Arabic"/>
          <w:rtl/>
        </w:rPr>
        <w:t>} وفَرَّق في الأرض</w:t>
      </w:r>
      <w:r w:rsidRPr="000B7373">
        <w:rPr>
          <w:rFonts w:ascii="Traditional Arabic" w:hAnsi="Traditional Arabic" w:cs="Traditional Arabic"/>
          <w:rtl/>
        </w:rPr>
        <w:t xml:space="preserve"> </w:t>
      </w:r>
      <w:r w:rsidR="00F123E5" w:rsidRPr="000B7373">
        <w:rPr>
          <w:rFonts w:ascii="Traditional Arabic" w:hAnsi="Traditional Arabic" w:cs="Traditional Arabic"/>
          <w:rtl/>
        </w:rPr>
        <w:t>{</w:t>
      </w:r>
      <w:r w:rsidRPr="000B7373">
        <w:rPr>
          <w:rFonts w:ascii="Traditional Arabic" w:hAnsi="Traditional Arabic" w:cs="Traditional Arabic"/>
          <w:rtl/>
        </w:rPr>
        <w:t>مِن كُلِّ دَابَّةٍ</w:t>
      </w:r>
      <w:r w:rsidR="00F123E5" w:rsidRPr="000B7373">
        <w:rPr>
          <w:rFonts w:ascii="Traditional Arabic" w:hAnsi="Traditional Arabic" w:cs="Traditional Arabic"/>
          <w:rtl/>
        </w:rPr>
        <w:t>} هي كلُّ ما يَدِبُّ {</w:t>
      </w:r>
      <w:r w:rsidRPr="000B7373">
        <w:rPr>
          <w:rFonts w:ascii="Traditional Arabic" w:hAnsi="Traditional Arabic" w:cs="Traditional Arabic"/>
          <w:rtl/>
        </w:rPr>
        <w:t>وَتَصْرِيفِ الرِّيَاحِ</w:t>
      </w:r>
      <w:r w:rsidR="00F123E5" w:rsidRPr="000B7373">
        <w:rPr>
          <w:rFonts w:ascii="Traditional Arabic" w:hAnsi="Traditional Arabic" w:cs="Traditional Arabic"/>
          <w:rtl/>
        </w:rPr>
        <w:t>} تقليبها في مَهابِّها قَبُولًا ودَبُورًا وجنوبًا وشَمَالًا</w:t>
      </w:r>
      <w:r w:rsidR="00F123E5" w:rsidRPr="000B7373">
        <w:rPr>
          <w:rFonts w:ascii="Traditional Arabic" w:hAnsi="Traditional Arabic" w:cs="Traditional Arabic"/>
          <w:vertAlign w:val="superscript"/>
          <w:rtl/>
        </w:rPr>
        <w:t>(</w:t>
      </w:r>
      <w:r w:rsidR="00F123E5" w:rsidRPr="000B7373">
        <w:rPr>
          <w:rStyle w:val="ad"/>
          <w:rFonts w:ascii="Traditional Arabic" w:hAnsi="Traditional Arabic" w:cs="Traditional Arabic"/>
          <w:rtl/>
        </w:rPr>
        <w:footnoteReference w:id="234"/>
      </w:r>
      <w:r w:rsidR="00F123E5" w:rsidRPr="000B7373">
        <w:rPr>
          <w:rFonts w:ascii="Traditional Arabic" w:hAnsi="Traditional Arabic" w:cs="Traditional Arabic"/>
          <w:vertAlign w:val="superscript"/>
          <w:rtl/>
        </w:rPr>
        <w:t>)</w:t>
      </w:r>
      <w:r w:rsidR="00F123E5" w:rsidRPr="000B7373">
        <w:rPr>
          <w:rFonts w:ascii="Traditional Arabic" w:hAnsi="Traditional Arabic" w:cs="Traditional Arabic"/>
          <w:rtl/>
        </w:rPr>
        <w:t>، وفي أحوالها حارةً وباردةً وعاصفةً وليّنةً وعُقْمًا</w:t>
      </w:r>
      <w:r w:rsidR="00F123E5" w:rsidRPr="000B7373">
        <w:rPr>
          <w:rFonts w:ascii="Traditional Arabic" w:hAnsi="Traditional Arabic" w:cs="Traditional Arabic"/>
          <w:vertAlign w:val="superscript"/>
          <w:rtl/>
        </w:rPr>
        <w:t>(</w:t>
      </w:r>
      <w:r w:rsidR="00F123E5" w:rsidRPr="000B7373">
        <w:rPr>
          <w:rStyle w:val="ad"/>
          <w:rFonts w:ascii="Traditional Arabic" w:hAnsi="Traditional Arabic" w:cs="Traditional Arabic"/>
          <w:rtl/>
        </w:rPr>
        <w:footnoteReference w:id="235"/>
      </w:r>
      <w:r w:rsidR="00F123E5" w:rsidRPr="000B7373">
        <w:rPr>
          <w:rFonts w:ascii="Traditional Arabic" w:hAnsi="Traditional Arabic" w:cs="Traditional Arabic"/>
          <w:vertAlign w:val="superscript"/>
          <w:rtl/>
        </w:rPr>
        <w:t>)</w:t>
      </w:r>
      <w:r w:rsidR="00F123E5" w:rsidRPr="000B7373">
        <w:rPr>
          <w:rFonts w:ascii="Traditional Arabic" w:hAnsi="Traditional Arabic" w:cs="Traditional Arabic"/>
          <w:rtl/>
        </w:rPr>
        <w:t xml:space="preserve"> ولواقحَ. وقيل: تارةً بالرحمة وطَورًا بالعذاب</w:t>
      </w:r>
      <w:r w:rsidRPr="000B7373">
        <w:rPr>
          <w:rFonts w:ascii="Traditional Arabic" w:hAnsi="Traditional Arabic" w:cs="Traditional Arabic"/>
          <w:rtl/>
        </w:rPr>
        <w:t xml:space="preserve"> </w:t>
      </w:r>
      <w:r w:rsidR="00F123E5" w:rsidRPr="000B7373">
        <w:rPr>
          <w:rFonts w:ascii="Traditional Arabic" w:hAnsi="Traditional Arabic" w:cs="Traditional Arabic"/>
          <w:rtl/>
        </w:rPr>
        <w:t>{</w:t>
      </w:r>
      <w:r w:rsidRPr="000B7373">
        <w:rPr>
          <w:rFonts w:ascii="Traditional Arabic" w:hAnsi="Traditional Arabic" w:cs="Traditional Arabic"/>
          <w:rtl/>
        </w:rPr>
        <w:t>وَالسَّحَابِ الْمُسَخَّرِ</w:t>
      </w:r>
      <w:r w:rsidR="00F123E5" w:rsidRPr="000B7373">
        <w:rPr>
          <w:rFonts w:ascii="Traditional Arabic" w:hAnsi="Traditional Arabic" w:cs="Traditional Arabic"/>
          <w:rtl/>
        </w:rPr>
        <w:t xml:space="preserve">} </w:t>
      </w:r>
      <w:r w:rsidR="001C4A34" w:rsidRPr="000B7373">
        <w:rPr>
          <w:rFonts w:ascii="Traditional Arabic" w:hAnsi="Traditional Arabic" w:cs="Traditional Arabic"/>
          <w:rtl/>
        </w:rPr>
        <w:t>الـمُ</w:t>
      </w:r>
      <w:r w:rsidR="00F123E5" w:rsidRPr="000B7373">
        <w:rPr>
          <w:rFonts w:ascii="Traditional Arabic" w:hAnsi="Traditional Arabic" w:cs="Traditional Arabic"/>
          <w:rtl/>
        </w:rPr>
        <w:t xml:space="preserve">ذلَّل </w:t>
      </w:r>
      <w:r w:rsidR="001C4A34" w:rsidRPr="000B7373">
        <w:rPr>
          <w:rFonts w:ascii="Traditional Arabic" w:hAnsi="Traditional Arabic" w:cs="Traditional Arabic"/>
          <w:rtl/>
        </w:rPr>
        <w:t>الـمُ</w:t>
      </w:r>
      <w:r w:rsidR="00F123E5" w:rsidRPr="000B7373">
        <w:rPr>
          <w:rFonts w:ascii="Traditional Arabic" w:hAnsi="Traditional Arabic" w:cs="Traditional Arabic"/>
          <w:rtl/>
        </w:rPr>
        <w:t xml:space="preserve">نقاد لمشيئة </w:t>
      </w:r>
      <w:r w:rsidR="000A3A28" w:rsidRPr="000B7373">
        <w:rPr>
          <w:rFonts w:ascii="Traditional Arabic" w:hAnsi="Traditional Arabic" w:cs="Traditional Arabic"/>
          <w:rtl/>
        </w:rPr>
        <w:t>الله تعالى فيُمطر حيث شاء</w:t>
      </w:r>
      <w:r w:rsidRPr="000B7373">
        <w:rPr>
          <w:rFonts w:ascii="Traditional Arabic" w:hAnsi="Traditional Arabic" w:cs="Traditional Arabic"/>
          <w:rtl/>
        </w:rPr>
        <w:t xml:space="preserve"> </w:t>
      </w:r>
      <w:r w:rsidR="000A3A28" w:rsidRPr="000B7373">
        <w:rPr>
          <w:rFonts w:ascii="Traditional Arabic" w:hAnsi="Traditional Arabic" w:cs="Traditional Arabic"/>
          <w:rtl/>
        </w:rPr>
        <w:t>{</w:t>
      </w:r>
      <w:r w:rsidRPr="000B7373">
        <w:rPr>
          <w:rFonts w:ascii="Traditional Arabic" w:hAnsi="Traditional Arabic" w:cs="Traditional Arabic"/>
          <w:rtl/>
        </w:rPr>
        <w:t>بَيْنَ السَّمَاء وَالأَرْضِ</w:t>
      </w:r>
      <w:r w:rsidR="000A3A28" w:rsidRPr="000B7373">
        <w:rPr>
          <w:rFonts w:ascii="Traditional Arabic" w:hAnsi="Traditional Arabic" w:cs="Traditional Arabic"/>
          <w:rtl/>
        </w:rPr>
        <w:t>} في الهواء</w:t>
      </w:r>
      <w:r w:rsidRPr="000B7373">
        <w:rPr>
          <w:rFonts w:ascii="Traditional Arabic" w:hAnsi="Traditional Arabic" w:cs="Traditional Arabic"/>
          <w:rtl/>
        </w:rPr>
        <w:t xml:space="preserve"> </w:t>
      </w:r>
      <w:r w:rsidR="000A3A28" w:rsidRPr="000B7373">
        <w:rPr>
          <w:rFonts w:ascii="Traditional Arabic" w:hAnsi="Traditional Arabic" w:cs="Traditional Arabic"/>
          <w:rtl/>
        </w:rPr>
        <w:t>{</w:t>
      </w:r>
      <w:r w:rsidRPr="000B7373">
        <w:rPr>
          <w:rFonts w:ascii="Traditional Arabic" w:hAnsi="Traditional Arabic" w:cs="Traditional Arabic"/>
          <w:rtl/>
        </w:rPr>
        <w:t>لَآيَاتٍ لِّقَوْمٍ يَعْقِلُونَ}</w:t>
      </w:r>
      <w:r w:rsidR="000A3A28" w:rsidRPr="000B7373">
        <w:rPr>
          <w:rFonts w:ascii="Traditional Arabic" w:hAnsi="Traditional Arabic" w:cs="Traditional Arabic"/>
          <w:rtl/>
        </w:rPr>
        <w:t xml:space="preserve"> ينظرون بعيون عُقولِهم ويعتبرون فيستدلُّون بهذه الأشياء على قدرة مُوجِدها وحِكمةِ مُبدِعِها ووحدانيةِ منشِئها.</w:t>
      </w:r>
    </w:p>
    <w:p w14:paraId="74819466" w14:textId="03ECB62F" w:rsidR="00C474E5" w:rsidRPr="000B7373" w:rsidRDefault="00C474E5" w:rsidP="00C474E5">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{وَمِنَ النَّاسِ</w:t>
      </w:r>
      <w:r w:rsidR="000A3A28" w:rsidRPr="000B7373">
        <w:rPr>
          <w:rFonts w:ascii="Traditional Arabic" w:hAnsi="Traditional Arabic" w:cs="Traditional Arabic"/>
          <w:rtl/>
        </w:rPr>
        <w:t>} ومع هذا البرهان النيّر، من الناس</w:t>
      </w:r>
      <w:r w:rsidRPr="000B7373">
        <w:rPr>
          <w:rFonts w:ascii="Traditional Arabic" w:hAnsi="Traditional Arabic" w:cs="Traditional Arabic"/>
          <w:rtl/>
        </w:rPr>
        <w:t xml:space="preserve"> </w:t>
      </w:r>
      <w:r w:rsidR="000A3A28" w:rsidRPr="000B7373">
        <w:rPr>
          <w:rFonts w:ascii="Traditional Arabic" w:hAnsi="Traditional Arabic" w:cs="Traditional Arabic"/>
          <w:rtl/>
        </w:rPr>
        <w:t>{</w:t>
      </w:r>
      <w:r w:rsidRPr="000B7373">
        <w:rPr>
          <w:rFonts w:ascii="Traditional Arabic" w:hAnsi="Traditional Arabic" w:cs="Traditional Arabic"/>
          <w:rtl/>
        </w:rPr>
        <w:t>مَن يَتَّخِذُ مِن دُونِ اللَّهِ</w:t>
      </w:r>
      <w:r w:rsidR="000A3A28" w:rsidRPr="000B7373">
        <w:rPr>
          <w:rFonts w:ascii="Traditional Arabic" w:hAnsi="Traditional Arabic" w:cs="Traditional Arabic"/>
          <w:rtl/>
        </w:rPr>
        <w:t>} [أي غيرَ الله]</w:t>
      </w:r>
      <w:r w:rsidRPr="000B7373">
        <w:rPr>
          <w:rFonts w:ascii="Traditional Arabic" w:hAnsi="Traditional Arabic" w:cs="Traditional Arabic"/>
          <w:rtl/>
        </w:rPr>
        <w:t xml:space="preserve"> </w:t>
      </w:r>
      <w:r w:rsidR="000A3A28" w:rsidRPr="000B7373">
        <w:rPr>
          <w:rFonts w:ascii="Traditional Arabic" w:hAnsi="Traditional Arabic" w:cs="Traditional Arabic"/>
          <w:rtl/>
        </w:rPr>
        <w:t>{</w:t>
      </w:r>
      <w:r w:rsidRPr="000B7373">
        <w:rPr>
          <w:rFonts w:ascii="Traditional Arabic" w:hAnsi="Traditional Arabic" w:cs="Traditional Arabic"/>
          <w:rtl/>
        </w:rPr>
        <w:t>أَندَادًا</w:t>
      </w:r>
      <w:r w:rsidR="000A3A28" w:rsidRPr="000B7373">
        <w:rPr>
          <w:rFonts w:ascii="Traditional Arabic" w:hAnsi="Traditional Arabic" w:cs="Traditional Arabic"/>
          <w:rtl/>
        </w:rPr>
        <w:t>} أمثالًا من الأصنام [في التسمية – بأن يُسمُّوها ءالهةً – أو في العبادة بأن يجعلوها شركاءَ لله تعالى في استحقاق العبادة]</w:t>
      </w:r>
      <w:r w:rsidRPr="000B7373">
        <w:rPr>
          <w:rFonts w:ascii="Traditional Arabic" w:hAnsi="Traditional Arabic" w:cs="Traditional Arabic"/>
          <w:rtl/>
        </w:rPr>
        <w:t xml:space="preserve"> </w:t>
      </w:r>
      <w:r w:rsidR="000A3A28" w:rsidRPr="000B7373">
        <w:rPr>
          <w:rFonts w:ascii="Traditional Arabic" w:hAnsi="Traditional Arabic" w:cs="Traditional Arabic"/>
          <w:rtl/>
        </w:rPr>
        <w:t>{</w:t>
      </w:r>
      <w:r w:rsidRPr="000B7373">
        <w:rPr>
          <w:rFonts w:ascii="Traditional Arabic" w:hAnsi="Traditional Arabic" w:cs="Traditional Arabic"/>
          <w:rtl/>
        </w:rPr>
        <w:t>يُحِبُّونَهُمْ</w:t>
      </w:r>
      <w:r w:rsidR="000A3A28" w:rsidRPr="000B7373">
        <w:rPr>
          <w:rFonts w:ascii="Traditional Arabic" w:hAnsi="Traditional Arabic" w:cs="Traditional Arabic"/>
          <w:rtl/>
        </w:rPr>
        <w:t>} يُعظمونهم ويَخضعون لهم</w:t>
      </w:r>
      <w:r w:rsidRPr="000B7373">
        <w:rPr>
          <w:rFonts w:ascii="Traditional Arabic" w:hAnsi="Traditional Arabic" w:cs="Traditional Arabic"/>
          <w:rtl/>
        </w:rPr>
        <w:t xml:space="preserve"> </w:t>
      </w:r>
      <w:r w:rsidR="000A3A28" w:rsidRPr="000B7373">
        <w:rPr>
          <w:rFonts w:ascii="Traditional Arabic" w:hAnsi="Traditional Arabic" w:cs="Traditional Arabic"/>
          <w:rtl/>
        </w:rPr>
        <w:t>{</w:t>
      </w:r>
      <w:r w:rsidRPr="000B7373">
        <w:rPr>
          <w:rFonts w:ascii="Traditional Arabic" w:hAnsi="Traditional Arabic" w:cs="Traditional Arabic"/>
          <w:rtl/>
        </w:rPr>
        <w:t>كَحُبِّ اللَّهِ</w:t>
      </w:r>
      <w:r w:rsidR="000A3A28" w:rsidRPr="000B7373">
        <w:rPr>
          <w:rFonts w:ascii="Traditional Arabic" w:hAnsi="Traditional Arabic" w:cs="Traditional Arabic"/>
          <w:rtl/>
        </w:rPr>
        <w:t>} كتعظيم الله والخضوع له</w:t>
      </w:r>
      <w:r w:rsidRPr="000B7373">
        <w:rPr>
          <w:rFonts w:ascii="Traditional Arabic" w:hAnsi="Traditional Arabic" w:cs="Traditional Arabic"/>
          <w:rtl/>
        </w:rPr>
        <w:t xml:space="preserve"> </w:t>
      </w:r>
      <w:r w:rsidR="000A3A28" w:rsidRPr="000B7373">
        <w:rPr>
          <w:rFonts w:ascii="Traditional Arabic" w:hAnsi="Traditional Arabic" w:cs="Traditional Arabic"/>
          <w:rtl/>
        </w:rPr>
        <w:t>{</w:t>
      </w:r>
      <w:r w:rsidRPr="000B7373">
        <w:rPr>
          <w:rFonts w:ascii="Traditional Arabic" w:hAnsi="Traditional Arabic" w:cs="Traditional Arabic"/>
          <w:rtl/>
        </w:rPr>
        <w:t xml:space="preserve">وَالَّذِينَ </w:t>
      </w:r>
      <w:r w:rsidR="000A3A28" w:rsidRPr="000B7373">
        <w:rPr>
          <w:rFonts w:ascii="Traditional Arabic" w:hAnsi="Traditional Arabic" w:cs="Traditional Arabic"/>
          <w:rtl/>
        </w:rPr>
        <w:t>ءَا</w:t>
      </w:r>
      <w:r w:rsidRPr="000B7373">
        <w:rPr>
          <w:rFonts w:ascii="Traditional Arabic" w:hAnsi="Traditional Arabic" w:cs="Traditional Arabic"/>
          <w:rtl/>
        </w:rPr>
        <w:t>مَنُواْ أَشَدُّ حُبًّا لِّلَّهِ</w:t>
      </w:r>
      <w:r w:rsidR="000A3A28" w:rsidRPr="000B7373">
        <w:rPr>
          <w:rFonts w:ascii="Traditional Arabic" w:hAnsi="Traditional Arabic" w:cs="Traditional Arabic"/>
          <w:rtl/>
        </w:rPr>
        <w:t>} من المشركين لآلهتهم، لأنهم لا يَعدِلون عنه إلى غيره بحال، والمشركون يَعدِلون عن أَندادِهم إلى الله عندَ الشدائد فيفزَعون إليه ويخضعون له</w:t>
      </w:r>
      <w:r w:rsidRPr="000B7373">
        <w:rPr>
          <w:rFonts w:ascii="Traditional Arabic" w:hAnsi="Traditional Arabic" w:cs="Traditional Arabic"/>
          <w:rtl/>
        </w:rPr>
        <w:t xml:space="preserve"> </w:t>
      </w:r>
      <w:r w:rsidR="000A3A28" w:rsidRPr="000B7373">
        <w:rPr>
          <w:rFonts w:ascii="Traditional Arabic" w:hAnsi="Traditional Arabic" w:cs="Traditional Arabic"/>
          <w:rtl/>
        </w:rPr>
        <w:t>{</w:t>
      </w:r>
      <w:r w:rsidRPr="000B7373">
        <w:rPr>
          <w:rFonts w:ascii="Traditional Arabic" w:hAnsi="Traditional Arabic" w:cs="Traditional Arabic"/>
          <w:rtl/>
        </w:rPr>
        <w:t>وَلَوْ يَرَى الَّذِينَ ظَلَمُواْ</w:t>
      </w:r>
      <w:r w:rsidR="000A3A28" w:rsidRPr="000B7373">
        <w:rPr>
          <w:rFonts w:ascii="Traditional Arabic" w:hAnsi="Traditional Arabic" w:cs="Traditional Arabic"/>
          <w:rtl/>
        </w:rPr>
        <w:t xml:space="preserve">} </w:t>
      </w:r>
      <w:r w:rsidR="00015375" w:rsidRPr="000B7373">
        <w:rPr>
          <w:rFonts w:ascii="Traditional Arabic" w:hAnsi="Traditional Arabic" w:cs="Traditional Arabic"/>
          <w:rtl/>
        </w:rPr>
        <w:t>إشارة إلى مُتَّخِذي الأنداد</w:t>
      </w:r>
      <w:r w:rsidRPr="000B7373">
        <w:rPr>
          <w:rFonts w:ascii="Traditional Arabic" w:hAnsi="Traditional Arabic" w:cs="Traditional Arabic"/>
          <w:rtl/>
        </w:rPr>
        <w:t xml:space="preserve"> </w:t>
      </w:r>
      <w:r w:rsidR="00015375" w:rsidRPr="000B7373">
        <w:rPr>
          <w:rFonts w:ascii="Traditional Arabic" w:hAnsi="Traditional Arabic" w:cs="Traditional Arabic"/>
          <w:rtl/>
        </w:rPr>
        <w:t>{</w:t>
      </w:r>
      <w:r w:rsidRPr="000B7373">
        <w:rPr>
          <w:rFonts w:ascii="Traditional Arabic" w:hAnsi="Traditional Arabic" w:cs="Traditional Arabic"/>
          <w:rtl/>
        </w:rPr>
        <w:t>إِذْ يَرَوْنَ الْعَذَابَ أَنَّ الْقُوَّةَ لِلَّهِ جَمِيعًا وَأَنَّ اللَّهَ شَدِيدُ الْعَذَابِ}</w:t>
      </w:r>
      <w:r w:rsidR="00015375" w:rsidRPr="000B7373">
        <w:rPr>
          <w:rFonts w:ascii="Traditional Arabic" w:hAnsi="Traditional Arabic" w:cs="Traditional Arabic"/>
          <w:rtl/>
        </w:rPr>
        <w:t xml:space="preserve"> لو يعلم هؤلاء الذين ارتكبوا الظلم العظيم بشركهم أنَّ القدرة كلها لله تعالى على كل شيء من الثواب والعقاب دون أندادهم، ويعلمون شدة عقابه للظالمين إذا عاينوا العذاب يوم القيامة، لكان منهم ما لا يدخل تحت الوصف من الندم والحسرة.</w:t>
      </w:r>
    </w:p>
    <w:p w14:paraId="2A27108E" w14:textId="4D17338C" w:rsidR="00C474E5" w:rsidRPr="000B7373" w:rsidRDefault="00C474E5" w:rsidP="00C474E5">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{إِذْ تَبَرَّأَ الَّذِينَ اتُّبِعُواْ</w:t>
      </w:r>
      <w:r w:rsidR="00015375" w:rsidRPr="000B7373">
        <w:rPr>
          <w:rFonts w:ascii="Traditional Arabic" w:hAnsi="Traditional Arabic" w:cs="Traditional Arabic"/>
          <w:rtl/>
        </w:rPr>
        <w:t>} وهم الرؤساءُ</w:t>
      </w:r>
      <w:r w:rsidRPr="000B7373">
        <w:rPr>
          <w:rFonts w:ascii="Traditional Arabic" w:hAnsi="Traditional Arabic" w:cs="Traditional Arabic"/>
          <w:rtl/>
        </w:rPr>
        <w:t xml:space="preserve"> </w:t>
      </w:r>
      <w:r w:rsidR="00015375" w:rsidRPr="000B7373">
        <w:rPr>
          <w:rFonts w:ascii="Traditional Arabic" w:hAnsi="Traditional Arabic" w:cs="Traditional Arabic"/>
          <w:rtl/>
        </w:rPr>
        <w:t>{</w:t>
      </w:r>
      <w:r w:rsidRPr="000B7373">
        <w:rPr>
          <w:rFonts w:ascii="Traditional Arabic" w:hAnsi="Traditional Arabic" w:cs="Traditional Arabic"/>
          <w:rtl/>
        </w:rPr>
        <w:t>مِنَ الَّذِينَ اتَّبَعُواْ</w:t>
      </w:r>
      <w:r w:rsidR="00015375" w:rsidRPr="000B7373">
        <w:rPr>
          <w:rFonts w:ascii="Traditional Arabic" w:hAnsi="Traditional Arabic" w:cs="Traditional Arabic"/>
          <w:rtl/>
        </w:rPr>
        <w:t>} من الأَتباع</w:t>
      </w:r>
      <w:r w:rsidRPr="000B7373">
        <w:rPr>
          <w:rFonts w:ascii="Traditional Arabic" w:hAnsi="Traditional Arabic" w:cs="Traditional Arabic"/>
          <w:rtl/>
        </w:rPr>
        <w:t xml:space="preserve"> </w:t>
      </w:r>
      <w:r w:rsidR="00015375" w:rsidRPr="000B7373">
        <w:rPr>
          <w:rFonts w:ascii="Traditional Arabic" w:hAnsi="Traditional Arabic" w:cs="Traditional Arabic"/>
          <w:rtl/>
        </w:rPr>
        <w:t>{</w:t>
      </w:r>
      <w:r w:rsidRPr="000B7373">
        <w:rPr>
          <w:rFonts w:ascii="Traditional Arabic" w:hAnsi="Traditional Arabic" w:cs="Traditional Arabic"/>
          <w:rtl/>
        </w:rPr>
        <w:t>وَرَأَوُاْ الْعَذَابَ</w:t>
      </w:r>
      <w:r w:rsidR="00015375" w:rsidRPr="000B7373">
        <w:rPr>
          <w:rFonts w:ascii="Traditional Arabic" w:hAnsi="Traditional Arabic" w:cs="Traditional Arabic"/>
          <w:rtl/>
        </w:rPr>
        <w:t>} أي تَبَرَّءوا في حال رؤيتهم العذاب</w:t>
      </w:r>
      <w:r w:rsidRPr="000B7373">
        <w:rPr>
          <w:rFonts w:ascii="Traditional Arabic" w:hAnsi="Traditional Arabic" w:cs="Traditional Arabic"/>
          <w:rtl/>
        </w:rPr>
        <w:t xml:space="preserve"> </w:t>
      </w:r>
      <w:r w:rsidR="00015375" w:rsidRPr="000B7373">
        <w:rPr>
          <w:rFonts w:ascii="Traditional Arabic" w:hAnsi="Traditional Arabic" w:cs="Traditional Arabic"/>
          <w:rtl/>
        </w:rPr>
        <w:t>{</w:t>
      </w:r>
      <w:r w:rsidRPr="000B7373">
        <w:rPr>
          <w:rFonts w:ascii="Traditional Arabic" w:hAnsi="Traditional Arabic" w:cs="Traditional Arabic"/>
          <w:rtl/>
        </w:rPr>
        <w:t>وَتَقَطَّعَتْ بِهِمُ الأَسْبَابُ}</w:t>
      </w:r>
      <w:r w:rsidR="00015375" w:rsidRPr="000B7373">
        <w:rPr>
          <w:rFonts w:ascii="Traditional Arabic" w:hAnsi="Traditional Arabic" w:cs="Traditional Arabic"/>
          <w:rtl/>
        </w:rPr>
        <w:t xml:space="preserve"> الوُصَلُ</w:t>
      </w:r>
      <w:r w:rsidR="00015375" w:rsidRPr="000B7373">
        <w:rPr>
          <w:rFonts w:ascii="Traditional Arabic" w:hAnsi="Traditional Arabic" w:cs="Traditional Arabic"/>
          <w:vertAlign w:val="superscript"/>
          <w:rtl/>
        </w:rPr>
        <w:t>(</w:t>
      </w:r>
      <w:r w:rsidR="00015375" w:rsidRPr="000B7373">
        <w:rPr>
          <w:rStyle w:val="ad"/>
          <w:rFonts w:ascii="Traditional Arabic" w:hAnsi="Traditional Arabic" w:cs="Traditional Arabic"/>
          <w:rtl/>
        </w:rPr>
        <w:footnoteReference w:id="236"/>
      </w:r>
      <w:r w:rsidR="00015375" w:rsidRPr="000B7373">
        <w:rPr>
          <w:rFonts w:ascii="Traditional Arabic" w:hAnsi="Traditional Arabic" w:cs="Traditional Arabic"/>
          <w:vertAlign w:val="superscript"/>
          <w:rtl/>
        </w:rPr>
        <w:t>)</w:t>
      </w:r>
      <w:r w:rsidR="00015375" w:rsidRPr="000B7373">
        <w:rPr>
          <w:rFonts w:ascii="Traditional Arabic" w:hAnsi="Traditional Arabic" w:cs="Traditional Arabic"/>
          <w:rtl/>
          <w:lang w:bidi="ar-LB"/>
        </w:rPr>
        <w:t xml:space="preserve"> التي كانت بينهم من الاتفاق على دينٍ واحدٍ ومن الأَنساب و</w:t>
      </w:r>
      <w:r w:rsidR="001C4A34" w:rsidRPr="000B7373">
        <w:rPr>
          <w:rFonts w:ascii="Traditional Arabic" w:hAnsi="Traditional Arabic" w:cs="Traditional Arabic"/>
          <w:rtl/>
          <w:lang w:bidi="ar-LB"/>
        </w:rPr>
        <w:t>الـمَ</w:t>
      </w:r>
      <w:r w:rsidR="00015375" w:rsidRPr="000B7373">
        <w:rPr>
          <w:rFonts w:ascii="Traditional Arabic" w:hAnsi="Traditional Arabic" w:cs="Traditional Arabic"/>
          <w:rtl/>
          <w:lang w:bidi="ar-LB"/>
        </w:rPr>
        <w:t>حَابّ.</w:t>
      </w:r>
    </w:p>
    <w:p w14:paraId="37B2E909" w14:textId="42F5EAB8" w:rsidR="00C474E5" w:rsidRPr="000B7373" w:rsidRDefault="00C474E5" w:rsidP="00C474E5">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{وَقَالَ الَّذِينَ اتَّبَعُواْ</w:t>
      </w:r>
      <w:r w:rsidR="00015375" w:rsidRPr="000B7373">
        <w:rPr>
          <w:rFonts w:ascii="Traditional Arabic" w:hAnsi="Traditional Arabic" w:cs="Traditional Arabic"/>
          <w:rtl/>
        </w:rPr>
        <w:t>} أي الأَتباعُ</w:t>
      </w:r>
      <w:r w:rsidRPr="000B7373">
        <w:rPr>
          <w:rFonts w:ascii="Traditional Arabic" w:hAnsi="Traditional Arabic" w:cs="Traditional Arabic"/>
          <w:rtl/>
        </w:rPr>
        <w:t xml:space="preserve"> </w:t>
      </w:r>
      <w:r w:rsidR="00015375" w:rsidRPr="000B7373">
        <w:rPr>
          <w:rFonts w:ascii="Traditional Arabic" w:hAnsi="Traditional Arabic" w:cs="Traditional Arabic"/>
          <w:rtl/>
        </w:rPr>
        <w:t>{</w:t>
      </w:r>
      <w:r w:rsidRPr="000B7373">
        <w:rPr>
          <w:rFonts w:ascii="Traditional Arabic" w:hAnsi="Traditional Arabic" w:cs="Traditional Arabic"/>
          <w:rtl/>
        </w:rPr>
        <w:t>لَوْ أَنَّ لَنَا كَرَّةً</w:t>
      </w:r>
      <w:r w:rsidR="00015375" w:rsidRPr="000B7373">
        <w:rPr>
          <w:rFonts w:ascii="Traditional Arabic" w:hAnsi="Traditional Arabic" w:cs="Traditional Arabic"/>
          <w:rtl/>
        </w:rPr>
        <w:t>} رجعةً إلى الدنيا</w:t>
      </w:r>
      <w:r w:rsidRPr="000B7373">
        <w:rPr>
          <w:rFonts w:ascii="Traditional Arabic" w:hAnsi="Traditional Arabic" w:cs="Traditional Arabic"/>
          <w:rtl/>
        </w:rPr>
        <w:t xml:space="preserve"> </w:t>
      </w:r>
      <w:r w:rsidR="00015375" w:rsidRPr="000B7373">
        <w:rPr>
          <w:rFonts w:ascii="Traditional Arabic" w:hAnsi="Traditional Arabic" w:cs="Traditional Arabic"/>
          <w:rtl/>
        </w:rPr>
        <w:t>{</w:t>
      </w:r>
      <w:r w:rsidRPr="000B7373">
        <w:rPr>
          <w:rFonts w:ascii="Traditional Arabic" w:hAnsi="Traditional Arabic" w:cs="Traditional Arabic"/>
          <w:rtl/>
        </w:rPr>
        <w:t>فَنَتَبَرَّأَ</w:t>
      </w:r>
      <w:r w:rsidR="00015375" w:rsidRPr="000B7373">
        <w:rPr>
          <w:rFonts w:ascii="Traditional Arabic" w:hAnsi="Traditional Arabic" w:cs="Traditional Arabic"/>
          <w:rtl/>
        </w:rPr>
        <w:t>} والمعنى: ليت لنا كرّةً فنتبرَّأ</w:t>
      </w:r>
      <w:r w:rsidRPr="000B7373">
        <w:rPr>
          <w:rFonts w:ascii="Traditional Arabic" w:hAnsi="Traditional Arabic" w:cs="Traditional Arabic"/>
          <w:rtl/>
        </w:rPr>
        <w:t xml:space="preserve"> </w:t>
      </w:r>
      <w:r w:rsidR="00015375" w:rsidRPr="000B7373">
        <w:rPr>
          <w:rFonts w:ascii="Traditional Arabic" w:hAnsi="Traditional Arabic" w:cs="Traditional Arabic"/>
          <w:rtl/>
        </w:rPr>
        <w:t>{</w:t>
      </w:r>
      <w:r w:rsidRPr="000B7373">
        <w:rPr>
          <w:rFonts w:ascii="Traditional Arabic" w:hAnsi="Traditional Arabic" w:cs="Traditional Arabic"/>
          <w:rtl/>
        </w:rPr>
        <w:t>مِنْهُمْ كَمَا تَبَرَّؤُواْ مِنَّا</w:t>
      </w:r>
      <w:r w:rsidR="00015375" w:rsidRPr="000B7373">
        <w:rPr>
          <w:rFonts w:ascii="Traditional Arabic" w:hAnsi="Traditional Arabic" w:cs="Traditional Arabic"/>
          <w:rtl/>
        </w:rPr>
        <w:t>} الآنَ</w:t>
      </w:r>
      <w:r w:rsidRPr="000B7373">
        <w:rPr>
          <w:rFonts w:ascii="Traditional Arabic" w:hAnsi="Traditional Arabic" w:cs="Traditional Arabic"/>
          <w:rtl/>
        </w:rPr>
        <w:t xml:space="preserve"> </w:t>
      </w:r>
      <w:r w:rsidR="00015375" w:rsidRPr="000B7373">
        <w:rPr>
          <w:rFonts w:ascii="Traditional Arabic" w:hAnsi="Traditional Arabic" w:cs="Traditional Arabic"/>
          <w:rtl/>
        </w:rPr>
        <w:t>{</w:t>
      </w:r>
      <w:r w:rsidRPr="000B7373">
        <w:rPr>
          <w:rFonts w:ascii="Traditional Arabic" w:hAnsi="Traditional Arabic" w:cs="Traditional Arabic"/>
          <w:rtl/>
        </w:rPr>
        <w:t>كَذَلِكَ</w:t>
      </w:r>
      <w:r w:rsidR="00015375" w:rsidRPr="000B7373">
        <w:rPr>
          <w:rFonts w:ascii="Traditional Arabic" w:hAnsi="Traditional Arabic" w:cs="Traditional Arabic"/>
          <w:rtl/>
        </w:rPr>
        <w:t>} مثلَ ذلك الإِراءِ الفظيع</w:t>
      </w:r>
      <w:r w:rsidRPr="000B7373">
        <w:rPr>
          <w:rFonts w:ascii="Traditional Arabic" w:hAnsi="Traditional Arabic" w:cs="Traditional Arabic"/>
          <w:rtl/>
        </w:rPr>
        <w:t xml:space="preserve"> </w:t>
      </w:r>
      <w:r w:rsidR="00015375" w:rsidRPr="000B7373">
        <w:rPr>
          <w:rFonts w:ascii="Traditional Arabic" w:hAnsi="Traditional Arabic" w:cs="Traditional Arabic"/>
          <w:rtl/>
        </w:rPr>
        <w:t>{</w:t>
      </w:r>
      <w:r w:rsidRPr="000B7373">
        <w:rPr>
          <w:rFonts w:ascii="Traditional Arabic" w:hAnsi="Traditional Arabic" w:cs="Traditional Arabic"/>
          <w:rtl/>
        </w:rPr>
        <w:t>يُرِيهِمُ اللَّهُ أَعْمَالَهُمْ</w:t>
      </w:r>
      <w:r w:rsidR="00015375" w:rsidRPr="000B7373">
        <w:rPr>
          <w:rFonts w:ascii="Traditional Arabic" w:hAnsi="Traditional Arabic" w:cs="Traditional Arabic"/>
          <w:rtl/>
        </w:rPr>
        <w:t>} عبادَتَهم الأوثان {</w:t>
      </w:r>
      <w:r w:rsidRPr="000B7373">
        <w:rPr>
          <w:rFonts w:ascii="Traditional Arabic" w:hAnsi="Traditional Arabic" w:cs="Traditional Arabic"/>
          <w:rtl/>
        </w:rPr>
        <w:t>حَسَرَاتٍ عَلَيْهِمْ</w:t>
      </w:r>
      <w:r w:rsidR="00015375" w:rsidRPr="000B7373">
        <w:rPr>
          <w:rFonts w:ascii="Traditional Arabic" w:hAnsi="Traditional Arabic" w:cs="Traditional Arabic"/>
          <w:rtl/>
        </w:rPr>
        <w:t>} نَدَامات، معناه أنّ أعمالهم تنقلب عليهم حَسَراتٍ فلا يَرَون إلا حسراتٍ مكانَ أعمالهم</w:t>
      </w:r>
      <w:r w:rsidRPr="000B7373">
        <w:rPr>
          <w:rFonts w:ascii="Traditional Arabic" w:hAnsi="Traditional Arabic" w:cs="Traditional Arabic"/>
          <w:rtl/>
        </w:rPr>
        <w:t xml:space="preserve"> </w:t>
      </w:r>
      <w:r w:rsidR="00015375" w:rsidRPr="000B7373">
        <w:rPr>
          <w:rFonts w:ascii="Traditional Arabic" w:hAnsi="Traditional Arabic" w:cs="Traditional Arabic"/>
          <w:rtl/>
        </w:rPr>
        <w:t>{</w:t>
      </w:r>
      <w:r w:rsidRPr="000B7373">
        <w:rPr>
          <w:rFonts w:ascii="Traditional Arabic" w:hAnsi="Traditional Arabic" w:cs="Traditional Arabic"/>
          <w:rtl/>
        </w:rPr>
        <w:t>وَمَا هُم بِخَارِجِينَ مِنَ النَّارِ}</w:t>
      </w:r>
      <w:r w:rsidR="00015375" w:rsidRPr="000B7373">
        <w:rPr>
          <w:rFonts w:ascii="Traditional Arabic" w:hAnsi="Traditional Arabic" w:cs="Traditional Arabic"/>
          <w:rtl/>
        </w:rPr>
        <w:t xml:space="preserve"> بل هم فيها دائمون.</w:t>
      </w:r>
    </w:p>
    <w:p w14:paraId="65A2C2C1" w14:textId="53E750B6" w:rsidR="00C474E5" w:rsidRPr="000B7373" w:rsidRDefault="00C474E5" w:rsidP="00C474E5">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{يَا أَيُّهَا النَّاسُ كُلُواْ</w:t>
      </w:r>
      <w:r w:rsidR="00015375" w:rsidRPr="000B7373">
        <w:rPr>
          <w:rFonts w:ascii="Traditional Arabic" w:hAnsi="Traditional Arabic" w:cs="Traditional Arabic"/>
          <w:rtl/>
        </w:rPr>
        <w:t>} أَمْرُ إباحةٍ</w:t>
      </w:r>
      <w:r w:rsidRPr="000B7373">
        <w:rPr>
          <w:rFonts w:ascii="Traditional Arabic" w:hAnsi="Traditional Arabic" w:cs="Traditional Arabic"/>
          <w:rtl/>
        </w:rPr>
        <w:t xml:space="preserve"> </w:t>
      </w:r>
      <w:r w:rsidR="00015375" w:rsidRPr="000B7373">
        <w:rPr>
          <w:rFonts w:ascii="Traditional Arabic" w:hAnsi="Traditional Arabic" w:cs="Traditional Arabic"/>
          <w:rtl/>
        </w:rPr>
        <w:t>{</w:t>
      </w:r>
      <w:r w:rsidRPr="000B7373">
        <w:rPr>
          <w:rFonts w:ascii="Traditional Arabic" w:hAnsi="Traditional Arabic" w:cs="Traditional Arabic"/>
          <w:rtl/>
        </w:rPr>
        <w:t>مِمَّا فِي الأَرْضِ</w:t>
      </w:r>
      <w:r w:rsidR="00015375" w:rsidRPr="000B7373">
        <w:rPr>
          <w:rFonts w:ascii="Traditional Arabic" w:hAnsi="Traditional Arabic" w:cs="Traditional Arabic"/>
          <w:rtl/>
        </w:rPr>
        <w:t>} مِن للتبعيض، لأَنَّ كُلَّ ما في الأرض ليس بمأكول</w:t>
      </w:r>
      <w:r w:rsidRPr="000B7373">
        <w:rPr>
          <w:rFonts w:ascii="Traditional Arabic" w:hAnsi="Traditional Arabic" w:cs="Traditional Arabic"/>
          <w:rtl/>
        </w:rPr>
        <w:t xml:space="preserve"> </w:t>
      </w:r>
      <w:r w:rsidR="00015375" w:rsidRPr="000B7373">
        <w:rPr>
          <w:rFonts w:ascii="Traditional Arabic" w:hAnsi="Traditional Arabic" w:cs="Traditional Arabic"/>
          <w:rtl/>
        </w:rPr>
        <w:t>{</w:t>
      </w:r>
      <w:r w:rsidRPr="000B7373">
        <w:rPr>
          <w:rFonts w:ascii="Traditional Arabic" w:hAnsi="Traditional Arabic" w:cs="Traditional Arabic"/>
          <w:rtl/>
        </w:rPr>
        <w:t>حَلالًا طَيِّبًا</w:t>
      </w:r>
      <w:r w:rsidR="00015375" w:rsidRPr="000B7373">
        <w:rPr>
          <w:rFonts w:ascii="Traditional Arabic" w:hAnsi="Traditional Arabic" w:cs="Traditional Arabic"/>
          <w:rtl/>
        </w:rPr>
        <w:t>} طاهرًا من كل شُبهةٍ</w:t>
      </w:r>
      <w:r w:rsidRPr="000B7373">
        <w:rPr>
          <w:rFonts w:ascii="Traditional Arabic" w:hAnsi="Traditional Arabic" w:cs="Traditional Arabic"/>
          <w:rtl/>
        </w:rPr>
        <w:t xml:space="preserve"> </w:t>
      </w:r>
      <w:r w:rsidR="00015375" w:rsidRPr="000B7373">
        <w:rPr>
          <w:rFonts w:ascii="Traditional Arabic" w:hAnsi="Traditional Arabic" w:cs="Traditional Arabic"/>
          <w:rtl/>
        </w:rPr>
        <w:t>{</w:t>
      </w:r>
      <w:r w:rsidRPr="000B7373">
        <w:rPr>
          <w:rFonts w:ascii="Traditional Arabic" w:hAnsi="Traditional Arabic" w:cs="Traditional Arabic"/>
          <w:rtl/>
        </w:rPr>
        <w:t>وَلاَ تَتَّبِعُواْ خُطُوَاتِ الشَّيْطَانِ</w:t>
      </w:r>
      <w:r w:rsidR="00015375" w:rsidRPr="000B7373">
        <w:rPr>
          <w:rFonts w:ascii="Traditional Arabic" w:hAnsi="Traditional Arabic" w:cs="Traditional Arabic"/>
          <w:rtl/>
        </w:rPr>
        <w:t>} طُرقَه التي يدعوكم إليها</w:t>
      </w:r>
      <w:r w:rsidRPr="000B7373">
        <w:rPr>
          <w:rFonts w:ascii="Traditional Arabic" w:hAnsi="Traditional Arabic" w:cs="Traditional Arabic"/>
          <w:rtl/>
        </w:rPr>
        <w:t xml:space="preserve"> </w:t>
      </w:r>
      <w:r w:rsidR="00015375" w:rsidRPr="000B7373">
        <w:rPr>
          <w:rFonts w:ascii="Traditional Arabic" w:hAnsi="Traditional Arabic" w:cs="Traditional Arabic"/>
          <w:rtl/>
        </w:rPr>
        <w:t>{</w:t>
      </w:r>
      <w:r w:rsidRPr="000B7373">
        <w:rPr>
          <w:rFonts w:ascii="Traditional Arabic" w:hAnsi="Traditional Arabic" w:cs="Traditional Arabic"/>
          <w:rtl/>
        </w:rPr>
        <w:t>إِنَّهُ لَكُمْ عَدُوٌّ مُّبِينٌ}</w:t>
      </w:r>
      <w:r w:rsidR="00015375" w:rsidRPr="000B7373">
        <w:rPr>
          <w:rFonts w:ascii="Traditional Arabic" w:hAnsi="Traditional Arabic" w:cs="Traditional Arabic"/>
          <w:rtl/>
        </w:rPr>
        <w:t xml:space="preserve"> ظاهر العداوة لا خفاءَ به.</w:t>
      </w:r>
    </w:p>
    <w:p w14:paraId="301640B4" w14:textId="60810DE7" w:rsidR="00C474E5" w:rsidRPr="000B7373" w:rsidRDefault="00C474E5" w:rsidP="00C474E5">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{إِنَّمَا يَأْمُرُكُمْ</w:t>
      </w:r>
      <w:r w:rsidR="00015375" w:rsidRPr="000B7373">
        <w:rPr>
          <w:rFonts w:ascii="Traditional Arabic" w:hAnsi="Traditional Arabic" w:cs="Traditional Arabic"/>
          <w:rtl/>
        </w:rPr>
        <w:t>} بيان لوجوب الانتهاء عن اتِباعه وظهور عَداوته، أي لا يأمركم بخير قط إنما يأمركم</w:t>
      </w:r>
      <w:r w:rsidRPr="000B7373">
        <w:rPr>
          <w:rFonts w:ascii="Traditional Arabic" w:hAnsi="Traditional Arabic" w:cs="Traditional Arabic"/>
          <w:rtl/>
        </w:rPr>
        <w:t xml:space="preserve"> </w:t>
      </w:r>
      <w:r w:rsidR="00015375" w:rsidRPr="000B7373">
        <w:rPr>
          <w:rFonts w:ascii="Traditional Arabic" w:hAnsi="Traditional Arabic" w:cs="Traditional Arabic"/>
          <w:rtl/>
        </w:rPr>
        <w:t>{</w:t>
      </w:r>
      <w:r w:rsidRPr="000B7373">
        <w:rPr>
          <w:rFonts w:ascii="Traditional Arabic" w:hAnsi="Traditional Arabic" w:cs="Traditional Arabic"/>
          <w:rtl/>
        </w:rPr>
        <w:t>بِالسُّوءِ</w:t>
      </w:r>
      <w:r w:rsidR="00015375" w:rsidRPr="000B7373">
        <w:rPr>
          <w:rFonts w:ascii="Traditional Arabic" w:hAnsi="Traditional Arabic" w:cs="Traditional Arabic"/>
          <w:rtl/>
        </w:rPr>
        <w:t>} بالقبيح {</w:t>
      </w:r>
      <w:r w:rsidRPr="000B7373">
        <w:rPr>
          <w:rFonts w:ascii="Traditional Arabic" w:hAnsi="Traditional Arabic" w:cs="Traditional Arabic"/>
          <w:rtl/>
        </w:rPr>
        <w:t>وَالْفَحْشَاء</w:t>
      </w:r>
      <w:r w:rsidR="00015375" w:rsidRPr="000B7373">
        <w:rPr>
          <w:rFonts w:ascii="Traditional Arabic" w:hAnsi="Traditional Arabic" w:cs="Traditional Arabic"/>
          <w:rtl/>
        </w:rPr>
        <w:t>ِ} وما يتجاوز الحَدَّ في القُبح من العظائم</w:t>
      </w:r>
      <w:r w:rsidRPr="000B7373">
        <w:rPr>
          <w:rFonts w:ascii="Traditional Arabic" w:hAnsi="Traditional Arabic" w:cs="Traditional Arabic"/>
          <w:rtl/>
        </w:rPr>
        <w:t xml:space="preserve"> </w:t>
      </w:r>
      <w:r w:rsidR="00015375" w:rsidRPr="000B7373">
        <w:rPr>
          <w:rFonts w:ascii="Traditional Arabic" w:hAnsi="Traditional Arabic" w:cs="Traditional Arabic"/>
          <w:rtl/>
        </w:rPr>
        <w:t>{</w:t>
      </w:r>
      <w:r w:rsidRPr="000B7373">
        <w:rPr>
          <w:rFonts w:ascii="Traditional Arabic" w:hAnsi="Traditional Arabic" w:cs="Traditional Arabic"/>
          <w:rtl/>
        </w:rPr>
        <w:t>وَأَن تَقُولُواْ عَلَى اللَّهِ مَا لاَ تَعْلَمُونَ}</w:t>
      </w:r>
      <w:r w:rsidR="00015375" w:rsidRPr="000B7373">
        <w:rPr>
          <w:rFonts w:ascii="Traditional Arabic" w:hAnsi="Traditional Arabic" w:cs="Traditional Arabic"/>
          <w:rtl/>
        </w:rPr>
        <w:t xml:space="preserve"> هو قولُكم: هذا حلالٌ وهذا حرام بغير علم، ويدخل </w:t>
      </w:r>
      <w:r w:rsidR="008A396D" w:rsidRPr="000B7373">
        <w:rPr>
          <w:rFonts w:ascii="Traditional Arabic" w:hAnsi="Traditional Arabic" w:cs="Traditional Arabic"/>
          <w:rtl/>
        </w:rPr>
        <w:t>فيه كل ما يضاف إلى الله تعالى مما لا يجوز عليه.</w:t>
      </w:r>
    </w:p>
    <w:p w14:paraId="60BD0404" w14:textId="22B6D177" w:rsidR="00C474E5" w:rsidRPr="000B7373" w:rsidRDefault="00C474E5" w:rsidP="00C474E5">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{وَإِذَا قِيلَ لَهُمُ اتَّبِعُوا مَا أَنزَلَ اللَّهُ</w:t>
      </w:r>
      <w:r w:rsidR="008A396D" w:rsidRPr="000B7373">
        <w:rPr>
          <w:rFonts w:ascii="Traditional Arabic" w:hAnsi="Traditional Arabic" w:cs="Traditional Arabic"/>
          <w:rtl/>
        </w:rPr>
        <w:t>} للناس</w:t>
      </w:r>
      <w:r w:rsidRPr="000B7373">
        <w:rPr>
          <w:rFonts w:ascii="Traditional Arabic" w:hAnsi="Traditional Arabic" w:cs="Traditional Arabic"/>
          <w:rtl/>
        </w:rPr>
        <w:t xml:space="preserve"> </w:t>
      </w:r>
      <w:r w:rsidR="008A396D" w:rsidRPr="000B7373">
        <w:rPr>
          <w:rFonts w:ascii="Traditional Arabic" w:hAnsi="Traditional Arabic" w:cs="Traditional Arabic"/>
          <w:rtl/>
        </w:rPr>
        <w:t>{</w:t>
      </w:r>
      <w:r w:rsidRPr="000B7373">
        <w:rPr>
          <w:rFonts w:ascii="Traditional Arabic" w:hAnsi="Traditional Arabic" w:cs="Traditional Arabic"/>
          <w:rtl/>
        </w:rPr>
        <w:t>قَالُواْ بَلْ نَتَّبِعُ مَا أَلْفَيْنَا</w:t>
      </w:r>
      <w:r w:rsidR="008A396D" w:rsidRPr="000B7373">
        <w:rPr>
          <w:rFonts w:ascii="Traditional Arabic" w:hAnsi="Traditional Arabic" w:cs="Traditional Arabic"/>
          <w:rtl/>
        </w:rPr>
        <w:t>} وَجَدنا</w:t>
      </w:r>
      <w:r w:rsidRPr="000B7373">
        <w:rPr>
          <w:rFonts w:ascii="Traditional Arabic" w:hAnsi="Traditional Arabic" w:cs="Traditional Arabic"/>
          <w:rtl/>
        </w:rPr>
        <w:t xml:space="preserve"> </w:t>
      </w:r>
      <w:r w:rsidR="008A396D" w:rsidRPr="000B7373">
        <w:rPr>
          <w:rFonts w:ascii="Traditional Arabic" w:hAnsi="Traditional Arabic" w:cs="Traditional Arabic"/>
          <w:rtl/>
        </w:rPr>
        <w:t>{</w:t>
      </w:r>
      <w:r w:rsidRPr="000B7373">
        <w:rPr>
          <w:rFonts w:ascii="Traditional Arabic" w:hAnsi="Traditional Arabic" w:cs="Traditional Arabic"/>
          <w:rtl/>
        </w:rPr>
        <w:t xml:space="preserve">عَلَيْهِ </w:t>
      </w:r>
      <w:r w:rsidR="008A396D" w:rsidRPr="000B7373">
        <w:rPr>
          <w:rFonts w:ascii="Traditional Arabic" w:hAnsi="Traditional Arabic" w:cs="Traditional Arabic"/>
          <w:rtl/>
        </w:rPr>
        <w:t>ءَا</w:t>
      </w:r>
      <w:r w:rsidRPr="000B7373">
        <w:rPr>
          <w:rFonts w:ascii="Traditional Arabic" w:hAnsi="Traditional Arabic" w:cs="Traditional Arabic"/>
          <w:rtl/>
        </w:rPr>
        <w:t>بَاءَنَا</w:t>
      </w:r>
      <w:r w:rsidR="008A396D" w:rsidRPr="000B7373">
        <w:rPr>
          <w:rFonts w:ascii="Traditional Arabic" w:hAnsi="Traditional Arabic" w:cs="Traditional Arabic"/>
          <w:rtl/>
        </w:rPr>
        <w:t>} فإنهم كانوا خيرًا منا وأعلَمَ، فردَّ الله عليهم بقوله:</w:t>
      </w:r>
      <w:r w:rsidRPr="000B7373">
        <w:rPr>
          <w:rFonts w:ascii="Traditional Arabic" w:hAnsi="Traditional Arabic" w:cs="Traditional Arabic"/>
          <w:rtl/>
        </w:rPr>
        <w:t xml:space="preserve"> </w:t>
      </w:r>
      <w:r w:rsidR="008A396D" w:rsidRPr="000B7373">
        <w:rPr>
          <w:rFonts w:ascii="Traditional Arabic" w:hAnsi="Traditional Arabic" w:cs="Traditional Arabic"/>
          <w:rtl/>
        </w:rPr>
        <w:t>{</w:t>
      </w:r>
      <w:r w:rsidRPr="000B7373">
        <w:rPr>
          <w:rFonts w:ascii="Traditional Arabic" w:hAnsi="Traditional Arabic" w:cs="Traditional Arabic"/>
          <w:rtl/>
        </w:rPr>
        <w:t xml:space="preserve">أَوَلَوْ كَانَ </w:t>
      </w:r>
      <w:r w:rsidR="008A396D" w:rsidRPr="000B7373">
        <w:rPr>
          <w:rFonts w:ascii="Traditional Arabic" w:hAnsi="Traditional Arabic" w:cs="Traditional Arabic"/>
          <w:rtl/>
        </w:rPr>
        <w:t>ءَا</w:t>
      </w:r>
      <w:r w:rsidRPr="000B7373">
        <w:rPr>
          <w:rFonts w:ascii="Traditional Arabic" w:hAnsi="Traditional Arabic" w:cs="Traditional Arabic"/>
          <w:rtl/>
        </w:rPr>
        <w:t>بَاؤُهُمْ</w:t>
      </w:r>
      <w:r w:rsidR="008A396D" w:rsidRPr="000B7373">
        <w:rPr>
          <w:rFonts w:ascii="Traditional Arabic" w:hAnsi="Traditional Arabic" w:cs="Traditional Arabic"/>
          <w:rtl/>
        </w:rPr>
        <w:t>} أيتَّبعونهم ولو كان ءاباؤهم</w:t>
      </w:r>
      <w:r w:rsidRPr="000B7373">
        <w:rPr>
          <w:rFonts w:ascii="Traditional Arabic" w:hAnsi="Traditional Arabic" w:cs="Traditional Arabic"/>
          <w:rtl/>
        </w:rPr>
        <w:t xml:space="preserve"> </w:t>
      </w:r>
      <w:r w:rsidR="008A396D" w:rsidRPr="000B7373">
        <w:rPr>
          <w:rFonts w:ascii="Traditional Arabic" w:hAnsi="Traditional Arabic" w:cs="Traditional Arabic"/>
          <w:rtl/>
        </w:rPr>
        <w:t>{</w:t>
      </w:r>
      <w:r w:rsidRPr="000B7373">
        <w:rPr>
          <w:rFonts w:ascii="Traditional Arabic" w:hAnsi="Traditional Arabic" w:cs="Traditional Arabic"/>
          <w:rtl/>
        </w:rPr>
        <w:t>لاَ يَعْقِلُونَ شَيْئًا</w:t>
      </w:r>
      <w:r w:rsidR="008A396D" w:rsidRPr="000B7373">
        <w:rPr>
          <w:rFonts w:ascii="Traditional Arabic" w:hAnsi="Traditional Arabic" w:cs="Traditional Arabic"/>
          <w:rtl/>
        </w:rPr>
        <w:t>} من الدين</w:t>
      </w:r>
      <w:r w:rsidRPr="000B7373">
        <w:rPr>
          <w:rFonts w:ascii="Traditional Arabic" w:hAnsi="Traditional Arabic" w:cs="Traditional Arabic"/>
          <w:rtl/>
        </w:rPr>
        <w:t xml:space="preserve"> </w:t>
      </w:r>
      <w:r w:rsidR="008A396D" w:rsidRPr="000B7373">
        <w:rPr>
          <w:rFonts w:ascii="Traditional Arabic" w:hAnsi="Traditional Arabic" w:cs="Traditional Arabic"/>
          <w:rtl/>
        </w:rPr>
        <w:t>{</w:t>
      </w:r>
      <w:r w:rsidRPr="000B7373">
        <w:rPr>
          <w:rFonts w:ascii="Traditional Arabic" w:hAnsi="Traditional Arabic" w:cs="Traditional Arabic"/>
          <w:rtl/>
        </w:rPr>
        <w:t>وَلاَ يَهْتَدُونَ}</w:t>
      </w:r>
      <w:r w:rsidR="008A396D" w:rsidRPr="000B7373">
        <w:rPr>
          <w:rFonts w:ascii="Traditional Arabic" w:hAnsi="Traditional Arabic" w:cs="Traditional Arabic"/>
          <w:rtl/>
        </w:rPr>
        <w:t xml:space="preserve"> للصواب.</w:t>
      </w:r>
    </w:p>
    <w:p w14:paraId="2643928F" w14:textId="4A7E53E6" w:rsidR="008A396D" w:rsidRPr="000B7373" w:rsidRDefault="008A396D" w:rsidP="008A396D">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ضرب لهم مثلًا فقال:</w:t>
      </w:r>
    </w:p>
    <w:p w14:paraId="4E500A5C" w14:textId="1B6DC470" w:rsidR="00C474E5" w:rsidRPr="000B7373" w:rsidRDefault="00C474E5" w:rsidP="00C474E5">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{وَمَثَلُ الَّذِينَ كَفَرُواْ</w:t>
      </w:r>
      <w:r w:rsidR="008A396D" w:rsidRPr="000B7373">
        <w:rPr>
          <w:rFonts w:ascii="Traditional Arabic" w:hAnsi="Traditional Arabic" w:cs="Traditional Arabic"/>
          <w:rtl/>
        </w:rPr>
        <w:t>} أي ومَثَلُ داعي الذين كفروا</w:t>
      </w:r>
      <w:r w:rsidR="008A396D" w:rsidRPr="000B7373">
        <w:rPr>
          <w:rFonts w:ascii="Traditional Arabic" w:hAnsi="Traditional Arabic" w:cs="Traditional Arabic"/>
          <w:vertAlign w:val="superscript"/>
          <w:rtl/>
        </w:rPr>
        <w:t>(</w:t>
      </w:r>
      <w:r w:rsidR="008A396D" w:rsidRPr="000B7373">
        <w:rPr>
          <w:rStyle w:val="ad"/>
          <w:rFonts w:ascii="Traditional Arabic" w:hAnsi="Traditional Arabic" w:cs="Traditional Arabic"/>
          <w:rtl/>
        </w:rPr>
        <w:footnoteReference w:id="237"/>
      </w:r>
      <w:r w:rsidR="008A396D"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8A396D" w:rsidRPr="000B7373">
        <w:rPr>
          <w:rFonts w:ascii="Traditional Arabic" w:hAnsi="Traditional Arabic" w:cs="Traditional Arabic"/>
          <w:rtl/>
        </w:rPr>
        <w:t>{</w:t>
      </w:r>
      <w:r w:rsidRPr="000B7373">
        <w:rPr>
          <w:rFonts w:ascii="Traditional Arabic" w:hAnsi="Traditional Arabic" w:cs="Traditional Arabic"/>
          <w:rtl/>
        </w:rPr>
        <w:t>كَمَثَلِ الَّذِي يَنْعِقُ</w:t>
      </w:r>
      <w:r w:rsidR="008A396D" w:rsidRPr="000B7373">
        <w:rPr>
          <w:rFonts w:ascii="Traditional Arabic" w:hAnsi="Traditional Arabic" w:cs="Traditional Arabic"/>
          <w:rtl/>
        </w:rPr>
        <w:t>} يَصِيحُ، والمراد</w:t>
      </w:r>
      <w:r w:rsidRPr="000B7373">
        <w:rPr>
          <w:rFonts w:ascii="Traditional Arabic" w:hAnsi="Traditional Arabic" w:cs="Traditional Arabic"/>
          <w:rtl/>
        </w:rPr>
        <w:t xml:space="preserve"> </w:t>
      </w:r>
      <w:r w:rsidR="008A396D" w:rsidRPr="000B7373">
        <w:rPr>
          <w:rFonts w:ascii="Traditional Arabic" w:hAnsi="Traditional Arabic" w:cs="Traditional Arabic"/>
          <w:rtl/>
        </w:rPr>
        <w:t>{</w:t>
      </w:r>
      <w:r w:rsidRPr="000B7373">
        <w:rPr>
          <w:rFonts w:ascii="Traditional Arabic" w:hAnsi="Traditional Arabic" w:cs="Traditional Arabic"/>
          <w:rtl/>
        </w:rPr>
        <w:t>بِمَا لاَ يَسْمَعُ إِلاَّ دُعَاء وَنِدَاء</w:t>
      </w:r>
      <w:r w:rsidR="008A396D" w:rsidRPr="000B7373">
        <w:rPr>
          <w:rFonts w:ascii="Traditional Arabic" w:hAnsi="Traditional Arabic" w:cs="Traditional Arabic"/>
          <w:rtl/>
        </w:rPr>
        <w:t>ً} البهائمُ، والمعنى: ومَثَلُ داعيهم إلى الإيمان في أنهم لا يسمعون من الدعاء إلا جَرْسَ</w:t>
      </w:r>
      <w:r w:rsidR="008A396D" w:rsidRPr="000B7373">
        <w:rPr>
          <w:rFonts w:ascii="Traditional Arabic" w:hAnsi="Traditional Arabic" w:cs="Traditional Arabic"/>
          <w:vertAlign w:val="superscript"/>
          <w:rtl/>
        </w:rPr>
        <w:t>(</w:t>
      </w:r>
      <w:r w:rsidR="008A396D" w:rsidRPr="000B7373">
        <w:rPr>
          <w:rStyle w:val="ad"/>
          <w:rFonts w:ascii="Traditional Arabic" w:hAnsi="Traditional Arabic" w:cs="Traditional Arabic"/>
          <w:rtl/>
        </w:rPr>
        <w:footnoteReference w:id="238"/>
      </w:r>
      <w:r w:rsidR="008A396D" w:rsidRPr="000B7373">
        <w:rPr>
          <w:rFonts w:ascii="Traditional Arabic" w:hAnsi="Traditional Arabic" w:cs="Traditional Arabic"/>
          <w:vertAlign w:val="superscript"/>
          <w:rtl/>
        </w:rPr>
        <w:t>)</w:t>
      </w:r>
      <w:r w:rsidR="008A396D" w:rsidRPr="000B7373">
        <w:rPr>
          <w:rFonts w:ascii="Traditional Arabic" w:hAnsi="Traditional Arabic" w:cs="Traditional Arabic"/>
          <w:rtl/>
        </w:rPr>
        <w:t xml:space="preserve"> النَّغمة ودَويَّ الصوت من غير إلقاء أَذهان ولا استبصار، كَمَثَل الناعِق بالبهائم التي لا تسمَعُ إلا دُعاءَ الناعق ونداءَه الذي هو تصويت بها وزَجْر لها، ولا تَفْقَهُ شيئًا ءاخر كما يَفهَمُ العقلاء</w:t>
      </w:r>
      <w:r w:rsidRPr="000B7373">
        <w:rPr>
          <w:rFonts w:ascii="Traditional Arabic" w:hAnsi="Traditional Arabic" w:cs="Traditional Arabic"/>
          <w:rtl/>
        </w:rPr>
        <w:t xml:space="preserve"> </w:t>
      </w:r>
      <w:r w:rsidR="008A396D" w:rsidRPr="000B7373">
        <w:rPr>
          <w:rFonts w:ascii="Traditional Arabic" w:hAnsi="Traditional Arabic" w:cs="Traditional Arabic"/>
          <w:rtl/>
        </w:rPr>
        <w:t>{</w:t>
      </w:r>
      <w:r w:rsidRPr="000B7373">
        <w:rPr>
          <w:rFonts w:ascii="Traditional Arabic" w:hAnsi="Traditional Arabic" w:cs="Traditional Arabic"/>
          <w:rtl/>
        </w:rPr>
        <w:t>صُمٌّ</w:t>
      </w:r>
      <w:r w:rsidR="008A396D" w:rsidRPr="000B7373">
        <w:rPr>
          <w:rFonts w:ascii="Traditional Arabic" w:hAnsi="Traditional Arabic" w:cs="Traditional Arabic"/>
          <w:rtl/>
        </w:rPr>
        <w:t>} أي هم صُمٌّ</w:t>
      </w:r>
      <w:r w:rsidRPr="000B7373">
        <w:rPr>
          <w:rFonts w:ascii="Traditional Arabic" w:hAnsi="Traditional Arabic" w:cs="Traditional Arabic"/>
          <w:rtl/>
        </w:rPr>
        <w:t xml:space="preserve"> </w:t>
      </w:r>
      <w:r w:rsidR="008A396D" w:rsidRPr="000B7373">
        <w:rPr>
          <w:rFonts w:ascii="Traditional Arabic" w:hAnsi="Traditional Arabic" w:cs="Traditional Arabic"/>
          <w:rtl/>
        </w:rPr>
        <w:t>{</w:t>
      </w:r>
      <w:r w:rsidRPr="000B7373">
        <w:rPr>
          <w:rFonts w:ascii="Traditional Arabic" w:hAnsi="Traditional Arabic" w:cs="Traditional Arabic"/>
          <w:rtl/>
        </w:rPr>
        <w:t>بُكْمٌ عُمْيٌ</w:t>
      </w:r>
      <w:r w:rsidR="008A396D" w:rsidRPr="000B7373">
        <w:rPr>
          <w:rFonts w:ascii="Traditional Arabic" w:hAnsi="Traditional Arabic" w:cs="Traditional Arabic"/>
          <w:rtl/>
        </w:rPr>
        <w:t>} عن الحقِّ</w:t>
      </w:r>
      <w:r w:rsidRPr="000B7373">
        <w:rPr>
          <w:rFonts w:ascii="Traditional Arabic" w:hAnsi="Traditional Arabic" w:cs="Traditional Arabic"/>
          <w:rtl/>
        </w:rPr>
        <w:t xml:space="preserve"> </w:t>
      </w:r>
      <w:r w:rsidR="008A396D" w:rsidRPr="000B7373">
        <w:rPr>
          <w:rFonts w:ascii="Traditional Arabic" w:hAnsi="Traditional Arabic" w:cs="Traditional Arabic"/>
          <w:rtl/>
        </w:rPr>
        <w:t>{</w:t>
      </w:r>
      <w:r w:rsidRPr="000B7373">
        <w:rPr>
          <w:rFonts w:ascii="Traditional Arabic" w:hAnsi="Traditional Arabic" w:cs="Traditional Arabic"/>
          <w:rtl/>
        </w:rPr>
        <w:t>فَهُمْ لاَ يَعْقِلُونَ}</w:t>
      </w:r>
      <w:r w:rsidR="008A396D" w:rsidRPr="000B7373">
        <w:rPr>
          <w:rFonts w:ascii="Traditional Arabic" w:hAnsi="Traditional Arabic" w:cs="Traditional Arabic"/>
          <w:rtl/>
        </w:rPr>
        <w:t xml:space="preserve"> الموعظة، ثم بَيَّنَ أن ما حَرَّمه المشركون حلالٌ فقال:</w:t>
      </w:r>
    </w:p>
    <w:p w14:paraId="5D58EF84" w14:textId="1F31AF86" w:rsidR="00867065" w:rsidRPr="000B7373" w:rsidRDefault="00C474E5" w:rsidP="00C474E5">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 xml:space="preserve">{يَا أَيُّهَا الَّذِينَ </w:t>
      </w:r>
      <w:r w:rsidR="008A396D" w:rsidRPr="000B7373">
        <w:rPr>
          <w:rFonts w:ascii="Traditional Arabic" w:hAnsi="Traditional Arabic" w:cs="Traditional Arabic"/>
          <w:rtl/>
        </w:rPr>
        <w:t>ءَا</w:t>
      </w:r>
      <w:r w:rsidRPr="000B7373">
        <w:rPr>
          <w:rFonts w:ascii="Traditional Arabic" w:hAnsi="Traditional Arabic" w:cs="Traditional Arabic"/>
          <w:rtl/>
        </w:rPr>
        <w:t>مَنُواْ كُلُواْ مِن طَيِّبَاتِ مَا رَزَقْنَاكُمْ</w:t>
      </w:r>
      <w:r w:rsidR="008A396D" w:rsidRPr="000B7373">
        <w:rPr>
          <w:rFonts w:ascii="Traditional Arabic" w:hAnsi="Traditional Arabic" w:cs="Traditional Arabic"/>
          <w:rtl/>
        </w:rPr>
        <w:t>} من مُسْتَلَذّاته أو من حلالاته</w:t>
      </w:r>
      <w:r w:rsidRPr="000B7373">
        <w:rPr>
          <w:rFonts w:ascii="Traditional Arabic" w:hAnsi="Traditional Arabic" w:cs="Traditional Arabic"/>
          <w:rtl/>
        </w:rPr>
        <w:t xml:space="preserve"> </w:t>
      </w:r>
      <w:r w:rsidR="008A396D" w:rsidRPr="000B7373">
        <w:rPr>
          <w:rFonts w:ascii="Traditional Arabic" w:hAnsi="Traditional Arabic" w:cs="Traditional Arabic"/>
          <w:rtl/>
        </w:rPr>
        <w:t>{</w:t>
      </w:r>
      <w:r w:rsidRPr="000B7373">
        <w:rPr>
          <w:rFonts w:ascii="Traditional Arabic" w:hAnsi="Traditional Arabic" w:cs="Traditional Arabic"/>
          <w:rtl/>
        </w:rPr>
        <w:t>وَاشْكُرُواْ لِلَّهِ</w:t>
      </w:r>
      <w:r w:rsidR="008A396D" w:rsidRPr="000B7373">
        <w:rPr>
          <w:rFonts w:ascii="Traditional Arabic" w:hAnsi="Traditional Arabic" w:cs="Traditional Arabic"/>
          <w:rtl/>
        </w:rPr>
        <w:t>} الذي رَزَقَكُموها</w:t>
      </w:r>
      <w:r w:rsidRPr="000B7373">
        <w:rPr>
          <w:rFonts w:ascii="Traditional Arabic" w:hAnsi="Traditional Arabic" w:cs="Traditional Arabic"/>
          <w:rtl/>
        </w:rPr>
        <w:t xml:space="preserve"> </w:t>
      </w:r>
      <w:r w:rsidR="008A396D" w:rsidRPr="000B7373">
        <w:rPr>
          <w:rFonts w:ascii="Traditional Arabic" w:hAnsi="Traditional Arabic" w:cs="Traditional Arabic"/>
          <w:rtl/>
        </w:rPr>
        <w:t>{</w:t>
      </w:r>
      <w:r w:rsidRPr="000B7373">
        <w:rPr>
          <w:rFonts w:ascii="Traditional Arabic" w:hAnsi="Traditional Arabic" w:cs="Traditional Arabic"/>
          <w:rtl/>
        </w:rPr>
        <w:t>إِن كُنتُمْ إِيَّاهُ تَعْبُدُونَ}</w:t>
      </w:r>
      <w:r w:rsidR="008A396D" w:rsidRPr="000B7373">
        <w:rPr>
          <w:rFonts w:ascii="Traditional Arabic" w:hAnsi="Traditional Arabic" w:cs="Traditional Arabic"/>
          <w:rtl/>
        </w:rPr>
        <w:t xml:space="preserve"> إن صَحَّ أنكم تختَصُّونه بالعبادة وتُقِرُّون أنه مُعطي النِّعَمِ.</w:t>
      </w:r>
    </w:p>
    <w:p w14:paraId="1364C23D" w14:textId="6381B100" w:rsidR="008A396D" w:rsidRPr="000B7373" w:rsidRDefault="008A396D" w:rsidP="008A396D">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ثم بيَّن </w:t>
      </w:r>
      <w:r w:rsidR="001C4A34" w:rsidRPr="000B7373">
        <w:rPr>
          <w:rFonts w:ascii="Traditional Arabic" w:hAnsi="Traditional Arabic" w:cs="Traditional Arabic"/>
          <w:rtl/>
        </w:rPr>
        <w:t>الـمُ</w:t>
      </w:r>
      <w:r w:rsidRPr="000B7373">
        <w:rPr>
          <w:rFonts w:ascii="Traditional Arabic" w:hAnsi="Traditional Arabic" w:cs="Traditional Arabic"/>
          <w:rtl/>
        </w:rPr>
        <w:t>حَرَّم فقال:</w:t>
      </w:r>
    </w:p>
    <w:p w14:paraId="1001DB30" w14:textId="31CA6810" w:rsidR="00CB2F69" w:rsidRPr="000B7373" w:rsidRDefault="00CB2F69" w:rsidP="00CB2F69">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{إِنَّمَا حَرَّمَ عَلَيْكُمُ الْمَيْتَةَ} وهي كل ما فارقَهُ الروحُ من غير ذَكاة مما يُذبح {وَالدَّمَ} يعني السائلَ لقوله في موضع ءاخر: {أَوْ دَمًا مَّسْفُوحًا} [الأنعام: 145]. وقد حَلَّت الميتتان والدَّمان بالحديث</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239"/>
      </w:r>
      <w:r w:rsidRPr="000B7373">
        <w:rPr>
          <w:rFonts w:ascii="Traditional Arabic" w:hAnsi="Traditional Arabic" w:cs="Traditional Arabic"/>
          <w:vertAlign w:val="superscript"/>
          <w:rtl/>
        </w:rPr>
        <w:t>)</w:t>
      </w:r>
      <w:r w:rsidRPr="000B7373">
        <w:rPr>
          <w:rFonts w:ascii="Traditional Arabic" w:hAnsi="Traditional Arabic" w:cs="Traditional Arabic"/>
          <w:rtl/>
        </w:rPr>
        <w:t>، {وَلَحْمَ الْخِنزِيرِ} يعني الخنزيرَ بجميع أجزائه، وخُصَّ اللحمُ لأنه المقوصد بالأكل {وَمَا أُهِلَّ بِهِ لِغَيْرِ اللَّهِ} ذُبح للأصنام فذُكِر عليه غير اسم الله، وأصل الإهلال رفعُ الصوتن أي رُفع به الصوت للصنم، وذلك قول أهل الجاهلية: باسم اللات والعزَّى، {فَمَنِ اضْطُرَّ} أي أُلْجِئ {غَيْرَ بَاغٍ} للذَّةٍ وشهوةٍ {وَلاَ عَادٍ} متعدٍّ مقدارَ الحاجة. والمضطر يباح له قدرُ ما يقع به القِوامُ وتبقى معه الحياة</w:t>
      </w:r>
      <w:r w:rsidR="00174AC3" w:rsidRPr="000B7373">
        <w:rPr>
          <w:rFonts w:ascii="Traditional Arabic" w:hAnsi="Traditional Arabic" w:cs="Traditional Arabic"/>
          <w:rtl/>
        </w:rPr>
        <w:t xml:space="preserve"> دون ما فيه حصول الشِّبع، لأن الإباحة للاضطرار فتُقدَّر بقدر ما تندفع الضرورة</w:t>
      </w:r>
      <w:r w:rsidRPr="000B7373">
        <w:rPr>
          <w:rFonts w:ascii="Traditional Arabic" w:hAnsi="Traditional Arabic" w:cs="Traditional Arabic"/>
          <w:rtl/>
        </w:rPr>
        <w:t xml:space="preserve"> </w:t>
      </w:r>
      <w:r w:rsidR="00174AC3" w:rsidRPr="000B7373">
        <w:rPr>
          <w:rFonts w:ascii="Traditional Arabic" w:hAnsi="Traditional Arabic" w:cs="Traditional Arabic"/>
          <w:rtl/>
        </w:rPr>
        <w:t>{</w:t>
      </w:r>
      <w:r w:rsidRPr="000B7373">
        <w:rPr>
          <w:rFonts w:ascii="Traditional Arabic" w:hAnsi="Traditional Arabic" w:cs="Traditional Arabic"/>
          <w:rtl/>
        </w:rPr>
        <w:t>فَلا إِثْمَ عَلَيْهِ</w:t>
      </w:r>
      <w:r w:rsidR="00174AC3" w:rsidRPr="000B7373">
        <w:rPr>
          <w:rFonts w:ascii="Traditional Arabic" w:hAnsi="Traditional Arabic" w:cs="Traditional Arabic"/>
          <w:rtl/>
        </w:rPr>
        <w:t>} في الأكل</w:t>
      </w:r>
      <w:r w:rsidRPr="000B7373">
        <w:rPr>
          <w:rFonts w:ascii="Traditional Arabic" w:hAnsi="Traditional Arabic" w:cs="Traditional Arabic"/>
          <w:rtl/>
        </w:rPr>
        <w:t xml:space="preserve"> </w:t>
      </w:r>
      <w:r w:rsidR="00174AC3" w:rsidRPr="000B7373">
        <w:rPr>
          <w:rFonts w:ascii="Traditional Arabic" w:hAnsi="Traditional Arabic" w:cs="Traditional Arabic"/>
          <w:rtl/>
        </w:rPr>
        <w:t>{</w:t>
      </w:r>
      <w:r w:rsidRPr="000B7373">
        <w:rPr>
          <w:rFonts w:ascii="Traditional Arabic" w:hAnsi="Traditional Arabic" w:cs="Traditional Arabic"/>
          <w:rtl/>
        </w:rPr>
        <w:t>إِنَّ اللَّهَ غَفُورٌ</w:t>
      </w:r>
      <w:r w:rsidR="00174AC3" w:rsidRPr="000B7373">
        <w:rPr>
          <w:rFonts w:ascii="Traditional Arabic" w:hAnsi="Traditional Arabic" w:cs="Traditional Arabic"/>
          <w:rtl/>
        </w:rPr>
        <w:t xml:space="preserve">} للذنوب الكبائر، فأنّى يؤاخِذُ بتنال </w:t>
      </w:r>
      <w:r w:rsidR="001C4A34" w:rsidRPr="000B7373">
        <w:rPr>
          <w:rFonts w:ascii="Traditional Arabic" w:hAnsi="Traditional Arabic" w:cs="Traditional Arabic"/>
          <w:rtl/>
        </w:rPr>
        <w:t>الـمَ</w:t>
      </w:r>
      <w:r w:rsidR="00174AC3" w:rsidRPr="000B7373">
        <w:rPr>
          <w:rFonts w:ascii="Traditional Arabic" w:hAnsi="Traditional Arabic" w:cs="Traditional Arabic"/>
          <w:rtl/>
        </w:rPr>
        <w:t>يتة عند الاضطرار</w:t>
      </w:r>
      <w:r w:rsidRPr="000B7373">
        <w:rPr>
          <w:rFonts w:ascii="Traditional Arabic" w:hAnsi="Traditional Arabic" w:cs="Traditional Arabic"/>
          <w:rtl/>
        </w:rPr>
        <w:t xml:space="preserve"> </w:t>
      </w:r>
      <w:r w:rsidR="00174AC3" w:rsidRPr="000B7373">
        <w:rPr>
          <w:rFonts w:ascii="Traditional Arabic" w:hAnsi="Traditional Arabic" w:cs="Traditional Arabic"/>
          <w:rtl/>
        </w:rPr>
        <w:t>{</w:t>
      </w:r>
      <w:r w:rsidRPr="000B7373">
        <w:rPr>
          <w:rFonts w:ascii="Traditional Arabic" w:hAnsi="Traditional Arabic" w:cs="Traditional Arabic"/>
          <w:rtl/>
        </w:rPr>
        <w:t>رَّحِيمٌ}</w:t>
      </w:r>
      <w:r w:rsidR="00174AC3" w:rsidRPr="000B7373">
        <w:rPr>
          <w:rFonts w:ascii="Traditional Arabic" w:hAnsi="Traditional Arabic" w:cs="Traditional Arabic"/>
          <w:rtl/>
        </w:rPr>
        <w:t xml:space="preserve"> حيث رَخَّصَ.</w:t>
      </w:r>
    </w:p>
    <w:p w14:paraId="3C49024B" w14:textId="732EDD26" w:rsidR="00174AC3" w:rsidRPr="000B7373" w:rsidRDefault="00174AC3" w:rsidP="00174AC3">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ونزل في رؤساء اليهود وتغييرهم نعت النبي عليه الصلاة والسلام وأخذهم على ذلك الرشا.</w:t>
      </w:r>
    </w:p>
    <w:p w14:paraId="32427616" w14:textId="6383B035" w:rsidR="00CB2F69" w:rsidRPr="000B7373" w:rsidRDefault="00CB2F69" w:rsidP="00CB2F69">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الَّذِينَ يَكْتُمُونَ مَا أَنزَلَ اللَّهُ مِنَ الْكِتَابِ</w:t>
      </w:r>
      <w:r w:rsidR="00174AC3" w:rsidRPr="000B7373">
        <w:rPr>
          <w:rFonts w:ascii="Traditional Arabic" w:hAnsi="Traditional Arabic" w:cs="Traditional Arabic"/>
          <w:rtl/>
        </w:rPr>
        <w:t>} في صفة محمد عليه الصلاة والسلام</w:t>
      </w:r>
      <w:r w:rsidRPr="000B7373">
        <w:rPr>
          <w:rFonts w:ascii="Traditional Arabic" w:hAnsi="Traditional Arabic" w:cs="Traditional Arabic"/>
          <w:rtl/>
        </w:rPr>
        <w:t xml:space="preserve"> </w:t>
      </w:r>
      <w:r w:rsidR="00174AC3" w:rsidRPr="000B7373">
        <w:rPr>
          <w:rFonts w:ascii="Traditional Arabic" w:hAnsi="Traditional Arabic" w:cs="Traditional Arabic"/>
          <w:rtl/>
        </w:rPr>
        <w:t>{</w:t>
      </w:r>
      <w:r w:rsidRPr="000B7373">
        <w:rPr>
          <w:rFonts w:ascii="Traditional Arabic" w:hAnsi="Traditional Arabic" w:cs="Traditional Arabic"/>
          <w:rtl/>
        </w:rPr>
        <w:t>وَيَشْتَرُونَ بِهِ ثَمَنًا قَلِيلًا</w:t>
      </w:r>
      <w:r w:rsidR="00174AC3" w:rsidRPr="000B7373">
        <w:rPr>
          <w:rFonts w:ascii="Traditional Arabic" w:hAnsi="Traditional Arabic" w:cs="Traditional Arabic"/>
          <w:rtl/>
        </w:rPr>
        <w:t>} أي عِوَضًا</w:t>
      </w:r>
      <w:r w:rsidRPr="000B7373">
        <w:rPr>
          <w:rFonts w:ascii="Traditional Arabic" w:hAnsi="Traditional Arabic" w:cs="Traditional Arabic"/>
          <w:rtl/>
        </w:rPr>
        <w:t xml:space="preserve"> </w:t>
      </w:r>
      <w:r w:rsidR="00174AC3" w:rsidRPr="000B7373">
        <w:rPr>
          <w:rFonts w:ascii="Traditional Arabic" w:hAnsi="Traditional Arabic" w:cs="Traditional Arabic"/>
          <w:rtl/>
        </w:rPr>
        <w:t>{</w:t>
      </w:r>
      <w:r w:rsidRPr="000B7373">
        <w:rPr>
          <w:rFonts w:ascii="Traditional Arabic" w:hAnsi="Traditional Arabic" w:cs="Traditional Arabic"/>
          <w:rtl/>
        </w:rPr>
        <w:t>أُوْلَئِكَ مَا يَأْكُلُونَ فِي بُطُونِهِمْ إِلاَّ النَّارَ</w:t>
      </w:r>
      <w:r w:rsidR="00174AC3" w:rsidRPr="000B7373">
        <w:rPr>
          <w:rFonts w:ascii="Traditional Arabic" w:hAnsi="Traditional Arabic" w:cs="Traditional Arabic"/>
          <w:rtl/>
        </w:rPr>
        <w:t>} لأنه إذا أكل ما يَتلبَّس بالنار لكونها عقوبةً عليه فكأنه أكلَ النار</w:t>
      </w:r>
      <w:r w:rsidRPr="000B7373">
        <w:rPr>
          <w:rFonts w:ascii="Traditional Arabic" w:hAnsi="Traditional Arabic" w:cs="Traditional Arabic"/>
          <w:rtl/>
        </w:rPr>
        <w:t xml:space="preserve"> </w:t>
      </w:r>
      <w:r w:rsidR="00174AC3" w:rsidRPr="000B7373">
        <w:rPr>
          <w:rFonts w:ascii="Traditional Arabic" w:hAnsi="Traditional Arabic" w:cs="Traditional Arabic"/>
          <w:rtl/>
        </w:rPr>
        <w:t>{</w:t>
      </w:r>
      <w:r w:rsidRPr="000B7373">
        <w:rPr>
          <w:rFonts w:ascii="Traditional Arabic" w:hAnsi="Traditional Arabic" w:cs="Traditional Arabic"/>
          <w:rtl/>
        </w:rPr>
        <w:t>وَلاَ يُكَلِّمُهُمُ اللَّهُ يَوْمَ الْقِيَامَةِ</w:t>
      </w:r>
      <w:r w:rsidR="00174AC3" w:rsidRPr="000B7373">
        <w:rPr>
          <w:rFonts w:ascii="Traditional Arabic" w:hAnsi="Traditional Arabic" w:cs="Traditional Arabic"/>
          <w:rtl/>
        </w:rPr>
        <w:t>} كلامًا يَسُرُّهم، ولكن ينجو قوله: {اخْسَؤُوا فِيهَا وَلاَ تُكَلِّمُون} [المؤمنون: 108] {</w:t>
      </w:r>
      <w:r w:rsidRPr="000B7373">
        <w:rPr>
          <w:rFonts w:ascii="Traditional Arabic" w:hAnsi="Traditional Arabic" w:cs="Traditional Arabic"/>
          <w:rtl/>
        </w:rPr>
        <w:t>وَلاَ يُزَكِّيهِمْ</w:t>
      </w:r>
      <w:r w:rsidR="00174AC3" w:rsidRPr="000B7373">
        <w:rPr>
          <w:rFonts w:ascii="Traditional Arabic" w:hAnsi="Traditional Arabic" w:cs="Traditional Arabic"/>
          <w:rtl/>
        </w:rPr>
        <w:t>} ولا يُطَهِّرهم من دَنَس ذنوبهم</w:t>
      </w:r>
      <w:r w:rsidRPr="000B7373">
        <w:rPr>
          <w:rFonts w:ascii="Traditional Arabic" w:hAnsi="Traditional Arabic" w:cs="Traditional Arabic"/>
          <w:rtl/>
        </w:rPr>
        <w:t xml:space="preserve"> </w:t>
      </w:r>
      <w:r w:rsidR="00174AC3" w:rsidRPr="000B7373">
        <w:rPr>
          <w:rFonts w:ascii="Traditional Arabic" w:hAnsi="Traditional Arabic" w:cs="Traditional Arabic"/>
          <w:rtl/>
        </w:rPr>
        <w:t>{</w:t>
      </w:r>
      <w:r w:rsidRPr="000B7373">
        <w:rPr>
          <w:rFonts w:ascii="Traditional Arabic" w:hAnsi="Traditional Arabic" w:cs="Traditional Arabic"/>
          <w:rtl/>
        </w:rPr>
        <w:t>وَلَهُمْ عَذَابٌ أَلِيمٌ}</w:t>
      </w:r>
      <w:r w:rsidR="00174AC3" w:rsidRPr="000B7373">
        <w:rPr>
          <w:rFonts w:ascii="Traditional Arabic" w:hAnsi="Traditional Arabic" w:cs="Traditional Arabic"/>
          <w:rtl/>
        </w:rPr>
        <w:t xml:space="preserve"> مؤلم.</w:t>
      </w:r>
    </w:p>
    <w:p w14:paraId="3AB905EE" w14:textId="070EBD52" w:rsidR="00CB2F69" w:rsidRPr="000B7373" w:rsidRDefault="00CB2F69" w:rsidP="00CB2F69">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{أُوْلَئِكَ الَّذِينَ اشْتَرَوُاْ الضَّلالَةَ بِالْهُدَى وَالْعَذَابَ بِالْمَغْفِرَةِ</w:t>
      </w:r>
      <w:r w:rsidR="00120466" w:rsidRPr="000B7373">
        <w:rPr>
          <w:rFonts w:ascii="Traditional Arabic" w:hAnsi="Traditional Arabic" w:cs="Traditional Arabic"/>
          <w:rtl/>
        </w:rPr>
        <w:t>} بكِتمان نعتِ محمدٍ عليه الصلاة والسلام</w:t>
      </w:r>
      <w:r w:rsidRPr="000B7373">
        <w:rPr>
          <w:rFonts w:ascii="Traditional Arabic" w:hAnsi="Traditional Arabic" w:cs="Traditional Arabic"/>
          <w:rtl/>
        </w:rPr>
        <w:t xml:space="preserve"> </w:t>
      </w:r>
      <w:r w:rsidR="00120466" w:rsidRPr="000B7373">
        <w:rPr>
          <w:rFonts w:ascii="Traditional Arabic" w:hAnsi="Traditional Arabic" w:cs="Traditional Arabic"/>
          <w:rtl/>
        </w:rPr>
        <w:t>{</w:t>
      </w:r>
      <w:r w:rsidRPr="000B7373">
        <w:rPr>
          <w:rFonts w:ascii="Traditional Arabic" w:hAnsi="Traditional Arabic" w:cs="Traditional Arabic"/>
          <w:rtl/>
        </w:rPr>
        <w:t>فَمَا أَصْبَرَهُمْ عَلَى النَّارِ}</w:t>
      </w:r>
      <w:r w:rsidR="00120466" w:rsidRPr="000B7373">
        <w:rPr>
          <w:rFonts w:ascii="Traditional Arabic" w:hAnsi="Traditional Arabic" w:cs="Traditional Arabic"/>
          <w:rtl/>
        </w:rPr>
        <w:t xml:space="preserve"> فأَيُّ شيء أَصبَرَهم على عملٍ يؤدي إلى النار، وهذا استفهام معناه التوبيخ.</w:t>
      </w:r>
    </w:p>
    <w:p w14:paraId="6725506D" w14:textId="7DC33EF8" w:rsidR="00CB2F69" w:rsidRPr="000B7373" w:rsidRDefault="00CB2F69" w:rsidP="00CB2F69">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{ذَلِكَ بِأَنَّ اللَّهَ نَزَّلَ الْكِتَابَ بِالْحَقِّ</w:t>
      </w:r>
      <w:r w:rsidR="00120466" w:rsidRPr="000B7373">
        <w:rPr>
          <w:rFonts w:ascii="Traditional Arabic" w:hAnsi="Traditional Arabic" w:cs="Traditional Arabic"/>
          <w:rtl/>
        </w:rPr>
        <w:t>} أي ذلك العذاب بسبب أن الله نزّل ما نزّل من الكتب بالحقّ</w:t>
      </w:r>
      <w:r w:rsidRPr="000B7373">
        <w:rPr>
          <w:rFonts w:ascii="Traditional Arabic" w:hAnsi="Traditional Arabic" w:cs="Traditional Arabic"/>
          <w:rtl/>
        </w:rPr>
        <w:t xml:space="preserve"> </w:t>
      </w:r>
      <w:r w:rsidR="00120466" w:rsidRPr="000B7373">
        <w:rPr>
          <w:rFonts w:ascii="Traditional Arabic" w:hAnsi="Traditional Arabic" w:cs="Traditional Arabic"/>
          <w:rtl/>
        </w:rPr>
        <w:t>{</w:t>
      </w:r>
      <w:r w:rsidRPr="000B7373">
        <w:rPr>
          <w:rFonts w:ascii="Traditional Arabic" w:hAnsi="Traditional Arabic" w:cs="Traditional Arabic"/>
          <w:rtl/>
        </w:rPr>
        <w:t>وَإِنَّ الَّذِينَ اخْتَلَفُواْ</w:t>
      </w:r>
      <w:r w:rsidR="00120466" w:rsidRPr="000B7373">
        <w:rPr>
          <w:rFonts w:ascii="Traditional Arabic" w:hAnsi="Traditional Arabic" w:cs="Traditional Arabic"/>
          <w:rtl/>
        </w:rPr>
        <w:t>} أي أهلَ الكتاب</w:t>
      </w:r>
      <w:r w:rsidRPr="000B7373">
        <w:rPr>
          <w:rFonts w:ascii="Traditional Arabic" w:hAnsi="Traditional Arabic" w:cs="Traditional Arabic"/>
          <w:rtl/>
        </w:rPr>
        <w:t xml:space="preserve"> </w:t>
      </w:r>
      <w:r w:rsidR="00120466" w:rsidRPr="000B7373">
        <w:rPr>
          <w:rFonts w:ascii="Traditional Arabic" w:hAnsi="Traditional Arabic" w:cs="Traditional Arabic"/>
          <w:rtl/>
        </w:rPr>
        <w:t>{</w:t>
      </w:r>
      <w:r w:rsidRPr="000B7373">
        <w:rPr>
          <w:rFonts w:ascii="Traditional Arabic" w:hAnsi="Traditional Arabic" w:cs="Traditional Arabic"/>
          <w:rtl/>
        </w:rPr>
        <w:t>فِي الْكِتَابِ</w:t>
      </w:r>
      <w:r w:rsidR="00120466" w:rsidRPr="000B7373">
        <w:rPr>
          <w:rFonts w:ascii="Traditional Arabic" w:hAnsi="Traditional Arabic" w:cs="Traditional Arabic"/>
          <w:rtl/>
        </w:rPr>
        <w:t>} هو للجنس، أي في كُتُبِ الله فقالوا في بعضِها حَقٌّ وفي بعضها باطل</w:t>
      </w:r>
      <w:r w:rsidRPr="000B7373">
        <w:rPr>
          <w:rFonts w:ascii="Traditional Arabic" w:hAnsi="Traditional Arabic" w:cs="Traditional Arabic"/>
          <w:rtl/>
        </w:rPr>
        <w:t xml:space="preserve"> </w:t>
      </w:r>
      <w:r w:rsidR="00120466" w:rsidRPr="000B7373">
        <w:rPr>
          <w:rFonts w:ascii="Traditional Arabic" w:hAnsi="Traditional Arabic" w:cs="Traditional Arabic"/>
          <w:rtl/>
        </w:rPr>
        <w:t>{</w:t>
      </w:r>
      <w:r w:rsidRPr="000B7373">
        <w:rPr>
          <w:rFonts w:ascii="Traditional Arabic" w:hAnsi="Traditional Arabic" w:cs="Traditional Arabic"/>
          <w:rtl/>
        </w:rPr>
        <w:t>لَفِي شِقَاقٍ</w:t>
      </w:r>
      <w:r w:rsidR="00120466" w:rsidRPr="000B7373">
        <w:rPr>
          <w:rFonts w:ascii="Traditional Arabic" w:hAnsi="Traditional Arabic" w:cs="Traditional Arabic"/>
          <w:rtl/>
        </w:rPr>
        <w:t>} خلافٍ</w:t>
      </w:r>
      <w:r w:rsidRPr="000B7373">
        <w:rPr>
          <w:rFonts w:ascii="Traditional Arabic" w:hAnsi="Traditional Arabic" w:cs="Traditional Arabic"/>
          <w:rtl/>
        </w:rPr>
        <w:t xml:space="preserve"> </w:t>
      </w:r>
      <w:r w:rsidR="00120466" w:rsidRPr="000B7373">
        <w:rPr>
          <w:rFonts w:ascii="Traditional Arabic" w:hAnsi="Traditional Arabic" w:cs="Traditional Arabic"/>
          <w:rtl/>
        </w:rPr>
        <w:t>{</w:t>
      </w:r>
      <w:r w:rsidRPr="000B7373">
        <w:rPr>
          <w:rFonts w:ascii="Traditional Arabic" w:hAnsi="Traditional Arabic" w:cs="Traditional Arabic"/>
          <w:rtl/>
        </w:rPr>
        <w:t>بَعِيدٍ}</w:t>
      </w:r>
      <w:r w:rsidR="00120466" w:rsidRPr="000B7373">
        <w:rPr>
          <w:rFonts w:ascii="Traditional Arabic" w:hAnsi="Traditional Arabic" w:cs="Traditional Arabic"/>
          <w:rtl/>
        </w:rPr>
        <w:t xml:space="preserve"> عن الحقِّ.</w:t>
      </w:r>
    </w:p>
    <w:p w14:paraId="1D8B650E" w14:textId="146C0DAA" w:rsidR="00CB2F69" w:rsidRPr="000B7373" w:rsidRDefault="00CB2F69" w:rsidP="00CB2F69">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{لَّيْسَ الْبِرَّ أَن تُوَلُّواْ</w:t>
      </w:r>
      <w:r w:rsidR="00120466" w:rsidRPr="000B7373">
        <w:rPr>
          <w:rFonts w:ascii="Traditional Arabic" w:hAnsi="Traditional Arabic" w:cs="Traditional Arabic"/>
          <w:rtl/>
        </w:rPr>
        <w:t>} ليس البرَّ توليتُكم</w:t>
      </w:r>
      <w:r w:rsidRPr="000B7373">
        <w:rPr>
          <w:rFonts w:ascii="Traditional Arabic" w:hAnsi="Traditional Arabic" w:cs="Traditional Arabic"/>
          <w:rtl/>
        </w:rPr>
        <w:t xml:space="preserve"> </w:t>
      </w:r>
      <w:r w:rsidR="00120466" w:rsidRPr="000B7373">
        <w:rPr>
          <w:rFonts w:ascii="Traditional Arabic" w:hAnsi="Traditional Arabic" w:cs="Traditional Arabic"/>
          <w:rtl/>
        </w:rPr>
        <w:t>{</w:t>
      </w:r>
      <w:r w:rsidRPr="000B7373">
        <w:rPr>
          <w:rFonts w:ascii="Traditional Arabic" w:hAnsi="Traditional Arabic" w:cs="Traditional Arabic"/>
          <w:rtl/>
        </w:rPr>
        <w:t>وُجُوهَكُمْ قِبَلَ الْمَشْرِقِ وَالْمَغْرِبِ</w:t>
      </w:r>
      <w:r w:rsidR="00120466" w:rsidRPr="000B7373">
        <w:rPr>
          <w:rFonts w:ascii="Traditional Arabic" w:hAnsi="Traditional Arabic" w:cs="Traditional Arabic"/>
          <w:rtl/>
        </w:rPr>
        <w:t>} والخطابُ لأهل الكتاب، لأنّ قِبلةَ النصارى مَشرقُ بيتِ المقدس، وقِبلةَ اليهودِ مغربُه، وكلُّ واحدٍ من الفريقين يزعم أنّ البرَّ التوجُّه إلى قِبلته، فردَّ عليهم بأنّ البرَّ ليس فيما أنتم عليه</w:t>
      </w:r>
      <w:r w:rsidRPr="000B7373">
        <w:rPr>
          <w:rFonts w:ascii="Traditional Arabic" w:hAnsi="Traditional Arabic" w:cs="Traditional Arabic"/>
          <w:rtl/>
        </w:rPr>
        <w:t xml:space="preserve"> </w:t>
      </w:r>
      <w:r w:rsidR="00120466" w:rsidRPr="000B7373">
        <w:rPr>
          <w:rFonts w:ascii="Traditional Arabic" w:hAnsi="Traditional Arabic" w:cs="Traditional Arabic"/>
          <w:rtl/>
        </w:rPr>
        <w:t>{</w:t>
      </w:r>
      <w:r w:rsidRPr="000B7373">
        <w:rPr>
          <w:rFonts w:ascii="Traditional Arabic" w:hAnsi="Traditional Arabic" w:cs="Traditional Arabic"/>
          <w:rtl/>
        </w:rPr>
        <w:t xml:space="preserve">وَلَكِنَّ الْبِرَّ مَنْ </w:t>
      </w:r>
      <w:r w:rsidR="00120466" w:rsidRPr="000B7373">
        <w:rPr>
          <w:rFonts w:ascii="Traditional Arabic" w:hAnsi="Traditional Arabic" w:cs="Traditional Arabic"/>
          <w:rtl/>
        </w:rPr>
        <w:t>ءَا</w:t>
      </w:r>
      <w:r w:rsidRPr="000B7373">
        <w:rPr>
          <w:rFonts w:ascii="Traditional Arabic" w:hAnsi="Traditional Arabic" w:cs="Traditional Arabic"/>
          <w:rtl/>
        </w:rPr>
        <w:t>مَنَ بِاللَّهِ</w:t>
      </w:r>
      <w:r w:rsidR="00120466" w:rsidRPr="000B7373">
        <w:rPr>
          <w:rFonts w:ascii="Traditional Arabic" w:hAnsi="Traditional Arabic" w:cs="Traditional Arabic"/>
          <w:rtl/>
        </w:rPr>
        <w:t>}</w:t>
      </w:r>
      <w:r w:rsidRPr="000B7373">
        <w:rPr>
          <w:rFonts w:ascii="Traditional Arabic" w:hAnsi="Traditional Arabic" w:cs="Traditional Arabic"/>
          <w:rtl/>
        </w:rPr>
        <w:t xml:space="preserve"> </w:t>
      </w:r>
      <w:r w:rsidR="00120466" w:rsidRPr="000B7373">
        <w:rPr>
          <w:rFonts w:ascii="Traditional Arabic" w:hAnsi="Traditional Arabic" w:cs="Traditional Arabic"/>
          <w:rtl/>
        </w:rPr>
        <w:t>ولكن البرَّ برُّ من ءامن بالله، والبرُّ اسمٌ للخير ولكل فعل مَرْضِيّ {</w:t>
      </w:r>
      <w:r w:rsidRPr="000B7373">
        <w:rPr>
          <w:rFonts w:ascii="Traditional Arabic" w:hAnsi="Traditional Arabic" w:cs="Traditional Arabic"/>
          <w:rtl/>
        </w:rPr>
        <w:t>وَالْيَوْمِ الآخِرِ</w:t>
      </w:r>
      <w:r w:rsidR="00120466" w:rsidRPr="000B7373">
        <w:rPr>
          <w:rFonts w:ascii="Traditional Arabic" w:hAnsi="Traditional Arabic" w:cs="Traditional Arabic"/>
          <w:rtl/>
        </w:rPr>
        <w:t>} يومِ البعث</w:t>
      </w:r>
      <w:r w:rsidRPr="000B7373">
        <w:rPr>
          <w:rFonts w:ascii="Traditional Arabic" w:hAnsi="Traditional Arabic" w:cs="Traditional Arabic"/>
          <w:rtl/>
        </w:rPr>
        <w:t xml:space="preserve"> </w:t>
      </w:r>
      <w:r w:rsidR="00120466" w:rsidRPr="000B7373">
        <w:rPr>
          <w:rFonts w:ascii="Traditional Arabic" w:hAnsi="Traditional Arabic" w:cs="Traditional Arabic"/>
          <w:rtl/>
        </w:rPr>
        <w:t>{</w:t>
      </w:r>
      <w:r w:rsidRPr="000B7373">
        <w:rPr>
          <w:rFonts w:ascii="Traditional Arabic" w:hAnsi="Traditional Arabic" w:cs="Traditional Arabic"/>
          <w:rtl/>
        </w:rPr>
        <w:t>وَالْمَلائِكَةِ وَالْكِتَابِ</w:t>
      </w:r>
      <w:r w:rsidR="00120466" w:rsidRPr="000B7373">
        <w:rPr>
          <w:rFonts w:ascii="Traditional Arabic" w:hAnsi="Traditional Arabic" w:cs="Traditional Arabic"/>
          <w:rtl/>
        </w:rPr>
        <w:t>} أي جنس كُتُبِ الله، أو القرءان</w:t>
      </w:r>
      <w:r w:rsidRPr="000B7373">
        <w:rPr>
          <w:rFonts w:ascii="Traditional Arabic" w:hAnsi="Traditional Arabic" w:cs="Traditional Arabic"/>
          <w:rtl/>
        </w:rPr>
        <w:t xml:space="preserve"> </w:t>
      </w:r>
      <w:r w:rsidR="00120466" w:rsidRPr="000B7373">
        <w:rPr>
          <w:rFonts w:ascii="Traditional Arabic" w:hAnsi="Traditional Arabic" w:cs="Traditional Arabic"/>
          <w:rtl/>
        </w:rPr>
        <w:t>{</w:t>
      </w:r>
      <w:r w:rsidRPr="000B7373">
        <w:rPr>
          <w:rFonts w:ascii="Traditional Arabic" w:hAnsi="Traditional Arabic" w:cs="Traditional Arabic"/>
          <w:rtl/>
        </w:rPr>
        <w:t>وَالنَّبِيِّينَ وَآتَى الْمَالَ عَلَى حُبِّهِ</w:t>
      </w:r>
      <w:r w:rsidR="00120466" w:rsidRPr="000B7373">
        <w:rPr>
          <w:rFonts w:ascii="Traditional Arabic" w:hAnsi="Traditional Arabic" w:cs="Traditional Arabic"/>
          <w:rtl/>
        </w:rPr>
        <w:t>} على حُبِّ الله، أو حُبِّ المال، أو حُبِّ الإيتاء، يريد أن يُعطِيَه وهو طَيِّبُ النفس بإعطائه</w:t>
      </w:r>
      <w:r w:rsidRPr="000B7373">
        <w:rPr>
          <w:rFonts w:ascii="Traditional Arabic" w:hAnsi="Traditional Arabic" w:cs="Traditional Arabic"/>
          <w:rtl/>
        </w:rPr>
        <w:t xml:space="preserve"> </w:t>
      </w:r>
      <w:r w:rsidR="00120466" w:rsidRPr="000B7373">
        <w:rPr>
          <w:rFonts w:ascii="Traditional Arabic" w:hAnsi="Traditional Arabic" w:cs="Traditional Arabic"/>
          <w:rtl/>
        </w:rPr>
        <w:t>{</w:t>
      </w:r>
      <w:r w:rsidRPr="000B7373">
        <w:rPr>
          <w:rFonts w:ascii="Traditional Arabic" w:hAnsi="Traditional Arabic" w:cs="Traditional Arabic"/>
          <w:rtl/>
        </w:rPr>
        <w:t>ذَوِي الْقُرْبَى</w:t>
      </w:r>
      <w:r w:rsidR="00120466" w:rsidRPr="000B7373">
        <w:rPr>
          <w:rFonts w:ascii="Traditional Arabic" w:hAnsi="Traditional Arabic" w:cs="Traditional Arabic"/>
          <w:rtl/>
        </w:rPr>
        <w:t>} أي القرابة، قال عليه الصلاة والسلام: «</w:t>
      </w:r>
      <w:r w:rsidR="00120466" w:rsidRPr="000B7373">
        <w:rPr>
          <w:rFonts w:ascii="Traditional Arabic" w:hAnsi="Traditional Arabic" w:cs="Traditional Arabic"/>
          <w:b/>
          <w:bCs/>
          <w:rtl/>
        </w:rPr>
        <w:t>صَدَقَتُكَ على المسكينِ صدقةٌ، وعلى ذوي رحمِكَ صدقةٌ وصِلَةٌ</w:t>
      </w:r>
      <w:r w:rsidR="00120466" w:rsidRPr="000B7373">
        <w:rPr>
          <w:rFonts w:ascii="Traditional Arabic" w:hAnsi="Traditional Arabic" w:cs="Traditional Arabic"/>
          <w:rtl/>
        </w:rPr>
        <w:t>»</w:t>
      </w:r>
      <w:r w:rsidRPr="000B7373">
        <w:rPr>
          <w:rFonts w:ascii="Traditional Arabic" w:hAnsi="Traditional Arabic" w:cs="Traditional Arabic"/>
          <w:rtl/>
        </w:rPr>
        <w:t xml:space="preserve"> </w:t>
      </w:r>
      <w:r w:rsidR="00120466" w:rsidRPr="000B7373">
        <w:rPr>
          <w:rFonts w:ascii="Traditional Arabic" w:hAnsi="Traditional Arabic" w:cs="Traditional Arabic"/>
          <w:rtl/>
        </w:rPr>
        <w:t>{</w:t>
      </w:r>
      <w:r w:rsidRPr="000B7373">
        <w:rPr>
          <w:rFonts w:ascii="Traditional Arabic" w:hAnsi="Traditional Arabic" w:cs="Traditional Arabic"/>
          <w:rtl/>
        </w:rPr>
        <w:t>وَالْيَتَامَى</w:t>
      </w:r>
      <w:r w:rsidR="00120466" w:rsidRPr="000B7373">
        <w:rPr>
          <w:rFonts w:ascii="Traditional Arabic" w:hAnsi="Traditional Arabic" w:cs="Traditional Arabic"/>
          <w:rtl/>
        </w:rPr>
        <w:t>} والمراد الفقراءُ من ذوي القربى واليتامى</w:t>
      </w:r>
      <w:r w:rsidRPr="000B7373">
        <w:rPr>
          <w:rFonts w:ascii="Traditional Arabic" w:hAnsi="Traditional Arabic" w:cs="Traditional Arabic"/>
          <w:rtl/>
        </w:rPr>
        <w:t xml:space="preserve"> </w:t>
      </w:r>
      <w:r w:rsidR="00120466" w:rsidRPr="000B7373">
        <w:rPr>
          <w:rFonts w:ascii="Traditional Arabic" w:hAnsi="Traditional Arabic" w:cs="Traditional Arabic"/>
          <w:rtl/>
        </w:rPr>
        <w:t>{</w:t>
      </w:r>
      <w:r w:rsidRPr="000B7373">
        <w:rPr>
          <w:rFonts w:ascii="Traditional Arabic" w:hAnsi="Traditional Arabic" w:cs="Traditional Arabic"/>
          <w:rtl/>
        </w:rPr>
        <w:t>وَالْمَسَاكِينَ</w:t>
      </w:r>
      <w:r w:rsidR="00120466" w:rsidRPr="000B7373">
        <w:rPr>
          <w:rFonts w:ascii="Traditional Arabic" w:hAnsi="Traditional Arabic" w:cs="Traditional Arabic"/>
          <w:rtl/>
        </w:rPr>
        <w:t>} المسكينُ الدائمُ السكون إلى الناس لأنه لا شيء له</w:t>
      </w:r>
      <w:r w:rsidRPr="000B7373">
        <w:rPr>
          <w:rFonts w:ascii="Traditional Arabic" w:hAnsi="Traditional Arabic" w:cs="Traditional Arabic"/>
          <w:rtl/>
        </w:rPr>
        <w:t xml:space="preserve"> </w:t>
      </w:r>
      <w:r w:rsidR="00120466" w:rsidRPr="000B7373">
        <w:rPr>
          <w:rFonts w:ascii="Traditional Arabic" w:hAnsi="Traditional Arabic" w:cs="Traditional Arabic"/>
          <w:rtl/>
        </w:rPr>
        <w:t>{</w:t>
      </w:r>
      <w:r w:rsidRPr="000B7373">
        <w:rPr>
          <w:rFonts w:ascii="Traditional Arabic" w:hAnsi="Traditional Arabic" w:cs="Traditional Arabic"/>
          <w:rtl/>
        </w:rPr>
        <w:t>وَابْنَ السَّبِيلِ</w:t>
      </w:r>
      <w:r w:rsidR="00120466" w:rsidRPr="000B7373">
        <w:rPr>
          <w:rFonts w:ascii="Traditional Arabic" w:hAnsi="Traditional Arabic" w:cs="Traditional Arabic"/>
          <w:rtl/>
        </w:rPr>
        <w:t>} المسافرَ المنقطعَ</w:t>
      </w:r>
      <w:r w:rsidRPr="000B7373">
        <w:rPr>
          <w:rFonts w:ascii="Traditional Arabic" w:hAnsi="Traditional Arabic" w:cs="Traditional Arabic"/>
          <w:rtl/>
        </w:rPr>
        <w:t xml:space="preserve"> </w:t>
      </w:r>
      <w:r w:rsidR="00120466" w:rsidRPr="000B7373">
        <w:rPr>
          <w:rFonts w:ascii="Traditional Arabic" w:hAnsi="Traditional Arabic" w:cs="Traditional Arabic"/>
          <w:rtl/>
        </w:rPr>
        <w:t>{</w:t>
      </w:r>
      <w:r w:rsidRPr="000B7373">
        <w:rPr>
          <w:rFonts w:ascii="Traditional Arabic" w:hAnsi="Traditional Arabic" w:cs="Traditional Arabic"/>
          <w:rtl/>
        </w:rPr>
        <w:t>وَالسَّائِلِينَ</w:t>
      </w:r>
      <w:r w:rsidR="00120466" w:rsidRPr="000B7373">
        <w:rPr>
          <w:rFonts w:ascii="Traditional Arabic" w:hAnsi="Traditional Arabic" w:cs="Traditional Arabic"/>
          <w:rtl/>
        </w:rPr>
        <w:t>} المستطعِمينَ</w:t>
      </w:r>
      <w:r w:rsidRPr="000B7373">
        <w:rPr>
          <w:rFonts w:ascii="Traditional Arabic" w:hAnsi="Traditional Arabic" w:cs="Traditional Arabic"/>
          <w:rtl/>
        </w:rPr>
        <w:t xml:space="preserve"> </w:t>
      </w:r>
      <w:r w:rsidR="00120466" w:rsidRPr="000B7373">
        <w:rPr>
          <w:rFonts w:ascii="Traditional Arabic" w:hAnsi="Traditional Arabic" w:cs="Traditional Arabic"/>
          <w:rtl/>
        </w:rPr>
        <w:t>{</w:t>
      </w:r>
      <w:r w:rsidRPr="000B7373">
        <w:rPr>
          <w:rFonts w:ascii="Traditional Arabic" w:hAnsi="Traditional Arabic" w:cs="Traditional Arabic"/>
          <w:rtl/>
        </w:rPr>
        <w:t>وَفِي الرِّقَابِ</w:t>
      </w:r>
      <w:r w:rsidR="00120466" w:rsidRPr="000B7373">
        <w:rPr>
          <w:rFonts w:ascii="Traditional Arabic" w:hAnsi="Traditional Arabic" w:cs="Traditional Arabic"/>
          <w:rtl/>
        </w:rPr>
        <w:t>} وفي معاونة المكاتَبين حتى يَفُكُّوا رقابهم {</w:t>
      </w:r>
      <w:r w:rsidRPr="000B7373">
        <w:rPr>
          <w:rFonts w:ascii="Traditional Arabic" w:hAnsi="Traditional Arabic" w:cs="Traditional Arabic"/>
          <w:rtl/>
        </w:rPr>
        <w:t>وَأَقَامَ الصَّلاةَ</w:t>
      </w:r>
      <w:r w:rsidR="00120466" w:rsidRPr="000B7373">
        <w:rPr>
          <w:rFonts w:ascii="Traditional Arabic" w:hAnsi="Traditional Arabic" w:cs="Traditional Arabic"/>
          <w:rtl/>
        </w:rPr>
        <w:t>} المكتوبة</w:t>
      </w:r>
      <w:r w:rsidRPr="000B7373">
        <w:rPr>
          <w:rFonts w:ascii="Traditional Arabic" w:hAnsi="Traditional Arabic" w:cs="Traditional Arabic"/>
          <w:rtl/>
        </w:rPr>
        <w:t xml:space="preserve"> </w:t>
      </w:r>
      <w:r w:rsidR="00120466" w:rsidRPr="000B7373">
        <w:rPr>
          <w:rFonts w:ascii="Traditional Arabic" w:hAnsi="Traditional Arabic" w:cs="Traditional Arabic"/>
          <w:rtl/>
        </w:rPr>
        <w:t>{</w:t>
      </w:r>
      <w:r w:rsidRPr="000B7373">
        <w:rPr>
          <w:rFonts w:ascii="Traditional Arabic" w:hAnsi="Traditional Arabic" w:cs="Traditional Arabic"/>
          <w:rtl/>
        </w:rPr>
        <w:t>وَ</w:t>
      </w:r>
      <w:r w:rsidR="00120466" w:rsidRPr="000B7373">
        <w:rPr>
          <w:rFonts w:ascii="Traditional Arabic" w:hAnsi="Traditional Arabic" w:cs="Traditional Arabic"/>
          <w:rtl/>
        </w:rPr>
        <w:t>ءَا</w:t>
      </w:r>
      <w:r w:rsidRPr="000B7373">
        <w:rPr>
          <w:rFonts w:ascii="Traditional Arabic" w:hAnsi="Traditional Arabic" w:cs="Traditional Arabic"/>
          <w:rtl/>
        </w:rPr>
        <w:t>تَى الزَّكَاةَ</w:t>
      </w:r>
      <w:r w:rsidR="00120466" w:rsidRPr="000B7373">
        <w:rPr>
          <w:rFonts w:ascii="Traditional Arabic" w:hAnsi="Traditional Arabic" w:cs="Traditional Arabic"/>
          <w:rtl/>
        </w:rPr>
        <w:t>} المفروضة</w:t>
      </w:r>
      <w:r w:rsidRPr="000B7373">
        <w:rPr>
          <w:rFonts w:ascii="Traditional Arabic" w:hAnsi="Traditional Arabic" w:cs="Traditional Arabic"/>
          <w:rtl/>
        </w:rPr>
        <w:t xml:space="preserve"> </w:t>
      </w:r>
      <w:r w:rsidR="00120466" w:rsidRPr="000B7373">
        <w:rPr>
          <w:rFonts w:ascii="Traditional Arabic" w:hAnsi="Traditional Arabic" w:cs="Traditional Arabic"/>
          <w:rtl/>
        </w:rPr>
        <w:t>{</w:t>
      </w:r>
      <w:r w:rsidRPr="000B7373">
        <w:rPr>
          <w:rFonts w:ascii="Traditional Arabic" w:hAnsi="Traditional Arabic" w:cs="Traditional Arabic"/>
          <w:rtl/>
        </w:rPr>
        <w:t>وَالْمُوفُونَ بِعَهْدِهِمْ إِذَا عَاهَدُواْ</w:t>
      </w:r>
      <w:r w:rsidR="00120466" w:rsidRPr="000B7373">
        <w:rPr>
          <w:rFonts w:ascii="Traditional Arabic" w:hAnsi="Traditional Arabic" w:cs="Traditional Arabic"/>
          <w:rtl/>
        </w:rPr>
        <w:t>} اللهَ والناسَ</w:t>
      </w:r>
      <w:r w:rsidRPr="000B7373">
        <w:rPr>
          <w:rFonts w:ascii="Traditional Arabic" w:hAnsi="Traditional Arabic" w:cs="Traditional Arabic"/>
          <w:rtl/>
        </w:rPr>
        <w:t xml:space="preserve"> </w:t>
      </w:r>
      <w:r w:rsidR="00120466" w:rsidRPr="000B7373">
        <w:rPr>
          <w:rFonts w:ascii="Traditional Arabic" w:hAnsi="Traditional Arabic" w:cs="Traditional Arabic"/>
          <w:rtl/>
        </w:rPr>
        <w:t>{</w:t>
      </w:r>
      <w:r w:rsidRPr="000B7373">
        <w:rPr>
          <w:rFonts w:ascii="Traditional Arabic" w:hAnsi="Traditional Arabic" w:cs="Traditional Arabic"/>
          <w:rtl/>
        </w:rPr>
        <w:t>وَالصَّابِرِينَ</w:t>
      </w:r>
      <w:r w:rsidR="00120466" w:rsidRPr="000B7373">
        <w:rPr>
          <w:rFonts w:ascii="Traditional Arabic" w:hAnsi="Traditional Arabic" w:cs="Traditional Arabic"/>
          <w:rtl/>
        </w:rPr>
        <w:t>} لفضل الصبر في الشدائد ومَواطن القتال على سائر الأعمال</w:t>
      </w:r>
      <w:r w:rsidRPr="000B7373">
        <w:rPr>
          <w:rFonts w:ascii="Traditional Arabic" w:hAnsi="Traditional Arabic" w:cs="Traditional Arabic"/>
          <w:rtl/>
        </w:rPr>
        <w:t xml:space="preserve"> </w:t>
      </w:r>
      <w:r w:rsidR="00120466" w:rsidRPr="000B7373">
        <w:rPr>
          <w:rFonts w:ascii="Traditional Arabic" w:hAnsi="Traditional Arabic" w:cs="Traditional Arabic"/>
          <w:rtl/>
        </w:rPr>
        <w:t>{</w:t>
      </w:r>
      <w:r w:rsidRPr="000B7373">
        <w:rPr>
          <w:rFonts w:ascii="Traditional Arabic" w:hAnsi="Traditional Arabic" w:cs="Traditional Arabic"/>
          <w:rtl/>
        </w:rPr>
        <w:t>فِي الْبَأْسَاء</w:t>
      </w:r>
      <w:r w:rsidR="00120466" w:rsidRPr="000B7373">
        <w:rPr>
          <w:rFonts w:ascii="Traditional Arabic" w:hAnsi="Traditional Arabic" w:cs="Traditional Arabic"/>
          <w:rtl/>
        </w:rPr>
        <w:t>ِ} الفقرِ والشدةِ</w:t>
      </w:r>
      <w:r w:rsidRPr="000B7373">
        <w:rPr>
          <w:rFonts w:ascii="Traditional Arabic" w:hAnsi="Traditional Arabic" w:cs="Traditional Arabic"/>
          <w:rtl/>
        </w:rPr>
        <w:t xml:space="preserve"> </w:t>
      </w:r>
      <w:r w:rsidR="00120466" w:rsidRPr="000B7373">
        <w:rPr>
          <w:rFonts w:ascii="Traditional Arabic" w:hAnsi="Traditional Arabic" w:cs="Traditional Arabic"/>
          <w:rtl/>
        </w:rPr>
        <w:t>{</w:t>
      </w:r>
      <w:r w:rsidRPr="000B7373">
        <w:rPr>
          <w:rFonts w:ascii="Traditional Arabic" w:hAnsi="Traditional Arabic" w:cs="Traditional Arabic"/>
          <w:rtl/>
        </w:rPr>
        <w:t>وَالضَّرَّاء</w:t>
      </w:r>
      <w:r w:rsidR="00120466" w:rsidRPr="000B7373">
        <w:rPr>
          <w:rFonts w:ascii="Traditional Arabic" w:hAnsi="Traditional Arabic" w:cs="Traditional Arabic"/>
          <w:rtl/>
        </w:rPr>
        <w:t>ِ} المرضِ والزَّمَانَةِ</w:t>
      </w:r>
      <w:r w:rsidR="00120466" w:rsidRPr="000B7373">
        <w:rPr>
          <w:rFonts w:ascii="Traditional Arabic" w:hAnsi="Traditional Arabic" w:cs="Traditional Arabic"/>
          <w:vertAlign w:val="superscript"/>
          <w:rtl/>
        </w:rPr>
        <w:t>(</w:t>
      </w:r>
      <w:r w:rsidR="00120466" w:rsidRPr="000B7373">
        <w:rPr>
          <w:rStyle w:val="ad"/>
          <w:rFonts w:ascii="Traditional Arabic" w:hAnsi="Traditional Arabic" w:cs="Traditional Arabic"/>
          <w:rtl/>
        </w:rPr>
        <w:footnoteReference w:id="240"/>
      </w:r>
      <w:r w:rsidR="00120466"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8E3914" w:rsidRPr="000B7373">
        <w:rPr>
          <w:rFonts w:ascii="Traditional Arabic" w:hAnsi="Traditional Arabic" w:cs="Traditional Arabic"/>
          <w:rtl/>
        </w:rPr>
        <w:t>{</w:t>
      </w:r>
      <w:r w:rsidRPr="000B7373">
        <w:rPr>
          <w:rFonts w:ascii="Traditional Arabic" w:hAnsi="Traditional Arabic" w:cs="Traditional Arabic"/>
          <w:rtl/>
        </w:rPr>
        <w:t>وَحِينَ الْبَأْسِ</w:t>
      </w:r>
      <w:r w:rsidR="008E3914" w:rsidRPr="000B7373">
        <w:rPr>
          <w:rFonts w:ascii="Traditional Arabic" w:hAnsi="Traditional Arabic" w:cs="Traditional Arabic"/>
          <w:rtl/>
        </w:rPr>
        <w:t>} وقتَ القتال</w:t>
      </w:r>
      <w:r w:rsidRPr="000B7373">
        <w:rPr>
          <w:rFonts w:ascii="Traditional Arabic" w:hAnsi="Traditional Arabic" w:cs="Traditional Arabic"/>
          <w:rtl/>
        </w:rPr>
        <w:t xml:space="preserve"> </w:t>
      </w:r>
      <w:r w:rsidR="008E3914" w:rsidRPr="000B7373">
        <w:rPr>
          <w:rFonts w:ascii="Traditional Arabic" w:hAnsi="Traditional Arabic" w:cs="Traditional Arabic"/>
          <w:rtl/>
        </w:rPr>
        <w:t>{</w:t>
      </w:r>
      <w:r w:rsidRPr="000B7373">
        <w:rPr>
          <w:rFonts w:ascii="Traditional Arabic" w:hAnsi="Traditional Arabic" w:cs="Traditional Arabic"/>
          <w:rtl/>
        </w:rPr>
        <w:t>أُوْلَئِكَ الَّذِينَ صَدَقُوا</w:t>
      </w:r>
      <w:r w:rsidR="008E3914" w:rsidRPr="000B7373">
        <w:rPr>
          <w:rFonts w:ascii="Traditional Arabic" w:hAnsi="Traditional Arabic" w:cs="Traditional Arabic"/>
          <w:rtl/>
        </w:rPr>
        <w:t>} أي أهلُ هذه الصفة هم الذين صدقوا في الدين</w:t>
      </w:r>
      <w:r w:rsidRPr="000B7373">
        <w:rPr>
          <w:rFonts w:ascii="Traditional Arabic" w:hAnsi="Traditional Arabic" w:cs="Traditional Arabic"/>
          <w:rtl/>
        </w:rPr>
        <w:t xml:space="preserve"> </w:t>
      </w:r>
      <w:r w:rsidR="008E3914" w:rsidRPr="000B7373">
        <w:rPr>
          <w:rFonts w:ascii="Traditional Arabic" w:hAnsi="Traditional Arabic" w:cs="Traditional Arabic"/>
          <w:rtl/>
        </w:rPr>
        <w:t>{</w:t>
      </w:r>
      <w:r w:rsidRPr="000B7373">
        <w:rPr>
          <w:rFonts w:ascii="Traditional Arabic" w:hAnsi="Traditional Arabic" w:cs="Traditional Arabic"/>
          <w:rtl/>
        </w:rPr>
        <w:t>وَأُولَئِكَ هُمُ الْمُتَّقُونَ}</w:t>
      </w:r>
      <w:r w:rsidR="008E3914" w:rsidRPr="000B7373">
        <w:rPr>
          <w:rFonts w:ascii="Traditional Arabic" w:hAnsi="Traditional Arabic" w:cs="Traditional Arabic"/>
          <w:rtl/>
        </w:rPr>
        <w:t>.</w:t>
      </w:r>
    </w:p>
    <w:p w14:paraId="27D73204" w14:textId="5A502C72" w:rsidR="008E3914" w:rsidRPr="000B7373" w:rsidRDefault="008E3914" w:rsidP="008E3914">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رُوي أنه كان بين حَيَّينِ من أحياء العرب دماءٌ في الجاهلية، وكان لأَحدهما طَوْلٌ</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241"/>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على الآخر، فأقسموا لنقتلنَّ الحرَّ منكم بالعبد، والذَّكَرَ بالأنثى، والاثنين بالواحد، فتحاكموا إلى رسول الله ﷺ حين جاء الله بالإسلام فنزل:</w:t>
      </w:r>
    </w:p>
    <w:p w14:paraId="07B07C71" w14:textId="4AC7A727" w:rsidR="00CB2F69" w:rsidRPr="000B7373" w:rsidRDefault="00CB2F69" w:rsidP="00CB2F69">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{يَا أَيُّهَا الَّذِينَ </w:t>
      </w:r>
      <w:r w:rsidR="008E3914" w:rsidRPr="000B7373">
        <w:rPr>
          <w:rFonts w:ascii="Traditional Arabic" w:hAnsi="Traditional Arabic" w:cs="Traditional Arabic"/>
          <w:rtl/>
        </w:rPr>
        <w:t>ءَا</w:t>
      </w:r>
      <w:r w:rsidRPr="000B7373">
        <w:rPr>
          <w:rFonts w:ascii="Traditional Arabic" w:hAnsi="Traditional Arabic" w:cs="Traditional Arabic"/>
          <w:rtl/>
        </w:rPr>
        <w:t>مَنُواْ كُتِبَ</w:t>
      </w:r>
      <w:r w:rsidR="008E3914" w:rsidRPr="000B7373">
        <w:rPr>
          <w:rFonts w:ascii="Traditional Arabic" w:hAnsi="Traditional Arabic" w:cs="Traditional Arabic"/>
          <w:rtl/>
        </w:rPr>
        <w:t>} أي فُرِض</w:t>
      </w:r>
      <w:r w:rsidRPr="000B7373">
        <w:rPr>
          <w:rFonts w:ascii="Traditional Arabic" w:hAnsi="Traditional Arabic" w:cs="Traditional Arabic"/>
          <w:rtl/>
        </w:rPr>
        <w:t xml:space="preserve"> </w:t>
      </w:r>
      <w:r w:rsidR="008E3914" w:rsidRPr="000B7373">
        <w:rPr>
          <w:rFonts w:ascii="Traditional Arabic" w:hAnsi="Traditional Arabic" w:cs="Traditional Arabic"/>
          <w:rtl/>
        </w:rPr>
        <w:t>{</w:t>
      </w:r>
      <w:r w:rsidRPr="000B7373">
        <w:rPr>
          <w:rFonts w:ascii="Traditional Arabic" w:hAnsi="Traditional Arabic" w:cs="Traditional Arabic"/>
          <w:rtl/>
        </w:rPr>
        <w:t>عَلَيْكُمُ الْقِصَاصُ</w:t>
      </w:r>
      <w:r w:rsidR="008E3914" w:rsidRPr="000B7373">
        <w:rPr>
          <w:rFonts w:ascii="Traditional Arabic" w:hAnsi="Traditional Arabic" w:cs="Traditional Arabic"/>
          <w:rtl/>
        </w:rPr>
        <w:t xml:space="preserve">} وهو عبارة </w:t>
      </w:r>
      <w:r w:rsidR="00F905D0" w:rsidRPr="000B7373">
        <w:rPr>
          <w:rFonts w:ascii="Traditional Arabic" w:hAnsi="Traditional Arabic" w:cs="Traditional Arabic"/>
          <w:rtl/>
        </w:rPr>
        <w:t xml:space="preserve">عن </w:t>
      </w:r>
      <w:r w:rsidR="001C4A34" w:rsidRPr="000B7373">
        <w:rPr>
          <w:rFonts w:ascii="Traditional Arabic" w:hAnsi="Traditional Arabic" w:cs="Traditional Arabic"/>
          <w:rtl/>
        </w:rPr>
        <w:t>الـمُ</w:t>
      </w:r>
      <w:r w:rsidR="00F905D0" w:rsidRPr="000B7373">
        <w:rPr>
          <w:rFonts w:ascii="Traditional Arabic" w:hAnsi="Traditional Arabic" w:cs="Traditional Arabic"/>
          <w:rtl/>
        </w:rPr>
        <w:t>ساواة</w:t>
      </w:r>
      <w:r w:rsidRPr="000B7373">
        <w:rPr>
          <w:rFonts w:ascii="Traditional Arabic" w:hAnsi="Traditional Arabic" w:cs="Traditional Arabic"/>
          <w:rtl/>
        </w:rPr>
        <w:t xml:space="preserve"> </w:t>
      </w:r>
      <w:r w:rsidR="00F905D0" w:rsidRPr="000B7373">
        <w:rPr>
          <w:rFonts w:ascii="Traditional Arabic" w:hAnsi="Traditional Arabic" w:cs="Traditional Arabic"/>
          <w:rtl/>
        </w:rPr>
        <w:t>{</w:t>
      </w:r>
      <w:r w:rsidRPr="000B7373">
        <w:rPr>
          <w:rFonts w:ascii="Traditional Arabic" w:hAnsi="Traditional Arabic" w:cs="Traditional Arabic"/>
          <w:rtl/>
        </w:rPr>
        <w:t>فِي الْقَتْلَى</w:t>
      </w:r>
      <w:r w:rsidR="00F905D0" w:rsidRPr="000B7373">
        <w:rPr>
          <w:rFonts w:ascii="Traditional Arabic" w:hAnsi="Traditional Arabic" w:cs="Traditional Arabic"/>
          <w:rtl/>
        </w:rPr>
        <w:t>} المعنى: فُرِض عليكم اعتبار المماثلة والمساواة بين القتلى</w:t>
      </w:r>
      <w:r w:rsidRPr="000B7373">
        <w:rPr>
          <w:rFonts w:ascii="Traditional Arabic" w:hAnsi="Traditional Arabic" w:cs="Traditional Arabic"/>
          <w:rtl/>
        </w:rPr>
        <w:t xml:space="preserve"> </w:t>
      </w:r>
      <w:r w:rsidR="00F905D0" w:rsidRPr="000B7373">
        <w:rPr>
          <w:rFonts w:ascii="Traditional Arabic" w:hAnsi="Traditional Arabic" w:cs="Traditional Arabic"/>
          <w:rtl/>
        </w:rPr>
        <w:t>{</w:t>
      </w:r>
      <w:r w:rsidRPr="000B7373">
        <w:rPr>
          <w:rFonts w:ascii="Traditional Arabic" w:hAnsi="Traditional Arabic" w:cs="Traditional Arabic"/>
          <w:rtl/>
        </w:rPr>
        <w:t>الْحُرُّ بِالْحُرِّ</w:t>
      </w:r>
      <w:r w:rsidR="00F905D0" w:rsidRPr="000B7373">
        <w:rPr>
          <w:rFonts w:ascii="Traditional Arabic" w:hAnsi="Traditional Arabic" w:cs="Traditional Arabic"/>
          <w:rtl/>
        </w:rPr>
        <w:t>} أي الحرُّ مأخوذ أو مقتولٌ بالحُرِّ</w:t>
      </w:r>
      <w:r w:rsidRPr="000B7373">
        <w:rPr>
          <w:rFonts w:ascii="Traditional Arabic" w:hAnsi="Traditional Arabic" w:cs="Traditional Arabic"/>
          <w:rtl/>
        </w:rPr>
        <w:t xml:space="preserve"> </w:t>
      </w:r>
      <w:r w:rsidR="00F905D0" w:rsidRPr="000B7373">
        <w:rPr>
          <w:rFonts w:ascii="Traditional Arabic" w:hAnsi="Traditional Arabic" w:cs="Traditional Arabic"/>
          <w:rtl/>
        </w:rPr>
        <w:t>{</w:t>
      </w:r>
      <w:r w:rsidRPr="000B7373">
        <w:rPr>
          <w:rFonts w:ascii="Traditional Arabic" w:hAnsi="Traditional Arabic" w:cs="Traditional Arabic"/>
          <w:rtl/>
        </w:rPr>
        <w:t>وَالْعَبْدُ بِالْعَبْدِ وَالأُنثَى بِالأُنثَى فَمَنْ عُفِيَ لَهُ مِنْ أَخِيهِ شَيْءٌ فَاتِّبَاعٌ بِالْمَعْرُوفِ وَأَدَاء إِلَيْهِ بِإِحْسَانٍ</w:t>
      </w:r>
      <w:r w:rsidR="00F905D0" w:rsidRPr="000B7373">
        <w:rPr>
          <w:rFonts w:ascii="Traditional Arabic" w:hAnsi="Traditional Arabic" w:cs="Traditional Arabic"/>
          <w:rtl/>
        </w:rPr>
        <w:t>} العَفو ضد العقوبة. يقال: عفوتَ عن فلانٍ إذا صفحتَ عنه وأعرضتَ عن تُعاقِبَه، ومعنى الآية عند الجمهور فمن عُفي له من جهةِ أخيه شيءٌ من العفو، والأخ وليُّ المقتولِ، وذُكِرَ بلفظ الأُخوةِ بعثًا له</w:t>
      </w:r>
      <w:r w:rsidR="00E30EEF" w:rsidRPr="000B7373">
        <w:rPr>
          <w:rFonts w:ascii="Traditional Arabic" w:hAnsi="Traditional Arabic" w:cs="Traditional Arabic"/>
          <w:rtl/>
        </w:rPr>
        <w:t xml:space="preserve"> على العَطف، لِما بينهما من الجِنسيةِ والإسلام، المعنى فليتَّبع الطالبُ القاتلَ بالمعروف بأن يطالبَه مطالبة جميلة، وليؤدِّ إليه المطلوبُ أي القاتلُ بَدَلَ الدم أداءً بإحسان، بأَلَّا يماطِلَه ولا يَبخَسَه</w:t>
      </w:r>
      <w:r w:rsidRPr="000B7373">
        <w:rPr>
          <w:rFonts w:ascii="Traditional Arabic" w:hAnsi="Traditional Arabic" w:cs="Traditional Arabic"/>
          <w:rtl/>
        </w:rPr>
        <w:t xml:space="preserve"> </w:t>
      </w:r>
      <w:r w:rsidR="00E30EEF" w:rsidRPr="000B7373">
        <w:rPr>
          <w:rFonts w:ascii="Traditional Arabic" w:hAnsi="Traditional Arabic" w:cs="Traditional Arabic"/>
          <w:rtl/>
        </w:rPr>
        <w:t>{</w:t>
      </w:r>
      <w:r w:rsidRPr="000B7373">
        <w:rPr>
          <w:rFonts w:ascii="Traditional Arabic" w:hAnsi="Traditional Arabic" w:cs="Traditional Arabic"/>
          <w:rtl/>
        </w:rPr>
        <w:t>ذَلِكَ</w:t>
      </w:r>
      <w:r w:rsidR="00E30EEF" w:rsidRPr="000B7373">
        <w:rPr>
          <w:rFonts w:ascii="Traditional Arabic" w:hAnsi="Traditional Arabic" w:cs="Traditional Arabic"/>
          <w:rtl/>
        </w:rPr>
        <w:t>} الحُكمُ المذكور من العفو وأخذِ الدية</w:t>
      </w:r>
      <w:r w:rsidRPr="000B7373">
        <w:rPr>
          <w:rFonts w:ascii="Traditional Arabic" w:hAnsi="Traditional Arabic" w:cs="Traditional Arabic"/>
          <w:rtl/>
        </w:rPr>
        <w:t xml:space="preserve"> </w:t>
      </w:r>
      <w:r w:rsidR="00E30EEF" w:rsidRPr="000B7373">
        <w:rPr>
          <w:rFonts w:ascii="Traditional Arabic" w:hAnsi="Traditional Arabic" w:cs="Traditional Arabic"/>
          <w:rtl/>
        </w:rPr>
        <w:t>{</w:t>
      </w:r>
      <w:r w:rsidRPr="000B7373">
        <w:rPr>
          <w:rFonts w:ascii="Traditional Arabic" w:hAnsi="Traditional Arabic" w:cs="Traditional Arabic"/>
          <w:rtl/>
        </w:rPr>
        <w:t>تَخْفِيفٌ مِّن رَّبِّكُمْ وَرَحْمَةٌ</w:t>
      </w:r>
      <w:r w:rsidR="00E30EEF" w:rsidRPr="000B7373">
        <w:rPr>
          <w:rFonts w:ascii="Traditional Arabic" w:hAnsi="Traditional Arabic" w:cs="Traditional Arabic"/>
          <w:rtl/>
        </w:rPr>
        <w:t>} فإنه كان في التوراة القتلُ لا غيرُ، وفي الإنجيل العفوُ بغير بَدَلٍ لا غيرُ، وأُبيحَ لنا القِصاص والعفوُ وأَخذُ المال بطريق الصلح توسعةً وتيسيرًا. والآية تدل على أن صاحب الكبيرة مؤمِنٌ للوصف بالإيمان بعد وجود القتل، ولبَقاء الأُخوةِ الثابتة بالإيمان، ولاستحقاق التخفيف والرحمة</w:t>
      </w:r>
      <w:r w:rsidRPr="000B7373">
        <w:rPr>
          <w:rFonts w:ascii="Traditional Arabic" w:hAnsi="Traditional Arabic" w:cs="Traditional Arabic"/>
          <w:rtl/>
        </w:rPr>
        <w:t xml:space="preserve"> </w:t>
      </w:r>
      <w:r w:rsidR="00E30EEF" w:rsidRPr="000B7373">
        <w:rPr>
          <w:rFonts w:ascii="Traditional Arabic" w:hAnsi="Traditional Arabic" w:cs="Traditional Arabic"/>
          <w:rtl/>
        </w:rPr>
        <w:t>{</w:t>
      </w:r>
      <w:r w:rsidRPr="000B7373">
        <w:rPr>
          <w:rFonts w:ascii="Traditional Arabic" w:hAnsi="Traditional Arabic" w:cs="Traditional Arabic"/>
          <w:rtl/>
        </w:rPr>
        <w:t>فَمَنِ اعْتَدَى بَعْدَ ذَلِكَ</w:t>
      </w:r>
      <w:r w:rsidR="00E30EEF" w:rsidRPr="000B7373">
        <w:rPr>
          <w:rFonts w:ascii="Traditional Arabic" w:hAnsi="Traditional Arabic" w:cs="Traditional Arabic"/>
          <w:rtl/>
        </w:rPr>
        <w:t>} التخفيفِ فتجاوَزَ ما شُرع له من قَتْلِ غيرِ القاتل أو القتلِ بعدَ أَخذِ الدية {</w:t>
      </w:r>
      <w:r w:rsidRPr="000B7373">
        <w:rPr>
          <w:rFonts w:ascii="Traditional Arabic" w:hAnsi="Traditional Arabic" w:cs="Traditional Arabic"/>
          <w:rtl/>
        </w:rPr>
        <w:t>فَلَهُ عَذَابٌ أَلِيمٌ}</w:t>
      </w:r>
      <w:r w:rsidR="00E30EEF" w:rsidRPr="000B7373">
        <w:rPr>
          <w:rFonts w:ascii="Traditional Arabic" w:hAnsi="Traditional Arabic" w:cs="Traditional Arabic"/>
          <w:rtl/>
        </w:rPr>
        <w:t xml:space="preserve"> نوعٌ من العذاب شديدُ الألم في الآخرة.</w:t>
      </w:r>
    </w:p>
    <w:p w14:paraId="5AFFEAFD" w14:textId="42727E2F" w:rsidR="008A396D" w:rsidRPr="000B7373" w:rsidRDefault="00CB2F69" w:rsidP="00CB2F69">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{وَلَكُمْ فِي الْقِصَاصِ حَيَاةٌ</w:t>
      </w:r>
      <w:r w:rsidR="00E30EEF" w:rsidRPr="000B7373">
        <w:rPr>
          <w:rFonts w:ascii="Traditional Arabic" w:hAnsi="Traditional Arabic" w:cs="Traditional Arabic"/>
          <w:rtl/>
        </w:rPr>
        <w:t>} كلامٌ فصيح لما فيه من الغرابة إذ القِصاص قتل وتفويت للحياة، وقد جُعل ظرفًا للحياة، وفي تعريف القصاص وتنكير الحياة بلاغة بيّنة، لأن المعنى: ولكم في هذا الجنس من الحكم الذي هو القصاص حياةٌ عظيمة لمنعه عما كانوا عليه من قتل الجماعة بواحدٍ متى اقتدروا، فكان القِصاص حياةً وأيَّ حياة، أو لأنه إذا هَمَّ بالقتل فتذكَّر الاقتصاص ارتدع فسَلِمَ صاحبُه من القتل، وهو من القَوَد، فكان شرع القصاص سبب حياةِ نفسين</w:t>
      </w:r>
      <w:r w:rsidRPr="000B7373">
        <w:rPr>
          <w:rFonts w:ascii="Traditional Arabic" w:hAnsi="Traditional Arabic" w:cs="Traditional Arabic"/>
          <w:rtl/>
        </w:rPr>
        <w:t xml:space="preserve"> </w:t>
      </w:r>
      <w:r w:rsidR="00E30EEF" w:rsidRPr="000B7373">
        <w:rPr>
          <w:rFonts w:ascii="Traditional Arabic" w:hAnsi="Traditional Arabic" w:cs="Traditional Arabic"/>
          <w:rtl/>
        </w:rPr>
        <w:t>{</w:t>
      </w:r>
      <w:r w:rsidRPr="000B7373">
        <w:rPr>
          <w:rFonts w:ascii="Traditional Arabic" w:hAnsi="Traditional Arabic" w:cs="Traditional Arabic"/>
          <w:rtl/>
        </w:rPr>
        <w:t>يَاْ أُولِيْ الأَلْبَابِ</w:t>
      </w:r>
      <w:r w:rsidR="00E30EEF" w:rsidRPr="000B7373">
        <w:rPr>
          <w:rFonts w:ascii="Traditional Arabic" w:hAnsi="Traditional Arabic" w:cs="Traditional Arabic"/>
          <w:rtl/>
        </w:rPr>
        <w:t>} يا ذوي العقول</w:t>
      </w:r>
      <w:r w:rsidRPr="000B7373">
        <w:rPr>
          <w:rFonts w:ascii="Traditional Arabic" w:hAnsi="Traditional Arabic" w:cs="Traditional Arabic"/>
          <w:rtl/>
        </w:rPr>
        <w:t xml:space="preserve"> </w:t>
      </w:r>
      <w:r w:rsidR="00E30EEF" w:rsidRPr="000B7373">
        <w:rPr>
          <w:rFonts w:ascii="Traditional Arabic" w:hAnsi="Traditional Arabic" w:cs="Traditional Arabic"/>
          <w:rtl/>
        </w:rPr>
        <w:t>{</w:t>
      </w:r>
      <w:r w:rsidRPr="000B7373">
        <w:rPr>
          <w:rFonts w:ascii="Traditional Arabic" w:hAnsi="Traditional Arabic" w:cs="Traditional Arabic"/>
          <w:rtl/>
        </w:rPr>
        <w:t>لَعَلَّكُمْ تَتَّقُونَ}</w:t>
      </w:r>
      <w:r w:rsidR="00E30EEF" w:rsidRPr="000B7373">
        <w:rPr>
          <w:rFonts w:ascii="Traditional Arabic" w:hAnsi="Traditional Arabic" w:cs="Traditional Arabic"/>
          <w:rtl/>
        </w:rPr>
        <w:t xml:space="preserve"> القتل حذرًا من القصاص.</w:t>
      </w:r>
    </w:p>
    <w:p w14:paraId="6B283376" w14:textId="0DCC2FBE" w:rsidR="00E30EEF" w:rsidRPr="000B7373" w:rsidRDefault="00E30EEF" w:rsidP="00E30EE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{كُتِبَ</w:t>
      </w:r>
      <w:r w:rsidR="00801D5C" w:rsidRPr="000B7373">
        <w:rPr>
          <w:rFonts w:ascii="Traditional Arabic" w:hAnsi="Traditional Arabic" w:cs="Traditional Arabic"/>
          <w:rtl/>
        </w:rPr>
        <w:t>} فُرِضَ</w:t>
      </w:r>
      <w:r w:rsidRPr="000B7373">
        <w:rPr>
          <w:rFonts w:ascii="Traditional Arabic" w:hAnsi="Traditional Arabic" w:cs="Traditional Arabic"/>
          <w:rtl/>
        </w:rPr>
        <w:t xml:space="preserve"> </w:t>
      </w:r>
      <w:r w:rsidR="00801D5C" w:rsidRPr="000B7373">
        <w:rPr>
          <w:rFonts w:ascii="Traditional Arabic" w:hAnsi="Traditional Arabic" w:cs="Traditional Arabic"/>
          <w:rtl/>
        </w:rPr>
        <w:t>{</w:t>
      </w:r>
      <w:r w:rsidRPr="000B7373">
        <w:rPr>
          <w:rFonts w:ascii="Traditional Arabic" w:hAnsi="Traditional Arabic" w:cs="Traditional Arabic"/>
          <w:rtl/>
        </w:rPr>
        <w:t>عَلَيْكُمْ إِذَا حَضَرَ أَحَدَكُمُ الْمَوْتُ</w:t>
      </w:r>
      <w:r w:rsidR="00801D5C" w:rsidRPr="000B7373">
        <w:rPr>
          <w:rFonts w:ascii="Traditional Arabic" w:hAnsi="Traditional Arabic" w:cs="Traditional Arabic"/>
          <w:rtl/>
        </w:rPr>
        <w:t>} أي إذا دنا منه فظهرت أَماراته</w:t>
      </w:r>
      <w:r w:rsidRPr="000B7373">
        <w:rPr>
          <w:rFonts w:ascii="Traditional Arabic" w:hAnsi="Traditional Arabic" w:cs="Traditional Arabic"/>
          <w:rtl/>
        </w:rPr>
        <w:t xml:space="preserve"> </w:t>
      </w:r>
      <w:r w:rsidR="00801D5C" w:rsidRPr="000B7373">
        <w:rPr>
          <w:rFonts w:ascii="Traditional Arabic" w:hAnsi="Traditional Arabic" w:cs="Traditional Arabic"/>
          <w:rtl/>
        </w:rPr>
        <w:t>{</w:t>
      </w:r>
      <w:r w:rsidRPr="000B7373">
        <w:rPr>
          <w:rFonts w:ascii="Traditional Arabic" w:hAnsi="Traditional Arabic" w:cs="Traditional Arabic"/>
          <w:rtl/>
        </w:rPr>
        <w:t>إِن تَرَكَ خَيْرًا</w:t>
      </w:r>
      <w:r w:rsidR="00801D5C" w:rsidRPr="000B7373">
        <w:rPr>
          <w:rFonts w:ascii="Traditional Arabic" w:hAnsi="Traditional Arabic" w:cs="Traditional Arabic"/>
          <w:rtl/>
        </w:rPr>
        <w:t>} مالًا كثيرًا</w:t>
      </w:r>
      <w:r w:rsidRPr="000B7373">
        <w:rPr>
          <w:rFonts w:ascii="Traditional Arabic" w:hAnsi="Traditional Arabic" w:cs="Traditional Arabic"/>
          <w:rtl/>
        </w:rPr>
        <w:t xml:space="preserve"> </w:t>
      </w:r>
      <w:r w:rsidR="00801D5C" w:rsidRPr="000B7373">
        <w:rPr>
          <w:rFonts w:ascii="Traditional Arabic" w:hAnsi="Traditional Arabic" w:cs="Traditional Arabic"/>
          <w:rtl/>
        </w:rPr>
        <w:t>{</w:t>
      </w:r>
      <w:r w:rsidRPr="000B7373">
        <w:rPr>
          <w:rFonts w:ascii="Traditional Arabic" w:hAnsi="Traditional Arabic" w:cs="Traditional Arabic"/>
          <w:rtl/>
        </w:rPr>
        <w:t>الْوَصِيَّةُ لِلْوَالِدَيْنِ وَالأَقْرَبِينَ</w:t>
      </w:r>
      <w:r w:rsidR="00801D5C" w:rsidRPr="000B7373">
        <w:rPr>
          <w:rFonts w:ascii="Traditional Arabic" w:hAnsi="Traditional Arabic" w:cs="Traditional Arabic"/>
          <w:rtl/>
        </w:rPr>
        <w:t>} وكانت الوصيةُ للوارث في بَدءِ الإسلام فنُسِخَت بآيةِ المواريث</w:t>
      </w:r>
      <w:r w:rsidRPr="000B7373">
        <w:rPr>
          <w:rFonts w:ascii="Traditional Arabic" w:hAnsi="Traditional Arabic" w:cs="Traditional Arabic"/>
          <w:rtl/>
        </w:rPr>
        <w:t xml:space="preserve"> </w:t>
      </w:r>
      <w:r w:rsidR="00801D5C" w:rsidRPr="000B7373">
        <w:rPr>
          <w:rFonts w:ascii="Traditional Arabic" w:hAnsi="Traditional Arabic" w:cs="Traditional Arabic"/>
          <w:rtl/>
        </w:rPr>
        <w:t>{</w:t>
      </w:r>
      <w:r w:rsidRPr="000B7373">
        <w:rPr>
          <w:rFonts w:ascii="Traditional Arabic" w:hAnsi="Traditional Arabic" w:cs="Traditional Arabic"/>
          <w:rtl/>
        </w:rPr>
        <w:t>بِالْمَعْرُوفِ</w:t>
      </w:r>
      <w:r w:rsidR="00801D5C" w:rsidRPr="000B7373">
        <w:rPr>
          <w:rFonts w:ascii="Traditional Arabic" w:hAnsi="Traditional Arabic" w:cs="Traditional Arabic"/>
          <w:rtl/>
        </w:rPr>
        <w:t>} بالعدل، وهو أَلَّا يوصِيَ للغني ويدعَ الفقير، ولا يتجاوَزَ الثلثَ</w:t>
      </w:r>
      <w:r w:rsidRPr="000B7373">
        <w:rPr>
          <w:rFonts w:ascii="Traditional Arabic" w:hAnsi="Traditional Arabic" w:cs="Traditional Arabic"/>
          <w:rtl/>
        </w:rPr>
        <w:t xml:space="preserve"> </w:t>
      </w:r>
      <w:r w:rsidR="00801D5C" w:rsidRPr="000B7373">
        <w:rPr>
          <w:rFonts w:ascii="Traditional Arabic" w:hAnsi="Traditional Arabic" w:cs="Traditional Arabic"/>
          <w:rtl/>
        </w:rPr>
        <w:t>{</w:t>
      </w:r>
      <w:r w:rsidRPr="000B7373">
        <w:rPr>
          <w:rFonts w:ascii="Traditional Arabic" w:hAnsi="Traditional Arabic" w:cs="Traditional Arabic"/>
          <w:rtl/>
        </w:rPr>
        <w:t>حَقًّا</w:t>
      </w:r>
      <w:r w:rsidR="00801D5C" w:rsidRPr="000B7373">
        <w:rPr>
          <w:rFonts w:ascii="Traditional Arabic" w:hAnsi="Traditional Arabic" w:cs="Traditional Arabic"/>
          <w:rtl/>
        </w:rPr>
        <w:t>} حقَّ ذلك حقًّا</w:t>
      </w:r>
      <w:r w:rsidRPr="000B7373">
        <w:rPr>
          <w:rFonts w:ascii="Traditional Arabic" w:hAnsi="Traditional Arabic" w:cs="Traditional Arabic"/>
          <w:rtl/>
        </w:rPr>
        <w:t xml:space="preserve"> </w:t>
      </w:r>
      <w:r w:rsidR="00801D5C" w:rsidRPr="000B7373">
        <w:rPr>
          <w:rFonts w:ascii="Traditional Arabic" w:hAnsi="Traditional Arabic" w:cs="Traditional Arabic"/>
          <w:rtl/>
        </w:rPr>
        <w:t>{</w:t>
      </w:r>
      <w:r w:rsidRPr="000B7373">
        <w:rPr>
          <w:rFonts w:ascii="Traditional Arabic" w:hAnsi="Traditional Arabic" w:cs="Traditional Arabic"/>
          <w:rtl/>
        </w:rPr>
        <w:t>عَلَى الْمُتَّقِينَ}</w:t>
      </w:r>
      <w:r w:rsidR="00801D5C" w:rsidRPr="000B7373">
        <w:rPr>
          <w:rFonts w:ascii="Traditional Arabic" w:hAnsi="Traditional Arabic" w:cs="Traditional Arabic"/>
          <w:rtl/>
        </w:rPr>
        <w:t xml:space="preserve"> الذين يتقون الشرك.</w:t>
      </w:r>
    </w:p>
    <w:p w14:paraId="004B3194" w14:textId="6B00CD80" w:rsidR="00E30EEF" w:rsidRPr="000B7373" w:rsidRDefault="00E30EEF" w:rsidP="00E30EE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{فَمَن بَدَّلَهُ</w:t>
      </w:r>
      <w:r w:rsidR="00801D5C" w:rsidRPr="000B7373">
        <w:rPr>
          <w:rFonts w:ascii="Traditional Arabic" w:hAnsi="Traditional Arabic" w:cs="Traditional Arabic"/>
          <w:rtl/>
        </w:rPr>
        <w:t>} فمن غيَّر الإيصاءَ عن وجهه إن كان موافقًا للشرع من الأَوصياء والشهود {</w:t>
      </w:r>
      <w:r w:rsidRPr="000B7373">
        <w:rPr>
          <w:rFonts w:ascii="Traditional Arabic" w:hAnsi="Traditional Arabic" w:cs="Traditional Arabic"/>
          <w:rtl/>
        </w:rPr>
        <w:t>بَعْدَمَا سَمِعَهُ</w:t>
      </w:r>
      <w:r w:rsidR="00801D5C" w:rsidRPr="000B7373">
        <w:rPr>
          <w:rFonts w:ascii="Traditional Arabic" w:hAnsi="Traditional Arabic" w:cs="Traditional Arabic"/>
          <w:rtl/>
        </w:rPr>
        <w:t>} أي الإيصاءَ</w:t>
      </w:r>
      <w:r w:rsidRPr="000B7373">
        <w:rPr>
          <w:rFonts w:ascii="Traditional Arabic" w:hAnsi="Traditional Arabic" w:cs="Traditional Arabic"/>
          <w:rtl/>
        </w:rPr>
        <w:t xml:space="preserve"> </w:t>
      </w:r>
      <w:r w:rsidR="00801D5C" w:rsidRPr="000B7373">
        <w:rPr>
          <w:rFonts w:ascii="Traditional Arabic" w:hAnsi="Traditional Arabic" w:cs="Traditional Arabic"/>
          <w:rtl/>
        </w:rPr>
        <w:t>{</w:t>
      </w:r>
      <w:r w:rsidRPr="000B7373">
        <w:rPr>
          <w:rFonts w:ascii="Traditional Arabic" w:hAnsi="Traditional Arabic" w:cs="Traditional Arabic"/>
          <w:rtl/>
        </w:rPr>
        <w:t>فَإِنَّمَا إِثْمُهُ عَلَى الَّذِينَ يُبَدِّلُونَهُ</w:t>
      </w:r>
      <w:r w:rsidR="00801D5C" w:rsidRPr="000B7373">
        <w:rPr>
          <w:rFonts w:ascii="Traditional Arabic" w:hAnsi="Traditional Arabic" w:cs="Traditional Arabic"/>
          <w:rtl/>
        </w:rPr>
        <w:t>} فما إثمُ التبديل إلا على مُبَدِّلِيه دون غيرهم من الموصِي والموصَى له لأنهما بريئان من الحَيْف</w:t>
      </w:r>
      <w:r w:rsidR="00801D5C" w:rsidRPr="000B7373">
        <w:rPr>
          <w:rFonts w:ascii="Traditional Arabic" w:hAnsi="Traditional Arabic" w:cs="Traditional Arabic"/>
          <w:vertAlign w:val="superscript"/>
          <w:rtl/>
        </w:rPr>
        <w:t>(</w:t>
      </w:r>
      <w:r w:rsidR="00801D5C" w:rsidRPr="000B7373">
        <w:rPr>
          <w:rStyle w:val="ad"/>
          <w:rFonts w:ascii="Traditional Arabic" w:hAnsi="Traditional Arabic" w:cs="Traditional Arabic"/>
          <w:rtl/>
        </w:rPr>
        <w:footnoteReference w:id="242"/>
      </w:r>
      <w:r w:rsidR="00801D5C"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801D5C" w:rsidRPr="000B7373">
        <w:rPr>
          <w:rFonts w:ascii="Traditional Arabic" w:hAnsi="Traditional Arabic" w:cs="Traditional Arabic"/>
          <w:rtl/>
        </w:rPr>
        <w:t>{</w:t>
      </w:r>
      <w:r w:rsidRPr="000B7373">
        <w:rPr>
          <w:rFonts w:ascii="Traditional Arabic" w:hAnsi="Traditional Arabic" w:cs="Traditional Arabic"/>
          <w:rtl/>
        </w:rPr>
        <w:t>إِنَّ اللَّهَ سَمِيعٌ</w:t>
      </w:r>
      <w:r w:rsidR="00801D5C" w:rsidRPr="000B7373">
        <w:rPr>
          <w:rFonts w:ascii="Traditional Arabic" w:hAnsi="Traditional Arabic" w:cs="Traditional Arabic"/>
          <w:rtl/>
        </w:rPr>
        <w:t>} لقول الموصِي</w:t>
      </w:r>
      <w:r w:rsidRPr="000B7373">
        <w:rPr>
          <w:rFonts w:ascii="Traditional Arabic" w:hAnsi="Traditional Arabic" w:cs="Traditional Arabic"/>
          <w:rtl/>
        </w:rPr>
        <w:t xml:space="preserve"> </w:t>
      </w:r>
      <w:r w:rsidR="00801D5C" w:rsidRPr="000B7373">
        <w:rPr>
          <w:rFonts w:ascii="Traditional Arabic" w:hAnsi="Traditional Arabic" w:cs="Traditional Arabic"/>
          <w:rtl/>
        </w:rPr>
        <w:t>{</w:t>
      </w:r>
      <w:r w:rsidRPr="000B7373">
        <w:rPr>
          <w:rFonts w:ascii="Traditional Arabic" w:hAnsi="Traditional Arabic" w:cs="Traditional Arabic"/>
          <w:rtl/>
        </w:rPr>
        <w:t>عَلِيمٌ}</w:t>
      </w:r>
      <w:r w:rsidR="00801D5C" w:rsidRPr="000B7373">
        <w:rPr>
          <w:rFonts w:ascii="Traditional Arabic" w:hAnsi="Traditional Arabic" w:cs="Traditional Arabic"/>
          <w:rtl/>
        </w:rPr>
        <w:t xml:space="preserve"> بجَوْر </w:t>
      </w:r>
      <w:r w:rsidR="001C4A34" w:rsidRPr="000B7373">
        <w:rPr>
          <w:rFonts w:ascii="Traditional Arabic" w:hAnsi="Traditional Arabic" w:cs="Traditional Arabic"/>
          <w:rtl/>
        </w:rPr>
        <w:t>الـمُ</w:t>
      </w:r>
      <w:r w:rsidR="00801D5C" w:rsidRPr="000B7373">
        <w:rPr>
          <w:rFonts w:ascii="Traditional Arabic" w:hAnsi="Traditional Arabic" w:cs="Traditional Arabic"/>
          <w:rtl/>
        </w:rPr>
        <w:t>بَدِّل.</w:t>
      </w:r>
    </w:p>
    <w:p w14:paraId="5FB9AA0B" w14:textId="3CBDF611" w:rsidR="00E30EEF" w:rsidRPr="000B7373" w:rsidRDefault="00E30EEF" w:rsidP="00E30EE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{فَمَنْ خَافَ</w:t>
      </w:r>
      <w:r w:rsidR="00801D5C" w:rsidRPr="000B7373">
        <w:rPr>
          <w:rFonts w:ascii="Traditional Arabic" w:hAnsi="Traditional Arabic" w:cs="Traditional Arabic"/>
          <w:rtl/>
        </w:rPr>
        <w:t>} عَلِمَ، وهذا شائعٌ في كلامهم، يقولون: أخاف أن ترسِلَ السماءُ، ويريدون الظَّنَّ الغالب الجاريَ مَجرى العلم</w:t>
      </w:r>
      <w:r w:rsidRPr="000B7373">
        <w:rPr>
          <w:rFonts w:ascii="Traditional Arabic" w:hAnsi="Traditional Arabic" w:cs="Traditional Arabic"/>
          <w:rtl/>
        </w:rPr>
        <w:t xml:space="preserve"> </w:t>
      </w:r>
      <w:r w:rsidR="00801D5C" w:rsidRPr="000B7373">
        <w:rPr>
          <w:rFonts w:ascii="Traditional Arabic" w:hAnsi="Traditional Arabic" w:cs="Traditional Arabic"/>
          <w:rtl/>
        </w:rPr>
        <w:t>{</w:t>
      </w:r>
      <w:r w:rsidRPr="000B7373">
        <w:rPr>
          <w:rFonts w:ascii="Traditional Arabic" w:hAnsi="Traditional Arabic" w:cs="Traditional Arabic"/>
          <w:rtl/>
        </w:rPr>
        <w:t>مِن مُّوصٍ جَنَفًا</w:t>
      </w:r>
      <w:r w:rsidR="00801D5C" w:rsidRPr="000B7373">
        <w:rPr>
          <w:rFonts w:ascii="Traditional Arabic" w:hAnsi="Traditional Arabic" w:cs="Traditional Arabic"/>
          <w:rtl/>
        </w:rPr>
        <w:t>} مَيلًا عن الحَقِّ بالخطأ في الوصية</w:t>
      </w:r>
      <w:r w:rsidRPr="000B7373">
        <w:rPr>
          <w:rFonts w:ascii="Traditional Arabic" w:hAnsi="Traditional Arabic" w:cs="Traditional Arabic"/>
          <w:rtl/>
        </w:rPr>
        <w:t xml:space="preserve"> </w:t>
      </w:r>
      <w:r w:rsidR="00801D5C" w:rsidRPr="000B7373">
        <w:rPr>
          <w:rFonts w:ascii="Traditional Arabic" w:hAnsi="Traditional Arabic" w:cs="Traditional Arabic"/>
          <w:rtl/>
        </w:rPr>
        <w:t>{</w:t>
      </w:r>
      <w:r w:rsidRPr="000B7373">
        <w:rPr>
          <w:rFonts w:ascii="Traditional Arabic" w:hAnsi="Traditional Arabic" w:cs="Traditional Arabic"/>
          <w:rtl/>
        </w:rPr>
        <w:t>أَوْ إِثْمًا</w:t>
      </w:r>
      <w:r w:rsidR="00801D5C" w:rsidRPr="000B7373">
        <w:rPr>
          <w:rFonts w:ascii="Traditional Arabic" w:hAnsi="Traditional Arabic" w:cs="Traditional Arabic"/>
          <w:rtl/>
        </w:rPr>
        <w:t>} تعمُّدًا للحَيفِ</w:t>
      </w:r>
      <w:r w:rsidRPr="000B7373">
        <w:rPr>
          <w:rFonts w:ascii="Traditional Arabic" w:hAnsi="Traditional Arabic" w:cs="Traditional Arabic"/>
          <w:rtl/>
        </w:rPr>
        <w:t xml:space="preserve"> </w:t>
      </w:r>
      <w:r w:rsidR="00801D5C" w:rsidRPr="000B7373">
        <w:rPr>
          <w:rFonts w:ascii="Traditional Arabic" w:hAnsi="Traditional Arabic" w:cs="Traditional Arabic"/>
          <w:rtl/>
        </w:rPr>
        <w:t>{</w:t>
      </w:r>
      <w:r w:rsidRPr="000B7373">
        <w:rPr>
          <w:rFonts w:ascii="Traditional Arabic" w:hAnsi="Traditional Arabic" w:cs="Traditional Arabic"/>
          <w:rtl/>
        </w:rPr>
        <w:t>فَأَصْلَحَ بَيْنَهُمْ</w:t>
      </w:r>
      <w:r w:rsidR="00801D5C" w:rsidRPr="000B7373">
        <w:rPr>
          <w:rFonts w:ascii="Traditional Arabic" w:hAnsi="Traditional Arabic" w:cs="Traditional Arabic"/>
          <w:rtl/>
        </w:rPr>
        <w:t>} بينَ الموصى لهم، وهم الوالدان والأَقربونَ، بإجرائهم على طريق الشرع</w:t>
      </w:r>
      <w:r w:rsidRPr="000B7373">
        <w:rPr>
          <w:rFonts w:ascii="Traditional Arabic" w:hAnsi="Traditional Arabic" w:cs="Traditional Arabic"/>
          <w:rtl/>
        </w:rPr>
        <w:t xml:space="preserve"> </w:t>
      </w:r>
      <w:r w:rsidR="00801D5C" w:rsidRPr="000B7373">
        <w:rPr>
          <w:rFonts w:ascii="Traditional Arabic" w:hAnsi="Traditional Arabic" w:cs="Traditional Arabic"/>
          <w:rtl/>
        </w:rPr>
        <w:t>{</w:t>
      </w:r>
      <w:r w:rsidRPr="000B7373">
        <w:rPr>
          <w:rFonts w:ascii="Traditional Arabic" w:hAnsi="Traditional Arabic" w:cs="Traditional Arabic"/>
          <w:rtl/>
        </w:rPr>
        <w:t>فَلاَ إِثْمَ عَلَيْهِ</w:t>
      </w:r>
      <w:r w:rsidR="00801D5C" w:rsidRPr="000B7373">
        <w:rPr>
          <w:rFonts w:ascii="Traditional Arabic" w:hAnsi="Traditional Arabic" w:cs="Traditional Arabic"/>
          <w:rtl/>
        </w:rPr>
        <w:t>} حينئذٍ لأن تبديلَه تبديلُ باطلٍ إلى حقِّ</w:t>
      </w:r>
      <w:r w:rsidRPr="000B7373">
        <w:rPr>
          <w:rFonts w:ascii="Traditional Arabic" w:hAnsi="Traditional Arabic" w:cs="Traditional Arabic"/>
          <w:rtl/>
        </w:rPr>
        <w:t xml:space="preserve"> </w:t>
      </w:r>
      <w:r w:rsidR="00801D5C" w:rsidRPr="000B7373">
        <w:rPr>
          <w:rFonts w:ascii="Traditional Arabic" w:hAnsi="Traditional Arabic" w:cs="Traditional Arabic"/>
          <w:rtl/>
        </w:rPr>
        <w:t>{</w:t>
      </w:r>
      <w:r w:rsidRPr="000B7373">
        <w:rPr>
          <w:rFonts w:ascii="Traditional Arabic" w:hAnsi="Traditional Arabic" w:cs="Traditional Arabic"/>
          <w:rtl/>
        </w:rPr>
        <w:t>إِنَّ اللَّهَ غَفُورٌ رَّحِيمٌ}</w:t>
      </w:r>
      <w:r w:rsidR="00801D5C" w:rsidRPr="000B7373">
        <w:rPr>
          <w:rFonts w:ascii="Traditional Arabic" w:hAnsi="Traditional Arabic" w:cs="Traditional Arabic"/>
          <w:rtl/>
        </w:rPr>
        <w:t>.</w:t>
      </w:r>
    </w:p>
    <w:p w14:paraId="70BD5970" w14:textId="38540C7F" w:rsidR="00E30EEF" w:rsidRPr="000B7373" w:rsidRDefault="00E30EEF" w:rsidP="00E30EE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{يَا أَيُّهَا الَّذِينَ </w:t>
      </w:r>
      <w:r w:rsidR="00801D5C" w:rsidRPr="000B7373">
        <w:rPr>
          <w:rFonts w:ascii="Traditional Arabic" w:hAnsi="Traditional Arabic" w:cs="Traditional Arabic"/>
          <w:rtl/>
        </w:rPr>
        <w:t>ءَا</w:t>
      </w:r>
      <w:r w:rsidRPr="000B7373">
        <w:rPr>
          <w:rFonts w:ascii="Traditional Arabic" w:hAnsi="Traditional Arabic" w:cs="Traditional Arabic"/>
          <w:rtl/>
        </w:rPr>
        <w:t>مَنُواْ كُتِبَ</w:t>
      </w:r>
      <w:r w:rsidR="00801D5C" w:rsidRPr="000B7373">
        <w:rPr>
          <w:rFonts w:ascii="Traditional Arabic" w:hAnsi="Traditional Arabic" w:cs="Traditional Arabic"/>
          <w:rtl/>
        </w:rPr>
        <w:t>} فُرِض</w:t>
      </w:r>
      <w:r w:rsidRPr="000B7373">
        <w:rPr>
          <w:rFonts w:ascii="Traditional Arabic" w:hAnsi="Traditional Arabic" w:cs="Traditional Arabic"/>
          <w:rtl/>
        </w:rPr>
        <w:t xml:space="preserve"> </w:t>
      </w:r>
      <w:r w:rsidR="00801D5C" w:rsidRPr="000B7373">
        <w:rPr>
          <w:rFonts w:ascii="Traditional Arabic" w:hAnsi="Traditional Arabic" w:cs="Traditional Arabic"/>
          <w:rtl/>
        </w:rPr>
        <w:t>{</w:t>
      </w:r>
      <w:r w:rsidRPr="000B7373">
        <w:rPr>
          <w:rFonts w:ascii="Traditional Arabic" w:hAnsi="Traditional Arabic" w:cs="Traditional Arabic"/>
          <w:rtl/>
        </w:rPr>
        <w:t>عَلَيْكُمُ الصِّيَامُ</w:t>
      </w:r>
      <w:r w:rsidR="00801D5C" w:rsidRPr="000B7373">
        <w:rPr>
          <w:rFonts w:ascii="Traditional Arabic" w:hAnsi="Traditional Arabic" w:cs="Traditional Arabic"/>
          <w:rtl/>
        </w:rPr>
        <w:t>} صيامُ شهر رمضان</w:t>
      </w:r>
      <w:r w:rsidRPr="000B7373">
        <w:rPr>
          <w:rFonts w:ascii="Traditional Arabic" w:hAnsi="Traditional Arabic" w:cs="Traditional Arabic"/>
          <w:rtl/>
        </w:rPr>
        <w:t xml:space="preserve"> </w:t>
      </w:r>
      <w:r w:rsidR="00801D5C" w:rsidRPr="000B7373">
        <w:rPr>
          <w:rFonts w:ascii="Traditional Arabic" w:hAnsi="Traditional Arabic" w:cs="Traditional Arabic"/>
          <w:rtl/>
        </w:rPr>
        <w:t>{</w:t>
      </w:r>
      <w:r w:rsidRPr="000B7373">
        <w:rPr>
          <w:rFonts w:ascii="Traditional Arabic" w:hAnsi="Traditional Arabic" w:cs="Traditional Arabic"/>
          <w:rtl/>
        </w:rPr>
        <w:t>كَمَا كُتِبَ</w:t>
      </w:r>
      <w:r w:rsidR="00801D5C" w:rsidRPr="000B7373">
        <w:rPr>
          <w:rFonts w:ascii="Traditional Arabic" w:hAnsi="Traditional Arabic" w:cs="Traditional Arabic"/>
          <w:rtl/>
        </w:rPr>
        <w:t>} مثلَ ما كُتِبَ</w:t>
      </w:r>
      <w:r w:rsidRPr="000B7373">
        <w:rPr>
          <w:rFonts w:ascii="Traditional Arabic" w:hAnsi="Traditional Arabic" w:cs="Traditional Arabic"/>
          <w:rtl/>
        </w:rPr>
        <w:t xml:space="preserve"> </w:t>
      </w:r>
      <w:r w:rsidR="00801D5C" w:rsidRPr="000B7373">
        <w:rPr>
          <w:rFonts w:ascii="Traditional Arabic" w:hAnsi="Traditional Arabic" w:cs="Traditional Arabic"/>
          <w:rtl/>
        </w:rPr>
        <w:t>{</w:t>
      </w:r>
      <w:r w:rsidRPr="000B7373">
        <w:rPr>
          <w:rFonts w:ascii="Traditional Arabic" w:hAnsi="Traditional Arabic" w:cs="Traditional Arabic"/>
          <w:rtl/>
        </w:rPr>
        <w:t>عَلَى الَّذِينَ مِن قَبْلِكُمْ</w:t>
      </w:r>
      <w:r w:rsidR="0084028E" w:rsidRPr="000B7373">
        <w:rPr>
          <w:rFonts w:ascii="Traditional Arabic" w:hAnsi="Traditional Arabic" w:cs="Traditional Arabic"/>
          <w:rtl/>
        </w:rPr>
        <w:t>} على الأنبياء والأمم من لَدُنْ ءادم عليه السلام إلى عهدكم، فهو عبادة قديمة</w:t>
      </w:r>
      <w:r w:rsidRPr="000B7373">
        <w:rPr>
          <w:rFonts w:ascii="Traditional Arabic" w:hAnsi="Traditional Arabic" w:cs="Traditional Arabic"/>
          <w:rtl/>
        </w:rPr>
        <w:t xml:space="preserve"> </w:t>
      </w:r>
      <w:r w:rsidR="0084028E" w:rsidRPr="000B7373">
        <w:rPr>
          <w:rFonts w:ascii="Traditional Arabic" w:hAnsi="Traditional Arabic" w:cs="Traditional Arabic"/>
          <w:rtl/>
        </w:rPr>
        <w:t>{</w:t>
      </w:r>
      <w:r w:rsidRPr="000B7373">
        <w:rPr>
          <w:rFonts w:ascii="Traditional Arabic" w:hAnsi="Traditional Arabic" w:cs="Traditional Arabic"/>
          <w:rtl/>
        </w:rPr>
        <w:t>لَعَلَّكُمْ تَتَّقُونَ}</w:t>
      </w:r>
      <w:r w:rsidR="0084028E" w:rsidRPr="000B7373">
        <w:rPr>
          <w:rFonts w:ascii="Traditional Arabic" w:hAnsi="Traditional Arabic" w:cs="Traditional Arabic"/>
          <w:rtl/>
        </w:rPr>
        <w:t xml:space="preserve"> المعاصيَ بالصيام، فالصائم أَظلَفُ لنفسه</w:t>
      </w:r>
      <w:r w:rsidR="0084028E" w:rsidRPr="000B7373">
        <w:rPr>
          <w:rFonts w:ascii="Traditional Arabic" w:hAnsi="Traditional Arabic" w:cs="Traditional Arabic"/>
          <w:vertAlign w:val="superscript"/>
          <w:rtl/>
        </w:rPr>
        <w:t>(</w:t>
      </w:r>
      <w:r w:rsidR="0084028E" w:rsidRPr="000B7373">
        <w:rPr>
          <w:rStyle w:val="ad"/>
          <w:rFonts w:ascii="Traditional Arabic" w:hAnsi="Traditional Arabic" w:cs="Traditional Arabic"/>
          <w:rtl/>
        </w:rPr>
        <w:footnoteReference w:id="243"/>
      </w:r>
      <w:r w:rsidR="0084028E" w:rsidRPr="000B7373">
        <w:rPr>
          <w:rFonts w:ascii="Traditional Arabic" w:hAnsi="Traditional Arabic" w:cs="Traditional Arabic"/>
          <w:vertAlign w:val="superscript"/>
          <w:rtl/>
        </w:rPr>
        <w:t>)</w:t>
      </w:r>
      <w:r w:rsidR="0084028E" w:rsidRPr="000B7373">
        <w:rPr>
          <w:rFonts w:ascii="Traditional Arabic" w:hAnsi="Traditional Arabic" w:cs="Traditional Arabic"/>
          <w:rtl/>
        </w:rPr>
        <w:t xml:space="preserve"> وأَردعُ لها من مُواقعة السوء، ولعلكم تنتظمون في زمرة المتقين.</w:t>
      </w:r>
    </w:p>
    <w:p w14:paraId="2B1D0610" w14:textId="23C66896" w:rsidR="00E30EEF" w:rsidRPr="000B7373" w:rsidRDefault="00E30EEF" w:rsidP="00E30EE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{أَيَّامًا مَّعْدُودَاتٍ</w:t>
      </w:r>
      <w:r w:rsidR="0084028E" w:rsidRPr="000B7373">
        <w:rPr>
          <w:rFonts w:ascii="Traditional Arabic" w:hAnsi="Traditional Arabic" w:cs="Traditional Arabic"/>
          <w:rtl/>
        </w:rPr>
        <w:t>} مؤقَّتات بعددٍ معلوم، أي قلائلَ</w:t>
      </w:r>
      <w:r w:rsidRPr="000B7373">
        <w:rPr>
          <w:rFonts w:ascii="Traditional Arabic" w:hAnsi="Traditional Arabic" w:cs="Traditional Arabic"/>
          <w:rtl/>
        </w:rPr>
        <w:t xml:space="preserve"> </w:t>
      </w:r>
      <w:r w:rsidR="0084028E" w:rsidRPr="000B7373">
        <w:rPr>
          <w:rFonts w:ascii="Traditional Arabic" w:hAnsi="Traditional Arabic" w:cs="Traditional Arabic"/>
          <w:rtl/>
        </w:rPr>
        <w:t>{</w:t>
      </w:r>
      <w:r w:rsidRPr="000B7373">
        <w:rPr>
          <w:rFonts w:ascii="Traditional Arabic" w:hAnsi="Traditional Arabic" w:cs="Traditional Arabic"/>
          <w:rtl/>
        </w:rPr>
        <w:t>فَمَن كَانَ مِنكُم مَّرِيضًا</w:t>
      </w:r>
      <w:r w:rsidR="0084028E" w:rsidRPr="000B7373">
        <w:rPr>
          <w:rFonts w:ascii="Traditional Arabic" w:hAnsi="Traditional Arabic" w:cs="Traditional Arabic"/>
          <w:rtl/>
        </w:rPr>
        <w:t>} يَخافُ من الصوم زيادةَ المرض</w:t>
      </w:r>
      <w:r w:rsidRPr="000B7373">
        <w:rPr>
          <w:rFonts w:ascii="Traditional Arabic" w:hAnsi="Traditional Arabic" w:cs="Traditional Arabic"/>
          <w:rtl/>
        </w:rPr>
        <w:t xml:space="preserve"> </w:t>
      </w:r>
      <w:r w:rsidR="0084028E" w:rsidRPr="000B7373">
        <w:rPr>
          <w:rFonts w:ascii="Traditional Arabic" w:hAnsi="Traditional Arabic" w:cs="Traditional Arabic"/>
          <w:rtl/>
        </w:rPr>
        <w:t>{</w:t>
      </w:r>
      <w:r w:rsidRPr="000B7373">
        <w:rPr>
          <w:rFonts w:ascii="Traditional Arabic" w:hAnsi="Traditional Arabic" w:cs="Traditional Arabic"/>
          <w:rtl/>
        </w:rPr>
        <w:t>أَوْ عَلَى سَفَرٍ</w:t>
      </w:r>
      <w:r w:rsidR="0084028E" w:rsidRPr="000B7373">
        <w:rPr>
          <w:rFonts w:ascii="Traditional Arabic" w:hAnsi="Traditional Arabic" w:cs="Traditional Arabic"/>
          <w:rtl/>
        </w:rPr>
        <w:t>} أو راكِبَ سفرٍ</w:t>
      </w:r>
      <w:r w:rsidRPr="000B7373">
        <w:rPr>
          <w:rFonts w:ascii="Traditional Arabic" w:hAnsi="Traditional Arabic" w:cs="Traditional Arabic"/>
          <w:rtl/>
        </w:rPr>
        <w:t xml:space="preserve"> </w:t>
      </w:r>
      <w:r w:rsidR="0084028E" w:rsidRPr="000B7373">
        <w:rPr>
          <w:rFonts w:ascii="Traditional Arabic" w:hAnsi="Traditional Arabic" w:cs="Traditional Arabic"/>
          <w:rtl/>
        </w:rPr>
        <w:t>{</w:t>
      </w:r>
      <w:r w:rsidRPr="000B7373">
        <w:rPr>
          <w:rFonts w:ascii="Traditional Arabic" w:hAnsi="Traditional Arabic" w:cs="Traditional Arabic"/>
          <w:rtl/>
        </w:rPr>
        <w:t>فَعِدَّةٌ</w:t>
      </w:r>
      <w:r w:rsidR="0084028E" w:rsidRPr="000B7373">
        <w:rPr>
          <w:rFonts w:ascii="Traditional Arabic" w:hAnsi="Traditional Arabic" w:cs="Traditional Arabic"/>
          <w:rtl/>
        </w:rPr>
        <w:t>} أي فأفطر فعليه صيام عددِ أيام فِطره</w:t>
      </w:r>
      <w:r w:rsidRPr="000B7373">
        <w:rPr>
          <w:rFonts w:ascii="Traditional Arabic" w:hAnsi="Traditional Arabic" w:cs="Traditional Arabic"/>
          <w:rtl/>
        </w:rPr>
        <w:t xml:space="preserve"> </w:t>
      </w:r>
      <w:r w:rsidR="0084028E" w:rsidRPr="000B7373">
        <w:rPr>
          <w:rFonts w:ascii="Traditional Arabic" w:hAnsi="Traditional Arabic" w:cs="Traditional Arabic"/>
          <w:rtl/>
        </w:rPr>
        <w:t>{</w:t>
      </w:r>
      <w:r w:rsidRPr="000B7373">
        <w:rPr>
          <w:rFonts w:ascii="Traditional Arabic" w:hAnsi="Traditional Arabic" w:cs="Traditional Arabic"/>
          <w:rtl/>
        </w:rPr>
        <w:t>مِّنْ أَيَّامٍ أُخَرَ</w:t>
      </w:r>
      <w:r w:rsidR="0084028E" w:rsidRPr="000B7373">
        <w:rPr>
          <w:rFonts w:ascii="Traditional Arabic" w:hAnsi="Traditional Arabic" w:cs="Traditional Arabic"/>
          <w:rtl/>
        </w:rPr>
        <w:t>} سوى أَيامِ مرضه وسفره</w:t>
      </w:r>
      <w:r w:rsidRPr="000B7373">
        <w:rPr>
          <w:rFonts w:ascii="Traditional Arabic" w:hAnsi="Traditional Arabic" w:cs="Traditional Arabic"/>
          <w:rtl/>
        </w:rPr>
        <w:t xml:space="preserve"> </w:t>
      </w:r>
      <w:r w:rsidR="0084028E" w:rsidRPr="000B7373">
        <w:rPr>
          <w:rFonts w:ascii="Traditional Arabic" w:hAnsi="Traditional Arabic" w:cs="Traditional Arabic"/>
          <w:rtl/>
        </w:rPr>
        <w:t>{</w:t>
      </w:r>
      <w:r w:rsidRPr="000B7373">
        <w:rPr>
          <w:rFonts w:ascii="Traditional Arabic" w:hAnsi="Traditional Arabic" w:cs="Traditional Arabic"/>
          <w:rtl/>
        </w:rPr>
        <w:t>وَعَلَى الَّذِينَ يُطِيقُونَهُ</w:t>
      </w:r>
      <w:r w:rsidR="0084028E" w:rsidRPr="000B7373">
        <w:rPr>
          <w:rFonts w:ascii="Traditional Arabic" w:hAnsi="Traditional Arabic" w:cs="Traditional Arabic"/>
          <w:rtl/>
        </w:rPr>
        <w:t xml:space="preserve">} وعلى </w:t>
      </w:r>
      <w:r w:rsidR="001C4A34" w:rsidRPr="000B7373">
        <w:rPr>
          <w:rFonts w:ascii="Traditional Arabic" w:hAnsi="Traditional Arabic" w:cs="Traditional Arabic"/>
          <w:rtl/>
        </w:rPr>
        <w:t>الـمُ</w:t>
      </w:r>
      <w:r w:rsidR="0084028E" w:rsidRPr="000B7373">
        <w:rPr>
          <w:rFonts w:ascii="Traditional Arabic" w:hAnsi="Traditional Arabic" w:cs="Traditional Arabic"/>
          <w:rtl/>
        </w:rPr>
        <w:t>طيقين للصيام الذين لا عذر لهم إن أفطروا</w:t>
      </w:r>
      <w:r w:rsidRPr="000B7373">
        <w:rPr>
          <w:rFonts w:ascii="Traditional Arabic" w:hAnsi="Traditional Arabic" w:cs="Traditional Arabic"/>
          <w:rtl/>
        </w:rPr>
        <w:t xml:space="preserve"> </w:t>
      </w:r>
      <w:r w:rsidR="0084028E" w:rsidRPr="000B7373">
        <w:rPr>
          <w:rFonts w:ascii="Traditional Arabic" w:hAnsi="Traditional Arabic" w:cs="Traditional Arabic"/>
          <w:rtl/>
        </w:rPr>
        <w:t>{</w:t>
      </w:r>
      <w:r w:rsidRPr="000B7373">
        <w:rPr>
          <w:rFonts w:ascii="Traditional Arabic" w:hAnsi="Traditional Arabic" w:cs="Traditional Arabic"/>
          <w:rtl/>
        </w:rPr>
        <w:t>فِدْيَةٌ طَعَامُ مِسْكِينٍ</w:t>
      </w:r>
      <w:r w:rsidR="0084028E" w:rsidRPr="000B7373">
        <w:rPr>
          <w:rFonts w:ascii="Traditional Arabic" w:hAnsi="Traditional Arabic" w:cs="Traditional Arabic"/>
          <w:rtl/>
        </w:rPr>
        <w:t>} نِصفُ صاعٍ من بُرّ أو صاعٌ من غيره، وكان ذلك في بَدْءِ الإسلام فُرِض عليهم الصوم ولم يَتعوَّدُوه، فاشتدَّ عليهم، فَرُخِّصَ لهم في الإفطار والفديةِ ثم نُسِخَ التخييرُ بقوله: {فَمَن شَهِدَ مِنكُمُ الشَّهْرَ فَلْيَصُمْهُ} [البقرة: 185]</w:t>
      </w:r>
      <w:r w:rsidRPr="000B7373">
        <w:rPr>
          <w:rFonts w:ascii="Traditional Arabic" w:hAnsi="Traditional Arabic" w:cs="Traditional Arabic"/>
          <w:rtl/>
        </w:rPr>
        <w:t xml:space="preserve"> </w:t>
      </w:r>
      <w:r w:rsidR="0084028E" w:rsidRPr="000B7373">
        <w:rPr>
          <w:rFonts w:ascii="Traditional Arabic" w:hAnsi="Traditional Arabic" w:cs="Traditional Arabic"/>
          <w:rtl/>
        </w:rPr>
        <w:t>{</w:t>
      </w:r>
      <w:r w:rsidRPr="000B7373">
        <w:rPr>
          <w:rFonts w:ascii="Traditional Arabic" w:hAnsi="Traditional Arabic" w:cs="Traditional Arabic"/>
          <w:rtl/>
        </w:rPr>
        <w:t>فَمَن تَطَوَّعَ خَيْرًا</w:t>
      </w:r>
      <w:r w:rsidR="0084028E" w:rsidRPr="000B7373">
        <w:rPr>
          <w:rFonts w:ascii="Traditional Arabic" w:hAnsi="Traditional Arabic" w:cs="Traditional Arabic"/>
          <w:rtl/>
        </w:rPr>
        <w:t>} فزادَ على مِقدار الفِدية</w:t>
      </w:r>
      <w:r w:rsidRPr="000B7373">
        <w:rPr>
          <w:rFonts w:ascii="Traditional Arabic" w:hAnsi="Traditional Arabic" w:cs="Traditional Arabic"/>
          <w:rtl/>
        </w:rPr>
        <w:t xml:space="preserve"> </w:t>
      </w:r>
      <w:r w:rsidR="0084028E" w:rsidRPr="000B7373">
        <w:rPr>
          <w:rFonts w:ascii="Traditional Arabic" w:hAnsi="Traditional Arabic" w:cs="Traditional Arabic"/>
          <w:rtl/>
        </w:rPr>
        <w:t>{</w:t>
      </w:r>
      <w:r w:rsidRPr="000B7373">
        <w:rPr>
          <w:rFonts w:ascii="Traditional Arabic" w:hAnsi="Traditional Arabic" w:cs="Traditional Arabic"/>
          <w:rtl/>
        </w:rPr>
        <w:t>فَهُوَ خَيْرٌ لَّهُ</w:t>
      </w:r>
      <w:r w:rsidR="0084028E" w:rsidRPr="000B7373">
        <w:rPr>
          <w:rFonts w:ascii="Traditional Arabic" w:hAnsi="Traditional Arabic" w:cs="Traditional Arabic"/>
          <w:rtl/>
        </w:rPr>
        <w:t>} فالتطوُّعُ خَيرٌ له</w:t>
      </w:r>
      <w:r w:rsidRPr="000B7373">
        <w:rPr>
          <w:rFonts w:ascii="Traditional Arabic" w:hAnsi="Traditional Arabic" w:cs="Traditional Arabic"/>
          <w:rtl/>
        </w:rPr>
        <w:t xml:space="preserve"> </w:t>
      </w:r>
      <w:r w:rsidR="0084028E" w:rsidRPr="000B7373">
        <w:rPr>
          <w:rFonts w:ascii="Traditional Arabic" w:hAnsi="Traditional Arabic" w:cs="Traditional Arabic"/>
          <w:rtl/>
        </w:rPr>
        <w:t>{</w:t>
      </w:r>
      <w:r w:rsidRPr="000B7373">
        <w:rPr>
          <w:rFonts w:ascii="Traditional Arabic" w:hAnsi="Traditional Arabic" w:cs="Traditional Arabic"/>
          <w:rtl/>
        </w:rPr>
        <w:t>وَأَن تَصُومُواْ</w:t>
      </w:r>
      <w:r w:rsidR="0084028E" w:rsidRPr="000B7373">
        <w:rPr>
          <w:rFonts w:ascii="Traditional Arabic" w:hAnsi="Traditional Arabic" w:cs="Traditional Arabic"/>
          <w:rtl/>
        </w:rPr>
        <w:t xml:space="preserve">} أيها </w:t>
      </w:r>
      <w:r w:rsidR="001C4A34" w:rsidRPr="000B7373">
        <w:rPr>
          <w:rFonts w:ascii="Traditional Arabic" w:hAnsi="Traditional Arabic" w:cs="Traditional Arabic"/>
          <w:rtl/>
        </w:rPr>
        <w:t>الـمُ</w:t>
      </w:r>
      <w:r w:rsidR="0084028E" w:rsidRPr="000B7373">
        <w:rPr>
          <w:rFonts w:ascii="Traditional Arabic" w:hAnsi="Traditional Arabic" w:cs="Traditional Arabic"/>
          <w:rtl/>
        </w:rPr>
        <w:t>طيقون</w:t>
      </w:r>
      <w:r w:rsidRPr="000B7373">
        <w:rPr>
          <w:rFonts w:ascii="Traditional Arabic" w:hAnsi="Traditional Arabic" w:cs="Traditional Arabic"/>
          <w:rtl/>
        </w:rPr>
        <w:t xml:space="preserve"> </w:t>
      </w:r>
      <w:r w:rsidR="0084028E" w:rsidRPr="000B7373">
        <w:rPr>
          <w:rFonts w:ascii="Traditional Arabic" w:hAnsi="Traditional Arabic" w:cs="Traditional Arabic"/>
          <w:rtl/>
        </w:rPr>
        <w:t>{</w:t>
      </w:r>
      <w:r w:rsidRPr="000B7373">
        <w:rPr>
          <w:rFonts w:ascii="Traditional Arabic" w:hAnsi="Traditional Arabic" w:cs="Traditional Arabic"/>
          <w:rtl/>
        </w:rPr>
        <w:t>خَيْرٌ لَّكُمْ</w:t>
      </w:r>
      <w:r w:rsidR="0084028E" w:rsidRPr="000B7373">
        <w:rPr>
          <w:rFonts w:ascii="Traditional Arabic" w:hAnsi="Traditional Arabic" w:cs="Traditional Arabic"/>
          <w:rtl/>
        </w:rPr>
        <w:t>} من الفدية وتَطوُّعِ الخير، وهذا في الابتداء، وقيل: وأن تصوموا في السفر والمرض خير لكم لأنه أشقُّ عليكم</w:t>
      </w:r>
      <w:r w:rsidRPr="000B7373">
        <w:rPr>
          <w:rFonts w:ascii="Traditional Arabic" w:hAnsi="Traditional Arabic" w:cs="Traditional Arabic"/>
          <w:rtl/>
        </w:rPr>
        <w:t xml:space="preserve"> </w:t>
      </w:r>
      <w:r w:rsidR="0084028E" w:rsidRPr="000B7373">
        <w:rPr>
          <w:rFonts w:ascii="Traditional Arabic" w:hAnsi="Traditional Arabic" w:cs="Traditional Arabic"/>
          <w:rtl/>
        </w:rPr>
        <w:t>{</w:t>
      </w:r>
      <w:r w:rsidRPr="000B7373">
        <w:rPr>
          <w:rFonts w:ascii="Traditional Arabic" w:hAnsi="Traditional Arabic" w:cs="Traditional Arabic"/>
          <w:rtl/>
        </w:rPr>
        <w:t>إِن كُنتُمْ تَعْلَمُونَ}</w:t>
      </w:r>
      <w:r w:rsidR="0084028E" w:rsidRPr="000B7373">
        <w:rPr>
          <w:rFonts w:ascii="Traditional Arabic" w:hAnsi="Traditional Arabic" w:cs="Traditional Arabic"/>
          <w:rtl/>
        </w:rPr>
        <w:t>.</w:t>
      </w:r>
    </w:p>
    <w:p w14:paraId="137E6EB4" w14:textId="675A48C8" w:rsidR="00E30EEF" w:rsidRPr="000B7373" w:rsidRDefault="00E30EEF" w:rsidP="00E30EEF">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{شَهْرُ رَمَضَانَ الَّذِيَ أُنزِلَ فِيهِ الْقُرْ</w:t>
      </w:r>
      <w:r w:rsidR="0084028E" w:rsidRPr="000B7373">
        <w:rPr>
          <w:rFonts w:ascii="Traditional Arabic" w:hAnsi="Traditional Arabic" w:cs="Traditional Arabic"/>
          <w:rtl/>
        </w:rPr>
        <w:t>ءَا</w:t>
      </w:r>
      <w:r w:rsidRPr="000B7373">
        <w:rPr>
          <w:rFonts w:ascii="Traditional Arabic" w:hAnsi="Traditional Arabic" w:cs="Traditional Arabic"/>
          <w:rtl/>
        </w:rPr>
        <w:t>نُ</w:t>
      </w:r>
      <w:r w:rsidR="0084028E" w:rsidRPr="000B7373">
        <w:rPr>
          <w:rFonts w:ascii="Traditional Arabic" w:hAnsi="Traditional Arabic" w:cs="Traditional Arabic"/>
          <w:rtl/>
        </w:rPr>
        <w:t>} ابتُدِئَ فيه إنزالُه، وكان في ليلة القدر، أو أُنزِلَ في شأنهِ القرءانُ، وهو قوله تعالى: {كُتِبَ عَلَيْكُمُ الصِّيَامُ} [البقرة: 183]. والرَّمضانُ مصدر رَمِضَ إذا احتَرَقَ من الرَّمْضاءِ</w:t>
      </w:r>
      <w:r w:rsidR="0084028E" w:rsidRPr="000B7373">
        <w:rPr>
          <w:rFonts w:ascii="Traditional Arabic" w:hAnsi="Traditional Arabic" w:cs="Traditional Arabic"/>
          <w:vertAlign w:val="superscript"/>
          <w:rtl/>
        </w:rPr>
        <w:t>(</w:t>
      </w:r>
      <w:r w:rsidR="0084028E" w:rsidRPr="000B7373">
        <w:rPr>
          <w:rStyle w:val="ad"/>
          <w:rFonts w:ascii="Traditional Arabic" w:hAnsi="Traditional Arabic" w:cs="Traditional Arabic"/>
          <w:rtl/>
        </w:rPr>
        <w:footnoteReference w:id="244"/>
      </w:r>
      <w:r w:rsidR="0084028E" w:rsidRPr="000B7373">
        <w:rPr>
          <w:rFonts w:ascii="Traditional Arabic" w:hAnsi="Traditional Arabic" w:cs="Traditional Arabic"/>
          <w:vertAlign w:val="superscript"/>
          <w:rtl/>
        </w:rPr>
        <w:t>)</w:t>
      </w:r>
      <w:r w:rsidR="0084028E" w:rsidRPr="000B7373">
        <w:rPr>
          <w:rFonts w:ascii="Traditional Arabic" w:hAnsi="Traditional Arabic" w:cs="Traditional Arabic"/>
          <w:rtl/>
        </w:rPr>
        <w:t xml:space="preserve"> فأُضيفَ إليه الشهر وجُعلَ عَلَمًا وسمَّوه بذلك لارتِماضِهم</w:t>
      </w:r>
      <w:r w:rsidR="0084028E" w:rsidRPr="000B7373">
        <w:rPr>
          <w:rFonts w:ascii="Traditional Arabic" w:hAnsi="Traditional Arabic" w:cs="Traditional Arabic"/>
          <w:vertAlign w:val="superscript"/>
          <w:rtl/>
        </w:rPr>
        <w:t>(</w:t>
      </w:r>
      <w:r w:rsidR="0084028E" w:rsidRPr="000B7373">
        <w:rPr>
          <w:rStyle w:val="ad"/>
          <w:rFonts w:ascii="Traditional Arabic" w:hAnsi="Traditional Arabic" w:cs="Traditional Arabic"/>
          <w:rtl/>
        </w:rPr>
        <w:footnoteReference w:id="245"/>
      </w:r>
      <w:r w:rsidR="0084028E" w:rsidRPr="000B7373">
        <w:rPr>
          <w:rFonts w:ascii="Traditional Arabic" w:hAnsi="Traditional Arabic" w:cs="Traditional Arabic"/>
          <w:vertAlign w:val="superscript"/>
          <w:rtl/>
        </w:rPr>
        <w:t>)</w:t>
      </w:r>
      <w:r w:rsidR="0084028E" w:rsidRPr="000B7373">
        <w:rPr>
          <w:rFonts w:ascii="Traditional Arabic" w:hAnsi="Traditional Arabic" w:cs="Traditional Arabic"/>
          <w:rtl/>
        </w:rPr>
        <w:t xml:space="preserve"> فيه من حَرِّ الجُوع ومقاساة شِدَّته</w:t>
      </w:r>
      <w:r w:rsidRPr="000B7373">
        <w:rPr>
          <w:rFonts w:ascii="Traditional Arabic" w:hAnsi="Traditional Arabic" w:cs="Traditional Arabic"/>
          <w:rtl/>
        </w:rPr>
        <w:t xml:space="preserve"> </w:t>
      </w:r>
      <w:r w:rsidR="0084028E" w:rsidRPr="000B7373">
        <w:rPr>
          <w:rFonts w:ascii="Traditional Arabic" w:hAnsi="Traditional Arabic" w:cs="Traditional Arabic"/>
          <w:rtl/>
        </w:rPr>
        <w:t>{</w:t>
      </w:r>
      <w:r w:rsidRPr="000B7373">
        <w:rPr>
          <w:rFonts w:ascii="Traditional Arabic" w:hAnsi="Traditional Arabic" w:cs="Traditional Arabic"/>
          <w:rtl/>
        </w:rPr>
        <w:t>هُدًى لِّلنَّاسِ وَبَيِّنَاتٍ مِّنَ الْهُدَى وَالْفُرْقَانِ</w:t>
      </w:r>
      <w:r w:rsidR="0084028E" w:rsidRPr="000B7373">
        <w:rPr>
          <w:rFonts w:ascii="Traditional Arabic" w:hAnsi="Traditional Arabic" w:cs="Traditional Arabic"/>
          <w:rtl/>
        </w:rPr>
        <w:t>} أُنزلَ وهو هدايةٌ للناس إلى الحقِّ، وهو ءاياتٌ واضحات مكشوفات مما يهدي إلى الحقِّ، ويَفرُق بين الحقّ والباطل، ذُكِر أولًا أنه هُدًى ثم ذُكِر أنه بيِّناتٌ من جُملة ما هَدَى به اللهُ، وفرَق بين الحقّ والباطل من وَحيهِ وكُتبه السماوية الهادية الفارقة بين الهدى والضلال</w:t>
      </w:r>
      <w:r w:rsidRPr="000B7373">
        <w:rPr>
          <w:rFonts w:ascii="Traditional Arabic" w:hAnsi="Traditional Arabic" w:cs="Traditional Arabic"/>
          <w:rtl/>
        </w:rPr>
        <w:t xml:space="preserve"> </w:t>
      </w:r>
      <w:r w:rsidR="0084028E" w:rsidRPr="000B7373">
        <w:rPr>
          <w:rFonts w:ascii="Traditional Arabic" w:hAnsi="Traditional Arabic" w:cs="Traditional Arabic"/>
          <w:rtl/>
        </w:rPr>
        <w:t>{</w:t>
      </w:r>
      <w:r w:rsidRPr="000B7373">
        <w:rPr>
          <w:rFonts w:ascii="Traditional Arabic" w:hAnsi="Traditional Arabic" w:cs="Traditional Arabic"/>
          <w:rtl/>
        </w:rPr>
        <w:t>فَمَن شَهِدَ مِنكُمُ الشَّهْرَ فَلْيَصُمْهُ</w:t>
      </w:r>
      <w:r w:rsidR="0084028E" w:rsidRPr="000B7373">
        <w:rPr>
          <w:rFonts w:ascii="Traditional Arabic" w:hAnsi="Traditional Arabic" w:cs="Traditional Arabic"/>
          <w:rtl/>
        </w:rPr>
        <w:t>} فمن كان شاهدًا أي حاضرًا مُقيمًا غيرَ مسافر في الشهر فليصُم فيه ولا يُفطِرْ {</w:t>
      </w:r>
      <w:r w:rsidRPr="000B7373">
        <w:rPr>
          <w:rFonts w:ascii="Traditional Arabic" w:hAnsi="Traditional Arabic" w:cs="Traditional Arabic"/>
          <w:rtl/>
        </w:rPr>
        <w:t>وَمَن كَانَ مَرِيضًا أَوْ عَلَى سَفَرٍ فَعِدَّةٌ مِّنْ أَيَّامٍ أُخَرَ</w:t>
      </w:r>
      <w:r w:rsidR="0084028E" w:rsidRPr="000B7373">
        <w:rPr>
          <w:rFonts w:ascii="Traditional Arabic" w:hAnsi="Traditional Arabic" w:cs="Traditional Arabic"/>
          <w:rtl/>
        </w:rPr>
        <w:t>} فعليه صومُ عدَّةٍ</w:t>
      </w:r>
      <w:r w:rsidRPr="000B7373">
        <w:rPr>
          <w:rFonts w:ascii="Traditional Arabic" w:hAnsi="Traditional Arabic" w:cs="Traditional Arabic"/>
          <w:rtl/>
        </w:rPr>
        <w:t xml:space="preserve"> </w:t>
      </w:r>
      <w:r w:rsidR="0084028E" w:rsidRPr="000B7373">
        <w:rPr>
          <w:rFonts w:ascii="Traditional Arabic" w:hAnsi="Traditional Arabic" w:cs="Traditional Arabic"/>
          <w:rtl/>
        </w:rPr>
        <w:t>{</w:t>
      </w:r>
      <w:r w:rsidRPr="000B7373">
        <w:rPr>
          <w:rFonts w:ascii="Traditional Arabic" w:hAnsi="Traditional Arabic" w:cs="Traditional Arabic"/>
          <w:rtl/>
        </w:rPr>
        <w:t>يُرِيدُ اللَّهُ بِكُمُ الْيُسْرَ</w:t>
      </w:r>
      <w:r w:rsidR="0084028E" w:rsidRPr="000B7373">
        <w:rPr>
          <w:rFonts w:ascii="Traditional Arabic" w:hAnsi="Traditional Arabic" w:cs="Traditional Arabic"/>
          <w:rtl/>
        </w:rPr>
        <w:t>}</w:t>
      </w:r>
      <w:r w:rsidR="0084028E" w:rsidRPr="000B7373">
        <w:rPr>
          <w:rFonts w:ascii="Traditional Arabic" w:hAnsi="Traditional Arabic" w:cs="Traditional Arabic"/>
          <w:vertAlign w:val="superscript"/>
          <w:rtl/>
        </w:rPr>
        <w:t>(</w:t>
      </w:r>
      <w:r w:rsidR="0084028E" w:rsidRPr="000B7373">
        <w:rPr>
          <w:rStyle w:val="ad"/>
          <w:rFonts w:ascii="Traditional Arabic" w:hAnsi="Traditional Arabic" w:cs="Traditional Arabic"/>
          <w:rtl/>
        </w:rPr>
        <w:footnoteReference w:id="246"/>
      </w:r>
      <w:r w:rsidR="0084028E" w:rsidRPr="000B7373">
        <w:rPr>
          <w:rFonts w:ascii="Traditional Arabic" w:hAnsi="Traditional Arabic" w:cs="Traditional Arabic"/>
          <w:vertAlign w:val="superscript"/>
          <w:rtl/>
        </w:rPr>
        <w:t>)</w:t>
      </w:r>
      <w:r w:rsidR="0084028E" w:rsidRPr="000B7373">
        <w:rPr>
          <w:rFonts w:ascii="Traditional Arabic" w:hAnsi="Traditional Arabic" w:cs="Traditional Arabic"/>
          <w:rtl/>
        </w:rPr>
        <w:t xml:space="preserve"> حيث أباحَ الفِطر بالسفر والمرض </w:t>
      </w:r>
      <w:r w:rsidR="00E4219E" w:rsidRPr="000B7373">
        <w:rPr>
          <w:rFonts w:ascii="Traditional Arabic" w:hAnsi="Traditional Arabic" w:cs="Traditional Arabic"/>
          <w:rtl/>
        </w:rPr>
        <w:t>{</w:t>
      </w:r>
      <w:r w:rsidRPr="000B7373">
        <w:rPr>
          <w:rFonts w:ascii="Traditional Arabic" w:hAnsi="Traditional Arabic" w:cs="Traditional Arabic"/>
          <w:rtl/>
        </w:rPr>
        <w:t>وَلاَ يُرِيدُ بِكُمُ الْعُسْرَ وَلِتُكْمِلُواْ الْعِدَّةَ</w:t>
      </w:r>
      <w:r w:rsidR="00E4219E" w:rsidRPr="000B7373">
        <w:rPr>
          <w:rFonts w:ascii="Traditional Arabic" w:hAnsi="Traditional Arabic" w:cs="Traditional Arabic"/>
          <w:rtl/>
        </w:rPr>
        <w:t>} عِدَّةَ ما أفطرتم بالقضاء إذا زال المرض والسفر</w:t>
      </w:r>
      <w:r w:rsidRPr="000B7373">
        <w:rPr>
          <w:rFonts w:ascii="Traditional Arabic" w:hAnsi="Traditional Arabic" w:cs="Traditional Arabic"/>
          <w:rtl/>
        </w:rPr>
        <w:t xml:space="preserve"> </w:t>
      </w:r>
      <w:r w:rsidR="00E4219E" w:rsidRPr="000B7373">
        <w:rPr>
          <w:rFonts w:ascii="Traditional Arabic" w:hAnsi="Traditional Arabic" w:cs="Traditional Arabic"/>
          <w:rtl/>
        </w:rPr>
        <w:t>{</w:t>
      </w:r>
      <w:r w:rsidRPr="000B7373">
        <w:rPr>
          <w:rFonts w:ascii="Traditional Arabic" w:hAnsi="Traditional Arabic" w:cs="Traditional Arabic"/>
          <w:rtl/>
        </w:rPr>
        <w:t>وَلِتُكَبِّرُواْ اللَّهَ عَلَى مَا هَدَاكُمْ وَلَعَلَّكُمْ تَشْكُرُونَ}</w:t>
      </w:r>
      <w:r w:rsidR="00E4219E" w:rsidRPr="000B7373">
        <w:rPr>
          <w:rFonts w:ascii="Traditional Arabic" w:hAnsi="Traditional Arabic" w:cs="Traditional Arabic"/>
          <w:rtl/>
        </w:rPr>
        <w:t xml:space="preserve"> كأنه قيل: لتُكَبّروا الله أي لتُعظِّموه حامدين على ما هداكم إليه.</w:t>
      </w:r>
    </w:p>
    <w:p w14:paraId="5EB5D454" w14:textId="23DF0F53" w:rsidR="00E4219E" w:rsidRPr="000B7373" w:rsidRDefault="00E4219E" w:rsidP="00E4219E">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ولما قال أعرابي لرسول الله ﷺ: أقريبٌ ربُّنا فنناجِيَهُ أم بعيدٌ فننادِيَهُ</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247"/>
      </w:r>
      <w:r w:rsidRPr="000B7373">
        <w:rPr>
          <w:rFonts w:ascii="Traditional Arabic" w:hAnsi="Traditional Arabic" w:cs="Traditional Arabic"/>
          <w:vertAlign w:val="superscript"/>
          <w:rtl/>
        </w:rPr>
        <w:t>)</w:t>
      </w:r>
      <w:r w:rsidRPr="000B7373">
        <w:rPr>
          <w:rFonts w:ascii="Traditional Arabic" w:hAnsi="Traditional Arabic" w:cs="Traditional Arabic"/>
          <w:rtl/>
        </w:rPr>
        <w:t>؟ نزل:</w:t>
      </w:r>
    </w:p>
    <w:p w14:paraId="7469AF87" w14:textId="4B87A6C4" w:rsidR="00E30EEF" w:rsidRPr="000B7373" w:rsidRDefault="00E30EEF" w:rsidP="00E30EEF">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{وَإِذَا سَأَلَكَ عِبَادِي عَنِّي فَإِنِّي قَرِيبٌ</w:t>
      </w:r>
      <w:r w:rsidR="00E4219E" w:rsidRPr="000B7373">
        <w:rPr>
          <w:rFonts w:ascii="Traditional Arabic" w:hAnsi="Traditional Arabic" w:cs="Traditional Arabic"/>
          <w:rtl/>
        </w:rPr>
        <w:t>} عِلْمًا وإجابةً لتعاليه عن القرب مكانًا</w:t>
      </w:r>
      <w:r w:rsidR="00E4219E" w:rsidRPr="000B7373">
        <w:rPr>
          <w:rFonts w:ascii="Traditional Arabic" w:hAnsi="Traditional Arabic" w:cs="Traditional Arabic"/>
          <w:vertAlign w:val="superscript"/>
          <w:rtl/>
        </w:rPr>
        <w:t>(</w:t>
      </w:r>
      <w:r w:rsidR="00E4219E" w:rsidRPr="000B7373">
        <w:rPr>
          <w:rStyle w:val="ad"/>
          <w:rFonts w:ascii="Traditional Arabic" w:hAnsi="Traditional Arabic" w:cs="Traditional Arabic"/>
          <w:rtl/>
        </w:rPr>
        <w:footnoteReference w:id="248"/>
      </w:r>
      <w:r w:rsidR="00E4219E"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E4219E" w:rsidRPr="000B7373">
        <w:rPr>
          <w:rFonts w:ascii="Traditional Arabic" w:hAnsi="Traditional Arabic" w:cs="Traditional Arabic"/>
          <w:rtl/>
        </w:rPr>
        <w:t>{</w:t>
      </w:r>
      <w:r w:rsidRPr="000B7373">
        <w:rPr>
          <w:rFonts w:ascii="Traditional Arabic" w:hAnsi="Traditional Arabic" w:cs="Traditional Arabic"/>
          <w:rtl/>
        </w:rPr>
        <w:t>أُجِيبُ دَعْوَةَ الدَّاعِ إِذَا دَعَانِ</w:t>
      </w:r>
      <w:r w:rsidR="00E4219E" w:rsidRPr="000B7373">
        <w:rPr>
          <w:rFonts w:ascii="Traditional Arabic" w:hAnsi="Traditional Arabic" w:cs="Traditional Arabic"/>
          <w:rtl/>
        </w:rPr>
        <w:t>} إجابةُ الدعاءِ وَعْدُ صِدقٍ من الله لا خُلْفَ فيه</w:t>
      </w:r>
      <w:r w:rsidRPr="000B7373">
        <w:rPr>
          <w:rFonts w:ascii="Traditional Arabic" w:hAnsi="Traditional Arabic" w:cs="Traditional Arabic"/>
          <w:rtl/>
        </w:rPr>
        <w:t xml:space="preserve"> </w:t>
      </w:r>
      <w:r w:rsidR="00E4219E" w:rsidRPr="000B7373">
        <w:rPr>
          <w:rFonts w:ascii="Traditional Arabic" w:hAnsi="Traditional Arabic" w:cs="Traditional Arabic"/>
          <w:rtl/>
        </w:rPr>
        <w:t>{</w:t>
      </w:r>
      <w:r w:rsidRPr="000B7373">
        <w:rPr>
          <w:rFonts w:ascii="Traditional Arabic" w:hAnsi="Traditional Arabic" w:cs="Traditional Arabic"/>
          <w:rtl/>
        </w:rPr>
        <w:t>فَلْيَسْتَجِيبُواْ لِي</w:t>
      </w:r>
      <w:r w:rsidR="00E4219E" w:rsidRPr="000B7373">
        <w:rPr>
          <w:rFonts w:ascii="Traditional Arabic" w:hAnsi="Traditional Arabic" w:cs="Traditional Arabic"/>
          <w:rtl/>
        </w:rPr>
        <w:t>} إذا دعوتُهم للإيمان والطاعة كما أني أجيبهم إذا دعوني لحوائجهم</w:t>
      </w:r>
      <w:r w:rsidRPr="000B7373">
        <w:rPr>
          <w:rFonts w:ascii="Traditional Arabic" w:hAnsi="Traditional Arabic" w:cs="Traditional Arabic"/>
          <w:rtl/>
        </w:rPr>
        <w:t xml:space="preserve"> </w:t>
      </w:r>
      <w:r w:rsidR="00E4219E" w:rsidRPr="000B7373">
        <w:rPr>
          <w:rFonts w:ascii="Traditional Arabic" w:hAnsi="Traditional Arabic" w:cs="Traditional Arabic"/>
          <w:rtl/>
        </w:rPr>
        <w:t>{</w:t>
      </w:r>
      <w:r w:rsidRPr="000B7373">
        <w:rPr>
          <w:rFonts w:ascii="Traditional Arabic" w:hAnsi="Traditional Arabic" w:cs="Traditional Arabic"/>
          <w:rtl/>
        </w:rPr>
        <w:t>وَلْيُؤْمِنُواْ بِي</w:t>
      </w:r>
      <w:r w:rsidR="00E4219E" w:rsidRPr="000B7373">
        <w:rPr>
          <w:rFonts w:ascii="Traditional Arabic" w:hAnsi="Traditional Arabic" w:cs="Traditional Arabic"/>
          <w:rtl/>
        </w:rPr>
        <w:t>} اللام فيهما للأمر {</w:t>
      </w:r>
      <w:r w:rsidRPr="000B7373">
        <w:rPr>
          <w:rFonts w:ascii="Traditional Arabic" w:hAnsi="Traditional Arabic" w:cs="Traditional Arabic"/>
          <w:rtl/>
        </w:rPr>
        <w:t>لَعَلَّهُمْ يَرْشُدُونَ}</w:t>
      </w:r>
      <w:r w:rsidR="00E4219E" w:rsidRPr="000B7373">
        <w:rPr>
          <w:rFonts w:ascii="Traditional Arabic" w:hAnsi="Traditional Arabic" w:cs="Traditional Arabic"/>
          <w:rtl/>
        </w:rPr>
        <w:t xml:space="preserve"> ليكونوا على رجاءٍ من إصابة الرُّشد وهو ضدُّ الغَيّ.</w:t>
      </w:r>
    </w:p>
    <w:p w14:paraId="0E151E34" w14:textId="618CE2C8" w:rsidR="00E4219E" w:rsidRPr="000B7373" w:rsidRDefault="00E4219E" w:rsidP="00E4219E">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كان الرجل إذا أَمسى حَلَّ له الأكلُ والشُّرب والجِماعُ إلى أن يصلّي العشاء الآخِرة أو يرقُدَ فإذا صلاها أو رَقَدَ ولم يُفطر حَرُمَ عليه الطعام والشراب والنساء إلى القابلة، ثم إنَّ عمر رضي الله عنه واقعَ أَهلَه بعد صلاة العشاء الآخرة، فلَمّا اغتسلَ أَخذَ يبكي ويلومُ نفسَه فأتى النبيَّ عليه السلام وأَخبرَهُ بما فَعلَ فقال عليه الصلاة والسلام «</w:t>
      </w:r>
      <w:r w:rsidRPr="000B7373">
        <w:rPr>
          <w:rFonts w:ascii="Traditional Arabic" w:hAnsi="Traditional Arabic" w:cs="Traditional Arabic"/>
          <w:b/>
          <w:bCs/>
          <w:rtl/>
        </w:rPr>
        <w:t>ما كنتَ جديرًا بذلك</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249"/>
      </w:r>
      <w:r w:rsidRPr="000B7373">
        <w:rPr>
          <w:rFonts w:ascii="Traditional Arabic" w:hAnsi="Traditional Arabic" w:cs="Traditional Arabic"/>
          <w:vertAlign w:val="superscript"/>
          <w:rtl/>
        </w:rPr>
        <w:t>)</w:t>
      </w:r>
      <w:r w:rsidRPr="000B7373">
        <w:rPr>
          <w:rFonts w:ascii="Traditional Arabic" w:hAnsi="Traditional Arabic" w:cs="Traditional Arabic"/>
          <w:rtl/>
        </w:rPr>
        <w:t>» فنزلَ:</w:t>
      </w:r>
    </w:p>
    <w:p w14:paraId="157FBA78" w14:textId="2AEE26B3" w:rsidR="00E30EEF" w:rsidRPr="000B7373" w:rsidRDefault="00E30EEF" w:rsidP="00E30EE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{أُحِلَّ لَكُمْ لَيْلَةَ الصِّيَامِ الرَّفَثُ</w:t>
      </w:r>
      <w:r w:rsidR="00714582" w:rsidRPr="000B7373">
        <w:rPr>
          <w:rFonts w:ascii="Traditional Arabic" w:hAnsi="Traditional Arabic" w:cs="Traditional Arabic"/>
          <w:rtl/>
        </w:rPr>
        <w:t>} أي الجماع</w:t>
      </w:r>
      <w:r w:rsidRPr="000B7373">
        <w:rPr>
          <w:rFonts w:ascii="Traditional Arabic" w:hAnsi="Traditional Arabic" w:cs="Traditional Arabic"/>
          <w:rtl/>
        </w:rPr>
        <w:t xml:space="preserve"> </w:t>
      </w:r>
      <w:r w:rsidR="00714582" w:rsidRPr="000B7373">
        <w:rPr>
          <w:rFonts w:ascii="Traditional Arabic" w:hAnsi="Traditional Arabic" w:cs="Traditional Arabic"/>
          <w:rtl/>
        </w:rPr>
        <w:t>{</w:t>
      </w:r>
      <w:r w:rsidRPr="000B7373">
        <w:rPr>
          <w:rFonts w:ascii="Traditional Arabic" w:hAnsi="Traditional Arabic" w:cs="Traditional Arabic"/>
          <w:rtl/>
        </w:rPr>
        <w:t>إِلَى نِسَائِكُمْ</w:t>
      </w:r>
      <w:r w:rsidR="00714582" w:rsidRPr="000B7373">
        <w:rPr>
          <w:rFonts w:ascii="Traditional Arabic" w:hAnsi="Traditional Arabic" w:cs="Traditional Arabic"/>
          <w:rtl/>
        </w:rPr>
        <w:t>} و</w:t>
      </w:r>
      <w:r w:rsidR="003669F8">
        <w:rPr>
          <w:rFonts w:ascii="Traditional Arabic" w:hAnsi="Traditional Arabic" w:cs="Traditional Arabic"/>
          <w:rtl/>
        </w:rPr>
        <w:t>لـمَّا</w:t>
      </w:r>
      <w:r w:rsidR="00714582" w:rsidRPr="000B7373">
        <w:rPr>
          <w:rFonts w:ascii="Traditional Arabic" w:hAnsi="Traditional Arabic" w:cs="Traditional Arabic"/>
          <w:rtl/>
        </w:rPr>
        <w:t xml:space="preserve"> كان الرجلُ والمرأة يعتنقان ويشتمِلُ كل واحدٍ منهما على صاحبه في عِناقِه شُبّه باللّباس </w:t>
      </w:r>
      <w:r w:rsidR="001C4A34" w:rsidRPr="000B7373">
        <w:rPr>
          <w:rFonts w:ascii="Traditional Arabic" w:hAnsi="Traditional Arabic" w:cs="Traditional Arabic"/>
          <w:rtl/>
        </w:rPr>
        <w:t>الـمُ</w:t>
      </w:r>
      <w:r w:rsidR="00714582" w:rsidRPr="000B7373">
        <w:rPr>
          <w:rFonts w:ascii="Traditional Arabic" w:hAnsi="Traditional Arabic" w:cs="Traditional Arabic"/>
          <w:rtl/>
        </w:rPr>
        <w:t>شتَمَلِ عليه</w:t>
      </w:r>
      <w:r w:rsidR="00714582" w:rsidRPr="000B7373">
        <w:rPr>
          <w:rFonts w:ascii="Traditional Arabic" w:hAnsi="Traditional Arabic" w:cs="Traditional Arabic"/>
          <w:vertAlign w:val="superscript"/>
          <w:rtl/>
        </w:rPr>
        <w:t>(</w:t>
      </w:r>
      <w:r w:rsidR="00714582" w:rsidRPr="000B7373">
        <w:rPr>
          <w:rStyle w:val="ad"/>
          <w:rFonts w:ascii="Traditional Arabic" w:hAnsi="Traditional Arabic" w:cs="Traditional Arabic"/>
          <w:rtl/>
        </w:rPr>
        <w:footnoteReference w:id="250"/>
      </w:r>
      <w:r w:rsidR="00714582" w:rsidRPr="000B7373">
        <w:rPr>
          <w:rFonts w:ascii="Traditional Arabic" w:hAnsi="Traditional Arabic" w:cs="Traditional Arabic"/>
          <w:vertAlign w:val="superscript"/>
          <w:rtl/>
        </w:rPr>
        <w:t>)</w:t>
      </w:r>
      <w:r w:rsidR="00714582" w:rsidRPr="000B7373">
        <w:rPr>
          <w:rFonts w:ascii="Traditional Arabic" w:hAnsi="Traditional Arabic" w:cs="Traditional Arabic"/>
          <w:rtl/>
          <w:lang w:bidi="ar-LB"/>
        </w:rPr>
        <w:t xml:space="preserve"> بقوله تعالى:</w:t>
      </w:r>
      <w:r w:rsidRPr="000B7373">
        <w:rPr>
          <w:rFonts w:ascii="Traditional Arabic" w:hAnsi="Traditional Arabic" w:cs="Traditional Arabic"/>
          <w:rtl/>
        </w:rPr>
        <w:t xml:space="preserve"> </w:t>
      </w:r>
      <w:r w:rsidR="00714582" w:rsidRPr="000B7373">
        <w:rPr>
          <w:rFonts w:ascii="Traditional Arabic" w:hAnsi="Traditional Arabic" w:cs="Traditional Arabic"/>
          <w:rtl/>
        </w:rPr>
        <w:t>{</w:t>
      </w:r>
      <w:r w:rsidRPr="000B7373">
        <w:rPr>
          <w:rFonts w:ascii="Traditional Arabic" w:hAnsi="Traditional Arabic" w:cs="Traditional Arabic"/>
          <w:rtl/>
        </w:rPr>
        <w:t>هُنَّ لِبَاسٌ لَّكُمْ وَأَنتُمْ لِبَاسٌ لَّهُنَّ</w:t>
      </w:r>
      <w:r w:rsidR="00714582" w:rsidRPr="000B7373">
        <w:rPr>
          <w:rFonts w:ascii="Traditional Arabic" w:hAnsi="Traditional Arabic" w:cs="Traditional Arabic"/>
          <w:rtl/>
        </w:rPr>
        <w:t>} وقيل: لِباسٌ أي سَِتْرٌ عن الحرام، و{هُنَّ لِبَاسٌ لَّكُمْ} استئناف كالبيان لسبب الإحلال، وهو أنه إذا كانت بينكم وبينهن مثلُ هذه المخالطة والملابسة قَلَّ صبركم عنهن وصعُبَ عليكم اجتنابهن، فلذا رُخِّصَ لكم في مباشرتهن</w:t>
      </w:r>
      <w:r w:rsidRPr="000B7373">
        <w:rPr>
          <w:rFonts w:ascii="Traditional Arabic" w:hAnsi="Traditional Arabic" w:cs="Traditional Arabic"/>
          <w:rtl/>
        </w:rPr>
        <w:t xml:space="preserve"> </w:t>
      </w:r>
      <w:r w:rsidR="00714582" w:rsidRPr="000B7373">
        <w:rPr>
          <w:rFonts w:ascii="Traditional Arabic" w:hAnsi="Traditional Arabic" w:cs="Traditional Arabic"/>
          <w:rtl/>
        </w:rPr>
        <w:t>{</w:t>
      </w:r>
      <w:r w:rsidRPr="000B7373">
        <w:rPr>
          <w:rFonts w:ascii="Traditional Arabic" w:hAnsi="Traditional Arabic" w:cs="Traditional Arabic"/>
          <w:rtl/>
        </w:rPr>
        <w:t>عَلِمَ اللَّهُ أَنَّكُمْ كُنتُمْ تَخْتَانُونَ أَنفُسَكُمْ</w:t>
      </w:r>
      <w:r w:rsidR="00714582" w:rsidRPr="000B7373">
        <w:rPr>
          <w:rFonts w:ascii="Traditional Arabic" w:hAnsi="Traditional Arabic" w:cs="Traditional Arabic"/>
          <w:rtl/>
        </w:rPr>
        <w:t>} تظلِمونَها بالجماع وتَنْقُصونها حظَّها من الخير. والاختيان من الخيانة فيه زيادةٌ وشِدَّةٌ</w:t>
      </w:r>
      <w:r w:rsidRPr="000B7373">
        <w:rPr>
          <w:rFonts w:ascii="Traditional Arabic" w:hAnsi="Traditional Arabic" w:cs="Traditional Arabic"/>
          <w:rtl/>
        </w:rPr>
        <w:t xml:space="preserve"> </w:t>
      </w:r>
      <w:r w:rsidR="00714582" w:rsidRPr="000B7373">
        <w:rPr>
          <w:rFonts w:ascii="Traditional Arabic" w:hAnsi="Traditional Arabic" w:cs="Traditional Arabic"/>
          <w:rtl/>
        </w:rPr>
        <w:t>{</w:t>
      </w:r>
      <w:r w:rsidRPr="000B7373">
        <w:rPr>
          <w:rFonts w:ascii="Traditional Arabic" w:hAnsi="Traditional Arabic" w:cs="Traditional Arabic"/>
          <w:rtl/>
        </w:rPr>
        <w:t>فَتَابَ عَلَيْكُمْ</w:t>
      </w:r>
      <w:r w:rsidR="00714582" w:rsidRPr="000B7373">
        <w:rPr>
          <w:rFonts w:ascii="Traditional Arabic" w:hAnsi="Traditional Arabic" w:cs="Traditional Arabic"/>
          <w:rtl/>
        </w:rPr>
        <w:t>} حين تُبْتُم مما ارتكبتُم من المحظور</w:t>
      </w:r>
      <w:r w:rsidRPr="000B7373">
        <w:rPr>
          <w:rFonts w:ascii="Traditional Arabic" w:hAnsi="Traditional Arabic" w:cs="Traditional Arabic"/>
          <w:rtl/>
        </w:rPr>
        <w:t xml:space="preserve"> </w:t>
      </w:r>
      <w:r w:rsidR="00714582" w:rsidRPr="000B7373">
        <w:rPr>
          <w:rFonts w:ascii="Traditional Arabic" w:hAnsi="Traditional Arabic" w:cs="Traditional Arabic"/>
          <w:rtl/>
        </w:rPr>
        <w:t>{</w:t>
      </w:r>
      <w:r w:rsidRPr="000B7373">
        <w:rPr>
          <w:rFonts w:ascii="Traditional Arabic" w:hAnsi="Traditional Arabic" w:cs="Traditional Arabic"/>
          <w:rtl/>
        </w:rPr>
        <w:t>وَعَفَا عَنكُمْ</w:t>
      </w:r>
      <w:r w:rsidR="00714582" w:rsidRPr="000B7373">
        <w:rPr>
          <w:rFonts w:ascii="Traditional Arabic" w:hAnsi="Traditional Arabic" w:cs="Traditional Arabic"/>
          <w:rtl/>
        </w:rPr>
        <w:t>} ما فعلتم قبلَ الرخصة</w:t>
      </w:r>
      <w:r w:rsidRPr="000B7373">
        <w:rPr>
          <w:rFonts w:ascii="Traditional Arabic" w:hAnsi="Traditional Arabic" w:cs="Traditional Arabic"/>
          <w:rtl/>
        </w:rPr>
        <w:t xml:space="preserve"> </w:t>
      </w:r>
      <w:r w:rsidR="00714582" w:rsidRPr="000B7373">
        <w:rPr>
          <w:rFonts w:ascii="Traditional Arabic" w:hAnsi="Traditional Arabic" w:cs="Traditional Arabic"/>
          <w:rtl/>
        </w:rPr>
        <w:t>{</w:t>
      </w:r>
      <w:r w:rsidRPr="000B7373">
        <w:rPr>
          <w:rFonts w:ascii="Traditional Arabic" w:hAnsi="Traditional Arabic" w:cs="Traditional Arabic"/>
          <w:rtl/>
        </w:rPr>
        <w:t>فَالآنَ بَاشِرُوهُنَّ</w:t>
      </w:r>
      <w:r w:rsidR="00714582" w:rsidRPr="000B7373">
        <w:rPr>
          <w:rFonts w:ascii="Traditional Arabic" w:hAnsi="Traditional Arabic" w:cs="Traditional Arabic"/>
          <w:rtl/>
        </w:rPr>
        <w:t>}</w:t>
      </w:r>
      <w:r w:rsidR="00714582" w:rsidRPr="000B7373">
        <w:rPr>
          <w:rFonts w:ascii="Traditional Arabic" w:hAnsi="Traditional Arabic" w:cs="Traditional Arabic"/>
          <w:vertAlign w:val="superscript"/>
          <w:rtl/>
        </w:rPr>
        <w:t>(</w:t>
      </w:r>
      <w:r w:rsidR="00714582" w:rsidRPr="000B7373">
        <w:rPr>
          <w:rStyle w:val="ad"/>
          <w:rFonts w:ascii="Traditional Arabic" w:hAnsi="Traditional Arabic" w:cs="Traditional Arabic"/>
          <w:rtl/>
        </w:rPr>
        <w:footnoteReference w:id="251"/>
      </w:r>
      <w:r w:rsidR="00714582" w:rsidRPr="000B7373">
        <w:rPr>
          <w:rFonts w:ascii="Traditional Arabic" w:hAnsi="Traditional Arabic" w:cs="Traditional Arabic"/>
          <w:vertAlign w:val="superscript"/>
          <w:rtl/>
        </w:rPr>
        <w:t>)</w:t>
      </w:r>
      <w:r w:rsidR="00714582" w:rsidRPr="000B7373">
        <w:rPr>
          <w:rFonts w:ascii="Traditional Arabic" w:hAnsi="Traditional Arabic" w:cs="Traditional Arabic"/>
          <w:rtl/>
        </w:rPr>
        <w:t xml:space="preserve"> جامعوهنَّ في ليالي الصوم، وهو أمر إباحةٍ، وسمّيت المجامعة مباشرةً لالتصاق بَشَرَتيهما</w:t>
      </w:r>
      <w:r w:rsidRPr="000B7373">
        <w:rPr>
          <w:rFonts w:ascii="Traditional Arabic" w:hAnsi="Traditional Arabic" w:cs="Traditional Arabic"/>
          <w:rtl/>
        </w:rPr>
        <w:t xml:space="preserve"> </w:t>
      </w:r>
      <w:r w:rsidR="00714582" w:rsidRPr="000B7373">
        <w:rPr>
          <w:rFonts w:ascii="Traditional Arabic" w:hAnsi="Traditional Arabic" w:cs="Traditional Arabic"/>
          <w:rtl/>
        </w:rPr>
        <w:t>{</w:t>
      </w:r>
      <w:r w:rsidRPr="000B7373">
        <w:rPr>
          <w:rFonts w:ascii="Traditional Arabic" w:hAnsi="Traditional Arabic" w:cs="Traditional Arabic"/>
          <w:rtl/>
        </w:rPr>
        <w:t>وَابْتَغُواْ مَا كَتَبَ اللَّهُ لَكُمْ</w:t>
      </w:r>
      <w:r w:rsidR="00714582" w:rsidRPr="000B7373">
        <w:rPr>
          <w:rFonts w:ascii="Traditional Arabic" w:hAnsi="Traditional Arabic" w:cs="Traditional Arabic"/>
          <w:rtl/>
        </w:rPr>
        <w:t xml:space="preserve">} واطلبوا ما قَسَمَ الله لكم وأثبتَ في اللوح من الولد بالمباشرة، لا تباشروا لقضاء الشهوة وحدَها، ولكن لابتغاء ما وضع الله له النكاح من التناسل، أو وابتغوا المحَلَّ الذي كتبه الله لكم وحلَّله دون </w:t>
      </w:r>
      <w:r w:rsidR="001C4A34" w:rsidRPr="000B7373">
        <w:rPr>
          <w:rFonts w:ascii="Traditional Arabic" w:hAnsi="Traditional Arabic" w:cs="Traditional Arabic"/>
          <w:rtl/>
        </w:rPr>
        <w:t>الـمَ</w:t>
      </w:r>
      <w:r w:rsidR="00714582" w:rsidRPr="000B7373">
        <w:rPr>
          <w:rFonts w:ascii="Traditional Arabic" w:hAnsi="Traditional Arabic" w:cs="Traditional Arabic"/>
          <w:rtl/>
        </w:rPr>
        <w:t>حلِّ المحرَّم</w:t>
      </w:r>
      <w:r w:rsidRPr="000B7373">
        <w:rPr>
          <w:rFonts w:ascii="Traditional Arabic" w:hAnsi="Traditional Arabic" w:cs="Traditional Arabic"/>
          <w:rtl/>
        </w:rPr>
        <w:t xml:space="preserve"> </w:t>
      </w:r>
      <w:r w:rsidR="00714582" w:rsidRPr="000B7373">
        <w:rPr>
          <w:rFonts w:ascii="Traditional Arabic" w:hAnsi="Traditional Arabic" w:cs="Traditional Arabic"/>
          <w:rtl/>
        </w:rPr>
        <w:t>{</w:t>
      </w:r>
      <w:r w:rsidRPr="000B7373">
        <w:rPr>
          <w:rFonts w:ascii="Traditional Arabic" w:hAnsi="Traditional Arabic" w:cs="Traditional Arabic"/>
          <w:rtl/>
        </w:rPr>
        <w:t>وَكُلُواْ وَاشْرَبُواْ حَتَّى يَتَبَيَّنَ لَكُمُ الْخَيْطُ الأَبْيَضُ</w:t>
      </w:r>
      <w:r w:rsidR="00714582" w:rsidRPr="000B7373">
        <w:rPr>
          <w:rFonts w:ascii="Traditional Arabic" w:hAnsi="Traditional Arabic" w:cs="Traditional Arabic"/>
          <w:rtl/>
        </w:rPr>
        <w:t>} هو أول ما يبدو من الفجر المعتَرِض في الأُفق كالخيط الممدود</w:t>
      </w:r>
      <w:r w:rsidRPr="000B7373">
        <w:rPr>
          <w:rFonts w:ascii="Traditional Arabic" w:hAnsi="Traditional Arabic" w:cs="Traditional Arabic"/>
          <w:rtl/>
        </w:rPr>
        <w:t xml:space="preserve"> </w:t>
      </w:r>
      <w:r w:rsidR="00714582" w:rsidRPr="000B7373">
        <w:rPr>
          <w:rFonts w:ascii="Traditional Arabic" w:hAnsi="Traditional Arabic" w:cs="Traditional Arabic"/>
          <w:rtl/>
        </w:rPr>
        <w:t>{</w:t>
      </w:r>
      <w:r w:rsidRPr="000B7373">
        <w:rPr>
          <w:rFonts w:ascii="Traditional Arabic" w:hAnsi="Traditional Arabic" w:cs="Traditional Arabic"/>
          <w:rtl/>
        </w:rPr>
        <w:t>مِنَ الْخَيْطِ الأَسْوَدِ</w:t>
      </w:r>
      <w:r w:rsidR="00714582" w:rsidRPr="000B7373">
        <w:rPr>
          <w:rFonts w:ascii="Traditional Arabic" w:hAnsi="Traditional Arabic" w:cs="Traditional Arabic"/>
          <w:rtl/>
        </w:rPr>
        <w:t>} وهو ما يمتدُّ من سواد الليل، شُبّها بخيطين أبيضَ وأسودَ لامتدادهما</w:t>
      </w:r>
      <w:r w:rsidRPr="000B7373">
        <w:rPr>
          <w:rFonts w:ascii="Traditional Arabic" w:hAnsi="Traditional Arabic" w:cs="Traditional Arabic"/>
          <w:rtl/>
        </w:rPr>
        <w:t xml:space="preserve"> </w:t>
      </w:r>
      <w:r w:rsidR="00714582" w:rsidRPr="000B7373">
        <w:rPr>
          <w:rFonts w:ascii="Traditional Arabic" w:hAnsi="Traditional Arabic" w:cs="Traditional Arabic"/>
          <w:rtl/>
        </w:rPr>
        <w:t>{</w:t>
      </w:r>
      <w:r w:rsidRPr="000B7373">
        <w:rPr>
          <w:rFonts w:ascii="Traditional Arabic" w:hAnsi="Traditional Arabic" w:cs="Traditional Arabic"/>
          <w:rtl/>
        </w:rPr>
        <w:t>مِنَ الْفَجْرِ</w:t>
      </w:r>
      <w:r w:rsidR="00714582" w:rsidRPr="000B7373">
        <w:rPr>
          <w:rFonts w:ascii="Traditional Arabic" w:hAnsi="Traditional Arabic" w:cs="Traditional Arabic"/>
          <w:rtl/>
        </w:rPr>
        <w:t xml:space="preserve">} بيانُ أن الخيطَ </w:t>
      </w:r>
      <w:r w:rsidR="00122DA0" w:rsidRPr="000B7373">
        <w:rPr>
          <w:rFonts w:ascii="Traditional Arabic" w:hAnsi="Traditional Arabic" w:cs="Traditional Arabic"/>
          <w:rtl/>
        </w:rPr>
        <w:t>الأبيض من الفجر لا مِن غيره، وعن عَدِيّ بنِ حاتم قال: عَمَدت إلى عِقالين</w:t>
      </w:r>
      <w:r w:rsidR="00122DA0" w:rsidRPr="000B7373">
        <w:rPr>
          <w:rFonts w:ascii="Traditional Arabic" w:hAnsi="Traditional Arabic" w:cs="Traditional Arabic"/>
          <w:vertAlign w:val="superscript"/>
          <w:rtl/>
        </w:rPr>
        <w:t>(</w:t>
      </w:r>
      <w:r w:rsidR="00122DA0" w:rsidRPr="000B7373">
        <w:rPr>
          <w:rStyle w:val="ad"/>
          <w:rFonts w:ascii="Traditional Arabic" w:hAnsi="Traditional Arabic" w:cs="Traditional Arabic"/>
          <w:rtl/>
        </w:rPr>
        <w:footnoteReference w:id="252"/>
      </w:r>
      <w:r w:rsidR="00122DA0" w:rsidRPr="000B7373">
        <w:rPr>
          <w:rFonts w:ascii="Traditional Arabic" w:hAnsi="Traditional Arabic" w:cs="Traditional Arabic"/>
          <w:vertAlign w:val="superscript"/>
          <w:rtl/>
        </w:rPr>
        <w:t>)</w:t>
      </w:r>
      <w:r w:rsidR="00122DA0" w:rsidRPr="000B7373">
        <w:rPr>
          <w:rFonts w:ascii="Traditional Arabic" w:hAnsi="Traditional Arabic" w:cs="Traditional Arabic"/>
          <w:rtl/>
        </w:rPr>
        <w:t xml:space="preserve"> أبيضَ وأسودَ فجعلتهما تحت وسادتي، فنظرتُ إليهما فلم يتبيَّن لي الأبيضُ من الأسود، فأخبرت النبيَّ عليه السلام بذلك، فقا: «</w:t>
      </w:r>
      <w:r w:rsidR="00122DA0" w:rsidRPr="000B7373">
        <w:rPr>
          <w:rFonts w:ascii="Traditional Arabic" w:hAnsi="Traditional Arabic" w:cs="Traditional Arabic"/>
          <w:b/>
          <w:bCs/>
          <w:rtl/>
        </w:rPr>
        <w:t>إنك لَعَريضُ القفا</w:t>
      </w:r>
      <w:r w:rsidR="00122DA0" w:rsidRPr="000B7373">
        <w:rPr>
          <w:rFonts w:ascii="Traditional Arabic" w:hAnsi="Traditional Arabic" w:cs="Traditional Arabic"/>
          <w:rtl/>
        </w:rPr>
        <w:t>»، أي سليمُ القلب، «</w:t>
      </w:r>
      <w:r w:rsidR="00122DA0" w:rsidRPr="000B7373">
        <w:rPr>
          <w:rFonts w:ascii="Traditional Arabic" w:hAnsi="Traditional Arabic" w:cs="Traditional Arabic"/>
          <w:b/>
          <w:bCs/>
          <w:rtl/>
        </w:rPr>
        <w:t>إنما ذلك بياض النهار وسوادُ الليل</w:t>
      </w:r>
      <w:r w:rsidR="00122DA0" w:rsidRPr="000B7373">
        <w:rPr>
          <w:rFonts w:ascii="Traditional Arabic" w:hAnsi="Traditional Arabic" w:cs="Traditional Arabic"/>
          <w:rtl/>
        </w:rPr>
        <w:t>».</w:t>
      </w:r>
      <w:r w:rsidRPr="000B7373">
        <w:rPr>
          <w:rFonts w:ascii="Traditional Arabic" w:hAnsi="Traditional Arabic" w:cs="Traditional Arabic"/>
          <w:rtl/>
        </w:rPr>
        <w:t xml:space="preserve"> </w:t>
      </w:r>
      <w:r w:rsidR="00122DA0" w:rsidRPr="000B7373">
        <w:rPr>
          <w:rFonts w:ascii="Traditional Arabic" w:hAnsi="Traditional Arabic" w:cs="Traditional Arabic"/>
          <w:rtl/>
        </w:rPr>
        <w:t>{</w:t>
      </w:r>
      <w:r w:rsidRPr="000B7373">
        <w:rPr>
          <w:rFonts w:ascii="Traditional Arabic" w:hAnsi="Traditional Arabic" w:cs="Traditional Arabic"/>
          <w:rtl/>
        </w:rPr>
        <w:t>ثُمَّ أَتِمُّواْ الصِّيَامَ إِلَى اللَّيْلِ</w:t>
      </w:r>
      <w:r w:rsidR="00122DA0" w:rsidRPr="000B7373">
        <w:rPr>
          <w:rFonts w:ascii="Traditional Arabic" w:hAnsi="Traditional Arabic" w:cs="Traditional Arabic"/>
          <w:rtl/>
        </w:rPr>
        <w:t>} [إلى دخوله بغروب الشمس] {</w:t>
      </w:r>
      <w:r w:rsidRPr="000B7373">
        <w:rPr>
          <w:rFonts w:ascii="Traditional Arabic" w:hAnsi="Traditional Arabic" w:cs="Traditional Arabic"/>
          <w:rtl/>
        </w:rPr>
        <w:t>وَلاَ تُبَاشِرُوهُنَّ وَأَنتُمْ عَاكِفُونَ فِي الْمَسَاجِدِ</w:t>
      </w:r>
      <w:r w:rsidR="00122DA0" w:rsidRPr="000B7373">
        <w:rPr>
          <w:rFonts w:ascii="Traditional Arabic" w:hAnsi="Traditional Arabic" w:cs="Traditional Arabic"/>
          <w:rtl/>
        </w:rPr>
        <w:t>} معتكفون فيها. بيَّن أن الجماع يحلُّ في ليالي رمضان، لكن لغير المعتكف، وفيه دليل على أن الاعتكاف لا يكون إلا في المسجد، وأنه لا يختصُّ به مسجدٌ دون مسجد</w:t>
      </w:r>
      <w:r w:rsidRPr="000B7373">
        <w:rPr>
          <w:rFonts w:ascii="Traditional Arabic" w:hAnsi="Traditional Arabic" w:cs="Traditional Arabic"/>
          <w:rtl/>
        </w:rPr>
        <w:t xml:space="preserve"> </w:t>
      </w:r>
      <w:r w:rsidR="00122DA0" w:rsidRPr="000B7373">
        <w:rPr>
          <w:rFonts w:ascii="Traditional Arabic" w:hAnsi="Traditional Arabic" w:cs="Traditional Arabic"/>
          <w:rtl/>
        </w:rPr>
        <w:t>{</w:t>
      </w:r>
      <w:r w:rsidRPr="000B7373">
        <w:rPr>
          <w:rFonts w:ascii="Traditional Arabic" w:hAnsi="Traditional Arabic" w:cs="Traditional Arabic"/>
          <w:rtl/>
        </w:rPr>
        <w:t>تِلْكَ</w:t>
      </w:r>
      <w:r w:rsidR="00122DA0" w:rsidRPr="000B7373">
        <w:rPr>
          <w:rFonts w:ascii="Traditional Arabic" w:hAnsi="Traditional Arabic" w:cs="Traditional Arabic"/>
          <w:rtl/>
        </w:rPr>
        <w:t>} الأحكامُ التي ذُكِرَت</w:t>
      </w:r>
      <w:r w:rsidRPr="000B7373">
        <w:rPr>
          <w:rFonts w:ascii="Traditional Arabic" w:hAnsi="Traditional Arabic" w:cs="Traditional Arabic"/>
          <w:rtl/>
        </w:rPr>
        <w:t xml:space="preserve"> </w:t>
      </w:r>
      <w:r w:rsidR="00122DA0" w:rsidRPr="000B7373">
        <w:rPr>
          <w:rFonts w:ascii="Traditional Arabic" w:hAnsi="Traditional Arabic" w:cs="Traditional Arabic"/>
          <w:rtl/>
        </w:rPr>
        <w:t>{</w:t>
      </w:r>
      <w:r w:rsidRPr="000B7373">
        <w:rPr>
          <w:rFonts w:ascii="Traditional Arabic" w:hAnsi="Traditional Arabic" w:cs="Traditional Arabic"/>
          <w:rtl/>
        </w:rPr>
        <w:t>حُدُودُ اللَّهِ</w:t>
      </w:r>
      <w:r w:rsidR="00122DA0" w:rsidRPr="000B7373">
        <w:rPr>
          <w:rFonts w:ascii="Traditional Arabic" w:hAnsi="Traditional Arabic" w:cs="Traditional Arabic"/>
          <w:rtl/>
        </w:rPr>
        <w:t>} أحكامُه المحدودة</w:t>
      </w:r>
      <w:r w:rsidRPr="000B7373">
        <w:rPr>
          <w:rFonts w:ascii="Traditional Arabic" w:hAnsi="Traditional Arabic" w:cs="Traditional Arabic"/>
          <w:rtl/>
        </w:rPr>
        <w:t xml:space="preserve"> </w:t>
      </w:r>
      <w:r w:rsidR="00122DA0" w:rsidRPr="000B7373">
        <w:rPr>
          <w:rFonts w:ascii="Traditional Arabic" w:hAnsi="Traditional Arabic" w:cs="Traditional Arabic"/>
          <w:rtl/>
        </w:rPr>
        <w:t>{</w:t>
      </w:r>
      <w:r w:rsidRPr="000B7373">
        <w:rPr>
          <w:rFonts w:ascii="Traditional Arabic" w:hAnsi="Traditional Arabic" w:cs="Traditional Arabic"/>
          <w:rtl/>
        </w:rPr>
        <w:t>فَلاَ تَقْرَبُوهَا</w:t>
      </w:r>
      <w:r w:rsidR="00122DA0" w:rsidRPr="000B7373">
        <w:rPr>
          <w:rFonts w:ascii="Traditional Arabic" w:hAnsi="Traditional Arabic" w:cs="Traditional Arabic"/>
          <w:rtl/>
        </w:rPr>
        <w:t>} بالمخالفة والتغيير</w:t>
      </w:r>
      <w:r w:rsidRPr="000B7373">
        <w:rPr>
          <w:rFonts w:ascii="Traditional Arabic" w:hAnsi="Traditional Arabic" w:cs="Traditional Arabic"/>
          <w:rtl/>
        </w:rPr>
        <w:t xml:space="preserve"> </w:t>
      </w:r>
      <w:r w:rsidR="00122DA0" w:rsidRPr="000B7373">
        <w:rPr>
          <w:rFonts w:ascii="Traditional Arabic" w:hAnsi="Traditional Arabic" w:cs="Traditional Arabic"/>
          <w:rtl/>
        </w:rPr>
        <w:t>{</w:t>
      </w:r>
      <w:r w:rsidRPr="000B7373">
        <w:rPr>
          <w:rFonts w:ascii="Traditional Arabic" w:hAnsi="Traditional Arabic" w:cs="Traditional Arabic"/>
          <w:rtl/>
        </w:rPr>
        <w:t xml:space="preserve">كَذَلِكَ يُبَيِّنُ اللَّهُ </w:t>
      </w:r>
      <w:r w:rsidR="00122DA0" w:rsidRPr="000B7373">
        <w:rPr>
          <w:rFonts w:ascii="Traditional Arabic" w:hAnsi="Traditional Arabic" w:cs="Traditional Arabic"/>
          <w:rtl/>
        </w:rPr>
        <w:t>ءَا</w:t>
      </w:r>
      <w:r w:rsidRPr="000B7373">
        <w:rPr>
          <w:rFonts w:ascii="Traditional Arabic" w:hAnsi="Traditional Arabic" w:cs="Traditional Arabic"/>
          <w:rtl/>
        </w:rPr>
        <w:t>يَاتِهِ</w:t>
      </w:r>
      <w:r w:rsidR="00122DA0" w:rsidRPr="000B7373">
        <w:rPr>
          <w:rFonts w:ascii="Traditional Arabic" w:hAnsi="Traditional Arabic" w:cs="Traditional Arabic"/>
          <w:rtl/>
        </w:rPr>
        <w:t>} شرائِعَهُ</w:t>
      </w:r>
      <w:r w:rsidRPr="000B7373">
        <w:rPr>
          <w:rFonts w:ascii="Traditional Arabic" w:hAnsi="Traditional Arabic" w:cs="Traditional Arabic"/>
          <w:rtl/>
        </w:rPr>
        <w:t xml:space="preserve"> </w:t>
      </w:r>
      <w:r w:rsidR="00122DA0" w:rsidRPr="000B7373">
        <w:rPr>
          <w:rFonts w:ascii="Traditional Arabic" w:hAnsi="Traditional Arabic" w:cs="Traditional Arabic"/>
          <w:rtl/>
        </w:rPr>
        <w:t>{</w:t>
      </w:r>
      <w:r w:rsidRPr="000B7373">
        <w:rPr>
          <w:rFonts w:ascii="Traditional Arabic" w:hAnsi="Traditional Arabic" w:cs="Traditional Arabic"/>
          <w:rtl/>
        </w:rPr>
        <w:t>لِلنَّاسِ لَعَلَّهُمْ يَتَّقُونَ}</w:t>
      </w:r>
      <w:r w:rsidR="00122DA0" w:rsidRPr="000B7373">
        <w:rPr>
          <w:rFonts w:ascii="Traditional Arabic" w:hAnsi="Traditional Arabic" w:cs="Traditional Arabic"/>
          <w:rtl/>
        </w:rPr>
        <w:t xml:space="preserve"> </w:t>
      </w:r>
      <w:r w:rsidR="001C4A34" w:rsidRPr="000B7373">
        <w:rPr>
          <w:rFonts w:ascii="Traditional Arabic" w:hAnsi="Traditional Arabic" w:cs="Traditional Arabic"/>
          <w:rtl/>
        </w:rPr>
        <w:t>الـمَ</w:t>
      </w:r>
      <w:r w:rsidR="00122DA0" w:rsidRPr="000B7373">
        <w:rPr>
          <w:rFonts w:ascii="Traditional Arabic" w:hAnsi="Traditional Arabic" w:cs="Traditional Arabic"/>
          <w:rtl/>
        </w:rPr>
        <w:t>حَارِمَ.</w:t>
      </w:r>
    </w:p>
    <w:p w14:paraId="60213AC6" w14:textId="35FBD22C" w:rsidR="00E30EEF" w:rsidRPr="000B7373" w:rsidRDefault="00E30EEF" w:rsidP="00E30EEF">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{وَلاَ تَأْكُلُواْ أَمْوَالَكُم بَيْنَكُم</w:t>
      </w:r>
      <w:r w:rsidR="00122DA0" w:rsidRPr="000B7373">
        <w:rPr>
          <w:rFonts w:ascii="Traditional Arabic" w:hAnsi="Traditional Arabic" w:cs="Traditional Arabic"/>
          <w:rtl/>
        </w:rPr>
        <w:t>} لا يأكُلْ بعضُكم مالَ بعضٍ {</w:t>
      </w:r>
      <w:r w:rsidRPr="000B7373">
        <w:rPr>
          <w:rFonts w:ascii="Traditional Arabic" w:hAnsi="Traditional Arabic" w:cs="Traditional Arabic"/>
          <w:rtl/>
        </w:rPr>
        <w:t>بِالْبَاطِلِ</w:t>
      </w:r>
      <w:r w:rsidR="00122DA0" w:rsidRPr="000B7373">
        <w:rPr>
          <w:rFonts w:ascii="Traditional Arabic" w:hAnsi="Traditional Arabic" w:cs="Traditional Arabic"/>
          <w:rtl/>
        </w:rPr>
        <w:t>} بالوجه الذي لم يُبِحْهُ اللهُ ولم يَشْرَعْهُ</w:t>
      </w:r>
      <w:r w:rsidRPr="000B7373">
        <w:rPr>
          <w:rFonts w:ascii="Traditional Arabic" w:hAnsi="Traditional Arabic" w:cs="Traditional Arabic"/>
          <w:rtl/>
        </w:rPr>
        <w:t xml:space="preserve"> </w:t>
      </w:r>
      <w:r w:rsidR="00122DA0" w:rsidRPr="000B7373">
        <w:rPr>
          <w:rFonts w:ascii="Traditional Arabic" w:hAnsi="Traditional Arabic" w:cs="Traditional Arabic"/>
          <w:rtl/>
        </w:rPr>
        <w:t>{</w:t>
      </w:r>
      <w:r w:rsidRPr="000B7373">
        <w:rPr>
          <w:rFonts w:ascii="Traditional Arabic" w:hAnsi="Traditional Arabic" w:cs="Traditional Arabic"/>
          <w:rtl/>
        </w:rPr>
        <w:t>وَتُدْلُواْ بِهَا إِلَى الْحُكَّامِ</w:t>
      </w:r>
      <w:r w:rsidR="00122DA0" w:rsidRPr="000B7373">
        <w:rPr>
          <w:rFonts w:ascii="Traditional Arabic" w:hAnsi="Traditional Arabic" w:cs="Traditional Arabic"/>
          <w:rtl/>
        </w:rPr>
        <w:t>} ولا تُدلوا بها فهو مجزوم داخل في حكم النهي، يعني ولا تلقوا أمرها والحُكومة فيها إلى الحكام</w:t>
      </w:r>
      <w:r w:rsidRPr="000B7373">
        <w:rPr>
          <w:rFonts w:ascii="Traditional Arabic" w:hAnsi="Traditional Arabic" w:cs="Traditional Arabic"/>
          <w:rtl/>
        </w:rPr>
        <w:t xml:space="preserve"> </w:t>
      </w:r>
      <w:r w:rsidR="00122DA0" w:rsidRPr="000B7373">
        <w:rPr>
          <w:rFonts w:ascii="Traditional Arabic" w:hAnsi="Traditional Arabic" w:cs="Traditional Arabic"/>
          <w:rtl/>
        </w:rPr>
        <w:t>{</w:t>
      </w:r>
      <w:r w:rsidRPr="000B7373">
        <w:rPr>
          <w:rFonts w:ascii="Traditional Arabic" w:hAnsi="Traditional Arabic" w:cs="Traditional Arabic"/>
          <w:rtl/>
        </w:rPr>
        <w:t>لِتَأْكُلُواْ</w:t>
      </w:r>
      <w:r w:rsidR="00122DA0" w:rsidRPr="000B7373">
        <w:rPr>
          <w:rFonts w:ascii="Traditional Arabic" w:hAnsi="Traditional Arabic" w:cs="Traditional Arabic"/>
          <w:rtl/>
        </w:rPr>
        <w:t>} بالتحاكُم</w:t>
      </w:r>
      <w:r w:rsidRPr="000B7373">
        <w:rPr>
          <w:rFonts w:ascii="Traditional Arabic" w:hAnsi="Traditional Arabic" w:cs="Traditional Arabic"/>
          <w:rtl/>
        </w:rPr>
        <w:t xml:space="preserve"> </w:t>
      </w:r>
      <w:r w:rsidR="00122DA0" w:rsidRPr="000B7373">
        <w:rPr>
          <w:rFonts w:ascii="Traditional Arabic" w:hAnsi="Traditional Arabic" w:cs="Traditional Arabic"/>
          <w:rtl/>
        </w:rPr>
        <w:t>{</w:t>
      </w:r>
      <w:r w:rsidRPr="000B7373">
        <w:rPr>
          <w:rFonts w:ascii="Traditional Arabic" w:hAnsi="Traditional Arabic" w:cs="Traditional Arabic"/>
          <w:rtl/>
        </w:rPr>
        <w:t>فَرِيقًا</w:t>
      </w:r>
      <w:r w:rsidR="00122DA0" w:rsidRPr="000B7373">
        <w:rPr>
          <w:rFonts w:ascii="Traditional Arabic" w:hAnsi="Traditional Arabic" w:cs="Traditional Arabic"/>
          <w:rtl/>
        </w:rPr>
        <w:t>} طائفةٌ</w:t>
      </w:r>
      <w:r w:rsidRPr="000B7373">
        <w:rPr>
          <w:rFonts w:ascii="Traditional Arabic" w:hAnsi="Traditional Arabic" w:cs="Traditional Arabic"/>
          <w:rtl/>
        </w:rPr>
        <w:t xml:space="preserve"> </w:t>
      </w:r>
      <w:r w:rsidR="00122DA0" w:rsidRPr="000B7373">
        <w:rPr>
          <w:rFonts w:ascii="Traditional Arabic" w:hAnsi="Traditional Arabic" w:cs="Traditional Arabic"/>
          <w:rtl/>
        </w:rPr>
        <w:t>{</w:t>
      </w:r>
      <w:r w:rsidRPr="000B7373">
        <w:rPr>
          <w:rFonts w:ascii="Traditional Arabic" w:hAnsi="Traditional Arabic" w:cs="Traditional Arabic"/>
          <w:rtl/>
        </w:rPr>
        <w:t>مِّنْ أَمْوَالِ النَّاسِ بِالإِثْمِ</w:t>
      </w:r>
      <w:r w:rsidR="00122DA0" w:rsidRPr="000B7373">
        <w:rPr>
          <w:rFonts w:ascii="Traditional Arabic" w:hAnsi="Traditional Arabic" w:cs="Traditional Arabic"/>
          <w:rtl/>
        </w:rPr>
        <w:t xml:space="preserve">} بشهادةِ الزُّور أو بالأَيمان الكاذبة، أو بالصُّلح مع العلم بأنّ </w:t>
      </w:r>
      <w:r w:rsidR="001C4A34" w:rsidRPr="000B7373">
        <w:rPr>
          <w:rFonts w:ascii="Traditional Arabic" w:hAnsi="Traditional Arabic" w:cs="Traditional Arabic"/>
          <w:rtl/>
        </w:rPr>
        <w:t>الـمَ</w:t>
      </w:r>
      <w:r w:rsidR="00122DA0" w:rsidRPr="000B7373">
        <w:rPr>
          <w:rFonts w:ascii="Traditional Arabic" w:hAnsi="Traditional Arabic" w:cs="Traditional Arabic"/>
          <w:rtl/>
        </w:rPr>
        <w:t>قضِيَّ له ظالم، وقال عليه الصلاة والسلام للخَصْمَين: «</w:t>
      </w:r>
      <w:r w:rsidR="00122DA0" w:rsidRPr="000B7373">
        <w:rPr>
          <w:rFonts w:ascii="Traditional Arabic" w:hAnsi="Traditional Arabic" w:cs="Traditional Arabic"/>
          <w:b/>
          <w:bCs/>
          <w:rtl/>
        </w:rPr>
        <w:t>إنما أنا بشرٌ، وأنتم تختصمون إليَّ، ولعلَّ بعضَكم أَلْحَنُ بحُجتهِ</w:t>
      </w:r>
      <w:r w:rsidR="00122DA0" w:rsidRPr="000B7373">
        <w:rPr>
          <w:rFonts w:ascii="Traditional Arabic" w:hAnsi="Traditional Arabic" w:cs="Traditional Arabic"/>
          <w:b/>
          <w:bCs/>
          <w:vertAlign w:val="superscript"/>
          <w:rtl/>
        </w:rPr>
        <w:t>(</w:t>
      </w:r>
      <w:r w:rsidR="00122DA0" w:rsidRPr="000B7373">
        <w:rPr>
          <w:rStyle w:val="ad"/>
          <w:rFonts w:ascii="Traditional Arabic" w:hAnsi="Traditional Arabic" w:cs="Traditional Arabic"/>
          <w:b/>
          <w:bCs/>
          <w:rtl/>
        </w:rPr>
        <w:footnoteReference w:id="253"/>
      </w:r>
      <w:r w:rsidR="00122DA0" w:rsidRPr="000B7373">
        <w:rPr>
          <w:rFonts w:ascii="Traditional Arabic" w:hAnsi="Traditional Arabic" w:cs="Traditional Arabic"/>
          <w:b/>
          <w:bCs/>
          <w:vertAlign w:val="superscript"/>
          <w:rtl/>
        </w:rPr>
        <w:t>)</w:t>
      </w:r>
      <w:r w:rsidR="00122DA0" w:rsidRPr="000B7373">
        <w:rPr>
          <w:rFonts w:ascii="Traditional Arabic" w:hAnsi="Traditional Arabic" w:cs="Traditional Arabic"/>
          <w:b/>
          <w:bCs/>
          <w:rtl/>
        </w:rPr>
        <w:t xml:space="preserve"> من بعضٍ فأقضِيَ له على نحو ما أَسمَعُ منه، فمن قَضيتُ له </w:t>
      </w:r>
      <w:r w:rsidR="00BE7531" w:rsidRPr="000B7373">
        <w:rPr>
          <w:rFonts w:ascii="Traditional Arabic" w:hAnsi="Traditional Arabic" w:cs="Traditional Arabic"/>
          <w:b/>
          <w:bCs/>
          <w:rtl/>
        </w:rPr>
        <w:t>بشيء من حَقِّ أخيه فلا يأخذنَّ منه شيئًا، فإنَّما أقضي له قطعةً من نارٍ</w:t>
      </w:r>
      <w:r w:rsidR="00122DA0" w:rsidRPr="000B7373">
        <w:rPr>
          <w:rFonts w:ascii="Traditional Arabic" w:hAnsi="Traditional Arabic" w:cs="Traditional Arabic"/>
          <w:rtl/>
        </w:rPr>
        <w:t>»</w:t>
      </w:r>
      <w:r w:rsidR="00BE7531" w:rsidRPr="000B7373">
        <w:rPr>
          <w:rFonts w:ascii="Traditional Arabic" w:hAnsi="Traditional Arabic" w:cs="Traditional Arabic"/>
          <w:rtl/>
        </w:rPr>
        <w:t>. فبكيا وقال كل واحدٍ منهما: «حَقِّي لصاحبي»</w:t>
      </w:r>
      <w:r w:rsidRPr="000B7373">
        <w:rPr>
          <w:rFonts w:ascii="Traditional Arabic" w:hAnsi="Traditional Arabic" w:cs="Traditional Arabic"/>
          <w:rtl/>
        </w:rPr>
        <w:t xml:space="preserve"> </w:t>
      </w:r>
      <w:r w:rsidR="00BE7531" w:rsidRPr="000B7373">
        <w:rPr>
          <w:rFonts w:ascii="Traditional Arabic" w:hAnsi="Traditional Arabic" w:cs="Traditional Arabic"/>
          <w:rtl/>
        </w:rPr>
        <w:t>{</w:t>
      </w:r>
      <w:r w:rsidRPr="000B7373">
        <w:rPr>
          <w:rFonts w:ascii="Traditional Arabic" w:hAnsi="Traditional Arabic" w:cs="Traditional Arabic"/>
          <w:rtl/>
        </w:rPr>
        <w:t>وَأَنتُمْ تَعْلَمُونَ}</w:t>
      </w:r>
      <w:r w:rsidR="00BE7531" w:rsidRPr="000B7373">
        <w:rPr>
          <w:rFonts w:ascii="Traditional Arabic" w:hAnsi="Traditional Arabic" w:cs="Traditional Arabic"/>
          <w:rtl/>
        </w:rPr>
        <w:t xml:space="preserve"> أنكم على الباطل، وارتكابُ المعصية مع العلم بقُبحها أَقبحُ، وصاحِبُه بالتوبيخ أَحقُّ.</w:t>
      </w:r>
    </w:p>
    <w:p w14:paraId="77A39AA1" w14:textId="0CF95E0C" w:rsidR="00BE7531" w:rsidRPr="000B7373" w:rsidRDefault="00BE7531" w:rsidP="00BE7531">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معاذ بن جبل: يا رسول الله، ما بالُ الهلال يبدو دقيقًا مثلَ الخيط ثم يزيد حتى يمتلئَ ويستوي، ثم لا يزال ينقُصُ حتى يعودَ كما بدا، لا يكون على حالةٍ واحدة كالشمس؟ فنزل:</w:t>
      </w:r>
    </w:p>
    <w:p w14:paraId="1801DDA4" w14:textId="2595BBCA" w:rsidR="00E30EEF" w:rsidRPr="000B7373" w:rsidRDefault="00E30EEF" w:rsidP="00E30EEF">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{يَسْأَلُونَكَ عَنِ الأهِلَّةِ</w:t>
      </w:r>
      <w:r w:rsidR="00BE7531" w:rsidRPr="000B7373">
        <w:rPr>
          <w:rFonts w:ascii="Traditional Arabic" w:hAnsi="Traditional Arabic" w:cs="Traditional Arabic"/>
          <w:rtl/>
        </w:rPr>
        <w:t>} جمعُ هلال، سُمِّي به لرفع الناس أصواتَهم عندَ رؤيته</w:t>
      </w:r>
      <w:r w:rsidRPr="000B7373">
        <w:rPr>
          <w:rFonts w:ascii="Traditional Arabic" w:hAnsi="Traditional Arabic" w:cs="Traditional Arabic"/>
          <w:rtl/>
        </w:rPr>
        <w:t xml:space="preserve"> </w:t>
      </w:r>
      <w:r w:rsidR="00BE7531" w:rsidRPr="000B7373">
        <w:rPr>
          <w:rFonts w:ascii="Traditional Arabic" w:hAnsi="Traditional Arabic" w:cs="Traditional Arabic"/>
          <w:rtl/>
        </w:rPr>
        <w:t>{</w:t>
      </w:r>
      <w:r w:rsidRPr="000B7373">
        <w:rPr>
          <w:rFonts w:ascii="Traditional Arabic" w:hAnsi="Traditional Arabic" w:cs="Traditional Arabic"/>
          <w:rtl/>
        </w:rPr>
        <w:t>قُلْ هِيَ مَوَاقِيتُ لِلنَّاسِ وَالْحَجِّ</w:t>
      </w:r>
      <w:r w:rsidR="00BE7531" w:rsidRPr="000B7373">
        <w:rPr>
          <w:rFonts w:ascii="Traditional Arabic" w:hAnsi="Traditional Arabic" w:cs="Traditional Arabic"/>
          <w:rtl/>
        </w:rPr>
        <w:t>} مع</w:t>
      </w:r>
      <w:r w:rsidR="001C4A34" w:rsidRPr="000B7373">
        <w:rPr>
          <w:rFonts w:ascii="Traditional Arabic" w:hAnsi="Traditional Arabic" w:cs="Traditional Arabic"/>
          <w:rtl/>
        </w:rPr>
        <w:t>الـمُ</w:t>
      </w:r>
      <w:r w:rsidR="00BE7531" w:rsidRPr="000B7373">
        <w:rPr>
          <w:rFonts w:ascii="Traditional Arabic" w:hAnsi="Traditional Arabic" w:cs="Traditional Arabic"/>
          <w:rtl/>
        </w:rPr>
        <w:t xml:space="preserve"> يُوقِّتُ بها الناسُ مزارِعَهم ومتاجرهم ومحالَّ ديونِهم وصومِهم وفِطرهم وعِدَّةَ نسائِهم وأيامَ حيضِهنّ ومدةَ حملهنَّ وغيرَ ذلك، ومعالِمُ للحجّ يُعرَفُ بها وَقتُه. كان ناس من الأنصار إذا أحرموا لم يدخُلْ أحدٌ منهم حائطًا</w:t>
      </w:r>
      <w:r w:rsidR="00BE7531" w:rsidRPr="000B7373">
        <w:rPr>
          <w:rFonts w:ascii="Traditional Arabic" w:hAnsi="Traditional Arabic" w:cs="Traditional Arabic"/>
          <w:vertAlign w:val="superscript"/>
          <w:rtl/>
        </w:rPr>
        <w:t>(</w:t>
      </w:r>
      <w:r w:rsidR="00BE7531" w:rsidRPr="000B7373">
        <w:rPr>
          <w:rStyle w:val="ad"/>
          <w:rFonts w:ascii="Traditional Arabic" w:hAnsi="Traditional Arabic" w:cs="Traditional Arabic"/>
          <w:rtl/>
        </w:rPr>
        <w:footnoteReference w:id="254"/>
      </w:r>
      <w:r w:rsidR="00BE7531"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BE7531" w:rsidRPr="000B7373">
        <w:rPr>
          <w:rFonts w:ascii="Traditional Arabic" w:hAnsi="Traditional Arabic" w:cs="Traditional Arabic"/>
          <w:rtl/>
        </w:rPr>
        <w:t>ولا دارًا ولا فُسطاطًا</w:t>
      </w:r>
      <w:r w:rsidR="00BE7531" w:rsidRPr="000B7373">
        <w:rPr>
          <w:rFonts w:ascii="Traditional Arabic" w:hAnsi="Traditional Arabic" w:cs="Traditional Arabic"/>
          <w:vertAlign w:val="superscript"/>
          <w:rtl/>
        </w:rPr>
        <w:t>(</w:t>
      </w:r>
      <w:r w:rsidR="00BE7531" w:rsidRPr="000B7373">
        <w:rPr>
          <w:rStyle w:val="ad"/>
          <w:rFonts w:ascii="Traditional Arabic" w:hAnsi="Traditional Arabic" w:cs="Traditional Arabic"/>
          <w:rtl/>
        </w:rPr>
        <w:footnoteReference w:id="255"/>
      </w:r>
      <w:r w:rsidR="00BE7531" w:rsidRPr="000B7373">
        <w:rPr>
          <w:rFonts w:ascii="Traditional Arabic" w:hAnsi="Traditional Arabic" w:cs="Traditional Arabic"/>
          <w:vertAlign w:val="superscript"/>
          <w:rtl/>
        </w:rPr>
        <w:t>)</w:t>
      </w:r>
      <w:r w:rsidR="00BE7531" w:rsidRPr="000B7373">
        <w:rPr>
          <w:rFonts w:ascii="Traditional Arabic" w:hAnsi="Traditional Arabic" w:cs="Traditional Arabic"/>
          <w:rtl/>
        </w:rPr>
        <w:t xml:space="preserve"> من بابٍ، فإن كان من أهل </w:t>
      </w:r>
      <w:r w:rsidR="001C4A34" w:rsidRPr="000B7373">
        <w:rPr>
          <w:rFonts w:ascii="Traditional Arabic" w:hAnsi="Traditional Arabic" w:cs="Traditional Arabic"/>
          <w:rtl/>
        </w:rPr>
        <w:t>الـمَ</w:t>
      </w:r>
      <w:r w:rsidR="00BE7531" w:rsidRPr="000B7373">
        <w:rPr>
          <w:rFonts w:ascii="Traditional Arabic" w:hAnsi="Traditional Arabic" w:cs="Traditional Arabic"/>
          <w:rtl/>
        </w:rPr>
        <w:t>دَرِ</w:t>
      </w:r>
      <w:r w:rsidR="00BE7531" w:rsidRPr="000B7373">
        <w:rPr>
          <w:rFonts w:ascii="Traditional Arabic" w:hAnsi="Traditional Arabic" w:cs="Traditional Arabic"/>
          <w:vertAlign w:val="superscript"/>
          <w:rtl/>
        </w:rPr>
        <w:t>(</w:t>
      </w:r>
      <w:r w:rsidR="00BE7531" w:rsidRPr="000B7373">
        <w:rPr>
          <w:rStyle w:val="ad"/>
          <w:rFonts w:ascii="Traditional Arabic" w:hAnsi="Traditional Arabic" w:cs="Traditional Arabic"/>
          <w:rtl/>
        </w:rPr>
        <w:footnoteReference w:id="256"/>
      </w:r>
      <w:r w:rsidR="00BE7531" w:rsidRPr="000B7373">
        <w:rPr>
          <w:rFonts w:ascii="Traditional Arabic" w:hAnsi="Traditional Arabic" w:cs="Traditional Arabic"/>
          <w:vertAlign w:val="superscript"/>
          <w:rtl/>
        </w:rPr>
        <w:t>)</w:t>
      </w:r>
      <w:r w:rsidR="00BE7531" w:rsidRPr="000B7373">
        <w:rPr>
          <w:rFonts w:ascii="Traditional Arabic" w:hAnsi="Traditional Arabic" w:cs="Traditional Arabic"/>
          <w:rtl/>
        </w:rPr>
        <w:t xml:space="preserve"> نَقَبَ نقبًا في ظهر بيته منه يدخلُ ويخرج، وإن كان من أهل الوَبَرِ</w:t>
      </w:r>
      <w:r w:rsidR="00BE7531" w:rsidRPr="000B7373">
        <w:rPr>
          <w:rFonts w:ascii="Traditional Arabic" w:hAnsi="Traditional Arabic" w:cs="Traditional Arabic"/>
          <w:vertAlign w:val="superscript"/>
          <w:rtl/>
        </w:rPr>
        <w:t>(</w:t>
      </w:r>
      <w:r w:rsidR="00BE7531" w:rsidRPr="000B7373">
        <w:rPr>
          <w:rStyle w:val="ad"/>
          <w:rFonts w:ascii="Traditional Arabic" w:hAnsi="Traditional Arabic" w:cs="Traditional Arabic"/>
          <w:rtl/>
        </w:rPr>
        <w:footnoteReference w:id="257"/>
      </w:r>
      <w:r w:rsidR="00BE7531" w:rsidRPr="000B7373">
        <w:rPr>
          <w:rFonts w:ascii="Traditional Arabic" w:hAnsi="Traditional Arabic" w:cs="Traditional Arabic"/>
          <w:vertAlign w:val="superscript"/>
          <w:rtl/>
        </w:rPr>
        <w:t>)</w:t>
      </w:r>
      <w:r w:rsidR="00BE7531" w:rsidRPr="000B7373">
        <w:rPr>
          <w:rFonts w:ascii="Traditional Arabic" w:hAnsi="Traditional Arabic" w:cs="Traditional Arabic"/>
          <w:rtl/>
        </w:rPr>
        <w:t xml:space="preserve"> خرجَ من خلف الخباء</w:t>
      </w:r>
      <w:r w:rsidR="00BE7531" w:rsidRPr="000B7373">
        <w:rPr>
          <w:rFonts w:ascii="Traditional Arabic" w:hAnsi="Traditional Arabic" w:cs="Traditional Arabic"/>
          <w:vertAlign w:val="superscript"/>
          <w:rtl/>
        </w:rPr>
        <w:t>(</w:t>
      </w:r>
      <w:r w:rsidR="00BE7531" w:rsidRPr="000B7373">
        <w:rPr>
          <w:rStyle w:val="ad"/>
          <w:rFonts w:ascii="Traditional Arabic" w:hAnsi="Traditional Arabic" w:cs="Traditional Arabic"/>
          <w:rtl/>
        </w:rPr>
        <w:footnoteReference w:id="258"/>
      </w:r>
      <w:r w:rsidR="00BE7531" w:rsidRPr="000B7373">
        <w:rPr>
          <w:rFonts w:ascii="Traditional Arabic" w:hAnsi="Traditional Arabic" w:cs="Traditional Arabic"/>
          <w:vertAlign w:val="superscript"/>
          <w:rtl/>
        </w:rPr>
        <w:t>)</w:t>
      </w:r>
      <w:r w:rsidR="00BE7531" w:rsidRPr="000B7373">
        <w:rPr>
          <w:rFonts w:ascii="Traditional Arabic" w:hAnsi="Traditional Arabic" w:cs="Traditional Arabic"/>
          <w:rtl/>
        </w:rPr>
        <w:t>، فنزل {</w:t>
      </w:r>
      <w:r w:rsidRPr="000B7373">
        <w:rPr>
          <w:rFonts w:ascii="Traditional Arabic" w:hAnsi="Traditional Arabic" w:cs="Traditional Arabic"/>
          <w:rtl/>
        </w:rPr>
        <w:t>وَلَيْسَ الْبِرُّ بِأَنْ تَأْتُوْا الْبُيُوتَ مِن ظُهُورِهَا</w:t>
      </w:r>
      <w:r w:rsidR="00BE7531" w:rsidRPr="000B7373">
        <w:rPr>
          <w:rFonts w:ascii="Traditional Arabic" w:hAnsi="Traditional Arabic" w:cs="Traditional Arabic"/>
          <w:rtl/>
        </w:rPr>
        <w:t>} أي ليس البِرُّ بتحَرُّجِكم من دخول الباب</w:t>
      </w:r>
      <w:r w:rsidRPr="000B7373">
        <w:rPr>
          <w:rFonts w:ascii="Traditional Arabic" w:hAnsi="Traditional Arabic" w:cs="Traditional Arabic"/>
          <w:rtl/>
        </w:rPr>
        <w:t xml:space="preserve"> </w:t>
      </w:r>
      <w:r w:rsidR="00BE7531" w:rsidRPr="000B7373">
        <w:rPr>
          <w:rFonts w:ascii="Traditional Arabic" w:hAnsi="Traditional Arabic" w:cs="Traditional Arabic"/>
          <w:rtl/>
        </w:rPr>
        <w:t>{</w:t>
      </w:r>
      <w:r w:rsidRPr="000B7373">
        <w:rPr>
          <w:rFonts w:ascii="Traditional Arabic" w:hAnsi="Traditional Arabic" w:cs="Traditional Arabic"/>
          <w:rtl/>
        </w:rPr>
        <w:t>وَلَكِنَّ الْبِرَّ</w:t>
      </w:r>
      <w:r w:rsidR="00BE7531" w:rsidRPr="000B7373">
        <w:rPr>
          <w:rFonts w:ascii="Traditional Arabic" w:hAnsi="Traditional Arabic" w:cs="Traditional Arabic"/>
          <w:rtl/>
        </w:rPr>
        <w:t>} بِرُّ</w:t>
      </w:r>
      <w:r w:rsidRPr="000B7373">
        <w:rPr>
          <w:rFonts w:ascii="Traditional Arabic" w:hAnsi="Traditional Arabic" w:cs="Traditional Arabic"/>
          <w:rtl/>
        </w:rPr>
        <w:t xml:space="preserve"> </w:t>
      </w:r>
      <w:r w:rsidR="00BE7531" w:rsidRPr="000B7373">
        <w:rPr>
          <w:rFonts w:ascii="Traditional Arabic" w:hAnsi="Traditional Arabic" w:cs="Traditional Arabic"/>
          <w:rtl/>
        </w:rPr>
        <w:t>{</w:t>
      </w:r>
      <w:r w:rsidRPr="000B7373">
        <w:rPr>
          <w:rFonts w:ascii="Traditional Arabic" w:hAnsi="Traditional Arabic" w:cs="Traditional Arabic"/>
          <w:rtl/>
        </w:rPr>
        <w:t>مَنِ اتَّقَى</w:t>
      </w:r>
      <w:r w:rsidR="00BE7531" w:rsidRPr="000B7373">
        <w:rPr>
          <w:rFonts w:ascii="Traditional Arabic" w:hAnsi="Traditional Arabic" w:cs="Traditional Arabic"/>
          <w:rtl/>
        </w:rPr>
        <w:t xml:space="preserve">} ما </w:t>
      </w:r>
      <w:r w:rsidR="00321FEF" w:rsidRPr="000B7373">
        <w:rPr>
          <w:rFonts w:ascii="Traditional Arabic" w:hAnsi="Traditional Arabic" w:cs="Traditional Arabic"/>
          <w:rtl/>
        </w:rPr>
        <w:t>حَرَّمَ الله. وكأنه قيل لهم عند سؤالهم عن الأَهِلَّة وعن الحِكمة في نُقصانها وتمامها: معلومٌ أن كل ما يفعله الله تعالى لا يكون إلا حكمةً، فدعُوا السؤال عنه وانظروا في خَصلة واحدةٍ تفعلونها مما ليس من البِرِّ في شيء وأنتم تحسَبونها بِرًّا</w:t>
      </w:r>
      <w:r w:rsidRPr="000B7373">
        <w:rPr>
          <w:rFonts w:ascii="Traditional Arabic" w:hAnsi="Traditional Arabic" w:cs="Traditional Arabic"/>
          <w:rtl/>
        </w:rPr>
        <w:t xml:space="preserve"> </w:t>
      </w:r>
      <w:r w:rsidR="00321FEF" w:rsidRPr="000B7373">
        <w:rPr>
          <w:rFonts w:ascii="Traditional Arabic" w:hAnsi="Traditional Arabic" w:cs="Traditional Arabic"/>
          <w:rtl/>
        </w:rPr>
        <w:t>{</w:t>
      </w:r>
      <w:r w:rsidRPr="000B7373">
        <w:rPr>
          <w:rFonts w:ascii="Traditional Arabic" w:hAnsi="Traditional Arabic" w:cs="Traditional Arabic"/>
          <w:rtl/>
        </w:rPr>
        <w:t>وَأْتُواْ الْبُيُوتَ مِنْ أَبْوَابِهَا</w:t>
      </w:r>
      <w:r w:rsidR="00321FEF" w:rsidRPr="000B7373">
        <w:rPr>
          <w:rFonts w:ascii="Traditional Arabic" w:hAnsi="Traditional Arabic" w:cs="Traditional Arabic"/>
          <w:rtl/>
        </w:rPr>
        <w:t>} وباشروا الأمور من وجوهها التي يجب أن تباشَرَ عليها ولا تعكِسوا</w:t>
      </w:r>
      <w:r w:rsidRPr="000B7373">
        <w:rPr>
          <w:rFonts w:ascii="Traditional Arabic" w:hAnsi="Traditional Arabic" w:cs="Traditional Arabic"/>
          <w:rtl/>
        </w:rPr>
        <w:t xml:space="preserve"> </w:t>
      </w:r>
      <w:r w:rsidR="00321FEF" w:rsidRPr="000B7373">
        <w:rPr>
          <w:rFonts w:ascii="Traditional Arabic" w:hAnsi="Traditional Arabic" w:cs="Traditional Arabic"/>
          <w:rtl/>
        </w:rPr>
        <w:t>{</w:t>
      </w:r>
      <w:r w:rsidRPr="000B7373">
        <w:rPr>
          <w:rFonts w:ascii="Traditional Arabic" w:hAnsi="Traditional Arabic" w:cs="Traditional Arabic"/>
          <w:rtl/>
        </w:rPr>
        <w:t>وَاتَّقُواْ اللَّهَ</w:t>
      </w:r>
      <w:r w:rsidR="00321FEF" w:rsidRPr="000B7373">
        <w:rPr>
          <w:rFonts w:ascii="Traditional Arabic" w:hAnsi="Traditional Arabic" w:cs="Traditional Arabic"/>
          <w:rtl/>
        </w:rPr>
        <w:t>} فيما أَمرَكم به ونهاكم عنه</w:t>
      </w:r>
      <w:r w:rsidRPr="000B7373">
        <w:rPr>
          <w:rFonts w:ascii="Traditional Arabic" w:hAnsi="Traditional Arabic" w:cs="Traditional Arabic"/>
          <w:rtl/>
        </w:rPr>
        <w:t xml:space="preserve"> </w:t>
      </w:r>
      <w:r w:rsidR="00321FEF" w:rsidRPr="000B7373">
        <w:rPr>
          <w:rFonts w:ascii="Traditional Arabic" w:hAnsi="Traditional Arabic" w:cs="Traditional Arabic"/>
          <w:rtl/>
        </w:rPr>
        <w:t>{</w:t>
      </w:r>
      <w:r w:rsidRPr="000B7373">
        <w:rPr>
          <w:rFonts w:ascii="Traditional Arabic" w:hAnsi="Traditional Arabic" w:cs="Traditional Arabic"/>
          <w:rtl/>
        </w:rPr>
        <w:t>لَعَلَّكُمْ تُفْلِحُونَ}</w:t>
      </w:r>
      <w:r w:rsidR="00321FEF" w:rsidRPr="000B7373">
        <w:rPr>
          <w:rFonts w:ascii="Traditional Arabic" w:hAnsi="Traditional Arabic" w:cs="Traditional Arabic"/>
          <w:rtl/>
        </w:rPr>
        <w:t xml:space="preserve"> لتفوزوا بالنعيم السرمد</w:t>
      </w:r>
      <w:r w:rsidR="00321FEF" w:rsidRPr="000B7373">
        <w:rPr>
          <w:rFonts w:ascii="Traditional Arabic" w:hAnsi="Traditional Arabic" w:cs="Traditional Arabic"/>
          <w:vertAlign w:val="superscript"/>
          <w:rtl/>
        </w:rPr>
        <w:t>(</w:t>
      </w:r>
      <w:r w:rsidR="00321FEF" w:rsidRPr="000B7373">
        <w:rPr>
          <w:rStyle w:val="ad"/>
          <w:rFonts w:ascii="Traditional Arabic" w:hAnsi="Traditional Arabic" w:cs="Traditional Arabic"/>
          <w:rtl/>
        </w:rPr>
        <w:footnoteReference w:id="259"/>
      </w:r>
      <w:r w:rsidR="00321FEF" w:rsidRPr="000B7373">
        <w:rPr>
          <w:rFonts w:ascii="Traditional Arabic" w:hAnsi="Traditional Arabic" w:cs="Traditional Arabic"/>
          <w:vertAlign w:val="superscript"/>
          <w:rtl/>
        </w:rPr>
        <w:t>)</w:t>
      </w:r>
      <w:r w:rsidR="00321FEF" w:rsidRPr="000B7373">
        <w:rPr>
          <w:rFonts w:ascii="Traditional Arabic" w:hAnsi="Traditional Arabic" w:cs="Traditional Arabic"/>
          <w:rtl/>
        </w:rPr>
        <w:t>.</w:t>
      </w:r>
    </w:p>
    <w:p w14:paraId="71B4C2FC" w14:textId="6DDC8D38" w:rsidR="00321FEF" w:rsidRPr="000B7373" w:rsidRDefault="00321FEF" w:rsidP="00321FE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{وَقَاتِلُواْ فِي سَبِيلِ اللَّهِ} المقاتَلَةُ في سبيل الله الجهادُ لإعلاء كلمة الله وإعزاز الدين {الَّذِينَ يُقَاتِلُونَكُمْ} يناجِزُونكم القتالَ دون المحا</w:t>
      </w:r>
      <w:r w:rsidR="00E31A81" w:rsidRPr="000B7373">
        <w:rPr>
          <w:rFonts w:ascii="Traditional Arabic" w:hAnsi="Traditional Arabic" w:cs="Traditional Arabic"/>
          <w:rtl/>
        </w:rPr>
        <w:t>ج</w:t>
      </w:r>
      <w:r w:rsidRPr="000B7373">
        <w:rPr>
          <w:rFonts w:ascii="Traditional Arabic" w:hAnsi="Traditional Arabic" w:cs="Traditional Arabic"/>
          <w:rtl/>
        </w:rPr>
        <w:t>زين، وعلى هذا يكون</w:t>
      </w:r>
      <w:r w:rsidR="00E31A81" w:rsidRPr="000B7373">
        <w:rPr>
          <w:rFonts w:ascii="Traditional Arabic" w:hAnsi="Traditional Arabic" w:cs="Traditional Arabic"/>
          <w:rtl/>
        </w:rPr>
        <w:t xml:space="preserve"> منسوخًا بقوله تعالى: {وَقَاتِلُواْ الْمُشْرِكِينَ كَافَّةً} [التوبة: 36]، أو الكفرةَ كلَّهم لأَنَّهم قاصدون لمقاتَلة المسلمين فهم في حكم المقاتِلة</w:t>
      </w:r>
      <w:r w:rsidRPr="000B7373">
        <w:rPr>
          <w:rFonts w:ascii="Traditional Arabic" w:hAnsi="Traditional Arabic" w:cs="Traditional Arabic"/>
          <w:rtl/>
        </w:rPr>
        <w:t xml:space="preserve"> </w:t>
      </w:r>
      <w:r w:rsidR="00E31A81" w:rsidRPr="000B7373">
        <w:rPr>
          <w:rFonts w:ascii="Traditional Arabic" w:hAnsi="Traditional Arabic" w:cs="Traditional Arabic"/>
          <w:rtl/>
        </w:rPr>
        <w:t>{</w:t>
      </w:r>
      <w:r w:rsidRPr="000B7373">
        <w:rPr>
          <w:rFonts w:ascii="Traditional Arabic" w:hAnsi="Traditional Arabic" w:cs="Traditional Arabic"/>
          <w:rtl/>
        </w:rPr>
        <w:t>وَلاَ تَعْتَدُواْ</w:t>
      </w:r>
      <w:r w:rsidR="00E31A81" w:rsidRPr="000B7373">
        <w:rPr>
          <w:rFonts w:ascii="Traditional Arabic" w:hAnsi="Traditional Arabic" w:cs="Traditional Arabic"/>
          <w:rtl/>
        </w:rPr>
        <w:t>} بقتال من نُهيتم عنه من النساء والشيوخ ونحوهما، أو ب</w:t>
      </w:r>
      <w:r w:rsidR="001C4A34" w:rsidRPr="000B7373">
        <w:rPr>
          <w:rFonts w:ascii="Traditional Arabic" w:hAnsi="Traditional Arabic" w:cs="Traditional Arabic"/>
          <w:rtl/>
        </w:rPr>
        <w:t>الـمُ</w:t>
      </w:r>
      <w:r w:rsidR="00E31A81" w:rsidRPr="000B7373">
        <w:rPr>
          <w:rFonts w:ascii="Traditional Arabic" w:hAnsi="Traditional Arabic" w:cs="Traditional Arabic"/>
          <w:rtl/>
        </w:rPr>
        <w:t>ثْلَة</w:t>
      </w:r>
      <w:r w:rsidR="00E31A81" w:rsidRPr="000B7373">
        <w:rPr>
          <w:rFonts w:ascii="Traditional Arabic" w:hAnsi="Traditional Arabic" w:cs="Traditional Arabic"/>
          <w:vertAlign w:val="superscript"/>
          <w:rtl/>
        </w:rPr>
        <w:t>(</w:t>
      </w:r>
      <w:r w:rsidR="00E31A81" w:rsidRPr="000B7373">
        <w:rPr>
          <w:rStyle w:val="ad"/>
          <w:rFonts w:ascii="Traditional Arabic" w:hAnsi="Traditional Arabic" w:cs="Traditional Arabic"/>
          <w:rtl/>
        </w:rPr>
        <w:footnoteReference w:id="260"/>
      </w:r>
      <w:r w:rsidR="00E31A81"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E31A81" w:rsidRPr="000B7373">
        <w:rPr>
          <w:rFonts w:ascii="Traditional Arabic" w:hAnsi="Traditional Arabic" w:cs="Traditional Arabic"/>
          <w:rtl/>
        </w:rPr>
        <w:t>{</w:t>
      </w:r>
      <w:r w:rsidRPr="000B7373">
        <w:rPr>
          <w:rFonts w:ascii="Traditional Arabic" w:hAnsi="Traditional Arabic" w:cs="Traditional Arabic"/>
          <w:rtl/>
        </w:rPr>
        <w:t>إِنَّ اللَّهَ لاَ يُحِبُّ الْمُعْتَدِينَ}</w:t>
      </w:r>
      <w:r w:rsidR="00E31A81" w:rsidRPr="000B7373">
        <w:rPr>
          <w:rFonts w:ascii="Traditional Arabic" w:hAnsi="Traditional Arabic" w:cs="Traditional Arabic"/>
          <w:rtl/>
        </w:rPr>
        <w:t xml:space="preserve"> [المتجاوزين ما حَدَّ الله تعالى لهم في القتال وغيره].</w:t>
      </w:r>
    </w:p>
    <w:p w14:paraId="3EA93CC7" w14:textId="275BDC00" w:rsidR="00321FEF" w:rsidRPr="000B7373" w:rsidRDefault="00321FEF" w:rsidP="00321FE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{وَاقْتُلُوهُمْ حَيْثُ ثَقِفْتُمُوهُمْ</w:t>
      </w:r>
      <w:r w:rsidR="00E31A81" w:rsidRPr="000B7373">
        <w:rPr>
          <w:rFonts w:ascii="Traditional Arabic" w:hAnsi="Traditional Arabic" w:cs="Traditional Arabic"/>
          <w:rtl/>
        </w:rPr>
        <w:t>} وجدتموهم، والثَّقْفُ الوجود على وجه الأَخذ والغَلبة</w:t>
      </w:r>
      <w:r w:rsidRPr="000B7373">
        <w:rPr>
          <w:rFonts w:ascii="Traditional Arabic" w:hAnsi="Traditional Arabic" w:cs="Traditional Arabic"/>
          <w:rtl/>
        </w:rPr>
        <w:t xml:space="preserve"> </w:t>
      </w:r>
      <w:r w:rsidR="00E31A81" w:rsidRPr="000B7373">
        <w:rPr>
          <w:rFonts w:ascii="Traditional Arabic" w:hAnsi="Traditional Arabic" w:cs="Traditional Arabic"/>
          <w:rtl/>
        </w:rPr>
        <w:t>{</w:t>
      </w:r>
      <w:r w:rsidRPr="000B7373">
        <w:rPr>
          <w:rFonts w:ascii="Traditional Arabic" w:hAnsi="Traditional Arabic" w:cs="Traditional Arabic"/>
          <w:rtl/>
        </w:rPr>
        <w:t>وَأَخْرِجُوهُم مِّنْ حَيْثُ أَخْرَجُوكُمْ</w:t>
      </w:r>
      <w:r w:rsidR="00E31A81" w:rsidRPr="000B7373">
        <w:rPr>
          <w:rFonts w:ascii="Traditional Arabic" w:hAnsi="Traditional Arabic" w:cs="Traditional Arabic"/>
          <w:rtl/>
        </w:rPr>
        <w:t>} من مكةَ، وَعَدَهم اللهُ تعالى فتحَ مكةَ بهذه الآية، وقد فعل رسول الله ﷺ [ذلك] بمن لم يُسلم منهم يوم الفتح</w:t>
      </w:r>
      <w:r w:rsidRPr="000B7373">
        <w:rPr>
          <w:rFonts w:ascii="Traditional Arabic" w:hAnsi="Traditional Arabic" w:cs="Traditional Arabic"/>
          <w:rtl/>
        </w:rPr>
        <w:t xml:space="preserve"> </w:t>
      </w:r>
      <w:r w:rsidR="00E31A81" w:rsidRPr="000B7373">
        <w:rPr>
          <w:rFonts w:ascii="Traditional Arabic" w:hAnsi="Traditional Arabic" w:cs="Traditional Arabic"/>
          <w:rtl/>
        </w:rPr>
        <w:t>{</w:t>
      </w:r>
      <w:r w:rsidRPr="000B7373">
        <w:rPr>
          <w:rFonts w:ascii="Traditional Arabic" w:hAnsi="Traditional Arabic" w:cs="Traditional Arabic"/>
          <w:rtl/>
        </w:rPr>
        <w:t>وَالْفِتْنَةُ أَشَدُّ مِنَ الْقَتْلِ</w:t>
      </w:r>
      <w:r w:rsidR="00E31A81" w:rsidRPr="000B7373">
        <w:rPr>
          <w:rFonts w:ascii="Traditional Arabic" w:hAnsi="Traditional Arabic" w:cs="Traditional Arabic"/>
          <w:rtl/>
        </w:rPr>
        <w:t>} شِركُهم بالله أعظمُ من القتل الذي يَحُلُّ بهم منكم، وقيل: الفتنة عذاب الآخرة</w:t>
      </w:r>
      <w:r w:rsidR="00E31A81" w:rsidRPr="000B7373">
        <w:rPr>
          <w:rFonts w:ascii="Traditional Arabic" w:hAnsi="Traditional Arabic" w:cs="Traditional Arabic"/>
          <w:vertAlign w:val="superscript"/>
          <w:rtl/>
        </w:rPr>
        <w:t>(</w:t>
      </w:r>
      <w:r w:rsidR="00E31A81" w:rsidRPr="000B7373">
        <w:rPr>
          <w:rStyle w:val="ad"/>
          <w:rFonts w:ascii="Traditional Arabic" w:hAnsi="Traditional Arabic" w:cs="Traditional Arabic"/>
          <w:rtl/>
        </w:rPr>
        <w:footnoteReference w:id="261"/>
      </w:r>
      <w:r w:rsidR="00E31A81"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E31A81" w:rsidRPr="000B7373">
        <w:rPr>
          <w:rFonts w:ascii="Traditional Arabic" w:hAnsi="Traditional Arabic" w:cs="Traditional Arabic"/>
          <w:rtl/>
        </w:rPr>
        <w:t>{</w:t>
      </w:r>
      <w:r w:rsidRPr="000B7373">
        <w:rPr>
          <w:rFonts w:ascii="Traditional Arabic" w:hAnsi="Traditional Arabic" w:cs="Traditional Arabic"/>
          <w:rtl/>
        </w:rPr>
        <w:t>وَلاَ تُقَاتِلُوهُمْ عِندَ الْمَسْجِدِ الْحَرَامِ حَتَّى يُقَاتِلُوكُمْ فِيهِ</w:t>
      </w:r>
      <w:r w:rsidR="003A4A44" w:rsidRPr="000B7373">
        <w:rPr>
          <w:rFonts w:ascii="Traditional Arabic" w:hAnsi="Traditional Arabic" w:cs="Traditional Arabic"/>
          <w:rtl/>
        </w:rPr>
        <w:t>} ولا تبدؤوا بقتالهم في الحرم حتى يبدؤوا {</w:t>
      </w:r>
      <w:r w:rsidRPr="000B7373">
        <w:rPr>
          <w:rFonts w:ascii="Traditional Arabic" w:hAnsi="Traditional Arabic" w:cs="Traditional Arabic"/>
          <w:rtl/>
        </w:rPr>
        <w:t>فَإِن قَاتَلُوكُمْ</w:t>
      </w:r>
      <w:r w:rsidR="003A4A44" w:rsidRPr="000B7373">
        <w:rPr>
          <w:rFonts w:ascii="Traditional Arabic" w:hAnsi="Traditional Arabic" w:cs="Traditional Arabic"/>
          <w:rtl/>
        </w:rPr>
        <w:t>} [فيه]</w:t>
      </w:r>
      <w:r w:rsidRPr="000B7373">
        <w:rPr>
          <w:rFonts w:ascii="Traditional Arabic" w:hAnsi="Traditional Arabic" w:cs="Traditional Arabic"/>
          <w:rtl/>
        </w:rPr>
        <w:t xml:space="preserve"> </w:t>
      </w:r>
      <w:r w:rsidR="003A4A44" w:rsidRPr="000B7373">
        <w:rPr>
          <w:rFonts w:ascii="Traditional Arabic" w:hAnsi="Traditional Arabic" w:cs="Traditional Arabic"/>
          <w:rtl/>
        </w:rPr>
        <w:t>{</w:t>
      </w:r>
      <w:r w:rsidRPr="000B7373">
        <w:rPr>
          <w:rFonts w:ascii="Traditional Arabic" w:hAnsi="Traditional Arabic" w:cs="Traditional Arabic"/>
          <w:rtl/>
        </w:rPr>
        <w:t>فَاقْتُلُوهُمْ</w:t>
      </w:r>
      <w:r w:rsidR="003A4A44" w:rsidRPr="000B7373">
        <w:rPr>
          <w:rFonts w:ascii="Traditional Arabic" w:hAnsi="Traditional Arabic" w:cs="Traditional Arabic"/>
          <w:rtl/>
        </w:rPr>
        <w:t>} [فيه]</w:t>
      </w:r>
      <w:r w:rsidRPr="000B7373">
        <w:rPr>
          <w:rFonts w:ascii="Traditional Arabic" w:hAnsi="Traditional Arabic" w:cs="Traditional Arabic"/>
          <w:rtl/>
        </w:rPr>
        <w:t xml:space="preserve"> </w:t>
      </w:r>
      <w:r w:rsidR="003A4A44" w:rsidRPr="000B7373">
        <w:rPr>
          <w:rFonts w:ascii="Traditional Arabic" w:hAnsi="Traditional Arabic" w:cs="Traditional Arabic"/>
          <w:rtl/>
        </w:rPr>
        <w:t>{</w:t>
      </w:r>
      <w:r w:rsidRPr="000B7373">
        <w:rPr>
          <w:rFonts w:ascii="Traditional Arabic" w:hAnsi="Traditional Arabic" w:cs="Traditional Arabic"/>
          <w:rtl/>
        </w:rPr>
        <w:t>كَذَلِكَ جَزَاء الْكَافِرِينَ}</w:t>
      </w:r>
      <w:r w:rsidR="003A4A44" w:rsidRPr="000B7373">
        <w:rPr>
          <w:rFonts w:ascii="Traditional Arabic" w:hAnsi="Traditional Arabic" w:cs="Traditional Arabic"/>
          <w:rtl/>
        </w:rPr>
        <w:t xml:space="preserve"> [يُفعل بهم مثل ما فعلوا].</w:t>
      </w:r>
    </w:p>
    <w:p w14:paraId="7D8D6240" w14:textId="742333FD" w:rsidR="00321FEF" w:rsidRPr="000B7373" w:rsidRDefault="00321FEF" w:rsidP="00321FE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{فَإِنِ انتَهَوْا</w:t>
      </w:r>
      <w:r w:rsidR="003A4A44" w:rsidRPr="000B7373">
        <w:rPr>
          <w:rFonts w:ascii="Traditional Arabic" w:hAnsi="Traditional Arabic" w:cs="Traditional Arabic"/>
          <w:rtl/>
        </w:rPr>
        <w:t>} عن الشرك والقتال</w:t>
      </w:r>
      <w:r w:rsidRPr="000B7373">
        <w:rPr>
          <w:rFonts w:ascii="Traditional Arabic" w:hAnsi="Traditional Arabic" w:cs="Traditional Arabic"/>
          <w:rtl/>
        </w:rPr>
        <w:t xml:space="preserve"> </w:t>
      </w:r>
      <w:r w:rsidR="003A4A44" w:rsidRPr="000B7373">
        <w:rPr>
          <w:rFonts w:ascii="Traditional Arabic" w:hAnsi="Traditional Arabic" w:cs="Traditional Arabic"/>
          <w:rtl/>
        </w:rPr>
        <w:t>{</w:t>
      </w:r>
      <w:r w:rsidRPr="000B7373">
        <w:rPr>
          <w:rFonts w:ascii="Traditional Arabic" w:hAnsi="Traditional Arabic" w:cs="Traditional Arabic"/>
          <w:rtl/>
        </w:rPr>
        <w:t>فَإِنَّ اللَّهَ غَفُورٌ</w:t>
      </w:r>
      <w:r w:rsidR="003A4A44" w:rsidRPr="000B7373">
        <w:rPr>
          <w:rFonts w:ascii="Traditional Arabic" w:hAnsi="Traditional Arabic" w:cs="Traditional Arabic"/>
          <w:rtl/>
        </w:rPr>
        <w:t>} لِمَا سلف من طغيانهم</w:t>
      </w:r>
      <w:r w:rsidRPr="000B7373">
        <w:rPr>
          <w:rFonts w:ascii="Traditional Arabic" w:hAnsi="Traditional Arabic" w:cs="Traditional Arabic"/>
          <w:rtl/>
        </w:rPr>
        <w:t xml:space="preserve"> </w:t>
      </w:r>
      <w:r w:rsidR="003A4A44" w:rsidRPr="000B7373">
        <w:rPr>
          <w:rFonts w:ascii="Traditional Arabic" w:hAnsi="Traditional Arabic" w:cs="Traditional Arabic"/>
          <w:rtl/>
        </w:rPr>
        <w:t>{</w:t>
      </w:r>
      <w:r w:rsidRPr="000B7373">
        <w:rPr>
          <w:rFonts w:ascii="Traditional Arabic" w:hAnsi="Traditional Arabic" w:cs="Traditional Arabic"/>
          <w:rtl/>
        </w:rPr>
        <w:t>رَّحِيمٌ}</w:t>
      </w:r>
      <w:r w:rsidR="003A4A44" w:rsidRPr="000B7373">
        <w:rPr>
          <w:rFonts w:ascii="Traditional Arabic" w:hAnsi="Traditional Arabic" w:cs="Traditional Arabic"/>
          <w:rtl/>
        </w:rPr>
        <w:t xml:space="preserve"> بقبول توبتهم وإيمانهم.</w:t>
      </w:r>
    </w:p>
    <w:p w14:paraId="33FF27CA" w14:textId="7FA973B8" w:rsidR="00321FEF" w:rsidRPr="000B7373" w:rsidRDefault="00321FEF" w:rsidP="00321FE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{وَقَاتِلُوهُمْ حَتَّى لاَ تَكُونَ فِتْنَةٌ</w:t>
      </w:r>
      <w:r w:rsidR="003A4A44" w:rsidRPr="000B7373">
        <w:rPr>
          <w:rFonts w:ascii="Traditional Arabic" w:hAnsi="Traditional Arabic" w:cs="Traditional Arabic"/>
          <w:rtl/>
        </w:rPr>
        <w:t>} شِركٌ</w:t>
      </w:r>
      <w:r w:rsidRPr="000B7373">
        <w:rPr>
          <w:rFonts w:ascii="Traditional Arabic" w:hAnsi="Traditional Arabic" w:cs="Traditional Arabic"/>
          <w:rtl/>
        </w:rPr>
        <w:t xml:space="preserve"> </w:t>
      </w:r>
      <w:r w:rsidR="003A4A44" w:rsidRPr="000B7373">
        <w:rPr>
          <w:rFonts w:ascii="Traditional Arabic" w:hAnsi="Traditional Arabic" w:cs="Traditional Arabic"/>
          <w:rtl/>
        </w:rPr>
        <w:t>{</w:t>
      </w:r>
      <w:r w:rsidRPr="000B7373">
        <w:rPr>
          <w:rFonts w:ascii="Traditional Arabic" w:hAnsi="Traditional Arabic" w:cs="Traditional Arabic"/>
          <w:rtl/>
        </w:rPr>
        <w:t>وَيَكُونَ الدِّينُ لِلَّهِ</w:t>
      </w:r>
      <w:r w:rsidR="003A4A44" w:rsidRPr="000B7373">
        <w:rPr>
          <w:rFonts w:ascii="Traditional Arabic" w:hAnsi="Traditional Arabic" w:cs="Traditional Arabic"/>
          <w:rtl/>
        </w:rPr>
        <w:t>} خالصًا ليس للشيطان فيه نصيب، أي لا يُعبَدَ دونه شيءٌ</w:t>
      </w:r>
      <w:r w:rsidRPr="000B7373">
        <w:rPr>
          <w:rFonts w:ascii="Traditional Arabic" w:hAnsi="Traditional Arabic" w:cs="Traditional Arabic"/>
          <w:rtl/>
        </w:rPr>
        <w:t xml:space="preserve"> </w:t>
      </w:r>
      <w:r w:rsidR="003A4A44" w:rsidRPr="000B7373">
        <w:rPr>
          <w:rFonts w:ascii="Traditional Arabic" w:hAnsi="Traditional Arabic" w:cs="Traditional Arabic"/>
          <w:rtl/>
        </w:rPr>
        <w:t>{</w:t>
      </w:r>
      <w:r w:rsidRPr="000B7373">
        <w:rPr>
          <w:rFonts w:ascii="Traditional Arabic" w:hAnsi="Traditional Arabic" w:cs="Traditional Arabic"/>
          <w:rtl/>
        </w:rPr>
        <w:t>فَإِنِ انتَهَوْا فَلاَ عُدْوَانَ إِلاَّ عَلَى الظَّالِمِينَ}</w:t>
      </w:r>
      <w:r w:rsidR="003A4A44" w:rsidRPr="000B7373">
        <w:rPr>
          <w:rFonts w:ascii="Traditional Arabic" w:hAnsi="Traditional Arabic" w:cs="Traditional Arabic"/>
          <w:rtl/>
        </w:rPr>
        <w:t xml:space="preserve"> فإن امتنعوا عن الكفر فلا تقاتلوهم، فإنه لا عدوان إلا على الظالمين، ولم يبقَوا ظالمين. قاتلهم المشركونَ عامَ الحديبية</w:t>
      </w:r>
      <w:r w:rsidR="003A4A44" w:rsidRPr="000B7373">
        <w:rPr>
          <w:rFonts w:ascii="Traditional Arabic" w:hAnsi="Traditional Arabic" w:cs="Traditional Arabic"/>
          <w:vertAlign w:val="superscript"/>
          <w:rtl/>
        </w:rPr>
        <w:t>(</w:t>
      </w:r>
      <w:r w:rsidR="003A4A44" w:rsidRPr="000B7373">
        <w:rPr>
          <w:rStyle w:val="ad"/>
          <w:rFonts w:ascii="Traditional Arabic" w:hAnsi="Traditional Arabic" w:cs="Traditional Arabic"/>
          <w:rtl/>
        </w:rPr>
        <w:footnoteReference w:id="262"/>
      </w:r>
      <w:r w:rsidR="003A4A44" w:rsidRPr="000B7373">
        <w:rPr>
          <w:rFonts w:ascii="Traditional Arabic" w:hAnsi="Traditional Arabic" w:cs="Traditional Arabic"/>
          <w:vertAlign w:val="superscript"/>
          <w:rtl/>
        </w:rPr>
        <w:t>)</w:t>
      </w:r>
      <w:r w:rsidR="003A4A44" w:rsidRPr="000B7373">
        <w:rPr>
          <w:rFonts w:ascii="Traditional Arabic" w:hAnsi="Traditional Arabic" w:cs="Traditional Arabic"/>
          <w:rtl/>
        </w:rPr>
        <w:t xml:space="preserve"> في الشهرِ الحرام، وهو ذو القَعْدَةِ، فقيل لهم عند خروجهم لعمرة القضاء وكراهتهم القتالَ، وذلك في ذي القعدة:</w:t>
      </w:r>
    </w:p>
    <w:p w14:paraId="5EA631A5" w14:textId="30B66598" w:rsidR="00321FEF" w:rsidRPr="000B7373" w:rsidRDefault="00321FEF" w:rsidP="00321FE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{الشَّهْرُ الْحَرَامُ بِالشَّهْرِ الْحَرَامِ</w:t>
      </w:r>
      <w:r w:rsidR="003A4A44" w:rsidRPr="000B7373">
        <w:rPr>
          <w:rFonts w:ascii="Traditional Arabic" w:hAnsi="Traditional Arabic" w:cs="Traditional Arabic"/>
          <w:rtl/>
        </w:rPr>
        <w:t>} هذا الشهرُ بذلك الشهر، وهَتْكُهُ بِهَتْكِه، يعني تهتِكون حُرمَتَه عليهم كما هَتَكوا حرمته عليكم</w:t>
      </w:r>
      <w:r w:rsidRPr="000B7373">
        <w:rPr>
          <w:rFonts w:ascii="Traditional Arabic" w:hAnsi="Traditional Arabic" w:cs="Traditional Arabic"/>
          <w:rtl/>
        </w:rPr>
        <w:t xml:space="preserve"> </w:t>
      </w:r>
      <w:r w:rsidR="003A4A44" w:rsidRPr="000B7373">
        <w:rPr>
          <w:rFonts w:ascii="Traditional Arabic" w:hAnsi="Traditional Arabic" w:cs="Traditional Arabic"/>
          <w:rtl/>
        </w:rPr>
        <w:t>{</w:t>
      </w:r>
      <w:r w:rsidRPr="000B7373">
        <w:rPr>
          <w:rFonts w:ascii="Traditional Arabic" w:hAnsi="Traditional Arabic" w:cs="Traditional Arabic"/>
          <w:rtl/>
        </w:rPr>
        <w:t>وَالْحُرُمَاتُ قِصَاصٌ</w:t>
      </w:r>
      <w:r w:rsidR="003A4A44" w:rsidRPr="000B7373">
        <w:rPr>
          <w:rFonts w:ascii="Traditional Arabic" w:hAnsi="Traditional Arabic" w:cs="Traditional Arabic"/>
          <w:rtl/>
        </w:rPr>
        <w:t>} وكلُّ حُرمة يجري فيها القصاص. مَن هَتَ</w:t>
      </w:r>
      <w:r w:rsidR="00330B29">
        <w:rPr>
          <w:rFonts w:ascii="Traditional Arabic" w:hAnsi="Traditional Arabic" w:cs="Traditional Arabic" w:hint="cs"/>
          <w:rtl/>
        </w:rPr>
        <w:t>كِ</w:t>
      </w:r>
      <w:r w:rsidR="003A4A44" w:rsidRPr="000B7373">
        <w:rPr>
          <w:rFonts w:ascii="Traditional Arabic" w:hAnsi="Traditional Arabic" w:cs="Traditional Arabic"/>
          <w:rtl/>
        </w:rPr>
        <w:t xml:space="preserve"> حُرمةٌ أيَّ حُرمة </w:t>
      </w:r>
      <w:r w:rsidR="002A0FE0" w:rsidRPr="000B7373">
        <w:rPr>
          <w:rFonts w:ascii="Traditional Arabic" w:hAnsi="Traditional Arabic" w:cs="Traditional Arabic"/>
          <w:rtl/>
        </w:rPr>
        <w:t xml:space="preserve">كانت اقتُصَّ منه بأن تُهتَكَ له حرمةٌ، فحين هَتكوا حُرمةَ شهركم، فافعلوا بهم نحوَ ذلك ولا تُبالوا، وأكَّد ذلك بقوله: </w:t>
      </w:r>
      <w:r w:rsidR="003A4A44" w:rsidRPr="000B7373">
        <w:rPr>
          <w:rFonts w:ascii="Traditional Arabic" w:hAnsi="Traditional Arabic" w:cs="Traditional Arabic"/>
          <w:rtl/>
        </w:rPr>
        <w:t>{</w:t>
      </w:r>
      <w:r w:rsidRPr="000B7373">
        <w:rPr>
          <w:rFonts w:ascii="Traditional Arabic" w:hAnsi="Traditional Arabic" w:cs="Traditional Arabic"/>
          <w:rtl/>
        </w:rPr>
        <w:t>فَمَنِ اعْتَدَى عَلَيْكُمْ فَاعْتَدُواْ عَلَيْهِ بِمِثْلِ مَا اعْتَدَى عَلَيْكُمْ</w:t>
      </w:r>
      <w:r w:rsidR="002A0FE0" w:rsidRPr="000B7373">
        <w:rPr>
          <w:rFonts w:ascii="Traditional Arabic" w:hAnsi="Traditional Arabic" w:cs="Traditional Arabic"/>
          <w:rtl/>
        </w:rPr>
        <w:t>} بعقوبةٍ مماثلةِ لعُدوانهم</w:t>
      </w:r>
      <w:r w:rsidRPr="000B7373">
        <w:rPr>
          <w:rFonts w:ascii="Traditional Arabic" w:hAnsi="Traditional Arabic" w:cs="Traditional Arabic"/>
          <w:rtl/>
        </w:rPr>
        <w:t xml:space="preserve"> </w:t>
      </w:r>
      <w:r w:rsidR="002A0FE0" w:rsidRPr="000B7373">
        <w:rPr>
          <w:rFonts w:ascii="Traditional Arabic" w:hAnsi="Traditional Arabic" w:cs="Traditional Arabic"/>
          <w:rtl/>
        </w:rPr>
        <w:t>{</w:t>
      </w:r>
      <w:r w:rsidRPr="000B7373">
        <w:rPr>
          <w:rFonts w:ascii="Traditional Arabic" w:hAnsi="Traditional Arabic" w:cs="Traditional Arabic"/>
          <w:rtl/>
        </w:rPr>
        <w:t>وَاتَّقُواْ اللَّهَ</w:t>
      </w:r>
      <w:r w:rsidR="002A0FE0" w:rsidRPr="000B7373">
        <w:rPr>
          <w:rFonts w:ascii="Traditional Arabic" w:hAnsi="Traditional Arabic" w:cs="Traditional Arabic"/>
          <w:rtl/>
        </w:rPr>
        <w:t>} في حال كونكم منتصرينَ ممن اعتدى عليكم، فلا تعتدوا إلى ما لا يَحِلُّ لكم</w:t>
      </w:r>
      <w:r w:rsidRPr="000B7373">
        <w:rPr>
          <w:rFonts w:ascii="Traditional Arabic" w:hAnsi="Traditional Arabic" w:cs="Traditional Arabic"/>
          <w:rtl/>
        </w:rPr>
        <w:t xml:space="preserve"> </w:t>
      </w:r>
      <w:r w:rsidR="002A0FE0" w:rsidRPr="000B7373">
        <w:rPr>
          <w:rFonts w:ascii="Traditional Arabic" w:hAnsi="Traditional Arabic" w:cs="Traditional Arabic"/>
          <w:rtl/>
        </w:rPr>
        <w:t>{</w:t>
      </w:r>
      <w:r w:rsidRPr="000B7373">
        <w:rPr>
          <w:rFonts w:ascii="Traditional Arabic" w:hAnsi="Traditional Arabic" w:cs="Traditional Arabic"/>
          <w:rtl/>
        </w:rPr>
        <w:t>وَاعْلَمُواْ أَنَّ اللَّهَ مَعَ الْمُتَّقِينَ}</w:t>
      </w:r>
      <w:r w:rsidR="002A0FE0" w:rsidRPr="000B7373">
        <w:rPr>
          <w:rFonts w:ascii="Traditional Arabic" w:hAnsi="Traditional Arabic" w:cs="Traditional Arabic"/>
          <w:rtl/>
        </w:rPr>
        <w:t xml:space="preserve"> بالنصر</w:t>
      </w:r>
      <w:r w:rsidR="002A0FE0" w:rsidRPr="000B7373">
        <w:rPr>
          <w:rFonts w:ascii="Traditional Arabic" w:hAnsi="Traditional Arabic" w:cs="Traditional Arabic"/>
          <w:vertAlign w:val="superscript"/>
          <w:rtl/>
        </w:rPr>
        <w:t>(</w:t>
      </w:r>
      <w:r w:rsidR="002A0FE0" w:rsidRPr="000B7373">
        <w:rPr>
          <w:rStyle w:val="ad"/>
          <w:rFonts w:ascii="Traditional Arabic" w:hAnsi="Traditional Arabic" w:cs="Traditional Arabic"/>
          <w:rtl/>
        </w:rPr>
        <w:footnoteReference w:id="263"/>
      </w:r>
      <w:r w:rsidR="002A0FE0" w:rsidRPr="000B7373">
        <w:rPr>
          <w:rFonts w:ascii="Traditional Arabic" w:hAnsi="Traditional Arabic" w:cs="Traditional Arabic"/>
          <w:vertAlign w:val="superscript"/>
          <w:rtl/>
        </w:rPr>
        <w:t>)</w:t>
      </w:r>
      <w:r w:rsidR="002A0FE0" w:rsidRPr="000B7373">
        <w:rPr>
          <w:rFonts w:ascii="Traditional Arabic" w:hAnsi="Traditional Arabic" w:cs="Traditional Arabic"/>
          <w:rtl/>
        </w:rPr>
        <w:t>.</w:t>
      </w:r>
    </w:p>
    <w:p w14:paraId="28CB68CD" w14:textId="0AE1EE70" w:rsidR="00321FEF" w:rsidRPr="000B7373" w:rsidRDefault="00321FEF" w:rsidP="00321FE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{وَأَنفِقُواْ فِي سَبِيلِ اللَّهِ</w:t>
      </w:r>
      <w:r w:rsidR="002A0FE0" w:rsidRPr="000B7373">
        <w:rPr>
          <w:rFonts w:ascii="Traditional Arabic" w:hAnsi="Traditional Arabic" w:cs="Traditional Arabic"/>
          <w:rtl/>
        </w:rPr>
        <w:t>} تَصدَّقوا في رضا الله، وهو عامٌّ في الجهاد وغيره</w:t>
      </w:r>
      <w:r w:rsidRPr="000B7373">
        <w:rPr>
          <w:rFonts w:ascii="Traditional Arabic" w:hAnsi="Traditional Arabic" w:cs="Traditional Arabic"/>
          <w:rtl/>
        </w:rPr>
        <w:t xml:space="preserve"> </w:t>
      </w:r>
      <w:r w:rsidR="002A0FE0" w:rsidRPr="000B7373">
        <w:rPr>
          <w:rFonts w:ascii="Traditional Arabic" w:hAnsi="Traditional Arabic" w:cs="Traditional Arabic"/>
          <w:rtl/>
        </w:rPr>
        <w:t>{</w:t>
      </w:r>
      <w:r w:rsidRPr="000B7373">
        <w:rPr>
          <w:rFonts w:ascii="Traditional Arabic" w:hAnsi="Traditional Arabic" w:cs="Traditional Arabic"/>
          <w:rtl/>
        </w:rPr>
        <w:t>وَلاَ تُلْقُواْ بِأَيْدِيكُمْ إِلَى التَّهْلُكَةِ</w:t>
      </w:r>
      <w:r w:rsidR="002A0FE0" w:rsidRPr="000B7373">
        <w:rPr>
          <w:rFonts w:ascii="Traditional Arabic" w:hAnsi="Traditional Arabic" w:cs="Traditional Arabic"/>
          <w:rtl/>
        </w:rPr>
        <w:t>} ولا تقتُلوا أنفُسَكم بأيديكم، والمعنى النهيُ عن ترك الإنفاق في سبيل الله لأنه سببُ الهالك، أو عن ترك الغزو الذي هو تقوية للعدوِّ</w:t>
      </w:r>
      <w:r w:rsidR="002A0FE0" w:rsidRPr="000B7373">
        <w:rPr>
          <w:rFonts w:ascii="Traditional Arabic" w:hAnsi="Traditional Arabic" w:cs="Traditional Arabic"/>
          <w:vertAlign w:val="superscript"/>
          <w:rtl/>
        </w:rPr>
        <w:t>(</w:t>
      </w:r>
      <w:r w:rsidR="002A0FE0" w:rsidRPr="000B7373">
        <w:rPr>
          <w:rStyle w:val="ad"/>
          <w:rFonts w:ascii="Traditional Arabic" w:hAnsi="Traditional Arabic" w:cs="Traditional Arabic"/>
          <w:rtl/>
        </w:rPr>
        <w:footnoteReference w:id="264"/>
      </w:r>
      <w:r w:rsidR="002A0FE0" w:rsidRPr="000B7373">
        <w:rPr>
          <w:rFonts w:ascii="Traditional Arabic" w:hAnsi="Traditional Arabic" w:cs="Traditional Arabic"/>
          <w:vertAlign w:val="superscript"/>
          <w:rtl/>
        </w:rPr>
        <w:t>)</w:t>
      </w:r>
      <w:r w:rsidR="002A0FE0" w:rsidRPr="000B7373">
        <w:rPr>
          <w:rFonts w:ascii="Traditional Arabic" w:hAnsi="Traditional Arabic" w:cs="Traditional Arabic"/>
          <w:rtl/>
        </w:rPr>
        <w:t xml:space="preserve"> {</w:t>
      </w:r>
      <w:r w:rsidRPr="000B7373">
        <w:rPr>
          <w:rFonts w:ascii="Traditional Arabic" w:hAnsi="Traditional Arabic" w:cs="Traditional Arabic"/>
          <w:rtl/>
        </w:rPr>
        <w:t>وَأَحْسِنُواْ</w:t>
      </w:r>
      <w:r w:rsidR="002A0FE0" w:rsidRPr="000B7373">
        <w:rPr>
          <w:rFonts w:ascii="Traditional Arabic" w:hAnsi="Traditional Arabic" w:cs="Traditional Arabic"/>
          <w:rtl/>
        </w:rPr>
        <w:t>} الظنَّ بالله في الإخلاف</w:t>
      </w:r>
      <w:r w:rsidR="002A0FE0" w:rsidRPr="000B7373">
        <w:rPr>
          <w:rFonts w:ascii="Traditional Arabic" w:hAnsi="Traditional Arabic" w:cs="Traditional Arabic"/>
          <w:vertAlign w:val="superscript"/>
          <w:rtl/>
        </w:rPr>
        <w:t>(</w:t>
      </w:r>
      <w:r w:rsidR="002A0FE0" w:rsidRPr="000B7373">
        <w:rPr>
          <w:rStyle w:val="ad"/>
          <w:rFonts w:ascii="Traditional Arabic" w:hAnsi="Traditional Arabic" w:cs="Traditional Arabic"/>
          <w:rtl/>
        </w:rPr>
        <w:footnoteReference w:id="265"/>
      </w:r>
      <w:r w:rsidR="002A0FE0"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2A0FE0" w:rsidRPr="000B7373">
        <w:rPr>
          <w:rFonts w:ascii="Traditional Arabic" w:hAnsi="Traditional Arabic" w:cs="Traditional Arabic"/>
          <w:rtl/>
        </w:rPr>
        <w:t>{</w:t>
      </w:r>
      <w:r w:rsidRPr="000B7373">
        <w:rPr>
          <w:rFonts w:ascii="Traditional Arabic" w:hAnsi="Traditional Arabic" w:cs="Traditional Arabic"/>
          <w:rtl/>
        </w:rPr>
        <w:t>إِنَّ اللَّهَ يُحِبُّ الْمُحْسِنِينَ}</w:t>
      </w:r>
      <w:r w:rsidR="002A0FE0" w:rsidRPr="000B7373">
        <w:rPr>
          <w:rFonts w:ascii="Traditional Arabic" w:hAnsi="Traditional Arabic" w:cs="Traditional Arabic"/>
          <w:rtl/>
        </w:rPr>
        <w:t xml:space="preserve"> إلى المحتاجين.</w:t>
      </w:r>
    </w:p>
    <w:p w14:paraId="1E803C7E" w14:textId="1F54CB70" w:rsidR="00321FEF" w:rsidRPr="000B7373" w:rsidRDefault="00321FEF" w:rsidP="00321FE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{وَأَتِمُّواْ الْحَجَّ وَالْعُمْرَةَ لِلَّهِ</w:t>
      </w:r>
      <w:r w:rsidR="002A0FE0" w:rsidRPr="000B7373">
        <w:rPr>
          <w:rFonts w:ascii="Traditional Arabic" w:hAnsi="Traditional Arabic" w:cs="Traditional Arabic"/>
          <w:rtl/>
        </w:rPr>
        <w:t>} وأدُّوهما تامَّين بشرائطهما وفرائضهما لوجه الله تعالى بلا تَوَانٍ ولا نقصان، وقيل: الإتمام يكون بعد الشروع، فهو دليل على أنَّ مَن شرع فيهما لزمه إتمامُهما</w:t>
      </w:r>
      <w:r w:rsidRPr="000B7373">
        <w:rPr>
          <w:rFonts w:ascii="Traditional Arabic" w:hAnsi="Traditional Arabic" w:cs="Traditional Arabic"/>
          <w:rtl/>
        </w:rPr>
        <w:t xml:space="preserve"> </w:t>
      </w:r>
      <w:r w:rsidR="002A0FE0" w:rsidRPr="000B7373">
        <w:rPr>
          <w:rFonts w:ascii="Traditional Arabic" w:hAnsi="Traditional Arabic" w:cs="Traditional Arabic"/>
          <w:rtl/>
        </w:rPr>
        <w:t>{</w:t>
      </w:r>
      <w:r w:rsidRPr="000B7373">
        <w:rPr>
          <w:rFonts w:ascii="Traditional Arabic" w:hAnsi="Traditional Arabic" w:cs="Traditional Arabic"/>
          <w:rtl/>
        </w:rPr>
        <w:t>فَإِنْ أُحْصِرْتُمْ</w:t>
      </w:r>
      <w:r w:rsidR="002A0FE0" w:rsidRPr="000B7373">
        <w:rPr>
          <w:rFonts w:ascii="Traditional Arabic" w:hAnsi="Traditional Arabic" w:cs="Traditional Arabic"/>
          <w:rtl/>
        </w:rPr>
        <w:t>} الإحصار</w:t>
      </w:r>
      <w:r w:rsidR="00FB284C" w:rsidRPr="000B7373">
        <w:rPr>
          <w:rFonts w:ascii="Traditional Arabic" w:hAnsi="Traditional Arabic" w:cs="Traditional Arabic"/>
          <w:rtl/>
        </w:rPr>
        <w:t xml:space="preserve"> يثبت بكلِّ مَنْعٍ من عدوٍّ أو مرضٍ أو غيرهما</w:t>
      </w:r>
      <w:r w:rsidRPr="000B7373">
        <w:rPr>
          <w:rFonts w:ascii="Traditional Arabic" w:hAnsi="Traditional Arabic" w:cs="Traditional Arabic"/>
          <w:rtl/>
        </w:rPr>
        <w:t xml:space="preserve"> </w:t>
      </w:r>
      <w:r w:rsidR="00FB284C" w:rsidRPr="000B7373">
        <w:rPr>
          <w:rFonts w:ascii="Traditional Arabic" w:hAnsi="Traditional Arabic" w:cs="Traditional Arabic"/>
          <w:rtl/>
        </w:rPr>
        <w:t>{</w:t>
      </w:r>
      <w:r w:rsidRPr="000B7373">
        <w:rPr>
          <w:rFonts w:ascii="Traditional Arabic" w:hAnsi="Traditional Arabic" w:cs="Traditional Arabic"/>
          <w:rtl/>
        </w:rPr>
        <w:t>فَمَا اسْتَيْسَرَ مِنَ الْهَدْيِ</w:t>
      </w:r>
      <w:r w:rsidR="00FB284C" w:rsidRPr="000B7373">
        <w:rPr>
          <w:rFonts w:ascii="Traditional Arabic" w:hAnsi="Traditional Arabic" w:cs="Traditional Arabic"/>
          <w:rtl/>
        </w:rPr>
        <w:t xml:space="preserve">} فما تيسَّر منه، والهَدْي [ما أُهدي من النَّعَم إلى مكة]، يعني فإن مُنعتم من </w:t>
      </w:r>
      <w:r w:rsidR="001C4A34" w:rsidRPr="000B7373">
        <w:rPr>
          <w:rFonts w:ascii="Traditional Arabic" w:hAnsi="Traditional Arabic" w:cs="Traditional Arabic"/>
          <w:rtl/>
        </w:rPr>
        <w:t>الـمُ</w:t>
      </w:r>
      <w:r w:rsidR="00FB284C" w:rsidRPr="000B7373">
        <w:rPr>
          <w:rFonts w:ascii="Traditional Arabic" w:hAnsi="Traditional Arabic" w:cs="Traditional Arabic"/>
          <w:rtl/>
        </w:rPr>
        <w:t>ضيّ إلى البيت وأنتم مُحرمون بحج أو عمرةٍ فعليكم إذا أردتم التحلل ما استيسر من الهدي من بعير أو بقرةٍ أو شاة</w:t>
      </w:r>
      <w:r w:rsidRPr="000B7373">
        <w:rPr>
          <w:rFonts w:ascii="Traditional Arabic" w:hAnsi="Traditional Arabic" w:cs="Traditional Arabic"/>
          <w:rtl/>
        </w:rPr>
        <w:t xml:space="preserve"> </w:t>
      </w:r>
      <w:r w:rsidR="00FB284C" w:rsidRPr="000B7373">
        <w:rPr>
          <w:rFonts w:ascii="Traditional Arabic" w:hAnsi="Traditional Arabic" w:cs="Traditional Arabic"/>
          <w:rtl/>
        </w:rPr>
        <w:t>{</w:t>
      </w:r>
      <w:r w:rsidRPr="000B7373">
        <w:rPr>
          <w:rFonts w:ascii="Traditional Arabic" w:hAnsi="Traditional Arabic" w:cs="Traditional Arabic"/>
          <w:rtl/>
        </w:rPr>
        <w:t>وَلاَ تَحْلِقُواْ رُؤُوسَكُمْ حَتَّى يَبْلُغَ الْهَدْيُ مَحِلَّهُ</w:t>
      </w:r>
      <w:r w:rsidR="00FB284C" w:rsidRPr="000B7373">
        <w:rPr>
          <w:rFonts w:ascii="Traditional Arabic" w:hAnsi="Traditional Arabic" w:cs="Traditional Arabic"/>
          <w:rtl/>
        </w:rPr>
        <w:t>} الخطاب للمُحْصَرين، أي لا تَحِلُّوا بحَلق الرأس حتى تعلموا أن الهديَ الذي بعثتموه إلى الحرم بلغ مَحِلَّه أي مكانه الذي يجب نحره فيه وهو الحرم</w:t>
      </w:r>
      <w:r w:rsidRPr="000B7373">
        <w:rPr>
          <w:rFonts w:ascii="Traditional Arabic" w:hAnsi="Traditional Arabic" w:cs="Traditional Arabic"/>
          <w:rtl/>
        </w:rPr>
        <w:t xml:space="preserve"> </w:t>
      </w:r>
      <w:r w:rsidR="00FB284C" w:rsidRPr="000B7373">
        <w:rPr>
          <w:rFonts w:ascii="Traditional Arabic" w:hAnsi="Traditional Arabic" w:cs="Traditional Arabic"/>
          <w:rtl/>
        </w:rPr>
        <w:t>{</w:t>
      </w:r>
      <w:r w:rsidRPr="000B7373">
        <w:rPr>
          <w:rFonts w:ascii="Traditional Arabic" w:hAnsi="Traditional Arabic" w:cs="Traditional Arabic"/>
          <w:rtl/>
        </w:rPr>
        <w:t>فَمَن كَانَ مِنكُم مَّرِيضًا</w:t>
      </w:r>
      <w:r w:rsidR="00FB284C" w:rsidRPr="000B7373">
        <w:rPr>
          <w:rFonts w:ascii="Traditional Arabic" w:hAnsi="Traditional Arabic" w:cs="Traditional Arabic"/>
          <w:rtl/>
        </w:rPr>
        <w:t>}</w:t>
      </w:r>
      <w:r w:rsidR="00BE39E4" w:rsidRPr="000B7373">
        <w:rPr>
          <w:rFonts w:ascii="Traditional Arabic" w:hAnsi="Traditional Arabic" w:cs="Traditional Arabic"/>
          <w:rtl/>
        </w:rPr>
        <w:t xml:space="preserve"> فمن كان منكم به مرض يُحوجه إلى الحلق</w:t>
      </w:r>
      <w:r w:rsidRPr="000B7373">
        <w:rPr>
          <w:rFonts w:ascii="Traditional Arabic" w:hAnsi="Traditional Arabic" w:cs="Traditional Arabic"/>
          <w:rtl/>
        </w:rPr>
        <w:t xml:space="preserve"> </w:t>
      </w:r>
      <w:r w:rsidR="00BE39E4" w:rsidRPr="000B7373">
        <w:rPr>
          <w:rFonts w:ascii="Traditional Arabic" w:hAnsi="Traditional Arabic" w:cs="Traditional Arabic"/>
          <w:rtl/>
        </w:rPr>
        <w:t>{</w:t>
      </w:r>
      <w:r w:rsidRPr="000B7373">
        <w:rPr>
          <w:rFonts w:ascii="Traditional Arabic" w:hAnsi="Traditional Arabic" w:cs="Traditional Arabic"/>
          <w:rtl/>
        </w:rPr>
        <w:t>أَوْ بِهِ أَذًى مِّن رَّأْسِهِ</w:t>
      </w:r>
      <w:r w:rsidR="00BE39E4" w:rsidRPr="000B7373">
        <w:rPr>
          <w:rFonts w:ascii="Traditional Arabic" w:hAnsi="Traditional Arabic" w:cs="Traditional Arabic"/>
          <w:rtl/>
        </w:rPr>
        <w:t>} وهو القَمْلُ أو الجراحة {</w:t>
      </w:r>
      <w:r w:rsidRPr="000B7373">
        <w:rPr>
          <w:rFonts w:ascii="Traditional Arabic" w:hAnsi="Traditional Arabic" w:cs="Traditional Arabic"/>
          <w:rtl/>
        </w:rPr>
        <w:t>فَفِدْيَةٌ</w:t>
      </w:r>
      <w:r w:rsidR="00BE39E4" w:rsidRPr="000B7373">
        <w:rPr>
          <w:rFonts w:ascii="Traditional Arabic" w:hAnsi="Traditional Arabic" w:cs="Traditional Arabic"/>
          <w:rtl/>
        </w:rPr>
        <w:t>} فعليه إذا حَلَقَ فديةٌ</w:t>
      </w:r>
      <w:r w:rsidRPr="000B7373">
        <w:rPr>
          <w:rFonts w:ascii="Traditional Arabic" w:hAnsi="Traditional Arabic" w:cs="Traditional Arabic"/>
          <w:rtl/>
        </w:rPr>
        <w:t xml:space="preserve"> </w:t>
      </w:r>
      <w:r w:rsidR="00BE39E4" w:rsidRPr="000B7373">
        <w:rPr>
          <w:rFonts w:ascii="Traditional Arabic" w:hAnsi="Traditional Arabic" w:cs="Traditional Arabic"/>
          <w:rtl/>
        </w:rPr>
        <w:t>{</w:t>
      </w:r>
      <w:r w:rsidRPr="000B7373">
        <w:rPr>
          <w:rFonts w:ascii="Traditional Arabic" w:hAnsi="Traditional Arabic" w:cs="Traditional Arabic"/>
          <w:rtl/>
        </w:rPr>
        <w:t>مِّن صِيَامٍ</w:t>
      </w:r>
      <w:r w:rsidR="00BE39E4" w:rsidRPr="000B7373">
        <w:rPr>
          <w:rFonts w:ascii="Traditional Arabic" w:hAnsi="Traditional Arabic" w:cs="Traditional Arabic"/>
          <w:rtl/>
        </w:rPr>
        <w:t>} ثلاثةَ أيام</w:t>
      </w:r>
      <w:r w:rsidRPr="000B7373">
        <w:rPr>
          <w:rFonts w:ascii="Traditional Arabic" w:hAnsi="Traditional Arabic" w:cs="Traditional Arabic"/>
          <w:rtl/>
        </w:rPr>
        <w:t xml:space="preserve"> </w:t>
      </w:r>
      <w:r w:rsidR="00BE39E4" w:rsidRPr="000B7373">
        <w:rPr>
          <w:rFonts w:ascii="Traditional Arabic" w:hAnsi="Traditional Arabic" w:cs="Traditional Arabic"/>
          <w:rtl/>
        </w:rPr>
        <w:t>{</w:t>
      </w:r>
      <w:r w:rsidRPr="000B7373">
        <w:rPr>
          <w:rFonts w:ascii="Traditional Arabic" w:hAnsi="Traditional Arabic" w:cs="Traditional Arabic"/>
          <w:rtl/>
        </w:rPr>
        <w:t>أَوْ صَدَقَةٍ</w:t>
      </w:r>
      <w:r w:rsidR="00BE39E4" w:rsidRPr="000B7373">
        <w:rPr>
          <w:rFonts w:ascii="Traditional Arabic" w:hAnsi="Traditional Arabic" w:cs="Traditional Arabic"/>
          <w:rtl/>
        </w:rPr>
        <w:t>} على ستة مساكينَ لكل مسكينٍ نصفُ صاع من بُرّ</w:t>
      </w:r>
      <w:r w:rsidRPr="000B7373">
        <w:rPr>
          <w:rFonts w:ascii="Traditional Arabic" w:hAnsi="Traditional Arabic" w:cs="Traditional Arabic"/>
          <w:rtl/>
        </w:rPr>
        <w:t xml:space="preserve"> </w:t>
      </w:r>
      <w:r w:rsidR="00BE39E4" w:rsidRPr="000B7373">
        <w:rPr>
          <w:rFonts w:ascii="Traditional Arabic" w:hAnsi="Traditional Arabic" w:cs="Traditional Arabic"/>
          <w:rtl/>
        </w:rPr>
        <w:t>{</w:t>
      </w:r>
      <w:r w:rsidRPr="000B7373">
        <w:rPr>
          <w:rFonts w:ascii="Traditional Arabic" w:hAnsi="Traditional Arabic" w:cs="Traditional Arabic"/>
          <w:rtl/>
        </w:rPr>
        <w:t>أَوْ نُسُكٍ</w:t>
      </w:r>
      <w:r w:rsidR="00BE39E4" w:rsidRPr="000B7373">
        <w:rPr>
          <w:rFonts w:ascii="Traditional Arabic" w:hAnsi="Traditional Arabic" w:cs="Traditional Arabic"/>
          <w:rtl/>
        </w:rPr>
        <w:t>} شاةٍ</w:t>
      </w:r>
      <w:r w:rsidRPr="000B7373">
        <w:rPr>
          <w:rFonts w:ascii="Traditional Arabic" w:hAnsi="Traditional Arabic" w:cs="Traditional Arabic"/>
          <w:rtl/>
        </w:rPr>
        <w:t xml:space="preserve"> </w:t>
      </w:r>
      <w:r w:rsidR="00BE39E4" w:rsidRPr="000B7373">
        <w:rPr>
          <w:rFonts w:ascii="Traditional Arabic" w:hAnsi="Traditional Arabic" w:cs="Traditional Arabic"/>
          <w:rtl/>
        </w:rPr>
        <w:t>{</w:t>
      </w:r>
      <w:r w:rsidRPr="000B7373">
        <w:rPr>
          <w:rFonts w:ascii="Traditional Arabic" w:hAnsi="Traditional Arabic" w:cs="Traditional Arabic"/>
          <w:rtl/>
        </w:rPr>
        <w:t>فَإِذَا أَمِنتُمْ</w:t>
      </w:r>
      <w:r w:rsidR="00BE39E4" w:rsidRPr="000B7373">
        <w:rPr>
          <w:rFonts w:ascii="Traditional Arabic" w:hAnsi="Traditional Arabic" w:cs="Traditional Arabic"/>
          <w:rtl/>
        </w:rPr>
        <w:t>} الإحصارَ وكنتم في حال أمنٍ وَسَعةٍ</w:t>
      </w:r>
      <w:r w:rsidRPr="000B7373">
        <w:rPr>
          <w:rFonts w:ascii="Traditional Arabic" w:hAnsi="Traditional Arabic" w:cs="Traditional Arabic"/>
          <w:rtl/>
        </w:rPr>
        <w:t xml:space="preserve"> </w:t>
      </w:r>
      <w:r w:rsidR="00BE39E4" w:rsidRPr="000B7373">
        <w:rPr>
          <w:rFonts w:ascii="Traditional Arabic" w:hAnsi="Traditional Arabic" w:cs="Traditional Arabic"/>
          <w:rtl/>
        </w:rPr>
        <w:t>{</w:t>
      </w:r>
      <w:r w:rsidRPr="000B7373">
        <w:rPr>
          <w:rFonts w:ascii="Traditional Arabic" w:hAnsi="Traditional Arabic" w:cs="Traditional Arabic"/>
          <w:rtl/>
        </w:rPr>
        <w:t>فَمَن تَمَتَّعَ</w:t>
      </w:r>
      <w:r w:rsidR="00BE39E4" w:rsidRPr="000B7373">
        <w:rPr>
          <w:rFonts w:ascii="Traditional Arabic" w:hAnsi="Traditional Arabic" w:cs="Traditional Arabic"/>
          <w:rtl/>
        </w:rPr>
        <w:t>} استمتع</w:t>
      </w:r>
      <w:r w:rsidRPr="000B7373">
        <w:rPr>
          <w:rFonts w:ascii="Traditional Arabic" w:hAnsi="Traditional Arabic" w:cs="Traditional Arabic"/>
          <w:rtl/>
        </w:rPr>
        <w:t xml:space="preserve"> </w:t>
      </w:r>
      <w:r w:rsidR="00BE39E4" w:rsidRPr="000B7373">
        <w:rPr>
          <w:rFonts w:ascii="Traditional Arabic" w:hAnsi="Traditional Arabic" w:cs="Traditional Arabic"/>
          <w:rtl/>
        </w:rPr>
        <w:t>{</w:t>
      </w:r>
      <w:r w:rsidRPr="000B7373">
        <w:rPr>
          <w:rFonts w:ascii="Traditional Arabic" w:hAnsi="Traditional Arabic" w:cs="Traditional Arabic"/>
          <w:rtl/>
        </w:rPr>
        <w:t>بِالْعُمْرَةِ إِلَى الْحَجِّ</w:t>
      </w:r>
      <w:r w:rsidR="00BE39E4" w:rsidRPr="000B7373">
        <w:rPr>
          <w:rFonts w:ascii="Traditional Arabic" w:hAnsi="Traditional Arabic" w:cs="Traditional Arabic"/>
          <w:rtl/>
        </w:rPr>
        <w:t>} واستمتاعُه بالعمرة إلى وقت الحج انتفاعُه بالتقرب بها إلى الله قبلَ انتفاعه بالتقرب بالحج، وقيل: إذا حلَّ من عمرته انتفع باستباحة ما كان محرَّمًا عليه إلى أن يُحرم بالحج</w:t>
      </w:r>
      <w:r w:rsidRPr="000B7373">
        <w:rPr>
          <w:rFonts w:ascii="Traditional Arabic" w:hAnsi="Traditional Arabic" w:cs="Traditional Arabic"/>
          <w:rtl/>
        </w:rPr>
        <w:t xml:space="preserve"> </w:t>
      </w:r>
      <w:r w:rsidR="00BE39E4" w:rsidRPr="000B7373">
        <w:rPr>
          <w:rFonts w:ascii="Traditional Arabic" w:hAnsi="Traditional Arabic" w:cs="Traditional Arabic"/>
          <w:rtl/>
        </w:rPr>
        <w:t>{</w:t>
      </w:r>
      <w:r w:rsidRPr="000B7373">
        <w:rPr>
          <w:rFonts w:ascii="Traditional Arabic" w:hAnsi="Traditional Arabic" w:cs="Traditional Arabic"/>
          <w:rtl/>
        </w:rPr>
        <w:t>فَمَا اسْتَيْسَرَ مِنَ الْهَدْيِ</w:t>
      </w:r>
      <w:r w:rsidR="00BE39E4" w:rsidRPr="000B7373">
        <w:rPr>
          <w:rFonts w:ascii="Traditional Arabic" w:hAnsi="Traditional Arabic" w:cs="Traditional Arabic"/>
          <w:rtl/>
        </w:rPr>
        <w:t xml:space="preserve">} هو هدي </w:t>
      </w:r>
      <w:r w:rsidR="001C4A34" w:rsidRPr="000B7373">
        <w:rPr>
          <w:rFonts w:ascii="Traditional Arabic" w:hAnsi="Traditional Arabic" w:cs="Traditional Arabic"/>
          <w:rtl/>
        </w:rPr>
        <w:t>الـمُ</w:t>
      </w:r>
      <w:r w:rsidR="00BE39E4" w:rsidRPr="000B7373">
        <w:rPr>
          <w:rFonts w:ascii="Traditional Arabic" w:hAnsi="Traditional Arabic" w:cs="Traditional Arabic"/>
          <w:rtl/>
        </w:rPr>
        <w:t>تْعَةِ، وهو نُسُكٌ يؤكل منه ويذبَحُ يومَ النَّحر</w:t>
      </w:r>
      <w:r w:rsidRPr="000B7373">
        <w:rPr>
          <w:rFonts w:ascii="Traditional Arabic" w:hAnsi="Traditional Arabic" w:cs="Traditional Arabic"/>
          <w:rtl/>
        </w:rPr>
        <w:t xml:space="preserve"> </w:t>
      </w:r>
      <w:r w:rsidR="00BE39E4" w:rsidRPr="000B7373">
        <w:rPr>
          <w:rFonts w:ascii="Traditional Arabic" w:hAnsi="Traditional Arabic" w:cs="Traditional Arabic"/>
          <w:rtl/>
        </w:rPr>
        <w:t>{</w:t>
      </w:r>
      <w:r w:rsidRPr="000B7373">
        <w:rPr>
          <w:rFonts w:ascii="Traditional Arabic" w:hAnsi="Traditional Arabic" w:cs="Traditional Arabic"/>
          <w:rtl/>
        </w:rPr>
        <w:t>فَمَن لَّمْ يَجِدْ</w:t>
      </w:r>
      <w:r w:rsidR="00BE39E4" w:rsidRPr="000B7373">
        <w:rPr>
          <w:rFonts w:ascii="Traditional Arabic" w:hAnsi="Traditional Arabic" w:cs="Traditional Arabic"/>
          <w:rtl/>
        </w:rPr>
        <w:t>} الهديَ {</w:t>
      </w:r>
      <w:r w:rsidRPr="000B7373">
        <w:rPr>
          <w:rFonts w:ascii="Traditional Arabic" w:hAnsi="Traditional Arabic" w:cs="Traditional Arabic"/>
          <w:rtl/>
        </w:rPr>
        <w:t>فَصِيَامُ ثَلاثَةِ أَيَّامٍ فِي الْحَجِّ</w:t>
      </w:r>
      <w:r w:rsidR="00BE39E4" w:rsidRPr="000B7373">
        <w:rPr>
          <w:rFonts w:ascii="Traditional Arabic" w:hAnsi="Traditional Arabic" w:cs="Traditional Arabic"/>
          <w:rtl/>
        </w:rPr>
        <w:t>} فعليه صيام ثلاثة أيام في وقت الحج، وهو أشهُرُهُ ما بين الإحرامين إِحرام العمرة وإحرام الحج</w:t>
      </w:r>
      <w:r w:rsidRPr="000B7373">
        <w:rPr>
          <w:rFonts w:ascii="Traditional Arabic" w:hAnsi="Traditional Arabic" w:cs="Traditional Arabic"/>
          <w:rtl/>
        </w:rPr>
        <w:t xml:space="preserve"> </w:t>
      </w:r>
      <w:r w:rsidR="00BE39E4" w:rsidRPr="000B7373">
        <w:rPr>
          <w:rFonts w:ascii="Traditional Arabic" w:hAnsi="Traditional Arabic" w:cs="Traditional Arabic"/>
          <w:rtl/>
        </w:rPr>
        <w:t>{</w:t>
      </w:r>
      <w:r w:rsidRPr="000B7373">
        <w:rPr>
          <w:rFonts w:ascii="Traditional Arabic" w:hAnsi="Traditional Arabic" w:cs="Traditional Arabic"/>
          <w:rtl/>
        </w:rPr>
        <w:t>وَسَبْعَةٍ إِذَا رَجَعْتُمْ</w:t>
      </w:r>
      <w:r w:rsidR="00BE39E4" w:rsidRPr="000B7373">
        <w:rPr>
          <w:rFonts w:ascii="Traditional Arabic" w:hAnsi="Traditional Arabic" w:cs="Traditional Arabic"/>
          <w:rtl/>
        </w:rPr>
        <w:t>} إذا نَفَرْتُم وفَرَغتم من أَفعالِ الحج</w:t>
      </w:r>
      <w:r w:rsidRPr="000B7373">
        <w:rPr>
          <w:rFonts w:ascii="Traditional Arabic" w:hAnsi="Traditional Arabic" w:cs="Traditional Arabic"/>
          <w:rtl/>
        </w:rPr>
        <w:t xml:space="preserve"> </w:t>
      </w:r>
      <w:r w:rsidR="00BE39E4" w:rsidRPr="000B7373">
        <w:rPr>
          <w:rFonts w:ascii="Traditional Arabic" w:hAnsi="Traditional Arabic" w:cs="Traditional Arabic"/>
          <w:rtl/>
        </w:rPr>
        <w:t>{</w:t>
      </w:r>
      <w:r w:rsidRPr="000B7373">
        <w:rPr>
          <w:rFonts w:ascii="Traditional Arabic" w:hAnsi="Traditional Arabic" w:cs="Traditional Arabic"/>
          <w:rtl/>
        </w:rPr>
        <w:t>تِلْكَ عَشَرَةٌ كَامِلَةٌ</w:t>
      </w:r>
      <w:r w:rsidR="00BE39E4" w:rsidRPr="000B7373">
        <w:rPr>
          <w:rFonts w:ascii="Traditional Arabic" w:hAnsi="Traditional Arabic" w:cs="Traditional Arabic"/>
          <w:rtl/>
        </w:rPr>
        <w:t>} في وقوعها بدلًا عن الهدي</w:t>
      </w:r>
      <w:r w:rsidRPr="000B7373">
        <w:rPr>
          <w:rFonts w:ascii="Traditional Arabic" w:hAnsi="Traditional Arabic" w:cs="Traditional Arabic"/>
          <w:rtl/>
        </w:rPr>
        <w:t xml:space="preserve"> </w:t>
      </w:r>
      <w:r w:rsidR="00BE39E4" w:rsidRPr="000B7373">
        <w:rPr>
          <w:rFonts w:ascii="Traditional Arabic" w:hAnsi="Traditional Arabic" w:cs="Traditional Arabic"/>
          <w:rtl/>
        </w:rPr>
        <w:t>{</w:t>
      </w:r>
      <w:r w:rsidRPr="000B7373">
        <w:rPr>
          <w:rFonts w:ascii="Traditional Arabic" w:hAnsi="Traditional Arabic" w:cs="Traditional Arabic"/>
          <w:rtl/>
        </w:rPr>
        <w:t>ذَلِكَ</w:t>
      </w:r>
      <w:r w:rsidR="00BE39E4" w:rsidRPr="000B7373">
        <w:rPr>
          <w:rFonts w:ascii="Traditional Arabic" w:hAnsi="Traditional Arabic" w:cs="Traditional Arabic"/>
          <w:rtl/>
        </w:rPr>
        <w:t>} إشارة إلى التمتع</w:t>
      </w:r>
      <w:r w:rsidRPr="000B7373">
        <w:rPr>
          <w:rFonts w:ascii="Traditional Arabic" w:hAnsi="Traditional Arabic" w:cs="Traditional Arabic"/>
          <w:rtl/>
        </w:rPr>
        <w:t xml:space="preserve"> </w:t>
      </w:r>
      <w:r w:rsidR="00BE39E4" w:rsidRPr="000B7373">
        <w:rPr>
          <w:rFonts w:ascii="Traditional Arabic" w:hAnsi="Traditional Arabic" w:cs="Traditional Arabic"/>
          <w:rtl/>
        </w:rPr>
        <w:t>{</w:t>
      </w:r>
      <w:r w:rsidRPr="000B7373">
        <w:rPr>
          <w:rFonts w:ascii="Traditional Arabic" w:hAnsi="Traditional Arabic" w:cs="Traditional Arabic"/>
          <w:rtl/>
        </w:rPr>
        <w:t>لِمَن لَّمْ يَكُنْ أَهْلُهُ حَاضِرِي الْمَسْجِدِ الْحَرَامِ</w:t>
      </w:r>
      <w:r w:rsidR="00BE39E4" w:rsidRPr="000B7373">
        <w:rPr>
          <w:rFonts w:ascii="Traditional Arabic" w:hAnsi="Traditional Arabic" w:cs="Traditional Arabic"/>
          <w:rtl/>
        </w:rPr>
        <w:t>} هم أهلُ المواقيت</w:t>
      </w:r>
      <w:r w:rsidR="00BE39E4" w:rsidRPr="000B7373">
        <w:rPr>
          <w:rFonts w:ascii="Traditional Arabic" w:hAnsi="Traditional Arabic" w:cs="Traditional Arabic"/>
          <w:vertAlign w:val="superscript"/>
          <w:rtl/>
        </w:rPr>
        <w:t>(</w:t>
      </w:r>
      <w:r w:rsidR="00BE39E4" w:rsidRPr="000B7373">
        <w:rPr>
          <w:rStyle w:val="ad"/>
          <w:rFonts w:ascii="Traditional Arabic" w:hAnsi="Traditional Arabic" w:cs="Traditional Arabic"/>
          <w:rtl/>
        </w:rPr>
        <w:footnoteReference w:id="266"/>
      </w:r>
      <w:r w:rsidR="00BE39E4"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C57059" w:rsidRPr="000B7373">
        <w:rPr>
          <w:rFonts w:ascii="Traditional Arabic" w:hAnsi="Traditional Arabic" w:cs="Traditional Arabic"/>
          <w:rtl/>
          <w:lang w:bidi="ar-LB"/>
        </w:rPr>
        <w:t>[فما] دونَها إلى مكة [أي: ذلك التمتُّع للذي لا يسكن مكة وما حوالَيها إلى المواقيت، وإنما ذكرَ الأهلَ لأنَّ الغالبَ أن الإنسان يسكن حيث يسكن أهلُه، فعبَّر بسكون الأهل عن سكون نفسه</w:t>
      </w:r>
      <w:r w:rsidR="00C57059" w:rsidRPr="000B7373">
        <w:rPr>
          <w:rFonts w:ascii="Traditional Arabic" w:hAnsi="Traditional Arabic" w:cs="Traditional Arabic"/>
          <w:vertAlign w:val="superscript"/>
          <w:rtl/>
          <w:lang w:bidi="ar-LB"/>
        </w:rPr>
        <w:t>(</w:t>
      </w:r>
      <w:r w:rsidR="00C57059" w:rsidRPr="000B7373">
        <w:rPr>
          <w:rStyle w:val="ad"/>
          <w:rFonts w:ascii="Traditional Arabic" w:hAnsi="Traditional Arabic" w:cs="Traditional Arabic"/>
          <w:rtl/>
          <w:lang w:bidi="ar-LB"/>
        </w:rPr>
        <w:footnoteReference w:id="267"/>
      </w:r>
      <w:r w:rsidR="00C57059" w:rsidRPr="000B7373">
        <w:rPr>
          <w:rFonts w:ascii="Traditional Arabic" w:hAnsi="Traditional Arabic" w:cs="Traditional Arabic"/>
          <w:vertAlign w:val="superscript"/>
          <w:rtl/>
          <w:lang w:bidi="ar-LB"/>
        </w:rPr>
        <w:t>)</w:t>
      </w:r>
      <w:r w:rsidR="00C57059" w:rsidRPr="000B7373">
        <w:rPr>
          <w:rFonts w:ascii="Traditional Arabic" w:hAnsi="Traditional Arabic" w:cs="Traditional Arabic"/>
          <w:rtl/>
          <w:lang w:bidi="ar-LB"/>
        </w:rPr>
        <w:t>] {</w:t>
      </w:r>
      <w:r w:rsidRPr="000B7373">
        <w:rPr>
          <w:rFonts w:ascii="Traditional Arabic" w:hAnsi="Traditional Arabic" w:cs="Traditional Arabic"/>
          <w:rtl/>
        </w:rPr>
        <w:t>وَاتَّقُواْ اللَّهَ</w:t>
      </w:r>
      <w:r w:rsidR="00C57059" w:rsidRPr="000B7373">
        <w:rPr>
          <w:rFonts w:ascii="Traditional Arabic" w:hAnsi="Traditional Arabic" w:cs="Traditional Arabic"/>
          <w:rtl/>
        </w:rPr>
        <w:t>} فيما أمركم به ونهاكم عنه في الحج وغيره</w:t>
      </w:r>
      <w:r w:rsidRPr="000B7373">
        <w:rPr>
          <w:rFonts w:ascii="Traditional Arabic" w:hAnsi="Traditional Arabic" w:cs="Traditional Arabic"/>
          <w:rtl/>
        </w:rPr>
        <w:t xml:space="preserve"> </w:t>
      </w:r>
      <w:r w:rsidR="00C57059" w:rsidRPr="000B7373">
        <w:rPr>
          <w:rFonts w:ascii="Traditional Arabic" w:hAnsi="Traditional Arabic" w:cs="Traditional Arabic"/>
          <w:rtl/>
        </w:rPr>
        <w:t>{</w:t>
      </w:r>
      <w:r w:rsidRPr="000B7373">
        <w:rPr>
          <w:rFonts w:ascii="Traditional Arabic" w:hAnsi="Traditional Arabic" w:cs="Traditional Arabic"/>
          <w:rtl/>
        </w:rPr>
        <w:t>وَاعْلَمُواْ أَنَّ اللَّهَ شَدِيدُ الْعِقَابِ}</w:t>
      </w:r>
      <w:r w:rsidR="00C57059" w:rsidRPr="000B7373">
        <w:rPr>
          <w:rFonts w:ascii="Traditional Arabic" w:hAnsi="Traditional Arabic" w:cs="Traditional Arabic"/>
          <w:rtl/>
        </w:rPr>
        <w:t xml:space="preserve"> لِمَنْ لم يَتَّقه.</w:t>
      </w:r>
    </w:p>
    <w:p w14:paraId="389D7435" w14:textId="02B9B159" w:rsidR="00321FEF" w:rsidRPr="000B7373" w:rsidRDefault="00321FEF" w:rsidP="00321FEF">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{الْحَجُّ</w:t>
      </w:r>
      <w:r w:rsidR="00C57059" w:rsidRPr="000B7373">
        <w:rPr>
          <w:rFonts w:ascii="Traditional Arabic" w:hAnsi="Traditional Arabic" w:cs="Traditional Arabic"/>
          <w:rtl/>
        </w:rPr>
        <w:t>} أي وقت الحج</w:t>
      </w:r>
      <w:r w:rsidRPr="000B7373">
        <w:rPr>
          <w:rFonts w:ascii="Traditional Arabic" w:hAnsi="Traditional Arabic" w:cs="Traditional Arabic"/>
          <w:rtl/>
        </w:rPr>
        <w:t xml:space="preserve"> </w:t>
      </w:r>
      <w:r w:rsidR="00C57059" w:rsidRPr="000B7373">
        <w:rPr>
          <w:rFonts w:ascii="Traditional Arabic" w:hAnsi="Traditional Arabic" w:cs="Traditional Arabic"/>
          <w:rtl/>
        </w:rPr>
        <w:t>{</w:t>
      </w:r>
      <w:r w:rsidRPr="000B7373">
        <w:rPr>
          <w:rFonts w:ascii="Traditional Arabic" w:hAnsi="Traditional Arabic" w:cs="Traditional Arabic"/>
          <w:rtl/>
        </w:rPr>
        <w:t>أَشْهُرٌ مَّعْلُومَاتٌ</w:t>
      </w:r>
      <w:r w:rsidR="00C57059" w:rsidRPr="000B7373">
        <w:rPr>
          <w:rFonts w:ascii="Traditional Arabic" w:hAnsi="Traditional Arabic" w:cs="Traditional Arabic"/>
          <w:rtl/>
        </w:rPr>
        <w:t>}</w:t>
      </w:r>
      <w:r w:rsidR="00C57059" w:rsidRPr="000B7373">
        <w:rPr>
          <w:rFonts w:ascii="Traditional Arabic" w:hAnsi="Traditional Arabic" w:cs="Traditional Arabic"/>
          <w:vertAlign w:val="superscript"/>
          <w:rtl/>
        </w:rPr>
        <w:t>(</w:t>
      </w:r>
      <w:r w:rsidR="00C57059" w:rsidRPr="000B7373">
        <w:rPr>
          <w:rStyle w:val="ad"/>
          <w:rFonts w:ascii="Traditional Arabic" w:hAnsi="Traditional Arabic" w:cs="Traditional Arabic"/>
          <w:rtl/>
        </w:rPr>
        <w:footnoteReference w:id="268"/>
      </w:r>
      <w:r w:rsidR="00C57059" w:rsidRPr="000B7373">
        <w:rPr>
          <w:rFonts w:ascii="Traditional Arabic" w:hAnsi="Traditional Arabic" w:cs="Traditional Arabic"/>
          <w:vertAlign w:val="superscript"/>
          <w:rtl/>
        </w:rPr>
        <w:t>)</w:t>
      </w:r>
      <w:r w:rsidR="00C57059" w:rsidRPr="000B7373">
        <w:rPr>
          <w:rFonts w:ascii="Traditional Arabic" w:hAnsi="Traditional Arabic" w:cs="Traditional Arabic"/>
          <w:rtl/>
        </w:rPr>
        <w:t xml:space="preserve"> معروفات عند الناس لا يُشكِلْن عليهم وهي: شَوَّالٌ وذو القَعدة وعَشْرُ ذي الحِجَّةِ. وفائدة توقيت الحج بهذه الأشهر أن شيئًا من أفعال الحج لا يصح إلا فيها</w:t>
      </w:r>
      <w:r w:rsidRPr="000B7373">
        <w:rPr>
          <w:rFonts w:ascii="Traditional Arabic" w:hAnsi="Traditional Arabic" w:cs="Traditional Arabic"/>
          <w:rtl/>
        </w:rPr>
        <w:t xml:space="preserve"> </w:t>
      </w:r>
      <w:r w:rsidR="00C57059" w:rsidRPr="000B7373">
        <w:rPr>
          <w:rFonts w:ascii="Traditional Arabic" w:hAnsi="Traditional Arabic" w:cs="Traditional Arabic"/>
          <w:rtl/>
        </w:rPr>
        <w:t>{</w:t>
      </w:r>
      <w:r w:rsidRPr="000B7373">
        <w:rPr>
          <w:rFonts w:ascii="Traditional Arabic" w:hAnsi="Traditional Arabic" w:cs="Traditional Arabic"/>
          <w:rtl/>
        </w:rPr>
        <w:t>فَمَن فَرَضَ</w:t>
      </w:r>
      <w:r w:rsidR="00C57059" w:rsidRPr="000B7373">
        <w:rPr>
          <w:rFonts w:ascii="Traditional Arabic" w:hAnsi="Traditional Arabic" w:cs="Traditional Arabic"/>
          <w:rtl/>
        </w:rPr>
        <w:t>} ألزَمَ نفسَه بالإحرام</w:t>
      </w:r>
      <w:r w:rsidRPr="000B7373">
        <w:rPr>
          <w:rFonts w:ascii="Traditional Arabic" w:hAnsi="Traditional Arabic" w:cs="Traditional Arabic"/>
          <w:rtl/>
        </w:rPr>
        <w:t xml:space="preserve"> </w:t>
      </w:r>
      <w:r w:rsidR="00C57059" w:rsidRPr="000B7373">
        <w:rPr>
          <w:rFonts w:ascii="Traditional Arabic" w:hAnsi="Traditional Arabic" w:cs="Traditional Arabic"/>
          <w:rtl/>
        </w:rPr>
        <w:t>{</w:t>
      </w:r>
      <w:r w:rsidRPr="000B7373">
        <w:rPr>
          <w:rFonts w:ascii="Traditional Arabic" w:hAnsi="Traditional Arabic" w:cs="Traditional Arabic"/>
          <w:rtl/>
        </w:rPr>
        <w:t>فِيهِنَّ الْحَجَّ</w:t>
      </w:r>
      <w:r w:rsidR="00C57059" w:rsidRPr="000B7373">
        <w:rPr>
          <w:rFonts w:ascii="Traditional Arabic" w:hAnsi="Traditional Arabic" w:cs="Traditional Arabic"/>
          <w:rtl/>
        </w:rPr>
        <w:t>} في هذه الأشهر {</w:t>
      </w:r>
      <w:r w:rsidRPr="000B7373">
        <w:rPr>
          <w:rFonts w:ascii="Traditional Arabic" w:hAnsi="Traditional Arabic" w:cs="Traditional Arabic"/>
          <w:rtl/>
        </w:rPr>
        <w:t>فَلاَ رَفَثَ</w:t>
      </w:r>
      <w:r w:rsidR="00C57059" w:rsidRPr="000B7373">
        <w:rPr>
          <w:rFonts w:ascii="Traditional Arabic" w:hAnsi="Traditional Arabic" w:cs="Traditional Arabic"/>
          <w:rtl/>
        </w:rPr>
        <w:t>} هو الجِماعُ</w:t>
      </w:r>
      <w:r w:rsidRPr="000B7373">
        <w:rPr>
          <w:rFonts w:ascii="Traditional Arabic" w:hAnsi="Traditional Arabic" w:cs="Traditional Arabic"/>
          <w:rtl/>
        </w:rPr>
        <w:t xml:space="preserve"> </w:t>
      </w:r>
      <w:r w:rsidR="00C57059" w:rsidRPr="000B7373">
        <w:rPr>
          <w:rFonts w:ascii="Traditional Arabic" w:hAnsi="Traditional Arabic" w:cs="Traditional Arabic"/>
          <w:rtl/>
        </w:rPr>
        <w:t>{</w:t>
      </w:r>
      <w:r w:rsidRPr="000B7373">
        <w:rPr>
          <w:rFonts w:ascii="Traditional Arabic" w:hAnsi="Traditional Arabic" w:cs="Traditional Arabic"/>
          <w:rtl/>
        </w:rPr>
        <w:t>وَلاَ فُسُوقَ</w:t>
      </w:r>
      <w:r w:rsidR="00C57059" w:rsidRPr="000B7373">
        <w:rPr>
          <w:rFonts w:ascii="Traditional Arabic" w:hAnsi="Traditional Arabic" w:cs="Traditional Arabic"/>
          <w:rtl/>
        </w:rPr>
        <w:t>} هو المعاصي</w:t>
      </w:r>
      <w:r w:rsidRPr="000B7373">
        <w:rPr>
          <w:rFonts w:ascii="Traditional Arabic" w:hAnsi="Traditional Arabic" w:cs="Traditional Arabic"/>
          <w:rtl/>
        </w:rPr>
        <w:t xml:space="preserve"> </w:t>
      </w:r>
      <w:r w:rsidR="00C57059" w:rsidRPr="000B7373">
        <w:rPr>
          <w:rFonts w:ascii="Traditional Arabic" w:hAnsi="Traditional Arabic" w:cs="Traditional Arabic"/>
          <w:rtl/>
        </w:rPr>
        <w:t>{</w:t>
      </w:r>
      <w:r w:rsidRPr="000B7373">
        <w:rPr>
          <w:rFonts w:ascii="Traditional Arabic" w:hAnsi="Traditional Arabic" w:cs="Traditional Arabic"/>
          <w:rtl/>
        </w:rPr>
        <w:t>وَلاَ جِدَالَ فِي الْحَجِّ</w:t>
      </w:r>
      <w:r w:rsidR="00C57059" w:rsidRPr="000B7373">
        <w:rPr>
          <w:rFonts w:ascii="Traditional Arabic" w:hAnsi="Traditional Arabic" w:cs="Traditional Arabic"/>
          <w:rtl/>
        </w:rPr>
        <w:t xml:space="preserve">} ولا مِرَاءَ مع الرُّفَقاء والخدم </w:t>
      </w:r>
      <w:r w:rsidR="001C4A34" w:rsidRPr="000B7373">
        <w:rPr>
          <w:rFonts w:ascii="Traditional Arabic" w:hAnsi="Traditional Arabic" w:cs="Traditional Arabic"/>
          <w:rtl/>
        </w:rPr>
        <w:t>الـمُ</w:t>
      </w:r>
      <w:r w:rsidR="00C57059" w:rsidRPr="000B7373">
        <w:rPr>
          <w:rFonts w:ascii="Traditional Arabic" w:hAnsi="Traditional Arabic" w:cs="Traditional Arabic"/>
          <w:rtl/>
        </w:rPr>
        <w:t>كارِينَ</w:t>
      </w:r>
      <w:r w:rsidR="00C57059" w:rsidRPr="000B7373">
        <w:rPr>
          <w:rFonts w:ascii="Traditional Arabic" w:hAnsi="Traditional Arabic" w:cs="Traditional Arabic"/>
          <w:vertAlign w:val="superscript"/>
          <w:rtl/>
        </w:rPr>
        <w:t>(</w:t>
      </w:r>
      <w:r w:rsidR="00C57059" w:rsidRPr="000B7373">
        <w:rPr>
          <w:rStyle w:val="ad"/>
          <w:rFonts w:ascii="Traditional Arabic" w:hAnsi="Traditional Arabic" w:cs="Traditional Arabic"/>
          <w:rtl/>
        </w:rPr>
        <w:footnoteReference w:id="269"/>
      </w:r>
      <w:r w:rsidR="00C57059"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C57059" w:rsidRPr="000B7373">
        <w:rPr>
          <w:rFonts w:ascii="Traditional Arabic" w:hAnsi="Traditional Arabic" w:cs="Traditional Arabic"/>
          <w:rtl/>
        </w:rPr>
        <w:t>{</w:t>
      </w:r>
      <w:r w:rsidRPr="000B7373">
        <w:rPr>
          <w:rFonts w:ascii="Traditional Arabic" w:hAnsi="Traditional Arabic" w:cs="Traditional Arabic"/>
          <w:rtl/>
        </w:rPr>
        <w:t>وَمَا تَفْعَلُواْ مِنْ خَيْرٍ يَعْلَمْهُ اللَّهُ</w:t>
      </w:r>
      <w:r w:rsidR="00C57059" w:rsidRPr="000B7373">
        <w:rPr>
          <w:rFonts w:ascii="Traditional Arabic" w:hAnsi="Traditional Arabic" w:cs="Traditional Arabic"/>
          <w:rtl/>
        </w:rPr>
        <w:t>} أَعْلَمَ بأنه عالِمٌ به يجازيكم عليه، وَرَدَّ قولَ من نفَى علمَه بالجزئيات</w:t>
      </w:r>
      <w:r w:rsidR="00C57059" w:rsidRPr="000B7373">
        <w:rPr>
          <w:rFonts w:ascii="Traditional Arabic" w:hAnsi="Traditional Arabic" w:cs="Traditional Arabic"/>
          <w:vertAlign w:val="superscript"/>
          <w:rtl/>
        </w:rPr>
        <w:t>(</w:t>
      </w:r>
      <w:r w:rsidR="00C57059" w:rsidRPr="000B7373">
        <w:rPr>
          <w:rStyle w:val="ad"/>
          <w:rFonts w:ascii="Traditional Arabic" w:hAnsi="Traditional Arabic" w:cs="Traditional Arabic"/>
          <w:rtl/>
        </w:rPr>
        <w:footnoteReference w:id="270"/>
      </w:r>
      <w:r w:rsidR="00C57059" w:rsidRPr="000B7373">
        <w:rPr>
          <w:rFonts w:ascii="Traditional Arabic" w:hAnsi="Traditional Arabic" w:cs="Traditional Arabic"/>
          <w:vertAlign w:val="superscript"/>
          <w:rtl/>
        </w:rPr>
        <w:t>)</w:t>
      </w:r>
      <w:r w:rsidR="00C57059" w:rsidRPr="000B7373">
        <w:rPr>
          <w:rFonts w:ascii="Traditional Arabic" w:hAnsi="Traditional Arabic" w:cs="Traditional Arabic"/>
          <w:rtl/>
        </w:rPr>
        <w:t>. كان أهل اليمن</w:t>
      </w:r>
      <w:r w:rsidR="00200398" w:rsidRPr="000B7373">
        <w:rPr>
          <w:rFonts w:ascii="Traditional Arabic" w:hAnsi="Traditional Arabic" w:cs="Traditional Arabic"/>
          <w:rtl/>
        </w:rPr>
        <w:t xml:space="preserve"> لا يتزوّدون ويقولون: نحن متوكلون، فيكونون كَلًّا</w:t>
      </w:r>
      <w:r w:rsidR="00200398" w:rsidRPr="000B7373">
        <w:rPr>
          <w:rFonts w:ascii="Traditional Arabic" w:hAnsi="Traditional Arabic" w:cs="Traditional Arabic"/>
          <w:vertAlign w:val="superscript"/>
          <w:rtl/>
        </w:rPr>
        <w:t>(</w:t>
      </w:r>
      <w:r w:rsidR="00200398" w:rsidRPr="000B7373">
        <w:rPr>
          <w:rStyle w:val="ad"/>
          <w:rFonts w:ascii="Traditional Arabic" w:hAnsi="Traditional Arabic" w:cs="Traditional Arabic"/>
          <w:rtl/>
        </w:rPr>
        <w:footnoteReference w:id="271"/>
      </w:r>
      <w:r w:rsidR="00200398" w:rsidRPr="000B7373">
        <w:rPr>
          <w:rFonts w:ascii="Traditional Arabic" w:hAnsi="Traditional Arabic" w:cs="Traditional Arabic"/>
          <w:vertAlign w:val="superscript"/>
          <w:rtl/>
        </w:rPr>
        <w:t>)</w:t>
      </w:r>
      <w:r w:rsidR="00200398" w:rsidRPr="000B7373">
        <w:rPr>
          <w:rFonts w:ascii="Traditional Arabic" w:hAnsi="Traditional Arabic" w:cs="Traditional Arabic"/>
          <w:rtl/>
        </w:rPr>
        <w:t xml:space="preserve"> على الناس، فنزل فيهم:</w:t>
      </w:r>
      <w:r w:rsidRPr="000B7373">
        <w:rPr>
          <w:rFonts w:ascii="Traditional Arabic" w:hAnsi="Traditional Arabic" w:cs="Traditional Arabic"/>
          <w:rtl/>
        </w:rPr>
        <w:t xml:space="preserve"> </w:t>
      </w:r>
      <w:r w:rsidR="00200398" w:rsidRPr="000B7373">
        <w:rPr>
          <w:rFonts w:ascii="Traditional Arabic" w:hAnsi="Traditional Arabic" w:cs="Traditional Arabic"/>
          <w:rtl/>
        </w:rPr>
        <w:t>{</w:t>
      </w:r>
      <w:r w:rsidRPr="000B7373">
        <w:rPr>
          <w:rFonts w:ascii="Traditional Arabic" w:hAnsi="Traditional Arabic" w:cs="Traditional Arabic"/>
          <w:rtl/>
        </w:rPr>
        <w:t>وَتَزَوَّدُواْ</w:t>
      </w:r>
      <w:r w:rsidR="00200398" w:rsidRPr="000B7373">
        <w:rPr>
          <w:rFonts w:ascii="Traditional Arabic" w:hAnsi="Traditional Arabic" w:cs="Traditional Arabic"/>
          <w:rtl/>
        </w:rPr>
        <w:t>} أي واتقوا الاستطعام وإبرام الناس</w:t>
      </w:r>
      <w:r w:rsidR="00200398" w:rsidRPr="000B7373">
        <w:rPr>
          <w:rFonts w:ascii="Traditional Arabic" w:hAnsi="Traditional Arabic" w:cs="Traditional Arabic"/>
          <w:vertAlign w:val="superscript"/>
          <w:rtl/>
        </w:rPr>
        <w:t>(</w:t>
      </w:r>
      <w:r w:rsidR="00200398" w:rsidRPr="000B7373">
        <w:rPr>
          <w:rStyle w:val="ad"/>
          <w:rFonts w:ascii="Traditional Arabic" w:hAnsi="Traditional Arabic" w:cs="Traditional Arabic"/>
          <w:rtl/>
        </w:rPr>
        <w:footnoteReference w:id="272"/>
      </w:r>
      <w:r w:rsidR="00200398" w:rsidRPr="000B7373">
        <w:rPr>
          <w:rFonts w:ascii="Traditional Arabic" w:hAnsi="Traditional Arabic" w:cs="Traditional Arabic"/>
          <w:vertAlign w:val="superscript"/>
          <w:rtl/>
        </w:rPr>
        <w:t>)</w:t>
      </w:r>
      <w:r w:rsidR="00200398" w:rsidRPr="000B7373">
        <w:rPr>
          <w:rFonts w:ascii="Traditional Arabic" w:hAnsi="Traditional Arabic" w:cs="Traditional Arabic"/>
          <w:rtl/>
        </w:rPr>
        <w:t xml:space="preserve"> والتثقيل عليهم</w:t>
      </w:r>
      <w:r w:rsidRPr="000B7373">
        <w:rPr>
          <w:rFonts w:ascii="Traditional Arabic" w:hAnsi="Traditional Arabic" w:cs="Traditional Arabic"/>
          <w:rtl/>
        </w:rPr>
        <w:t xml:space="preserve"> </w:t>
      </w:r>
      <w:r w:rsidR="00200398" w:rsidRPr="000B7373">
        <w:rPr>
          <w:rFonts w:ascii="Traditional Arabic" w:hAnsi="Traditional Arabic" w:cs="Traditional Arabic"/>
          <w:rtl/>
        </w:rPr>
        <w:t>{</w:t>
      </w:r>
      <w:r w:rsidRPr="000B7373">
        <w:rPr>
          <w:rFonts w:ascii="Traditional Arabic" w:hAnsi="Traditional Arabic" w:cs="Traditional Arabic"/>
          <w:rtl/>
        </w:rPr>
        <w:t>فَإِنَّ خَيْرَ الزَّادِ التَّقْوَى</w:t>
      </w:r>
      <w:r w:rsidR="00200398" w:rsidRPr="000B7373">
        <w:rPr>
          <w:rFonts w:ascii="Traditional Arabic" w:hAnsi="Traditional Arabic" w:cs="Traditional Arabic"/>
          <w:rtl/>
        </w:rPr>
        <w:t>} الاتقاءُ عن الإبرام والتثقيل، أو تزوَّدوا للمعاد باتِّقاء المحظورات، فإن خير الزاد اتُّقاؤها</w:t>
      </w:r>
      <w:r w:rsidRPr="000B7373">
        <w:rPr>
          <w:rFonts w:ascii="Traditional Arabic" w:hAnsi="Traditional Arabic" w:cs="Traditional Arabic"/>
          <w:rtl/>
        </w:rPr>
        <w:t xml:space="preserve"> </w:t>
      </w:r>
      <w:r w:rsidR="00200398" w:rsidRPr="000B7373">
        <w:rPr>
          <w:rFonts w:ascii="Traditional Arabic" w:hAnsi="Traditional Arabic" w:cs="Traditional Arabic"/>
          <w:rtl/>
        </w:rPr>
        <w:t>{</w:t>
      </w:r>
      <w:r w:rsidRPr="000B7373">
        <w:rPr>
          <w:rFonts w:ascii="Traditional Arabic" w:hAnsi="Traditional Arabic" w:cs="Traditional Arabic"/>
          <w:rtl/>
        </w:rPr>
        <w:t>وَاتَّقُونِ</w:t>
      </w:r>
      <w:r w:rsidR="00200398" w:rsidRPr="000B7373">
        <w:rPr>
          <w:rFonts w:ascii="Traditional Arabic" w:hAnsi="Traditional Arabic" w:cs="Traditional Arabic"/>
          <w:rtl/>
        </w:rPr>
        <w:t>} وخافوا عقابي</w:t>
      </w:r>
      <w:r w:rsidRPr="000B7373">
        <w:rPr>
          <w:rFonts w:ascii="Traditional Arabic" w:hAnsi="Traditional Arabic" w:cs="Traditional Arabic"/>
          <w:rtl/>
        </w:rPr>
        <w:t xml:space="preserve"> </w:t>
      </w:r>
      <w:r w:rsidR="00200398" w:rsidRPr="000B7373">
        <w:rPr>
          <w:rFonts w:ascii="Traditional Arabic" w:hAnsi="Traditional Arabic" w:cs="Traditional Arabic"/>
          <w:rtl/>
        </w:rPr>
        <w:t>{</w:t>
      </w:r>
      <w:r w:rsidRPr="000B7373">
        <w:rPr>
          <w:rFonts w:ascii="Traditional Arabic" w:hAnsi="Traditional Arabic" w:cs="Traditional Arabic"/>
          <w:rtl/>
        </w:rPr>
        <w:t>يَا أُولِي الأَلْبَابِ}</w:t>
      </w:r>
      <w:r w:rsidR="00200398" w:rsidRPr="000B7373">
        <w:rPr>
          <w:rFonts w:ascii="Traditional Arabic" w:hAnsi="Traditional Arabic" w:cs="Traditional Arabic"/>
          <w:rtl/>
        </w:rPr>
        <w:t xml:space="preserve"> يا ذوي العقول، يعني أن قضيةَ اللُّبِّ تقوى الله، ومن لم يتّقِه من الأَلِبَّاءِ فكأنه لا لُبَّ له.</w:t>
      </w:r>
    </w:p>
    <w:p w14:paraId="07A4C62F" w14:textId="1CAC772C" w:rsidR="00200398" w:rsidRPr="000B7373" w:rsidRDefault="00200398" w:rsidP="00200398">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ونزل في قوم زعموا أنَّ لا حجَّ لجَمَّالٍ وتاجر، وقالوا: هؤلاء الداجُّ</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273"/>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وليسوا بالحاجّ.</w:t>
      </w:r>
    </w:p>
    <w:p w14:paraId="0B7FE535" w14:textId="3CE74B4C" w:rsidR="00321FEF" w:rsidRPr="000B7373" w:rsidRDefault="00321FEF" w:rsidP="00321FE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{لَيْسَ عَلَيْكُمْ جُنَاحٌ أَن تَبْتَغُواْ</w:t>
      </w:r>
      <w:r w:rsidR="00200398" w:rsidRPr="000B7373">
        <w:rPr>
          <w:rFonts w:ascii="Traditional Arabic" w:hAnsi="Traditional Arabic" w:cs="Traditional Arabic"/>
          <w:rtl/>
        </w:rPr>
        <w:t>} في أن تبتغوا في مواسم الحج</w:t>
      </w:r>
      <w:r w:rsidRPr="000B7373">
        <w:rPr>
          <w:rFonts w:ascii="Traditional Arabic" w:hAnsi="Traditional Arabic" w:cs="Traditional Arabic"/>
          <w:rtl/>
        </w:rPr>
        <w:t xml:space="preserve"> </w:t>
      </w:r>
      <w:r w:rsidR="00200398" w:rsidRPr="000B7373">
        <w:rPr>
          <w:rFonts w:ascii="Traditional Arabic" w:hAnsi="Traditional Arabic" w:cs="Traditional Arabic"/>
          <w:rtl/>
        </w:rPr>
        <w:t>{</w:t>
      </w:r>
      <w:r w:rsidRPr="000B7373">
        <w:rPr>
          <w:rFonts w:ascii="Traditional Arabic" w:hAnsi="Traditional Arabic" w:cs="Traditional Arabic"/>
          <w:rtl/>
        </w:rPr>
        <w:t>فَضْلًا مِّن رَّبِّكُمْ</w:t>
      </w:r>
      <w:r w:rsidR="00200398" w:rsidRPr="000B7373">
        <w:rPr>
          <w:rFonts w:ascii="Traditional Arabic" w:hAnsi="Traditional Arabic" w:cs="Traditional Arabic"/>
          <w:rtl/>
        </w:rPr>
        <w:t>} عطاءً وتفضلًا، وهو النفعُ والربح بالتجارة والكِراء</w:t>
      </w:r>
      <w:r w:rsidRPr="000B7373">
        <w:rPr>
          <w:rFonts w:ascii="Traditional Arabic" w:hAnsi="Traditional Arabic" w:cs="Traditional Arabic"/>
          <w:rtl/>
        </w:rPr>
        <w:t xml:space="preserve"> </w:t>
      </w:r>
      <w:r w:rsidR="00200398" w:rsidRPr="000B7373">
        <w:rPr>
          <w:rFonts w:ascii="Traditional Arabic" w:hAnsi="Traditional Arabic" w:cs="Traditional Arabic"/>
          <w:rtl/>
        </w:rPr>
        <w:t>{</w:t>
      </w:r>
      <w:r w:rsidRPr="000B7373">
        <w:rPr>
          <w:rFonts w:ascii="Traditional Arabic" w:hAnsi="Traditional Arabic" w:cs="Traditional Arabic"/>
          <w:rtl/>
        </w:rPr>
        <w:t>فَإِذَا أَفَضْتُم</w:t>
      </w:r>
      <w:r w:rsidR="00200398" w:rsidRPr="000B7373">
        <w:rPr>
          <w:rFonts w:ascii="Traditional Arabic" w:hAnsi="Traditional Arabic" w:cs="Traditional Arabic"/>
          <w:rtl/>
        </w:rPr>
        <w:t>} دَفعتم بكثرةٍ من إفاضَةِ الماء وهو صَبُّه بكثرة {</w:t>
      </w:r>
      <w:r w:rsidRPr="000B7373">
        <w:rPr>
          <w:rFonts w:ascii="Traditional Arabic" w:hAnsi="Traditional Arabic" w:cs="Traditional Arabic"/>
          <w:rtl/>
        </w:rPr>
        <w:t>مِّنْ عَرَفَاتٍ</w:t>
      </w:r>
      <w:r w:rsidR="00200398" w:rsidRPr="000B7373">
        <w:rPr>
          <w:rFonts w:ascii="Traditional Arabic" w:hAnsi="Traditional Arabic" w:cs="Traditional Arabic"/>
          <w:rtl/>
        </w:rPr>
        <w:t>} هي عَلَمٌ للموقف، وسُمِّيت بذلك لأنها وُصِفَت لإبراهيم عليه السلام ف</w:t>
      </w:r>
      <w:r w:rsidR="003669F8">
        <w:rPr>
          <w:rFonts w:ascii="Traditional Arabic" w:hAnsi="Traditional Arabic" w:cs="Traditional Arabic"/>
          <w:rtl/>
        </w:rPr>
        <w:t>لـمَّا</w:t>
      </w:r>
      <w:r w:rsidR="00200398" w:rsidRPr="000B7373">
        <w:rPr>
          <w:rFonts w:ascii="Traditional Arabic" w:hAnsi="Traditional Arabic" w:cs="Traditional Arabic"/>
          <w:rtl/>
        </w:rPr>
        <w:t xml:space="preserve"> رءاها عَرَفَها. وقيل: التَقَى فيها ءادمُ وحواءُ فتعارفا، وفيه دليل على وجوب الوقوف بعرفة لأن الإفاضة لا تكون إلا بَعدَهُ</w:t>
      </w:r>
      <w:r w:rsidRPr="000B7373">
        <w:rPr>
          <w:rFonts w:ascii="Traditional Arabic" w:hAnsi="Traditional Arabic" w:cs="Traditional Arabic"/>
          <w:rtl/>
        </w:rPr>
        <w:t xml:space="preserve"> </w:t>
      </w:r>
      <w:r w:rsidR="00200398" w:rsidRPr="000B7373">
        <w:rPr>
          <w:rFonts w:ascii="Traditional Arabic" w:hAnsi="Traditional Arabic" w:cs="Traditional Arabic"/>
          <w:rtl/>
        </w:rPr>
        <w:t>{</w:t>
      </w:r>
      <w:r w:rsidRPr="000B7373">
        <w:rPr>
          <w:rFonts w:ascii="Traditional Arabic" w:hAnsi="Traditional Arabic" w:cs="Traditional Arabic"/>
          <w:rtl/>
        </w:rPr>
        <w:t>فَاذْكُرُواْ اللَّهَ</w:t>
      </w:r>
      <w:r w:rsidR="00200398" w:rsidRPr="000B7373">
        <w:rPr>
          <w:rFonts w:ascii="Traditional Arabic" w:hAnsi="Traditional Arabic" w:cs="Traditional Arabic"/>
          <w:rtl/>
        </w:rPr>
        <w:t>} بالتلبية والتهليل والتكبير والثناء والدعوات، أو بصلاة المغرب والعشاء</w:t>
      </w:r>
      <w:r w:rsidRPr="000B7373">
        <w:rPr>
          <w:rFonts w:ascii="Traditional Arabic" w:hAnsi="Traditional Arabic" w:cs="Traditional Arabic"/>
          <w:rtl/>
        </w:rPr>
        <w:t xml:space="preserve"> </w:t>
      </w:r>
      <w:r w:rsidR="00200398" w:rsidRPr="000B7373">
        <w:rPr>
          <w:rFonts w:ascii="Traditional Arabic" w:hAnsi="Traditional Arabic" w:cs="Traditional Arabic"/>
          <w:rtl/>
        </w:rPr>
        <w:t>{</w:t>
      </w:r>
      <w:r w:rsidRPr="000B7373">
        <w:rPr>
          <w:rFonts w:ascii="Traditional Arabic" w:hAnsi="Traditional Arabic" w:cs="Traditional Arabic"/>
          <w:rtl/>
        </w:rPr>
        <w:t>عِندَ الْمَشْعَرِ الْحَرَامِ</w:t>
      </w:r>
      <w:r w:rsidR="00200398" w:rsidRPr="000B7373">
        <w:rPr>
          <w:rFonts w:ascii="Traditional Arabic" w:hAnsi="Traditional Arabic" w:cs="Traditional Arabic"/>
          <w:rtl/>
        </w:rPr>
        <w:t xml:space="preserve">} هو الجبلُ الذي يقف عليه الإمام وعليه </w:t>
      </w:r>
      <w:r w:rsidR="001C4A34" w:rsidRPr="000B7373">
        <w:rPr>
          <w:rFonts w:ascii="Traditional Arabic" w:hAnsi="Traditional Arabic" w:cs="Traditional Arabic"/>
          <w:rtl/>
        </w:rPr>
        <w:t>الـمِ</w:t>
      </w:r>
      <w:r w:rsidR="00200398" w:rsidRPr="000B7373">
        <w:rPr>
          <w:rFonts w:ascii="Traditional Arabic" w:hAnsi="Traditional Arabic" w:cs="Traditional Arabic"/>
          <w:rtl/>
        </w:rPr>
        <w:t>يقدة</w:t>
      </w:r>
      <w:r w:rsidR="00200398" w:rsidRPr="000B7373">
        <w:rPr>
          <w:rFonts w:ascii="Traditional Arabic" w:hAnsi="Traditional Arabic" w:cs="Traditional Arabic"/>
          <w:vertAlign w:val="superscript"/>
          <w:rtl/>
        </w:rPr>
        <w:t>(</w:t>
      </w:r>
      <w:r w:rsidR="00200398" w:rsidRPr="000B7373">
        <w:rPr>
          <w:rStyle w:val="ad"/>
          <w:rFonts w:ascii="Traditional Arabic" w:hAnsi="Traditional Arabic" w:cs="Traditional Arabic"/>
          <w:rtl/>
        </w:rPr>
        <w:footnoteReference w:id="274"/>
      </w:r>
      <w:r w:rsidR="00200398" w:rsidRPr="000B7373">
        <w:rPr>
          <w:rFonts w:ascii="Traditional Arabic" w:hAnsi="Traditional Arabic" w:cs="Traditional Arabic"/>
          <w:vertAlign w:val="superscript"/>
          <w:rtl/>
        </w:rPr>
        <w:t>)</w:t>
      </w:r>
      <w:r w:rsidR="00200398" w:rsidRPr="000B7373">
        <w:rPr>
          <w:rFonts w:ascii="Traditional Arabic" w:hAnsi="Traditional Arabic" w:cs="Traditional Arabic"/>
          <w:rtl/>
        </w:rPr>
        <w:t>. و</w:t>
      </w:r>
      <w:r w:rsidR="001C4A34" w:rsidRPr="000B7373">
        <w:rPr>
          <w:rFonts w:ascii="Traditional Arabic" w:hAnsi="Traditional Arabic" w:cs="Traditional Arabic"/>
          <w:rtl/>
        </w:rPr>
        <w:t>الـمَ</w:t>
      </w:r>
      <w:r w:rsidR="00200398" w:rsidRPr="000B7373">
        <w:rPr>
          <w:rFonts w:ascii="Traditional Arabic" w:hAnsi="Traditional Arabic" w:cs="Traditional Arabic"/>
          <w:rtl/>
        </w:rPr>
        <w:t xml:space="preserve">شْعَرُ: </w:t>
      </w:r>
      <w:r w:rsidR="001C4A34" w:rsidRPr="000B7373">
        <w:rPr>
          <w:rFonts w:ascii="Traditional Arabic" w:hAnsi="Traditional Arabic" w:cs="Traditional Arabic"/>
          <w:rtl/>
        </w:rPr>
        <w:t>الـمَ</w:t>
      </w:r>
      <w:r w:rsidR="00200398" w:rsidRPr="000B7373">
        <w:rPr>
          <w:rFonts w:ascii="Traditional Arabic" w:hAnsi="Traditional Arabic" w:cs="Traditional Arabic"/>
          <w:rtl/>
        </w:rPr>
        <w:t xml:space="preserve">علَم لأنه مَعلَمُ العبادة. وَوُصِفَ بالحرام لحُرمته. وقيل: </w:t>
      </w:r>
      <w:r w:rsidR="001C4A34" w:rsidRPr="000B7373">
        <w:rPr>
          <w:rFonts w:ascii="Traditional Arabic" w:hAnsi="Traditional Arabic" w:cs="Traditional Arabic"/>
          <w:rtl/>
        </w:rPr>
        <w:t>الـمَ</w:t>
      </w:r>
      <w:r w:rsidR="00200398" w:rsidRPr="000B7373">
        <w:rPr>
          <w:rFonts w:ascii="Traditional Arabic" w:hAnsi="Traditional Arabic" w:cs="Traditional Arabic"/>
          <w:rtl/>
        </w:rPr>
        <w:t xml:space="preserve">شْعَر الحرام مزدلفة، وسُمِّيت المزدلفة جَمْعًا لأنه يُجمع فيها بين الصلاتين، أو لأن الناس يَزدلفون إلى الله تعالى أي يتقربون </w:t>
      </w:r>
      <w:r w:rsidR="00223829" w:rsidRPr="000B7373">
        <w:rPr>
          <w:rFonts w:ascii="Traditional Arabic" w:hAnsi="Traditional Arabic" w:cs="Traditional Arabic"/>
          <w:rtl/>
        </w:rPr>
        <w:t>بالوقوف</w:t>
      </w:r>
      <w:r w:rsidR="00200398" w:rsidRPr="000B7373">
        <w:rPr>
          <w:rFonts w:ascii="Traditional Arabic" w:hAnsi="Traditional Arabic" w:cs="Traditional Arabic"/>
          <w:rtl/>
        </w:rPr>
        <w:t xml:space="preserve"> فيها</w:t>
      </w:r>
      <w:r w:rsidRPr="000B7373">
        <w:rPr>
          <w:rFonts w:ascii="Traditional Arabic" w:hAnsi="Traditional Arabic" w:cs="Traditional Arabic"/>
          <w:rtl/>
        </w:rPr>
        <w:t xml:space="preserve"> </w:t>
      </w:r>
      <w:r w:rsidR="00200398" w:rsidRPr="000B7373">
        <w:rPr>
          <w:rFonts w:ascii="Traditional Arabic" w:hAnsi="Traditional Arabic" w:cs="Traditional Arabic"/>
          <w:rtl/>
        </w:rPr>
        <w:t>{</w:t>
      </w:r>
      <w:r w:rsidRPr="000B7373">
        <w:rPr>
          <w:rFonts w:ascii="Traditional Arabic" w:hAnsi="Traditional Arabic" w:cs="Traditional Arabic"/>
          <w:rtl/>
        </w:rPr>
        <w:t>وَاذْكُرُوهُ كَمَا هَدَاكُمْ</w:t>
      </w:r>
      <w:r w:rsidR="00200398" w:rsidRPr="000B7373">
        <w:rPr>
          <w:rFonts w:ascii="Traditional Arabic" w:hAnsi="Traditional Arabic" w:cs="Traditional Arabic"/>
          <w:rtl/>
        </w:rPr>
        <w:t>} اذكروه</w:t>
      </w:r>
      <w:r w:rsidR="00223829" w:rsidRPr="000B7373">
        <w:rPr>
          <w:rFonts w:ascii="Traditional Arabic" w:hAnsi="Traditional Arabic" w:cs="Traditional Arabic"/>
          <w:rtl/>
        </w:rPr>
        <w:t xml:space="preserve"> ذكرًا حسنًا كما هداكم هدايةً حسنةً</w:t>
      </w:r>
      <w:r w:rsidR="00200398" w:rsidRPr="000B7373">
        <w:rPr>
          <w:rFonts w:ascii="Traditional Arabic" w:hAnsi="Traditional Arabic" w:cs="Traditional Arabic"/>
          <w:rtl/>
        </w:rPr>
        <w:t xml:space="preserve"> </w:t>
      </w:r>
      <w:r w:rsidR="00223829" w:rsidRPr="000B7373">
        <w:rPr>
          <w:rFonts w:ascii="Traditional Arabic" w:hAnsi="Traditional Arabic" w:cs="Traditional Arabic"/>
          <w:rtl/>
        </w:rPr>
        <w:t>{</w:t>
      </w:r>
      <w:r w:rsidRPr="000B7373">
        <w:rPr>
          <w:rFonts w:ascii="Traditional Arabic" w:hAnsi="Traditional Arabic" w:cs="Traditional Arabic"/>
          <w:rtl/>
        </w:rPr>
        <w:t>وَإِن كُنتُم مِّن قَبْلِهِ</w:t>
      </w:r>
      <w:r w:rsidR="00223829" w:rsidRPr="000B7373">
        <w:rPr>
          <w:rFonts w:ascii="Traditional Arabic" w:hAnsi="Traditional Arabic" w:cs="Traditional Arabic"/>
          <w:rtl/>
        </w:rPr>
        <w:t>} مِن قبل الهُدَى</w:t>
      </w:r>
      <w:r w:rsidRPr="000B7373">
        <w:rPr>
          <w:rFonts w:ascii="Traditional Arabic" w:hAnsi="Traditional Arabic" w:cs="Traditional Arabic"/>
          <w:rtl/>
        </w:rPr>
        <w:t xml:space="preserve"> </w:t>
      </w:r>
      <w:r w:rsidR="00223829" w:rsidRPr="000B7373">
        <w:rPr>
          <w:rFonts w:ascii="Traditional Arabic" w:hAnsi="Traditional Arabic" w:cs="Traditional Arabic"/>
          <w:rtl/>
        </w:rPr>
        <w:t>{</w:t>
      </w:r>
      <w:r w:rsidRPr="000B7373">
        <w:rPr>
          <w:rFonts w:ascii="Traditional Arabic" w:hAnsi="Traditional Arabic" w:cs="Traditional Arabic"/>
          <w:rtl/>
        </w:rPr>
        <w:t>لَمِنَ الضَّالِّينَ}</w:t>
      </w:r>
      <w:r w:rsidR="00223829" w:rsidRPr="000B7373">
        <w:rPr>
          <w:rFonts w:ascii="Traditional Arabic" w:hAnsi="Traditional Arabic" w:cs="Traditional Arabic"/>
          <w:rtl/>
        </w:rPr>
        <w:t xml:space="preserve"> الجاهلين، لا تَعرفون كيف تذكرونه وتعبدونه.</w:t>
      </w:r>
    </w:p>
    <w:p w14:paraId="4488CE76" w14:textId="498EE536" w:rsidR="00321FEF" w:rsidRPr="000B7373" w:rsidRDefault="00321FEF" w:rsidP="00321FE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أَفِيضُواْ مِنْ حَيْثُ أَفَاضَ النَّاسُ</w:t>
      </w:r>
      <w:r w:rsidR="00223829" w:rsidRPr="000B7373">
        <w:rPr>
          <w:rFonts w:ascii="Traditional Arabic" w:hAnsi="Traditional Arabic" w:cs="Traditional Arabic"/>
          <w:rtl/>
        </w:rPr>
        <w:t>} ثم لتكُنْ إفاضتكم من حيث أفاض الناس ولا تكن من المزدلفة. قالوا: هذا أمر لقريشٍ بالإفاضة من عرفاتٍ إلى جَمْعٍ، وكانوا يقفون بجَمْعٍ، وسائرُ الناس بعرفاتٍ، ويقولون: نحن قُطّانُ حَرَمِهِ</w:t>
      </w:r>
      <w:r w:rsidR="00223829" w:rsidRPr="000B7373">
        <w:rPr>
          <w:rFonts w:ascii="Traditional Arabic" w:hAnsi="Traditional Arabic" w:cs="Traditional Arabic"/>
          <w:vertAlign w:val="superscript"/>
          <w:rtl/>
        </w:rPr>
        <w:t>(</w:t>
      </w:r>
      <w:r w:rsidR="00223829" w:rsidRPr="000B7373">
        <w:rPr>
          <w:rStyle w:val="ad"/>
          <w:rFonts w:ascii="Traditional Arabic" w:hAnsi="Traditional Arabic" w:cs="Traditional Arabic"/>
          <w:rtl/>
        </w:rPr>
        <w:footnoteReference w:id="275"/>
      </w:r>
      <w:r w:rsidR="00223829" w:rsidRPr="000B7373">
        <w:rPr>
          <w:rFonts w:ascii="Traditional Arabic" w:hAnsi="Traditional Arabic" w:cs="Traditional Arabic"/>
          <w:vertAlign w:val="superscript"/>
          <w:rtl/>
        </w:rPr>
        <w:t>)</w:t>
      </w:r>
      <w:r w:rsidR="00223829" w:rsidRPr="000B7373">
        <w:rPr>
          <w:rFonts w:ascii="Traditional Arabic" w:hAnsi="Traditional Arabic" w:cs="Traditional Arabic"/>
          <w:rtl/>
        </w:rPr>
        <w:t xml:space="preserve"> فلا نخرجُ منه</w:t>
      </w:r>
      <w:r w:rsidRPr="000B7373">
        <w:rPr>
          <w:rFonts w:ascii="Traditional Arabic" w:hAnsi="Traditional Arabic" w:cs="Traditional Arabic"/>
          <w:rtl/>
        </w:rPr>
        <w:t xml:space="preserve"> </w:t>
      </w:r>
      <w:r w:rsidR="00223829" w:rsidRPr="000B7373">
        <w:rPr>
          <w:rFonts w:ascii="Traditional Arabic" w:hAnsi="Traditional Arabic" w:cs="Traditional Arabic"/>
          <w:rtl/>
        </w:rPr>
        <w:t>{</w:t>
      </w:r>
      <w:r w:rsidRPr="000B7373">
        <w:rPr>
          <w:rFonts w:ascii="Traditional Arabic" w:hAnsi="Traditional Arabic" w:cs="Traditional Arabic"/>
          <w:rtl/>
        </w:rPr>
        <w:t>وَاسْتَغْفِرُواْ اللَّهَ</w:t>
      </w:r>
      <w:r w:rsidR="00223829" w:rsidRPr="000B7373">
        <w:rPr>
          <w:rFonts w:ascii="Traditional Arabic" w:hAnsi="Traditional Arabic" w:cs="Traditional Arabic"/>
          <w:rtl/>
        </w:rPr>
        <w:t>} من مخالفتكم في الموقف ونحو ذلك من جاهليتكم من تقصيركم في أعمال الحج</w:t>
      </w:r>
      <w:r w:rsidRPr="000B7373">
        <w:rPr>
          <w:rFonts w:ascii="Traditional Arabic" w:hAnsi="Traditional Arabic" w:cs="Traditional Arabic"/>
          <w:rtl/>
        </w:rPr>
        <w:t xml:space="preserve"> </w:t>
      </w:r>
      <w:r w:rsidR="00223829" w:rsidRPr="000B7373">
        <w:rPr>
          <w:rFonts w:ascii="Traditional Arabic" w:hAnsi="Traditional Arabic" w:cs="Traditional Arabic"/>
          <w:rtl/>
        </w:rPr>
        <w:t>{</w:t>
      </w:r>
      <w:r w:rsidRPr="000B7373">
        <w:rPr>
          <w:rFonts w:ascii="Traditional Arabic" w:hAnsi="Traditional Arabic" w:cs="Traditional Arabic"/>
          <w:rtl/>
        </w:rPr>
        <w:t>إِنَّ اللَّهَ غَفُورٌ رَّحِيمٌ}</w:t>
      </w:r>
      <w:r w:rsidR="00223829" w:rsidRPr="000B7373">
        <w:rPr>
          <w:rFonts w:ascii="Traditional Arabic" w:hAnsi="Traditional Arabic" w:cs="Traditional Arabic"/>
          <w:rtl/>
        </w:rPr>
        <w:t xml:space="preserve"> بكم.</w:t>
      </w:r>
    </w:p>
    <w:p w14:paraId="3B387486" w14:textId="1865E551" w:rsidR="00321FEF" w:rsidRPr="000B7373" w:rsidRDefault="00321FEF" w:rsidP="00321FEF">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{فَإِذَا قَضَيْتُم مَّنَاسِكَكُمْ</w:t>
      </w:r>
      <w:r w:rsidR="0055744E" w:rsidRPr="000B7373">
        <w:rPr>
          <w:rFonts w:ascii="Traditional Arabic" w:hAnsi="Traditional Arabic" w:cs="Traditional Arabic"/>
          <w:rtl/>
        </w:rPr>
        <w:t>} فإذا فرغتم من عباداتكم التي أُمِرتم بها في الحج ونَفَرْتُم</w:t>
      </w:r>
      <w:r w:rsidRPr="000B7373">
        <w:rPr>
          <w:rFonts w:ascii="Traditional Arabic" w:hAnsi="Traditional Arabic" w:cs="Traditional Arabic"/>
          <w:rtl/>
        </w:rPr>
        <w:t xml:space="preserve"> </w:t>
      </w:r>
      <w:r w:rsidR="0055744E" w:rsidRPr="000B7373">
        <w:rPr>
          <w:rFonts w:ascii="Traditional Arabic" w:hAnsi="Traditional Arabic" w:cs="Traditional Arabic"/>
          <w:rtl/>
        </w:rPr>
        <w:t>{</w:t>
      </w:r>
      <w:r w:rsidRPr="000B7373">
        <w:rPr>
          <w:rFonts w:ascii="Traditional Arabic" w:hAnsi="Traditional Arabic" w:cs="Traditional Arabic"/>
          <w:rtl/>
        </w:rPr>
        <w:t xml:space="preserve">فَاذْكُرُواْ اللَّهَ كَذِكْرِكُمْ </w:t>
      </w:r>
      <w:r w:rsidR="0055744E" w:rsidRPr="000B7373">
        <w:rPr>
          <w:rFonts w:ascii="Traditional Arabic" w:hAnsi="Traditional Arabic" w:cs="Traditional Arabic"/>
          <w:rtl/>
        </w:rPr>
        <w:t>ءَا</w:t>
      </w:r>
      <w:r w:rsidRPr="000B7373">
        <w:rPr>
          <w:rFonts w:ascii="Traditional Arabic" w:hAnsi="Traditional Arabic" w:cs="Traditional Arabic"/>
          <w:rtl/>
        </w:rPr>
        <w:t>بَاءَكُمْ</w:t>
      </w:r>
      <w:r w:rsidR="0055744E" w:rsidRPr="000B7373">
        <w:rPr>
          <w:rFonts w:ascii="Traditional Arabic" w:hAnsi="Traditional Arabic" w:cs="Traditional Arabic"/>
          <w:rtl/>
        </w:rPr>
        <w:t>} أي فاذكروا الله ذكرًا مثلَ ذِكركم ءاباءَكم. والمعنى فأكثروا من ذكر الله وبالغوا فيه كما تفعلون في ذكر ءابائكم ومفاخرهم وأيامهم. وكانوا إذا قضَوا مناسكهم وقفو بين المسجد بمنًى وبين الجبل فيُعدِّدون فضائلَ ءابائهم ويذكرون محاسن أيامهم</w:t>
      </w:r>
      <w:r w:rsidRPr="000B7373">
        <w:rPr>
          <w:rFonts w:ascii="Traditional Arabic" w:hAnsi="Traditional Arabic" w:cs="Traditional Arabic"/>
          <w:rtl/>
        </w:rPr>
        <w:t xml:space="preserve"> </w:t>
      </w:r>
      <w:r w:rsidR="0055744E" w:rsidRPr="000B7373">
        <w:rPr>
          <w:rFonts w:ascii="Traditional Arabic" w:hAnsi="Traditional Arabic" w:cs="Traditional Arabic"/>
          <w:rtl/>
        </w:rPr>
        <w:t>{</w:t>
      </w:r>
      <w:r w:rsidRPr="000B7373">
        <w:rPr>
          <w:rFonts w:ascii="Traditional Arabic" w:hAnsi="Traditional Arabic" w:cs="Traditional Arabic"/>
          <w:rtl/>
        </w:rPr>
        <w:t>أَوْ أَشَدَّ ذِكْرًا</w:t>
      </w:r>
      <w:r w:rsidR="0055744E" w:rsidRPr="000B7373">
        <w:rPr>
          <w:rFonts w:ascii="Traditional Arabic" w:hAnsi="Traditional Arabic" w:cs="Traditional Arabic"/>
          <w:rtl/>
        </w:rPr>
        <w:t>} أي أكثر</w:t>
      </w:r>
      <w:r w:rsidRPr="000B7373">
        <w:rPr>
          <w:rFonts w:ascii="Traditional Arabic" w:hAnsi="Traditional Arabic" w:cs="Traditional Arabic"/>
          <w:rtl/>
        </w:rPr>
        <w:t xml:space="preserve"> </w:t>
      </w:r>
      <w:r w:rsidR="0055744E" w:rsidRPr="000B7373">
        <w:rPr>
          <w:rFonts w:ascii="Traditional Arabic" w:hAnsi="Traditional Arabic" w:cs="Traditional Arabic"/>
          <w:rtl/>
        </w:rPr>
        <w:t>{</w:t>
      </w:r>
      <w:r w:rsidRPr="000B7373">
        <w:rPr>
          <w:rFonts w:ascii="Traditional Arabic" w:hAnsi="Traditional Arabic" w:cs="Traditional Arabic"/>
          <w:rtl/>
        </w:rPr>
        <w:t>فَمِنَ النَّاسِ مَن يَقُولُ</w:t>
      </w:r>
      <w:r w:rsidR="0055744E" w:rsidRPr="000B7373">
        <w:rPr>
          <w:rFonts w:ascii="Traditional Arabic" w:hAnsi="Traditional Arabic" w:cs="Traditional Arabic"/>
          <w:rtl/>
        </w:rPr>
        <w:t>} فمن الذين يشهدون الحج من يسألُ اللهَ حظوظَ الدنيا فيقول: {</w:t>
      </w:r>
      <w:r w:rsidRPr="000B7373">
        <w:rPr>
          <w:rFonts w:ascii="Traditional Arabic" w:hAnsi="Traditional Arabic" w:cs="Traditional Arabic"/>
          <w:rtl/>
        </w:rPr>
        <w:t xml:space="preserve">رَبَّنَا </w:t>
      </w:r>
      <w:r w:rsidR="0055744E" w:rsidRPr="000B7373">
        <w:rPr>
          <w:rFonts w:ascii="Traditional Arabic" w:hAnsi="Traditional Arabic" w:cs="Traditional Arabic"/>
          <w:rtl/>
        </w:rPr>
        <w:t>ءا</w:t>
      </w:r>
      <w:r w:rsidRPr="000B7373">
        <w:rPr>
          <w:rFonts w:ascii="Traditional Arabic" w:hAnsi="Traditional Arabic" w:cs="Traditional Arabic"/>
          <w:rtl/>
        </w:rPr>
        <w:t>تِنَا فِي الدُّنْيَا</w:t>
      </w:r>
      <w:r w:rsidR="0055744E" w:rsidRPr="000B7373">
        <w:rPr>
          <w:rFonts w:ascii="Traditional Arabic" w:hAnsi="Traditional Arabic" w:cs="Traditional Arabic"/>
          <w:rtl/>
        </w:rPr>
        <w:t>} اجعل إيتاءنا – أي إعطاءنا – في الدنيا خاصةً، يعني الجاهَ والغِنَى</w:t>
      </w:r>
      <w:r w:rsidRPr="000B7373">
        <w:rPr>
          <w:rFonts w:ascii="Traditional Arabic" w:hAnsi="Traditional Arabic" w:cs="Traditional Arabic"/>
          <w:rtl/>
        </w:rPr>
        <w:t xml:space="preserve"> </w:t>
      </w:r>
      <w:r w:rsidR="0055744E" w:rsidRPr="000B7373">
        <w:rPr>
          <w:rFonts w:ascii="Traditional Arabic" w:hAnsi="Traditional Arabic" w:cs="Traditional Arabic"/>
          <w:rtl/>
        </w:rPr>
        <w:t>{</w:t>
      </w:r>
      <w:r w:rsidRPr="000B7373">
        <w:rPr>
          <w:rFonts w:ascii="Traditional Arabic" w:hAnsi="Traditional Arabic" w:cs="Traditional Arabic"/>
          <w:rtl/>
        </w:rPr>
        <w:t>وَمَا لَهُ فِي الآخِرَةِ مِنْ خَلاقٍ}</w:t>
      </w:r>
      <w:r w:rsidR="0055744E" w:rsidRPr="000B7373">
        <w:rPr>
          <w:rFonts w:ascii="Traditional Arabic" w:hAnsi="Traditional Arabic" w:cs="Traditional Arabic"/>
          <w:rtl/>
        </w:rPr>
        <w:t xml:space="preserve"> نصيب، لأن هَمَّهُ مقصورٌ على الدنيا لكُفره بالآخرة، والمعنى أكثروا ذكرَ الله ودعاءَه، لأن الناس مِن بين مُقِلّ لا يطلب بذكر الله إلا أغراض الدنيا، ومكثرٍ يطلب خير الدارين، فكونوا من المكثرين أي من الذين قيل فيهم:</w:t>
      </w:r>
    </w:p>
    <w:p w14:paraId="3C09E983" w14:textId="23467A74" w:rsidR="009E4216" w:rsidRPr="000B7373" w:rsidRDefault="009E4216" w:rsidP="009E4216">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{وَمِنْهُم} ومن الذين يشهدون الحج {مَّن يَقُولُ رَبَّنَا ءَاتِنَا فِي الدُّنْيَا حَسَنَةً} نعمةً وعافيةً، أو علمًا وعبادةً {وَفِي الآخِرَةِ حَسَنَةً} عفوًا ومغفرةً، أو العيشَ على سعادة والبعثَ من القبر على بشارة {وَقِنَا عَذَابَ النَّارِ} احفظنا من عذاب جهنم.</w:t>
      </w:r>
    </w:p>
    <w:p w14:paraId="63501C62" w14:textId="000A75B6" w:rsidR="009E4216" w:rsidRPr="000B7373" w:rsidRDefault="009E4216" w:rsidP="009E4216">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{أُوْلَئِكَ} الداعون بالحَسَنَتَيْنِ {لَهُمْ نَصِيبٌ مِّمَّا كَسَبُواْ} من جنس ما كسبوا من الأعمال الحسنة، وهو الثواب الذي هو المنافع الحسنة {وَاللَّهُ سَرِيعُ الْحِسَابِ} يوشِك أن يُقيم القيامةَ ويحاسبَ العباد، فبادِروا إكثارَ الذكر وطلبَ الآخرة، أو وصَفَ نفسَه بسرعة حساب الخلائق على كثرة عددهم وكثرة أعمالهم ليدُلَّ على كمال قدرته </w:t>
      </w:r>
      <w:r w:rsidR="003010D0" w:rsidRPr="000B7373">
        <w:rPr>
          <w:rFonts w:ascii="Traditional Arabic" w:hAnsi="Traditional Arabic" w:cs="Traditional Arabic"/>
          <w:rtl/>
        </w:rPr>
        <w:t>ووجوب الحذر من نِقمته. وروي أنه يحاسِبُ الخلقَ في قدرِ حَلْب شاةٍ، وروي في مقدار لَمْحَة.</w:t>
      </w:r>
    </w:p>
    <w:p w14:paraId="135DB49F" w14:textId="29C90A05" w:rsidR="009E4216" w:rsidRPr="000B7373" w:rsidRDefault="009E4216" w:rsidP="009E4216">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{وَاذْكُرُواْ اللَّهَ فِي أَيَّامٍ مَّعْدُودَاتٍ</w:t>
      </w:r>
      <w:r w:rsidR="003010D0" w:rsidRPr="000B7373">
        <w:rPr>
          <w:rFonts w:ascii="Traditional Arabic" w:hAnsi="Traditional Arabic" w:cs="Traditional Arabic"/>
          <w:rtl/>
        </w:rPr>
        <w:t>} هي أيام التشريق، وذِكرُ الله فيها التكبيرُ في أدبار الصلوات وعند الجِمَارِ</w:t>
      </w:r>
      <w:r w:rsidRPr="000B7373">
        <w:rPr>
          <w:rFonts w:ascii="Traditional Arabic" w:hAnsi="Traditional Arabic" w:cs="Traditional Arabic"/>
          <w:rtl/>
        </w:rPr>
        <w:t xml:space="preserve"> </w:t>
      </w:r>
      <w:r w:rsidR="003010D0" w:rsidRPr="000B7373">
        <w:rPr>
          <w:rFonts w:ascii="Traditional Arabic" w:hAnsi="Traditional Arabic" w:cs="Traditional Arabic"/>
          <w:rtl/>
        </w:rPr>
        <w:t>{</w:t>
      </w:r>
      <w:r w:rsidRPr="000B7373">
        <w:rPr>
          <w:rFonts w:ascii="Traditional Arabic" w:hAnsi="Traditional Arabic" w:cs="Traditional Arabic"/>
          <w:rtl/>
        </w:rPr>
        <w:t>فَمَن تَعَجَّلَ</w:t>
      </w:r>
      <w:r w:rsidR="003010D0" w:rsidRPr="000B7373">
        <w:rPr>
          <w:rFonts w:ascii="Traditional Arabic" w:hAnsi="Traditional Arabic" w:cs="Traditional Arabic"/>
          <w:rtl/>
        </w:rPr>
        <w:t>} فمن عجّل في النَّفْرِ</w:t>
      </w:r>
      <w:r w:rsidRPr="000B7373">
        <w:rPr>
          <w:rFonts w:ascii="Traditional Arabic" w:hAnsi="Traditional Arabic" w:cs="Traditional Arabic"/>
          <w:rtl/>
        </w:rPr>
        <w:t xml:space="preserve"> </w:t>
      </w:r>
      <w:r w:rsidR="003010D0" w:rsidRPr="000B7373">
        <w:rPr>
          <w:rFonts w:ascii="Traditional Arabic" w:hAnsi="Traditional Arabic" w:cs="Traditional Arabic"/>
          <w:rtl/>
        </w:rPr>
        <w:t>{</w:t>
      </w:r>
      <w:r w:rsidRPr="000B7373">
        <w:rPr>
          <w:rFonts w:ascii="Traditional Arabic" w:hAnsi="Traditional Arabic" w:cs="Traditional Arabic"/>
          <w:rtl/>
        </w:rPr>
        <w:t>فِي يَوْمَيْنِ</w:t>
      </w:r>
      <w:r w:rsidR="003010D0" w:rsidRPr="000B7373">
        <w:rPr>
          <w:rFonts w:ascii="Traditional Arabic" w:hAnsi="Traditional Arabic" w:cs="Traditional Arabic"/>
          <w:rtl/>
        </w:rPr>
        <w:t>} من هذه الأيام الثلاثة فلم يمكث حتى يرميَ في اليوم الثالث واكتفى برمي الجمار في يومين من هذه الأيام الثلاثة {</w:t>
      </w:r>
      <w:r w:rsidRPr="000B7373">
        <w:rPr>
          <w:rFonts w:ascii="Traditional Arabic" w:hAnsi="Traditional Arabic" w:cs="Traditional Arabic"/>
          <w:rtl/>
        </w:rPr>
        <w:t>فَلاَ إِثْمَ عَلَيْهِ</w:t>
      </w:r>
      <w:r w:rsidR="003010D0" w:rsidRPr="000B7373">
        <w:rPr>
          <w:rFonts w:ascii="Traditional Arabic" w:hAnsi="Traditional Arabic" w:cs="Traditional Arabic"/>
          <w:rtl/>
        </w:rPr>
        <w:t>} فلا يأثم بهذا التعجُّل</w:t>
      </w:r>
      <w:r w:rsidRPr="000B7373">
        <w:rPr>
          <w:rFonts w:ascii="Traditional Arabic" w:hAnsi="Traditional Arabic" w:cs="Traditional Arabic"/>
          <w:rtl/>
        </w:rPr>
        <w:t xml:space="preserve"> </w:t>
      </w:r>
      <w:r w:rsidR="003010D0" w:rsidRPr="000B7373">
        <w:rPr>
          <w:rFonts w:ascii="Traditional Arabic" w:hAnsi="Traditional Arabic" w:cs="Traditional Arabic"/>
          <w:rtl/>
        </w:rPr>
        <w:t>{</w:t>
      </w:r>
      <w:r w:rsidRPr="000B7373">
        <w:rPr>
          <w:rFonts w:ascii="Traditional Arabic" w:hAnsi="Traditional Arabic" w:cs="Traditional Arabic"/>
          <w:rtl/>
        </w:rPr>
        <w:t>وَمَن تَأَخَّرَ</w:t>
      </w:r>
      <w:r w:rsidR="003010D0" w:rsidRPr="000B7373">
        <w:rPr>
          <w:rFonts w:ascii="Traditional Arabic" w:hAnsi="Traditional Arabic" w:cs="Traditional Arabic"/>
          <w:rtl/>
        </w:rPr>
        <w:t>} حتى رمى في اليوم الثالث</w:t>
      </w:r>
      <w:r w:rsidRPr="000B7373">
        <w:rPr>
          <w:rFonts w:ascii="Traditional Arabic" w:hAnsi="Traditional Arabic" w:cs="Traditional Arabic"/>
          <w:rtl/>
        </w:rPr>
        <w:t xml:space="preserve"> </w:t>
      </w:r>
      <w:r w:rsidR="003010D0" w:rsidRPr="000B7373">
        <w:rPr>
          <w:rFonts w:ascii="Traditional Arabic" w:hAnsi="Traditional Arabic" w:cs="Traditional Arabic"/>
          <w:rtl/>
        </w:rPr>
        <w:t>{</w:t>
      </w:r>
      <w:r w:rsidRPr="000B7373">
        <w:rPr>
          <w:rFonts w:ascii="Traditional Arabic" w:hAnsi="Traditional Arabic" w:cs="Traditional Arabic"/>
          <w:rtl/>
        </w:rPr>
        <w:t>فَلا إِثْمَ عَلَيْهِ لِمَنِ اتَّقَى</w:t>
      </w:r>
      <w:r w:rsidR="003010D0" w:rsidRPr="000B7373">
        <w:rPr>
          <w:rFonts w:ascii="Traditional Arabic" w:hAnsi="Traditional Arabic" w:cs="Traditional Arabic"/>
          <w:rtl/>
        </w:rPr>
        <w:t>} الصيدَ أو الرَّفَث والفسوق، أو هو مخيَّر في التعجل والتأخر، وإن كان التأخر أفضلَ فقد يقع التخيير بين الفاضل والأفضل، كما خيّر المسافر بين الصوم والإفطار وإن كان الصوم أفضل</w:t>
      </w:r>
      <w:r w:rsidRPr="000B7373">
        <w:rPr>
          <w:rFonts w:ascii="Traditional Arabic" w:hAnsi="Traditional Arabic" w:cs="Traditional Arabic"/>
          <w:rtl/>
        </w:rPr>
        <w:t xml:space="preserve"> </w:t>
      </w:r>
      <w:r w:rsidR="003010D0" w:rsidRPr="000B7373">
        <w:rPr>
          <w:rFonts w:ascii="Traditional Arabic" w:hAnsi="Traditional Arabic" w:cs="Traditional Arabic"/>
          <w:rtl/>
        </w:rPr>
        <w:t>{</w:t>
      </w:r>
      <w:r w:rsidRPr="000B7373">
        <w:rPr>
          <w:rFonts w:ascii="Traditional Arabic" w:hAnsi="Traditional Arabic" w:cs="Traditional Arabic"/>
          <w:rtl/>
        </w:rPr>
        <w:t>وَاتَّقُواْ اللَّهَ</w:t>
      </w:r>
      <w:r w:rsidR="003010D0" w:rsidRPr="000B7373">
        <w:rPr>
          <w:rFonts w:ascii="Traditional Arabic" w:hAnsi="Traditional Arabic" w:cs="Traditional Arabic"/>
          <w:rtl/>
        </w:rPr>
        <w:t>} في جميع الأمور</w:t>
      </w:r>
      <w:r w:rsidRPr="000B7373">
        <w:rPr>
          <w:rFonts w:ascii="Traditional Arabic" w:hAnsi="Traditional Arabic" w:cs="Traditional Arabic"/>
          <w:rtl/>
        </w:rPr>
        <w:t xml:space="preserve"> </w:t>
      </w:r>
      <w:r w:rsidR="003010D0" w:rsidRPr="000B7373">
        <w:rPr>
          <w:rFonts w:ascii="Traditional Arabic" w:hAnsi="Traditional Arabic" w:cs="Traditional Arabic"/>
          <w:rtl/>
        </w:rPr>
        <w:t>{</w:t>
      </w:r>
      <w:r w:rsidRPr="000B7373">
        <w:rPr>
          <w:rFonts w:ascii="Traditional Arabic" w:hAnsi="Traditional Arabic" w:cs="Traditional Arabic"/>
          <w:rtl/>
        </w:rPr>
        <w:t>وَاعْلَمُوا أَنَّكُمْ إِلَيْهِ تُحْشَرُونَ}</w:t>
      </w:r>
      <w:r w:rsidR="003010D0" w:rsidRPr="000B7373">
        <w:rPr>
          <w:rFonts w:ascii="Traditional Arabic" w:hAnsi="Traditional Arabic" w:cs="Traditional Arabic"/>
          <w:rtl/>
        </w:rPr>
        <w:t xml:space="preserve"> حين يبعثكم من القبور.</w:t>
      </w:r>
    </w:p>
    <w:p w14:paraId="18B1C861" w14:textId="1C146B43" w:rsidR="005540E9" w:rsidRPr="000B7373" w:rsidRDefault="005540E9" w:rsidP="005540E9">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كان الأخنس بن شَريق حُلوَ المنطق، إذا لَقِيَ رسولَ الله ﷺ ألَانَ له القول وادَّعى أنه يحبه وأنه مسلم، وقال: يعلم الله أني صادق، فنزل فيه:</w:t>
      </w:r>
    </w:p>
    <w:p w14:paraId="0CE6E326" w14:textId="479709D4" w:rsidR="009E4216" w:rsidRPr="000B7373" w:rsidRDefault="009E4216" w:rsidP="009E4216">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{وَمِنَ النَّاسِ مَن يُعْجِبُكَ قَوْلُهُ</w:t>
      </w:r>
      <w:r w:rsidR="005540E9" w:rsidRPr="000B7373">
        <w:rPr>
          <w:rFonts w:ascii="Traditional Arabic" w:hAnsi="Traditional Arabic" w:cs="Traditional Arabic"/>
          <w:rtl/>
        </w:rPr>
        <w:t>} يَرُوقك ويَعظُمُ في قلبك، ومنه الشيء العجيب الذي يعظم في النفس</w:t>
      </w:r>
      <w:r w:rsidRPr="000B7373">
        <w:rPr>
          <w:rFonts w:ascii="Traditional Arabic" w:hAnsi="Traditional Arabic" w:cs="Traditional Arabic"/>
          <w:rtl/>
        </w:rPr>
        <w:t xml:space="preserve"> </w:t>
      </w:r>
      <w:r w:rsidR="005540E9" w:rsidRPr="000B7373">
        <w:rPr>
          <w:rFonts w:ascii="Traditional Arabic" w:hAnsi="Traditional Arabic" w:cs="Traditional Arabic"/>
          <w:rtl/>
        </w:rPr>
        <w:t>{</w:t>
      </w:r>
      <w:r w:rsidRPr="000B7373">
        <w:rPr>
          <w:rFonts w:ascii="Traditional Arabic" w:hAnsi="Traditional Arabic" w:cs="Traditional Arabic"/>
          <w:rtl/>
        </w:rPr>
        <w:t>فِي الْحَيَاةِ الدُّنْيَا</w:t>
      </w:r>
      <w:r w:rsidR="005540E9" w:rsidRPr="000B7373">
        <w:rPr>
          <w:rFonts w:ascii="Traditional Arabic" w:hAnsi="Traditional Arabic" w:cs="Traditional Arabic"/>
          <w:rtl/>
        </w:rPr>
        <w:t>} يعجبك ما يقوله في معنى الدنيا، لأنه يَطلبُ بادِّعاء المحبة حظَّ الدنيا ولا يريد به الآخرة</w:t>
      </w:r>
      <w:r w:rsidRPr="000B7373">
        <w:rPr>
          <w:rFonts w:ascii="Traditional Arabic" w:hAnsi="Traditional Arabic" w:cs="Traditional Arabic"/>
          <w:rtl/>
        </w:rPr>
        <w:t xml:space="preserve"> </w:t>
      </w:r>
      <w:r w:rsidR="005540E9" w:rsidRPr="000B7373">
        <w:rPr>
          <w:rFonts w:ascii="Traditional Arabic" w:hAnsi="Traditional Arabic" w:cs="Traditional Arabic"/>
          <w:rtl/>
        </w:rPr>
        <w:t>{</w:t>
      </w:r>
      <w:r w:rsidRPr="000B7373">
        <w:rPr>
          <w:rFonts w:ascii="Traditional Arabic" w:hAnsi="Traditional Arabic" w:cs="Traditional Arabic"/>
          <w:rtl/>
        </w:rPr>
        <w:t>وَيُشْهِدُ اللَّهَ عَلَى مَا فِي قَلْبِهِ</w:t>
      </w:r>
      <w:r w:rsidR="005540E9" w:rsidRPr="000B7373">
        <w:rPr>
          <w:rFonts w:ascii="Traditional Arabic" w:hAnsi="Traditional Arabic" w:cs="Traditional Arabic"/>
          <w:rtl/>
        </w:rPr>
        <w:t>} يحلف ويقول: الله شاهد على ما في قلبي من محبتك ومن الإسلام</w:t>
      </w:r>
      <w:r w:rsidRPr="000B7373">
        <w:rPr>
          <w:rFonts w:ascii="Traditional Arabic" w:hAnsi="Traditional Arabic" w:cs="Traditional Arabic"/>
          <w:rtl/>
        </w:rPr>
        <w:t xml:space="preserve"> </w:t>
      </w:r>
      <w:r w:rsidR="005540E9" w:rsidRPr="000B7373">
        <w:rPr>
          <w:rFonts w:ascii="Traditional Arabic" w:hAnsi="Traditional Arabic" w:cs="Traditional Arabic"/>
          <w:rtl/>
        </w:rPr>
        <w:t>{</w:t>
      </w:r>
      <w:r w:rsidRPr="000B7373">
        <w:rPr>
          <w:rFonts w:ascii="Traditional Arabic" w:hAnsi="Traditional Arabic" w:cs="Traditional Arabic"/>
          <w:rtl/>
        </w:rPr>
        <w:t>وَهُوَ أَلَدُّ الْخِصَامِ}</w:t>
      </w:r>
      <w:r w:rsidR="005540E9" w:rsidRPr="000B7373">
        <w:rPr>
          <w:rFonts w:ascii="Traditional Arabic" w:hAnsi="Traditional Arabic" w:cs="Traditional Arabic"/>
          <w:rtl/>
        </w:rPr>
        <w:t xml:space="preserve"> شديدُ الجدال والعداوة للمسلمين.</w:t>
      </w:r>
    </w:p>
    <w:p w14:paraId="10A4E2CD" w14:textId="19CF7C07" w:rsidR="009E4216" w:rsidRPr="000B7373" w:rsidRDefault="009E4216" w:rsidP="009E4216">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{وَإِذَا تَوَلَّى</w:t>
      </w:r>
      <w:r w:rsidR="005540E9" w:rsidRPr="000B7373">
        <w:rPr>
          <w:rFonts w:ascii="Traditional Arabic" w:hAnsi="Traditional Arabic" w:cs="Traditional Arabic"/>
          <w:rtl/>
        </w:rPr>
        <w:t>} عنك وذهبَ بعد إلانَةِ القولِ وإحلاءِ المنطقِ {</w:t>
      </w:r>
      <w:r w:rsidRPr="000B7373">
        <w:rPr>
          <w:rFonts w:ascii="Traditional Arabic" w:hAnsi="Traditional Arabic" w:cs="Traditional Arabic"/>
          <w:rtl/>
        </w:rPr>
        <w:t>سَعَى فِي الأَرْضِ لِيُفْسِدَ</w:t>
      </w:r>
      <w:r w:rsidR="005540E9" w:rsidRPr="000B7373">
        <w:rPr>
          <w:rFonts w:ascii="Traditional Arabic" w:hAnsi="Traditional Arabic" w:cs="Traditional Arabic"/>
          <w:rtl/>
        </w:rPr>
        <w:t>} كما فَعَلَ بثَقيفٍ، فإنه كان بينه وبينهم خصومة فبيّتهم ليلًا وأهلك مواشيهم وأحرق زروعهم</w:t>
      </w:r>
      <w:r w:rsidRPr="000B7373">
        <w:rPr>
          <w:rFonts w:ascii="Traditional Arabic" w:hAnsi="Traditional Arabic" w:cs="Traditional Arabic"/>
          <w:rtl/>
        </w:rPr>
        <w:t xml:space="preserve"> </w:t>
      </w:r>
      <w:r w:rsidR="005540E9" w:rsidRPr="000B7373">
        <w:rPr>
          <w:rFonts w:ascii="Traditional Arabic" w:hAnsi="Traditional Arabic" w:cs="Traditional Arabic"/>
          <w:rtl/>
        </w:rPr>
        <w:t>{</w:t>
      </w:r>
      <w:r w:rsidRPr="000B7373">
        <w:rPr>
          <w:rFonts w:ascii="Traditional Arabic" w:hAnsi="Traditional Arabic" w:cs="Traditional Arabic"/>
          <w:rtl/>
        </w:rPr>
        <w:t>فِيهَا وَيُهْلِكَ الْحَرْثَ وَالنَّسْلَ</w:t>
      </w:r>
      <w:r w:rsidR="005540E9" w:rsidRPr="000B7373">
        <w:rPr>
          <w:rFonts w:ascii="Traditional Arabic" w:hAnsi="Traditional Arabic" w:cs="Traditional Arabic"/>
          <w:rtl/>
        </w:rPr>
        <w:t>} الزرع والحيوان</w:t>
      </w:r>
      <w:r w:rsidRPr="000B7373">
        <w:rPr>
          <w:rFonts w:ascii="Traditional Arabic" w:hAnsi="Traditional Arabic" w:cs="Traditional Arabic"/>
          <w:rtl/>
        </w:rPr>
        <w:t xml:space="preserve"> </w:t>
      </w:r>
      <w:r w:rsidR="005540E9" w:rsidRPr="000B7373">
        <w:rPr>
          <w:rFonts w:ascii="Traditional Arabic" w:hAnsi="Traditional Arabic" w:cs="Traditional Arabic"/>
          <w:rtl/>
        </w:rPr>
        <w:t>{</w:t>
      </w:r>
      <w:r w:rsidRPr="000B7373">
        <w:rPr>
          <w:rFonts w:ascii="Traditional Arabic" w:hAnsi="Traditional Arabic" w:cs="Traditional Arabic"/>
          <w:rtl/>
        </w:rPr>
        <w:t>وَاللَّهُ لاَ يُحِبُّ الْفَسَادَ}</w:t>
      </w:r>
      <w:r w:rsidR="005540E9" w:rsidRPr="000B7373">
        <w:rPr>
          <w:rFonts w:ascii="Traditional Arabic" w:hAnsi="Traditional Arabic" w:cs="Traditional Arabic"/>
          <w:rtl/>
        </w:rPr>
        <w:t>.</w:t>
      </w:r>
    </w:p>
    <w:p w14:paraId="209D9C94" w14:textId="2399FCAB" w:rsidR="009E4216" w:rsidRPr="000B7373" w:rsidRDefault="009E4216" w:rsidP="009E4216">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{وَإِذَا قِيلَ لَهُ</w:t>
      </w:r>
      <w:r w:rsidR="005540E9" w:rsidRPr="000B7373">
        <w:rPr>
          <w:rFonts w:ascii="Traditional Arabic" w:hAnsi="Traditional Arabic" w:cs="Traditional Arabic"/>
          <w:rtl/>
        </w:rPr>
        <w:t>} للأَخنس</w:t>
      </w:r>
      <w:r w:rsidRPr="000B7373">
        <w:rPr>
          <w:rFonts w:ascii="Traditional Arabic" w:hAnsi="Traditional Arabic" w:cs="Traditional Arabic"/>
          <w:rtl/>
        </w:rPr>
        <w:t xml:space="preserve"> </w:t>
      </w:r>
      <w:r w:rsidR="005540E9" w:rsidRPr="000B7373">
        <w:rPr>
          <w:rFonts w:ascii="Traditional Arabic" w:hAnsi="Traditional Arabic" w:cs="Traditional Arabic"/>
          <w:rtl/>
        </w:rPr>
        <w:t>{</w:t>
      </w:r>
      <w:r w:rsidRPr="000B7373">
        <w:rPr>
          <w:rFonts w:ascii="Traditional Arabic" w:hAnsi="Traditional Arabic" w:cs="Traditional Arabic"/>
          <w:rtl/>
        </w:rPr>
        <w:t>اتَّقِ اللَّهَ</w:t>
      </w:r>
      <w:r w:rsidR="005540E9" w:rsidRPr="000B7373">
        <w:rPr>
          <w:rFonts w:ascii="Traditional Arabic" w:hAnsi="Traditional Arabic" w:cs="Traditional Arabic"/>
          <w:rtl/>
        </w:rPr>
        <w:t>} في الإفساد والإهلاك {</w:t>
      </w:r>
      <w:r w:rsidRPr="000B7373">
        <w:rPr>
          <w:rFonts w:ascii="Traditional Arabic" w:hAnsi="Traditional Arabic" w:cs="Traditional Arabic"/>
          <w:rtl/>
        </w:rPr>
        <w:t>أَخَذَتْهُ الْعِزَّةُ بِالإِثْمِ</w:t>
      </w:r>
      <w:r w:rsidR="005540E9" w:rsidRPr="000B7373">
        <w:rPr>
          <w:rFonts w:ascii="Traditional Arabic" w:hAnsi="Traditional Arabic" w:cs="Traditional Arabic"/>
          <w:rtl/>
        </w:rPr>
        <w:t>} حَمَلَتْهُ النخوةُ وحَمِيَّةُ الجاهلية على الإثم الذي يُنهَى عنه وأَلْزَمَتْهُ ارتكابَه</w:t>
      </w:r>
      <w:r w:rsidRPr="000B7373">
        <w:rPr>
          <w:rFonts w:ascii="Traditional Arabic" w:hAnsi="Traditional Arabic" w:cs="Traditional Arabic"/>
          <w:rtl/>
        </w:rPr>
        <w:t xml:space="preserve"> </w:t>
      </w:r>
      <w:r w:rsidR="005540E9" w:rsidRPr="000B7373">
        <w:rPr>
          <w:rFonts w:ascii="Traditional Arabic" w:hAnsi="Traditional Arabic" w:cs="Traditional Arabic"/>
          <w:rtl/>
        </w:rPr>
        <w:t>{</w:t>
      </w:r>
      <w:r w:rsidRPr="000B7373">
        <w:rPr>
          <w:rFonts w:ascii="Traditional Arabic" w:hAnsi="Traditional Arabic" w:cs="Traditional Arabic"/>
          <w:rtl/>
        </w:rPr>
        <w:t>فَحَسْبُهُ جَهَنَّمُ</w:t>
      </w:r>
      <w:r w:rsidR="005540E9" w:rsidRPr="000B7373">
        <w:rPr>
          <w:rFonts w:ascii="Traditional Arabic" w:hAnsi="Traditional Arabic" w:cs="Traditional Arabic"/>
          <w:rtl/>
        </w:rPr>
        <w:t>} أي كافِيْه</w:t>
      </w:r>
      <w:r w:rsidRPr="000B7373">
        <w:rPr>
          <w:rFonts w:ascii="Traditional Arabic" w:hAnsi="Traditional Arabic" w:cs="Traditional Arabic"/>
          <w:rtl/>
        </w:rPr>
        <w:t xml:space="preserve"> </w:t>
      </w:r>
      <w:r w:rsidR="005540E9" w:rsidRPr="000B7373">
        <w:rPr>
          <w:rFonts w:ascii="Traditional Arabic" w:hAnsi="Traditional Arabic" w:cs="Traditional Arabic"/>
          <w:rtl/>
        </w:rPr>
        <w:t>{</w:t>
      </w:r>
      <w:r w:rsidRPr="000B7373">
        <w:rPr>
          <w:rFonts w:ascii="Traditional Arabic" w:hAnsi="Traditional Arabic" w:cs="Traditional Arabic"/>
          <w:rtl/>
        </w:rPr>
        <w:t>وَلَبِئْسَ الْمِهَادُ}</w:t>
      </w:r>
      <w:r w:rsidR="00A411DD" w:rsidRPr="000B7373">
        <w:rPr>
          <w:rFonts w:ascii="Traditional Arabic" w:hAnsi="Traditional Arabic" w:cs="Traditional Arabic"/>
          <w:rtl/>
        </w:rPr>
        <w:t xml:space="preserve"> الفِراشُ جهنم.</w:t>
      </w:r>
    </w:p>
    <w:p w14:paraId="509993A4" w14:textId="156B2266" w:rsidR="00A411DD" w:rsidRPr="000B7373" w:rsidRDefault="00A411DD" w:rsidP="00A411DD">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ونزل في صهيب</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276"/>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حين أراده المشركون على ترك الإسلام، وقتلوا نفرًا كانوا معه، فاشترى نفسه بماله منهم وأتى المدينة:</w:t>
      </w:r>
    </w:p>
    <w:p w14:paraId="598CA5E4" w14:textId="2072A637" w:rsidR="009E4216" w:rsidRPr="000B7373" w:rsidRDefault="009E4216" w:rsidP="009E4216">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{وَمِنَ النَّاسِ مَن يَشْرِي نَفْسَهُ</w:t>
      </w:r>
      <w:r w:rsidR="00A411DD" w:rsidRPr="000B7373">
        <w:rPr>
          <w:rFonts w:ascii="Traditional Arabic" w:hAnsi="Traditional Arabic" w:cs="Traditional Arabic"/>
          <w:rtl/>
        </w:rPr>
        <w:t>} يبيعُها</w:t>
      </w:r>
      <w:r w:rsidRPr="000B7373">
        <w:rPr>
          <w:rFonts w:ascii="Traditional Arabic" w:hAnsi="Traditional Arabic" w:cs="Traditional Arabic"/>
          <w:rtl/>
        </w:rPr>
        <w:t xml:space="preserve"> </w:t>
      </w:r>
      <w:r w:rsidR="00A411DD" w:rsidRPr="000B7373">
        <w:rPr>
          <w:rFonts w:ascii="Traditional Arabic" w:hAnsi="Traditional Arabic" w:cs="Traditional Arabic"/>
          <w:rtl/>
        </w:rPr>
        <w:t>{</w:t>
      </w:r>
      <w:r w:rsidRPr="000B7373">
        <w:rPr>
          <w:rFonts w:ascii="Traditional Arabic" w:hAnsi="Traditional Arabic" w:cs="Traditional Arabic"/>
          <w:rtl/>
        </w:rPr>
        <w:t>ابْتِغَاء</w:t>
      </w:r>
      <w:r w:rsidR="00A411DD" w:rsidRPr="000B7373">
        <w:rPr>
          <w:rFonts w:ascii="Traditional Arabic" w:hAnsi="Traditional Arabic" w:cs="Traditional Arabic"/>
          <w:rtl/>
        </w:rPr>
        <w:t>َ} لابتغاء {</w:t>
      </w:r>
      <w:r w:rsidRPr="000B7373">
        <w:rPr>
          <w:rFonts w:ascii="Traditional Arabic" w:hAnsi="Traditional Arabic" w:cs="Traditional Arabic"/>
          <w:rtl/>
        </w:rPr>
        <w:t>مَرْضَاتِ اللَّهِ وَاللَّهُ رَؤُوفٌ بِالْعِبَادِ}</w:t>
      </w:r>
      <w:r w:rsidR="00A411DD" w:rsidRPr="000B7373">
        <w:rPr>
          <w:rFonts w:ascii="Traditional Arabic" w:hAnsi="Traditional Arabic" w:cs="Traditional Arabic"/>
          <w:rtl/>
        </w:rPr>
        <w:t xml:space="preserve"> حيث أثابهم على ذلك.</w:t>
      </w:r>
    </w:p>
    <w:p w14:paraId="03C50AA7" w14:textId="5B238A8A" w:rsidR="009E4216" w:rsidRPr="000B7373" w:rsidRDefault="009E4216" w:rsidP="009E4216">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{يَا أَيُّهَا الَّذِينَ آمَنُواْ ادْخُلُواْ فِي السِّلْمِ</w:t>
      </w:r>
      <w:r w:rsidR="00A411DD" w:rsidRPr="000B7373">
        <w:rPr>
          <w:rFonts w:ascii="Traditional Arabic" w:hAnsi="Traditional Arabic" w:cs="Traditional Arabic"/>
          <w:rtl/>
        </w:rPr>
        <w:t>} الاستسلام والطاعةِ، أي استَسلمُوا لله وأطيعوه</w:t>
      </w:r>
      <w:r w:rsidRPr="000B7373">
        <w:rPr>
          <w:rFonts w:ascii="Traditional Arabic" w:hAnsi="Traditional Arabic" w:cs="Traditional Arabic"/>
          <w:rtl/>
        </w:rPr>
        <w:t xml:space="preserve"> </w:t>
      </w:r>
      <w:r w:rsidR="00A411DD" w:rsidRPr="000B7373">
        <w:rPr>
          <w:rFonts w:ascii="Traditional Arabic" w:hAnsi="Traditional Arabic" w:cs="Traditional Arabic"/>
          <w:rtl/>
        </w:rPr>
        <w:t>{</w:t>
      </w:r>
      <w:r w:rsidRPr="000B7373">
        <w:rPr>
          <w:rFonts w:ascii="Traditional Arabic" w:hAnsi="Traditional Arabic" w:cs="Traditional Arabic"/>
          <w:rtl/>
        </w:rPr>
        <w:t>كَافَّةً</w:t>
      </w:r>
      <w:r w:rsidR="00A411DD" w:rsidRPr="000B7373">
        <w:rPr>
          <w:rFonts w:ascii="Traditional Arabic" w:hAnsi="Traditional Arabic" w:cs="Traditional Arabic"/>
          <w:rtl/>
        </w:rPr>
        <w:t>} لا يُخرِجْ أحد منكم يدَه عن طاعته</w:t>
      </w:r>
      <w:r w:rsidRPr="000B7373">
        <w:rPr>
          <w:rFonts w:ascii="Traditional Arabic" w:hAnsi="Traditional Arabic" w:cs="Traditional Arabic"/>
          <w:rtl/>
        </w:rPr>
        <w:t xml:space="preserve"> </w:t>
      </w:r>
      <w:r w:rsidR="00A411DD" w:rsidRPr="000B7373">
        <w:rPr>
          <w:rFonts w:ascii="Traditional Arabic" w:hAnsi="Traditional Arabic" w:cs="Traditional Arabic"/>
          <w:rtl/>
        </w:rPr>
        <w:t>{</w:t>
      </w:r>
      <w:r w:rsidRPr="000B7373">
        <w:rPr>
          <w:rFonts w:ascii="Traditional Arabic" w:hAnsi="Traditional Arabic" w:cs="Traditional Arabic"/>
          <w:rtl/>
        </w:rPr>
        <w:t>وَلاَ تَتَّبِعُواْ خُطُوَاتِ الشَّيْطَانِ</w:t>
      </w:r>
      <w:r w:rsidR="00A411DD" w:rsidRPr="000B7373">
        <w:rPr>
          <w:rFonts w:ascii="Traditional Arabic" w:hAnsi="Traditional Arabic" w:cs="Traditional Arabic"/>
          <w:rtl/>
        </w:rPr>
        <w:t>} وَساوِسَه</w:t>
      </w:r>
      <w:r w:rsidRPr="000B7373">
        <w:rPr>
          <w:rFonts w:ascii="Traditional Arabic" w:hAnsi="Traditional Arabic" w:cs="Traditional Arabic"/>
          <w:rtl/>
        </w:rPr>
        <w:t xml:space="preserve"> </w:t>
      </w:r>
      <w:r w:rsidR="00A411DD" w:rsidRPr="000B7373">
        <w:rPr>
          <w:rFonts w:ascii="Traditional Arabic" w:hAnsi="Traditional Arabic" w:cs="Traditional Arabic"/>
          <w:rtl/>
        </w:rPr>
        <w:t>{</w:t>
      </w:r>
      <w:r w:rsidRPr="000B7373">
        <w:rPr>
          <w:rFonts w:ascii="Traditional Arabic" w:hAnsi="Traditional Arabic" w:cs="Traditional Arabic"/>
          <w:rtl/>
        </w:rPr>
        <w:t>إِنَّهُ لَكُمْ عَدُوٌّ مُّبِينٌ}</w:t>
      </w:r>
      <w:r w:rsidR="00A411DD" w:rsidRPr="000B7373">
        <w:rPr>
          <w:rFonts w:ascii="Traditional Arabic" w:hAnsi="Traditional Arabic" w:cs="Traditional Arabic"/>
          <w:rtl/>
        </w:rPr>
        <w:t xml:space="preserve"> ظاهر العداوة.</w:t>
      </w:r>
    </w:p>
    <w:p w14:paraId="39364E95" w14:textId="12D99E45" w:rsidR="009E4216" w:rsidRPr="000B7373" w:rsidRDefault="009E4216" w:rsidP="009E4216">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{فَإِن زَلَلْتُمْ</w:t>
      </w:r>
      <w:r w:rsidR="00A411DD" w:rsidRPr="000B7373">
        <w:rPr>
          <w:rFonts w:ascii="Traditional Arabic" w:hAnsi="Traditional Arabic" w:cs="Traditional Arabic"/>
          <w:rtl/>
        </w:rPr>
        <w:t>} مِلتُم عن الدخول في السِّلْم</w:t>
      </w:r>
      <w:r w:rsidRPr="000B7373">
        <w:rPr>
          <w:rFonts w:ascii="Traditional Arabic" w:hAnsi="Traditional Arabic" w:cs="Traditional Arabic"/>
          <w:rtl/>
        </w:rPr>
        <w:t xml:space="preserve"> </w:t>
      </w:r>
      <w:r w:rsidR="00A411DD" w:rsidRPr="000B7373">
        <w:rPr>
          <w:rFonts w:ascii="Traditional Arabic" w:hAnsi="Traditional Arabic" w:cs="Traditional Arabic"/>
          <w:rtl/>
        </w:rPr>
        <w:t>{</w:t>
      </w:r>
      <w:r w:rsidRPr="000B7373">
        <w:rPr>
          <w:rFonts w:ascii="Traditional Arabic" w:hAnsi="Traditional Arabic" w:cs="Traditional Arabic"/>
          <w:rtl/>
        </w:rPr>
        <w:t>مِّن بَعْدِ مَا جَاءَتْكُمُ الْبَيِّنَاتُ</w:t>
      </w:r>
      <w:r w:rsidR="00A411DD" w:rsidRPr="000B7373">
        <w:rPr>
          <w:rFonts w:ascii="Traditional Arabic" w:hAnsi="Traditional Arabic" w:cs="Traditional Arabic"/>
          <w:rtl/>
        </w:rPr>
        <w:t>} أي الحجج الواضحة والشواهد اللائحة على أنَّ ما دُعيتم إلى الدخول فيه هو الحق</w:t>
      </w:r>
      <w:r w:rsidRPr="000B7373">
        <w:rPr>
          <w:rFonts w:ascii="Traditional Arabic" w:hAnsi="Traditional Arabic" w:cs="Traditional Arabic"/>
          <w:rtl/>
        </w:rPr>
        <w:t xml:space="preserve"> </w:t>
      </w:r>
      <w:r w:rsidR="00A411DD" w:rsidRPr="000B7373">
        <w:rPr>
          <w:rFonts w:ascii="Traditional Arabic" w:hAnsi="Traditional Arabic" w:cs="Traditional Arabic"/>
          <w:rtl/>
        </w:rPr>
        <w:t>{</w:t>
      </w:r>
      <w:r w:rsidRPr="000B7373">
        <w:rPr>
          <w:rFonts w:ascii="Traditional Arabic" w:hAnsi="Traditional Arabic" w:cs="Traditional Arabic"/>
          <w:rtl/>
        </w:rPr>
        <w:t>فَاعْلَمُواْ أَنَّ اللَّهَ عَزِيزٌ</w:t>
      </w:r>
      <w:r w:rsidR="00A411DD" w:rsidRPr="000B7373">
        <w:rPr>
          <w:rFonts w:ascii="Traditional Arabic" w:hAnsi="Traditional Arabic" w:cs="Traditional Arabic"/>
          <w:rtl/>
        </w:rPr>
        <w:t>} غالب لا يمنعه شيء من عذابكم</w:t>
      </w:r>
      <w:r w:rsidRPr="000B7373">
        <w:rPr>
          <w:rFonts w:ascii="Traditional Arabic" w:hAnsi="Traditional Arabic" w:cs="Traditional Arabic"/>
          <w:rtl/>
        </w:rPr>
        <w:t xml:space="preserve"> </w:t>
      </w:r>
      <w:r w:rsidR="00A411DD" w:rsidRPr="000B7373">
        <w:rPr>
          <w:rFonts w:ascii="Traditional Arabic" w:hAnsi="Traditional Arabic" w:cs="Traditional Arabic"/>
          <w:rtl/>
        </w:rPr>
        <w:t>{</w:t>
      </w:r>
      <w:r w:rsidRPr="000B7373">
        <w:rPr>
          <w:rFonts w:ascii="Traditional Arabic" w:hAnsi="Traditional Arabic" w:cs="Traditional Arabic"/>
          <w:rtl/>
        </w:rPr>
        <w:t>حَكِيمٌ}</w:t>
      </w:r>
      <w:r w:rsidR="00A411DD" w:rsidRPr="000B7373">
        <w:rPr>
          <w:rFonts w:ascii="Traditional Arabic" w:hAnsi="Traditional Arabic" w:cs="Traditional Arabic"/>
          <w:rtl/>
        </w:rPr>
        <w:t xml:space="preserve"> لا يعذب إلا بحق.</w:t>
      </w:r>
    </w:p>
    <w:p w14:paraId="73718085" w14:textId="12BA2FBA" w:rsidR="009E4216" w:rsidRPr="000B7373" w:rsidRDefault="009E4216" w:rsidP="009E4216">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{هَلْ يَنظُرُونَ</w:t>
      </w:r>
      <w:r w:rsidR="00A411DD" w:rsidRPr="000B7373">
        <w:rPr>
          <w:rFonts w:ascii="Traditional Arabic" w:hAnsi="Traditional Arabic" w:cs="Traditional Arabic"/>
          <w:rtl/>
        </w:rPr>
        <w:t>} ما ينتظرون</w:t>
      </w:r>
      <w:r w:rsidRPr="000B7373">
        <w:rPr>
          <w:rFonts w:ascii="Traditional Arabic" w:hAnsi="Traditional Arabic" w:cs="Traditional Arabic"/>
          <w:rtl/>
        </w:rPr>
        <w:t xml:space="preserve"> </w:t>
      </w:r>
      <w:r w:rsidR="00A411DD" w:rsidRPr="000B7373">
        <w:rPr>
          <w:rFonts w:ascii="Traditional Arabic" w:hAnsi="Traditional Arabic" w:cs="Traditional Arabic"/>
          <w:rtl/>
        </w:rPr>
        <w:t>{</w:t>
      </w:r>
      <w:r w:rsidRPr="000B7373">
        <w:rPr>
          <w:rFonts w:ascii="Traditional Arabic" w:hAnsi="Traditional Arabic" w:cs="Traditional Arabic"/>
          <w:rtl/>
        </w:rPr>
        <w:t>إِلاَّ أَن يَأْتِيَهُمُ اللَّهُ</w:t>
      </w:r>
      <w:r w:rsidR="00A411DD" w:rsidRPr="000B7373">
        <w:rPr>
          <w:rFonts w:ascii="Traditional Arabic" w:hAnsi="Traditional Arabic" w:cs="Traditional Arabic"/>
          <w:rtl/>
        </w:rPr>
        <w:t>} أي أَمرُ اللهِ وبأسُه</w:t>
      </w:r>
      <w:r w:rsidRPr="000B7373">
        <w:rPr>
          <w:rFonts w:ascii="Traditional Arabic" w:hAnsi="Traditional Arabic" w:cs="Traditional Arabic"/>
          <w:rtl/>
        </w:rPr>
        <w:t xml:space="preserve"> </w:t>
      </w:r>
      <w:r w:rsidR="00A411DD" w:rsidRPr="000B7373">
        <w:rPr>
          <w:rFonts w:ascii="Traditional Arabic" w:hAnsi="Traditional Arabic" w:cs="Traditional Arabic"/>
          <w:rtl/>
        </w:rPr>
        <w:t>{</w:t>
      </w:r>
      <w:r w:rsidRPr="000B7373">
        <w:rPr>
          <w:rFonts w:ascii="Traditional Arabic" w:hAnsi="Traditional Arabic" w:cs="Traditional Arabic"/>
          <w:rtl/>
        </w:rPr>
        <w:t>فِي ظُلَلٍ</w:t>
      </w:r>
      <w:r w:rsidR="00A411DD" w:rsidRPr="000B7373">
        <w:rPr>
          <w:rFonts w:ascii="Traditional Arabic" w:hAnsi="Traditional Arabic" w:cs="Traditional Arabic"/>
          <w:rtl/>
        </w:rPr>
        <w:t>} جمعُ ظُلَّة وهي ما أظلَّك</w:t>
      </w:r>
      <w:r w:rsidRPr="000B7373">
        <w:rPr>
          <w:rFonts w:ascii="Traditional Arabic" w:hAnsi="Traditional Arabic" w:cs="Traditional Arabic"/>
          <w:rtl/>
        </w:rPr>
        <w:t xml:space="preserve"> </w:t>
      </w:r>
      <w:r w:rsidR="00A411DD" w:rsidRPr="000B7373">
        <w:rPr>
          <w:rFonts w:ascii="Traditional Arabic" w:hAnsi="Traditional Arabic" w:cs="Traditional Arabic"/>
          <w:rtl/>
        </w:rPr>
        <w:t>{</w:t>
      </w:r>
      <w:r w:rsidRPr="000B7373">
        <w:rPr>
          <w:rFonts w:ascii="Traditional Arabic" w:hAnsi="Traditional Arabic" w:cs="Traditional Arabic"/>
          <w:rtl/>
        </w:rPr>
        <w:t>مِّنَ الْغَمَامِ</w:t>
      </w:r>
      <w:r w:rsidR="00A411DD" w:rsidRPr="000B7373">
        <w:rPr>
          <w:rFonts w:ascii="Traditional Arabic" w:hAnsi="Traditional Arabic" w:cs="Traditional Arabic"/>
          <w:rtl/>
        </w:rPr>
        <w:t>} السَّحاب. وهو للتهويل إذ الغمام مَظِنَّة الرحمة، فإذا نزل منه العذاب كان الأمر أفظعَ وأهولَ</w:t>
      </w:r>
      <w:r w:rsidRPr="000B7373">
        <w:rPr>
          <w:rFonts w:ascii="Traditional Arabic" w:hAnsi="Traditional Arabic" w:cs="Traditional Arabic"/>
          <w:rtl/>
        </w:rPr>
        <w:t xml:space="preserve"> </w:t>
      </w:r>
      <w:r w:rsidR="00A411DD" w:rsidRPr="000B7373">
        <w:rPr>
          <w:rFonts w:ascii="Traditional Arabic" w:hAnsi="Traditional Arabic" w:cs="Traditional Arabic"/>
          <w:rtl/>
        </w:rPr>
        <w:t>{</w:t>
      </w:r>
      <w:r w:rsidRPr="000B7373">
        <w:rPr>
          <w:rFonts w:ascii="Traditional Arabic" w:hAnsi="Traditional Arabic" w:cs="Traditional Arabic"/>
          <w:rtl/>
        </w:rPr>
        <w:t>وَالْمَلائِكَةُ</w:t>
      </w:r>
      <w:r w:rsidR="00A411DD" w:rsidRPr="000B7373">
        <w:rPr>
          <w:rFonts w:ascii="Traditional Arabic" w:hAnsi="Traditional Arabic" w:cs="Traditional Arabic"/>
          <w:rtl/>
        </w:rPr>
        <w:t>} وتأتيَ الملائكة الذين وُكِّلو بتعذيبهم، أو</w:t>
      </w:r>
      <w:r w:rsidR="00A14041" w:rsidRPr="000B7373">
        <w:rPr>
          <w:rFonts w:ascii="Traditional Arabic" w:hAnsi="Traditional Arabic" w:cs="Traditional Arabic"/>
          <w:rtl/>
        </w:rPr>
        <w:t xml:space="preserve"> المراد حضورهم يوم القيامة</w:t>
      </w:r>
      <w:r w:rsidRPr="000B7373">
        <w:rPr>
          <w:rFonts w:ascii="Traditional Arabic" w:hAnsi="Traditional Arabic" w:cs="Traditional Arabic"/>
          <w:rtl/>
        </w:rPr>
        <w:t xml:space="preserve"> </w:t>
      </w:r>
      <w:r w:rsidR="00A14041" w:rsidRPr="000B7373">
        <w:rPr>
          <w:rFonts w:ascii="Traditional Arabic" w:hAnsi="Traditional Arabic" w:cs="Traditional Arabic"/>
          <w:rtl/>
        </w:rPr>
        <w:t>{</w:t>
      </w:r>
      <w:r w:rsidRPr="000B7373">
        <w:rPr>
          <w:rFonts w:ascii="Traditional Arabic" w:hAnsi="Traditional Arabic" w:cs="Traditional Arabic"/>
          <w:rtl/>
        </w:rPr>
        <w:t>وَقُضِيَ الأَمْرُ</w:t>
      </w:r>
      <w:r w:rsidR="00A14041" w:rsidRPr="000B7373">
        <w:rPr>
          <w:rFonts w:ascii="Traditional Arabic" w:hAnsi="Traditional Arabic" w:cs="Traditional Arabic"/>
          <w:rtl/>
        </w:rPr>
        <w:t>} وتمّ أمر إهلاكهم وفُرغَ منه</w:t>
      </w:r>
      <w:r w:rsidRPr="000B7373">
        <w:rPr>
          <w:rFonts w:ascii="Traditional Arabic" w:hAnsi="Traditional Arabic" w:cs="Traditional Arabic"/>
          <w:rtl/>
        </w:rPr>
        <w:t xml:space="preserve"> </w:t>
      </w:r>
      <w:r w:rsidR="00A14041" w:rsidRPr="000B7373">
        <w:rPr>
          <w:rFonts w:ascii="Traditional Arabic" w:hAnsi="Traditional Arabic" w:cs="Traditional Arabic"/>
          <w:rtl/>
        </w:rPr>
        <w:t>{</w:t>
      </w:r>
      <w:r w:rsidRPr="000B7373">
        <w:rPr>
          <w:rFonts w:ascii="Traditional Arabic" w:hAnsi="Traditional Arabic" w:cs="Traditional Arabic"/>
          <w:rtl/>
        </w:rPr>
        <w:t>وَإِلَى اللَّهِ تُرْجَعُ الأُمُورُ}</w:t>
      </w:r>
      <w:r w:rsidR="00A14041" w:rsidRPr="000B7373">
        <w:rPr>
          <w:rFonts w:ascii="Traditional Arabic" w:hAnsi="Traditional Arabic" w:cs="Traditional Arabic"/>
          <w:rtl/>
        </w:rPr>
        <w:t xml:space="preserve"> أي أنه مَلَّكَ العباد بعض الأمور فترجع إليه الأمور يومَ النشور.</w:t>
      </w:r>
    </w:p>
    <w:p w14:paraId="645C58B6" w14:textId="60335BD1" w:rsidR="009E4216" w:rsidRPr="000B7373" w:rsidRDefault="009E4216" w:rsidP="009E4216">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{سَلْ</w:t>
      </w:r>
      <w:r w:rsidR="00A14041" w:rsidRPr="000B7373">
        <w:rPr>
          <w:rFonts w:ascii="Traditional Arabic" w:hAnsi="Traditional Arabic" w:cs="Traditional Arabic"/>
          <w:rtl/>
        </w:rPr>
        <w:t>} اسأَلْ وهو أمر للرسول هو سؤالُ تقريعٍ</w:t>
      </w:r>
      <w:r w:rsidRPr="000B7373">
        <w:rPr>
          <w:rFonts w:ascii="Traditional Arabic" w:hAnsi="Traditional Arabic" w:cs="Traditional Arabic"/>
          <w:rtl/>
        </w:rPr>
        <w:t xml:space="preserve"> </w:t>
      </w:r>
      <w:r w:rsidR="00A14041" w:rsidRPr="000B7373">
        <w:rPr>
          <w:rFonts w:ascii="Traditional Arabic" w:hAnsi="Traditional Arabic" w:cs="Traditional Arabic"/>
          <w:rtl/>
        </w:rPr>
        <w:t>{</w:t>
      </w:r>
      <w:r w:rsidRPr="000B7373">
        <w:rPr>
          <w:rFonts w:ascii="Traditional Arabic" w:hAnsi="Traditional Arabic" w:cs="Traditional Arabic"/>
          <w:rtl/>
        </w:rPr>
        <w:t xml:space="preserve">بَنِي إِسْرَائِيلَ كَمْ </w:t>
      </w:r>
      <w:r w:rsidR="00A14041" w:rsidRPr="000B7373">
        <w:rPr>
          <w:rFonts w:ascii="Traditional Arabic" w:hAnsi="Traditional Arabic" w:cs="Traditional Arabic"/>
          <w:rtl/>
        </w:rPr>
        <w:t>ءَا</w:t>
      </w:r>
      <w:r w:rsidRPr="000B7373">
        <w:rPr>
          <w:rFonts w:ascii="Traditional Arabic" w:hAnsi="Traditional Arabic" w:cs="Traditional Arabic"/>
          <w:rtl/>
        </w:rPr>
        <w:t xml:space="preserve">تَيْنَاهُم مِّنْ </w:t>
      </w:r>
      <w:r w:rsidR="00A14041" w:rsidRPr="000B7373">
        <w:rPr>
          <w:rFonts w:ascii="Traditional Arabic" w:hAnsi="Traditional Arabic" w:cs="Traditional Arabic"/>
          <w:rtl/>
        </w:rPr>
        <w:t>ءَا</w:t>
      </w:r>
      <w:r w:rsidRPr="000B7373">
        <w:rPr>
          <w:rFonts w:ascii="Traditional Arabic" w:hAnsi="Traditional Arabic" w:cs="Traditional Arabic"/>
          <w:rtl/>
        </w:rPr>
        <w:t>يَةٍ بَيِّنَةٍ</w:t>
      </w:r>
      <w:r w:rsidR="00A14041" w:rsidRPr="000B7373">
        <w:rPr>
          <w:rFonts w:ascii="Traditional Arabic" w:hAnsi="Traditional Arabic" w:cs="Traditional Arabic"/>
          <w:rtl/>
        </w:rPr>
        <w:t>} على أيدي أنبيائهم وهي معجزاتهم</w:t>
      </w:r>
      <w:r w:rsidRPr="000B7373">
        <w:rPr>
          <w:rFonts w:ascii="Traditional Arabic" w:hAnsi="Traditional Arabic" w:cs="Traditional Arabic"/>
          <w:rtl/>
        </w:rPr>
        <w:t xml:space="preserve"> </w:t>
      </w:r>
      <w:r w:rsidR="00A14041" w:rsidRPr="000B7373">
        <w:rPr>
          <w:rFonts w:ascii="Traditional Arabic" w:hAnsi="Traditional Arabic" w:cs="Traditional Arabic"/>
          <w:rtl/>
        </w:rPr>
        <w:t>{</w:t>
      </w:r>
      <w:r w:rsidRPr="000B7373">
        <w:rPr>
          <w:rFonts w:ascii="Traditional Arabic" w:hAnsi="Traditional Arabic" w:cs="Traditional Arabic"/>
          <w:rtl/>
        </w:rPr>
        <w:t>وَمَن يُبَدِّلْ نِعْمَةَ اللَّهِ</w:t>
      </w:r>
      <w:r w:rsidR="00A14041" w:rsidRPr="000B7373">
        <w:rPr>
          <w:rFonts w:ascii="Traditional Arabic" w:hAnsi="Traditional Arabic" w:cs="Traditional Arabic"/>
          <w:rtl/>
        </w:rPr>
        <w:t>} هي ءاياته</w:t>
      </w:r>
      <w:r w:rsidR="00A14041" w:rsidRPr="000B7373">
        <w:rPr>
          <w:rFonts w:ascii="Traditional Arabic" w:hAnsi="Traditional Arabic" w:cs="Traditional Arabic"/>
          <w:vertAlign w:val="superscript"/>
          <w:rtl/>
        </w:rPr>
        <w:t>(</w:t>
      </w:r>
      <w:r w:rsidR="00A14041" w:rsidRPr="000B7373">
        <w:rPr>
          <w:rStyle w:val="ad"/>
          <w:rFonts w:ascii="Traditional Arabic" w:hAnsi="Traditional Arabic" w:cs="Traditional Arabic"/>
          <w:rtl/>
        </w:rPr>
        <w:footnoteReference w:id="277"/>
      </w:r>
      <w:r w:rsidR="00A14041" w:rsidRPr="000B7373">
        <w:rPr>
          <w:rFonts w:ascii="Traditional Arabic" w:hAnsi="Traditional Arabic" w:cs="Traditional Arabic"/>
          <w:vertAlign w:val="superscript"/>
          <w:rtl/>
        </w:rPr>
        <w:t>)</w:t>
      </w:r>
      <w:r w:rsidR="00A14041" w:rsidRPr="000B7373">
        <w:rPr>
          <w:rFonts w:ascii="Traditional Arabic" w:hAnsi="Traditional Arabic" w:cs="Traditional Arabic"/>
          <w:rtl/>
        </w:rPr>
        <w:t xml:space="preserve"> وهي أَجلُّ نعمةٍ من الله، لأنها أسباب الهُدَى والنجاةِ من الضلالة، وتبديلهم إيَّاها أنَّ الله أظهرها لتكون أسباب هداهم فجعلوها أسباب ضلالتهم</w:t>
      </w:r>
      <w:r w:rsidRPr="000B7373">
        <w:rPr>
          <w:rFonts w:ascii="Traditional Arabic" w:hAnsi="Traditional Arabic" w:cs="Traditional Arabic"/>
          <w:rtl/>
        </w:rPr>
        <w:t xml:space="preserve"> </w:t>
      </w:r>
      <w:r w:rsidR="00A14041" w:rsidRPr="000B7373">
        <w:rPr>
          <w:rFonts w:ascii="Traditional Arabic" w:hAnsi="Traditional Arabic" w:cs="Traditional Arabic"/>
          <w:rtl/>
        </w:rPr>
        <w:t>{</w:t>
      </w:r>
      <w:r w:rsidRPr="000B7373">
        <w:rPr>
          <w:rFonts w:ascii="Traditional Arabic" w:hAnsi="Traditional Arabic" w:cs="Traditional Arabic"/>
          <w:rtl/>
        </w:rPr>
        <w:t>مِن بَعْدِ مَا جَاءَتْهُ</w:t>
      </w:r>
      <w:r w:rsidR="00A14041" w:rsidRPr="000B7373">
        <w:rPr>
          <w:rFonts w:ascii="Traditional Arabic" w:hAnsi="Traditional Arabic" w:cs="Traditional Arabic"/>
          <w:rtl/>
        </w:rPr>
        <w:t>} من بعد ما عرفها وصحّت عنده لأنه إذا لم يعرفها فكأنها غائبةٌ عنه</w:t>
      </w:r>
      <w:r w:rsidRPr="000B7373">
        <w:rPr>
          <w:rFonts w:ascii="Traditional Arabic" w:hAnsi="Traditional Arabic" w:cs="Traditional Arabic"/>
          <w:rtl/>
        </w:rPr>
        <w:t xml:space="preserve"> </w:t>
      </w:r>
      <w:r w:rsidR="00A14041" w:rsidRPr="000B7373">
        <w:rPr>
          <w:rFonts w:ascii="Traditional Arabic" w:hAnsi="Traditional Arabic" w:cs="Traditional Arabic"/>
          <w:rtl/>
        </w:rPr>
        <w:t>{</w:t>
      </w:r>
      <w:r w:rsidRPr="000B7373">
        <w:rPr>
          <w:rFonts w:ascii="Traditional Arabic" w:hAnsi="Traditional Arabic" w:cs="Traditional Arabic"/>
          <w:rtl/>
        </w:rPr>
        <w:t>فَإِنَّ اللَّهَ شَدِيدُ الْعِقَابِ}</w:t>
      </w:r>
      <w:r w:rsidR="00A14041" w:rsidRPr="000B7373">
        <w:rPr>
          <w:rFonts w:ascii="Traditional Arabic" w:hAnsi="Traditional Arabic" w:cs="Traditional Arabic"/>
          <w:rtl/>
        </w:rPr>
        <w:t xml:space="preserve"> لِمَن استحقَّه.</w:t>
      </w:r>
    </w:p>
    <w:p w14:paraId="45C43B9F" w14:textId="1D501F47" w:rsidR="009E4216" w:rsidRPr="000B7373" w:rsidRDefault="009E4216" w:rsidP="009E4216">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{زُيِّنَ لِلَّذِينَ كَفَرُواْ الْحَيَاةُ الدُّنْيَا</w:t>
      </w:r>
      <w:r w:rsidR="00A14041" w:rsidRPr="000B7373">
        <w:rPr>
          <w:rFonts w:ascii="Traditional Arabic" w:hAnsi="Traditional Arabic" w:cs="Traditional Arabic"/>
          <w:rtl/>
        </w:rPr>
        <w:t xml:space="preserve">} </w:t>
      </w:r>
      <w:r w:rsidR="001C4A34" w:rsidRPr="000B7373">
        <w:rPr>
          <w:rFonts w:ascii="Traditional Arabic" w:hAnsi="Traditional Arabic" w:cs="Traditional Arabic"/>
          <w:rtl/>
        </w:rPr>
        <w:t>الـمُ</w:t>
      </w:r>
      <w:r w:rsidR="00A14041" w:rsidRPr="000B7373">
        <w:rPr>
          <w:rFonts w:ascii="Traditional Arabic" w:hAnsi="Traditional Arabic" w:cs="Traditional Arabic"/>
          <w:rtl/>
        </w:rPr>
        <w:t>زَيِّنُ هو الشيطان، زَيَّنَ لهم الدنيا وحسَّنها في أعينهم بوَسَاوسه وحبَّبها إليهم فلا يريدون غيرها، أو الله تعالى بِخَلْقِ الشهوات فيهم</w:t>
      </w:r>
      <w:r w:rsidRPr="000B7373">
        <w:rPr>
          <w:rFonts w:ascii="Traditional Arabic" w:hAnsi="Traditional Arabic" w:cs="Traditional Arabic"/>
          <w:rtl/>
        </w:rPr>
        <w:t xml:space="preserve"> </w:t>
      </w:r>
      <w:r w:rsidR="00A14041" w:rsidRPr="000B7373">
        <w:rPr>
          <w:rFonts w:ascii="Traditional Arabic" w:hAnsi="Traditional Arabic" w:cs="Traditional Arabic"/>
          <w:rtl/>
        </w:rPr>
        <w:t>{</w:t>
      </w:r>
      <w:r w:rsidRPr="000B7373">
        <w:rPr>
          <w:rFonts w:ascii="Traditional Arabic" w:hAnsi="Traditional Arabic" w:cs="Traditional Arabic"/>
          <w:rtl/>
        </w:rPr>
        <w:t xml:space="preserve">وَيَسْخَرُونَ مِنَ الَّذِينَ </w:t>
      </w:r>
      <w:r w:rsidR="00A14041" w:rsidRPr="000B7373">
        <w:rPr>
          <w:rFonts w:ascii="Traditional Arabic" w:hAnsi="Traditional Arabic" w:cs="Traditional Arabic"/>
          <w:rtl/>
        </w:rPr>
        <w:t>ءَا</w:t>
      </w:r>
      <w:r w:rsidRPr="000B7373">
        <w:rPr>
          <w:rFonts w:ascii="Traditional Arabic" w:hAnsi="Traditional Arabic" w:cs="Traditional Arabic"/>
          <w:rtl/>
        </w:rPr>
        <w:t>مَنُواْ</w:t>
      </w:r>
      <w:r w:rsidR="00A14041" w:rsidRPr="000B7373">
        <w:rPr>
          <w:rFonts w:ascii="Traditional Arabic" w:hAnsi="Traditional Arabic" w:cs="Traditional Arabic"/>
          <w:rtl/>
        </w:rPr>
        <w:t>} كانوا يسخرون من فقراء المؤمنين كابن مسعود وعمار وصُهَيب ونحوِهم، أي لا يريدون</w:t>
      </w:r>
      <w:r w:rsidR="00FA2AD3" w:rsidRPr="000B7373">
        <w:rPr>
          <w:rFonts w:ascii="Traditional Arabic" w:hAnsi="Traditional Arabic" w:cs="Traditional Arabic"/>
          <w:rtl/>
        </w:rPr>
        <w:t xml:space="preserve"> غير الدنيا، وهم يسخرون ممن لا حظ له فيها أو ممن يطلب غيرها</w:t>
      </w:r>
      <w:r w:rsidRPr="000B7373">
        <w:rPr>
          <w:rFonts w:ascii="Traditional Arabic" w:hAnsi="Traditional Arabic" w:cs="Traditional Arabic"/>
          <w:rtl/>
        </w:rPr>
        <w:t xml:space="preserve"> </w:t>
      </w:r>
      <w:r w:rsidR="00FA2AD3" w:rsidRPr="000B7373">
        <w:rPr>
          <w:rFonts w:ascii="Traditional Arabic" w:hAnsi="Traditional Arabic" w:cs="Traditional Arabic"/>
          <w:rtl/>
        </w:rPr>
        <w:t>{</w:t>
      </w:r>
      <w:r w:rsidRPr="000B7373">
        <w:rPr>
          <w:rFonts w:ascii="Traditional Arabic" w:hAnsi="Traditional Arabic" w:cs="Traditional Arabic"/>
          <w:rtl/>
        </w:rPr>
        <w:t>وَالَّذِينَ اتَّقَواْ</w:t>
      </w:r>
      <w:r w:rsidR="00FA2AD3" w:rsidRPr="000B7373">
        <w:rPr>
          <w:rFonts w:ascii="Traditional Arabic" w:hAnsi="Traditional Arabic" w:cs="Traditional Arabic"/>
          <w:rtl/>
        </w:rPr>
        <w:t>} عن الشرك، وهم هؤلاء الفقراء</w:t>
      </w:r>
      <w:r w:rsidRPr="000B7373">
        <w:rPr>
          <w:rFonts w:ascii="Traditional Arabic" w:hAnsi="Traditional Arabic" w:cs="Traditional Arabic"/>
          <w:rtl/>
        </w:rPr>
        <w:t xml:space="preserve"> </w:t>
      </w:r>
      <w:r w:rsidR="00FA2AD3" w:rsidRPr="000B7373">
        <w:rPr>
          <w:rFonts w:ascii="Traditional Arabic" w:hAnsi="Traditional Arabic" w:cs="Traditional Arabic"/>
          <w:rtl/>
        </w:rPr>
        <w:t>{</w:t>
      </w:r>
      <w:r w:rsidRPr="000B7373">
        <w:rPr>
          <w:rFonts w:ascii="Traditional Arabic" w:hAnsi="Traditional Arabic" w:cs="Traditional Arabic"/>
          <w:rtl/>
        </w:rPr>
        <w:t>فَوْقَهُمْ يَوْمَ الْقِيَامَةِ</w:t>
      </w:r>
      <w:r w:rsidR="00FA2AD3" w:rsidRPr="000B7373">
        <w:rPr>
          <w:rFonts w:ascii="Traditional Arabic" w:hAnsi="Traditional Arabic" w:cs="Traditional Arabic"/>
          <w:rtl/>
        </w:rPr>
        <w:t>} لأنهم في جنةٍ عالية، وهم في نار هاوية</w:t>
      </w:r>
      <w:r w:rsidRPr="000B7373">
        <w:rPr>
          <w:rFonts w:ascii="Traditional Arabic" w:hAnsi="Traditional Arabic" w:cs="Traditional Arabic"/>
          <w:rtl/>
        </w:rPr>
        <w:t xml:space="preserve"> </w:t>
      </w:r>
      <w:r w:rsidR="00FA2AD3" w:rsidRPr="000B7373">
        <w:rPr>
          <w:rFonts w:ascii="Traditional Arabic" w:hAnsi="Traditional Arabic" w:cs="Traditional Arabic"/>
          <w:rtl/>
        </w:rPr>
        <w:t>{</w:t>
      </w:r>
      <w:r w:rsidRPr="000B7373">
        <w:rPr>
          <w:rFonts w:ascii="Traditional Arabic" w:hAnsi="Traditional Arabic" w:cs="Traditional Arabic"/>
          <w:rtl/>
        </w:rPr>
        <w:t>وَاللَّهُ يَرْزُقُ مَن يَشَاء بِغَيْرِ حِسَابٍ}</w:t>
      </w:r>
      <w:r w:rsidR="00FA2AD3" w:rsidRPr="000B7373">
        <w:rPr>
          <w:rFonts w:ascii="Traditional Arabic" w:hAnsi="Traditional Arabic" w:cs="Traditional Arabic"/>
          <w:rtl/>
        </w:rPr>
        <w:t xml:space="preserve"> بغير تقتير</w:t>
      </w:r>
      <w:r w:rsidR="00FA2AD3" w:rsidRPr="000B7373">
        <w:rPr>
          <w:rFonts w:ascii="Traditional Arabic" w:hAnsi="Traditional Arabic" w:cs="Traditional Arabic"/>
          <w:vertAlign w:val="superscript"/>
          <w:rtl/>
        </w:rPr>
        <w:t>(</w:t>
      </w:r>
      <w:r w:rsidR="00FA2AD3" w:rsidRPr="000B7373">
        <w:rPr>
          <w:rStyle w:val="ad"/>
          <w:rFonts w:ascii="Traditional Arabic" w:hAnsi="Traditional Arabic" w:cs="Traditional Arabic"/>
          <w:rtl/>
        </w:rPr>
        <w:footnoteReference w:id="278"/>
      </w:r>
      <w:r w:rsidR="00FA2AD3" w:rsidRPr="000B7373">
        <w:rPr>
          <w:rFonts w:ascii="Traditional Arabic" w:hAnsi="Traditional Arabic" w:cs="Traditional Arabic"/>
          <w:vertAlign w:val="superscript"/>
          <w:rtl/>
        </w:rPr>
        <w:t>)</w:t>
      </w:r>
      <w:r w:rsidR="00FA2AD3" w:rsidRPr="000B7373">
        <w:rPr>
          <w:rFonts w:ascii="Traditional Arabic" w:hAnsi="Traditional Arabic" w:cs="Traditional Arabic"/>
          <w:rtl/>
        </w:rPr>
        <w:t>، يعني أنه يوسّع على من أراد التوسعة عليه كما وسَّع على قارون وغيره، وهذه التوسعة عليكم من الله لحكمةٍ، وهي استدراجكم بالنعمة، ولو كانت كرامة لكان المؤمنون أحقَّ بها منكم.</w:t>
      </w:r>
    </w:p>
    <w:p w14:paraId="1430261F" w14:textId="11D6DD47" w:rsidR="009E4216" w:rsidRPr="000B7373" w:rsidRDefault="009E4216" w:rsidP="009E4216">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{كَانَ النَّاسُ أُمَّةً وَاحِدَةً</w:t>
      </w:r>
      <w:r w:rsidR="00670341" w:rsidRPr="000B7373">
        <w:rPr>
          <w:rFonts w:ascii="Traditional Arabic" w:hAnsi="Traditional Arabic" w:cs="Traditional Arabic"/>
          <w:rtl/>
        </w:rPr>
        <w:t>} مُتَّفقين على دين الإسلام من ءادم إلى نوحٍ عليهما السلام فاختَلفوا</w:t>
      </w:r>
      <w:r w:rsidRPr="000B7373">
        <w:rPr>
          <w:rFonts w:ascii="Traditional Arabic" w:hAnsi="Traditional Arabic" w:cs="Traditional Arabic"/>
          <w:rtl/>
        </w:rPr>
        <w:t xml:space="preserve"> </w:t>
      </w:r>
      <w:r w:rsidR="00670341" w:rsidRPr="000B7373">
        <w:rPr>
          <w:rFonts w:ascii="Traditional Arabic" w:hAnsi="Traditional Arabic" w:cs="Traditional Arabic"/>
          <w:rtl/>
        </w:rPr>
        <w:t>{</w:t>
      </w:r>
      <w:r w:rsidRPr="000B7373">
        <w:rPr>
          <w:rFonts w:ascii="Traditional Arabic" w:hAnsi="Traditional Arabic" w:cs="Traditional Arabic"/>
          <w:rtl/>
        </w:rPr>
        <w:t>فَبَعَثَ اللَّهُ النَّبِيِّينَ مُبَشِّرِينَ</w:t>
      </w:r>
      <w:r w:rsidR="00670341" w:rsidRPr="000B7373">
        <w:rPr>
          <w:rFonts w:ascii="Traditional Arabic" w:hAnsi="Traditional Arabic" w:cs="Traditional Arabic"/>
          <w:rtl/>
        </w:rPr>
        <w:t>} بالثواب للمؤمنين</w:t>
      </w:r>
      <w:r w:rsidRPr="000B7373">
        <w:rPr>
          <w:rFonts w:ascii="Traditional Arabic" w:hAnsi="Traditional Arabic" w:cs="Traditional Arabic"/>
          <w:rtl/>
        </w:rPr>
        <w:t xml:space="preserve"> </w:t>
      </w:r>
      <w:r w:rsidR="00670341" w:rsidRPr="000B7373">
        <w:rPr>
          <w:rFonts w:ascii="Traditional Arabic" w:hAnsi="Traditional Arabic" w:cs="Traditional Arabic"/>
          <w:rtl/>
        </w:rPr>
        <w:t>{</w:t>
      </w:r>
      <w:r w:rsidRPr="000B7373">
        <w:rPr>
          <w:rFonts w:ascii="Traditional Arabic" w:hAnsi="Traditional Arabic" w:cs="Traditional Arabic"/>
          <w:rtl/>
        </w:rPr>
        <w:t>وَمُنذِرِينَ</w:t>
      </w:r>
      <w:r w:rsidR="00670341" w:rsidRPr="000B7373">
        <w:rPr>
          <w:rFonts w:ascii="Traditional Arabic" w:hAnsi="Traditional Arabic" w:cs="Traditional Arabic"/>
          <w:rtl/>
        </w:rPr>
        <w:t>} بالعقاب للكافرين</w:t>
      </w:r>
      <w:r w:rsidRPr="000B7373">
        <w:rPr>
          <w:rFonts w:ascii="Traditional Arabic" w:hAnsi="Traditional Arabic" w:cs="Traditional Arabic"/>
          <w:rtl/>
        </w:rPr>
        <w:t xml:space="preserve"> </w:t>
      </w:r>
      <w:r w:rsidR="00670341" w:rsidRPr="000B7373">
        <w:rPr>
          <w:rFonts w:ascii="Traditional Arabic" w:hAnsi="Traditional Arabic" w:cs="Traditional Arabic"/>
          <w:rtl/>
        </w:rPr>
        <w:t>{</w:t>
      </w:r>
      <w:r w:rsidRPr="000B7373">
        <w:rPr>
          <w:rFonts w:ascii="Traditional Arabic" w:hAnsi="Traditional Arabic" w:cs="Traditional Arabic"/>
          <w:rtl/>
        </w:rPr>
        <w:t>وَأَنزَلَ مَعَهُمُ الْكِتَابَ بِالْحَقِّ</w:t>
      </w:r>
      <w:r w:rsidR="00670341" w:rsidRPr="000B7373">
        <w:rPr>
          <w:rFonts w:ascii="Traditional Arabic" w:hAnsi="Traditional Arabic" w:cs="Traditional Arabic"/>
          <w:rtl/>
        </w:rPr>
        <w:t>} بتبيان الحق</w:t>
      </w:r>
      <w:r w:rsidRPr="000B7373">
        <w:rPr>
          <w:rFonts w:ascii="Traditional Arabic" w:hAnsi="Traditional Arabic" w:cs="Traditional Arabic"/>
          <w:rtl/>
        </w:rPr>
        <w:t xml:space="preserve"> </w:t>
      </w:r>
      <w:r w:rsidR="00670341" w:rsidRPr="000B7373">
        <w:rPr>
          <w:rFonts w:ascii="Traditional Arabic" w:hAnsi="Traditional Arabic" w:cs="Traditional Arabic"/>
          <w:rtl/>
        </w:rPr>
        <w:t>{</w:t>
      </w:r>
      <w:r w:rsidRPr="000B7373">
        <w:rPr>
          <w:rFonts w:ascii="Traditional Arabic" w:hAnsi="Traditional Arabic" w:cs="Traditional Arabic"/>
          <w:rtl/>
        </w:rPr>
        <w:t>لِيَحْكُمَ</w:t>
      </w:r>
      <w:r w:rsidR="00670341" w:rsidRPr="000B7373">
        <w:rPr>
          <w:rFonts w:ascii="Traditional Arabic" w:hAnsi="Traditional Arabic" w:cs="Traditional Arabic"/>
          <w:rtl/>
        </w:rPr>
        <w:t>} الله، أو الكتاب، أو النبي المنزل عليه</w:t>
      </w:r>
      <w:r w:rsidRPr="000B7373">
        <w:rPr>
          <w:rFonts w:ascii="Traditional Arabic" w:hAnsi="Traditional Arabic" w:cs="Traditional Arabic"/>
          <w:rtl/>
        </w:rPr>
        <w:t xml:space="preserve"> </w:t>
      </w:r>
      <w:r w:rsidR="00670341" w:rsidRPr="000B7373">
        <w:rPr>
          <w:rFonts w:ascii="Traditional Arabic" w:hAnsi="Traditional Arabic" w:cs="Traditional Arabic"/>
          <w:rtl/>
        </w:rPr>
        <w:t>{</w:t>
      </w:r>
      <w:r w:rsidRPr="000B7373">
        <w:rPr>
          <w:rFonts w:ascii="Traditional Arabic" w:hAnsi="Traditional Arabic" w:cs="Traditional Arabic"/>
          <w:rtl/>
        </w:rPr>
        <w:t>بَيْنَ النَّاسِ فِيمَا اخْتَلَفُواْ فِيهِ</w:t>
      </w:r>
      <w:r w:rsidR="00670341" w:rsidRPr="000B7373">
        <w:rPr>
          <w:rFonts w:ascii="Traditional Arabic" w:hAnsi="Traditional Arabic" w:cs="Traditional Arabic"/>
          <w:rtl/>
        </w:rPr>
        <w:t>} في دين الإسلام الذي اختلفوا فيه بعد الاتفاق {</w:t>
      </w:r>
      <w:r w:rsidRPr="000B7373">
        <w:rPr>
          <w:rFonts w:ascii="Traditional Arabic" w:hAnsi="Traditional Arabic" w:cs="Traditional Arabic"/>
          <w:rtl/>
        </w:rPr>
        <w:t>وَمَا اخْتَلَفَ فِيهِ</w:t>
      </w:r>
      <w:r w:rsidR="00670341" w:rsidRPr="000B7373">
        <w:rPr>
          <w:rFonts w:ascii="Traditional Arabic" w:hAnsi="Traditional Arabic" w:cs="Traditional Arabic"/>
          <w:rtl/>
        </w:rPr>
        <w:t>} في الحق</w:t>
      </w:r>
      <w:r w:rsidRPr="000B7373">
        <w:rPr>
          <w:rFonts w:ascii="Traditional Arabic" w:hAnsi="Traditional Arabic" w:cs="Traditional Arabic"/>
          <w:rtl/>
        </w:rPr>
        <w:t xml:space="preserve"> </w:t>
      </w:r>
      <w:r w:rsidR="00670341" w:rsidRPr="000B7373">
        <w:rPr>
          <w:rFonts w:ascii="Traditional Arabic" w:hAnsi="Traditional Arabic" w:cs="Traditional Arabic"/>
          <w:rtl/>
        </w:rPr>
        <w:t>{</w:t>
      </w:r>
      <w:r w:rsidRPr="000B7373">
        <w:rPr>
          <w:rFonts w:ascii="Traditional Arabic" w:hAnsi="Traditional Arabic" w:cs="Traditional Arabic"/>
          <w:rtl/>
        </w:rPr>
        <w:t>إِلاَّ الَّذِينَ أُوتُوهُ</w:t>
      </w:r>
      <w:r w:rsidR="00670341" w:rsidRPr="000B7373">
        <w:rPr>
          <w:rFonts w:ascii="Traditional Arabic" w:hAnsi="Traditional Arabic" w:cs="Traditional Arabic"/>
          <w:rtl/>
        </w:rPr>
        <w:t xml:space="preserve">} أ الكتابَ </w:t>
      </w:r>
      <w:r w:rsidR="001C4A34" w:rsidRPr="000B7373">
        <w:rPr>
          <w:rFonts w:ascii="Traditional Arabic" w:hAnsi="Traditional Arabic" w:cs="Traditional Arabic"/>
          <w:rtl/>
        </w:rPr>
        <w:t>الـمُ</w:t>
      </w:r>
      <w:r w:rsidR="00670341" w:rsidRPr="000B7373">
        <w:rPr>
          <w:rFonts w:ascii="Traditional Arabic" w:hAnsi="Traditional Arabic" w:cs="Traditional Arabic"/>
          <w:rtl/>
        </w:rPr>
        <w:t xml:space="preserve">نَزَّل لإزالة الاختلاف، أي ازدادوا في الاختلاف </w:t>
      </w:r>
      <w:r w:rsidR="003669F8">
        <w:rPr>
          <w:rFonts w:ascii="Traditional Arabic" w:hAnsi="Traditional Arabic" w:cs="Traditional Arabic"/>
          <w:rtl/>
        </w:rPr>
        <w:t>لـمَّا</w:t>
      </w:r>
      <w:r w:rsidR="00670341" w:rsidRPr="000B7373">
        <w:rPr>
          <w:rFonts w:ascii="Traditional Arabic" w:hAnsi="Traditional Arabic" w:cs="Traditional Arabic"/>
          <w:rtl/>
        </w:rPr>
        <w:t xml:space="preserve"> أنزل عليهم الكتاب</w:t>
      </w:r>
      <w:r w:rsidRPr="000B7373">
        <w:rPr>
          <w:rFonts w:ascii="Traditional Arabic" w:hAnsi="Traditional Arabic" w:cs="Traditional Arabic"/>
          <w:rtl/>
        </w:rPr>
        <w:t xml:space="preserve"> </w:t>
      </w:r>
      <w:r w:rsidR="00670341" w:rsidRPr="000B7373">
        <w:rPr>
          <w:rFonts w:ascii="Traditional Arabic" w:hAnsi="Traditional Arabic" w:cs="Traditional Arabic"/>
          <w:rtl/>
        </w:rPr>
        <w:t>{</w:t>
      </w:r>
      <w:r w:rsidRPr="000B7373">
        <w:rPr>
          <w:rFonts w:ascii="Traditional Arabic" w:hAnsi="Traditional Arabic" w:cs="Traditional Arabic"/>
          <w:rtl/>
        </w:rPr>
        <w:t>مِن بَعْدِ مَا جَاءَتْهُمُ الْبَيِّنَاتُ</w:t>
      </w:r>
      <w:r w:rsidR="00670341" w:rsidRPr="000B7373">
        <w:rPr>
          <w:rFonts w:ascii="Traditional Arabic" w:hAnsi="Traditional Arabic" w:cs="Traditional Arabic"/>
          <w:rtl/>
        </w:rPr>
        <w:t>} على صِدْقهِ</w:t>
      </w:r>
      <w:r w:rsidRPr="000B7373">
        <w:rPr>
          <w:rFonts w:ascii="Traditional Arabic" w:hAnsi="Traditional Arabic" w:cs="Traditional Arabic"/>
          <w:rtl/>
        </w:rPr>
        <w:t xml:space="preserve"> </w:t>
      </w:r>
      <w:r w:rsidR="00670341" w:rsidRPr="000B7373">
        <w:rPr>
          <w:rFonts w:ascii="Traditional Arabic" w:hAnsi="Traditional Arabic" w:cs="Traditional Arabic"/>
          <w:rtl/>
        </w:rPr>
        <w:t>{</w:t>
      </w:r>
      <w:r w:rsidRPr="000B7373">
        <w:rPr>
          <w:rFonts w:ascii="Traditional Arabic" w:hAnsi="Traditional Arabic" w:cs="Traditional Arabic"/>
          <w:rtl/>
        </w:rPr>
        <w:t>بَغْيًا بَيْنَهُمْ</w:t>
      </w:r>
      <w:r w:rsidR="00670341" w:rsidRPr="000B7373">
        <w:rPr>
          <w:rFonts w:ascii="Traditional Arabic" w:hAnsi="Traditional Arabic" w:cs="Traditional Arabic"/>
          <w:rtl/>
        </w:rPr>
        <w:t>} حسدًا بينهم وظلمًا</w:t>
      </w:r>
      <w:r w:rsidR="00DC1AD0" w:rsidRPr="000B7373">
        <w:rPr>
          <w:rFonts w:ascii="Traditional Arabic" w:hAnsi="Traditional Arabic" w:cs="Traditional Arabic"/>
          <w:rtl/>
        </w:rPr>
        <w:t>، لحرصهم على الدنيا وقِلةِ إنصافٍ منهم</w:t>
      </w:r>
      <w:r w:rsidRPr="000B7373">
        <w:rPr>
          <w:rFonts w:ascii="Traditional Arabic" w:hAnsi="Traditional Arabic" w:cs="Traditional Arabic"/>
          <w:rtl/>
        </w:rPr>
        <w:t xml:space="preserve"> </w:t>
      </w:r>
      <w:r w:rsidR="00DC1AD0" w:rsidRPr="000B7373">
        <w:rPr>
          <w:rFonts w:ascii="Traditional Arabic" w:hAnsi="Traditional Arabic" w:cs="Traditional Arabic"/>
          <w:rtl/>
        </w:rPr>
        <w:t>{</w:t>
      </w:r>
      <w:r w:rsidRPr="000B7373">
        <w:rPr>
          <w:rFonts w:ascii="Traditional Arabic" w:hAnsi="Traditional Arabic" w:cs="Traditional Arabic"/>
          <w:rtl/>
        </w:rPr>
        <w:t>فَهَدَى اللَّهُ الَّذِينَ آمَنُواْ لِمَا اخْتَلَفُواْ فِيهِ</w:t>
      </w:r>
      <w:r w:rsidR="00DC1AD0" w:rsidRPr="000B7373">
        <w:rPr>
          <w:rFonts w:ascii="Traditional Arabic" w:hAnsi="Traditional Arabic" w:cs="Traditional Arabic"/>
          <w:rtl/>
        </w:rPr>
        <w:t>} أي هدى الله الذين ءامنوا للحق الذي اختلَفَ فيه من اختلف</w:t>
      </w:r>
      <w:r w:rsidRPr="000B7373">
        <w:rPr>
          <w:rFonts w:ascii="Traditional Arabic" w:hAnsi="Traditional Arabic" w:cs="Traditional Arabic"/>
          <w:rtl/>
        </w:rPr>
        <w:t xml:space="preserve"> </w:t>
      </w:r>
      <w:r w:rsidR="00DC1AD0" w:rsidRPr="000B7373">
        <w:rPr>
          <w:rFonts w:ascii="Traditional Arabic" w:hAnsi="Traditional Arabic" w:cs="Traditional Arabic"/>
          <w:rtl/>
        </w:rPr>
        <w:t>{</w:t>
      </w:r>
      <w:r w:rsidRPr="000B7373">
        <w:rPr>
          <w:rFonts w:ascii="Traditional Arabic" w:hAnsi="Traditional Arabic" w:cs="Traditional Arabic"/>
          <w:rtl/>
        </w:rPr>
        <w:t>مِنَ الْحَقِّ</w:t>
      </w:r>
      <w:r w:rsidR="00DC1AD0" w:rsidRPr="000B7373">
        <w:rPr>
          <w:rFonts w:ascii="Traditional Arabic" w:hAnsi="Traditional Arabic" w:cs="Traditional Arabic"/>
          <w:rtl/>
        </w:rPr>
        <w:t>} بيان لما اختلفوا فيه</w:t>
      </w:r>
      <w:r w:rsidRPr="000B7373">
        <w:rPr>
          <w:rFonts w:ascii="Traditional Arabic" w:hAnsi="Traditional Arabic" w:cs="Traditional Arabic"/>
          <w:rtl/>
        </w:rPr>
        <w:t xml:space="preserve"> </w:t>
      </w:r>
      <w:r w:rsidR="00DC1AD0" w:rsidRPr="000B7373">
        <w:rPr>
          <w:rFonts w:ascii="Traditional Arabic" w:hAnsi="Traditional Arabic" w:cs="Traditional Arabic"/>
          <w:rtl/>
        </w:rPr>
        <w:t>{</w:t>
      </w:r>
      <w:r w:rsidRPr="000B7373">
        <w:rPr>
          <w:rFonts w:ascii="Traditional Arabic" w:hAnsi="Traditional Arabic" w:cs="Traditional Arabic"/>
          <w:rtl/>
        </w:rPr>
        <w:t>بِإِذْنِهِ</w:t>
      </w:r>
      <w:r w:rsidR="00DC1AD0" w:rsidRPr="000B7373">
        <w:rPr>
          <w:rFonts w:ascii="Traditional Arabic" w:hAnsi="Traditional Arabic" w:cs="Traditional Arabic"/>
          <w:rtl/>
        </w:rPr>
        <w:t>} بعلمه</w:t>
      </w:r>
      <w:r w:rsidR="00DC1AD0" w:rsidRPr="000B7373">
        <w:rPr>
          <w:rFonts w:ascii="Traditional Arabic" w:hAnsi="Traditional Arabic" w:cs="Traditional Arabic"/>
          <w:vertAlign w:val="superscript"/>
          <w:rtl/>
        </w:rPr>
        <w:t>(</w:t>
      </w:r>
      <w:r w:rsidR="00DC1AD0" w:rsidRPr="000B7373">
        <w:rPr>
          <w:rStyle w:val="ad"/>
          <w:rFonts w:ascii="Traditional Arabic" w:hAnsi="Traditional Arabic" w:cs="Traditional Arabic"/>
          <w:rtl/>
        </w:rPr>
        <w:footnoteReference w:id="279"/>
      </w:r>
      <w:r w:rsidR="00DC1AD0"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DC1AD0" w:rsidRPr="000B7373">
        <w:rPr>
          <w:rFonts w:ascii="Traditional Arabic" w:hAnsi="Traditional Arabic" w:cs="Traditional Arabic"/>
          <w:rtl/>
        </w:rPr>
        <w:t>{</w:t>
      </w:r>
      <w:r w:rsidRPr="000B7373">
        <w:rPr>
          <w:rFonts w:ascii="Traditional Arabic" w:hAnsi="Traditional Arabic" w:cs="Traditional Arabic"/>
          <w:rtl/>
        </w:rPr>
        <w:t>وَاللَّهُ يَهْدِي مَن يَشَاء إِلَى صِرَاطٍ مُّسْتَقِيمٍ}</w:t>
      </w:r>
      <w:r w:rsidR="00DC1AD0" w:rsidRPr="000B7373">
        <w:rPr>
          <w:rFonts w:ascii="Traditional Arabic" w:hAnsi="Traditional Arabic" w:cs="Traditional Arabic"/>
          <w:rtl/>
        </w:rPr>
        <w:t>.</w:t>
      </w:r>
    </w:p>
    <w:p w14:paraId="16332132" w14:textId="6DDFB9AD" w:rsidR="009E4216" w:rsidRPr="000B7373" w:rsidRDefault="009E4216" w:rsidP="009E4216">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{أَمْ حَسِبْتُمْ</w:t>
      </w:r>
      <w:r w:rsidR="00DC1AD0" w:rsidRPr="000B7373">
        <w:rPr>
          <w:rFonts w:ascii="Traditional Arabic" w:hAnsi="Traditional Arabic" w:cs="Traditional Arabic"/>
          <w:rtl/>
        </w:rPr>
        <w:t xml:space="preserve">} بل أحسبتم. </w:t>
      </w:r>
      <w:r w:rsidR="003669F8">
        <w:rPr>
          <w:rFonts w:ascii="Traditional Arabic" w:hAnsi="Traditional Arabic" w:cs="Traditional Arabic"/>
          <w:rtl/>
        </w:rPr>
        <w:t>لـمَّا</w:t>
      </w:r>
      <w:r w:rsidR="00DC1AD0" w:rsidRPr="000B7373">
        <w:rPr>
          <w:rFonts w:ascii="Traditional Arabic" w:hAnsi="Traditional Arabic" w:cs="Traditional Arabic"/>
          <w:rtl/>
        </w:rPr>
        <w:t xml:space="preserve"> ذكر ما كانت عليه الأمم من الاختلاف على النبيّين بعد مجيء البيِّنات تشجيعًا لرسول الله ﷺ والمؤمنين على الثبات والصبر مع الذين اختلفوا عليه من المشركين وأهل الكتاب وإنكارِهم لآياته وعداوتِهم</w:t>
      </w:r>
      <w:r w:rsidR="00D9296C" w:rsidRPr="000B7373">
        <w:rPr>
          <w:rFonts w:ascii="Traditional Arabic" w:hAnsi="Traditional Arabic" w:cs="Traditional Arabic"/>
          <w:rtl/>
        </w:rPr>
        <w:t xml:space="preserve"> له، قال لهم على طريقة الالتفات التي هي أبلغ:</w:t>
      </w:r>
      <w:r w:rsidR="00D5021C" w:rsidRPr="000B7373">
        <w:rPr>
          <w:rFonts w:ascii="Traditional Arabic" w:hAnsi="Traditional Arabic" w:cs="Traditional Arabic"/>
          <w:rtl/>
        </w:rPr>
        <w:t xml:space="preserve"> {أَمْ حَسِبْتُمْ</w:t>
      </w:r>
      <w:r w:rsidRPr="000B7373">
        <w:rPr>
          <w:rFonts w:ascii="Traditional Arabic" w:hAnsi="Traditional Arabic" w:cs="Traditional Arabic"/>
          <w:rtl/>
        </w:rPr>
        <w:t xml:space="preserve"> أَن تَدْخُلُواْ الْجَنَّةَ وَلَمَّا يَأْتِكُم</w:t>
      </w:r>
      <w:r w:rsidR="00D5021C" w:rsidRPr="000B7373">
        <w:rPr>
          <w:rFonts w:ascii="Traditional Arabic" w:hAnsi="Traditional Arabic" w:cs="Traditional Arabic"/>
          <w:rtl/>
        </w:rPr>
        <w:t>} ولم يأتكم</w:t>
      </w:r>
      <w:r w:rsidRPr="000B7373">
        <w:rPr>
          <w:rFonts w:ascii="Traditional Arabic" w:hAnsi="Traditional Arabic" w:cs="Traditional Arabic"/>
          <w:rtl/>
        </w:rPr>
        <w:t xml:space="preserve"> </w:t>
      </w:r>
      <w:r w:rsidR="00D5021C" w:rsidRPr="000B7373">
        <w:rPr>
          <w:rFonts w:ascii="Traditional Arabic" w:hAnsi="Traditional Arabic" w:cs="Traditional Arabic"/>
          <w:rtl/>
        </w:rPr>
        <w:t>{</w:t>
      </w:r>
      <w:r w:rsidRPr="000B7373">
        <w:rPr>
          <w:rFonts w:ascii="Traditional Arabic" w:hAnsi="Traditional Arabic" w:cs="Traditional Arabic"/>
          <w:rtl/>
        </w:rPr>
        <w:t>مَّثَلُ الَّذِينَ خَلَوْا</w:t>
      </w:r>
      <w:r w:rsidR="00D5021C" w:rsidRPr="000B7373">
        <w:rPr>
          <w:rFonts w:ascii="Traditional Arabic" w:hAnsi="Traditional Arabic" w:cs="Traditional Arabic"/>
          <w:rtl/>
        </w:rPr>
        <w:t>} مضَوا، أي حالهم التي هي مَثَلٌ في الشدة</w:t>
      </w:r>
      <w:r w:rsidRPr="000B7373">
        <w:rPr>
          <w:rFonts w:ascii="Traditional Arabic" w:hAnsi="Traditional Arabic" w:cs="Traditional Arabic"/>
          <w:rtl/>
        </w:rPr>
        <w:t xml:space="preserve"> </w:t>
      </w:r>
      <w:r w:rsidR="00D5021C" w:rsidRPr="000B7373">
        <w:rPr>
          <w:rFonts w:ascii="Traditional Arabic" w:hAnsi="Traditional Arabic" w:cs="Traditional Arabic"/>
          <w:rtl/>
        </w:rPr>
        <w:t>{</w:t>
      </w:r>
      <w:r w:rsidRPr="000B7373">
        <w:rPr>
          <w:rFonts w:ascii="Traditional Arabic" w:hAnsi="Traditional Arabic" w:cs="Traditional Arabic"/>
          <w:rtl/>
        </w:rPr>
        <w:t>مِن قَبْلِكُم</w:t>
      </w:r>
      <w:r w:rsidR="00D5021C" w:rsidRPr="000B7373">
        <w:rPr>
          <w:rFonts w:ascii="Traditional Arabic" w:hAnsi="Traditional Arabic" w:cs="Traditional Arabic"/>
          <w:rtl/>
        </w:rPr>
        <w:t>} من النبيين والمؤمنين</w:t>
      </w:r>
      <w:r w:rsidRPr="000B7373">
        <w:rPr>
          <w:rFonts w:ascii="Traditional Arabic" w:hAnsi="Traditional Arabic" w:cs="Traditional Arabic"/>
          <w:rtl/>
        </w:rPr>
        <w:t xml:space="preserve"> </w:t>
      </w:r>
      <w:r w:rsidR="00D5021C" w:rsidRPr="000B7373">
        <w:rPr>
          <w:rFonts w:ascii="Traditional Arabic" w:hAnsi="Traditional Arabic" w:cs="Traditional Arabic"/>
          <w:rtl/>
        </w:rPr>
        <w:t>{</w:t>
      </w:r>
      <w:r w:rsidRPr="000B7373">
        <w:rPr>
          <w:rFonts w:ascii="Traditional Arabic" w:hAnsi="Traditional Arabic" w:cs="Traditional Arabic"/>
          <w:rtl/>
        </w:rPr>
        <w:t>مَّسَّتْهُمُ</w:t>
      </w:r>
      <w:r w:rsidR="00D5021C" w:rsidRPr="000B7373">
        <w:rPr>
          <w:rFonts w:ascii="Traditional Arabic" w:hAnsi="Traditional Arabic" w:cs="Traditional Arabic"/>
          <w:rtl/>
        </w:rPr>
        <w:t xml:space="preserve">} بيانٌ للمَثَلِ، كأنَّ قائلًا قال: كيف كان ذلك </w:t>
      </w:r>
      <w:r w:rsidR="001C4A34" w:rsidRPr="000B7373">
        <w:rPr>
          <w:rFonts w:ascii="Traditional Arabic" w:hAnsi="Traditional Arabic" w:cs="Traditional Arabic"/>
          <w:rtl/>
        </w:rPr>
        <w:t>الـمَ</w:t>
      </w:r>
      <w:r w:rsidR="00D5021C" w:rsidRPr="000B7373">
        <w:rPr>
          <w:rFonts w:ascii="Traditional Arabic" w:hAnsi="Traditional Arabic" w:cs="Traditional Arabic"/>
          <w:rtl/>
        </w:rPr>
        <w:t>ثَلُ؟ فقيل: مَسَّتهم</w:t>
      </w:r>
      <w:r w:rsidRPr="000B7373">
        <w:rPr>
          <w:rFonts w:ascii="Traditional Arabic" w:hAnsi="Traditional Arabic" w:cs="Traditional Arabic"/>
          <w:rtl/>
        </w:rPr>
        <w:t xml:space="preserve"> </w:t>
      </w:r>
      <w:r w:rsidR="00D5021C" w:rsidRPr="000B7373">
        <w:rPr>
          <w:rFonts w:ascii="Traditional Arabic" w:hAnsi="Traditional Arabic" w:cs="Traditional Arabic"/>
          <w:rtl/>
        </w:rPr>
        <w:t>{</w:t>
      </w:r>
      <w:r w:rsidRPr="000B7373">
        <w:rPr>
          <w:rFonts w:ascii="Traditional Arabic" w:hAnsi="Traditional Arabic" w:cs="Traditional Arabic"/>
          <w:rtl/>
        </w:rPr>
        <w:t>الْبَأْسَاء</w:t>
      </w:r>
      <w:r w:rsidR="00D5021C" w:rsidRPr="000B7373">
        <w:rPr>
          <w:rFonts w:ascii="Traditional Arabic" w:hAnsi="Traditional Arabic" w:cs="Traditional Arabic"/>
          <w:rtl/>
        </w:rPr>
        <w:t>ُ} البؤس</w:t>
      </w:r>
      <w:r w:rsidR="00D5021C" w:rsidRPr="000B7373">
        <w:rPr>
          <w:rFonts w:ascii="Traditional Arabic" w:hAnsi="Traditional Arabic" w:cs="Traditional Arabic"/>
          <w:vertAlign w:val="superscript"/>
          <w:rtl/>
        </w:rPr>
        <w:t>(</w:t>
      </w:r>
      <w:r w:rsidR="00D5021C" w:rsidRPr="000B7373">
        <w:rPr>
          <w:rStyle w:val="ad"/>
          <w:rFonts w:ascii="Traditional Arabic" w:hAnsi="Traditional Arabic" w:cs="Traditional Arabic"/>
          <w:rtl/>
        </w:rPr>
        <w:footnoteReference w:id="280"/>
      </w:r>
      <w:r w:rsidR="00D5021C"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D5021C" w:rsidRPr="000B7373">
        <w:rPr>
          <w:rFonts w:ascii="Traditional Arabic" w:hAnsi="Traditional Arabic" w:cs="Traditional Arabic"/>
          <w:rtl/>
        </w:rPr>
        <w:t>{</w:t>
      </w:r>
      <w:r w:rsidRPr="000B7373">
        <w:rPr>
          <w:rFonts w:ascii="Traditional Arabic" w:hAnsi="Traditional Arabic" w:cs="Traditional Arabic"/>
          <w:rtl/>
        </w:rPr>
        <w:t>وَالضَّرَّاء</w:t>
      </w:r>
      <w:r w:rsidR="00D5021C" w:rsidRPr="000B7373">
        <w:rPr>
          <w:rFonts w:ascii="Traditional Arabic" w:hAnsi="Traditional Arabic" w:cs="Traditional Arabic"/>
          <w:rtl/>
        </w:rPr>
        <w:t>ُ}</w:t>
      </w:r>
      <w:r w:rsidR="00533B6A" w:rsidRPr="000B7373">
        <w:rPr>
          <w:rFonts w:ascii="Traditional Arabic" w:hAnsi="Traditional Arabic" w:cs="Traditional Arabic"/>
          <w:rtl/>
        </w:rPr>
        <w:t xml:space="preserve"> المرض والجوع</w:t>
      </w:r>
      <w:r w:rsidRPr="000B7373">
        <w:rPr>
          <w:rFonts w:ascii="Traditional Arabic" w:hAnsi="Traditional Arabic" w:cs="Traditional Arabic"/>
          <w:rtl/>
        </w:rPr>
        <w:t xml:space="preserve"> </w:t>
      </w:r>
      <w:r w:rsidR="00533B6A" w:rsidRPr="000B7373">
        <w:rPr>
          <w:rFonts w:ascii="Traditional Arabic" w:hAnsi="Traditional Arabic" w:cs="Traditional Arabic"/>
          <w:rtl/>
        </w:rPr>
        <w:t>{</w:t>
      </w:r>
      <w:r w:rsidRPr="000B7373">
        <w:rPr>
          <w:rFonts w:ascii="Traditional Arabic" w:hAnsi="Traditional Arabic" w:cs="Traditional Arabic"/>
          <w:rtl/>
        </w:rPr>
        <w:t>وَزُلْزِلُواْ</w:t>
      </w:r>
      <w:r w:rsidR="00533B6A" w:rsidRPr="000B7373">
        <w:rPr>
          <w:rFonts w:ascii="Traditional Arabic" w:hAnsi="Traditional Arabic" w:cs="Traditional Arabic"/>
          <w:rtl/>
        </w:rPr>
        <w:t>} وحُرِّكوا بأنواع البلايا وأُزعجوا إزعاجًا شديدًا شبيهًا بالزلزلة</w:t>
      </w:r>
      <w:r w:rsidRPr="000B7373">
        <w:rPr>
          <w:rFonts w:ascii="Traditional Arabic" w:hAnsi="Traditional Arabic" w:cs="Traditional Arabic"/>
          <w:rtl/>
        </w:rPr>
        <w:t xml:space="preserve"> </w:t>
      </w:r>
      <w:r w:rsidR="00533B6A" w:rsidRPr="000B7373">
        <w:rPr>
          <w:rFonts w:ascii="Traditional Arabic" w:hAnsi="Traditional Arabic" w:cs="Traditional Arabic"/>
          <w:rtl/>
        </w:rPr>
        <w:t>{</w:t>
      </w:r>
      <w:r w:rsidRPr="000B7373">
        <w:rPr>
          <w:rFonts w:ascii="Traditional Arabic" w:hAnsi="Traditional Arabic" w:cs="Traditional Arabic"/>
          <w:rtl/>
        </w:rPr>
        <w:t xml:space="preserve">حَتَّى يَقُولَ الرَّسُولُ وَالَّذِينَ </w:t>
      </w:r>
      <w:r w:rsidR="00533B6A" w:rsidRPr="000B7373">
        <w:rPr>
          <w:rFonts w:ascii="Traditional Arabic" w:hAnsi="Traditional Arabic" w:cs="Traditional Arabic"/>
          <w:rtl/>
        </w:rPr>
        <w:t>ءَا</w:t>
      </w:r>
      <w:r w:rsidRPr="000B7373">
        <w:rPr>
          <w:rFonts w:ascii="Traditional Arabic" w:hAnsi="Traditional Arabic" w:cs="Traditional Arabic"/>
          <w:rtl/>
        </w:rPr>
        <w:t>مَنُواْ مَعَهُ</w:t>
      </w:r>
      <w:r w:rsidR="00533B6A" w:rsidRPr="000B7373">
        <w:rPr>
          <w:rFonts w:ascii="Traditional Arabic" w:hAnsi="Traditional Arabic" w:cs="Traditional Arabic"/>
          <w:rtl/>
        </w:rPr>
        <w:t>} إلى الغاية التي قال الرسول ومن معه من المؤمنين فيها</w:t>
      </w:r>
      <w:r w:rsidRPr="000B7373">
        <w:rPr>
          <w:rFonts w:ascii="Traditional Arabic" w:hAnsi="Traditional Arabic" w:cs="Traditional Arabic"/>
          <w:rtl/>
        </w:rPr>
        <w:t xml:space="preserve"> </w:t>
      </w:r>
      <w:r w:rsidR="00533B6A" w:rsidRPr="000B7373">
        <w:rPr>
          <w:rFonts w:ascii="Traditional Arabic" w:hAnsi="Traditional Arabic" w:cs="Traditional Arabic"/>
          <w:rtl/>
        </w:rPr>
        <w:t>{</w:t>
      </w:r>
      <w:r w:rsidRPr="000B7373">
        <w:rPr>
          <w:rFonts w:ascii="Traditional Arabic" w:hAnsi="Traditional Arabic" w:cs="Traditional Arabic"/>
          <w:rtl/>
        </w:rPr>
        <w:t>مَتَى نَصْرُ اللَّهِ</w:t>
      </w:r>
      <w:r w:rsidR="00533B6A" w:rsidRPr="000B7373">
        <w:rPr>
          <w:rFonts w:ascii="Traditional Arabic" w:hAnsi="Traditional Arabic" w:cs="Traditional Arabic"/>
          <w:rtl/>
        </w:rPr>
        <w:t>} بلغ بهم الضجر ولم يبقَ لهم صبر حتى قالوا ذلك، ومعناه طلب النصر وتمنيِّه واستطالةُ زمان الشدة، فقيل لهم:</w:t>
      </w:r>
      <w:r w:rsidRPr="000B7373">
        <w:rPr>
          <w:rFonts w:ascii="Traditional Arabic" w:hAnsi="Traditional Arabic" w:cs="Traditional Arabic"/>
          <w:rtl/>
        </w:rPr>
        <w:t xml:space="preserve"> </w:t>
      </w:r>
      <w:r w:rsidR="00533B6A" w:rsidRPr="000B7373">
        <w:rPr>
          <w:rFonts w:ascii="Traditional Arabic" w:hAnsi="Traditional Arabic" w:cs="Traditional Arabic"/>
          <w:rtl/>
        </w:rPr>
        <w:t>{</w:t>
      </w:r>
      <w:r w:rsidRPr="000B7373">
        <w:rPr>
          <w:rFonts w:ascii="Traditional Arabic" w:hAnsi="Traditional Arabic" w:cs="Traditional Arabic"/>
          <w:rtl/>
        </w:rPr>
        <w:t>أَلا إِنَّ نَصْرَ اللَّهِ قَرِيبٌ}</w:t>
      </w:r>
      <w:r w:rsidR="00533B6A" w:rsidRPr="000B7373">
        <w:rPr>
          <w:rFonts w:ascii="Traditional Arabic" w:hAnsi="Traditional Arabic" w:cs="Traditional Arabic"/>
          <w:rtl/>
        </w:rPr>
        <w:t xml:space="preserve"> إجابةً لهم إلى طلبهم من عاجل النصر.</w:t>
      </w:r>
    </w:p>
    <w:p w14:paraId="01BE39E1" w14:textId="05931626" w:rsidR="00533B6A" w:rsidRPr="000B7373" w:rsidRDefault="00533B6A" w:rsidP="00533B6A">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ولما قال عمرو بن الجَمُوحِ</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281"/>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 وهو شيخ كبير وله مال عظيم -: ماذا ننفق من أموالنا وأين نضعها؟ نزل:</w:t>
      </w:r>
    </w:p>
    <w:p w14:paraId="428D3BE7" w14:textId="4ECF7A5D" w:rsidR="009E4216" w:rsidRPr="000B7373" w:rsidRDefault="009E4216" w:rsidP="009E4216">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{يَسْأَلُونَكَ مَاذَا يُنفِقُونَ قُلْ مَا أَنفَقْتُم مِّنْ خَيْرٍ فَلِلْوَالِدَيْنِ وَالأَقْرَبِينَ وَالْيَتَامَى وَالْمَسَاكِينِ وَابْنِ السَّبِيلِ</w:t>
      </w:r>
      <w:r w:rsidR="00533B6A" w:rsidRPr="000B7373">
        <w:rPr>
          <w:rFonts w:ascii="Traditional Arabic" w:hAnsi="Traditional Arabic" w:cs="Traditional Arabic"/>
          <w:rtl/>
        </w:rPr>
        <w:t xml:space="preserve">} فقد تضمَّن قولُه: {مَا أَنفَقْتُم مِّنْ خَيْرٍ} بيانَ </w:t>
      </w:r>
      <w:r w:rsidR="001C4A34" w:rsidRPr="000B7373">
        <w:rPr>
          <w:rFonts w:ascii="Traditional Arabic" w:hAnsi="Traditional Arabic" w:cs="Traditional Arabic"/>
          <w:rtl/>
        </w:rPr>
        <w:t>الـمَ</w:t>
      </w:r>
      <w:r w:rsidR="00F62472" w:rsidRPr="000B7373">
        <w:rPr>
          <w:rFonts w:ascii="Traditional Arabic" w:hAnsi="Traditional Arabic" w:cs="Traditional Arabic"/>
          <w:rtl/>
        </w:rPr>
        <w:t>صرِف لأن النفقة لا يُعتدُّ بها إلا أَن تقع موقعها</w:t>
      </w:r>
      <w:r w:rsidRPr="000B7373">
        <w:rPr>
          <w:rFonts w:ascii="Traditional Arabic" w:hAnsi="Traditional Arabic" w:cs="Traditional Arabic"/>
          <w:rtl/>
        </w:rPr>
        <w:t xml:space="preserve"> </w:t>
      </w:r>
      <w:r w:rsidR="00F62472" w:rsidRPr="000B7373">
        <w:rPr>
          <w:rFonts w:ascii="Traditional Arabic" w:hAnsi="Traditional Arabic" w:cs="Traditional Arabic"/>
          <w:rtl/>
        </w:rPr>
        <w:t>{</w:t>
      </w:r>
      <w:r w:rsidRPr="000B7373">
        <w:rPr>
          <w:rFonts w:ascii="Traditional Arabic" w:hAnsi="Traditional Arabic" w:cs="Traditional Arabic"/>
          <w:rtl/>
        </w:rPr>
        <w:t>وَمَا تَفْعَلُواْ مِنْ خَيْرٍ فَإِنَّ اللَّهَ بِهِ عَلِيمٌ}</w:t>
      </w:r>
      <w:r w:rsidR="00F62472" w:rsidRPr="000B7373">
        <w:rPr>
          <w:rFonts w:ascii="Traditional Arabic" w:hAnsi="Traditional Arabic" w:cs="Traditional Arabic"/>
          <w:rtl/>
        </w:rPr>
        <w:t xml:space="preserve"> فَيَجْزِي عليه.</w:t>
      </w:r>
    </w:p>
    <w:p w14:paraId="3F3FE45C" w14:textId="309CBD24" w:rsidR="009E4216" w:rsidRPr="000B7373" w:rsidRDefault="009E4216" w:rsidP="009E4216">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{كُتِبَ عَلَيْكُمُ الْقِتَالُ</w:t>
      </w:r>
      <w:r w:rsidR="00DC0287" w:rsidRPr="000B7373">
        <w:rPr>
          <w:rFonts w:ascii="Traditional Arabic" w:hAnsi="Traditional Arabic" w:cs="Traditional Arabic"/>
          <w:rtl/>
        </w:rPr>
        <w:t>} فُرِضَ عليكم جهادُ الكفار</w:t>
      </w:r>
      <w:r w:rsidRPr="000B7373">
        <w:rPr>
          <w:rFonts w:ascii="Traditional Arabic" w:hAnsi="Traditional Arabic" w:cs="Traditional Arabic"/>
          <w:rtl/>
        </w:rPr>
        <w:t xml:space="preserve"> </w:t>
      </w:r>
      <w:r w:rsidR="00DC0287" w:rsidRPr="000B7373">
        <w:rPr>
          <w:rFonts w:ascii="Traditional Arabic" w:hAnsi="Traditional Arabic" w:cs="Traditional Arabic"/>
          <w:rtl/>
        </w:rPr>
        <w:t>{</w:t>
      </w:r>
      <w:r w:rsidRPr="000B7373">
        <w:rPr>
          <w:rFonts w:ascii="Traditional Arabic" w:hAnsi="Traditional Arabic" w:cs="Traditional Arabic"/>
          <w:rtl/>
        </w:rPr>
        <w:t>وَهُوَ كُرْهٌ لَّكُمْ</w:t>
      </w:r>
      <w:r w:rsidR="00DC0287" w:rsidRPr="000B7373">
        <w:rPr>
          <w:rFonts w:ascii="Traditional Arabic" w:hAnsi="Traditional Arabic" w:cs="Traditional Arabic"/>
          <w:rtl/>
        </w:rPr>
        <w:t>} وهو مكروه لكم</w:t>
      </w:r>
      <w:r w:rsidR="00DC0287" w:rsidRPr="000B7373">
        <w:rPr>
          <w:rFonts w:ascii="Traditional Arabic" w:hAnsi="Traditional Arabic" w:cs="Traditional Arabic"/>
          <w:vertAlign w:val="superscript"/>
          <w:rtl/>
        </w:rPr>
        <w:t>(</w:t>
      </w:r>
      <w:r w:rsidR="00DC0287" w:rsidRPr="000B7373">
        <w:rPr>
          <w:rStyle w:val="ad"/>
          <w:rFonts w:ascii="Traditional Arabic" w:hAnsi="Traditional Arabic" w:cs="Traditional Arabic"/>
          <w:rtl/>
        </w:rPr>
        <w:footnoteReference w:id="282"/>
      </w:r>
      <w:r w:rsidR="00DC0287"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DC0287" w:rsidRPr="000B7373">
        <w:rPr>
          <w:rFonts w:ascii="Traditional Arabic" w:hAnsi="Traditional Arabic" w:cs="Traditional Arabic"/>
          <w:rtl/>
        </w:rPr>
        <w:t>{</w:t>
      </w:r>
      <w:r w:rsidRPr="000B7373">
        <w:rPr>
          <w:rFonts w:ascii="Traditional Arabic" w:hAnsi="Traditional Arabic" w:cs="Traditional Arabic"/>
          <w:rtl/>
        </w:rPr>
        <w:t>وَعَسَى أَن تَكْرَهُواْ شَيْئًا وَهُوَ خَيْرٌ لَّكُمْ</w:t>
      </w:r>
      <w:r w:rsidR="00DC0287" w:rsidRPr="000B7373">
        <w:rPr>
          <w:rFonts w:ascii="Traditional Arabic" w:hAnsi="Traditional Arabic" w:cs="Traditional Arabic"/>
          <w:rtl/>
        </w:rPr>
        <w:t>}</w:t>
      </w:r>
      <w:r w:rsidR="00E54BEE" w:rsidRPr="000B7373">
        <w:rPr>
          <w:rFonts w:ascii="Traditional Arabic" w:hAnsi="Traditional Arabic" w:cs="Traditional Arabic"/>
          <w:rtl/>
        </w:rPr>
        <w:t xml:space="preserve"> فأنتم تكرهون الغزو، وفيه إحدى الحُسنيين، إما لظَّفَر والغنيمة، وإما الشهادة والجنة</w:t>
      </w:r>
      <w:r w:rsidRPr="000B7373">
        <w:rPr>
          <w:rFonts w:ascii="Traditional Arabic" w:hAnsi="Traditional Arabic" w:cs="Traditional Arabic"/>
          <w:rtl/>
        </w:rPr>
        <w:t xml:space="preserve"> </w:t>
      </w:r>
      <w:r w:rsidR="00E54BEE" w:rsidRPr="000B7373">
        <w:rPr>
          <w:rFonts w:ascii="Traditional Arabic" w:hAnsi="Traditional Arabic" w:cs="Traditional Arabic"/>
          <w:rtl/>
        </w:rPr>
        <w:t>{</w:t>
      </w:r>
      <w:r w:rsidRPr="000B7373">
        <w:rPr>
          <w:rFonts w:ascii="Traditional Arabic" w:hAnsi="Traditional Arabic" w:cs="Traditional Arabic"/>
          <w:rtl/>
        </w:rPr>
        <w:t>وَعَسَى أَن تُحِبُّواْ شَيْئًا</w:t>
      </w:r>
      <w:r w:rsidR="00E54BEE" w:rsidRPr="000B7373">
        <w:rPr>
          <w:rFonts w:ascii="Traditional Arabic" w:hAnsi="Traditional Arabic" w:cs="Traditional Arabic"/>
          <w:rtl/>
        </w:rPr>
        <w:t>} وهو القعود عن الغزو</w:t>
      </w:r>
      <w:r w:rsidRPr="000B7373">
        <w:rPr>
          <w:rFonts w:ascii="Traditional Arabic" w:hAnsi="Traditional Arabic" w:cs="Traditional Arabic"/>
          <w:rtl/>
        </w:rPr>
        <w:t xml:space="preserve"> </w:t>
      </w:r>
      <w:r w:rsidR="00E54BEE" w:rsidRPr="000B7373">
        <w:rPr>
          <w:rFonts w:ascii="Traditional Arabic" w:hAnsi="Traditional Arabic" w:cs="Traditional Arabic"/>
          <w:rtl/>
        </w:rPr>
        <w:t>{</w:t>
      </w:r>
      <w:r w:rsidRPr="000B7373">
        <w:rPr>
          <w:rFonts w:ascii="Traditional Arabic" w:hAnsi="Traditional Arabic" w:cs="Traditional Arabic"/>
          <w:rtl/>
        </w:rPr>
        <w:t>وَهُوَ شَرٌّ لَّكُمْ</w:t>
      </w:r>
      <w:r w:rsidR="00E54BEE" w:rsidRPr="000B7373">
        <w:rPr>
          <w:rFonts w:ascii="Traditional Arabic" w:hAnsi="Traditional Arabic" w:cs="Traditional Arabic"/>
          <w:rtl/>
        </w:rPr>
        <w:t>} لِما فيه من الذُّلِّ والفقر وحِرمان الغنيمة والأجر</w:t>
      </w:r>
      <w:r w:rsidRPr="000B7373">
        <w:rPr>
          <w:rFonts w:ascii="Traditional Arabic" w:hAnsi="Traditional Arabic" w:cs="Traditional Arabic"/>
          <w:rtl/>
        </w:rPr>
        <w:t xml:space="preserve"> </w:t>
      </w:r>
      <w:r w:rsidR="00E54BEE" w:rsidRPr="000B7373">
        <w:rPr>
          <w:rFonts w:ascii="Traditional Arabic" w:hAnsi="Traditional Arabic" w:cs="Traditional Arabic"/>
          <w:rtl/>
        </w:rPr>
        <w:t>{</w:t>
      </w:r>
      <w:r w:rsidRPr="000B7373">
        <w:rPr>
          <w:rFonts w:ascii="Traditional Arabic" w:hAnsi="Traditional Arabic" w:cs="Traditional Arabic"/>
          <w:rtl/>
        </w:rPr>
        <w:t>وَاللَّهُ يَعْلَمُ</w:t>
      </w:r>
      <w:r w:rsidR="00E54BEE" w:rsidRPr="000B7373">
        <w:rPr>
          <w:rFonts w:ascii="Traditional Arabic" w:hAnsi="Traditional Arabic" w:cs="Traditional Arabic"/>
          <w:rtl/>
        </w:rPr>
        <w:t>} ما هو خير لكم</w:t>
      </w:r>
      <w:r w:rsidRPr="000B7373">
        <w:rPr>
          <w:rFonts w:ascii="Traditional Arabic" w:hAnsi="Traditional Arabic" w:cs="Traditional Arabic"/>
          <w:rtl/>
        </w:rPr>
        <w:t xml:space="preserve"> </w:t>
      </w:r>
      <w:r w:rsidR="00E54BEE" w:rsidRPr="000B7373">
        <w:rPr>
          <w:rFonts w:ascii="Traditional Arabic" w:hAnsi="Traditional Arabic" w:cs="Traditional Arabic"/>
          <w:rtl/>
        </w:rPr>
        <w:t>{</w:t>
      </w:r>
      <w:r w:rsidRPr="000B7373">
        <w:rPr>
          <w:rFonts w:ascii="Traditional Arabic" w:hAnsi="Traditional Arabic" w:cs="Traditional Arabic"/>
          <w:rtl/>
        </w:rPr>
        <w:t>وَأَنتُمْ لاَ تَعْلَمُونَ}</w:t>
      </w:r>
      <w:r w:rsidR="00E54BEE" w:rsidRPr="000B7373">
        <w:rPr>
          <w:rFonts w:ascii="Traditional Arabic" w:hAnsi="Traditional Arabic" w:cs="Traditional Arabic"/>
          <w:rtl/>
        </w:rPr>
        <w:t xml:space="preserve"> ذلك، فبادِروا إلى ما يأمركم به وإن شقَّ عليكم.</w:t>
      </w:r>
    </w:p>
    <w:p w14:paraId="0C7E29F6" w14:textId="614199C1" w:rsidR="00E54BEE" w:rsidRPr="000B7373" w:rsidRDefault="00E54BEE" w:rsidP="00E54BEE">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ونزل في سَرِيَّة بعثها رسول الله ﷺ فقاتلوا المشركين وقد أُهِلَّ هلال رجبٍ وهم لا يعلمون ذلك، فقالت قريش: قد استحلَّ محمد عليه الصلاة والسلام الشهر الحرام شهرًا يأمن فيه الخائفُ:</w:t>
      </w:r>
    </w:p>
    <w:p w14:paraId="1128764A" w14:textId="68396C83" w:rsidR="009E4216" w:rsidRPr="000B7373" w:rsidRDefault="009E4216" w:rsidP="009E4216">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{يَسْأَلُونَكَ عَنِ الشَّهْرِ الْحَرَامِ قِتَالٍ فِيهِ</w:t>
      </w:r>
      <w:r w:rsidR="006C6596" w:rsidRPr="000B7373">
        <w:rPr>
          <w:rFonts w:ascii="Traditional Arabic" w:hAnsi="Traditional Arabic" w:cs="Traditional Arabic"/>
          <w:rtl/>
        </w:rPr>
        <w:t>}</w:t>
      </w:r>
      <w:r w:rsidRPr="000B7373">
        <w:rPr>
          <w:rFonts w:ascii="Traditional Arabic" w:hAnsi="Traditional Arabic" w:cs="Traditional Arabic"/>
          <w:rtl/>
        </w:rPr>
        <w:t xml:space="preserve"> </w:t>
      </w:r>
      <w:r w:rsidR="00E54BEE" w:rsidRPr="000B7373">
        <w:rPr>
          <w:rFonts w:ascii="Traditional Arabic" w:hAnsi="Traditional Arabic" w:cs="Traditional Arabic"/>
          <w:rtl/>
        </w:rPr>
        <w:t>يسألك الكفار أو المسلمون عن القتال في الشهر الحرام</w:t>
      </w:r>
      <w:r w:rsidRPr="000B7373">
        <w:rPr>
          <w:rFonts w:ascii="Traditional Arabic" w:hAnsi="Traditional Arabic" w:cs="Traditional Arabic"/>
          <w:rtl/>
        </w:rPr>
        <w:t xml:space="preserve"> </w:t>
      </w:r>
      <w:r w:rsidR="00E54BEE" w:rsidRPr="000B7373">
        <w:rPr>
          <w:rFonts w:ascii="Traditional Arabic" w:hAnsi="Traditional Arabic" w:cs="Traditional Arabic"/>
          <w:rtl/>
        </w:rPr>
        <w:t>{</w:t>
      </w:r>
      <w:r w:rsidR="006C6596" w:rsidRPr="000B7373">
        <w:rPr>
          <w:rFonts w:ascii="Traditional Arabic" w:hAnsi="Traditional Arabic" w:cs="Traditional Arabic"/>
          <w:rtl/>
        </w:rPr>
        <w:t xml:space="preserve">قُلْ قِتَالٌ فِيهِ </w:t>
      </w:r>
      <w:r w:rsidRPr="000B7373">
        <w:rPr>
          <w:rFonts w:ascii="Traditional Arabic" w:hAnsi="Traditional Arabic" w:cs="Traditional Arabic"/>
          <w:rtl/>
        </w:rPr>
        <w:t>كَبِيرٌ</w:t>
      </w:r>
      <w:r w:rsidR="006C6596" w:rsidRPr="000B7373">
        <w:rPr>
          <w:rFonts w:ascii="Traditional Arabic" w:hAnsi="Traditional Arabic" w:cs="Traditional Arabic"/>
          <w:rtl/>
        </w:rPr>
        <w:t>} إثم كبير، وأكثر الأقاويل على أنها منسوخة</w:t>
      </w:r>
      <w:r w:rsidR="006C6596" w:rsidRPr="000B7373">
        <w:rPr>
          <w:rFonts w:ascii="Traditional Arabic" w:hAnsi="Traditional Arabic" w:cs="Traditional Arabic"/>
          <w:vertAlign w:val="superscript"/>
          <w:rtl/>
        </w:rPr>
        <w:t>(</w:t>
      </w:r>
      <w:r w:rsidR="006C6596" w:rsidRPr="000B7373">
        <w:rPr>
          <w:rStyle w:val="ad"/>
          <w:rFonts w:ascii="Traditional Arabic" w:hAnsi="Traditional Arabic" w:cs="Traditional Arabic"/>
          <w:rtl/>
        </w:rPr>
        <w:footnoteReference w:id="283"/>
      </w:r>
      <w:r w:rsidR="006C6596" w:rsidRPr="000B7373">
        <w:rPr>
          <w:rFonts w:ascii="Traditional Arabic" w:hAnsi="Traditional Arabic" w:cs="Traditional Arabic"/>
          <w:vertAlign w:val="superscript"/>
          <w:rtl/>
        </w:rPr>
        <w:t>)</w:t>
      </w:r>
      <w:r w:rsidR="006C6596" w:rsidRPr="000B7373">
        <w:rPr>
          <w:rFonts w:ascii="Traditional Arabic" w:hAnsi="Traditional Arabic" w:cs="Traditional Arabic"/>
          <w:rtl/>
        </w:rPr>
        <w:t xml:space="preserve"> بقوله تعالى: {فاقْتُلُواْ الْمُشْرِكِينَ حَيْثُ وُجَدتُّمُوهُمْ [التوبة: 5]</w:t>
      </w:r>
      <w:r w:rsidRPr="000B7373">
        <w:rPr>
          <w:rFonts w:ascii="Traditional Arabic" w:hAnsi="Traditional Arabic" w:cs="Traditional Arabic"/>
          <w:rtl/>
        </w:rPr>
        <w:t xml:space="preserve"> </w:t>
      </w:r>
      <w:r w:rsidR="006C6596" w:rsidRPr="000B7373">
        <w:rPr>
          <w:rFonts w:ascii="Traditional Arabic" w:hAnsi="Traditional Arabic" w:cs="Traditional Arabic"/>
          <w:rtl/>
        </w:rPr>
        <w:t>{</w:t>
      </w:r>
      <w:r w:rsidRPr="000B7373">
        <w:rPr>
          <w:rFonts w:ascii="Traditional Arabic" w:hAnsi="Traditional Arabic" w:cs="Traditional Arabic"/>
          <w:rtl/>
        </w:rPr>
        <w:t>وَصَدٌّ عَن سَبِيلِ اللَّهِ</w:t>
      </w:r>
      <w:r w:rsidR="006C6596" w:rsidRPr="000B7373">
        <w:rPr>
          <w:rFonts w:ascii="Traditional Arabic" w:hAnsi="Traditional Arabic" w:cs="Traditional Arabic"/>
          <w:rtl/>
        </w:rPr>
        <w:t>} منعُ المشركين رسولَ الله ﷺ وأصحابَهُ عن البيت عام الحديبية</w:t>
      </w:r>
      <w:r w:rsidRPr="000B7373">
        <w:rPr>
          <w:rFonts w:ascii="Traditional Arabic" w:hAnsi="Traditional Arabic" w:cs="Traditional Arabic"/>
          <w:rtl/>
        </w:rPr>
        <w:t xml:space="preserve"> </w:t>
      </w:r>
      <w:r w:rsidR="006C6596" w:rsidRPr="000B7373">
        <w:rPr>
          <w:rFonts w:ascii="Traditional Arabic" w:hAnsi="Traditional Arabic" w:cs="Traditional Arabic"/>
          <w:rtl/>
        </w:rPr>
        <w:t>{</w:t>
      </w:r>
      <w:r w:rsidRPr="000B7373">
        <w:rPr>
          <w:rFonts w:ascii="Traditional Arabic" w:hAnsi="Traditional Arabic" w:cs="Traditional Arabic"/>
          <w:rtl/>
        </w:rPr>
        <w:t>وَكُفْرٌ بِهِ</w:t>
      </w:r>
      <w:r w:rsidR="006C6596" w:rsidRPr="000B7373">
        <w:rPr>
          <w:rFonts w:ascii="Traditional Arabic" w:hAnsi="Traditional Arabic" w:cs="Traditional Arabic"/>
          <w:rtl/>
        </w:rPr>
        <w:t>} بالله</w:t>
      </w:r>
      <w:r w:rsidRPr="000B7373">
        <w:rPr>
          <w:rFonts w:ascii="Traditional Arabic" w:hAnsi="Traditional Arabic" w:cs="Traditional Arabic"/>
          <w:rtl/>
        </w:rPr>
        <w:t xml:space="preserve"> </w:t>
      </w:r>
      <w:r w:rsidR="006C6596" w:rsidRPr="000B7373">
        <w:rPr>
          <w:rFonts w:ascii="Traditional Arabic" w:hAnsi="Traditional Arabic" w:cs="Traditional Arabic"/>
          <w:rtl/>
        </w:rPr>
        <w:t>{</w:t>
      </w:r>
      <w:r w:rsidRPr="000B7373">
        <w:rPr>
          <w:rFonts w:ascii="Traditional Arabic" w:hAnsi="Traditional Arabic" w:cs="Traditional Arabic"/>
          <w:rtl/>
        </w:rPr>
        <w:t>وَالْمَسْجِدِ الْحَرَامِ</w:t>
      </w:r>
      <w:r w:rsidR="006C6596" w:rsidRPr="000B7373">
        <w:rPr>
          <w:rFonts w:ascii="Traditional Arabic" w:hAnsi="Traditional Arabic" w:cs="Traditional Arabic"/>
          <w:rtl/>
        </w:rPr>
        <w:t>} أي وصدٌّ عن سبيل الله وعن المسجد الحرام</w:t>
      </w:r>
      <w:r w:rsidRPr="000B7373">
        <w:rPr>
          <w:rFonts w:ascii="Traditional Arabic" w:hAnsi="Traditional Arabic" w:cs="Traditional Arabic"/>
          <w:rtl/>
        </w:rPr>
        <w:t xml:space="preserve"> </w:t>
      </w:r>
      <w:r w:rsidR="006C6596" w:rsidRPr="000B7373">
        <w:rPr>
          <w:rFonts w:ascii="Traditional Arabic" w:hAnsi="Traditional Arabic" w:cs="Traditional Arabic"/>
          <w:rtl/>
        </w:rPr>
        <w:t>{</w:t>
      </w:r>
      <w:r w:rsidRPr="000B7373">
        <w:rPr>
          <w:rFonts w:ascii="Traditional Arabic" w:hAnsi="Traditional Arabic" w:cs="Traditional Arabic"/>
          <w:rtl/>
        </w:rPr>
        <w:t>وَإِخْرَاجُ أَهْلِهِ</w:t>
      </w:r>
      <w:r w:rsidR="006C6596" w:rsidRPr="000B7373">
        <w:rPr>
          <w:rFonts w:ascii="Traditional Arabic" w:hAnsi="Traditional Arabic" w:cs="Traditional Arabic"/>
          <w:rtl/>
        </w:rPr>
        <w:t>} أهلِ المسجد الحرام، وهم رسولُ الله ﷺ والمؤمنون</w:t>
      </w:r>
      <w:r w:rsidRPr="000B7373">
        <w:rPr>
          <w:rFonts w:ascii="Traditional Arabic" w:hAnsi="Traditional Arabic" w:cs="Traditional Arabic"/>
          <w:rtl/>
        </w:rPr>
        <w:t xml:space="preserve"> </w:t>
      </w:r>
      <w:r w:rsidR="006C6596" w:rsidRPr="000B7373">
        <w:rPr>
          <w:rFonts w:ascii="Traditional Arabic" w:hAnsi="Traditional Arabic" w:cs="Traditional Arabic"/>
          <w:rtl/>
        </w:rPr>
        <w:t>{</w:t>
      </w:r>
      <w:r w:rsidRPr="000B7373">
        <w:rPr>
          <w:rFonts w:ascii="Traditional Arabic" w:hAnsi="Traditional Arabic" w:cs="Traditional Arabic"/>
          <w:rtl/>
        </w:rPr>
        <w:t>مِنْهُ</w:t>
      </w:r>
      <w:r w:rsidR="003D5343" w:rsidRPr="000B7373">
        <w:rPr>
          <w:rFonts w:ascii="Traditional Arabic" w:hAnsi="Traditional Arabic" w:cs="Traditional Arabic"/>
          <w:rtl/>
        </w:rPr>
        <w:t>} من المسجد الحرام</w:t>
      </w:r>
      <w:r w:rsidRPr="000B7373">
        <w:rPr>
          <w:rFonts w:ascii="Traditional Arabic" w:hAnsi="Traditional Arabic" w:cs="Traditional Arabic"/>
          <w:rtl/>
        </w:rPr>
        <w:t xml:space="preserve"> </w:t>
      </w:r>
      <w:r w:rsidR="003D5343" w:rsidRPr="000B7373">
        <w:rPr>
          <w:rFonts w:ascii="Traditional Arabic" w:hAnsi="Traditional Arabic" w:cs="Traditional Arabic"/>
          <w:rtl/>
        </w:rPr>
        <w:t>{</w:t>
      </w:r>
      <w:r w:rsidRPr="000B7373">
        <w:rPr>
          <w:rFonts w:ascii="Traditional Arabic" w:hAnsi="Traditional Arabic" w:cs="Traditional Arabic"/>
          <w:rtl/>
        </w:rPr>
        <w:t>أَكْبَرُ عِندَ اللَّهِ</w:t>
      </w:r>
      <w:r w:rsidR="003D5343" w:rsidRPr="000B7373">
        <w:rPr>
          <w:rFonts w:ascii="Traditional Arabic" w:hAnsi="Traditional Arabic" w:cs="Traditional Arabic"/>
          <w:rtl/>
        </w:rPr>
        <w:t>} مما فَعَلَتْهُ السَّرِيَّةُ من القتال في الشهر الحرام على سبيل الخطإ والبناء على الظن</w:t>
      </w:r>
      <w:r w:rsidR="003D5343" w:rsidRPr="000B7373">
        <w:rPr>
          <w:rFonts w:ascii="Traditional Arabic" w:hAnsi="Traditional Arabic" w:cs="Traditional Arabic"/>
          <w:vertAlign w:val="superscript"/>
          <w:rtl/>
        </w:rPr>
        <w:t>(</w:t>
      </w:r>
      <w:r w:rsidR="003D5343" w:rsidRPr="000B7373">
        <w:rPr>
          <w:rStyle w:val="ad"/>
          <w:rFonts w:ascii="Traditional Arabic" w:hAnsi="Traditional Arabic" w:cs="Traditional Arabic"/>
          <w:rtl/>
        </w:rPr>
        <w:footnoteReference w:id="284"/>
      </w:r>
      <w:r w:rsidR="003D5343"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3D5343" w:rsidRPr="000B7373">
        <w:rPr>
          <w:rFonts w:ascii="Traditional Arabic" w:hAnsi="Traditional Arabic" w:cs="Traditional Arabic"/>
          <w:rtl/>
        </w:rPr>
        <w:t>{</w:t>
      </w:r>
      <w:r w:rsidRPr="000B7373">
        <w:rPr>
          <w:rFonts w:ascii="Traditional Arabic" w:hAnsi="Traditional Arabic" w:cs="Traditional Arabic"/>
          <w:rtl/>
        </w:rPr>
        <w:t>وَالْفِتْنَةُ</w:t>
      </w:r>
      <w:r w:rsidR="003D5343" w:rsidRPr="000B7373">
        <w:rPr>
          <w:rFonts w:ascii="Traditional Arabic" w:hAnsi="Traditional Arabic" w:cs="Traditional Arabic"/>
          <w:rtl/>
        </w:rPr>
        <w:t>} الشرك</w:t>
      </w:r>
      <w:r w:rsidRPr="000B7373">
        <w:rPr>
          <w:rFonts w:ascii="Traditional Arabic" w:hAnsi="Traditional Arabic" w:cs="Traditional Arabic"/>
          <w:rtl/>
        </w:rPr>
        <w:t xml:space="preserve"> </w:t>
      </w:r>
      <w:r w:rsidR="003D5343" w:rsidRPr="000B7373">
        <w:rPr>
          <w:rFonts w:ascii="Traditional Arabic" w:hAnsi="Traditional Arabic" w:cs="Traditional Arabic"/>
          <w:rtl/>
        </w:rPr>
        <w:t>{</w:t>
      </w:r>
      <w:r w:rsidRPr="000B7373">
        <w:rPr>
          <w:rFonts w:ascii="Traditional Arabic" w:hAnsi="Traditional Arabic" w:cs="Traditional Arabic"/>
          <w:rtl/>
        </w:rPr>
        <w:t>أَكْبَرُ مِنَ الْقَتْلِ</w:t>
      </w:r>
      <w:r w:rsidR="003D5343" w:rsidRPr="000B7373">
        <w:rPr>
          <w:rFonts w:ascii="Traditional Arabic" w:hAnsi="Traditional Arabic" w:cs="Traditional Arabic"/>
          <w:rtl/>
        </w:rPr>
        <w:t>} في الشهر الحرام</w:t>
      </w:r>
      <w:r w:rsidRPr="000B7373">
        <w:rPr>
          <w:rFonts w:ascii="Traditional Arabic" w:hAnsi="Traditional Arabic" w:cs="Traditional Arabic"/>
          <w:rtl/>
        </w:rPr>
        <w:t xml:space="preserve"> </w:t>
      </w:r>
      <w:r w:rsidR="003D5343" w:rsidRPr="000B7373">
        <w:rPr>
          <w:rFonts w:ascii="Traditional Arabic" w:hAnsi="Traditional Arabic" w:cs="Traditional Arabic"/>
          <w:rtl/>
        </w:rPr>
        <w:t>{</w:t>
      </w:r>
      <w:r w:rsidRPr="000B7373">
        <w:rPr>
          <w:rFonts w:ascii="Traditional Arabic" w:hAnsi="Traditional Arabic" w:cs="Traditional Arabic"/>
          <w:rtl/>
        </w:rPr>
        <w:t>وَلاَ يَزَالُونَ يُقَاتِلُونَكُمْ حَتَّىَ يَرُدُّوكُمْ عَن دِينِكُمْ</w:t>
      </w:r>
      <w:r w:rsidR="003D5343" w:rsidRPr="000B7373">
        <w:rPr>
          <w:rFonts w:ascii="Traditional Arabic" w:hAnsi="Traditional Arabic" w:cs="Traditional Arabic"/>
          <w:rtl/>
        </w:rPr>
        <w:t>} إخبار عن دوام عداوة الكفار للمسلمين، وأنهم لا يَنفكُّون عنها حتى يَردُّوهم عن دينهم</w:t>
      </w:r>
      <w:r w:rsidRPr="000B7373">
        <w:rPr>
          <w:rFonts w:ascii="Traditional Arabic" w:hAnsi="Traditional Arabic" w:cs="Traditional Arabic"/>
          <w:rtl/>
        </w:rPr>
        <w:t xml:space="preserve"> </w:t>
      </w:r>
      <w:r w:rsidR="003D5343" w:rsidRPr="000B7373">
        <w:rPr>
          <w:rFonts w:ascii="Traditional Arabic" w:hAnsi="Traditional Arabic" w:cs="Traditional Arabic"/>
          <w:rtl/>
        </w:rPr>
        <w:t>{</w:t>
      </w:r>
      <w:r w:rsidRPr="000B7373">
        <w:rPr>
          <w:rFonts w:ascii="Traditional Arabic" w:hAnsi="Traditional Arabic" w:cs="Traditional Arabic"/>
          <w:rtl/>
        </w:rPr>
        <w:t>إِنِ اسْتَطَاعُواْ</w:t>
      </w:r>
      <w:r w:rsidR="003D5343" w:rsidRPr="000B7373">
        <w:rPr>
          <w:rFonts w:ascii="Traditional Arabic" w:hAnsi="Traditional Arabic" w:cs="Traditional Arabic"/>
          <w:rtl/>
        </w:rPr>
        <w:t>} استبعاد لاستطاعتهم</w:t>
      </w:r>
      <w:r w:rsidRPr="000B7373">
        <w:rPr>
          <w:rFonts w:ascii="Traditional Arabic" w:hAnsi="Traditional Arabic" w:cs="Traditional Arabic"/>
          <w:rtl/>
        </w:rPr>
        <w:t xml:space="preserve"> </w:t>
      </w:r>
      <w:r w:rsidR="003D5343" w:rsidRPr="000B7373">
        <w:rPr>
          <w:rFonts w:ascii="Traditional Arabic" w:hAnsi="Traditional Arabic" w:cs="Traditional Arabic"/>
          <w:rtl/>
        </w:rPr>
        <w:t>{</w:t>
      </w:r>
      <w:r w:rsidRPr="000B7373">
        <w:rPr>
          <w:rFonts w:ascii="Traditional Arabic" w:hAnsi="Traditional Arabic" w:cs="Traditional Arabic"/>
          <w:rtl/>
        </w:rPr>
        <w:t>وَمَن يَرْتَدِدْ مِنكُمْ عَن دِينِهِ</w:t>
      </w:r>
      <w:r w:rsidR="003D5343" w:rsidRPr="000B7373">
        <w:rPr>
          <w:rFonts w:ascii="Traditional Arabic" w:hAnsi="Traditional Arabic" w:cs="Traditional Arabic"/>
          <w:rtl/>
        </w:rPr>
        <w:t>} ومن يرجع عن دينه إلى دينهم</w:t>
      </w:r>
      <w:r w:rsidRPr="000B7373">
        <w:rPr>
          <w:rFonts w:ascii="Traditional Arabic" w:hAnsi="Traditional Arabic" w:cs="Traditional Arabic"/>
          <w:rtl/>
        </w:rPr>
        <w:t xml:space="preserve"> </w:t>
      </w:r>
      <w:r w:rsidR="003D5343" w:rsidRPr="000B7373">
        <w:rPr>
          <w:rFonts w:ascii="Traditional Arabic" w:hAnsi="Traditional Arabic" w:cs="Traditional Arabic"/>
          <w:rtl/>
        </w:rPr>
        <w:t>{</w:t>
      </w:r>
      <w:r w:rsidRPr="000B7373">
        <w:rPr>
          <w:rFonts w:ascii="Traditional Arabic" w:hAnsi="Traditional Arabic" w:cs="Traditional Arabic"/>
          <w:rtl/>
        </w:rPr>
        <w:t>فَيَمُتْ وَهُوَ كَافِرٌ</w:t>
      </w:r>
      <w:r w:rsidR="003D5343" w:rsidRPr="000B7373">
        <w:rPr>
          <w:rFonts w:ascii="Traditional Arabic" w:hAnsi="Traditional Arabic" w:cs="Traditional Arabic"/>
          <w:rtl/>
        </w:rPr>
        <w:t>} يَمُت على الردة {</w:t>
      </w:r>
      <w:r w:rsidRPr="000B7373">
        <w:rPr>
          <w:rFonts w:ascii="Traditional Arabic" w:hAnsi="Traditional Arabic" w:cs="Traditional Arabic"/>
          <w:rtl/>
        </w:rPr>
        <w:t>فَأُولَئِكَ حَبِطَتْ أَعْمَالُهُمْ فِي الدُّنْيَا وَالآخِرَةِ</w:t>
      </w:r>
      <w:r w:rsidR="003D5343" w:rsidRPr="000B7373">
        <w:rPr>
          <w:rFonts w:ascii="Traditional Arabic" w:hAnsi="Traditional Arabic" w:cs="Traditional Arabic"/>
          <w:rtl/>
        </w:rPr>
        <w:t>} لِمَا يفوتهم بالردة مما للمسلمين في الدنيا من ثمرات الإسلام، وفي الآخرة من الثواب وحسن المآب</w:t>
      </w:r>
      <w:r w:rsidRPr="000B7373">
        <w:rPr>
          <w:rFonts w:ascii="Traditional Arabic" w:hAnsi="Traditional Arabic" w:cs="Traditional Arabic"/>
          <w:rtl/>
        </w:rPr>
        <w:t xml:space="preserve"> </w:t>
      </w:r>
      <w:r w:rsidR="003D5343" w:rsidRPr="000B7373">
        <w:rPr>
          <w:rFonts w:ascii="Traditional Arabic" w:hAnsi="Traditional Arabic" w:cs="Traditional Arabic"/>
          <w:rtl/>
        </w:rPr>
        <w:t>{</w:t>
      </w:r>
      <w:r w:rsidRPr="000B7373">
        <w:rPr>
          <w:rFonts w:ascii="Traditional Arabic" w:hAnsi="Traditional Arabic" w:cs="Traditional Arabic"/>
          <w:rtl/>
        </w:rPr>
        <w:t>وَأُولَئِكَ أَصْحَابُ النَّارِ هُمْ فِيهَا خَالِدُونَ}</w:t>
      </w:r>
      <w:r w:rsidR="003D5343" w:rsidRPr="000B7373">
        <w:rPr>
          <w:rFonts w:ascii="Traditional Arabic" w:hAnsi="Traditional Arabic" w:cs="Traditional Arabic"/>
          <w:rtl/>
        </w:rPr>
        <w:t>.</w:t>
      </w:r>
    </w:p>
    <w:p w14:paraId="584EB8B1" w14:textId="762A2D54" w:rsidR="009E4216" w:rsidRPr="000B7373" w:rsidRDefault="009E4216" w:rsidP="009E4216">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{إِنَّ الَّذِينَ آمَنُواْ وَالَّذِينَ هَاجَرُواْ</w:t>
      </w:r>
      <w:r w:rsidR="003D5343" w:rsidRPr="000B7373">
        <w:rPr>
          <w:rFonts w:ascii="Traditional Arabic" w:hAnsi="Traditional Arabic" w:cs="Traditional Arabic"/>
          <w:rtl/>
        </w:rPr>
        <w:t>} تركوا مكةَ وعشائرَهم {</w:t>
      </w:r>
      <w:r w:rsidRPr="000B7373">
        <w:rPr>
          <w:rFonts w:ascii="Traditional Arabic" w:hAnsi="Traditional Arabic" w:cs="Traditional Arabic"/>
          <w:rtl/>
        </w:rPr>
        <w:t>وَجَاهَدُواْ فِي سَبِيلِ اللَّهِ</w:t>
      </w:r>
      <w:r w:rsidR="003D5343" w:rsidRPr="000B7373">
        <w:rPr>
          <w:rFonts w:ascii="Traditional Arabic" w:hAnsi="Traditional Arabic" w:cs="Traditional Arabic"/>
          <w:rtl/>
        </w:rPr>
        <w:t>} المشركينَ</w:t>
      </w:r>
      <w:r w:rsidRPr="000B7373">
        <w:rPr>
          <w:rFonts w:ascii="Traditional Arabic" w:hAnsi="Traditional Arabic" w:cs="Traditional Arabic"/>
          <w:rtl/>
        </w:rPr>
        <w:t xml:space="preserve"> </w:t>
      </w:r>
      <w:r w:rsidR="003D5343" w:rsidRPr="000B7373">
        <w:rPr>
          <w:rFonts w:ascii="Traditional Arabic" w:hAnsi="Traditional Arabic" w:cs="Traditional Arabic"/>
          <w:rtl/>
        </w:rPr>
        <w:t>{</w:t>
      </w:r>
      <w:r w:rsidRPr="000B7373">
        <w:rPr>
          <w:rFonts w:ascii="Traditional Arabic" w:hAnsi="Traditional Arabic" w:cs="Traditional Arabic"/>
          <w:rtl/>
        </w:rPr>
        <w:t>أُوْلَئِكَ يَرْجُونَ رَحْمَتَ اللَّهِ</w:t>
      </w:r>
      <w:r w:rsidR="003D5343" w:rsidRPr="000B7373">
        <w:rPr>
          <w:rFonts w:ascii="Traditional Arabic" w:hAnsi="Traditional Arabic" w:cs="Traditional Arabic"/>
          <w:rtl/>
        </w:rPr>
        <w:t>} قيل: مَن رجا طلب، ومَن خاف هرب</w:t>
      </w:r>
      <w:r w:rsidR="003D5343" w:rsidRPr="000B7373">
        <w:rPr>
          <w:rFonts w:ascii="Traditional Arabic" w:hAnsi="Traditional Arabic" w:cs="Traditional Arabic"/>
          <w:vertAlign w:val="superscript"/>
          <w:rtl/>
        </w:rPr>
        <w:t>(</w:t>
      </w:r>
      <w:r w:rsidR="003D5343" w:rsidRPr="000B7373">
        <w:rPr>
          <w:rStyle w:val="ad"/>
          <w:rFonts w:ascii="Traditional Arabic" w:hAnsi="Traditional Arabic" w:cs="Traditional Arabic"/>
          <w:rtl/>
        </w:rPr>
        <w:footnoteReference w:id="285"/>
      </w:r>
      <w:r w:rsidR="003D5343"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3D5343" w:rsidRPr="000B7373">
        <w:rPr>
          <w:rFonts w:ascii="Traditional Arabic" w:hAnsi="Traditional Arabic" w:cs="Traditional Arabic"/>
          <w:rtl/>
        </w:rPr>
        <w:t>{</w:t>
      </w:r>
      <w:r w:rsidRPr="000B7373">
        <w:rPr>
          <w:rFonts w:ascii="Traditional Arabic" w:hAnsi="Traditional Arabic" w:cs="Traditional Arabic"/>
          <w:rtl/>
        </w:rPr>
        <w:t>وَاللَّهُ غَفُورٌ رَّحِيمٌ}</w:t>
      </w:r>
      <w:r w:rsidR="003D5343" w:rsidRPr="000B7373">
        <w:rPr>
          <w:rFonts w:ascii="Traditional Arabic" w:hAnsi="Traditional Arabic" w:cs="Traditional Arabic"/>
          <w:rtl/>
        </w:rPr>
        <w:t>.</w:t>
      </w:r>
    </w:p>
    <w:p w14:paraId="3E7B473E" w14:textId="111D98CD" w:rsidR="003D5343" w:rsidRPr="000B7373" w:rsidRDefault="003D5343" w:rsidP="003D5343">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نزل في الخمر أربع ءايات، نزل بمكة: {وَمِن ثَمَراتِ النَّخِيلِ وَالأَعْنَابِ تَتَّخذُونَ مِنْهُ سَكرًا} [النحل: 67] فكان المسلمون يشربونها وهي لهم حلال</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286"/>
      </w:r>
      <w:r w:rsidRPr="000B7373">
        <w:rPr>
          <w:rFonts w:ascii="Traditional Arabic" w:hAnsi="Traditional Arabic" w:cs="Traditional Arabic"/>
          <w:vertAlign w:val="superscript"/>
          <w:rtl/>
        </w:rPr>
        <w:t>)</w:t>
      </w:r>
      <w:r w:rsidRPr="000B7373">
        <w:rPr>
          <w:rFonts w:ascii="Traditional Arabic" w:hAnsi="Traditional Arabic" w:cs="Traditional Arabic"/>
          <w:rtl/>
        </w:rPr>
        <w:t>، ثم إنَّ عمر ونفرًا من الصحابة قالوا: يا رسول الله، أَفْتِنا في الخمر، فإنها مَذْهَبَةٌ للعقل مَسْلَبَةٌ للمال؟ فنزل:</w:t>
      </w:r>
    </w:p>
    <w:p w14:paraId="5F1046E6" w14:textId="2FD837F6" w:rsidR="009E4216" w:rsidRPr="000B7373" w:rsidRDefault="009E4216" w:rsidP="00B777A4">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{يَسْأَلُونَكَ عَنِ الْخَمْرِ وَالْمَيْسِرِ</w:t>
      </w:r>
      <w:r w:rsidR="003D5343" w:rsidRPr="000B7373">
        <w:rPr>
          <w:rFonts w:ascii="Traditional Arabic" w:hAnsi="Traditional Arabic" w:cs="Traditional Arabic"/>
          <w:rtl/>
        </w:rPr>
        <w:t>} فشربها قوم وتركها ءاخرون، ثم دعا عبدُ الرحمٰن بنُ عَوْفٍ جماعةً فشربوا وسكِروا، فأمَّ بعضهم فقرأ: قل يا أيها الكافرون أعبد ما تعبدون، فنزل: {لَا تَقْرَبُواْ الصَّلَاةَ وأَنْتُمْ سَكَارَى} [النساء: 43] فقلَّ من يَشرَبُها، ثم دعا عِتْبانُ بنُ مالكٍ</w:t>
      </w:r>
      <w:r w:rsidR="003D5343" w:rsidRPr="000B7373">
        <w:rPr>
          <w:rFonts w:ascii="Traditional Arabic" w:hAnsi="Traditional Arabic" w:cs="Traditional Arabic"/>
          <w:vertAlign w:val="superscript"/>
          <w:rtl/>
        </w:rPr>
        <w:t>(</w:t>
      </w:r>
      <w:r w:rsidR="003D5343" w:rsidRPr="000B7373">
        <w:rPr>
          <w:rStyle w:val="ad"/>
          <w:rFonts w:ascii="Traditional Arabic" w:hAnsi="Traditional Arabic" w:cs="Traditional Arabic"/>
          <w:rtl/>
        </w:rPr>
        <w:footnoteReference w:id="287"/>
      </w:r>
      <w:r w:rsidR="003D5343"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B777A4" w:rsidRPr="000B7373">
        <w:rPr>
          <w:rFonts w:ascii="Traditional Arabic" w:hAnsi="Traditional Arabic" w:cs="Traditional Arabic"/>
          <w:rtl/>
        </w:rPr>
        <w:t>جماعةً فلما سكروا منها تخاصموا وتضاربوا، فقال عمر: اللَّهُمَّ بيّن لنا في الخمر بيانًا شافيًا، فنزل: {إِنَّمَا الْخَمْرُ وَالْمَيْسِرُ} [المائدة: 90] إلى قوله: {فَهَلْ أَنتُم مُّتَهُونَ} فقال عمر: انتهينا يا رَبِّ. والخمرُ: ما على واشتدَّ وقذف بالزَّبَد من عصير العنب</w:t>
      </w:r>
      <w:r w:rsidR="00B777A4" w:rsidRPr="000B7373">
        <w:rPr>
          <w:rFonts w:ascii="Traditional Arabic" w:hAnsi="Traditional Arabic" w:cs="Traditional Arabic"/>
          <w:vertAlign w:val="superscript"/>
          <w:rtl/>
        </w:rPr>
        <w:t>(</w:t>
      </w:r>
      <w:r w:rsidR="00B777A4" w:rsidRPr="000B7373">
        <w:rPr>
          <w:rStyle w:val="ad"/>
          <w:rFonts w:ascii="Traditional Arabic" w:hAnsi="Traditional Arabic" w:cs="Traditional Arabic"/>
          <w:rtl/>
        </w:rPr>
        <w:footnoteReference w:id="288"/>
      </w:r>
      <w:r w:rsidR="00B777A4" w:rsidRPr="000B7373">
        <w:rPr>
          <w:rFonts w:ascii="Traditional Arabic" w:hAnsi="Traditional Arabic" w:cs="Traditional Arabic"/>
          <w:vertAlign w:val="superscript"/>
          <w:rtl/>
        </w:rPr>
        <w:t>)</w:t>
      </w:r>
      <w:r w:rsidR="00B777A4" w:rsidRPr="000B7373">
        <w:rPr>
          <w:rFonts w:ascii="Traditional Arabic" w:hAnsi="Traditional Arabic" w:cs="Traditional Arabic"/>
          <w:rtl/>
        </w:rPr>
        <w:t>، و</w:t>
      </w:r>
      <w:r w:rsidR="001C4A34" w:rsidRPr="000B7373">
        <w:rPr>
          <w:rFonts w:ascii="Traditional Arabic" w:hAnsi="Traditional Arabic" w:cs="Traditional Arabic"/>
          <w:rtl/>
        </w:rPr>
        <w:t>الـمَ</w:t>
      </w:r>
      <w:r w:rsidR="00B777A4" w:rsidRPr="000B7373">
        <w:rPr>
          <w:rFonts w:ascii="Traditional Arabic" w:hAnsi="Traditional Arabic" w:cs="Traditional Arabic"/>
          <w:rtl/>
        </w:rPr>
        <w:t>يْسَرُ: القمارُ {</w:t>
      </w:r>
      <w:r w:rsidRPr="000B7373">
        <w:rPr>
          <w:rFonts w:ascii="Traditional Arabic" w:hAnsi="Traditional Arabic" w:cs="Traditional Arabic"/>
          <w:rtl/>
        </w:rPr>
        <w:t>قُلْ فِيهِمَا إِثْمٌ كَبِيرٌ</w:t>
      </w:r>
      <w:r w:rsidR="00B777A4" w:rsidRPr="000B7373">
        <w:rPr>
          <w:rFonts w:ascii="Traditional Arabic" w:hAnsi="Traditional Arabic" w:cs="Traditional Arabic"/>
          <w:rtl/>
        </w:rPr>
        <w:t>} بسبب التخاصم والتشاتم وقولِ الفحش والزور {</w:t>
      </w:r>
      <w:r w:rsidRPr="000B7373">
        <w:rPr>
          <w:rFonts w:ascii="Traditional Arabic" w:hAnsi="Traditional Arabic" w:cs="Traditional Arabic"/>
          <w:rtl/>
        </w:rPr>
        <w:t>وَمَنَافِعُ لِلنَّاسِ</w:t>
      </w:r>
      <w:r w:rsidR="00B777A4" w:rsidRPr="000B7373">
        <w:rPr>
          <w:rFonts w:ascii="Traditional Arabic" w:hAnsi="Traditional Arabic" w:cs="Traditional Arabic"/>
          <w:rtl/>
        </w:rPr>
        <w:t xml:space="preserve">} بالتجارة في الخمر والتلذذ بشربها، وفي </w:t>
      </w:r>
      <w:r w:rsidR="001C4A34" w:rsidRPr="000B7373">
        <w:rPr>
          <w:rFonts w:ascii="Traditional Arabic" w:hAnsi="Traditional Arabic" w:cs="Traditional Arabic"/>
          <w:rtl/>
        </w:rPr>
        <w:t>الـمَ</w:t>
      </w:r>
      <w:r w:rsidR="00B777A4" w:rsidRPr="000B7373">
        <w:rPr>
          <w:rFonts w:ascii="Traditional Arabic" w:hAnsi="Traditional Arabic" w:cs="Traditional Arabic"/>
          <w:rtl/>
        </w:rPr>
        <w:t>يْسِر نيلُ المال بلا كَدٍّ</w:t>
      </w:r>
      <w:r w:rsidRPr="000B7373">
        <w:rPr>
          <w:rFonts w:ascii="Traditional Arabic" w:hAnsi="Traditional Arabic" w:cs="Traditional Arabic"/>
          <w:rtl/>
        </w:rPr>
        <w:t xml:space="preserve"> </w:t>
      </w:r>
      <w:r w:rsidR="00B777A4" w:rsidRPr="000B7373">
        <w:rPr>
          <w:rFonts w:ascii="Traditional Arabic" w:hAnsi="Traditional Arabic" w:cs="Traditional Arabic"/>
          <w:rtl/>
        </w:rPr>
        <w:t>{</w:t>
      </w:r>
      <w:r w:rsidRPr="000B7373">
        <w:rPr>
          <w:rFonts w:ascii="Traditional Arabic" w:hAnsi="Traditional Arabic" w:cs="Traditional Arabic"/>
          <w:rtl/>
        </w:rPr>
        <w:t>وَإِثْمُهُمَا</w:t>
      </w:r>
      <w:r w:rsidR="00B777A4" w:rsidRPr="000B7373">
        <w:rPr>
          <w:rFonts w:ascii="Traditional Arabic" w:hAnsi="Traditional Arabic" w:cs="Traditional Arabic"/>
          <w:rtl/>
        </w:rPr>
        <w:t>} وعِقابُ الإثم في تعاطيهما</w:t>
      </w:r>
      <w:r w:rsidRPr="000B7373">
        <w:rPr>
          <w:rFonts w:ascii="Traditional Arabic" w:hAnsi="Traditional Arabic" w:cs="Traditional Arabic"/>
          <w:rtl/>
        </w:rPr>
        <w:t xml:space="preserve"> </w:t>
      </w:r>
      <w:r w:rsidR="00B777A4" w:rsidRPr="000B7373">
        <w:rPr>
          <w:rFonts w:ascii="Traditional Arabic" w:hAnsi="Traditional Arabic" w:cs="Traditional Arabic"/>
          <w:rtl/>
        </w:rPr>
        <w:t>{</w:t>
      </w:r>
      <w:r w:rsidRPr="000B7373">
        <w:rPr>
          <w:rFonts w:ascii="Traditional Arabic" w:hAnsi="Traditional Arabic" w:cs="Traditional Arabic"/>
          <w:rtl/>
        </w:rPr>
        <w:t>أَكْبَرُ مِن نَّفْعِهِمَا</w:t>
      </w:r>
      <w:r w:rsidR="00B777A4" w:rsidRPr="000B7373">
        <w:rPr>
          <w:rFonts w:ascii="Traditional Arabic" w:hAnsi="Traditional Arabic" w:cs="Traditional Arabic"/>
          <w:rtl/>
        </w:rPr>
        <w:t>} لأن أصحاب الشرب والقمار يقترفون فيهما الآثام من وجوه كثيرة</w:t>
      </w:r>
      <w:r w:rsidRPr="000B7373">
        <w:rPr>
          <w:rFonts w:ascii="Traditional Arabic" w:hAnsi="Traditional Arabic" w:cs="Traditional Arabic"/>
          <w:rtl/>
        </w:rPr>
        <w:t xml:space="preserve"> </w:t>
      </w:r>
      <w:r w:rsidR="00B777A4" w:rsidRPr="000B7373">
        <w:rPr>
          <w:rFonts w:ascii="Traditional Arabic" w:hAnsi="Traditional Arabic" w:cs="Traditional Arabic"/>
          <w:rtl/>
        </w:rPr>
        <w:t>{</w:t>
      </w:r>
      <w:r w:rsidRPr="000B7373">
        <w:rPr>
          <w:rFonts w:ascii="Traditional Arabic" w:hAnsi="Traditional Arabic" w:cs="Traditional Arabic"/>
          <w:rtl/>
        </w:rPr>
        <w:t>وَيَسْأَلُونَكَ مَاذَا يُنفِقُونَ قُلِ الْعَفْوَ</w:t>
      </w:r>
      <w:r w:rsidR="00B777A4" w:rsidRPr="000B7373">
        <w:rPr>
          <w:rFonts w:ascii="Traditional Arabic" w:hAnsi="Traditional Arabic" w:cs="Traditional Arabic"/>
          <w:rtl/>
        </w:rPr>
        <w:t>} أي الفَضْلَ، أي أنفِقوا ما فَضَلَ عن قدر الحاجة، وكان التصدُّق بالفضل في أوَّل الإسلام فرضًا فإذا كان الرجل صاحبَ زرع أمسك قوتَ سنةٍ وتصدّق بالفضل، وإذا كان صانعًا أمسك قوت يومه وتصدّق بالفضل، فنسخت بآية الزكاة</w:t>
      </w:r>
      <w:r w:rsidRPr="000B7373">
        <w:rPr>
          <w:rFonts w:ascii="Traditional Arabic" w:hAnsi="Traditional Arabic" w:cs="Traditional Arabic"/>
          <w:rtl/>
        </w:rPr>
        <w:t xml:space="preserve"> </w:t>
      </w:r>
      <w:r w:rsidR="00B777A4" w:rsidRPr="000B7373">
        <w:rPr>
          <w:rFonts w:ascii="Traditional Arabic" w:hAnsi="Traditional Arabic" w:cs="Traditional Arabic"/>
          <w:rtl/>
        </w:rPr>
        <w:t>{</w:t>
      </w:r>
      <w:r w:rsidRPr="000B7373">
        <w:rPr>
          <w:rFonts w:ascii="Traditional Arabic" w:hAnsi="Traditional Arabic" w:cs="Traditional Arabic"/>
          <w:rtl/>
        </w:rPr>
        <w:t>كَذَلِكَ</w:t>
      </w:r>
      <w:r w:rsidR="00B777A4" w:rsidRPr="000B7373">
        <w:rPr>
          <w:rFonts w:ascii="Traditional Arabic" w:hAnsi="Traditional Arabic" w:cs="Traditional Arabic"/>
          <w:rtl/>
        </w:rPr>
        <w:t>} أي تبيينًا مثل هذا التبيين</w:t>
      </w:r>
      <w:r w:rsidRPr="000B7373">
        <w:rPr>
          <w:rFonts w:ascii="Traditional Arabic" w:hAnsi="Traditional Arabic" w:cs="Traditional Arabic"/>
          <w:rtl/>
        </w:rPr>
        <w:t xml:space="preserve"> </w:t>
      </w:r>
      <w:r w:rsidR="00B777A4" w:rsidRPr="000B7373">
        <w:rPr>
          <w:rFonts w:ascii="Traditional Arabic" w:hAnsi="Traditional Arabic" w:cs="Traditional Arabic"/>
          <w:rtl/>
        </w:rPr>
        <w:t>{</w:t>
      </w:r>
      <w:r w:rsidRPr="000B7373">
        <w:rPr>
          <w:rFonts w:ascii="Traditional Arabic" w:hAnsi="Traditional Arabic" w:cs="Traditional Arabic"/>
          <w:rtl/>
        </w:rPr>
        <w:t>يُبَيِّنُ اللَّهُ لَكُمُ الآيَاتِ لَعَلَّكُمْ تَتَفَكَّرُونَ}</w:t>
      </w:r>
      <w:r w:rsidR="00B777A4" w:rsidRPr="000B7373">
        <w:rPr>
          <w:rFonts w:ascii="Traditional Arabic" w:hAnsi="Traditional Arabic" w:cs="Traditional Arabic"/>
          <w:rtl/>
        </w:rPr>
        <w:t>.</w:t>
      </w:r>
    </w:p>
    <w:p w14:paraId="349DD98A" w14:textId="77777777" w:rsidR="008F5F34" w:rsidRPr="000B7373" w:rsidRDefault="009E4216" w:rsidP="009E4216">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{فِي الدُّنْيَا</w:t>
      </w:r>
      <w:r w:rsidR="008F5F34" w:rsidRPr="000B7373">
        <w:rPr>
          <w:rFonts w:ascii="Traditional Arabic" w:hAnsi="Traditional Arabic" w:cs="Traditional Arabic"/>
          <w:rtl/>
        </w:rPr>
        <w:t>} في أمر الدنيا</w:t>
      </w:r>
      <w:r w:rsidRPr="000B7373">
        <w:rPr>
          <w:rFonts w:ascii="Traditional Arabic" w:hAnsi="Traditional Arabic" w:cs="Traditional Arabic"/>
          <w:rtl/>
        </w:rPr>
        <w:t xml:space="preserve"> </w:t>
      </w:r>
      <w:r w:rsidR="008F5F34" w:rsidRPr="000B7373">
        <w:rPr>
          <w:rFonts w:ascii="Traditional Arabic" w:hAnsi="Traditional Arabic" w:cs="Traditional Arabic"/>
          <w:rtl/>
        </w:rPr>
        <w:t>{</w:t>
      </w:r>
      <w:r w:rsidRPr="000B7373">
        <w:rPr>
          <w:rFonts w:ascii="Traditional Arabic" w:hAnsi="Traditional Arabic" w:cs="Traditional Arabic"/>
          <w:rtl/>
        </w:rPr>
        <w:t>وَالآخِرَةِ</w:t>
      </w:r>
      <w:r w:rsidR="008F5F34" w:rsidRPr="000B7373">
        <w:rPr>
          <w:rFonts w:ascii="Traditional Arabic" w:hAnsi="Traditional Arabic" w:cs="Traditional Arabic"/>
          <w:rtl/>
        </w:rPr>
        <w:t>} أي تتفكرون فيما يتعلَّق بالدارين فتأخذون بما هو أصلح لكم.</w:t>
      </w:r>
    </w:p>
    <w:p w14:paraId="61A32839" w14:textId="24305ECF" w:rsidR="009E4216" w:rsidRPr="000B7373" w:rsidRDefault="008F5F34" w:rsidP="008F5F34">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ولما نزل: {إِنَّ الَّذِينَ يَأْكُلُونَ أَمْوَالَ الْيَتَامَى ظُلْمًا} [النساء: 10] اعتَزَلوا اليتامى وتركوا مخالطتهم والقيام بأموالهم وذكروا ذلك لرسول الله ﷺ، فنزل: {</w:t>
      </w:r>
      <w:r w:rsidR="009E4216" w:rsidRPr="000B7373">
        <w:rPr>
          <w:rFonts w:ascii="Traditional Arabic" w:hAnsi="Traditional Arabic" w:cs="Traditional Arabic"/>
          <w:rtl/>
        </w:rPr>
        <w:t>وَيَسْأَلُونَكَ عَنِ الْيَتَامَى قُلْ إِصْلاحٌ لَّهُمْ خَيْرٌ</w:t>
      </w:r>
      <w:r w:rsidRPr="000B7373">
        <w:rPr>
          <w:rFonts w:ascii="Traditional Arabic" w:hAnsi="Traditional Arabic" w:cs="Traditional Arabic"/>
          <w:rtl/>
        </w:rPr>
        <w:t>} أي مُدَاخَلَتُهم على وجه الإصلاح لهم ولأموالهم خير من مُجانَبتهم</w:t>
      </w:r>
      <w:r w:rsidR="009E4216" w:rsidRPr="000B7373">
        <w:rPr>
          <w:rFonts w:ascii="Traditional Arabic" w:hAnsi="Traditional Arabic" w:cs="Traditional Arabic"/>
          <w:rtl/>
        </w:rPr>
        <w:t xml:space="preserve"> </w:t>
      </w:r>
      <w:r w:rsidR="00457A75" w:rsidRPr="000B7373">
        <w:rPr>
          <w:rFonts w:ascii="Traditional Arabic" w:hAnsi="Traditional Arabic" w:cs="Traditional Arabic"/>
          <w:rtl/>
        </w:rPr>
        <w:t>{</w:t>
      </w:r>
      <w:r w:rsidR="009E4216" w:rsidRPr="000B7373">
        <w:rPr>
          <w:rFonts w:ascii="Traditional Arabic" w:hAnsi="Traditional Arabic" w:cs="Traditional Arabic"/>
          <w:rtl/>
        </w:rPr>
        <w:t>وَإِنْ تُخَالِطُوهُمْ</w:t>
      </w:r>
      <w:r w:rsidR="00457A75" w:rsidRPr="000B7373">
        <w:rPr>
          <w:rFonts w:ascii="Traditional Arabic" w:hAnsi="Traditional Arabic" w:cs="Traditional Arabic"/>
          <w:rtl/>
        </w:rPr>
        <w:t>} وتُعاشروهم ولم تُجانبوهم</w:t>
      </w:r>
      <w:r w:rsidR="009E4216" w:rsidRPr="000B7373">
        <w:rPr>
          <w:rFonts w:ascii="Traditional Arabic" w:hAnsi="Traditional Arabic" w:cs="Traditional Arabic"/>
          <w:rtl/>
        </w:rPr>
        <w:t xml:space="preserve"> </w:t>
      </w:r>
      <w:r w:rsidR="00457A75" w:rsidRPr="000B7373">
        <w:rPr>
          <w:rFonts w:ascii="Traditional Arabic" w:hAnsi="Traditional Arabic" w:cs="Traditional Arabic"/>
          <w:rtl/>
        </w:rPr>
        <w:t>{</w:t>
      </w:r>
      <w:r w:rsidR="009E4216" w:rsidRPr="000B7373">
        <w:rPr>
          <w:rFonts w:ascii="Traditional Arabic" w:hAnsi="Traditional Arabic" w:cs="Traditional Arabic"/>
          <w:rtl/>
        </w:rPr>
        <w:t>فَإِخْوَانُكُمْ</w:t>
      </w:r>
      <w:r w:rsidR="00457A75" w:rsidRPr="000B7373">
        <w:rPr>
          <w:rFonts w:ascii="Traditional Arabic" w:hAnsi="Traditional Arabic" w:cs="Traditional Arabic"/>
          <w:rtl/>
        </w:rPr>
        <w:t>} فهم إخوانكم في الدّين، ومِن حقِّ الأخ أن يُخالِطَ أخاه</w:t>
      </w:r>
      <w:r w:rsidR="009E4216" w:rsidRPr="000B7373">
        <w:rPr>
          <w:rFonts w:ascii="Traditional Arabic" w:hAnsi="Traditional Arabic" w:cs="Traditional Arabic"/>
          <w:rtl/>
        </w:rPr>
        <w:t xml:space="preserve"> </w:t>
      </w:r>
      <w:r w:rsidR="00457A75" w:rsidRPr="000B7373">
        <w:rPr>
          <w:rFonts w:ascii="Traditional Arabic" w:hAnsi="Traditional Arabic" w:cs="Traditional Arabic"/>
          <w:rtl/>
        </w:rPr>
        <w:t>{</w:t>
      </w:r>
      <w:r w:rsidR="009E4216" w:rsidRPr="000B7373">
        <w:rPr>
          <w:rFonts w:ascii="Traditional Arabic" w:hAnsi="Traditional Arabic" w:cs="Traditional Arabic"/>
          <w:rtl/>
        </w:rPr>
        <w:t>وَاللَّهُ يَعْلَمُ الْمُفْسِدَ</w:t>
      </w:r>
      <w:r w:rsidR="00457A75" w:rsidRPr="000B7373">
        <w:rPr>
          <w:rFonts w:ascii="Traditional Arabic" w:hAnsi="Traditional Arabic" w:cs="Traditional Arabic"/>
          <w:rtl/>
        </w:rPr>
        <w:t>} لأموالهم</w:t>
      </w:r>
      <w:r w:rsidR="009E4216" w:rsidRPr="000B7373">
        <w:rPr>
          <w:rFonts w:ascii="Traditional Arabic" w:hAnsi="Traditional Arabic" w:cs="Traditional Arabic"/>
          <w:rtl/>
        </w:rPr>
        <w:t xml:space="preserve"> </w:t>
      </w:r>
      <w:r w:rsidR="00457A75" w:rsidRPr="000B7373">
        <w:rPr>
          <w:rFonts w:ascii="Traditional Arabic" w:hAnsi="Traditional Arabic" w:cs="Traditional Arabic"/>
          <w:rtl/>
        </w:rPr>
        <w:t>{</w:t>
      </w:r>
      <w:r w:rsidR="009E4216" w:rsidRPr="000B7373">
        <w:rPr>
          <w:rFonts w:ascii="Traditional Arabic" w:hAnsi="Traditional Arabic" w:cs="Traditional Arabic"/>
          <w:rtl/>
        </w:rPr>
        <w:t>مِنَ الْمُصْلِحِ</w:t>
      </w:r>
      <w:r w:rsidR="00457A75" w:rsidRPr="000B7373">
        <w:rPr>
          <w:rFonts w:ascii="Traditional Arabic" w:hAnsi="Traditional Arabic" w:cs="Traditional Arabic"/>
          <w:rtl/>
        </w:rPr>
        <w:t>} لها فيجازيه على حسب مداخلته، فاحذروه ولا تتحرَّوا غير الإصلاح</w:t>
      </w:r>
      <w:r w:rsidR="009E4216" w:rsidRPr="000B7373">
        <w:rPr>
          <w:rFonts w:ascii="Traditional Arabic" w:hAnsi="Traditional Arabic" w:cs="Traditional Arabic"/>
          <w:rtl/>
        </w:rPr>
        <w:t xml:space="preserve"> </w:t>
      </w:r>
      <w:r w:rsidR="00457A75" w:rsidRPr="000B7373">
        <w:rPr>
          <w:rFonts w:ascii="Traditional Arabic" w:hAnsi="Traditional Arabic" w:cs="Traditional Arabic"/>
          <w:rtl/>
        </w:rPr>
        <w:t>{</w:t>
      </w:r>
      <w:r w:rsidR="009E4216" w:rsidRPr="000B7373">
        <w:rPr>
          <w:rFonts w:ascii="Traditional Arabic" w:hAnsi="Traditional Arabic" w:cs="Traditional Arabic"/>
          <w:rtl/>
        </w:rPr>
        <w:t>وَلَوْ شَاء اللَّهُ</w:t>
      </w:r>
      <w:r w:rsidR="00457A75" w:rsidRPr="000B7373">
        <w:rPr>
          <w:rFonts w:ascii="Traditional Arabic" w:hAnsi="Traditional Arabic" w:cs="Traditional Arabic"/>
          <w:rtl/>
        </w:rPr>
        <w:t>} إعْناتَكُم</w:t>
      </w:r>
      <w:r w:rsidR="009E4216" w:rsidRPr="000B7373">
        <w:rPr>
          <w:rFonts w:ascii="Traditional Arabic" w:hAnsi="Traditional Arabic" w:cs="Traditional Arabic"/>
          <w:rtl/>
        </w:rPr>
        <w:t xml:space="preserve"> </w:t>
      </w:r>
      <w:r w:rsidR="00457A75" w:rsidRPr="000B7373">
        <w:rPr>
          <w:rFonts w:ascii="Traditional Arabic" w:hAnsi="Traditional Arabic" w:cs="Traditional Arabic"/>
          <w:rtl/>
        </w:rPr>
        <w:t>{</w:t>
      </w:r>
      <w:r w:rsidR="009E4216" w:rsidRPr="000B7373">
        <w:rPr>
          <w:rFonts w:ascii="Traditional Arabic" w:hAnsi="Traditional Arabic" w:cs="Traditional Arabic"/>
          <w:rtl/>
        </w:rPr>
        <w:t>لأعْنَتَكُمْ</w:t>
      </w:r>
      <w:r w:rsidR="00457A75" w:rsidRPr="000B7373">
        <w:rPr>
          <w:rFonts w:ascii="Traditional Arabic" w:hAnsi="Traditional Arabic" w:cs="Traditional Arabic"/>
          <w:rtl/>
        </w:rPr>
        <w:t>} لحَمَلَكم على العَنَت وهو المشقة وأحرجَكم فلم يُطلق لكم مداخَلَتَهم</w:t>
      </w:r>
      <w:r w:rsidR="009E4216" w:rsidRPr="000B7373">
        <w:rPr>
          <w:rFonts w:ascii="Traditional Arabic" w:hAnsi="Traditional Arabic" w:cs="Traditional Arabic"/>
          <w:rtl/>
        </w:rPr>
        <w:t xml:space="preserve"> </w:t>
      </w:r>
      <w:r w:rsidR="00457A75" w:rsidRPr="000B7373">
        <w:rPr>
          <w:rFonts w:ascii="Traditional Arabic" w:hAnsi="Traditional Arabic" w:cs="Traditional Arabic"/>
          <w:rtl/>
        </w:rPr>
        <w:t>{</w:t>
      </w:r>
      <w:r w:rsidR="009E4216" w:rsidRPr="000B7373">
        <w:rPr>
          <w:rFonts w:ascii="Traditional Arabic" w:hAnsi="Traditional Arabic" w:cs="Traditional Arabic"/>
          <w:rtl/>
        </w:rPr>
        <w:t>إِنَّ اللَّهَ عَزِيزٌ</w:t>
      </w:r>
      <w:r w:rsidR="00457A75" w:rsidRPr="000B7373">
        <w:rPr>
          <w:rFonts w:ascii="Traditional Arabic" w:hAnsi="Traditional Arabic" w:cs="Traditional Arabic"/>
          <w:rtl/>
        </w:rPr>
        <w:t>} غالب يَقدرُ على أن يُعنِتَ عباده ويُحرِجَهم</w:t>
      </w:r>
      <w:r w:rsidR="009E4216" w:rsidRPr="000B7373">
        <w:rPr>
          <w:rFonts w:ascii="Traditional Arabic" w:hAnsi="Traditional Arabic" w:cs="Traditional Arabic"/>
          <w:rtl/>
        </w:rPr>
        <w:t xml:space="preserve"> </w:t>
      </w:r>
      <w:r w:rsidR="00457A75" w:rsidRPr="000B7373">
        <w:rPr>
          <w:rFonts w:ascii="Traditional Arabic" w:hAnsi="Traditional Arabic" w:cs="Traditional Arabic"/>
          <w:rtl/>
        </w:rPr>
        <w:t>{</w:t>
      </w:r>
      <w:r w:rsidR="009E4216" w:rsidRPr="000B7373">
        <w:rPr>
          <w:rFonts w:ascii="Traditional Arabic" w:hAnsi="Traditional Arabic" w:cs="Traditional Arabic"/>
          <w:rtl/>
        </w:rPr>
        <w:t>حَكِيمٌ}</w:t>
      </w:r>
      <w:r w:rsidR="00457A75" w:rsidRPr="000B7373">
        <w:rPr>
          <w:rFonts w:ascii="Traditional Arabic" w:hAnsi="Traditional Arabic" w:cs="Traditional Arabic"/>
          <w:rtl/>
        </w:rPr>
        <w:t xml:space="preserve"> لا يُكَلِّفُ إلا وُسْعَهم وطاقتهم.</w:t>
      </w:r>
    </w:p>
    <w:p w14:paraId="3B2268B7" w14:textId="56B0C1CC" w:rsidR="00457A75" w:rsidRPr="000B7373" w:rsidRDefault="00457A75" w:rsidP="008F5F34">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ولما سأل مَرْثَد</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289"/>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النبيَّ ﷺ على أن يتزوج عَنَاقَ</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290"/>
      </w:r>
      <w:r w:rsidRPr="000B7373">
        <w:rPr>
          <w:rFonts w:ascii="Traditional Arabic" w:hAnsi="Traditional Arabic" w:cs="Traditional Arabic"/>
          <w:vertAlign w:val="superscript"/>
          <w:rtl/>
        </w:rPr>
        <w:t>)</w:t>
      </w:r>
      <w:r w:rsidRPr="000B7373">
        <w:rPr>
          <w:rFonts w:ascii="Traditional Arabic" w:hAnsi="Traditional Arabic" w:cs="Traditional Arabic"/>
          <w:rtl/>
        </w:rPr>
        <w:t>، وكانت مشركةً نزل:</w:t>
      </w:r>
    </w:p>
    <w:p w14:paraId="51671A6C" w14:textId="0C4C8B05" w:rsidR="00457A75" w:rsidRPr="000B7373" w:rsidRDefault="00457A75" w:rsidP="00457A75">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{وَلاَ تَنكِحُواْ الْمُشْرِكَاتِ حَتَّى يُؤْمِنَّ} لا تتزوجوهن {وَلأَمَةٌ مُّؤْمِنَةٌ خَيْرٌ مِّن مُّشْرِكَةٍ وَلَوْ أَعْجَبَتْكُمْ} ولو كان الحال أن المشركة تُعجبكم وتحبونها {وَلاَ تُنكِحُواْ الْمُشْرِكِينَ} ولا تُزوِّجوهم بمسلمةٍ {حَتَّى يُؤْمِنُواْ وَلَعَبْدٌ مُّؤْمِنٌ خَيْرٌ مِّن مُّشْرِكٍ وَلَوْ أَعْجَبَكُمْ} ثم بيَّن عِلةَ ذلك فقال: {أُوْلَئِكَ} إشارة إلى المشركات والمشركين {يَدْعُونَ إِلَى النَّارِ} إلى الكفر الذي هو عَمَلُ أهل النار، فحَقُّهم أَلَّا يوالَوا ولا يُصاهَروا {وَاللَّهُ يَدْعُوَ إِلَى الْجَنَّةِ وَالْمَغْفِرَةِ بِإِذْنِهِ} بأمره [أو بإرادته وتيسيره] {وَيُبَيِّنُ ءَايَاتِهِ لِلنَّاسِ لَعَلَّهُمْ يَتَذَكَّرُونَ} يتعظون.</w:t>
      </w:r>
    </w:p>
    <w:p w14:paraId="4EDEAC3E" w14:textId="0FC0BD48" w:rsidR="007423E7" w:rsidRPr="000B7373" w:rsidRDefault="007423E7" w:rsidP="007423E7">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كانت العرب لم يؤاكِلوا الحائضَ لم يُشاربوها ولم يُساكنوها كفعل اليهود والمجوس، فسأل أبو الدَّحْدَاحِ</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291"/>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رسولَ الله ﷺ عن ذلك، وقال: يا رسول الله، كيف نصنع بالنساء إذا حِضْنَ؟ فنزل:</w:t>
      </w:r>
    </w:p>
    <w:p w14:paraId="0AB1A90A" w14:textId="7EF76DEE" w:rsidR="007423E7" w:rsidRPr="000B7373" w:rsidRDefault="00457A75" w:rsidP="007423E7">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{وَيَسْأَلُونَكَ عَنِ الْمَحِيضِ قُلْ هُوَ أَذًى</w:t>
      </w:r>
      <w:r w:rsidR="007423E7" w:rsidRPr="000B7373">
        <w:rPr>
          <w:rFonts w:ascii="Traditional Arabic" w:hAnsi="Traditional Arabic" w:cs="Traditional Arabic"/>
          <w:rtl/>
        </w:rPr>
        <w:t xml:space="preserve">} </w:t>
      </w:r>
      <w:r w:rsidR="001C4A34" w:rsidRPr="000B7373">
        <w:rPr>
          <w:rFonts w:ascii="Traditional Arabic" w:hAnsi="Traditional Arabic" w:cs="Traditional Arabic"/>
          <w:rtl/>
        </w:rPr>
        <w:t>الـمَ</w:t>
      </w:r>
      <w:r w:rsidR="007423E7" w:rsidRPr="000B7373">
        <w:rPr>
          <w:rFonts w:ascii="Traditional Arabic" w:hAnsi="Traditional Arabic" w:cs="Traditional Arabic"/>
          <w:rtl/>
        </w:rPr>
        <w:t>حِيضُ شيءٌ يُستقذَرُ ويُؤذي من يَقْـُرَبه</w:t>
      </w:r>
      <w:r w:rsidRPr="000B7373">
        <w:rPr>
          <w:rFonts w:ascii="Traditional Arabic" w:hAnsi="Traditional Arabic" w:cs="Traditional Arabic"/>
          <w:rtl/>
        </w:rPr>
        <w:t xml:space="preserve"> </w:t>
      </w:r>
      <w:r w:rsidR="007423E7" w:rsidRPr="000B7373">
        <w:rPr>
          <w:rFonts w:ascii="Traditional Arabic" w:hAnsi="Traditional Arabic" w:cs="Traditional Arabic"/>
          <w:rtl/>
        </w:rPr>
        <w:t>{</w:t>
      </w:r>
      <w:r w:rsidRPr="000B7373">
        <w:rPr>
          <w:rFonts w:ascii="Traditional Arabic" w:hAnsi="Traditional Arabic" w:cs="Traditional Arabic"/>
          <w:rtl/>
        </w:rPr>
        <w:t>فَاعْتَزِلُواْ النِّسَاء فِي الْمَحِيضِ</w:t>
      </w:r>
      <w:r w:rsidR="007423E7" w:rsidRPr="000B7373">
        <w:rPr>
          <w:rFonts w:ascii="Traditional Arabic" w:hAnsi="Traditional Arabic" w:cs="Traditional Arabic"/>
          <w:rtl/>
        </w:rPr>
        <w:t>} فاجتنِبوا مجامعتهن، وقيل: إن النصارى كانوا يجامعونهنَّ ولا يُبالون بالحيض، واليهود كانوا يعتزلونهنَّ في كل شيءٍ فأَمَرَ الله بالاقتصاد بين الأمرين</w:t>
      </w:r>
      <w:r w:rsidRPr="000B7373">
        <w:rPr>
          <w:rFonts w:ascii="Traditional Arabic" w:hAnsi="Traditional Arabic" w:cs="Traditional Arabic"/>
          <w:rtl/>
        </w:rPr>
        <w:t xml:space="preserve"> </w:t>
      </w:r>
      <w:r w:rsidR="007423E7" w:rsidRPr="000B7373">
        <w:rPr>
          <w:rFonts w:ascii="Traditional Arabic" w:hAnsi="Traditional Arabic" w:cs="Traditional Arabic"/>
          <w:rtl/>
        </w:rPr>
        <w:t>{</w:t>
      </w:r>
      <w:r w:rsidRPr="000B7373">
        <w:rPr>
          <w:rFonts w:ascii="Traditional Arabic" w:hAnsi="Traditional Arabic" w:cs="Traditional Arabic"/>
          <w:rtl/>
        </w:rPr>
        <w:t>وَلاَ تَقْرَبُوهُنَّ</w:t>
      </w:r>
      <w:r w:rsidR="007423E7" w:rsidRPr="000B7373">
        <w:rPr>
          <w:rFonts w:ascii="Traditional Arabic" w:hAnsi="Traditional Arabic" w:cs="Traditional Arabic"/>
          <w:rtl/>
        </w:rPr>
        <w:t>} لا تقربوا مجامعتهن</w:t>
      </w:r>
      <w:r w:rsidRPr="000B7373">
        <w:rPr>
          <w:rFonts w:ascii="Traditional Arabic" w:hAnsi="Traditional Arabic" w:cs="Traditional Arabic"/>
          <w:rtl/>
        </w:rPr>
        <w:t xml:space="preserve"> </w:t>
      </w:r>
      <w:r w:rsidR="007423E7" w:rsidRPr="000B7373">
        <w:rPr>
          <w:rFonts w:ascii="Traditional Arabic" w:hAnsi="Traditional Arabic" w:cs="Traditional Arabic"/>
          <w:rtl/>
        </w:rPr>
        <w:t>{</w:t>
      </w:r>
      <w:r w:rsidRPr="000B7373">
        <w:rPr>
          <w:rFonts w:ascii="Traditional Arabic" w:hAnsi="Traditional Arabic" w:cs="Traditional Arabic"/>
          <w:rtl/>
        </w:rPr>
        <w:t>حَتَّىَ يَطْهُرْنَ</w:t>
      </w:r>
      <w:r w:rsidR="007423E7" w:rsidRPr="000B7373">
        <w:rPr>
          <w:rFonts w:ascii="Traditional Arabic" w:hAnsi="Traditional Arabic" w:cs="Traditional Arabic"/>
          <w:rtl/>
        </w:rPr>
        <w:t>} [بتشديد الطاء والهاء والفتح أي: يَطَّهَّرْن] كوفي غيرَ حفص، أي يغتَسِلْنَ، غيرُهم {يَطْهُرْنَ} أي: ينقطع دَمُهن</w:t>
      </w:r>
      <w:r w:rsidRPr="000B7373">
        <w:rPr>
          <w:rFonts w:ascii="Traditional Arabic" w:hAnsi="Traditional Arabic" w:cs="Traditional Arabic"/>
          <w:rtl/>
        </w:rPr>
        <w:t xml:space="preserve"> </w:t>
      </w:r>
      <w:r w:rsidR="007423E7" w:rsidRPr="000B7373">
        <w:rPr>
          <w:rFonts w:ascii="Traditional Arabic" w:hAnsi="Traditional Arabic" w:cs="Traditional Arabic"/>
          <w:rtl/>
        </w:rPr>
        <w:t>{</w:t>
      </w:r>
      <w:r w:rsidRPr="000B7373">
        <w:rPr>
          <w:rFonts w:ascii="Traditional Arabic" w:hAnsi="Traditional Arabic" w:cs="Traditional Arabic"/>
          <w:rtl/>
        </w:rPr>
        <w:t>فَإِذَا تَطَهَّرْنَ فَأْتُوهُنَّ</w:t>
      </w:r>
      <w:r w:rsidR="007423E7" w:rsidRPr="000B7373">
        <w:rPr>
          <w:rFonts w:ascii="Traditional Arabic" w:hAnsi="Traditional Arabic" w:cs="Traditional Arabic"/>
          <w:rtl/>
        </w:rPr>
        <w:t>} فجامِعوهن</w:t>
      </w:r>
      <w:r w:rsidRPr="000B7373">
        <w:rPr>
          <w:rFonts w:ascii="Traditional Arabic" w:hAnsi="Traditional Arabic" w:cs="Traditional Arabic"/>
          <w:rtl/>
        </w:rPr>
        <w:t xml:space="preserve"> </w:t>
      </w:r>
      <w:r w:rsidR="007423E7" w:rsidRPr="000B7373">
        <w:rPr>
          <w:rFonts w:ascii="Traditional Arabic" w:hAnsi="Traditional Arabic" w:cs="Traditional Arabic"/>
          <w:rtl/>
        </w:rPr>
        <w:t>{</w:t>
      </w:r>
      <w:r w:rsidRPr="000B7373">
        <w:rPr>
          <w:rFonts w:ascii="Traditional Arabic" w:hAnsi="Traditional Arabic" w:cs="Traditional Arabic"/>
          <w:rtl/>
        </w:rPr>
        <w:t>مِنْ حَيْثُ أَمَرَكُمُ اللَّهُ</w:t>
      </w:r>
      <w:r w:rsidR="007423E7" w:rsidRPr="000B7373">
        <w:rPr>
          <w:rFonts w:ascii="Traditional Arabic" w:hAnsi="Traditional Arabic" w:cs="Traditional Arabic"/>
          <w:rtl/>
        </w:rPr>
        <w:t xml:space="preserve">} من </w:t>
      </w:r>
      <w:r w:rsidR="001C4A34" w:rsidRPr="000B7373">
        <w:rPr>
          <w:rFonts w:ascii="Traditional Arabic" w:hAnsi="Traditional Arabic" w:cs="Traditional Arabic"/>
          <w:rtl/>
        </w:rPr>
        <w:t>الـمَ</w:t>
      </w:r>
      <w:r w:rsidR="007423E7" w:rsidRPr="000B7373">
        <w:rPr>
          <w:rFonts w:ascii="Traditional Arabic" w:hAnsi="Traditional Arabic" w:cs="Traditional Arabic"/>
          <w:rtl/>
        </w:rPr>
        <w:t>أْتَى الذي أمركم الله به وحلّله لكم وهو القُبُل</w:t>
      </w:r>
      <w:r w:rsidRPr="000B7373">
        <w:rPr>
          <w:rFonts w:ascii="Traditional Arabic" w:hAnsi="Traditional Arabic" w:cs="Traditional Arabic"/>
          <w:rtl/>
        </w:rPr>
        <w:t xml:space="preserve"> </w:t>
      </w:r>
      <w:r w:rsidR="007423E7" w:rsidRPr="000B7373">
        <w:rPr>
          <w:rFonts w:ascii="Traditional Arabic" w:hAnsi="Traditional Arabic" w:cs="Traditional Arabic"/>
          <w:rtl/>
        </w:rPr>
        <w:t>{</w:t>
      </w:r>
      <w:r w:rsidRPr="000B7373">
        <w:rPr>
          <w:rFonts w:ascii="Traditional Arabic" w:hAnsi="Traditional Arabic" w:cs="Traditional Arabic"/>
          <w:rtl/>
        </w:rPr>
        <w:t>إِنَّ اللَّهَ يُحِبُّ التَّوَّابِينَ</w:t>
      </w:r>
      <w:r w:rsidR="007423E7" w:rsidRPr="000B7373">
        <w:rPr>
          <w:rFonts w:ascii="Traditional Arabic" w:hAnsi="Traditional Arabic" w:cs="Traditional Arabic"/>
          <w:rtl/>
        </w:rPr>
        <w:t>} من ارتكاب ما نُهوا عنه</w:t>
      </w:r>
      <w:r w:rsidRPr="000B7373">
        <w:rPr>
          <w:rFonts w:ascii="Traditional Arabic" w:hAnsi="Traditional Arabic" w:cs="Traditional Arabic"/>
          <w:rtl/>
        </w:rPr>
        <w:t xml:space="preserve"> </w:t>
      </w:r>
      <w:r w:rsidR="007423E7" w:rsidRPr="000B7373">
        <w:rPr>
          <w:rFonts w:ascii="Traditional Arabic" w:hAnsi="Traditional Arabic" w:cs="Traditional Arabic"/>
          <w:rtl/>
        </w:rPr>
        <w:t>{</w:t>
      </w:r>
      <w:r w:rsidRPr="000B7373">
        <w:rPr>
          <w:rFonts w:ascii="Traditional Arabic" w:hAnsi="Traditional Arabic" w:cs="Traditional Arabic"/>
          <w:rtl/>
        </w:rPr>
        <w:t>وَيُحِبُّ الْمُتَطَهِّرِينَ}</w:t>
      </w:r>
      <w:r w:rsidR="007423E7" w:rsidRPr="000B7373">
        <w:rPr>
          <w:rFonts w:ascii="Traditional Arabic" w:hAnsi="Traditional Arabic" w:cs="Traditional Arabic"/>
          <w:rtl/>
        </w:rPr>
        <w:t xml:space="preserve"> بالماء، أو المتنزِّهين من أَدبارِ النساء، أو من الجماع في الحيض، أو من الفواحش.</w:t>
      </w:r>
    </w:p>
    <w:p w14:paraId="6F1A6B4C" w14:textId="04F243DF" w:rsidR="007423E7" w:rsidRPr="000B7373" w:rsidRDefault="00BF5175" w:rsidP="00BF5175">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كان اليهود يقولون: إذا أتى الرجل أَهلَهُ باركةً أَتى الولدُ أَحْوَلَ، فنزل:</w:t>
      </w:r>
    </w:p>
    <w:p w14:paraId="31AFDE3B" w14:textId="64C4D761" w:rsidR="00457A75" w:rsidRPr="000B7373" w:rsidRDefault="00457A75" w:rsidP="00457A75">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{نِسَاؤُكُمْ حَرْثٌ لَّكُمْ</w:t>
      </w:r>
      <w:r w:rsidR="00BF5175" w:rsidRPr="000B7373">
        <w:rPr>
          <w:rFonts w:ascii="Traditional Arabic" w:hAnsi="Traditional Arabic" w:cs="Traditional Arabic"/>
          <w:rtl/>
        </w:rPr>
        <w:t xml:space="preserve">} مواضع حرثٍ لكم، وهذا مجاز شُبِّهن بالمحارث تشبيهًا لما يُلْقَى في أرحامهنَّ من النُّطَفِ التي منها النَّسْل بالبذور والولدُ بالنبات، ووقع قوله: {نِسَاؤُكُمْ حَرْثٌ لَّكُمْ} بيانًا وتوضيحًا لقوله: {فَأْتُوهُنَّ مِنْ حَيْثُ أَمَرَكُمُ اللّهُ} [البقرة: 222]. أي إنَّ </w:t>
      </w:r>
      <w:r w:rsidR="001C4A34" w:rsidRPr="000B7373">
        <w:rPr>
          <w:rFonts w:ascii="Traditional Arabic" w:hAnsi="Traditional Arabic" w:cs="Traditional Arabic"/>
          <w:rtl/>
        </w:rPr>
        <w:t>الـمَ</w:t>
      </w:r>
      <w:r w:rsidR="00BF5175" w:rsidRPr="000B7373">
        <w:rPr>
          <w:rFonts w:ascii="Traditional Arabic" w:hAnsi="Traditional Arabic" w:cs="Traditional Arabic"/>
          <w:rtl/>
        </w:rPr>
        <w:t>أتَى الذي أَمرَكم الله به هو مكانُ الحرث لا مكانُ الفَرْث</w:t>
      </w:r>
      <w:r w:rsidR="00BF5175" w:rsidRPr="000B7373">
        <w:rPr>
          <w:rFonts w:ascii="Traditional Arabic" w:hAnsi="Traditional Arabic" w:cs="Traditional Arabic"/>
          <w:vertAlign w:val="superscript"/>
          <w:rtl/>
        </w:rPr>
        <w:t>(</w:t>
      </w:r>
      <w:r w:rsidR="00BF5175" w:rsidRPr="000B7373">
        <w:rPr>
          <w:rStyle w:val="ad"/>
          <w:rFonts w:ascii="Traditional Arabic" w:hAnsi="Traditional Arabic" w:cs="Traditional Arabic"/>
          <w:rtl/>
        </w:rPr>
        <w:footnoteReference w:id="292"/>
      </w:r>
      <w:r w:rsidR="00BF5175" w:rsidRPr="000B7373">
        <w:rPr>
          <w:rFonts w:ascii="Traditional Arabic" w:hAnsi="Traditional Arabic" w:cs="Traditional Arabic"/>
          <w:vertAlign w:val="superscript"/>
          <w:rtl/>
        </w:rPr>
        <w:t>)</w:t>
      </w:r>
      <w:r w:rsidR="00BF5175" w:rsidRPr="000B7373">
        <w:rPr>
          <w:rFonts w:ascii="Traditional Arabic" w:hAnsi="Traditional Arabic" w:cs="Traditional Arabic"/>
          <w:rtl/>
        </w:rPr>
        <w:t>، تنبيهًا على أنّ المطلوب الأصلي في الإتيان هو طلب النسل لا قضاء الشهوة، فلا تأتوهنَّ إلا من المأتَى الذي نِيطَ</w:t>
      </w:r>
      <w:r w:rsidR="00BF5175" w:rsidRPr="000B7373">
        <w:rPr>
          <w:rFonts w:ascii="Traditional Arabic" w:hAnsi="Traditional Arabic" w:cs="Traditional Arabic"/>
          <w:vertAlign w:val="superscript"/>
          <w:rtl/>
        </w:rPr>
        <w:t>(</w:t>
      </w:r>
      <w:r w:rsidR="00BF5175" w:rsidRPr="000B7373">
        <w:rPr>
          <w:rStyle w:val="ad"/>
          <w:rFonts w:ascii="Traditional Arabic" w:hAnsi="Traditional Arabic" w:cs="Traditional Arabic"/>
          <w:rtl/>
        </w:rPr>
        <w:footnoteReference w:id="293"/>
      </w:r>
      <w:r w:rsidR="00BF5175" w:rsidRPr="000B7373">
        <w:rPr>
          <w:rFonts w:ascii="Traditional Arabic" w:hAnsi="Traditional Arabic" w:cs="Traditional Arabic"/>
          <w:vertAlign w:val="superscript"/>
          <w:rtl/>
        </w:rPr>
        <w:t>)</w:t>
      </w:r>
      <w:r w:rsidR="00BF5175" w:rsidRPr="000B7373">
        <w:rPr>
          <w:rFonts w:ascii="Traditional Arabic" w:hAnsi="Traditional Arabic" w:cs="Traditional Arabic"/>
          <w:rtl/>
        </w:rPr>
        <w:t xml:space="preserve"> به هذا المطلوب</w:t>
      </w:r>
      <w:r w:rsidRPr="000B7373">
        <w:rPr>
          <w:rFonts w:ascii="Traditional Arabic" w:hAnsi="Traditional Arabic" w:cs="Traditional Arabic"/>
          <w:rtl/>
        </w:rPr>
        <w:t xml:space="preserve"> </w:t>
      </w:r>
      <w:r w:rsidR="00BF5175" w:rsidRPr="000B7373">
        <w:rPr>
          <w:rFonts w:ascii="Traditional Arabic" w:hAnsi="Traditional Arabic" w:cs="Traditional Arabic"/>
          <w:rtl/>
        </w:rPr>
        <w:t>{</w:t>
      </w:r>
      <w:r w:rsidRPr="000B7373">
        <w:rPr>
          <w:rFonts w:ascii="Traditional Arabic" w:hAnsi="Traditional Arabic" w:cs="Traditional Arabic"/>
          <w:rtl/>
        </w:rPr>
        <w:t>فَأْتُواْ حَرْثَكُمْ أَنَّى شِئْتُمْ</w:t>
      </w:r>
      <w:r w:rsidR="00BF5175" w:rsidRPr="000B7373">
        <w:rPr>
          <w:rFonts w:ascii="Traditional Arabic" w:hAnsi="Traditional Arabic" w:cs="Traditional Arabic"/>
          <w:rtl/>
        </w:rPr>
        <w:t>} جامِعوهن متى شئتم أو كيف شئتم، باركةً أو مستلقيةً أو مضطجعةً، بعد أن يكون المأتَى واحدًا وهو موضع الحرث، وهو تمثيل، أي فأتوهنّ كما تأتون أراضيكم التي تريدون أن تحرثوها من أيّ جهةٍ شئتم</w:t>
      </w:r>
      <w:r w:rsidRPr="000B7373">
        <w:rPr>
          <w:rFonts w:ascii="Traditional Arabic" w:hAnsi="Traditional Arabic" w:cs="Traditional Arabic"/>
          <w:rtl/>
        </w:rPr>
        <w:t xml:space="preserve"> </w:t>
      </w:r>
      <w:r w:rsidR="00BF5175" w:rsidRPr="000B7373">
        <w:rPr>
          <w:rFonts w:ascii="Traditional Arabic" w:hAnsi="Traditional Arabic" w:cs="Traditional Arabic"/>
          <w:rtl/>
        </w:rPr>
        <w:t>{</w:t>
      </w:r>
      <w:r w:rsidRPr="000B7373">
        <w:rPr>
          <w:rFonts w:ascii="Traditional Arabic" w:hAnsi="Traditional Arabic" w:cs="Traditional Arabic"/>
          <w:rtl/>
        </w:rPr>
        <w:t>وَقَدِّمُواْ لأَنفُسِكُمْ</w:t>
      </w:r>
      <w:r w:rsidR="00BF5175" w:rsidRPr="000B7373">
        <w:rPr>
          <w:rFonts w:ascii="Traditional Arabic" w:hAnsi="Traditional Arabic" w:cs="Traditional Arabic"/>
          <w:rtl/>
        </w:rPr>
        <w:t>} ما يجب تقديمه من الأعمال الصالحة، أو هو التسمية على الوطء</w:t>
      </w:r>
      <w:r w:rsidRPr="000B7373">
        <w:rPr>
          <w:rFonts w:ascii="Traditional Arabic" w:hAnsi="Traditional Arabic" w:cs="Traditional Arabic"/>
          <w:rtl/>
        </w:rPr>
        <w:t xml:space="preserve"> </w:t>
      </w:r>
      <w:r w:rsidR="00BF5175" w:rsidRPr="000B7373">
        <w:rPr>
          <w:rFonts w:ascii="Traditional Arabic" w:hAnsi="Traditional Arabic" w:cs="Traditional Arabic"/>
          <w:rtl/>
        </w:rPr>
        <w:t>{</w:t>
      </w:r>
      <w:r w:rsidRPr="000B7373">
        <w:rPr>
          <w:rFonts w:ascii="Traditional Arabic" w:hAnsi="Traditional Arabic" w:cs="Traditional Arabic"/>
          <w:rtl/>
        </w:rPr>
        <w:t>وَاتَّقُواْ اللَّهَ</w:t>
      </w:r>
      <w:r w:rsidR="00BF5175" w:rsidRPr="000B7373">
        <w:rPr>
          <w:rFonts w:ascii="Traditional Arabic" w:hAnsi="Traditional Arabic" w:cs="Traditional Arabic"/>
          <w:rtl/>
        </w:rPr>
        <w:t>} فلا تجترئوا على المناهي {</w:t>
      </w:r>
      <w:r w:rsidRPr="000B7373">
        <w:rPr>
          <w:rFonts w:ascii="Traditional Arabic" w:hAnsi="Traditional Arabic" w:cs="Traditional Arabic"/>
          <w:rtl/>
        </w:rPr>
        <w:t>وَاعْلَمُواْ أَنَّكُم مُّلاقُوهُ</w:t>
      </w:r>
      <w:r w:rsidR="00BF5175" w:rsidRPr="000B7373">
        <w:rPr>
          <w:rFonts w:ascii="Traditional Arabic" w:hAnsi="Traditional Arabic" w:cs="Traditional Arabic"/>
          <w:rtl/>
        </w:rPr>
        <w:t>} صائرون إليه فاستعِدُّوا للقائه</w:t>
      </w:r>
      <w:r w:rsidRPr="000B7373">
        <w:rPr>
          <w:rFonts w:ascii="Traditional Arabic" w:hAnsi="Traditional Arabic" w:cs="Traditional Arabic"/>
          <w:rtl/>
        </w:rPr>
        <w:t xml:space="preserve"> </w:t>
      </w:r>
      <w:r w:rsidR="00BF5175" w:rsidRPr="000B7373">
        <w:rPr>
          <w:rFonts w:ascii="Traditional Arabic" w:hAnsi="Traditional Arabic" w:cs="Traditional Arabic"/>
          <w:rtl/>
        </w:rPr>
        <w:t>{</w:t>
      </w:r>
      <w:r w:rsidRPr="000B7373">
        <w:rPr>
          <w:rFonts w:ascii="Traditional Arabic" w:hAnsi="Traditional Arabic" w:cs="Traditional Arabic"/>
          <w:rtl/>
        </w:rPr>
        <w:t>وَبَشِّرِ الْمُؤْمِنِينَ}</w:t>
      </w:r>
      <w:r w:rsidR="00BF5175" w:rsidRPr="000B7373">
        <w:rPr>
          <w:rFonts w:ascii="Traditional Arabic" w:hAnsi="Traditional Arabic" w:cs="Traditional Arabic"/>
          <w:rtl/>
        </w:rPr>
        <w:t xml:space="preserve"> بالثواب يا محمد.</w:t>
      </w:r>
    </w:p>
    <w:p w14:paraId="42ED51E1" w14:textId="1D18DC50" w:rsidR="00457A75" w:rsidRPr="000B7373" w:rsidRDefault="00457A75" w:rsidP="00457A75">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{وَلاَ تَجْعَلُواْ اللَّهَ عُرْضَةً لِّأَيْمَانِكُمْ</w:t>
      </w:r>
      <w:r w:rsidR="00BF5175" w:rsidRPr="000B7373">
        <w:rPr>
          <w:rFonts w:ascii="Traditional Arabic" w:hAnsi="Traditional Arabic" w:cs="Traditional Arabic"/>
          <w:rtl/>
        </w:rPr>
        <w:t>} كان الرجلُ يَحلِفُ على بعض الخيرات من صلة رَحِم أو إصلاحِ ذات بينٍ أو إحسانٍ إلى أحدٍ أو عبادةٍ، ثم يقول: أخافُ اللهَ أن أَحنَثَ في يميني فيتركُ البِرَّ إرادةَ البِرِّ في يمينه، فقيل له: ولا تجعلوا الله [أي: الحَلِفَ به] حاجزًا لِمَا حلفتم عليه، وسُمِّي المحلوف عليه يمينًا لتلبُّسه باليمين كقوله عليه الصلاة والسلام: «</w:t>
      </w:r>
      <w:r w:rsidR="00BF5175" w:rsidRPr="000B7373">
        <w:rPr>
          <w:rFonts w:ascii="Traditional Arabic" w:hAnsi="Traditional Arabic" w:cs="Traditional Arabic"/>
          <w:b/>
          <w:bCs/>
          <w:rtl/>
        </w:rPr>
        <w:t>مَنْ حَلَفَ على يمينٍ فرأى غيرَها خيرًا منها فلْيُكفّرْ عنْ يمينِهِ</w:t>
      </w:r>
      <w:r w:rsidR="00BF5175" w:rsidRPr="000B7373">
        <w:rPr>
          <w:rFonts w:ascii="Traditional Arabic" w:hAnsi="Traditional Arabic" w:cs="Traditional Arabic"/>
          <w:rtl/>
        </w:rPr>
        <w:t>»</w:t>
      </w:r>
      <w:r w:rsidRPr="000B7373">
        <w:rPr>
          <w:rFonts w:ascii="Traditional Arabic" w:hAnsi="Traditional Arabic" w:cs="Traditional Arabic"/>
          <w:rtl/>
        </w:rPr>
        <w:t xml:space="preserve"> </w:t>
      </w:r>
      <w:r w:rsidR="00BF5175" w:rsidRPr="000B7373">
        <w:rPr>
          <w:rFonts w:ascii="Traditional Arabic" w:hAnsi="Traditional Arabic" w:cs="Traditional Arabic"/>
          <w:rtl/>
        </w:rPr>
        <w:t>{</w:t>
      </w:r>
      <w:r w:rsidRPr="000B7373">
        <w:rPr>
          <w:rFonts w:ascii="Traditional Arabic" w:hAnsi="Traditional Arabic" w:cs="Traditional Arabic"/>
          <w:rtl/>
        </w:rPr>
        <w:t>أَن تَبَرُّواْ وَتَتَّقُواْ وَتُصْلِحُواْ بَيْنَ النَّاسِ</w:t>
      </w:r>
      <w:r w:rsidR="00BF5175" w:rsidRPr="000B7373">
        <w:rPr>
          <w:rFonts w:ascii="Traditional Arabic" w:hAnsi="Traditional Arabic" w:cs="Traditional Arabic"/>
          <w:rtl/>
        </w:rPr>
        <w:t>} للأمور المحلوف عليها التي هي البرُّ والتقوى والإصلاح بين الناس</w:t>
      </w:r>
      <w:r w:rsidRPr="000B7373">
        <w:rPr>
          <w:rFonts w:ascii="Traditional Arabic" w:hAnsi="Traditional Arabic" w:cs="Traditional Arabic"/>
          <w:rtl/>
        </w:rPr>
        <w:t xml:space="preserve"> </w:t>
      </w:r>
      <w:r w:rsidR="00BF5175" w:rsidRPr="000B7373">
        <w:rPr>
          <w:rFonts w:ascii="Traditional Arabic" w:hAnsi="Traditional Arabic" w:cs="Traditional Arabic"/>
          <w:rtl/>
        </w:rPr>
        <w:t>{</w:t>
      </w:r>
      <w:r w:rsidRPr="000B7373">
        <w:rPr>
          <w:rFonts w:ascii="Traditional Arabic" w:hAnsi="Traditional Arabic" w:cs="Traditional Arabic"/>
          <w:rtl/>
        </w:rPr>
        <w:t>وَاللَّهُ سَمِيعٌ</w:t>
      </w:r>
      <w:r w:rsidR="00BF5175" w:rsidRPr="000B7373">
        <w:rPr>
          <w:rFonts w:ascii="Traditional Arabic" w:hAnsi="Traditional Arabic" w:cs="Traditional Arabic"/>
          <w:rtl/>
        </w:rPr>
        <w:t>} لأيمانكم</w:t>
      </w:r>
      <w:r w:rsidRPr="000B7373">
        <w:rPr>
          <w:rFonts w:ascii="Traditional Arabic" w:hAnsi="Traditional Arabic" w:cs="Traditional Arabic"/>
          <w:rtl/>
        </w:rPr>
        <w:t xml:space="preserve"> </w:t>
      </w:r>
      <w:r w:rsidR="00BF5175" w:rsidRPr="000B7373">
        <w:rPr>
          <w:rFonts w:ascii="Traditional Arabic" w:hAnsi="Traditional Arabic" w:cs="Traditional Arabic"/>
          <w:rtl/>
        </w:rPr>
        <w:t>{</w:t>
      </w:r>
      <w:r w:rsidRPr="000B7373">
        <w:rPr>
          <w:rFonts w:ascii="Traditional Arabic" w:hAnsi="Traditional Arabic" w:cs="Traditional Arabic"/>
          <w:rtl/>
        </w:rPr>
        <w:t>عَلِيمٌ}</w:t>
      </w:r>
      <w:r w:rsidR="00BF5175" w:rsidRPr="000B7373">
        <w:rPr>
          <w:rFonts w:ascii="Traditional Arabic" w:hAnsi="Traditional Arabic" w:cs="Traditional Arabic"/>
          <w:rtl/>
        </w:rPr>
        <w:t xml:space="preserve"> بنيَّاتكم.</w:t>
      </w:r>
    </w:p>
    <w:p w14:paraId="256AF36A" w14:textId="43BE9E53" w:rsidR="00457A75" w:rsidRPr="000B7373" w:rsidRDefault="00457A75" w:rsidP="00457A75">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{لاَّ يُؤَاخِذُكُمُ اللَّهُ بِاللَّغْوِ فِيَ أَيْمَانِكُمْ</w:t>
      </w:r>
      <w:r w:rsidR="00BF5175" w:rsidRPr="000B7373">
        <w:rPr>
          <w:rFonts w:ascii="Traditional Arabic" w:hAnsi="Traditional Arabic" w:cs="Traditional Arabic"/>
          <w:rtl/>
        </w:rPr>
        <w:t>} اللغو: الساقط الذي لا يُعتدُّ به من كلامٍ وغيره، ولغو اليمين: الساقط الذي لا يُعتدُّ به في الأيمان، وهو أن يحلف على شيء يظنُّه على ما حلف عليه، والأمر بخلافه، والمعنى لا يعاقبكم بلغو اليمين الذي يحلفه أحدكم، وعند الشافعي رحمه الله هو ما يجري على لسانه من غير قصد للحلف نحو: لا والله وَبَلى والله</w:t>
      </w:r>
      <w:r w:rsidRPr="000B7373">
        <w:rPr>
          <w:rFonts w:ascii="Traditional Arabic" w:hAnsi="Traditional Arabic" w:cs="Traditional Arabic"/>
          <w:rtl/>
        </w:rPr>
        <w:t xml:space="preserve"> </w:t>
      </w:r>
      <w:r w:rsidR="00BF5175" w:rsidRPr="000B7373">
        <w:rPr>
          <w:rFonts w:ascii="Traditional Arabic" w:hAnsi="Traditional Arabic" w:cs="Traditional Arabic"/>
          <w:rtl/>
        </w:rPr>
        <w:t>{</w:t>
      </w:r>
      <w:r w:rsidRPr="000B7373">
        <w:rPr>
          <w:rFonts w:ascii="Traditional Arabic" w:hAnsi="Traditional Arabic" w:cs="Traditional Arabic"/>
          <w:rtl/>
        </w:rPr>
        <w:t>وَلَكِن يُؤَاخِذُكُم</w:t>
      </w:r>
      <w:r w:rsidR="00BF5175" w:rsidRPr="000B7373">
        <w:rPr>
          <w:rFonts w:ascii="Traditional Arabic" w:hAnsi="Traditional Arabic" w:cs="Traditional Arabic"/>
          <w:rtl/>
        </w:rPr>
        <w:t>} ولكن يعاقبكم</w:t>
      </w:r>
      <w:r w:rsidRPr="000B7373">
        <w:rPr>
          <w:rFonts w:ascii="Traditional Arabic" w:hAnsi="Traditional Arabic" w:cs="Traditional Arabic"/>
          <w:rtl/>
        </w:rPr>
        <w:t xml:space="preserve"> </w:t>
      </w:r>
      <w:r w:rsidR="00BF5175" w:rsidRPr="000B7373">
        <w:rPr>
          <w:rFonts w:ascii="Traditional Arabic" w:hAnsi="Traditional Arabic" w:cs="Traditional Arabic"/>
          <w:rtl/>
        </w:rPr>
        <w:t>{</w:t>
      </w:r>
      <w:r w:rsidRPr="000B7373">
        <w:rPr>
          <w:rFonts w:ascii="Traditional Arabic" w:hAnsi="Traditional Arabic" w:cs="Traditional Arabic"/>
          <w:rtl/>
        </w:rPr>
        <w:t>بِمَا كَسَبَتْ قُلُوبُكُمْ</w:t>
      </w:r>
      <w:r w:rsidR="00BF5175" w:rsidRPr="000B7373">
        <w:rPr>
          <w:rFonts w:ascii="Traditional Arabic" w:hAnsi="Traditional Arabic" w:cs="Traditional Arabic"/>
          <w:rtl/>
        </w:rPr>
        <w:t>} بما اقترفته من إثم القَصْد إلى الكذب في اليمين، وهو أن يحلف على ما يَعلم أنه خلافُ ما يقوله، وهو اليمين الغَمُوس</w:t>
      </w:r>
      <w:r w:rsidRPr="000B7373">
        <w:rPr>
          <w:rFonts w:ascii="Traditional Arabic" w:hAnsi="Traditional Arabic" w:cs="Traditional Arabic"/>
          <w:rtl/>
        </w:rPr>
        <w:t xml:space="preserve"> </w:t>
      </w:r>
      <w:r w:rsidR="00BF5175" w:rsidRPr="000B7373">
        <w:rPr>
          <w:rFonts w:ascii="Traditional Arabic" w:hAnsi="Traditional Arabic" w:cs="Traditional Arabic"/>
          <w:rtl/>
        </w:rPr>
        <w:t>{</w:t>
      </w:r>
      <w:r w:rsidRPr="000B7373">
        <w:rPr>
          <w:rFonts w:ascii="Traditional Arabic" w:hAnsi="Traditional Arabic" w:cs="Traditional Arabic"/>
          <w:rtl/>
        </w:rPr>
        <w:t>وَاللَّهُ غَفُورٌ حَلِيمٌ}</w:t>
      </w:r>
      <w:r w:rsidR="00BF5175" w:rsidRPr="000B7373">
        <w:rPr>
          <w:rFonts w:ascii="Traditional Arabic" w:hAnsi="Traditional Arabic" w:cs="Traditional Arabic"/>
          <w:rtl/>
        </w:rPr>
        <w:t xml:space="preserve"> حيث لم يؤاخِذْكم باللغو في أيمانكم.</w:t>
      </w:r>
    </w:p>
    <w:p w14:paraId="1308F8B6" w14:textId="4B93CA4F" w:rsidR="00457A75" w:rsidRPr="000B7373" w:rsidRDefault="00457A75" w:rsidP="00457A75">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{لِّلَّذِينَ يُؤْلُونَ مِن نِّسَائِهِمْ</w:t>
      </w:r>
      <w:r w:rsidR="00BA1F56" w:rsidRPr="000B7373">
        <w:rPr>
          <w:rFonts w:ascii="Traditional Arabic" w:hAnsi="Traditional Arabic" w:cs="Traditional Arabic"/>
          <w:rtl/>
        </w:rPr>
        <w:t>} يُقْسِمون [أَلَّا يجامعوهن]</w:t>
      </w:r>
      <w:r w:rsidRPr="000B7373">
        <w:rPr>
          <w:rFonts w:ascii="Traditional Arabic" w:hAnsi="Traditional Arabic" w:cs="Traditional Arabic"/>
          <w:rtl/>
        </w:rPr>
        <w:t xml:space="preserve"> </w:t>
      </w:r>
      <w:r w:rsidR="00BA1F56" w:rsidRPr="000B7373">
        <w:rPr>
          <w:rFonts w:ascii="Traditional Arabic" w:hAnsi="Traditional Arabic" w:cs="Traditional Arabic"/>
          <w:rtl/>
        </w:rPr>
        <w:t>{</w:t>
      </w:r>
      <w:r w:rsidRPr="000B7373">
        <w:rPr>
          <w:rFonts w:ascii="Traditional Arabic" w:hAnsi="Traditional Arabic" w:cs="Traditional Arabic"/>
          <w:rtl/>
        </w:rPr>
        <w:t>تَرَبُّصُ أَرْبَعَةِ أَشْهُرٍ</w:t>
      </w:r>
      <w:r w:rsidR="00BA1F56" w:rsidRPr="000B7373">
        <w:rPr>
          <w:rFonts w:ascii="Traditional Arabic" w:hAnsi="Traditional Arabic" w:cs="Traditional Arabic"/>
          <w:rtl/>
        </w:rPr>
        <w:t>} ترقُّب أربعة أشهر</w:t>
      </w:r>
      <w:r w:rsidRPr="000B7373">
        <w:rPr>
          <w:rFonts w:ascii="Traditional Arabic" w:hAnsi="Traditional Arabic" w:cs="Traditional Arabic"/>
          <w:rtl/>
        </w:rPr>
        <w:t xml:space="preserve"> فَإِنْ فَاءوا</w:t>
      </w:r>
      <w:r w:rsidR="00BA1F56" w:rsidRPr="000B7373">
        <w:rPr>
          <w:rFonts w:ascii="Traditional Arabic" w:hAnsi="Traditional Arabic" w:cs="Traditional Arabic"/>
          <w:rtl/>
        </w:rPr>
        <w:t>} رجعوا إلى الوطء عن الإصرار بتركه</w:t>
      </w:r>
      <w:r w:rsidRPr="000B7373">
        <w:rPr>
          <w:rFonts w:ascii="Traditional Arabic" w:hAnsi="Traditional Arabic" w:cs="Traditional Arabic"/>
          <w:rtl/>
        </w:rPr>
        <w:t xml:space="preserve"> </w:t>
      </w:r>
      <w:r w:rsidR="00BA1F56" w:rsidRPr="000B7373">
        <w:rPr>
          <w:rFonts w:ascii="Traditional Arabic" w:hAnsi="Traditional Arabic" w:cs="Traditional Arabic"/>
          <w:rtl/>
        </w:rPr>
        <w:t>{</w:t>
      </w:r>
      <w:r w:rsidRPr="000B7373">
        <w:rPr>
          <w:rFonts w:ascii="Traditional Arabic" w:hAnsi="Traditional Arabic" w:cs="Traditional Arabic"/>
          <w:rtl/>
        </w:rPr>
        <w:t>فَإِنَّ اللَّهَ غَفُورٌ رَّحِيمٌ}</w:t>
      </w:r>
      <w:r w:rsidR="00BA1F56" w:rsidRPr="000B7373">
        <w:rPr>
          <w:rFonts w:ascii="Traditional Arabic" w:hAnsi="Traditional Arabic" w:cs="Traditional Arabic"/>
          <w:rtl/>
        </w:rPr>
        <w:t xml:space="preserve"> حيث شرع الكفارة.</w:t>
      </w:r>
    </w:p>
    <w:p w14:paraId="5A3A115E" w14:textId="75B24F06" w:rsidR="00457A75" w:rsidRPr="000B7373" w:rsidRDefault="00457A75" w:rsidP="00457A75">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{وَإِنْ عَزَمُواْ الطَّلاقَ</w:t>
      </w:r>
      <w:r w:rsidR="00BA1F56" w:rsidRPr="000B7373">
        <w:rPr>
          <w:rFonts w:ascii="Traditional Arabic" w:hAnsi="Traditional Arabic" w:cs="Traditional Arabic"/>
          <w:rtl/>
        </w:rPr>
        <w:t>} بترك الفَيء فتربَّصُوا إلى مُضِيِّ المدة</w:t>
      </w:r>
      <w:r w:rsidRPr="000B7373">
        <w:rPr>
          <w:rFonts w:ascii="Traditional Arabic" w:hAnsi="Traditional Arabic" w:cs="Traditional Arabic"/>
          <w:rtl/>
        </w:rPr>
        <w:t xml:space="preserve"> </w:t>
      </w:r>
      <w:r w:rsidR="00BA1F56" w:rsidRPr="000B7373">
        <w:rPr>
          <w:rFonts w:ascii="Traditional Arabic" w:hAnsi="Traditional Arabic" w:cs="Traditional Arabic"/>
          <w:rtl/>
        </w:rPr>
        <w:t>{</w:t>
      </w:r>
      <w:r w:rsidRPr="000B7373">
        <w:rPr>
          <w:rFonts w:ascii="Traditional Arabic" w:hAnsi="Traditional Arabic" w:cs="Traditional Arabic"/>
          <w:rtl/>
        </w:rPr>
        <w:t>فَإِنَّ اللَّهَ سَمِيعٌ</w:t>
      </w:r>
      <w:r w:rsidR="00BA1F56" w:rsidRPr="000B7373">
        <w:rPr>
          <w:rFonts w:ascii="Traditional Arabic" w:hAnsi="Traditional Arabic" w:cs="Traditional Arabic"/>
          <w:rtl/>
        </w:rPr>
        <w:t>} لإيلائه</w:t>
      </w:r>
      <w:r w:rsidRPr="000B7373">
        <w:rPr>
          <w:rFonts w:ascii="Traditional Arabic" w:hAnsi="Traditional Arabic" w:cs="Traditional Arabic"/>
          <w:rtl/>
        </w:rPr>
        <w:t xml:space="preserve"> </w:t>
      </w:r>
      <w:r w:rsidR="00BA1F56" w:rsidRPr="000B7373">
        <w:rPr>
          <w:rFonts w:ascii="Traditional Arabic" w:hAnsi="Traditional Arabic" w:cs="Traditional Arabic"/>
          <w:rtl/>
        </w:rPr>
        <w:t>{</w:t>
      </w:r>
      <w:r w:rsidRPr="000B7373">
        <w:rPr>
          <w:rFonts w:ascii="Traditional Arabic" w:hAnsi="Traditional Arabic" w:cs="Traditional Arabic"/>
          <w:rtl/>
        </w:rPr>
        <w:t>عَلِيمٌ}</w:t>
      </w:r>
      <w:r w:rsidR="00BA1F56" w:rsidRPr="000B7373">
        <w:rPr>
          <w:rFonts w:ascii="Traditional Arabic" w:hAnsi="Traditional Arabic" w:cs="Traditional Arabic"/>
          <w:rtl/>
        </w:rPr>
        <w:t xml:space="preserve"> بنيّته، وهو وعيد على إصرارهم وتركهم الفَيئة.</w:t>
      </w:r>
    </w:p>
    <w:p w14:paraId="790110C0" w14:textId="15892A45" w:rsidR="00457A75" w:rsidRPr="000B7373" w:rsidRDefault="00457A75" w:rsidP="00457A75">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{وَالْمُطَلَّقَاتُ</w:t>
      </w:r>
      <w:r w:rsidR="00BA1F56" w:rsidRPr="000B7373">
        <w:rPr>
          <w:rFonts w:ascii="Traditional Arabic" w:hAnsi="Traditional Arabic" w:cs="Traditional Arabic"/>
          <w:rtl/>
        </w:rPr>
        <w:t>} أراد المدخولَ بهن من ذوات الأقراء {</w:t>
      </w:r>
      <w:r w:rsidRPr="000B7373">
        <w:rPr>
          <w:rFonts w:ascii="Traditional Arabic" w:hAnsi="Traditional Arabic" w:cs="Traditional Arabic"/>
          <w:rtl/>
        </w:rPr>
        <w:t>يَتَرَبَّصْنَ بِأَنفُسِهِنَّ</w:t>
      </w:r>
      <w:r w:rsidR="00BA1F56" w:rsidRPr="000B7373">
        <w:rPr>
          <w:rFonts w:ascii="Traditional Arabic" w:hAnsi="Traditional Arabic" w:cs="Traditional Arabic"/>
          <w:rtl/>
        </w:rPr>
        <w:t>}</w:t>
      </w:r>
      <w:r w:rsidR="008D4E68" w:rsidRPr="000B7373">
        <w:rPr>
          <w:rFonts w:ascii="Traditional Arabic" w:hAnsi="Traditional Arabic" w:cs="Traditional Arabic"/>
          <w:rtl/>
        </w:rPr>
        <w:t xml:space="preserve"> أُمِرنَ أن يَقمَعْن أنفسَهن ويغلِبْنَها على الطُّموح ويُجبرنها على التربُّص</w:t>
      </w:r>
      <w:r w:rsidRPr="000B7373">
        <w:rPr>
          <w:rFonts w:ascii="Traditional Arabic" w:hAnsi="Traditional Arabic" w:cs="Traditional Arabic"/>
          <w:rtl/>
        </w:rPr>
        <w:t xml:space="preserve"> </w:t>
      </w:r>
      <w:r w:rsidR="008D4E68" w:rsidRPr="000B7373">
        <w:rPr>
          <w:rFonts w:ascii="Traditional Arabic" w:hAnsi="Traditional Arabic" w:cs="Traditional Arabic"/>
          <w:rtl/>
        </w:rPr>
        <w:t>{</w:t>
      </w:r>
      <w:r w:rsidRPr="000B7373">
        <w:rPr>
          <w:rFonts w:ascii="Traditional Arabic" w:hAnsi="Traditional Arabic" w:cs="Traditional Arabic"/>
          <w:rtl/>
        </w:rPr>
        <w:t>ثَلاثَةَ قُرُوءٍ</w:t>
      </w:r>
      <w:r w:rsidR="008D4E68" w:rsidRPr="000B7373">
        <w:rPr>
          <w:rFonts w:ascii="Traditional Arabic" w:hAnsi="Traditional Arabic" w:cs="Traditional Arabic"/>
          <w:rtl/>
        </w:rPr>
        <w:t>} جمعُ قُرْءٍ وهو الحيض</w:t>
      </w:r>
      <w:r w:rsidR="008D4E68" w:rsidRPr="000B7373">
        <w:rPr>
          <w:rFonts w:ascii="Traditional Arabic" w:hAnsi="Traditional Arabic" w:cs="Traditional Arabic"/>
          <w:vertAlign w:val="superscript"/>
          <w:rtl/>
        </w:rPr>
        <w:t>(</w:t>
      </w:r>
      <w:r w:rsidR="008D4E68" w:rsidRPr="000B7373">
        <w:rPr>
          <w:rStyle w:val="ad"/>
          <w:rFonts w:ascii="Traditional Arabic" w:hAnsi="Traditional Arabic" w:cs="Traditional Arabic"/>
          <w:rtl/>
        </w:rPr>
        <w:footnoteReference w:id="294"/>
      </w:r>
      <w:r w:rsidR="008D4E68" w:rsidRPr="000B7373">
        <w:rPr>
          <w:rFonts w:ascii="Traditional Arabic" w:hAnsi="Traditional Arabic" w:cs="Traditional Arabic"/>
          <w:vertAlign w:val="superscript"/>
          <w:rtl/>
        </w:rPr>
        <w:t>)</w:t>
      </w:r>
      <w:r w:rsidR="008D4E68" w:rsidRPr="000B7373">
        <w:rPr>
          <w:rFonts w:ascii="Traditional Arabic" w:hAnsi="Traditional Arabic" w:cs="Traditional Arabic"/>
          <w:rtl/>
        </w:rPr>
        <w:t>. فأقام الأشهرَ مُقامَ الحيض دون الأطهار، ولأن المطلوب من العدة استبراء الرحم، والحيض هو الذي يُستبرأ به الأرحام دون الطهر</w:t>
      </w:r>
      <w:r w:rsidRPr="000B7373">
        <w:rPr>
          <w:rFonts w:ascii="Traditional Arabic" w:hAnsi="Traditional Arabic" w:cs="Traditional Arabic"/>
          <w:rtl/>
        </w:rPr>
        <w:t xml:space="preserve"> </w:t>
      </w:r>
      <w:r w:rsidR="008D4E68" w:rsidRPr="000B7373">
        <w:rPr>
          <w:rFonts w:ascii="Traditional Arabic" w:hAnsi="Traditional Arabic" w:cs="Traditional Arabic"/>
          <w:rtl/>
        </w:rPr>
        <w:t>{</w:t>
      </w:r>
      <w:r w:rsidRPr="000B7373">
        <w:rPr>
          <w:rFonts w:ascii="Traditional Arabic" w:hAnsi="Traditional Arabic" w:cs="Traditional Arabic"/>
          <w:rtl/>
        </w:rPr>
        <w:t>وَلاَ يَحِلُّ لَهُنَّ أَن يَكْتُمْنَ مَا خَلَقَ اللَّهُ فِي أَرْحَامِهِنَّ</w:t>
      </w:r>
      <w:r w:rsidR="008D4E68" w:rsidRPr="000B7373">
        <w:rPr>
          <w:rFonts w:ascii="Traditional Arabic" w:hAnsi="Traditional Arabic" w:cs="Traditional Arabic"/>
          <w:rtl/>
        </w:rPr>
        <w:t>} من الولد، أو من دمِ الحيض، أو منهما، وذلك إذا أرادت المرأة فِراقَ زوجها فكتمت حَمْلَها لئلَّا يَنتظِرَ بطلاقها أن تضَعَ، ولئلا يُشفِقَ على الولد فيتركَ تسريحها، أو كتمت حيضَها وقالت وهي حائض: قد طَهُـَرتْ، استعجالًا للطلاق؛ ثم عظّم فعلهنَّ فقال: {</w:t>
      </w:r>
      <w:r w:rsidRPr="000B7373">
        <w:rPr>
          <w:rFonts w:ascii="Traditional Arabic" w:hAnsi="Traditional Arabic" w:cs="Traditional Arabic"/>
          <w:rtl/>
        </w:rPr>
        <w:t xml:space="preserve"> إِن كُنَّ يُؤْمِنَّ بِاللَّهِ وَالْيَوْمِ الآخِرِ</w:t>
      </w:r>
      <w:r w:rsidR="008D4E68" w:rsidRPr="000B7373">
        <w:rPr>
          <w:rFonts w:ascii="Traditional Arabic" w:hAnsi="Traditional Arabic" w:cs="Traditional Arabic"/>
          <w:rtl/>
        </w:rPr>
        <w:t>} لأنَّ من ءامنَ بالله وبعقابه لا يجترئ على مثله من العظائم</w:t>
      </w:r>
      <w:r w:rsidRPr="000B7373">
        <w:rPr>
          <w:rFonts w:ascii="Traditional Arabic" w:hAnsi="Traditional Arabic" w:cs="Traditional Arabic"/>
          <w:rtl/>
        </w:rPr>
        <w:t xml:space="preserve"> </w:t>
      </w:r>
      <w:r w:rsidR="008D4E68" w:rsidRPr="000B7373">
        <w:rPr>
          <w:rFonts w:ascii="Traditional Arabic" w:hAnsi="Traditional Arabic" w:cs="Traditional Arabic"/>
          <w:rtl/>
        </w:rPr>
        <w:t>{</w:t>
      </w:r>
      <w:r w:rsidRPr="000B7373">
        <w:rPr>
          <w:rFonts w:ascii="Traditional Arabic" w:hAnsi="Traditional Arabic" w:cs="Traditional Arabic"/>
          <w:rtl/>
        </w:rPr>
        <w:t>وَبُعُولَتُهُنَّ أَحَقُّ بِرَدِّهِنَّ</w:t>
      </w:r>
      <w:r w:rsidR="008D4E68" w:rsidRPr="000B7373">
        <w:rPr>
          <w:rFonts w:ascii="Traditional Arabic" w:hAnsi="Traditional Arabic" w:cs="Traditional Arabic"/>
          <w:rtl/>
        </w:rPr>
        <w:t>} أي أزواجهن أَوْلَى برجعتهن، وفيه دليل على أن الطلاق الرجعي لا يُحرِّم الوطءَ</w:t>
      </w:r>
      <w:r w:rsidR="008D4E68" w:rsidRPr="000B7373">
        <w:rPr>
          <w:rFonts w:ascii="Traditional Arabic" w:hAnsi="Traditional Arabic" w:cs="Traditional Arabic"/>
          <w:vertAlign w:val="superscript"/>
          <w:rtl/>
        </w:rPr>
        <w:t>(</w:t>
      </w:r>
      <w:r w:rsidR="008D4E68" w:rsidRPr="000B7373">
        <w:rPr>
          <w:rStyle w:val="ad"/>
          <w:rFonts w:ascii="Traditional Arabic" w:hAnsi="Traditional Arabic" w:cs="Traditional Arabic"/>
          <w:rtl/>
        </w:rPr>
        <w:footnoteReference w:id="295"/>
      </w:r>
      <w:r w:rsidR="008D4E68" w:rsidRPr="000B7373">
        <w:rPr>
          <w:rFonts w:ascii="Traditional Arabic" w:hAnsi="Traditional Arabic" w:cs="Traditional Arabic"/>
          <w:vertAlign w:val="superscript"/>
          <w:rtl/>
        </w:rPr>
        <w:t>)</w:t>
      </w:r>
      <w:r w:rsidR="008D4E68" w:rsidRPr="000B7373">
        <w:rPr>
          <w:rFonts w:ascii="Traditional Arabic" w:hAnsi="Traditional Arabic" w:cs="Traditional Arabic"/>
          <w:rtl/>
        </w:rPr>
        <w:t xml:space="preserve"> حيث سمَّاه زوجًا بعد الطلاق</w:t>
      </w:r>
      <w:r w:rsidRPr="000B7373">
        <w:rPr>
          <w:rFonts w:ascii="Traditional Arabic" w:hAnsi="Traditional Arabic" w:cs="Traditional Arabic"/>
          <w:rtl/>
        </w:rPr>
        <w:t xml:space="preserve"> </w:t>
      </w:r>
      <w:r w:rsidR="008D4E68" w:rsidRPr="000B7373">
        <w:rPr>
          <w:rFonts w:ascii="Traditional Arabic" w:hAnsi="Traditional Arabic" w:cs="Traditional Arabic"/>
          <w:rtl/>
        </w:rPr>
        <w:t>{</w:t>
      </w:r>
      <w:r w:rsidRPr="000B7373">
        <w:rPr>
          <w:rFonts w:ascii="Traditional Arabic" w:hAnsi="Traditional Arabic" w:cs="Traditional Arabic"/>
          <w:rtl/>
        </w:rPr>
        <w:t>فِي ذَلِكَ</w:t>
      </w:r>
      <w:r w:rsidR="008D4E68" w:rsidRPr="000B7373">
        <w:rPr>
          <w:rFonts w:ascii="Traditional Arabic" w:hAnsi="Traditional Arabic" w:cs="Traditional Arabic"/>
          <w:rtl/>
        </w:rPr>
        <w:t>} في مدة ذلك التربُّص، والمعنى أن الرجل إن أراد الرجعة وأَبَتْها المرأةُ وجب إيثارُ قوله على قولها، وكان هو أحقَّ منها لا أنَّ لها حقًّا في الرجعة</w:t>
      </w:r>
      <w:r w:rsidRPr="000B7373">
        <w:rPr>
          <w:rFonts w:ascii="Traditional Arabic" w:hAnsi="Traditional Arabic" w:cs="Traditional Arabic"/>
          <w:rtl/>
        </w:rPr>
        <w:t xml:space="preserve"> </w:t>
      </w:r>
      <w:r w:rsidR="008D4E68" w:rsidRPr="000B7373">
        <w:rPr>
          <w:rFonts w:ascii="Traditional Arabic" w:hAnsi="Traditional Arabic" w:cs="Traditional Arabic"/>
          <w:rtl/>
        </w:rPr>
        <w:t>{</w:t>
      </w:r>
      <w:r w:rsidRPr="000B7373">
        <w:rPr>
          <w:rFonts w:ascii="Traditional Arabic" w:hAnsi="Traditional Arabic" w:cs="Traditional Arabic"/>
          <w:rtl/>
        </w:rPr>
        <w:t>إِنْ أَرَادُواْ</w:t>
      </w:r>
      <w:r w:rsidR="008D4E68" w:rsidRPr="000B7373">
        <w:rPr>
          <w:rFonts w:ascii="Traditional Arabic" w:hAnsi="Traditional Arabic" w:cs="Traditional Arabic"/>
          <w:rtl/>
        </w:rPr>
        <w:t>} بالرجعة</w:t>
      </w:r>
      <w:r w:rsidRPr="000B7373">
        <w:rPr>
          <w:rFonts w:ascii="Traditional Arabic" w:hAnsi="Traditional Arabic" w:cs="Traditional Arabic"/>
          <w:rtl/>
        </w:rPr>
        <w:t xml:space="preserve"> </w:t>
      </w:r>
      <w:r w:rsidR="008D4E68" w:rsidRPr="000B7373">
        <w:rPr>
          <w:rFonts w:ascii="Traditional Arabic" w:hAnsi="Traditional Arabic" w:cs="Traditional Arabic"/>
          <w:rtl/>
        </w:rPr>
        <w:t>{</w:t>
      </w:r>
      <w:r w:rsidRPr="000B7373">
        <w:rPr>
          <w:rFonts w:ascii="Traditional Arabic" w:hAnsi="Traditional Arabic" w:cs="Traditional Arabic"/>
          <w:rtl/>
        </w:rPr>
        <w:t>إِصْلاحًا</w:t>
      </w:r>
      <w:r w:rsidR="008D4E68" w:rsidRPr="000B7373">
        <w:rPr>
          <w:rFonts w:ascii="Traditional Arabic" w:hAnsi="Traditional Arabic" w:cs="Traditional Arabic"/>
          <w:rtl/>
        </w:rPr>
        <w:t>} لِمَا بينهم وبينهنَّ وإحسانًا إليهن ولم يريدوا مُضَارَّتَهن</w:t>
      </w:r>
      <w:r w:rsidRPr="000B7373">
        <w:rPr>
          <w:rFonts w:ascii="Traditional Arabic" w:hAnsi="Traditional Arabic" w:cs="Traditional Arabic"/>
          <w:rtl/>
        </w:rPr>
        <w:t xml:space="preserve"> </w:t>
      </w:r>
      <w:r w:rsidR="008D4E68" w:rsidRPr="000B7373">
        <w:rPr>
          <w:rFonts w:ascii="Traditional Arabic" w:hAnsi="Traditional Arabic" w:cs="Traditional Arabic"/>
          <w:rtl/>
        </w:rPr>
        <w:t>{</w:t>
      </w:r>
      <w:r w:rsidRPr="000B7373">
        <w:rPr>
          <w:rFonts w:ascii="Traditional Arabic" w:hAnsi="Traditional Arabic" w:cs="Traditional Arabic"/>
          <w:rtl/>
        </w:rPr>
        <w:t>وَلَهُنَّ مِثْلُ الَّذِي عَلَيْهِنَّ</w:t>
      </w:r>
      <w:r w:rsidR="008D4E68" w:rsidRPr="000B7373">
        <w:rPr>
          <w:rFonts w:ascii="Traditional Arabic" w:hAnsi="Traditional Arabic" w:cs="Traditional Arabic"/>
          <w:rtl/>
        </w:rPr>
        <w:t xml:space="preserve">} ويجب لهُنَّ مِنَ الحقّ على الرجال من المهر والنفقة وحُسن العِشرة وتركِ </w:t>
      </w:r>
      <w:r w:rsidR="001C4A34" w:rsidRPr="000B7373">
        <w:rPr>
          <w:rFonts w:ascii="Traditional Arabic" w:hAnsi="Traditional Arabic" w:cs="Traditional Arabic"/>
          <w:rtl/>
        </w:rPr>
        <w:t>الـمُ</w:t>
      </w:r>
      <w:r w:rsidR="008D4E68" w:rsidRPr="000B7373">
        <w:rPr>
          <w:rFonts w:ascii="Traditional Arabic" w:hAnsi="Traditional Arabic" w:cs="Traditional Arabic"/>
          <w:rtl/>
        </w:rPr>
        <w:t>ضارَّة مثلُ الذي يجب لهم عليهن من الأمر والنهي</w:t>
      </w:r>
      <w:r w:rsidRPr="000B7373">
        <w:rPr>
          <w:rFonts w:ascii="Traditional Arabic" w:hAnsi="Traditional Arabic" w:cs="Traditional Arabic"/>
          <w:rtl/>
        </w:rPr>
        <w:t xml:space="preserve"> </w:t>
      </w:r>
      <w:r w:rsidR="008D4E68" w:rsidRPr="000B7373">
        <w:rPr>
          <w:rFonts w:ascii="Traditional Arabic" w:hAnsi="Traditional Arabic" w:cs="Traditional Arabic"/>
          <w:rtl/>
        </w:rPr>
        <w:t>{</w:t>
      </w:r>
      <w:r w:rsidRPr="000B7373">
        <w:rPr>
          <w:rFonts w:ascii="Traditional Arabic" w:hAnsi="Traditional Arabic" w:cs="Traditional Arabic"/>
          <w:rtl/>
        </w:rPr>
        <w:t>بِالْمَعْرُوفِ</w:t>
      </w:r>
      <w:r w:rsidR="008D4E68" w:rsidRPr="000B7373">
        <w:rPr>
          <w:rFonts w:ascii="Traditional Arabic" w:hAnsi="Traditional Arabic" w:cs="Traditional Arabic"/>
          <w:rtl/>
        </w:rPr>
        <w:t>} بالوجه الذي لا يُنْكَر في الشرع وعاداتِ الناس، فلا يُكلِّف أحدُ الزوجين صاحبَه ما ليس له، والمراد بالمماثلةِ مماثلةُ الواجبِ الواجبَ في كونهِ حَسَنةً لا في جنس الفعل، فلا يجب عليه إذا غسلت ثيابه أو خبزت له أن يفعلَ نحوَ ذلك، ولكن يقابله بما يليق بالرجال</w:t>
      </w:r>
      <w:r w:rsidRPr="000B7373">
        <w:rPr>
          <w:rFonts w:ascii="Traditional Arabic" w:hAnsi="Traditional Arabic" w:cs="Traditional Arabic"/>
          <w:rtl/>
        </w:rPr>
        <w:t xml:space="preserve"> </w:t>
      </w:r>
      <w:r w:rsidR="008D4E68" w:rsidRPr="000B7373">
        <w:rPr>
          <w:rFonts w:ascii="Traditional Arabic" w:hAnsi="Traditional Arabic" w:cs="Traditional Arabic"/>
          <w:rtl/>
        </w:rPr>
        <w:t>{</w:t>
      </w:r>
      <w:r w:rsidRPr="000B7373">
        <w:rPr>
          <w:rFonts w:ascii="Traditional Arabic" w:hAnsi="Traditional Arabic" w:cs="Traditional Arabic"/>
          <w:rtl/>
        </w:rPr>
        <w:t>وَلِلرِّجَالِ عَلَيْهِنَّ دَرَجَةٌ</w:t>
      </w:r>
      <w:r w:rsidR="008D4E68" w:rsidRPr="000B7373">
        <w:rPr>
          <w:rFonts w:ascii="Traditional Arabic" w:hAnsi="Traditional Arabic" w:cs="Traditional Arabic"/>
          <w:rtl/>
        </w:rPr>
        <w:t>} زيادةٌ في الحقّ وفضيلةٌ بالقيام بأمرها، وإن اشتركا في اللذة والاستمتاع، أو بالإنفاق ومِلكِ النكاح</w:t>
      </w:r>
      <w:r w:rsidRPr="000B7373">
        <w:rPr>
          <w:rFonts w:ascii="Traditional Arabic" w:hAnsi="Traditional Arabic" w:cs="Traditional Arabic"/>
          <w:rtl/>
        </w:rPr>
        <w:t xml:space="preserve"> </w:t>
      </w:r>
      <w:r w:rsidR="008D4E68" w:rsidRPr="000B7373">
        <w:rPr>
          <w:rFonts w:ascii="Traditional Arabic" w:hAnsi="Traditional Arabic" w:cs="Traditional Arabic"/>
          <w:rtl/>
        </w:rPr>
        <w:t>{</w:t>
      </w:r>
      <w:r w:rsidRPr="000B7373">
        <w:rPr>
          <w:rFonts w:ascii="Traditional Arabic" w:hAnsi="Traditional Arabic" w:cs="Traditional Arabic"/>
          <w:rtl/>
        </w:rPr>
        <w:t>وَاللَّهُ عَزِيزٌ</w:t>
      </w:r>
      <w:r w:rsidR="008D4E68" w:rsidRPr="000B7373">
        <w:rPr>
          <w:rFonts w:ascii="Traditional Arabic" w:hAnsi="Traditional Arabic" w:cs="Traditional Arabic"/>
          <w:rtl/>
        </w:rPr>
        <w:t>} لا يُعتَرَضُ عليه في أموره</w:t>
      </w:r>
      <w:r w:rsidRPr="000B7373">
        <w:rPr>
          <w:rFonts w:ascii="Traditional Arabic" w:hAnsi="Traditional Arabic" w:cs="Traditional Arabic"/>
          <w:rtl/>
        </w:rPr>
        <w:t xml:space="preserve"> </w:t>
      </w:r>
      <w:r w:rsidR="008D4E68" w:rsidRPr="000B7373">
        <w:rPr>
          <w:rFonts w:ascii="Traditional Arabic" w:hAnsi="Traditional Arabic" w:cs="Traditional Arabic"/>
          <w:rtl/>
        </w:rPr>
        <w:t>{</w:t>
      </w:r>
      <w:r w:rsidRPr="000B7373">
        <w:rPr>
          <w:rFonts w:ascii="Traditional Arabic" w:hAnsi="Traditional Arabic" w:cs="Traditional Arabic"/>
          <w:rtl/>
        </w:rPr>
        <w:t>حَكِيمٌ}</w:t>
      </w:r>
      <w:r w:rsidR="008D4E68" w:rsidRPr="000B7373">
        <w:rPr>
          <w:rFonts w:ascii="Traditional Arabic" w:hAnsi="Traditional Arabic" w:cs="Traditional Arabic"/>
          <w:rtl/>
        </w:rPr>
        <w:t xml:space="preserve"> لا يَأمرُ إلا بما هو صواب وحسن.</w:t>
      </w:r>
    </w:p>
    <w:p w14:paraId="61D4FFA8" w14:textId="597AA18F" w:rsidR="008D4E68" w:rsidRPr="000B7373" w:rsidRDefault="008D4E68" w:rsidP="008D4E68">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{الطَّلاقُ مَرَّتَانِ} الطلاق الرجعي مَرَّتان لأنه لا رجعة بعد الثلاث {فَإِمْسَاكٌ بِمَعْرُوفٍ} برجعة، والمعنى فالواجب عليكم إمساك بمعروف {أَوْ تَسْرِيحٌ بِإِحْسَانٍ} بأَلَّا يراجعها حتى تَبِيْن بالعدة {وَلاَ يَحِلُّ لَكُمْ} أيها الأزواج أو الحكام لأنهم الآمرون بالأخذ والإيتاء عند الترافع إليهم فكأنهم الآخذون والمؤتُون {أَن تَأْخُذُواْ مِمَّا ءَاتَيْتُمُوهُنَّ شَيْئًا} مما أعطيتموهنَّ من المهور {إِلاَّ أَن يَخَافَا أَلاَّ يُقِيمَا حُدُودَ اللَّهِ} إلا أن يعلمَ الزوجان تركَ إقامة حدود الله فيما يلزمهما من مَواجب الزوجية لِمَا يَحدُث من نشوز المرأة وسُوءِ خُلُقها {فَإِنْ خِفْتُمْ} أيها الوُلاةُ، وجاز أن يكون أولُ الخطاب للأزواج وءاخِرُه للحُكام {أَلاَّ يُقِيمَا حُدُودَ اللَّهِ فَلاَ جُنَاحَ عَلَيْهِمَا} فلا جُناحَ على الرجل فيما أَخذَ ولا عليها فيما أعطت {فِيمَا افْتَدَتْ بِهِ} نفسَها واختلَعَت به مِن بَذل ما أُوتِيَتْ من المهر {تِلْكَ حُدُودُ اللَّهِ} أي ما حُدَّ من النكاح واليمين والإيلاء والطلاق والخلع وغير ذلك {فَلاَ تَعْتَدُوهَا} فلا تجاوزها بالمخالفة {وَمَن يَتَعَدَّ حُدُودَ اللَّهِ فَأُولَئِكَ هُمُ الظَّالِمُونَ} الضارُّونَ أنفسَهم.</w:t>
      </w:r>
    </w:p>
    <w:p w14:paraId="4360B75C" w14:textId="337EA799" w:rsidR="008D4E68" w:rsidRPr="000B7373" w:rsidRDefault="008D4E68" w:rsidP="008D4E68">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{فَإِن طَلَّقَهَا} مرةً ثالثةً بعد المرَّتين {فَلاَ تَحِلُّ لَهُ مِن بَعْدُ} من بعدِ التطليقةِ الثالثة {حَتَّىَ تَنكِحَ زَوْجًا غَيْرَهُ} حتى تتزوج غيره، والنكاح يُسنَدُ إلى المرأة كما يُسند إلى الرجل كالتزوج، وفيه دليل على أن النكاح ينعقد بعبارتها، والإصابةُ شُرطت بحديث العُسَيلة، كما عرف في أصول الفقه، والفقه فيه أنه لَمَّا أَقدَم على فراقٍ لم يُبقِ للندم مَخلصًا لم تَحِلَّ له إلا بدخولِ فَحْلٍ عليها ليمتنعَ عن ارتكابه {فَإِن طَلَّقَهَا} الزوجُ الثاني بعدَ الوطء {فَلاَ جُنَاحَ عَلَيْهِمَا} على الزوج الأول وعليها {أَن يَتَرَاجَعَا} أن يرجعَ كل واحدٍ منهما إلى صاحبه بالزواج {إِن ظَنَّا أَن يُقِيمَا حُدُودَ اللَّهِ} إن كان في ظنهما أنهما يُقيمان حقوق الزوجية، ولم يَقُل إنْ عَلِمَا أنهما يُقيمان، لأن اليقين مُغَيَّب عنهما لا يَعلمه إلا الله {وَتِلْكَ حُدُودُ اللَّهِ يُبَيِّنُهَا لِقَوْمٍ يَعْلَمُونَ} يَفهمون ما بُيِّنَ لهم.</w:t>
      </w:r>
    </w:p>
    <w:p w14:paraId="70670A67" w14:textId="619637D2" w:rsidR="008D4E68" w:rsidRPr="000B7373" w:rsidRDefault="008D4E68" w:rsidP="008D4E68">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{وَإِذَا طَلَّقْتُمُ النِّسَاء فَبَلَغْنَ أَجَلَهُنَّ}</w:t>
      </w:r>
      <w:r w:rsidR="00B673B1" w:rsidRPr="000B7373">
        <w:rPr>
          <w:rFonts w:ascii="Traditional Arabic" w:hAnsi="Traditional Arabic" w:cs="Traditional Arabic"/>
          <w:rtl/>
        </w:rPr>
        <w:t xml:space="preserve"> ءاخرَ عِدَّتهن وشارَفْن منتهاها {</w:t>
      </w:r>
      <w:r w:rsidRPr="000B7373">
        <w:rPr>
          <w:rFonts w:ascii="Traditional Arabic" w:hAnsi="Traditional Arabic" w:cs="Traditional Arabic"/>
          <w:rtl/>
        </w:rPr>
        <w:t>فَأَمْسِكُوهُنَّ بِمَعْرُوفٍ أَوْ سَرِّحُوهُنَّ بِمَعْرُوفٍ</w:t>
      </w:r>
      <w:r w:rsidR="00B673B1" w:rsidRPr="000B7373">
        <w:rPr>
          <w:rFonts w:ascii="Traditional Arabic" w:hAnsi="Traditional Arabic" w:cs="Traditional Arabic"/>
          <w:rtl/>
        </w:rPr>
        <w:t>} فإما أن يراجِعَها من غير طلب ضِرارٍ ب</w:t>
      </w:r>
      <w:r w:rsidR="001C4A34" w:rsidRPr="000B7373">
        <w:rPr>
          <w:rFonts w:ascii="Traditional Arabic" w:hAnsi="Traditional Arabic" w:cs="Traditional Arabic"/>
          <w:rtl/>
        </w:rPr>
        <w:t>الـمُ</w:t>
      </w:r>
      <w:r w:rsidR="00B673B1" w:rsidRPr="000B7373">
        <w:rPr>
          <w:rFonts w:ascii="Traditional Arabic" w:hAnsi="Traditional Arabic" w:cs="Traditional Arabic"/>
          <w:rtl/>
        </w:rPr>
        <w:t>راجعة، وإما أن يُخَلِّيها حتى تنقضيَ عِدتُها وتَبِيْن من غير ضِرَار</w:t>
      </w:r>
      <w:r w:rsidRPr="000B7373">
        <w:rPr>
          <w:rFonts w:ascii="Traditional Arabic" w:hAnsi="Traditional Arabic" w:cs="Traditional Arabic"/>
          <w:rtl/>
        </w:rPr>
        <w:t xml:space="preserve"> </w:t>
      </w:r>
      <w:r w:rsidR="00B673B1" w:rsidRPr="000B7373">
        <w:rPr>
          <w:rFonts w:ascii="Traditional Arabic" w:hAnsi="Traditional Arabic" w:cs="Traditional Arabic"/>
          <w:rtl/>
        </w:rPr>
        <w:t>{</w:t>
      </w:r>
      <w:r w:rsidRPr="000B7373">
        <w:rPr>
          <w:rFonts w:ascii="Traditional Arabic" w:hAnsi="Traditional Arabic" w:cs="Traditional Arabic"/>
          <w:rtl/>
        </w:rPr>
        <w:t>وَلاَ تُمْسِكُوهُنَّ ضِرَارًا</w:t>
      </w:r>
      <w:r w:rsidR="00B673B1" w:rsidRPr="000B7373">
        <w:rPr>
          <w:rFonts w:ascii="Traditional Arabic" w:hAnsi="Traditional Arabic" w:cs="Traditional Arabic"/>
          <w:rtl/>
        </w:rPr>
        <w:t>} مُضارِّين، وكان الرجل يُطلّقُ المرأةَ ويتركُها حتى يقرُبَ انقضاءُ عدتها ثم يراجعُها لا عن حاجةٍ، ولكن ليُطوِّلَ العدةَ عليها، فهو الإمساك ضرارًا</w:t>
      </w:r>
      <w:r w:rsidRPr="000B7373">
        <w:rPr>
          <w:rFonts w:ascii="Traditional Arabic" w:hAnsi="Traditional Arabic" w:cs="Traditional Arabic"/>
          <w:rtl/>
        </w:rPr>
        <w:t xml:space="preserve"> </w:t>
      </w:r>
      <w:r w:rsidR="00B673B1" w:rsidRPr="000B7373">
        <w:rPr>
          <w:rFonts w:ascii="Traditional Arabic" w:hAnsi="Traditional Arabic" w:cs="Traditional Arabic"/>
          <w:rtl/>
        </w:rPr>
        <w:t>{</w:t>
      </w:r>
      <w:r w:rsidRPr="000B7373">
        <w:rPr>
          <w:rFonts w:ascii="Traditional Arabic" w:hAnsi="Traditional Arabic" w:cs="Traditional Arabic"/>
          <w:rtl/>
        </w:rPr>
        <w:t>لِّتَعْتَدُواْ</w:t>
      </w:r>
      <w:r w:rsidR="00B673B1" w:rsidRPr="000B7373">
        <w:rPr>
          <w:rFonts w:ascii="Traditional Arabic" w:hAnsi="Traditional Arabic" w:cs="Traditional Arabic"/>
          <w:rtl/>
        </w:rPr>
        <w:t>} لتظلمُوهن أو لتُلجئوهن إلى الافتداء</w:t>
      </w:r>
      <w:r w:rsidRPr="000B7373">
        <w:rPr>
          <w:rFonts w:ascii="Traditional Arabic" w:hAnsi="Traditional Arabic" w:cs="Traditional Arabic"/>
          <w:rtl/>
        </w:rPr>
        <w:t xml:space="preserve"> </w:t>
      </w:r>
      <w:r w:rsidR="00B673B1" w:rsidRPr="000B7373">
        <w:rPr>
          <w:rFonts w:ascii="Traditional Arabic" w:hAnsi="Traditional Arabic" w:cs="Traditional Arabic"/>
          <w:rtl/>
        </w:rPr>
        <w:t>{</w:t>
      </w:r>
      <w:r w:rsidRPr="000B7373">
        <w:rPr>
          <w:rFonts w:ascii="Traditional Arabic" w:hAnsi="Traditional Arabic" w:cs="Traditional Arabic"/>
          <w:rtl/>
        </w:rPr>
        <w:t>وَمَن يَفْعَلْ ذَلِكَ</w:t>
      </w:r>
      <w:r w:rsidR="00B673B1" w:rsidRPr="000B7373">
        <w:rPr>
          <w:rFonts w:ascii="Traditional Arabic" w:hAnsi="Traditional Arabic" w:cs="Traditional Arabic"/>
          <w:rtl/>
        </w:rPr>
        <w:t>} يعني الإمساكَ للضِّرار</w:t>
      </w:r>
      <w:r w:rsidRPr="000B7373">
        <w:rPr>
          <w:rFonts w:ascii="Traditional Arabic" w:hAnsi="Traditional Arabic" w:cs="Traditional Arabic"/>
          <w:rtl/>
        </w:rPr>
        <w:t xml:space="preserve"> </w:t>
      </w:r>
      <w:r w:rsidR="00B673B1" w:rsidRPr="000B7373">
        <w:rPr>
          <w:rFonts w:ascii="Traditional Arabic" w:hAnsi="Traditional Arabic" w:cs="Traditional Arabic"/>
          <w:rtl/>
        </w:rPr>
        <w:t>{</w:t>
      </w:r>
      <w:r w:rsidRPr="000B7373">
        <w:rPr>
          <w:rFonts w:ascii="Traditional Arabic" w:hAnsi="Traditional Arabic" w:cs="Traditional Arabic"/>
          <w:rtl/>
        </w:rPr>
        <w:t>فَقَدْ ظَلَمَ نَفْسَهُ</w:t>
      </w:r>
      <w:r w:rsidR="00B673B1" w:rsidRPr="000B7373">
        <w:rPr>
          <w:rFonts w:ascii="Traditional Arabic" w:hAnsi="Traditional Arabic" w:cs="Traditional Arabic"/>
          <w:rtl/>
        </w:rPr>
        <w:t>} بتعريضها لعقاب الله</w:t>
      </w:r>
      <w:r w:rsidRPr="000B7373">
        <w:rPr>
          <w:rFonts w:ascii="Traditional Arabic" w:hAnsi="Traditional Arabic" w:cs="Traditional Arabic"/>
          <w:rtl/>
        </w:rPr>
        <w:t xml:space="preserve"> </w:t>
      </w:r>
      <w:r w:rsidR="00B673B1" w:rsidRPr="000B7373">
        <w:rPr>
          <w:rFonts w:ascii="Traditional Arabic" w:hAnsi="Traditional Arabic" w:cs="Traditional Arabic"/>
          <w:rtl/>
        </w:rPr>
        <w:t>{</w:t>
      </w:r>
      <w:r w:rsidRPr="000B7373">
        <w:rPr>
          <w:rFonts w:ascii="Traditional Arabic" w:hAnsi="Traditional Arabic" w:cs="Traditional Arabic"/>
          <w:rtl/>
        </w:rPr>
        <w:t>وَلاَ تَتَّخِذُواْ آيَاتِ اللَّهِ هُزُوًا</w:t>
      </w:r>
      <w:r w:rsidR="00B673B1" w:rsidRPr="000B7373">
        <w:rPr>
          <w:rFonts w:ascii="Traditional Arabic" w:hAnsi="Traditional Arabic" w:cs="Traditional Arabic"/>
          <w:rtl/>
        </w:rPr>
        <w:t>} جِدُّوا بالأخذ بها والعمل بما فيها وارعَوْها حَقَّ رعايتها، وإلا فقد اتخذتموها هزوًا {</w:t>
      </w:r>
      <w:r w:rsidRPr="000B7373">
        <w:rPr>
          <w:rFonts w:ascii="Traditional Arabic" w:hAnsi="Traditional Arabic" w:cs="Traditional Arabic"/>
          <w:rtl/>
        </w:rPr>
        <w:t>وَاذْكُرُواْ نِعْمَتَ اللَّهِ عَلَيْكُمْ</w:t>
      </w:r>
      <w:r w:rsidR="00B673B1" w:rsidRPr="000B7373">
        <w:rPr>
          <w:rFonts w:ascii="Traditional Arabic" w:hAnsi="Traditional Arabic" w:cs="Traditional Arabic"/>
          <w:rtl/>
        </w:rPr>
        <w:t>} بالإسلام وبنبوة محمد عليه الصلاة والسلام</w:t>
      </w:r>
      <w:r w:rsidRPr="000B7373">
        <w:rPr>
          <w:rFonts w:ascii="Traditional Arabic" w:hAnsi="Traditional Arabic" w:cs="Traditional Arabic"/>
          <w:rtl/>
        </w:rPr>
        <w:t xml:space="preserve"> </w:t>
      </w:r>
      <w:r w:rsidR="00B673B1" w:rsidRPr="000B7373">
        <w:rPr>
          <w:rFonts w:ascii="Traditional Arabic" w:hAnsi="Traditional Arabic" w:cs="Traditional Arabic"/>
          <w:rtl/>
        </w:rPr>
        <w:t>{</w:t>
      </w:r>
      <w:r w:rsidRPr="000B7373">
        <w:rPr>
          <w:rFonts w:ascii="Traditional Arabic" w:hAnsi="Traditional Arabic" w:cs="Traditional Arabic"/>
          <w:rtl/>
        </w:rPr>
        <w:t>وَمَا أَنزَلَ عَلَيْكُمْ مِّنَ الْكِتَابِ وَالْحِكْمَةِ</w:t>
      </w:r>
      <w:r w:rsidR="00B673B1" w:rsidRPr="000B7373">
        <w:rPr>
          <w:rFonts w:ascii="Traditional Arabic" w:hAnsi="Traditional Arabic" w:cs="Traditional Arabic"/>
          <w:rtl/>
        </w:rPr>
        <w:t>} من القرءان والسُّنَّة، وذِكرُها مقابلَتُها بالشكر والقيامُ بحقِّها</w:t>
      </w:r>
      <w:r w:rsidRPr="000B7373">
        <w:rPr>
          <w:rFonts w:ascii="Traditional Arabic" w:hAnsi="Traditional Arabic" w:cs="Traditional Arabic"/>
          <w:rtl/>
        </w:rPr>
        <w:t xml:space="preserve"> </w:t>
      </w:r>
      <w:r w:rsidR="00B673B1" w:rsidRPr="000B7373">
        <w:rPr>
          <w:rFonts w:ascii="Traditional Arabic" w:hAnsi="Traditional Arabic" w:cs="Traditional Arabic"/>
          <w:rtl/>
        </w:rPr>
        <w:t>{</w:t>
      </w:r>
      <w:r w:rsidRPr="000B7373">
        <w:rPr>
          <w:rFonts w:ascii="Traditional Arabic" w:hAnsi="Traditional Arabic" w:cs="Traditional Arabic"/>
          <w:rtl/>
        </w:rPr>
        <w:t>يَعِظُكُم بِهِ</w:t>
      </w:r>
      <w:r w:rsidR="00B673B1" w:rsidRPr="000B7373">
        <w:rPr>
          <w:rFonts w:ascii="Traditional Arabic" w:hAnsi="Traditional Arabic" w:cs="Traditional Arabic"/>
          <w:rtl/>
        </w:rPr>
        <w:t>} بما أنزل عليكم</w:t>
      </w:r>
      <w:r w:rsidRPr="000B7373">
        <w:rPr>
          <w:rFonts w:ascii="Traditional Arabic" w:hAnsi="Traditional Arabic" w:cs="Traditional Arabic"/>
          <w:rtl/>
        </w:rPr>
        <w:t xml:space="preserve"> </w:t>
      </w:r>
      <w:r w:rsidR="00B673B1" w:rsidRPr="000B7373">
        <w:rPr>
          <w:rFonts w:ascii="Traditional Arabic" w:hAnsi="Traditional Arabic" w:cs="Traditional Arabic"/>
          <w:rtl/>
        </w:rPr>
        <w:t>{</w:t>
      </w:r>
      <w:r w:rsidRPr="000B7373">
        <w:rPr>
          <w:rFonts w:ascii="Traditional Arabic" w:hAnsi="Traditional Arabic" w:cs="Traditional Arabic"/>
          <w:rtl/>
        </w:rPr>
        <w:t>وَاتَّقُواْ اللَّهَ</w:t>
      </w:r>
      <w:r w:rsidR="00B673B1" w:rsidRPr="000B7373">
        <w:rPr>
          <w:rFonts w:ascii="Traditional Arabic" w:hAnsi="Traditional Arabic" w:cs="Traditional Arabic"/>
          <w:rtl/>
        </w:rPr>
        <w:t>} فيما امتحنكم به</w:t>
      </w:r>
      <w:r w:rsidRPr="000B7373">
        <w:rPr>
          <w:rFonts w:ascii="Traditional Arabic" w:hAnsi="Traditional Arabic" w:cs="Traditional Arabic"/>
          <w:rtl/>
        </w:rPr>
        <w:t xml:space="preserve"> </w:t>
      </w:r>
      <w:r w:rsidR="00B673B1" w:rsidRPr="000B7373">
        <w:rPr>
          <w:rFonts w:ascii="Traditional Arabic" w:hAnsi="Traditional Arabic" w:cs="Traditional Arabic"/>
          <w:rtl/>
        </w:rPr>
        <w:t>{</w:t>
      </w:r>
      <w:r w:rsidRPr="000B7373">
        <w:rPr>
          <w:rFonts w:ascii="Traditional Arabic" w:hAnsi="Traditional Arabic" w:cs="Traditional Arabic"/>
          <w:rtl/>
        </w:rPr>
        <w:t>وَاعْلَمُواْ أَنَّ اللَّهَ بِكُلِّ شَيْءٍ عَلِيمٌ}</w:t>
      </w:r>
      <w:r w:rsidR="00B673B1" w:rsidRPr="000B7373">
        <w:rPr>
          <w:rFonts w:ascii="Traditional Arabic" w:hAnsi="Traditional Arabic" w:cs="Traditional Arabic"/>
          <w:rtl/>
        </w:rPr>
        <w:t xml:space="preserve"> من الذكر والاتّقاء والاتّعاظ وغير ذلك، وهو أبلغ وعدٍ ووعيد.</w:t>
      </w:r>
    </w:p>
    <w:p w14:paraId="3C070449" w14:textId="29C59600" w:rsidR="008D4E68" w:rsidRPr="000B7373" w:rsidRDefault="008D4E68" w:rsidP="008D4E68">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{وَإِذَا طَلَّقْتُمُ النِّسَاء فَبَلَغْنَ أَجَلَهُنَّ</w:t>
      </w:r>
      <w:r w:rsidR="00B673B1" w:rsidRPr="000B7373">
        <w:rPr>
          <w:rFonts w:ascii="Traditional Arabic" w:hAnsi="Traditional Arabic" w:cs="Traditional Arabic"/>
          <w:rtl/>
        </w:rPr>
        <w:t>} انقضَتْ عِدَّتُهن، فدلَّ سياق الكلامين على افتراق البلوغين، لأن النكاح يَعقُبُهُ هنا، وذا يكون بعد العِدَّة وفي الأولى الرجعة، وذا يكون في العدة</w:t>
      </w:r>
      <w:r w:rsidRPr="000B7373">
        <w:rPr>
          <w:rFonts w:ascii="Traditional Arabic" w:hAnsi="Traditional Arabic" w:cs="Traditional Arabic"/>
          <w:rtl/>
        </w:rPr>
        <w:t xml:space="preserve"> </w:t>
      </w:r>
      <w:r w:rsidR="00B673B1" w:rsidRPr="000B7373">
        <w:rPr>
          <w:rFonts w:ascii="Traditional Arabic" w:hAnsi="Traditional Arabic" w:cs="Traditional Arabic"/>
          <w:rtl/>
        </w:rPr>
        <w:t>{</w:t>
      </w:r>
      <w:r w:rsidRPr="000B7373">
        <w:rPr>
          <w:rFonts w:ascii="Traditional Arabic" w:hAnsi="Traditional Arabic" w:cs="Traditional Arabic"/>
          <w:rtl/>
        </w:rPr>
        <w:t>فَلاَ تَعْضُلُوهُنَّ</w:t>
      </w:r>
      <w:r w:rsidR="00B673B1" w:rsidRPr="000B7373">
        <w:rPr>
          <w:rFonts w:ascii="Traditional Arabic" w:hAnsi="Traditional Arabic" w:cs="Traditional Arabic"/>
          <w:rtl/>
        </w:rPr>
        <w:t>} فلا تمنعوهن، العَضْلُ: المنع والتضييق</w:t>
      </w:r>
      <w:r w:rsidRPr="000B7373">
        <w:rPr>
          <w:rFonts w:ascii="Traditional Arabic" w:hAnsi="Traditional Arabic" w:cs="Traditional Arabic"/>
          <w:rtl/>
        </w:rPr>
        <w:t xml:space="preserve"> </w:t>
      </w:r>
      <w:r w:rsidR="00B673B1" w:rsidRPr="000B7373">
        <w:rPr>
          <w:rFonts w:ascii="Traditional Arabic" w:hAnsi="Traditional Arabic" w:cs="Traditional Arabic"/>
          <w:rtl/>
        </w:rPr>
        <w:t>{</w:t>
      </w:r>
      <w:r w:rsidRPr="000B7373">
        <w:rPr>
          <w:rFonts w:ascii="Traditional Arabic" w:hAnsi="Traditional Arabic" w:cs="Traditional Arabic"/>
          <w:rtl/>
        </w:rPr>
        <w:t>أَن يَنكِحْنَ أَزْوَاجَهُنَّ</w:t>
      </w:r>
      <w:r w:rsidR="00B673B1" w:rsidRPr="000B7373">
        <w:rPr>
          <w:rFonts w:ascii="Traditional Arabic" w:hAnsi="Traditional Arabic" w:cs="Traditional Arabic"/>
          <w:rtl/>
        </w:rPr>
        <w:t>} الذين يَرغَبْنَ</w:t>
      </w:r>
      <w:r w:rsidRPr="000B7373">
        <w:rPr>
          <w:rFonts w:ascii="Traditional Arabic" w:hAnsi="Traditional Arabic" w:cs="Traditional Arabic"/>
          <w:rtl/>
        </w:rPr>
        <w:t xml:space="preserve"> </w:t>
      </w:r>
      <w:r w:rsidR="00B673B1" w:rsidRPr="000B7373">
        <w:rPr>
          <w:rFonts w:ascii="Traditional Arabic" w:hAnsi="Traditional Arabic" w:cs="Traditional Arabic"/>
          <w:rtl/>
        </w:rPr>
        <w:t>فيهم، والخطابُ للأزواج الذين يعضُلون نساءَهم بعد انقضاء العدة ظلمًا، ولا يتركونَهن يتزوجن {</w:t>
      </w:r>
      <w:r w:rsidRPr="000B7373">
        <w:rPr>
          <w:rFonts w:ascii="Traditional Arabic" w:hAnsi="Traditional Arabic" w:cs="Traditional Arabic"/>
          <w:rtl/>
        </w:rPr>
        <w:t>إِذَا تَرَاضَوْا بَيْنَهُم</w:t>
      </w:r>
      <w:r w:rsidR="00B673B1" w:rsidRPr="000B7373">
        <w:rPr>
          <w:rFonts w:ascii="Traditional Arabic" w:hAnsi="Traditional Arabic" w:cs="Traditional Arabic"/>
          <w:rtl/>
        </w:rPr>
        <w:t>} إذا تراضى الخُطّاب والنساء</w:t>
      </w:r>
      <w:r w:rsidRPr="000B7373">
        <w:rPr>
          <w:rFonts w:ascii="Traditional Arabic" w:hAnsi="Traditional Arabic" w:cs="Traditional Arabic"/>
          <w:rtl/>
        </w:rPr>
        <w:t xml:space="preserve"> </w:t>
      </w:r>
      <w:r w:rsidR="00B673B1" w:rsidRPr="000B7373">
        <w:rPr>
          <w:rFonts w:ascii="Traditional Arabic" w:hAnsi="Traditional Arabic" w:cs="Traditional Arabic"/>
          <w:rtl/>
        </w:rPr>
        <w:t>{</w:t>
      </w:r>
      <w:r w:rsidRPr="000B7373">
        <w:rPr>
          <w:rFonts w:ascii="Traditional Arabic" w:hAnsi="Traditional Arabic" w:cs="Traditional Arabic"/>
          <w:rtl/>
        </w:rPr>
        <w:t>بِالْمَعْرُوفِ</w:t>
      </w:r>
      <w:r w:rsidR="00B673B1" w:rsidRPr="000B7373">
        <w:rPr>
          <w:rFonts w:ascii="Traditional Arabic" w:hAnsi="Traditional Arabic" w:cs="Traditional Arabic"/>
          <w:rtl/>
        </w:rPr>
        <w:t>} بما يَحْسُنُ في الدّين و</w:t>
      </w:r>
      <w:r w:rsidR="001C4A34" w:rsidRPr="000B7373">
        <w:rPr>
          <w:rFonts w:ascii="Traditional Arabic" w:hAnsi="Traditional Arabic" w:cs="Traditional Arabic"/>
          <w:rtl/>
        </w:rPr>
        <w:t>الـمُ</w:t>
      </w:r>
      <w:r w:rsidR="00B673B1" w:rsidRPr="000B7373">
        <w:rPr>
          <w:rFonts w:ascii="Traditional Arabic" w:hAnsi="Traditional Arabic" w:cs="Traditional Arabic"/>
          <w:rtl/>
        </w:rPr>
        <w:t xml:space="preserve">روءَة من الشرائط، أو بمهر </w:t>
      </w:r>
      <w:r w:rsidR="001C4A34" w:rsidRPr="000B7373">
        <w:rPr>
          <w:rFonts w:ascii="Traditional Arabic" w:hAnsi="Traditional Arabic" w:cs="Traditional Arabic"/>
          <w:rtl/>
        </w:rPr>
        <w:t>الـمِ</w:t>
      </w:r>
      <w:r w:rsidR="00B673B1" w:rsidRPr="000B7373">
        <w:rPr>
          <w:rFonts w:ascii="Traditional Arabic" w:hAnsi="Traditional Arabic" w:cs="Traditional Arabic"/>
          <w:rtl/>
        </w:rPr>
        <w:t>ثل والكُفء. والخِطابُ في</w:t>
      </w:r>
      <w:r w:rsidRPr="000B7373">
        <w:rPr>
          <w:rFonts w:ascii="Traditional Arabic" w:hAnsi="Traditional Arabic" w:cs="Traditional Arabic"/>
          <w:rtl/>
        </w:rPr>
        <w:t xml:space="preserve"> </w:t>
      </w:r>
      <w:r w:rsidR="00B673B1" w:rsidRPr="000B7373">
        <w:rPr>
          <w:rFonts w:ascii="Traditional Arabic" w:hAnsi="Traditional Arabic" w:cs="Traditional Arabic"/>
          <w:rtl/>
        </w:rPr>
        <w:t>{</w:t>
      </w:r>
      <w:r w:rsidRPr="000B7373">
        <w:rPr>
          <w:rFonts w:ascii="Traditional Arabic" w:hAnsi="Traditional Arabic" w:cs="Traditional Arabic"/>
          <w:rtl/>
        </w:rPr>
        <w:t>ذَلِكَ</w:t>
      </w:r>
      <w:r w:rsidR="00B673B1" w:rsidRPr="000B7373">
        <w:rPr>
          <w:rFonts w:ascii="Traditional Arabic" w:hAnsi="Traditional Arabic" w:cs="Traditional Arabic"/>
          <w:rtl/>
        </w:rPr>
        <w:t>} للنبي ﷺ أو لكل أَحَدٍ {</w:t>
      </w:r>
      <w:r w:rsidRPr="000B7373">
        <w:rPr>
          <w:rFonts w:ascii="Traditional Arabic" w:hAnsi="Traditional Arabic" w:cs="Traditional Arabic"/>
          <w:rtl/>
        </w:rPr>
        <w:t>يُوعَظُ بِهِ مَن كَانَ مِنكُمْ يُؤْمِنُ بِاللَّهِ وَالْيَوْمِ الآخِرِ</w:t>
      </w:r>
      <w:r w:rsidR="00B673B1" w:rsidRPr="000B7373">
        <w:rPr>
          <w:rFonts w:ascii="Traditional Arabic" w:hAnsi="Traditional Arabic" w:cs="Traditional Arabic"/>
          <w:rtl/>
        </w:rPr>
        <w:t>} فالموعظة إنما تَنْجَعُ</w:t>
      </w:r>
      <w:r w:rsidR="00B673B1" w:rsidRPr="000B7373">
        <w:rPr>
          <w:rFonts w:ascii="Traditional Arabic" w:hAnsi="Traditional Arabic" w:cs="Traditional Arabic"/>
          <w:vertAlign w:val="superscript"/>
          <w:rtl/>
        </w:rPr>
        <w:t>(</w:t>
      </w:r>
      <w:r w:rsidR="00B673B1" w:rsidRPr="000B7373">
        <w:rPr>
          <w:rStyle w:val="ad"/>
          <w:rFonts w:ascii="Traditional Arabic" w:hAnsi="Traditional Arabic" w:cs="Traditional Arabic"/>
          <w:rtl/>
        </w:rPr>
        <w:footnoteReference w:id="296"/>
      </w:r>
      <w:r w:rsidR="00B673B1"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B673B1" w:rsidRPr="000B7373">
        <w:rPr>
          <w:rFonts w:ascii="Traditional Arabic" w:hAnsi="Traditional Arabic" w:cs="Traditional Arabic"/>
          <w:rtl/>
          <w:lang w:bidi="ar-LB"/>
        </w:rPr>
        <w:t>فيهم {</w:t>
      </w:r>
      <w:r w:rsidRPr="000B7373">
        <w:rPr>
          <w:rFonts w:ascii="Traditional Arabic" w:hAnsi="Traditional Arabic" w:cs="Traditional Arabic"/>
          <w:rtl/>
        </w:rPr>
        <w:t>ذَلِكُمْ</w:t>
      </w:r>
      <w:r w:rsidR="00B673B1" w:rsidRPr="000B7373">
        <w:rPr>
          <w:rFonts w:ascii="Traditional Arabic" w:hAnsi="Traditional Arabic" w:cs="Traditional Arabic"/>
          <w:rtl/>
        </w:rPr>
        <w:t>} أي تركُ العَضْل والضِّرار</w:t>
      </w:r>
      <w:r w:rsidRPr="000B7373">
        <w:rPr>
          <w:rFonts w:ascii="Traditional Arabic" w:hAnsi="Traditional Arabic" w:cs="Traditional Arabic"/>
          <w:rtl/>
        </w:rPr>
        <w:t xml:space="preserve"> </w:t>
      </w:r>
      <w:r w:rsidR="00B673B1" w:rsidRPr="000B7373">
        <w:rPr>
          <w:rFonts w:ascii="Traditional Arabic" w:hAnsi="Traditional Arabic" w:cs="Traditional Arabic"/>
          <w:rtl/>
        </w:rPr>
        <w:t>{</w:t>
      </w:r>
      <w:r w:rsidRPr="000B7373">
        <w:rPr>
          <w:rFonts w:ascii="Traditional Arabic" w:hAnsi="Traditional Arabic" w:cs="Traditional Arabic"/>
          <w:rtl/>
        </w:rPr>
        <w:t>أَزْكَى لَكُمْ وَأَطْهَرُ</w:t>
      </w:r>
      <w:r w:rsidR="00B673B1" w:rsidRPr="000B7373">
        <w:rPr>
          <w:rFonts w:ascii="Traditional Arabic" w:hAnsi="Traditional Arabic" w:cs="Traditional Arabic"/>
          <w:rtl/>
        </w:rPr>
        <w:t>} لكم من أدناس الآثام، أو أزكى وأطهر أفضل وأطيب</w:t>
      </w:r>
      <w:r w:rsidRPr="000B7373">
        <w:rPr>
          <w:rFonts w:ascii="Traditional Arabic" w:hAnsi="Traditional Arabic" w:cs="Traditional Arabic"/>
          <w:rtl/>
        </w:rPr>
        <w:t xml:space="preserve"> </w:t>
      </w:r>
      <w:r w:rsidR="00B673B1" w:rsidRPr="000B7373">
        <w:rPr>
          <w:rFonts w:ascii="Traditional Arabic" w:hAnsi="Traditional Arabic" w:cs="Traditional Arabic"/>
          <w:rtl/>
        </w:rPr>
        <w:t>{</w:t>
      </w:r>
      <w:r w:rsidRPr="000B7373">
        <w:rPr>
          <w:rFonts w:ascii="Traditional Arabic" w:hAnsi="Traditional Arabic" w:cs="Traditional Arabic"/>
          <w:rtl/>
        </w:rPr>
        <w:t>وَاللَّهُ يَعْلَمُ</w:t>
      </w:r>
      <w:r w:rsidR="00B673B1" w:rsidRPr="000B7373">
        <w:rPr>
          <w:rFonts w:ascii="Traditional Arabic" w:hAnsi="Traditional Arabic" w:cs="Traditional Arabic"/>
          <w:rtl/>
        </w:rPr>
        <w:t>} ما في ذلك من الزكاة والطُّهر</w:t>
      </w:r>
      <w:r w:rsidRPr="000B7373">
        <w:rPr>
          <w:rFonts w:ascii="Traditional Arabic" w:hAnsi="Traditional Arabic" w:cs="Traditional Arabic"/>
          <w:rtl/>
        </w:rPr>
        <w:t xml:space="preserve"> </w:t>
      </w:r>
      <w:r w:rsidR="00B673B1" w:rsidRPr="000B7373">
        <w:rPr>
          <w:rFonts w:ascii="Traditional Arabic" w:hAnsi="Traditional Arabic" w:cs="Traditional Arabic"/>
          <w:rtl/>
        </w:rPr>
        <w:t>{</w:t>
      </w:r>
      <w:r w:rsidRPr="000B7373">
        <w:rPr>
          <w:rFonts w:ascii="Traditional Arabic" w:hAnsi="Traditional Arabic" w:cs="Traditional Arabic"/>
          <w:rtl/>
        </w:rPr>
        <w:t>وَأَنتُمْ لاَ تَعْلَمُونَ}</w:t>
      </w:r>
      <w:r w:rsidR="00B673B1" w:rsidRPr="000B7373">
        <w:rPr>
          <w:rFonts w:ascii="Traditional Arabic" w:hAnsi="Traditional Arabic" w:cs="Traditional Arabic"/>
          <w:rtl/>
        </w:rPr>
        <w:t xml:space="preserve"> ذلك.</w:t>
      </w:r>
    </w:p>
    <w:p w14:paraId="1A1EC7A4" w14:textId="25EB61CE" w:rsidR="008D4E68" w:rsidRPr="000B7373" w:rsidRDefault="008D4E68" w:rsidP="008D4E68">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{وَالْوَالِدَاتُ يُرْضِعْنَ أَوْلادَهُنَّ</w:t>
      </w:r>
      <w:r w:rsidR="00B673B1" w:rsidRPr="000B7373">
        <w:rPr>
          <w:rFonts w:ascii="Traditional Arabic" w:hAnsi="Traditional Arabic" w:cs="Traditional Arabic"/>
          <w:rtl/>
        </w:rPr>
        <w:t>} خبرٌ في معنى الأمر المؤكَّد، وهذا الأمر على وجه الندب</w:t>
      </w:r>
      <w:r w:rsidRPr="000B7373">
        <w:rPr>
          <w:rFonts w:ascii="Traditional Arabic" w:hAnsi="Traditional Arabic" w:cs="Traditional Arabic"/>
          <w:rtl/>
        </w:rPr>
        <w:t xml:space="preserve"> </w:t>
      </w:r>
      <w:r w:rsidR="00B673B1" w:rsidRPr="000B7373">
        <w:rPr>
          <w:rFonts w:ascii="Traditional Arabic" w:hAnsi="Traditional Arabic" w:cs="Traditional Arabic"/>
          <w:rtl/>
        </w:rPr>
        <w:t>{</w:t>
      </w:r>
      <w:r w:rsidRPr="000B7373">
        <w:rPr>
          <w:rFonts w:ascii="Traditional Arabic" w:hAnsi="Traditional Arabic" w:cs="Traditional Arabic"/>
          <w:rtl/>
        </w:rPr>
        <w:t>حَوْلَيْنِ كَامِلَيْنِ</w:t>
      </w:r>
      <w:r w:rsidR="00B673B1" w:rsidRPr="000B7373">
        <w:rPr>
          <w:rFonts w:ascii="Traditional Arabic" w:hAnsi="Traditional Arabic" w:cs="Traditional Arabic"/>
          <w:rtl/>
        </w:rPr>
        <w:t>} تامَّين</w:t>
      </w:r>
      <w:r w:rsidRPr="000B7373">
        <w:rPr>
          <w:rFonts w:ascii="Traditional Arabic" w:hAnsi="Traditional Arabic" w:cs="Traditional Arabic"/>
          <w:rtl/>
        </w:rPr>
        <w:t xml:space="preserve"> </w:t>
      </w:r>
      <w:r w:rsidR="00B673B1" w:rsidRPr="000B7373">
        <w:rPr>
          <w:rFonts w:ascii="Traditional Arabic" w:hAnsi="Traditional Arabic" w:cs="Traditional Arabic"/>
          <w:rtl/>
        </w:rPr>
        <w:t>{</w:t>
      </w:r>
      <w:r w:rsidRPr="000B7373">
        <w:rPr>
          <w:rFonts w:ascii="Traditional Arabic" w:hAnsi="Traditional Arabic" w:cs="Traditional Arabic"/>
          <w:rtl/>
        </w:rPr>
        <w:t>لِمَنْ أَرَادَ أَن يُتِمَّ الرَّضَاعَةَ</w:t>
      </w:r>
      <w:r w:rsidR="00B673B1" w:rsidRPr="000B7373">
        <w:rPr>
          <w:rFonts w:ascii="Traditional Arabic" w:hAnsi="Traditional Arabic" w:cs="Traditional Arabic"/>
          <w:rtl/>
        </w:rPr>
        <w:t>} لمن أراد إتمام الرضاعة، والحاصل أنَّ الأب يجب عليه إرضاع ولده دون الأم، وعليه أن يتَّخذ له ظِئرًا</w:t>
      </w:r>
      <w:r w:rsidR="00B673B1" w:rsidRPr="000B7373">
        <w:rPr>
          <w:rFonts w:ascii="Traditional Arabic" w:hAnsi="Traditional Arabic" w:cs="Traditional Arabic"/>
          <w:vertAlign w:val="superscript"/>
          <w:rtl/>
        </w:rPr>
        <w:t>(</w:t>
      </w:r>
      <w:r w:rsidR="00B673B1" w:rsidRPr="000B7373">
        <w:rPr>
          <w:rStyle w:val="ad"/>
          <w:rFonts w:ascii="Traditional Arabic" w:hAnsi="Traditional Arabic" w:cs="Traditional Arabic"/>
          <w:rtl/>
        </w:rPr>
        <w:footnoteReference w:id="297"/>
      </w:r>
      <w:r w:rsidR="00B673B1" w:rsidRPr="000B7373">
        <w:rPr>
          <w:rFonts w:ascii="Traditional Arabic" w:hAnsi="Traditional Arabic" w:cs="Traditional Arabic"/>
          <w:vertAlign w:val="superscript"/>
          <w:rtl/>
        </w:rPr>
        <w:t>)</w:t>
      </w:r>
      <w:r w:rsidR="0065700F" w:rsidRPr="000B7373">
        <w:rPr>
          <w:rFonts w:ascii="Traditional Arabic" w:hAnsi="Traditional Arabic" w:cs="Traditional Arabic"/>
          <w:rtl/>
        </w:rPr>
        <w:t xml:space="preserve"> إلا إذا تطوعت الأم بإرضاعه، وهي مندوبة إلى ذلك ولا تُجبَرُ عليه</w:t>
      </w:r>
      <w:r w:rsidRPr="000B7373">
        <w:rPr>
          <w:rFonts w:ascii="Traditional Arabic" w:hAnsi="Traditional Arabic" w:cs="Traditional Arabic"/>
          <w:rtl/>
        </w:rPr>
        <w:t xml:space="preserve"> </w:t>
      </w:r>
      <w:r w:rsidR="0065700F" w:rsidRPr="000B7373">
        <w:rPr>
          <w:rFonts w:ascii="Traditional Arabic" w:hAnsi="Traditional Arabic" w:cs="Traditional Arabic"/>
          <w:rtl/>
        </w:rPr>
        <w:t>{</w:t>
      </w:r>
      <w:r w:rsidRPr="000B7373">
        <w:rPr>
          <w:rFonts w:ascii="Traditional Arabic" w:hAnsi="Traditional Arabic" w:cs="Traditional Arabic"/>
          <w:rtl/>
        </w:rPr>
        <w:t>وَعَلَى الْمَوْلُودِ لَهُ</w:t>
      </w:r>
      <w:r w:rsidR="0065700F" w:rsidRPr="000B7373">
        <w:rPr>
          <w:rFonts w:ascii="Traditional Arabic" w:hAnsi="Traditional Arabic" w:cs="Traditional Arabic"/>
          <w:rtl/>
        </w:rPr>
        <w:t>} وعلى الذي يولد له وهو الوالد</w:t>
      </w:r>
      <w:r w:rsidRPr="000B7373">
        <w:rPr>
          <w:rFonts w:ascii="Traditional Arabic" w:hAnsi="Traditional Arabic" w:cs="Traditional Arabic"/>
          <w:rtl/>
        </w:rPr>
        <w:t xml:space="preserve"> </w:t>
      </w:r>
      <w:r w:rsidR="0065700F" w:rsidRPr="000B7373">
        <w:rPr>
          <w:rFonts w:ascii="Traditional Arabic" w:hAnsi="Traditional Arabic" w:cs="Traditional Arabic"/>
          <w:rtl/>
        </w:rPr>
        <w:t>{</w:t>
      </w:r>
      <w:r w:rsidRPr="000B7373">
        <w:rPr>
          <w:rFonts w:ascii="Traditional Arabic" w:hAnsi="Traditional Arabic" w:cs="Traditional Arabic"/>
          <w:rtl/>
        </w:rPr>
        <w:t>رِزْقُهُنَّ وَكِسْوَتُهُنَّ بِالْمَعْرُوفِ</w:t>
      </w:r>
      <w:r w:rsidR="0065700F" w:rsidRPr="000B7373">
        <w:rPr>
          <w:rFonts w:ascii="Traditional Arabic" w:hAnsi="Traditional Arabic" w:cs="Traditional Arabic"/>
          <w:rtl/>
        </w:rPr>
        <w:t>} بلا إسرافٍ ولا تقتير، وتفسيره ما يَعقُبه وهو أَلَّا يُكلَّفَ واحد منهما ما ليس في وُسْعِه ولا يتضارَّا</w:t>
      </w:r>
      <w:r w:rsidRPr="000B7373">
        <w:rPr>
          <w:rFonts w:ascii="Traditional Arabic" w:hAnsi="Traditional Arabic" w:cs="Traditional Arabic"/>
          <w:rtl/>
        </w:rPr>
        <w:t xml:space="preserve"> </w:t>
      </w:r>
      <w:r w:rsidR="0065700F" w:rsidRPr="000B7373">
        <w:rPr>
          <w:rFonts w:ascii="Traditional Arabic" w:hAnsi="Traditional Arabic" w:cs="Traditional Arabic"/>
          <w:rtl/>
        </w:rPr>
        <w:t>{</w:t>
      </w:r>
      <w:r w:rsidRPr="000B7373">
        <w:rPr>
          <w:rFonts w:ascii="Traditional Arabic" w:hAnsi="Traditional Arabic" w:cs="Traditional Arabic"/>
          <w:rtl/>
        </w:rPr>
        <w:t>لاَ تُكَلَّفُ نَفْسٌ إِلاَّ وُسْعَهَا</w:t>
      </w:r>
      <w:r w:rsidR="0065700F" w:rsidRPr="000B7373">
        <w:rPr>
          <w:rFonts w:ascii="Traditional Arabic" w:hAnsi="Traditional Arabic" w:cs="Traditional Arabic"/>
          <w:rtl/>
        </w:rPr>
        <w:t>} وُجْدَها أو قَدْرَ إمكانها</w:t>
      </w:r>
      <w:r w:rsidRPr="000B7373">
        <w:rPr>
          <w:rFonts w:ascii="Traditional Arabic" w:hAnsi="Traditional Arabic" w:cs="Traditional Arabic"/>
          <w:rtl/>
        </w:rPr>
        <w:t xml:space="preserve"> </w:t>
      </w:r>
      <w:r w:rsidR="0065700F" w:rsidRPr="000B7373">
        <w:rPr>
          <w:rFonts w:ascii="Traditional Arabic" w:hAnsi="Traditional Arabic" w:cs="Traditional Arabic"/>
          <w:rtl/>
        </w:rPr>
        <w:t>{</w:t>
      </w:r>
      <w:r w:rsidRPr="000B7373">
        <w:rPr>
          <w:rFonts w:ascii="Traditional Arabic" w:hAnsi="Traditional Arabic" w:cs="Traditional Arabic"/>
          <w:rtl/>
        </w:rPr>
        <w:t>لاَ تُضَارَّ وَالِدَةٌ بِوَلَدِهَا</w:t>
      </w:r>
      <w:r w:rsidR="0065700F" w:rsidRPr="000B7373">
        <w:rPr>
          <w:rFonts w:ascii="Traditional Arabic" w:hAnsi="Traditional Arabic" w:cs="Traditional Arabic"/>
          <w:rtl/>
        </w:rPr>
        <w:t>} لا تُضَارَّ والدةٌ زوجَها بسبب ولدها، وهو أن تُعَنِّفَ به وتطلبَ منه ما ليس بعدلٍ من الرزق والكِسوة، وأن تشغلَ قلبه بالتفريط في شأن الولد، وأن تقول بعدما ألِفَها الصبي: اطلُبْ له ظِئرًا، وما أشبه ذلك</w:t>
      </w:r>
      <w:r w:rsidRPr="000B7373">
        <w:rPr>
          <w:rFonts w:ascii="Traditional Arabic" w:hAnsi="Traditional Arabic" w:cs="Traditional Arabic"/>
          <w:rtl/>
        </w:rPr>
        <w:t xml:space="preserve"> </w:t>
      </w:r>
      <w:r w:rsidR="0065700F" w:rsidRPr="000B7373">
        <w:rPr>
          <w:rFonts w:ascii="Traditional Arabic" w:hAnsi="Traditional Arabic" w:cs="Traditional Arabic"/>
          <w:rtl/>
        </w:rPr>
        <w:t>{</w:t>
      </w:r>
      <w:r w:rsidRPr="000B7373">
        <w:rPr>
          <w:rFonts w:ascii="Traditional Arabic" w:hAnsi="Traditional Arabic" w:cs="Traditional Arabic"/>
          <w:rtl/>
        </w:rPr>
        <w:t>وَلاَ مَوْلُودٌ لَّهُ بِوَلَدِهِ</w:t>
      </w:r>
      <w:r w:rsidR="0065700F" w:rsidRPr="000B7373">
        <w:rPr>
          <w:rFonts w:ascii="Traditional Arabic" w:hAnsi="Traditional Arabic" w:cs="Traditional Arabic"/>
          <w:rtl/>
        </w:rPr>
        <w:t>} ولا يُضَارَّ مولودٌ له امرأتَهُ بسبب ولده بأن يمنَعَهَا شيئًا مما وجب عليه من رزقها وكسوتها، أو يأخُذَهُ منها، وهي تريد إرضاعَه</w:t>
      </w:r>
      <w:r w:rsidRPr="000B7373">
        <w:rPr>
          <w:rFonts w:ascii="Traditional Arabic" w:hAnsi="Traditional Arabic" w:cs="Traditional Arabic"/>
          <w:rtl/>
        </w:rPr>
        <w:t xml:space="preserve"> </w:t>
      </w:r>
      <w:r w:rsidR="0065700F" w:rsidRPr="000B7373">
        <w:rPr>
          <w:rFonts w:ascii="Traditional Arabic" w:hAnsi="Traditional Arabic" w:cs="Traditional Arabic"/>
          <w:rtl/>
        </w:rPr>
        <w:t>{</w:t>
      </w:r>
      <w:r w:rsidRPr="000B7373">
        <w:rPr>
          <w:rFonts w:ascii="Traditional Arabic" w:hAnsi="Traditional Arabic" w:cs="Traditional Arabic"/>
          <w:rtl/>
        </w:rPr>
        <w:t>وَعَلَى الْوَارِثِ</w:t>
      </w:r>
      <w:r w:rsidR="0065700F" w:rsidRPr="000B7373">
        <w:rPr>
          <w:rFonts w:ascii="Traditional Arabic" w:hAnsi="Traditional Arabic" w:cs="Traditional Arabic"/>
          <w:rtl/>
        </w:rPr>
        <w:t>} وعلى وارث الصبي عندَ عدمِ الأب</w:t>
      </w:r>
      <w:r w:rsidRPr="000B7373">
        <w:rPr>
          <w:rFonts w:ascii="Traditional Arabic" w:hAnsi="Traditional Arabic" w:cs="Traditional Arabic"/>
          <w:rtl/>
        </w:rPr>
        <w:t xml:space="preserve"> </w:t>
      </w:r>
      <w:r w:rsidR="0065700F" w:rsidRPr="000B7373">
        <w:rPr>
          <w:rFonts w:ascii="Traditional Arabic" w:hAnsi="Traditional Arabic" w:cs="Traditional Arabic"/>
          <w:rtl/>
        </w:rPr>
        <w:t>{</w:t>
      </w:r>
      <w:r w:rsidRPr="000B7373">
        <w:rPr>
          <w:rFonts w:ascii="Traditional Arabic" w:hAnsi="Traditional Arabic" w:cs="Traditional Arabic"/>
          <w:rtl/>
        </w:rPr>
        <w:t>مِثْلُ ذَلِكَ</w:t>
      </w:r>
      <w:r w:rsidR="0065700F" w:rsidRPr="000B7373">
        <w:rPr>
          <w:rFonts w:ascii="Traditional Arabic" w:hAnsi="Traditional Arabic" w:cs="Traditional Arabic"/>
          <w:rtl/>
        </w:rPr>
        <w:t>} مثلُ الذي كان على أبيه في حياته من الرزق والكسوة</w:t>
      </w:r>
      <w:r w:rsidRPr="000B7373">
        <w:rPr>
          <w:rFonts w:ascii="Traditional Arabic" w:hAnsi="Traditional Arabic" w:cs="Traditional Arabic"/>
          <w:rtl/>
        </w:rPr>
        <w:t xml:space="preserve"> </w:t>
      </w:r>
      <w:r w:rsidR="0065700F" w:rsidRPr="000B7373">
        <w:rPr>
          <w:rFonts w:ascii="Traditional Arabic" w:hAnsi="Traditional Arabic" w:cs="Traditional Arabic"/>
          <w:rtl/>
        </w:rPr>
        <w:t>{</w:t>
      </w:r>
      <w:r w:rsidRPr="000B7373">
        <w:rPr>
          <w:rFonts w:ascii="Traditional Arabic" w:hAnsi="Traditional Arabic" w:cs="Traditional Arabic"/>
          <w:rtl/>
        </w:rPr>
        <w:t>فَإِنْ أَرَادَا</w:t>
      </w:r>
      <w:r w:rsidR="0065700F" w:rsidRPr="000B7373">
        <w:rPr>
          <w:rFonts w:ascii="Traditional Arabic" w:hAnsi="Traditional Arabic" w:cs="Traditional Arabic"/>
          <w:rtl/>
        </w:rPr>
        <w:t>} يعني الأبوين</w:t>
      </w:r>
      <w:r w:rsidRPr="000B7373">
        <w:rPr>
          <w:rFonts w:ascii="Traditional Arabic" w:hAnsi="Traditional Arabic" w:cs="Traditional Arabic"/>
          <w:rtl/>
        </w:rPr>
        <w:t xml:space="preserve"> </w:t>
      </w:r>
      <w:r w:rsidR="0065700F" w:rsidRPr="000B7373">
        <w:rPr>
          <w:rFonts w:ascii="Traditional Arabic" w:hAnsi="Traditional Arabic" w:cs="Traditional Arabic"/>
          <w:rtl/>
        </w:rPr>
        <w:t>{</w:t>
      </w:r>
      <w:r w:rsidRPr="000B7373">
        <w:rPr>
          <w:rFonts w:ascii="Traditional Arabic" w:hAnsi="Traditional Arabic" w:cs="Traditional Arabic"/>
          <w:rtl/>
        </w:rPr>
        <w:t>فِصَالًا</w:t>
      </w:r>
      <w:r w:rsidR="0065700F" w:rsidRPr="000B7373">
        <w:rPr>
          <w:rFonts w:ascii="Traditional Arabic" w:hAnsi="Traditional Arabic" w:cs="Traditional Arabic"/>
          <w:rtl/>
        </w:rPr>
        <w:t>} فطامًا صادرًا</w:t>
      </w:r>
      <w:r w:rsidRPr="000B7373">
        <w:rPr>
          <w:rFonts w:ascii="Traditional Arabic" w:hAnsi="Traditional Arabic" w:cs="Traditional Arabic"/>
          <w:rtl/>
        </w:rPr>
        <w:t xml:space="preserve"> </w:t>
      </w:r>
      <w:r w:rsidR="0065700F" w:rsidRPr="000B7373">
        <w:rPr>
          <w:rFonts w:ascii="Traditional Arabic" w:hAnsi="Traditional Arabic" w:cs="Traditional Arabic"/>
          <w:rtl/>
        </w:rPr>
        <w:t>{</w:t>
      </w:r>
      <w:r w:rsidRPr="000B7373">
        <w:rPr>
          <w:rFonts w:ascii="Traditional Arabic" w:hAnsi="Traditional Arabic" w:cs="Traditional Arabic"/>
          <w:rtl/>
        </w:rPr>
        <w:t>عَن تَرَاضٍ مِّنْهُمَا وَتَشَاوُرٍ</w:t>
      </w:r>
      <w:r w:rsidR="0065700F" w:rsidRPr="000B7373">
        <w:rPr>
          <w:rFonts w:ascii="Traditional Arabic" w:hAnsi="Traditional Arabic" w:cs="Traditional Arabic"/>
          <w:rtl/>
        </w:rPr>
        <w:t>} بينهما</w:t>
      </w:r>
      <w:r w:rsidRPr="000B7373">
        <w:rPr>
          <w:rFonts w:ascii="Traditional Arabic" w:hAnsi="Traditional Arabic" w:cs="Traditional Arabic"/>
          <w:rtl/>
        </w:rPr>
        <w:t xml:space="preserve"> </w:t>
      </w:r>
      <w:r w:rsidR="0065700F" w:rsidRPr="000B7373">
        <w:rPr>
          <w:rFonts w:ascii="Traditional Arabic" w:hAnsi="Traditional Arabic" w:cs="Traditional Arabic"/>
          <w:rtl/>
        </w:rPr>
        <w:t>{</w:t>
      </w:r>
      <w:r w:rsidRPr="000B7373">
        <w:rPr>
          <w:rFonts w:ascii="Traditional Arabic" w:hAnsi="Traditional Arabic" w:cs="Traditional Arabic"/>
          <w:rtl/>
        </w:rPr>
        <w:t>فَلاَ جُنَاحَ عَلَيْهِمَا</w:t>
      </w:r>
      <w:r w:rsidR="0065700F" w:rsidRPr="000B7373">
        <w:rPr>
          <w:rFonts w:ascii="Traditional Arabic" w:hAnsi="Traditional Arabic" w:cs="Traditional Arabic"/>
          <w:rtl/>
        </w:rPr>
        <w:t>} في ذلك زادا على الحَولَين أو نَقَصا، وهذه توسِعةٌ بعد التحديد، ليكون التراضِي عن تفكر فلا يُضَرُّ الرضيع، فسبحان الذي أَدَّبَ الكبير ولم يُهمل الصغير، واعتُبِرَ اتفاقهما لأن للأب النِّسْبَةَ والوِلايةَ وللأُم الشفقةَ والعنايةَ</w:t>
      </w:r>
      <w:r w:rsidRPr="000B7373">
        <w:rPr>
          <w:rFonts w:ascii="Traditional Arabic" w:hAnsi="Traditional Arabic" w:cs="Traditional Arabic"/>
          <w:rtl/>
        </w:rPr>
        <w:t xml:space="preserve"> </w:t>
      </w:r>
      <w:r w:rsidR="0065700F" w:rsidRPr="000B7373">
        <w:rPr>
          <w:rFonts w:ascii="Traditional Arabic" w:hAnsi="Traditional Arabic" w:cs="Traditional Arabic"/>
          <w:rtl/>
        </w:rPr>
        <w:t>{</w:t>
      </w:r>
      <w:r w:rsidRPr="000B7373">
        <w:rPr>
          <w:rFonts w:ascii="Traditional Arabic" w:hAnsi="Traditional Arabic" w:cs="Traditional Arabic"/>
          <w:rtl/>
        </w:rPr>
        <w:t>وَإِنْ أَرَدتُّمْ أَن تَسْتَرْضِعُواْ أَوْلادَكُمْ</w:t>
      </w:r>
      <w:r w:rsidR="0065700F" w:rsidRPr="000B7373">
        <w:rPr>
          <w:rFonts w:ascii="Traditional Arabic" w:hAnsi="Traditional Arabic" w:cs="Traditional Arabic"/>
          <w:rtl/>
        </w:rPr>
        <w:t xml:space="preserve">} أن تسترضعوا </w:t>
      </w:r>
      <w:r w:rsidR="001C4A34" w:rsidRPr="000B7373">
        <w:rPr>
          <w:rFonts w:ascii="Traditional Arabic" w:hAnsi="Traditional Arabic" w:cs="Traditional Arabic"/>
          <w:rtl/>
        </w:rPr>
        <w:t>الـمَ</w:t>
      </w:r>
      <w:r w:rsidR="0065700F" w:rsidRPr="000B7373">
        <w:rPr>
          <w:rFonts w:ascii="Traditional Arabic" w:hAnsi="Traditional Arabic" w:cs="Traditional Arabic"/>
          <w:rtl/>
        </w:rPr>
        <w:t>رَاضِع أولادَكم يعني غيرَ الأُم عند إبائها أو عجزها {</w:t>
      </w:r>
      <w:r w:rsidRPr="000B7373">
        <w:rPr>
          <w:rFonts w:ascii="Traditional Arabic" w:hAnsi="Traditional Arabic" w:cs="Traditional Arabic"/>
          <w:rtl/>
        </w:rPr>
        <w:t>فَلاَ جُنَاحَ عَلَيْكُمْ إِذَا سَلَّمْتُم</w:t>
      </w:r>
      <w:r w:rsidR="0065700F" w:rsidRPr="000B7373">
        <w:rPr>
          <w:rFonts w:ascii="Traditional Arabic" w:hAnsi="Traditional Arabic" w:cs="Traditional Arabic"/>
          <w:rtl/>
        </w:rPr>
        <w:t xml:space="preserve">} إلى </w:t>
      </w:r>
      <w:r w:rsidR="001C4A34" w:rsidRPr="000B7373">
        <w:rPr>
          <w:rFonts w:ascii="Traditional Arabic" w:hAnsi="Traditional Arabic" w:cs="Traditional Arabic"/>
          <w:rtl/>
        </w:rPr>
        <w:t>الـمَ</w:t>
      </w:r>
      <w:r w:rsidR="0065700F" w:rsidRPr="000B7373">
        <w:rPr>
          <w:rFonts w:ascii="Traditional Arabic" w:hAnsi="Traditional Arabic" w:cs="Traditional Arabic"/>
          <w:rtl/>
        </w:rPr>
        <w:t>رَاضع</w:t>
      </w:r>
      <w:r w:rsidRPr="000B7373">
        <w:rPr>
          <w:rFonts w:ascii="Traditional Arabic" w:hAnsi="Traditional Arabic" w:cs="Traditional Arabic"/>
          <w:rtl/>
        </w:rPr>
        <w:t xml:space="preserve"> </w:t>
      </w:r>
      <w:r w:rsidR="0065700F" w:rsidRPr="000B7373">
        <w:rPr>
          <w:rFonts w:ascii="Traditional Arabic" w:hAnsi="Traditional Arabic" w:cs="Traditional Arabic"/>
          <w:rtl/>
        </w:rPr>
        <w:t>{</w:t>
      </w:r>
      <w:r w:rsidRPr="000B7373">
        <w:rPr>
          <w:rFonts w:ascii="Traditional Arabic" w:hAnsi="Traditional Arabic" w:cs="Traditional Arabic"/>
          <w:rtl/>
        </w:rPr>
        <w:t xml:space="preserve">مَّا </w:t>
      </w:r>
      <w:r w:rsidR="0065700F" w:rsidRPr="000B7373">
        <w:rPr>
          <w:rFonts w:ascii="Traditional Arabic" w:hAnsi="Traditional Arabic" w:cs="Traditional Arabic"/>
          <w:rtl/>
        </w:rPr>
        <w:t>ءَا</w:t>
      </w:r>
      <w:r w:rsidRPr="000B7373">
        <w:rPr>
          <w:rFonts w:ascii="Traditional Arabic" w:hAnsi="Traditional Arabic" w:cs="Traditional Arabic"/>
          <w:rtl/>
        </w:rPr>
        <w:t>تَيْتُم</w:t>
      </w:r>
      <w:r w:rsidR="0065700F" w:rsidRPr="000B7373">
        <w:rPr>
          <w:rFonts w:ascii="Traditional Arabic" w:hAnsi="Traditional Arabic" w:cs="Traditional Arabic"/>
          <w:rtl/>
        </w:rPr>
        <w:t>} ما أَردتم إيتاءَهُ من الأجرة، والتسليم ندبٌ لا شرطٌ للجواز</w:t>
      </w:r>
      <w:r w:rsidRPr="000B7373">
        <w:rPr>
          <w:rFonts w:ascii="Traditional Arabic" w:hAnsi="Traditional Arabic" w:cs="Traditional Arabic"/>
          <w:rtl/>
        </w:rPr>
        <w:t xml:space="preserve"> </w:t>
      </w:r>
      <w:r w:rsidR="0065700F" w:rsidRPr="000B7373">
        <w:rPr>
          <w:rFonts w:ascii="Traditional Arabic" w:hAnsi="Traditional Arabic" w:cs="Traditional Arabic"/>
          <w:rtl/>
        </w:rPr>
        <w:t>{</w:t>
      </w:r>
      <w:r w:rsidRPr="000B7373">
        <w:rPr>
          <w:rFonts w:ascii="Traditional Arabic" w:hAnsi="Traditional Arabic" w:cs="Traditional Arabic"/>
          <w:rtl/>
        </w:rPr>
        <w:t>بِالْمَعْرُوفِ</w:t>
      </w:r>
      <w:r w:rsidR="0065700F" w:rsidRPr="000B7373">
        <w:rPr>
          <w:rFonts w:ascii="Traditional Arabic" w:hAnsi="Traditional Arabic" w:cs="Traditional Arabic"/>
          <w:rtl/>
        </w:rPr>
        <w:t xml:space="preserve">} أي سلَّمتم الأجرة إلى </w:t>
      </w:r>
      <w:r w:rsidR="001C4A34" w:rsidRPr="000B7373">
        <w:rPr>
          <w:rFonts w:ascii="Traditional Arabic" w:hAnsi="Traditional Arabic" w:cs="Traditional Arabic"/>
          <w:rtl/>
        </w:rPr>
        <w:t>الـمَ</w:t>
      </w:r>
      <w:r w:rsidR="0065700F" w:rsidRPr="000B7373">
        <w:rPr>
          <w:rFonts w:ascii="Traditional Arabic" w:hAnsi="Traditional Arabic" w:cs="Traditional Arabic"/>
          <w:rtl/>
        </w:rPr>
        <w:t>راضع بطِيب نفس وسرور</w:t>
      </w:r>
      <w:r w:rsidRPr="000B7373">
        <w:rPr>
          <w:rFonts w:ascii="Traditional Arabic" w:hAnsi="Traditional Arabic" w:cs="Traditional Arabic"/>
          <w:rtl/>
        </w:rPr>
        <w:t xml:space="preserve"> </w:t>
      </w:r>
      <w:r w:rsidR="0065700F" w:rsidRPr="000B7373">
        <w:rPr>
          <w:rFonts w:ascii="Traditional Arabic" w:hAnsi="Traditional Arabic" w:cs="Traditional Arabic"/>
          <w:rtl/>
        </w:rPr>
        <w:t>{</w:t>
      </w:r>
      <w:r w:rsidRPr="000B7373">
        <w:rPr>
          <w:rFonts w:ascii="Traditional Arabic" w:hAnsi="Traditional Arabic" w:cs="Traditional Arabic"/>
          <w:rtl/>
        </w:rPr>
        <w:t>وَاتَّقُواْ اللَّهَ وَاعْلَمُواْ أَنَّ اللَّهَ بِمَا تَعْمَلُونَ بَصِيرٌ}</w:t>
      </w:r>
      <w:r w:rsidR="0065700F" w:rsidRPr="000B7373">
        <w:rPr>
          <w:rFonts w:ascii="Traditional Arabic" w:hAnsi="Traditional Arabic" w:cs="Traditional Arabic"/>
          <w:rtl/>
        </w:rPr>
        <w:t xml:space="preserve"> لا تخفى عليه أعمالكم فهو يجازيكم عليها.</w:t>
      </w:r>
    </w:p>
    <w:p w14:paraId="249DB2EF" w14:textId="267B9D94" w:rsidR="0065700F" w:rsidRPr="000B7373" w:rsidRDefault="0065700F" w:rsidP="0065700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{وَالَّذِينَ يُتَوَفَّوْنَ مِنكُمْ</w:t>
      </w:r>
      <w:r w:rsidR="005E0B02" w:rsidRPr="000B7373">
        <w:rPr>
          <w:rFonts w:ascii="Traditional Arabic" w:hAnsi="Traditional Arabic" w:cs="Traditional Arabic"/>
          <w:rtl/>
        </w:rPr>
        <w:t>} تقول توفَّيتُ الشيء واستوفيته إذا أَخذْتَهُ وافيًا تامًّا، أي تُستوفى أرواحهم</w:t>
      </w:r>
      <w:r w:rsidRPr="000B7373">
        <w:rPr>
          <w:rFonts w:ascii="Traditional Arabic" w:hAnsi="Traditional Arabic" w:cs="Traditional Arabic"/>
          <w:rtl/>
        </w:rPr>
        <w:t xml:space="preserve"> </w:t>
      </w:r>
      <w:r w:rsidR="005E0B02" w:rsidRPr="000B7373">
        <w:rPr>
          <w:rFonts w:ascii="Traditional Arabic" w:hAnsi="Traditional Arabic" w:cs="Traditional Arabic"/>
          <w:rtl/>
        </w:rPr>
        <w:t>{</w:t>
      </w:r>
      <w:r w:rsidRPr="000B7373">
        <w:rPr>
          <w:rFonts w:ascii="Traditional Arabic" w:hAnsi="Traditional Arabic" w:cs="Traditional Arabic"/>
          <w:rtl/>
        </w:rPr>
        <w:t>وَيَذَرُونَ</w:t>
      </w:r>
      <w:r w:rsidR="005E0B02" w:rsidRPr="000B7373">
        <w:rPr>
          <w:rFonts w:ascii="Traditional Arabic" w:hAnsi="Traditional Arabic" w:cs="Traditional Arabic"/>
          <w:rtl/>
        </w:rPr>
        <w:t>} ويتركون</w:t>
      </w:r>
      <w:r w:rsidRPr="000B7373">
        <w:rPr>
          <w:rFonts w:ascii="Traditional Arabic" w:hAnsi="Traditional Arabic" w:cs="Traditional Arabic"/>
          <w:rtl/>
        </w:rPr>
        <w:t xml:space="preserve"> </w:t>
      </w:r>
      <w:r w:rsidR="005E0B02" w:rsidRPr="000B7373">
        <w:rPr>
          <w:rFonts w:ascii="Traditional Arabic" w:hAnsi="Traditional Arabic" w:cs="Traditional Arabic"/>
          <w:rtl/>
        </w:rPr>
        <w:t>{</w:t>
      </w:r>
      <w:r w:rsidRPr="000B7373">
        <w:rPr>
          <w:rFonts w:ascii="Traditional Arabic" w:hAnsi="Traditional Arabic" w:cs="Traditional Arabic"/>
          <w:rtl/>
        </w:rPr>
        <w:t>أَزْوَاجًا يَتَرَبَّصْنَ بِأَنفُسِهِنَّ</w:t>
      </w:r>
      <w:r w:rsidR="005E0B02" w:rsidRPr="000B7373">
        <w:rPr>
          <w:rFonts w:ascii="Traditional Arabic" w:hAnsi="Traditional Arabic" w:cs="Traditional Arabic"/>
          <w:rtl/>
        </w:rPr>
        <w:t>} أي وزوجاتُ الذين يُتوفَّون منكم يتربَّصْنَ أي يَعْتَدِدْنَ، أو معناه يَتربَّصْن بعدَهم بأنفسهن</w:t>
      </w:r>
      <w:r w:rsidRPr="000B7373">
        <w:rPr>
          <w:rFonts w:ascii="Traditional Arabic" w:hAnsi="Traditional Arabic" w:cs="Traditional Arabic"/>
          <w:rtl/>
        </w:rPr>
        <w:t xml:space="preserve"> </w:t>
      </w:r>
      <w:r w:rsidR="005E0B02" w:rsidRPr="000B7373">
        <w:rPr>
          <w:rFonts w:ascii="Traditional Arabic" w:hAnsi="Traditional Arabic" w:cs="Traditional Arabic"/>
          <w:rtl/>
        </w:rPr>
        <w:t>{</w:t>
      </w:r>
      <w:r w:rsidRPr="000B7373">
        <w:rPr>
          <w:rFonts w:ascii="Traditional Arabic" w:hAnsi="Traditional Arabic" w:cs="Traditional Arabic"/>
          <w:rtl/>
        </w:rPr>
        <w:t>أَرْبَعَةَ أَشْهُرٍ وَعَشْرًا</w:t>
      </w:r>
      <w:r w:rsidR="005E0B02" w:rsidRPr="000B7373">
        <w:rPr>
          <w:rFonts w:ascii="Traditional Arabic" w:hAnsi="Traditional Arabic" w:cs="Traditional Arabic"/>
          <w:rtl/>
        </w:rPr>
        <w:t>} أي وعشرَ ليالٍ والأيامُ داخلةٌ معها</w:t>
      </w:r>
      <w:r w:rsidRPr="000B7373">
        <w:rPr>
          <w:rFonts w:ascii="Traditional Arabic" w:hAnsi="Traditional Arabic" w:cs="Traditional Arabic"/>
          <w:rtl/>
        </w:rPr>
        <w:t xml:space="preserve"> </w:t>
      </w:r>
      <w:r w:rsidR="005E0B02" w:rsidRPr="000B7373">
        <w:rPr>
          <w:rFonts w:ascii="Traditional Arabic" w:hAnsi="Traditional Arabic" w:cs="Traditional Arabic"/>
          <w:rtl/>
        </w:rPr>
        <w:t>{</w:t>
      </w:r>
      <w:r w:rsidRPr="000B7373">
        <w:rPr>
          <w:rFonts w:ascii="Traditional Arabic" w:hAnsi="Traditional Arabic" w:cs="Traditional Arabic"/>
          <w:rtl/>
        </w:rPr>
        <w:t>فَإِذَا بَلَغْنَ أَجَلَهُنَّ</w:t>
      </w:r>
      <w:r w:rsidR="005E0B02" w:rsidRPr="000B7373">
        <w:rPr>
          <w:rFonts w:ascii="Traditional Arabic" w:hAnsi="Traditional Arabic" w:cs="Traditional Arabic"/>
          <w:rtl/>
        </w:rPr>
        <w:t>} فإذا انقضت عدتهن</w:t>
      </w:r>
      <w:r w:rsidRPr="000B7373">
        <w:rPr>
          <w:rFonts w:ascii="Traditional Arabic" w:hAnsi="Traditional Arabic" w:cs="Traditional Arabic"/>
          <w:rtl/>
        </w:rPr>
        <w:t xml:space="preserve"> </w:t>
      </w:r>
      <w:r w:rsidR="005E0B02" w:rsidRPr="000B7373">
        <w:rPr>
          <w:rFonts w:ascii="Traditional Arabic" w:hAnsi="Traditional Arabic" w:cs="Traditional Arabic"/>
          <w:rtl/>
        </w:rPr>
        <w:t>{</w:t>
      </w:r>
      <w:r w:rsidRPr="000B7373">
        <w:rPr>
          <w:rFonts w:ascii="Traditional Arabic" w:hAnsi="Traditional Arabic" w:cs="Traditional Arabic"/>
          <w:rtl/>
        </w:rPr>
        <w:t>فَلاَ جُنَاحَ عَلَيْكُمْ</w:t>
      </w:r>
      <w:r w:rsidR="005E0B02" w:rsidRPr="000B7373">
        <w:rPr>
          <w:rFonts w:ascii="Traditional Arabic" w:hAnsi="Traditional Arabic" w:cs="Traditional Arabic"/>
          <w:rtl/>
        </w:rPr>
        <w:t>} أيها الأئمةُ والحُكَّامُ</w:t>
      </w:r>
      <w:r w:rsidRPr="000B7373">
        <w:rPr>
          <w:rFonts w:ascii="Traditional Arabic" w:hAnsi="Traditional Arabic" w:cs="Traditional Arabic"/>
          <w:rtl/>
        </w:rPr>
        <w:t xml:space="preserve"> </w:t>
      </w:r>
      <w:r w:rsidR="005E0B02" w:rsidRPr="000B7373">
        <w:rPr>
          <w:rFonts w:ascii="Traditional Arabic" w:hAnsi="Traditional Arabic" w:cs="Traditional Arabic"/>
          <w:rtl/>
        </w:rPr>
        <w:t>{</w:t>
      </w:r>
      <w:r w:rsidRPr="000B7373">
        <w:rPr>
          <w:rFonts w:ascii="Traditional Arabic" w:hAnsi="Traditional Arabic" w:cs="Traditional Arabic"/>
          <w:rtl/>
        </w:rPr>
        <w:t>فِيمَا فَعَلْنَ فِي أَنفُسِهِنَّ</w:t>
      </w:r>
      <w:r w:rsidR="005E0B02" w:rsidRPr="000B7373">
        <w:rPr>
          <w:rFonts w:ascii="Traditional Arabic" w:hAnsi="Traditional Arabic" w:cs="Traditional Arabic"/>
          <w:rtl/>
        </w:rPr>
        <w:t>} من التعرُّضِ للخُطّاب</w:t>
      </w:r>
      <w:r w:rsidRPr="000B7373">
        <w:rPr>
          <w:rFonts w:ascii="Traditional Arabic" w:hAnsi="Traditional Arabic" w:cs="Traditional Arabic"/>
          <w:rtl/>
        </w:rPr>
        <w:t xml:space="preserve"> </w:t>
      </w:r>
      <w:r w:rsidR="005E0B02" w:rsidRPr="000B7373">
        <w:rPr>
          <w:rFonts w:ascii="Traditional Arabic" w:hAnsi="Traditional Arabic" w:cs="Traditional Arabic"/>
          <w:rtl/>
        </w:rPr>
        <w:t>{</w:t>
      </w:r>
      <w:r w:rsidRPr="000B7373">
        <w:rPr>
          <w:rFonts w:ascii="Traditional Arabic" w:hAnsi="Traditional Arabic" w:cs="Traditional Arabic"/>
          <w:rtl/>
        </w:rPr>
        <w:t>بِالْمَعْرُوفِ</w:t>
      </w:r>
      <w:r w:rsidR="005E0B02" w:rsidRPr="000B7373">
        <w:rPr>
          <w:rFonts w:ascii="Traditional Arabic" w:hAnsi="Traditional Arabic" w:cs="Traditional Arabic"/>
          <w:rtl/>
        </w:rPr>
        <w:t>} بالوجه الذي لا ينكره الشرع</w:t>
      </w:r>
      <w:r w:rsidRPr="000B7373">
        <w:rPr>
          <w:rFonts w:ascii="Traditional Arabic" w:hAnsi="Traditional Arabic" w:cs="Traditional Arabic"/>
          <w:rtl/>
        </w:rPr>
        <w:t xml:space="preserve"> </w:t>
      </w:r>
      <w:r w:rsidR="005E0B02" w:rsidRPr="000B7373">
        <w:rPr>
          <w:rFonts w:ascii="Traditional Arabic" w:hAnsi="Traditional Arabic" w:cs="Traditional Arabic"/>
          <w:rtl/>
        </w:rPr>
        <w:t>{</w:t>
      </w:r>
      <w:r w:rsidRPr="000B7373">
        <w:rPr>
          <w:rFonts w:ascii="Traditional Arabic" w:hAnsi="Traditional Arabic" w:cs="Traditional Arabic"/>
          <w:rtl/>
        </w:rPr>
        <w:t>وَاللَّهُ بِمَا تَعْمَلُونَ خَبِيرٌ}</w:t>
      </w:r>
      <w:r w:rsidR="005E0B02" w:rsidRPr="000B7373">
        <w:rPr>
          <w:rFonts w:ascii="Traditional Arabic" w:hAnsi="Traditional Arabic" w:cs="Traditional Arabic"/>
          <w:rtl/>
        </w:rPr>
        <w:t xml:space="preserve"> عالم بالبواطن.</w:t>
      </w:r>
    </w:p>
    <w:p w14:paraId="50E64407" w14:textId="76FE2483" w:rsidR="0065700F" w:rsidRPr="000B7373" w:rsidRDefault="0065700F" w:rsidP="0065700F">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{وَلاَ جُنَاحَ عَلَيْكُمْ فِيمَا عَرَّضْتُم بِهِ مِنْ خِطْبَةِ النِّسَاء</w:t>
      </w:r>
      <w:r w:rsidR="005E0B02" w:rsidRPr="000B7373">
        <w:rPr>
          <w:rFonts w:ascii="Traditional Arabic" w:hAnsi="Traditional Arabic" w:cs="Traditional Arabic"/>
          <w:rtl/>
        </w:rPr>
        <w:t xml:space="preserve">ِ} الخِطْبَةُ الاستنكاحُ، والتعريضُ أن يقول لها: إنك لجميلةٌ أو صالحةٌ، ومن غَرَضِي أن أتزوجَ، ونحوَ ذلك من الكلام </w:t>
      </w:r>
      <w:r w:rsidR="001C4A34" w:rsidRPr="000B7373">
        <w:rPr>
          <w:rFonts w:ascii="Traditional Arabic" w:hAnsi="Traditional Arabic" w:cs="Traditional Arabic"/>
          <w:rtl/>
        </w:rPr>
        <w:t>الـمُ</w:t>
      </w:r>
      <w:r w:rsidR="005E0B02" w:rsidRPr="000B7373">
        <w:rPr>
          <w:rFonts w:ascii="Traditional Arabic" w:hAnsi="Traditional Arabic" w:cs="Traditional Arabic"/>
          <w:rtl/>
        </w:rPr>
        <w:t>وهِم أنه يريد نكاحَها حتى تحبسَ نفسَها عليه إن رغبت فيه، ولا يُصَرِّحُ بالنكاح فلا يقول: إني أريد أن أتزوجك، والفرق بين الكناية والتعريض أنَّ الكِنايةَ أنْ تذكرَ الشيء بغير لفظه الموضوع له، والتعريضَ أن تذكر شيئًا تدلُّ به على شيء لم تذكره</w:t>
      </w:r>
      <w:r w:rsidRPr="000B7373">
        <w:rPr>
          <w:rFonts w:ascii="Traditional Arabic" w:hAnsi="Traditional Arabic" w:cs="Traditional Arabic"/>
          <w:rtl/>
        </w:rPr>
        <w:t xml:space="preserve"> </w:t>
      </w:r>
      <w:r w:rsidR="005E0B02" w:rsidRPr="000B7373">
        <w:rPr>
          <w:rFonts w:ascii="Traditional Arabic" w:hAnsi="Traditional Arabic" w:cs="Traditional Arabic"/>
          <w:rtl/>
        </w:rPr>
        <w:t>{</w:t>
      </w:r>
      <w:r w:rsidRPr="000B7373">
        <w:rPr>
          <w:rFonts w:ascii="Traditional Arabic" w:hAnsi="Traditional Arabic" w:cs="Traditional Arabic"/>
          <w:rtl/>
        </w:rPr>
        <w:t>أَوْ أَكْنَنتُمْ فِي أَنفُسِكُمْ</w:t>
      </w:r>
      <w:r w:rsidR="005E0B02" w:rsidRPr="000B7373">
        <w:rPr>
          <w:rFonts w:ascii="Traditional Arabic" w:hAnsi="Traditional Arabic" w:cs="Traditional Arabic"/>
          <w:rtl/>
        </w:rPr>
        <w:t>} أو سَتَرتُم وأضمَرتم في قلوبكم فلم تذكروه بألسنتكم لا مُعَرِّضين ولا مُصَرِّحين</w:t>
      </w:r>
      <w:r w:rsidRPr="000B7373">
        <w:rPr>
          <w:rFonts w:ascii="Traditional Arabic" w:hAnsi="Traditional Arabic" w:cs="Traditional Arabic"/>
          <w:rtl/>
        </w:rPr>
        <w:t xml:space="preserve"> </w:t>
      </w:r>
      <w:r w:rsidR="005E0B02" w:rsidRPr="000B7373">
        <w:rPr>
          <w:rFonts w:ascii="Traditional Arabic" w:hAnsi="Traditional Arabic" w:cs="Traditional Arabic"/>
          <w:rtl/>
        </w:rPr>
        <w:t>{</w:t>
      </w:r>
      <w:r w:rsidRPr="000B7373">
        <w:rPr>
          <w:rFonts w:ascii="Traditional Arabic" w:hAnsi="Traditional Arabic" w:cs="Traditional Arabic"/>
          <w:rtl/>
        </w:rPr>
        <w:t>عَلِمَ اللَّهُ أَنَّكُمْ سَتَذْكُرُونَهُنَّ</w:t>
      </w:r>
      <w:r w:rsidR="005E0B02" w:rsidRPr="000B7373">
        <w:rPr>
          <w:rFonts w:ascii="Traditional Arabic" w:hAnsi="Traditional Arabic" w:cs="Traditional Arabic"/>
          <w:rtl/>
        </w:rPr>
        <w:t>} لا محالةَ ولا تَنفكّون عن النطق برغبتكم فيهنَّ، فاذكروهنَّ {</w:t>
      </w:r>
      <w:r w:rsidRPr="000B7373">
        <w:rPr>
          <w:rFonts w:ascii="Traditional Arabic" w:hAnsi="Traditional Arabic" w:cs="Traditional Arabic"/>
          <w:rtl/>
        </w:rPr>
        <w:t>وَلَكِن لاَّ تُوَاعِدُوهُنَّ سِرًّا</w:t>
      </w:r>
      <w:r w:rsidR="005E0B02" w:rsidRPr="000B7373">
        <w:rPr>
          <w:rFonts w:ascii="Traditional Arabic" w:hAnsi="Traditional Arabic" w:cs="Traditional Arabic"/>
          <w:rtl/>
        </w:rPr>
        <w:t>} جِماعًا، لأنه مما يُسَرُّ، أي لا تقولوا</w:t>
      </w:r>
      <w:r w:rsidR="003669F8">
        <w:rPr>
          <w:rFonts w:ascii="Traditional Arabic" w:hAnsi="Traditional Arabic" w:cs="Traditional Arabic"/>
          <w:rtl/>
        </w:rPr>
        <w:t xml:space="preserve"> </w:t>
      </w:r>
      <w:r w:rsidR="005E0B02" w:rsidRPr="000B7373">
        <w:rPr>
          <w:rFonts w:ascii="Traditional Arabic" w:hAnsi="Traditional Arabic" w:cs="Traditional Arabic"/>
          <w:rtl/>
        </w:rPr>
        <w:t>في العِدَّةِ: إني قادر على هذا العمل</w:t>
      </w:r>
      <w:r w:rsidRPr="000B7373">
        <w:rPr>
          <w:rFonts w:ascii="Traditional Arabic" w:hAnsi="Traditional Arabic" w:cs="Traditional Arabic"/>
          <w:rtl/>
        </w:rPr>
        <w:t xml:space="preserve"> </w:t>
      </w:r>
      <w:r w:rsidR="005E0B02" w:rsidRPr="000B7373">
        <w:rPr>
          <w:rFonts w:ascii="Traditional Arabic" w:hAnsi="Traditional Arabic" w:cs="Traditional Arabic"/>
          <w:rtl/>
        </w:rPr>
        <w:t>{</w:t>
      </w:r>
      <w:r w:rsidRPr="000B7373">
        <w:rPr>
          <w:rFonts w:ascii="Traditional Arabic" w:hAnsi="Traditional Arabic" w:cs="Traditional Arabic"/>
          <w:rtl/>
        </w:rPr>
        <w:t>إِلاَّ أَن تَقُولُواْ قَوْلًا مَّعْرُوفًا</w:t>
      </w:r>
      <w:r w:rsidR="005E0B02" w:rsidRPr="000B7373">
        <w:rPr>
          <w:rFonts w:ascii="Traditional Arabic" w:hAnsi="Traditional Arabic" w:cs="Traditional Arabic"/>
          <w:rtl/>
        </w:rPr>
        <w:t>} وهو أن تُعَرّضوا ولا تُصرّحوا أي لا تُواعدوهنَّ مواعدةً قطُّ إلا مواعَدَةً معروفةً غيرَ مُنكَرة</w:t>
      </w:r>
      <w:r w:rsidRPr="000B7373">
        <w:rPr>
          <w:rFonts w:ascii="Traditional Arabic" w:hAnsi="Traditional Arabic" w:cs="Traditional Arabic"/>
          <w:rtl/>
        </w:rPr>
        <w:t xml:space="preserve"> </w:t>
      </w:r>
      <w:r w:rsidR="005E0B02" w:rsidRPr="000B7373">
        <w:rPr>
          <w:rFonts w:ascii="Traditional Arabic" w:hAnsi="Traditional Arabic" w:cs="Traditional Arabic"/>
          <w:rtl/>
        </w:rPr>
        <w:t>{</w:t>
      </w:r>
      <w:r w:rsidRPr="000B7373">
        <w:rPr>
          <w:rFonts w:ascii="Traditional Arabic" w:hAnsi="Traditional Arabic" w:cs="Traditional Arabic"/>
          <w:rtl/>
        </w:rPr>
        <w:t>وَلاَ تَعْزِمُواْ عُقْدَةَ النِّكَاحِ</w:t>
      </w:r>
      <w:r w:rsidR="005E0B02" w:rsidRPr="000B7373">
        <w:rPr>
          <w:rFonts w:ascii="Traditional Arabic" w:hAnsi="Traditional Arabic" w:cs="Traditional Arabic"/>
          <w:rtl/>
        </w:rPr>
        <w:t>} أي ولا تعزموا على عُقدة النكاح</w:t>
      </w:r>
      <w:r w:rsidRPr="000B7373">
        <w:rPr>
          <w:rFonts w:ascii="Traditional Arabic" w:hAnsi="Traditional Arabic" w:cs="Traditional Arabic"/>
          <w:rtl/>
        </w:rPr>
        <w:t xml:space="preserve"> </w:t>
      </w:r>
      <w:r w:rsidR="005E0B02" w:rsidRPr="000B7373">
        <w:rPr>
          <w:rFonts w:ascii="Traditional Arabic" w:hAnsi="Traditional Arabic" w:cs="Traditional Arabic"/>
          <w:rtl/>
        </w:rPr>
        <w:t>{</w:t>
      </w:r>
      <w:r w:rsidRPr="000B7373">
        <w:rPr>
          <w:rFonts w:ascii="Traditional Arabic" w:hAnsi="Traditional Arabic" w:cs="Traditional Arabic"/>
          <w:rtl/>
        </w:rPr>
        <w:t>حَتَّىَ يَبْلُغَ الْكِتَابُ أَجَلَهُ</w:t>
      </w:r>
      <w:r w:rsidR="005E0B02" w:rsidRPr="000B7373">
        <w:rPr>
          <w:rFonts w:ascii="Traditional Arabic" w:hAnsi="Traditional Arabic" w:cs="Traditional Arabic"/>
          <w:rtl/>
        </w:rPr>
        <w:t>} حتى تنقضي عدتُها، وسُمِّيت العدة كتابًا</w:t>
      </w:r>
      <w:r w:rsidR="003C0F60" w:rsidRPr="000B7373">
        <w:rPr>
          <w:rFonts w:ascii="Traditional Arabic" w:hAnsi="Traditional Arabic" w:cs="Traditional Arabic"/>
          <w:rtl/>
        </w:rPr>
        <w:t xml:space="preserve"> لأنها فرضت بالكتاب، يعني حتى يبلغ التربُّص المكتوب عليها أَجلَه أي غايتَه</w:t>
      </w:r>
      <w:r w:rsidRPr="000B7373">
        <w:rPr>
          <w:rFonts w:ascii="Traditional Arabic" w:hAnsi="Traditional Arabic" w:cs="Traditional Arabic"/>
          <w:rtl/>
        </w:rPr>
        <w:t xml:space="preserve"> </w:t>
      </w:r>
      <w:r w:rsidR="003C0F60" w:rsidRPr="000B7373">
        <w:rPr>
          <w:rFonts w:ascii="Traditional Arabic" w:hAnsi="Traditional Arabic" w:cs="Traditional Arabic"/>
          <w:rtl/>
        </w:rPr>
        <w:t>{</w:t>
      </w:r>
      <w:r w:rsidRPr="000B7373">
        <w:rPr>
          <w:rFonts w:ascii="Traditional Arabic" w:hAnsi="Traditional Arabic" w:cs="Traditional Arabic"/>
          <w:rtl/>
        </w:rPr>
        <w:t>وَاعْلَمُواْ أَنَّ اللَّهَ يَعْلَمُ مَا فِي أَنفُسِكُمْ</w:t>
      </w:r>
      <w:r w:rsidR="003C0F60" w:rsidRPr="000B7373">
        <w:rPr>
          <w:rFonts w:ascii="Traditional Arabic" w:hAnsi="Traditional Arabic" w:cs="Traditional Arabic"/>
          <w:rtl/>
        </w:rPr>
        <w:t>} من العزم على ما لا يجوز</w:t>
      </w:r>
      <w:r w:rsidRPr="000B7373">
        <w:rPr>
          <w:rFonts w:ascii="Traditional Arabic" w:hAnsi="Traditional Arabic" w:cs="Traditional Arabic"/>
          <w:rtl/>
        </w:rPr>
        <w:t xml:space="preserve"> </w:t>
      </w:r>
      <w:r w:rsidR="003C0F60" w:rsidRPr="000B7373">
        <w:rPr>
          <w:rFonts w:ascii="Traditional Arabic" w:hAnsi="Traditional Arabic" w:cs="Traditional Arabic"/>
          <w:rtl/>
        </w:rPr>
        <w:t>{</w:t>
      </w:r>
      <w:r w:rsidRPr="000B7373">
        <w:rPr>
          <w:rFonts w:ascii="Traditional Arabic" w:hAnsi="Traditional Arabic" w:cs="Traditional Arabic"/>
          <w:rtl/>
        </w:rPr>
        <w:t>فَاحْذَرُوهُ</w:t>
      </w:r>
      <w:r w:rsidR="003C0F60" w:rsidRPr="000B7373">
        <w:rPr>
          <w:rFonts w:ascii="Traditional Arabic" w:hAnsi="Traditional Arabic" w:cs="Traditional Arabic"/>
          <w:rtl/>
        </w:rPr>
        <w:t>} ولا تَعزموا عليه</w:t>
      </w:r>
      <w:r w:rsidRPr="000B7373">
        <w:rPr>
          <w:rFonts w:ascii="Traditional Arabic" w:hAnsi="Traditional Arabic" w:cs="Traditional Arabic"/>
          <w:rtl/>
        </w:rPr>
        <w:t xml:space="preserve"> </w:t>
      </w:r>
      <w:r w:rsidR="003C0F60" w:rsidRPr="000B7373">
        <w:rPr>
          <w:rFonts w:ascii="Traditional Arabic" w:hAnsi="Traditional Arabic" w:cs="Traditional Arabic"/>
          <w:rtl/>
        </w:rPr>
        <w:t>{</w:t>
      </w:r>
      <w:r w:rsidRPr="000B7373">
        <w:rPr>
          <w:rFonts w:ascii="Traditional Arabic" w:hAnsi="Traditional Arabic" w:cs="Traditional Arabic"/>
          <w:rtl/>
        </w:rPr>
        <w:t>وَاعْلَمُواْ أَنَّ اللَّهَ غَفُورٌ حَلِيمٌ}</w:t>
      </w:r>
      <w:r w:rsidR="003C0F60" w:rsidRPr="000B7373">
        <w:rPr>
          <w:rFonts w:ascii="Traditional Arabic" w:hAnsi="Traditional Arabic" w:cs="Traditional Arabic"/>
          <w:rtl/>
        </w:rPr>
        <w:t xml:space="preserve"> لا يعاجلكم بالعقوبة.</w:t>
      </w:r>
    </w:p>
    <w:p w14:paraId="0883E7D9" w14:textId="1C20ED90" w:rsidR="003C0F60" w:rsidRPr="000B7373" w:rsidRDefault="003C0F60" w:rsidP="003C0F60">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ونزل فيمن طلّق امرأته ولم يكن سَمَّى لها مهرًا ولا جامعها:</w:t>
      </w:r>
    </w:p>
    <w:p w14:paraId="2CCCAC24" w14:textId="67E9BE95" w:rsidR="0065700F" w:rsidRPr="000B7373" w:rsidRDefault="0065700F" w:rsidP="0065700F">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{لاَّ جُنَاحَ عَلَيْكُمْ</w:t>
      </w:r>
      <w:r w:rsidR="003C0F60" w:rsidRPr="000B7373">
        <w:rPr>
          <w:rFonts w:ascii="Traditional Arabic" w:hAnsi="Traditional Arabic" w:cs="Traditional Arabic"/>
          <w:rtl/>
        </w:rPr>
        <w:t>} لا تَبِعَةَ عليكم من إيجاب مهرٍ</w:t>
      </w:r>
      <w:r w:rsidRPr="000B7373">
        <w:rPr>
          <w:rFonts w:ascii="Traditional Arabic" w:hAnsi="Traditional Arabic" w:cs="Traditional Arabic"/>
          <w:rtl/>
        </w:rPr>
        <w:t xml:space="preserve"> </w:t>
      </w:r>
      <w:r w:rsidR="003C0F60" w:rsidRPr="000B7373">
        <w:rPr>
          <w:rFonts w:ascii="Traditional Arabic" w:hAnsi="Traditional Arabic" w:cs="Traditional Arabic"/>
          <w:rtl/>
        </w:rPr>
        <w:t>{</w:t>
      </w:r>
      <w:r w:rsidRPr="000B7373">
        <w:rPr>
          <w:rFonts w:ascii="Traditional Arabic" w:hAnsi="Traditional Arabic" w:cs="Traditional Arabic"/>
          <w:rtl/>
        </w:rPr>
        <w:t>إِن طَلَّقْتُمُ النِّسَاء</w:t>
      </w:r>
      <w:r w:rsidR="003C0F60" w:rsidRPr="000B7373">
        <w:rPr>
          <w:rFonts w:ascii="Traditional Arabic" w:hAnsi="Traditional Arabic" w:cs="Traditional Arabic"/>
          <w:rtl/>
        </w:rPr>
        <w:t>َ} والتقدير: إن طلَّقتم النساء فلا جُناح عليكم</w:t>
      </w:r>
      <w:r w:rsidRPr="000B7373">
        <w:rPr>
          <w:rFonts w:ascii="Traditional Arabic" w:hAnsi="Traditional Arabic" w:cs="Traditional Arabic"/>
          <w:rtl/>
        </w:rPr>
        <w:t xml:space="preserve"> </w:t>
      </w:r>
      <w:r w:rsidR="003C0F60" w:rsidRPr="000B7373">
        <w:rPr>
          <w:rFonts w:ascii="Traditional Arabic" w:hAnsi="Traditional Arabic" w:cs="Traditional Arabic"/>
          <w:rtl/>
        </w:rPr>
        <w:t>{</w:t>
      </w:r>
      <w:r w:rsidRPr="000B7373">
        <w:rPr>
          <w:rFonts w:ascii="Traditional Arabic" w:hAnsi="Traditional Arabic" w:cs="Traditional Arabic"/>
          <w:rtl/>
        </w:rPr>
        <w:t>مَا لَمْ تَمَسُّوهُنُّ</w:t>
      </w:r>
      <w:r w:rsidR="003C0F60" w:rsidRPr="000B7373">
        <w:rPr>
          <w:rFonts w:ascii="Traditional Arabic" w:hAnsi="Traditional Arabic" w:cs="Traditional Arabic"/>
          <w:rtl/>
        </w:rPr>
        <w:t>} ما لم تُجامعوهنَّ</w:t>
      </w:r>
      <w:r w:rsidRPr="000B7373">
        <w:rPr>
          <w:rFonts w:ascii="Traditional Arabic" w:hAnsi="Traditional Arabic" w:cs="Traditional Arabic"/>
          <w:rtl/>
        </w:rPr>
        <w:t xml:space="preserve"> </w:t>
      </w:r>
      <w:r w:rsidR="003C0F60" w:rsidRPr="000B7373">
        <w:rPr>
          <w:rFonts w:ascii="Traditional Arabic" w:hAnsi="Traditional Arabic" w:cs="Traditional Arabic"/>
          <w:rtl/>
        </w:rPr>
        <w:t>{</w:t>
      </w:r>
      <w:r w:rsidRPr="000B7373">
        <w:rPr>
          <w:rFonts w:ascii="Traditional Arabic" w:hAnsi="Traditional Arabic" w:cs="Traditional Arabic"/>
          <w:rtl/>
        </w:rPr>
        <w:t>أَوْ تَفْرِضُواْ لَهُنَّ فَرِيضَةً</w:t>
      </w:r>
      <w:r w:rsidR="003C0F60" w:rsidRPr="000B7373">
        <w:rPr>
          <w:rFonts w:ascii="Traditional Arabic" w:hAnsi="Traditional Arabic" w:cs="Traditional Arabic"/>
          <w:rtl/>
        </w:rPr>
        <w:t xml:space="preserve">} إلا أن تَفرضوا لهن فريضةً، أو حتى تَفرضوا، وفَرْضُ الفريضة تسميةُ المهر، وذلك أن المطلّقةَ غيرَ الموطوءة لها نصفُ </w:t>
      </w:r>
      <w:r w:rsidR="001C4A34" w:rsidRPr="000B7373">
        <w:rPr>
          <w:rFonts w:ascii="Traditional Arabic" w:hAnsi="Traditional Arabic" w:cs="Traditional Arabic"/>
          <w:rtl/>
        </w:rPr>
        <w:t>الـمُ</w:t>
      </w:r>
      <w:r w:rsidR="003C0F60" w:rsidRPr="000B7373">
        <w:rPr>
          <w:rFonts w:ascii="Traditional Arabic" w:hAnsi="Traditional Arabic" w:cs="Traditional Arabic"/>
          <w:rtl/>
        </w:rPr>
        <w:t xml:space="preserve">سَمَّى إن سُمِّيَ لها مَهرٌ، وإن لم يُسَمَّ لها مهر فليس لها نصفُ مهرِ </w:t>
      </w:r>
      <w:r w:rsidR="001C4A34" w:rsidRPr="000B7373">
        <w:rPr>
          <w:rFonts w:ascii="Traditional Arabic" w:hAnsi="Traditional Arabic" w:cs="Traditional Arabic"/>
          <w:rtl/>
        </w:rPr>
        <w:t>الـمِ</w:t>
      </w:r>
      <w:r w:rsidR="003C0F60" w:rsidRPr="000B7373">
        <w:rPr>
          <w:rFonts w:ascii="Traditional Arabic" w:hAnsi="Traditional Arabic" w:cs="Traditional Arabic"/>
          <w:rtl/>
        </w:rPr>
        <w:t xml:space="preserve">ثل بل تَجبُ </w:t>
      </w:r>
      <w:r w:rsidR="001C4A34" w:rsidRPr="000B7373">
        <w:rPr>
          <w:rFonts w:ascii="Traditional Arabic" w:hAnsi="Traditional Arabic" w:cs="Traditional Arabic"/>
          <w:rtl/>
        </w:rPr>
        <w:t>الـمُ</w:t>
      </w:r>
      <w:r w:rsidR="003C0F60" w:rsidRPr="000B7373">
        <w:rPr>
          <w:rFonts w:ascii="Traditional Arabic" w:hAnsi="Traditional Arabic" w:cs="Traditional Arabic"/>
          <w:rtl/>
        </w:rPr>
        <w:t>تْعَةُ</w:t>
      </w:r>
      <w:r w:rsidRPr="000B7373">
        <w:rPr>
          <w:rFonts w:ascii="Traditional Arabic" w:hAnsi="Traditional Arabic" w:cs="Traditional Arabic"/>
          <w:rtl/>
        </w:rPr>
        <w:t xml:space="preserve"> </w:t>
      </w:r>
      <w:r w:rsidR="003C0F60" w:rsidRPr="000B7373">
        <w:rPr>
          <w:rFonts w:ascii="Traditional Arabic" w:hAnsi="Traditional Arabic" w:cs="Traditional Arabic"/>
          <w:rtl/>
        </w:rPr>
        <w:t>{</w:t>
      </w:r>
      <w:r w:rsidRPr="000B7373">
        <w:rPr>
          <w:rFonts w:ascii="Traditional Arabic" w:hAnsi="Traditional Arabic" w:cs="Traditional Arabic"/>
          <w:rtl/>
        </w:rPr>
        <w:t>وَمَتِّعُوهُنَّ</w:t>
      </w:r>
      <w:r w:rsidR="003C0F60" w:rsidRPr="000B7373">
        <w:rPr>
          <w:rFonts w:ascii="Traditional Arabic" w:hAnsi="Traditional Arabic" w:cs="Traditional Arabic"/>
          <w:rtl/>
        </w:rPr>
        <w:t>} فطلِّقُوهن وَمَتِّعُوهنَّ، و</w:t>
      </w:r>
      <w:r w:rsidR="001C4A34" w:rsidRPr="000B7373">
        <w:rPr>
          <w:rFonts w:ascii="Traditional Arabic" w:hAnsi="Traditional Arabic" w:cs="Traditional Arabic"/>
          <w:rtl/>
        </w:rPr>
        <w:t>الـمُ</w:t>
      </w:r>
      <w:r w:rsidR="003C0F60" w:rsidRPr="000B7373">
        <w:rPr>
          <w:rFonts w:ascii="Traditional Arabic" w:hAnsi="Traditional Arabic" w:cs="Traditional Arabic"/>
          <w:rtl/>
        </w:rPr>
        <w:t>تعةُ دِرْعٌ ومِلْحَفَةٌ وخِمار</w:t>
      </w:r>
      <w:r w:rsidRPr="000B7373">
        <w:rPr>
          <w:rFonts w:ascii="Traditional Arabic" w:hAnsi="Traditional Arabic" w:cs="Traditional Arabic"/>
          <w:rtl/>
        </w:rPr>
        <w:t xml:space="preserve"> </w:t>
      </w:r>
      <w:r w:rsidR="003C0F60" w:rsidRPr="000B7373">
        <w:rPr>
          <w:rFonts w:ascii="Traditional Arabic" w:hAnsi="Traditional Arabic" w:cs="Traditional Arabic"/>
          <w:rtl/>
        </w:rPr>
        <w:t>{</w:t>
      </w:r>
      <w:r w:rsidRPr="000B7373">
        <w:rPr>
          <w:rFonts w:ascii="Traditional Arabic" w:hAnsi="Traditional Arabic" w:cs="Traditional Arabic"/>
          <w:rtl/>
        </w:rPr>
        <w:t>عَلَى الْمُوسِعِ</w:t>
      </w:r>
      <w:r w:rsidR="003C0F60" w:rsidRPr="000B7373">
        <w:rPr>
          <w:rFonts w:ascii="Traditional Arabic" w:hAnsi="Traditional Arabic" w:cs="Traditional Arabic"/>
          <w:rtl/>
        </w:rPr>
        <w:t>} الذ له سَعَةٌ {</w:t>
      </w:r>
      <w:r w:rsidRPr="000B7373">
        <w:rPr>
          <w:rFonts w:ascii="Traditional Arabic" w:hAnsi="Traditional Arabic" w:cs="Traditional Arabic"/>
          <w:rtl/>
        </w:rPr>
        <w:t>قَدَرُهُ</w:t>
      </w:r>
      <w:r w:rsidR="003C0F60" w:rsidRPr="000B7373">
        <w:rPr>
          <w:rFonts w:ascii="Traditional Arabic" w:hAnsi="Traditional Arabic" w:cs="Traditional Arabic"/>
          <w:rtl/>
        </w:rPr>
        <w:t>} مِقداره الذي يُطيقه</w:t>
      </w:r>
      <w:r w:rsidRPr="000B7373">
        <w:rPr>
          <w:rFonts w:ascii="Traditional Arabic" w:hAnsi="Traditional Arabic" w:cs="Traditional Arabic"/>
          <w:rtl/>
        </w:rPr>
        <w:t xml:space="preserve"> </w:t>
      </w:r>
      <w:r w:rsidR="003C0F60" w:rsidRPr="000B7373">
        <w:rPr>
          <w:rFonts w:ascii="Traditional Arabic" w:hAnsi="Traditional Arabic" w:cs="Traditional Arabic"/>
          <w:rtl/>
        </w:rPr>
        <w:t>{</w:t>
      </w:r>
      <w:r w:rsidRPr="000B7373">
        <w:rPr>
          <w:rFonts w:ascii="Traditional Arabic" w:hAnsi="Traditional Arabic" w:cs="Traditional Arabic"/>
          <w:rtl/>
        </w:rPr>
        <w:t>وَعَلَى الْمُقْتِرِ</w:t>
      </w:r>
      <w:r w:rsidR="003C0F60" w:rsidRPr="000B7373">
        <w:rPr>
          <w:rFonts w:ascii="Traditional Arabic" w:hAnsi="Traditional Arabic" w:cs="Traditional Arabic"/>
          <w:rtl/>
        </w:rPr>
        <w:t>} الضَّيّقِ الحال</w:t>
      </w:r>
      <w:r w:rsidRPr="000B7373">
        <w:rPr>
          <w:rFonts w:ascii="Traditional Arabic" w:hAnsi="Traditional Arabic" w:cs="Traditional Arabic"/>
          <w:rtl/>
        </w:rPr>
        <w:t xml:space="preserve"> </w:t>
      </w:r>
      <w:r w:rsidR="003C0F60" w:rsidRPr="000B7373">
        <w:rPr>
          <w:rFonts w:ascii="Traditional Arabic" w:hAnsi="Traditional Arabic" w:cs="Traditional Arabic"/>
          <w:rtl/>
        </w:rPr>
        <w:t>{</w:t>
      </w:r>
      <w:r w:rsidRPr="000B7373">
        <w:rPr>
          <w:rFonts w:ascii="Traditional Arabic" w:hAnsi="Traditional Arabic" w:cs="Traditional Arabic"/>
          <w:rtl/>
        </w:rPr>
        <w:t>قَدَرُهُ</w:t>
      </w:r>
      <w:r w:rsidR="003C0F60" w:rsidRPr="000B7373">
        <w:rPr>
          <w:rFonts w:ascii="Traditional Arabic" w:hAnsi="Traditional Arabic" w:cs="Traditional Arabic"/>
          <w:rtl/>
        </w:rPr>
        <w:t xml:space="preserve">} ولا تجبُ المتعة عندنا إلا لهذه وتُستحَبُّ لسائر </w:t>
      </w:r>
      <w:r w:rsidR="001C4A34" w:rsidRPr="000B7373">
        <w:rPr>
          <w:rFonts w:ascii="Traditional Arabic" w:hAnsi="Traditional Arabic" w:cs="Traditional Arabic"/>
          <w:rtl/>
        </w:rPr>
        <w:t>الـمُ</w:t>
      </w:r>
      <w:r w:rsidR="003C0F60" w:rsidRPr="000B7373">
        <w:rPr>
          <w:rFonts w:ascii="Traditional Arabic" w:hAnsi="Traditional Arabic" w:cs="Traditional Arabic"/>
          <w:rtl/>
        </w:rPr>
        <w:t>طلَّقات</w:t>
      </w:r>
      <w:r w:rsidRPr="000B7373">
        <w:rPr>
          <w:rFonts w:ascii="Traditional Arabic" w:hAnsi="Traditional Arabic" w:cs="Traditional Arabic"/>
          <w:rtl/>
        </w:rPr>
        <w:t xml:space="preserve"> </w:t>
      </w:r>
      <w:r w:rsidR="003C0F60" w:rsidRPr="000B7373">
        <w:rPr>
          <w:rFonts w:ascii="Traditional Arabic" w:hAnsi="Traditional Arabic" w:cs="Traditional Arabic"/>
          <w:rtl/>
        </w:rPr>
        <w:t>{</w:t>
      </w:r>
      <w:r w:rsidRPr="000B7373">
        <w:rPr>
          <w:rFonts w:ascii="Traditional Arabic" w:hAnsi="Traditional Arabic" w:cs="Traditional Arabic"/>
          <w:rtl/>
        </w:rPr>
        <w:t>مَتَاعًا</w:t>
      </w:r>
      <w:r w:rsidR="003C0F60" w:rsidRPr="000B7373">
        <w:rPr>
          <w:rFonts w:ascii="Traditional Arabic" w:hAnsi="Traditional Arabic" w:cs="Traditional Arabic"/>
          <w:rtl/>
        </w:rPr>
        <w:t>} تمتيعًا {</w:t>
      </w:r>
      <w:r w:rsidRPr="000B7373">
        <w:rPr>
          <w:rFonts w:ascii="Traditional Arabic" w:hAnsi="Traditional Arabic" w:cs="Traditional Arabic"/>
          <w:rtl/>
        </w:rPr>
        <w:t>بِالْمَعْرُوفِ</w:t>
      </w:r>
      <w:r w:rsidR="003C0F60" w:rsidRPr="000B7373">
        <w:rPr>
          <w:rFonts w:ascii="Traditional Arabic" w:hAnsi="Traditional Arabic" w:cs="Traditional Arabic"/>
          <w:rtl/>
        </w:rPr>
        <w:t>} بالوجه الذي يَحْسُن في الشرع والمروءة</w:t>
      </w:r>
      <w:r w:rsidRPr="000B7373">
        <w:rPr>
          <w:rFonts w:ascii="Traditional Arabic" w:hAnsi="Traditional Arabic" w:cs="Traditional Arabic"/>
          <w:rtl/>
        </w:rPr>
        <w:t xml:space="preserve"> </w:t>
      </w:r>
      <w:r w:rsidR="003C0F60" w:rsidRPr="000B7373">
        <w:rPr>
          <w:rFonts w:ascii="Traditional Arabic" w:hAnsi="Traditional Arabic" w:cs="Traditional Arabic"/>
          <w:rtl/>
        </w:rPr>
        <w:t>{</w:t>
      </w:r>
      <w:r w:rsidRPr="000B7373">
        <w:rPr>
          <w:rFonts w:ascii="Traditional Arabic" w:hAnsi="Traditional Arabic" w:cs="Traditional Arabic"/>
          <w:rtl/>
        </w:rPr>
        <w:t>حَقًّا</w:t>
      </w:r>
      <w:r w:rsidR="003C0F60" w:rsidRPr="000B7373">
        <w:rPr>
          <w:rFonts w:ascii="Traditional Arabic" w:hAnsi="Traditional Arabic" w:cs="Traditional Arabic"/>
          <w:rtl/>
        </w:rPr>
        <w:t>} متاعًا واجبًا عليهم أو حَقَّ ذلك حقًّا</w:t>
      </w:r>
      <w:r w:rsidRPr="000B7373">
        <w:rPr>
          <w:rFonts w:ascii="Traditional Arabic" w:hAnsi="Traditional Arabic" w:cs="Traditional Arabic"/>
          <w:rtl/>
        </w:rPr>
        <w:t xml:space="preserve"> </w:t>
      </w:r>
      <w:r w:rsidR="003C0F60" w:rsidRPr="000B7373">
        <w:rPr>
          <w:rFonts w:ascii="Traditional Arabic" w:hAnsi="Traditional Arabic" w:cs="Traditional Arabic"/>
          <w:rtl/>
        </w:rPr>
        <w:t>{</w:t>
      </w:r>
      <w:r w:rsidRPr="000B7373">
        <w:rPr>
          <w:rFonts w:ascii="Traditional Arabic" w:hAnsi="Traditional Arabic" w:cs="Traditional Arabic"/>
          <w:rtl/>
        </w:rPr>
        <w:t>عَلَى الْمُحْسِنِينَ}</w:t>
      </w:r>
      <w:r w:rsidR="003C0F60" w:rsidRPr="000B7373">
        <w:rPr>
          <w:rFonts w:ascii="Traditional Arabic" w:hAnsi="Traditional Arabic" w:cs="Traditional Arabic"/>
          <w:rtl/>
        </w:rPr>
        <w:t xml:space="preserve"> على المسلمين، أو على الذين يُحسنون إلى </w:t>
      </w:r>
      <w:r w:rsidR="001C4A34" w:rsidRPr="000B7373">
        <w:rPr>
          <w:rFonts w:ascii="Traditional Arabic" w:hAnsi="Traditional Arabic" w:cs="Traditional Arabic"/>
          <w:rtl/>
        </w:rPr>
        <w:t>الـمُ</w:t>
      </w:r>
      <w:r w:rsidR="003C0F60" w:rsidRPr="000B7373">
        <w:rPr>
          <w:rFonts w:ascii="Traditional Arabic" w:hAnsi="Traditional Arabic" w:cs="Traditional Arabic"/>
          <w:rtl/>
        </w:rPr>
        <w:t>طلَّقات بالتمتيع، وسمَّاهم قبل الفعل مُحسنين كقوله عليه الصلاة والسلام: «</w:t>
      </w:r>
      <w:r w:rsidR="003C0F60" w:rsidRPr="000B7373">
        <w:rPr>
          <w:rFonts w:ascii="Traditional Arabic" w:hAnsi="Traditional Arabic" w:cs="Traditional Arabic"/>
          <w:b/>
          <w:bCs/>
          <w:rtl/>
        </w:rPr>
        <w:t>مَنْ قتلَ قتيلًا فله سَلَبُه</w:t>
      </w:r>
      <w:r w:rsidR="003C0F60" w:rsidRPr="000B7373">
        <w:rPr>
          <w:rFonts w:ascii="Traditional Arabic" w:hAnsi="Traditional Arabic" w:cs="Traditional Arabic"/>
          <w:rtl/>
        </w:rPr>
        <w:t>» متفق عليه. وليس هذا الإحسان هو التبرعَ بما ليس عليه إذ هذه المتعةُ واجبة.</w:t>
      </w:r>
    </w:p>
    <w:p w14:paraId="11F82C39" w14:textId="42ABD066" w:rsidR="003C0F60" w:rsidRPr="000B7373" w:rsidRDefault="003C0F60" w:rsidP="003C0F60">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بيَّن حكم التي سَمَّى لها مهرًا في الطلاق قبل المسّ فقال:</w:t>
      </w:r>
    </w:p>
    <w:p w14:paraId="42F4B4A0" w14:textId="0A2045A2" w:rsidR="0065700F" w:rsidRPr="000B7373" w:rsidRDefault="0065700F" w:rsidP="0065700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{وَإِن طَلَّقْتُمُوهُنَّ مِن قَبْلِ أَن تَمَسُّوهُنَّ</w:t>
      </w:r>
      <w:r w:rsidR="003C0F60" w:rsidRPr="000B7373">
        <w:rPr>
          <w:rFonts w:ascii="Traditional Arabic" w:hAnsi="Traditional Arabic" w:cs="Traditional Arabic"/>
          <w:rtl/>
        </w:rPr>
        <w:t>} من قَبلِ مسّكم إياهنّ</w:t>
      </w:r>
      <w:r w:rsidRPr="000B7373">
        <w:rPr>
          <w:rFonts w:ascii="Traditional Arabic" w:hAnsi="Traditional Arabic" w:cs="Traditional Arabic"/>
          <w:rtl/>
        </w:rPr>
        <w:t xml:space="preserve"> </w:t>
      </w:r>
      <w:r w:rsidR="003C0F60" w:rsidRPr="000B7373">
        <w:rPr>
          <w:rFonts w:ascii="Traditional Arabic" w:hAnsi="Traditional Arabic" w:cs="Traditional Arabic"/>
          <w:rtl/>
        </w:rPr>
        <w:t>{</w:t>
      </w:r>
      <w:r w:rsidRPr="000B7373">
        <w:rPr>
          <w:rFonts w:ascii="Traditional Arabic" w:hAnsi="Traditional Arabic" w:cs="Traditional Arabic"/>
          <w:rtl/>
        </w:rPr>
        <w:t>وَقَدْ فَرَضْتُمْ لَهُنَّ فَرِيضَةً</w:t>
      </w:r>
      <w:r w:rsidR="003C0F60" w:rsidRPr="000B7373">
        <w:rPr>
          <w:rFonts w:ascii="Traditional Arabic" w:hAnsi="Traditional Arabic" w:cs="Traditional Arabic"/>
          <w:rtl/>
        </w:rPr>
        <w:t>} مهرًا</w:t>
      </w:r>
      <w:r w:rsidRPr="000B7373">
        <w:rPr>
          <w:rFonts w:ascii="Traditional Arabic" w:hAnsi="Traditional Arabic" w:cs="Traditional Arabic"/>
          <w:rtl/>
        </w:rPr>
        <w:t xml:space="preserve"> </w:t>
      </w:r>
      <w:r w:rsidR="003C0F60" w:rsidRPr="000B7373">
        <w:rPr>
          <w:rFonts w:ascii="Traditional Arabic" w:hAnsi="Traditional Arabic" w:cs="Traditional Arabic"/>
          <w:rtl/>
        </w:rPr>
        <w:t>{</w:t>
      </w:r>
      <w:r w:rsidRPr="000B7373">
        <w:rPr>
          <w:rFonts w:ascii="Traditional Arabic" w:hAnsi="Traditional Arabic" w:cs="Traditional Arabic"/>
          <w:rtl/>
        </w:rPr>
        <w:t>فَنِصْفُ مَا فَرَضْتُمْ إِلاَّ أَن يَعْفُونَ</w:t>
      </w:r>
      <w:r w:rsidR="003C0F60" w:rsidRPr="000B7373">
        <w:rPr>
          <w:rFonts w:ascii="Traditional Arabic" w:hAnsi="Traditional Arabic" w:cs="Traditional Arabic"/>
          <w:rtl/>
        </w:rPr>
        <w:t>} فعليكم نصف ما فرضتم في جميع الأوقات إلا وقتَ عفوهنّ عنكم من المهر</w:t>
      </w:r>
      <w:r w:rsidRPr="000B7373">
        <w:rPr>
          <w:rFonts w:ascii="Traditional Arabic" w:hAnsi="Traditional Arabic" w:cs="Traditional Arabic"/>
          <w:rtl/>
        </w:rPr>
        <w:t xml:space="preserve"> </w:t>
      </w:r>
      <w:r w:rsidR="003C0F60" w:rsidRPr="000B7373">
        <w:rPr>
          <w:rFonts w:ascii="Traditional Arabic" w:hAnsi="Traditional Arabic" w:cs="Traditional Arabic"/>
          <w:rtl/>
        </w:rPr>
        <w:t>{</w:t>
      </w:r>
      <w:r w:rsidRPr="000B7373">
        <w:rPr>
          <w:rFonts w:ascii="Traditional Arabic" w:hAnsi="Traditional Arabic" w:cs="Traditional Arabic"/>
          <w:rtl/>
        </w:rPr>
        <w:t>أَوْ يَعْفُوَ الَّذِي بِيَدِهِ عُقْدَةُ النِّكَاحِ</w:t>
      </w:r>
      <w:r w:rsidR="003C0F60" w:rsidRPr="000B7373">
        <w:rPr>
          <w:rFonts w:ascii="Traditional Arabic" w:hAnsi="Traditional Arabic" w:cs="Traditional Arabic"/>
          <w:rtl/>
        </w:rPr>
        <w:t>} هو الزوج، وهذا لأنَّ الطلاق بيده فكان بقاء العقد بيده، والمعنى أن الواجب شرعًا هو النصف إلا أن تُسقِطَ هي الكلَّ أو يُعطيَ هو الكُلَّ تفضُّلًا</w:t>
      </w:r>
      <w:r w:rsidRPr="000B7373">
        <w:rPr>
          <w:rFonts w:ascii="Traditional Arabic" w:hAnsi="Traditional Arabic" w:cs="Traditional Arabic"/>
          <w:rtl/>
        </w:rPr>
        <w:t xml:space="preserve"> </w:t>
      </w:r>
      <w:r w:rsidR="003C0F60" w:rsidRPr="000B7373">
        <w:rPr>
          <w:rFonts w:ascii="Traditional Arabic" w:hAnsi="Traditional Arabic" w:cs="Traditional Arabic"/>
          <w:rtl/>
        </w:rPr>
        <w:t>{</w:t>
      </w:r>
      <w:r w:rsidRPr="000B7373">
        <w:rPr>
          <w:rFonts w:ascii="Traditional Arabic" w:hAnsi="Traditional Arabic" w:cs="Traditional Arabic"/>
          <w:rtl/>
        </w:rPr>
        <w:t>وَأَن تَعْفُواْ أَقْرَبُ لِلتَّقْوَى</w:t>
      </w:r>
      <w:r w:rsidR="00092822" w:rsidRPr="000B7373">
        <w:rPr>
          <w:rFonts w:ascii="Traditional Arabic" w:hAnsi="Traditional Arabic" w:cs="Traditional Arabic"/>
          <w:rtl/>
        </w:rPr>
        <w:t>} الخطاب للأزواج والزوجات على سبيل التغليب، أي عفوُ الزَّوج بإعطاء كل المهر خيرٌ له، وعفو المرأة بإسقاط كُلِّهِ خيرٌ لها أو للأزواج</w:t>
      </w:r>
      <w:r w:rsidRPr="000B7373">
        <w:rPr>
          <w:rFonts w:ascii="Traditional Arabic" w:hAnsi="Traditional Arabic" w:cs="Traditional Arabic"/>
          <w:rtl/>
        </w:rPr>
        <w:t xml:space="preserve"> </w:t>
      </w:r>
      <w:r w:rsidR="00092822" w:rsidRPr="000B7373">
        <w:rPr>
          <w:rFonts w:ascii="Traditional Arabic" w:hAnsi="Traditional Arabic" w:cs="Traditional Arabic"/>
          <w:rtl/>
        </w:rPr>
        <w:t>{</w:t>
      </w:r>
      <w:r w:rsidRPr="000B7373">
        <w:rPr>
          <w:rFonts w:ascii="Traditional Arabic" w:hAnsi="Traditional Arabic" w:cs="Traditional Arabic"/>
          <w:rtl/>
        </w:rPr>
        <w:t>وَلاَ تَنسَوُاْ الْفَضْلَ</w:t>
      </w:r>
      <w:r w:rsidR="00092822" w:rsidRPr="000B7373">
        <w:rPr>
          <w:rFonts w:ascii="Traditional Arabic" w:hAnsi="Traditional Arabic" w:cs="Traditional Arabic"/>
          <w:rtl/>
        </w:rPr>
        <w:t>} التفضُّل</w:t>
      </w:r>
      <w:r w:rsidRPr="000B7373">
        <w:rPr>
          <w:rFonts w:ascii="Traditional Arabic" w:hAnsi="Traditional Arabic" w:cs="Traditional Arabic"/>
          <w:rtl/>
        </w:rPr>
        <w:t xml:space="preserve"> </w:t>
      </w:r>
      <w:r w:rsidR="00092822" w:rsidRPr="000B7373">
        <w:rPr>
          <w:rFonts w:ascii="Traditional Arabic" w:hAnsi="Traditional Arabic" w:cs="Traditional Arabic"/>
          <w:rtl/>
        </w:rPr>
        <w:t>{</w:t>
      </w:r>
      <w:r w:rsidRPr="000B7373">
        <w:rPr>
          <w:rFonts w:ascii="Traditional Arabic" w:hAnsi="Traditional Arabic" w:cs="Traditional Arabic"/>
          <w:rtl/>
        </w:rPr>
        <w:t>بَيْنَكُمْ</w:t>
      </w:r>
      <w:r w:rsidR="00092822" w:rsidRPr="000B7373">
        <w:rPr>
          <w:rFonts w:ascii="Traditional Arabic" w:hAnsi="Traditional Arabic" w:cs="Traditional Arabic"/>
          <w:rtl/>
        </w:rPr>
        <w:t>} ولا تنسَوا أن يتفضَّل بعضكم على بعضٍ</w:t>
      </w:r>
      <w:r w:rsidRPr="000B7373">
        <w:rPr>
          <w:rFonts w:ascii="Traditional Arabic" w:hAnsi="Traditional Arabic" w:cs="Traditional Arabic"/>
          <w:rtl/>
        </w:rPr>
        <w:t xml:space="preserve"> </w:t>
      </w:r>
      <w:r w:rsidR="00092822" w:rsidRPr="000B7373">
        <w:rPr>
          <w:rFonts w:ascii="Traditional Arabic" w:hAnsi="Traditional Arabic" w:cs="Traditional Arabic"/>
          <w:rtl/>
        </w:rPr>
        <w:t>{</w:t>
      </w:r>
      <w:r w:rsidRPr="000B7373">
        <w:rPr>
          <w:rFonts w:ascii="Traditional Arabic" w:hAnsi="Traditional Arabic" w:cs="Traditional Arabic"/>
          <w:rtl/>
        </w:rPr>
        <w:t>إِنَّ اللَّهَ بِمَا تَعْمَلُونَ بَصِيرٌ}</w:t>
      </w:r>
      <w:r w:rsidR="00092822" w:rsidRPr="000B7373">
        <w:rPr>
          <w:rFonts w:ascii="Traditional Arabic" w:hAnsi="Traditional Arabic" w:cs="Traditional Arabic"/>
          <w:rtl/>
        </w:rPr>
        <w:t xml:space="preserve"> فيجازيكم على تفضُّلكم.</w:t>
      </w:r>
    </w:p>
    <w:p w14:paraId="40C225E8" w14:textId="4C8E1B85" w:rsidR="0065700F" w:rsidRPr="000B7373" w:rsidRDefault="0065700F" w:rsidP="0065700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{حَافِظُواْ عَلَى الصَّلَوَاتِ</w:t>
      </w:r>
      <w:r w:rsidR="00092822" w:rsidRPr="000B7373">
        <w:rPr>
          <w:rFonts w:ascii="Traditional Arabic" w:hAnsi="Traditional Arabic" w:cs="Traditional Arabic"/>
          <w:rtl/>
        </w:rPr>
        <w:t>} داوموا عليها بمواقيتها وأركانها وشرائطها</w:t>
      </w:r>
      <w:r w:rsidRPr="000B7373">
        <w:rPr>
          <w:rFonts w:ascii="Traditional Arabic" w:hAnsi="Traditional Arabic" w:cs="Traditional Arabic"/>
          <w:rtl/>
        </w:rPr>
        <w:t xml:space="preserve"> </w:t>
      </w:r>
      <w:r w:rsidR="00092822" w:rsidRPr="000B7373">
        <w:rPr>
          <w:rFonts w:ascii="Traditional Arabic" w:hAnsi="Traditional Arabic" w:cs="Traditional Arabic"/>
          <w:rtl/>
        </w:rPr>
        <w:t>{</w:t>
      </w:r>
      <w:r w:rsidRPr="000B7373">
        <w:rPr>
          <w:rFonts w:ascii="Traditional Arabic" w:hAnsi="Traditional Arabic" w:cs="Traditional Arabic"/>
          <w:rtl/>
        </w:rPr>
        <w:t>وَالصَّلاةِ الْوُسْطَى</w:t>
      </w:r>
      <w:r w:rsidR="00092822" w:rsidRPr="000B7373">
        <w:rPr>
          <w:rFonts w:ascii="Traditional Arabic" w:hAnsi="Traditional Arabic" w:cs="Traditional Arabic"/>
          <w:rtl/>
        </w:rPr>
        <w:t>} أي الفُضْلَى وهي صلاةُ العصر لقوله عليه الصلاة والسلام يوم الأحزاب: «</w:t>
      </w:r>
      <w:r w:rsidR="00092822" w:rsidRPr="000B7373">
        <w:rPr>
          <w:rFonts w:ascii="Traditional Arabic" w:hAnsi="Traditional Arabic" w:cs="Traditional Arabic"/>
          <w:b/>
          <w:bCs/>
          <w:rtl/>
        </w:rPr>
        <w:t>شغلونا عن الصلاة الوسطى صلاة العصر ملأ الله بيوتهم نارًا</w:t>
      </w:r>
      <w:r w:rsidR="00092822" w:rsidRPr="000B7373">
        <w:rPr>
          <w:rFonts w:ascii="Traditional Arabic" w:hAnsi="Traditional Arabic" w:cs="Traditional Arabic"/>
          <w:rtl/>
        </w:rPr>
        <w:t>»، ولأنها بين صلاتي الليل وصلاتي النهار، وفضلُها لِمَا في وقتها من اشتغال الناس بتجاراتهم ومعايشهم</w:t>
      </w:r>
      <w:r w:rsidRPr="000B7373">
        <w:rPr>
          <w:rFonts w:ascii="Traditional Arabic" w:hAnsi="Traditional Arabic" w:cs="Traditional Arabic"/>
          <w:rtl/>
        </w:rPr>
        <w:t xml:space="preserve"> </w:t>
      </w:r>
      <w:r w:rsidR="00092822" w:rsidRPr="000B7373">
        <w:rPr>
          <w:rFonts w:ascii="Traditional Arabic" w:hAnsi="Traditional Arabic" w:cs="Traditional Arabic"/>
          <w:rtl/>
        </w:rPr>
        <w:t>{</w:t>
      </w:r>
      <w:r w:rsidRPr="000B7373">
        <w:rPr>
          <w:rFonts w:ascii="Traditional Arabic" w:hAnsi="Traditional Arabic" w:cs="Traditional Arabic"/>
          <w:rtl/>
        </w:rPr>
        <w:t>وَقُومُواْ لِلَّهِ</w:t>
      </w:r>
      <w:r w:rsidR="00092822" w:rsidRPr="000B7373">
        <w:rPr>
          <w:rFonts w:ascii="Traditional Arabic" w:hAnsi="Traditional Arabic" w:cs="Traditional Arabic"/>
          <w:rtl/>
        </w:rPr>
        <w:t>} في الصلاة</w:t>
      </w:r>
      <w:r w:rsidRPr="000B7373">
        <w:rPr>
          <w:rFonts w:ascii="Traditional Arabic" w:hAnsi="Traditional Arabic" w:cs="Traditional Arabic"/>
          <w:rtl/>
        </w:rPr>
        <w:t xml:space="preserve"> </w:t>
      </w:r>
      <w:r w:rsidR="00092822" w:rsidRPr="000B7373">
        <w:rPr>
          <w:rFonts w:ascii="Traditional Arabic" w:hAnsi="Traditional Arabic" w:cs="Traditional Arabic"/>
          <w:rtl/>
        </w:rPr>
        <w:t>{</w:t>
      </w:r>
      <w:r w:rsidRPr="000B7373">
        <w:rPr>
          <w:rFonts w:ascii="Traditional Arabic" w:hAnsi="Traditional Arabic" w:cs="Traditional Arabic"/>
          <w:rtl/>
        </w:rPr>
        <w:t>قَانِتِينَ}</w:t>
      </w:r>
      <w:r w:rsidR="00092822" w:rsidRPr="000B7373">
        <w:rPr>
          <w:rFonts w:ascii="Traditional Arabic" w:hAnsi="Traditional Arabic" w:cs="Traditional Arabic"/>
          <w:rtl/>
        </w:rPr>
        <w:t xml:space="preserve"> مطيعين خاشعين.</w:t>
      </w:r>
    </w:p>
    <w:p w14:paraId="73350F91" w14:textId="27197C1B" w:rsidR="0065700F" w:rsidRPr="000B7373" w:rsidRDefault="0065700F" w:rsidP="0065700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{فَإِنْ خِفْتُمْ</w:t>
      </w:r>
      <w:r w:rsidR="00092822" w:rsidRPr="000B7373">
        <w:rPr>
          <w:rFonts w:ascii="Traditional Arabic" w:hAnsi="Traditional Arabic" w:cs="Traditional Arabic"/>
          <w:rtl/>
        </w:rPr>
        <w:t>} فإن كان بكم خوف من عدوٍّ أو غيره</w:t>
      </w:r>
      <w:r w:rsidRPr="000B7373">
        <w:rPr>
          <w:rFonts w:ascii="Traditional Arabic" w:hAnsi="Traditional Arabic" w:cs="Traditional Arabic"/>
          <w:rtl/>
        </w:rPr>
        <w:t xml:space="preserve"> </w:t>
      </w:r>
      <w:r w:rsidR="00092822" w:rsidRPr="000B7373">
        <w:rPr>
          <w:rFonts w:ascii="Traditional Arabic" w:hAnsi="Traditional Arabic" w:cs="Traditional Arabic"/>
          <w:rtl/>
        </w:rPr>
        <w:t>{</w:t>
      </w:r>
      <w:r w:rsidRPr="000B7373">
        <w:rPr>
          <w:rFonts w:ascii="Traditional Arabic" w:hAnsi="Traditional Arabic" w:cs="Traditional Arabic"/>
          <w:rtl/>
        </w:rPr>
        <w:t>فَرِجَالًا</w:t>
      </w:r>
      <w:r w:rsidR="00092822" w:rsidRPr="000B7373">
        <w:rPr>
          <w:rFonts w:ascii="Traditional Arabic" w:hAnsi="Traditional Arabic" w:cs="Traditional Arabic"/>
          <w:rtl/>
        </w:rPr>
        <w:t>} فصلُّوا راجلِين، وهو جمع راجلٍ</w:t>
      </w:r>
      <w:r w:rsidR="00092822" w:rsidRPr="000B7373">
        <w:rPr>
          <w:rFonts w:ascii="Traditional Arabic" w:hAnsi="Traditional Arabic" w:cs="Traditional Arabic"/>
          <w:vertAlign w:val="superscript"/>
          <w:rtl/>
        </w:rPr>
        <w:t>(</w:t>
      </w:r>
      <w:r w:rsidR="00092822" w:rsidRPr="000B7373">
        <w:rPr>
          <w:rStyle w:val="ad"/>
          <w:rFonts w:ascii="Traditional Arabic" w:hAnsi="Traditional Arabic" w:cs="Traditional Arabic"/>
          <w:rtl/>
        </w:rPr>
        <w:footnoteReference w:id="298"/>
      </w:r>
      <w:r w:rsidR="00092822"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092822" w:rsidRPr="000B7373">
        <w:rPr>
          <w:rFonts w:ascii="Traditional Arabic" w:hAnsi="Traditional Arabic" w:cs="Traditional Arabic"/>
          <w:rtl/>
        </w:rPr>
        <w:t>{</w:t>
      </w:r>
      <w:r w:rsidRPr="000B7373">
        <w:rPr>
          <w:rFonts w:ascii="Traditional Arabic" w:hAnsi="Traditional Arabic" w:cs="Traditional Arabic"/>
          <w:rtl/>
        </w:rPr>
        <w:t>أَوْ رُكْبَانًا</w:t>
      </w:r>
      <w:r w:rsidR="00092822" w:rsidRPr="000B7373">
        <w:rPr>
          <w:rFonts w:ascii="Traditional Arabic" w:hAnsi="Traditional Arabic" w:cs="Traditional Arabic"/>
          <w:rtl/>
        </w:rPr>
        <w:t xml:space="preserve">} [وهو جمع راكب، </w:t>
      </w:r>
      <w:r w:rsidR="00D306A0" w:rsidRPr="000B7373">
        <w:rPr>
          <w:rFonts w:ascii="Traditional Arabic" w:hAnsi="Traditional Arabic" w:cs="Traditional Arabic"/>
          <w:rtl/>
        </w:rPr>
        <w:t>أي على الخيل والإبل ونحوها] وُحْدانًا بإيماءٍ</w:t>
      </w:r>
      <w:r w:rsidR="00D306A0" w:rsidRPr="000B7373">
        <w:rPr>
          <w:rFonts w:ascii="Traditional Arabic" w:hAnsi="Traditional Arabic" w:cs="Traditional Arabic"/>
          <w:vertAlign w:val="superscript"/>
          <w:rtl/>
        </w:rPr>
        <w:t>(</w:t>
      </w:r>
      <w:r w:rsidR="00D306A0" w:rsidRPr="000B7373">
        <w:rPr>
          <w:rStyle w:val="ad"/>
          <w:rFonts w:ascii="Traditional Arabic" w:hAnsi="Traditional Arabic" w:cs="Traditional Arabic"/>
          <w:rtl/>
        </w:rPr>
        <w:footnoteReference w:id="299"/>
      </w:r>
      <w:r w:rsidR="00D306A0" w:rsidRPr="000B7373">
        <w:rPr>
          <w:rFonts w:ascii="Traditional Arabic" w:hAnsi="Traditional Arabic" w:cs="Traditional Arabic"/>
          <w:vertAlign w:val="superscript"/>
          <w:rtl/>
        </w:rPr>
        <w:t>)</w:t>
      </w:r>
      <w:r w:rsidR="00D306A0" w:rsidRPr="000B7373">
        <w:rPr>
          <w:rFonts w:ascii="Traditional Arabic" w:hAnsi="Traditional Arabic" w:cs="Traditional Arabic"/>
          <w:rtl/>
        </w:rPr>
        <w:t>، ويسقط عنهم التوجه إلى القبلة</w:t>
      </w:r>
      <w:r w:rsidRPr="000B7373">
        <w:rPr>
          <w:rFonts w:ascii="Traditional Arabic" w:hAnsi="Traditional Arabic" w:cs="Traditional Arabic"/>
          <w:rtl/>
        </w:rPr>
        <w:t xml:space="preserve"> </w:t>
      </w:r>
      <w:r w:rsidR="00D306A0" w:rsidRPr="000B7373">
        <w:rPr>
          <w:rFonts w:ascii="Traditional Arabic" w:hAnsi="Traditional Arabic" w:cs="Traditional Arabic"/>
          <w:rtl/>
        </w:rPr>
        <w:t>{</w:t>
      </w:r>
      <w:r w:rsidRPr="000B7373">
        <w:rPr>
          <w:rFonts w:ascii="Traditional Arabic" w:hAnsi="Traditional Arabic" w:cs="Traditional Arabic"/>
          <w:rtl/>
        </w:rPr>
        <w:t>فَإِذَا أَمِنتُمْ</w:t>
      </w:r>
      <w:r w:rsidR="00D306A0" w:rsidRPr="000B7373">
        <w:rPr>
          <w:rFonts w:ascii="Traditional Arabic" w:hAnsi="Traditional Arabic" w:cs="Traditional Arabic"/>
          <w:rtl/>
        </w:rPr>
        <w:t>} فإذا زال خوفكم</w:t>
      </w:r>
      <w:r w:rsidRPr="000B7373">
        <w:rPr>
          <w:rFonts w:ascii="Traditional Arabic" w:hAnsi="Traditional Arabic" w:cs="Traditional Arabic"/>
          <w:rtl/>
        </w:rPr>
        <w:t xml:space="preserve"> </w:t>
      </w:r>
      <w:r w:rsidR="00D306A0" w:rsidRPr="000B7373">
        <w:rPr>
          <w:rFonts w:ascii="Traditional Arabic" w:hAnsi="Traditional Arabic" w:cs="Traditional Arabic"/>
          <w:rtl/>
        </w:rPr>
        <w:t>{</w:t>
      </w:r>
      <w:r w:rsidRPr="000B7373">
        <w:rPr>
          <w:rFonts w:ascii="Traditional Arabic" w:hAnsi="Traditional Arabic" w:cs="Traditional Arabic"/>
          <w:rtl/>
        </w:rPr>
        <w:t>فَاذْكُرُواْ اللَّهَ</w:t>
      </w:r>
      <w:r w:rsidR="00D306A0" w:rsidRPr="000B7373">
        <w:rPr>
          <w:rFonts w:ascii="Traditional Arabic" w:hAnsi="Traditional Arabic" w:cs="Traditional Arabic"/>
          <w:rtl/>
        </w:rPr>
        <w:t>} فصلُّوا صلاة الأمن</w:t>
      </w:r>
      <w:r w:rsidRPr="000B7373">
        <w:rPr>
          <w:rFonts w:ascii="Traditional Arabic" w:hAnsi="Traditional Arabic" w:cs="Traditional Arabic"/>
          <w:rtl/>
        </w:rPr>
        <w:t xml:space="preserve"> </w:t>
      </w:r>
      <w:r w:rsidR="00D306A0" w:rsidRPr="000B7373">
        <w:rPr>
          <w:rFonts w:ascii="Traditional Arabic" w:hAnsi="Traditional Arabic" w:cs="Traditional Arabic"/>
          <w:rtl/>
        </w:rPr>
        <w:t>{</w:t>
      </w:r>
      <w:r w:rsidRPr="000B7373">
        <w:rPr>
          <w:rFonts w:ascii="Traditional Arabic" w:hAnsi="Traditional Arabic" w:cs="Traditional Arabic"/>
          <w:rtl/>
        </w:rPr>
        <w:t>كَمَا عَلَّمَكُم</w:t>
      </w:r>
      <w:r w:rsidR="00D306A0" w:rsidRPr="000B7373">
        <w:rPr>
          <w:rFonts w:ascii="Traditional Arabic" w:hAnsi="Traditional Arabic" w:cs="Traditional Arabic"/>
          <w:rtl/>
        </w:rPr>
        <w:t>} أي ذِكرًا مثلَ ما عَلَّمكم</w:t>
      </w:r>
      <w:r w:rsidRPr="000B7373">
        <w:rPr>
          <w:rFonts w:ascii="Traditional Arabic" w:hAnsi="Traditional Arabic" w:cs="Traditional Arabic"/>
          <w:rtl/>
        </w:rPr>
        <w:t xml:space="preserve"> </w:t>
      </w:r>
      <w:r w:rsidR="00D306A0" w:rsidRPr="000B7373">
        <w:rPr>
          <w:rFonts w:ascii="Traditional Arabic" w:hAnsi="Traditional Arabic" w:cs="Traditional Arabic"/>
          <w:rtl/>
        </w:rPr>
        <w:t>{</w:t>
      </w:r>
      <w:r w:rsidRPr="000B7373">
        <w:rPr>
          <w:rFonts w:ascii="Traditional Arabic" w:hAnsi="Traditional Arabic" w:cs="Traditional Arabic"/>
          <w:rtl/>
        </w:rPr>
        <w:t>مَّا لَمْ تَكُونُواْ تَعْلَمُونَ}</w:t>
      </w:r>
      <w:r w:rsidR="00D306A0" w:rsidRPr="000B7373">
        <w:rPr>
          <w:rFonts w:ascii="Traditional Arabic" w:hAnsi="Traditional Arabic" w:cs="Traditional Arabic"/>
          <w:rtl/>
        </w:rPr>
        <w:t xml:space="preserve"> من صلاة الأمن.</w:t>
      </w:r>
    </w:p>
    <w:p w14:paraId="55A32928" w14:textId="255ADEAB" w:rsidR="0065700F" w:rsidRPr="000B7373" w:rsidRDefault="0065700F" w:rsidP="0065700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{وَالَّذِينَ يُتَوَفَّوْنَ مِنكُمْ وَيَذَرُونَ أَزْوَاجًا وَصِيَّةً لِّأَزْوَاجِهِم</w:t>
      </w:r>
      <w:r w:rsidR="00D306A0" w:rsidRPr="000B7373">
        <w:rPr>
          <w:rFonts w:ascii="Traditional Arabic" w:hAnsi="Traditional Arabic" w:cs="Traditional Arabic"/>
          <w:rtl/>
        </w:rPr>
        <w:t>} فليوصوا وصيةً</w:t>
      </w:r>
      <w:r w:rsidRPr="000B7373">
        <w:rPr>
          <w:rFonts w:ascii="Traditional Arabic" w:hAnsi="Traditional Arabic" w:cs="Traditional Arabic"/>
          <w:rtl/>
        </w:rPr>
        <w:t xml:space="preserve"> </w:t>
      </w:r>
      <w:r w:rsidR="00D306A0" w:rsidRPr="000B7373">
        <w:rPr>
          <w:rFonts w:ascii="Traditional Arabic" w:hAnsi="Traditional Arabic" w:cs="Traditional Arabic"/>
          <w:rtl/>
        </w:rPr>
        <w:t>{</w:t>
      </w:r>
      <w:r w:rsidRPr="000B7373">
        <w:rPr>
          <w:rFonts w:ascii="Traditional Arabic" w:hAnsi="Traditional Arabic" w:cs="Traditional Arabic"/>
          <w:rtl/>
        </w:rPr>
        <w:t>مَّتَاعًا</w:t>
      </w:r>
      <w:r w:rsidR="00D306A0" w:rsidRPr="000B7373">
        <w:rPr>
          <w:rFonts w:ascii="Traditional Arabic" w:hAnsi="Traditional Arabic" w:cs="Traditional Arabic"/>
          <w:rtl/>
        </w:rPr>
        <w:t>} مَتِّعُهن متاعًا</w:t>
      </w:r>
      <w:r w:rsidRPr="000B7373">
        <w:rPr>
          <w:rFonts w:ascii="Traditional Arabic" w:hAnsi="Traditional Arabic" w:cs="Traditional Arabic"/>
          <w:rtl/>
        </w:rPr>
        <w:t xml:space="preserve"> </w:t>
      </w:r>
      <w:r w:rsidR="00D306A0" w:rsidRPr="000B7373">
        <w:rPr>
          <w:rFonts w:ascii="Traditional Arabic" w:hAnsi="Traditional Arabic" w:cs="Traditional Arabic"/>
          <w:rtl/>
        </w:rPr>
        <w:t>{</w:t>
      </w:r>
      <w:r w:rsidRPr="000B7373">
        <w:rPr>
          <w:rFonts w:ascii="Traditional Arabic" w:hAnsi="Traditional Arabic" w:cs="Traditional Arabic"/>
          <w:rtl/>
        </w:rPr>
        <w:t>إِلَى الْحَوْلِ غَيْرَ إِخْرَاجٍ</w:t>
      </w:r>
      <w:r w:rsidR="00D306A0" w:rsidRPr="000B7373">
        <w:rPr>
          <w:rFonts w:ascii="Traditional Arabic" w:hAnsi="Traditional Arabic" w:cs="Traditional Arabic"/>
          <w:rtl/>
        </w:rPr>
        <w:t>} المعنى أن حقَّ الذين يُتَوفَّون عن أزواجهم أن يوصوا قبل أن يُحتَضَروا بأن تُمَتَّع أزواجُهم بعدَهم حولًا كاملًا، أي يُنْفَقَ عليهن من تَرِكَتهِ ولا يُخْرَجن من مساكنهنَّ، وكان ذلك مشروعًا في أول الإسلام ثم نُسِخ بقوله تعالى: {وَالَّذِينَ يُتَوَفَّوْنَ مِنكُمْ وَيَذَرُونَ أَزْوَاجًا} إلى قوله: {أَرْبَعَةَ أَشْهُرٍ وَعَشْرًا} [البقرة: 234]. والناسخ مُتقدِّم عليه تلاوةً ومتأخر</w:t>
      </w:r>
      <w:r w:rsidR="00D70131" w:rsidRPr="000B7373">
        <w:rPr>
          <w:rFonts w:ascii="Traditional Arabic" w:hAnsi="Traditional Arabic" w:cs="Traditional Arabic"/>
          <w:rtl/>
        </w:rPr>
        <w:t xml:space="preserve"> نزولًا</w:t>
      </w:r>
      <w:r w:rsidRPr="000B7373">
        <w:rPr>
          <w:rFonts w:ascii="Traditional Arabic" w:hAnsi="Traditional Arabic" w:cs="Traditional Arabic"/>
          <w:rtl/>
        </w:rPr>
        <w:t xml:space="preserve"> </w:t>
      </w:r>
      <w:r w:rsidR="00D70131" w:rsidRPr="000B7373">
        <w:rPr>
          <w:rFonts w:ascii="Traditional Arabic" w:hAnsi="Traditional Arabic" w:cs="Traditional Arabic"/>
          <w:rtl/>
        </w:rPr>
        <w:t>{</w:t>
      </w:r>
      <w:r w:rsidRPr="000B7373">
        <w:rPr>
          <w:rFonts w:ascii="Traditional Arabic" w:hAnsi="Traditional Arabic" w:cs="Traditional Arabic"/>
          <w:rtl/>
        </w:rPr>
        <w:t>فَإِنْ خَرَجْنَ</w:t>
      </w:r>
      <w:r w:rsidR="00D70131" w:rsidRPr="000B7373">
        <w:rPr>
          <w:rFonts w:ascii="Traditional Arabic" w:hAnsi="Traditional Arabic" w:cs="Traditional Arabic"/>
          <w:rtl/>
        </w:rPr>
        <w:t>} بعدَ الحَول</w:t>
      </w:r>
      <w:r w:rsidRPr="000B7373">
        <w:rPr>
          <w:rFonts w:ascii="Traditional Arabic" w:hAnsi="Traditional Arabic" w:cs="Traditional Arabic"/>
          <w:rtl/>
        </w:rPr>
        <w:t xml:space="preserve"> </w:t>
      </w:r>
      <w:r w:rsidR="00D70131" w:rsidRPr="000B7373">
        <w:rPr>
          <w:rFonts w:ascii="Traditional Arabic" w:hAnsi="Traditional Arabic" w:cs="Traditional Arabic"/>
          <w:rtl/>
        </w:rPr>
        <w:t>{</w:t>
      </w:r>
      <w:r w:rsidRPr="000B7373">
        <w:rPr>
          <w:rFonts w:ascii="Traditional Arabic" w:hAnsi="Traditional Arabic" w:cs="Traditional Arabic"/>
          <w:rtl/>
        </w:rPr>
        <w:t>فَلاَ جُنَاحَ عَلَيْكُمْ فِي مَا فَعَلْنَ فِيَ أَنفُسِهِنَّ</w:t>
      </w:r>
      <w:r w:rsidR="00D70131" w:rsidRPr="000B7373">
        <w:rPr>
          <w:rFonts w:ascii="Traditional Arabic" w:hAnsi="Traditional Arabic" w:cs="Traditional Arabic"/>
          <w:rtl/>
        </w:rPr>
        <w:t>} من التزيُّن والتعرُّض للخُطّاب</w:t>
      </w:r>
      <w:r w:rsidRPr="000B7373">
        <w:rPr>
          <w:rFonts w:ascii="Traditional Arabic" w:hAnsi="Traditional Arabic" w:cs="Traditional Arabic"/>
          <w:rtl/>
        </w:rPr>
        <w:t xml:space="preserve"> </w:t>
      </w:r>
      <w:r w:rsidR="00D70131" w:rsidRPr="000B7373">
        <w:rPr>
          <w:rFonts w:ascii="Traditional Arabic" w:hAnsi="Traditional Arabic" w:cs="Traditional Arabic"/>
          <w:rtl/>
        </w:rPr>
        <w:t>{</w:t>
      </w:r>
      <w:r w:rsidRPr="000B7373">
        <w:rPr>
          <w:rFonts w:ascii="Traditional Arabic" w:hAnsi="Traditional Arabic" w:cs="Traditional Arabic"/>
          <w:rtl/>
        </w:rPr>
        <w:t>مِن مَّعْرُوفٍ</w:t>
      </w:r>
      <w:r w:rsidR="00D70131" w:rsidRPr="000B7373">
        <w:rPr>
          <w:rFonts w:ascii="Traditional Arabic" w:hAnsi="Traditional Arabic" w:cs="Traditional Arabic"/>
          <w:rtl/>
        </w:rPr>
        <w:t>} مما ليس بمنكر شرعًا</w:t>
      </w:r>
      <w:r w:rsidRPr="000B7373">
        <w:rPr>
          <w:rFonts w:ascii="Traditional Arabic" w:hAnsi="Traditional Arabic" w:cs="Traditional Arabic"/>
          <w:rtl/>
        </w:rPr>
        <w:t xml:space="preserve"> </w:t>
      </w:r>
      <w:r w:rsidR="00D70131" w:rsidRPr="000B7373">
        <w:rPr>
          <w:rFonts w:ascii="Traditional Arabic" w:hAnsi="Traditional Arabic" w:cs="Traditional Arabic"/>
          <w:rtl/>
        </w:rPr>
        <w:t>{</w:t>
      </w:r>
      <w:r w:rsidRPr="000B7373">
        <w:rPr>
          <w:rFonts w:ascii="Traditional Arabic" w:hAnsi="Traditional Arabic" w:cs="Traditional Arabic"/>
          <w:rtl/>
        </w:rPr>
        <w:t>وَاللَّهُ عَزِيزٌ حَكِيمٌ}</w:t>
      </w:r>
      <w:r w:rsidR="00D70131" w:rsidRPr="000B7373">
        <w:rPr>
          <w:rFonts w:ascii="Traditional Arabic" w:hAnsi="Traditional Arabic" w:cs="Traditional Arabic"/>
          <w:rtl/>
        </w:rPr>
        <w:t xml:space="preserve"> فيما حكم.</w:t>
      </w:r>
    </w:p>
    <w:p w14:paraId="6F6ECA8E" w14:textId="591668C6" w:rsidR="0065700F" w:rsidRPr="000B7373" w:rsidRDefault="0065700F" w:rsidP="0065700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{وَلِلْمُطَلَّقَاتِ مَتَاعٌ</w:t>
      </w:r>
      <w:r w:rsidR="00D70131" w:rsidRPr="000B7373">
        <w:rPr>
          <w:rFonts w:ascii="Traditional Arabic" w:hAnsi="Traditional Arabic" w:cs="Traditional Arabic"/>
          <w:rtl/>
        </w:rPr>
        <w:t>} [للمُطَلّقات اللاتي سُمِّي لهن المهرُ متعةٌ أيضًا بطريق الاستحباب، وقيل: هي] نفقة العدة</w:t>
      </w:r>
      <w:r w:rsidRPr="000B7373">
        <w:rPr>
          <w:rFonts w:ascii="Traditional Arabic" w:hAnsi="Traditional Arabic" w:cs="Traditional Arabic"/>
          <w:rtl/>
        </w:rPr>
        <w:t xml:space="preserve"> </w:t>
      </w:r>
      <w:r w:rsidR="00D70131" w:rsidRPr="000B7373">
        <w:rPr>
          <w:rFonts w:ascii="Traditional Arabic" w:hAnsi="Traditional Arabic" w:cs="Traditional Arabic"/>
          <w:rtl/>
        </w:rPr>
        <w:t>{</w:t>
      </w:r>
      <w:r w:rsidRPr="000B7373">
        <w:rPr>
          <w:rFonts w:ascii="Traditional Arabic" w:hAnsi="Traditional Arabic" w:cs="Traditional Arabic"/>
          <w:rtl/>
        </w:rPr>
        <w:t>بِالْمَعْرُوفِ حَقًّا عَلَى الْمُتَّقِينَ}</w:t>
      </w:r>
      <w:r w:rsidR="00D70131" w:rsidRPr="000B7373">
        <w:rPr>
          <w:rFonts w:ascii="Traditional Arabic" w:hAnsi="Traditional Arabic" w:cs="Traditional Arabic"/>
          <w:rtl/>
        </w:rPr>
        <w:t xml:space="preserve"> [أي حَقَّ هذا على المتّقين حقًّا ولو لم يكن واجبًا، لكن من التقوى التبرع به تطييبًا لقلبها].</w:t>
      </w:r>
    </w:p>
    <w:p w14:paraId="085DA06D" w14:textId="4FEBCBB0" w:rsidR="0065700F" w:rsidRPr="000B7373" w:rsidRDefault="0065700F" w:rsidP="0065700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{كَذَلِكَ يُبَيِّنُ اللَّهُ لَكُمْ آيَاتِهِ لَعَلَّكُمْ تَعْقِلُونَ}</w:t>
      </w:r>
      <w:r w:rsidR="00D70131" w:rsidRPr="000B7373">
        <w:rPr>
          <w:rFonts w:ascii="Traditional Arabic" w:hAnsi="Traditional Arabic" w:cs="Traditional Arabic"/>
          <w:rtl/>
        </w:rPr>
        <w:t xml:space="preserve"> [كما بيَّن لكم ما يلزمكم لأزواجكم ويلزم أزواجكم لكم، كذلك يبيّن لكم سائر الأحكام في هذا الكتاب لتَعقِلوا حدوده وتعرفوا ما فيه صلاح دينكم ودنياكم وتعملوا به].</w:t>
      </w:r>
    </w:p>
    <w:p w14:paraId="0AE02C60" w14:textId="5EAE6E98" w:rsidR="0065700F" w:rsidRPr="000B7373" w:rsidRDefault="0065700F" w:rsidP="0065700F">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{أَلَمْ تَرَ</w:t>
      </w:r>
      <w:r w:rsidR="00D70131" w:rsidRPr="000B7373">
        <w:rPr>
          <w:rFonts w:ascii="Traditional Arabic" w:hAnsi="Traditional Arabic" w:cs="Traditional Arabic"/>
          <w:rtl/>
        </w:rPr>
        <w:t xml:space="preserve">} تقرير لِمَن سمع بقصَّتهم من أهل الكتاب وأَخبارِ الأوَّلين وتعجيبٌ من شأنهم، ويجوز أن يخاطَبَ به من لم يَرَ ولم يسمَعْ، لأن هذا الكلام جَرَى مَجرى </w:t>
      </w:r>
      <w:r w:rsidR="001C4A34" w:rsidRPr="000B7373">
        <w:rPr>
          <w:rFonts w:ascii="Traditional Arabic" w:hAnsi="Traditional Arabic" w:cs="Traditional Arabic"/>
          <w:rtl/>
        </w:rPr>
        <w:t>الـمَ</w:t>
      </w:r>
      <w:r w:rsidR="00D70131" w:rsidRPr="000B7373">
        <w:rPr>
          <w:rFonts w:ascii="Traditional Arabic" w:hAnsi="Traditional Arabic" w:cs="Traditional Arabic"/>
          <w:rtl/>
        </w:rPr>
        <w:t>ثَل في معنى التعجيب</w:t>
      </w:r>
      <w:r w:rsidRPr="000B7373">
        <w:rPr>
          <w:rFonts w:ascii="Traditional Arabic" w:hAnsi="Traditional Arabic" w:cs="Traditional Arabic"/>
          <w:rtl/>
        </w:rPr>
        <w:t xml:space="preserve"> </w:t>
      </w:r>
      <w:r w:rsidR="00D70131" w:rsidRPr="000B7373">
        <w:rPr>
          <w:rFonts w:ascii="Traditional Arabic" w:hAnsi="Traditional Arabic" w:cs="Traditional Arabic"/>
          <w:rtl/>
        </w:rPr>
        <w:t>{</w:t>
      </w:r>
      <w:r w:rsidRPr="000B7373">
        <w:rPr>
          <w:rFonts w:ascii="Traditional Arabic" w:hAnsi="Traditional Arabic" w:cs="Traditional Arabic"/>
          <w:rtl/>
        </w:rPr>
        <w:t>إِلَى الَّذِينَ خَرَجُواْ مِن دِيَارِهِمْ</w:t>
      </w:r>
      <w:r w:rsidR="00D70131" w:rsidRPr="000B7373">
        <w:rPr>
          <w:rFonts w:ascii="Traditional Arabic" w:hAnsi="Traditional Arabic" w:cs="Traditional Arabic"/>
          <w:rtl/>
        </w:rPr>
        <w:t>} من قريةٍ قِبَلَ واسطٍ</w:t>
      </w:r>
      <w:r w:rsidR="00D70131" w:rsidRPr="000B7373">
        <w:rPr>
          <w:rFonts w:ascii="Traditional Arabic" w:hAnsi="Traditional Arabic" w:cs="Traditional Arabic"/>
          <w:vertAlign w:val="superscript"/>
          <w:rtl/>
        </w:rPr>
        <w:t>(</w:t>
      </w:r>
      <w:r w:rsidR="00D70131" w:rsidRPr="000B7373">
        <w:rPr>
          <w:rStyle w:val="ad"/>
          <w:rFonts w:ascii="Traditional Arabic" w:hAnsi="Traditional Arabic" w:cs="Traditional Arabic"/>
          <w:rtl/>
        </w:rPr>
        <w:footnoteReference w:id="300"/>
      </w:r>
      <w:r w:rsidR="00D70131" w:rsidRPr="000B7373">
        <w:rPr>
          <w:rFonts w:ascii="Traditional Arabic" w:hAnsi="Traditional Arabic" w:cs="Traditional Arabic"/>
          <w:vertAlign w:val="superscript"/>
          <w:rtl/>
        </w:rPr>
        <w:t>)</w:t>
      </w:r>
      <w:r w:rsidR="00D70131" w:rsidRPr="000B7373">
        <w:rPr>
          <w:rFonts w:ascii="Traditional Arabic" w:hAnsi="Traditional Arabic" w:cs="Traditional Arabic"/>
          <w:rtl/>
        </w:rPr>
        <w:t xml:space="preserve"> وقع فيهم الطاعون فخرجوا هاربين، فأماتهم الله ثم أحياهم بدعاء حِزْقِيلَ عليه السلام، وقيل: هم قوم من بني إسرائيل دعاهم مَلِكُهم إلى الجهاد فهربوا حذرًا من الموت فأماتهم الله ثمانية أيام ثم أحياهم</w:t>
      </w:r>
      <w:r w:rsidRPr="000B7373">
        <w:rPr>
          <w:rFonts w:ascii="Traditional Arabic" w:hAnsi="Traditional Arabic" w:cs="Traditional Arabic"/>
          <w:rtl/>
        </w:rPr>
        <w:t xml:space="preserve"> </w:t>
      </w:r>
      <w:r w:rsidR="00D70131" w:rsidRPr="000B7373">
        <w:rPr>
          <w:rFonts w:ascii="Traditional Arabic" w:hAnsi="Traditional Arabic" w:cs="Traditional Arabic"/>
          <w:rtl/>
        </w:rPr>
        <w:t>{</w:t>
      </w:r>
      <w:r w:rsidRPr="000B7373">
        <w:rPr>
          <w:rFonts w:ascii="Traditional Arabic" w:hAnsi="Traditional Arabic" w:cs="Traditional Arabic"/>
          <w:rtl/>
        </w:rPr>
        <w:t>وَهُمْ أُلُوفٌ</w:t>
      </w:r>
      <w:r w:rsidR="00D70131" w:rsidRPr="000B7373">
        <w:rPr>
          <w:rFonts w:ascii="Traditional Arabic" w:hAnsi="Traditional Arabic" w:cs="Traditional Arabic"/>
          <w:rtl/>
        </w:rPr>
        <w:t>} فيه دليل على الأُلوف الكثيرة لأنها جمع كثرة</w:t>
      </w:r>
      <w:r w:rsidRPr="000B7373">
        <w:rPr>
          <w:rFonts w:ascii="Traditional Arabic" w:hAnsi="Traditional Arabic" w:cs="Traditional Arabic"/>
          <w:rtl/>
        </w:rPr>
        <w:t xml:space="preserve"> </w:t>
      </w:r>
      <w:r w:rsidR="00D70131" w:rsidRPr="000B7373">
        <w:rPr>
          <w:rFonts w:ascii="Traditional Arabic" w:hAnsi="Traditional Arabic" w:cs="Traditional Arabic"/>
          <w:rtl/>
        </w:rPr>
        <w:t>{</w:t>
      </w:r>
      <w:r w:rsidRPr="000B7373">
        <w:rPr>
          <w:rFonts w:ascii="Traditional Arabic" w:hAnsi="Traditional Arabic" w:cs="Traditional Arabic"/>
          <w:rtl/>
        </w:rPr>
        <w:t>حَذَرَ الْمَوْتِ فَقَالَ لَهُمُ اللَّهُ مُوتُواْ</w:t>
      </w:r>
      <w:r w:rsidR="00D70131" w:rsidRPr="000B7373">
        <w:rPr>
          <w:rFonts w:ascii="Traditional Arabic" w:hAnsi="Traditional Arabic" w:cs="Traditional Arabic"/>
          <w:rtl/>
        </w:rPr>
        <w:t>} ماتوا مِيتَةَ رجل واحد بأمر الله ومشيئته، وتلك مِيتةٌ خارجة عن العادة، وفيه تشجيع للمسلمين على الجهاد وأن الموت إذا لم يكن منه بُدٌّ ولم ينفع منه مَفَرٌّ فأولى أن يكون في سبيل الله</w:t>
      </w:r>
      <w:r w:rsidRPr="000B7373">
        <w:rPr>
          <w:rFonts w:ascii="Traditional Arabic" w:hAnsi="Traditional Arabic" w:cs="Traditional Arabic"/>
          <w:rtl/>
        </w:rPr>
        <w:t xml:space="preserve"> </w:t>
      </w:r>
      <w:r w:rsidR="00D70131" w:rsidRPr="000B7373">
        <w:rPr>
          <w:rFonts w:ascii="Traditional Arabic" w:hAnsi="Traditional Arabic" w:cs="Traditional Arabic"/>
          <w:rtl/>
        </w:rPr>
        <w:t>{</w:t>
      </w:r>
      <w:r w:rsidRPr="000B7373">
        <w:rPr>
          <w:rFonts w:ascii="Traditional Arabic" w:hAnsi="Traditional Arabic" w:cs="Traditional Arabic"/>
          <w:rtl/>
        </w:rPr>
        <w:t>ثُمَّ أَحْيَاهُمْ</w:t>
      </w:r>
      <w:r w:rsidR="00D70131" w:rsidRPr="000B7373">
        <w:rPr>
          <w:rFonts w:ascii="Traditional Arabic" w:hAnsi="Traditional Arabic" w:cs="Traditional Arabic"/>
          <w:rtl/>
        </w:rPr>
        <w:t>} ليعتبروا ويعلموا أنه لا مَفَرَّ من حكم الله وقضائه</w:t>
      </w:r>
      <w:r w:rsidRPr="000B7373">
        <w:rPr>
          <w:rFonts w:ascii="Traditional Arabic" w:hAnsi="Traditional Arabic" w:cs="Traditional Arabic"/>
          <w:rtl/>
        </w:rPr>
        <w:t xml:space="preserve"> </w:t>
      </w:r>
      <w:r w:rsidR="00D70131" w:rsidRPr="000B7373">
        <w:rPr>
          <w:rFonts w:ascii="Traditional Arabic" w:hAnsi="Traditional Arabic" w:cs="Traditional Arabic"/>
          <w:rtl/>
        </w:rPr>
        <w:t>{</w:t>
      </w:r>
      <w:r w:rsidRPr="000B7373">
        <w:rPr>
          <w:rFonts w:ascii="Traditional Arabic" w:hAnsi="Traditional Arabic" w:cs="Traditional Arabic"/>
          <w:rtl/>
        </w:rPr>
        <w:t>إِنَّ اللَّهَ لَذُو فَضْلٍ عَلَى النَّاسِ</w:t>
      </w:r>
      <w:r w:rsidR="00D70131" w:rsidRPr="000B7373">
        <w:rPr>
          <w:rFonts w:ascii="Traditional Arabic" w:hAnsi="Traditional Arabic" w:cs="Traditional Arabic"/>
          <w:rtl/>
        </w:rPr>
        <w:t>} حيث يُبَصِّرُهم ما يَعتبرون به كما بصَّر أولئك وكما بَصَّركم باقتِصَاص خَبَرِهم</w:t>
      </w:r>
      <w:r w:rsidRPr="000B7373">
        <w:rPr>
          <w:rFonts w:ascii="Traditional Arabic" w:hAnsi="Traditional Arabic" w:cs="Traditional Arabic"/>
          <w:rtl/>
        </w:rPr>
        <w:t xml:space="preserve"> </w:t>
      </w:r>
      <w:r w:rsidR="00D70131" w:rsidRPr="000B7373">
        <w:rPr>
          <w:rFonts w:ascii="Traditional Arabic" w:hAnsi="Traditional Arabic" w:cs="Traditional Arabic"/>
          <w:rtl/>
        </w:rPr>
        <w:t>{</w:t>
      </w:r>
      <w:r w:rsidRPr="000B7373">
        <w:rPr>
          <w:rFonts w:ascii="Traditional Arabic" w:hAnsi="Traditional Arabic" w:cs="Traditional Arabic"/>
          <w:rtl/>
        </w:rPr>
        <w:t>وَلَكِنَّ أَكْثَرَ النَّاسِ لاَ يَشْكُرُونَ}</w:t>
      </w:r>
      <w:r w:rsidR="00D70131" w:rsidRPr="000B7373">
        <w:rPr>
          <w:rFonts w:ascii="Traditional Arabic" w:hAnsi="Traditional Arabic" w:cs="Traditional Arabic"/>
          <w:rtl/>
        </w:rPr>
        <w:t xml:space="preserve"> ذلك.</w:t>
      </w:r>
    </w:p>
    <w:p w14:paraId="5BF3514F" w14:textId="4FAA4582" w:rsidR="00DD0EB1" w:rsidRPr="000B7373" w:rsidRDefault="00DD0EB1" w:rsidP="00DD0EB1">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والدليل على أنه ساق هذه القصة بعثًا على الجهاد ما أتبعه من الأمر بالقتال في سبيل الله وهو قوله:</w:t>
      </w:r>
    </w:p>
    <w:p w14:paraId="551309E2" w14:textId="58B6A847" w:rsidR="0065700F" w:rsidRPr="000B7373" w:rsidRDefault="0065700F" w:rsidP="0065700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{وَقَاتِلُواْ فِي سَبِيلِ اللَّهِ</w:t>
      </w:r>
      <w:r w:rsidR="00DD0EB1" w:rsidRPr="000B7373">
        <w:rPr>
          <w:rFonts w:ascii="Traditional Arabic" w:hAnsi="Traditional Arabic" w:cs="Traditional Arabic"/>
          <w:rtl/>
        </w:rPr>
        <w:t>} فَحَرَّض على الجهاد بعد الإعلام، لأن الفِرار من الموت لا يُغني، وهذا الخطاب لأُمَّة محمدٍ عليه الصلاة والسلام أو لِمَن أحياهم</w:t>
      </w:r>
      <w:r w:rsidRPr="000B7373">
        <w:rPr>
          <w:rFonts w:ascii="Traditional Arabic" w:hAnsi="Traditional Arabic" w:cs="Traditional Arabic"/>
          <w:rtl/>
        </w:rPr>
        <w:t xml:space="preserve"> </w:t>
      </w:r>
      <w:r w:rsidR="00DD0EB1" w:rsidRPr="000B7373">
        <w:rPr>
          <w:rFonts w:ascii="Traditional Arabic" w:hAnsi="Traditional Arabic" w:cs="Traditional Arabic"/>
          <w:rtl/>
        </w:rPr>
        <w:t>{</w:t>
      </w:r>
      <w:r w:rsidRPr="000B7373">
        <w:rPr>
          <w:rFonts w:ascii="Traditional Arabic" w:hAnsi="Traditional Arabic" w:cs="Traditional Arabic"/>
          <w:rtl/>
        </w:rPr>
        <w:t>وَاعْلَمُواْ أَنَّ اللَّهَ سَمِيعٌ</w:t>
      </w:r>
      <w:r w:rsidR="00DD0EB1" w:rsidRPr="000B7373">
        <w:rPr>
          <w:rFonts w:ascii="Traditional Arabic" w:hAnsi="Traditional Arabic" w:cs="Traditional Arabic"/>
          <w:rtl/>
        </w:rPr>
        <w:t>} يَسمع ما يقوله المتخلِّفون والسابقون</w:t>
      </w:r>
      <w:r w:rsidRPr="000B7373">
        <w:rPr>
          <w:rFonts w:ascii="Traditional Arabic" w:hAnsi="Traditional Arabic" w:cs="Traditional Arabic"/>
          <w:rtl/>
        </w:rPr>
        <w:t xml:space="preserve"> </w:t>
      </w:r>
      <w:r w:rsidR="00DD0EB1" w:rsidRPr="000B7373">
        <w:rPr>
          <w:rFonts w:ascii="Traditional Arabic" w:hAnsi="Traditional Arabic" w:cs="Traditional Arabic"/>
          <w:rtl/>
        </w:rPr>
        <w:t>{</w:t>
      </w:r>
      <w:r w:rsidRPr="000B7373">
        <w:rPr>
          <w:rFonts w:ascii="Traditional Arabic" w:hAnsi="Traditional Arabic" w:cs="Traditional Arabic"/>
          <w:rtl/>
        </w:rPr>
        <w:t>عَلِيمٌ}</w:t>
      </w:r>
      <w:r w:rsidR="00DD0EB1" w:rsidRPr="000B7373">
        <w:rPr>
          <w:rFonts w:ascii="Traditional Arabic" w:hAnsi="Traditional Arabic" w:cs="Traditional Arabic"/>
          <w:rtl/>
        </w:rPr>
        <w:t xml:space="preserve"> بما يُضمرونه.</w:t>
      </w:r>
    </w:p>
    <w:p w14:paraId="566F06FB" w14:textId="36FA1A55" w:rsidR="0065700F" w:rsidRPr="000B7373" w:rsidRDefault="0065700F" w:rsidP="0065700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{مَّن ذَا الَّذِي يُقْرِضُ اللَّهَ</w:t>
      </w:r>
      <w:r w:rsidR="00DD0EB1" w:rsidRPr="000B7373">
        <w:rPr>
          <w:rFonts w:ascii="Traditional Arabic" w:hAnsi="Traditional Arabic" w:cs="Traditional Arabic"/>
          <w:rtl/>
        </w:rPr>
        <w:t>} سَمَّى ما يُنفَقُ في سبيل الله قرضًا لأن القرض ما يُقبض ببدل مِثلِهِ مِن بَعدُ، فنبَّههم بذلك على أنه لا يضيع عنده وأنه يَجزيهم عليه لا محالة</w:t>
      </w:r>
      <w:r w:rsidRPr="000B7373">
        <w:rPr>
          <w:rFonts w:ascii="Traditional Arabic" w:hAnsi="Traditional Arabic" w:cs="Traditional Arabic"/>
          <w:rtl/>
        </w:rPr>
        <w:t xml:space="preserve"> </w:t>
      </w:r>
      <w:r w:rsidR="00DD0EB1" w:rsidRPr="000B7373">
        <w:rPr>
          <w:rFonts w:ascii="Traditional Arabic" w:hAnsi="Traditional Arabic" w:cs="Traditional Arabic"/>
          <w:rtl/>
        </w:rPr>
        <w:t>{</w:t>
      </w:r>
      <w:r w:rsidRPr="000B7373">
        <w:rPr>
          <w:rFonts w:ascii="Traditional Arabic" w:hAnsi="Traditional Arabic" w:cs="Traditional Arabic"/>
          <w:rtl/>
        </w:rPr>
        <w:t>قَرْضًا حَسَنًا</w:t>
      </w:r>
      <w:r w:rsidR="00DD0EB1" w:rsidRPr="000B7373">
        <w:rPr>
          <w:rFonts w:ascii="Traditional Arabic" w:hAnsi="Traditional Arabic" w:cs="Traditional Arabic"/>
          <w:rtl/>
        </w:rPr>
        <w:t xml:space="preserve">} بطِيبة النفس من المال الطيّب، والمراد النفقةُ في الجهاد، لأنه </w:t>
      </w:r>
      <w:r w:rsidR="003669F8">
        <w:rPr>
          <w:rFonts w:ascii="Traditional Arabic" w:hAnsi="Traditional Arabic" w:cs="Traditional Arabic"/>
          <w:rtl/>
        </w:rPr>
        <w:t>لـمَّا</w:t>
      </w:r>
      <w:r w:rsidR="00DD0EB1" w:rsidRPr="000B7373">
        <w:rPr>
          <w:rFonts w:ascii="Traditional Arabic" w:hAnsi="Traditional Arabic" w:cs="Traditional Arabic"/>
          <w:rtl/>
        </w:rPr>
        <w:t xml:space="preserve"> أَمرَ بالقتال في سبيل الله – ويُحتاج فيه إلى المال – حثَّ على الصدقة ليتهيأَ أسبابُ الجهاد {</w:t>
      </w:r>
      <w:r w:rsidRPr="000B7373">
        <w:rPr>
          <w:rFonts w:ascii="Traditional Arabic" w:hAnsi="Traditional Arabic" w:cs="Traditional Arabic"/>
          <w:rtl/>
        </w:rPr>
        <w:t>فَيُضَاعِفَهُ لَهُ</w:t>
      </w:r>
      <w:r w:rsidR="00DD0EB1" w:rsidRPr="000B7373">
        <w:rPr>
          <w:rFonts w:ascii="Traditional Arabic" w:hAnsi="Traditional Arabic" w:cs="Traditional Arabic"/>
          <w:rtl/>
        </w:rPr>
        <w:t>} فهو يضاعفه</w:t>
      </w:r>
      <w:r w:rsidRPr="000B7373">
        <w:rPr>
          <w:rFonts w:ascii="Traditional Arabic" w:hAnsi="Traditional Arabic" w:cs="Traditional Arabic"/>
          <w:rtl/>
        </w:rPr>
        <w:t xml:space="preserve"> </w:t>
      </w:r>
      <w:r w:rsidR="00DD0EB1" w:rsidRPr="000B7373">
        <w:rPr>
          <w:rFonts w:ascii="Traditional Arabic" w:hAnsi="Traditional Arabic" w:cs="Traditional Arabic"/>
          <w:rtl/>
        </w:rPr>
        <w:t>{</w:t>
      </w:r>
      <w:r w:rsidRPr="000B7373">
        <w:rPr>
          <w:rFonts w:ascii="Traditional Arabic" w:hAnsi="Traditional Arabic" w:cs="Traditional Arabic"/>
          <w:rtl/>
        </w:rPr>
        <w:t>أَضْعَافًا كَثِيرَةً</w:t>
      </w:r>
      <w:r w:rsidR="00DD0EB1" w:rsidRPr="000B7373">
        <w:rPr>
          <w:rFonts w:ascii="Traditional Arabic" w:hAnsi="Traditional Arabic" w:cs="Traditional Arabic"/>
          <w:rtl/>
        </w:rPr>
        <w:t>} لا يَعْلَم كُنْهَها إلا اللهُ</w:t>
      </w:r>
      <w:r w:rsidRPr="000B7373">
        <w:rPr>
          <w:rFonts w:ascii="Traditional Arabic" w:hAnsi="Traditional Arabic" w:cs="Traditional Arabic"/>
          <w:rtl/>
        </w:rPr>
        <w:t xml:space="preserve"> </w:t>
      </w:r>
      <w:r w:rsidR="00DD0EB1" w:rsidRPr="000B7373">
        <w:rPr>
          <w:rFonts w:ascii="Traditional Arabic" w:hAnsi="Traditional Arabic" w:cs="Traditional Arabic"/>
          <w:rtl/>
        </w:rPr>
        <w:t>{</w:t>
      </w:r>
      <w:r w:rsidRPr="000B7373">
        <w:rPr>
          <w:rFonts w:ascii="Traditional Arabic" w:hAnsi="Traditional Arabic" w:cs="Traditional Arabic"/>
          <w:rtl/>
        </w:rPr>
        <w:t>وَاللَّهُ يَقْبِضُ وَيَبْسُطُ</w:t>
      </w:r>
      <w:r w:rsidR="00DD0EB1" w:rsidRPr="000B7373">
        <w:rPr>
          <w:rFonts w:ascii="Traditional Arabic" w:hAnsi="Traditional Arabic" w:cs="Traditional Arabic"/>
          <w:rtl/>
        </w:rPr>
        <w:t>} يُقَتِّرُ الرزقَ على عباده ويوسِّعُه عليهم، فلا تَبْخَلوا عليه بما وسَّع عليكم، لا يُبَدِّلْكم الضيقَ بالسَّعة</w:t>
      </w:r>
      <w:r w:rsidRPr="000B7373">
        <w:rPr>
          <w:rFonts w:ascii="Traditional Arabic" w:hAnsi="Traditional Arabic" w:cs="Traditional Arabic"/>
          <w:rtl/>
        </w:rPr>
        <w:t xml:space="preserve"> </w:t>
      </w:r>
      <w:r w:rsidR="00DD0EB1" w:rsidRPr="000B7373">
        <w:rPr>
          <w:rFonts w:ascii="Traditional Arabic" w:hAnsi="Traditional Arabic" w:cs="Traditional Arabic"/>
          <w:rtl/>
        </w:rPr>
        <w:t>{</w:t>
      </w:r>
      <w:r w:rsidRPr="000B7373">
        <w:rPr>
          <w:rFonts w:ascii="Traditional Arabic" w:hAnsi="Traditional Arabic" w:cs="Traditional Arabic"/>
          <w:rtl/>
        </w:rPr>
        <w:t>وَإِلَيْهِ تُرْجَعُونَ}</w:t>
      </w:r>
      <w:r w:rsidR="00DD0EB1" w:rsidRPr="000B7373">
        <w:rPr>
          <w:rFonts w:ascii="Traditional Arabic" w:hAnsi="Traditional Arabic" w:cs="Traditional Arabic"/>
          <w:rtl/>
        </w:rPr>
        <w:t xml:space="preserve"> فيجازيكم على ما قدَّمتم.</w:t>
      </w:r>
    </w:p>
    <w:p w14:paraId="7C6BA9E4" w14:textId="6803C68E" w:rsidR="0065700F" w:rsidRPr="000B7373" w:rsidRDefault="0065700F" w:rsidP="0065700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{أَلَمْ تَرَ إِلَى الْمَلإِ</w:t>
      </w:r>
      <w:r w:rsidR="00DD0EB1" w:rsidRPr="000B7373">
        <w:rPr>
          <w:rFonts w:ascii="Traditional Arabic" w:hAnsi="Traditional Arabic" w:cs="Traditional Arabic"/>
          <w:rtl/>
        </w:rPr>
        <w:t>} الأَشراف، لأنهم يملؤونَ القلوبَ جلالةً والعيون مَهابةً</w:t>
      </w:r>
      <w:r w:rsidRPr="000B7373">
        <w:rPr>
          <w:rFonts w:ascii="Traditional Arabic" w:hAnsi="Traditional Arabic" w:cs="Traditional Arabic"/>
          <w:rtl/>
        </w:rPr>
        <w:t xml:space="preserve"> </w:t>
      </w:r>
      <w:r w:rsidR="00DD0EB1" w:rsidRPr="000B7373">
        <w:rPr>
          <w:rFonts w:ascii="Traditional Arabic" w:hAnsi="Traditional Arabic" w:cs="Traditional Arabic"/>
          <w:rtl/>
        </w:rPr>
        <w:t>{</w:t>
      </w:r>
      <w:r w:rsidRPr="000B7373">
        <w:rPr>
          <w:rFonts w:ascii="Traditional Arabic" w:hAnsi="Traditional Arabic" w:cs="Traditional Arabic"/>
          <w:rtl/>
        </w:rPr>
        <w:t>مِن بَنِي إِسْرَائِيلَ مِن بَعْدِ مُوسَى</w:t>
      </w:r>
      <w:r w:rsidR="00DD0EB1" w:rsidRPr="000B7373">
        <w:rPr>
          <w:rFonts w:ascii="Traditional Arabic" w:hAnsi="Traditional Arabic" w:cs="Traditional Arabic"/>
          <w:rtl/>
        </w:rPr>
        <w:t>} مِنْ بعدِ موتهِ</w:t>
      </w:r>
      <w:r w:rsidRPr="000B7373">
        <w:rPr>
          <w:rFonts w:ascii="Traditional Arabic" w:hAnsi="Traditional Arabic" w:cs="Traditional Arabic"/>
          <w:rtl/>
        </w:rPr>
        <w:t xml:space="preserve"> </w:t>
      </w:r>
      <w:r w:rsidR="00DD0EB1" w:rsidRPr="000B7373">
        <w:rPr>
          <w:rFonts w:ascii="Traditional Arabic" w:hAnsi="Traditional Arabic" w:cs="Traditional Arabic"/>
          <w:rtl/>
        </w:rPr>
        <w:t>{</w:t>
      </w:r>
      <w:r w:rsidRPr="000B7373">
        <w:rPr>
          <w:rFonts w:ascii="Traditional Arabic" w:hAnsi="Traditional Arabic" w:cs="Traditional Arabic"/>
          <w:rtl/>
        </w:rPr>
        <w:t>إِذْ قَالُواْ</w:t>
      </w:r>
      <w:r w:rsidR="00DD0EB1" w:rsidRPr="000B7373">
        <w:rPr>
          <w:rFonts w:ascii="Traditional Arabic" w:hAnsi="Traditional Arabic" w:cs="Traditional Arabic"/>
          <w:rtl/>
        </w:rPr>
        <w:t>} حين قالوا</w:t>
      </w:r>
      <w:r w:rsidRPr="000B7373">
        <w:rPr>
          <w:rFonts w:ascii="Traditional Arabic" w:hAnsi="Traditional Arabic" w:cs="Traditional Arabic"/>
          <w:rtl/>
        </w:rPr>
        <w:t xml:space="preserve"> </w:t>
      </w:r>
      <w:r w:rsidR="00DD0EB1" w:rsidRPr="000B7373">
        <w:rPr>
          <w:rFonts w:ascii="Traditional Arabic" w:hAnsi="Traditional Arabic" w:cs="Traditional Arabic"/>
          <w:rtl/>
        </w:rPr>
        <w:t>{</w:t>
      </w:r>
      <w:r w:rsidRPr="000B7373">
        <w:rPr>
          <w:rFonts w:ascii="Traditional Arabic" w:hAnsi="Traditional Arabic" w:cs="Traditional Arabic"/>
          <w:rtl/>
        </w:rPr>
        <w:t>لِنَبِيٍّ لَّهُمُ</w:t>
      </w:r>
      <w:r w:rsidR="00DD0EB1" w:rsidRPr="000B7373">
        <w:rPr>
          <w:rFonts w:ascii="Traditional Arabic" w:hAnsi="Traditional Arabic" w:cs="Traditional Arabic"/>
          <w:rtl/>
        </w:rPr>
        <w:t>} هو شَمْعُونُ أو يوشَعُ أو إشمويل</w:t>
      </w:r>
      <w:r w:rsidRPr="000B7373">
        <w:rPr>
          <w:rFonts w:ascii="Traditional Arabic" w:hAnsi="Traditional Arabic" w:cs="Traditional Arabic"/>
          <w:rtl/>
        </w:rPr>
        <w:t xml:space="preserve"> </w:t>
      </w:r>
      <w:r w:rsidR="00DD0EB1" w:rsidRPr="000B7373">
        <w:rPr>
          <w:rFonts w:ascii="Traditional Arabic" w:hAnsi="Traditional Arabic" w:cs="Traditional Arabic"/>
          <w:rtl/>
        </w:rPr>
        <w:t>{</w:t>
      </w:r>
      <w:r w:rsidRPr="000B7373">
        <w:rPr>
          <w:rFonts w:ascii="Traditional Arabic" w:hAnsi="Traditional Arabic" w:cs="Traditional Arabic"/>
          <w:rtl/>
        </w:rPr>
        <w:t>ابْعَثْ لَنَا مَلِكًا</w:t>
      </w:r>
      <w:r w:rsidR="00C57686" w:rsidRPr="000B7373">
        <w:rPr>
          <w:rFonts w:ascii="Traditional Arabic" w:hAnsi="Traditional Arabic" w:cs="Traditional Arabic"/>
          <w:rtl/>
        </w:rPr>
        <w:t>} أَنهِضْ للقتال معنا أميرًا نَصْدُرُ في تدبير الحرب عن رأيه ونَنْتَهِي إلى أمره {</w:t>
      </w:r>
      <w:r w:rsidRPr="000B7373">
        <w:rPr>
          <w:rFonts w:ascii="Traditional Arabic" w:hAnsi="Traditional Arabic" w:cs="Traditional Arabic"/>
          <w:rtl/>
        </w:rPr>
        <w:t>نُّقَاتِلْ فِي سَبِيلِ اللَّهِ قَالَ</w:t>
      </w:r>
      <w:r w:rsidR="00C57686" w:rsidRPr="000B7373">
        <w:rPr>
          <w:rFonts w:ascii="Traditional Arabic" w:hAnsi="Traditional Arabic" w:cs="Traditional Arabic"/>
          <w:rtl/>
        </w:rPr>
        <w:t>} النبي</w:t>
      </w:r>
      <w:r w:rsidRPr="000B7373">
        <w:rPr>
          <w:rFonts w:ascii="Traditional Arabic" w:hAnsi="Traditional Arabic" w:cs="Traditional Arabic"/>
          <w:rtl/>
        </w:rPr>
        <w:t xml:space="preserve"> </w:t>
      </w:r>
      <w:r w:rsidR="00C57686" w:rsidRPr="000B7373">
        <w:rPr>
          <w:rFonts w:ascii="Traditional Arabic" w:hAnsi="Traditional Arabic" w:cs="Traditional Arabic"/>
          <w:rtl/>
        </w:rPr>
        <w:t>{</w:t>
      </w:r>
      <w:r w:rsidRPr="000B7373">
        <w:rPr>
          <w:rFonts w:ascii="Traditional Arabic" w:hAnsi="Traditional Arabic" w:cs="Traditional Arabic"/>
          <w:rtl/>
        </w:rPr>
        <w:t>هَلْ عَسَيْتُمْ إِن كُتِبَ عَلَيْكُمُ الْقِتَالُ أَلاَّ تُقَاتِلُواْ</w:t>
      </w:r>
      <w:r w:rsidR="00C57686" w:rsidRPr="000B7373">
        <w:rPr>
          <w:rFonts w:ascii="Traditional Arabic" w:hAnsi="Traditional Arabic" w:cs="Traditional Arabic"/>
          <w:rtl/>
        </w:rPr>
        <w:t>} هل قاربتم ألَّا تقاتلوا، يعني هل الأمر كما أتوقَّعه أنكم لا تقاتلون وتَجْبُنون</w:t>
      </w:r>
      <w:r w:rsidRPr="000B7373">
        <w:rPr>
          <w:rFonts w:ascii="Traditional Arabic" w:hAnsi="Traditional Arabic" w:cs="Traditional Arabic"/>
          <w:rtl/>
        </w:rPr>
        <w:t xml:space="preserve"> </w:t>
      </w:r>
      <w:r w:rsidR="00C57686" w:rsidRPr="000B7373">
        <w:rPr>
          <w:rFonts w:ascii="Traditional Arabic" w:hAnsi="Traditional Arabic" w:cs="Traditional Arabic"/>
          <w:rtl/>
        </w:rPr>
        <w:t>{</w:t>
      </w:r>
      <w:r w:rsidRPr="000B7373">
        <w:rPr>
          <w:rFonts w:ascii="Traditional Arabic" w:hAnsi="Traditional Arabic" w:cs="Traditional Arabic"/>
          <w:rtl/>
        </w:rPr>
        <w:t>قَالُواْ وَمَا لَنَا أَلاَّ نُقَاتِلَ فِي سَبِيلِ اللَّهِ</w:t>
      </w:r>
      <w:r w:rsidR="00C57686" w:rsidRPr="000B7373">
        <w:rPr>
          <w:rFonts w:ascii="Traditional Arabic" w:hAnsi="Traditional Arabic" w:cs="Traditional Arabic"/>
          <w:rtl/>
        </w:rPr>
        <w:t>} وأَيُّ داعٍ لنا إلى ترك القتال وأيُّ غرضٍ لنا فيه</w:t>
      </w:r>
      <w:r w:rsidRPr="000B7373">
        <w:rPr>
          <w:rFonts w:ascii="Traditional Arabic" w:hAnsi="Traditional Arabic" w:cs="Traditional Arabic"/>
          <w:rtl/>
        </w:rPr>
        <w:t xml:space="preserve"> </w:t>
      </w:r>
      <w:r w:rsidR="00C57686" w:rsidRPr="000B7373">
        <w:rPr>
          <w:rFonts w:ascii="Traditional Arabic" w:hAnsi="Traditional Arabic" w:cs="Traditional Arabic"/>
          <w:rtl/>
        </w:rPr>
        <w:t>{</w:t>
      </w:r>
      <w:r w:rsidRPr="000B7373">
        <w:rPr>
          <w:rFonts w:ascii="Traditional Arabic" w:hAnsi="Traditional Arabic" w:cs="Traditional Arabic"/>
          <w:rtl/>
        </w:rPr>
        <w:t>وَقَدْ أُخْرِجْنَا مِن دِيَارِنَا وَأَبْنَائِنَا</w:t>
      </w:r>
      <w:r w:rsidR="00C57686" w:rsidRPr="000B7373">
        <w:rPr>
          <w:rFonts w:ascii="Traditional Arabic" w:hAnsi="Traditional Arabic" w:cs="Traditional Arabic"/>
          <w:rtl/>
        </w:rPr>
        <w:t>} وذلك أنَّ قوم جالوت كانوا يسكنون بين مِصرَ وفلسطينَ فأَسَروا من أبناء ملوكهم أربعمائةٍ وأربعين، يعنون إذا بلغ الأمر مِنَّا هذا المبلغ فلا بد من الجهاد</w:t>
      </w:r>
      <w:r w:rsidRPr="000B7373">
        <w:rPr>
          <w:rFonts w:ascii="Traditional Arabic" w:hAnsi="Traditional Arabic" w:cs="Traditional Arabic"/>
          <w:rtl/>
        </w:rPr>
        <w:t xml:space="preserve"> </w:t>
      </w:r>
      <w:r w:rsidR="00C57686" w:rsidRPr="000B7373">
        <w:rPr>
          <w:rFonts w:ascii="Traditional Arabic" w:hAnsi="Traditional Arabic" w:cs="Traditional Arabic"/>
          <w:rtl/>
        </w:rPr>
        <w:t>{</w:t>
      </w:r>
      <w:r w:rsidRPr="000B7373">
        <w:rPr>
          <w:rFonts w:ascii="Traditional Arabic" w:hAnsi="Traditional Arabic" w:cs="Traditional Arabic"/>
          <w:rtl/>
        </w:rPr>
        <w:t>فَلَمَّا كُتِبَ عَلَيْهِمُ الْقِتَالُ</w:t>
      </w:r>
      <w:r w:rsidR="00C57686" w:rsidRPr="000B7373">
        <w:rPr>
          <w:rFonts w:ascii="Traditional Arabic" w:hAnsi="Traditional Arabic" w:cs="Traditional Arabic"/>
          <w:rtl/>
        </w:rPr>
        <w:t>} أي أُجيبوا إلى مُلْتَمَسهم</w:t>
      </w:r>
      <w:r w:rsidRPr="000B7373">
        <w:rPr>
          <w:rFonts w:ascii="Traditional Arabic" w:hAnsi="Traditional Arabic" w:cs="Traditional Arabic"/>
          <w:rtl/>
        </w:rPr>
        <w:t xml:space="preserve"> </w:t>
      </w:r>
      <w:r w:rsidR="00C57686" w:rsidRPr="000B7373">
        <w:rPr>
          <w:rFonts w:ascii="Traditional Arabic" w:hAnsi="Traditional Arabic" w:cs="Traditional Arabic"/>
          <w:rtl/>
        </w:rPr>
        <w:t>{</w:t>
      </w:r>
      <w:r w:rsidRPr="000B7373">
        <w:rPr>
          <w:rFonts w:ascii="Traditional Arabic" w:hAnsi="Traditional Arabic" w:cs="Traditional Arabic"/>
          <w:rtl/>
        </w:rPr>
        <w:t>تَوَلَّوْا</w:t>
      </w:r>
      <w:r w:rsidR="00C57686" w:rsidRPr="000B7373">
        <w:rPr>
          <w:rFonts w:ascii="Traditional Arabic" w:hAnsi="Traditional Arabic" w:cs="Traditional Arabic"/>
          <w:rtl/>
        </w:rPr>
        <w:t>} أَعرَضوا عنه</w:t>
      </w:r>
      <w:r w:rsidRPr="000B7373">
        <w:rPr>
          <w:rFonts w:ascii="Traditional Arabic" w:hAnsi="Traditional Arabic" w:cs="Traditional Arabic"/>
          <w:rtl/>
        </w:rPr>
        <w:t xml:space="preserve"> </w:t>
      </w:r>
      <w:r w:rsidR="00C57686" w:rsidRPr="000B7373">
        <w:rPr>
          <w:rFonts w:ascii="Traditional Arabic" w:hAnsi="Traditional Arabic" w:cs="Traditional Arabic"/>
          <w:rtl/>
        </w:rPr>
        <w:t>{</w:t>
      </w:r>
      <w:r w:rsidRPr="000B7373">
        <w:rPr>
          <w:rFonts w:ascii="Traditional Arabic" w:hAnsi="Traditional Arabic" w:cs="Traditional Arabic"/>
          <w:rtl/>
        </w:rPr>
        <w:t>إِلاَّ قَلِيلًا مِّنْهُمْ</w:t>
      </w:r>
      <w:r w:rsidR="00C57686" w:rsidRPr="000B7373">
        <w:rPr>
          <w:rFonts w:ascii="Traditional Arabic" w:hAnsi="Traditional Arabic" w:cs="Traditional Arabic"/>
          <w:rtl/>
        </w:rPr>
        <w:t>} وهم كانوا ثلاثمائةٍ وثلاثةَ عشَرَ، على عدد أهل بدر</w:t>
      </w:r>
      <w:r w:rsidRPr="000B7373">
        <w:rPr>
          <w:rFonts w:ascii="Traditional Arabic" w:hAnsi="Traditional Arabic" w:cs="Traditional Arabic"/>
          <w:rtl/>
        </w:rPr>
        <w:t xml:space="preserve"> </w:t>
      </w:r>
      <w:r w:rsidR="00C57686" w:rsidRPr="000B7373">
        <w:rPr>
          <w:rFonts w:ascii="Traditional Arabic" w:hAnsi="Traditional Arabic" w:cs="Traditional Arabic"/>
          <w:rtl/>
        </w:rPr>
        <w:t>{</w:t>
      </w:r>
      <w:r w:rsidRPr="000B7373">
        <w:rPr>
          <w:rFonts w:ascii="Traditional Arabic" w:hAnsi="Traditional Arabic" w:cs="Traditional Arabic"/>
          <w:rtl/>
        </w:rPr>
        <w:t>وَاللَّهُ عَلِيمٌ بِالظَّالِمِينَ}</w:t>
      </w:r>
      <w:r w:rsidR="00C57686" w:rsidRPr="000B7373">
        <w:rPr>
          <w:rFonts w:ascii="Traditional Arabic" w:hAnsi="Traditional Arabic" w:cs="Traditional Arabic"/>
          <w:rtl/>
        </w:rPr>
        <w:t xml:space="preserve"> وعيد لهم على ظلمهم بترك الجهاد.</w:t>
      </w:r>
    </w:p>
    <w:p w14:paraId="49618072" w14:textId="1F2FF69F" w:rsidR="0065700F" w:rsidRPr="000B7373" w:rsidRDefault="0065700F" w:rsidP="0065700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{وَقَالَ لَهُمْ نَبِيُّهُمْ إِنَّ اللَّهَ قَدْ بَعَثَ لَكُمْ طَالُوتَ مَلِكًا قَالُواْ أَنَّى يَكُونُ لَهُ الْمُلْكُ عَلَيْنَا</w:t>
      </w:r>
      <w:r w:rsidR="006814A8" w:rsidRPr="000B7373">
        <w:rPr>
          <w:rFonts w:ascii="Traditional Arabic" w:hAnsi="Traditional Arabic" w:cs="Traditional Arabic"/>
          <w:rtl/>
        </w:rPr>
        <w:t>} كيفَ ومِنْ أَينَ؟! وهو إنكار لتَملُّكه عليهم واستبعادٌ له</w:t>
      </w:r>
      <w:r w:rsidRPr="000B7373">
        <w:rPr>
          <w:rFonts w:ascii="Traditional Arabic" w:hAnsi="Traditional Arabic" w:cs="Traditional Arabic"/>
          <w:rtl/>
        </w:rPr>
        <w:t xml:space="preserve"> </w:t>
      </w:r>
      <w:r w:rsidR="006814A8" w:rsidRPr="000B7373">
        <w:rPr>
          <w:rFonts w:ascii="Traditional Arabic" w:hAnsi="Traditional Arabic" w:cs="Traditional Arabic"/>
          <w:rtl/>
        </w:rPr>
        <w:t>{</w:t>
      </w:r>
      <w:r w:rsidRPr="000B7373">
        <w:rPr>
          <w:rFonts w:ascii="Traditional Arabic" w:hAnsi="Traditional Arabic" w:cs="Traditional Arabic"/>
          <w:rtl/>
        </w:rPr>
        <w:t>وَنَحْنُ أَحَقُّ بِالْمُلْكِ مِنْهُ وَلَمْ يُؤْتَ سَعَةً مِّنَ الْمَالِ</w:t>
      </w:r>
      <w:r w:rsidR="006814A8" w:rsidRPr="000B7373">
        <w:rPr>
          <w:rFonts w:ascii="Traditional Arabic" w:hAnsi="Traditional Arabic" w:cs="Traditional Arabic"/>
          <w:rtl/>
        </w:rPr>
        <w:t>} كيف يتملَّك علينا والحال أنه لا يستحقُّ التملُّك لوجود من هو أحقُّ ب</w:t>
      </w:r>
      <w:r w:rsidR="001C4A34" w:rsidRPr="000B7373">
        <w:rPr>
          <w:rFonts w:ascii="Traditional Arabic" w:hAnsi="Traditional Arabic" w:cs="Traditional Arabic"/>
          <w:rtl/>
        </w:rPr>
        <w:t>الـمُ</w:t>
      </w:r>
      <w:r w:rsidR="006814A8" w:rsidRPr="000B7373">
        <w:rPr>
          <w:rFonts w:ascii="Traditional Arabic" w:hAnsi="Traditional Arabic" w:cs="Traditional Arabic"/>
          <w:rtl/>
        </w:rPr>
        <w:t>لك، وأنه فقير، ولا بد للمَلِكِ من مالٍ يعتَضِدُ به، وإنما قالوا ذلك لأن النبوةَ كانت في سِبْطِ لاوَى بنِ يعقوبَ عليه السلام، و</w:t>
      </w:r>
      <w:r w:rsidR="001C4A34" w:rsidRPr="000B7373">
        <w:rPr>
          <w:rFonts w:ascii="Traditional Arabic" w:hAnsi="Traditional Arabic" w:cs="Traditional Arabic"/>
          <w:rtl/>
        </w:rPr>
        <w:t>الـمُ</w:t>
      </w:r>
      <w:r w:rsidR="006814A8" w:rsidRPr="000B7373">
        <w:rPr>
          <w:rFonts w:ascii="Traditional Arabic" w:hAnsi="Traditional Arabic" w:cs="Traditional Arabic"/>
          <w:rtl/>
        </w:rPr>
        <w:t>لْكَ في سِبط يَهُوذا، وهو كان من سِبطِ بِنيامين، وكان رجلًا سَقَّاءً أو دَبَّاغًا فقيرًا</w:t>
      </w:r>
      <w:r w:rsidRPr="000B7373">
        <w:rPr>
          <w:rFonts w:ascii="Traditional Arabic" w:hAnsi="Traditional Arabic" w:cs="Traditional Arabic"/>
          <w:rtl/>
        </w:rPr>
        <w:t xml:space="preserve"> </w:t>
      </w:r>
      <w:r w:rsidR="006814A8" w:rsidRPr="000B7373">
        <w:rPr>
          <w:rFonts w:ascii="Traditional Arabic" w:hAnsi="Traditional Arabic" w:cs="Traditional Arabic"/>
          <w:rtl/>
        </w:rPr>
        <w:t>{</w:t>
      </w:r>
      <w:r w:rsidRPr="000B7373">
        <w:rPr>
          <w:rFonts w:ascii="Traditional Arabic" w:hAnsi="Traditional Arabic" w:cs="Traditional Arabic"/>
          <w:rtl/>
        </w:rPr>
        <w:t>قَالَ إِنَّ اللَّهَ اصْطَفَاهُ عَلَيْكُمْ</w:t>
      </w:r>
      <w:r w:rsidR="006814A8" w:rsidRPr="000B7373">
        <w:rPr>
          <w:rFonts w:ascii="Traditional Arabic" w:hAnsi="Traditional Arabic" w:cs="Traditional Arabic"/>
          <w:rtl/>
        </w:rPr>
        <w:t>} اختارَهُ عليكم، وهو أعلم بالمصالح منكم، ولا اعتراضَ على حُكمه، ثم ذكر مَصلحتين أَنفعَ مما ذكَروا من النَّسَب والمال، وهما العِلمُ المبسوط والجَسَامةُ، فقال:</w:t>
      </w:r>
      <w:r w:rsidRPr="000B7373">
        <w:rPr>
          <w:rFonts w:ascii="Traditional Arabic" w:hAnsi="Traditional Arabic" w:cs="Traditional Arabic"/>
          <w:rtl/>
        </w:rPr>
        <w:t xml:space="preserve"> </w:t>
      </w:r>
      <w:r w:rsidR="006814A8" w:rsidRPr="000B7373">
        <w:rPr>
          <w:rFonts w:ascii="Traditional Arabic" w:hAnsi="Traditional Arabic" w:cs="Traditional Arabic"/>
          <w:rtl/>
        </w:rPr>
        <w:t>{</w:t>
      </w:r>
      <w:r w:rsidRPr="000B7373">
        <w:rPr>
          <w:rFonts w:ascii="Traditional Arabic" w:hAnsi="Traditional Arabic" w:cs="Traditional Arabic"/>
          <w:rtl/>
        </w:rPr>
        <w:t>وَزَادَهُ بَسْطَةً فِي الْعِلْمِ وَالْجِسْمِ</w:t>
      </w:r>
      <w:r w:rsidR="006814A8" w:rsidRPr="000B7373">
        <w:rPr>
          <w:rFonts w:ascii="Traditional Arabic" w:hAnsi="Traditional Arabic" w:cs="Traditional Arabic"/>
          <w:rtl/>
        </w:rPr>
        <w:t>} قالوا: كان أعلمَ بني إسرائيل بالحرب والديانات في وقته، وأطولَ مِن كل إنسانٍ برأسه وَمَنكبه، والبَسْطَةُ: السَّعة والامتداد، و</w:t>
      </w:r>
      <w:r w:rsidR="001C4A34" w:rsidRPr="000B7373">
        <w:rPr>
          <w:rFonts w:ascii="Traditional Arabic" w:hAnsi="Traditional Arabic" w:cs="Traditional Arabic"/>
          <w:rtl/>
        </w:rPr>
        <w:t>الـمَ</w:t>
      </w:r>
      <w:r w:rsidR="006814A8" w:rsidRPr="000B7373">
        <w:rPr>
          <w:rFonts w:ascii="Traditional Arabic" w:hAnsi="Traditional Arabic" w:cs="Traditional Arabic"/>
          <w:rtl/>
        </w:rPr>
        <w:t>لِكُ لا بد أن يكون من أهل العلم، فإنَّ الجاهل ذليلٌ مُزْدَرًى غيرُ منتفَع به، وأن يكون جسيمًا لأنه أعظم في النفوس وأهيبُ في القلوب</w:t>
      </w:r>
      <w:r w:rsidRPr="000B7373">
        <w:rPr>
          <w:rFonts w:ascii="Traditional Arabic" w:hAnsi="Traditional Arabic" w:cs="Traditional Arabic"/>
          <w:rtl/>
        </w:rPr>
        <w:t xml:space="preserve"> </w:t>
      </w:r>
      <w:r w:rsidR="006814A8" w:rsidRPr="000B7373">
        <w:rPr>
          <w:rFonts w:ascii="Traditional Arabic" w:hAnsi="Traditional Arabic" w:cs="Traditional Arabic"/>
          <w:rtl/>
        </w:rPr>
        <w:t>{</w:t>
      </w:r>
      <w:r w:rsidRPr="000B7373">
        <w:rPr>
          <w:rFonts w:ascii="Traditional Arabic" w:hAnsi="Traditional Arabic" w:cs="Traditional Arabic"/>
          <w:rtl/>
        </w:rPr>
        <w:t>وَاللَّهُ يُؤْتِي مُلْكَهُ مَن يَشَاء</w:t>
      </w:r>
      <w:r w:rsidR="006814A8" w:rsidRPr="000B7373">
        <w:rPr>
          <w:rFonts w:ascii="Traditional Arabic" w:hAnsi="Traditional Arabic" w:cs="Traditional Arabic"/>
          <w:rtl/>
        </w:rPr>
        <w:t xml:space="preserve">ُ} أي </w:t>
      </w:r>
      <w:r w:rsidR="001C4A34" w:rsidRPr="000B7373">
        <w:rPr>
          <w:rFonts w:ascii="Traditional Arabic" w:hAnsi="Traditional Arabic" w:cs="Traditional Arabic"/>
          <w:rtl/>
        </w:rPr>
        <w:t>الـمُ</w:t>
      </w:r>
      <w:r w:rsidR="006814A8" w:rsidRPr="000B7373">
        <w:rPr>
          <w:rFonts w:ascii="Traditional Arabic" w:hAnsi="Traditional Arabic" w:cs="Traditional Arabic"/>
          <w:rtl/>
        </w:rPr>
        <w:t>لكُ له غيرُ مُنازَعٍ فيه، وهو يؤتيه من يشاء إيتاءَه، وليس ذلك بالوراثة</w:t>
      </w:r>
      <w:r w:rsidRPr="000B7373">
        <w:rPr>
          <w:rFonts w:ascii="Traditional Arabic" w:hAnsi="Traditional Arabic" w:cs="Traditional Arabic"/>
          <w:rtl/>
        </w:rPr>
        <w:t xml:space="preserve"> </w:t>
      </w:r>
      <w:r w:rsidR="006814A8" w:rsidRPr="000B7373">
        <w:rPr>
          <w:rFonts w:ascii="Traditional Arabic" w:hAnsi="Traditional Arabic" w:cs="Traditional Arabic"/>
          <w:rtl/>
        </w:rPr>
        <w:t>{</w:t>
      </w:r>
      <w:r w:rsidRPr="000B7373">
        <w:rPr>
          <w:rFonts w:ascii="Traditional Arabic" w:hAnsi="Traditional Arabic" w:cs="Traditional Arabic"/>
          <w:rtl/>
        </w:rPr>
        <w:t>وَاللَّهُ وَاسِعٌ</w:t>
      </w:r>
      <w:r w:rsidR="006814A8" w:rsidRPr="000B7373">
        <w:rPr>
          <w:rFonts w:ascii="Traditional Arabic" w:hAnsi="Traditional Arabic" w:cs="Traditional Arabic"/>
          <w:rtl/>
        </w:rPr>
        <w:t>} واسع الفضل والعَطاءِ، يُوسِّعُ على من ليس له سَعة من المال، ويغنيه بعد الفقر</w:t>
      </w:r>
      <w:r w:rsidRPr="000B7373">
        <w:rPr>
          <w:rFonts w:ascii="Traditional Arabic" w:hAnsi="Traditional Arabic" w:cs="Traditional Arabic"/>
          <w:rtl/>
        </w:rPr>
        <w:t xml:space="preserve"> </w:t>
      </w:r>
      <w:r w:rsidR="006814A8" w:rsidRPr="000B7373">
        <w:rPr>
          <w:rFonts w:ascii="Traditional Arabic" w:hAnsi="Traditional Arabic" w:cs="Traditional Arabic"/>
          <w:rtl/>
        </w:rPr>
        <w:t>{</w:t>
      </w:r>
      <w:r w:rsidRPr="000B7373">
        <w:rPr>
          <w:rFonts w:ascii="Traditional Arabic" w:hAnsi="Traditional Arabic" w:cs="Traditional Arabic"/>
          <w:rtl/>
        </w:rPr>
        <w:t>عَلِيمٌ}</w:t>
      </w:r>
      <w:r w:rsidR="006814A8" w:rsidRPr="000B7373">
        <w:rPr>
          <w:rFonts w:ascii="Traditional Arabic" w:hAnsi="Traditional Arabic" w:cs="Traditional Arabic"/>
          <w:rtl/>
        </w:rPr>
        <w:t xml:space="preserve"> بمن يصطفيه للمُلْكِ، فَثَمَّة طلبوا من نبيهم ءايةً على اصطفاءِ اللهِ طالوتَ.</w:t>
      </w:r>
    </w:p>
    <w:p w14:paraId="3C896F8E" w14:textId="3710180A" w:rsidR="0065700F" w:rsidRPr="000B7373" w:rsidRDefault="0065700F" w:rsidP="0065700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{وَقَالَ لَهُمْ نَبِيُّهُمْ إِنَّ آيَةَ مُلْكِهِ أَن يَأْتِيَكُمُ التَّابُوتُ</w:t>
      </w:r>
      <w:r w:rsidR="002920BA" w:rsidRPr="000B7373">
        <w:rPr>
          <w:rFonts w:ascii="Traditional Arabic" w:hAnsi="Traditional Arabic" w:cs="Traditional Arabic"/>
          <w:rtl/>
        </w:rPr>
        <w:t>} أي صندوقُ التوراة، وكان موسى عليه السلام إذا قاتل قَدَّمَه فكانت تَسكنُ نفوسُ بني إسرائيل ولا يَفِرُّون</w:t>
      </w:r>
      <w:r w:rsidRPr="000B7373">
        <w:rPr>
          <w:rFonts w:ascii="Traditional Arabic" w:hAnsi="Traditional Arabic" w:cs="Traditional Arabic"/>
          <w:rtl/>
        </w:rPr>
        <w:t xml:space="preserve"> </w:t>
      </w:r>
      <w:r w:rsidR="002920BA" w:rsidRPr="000B7373">
        <w:rPr>
          <w:rFonts w:ascii="Traditional Arabic" w:hAnsi="Traditional Arabic" w:cs="Traditional Arabic"/>
          <w:rtl/>
        </w:rPr>
        <w:t>{</w:t>
      </w:r>
      <w:r w:rsidRPr="000B7373">
        <w:rPr>
          <w:rFonts w:ascii="Traditional Arabic" w:hAnsi="Traditional Arabic" w:cs="Traditional Arabic"/>
          <w:rtl/>
        </w:rPr>
        <w:t>فِيهِ سَكِينَةٌ مِّن رَّبِّكُمْ</w:t>
      </w:r>
      <w:r w:rsidR="002920BA" w:rsidRPr="000B7373">
        <w:rPr>
          <w:rFonts w:ascii="Traditional Arabic" w:hAnsi="Traditional Arabic" w:cs="Traditional Arabic"/>
          <w:rtl/>
        </w:rPr>
        <w:t>} سكونٌ وطُمَأنينة</w:t>
      </w:r>
      <w:r w:rsidRPr="000B7373">
        <w:rPr>
          <w:rFonts w:ascii="Traditional Arabic" w:hAnsi="Traditional Arabic" w:cs="Traditional Arabic"/>
          <w:rtl/>
        </w:rPr>
        <w:t xml:space="preserve"> </w:t>
      </w:r>
      <w:r w:rsidR="002920BA" w:rsidRPr="000B7373">
        <w:rPr>
          <w:rFonts w:ascii="Traditional Arabic" w:hAnsi="Traditional Arabic" w:cs="Traditional Arabic"/>
          <w:rtl/>
        </w:rPr>
        <w:t>{</w:t>
      </w:r>
      <w:r w:rsidRPr="000B7373">
        <w:rPr>
          <w:rFonts w:ascii="Traditional Arabic" w:hAnsi="Traditional Arabic" w:cs="Traditional Arabic"/>
          <w:rtl/>
        </w:rPr>
        <w:t>وَبَقِيَّةٌ</w:t>
      </w:r>
      <w:r w:rsidR="002920BA" w:rsidRPr="000B7373">
        <w:rPr>
          <w:rFonts w:ascii="Traditional Arabic" w:hAnsi="Traditional Arabic" w:cs="Traditional Arabic"/>
          <w:rtl/>
        </w:rPr>
        <w:t>} هي رُضَاضُ الألواح</w:t>
      </w:r>
      <w:r w:rsidR="002920BA" w:rsidRPr="000B7373">
        <w:rPr>
          <w:rFonts w:ascii="Traditional Arabic" w:hAnsi="Traditional Arabic" w:cs="Traditional Arabic"/>
          <w:vertAlign w:val="superscript"/>
          <w:rtl/>
        </w:rPr>
        <w:t>(</w:t>
      </w:r>
      <w:r w:rsidR="002920BA" w:rsidRPr="000B7373">
        <w:rPr>
          <w:rStyle w:val="ad"/>
          <w:rFonts w:ascii="Traditional Arabic" w:hAnsi="Traditional Arabic" w:cs="Traditional Arabic"/>
          <w:rtl/>
        </w:rPr>
        <w:footnoteReference w:id="301"/>
      </w:r>
      <w:r w:rsidR="002920BA" w:rsidRPr="000B7373">
        <w:rPr>
          <w:rFonts w:ascii="Traditional Arabic" w:hAnsi="Traditional Arabic" w:cs="Traditional Arabic"/>
          <w:vertAlign w:val="superscript"/>
          <w:rtl/>
        </w:rPr>
        <w:t>)</w:t>
      </w:r>
      <w:r w:rsidR="002920BA" w:rsidRPr="000B7373">
        <w:rPr>
          <w:rFonts w:ascii="Traditional Arabic" w:hAnsi="Traditional Arabic" w:cs="Traditional Arabic"/>
          <w:rtl/>
        </w:rPr>
        <w:t xml:space="preserve"> وعصا موسى وثيابُه وشيءٌ من التوراة ونعلا موسى وعِمامةُ هارون عليهما السلام</w:t>
      </w:r>
      <w:r w:rsidRPr="000B7373">
        <w:rPr>
          <w:rFonts w:ascii="Traditional Arabic" w:hAnsi="Traditional Arabic" w:cs="Traditional Arabic"/>
          <w:rtl/>
        </w:rPr>
        <w:t xml:space="preserve"> </w:t>
      </w:r>
      <w:r w:rsidR="002920BA" w:rsidRPr="000B7373">
        <w:rPr>
          <w:rFonts w:ascii="Traditional Arabic" w:hAnsi="Traditional Arabic" w:cs="Traditional Arabic"/>
          <w:rtl/>
        </w:rPr>
        <w:t>{</w:t>
      </w:r>
      <w:r w:rsidRPr="000B7373">
        <w:rPr>
          <w:rFonts w:ascii="Traditional Arabic" w:hAnsi="Traditional Arabic" w:cs="Traditional Arabic"/>
          <w:rtl/>
        </w:rPr>
        <w:t xml:space="preserve">مِّمَّا تَرَكَ </w:t>
      </w:r>
      <w:r w:rsidR="002920BA" w:rsidRPr="000B7373">
        <w:rPr>
          <w:rFonts w:ascii="Traditional Arabic" w:hAnsi="Traditional Arabic" w:cs="Traditional Arabic"/>
          <w:rtl/>
        </w:rPr>
        <w:t>ءَا</w:t>
      </w:r>
      <w:r w:rsidRPr="000B7373">
        <w:rPr>
          <w:rFonts w:ascii="Traditional Arabic" w:hAnsi="Traditional Arabic" w:cs="Traditional Arabic"/>
          <w:rtl/>
        </w:rPr>
        <w:t>لُ مُوسَى وَ</w:t>
      </w:r>
      <w:r w:rsidR="002920BA" w:rsidRPr="000B7373">
        <w:rPr>
          <w:rFonts w:ascii="Traditional Arabic" w:hAnsi="Traditional Arabic" w:cs="Traditional Arabic"/>
          <w:rtl/>
        </w:rPr>
        <w:t>ءَا</w:t>
      </w:r>
      <w:r w:rsidRPr="000B7373">
        <w:rPr>
          <w:rFonts w:ascii="Traditional Arabic" w:hAnsi="Traditional Arabic" w:cs="Traditional Arabic"/>
          <w:rtl/>
        </w:rPr>
        <w:t>لُ هَارُونَ</w:t>
      </w:r>
      <w:r w:rsidR="002920BA" w:rsidRPr="000B7373">
        <w:rPr>
          <w:rFonts w:ascii="Traditional Arabic" w:hAnsi="Traditional Arabic" w:cs="Traditional Arabic"/>
          <w:rtl/>
        </w:rPr>
        <w:t>} أي مما تركه موسى وهارون والآل مُقْحَمٌ لتفخيم شأنهما</w:t>
      </w:r>
      <w:r w:rsidRPr="000B7373">
        <w:rPr>
          <w:rFonts w:ascii="Traditional Arabic" w:hAnsi="Traditional Arabic" w:cs="Traditional Arabic"/>
          <w:rtl/>
        </w:rPr>
        <w:t xml:space="preserve"> </w:t>
      </w:r>
      <w:r w:rsidR="002920BA" w:rsidRPr="000B7373">
        <w:rPr>
          <w:rFonts w:ascii="Traditional Arabic" w:hAnsi="Traditional Arabic" w:cs="Traditional Arabic"/>
          <w:rtl/>
        </w:rPr>
        <w:t>{</w:t>
      </w:r>
      <w:r w:rsidRPr="000B7373">
        <w:rPr>
          <w:rFonts w:ascii="Traditional Arabic" w:hAnsi="Traditional Arabic" w:cs="Traditional Arabic"/>
          <w:rtl/>
        </w:rPr>
        <w:t>تَحْمِلُهُ الْمَلائِكَةُ</w:t>
      </w:r>
      <w:r w:rsidR="002920BA" w:rsidRPr="000B7373">
        <w:rPr>
          <w:rFonts w:ascii="Traditional Arabic" w:hAnsi="Traditional Arabic" w:cs="Traditional Arabic"/>
          <w:rtl/>
        </w:rPr>
        <w:t>} يعني التابوت، وكان رَفَعَهُ الله بعد موسى، فنزلت به الملائكة تَحمِلُه وهم ينظرون إليه</w:t>
      </w:r>
      <w:r w:rsidRPr="000B7373">
        <w:rPr>
          <w:rFonts w:ascii="Traditional Arabic" w:hAnsi="Traditional Arabic" w:cs="Traditional Arabic"/>
          <w:rtl/>
        </w:rPr>
        <w:t xml:space="preserve"> </w:t>
      </w:r>
      <w:r w:rsidR="002920BA" w:rsidRPr="000B7373">
        <w:rPr>
          <w:rFonts w:ascii="Traditional Arabic" w:hAnsi="Traditional Arabic" w:cs="Traditional Arabic"/>
          <w:rtl/>
        </w:rPr>
        <w:t>{</w:t>
      </w:r>
      <w:r w:rsidRPr="000B7373">
        <w:rPr>
          <w:rFonts w:ascii="Traditional Arabic" w:hAnsi="Traditional Arabic" w:cs="Traditional Arabic"/>
          <w:rtl/>
        </w:rPr>
        <w:t>إِنَّ فِي ذَلِكَ لآيَةً لَّكُمْ إِن كُنتُم مُّؤْمِنِينَ}</w:t>
      </w:r>
      <w:r w:rsidR="002920BA" w:rsidRPr="000B7373">
        <w:rPr>
          <w:rFonts w:ascii="Traditional Arabic" w:hAnsi="Traditional Arabic" w:cs="Traditional Arabic"/>
          <w:rtl/>
        </w:rPr>
        <w:t xml:space="preserve"> إنَّ في رجوع التابوت إليكم علامةٌ أنَّ الله قد مَلَّكَ طالوتَ عليكم إن كنتم مُصدقين.</w:t>
      </w:r>
    </w:p>
    <w:p w14:paraId="5E0433E6" w14:textId="2F22E513" w:rsidR="0065700F" w:rsidRPr="000B7373" w:rsidRDefault="0065700F" w:rsidP="00330B29">
      <w:pPr>
        <w:pStyle w:val="a6"/>
        <w:numPr>
          <w:ilvl w:val="0"/>
          <w:numId w:val="4"/>
        </w:numPr>
        <w:tabs>
          <w:tab w:val="left" w:pos="2590"/>
        </w:tabs>
        <w:spacing w:line="288" w:lineRule="auto"/>
        <w:ind w:left="714" w:hanging="357"/>
        <w:rPr>
          <w:rFonts w:ascii="Traditional Arabic" w:hAnsi="Traditional Arabic" w:cs="Traditional Arabic"/>
        </w:rPr>
      </w:pPr>
      <w:r w:rsidRPr="000B7373">
        <w:rPr>
          <w:rFonts w:ascii="Traditional Arabic" w:hAnsi="Traditional Arabic" w:cs="Traditional Arabic"/>
          <w:rtl/>
        </w:rPr>
        <w:t>{فَلَمَّا فَصَلَ طَالُوتُ</w:t>
      </w:r>
      <w:r w:rsidR="002920BA" w:rsidRPr="000B7373">
        <w:rPr>
          <w:rFonts w:ascii="Traditional Arabic" w:hAnsi="Traditional Arabic" w:cs="Traditional Arabic"/>
          <w:rtl/>
        </w:rPr>
        <w:t>} خَرَجَ</w:t>
      </w:r>
      <w:r w:rsidRPr="000B7373">
        <w:rPr>
          <w:rFonts w:ascii="Traditional Arabic" w:hAnsi="Traditional Arabic" w:cs="Traditional Arabic"/>
          <w:rtl/>
        </w:rPr>
        <w:t xml:space="preserve"> </w:t>
      </w:r>
      <w:r w:rsidR="002920BA" w:rsidRPr="000B7373">
        <w:rPr>
          <w:rFonts w:ascii="Traditional Arabic" w:hAnsi="Traditional Arabic" w:cs="Traditional Arabic"/>
          <w:rtl/>
        </w:rPr>
        <w:t>{</w:t>
      </w:r>
      <w:r w:rsidRPr="000B7373">
        <w:rPr>
          <w:rFonts w:ascii="Traditional Arabic" w:hAnsi="Traditional Arabic" w:cs="Traditional Arabic"/>
          <w:rtl/>
        </w:rPr>
        <w:t>بِالْجُنُودِ</w:t>
      </w:r>
      <w:r w:rsidR="002920BA" w:rsidRPr="000B7373">
        <w:rPr>
          <w:rFonts w:ascii="Traditional Arabic" w:hAnsi="Traditional Arabic" w:cs="Traditional Arabic"/>
          <w:rtl/>
        </w:rPr>
        <w:t>} عن بَلَدِهِ إلى جهاد العدو، مختلطًا بالجنود، وهم ثمانون ألفًا، وكان الوقت قَيظًا</w:t>
      </w:r>
      <w:r w:rsidR="002920BA" w:rsidRPr="000B7373">
        <w:rPr>
          <w:rFonts w:ascii="Traditional Arabic" w:hAnsi="Traditional Arabic" w:cs="Traditional Arabic"/>
          <w:vertAlign w:val="superscript"/>
          <w:rtl/>
        </w:rPr>
        <w:t>(</w:t>
      </w:r>
      <w:r w:rsidR="002920BA" w:rsidRPr="000B7373">
        <w:rPr>
          <w:rStyle w:val="ad"/>
          <w:rFonts w:ascii="Traditional Arabic" w:hAnsi="Traditional Arabic" w:cs="Traditional Arabic"/>
          <w:rtl/>
        </w:rPr>
        <w:footnoteReference w:id="302"/>
      </w:r>
      <w:r w:rsidR="002920BA" w:rsidRPr="000B7373">
        <w:rPr>
          <w:rFonts w:ascii="Traditional Arabic" w:hAnsi="Traditional Arabic" w:cs="Traditional Arabic"/>
          <w:vertAlign w:val="superscript"/>
          <w:rtl/>
        </w:rPr>
        <w:t>)</w:t>
      </w:r>
      <w:r w:rsidR="002920BA" w:rsidRPr="000B7373">
        <w:rPr>
          <w:rFonts w:ascii="Traditional Arabic" w:hAnsi="Traditional Arabic" w:cs="Traditional Arabic"/>
          <w:rtl/>
        </w:rPr>
        <w:t>، وسألوا أن يُجري اللهُ لهم نهرًا</w:t>
      </w:r>
      <w:r w:rsidRPr="000B7373">
        <w:rPr>
          <w:rFonts w:ascii="Traditional Arabic" w:hAnsi="Traditional Arabic" w:cs="Traditional Arabic"/>
          <w:rtl/>
        </w:rPr>
        <w:t xml:space="preserve"> </w:t>
      </w:r>
      <w:r w:rsidR="002920BA" w:rsidRPr="000B7373">
        <w:rPr>
          <w:rFonts w:ascii="Traditional Arabic" w:hAnsi="Traditional Arabic" w:cs="Traditional Arabic"/>
          <w:rtl/>
        </w:rPr>
        <w:t>{</w:t>
      </w:r>
      <w:r w:rsidRPr="000B7373">
        <w:rPr>
          <w:rFonts w:ascii="Traditional Arabic" w:hAnsi="Traditional Arabic" w:cs="Traditional Arabic"/>
          <w:rtl/>
        </w:rPr>
        <w:t>قَالَ إِنَّ اللَّهَ مُبْتَلِيكُم</w:t>
      </w:r>
      <w:r w:rsidR="002920BA" w:rsidRPr="000B7373">
        <w:rPr>
          <w:rFonts w:ascii="Traditional Arabic" w:hAnsi="Traditional Arabic" w:cs="Traditional Arabic"/>
          <w:rtl/>
        </w:rPr>
        <w:t>} مختبرُكم أي يعامِلُكم معاملةَ المختَبر</w:t>
      </w:r>
      <w:r w:rsidRPr="000B7373">
        <w:rPr>
          <w:rFonts w:ascii="Traditional Arabic" w:hAnsi="Traditional Arabic" w:cs="Traditional Arabic"/>
          <w:rtl/>
        </w:rPr>
        <w:t xml:space="preserve"> </w:t>
      </w:r>
      <w:r w:rsidR="002920BA" w:rsidRPr="000B7373">
        <w:rPr>
          <w:rFonts w:ascii="Traditional Arabic" w:hAnsi="Traditional Arabic" w:cs="Traditional Arabic"/>
          <w:rtl/>
        </w:rPr>
        <w:t>{</w:t>
      </w:r>
      <w:r w:rsidRPr="000B7373">
        <w:rPr>
          <w:rFonts w:ascii="Traditional Arabic" w:hAnsi="Traditional Arabic" w:cs="Traditional Arabic"/>
          <w:rtl/>
        </w:rPr>
        <w:t>بِنَهَرٍ</w:t>
      </w:r>
      <w:r w:rsidR="002920BA" w:rsidRPr="000B7373">
        <w:rPr>
          <w:rFonts w:ascii="Traditional Arabic" w:hAnsi="Traditional Arabic" w:cs="Traditional Arabic"/>
          <w:rtl/>
        </w:rPr>
        <w:t xml:space="preserve">} وهو نهر فلسطينَ ليتميز </w:t>
      </w:r>
      <w:r w:rsidR="001C4A34" w:rsidRPr="000B7373">
        <w:rPr>
          <w:rFonts w:ascii="Traditional Arabic" w:hAnsi="Traditional Arabic" w:cs="Traditional Arabic"/>
          <w:rtl/>
        </w:rPr>
        <w:t>الـمُ</w:t>
      </w:r>
      <w:r w:rsidR="002920BA" w:rsidRPr="000B7373">
        <w:rPr>
          <w:rFonts w:ascii="Traditional Arabic" w:hAnsi="Traditional Arabic" w:cs="Traditional Arabic"/>
          <w:rtl/>
        </w:rPr>
        <w:t xml:space="preserve">حَقِّقُ في الجهاد من </w:t>
      </w:r>
      <w:r w:rsidR="001C4A34" w:rsidRPr="000B7373">
        <w:rPr>
          <w:rFonts w:ascii="Traditional Arabic" w:hAnsi="Traditional Arabic" w:cs="Traditional Arabic"/>
          <w:rtl/>
        </w:rPr>
        <w:t>الـمُ</w:t>
      </w:r>
      <w:r w:rsidR="002920BA" w:rsidRPr="000B7373">
        <w:rPr>
          <w:rFonts w:ascii="Traditional Arabic" w:hAnsi="Traditional Arabic" w:cs="Traditional Arabic"/>
          <w:rtl/>
        </w:rPr>
        <w:t>عَذِّر</w:t>
      </w:r>
      <w:r w:rsidR="002920BA" w:rsidRPr="000B7373">
        <w:rPr>
          <w:rFonts w:ascii="Traditional Arabic" w:hAnsi="Traditional Arabic" w:cs="Traditional Arabic"/>
          <w:vertAlign w:val="superscript"/>
          <w:rtl/>
        </w:rPr>
        <w:t>(</w:t>
      </w:r>
      <w:r w:rsidR="002920BA" w:rsidRPr="000B7373">
        <w:rPr>
          <w:rStyle w:val="ad"/>
          <w:rFonts w:ascii="Traditional Arabic" w:hAnsi="Traditional Arabic" w:cs="Traditional Arabic"/>
          <w:rtl/>
        </w:rPr>
        <w:footnoteReference w:id="303"/>
      </w:r>
      <w:r w:rsidR="002920BA"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2920BA" w:rsidRPr="000B7373">
        <w:rPr>
          <w:rFonts w:ascii="Traditional Arabic" w:hAnsi="Traditional Arabic" w:cs="Traditional Arabic"/>
          <w:rtl/>
        </w:rPr>
        <w:t>{</w:t>
      </w:r>
      <w:r w:rsidRPr="000B7373">
        <w:rPr>
          <w:rFonts w:ascii="Traditional Arabic" w:hAnsi="Traditional Arabic" w:cs="Traditional Arabic"/>
          <w:rtl/>
        </w:rPr>
        <w:t>فَمَن شَرِبَ مِنْهُ</w:t>
      </w:r>
      <w:r w:rsidR="002920BA" w:rsidRPr="000B7373">
        <w:rPr>
          <w:rFonts w:ascii="Traditional Arabic" w:hAnsi="Traditional Arabic" w:cs="Traditional Arabic"/>
          <w:rtl/>
        </w:rPr>
        <w:t>} كَرْعًا</w:t>
      </w:r>
      <w:r w:rsidR="002920BA" w:rsidRPr="000B7373">
        <w:rPr>
          <w:rFonts w:ascii="Traditional Arabic" w:hAnsi="Traditional Arabic" w:cs="Traditional Arabic"/>
          <w:vertAlign w:val="superscript"/>
          <w:rtl/>
        </w:rPr>
        <w:t>(</w:t>
      </w:r>
      <w:r w:rsidR="002920BA" w:rsidRPr="000B7373">
        <w:rPr>
          <w:rStyle w:val="ad"/>
          <w:rFonts w:ascii="Traditional Arabic" w:hAnsi="Traditional Arabic" w:cs="Traditional Arabic"/>
          <w:rtl/>
        </w:rPr>
        <w:footnoteReference w:id="304"/>
      </w:r>
      <w:r w:rsidR="002920BA"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2920BA" w:rsidRPr="000B7373">
        <w:rPr>
          <w:rFonts w:ascii="Traditional Arabic" w:hAnsi="Traditional Arabic" w:cs="Traditional Arabic"/>
          <w:rtl/>
        </w:rPr>
        <w:t>{</w:t>
      </w:r>
      <w:r w:rsidRPr="000B7373">
        <w:rPr>
          <w:rFonts w:ascii="Traditional Arabic" w:hAnsi="Traditional Arabic" w:cs="Traditional Arabic"/>
          <w:rtl/>
        </w:rPr>
        <w:t>فَلَيْسَ مِنِّي</w:t>
      </w:r>
      <w:r w:rsidR="002920BA" w:rsidRPr="000B7373">
        <w:rPr>
          <w:rFonts w:ascii="Traditional Arabic" w:hAnsi="Traditional Arabic" w:cs="Traditional Arabic"/>
          <w:rtl/>
        </w:rPr>
        <w:t>} فيلس من أتباعي وأشياعي</w:t>
      </w:r>
      <w:r w:rsidRPr="000B7373">
        <w:rPr>
          <w:rFonts w:ascii="Traditional Arabic" w:hAnsi="Traditional Arabic" w:cs="Traditional Arabic"/>
          <w:rtl/>
        </w:rPr>
        <w:t xml:space="preserve"> </w:t>
      </w:r>
      <w:r w:rsidR="002920BA" w:rsidRPr="000B7373">
        <w:rPr>
          <w:rFonts w:ascii="Traditional Arabic" w:hAnsi="Traditional Arabic" w:cs="Traditional Arabic"/>
          <w:rtl/>
        </w:rPr>
        <w:t>{</w:t>
      </w:r>
      <w:r w:rsidRPr="000B7373">
        <w:rPr>
          <w:rFonts w:ascii="Traditional Arabic" w:hAnsi="Traditional Arabic" w:cs="Traditional Arabic"/>
          <w:rtl/>
        </w:rPr>
        <w:t>وَمَن لَّمْ يَطْعَمْهُ</w:t>
      </w:r>
      <w:r w:rsidR="002920BA" w:rsidRPr="000B7373">
        <w:rPr>
          <w:rFonts w:ascii="Traditional Arabic" w:hAnsi="Traditional Arabic" w:cs="Traditional Arabic"/>
          <w:rtl/>
        </w:rPr>
        <w:t xml:space="preserve">} ومن لم يَذُقْهُ، مِنْ: </w:t>
      </w:r>
      <w:r w:rsidR="0061103C" w:rsidRPr="000B7373">
        <w:rPr>
          <w:rFonts w:ascii="Traditional Arabic" w:hAnsi="Traditional Arabic" w:cs="Traditional Arabic"/>
          <w:rtl/>
        </w:rPr>
        <w:t>طَعِمَ الشيءَ إذا ذاقه</w:t>
      </w:r>
      <w:r w:rsidRPr="000B7373">
        <w:rPr>
          <w:rFonts w:ascii="Traditional Arabic" w:hAnsi="Traditional Arabic" w:cs="Traditional Arabic"/>
          <w:rtl/>
        </w:rPr>
        <w:t xml:space="preserve"> </w:t>
      </w:r>
      <w:r w:rsidR="0061103C" w:rsidRPr="000B7373">
        <w:rPr>
          <w:rFonts w:ascii="Traditional Arabic" w:hAnsi="Traditional Arabic" w:cs="Traditional Arabic"/>
          <w:rtl/>
        </w:rPr>
        <w:t>{</w:t>
      </w:r>
      <w:r w:rsidRPr="000B7373">
        <w:rPr>
          <w:rFonts w:ascii="Traditional Arabic" w:hAnsi="Traditional Arabic" w:cs="Traditional Arabic"/>
          <w:rtl/>
        </w:rPr>
        <w:t>فَإِنَّهُ مِنِّي</w:t>
      </w:r>
      <w:r w:rsidR="0061103C" w:rsidRPr="000B7373">
        <w:rPr>
          <w:rFonts w:ascii="Traditional Arabic" w:hAnsi="Traditional Arabic" w:cs="Traditional Arabic"/>
          <w:rtl/>
        </w:rPr>
        <w:t>} واستُثْنِيَ</w:t>
      </w:r>
      <w:r w:rsidRPr="000B7373">
        <w:rPr>
          <w:rFonts w:ascii="Traditional Arabic" w:hAnsi="Traditional Arabic" w:cs="Traditional Arabic"/>
          <w:rtl/>
        </w:rPr>
        <w:t xml:space="preserve"> </w:t>
      </w:r>
      <w:r w:rsidR="0061103C" w:rsidRPr="000B7373">
        <w:rPr>
          <w:rFonts w:ascii="Traditional Arabic" w:hAnsi="Traditional Arabic" w:cs="Traditional Arabic"/>
          <w:rtl/>
        </w:rPr>
        <w:t>{</w:t>
      </w:r>
      <w:r w:rsidRPr="000B7373">
        <w:rPr>
          <w:rFonts w:ascii="Traditional Arabic" w:hAnsi="Traditional Arabic" w:cs="Traditional Arabic"/>
          <w:rtl/>
        </w:rPr>
        <w:t>إِلاَّ مَنِ اغْتَرَفَ</w:t>
      </w:r>
      <w:r w:rsidR="0061103C" w:rsidRPr="000B7373">
        <w:rPr>
          <w:rFonts w:ascii="Traditional Arabic" w:hAnsi="Traditional Arabic" w:cs="Traditional Arabic"/>
          <w:rtl/>
        </w:rPr>
        <w:t>} مِنْ قوله {فَمَن شَرِبَ مِنْهُ فَلَيْسَ مِنِّي}</w:t>
      </w:r>
      <w:r w:rsidRPr="000B7373">
        <w:rPr>
          <w:rFonts w:ascii="Traditional Arabic" w:hAnsi="Traditional Arabic" w:cs="Traditional Arabic"/>
          <w:rtl/>
        </w:rPr>
        <w:t xml:space="preserve"> </w:t>
      </w:r>
      <w:r w:rsidR="0061103C" w:rsidRPr="000B7373">
        <w:rPr>
          <w:rFonts w:ascii="Traditional Arabic" w:hAnsi="Traditional Arabic" w:cs="Traditional Arabic"/>
          <w:rtl/>
        </w:rPr>
        <w:t>{</w:t>
      </w:r>
      <w:r w:rsidRPr="000B7373">
        <w:rPr>
          <w:rFonts w:ascii="Traditional Arabic" w:hAnsi="Traditional Arabic" w:cs="Traditional Arabic"/>
          <w:rtl/>
        </w:rPr>
        <w:t>غُرْفَةً بِيَدِهِ</w:t>
      </w:r>
      <w:r w:rsidR="0061103C" w:rsidRPr="000B7373">
        <w:rPr>
          <w:rFonts w:ascii="Traditional Arabic" w:hAnsi="Traditional Arabic" w:cs="Traditional Arabic"/>
          <w:rtl/>
        </w:rPr>
        <w:t>} ومعناه الرُّخْصَة في اغتراف الغُرفة باليدِ دون الكرع، والدليل عليه</w:t>
      </w:r>
      <w:r w:rsidRPr="000B7373">
        <w:rPr>
          <w:rFonts w:ascii="Traditional Arabic" w:hAnsi="Traditional Arabic" w:cs="Traditional Arabic"/>
          <w:rtl/>
        </w:rPr>
        <w:t xml:space="preserve"> </w:t>
      </w:r>
      <w:r w:rsidR="0061103C" w:rsidRPr="000B7373">
        <w:rPr>
          <w:rFonts w:ascii="Traditional Arabic" w:hAnsi="Traditional Arabic" w:cs="Traditional Arabic"/>
          <w:rtl/>
        </w:rPr>
        <w:t>{</w:t>
      </w:r>
      <w:r w:rsidRPr="000B7373">
        <w:rPr>
          <w:rFonts w:ascii="Traditional Arabic" w:hAnsi="Traditional Arabic" w:cs="Traditional Arabic"/>
          <w:rtl/>
        </w:rPr>
        <w:t>فَشَرِبُواْ مِنْهُ</w:t>
      </w:r>
      <w:r w:rsidR="0061103C" w:rsidRPr="000B7373">
        <w:rPr>
          <w:rFonts w:ascii="Traditional Arabic" w:hAnsi="Traditional Arabic" w:cs="Traditional Arabic"/>
          <w:rtl/>
        </w:rPr>
        <w:t>} أي فَكَرَعوا، وروي أن الغُرفَةَ كانت تكفي الرجلَ لشُربه وإدَاوَتِهِ</w:t>
      </w:r>
      <w:r w:rsidR="0061103C" w:rsidRPr="000B7373">
        <w:rPr>
          <w:rFonts w:ascii="Traditional Arabic" w:hAnsi="Traditional Arabic" w:cs="Traditional Arabic"/>
          <w:vertAlign w:val="superscript"/>
          <w:rtl/>
        </w:rPr>
        <w:t>(</w:t>
      </w:r>
      <w:r w:rsidR="0061103C" w:rsidRPr="000B7373">
        <w:rPr>
          <w:rStyle w:val="ad"/>
          <w:rFonts w:ascii="Traditional Arabic" w:hAnsi="Traditional Arabic" w:cs="Traditional Arabic"/>
          <w:rtl/>
        </w:rPr>
        <w:footnoteReference w:id="305"/>
      </w:r>
      <w:r w:rsidR="0061103C" w:rsidRPr="000B7373">
        <w:rPr>
          <w:rFonts w:ascii="Traditional Arabic" w:hAnsi="Traditional Arabic" w:cs="Traditional Arabic"/>
          <w:vertAlign w:val="superscript"/>
          <w:rtl/>
        </w:rPr>
        <w:t>)</w:t>
      </w:r>
      <w:r w:rsidR="0061103C" w:rsidRPr="000B7373">
        <w:rPr>
          <w:rFonts w:ascii="Traditional Arabic" w:hAnsi="Traditional Arabic" w:cs="Traditional Arabic"/>
          <w:rtl/>
        </w:rPr>
        <w:t>، والذين شربوا منه اسودَّت شِفاههم وغلبَهم العطشُ</w:t>
      </w:r>
      <w:r w:rsidRPr="000B7373">
        <w:rPr>
          <w:rFonts w:ascii="Traditional Arabic" w:hAnsi="Traditional Arabic" w:cs="Traditional Arabic"/>
          <w:rtl/>
        </w:rPr>
        <w:t xml:space="preserve"> </w:t>
      </w:r>
      <w:r w:rsidR="0061103C" w:rsidRPr="000B7373">
        <w:rPr>
          <w:rFonts w:ascii="Traditional Arabic" w:hAnsi="Traditional Arabic" w:cs="Traditional Arabic"/>
          <w:rtl/>
        </w:rPr>
        <w:t>{</w:t>
      </w:r>
      <w:r w:rsidRPr="000B7373">
        <w:rPr>
          <w:rFonts w:ascii="Traditional Arabic" w:hAnsi="Traditional Arabic" w:cs="Traditional Arabic"/>
          <w:rtl/>
        </w:rPr>
        <w:t>إِلاَّ قَلِيلًا مِّنْهُمْ</w:t>
      </w:r>
      <w:r w:rsidR="0061103C" w:rsidRPr="000B7373">
        <w:rPr>
          <w:rFonts w:ascii="Traditional Arabic" w:hAnsi="Traditional Arabic" w:cs="Traditional Arabic"/>
          <w:rtl/>
        </w:rPr>
        <w:t>} وهم ثلاثمائةٍ وثلاثةَ عشر رجلًا</w:t>
      </w:r>
      <w:r w:rsidRPr="000B7373">
        <w:rPr>
          <w:rFonts w:ascii="Traditional Arabic" w:hAnsi="Traditional Arabic" w:cs="Traditional Arabic"/>
          <w:rtl/>
        </w:rPr>
        <w:t xml:space="preserve"> </w:t>
      </w:r>
      <w:r w:rsidR="0061103C" w:rsidRPr="000B7373">
        <w:rPr>
          <w:rFonts w:ascii="Traditional Arabic" w:hAnsi="Traditional Arabic" w:cs="Traditional Arabic"/>
          <w:rtl/>
        </w:rPr>
        <w:t>{</w:t>
      </w:r>
      <w:r w:rsidRPr="000B7373">
        <w:rPr>
          <w:rFonts w:ascii="Traditional Arabic" w:hAnsi="Traditional Arabic" w:cs="Traditional Arabic"/>
          <w:rtl/>
        </w:rPr>
        <w:t>فَلَمَّا جَاوَزَهُ</w:t>
      </w:r>
      <w:r w:rsidR="0061103C" w:rsidRPr="000B7373">
        <w:rPr>
          <w:rFonts w:ascii="Traditional Arabic" w:hAnsi="Traditional Arabic" w:cs="Traditional Arabic"/>
          <w:rtl/>
        </w:rPr>
        <w:t>} [فلمَّا جاوز طالوتُ] النهر</w:t>
      </w:r>
      <w:r w:rsidRPr="000B7373">
        <w:rPr>
          <w:rFonts w:ascii="Traditional Arabic" w:hAnsi="Traditional Arabic" w:cs="Traditional Arabic"/>
          <w:rtl/>
        </w:rPr>
        <w:t xml:space="preserve"> </w:t>
      </w:r>
      <w:r w:rsidR="0061103C" w:rsidRPr="000B7373">
        <w:rPr>
          <w:rFonts w:ascii="Traditional Arabic" w:hAnsi="Traditional Arabic" w:cs="Traditional Arabic"/>
          <w:rtl/>
        </w:rPr>
        <w:t>{</w:t>
      </w:r>
      <w:r w:rsidRPr="000B7373">
        <w:rPr>
          <w:rFonts w:ascii="Traditional Arabic" w:hAnsi="Traditional Arabic" w:cs="Traditional Arabic"/>
          <w:rtl/>
        </w:rPr>
        <w:t xml:space="preserve">هُوَ وَالَّذِينَ </w:t>
      </w:r>
      <w:r w:rsidR="0061103C" w:rsidRPr="000B7373">
        <w:rPr>
          <w:rFonts w:ascii="Traditional Arabic" w:hAnsi="Traditional Arabic" w:cs="Traditional Arabic"/>
          <w:rtl/>
        </w:rPr>
        <w:t>ءَا</w:t>
      </w:r>
      <w:r w:rsidRPr="000B7373">
        <w:rPr>
          <w:rFonts w:ascii="Traditional Arabic" w:hAnsi="Traditional Arabic" w:cs="Traditional Arabic"/>
          <w:rtl/>
        </w:rPr>
        <w:t>مَنُواْ مَعَهُ</w:t>
      </w:r>
      <w:r w:rsidR="0061103C" w:rsidRPr="000B7373">
        <w:rPr>
          <w:rFonts w:ascii="Traditional Arabic" w:hAnsi="Traditional Arabic" w:cs="Traditional Arabic"/>
          <w:rtl/>
        </w:rPr>
        <w:t>} أي القليل</w:t>
      </w:r>
      <w:r w:rsidRPr="000B7373">
        <w:rPr>
          <w:rFonts w:ascii="Traditional Arabic" w:hAnsi="Traditional Arabic" w:cs="Traditional Arabic"/>
          <w:rtl/>
        </w:rPr>
        <w:t xml:space="preserve"> </w:t>
      </w:r>
      <w:r w:rsidR="0061103C" w:rsidRPr="000B7373">
        <w:rPr>
          <w:rFonts w:ascii="Traditional Arabic" w:hAnsi="Traditional Arabic" w:cs="Traditional Arabic"/>
          <w:rtl/>
        </w:rPr>
        <w:t>{</w:t>
      </w:r>
      <w:r w:rsidRPr="000B7373">
        <w:rPr>
          <w:rFonts w:ascii="Traditional Arabic" w:hAnsi="Traditional Arabic" w:cs="Traditional Arabic"/>
          <w:rtl/>
        </w:rPr>
        <w:t>قَالُواْ لاَ طَاقَةَ لَنَا الْيَوْمَ</w:t>
      </w:r>
      <w:r w:rsidR="0061103C" w:rsidRPr="000B7373">
        <w:rPr>
          <w:rFonts w:ascii="Traditional Arabic" w:hAnsi="Traditional Arabic" w:cs="Traditional Arabic"/>
          <w:rtl/>
        </w:rPr>
        <w:t>} لا قوة لنا</w:t>
      </w:r>
      <w:r w:rsidRPr="000B7373">
        <w:rPr>
          <w:rFonts w:ascii="Traditional Arabic" w:hAnsi="Traditional Arabic" w:cs="Traditional Arabic"/>
          <w:rtl/>
        </w:rPr>
        <w:t xml:space="preserve"> </w:t>
      </w:r>
      <w:r w:rsidR="0061103C" w:rsidRPr="000B7373">
        <w:rPr>
          <w:rFonts w:ascii="Traditional Arabic" w:hAnsi="Traditional Arabic" w:cs="Traditional Arabic"/>
          <w:rtl/>
        </w:rPr>
        <w:t>{</w:t>
      </w:r>
      <w:r w:rsidRPr="000B7373">
        <w:rPr>
          <w:rFonts w:ascii="Traditional Arabic" w:hAnsi="Traditional Arabic" w:cs="Traditional Arabic"/>
          <w:rtl/>
        </w:rPr>
        <w:t>بِجَالُوتَ</w:t>
      </w:r>
      <w:r w:rsidR="0061103C" w:rsidRPr="000B7373">
        <w:rPr>
          <w:rFonts w:ascii="Traditional Arabic" w:hAnsi="Traditional Arabic" w:cs="Traditional Arabic"/>
          <w:rtl/>
        </w:rPr>
        <w:t>} هو جَبَّارٌ من العَمالقة من أولاد عِمليقِ بنِ عادٍ، وكان في بيضته</w:t>
      </w:r>
      <w:r w:rsidR="0061103C" w:rsidRPr="000B7373">
        <w:rPr>
          <w:rFonts w:ascii="Traditional Arabic" w:hAnsi="Traditional Arabic" w:cs="Traditional Arabic"/>
          <w:vertAlign w:val="superscript"/>
          <w:rtl/>
        </w:rPr>
        <w:t>(</w:t>
      </w:r>
      <w:r w:rsidR="0061103C" w:rsidRPr="000B7373">
        <w:rPr>
          <w:rStyle w:val="ad"/>
          <w:rFonts w:ascii="Traditional Arabic" w:hAnsi="Traditional Arabic" w:cs="Traditional Arabic"/>
          <w:rtl/>
        </w:rPr>
        <w:footnoteReference w:id="306"/>
      </w:r>
      <w:r w:rsidR="0061103C" w:rsidRPr="000B7373">
        <w:rPr>
          <w:rFonts w:ascii="Traditional Arabic" w:hAnsi="Traditional Arabic" w:cs="Traditional Arabic"/>
          <w:vertAlign w:val="superscript"/>
          <w:rtl/>
        </w:rPr>
        <w:t>)</w:t>
      </w:r>
      <w:r w:rsidR="0061103C" w:rsidRPr="000B7373">
        <w:rPr>
          <w:rFonts w:ascii="Traditional Arabic" w:hAnsi="Traditional Arabic" w:cs="Traditional Arabic"/>
          <w:rtl/>
        </w:rPr>
        <w:t xml:space="preserve"> ثلاثمائةِ رَِطلٍ من الحديد</w:t>
      </w:r>
      <w:r w:rsidRPr="000B7373">
        <w:rPr>
          <w:rFonts w:ascii="Traditional Arabic" w:hAnsi="Traditional Arabic" w:cs="Traditional Arabic"/>
          <w:rtl/>
        </w:rPr>
        <w:t xml:space="preserve"> </w:t>
      </w:r>
      <w:r w:rsidR="0061103C" w:rsidRPr="000B7373">
        <w:rPr>
          <w:rFonts w:ascii="Traditional Arabic" w:hAnsi="Traditional Arabic" w:cs="Traditional Arabic"/>
          <w:rtl/>
        </w:rPr>
        <w:t>{</w:t>
      </w:r>
      <w:r w:rsidRPr="000B7373">
        <w:rPr>
          <w:rFonts w:ascii="Traditional Arabic" w:hAnsi="Traditional Arabic" w:cs="Traditional Arabic"/>
          <w:rtl/>
        </w:rPr>
        <w:t>وَجُنُودِهِ قَالَ الَّذِينَ يَظُنُّونَ أَنَّهُم مُّلاقُوا اللَّهِ</w:t>
      </w:r>
      <w:r w:rsidR="0061103C" w:rsidRPr="000B7373">
        <w:rPr>
          <w:rFonts w:ascii="Traditional Arabic" w:hAnsi="Traditional Arabic" w:cs="Traditional Arabic"/>
          <w:rtl/>
        </w:rPr>
        <w:t>} [أي الذين] يُوقنون بالشهادة وهم القليل الذين ثبتوا معه للكثير الذينَ انخَزَلوا</w:t>
      </w:r>
      <w:r w:rsidR="0061103C" w:rsidRPr="000B7373">
        <w:rPr>
          <w:rFonts w:ascii="Traditional Arabic" w:hAnsi="Traditional Arabic" w:cs="Traditional Arabic"/>
          <w:vertAlign w:val="superscript"/>
          <w:rtl/>
        </w:rPr>
        <w:t>(</w:t>
      </w:r>
      <w:r w:rsidR="0061103C" w:rsidRPr="000B7373">
        <w:rPr>
          <w:rStyle w:val="ad"/>
          <w:rFonts w:ascii="Traditional Arabic" w:hAnsi="Traditional Arabic" w:cs="Traditional Arabic"/>
          <w:rtl/>
        </w:rPr>
        <w:footnoteReference w:id="307"/>
      </w:r>
      <w:r w:rsidR="0061103C"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61103C" w:rsidRPr="000B7373">
        <w:rPr>
          <w:rFonts w:ascii="Traditional Arabic" w:hAnsi="Traditional Arabic" w:cs="Traditional Arabic"/>
          <w:rtl/>
        </w:rPr>
        <w:t>{</w:t>
      </w:r>
      <w:r w:rsidRPr="000B7373">
        <w:rPr>
          <w:rFonts w:ascii="Traditional Arabic" w:hAnsi="Traditional Arabic" w:cs="Traditional Arabic"/>
          <w:rtl/>
        </w:rPr>
        <w:t>كَم مِّن فِئَةٍ قَلِيلَةٍ غَلَبَتْ فِئَةً كَثِيرَةً بِإِذْنِ اللَّهِ</w:t>
      </w:r>
      <w:r w:rsidR="0061103C" w:rsidRPr="000B7373">
        <w:rPr>
          <w:rFonts w:ascii="Traditional Arabic" w:hAnsi="Traditional Arabic" w:cs="Traditional Arabic"/>
          <w:rtl/>
        </w:rPr>
        <w:t>} بنصره</w:t>
      </w:r>
      <w:r w:rsidRPr="000B7373">
        <w:rPr>
          <w:rFonts w:ascii="Traditional Arabic" w:hAnsi="Traditional Arabic" w:cs="Traditional Arabic"/>
          <w:rtl/>
        </w:rPr>
        <w:t xml:space="preserve"> </w:t>
      </w:r>
      <w:r w:rsidR="0061103C" w:rsidRPr="000B7373">
        <w:rPr>
          <w:rFonts w:ascii="Traditional Arabic" w:hAnsi="Traditional Arabic" w:cs="Traditional Arabic"/>
          <w:rtl/>
        </w:rPr>
        <w:t>{</w:t>
      </w:r>
      <w:r w:rsidRPr="000B7373">
        <w:rPr>
          <w:rFonts w:ascii="Traditional Arabic" w:hAnsi="Traditional Arabic" w:cs="Traditional Arabic"/>
          <w:rtl/>
        </w:rPr>
        <w:t>وَاللَّهُ مَعَ الصَّابِرِينَ}</w:t>
      </w:r>
      <w:r w:rsidR="0061103C" w:rsidRPr="000B7373">
        <w:rPr>
          <w:rFonts w:ascii="Traditional Arabic" w:hAnsi="Traditional Arabic" w:cs="Traditional Arabic"/>
          <w:rtl/>
        </w:rPr>
        <w:t xml:space="preserve"> بالنصر.</w:t>
      </w:r>
    </w:p>
    <w:p w14:paraId="2D9415DF" w14:textId="686EFFA3" w:rsidR="0061103C" w:rsidRPr="000B7373" w:rsidRDefault="0061103C" w:rsidP="0061103C">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{وَلَمَّا بَرَزُواْ لِجَالُوتَ وَجُنُودِهِ}</w:t>
      </w:r>
      <w:r w:rsidR="00933FD6" w:rsidRPr="000B7373">
        <w:rPr>
          <w:rFonts w:ascii="Traditional Arabic" w:hAnsi="Traditional Arabic" w:cs="Traditional Arabic"/>
          <w:rtl/>
        </w:rPr>
        <w:t xml:space="preserve"> خرجوا لقتالهم</w:t>
      </w:r>
      <w:r w:rsidRPr="000B7373">
        <w:rPr>
          <w:rFonts w:ascii="Traditional Arabic" w:hAnsi="Traditional Arabic" w:cs="Traditional Arabic"/>
          <w:rtl/>
        </w:rPr>
        <w:t xml:space="preserve"> </w:t>
      </w:r>
      <w:r w:rsidR="00933FD6" w:rsidRPr="000B7373">
        <w:rPr>
          <w:rFonts w:ascii="Traditional Arabic" w:hAnsi="Traditional Arabic" w:cs="Traditional Arabic"/>
          <w:rtl/>
        </w:rPr>
        <w:t>{</w:t>
      </w:r>
      <w:r w:rsidRPr="000B7373">
        <w:rPr>
          <w:rFonts w:ascii="Traditional Arabic" w:hAnsi="Traditional Arabic" w:cs="Traditional Arabic"/>
          <w:rtl/>
        </w:rPr>
        <w:t>قَالُواْ رَبَّنَا أَفْرِغْ</w:t>
      </w:r>
      <w:r w:rsidR="00933FD6" w:rsidRPr="000B7373">
        <w:rPr>
          <w:rFonts w:ascii="Traditional Arabic" w:hAnsi="Traditional Arabic" w:cs="Traditional Arabic"/>
          <w:rtl/>
        </w:rPr>
        <w:t>} اصبُبْ</w:t>
      </w:r>
      <w:r w:rsidRPr="000B7373">
        <w:rPr>
          <w:rFonts w:ascii="Traditional Arabic" w:hAnsi="Traditional Arabic" w:cs="Traditional Arabic"/>
          <w:rtl/>
        </w:rPr>
        <w:t xml:space="preserve"> </w:t>
      </w:r>
      <w:r w:rsidR="00933FD6" w:rsidRPr="000B7373">
        <w:rPr>
          <w:rFonts w:ascii="Traditional Arabic" w:hAnsi="Traditional Arabic" w:cs="Traditional Arabic"/>
          <w:rtl/>
        </w:rPr>
        <w:t>{</w:t>
      </w:r>
      <w:r w:rsidRPr="000B7373">
        <w:rPr>
          <w:rFonts w:ascii="Traditional Arabic" w:hAnsi="Traditional Arabic" w:cs="Traditional Arabic"/>
          <w:rtl/>
        </w:rPr>
        <w:t>عَلَيْنَا صَبْرًا</w:t>
      </w:r>
      <w:r w:rsidR="00933FD6" w:rsidRPr="000B7373">
        <w:rPr>
          <w:rFonts w:ascii="Traditional Arabic" w:hAnsi="Traditional Arabic" w:cs="Traditional Arabic"/>
          <w:rtl/>
        </w:rPr>
        <w:t>} على القتال</w:t>
      </w:r>
      <w:r w:rsidRPr="000B7373">
        <w:rPr>
          <w:rFonts w:ascii="Traditional Arabic" w:hAnsi="Traditional Arabic" w:cs="Traditional Arabic"/>
          <w:rtl/>
        </w:rPr>
        <w:t xml:space="preserve"> </w:t>
      </w:r>
      <w:r w:rsidR="00933FD6" w:rsidRPr="000B7373">
        <w:rPr>
          <w:rFonts w:ascii="Traditional Arabic" w:hAnsi="Traditional Arabic" w:cs="Traditional Arabic"/>
          <w:rtl/>
        </w:rPr>
        <w:t>{</w:t>
      </w:r>
      <w:r w:rsidRPr="000B7373">
        <w:rPr>
          <w:rFonts w:ascii="Traditional Arabic" w:hAnsi="Traditional Arabic" w:cs="Traditional Arabic"/>
          <w:rtl/>
        </w:rPr>
        <w:t>وَثَبِّتْ أَقْدَامَنَا</w:t>
      </w:r>
      <w:r w:rsidR="00933FD6" w:rsidRPr="000B7373">
        <w:rPr>
          <w:rFonts w:ascii="Traditional Arabic" w:hAnsi="Traditional Arabic" w:cs="Traditional Arabic"/>
          <w:rtl/>
        </w:rPr>
        <w:t>} بتقوية قلوبنا وإلقاءِ الرُّعب في صدور عدوّنا</w:t>
      </w:r>
      <w:r w:rsidRPr="000B7373">
        <w:rPr>
          <w:rFonts w:ascii="Traditional Arabic" w:hAnsi="Traditional Arabic" w:cs="Traditional Arabic"/>
          <w:rtl/>
        </w:rPr>
        <w:t xml:space="preserve"> </w:t>
      </w:r>
      <w:r w:rsidR="00933FD6" w:rsidRPr="000B7373">
        <w:rPr>
          <w:rFonts w:ascii="Traditional Arabic" w:hAnsi="Traditional Arabic" w:cs="Traditional Arabic"/>
          <w:rtl/>
        </w:rPr>
        <w:t>{</w:t>
      </w:r>
      <w:r w:rsidRPr="000B7373">
        <w:rPr>
          <w:rFonts w:ascii="Traditional Arabic" w:hAnsi="Traditional Arabic" w:cs="Traditional Arabic"/>
          <w:rtl/>
        </w:rPr>
        <w:t>وَانصُرْنَا عَلَى الْقَوْمِ الْكَافِرِينَ}</w:t>
      </w:r>
      <w:r w:rsidR="00933FD6" w:rsidRPr="000B7373">
        <w:rPr>
          <w:rFonts w:ascii="Traditional Arabic" w:hAnsi="Traditional Arabic" w:cs="Traditional Arabic"/>
          <w:rtl/>
        </w:rPr>
        <w:t xml:space="preserve"> أَعِنّا عليهم.</w:t>
      </w:r>
    </w:p>
    <w:p w14:paraId="2517CFC0" w14:textId="6D7DBD9D" w:rsidR="0061103C" w:rsidRPr="000B7373" w:rsidRDefault="0061103C" w:rsidP="0061103C">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{فَهَزَمُوهُم</w:t>
      </w:r>
      <w:r w:rsidR="00933FD6" w:rsidRPr="000B7373">
        <w:rPr>
          <w:rFonts w:ascii="Traditional Arabic" w:hAnsi="Traditional Arabic" w:cs="Traditional Arabic"/>
          <w:rtl/>
        </w:rPr>
        <w:t>} أي طالوتُ والمؤمنون جالوتَ وجنودَه</w:t>
      </w:r>
      <w:r w:rsidRPr="000B7373">
        <w:rPr>
          <w:rFonts w:ascii="Traditional Arabic" w:hAnsi="Traditional Arabic" w:cs="Traditional Arabic"/>
          <w:rtl/>
        </w:rPr>
        <w:t xml:space="preserve"> </w:t>
      </w:r>
      <w:r w:rsidR="00933FD6" w:rsidRPr="000B7373">
        <w:rPr>
          <w:rFonts w:ascii="Traditional Arabic" w:hAnsi="Traditional Arabic" w:cs="Traditional Arabic"/>
          <w:rtl/>
        </w:rPr>
        <w:t>{</w:t>
      </w:r>
      <w:r w:rsidRPr="000B7373">
        <w:rPr>
          <w:rFonts w:ascii="Traditional Arabic" w:hAnsi="Traditional Arabic" w:cs="Traditional Arabic"/>
          <w:rtl/>
        </w:rPr>
        <w:t>بِإِذْنِ اللَّهِ</w:t>
      </w:r>
      <w:r w:rsidR="00933FD6" w:rsidRPr="000B7373">
        <w:rPr>
          <w:rFonts w:ascii="Traditional Arabic" w:hAnsi="Traditional Arabic" w:cs="Traditional Arabic"/>
          <w:rtl/>
        </w:rPr>
        <w:t>} بقضائه</w:t>
      </w:r>
      <w:r w:rsidRPr="000B7373">
        <w:rPr>
          <w:rFonts w:ascii="Traditional Arabic" w:hAnsi="Traditional Arabic" w:cs="Traditional Arabic"/>
          <w:rtl/>
        </w:rPr>
        <w:t xml:space="preserve"> </w:t>
      </w:r>
      <w:r w:rsidR="00933FD6" w:rsidRPr="000B7373">
        <w:rPr>
          <w:rFonts w:ascii="Traditional Arabic" w:hAnsi="Traditional Arabic" w:cs="Traditional Arabic"/>
          <w:rtl/>
        </w:rPr>
        <w:t>{</w:t>
      </w:r>
      <w:r w:rsidRPr="000B7373">
        <w:rPr>
          <w:rFonts w:ascii="Traditional Arabic" w:hAnsi="Traditional Arabic" w:cs="Traditional Arabic"/>
          <w:rtl/>
        </w:rPr>
        <w:t>وَقَتَلَ دَاوُدُ جَالُوتَ</w:t>
      </w:r>
      <w:r w:rsidR="00933FD6" w:rsidRPr="000B7373">
        <w:rPr>
          <w:rFonts w:ascii="Traditional Arabic" w:hAnsi="Traditional Arabic" w:cs="Traditional Arabic"/>
          <w:rtl/>
        </w:rPr>
        <w:t>} كان إِيْشا أبو داودَ في عسكر طالوتَ مع ستةٍ من بَنِيهِ، وكان داودُ سابعَهم، وهو صغير يرعى الغنم، فأوحى الله إلى نبيّهم أن داودَ هو الذي يَقتلُ جالوت، فطلبَهُ من أبيه فجاء وقد مرَّ في طريقه بثلاثة أحجارٍ دعاهُ كلُّ واحدٍ منها أن يحمِلَه، وقالت له: إنك تقتل بنا جالوتَ، فحَمَلها في مِخْلاتِهِ</w:t>
      </w:r>
      <w:r w:rsidR="00933FD6" w:rsidRPr="000B7373">
        <w:rPr>
          <w:rFonts w:ascii="Traditional Arabic" w:hAnsi="Traditional Arabic" w:cs="Traditional Arabic"/>
          <w:vertAlign w:val="superscript"/>
          <w:rtl/>
        </w:rPr>
        <w:t>(</w:t>
      </w:r>
      <w:r w:rsidR="00933FD6" w:rsidRPr="000B7373">
        <w:rPr>
          <w:rStyle w:val="ad"/>
          <w:rFonts w:ascii="Traditional Arabic" w:hAnsi="Traditional Arabic" w:cs="Traditional Arabic"/>
          <w:rtl/>
        </w:rPr>
        <w:footnoteReference w:id="308"/>
      </w:r>
      <w:r w:rsidR="00933FD6" w:rsidRPr="000B7373">
        <w:rPr>
          <w:rFonts w:ascii="Traditional Arabic" w:hAnsi="Traditional Arabic" w:cs="Traditional Arabic"/>
          <w:vertAlign w:val="superscript"/>
          <w:rtl/>
        </w:rPr>
        <w:t>)</w:t>
      </w:r>
      <w:r w:rsidR="00933FD6" w:rsidRPr="000B7373">
        <w:rPr>
          <w:rFonts w:ascii="Traditional Arabic" w:hAnsi="Traditional Arabic" w:cs="Traditional Arabic"/>
          <w:rtl/>
        </w:rPr>
        <w:t>، ورمى بها جالوتَ فقتله، وزوَّجَه طالوتُ بنتَه ثم حَسَدَه</w:t>
      </w:r>
      <w:r w:rsidR="00933FD6" w:rsidRPr="000B7373">
        <w:rPr>
          <w:rFonts w:ascii="Traditional Arabic" w:hAnsi="Traditional Arabic" w:cs="Traditional Arabic"/>
          <w:vertAlign w:val="superscript"/>
          <w:rtl/>
        </w:rPr>
        <w:t>(</w:t>
      </w:r>
      <w:r w:rsidR="00933FD6" w:rsidRPr="000B7373">
        <w:rPr>
          <w:rStyle w:val="ad"/>
          <w:rFonts w:ascii="Traditional Arabic" w:hAnsi="Traditional Arabic" w:cs="Traditional Arabic"/>
          <w:rtl/>
        </w:rPr>
        <w:footnoteReference w:id="309"/>
      </w:r>
      <w:r w:rsidR="00933FD6" w:rsidRPr="000B7373">
        <w:rPr>
          <w:rFonts w:ascii="Traditional Arabic" w:hAnsi="Traditional Arabic" w:cs="Traditional Arabic"/>
          <w:vertAlign w:val="superscript"/>
          <w:rtl/>
        </w:rPr>
        <w:t>)</w:t>
      </w:r>
      <w:r w:rsidR="00933FD6" w:rsidRPr="000B7373">
        <w:rPr>
          <w:rFonts w:ascii="Traditional Arabic" w:hAnsi="Traditional Arabic" w:cs="Traditional Arabic"/>
          <w:rtl/>
        </w:rPr>
        <w:t xml:space="preserve"> وأراد قتلَه ثم مات تائبًا {</w:t>
      </w:r>
      <w:r w:rsidRPr="000B7373">
        <w:rPr>
          <w:rFonts w:ascii="Traditional Arabic" w:hAnsi="Traditional Arabic" w:cs="Traditional Arabic"/>
          <w:rtl/>
        </w:rPr>
        <w:t>وَ</w:t>
      </w:r>
      <w:r w:rsidR="00933FD6" w:rsidRPr="000B7373">
        <w:rPr>
          <w:rFonts w:ascii="Traditional Arabic" w:hAnsi="Traditional Arabic" w:cs="Traditional Arabic"/>
          <w:rtl/>
        </w:rPr>
        <w:t>ءَا</w:t>
      </w:r>
      <w:r w:rsidRPr="000B7373">
        <w:rPr>
          <w:rFonts w:ascii="Traditional Arabic" w:hAnsi="Traditional Arabic" w:cs="Traditional Arabic"/>
          <w:rtl/>
        </w:rPr>
        <w:t>تَاهُ اللَّهُ الْمُلْكَ</w:t>
      </w:r>
      <w:r w:rsidR="00933FD6" w:rsidRPr="000B7373">
        <w:rPr>
          <w:rFonts w:ascii="Traditional Arabic" w:hAnsi="Traditional Arabic" w:cs="Traditional Arabic"/>
          <w:rtl/>
        </w:rPr>
        <w:t>} في مشارق الأرض المقدسة ومَغربها، وما اجتمعت بنو إسرائيل على مَلِكٍ قَطُّ قبلَ داود</w:t>
      </w:r>
      <w:r w:rsidRPr="000B7373">
        <w:rPr>
          <w:rFonts w:ascii="Traditional Arabic" w:hAnsi="Traditional Arabic" w:cs="Traditional Arabic"/>
          <w:rtl/>
        </w:rPr>
        <w:t xml:space="preserve"> </w:t>
      </w:r>
      <w:r w:rsidR="00933FD6" w:rsidRPr="000B7373">
        <w:rPr>
          <w:rFonts w:ascii="Traditional Arabic" w:hAnsi="Traditional Arabic" w:cs="Traditional Arabic"/>
          <w:rtl/>
        </w:rPr>
        <w:t>{</w:t>
      </w:r>
      <w:r w:rsidRPr="000B7373">
        <w:rPr>
          <w:rFonts w:ascii="Traditional Arabic" w:hAnsi="Traditional Arabic" w:cs="Traditional Arabic"/>
          <w:rtl/>
        </w:rPr>
        <w:t>وَالْحِكْمَةَ</w:t>
      </w:r>
      <w:r w:rsidR="00933FD6" w:rsidRPr="000B7373">
        <w:rPr>
          <w:rFonts w:ascii="Traditional Arabic" w:hAnsi="Traditional Arabic" w:cs="Traditional Arabic"/>
          <w:rtl/>
        </w:rPr>
        <w:t>} والنبوةَ {</w:t>
      </w:r>
      <w:r w:rsidRPr="000B7373">
        <w:rPr>
          <w:rFonts w:ascii="Traditional Arabic" w:hAnsi="Traditional Arabic" w:cs="Traditional Arabic"/>
          <w:rtl/>
        </w:rPr>
        <w:t>وَعَلَّمَهُ مِمَّا يَشَاء</w:t>
      </w:r>
      <w:r w:rsidR="00933FD6" w:rsidRPr="000B7373">
        <w:rPr>
          <w:rFonts w:ascii="Traditional Arabic" w:hAnsi="Traditional Arabic" w:cs="Traditional Arabic"/>
          <w:rtl/>
        </w:rPr>
        <w:t>ُ} من صَنْعَةِ الدروع وكلامِ الطيور والدوابِّ وغير ذلك</w:t>
      </w:r>
      <w:r w:rsidRPr="000B7373">
        <w:rPr>
          <w:rFonts w:ascii="Traditional Arabic" w:hAnsi="Traditional Arabic" w:cs="Traditional Arabic"/>
          <w:rtl/>
        </w:rPr>
        <w:t xml:space="preserve"> </w:t>
      </w:r>
      <w:r w:rsidR="00933FD6" w:rsidRPr="000B7373">
        <w:rPr>
          <w:rFonts w:ascii="Traditional Arabic" w:hAnsi="Traditional Arabic" w:cs="Traditional Arabic"/>
          <w:rtl/>
        </w:rPr>
        <w:t>{</w:t>
      </w:r>
      <w:r w:rsidRPr="000B7373">
        <w:rPr>
          <w:rFonts w:ascii="Traditional Arabic" w:hAnsi="Traditional Arabic" w:cs="Traditional Arabic"/>
          <w:rtl/>
        </w:rPr>
        <w:t>وَلَوْلاَ دَفْعُ اللَّهِ النَّاسَ بَعْضَهُمْ بِبَعْضٍ لَّفَسَدَتِ الأَرْضُ</w:t>
      </w:r>
      <w:r w:rsidR="00933FD6" w:rsidRPr="000B7373">
        <w:rPr>
          <w:rFonts w:ascii="Traditional Arabic" w:hAnsi="Traditional Arabic" w:cs="Traditional Arabic"/>
          <w:rtl/>
        </w:rPr>
        <w:t>} ولولا أنَّ الله تعالى يَدفعُ بعضَ الناس ببعضٍ ويَكُفُّ بهم فسادَهم، لغلبَ المفسدون، وفسدت الأرض، وبطلت منافعها من الحرث النسل</w:t>
      </w:r>
      <w:r w:rsidRPr="000B7373">
        <w:rPr>
          <w:rFonts w:ascii="Traditional Arabic" w:hAnsi="Traditional Arabic" w:cs="Traditional Arabic"/>
          <w:rtl/>
        </w:rPr>
        <w:t xml:space="preserve"> </w:t>
      </w:r>
      <w:r w:rsidR="00933FD6" w:rsidRPr="000B7373">
        <w:rPr>
          <w:rFonts w:ascii="Traditional Arabic" w:hAnsi="Traditional Arabic" w:cs="Traditional Arabic"/>
          <w:rtl/>
        </w:rPr>
        <w:t>{</w:t>
      </w:r>
      <w:r w:rsidRPr="000B7373">
        <w:rPr>
          <w:rFonts w:ascii="Traditional Arabic" w:hAnsi="Traditional Arabic" w:cs="Traditional Arabic"/>
          <w:rtl/>
        </w:rPr>
        <w:t>وَلَكِنَّ اللَّهَ ذُو فَضْلٍ عَلَى الْعَالَمِينَ}</w:t>
      </w:r>
      <w:r w:rsidR="00933FD6" w:rsidRPr="000B7373">
        <w:rPr>
          <w:rFonts w:ascii="Traditional Arabic" w:hAnsi="Traditional Arabic" w:cs="Traditional Arabic"/>
          <w:rtl/>
        </w:rPr>
        <w:t xml:space="preserve"> بإزالة الفساد عنهم.</w:t>
      </w:r>
    </w:p>
    <w:p w14:paraId="1D89B405" w14:textId="1396284E" w:rsidR="0061103C" w:rsidRPr="000B7373" w:rsidRDefault="0061103C" w:rsidP="0061103C">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{تِلْكَ </w:t>
      </w:r>
      <w:r w:rsidR="00FF4DD9" w:rsidRPr="000B7373">
        <w:rPr>
          <w:rFonts w:ascii="Traditional Arabic" w:hAnsi="Traditional Arabic" w:cs="Traditional Arabic"/>
          <w:rtl/>
        </w:rPr>
        <w:t>ءَا</w:t>
      </w:r>
      <w:r w:rsidRPr="000B7373">
        <w:rPr>
          <w:rFonts w:ascii="Traditional Arabic" w:hAnsi="Traditional Arabic" w:cs="Traditional Arabic"/>
          <w:rtl/>
        </w:rPr>
        <w:t>يَاتُ اللَّهِ</w:t>
      </w:r>
      <w:r w:rsidR="00FF4DD9" w:rsidRPr="000B7373">
        <w:rPr>
          <w:rFonts w:ascii="Traditional Arabic" w:hAnsi="Traditional Arabic" w:cs="Traditional Arabic"/>
          <w:rtl/>
        </w:rPr>
        <w:t>} يعني القَصَصَ التي اقتصَّها من حديث الألوف وإماتتهم وإحيائهم، وتمليكِ طالوتَ وإظهارِهِ على الجبابرة على يد صبي</w:t>
      </w:r>
      <w:r w:rsidRPr="000B7373">
        <w:rPr>
          <w:rFonts w:ascii="Traditional Arabic" w:hAnsi="Traditional Arabic" w:cs="Traditional Arabic"/>
          <w:rtl/>
        </w:rPr>
        <w:t xml:space="preserve"> </w:t>
      </w:r>
      <w:r w:rsidR="00FF4DD9" w:rsidRPr="000B7373">
        <w:rPr>
          <w:rFonts w:ascii="Traditional Arabic" w:hAnsi="Traditional Arabic" w:cs="Traditional Arabic"/>
          <w:rtl/>
        </w:rPr>
        <w:t>{</w:t>
      </w:r>
      <w:r w:rsidRPr="000B7373">
        <w:rPr>
          <w:rFonts w:ascii="Traditional Arabic" w:hAnsi="Traditional Arabic" w:cs="Traditional Arabic"/>
          <w:rtl/>
        </w:rPr>
        <w:t>نَتْلُوهَا عَلَيْكَ بِالْحَقِّ</w:t>
      </w:r>
      <w:r w:rsidR="00FF4DD9" w:rsidRPr="000B7373">
        <w:rPr>
          <w:rFonts w:ascii="Traditional Arabic" w:hAnsi="Traditional Arabic" w:cs="Traditional Arabic"/>
          <w:rtl/>
        </w:rPr>
        <w:t>} باليقين الذي لا يَشُكُّ فيه أهلُ الكتاب لأنه في كتبهم كذلك</w:t>
      </w:r>
      <w:r w:rsidRPr="000B7373">
        <w:rPr>
          <w:rFonts w:ascii="Traditional Arabic" w:hAnsi="Traditional Arabic" w:cs="Traditional Arabic"/>
          <w:rtl/>
        </w:rPr>
        <w:t xml:space="preserve"> </w:t>
      </w:r>
      <w:r w:rsidR="00FF4DD9" w:rsidRPr="000B7373">
        <w:rPr>
          <w:rFonts w:ascii="Traditional Arabic" w:hAnsi="Traditional Arabic" w:cs="Traditional Arabic"/>
          <w:rtl/>
        </w:rPr>
        <w:t>{</w:t>
      </w:r>
      <w:r w:rsidRPr="000B7373">
        <w:rPr>
          <w:rFonts w:ascii="Traditional Arabic" w:hAnsi="Traditional Arabic" w:cs="Traditional Arabic"/>
          <w:rtl/>
        </w:rPr>
        <w:t>وَإِنَّكَ لَمِنَ الْمُرْسَلِينَ}</w:t>
      </w:r>
      <w:r w:rsidR="00FF4DD9" w:rsidRPr="000B7373">
        <w:rPr>
          <w:rFonts w:ascii="Traditional Arabic" w:hAnsi="Traditional Arabic" w:cs="Traditional Arabic"/>
          <w:rtl/>
        </w:rPr>
        <w:t xml:space="preserve"> حيث تُخبِرُ بها من غير أن تُعرَفَ بقراءة كتابٍ أو سماعٍ من أهله.</w:t>
      </w:r>
    </w:p>
    <w:p w14:paraId="46CBF14B" w14:textId="69FCE025" w:rsidR="0061103C" w:rsidRPr="000B7373" w:rsidRDefault="0061103C" w:rsidP="0061103C">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{تِلْكَ الرُّسُلُ</w:t>
      </w:r>
      <w:r w:rsidR="00FF4DD9" w:rsidRPr="000B7373">
        <w:rPr>
          <w:rFonts w:ascii="Traditional Arabic" w:hAnsi="Traditional Arabic" w:cs="Traditional Arabic"/>
          <w:rtl/>
        </w:rPr>
        <w:t>} إشارةٌ إلى جماعةِ الرسل التي ذُكرت قِصَصُها في هذه السورة</w:t>
      </w:r>
      <w:r w:rsidR="00C07F61" w:rsidRPr="000B7373">
        <w:rPr>
          <w:rFonts w:ascii="Traditional Arabic" w:hAnsi="Traditional Arabic" w:cs="Traditional Arabic"/>
          <w:rtl/>
        </w:rPr>
        <w:t xml:space="preserve"> من ءادم إلى داود، أو التي ثبتَ علمُها عند رسول الله عليه الصلاة والسلام</w:t>
      </w:r>
      <w:r w:rsidRPr="000B7373">
        <w:rPr>
          <w:rFonts w:ascii="Traditional Arabic" w:hAnsi="Traditional Arabic" w:cs="Traditional Arabic"/>
          <w:rtl/>
        </w:rPr>
        <w:t xml:space="preserve"> </w:t>
      </w:r>
      <w:r w:rsidR="00C07F61" w:rsidRPr="000B7373">
        <w:rPr>
          <w:rFonts w:ascii="Traditional Arabic" w:hAnsi="Traditional Arabic" w:cs="Traditional Arabic"/>
          <w:rtl/>
        </w:rPr>
        <w:t>{</w:t>
      </w:r>
      <w:r w:rsidRPr="000B7373">
        <w:rPr>
          <w:rFonts w:ascii="Traditional Arabic" w:hAnsi="Traditional Arabic" w:cs="Traditional Arabic"/>
          <w:rtl/>
        </w:rPr>
        <w:t>فَضَّلْنَا بَعْضَهُمْ عَلَى بَعْضٍ</w:t>
      </w:r>
      <w:r w:rsidR="00C07F61" w:rsidRPr="000B7373">
        <w:rPr>
          <w:rFonts w:ascii="Traditional Arabic" w:hAnsi="Traditional Arabic" w:cs="Traditional Arabic"/>
          <w:rtl/>
        </w:rPr>
        <w:t>} بالخصائص وراءَ الرسالة لاستوائهم فيها كالمؤمنين يستوون في صفة الإيمان</w:t>
      </w:r>
      <w:r w:rsidR="00C07F61" w:rsidRPr="000B7373">
        <w:rPr>
          <w:rFonts w:ascii="Traditional Arabic" w:hAnsi="Traditional Arabic" w:cs="Traditional Arabic"/>
          <w:vertAlign w:val="superscript"/>
          <w:rtl/>
        </w:rPr>
        <w:t>(</w:t>
      </w:r>
      <w:r w:rsidR="00C07F61" w:rsidRPr="000B7373">
        <w:rPr>
          <w:rStyle w:val="ad"/>
          <w:rFonts w:ascii="Traditional Arabic" w:hAnsi="Traditional Arabic" w:cs="Traditional Arabic"/>
          <w:rtl/>
        </w:rPr>
        <w:footnoteReference w:id="310"/>
      </w:r>
      <w:r w:rsidR="00C07F61" w:rsidRPr="000B7373">
        <w:rPr>
          <w:rFonts w:ascii="Traditional Arabic" w:hAnsi="Traditional Arabic" w:cs="Traditional Arabic"/>
          <w:vertAlign w:val="superscript"/>
          <w:rtl/>
        </w:rPr>
        <w:t>)</w:t>
      </w:r>
      <w:r w:rsidR="00C07F61" w:rsidRPr="000B7373">
        <w:rPr>
          <w:rFonts w:ascii="Traditional Arabic" w:hAnsi="Traditional Arabic" w:cs="Traditional Arabic"/>
          <w:rtl/>
        </w:rPr>
        <w:t xml:space="preserve"> ويتفاوتون في الطاعات بعد الإيمان، ثم بيَّن ذلك بقوله:</w:t>
      </w:r>
      <w:r w:rsidRPr="000B7373">
        <w:rPr>
          <w:rFonts w:ascii="Traditional Arabic" w:hAnsi="Traditional Arabic" w:cs="Traditional Arabic"/>
          <w:rtl/>
        </w:rPr>
        <w:t xml:space="preserve"> </w:t>
      </w:r>
      <w:r w:rsidR="00C07F61" w:rsidRPr="000B7373">
        <w:rPr>
          <w:rFonts w:ascii="Traditional Arabic" w:hAnsi="Traditional Arabic" w:cs="Traditional Arabic"/>
          <w:rtl/>
        </w:rPr>
        <w:t>{</w:t>
      </w:r>
      <w:r w:rsidRPr="000B7373">
        <w:rPr>
          <w:rFonts w:ascii="Traditional Arabic" w:hAnsi="Traditional Arabic" w:cs="Traditional Arabic"/>
          <w:rtl/>
        </w:rPr>
        <w:t>مِّنْهُم مَّن كَلَّمَ اللَّهُ</w:t>
      </w:r>
      <w:r w:rsidR="00C07F61" w:rsidRPr="000B7373">
        <w:rPr>
          <w:rFonts w:ascii="Traditional Arabic" w:hAnsi="Traditional Arabic" w:cs="Traditional Arabic"/>
          <w:rtl/>
        </w:rPr>
        <w:t>} منهم مَن فضّله الله بأن كلَّمَه من غير سَفيرٍ وهو موسى عليه السلام</w:t>
      </w:r>
      <w:r w:rsidRPr="000B7373">
        <w:rPr>
          <w:rFonts w:ascii="Traditional Arabic" w:hAnsi="Traditional Arabic" w:cs="Traditional Arabic"/>
          <w:rtl/>
        </w:rPr>
        <w:t xml:space="preserve"> </w:t>
      </w:r>
      <w:r w:rsidR="00C07F61" w:rsidRPr="000B7373">
        <w:rPr>
          <w:rFonts w:ascii="Traditional Arabic" w:hAnsi="Traditional Arabic" w:cs="Traditional Arabic"/>
          <w:rtl/>
        </w:rPr>
        <w:t>{</w:t>
      </w:r>
      <w:r w:rsidRPr="000B7373">
        <w:rPr>
          <w:rFonts w:ascii="Traditional Arabic" w:hAnsi="Traditional Arabic" w:cs="Traditional Arabic"/>
          <w:rtl/>
        </w:rPr>
        <w:t>وَرَفَعَ بَعْضَهُمْ دَرَجَاتٍ</w:t>
      </w:r>
      <w:r w:rsidR="00C07F61" w:rsidRPr="000B7373">
        <w:rPr>
          <w:rFonts w:ascii="Traditional Arabic" w:hAnsi="Traditional Arabic" w:cs="Traditional Arabic"/>
          <w:rtl/>
        </w:rPr>
        <w:t>} يعني ومنهم من رفعه على سائر الأنبياء فكان بعد تفاوتهم في الفضل أفضلَ منهم بدرجاتٍ كثيرةٍ، وهو محمد ﷺ، لأنه هو المفضَّل عليهم بإرساله إلى الكافَّة، وبأنه أُوتِيَ ما لم يؤتَهُ أَحدٌ من الآيات المتكاثرة المرتقية إلى ألفٍ أو أكثر، وأكبرُها القرءانُ لأنه المعجزةُ الباقية على وَجْهِ الدهر، وقيل أُريد به محمد وإبراهيم وغيرهما مِن أولي العزم من الرسل</w:t>
      </w:r>
      <w:r w:rsidRPr="000B7373">
        <w:rPr>
          <w:rFonts w:ascii="Traditional Arabic" w:hAnsi="Traditional Arabic" w:cs="Traditional Arabic"/>
          <w:rtl/>
        </w:rPr>
        <w:t xml:space="preserve"> </w:t>
      </w:r>
      <w:r w:rsidR="00C07F61" w:rsidRPr="000B7373">
        <w:rPr>
          <w:rFonts w:ascii="Traditional Arabic" w:hAnsi="Traditional Arabic" w:cs="Traditional Arabic"/>
          <w:rtl/>
        </w:rPr>
        <w:t>{</w:t>
      </w:r>
      <w:r w:rsidRPr="000B7373">
        <w:rPr>
          <w:rFonts w:ascii="Traditional Arabic" w:hAnsi="Traditional Arabic" w:cs="Traditional Arabic"/>
          <w:rtl/>
        </w:rPr>
        <w:t>وَ</w:t>
      </w:r>
      <w:r w:rsidR="00C07F61" w:rsidRPr="000B7373">
        <w:rPr>
          <w:rFonts w:ascii="Traditional Arabic" w:hAnsi="Traditional Arabic" w:cs="Traditional Arabic"/>
          <w:rtl/>
        </w:rPr>
        <w:t>ءَا</w:t>
      </w:r>
      <w:r w:rsidRPr="000B7373">
        <w:rPr>
          <w:rFonts w:ascii="Traditional Arabic" w:hAnsi="Traditional Arabic" w:cs="Traditional Arabic"/>
          <w:rtl/>
        </w:rPr>
        <w:t>تَيْنَا عِيسَى ابْنَ مَرْيَمَ الْبَيِّنَاتِ</w:t>
      </w:r>
      <w:r w:rsidR="00C07F61" w:rsidRPr="000B7373">
        <w:rPr>
          <w:rFonts w:ascii="Traditional Arabic" w:hAnsi="Traditional Arabic" w:cs="Traditional Arabic"/>
          <w:rtl/>
        </w:rPr>
        <w:t>} كإحياء الموتى وإبراء الأَكمَهِ والأَبرص وغير ذلك</w:t>
      </w:r>
      <w:r w:rsidRPr="000B7373">
        <w:rPr>
          <w:rFonts w:ascii="Traditional Arabic" w:hAnsi="Traditional Arabic" w:cs="Traditional Arabic"/>
          <w:rtl/>
        </w:rPr>
        <w:t xml:space="preserve"> </w:t>
      </w:r>
      <w:r w:rsidR="00C07F61" w:rsidRPr="000B7373">
        <w:rPr>
          <w:rFonts w:ascii="Traditional Arabic" w:hAnsi="Traditional Arabic" w:cs="Traditional Arabic"/>
          <w:rtl/>
        </w:rPr>
        <w:t>{</w:t>
      </w:r>
      <w:r w:rsidRPr="000B7373">
        <w:rPr>
          <w:rFonts w:ascii="Traditional Arabic" w:hAnsi="Traditional Arabic" w:cs="Traditional Arabic"/>
          <w:rtl/>
        </w:rPr>
        <w:t>وَأَيَّدْنَاهُ بِرُوحِ الْقُدُسِ</w:t>
      </w:r>
      <w:r w:rsidR="00C07F61" w:rsidRPr="000B7373">
        <w:rPr>
          <w:rFonts w:ascii="Traditional Arabic" w:hAnsi="Traditional Arabic" w:cs="Traditional Arabic"/>
          <w:rtl/>
        </w:rPr>
        <w:t>} قوَّيناهُ بجبريلَ، أو بالإنجيل</w:t>
      </w:r>
      <w:r w:rsidRPr="000B7373">
        <w:rPr>
          <w:rFonts w:ascii="Traditional Arabic" w:hAnsi="Traditional Arabic" w:cs="Traditional Arabic"/>
          <w:rtl/>
        </w:rPr>
        <w:t xml:space="preserve"> </w:t>
      </w:r>
      <w:r w:rsidR="00C07F61" w:rsidRPr="000B7373">
        <w:rPr>
          <w:rFonts w:ascii="Traditional Arabic" w:hAnsi="Traditional Arabic" w:cs="Traditional Arabic"/>
          <w:rtl/>
        </w:rPr>
        <w:t>{</w:t>
      </w:r>
      <w:r w:rsidRPr="000B7373">
        <w:rPr>
          <w:rFonts w:ascii="Traditional Arabic" w:hAnsi="Traditional Arabic" w:cs="Traditional Arabic"/>
          <w:rtl/>
        </w:rPr>
        <w:t>وَلَوْ شَاء اللَّهُ مَا اقْتَتَلَ الَّذِينَ مِن بَعْدِهِم</w:t>
      </w:r>
      <w:r w:rsidR="00C07F61" w:rsidRPr="000B7373">
        <w:rPr>
          <w:rFonts w:ascii="Traditional Arabic" w:hAnsi="Traditional Arabic" w:cs="Traditional Arabic"/>
          <w:rtl/>
        </w:rPr>
        <w:t>} مِن بَعدِ الرسل [أي أُمَمُهم]</w:t>
      </w:r>
      <w:r w:rsidRPr="000B7373">
        <w:rPr>
          <w:rFonts w:ascii="Traditional Arabic" w:hAnsi="Traditional Arabic" w:cs="Traditional Arabic"/>
          <w:rtl/>
        </w:rPr>
        <w:t xml:space="preserve"> </w:t>
      </w:r>
      <w:r w:rsidR="00C07F61" w:rsidRPr="000B7373">
        <w:rPr>
          <w:rFonts w:ascii="Traditional Arabic" w:hAnsi="Traditional Arabic" w:cs="Traditional Arabic"/>
          <w:rtl/>
        </w:rPr>
        <w:t>{</w:t>
      </w:r>
      <w:r w:rsidRPr="000B7373">
        <w:rPr>
          <w:rFonts w:ascii="Traditional Arabic" w:hAnsi="Traditional Arabic" w:cs="Traditional Arabic"/>
          <w:rtl/>
        </w:rPr>
        <w:t>مِّن بَعْدِ مَا جَاءَتْهُمُ الْبَيِّنَاتُ</w:t>
      </w:r>
      <w:r w:rsidR="00C07F61" w:rsidRPr="000B7373">
        <w:rPr>
          <w:rFonts w:ascii="Traditional Arabic" w:hAnsi="Traditional Arabic" w:cs="Traditional Arabic"/>
          <w:rtl/>
        </w:rPr>
        <w:t>} المعجزات الظاهرات</w:t>
      </w:r>
      <w:r w:rsidRPr="000B7373">
        <w:rPr>
          <w:rFonts w:ascii="Traditional Arabic" w:hAnsi="Traditional Arabic" w:cs="Traditional Arabic"/>
          <w:rtl/>
        </w:rPr>
        <w:t xml:space="preserve"> </w:t>
      </w:r>
      <w:r w:rsidR="00C07F61" w:rsidRPr="000B7373">
        <w:rPr>
          <w:rFonts w:ascii="Traditional Arabic" w:hAnsi="Traditional Arabic" w:cs="Traditional Arabic"/>
          <w:rtl/>
        </w:rPr>
        <w:t>{</w:t>
      </w:r>
      <w:r w:rsidRPr="000B7373">
        <w:rPr>
          <w:rFonts w:ascii="Traditional Arabic" w:hAnsi="Traditional Arabic" w:cs="Traditional Arabic"/>
          <w:rtl/>
        </w:rPr>
        <w:t>وَلَكِنِ اخْتَلَفُواْ</w:t>
      </w:r>
      <w:r w:rsidR="00C07F61" w:rsidRPr="000B7373">
        <w:rPr>
          <w:rFonts w:ascii="Traditional Arabic" w:hAnsi="Traditional Arabic" w:cs="Traditional Arabic"/>
          <w:rtl/>
        </w:rPr>
        <w:t>} بمشيئتي، ثم بيَّن الاختلاف فقال: {</w:t>
      </w:r>
      <w:r w:rsidRPr="000B7373">
        <w:rPr>
          <w:rFonts w:ascii="Traditional Arabic" w:hAnsi="Traditional Arabic" w:cs="Traditional Arabic"/>
          <w:rtl/>
        </w:rPr>
        <w:t xml:space="preserve">فَمِنْهُم مَّنْ </w:t>
      </w:r>
      <w:r w:rsidR="00C07F61" w:rsidRPr="000B7373">
        <w:rPr>
          <w:rFonts w:ascii="Traditional Arabic" w:hAnsi="Traditional Arabic" w:cs="Traditional Arabic"/>
          <w:rtl/>
        </w:rPr>
        <w:t>ءَا</w:t>
      </w:r>
      <w:r w:rsidRPr="000B7373">
        <w:rPr>
          <w:rFonts w:ascii="Traditional Arabic" w:hAnsi="Traditional Arabic" w:cs="Traditional Arabic"/>
          <w:rtl/>
        </w:rPr>
        <w:t>مَنَ وَمِنْهُم مَّن كَفَرَ</w:t>
      </w:r>
      <w:r w:rsidR="00C07F61" w:rsidRPr="000B7373">
        <w:rPr>
          <w:rFonts w:ascii="Traditional Arabic" w:hAnsi="Traditional Arabic" w:cs="Traditional Arabic"/>
          <w:rtl/>
        </w:rPr>
        <w:t>} بمشيئتي، يقول الله: أَجريْتُ أمورَ رُسُلي على هذا، أي لم يَجتمع لأحدٍ منهم طاعةُ جميعِ أُمته في حياته ولا بعدَ وفاته، بل اختلفوا عليه، فمنهم من ءامن ومنهم من كفر</w:t>
      </w:r>
      <w:r w:rsidRPr="000B7373">
        <w:rPr>
          <w:rFonts w:ascii="Traditional Arabic" w:hAnsi="Traditional Arabic" w:cs="Traditional Arabic"/>
          <w:rtl/>
        </w:rPr>
        <w:t xml:space="preserve"> </w:t>
      </w:r>
      <w:r w:rsidR="00C07F61" w:rsidRPr="000B7373">
        <w:rPr>
          <w:rFonts w:ascii="Traditional Arabic" w:hAnsi="Traditional Arabic" w:cs="Traditional Arabic"/>
          <w:rtl/>
        </w:rPr>
        <w:t>{</w:t>
      </w:r>
      <w:r w:rsidRPr="000B7373">
        <w:rPr>
          <w:rFonts w:ascii="Traditional Arabic" w:hAnsi="Traditional Arabic" w:cs="Traditional Arabic"/>
          <w:rtl/>
        </w:rPr>
        <w:t>وَلَوْ شَاء اللَّهُ مَا اقْتَتَلُواْ</w:t>
      </w:r>
      <w:r w:rsidR="00C07F61" w:rsidRPr="000B7373">
        <w:rPr>
          <w:rFonts w:ascii="Traditional Arabic" w:hAnsi="Traditional Arabic" w:cs="Traditional Arabic"/>
          <w:rtl/>
        </w:rPr>
        <w:t>} كَرَّرَهُ للتأكيد، أي لو شئتُ أَلَّا يقتتلوا لم يقتتلوا، إذ لا يجري في مُِلكي إلا ما يوافق مشيئتي، وهذا يُبطل قول المعتزلة لأنه أخبر أنه لو شاء أَلَّا يقتتلوا لم يقتتلوا، وهم يقولون شاء أَلَّا يقتتلوا فاقتتلوا</w:t>
      </w:r>
      <w:r w:rsidRPr="000B7373">
        <w:rPr>
          <w:rFonts w:ascii="Traditional Arabic" w:hAnsi="Traditional Arabic" w:cs="Traditional Arabic"/>
          <w:rtl/>
        </w:rPr>
        <w:t xml:space="preserve"> </w:t>
      </w:r>
      <w:r w:rsidR="00C07F61" w:rsidRPr="000B7373">
        <w:rPr>
          <w:rFonts w:ascii="Traditional Arabic" w:hAnsi="Traditional Arabic" w:cs="Traditional Arabic"/>
          <w:rtl/>
        </w:rPr>
        <w:t>{</w:t>
      </w:r>
      <w:r w:rsidRPr="000B7373">
        <w:rPr>
          <w:rFonts w:ascii="Traditional Arabic" w:hAnsi="Traditional Arabic" w:cs="Traditional Arabic"/>
          <w:rtl/>
        </w:rPr>
        <w:t>وَلَكِنَّ اللَّهَ يَفْعَلُ مَا يُرِيدُ}</w:t>
      </w:r>
      <w:r w:rsidR="00C07F61" w:rsidRPr="000B7373">
        <w:rPr>
          <w:rFonts w:ascii="Traditional Arabic" w:hAnsi="Traditional Arabic" w:cs="Traditional Arabic"/>
          <w:rtl/>
        </w:rPr>
        <w:t xml:space="preserve"> أثبتَ الإرادةَ لنفسه كما هو مذهب أهل السُّنَّة.</w:t>
      </w:r>
    </w:p>
    <w:p w14:paraId="18F49D0B" w14:textId="14C05969" w:rsidR="0061103C" w:rsidRPr="000B7373" w:rsidRDefault="0061103C" w:rsidP="0061103C">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{يَا أَيُّهَا الَّذِينَ </w:t>
      </w:r>
      <w:r w:rsidR="000A7A3C" w:rsidRPr="000B7373">
        <w:rPr>
          <w:rFonts w:ascii="Traditional Arabic" w:hAnsi="Traditional Arabic" w:cs="Traditional Arabic"/>
          <w:rtl/>
        </w:rPr>
        <w:t>ءَا</w:t>
      </w:r>
      <w:r w:rsidRPr="000B7373">
        <w:rPr>
          <w:rFonts w:ascii="Traditional Arabic" w:hAnsi="Traditional Arabic" w:cs="Traditional Arabic"/>
          <w:rtl/>
        </w:rPr>
        <w:t>مَنُواْ أَنفِقُواْ مِمَّا رَزَقْنَاكُم</w:t>
      </w:r>
      <w:r w:rsidR="000A7A3C" w:rsidRPr="000B7373">
        <w:rPr>
          <w:rFonts w:ascii="Traditional Arabic" w:hAnsi="Traditional Arabic" w:cs="Traditional Arabic"/>
          <w:rtl/>
        </w:rPr>
        <w:t>} في الجهاد في سبيل الله، أو هو عامٌّ في كل صدقةٍ واجبةٍ</w:t>
      </w:r>
      <w:r w:rsidRPr="000B7373">
        <w:rPr>
          <w:rFonts w:ascii="Traditional Arabic" w:hAnsi="Traditional Arabic" w:cs="Traditional Arabic"/>
          <w:rtl/>
        </w:rPr>
        <w:t xml:space="preserve"> </w:t>
      </w:r>
      <w:r w:rsidR="000A7A3C" w:rsidRPr="000B7373">
        <w:rPr>
          <w:rFonts w:ascii="Traditional Arabic" w:hAnsi="Traditional Arabic" w:cs="Traditional Arabic"/>
          <w:rtl/>
        </w:rPr>
        <w:t>{</w:t>
      </w:r>
      <w:r w:rsidRPr="000B7373">
        <w:rPr>
          <w:rFonts w:ascii="Traditional Arabic" w:hAnsi="Traditional Arabic" w:cs="Traditional Arabic"/>
          <w:rtl/>
        </w:rPr>
        <w:t>مِّن قَبْلِ أَن يَأْتِيَ يَوْمٌ لاَّ بَيْعٌ فِيهِ</w:t>
      </w:r>
      <w:r w:rsidR="000A7A3C" w:rsidRPr="000B7373">
        <w:rPr>
          <w:rFonts w:ascii="Traditional Arabic" w:hAnsi="Traditional Arabic" w:cs="Traditional Arabic"/>
          <w:rtl/>
        </w:rPr>
        <w:t>} من قبل أن يأتي يومٌ لا تقدرون فيه على تدارُك ما فاكتم من الإنفاق، لأنه لا بيعٌ فيه حتى تبتاعوا ما تنفقونه</w:t>
      </w:r>
      <w:r w:rsidRPr="000B7373">
        <w:rPr>
          <w:rFonts w:ascii="Traditional Arabic" w:hAnsi="Traditional Arabic" w:cs="Traditional Arabic"/>
          <w:rtl/>
        </w:rPr>
        <w:t xml:space="preserve"> </w:t>
      </w:r>
      <w:r w:rsidR="000A7A3C" w:rsidRPr="000B7373">
        <w:rPr>
          <w:rFonts w:ascii="Traditional Arabic" w:hAnsi="Traditional Arabic" w:cs="Traditional Arabic"/>
          <w:rtl/>
        </w:rPr>
        <w:t>{</w:t>
      </w:r>
      <w:r w:rsidRPr="000B7373">
        <w:rPr>
          <w:rFonts w:ascii="Traditional Arabic" w:hAnsi="Traditional Arabic" w:cs="Traditional Arabic"/>
          <w:rtl/>
        </w:rPr>
        <w:t>وَلاَ خُلَّةٌ</w:t>
      </w:r>
      <w:r w:rsidR="000A7A3C" w:rsidRPr="000B7373">
        <w:rPr>
          <w:rFonts w:ascii="Traditional Arabic" w:hAnsi="Traditional Arabic" w:cs="Traditional Arabic"/>
          <w:rtl/>
        </w:rPr>
        <w:t>} حتى يُسامِحَكم أَخِلَّاؤُكم به</w:t>
      </w:r>
      <w:r w:rsidRPr="000B7373">
        <w:rPr>
          <w:rFonts w:ascii="Traditional Arabic" w:hAnsi="Traditional Arabic" w:cs="Traditional Arabic"/>
          <w:rtl/>
        </w:rPr>
        <w:t xml:space="preserve"> </w:t>
      </w:r>
      <w:r w:rsidR="000A7A3C" w:rsidRPr="000B7373">
        <w:rPr>
          <w:rFonts w:ascii="Traditional Arabic" w:hAnsi="Traditional Arabic" w:cs="Traditional Arabic"/>
          <w:rtl/>
        </w:rPr>
        <w:t>{</w:t>
      </w:r>
      <w:r w:rsidRPr="000B7373">
        <w:rPr>
          <w:rFonts w:ascii="Traditional Arabic" w:hAnsi="Traditional Arabic" w:cs="Traditional Arabic"/>
          <w:rtl/>
        </w:rPr>
        <w:t>وَلاَ شَفَاعَةٌ</w:t>
      </w:r>
      <w:r w:rsidR="000A7A3C" w:rsidRPr="000B7373">
        <w:rPr>
          <w:rFonts w:ascii="Traditional Arabic" w:hAnsi="Traditional Arabic" w:cs="Traditional Arabic"/>
          <w:rtl/>
        </w:rPr>
        <w:t>} للكافرين، فأما المؤمنون فلهم شفاعة، أو إلا بإذنه</w:t>
      </w:r>
      <w:r w:rsidR="000A7A3C" w:rsidRPr="000B7373">
        <w:rPr>
          <w:rFonts w:ascii="Traditional Arabic" w:hAnsi="Traditional Arabic" w:cs="Traditional Arabic"/>
          <w:vertAlign w:val="superscript"/>
          <w:rtl/>
        </w:rPr>
        <w:t>(</w:t>
      </w:r>
      <w:r w:rsidR="000A7A3C" w:rsidRPr="000B7373">
        <w:rPr>
          <w:rStyle w:val="ad"/>
          <w:rFonts w:ascii="Traditional Arabic" w:hAnsi="Traditional Arabic" w:cs="Traditional Arabic"/>
          <w:rtl/>
        </w:rPr>
        <w:footnoteReference w:id="311"/>
      </w:r>
      <w:r w:rsidR="000A7A3C"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0A7A3C" w:rsidRPr="000B7373">
        <w:rPr>
          <w:rFonts w:ascii="Traditional Arabic" w:hAnsi="Traditional Arabic" w:cs="Traditional Arabic"/>
          <w:rtl/>
        </w:rPr>
        <w:t>{</w:t>
      </w:r>
      <w:r w:rsidRPr="000B7373">
        <w:rPr>
          <w:rFonts w:ascii="Traditional Arabic" w:hAnsi="Traditional Arabic" w:cs="Traditional Arabic"/>
          <w:rtl/>
        </w:rPr>
        <w:t>وَالْكَافِرُونَ هُمُ الظَّالِمُونَ}</w:t>
      </w:r>
      <w:r w:rsidR="000A7A3C" w:rsidRPr="000B7373">
        <w:rPr>
          <w:rFonts w:ascii="Traditional Arabic" w:hAnsi="Traditional Arabic" w:cs="Traditional Arabic"/>
          <w:rtl/>
        </w:rPr>
        <w:t xml:space="preserve"> أَنفُسَهم بتركهم التقديمَ ليوم حاجاتهم.</w:t>
      </w:r>
    </w:p>
    <w:p w14:paraId="7B397DD1" w14:textId="5C1A62A2" w:rsidR="0061103C" w:rsidRPr="000B7373" w:rsidRDefault="0061103C" w:rsidP="0061103C">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{اللَّهُ لاَ إِلَهَ إِلاَّ هُوَ الْحَيُّ</w:t>
      </w:r>
      <w:r w:rsidR="000A7A3C" w:rsidRPr="000B7373">
        <w:rPr>
          <w:rFonts w:ascii="Traditional Arabic" w:hAnsi="Traditional Arabic" w:cs="Traditional Arabic"/>
          <w:rtl/>
        </w:rPr>
        <w:t xml:space="preserve">} </w:t>
      </w:r>
      <w:r w:rsidR="004A472F" w:rsidRPr="000B7373">
        <w:rPr>
          <w:rFonts w:ascii="Traditional Arabic" w:hAnsi="Traditional Arabic" w:cs="Traditional Arabic"/>
          <w:rtl/>
        </w:rPr>
        <w:t>الباقي الذي لا سبيلَ عليه للفناء</w:t>
      </w:r>
      <w:r w:rsidRPr="000B7373">
        <w:rPr>
          <w:rFonts w:ascii="Traditional Arabic" w:hAnsi="Traditional Arabic" w:cs="Traditional Arabic"/>
          <w:rtl/>
        </w:rPr>
        <w:t xml:space="preserve"> </w:t>
      </w:r>
      <w:r w:rsidR="004A472F" w:rsidRPr="000B7373">
        <w:rPr>
          <w:rFonts w:ascii="Traditional Arabic" w:hAnsi="Traditional Arabic" w:cs="Traditional Arabic"/>
          <w:rtl/>
        </w:rPr>
        <w:t>{</w:t>
      </w:r>
      <w:r w:rsidRPr="000B7373">
        <w:rPr>
          <w:rFonts w:ascii="Traditional Arabic" w:hAnsi="Traditional Arabic" w:cs="Traditional Arabic"/>
          <w:rtl/>
        </w:rPr>
        <w:t>الْقَيُّومُ</w:t>
      </w:r>
      <w:r w:rsidR="004A472F" w:rsidRPr="000B7373">
        <w:rPr>
          <w:rFonts w:ascii="Traditional Arabic" w:hAnsi="Traditional Arabic" w:cs="Traditional Arabic"/>
          <w:rtl/>
        </w:rPr>
        <w:t>} الدائمُ القيامِ بتدبير الخلق وحفْظهِ</w:t>
      </w:r>
      <w:r w:rsidRPr="000B7373">
        <w:rPr>
          <w:rFonts w:ascii="Traditional Arabic" w:hAnsi="Traditional Arabic" w:cs="Traditional Arabic"/>
          <w:rtl/>
        </w:rPr>
        <w:t xml:space="preserve"> </w:t>
      </w:r>
      <w:r w:rsidR="004A472F" w:rsidRPr="000B7373">
        <w:rPr>
          <w:rFonts w:ascii="Traditional Arabic" w:hAnsi="Traditional Arabic" w:cs="Traditional Arabic"/>
          <w:rtl/>
        </w:rPr>
        <w:t>{</w:t>
      </w:r>
      <w:r w:rsidRPr="000B7373">
        <w:rPr>
          <w:rFonts w:ascii="Traditional Arabic" w:hAnsi="Traditional Arabic" w:cs="Traditional Arabic"/>
          <w:rtl/>
        </w:rPr>
        <w:t>لاَ تَأْخُذُهُ سِنَةٌ</w:t>
      </w:r>
      <w:r w:rsidR="004A472F" w:rsidRPr="000B7373">
        <w:rPr>
          <w:rFonts w:ascii="Traditional Arabic" w:hAnsi="Traditional Arabic" w:cs="Traditional Arabic"/>
          <w:rtl/>
        </w:rPr>
        <w:t>} نُعاسٌ وهو ما يتقدَّمُ النومَ من الفُتور</w:t>
      </w:r>
      <w:r w:rsidRPr="000B7373">
        <w:rPr>
          <w:rFonts w:ascii="Traditional Arabic" w:hAnsi="Traditional Arabic" w:cs="Traditional Arabic"/>
          <w:rtl/>
        </w:rPr>
        <w:t xml:space="preserve"> </w:t>
      </w:r>
      <w:r w:rsidR="004A472F" w:rsidRPr="000B7373">
        <w:rPr>
          <w:rFonts w:ascii="Traditional Arabic" w:hAnsi="Traditional Arabic" w:cs="Traditional Arabic"/>
          <w:rtl/>
        </w:rPr>
        <w:t>{</w:t>
      </w:r>
      <w:r w:rsidRPr="000B7373">
        <w:rPr>
          <w:rFonts w:ascii="Traditional Arabic" w:hAnsi="Traditional Arabic" w:cs="Traditional Arabic"/>
          <w:rtl/>
        </w:rPr>
        <w:t>وَلاَ نَوْمٌ لَّهُ مَا فِي السَّمَاوَاتِ وَمَا فِي الأَرْضِ</w:t>
      </w:r>
      <w:r w:rsidR="004A472F" w:rsidRPr="000B7373">
        <w:rPr>
          <w:rFonts w:ascii="Traditional Arabic" w:hAnsi="Traditional Arabic" w:cs="Traditional Arabic"/>
          <w:rtl/>
        </w:rPr>
        <w:t>} مِلْكًا ومُلكًا</w:t>
      </w:r>
      <w:r w:rsidRPr="000B7373">
        <w:rPr>
          <w:rFonts w:ascii="Traditional Arabic" w:hAnsi="Traditional Arabic" w:cs="Traditional Arabic"/>
          <w:rtl/>
        </w:rPr>
        <w:t xml:space="preserve"> </w:t>
      </w:r>
      <w:r w:rsidR="004A472F" w:rsidRPr="000B7373">
        <w:rPr>
          <w:rFonts w:ascii="Traditional Arabic" w:hAnsi="Traditional Arabic" w:cs="Traditional Arabic"/>
          <w:rtl/>
        </w:rPr>
        <w:t>{</w:t>
      </w:r>
      <w:r w:rsidRPr="000B7373">
        <w:rPr>
          <w:rFonts w:ascii="Traditional Arabic" w:hAnsi="Traditional Arabic" w:cs="Traditional Arabic"/>
          <w:rtl/>
        </w:rPr>
        <w:t>مَن ذَا الَّذِي يَشْفَعُ عِندَهُ إِلاَّ بِإِذْنِهِ</w:t>
      </w:r>
      <w:r w:rsidR="004A472F" w:rsidRPr="000B7373">
        <w:rPr>
          <w:rFonts w:ascii="Traditional Arabic" w:hAnsi="Traditional Arabic" w:cs="Traditional Arabic"/>
          <w:rtl/>
        </w:rPr>
        <w:t>} ليس لأحد أن يشفع عنده إلا بإذنه، وهو بيان لمَلَكُوتهِ وكبريائه، وأنَّ أحدًا لا يَتمالَكُ أن يتكلمَ يومَ القيامة إلا إذا أَذِنَ له في الكلام، وفيه ردٌّ لزعم الكفار أنّ الأصنام تشفع لهم</w:t>
      </w:r>
      <w:r w:rsidRPr="000B7373">
        <w:rPr>
          <w:rFonts w:ascii="Traditional Arabic" w:hAnsi="Traditional Arabic" w:cs="Traditional Arabic"/>
          <w:rtl/>
        </w:rPr>
        <w:t xml:space="preserve"> </w:t>
      </w:r>
      <w:r w:rsidR="004A472F" w:rsidRPr="000B7373">
        <w:rPr>
          <w:rFonts w:ascii="Traditional Arabic" w:hAnsi="Traditional Arabic" w:cs="Traditional Arabic"/>
          <w:rtl/>
        </w:rPr>
        <w:t>{</w:t>
      </w:r>
      <w:r w:rsidRPr="000B7373">
        <w:rPr>
          <w:rFonts w:ascii="Traditional Arabic" w:hAnsi="Traditional Arabic" w:cs="Traditional Arabic"/>
          <w:rtl/>
        </w:rPr>
        <w:t>يَعْلَمُ مَا بَيْنَ أَيْدِيهِمْ وَمَا خَلْفَهُمْ</w:t>
      </w:r>
      <w:r w:rsidR="004A472F" w:rsidRPr="000B7373">
        <w:rPr>
          <w:rFonts w:ascii="Traditional Arabic" w:hAnsi="Traditional Arabic" w:cs="Traditional Arabic"/>
          <w:rtl/>
        </w:rPr>
        <w:t>} ما كان قَبْلَهم وما يكون بعدَهم</w:t>
      </w:r>
      <w:r w:rsidRPr="000B7373">
        <w:rPr>
          <w:rFonts w:ascii="Traditional Arabic" w:hAnsi="Traditional Arabic" w:cs="Traditional Arabic"/>
          <w:rtl/>
        </w:rPr>
        <w:t xml:space="preserve"> </w:t>
      </w:r>
      <w:r w:rsidR="004A472F" w:rsidRPr="000B7373">
        <w:rPr>
          <w:rFonts w:ascii="Traditional Arabic" w:hAnsi="Traditional Arabic" w:cs="Traditional Arabic"/>
          <w:rtl/>
        </w:rPr>
        <w:t>{</w:t>
      </w:r>
      <w:r w:rsidRPr="000B7373">
        <w:rPr>
          <w:rFonts w:ascii="Traditional Arabic" w:hAnsi="Traditional Arabic" w:cs="Traditional Arabic"/>
          <w:rtl/>
        </w:rPr>
        <w:t>وَلاَ يُحِيطُونَ بِشَيْءٍ مِّنْ عِلْمِهِ</w:t>
      </w:r>
      <w:r w:rsidR="004A472F" w:rsidRPr="000B7373">
        <w:rPr>
          <w:rFonts w:ascii="Traditional Arabic" w:hAnsi="Traditional Arabic" w:cs="Traditional Arabic"/>
          <w:rtl/>
        </w:rPr>
        <w:t>} من مَعْلُومِهِ {</w:t>
      </w:r>
      <w:r w:rsidRPr="000B7373">
        <w:rPr>
          <w:rFonts w:ascii="Traditional Arabic" w:hAnsi="Traditional Arabic" w:cs="Traditional Arabic"/>
          <w:rtl/>
        </w:rPr>
        <w:t>إِلاَّ بِمَا شَاء</w:t>
      </w:r>
      <w:r w:rsidR="004A472F" w:rsidRPr="000B7373">
        <w:rPr>
          <w:rFonts w:ascii="Traditional Arabic" w:hAnsi="Traditional Arabic" w:cs="Traditional Arabic"/>
          <w:rtl/>
        </w:rPr>
        <w:t>َ} [أن يُعلِمهم به من المعلومات]</w:t>
      </w:r>
      <w:r w:rsidRPr="000B7373">
        <w:rPr>
          <w:rFonts w:ascii="Traditional Arabic" w:hAnsi="Traditional Arabic" w:cs="Traditional Arabic"/>
          <w:rtl/>
        </w:rPr>
        <w:t xml:space="preserve"> </w:t>
      </w:r>
      <w:r w:rsidR="004A472F" w:rsidRPr="000B7373">
        <w:rPr>
          <w:rFonts w:ascii="Traditional Arabic" w:hAnsi="Traditional Arabic" w:cs="Traditional Arabic"/>
          <w:rtl/>
        </w:rPr>
        <w:t>{</w:t>
      </w:r>
      <w:r w:rsidRPr="000B7373">
        <w:rPr>
          <w:rFonts w:ascii="Traditional Arabic" w:hAnsi="Traditional Arabic" w:cs="Traditional Arabic"/>
          <w:rtl/>
        </w:rPr>
        <w:t>وَسِعَ كُرْسِيُّهُ السَّمَاوَاتِ وَالأَرْضَ</w:t>
      </w:r>
      <w:r w:rsidR="004A472F" w:rsidRPr="000B7373">
        <w:rPr>
          <w:rFonts w:ascii="Traditional Arabic" w:hAnsi="Traditional Arabic" w:cs="Traditional Arabic"/>
          <w:rtl/>
        </w:rPr>
        <w:t>} [الكرسي] سريرٌ</w:t>
      </w:r>
      <w:r w:rsidR="004A472F" w:rsidRPr="000B7373">
        <w:rPr>
          <w:rFonts w:ascii="Traditional Arabic" w:hAnsi="Traditional Arabic" w:cs="Traditional Arabic"/>
          <w:vertAlign w:val="superscript"/>
          <w:rtl/>
        </w:rPr>
        <w:t>(</w:t>
      </w:r>
      <w:r w:rsidR="004A472F" w:rsidRPr="000B7373">
        <w:rPr>
          <w:rStyle w:val="ad"/>
          <w:rFonts w:ascii="Traditional Arabic" w:hAnsi="Traditional Arabic" w:cs="Traditional Arabic"/>
          <w:rtl/>
        </w:rPr>
        <w:footnoteReference w:id="312"/>
      </w:r>
      <w:r w:rsidR="004A472F"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4A472F" w:rsidRPr="000B7373">
        <w:rPr>
          <w:rFonts w:ascii="Traditional Arabic" w:hAnsi="Traditional Arabic" w:cs="Traditional Arabic"/>
          <w:rtl/>
        </w:rPr>
        <w:t>دون العرش. في الحديث: «</w:t>
      </w:r>
      <w:r w:rsidR="004A472F" w:rsidRPr="000B7373">
        <w:rPr>
          <w:rFonts w:ascii="Traditional Arabic" w:hAnsi="Traditional Arabic" w:cs="Traditional Arabic"/>
          <w:b/>
          <w:bCs/>
          <w:rtl/>
        </w:rPr>
        <w:t>ما السماوات السبع في الكرسي إلا كحلقة ملقاةٍ بفلاةٍ، وفضل العرش على الكرسي كفضل الفلاة على تلك الحلقة</w:t>
      </w:r>
      <w:r w:rsidR="004A472F" w:rsidRPr="000B7373">
        <w:rPr>
          <w:rFonts w:ascii="Traditional Arabic" w:hAnsi="Traditional Arabic" w:cs="Traditional Arabic"/>
          <w:rtl/>
        </w:rPr>
        <w:t>»</w:t>
      </w:r>
      <w:r w:rsidR="004A472F" w:rsidRPr="000B7373">
        <w:rPr>
          <w:rFonts w:ascii="Traditional Arabic" w:hAnsi="Traditional Arabic" w:cs="Traditional Arabic"/>
          <w:vertAlign w:val="superscript"/>
          <w:rtl/>
        </w:rPr>
        <w:t>(</w:t>
      </w:r>
      <w:r w:rsidR="004A472F" w:rsidRPr="000B7373">
        <w:rPr>
          <w:rStyle w:val="ad"/>
          <w:rFonts w:ascii="Traditional Arabic" w:hAnsi="Traditional Arabic" w:cs="Traditional Arabic"/>
          <w:rtl/>
        </w:rPr>
        <w:footnoteReference w:id="313"/>
      </w:r>
      <w:r w:rsidR="004A472F" w:rsidRPr="000B7373">
        <w:rPr>
          <w:rFonts w:ascii="Traditional Arabic" w:hAnsi="Traditional Arabic" w:cs="Traditional Arabic"/>
          <w:vertAlign w:val="superscript"/>
          <w:rtl/>
        </w:rPr>
        <w:t>)</w:t>
      </w:r>
      <w:r w:rsidR="004A472F" w:rsidRPr="000B7373">
        <w:rPr>
          <w:rFonts w:ascii="Traditional Arabic" w:hAnsi="Traditional Arabic" w:cs="Traditional Arabic"/>
          <w:rtl/>
        </w:rPr>
        <w:t xml:space="preserve"> {</w:t>
      </w:r>
      <w:r w:rsidRPr="000B7373">
        <w:rPr>
          <w:rFonts w:ascii="Traditional Arabic" w:hAnsi="Traditional Arabic" w:cs="Traditional Arabic"/>
          <w:rtl/>
        </w:rPr>
        <w:t>وَلاَ يَؤُودُهُ</w:t>
      </w:r>
      <w:r w:rsidR="004A472F" w:rsidRPr="000B7373">
        <w:rPr>
          <w:rFonts w:ascii="Traditional Arabic" w:hAnsi="Traditional Arabic" w:cs="Traditional Arabic"/>
          <w:rtl/>
        </w:rPr>
        <w:t>} ولا يُثقِلُه ولا يَشُقُّ عليه</w:t>
      </w:r>
      <w:r w:rsidRPr="000B7373">
        <w:rPr>
          <w:rFonts w:ascii="Traditional Arabic" w:hAnsi="Traditional Arabic" w:cs="Traditional Arabic"/>
          <w:rtl/>
        </w:rPr>
        <w:t xml:space="preserve"> </w:t>
      </w:r>
      <w:r w:rsidR="004A472F" w:rsidRPr="000B7373">
        <w:rPr>
          <w:rFonts w:ascii="Traditional Arabic" w:hAnsi="Traditional Arabic" w:cs="Traditional Arabic"/>
          <w:rtl/>
        </w:rPr>
        <w:t>{</w:t>
      </w:r>
      <w:r w:rsidRPr="000B7373">
        <w:rPr>
          <w:rFonts w:ascii="Traditional Arabic" w:hAnsi="Traditional Arabic" w:cs="Traditional Arabic"/>
          <w:rtl/>
        </w:rPr>
        <w:t>حِفْظُهُمَا</w:t>
      </w:r>
      <w:r w:rsidR="004A472F" w:rsidRPr="000B7373">
        <w:rPr>
          <w:rFonts w:ascii="Traditional Arabic" w:hAnsi="Traditional Arabic" w:cs="Traditional Arabic"/>
          <w:rtl/>
        </w:rPr>
        <w:t>} حِفظُ السموات والأرض</w:t>
      </w:r>
      <w:r w:rsidRPr="000B7373">
        <w:rPr>
          <w:rFonts w:ascii="Traditional Arabic" w:hAnsi="Traditional Arabic" w:cs="Traditional Arabic"/>
          <w:rtl/>
        </w:rPr>
        <w:t xml:space="preserve"> </w:t>
      </w:r>
      <w:r w:rsidR="004A472F" w:rsidRPr="000B7373">
        <w:rPr>
          <w:rFonts w:ascii="Traditional Arabic" w:hAnsi="Traditional Arabic" w:cs="Traditional Arabic"/>
          <w:rtl/>
        </w:rPr>
        <w:t>{</w:t>
      </w:r>
      <w:r w:rsidRPr="000B7373">
        <w:rPr>
          <w:rFonts w:ascii="Traditional Arabic" w:hAnsi="Traditional Arabic" w:cs="Traditional Arabic"/>
          <w:rtl/>
        </w:rPr>
        <w:t>وَهُوَ الْعَلِيُّ</w:t>
      </w:r>
      <w:r w:rsidR="004A472F" w:rsidRPr="000B7373">
        <w:rPr>
          <w:rFonts w:ascii="Traditional Arabic" w:hAnsi="Traditional Arabic" w:cs="Traditional Arabic"/>
          <w:rtl/>
        </w:rPr>
        <w:t>} في مُِلكِه وسُلطانه {</w:t>
      </w:r>
      <w:r w:rsidRPr="000B7373">
        <w:rPr>
          <w:rFonts w:ascii="Traditional Arabic" w:hAnsi="Traditional Arabic" w:cs="Traditional Arabic"/>
          <w:rtl/>
        </w:rPr>
        <w:t>الْعَظِيمُ}</w:t>
      </w:r>
      <w:r w:rsidR="009845D2" w:rsidRPr="000B7373">
        <w:rPr>
          <w:rFonts w:ascii="Traditional Arabic" w:hAnsi="Traditional Arabic" w:cs="Traditional Arabic"/>
          <w:rtl/>
        </w:rPr>
        <w:t xml:space="preserve"> في عِزِّه وجلاله، أو العليُّ المتعالي عن الصفات التي لا تليق به، العظيمُ المتصف بالصفات التي تليق به، فهما جامعان لكمال التوحيد، روي عن النبي ﷺ: «</w:t>
      </w:r>
      <w:r w:rsidR="009845D2" w:rsidRPr="000B7373">
        <w:rPr>
          <w:rFonts w:ascii="Traditional Arabic" w:hAnsi="Traditional Arabic" w:cs="Traditional Arabic"/>
          <w:b/>
          <w:bCs/>
          <w:rtl/>
        </w:rPr>
        <w:t>من قرأ آيةَ الكرسي في دُبُرِ كل صلاة مكتوبة لم يمنعه من دخول الجنة إلا الموت</w:t>
      </w:r>
      <w:r w:rsidR="009845D2" w:rsidRPr="000B7373">
        <w:rPr>
          <w:rFonts w:ascii="Traditional Arabic" w:hAnsi="Traditional Arabic" w:cs="Traditional Arabic"/>
          <w:rtl/>
        </w:rPr>
        <w:t>».</w:t>
      </w:r>
    </w:p>
    <w:p w14:paraId="679CBE6C" w14:textId="60624386" w:rsidR="0061103C" w:rsidRPr="000B7373" w:rsidRDefault="0061103C" w:rsidP="0061103C">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{لاَ إِكْرَاهَ فِي الدِّينِ</w:t>
      </w:r>
      <w:r w:rsidR="009845D2" w:rsidRPr="000B7373">
        <w:rPr>
          <w:rFonts w:ascii="Traditional Arabic" w:hAnsi="Traditional Arabic" w:cs="Traditional Arabic"/>
          <w:rtl/>
        </w:rPr>
        <w:t>} [قيل: هذا نفيٌ، ومعناه أن الإيمان لا يكون عن الإكراه، بل الإيمانُ الحقيقيُّ هو التصديق بالقلب مع الاعتراف باللسان والتصديق بالقلب لا يكون بالإكراه]، وقيل هو إخبار في معنى النهي، وكان هذا في الابتداء ثم نسخ بالأمر بالقتال</w:t>
      </w:r>
      <w:r w:rsidR="009845D2" w:rsidRPr="000B7373">
        <w:rPr>
          <w:rFonts w:ascii="Traditional Arabic" w:hAnsi="Traditional Arabic" w:cs="Traditional Arabic"/>
          <w:vertAlign w:val="superscript"/>
          <w:rtl/>
        </w:rPr>
        <w:t>(</w:t>
      </w:r>
      <w:r w:rsidR="009845D2" w:rsidRPr="000B7373">
        <w:rPr>
          <w:rStyle w:val="ad"/>
          <w:rFonts w:ascii="Traditional Arabic" w:hAnsi="Traditional Arabic" w:cs="Traditional Arabic"/>
          <w:rtl/>
        </w:rPr>
        <w:footnoteReference w:id="314"/>
      </w:r>
      <w:r w:rsidR="009845D2"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9845D2" w:rsidRPr="000B7373">
        <w:rPr>
          <w:rFonts w:ascii="Traditional Arabic" w:hAnsi="Traditional Arabic" w:cs="Traditional Arabic"/>
          <w:rtl/>
        </w:rPr>
        <w:t>{</w:t>
      </w:r>
      <w:r w:rsidRPr="000B7373">
        <w:rPr>
          <w:rFonts w:ascii="Traditional Arabic" w:hAnsi="Traditional Arabic" w:cs="Traditional Arabic"/>
          <w:rtl/>
        </w:rPr>
        <w:t>قَد تَّبَيَّنَ الرُّشْدُ مِنَ الْغَيِّ</w:t>
      </w:r>
      <w:r w:rsidR="009845D2" w:rsidRPr="000B7373">
        <w:rPr>
          <w:rFonts w:ascii="Traditional Arabic" w:hAnsi="Traditional Arabic" w:cs="Traditional Arabic"/>
          <w:rtl/>
        </w:rPr>
        <w:t>} قد تميّز الإيمان من الكفر بالدلائل الواضحة</w:t>
      </w:r>
      <w:r w:rsidRPr="000B7373">
        <w:rPr>
          <w:rFonts w:ascii="Traditional Arabic" w:hAnsi="Traditional Arabic" w:cs="Traditional Arabic"/>
          <w:rtl/>
        </w:rPr>
        <w:t xml:space="preserve"> </w:t>
      </w:r>
      <w:r w:rsidR="00A531DF" w:rsidRPr="000B7373">
        <w:rPr>
          <w:rFonts w:ascii="Traditional Arabic" w:hAnsi="Traditional Arabic" w:cs="Traditional Arabic"/>
          <w:rtl/>
        </w:rPr>
        <w:t>{</w:t>
      </w:r>
      <w:r w:rsidRPr="000B7373">
        <w:rPr>
          <w:rFonts w:ascii="Traditional Arabic" w:hAnsi="Traditional Arabic" w:cs="Traditional Arabic"/>
          <w:rtl/>
        </w:rPr>
        <w:t>فَمَنْ يَكْفُرْ بِالطَّاغُوتِ</w:t>
      </w:r>
      <w:r w:rsidR="00A531DF" w:rsidRPr="000B7373">
        <w:rPr>
          <w:rFonts w:ascii="Traditional Arabic" w:hAnsi="Traditional Arabic" w:cs="Traditional Arabic"/>
          <w:rtl/>
        </w:rPr>
        <w:t>} بالشيطان أو الأصنام</w:t>
      </w:r>
      <w:r w:rsidRPr="000B7373">
        <w:rPr>
          <w:rFonts w:ascii="Traditional Arabic" w:hAnsi="Traditional Arabic" w:cs="Traditional Arabic"/>
          <w:rtl/>
        </w:rPr>
        <w:t xml:space="preserve"> </w:t>
      </w:r>
      <w:r w:rsidR="00A531DF" w:rsidRPr="000B7373">
        <w:rPr>
          <w:rFonts w:ascii="Traditional Arabic" w:hAnsi="Traditional Arabic" w:cs="Traditional Arabic"/>
          <w:rtl/>
        </w:rPr>
        <w:t>{</w:t>
      </w:r>
      <w:r w:rsidRPr="000B7373">
        <w:rPr>
          <w:rFonts w:ascii="Traditional Arabic" w:hAnsi="Traditional Arabic" w:cs="Traditional Arabic"/>
          <w:rtl/>
        </w:rPr>
        <w:t>وَيُؤْمِن بِاللَّهِ فَقَدِ اسْتَمْسَكَ</w:t>
      </w:r>
      <w:r w:rsidR="00A531DF" w:rsidRPr="000B7373">
        <w:rPr>
          <w:rFonts w:ascii="Traditional Arabic" w:hAnsi="Traditional Arabic" w:cs="Traditional Arabic"/>
          <w:rtl/>
        </w:rPr>
        <w:t>} تَمسَّك</w:t>
      </w:r>
      <w:r w:rsidRPr="000B7373">
        <w:rPr>
          <w:rFonts w:ascii="Traditional Arabic" w:hAnsi="Traditional Arabic" w:cs="Traditional Arabic"/>
          <w:rtl/>
        </w:rPr>
        <w:t xml:space="preserve"> </w:t>
      </w:r>
      <w:r w:rsidR="00A531DF" w:rsidRPr="000B7373">
        <w:rPr>
          <w:rFonts w:ascii="Traditional Arabic" w:hAnsi="Traditional Arabic" w:cs="Traditional Arabic"/>
          <w:rtl/>
        </w:rPr>
        <w:t>{</w:t>
      </w:r>
      <w:r w:rsidRPr="000B7373">
        <w:rPr>
          <w:rFonts w:ascii="Traditional Arabic" w:hAnsi="Traditional Arabic" w:cs="Traditional Arabic"/>
          <w:rtl/>
        </w:rPr>
        <w:t>بِالْعُرْوَةِ</w:t>
      </w:r>
      <w:r w:rsidR="00A531DF" w:rsidRPr="000B7373">
        <w:rPr>
          <w:rFonts w:ascii="Traditional Arabic" w:hAnsi="Traditional Arabic" w:cs="Traditional Arabic"/>
          <w:rtl/>
        </w:rPr>
        <w:t xml:space="preserve">} </w:t>
      </w:r>
      <w:r w:rsidR="001C4A34" w:rsidRPr="000B7373">
        <w:rPr>
          <w:rFonts w:ascii="Traditional Arabic" w:hAnsi="Traditional Arabic" w:cs="Traditional Arabic"/>
          <w:rtl/>
        </w:rPr>
        <w:t>الـمُ</w:t>
      </w:r>
      <w:r w:rsidR="00A531DF" w:rsidRPr="000B7373">
        <w:rPr>
          <w:rFonts w:ascii="Traditional Arabic" w:hAnsi="Traditional Arabic" w:cs="Traditional Arabic"/>
          <w:rtl/>
        </w:rPr>
        <w:t>عْتَصَم و</w:t>
      </w:r>
      <w:r w:rsidR="001C4A34" w:rsidRPr="000B7373">
        <w:rPr>
          <w:rFonts w:ascii="Traditional Arabic" w:hAnsi="Traditional Arabic" w:cs="Traditional Arabic"/>
          <w:rtl/>
        </w:rPr>
        <w:t>الـمُ</w:t>
      </w:r>
      <w:r w:rsidR="00A531DF" w:rsidRPr="000B7373">
        <w:rPr>
          <w:rFonts w:ascii="Traditional Arabic" w:hAnsi="Traditional Arabic" w:cs="Traditional Arabic"/>
          <w:rtl/>
        </w:rPr>
        <w:t>تَعَلَّقِ</w:t>
      </w:r>
      <w:r w:rsidRPr="000B7373">
        <w:rPr>
          <w:rFonts w:ascii="Traditional Arabic" w:hAnsi="Traditional Arabic" w:cs="Traditional Arabic"/>
          <w:rtl/>
        </w:rPr>
        <w:t xml:space="preserve"> </w:t>
      </w:r>
      <w:r w:rsidR="00A531DF" w:rsidRPr="000B7373">
        <w:rPr>
          <w:rFonts w:ascii="Traditional Arabic" w:hAnsi="Traditional Arabic" w:cs="Traditional Arabic"/>
          <w:rtl/>
        </w:rPr>
        <w:t>{</w:t>
      </w:r>
      <w:r w:rsidRPr="000B7373">
        <w:rPr>
          <w:rFonts w:ascii="Traditional Arabic" w:hAnsi="Traditional Arabic" w:cs="Traditional Arabic"/>
          <w:rtl/>
        </w:rPr>
        <w:t>الْوُثْقَىَ</w:t>
      </w:r>
      <w:r w:rsidR="00A531DF" w:rsidRPr="000B7373">
        <w:rPr>
          <w:rFonts w:ascii="Traditional Arabic" w:hAnsi="Traditional Arabic" w:cs="Traditional Arabic"/>
          <w:rtl/>
        </w:rPr>
        <w:t xml:space="preserve">} تأنيث الأَوثقِ أي الأَشدِّ، منَ الحبل الوثيق </w:t>
      </w:r>
      <w:r w:rsidR="001C4A34" w:rsidRPr="000B7373">
        <w:rPr>
          <w:rFonts w:ascii="Traditional Arabic" w:hAnsi="Traditional Arabic" w:cs="Traditional Arabic"/>
          <w:rtl/>
        </w:rPr>
        <w:t>الـمُ</w:t>
      </w:r>
      <w:r w:rsidR="00A531DF" w:rsidRPr="000B7373">
        <w:rPr>
          <w:rFonts w:ascii="Traditional Arabic" w:hAnsi="Traditional Arabic" w:cs="Traditional Arabic"/>
          <w:rtl/>
        </w:rPr>
        <w:t>حْكَم المأمون</w:t>
      </w:r>
      <w:r w:rsidRPr="000B7373">
        <w:rPr>
          <w:rFonts w:ascii="Traditional Arabic" w:hAnsi="Traditional Arabic" w:cs="Traditional Arabic"/>
          <w:rtl/>
        </w:rPr>
        <w:t xml:space="preserve"> </w:t>
      </w:r>
      <w:r w:rsidR="00A531DF" w:rsidRPr="000B7373">
        <w:rPr>
          <w:rFonts w:ascii="Traditional Arabic" w:hAnsi="Traditional Arabic" w:cs="Traditional Arabic"/>
          <w:rtl/>
        </w:rPr>
        <w:t>{</w:t>
      </w:r>
      <w:r w:rsidRPr="000B7373">
        <w:rPr>
          <w:rFonts w:ascii="Traditional Arabic" w:hAnsi="Traditional Arabic" w:cs="Traditional Arabic"/>
          <w:rtl/>
        </w:rPr>
        <w:t>لاَ انفِصَامَ لَهَا</w:t>
      </w:r>
      <w:r w:rsidR="00A531DF" w:rsidRPr="000B7373">
        <w:rPr>
          <w:rFonts w:ascii="Traditional Arabic" w:hAnsi="Traditional Arabic" w:cs="Traditional Arabic"/>
          <w:rtl/>
        </w:rPr>
        <w:t>} لا انقطاع للعروة، وهذا تمثيل للمعلوم بالنظر، والاستدلال ب</w:t>
      </w:r>
      <w:r w:rsidR="001C4A34" w:rsidRPr="000B7373">
        <w:rPr>
          <w:rFonts w:ascii="Traditional Arabic" w:hAnsi="Traditional Arabic" w:cs="Traditional Arabic"/>
          <w:rtl/>
        </w:rPr>
        <w:t>الـمُ</w:t>
      </w:r>
      <w:r w:rsidR="00A531DF" w:rsidRPr="000B7373">
        <w:rPr>
          <w:rFonts w:ascii="Traditional Arabic" w:hAnsi="Traditional Arabic" w:cs="Traditional Arabic"/>
          <w:rtl/>
        </w:rPr>
        <w:t xml:space="preserve">شاهَد </w:t>
      </w:r>
      <w:r w:rsidR="001C4A34" w:rsidRPr="000B7373">
        <w:rPr>
          <w:rFonts w:ascii="Traditional Arabic" w:hAnsi="Traditional Arabic" w:cs="Traditional Arabic"/>
          <w:rtl/>
        </w:rPr>
        <w:t>الـمَ</w:t>
      </w:r>
      <w:r w:rsidR="00A531DF" w:rsidRPr="000B7373">
        <w:rPr>
          <w:rFonts w:ascii="Traditional Arabic" w:hAnsi="Traditional Arabic" w:cs="Traditional Arabic"/>
          <w:rtl/>
        </w:rPr>
        <w:t>حسوس حتى يتصوَّرَه السامعُ كأنه ينظر إليه بعينه فَيُحكِمَ اعتقادَه، والمعنى فقد عَقَدَ لنفسه من الدين عَقدًا وثيقًا لا تَحُلُّه شبهة</w:t>
      </w:r>
      <w:r w:rsidRPr="000B7373">
        <w:rPr>
          <w:rFonts w:ascii="Traditional Arabic" w:hAnsi="Traditional Arabic" w:cs="Traditional Arabic"/>
          <w:rtl/>
        </w:rPr>
        <w:t xml:space="preserve"> </w:t>
      </w:r>
      <w:r w:rsidR="00A531DF" w:rsidRPr="000B7373">
        <w:rPr>
          <w:rFonts w:ascii="Traditional Arabic" w:hAnsi="Traditional Arabic" w:cs="Traditional Arabic"/>
          <w:rtl/>
        </w:rPr>
        <w:t>{</w:t>
      </w:r>
      <w:r w:rsidRPr="000B7373">
        <w:rPr>
          <w:rFonts w:ascii="Traditional Arabic" w:hAnsi="Traditional Arabic" w:cs="Traditional Arabic"/>
          <w:rtl/>
        </w:rPr>
        <w:t>وَاللَّهُ سَمِيعٌ</w:t>
      </w:r>
      <w:r w:rsidR="00A531DF" w:rsidRPr="000B7373">
        <w:rPr>
          <w:rFonts w:ascii="Traditional Arabic" w:hAnsi="Traditional Arabic" w:cs="Traditional Arabic"/>
          <w:rtl/>
        </w:rPr>
        <w:t>} لإقراره</w:t>
      </w:r>
      <w:r w:rsidRPr="000B7373">
        <w:rPr>
          <w:rFonts w:ascii="Traditional Arabic" w:hAnsi="Traditional Arabic" w:cs="Traditional Arabic"/>
          <w:rtl/>
        </w:rPr>
        <w:t xml:space="preserve"> </w:t>
      </w:r>
      <w:r w:rsidR="00A531DF" w:rsidRPr="000B7373">
        <w:rPr>
          <w:rFonts w:ascii="Traditional Arabic" w:hAnsi="Traditional Arabic" w:cs="Traditional Arabic"/>
          <w:rtl/>
        </w:rPr>
        <w:t>{</w:t>
      </w:r>
      <w:r w:rsidRPr="000B7373">
        <w:rPr>
          <w:rFonts w:ascii="Traditional Arabic" w:hAnsi="Traditional Arabic" w:cs="Traditional Arabic"/>
          <w:rtl/>
        </w:rPr>
        <w:t>عَلِيمٌ}</w:t>
      </w:r>
      <w:r w:rsidR="00A531DF" w:rsidRPr="000B7373">
        <w:rPr>
          <w:rFonts w:ascii="Traditional Arabic" w:hAnsi="Traditional Arabic" w:cs="Traditional Arabic"/>
          <w:rtl/>
        </w:rPr>
        <w:t xml:space="preserve"> باعتقاده.</w:t>
      </w:r>
    </w:p>
    <w:p w14:paraId="03422D0C" w14:textId="6DA65C6A" w:rsidR="0061103C" w:rsidRPr="000B7373" w:rsidRDefault="0061103C" w:rsidP="0061103C">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 xml:space="preserve">{اللَّهُ وَلِيُّ الَّذِينَ </w:t>
      </w:r>
      <w:r w:rsidR="00A531DF" w:rsidRPr="000B7373">
        <w:rPr>
          <w:rFonts w:ascii="Traditional Arabic" w:hAnsi="Traditional Arabic" w:cs="Traditional Arabic"/>
          <w:rtl/>
        </w:rPr>
        <w:t>ءَا</w:t>
      </w:r>
      <w:r w:rsidRPr="000B7373">
        <w:rPr>
          <w:rFonts w:ascii="Traditional Arabic" w:hAnsi="Traditional Arabic" w:cs="Traditional Arabic"/>
          <w:rtl/>
        </w:rPr>
        <w:t>مَنُواْ</w:t>
      </w:r>
      <w:r w:rsidR="00A531DF" w:rsidRPr="000B7373">
        <w:rPr>
          <w:rFonts w:ascii="Traditional Arabic" w:hAnsi="Traditional Arabic" w:cs="Traditional Arabic"/>
          <w:rtl/>
        </w:rPr>
        <w:t>} أرادوا أن يؤمنوا، أي ناصِرُهم ومتولِّي أُمورِهم</w:t>
      </w:r>
      <w:r w:rsidRPr="000B7373">
        <w:rPr>
          <w:rFonts w:ascii="Traditional Arabic" w:hAnsi="Traditional Arabic" w:cs="Traditional Arabic"/>
          <w:rtl/>
        </w:rPr>
        <w:t xml:space="preserve"> </w:t>
      </w:r>
      <w:r w:rsidR="00A531DF" w:rsidRPr="000B7373">
        <w:rPr>
          <w:rFonts w:ascii="Traditional Arabic" w:hAnsi="Traditional Arabic" w:cs="Traditional Arabic"/>
          <w:rtl/>
        </w:rPr>
        <w:t>{</w:t>
      </w:r>
      <w:r w:rsidRPr="000B7373">
        <w:rPr>
          <w:rFonts w:ascii="Traditional Arabic" w:hAnsi="Traditional Arabic" w:cs="Traditional Arabic"/>
          <w:rtl/>
        </w:rPr>
        <w:t>يُخْرِجُهُم مِّنَ الظُّلُمَاتِ</w:t>
      </w:r>
      <w:r w:rsidR="00A531DF" w:rsidRPr="000B7373">
        <w:rPr>
          <w:rFonts w:ascii="Traditional Arabic" w:hAnsi="Traditional Arabic" w:cs="Traditional Arabic"/>
          <w:rtl/>
        </w:rPr>
        <w:t>} من ظلمات الكفر والضلالة</w:t>
      </w:r>
      <w:r w:rsidRPr="000B7373">
        <w:rPr>
          <w:rFonts w:ascii="Traditional Arabic" w:hAnsi="Traditional Arabic" w:cs="Traditional Arabic"/>
          <w:rtl/>
        </w:rPr>
        <w:t xml:space="preserve"> </w:t>
      </w:r>
      <w:r w:rsidR="00A531DF" w:rsidRPr="000B7373">
        <w:rPr>
          <w:rFonts w:ascii="Traditional Arabic" w:hAnsi="Traditional Arabic" w:cs="Traditional Arabic"/>
          <w:rtl/>
        </w:rPr>
        <w:t>{</w:t>
      </w:r>
      <w:r w:rsidRPr="000B7373">
        <w:rPr>
          <w:rFonts w:ascii="Traditional Arabic" w:hAnsi="Traditional Arabic" w:cs="Traditional Arabic"/>
          <w:rtl/>
        </w:rPr>
        <w:t>إِلَى النُّورِ</w:t>
      </w:r>
      <w:r w:rsidR="00A531DF" w:rsidRPr="000B7373">
        <w:rPr>
          <w:rFonts w:ascii="Traditional Arabic" w:hAnsi="Traditional Arabic" w:cs="Traditional Arabic"/>
          <w:rtl/>
        </w:rPr>
        <w:t>} إلى الإيمان والهداية</w:t>
      </w:r>
      <w:r w:rsidRPr="000B7373">
        <w:rPr>
          <w:rFonts w:ascii="Traditional Arabic" w:hAnsi="Traditional Arabic" w:cs="Traditional Arabic"/>
          <w:rtl/>
        </w:rPr>
        <w:t xml:space="preserve"> </w:t>
      </w:r>
      <w:r w:rsidR="00A531DF" w:rsidRPr="000B7373">
        <w:rPr>
          <w:rFonts w:ascii="Traditional Arabic" w:hAnsi="Traditional Arabic" w:cs="Traditional Arabic"/>
          <w:rtl/>
        </w:rPr>
        <w:t>{</w:t>
      </w:r>
      <w:r w:rsidRPr="000B7373">
        <w:rPr>
          <w:rFonts w:ascii="Traditional Arabic" w:hAnsi="Traditional Arabic" w:cs="Traditional Arabic"/>
          <w:rtl/>
        </w:rPr>
        <w:t>وَالَّذِينَ كَفَرُواْ أَوْلِيَاؤُهُمُ الطَّاغُوتُ يُخْرِجُونَهُم مِّنَ النُّورِ إِلَى الظُّلُمَاتِ</w:t>
      </w:r>
      <w:r w:rsidR="00A531DF" w:rsidRPr="000B7373">
        <w:rPr>
          <w:rFonts w:ascii="Traditional Arabic" w:hAnsi="Traditional Arabic" w:cs="Traditional Arabic"/>
          <w:rtl/>
        </w:rPr>
        <w:t>} والذين صَمَّموا على الكفر أَمْرُهم على عكس ذلك، أو اللهُ وليُّ المؤمنين يُخرجهم من الشُّبهة في الدين إن وقعت لهم بما يَهديْهم ويوفِّقُهم له من حَلِّها حتى يخرجوا منها إلى نور</w:t>
      </w:r>
      <w:r w:rsidR="002D41CE" w:rsidRPr="000B7373">
        <w:rPr>
          <w:rFonts w:ascii="Traditional Arabic" w:hAnsi="Traditional Arabic" w:cs="Traditional Arabic"/>
          <w:rtl/>
        </w:rPr>
        <w:t xml:space="preserve"> اليقين، والذين كفروا أولياؤهم الشياطين يُخرجونهم من نور البينات الذي يظهر لهم إلى ظلمات الشك والشُّبهة</w:t>
      </w:r>
      <w:r w:rsidRPr="000B7373">
        <w:rPr>
          <w:rFonts w:ascii="Traditional Arabic" w:hAnsi="Traditional Arabic" w:cs="Traditional Arabic"/>
          <w:rtl/>
        </w:rPr>
        <w:t xml:space="preserve"> </w:t>
      </w:r>
      <w:r w:rsidR="002D41CE" w:rsidRPr="000B7373">
        <w:rPr>
          <w:rFonts w:ascii="Traditional Arabic" w:hAnsi="Traditional Arabic" w:cs="Traditional Arabic"/>
          <w:rtl/>
        </w:rPr>
        <w:t>{</w:t>
      </w:r>
      <w:r w:rsidRPr="000B7373">
        <w:rPr>
          <w:rFonts w:ascii="Traditional Arabic" w:hAnsi="Traditional Arabic" w:cs="Traditional Arabic"/>
          <w:rtl/>
        </w:rPr>
        <w:t>أُوْلَئِكَ أَصْحَابُ النَّارِ هُمْ فِيهَا خَالِدُونَ}</w:t>
      </w:r>
      <w:r w:rsidR="002D41CE" w:rsidRPr="000B7373">
        <w:rPr>
          <w:rFonts w:ascii="Traditional Arabic" w:hAnsi="Traditional Arabic" w:cs="Traditional Arabic"/>
          <w:rtl/>
        </w:rPr>
        <w:t>.</w:t>
      </w:r>
    </w:p>
    <w:p w14:paraId="496F2873" w14:textId="5F724623" w:rsidR="002D41CE" w:rsidRPr="000B7373" w:rsidRDefault="002D41CE" w:rsidP="002D41CE">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عجَّب نبيه عليه الصلاة والسلام وسلَّاه</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315"/>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بمجادلة إبراهيم عليه السلام نُمرودَ الذي كان يدَّعي الربوبية بقوله:</w:t>
      </w:r>
    </w:p>
    <w:p w14:paraId="1CC6E9D9" w14:textId="73BE7E3B" w:rsidR="0061103C" w:rsidRPr="000B7373" w:rsidRDefault="0061103C" w:rsidP="0061103C">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{أَلَمْ تَرَ إِلَى الَّذِي حَاجَّ إِبْرَاهِيمَ فِي رَبِّهِ</w:t>
      </w:r>
      <w:r w:rsidR="002D41CE" w:rsidRPr="000B7373">
        <w:rPr>
          <w:rFonts w:ascii="Traditional Arabic" w:hAnsi="Traditional Arabic" w:cs="Traditional Arabic"/>
          <w:rtl/>
        </w:rPr>
        <w:t>} في معارضته ربوبيةَ ربّه</w:t>
      </w:r>
      <w:r w:rsidRPr="000B7373">
        <w:rPr>
          <w:rFonts w:ascii="Traditional Arabic" w:hAnsi="Traditional Arabic" w:cs="Traditional Arabic"/>
          <w:rtl/>
        </w:rPr>
        <w:t xml:space="preserve"> </w:t>
      </w:r>
      <w:r w:rsidR="002D41CE" w:rsidRPr="000B7373">
        <w:rPr>
          <w:rFonts w:ascii="Traditional Arabic" w:hAnsi="Traditional Arabic" w:cs="Traditional Arabic"/>
          <w:rtl/>
        </w:rPr>
        <w:t>{</w:t>
      </w:r>
      <w:r w:rsidRPr="000B7373">
        <w:rPr>
          <w:rFonts w:ascii="Traditional Arabic" w:hAnsi="Traditional Arabic" w:cs="Traditional Arabic"/>
          <w:rtl/>
        </w:rPr>
        <w:t>أَنْ آتَاهُ اللَّهُ الْمُلْكَ</w:t>
      </w:r>
      <w:r w:rsidR="002D41CE" w:rsidRPr="000B7373">
        <w:rPr>
          <w:rFonts w:ascii="Traditional Arabic" w:hAnsi="Traditional Arabic" w:cs="Traditional Arabic"/>
          <w:rtl/>
        </w:rPr>
        <w:t xml:space="preserve">} يعني أن إيتاءَ </w:t>
      </w:r>
      <w:r w:rsidR="001C4A34" w:rsidRPr="000B7373">
        <w:rPr>
          <w:rFonts w:ascii="Traditional Arabic" w:hAnsi="Traditional Arabic" w:cs="Traditional Arabic"/>
          <w:rtl/>
        </w:rPr>
        <w:t>الـمُ</w:t>
      </w:r>
      <w:r w:rsidR="002D41CE" w:rsidRPr="000B7373">
        <w:rPr>
          <w:rFonts w:ascii="Traditional Arabic" w:hAnsi="Traditional Arabic" w:cs="Traditional Arabic"/>
          <w:rtl/>
        </w:rPr>
        <w:t>لك أَبطَرَه وأورثه الكِبْرَ، فحاجَّ لذلك، وهو دليل على المعتزلة في الأصلح</w:t>
      </w:r>
      <w:r w:rsidRPr="000B7373">
        <w:rPr>
          <w:rFonts w:ascii="Traditional Arabic" w:hAnsi="Traditional Arabic" w:cs="Traditional Arabic"/>
          <w:rtl/>
        </w:rPr>
        <w:t xml:space="preserve"> </w:t>
      </w:r>
      <w:r w:rsidR="002D41CE" w:rsidRPr="000B7373">
        <w:rPr>
          <w:rFonts w:ascii="Traditional Arabic" w:hAnsi="Traditional Arabic" w:cs="Traditional Arabic"/>
          <w:rtl/>
        </w:rPr>
        <w:t>{</w:t>
      </w:r>
      <w:r w:rsidRPr="000B7373">
        <w:rPr>
          <w:rFonts w:ascii="Traditional Arabic" w:hAnsi="Traditional Arabic" w:cs="Traditional Arabic"/>
          <w:rtl/>
        </w:rPr>
        <w:t>إِذْ قَالَ إِبْرَاهِيمُ رَبِّيَ الَّذِي يُحْيِي وَيُمِيتُ</w:t>
      </w:r>
      <w:r w:rsidR="002D41CE" w:rsidRPr="000B7373">
        <w:rPr>
          <w:rFonts w:ascii="Traditional Arabic" w:hAnsi="Traditional Arabic" w:cs="Traditional Arabic"/>
          <w:rtl/>
        </w:rPr>
        <w:t>} كأنه قال له: مَنْ ربُّك؟ قال: ربي الذي يُحيي ويُميت</w:t>
      </w:r>
      <w:r w:rsidRPr="000B7373">
        <w:rPr>
          <w:rFonts w:ascii="Traditional Arabic" w:hAnsi="Traditional Arabic" w:cs="Traditional Arabic"/>
          <w:rtl/>
        </w:rPr>
        <w:t xml:space="preserve"> </w:t>
      </w:r>
      <w:r w:rsidR="002D41CE" w:rsidRPr="000B7373">
        <w:rPr>
          <w:rFonts w:ascii="Traditional Arabic" w:hAnsi="Traditional Arabic" w:cs="Traditional Arabic"/>
          <w:rtl/>
        </w:rPr>
        <w:t>{</w:t>
      </w:r>
      <w:r w:rsidRPr="000B7373">
        <w:rPr>
          <w:rFonts w:ascii="Traditional Arabic" w:hAnsi="Traditional Arabic" w:cs="Traditional Arabic"/>
          <w:rtl/>
        </w:rPr>
        <w:t>قَالَ</w:t>
      </w:r>
      <w:r w:rsidR="002D41CE" w:rsidRPr="000B7373">
        <w:rPr>
          <w:rFonts w:ascii="Traditional Arabic" w:hAnsi="Traditional Arabic" w:cs="Traditional Arabic"/>
          <w:rtl/>
        </w:rPr>
        <w:t>} نمرودُ</w:t>
      </w:r>
      <w:r w:rsidRPr="000B7373">
        <w:rPr>
          <w:rFonts w:ascii="Traditional Arabic" w:hAnsi="Traditional Arabic" w:cs="Traditional Arabic"/>
          <w:rtl/>
        </w:rPr>
        <w:t xml:space="preserve"> </w:t>
      </w:r>
      <w:r w:rsidR="002D41CE" w:rsidRPr="000B7373">
        <w:rPr>
          <w:rFonts w:ascii="Traditional Arabic" w:hAnsi="Traditional Arabic" w:cs="Traditional Arabic"/>
          <w:rtl/>
        </w:rPr>
        <w:t>{</w:t>
      </w:r>
      <w:r w:rsidRPr="000B7373">
        <w:rPr>
          <w:rFonts w:ascii="Traditional Arabic" w:hAnsi="Traditional Arabic" w:cs="Traditional Arabic"/>
          <w:rtl/>
        </w:rPr>
        <w:t>أَنَا أُحْيِي وَأُمِيتُ</w:t>
      </w:r>
      <w:r w:rsidR="002D41CE" w:rsidRPr="000B7373">
        <w:rPr>
          <w:rFonts w:ascii="Traditional Arabic" w:hAnsi="Traditional Arabic" w:cs="Traditional Arabic"/>
          <w:rtl/>
        </w:rPr>
        <w:t>} يريد أَعفو عن القتل وأَقْتُل، فزاد إبراهيمُ عليه السلام ما لا يتأتَّى فيه التلبيسُ على الضَّعَفة حيث</w:t>
      </w:r>
      <w:r w:rsidRPr="000B7373">
        <w:rPr>
          <w:rFonts w:ascii="Traditional Arabic" w:hAnsi="Traditional Arabic" w:cs="Traditional Arabic"/>
          <w:rtl/>
        </w:rPr>
        <w:t xml:space="preserve"> </w:t>
      </w:r>
      <w:r w:rsidR="002D41CE" w:rsidRPr="000B7373">
        <w:rPr>
          <w:rFonts w:ascii="Traditional Arabic" w:hAnsi="Traditional Arabic" w:cs="Traditional Arabic"/>
          <w:rtl/>
        </w:rPr>
        <w:t>{</w:t>
      </w:r>
      <w:r w:rsidRPr="000B7373">
        <w:rPr>
          <w:rFonts w:ascii="Traditional Arabic" w:hAnsi="Traditional Arabic" w:cs="Traditional Arabic"/>
          <w:rtl/>
        </w:rPr>
        <w:t>قَالَ إِبْرَاهِيمُ فَإِنَّ اللَّهَ يَأْتِي بِالشَّمْسِ مِنَ الْمَشْرِقِ فَأْتِ بِهَا مِنَ الْمَغْرِبِ</w:t>
      </w:r>
      <w:r w:rsidR="002D41CE" w:rsidRPr="000B7373">
        <w:rPr>
          <w:rFonts w:ascii="Traditional Arabic" w:hAnsi="Traditional Arabic" w:cs="Traditional Arabic"/>
          <w:rtl/>
        </w:rPr>
        <w:t xml:space="preserve">} وهذا ليس بانتقالٍ من حُجة إلى حجة كما زعم البعض، لأن الحجة الأُولى كانت لازمةً تامة، ولكن </w:t>
      </w:r>
      <w:r w:rsidR="003669F8">
        <w:rPr>
          <w:rFonts w:ascii="Traditional Arabic" w:hAnsi="Traditional Arabic" w:cs="Traditional Arabic"/>
          <w:rtl/>
        </w:rPr>
        <w:t>لـمَّا</w:t>
      </w:r>
      <w:r w:rsidR="002D41CE" w:rsidRPr="000B7373">
        <w:rPr>
          <w:rFonts w:ascii="Traditional Arabic" w:hAnsi="Traditional Arabic" w:cs="Traditional Arabic"/>
          <w:rtl/>
        </w:rPr>
        <w:t xml:space="preserve"> عانَدَ اللعينُ حُجة الإحياء بتَخْليةِ واحدٍ وقتلِ ءاخر، كلَّمه من وجهٍ لا يُعانَدُ. [قيل: إنما لم يَدَّعِ أنه هو الذي يأتي بها من المشرق لظهور كذبه لأهل مملكته، إذ يعلمون أنه مُحدَثٌ، والشمس كانت تطلُع من المشرق قبل حدوثه، ولم يقل أنا ءاتي بها من المغرب لعِلمِه بعجزه]</w:t>
      </w:r>
      <w:r w:rsidRPr="000B7373">
        <w:rPr>
          <w:rFonts w:ascii="Traditional Arabic" w:hAnsi="Traditional Arabic" w:cs="Traditional Arabic"/>
          <w:rtl/>
        </w:rPr>
        <w:t xml:space="preserve"> </w:t>
      </w:r>
      <w:r w:rsidR="002D41CE" w:rsidRPr="000B7373">
        <w:rPr>
          <w:rFonts w:ascii="Traditional Arabic" w:hAnsi="Traditional Arabic" w:cs="Traditional Arabic"/>
          <w:rtl/>
        </w:rPr>
        <w:t>{</w:t>
      </w:r>
      <w:r w:rsidRPr="000B7373">
        <w:rPr>
          <w:rFonts w:ascii="Traditional Arabic" w:hAnsi="Traditional Arabic" w:cs="Traditional Arabic"/>
          <w:rtl/>
        </w:rPr>
        <w:t>فَبُهِتَ الَّذِي كَفَرَ</w:t>
      </w:r>
      <w:r w:rsidR="002D41CE" w:rsidRPr="000B7373">
        <w:rPr>
          <w:rFonts w:ascii="Traditional Arabic" w:hAnsi="Traditional Arabic" w:cs="Traditional Arabic"/>
          <w:rtl/>
        </w:rPr>
        <w:t>} تَحَيَّرَ ودَهِشَ {</w:t>
      </w:r>
      <w:r w:rsidRPr="000B7373">
        <w:rPr>
          <w:rFonts w:ascii="Traditional Arabic" w:hAnsi="Traditional Arabic" w:cs="Traditional Arabic"/>
          <w:rtl/>
        </w:rPr>
        <w:t>وَاللَّهُ لاَ يَهْدِي الْقَوْمَ الظَّالِمِينَ}</w:t>
      </w:r>
      <w:r w:rsidR="005F31CD" w:rsidRPr="000B7373">
        <w:rPr>
          <w:rFonts w:ascii="Traditional Arabic" w:hAnsi="Traditional Arabic" w:cs="Traditional Arabic"/>
          <w:rtl/>
        </w:rPr>
        <w:t xml:space="preserve"> لا يُوفِّقهم، وقالوا: إنما لم يَقُل </w:t>
      </w:r>
      <w:r w:rsidR="00316C86" w:rsidRPr="000B7373">
        <w:rPr>
          <w:rFonts w:ascii="Traditional Arabic" w:hAnsi="Traditional Arabic" w:cs="Traditional Arabic"/>
          <w:rtl/>
        </w:rPr>
        <w:t>نُمرودُ: فلياتِ ربُّكَ بالشمس من المغرب، لأن الله تعالى صرفَه عنه، وقيل: إنه كان يدَّعي الربوبية لنفسه وما كان يعترف بالربوبية لغيره، والآية تدل على إباحة التكلم في علم الكلام والمناظرةِ فيه، لأنه قال: {أَلَمْ تَرَ إِلَى الَّذِي حَآجَّ إِبْرَاهِيمَ فِي رِبِّهِ}، و</w:t>
      </w:r>
      <w:r w:rsidR="001C4A34" w:rsidRPr="000B7373">
        <w:rPr>
          <w:rFonts w:ascii="Traditional Arabic" w:hAnsi="Traditional Arabic" w:cs="Traditional Arabic"/>
          <w:rtl/>
        </w:rPr>
        <w:t>الـمُ</w:t>
      </w:r>
      <w:r w:rsidR="00316C86" w:rsidRPr="000B7373">
        <w:rPr>
          <w:rFonts w:ascii="Traditional Arabic" w:hAnsi="Traditional Arabic" w:cs="Traditional Arabic"/>
          <w:rtl/>
        </w:rPr>
        <w:t>حاجَّةُ تكون بين اثنين، فدل على أنَّ إبراهيم حاجَّه أيضًا، ولو لم يكن مباحًا لَمَا باشرها إبراهيمُ عليه السلام، ولأنَّا أُمرنا بدعاء الكفرة إلى الإيمان بالله وتوحيده، وإذا دعوناهم إلى ذلك لا بد أن يطلبوا مِنَّا الدليل على ذلك وذا لا يكون إلا بعد المناظرة.</w:t>
      </w:r>
    </w:p>
    <w:p w14:paraId="667CB73B" w14:textId="5F52B521" w:rsidR="0061103C" w:rsidRPr="000B7373" w:rsidRDefault="0061103C" w:rsidP="0061103C">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{أَوْ كَالَّذِي مَرَّ</w:t>
      </w:r>
      <w:r w:rsidR="00316C86" w:rsidRPr="000B7373">
        <w:rPr>
          <w:rFonts w:ascii="Traditional Arabic" w:hAnsi="Traditional Arabic" w:cs="Traditional Arabic"/>
          <w:rtl/>
        </w:rPr>
        <w:t>} معناه: أو أرأيت مثلَ الذي مرَّ، تقديره: أرأيت كالذي حاجَّ إبراهيمَ أو كالذي مَرَّ، والأكثر أنه عُزيرٌ أراد أن يُعاين إحياء الموتى ليزداد بَصيرة كما طلبَه إبراهيمُ عليه السلام،</w:t>
      </w:r>
      <w:r w:rsidRPr="000B7373">
        <w:rPr>
          <w:rFonts w:ascii="Traditional Arabic" w:hAnsi="Traditional Arabic" w:cs="Traditional Arabic"/>
          <w:rtl/>
        </w:rPr>
        <w:t xml:space="preserve"> </w:t>
      </w:r>
      <w:r w:rsidR="00316C86" w:rsidRPr="000B7373">
        <w:rPr>
          <w:rFonts w:ascii="Traditional Arabic" w:hAnsi="Traditional Arabic" w:cs="Traditional Arabic"/>
          <w:rtl/>
        </w:rPr>
        <w:t>{</w:t>
      </w:r>
      <w:r w:rsidRPr="000B7373">
        <w:rPr>
          <w:rFonts w:ascii="Traditional Arabic" w:hAnsi="Traditional Arabic" w:cs="Traditional Arabic"/>
          <w:rtl/>
        </w:rPr>
        <w:t>عَلَى قَرْيَةٍ</w:t>
      </w:r>
      <w:r w:rsidR="00316C86" w:rsidRPr="000B7373">
        <w:rPr>
          <w:rFonts w:ascii="Traditional Arabic" w:hAnsi="Traditional Arabic" w:cs="Traditional Arabic"/>
          <w:rtl/>
        </w:rPr>
        <w:t>} هي بيتُ المقدس حين خَرَّبَه بُخْتَنَصَّرُ</w:t>
      </w:r>
      <w:r w:rsidRPr="000B7373">
        <w:rPr>
          <w:rFonts w:ascii="Traditional Arabic" w:hAnsi="Traditional Arabic" w:cs="Traditional Arabic"/>
          <w:rtl/>
        </w:rPr>
        <w:t xml:space="preserve"> </w:t>
      </w:r>
      <w:r w:rsidR="00316C86" w:rsidRPr="000B7373">
        <w:rPr>
          <w:rFonts w:ascii="Traditional Arabic" w:hAnsi="Traditional Arabic" w:cs="Traditional Arabic"/>
          <w:rtl/>
        </w:rPr>
        <w:t>{</w:t>
      </w:r>
      <w:r w:rsidRPr="000B7373">
        <w:rPr>
          <w:rFonts w:ascii="Traditional Arabic" w:hAnsi="Traditional Arabic" w:cs="Traditional Arabic"/>
          <w:rtl/>
        </w:rPr>
        <w:t>وَهِيَ خَاوِيَةٌ عَلَى عُرُوشِهَا</w:t>
      </w:r>
      <w:r w:rsidR="00316C86" w:rsidRPr="000B7373">
        <w:rPr>
          <w:rFonts w:ascii="Traditional Arabic" w:hAnsi="Traditional Arabic" w:cs="Traditional Arabic"/>
          <w:rtl/>
        </w:rPr>
        <w:t>} سقطت السقوفُ ثم سقطت عليها الحيطان، وكل مرتَفِعٍ عرشٌ</w:t>
      </w:r>
      <w:r w:rsidRPr="000B7373">
        <w:rPr>
          <w:rFonts w:ascii="Traditional Arabic" w:hAnsi="Traditional Arabic" w:cs="Traditional Arabic"/>
          <w:rtl/>
        </w:rPr>
        <w:t xml:space="preserve"> </w:t>
      </w:r>
      <w:r w:rsidR="00316C86" w:rsidRPr="000B7373">
        <w:rPr>
          <w:rFonts w:ascii="Traditional Arabic" w:hAnsi="Traditional Arabic" w:cs="Traditional Arabic"/>
          <w:rtl/>
        </w:rPr>
        <w:t>{</w:t>
      </w:r>
      <w:r w:rsidRPr="000B7373">
        <w:rPr>
          <w:rFonts w:ascii="Traditional Arabic" w:hAnsi="Traditional Arabic" w:cs="Traditional Arabic"/>
          <w:rtl/>
        </w:rPr>
        <w:t>قَالَ أَنَّىَ يُحْيِي هَذِهِ اللَّهُ بَعْدَ مَوْتِهَا</w:t>
      </w:r>
      <w:r w:rsidR="00BE0415" w:rsidRPr="000B7373">
        <w:rPr>
          <w:rFonts w:ascii="Traditional Arabic" w:hAnsi="Traditional Arabic" w:cs="Traditional Arabic"/>
          <w:rtl/>
        </w:rPr>
        <w:t>} [أي كيف يُحيي اللهُ أهلَ هذه القرية بعد موتهم، ولم يَشُكَّ في البعث ولكنه أحب أن يرى كيف يُحيي الله الموتى]</w:t>
      </w:r>
      <w:r w:rsidRPr="000B7373">
        <w:rPr>
          <w:rFonts w:ascii="Traditional Arabic" w:hAnsi="Traditional Arabic" w:cs="Traditional Arabic"/>
          <w:rtl/>
        </w:rPr>
        <w:t xml:space="preserve"> </w:t>
      </w:r>
      <w:r w:rsidR="00BE0415" w:rsidRPr="000B7373">
        <w:rPr>
          <w:rFonts w:ascii="Traditional Arabic" w:hAnsi="Traditional Arabic" w:cs="Traditional Arabic"/>
          <w:rtl/>
        </w:rPr>
        <w:t>{</w:t>
      </w:r>
      <w:r w:rsidRPr="000B7373">
        <w:rPr>
          <w:rFonts w:ascii="Traditional Arabic" w:hAnsi="Traditional Arabic" w:cs="Traditional Arabic"/>
          <w:rtl/>
        </w:rPr>
        <w:t>فَأَمَاتَهُ اللَّهُ مِائَةَ عَامٍ ثُمَّ بَعَثَهُ</w:t>
      </w:r>
      <w:r w:rsidR="00BE0415" w:rsidRPr="000B7373">
        <w:rPr>
          <w:rFonts w:ascii="Traditional Arabic" w:hAnsi="Traditional Arabic" w:cs="Traditional Arabic"/>
          <w:rtl/>
        </w:rPr>
        <w:t>} أي أَحياهُ</w:t>
      </w:r>
      <w:r w:rsidRPr="000B7373">
        <w:rPr>
          <w:rFonts w:ascii="Traditional Arabic" w:hAnsi="Traditional Arabic" w:cs="Traditional Arabic"/>
          <w:rtl/>
        </w:rPr>
        <w:t xml:space="preserve"> </w:t>
      </w:r>
      <w:r w:rsidR="00BE0415" w:rsidRPr="000B7373">
        <w:rPr>
          <w:rFonts w:ascii="Traditional Arabic" w:hAnsi="Traditional Arabic" w:cs="Traditional Arabic"/>
          <w:rtl/>
        </w:rPr>
        <w:t>{</w:t>
      </w:r>
      <w:r w:rsidRPr="000B7373">
        <w:rPr>
          <w:rFonts w:ascii="Traditional Arabic" w:hAnsi="Traditional Arabic" w:cs="Traditional Arabic"/>
          <w:rtl/>
        </w:rPr>
        <w:t>قَالَ</w:t>
      </w:r>
      <w:r w:rsidR="00BE0415" w:rsidRPr="000B7373">
        <w:rPr>
          <w:rFonts w:ascii="Traditional Arabic" w:hAnsi="Traditional Arabic" w:cs="Traditional Arabic"/>
          <w:rtl/>
        </w:rPr>
        <w:t>} له مَلَكٌ {</w:t>
      </w:r>
      <w:r w:rsidRPr="000B7373">
        <w:rPr>
          <w:rFonts w:ascii="Traditional Arabic" w:hAnsi="Traditional Arabic" w:cs="Traditional Arabic"/>
          <w:rtl/>
        </w:rPr>
        <w:t>كَمْ لَبِثْتَ قَالَ لَبِثْتُ يَوْمًا أَوْ بَعْضَ يَوْمٍ</w:t>
      </w:r>
      <w:r w:rsidR="00BE0415" w:rsidRPr="000B7373">
        <w:rPr>
          <w:rFonts w:ascii="Traditional Arabic" w:hAnsi="Traditional Arabic" w:cs="Traditional Arabic"/>
          <w:rtl/>
        </w:rPr>
        <w:t>} بناءً على الظنّ، روي أنه مات ضحًى وبُعِثَ بعد مائة سنةٍ قبل غيبوبة الشمس، فقال قبل النظر إلى الشمس: يومًا، ثم التفتَ فرأى بقيةً من الشمس فقال: أو بعضَ يوم</w:t>
      </w:r>
      <w:r w:rsidRPr="000B7373">
        <w:rPr>
          <w:rFonts w:ascii="Traditional Arabic" w:hAnsi="Traditional Arabic" w:cs="Traditional Arabic"/>
          <w:rtl/>
        </w:rPr>
        <w:t xml:space="preserve"> </w:t>
      </w:r>
      <w:r w:rsidR="00BE0415" w:rsidRPr="000B7373">
        <w:rPr>
          <w:rFonts w:ascii="Traditional Arabic" w:hAnsi="Traditional Arabic" w:cs="Traditional Arabic"/>
          <w:rtl/>
        </w:rPr>
        <w:t>{</w:t>
      </w:r>
      <w:r w:rsidRPr="000B7373">
        <w:rPr>
          <w:rFonts w:ascii="Traditional Arabic" w:hAnsi="Traditional Arabic" w:cs="Traditional Arabic"/>
          <w:rtl/>
        </w:rPr>
        <w:t>قَالَ بَل لَّبِثْتَ مِائَةَ عَامٍ فَانظُرْ إِلَى طَعَامِكَ وَشَرَابِكَ</w:t>
      </w:r>
      <w:r w:rsidR="00BE0415" w:rsidRPr="000B7373">
        <w:rPr>
          <w:rFonts w:ascii="Traditional Arabic" w:hAnsi="Traditional Arabic" w:cs="Traditional Arabic"/>
          <w:rtl/>
        </w:rPr>
        <w:t>} روي أن طعامَه كان تينًا وعنبًا، وشرابَه عصيرًا ولبنًا، فوجد التين والعنب والشرابَ على حاله</w:t>
      </w:r>
      <w:r w:rsidRPr="000B7373">
        <w:rPr>
          <w:rFonts w:ascii="Traditional Arabic" w:hAnsi="Traditional Arabic" w:cs="Traditional Arabic"/>
          <w:rtl/>
        </w:rPr>
        <w:t xml:space="preserve"> </w:t>
      </w:r>
      <w:r w:rsidR="00BE0415" w:rsidRPr="000B7373">
        <w:rPr>
          <w:rFonts w:ascii="Traditional Arabic" w:hAnsi="Traditional Arabic" w:cs="Traditional Arabic"/>
          <w:rtl/>
        </w:rPr>
        <w:t>{</w:t>
      </w:r>
      <w:r w:rsidRPr="000B7373">
        <w:rPr>
          <w:rFonts w:ascii="Traditional Arabic" w:hAnsi="Traditional Arabic" w:cs="Traditional Arabic"/>
          <w:rtl/>
        </w:rPr>
        <w:t>لَمْ يَتَسَنَّهْ</w:t>
      </w:r>
      <w:r w:rsidR="00BE0415" w:rsidRPr="000B7373">
        <w:rPr>
          <w:rFonts w:ascii="Traditional Arabic" w:hAnsi="Traditional Arabic" w:cs="Traditional Arabic"/>
          <w:rtl/>
        </w:rPr>
        <w:t>} لم يتغير، لم تُغيّره السّنون</w:t>
      </w:r>
      <w:r w:rsidRPr="000B7373">
        <w:rPr>
          <w:rFonts w:ascii="Traditional Arabic" w:hAnsi="Traditional Arabic" w:cs="Traditional Arabic"/>
          <w:rtl/>
        </w:rPr>
        <w:t xml:space="preserve"> </w:t>
      </w:r>
      <w:r w:rsidR="00BE0415" w:rsidRPr="000B7373">
        <w:rPr>
          <w:rFonts w:ascii="Traditional Arabic" w:hAnsi="Traditional Arabic" w:cs="Traditional Arabic"/>
          <w:rtl/>
        </w:rPr>
        <w:t>{</w:t>
      </w:r>
      <w:r w:rsidRPr="000B7373">
        <w:rPr>
          <w:rFonts w:ascii="Traditional Arabic" w:hAnsi="Traditional Arabic" w:cs="Traditional Arabic"/>
          <w:rtl/>
        </w:rPr>
        <w:t>وَانظُرْ إِلَى حِمَارِكَ</w:t>
      </w:r>
      <w:r w:rsidR="00BE0415" w:rsidRPr="000B7373">
        <w:rPr>
          <w:rFonts w:ascii="Traditional Arabic" w:hAnsi="Traditional Arabic" w:cs="Traditional Arabic"/>
          <w:rtl/>
        </w:rPr>
        <w:t>} كيف تفرَّقت عظامه ونَخِرَت، وكان له حمار قد ربطه فمات وتفتَّتت عظامه، أو وانظر</w:t>
      </w:r>
      <w:r w:rsidR="00343DF1" w:rsidRPr="000B7373">
        <w:rPr>
          <w:rFonts w:ascii="Traditional Arabic" w:hAnsi="Traditional Arabic" w:cs="Traditional Arabic"/>
          <w:rtl/>
        </w:rPr>
        <w:t xml:space="preserve"> إليه سا</w:t>
      </w:r>
      <w:r w:rsidR="000B7373">
        <w:rPr>
          <w:rFonts w:ascii="Traditional Arabic" w:hAnsi="Traditional Arabic" w:cs="Traditional Arabic"/>
          <w:rtl/>
        </w:rPr>
        <w:t>لـمً</w:t>
      </w:r>
      <w:r w:rsidR="00343DF1" w:rsidRPr="000B7373">
        <w:rPr>
          <w:rFonts w:ascii="Traditional Arabic" w:hAnsi="Traditional Arabic" w:cs="Traditional Arabic"/>
          <w:rtl/>
        </w:rPr>
        <w:t>ا في مكانه كما ربطته، وذلك من أعظم الآيات أن يعيش مائة عام من غير عَلَفٍ ولا ماءٍ كما حُفظ طعامه وشرابه من التغيُّر</w:t>
      </w:r>
      <w:r w:rsidRPr="000B7373">
        <w:rPr>
          <w:rFonts w:ascii="Traditional Arabic" w:hAnsi="Traditional Arabic" w:cs="Traditional Arabic"/>
          <w:rtl/>
        </w:rPr>
        <w:t xml:space="preserve"> </w:t>
      </w:r>
      <w:r w:rsidR="00343DF1" w:rsidRPr="000B7373">
        <w:rPr>
          <w:rFonts w:ascii="Traditional Arabic" w:hAnsi="Traditional Arabic" w:cs="Traditional Arabic"/>
          <w:rtl/>
        </w:rPr>
        <w:t>{</w:t>
      </w:r>
      <w:r w:rsidRPr="000B7373">
        <w:rPr>
          <w:rFonts w:ascii="Traditional Arabic" w:hAnsi="Traditional Arabic" w:cs="Traditional Arabic"/>
          <w:rtl/>
        </w:rPr>
        <w:t xml:space="preserve">وَلِنَجْعَلَكَ </w:t>
      </w:r>
      <w:r w:rsidR="00343DF1" w:rsidRPr="000B7373">
        <w:rPr>
          <w:rFonts w:ascii="Traditional Arabic" w:hAnsi="Traditional Arabic" w:cs="Traditional Arabic"/>
          <w:rtl/>
        </w:rPr>
        <w:t>ءَا</w:t>
      </w:r>
      <w:r w:rsidRPr="000B7373">
        <w:rPr>
          <w:rFonts w:ascii="Traditional Arabic" w:hAnsi="Traditional Arabic" w:cs="Traditional Arabic"/>
          <w:rtl/>
        </w:rPr>
        <w:t>يَةً لِّلنَّاسِ</w:t>
      </w:r>
      <w:r w:rsidR="00343DF1" w:rsidRPr="000B7373">
        <w:rPr>
          <w:rFonts w:ascii="Traditional Arabic" w:hAnsi="Traditional Arabic" w:cs="Traditional Arabic"/>
          <w:rtl/>
        </w:rPr>
        <w:t>} فعلنا ذلك، يريد إحياءَه بعد الموت وحِفظَ ما معه. قيل: أَتى قومَه راكبًا حمارًا وقال: أنا غُزيرٌ، فكذَّبوه، فقال: هاتوا التوراةَ، فأَخذَ يقرؤها عن ظَهرٍ قلبهِ، لم يقرأ التوراة ظاهرًا أَحدٌ قبلَ عُزيرٍ، فذلك كونُه ءايةً، وقيل: رجع إلى منزله فرأى أولاده شيوخًا وهو شابٌّ</w:t>
      </w:r>
      <w:r w:rsidRPr="000B7373">
        <w:rPr>
          <w:rFonts w:ascii="Traditional Arabic" w:hAnsi="Traditional Arabic" w:cs="Traditional Arabic"/>
          <w:rtl/>
        </w:rPr>
        <w:t xml:space="preserve"> </w:t>
      </w:r>
      <w:r w:rsidR="00343DF1" w:rsidRPr="000B7373">
        <w:rPr>
          <w:rFonts w:ascii="Traditional Arabic" w:hAnsi="Traditional Arabic" w:cs="Traditional Arabic"/>
          <w:rtl/>
        </w:rPr>
        <w:t>{</w:t>
      </w:r>
      <w:r w:rsidRPr="000B7373">
        <w:rPr>
          <w:rFonts w:ascii="Traditional Arabic" w:hAnsi="Traditional Arabic" w:cs="Traditional Arabic"/>
          <w:rtl/>
        </w:rPr>
        <w:t>وَانظُرْ إِلَى الْعِظَامِ</w:t>
      </w:r>
      <w:r w:rsidR="00343DF1" w:rsidRPr="000B7373">
        <w:rPr>
          <w:rFonts w:ascii="Traditional Arabic" w:hAnsi="Traditional Arabic" w:cs="Traditional Arabic"/>
          <w:rtl/>
        </w:rPr>
        <w:t>} عظامِ الحمار، أو عظامِ الموتى الذين تَعَجَّب من إحيائهم</w:t>
      </w:r>
      <w:r w:rsidRPr="000B7373">
        <w:rPr>
          <w:rFonts w:ascii="Traditional Arabic" w:hAnsi="Traditional Arabic" w:cs="Traditional Arabic"/>
          <w:rtl/>
        </w:rPr>
        <w:t xml:space="preserve"> </w:t>
      </w:r>
      <w:r w:rsidR="00343DF1" w:rsidRPr="000B7373">
        <w:rPr>
          <w:rFonts w:ascii="Traditional Arabic" w:hAnsi="Traditional Arabic" w:cs="Traditional Arabic"/>
          <w:rtl/>
        </w:rPr>
        <w:t>{</w:t>
      </w:r>
      <w:r w:rsidRPr="000B7373">
        <w:rPr>
          <w:rFonts w:ascii="Traditional Arabic" w:hAnsi="Traditional Arabic" w:cs="Traditional Arabic"/>
          <w:rtl/>
        </w:rPr>
        <w:t>كَيْفَ نُنشِزُهَا</w:t>
      </w:r>
      <w:r w:rsidR="00343DF1" w:rsidRPr="000B7373">
        <w:rPr>
          <w:rFonts w:ascii="Traditional Arabic" w:hAnsi="Traditional Arabic" w:cs="Traditional Arabic"/>
          <w:rtl/>
        </w:rPr>
        <w:t>} نُحَرِّكُها ونرفَعُ بعضَها إلى بعضٍ للتركيب</w:t>
      </w:r>
      <w:r w:rsidRPr="000B7373">
        <w:rPr>
          <w:rFonts w:ascii="Traditional Arabic" w:hAnsi="Traditional Arabic" w:cs="Traditional Arabic"/>
          <w:rtl/>
        </w:rPr>
        <w:t xml:space="preserve"> </w:t>
      </w:r>
      <w:r w:rsidR="00343DF1" w:rsidRPr="000B7373">
        <w:rPr>
          <w:rFonts w:ascii="Traditional Arabic" w:hAnsi="Traditional Arabic" w:cs="Traditional Arabic"/>
          <w:rtl/>
        </w:rPr>
        <w:t>{</w:t>
      </w:r>
      <w:r w:rsidRPr="000B7373">
        <w:rPr>
          <w:rFonts w:ascii="Traditional Arabic" w:hAnsi="Traditional Arabic" w:cs="Traditional Arabic"/>
          <w:rtl/>
        </w:rPr>
        <w:t>ثُمَّ نَكْسُوهَا</w:t>
      </w:r>
      <w:r w:rsidR="00343DF1" w:rsidRPr="000B7373">
        <w:rPr>
          <w:rFonts w:ascii="Traditional Arabic" w:hAnsi="Traditional Arabic" w:cs="Traditional Arabic"/>
          <w:rtl/>
        </w:rPr>
        <w:t>} أي العظامَ {</w:t>
      </w:r>
      <w:r w:rsidRPr="000B7373">
        <w:rPr>
          <w:rFonts w:ascii="Traditional Arabic" w:hAnsi="Traditional Arabic" w:cs="Traditional Arabic"/>
          <w:rtl/>
        </w:rPr>
        <w:t>لَحْمًا</w:t>
      </w:r>
      <w:r w:rsidR="00343DF1" w:rsidRPr="000B7373">
        <w:rPr>
          <w:rFonts w:ascii="Traditional Arabic" w:hAnsi="Traditional Arabic" w:cs="Traditional Arabic"/>
          <w:rtl/>
        </w:rPr>
        <w:t>} جُعل اللحمُ كاللباس مجازًا</w:t>
      </w:r>
      <w:r w:rsidRPr="000B7373">
        <w:rPr>
          <w:rFonts w:ascii="Traditional Arabic" w:hAnsi="Traditional Arabic" w:cs="Traditional Arabic"/>
          <w:rtl/>
        </w:rPr>
        <w:t xml:space="preserve"> </w:t>
      </w:r>
      <w:r w:rsidR="00343DF1" w:rsidRPr="000B7373">
        <w:rPr>
          <w:rFonts w:ascii="Traditional Arabic" w:hAnsi="Traditional Arabic" w:cs="Traditional Arabic"/>
          <w:rtl/>
        </w:rPr>
        <w:t>{</w:t>
      </w:r>
      <w:r w:rsidRPr="000B7373">
        <w:rPr>
          <w:rFonts w:ascii="Traditional Arabic" w:hAnsi="Traditional Arabic" w:cs="Traditional Arabic"/>
          <w:rtl/>
        </w:rPr>
        <w:t>فَلَمَّا تَبَيَّنَ لَهُ</w:t>
      </w:r>
      <w:r w:rsidR="00343DF1" w:rsidRPr="000B7373">
        <w:rPr>
          <w:rFonts w:ascii="Traditional Arabic" w:hAnsi="Traditional Arabic" w:cs="Traditional Arabic"/>
          <w:rtl/>
        </w:rPr>
        <w:t>} فلما تبيّن له أن الله على كل شيء قدير</w:t>
      </w:r>
      <w:r w:rsidR="00343DF1" w:rsidRPr="000B7373">
        <w:rPr>
          <w:rFonts w:ascii="Traditional Arabic" w:hAnsi="Traditional Arabic" w:cs="Traditional Arabic"/>
          <w:vertAlign w:val="superscript"/>
          <w:rtl/>
        </w:rPr>
        <w:t>(</w:t>
      </w:r>
      <w:r w:rsidR="00343DF1" w:rsidRPr="000B7373">
        <w:rPr>
          <w:rStyle w:val="ad"/>
          <w:rFonts w:ascii="Traditional Arabic" w:hAnsi="Traditional Arabic" w:cs="Traditional Arabic"/>
          <w:rtl/>
        </w:rPr>
        <w:footnoteReference w:id="316"/>
      </w:r>
      <w:r w:rsidR="00343DF1" w:rsidRPr="000B7373">
        <w:rPr>
          <w:rFonts w:ascii="Traditional Arabic" w:hAnsi="Traditional Arabic" w:cs="Traditional Arabic"/>
          <w:vertAlign w:val="superscript"/>
          <w:rtl/>
        </w:rPr>
        <w:t>)</w:t>
      </w:r>
      <w:r w:rsidR="00343DF1" w:rsidRPr="000B7373">
        <w:rPr>
          <w:rFonts w:ascii="Traditional Arabic" w:hAnsi="Traditional Arabic" w:cs="Traditional Arabic"/>
          <w:rtl/>
        </w:rPr>
        <w:t>، [أي فلمَّا ظهر له إحياء الميت عِيانًا] {</w:t>
      </w:r>
      <w:r w:rsidRPr="000B7373">
        <w:rPr>
          <w:rFonts w:ascii="Traditional Arabic" w:hAnsi="Traditional Arabic" w:cs="Traditional Arabic"/>
          <w:rtl/>
        </w:rPr>
        <w:t>قَالَ أَعْلَمُ أَنَّ اللَّهَ عَلَى كُلِّ شَيْءٍ قَدِيرٌ}</w:t>
      </w:r>
      <w:r w:rsidR="00343DF1" w:rsidRPr="000B7373">
        <w:rPr>
          <w:rFonts w:ascii="Traditional Arabic" w:hAnsi="Traditional Arabic" w:cs="Traditional Arabic"/>
          <w:rtl/>
        </w:rPr>
        <w:t xml:space="preserve"> [من إحياء الموتى وغيره].</w:t>
      </w:r>
    </w:p>
    <w:p w14:paraId="4D467491" w14:textId="387FD91E" w:rsidR="00343DF1" w:rsidRPr="000B7373" w:rsidRDefault="00343DF1" w:rsidP="00343DF1">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{وَإِذْ قَالَ إِبْرَاهِيمُ رَبِّ أَرِنِي</w:t>
      </w:r>
      <w:r w:rsidR="00AD6EA7" w:rsidRPr="000B7373">
        <w:rPr>
          <w:rFonts w:ascii="Traditional Arabic" w:hAnsi="Traditional Arabic" w:cs="Traditional Arabic"/>
          <w:rtl/>
        </w:rPr>
        <w:t>} بَصِّرني</w:t>
      </w:r>
      <w:r w:rsidRPr="000B7373">
        <w:rPr>
          <w:rFonts w:ascii="Traditional Arabic" w:hAnsi="Traditional Arabic" w:cs="Traditional Arabic"/>
          <w:rtl/>
        </w:rPr>
        <w:t xml:space="preserve"> </w:t>
      </w:r>
      <w:r w:rsidR="00AD6EA7" w:rsidRPr="000B7373">
        <w:rPr>
          <w:rFonts w:ascii="Traditional Arabic" w:hAnsi="Traditional Arabic" w:cs="Traditional Arabic"/>
          <w:rtl/>
        </w:rPr>
        <w:t>{</w:t>
      </w:r>
      <w:r w:rsidRPr="000B7373">
        <w:rPr>
          <w:rFonts w:ascii="Traditional Arabic" w:hAnsi="Traditional Arabic" w:cs="Traditional Arabic"/>
          <w:rtl/>
        </w:rPr>
        <w:t>كَيْفَ تُحْيِي الْمَوْتَى قَالَ أَوَلَمْ تُؤْمِن قَالَ بَلَى وَلَكِن لِّيَطْمَئِنَّ قَلْبِي</w:t>
      </w:r>
      <w:r w:rsidR="00AD6EA7" w:rsidRPr="000B7373">
        <w:rPr>
          <w:rFonts w:ascii="Traditional Arabic" w:hAnsi="Traditional Arabic" w:cs="Traditional Arabic"/>
          <w:rtl/>
        </w:rPr>
        <w:t>} وإنما قال له: أَوَلَم تؤمن، وقد علِمَ أنه أَثبتُ الناس إيمانًا، ليجيبَ بما أَجابَ به لِمَا فيه من الفائدة الجليلة للسامعين، و{بَلَى} إيجابٌ لِمَا بعد النفي معناه بلى ءامنتُ ولكن لأزيد سكونًا وطُمأنينة بمُضَامَّةِ عِلْمِ الضرورة عِلْمَ الاستدلال، وتظاهُرُ الأدلة أَسكنُ للقلوب وأزيدُ للبصيرة، تقديره: ولكن سألت ذلك إرادة طُمأنينة القلب</w:t>
      </w:r>
      <w:r w:rsidRPr="000B7373">
        <w:rPr>
          <w:rFonts w:ascii="Traditional Arabic" w:hAnsi="Traditional Arabic" w:cs="Traditional Arabic"/>
          <w:rtl/>
        </w:rPr>
        <w:t xml:space="preserve"> </w:t>
      </w:r>
      <w:r w:rsidR="00AD6EA7" w:rsidRPr="000B7373">
        <w:rPr>
          <w:rFonts w:ascii="Traditional Arabic" w:hAnsi="Traditional Arabic" w:cs="Traditional Arabic"/>
          <w:rtl/>
        </w:rPr>
        <w:t>{</w:t>
      </w:r>
      <w:r w:rsidRPr="000B7373">
        <w:rPr>
          <w:rFonts w:ascii="Traditional Arabic" w:hAnsi="Traditional Arabic" w:cs="Traditional Arabic"/>
          <w:rtl/>
        </w:rPr>
        <w:t>قَالَ فَخُذْ أَرْبَعَةً مِّنَ الطَّيْرِ</w:t>
      </w:r>
      <w:r w:rsidR="00753879" w:rsidRPr="000B7373">
        <w:rPr>
          <w:rFonts w:ascii="Traditional Arabic" w:hAnsi="Traditional Arabic" w:cs="Traditional Arabic"/>
          <w:rtl/>
        </w:rPr>
        <w:t>} طاووسًا وديكًا وغُرابًا</w:t>
      </w:r>
      <w:r w:rsidR="00B73B81" w:rsidRPr="000B7373">
        <w:rPr>
          <w:rFonts w:ascii="Traditional Arabic" w:hAnsi="Traditional Arabic" w:cs="Traditional Arabic"/>
          <w:rtl/>
        </w:rPr>
        <w:t xml:space="preserve"> وحَمَامةً</w:t>
      </w:r>
      <w:r w:rsidRPr="000B7373">
        <w:rPr>
          <w:rFonts w:ascii="Traditional Arabic" w:hAnsi="Traditional Arabic" w:cs="Traditional Arabic"/>
          <w:rtl/>
        </w:rPr>
        <w:t xml:space="preserve"> </w:t>
      </w:r>
      <w:r w:rsidR="00B73B81" w:rsidRPr="000B7373">
        <w:rPr>
          <w:rFonts w:ascii="Traditional Arabic" w:hAnsi="Traditional Arabic" w:cs="Traditional Arabic"/>
          <w:rtl/>
        </w:rPr>
        <w:t>{</w:t>
      </w:r>
      <w:r w:rsidRPr="000B7373">
        <w:rPr>
          <w:rFonts w:ascii="Traditional Arabic" w:hAnsi="Traditional Arabic" w:cs="Traditional Arabic"/>
          <w:rtl/>
        </w:rPr>
        <w:t>فَصُرْهُنَّ إِلَيْكَ</w:t>
      </w:r>
      <w:r w:rsidR="00B73B81" w:rsidRPr="000B7373">
        <w:rPr>
          <w:rFonts w:ascii="Traditional Arabic" w:hAnsi="Traditional Arabic" w:cs="Traditional Arabic"/>
          <w:rtl/>
        </w:rPr>
        <w:t>} اضمُمْهُنَّ إليك</w:t>
      </w:r>
      <w:r w:rsidRPr="000B7373">
        <w:rPr>
          <w:rFonts w:ascii="Traditional Arabic" w:hAnsi="Traditional Arabic" w:cs="Traditional Arabic"/>
          <w:rtl/>
        </w:rPr>
        <w:t xml:space="preserve"> </w:t>
      </w:r>
      <w:r w:rsidR="00B73B81" w:rsidRPr="000B7373">
        <w:rPr>
          <w:rFonts w:ascii="Traditional Arabic" w:hAnsi="Traditional Arabic" w:cs="Traditional Arabic"/>
          <w:rtl/>
        </w:rPr>
        <w:t>{</w:t>
      </w:r>
      <w:r w:rsidRPr="000B7373">
        <w:rPr>
          <w:rFonts w:ascii="Traditional Arabic" w:hAnsi="Traditional Arabic" w:cs="Traditional Arabic"/>
          <w:rtl/>
        </w:rPr>
        <w:t>ثُمَّ اجْعَلْ عَلَى كُلِّ جَبَلٍ مِّنْهُنَّ جُزْءًا</w:t>
      </w:r>
      <w:r w:rsidR="00B73B81" w:rsidRPr="000B7373">
        <w:rPr>
          <w:rFonts w:ascii="Traditional Arabic" w:hAnsi="Traditional Arabic" w:cs="Traditional Arabic"/>
          <w:rtl/>
        </w:rPr>
        <w:t>} ثم جَزِّئْهُنَّ وفَرِّق أجزاءَهن على الجبال التي بحضرتك وفي أرضك وكانت أربعةَ أجبُلٍ أو سبعةً</w:t>
      </w:r>
      <w:r w:rsidRPr="000B7373">
        <w:rPr>
          <w:rFonts w:ascii="Traditional Arabic" w:hAnsi="Traditional Arabic" w:cs="Traditional Arabic"/>
          <w:rtl/>
        </w:rPr>
        <w:t xml:space="preserve"> </w:t>
      </w:r>
      <w:r w:rsidR="00B73B81" w:rsidRPr="000B7373">
        <w:rPr>
          <w:rFonts w:ascii="Traditional Arabic" w:hAnsi="Traditional Arabic" w:cs="Traditional Arabic"/>
          <w:rtl/>
        </w:rPr>
        <w:t>{</w:t>
      </w:r>
      <w:r w:rsidRPr="000B7373">
        <w:rPr>
          <w:rFonts w:ascii="Traditional Arabic" w:hAnsi="Traditional Arabic" w:cs="Traditional Arabic"/>
          <w:rtl/>
        </w:rPr>
        <w:t>ثُمَّ ادْعُهُنَّ</w:t>
      </w:r>
      <w:r w:rsidR="00B73B81" w:rsidRPr="000B7373">
        <w:rPr>
          <w:rFonts w:ascii="Traditional Arabic" w:hAnsi="Traditional Arabic" w:cs="Traditional Arabic"/>
          <w:rtl/>
        </w:rPr>
        <w:t>} قل لهن: تعالَيْنَ بإذن الله</w:t>
      </w:r>
      <w:r w:rsidRPr="000B7373">
        <w:rPr>
          <w:rFonts w:ascii="Traditional Arabic" w:hAnsi="Traditional Arabic" w:cs="Traditional Arabic"/>
          <w:rtl/>
        </w:rPr>
        <w:t xml:space="preserve"> </w:t>
      </w:r>
      <w:r w:rsidR="00B73B81" w:rsidRPr="000B7373">
        <w:rPr>
          <w:rFonts w:ascii="Traditional Arabic" w:hAnsi="Traditional Arabic" w:cs="Traditional Arabic"/>
          <w:rtl/>
        </w:rPr>
        <w:t>{</w:t>
      </w:r>
      <w:r w:rsidRPr="000B7373">
        <w:rPr>
          <w:rFonts w:ascii="Traditional Arabic" w:hAnsi="Traditional Arabic" w:cs="Traditional Arabic"/>
          <w:rtl/>
        </w:rPr>
        <w:t>يَأْتِينَكَ سَعْيًا</w:t>
      </w:r>
      <w:r w:rsidR="00B73B81" w:rsidRPr="000B7373">
        <w:rPr>
          <w:rFonts w:ascii="Traditional Arabic" w:hAnsi="Traditional Arabic" w:cs="Traditional Arabic"/>
          <w:rtl/>
        </w:rPr>
        <w:t>} ساعياتٍ مسرعاتٍ في طيرانِهن أو في مَشيهنّ على أَرجلهن، وإنما أَمره بضَمِّها إلى نفسه بعدَ أخذِها ليتأمَّلَها ويعرفَ أشكالَها وهيئاتِها وحِلاها</w:t>
      </w:r>
      <w:r w:rsidR="00B73B81" w:rsidRPr="000B7373">
        <w:rPr>
          <w:rFonts w:ascii="Traditional Arabic" w:hAnsi="Traditional Arabic" w:cs="Traditional Arabic"/>
          <w:vertAlign w:val="superscript"/>
          <w:rtl/>
        </w:rPr>
        <w:t>(</w:t>
      </w:r>
      <w:r w:rsidR="00B73B81" w:rsidRPr="000B7373">
        <w:rPr>
          <w:rStyle w:val="ad"/>
          <w:rFonts w:ascii="Traditional Arabic" w:hAnsi="Traditional Arabic" w:cs="Traditional Arabic"/>
          <w:rtl/>
        </w:rPr>
        <w:footnoteReference w:id="317"/>
      </w:r>
      <w:r w:rsidR="00B73B81" w:rsidRPr="000B7373">
        <w:rPr>
          <w:rFonts w:ascii="Traditional Arabic" w:hAnsi="Traditional Arabic" w:cs="Traditional Arabic"/>
          <w:vertAlign w:val="superscript"/>
          <w:rtl/>
        </w:rPr>
        <w:t>)</w:t>
      </w:r>
      <w:r w:rsidR="00B73B81" w:rsidRPr="000B7373">
        <w:rPr>
          <w:rFonts w:ascii="Traditional Arabic" w:hAnsi="Traditional Arabic" w:cs="Traditional Arabic"/>
          <w:rtl/>
        </w:rPr>
        <w:t>، لئلا تلتبس عليه بعد الإحياء ولا يتوهَّمَ أنها غيرُ تلك، ورُوي أنه أُمر بأن يذبحها وينتفَ ريشها ويُعطِّعها ويُفرّق أجزاءَها ويخلِطَ ريشَها ودماءَها ولحومَها وأن يُمسك رؤوسها، ثم أُمِرَ أن يجعلَ أجزاءها على الجبال، على كل جبل ربعًا من كل طائر ثم يصيحَ بها: تعالَين بإذن الله تعالى، فجعَلَ كلُّ جزء يطير إلى الآخر حتى صارت جُثثًا، ثم أقبَلْنَ فانضمَمْن إلى رؤوسهن كلُّ جثةٍ إلى رأسها {</w:t>
      </w:r>
      <w:r w:rsidRPr="000B7373">
        <w:rPr>
          <w:rFonts w:ascii="Traditional Arabic" w:hAnsi="Traditional Arabic" w:cs="Traditional Arabic"/>
          <w:rtl/>
        </w:rPr>
        <w:t>وَاعْلَمْ أَنَّ اللَّهَ عَزِيزٌ</w:t>
      </w:r>
      <w:r w:rsidR="00B73B81" w:rsidRPr="000B7373">
        <w:rPr>
          <w:rFonts w:ascii="Traditional Arabic" w:hAnsi="Traditional Arabic" w:cs="Traditional Arabic"/>
          <w:rtl/>
        </w:rPr>
        <w:t>} لا يمتنع عليه ما يريده</w:t>
      </w:r>
      <w:r w:rsidRPr="000B7373">
        <w:rPr>
          <w:rFonts w:ascii="Traditional Arabic" w:hAnsi="Traditional Arabic" w:cs="Traditional Arabic"/>
          <w:rtl/>
        </w:rPr>
        <w:t xml:space="preserve"> </w:t>
      </w:r>
      <w:r w:rsidR="00B73B81" w:rsidRPr="000B7373">
        <w:rPr>
          <w:rFonts w:ascii="Traditional Arabic" w:hAnsi="Traditional Arabic" w:cs="Traditional Arabic"/>
          <w:rtl/>
        </w:rPr>
        <w:t>{</w:t>
      </w:r>
      <w:r w:rsidRPr="000B7373">
        <w:rPr>
          <w:rFonts w:ascii="Traditional Arabic" w:hAnsi="Traditional Arabic" w:cs="Traditional Arabic"/>
          <w:rtl/>
        </w:rPr>
        <w:t>حَكِيمٌ}</w:t>
      </w:r>
      <w:r w:rsidR="00B73B81" w:rsidRPr="000B7373">
        <w:rPr>
          <w:rFonts w:ascii="Traditional Arabic" w:hAnsi="Traditional Arabic" w:cs="Traditional Arabic"/>
          <w:rtl/>
        </w:rPr>
        <w:t xml:space="preserve"> فيما يُدَبِّر لا يفعل إلا ما</w:t>
      </w:r>
      <w:r w:rsidR="003669F8">
        <w:rPr>
          <w:rFonts w:ascii="Traditional Arabic" w:hAnsi="Traditional Arabic" w:cs="Traditional Arabic"/>
          <w:rtl/>
        </w:rPr>
        <w:t xml:space="preserve"> </w:t>
      </w:r>
      <w:r w:rsidR="00B73B81" w:rsidRPr="000B7373">
        <w:rPr>
          <w:rFonts w:ascii="Traditional Arabic" w:hAnsi="Traditional Arabic" w:cs="Traditional Arabic"/>
          <w:rtl/>
        </w:rPr>
        <w:t>فيه الحكمةُ.</w:t>
      </w:r>
    </w:p>
    <w:p w14:paraId="2B06FEBF" w14:textId="33E33B6A" w:rsidR="00B73B81" w:rsidRPr="000B7373" w:rsidRDefault="00B73B81" w:rsidP="00B73B81">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w:t>
      </w:r>
      <w:r w:rsidR="003669F8">
        <w:rPr>
          <w:rFonts w:ascii="Traditional Arabic" w:hAnsi="Traditional Arabic" w:cs="Traditional Arabic"/>
          <w:rtl/>
        </w:rPr>
        <w:t>لـمَّا</w:t>
      </w:r>
      <w:r w:rsidRPr="000B7373">
        <w:rPr>
          <w:rFonts w:ascii="Traditional Arabic" w:hAnsi="Traditional Arabic" w:cs="Traditional Arabic"/>
          <w:rtl/>
        </w:rPr>
        <w:t xml:space="preserve"> برهن على قردته على الإحياء حثَّ على الإنفاق في سبيل الله، وأعلم أنّ من أنفق في سبيله فله في نفقته أجر عظيم وهو قادر عليه، فقال:</w:t>
      </w:r>
    </w:p>
    <w:p w14:paraId="22F2CD46" w14:textId="3EA13909" w:rsidR="00343DF1" w:rsidRPr="000B7373" w:rsidRDefault="00343DF1" w:rsidP="00343DF1">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{مَّثَلُ الَّذِينَ يُنفِقُونَ أَمْوَالَهُمْ فِي سَبِيلِ اللَّهِ</w:t>
      </w:r>
      <w:r w:rsidR="006B6C91" w:rsidRPr="000B7373">
        <w:rPr>
          <w:rFonts w:ascii="Traditional Arabic" w:hAnsi="Traditional Arabic" w:cs="Traditional Arabic"/>
          <w:rtl/>
        </w:rPr>
        <w:t>} أي مَثَلُ نفقتهم</w:t>
      </w:r>
      <w:r w:rsidR="003669F8">
        <w:rPr>
          <w:rFonts w:ascii="Traditional Arabic" w:hAnsi="Traditional Arabic" w:cs="Traditional Arabic"/>
          <w:rtl/>
        </w:rPr>
        <w:t xml:space="preserve"> </w:t>
      </w:r>
      <w:r w:rsidR="006B6C91" w:rsidRPr="000B7373">
        <w:rPr>
          <w:rFonts w:ascii="Traditional Arabic" w:hAnsi="Traditional Arabic" w:cs="Traditional Arabic"/>
          <w:rtl/>
        </w:rPr>
        <w:t>{</w:t>
      </w:r>
      <w:r w:rsidRPr="000B7373">
        <w:rPr>
          <w:rFonts w:ascii="Traditional Arabic" w:hAnsi="Traditional Arabic" w:cs="Traditional Arabic"/>
          <w:rtl/>
        </w:rPr>
        <w:t>كَمَثَلِ حَبَّةٍ أَنبَتَتْ سَبْعَ سَنَابِلَ فِي كُلِّ سُنبُلَةٍ مِّائَةُ حَبَّةٍ</w:t>
      </w:r>
      <w:r w:rsidR="006B6C91" w:rsidRPr="000B7373">
        <w:rPr>
          <w:rFonts w:ascii="Traditional Arabic" w:hAnsi="Traditional Arabic" w:cs="Traditional Arabic"/>
          <w:rtl/>
        </w:rPr>
        <w:t xml:space="preserve">} </w:t>
      </w:r>
      <w:r w:rsidR="001C4A34" w:rsidRPr="000B7373">
        <w:rPr>
          <w:rFonts w:ascii="Traditional Arabic" w:hAnsi="Traditional Arabic" w:cs="Traditional Arabic"/>
          <w:rtl/>
        </w:rPr>
        <w:t>الـمُ</w:t>
      </w:r>
      <w:r w:rsidR="006B6C91" w:rsidRPr="000B7373">
        <w:rPr>
          <w:rFonts w:ascii="Traditional Arabic" w:hAnsi="Traditional Arabic" w:cs="Traditional Arabic"/>
          <w:rtl/>
        </w:rPr>
        <w:t xml:space="preserve">نبِتُ هو الله، ولكنَّ الحبةَ </w:t>
      </w:r>
      <w:r w:rsidR="003669F8">
        <w:rPr>
          <w:rFonts w:ascii="Traditional Arabic" w:hAnsi="Traditional Arabic" w:cs="Traditional Arabic"/>
          <w:rtl/>
        </w:rPr>
        <w:t>لـمَّا</w:t>
      </w:r>
      <w:r w:rsidR="006B6C91" w:rsidRPr="000B7373">
        <w:rPr>
          <w:rFonts w:ascii="Traditional Arabic" w:hAnsi="Traditional Arabic" w:cs="Traditional Arabic"/>
          <w:rtl/>
        </w:rPr>
        <w:t xml:space="preserve"> كانت سببًا أُسند إليها الإنبات كما يُسنَد إلى الأرض وإلى الماء، ومعنى إنباتها سبعَ سنابلَ أن تُخرج ساقًا يتشعَّبُ منه سبعُ</w:t>
      </w:r>
      <w:r w:rsidR="007B1C59" w:rsidRPr="000B7373">
        <w:rPr>
          <w:rFonts w:ascii="Traditional Arabic" w:hAnsi="Traditional Arabic" w:cs="Traditional Arabic"/>
          <w:rtl/>
        </w:rPr>
        <w:t xml:space="preserve"> شُعَب، لكل واحدٍ سُنبلة، وهذا التمثيل تصوير للأَضعاف كأنها ماثلةٌ بين عيني الناظر، و</w:t>
      </w:r>
      <w:r w:rsidR="001C4A34" w:rsidRPr="000B7373">
        <w:rPr>
          <w:rFonts w:ascii="Traditional Arabic" w:hAnsi="Traditional Arabic" w:cs="Traditional Arabic"/>
          <w:rtl/>
        </w:rPr>
        <w:t>الـمُ</w:t>
      </w:r>
      <w:r w:rsidR="007B1C59" w:rsidRPr="000B7373">
        <w:rPr>
          <w:rFonts w:ascii="Traditional Arabic" w:hAnsi="Traditional Arabic" w:cs="Traditional Arabic"/>
          <w:rtl/>
        </w:rPr>
        <w:t>مَثَّل به موجود في الدُّخن</w:t>
      </w:r>
      <w:r w:rsidR="007B1C59" w:rsidRPr="000B7373">
        <w:rPr>
          <w:rFonts w:ascii="Traditional Arabic" w:hAnsi="Traditional Arabic" w:cs="Traditional Arabic"/>
          <w:vertAlign w:val="superscript"/>
          <w:rtl/>
        </w:rPr>
        <w:t>(</w:t>
      </w:r>
      <w:r w:rsidR="007B1C59" w:rsidRPr="000B7373">
        <w:rPr>
          <w:rStyle w:val="ad"/>
          <w:rFonts w:ascii="Traditional Arabic" w:hAnsi="Traditional Arabic" w:cs="Traditional Arabic"/>
          <w:rtl/>
        </w:rPr>
        <w:footnoteReference w:id="318"/>
      </w:r>
      <w:r w:rsidR="007B1C59" w:rsidRPr="000B7373">
        <w:rPr>
          <w:rFonts w:ascii="Traditional Arabic" w:hAnsi="Traditional Arabic" w:cs="Traditional Arabic"/>
          <w:vertAlign w:val="superscript"/>
          <w:rtl/>
        </w:rPr>
        <w:t>)</w:t>
      </w:r>
      <w:r w:rsidR="007B1C59" w:rsidRPr="000B7373">
        <w:rPr>
          <w:rFonts w:ascii="Traditional Arabic" w:hAnsi="Traditional Arabic" w:cs="Traditional Arabic"/>
          <w:rtl/>
        </w:rPr>
        <w:t xml:space="preserve"> والذرة، وربما فرَّخت ساق البُرَّة في الأرض القوية </w:t>
      </w:r>
      <w:r w:rsidR="001C4A34" w:rsidRPr="000B7373">
        <w:rPr>
          <w:rFonts w:ascii="Traditional Arabic" w:hAnsi="Traditional Arabic" w:cs="Traditional Arabic"/>
          <w:rtl/>
        </w:rPr>
        <w:t>الـمُ</w:t>
      </w:r>
      <w:r w:rsidR="007B1C59" w:rsidRPr="000B7373">
        <w:rPr>
          <w:rFonts w:ascii="Traditional Arabic" w:hAnsi="Traditional Arabic" w:cs="Traditional Arabic"/>
          <w:rtl/>
        </w:rPr>
        <w:t>غِلَّةِ</w:t>
      </w:r>
      <w:r w:rsidR="007B1C59" w:rsidRPr="000B7373">
        <w:rPr>
          <w:rFonts w:ascii="Traditional Arabic" w:hAnsi="Traditional Arabic" w:cs="Traditional Arabic"/>
          <w:vertAlign w:val="superscript"/>
          <w:rtl/>
        </w:rPr>
        <w:t>(</w:t>
      </w:r>
      <w:r w:rsidR="007B1C59" w:rsidRPr="000B7373">
        <w:rPr>
          <w:rStyle w:val="ad"/>
          <w:rFonts w:ascii="Traditional Arabic" w:hAnsi="Traditional Arabic" w:cs="Traditional Arabic"/>
          <w:rtl/>
        </w:rPr>
        <w:footnoteReference w:id="319"/>
      </w:r>
      <w:r w:rsidR="007B1C59" w:rsidRPr="000B7373">
        <w:rPr>
          <w:rFonts w:ascii="Traditional Arabic" w:hAnsi="Traditional Arabic" w:cs="Traditional Arabic"/>
          <w:vertAlign w:val="superscript"/>
          <w:rtl/>
        </w:rPr>
        <w:t>)</w:t>
      </w:r>
      <w:r w:rsidR="007B1C59" w:rsidRPr="000B7373">
        <w:rPr>
          <w:rFonts w:ascii="Traditional Arabic" w:hAnsi="Traditional Arabic" w:cs="Traditional Arabic"/>
          <w:rtl/>
        </w:rPr>
        <w:t xml:space="preserve"> فيبلغُ حَبُّها هذا المبلغَ، على أنّ التمثيل يصحُّ وإن لم يوجد على سبيل الفرض والتقدير</w:t>
      </w:r>
      <w:r w:rsidRPr="000B7373">
        <w:rPr>
          <w:rFonts w:ascii="Traditional Arabic" w:hAnsi="Traditional Arabic" w:cs="Traditional Arabic"/>
          <w:rtl/>
        </w:rPr>
        <w:t xml:space="preserve"> </w:t>
      </w:r>
      <w:r w:rsidR="007B1C59" w:rsidRPr="000B7373">
        <w:rPr>
          <w:rFonts w:ascii="Traditional Arabic" w:hAnsi="Traditional Arabic" w:cs="Traditional Arabic"/>
          <w:rtl/>
        </w:rPr>
        <w:t>{</w:t>
      </w:r>
      <w:r w:rsidRPr="000B7373">
        <w:rPr>
          <w:rFonts w:ascii="Traditional Arabic" w:hAnsi="Traditional Arabic" w:cs="Traditional Arabic"/>
          <w:rtl/>
        </w:rPr>
        <w:t>وَاللَّهُ يُضَاعِفُ لِمَن يَشَاء</w:t>
      </w:r>
      <w:r w:rsidR="007B1C59" w:rsidRPr="000B7373">
        <w:rPr>
          <w:rFonts w:ascii="Traditional Arabic" w:hAnsi="Traditional Arabic" w:cs="Traditional Arabic"/>
          <w:rtl/>
        </w:rPr>
        <w:t>ُ} يضاعف تلك المضاعفةَ لمن يشاء، لا لكل مُنفقٍ لتفاوت أحوال المنفِقِين، أو يزيد على سبعمائةٍ لمن يشاء</w:t>
      </w:r>
      <w:r w:rsidRPr="000B7373">
        <w:rPr>
          <w:rFonts w:ascii="Traditional Arabic" w:hAnsi="Traditional Arabic" w:cs="Traditional Arabic"/>
          <w:rtl/>
        </w:rPr>
        <w:t xml:space="preserve"> </w:t>
      </w:r>
      <w:r w:rsidR="007B1C59" w:rsidRPr="000B7373">
        <w:rPr>
          <w:rFonts w:ascii="Traditional Arabic" w:hAnsi="Traditional Arabic" w:cs="Traditional Arabic"/>
          <w:rtl/>
        </w:rPr>
        <w:t>{</w:t>
      </w:r>
      <w:r w:rsidRPr="000B7373">
        <w:rPr>
          <w:rFonts w:ascii="Traditional Arabic" w:hAnsi="Traditional Arabic" w:cs="Traditional Arabic"/>
          <w:rtl/>
        </w:rPr>
        <w:t>وَاللَّهُ وَاسِعٌ</w:t>
      </w:r>
      <w:r w:rsidR="007B1C59" w:rsidRPr="000B7373">
        <w:rPr>
          <w:rFonts w:ascii="Traditional Arabic" w:hAnsi="Traditional Arabic" w:cs="Traditional Arabic"/>
          <w:rtl/>
        </w:rPr>
        <w:t>} واسع الفضل والجود</w:t>
      </w:r>
      <w:r w:rsidRPr="000B7373">
        <w:rPr>
          <w:rFonts w:ascii="Traditional Arabic" w:hAnsi="Traditional Arabic" w:cs="Traditional Arabic"/>
          <w:rtl/>
        </w:rPr>
        <w:t xml:space="preserve"> </w:t>
      </w:r>
      <w:r w:rsidR="007B1C59" w:rsidRPr="000B7373">
        <w:rPr>
          <w:rFonts w:ascii="Traditional Arabic" w:hAnsi="Traditional Arabic" w:cs="Traditional Arabic"/>
          <w:rtl/>
        </w:rPr>
        <w:t>{</w:t>
      </w:r>
      <w:r w:rsidRPr="000B7373">
        <w:rPr>
          <w:rFonts w:ascii="Traditional Arabic" w:hAnsi="Traditional Arabic" w:cs="Traditional Arabic"/>
          <w:rtl/>
        </w:rPr>
        <w:t>عَلِيمٌ}</w:t>
      </w:r>
      <w:r w:rsidR="007B1C59" w:rsidRPr="000B7373">
        <w:rPr>
          <w:rFonts w:ascii="Traditional Arabic" w:hAnsi="Traditional Arabic" w:cs="Traditional Arabic"/>
          <w:rtl/>
        </w:rPr>
        <w:t xml:space="preserve"> بِنيّات المنفقين.</w:t>
      </w:r>
    </w:p>
    <w:p w14:paraId="57B9ADCD" w14:textId="414D1C26" w:rsidR="00343DF1" w:rsidRPr="000B7373" w:rsidRDefault="00343DF1" w:rsidP="00343DF1">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{الَّذِينَ يُنفِقُونَ أَمْوَالَهُمْ فِي سَبِيلِ اللَّهِ ثُمَّ لاَ يُتْبِعُونَ مَا أَنفَقُواُ مَنًّا</w:t>
      </w:r>
      <w:r w:rsidR="007B1C59" w:rsidRPr="000B7373">
        <w:rPr>
          <w:rFonts w:ascii="Traditional Arabic" w:hAnsi="Traditional Arabic" w:cs="Traditional Arabic"/>
          <w:rtl/>
        </w:rPr>
        <w:t>} هو أن يَعْتَدَّ على من أحسنَ إليه بإحسانه ويُرِيَهُ أنه اصطنعهُ وأوجبَ عليه حقًّا له، وكانوا يقولون: إذا صَنعتُم صَنيعةً فانسَوْها</w:t>
      </w:r>
      <w:r w:rsidRPr="000B7373">
        <w:rPr>
          <w:rFonts w:ascii="Traditional Arabic" w:hAnsi="Traditional Arabic" w:cs="Traditional Arabic"/>
          <w:rtl/>
        </w:rPr>
        <w:t xml:space="preserve"> </w:t>
      </w:r>
      <w:r w:rsidR="007B1C59" w:rsidRPr="000B7373">
        <w:rPr>
          <w:rFonts w:ascii="Traditional Arabic" w:hAnsi="Traditional Arabic" w:cs="Traditional Arabic"/>
          <w:rtl/>
        </w:rPr>
        <w:t>{</w:t>
      </w:r>
      <w:r w:rsidRPr="000B7373">
        <w:rPr>
          <w:rFonts w:ascii="Traditional Arabic" w:hAnsi="Traditional Arabic" w:cs="Traditional Arabic"/>
          <w:rtl/>
        </w:rPr>
        <w:t>وَلاَ أَذًى</w:t>
      </w:r>
      <w:r w:rsidR="007B1C59" w:rsidRPr="000B7373">
        <w:rPr>
          <w:rFonts w:ascii="Traditional Arabic" w:hAnsi="Traditional Arabic" w:cs="Traditional Arabic"/>
          <w:rtl/>
        </w:rPr>
        <w:t>} هو أن يتطاول عليه بسب ما أعطاه</w:t>
      </w:r>
      <w:r w:rsidRPr="000B7373">
        <w:rPr>
          <w:rFonts w:ascii="Traditional Arabic" w:hAnsi="Traditional Arabic" w:cs="Traditional Arabic"/>
          <w:rtl/>
        </w:rPr>
        <w:t xml:space="preserve"> </w:t>
      </w:r>
      <w:r w:rsidR="007B1C59" w:rsidRPr="000B7373">
        <w:rPr>
          <w:rFonts w:ascii="Traditional Arabic" w:hAnsi="Traditional Arabic" w:cs="Traditional Arabic"/>
          <w:rtl/>
        </w:rPr>
        <w:t>{</w:t>
      </w:r>
      <w:r w:rsidRPr="000B7373">
        <w:rPr>
          <w:rFonts w:ascii="Traditional Arabic" w:hAnsi="Traditional Arabic" w:cs="Traditional Arabic"/>
          <w:rtl/>
        </w:rPr>
        <w:t>لَّهُمْ أَجْرُهُمْ عِندَ رَبِّهِمْ</w:t>
      </w:r>
      <w:r w:rsidR="007B1C59" w:rsidRPr="000B7373">
        <w:rPr>
          <w:rFonts w:ascii="Traditional Arabic" w:hAnsi="Traditional Arabic" w:cs="Traditional Arabic"/>
          <w:rtl/>
        </w:rPr>
        <w:t>} أي ثوابُ إنفاقهم {</w:t>
      </w:r>
      <w:r w:rsidRPr="000B7373">
        <w:rPr>
          <w:rFonts w:ascii="Traditional Arabic" w:hAnsi="Traditional Arabic" w:cs="Traditional Arabic"/>
          <w:rtl/>
        </w:rPr>
        <w:t>وَلاَ خَوْفٌ عَلَيْهِمْ</w:t>
      </w:r>
      <w:r w:rsidR="007B1C59" w:rsidRPr="000B7373">
        <w:rPr>
          <w:rFonts w:ascii="Traditional Arabic" w:hAnsi="Traditional Arabic" w:cs="Traditional Arabic"/>
          <w:rtl/>
        </w:rPr>
        <w:t>} مِن بَخْسِ الأجرِ</w:t>
      </w:r>
      <w:r w:rsidRPr="000B7373">
        <w:rPr>
          <w:rFonts w:ascii="Traditional Arabic" w:hAnsi="Traditional Arabic" w:cs="Traditional Arabic"/>
          <w:rtl/>
        </w:rPr>
        <w:t xml:space="preserve"> </w:t>
      </w:r>
      <w:r w:rsidR="007B1C59" w:rsidRPr="000B7373">
        <w:rPr>
          <w:rFonts w:ascii="Traditional Arabic" w:hAnsi="Traditional Arabic" w:cs="Traditional Arabic"/>
          <w:rtl/>
        </w:rPr>
        <w:t>{</w:t>
      </w:r>
      <w:r w:rsidRPr="000B7373">
        <w:rPr>
          <w:rFonts w:ascii="Traditional Arabic" w:hAnsi="Traditional Arabic" w:cs="Traditional Arabic"/>
          <w:rtl/>
        </w:rPr>
        <w:t>وَلاَ هُمْ يَحْزَنُونَ}</w:t>
      </w:r>
      <w:r w:rsidR="007B1C59" w:rsidRPr="000B7373">
        <w:rPr>
          <w:rFonts w:ascii="Traditional Arabic" w:hAnsi="Traditional Arabic" w:cs="Traditional Arabic"/>
          <w:rtl/>
        </w:rPr>
        <w:t xml:space="preserve"> مِن فَوْتِهِ، أو لا خوفٌ من العذاب ولَا حُزْنٌ بِفَوْتِ الثواب.</w:t>
      </w:r>
    </w:p>
    <w:p w14:paraId="094D743B" w14:textId="639F7EFC" w:rsidR="00343DF1" w:rsidRPr="000B7373" w:rsidRDefault="00343DF1" w:rsidP="00343DF1">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{قَوْلٌ مَّعْرُوفٌ</w:t>
      </w:r>
      <w:r w:rsidR="007B1C59" w:rsidRPr="000B7373">
        <w:rPr>
          <w:rFonts w:ascii="Traditional Arabic" w:hAnsi="Traditional Arabic" w:cs="Traditional Arabic"/>
          <w:rtl/>
        </w:rPr>
        <w:t>} ردٌّ جَميلٌ</w:t>
      </w:r>
      <w:r w:rsidRPr="000B7373">
        <w:rPr>
          <w:rFonts w:ascii="Traditional Arabic" w:hAnsi="Traditional Arabic" w:cs="Traditional Arabic"/>
          <w:rtl/>
        </w:rPr>
        <w:t xml:space="preserve"> </w:t>
      </w:r>
      <w:r w:rsidR="007B1C59" w:rsidRPr="000B7373">
        <w:rPr>
          <w:rFonts w:ascii="Traditional Arabic" w:hAnsi="Traditional Arabic" w:cs="Traditional Arabic"/>
          <w:rtl/>
        </w:rPr>
        <w:t>{</w:t>
      </w:r>
      <w:r w:rsidRPr="000B7373">
        <w:rPr>
          <w:rFonts w:ascii="Traditional Arabic" w:hAnsi="Traditional Arabic" w:cs="Traditional Arabic"/>
          <w:rtl/>
        </w:rPr>
        <w:t>وَمَغْفِرَةٌ</w:t>
      </w:r>
      <w:r w:rsidR="007B1C59" w:rsidRPr="000B7373">
        <w:rPr>
          <w:rFonts w:ascii="Traditional Arabic" w:hAnsi="Traditional Arabic" w:cs="Traditional Arabic"/>
          <w:rtl/>
        </w:rPr>
        <w:t>} وعَفْوٌ عن السائل إذا وَجَدَ منه ما يُثقِلُ على المسؤول، أو ونَيلُ مغفرةٍ من الله بسبب الردِّ الجميل</w:t>
      </w:r>
      <w:r w:rsidRPr="000B7373">
        <w:rPr>
          <w:rFonts w:ascii="Traditional Arabic" w:hAnsi="Traditional Arabic" w:cs="Traditional Arabic"/>
          <w:rtl/>
        </w:rPr>
        <w:t xml:space="preserve"> </w:t>
      </w:r>
      <w:r w:rsidR="007B1C59" w:rsidRPr="000B7373">
        <w:rPr>
          <w:rFonts w:ascii="Traditional Arabic" w:hAnsi="Traditional Arabic" w:cs="Traditional Arabic"/>
          <w:rtl/>
        </w:rPr>
        <w:t>{</w:t>
      </w:r>
      <w:r w:rsidRPr="000B7373">
        <w:rPr>
          <w:rFonts w:ascii="Traditional Arabic" w:hAnsi="Traditional Arabic" w:cs="Traditional Arabic"/>
          <w:rtl/>
        </w:rPr>
        <w:t>خَيْرٌ مِّن صَدَقَةٍ يَتْبَعُهَا أَذًى</w:t>
      </w:r>
      <w:r w:rsidR="007B1C59" w:rsidRPr="000B7373">
        <w:rPr>
          <w:rFonts w:ascii="Traditional Arabic" w:hAnsi="Traditional Arabic" w:cs="Traditional Arabic"/>
          <w:rtl/>
        </w:rPr>
        <w:t>} [أي الرد الجميل بالمعروف خير من أن تتصدق وتَمُنَّ وتؤذِي</w:t>
      </w:r>
      <w:r w:rsidR="004F2BA1" w:rsidRPr="000B7373">
        <w:rPr>
          <w:rFonts w:ascii="Traditional Arabic" w:hAnsi="Traditional Arabic" w:cs="Traditional Arabic"/>
          <w:rtl/>
        </w:rPr>
        <w:t>َ]</w:t>
      </w:r>
      <w:r w:rsidRPr="000B7373">
        <w:rPr>
          <w:rFonts w:ascii="Traditional Arabic" w:hAnsi="Traditional Arabic" w:cs="Traditional Arabic"/>
          <w:rtl/>
        </w:rPr>
        <w:t xml:space="preserve"> </w:t>
      </w:r>
      <w:r w:rsidR="004F2BA1" w:rsidRPr="000B7373">
        <w:rPr>
          <w:rFonts w:ascii="Traditional Arabic" w:hAnsi="Traditional Arabic" w:cs="Traditional Arabic"/>
          <w:rtl/>
        </w:rPr>
        <w:t>{</w:t>
      </w:r>
      <w:r w:rsidRPr="000B7373">
        <w:rPr>
          <w:rFonts w:ascii="Traditional Arabic" w:hAnsi="Traditional Arabic" w:cs="Traditional Arabic"/>
          <w:rtl/>
        </w:rPr>
        <w:t>وَاللَّهُ غَنِيٌّ</w:t>
      </w:r>
      <w:r w:rsidR="004F2BA1" w:rsidRPr="000B7373">
        <w:rPr>
          <w:rFonts w:ascii="Traditional Arabic" w:hAnsi="Traditional Arabic" w:cs="Traditional Arabic"/>
          <w:rtl/>
        </w:rPr>
        <w:t>} لا حاجَةَ له إلى مُنفقٍ يَمُنُّ ويؤذي</w:t>
      </w:r>
      <w:r w:rsidRPr="000B7373">
        <w:rPr>
          <w:rFonts w:ascii="Traditional Arabic" w:hAnsi="Traditional Arabic" w:cs="Traditional Arabic"/>
          <w:rtl/>
        </w:rPr>
        <w:t xml:space="preserve"> </w:t>
      </w:r>
      <w:r w:rsidR="004F2BA1" w:rsidRPr="000B7373">
        <w:rPr>
          <w:rFonts w:ascii="Traditional Arabic" w:hAnsi="Traditional Arabic" w:cs="Traditional Arabic"/>
          <w:rtl/>
        </w:rPr>
        <w:t>{</w:t>
      </w:r>
      <w:r w:rsidRPr="000B7373">
        <w:rPr>
          <w:rFonts w:ascii="Traditional Arabic" w:hAnsi="Traditional Arabic" w:cs="Traditional Arabic"/>
          <w:rtl/>
        </w:rPr>
        <w:t>حَلِيمٌ}</w:t>
      </w:r>
      <w:r w:rsidR="004F2BA1" w:rsidRPr="000B7373">
        <w:rPr>
          <w:rFonts w:ascii="Traditional Arabic" w:hAnsi="Traditional Arabic" w:cs="Traditional Arabic"/>
          <w:rtl/>
        </w:rPr>
        <w:t xml:space="preserve"> عن معاجَلَته بالعقوبة، وهذا وعيد له، ثم أكَّد ذلك بقوله:</w:t>
      </w:r>
    </w:p>
    <w:p w14:paraId="7B70BE57" w14:textId="7DE0588E" w:rsidR="00343DF1" w:rsidRPr="000B7373" w:rsidRDefault="00343DF1" w:rsidP="00343DF1">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{يَا أَيُّهَا الَّذِينَ </w:t>
      </w:r>
      <w:r w:rsidR="004F2BA1" w:rsidRPr="000B7373">
        <w:rPr>
          <w:rFonts w:ascii="Traditional Arabic" w:hAnsi="Traditional Arabic" w:cs="Traditional Arabic"/>
          <w:rtl/>
        </w:rPr>
        <w:t>ءَا</w:t>
      </w:r>
      <w:r w:rsidRPr="000B7373">
        <w:rPr>
          <w:rFonts w:ascii="Traditional Arabic" w:hAnsi="Traditional Arabic" w:cs="Traditional Arabic"/>
          <w:rtl/>
        </w:rPr>
        <w:t>مَنُواْ لاَ تُبْطِلُواْ صَدَقَاتِكُم بِالْمَنِّ وَالأَذَى كَالَّذِي</w:t>
      </w:r>
      <w:r w:rsidR="004F2BA1" w:rsidRPr="000B7373">
        <w:rPr>
          <w:rFonts w:ascii="Traditional Arabic" w:hAnsi="Traditional Arabic" w:cs="Traditional Arabic"/>
          <w:rtl/>
        </w:rPr>
        <w:t>} مِثْلَ إبطالِ الذي</w:t>
      </w:r>
      <w:r w:rsidRPr="000B7373">
        <w:rPr>
          <w:rFonts w:ascii="Traditional Arabic" w:hAnsi="Traditional Arabic" w:cs="Traditional Arabic"/>
          <w:rtl/>
        </w:rPr>
        <w:t xml:space="preserve"> </w:t>
      </w:r>
      <w:r w:rsidR="004F2BA1" w:rsidRPr="000B7373">
        <w:rPr>
          <w:rFonts w:ascii="Traditional Arabic" w:hAnsi="Traditional Arabic" w:cs="Traditional Arabic"/>
          <w:rtl/>
        </w:rPr>
        <w:t>{</w:t>
      </w:r>
      <w:r w:rsidRPr="000B7373">
        <w:rPr>
          <w:rFonts w:ascii="Traditional Arabic" w:hAnsi="Traditional Arabic" w:cs="Traditional Arabic"/>
          <w:rtl/>
        </w:rPr>
        <w:t>يُنفِقُ مَالَهُ رِئَاء النَّاسِ وَلاَ يُؤْمِنُ بِاللَّهِ وَالْيَوْمِ الآخِرِ</w:t>
      </w:r>
      <w:r w:rsidR="004F2BA1" w:rsidRPr="000B7373">
        <w:rPr>
          <w:rFonts w:ascii="Traditional Arabic" w:hAnsi="Traditional Arabic" w:cs="Traditional Arabic"/>
          <w:rtl/>
        </w:rPr>
        <w:t>} لا تُبطلوا ثواب صدقاتكم ب</w:t>
      </w:r>
      <w:r w:rsidR="001C4A34" w:rsidRPr="000B7373">
        <w:rPr>
          <w:rFonts w:ascii="Traditional Arabic" w:hAnsi="Traditional Arabic" w:cs="Traditional Arabic"/>
          <w:rtl/>
        </w:rPr>
        <w:t>الـمَ</w:t>
      </w:r>
      <w:r w:rsidR="004F2BA1" w:rsidRPr="000B7373">
        <w:rPr>
          <w:rFonts w:ascii="Traditional Arabic" w:hAnsi="Traditional Arabic" w:cs="Traditional Arabic"/>
          <w:rtl/>
        </w:rPr>
        <w:t>نِّ والأذى كإبطال المنافق الذي يُنفق ماله رئاءَ الناس، ولا يريد بإنفاقه رضا الله ولا ثوابَ الآخرة</w:t>
      </w:r>
      <w:r w:rsidRPr="000B7373">
        <w:rPr>
          <w:rFonts w:ascii="Traditional Arabic" w:hAnsi="Traditional Arabic" w:cs="Traditional Arabic"/>
          <w:rtl/>
        </w:rPr>
        <w:t xml:space="preserve"> </w:t>
      </w:r>
      <w:r w:rsidR="004F2BA1" w:rsidRPr="000B7373">
        <w:rPr>
          <w:rFonts w:ascii="Traditional Arabic" w:hAnsi="Traditional Arabic" w:cs="Traditional Arabic"/>
          <w:rtl/>
        </w:rPr>
        <w:t>{</w:t>
      </w:r>
      <w:r w:rsidRPr="000B7373">
        <w:rPr>
          <w:rFonts w:ascii="Traditional Arabic" w:hAnsi="Traditional Arabic" w:cs="Traditional Arabic"/>
          <w:rtl/>
        </w:rPr>
        <w:t>فَمَثَلُهُ كَمَثَلِ صَفْوَانٍ عَلَيْهِ تُرَابٌ</w:t>
      </w:r>
      <w:r w:rsidR="004F2BA1" w:rsidRPr="000B7373">
        <w:rPr>
          <w:rFonts w:ascii="Traditional Arabic" w:hAnsi="Traditional Arabic" w:cs="Traditional Arabic"/>
          <w:rtl/>
        </w:rPr>
        <w:t>} مَثَّلَهُ ونفقَتَهُ التي لا يَنتفعُ بها ألبتَّةَ بحجرٍ أَملسَ عليه تراب</w:t>
      </w:r>
      <w:r w:rsidRPr="000B7373">
        <w:rPr>
          <w:rFonts w:ascii="Traditional Arabic" w:hAnsi="Traditional Arabic" w:cs="Traditional Arabic"/>
          <w:rtl/>
        </w:rPr>
        <w:t xml:space="preserve"> </w:t>
      </w:r>
      <w:r w:rsidR="004F2BA1" w:rsidRPr="000B7373">
        <w:rPr>
          <w:rFonts w:ascii="Traditional Arabic" w:hAnsi="Traditional Arabic" w:cs="Traditional Arabic"/>
          <w:rtl/>
        </w:rPr>
        <w:t>{</w:t>
      </w:r>
      <w:r w:rsidRPr="000B7373">
        <w:rPr>
          <w:rFonts w:ascii="Traditional Arabic" w:hAnsi="Traditional Arabic" w:cs="Traditional Arabic"/>
          <w:rtl/>
        </w:rPr>
        <w:t>فَأَصَابَهُ وَابِلٌ</w:t>
      </w:r>
      <w:r w:rsidR="004F2BA1" w:rsidRPr="000B7373">
        <w:rPr>
          <w:rFonts w:ascii="Traditional Arabic" w:hAnsi="Traditional Arabic" w:cs="Traditional Arabic"/>
          <w:rtl/>
        </w:rPr>
        <w:t>} مَطرٌ عظيمُ القَطْرِ</w:t>
      </w:r>
      <w:r w:rsidRPr="000B7373">
        <w:rPr>
          <w:rFonts w:ascii="Traditional Arabic" w:hAnsi="Traditional Arabic" w:cs="Traditional Arabic"/>
          <w:rtl/>
        </w:rPr>
        <w:t xml:space="preserve"> </w:t>
      </w:r>
      <w:r w:rsidR="004F2BA1" w:rsidRPr="000B7373">
        <w:rPr>
          <w:rFonts w:ascii="Traditional Arabic" w:hAnsi="Traditional Arabic" w:cs="Traditional Arabic"/>
          <w:rtl/>
        </w:rPr>
        <w:t>{</w:t>
      </w:r>
      <w:r w:rsidRPr="000B7373">
        <w:rPr>
          <w:rFonts w:ascii="Traditional Arabic" w:hAnsi="Traditional Arabic" w:cs="Traditional Arabic"/>
          <w:rtl/>
        </w:rPr>
        <w:t>فَتَرَكَهُ صَلْدًا</w:t>
      </w:r>
      <w:r w:rsidR="004F2BA1" w:rsidRPr="000B7373">
        <w:rPr>
          <w:rFonts w:ascii="Traditional Arabic" w:hAnsi="Traditional Arabic" w:cs="Traditional Arabic"/>
          <w:rtl/>
        </w:rPr>
        <w:t>} أجرَدَ نقيًّا من التراب الذي كان عليه</w:t>
      </w:r>
      <w:r w:rsidRPr="000B7373">
        <w:rPr>
          <w:rFonts w:ascii="Traditional Arabic" w:hAnsi="Traditional Arabic" w:cs="Traditional Arabic"/>
          <w:rtl/>
        </w:rPr>
        <w:t xml:space="preserve"> </w:t>
      </w:r>
      <w:r w:rsidR="004F2BA1" w:rsidRPr="000B7373">
        <w:rPr>
          <w:rFonts w:ascii="Traditional Arabic" w:hAnsi="Traditional Arabic" w:cs="Traditional Arabic"/>
          <w:rtl/>
        </w:rPr>
        <w:t>{</w:t>
      </w:r>
      <w:r w:rsidRPr="000B7373">
        <w:rPr>
          <w:rFonts w:ascii="Traditional Arabic" w:hAnsi="Traditional Arabic" w:cs="Traditional Arabic"/>
          <w:rtl/>
        </w:rPr>
        <w:t>لاَّ يَقْدِرُونَ عَلَى شَيْءٍ مِّمَّا كَسَبُواْ</w:t>
      </w:r>
      <w:r w:rsidR="004F2BA1" w:rsidRPr="000B7373">
        <w:rPr>
          <w:rFonts w:ascii="Traditional Arabic" w:hAnsi="Traditional Arabic" w:cs="Traditional Arabic"/>
          <w:rtl/>
        </w:rPr>
        <w:t>} لا يجدونَ ثوابَ شيءٍ مما أَنفقوا</w:t>
      </w:r>
      <w:r w:rsidRPr="000B7373">
        <w:rPr>
          <w:rFonts w:ascii="Traditional Arabic" w:hAnsi="Traditional Arabic" w:cs="Traditional Arabic"/>
          <w:rtl/>
        </w:rPr>
        <w:t xml:space="preserve"> </w:t>
      </w:r>
      <w:r w:rsidR="004F2BA1" w:rsidRPr="000B7373">
        <w:rPr>
          <w:rFonts w:ascii="Traditional Arabic" w:hAnsi="Traditional Arabic" w:cs="Traditional Arabic"/>
          <w:rtl/>
        </w:rPr>
        <w:t>{</w:t>
      </w:r>
      <w:r w:rsidRPr="000B7373">
        <w:rPr>
          <w:rFonts w:ascii="Traditional Arabic" w:hAnsi="Traditional Arabic" w:cs="Traditional Arabic"/>
          <w:rtl/>
        </w:rPr>
        <w:t>وَاللَّهُ لاَ يَهْدِي الْقَوْمَ الْكَافِرِينَ}</w:t>
      </w:r>
      <w:r w:rsidR="004F2BA1" w:rsidRPr="000B7373">
        <w:rPr>
          <w:rFonts w:ascii="Traditional Arabic" w:hAnsi="Traditional Arabic" w:cs="Traditional Arabic"/>
          <w:rtl/>
        </w:rPr>
        <w:t xml:space="preserve"> ما داموا مختارينَ الكفر.</w:t>
      </w:r>
    </w:p>
    <w:p w14:paraId="2F4317AD" w14:textId="27BC82CB" w:rsidR="00343DF1" w:rsidRPr="000B7373" w:rsidRDefault="00343DF1" w:rsidP="00343DF1">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{وَمَثَلُ الَّذِينَ يُنفِقُونَ أَمْوَالَهُمُ ابْتِغَاء مَرْضَاتِ اللَّهِ وَتَثْبِيتًا مِّنْ أَنفُسِهِمْ</w:t>
      </w:r>
      <w:r w:rsidR="004F2BA1" w:rsidRPr="000B7373">
        <w:rPr>
          <w:rFonts w:ascii="Traditional Arabic" w:hAnsi="Traditional Arabic" w:cs="Traditional Arabic"/>
          <w:rtl/>
        </w:rPr>
        <w:t>} وتصديقًا للإسلام وتحقيقًا للجزاء مِن أَصلِ أنفسهم، لأنه إذا أنفَق المسلم مالَهُ في سبيل الله عُلِم أنّ تصديقَه وإيمانَه</w:t>
      </w:r>
      <w:r w:rsidR="007E11BF" w:rsidRPr="000B7373">
        <w:rPr>
          <w:rFonts w:ascii="Traditional Arabic" w:hAnsi="Traditional Arabic" w:cs="Traditional Arabic"/>
          <w:rtl/>
        </w:rPr>
        <w:t xml:space="preserve"> بالثواب من أَصلِ نفسِه ومن إِخلاصِ قلبِه، والمعنى: ومَثَلُ نفقةِ هؤلاء في زَكاتها عند الله</w:t>
      </w:r>
      <w:r w:rsidRPr="000B7373">
        <w:rPr>
          <w:rFonts w:ascii="Traditional Arabic" w:hAnsi="Traditional Arabic" w:cs="Traditional Arabic"/>
          <w:rtl/>
        </w:rPr>
        <w:t xml:space="preserve"> </w:t>
      </w:r>
      <w:r w:rsidR="007E11BF" w:rsidRPr="000B7373">
        <w:rPr>
          <w:rFonts w:ascii="Traditional Arabic" w:hAnsi="Traditional Arabic" w:cs="Traditional Arabic"/>
          <w:rtl/>
        </w:rPr>
        <w:t>{</w:t>
      </w:r>
      <w:r w:rsidRPr="000B7373">
        <w:rPr>
          <w:rFonts w:ascii="Traditional Arabic" w:hAnsi="Traditional Arabic" w:cs="Traditional Arabic"/>
          <w:rtl/>
        </w:rPr>
        <w:t>كَمَثَلِ جَنَّةٍ</w:t>
      </w:r>
      <w:r w:rsidR="007E11BF" w:rsidRPr="000B7373">
        <w:rPr>
          <w:rFonts w:ascii="Traditional Arabic" w:hAnsi="Traditional Arabic" w:cs="Traditional Arabic"/>
          <w:rtl/>
        </w:rPr>
        <w:t>} بستانٍ</w:t>
      </w:r>
      <w:r w:rsidRPr="000B7373">
        <w:rPr>
          <w:rFonts w:ascii="Traditional Arabic" w:hAnsi="Traditional Arabic" w:cs="Traditional Arabic"/>
          <w:rtl/>
        </w:rPr>
        <w:t xml:space="preserve"> </w:t>
      </w:r>
      <w:r w:rsidR="007E11BF" w:rsidRPr="000B7373">
        <w:rPr>
          <w:rFonts w:ascii="Traditional Arabic" w:hAnsi="Traditional Arabic" w:cs="Traditional Arabic"/>
          <w:rtl/>
        </w:rPr>
        <w:t>{</w:t>
      </w:r>
      <w:r w:rsidRPr="000B7373">
        <w:rPr>
          <w:rFonts w:ascii="Traditional Arabic" w:hAnsi="Traditional Arabic" w:cs="Traditional Arabic"/>
          <w:rtl/>
        </w:rPr>
        <w:t>بِرَبْوَةٍ</w:t>
      </w:r>
      <w:r w:rsidR="007E11BF" w:rsidRPr="000B7373">
        <w:rPr>
          <w:rFonts w:ascii="Traditional Arabic" w:hAnsi="Traditional Arabic" w:cs="Traditional Arabic"/>
          <w:rtl/>
        </w:rPr>
        <w:t>} مكانٍ مرتفع، وخصَّها لأن الشجر فيها أزكى وأَحسَنُ ثَمَرًا</w:t>
      </w:r>
      <w:r w:rsidRPr="000B7373">
        <w:rPr>
          <w:rFonts w:ascii="Traditional Arabic" w:hAnsi="Traditional Arabic" w:cs="Traditional Arabic"/>
          <w:rtl/>
        </w:rPr>
        <w:t xml:space="preserve"> </w:t>
      </w:r>
      <w:r w:rsidR="007E11BF" w:rsidRPr="000B7373">
        <w:rPr>
          <w:rFonts w:ascii="Traditional Arabic" w:hAnsi="Traditional Arabic" w:cs="Traditional Arabic"/>
          <w:rtl/>
        </w:rPr>
        <w:t>{</w:t>
      </w:r>
      <w:r w:rsidRPr="000B7373">
        <w:rPr>
          <w:rFonts w:ascii="Traditional Arabic" w:hAnsi="Traditional Arabic" w:cs="Traditional Arabic"/>
          <w:rtl/>
        </w:rPr>
        <w:t>أَصَابَهَا وَابِلٌ فَآتَتْ أُكُلَهَا</w:t>
      </w:r>
      <w:r w:rsidR="007E11BF" w:rsidRPr="000B7373">
        <w:rPr>
          <w:rFonts w:ascii="Traditional Arabic" w:hAnsi="Traditional Arabic" w:cs="Traditional Arabic"/>
          <w:rtl/>
        </w:rPr>
        <w:t>} ثَمَرَتَها</w:t>
      </w:r>
      <w:r w:rsidRPr="000B7373">
        <w:rPr>
          <w:rFonts w:ascii="Traditional Arabic" w:hAnsi="Traditional Arabic" w:cs="Traditional Arabic"/>
          <w:rtl/>
        </w:rPr>
        <w:t xml:space="preserve"> </w:t>
      </w:r>
      <w:r w:rsidR="007E11BF" w:rsidRPr="000B7373">
        <w:rPr>
          <w:rFonts w:ascii="Traditional Arabic" w:hAnsi="Traditional Arabic" w:cs="Traditional Arabic"/>
          <w:rtl/>
        </w:rPr>
        <w:t>{</w:t>
      </w:r>
      <w:r w:rsidRPr="000B7373">
        <w:rPr>
          <w:rFonts w:ascii="Traditional Arabic" w:hAnsi="Traditional Arabic" w:cs="Traditional Arabic"/>
          <w:rtl/>
        </w:rPr>
        <w:t>ضِعْفَيْنِ</w:t>
      </w:r>
      <w:r w:rsidR="007E11BF" w:rsidRPr="000B7373">
        <w:rPr>
          <w:rFonts w:ascii="Traditional Arabic" w:hAnsi="Traditional Arabic" w:cs="Traditional Arabic"/>
          <w:rtl/>
        </w:rPr>
        <w:t>} مِثْلَيْ ما كانت تُثمِرُ قبلُ بسبب الوابل</w:t>
      </w:r>
      <w:r w:rsidRPr="000B7373">
        <w:rPr>
          <w:rFonts w:ascii="Traditional Arabic" w:hAnsi="Traditional Arabic" w:cs="Traditional Arabic"/>
          <w:rtl/>
        </w:rPr>
        <w:t xml:space="preserve"> </w:t>
      </w:r>
      <w:r w:rsidR="007E11BF" w:rsidRPr="000B7373">
        <w:rPr>
          <w:rFonts w:ascii="Traditional Arabic" w:hAnsi="Traditional Arabic" w:cs="Traditional Arabic"/>
          <w:rtl/>
        </w:rPr>
        <w:t>{</w:t>
      </w:r>
      <w:r w:rsidRPr="000B7373">
        <w:rPr>
          <w:rFonts w:ascii="Traditional Arabic" w:hAnsi="Traditional Arabic" w:cs="Traditional Arabic"/>
          <w:rtl/>
        </w:rPr>
        <w:t>فَإِن لَّمْ يُصِبْهَا وَابِلٌ فَطَلٌّ</w:t>
      </w:r>
      <w:r w:rsidR="007E11BF" w:rsidRPr="000B7373">
        <w:rPr>
          <w:rFonts w:ascii="Traditional Arabic" w:hAnsi="Traditional Arabic" w:cs="Traditional Arabic"/>
          <w:rtl/>
        </w:rPr>
        <w:t xml:space="preserve">} فمطرٌ صغيرُ القَطْرِ يكفيها لكَرَم منبِتِها، وكما أنّ كلَّ واحد من </w:t>
      </w:r>
      <w:r w:rsidR="001C4A34" w:rsidRPr="000B7373">
        <w:rPr>
          <w:rFonts w:ascii="Traditional Arabic" w:hAnsi="Traditional Arabic" w:cs="Traditional Arabic"/>
          <w:rtl/>
        </w:rPr>
        <w:t>الـمَ</w:t>
      </w:r>
      <w:r w:rsidR="007E11BF" w:rsidRPr="000B7373">
        <w:rPr>
          <w:rFonts w:ascii="Traditional Arabic" w:hAnsi="Traditional Arabic" w:cs="Traditional Arabic"/>
          <w:rtl/>
        </w:rPr>
        <w:t>طَرين يُضعّف أُكُلَ الجنة، فكذلك نفقتهم كثيرةً كانت أو قليلةً بعد أن يُطلَبَ بها رضا الله تعالى زاكيةٌ عند الله زائدةٌ في زُلفاهم</w:t>
      </w:r>
      <w:r w:rsidR="007E11BF" w:rsidRPr="000B7373">
        <w:rPr>
          <w:rFonts w:ascii="Traditional Arabic" w:hAnsi="Traditional Arabic" w:cs="Traditional Arabic"/>
          <w:vertAlign w:val="superscript"/>
          <w:rtl/>
        </w:rPr>
        <w:t>(</w:t>
      </w:r>
      <w:r w:rsidR="007E11BF" w:rsidRPr="000B7373">
        <w:rPr>
          <w:rStyle w:val="ad"/>
          <w:rFonts w:ascii="Traditional Arabic" w:hAnsi="Traditional Arabic" w:cs="Traditional Arabic"/>
          <w:rtl/>
        </w:rPr>
        <w:footnoteReference w:id="320"/>
      </w:r>
      <w:r w:rsidR="007E11BF"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7E11BF" w:rsidRPr="000B7373">
        <w:rPr>
          <w:rFonts w:ascii="Traditional Arabic" w:hAnsi="Traditional Arabic" w:cs="Traditional Arabic"/>
          <w:rtl/>
        </w:rPr>
        <w:t>وحُسنِ حالهم عنده {</w:t>
      </w:r>
      <w:r w:rsidRPr="000B7373">
        <w:rPr>
          <w:rFonts w:ascii="Traditional Arabic" w:hAnsi="Traditional Arabic" w:cs="Traditional Arabic"/>
          <w:rtl/>
        </w:rPr>
        <w:t>وَاللَّهُ بِمَا تَعْمَلُونَ بَصِيرٌ}</w:t>
      </w:r>
      <w:r w:rsidR="007E11BF" w:rsidRPr="000B7373">
        <w:rPr>
          <w:rFonts w:ascii="Traditional Arabic" w:hAnsi="Traditional Arabic" w:cs="Traditional Arabic"/>
          <w:vertAlign w:val="superscript"/>
          <w:rtl/>
        </w:rPr>
        <w:t>(</w:t>
      </w:r>
      <w:r w:rsidR="007E11BF" w:rsidRPr="000B7373">
        <w:rPr>
          <w:rStyle w:val="ad"/>
          <w:rFonts w:ascii="Traditional Arabic" w:hAnsi="Traditional Arabic" w:cs="Traditional Arabic"/>
          <w:rtl/>
        </w:rPr>
        <w:footnoteReference w:id="321"/>
      </w:r>
      <w:r w:rsidR="007E11BF" w:rsidRPr="000B7373">
        <w:rPr>
          <w:rFonts w:ascii="Traditional Arabic" w:hAnsi="Traditional Arabic" w:cs="Traditional Arabic"/>
          <w:vertAlign w:val="superscript"/>
          <w:rtl/>
        </w:rPr>
        <w:t>)</w:t>
      </w:r>
      <w:r w:rsidR="007E11BF" w:rsidRPr="000B7373">
        <w:rPr>
          <w:rFonts w:ascii="Traditional Arabic" w:hAnsi="Traditional Arabic" w:cs="Traditional Arabic"/>
          <w:rtl/>
        </w:rPr>
        <w:t xml:space="preserve"> يرى أعمالَكم على إكثارٍ وإِقلال، ويعلم نِيَّاتِكم فيهما من رياءٍ وإخلاصٍ.</w:t>
      </w:r>
    </w:p>
    <w:p w14:paraId="3BF01C4B" w14:textId="47AF723D" w:rsidR="00343DF1" w:rsidRPr="000B7373" w:rsidRDefault="007E11BF" w:rsidP="00343DF1">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الهمزة في </w:t>
      </w:r>
      <w:r w:rsidR="00343DF1" w:rsidRPr="000B7373">
        <w:rPr>
          <w:rFonts w:ascii="Traditional Arabic" w:hAnsi="Traditional Arabic" w:cs="Traditional Arabic"/>
          <w:rtl/>
        </w:rPr>
        <w:t>{أَيَوَدُّ أَحَدُكُمْ</w:t>
      </w:r>
      <w:r w:rsidRPr="000B7373">
        <w:rPr>
          <w:rFonts w:ascii="Traditional Arabic" w:hAnsi="Traditional Arabic" w:cs="Traditional Arabic"/>
          <w:rtl/>
        </w:rPr>
        <w:t>} للإنكار</w:t>
      </w:r>
      <w:r w:rsidR="00343DF1" w:rsidRPr="000B7373">
        <w:rPr>
          <w:rFonts w:ascii="Traditional Arabic" w:hAnsi="Traditional Arabic" w:cs="Traditional Arabic"/>
          <w:rtl/>
        </w:rPr>
        <w:t xml:space="preserve"> </w:t>
      </w:r>
      <w:r w:rsidRPr="000B7373">
        <w:rPr>
          <w:rFonts w:ascii="Traditional Arabic" w:hAnsi="Traditional Arabic" w:cs="Traditional Arabic"/>
          <w:rtl/>
        </w:rPr>
        <w:t>{</w:t>
      </w:r>
      <w:r w:rsidR="00343DF1" w:rsidRPr="000B7373">
        <w:rPr>
          <w:rFonts w:ascii="Traditional Arabic" w:hAnsi="Traditional Arabic" w:cs="Traditional Arabic"/>
          <w:rtl/>
        </w:rPr>
        <w:t>أَن تَكُونَ لَهُ جَنَّةٌ</w:t>
      </w:r>
      <w:r w:rsidRPr="000B7373">
        <w:rPr>
          <w:rFonts w:ascii="Traditional Arabic" w:hAnsi="Traditional Arabic" w:cs="Traditional Arabic"/>
          <w:rtl/>
        </w:rPr>
        <w:t>} بستانٌ</w:t>
      </w:r>
      <w:r w:rsidR="00343DF1" w:rsidRPr="000B7373">
        <w:rPr>
          <w:rFonts w:ascii="Traditional Arabic" w:hAnsi="Traditional Arabic" w:cs="Traditional Arabic"/>
          <w:rtl/>
        </w:rPr>
        <w:t xml:space="preserve"> </w:t>
      </w:r>
      <w:r w:rsidRPr="000B7373">
        <w:rPr>
          <w:rFonts w:ascii="Traditional Arabic" w:hAnsi="Traditional Arabic" w:cs="Traditional Arabic"/>
          <w:rtl/>
        </w:rPr>
        <w:t>{</w:t>
      </w:r>
      <w:r w:rsidR="00343DF1" w:rsidRPr="000B7373">
        <w:rPr>
          <w:rFonts w:ascii="Traditional Arabic" w:hAnsi="Traditional Arabic" w:cs="Traditional Arabic"/>
          <w:rtl/>
        </w:rPr>
        <w:t>مِّن نَّخِيلٍ وَأَعْنَابٍ تَجْرِي مِن تَحْتِهَا الأَنْهَارُ لَهُ</w:t>
      </w:r>
      <w:r w:rsidRPr="000B7373">
        <w:rPr>
          <w:rFonts w:ascii="Traditional Arabic" w:hAnsi="Traditional Arabic" w:cs="Traditional Arabic"/>
          <w:rtl/>
        </w:rPr>
        <w:t>} لصاحِبِ البستان {</w:t>
      </w:r>
      <w:r w:rsidR="00343DF1" w:rsidRPr="000B7373">
        <w:rPr>
          <w:rFonts w:ascii="Traditional Arabic" w:hAnsi="Traditional Arabic" w:cs="Traditional Arabic"/>
          <w:rtl/>
        </w:rPr>
        <w:t>فِيهَا</w:t>
      </w:r>
      <w:r w:rsidRPr="000B7373">
        <w:rPr>
          <w:rFonts w:ascii="Traditional Arabic" w:hAnsi="Traditional Arabic" w:cs="Traditional Arabic"/>
          <w:rtl/>
        </w:rPr>
        <w:t>} في الجنة</w:t>
      </w:r>
      <w:r w:rsidR="00343DF1" w:rsidRPr="000B7373">
        <w:rPr>
          <w:rFonts w:ascii="Traditional Arabic" w:hAnsi="Traditional Arabic" w:cs="Traditional Arabic"/>
          <w:rtl/>
        </w:rPr>
        <w:t xml:space="preserve"> </w:t>
      </w:r>
      <w:r w:rsidRPr="000B7373">
        <w:rPr>
          <w:rFonts w:ascii="Traditional Arabic" w:hAnsi="Traditional Arabic" w:cs="Traditional Arabic"/>
          <w:rtl/>
        </w:rPr>
        <w:t>{</w:t>
      </w:r>
      <w:r w:rsidR="00343DF1" w:rsidRPr="000B7373">
        <w:rPr>
          <w:rFonts w:ascii="Traditional Arabic" w:hAnsi="Traditional Arabic" w:cs="Traditional Arabic"/>
          <w:rtl/>
        </w:rPr>
        <w:t>مِن كُلِّ الثَّمَرَاتِ</w:t>
      </w:r>
      <w:r w:rsidRPr="000B7373">
        <w:rPr>
          <w:rFonts w:ascii="Traditional Arabic" w:hAnsi="Traditional Arabic" w:cs="Traditional Arabic"/>
          <w:rtl/>
        </w:rPr>
        <w:t xml:space="preserve">} يريد بالثمراتِ المنافعَ التي كانت تحصلُ له فيها، أو أنّ النخيل والأعناب </w:t>
      </w:r>
      <w:r w:rsidR="003669F8">
        <w:rPr>
          <w:rFonts w:ascii="Traditional Arabic" w:hAnsi="Traditional Arabic" w:cs="Traditional Arabic"/>
          <w:rtl/>
        </w:rPr>
        <w:t>لـمَّا</w:t>
      </w:r>
      <w:r w:rsidRPr="000B7373">
        <w:rPr>
          <w:rFonts w:ascii="Traditional Arabic" w:hAnsi="Traditional Arabic" w:cs="Traditional Arabic"/>
          <w:rtl/>
        </w:rPr>
        <w:t xml:space="preserve"> كانا أكرمَ الشجر وأكثرَها منافعَ خَصَّهما بالذِّكر وجعلَ الجنةَ منهما وإن كانت محتويةً على سائر الأشجار تغليبًا لهما على غيرهما، ثم أردفَهما ذكرَ كلِّ الثمرات</w:t>
      </w:r>
      <w:r w:rsidR="00343DF1" w:rsidRPr="000B7373">
        <w:rPr>
          <w:rFonts w:ascii="Traditional Arabic" w:hAnsi="Traditional Arabic" w:cs="Traditional Arabic"/>
          <w:rtl/>
        </w:rPr>
        <w:t xml:space="preserve"> </w:t>
      </w:r>
      <w:r w:rsidRPr="000B7373">
        <w:rPr>
          <w:rFonts w:ascii="Traditional Arabic" w:hAnsi="Traditional Arabic" w:cs="Traditional Arabic"/>
          <w:rtl/>
        </w:rPr>
        <w:t>{</w:t>
      </w:r>
      <w:r w:rsidR="00343DF1" w:rsidRPr="000B7373">
        <w:rPr>
          <w:rFonts w:ascii="Traditional Arabic" w:hAnsi="Traditional Arabic" w:cs="Traditional Arabic"/>
          <w:rtl/>
        </w:rPr>
        <w:t>وَأَصَابَهُ الْكِبَرُ</w:t>
      </w:r>
      <w:r w:rsidRPr="000B7373">
        <w:rPr>
          <w:rFonts w:ascii="Traditional Arabic" w:hAnsi="Traditional Arabic" w:cs="Traditional Arabic"/>
          <w:rtl/>
        </w:rPr>
        <w:t>} معناه أن تكون له جنةٌ وقد أَصابَهُ الكِبَرُ</w:t>
      </w:r>
      <w:r w:rsidR="00343DF1" w:rsidRPr="000B7373">
        <w:rPr>
          <w:rFonts w:ascii="Traditional Arabic" w:hAnsi="Traditional Arabic" w:cs="Traditional Arabic"/>
          <w:rtl/>
        </w:rPr>
        <w:t xml:space="preserve"> </w:t>
      </w:r>
      <w:r w:rsidRPr="000B7373">
        <w:rPr>
          <w:rFonts w:ascii="Traditional Arabic" w:hAnsi="Traditional Arabic" w:cs="Traditional Arabic"/>
          <w:rtl/>
        </w:rPr>
        <w:t>{</w:t>
      </w:r>
      <w:r w:rsidR="00343DF1" w:rsidRPr="000B7373">
        <w:rPr>
          <w:rFonts w:ascii="Traditional Arabic" w:hAnsi="Traditional Arabic" w:cs="Traditional Arabic"/>
          <w:rtl/>
        </w:rPr>
        <w:t>وَلَهُ ذُرِّيَّةٌ ضُعَفَاء</w:t>
      </w:r>
      <w:r w:rsidRPr="000B7373">
        <w:rPr>
          <w:rFonts w:ascii="Traditional Arabic" w:hAnsi="Traditional Arabic" w:cs="Traditional Arabic"/>
          <w:rtl/>
        </w:rPr>
        <w:t>ُ} أولادٌ صغارٌ</w:t>
      </w:r>
      <w:r w:rsidR="00343DF1" w:rsidRPr="000B7373">
        <w:rPr>
          <w:rFonts w:ascii="Traditional Arabic" w:hAnsi="Traditional Arabic" w:cs="Traditional Arabic"/>
          <w:rtl/>
        </w:rPr>
        <w:t xml:space="preserve"> </w:t>
      </w:r>
      <w:r w:rsidRPr="000B7373">
        <w:rPr>
          <w:rFonts w:ascii="Traditional Arabic" w:hAnsi="Traditional Arabic" w:cs="Traditional Arabic"/>
          <w:rtl/>
        </w:rPr>
        <w:t>{</w:t>
      </w:r>
      <w:r w:rsidR="00343DF1" w:rsidRPr="000B7373">
        <w:rPr>
          <w:rFonts w:ascii="Traditional Arabic" w:hAnsi="Traditional Arabic" w:cs="Traditional Arabic"/>
          <w:rtl/>
        </w:rPr>
        <w:t>فَأَصَابَهَا إِعْصَارٌ</w:t>
      </w:r>
      <w:r w:rsidRPr="000B7373">
        <w:rPr>
          <w:rFonts w:ascii="Traditional Arabic" w:hAnsi="Traditional Arabic" w:cs="Traditional Arabic"/>
          <w:rtl/>
        </w:rPr>
        <w:t>} ريحٌ تستديرُ في الأرض ثم تَسْطِعْ</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322"/>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نحوَ السماء كالعمود</w:t>
      </w:r>
      <w:r w:rsidR="00343DF1" w:rsidRPr="000B7373">
        <w:rPr>
          <w:rFonts w:ascii="Traditional Arabic" w:hAnsi="Traditional Arabic" w:cs="Traditional Arabic"/>
          <w:rtl/>
        </w:rPr>
        <w:t xml:space="preserve"> </w:t>
      </w:r>
      <w:r w:rsidRPr="000B7373">
        <w:rPr>
          <w:rFonts w:ascii="Traditional Arabic" w:hAnsi="Traditional Arabic" w:cs="Traditional Arabic"/>
          <w:rtl/>
        </w:rPr>
        <w:t>{</w:t>
      </w:r>
      <w:r w:rsidR="00343DF1" w:rsidRPr="000B7373">
        <w:rPr>
          <w:rFonts w:ascii="Traditional Arabic" w:hAnsi="Traditional Arabic" w:cs="Traditional Arabic"/>
          <w:rtl/>
        </w:rPr>
        <w:t>فِيهِ نَارٌ</w:t>
      </w:r>
      <w:r w:rsidRPr="000B7373">
        <w:rPr>
          <w:rFonts w:ascii="Traditional Arabic" w:hAnsi="Traditional Arabic" w:cs="Traditional Arabic"/>
          <w:rtl/>
        </w:rPr>
        <w:t>} [في الإعصار نار]</w:t>
      </w:r>
      <w:r w:rsidR="00343DF1" w:rsidRPr="000B7373">
        <w:rPr>
          <w:rFonts w:ascii="Traditional Arabic" w:hAnsi="Traditional Arabic" w:cs="Traditional Arabic"/>
          <w:rtl/>
        </w:rPr>
        <w:t xml:space="preserve"> </w:t>
      </w:r>
      <w:r w:rsidRPr="000B7373">
        <w:rPr>
          <w:rFonts w:ascii="Traditional Arabic" w:hAnsi="Traditional Arabic" w:cs="Traditional Arabic"/>
          <w:rtl/>
        </w:rPr>
        <w:t>{</w:t>
      </w:r>
      <w:r w:rsidR="00343DF1" w:rsidRPr="000B7373">
        <w:rPr>
          <w:rFonts w:ascii="Traditional Arabic" w:hAnsi="Traditional Arabic" w:cs="Traditional Arabic"/>
          <w:rtl/>
        </w:rPr>
        <w:t>فَاحْتَرَقَتْ</w:t>
      </w:r>
      <w:r w:rsidRPr="000B7373">
        <w:rPr>
          <w:rFonts w:ascii="Traditional Arabic" w:hAnsi="Traditional Arabic" w:cs="Traditional Arabic"/>
          <w:rtl/>
        </w:rPr>
        <w:t xml:space="preserve">} الجنةُ [أي: البستان]، وهذا مَثَلٌ لمن يعملُ الأعمالَ الحسنة رياءً، فإذا كان يومُ القيامة وَجَدَها </w:t>
      </w:r>
      <w:r w:rsidR="0012180A" w:rsidRPr="000B7373">
        <w:rPr>
          <w:rFonts w:ascii="Traditional Arabic" w:hAnsi="Traditional Arabic" w:cs="Traditional Arabic"/>
          <w:rtl/>
        </w:rPr>
        <w:t>مُحْبَطةً، فيتحسَّرُ عند ذلك حسرةَ مَنْ كانت له جنةٌ جامعة للثمار فبلغ الكِبَرَ وله أولاد ضعاف، والجنة معاشُهم، فهَلَكت بالصاعقة</w:t>
      </w:r>
      <w:r w:rsidR="00343DF1" w:rsidRPr="000B7373">
        <w:rPr>
          <w:rFonts w:ascii="Traditional Arabic" w:hAnsi="Traditional Arabic" w:cs="Traditional Arabic"/>
          <w:rtl/>
        </w:rPr>
        <w:t xml:space="preserve"> </w:t>
      </w:r>
      <w:r w:rsidR="0012180A" w:rsidRPr="000B7373">
        <w:rPr>
          <w:rFonts w:ascii="Traditional Arabic" w:hAnsi="Traditional Arabic" w:cs="Traditional Arabic"/>
          <w:rtl/>
        </w:rPr>
        <w:t>{</w:t>
      </w:r>
      <w:r w:rsidR="00343DF1" w:rsidRPr="000B7373">
        <w:rPr>
          <w:rFonts w:ascii="Traditional Arabic" w:hAnsi="Traditional Arabic" w:cs="Traditional Arabic"/>
          <w:rtl/>
        </w:rPr>
        <w:t>كَذَلِكَ</w:t>
      </w:r>
      <w:r w:rsidR="0012180A" w:rsidRPr="000B7373">
        <w:rPr>
          <w:rFonts w:ascii="Traditional Arabic" w:hAnsi="Traditional Arabic" w:cs="Traditional Arabic"/>
          <w:rtl/>
        </w:rPr>
        <w:t>} كهذا البيان الذي بُيّن فيما تقدم</w:t>
      </w:r>
      <w:r w:rsidR="00343DF1" w:rsidRPr="000B7373">
        <w:rPr>
          <w:rFonts w:ascii="Traditional Arabic" w:hAnsi="Traditional Arabic" w:cs="Traditional Arabic"/>
          <w:rtl/>
        </w:rPr>
        <w:t xml:space="preserve"> </w:t>
      </w:r>
      <w:r w:rsidR="0012180A" w:rsidRPr="000B7373">
        <w:rPr>
          <w:rFonts w:ascii="Traditional Arabic" w:hAnsi="Traditional Arabic" w:cs="Traditional Arabic"/>
          <w:rtl/>
        </w:rPr>
        <w:t>{</w:t>
      </w:r>
      <w:r w:rsidR="00343DF1" w:rsidRPr="000B7373">
        <w:rPr>
          <w:rFonts w:ascii="Traditional Arabic" w:hAnsi="Traditional Arabic" w:cs="Traditional Arabic"/>
          <w:rtl/>
        </w:rPr>
        <w:t>يُبَيِّنُ اللَّهُ لَكُمُ الآيَاتِ</w:t>
      </w:r>
      <w:r w:rsidR="0012180A" w:rsidRPr="000B7373">
        <w:rPr>
          <w:rFonts w:ascii="Traditional Arabic" w:hAnsi="Traditional Arabic" w:cs="Traditional Arabic"/>
          <w:rtl/>
        </w:rPr>
        <w:t>} في التوحيد والدين</w:t>
      </w:r>
      <w:r w:rsidR="00343DF1" w:rsidRPr="000B7373">
        <w:rPr>
          <w:rFonts w:ascii="Traditional Arabic" w:hAnsi="Traditional Arabic" w:cs="Traditional Arabic"/>
          <w:rtl/>
        </w:rPr>
        <w:t xml:space="preserve"> </w:t>
      </w:r>
      <w:r w:rsidR="0012180A" w:rsidRPr="000B7373">
        <w:rPr>
          <w:rFonts w:ascii="Traditional Arabic" w:hAnsi="Traditional Arabic" w:cs="Traditional Arabic"/>
          <w:rtl/>
        </w:rPr>
        <w:t>{</w:t>
      </w:r>
      <w:r w:rsidR="00343DF1" w:rsidRPr="000B7373">
        <w:rPr>
          <w:rFonts w:ascii="Traditional Arabic" w:hAnsi="Traditional Arabic" w:cs="Traditional Arabic"/>
          <w:rtl/>
        </w:rPr>
        <w:t>لَعَلَّكُمْ تَتَفَكَّرُونَ}</w:t>
      </w:r>
      <w:r w:rsidR="0012180A" w:rsidRPr="000B7373">
        <w:rPr>
          <w:rFonts w:ascii="Traditional Arabic" w:hAnsi="Traditional Arabic" w:cs="Traditional Arabic"/>
          <w:rtl/>
        </w:rPr>
        <w:t xml:space="preserve"> فتنتبهوا.</w:t>
      </w:r>
    </w:p>
    <w:p w14:paraId="057A37ED" w14:textId="78E420FB" w:rsidR="00343DF1" w:rsidRPr="000B7373" w:rsidRDefault="00343DF1" w:rsidP="00343DF1">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{يَا أَيُّهَا الَّذِينَ </w:t>
      </w:r>
      <w:r w:rsidR="0012180A" w:rsidRPr="000B7373">
        <w:rPr>
          <w:rFonts w:ascii="Traditional Arabic" w:hAnsi="Traditional Arabic" w:cs="Traditional Arabic"/>
          <w:rtl/>
        </w:rPr>
        <w:t>ءَا</w:t>
      </w:r>
      <w:r w:rsidRPr="000B7373">
        <w:rPr>
          <w:rFonts w:ascii="Traditional Arabic" w:hAnsi="Traditional Arabic" w:cs="Traditional Arabic"/>
          <w:rtl/>
        </w:rPr>
        <w:t>مَنُواْ أَنفِقُواْ مِن طَيِّبَاتِ مَا كَسَبْتُمْ</w:t>
      </w:r>
      <w:r w:rsidR="0012180A" w:rsidRPr="000B7373">
        <w:rPr>
          <w:rFonts w:ascii="Traditional Arabic" w:hAnsi="Traditional Arabic" w:cs="Traditional Arabic"/>
          <w:rtl/>
        </w:rPr>
        <w:t>} من جِيَادِ مكسوباتِ</w:t>
      </w:r>
      <w:r w:rsidR="009F2D3D">
        <w:rPr>
          <w:rFonts w:ascii="Traditional Arabic" w:hAnsi="Traditional Arabic" w:cs="Traditional Arabic" w:hint="cs"/>
          <w:rtl/>
        </w:rPr>
        <w:t>ه</w:t>
      </w:r>
      <w:r w:rsidR="0012180A" w:rsidRPr="000B7373">
        <w:rPr>
          <w:rFonts w:ascii="Traditional Arabic" w:hAnsi="Traditional Arabic" w:cs="Traditional Arabic"/>
          <w:rtl/>
        </w:rPr>
        <w:t>م، وفيه دليل وجوب الزكاة في أموال التجارة</w:t>
      </w:r>
      <w:r w:rsidRPr="000B7373">
        <w:rPr>
          <w:rFonts w:ascii="Traditional Arabic" w:hAnsi="Traditional Arabic" w:cs="Traditional Arabic"/>
          <w:rtl/>
        </w:rPr>
        <w:t xml:space="preserve"> </w:t>
      </w:r>
      <w:r w:rsidR="0012180A" w:rsidRPr="000B7373">
        <w:rPr>
          <w:rFonts w:ascii="Traditional Arabic" w:hAnsi="Traditional Arabic" w:cs="Traditional Arabic"/>
          <w:rtl/>
        </w:rPr>
        <w:t>{</w:t>
      </w:r>
      <w:r w:rsidRPr="000B7373">
        <w:rPr>
          <w:rFonts w:ascii="Traditional Arabic" w:hAnsi="Traditional Arabic" w:cs="Traditional Arabic"/>
          <w:rtl/>
        </w:rPr>
        <w:t>وَمِمَّا أَخْرَجْنَا لَكُم مِّنَ الأَرْضِ</w:t>
      </w:r>
      <w:r w:rsidR="0012180A" w:rsidRPr="000B7373">
        <w:rPr>
          <w:rFonts w:ascii="Traditional Arabic" w:hAnsi="Traditional Arabic" w:cs="Traditional Arabic"/>
          <w:rtl/>
        </w:rPr>
        <w:t>} منَ الحَبّ والثمَر والمعادن وغيرِها</w:t>
      </w:r>
      <w:r w:rsidRPr="000B7373">
        <w:rPr>
          <w:rFonts w:ascii="Traditional Arabic" w:hAnsi="Traditional Arabic" w:cs="Traditional Arabic"/>
          <w:rtl/>
        </w:rPr>
        <w:t xml:space="preserve"> </w:t>
      </w:r>
      <w:r w:rsidR="0012180A" w:rsidRPr="000B7373">
        <w:rPr>
          <w:rFonts w:ascii="Traditional Arabic" w:hAnsi="Traditional Arabic" w:cs="Traditional Arabic"/>
          <w:rtl/>
        </w:rPr>
        <w:t>{</w:t>
      </w:r>
      <w:r w:rsidRPr="000B7373">
        <w:rPr>
          <w:rFonts w:ascii="Traditional Arabic" w:hAnsi="Traditional Arabic" w:cs="Traditional Arabic"/>
          <w:rtl/>
        </w:rPr>
        <w:t>وَلاَ تَيَمَّمُواْ الْخَبِيثَ</w:t>
      </w:r>
      <w:r w:rsidR="0012180A" w:rsidRPr="000B7373">
        <w:rPr>
          <w:rFonts w:ascii="Traditional Arabic" w:hAnsi="Traditional Arabic" w:cs="Traditional Arabic"/>
          <w:rtl/>
        </w:rPr>
        <w:t>} ولا تقصِدوا المالَ الرديء</w:t>
      </w:r>
      <w:r w:rsidRPr="000B7373">
        <w:rPr>
          <w:rFonts w:ascii="Traditional Arabic" w:hAnsi="Traditional Arabic" w:cs="Traditional Arabic"/>
          <w:rtl/>
        </w:rPr>
        <w:t xml:space="preserve"> </w:t>
      </w:r>
      <w:r w:rsidR="0012180A" w:rsidRPr="000B7373">
        <w:rPr>
          <w:rFonts w:ascii="Traditional Arabic" w:hAnsi="Traditional Arabic" w:cs="Traditional Arabic"/>
          <w:rtl/>
        </w:rPr>
        <w:t>{</w:t>
      </w:r>
      <w:r w:rsidRPr="000B7373">
        <w:rPr>
          <w:rFonts w:ascii="Traditional Arabic" w:hAnsi="Traditional Arabic" w:cs="Traditional Arabic"/>
          <w:rtl/>
        </w:rPr>
        <w:t>مِنْهُ تُنفِقُونَ</w:t>
      </w:r>
      <w:r w:rsidR="0012180A" w:rsidRPr="000B7373">
        <w:rPr>
          <w:rFonts w:ascii="Traditional Arabic" w:hAnsi="Traditional Arabic" w:cs="Traditional Arabic"/>
          <w:rtl/>
        </w:rPr>
        <w:t>} تخصُّونه بالإنفاق، {</w:t>
      </w:r>
      <w:r w:rsidRPr="000B7373">
        <w:rPr>
          <w:rFonts w:ascii="Traditional Arabic" w:hAnsi="Traditional Arabic" w:cs="Traditional Arabic"/>
          <w:rtl/>
        </w:rPr>
        <w:t>وَلَسْتُم بِآخِذِيهِ</w:t>
      </w:r>
      <w:r w:rsidR="0012180A" w:rsidRPr="000B7373">
        <w:rPr>
          <w:rFonts w:ascii="Traditional Arabic" w:hAnsi="Traditional Arabic" w:cs="Traditional Arabic"/>
          <w:rtl/>
        </w:rPr>
        <w:t>} وحالُكم أنكم لا تأخذونه في حقوقكم</w:t>
      </w:r>
      <w:r w:rsidR="0012180A" w:rsidRPr="000B7373">
        <w:rPr>
          <w:rFonts w:ascii="Traditional Arabic" w:hAnsi="Traditional Arabic" w:cs="Traditional Arabic"/>
          <w:vertAlign w:val="superscript"/>
          <w:rtl/>
        </w:rPr>
        <w:t>(</w:t>
      </w:r>
      <w:r w:rsidR="0012180A" w:rsidRPr="000B7373">
        <w:rPr>
          <w:rStyle w:val="ad"/>
          <w:rFonts w:ascii="Traditional Arabic" w:hAnsi="Traditional Arabic" w:cs="Traditional Arabic"/>
          <w:rtl/>
        </w:rPr>
        <w:footnoteReference w:id="323"/>
      </w:r>
      <w:r w:rsidR="0012180A"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12180A" w:rsidRPr="000B7373">
        <w:rPr>
          <w:rFonts w:ascii="Traditional Arabic" w:hAnsi="Traditional Arabic" w:cs="Traditional Arabic"/>
          <w:rtl/>
        </w:rPr>
        <w:t>{</w:t>
      </w:r>
      <w:r w:rsidRPr="000B7373">
        <w:rPr>
          <w:rFonts w:ascii="Traditional Arabic" w:hAnsi="Traditional Arabic" w:cs="Traditional Arabic"/>
          <w:rtl/>
        </w:rPr>
        <w:t>إِلاَّ أَن تُغْمِضُواْ فِيهِ</w:t>
      </w:r>
      <w:r w:rsidR="0012180A" w:rsidRPr="000B7373">
        <w:rPr>
          <w:rFonts w:ascii="Traditional Arabic" w:hAnsi="Traditional Arabic" w:cs="Traditional Arabic"/>
          <w:rtl/>
        </w:rPr>
        <w:t>} إلا بأن تتسامَحوا في أَخذه وتترخَّصوا فيه، وعن ابن عباس رضي الله عنهما:</w:t>
      </w:r>
      <w:r w:rsidR="00096B79" w:rsidRPr="000B7373">
        <w:rPr>
          <w:rFonts w:ascii="Traditional Arabic" w:hAnsi="Traditional Arabic" w:cs="Traditional Arabic"/>
          <w:rtl/>
        </w:rPr>
        <w:t xml:space="preserve"> كانوا يتصدقون بحَشَفِ التمر</w:t>
      </w:r>
      <w:r w:rsidR="00096B79" w:rsidRPr="000B7373">
        <w:rPr>
          <w:rFonts w:ascii="Traditional Arabic" w:hAnsi="Traditional Arabic" w:cs="Traditional Arabic"/>
          <w:vertAlign w:val="superscript"/>
          <w:rtl/>
        </w:rPr>
        <w:t>(</w:t>
      </w:r>
      <w:r w:rsidR="00096B79" w:rsidRPr="000B7373">
        <w:rPr>
          <w:rStyle w:val="ad"/>
          <w:rFonts w:ascii="Traditional Arabic" w:hAnsi="Traditional Arabic" w:cs="Traditional Arabic"/>
          <w:rtl/>
        </w:rPr>
        <w:footnoteReference w:id="324"/>
      </w:r>
      <w:r w:rsidR="00096B79"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096B79" w:rsidRPr="000B7373">
        <w:rPr>
          <w:rFonts w:ascii="Traditional Arabic" w:hAnsi="Traditional Arabic" w:cs="Traditional Arabic"/>
          <w:rtl/>
        </w:rPr>
        <w:t>وشِراره فنُهوا عنه {</w:t>
      </w:r>
      <w:r w:rsidRPr="000B7373">
        <w:rPr>
          <w:rFonts w:ascii="Traditional Arabic" w:hAnsi="Traditional Arabic" w:cs="Traditional Arabic"/>
          <w:rtl/>
        </w:rPr>
        <w:t>وَاعْلَمُواْ أَنَّ اللَّهَ غَنِيٌّ</w:t>
      </w:r>
      <w:r w:rsidR="00096B79" w:rsidRPr="000B7373">
        <w:rPr>
          <w:rFonts w:ascii="Traditional Arabic" w:hAnsi="Traditional Arabic" w:cs="Traditional Arabic"/>
          <w:rtl/>
        </w:rPr>
        <w:t>} عن صدقاتكم</w:t>
      </w:r>
      <w:r w:rsidRPr="000B7373">
        <w:rPr>
          <w:rFonts w:ascii="Traditional Arabic" w:hAnsi="Traditional Arabic" w:cs="Traditional Arabic"/>
          <w:rtl/>
        </w:rPr>
        <w:t xml:space="preserve"> </w:t>
      </w:r>
      <w:r w:rsidR="00096B79" w:rsidRPr="000B7373">
        <w:rPr>
          <w:rFonts w:ascii="Traditional Arabic" w:hAnsi="Traditional Arabic" w:cs="Traditional Arabic"/>
          <w:rtl/>
        </w:rPr>
        <w:t>{</w:t>
      </w:r>
      <w:r w:rsidRPr="000B7373">
        <w:rPr>
          <w:rFonts w:ascii="Traditional Arabic" w:hAnsi="Traditional Arabic" w:cs="Traditional Arabic"/>
          <w:rtl/>
        </w:rPr>
        <w:t>حَمِيدٌ}</w:t>
      </w:r>
      <w:r w:rsidR="00096B79" w:rsidRPr="000B7373">
        <w:rPr>
          <w:rFonts w:ascii="Traditional Arabic" w:hAnsi="Traditional Arabic" w:cs="Traditional Arabic"/>
          <w:rtl/>
        </w:rPr>
        <w:t xml:space="preserve"> مُستحِقٌّ للحَمْدِ أو محمودٌ.</w:t>
      </w:r>
    </w:p>
    <w:p w14:paraId="3CC027EF" w14:textId="66E5B37D" w:rsidR="00343DF1" w:rsidRPr="000B7373" w:rsidRDefault="00343DF1" w:rsidP="00343DF1">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{الشَّيْطَانُ يَعِدُكُمُ</w:t>
      </w:r>
      <w:r w:rsidR="00096B79" w:rsidRPr="000B7373">
        <w:rPr>
          <w:rFonts w:ascii="Traditional Arabic" w:hAnsi="Traditional Arabic" w:cs="Traditional Arabic"/>
          <w:rtl/>
        </w:rPr>
        <w:t>} في الإنفاق</w:t>
      </w:r>
      <w:r w:rsidRPr="000B7373">
        <w:rPr>
          <w:rFonts w:ascii="Traditional Arabic" w:hAnsi="Traditional Arabic" w:cs="Traditional Arabic"/>
          <w:rtl/>
        </w:rPr>
        <w:t xml:space="preserve"> </w:t>
      </w:r>
      <w:r w:rsidR="00096B79" w:rsidRPr="000B7373">
        <w:rPr>
          <w:rFonts w:ascii="Traditional Arabic" w:hAnsi="Traditional Arabic" w:cs="Traditional Arabic"/>
          <w:rtl/>
        </w:rPr>
        <w:t>{</w:t>
      </w:r>
      <w:r w:rsidRPr="000B7373">
        <w:rPr>
          <w:rFonts w:ascii="Traditional Arabic" w:hAnsi="Traditional Arabic" w:cs="Traditional Arabic"/>
          <w:rtl/>
        </w:rPr>
        <w:t>الْفَقْرَ</w:t>
      </w:r>
      <w:r w:rsidR="00096B79" w:rsidRPr="000B7373">
        <w:rPr>
          <w:rFonts w:ascii="Traditional Arabic" w:hAnsi="Traditional Arabic" w:cs="Traditional Arabic"/>
          <w:rtl/>
        </w:rPr>
        <w:t>} ويقول لكم: إنَّ عاقبةَ إنفاقِكُم أن تفتَقِروا، والوعدُ يُستعملُ في الخير والشر</w:t>
      </w:r>
      <w:r w:rsidRPr="000B7373">
        <w:rPr>
          <w:rFonts w:ascii="Traditional Arabic" w:hAnsi="Traditional Arabic" w:cs="Traditional Arabic"/>
          <w:rtl/>
        </w:rPr>
        <w:t xml:space="preserve"> </w:t>
      </w:r>
      <w:r w:rsidR="00096B79" w:rsidRPr="000B7373">
        <w:rPr>
          <w:rFonts w:ascii="Traditional Arabic" w:hAnsi="Traditional Arabic" w:cs="Traditional Arabic"/>
          <w:rtl/>
        </w:rPr>
        <w:t>{</w:t>
      </w:r>
      <w:r w:rsidRPr="000B7373">
        <w:rPr>
          <w:rFonts w:ascii="Traditional Arabic" w:hAnsi="Traditional Arabic" w:cs="Traditional Arabic"/>
          <w:rtl/>
        </w:rPr>
        <w:t>وَيَأْمُرُكُم بِالْفَحْشَاء</w:t>
      </w:r>
      <w:r w:rsidR="00096B79" w:rsidRPr="000B7373">
        <w:rPr>
          <w:rFonts w:ascii="Traditional Arabic" w:hAnsi="Traditional Arabic" w:cs="Traditional Arabic"/>
          <w:rtl/>
        </w:rPr>
        <w:t>ِ} ويُغريكم على البُخلِ ومنع الصدقات إغراء الآمر للمأمور، والفاحش عند العرب البخيل</w:t>
      </w:r>
      <w:r w:rsidRPr="000B7373">
        <w:rPr>
          <w:rFonts w:ascii="Traditional Arabic" w:hAnsi="Traditional Arabic" w:cs="Traditional Arabic"/>
          <w:rtl/>
        </w:rPr>
        <w:t xml:space="preserve"> </w:t>
      </w:r>
      <w:r w:rsidR="00096B79" w:rsidRPr="000B7373">
        <w:rPr>
          <w:rFonts w:ascii="Traditional Arabic" w:hAnsi="Traditional Arabic" w:cs="Traditional Arabic"/>
          <w:rtl/>
        </w:rPr>
        <w:t>{</w:t>
      </w:r>
      <w:r w:rsidRPr="000B7373">
        <w:rPr>
          <w:rFonts w:ascii="Traditional Arabic" w:hAnsi="Traditional Arabic" w:cs="Traditional Arabic"/>
          <w:rtl/>
        </w:rPr>
        <w:t>وَاللَّهُ يَعِدُكُم</w:t>
      </w:r>
      <w:r w:rsidR="00096B79" w:rsidRPr="000B7373">
        <w:rPr>
          <w:rFonts w:ascii="Traditional Arabic" w:hAnsi="Traditional Arabic" w:cs="Traditional Arabic"/>
          <w:rtl/>
        </w:rPr>
        <w:t>} في الإنفاق</w:t>
      </w:r>
      <w:r w:rsidRPr="000B7373">
        <w:rPr>
          <w:rFonts w:ascii="Traditional Arabic" w:hAnsi="Traditional Arabic" w:cs="Traditional Arabic"/>
          <w:rtl/>
        </w:rPr>
        <w:t xml:space="preserve"> </w:t>
      </w:r>
      <w:r w:rsidR="00096B79" w:rsidRPr="000B7373">
        <w:rPr>
          <w:rFonts w:ascii="Traditional Arabic" w:hAnsi="Traditional Arabic" w:cs="Traditional Arabic"/>
          <w:rtl/>
        </w:rPr>
        <w:t>{</w:t>
      </w:r>
      <w:r w:rsidRPr="000B7373">
        <w:rPr>
          <w:rFonts w:ascii="Traditional Arabic" w:hAnsi="Traditional Arabic" w:cs="Traditional Arabic"/>
          <w:rtl/>
        </w:rPr>
        <w:t>مَّغْفِرَةً مِّنْهُ</w:t>
      </w:r>
      <w:r w:rsidR="00096B79" w:rsidRPr="000B7373">
        <w:rPr>
          <w:rFonts w:ascii="Traditional Arabic" w:hAnsi="Traditional Arabic" w:cs="Traditional Arabic"/>
          <w:rtl/>
        </w:rPr>
        <w:t>} لذنوبكم وكفارةً لها</w:t>
      </w:r>
      <w:r w:rsidRPr="000B7373">
        <w:rPr>
          <w:rFonts w:ascii="Traditional Arabic" w:hAnsi="Traditional Arabic" w:cs="Traditional Arabic"/>
          <w:rtl/>
        </w:rPr>
        <w:t xml:space="preserve"> </w:t>
      </w:r>
      <w:r w:rsidR="00096B79" w:rsidRPr="000B7373">
        <w:rPr>
          <w:rFonts w:ascii="Traditional Arabic" w:hAnsi="Traditional Arabic" w:cs="Traditional Arabic"/>
          <w:rtl/>
        </w:rPr>
        <w:t>{</w:t>
      </w:r>
      <w:r w:rsidRPr="000B7373">
        <w:rPr>
          <w:rFonts w:ascii="Traditional Arabic" w:hAnsi="Traditional Arabic" w:cs="Traditional Arabic"/>
          <w:rtl/>
        </w:rPr>
        <w:t>وَفَضْلًا</w:t>
      </w:r>
      <w:r w:rsidR="00096B79" w:rsidRPr="000B7373">
        <w:rPr>
          <w:rFonts w:ascii="Traditional Arabic" w:hAnsi="Traditional Arabic" w:cs="Traditional Arabic"/>
          <w:rtl/>
        </w:rPr>
        <w:t>} وأن يُخلِفَ عليكم أَفضلَ مما أَنفقتم، أو وثوابًا عليه في الآخرة</w:t>
      </w:r>
      <w:r w:rsidRPr="000B7373">
        <w:rPr>
          <w:rFonts w:ascii="Traditional Arabic" w:hAnsi="Traditional Arabic" w:cs="Traditional Arabic"/>
          <w:rtl/>
        </w:rPr>
        <w:t xml:space="preserve"> </w:t>
      </w:r>
      <w:r w:rsidR="00096B79" w:rsidRPr="000B7373">
        <w:rPr>
          <w:rFonts w:ascii="Traditional Arabic" w:hAnsi="Traditional Arabic" w:cs="Traditional Arabic"/>
          <w:rtl/>
        </w:rPr>
        <w:t>{</w:t>
      </w:r>
      <w:r w:rsidRPr="000B7373">
        <w:rPr>
          <w:rFonts w:ascii="Traditional Arabic" w:hAnsi="Traditional Arabic" w:cs="Traditional Arabic"/>
          <w:rtl/>
        </w:rPr>
        <w:t>وَاللَّهُ وَاسِعٌ</w:t>
      </w:r>
      <w:r w:rsidR="00096B79" w:rsidRPr="000B7373">
        <w:rPr>
          <w:rFonts w:ascii="Traditional Arabic" w:hAnsi="Traditional Arabic" w:cs="Traditional Arabic"/>
          <w:rtl/>
        </w:rPr>
        <w:t>} يُوسِّعُ على من يشاء</w:t>
      </w:r>
      <w:r w:rsidRPr="000B7373">
        <w:rPr>
          <w:rFonts w:ascii="Traditional Arabic" w:hAnsi="Traditional Arabic" w:cs="Traditional Arabic"/>
          <w:rtl/>
        </w:rPr>
        <w:t xml:space="preserve"> </w:t>
      </w:r>
      <w:r w:rsidR="00096B79" w:rsidRPr="000B7373">
        <w:rPr>
          <w:rFonts w:ascii="Traditional Arabic" w:hAnsi="Traditional Arabic" w:cs="Traditional Arabic"/>
          <w:rtl/>
        </w:rPr>
        <w:t>{</w:t>
      </w:r>
      <w:r w:rsidRPr="000B7373">
        <w:rPr>
          <w:rFonts w:ascii="Traditional Arabic" w:hAnsi="Traditional Arabic" w:cs="Traditional Arabic"/>
          <w:rtl/>
        </w:rPr>
        <w:t>عَلِيمٌ}</w:t>
      </w:r>
      <w:r w:rsidR="00096B79" w:rsidRPr="000B7373">
        <w:rPr>
          <w:rFonts w:ascii="Traditional Arabic" w:hAnsi="Traditional Arabic" w:cs="Traditional Arabic"/>
          <w:rtl/>
        </w:rPr>
        <w:t xml:space="preserve"> بأفعالكم ونيَّاتكم.</w:t>
      </w:r>
    </w:p>
    <w:p w14:paraId="32C8D571" w14:textId="0C5FADC3" w:rsidR="00343DF1" w:rsidRPr="000B7373" w:rsidRDefault="00343DF1" w:rsidP="00343DF1">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{يُؤْتِي الْحِكْمَةَ مَن يَشَاء</w:t>
      </w:r>
      <w:r w:rsidR="00096B79" w:rsidRPr="000B7373">
        <w:rPr>
          <w:rFonts w:ascii="Traditional Arabic" w:hAnsi="Traditional Arabic" w:cs="Traditional Arabic"/>
          <w:rtl/>
        </w:rPr>
        <w:t xml:space="preserve">ُ} عِلْمَ القرءانِ والسُّنَّةِ، أو العلمَ النافعَ </w:t>
      </w:r>
      <w:r w:rsidR="001C4A34" w:rsidRPr="000B7373">
        <w:rPr>
          <w:rFonts w:ascii="Traditional Arabic" w:hAnsi="Traditional Arabic" w:cs="Traditional Arabic"/>
          <w:rtl/>
        </w:rPr>
        <w:t>الـمُ</w:t>
      </w:r>
      <w:r w:rsidR="00096B79" w:rsidRPr="000B7373">
        <w:rPr>
          <w:rFonts w:ascii="Traditional Arabic" w:hAnsi="Traditional Arabic" w:cs="Traditional Arabic"/>
          <w:rtl/>
        </w:rPr>
        <w:t>وصِلَ إلى رضا الله والعملِ به، والحكيمُ عند الله هو الع</w:t>
      </w:r>
      <w:r w:rsidR="001C4A34" w:rsidRPr="000B7373">
        <w:rPr>
          <w:rFonts w:ascii="Traditional Arabic" w:hAnsi="Traditional Arabic" w:cs="Traditional Arabic"/>
          <w:rtl/>
        </w:rPr>
        <w:t>الـمُ</w:t>
      </w:r>
      <w:r w:rsidR="00096B79" w:rsidRPr="000B7373">
        <w:rPr>
          <w:rFonts w:ascii="Traditional Arabic" w:hAnsi="Traditional Arabic" w:cs="Traditional Arabic"/>
          <w:rtl/>
        </w:rPr>
        <w:t xml:space="preserve"> العامل</w:t>
      </w:r>
      <w:r w:rsidRPr="000B7373">
        <w:rPr>
          <w:rFonts w:ascii="Traditional Arabic" w:hAnsi="Traditional Arabic" w:cs="Traditional Arabic"/>
          <w:rtl/>
        </w:rPr>
        <w:t xml:space="preserve"> </w:t>
      </w:r>
      <w:r w:rsidR="00096B79" w:rsidRPr="000B7373">
        <w:rPr>
          <w:rFonts w:ascii="Traditional Arabic" w:hAnsi="Traditional Arabic" w:cs="Traditional Arabic"/>
          <w:rtl/>
        </w:rPr>
        <w:t>{</w:t>
      </w:r>
      <w:r w:rsidRPr="000B7373">
        <w:rPr>
          <w:rFonts w:ascii="Traditional Arabic" w:hAnsi="Traditional Arabic" w:cs="Traditional Arabic"/>
          <w:rtl/>
        </w:rPr>
        <w:t>وَمَن يُؤْتَ الْحِكْمَةَ</w:t>
      </w:r>
      <w:r w:rsidR="00096B79" w:rsidRPr="000B7373">
        <w:rPr>
          <w:rFonts w:ascii="Traditional Arabic" w:hAnsi="Traditional Arabic" w:cs="Traditional Arabic"/>
          <w:rtl/>
        </w:rPr>
        <w:t>} ومن يؤتِه اللهُ الحِكمَةَ</w:t>
      </w:r>
      <w:r w:rsidRPr="000B7373">
        <w:rPr>
          <w:rFonts w:ascii="Traditional Arabic" w:hAnsi="Traditional Arabic" w:cs="Traditional Arabic"/>
          <w:rtl/>
        </w:rPr>
        <w:t xml:space="preserve"> </w:t>
      </w:r>
      <w:r w:rsidR="00096B79" w:rsidRPr="000B7373">
        <w:rPr>
          <w:rFonts w:ascii="Traditional Arabic" w:hAnsi="Traditional Arabic" w:cs="Traditional Arabic"/>
          <w:rtl/>
        </w:rPr>
        <w:t>{</w:t>
      </w:r>
      <w:r w:rsidRPr="000B7373">
        <w:rPr>
          <w:rFonts w:ascii="Traditional Arabic" w:hAnsi="Traditional Arabic" w:cs="Traditional Arabic"/>
          <w:rtl/>
        </w:rPr>
        <w:t>فَقَدْ أُوتِيَ خَيْرًا كَثِيرًا وَمَا يَذَّكَّرُ إِلاَّ أُوْلُواْ الأَلْبَابِ}</w:t>
      </w:r>
      <w:r w:rsidR="00096B79" w:rsidRPr="000B7373">
        <w:rPr>
          <w:rFonts w:ascii="Traditional Arabic" w:hAnsi="Traditional Arabic" w:cs="Traditional Arabic"/>
          <w:rtl/>
        </w:rPr>
        <w:t xml:space="preserve"> وما يتَّعظُ بمواعظِ الله إلا ذَوُو العقول السليمة، أو العلماءُ العُمَّال، والمراد به الحَثُّ على العمل بما تَضمَّنت الآيُ في معنى الإنفاق.</w:t>
      </w:r>
    </w:p>
    <w:p w14:paraId="5DB10CD1" w14:textId="6E80B3A7" w:rsidR="00343DF1" w:rsidRPr="000B7373" w:rsidRDefault="00343DF1" w:rsidP="00343DF1">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أَنفَقْتُم مِّن نَّفَقَةٍ</w:t>
      </w:r>
      <w:r w:rsidR="00096B79" w:rsidRPr="000B7373">
        <w:rPr>
          <w:rFonts w:ascii="Traditional Arabic" w:hAnsi="Traditional Arabic" w:cs="Traditional Arabic"/>
          <w:rtl/>
        </w:rPr>
        <w:t>} في سبيل الله، أو في سبيل الشيطان {</w:t>
      </w:r>
      <w:r w:rsidRPr="000B7373">
        <w:rPr>
          <w:rFonts w:ascii="Traditional Arabic" w:hAnsi="Traditional Arabic" w:cs="Traditional Arabic"/>
          <w:rtl/>
        </w:rPr>
        <w:t>أَوْ نَذَرْتُم مِّن نَّذْرٍ</w:t>
      </w:r>
      <w:r w:rsidR="00096B79" w:rsidRPr="000B7373">
        <w:rPr>
          <w:rFonts w:ascii="Traditional Arabic" w:hAnsi="Traditional Arabic" w:cs="Traditional Arabic"/>
          <w:rtl/>
        </w:rPr>
        <w:t>} في طاعة الله أو في معصيته</w:t>
      </w:r>
      <w:r w:rsidRPr="000B7373">
        <w:rPr>
          <w:rFonts w:ascii="Traditional Arabic" w:hAnsi="Traditional Arabic" w:cs="Traditional Arabic"/>
          <w:rtl/>
        </w:rPr>
        <w:t xml:space="preserve"> </w:t>
      </w:r>
      <w:r w:rsidR="00096B79" w:rsidRPr="000B7373">
        <w:rPr>
          <w:rFonts w:ascii="Traditional Arabic" w:hAnsi="Traditional Arabic" w:cs="Traditional Arabic"/>
          <w:rtl/>
        </w:rPr>
        <w:t>{</w:t>
      </w:r>
      <w:r w:rsidRPr="000B7373">
        <w:rPr>
          <w:rFonts w:ascii="Traditional Arabic" w:hAnsi="Traditional Arabic" w:cs="Traditional Arabic"/>
          <w:rtl/>
        </w:rPr>
        <w:t>فَإِنَّ اللَّهَ يَعْلَمُهُ</w:t>
      </w:r>
      <w:r w:rsidR="00096B79" w:rsidRPr="000B7373">
        <w:rPr>
          <w:rFonts w:ascii="Traditional Arabic" w:hAnsi="Traditional Arabic" w:cs="Traditional Arabic"/>
          <w:rtl/>
        </w:rPr>
        <w:t>} لا يَخفَى عليه، وهو مُجازيكم عليه</w:t>
      </w:r>
      <w:r w:rsidRPr="000B7373">
        <w:rPr>
          <w:rFonts w:ascii="Traditional Arabic" w:hAnsi="Traditional Arabic" w:cs="Traditional Arabic"/>
          <w:rtl/>
        </w:rPr>
        <w:t xml:space="preserve"> </w:t>
      </w:r>
      <w:r w:rsidR="00096B79" w:rsidRPr="000B7373">
        <w:rPr>
          <w:rFonts w:ascii="Traditional Arabic" w:hAnsi="Traditional Arabic" w:cs="Traditional Arabic"/>
          <w:rtl/>
        </w:rPr>
        <w:t>{</w:t>
      </w:r>
      <w:r w:rsidRPr="000B7373">
        <w:rPr>
          <w:rFonts w:ascii="Traditional Arabic" w:hAnsi="Traditional Arabic" w:cs="Traditional Arabic"/>
          <w:rtl/>
        </w:rPr>
        <w:t>وَمَا لِلظَّالِمِينَ</w:t>
      </w:r>
      <w:r w:rsidR="00096B79" w:rsidRPr="000B7373">
        <w:rPr>
          <w:rFonts w:ascii="Traditional Arabic" w:hAnsi="Traditional Arabic" w:cs="Traditional Arabic"/>
          <w:rtl/>
        </w:rPr>
        <w:t xml:space="preserve">} الذين </w:t>
      </w:r>
      <w:r w:rsidR="003B619E" w:rsidRPr="000B7373">
        <w:rPr>
          <w:rFonts w:ascii="Traditional Arabic" w:hAnsi="Traditional Arabic" w:cs="Traditional Arabic"/>
          <w:rtl/>
        </w:rPr>
        <w:t>يمنعون الصدقاتِ، أو يُنفقون أموالَهم في المعاصي، أو يَنْذُرون في المعاصي، أو لا يَفُونَ بالنذور</w:t>
      </w:r>
      <w:r w:rsidRPr="000B7373">
        <w:rPr>
          <w:rFonts w:ascii="Traditional Arabic" w:hAnsi="Traditional Arabic" w:cs="Traditional Arabic"/>
          <w:rtl/>
        </w:rPr>
        <w:t xml:space="preserve"> </w:t>
      </w:r>
      <w:r w:rsidR="003B619E" w:rsidRPr="000B7373">
        <w:rPr>
          <w:rFonts w:ascii="Traditional Arabic" w:hAnsi="Traditional Arabic" w:cs="Traditional Arabic"/>
          <w:rtl/>
        </w:rPr>
        <w:t>{</w:t>
      </w:r>
      <w:r w:rsidRPr="000B7373">
        <w:rPr>
          <w:rFonts w:ascii="Traditional Arabic" w:hAnsi="Traditional Arabic" w:cs="Traditional Arabic"/>
          <w:rtl/>
        </w:rPr>
        <w:t>مِنْ أَنصَارٍ}</w:t>
      </w:r>
      <w:r w:rsidR="003B619E" w:rsidRPr="000B7373">
        <w:rPr>
          <w:rFonts w:ascii="Traditional Arabic" w:hAnsi="Traditional Arabic" w:cs="Traditional Arabic"/>
          <w:rtl/>
        </w:rPr>
        <w:t xml:space="preserve"> مِمَّن ينصُرهم من الله ويمنَعُهم من عقابه.</w:t>
      </w:r>
    </w:p>
    <w:p w14:paraId="1DC9EB03" w14:textId="21726C3C" w:rsidR="00343DF1" w:rsidRPr="000B7373" w:rsidRDefault="00343DF1" w:rsidP="00343DF1">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{إِن تُبْدُواْ الصَّدَقَاتِ فَنِعِمَّا هِيَ</w:t>
      </w:r>
      <w:r w:rsidR="003B619E" w:rsidRPr="000B7373">
        <w:rPr>
          <w:rFonts w:ascii="Traditional Arabic" w:hAnsi="Traditional Arabic" w:cs="Traditional Arabic"/>
          <w:rtl/>
        </w:rPr>
        <w:t>} فَنِعْمَ شيئًا إبداؤها</w:t>
      </w:r>
      <w:r w:rsidRPr="000B7373">
        <w:rPr>
          <w:rFonts w:ascii="Traditional Arabic" w:hAnsi="Traditional Arabic" w:cs="Traditional Arabic"/>
          <w:rtl/>
        </w:rPr>
        <w:t xml:space="preserve"> </w:t>
      </w:r>
      <w:r w:rsidR="003B619E" w:rsidRPr="000B7373">
        <w:rPr>
          <w:rFonts w:ascii="Traditional Arabic" w:hAnsi="Traditional Arabic" w:cs="Traditional Arabic"/>
          <w:rtl/>
        </w:rPr>
        <w:t>{</w:t>
      </w:r>
      <w:r w:rsidRPr="000B7373">
        <w:rPr>
          <w:rFonts w:ascii="Traditional Arabic" w:hAnsi="Traditional Arabic" w:cs="Traditional Arabic"/>
          <w:rtl/>
        </w:rPr>
        <w:t>وَإِن تُخْفُوهَا وَتُؤْتُوهَا الْفُقَرَاء</w:t>
      </w:r>
      <w:r w:rsidR="003B619E" w:rsidRPr="000B7373">
        <w:rPr>
          <w:rFonts w:ascii="Traditional Arabic" w:hAnsi="Traditional Arabic" w:cs="Traditional Arabic"/>
          <w:rtl/>
        </w:rPr>
        <w:t>َ} وتُصيبوا بها مَصارفَها مع الإخفاء</w:t>
      </w:r>
      <w:r w:rsidRPr="000B7373">
        <w:rPr>
          <w:rFonts w:ascii="Traditional Arabic" w:hAnsi="Traditional Arabic" w:cs="Traditional Arabic"/>
          <w:rtl/>
        </w:rPr>
        <w:t xml:space="preserve"> </w:t>
      </w:r>
      <w:r w:rsidR="003B619E" w:rsidRPr="000B7373">
        <w:rPr>
          <w:rFonts w:ascii="Traditional Arabic" w:hAnsi="Traditional Arabic" w:cs="Traditional Arabic"/>
          <w:rtl/>
        </w:rPr>
        <w:t>{</w:t>
      </w:r>
      <w:r w:rsidRPr="000B7373">
        <w:rPr>
          <w:rFonts w:ascii="Traditional Arabic" w:hAnsi="Traditional Arabic" w:cs="Traditional Arabic"/>
          <w:rtl/>
        </w:rPr>
        <w:t>فَهُوَ خَيْرٌ لَّكُمْ</w:t>
      </w:r>
      <w:r w:rsidR="003B619E" w:rsidRPr="000B7373">
        <w:rPr>
          <w:rFonts w:ascii="Traditional Arabic" w:hAnsi="Traditional Arabic" w:cs="Traditional Arabic"/>
          <w:rtl/>
        </w:rPr>
        <w:t xml:space="preserve">} فالإخفاءُ خير لكم، والمراد صدقاتُ التطوع، والجهرُ في الفرائض أفضلُ لنفي التُّهَمَة، حتى إذا كان </w:t>
      </w:r>
      <w:r w:rsidR="001C4A34" w:rsidRPr="000B7373">
        <w:rPr>
          <w:rFonts w:ascii="Traditional Arabic" w:hAnsi="Traditional Arabic" w:cs="Traditional Arabic"/>
          <w:rtl/>
        </w:rPr>
        <w:t>الـمُ</w:t>
      </w:r>
      <w:r w:rsidR="003B619E" w:rsidRPr="000B7373">
        <w:rPr>
          <w:rFonts w:ascii="Traditional Arabic" w:hAnsi="Traditional Arabic" w:cs="Traditional Arabic"/>
          <w:rtl/>
        </w:rPr>
        <w:t>زَكّي ممن لا يُعرف باليَسَار كان إخفاؤهُ أفضلَ، والمتطوع إن أراد أن يُقتدى به كان إظهارُهُ أفضلَ</w:t>
      </w:r>
      <w:r w:rsidRPr="000B7373">
        <w:rPr>
          <w:rFonts w:ascii="Traditional Arabic" w:hAnsi="Traditional Arabic" w:cs="Traditional Arabic"/>
          <w:rtl/>
        </w:rPr>
        <w:t xml:space="preserve"> </w:t>
      </w:r>
      <w:r w:rsidR="003B619E" w:rsidRPr="000B7373">
        <w:rPr>
          <w:rFonts w:ascii="Traditional Arabic" w:hAnsi="Traditional Arabic" w:cs="Traditional Arabic"/>
          <w:rtl/>
        </w:rPr>
        <w:t>{</w:t>
      </w:r>
      <w:r w:rsidRPr="000B7373">
        <w:rPr>
          <w:rFonts w:ascii="Traditional Arabic" w:hAnsi="Traditional Arabic" w:cs="Traditional Arabic"/>
          <w:rtl/>
        </w:rPr>
        <w:t>وَيُكَفِّرُ</w:t>
      </w:r>
      <w:r w:rsidR="003B619E" w:rsidRPr="000B7373">
        <w:rPr>
          <w:rFonts w:ascii="Traditional Arabic" w:hAnsi="Traditional Arabic" w:cs="Traditional Arabic"/>
          <w:rtl/>
        </w:rPr>
        <w:t>} يُكفِّرُ اللهُ</w:t>
      </w:r>
      <w:r w:rsidRPr="000B7373">
        <w:rPr>
          <w:rFonts w:ascii="Traditional Arabic" w:hAnsi="Traditional Arabic" w:cs="Traditional Arabic"/>
          <w:rtl/>
        </w:rPr>
        <w:t xml:space="preserve"> </w:t>
      </w:r>
      <w:r w:rsidR="003B619E" w:rsidRPr="000B7373">
        <w:rPr>
          <w:rFonts w:ascii="Traditional Arabic" w:hAnsi="Traditional Arabic" w:cs="Traditional Arabic"/>
          <w:rtl/>
        </w:rPr>
        <w:t>{</w:t>
      </w:r>
      <w:r w:rsidRPr="000B7373">
        <w:rPr>
          <w:rFonts w:ascii="Traditional Arabic" w:hAnsi="Traditional Arabic" w:cs="Traditional Arabic"/>
          <w:rtl/>
        </w:rPr>
        <w:t>عَنكُم مِّن سَيِّئَاتِكُمْ وَاللَّهُ بِمَا تَعْمَلُونَ</w:t>
      </w:r>
      <w:r w:rsidR="003B619E" w:rsidRPr="000B7373">
        <w:rPr>
          <w:rFonts w:ascii="Traditional Arabic" w:hAnsi="Traditional Arabic" w:cs="Traditional Arabic"/>
          <w:rtl/>
        </w:rPr>
        <w:t>} من الإِبداءِ والإخفاءِ</w:t>
      </w:r>
      <w:r w:rsidRPr="000B7373">
        <w:rPr>
          <w:rFonts w:ascii="Traditional Arabic" w:hAnsi="Traditional Arabic" w:cs="Traditional Arabic"/>
          <w:rtl/>
        </w:rPr>
        <w:t xml:space="preserve"> </w:t>
      </w:r>
      <w:r w:rsidR="003B619E" w:rsidRPr="000B7373">
        <w:rPr>
          <w:rFonts w:ascii="Traditional Arabic" w:hAnsi="Traditional Arabic" w:cs="Traditional Arabic"/>
          <w:rtl/>
        </w:rPr>
        <w:t>{</w:t>
      </w:r>
      <w:r w:rsidRPr="000B7373">
        <w:rPr>
          <w:rFonts w:ascii="Traditional Arabic" w:hAnsi="Traditional Arabic" w:cs="Traditional Arabic"/>
          <w:rtl/>
        </w:rPr>
        <w:t>خَبِيرٌ}</w:t>
      </w:r>
      <w:r w:rsidR="003B619E" w:rsidRPr="000B7373">
        <w:rPr>
          <w:rFonts w:ascii="Traditional Arabic" w:hAnsi="Traditional Arabic" w:cs="Traditional Arabic"/>
          <w:rtl/>
        </w:rPr>
        <w:t xml:space="preserve"> عالِم.</w:t>
      </w:r>
    </w:p>
    <w:p w14:paraId="4435D463" w14:textId="42159AAD" w:rsidR="003B619E" w:rsidRPr="000B7373" w:rsidRDefault="003B619E" w:rsidP="003B619E">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{لَّيْسَ عَلَيْكَ هُدَاهُمْ} ليس عليك التوفيق على الهدى، أو خَلْقُ الهدى إلى الانتهاء عمَّا نُهوا عنه من </w:t>
      </w:r>
      <w:r w:rsidR="001C4A34" w:rsidRPr="000B7373">
        <w:rPr>
          <w:rFonts w:ascii="Traditional Arabic" w:hAnsi="Traditional Arabic" w:cs="Traditional Arabic"/>
          <w:rtl/>
        </w:rPr>
        <w:t>الـمَ</w:t>
      </w:r>
      <w:r w:rsidRPr="000B7373">
        <w:rPr>
          <w:rFonts w:ascii="Traditional Arabic" w:hAnsi="Traditional Arabic" w:cs="Traditional Arabic"/>
          <w:rtl/>
        </w:rPr>
        <w:t xml:space="preserve">نّ والأذى والإنفاق من الخبيث وغير ذلك، وما عليك إلا أن تُبَلِّغَهم النواهيَ فَحَسْبُ {وَلَكِنَّ اللَّهَ يَهْدِي مَن يَشَاءُ} وإنما ذلك إلى الله {وَمَا تُنفِقُواْ مِنْ خَيْرٍ} من مالٍ {فَلأنفُسِكُمْ} فهو لأنفسكم لا ينتفع به غيركم، فلا تَمُنُّوا به على الناس ولا تؤذوهم بالتطاول عليهم {وَمَا تُنفِقُونَ إِلاَّ ابْتِغَاء وَجْهِ اللَّهِ} وليست نفقتكم إلا ابتغاءَ وجهِ الله أي رضا اللهِ، ولطلبِ ما عِندَهُ، فما بالُكم تمنُّون بها وتنفقون الخبيث الذي لا يُوجَّهُ مِثلُهُ إلى الله، أو هذا نفيٌ معناه النهيُ أي ولا تُنفقوا إلا ابتغاءَ وجهِ الله {وَمَا تُنفِقُواْ مِنْ خَيْرٍ يُوَفَّ إِلَيْكُمْ} ثوابُهُ أضعافًا مضاعفةً، فلا عذرَ لكم في أن ترغَبوا عن </w:t>
      </w:r>
      <w:r w:rsidR="003874B5" w:rsidRPr="000B7373">
        <w:rPr>
          <w:rFonts w:ascii="Traditional Arabic" w:hAnsi="Traditional Arabic" w:cs="Traditional Arabic"/>
          <w:rtl/>
        </w:rPr>
        <w:t>إنفاقه وأن يكون على أَحسنِ الوجوه وأجمَلِها</w:t>
      </w:r>
      <w:r w:rsidRPr="000B7373">
        <w:rPr>
          <w:rFonts w:ascii="Traditional Arabic" w:hAnsi="Traditional Arabic" w:cs="Traditional Arabic"/>
          <w:rtl/>
        </w:rPr>
        <w:t xml:space="preserve"> </w:t>
      </w:r>
      <w:r w:rsidR="003874B5" w:rsidRPr="000B7373">
        <w:rPr>
          <w:rFonts w:ascii="Traditional Arabic" w:hAnsi="Traditional Arabic" w:cs="Traditional Arabic"/>
          <w:rtl/>
        </w:rPr>
        <w:t>{</w:t>
      </w:r>
      <w:r w:rsidRPr="000B7373">
        <w:rPr>
          <w:rFonts w:ascii="Traditional Arabic" w:hAnsi="Traditional Arabic" w:cs="Traditional Arabic"/>
          <w:rtl/>
        </w:rPr>
        <w:t>وَأَنتُمْ لاَ تُظْلَمُونَ}</w:t>
      </w:r>
      <w:r w:rsidR="003874B5" w:rsidRPr="000B7373">
        <w:rPr>
          <w:rFonts w:ascii="Traditional Arabic" w:hAnsi="Traditional Arabic" w:cs="Traditional Arabic"/>
          <w:rtl/>
        </w:rPr>
        <w:t xml:space="preserve"> ولا تُنْقَصُون.</w:t>
      </w:r>
    </w:p>
    <w:p w14:paraId="6021BED1" w14:textId="2904712F" w:rsidR="003B619E" w:rsidRPr="000B7373" w:rsidRDefault="003B619E" w:rsidP="003B619E">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{لِلْفُقَرَاء</w:t>
      </w:r>
      <w:r w:rsidR="003874B5" w:rsidRPr="000B7373">
        <w:rPr>
          <w:rFonts w:ascii="Traditional Arabic" w:hAnsi="Traditional Arabic" w:cs="Traditional Arabic"/>
          <w:rtl/>
        </w:rPr>
        <w:t>ِ} اعمِدُوا للفقراء، أو هذه الصدقاتُ للفقراء {</w:t>
      </w:r>
      <w:r w:rsidRPr="000B7373">
        <w:rPr>
          <w:rFonts w:ascii="Traditional Arabic" w:hAnsi="Traditional Arabic" w:cs="Traditional Arabic"/>
          <w:rtl/>
        </w:rPr>
        <w:t>الَّذِينَ أُحْصِرُواْ فِي سَبِيلِ اللَّهِ</w:t>
      </w:r>
      <w:r w:rsidR="003874B5" w:rsidRPr="000B7373">
        <w:rPr>
          <w:rFonts w:ascii="Traditional Arabic" w:hAnsi="Traditional Arabic" w:cs="Traditional Arabic"/>
          <w:rtl/>
        </w:rPr>
        <w:t>} هم الذين أَحصَرَهم الجهاد فمنَعَهم من التصرف</w:t>
      </w:r>
      <w:r w:rsidRPr="000B7373">
        <w:rPr>
          <w:rFonts w:ascii="Traditional Arabic" w:hAnsi="Traditional Arabic" w:cs="Traditional Arabic"/>
          <w:rtl/>
        </w:rPr>
        <w:t xml:space="preserve"> </w:t>
      </w:r>
      <w:r w:rsidR="003874B5" w:rsidRPr="000B7373">
        <w:rPr>
          <w:rFonts w:ascii="Traditional Arabic" w:hAnsi="Traditional Arabic" w:cs="Traditional Arabic"/>
          <w:rtl/>
        </w:rPr>
        <w:t>{</w:t>
      </w:r>
      <w:r w:rsidRPr="000B7373">
        <w:rPr>
          <w:rFonts w:ascii="Traditional Arabic" w:hAnsi="Traditional Arabic" w:cs="Traditional Arabic"/>
          <w:rtl/>
        </w:rPr>
        <w:t>لاَ يَسْتَطِيعُونَ</w:t>
      </w:r>
      <w:r w:rsidR="003874B5" w:rsidRPr="000B7373">
        <w:rPr>
          <w:rFonts w:ascii="Traditional Arabic" w:hAnsi="Traditional Arabic" w:cs="Traditional Arabic"/>
          <w:rtl/>
        </w:rPr>
        <w:t>} لاشتغالهم به</w:t>
      </w:r>
      <w:r w:rsidRPr="000B7373">
        <w:rPr>
          <w:rFonts w:ascii="Traditional Arabic" w:hAnsi="Traditional Arabic" w:cs="Traditional Arabic"/>
          <w:rtl/>
        </w:rPr>
        <w:t xml:space="preserve"> </w:t>
      </w:r>
      <w:r w:rsidR="003874B5" w:rsidRPr="000B7373">
        <w:rPr>
          <w:rFonts w:ascii="Traditional Arabic" w:hAnsi="Traditional Arabic" w:cs="Traditional Arabic"/>
          <w:rtl/>
        </w:rPr>
        <w:t>{</w:t>
      </w:r>
      <w:r w:rsidRPr="000B7373">
        <w:rPr>
          <w:rFonts w:ascii="Traditional Arabic" w:hAnsi="Traditional Arabic" w:cs="Traditional Arabic"/>
          <w:rtl/>
        </w:rPr>
        <w:t>ضَرْبًا فِي الأَرْضِ</w:t>
      </w:r>
      <w:r w:rsidR="003874B5" w:rsidRPr="000B7373">
        <w:rPr>
          <w:rFonts w:ascii="Traditional Arabic" w:hAnsi="Traditional Arabic" w:cs="Traditional Arabic"/>
          <w:rtl/>
        </w:rPr>
        <w:t>} للكَسْب، وقيل: هم أصحابُ الصُّفَّةِ، وهم نحوٌ من أربعمائة رجل من مهاجري قريشٍ، لم تكن لهم مساكنُ في المدينة ولا عشائر، فكانوا في صُفّة المسجد – وهي سَقيفته – يتعلَّمون القرءان بالليل ويَرْضَخُونَ النَّوى</w:t>
      </w:r>
      <w:r w:rsidR="003874B5" w:rsidRPr="000B7373">
        <w:rPr>
          <w:rFonts w:ascii="Traditional Arabic" w:hAnsi="Traditional Arabic" w:cs="Traditional Arabic"/>
          <w:vertAlign w:val="superscript"/>
          <w:rtl/>
        </w:rPr>
        <w:t>(</w:t>
      </w:r>
      <w:r w:rsidR="003874B5" w:rsidRPr="000B7373">
        <w:rPr>
          <w:rStyle w:val="ad"/>
          <w:rFonts w:ascii="Traditional Arabic" w:hAnsi="Traditional Arabic" w:cs="Traditional Arabic"/>
          <w:rtl/>
        </w:rPr>
        <w:footnoteReference w:id="325"/>
      </w:r>
      <w:r w:rsidR="003874B5" w:rsidRPr="000B7373">
        <w:rPr>
          <w:rFonts w:ascii="Traditional Arabic" w:hAnsi="Traditional Arabic" w:cs="Traditional Arabic"/>
          <w:vertAlign w:val="superscript"/>
          <w:rtl/>
        </w:rPr>
        <w:t>)</w:t>
      </w:r>
      <w:r w:rsidR="003874B5" w:rsidRPr="000B7373">
        <w:rPr>
          <w:rFonts w:ascii="Traditional Arabic" w:hAnsi="Traditional Arabic" w:cs="Traditional Arabic"/>
          <w:rtl/>
        </w:rPr>
        <w:t xml:space="preserve"> بالنهار، وكانوا يخرجون في كل سَرِيَّة بعثها رسول الله ﷺ فمن كان عنده فضلٌ</w:t>
      </w:r>
      <w:r w:rsidR="003874B5" w:rsidRPr="000B7373">
        <w:rPr>
          <w:rFonts w:ascii="Traditional Arabic" w:hAnsi="Traditional Arabic" w:cs="Traditional Arabic"/>
          <w:vertAlign w:val="superscript"/>
          <w:rtl/>
        </w:rPr>
        <w:t>(</w:t>
      </w:r>
      <w:r w:rsidR="003874B5" w:rsidRPr="000B7373">
        <w:rPr>
          <w:rStyle w:val="ad"/>
          <w:rFonts w:ascii="Traditional Arabic" w:hAnsi="Traditional Arabic" w:cs="Traditional Arabic"/>
          <w:rtl/>
        </w:rPr>
        <w:footnoteReference w:id="326"/>
      </w:r>
      <w:r w:rsidR="003874B5" w:rsidRPr="000B7373">
        <w:rPr>
          <w:rFonts w:ascii="Traditional Arabic" w:hAnsi="Traditional Arabic" w:cs="Traditional Arabic"/>
          <w:vertAlign w:val="superscript"/>
          <w:rtl/>
        </w:rPr>
        <w:t>)</w:t>
      </w:r>
      <w:r w:rsidR="003874B5" w:rsidRPr="000B7373">
        <w:rPr>
          <w:rFonts w:ascii="Traditional Arabic" w:hAnsi="Traditional Arabic" w:cs="Traditional Arabic"/>
          <w:rtl/>
        </w:rPr>
        <w:t xml:space="preserve"> أتاهم به إذا أَمسى{</w:t>
      </w:r>
      <w:r w:rsidRPr="000B7373">
        <w:rPr>
          <w:rFonts w:ascii="Traditional Arabic" w:hAnsi="Traditional Arabic" w:cs="Traditional Arabic"/>
          <w:rtl/>
        </w:rPr>
        <w:t>يَحْسَبُهُمُ الْجَاهِلُ</w:t>
      </w:r>
      <w:r w:rsidR="003874B5" w:rsidRPr="000B7373">
        <w:rPr>
          <w:rFonts w:ascii="Traditional Arabic" w:hAnsi="Traditional Arabic" w:cs="Traditional Arabic"/>
          <w:rtl/>
        </w:rPr>
        <w:t>} بحالهم</w:t>
      </w:r>
      <w:r w:rsidRPr="000B7373">
        <w:rPr>
          <w:rFonts w:ascii="Traditional Arabic" w:hAnsi="Traditional Arabic" w:cs="Traditional Arabic"/>
          <w:rtl/>
        </w:rPr>
        <w:t xml:space="preserve"> </w:t>
      </w:r>
      <w:r w:rsidR="003874B5" w:rsidRPr="000B7373">
        <w:rPr>
          <w:rFonts w:ascii="Traditional Arabic" w:hAnsi="Traditional Arabic" w:cs="Traditional Arabic"/>
          <w:rtl/>
        </w:rPr>
        <w:t>{</w:t>
      </w:r>
      <w:r w:rsidRPr="000B7373">
        <w:rPr>
          <w:rFonts w:ascii="Traditional Arabic" w:hAnsi="Traditional Arabic" w:cs="Traditional Arabic"/>
          <w:rtl/>
        </w:rPr>
        <w:t>أَغْنِيَاء مِنَ التَّعَفُّفِ</w:t>
      </w:r>
      <w:r w:rsidR="003874B5" w:rsidRPr="000B7373">
        <w:rPr>
          <w:rFonts w:ascii="Traditional Arabic" w:hAnsi="Traditional Arabic" w:cs="Traditional Arabic"/>
          <w:rtl/>
        </w:rPr>
        <w:t>} مستغنينَ من أجل تَعَفُّفهم عن المسألة</w:t>
      </w:r>
      <w:r w:rsidRPr="000B7373">
        <w:rPr>
          <w:rFonts w:ascii="Traditional Arabic" w:hAnsi="Traditional Arabic" w:cs="Traditional Arabic"/>
          <w:rtl/>
        </w:rPr>
        <w:t xml:space="preserve"> </w:t>
      </w:r>
      <w:r w:rsidR="003874B5" w:rsidRPr="000B7373">
        <w:rPr>
          <w:rFonts w:ascii="Traditional Arabic" w:hAnsi="Traditional Arabic" w:cs="Traditional Arabic"/>
          <w:rtl/>
        </w:rPr>
        <w:t>{</w:t>
      </w:r>
      <w:r w:rsidRPr="000B7373">
        <w:rPr>
          <w:rFonts w:ascii="Traditional Arabic" w:hAnsi="Traditional Arabic" w:cs="Traditional Arabic"/>
          <w:rtl/>
        </w:rPr>
        <w:t>تَعْرِفُهُم بِسِيمَاهُمْ</w:t>
      </w:r>
      <w:r w:rsidR="003874B5" w:rsidRPr="000B7373">
        <w:rPr>
          <w:rFonts w:ascii="Traditional Arabic" w:hAnsi="Traditional Arabic" w:cs="Traditional Arabic"/>
          <w:rtl/>
        </w:rPr>
        <w:t>} من صُفْرَةِ الوجوه وَرَثاثَة الحال</w:t>
      </w:r>
      <w:r w:rsidRPr="000B7373">
        <w:rPr>
          <w:rFonts w:ascii="Traditional Arabic" w:hAnsi="Traditional Arabic" w:cs="Traditional Arabic"/>
          <w:rtl/>
        </w:rPr>
        <w:t xml:space="preserve"> </w:t>
      </w:r>
      <w:r w:rsidR="003874B5" w:rsidRPr="000B7373">
        <w:rPr>
          <w:rFonts w:ascii="Traditional Arabic" w:hAnsi="Traditional Arabic" w:cs="Traditional Arabic"/>
          <w:rtl/>
        </w:rPr>
        <w:t>{</w:t>
      </w:r>
      <w:r w:rsidRPr="000B7373">
        <w:rPr>
          <w:rFonts w:ascii="Traditional Arabic" w:hAnsi="Traditional Arabic" w:cs="Traditional Arabic"/>
          <w:rtl/>
        </w:rPr>
        <w:t>لاَ يَسْأَلُونَ النَّاسَ إِلْحَافًا</w:t>
      </w:r>
      <w:r w:rsidR="003874B5" w:rsidRPr="000B7373">
        <w:rPr>
          <w:rFonts w:ascii="Traditional Arabic" w:hAnsi="Traditional Arabic" w:cs="Traditional Arabic"/>
          <w:rtl/>
        </w:rPr>
        <w:t>} إلحاحًا، إن سألوا سألوا بتلطُّف ولم يُلِحّوا {</w:t>
      </w:r>
      <w:r w:rsidRPr="000B7373">
        <w:rPr>
          <w:rFonts w:ascii="Traditional Arabic" w:hAnsi="Traditional Arabic" w:cs="Traditional Arabic"/>
          <w:rtl/>
        </w:rPr>
        <w:t>وَمَا تُنفِقُواْ مِنْ خَيْرٍ فَإِنَّ اللَّهَ بِهِ عَلِيمٌ}</w:t>
      </w:r>
      <w:r w:rsidR="003874B5" w:rsidRPr="000B7373">
        <w:rPr>
          <w:rFonts w:ascii="Traditional Arabic" w:hAnsi="Traditional Arabic" w:cs="Traditional Arabic"/>
          <w:rtl/>
        </w:rPr>
        <w:t xml:space="preserve"> لا يَضيع عنده.</w:t>
      </w:r>
    </w:p>
    <w:p w14:paraId="09A24480" w14:textId="3DF36F10" w:rsidR="003B619E" w:rsidRPr="000B7373" w:rsidRDefault="003B619E" w:rsidP="003B619E">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{الَّذِينَ يُنفِقُونَ أَمْوَالَهُم بِاللَّيْلِ وَالنَّهَارِ سِرًّا وَعَلانِيَةً</w:t>
      </w:r>
      <w:r w:rsidR="003874B5" w:rsidRPr="000B7373">
        <w:rPr>
          <w:rFonts w:ascii="Traditional Arabic" w:hAnsi="Traditional Arabic" w:cs="Traditional Arabic"/>
          <w:rtl/>
        </w:rPr>
        <w:t xml:space="preserve">} مُسِرِّين ومُعلِنين، يعني يَعُمُّون الأوقات والأحوال بالصدقة لحِرصِهم على الخير، فكلَّما نزلت بهم حاجةُ محتاجٍ عَجَّلوا قضاءها ولم يؤخِّروه، ولم يتعلّلوا بوقتٍ ولا حالٍ، وقيل: نزلت في أبي بكرٍ </w:t>
      </w:r>
      <w:r w:rsidR="003005FE" w:rsidRPr="000B7373">
        <w:rPr>
          <w:rFonts w:ascii="Traditional Arabic" w:hAnsi="Traditional Arabic" w:cs="Traditional Arabic"/>
          <w:rtl/>
        </w:rPr>
        <w:t>الصديق رضي الله عنه حين تصدّق بأربعينَ ألفَ دينار، عشرةٍ بالليل وعشرةٍ بالنهار، وعشرةٍ في السِّرّ وعشرةٍ ي العلانية، أو في عليّ رضي الله عنه لم يَملِكْ إلا أربعةَ دراهم تصدّق بدرهم ليلًا وبدرهم نهارًا، وبدرهم سرًّا وبدرهم علانية</w:t>
      </w:r>
      <w:r w:rsidRPr="000B7373">
        <w:rPr>
          <w:rFonts w:ascii="Traditional Arabic" w:hAnsi="Traditional Arabic" w:cs="Traditional Arabic"/>
          <w:rtl/>
        </w:rPr>
        <w:t xml:space="preserve"> </w:t>
      </w:r>
      <w:r w:rsidR="003005FE" w:rsidRPr="000B7373">
        <w:rPr>
          <w:rFonts w:ascii="Traditional Arabic" w:hAnsi="Traditional Arabic" w:cs="Traditional Arabic"/>
          <w:rtl/>
        </w:rPr>
        <w:t>{</w:t>
      </w:r>
      <w:r w:rsidRPr="000B7373">
        <w:rPr>
          <w:rFonts w:ascii="Traditional Arabic" w:hAnsi="Traditional Arabic" w:cs="Traditional Arabic"/>
          <w:rtl/>
        </w:rPr>
        <w:t>فَلَهُمْ أَجْرُهُمْ عِندَ رَبِّهِمْ وَلاَ خَوْفٌ عَلَيْهِمْ وَلاَ هُمْ يَحْزَنُونَ}</w:t>
      </w:r>
      <w:r w:rsidR="003005FE" w:rsidRPr="000B7373">
        <w:rPr>
          <w:rFonts w:ascii="Traditional Arabic" w:hAnsi="Traditional Arabic" w:cs="Traditional Arabic"/>
          <w:rtl/>
        </w:rPr>
        <w:t>.</w:t>
      </w:r>
    </w:p>
    <w:p w14:paraId="312A9D8B" w14:textId="58C91E96" w:rsidR="003B619E" w:rsidRPr="000B7373" w:rsidRDefault="003B619E" w:rsidP="003B619E">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{الَّذِينَ يَأْكُلُونَ الرِّبَا</w:t>
      </w:r>
      <w:r w:rsidR="003005FE" w:rsidRPr="000B7373">
        <w:rPr>
          <w:rFonts w:ascii="Traditional Arabic" w:hAnsi="Traditional Arabic" w:cs="Traditional Arabic"/>
          <w:rtl/>
        </w:rPr>
        <w:t>} هو فَضْلُ مالٍ خالٍ عن العوض في معاوضة مالٍ بمالٍ</w:t>
      </w:r>
      <w:r w:rsidRPr="000B7373">
        <w:rPr>
          <w:rFonts w:ascii="Traditional Arabic" w:hAnsi="Traditional Arabic" w:cs="Traditional Arabic"/>
          <w:rtl/>
        </w:rPr>
        <w:t xml:space="preserve"> </w:t>
      </w:r>
      <w:r w:rsidR="003005FE" w:rsidRPr="000B7373">
        <w:rPr>
          <w:rFonts w:ascii="Traditional Arabic" w:hAnsi="Traditional Arabic" w:cs="Traditional Arabic"/>
          <w:rtl/>
        </w:rPr>
        <w:t>{</w:t>
      </w:r>
      <w:r w:rsidRPr="000B7373">
        <w:rPr>
          <w:rFonts w:ascii="Traditional Arabic" w:hAnsi="Traditional Arabic" w:cs="Traditional Arabic"/>
          <w:rtl/>
        </w:rPr>
        <w:t>لاَ يَقُومُونَ</w:t>
      </w:r>
      <w:r w:rsidR="003005FE" w:rsidRPr="000B7373">
        <w:rPr>
          <w:rFonts w:ascii="Traditional Arabic" w:hAnsi="Traditional Arabic" w:cs="Traditional Arabic"/>
          <w:rtl/>
        </w:rPr>
        <w:t>} إذا بُعثوا من قبورهم</w:t>
      </w:r>
      <w:r w:rsidRPr="000B7373">
        <w:rPr>
          <w:rFonts w:ascii="Traditional Arabic" w:hAnsi="Traditional Arabic" w:cs="Traditional Arabic"/>
          <w:rtl/>
        </w:rPr>
        <w:t xml:space="preserve"> </w:t>
      </w:r>
      <w:r w:rsidR="003005FE" w:rsidRPr="000B7373">
        <w:rPr>
          <w:rFonts w:ascii="Traditional Arabic" w:hAnsi="Traditional Arabic" w:cs="Traditional Arabic"/>
          <w:rtl/>
        </w:rPr>
        <w:t>{</w:t>
      </w:r>
      <w:r w:rsidRPr="000B7373">
        <w:rPr>
          <w:rFonts w:ascii="Traditional Arabic" w:hAnsi="Traditional Arabic" w:cs="Traditional Arabic"/>
          <w:rtl/>
        </w:rPr>
        <w:t>إِلاَّ كَمَا يَقُومُ الَّذِي يَتَخَبَّطُهُ الشَّيْطَانُ</w:t>
      </w:r>
      <w:r w:rsidR="003005FE" w:rsidRPr="000B7373">
        <w:rPr>
          <w:rFonts w:ascii="Traditional Arabic" w:hAnsi="Traditional Arabic" w:cs="Traditional Arabic"/>
          <w:rtl/>
        </w:rPr>
        <w:t>} أي المصروعُ، لأنه تَخبَّطَ في المعاملة فجُوزِيَ على المقابلة، والخَبْطُ: الضرب على غير استواءٍ كخبط العشواء</w:t>
      </w:r>
      <w:r w:rsidR="003005FE" w:rsidRPr="000B7373">
        <w:rPr>
          <w:rFonts w:ascii="Traditional Arabic" w:hAnsi="Traditional Arabic" w:cs="Traditional Arabic"/>
          <w:vertAlign w:val="superscript"/>
          <w:rtl/>
        </w:rPr>
        <w:t>(</w:t>
      </w:r>
      <w:r w:rsidR="003005FE" w:rsidRPr="000B7373">
        <w:rPr>
          <w:rStyle w:val="ad"/>
          <w:rFonts w:ascii="Traditional Arabic" w:hAnsi="Traditional Arabic" w:cs="Traditional Arabic"/>
          <w:rtl/>
        </w:rPr>
        <w:footnoteReference w:id="327"/>
      </w:r>
      <w:r w:rsidR="003005FE"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3005FE" w:rsidRPr="000B7373">
        <w:rPr>
          <w:rFonts w:ascii="Traditional Arabic" w:hAnsi="Traditional Arabic" w:cs="Traditional Arabic"/>
          <w:rtl/>
        </w:rPr>
        <w:t>{</w:t>
      </w:r>
      <w:r w:rsidRPr="000B7373">
        <w:rPr>
          <w:rFonts w:ascii="Traditional Arabic" w:hAnsi="Traditional Arabic" w:cs="Traditional Arabic"/>
          <w:rtl/>
        </w:rPr>
        <w:t>مِنَ الْمَسِّ</w:t>
      </w:r>
      <w:r w:rsidR="003005FE" w:rsidRPr="000B7373">
        <w:rPr>
          <w:rFonts w:ascii="Traditional Arabic" w:hAnsi="Traditional Arabic" w:cs="Traditional Arabic"/>
          <w:rtl/>
        </w:rPr>
        <w:t>} من الجنون، والمعنى أنهم يقومون يوم القيامة مُخَبَّلين كالمصروعين، تلك سيماهم يُعرَفون بها عند أهل الموقف، وقيل: الذين يخرجون من الأجداث يُوفِضون</w:t>
      </w:r>
      <w:r w:rsidR="003005FE" w:rsidRPr="000B7373">
        <w:rPr>
          <w:rFonts w:ascii="Traditional Arabic" w:hAnsi="Traditional Arabic" w:cs="Traditional Arabic"/>
          <w:vertAlign w:val="superscript"/>
          <w:rtl/>
        </w:rPr>
        <w:t>(</w:t>
      </w:r>
      <w:r w:rsidR="003005FE" w:rsidRPr="000B7373">
        <w:rPr>
          <w:rStyle w:val="ad"/>
          <w:rFonts w:ascii="Traditional Arabic" w:hAnsi="Traditional Arabic" w:cs="Traditional Arabic"/>
          <w:rtl/>
        </w:rPr>
        <w:footnoteReference w:id="328"/>
      </w:r>
      <w:r w:rsidR="003005FE" w:rsidRPr="000B7373">
        <w:rPr>
          <w:rFonts w:ascii="Traditional Arabic" w:hAnsi="Traditional Arabic" w:cs="Traditional Arabic"/>
          <w:vertAlign w:val="superscript"/>
          <w:rtl/>
        </w:rPr>
        <w:t>)</w:t>
      </w:r>
      <w:r w:rsidR="003005FE" w:rsidRPr="000B7373">
        <w:rPr>
          <w:rFonts w:ascii="Traditional Arabic" w:hAnsi="Traditional Arabic" w:cs="Traditional Arabic"/>
          <w:rtl/>
        </w:rPr>
        <w:t xml:space="preserve"> إلا أكلة الربا، فإنهم ينهضون ويسقطون كالمصروعين لأنهم أكلوا الربا فأرباه الله في بطونهم حتى أثقلهم فلا يقدرون على الإيفاض</w:t>
      </w:r>
      <w:r w:rsidRPr="000B7373">
        <w:rPr>
          <w:rFonts w:ascii="Traditional Arabic" w:hAnsi="Traditional Arabic" w:cs="Traditional Arabic"/>
          <w:rtl/>
        </w:rPr>
        <w:t xml:space="preserve"> </w:t>
      </w:r>
      <w:r w:rsidR="003005FE" w:rsidRPr="000B7373">
        <w:rPr>
          <w:rFonts w:ascii="Traditional Arabic" w:hAnsi="Traditional Arabic" w:cs="Traditional Arabic"/>
          <w:rtl/>
        </w:rPr>
        <w:t>{</w:t>
      </w:r>
      <w:r w:rsidRPr="000B7373">
        <w:rPr>
          <w:rFonts w:ascii="Traditional Arabic" w:hAnsi="Traditional Arabic" w:cs="Traditional Arabic"/>
          <w:rtl/>
        </w:rPr>
        <w:t>ذَلِكَ</w:t>
      </w:r>
      <w:r w:rsidR="003005FE" w:rsidRPr="000B7373">
        <w:rPr>
          <w:rFonts w:ascii="Traditional Arabic" w:hAnsi="Traditional Arabic" w:cs="Traditional Arabic"/>
          <w:rtl/>
        </w:rPr>
        <w:t>} العقاب</w:t>
      </w:r>
      <w:r w:rsidRPr="000B7373">
        <w:rPr>
          <w:rFonts w:ascii="Traditional Arabic" w:hAnsi="Traditional Arabic" w:cs="Traditional Arabic"/>
          <w:rtl/>
        </w:rPr>
        <w:t xml:space="preserve"> </w:t>
      </w:r>
      <w:r w:rsidR="003005FE" w:rsidRPr="000B7373">
        <w:rPr>
          <w:rFonts w:ascii="Traditional Arabic" w:hAnsi="Traditional Arabic" w:cs="Traditional Arabic"/>
          <w:rtl/>
        </w:rPr>
        <w:t>{</w:t>
      </w:r>
      <w:r w:rsidRPr="000B7373">
        <w:rPr>
          <w:rFonts w:ascii="Traditional Arabic" w:hAnsi="Traditional Arabic" w:cs="Traditional Arabic"/>
          <w:rtl/>
        </w:rPr>
        <w:t>بِأَنَّهُمْ</w:t>
      </w:r>
      <w:r w:rsidR="003005FE" w:rsidRPr="000B7373">
        <w:rPr>
          <w:rFonts w:ascii="Traditional Arabic" w:hAnsi="Traditional Arabic" w:cs="Traditional Arabic"/>
          <w:rtl/>
        </w:rPr>
        <w:t>} بسبب أنهم {</w:t>
      </w:r>
      <w:r w:rsidRPr="000B7373">
        <w:rPr>
          <w:rFonts w:ascii="Traditional Arabic" w:hAnsi="Traditional Arabic" w:cs="Traditional Arabic"/>
          <w:rtl/>
        </w:rPr>
        <w:t>قَالُواْ إِنَّمَا الْبَيْعُ مِثْلُ الرِّبَا</w:t>
      </w:r>
      <w:r w:rsidR="003005FE" w:rsidRPr="000B7373">
        <w:rPr>
          <w:rFonts w:ascii="Traditional Arabic" w:hAnsi="Traditional Arabic" w:cs="Traditional Arabic"/>
          <w:rtl/>
        </w:rPr>
        <w:t>} قد بلغ من اعتقادهم في حِلّ الربا أنهم جعلوه أصلًا وقانونًا في الحِلّ حتى شَبَّهوا به البيع</w:t>
      </w:r>
      <w:r w:rsidRPr="000B7373">
        <w:rPr>
          <w:rFonts w:ascii="Traditional Arabic" w:hAnsi="Traditional Arabic" w:cs="Traditional Arabic"/>
          <w:rtl/>
        </w:rPr>
        <w:t xml:space="preserve"> </w:t>
      </w:r>
      <w:r w:rsidR="003005FE" w:rsidRPr="000B7373">
        <w:rPr>
          <w:rFonts w:ascii="Traditional Arabic" w:hAnsi="Traditional Arabic" w:cs="Traditional Arabic"/>
          <w:rtl/>
        </w:rPr>
        <w:t>{</w:t>
      </w:r>
      <w:r w:rsidRPr="000B7373">
        <w:rPr>
          <w:rFonts w:ascii="Traditional Arabic" w:hAnsi="Traditional Arabic" w:cs="Traditional Arabic"/>
          <w:rtl/>
        </w:rPr>
        <w:t>وَأَحَلَّ اللَّهُ الْبَيْعَ وَحَرَّمَ الرِّبَا</w:t>
      </w:r>
      <w:r w:rsidR="003005FE" w:rsidRPr="000B7373">
        <w:rPr>
          <w:rFonts w:ascii="Traditional Arabic" w:hAnsi="Traditional Arabic" w:cs="Traditional Arabic"/>
          <w:rtl/>
        </w:rPr>
        <w:t>} إنكار لتسويتهم بينهما، إذ الحِلُّ مع الحُرمة ضِدّان، فأنَّى يتماثلان</w:t>
      </w:r>
      <w:r w:rsidRPr="000B7373">
        <w:rPr>
          <w:rFonts w:ascii="Traditional Arabic" w:hAnsi="Traditional Arabic" w:cs="Traditional Arabic"/>
          <w:rtl/>
        </w:rPr>
        <w:t xml:space="preserve"> </w:t>
      </w:r>
      <w:r w:rsidR="003005FE" w:rsidRPr="000B7373">
        <w:rPr>
          <w:rFonts w:ascii="Traditional Arabic" w:hAnsi="Traditional Arabic" w:cs="Traditional Arabic"/>
          <w:rtl/>
        </w:rPr>
        <w:t>{</w:t>
      </w:r>
      <w:r w:rsidRPr="000B7373">
        <w:rPr>
          <w:rFonts w:ascii="Traditional Arabic" w:hAnsi="Traditional Arabic" w:cs="Traditional Arabic"/>
          <w:rtl/>
        </w:rPr>
        <w:t>فَمَن جَاءَهُ مَوْعِظَةٌ مِّن رَّبِّهِ</w:t>
      </w:r>
      <w:r w:rsidR="003005FE" w:rsidRPr="000B7373">
        <w:rPr>
          <w:rFonts w:ascii="Traditional Arabic" w:hAnsi="Traditional Arabic" w:cs="Traditional Arabic"/>
          <w:rtl/>
        </w:rPr>
        <w:t>} فمن بَلَغَه وَعْظٌ من الله، وزَجْرٌ بالنهي عن الربا</w:t>
      </w:r>
      <w:r w:rsidRPr="000B7373">
        <w:rPr>
          <w:rFonts w:ascii="Traditional Arabic" w:hAnsi="Traditional Arabic" w:cs="Traditional Arabic"/>
          <w:rtl/>
        </w:rPr>
        <w:t xml:space="preserve"> </w:t>
      </w:r>
      <w:r w:rsidR="003005FE" w:rsidRPr="000B7373">
        <w:rPr>
          <w:rFonts w:ascii="Traditional Arabic" w:hAnsi="Traditional Arabic" w:cs="Traditional Arabic"/>
          <w:rtl/>
        </w:rPr>
        <w:t>{</w:t>
      </w:r>
      <w:r w:rsidRPr="000B7373">
        <w:rPr>
          <w:rFonts w:ascii="Traditional Arabic" w:hAnsi="Traditional Arabic" w:cs="Traditional Arabic"/>
          <w:rtl/>
        </w:rPr>
        <w:t>فَانتَهَىَ</w:t>
      </w:r>
      <w:r w:rsidR="003005FE" w:rsidRPr="000B7373">
        <w:rPr>
          <w:rFonts w:ascii="Traditional Arabic" w:hAnsi="Traditional Arabic" w:cs="Traditional Arabic"/>
          <w:rtl/>
        </w:rPr>
        <w:t>} فتَبع النهيَ وامتنع</w:t>
      </w:r>
      <w:r w:rsidRPr="000B7373">
        <w:rPr>
          <w:rFonts w:ascii="Traditional Arabic" w:hAnsi="Traditional Arabic" w:cs="Traditional Arabic"/>
          <w:rtl/>
        </w:rPr>
        <w:t xml:space="preserve"> </w:t>
      </w:r>
      <w:r w:rsidR="003005FE" w:rsidRPr="000B7373">
        <w:rPr>
          <w:rFonts w:ascii="Traditional Arabic" w:hAnsi="Traditional Arabic" w:cs="Traditional Arabic"/>
          <w:rtl/>
        </w:rPr>
        <w:t>{</w:t>
      </w:r>
      <w:r w:rsidRPr="000B7373">
        <w:rPr>
          <w:rFonts w:ascii="Traditional Arabic" w:hAnsi="Traditional Arabic" w:cs="Traditional Arabic"/>
          <w:rtl/>
        </w:rPr>
        <w:t>فَلَهُ مَا سَلَفَ</w:t>
      </w:r>
      <w:r w:rsidR="003005FE" w:rsidRPr="000B7373">
        <w:rPr>
          <w:rFonts w:ascii="Traditional Arabic" w:hAnsi="Traditional Arabic" w:cs="Traditional Arabic"/>
          <w:rtl/>
        </w:rPr>
        <w:t>} فلا يؤاخَذُ بما مضى منه، لأنه أخذ قبل نزول التحريم</w:t>
      </w:r>
      <w:r w:rsidRPr="000B7373">
        <w:rPr>
          <w:rFonts w:ascii="Traditional Arabic" w:hAnsi="Traditional Arabic" w:cs="Traditional Arabic"/>
          <w:rtl/>
        </w:rPr>
        <w:t xml:space="preserve"> </w:t>
      </w:r>
      <w:r w:rsidR="003005FE" w:rsidRPr="000B7373">
        <w:rPr>
          <w:rFonts w:ascii="Traditional Arabic" w:hAnsi="Traditional Arabic" w:cs="Traditional Arabic"/>
          <w:rtl/>
        </w:rPr>
        <w:t>{</w:t>
      </w:r>
      <w:r w:rsidRPr="000B7373">
        <w:rPr>
          <w:rFonts w:ascii="Traditional Arabic" w:hAnsi="Traditional Arabic" w:cs="Traditional Arabic"/>
          <w:rtl/>
        </w:rPr>
        <w:t>وَأَمْرُهُ إِلَى اللَّهِ</w:t>
      </w:r>
      <w:r w:rsidR="003005FE" w:rsidRPr="000B7373">
        <w:rPr>
          <w:rFonts w:ascii="Traditional Arabic" w:hAnsi="Traditional Arabic" w:cs="Traditional Arabic"/>
          <w:rtl/>
        </w:rPr>
        <w:t>} يَحكُم في شأنه يومَ القيامة، وليس من أَمرِهِ إليكم شيءٌ</w:t>
      </w:r>
      <w:r w:rsidR="003005FE" w:rsidRPr="000B7373">
        <w:rPr>
          <w:rFonts w:ascii="Traditional Arabic" w:hAnsi="Traditional Arabic" w:cs="Traditional Arabic"/>
          <w:vertAlign w:val="superscript"/>
          <w:rtl/>
        </w:rPr>
        <w:t>(</w:t>
      </w:r>
      <w:r w:rsidR="003005FE" w:rsidRPr="000B7373">
        <w:rPr>
          <w:rStyle w:val="ad"/>
          <w:rFonts w:ascii="Traditional Arabic" w:hAnsi="Traditional Arabic" w:cs="Traditional Arabic"/>
          <w:rtl/>
        </w:rPr>
        <w:footnoteReference w:id="329"/>
      </w:r>
      <w:r w:rsidR="003005FE" w:rsidRPr="000B7373">
        <w:rPr>
          <w:rFonts w:ascii="Traditional Arabic" w:hAnsi="Traditional Arabic" w:cs="Traditional Arabic"/>
          <w:vertAlign w:val="superscript"/>
          <w:rtl/>
        </w:rPr>
        <w:t>)</w:t>
      </w:r>
      <w:r w:rsidR="003005FE" w:rsidRPr="000B7373">
        <w:rPr>
          <w:rFonts w:ascii="Traditional Arabic" w:hAnsi="Traditional Arabic" w:cs="Traditional Arabic"/>
          <w:rtl/>
        </w:rPr>
        <w:t>، فلا تطالبوه به</w:t>
      </w:r>
      <w:r w:rsidRPr="000B7373">
        <w:rPr>
          <w:rFonts w:ascii="Traditional Arabic" w:hAnsi="Traditional Arabic" w:cs="Traditional Arabic"/>
          <w:rtl/>
        </w:rPr>
        <w:t xml:space="preserve"> </w:t>
      </w:r>
      <w:r w:rsidR="003005FE" w:rsidRPr="000B7373">
        <w:rPr>
          <w:rFonts w:ascii="Traditional Arabic" w:hAnsi="Traditional Arabic" w:cs="Traditional Arabic"/>
          <w:rtl/>
        </w:rPr>
        <w:t>{</w:t>
      </w:r>
      <w:r w:rsidRPr="000B7373">
        <w:rPr>
          <w:rFonts w:ascii="Traditional Arabic" w:hAnsi="Traditional Arabic" w:cs="Traditional Arabic"/>
          <w:rtl/>
        </w:rPr>
        <w:t>وَمَنْ عَادَ</w:t>
      </w:r>
      <w:r w:rsidR="003005FE" w:rsidRPr="000B7373">
        <w:rPr>
          <w:rFonts w:ascii="Traditional Arabic" w:hAnsi="Traditional Arabic" w:cs="Traditional Arabic"/>
          <w:rtl/>
        </w:rPr>
        <w:t>} إلى الربا مستحِلًّا</w:t>
      </w:r>
      <w:r w:rsidRPr="000B7373">
        <w:rPr>
          <w:rFonts w:ascii="Traditional Arabic" w:hAnsi="Traditional Arabic" w:cs="Traditional Arabic"/>
          <w:rtl/>
        </w:rPr>
        <w:t xml:space="preserve"> </w:t>
      </w:r>
      <w:r w:rsidR="003005FE" w:rsidRPr="000B7373">
        <w:rPr>
          <w:rFonts w:ascii="Traditional Arabic" w:hAnsi="Traditional Arabic" w:cs="Traditional Arabic"/>
          <w:rtl/>
        </w:rPr>
        <w:t>{</w:t>
      </w:r>
      <w:r w:rsidRPr="000B7373">
        <w:rPr>
          <w:rFonts w:ascii="Traditional Arabic" w:hAnsi="Traditional Arabic" w:cs="Traditional Arabic"/>
          <w:rtl/>
        </w:rPr>
        <w:t>فَأُولَئِكَ أَصْحَابُ النَّارِ هُمْ فِيهَا خَالِدُونَ}</w:t>
      </w:r>
      <w:r w:rsidR="003005FE" w:rsidRPr="000B7373">
        <w:rPr>
          <w:rFonts w:ascii="Traditional Arabic" w:hAnsi="Traditional Arabic" w:cs="Traditional Arabic"/>
          <w:rtl/>
        </w:rPr>
        <w:t xml:space="preserve"> لأنهم بالاستحلال صاروا كافرين، لأنَّ مَن أحلَّ ما حرَّم الله عزَّ وجلَّ فهو كافر، فلذا استحقَّ الخلود.</w:t>
      </w:r>
    </w:p>
    <w:p w14:paraId="4AEABC6E" w14:textId="24458939" w:rsidR="003B619E" w:rsidRPr="000B7373" w:rsidRDefault="003B619E" w:rsidP="003B619E">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{يَمْحَقُ اللَّهُ الرِّبَا</w:t>
      </w:r>
      <w:r w:rsidR="003005FE" w:rsidRPr="000B7373">
        <w:rPr>
          <w:rFonts w:ascii="Traditional Arabic" w:hAnsi="Traditional Arabic" w:cs="Traditional Arabic"/>
          <w:rtl/>
        </w:rPr>
        <w:t>} يَذهَبُ ببركته ويُهلك المالَ الذي يَدخُل فيه {</w:t>
      </w:r>
      <w:r w:rsidRPr="000B7373">
        <w:rPr>
          <w:rFonts w:ascii="Traditional Arabic" w:hAnsi="Traditional Arabic" w:cs="Traditional Arabic"/>
          <w:rtl/>
        </w:rPr>
        <w:t>وَيُرْبِي الصَّدَقَاتِ</w:t>
      </w:r>
      <w:r w:rsidR="003005FE" w:rsidRPr="000B7373">
        <w:rPr>
          <w:rFonts w:ascii="Traditional Arabic" w:hAnsi="Traditional Arabic" w:cs="Traditional Arabic"/>
          <w:rtl/>
        </w:rPr>
        <w:t>} يُنَمِّيها ويزيدُها أي يزيدُ المال الذي أُخرجت منه الصدقةُ ويباركُ فيه</w:t>
      </w:r>
      <w:r w:rsidRPr="000B7373">
        <w:rPr>
          <w:rFonts w:ascii="Traditional Arabic" w:hAnsi="Traditional Arabic" w:cs="Traditional Arabic"/>
          <w:rtl/>
        </w:rPr>
        <w:t xml:space="preserve"> </w:t>
      </w:r>
      <w:r w:rsidR="003005FE" w:rsidRPr="000B7373">
        <w:rPr>
          <w:rFonts w:ascii="Traditional Arabic" w:hAnsi="Traditional Arabic" w:cs="Traditional Arabic"/>
          <w:rtl/>
        </w:rPr>
        <w:t>{</w:t>
      </w:r>
      <w:r w:rsidRPr="000B7373">
        <w:rPr>
          <w:rFonts w:ascii="Traditional Arabic" w:hAnsi="Traditional Arabic" w:cs="Traditional Arabic"/>
          <w:rtl/>
        </w:rPr>
        <w:t>وَاللَّهُ لاَ يُحِبُّ كُلَّ كَفَّارٍ</w:t>
      </w:r>
      <w:r w:rsidR="003005FE" w:rsidRPr="000B7373">
        <w:rPr>
          <w:rFonts w:ascii="Traditional Arabic" w:hAnsi="Traditional Arabic" w:cs="Traditional Arabic"/>
          <w:rtl/>
        </w:rPr>
        <w:t>} عظيمِ الكفرِ باستحلال الربا</w:t>
      </w:r>
      <w:r w:rsidRPr="000B7373">
        <w:rPr>
          <w:rFonts w:ascii="Traditional Arabic" w:hAnsi="Traditional Arabic" w:cs="Traditional Arabic"/>
          <w:rtl/>
        </w:rPr>
        <w:t xml:space="preserve"> </w:t>
      </w:r>
      <w:r w:rsidR="003005FE" w:rsidRPr="000B7373">
        <w:rPr>
          <w:rFonts w:ascii="Traditional Arabic" w:hAnsi="Traditional Arabic" w:cs="Traditional Arabic"/>
          <w:rtl/>
        </w:rPr>
        <w:t>{</w:t>
      </w:r>
      <w:r w:rsidRPr="000B7373">
        <w:rPr>
          <w:rFonts w:ascii="Traditional Arabic" w:hAnsi="Traditional Arabic" w:cs="Traditional Arabic"/>
          <w:rtl/>
        </w:rPr>
        <w:t>أَثِيمٍ}</w:t>
      </w:r>
      <w:r w:rsidR="003005FE" w:rsidRPr="000B7373">
        <w:rPr>
          <w:rFonts w:ascii="Traditional Arabic" w:hAnsi="Traditional Arabic" w:cs="Traditional Arabic"/>
          <w:rtl/>
        </w:rPr>
        <w:t xml:space="preserve"> مُتَمادٍ في الإثم بأكله.</w:t>
      </w:r>
    </w:p>
    <w:p w14:paraId="2A4BA71F" w14:textId="7AF19948" w:rsidR="003B619E" w:rsidRPr="000B7373" w:rsidRDefault="003B619E" w:rsidP="003B619E">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الَّذِينَ آمَنُواْ وَعَمِلُواْ الصَّالِحَاتِ وَأَقَامُواْ الصَّلاةَ وَآتَوُاْ الزَّكَاةَ لَهُمْ أَجْرُهُمْ عِندَ رَبِّهِمْ وَلاَ خَوْفٌ عَلَيْهِمْ وَلاَ هُمْ يَحْزَنُونَ}</w:t>
      </w:r>
      <w:r w:rsidR="00D4624F" w:rsidRPr="000B7373">
        <w:rPr>
          <w:rFonts w:ascii="Traditional Arabic" w:hAnsi="Traditional Arabic" w:cs="Traditional Arabic"/>
          <w:rtl/>
        </w:rPr>
        <w:t xml:space="preserve"> قيل: المراد به الذين ءامنوا بتحريم الربا.</w:t>
      </w:r>
    </w:p>
    <w:p w14:paraId="33571DF7" w14:textId="72B1077B" w:rsidR="003B619E" w:rsidRPr="000B7373" w:rsidRDefault="003B619E" w:rsidP="003B619E">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{يَا أَيُّهَا الَّذِينَ آمَنُواْ اتَّقُواْ اللَّهَ وَذَرُواْ مَا بَقِيَ مِنَ الرِّبَا</w:t>
      </w:r>
      <w:r w:rsidR="00D4624F" w:rsidRPr="000B7373">
        <w:rPr>
          <w:rFonts w:ascii="Traditional Arabic" w:hAnsi="Traditional Arabic" w:cs="Traditional Arabic"/>
          <w:rtl/>
        </w:rPr>
        <w:t xml:space="preserve">} أَخذوا ما شَرَطوا على الناس من الربا وبقيت لهم بقايا، فأُمروا أن يتركوها ولا يطالِبوا بها. روي أنها نزلت في ثقيفٍ، وكان لهم على قومٍ من قريشٍ مالٌ فطالبوهم عندَ </w:t>
      </w:r>
      <w:r w:rsidR="001C4A34" w:rsidRPr="000B7373">
        <w:rPr>
          <w:rFonts w:ascii="Traditional Arabic" w:hAnsi="Traditional Arabic" w:cs="Traditional Arabic"/>
          <w:rtl/>
        </w:rPr>
        <w:t>الـمَ</w:t>
      </w:r>
      <w:r w:rsidR="00D4624F" w:rsidRPr="000B7373">
        <w:rPr>
          <w:rFonts w:ascii="Traditional Arabic" w:hAnsi="Traditional Arabic" w:cs="Traditional Arabic"/>
          <w:rtl/>
        </w:rPr>
        <w:t>حِلِّ</w:t>
      </w:r>
      <w:r w:rsidR="00D4624F" w:rsidRPr="000B7373">
        <w:rPr>
          <w:rFonts w:ascii="Traditional Arabic" w:hAnsi="Traditional Arabic" w:cs="Traditional Arabic"/>
          <w:vertAlign w:val="superscript"/>
          <w:rtl/>
        </w:rPr>
        <w:t>(</w:t>
      </w:r>
      <w:r w:rsidR="00D4624F" w:rsidRPr="000B7373">
        <w:rPr>
          <w:rStyle w:val="ad"/>
          <w:rFonts w:ascii="Traditional Arabic" w:hAnsi="Traditional Arabic" w:cs="Traditional Arabic"/>
          <w:rtl/>
        </w:rPr>
        <w:footnoteReference w:id="330"/>
      </w:r>
      <w:r w:rsidR="00D4624F" w:rsidRPr="000B7373">
        <w:rPr>
          <w:rFonts w:ascii="Traditional Arabic" w:hAnsi="Traditional Arabic" w:cs="Traditional Arabic"/>
          <w:vertAlign w:val="superscript"/>
          <w:rtl/>
        </w:rPr>
        <w:t>)</w:t>
      </w:r>
      <w:r w:rsidR="00D4624F" w:rsidRPr="000B7373">
        <w:rPr>
          <w:rFonts w:ascii="Traditional Arabic" w:hAnsi="Traditional Arabic" w:cs="Traditional Arabic"/>
          <w:rtl/>
        </w:rPr>
        <w:t xml:space="preserve"> بالمال والربا</w:t>
      </w:r>
      <w:r w:rsidRPr="000B7373">
        <w:rPr>
          <w:rFonts w:ascii="Traditional Arabic" w:hAnsi="Traditional Arabic" w:cs="Traditional Arabic"/>
          <w:rtl/>
        </w:rPr>
        <w:t xml:space="preserve"> </w:t>
      </w:r>
      <w:r w:rsidR="00D4624F" w:rsidRPr="000B7373">
        <w:rPr>
          <w:rFonts w:ascii="Traditional Arabic" w:hAnsi="Traditional Arabic" w:cs="Traditional Arabic"/>
          <w:rtl/>
        </w:rPr>
        <w:t>{</w:t>
      </w:r>
      <w:r w:rsidRPr="000B7373">
        <w:rPr>
          <w:rFonts w:ascii="Traditional Arabic" w:hAnsi="Traditional Arabic" w:cs="Traditional Arabic"/>
          <w:rtl/>
        </w:rPr>
        <w:t>إِن كُنتُم مُّؤْمِنِينَ}</w:t>
      </w:r>
      <w:r w:rsidR="00D4624F" w:rsidRPr="000B7373">
        <w:rPr>
          <w:rFonts w:ascii="Traditional Arabic" w:hAnsi="Traditional Arabic" w:cs="Traditional Arabic"/>
          <w:rtl/>
        </w:rPr>
        <w:t xml:space="preserve"> كاملي الإيمان، فإن دليلَ كماله امتثالٌ المأمور به.</w:t>
      </w:r>
    </w:p>
    <w:p w14:paraId="30254E12" w14:textId="16F4F85A" w:rsidR="003B619E" w:rsidRPr="000B7373" w:rsidRDefault="003B619E" w:rsidP="003B619E">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{فَإِن لَّمْ تَفْعَلُواْ فَأْذَنُواْ بِحَرْبٍ مِّنَ اللَّهِ وَرَسُولِهِ</w:t>
      </w:r>
      <w:r w:rsidR="00D4624F" w:rsidRPr="000B7373">
        <w:rPr>
          <w:rFonts w:ascii="Traditional Arabic" w:hAnsi="Traditional Arabic" w:cs="Traditional Arabic"/>
          <w:rtl/>
        </w:rPr>
        <w:t>} فاعلموا بها، مِنْ أَذِنَ بالشيء إذا علم به، أي فأْذَنوا بنوع من الحرب عظيمٍ من عندِ اللهِ ورسوله، وروي أنها لما نزلت قالت ثقيفٌ: لا طاقةَ لنا بحربِ الله ورسوله</w:t>
      </w:r>
      <w:r w:rsidRPr="000B7373">
        <w:rPr>
          <w:rFonts w:ascii="Traditional Arabic" w:hAnsi="Traditional Arabic" w:cs="Traditional Arabic"/>
          <w:rtl/>
        </w:rPr>
        <w:t xml:space="preserve"> </w:t>
      </w:r>
      <w:r w:rsidR="00D4624F" w:rsidRPr="000B7373">
        <w:rPr>
          <w:rFonts w:ascii="Traditional Arabic" w:hAnsi="Traditional Arabic" w:cs="Traditional Arabic"/>
          <w:rtl/>
        </w:rPr>
        <w:t>{</w:t>
      </w:r>
      <w:r w:rsidRPr="000B7373">
        <w:rPr>
          <w:rFonts w:ascii="Traditional Arabic" w:hAnsi="Traditional Arabic" w:cs="Traditional Arabic"/>
          <w:rtl/>
        </w:rPr>
        <w:t>وَإِن تُبْتُمْ</w:t>
      </w:r>
      <w:r w:rsidR="00D4624F" w:rsidRPr="000B7373">
        <w:rPr>
          <w:rFonts w:ascii="Traditional Arabic" w:hAnsi="Traditional Arabic" w:cs="Traditional Arabic"/>
          <w:rtl/>
        </w:rPr>
        <w:t>} من الارتباء</w:t>
      </w:r>
      <w:r w:rsidR="00D4624F" w:rsidRPr="000B7373">
        <w:rPr>
          <w:rFonts w:ascii="Traditional Arabic" w:hAnsi="Traditional Arabic" w:cs="Traditional Arabic"/>
          <w:vertAlign w:val="superscript"/>
          <w:rtl/>
        </w:rPr>
        <w:t>(</w:t>
      </w:r>
      <w:r w:rsidR="00D4624F" w:rsidRPr="000B7373">
        <w:rPr>
          <w:rStyle w:val="ad"/>
          <w:rFonts w:ascii="Traditional Arabic" w:hAnsi="Traditional Arabic" w:cs="Traditional Arabic"/>
          <w:rtl/>
        </w:rPr>
        <w:footnoteReference w:id="331"/>
      </w:r>
      <w:r w:rsidR="00D4624F"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D4624F" w:rsidRPr="000B7373">
        <w:rPr>
          <w:rFonts w:ascii="Traditional Arabic" w:hAnsi="Traditional Arabic" w:cs="Traditional Arabic"/>
          <w:rtl/>
        </w:rPr>
        <w:t>{</w:t>
      </w:r>
      <w:r w:rsidRPr="000B7373">
        <w:rPr>
          <w:rFonts w:ascii="Traditional Arabic" w:hAnsi="Traditional Arabic" w:cs="Traditional Arabic"/>
          <w:rtl/>
        </w:rPr>
        <w:t>فَلَكُمْ رُؤُوسُ أَمْوَالِكُمْ لاَ تَظْلِمُونَ</w:t>
      </w:r>
      <w:r w:rsidR="00D4624F" w:rsidRPr="000B7373">
        <w:rPr>
          <w:rFonts w:ascii="Traditional Arabic" w:hAnsi="Traditional Arabic" w:cs="Traditional Arabic"/>
          <w:rtl/>
        </w:rPr>
        <w:t xml:space="preserve">} </w:t>
      </w:r>
      <w:r w:rsidR="001C4A34" w:rsidRPr="000B7373">
        <w:rPr>
          <w:rFonts w:ascii="Traditional Arabic" w:hAnsi="Traditional Arabic" w:cs="Traditional Arabic"/>
          <w:rtl/>
        </w:rPr>
        <w:t>الـمَ</w:t>
      </w:r>
      <w:r w:rsidR="00D4624F" w:rsidRPr="000B7373">
        <w:rPr>
          <w:rFonts w:ascii="Traditional Arabic" w:hAnsi="Traditional Arabic" w:cs="Traditional Arabic"/>
          <w:rtl/>
        </w:rPr>
        <w:t>ديونِينَ بطلبِ الزيادة عليها</w:t>
      </w:r>
      <w:r w:rsidRPr="000B7373">
        <w:rPr>
          <w:rFonts w:ascii="Traditional Arabic" w:hAnsi="Traditional Arabic" w:cs="Traditional Arabic"/>
          <w:rtl/>
        </w:rPr>
        <w:t xml:space="preserve"> </w:t>
      </w:r>
      <w:r w:rsidR="00D4624F" w:rsidRPr="000B7373">
        <w:rPr>
          <w:rFonts w:ascii="Traditional Arabic" w:hAnsi="Traditional Arabic" w:cs="Traditional Arabic"/>
          <w:rtl/>
        </w:rPr>
        <w:t>{</w:t>
      </w:r>
      <w:r w:rsidRPr="000B7373">
        <w:rPr>
          <w:rFonts w:ascii="Traditional Arabic" w:hAnsi="Traditional Arabic" w:cs="Traditional Arabic"/>
          <w:rtl/>
        </w:rPr>
        <w:t>وَلاَ تُظْلَمُونَ}</w:t>
      </w:r>
      <w:r w:rsidR="00D4624F" w:rsidRPr="000B7373">
        <w:rPr>
          <w:rFonts w:ascii="Traditional Arabic" w:hAnsi="Traditional Arabic" w:cs="Traditional Arabic"/>
          <w:rtl/>
        </w:rPr>
        <w:t xml:space="preserve"> بالنقصان منها.</w:t>
      </w:r>
    </w:p>
    <w:p w14:paraId="2230CB01" w14:textId="0039D22A" w:rsidR="003B619E" w:rsidRPr="000B7373" w:rsidRDefault="003B619E" w:rsidP="003B619E">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{وَإِن كَانَ ذُو عُسْرَةٍ</w:t>
      </w:r>
      <w:r w:rsidR="00D4624F" w:rsidRPr="000B7373">
        <w:rPr>
          <w:rFonts w:ascii="Traditional Arabic" w:hAnsi="Traditional Arabic" w:cs="Traditional Arabic"/>
          <w:rtl/>
        </w:rPr>
        <w:t>} وإن وقَعَ غريمٌ من غُرَمائكم ذو إعسار {</w:t>
      </w:r>
      <w:r w:rsidRPr="000B7373">
        <w:rPr>
          <w:rFonts w:ascii="Traditional Arabic" w:hAnsi="Traditional Arabic" w:cs="Traditional Arabic"/>
          <w:rtl/>
        </w:rPr>
        <w:t>فَنَظِرَةٌ</w:t>
      </w:r>
      <w:r w:rsidR="00D4624F" w:rsidRPr="000B7373">
        <w:rPr>
          <w:rFonts w:ascii="Traditional Arabic" w:hAnsi="Traditional Arabic" w:cs="Traditional Arabic"/>
          <w:rtl/>
        </w:rPr>
        <w:t>} أي إنظار</w:t>
      </w:r>
      <w:r w:rsidRPr="000B7373">
        <w:rPr>
          <w:rFonts w:ascii="Traditional Arabic" w:hAnsi="Traditional Arabic" w:cs="Traditional Arabic"/>
          <w:rtl/>
        </w:rPr>
        <w:t xml:space="preserve"> </w:t>
      </w:r>
      <w:r w:rsidR="00D4624F" w:rsidRPr="000B7373">
        <w:rPr>
          <w:rFonts w:ascii="Traditional Arabic" w:hAnsi="Traditional Arabic" w:cs="Traditional Arabic"/>
          <w:rtl/>
        </w:rPr>
        <w:t>{</w:t>
      </w:r>
      <w:r w:rsidRPr="000B7373">
        <w:rPr>
          <w:rFonts w:ascii="Traditional Arabic" w:hAnsi="Traditional Arabic" w:cs="Traditional Arabic"/>
          <w:rtl/>
        </w:rPr>
        <w:t>إِلَى مَيْسَرَةٍ</w:t>
      </w:r>
      <w:r w:rsidR="00D4624F" w:rsidRPr="000B7373">
        <w:rPr>
          <w:rFonts w:ascii="Traditional Arabic" w:hAnsi="Traditional Arabic" w:cs="Traditional Arabic"/>
          <w:rtl/>
        </w:rPr>
        <w:t>} يسارٍ</w:t>
      </w:r>
      <w:r w:rsidRPr="000B7373">
        <w:rPr>
          <w:rFonts w:ascii="Traditional Arabic" w:hAnsi="Traditional Arabic" w:cs="Traditional Arabic"/>
          <w:rtl/>
        </w:rPr>
        <w:t xml:space="preserve"> </w:t>
      </w:r>
      <w:r w:rsidR="00D4624F" w:rsidRPr="000B7373">
        <w:rPr>
          <w:rFonts w:ascii="Traditional Arabic" w:hAnsi="Traditional Arabic" w:cs="Traditional Arabic"/>
          <w:rtl/>
        </w:rPr>
        <w:t>{</w:t>
      </w:r>
      <w:r w:rsidRPr="000B7373">
        <w:rPr>
          <w:rFonts w:ascii="Traditional Arabic" w:hAnsi="Traditional Arabic" w:cs="Traditional Arabic"/>
          <w:rtl/>
        </w:rPr>
        <w:t>وَأَن تَصَدَّقُواْ</w:t>
      </w:r>
      <w:r w:rsidR="00D4624F" w:rsidRPr="000B7373">
        <w:rPr>
          <w:rFonts w:ascii="Traditional Arabic" w:hAnsi="Traditional Arabic" w:cs="Traditional Arabic"/>
          <w:rtl/>
        </w:rPr>
        <w:t>} تتصدقوا برؤوس أموالكم أو ببعضها على مَن أَعسَرَ مِن غرمائكم</w:t>
      </w:r>
      <w:r w:rsidRPr="000B7373">
        <w:rPr>
          <w:rFonts w:ascii="Traditional Arabic" w:hAnsi="Traditional Arabic" w:cs="Traditional Arabic"/>
          <w:rtl/>
        </w:rPr>
        <w:t xml:space="preserve"> </w:t>
      </w:r>
      <w:r w:rsidR="00D4624F" w:rsidRPr="000B7373">
        <w:rPr>
          <w:rFonts w:ascii="Traditional Arabic" w:hAnsi="Traditional Arabic" w:cs="Traditional Arabic"/>
          <w:rtl/>
        </w:rPr>
        <w:t>{</w:t>
      </w:r>
      <w:r w:rsidRPr="000B7373">
        <w:rPr>
          <w:rFonts w:ascii="Traditional Arabic" w:hAnsi="Traditional Arabic" w:cs="Traditional Arabic"/>
          <w:rtl/>
        </w:rPr>
        <w:t>خَيْرٌ لَّكُمْ</w:t>
      </w:r>
      <w:r w:rsidR="00D4624F" w:rsidRPr="000B7373">
        <w:rPr>
          <w:rFonts w:ascii="Traditional Arabic" w:hAnsi="Traditional Arabic" w:cs="Traditional Arabic"/>
          <w:rtl/>
        </w:rPr>
        <w:t>} في القيامة</w:t>
      </w:r>
      <w:r w:rsidRPr="000B7373">
        <w:rPr>
          <w:rFonts w:ascii="Traditional Arabic" w:hAnsi="Traditional Arabic" w:cs="Traditional Arabic"/>
          <w:rtl/>
        </w:rPr>
        <w:t xml:space="preserve"> </w:t>
      </w:r>
      <w:r w:rsidR="00D4624F" w:rsidRPr="000B7373">
        <w:rPr>
          <w:rFonts w:ascii="Traditional Arabic" w:hAnsi="Traditional Arabic" w:cs="Traditional Arabic"/>
          <w:rtl/>
        </w:rPr>
        <w:t>{</w:t>
      </w:r>
      <w:r w:rsidRPr="000B7373">
        <w:rPr>
          <w:rFonts w:ascii="Traditional Arabic" w:hAnsi="Traditional Arabic" w:cs="Traditional Arabic"/>
          <w:rtl/>
        </w:rPr>
        <w:t>إِن كُنتُمْ تَعْلَمُونَ}</w:t>
      </w:r>
      <w:r w:rsidR="00D4624F" w:rsidRPr="000B7373">
        <w:rPr>
          <w:rFonts w:ascii="Traditional Arabic" w:hAnsi="Traditional Arabic" w:cs="Traditional Arabic"/>
          <w:rtl/>
        </w:rPr>
        <w:t xml:space="preserve"> أنه خير لكم فتعملوا به.</w:t>
      </w:r>
    </w:p>
    <w:p w14:paraId="44E89D43" w14:textId="5569DF62" w:rsidR="003B619E" w:rsidRPr="000B7373" w:rsidRDefault="003B619E" w:rsidP="003B619E">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{وَاتَّقُواْ يَوْمًا تُرْجَعُونَ فِيهِ إِلَى اللَّهِ</w:t>
      </w:r>
      <w:r w:rsidR="00D4624F" w:rsidRPr="000B7373">
        <w:rPr>
          <w:rFonts w:ascii="Traditional Arabic" w:hAnsi="Traditional Arabic" w:cs="Traditional Arabic"/>
          <w:rtl/>
        </w:rPr>
        <w:t xml:space="preserve">} قيل: هي ءاخرُ ءايةٍ نزلَ </w:t>
      </w:r>
      <w:r w:rsidR="008A78A7" w:rsidRPr="000B7373">
        <w:rPr>
          <w:rFonts w:ascii="Traditional Arabic" w:hAnsi="Traditional Arabic" w:cs="Traditional Arabic"/>
          <w:rtl/>
        </w:rPr>
        <w:t>بها جبريلُ عليه السلام، وقال: ضَعْها في رأسِ المائتين والثمانين من البقرة، وعاش رسول الله ﷺ بعدها أحدًا وعشرين يومًا أو أحدًا وثمانين أو سبعة أيام أو ثلاث ساعاتٍ</w:t>
      </w:r>
      <w:r w:rsidRPr="000B7373">
        <w:rPr>
          <w:rFonts w:ascii="Traditional Arabic" w:hAnsi="Traditional Arabic" w:cs="Traditional Arabic"/>
          <w:rtl/>
        </w:rPr>
        <w:t xml:space="preserve"> </w:t>
      </w:r>
      <w:r w:rsidR="008A78A7" w:rsidRPr="000B7373">
        <w:rPr>
          <w:rFonts w:ascii="Traditional Arabic" w:hAnsi="Traditional Arabic" w:cs="Traditional Arabic"/>
          <w:rtl/>
        </w:rPr>
        <w:t>{</w:t>
      </w:r>
      <w:r w:rsidRPr="000B7373">
        <w:rPr>
          <w:rFonts w:ascii="Traditional Arabic" w:hAnsi="Traditional Arabic" w:cs="Traditional Arabic"/>
          <w:rtl/>
        </w:rPr>
        <w:t>ثُمَّ تُوَفَّى كُلُّ نَفْسٍ مَّا كَسَبَتْ</w:t>
      </w:r>
      <w:r w:rsidR="008A78A7" w:rsidRPr="000B7373">
        <w:rPr>
          <w:rFonts w:ascii="Traditional Arabic" w:hAnsi="Traditional Arabic" w:cs="Traditional Arabic"/>
          <w:rtl/>
        </w:rPr>
        <w:t>} جزاءَ ما كسبت</w:t>
      </w:r>
      <w:r w:rsidRPr="000B7373">
        <w:rPr>
          <w:rFonts w:ascii="Traditional Arabic" w:hAnsi="Traditional Arabic" w:cs="Traditional Arabic"/>
          <w:rtl/>
        </w:rPr>
        <w:t xml:space="preserve"> </w:t>
      </w:r>
      <w:r w:rsidR="008A78A7" w:rsidRPr="000B7373">
        <w:rPr>
          <w:rFonts w:ascii="Traditional Arabic" w:hAnsi="Traditional Arabic" w:cs="Traditional Arabic"/>
          <w:rtl/>
        </w:rPr>
        <w:t>{</w:t>
      </w:r>
      <w:r w:rsidRPr="000B7373">
        <w:rPr>
          <w:rFonts w:ascii="Traditional Arabic" w:hAnsi="Traditional Arabic" w:cs="Traditional Arabic"/>
          <w:rtl/>
        </w:rPr>
        <w:t>وَهُمْ لاَ يُظْلَمُونَ}</w:t>
      </w:r>
      <w:r w:rsidR="008A78A7" w:rsidRPr="000B7373">
        <w:rPr>
          <w:rFonts w:ascii="Traditional Arabic" w:hAnsi="Traditional Arabic" w:cs="Traditional Arabic"/>
          <w:rtl/>
        </w:rPr>
        <w:t xml:space="preserve"> بنُقصانِ الحسنات وزيادة السيئات.</w:t>
      </w:r>
    </w:p>
    <w:p w14:paraId="307B8504" w14:textId="5CCF0D1A" w:rsidR="003B619E" w:rsidRPr="000B7373" w:rsidRDefault="003B619E" w:rsidP="003B619E">
      <w:pPr>
        <w:pStyle w:val="a6"/>
        <w:numPr>
          <w:ilvl w:val="0"/>
          <w:numId w:val="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 xml:space="preserve">{يَا أَيُّهَا الَّذِينَ </w:t>
      </w:r>
      <w:r w:rsidR="008A78A7" w:rsidRPr="000B7373">
        <w:rPr>
          <w:rFonts w:ascii="Traditional Arabic" w:hAnsi="Traditional Arabic" w:cs="Traditional Arabic"/>
          <w:rtl/>
        </w:rPr>
        <w:t>ءَا</w:t>
      </w:r>
      <w:r w:rsidRPr="000B7373">
        <w:rPr>
          <w:rFonts w:ascii="Traditional Arabic" w:hAnsi="Traditional Arabic" w:cs="Traditional Arabic"/>
          <w:rtl/>
        </w:rPr>
        <w:t>مَنُواْ إِذَا تَدَايَنتُم بِدَيْنٍ</w:t>
      </w:r>
      <w:r w:rsidR="008A78A7" w:rsidRPr="000B7373">
        <w:rPr>
          <w:rFonts w:ascii="Traditional Arabic" w:hAnsi="Traditional Arabic" w:cs="Traditional Arabic"/>
          <w:rtl/>
        </w:rPr>
        <w:t>} إذا داينَ بعضُكم بعضًا مُعطيًا أو ءاخذًا</w:t>
      </w:r>
      <w:r w:rsidRPr="000B7373">
        <w:rPr>
          <w:rFonts w:ascii="Traditional Arabic" w:hAnsi="Traditional Arabic" w:cs="Traditional Arabic"/>
          <w:rtl/>
        </w:rPr>
        <w:t xml:space="preserve"> </w:t>
      </w:r>
      <w:r w:rsidR="008A78A7" w:rsidRPr="000B7373">
        <w:rPr>
          <w:rFonts w:ascii="Traditional Arabic" w:hAnsi="Traditional Arabic" w:cs="Traditional Arabic"/>
          <w:rtl/>
        </w:rPr>
        <w:t>{</w:t>
      </w:r>
      <w:r w:rsidRPr="000B7373">
        <w:rPr>
          <w:rFonts w:ascii="Traditional Arabic" w:hAnsi="Traditional Arabic" w:cs="Traditional Arabic"/>
          <w:rtl/>
        </w:rPr>
        <w:t>إِلَى أَجَلٍ مُّسَمًّى</w:t>
      </w:r>
      <w:r w:rsidR="008A78A7" w:rsidRPr="000B7373">
        <w:rPr>
          <w:rFonts w:ascii="Traditional Arabic" w:hAnsi="Traditional Arabic" w:cs="Traditional Arabic"/>
          <w:rtl/>
        </w:rPr>
        <w:t>} مدةٍ معلومةٍ</w:t>
      </w:r>
      <w:r w:rsidRPr="000B7373">
        <w:rPr>
          <w:rFonts w:ascii="Traditional Arabic" w:hAnsi="Traditional Arabic" w:cs="Traditional Arabic"/>
          <w:rtl/>
        </w:rPr>
        <w:t xml:space="preserve"> </w:t>
      </w:r>
      <w:r w:rsidR="008A78A7" w:rsidRPr="000B7373">
        <w:rPr>
          <w:rFonts w:ascii="Traditional Arabic" w:hAnsi="Traditional Arabic" w:cs="Traditional Arabic"/>
          <w:rtl/>
        </w:rPr>
        <w:t>{</w:t>
      </w:r>
      <w:r w:rsidRPr="000B7373">
        <w:rPr>
          <w:rFonts w:ascii="Traditional Arabic" w:hAnsi="Traditional Arabic" w:cs="Traditional Arabic"/>
          <w:rtl/>
        </w:rPr>
        <w:t>فَاكْتُبُوهُ</w:t>
      </w:r>
      <w:r w:rsidR="008A78A7" w:rsidRPr="000B7373">
        <w:rPr>
          <w:rFonts w:ascii="Traditional Arabic" w:hAnsi="Traditional Arabic" w:cs="Traditional Arabic"/>
          <w:rtl/>
        </w:rPr>
        <w:t>} وإنما أمرَ بكتابة الدَّين لأنَّ ذلك أَوثَقُ وءامَنُ من النسيان وأبعدُ من الجُحود، والمعنى إذا تعاملتم بدَين مؤجَّل فاكتبوه، والأمر للندب، وعن ابن عباس أن المراد به السَّلَمُ</w:t>
      </w:r>
      <w:r w:rsidRPr="000B7373">
        <w:rPr>
          <w:rFonts w:ascii="Traditional Arabic" w:hAnsi="Traditional Arabic" w:cs="Traditional Arabic"/>
          <w:rtl/>
        </w:rPr>
        <w:t xml:space="preserve"> </w:t>
      </w:r>
      <w:r w:rsidR="008A78A7" w:rsidRPr="000B7373">
        <w:rPr>
          <w:rFonts w:ascii="Traditional Arabic" w:hAnsi="Traditional Arabic" w:cs="Traditional Arabic"/>
          <w:rtl/>
        </w:rPr>
        <w:t>{</w:t>
      </w:r>
      <w:r w:rsidRPr="000B7373">
        <w:rPr>
          <w:rFonts w:ascii="Traditional Arabic" w:hAnsi="Traditional Arabic" w:cs="Traditional Arabic"/>
          <w:rtl/>
        </w:rPr>
        <w:t>وَلْيَكْتُب بَّيْنَكُمْ</w:t>
      </w:r>
      <w:r w:rsidR="008A78A7" w:rsidRPr="000B7373">
        <w:rPr>
          <w:rFonts w:ascii="Traditional Arabic" w:hAnsi="Traditional Arabic" w:cs="Traditional Arabic"/>
          <w:rtl/>
        </w:rPr>
        <w:t xml:space="preserve">} بين </w:t>
      </w:r>
      <w:r w:rsidR="001C4A34" w:rsidRPr="000B7373">
        <w:rPr>
          <w:rFonts w:ascii="Traditional Arabic" w:hAnsi="Traditional Arabic" w:cs="Traditional Arabic"/>
          <w:rtl/>
        </w:rPr>
        <w:t>الـمُ</w:t>
      </w:r>
      <w:r w:rsidR="008A78A7" w:rsidRPr="000B7373">
        <w:rPr>
          <w:rFonts w:ascii="Traditional Arabic" w:hAnsi="Traditional Arabic" w:cs="Traditional Arabic"/>
          <w:rtl/>
        </w:rPr>
        <w:t>تداينَينِ</w:t>
      </w:r>
      <w:r w:rsidRPr="000B7373">
        <w:rPr>
          <w:rFonts w:ascii="Traditional Arabic" w:hAnsi="Traditional Arabic" w:cs="Traditional Arabic"/>
          <w:rtl/>
        </w:rPr>
        <w:t xml:space="preserve"> </w:t>
      </w:r>
      <w:r w:rsidR="008A78A7" w:rsidRPr="000B7373">
        <w:rPr>
          <w:rFonts w:ascii="Traditional Arabic" w:hAnsi="Traditional Arabic" w:cs="Traditional Arabic"/>
          <w:rtl/>
        </w:rPr>
        <w:t>{</w:t>
      </w:r>
      <w:r w:rsidRPr="000B7373">
        <w:rPr>
          <w:rFonts w:ascii="Traditional Arabic" w:hAnsi="Traditional Arabic" w:cs="Traditional Arabic"/>
          <w:rtl/>
        </w:rPr>
        <w:t>كَاتِبٌ بِالْعَدْلِ</w:t>
      </w:r>
      <w:r w:rsidR="008A78A7" w:rsidRPr="000B7373">
        <w:rPr>
          <w:rFonts w:ascii="Traditional Arabic" w:hAnsi="Traditional Arabic" w:cs="Traditional Arabic"/>
          <w:rtl/>
        </w:rPr>
        <w:t>} كاتبٌ مأمون على ما يَكتب، يكتب بالاحتياط لا يزيدُ على ما يجبُ أن يُكتَبَ ولا يَنقُصُ، وفيه دليل [على] أن يكون الكاتب فقيهًا عا</w:t>
      </w:r>
      <w:r w:rsidR="000B7373">
        <w:rPr>
          <w:rFonts w:ascii="Traditional Arabic" w:hAnsi="Traditional Arabic" w:cs="Traditional Arabic"/>
          <w:rtl/>
        </w:rPr>
        <w:t>لـمً</w:t>
      </w:r>
      <w:r w:rsidR="008A78A7" w:rsidRPr="000B7373">
        <w:rPr>
          <w:rFonts w:ascii="Traditional Arabic" w:hAnsi="Traditional Arabic" w:cs="Traditional Arabic"/>
          <w:rtl/>
        </w:rPr>
        <w:t>ا بالشروط حتى يجيءَ مكتوبُه مُعَدَّلًا بالشرع، وهو أمر للمتداينَينِ بتخيُّر الكاتب وأَلَّا يَستكتبوا إلا فقيهًا دَيِّنًا حتى يكتب ما هو متفق عليه</w:t>
      </w:r>
      <w:r w:rsidRPr="000B7373">
        <w:rPr>
          <w:rFonts w:ascii="Traditional Arabic" w:hAnsi="Traditional Arabic" w:cs="Traditional Arabic"/>
          <w:rtl/>
        </w:rPr>
        <w:t xml:space="preserve"> </w:t>
      </w:r>
      <w:r w:rsidR="008A78A7" w:rsidRPr="000B7373">
        <w:rPr>
          <w:rFonts w:ascii="Traditional Arabic" w:hAnsi="Traditional Arabic" w:cs="Traditional Arabic"/>
          <w:rtl/>
        </w:rPr>
        <w:t>{</w:t>
      </w:r>
      <w:r w:rsidRPr="000B7373">
        <w:rPr>
          <w:rFonts w:ascii="Traditional Arabic" w:hAnsi="Traditional Arabic" w:cs="Traditional Arabic"/>
          <w:rtl/>
        </w:rPr>
        <w:t>وَلاَ يَأْبَ كَاتِبٌ</w:t>
      </w:r>
      <w:r w:rsidR="008A78A7" w:rsidRPr="000B7373">
        <w:rPr>
          <w:rFonts w:ascii="Traditional Arabic" w:hAnsi="Traditional Arabic" w:cs="Traditional Arabic"/>
          <w:rtl/>
        </w:rPr>
        <w:t>}</w:t>
      </w:r>
      <w:r w:rsidR="00401B63" w:rsidRPr="000B7373">
        <w:rPr>
          <w:rFonts w:ascii="Traditional Arabic" w:hAnsi="Traditional Arabic" w:cs="Traditional Arabic"/>
          <w:rtl/>
        </w:rPr>
        <w:t xml:space="preserve"> ولا يمتنعْ واحدٌ من الكُتاب</w:t>
      </w:r>
      <w:r w:rsidRPr="000B7373">
        <w:rPr>
          <w:rFonts w:ascii="Traditional Arabic" w:hAnsi="Traditional Arabic" w:cs="Traditional Arabic"/>
          <w:rtl/>
        </w:rPr>
        <w:t xml:space="preserve"> </w:t>
      </w:r>
      <w:r w:rsidR="00401B63" w:rsidRPr="000B7373">
        <w:rPr>
          <w:rFonts w:ascii="Traditional Arabic" w:hAnsi="Traditional Arabic" w:cs="Traditional Arabic"/>
          <w:rtl/>
        </w:rPr>
        <w:t>{</w:t>
      </w:r>
      <w:r w:rsidRPr="000B7373">
        <w:rPr>
          <w:rFonts w:ascii="Traditional Arabic" w:hAnsi="Traditional Arabic" w:cs="Traditional Arabic"/>
          <w:rtl/>
        </w:rPr>
        <w:t>أَنْ يَكْتُبَ كَمَا عَلَّمَهُ اللَّهُ</w:t>
      </w:r>
      <w:r w:rsidR="00401B63" w:rsidRPr="000B7373">
        <w:rPr>
          <w:rFonts w:ascii="Traditional Arabic" w:hAnsi="Traditional Arabic" w:cs="Traditional Arabic"/>
          <w:rtl/>
        </w:rPr>
        <w:t>} مثلَ ما علَّمَه الله كِتابَةَ الوثائق، لا يُبدِّلْ ولا يُغيّرْ</w:t>
      </w:r>
      <w:r w:rsidRPr="000B7373">
        <w:rPr>
          <w:rFonts w:ascii="Traditional Arabic" w:hAnsi="Traditional Arabic" w:cs="Traditional Arabic"/>
          <w:rtl/>
        </w:rPr>
        <w:t xml:space="preserve"> </w:t>
      </w:r>
      <w:r w:rsidR="00401B63" w:rsidRPr="000B7373">
        <w:rPr>
          <w:rFonts w:ascii="Traditional Arabic" w:hAnsi="Traditional Arabic" w:cs="Traditional Arabic"/>
          <w:rtl/>
        </w:rPr>
        <w:t>{</w:t>
      </w:r>
      <w:r w:rsidRPr="000B7373">
        <w:rPr>
          <w:rFonts w:ascii="Traditional Arabic" w:hAnsi="Traditional Arabic" w:cs="Traditional Arabic"/>
          <w:rtl/>
        </w:rPr>
        <w:t>فَلْيَكْتُبْ</w:t>
      </w:r>
      <w:r w:rsidR="00401B63" w:rsidRPr="000B7373">
        <w:rPr>
          <w:rFonts w:ascii="Traditional Arabic" w:hAnsi="Traditional Arabic" w:cs="Traditional Arabic"/>
          <w:rtl/>
        </w:rPr>
        <w:t>} تلك الكتابة لا يَعدلْ عنها</w:t>
      </w:r>
      <w:r w:rsidRPr="000B7373">
        <w:rPr>
          <w:rFonts w:ascii="Traditional Arabic" w:hAnsi="Traditional Arabic" w:cs="Traditional Arabic"/>
          <w:rtl/>
        </w:rPr>
        <w:t xml:space="preserve"> </w:t>
      </w:r>
      <w:r w:rsidR="00401B63" w:rsidRPr="000B7373">
        <w:rPr>
          <w:rFonts w:ascii="Traditional Arabic" w:hAnsi="Traditional Arabic" w:cs="Traditional Arabic"/>
          <w:rtl/>
        </w:rPr>
        <w:t>{</w:t>
      </w:r>
      <w:r w:rsidRPr="000B7373">
        <w:rPr>
          <w:rFonts w:ascii="Traditional Arabic" w:hAnsi="Traditional Arabic" w:cs="Traditional Arabic"/>
          <w:rtl/>
        </w:rPr>
        <w:t>وَلْيُمْلِلِ الَّذِي عَلَيْهِ الْحَقُّ</w:t>
      </w:r>
      <w:r w:rsidR="00401B63" w:rsidRPr="000B7373">
        <w:rPr>
          <w:rFonts w:ascii="Traditional Arabic" w:hAnsi="Traditional Arabic" w:cs="Traditional Arabic"/>
          <w:rtl/>
        </w:rPr>
        <w:t xml:space="preserve">} ولا يكنِ </w:t>
      </w:r>
      <w:r w:rsidR="001C4A34" w:rsidRPr="000B7373">
        <w:rPr>
          <w:rFonts w:ascii="Traditional Arabic" w:hAnsi="Traditional Arabic" w:cs="Traditional Arabic"/>
          <w:rtl/>
        </w:rPr>
        <w:t>الـمُ</w:t>
      </w:r>
      <w:r w:rsidR="00401B63" w:rsidRPr="000B7373">
        <w:rPr>
          <w:rFonts w:ascii="Traditional Arabic" w:hAnsi="Traditional Arabic" w:cs="Traditional Arabic"/>
          <w:rtl/>
        </w:rPr>
        <w:t>مْلِي إلا مَن وَجَبَ عليه الحقُّ، لأنه هو المشهود على ثباته في ذِمَّته وإقراره به فيكونُ ذلك إقرارًا على نفسه بلسانه، والإملالُ والإملاءُ لغتان {</w:t>
      </w:r>
      <w:r w:rsidRPr="000B7373">
        <w:rPr>
          <w:rFonts w:ascii="Traditional Arabic" w:hAnsi="Traditional Arabic" w:cs="Traditional Arabic"/>
          <w:rtl/>
        </w:rPr>
        <w:t>وَلْيَتَّقِ اللَّهَ رَبَّهُ</w:t>
      </w:r>
      <w:r w:rsidR="00401B63" w:rsidRPr="000B7373">
        <w:rPr>
          <w:rFonts w:ascii="Traditional Arabic" w:hAnsi="Traditional Arabic" w:cs="Traditional Arabic"/>
          <w:rtl/>
        </w:rPr>
        <w:t>} وليتقّ الذي عليه الدَّينُ رَبَّهُ فلا يمتنعْ عن الإملاء فيكونَ جَحودًا لكل حقه</w:t>
      </w:r>
      <w:r w:rsidRPr="000B7373">
        <w:rPr>
          <w:rFonts w:ascii="Traditional Arabic" w:hAnsi="Traditional Arabic" w:cs="Traditional Arabic"/>
          <w:rtl/>
        </w:rPr>
        <w:t xml:space="preserve"> </w:t>
      </w:r>
      <w:r w:rsidR="00401B63" w:rsidRPr="000B7373">
        <w:rPr>
          <w:rFonts w:ascii="Traditional Arabic" w:hAnsi="Traditional Arabic" w:cs="Traditional Arabic"/>
          <w:rtl/>
        </w:rPr>
        <w:t>{</w:t>
      </w:r>
      <w:r w:rsidRPr="000B7373">
        <w:rPr>
          <w:rFonts w:ascii="Traditional Arabic" w:hAnsi="Traditional Arabic" w:cs="Traditional Arabic"/>
          <w:rtl/>
        </w:rPr>
        <w:t>وَلاَ يَبْخَسْ مِنْهُ شَيْئًا</w:t>
      </w:r>
      <w:r w:rsidR="00401B63" w:rsidRPr="000B7373">
        <w:rPr>
          <w:rFonts w:ascii="Traditional Arabic" w:hAnsi="Traditional Arabic" w:cs="Traditional Arabic"/>
          <w:rtl/>
        </w:rPr>
        <w:t>} ولا يَنْقُص من الحق الذي عليه شيئًا في الإملاء فيكونَ جَحودًا لبعض حقه</w:t>
      </w:r>
      <w:r w:rsidRPr="000B7373">
        <w:rPr>
          <w:rFonts w:ascii="Traditional Arabic" w:hAnsi="Traditional Arabic" w:cs="Traditional Arabic"/>
          <w:rtl/>
        </w:rPr>
        <w:t xml:space="preserve"> </w:t>
      </w:r>
      <w:r w:rsidR="00401B63" w:rsidRPr="000B7373">
        <w:rPr>
          <w:rFonts w:ascii="Traditional Arabic" w:hAnsi="Traditional Arabic" w:cs="Traditional Arabic"/>
          <w:rtl/>
        </w:rPr>
        <w:t>{</w:t>
      </w:r>
      <w:r w:rsidRPr="000B7373">
        <w:rPr>
          <w:rFonts w:ascii="Traditional Arabic" w:hAnsi="Traditional Arabic" w:cs="Traditional Arabic"/>
          <w:rtl/>
        </w:rPr>
        <w:t>فَإِن كَانَ الَّذِي عَلَيْهِ الْحَقُّ سَفِيهًا</w:t>
      </w:r>
      <w:r w:rsidR="00401B63" w:rsidRPr="000B7373">
        <w:rPr>
          <w:rFonts w:ascii="Traditional Arabic" w:hAnsi="Traditional Arabic" w:cs="Traditional Arabic"/>
          <w:rtl/>
        </w:rPr>
        <w:t>} مجنونًا لأنَّ السَّفَهَ خِفَّةٌ في العقل، أو محجورًا عليه لتبذيره وجَهْلِه بالتصرف</w:t>
      </w:r>
      <w:r w:rsidRPr="000B7373">
        <w:rPr>
          <w:rFonts w:ascii="Traditional Arabic" w:hAnsi="Traditional Arabic" w:cs="Traditional Arabic"/>
          <w:rtl/>
        </w:rPr>
        <w:t xml:space="preserve"> </w:t>
      </w:r>
      <w:r w:rsidR="00401B63" w:rsidRPr="000B7373">
        <w:rPr>
          <w:rFonts w:ascii="Traditional Arabic" w:hAnsi="Traditional Arabic" w:cs="Traditional Arabic"/>
          <w:rtl/>
        </w:rPr>
        <w:t>{</w:t>
      </w:r>
      <w:r w:rsidRPr="000B7373">
        <w:rPr>
          <w:rFonts w:ascii="Traditional Arabic" w:hAnsi="Traditional Arabic" w:cs="Traditional Arabic"/>
          <w:rtl/>
        </w:rPr>
        <w:t>أَوْ ضَعِيفًا</w:t>
      </w:r>
      <w:r w:rsidR="00401B63" w:rsidRPr="000B7373">
        <w:rPr>
          <w:rFonts w:ascii="Traditional Arabic" w:hAnsi="Traditional Arabic" w:cs="Traditional Arabic"/>
          <w:rtl/>
        </w:rPr>
        <w:t>} صبيًّا</w:t>
      </w:r>
      <w:r w:rsidRPr="000B7373">
        <w:rPr>
          <w:rFonts w:ascii="Traditional Arabic" w:hAnsi="Traditional Arabic" w:cs="Traditional Arabic"/>
          <w:rtl/>
        </w:rPr>
        <w:t xml:space="preserve"> </w:t>
      </w:r>
      <w:r w:rsidR="00401B63" w:rsidRPr="000B7373">
        <w:rPr>
          <w:rFonts w:ascii="Traditional Arabic" w:hAnsi="Traditional Arabic" w:cs="Traditional Arabic"/>
          <w:rtl/>
        </w:rPr>
        <w:t>{</w:t>
      </w:r>
      <w:r w:rsidRPr="000B7373">
        <w:rPr>
          <w:rFonts w:ascii="Traditional Arabic" w:hAnsi="Traditional Arabic" w:cs="Traditional Arabic"/>
          <w:rtl/>
        </w:rPr>
        <w:t>أَوْ لاَ يَسْتَطِيعُ أَن يُمِلَّ هُوَ</w:t>
      </w:r>
      <w:r w:rsidR="00401B63" w:rsidRPr="000B7373">
        <w:rPr>
          <w:rFonts w:ascii="Traditional Arabic" w:hAnsi="Traditional Arabic" w:cs="Traditional Arabic"/>
          <w:rtl/>
        </w:rPr>
        <w:t>} لِعِيٍّ به أو خَرَسٍ أو جهلٍ باللغة</w:t>
      </w:r>
      <w:r w:rsidRPr="000B7373">
        <w:rPr>
          <w:rFonts w:ascii="Traditional Arabic" w:hAnsi="Traditional Arabic" w:cs="Traditional Arabic"/>
          <w:rtl/>
        </w:rPr>
        <w:t xml:space="preserve"> </w:t>
      </w:r>
      <w:r w:rsidR="00401B63" w:rsidRPr="000B7373">
        <w:rPr>
          <w:rFonts w:ascii="Traditional Arabic" w:hAnsi="Traditional Arabic" w:cs="Traditional Arabic"/>
          <w:rtl/>
        </w:rPr>
        <w:t>{</w:t>
      </w:r>
      <w:r w:rsidRPr="000B7373">
        <w:rPr>
          <w:rFonts w:ascii="Traditional Arabic" w:hAnsi="Traditional Arabic" w:cs="Traditional Arabic"/>
          <w:rtl/>
        </w:rPr>
        <w:t>فَلْيُمْلِلْ وَلِيُّهُ</w:t>
      </w:r>
      <w:r w:rsidR="00401B63" w:rsidRPr="000B7373">
        <w:rPr>
          <w:rFonts w:ascii="Traditional Arabic" w:hAnsi="Traditional Arabic" w:cs="Traditional Arabic"/>
          <w:rtl/>
        </w:rPr>
        <w:t>} الذي يلي أَمْرَه ويقومُ به</w:t>
      </w:r>
      <w:r w:rsidRPr="000B7373">
        <w:rPr>
          <w:rFonts w:ascii="Traditional Arabic" w:hAnsi="Traditional Arabic" w:cs="Traditional Arabic"/>
          <w:rtl/>
        </w:rPr>
        <w:t xml:space="preserve"> </w:t>
      </w:r>
      <w:r w:rsidR="00401B63" w:rsidRPr="000B7373">
        <w:rPr>
          <w:rFonts w:ascii="Traditional Arabic" w:hAnsi="Traditional Arabic" w:cs="Traditional Arabic"/>
          <w:rtl/>
        </w:rPr>
        <w:t>{</w:t>
      </w:r>
      <w:r w:rsidRPr="000B7373">
        <w:rPr>
          <w:rFonts w:ascii="Traditional Arabic" w:hAnsi="Traditional Arabic" w:cs="Traditional Arabic"/>
          <w:rtl/>
        </w:rPr>
        <w:t>بِالْعَدْلِ</w:t>
      </w:r>
      <w:r w:rsidR="00401B63" w:rsidRPr="000B7373">
        <w:rPr>
          <w:rFonts w:ascii="Traditional Arabic" w:hAnsi="Traditional Arabic" w:cs="Traditional Arabic"/>
          <w:rtl/>
        </w:rPr>
        <w:t>} بالصدق والحق</w:t>
      </w:r>
      <w:r w:rsidRPr="000B7373">
        <w:rPr>
          <w:rFonts w:ascii="Traditional Arabic" w:hAnsi="Traditional Arabic" w:cs="Traditional Arabic"/>
          <w:rtl/>
        </w:rPr>
        <w:t xml:space="preserve"> </w:t>
      </w:r>
      <w:r w:rsidR="00401B63" w:rsidRPr="000B7373">
        <w:rPr>
          <w:rFonts w:ascii="Traditional Arabic" w:hAnsi="Traditional Arabic" w:cs="Traditional Arabic"/>
          <w:rtl/>
        </w:rPr>
        <w:t>{</w:t>
      </w:r>
      <w:r w:rsidRPr="000B7373">
        <w:rPr>
          <w:rFonts w:ascii="Traditional Arabic" w:hAnsi="Traditional Arabic" w:cs="Traditional Arabic"/>
          <w:rtl/>
        </w:rPr>
        <w:t>وَاسْتَشْهِدُواْ شَهِيدَيْنِ</w:t>
      </w:r>
      <w:r w:rsidR="00401B63" w:rsidRPr="000B7373">
        <w:rPr>
          <w:rFonts w:ascii="Traditional Arabic" w:hAnsi="Traditional Arabic" w:cs="Traditional Arabic"/>
          <w:rtl/>
        </w:rPr>
        <w:t>} واطلبوا أن يَشهدَ لكم شهيدان على الدَّين</w:t>
      </w:r>
      <w:r w:rsidRPr="000B7373">
        <w:rPr>
          <w:rFonts w:ascii="Traditional Arabic" w:hAnsi="Traditional Arabic" w:cs="Traditional Arabic"/>
          <w:rtl/>
        </w:rPr>
        <w:t xml:space="preserve"> </w:t>
      </w:r>
      <w:r w:rsidR="00401B63" w:rsidRPr="000B7373">
        <w:rPr>
          <w:rFonts w:ascii="Traditional Arabic" w:hAnsi="Traditional Arabic" w:cs="Traditional Arabic"/>
          <w:rtl/>
        </w:rPr>
        <w:t>{</w:t>
      </w:r>
      <w:r w:rsidRPr="000B7373">
        <w:rPr>
          <w:rFonts w:ascii="Traditional Arabic" w:hAnsi="Traditional Arabic" w:cs="Traditional Arabic"/>
          <w:rtl/>
        </w:rPr>
        <w:t>مِن رِّجَالِكُمْ</w:t>
      </w:r>
      <w:r w:rsidR="00401B63" w:rsidRPr="000B7373">
        <w:rPr>
          <w:rFonts w:ascii="Traditional Arabic" w:hAnsi="Traditional Arabic" w:cs="Traditional Arabic"/>
          <w:rtl/>
        </w:rPr>
        <w:t>} من رجال المؤمنين. والحريةُ والبلوغُ شرطٌ مع الإسلام، وشهادة الكفار بعضِهم على بعضٍ مقبولة عندنا</w:t>
      </w:r>
      <w:r w:rsidRPr="000B7373">
        <w:rPr>
          <w:rFonts w:ascii="Traditional Arabic" w:hAnsi="Traditional Arabic" w:cs="Traditional Arabic"/>
          <w:rtl/>
        </w:rPr>
        <w:t xml:space="preserve"> </w:t>
      </w:r>
      <w:r w:rsidR="00401B63" w:rsidRPr="000B7373">
        <w:rPr>
          <w:rFonts w:ascii="Traditional Arabic" w:hAnsi="Traditional Arabic" w:cs="Traditional Arabic"/>
          <w:rtl/>
        </w:rPr>
        <w:t>{</w:t>
      </w:r>
      <w:r w:rsidRPr="000B7373">
        <w:rPr>
          <w:rFonts w:ascii="Traditional Arabic" w:hAnsi="Traditional Arabic" w:cs="Traditional Arabic"/>
          <w:rtl/>
        </w:rPr>
        <w:t>فَإِن لَّمْ يَكُونَا</w:t>
      </w:r>
      <w:r w:rsidR="00401B63" w:rsidRPr="000B7373">
        <w:rPr>
          <w:rFonts w:ascii="Traditional Arabic" w:hAnsi="Traditional Arabic" w:cs="Traditional Arabic"/>
          <w:rtl/>
        </w:rPr>
        <w:t>} فإن لم يكن الشهيدان</w:t>
      </w:r>
      <w:r w:rsidRPr="000B7373">
        <w:rPr>
          <w:rFonts w:ascii="Traditional Arabic" w:hAnsi="Traditional Arabic" w:cs="Traditional Arabic"/>
          <w:rtl/>
        </w:rPr>
        <w:t xml:space="preserve"> </w:t>
      </w:r>
      <w:r w:rsidR="00401B63" w:rsidRPr="000B7373">
        <w:rPr>
          <w:rFonts w:ascii="Traditional Arabic" w:hAnsi="Traditional Arabic" w:cs="Traditional Arabic"/>
          <w:rtl/>
        </w:rPr>
        <w:t>{</w:t>
      </w:r>
      <w:r w:rsidRPr="000B7373">
        <w:rPr>
          <w:rFonts w:ascii="Traditional Arabic" w:hAnsi="Traditional Arabic" w:cs="Traditional Arabic"/>
          <w:rtl/>
        </w:rPr>
        <w:t>رَجُلَيْنِ فَرَجُلٌ وَامْرَأَتَانِ</w:t>
      </w:r>
      <w:r w:rsidR="00401B63" w:rsidRPr="000B7373">
        <w:rPr>
          <w:rFonts w:ascii="Traditional Arabic" w:hAnsi="Traditional Arabic" w:cs="Traditional Arabic"/>
          <w:rtl/>
        </w:rPr>
        <w:t>} فليشهَدْ رجلٌ وامرأتان</w:t>
      </w:r>
      <w:r w:rsidRPr="000B7373">
        <w:rPr>
          <w:rFonts w:ascii="Traditional Arabic" w:hAnsi="Traditional Arabic" w:cs="Traditional Arabic"/>
          <w:rtl/>
        </w:rPr>
        <w:t xml:space="preserve"> </w:t>
      </w:r>
      <w:r w:rsidR="00401B63" w:rsidRPr="000B7373">
        <w:rPr>
          <w:rFonts w:ascii="Traditional Arabic" w:hAnsi="Traditional Arabic" w:cs="Traditional Arabic"/>
          <w:rtl/>
        </w:rPr>
        <w:t>{</w:t>
      </w:r>
      <w:r w:rsidRPr="000B7373">
        <w:rPr>
          <w:rFonts w:ascii="Traditional Arabic" w:hAnsi="Traditional Arabic" w:cs="Traditional Arabic"/>
          <w:rtl/>
        </w:rPr>
        <w:t>مِمَّن تَرْضَوْنَ مِنَ الشُّهَدَاء</w:t>
      </w:r>
      <w:r w:rsidR="00401B63" w:rsidRPr="000B7373">
        <w:rPr>
          <w:rFonts w:ascii="Traditional Arabic" w:hAnsi="Traditional Arabic" w:cs="Traditional Arabic"/>
          <w:rtl/>
        </w:rPr>
        <w:t>ِ} ممّن تَعرفون عدالتَهم {</w:t>
      </w:r>
      <w:r w:rsidRPr="000B7373">
        <w:rPr>
          <w:rFonts w:ascii="Traditional Arabic" w:hAnsi="Traditional Arabic" w:cs="Traditional Arabic"/>
          <w:rtl/>
        </w:rPr>
        <w:t>أَن تَضِلَّ إِحْدَاهُمَا فَتُذَكِّرَ إِحْدَاهُمَا الأُخْرَى</w:t>
      </w:r>
      <w:r w:rsidR="00401B63" w:rsidRPr="000B7373">
        <w:rPr>
          <w:rFonts w:ascii="Traditional Arabic" w:hAnsi="Traditional Arabic" w:cs="Traditional Arabic"/>
          <w:rtl/>
        </w:rPr>
        <w:t>} لأجل أن [إحداهُما إن ضلَّت الشهادةَ بأن نسيَتها ذكَّرتها الأخرى]</w:t>
      </w:r>
      <w:r w:rsidRPr="000B7373">
        <w:rPr>
          <w:rFonts w:ascii="Traditional Arabic" w:hAnsi="Traditional Arabic" w:cs="Traditional Arabic"/>
          <w:rtl/>
        </w:rPr>
        <w:t xml:space="preserve"> </w:t>
      </w:r>
      <w:r w:rsidR="00401B63" w:rsidRPr="000B7373">
        <w:rPr>
          <w:rFonts w:ascii="Traditional Arabic" w:hAnsi="Traditional Arabic" w:cs="Traditional Arabic"/>
          <w:rtl/>
        </w:rPr>
        <w:t>{</w:t>
      </w:r>
      <w:r w:rsidRPr="000B7373">
        <w:rPr>
          <w:rFonts w:ascii="Traditional Arabic" w:hAnsi="Traditional Arabic" w:cs="Traditional Arabic"/>
          <w:rtl/>
        </w:rPr>
        <w:t>وَلاَ يَأْبَ الشُّهَدَاء إِذَا مَا دُعُواْ</w:t>
      </w:r>
      <w:r w:rsidR="00401B63" w:rsidRPr="000B7373">
        <w:rPr>
          <w:rFonts w:ascii="Traditional Arabic" w:hAnsi="Traditional Arabic" w:cs="Traditional Arabic"/>
          <w:rtl/>
        </w:rPr>
        <w:t>} لأَداءِ الشهادة أو للتحمُّل، فالأول للفرضِ والثاني للنَّدْب</w:t>
      </w:r>
      <w:r w:rsidRPr="000B7373">
        <w:rPr>
          <w:rFonts w:ascii="Traditional Arabic" w:hAnsi="Traditional Arabic" w:cs="Traditional Arabic"/>
          <w:rtl/>
        </w:rPr>
        <w:t xml:space="preserve"> </w:t>
      </w:r>
      <w:r w:rsidR="00401B63" w:rsidRPr="000B7373">
        <w:rPr>
          <w:rFonts w:ascii="Traditional Arabic" w:hAnsi="Traditional Arabic" w:cs="Traditional Arabic"/>
          <w:rtl/>
        </w:rPr>
        <w:t>{</w:t>
      </w:r>
      <w:r w:rsidRPr="000B7373">
        <w:rPr>
          <w:rFonts w:ascii="Traditional Arabic" w:hAnsi="Traditional Arabic" w:cs="Traditional Arabic"/>
          <w:rtl/>
        </w:rPr>
        <w:t>وَلاَ تَسْأَمُوْا</w:t>
      </w:r>
      <w:r w:rsidR="00401B63" w:rsidRPr="000B7373">
        <w:rPr>
          <w:rFonts w:ascii="Traditional Arabic" w:hAnsi="Traditional Arabic" w:cs="Traditional Arabic"/>
          <w:rtl/>
        </w:rPr>
        <w:t>} ولا تَمَلُّوا {</w:t>
      </w:r>
      <w:r w:rsidRPr="000B7373">
        <w:rPr>
          <w:rFonts w:ascii="Traditional Arabic" w:hAnsi="Traditional Arabic" w:cs="Traditional Arabic"/>
          <w:rtl/>
        </w:rPr>
        <w:t>أَن تَكْتُبُوهُ</w:t>
      </w:r>
      <w:r w:rsidR="00401B63" w:rsidRPr="000B7373">
        <w:rPr>
          <w:rFonts w:ascii="Traditional Arabic" w:hAnsi="Traditional Arabic" w:cs="Traditional Arabic"/>
          <w:rtl/>
        </w:rPr>
        <w:t>} للدَّين أو الحق</w:t>
      </w:r>
      <w:r w:rsidRPr="000B7373">
        <w:rPr>
          <w:rFonts w:ascii="Traditional Arabic" w:hAnsi="Traditional Arabic" w:cs="Traditional Arabic"/>
          <w:rtl/>
        </w:rPr>
        <w:t xml:space="preserve"> </w:t>
      </w:r>
      <w:r w:rsidR="00401B63" w:rsidRPr="000B7373">
        <w:rPr>
          <w:rFonts w:ascii="Traditional Arabic" w:hAnsi="Traditional Arabic" w:cs="Traditional Arabic"/>
          <w:rtl/>
        </w:rPr>
        <w:t>{</w:t>
      </w:r>
      <w:r w:rsidRPr="000B7373">
        <w:rPr>
          <w:rFonts w:ascii="Traditional Arabic" w:hAnsi="Traditional Arabic" w:cs="Traditional Arabic"/>
          <w:rtl/>
        </w:rPr>
        <w:t>صَغِيرًا أَو كَبِيرًا</w:t>
      </w:r>
      <w:r w:rsidR="00401B63" w:rsidRPr="000B7373">
        <w:rPr>
          <w:rFonts w:ascii="Traditional Arabic" w:hAnsi="Traditional Arabic" w:cs="Traditional Arabic"/>
          <w:rtl/>
        </w:rPr>
        <w:t>} على أي حالٍ</w:t>
      </w:r>
      <w:r w:rsidR="00E628D9" w:rsidRPr="000B7373">
        <w:rPr>
          <w:rFonts w:ascii="Traditional Arabic" w:hAnsi="Traditional Arabic" w:cs="Traditional Arabic"/>
          <w:rtl/>
        </w:rPr>
        <w:t xml:space="preserve"> كان الحق من صِغَرٍ أو كِبَر</w:t>
      </w:r>
      <w:r w:rsidRPr="000B7373">
        <w:rPr>
          <w:rFonts w:ascii="Traditional Arabic" w:hAnsi="Traditional Arabic" w:cs="Traditional Arabic"/>
          <w:rtl/>
        </w:rPr>
        <w:t xml:space="preserve"> </w:t>
      </w:r>
      <w:r w:rsidR="00E628D9" w:rsidRPr="000B7373">
        <w:rPr>
          <w:rFonts w:ascii="Traditional Arabic" w:hAnsi="Traditional Arabic" w:cs="Traditional Arabic"/>
          <w:rtl/>
        </w:rPr>
        <w:t>{</w:t>
      </w:r>
      <w:r w:rsidRPr="000B7373">
        <w:rPr>
          <w:rFonts w:ascii="Traditional Arabic" w:hAnsi="Traditional Arabic" w:cs="Traditional Arabic"/>
          <w:rtl/>
        </w:rPr>
        <w:t>إِلَى أَجَلِهِ</w:t>
      </w:r>
      <w:r w:rsidR="00E628D9" w:rsidRPr="000B7373">
        <w:rPr>
          <w:rFonts w:ascii="Traditional Arabic" w:hAnsi="Traditional Arabic" w:cs="Traditional Arabic"/>
          <w:rtl/>
        </w:rPr>
        <w:t>} إلى وقته الذي اتفَقَ الغَريمان على تسميته</w:t>
      </w:r>
      <w:r w:rsidRPr="000B7373">
        <w:rPr>
          <w:rFonts w:ascii="Traditional Arabic" w:hAnsi="Traditional Arabic" w:cs="Traditional Arabic"/>
          <w:rtl/>
        </w:rPr>
        <w:t xml:space="preserve"> </w:t>
      </w:r>
      <w:r w:rsidR="00E628D9" w:rsidRPr="000B7373">
        <w:rPr>
          <w:rFonts w:ascii="Traditional Arabic" w:hAnsi="Traditional Arabic" w:cs="Traditional Arabic"/>
          <w:rtl/>
        </w:rPr>
        <w:t>{</w:t>
      </w:r>
      <w:r w:rsidRPr="000B7373">
        <w:rPr>
          <w:rFonts w:ascii="Traditional Arabic" w:hAnsi="Traditional Arabic" w:cs="Traditional Arabic"/>
          <w:rtl/>
        </w:rPr>
        <w:t>ذَلِكُمْ</w:t>
      </w:r>
      <w:r w:rsidR="00E628D9" w:rsidRPr="000B7373">
        <w:rPr>
          <w:rFonts w:ascii="Traditional Arabic" w:hAnsi="Traditional Arabic" w:cs="Traditional Arabic"/>
          <w:rtl/>
        </w:rPr>
        <w:t>} ذلك الكَتْبُ</w:t>
      </w:r>
      <w:r w:rsidRPr="000B7373">
        <w:rPr>
          <w:rFonts w:ascii="Traditional Arabic" w:hAnsi="Traditional Arabic" w:cs="Traditional Arabic"/>
          <w:rtl/>
        </w:rPr>
        <w:t xml:space="preserve"> </w:t>
      </w:r>
      <w:r w:rsidR="00E628D9" w:rsidRPr="000B7373">
        <w:rPr>
          <w:rFonts w:ascii="Traditional Arabic" w:hAnsi="Traditional Arabic" w:cs="Traditional Arabic"/>
          <w:rtl/>
        </w:rPr>
        <w:t>{</w:t>
      </w:r>
      <w:r w:rsidRPr="000B7373">
        <w:rPr>
          <w:rFonts w:ascii="Traditional Arabic" w:hAnsi="Traditional Arabic" w:cs="Traditional Arabic"/>
          <w:rtl/>
        </w:rPr>
        <w:t>أَقْسَطُ</w:t>
      </w:r>
      <w:r w:rsidR="00E628D9" w:rsidRPr="000B7373">
        <w:rPr>
          <w:rFonts w:ascii="Traditional Arabic" w:hAnsi="Traditional Arabic" w:cs="Traditional Arabic"/>
          <w:rtl/>
        </w:rPr>
        <w:t>} أَعدَلُ</w:t>
      </w:r>
      <w:r w:rsidRPr="000B7373">
        <w:rPr>
          <w:rFonts w:ascii="Traditional Arabic" w:hAnsi="Traditional Arabic" w:cs="Traditional Arabic"/>
          <w:rtl/>
        </w:rPr>
        <w:t xml:space="preserve"> </w:t>
      </w:r>
      <w:r w:rsidR="00E628D9" w:rsidRPr="000B7373">
        <w:rPr>
          <w:rFonts w:ascii="Traditional Arabic" w:hAnsi="Traditional Arabic" w:cs="Traditional Arabic"/>
          <w:rtl/>
        </w:rPr>
        <w:t>{</w:t>
      </w:r>
      <w:r w:rsidRPr="000B7373">
        <w:rPr>
          <w:rFonts w:ascii="Traditional Arabic" w:hAnsi="Traditional Arabic" w:cs="Traditional Arabic"/>
          <w:rtl/>
        </w:rPr>
        <w:t>عِندَ اللَّهِ وَأَقْوَمُ لِلشَّهَادَةِ</w:t>
      </w:r>
      <w:r w:rsidR="00E628D9" w:rsidRPr="000B7373">
        <w:rPr>
          <w:rFonts w:ascii="Traditional Arabic" w:hAnsi="Traditional Arabic" w:cs="Traditional Arabic"/>
          <w:rtl/>
        </w:rPr>
        <w:t>} وأَعونُ على إقامة الشهادة</w:t>
      </w:r>
      <w:r w:rsidRPr="000B7373">
        <w:rPr>
          <w:rFonts w:ascii="Traditional Arabic" w:hAnsi="Traditional Arabic" w:cs="Traditional Arabic"/>
          <w:rtl/>
        </w:rPr>
        <w:t xml:space="preserve"> </w:t>
      </w:r>
      <w:r w:rsidR="00E628D9" w:rsidRPr="000B7373">
        <w:rPr>
          <w:rFonts w:ascii="Traditional Arabic" w:hAnsi="Traditional Arabic" w:cs="Traditional Arabic"/>
          <w:rtl/>
        </w:rPr>
        <w:t>{</w:t>
      </w:r>
      <w:r w:rsidRPr="000B7373">
        <w:rPr>
          <w:rFonts w:ascii="Traditional Arabic" w:hAnsi="Traditional Arabic" w:cs="Traditional Arabic"/>
          <w:rtl/>
        </w:rPr>
        <w:t>وَأَدْنَى أَلاَّ تَرْتَابُواْ</w:t>
      </w:r>
      <w:r w:rsidR="00E628D9" w:rsidRPr="000B7373">
        <w:rPr>
          <w:rFonts w:ascii="Traditional Arabic" w:hAnsi="Traditional Arabic" w:cs="Traditional Arabic"/>
          <w:rtl/>
        </w:rPr>
        <w:t>} وأقربُ من انتفاء الرَّيْبِ للشاهد والحاكم وصاحبِ الحق، فإنه قد يقعُ الشك في المقدار والصفات وإذا رجعوا إلى المكتوب زالَ ذلك</w:t>
      </w:r>
      <w:r w:rsidRPr="000B7373">
        <w:rPr>
          <w:rFonts w:ascii="Traditional Arabic" w:hAnsi="Traditional Arabic" w:cs="Traditional Arabic"/>
          <w:rtl/>
        </w:rPr>
        <w:t xml:space="preserve"> </w:t>
      </w:r>
      <w:r w:rsidR="00E628D9" w:rsidRPr="000B7373">
        <w:rPr>
          <w:rFonts w:ascii="Traditional Arabic" w:hAnsi="Traditional Arabic" w:cs="Traditional Arabic"/>
          <w:rtl/>
        </w:rPr>
        <w:t>{</w:t>
      </w:r>
      <w:r w:rsidRPr="000B7373">
        <w:rPr>
          <w:rFonts w:ascii="Traditional Arabic" w:hAnsi="Traditional Arabic" w:cs="Traditional Arabic"/>
          <w:rtl/>
        </w:rPr>
        <w:t>إِلاَّ أَن تَكُونَ تِجَارَةً حَاضِرَةً</w:t>
      </w:r>
      <w:r w:rsidR="00E628D9" w:rsidRPr="000B7373">
        <w:rPr>
          <w:rFonts w:ascii="Traditional Arabic" w:hAnsi="Traditional Arabic" w:cs="Traditional Arabic"/>
          <w:rtl/>
        </w:rPr>
        <w:t>} إلا أن تكون المعاملةُ تجارةً حاضرةً</w:t>
      </w:r>
      <w:r w:rsidRPr="000B7373">
        <w:rPr>
          <w:rFonts w:ascii="Traditional Arabic" w:hAnsi="Traditional Arabic" w:cs="Traditional Arabic"/>
          <w:rtl/>
        </w:rPr>
        <w:t xml:space="preserve"> </w:t>
      </w:r>
      <w:r w:rsidR="00E628D9" w:rsidRPr="000B7373">
        <w:rPr>
          <w:rFonts w:ascii="Traditional Arabic" w:hAnsi="Traditional Arabic" w:cs="Traditional Arabic"/>
          <w:rtl/>
        </w:rPr>
        <w:t>{</w:t>
      </w:r>
      <w:r w:rsidRPr="000B7373">
        <w:rPr>
          <w:rFonts w:ascii="Traditional Arabic" w:hAnsi="Traditional Arabic" w:cs="Traditional Arabic"/>
          <w:rtl/>
        </w:rPr>
        <w:t>تُدِيرُونَهَا بَيْنَكُمْ</w:t>
      </w:r>
      <w:r w:rsidR="00E628D9" w:rsidRPr="000B7373">
        <w:rPr>
          <w:rFonts w:ascii="Traditional Arabic" w:hAnsi="Traditional Arabic" w:cs="Traditional Arabic"/>
          <w:rtl/>
        </w:rPr>
        <w:t>} ومعنى إدارتِها بينَهم تَعاطيها يدًا بيد</w:t>
      </w:r>
      <w:r w:rsidRPr="000B7373">
        <w:rPr>
          <w:rFonts w:ascii="Traditional Arabic" w:hAnsi="Traditional Arabic" w:cs="Traditional Arabic"/>
          <w:rtl/>
        </w:rPr>
        <w:t xml:space="preserve"> </w:t>
      </w:r>
      <w:r w:rsidR="00E628D9" w:rsidRPr="000B7373">
        <w:rPr>
          <w:rFonts w:ascii="Traditional Arabic" w:hAnsi="Traditional Arabic" w:cs="Traditional Arabic"/>
          <w:rtl/>
        </w:rPr>
        <w:t>{</w:t>
      </w:r>
      <w:r w:rsidRPr="000B7373">
        <w:rPr>
          <w:rFonts w:ascii="Traditional Arabic" w:hAnsi="Traditional Arabic" w:cs="Traditional Arabic"/>
          <w:rtl/>
        </w:rPr>
        <w:t>فَلَيْسَ عَلَيْكُمْ جُنَاحٌ أَلاَّ تَكْتُبُوهَا</w:t>
      </w:r>
      <w:r w:rsidR="00086596" w:rsidRPr="000B7373">
        <w:rPr>
          <w:rFonts w:ascii="Traditional Arabic" w:hAnsi="Traditional Arabic" w:cs="Traditional Arabic"/>
          <w:rtl/>
        </w:rPr>
        <w:t>} يعني إلا أن تتبايعوا بيعًا ناجزًا</w:t>
      </w:r>
      <w:r w:rsidR="00086596" w:rsidRPr="000B7373">
        <w:rPr>
          <w:rFonts w:ascii="Traditional Arabic" w:hAnsi="Traditional Arabic" w:cs="Traditional Arabic"/>
          <w:vertAlign w:val="superscript"/>
          <w:rtl/>
        </w:rPr>
        <w:t>(</w:t>
      </w:r>
      <w:r w:rsidR="00086596" w:rsidRPr="000B7373">
        <w:rPr>
          <w:rStyle w:val="ad"/>
          <w:rFonts w:ascii="Traditional Arabic" w:hAnsi="Traditional Arabic" w:cs="Traditional Arabic"/>
          <w:rtl/>
        </w:rPr>
        <w:footnoteReference w:id="332"/>
      </w:r>
      <w:r w:rsidR="00086596" w:rsidRPr="000B7373">
        <w:rPr>
          <w:rFonts w:ascii="Traditional Arabic" w:hAnsi="Traditional Arabic" w:cs="Traditional Arabic"/>
          <w:vertAlign w:val="superscript"/>
          <w:rtl/>
        </w:rPr>
        <w:t>)</w:t>
      </w:r>
      <w:r w:rsidR="003669F8">
        <w:rPr>
          <w:rFonts w:ascii="Traditional Arabic" w:hAnsi="Traditional Arabic" w:cs="Traditional Arabic"/>
          <w:rtl/>
        </w:rPr>
        <w:t xml:space="preserve"> </w:t>
      </w:r>
      <w:r w:rsidR="00086596" w:rsidRPr="000B7373">
        <w:rPr>
          <w:rFonts w:ascii="Traditional Arabic" w:hAnsi="Traditional Arabic" w:cs="Traditional Arabic"/>
          <w:rtl/>
        </w:rPr>
        <w:t>يدًا بيدٍ، فلا بأس أَلَّا تكتبوها، لأنه لا يُتوهَّم فيه ما يُتوهم في التداين {</w:t>
      </w:r>
      <w:r w:rsidRPr="000B7373">
        <w:rPr>
          <w:rFonts w:ascii="Traditional Arabic" w:hAnsi="Traditional Arabic" w:cs="Traditional Arabic"/>
          <w:rtl/>
        </w:rPr>
        <w:t>وَأَشْهِدُواْ إِذَا تَبَايَعْتُمْ</w:t>
      </w:r>
      <w:r w:rsidR="00086596" w:rsidRPr="000B7373">
        <w:rPr>
          <w:rFonts w:ascii="Traditional Arabic" w:hAnsi="Traditional Arabic" w:cs="Traditional Arabic"/>
          <w:rtl/>
        </w:rPr>
        <w:t>} أَمرٌ بالإشهاد على التبايع مطلقًا، ناجزًا أو كالِئًا</w:t>
      </w:r>
      <w:r w:rsidR="00086596" w:rsidRPr="000B7373">
        <w:rPr>
          <w:rFonts w:ascii="Traditional Arabic" w:hAnsi="Traditional Arabic" w:cs="Traditional Arabic"/>
          <w:vertAlign w:val="superscript"/>
          <w:rtl/>
        </w:rPr>
        <w:t>(</w:t>
      </w:r>
      <w:r w:rsidR="00086596" w:rsidRPr="000B7373">
        <w:rPr>
          <w:rStyle w:val="ad"/>
          <w:rFonts w:ascii="Traditional Arabic" w:hAnsi="Traditional Arabic" w:cs="Traditional Arabic"/>
          <w:rtl/>
        </w:rPr>
        <w:footnoteReference w:id="333"/>
      </w:r>
      <w:r w:rsidR="00086596" w:rsidRPr="000B7373">
        <w:rPr>
          <w:rFonts w:ascii="Traditional Arabic" w:hAnsi="Traditional Arabic" w:cs="Traditional Arabic"/>
          <w:vertAlign w:val="superscript"/>
          <w:rtl/>
        </w:rPr>
        <w:t>)</w:t>
      </w:r>
      <w:r w:rsidR="00086596" w:rsidRPr="000B7373">
        <w:rPr>
          <w:rFonts w:ascii="Traditional Arabic" w:hAnsi="Traditional Arabic" w:cs="Traditional Arabic"/>
          <w:rtl/>
        </w:rPr>
        <w:t>، لأنه أحوطُ وأَبعدُ من وقوع الاختلاف، أو أُريد به وأَشهدوا إذا تبايعتم هذا التبايعَ، يعني التجارةَ الحاضرة، على أنّ الإشهاد كافٍ فيه دون الكتابة، والأَمرُ للندب</w:t>
      </w:r>
      <w:r w:rsidRPr="000B7373">
        <w:rPr>
          <w:rFonts w:ascii="Traditional Arabic" w:hAnsi="Traditional Arabic" w:cs="Traditional Arabic"/>
          <w:rtl/>
        </w:rPr>
        <w:t xml:space="preserve"> </w:t>
      </w:r>
      <w:r w:rsidR="00086596" w:rsidRPr="000B7373">
        <w:rPr>
          <w:rFonts w:ascii="Traditional Arabic" w:hAnsi="Traditional Arabic" w:cs="Traditional Arabic"/>
          <w:rtl/>
        </w:rPr>
        <w:t>{</w:t>
      </w:r>
      <w:r w:rsidRPr="000B7373">
        <w:rPr>
          <w:rFonts w:ascii="Traditional Arabic" w:hAnsi="Traditional Arabic" w:cs="Traditional Arabic"/>
          <w:rtl/>
        </w:rPr>
        <w:t>وَلاَ يُضَارَّ كَاتِبٌ وَلاَ شَهِيدٌ</w:t>
      </w:r>
      <w:r w:rsidR="00086596" w:rsidRPr="000B7373">
        <w:rPr>
          <w:rFonts w:ascii="Traditional Arabic" w:hAnsi="Traditional Arabic" w:cs="Traditional Arabic"/>
          <w:rtl/>
        </w:rPr>
        <w:t>} والمعنى نَهيُ الكاتب والشهيد عن ترك الإجابة إلى ما يُطلَبُ منهما وعن التحريف والزيادة والنقصان، أو النهي عن الضِّرار بهما بأن يُعْجَلا عن مُهِمٍّ</w:t>
      </w:r>
      <w:r w:rsidR="00086596" w:rsidRPr="000B7373">
        <w:rPr>
          <w:rFonts w:ascii="Traditional Arabic" w:hAnsi="Traditional Arabic" w:cs="Traditional Arabic"/>
          <w:vertAlign w:val="superscript"/>
          <w:rtl/>
        </w:rPr>
        <w:t>(</w:t>
      </w:r>
      <w:r w:rsidR="00086596" w:rsidRPr="000B7373">
        <w:rPr>
          <w:rStyle w:val="ad"/>
          <w:rFonts w:ascii="Traditional Arabic" w:hAnsi="Traditional Arabic" w:cs="Traditional Arabic"/>
          <w:rtl/>
        </w:rPr>
        <w:footnoteReference w:id="334"/>
      </w:r>
      <w:r w:rsidR="00086596" w:rsidRPr="000B7373">
        <w:rPr>
          <w:rFonts w:ascii="Traditional Arabic" w:hAnsi="Traditional Arabic" w:cs="Traditional Arabic"/>
          <w:vertAlign w:val="superscript"/>
          <w:rtl/>
        </w:rPr>
        <w:t>)</w:t>
      </w:r>
      <w:r w:rsidR="00086596" w:rsidRPr="000B7373">
        <w:rPr>
          <w:rFonts w:ascii="Traditional Arabic" w:hAnsi="Traditional Arabic" w:cs="Traditional Arabic"/>
          <w:rtl/>
        </w:rPr>
        <w:t xml:space="preserve"> ويُلَزَّا</w:t>
      </w:r>
      <w:r w:rsidR="00086596" w:rsidRPr="000B7373">
        <w:rPr>
          <w:rFonts w:ascii="Traditional Arabic" w:hAnsi="Traditional Arabic" w:cs="Traditional Arabic"/>
          <w:vertAlign w:val="superscript"/>
          <w:rtl/>
        </w:rPr>
        <w:t>(</w:t>
      </w:r>
      <w:r w:rsidR="00086596" w:rsidRPr="000B7373">
        <w:rPr>
          <w:rStyle w:val="ad"/>
          <w:rFonts w:ascii="Traditional Arabic" w:hAnsi="Traditional Arabic" w:cs="Traditional Arabic"/>
          <w:rtl/>
        </w:rPr>
        <w:footnoteReference w:id="335"/>
      </w:r>
      <w:r w:rsidR="00086596" w:rsidRPr="000B7373">
        <w:rPr>
          <w:rFonts w:ascii="Traditional Arabic" w:hAnsi="Traditional Arabic" w:cs="Traditional Arabic"/>
          <w:vertAlign w:val="superscript"/>
          <w:rtl/>
        </w:rPr>
        <w:t>)</w:t>
      </w:r>
      <w:r w:rsidR="00086596" w:rsidRPr="000B7373">
        <w:rPr>
          <w:rFonts w:ascii="Traditional Arabic" w:hAnsi="Traditional Arabic" w:cs="Traditional Arabic"/>
          <w:rtl/>
        </w:rPr>
        <w:t>، أو لا يُعطَى الكاتب حقَّه من الجُعْلِ، أو يُحَمَّلَ الشهيد مؤنة مجيئه</w:t>
      </w:r>
      <w:r w:rsidRPr="000B7373">
        <w:rPr>
          <w:rFonts w:ascii="Traditional Arabic" w:hAnsi="Traditional Arabic" w:cs="Traditional Arabic"/>
          <w:rtl/>
        </w:rPr>
        <w:t xml:space="preserve"> </w:t>
      </w:r>
      <w:r w:rsidR="00086596" w:rsidRPr="000B7373">
        <w:rPr>
          <w:rFonts w:ascii="Traditional Arabic" w:hAnsi="Traditional Arabic" w:cs="Traditional Arabic"/>
          <w:rtl/>
        </w:rPr>
        <w:t>{</w:t>
      </w:r>
      <w:r w:rsidRPr="000B7373">
        <w:rPr>
          <w:rFonts w:ascii="Traditional Arabic" w:hAnsi="Traditional Arabic" w:cs="Traditional Arabic"/>
          <w:rtl/>
        </w:rPr>
        <w:t>وَإِن تَفْعَلُواْ</w:t>
      </w:r>
      <w:r w:rsidR="00086596" w:rsidRPr="000B7373">
        <w:rPr>
          <w:rFonts w:ascii="Traditional Arabic" w:hAnsi="Traditional Arabic" w:cs="Traditional Arabic"/>
          <w:rtl/>
        </w:rPr>
        <w:t xml:space="preserve">} وإن </w:t>
      </w:r>
      <w:r w:rsidR="00326C1F" w:rsidRPr="000B7373">
        <w:rPr>
          <w:rFonts w:ascii="Traditional Arabic" w:hAnsi="Traditional Arabic" w:cs="Traditional Arabic"/>
          <w:rtl/>
        </w:rPr>
        <w:t>تُضارُّوا {</w:t>
      </w:r>
      <w:r w:rsidRPr="000B7373">
        <w:rPr>
          <w:rFonts w:ascii="Traditional Arabic" w:hAnsi="Traditional Arabic" w:cs="Traditional Arabic"/>
          <w:rtl/>
        </w:rPr>
        <w:t>فَإِنَّهُ</w:t>
      </w:r>
      <w:r w:rsidR="00326C1F" w:rsidRPr="000B7373">
        <w:rPr>
          <w:rFonts w:ascii="Traditional Arabic" w:hAnsi="Traditional Arabic" w:cs="Traditional Arabic"/>
          <w:rtl/>
        </w:rPr>
        <w:t>} فإن الضرار</w:t>
      </w:r>
      <w:r w:rsidRPr="000B7373">
        <w:rPr>
          <w:rFonts w:ascii="Traditional Arabic" w:hAnsi="Traditional Arabic" w:cs="Traditional Arabic"/>
          <w:rtl/>
        </w:rPr>
        <w:t xml:space="preserve"> </w:t>
      </w:r>
      <w:r w:rsidR="00326C1F" w:rsidRPr="000B7373">
        <w:rPr>
          <w:rFonts w:ascii="Traditional Arabic" w:hAnsi="Traditional Arabic" w:cs="Traditional Arabic"/>
          <w:rtl/>
        </w:rPr>
        <w:t>{</w:t>
      </w:r>
      <w:r w:rsidRPr="000B7373">
        <w:rPr>
          <w:rFonts w:ascii="Traditional Arabic" w:hAnsi="Traditional Arabic" w:cs="Traditional Arabic"/>
          <w:rtl/>
        </w:rPr>
        <w:t>فُسُوقٌ بِكُمْ</w:t>
      </w:r>
      <w:r w:rsidR="00326C1F" w:rsidRPr="000B7373">
        <w:rPr>
          <w:rFonts w:ascii="Traditional Arabic" w:hAnsi="Traditional Arabic" w:cs="Traditional Arabic"/>
          <w:rtl/>
        </w:rPr>
        <w:t>} مَأثَمٌ {</w:t>
      </w:r>
      <w:r w:rsidRPr="000B7373">
        <w:rPr>
          <w:rFonts w:ascii="Traditional Arabic" w:hAnsi="Traditional Arabic" w:cs="Traditional Arabic"/>
          <w:rtl/>
        </w:rPr>
        <w:t>وَاتَّقُواْ اللَّهَ</w:t>
      </w:r>
      <w:r w:rsidR="00326C1F" w:rsidRPr="000B7373">
        <w:rPr>
          <w:rFonts w:ascii="Traditional Arabic" w:hAnsi="Traditional Arabic" w:cs="Traditional Arabic"/>
          <w:rtl/>
        </w:rPr>
        <w:t>} في مخالفة أَوامِرِه</w:t>
      </w:r>
      <w:r w:rsidRPr="000B7373">
        <w:rPr>
          <w:rFonts w:ascii="Traditional Arabic" w:hAnsi="Traditional Arabic" w:cs="Traditional Arabic"/>
          <w:rtl/>
        </w:rPr>
        <w:t xml:space="preserve"> </w:t>
      </w:r>
      <w:r w:rsidR="00326C1F" w:rsidRPr="000B7373">
        <w:rPr>
          <w:rFonts w:ascii="Traditional Arabic" w:hAnsi="Traditional Arabic" w:cs="Traditional Arabic"/>
          <w:rtl/>
        </w:rPr>
        <w:t>{</w:t>
      </w:r>
      <w:r w:rsidRPr="000B7373">
        <w:rPr>
          <w:rFonts w:ascii="Traditional Arabic" w:hAnsi="Traditional Arabic" w:cs="Traditional Arabic"/>
          <w:rtl/>
        </w:rPr>
        <w:t>وَيُعَلِّمُكُمُ اللَّهُ</w:t>
      </w:r>
      <w:r w:rsidR="00326C1F" w:rsidRPr="000B7373">
        <w:rPr>
          <w:rFonts w:ascii="Traditional Arabic" w:hAnsi="Traditional Arabic" w:cs="Traditional Arabic"/>
          <w:rtl/>
        </w:rPr>
        <w:t>} شرائع دِينهِ</w:t>
      </w:r>
      <w:r w:rsidRPr="000B7373">
        <w:rPr>
          <w:rFonts w:ascii="Traditional Arabic" w:hAnsi="Traditional Arabic" w:cs="Traditional Arabic"/>
          <w:rtl/>
        </w:rPr>
        <w:t xml:space="preserve"> </w:t>
      </w:r>
      <w:r w:rsidR="00326C1F" w:rsidRPr="000B7373">
        <w:rPr>
          <w:rFonts w:ascii="Traditional Arabic" w:hAnsi="Traditional Arabic" w:cs="Traditional Arabic"/>
          <w:rtl/>
        </w:rPr>
        <w:t>{</w:t>
      </w:r>
      <w:r w:rsidRPr="000B7373">
        <w:rPr>
          <w:rFonts w:ascii="Traditional Arabic" w:hAnsi="Traditional Arabic" w:cs="Traditional Arabic"/>
          <w:rtl/>
        </w:rPr>
        <w:t>وَاللَّهُ بِكُلِّ شَيْءٍ عَلِيمٌ}</w:t>
      </w:r>
      <w:r w:rsidR="00326C1F" w:rsidRPr="000B7373">
        <w:rPr>
          <w:rFonts w:ascii="Traditional Arabic" w:hAnsi="Traditional Arabic" w:cs="Traditional Arabic"/>
          <w:rtl/>
        </w:rPr>
        <w:t xml:space="preserve"> لا يلحقه سَهْوٌ ولا قُصور.</w:t>
      </w:r>
    </w:p>
    <w:p w14:paraId="2571C902" w14:textId="120AAC4C" w:rsidR="00326C1F" w:rsidRPr="000B7373" w:rsidRDefault="00326C1F" w:rsidP="00326C1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{وَإِن كُنتُمْ} أيها المتدايِنون {عَلَى سَفَرٍ} مسافرين {وَلَمْ تَجِدُواْ كَاتِبًا فَرِهَانٌ} و</w:t>
      </w:r>
      <w:r w:rsidR="003669F8">
        <w:rPr>
          <w:rFonts w:ascii="Traditional Arabic" w:hAnsi="Traditional Arabic" w:cs="Traditional Arabic"/>
          <w:rtl/>
        </w:rPr>
        <w:t>لـمَّا</w:t>
      </w:r>
      <w:r w:rsidRPr="000B7373">
        <w:rPr>
          <w:rFonts w:ascii="Traditional Arabic" w:hAnsi="Traditional Arabic" w:cs="Traditional Arabic"/>
          <w:rtl/>
        </w:rPr>
        <w:t xml:space="preserve"> كان السفر مَظِنةً لإعوازِ</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336"/>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الكَتْبِ والإشهاد أُمِرَ على سبيل الإرشاد إلى حفظ المال مَنْ كان على سفر بأن يُقيم التوثُّقَ بالارتهان مُقامَ التوثُّق بالكَتْب والإشهاد، لا أنَّ السفرَ شرطُ تجويز الارتهان {مَّقْبُوضَةٌ} يدلُّ على اشتراط القبض {فَإِنْ أَمِنَ بَعْضُكُم بَعْضًا} فإن أَمِنَ الدائنِين بعضَ المديونين بحُسْنِ ظنِّه به فلم يَتَوثَّق بالكتابة والشهود والرهن {فَلْيُؤَدِّ الَّذِي اؤْتُمِنَ أَمَانَتَهُ} دَينَه، وهو حثٌّ للمديون على أن يكون عندَ ظنّ الدائن، وسَمَّى الدّين أمانةً وهو مضمونٌ لائتمانه عليه بترك الارتهان منه {وَلْيَتَّقِ اللَّهَ رَبَّهُ} في إنكار حَقِّه {وَلاَ تَكْتُمُواْ الشَّهَادَةَ} هذا خطابٌ للشهود {وَمَن يَكْتُمْهَا فَإِنَّهُ ءَاثِمٌ قَلْبُهُ} فإنه</w:t>
      </w:r>
      <w:r w:rsidR="00B87F6C" w:rsidRPr="000B7373">
        <w:rPr>
          <w:rFonts w:ascii="Traditional Arabic" w:hAnsi="Traditional Arabic" w:cs="Traditional Arabic"/>
          <w:rtl/>
        </w:rPr>
        <w:t xml:space="preserve"> يأثَمُ قَلبُه، وإنما أُسنِدَ إلى القلب وحده والجملة هي الآثمة لأن كتمان الشهادة أن يُضمرَها في القلب ولا يتكلمَ بها ولأن القلب رئيس الأعضاء و</w:t>
      </w:r>
      <w:r w:rsidR="001C4A34" w:rsidRPr="000B7373">
        <w:rPr>
          <w:rFonts w:ascii="Traditional Arabic" w:hAnsi="Traditional Arabic" w:cs="Traditional Arabic"/>
          <w:rtl/>
        </w:rPr>
        <w:t>الـمُ</w:t>
      </w:r>
      <w:r w:rsidR="00B87F6C" w:rsidRPr="000B7373">
        <w:rPr>
          <w:rFonts w:ascii="Traditional Arabic" w:hAnsi="Traditional Arabic" w:cs="Traditional Arabic"/>
          <w:rtl/>
        </w:rPr>
        <w:t>ضغةُ التي إن صَلَحَت صَلَحَ الجسدُ كلُّه، وإن فسدت فسدَ الجسدُ كلّه؛ فكأنه قيل: فقد تمكَّن الإثم في أصل نفسه، ومَلَكَ أشرف مكانٍ منه، ولأن أفعال القلوب أعظم من أفعال سائر الجوارح، ألا ترى أنَّ أصلَ الحسناتِ والسيئات الإيمانُ والكفر، وهما من أفعال القلوب، وإذا جُعِلَ كتمان الشهادة من ءاثام القلوب، فقد شُهد له بأنه من مَعَاظِم الذنوب</w:t>
      </w:r>
      <w:r w:rsidRPr="000B7373">
        <w:rPr>
          <w:rFonts w:ascii="Traditional Arabic" w:hAnsi="Traditional Arabic" w:cs="Traditional Arabic"/>
          <w:rtl/>
        </w:rPr>
        <w:t xml:space="preserve"> </w:t>
      </w:r>
      <w:r w:rsidR="00B87F6C" w:rsidRPr="000B7373">
        <w:rPr>
          <w:rFonts w:ascii="Traditional Arabic" w:hAnsi="Traditional Arabic" w:cs="Traditional Arabic"/>
          <w:rtl/>
        </w:rPr>
        <w:t>{</w:t>
      </w:r>
      <w:r w:rsidRPr="000B7373">
        <w:rPr>
          <w:rFonts w:ascii="Traditional Arabic" w:hAnsi="Traditional Arabic" w:cs="Traditional Arabic"/>
          <w:rtl/>
        </w:rPr>
        <w:t>وَاللَّهُ بِمَا تَعْمَلُونَ</w:t>
      </w:r>
      <w:r w:rsidR="00B87F6C" w:rsidRPr="000B7373">
        <w:rPr>
          <w:rFonts w:ascii="Traditional Arabic" w:hAnsi="Traditional Arabic" w:cs="Traditional Arabic"/>
          <w:rtl/>
        </w:rPr>
        <w:t>} من كِتمان الشهادة وإظهارها {</w:t>
      </w:r>
      <w:r w:rsidRPr="000B7373">
        <w:rPr>
          <w:rFonts w:ascii="Traditional Arabic" w:hAnsi="Traditional Arabic" w:cs="Traditional Arabic"/>
          <w:rtl/>
        </w:rPr>
        <w:t>عَلِيمٌ}</w:t>
      </w:r>
      <w:r w:rsidR="00B87F6C" w:rsidRPr="000B7373">
        <w:rPr>
          <w:rFonts w:ascii="Traditional Arabic" w:hAnsi="Traditional Arabic" w:cs="Traditional Arabic"/>
          <w:rtl/>
        </w:rPr>
        <w:t xml:space="preserve"> لا يخفى عليه شيء.</w:t>
      </w:r>
    </w:p>
    <w:p w14:paraId="19390E6C" w14:textId="106423FE" w:rsidR="00326C1F" w:rsidRPr="000B7373" w:rsidRDefault="00326C1F" w:rsidP="00326C1F">
      <w:pPr>
        <w:pStyle w:val="a6"/>
        <w:numPr>
          <w:ilvl w:val="0"/>
          <w:numId w:val="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{لِّلَّهِ مَا فِي السَّمَاوَاتِ وَمَا فِي الأَرْضِ</w:t>
      </w:r>
      <w:r w:rsidR="00B87F6C" w:rsidRPr="000B7373">
        <w:rPr>
          <w:rFonts w:ascii="Traditional Arabic" w:hAnsi="Traditional Arabic" w:cs="Traditional Arabic"/>
          <w:rtl/>
        </w:rPr>
        <w:t>} خَلقًا ومُِلكًا</w:t>
      </w:r>
      <w:r w:rsidRPr="000B7373">
        <w:rPr>
          <w:rFonts w:ascii="Traditional Arabic" w:hAnsi="Traditional Arabic" w:cs="Traditional Arabic"/>
          <w:rtl/>
        </w:rPr>
        <w:t xml:space="preserve"> </w:t>
      </w:r>
      <w:r w:rsidR="00B87F6C" w:rsidRPr="000B7373">
        <w:rPr>
          <w:rFonts w:ascii="Traditional Arabic" w:hAnsi="Traditional Arabic" w:cs="Traditional Arabic"/>
          <w:rtl/>
        </w:rPr>
        <w:t>{</w:t>
      </w:r>
      <w:r w:rsidRPr="000B7373">
        <w:rPr>
          <w:rFonts w:ascii="Traditional Arabic" w:hAnsi="Traditional Arabic" w:cs="Traditional Arabic"/>
          <w:rtl/>
        </w:rPr>
        <w:t>وَإِن تُبْدُواْ مَا فِي أَنفُسِكُمْ أَوْ تُخْفُوهُ</w:t>
      </w:r>
      <w:r w:rsidR="005165B2" w:rsidRPr="000B7373">
        <w:rPr>
          <w:rFonts w:ascii="Traditional Arabic" w:hAnsi="Traditional Arabic" w:cs="Traditional Arabic"/>
          <w:rtl/>
        </w:rPr>
        <w:t>} من السُّوءِ</w:t>
      </w:r>
      <w:r w:rsidRPr="000B7373">
        <w:rPr>
          <w:rFonts w:ascii="Traditional Arabic" w:hAnsi="Traditional Arabic" w:cs="Traditional Arabic"/>
          <w:rtl/>
        </w:rPr>
        <w:t xml:space="preserve"> </w:t>
      </w:r>
      <w:r w:rsidR="005165B2" w:rsidRPr="000B7373">
        <w:rPr>
          <w:rFonts w:ascii="Traditional Arabic" w:hAnsi="Traditional Arabic" w:cs="Traditional Arabic"/>
          <w:rtl/>
        </w:rPr>
        <w:t>{</w:t>
      </w:r>
      <w:r w:rsidRPr="000B7373">
        <w:rPr>
          <w:rFonts w:ascii="Traditional Arabic" w:hAnsi="Traditional Arabic" w:cs="Traditional Arabic"/>
          <w:rtl/>
        </w:rPr>
        <w:t>يُحَاسِبْكُم بِهِ اللَّهُ</w:t>
      </w:r>
      <w:r w:rsidR="005165B2" w:rsidRPr="000B7373">
        <w:rPr>
          <w:rFonts w:ascii="Traditional Arabic" w:hAnsi="Traditional Arabic" w:cs="Traditional Arabic"/>
          <w:rtl/>
        </w:rPr>
        <w:t>} يكافئكم ويجازِيكم، ولا تدخل الوَساوسُ وحديثُ النفس فيما يُخفيه الإنسان، لأن ذلك مما ليس في وُسْعِه الخُلُوُّ منه، ولكن ما اعتقده وعزم عليه، والحاصلُ أنَّ عَزْمَ الكفرِ كفرٌ، وخَطْرَةَ الذنوب من غير عَزْمِ مَعفُوَّةٌ، وعزمَ الذنوب إذا ندم عليه ورجعَ عنه واستغفر منه مغفور</w:t>
      </w:r>
      <w:r w:rsidRPr="000B7373">
        <w:rPr>
          <w:rFonts w:ascii="Traditional Arabic" w:hAnsi="Traditional Arabic" w:cs="Traditional Arabic"/>
          <w:rtl/>
        </w:rPr>
        <w:t xml:space="preserve"> </w:t>
      </w:r>
      <w:r w:rsidR="005165B2" w:rsidRPr="000B7373">
        <w:rPr>
          <w:rFonts w:ascii="Traditional Arabic" w:hAnsi="Traditional Arabic" w:cs="Traditional Arabic"/>
          <w:rtl/>
        </w:rPr>
        <w:t>{</w:t>
      </w:r>
      <w:r w:rsidRPr="000B7373">
        <w:rPr>
          <w:rFonts w:ascii="Traditional Arabic" w:hAnsi="Traditional Arabic" w:cs="Traditional Arabic"/>
          <w:rtl/>
        </w:rPr>
        <w:t>فَيَغْفِرُ لِمَن يَشَاء وَيُعَذِّبُ مَن يَشَاء وَاللَّهُ عَلَى كُلِّ شَيْءٍ</w:t>
      </w:r>
      <w:r w:rsidR="005165B2" w:rsidRPr="000B7373">
        <w:rPr>
          <w:rFonts w:ascii="Traditional Arabic" w:hAnsi="Traditional Arabic" w:cs="Traditional Arabic"/>
          <w:rtl/>
        </w:rPr>
        <w:t>} من المغفرة والتعذيب وغيرهما</w:t>
      </w:r>
      <w:r w:rsidRPr="000B7373">
        <w:rPr>
          <w:rFonts w:ascii="Traditional Arabic" w:hAnsi="Traditional Arabic" w:cs="Traditional Arabic"/>
          <w:rtl/>
        </w:rPr>
        <w:t xml:space="preserve"> </w:t>
      </w:r>
      <w:r w:rsidR="005165B2" w:rsidRPr="000B7373">
        <w:rPr>
          <w:rFonts w:ascii="Traditional Arabic" w:hAnsi="Traditional Arabic" w:cs="Traditional Arabic"/>
          <w:rtl/>
        </w:rPr>
        <w:t>{</w:t>
      </w:r>
      <w:r w:rsidRPr="000B7373">
        <w:rPr>
          <w:rFonts w:ascii="Traditional Arabic" w:hAnsi="Traditional Arabic" w:cs="Traditional Arabic"/>
          <w:rtl/>
        </w:rPr>
        <w:t>قَدِيرٌ}</w:t>
      </w:r>
      <w:r w:rsidR="005165B2" w:rsidRPr="000B7373">
        <w:rPr>
          <w:rFonts w:ascii="Traditional Arabic" w:hAnsi="Traditional Arabic" w:cs="Traditional Arabic"/>
          <w:rtl/>
        </w:rPr>
        <w:t xml:space="preserve"> قادر.</w:t>
      </w:r>
    </w:p>
    <w:p w14:paraId="3CEAFDA8" w14:textId="57329E75" w:rsidR="00326C1F" w:rsidRPr="000B7373" w:rsidRDefault="00326C1F" w:rsidP="001F08B0">
      <w:pPr>
        <w:pStyle w:val="a6"/>
        <w:numPr>
          <w:ilvl w:val="0"/>
          <w:numId w:val="4"/>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w:t>
      </w:r>
      <w:r w:rsidR="005165B2" w:rsidRPr="000B7373">
        <w:rPr>
          <w:rFonts w:ascii="Traditional Arabic" w:hAnsi="Traditional Arabic" w:cs="Traditional Arabic"/>
          <w:rtl/>
        </w:rPr>
        <w:t>ءَا</w:t>
      </w:r>
      <w:r w:rsidRPr="000B7373">
        <w:rPr>
          <w:rFonts w:ascii="Traditional Arabic" w:hAnsi="Traditional Arabic" w:cs="Traditional Arabic"/>
          <w:rtl/>
        </w:rPr>
        <w:t>مَنَ الرَّسُولُ بِمَا أُنزِلَ إِلَيْهِ مِن رَّبِّهِ</w:t>
      </w:r>
      <w:r w:rsidR="005165B2" w:rsidRPr="000B7373">
        <w:rPr>
          <w:rFonts w:ascii="Traditional Arabic" w:hAnsi="Traditional Arabic" w:cs="Traditional Arabic"/>
          <w:rtl/>
        </w:rPr>
        <w:t>} [أي بوحي القرءان إليه، ولم يُرِد به حدوثَ الإيمان فيه بعد أن لم يكن؛ لأنه كان مؤمنًا بالله وبوحدانيته قبل الرسالة، ولا يجوز أن يوصف بغير ذلك، لكن أراد به الإيمان بالقرءان، فإنه ءامن به عندما نزل عليه]</w:t>
      </w:r>
      <w:r w:rsidRPr="000B7373">
        <w:rPr>
          <w:rFonts w:ascii="Traditional Arabic" w:hAnsi="Traditional Arabic" w:cs="Traditional Arabic"/>
          <w:rtl/>
        </w:rPr>
        <w:t xml:space="preserve"> </w:t>
      </w:r>
      <w:r w:rsidR="005165B2" w:rsidRPr="000B7373">
        <w:rPr>
          <w:rFonts w:ascii="Traditional Arabic" w:hAnsi="Traditional Arabic" w:cs="Traditional Arabic"/>
          <w:rtl/>
        </w:rPr>
        <w:t>{</w:t>
      </w:r>
      <w:r w:rsidRPr="000B7373">
        <w:rPr>
          <w:rFonts w:ascii="Traditional Arabic" w:hAnsi="Traditional Arabic" w:cs="Traditional Arabic"/>
          <w:rtl/>
        </w:rPr>
        <w:t xml:space="preserve">وَالْمُؤْمِنُونَ كُلٌّ </w:t>
      </w:r>
      <w:r w:rsidR="005165B2" w:rsidRPr="000B7373">
        <w:rPr>
          <w:rFonts w:ascii="Traditional Arabic" w:hAnsi="Traditional Arabic" w:cs="Traditional Arabic"/>
          <w:rtl/>
        </w:rPr>
        <w:t>ءَا</w:t>
      </w:r>
      <w:r w:rsidRPr="000B7373">
        <w:rPr>
          <w:rFonts w:ascii="Traditional Arabic" w:hAnsi="Traditional Arabic" w:cs="Traditional Arabic"/>
          <w:rtl/>
        </w:rPr>
        <w:t>مَنَ بِاللَّهِ وَمَلائِكَتِهِ وَكُتُبِهِ وَرُسُلِهِ</w:t>
      </w:r>
      <w:r w:rsidR="005165B2" w:rsidRPr="000B7373">
        <w:rPr>
          <w:rFonts w:ascii="Traditional Arabic" w:hAnsi="Traditional Arabic" w:cs="Traditional Arabic"/>
          <w:rtl/>
        </w:rPr>
        <w:t>} كلُّ واحدٍ منهم ءامن، [وإيمان المؤمنين بكل هذه الأشياء كان بعد أن دُعوا إليها]</w:t>
      </w:r>
      <w:r w:rsidRPr="000B7373">
        <w:rPr>
          <w:rFonts w:ascii="Traditional Arabic" w:hAnsi="Traditional Arabic" w:cs="Traditional Arabic"/>
          <w:rtl/>
        </w:rPr>
        <w:t xml:space="preserve"> </w:t>
      </w:r>
      <w:r w:rsidR="005165B2" w:rsidRPr="000B7373">
        <w:rPr>
          <w:rFonts w:ascii="Traditional Arabic" w:hAnsi="Traditional Arabic" w:cs="Traditional Arabic"/>
          <w:rtl/>
        </w:rPr>
        <w:t>{</w:t>
      </w:r>
      <w:r w:rsidRPr="000B7373">
        <w:rPr>
          <w:rFonts w:ascii="Traditional Arabic" w:hAnsi="Traditional Arabic" w:cs="Traditional Arabic"/>
          <w:rtl/>
        </w:rPr>
        <w:t>لاَ نُفَرِّقُ بَيْنَ أَحَدٍ مِّن رُّسُلِهِ</w:t>
      </w:r>
      <w:r w:rsidR="005165B2" w:rsidRPr="000B7373">
        <w:rPr>
          <w:rFonts w:ascii="Traditional Arabic" w:hAnsi="Traditional Arabic" w:cs="Traditional Arabic"/>
          <w:rtl/>
        </w:rPr>
        <w:t>} يقولون: لا نفرق بل نؤمن بالكل</w:t>
      </w:r>
      <w:r w:rsidRPr="000B7373">
        <w:rPr>
          <w:rFonts w:ascii="Traditional Arabic" w:hAnsi="Traditional Arabic" w:cs="Traditional Arabic"/>
          <w:rtl/>
        </w:rPr>
        <w:t xml:space="preserve"> </w:t>
      </w:r>
      <w:r w:rsidR="005165B2" w:rsidRPr="000B7373">
        <w:rPr>
          <w:rFonts w:ascii="Traditional Arabic" w:hAnsi="Traditional Arabic" w:cs="Traditional Arabic"/>
          <w:rtl/>
        </w:rPr>
        <w:t>{</w:t>
      </w:r>
      <w:r w:rsidRPr="000B7373">
        <w:rPr>
          <w:rFonts w:ascii="Traditional Arabic" w:hAnsi="Traditional Arabic" w:cs="Traditional Arabic"/>
          <w:rtl/>
        </w:rPr>
        <w:t>وَقَالُواْ سَمِعْنَا</w:t>
      </w:r>
      <w:r w:rsidR="005165B2" w:rsidRPr="000B7373">
        <w:rPr>
          <w:rFonts w:ascii="Traditional Arabic" w:hAnsi="Traditional Arabic" w:cs="Traditional Arabic"/>
          <w:rtl/>
        </w:rPr>
        <w:t>} أَجبنا قولَكَ {</w:t>
      </w:r>
      <w:r w:rsidRPr="000B7373">
        <w:rPr>
          <w:rFonts w:ascii="Traditional Arabic" w:hAnsi="Traditional Arabic" w:cs="Traditional Arabic"/>
          <w:rtl/>
        </w:rPr>
        <w:t>وَأَطَعْنَا</w:t>
      </w:r>
      <w:r w:rsidR="005165B2" w:rsidRPr="000B7373">
        <w:rPr>
          <w:rFonts w:ascii="Traditional Arabic" w:hAnsi="Traditional Arabic" w:cs="Traditional Arabic"/>
          <w:rtl/>
        </w:rPr>
        <w:t>} أَمرَك</w:t>
      </w:r>
      <w:r w:rsidRPr="000B7373">
        <w:rPr>
          <w:rFonts w:ascii="Traditional Arabic" w:hAnsi="Traditional Arabic" w:cs="Traditional Arabic"/>
          <w:rtl/>
        </w:rPr>
        <w:t xml:space="preserve"> </w:t>
      </w:r>
      <w:r w:rsidR="005165B2" w:rsidRPr="000B7373">
        <w:rPr>
          <w:rFonts w:ascii="Traditional Arabic" w:hAnsi="Traditional Arabic" w:cs="Traditional Arabic"/>
          <w:rtl/>
        </w:rPr>
        <w:t>{</w:t>
      </w:r>
      <w:r w:rsidRPr="000B7373">
        <w:rPr>
          <w:rFonts w:ascii="Traditional Arabic" w:hAnsi="Traditional Arabic" w:cs="Traditional Arabic"/>
          <w:rtl/>
        </w:rPr>
        <w:t>غُفْرَانَكَ</w:t>
      </w:r>
      <w:r w:rsidR="005165B2" w:rsidRPr="000B7373">
        <w:rPr>
          <w:rFonts w:ascii="Traditional Arabic" w:hAnsi="Traditional Arabic" w:cs="Traditional Arabic"/>
          <w:rtl/>
        </w:rPr>
        <w:t>} اغفر لنا غفرانك</w:t>
      </w:r>
      <w:r w:rsidRPr="000B7373">
        <w:rPr>
          <w:rFonts w:ascii="Traditional Arabic" w:hAnsi="Traditional Arabic" w:cs="Traditional Arabic"/>
          <w:rtl/>
        </w:rPr>
        <w:t xml:space="preserve"> </w:t>
      </w:r>
      <w:r w:rsidR="005165B2" w:rsidRPr="000B7373">
        <w:rPr>
          <w:rFonts w:ascii="Traditional Arabic" w:hAnsi="Traditional Arabic" w:cs="Traditional Arabic"/>
          <w:rtl/>
        </w:rPr>
        <w:t>{</w:t>
      </w:r>
      <w:r w:rsidRPr="000B7373">
        <w:rPr>
          <w:rFonts w:ascii="Traditional Arabic" w:hAnsi="Traditional Arabic" w:cs="Traditional Arabic"/>
          <w:rtl/>
        </w:rPr>
        <w:t>رَبَّنَا وَإِلَيْكَ الْمَصِيرُ}</w:t>
      </w:r>
      <w:r w:rsidR="005165B2" w:rsidRPr="000B7373">
        <w:rPr>
          <w:rFonts w:ascii="Traditional Arabic" w:hAnsi="Traditional Arabic" w:cs="Traditional Arabic"/>
          <w:rtl/>
        </w:rPr>
        <w:t xml:space="preserve"> المرجعُ، وفيه إقرار بالبعث والجزاء، والآية تدل على بطلان الاستثناء</w:t>
      </w:r>
      <w:r w:rsidR="005165B2" w:rsidRPr="000B7373">
        <w:rPr>
          <w:rFonts w:ascii="Traditional Arabic" w:hAnsi="Traditional Arabic" w:cs="Traditional Arabic"/>
          <w:vertAlign w:val="superscript"/>
          <w:rtl/>
        </w:rPr>
        <w:t>(</w:t>
      </w:r>
      <w:r w:rsidR="005165B2" w:rsidRPr="000B7373">
        <w:rPr>
          <w:rStyle w:val="ad"/>
          <w:rFonts w:ascii="Traditional Arabic" w:hAnsi="Traditional Arabic" w:cs="Traditional Arabic"/>
          <w:rtl/>
        </w:rPr>
        <w:footnoteReference w:id="337"/>
      </w:r>
      <w:r w:rsidR="005165B2" w:rsidRPr="000B7373">
        <w:rPr>
          <w:rFonts w:ascii="Traditional Arabic" w:hAnsi="Traditional Arabic" w:cs="Traditional Arabic"/>
          <w:vertAlign w:val="superscript"/>
          <w:rtl/>
        </w:rPr>
        <w:t>)</w:t>
      </w:r>
      <w:r w:rsidR="005165B2" w:rsidRPr="000B7373">
        <w:rPr>
          <w:rFonts w:ascii="Traditional Arabic" w:hAnsi="Traditional Arabic" w:cs="Traditional Arabic"/>
          <w:rtl/>
          <w:lang w:bidi="ar-LB"/>
        </w:rPr>
        <w:t xml:space="preserve"> في الإيمان، وعلى بقاء الإيمان لمرتكب الكبائر.</w:t>
      </w:r>
    </w:p>
    <w:p w14:paraId="0122F84D" w14:textId="6D3BABE1" w:rsidR="00326C1F" w:rsidRPr="000B7373" w:rsidRDefault="00326C1F" w:rsidP="001F08B0">
      <w:pPr>
        <w:pStyle w:val="a6"/>
        <w:numPr>
          <w:ilvl w:val="0"/>
          <w:numId w:val="4"/>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{لاَ يُكَلِّفُ اللَّهُ نَفْسًا إِلاَّ وُسْعَهَا</w:t>
      </w:r>
      <w:r w:rsidR="005165B2" w:rsidRPr="000B7373">
        <w:rPr>
          <w:rFonts w:ascii="Traditional Arabic" w:hAnsi="Traditional Arabic" w:cs="Traditional Arabic"/>
          <w:rtl/>
        </w:rPr>
        <w:t xml:space="preserve">} إلا طاقَتَها وقُدرتَها، لأن التكليف لا يَرِد إلا بفعلٍ يَقدِرُ عليه </w:t>
      </w:r>
      <w:r w:rsidR="001C4A34" w:rsidRPr="000B7373">
        <w:rPr>
          <w:rFonts w:ascii="Traditional Arabic" w:hAnsi="Traditional Arabic" w:cs="Traditional Arabic"/>
          <w:rtl/>
        </w:rPr>
        <w:t>الـمُ</w:t>
      </w:r>
      <w:r w:rsidR="005165B2" w:rsidRPr="000B7373">
        <w:rPr>
          <w:rFonts w:ascii="Traditional Arabic" w:hAnsi="Traditional Arabic" w:cs="Traditional Arabic"/>
          <w:rtl/>
        </w:rPr>
        <w:t>كلَّف</w:t>
      </w:r>
      <w:r w:rsidRPr="000B7373">
        <w:rPr>
          <w:rFonts w:ascii="Traditional Arabic" w:hAnsi="Traditional Arabic" w:cs="Traditional Arabic"/>
          <w:rtl/>
        </w:rPr>
        <w:t xml:space="preserve"> </w:t>
      </w:r>
      <w:r w:rsidR="005165B2" w:rsidRPr="000B7373">
        <w:rPr>
          <w:rFonts w:ascii="Traditional Arabic" w:hAnsi="Traditional Arabic" w:cs="Traditional Arabic"/>
          <w:rtl/>
        </w:rPr>
        <w:t>{</w:t>
      </w:r>
      <w:r w:rsidRPr="000B7373">
        <w:rPr>
          <w:rFonts w:ascii="Traditional Arabic" w:hAnsi="Traditional Arabic" w:cs="Traditional Arabic"/>
          <w:rtl/>
        </w:rPr>
        <w:t>لَهَا مَا كَسَبَتْ وَعَلَيْهَا مَا اكْتَسَبَتْ</w:t>
      </w:r>
      <w:r w:rsidR="005165B2" w:rsidRPr="000B7373">
        <w:rPr>
          <w:rFonts w:ascii="Traditional Arabic" w:hAnsi="Traditional Arabic" w:cs="Traditional Arabic"/>
          <w:rtl/>
        </w:rPr>
        <w:t xml:space="preserve">} </w:t>
      </w:r>
      <w:r w:rsidR="006328F1" w:rsidRPr="000B7373">
        <w:rPr>
          <w:rFonts w:ascii="Traditional Arabic" w:hAnsi="Traditional Arabic" w:cs="Traditional Arabic"/>
          <w:rtl/>
        </w:rPr>
        <w:t>ينفَعُها ما كَسَبَت من خير، ويَضرُّها ما اكتسبت من شر، وخُصَّ الخير بالكَسْب والشرُّ بالاكتساب لأن الافتعال للانكماش</w:t>
      </w:r>
      <w:r w:rsidR="006328F1" w:rsidRPr="000B7373">
        <w:rPr>
          <w:rFonts w:ascii="Traditional Arabic" w:hAnsi="Traditional Arabic" w:cs="Traditional Arabic"/>
          <w:vertAlign w:val="superscript"/>
          <w:rtl/>
        </w:rPr>
        <w:t>(</w:t>
      </w:r>
      <w:r w:rsidR="006328F1" w:rsidRPr="000B7373">
        <w:rPr>
          <w:rStyle w:val="ad"/>
          <w:rFonts w:ascii="Traditional Arabic" w:hAnsi="Traditional Arabic" w:cs="Traditional Arabic"/>
          <w:rtl/>
        </w:rPr>
        <w:footnoteReference w:id="338"/>
      </w:r>
      <w:r w:rsidR="006328F1" w:rsidRPr="000B7373">
        <w:rPr>
          <w:rFonts w:ascii="Traditional Arabic" w:hAnsi="Traditional Arabic" w:cs="Traditional Arabic"/>
          <w:vertAlign w:val="superscript"/>
          <w:rtl/>
        </w:rPr>
        <w:t>)</w:t>
      </w:r>
      <w:r w:rsidR="006328F1" w:rsidRPr="000B7373">
        <w:rPr>
          <w:rFonts w:ascii="Traditional Arabic" w:hAnsi="Traditional Arabic" w:cs="Traditional Arabic"/>
          <w:rtl/>
        </w:rPr>
        <w:t>، والنفس تنكمش في الشر وتتكلّف للخير</w:t>
      </w:r>
      <w:r w:rsidRPr="000B7373">
        <w:rPr>
          <w:rFonts w:ascii="Traditional Arabic" w:hAnsi="Traditional Arabic" w:cs="Traditional Arabic"/>
          <w:rtl/>
        </w:rPr>
        <w:t xml:space="preserve"> </w:t>
      </w:r>
      <w:r w:rsidR="006328F1" w:rsidRPr="000B7373">
        <w:rPr>
          <w:rFonts w:ascii="Traditional Arabic" w:hAnsi="Traditional Arabic" w:cs="Traditional Arabic"/>
          <w:rtl/>
        </w:rPr>
        <w:t>{</w:t>
      </w:r>
      <w:r w:rsidRPr="000B7373">
        <w:rPr>
          <w:rFonts w:ascii="Traditional Arabic" w:hAnsi="Traditional Arabic" w:cs="Traditional Arabic"/>
          <w:rtl/>
        </w:rPr>
        <w:t>رَبَّنَا لاَ تُؤَاخِذْنَا إِن نَّسِينَا</w:t>
      </w:r>
      <w:r w:rsidR="006328F1" w:rsidRPr="000B7373">
        <w:rPr>
          <w:rFonts w:ascii="Traditional Arabic" w:hAnsi="Traditional Arabic" w:cs="Traditional Arabic"/>
          <w:rtl/>
        </w:rPr>
        <w:t>} تَرَكنا أمرًا من أَوامِركَ سهوًا</w:t>
      </w:r>
      <w:r w:rsidRPr="000B7373">
        <w:rPr>
          <w:rFonts w:ascii="Traditional Arabic" w:hAnsi="Traditional Arabic" w:cs="Traditional Arabic"/>
          <w:rtl/>
        </w:rPr>
        <w:t xml:space="preserve"> </w:t>
      </w:r>
      <w:r w:rsidR="006328F1" w:rsidRPr="000B7373">
        <w:rPr>
          <w:rFonts w:ascii="Traditional Arabic" w:hAnsi="Traditional Arabic" w:cs="Traditional Arabic"/>
          <w:rtl/>
        </w:rPr>
        <w:t>{</w:t>
      </w:r>
      <w:r w:rsidRPr="000B7373">
        <w:rPr>
          <w:rFonts w:ascii="Traditional Arabic" w:hAnsi="Traditional Arabic" w:cs="Traditional Arabic"/>
          <w:rtl/>
        </w:rPr>
        <w:t>أَوْ أَخْطَأْنَا</w:t>
      </w:r>
      <w:r w:rsidR="006328F1" w:rsidRPr="000B7373">
        <w:rPr>
          <w:rFonts w:ascii="Traditional Arabic" w:hAnsi="Traditional Arabic" w:cs="Traditional Arabic"/>
          <w:rtl/>
        </w:rPr>
        <w:t>} ودل هذا على جواز</w:t>
      </w:r>
      <w:r w:rsidR="006328F1" w:rsidRPr="000B7373">
        <w:rPr>
          <w:rFonts w:ascii="Traditional Arabic" w:hAnsi="Traditional Arabic" w:cs="Traditional Arabic"/>
          <w:vertAlign w:val="superscript"/>
          <w:rtl/>
        </w:rPr>
        <w:t>(</w:t>
      </w:r>
      <w:r w:rsidR="006328F1" w:rsidRPr="000B7373">
        <w:rPr>
          <w:rStyle w:val="ad"/>
          <w:rFonts w:ascii="Traditional Arabic" w:hAnsi="Traditional Arabic" w:cs="Traditional Arabic"/>
          <w:rtl/>
        </w:rPr>
        <w:footnoteReference w:id="339"/>
      </w:r>
      <w:r w:rsidR="006328F1" w:rsidRPr="000B7373">
        <w:rPr>
          <w:rFonts w:ascii="Traditional Arabic" w:hAnsi="Traditional Arabic" w:cs="Traditional Arabic"/>
          <w:vertAlign w:val="superscript"/>
          <w:rtl/>
        </w:rPr>
        <w:t>)</w:t>
      </w:r>
      <w:r w:rsidR="006328F1" w:rsidRPr="000B7373">
        <w:rPr>
          <w:rFonts w:ascii="Traditional Arabic" w:hAnsi="Traditional Arabic" w:cs="Traditional Arabic"/>
          <w:rtl/>
        </w:rPr>
        <w:t xml:space="preserve"> المؤاخذة في النسيان والخطإ خلافًا للمعتزلة، لإمكان التحرُّز عنهما في الجملة، ولولا جواز المؤاخذة بهما لم يكن للسؤال معنًى</w:t>
      </w:r>
      <w:r w:rsidRPr="000B7373">
        <w:rPr>
          <w:rFonts w:ascii="Traditional Arabic" w:hAnsi="Traditional Arabic" w:cs="Traditional Arabic"/>
          <w:rtl/>
        </w:rPr>
        <w:t xml:space="preserve"> </w:t>
      </w:r>
      <w:r w:rsidR="006328F1" w:rsidRPr="000B7373">
        <w:rPr>
          <w:rFonts w:ascii="Traditional Arabic" w:hAnsi="Traditional Arabic" w:cs="Traditional Arabic"/>
          <w:rtl/>
        </w:rPr>
        <w:t>{</w:t>
      </w:r>
      <w:r w:rsidRPr="000B7373">
        <w:rPr>
          <w:rFonts w:ascii="Traditional Arabic" w:hAnsi="Traditional Arabic" w:cs="Traditional Arabic"/>
          <w:rtl/>
        </w:rPr>
        <w:t>رَبَّنَا وَلاَ تَحْمِلْ عَلَيْنَا إِصْرًا</w:t>
      </w:r>
      <w:r w:rsidR="006328F1" w:rsidRPr="000B7373">
        <w:rPr>
          <w:rFonts w:ascii="Traditional Arabic" w:hAnsi="Traditional Arabic" w:cs="Traditional Arabic"/>
          <w:rtl/>
        </w:rPr>
        <w:t>} عِبْأً يأصِرُ حامِلَه أي يحبسُه مكانَه لثِقَله [وهو العبادات الشاقَّة،</w:t>
      </w:r>
      <w:r w:rsidR="00DF1757" w:rsidRPr="000B7373">
        <w:rPr>
          <w:rFonts w:ascii="Traditional Arabic" w:hAnsi="Traditional Arabic" w:cs="Traditional Arabic"/>
          <w:rtl/>
        </w:rPr>
        <w:t xml:space="preserve"> والعقوبات العظيمة، والأحكام الشديدة]</w:t>
      </w:r>
      <w:r w:rsidRPr="000B7373">
        <w:rPr>
          <w:rFonts w:ascii="Traditional Arabic" w:hAnsi="Traditional Arabic" w:cs="Traditional Arabic"/>
          <w:rtl/>
        </w:rPr>
        <w:t xml:space="preserve"> </w:t>
      </w:r>
      <w:r w:rsidR="00DF1757" w:rsidRPr="000B7373">
        <w:rPr>
          <w:rFonts w:ascii="Traditional Arabic" w:hAnsi="Traditional Arabic" w:cs="Traditional Arabic"/>
          <w:rtl/>
        </w:rPr>
        <w:t>{</w:t>
      </w:r>
      <w:r w:rsidRPr="000B7373">
        <w:rPr>
          <w:rFonts w:ascii="Traditional Arabic" w:hAnsi="Traditional Arabic" w:cs="Traditional Arabic"/>
          <w:rtl/>
        </w:rPr>
        <w:t>كَمَا حَمَلْتَهُ عَلَى الَّذِينَ مِن قَبْلِنَا</w:t>
      </w:r>
      <w:r w:rsidR="00DF1757" w:rsidRPr="000B7373">
        <w:rPr>
          <w:rFonts w:ascii="Traditional Arabic" w:hAnsi="Traditional Arabic" w:cs="Traditional Arabic"/>
          <w:rtl/>
        </w:rPr>
        <w:t>} كاليهود</w:t>
      </w:r>
      <w:r w:rsidRPr="000B7373">
        <w:rPr>
          <w:rFonts w:ascii="Traditional Arabic" w:hAnsi="Traditional Arabic" w:cs="Traditional Arabic"/>
          <w:rtl/>
        </w:rPr>
        <w:t xml:space="preserve"> </w:t>
      </w:r>
      <w:r w:rsidR="00DF1757" w:rsidRPr="000B7373">
        <w:rPr>
          <w:rFonts w:ascii="Traditional Arabic" w:hAnsi="Traditional Arabic" w:cs="Traditional Arabic"/>
          <w:rtl/>
        </w:rPr>
        <w:t>{</w:t>
      </w:r>
      <w:r w:rsidRPr="000B7373">
        <w:rPr>
          <w:rFonts w:ascii="Traditional Arabic" w:hAnsi="Traditional Arabic" w:cs="Traditional Arabic"/>
          <w:rtl/>
        </w:rPr>
        <w:t>رَبَّنَا وَلاَ تُحَمِّلْنَا مَا لاَ طَاقَةَ لَنَا بِهِ</w:t>
      </w:r>
      <w:r w:rsidR="00DF1757" w:rsidRPr="000B7373">
        <w:rPr>
          <w:rFonts w:ascii="Traditional Arabic" w:hAnsi="Traditional Arabic" w:cs="Traditional Arabic"/>
          <w:rtl/>
        </w:rPr>
        <w:t>} من العقوبات النازلة بمن قبلنا</w:t>
      </w:r>
      <w:r w:rsidRPr="000B7373">
        <w:rPr>
          <w:rFonts w:ascii="Traditional Arabic" w:hAnsi="Traditional Arabic" w:cs="Traditional Arabic"/>
          <w:rtl/>
        </w:rPr>
        <w:t xml:space="preserve"> </w:t>
      </w:r>
      <w:r w:rsidR="00DF1757" w:rsidRPr="000B7373">
        <w:rPr>
          <w:rFonts w:ascii="Traditional Arabic" w:hAnsi="Traditional Arabic" w:cs="Traditional Arabic"/>
          <w:rtl/>
        </w:rPr>
        <w:t>{</w:t>
      </w:r>
      <w:r w:rsidRPr="000B7373">
        <w:rPr>
          <w:rFonts w:ascii="Traditional Arabic" w:hAnsi="Traditional Arabic" w:cs="Traditional Arabic"/>
          <w:rtl/>
        </w:rPr>
        <w:t>وَاعْفُ عَنَّا</w:t>
      </w:r>
      <w:r w:rsidR="00DF1757" w:rsidRPr="000B7373">
        <w:rPr>
          <w:rFonts w:ascii="Traditional Arabic" w:hAnsi="Traditional Arabic" w:cs="Traditional Arabic"/>
          <w:rtl/>
        </w:rPr>
        <w:t>} امْحُ سيئاتِنا</w:t>
      </w:r>
      <w:r w:rsidRPr="000B7373">
        <w:rPr>
          <w:rFonts w:ascii="Traditional Arabic" w:hAnsi="Traditional Arabic" w:cs="Traditional Arabic"/>
          <w:rtl/>
        </w:rPr>
        <w:t xml:space="preserve"> </w:t>
      </w:r>
      <w:r w:rsidR="00DF1757" w:rsidRPr="000B7373">
        <w:rPr>
          <w:rFonts w:ascii="Traditional Arabic" w:hAnsi="Traditional Arabic" w:cs="Traditional Arabic"/>
          <w:rtl/>
        </w:rPr>
        <w:t>{</w:t>
      </w:r>
      <w:r w:rsidRPr="000B7373">
        <w:rPr>
          <w:rFonts w:ascii="Traditional Arabic" w:hAnsi="Traditional Arabic" w:cs="Traditional Arabic"/>
          <w:rtl/>
        </w:rPr>
        <w:t>وَاغْفِرْ لَنَا</w:t>
      </w:r>
      <w:r w:rsidR="00DF1757" w:rsidRPr="000B7373">
        <w:rPr>
          <w:rFonts w:ascii="Traditional Arabic" w:hAnsi="Traditional Arabic" w:cs="Traditional Arabic"/>
          <w:rtl/>
        </w:rPr>
        <w:t>} واستر ذنوبَنا، وليس بتكرارٍ، فالأول للكبائر والثاني للصغائر {</w:t>
      </w:r>
      <w:r w:rsidRPr="000B7373">
        <w:rPr>
          <w:rFonts w:ascii="Traditional Arabic" w:hAnsi="Traditional Arabic" w:cs="Traditional Arabic"/>
          <w:rtl/>
        </w:rPr>
        <w:t>وَارْحَمْنَا</w:t>
      </w:r>
      <w:r w:rsidR="00DF1757" w:rsidRPr="000B7373">
        <w:rPr>
          <w:rFonts w:ascii="Traditional Arabic" w:hAnsi="Traditional Arabic" w:cs="Traditional Arabic"/>
          <w:rtl/>
        </w:rPr>
        <w:t xml:space="preserve">} بتثقيل ميزاننا مع إفلاسنا، أو الأول من </w:t>
      </w:r>
      <w:r w:rsidR="001C4A34" w:rsidRPr="000B7373">
        <w:rPr>
          <w:rFonts w:ascii="Traditional Arabic" w:hAnsi="Traditional Arabic" w:cs="Traditional Arabic"/>
          <w:rtl/>
        </w:rPr>
        <w:t>الـمَ</w:t>
      </w:r>
      <w:r w:rsidR="00DF1757" w:rsidRPr="000B7373">
        <w:rPr>
          <w:rFonts w:ascii="Traditional Arabic" w:hAnsi="Traditional Arabic" w:cs="Traditional Arabic"/>
          <w:rtl/>
        </w:rPr>
        <w:t>سْخِ، والثاني من الخَسْف، والثالثُ من الغَرَق</w:t>
      </w:r>
      <w:r w:rsidRPr="000B7373">
        <w:rPr>
          <w:rFonts w:ascii="Traditional Arabic" w:hAnsi="Traditional Arabic" w:cs="Traditional Arabic"/>
          <w:rtl/>
        </w:rPr>
        <w:t xml:space="preserve"> </w:t>
      </w:r>
      <w:r w:rsidR="00DF1757" w:rsidRPr="000B7373">
        <w:rPr>
          <w:rFonts w:ascii="Traditional Arabic" w:hAnsi="Traditional Arabic" w:cs="Traditional Arabic"/>
          <w:rtl/>
        </w:rPr>
        <w:t>{</w:t>
      </w:r>
      <w:r w:rsidRPr="000B7373">
        <w:rPr>
          <w:rFonts w:ascii="Traditional Arabic" w:hAnsi="Traditional Arabic" w:cs="Traditional Arabic"/>
          <w:rtl/>
        </w:rPr>
        <w:t>أَنتَ مَوْلانَا</w:t>
      </w:r>
      <w:r w:rsidR="00DF1757" w:rsidRPr="000B7373">
        <w:rPr>
          <w:rFonts w:ascii="Traditional Arabic" w:hAnsi="Traditional Arabic" w:cs="Traditional Arabic"/>
          <w:rtl/>
        </w:rPr>
        <w:t>} سيّدنا ونحن عبيدُك، أو ناصِرُنا، أو مُتولّي أُمورِنا</w:t>
      </w:r>
      <w:r w:rsidRPr="000B7373">
        <w:rPr>
          <w:rFonts w:ascii="Traditional Arabic" w:hAnsi="Traditional Arabic" w:cs="Traditional Arabic"/>
          <w:rtl/>
        </w:rPr>
        <w:t xml:space="preserve"> </w:t>
      </w:r>
      <w:r w:rsidR="00DF1757" w:rsidRPr="000B7373">
        <w:rPr>
          <w:rFonts w:ascii="Traditional Arabic" w:hAnsi="Traditional Arabic" w:cs="Traditional Arabic"/>
          <w:rtl/>
        </w:rPr>
        <w:t>{</w:t>
      </w:r>
      <w:r w:rsidRPr="000B7373">
        <w:rPr>
          <w:rFonts w:ascii="Traditional Arabic" w:hAnsi="Traditional Arabic" w:cs="Traditional Arabic"/>
          <w:rtl/>
        </w:rPr>
        <w:t>فَانصُرْنَا عَلَى الْقَوْمِ الْكَافِرِينَ</w:t>
      </w:r>
      <w:r w:rsidR="00DF1757" w:rsidRPr="000B7373">
        <w:rPr>
          <w:rFonts w:ascii="Traditional Arabic" w:hAnsi="Traditional Arabic" w:cs="Traditional Arabic"/>
          <w:rtl/>
        </w:rPr>
        <w:t>} فَمِن [شأن] المولَى أن ينصر عبيده.</w:t>
      </w:r>
    </w:p>
    <w:p w14:paraId="7E958819" w14:textId="3AE9F32E" w:rsidR="00656FEC" w:rsidRPr="000B7373" w:rsidRDefault="00656FEC" w:rsidP="00656FEC">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في الحديث: «</w:t>
      </w:r>
      <w:r w:rsidRPr="000B7373">
        <w:rPr>
          <w:rFonts w:ascii="Traditional Arabic" w:hAnsi="Traditional Arabic" w:cs="Traditional Arabic"/>
          <w:b/>
          <w:bCs/>
          <w:rtl/>
        </w:rPr>
        <w:t>مَنْ قَرَأَ ءامَنَ الرسولُ إلى ءاخرِهِ في ليلةٍ كَفَـتاهُ</w:t>
      </w:r>
      <w:r w:rsidRPr="000B7373">
        <w:rPr>
          <w:rFonts w:ascii="Traditional Arabic" w:hAnsi="Traditional Arabic" w:cs="Traditional Arabic"/>
          <w:rtl/>
        </w:rPr>
        <w:t>» رواه البخاري ومسلم.</w:t>
      </w:r>
    </w:p>
    <w:p w14:paraId="2778F9CF" w14:textId="6714450D" w:rsidR="00656FEC" w:rsidRPr="000B7373" w:rsidRDefault="00656FEC">
      <w:pPr>
        <w:spacing w:after="160" w:line="259" w:lineRule="auto"/>
        <w:jc w:val="left"/>
        <w:rPr>
          <w:rFonts w:ascii="Traditional Arabic" w:hAnsi="Traditional Arabic" w:cs="Traditional Arabic"/>
          <w:rtl/>
        </w:rPr>
      </w:pPr>
      <w:r w:rsidRPr="000B7373">
        <w:rPr>
          <w:rFonts w:ascii="Traditional Arabic" w:hAnsi="Traditional Arabic" w:cs="Traditional Arabic"/>
          <w:rtl/>
        </w:rPr>
        <w:br w:type="page"/>
      </w:r>
    </w:p>
    <w:p w14:paraId="0FA9EF2C" w14:textId="02CC4A1F" w:rsidR="00656FEC" w:rsidRPr="000B7373" w:rsidRDefault="00656FEC" w:rsidP="00656FEC">
      <w:pPr>
        <w:pStyle w:val="1"/>
        <w:rPr>
          <w:rtl/>
        </w:rPr>
      </w:pPr>
      <w:bookmarkStart w:id="4" w:name="_Toc222871710"/>
      <w:r w:rsidRPr="000B7373">
        <w:rPr>
          <w:rtl/>
        </w:rPr>
        <w:t>سورة ءال عمران</w:t>
      </w:r>
      <w:r w:rsidRPr="000B7373">
        <w:rPr>
          <w:rtl/>
        </w:rPr>
        <w:br/>
        <w:t>نزلت بالمدينة وهي مائتا ءاية</w:t>
      </w:r>
      <w:bookmarkEnd w:id="4"/>
    </w:p>
    <w:p w14:paraId="7FB385E3" w14:textId="77777777" w:rsidR="00656FEC" w:rsidRPr="000B7373" w:rsidRDefault="00656FEC" w:rsidP="00656FEC">
      <w:pPr>
        <w:tabs>
          <w:tab w:val="left" w:pos="2590"/>
        </w:tabs>
        <w:spacing w:line="360" w:lineRule="auto"/>
        <w:ind w:firstLine="0"/>
        <w:jc w:val="center"/>
        <w:rPr>
          <w:rFonts w:ascii="Traditional Arabic" w:hAnsi="Traditional Arabic" w:cs="Traditional Arabic"/>
          <w:b/>
          <w:bCs/>
          <w:sz w:val="36"/>
          <w:szCs w:val="36"/>
        </w:rPr>
      </w:pPr>
      <w:r w:rsidRPr="000B7373">
        <w:rPr>
          <w:rFonts w:ascii="Traditional Arabic" w:hAnsi="Traditional Arabic" w:cs="Traditional Arabic"/>
          <w:b/>
          <w:bCs/>
          <w:sz w:val="36"/>
          <w:szCs w:val="36"/>
          <w:rtl/>
        </w:rPr>
        <w:t>بِسْمِ اللَّهِ الرَّحْمَنِ الرَّحِيمِ</w:t>
      </w:r>
    </w:p>
    <w:p w14:paraId="368A461D" w14:textId="32D6C6C6" w:rsidR="00656FEC" w:rsidRPr="000B7373" w:rsidRDefault="00656FEC" w:rsidP="001F08B0">
      <w:pPr>
        <w:pStyle w:val="a6"/>
        <w:numPr>
          <w:ilvl w:val="0"/>
          <w:numId w:val="5"/>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2- {الم(1) اللَّهُ لا إِلَهَ إِلاَّ هُوَ}</w:t>
      </w:r>
      <w:r w:rsidR="00312DBD" w:rsidRPr="000B7373">
        <w:rPr>
          <w:rFonts w:ascii="Traditional Arabic" w:hAnsi="Traditional Arabic" w:cs="Traditional Arabic"/>
          <w:rtl/>
        </w:rPr>
        <w:t xml:space="preserve"> [لفظ الجلالة] {اللَّهُ} مبتدأ و{لَا إِلَهَ إِلَّا هُوَ} خبره، والتقدير لا إلٰه في الوُجود إلا هو</w:t>
      </w:r>
      <w:r w:rsidRPr="000B7373">
        <w:rPr>
          <w:rFonts w:ascii="Traditional Arabic" w:hAnsi="Traditional Arabic" w:cs="Traditional Arabic"/>
          <w:rtl/>
        </w:rPr>
        <w:t xml:space="preserve"> </w:t>
      </w:r>
      <w:r w:rsidR="00312DBD" w:rsidRPr="000B7373">
        <w:rPr>
          <w:rFonts w:ascii="Traditional Arabic" w:hAnsi="Traditional Arabic" w:cs="Traditional Arabic"/>
          <w:rtl/>
        </w:rPr>
        <w:t>{</w:t>
      </w:r>
      <w:r w:rsidRPr="000B7373">
        <w:rPr>
          <w:rFonts w:ascii="Traditional Arabic" w:hAnsi="Traditional Arabic" w:cs="Traditional Arabic"/>
          <w:rtl/>
        </w:rPr>
        <w:t>الْحَيُّ الْقَيُّومُ}</w:t>
      </w:r>
      <w:r w:rsidR="00312DBD" w:rsidRPr="000B7373">
        <w:rPr>
          <w:rFonts w:ascii="Traditional Arabic" w:hAnsi="Traditional Arabic" w:cs="Traditional Arabic"/>
          <w:rtl/>
        </w:rPr>
        <w:t xml:space="preserve"> هو القائم بالقِسطِ</w:t>
      </w:r>
      <w:r w:rsidR="00312DBD" w:rsidRPr="000B7373">
        <w:rPr>
          <w:rFonts w:ascii="Traditional Arabic" w:hAnsi="Traditional Arabic" w:cs="Traditional Arabic"/>
          <w:vertAlign w:val="superscript"/>
          <w:rtl/>
        </w:rPr>
        <w:t>(</w:t>
      </w:r>
      <w:r w:rsidR="00312DBD" w:rsidRPr="000B7373">
        <w:rPr>
          <w:rStyle w:val="ad"/>
          <w:rFonts w:ascii="Traditional Arabic" w:hAnsi="Traditional Arabic" w:cs="Traditional Arabic"/>
          <w:rtl/>
        </w:rPr>
        <w:footnoteReference w:id="340"/>
      </w:r>
      <w:r w:rsidR="00312DBD" w:rsidRPr="000B7373">
        <w:rPr>
          <w:rFonts w:ascii="Traditional Arabic" w:hAnsi="Traditional Arabic" w:cs="Traditional Arabic"/>
          <w:vertAlign w:val="superscript"/>
          <w:rtl/>
        </w:rPr>
        <w:t>)</w:t>
      </w:r>
      <w:r w:rsidR="00312DBD" w:rsidRPr="000B7373">
        <w:rPr>
          <w:rFonts w:ascii="Traditional Arabic" w:hAnsi="Traditional Arabic" w:cs="Traditional Arabic"/>
          <w:rtl/>
        </w:rPr>
        <w:t xml:space="preserve"> والقائمُ على كلِّ نفس بما كسبَت.</w:t>
      </w:r>
    </w:p>
    <w:p w14:paraId="71B0A577" w14:textId="36EF6E6C" w:rsidR="00656FEC" w:rsidRPr="000B7373" w:rsidRDefault="00656FEC" w:rsidP="001F08B0">
      <w:pPr>
        <w:pStyle w:val="a6"/>
        <w:numPr>
          <w:ilvl w:val="0"/>
          <w:numId w:val="5"/>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{نَزَّلَ عَلَيْكَ الْكِتَابَ</w:t>
      </w:r>
      <w:r w:rsidR="00312DBD" w:rsidRPr="000B7373">
        <w:rPr>
          <w:rFonts w:ascii="Traditional Arabic" w:hAnsi="Traditional Arabic" w:cs="Traditional Arabic"/>
          <w:rtl/>
        </w:rPr>
        <w:t>} القرءانَ</w:t>
      </w:r>
      <w:r w:rsidRPr="000B7373">
        <w:rPr>
          <w:rFonts w:ascii="Traditional Arabic" w:hAnsi="Traditional Arabic" w:cs="Traditional Arabic"/>
          <w:rtl/>
        </w:rPr>
        <w:t xml:space="preserve"> </w:t>
      </w:r>
      <w:r w:rsidR="00312DBD" w:rsidRPr="000B7373">
        <w:rPr>
          <w:rFonts w:ascii="Traditional Arabic" w:hAnsi="Traditional Arabic" w:cs="Traditional Arabic"/>
          <w:rtl/>
        </w:rPr>
        <w:t>{</w:t>
      </w:r>
      <w:r w:rsidRPr="000B7373">
        <w:rPr>
          <w:rFonts w:ascii="Traditional Arabic" w:hAnsi="Traditional Arabic" w:cs="Traditional Arabic"/>
          <w:rtl/>
        </w:rPr>
        <w:t>بِالْحَقِّ</w:t>
      </w:r>
      <w:r w:rsidR="00312DBD" w:rsidRPr="000B7373">
        <w:rPr>
          <w:rFonts w:ascii="Traditional Arabic" w:hAnsi="Traditional Arabic" w:cs="Traditional Arabic"/>
          <w:rtl/>
        </w:rPr>
        <w:t>} نزّلَه حقًّا ثابِتًا</w:t>
      </w:r>
      <w:r w:rsidRPr="000B7373">
        <w:rPr>
          <w:rFonts w:ascii="Traditional Arabic" w:hAnsi="Traditional Arabic" w:cs="Traditional Arabic"/>
          <w:rtl/>
        </w:rPr>
        <w:t xml:space="preserve"> </w:t>
      </w:r>
      <w:r w:rsidR="00312DBD" w:rsidRPr="000B7373">
        <w:rPr>
          <w:rFonts w:ascii="Traditional Arabic" w:hAnsi="Traditional Arabic" w:cs="Traditional Arabic"/>
          <w:rtl/>
        </w:rPr>
        <w:t>{</w:t>
      </w:r>
      <w:r w:rsidRPr="000B7373">
        <w:rPr>
          <w:rFonts w:ascii="Traditional Arabic" w:hAnsi="Traditional Arabic" w:cs="Traditional Arabic"/>
          <w:rtl/>
        </w:rPr>
        <w:t>مُصَدِّقًا لِّمَا بَيْنَ يَدَيْهِ</w:t>
      </w:r>
      <w:r w:rsidR="00312DBD" w:rsidRPr="000B7373">
        <w:rPr>
          <w:rFonts w:ascii="Traditional Arabic" w:hAnsi="Traditional Arabic" w:cs="Traditional Arabic"/>
          <w:rtl/>
        </w:rPr>
        <w:t>} لِمَا قَبلَهُ</w:t>
      </w:r>
      <w:r w:rsidRPr="000B7373">
        <w:rPr>
          <w:rFonts w:ascii="Traditional Arabic" w:hAnsi="Traditional Arabic" w:cs="Traditional Arabic"/>
          <w:rtl/>
        </w:rPr>
        <w:t xml:space="preserve"> </w:t>
      </w:r>
      <w:r w:rsidR="00312DBD" w:rsidRPr="000B7373">
        <w:rPr>
          <w:rFonts w:ascii="Traditional Arabic" w:hAnsi="Traditional Arabic" w:cs="Traditional Arabic"/>
          <w:rtl/>
        </w:rPr>
        <w:t>{</w:t>
      </w:r>
      <w:r w:rsidRPr="000B7373">
        <w:rPr>
          <w:rFonts w:ascii="Traditional Arabic" w:hAnsi="Traditional Arabic" w:cs="Traditional Arabic"/>
          <w:rtl/>
        </w:rPr>
        <w:t>وَأَنزَلَ التَّوْرَاةَ وَالإِنجِيلَ}</w:t>
      </w:r>
      <w:r w:rsidR="00312DBD" w:rsidRPr="000B7373">
        <w:rPr>
          <w:rFonts w:ascii="Traditional Arabic" w:hAnsi="Traditional Arabic" w:cs="Traditional Arabic"/>
          <w:rtl/>
        </w:rPr>
        <w:t xml:space="preserve"> وإنما قيل نزّل الكتابَ وأنزل التوراةَ والإنجيلَ لأنّ القرءانَ نزل مُنَجَّمًا</w:t>
      </w:r>
      <w:r w:rsidR="00312DBD" w:rsidRPr="000B7373">
        <w:rPr>
          <w:rFonts w:ascii="Traditional Arabic" w:hAnsi="Traditional Arabic" w:cs="Traditional Arabic"/>
          <w:vertAlign w:val="superscript"/>
          <w:rtl/>
        </w:rPr>
        <w:t>(</w:t>
      </w:r>
      <w:r w:rsidR="00312DBD" w:rsidRPr="000B7373">
        <w:rPr>
          <w:rStyle w:val="ad"/>
          <w:rFonts w:ascii="Traditional Arabic" w:hAnsi="Traditional Arabic" w:cs="Traditional Arabic"/>
          <w:rtl/>
        </w:rPr>
        <w:footnoteReference w:id="341"/>
      </w:r>
      <w:r w:rsidR="00312DBD" w:rsidRPr="000B7373">
        <w:rPr>
          <w:rFonts w:ascii="Traditional Arabic" w:hAnsi="Traditional Arabic" w:cs="Traditional Arabic"/>
          <w:vertAlign w:val="superscript"/>
          <w:rtl/>
        </w:rPr>
        <w:t>)</w:t>
      </w:r>
      <w:r w:rsidR="00312DBD" w:rsidRPr="000B7373">
        <w:rPr>
          <w:rFonts w:ascii="Traditional Arabic" w:hAnsi="Traditional Arabic" w:cs="Traditional Arabic"/>
          <w:rtl/>
        </w:rPr>
        <w:t xml:space="preserve"> ونزلَ الكتابان جُملَةً.</w:t>
      </w:r>
    </w:p>
    <w:p w14:paraId="20C8CBC1" w14:textId="0BA7A298" w:rsidR="00656FEC" w:rsidRPr="000B7373" w:rsidRDefault="00656FEC"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{مِن قَبْلُ</w:t>
      </w:r>
      <w:r w:rsidR="00312DBD" w:rsidRPr="000B7373">
        <w:rPr>
          <w:rFonts w:ascii="Traditional Arabic" w:hAnsi="Traditional Arabic" w:cs="Traditional Arabic"/>
          <w:rtl/>
        </w:rPr>
        <w:t>} مِن قَبلِ القرءان</w:t>
      </w:r>
      <w:r w:rsidRPr="000B7373">
        <w:rPr>
          <w:rFonts w:ascii="Traditional Arabic" w:hAnsi="Traditional Arabic" w:cs="Traditional Arabic"/>
          <w:rtl/>
        </w:rPr>
        <w:t xml:space="preserve"> </w:t>
      </w:r>
      <w:r w:rsidR="00312DBD" w:rsidRPr="000B7373">
        <w:rPr>
          <w:rFonts w:ascii="Traditional Arabic" w:hAnsi="Traditional Arabic" w:cs="Traditional Arabic"/>
          <w:rtl/>
        </w:rPr>
        <w:t>{</w:t>
      </w:r>
      <w:r w:rsidRPr="000B7373">
        <w:rPr>
          <w:rFonts w:ascii="Traditional Arabic" w:hAnsi="Traditional Arabic" w:cs="Traditional Arabic"/>
          <w:rtl/>
        </w:rPr>
        <w:t>هُدًى لِّلنَّاسِ</w:t>
      </w:r>
      <w:r w:rsidR="00312DBD" w:rsidRPr="000B7373">
        <w:rPr>
          <w:rFonts w:ascii="Traditional Arabic" w:hAnsi="Traditional Arabic" w:cs="Traditional Arabic"/>
          <w:rtl/>
        </w:rPr>
        <w:t xml:space="preserve">} </w:t>
      </w:r>
      <w:r w:rsidR="00C04900" w:rsidRPr="000B7373">
        <w:rPr>
          <w:rFonts w:ascii="Traditional Arabic" w:hAnsi="Traditional Arabic" w:cs="Traditional Arabic"/>
          <w:rtl/>
        </w:rPr>
        <w:t>لقوم مُوسى وعيسى أو لجميع الناس</w:t>
      </w:r>
      <w:r w:rsidRPr="000B7373">
        <w:rPr>
          <w:rFonts w:ascii="Traditional Arabic" w:hAnsi="Traditional Arabic" w:cs="Traditional Arabic"/>
          <w:rtl/>
        </w:rPr>
        <w:t xml:space="preserve"> </w:t>
      </w:r>
      <w:r w:rsidR="00C04900" w:rsidRPr="000B7373">
        <w:rPr>
          <w:rFonts w:ascii="Traditional Arabic" w:hAnsi="Traditional Arabic" w:cs="Traditional Arabic"/>
          <w:rtl/>
        </w:rPr>
        <w:t>{</w:t>
      </w:r>
      <w:r w:rsidRPr="000B7373">
        <w:rPr>
          <w:rFonts w:ascii="Traditional Arabic" w:hAnsi="Traditional Arabic" w:cs="Traditional Arabic"/>
          <w:rtl/>
        </w:rPr>
        <w:t>وَأَنزَلَ الْفُرْقَانَ</w:t>
      </w:r>
      <w:r w:rsidR="00C04900" w:rsidRPr="000B7373">
        <w:rPr>
          <w:rFonts w:ascii="Traditional Arabic" w:hAnsi="Traditional Arabic" w:cs="Traditional Arabic"/>
          <w:rtl/>
        </w:rPr>
        <w:t>} أي جِنسَ الكُتُبِ لأنَّ الكل يَفرُقُ بين الحقّ والباطِل، أو كُرِّر ذِكر القرءان بما هو نعتٌ له تفخِيمًا لشأنه</w:t>
      </w:r>
      <w:r w:rsidRPr="000B7373">
        <w:rPr>
          <w:rFonts w:ascii="Traditional Arabic" w:hAnsi="Traditional Arabic" w:cs="Traditional Arabic"/>
          <w:rtl/>
        </w:rPr>
        <w:t xml:space="preserve"> </w:t>
      </w:r>
      <w:r w:rsidR="00C04900" w:rsidRPr="000B7373">
        <w:rPr>
          <w:rFonts w:ascii="Traditional Arabic" w:hAnsi="Traditional Arabic" w:cs="Traditional Arabic"/>
          <w:rtl/>
        </w:rPr>
        <w:t>{</w:t>
      </w:r>
      <w:r w:rsidRPr="000B7373">
        <w:rPr>
          <w:rFonts w:ascii="Traditional Arabic" w:hAnsi="Traditional Arabic" w:cs="Traditional Arabic"/>
          <w:rtl/>
        </w:rPr>
        <w:t>إِنَّ الَّذِينَ كَفَرُواْ بِآيَاتِ اللَّهِ</w:t>
      </w:r>
      <w:r w:rsidR="00C04900" w:rsidRPr="000B7373">
        <w:rPr>
          <w:rFonts w:ascii="Traditional Arabic" w:hAnsi="Traditional Arabic" w:cs="Traditional Arabic"/>
          <w:rtl/>
        </w:rPr>
        <w:t>} مِن كُتبه المنزّلة وغيرِها</w:t>
      </w:r>
      <w:r w:rsidRPr="000B7373">
        <w:rPr>
          <w:rFonts w:ascii="Traditional Arabic" w:hAnsi="Traditional Arabic" w:cs="Traditional Arabic"/>
          <w:rtl/>
        </w:rPr>
        <w:t xml:space="preserve"> </w:t>
      </w:r>
      <w:r w:rsidR="00C04900" w:rsidRPr="000B7373">
        <w:rPr>
          <w:rFonts w:ascii="Traditional Arabic" w:hAnsi="Traditional Arabic" w:cs="Traditional Arabic"/>
          <w:rtl/>
        </w:rPr>
        <w:t>{</w:t>
      </w:r>
      <w:r w:rsidRPr="000B7373">
        <w:rPr>
          <w:rFonts w:ascii="Traditional Arabic" w:hAnsi="Traditional Arabic" w:cs="Traditional Arabic"/>
          <w:rtl/>
        </w:rPr>
        <w:t>لَهُمْ عَذَابٌ شَدِيدٌ وَاللَّهُ عَزِيزٌ ذُو انتِقَامٍ}</w:t>
      </w:r>
      <w:r w:rsidR="00C04900" w:rsidRPr="000B7373">
        <w:rPr>
          <w:rFonts w:ascii="Traditional Arabic" w:hAnsi="Traditional Arabic" w:cs="Traditional Arabic"/>
          <w:rtl/>
        </w:rPr>
        <w:t xml:space="preserve"> ذو عُقوبة شديدةٍ لا يَقدِرُ على مثلها منتقِمٌ.</w:t>
      </w:r>
    </w:p>
    <w:p w14:paraId="523D78F7" w14:textId="170DE63C" w:rsidR="00656FEC" w:rsidRPr="000B7373" w:rsidRDefault="00656FEC"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 اللَّهَ لاَ يَخْفَىَ عَلَيْهِ شَيْءٌ فِي الأَرْضِ وَلاَ فِي السَّمَاء}</w:t>
      </w:r>
      <w:r w:rsidR="00C04900" w:rsidRPr="000B7373">
        <w:rPr>
          <w:rFonts w:ascii="Traditional Arabic" w:hAnsi="Traditional Arabic" w:cs="Traditional Arabic"/>
          <w:rtl/>
        </w:rPr>
        <w:t xml:space="preserve"> أي في العالَم فعُبّر عن بالسماءِ والأرضِ، أي هو مُطَّلع على كفرِ من كفرَ، وإيمانِ من ءامنَ، وهو مجازِيهم عليه.</w:t>
      </w:r>
    </w:p>
    <w:p w14:paraId="1B566B02" w14:textId="68382666" w:rsidR="00656FEC" w:rsidRPr="000B7373" w:rsidRDefault="00656FEC"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{هُوَ الَّذِي يُصَوِّرُكُمْ فِي الأَرْحَامِ كَيْفَ يَشَاء</w:t>
      </w:r>
      <w:r w:rsidR="00C04900" w:rsidRPr="000B7373">
        <w:rPr>
          <w:rFonts w:ascii="Traditional Arabic" w:hAnsi="Traditional Arabic" w:cs="Traditional Arabic"/>
          <w:rtl/>
        </w:rPr>
        <w:t>ُ} من الصُّوَر المختلفةِ {</w:t>
      </w:r>
      <w:r w:rsidRPr="000B7373">
        <w:rPr>
          <w:rFonts w:ascii="Traditional Arabic" w:hAnsi="Traditional Arabic" w:cs="Traditional Arabic"/>
          <w:rtl/>
        </w:rPr>
        <w:t>لاَ إِلَهَ إِلاَّ هُوَ الْعَزِيزُ</w:t>
      </w:r>
      <w:r w:rsidR="00C04900" w:rsidRPr="000B7373">
        <w:rPr>
          <w:rFonts w:ascii="Traditional Arabic" w:hAnsi="Traditional Arabic" w:cs="Traditional Arabic"/>
          <w:rtl/>
        </w:rPr>
        <w:t>} في سُلطانهِ</w:t>
      </w:r>
      <w:r w:rsidRPr="000B7373">
        <w:rPr>
          <w:rFonts w:ascii="Traditional Arabic" w:hAnsi="Traditional Arabic" w:cs="Traditional Arabic"/>
          <w:rtl/>
        </w:rPr>
        <w:t xml:space="preserve"> </w:t>
      </w:r>
      <w:r w:rsidR="00C04900" w:rsidRPr="000B7373">
        <w:rPr>
          <w:rFonts w:ascii="Traditional Arabic" w:hAnsi="Traditional Arabic" w:cs="Traditional Arabic"/>
          <w:rtl/>
        </w:rPr>
        <w:t>{</w:t>
      </w:r>
      <w:r w:rsidRPr="000B7373">
        <w:rPr>
          <w:rFonts w:ascii="Traditional Arabic" w:hAnsi="Traditional Arabic" w:cs="Traditional Arabic"/>
          <w:rtl/>
        </w:rPr>
        <w:t>الْحَكِيمُ}</w:t>
      </w:r>
      <w:r w:rsidR="00C04900" w:rsidRPr="000B7373">
        <w:rPr>
          <w:rFonts w:ascii="Traditional Arabic" w:hAnsi="Traditional Arabic" w:cs="Traditional Arabic"/>
          <w:rtl/>
        </w:rPr>
        <w:t xml:space="preserve"> في تدبيرهِ. رويَ أنه </w:t>
      </w:r>
      <w:r w:rsidR="003669F8">
        <w:rPr>
          <w:rFonts w:ascii="Traditional Arabic" w:hAnsi="Traditional Arabic" w:cs="Traditional Arabic"/>
          <w:rtl/>
        </w:rPr>
        <w:t>لـمَّا</w:t>
      </w:r>
      <w:r w:rsidR="00C04900" w:rsidRPr="000B7373">
        <w:rPr>
          <w:rFonts w:ascii="Traditional Arabic" w:hAnsi="Traditional Arabic" w:cs="Traditional Arabic"/>
          <w:rtl/>
        </w:rPr>
        <w:t xml:space="preserve"> قَدِمَ وفدُ بني نجران</w:t>
      </w:r>
      <w:r w:rsidR="00C04900" w:rsidRPr="000B7373">
        <w:rPr>
          <w:rFonts w:ascii="Traditional Arabic" w:hAnsi="Traditional Arabic" w:cs="Traditional Arabic"/>
          <w:vertAlign w:val="superscript"/>
          <w:rtl/>
        </w:rPr>
        <w:t>(</w:t>
      </w:r>
      <w:r w:rsidR="00C04900" w:rsidRPr="000B7373">
        <w:rPr>
          <w:rStyle w:val="ad"/>
          <w:rFonts w:ascii="Traditional Arabic" w:hAnsi="Traditional Arabic" w:cs="Traditional Arabic"/>
          <w:rtl/>
        </w:rPr>
        <w:footnoteReference w:id="342"/>
      </w:r>
      <w:r w:rsidR="00C04900" w:rsidRPr="000B7373">
        <w:rPr>
          <w:rFonts w:ascii="Traditional Arabic" w:hAnsi="Traditional Arabic" w:cs="Traditional Arabic"/>
          <w:vertAlign w:val="superscript"/>
          <w:rtl/>
        </w:rPr>
        <w:t>)</w:t>
      </w:r>
      <w:r w:rsidR="00C04900" w:rsidRPr="000B7373">
        <w:rPr>
          <w:rFonts w:ascii="Traditional Arabic" w:hAnsi="Traditional Arabic" w:cs="Traditional Arabic"/>
          <w:rtl/>
        </w:rPr>
        <w:t>، وهم سِتون راكبًا، أميرُهُم العاقبُ</w:t>
      </w:r>
      <w:r w:rsidR="00C04900" w:rsidRPr="000B7373">
        <w:rPr>
          <w:rFonts w:ascii="Traditional Arabic" w:hAnsi="Traditional Arabic" w:cs="Traditional Arabic"/>
          <w:vertAlign w:val="superscript"/>
          <w:rtl/>
        </w:rPr>
        <w:t>(</w:t>
      </w:r>
      <w:r w:rsidR="00C04900" w:rsidRPr="000B7373">
        <w:rPr>
          <w:rStyle w:val="ad"/>
          <w:rFonts w:ascii="Traditional Arabic" w:hAnsi="Traditional Arabic" w:cs="Traditional Arabic"/>
          <w:rtl/>
        </w:rPr>
        <w:footnoteReference w:id="343"/>
      </w:r>
      <w:r w:rsidR="00C04900" w:rsidRPr="000B7373">
        <w:rPr>
          <w:rFonts w:ascii="Traditional Arabic" w:hAnsi="Traditional Arabic" w:cs="Traditional Arabic"/>
          <w:vertAlign w:val="superscript"/>
          <w:rtl/>
        </w:rPr>
        <w:t>)</w:t>
      </w:r>
      <w:r w:rsidR="00C04900" w:rsidRPr="000B7373">
        <w:rPr>
          <w:rFonts w:ascii="Traditional Arabic" w:hAnsi="Traditional Arabic" w:cs="Traditional Arabic"/>
          <w:rtl/>
        </w:rPr>
        <w:t>، وعمدَتُهُم السيدُ</w:t>
      </w:r>
      <w:r w:rsidR="00C04900" w:rsidRPr="000B7373">
        <w:rPr>
          <w:rFonts w:ascii="Traditional Arabic" w:hAnsi="Traditional Arabic" w:cs="Traditional Arabic"/>
          <w:vertAlign w:val="superscript"/>
          <w:rtl/>
        </w:rPr>
        <w:t>(</w:t>
      </w:r>
      <w:r w:rsidR="00C04900" w:rsidRPr="000B7373">
        <w:rPr>
          <w:rStyle w:val="ad"/>
          <w:rFonts w:ascii="Traditional Arabic" w:hAnsi="Traditional Arabic" w:cs="Traditional Arabic"/>
          <w:rtl/>
        </w:rPr>
        <w:footnoteReference w:id="344"/>
      </w:r>
      <w:r w:rsidR="00C04900" w:rsidRPr="000B7373">
        <w:rPr>
          <w:rFonts w:ascii="Traditional Arabic" w:hAnsi="Traditional Arabic" w:cs="Traditional Arabic"/>
          <w:vertAlign w:val="superscript"/>
          <w:rtl/>
        </w:rPr>
        <w:t>)</w:t>
      </w:r>
      <w:r w:rsidR="00C04900" w:rsidRPr="000B7373">
        <w:rPr>
          <w:rFonts w:ascii="Traditional Arabic" w:hAnsi="Traditional Arabic" w:cs="Traditional Arabic"/>
          <w:rtl/>
        </w:rPr>
        <w:t>، وأُسقُفُّهم وحَبْرُهم أبو حارِثة</w:t>
      </w:r>
      <w:r w:rsidR="00C04900" w:rsidRPr="000B7373">
        <w:rPr>
          <w:rFonts w:ascii="Traditional Arabic" w:hAnsi="Traditional Arabic" w:cs="Traditional Arabic"/>
          <w:vertAlign w:val="superscript"/>
          <w:rtl/>
        </w:rPr>
        <w:t>(</w:t>
      </w:r>
      <w:r w:rsidR="00C04900" w:rsidRPr="000B7373">
        <w:rPr>
          <w:rStyle w:val="ad"/>
          <w:rFonts w:ascii="Traditional Arabic" w:hAnsi="Traditional Arabic" w:cs="Traditional Arabic"/>
          <w:rtl/>
        </w:rPr>
        <w:footnoteReference w:id="345"/>
      </w:r>
      <w:r w:rsidR="00C04900" w:rsidRPr="000B7373">
        <w:rPr>
          <w:rFonts w:ascii="Traditional Arabic" w:hAnsi="Traditional Arabic" w:cs="Traditional Arabic"/>
          <w:vertAlign w:val="superscript"/>
          <w:rtl/>
        </w:rPr>
        <w:t>)</w:t>
      </w:r>
      <w:r w:rsidR="00C04900" w:rsidRPr="000B7373">
        <w:rPr>
          <w:rFonts w:ascii="Traditional Arabic" w:hAnsi="Traditional Arabic" w:cs="Traditional Arabic"/>
          <w:rtl/>
        </w:rPr>
        <w:t>، خاصَموا في أنَّ عيسى إن لم يكن ولدًا لله فمَن أبوه، فقال عليه الصلاة والسلام: «</w:t>
      </w:r>
      <w:r w:rsidR="00C04900" w:rsidRPr="000B7373">
        <w:rPr>
          <w:rFonts w:ascii="Traditional Arabic" w:hAnsi="Traditional Arabic" w:cs="Traditional Arabic"/>
          <w:b/>
          <w:bCs/>
          <w:rtl/>
        </w:rPr>
        <w:t>ألستُم تعلمون أنه لا يكونُ ولدٌ إلا وهو يُشبهُ أباه؟</w:t>
      </w:r>
      <w:r w:rsidR="00C04900" w:rsidRPr="000B7373">
        <w:rPr>
          <w:rFonts w:ascii="Traditional Arabic" w:hAnsi="Traditional Arabic" w:cs="Traditional Arabic"/>
          <w:rtl/>
        </w:rPr>
        <w:t>» قالوا: بلَى، قال: «</w:t>
      </w:r>
      <w:r w:rsidR="00C04900" w:rsidRPr="000B7373">
        <w:rPr>
          <w:rFonts w:ascii="Traditional Arabic" w:hAnsi="Traditional Arabic" w:cs="Traditional Arabic"/>
          <w:b/>
          <w:bCs/>
          <w:rtl/>
        </w:rPr>
        <w:t>ألم تعلَموا أنَّ الله تعالى حيٌّ لا يموتُ، وعيسَى يموتُ، وأنَّ ربَّنا قيّم على العباد يحفظُهم ويرزُقهم، وعيسى لا يقدِرُ على ذلك، وأنه لا يخفى عليه شيء في الأرضِ ولا في السماء، وعيسى لا يعلم إلا ما عُلّم، وأنه صَوَّر عيسى في الرحم كيف شاء، فحملته أمه ووضعته وأرضعته، وكان يأكُلُ ويُحدِثُ، وربُّنا منزَّه عن ذلك كله</w:t>
      </w:r>
      <w:r w:rsidR="00C04900" w:rsidRPr="000B7373">
        <w:rPr>
          <w:rFonts w:ascii="Traditional Arabic" w:hAnsi="Traditional Arabic" w:cs="Traditional Arabic"/>
          <w:rtl/>
        </w:rPr>
        <w:t xml:space="preserve">»، فانقَطَعوا، </w:t>
      </w:r>
      <w:r w:rsidR="007D519C" w:rsidRPr="000B7373">
        <w:rPr>
          <w:rFonts w:ascii="Traditional Arabic" w:hAnsi="Traditional Arabic" w:cs="Traditional Arabic"/>
          <w:rtl/>
        </w:rPr>
        <w:t>فنزل فيهم صدرُ سورةِ ءالِ عمرانَ إلى بِضع وثمانين ءايةً.</w:t>
      </w:r>
    </w:p>
    <w:p w14:paraId="5D53E5F2" w14:textId="54423AAD" w:rsidR="00656FEC" w:rsidRPr="000B7373" w:rsidRDefault="00656FEC"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{هُوَ الَّذِيَ أَنزَلَ عَلَيْكَ الْكِتَابَ</w:t>
      </w:r>
      <w:r w:rsidR="007D519C" w:rsidRPr="000B7373">
        <w:rPr>
          <w:rFonts w:ascii="Traditional Arabic" w:hAnsi="Traditional Arabic" w:cs="Traditional Arabic"/>
          <w:rtl/>
        </w:rPr>
        <w:t>} القرءانَ</w:t>
      </w:r>
      <w:r w:rsidRPr="000B7373">
        <w:rPr>
          <w:rFonts w:ascii="Traditional Arabic" w:hAnsi="Traditional Arabic" w:cs="Traditional Arabic"/>
          <w:rtl/>
        </w:rPr>
        <w:t xml:space="preserve"> </w:t>
      </w:r>
      <w:r w:rsidR="007D519C" w:rsidRPr="000B7373">
        <w:rPr>
          <w:rFonts w:ascii="Traditional Arabic" w:hAnsi="Traditional Arabic" w:cs="Traditional Arabic"/>
          <w:rtl/>
        </w:rPr>
        <w:t>{</w:t>
      </w:r>
      <w:r w:rsidRPr="000B7373">
        <w:rPr>
          <w:rFonts w:ascii="Traditional Arabic" w:hAnsi="Traditional Arabic" w:cs="Traditional Arabic"/>
          <w:rtl/>
        </w:rPr>
        <w:t>مِنْهُ</w:t>
      </w:r>
      <w:r w:rsidR="007D519C" w:rsidRPr="000B7373">
        <w:rPr>
          <w:rFonts w:ascii="Traditional Arabic" w:hAnsi="Traditional Arabic" w:cs="Traditional Arabic"/>
          <w:rtl/>
        </w:rPr>
        <w:t>} من الكتاب</w:t>
      </w:r>
      <w:r w:rsidRPr="000B7373">
        <w:rPr>
          <w:rFonts w:ascii="Traditional Arabic" w:hAnsi="Traditional Arabic" w:cs="Traditional Arabic"/>
          <w:rtl/>
        </w:rPr>
        <w:t xml:space="preserve"> </w:t>
      </w:r>
      <w:r w:rsidR="007D519C" w:rsidRPr="000B7373">
        <w:rPr>
          <w:rFonts w:ascii="Traditional Arabic" w:hAnsi="Traditional Arabic" w:cs="Traditional Arabic"/>
          <w:rtl/>
        </w:rPr>
        <w:t>{ءَا</w:t>
      </w:r>
      <w:r w:rsidRPr="000B7373">
        <w:rPr>
          <w:rFonts w:ascii="Traditional Arabic" w:hAnsi="Traditional Arabic" w:cs="Traditional Arabic"/>
          <w:rtl/>
        </w:rPr>
        <w:t>يَاتٌ مُّحْكَمَاتٌ</w:t>
      </w:r>
      <w:r w:rsidR="007D519C" w:rsidRPr="000B7373">
        <w:rPr>
          <w:rFonts w:ascii="Traditional Arabic" w:hAnsi="Traditional Arabic" w:cs="Traditional Arabic"/>
          <w:rtl/>
        </w:rPr>
        <w:t>} أُحكِمَت عبارتُها بأن حُفِظَت من الاحتمالِ والاشتباهِ</w:t>
      </w:r>
      <w:r w:rsidRPr="000B7373">
        <w:rPr>
          <w:rFonts w:ascii="Traditional Arabic" w:hAnsi="Traditional Arabic" w:cs="Traditional Arabic"/>
          <w:rtl/>
        </w:rPr>
        <w:t xml:space="preserve"> </w:t>
      </w:r>
      <w:r w:rsidR="007D519C" w:rsidRPr="000B7373">
        <w:rPr>
          <w:rFonts w:ascii="Traditional Arabic" w:hAnsi="Traditional Arabic" w:cs="Traditional Arabic"/>
          <w:rtl/>
        </w:rPr>
        <w:t>{</w:t>
      </w:r>
      <w:r w:rsidRPr="000B7373">
        <w:rPr>
          <w:rFonts w:ascii="Traditional Arabic" w:hAnsi="Traditional Arabic" w:cs="Traditional Arabic"/>
          <w:rtl/>
        </w:rPr>
        <w:t>هُنَّ أُمُّ الْكِتَابِ</w:t>
      </w:r>
      <w:r w:rsidR="007D519C" w:rsidRPr="000B7373">
        <w:rPr>
          <w:rFonts w:ascii="Traditional Arabic" w:hAnsi="Traditional Arabic" w:cs="Traditional Arabic"/>
          <w:rtl/>
        </w:rPr>
        <w:t>} أصل الكتاب تُحمل المتشابهات عليها وتُردُّ إليها</w:t>
      </w:r>
      <w:r w:rsidRPr="000B7373">
        <w:rPr>
          <w:rFonts w:ascii="Traditional Arabic" w:hAnsi="Traditional Arabic" w:cs="Traditional Arabic"/>
          <w:rtl/>
        </w:rPr>
        <w:t xml:space="preserve"> </w:t>
      </w:r>
      <w:r w:rsidR="007D519C" w:rsidRPr="000B7373">
        <w:rPr>
          <w:rFonts w:ascii="Traditional Arabic" w:hAnsi="Traditional Arabic" w:cs="Traditional Arabic"/>
          <w:rtl/>
        </w:rPr>
        <w:t>{</w:t>
      </w:r>
      <w:r w:rsidRPr="000B7373">
        <w:rPr>
          <w:rFonts w:ascii="Traditional Arabic" w:hAnsi="Traditional Arabic" w:cs="Traditional Arabic"/>
          <w:rtl/>
        </w:rPr>
        <w:t>وَأُخَرُ</w:t>
      </w:r>
      <w:r w:rsidR="007D519C" w:rsidRPr="000B7373">
        <w:rPr>
          <w:rFonts w:ascii="Traditional Arabic" w:hAnsi="Traditional Arabic" w:cs="Traditional Arabic"/>
          <w:rtl/>
        </w:rPr>
        <w:t>} وءايات أُخَرُ</w:t>
      </w:r>
      <w:r w:rsidRPr="000B7373">
        <w:rPr>
          <w:rFonts w:ascii="Traditional Arabic" w:hAnsi="Traditional Arabic" w:cs="Traditional Arabic"/>
          <w:rtl/>
        </w:rPr>
        <w:t xml:space="preserve"> </w:t>
      </w:r>
      <w:r w:rsidR="007D519C" w:rsidRPr="000B7373">
        <w:rPr>
          <w:rFonts w:ascii="Traditional Arabic" w:hAnsi="Traditional Arabic" w:cs="Traditional Arabic"/>
          <w:rtl/>
        </w:rPr>
        <w:t>{</w:t>
      </w:r>
      <w:r w:rsidRPr="000B7373">
        <w:rPr>
          <w:rFonts w:ascii="Traditional Arabic" w:hAnsi="Traditional Arabic" w:cs="Traditional Arabic"/>
          <w:rtl/>
        </w:rPr>
        <w:t>مُتَشَابِهَاتٌ</w:t>
      </w:r>
      <w:r w:rsidR="007D519C" w:rsidRPr="000B7373">
        <w:rPr>
          <w:rFonts w:ascii="Traditional Arabic" w:hAnsi="Traditional Arabic" w:cs="Traditional Arabic"/>
          <w:rtl/>
        </w:rPr>
        <w:t xml:space="preserve">} مشتبهاتٌ محتمِلات، مثالُ ذلك: {الرَّحْمَنُ عَلَى الْعَرْشِ اسْتَوَى} [طه: 5] فالاستواءُ يكون بمعنى الجلوس وبمعنى القدرة والاستيلاءِ، ولا يجوز الأوّلُ على الله تعالى بدليل المحكَم وهو قولُه: {لَيْسَ كَمِثْلِهِ شَيْءٌ} [الشورى: 11]، أو المحكَم ما أمَرَ الله به في كلّ كتاب أنزلَه نحوُ قولِه: {قُلْ تَعَالَوْا أَتْلُ مَا حَرَّمَ رَبَّكُمْ عَلَيْكُمْ} [الأنعام: 151] الآيات، {وَقَضَى رَبُّكَ أَلَّا تَعْبُدُواْ إِلَّا إِيَّاهُ} [الإسراء: 23] الآياتِ، والمتشابه ما وراءَه، أو ما لا يحتملُ إلا وجهًا واحدًا وما احتملَ أوجُهًا، أو ما يُعلمُ تأويلُه وما لا يُعلمُ تأويلُه، </w:t>
      </w:r>
      <w:r w:rsidR="003A299D" w:rsidRPr="000B7373">
        <w:rPr>
          <w:rFonts w:ascii="Traditional Arabic" w:hAnsi="Traditional Arabic" w:cs="Traditional Arabic"/>
          <w:rtl/>
        </w:rPr>
        <w:t xml:space="preserve">أو الناسخُ الذي يُعملُ به والمنسوخُ الذي لا يُعمَل به، وإنما لم يكن كل القرءان محكَمًا لِمَا في المتشابه من الابتلاء به، والتمييز بين الثابتِ على الحق والمتزلزِلِ فيه؛ ولِمَا في تقادُح العلماءِ وإتعابِهم القرائحَ في استخراج معانيه وَرَدِّه إلى </w:t>
      </w:r>
      <w:r w:rsidR="001C4A34" w:rsidRPr="000B7373">
        <w:rPr>
          <w:rFonts w:ascii="Traditional Arabic" w:hAnsi="Traditional Arabic" w:cs="Traditional Arabic"/>
          <w:rtl/>
        </w:rPr>
        <w:t>الـمُ</w:t>
      </w:r>
      <w:r w:rsidR="003A299D" w:rsidRPr="000B7373">
        <w:rPr>
          <w:rFonts w:ascii="Traditional Arabic" w:hAnsi="Traditional Arabic" w:cs="Traditional Arabic"/>
          <w:rtl/>
        </w:rPr>
        <w:t>حكَم من الفوائدِ الجليلة والعلُوم الجمّة ونَيْل الدرجاتِ عند الله تعالى</w:t>
      </w:r>
      <w:r w:rsidRPr="000B7373">
        <w:rPr>
          <w:rFonts w:ascii="Traditional Arabic" w:hAnsi="Traditional Arabic" w:cs="Traditional Arabic"/>
          <w:rtl/>
        </w:rPr>
        <w:t xml:space="preserve"> </w:t>
      </w:r>
      <w:r w:rsidR="003A299D" w:rsidRPr="000B7373">
        <w:rPr>
          <w:rFonts w:ascii="Traditional Arabic" w:hAnsi="Traditional Arabic" w:cs="Traditional Arabic"/>
          <w:rtl/>
        </w:rPr>
        <w:t>{</w:t>
      </w:r>
      <w:r w:rsidRPr="000B7373">
        <w:rPr>
          <w:rFonts w:ascii="Traditional Arabic" w:hAnsi="Traditional Arabic" w:cs="Traditional Arabic"/>
          <w:rtl/>
        </w:rPr>
        <w:t>فَأَمَّا الَّذِينَ فِي قُلُوبِهِمْ زَيْغٌ</w:t>
      </w:r>
      <w:r w:rsidR="003A299D" w:rsidRPr="000B7373">
        <w:rPr>
          <w:rFonts w:ascii="Traditional Arabic" w:hAnsi="Traditional Arabic" w:cs="Traditional Arabic"/>
          <w:rtl/>
        </w:rPr>
        <w:t>} مَيلٌ عن الحق، وهم أهلُ البِدَع</w:t>
      </w:r>
      <w:r w:rsidR="003A299D" w:rsidRPr="000B7373">
        <w:rPr>
          <w:rFonts w:ascii="Traditional Arabic" w:hAnsi="Traditional Arabic" w:cs="Traditional Arabic"/>
          <w:vertAlign w:val="superscript"/>
          <w:rtl/>
        </w:rPr>
        <w:t>(</w:t>
      </w:r>
      <w:r w:rsidR="003A299D" w:rsidRPr="000B7373">
        <w:rPr>
          <w:rStyle w:val="ad"/>
          <w:rFonts w:ascii="Traditional Arabic" w:hAnsi="Traditional Arabic" w:cs="Traditional Arabic"/>
          <w:rtl/>
        </w:rPr>
        <w:footnoteReference w:id="346"/>
      </w:r>
      <w:r w:rsidR="003A299D"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3A299D" w:rsidRPr="000B7373">
        <w:rPr>
          <w:rFonts w:ascii="Traditional Arabic" w:hAnsi="Traditional Arabic" w:cs="Traditional Arabic"/>
          <w:rtl/>
        </w:rPr>
        <w:t>{</w:t>
      </w:r>
      <w:r w:rsidRPr="000B7373">
        <w:rPr>
          <w:rFonts w:ascii="Traditional Arabic" w:hAnsi="Traditional Arabic" w:cs="Traditional Arabic"/>
          <w:rtl/>
        </w:rPr>
        <w:t>فَيَتَّبِعُونَ مَا تَشَابَهَ</w:t>
      </w:r>
      <w:r w:rsidR="003A299D" w:rsidRPr="000B7373">
        <w:rPr>
          <w:rFonts w:ascii="Traditional Arabic" w:hAnsi="Traditional Arabic" w:cs="Traditional Arabic"/>
          <w:rtl/>
        </w:rPr>
        <w:t>} فيتعلّقون ب</w:t>
      </w:r>
      <w:r w:rsidR="001C4A34" w:rsidRPr="000B7373">
        <w:rPr>
          <w:rFonts w:ascii="Traditional Arabic" w:hAnsi="Traditional Arabic" w:cs="Traditional Arabic"/>
          <w:rtl/>
        </w:rPr>
        <w:t>الـمُ</w:t>
      </w:r>
      <w:r w:rsidR="003A299D" w:rsidRPr="000B7373">
        <w:rPr>
          <w:rFonts w:ascii="Traditional Arabic" w:hAnsi="Traditional Arabic" w:cs="Traditional Arabic"/>
          <w:rtl/>
        </w:rPr>
        <w:t xml:space="preserve">تشابِهِ الذي يَحتملُ ما يَذهبُ إليه المبتَدعُ مما لا يُطابِق </w:t>
      </w:r>
      <w:r w:rsidR="001C4A34" w:rsidRPr="000B7373">
        <w:rPr>
          <w:rFonts w:ascii="Traditional Arabic" w:hAnsi="Traditional Arabic" w:cs="Traditional Arabic"/>
          <w:rtl/>
        </w:rPr>
        <w:t>الـمُ</w:t>
      </w:r>
      <w:r w:rsidR="003A299D" w:rsidRPr="000B7373">
        <w:rPr>
          <w:rFonts w:ascii="Traditional Arabic" w:hAnsi="Traditional Arabic" w:cs="Traditional Arabic"/>
          <w:rtl/>
        </w:rPr>
        <w:t>حكَم، ويَحتَمِلُ ما يُطابقُه منْ قولِ أهلِ الحق</w:t>
      </w:r>
      <w:r w:rsidRPr="000B7373">
        <w:rPr>
          <w:rFonts w:ascii="Traditional Arabic" w:hAnsi="Traditional Arabic" w:cs="Traditional Arabic"/>
          <w:rtl/>
        </w:rPr>
        <w:t xml:space="preserve"> </w:t>
      </w:r>
      <w:r w:rsidR="003A299D" w:rsidRPr="000B7373">
        <w:rPr>
          <w:rFonts w:ascii="Traditional Arabic" w:hAnsi="Traditional Arabic" w:cs="Traditional Arabic"/>
          <w:rtl/>
        </w:rPr>
        <w:t>{</w:t>
      </w:r>
      <w:r w:rsidRPr="000B7373">
        <w:rPr>
          <w:rFonts w:ascii="Traditional Arabic" w:hAnsi="Traditional Arabic" w:cs="Traditional Arabic"/>
          <w:rtl/>
        </w:rPr>
        <w:t>مِنْهُ ابْتِغَاء الْفِتْنَةِ</w:t>
      </w:r>
      <w:r w:rsidR="003A299D" w:rsidRPr="000B7373">
        <w:rPr>
          <w:rFonts w:ascii="Traditional Arabic" w:hAnsi="Traditional Arabic" w:cs="Traditional Arabic"/>
          <w:rtl/>
        </w:rPr>
        <w:t>} طلبَ أن يَفتِنوا الناسَ عن دينهم ويُضِلُّوهم</w:t>
      </w:r>
      <w:r w:rsidRPr="000B7373">
        <w:rPr>
          <w:rFonts w:ascii="Traditional Arabic" w:hAnsi="Traditional Arabic" w:cs="Traditional Arabic"/>
          <w:rtl/>
        </w:rPr>
        <w:t xml:space="preserve"> </w:t>
      </w:r>
      <w:r w:rsidR="003A299D" w:rsidRPr="000B7373">
        <w:rPr>
          <w:rFonts w:ascii="Traditional Arabic" w:hAnsi="Traditional Arabic" w:cs="Traditional Arabic"/>
          <w:rtl/>
        </w:rPr>
        <w:t>{</w:t>
      </w:r>
      <w:r w:rsidRPr="000B7373">
        <w:rPr>
          <w:rFonts w:ascii="Traditional Arabic" w:hAnsi="Traditional Arabic" w:cs="Traditional Arabic"/>
          <w:rtl/>
        </w:rPr>
        <w:t>وَابْتِغَاء تَأْوِيلِهِ</w:t>
      </w:r>
      <w:r w:rsidR="003A299D" w:rsidRPr="000B7373">
        <w:rPr>
          <w:rFonts w:ascii="Traditional Arabic" w:hAnsi="Traditional Arabic" w:cs="Traditional Arabic"/>
          <w:rtl/>
        </w:rPr>
        <w:t>} وطلبَ أن يُؤوِّلوه التأويلَ الذي يشتَهُونه</w:t>
      </w:r>
      <w:r w:rsidRPr="000B7373">
        <w:rPr>
          <w:rFonts w:ascii="Traditional Arabic" w:hAnsi="Traditional Arabic" w:cs="Traditional Arabic"/>
          <w:rtl/>
        </w:rPr>
        <w:t xml:space="preserve"> </w:t>
      </w:r>
      <w:r w:rsidR="003A299D" w:rsidRPr="000B7373">
        <w:rPr>
          <w:rFonts w:ascii="Traditional Arabic" w:hAnsi="Traditional Arabic" w:cs="Traditional Arabic"/>
          <w:rtl/>
        </w:rPr>
        <w:t>{</w:t>
      </w:r>
      <w:r w:rsidRPr="000B7373">
        <w:rPr>
          <w:rFonts w:ascii="Traditional Arabic" w:hAnsi="Traditional Arabic" w:cs="Traditional Arabic"/>
          <w:rtl/>
        </w:rPr>
        <w:t>وَمَا يَعْلَمُ تَأْوِيلَهُ إِلاَّ اللَّهُ</w:t>
      </w:r>
      <w:r w:rsidR="003A299D" w:rsidRPr="000B7373">
        <w:rPr>
          <w:rFonts w:ascii="Traditional Arabic" w:hAnsi="Traditional Arabic" w:cs="Traditional Arabic"/>
          <w:rtl/>
        </w:rPr>
        <w:t>} لا [يَعلم]</w:t>
      </w:r>
      <w:r w:rsidR="003A299D" w:rsidRPr="000B7373">
        <w:rPr>
          <w:rFonts w:ascii="Traditional Arabic" w:hAnsi="Traditional Arabic" w:cs="Traditional Arabic"/>
          <w:vertAlign w:val="superscript"/>
          <w:rtl/>
        </w:rPr>
        <w:t>(</w:t>
      </w:r>
      <w:r w:rsidR="003A299D" w:rsidRPr="000B7373">
        <w:rPr>
          <w:rStyle w:val="ad"/>
          <w:rFonts w:ascii="Traditional Arabic" w:hAnsi="Traditional Arabic" w:cs="Traditional Arabic"/>
          <w:rtl/>
        </w:rPr>
        <w:footnoteReference w:id="347"/>
      </w:r>
      <w:r w:rsidR="003A299D" w:rsidRPr="000B7373">
        <w:rPr>
          <w:rFonts w:ascii="Traditional Arabic" w:hAnsi="Traditional Arabic" w:cs="Traditional Arabic"/>
          <w:vertAlign w:val="superscript"/>
          <w:rtl/>
        </w:rPr>
        <w:t>)</w:t>
      </w:r>
      <w:r w:rsidR="003A299D" w:rsidRPr="000B7373">
        <w:rPr>
          <w:rFonts w:ascii="Traditional Arabic" w:hAnsi="Traditional Arabic" w:cs="Traditional Arabic"/>
          <w:rtl/>
        </w:rPr>
        <w:t xml:space="preserve"> تأويله الحقَّ الذي يجبُ أن يُحمَل عليه إلا الله</w:t>
      </w:r>
      <w:r w:rsidRPr="000B7373">
        <w:rPr>
          <w:rFonts w:ascii="Traditional Arabic" w:hAnsi="Traditional Arabic" w:cs="Traditional Arabic"/>
          <w:rtl/>
        </w:rPr>
        <w:t xml:space="preserve"> </w:t>
      </w:r>
      <w:r w:rsidR="003A299D" w:rsidRPr="000B7373">
        <w:rPr>
          <w:rFonts w:ascii="Traditional Arabic" w:hAnsi="Traditional Arabic" w:cs="Traditional Arabic"/>
          <w:rtl/>
        </w:rPr>
        <w:t>{</w:t>
      </w:r>
      <w:r w:rsidRPr="000B7373">
        <w:rPr>
          <w:rFonts w:ascii="Traditional Arabic" w:hAnsi="Traditional Arabic" w:cs="Traditional Arabic"/>
          <w:rtl/>
        </w:rPr>
        <w:t>وَالرَّاسِخُونَ فِي الْعِلْمِ</w:t>
      </w:r>
      <w:r w:rsidR="003A299D" w:rsidRPr="000B7373">
        <w:rPr>
          <w:rFonts w:ascii="Traditional Arabic" w:hAnsi="Traditional Arabic" w:cs="Traditional Arabic"/>
          <w:rtl/>
        </w:rPr>
        <w:t>} والذين رَسَخُوا أي ثَبتُوا فيه وتمَكّنوا وعَضُّوا فيه بضِرْسٍ قاطع، مستأنفٌ عند الجمهور، والوقفُ عندَهم على قوله {إِلَّا اللهُ}، وفسّروا المتشابهَ بما استأثرَ الله بعلمِهِ، وهو مبتدأ عندهم، والخبرُ {</w:t>
      </w:r>
      <w:r w:rsidRPr="000B7373">
        <w:rPr>
          <w:rFonts w:ascii="Traditional Arabic" w:hAnsi="Traditional Arabic" w:cs="Traditional Arabic"/>
          <w:rtl/>
        </w:rPr>
        <w:t xml:space="preserve">يَقُولُونَ </w:t>
      </w:r>
      <w:r w:rsidR="003A299D" w:rsidRPr="000B7373">
        <w:rPr>
          <w:rFonts w:ascii="Traditional Arabic" w:hAnsi="Traditional Arabic" w:cs="Traditional Arabic"/>
          <w:rtl/>
        </w:rPr>
        <w:t>ءَا</w:t>
      </w:r>
      <w:r w:rsidRPr="000B7373">
        <w:rPr>
          <w:rFonts w:ascii="Traditional Arabic" w:hAnsi="Traditional Arabic" w:cs="Traditional Arabic"/>
          <w:rtl/>
        </w:rPr>
        <w:t>مَنَّا بِهِ</w:t>
      </w:r>
      <w:r w:rsidR="003A299D" w:rsidRPr="000B7373">
        <w:rPr>
          <w:rFonts w:ascii="Traditional Arabic" w:hAnsi="Traditional Arabic" w:cs="Traditional Arabic"/>
          <w:rtl/>
        </w:rPr>
        <w:t xml:space="preserve">} وهو ثناءٌ منه تعالى عليهم بالإيمانِ على التّسليمِ واعتقادِ الحَقِّيَّة بلا تكييف، وفائدةُ إنزالِ المتشَابِهِ الإيمانُ به، واعتقادُ حقيّة ما أرادَ الله به، ومعرفةُ قُصورِ أفهامِ البشرِ عن الوقوفِ على ما لم يَجعلْ لهم إليه سَبيلًا، ومنهم منْ لا يَقِفُ عليه ويقولُ بأنّ الراسخِينَ في العِلْم يعلَمونَ المتشابه و{يَقُولُونَ} كلام مستأنف مُوضِحٌ لحال الراسخين، بمعنى: هؤلاء العالِمون بالتأويل يقولون </w:t>
      </w:r>
      <w:r w:rsidR="00723200" w:rsidRPr="000B7373">
        <w:rPr>
          <w:rFonts w:ascii="Traditional Arabic" w:hAnsi="Traditional Arabic" w:cs="Traditional Arabic"/>
          <w:rtl/>
        </w:rPr>
        <w:t>{ءَامَنَّا بِهِ} أي بالمتشابه أو بالكتاب</w:t>
      </w:r>
      <w:r w:rsidR="003A299D" w:rsidRPr="000B7373">
        <w:rPr>
          <w:rFonts w:ascii="Traditional Arabic" w:hAnsi="Traditional Arabic" w:cs="Traditional Arabic"/>
          <w:rtl/>
        </w:rPr>
        <w:t xml:space="preserve"> </w:t>
      </w:r>
      <w:r w:rsidR="00723200" w:rsidRPr="000B7373">
        <w:rPr>
          <w:rFonts w:ascii="Traditional Arabic" w:hAnsi="Traditional Arabic" w:cs="Traditional Arabic"/>
          <w:rtl/>
        </w:rPr>
        <w:t>{</w:t>
      </w:r>
      <w:r w:rsidRPr="000B7373">
        <w:rPr>
          <w:rFonts w:ascii="Traditional Arabic" w:hAnsi="Traditional Arabic" w:cs="Traditional Arabic"/>
          <w:rtl/>
        </w:rPr>
        <w:t>كُلٌّ</w:t>
      </w:r>
      <w:r w:rsidR="00723200" w:rsidRPr="000B7373">
        <w:rPr>
          <w:rFonts w:ascii="Traditional Arabic" w:hAnsi="Traditional Arabic" w:cs="Traditional Arabic"/>
          <w:rtl/>
        </w:rPr>
        <w:t>} منْ متشَابهِهِ ومُحكَمه</w:t>
      </w:r>
      <w:r w:rsidRPr="000B7373">
        <w:rPr>
          <w:rFonts w:ascii="Traditional Arabic" w:hAnsi="Traditional Arabic" w:cs="Traditional Arabic"/>
          <w:rtl/>
        </w:rPr>
        <w:t xml:space="preserve"> </w:t>
      </w:r>
      <w:r w:rsidR="00723200" w:rsidRPr="000B7373">
        <w:rPr>
          <w:rFonts w:ascii="Traditional Arabic" w:hAnsi="Traditional Arabic" w:cs="Traditional Arabic"/>
          <w:rtl/>
        </w:rPr>
        <w:t>{</w:t>
      </w:r>
      <w:r w:rsidRPr="000B7373">
        <w:rPr>
          <w:rFonts w:ascii="Traditional Arabic" w:hAnsi="Traditional Arabic" w:cs="Traditional Arabic"/>
          <w:rtl/>
        </w:rPr>
        <w:t>مِّنْ عِندِ رَبِّنَا</w:t>
      </w:r>
      <w:r w:rsidR="00723200" w:rsidRPr="000B7373">
        <w:rPr>
          <w:rFonts w:ascii="Traditional Arabic" w:hAnsi="Traditional Arabic" w:cs="Traditional Arabic"/>
          <w:rtl/>
        </w:rPr>
        <w:t>} من عند الله الحكيم الذي لا يَتَناقَضُ كلامُهُ</w:t>
      </w:r>
      <w:r w:rsidRPr="000B7373">
        <w:rPr>
          <w:rFonts w:ascii="Traditional Arabic" w:hAnsi="Traditional Arabic" w:cs="Traditional Arabic"/>
          <w:rtl/>
        </w:rPr>
        <w:t xml:space="preserve"> </w:t>
      </w:r>
      <w:r w:rsidR="00723200" w:rsidRPr="000B7373">
        <w:rPr>
          <w:rFonts w:ascii="Traditional Arabic" w:hAnsi="Traditional Arabic" w:cs="Traditional Arabic"/>
          <w:rtl/>
        </w:rPr>
        <w:t>{</w:t>
      </w:r>
      <w:r w:rsidRPr="000B7373">
        <w:rPr>
          <w:rFonts w:ascii="Traditional Arabic" w:hAnsi="Traditional Arabic" w:cs="Traditional Arabic"/>
          <w:rtl/>
        </w:rPr>
        <w:t>وَمَا يَذَّكَّرُ</w:t>
      </w:r>
      <w:r w:rsidR="00723200" w:rsidRPr="000B7373">
        <w:rPr>
          <w:rFonts w:ascii="Traditional Arabic" w:hAnsi="Traditional Arabic" w:cs="Traditional Arabic"/>
          <w:rtl/>
        </w:rPr>
        <w:t>} وما يتّعِظُ</w:t>
      </w:r>
      <w:r w:rsidRPr="000B7373">
        <w:rPr>
          <w:rFonts w:ascii="Traditional Arabic" w:hAnsi="Traditional Arabic" w:cs="Traditional Arabic"/>
          <w:rtl/>
        </w:rPr>
        <w:t xml:space="preserve"> </w:t>
      </w:r>
      <w:r w:rsidR="00723200" w:rsidRPr="000B7373">
        <w:rPr>
          <w:rFonts w:ascii="Traditional Arabic" w:hAnsi="Traditional Arabic" w:cs="Traditional Arabic"/>
          <w:rtl/>
        </w:rPr>
        <w:t>{</w:t>
      </w:r>
      <w:r w:rsidRPr="000B7373">
        <w:rPr>
          <w:rFonts w:ascii="Traditional Arabic" w:hAnsi="Traditional Arabic" w:cs="Traditional Arabic"/>
          <w:rtl/>
        </w:rPr>
        <w:t>إِلاَّ أُوْلُواْ الأَلْبَابِ}</w:t>
      </w:r>
      <w:r w:rsidR="00723200" w:rsidRPr="000B7373">
        <w:rPr>
          <w:rFonts w:ascii="Traditional Arabic" w:hAnsi="Traditional Arabic" w:cs="Traditional Arabic"/>
          <w:rtl/>
        </w:rPr>
        <w:t xml:space="preserve"> أصحابُ العقولِ، وهو مَدْحٌ للراسخين بإلقاء الذّهْنِ وحُسْنِ التأمّل.</w:t>
      </w:r>
    </w:p>
    <w:p w14:paraId="76A953EC" w14:textId="39114958" w:rsidR="00656FEC" w:rsidRPr="000B7373" w:rsidRDefault="00656FEC"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{رَبَّنَا لاَ تُزِغْ قُلُوبَنَا</w:t>
      </w:r>
      <w:r w:rsidR="00723200" w:rsidRPr="000B7373">
        <w:rPr>
          <w:rFonts w:ascii="Traditional Arabic" w:hAnsi="Traditional Arabic" w:cs="Traditional Arabic"/>
          <w:rtl/>
        </w:rPr>
        <w:t xml:space="preserve">} لا تُمِلْها عن الحقّ بخَلْق </w:t>
      </w:r>
      <w:r w:rsidR="001C4A34" w:rsidRPr="000B7373">
        <w:rPr>
          <w:rFonts w:ascii="Traditional Arabic" w:hAnsi="Traditional Arabic" w:cs="Traditional Arabic"/>
          <w:rtl/>
        </w:rPr>
        <w:t>الـمَ</w:t>
      </w:r>
      <w:r w:rsidR="00723200" w:rsidRPr="000B7373">
        <w:rPr>
          <w:rFonts w:ascii="Traditional Arabic" w:hAnsi="Traditional Arabic" w:cs="Traditional Arabic"/>
          <w:rtl/>
        </w:rPr>
        <w:t>يْل في القلُوب {</w:t>
      </w:r>
      <w:r w:rsidRPr="000B7373">
        <w:rPr>
          <w:rFonts w:ascii="Traditional Arabic" w:hAnsi="Traditional Arabic" w:cs="Traditional Arabic"/>
          <w:rtl/>
        </w:rPr>
        <w:t>بَعْدَ إِذْ هَدَيْتَنَا</w:t>
      </w:r>
      <w:r w:rsidR="00723200" w:rsidRPr="000B7373">
        <w:rPr>
          <w:rFonts w:ascii="Traditional Arabic" w:hAnsi="Traditional Arabic" w:cs="Traditional Arabic"/>
          <w:rtl/>
        </w:rPr>
        <w:t>} للعمَل بالمحكَم والتّسليم للمتشابه</w:t>
      </w:r>
      <w:r w:rsidRPr="000B7373">
        <w:rPr>
          <w:rFonts w:ascii="Traditional Arabic" w:hAnsi="Traditional Arabic" w:cs="Traditional Arabic"/>
          <w:rtl/>
        </w:rPr>
        <w:t xml:space="preserve"> </w:t>
      </w:r>
      <w:r w:rsidR="00723200" w:rsidRPr="000B7373">
        <w:rPr>
          <w:rFonts w:ascii="Traditional Arabic" w:hAnsi="Traditional Arabic" w:cs="Traditional Arabic"/>
          <w:rtl/>
        </w:rPr>
        <w:t>{</w:t>
      </w:r>
      <w:r w:rsidRPr="000B7373">
        <w:rPr>
          <w:rFonts w:ascii="Traditional Arabic" w:hAnsi="Traditional Arabic" w:cs="Traditional Arabic"/>
          <w:rtl/>
        </w:rPr>
        <w:t>وَهَبْ لَنَا مِن لَّدُنكَ رَحْمَةً</w:t>
      </w:r>
      <w:r w:rsidR="00723200" w:rsidRPr="000B7373">
        <w:rPr>
          <w:rFonts w:ascii="Traditional Arabic" w:hAnsi="Traditional Arabic" w:cs="Traditional Arabic"/>
          <w:rtl/>
        </w:rPr>
        <w:t>} مِنْ عندِكَ نِعمةً بالتّوفيق والتثبيت</w:t>
      </w:r>
      <w:r w:rsidRPr="000B7373">
        <w:rPr>
          <w:rFonts w:ascii="Traditional Arabic" w:hAnsi="Traditional Arabic" w:cs="Traditional Arabic"/>
          <w:rtl/>
        </w:rPr>
        <w:t xml:space="preserve"> </w:t>
      </w:r>
      <w:r w:rsidR="00723200" w:rsidRPr="000B7373">
        <w:rPr>
          <w:rFonts w:ascii="Traditional Arabic" w:hAnsi="Traditional Arabic" w:cs="Traditional Arabic"/>
          <w:rtl/>
        </w:rPr>
        <w:t>{</w:t>
      </w:r>
      <w:r w:rsidRPr="000B7373">
        <w:rPr>
          <w:rFonts w:ascii="Traditional Arabic" w:hAnsi="Traditional Arabic" w:cs="Traditional Arabic"/>
          <w:rtl/>
        </w:rPr>
        <w:t>إِنَّكَ أَنتَ الْوَهَّابُ}</w:t>
      </w:r>
      <w:r w:rsidR="00723200" w:rsidRPr="000B7373">
        <w:rPr>
          <w:rFonts w:ascii="Traditional Arabic" w:hAnsi="Traditional Arabic" w:cs="Traditional Arabic"/>
          <w:rtl/>
        </w:rPr>
        <w:t xml:space="preserve"> كثيرُ الهِبة، والآيةُ مِنْ مَقُول الراسخين، وكذلك التي بَعدَها، وهي:</w:t>
      </w:r>
    </w:p>
    <w:p w14:paraId="59056ADC" w14:textId="5A74011A" w:rsidR="00656FEC" w:rsidRPr="000B7373" w:rsidRDefault="00656FEC"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{رَبَّنَا إِنَّكَ جَامِعُ النَّاسِ لِيَوْمٍ</w:t>
      </w:r>
      <w:r w:rsidR="00723200" w:rsidRPr="000B7373">
        <w:rPr>
          <w:rFonts w:ascii="Traditional Arabic" w:hAnsi="Traditional Arabic" w:cs="Traditional Arabic"/>
          <w:rtl/>
        </w:rPr>
        <w:t>} تجمَعُهم لحِسَابِ يومٍ أو لجزاء يوم</w:t>
      </w:r>
      <w:r w:rsidRPr="000B7373">
        <w:rPr>
          <w:rFonts w:ascii="Traditional Arabic" w:hAnsi="Traditional Arabic" w:cs="Traditional Arabic"/>
          <w:rtl/>
        </w:rPr>
        <w:t xml:space="preserve"> </w:t>
      </w:r>
      <w:r w:rsidR="00723200" w:rsidRPr="000B7373">
        <w:rPr>
          <w:rFonts w:ascii="Traditional Arabic" w:hAnsi="Traditional Arabic" w:cs="Traditional Arabic"/>
          <w:rtl/>
        </w:rPr>
        <w:t>{</w:t>
      </w:r>
      <w:r w:rsidRPr="000B7373">
        <w:rPr>
          <w:rFonts w:ascii="Traditional Arabic" w:hAnsi="Traditional Arabic" w:cs="Traditional Arabic"/>
          <w:rtl/>
        </w:rPr>
        <w:t>لاَّ رَيْبَ فِيهِ</w:t>
      </w:r>
      <w:r w:rsidR="00723200" w:rsidRPr="000B7373">
        <w:rPr>
          <w:rFonts w:ascii="Traditional Arabic" w:hAnsi="Traditional Arabic" w:cs="Traditional Arabic"/>
          <w:rtl/>
        </w:rPr>
        <w:t>} لا شَكّ في وقُوعهِ</w:t>
      </w:r>
      <w:r w:rsidRPr="000B7373">
        <w:rPr>
          <w:rFonts w:ascii="Traditional Arabic" w:hAnsi="Traditional Arabic" w:cs="Traditional Arabic"/>
          <w:rtl/>
        </w:rPr>
        <w:t xml:space="preserve"> </w:t>
      </w:r>
      <w:r w:rsidR="00723200" w:rsidRPr="000B7373">
        <w:rPr>
          <w:rFonts w:ascii="Traditional Arabic" w:hAnsi="Traditional Arabic" w:cs="Traditional Arabic"/>
          <w:rtl/>
        </w:rPr>
        <w:t>{</w:t>
      </w:r>
      <w:r w:rsidRPr="000B7373">
        <w:rPr>
          <w:rFonts w:ascii="Traditional Arabic" w:hAnsi="Traditional Arabic" w:cs="Traditional Arabic"/>
          <w:rtl/>
        </w:rPr>
        <w:t>إِنَّ اللَّهَ لاَ يُخْلِفُ الْمِيعَادَ}</w:t>
      </w:r>
      <w:r w:rsidR="00723200" w:rsidRPr="000B7373">
        <w:rPr>
          <w:rFonts w:ascii="Traditional Arabic" w:hAnsi="Traditional Arabic" w:cs="Traditional Arabic"/>
          <w:rtl/>
        </w:rPr>
        <w:t xml:space="preserve"> </w:t>
      </w:r>
      <w:r w:rsidR="001C4A34" w:rsidRPr="000B7373">
        <w:rPr>
          <w:rFonts w:ascii="Traditional Arabic" w:hAnsi="Traditional Arabic" w:cs="Traditional Arabic"/>
          <w:rtl/>
        </w:rPr>
        <w:t>الـمَ</w:t>
      </w:r>
      <w:r w:rsidR="00723200" w:rsidRPr="000B7373">
        <w:rPr>
          <w:rFonts w:ascii="Traditional Arabic" w:hAnsi="Traditional Arabic" w:cs="Traditional Arabic"/>
          <w:rtl/>
        </w:rPr>
        <w:t>وْعِدَ، والمعنى أنّ الإلٰهية تُنافي خُلفَ الميعاد، أي لا يُخلِفُ ما وعد المسلمينَ والكافرينَ منَ الثواب والعِقاب.</w:t>
      </w:r>
    </w:p>
    <w:p w14:paraId="3FE169F1" w14:textId="6A293F89" w:rsidR="00656FEC" w:rsidRPr="000B7373" w:rsidRDefault="00656FEC"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 الَّذِينَ كَفَرُواْ</w:t>
      </w:r>
      <w:r w:rsidR="00723200" w:rsidRPr="000B7373">
        <w:rPr>
          <w:rFonts w:ascii="Traditional Arabic" w:hAnsi="Traditional Arabic" w:cs="Traditional Arabic"/>
          <w:rtl/>
        </w:rPr>
        <w:t>} برسولِ الله</w:t>
      </w:r>
      <w:r w:rsidRPr="000B7373">
        <w:rPr>
          <w:rFonts w:ascii="Traditional Arabic" w:hAnsi="Traditional Arabic" w:cs="Traditional Arabic"/>
          <w:rtl/>
        </w:rPr>
        <w:t xml:space="preserve"> </w:t>
      </w:r>
      <w:r w:rsidR="00723200" w:rsidRPr="000B7373">
        <w:rPr>
          <w:rFonts w:ascii="Traditional Arabic" w:hAnsi="Traditional Arabic" w:cs="Traditional Arabic"/>
          <w:rtl/>
        </w:rPr>
        <w:t>{</w:t>
      </w:r>
      <w:r w:rsidRPr="000B7373">
        <w:rPr>
          <w:rFonts w:ascii="Traditional Arabic" w:hAnsi="Traditional Arabic" w:cs="Traditional Arabic"/>
          <w:rtl/>
        </w:rPr>
        <w:t>لَن تُغْنِيَ</w:t>
      </w:r>
      <w:r w:rsidR="00723200" w:rsidRPr="000B7373">
        <w:rPr>
          <w:rFonts w:ascii="Traditional Arabic" w:hAnsi="Traditional Arabic" w:cs="Traditional Arabic"/>
          <w:rtl/>
        </w:rPr>
        <w:t>} تنفعَ أو تَدفعَ {</w:t>
      </w:r>
      <w:r w:rsidRPr="000B7373">
        <w:rPr>
          <w:rFonts w:ascii="Traditional Arabic" w:hAnsi="Traditional Arabic" w:cs="Traditional Arabic"/>
          <w:rtl/>
        </w:rPr>
        <w:t>عَنْهُمْ أَمْوَالُهُمْ وَلاَ أَوْلادُهُم مِّنَ اللَّهِ</w:t>
      </w:r>
      <w:r w:rsidR="00723200" w:rsidRPr="000B7373">
        <w:rPr>
          <w:rFonts w:ascii="Traditional Arabic" w:hAnsi="Traditional Arabic" w:cs="Traditional Arabic"/>
          <w:rtl/>
        </w:rPr>
        <w:t>} منْ عذابِهِ</w:t>
      </w:r>
      <w:r w:rsidRPr="000B7373">
        <w:rPr>
          <w:rFonts w:ascii="Traditional Arabic" w:hAnsi="Traditional Arabic" w:cs="Traditional Arabic"/>
          <w:rtl/>
        </w:rPr>
        <w:t xml:space="preserve"> </w:t>
      </w:r>
      <w:r w:rsidR="00723200" w:rsidRPr="000B7373">
        <w:rPr>
          <w:rFonts w:ascii="Traditional Arabic" w:hAnsi="Traditional Arabic" w:cs="Traditional Arabic"/>
          <w:rtl/>
        </w:rPr>
        <w:t>{</w:t>
      </w:r>
      <w:r w:rsidRPr="000B7373">
        <w:rPr>
          <w:rFonts w:ascii="Traditional Arabic" w:hAnsi="Traditional Arabic" w:cs="Traditional Arabic"/>
          <w:rtl/>
        </w:rPr>
        <w:t>شَيْئًا</w:t>
      </w:r>
      <w:r w:rsidR="00723200" w:rsidRPr="000B7373">
        <w:rPr>
          <w:rFonts w:ascii="Traditional Arabic" w:hAnsi="Traditional Arabic" w:cs="Traditional Arabic"/>
          <w:rtl/>
        </w:rPr>
        <w:t>} منَ الإغناءِ {</w:t>
      </w:r>
      <w:r w:rsidRPr="000B7373">
        <w:rPr>
          <w:rFonts w:ascii="Traditional Arabic" w:hAnsi="Traditional Arabic" w:cs="Traditional Arabic"/>
          <w:rtl/>
        </w:rPr>
        <w:t>وَأُولَئِكَ هُمْ وَقُودُ النَّارِ}</w:t>
      </w:r>
      <w:r w:rsidR="00723200" w:rsidRPr="000B7373">
        <w:rPr>
          <w:rFonts w:ascii="Traditional Arabic" w:hAnsi="Traditional Arabic" w:cs="Traditional Arabic"/>
          <w:rtl/>
        </w:rPr>
        <w:t xml:space="preserve"> حَطَبُهَا.</w:t>
      </w:r>
    </w:p>
    <w:p w14:paraId="45AA0B3B" w14:textId="7545BF72" w:rsidR="00656FEC" w:rsidRPr="000B7373" w:rsidRDefault="00656FEC"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 xml:space="preserve">{كَدَأْبِ </w:t>
      </w:r>
      <w:r w:rsidR="00D47587" w:rsidRPr="000B7373">
        <w:rPr>
          <w:rFonts w:ascii="Traditional Arabic" w:hAnsi="Traditional Arabic" w:cs="Traditional Arabic"/>
          <w:rtl/>
        </w:rPr>
        <w:t>ءَا</w:t>
      </w:r>
      <w:r w:rsidRPr="000B7373">
        <w:rPr>
          <w:rFonts w:ascii="Traditional Arabic" w:hAnsi="Traditional Arabic" w:cs="Traditional Arabic"/>
          <w:rtl/>
        </w:rPr>
        <w:t>لِ فِرْعَوْنَ وَالَّذِينَ مِن قَبْلِهِمْ</w:t>
      </w:r>
      <w:r w:rsidR="00D47587" w:rsidRPr="000B7373">
        <w:rPr>
          <w:rFonts w:ascii="Traditional Arabic" w:hAnsi="Traditional Arabic" w:cs="Traditional Arabic"/>
          <w:rtl/>
        </w:rPr>
        <w:t>} [دَأَبَ] في العملِ إذا كَدَحَ فيه، تقديرُهُ دَأْبُ هؤلاء الكفَرةِ في تكذيب الحقّ كَدَأْبِ مَنْ قبلَهم مِنْ ءالِ فرعونَ وغيرهم</w:t>
      </w:r>
      <w:r w:rsidRPr="000B7373">
        <w:rPr>
          <w:rFonts w:ascii="Traditional Arabic" w:hAnsi="Traditional Arabic" w:cs="Traditional Arabic"/>
          <w:rtl/>
        </w:rPr>
        <w:t xml:space="preserve"> </w:t>
      </w:r>
      <w:r w:rsidR="00D47587" w:rsidRPr="000B7373">
        <w:rPr>
          <w:rFonts w:ascii="Traditional Arabic" w:hAnsi="Traditional Arabic" w:cs="Traditional Arabic"/>
          <w:rtl/>
        </w:rPr>
        <w:t>{</w:t>
      </w:r>
      <w:r w:rsidRPr="000B7373">
        <w:rPr>
          <w:rFonts w:ascii="Traditional Arabic" w:hAnsi="Traditional Arabic" w:cs="Traditional Arabic"/>
          <w:rtl/>
        </w:rPr>
        <w:t>كَذَّبُواْ بِآيَاتِنَا فَأَخَذَهُمُ اللَّهُ بِذُنُوبِهِمْ</w:t>
      </w:r>
      <w:r w:rsidR="00D47587" w:rsidRPr="000B7373">
        <w:rPr>
          <w:rFonts w:ascii="Traditional Arabic" w:hAnsi="Traditional Arabic" w:cs="Traditional Arabic"/>
          <w:rtl/>
        </w:rPr>
        <w:t>} بسبب ذنوبهم {</w:t>
      </w:r>
      <w:r w:rsidRPr="000B7373">
        <w:rPr>
          <w:rFonts w:ascii="Traditional Arabic" w:hAnsi="Traditional Arabic" w:cs="Traditional Arabic"/>
          <w:rtl/>
        </w:rPr>
        <w:t>وَاللَّهُ شَدِيدُ الْعِقَابِ}</w:t>
      </w:r>
      <w:r w:rsidR="00D47587" w:rsidRPr="000B7373">
        <w:rPr>
          <w:rFonts w:ascii="Traditional Arabic" w:hAnsi="Traditional Arabic" w:cs="Traditional Arabic"/>
          <w:rtl/>
        </w:rPr>
        <w:t xml:space="preserve"> شديدٌ عِقَابُه.</w:t>
      </w:r>
    </w:p>
    <w:p w14:paraId="277DB79E" w14:textId="0ED12E53" w:rsidR="00656FEC" w:rsidRPr="000B7373" w:rsidRDefault="00656FEC"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{قُل لِّلَّذِينَ كَفَرُواْ</w:t>
      </w:r>
      <w:r w:rsidR="00D47587" w:rsidRPr="000B7373">
        <w:rPr>
          <w:rFonts w:ascii="Traditional Arabic" w:hAnsi="Traditional Arabic" w:cs="Traditional Arabic"/>
          <w:rtl/>
        </w:rPr>
        <w:t>} هم مشركو مكة</w:t>
      </w:r>
      <w:r w:rsidRPr="000B7373">
        <w:rPr>
          <w:rFonts w:ascii="Traditional Arabic" w:hAnsi="Traditional Arabic" w:cs="Traditional Arabic"/>
          <w:rtl/>
        </w:rPr>
        <w:t xml:space="preserve"> </w:t>
      </w:r>
      <w:r w:rsidR="00D47587" w:rsidRPr="000B7373">
        <w:rPr>
          <w:rFonts w:ascii="Traditional Arabic" w:hAnsi="Traditional Arabic" w:cs="Traditional Arabic"/>
          <w:rtl/>
        </w:rPr>
        <w:t>{</w:t>
      </w:r>
      <w:r w:rsidRPr="000B7373">
        <w:rPr>
          <w:rFonts w:ascii="Traditional Arabic" w:hAnsi="Traditional Arabic" w:cs="Traditional Arabic"/>
          <w:rtl/>
        </w:rPr>
        <w:t>سَتُغْلَبُونَ</w:t>
      </w:r>
      <w:r w:rsidR="00D47587" w:rsidRPr="000B7373">
        <w:rPr>
          <w:rFonts w:ascii="Traditional Arabic" w:hAnsi="Traditional Arabic" w:cs="Traditional Arabic"/>
          <w:rtl/>
        </w:rPr>
        <w:t>} يوم بدر</w:t>
      </w:r>
      <w:r w:rsidRPr="000B7373">
        <w:rPr>
          <w:rFonts w:ascii="Traditional Arabic" w:hAnsi="Traditional Arabic" w:cs="Traditional Arabic"/>
          <w:rtl/>
        </w:rPr>
        <w:t xml:space="preserve"> </w:t>
      </w:r>
      <w:r w:rsidR="00D47587" w:rsidRPr="000B7373">
        <w:rPr>
          <w:rFonts w:ascii="Traditional Arabic" w:hAnsi="Traditional Arabic" w:cs="Traditional Arabic"/>
          <w:rtl/>
        </w:rPr>
        <w:t>{</w:t>
      </w:r>
      <w:r w:rsidRPr="000B7373">
        <w:rPr>
          <w:rFonts w:ascii="Traditional Arabic" w:hAnsi="Traditional Arabic" w:cs="Traditional Arabic"/>
          <w:rtl/>
        </w:rPr>
        <w:t>وَتُحْشَرُونَ إِلَى جَهَنَّمَ</w:t>
      </w:r>
      <w:r w:rsidR="00D47587" w:rsidRPr="000B7373">
        <w:rPr>
          <w:rFonts w:ascii="Traditional Arabic" w:hAnsi="Traditional Arabic" w:cs="Traditional Arabic"/>
          <w:rtl/>
        </w:rPr>
        <w:t>} من الجِهِنَّامِ وهي بئر عميقة.</w:t>
      </w:r>
      <w:r w:rsidRPr="000B7373">
        <w:rPr>
          <w:rFonts w:ascii="Traditional Arabic" w:hAnsi="Traditional Arabic" w:cs="Traditional Arabic"/>
          <w:rtl/>
        </w:rPr>
        <w:t xml:space="preserve"> </w:t>
      </w:r>
      <w:r w:rsidR="00D47587" w:rsidRPr="000B7373">
        <w:rPr>
          <w:rFonts w:ascii="Traditional Arabic" w:hAnsi="Traditional Arabic" w:cs="Traditional Arabic"/>
          <w:rtl/>
        </w:rPr>
        <w:t>{</w:t>
      </w:r>
      <w:r w:rsidRPr="000B7373">
        <w:rPr>
          <w:rFonts w:ascii="Traditional Arabic" w:hAnsi="Traditional Arabic" w:cs="Traditional Arabic"/>
          <w:rtl/>
        </w:rPr>
        <w:t>وَبِئْسَ الْمِهَادُ}</w:t>
      </w:r>
      <w:r w:rsidR="00D47587" w:rsidRPr="000B7373">
        <w:rPr>
          <w:rFonts w:ascii="Traditional Arabic" w:hAnsi="Traditional Arabic" w:cs="Traditional Arabic"/>
          <w:rtl/>
        </w:rPr>
        <w:t xml:space="preserve"> </w:t>
      </w:r>
      <w:r w:rsidR="001C4A34" w:rsidRPr="000B7373">
        <w:rPr>
          <w:rFonts w:ascii="Traditional Arabic" w:hAnsi="Traditional Arabic" w:cs="Traditional Arabic"/>
          <w:rtl/>
        </w:rPr>
        <w:t>الـمُ</w:t>
      </w:r>
      <w:r w:rsidR="00D47587" w:rsidRPr="000B7373">
        <w:rPr>
          <w:rFonts w:ascii="Traditional Arabic" w:hAnsi="Traditional Arabic" w:cs="Traditional Arabic"/>
          <w:rtl/>
        </w:rPr>
        <w:t>سْتَقَرُّ جهنّمُ.</w:t>
      </w:r>
    </w:p>
    <w:p w14:paraId="1CF9F26E" w14:textId="1F525C3A" w:rsidR="00656FEC" w:rsidRPr="000B7373" w:rsidRDefault="00656FEC"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 xml:space="preserve">{قَدْ كَانَ لَكُمْ </w:t>
      </w:r>
      <w:r w:rsidR="00D47587" w:rsidRPr="000B7373">
        <w:rPr>
          <w:rFonts w:ascii="Traditional Arabic" w:hAnsi="Traditional Arabic" w:cs="Traditional Arabic"/>
          <w:rtl/>
        </w:rPr>
        <w:t>ءَا</w:t>
      </w:r>
      <w:r w:rsidRPr="000B7373">
        <w:rPr>
          <w:rFonts w:ascii="Traditional Arabic" w:hAnsi="Traditional Arabic" w:cs="Traditional Arabic"/>
          <w:rtl/>
        </w:rPr>
        <w:t>يَةٌ</w:t>
      </w:r>
      <w:r w:rsidR="00D47587" w:rsidRPr="000B7373">
        <w:rPr>
          <w:rFonts w:ascii="Traditional Arabic" w:hAnsi="Traditional Arabic" w:cs="Traditional Arabic"/>
          <w:rtl/>
        </w:rPr>
        <w:t>} الخطاب لمشركي قريش</w:t>
      </w:r>
      <w:r w:rsidRPr="000B7373">
        <w:rPr>
          <w:rFonts w:ascii="Traditional Arabic" w:hAnsi="Traditional Arabic" w:cs="Traditional Arabic"/>
          <w:rtl/>
        </w:rPr>
        <w:t xml:space="preserve"> </w:t>
      </w:r>
      <w:r w:rsidR="00D47587" w:rsidRPr="000B7373">
        <w:rPr>
          <w:rFonts w:ascii="Traditional Arabic" w:hAnsi="Traditional Arabic" w:cs="Traditional Arabic"/>
          <w:rtl/>
        </w:rPr>
        <w:t>{</w:t>
      </w:r>
      <w:r w:rsidRPr="000B7373">
        <w:rPr>
          <w:rFonts w:ascii="Traditional Arabic" w:hAnsi="Traditional Arabic" w:cs="Traditional Arabic"/>
          <w:rtl/>
        </w:rPr>
        <w:t>فِي فِئَتَيْنِ الْتَقَتَا</w:t>
      </w:r>
      <w:r w:rsidR="00D47587" w:rsidRPr="000B7373">
        <w:rPr>
          <w:rFonts w:ascii="Traditional Arabic" w:hAnsi="Traditional Arabic" w:cs="Traditional Arabic"/>
          <w:rtl/>
        </w:rPr>
        <w:t>} يومَ بدر</w:t>
      </w:r>
      <w:r w:rsidRPr="000B7373">
        <w:rPr>
          <w:rFonts w:ascii="Traditional Arabic" w:hAnsi="Traditional Arabic" w:cs="Traditional Arabic"/>
          <w:rtl/>
        </w:rPr>
        <w:t xml:space="preserve"> </w:t>
      </w:r>
      <w:r w:rsidR="00D47587" w:rsidRPr="000B7373">
        <w:rPr>
          <w:rFonts w:ascii="Traditional Arabic" w:hAnsi="Traditional Arabic" w:cs="Traditional Arabic"/>
          <w:rtl/>
        </w:rPr>
        <w:t>{</w:t>
      </w:r>
      <w:r w:rsidRPr="000B7373">
        <w:rPr>
          <w:rFonts w:ascii="Traditional Arabic" w:hAnsi="Traditional Arabic" w:cs="Traditional Arabic"/>
          <w:rtl/>
        </w:rPr>
        <w:t>فِئَةٌ تُقَاتِلُ فِي سَبِيلِ اللَّهِ</w:t>
      </w:r>
      <w:r w:rsidR="00D47587" w:rsidRPr="000B7373">
        <w:rPr>
          <w:rFonts w:ascii="Traditional Arabic" w:hAnsi="Traditional Arabic" w:cs="Traditional Arabic"/>
          <w:rtl/>
        </w:rPr>
        <w:t>} وهم المؤمنون {</w:t>
      </w:r>
      <w:r w:rsidRPr="000B7373">
        <w:rPr>
          <w:rFonts w:ascii="Traditional Arabic" w:hAnsi="Traditional Arabic" w:cs="Traditional Arabic"/>
          <w:rtl/>
        </w:rPr>
        <w:t>وَأُخْرَى</w:t>
      </w:r>
      <w:r w:rsidR="00D47587" w:rsidRPr="000B7373">
        <w:rPr>
          <w:rFonts w:ascii="Traditional Arabic" w:hAnsi="Traditional Arabic" w:cs="Traditional Arabic"/>
          <w:rtl/>
        </w:rPr>
        <w:t>} وفئةٌ أخرى</w:t>
      </w:r>
      <w:r w:rsidRPr="000B7373">
        <w:rPr>
          <w:rFonts w:ascii="Traditional Arabic" w:hAnsi="Traditional Arabic" w:cs="Traditional Arabic"/>
          <w:rtl/>
        </w:rPr>
        <w:t xml:space="preserve"> </w:t>
      </w:r>
      <w:r w:rsidR="00D47587" w:rsidRPr="000B7373">
        <w:rPr>
          <w:rFonts w:ascii="Traditional Arabic" w:hAnsi="Traditional Arabic" w:cs="Traditional Arabic"/>
          <w:rtl/>
        </w:rPr>
        <w:t>{</w:t>
      </w:r>
      <w:r w:rsidRPr="000B7373">
        <w:rPr>
          <w:rFonts w:ascii="Traditional Arabic" w:hAnsi="Traditional Arabic" w:cs="Traditional Arabic"/>
          <w:rtl/>
        </w:rPr>
        <w:t>كَافِرَةٌ يَرَوْنَهُم مِّثْلَيْهِمْ</w:t>
      </w:r>
      <w:r w:rsidR="00D47587" w:rsidRPr="000B7373">
        <w:rPr>
          <w:rFonts w:ascii="Traditional Arabic" w:hAnsi="Traditional Arabic" w:cs="Traditional Arabic"/>
          <w:rtl/>
        </w:rPr>
        <w:t>} يرى المشركونَ المسلمينَ مِثْلَي عَددِ المشركينَ ألفينِ، أو مِثْلَي عَددِ المسلمينَ ستَّمائةٍ ونَيّفًا وعشرينَ، أراهمُ الله إيّاهم مع قلّتهم أضعافَهم لَيهابوهم ويَجْبُنُوا عن قتالهم. ولا يناقضُ هذا ما قال في سورة الأنفال {وَيُقَلِّلُكُمْ فِي أَعْيُنِهِم} لأنهم قُلِّلُوا أوَّلًا في أعينهم حتى اجترؤوا عليهم، فلمّا اجتمعوا كُثِّروا في أَعينهم حتى غُلبوا، فكانَ التقليلُ والتكثيرُ في حالتين مختلفتَين، وتقليلهم تارةً وتكثيرهم أُخرى في أعينهم أبلغُ في القدرة وإظهارِ الآية</w:t>
      </w:r>
      <w:r w:rsidRPr="000B7373">
        <w:rPr>
          <w:rFonts w:ascii="Traditional Arabic" w:hAnsi="Traditional Arabic" w:cs="Traditional Arabic"/>
          <w:rtl/>
        </w:rPr>
        <w:t xml:space="preserve"> </w:t>
      </w:r>
      <w:r w:rsidR="00D47587" w:rsidRPr="000B7373">
        <w:rPr>
          <w:rFonts w:ascii="Traditional Arabic" w:hAnsi="Traditional Arabic" w:cs="Traditional Arabic"/>
          <w:rtl/>
        </w:rPr>
        <w:t>{</w:t>
      </w:r>
      <w:r w:rsidRPr="000B7373">
        <w:rPr>
          <w:rFonts w:ascii="Traditional Arabic" w:hAnsi="Traditional Arabic" w:cs="Traditional Arabic"/>
          <w:rtl/>
        </w:rPr>
        <w:t>رَأْيَ الْعَيْنِ</w:t>
      </w:r>
      <w:r w:rsidR="00D47587" w:rsidRPr="000B7373">
        <w:rPr>
          <w:rFonts w:ascii="Traditional Arabic" w:hAnsi="Traditional Arabic" w:cs="Traditional Arabic"/>
          <w:rtl/>
        </w:rPr>
        <w:t>} رؤيةً ظاهرةً مكشوفة لا لَبْسَ فيها</w:t>
      </w:r>
      <w:r w:rsidRPr="000B7373">
        <w:rPr>
          <w:rFonts w:ascii="Traditional Arabic" w:hAnsi="Traditional Arabic" w:cs="Traditional Arabic"/>
          <w:rtl/>
        </w:rPr>
        <w:t xml:space="preserve"> </w:t>
      </w:r>
      <w:r w:rsidR="00D47587" w:rsidRPr="000B7373">
        <w:rPr>
          <w:rFonts w:ascii="Traditional Arabic" w:hAnsi="Traditional Arabic" w:cs="Traditional Arabic"/>
          <w:rtl/>
        </w:rPr>
        <w:t>{</w:t>
      </w:r>
      <w:r w:rsidRPr="000B7373">
        <w:rPr>
          <w:rFonts w:ascii="Traditional Arabic" w:hAnsi="Traditional Arabic" w:cs="Traditional Arabic"/>
          <w:rtl/>
        </w:rPr>
        <w:t>وَاللَّهُ يُؤَيِّدُ بِنَصْرِهِ مَن يَشَاء</w:t>
      </w:r>
      <w:r w:rsidR="00D47587" w:rsidRPr="000B7373">
        <w:rPr>
          <w:rFonts w:ascii="Traditional Arabic" w:hAnsi="Traditional Arabic" w:cs="Traditional Arabic"/>
          <w:rtl/>
        </w:rPr>
        <w:t>ُ} كما أَيّدَ أهلَ بدرٍ بتكثيرهم في أعين العدوّ {</w:t>
      </w:r>
      <w:r w:rsidRPr="000B7373">
        <w:rPr>
          <w:rFonts w:ascii="Traditional Arabic" w:hAnsi="Traditional Arabic" w:cs="Traditional Arabic"/>
          <w:rtl/>
        </w:rPr>
        <w:t>إِنَّ فِي ذَلِكَ</w:t>
      </w:r>
      <w:r w:rsidR="00D47587" w:rsidRPr="000B7373">
        <w:rPr>
          <w:rFonts w:ascii="Traditional Arabic" w:hAnsi="Traditional Arabic" w:cs="Traditional Arabic"/>
          <w:rtl/>
        </w:rPr>
        <w:t>} في تكثير القليل</w:t>
      </w:r>
      <w:r w:rsidRPr="000B7373">
        <w:rPr>
          <w:rFonts w:ascii="Traditional Arabic" w:hAnsi="Traditional Arabic" w:cs="Traditional Arabic"/>
          <w:rtl/>
        </w:rPr>
        <w:t xml:space="preserve"> </w:t>
      </w:r>
      <w:r w:rsidR="00D47587" w:rsidRPr="000B7373">
        <w:rPr>
          <w:rFonts w:ascii="Traditional Arabic" w:hAnsi="Traditional Arabic" w:cs="Traditional Arabic"/>
          <w:rtl/>
        </w:rPr>
        <w:t>{</w:t>
      </w:r>
      <w:r w:rsidRPr="000B7373">
        <w:rPr>
          <w:rFonts w:ascii="Traditional Arabic" w:hAnsi="Traditional Arabic" w:cs="Traditional Arabic"/>
          <w:rtl/>
        </w:rPr>
        <w:t>لَعِبْرَةً</w:t>
      </w:r>
      <w:r w:rsidR="00D47587" w:rsidRPr="000B7373">
        <w:rPr>
          <w:rFonts w:ascii="Traditional Arabic" w:hAnsi="Traditional Arabic" w:cs="Traditional Arabic"/>
          <w:rtl/>
        </w:rPr>
        <w:t>} لعِظَة</w:t>
      </w:r>
      <w:r w:rsidRPr="000B7373">
        <w:rPr>
          <w:rFonts w:ascii="Traditional Arabic" w:hAnsi="Traditional Arabic" w:cs="Traditional Arabic"/>
          <w:rtl/>
        </w:rPr>
        <w:t xml:space="preserve"> </w:t>
      </w:r>
      <w:r w:rsidR="00D47587" w:rsidRPr="000B7373">
        <w:rPr>
          <w:rFonts w:ascii="Traditional Arabic" w:hAnsi="Traditional Arabic" w:cs="Traditional Arabic"/>
          <w:rtl/>
        </w:rPr>
        <w:t>{</w:t>
      </w:r>
      <w:r w:rsidRPr="000B7373">
        <w:rPr>
          <w:rFonts w:ascii="Traditional Arabic" w:hAnsi="Traditional Arabic" w:cs="Traditional Arabic"/>
          <w:rtl/>
        </w:rPr>
        <w:t>لِّأُولِي الأَبْصَارِ}</w:t>
      </w:r>
      <w:r w:rsidR="00D47587" w:rsidRPr="000B7373">
        <w:rPr>
          <w:rFonts w:ascii="Traditional Arabic" w:hAnsi="Traditional Arabic" w:cs="Traditional Arabic"/>
          <w:rtl/>
        </w:rPr>
        <w:t xml:space="preserve"> لذوي البصائر.</w:t>
      </w:r>
    </w:p>
    <w:p w14:paraId="3BD62B1F" w14:textId="79F0CA9D" w:rsidR="00656FEC" w:rsidRPr="000B7373" w:rsidRDefault="00656FEC" w:rsidP="001F08B0">
      <w:pPr>
        <w:pStyle w:val="a6"/>
        <w:numPr>
          <w:ilvl w:val="0"/>
          <w:numId w:val="6"/>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{زُيِّنَ لِلنَّاسِ</w:t>
      </w:r>
      <w:r w:rsidR="00D47587" w:rsidRPr="000B7373">
        <w:rPr>
          <w:rFonts w:ascii="Traditional Arabic" w:hAnsi="Traditional Arabic" w:cs="Traditional Arabic"/>
          <w:rtl/>
        </w:rPr>
        <w:t xml:space="preserve">} </w:t>
      </w:r>
      <w:r w:rsidR="001C4A34" w:rsidRPr="000B7373">
        <w:rPr>
          <w:rFonts w:ascii="Traditional Arabic" w:hAnsi="Traditional Arabic" w:cs="Traditional Arabic"/>
          <w:rtl/>
        </w:rPr>
        <w:t>الـمُ</w:t>
      </w:r>
      <w:r w:rsidR="00D47587" w:rsidRPr="000B7373">
        <w:rPr>
          <w:rFonts w:ascii="Traditional Arabic" w:hAnsi="Traditional Arabic" w:cs="Traditional Arabic"/>
          <w:rtl/>
        </w:rPr>
        <w:t>زَيِّنُ هو الله للابتلاء</w:t>
      </w:r>
      <w:r w:rsidRPr="000B7373">
        <w:rPr>
          <w:rFonts w:ascii="Traditional Arabic" w:hAnsi="Traditional Arabic" w:cs="Traditional Arabic"/>
          <w:rtl/>
        </w:rPr>
        <w:t xml:space="preserve"> </w:t>
      </w:r>
      <w:r w:rsidR="00D47587" w:rsidRPr="000B7373">
        <w:rPr>
          <w:rFonts w:ascii="Traditional Arabic" w:hAnsi="Traditional Arabic" w:cs="Traditional Arabic"/>
          <w:rtl/>
        </w:rPr>
        <w:t>{</w:t>
      </w:r>
      <w:r w:rsidRPr="000B7373">
        <w:rPr>
          <w:rFonts w:ascii="Traditional Arabic" w:hAnsi="Traditional Arabic" w:cs="Traditional Arabic"/>
          <w:rtl/>
        </w:rPr>
        <w:t>حُبُّ الشَّهَوَاتِ</w:t>
      </w:r>
      <w:r w:rsidR="00D47587" w:rsidRPr="000B7373">
        <w:rPr>
          <w:rFonts w:ascii="Traditional Arabic" w:hAnsi="Traditional Arabic" w:cs="Traditional Arabic"/>
          <w:rtl/>
        </w:rPr>
        <w:t>} الشهوةُ تَوَقانُ النفسِ</w:t>
      </w:r>
      <w:r w:rsidR="00D47587" w:rsidRPr="000B7373">
        <w:rPr>
          <w:rFonts w:ascii="Traditional Arabic" w:hAnsi="Traditional Arabic" w:cs="Traditional Arabic"/>
          <w:vertAlign w:val="superscript"/>
          <w:rtl/>
        </w:rPr>
        <w:t>(</w:t>
      </w:r>
      <w:r w:rsidR="00D47587" w:rsidRPr="000B7373">
        <w:rPr>
          <w:rStyle w:val="ad"/>
          <w:rFonts w:ascii="Traditional Arabic" w:hAnsi="Traditional Arabic" w:cs="Traditional Arabic"/>
          <w:rtl/>
        </w:rPr>
        <w:footnoteReference w:id="348"/>
      </w:r>
      <w:r w:rsidR="00D47587" w:rsidRPr="000B7373">
        <w:rPr>
          <w:rFonts w:ascii="Traditional Arabic" w:hAnsi="Traditional Arabic" w:cs="Traditional Arabic"/>
          <w:vertAlign w:val="superscript"/>
          <w:rtl/>
        </w:rPr>
        <w:t>)</w:t>
      </w:r>
      <w:r w:rsidR="00D47587" w:rsidRPr="000B7373">
        <w:rPr>
          <w:rFonts w:ascii="Traditional Arabic" w:hAnsi="Traditional Arabic" w:cs="Traditional Arabic"/>
          <w:rtl/>
        </w:rPr>
        <w:t xml:space="preserve"> إلى الشيءِ، جَعَلَ الأعيانَ التي ذكَرها شَهَواتٍ مبالغةً في كونها مشتهاةً، أو كأنه أراد تخسِيسَها بتَسمِيتها شَهواتٍ إذ الشهوةُ </w:t>
      </w:r>
      <w:r w:rsidR="00EA1A46" w:rsidRPr="000B7373">
        <w:rPr>
          <w:rFonts w:ascii="Traditional Arabic" w:hAnsi="Traditional Arabic" w:cs="Traditional Arabic"/>
          <w:rtl/>
        </w:rPr>
        <w:t>مُستَرذَلةٌ عند الحُكماء، مذمومٌ من اتَّبعها، شاهِدٌ على نفسه بالبَهيمية {</w:t>
      </w:r>
      <w:r w:rsidRPr="000B7373">
        <w:rPr>
          <w:rFonts w:ascii="Traditional Arabic" w:hAnsi="Traditional Arabic" w:cs="Traditional Arabic"/>
          <w:rtl/>
        </w:rPr>
        <w:t>مِنَ النِّسَاء</w:t>
      </w:r>
      <w:r w:rsidR="00EA1A46" w:rsidRPr="000B7373">
        <w:rPr>
          <w:rFonts w:ascii="Traditional Arabic" w:hAnsi="Traditional Arabic" w:cs="Traditional Arabic"/>
          <w:rtl/>
        </w:rPr>
        <w:t>ِ} والإماءُ داخلةٌ فيها</w:t>
      </w:r>
      <w:r w:rsidRPr="000B7373">
        <w:rPr>
          <w:rFonts w:ascii="Traditional Arabic" w:hAnsi="Traditional Arabic" w:cs="Traditional Arabic"/>
          <w:rtl/>
        </w:rPr>
        <w:t xml:space="preserve"> </w:t>
      </w:r>
      <w:r w:rsidR="00EA1A46" w:rsidRPr="000B7373">
        <w:rPr>
          <w:rFonts w:ascii="Traditional Arabic" w:hAnsi="Traditional Arabic" w:cs="Traditional Arabic"/>
          <w:rtl/>
        </w:rPr>
        <w:t>{</w:t>
      </w:r>
      <w:r w:rsidRPr="000B7373">
        <w:rPr>
          <w:rFonts w:ascii="Traditional Arabic" w:hAnsi="Traditional Arabic" w:cs="Traditional Arabic"/>
          <w:rtl/>
        </w:rPr>
        <w:t>وَالْبَنِينَ</w:t>
      </w:r>
      <w:r w:rsidR="00EA1A46" w:rsidRPr="000B7373">
        <w:rPr>
          <w:rFonts w:ascii="Traditional Arabic" w:hAnsi="Traditional Arabic" w:cs="Traditional Arabic"/>
          <w:rtl/>
        </w:rPr>
        <w:t>} جمعُ ابنٍ قد يقع في غير هذا الموضع على الذكور والإناثِ، وهنا أريدَ به الذكورُ، فهُمُ المشتَهَوْنَ في الطباع، و</w:t>
      </w:r>
      <w:r w:rsidR="001C4A34" w:rsidRPr="000B7373">
        <w:rPr>
          <w:rFonts w:ascii="Traditional Arabic" w:hAnsi="Traditional Arabic" w:cs="Traditional Arabic"/>
          <w:rtl/>
        </w:rPr>
        <w:t>الـمُ</w:t>
      </w:r>
      <w:r w:rsidR="00EA1A46" w:rsidRPr="000B7373">
        <w:rPr>
          <w:rFonts w:ascii="Traditional Arabic" w:hAnsi="Traditional Arabic" w:cs="Traditional Arabic"/>
          <w:rtl/>
        </w:rPr>
        <w:t>عَدُّونَ للدّفاع</w:t>
      </w:r>
      <w:r w:rsidRPr="000B7373">
        <w:rPr>
          <w:rFonts w:ascii="Traditional Arabic" w:hAnsi="Traditional Arabic" w:cs="Traditional Arabic"/>
          <w:rtl/>
        </w:rPr>
        <w:t xml:space="preserve"> </w:t>
      </w:r>
      <w:r w:rsidR="00EA1A46" w:rsidRPr="000B7373">
        <w:rPr>
          <w:rFonts w:ascii="Traditional Arabic" w:hAnsi="Traditional Arabic" w:cs="Traditional Arabic"/>
          <w:rtl/>
        </w:rPr>
        <w:t>{</w:t>
      </w:r>
      <w:r w:rsidRPr="000B7373">
        <w:rPr>
          <w:rFonts w:ascii="Traditional Arabic" w:hAnsi="Traditional Arabic" w:cs="Traditional Arabic"/>
          <w:rtl/>
        </w:rPr>
        <w:t>وَالْقَنَاطِيرِ</w:t>
      </w:r>
      <w:r w:rsidR="00EA1A46" w:rsidRPr="000B7373">
        <w:rPr>
          <w:rFonts w:ascii="Traditional Arabic" w:hAnsi="Traditional Arabic" w:cs="Traditional Arabic"/>
          <w:rtl/>
        </w:rPr>
        <w:t>} جمعُ قِنطار وهو المالُ الكثيرُ</w:t>
      </w:r>
      <w:r w:rsidRPr="000B7373">
        <w:rPr>
          <w:rFonts w:ascii="Traditional Arabic" w:hAnsi="Traditional Arabic" w:cs="Traditional Arabic"/>
          <w:rtl/>
        </w:rPr>
        <w:t xml:space="preserve"> </w:t>
      </w:r>
      <w:r w:rsidR="00EA1A46" w:rsidRPr="000B7373">
        <w:rPr>
          <w:rFonts w:ascii="Traditional Arabic" w:hAnsi="Traditional Arabic" w:cs="Traditional Arabic"/>
          <w:rtl/>
        </w:rPr>
        <w:t>{</w:t>
      </w:r>
      <w:r w:rsidRPr="000B7373">
        <w:rPr>
          <w:rFonts w:ascii="Traditional Arabic" w:hAnsi="Traditional Arabic" w:cs="Traditional Arabic"/>
          <w:rtl/>
        </w:rPr>
        <w:t>الْمُقَنطَرَةِ</w:t>
      </w:r>
      <w:r w:rsidR="00EA1A46" w:rsidRPr="000B7373">
        <w:rPr>
          <w:rFonts w:ascii="Traditional Arabic" w:hAnsi="Traditional Arabic" w:cs="Traditional Arabic"/>
          <w:rtl/>
        </w:rPr>
        <w:t xml:space="preserve">} </w:t>
      </w:r>
      <w:r w:rsidR="001C4A34" w:rsidRPr="000B7373">
        <w:rPr>
          <w:rFonts w:ascii="Traditional Arabic" w:hAnsi="Traditional Arabic" w:cs="Traditional Arabic"/>
          <w:rtl/>
        </w:rPr>
        <w:t>الـمُ</w:t>
      </w:r>
      <w:r w:rsidR="00EA1A46" w:rsidRPr="000B7373">
        <w:rPr>
          <w:rFonts w:ascii="Traditional Arabic" w:hAnsi="Traditional Arabic" w:cs="Traditional Arabic"/>
          <w:rtl/>
        </w:rPr>
        <w:t>نَضَّدةِ</w:t>
      </w:r>
      <w:r w:rsidR="00EA1A46" w:rsidRPr="000B7373">
        <w:rPr>
          <w:rFonts w:ascii="Traditional Arabic" w:hAnsi="Traditional Arabic" w:cs="Traditional Arabic"/>
          <w:vertAlign w:val="superscript"/>
          <w:rtl/>
        </w:rPr>
        <w:t>(</w:t>
      </w:r>
      <w:r w:rsidR="00EA1A46" w:rsidRPr="000B7373">
        <w:rPr>
          <w:rStyle w:val="ad"/>
          <w:rFonts w:ascii="Traditional Arabic" w:hAnsi="Traditional Arabic" w:cs="Traditional Arabic"/>
          <w:rtl/>
        </w:rPr>
        <w:footnoteReference w:id="349"/>
      </w:r>
      <w:r w:rsidR="00EA1A46" w:rsidRPr="000B7373">
        <w:rPr>
          <w:rFonts w:ascii="Traditional Arabic" w:hAnsi="Traditional Arabic" w:cs="Traditional Arabic"/>
          <w:vertAlign w:val="superscript"/>
          <w:rtl/>
        </w:rPr>
        <w:t>)</w:t>
      </w:r>
      <w:r w:rsidR="00EA1A46" w:rsidRPr="000B7373">
        <w:rPr>
          <w:rFonts w:ascii="Traditional Arabic" w:hAnsi="Traditional Arabic" w:cs="Traditional Arabic"/>
          <w:rtl/>
        </w:rPr>
        <w:t xml:space="preserve"> أو المدفونةِ</w:t>
      </w:r>
      <w:r w:rsidRPr="000B7373">
        <w:rPr>
          <w:rFonts w:ascii="Traditional Arabic" w:hAnsi="Traditional Arabic" w:cs="Traditional Arabic"/>
          <w:rtl/>
        </w:rPr>
        <w:t xml:space="preserve"> </w:t>
      </w:r>
      <w:r w:rsidR="00EA1A46" w:rsidRPr="000B7373">
        <w:rPr>
          <w:rFonts w:ascii="Traditional Arabic" w:hAnsi="Traditional Arabic" w:cs="Traditional Arabic"/>
          <w:rtl/>
        </w:rPr>
        <w:t>{</w:t>
      </w:r>
      <w:r w:rsidRPr="000B7373">
        <w:rPr>
          <w:rFonts w:ascii="Traditional Arabic" w:hAnsi="Traditional Arabic" w:cs="Traditional Arabic"/>
          <w:rtl/>
        </w:rPr>
        <w:t>مِنَ الذَّهَبِ وَالْفِضَّةِ</w:t>
      </w:r>
      <w:r w:rsidR="00EA1A46" w:rsidRPr="000B7373">
        <w:rPr>
          <w:rFonts w:ascii="Traditional Arabic" w:hAnsi="Traditional Arabic" w:cs="Traditional Arabic"/>
          <w:rtl/>
        </w:rPr>
        <w:t>} سُمي ذهبًا لسرعة ذهابه بالإنفاق، وفضةً لأنها تتفرّقُ بالإنفاقِ، والفَضُّ التفريقُ</w:t>
      </w:r>
      <w:r w:rsidRPr="000B7373">
        <w:rPr>
          <w:rFonts w:ascii="Traditional Arabic" w:hAnsi="Traditional Arabic" w:cs="Traditional Arabic"/>
          <w:rtl/>
        </w:rPr>
        <w:t xml:space="preserve"> </w:t>
      </w:r>
      <w:r w:rsidR="00EA1A46" w:rsidRPr="000B7373">
        <w:rPr>
          <w:rFonts w:ascii="Traditional Arabic" w:hAnsi="Traditional Arabic" w:cs="Traditional Arabic"/>
          <w:rtl/>
        </w:rPr>
        <w:t>{</w:t>
      </w:r>
      <w:r w:rsidRPr="000B7373">
        <w:rPr>
          <w:rFonts w:ascii="Traditional Arabic" w:hAnsi="Traditional Arabic" w:cs="Traditional Arabic"/>
          <w:rtl/>
        </w:rPr>
        <w:t>وَالْخَيْلِ</w:t>
      </w:r>
      <w:r w:rsidR="00EA1A46" w:rsidRPr="000B7373">
        <w:rPr>
          <w:rFonts w:ascii="Traditional Arabic" w:hAnsi="Traditional Arabic" w:cs="Traditional Arabic"/>
          <w:rtl/>
        </w:rPr>
        <w:t>} سُميت به لاختيالها في مَشيها</w:t>
      </w:r>
      <w:r w:rsidR="00EA1A46" w:rsidRPr="000B7373">
        <w:rPr>
          <w:rFonts w:ascii="Traditional Arabic" w:hAnsi="Traditional Arabic" w:cs="Traditional Arabic"/>
          <w:vertAlign w:val="superscript"/>
          <w:rtl/>
        </w:rPr>
        <w:t>(</w:t>
      </w:r>
      <w:r w:rsidR="00EA1A46" w:rsidRPr="000B7373">
        <w:rPr>
          <w:rStyle w:val="ad"/>
          <w:rFonts w:ascii="Traditional Arabic" w:hAnsi="Traditional Arabic" w:cs="Traditional Arabic"/>
          <w:rtl/>
        </w:rPr>
        <w:footnoteReference w:id="350"/>
      </w:r>
      <w:r w:rsidR="00EA1A46"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EA1A46" w:rsidRPr="000B7373">
        <w:rPr>
          <w:rFonts w:ascii="Traditional Arabic" w:hAnsi="Traditional Arabic" w:cs="Traditional Arabic"/>
          <w:rtl/>
        </w:rPr>
        <w:t>{</w:t>
      </w:r>
      <w:r w:rsidRPr="000B7373">
        <w:rPr>
          <w:rFonts w:ascii="Traditional Arabic" w:hAnsi="Traditional Arabic" w:cs="Traditional Arabic"/>
          <w:rtl/>
        </w:rPr>
        <w:t>الْمُسَوَّمَةِ</w:t>
      </w:r>
      <w:r w:rsidR="00EA1A46" w:rsidRPr="000B7373">
        <w:rPr>
          <w:rFonts w:ascii="Traditional Arabic" w:hAnsi="Traditional Arabic" w:cs="Traditional Arabic"/>
          <w:rtl/>
        </w:rPr>
        <w:t>} المعلَّمةِ من السُّومة وهي العلامة</w:t>
      </w:r>
      <w:r w:rsidRPr="000B7373">
        <w:rPr>
          <w:rFonts w:ascii="Traditional Arabic" w:hAnsi="Traditional Arabic" w:cs="Traditional Arabic"/>
          <w:rtl/>
        </w:rPr>
        <w:t xml:space="preserve"> </w:t>
      </w:r>
      <w:r w:rsidR="00EA1A46" w:rsidRPr="000B7373">
        <w:rPr>
          <w:rFonts w:ascii="Traditional Arabic" w:hAnsi="Traditional Arabic" w:cs="Traditional Arabic"/>
          <w:rtl/>
        </w:rPr>
        <w:t>{</w:t>
      </w:r>
      <w:r w:rsidRPr="000B7373">
        <w:rPr>
          <w:rFonts w:ascii="Traditional Arabic" w:hAnsi="Traditional Arabic" w:cs="Traditional Arabic"/>
          <w:rtl/>
        </w:rPr>
        <w:t>وَالأَنْعَامِ</w:t>
      </w:r>
      <w:r w:rsidR="00EA1A46" w:rsidRPr="000B7373">
        <w:rPr>
          <w:rFonts w:ascii="Traditional Arabic" w:hAnsi="Traditional Arabic" w:cs="Traditional Arabic"/>
          <w:rtl/>
        </w:rPr>
        <w:t>} الأزواجِ الثمانية</w:t>
      </w:r>
      <w:r w:rsidRPr="000B7373">
        <w:rPr>
          <w:rFonts w:ascii="Traditional Arabic" w:hAnsi="Traditional Arabic" w:cs="Traditional Arabic"/>
          <w:rtl/>
        </w:rPr>
        <w:t xml:space="preserve"> </w:t>
      </w:r>
      <w:r w:rsidR="00EA1A46" w:rsidRPr="000B7373">
        <w:rPr>
          <w:rFonts w:ascii="Traditional Arabic" w:hAnsi="Traditional Arabic" w:cs="Traditional Arabic"/>
          <w:rtl/>
        </w:rPr>
        <w:t>{</w:t>
      </w:r>
      <w:r w:rsidRPr="000B7373">
        <w:rPr>
          <w:rFonts w:ascii="Traditional Arabic" w:hAnsi="Traditional Arabic" w:cs="Traditional Arabic"/>
          <w:rtl/>
        </w:rPr>
        <w:t>وَالْحَرْثِ</w:t>
      </w:r>
      <w:r w:rsidR="00EA1A46" w:rsidRPr="000B7373">
        <w:rPr>
          <w:rFonts w:ascii="Traditional Arabic" w:hAnsi="Traditional Arabic" w:cs="Traditional Arabic"/>
          <w:rtl/>
        </w:rPr>
        <w:t>} الزَّرْعِ</w:t>
      </w:r>
      <w:r w:rsidRPr="000B7373">
        <w:rPr>
          <w:rFonts w:ascii="Traditional Arabic" w:hAnsi="Traditional Arabic" w:cs="Traditional Arabic"/>
          <w:rtl/>
        </w:rPr>
        <w:t xml:space="preserve"> </w:t>
      </w:r>
      <w:r w:rsidR="00EA1A46" w:rsidRPr="000B7373">
        <w:rPr>
          <w:rFonts w:ascii="Traditional Arabic" w:hAnsi="Traditional Arabic" w:cs="Traditional Arabic"/>
          <w:rtl/>
        </w:rPr>
        <w:t>{</w:t>
      </w:r>
      <w:r w:rsidRPr="000B7373">
        <w:rPr>
          <w:rFonts w:ascii="Traditional Arabic" w:hAnsi="Traditional Arabic" w:cs="Traditional Arabic"/>
          <w:rtl/>
        </w:rPr>
        <w:t>ذَلِكَ</w:t>
      </w:r>
      <w:r w:rsidR="00EA1A46" w:rsidRPr="000B7373">
        <w:rPr>
          <w:rFonts w:ascii="Traditional Arabic" w:hAnsi="Traditional Arabic" w:cs="Traditional Arabic"/>
          <w:rtl/>
        </w:rPr>
        <w:t>} المذكورُ</w:t>
      </w:r>
      <w:r w:rsidRPr="000B7373">
        <w:rPr>
          <w:rFonts w:ascii="Traditional Arabic" w:hAnsi="Traditional Arabic" w:cs="Traditional Arabic"/>
          <w:rtl/>
        </w:rPr>
        <w:t xml:space="preserve"> </w:t>
      </w:r>
      <w:r w:rsidR="00EA1A46" w:rsidRPr="000B7373">
        <w:rPr>
          <w:rFonts w:ascii="Traditional Arabic" w:hAnsi="Traditional Arabic" w:cs="Traditional Arabic"/>
          <w:rtl/>
        </w:rPr>
        <w:t>{</w:t>
      </w:r>
      <w:r w:rsidRPr="000B7373">
        <w:rPr>
          <w:rFonts w:ascii="Traditional Arabic" w:hAnsi="Traditional Arabic" w:cs="Traditional Arabic"/>
          <w:rtl/>
        </w:rPr>
        <w:t>مَتَاعُ الْحَيَاةِ الدُّنْيَا</w:t>
      </w:r>
      <w:r w:rsidR="00EA1A46" w:rsidRPr="000B7373">
        <w:rPr>
          <w:rFonts w:ascii="Traditional Arabic" w:hAnsi="Traditional Arabic" w:cs="Traditional Arabic"/>
          <w:rtl/>
        </w:rPr>
        <w:t>} يُتَمتَّع [به] في الدنيا</w:t>
      </w:r>
      <w:r w:rsidRPr="000B7373">
        <w:rPr>
          <w:rFonts w:ascii="Traditional Arabic" w:hAnsi="Traditional Arabic" w:cs="Traditional Arabic"/>
          <w:rtl/>
        </w:rPr>
        <w:t xml:space="preserve"> </w:t>
      </w:r>
      <w:r w:rsidR="00EA1A46" w:rsidRPr="000B7373">
        <w:rPr>
          <w:rFonts w:ascii="Traditional Arabic" w:hAnsi="Traditional Arabic" w:cs="Traditional Arabic"/>
          <w:rtl/>
        </w:rPr>
        <w:t>{</w:t>
      </w:r>
      <w:r w:rsidRPr="000B7373">
        <w:rPr>
          <w:rFonts w:ascii="Traditional Arabic" w:hAnsi="Traditional Arabic" w:cs="Traditional Arabic"/>
          <w:rtl/>
        </w:rPr>
        <w:t>وَاللَّهُ عِندَهُ حُسْنُ الْمَآبِ}</w:t>
      </w:r>
      <w:r w:rsidR="00EA1A46" w:rsidRPr="000B7373">
        <w:rPr>
          <w:rFonts w:ascii="Traditional Arabic" w:hAnsi="Traditional Arabic" w:cs="Traditional Arabic"/>
          <w:rtl/>
        </w:rPr>
        <w:t xml:space="preserve"> المرجِع.</w:t>
      </w:r>
    </w:p>
    <w:p w14:paraId="4630A236" w14:textId="7AF51387" w:rsidR="00EA1A46" w:rsidRPr="000B7373" w:rsidRDefault="00EA1A46" w:rsidP="001F08B0">
      <w:p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ثم زَهَّدَهُم في الدنيا فقال:</w:t>
      </w:r>
    </w:p>
    <w:p w14:paraId="224110D7" w14:textId="1CE8C358" w:rsidR="00656FEC" w:rsidRPr="000B7373" w:rsidRDefault="00656FEC"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{قُلْ أَؤُنَبِّئُكُم بِخَيْرٍ مِّن ذَلِكُمْ</w:t>
      </w:r>
      <w:r w:rsidR="007D32A8" w:rsidRPr="000B7373">
        <w:rPr>
          <w:rFonts w:ascii="Traditional Arabic" w:hAnsi="Traditional Arabic" w:cs="Traditional Arabic"/>
          <w:rtl/>
        </w:rPr>
        <w:t>} مِنَ الذي تقدّم</w:t>
      </w:r>
      <w:r w:rsidRPr="000B7373">
        <w:rPr>
          <w:rFonts w:ascii="Traditional Arabic" w:hAnsi="Traditional Arabic" w:cs="Traditional Arabic"/>
          <w:rtl/>
        </w:rPr>
        <w:t xml:space="preserve"> </w:t>
      </w:r>
      <w:r w:rsidR="007D32A8" w:rsidRPr="000B7373">
        <w:rPr>
          <w:rFonts w:ascii="Traditional Arabic" w:hAnsi="Traditional Arabic" w:cs="Traditional Arabic"/>
          <w:rtl/>
        </w:rPr>
        <w:t>{</w:t>
      </w:r>
      <w:r w:rsidRPr="000B7373">
        <w:rPr>
          <w:rFonts w:ascii="Traditional Arabic" w:hAnsi="Traditional Arabic" w:cs="Traditional Arabic"/>
          <w:rtl/>
        </w:rPr>
        <w:t>لِلَّذِينَ اتَّقَوْا عِندَ رَبِّهِمْ جَنَّاتٌ</w:t>
      </w:r>
      <w:r w:rsidR="007D32A8" w:rsidRPr="000B7373">
        <w:rPr>
          <w:rFonts w:ascii="Traditional Arabic" w:hAnsi="Traditional Arabic" w:cs="Traditional Arabic"/>
          <w:rtl/>
        </w:rPr>
        <w:t>} كلامٌ مستأنف فيه دِلالة على بيان ما هو خيرٌ من ذلكم {</w:t>
      </w:r>
      <w:r w:rsidRPr="000B7373">
        <w:rPr>
          <w:rFonts w:ascii="Traditional Arabic" w:hAnsi="Traditional Arabic" w:cs="Traditional Arabic"/>
          <w:rtl/>
        </w:rPr>
        <w:t>تَجْرِي مِن تَحْتِهَا الأَنْهَارُ</w:t>
      </w:r>
      <w:r w:rsidR="007D32A8" w:rsidRPr="000B7373">
        <w:rPr>
          <w:rFonts w:ascii="Traditional Arabic" w:hAnsi="Traditional Arabic" w:cs="Traditional Arabic"/>
          <w:rtl/>
        </w:rPr>
        <w:t>} صفةٌ لجناتٌ</w:t>
      </w:r>
      <w:r w:rsidRPr="000B7373">
        <w:rPr>
          <w:rFonts w:ascii="Traditional Arabic" w:hAnsi="Traditional Arabic" w:cs="Traditional Arabic"/>
          <w:rtl/>
        </w:rPr>
        <w:t xml:space="preserve"> </w:t>
      </w:r>
      <w:r w:rsidR="007D32A8" w:rsidRPr="000B7373">
        <w:rPr>
          <w:rFonts w:ascii="Traditional Arabic" w:hAnsi="Traditional Arabic" w:cs="Traditional Arabic"/>
          <w:rtl/>
        </w:rPr>
        <w:t>{</w:t>
      </w:r>
      <w:r w:rsidRPr="000B7373">
        <w:rPr>
          <w:rFonts w:ascii="Traditional Arabic" w:hAnsi="Traditional Arabic" w:cs="Traditional Arabic"/>
          <w:rtl/>
        </w:rPr>
        <w:t>خَالِدِينَ فِيهَا وَأَزْوَاجٌ مُّطَهَّرَةٌ وَرِضْوَانٌ مِّنَ اللَّهِ</w:t>
      </w:r>
      <w:r w:rsidR="007D32A8" w:rsidRPr="000B7373">
        <w:rPr>
          <w:rFonts w:ascii="Traditional Arabic" w:hAnsi="Traditional Arabic" w:cs="Traditional Arabic"/>
          <w:rtl/>
        </w:rPr>
        <w:t>} رضا الله</w:t>
      </w:r>
      <w:r w:rsidRPr="000B7373">
        <w:rPr>
          <w:rFonts w:ascii="Traditional Arabic" w:hAnsi="Traditional Arabic" w:cs="Traditional Arabic"/>
          <w:rtl/>
        </w:rPr>
        <w:t xml:space="preserve"> </w:t>
      </w:r>
      <w:r w:rsidR="007D32A8" w:rsidRPr="000B7373">
        <w:rPr>
          <w:rFonts w:ascii="Traditional Arabic" w:hAnsi="Traditional Arabic" w:cs="Traditional Arabic"/>
          <w:rtl/>
        </w:rPr>
        <w:t>{</w:t>
      </w:r>
      <w:r w:rsidRPr="000B7373">
        <w:rPr>
          <w:rFonts w:ascii="Traditional Arabic" w:hAnsi="Traditional Arabic" w:cs="Traditional Arabic"/>
          <w:rtl/>
        </w:rPr>
        <w:t>وَاللَّهُ بَصِيرٌ بِالْعِبَادِ}</w:t>
      </w:r>
      <w:r w:rsidR="007D32A8" w:rsidRPr="000B7373">
        <w:rPr>
          <w:rFonts w:ascii="Traditional Arabic" w:hAnsi="Traditional Arabic" w:cs="Traditional Arabic"/>
          <w:rtl/>
        </w:rPr>
        <w:t xml:space="preserve"> عالم بأعمالِهم فيُجازيهم عليها، أو بصيرٌ بالذين اتقَوا وبأحوالهم فلِذَا أعدَّ لهم الجناتِ.</w:t>
      </w:r>
    </w:p>
    <w:p w14:paraId="352FD402" w14:textId="09A702D3" w:rsidR="00656FEC" w:rsidRPr="000B7373" w:rsidRDefault="00656FEC"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{الَّذِينَ يَقُولُونَ</w:t>
      </w:r>
      <w:r w:rsidR="007D32A8" w:rsidRPr="000B7373">
        <w:rPr>
          <w:rFonts w:ascii="Traditional Arabic" w:hAnsi="Traditional Arabic" w:cs="Traditional Arabic"/>
          <w:rtl/>
        </w:rPr>
        <w:t>} صفةٌ للمتقينَ أو للعبادِ</w:t>
      </w:r>
      <w:r w:rsidRPr="000B7373">
        <w:rPr>
          <w:rFonts w:ascii="Traditional Arabic" w:hAnsi="Traditional Arabic" w:cs="Traditional Arabic"/>
          <w:rtl/>
        </w:rPr>
        <w:t xml:space="preserve"> </w:t>
      </w:r>
      <w:r w:rsidR="007D32A8" w:rsidRPr="000B7373">
        <w:rPr>
          <w:rFonts w:ascii="Traditional Arabic" w:hAnsi="Traditional Arabic" w:cs="Traditional Arabic"/>
          <w:rtl/>
        </w:rPr>
        <w:t>{</w:t>
      </w:r>
      <w:r w:rsidRPr="000B7373">
        <w:rPr>
          <w:rFonts w:ascii="Traditional Arabic" w:hAnsi="Traditional Arabic" w:cs="Traditional Arabic"/>
          <w:rtl/>
        </w:rPr>
        <w:t xml:space="preserve">رَبَّنَا إِنَّنَا </w:t>
      </w:r>
      <w:r w:rsidR="007D32A8" w:rsidRPr="000B7373">
        <w:rPr>
          <w:rFonts w:ascii="Traditional Arabic" w:hAnsi="Traditional Arabic" w:cs="Traditional Arabic"/>
          <w:rtl/>
        </w:rPr>
        <w:t>ءَا</w:t>
      </w:r>
      <w:r w:rsidRPr="000B7373">
        <w:rPr>
          <w:rFonts w:ascii="Traditional Arabic" w:hAnsi="Traditional Arabic" w:cs="Traditional Arabic"/>
          <w:rtl/>
        </w:rPr>
        <w:t>مَنَّا</w:t>
      </w:r>
      <w:r w:rsidR="007D32A8" w:rsidRPr="000B7373">
        <w:rPr>
          <w:rFonts w:ascii="Traditional Arabic" w:hAnsi="Traditional Arabic" w:cs="Traditional Arabic"/>
          <w:rtl/>
        </w:rPr>
        <w:t>} إجابةً لدعوتك</w:t>
      </w:r>
      <w:r w:rsidRPr="000B7373">
        <w:rPr>
          <w:rFonts w:ascii="Traditional Arabic" w:hAnsi="Traditional Arabic" w:cs="Traditional Arabic"/>
          <w:rtl/>
        </w:rPr>
        <w:t xml:space="preserve"> </w:t>
      </w:r>
      <w:r w:rsidR="007D32A8" w:rsidRPr="000B7373">
        <w:rPr>
          <w:rFonts w:ascii="Traditional Arabic" w:hAnsi="Traditional Arabic" w:cs="Traditional Arabic"/>
          <w:rtl/>
        </w:rPr>
        <w:t>{</w:t>
      </w:r>
      <w:r w:rsidRPr="000B7373">
        <w:rPr>
          <w:rFonts w:ascii="Traditional Arabic" w:hAnsi="Traditional Arabic" w:cs="Traditional Arabic"/>
          <w:rtl/>
        </w:rPr>
        <w:t>فَاغْفِرْ لَنَا ذُنُوبَنَا</w:t>
      </w:r>
      <w:r w:rsidR="007D32A8" w:rsidRPr="000B7373">
        <w:rPr>
          <w:rFonts w:ascii="Traditional Arabic" w:hAnsi="Traditional Arabic" w:cs="Traditional Arabic"/>
          <w:rtl/>
        </w:rPr>
        <w:t>} إنجازًا لوعدِك</w:t>
      </w:r>
      <w:r w:rsidRPr="000B7373">
        <w:rPr>
          <w:rFonts w:ascii="Traditional Arabic" w:hAnsi="Traditional Arabic" w:cs="Traditional Arabic"/>
          <w:rtl/>
        </w:rPr>
        <w:t xml:space="preserve"> </w:t>
      </w:r>
      <w:r w:rsidR="007D32A8" w:rsidRPr="000B7373">
        <w:rPr>
          <w:rFonts w:ascii="Traditional Arabic" w:hAnsi="Traditional Arabic" w:cs="Traditional Arabic"/>
          <w:rtl/>
        </w:rPr>
        <w:t>{</w:t>
      </w:r>
      <w:r w:rsidRPr="000B7373">
        <w:rPr>
          <w:rFonts w:ascii="Traditional Arabic" w:hAnsi="Traditional Arabic" w:cs="Traditional Arabic"/>
          <w:rtl/>
        </w:rPr>
        <w:t>وَقِنَا عَذَابَ النَّارِ}</w:t>
      </w:r>
      <w:r w:rsidR="007D32A8" w:rsidRPr="000B7373">
        <w:rPr>
          <w:rFonts w:ascii="Traditional Arabic" w:hAnsi="Traditional Arabic" w:cs="Traditional Arabic"/>
          <w:rtl/>
        </w:rPr>
        <w:t xml:space="preserve"> بفضلِك.</w:t>
      </w:r>
    </w:p>
    <w:p w14:paraId="3BA2D7F6" w14:textId="004E7A70" w:rsidR="00656FEC" w:rsidRPr="000B7373" w:rsidRDefault="00656FEC" w:rsidP="001F08B0">
      <w:pPr>
        <w:pStyle w:val="a6"/>
        <w:numPr>
          <w:ilvl w:val="0"/>
          <w:numId w:val="6"/>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{الصَّابِرِينَ</w:t>
      </w:r>
      <w:r w:rsidR="007D32A8" w:rsidRPr="000B7373">
        <w:rPr>
          <w:rFonts w:ascii="Traditional Arabic" w:hAnsi="Traditional Arabic" w:cs="Traditional Arabic"/>
          <w:rtl/>
        </w:rPr>
        <w:t>} على الطّاعاتِ والمصَائبِ</w:t>
      </w:r>
      <w:r w:rsidRPr="000B7373">
        <w:rPr>
          <w:rFonts w:ascii="Traditional Arabic" w:hAnsi="Traditional Arabic" w:cs="Traditional Arabic"/>
          <w:rtl/>
        </w:rPr>
        <w:t xml:space="preserve"> </w:t>
      </w:r>
      <w:r w:rsidR="007D32A8" w:rsidRPr="000B7373">
        <w:rPr>
          <w:rFonts w:ascii="Traditional Arabic" w:hAnsi="Traditional Arabic" w:cs="Traditional Arabic"/>
          <w:rtl/>
        </w:rPr>
        <w:t>{</w:t>
      </w:r>
      <w:r w:rsidRPr="000B7373">
        <w:rPr>
          <w:rFonts w:ascii="Traditional Arabic" w:hAnsi="Traditional Arabic" w:cs="Traditional Arabic"/>
          <w:rtl/>
        </w:rPr>
        <w:t>وَالصَّادِقِينَ</w:t>
      </w:r>
      <w:r w:rsidR="007D32A8" w:rsidRPr="000B7373">
        <w:rPr>
          <w:rFonts w:ascii="Traditional Arabic" w:hAnsi="Traditional Arabic" w:cs="Traditional Arabic"/>
          <w:rtl/>
        </w:rPr>
        <w:t>} قولًا بإخبارِ الحقّ، وفعلًا بإحكام العملِ ونيةً بإمضاءِ العزم</w:t>
      </w:r>
      <w:r w:rsidRPr="000B7373">
        <w:rPr>
          <w:rFonts w:ascii="Traditional Arabic" w:hAnsi="Traditional Arabic" w:cs="Traditional Arabic"/>
          <w:rtl/>
        </w:rPr>
        <w:t xml:space="preserve"> </w:t>
      </w:r>
      <w:r w:rsidR="007D32A8" w:rsidRPr="000B7373">
        <w:rPr>
          <w:rFonts w:ascii="Traditional Arabic" w:hAnsi="Traditional Arabic" w:cs="Traditional Arabic"/>
          <w:rtl/>
        </w:rPr>
        <w:t>{</w:t>
      </w:r>
      <w:r w:rsidRPr="000B7373">
        <w:rPr>
          <w:rFonts w:ascii="Traditional Arabic" w:hAnsi="Traditional Arabic" w:cs="Traditional Arabic"/>
          <w:rtl/>
        </w:rPr>
        <w:t>وَالْقَانِتِينَ</w:t>
      </w:r>
      <w:r w:rsidR="007D32A8" w:rsidRPr="000B7373">
        <w:rPr>
          <w:rFonts w:ascii="Traditional Arabic" w:hAnsi="Traditional Arabic" w:cs="Traditional Arabic"/>
          <w:rtl/>
        </w:rPr>
        <w:t>} الداعين أو المطيعين</w:t>
      </w:r>
      <w:r w:rsidRPr="000B7373">
        <w:rPr>
          <w:rFonts w:ascii="Traditional Arabic" w:hAnsi="Traditional Arabic" w:cs="Traditional Arabic"/>
          <w:rtl/>
        </w:rPr>
        <w:t xml:space="preserve"> </w:t>
      </w:r>
      <w:r w:rsidR="007D32A8" w:rsidRPr="000B7373">
        <w:rPr>
          <w:rFonts w:ascii="Traditional Arabic" w:hAnsi="Traditional Arabic" w:cs="Traditional Arabic"/>
          <w:rtl/>
        </w:rPr>
        <w:t>{</w:t>
      </w:r>
      <w:r w:rsidRPr="000B7373">
        <w:rPr>
          <w:rFonts w:ascii="Traditional Arabic" w:hAnsi="Traditional Arabic" w:cs="Traditional Arabic"/>
          <w:rtl/>
        </w:rPr>
        <w:t>وَالْمُنفِقِينَ</w:t>
      </w:r>
      <w:r w:rsidR="007D32A8" w:rsidRPr="000B7373">
        <w:rPr>
          <w:rFonts w:ascii="Traditional Arabic" w:hAnsi="Traditional Arabic" w:cs="Traditional Arabic"/>
          <w:rtl/>
        </w:rPr>
        <w:t>} المتصدقين</w:t>
      </w:r>
      <w:r w:rsidRPr="000B7373">
        <w:rPr>
          <w:rFonts w:ascii="Traditional Arabic" w:hAnsi="Traditional Arabic" w:cs="Traditional Arabic"/>
          <w:rtl/>
        </w:rPr>
        <w:t xml:space="preserve"> </w:t>
      </w:r>
      <w:r w:rsidR="007D32A8" w:rsidRPr="000B7373">
        <w:rPr>
          <w:rFonts w:ascii="Traditional Arabic" w:hAnsi="Traditional Arabic" w:cs="Traditional Arabic"/>
          <w:rtl/>
        </w:rPr>
        <w:t>{</w:t>
      </w:r>
      <w:r w:rsidRPr="000B7373">
        <w:rPr>
          <w:rFonts w:ascii="Traditional Arabic" w:hAnsi="Traditional Arabic" w:cs="Traditional Arabic"/>
          <w:rtl/>
        </w:rPr>
        <w:t>وَالْمُسْتَغْفِرِينَ بِالأَسْحَارِ}</w:t>
      </w:r>
      <w:r w:rsidR="007D32A8" w:rsidRPr="000B7373">
        <w:rPr>
          <w:rFonts w:ascii="Traditional Arabic" w:hAnsi="Traditional Arabic" w:cs="Traditional Arabic"/>
          <w:rtl/>
        </w:rPr>
        <w:t xml:space="preserve"> المصلين أو الطالبين المغفرة، وخَصَّ الأسحارَ لأنه وقتُ إجابةِ الدعاءِ، ولأنه وقتُ الخَلوة، قالَ لقمانُ لابنه «يا بُنَيَّ لا يكنِ الديكُ أكيَسَ منكَ ينادي بالأسحارِ وأنتَ نائم».</w:t>
      </w:r>
    </w:p>
    <w:p w14:paraId="766D8560" w14:textId="1C6ECC8A" w:rsidR="007D32A8" w:rsidRPr="000B7373" w:rsidRDefault="007D32A8"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{شَهِدَ اللَّهُ} حَكَمَ أو قال {أَنَّهُ} بأنه {لاَ إِلَهَ إِلاَّ هُوَ وَالْمَلائِكَةُ} بما عايَنوا من عظيم قدرتهِ {وَأُوْلُواْ الْعِلْمِ} الأنبياءُ والعلماءُ {قَائِمًا بِالْقِسْطِ} مُقيمًا للعدل فيما يَقسِمُ من الأرزاقِ والآجالِ، ويثيبُ ويُعاقِبُ، وما يأمر به عباده من إنصافِ بعضهم لبعضٍ والعملِ على السّوية فيما ينهم، وكُرِّرَ {لاَ إِلَهَ إِلاَّ هُوَ} للتأكيدِ {الْعَزِيزُ الْحَكِيمُ} العزيزُ الذي لا يُغالَبُ، الحكيمُ الذي لا يَعدِلُ عن الحقّ.</w:t>
      </w:r>
    </w:p>
    <w:p w14:paraId="62A2B413" w14:textId="1DF72B14" w:rsidR="007D32A8" w:rsidRPr="000B7373" w:rsidRDefault="007D32A8"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 xml:space="preserve">{إِنَّ الدِّينَ عِندَ اللَّهِ الإِسْلامُ} شَهِدَ اللهُ أنَّ الدينَ عند الله الإسلامُ {وَمَا اخْتَلَفَ الَّذِينَ أُوتُواْ الْكِتَابَ} أهلُ الكتاب منَ اليهودِ والنصارى، واختلافُهم أنهم تركوا الإسلامَ وهو التَّوحيد، فثلَّثَثِ </w:t>
      </w:r>
      <w:r w:rsidR="00632692" w:rsidRPr="000B7373">
        <w:rPr>
          <w:rFonts w:ascii="Traditional Arabic" w:hAnsi="Traditional Arabic" w:cs="Traditional Arabic"/>
          <w:rtl/>
        </w:rPr>
        <w:t>النصارى، وقالتِ اليهودُ: عُزَيرٌ ابنُ الله</w:t>
      </w:r>
      <w:r w:rsidRPr="000B7373">
        <w:rPr>
          <w:rFonts w:ascii="Traditional Arabic" w:hAnsi="Traditional Arabic" w:cs="Traditional Arabic"/>
          <w:rtl/>
        </w:rPr>
        <w:t xml:space="preserve"> </w:t>
      </w:r>
      <w:r w:rsidR="00632692" w:rsidRPr="000B7373">
        <w:rPr>
          <w:rFonts w:ascii="Traditional Arabic" w:hAnsi="Traditional Arabic" w:cs="Traditional Arabic"/>
          <w:rtl/>
        </w:rPr>
        <w:t>{</w:t>
      </w:r>
      <w:r w:rsidRPr="000B7373">
        <w:rPr>
          <w:rFonts w:ascii="Traditional Arabic" w:hAnsi="Traditional Arabic" w:cs="Traditional Arabic"/>
          <w:rtl/>
        </w:rPr>
        <w:t>إِلاَّ مِن بَعْدِ مَا جَاءَهُمُ الْعِلْمُ</w:t>
      </w:r>
      <w:r w:rsidR="00632692" w:rsidRPr="000B7373">
        <w:rPr>
          <w:rFonts w:ascii="Traditional Arabic" w:hAnsi="Traditional Arabic" w:cs="Traditional Arabic"/>
          <w:rtl/>
        </w:rPr>
        <w:t>}</w:t>
      </w:r>
      <w:r w:rsidR="00FF672F" w:rsidRPr="000B7373">
        <w:rPr>
          <w:rFonts w:ascii="Traditional Arabic" w:hAnsi="Traditional Arabic" w:cs="Traditional Arabic"/>
          <w:rtl/>
        </w:rPr>
        <w:t xml:space="preserve"> أنه الحقُّ الذي لا مَحِيْدَ عنه</w:t>
      </w:r>
      <w:r w:rsidRPr="000B7373">
        <w:rPr>
          <w:rFonts w:ascii="Traditional Arabic" w:hAnsi="Traditional Arabic" w:cs="Traditional Arabic"/>
          <w:rtl/>
        </w:rPr>
        <w:t xml:space="preserve"> </w:t>
      </w:r>
      <w:r w:rsidR="00FF672F" w:rsidRPr="000B7373">
        <w:rPr>
          <w:rFonts w:ascii="Traditional Arabic" w:hAnsi="Traditional Arabic" w:cs="Traditional Arabic"/>
          <w:rtl/>
        </w:rPr>
        <w:t>{</w:t>
      </w:r>
      <w:r w:rsidRPr="000B7373">
        <w:rPr>
          <w:rFonts w:ascii="Traditional Arabic" w:hAnsi="Traditional Arabic" w:cs="Traditional Arabic"/>
          <w:rtl/>
        </w:rPr>
        <w:t>بَغْيًا بَيْنَهُمْ</w:t>
      </w:r>
      <w:r w:rsidR="00FF672F" w:rsidRPr="000B7373">
        <w:rPr>
          <w:rFonts w:ascii="Traditional Arabic" w:hAnsi="Traditional Arabic" w:cs="Traditional Arabic"/>
          <w:rtl/>
        </w:rPr>
        <w:t>} ما كان ذلك الاختلافُ إلا حسدًا بينهم وطلبًا منهم للرياسة وحظوظِ الدنيا واستِتْباعَ كلّ فريقٍ ناسًا لا شُبهةً في الإسلام، وقيل: هو اختلافهم بنبوة محمد عليه السلام حيث ءامن به بعض وكفر به بعض</w:t>
      </w:r>
      <w:r w:rsidRPr="000B7373">
        <w:rPr>
          <w:rFonts w:ascii="Traditional Arabic" w:hAnsi="Traditional Arabic" w:cs="Traditional Arabic"/>
          <w:rtl/>
        </w:rPr>
        <w:t xml:space="preserve"> </w:t>
      </w:r>
      <w:r w:rsidR="00FF672F" w:rsidRPr="000B7373">
        <w:rPr>
          <w:rFonts w:ascii="Traditional Arabic" w:hAnsi="Traditional Arabic" w:cs="Traditional Arabic"/>
          <w:rtl/>
        </w:rPr>
        <w:t>{</w:t>
      </w:r>
      <w:r w:rsidRPr="000B7373">
        <w:rPr>
          <w:rFonts w:ascii="Traditional Arabic" w:hAnsi="Traditional Arabic" w:cs="Traditional Arabic"/>
          <w:rtl/>
        </w:rPr>
        <w:t>وَمَن يَكْفُرْ بِآيَاتِ اللَّهِ</w:t>
      </w:r>
      <w:r w:rsidR="00FF672F" w:rsidRPr="000B7373">
        <w:rPr>
          <w:rFonts w:ascii="Traditional Arabic" w:hAnsi="Traditional Arabic" w:cs="Traditional Arabic"/>
          <w:rtl/>
        </w:rPr>
        <w:t>} بحُجَجه ودلائلهِ</w:t>
      </w:r>
      <w:r w:rsidRPr="000B7373">
        <w:rPr>
          <w:rFonts w:ascii="Traditional Arabic" w:hAnsi="Traditional Arabic" w:cs="Traditional Arabic"/>
          <w:rtl/>
        </w:rPr>
        <w:t xml:space="preserve"> </w:t>
      </w:r>
      <w:r w:rsidR="00FF672F" w:rsidRPr="000B7373">
        <w:rPr>
          <w:rFonts w:ascii="Traditional Arabic" w:hAnsi="Traditional Arabic" w:cs="Traditional Arabic"/>
          <w:rtl/>
        </w:rPr>
        <w:t>{</w:t>
      </w:r>
      <w:r w:rsidRPr="000B7373">
        <w:rPr>
          <w:rFonts w:ascii="Traditional Arabic" w:hAnsi="Traditional Arabic" w:cs="Traditional Arabic"/>
          <w:rtl/>
        </w:rPr>
        <w:t>فَإِنَّ اللَّهَ سَرِيعُ الْحِسَابِ}</w:t>
      </w:r>
      <w:r w:rsidR="00FF672F" w:rsidRPr="000B7373">
        <w:rPr>
          <w:rFonts w:ascii="Traditional Arabic" w:hAnsi="Traditional Arabic" w:cs="Traditional Arabic"/>
          <w:rtl/>
        </w:rPr>
        <w:t xml:space="preserve"> سَريعُ </w:t>
      </w:r>
      <w:r w:rsidR="001C4A34" w:rsidRPr="000B7373">
        <w:rPr>
          <w:rFonts w:ascii="Traditional Arabic" w:hAnsi="Traditional Arabic" w:cs="Traditional Arabic"/>
          <w:rtl/>
        </w:rPr>
        <w:t>الـمُ</w:t>
      </w:r>
      <w:r w:rsidR="00FF672F" w:rsidRPr="000B7373">
        <w:rPr>
          <w:rFonts w:ascii="Traditional Arabic" w:hAnsi="Traditional Arabic" w:cs="Traditional Arabic"/>
          <w:rtl/>
        </w:rPr>
        <w:t>جازاة.</w:t>
      </w:r>
    </w:p>
    <w:p w14:paraId="16E33504" w14:textId="5315C31C" w:rsidR="007D32A8" w:rsidRPr="000B7373" w:rsidRDefault="007D32A8"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{فَإِنْ حَاجُّوكَ</w:t>
      </w:r>
      <w:r w:rsidR="00FF672F" w:rsidRPr="000B7373">
        <w:rPr>
          <w:rFonts w:ascii="Traditional Arabic" w:hAnsi="Traditional Arabic" w:cs="Traditional Arabic"/>
          <w:rtl/>
        </w:rPr>
        <w:t>} فإن جادَلُوك في أنَّ دينَ الله الإسلام، والمرادُ بهم وفدُ بني نجرانَ</w:t>
      </w:r>
      <w:r w:rsidRPr="000B7373">
        <w:rPr>
          <w:rFonts w:ascii="Traditional Arabic" w:hAnsi="Traditional Arabic" w:cs="Traditional Arabic"/>
          <w:rtl/>
        </w:rPr>
        <w:t xml:space="preserve"> </w:t>
      </w:r>
      <w:r w:rsidR="00FF672F" w:rsidRPr="000B7373">
        <w:rPr>
          <w:rFonts w:ascii="Traditional Arabic" w:hAnsi="Traditional Arabic" w:cs="Traditional Arabic"/>
          <w:rtl/>
        </w:rPr>
        <w:t>{</w:t>
      </w:r>
      <w:r w:rsidRPr="000B7373">
        <w:rPr>
          <w:rFonts w:ascii="Traditional Arabic" w:hAnsi="Traditional Arabic" w:cs="Traditional Arabic"/>
          <w:rtl/>
        </w:rPr>
        <w:t>فَقُلْ أَسْلَمْتُ وَجْهِيَ لِلَّهِ</w:t>
      </w:r>
      <w:r w:rsidR="00FF672F" w:rsidRPr="000B7373">
        <w:rPr>
          <w:rFonts w:ascii="Traditional Arabic" w:hAnsi="Traditional Arabic" w:cs="Traditional Arabic"/>
          <w:rtl/>
        </w:rPr>
        <w:t>} أخلَصْتُ نفسيَ وجُملَتي لله</w:t>
      </w:r>
      <w:r w:rsidR="00EA1A88" w:rsidRPr="000B7373">
        <w:rPr>
          <w:rFonts w:ascii="Traditional Arabic" w:hAnsi="Traditional Arabic" w:cs="Traditional Arabic"/>
          <w:rtl/>
        </w:rPr>
        <w:t xml:space="preserve"> وَحدَهُ، ولم أجعل فيها لغيره شريكًا بأن أَعبُدَه وأدعو إلٰهًا معه، يعني أنَّ ديني دينُ التوحيد، وهو الدين القويم الذي ثبتت عندكم صحته كما ثبتت عندي، وما جئت بشيء بديع</w:t>
      </w:r>
      <w:r w:rsidR="00EA1A88" w:rsidRPr="000B7373">
        <w:rPr>
          <w:rFonts w:ascii="Traditional Arabic" w:hAnsi="Traditional Arabic" w:cs="Traditional Arabic"/>
          <w:vertAlign w:val="superscript"/>
          <w:rtl/>
        </w:rPr>
        <w:t>(</w:t>
      </w:r>
      <w:r w:rsidR="00EA1A88" w:rsidRPr="000B7373">
        <w:rPr>
          <w:rStyle w:val="ad"/>
          <w:rFonts w:ascii="Traditional Arabic" w:hAnsi="Traditional Arabic" w:cs="Traditional Arabic"/>
          <w:rtl/>
        </w:rPr>
        <w:footnoteReference w:id="351"/>
      </w:r>
      <w:r w:rsidR="00EA1A88"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EA1A88" w:rsidRPr="000B7373">
        <w:rPr>
          <w:rFonts w:ascii="Traditional Arabic" w:hAnsi="Traditional Arabic" w:cs="Traditional Arabic"/>
          <w:rtl/>
        </w:rPr>
        <w:t>حتى تجادلوني فيه {</w:t>
      </w:r>
      <w:r w:rsidRPr="000B7373">
        <w:rPr>
          <w:rFonts w:ascii="Traditional Arabic" w:hAnsi="Traditional Arabic" w:cs="Traditional Arabic"/>
          <w:rtl/>
        </w:rPr>
        <w:t>وَمَنِ اتَّبَعَنِ</w:t>
      </w:r>
      <w:r w:rsidR="00EA1A88" w:rsidRPr="000B7373">
        <w:rPr>
          <w:rFonts w:ascii="Traditional Arabic" w:hAnsi="Traditional Arabic" w:cs="Traditional Arabic"/>
          <w:rtl/>
        </w:rPr>
        <w:t>} أي أسلمتُ أنا ومَن اتّبعني</w:t>
      </w:r>
      <w:r w:rsidRPr="000B7373">
        <w:rPr>
          <w:rFonts w:ascii="Traditional Arabic" w:hAnsi="Traditional Arabic" w:cs="Traditional Arabic"/>
          <w:rtl/>
        </w:rPr>
        <w:t xml:space="preserve"> </w:t>
      </w:r>
      <w:r w:rsidR="00EA1A88" w:rsidRPr="000B7373">
        <w:rPr>
          <w:rFonts w:ascii="Traditional Arabic" w:hAnsi="Traditional Arabic" w:cs="Traditional Arabic"/>
          <w:rtl/>
        </w:rPr>
        <w:t>{</w:t>
      </w:r>
      <w:r w:rsidRPr="000B7373">
        <w:rPr>
          <w:rFonts w:ascii="Traditional Arabic" w:hAnsi="Traditional Arabic" w:cs="Traditional Arabic"/>
          <w:rtl/>
        </w:rPr>
        <w:t>وَقُل لِّلَّذِينَ أُوتُواْ الْكِتَابَ</w:t>
      </w:r>
      <w:r w:rsidR="00EA1A88" w:rsidRPr="000B7373">
        <w:rPr>
          <w:rFonts w:ascii="Traditional Arabic" w:hAnsi="Traditional Arabic" w:cs="Traditional Arabic"/>
          <w:rtl/>
        </w:rPr>
        <w:t>} مِنَ اليهودِ والنصارى</w:t>
      </w:r>
      <w:r w:rsidRPr="000B7373">
        <w:rPr>
          <w:rFonts w:ascii="Traditional Arabic" w:hAnsi="Traditional Arabic" w:cs="Traditional Arabic"/>
          <w:rtl/>
        </w:rPr>
        <w:t xml:space="preserve"> </w:t>
      </w:r>
      <w:r w:rsidR="00EA1A88" w:rsidRPr="000B7373">
        <w:rPr>
          <w:rFonts w:ascii="Traditional Arabic" w:hAnsi="Traditional Arabic" w:cs="Traditional Arabic"/>
          <w:rtl/>
        </w:rPr>
        <w:t>{</w:t>
      </w:r>
      <w:r w:rsidRPr="000B7373">
        <w:rPr>
          <w:rFonts w:ascii="Traditional Arabic" w:hAnsi="Traditional Arabic" w:cs="Traditional Arabic"/>
          <w:rtl/>
        </w:rPr>
        <w:t>وَالأُمِّيِّينَ</w:t>
      </w:r>
      <w:r w:rsidR="00EA1A88" w:rsidRPr="000B7373">
        <w:rPr>
          <w:rFonts w:ascii="Traditional Arabic" w:hAnsi="Traditional Arabic" w:cs="Traditional Arabic"/>
          <w:rtl/>
        </w:rPr>
        <w:t>} والذينَ لا كتابَ لهم من مُشرِكي العَرب {</w:t>
      </w:r>
      <w:r w:rsidRPr="000B7373">
        <w:rPr>
          <w:rFonts w:ascii="Traditional Arabic" w:hAnsi="Traditional Arabic" w:cs="Traditional Arabic"/>
          <w:rtl/>
        </w:rPr>
        <w:t>أَأَسْلَمْتُمْ</w:t>
      </w:r>
      <w:r w:rsidR="00EA1A88" w:rsidRPr="000B7373">
        <w:rPr>
          <w:rFonts w:ascii="Traditional Arabic" w:hAnsi="Traditional Arabic" w:cs="Traditional Arabic"/>
          <w:rtl/>
        </w:rPr>
        <w:t>} يعني أنه قد أتاكم منَ البيناتِ ما يقتَضي حصولَ الإسلام، فهل أسلمتُم أم أنتم بعدُ على كفركم؟</w:t>
      </w:r>
      <w:r w:rsidRPr="000B7373">
        <w:rPr>
          <w:rFonts w:ascii="Traditional Arabic" w:hAnsi="Traditional Arabic" w:cs="Traditional Arabic"/>
          <w:rtl/>
        </w:rPr>
        <w:t xml:space="preserve"> </w:t>
      </w:r>
      <w:r w:rsidR="00EA1A88" w:rsidRPr="000B7373">
        <w:rPr>
          <w:rFonts w:ascii="Traditional Arabic" w:hAnsi="Traditional Arabic" w:cs="Traditional Arabic"/>
          <w:rtl/>
        </w:rPr>
        <w:t>{</w:t>
      </w:r>
      <w:r w:rsidRPr="000B7373">
        <w:rPr>
          <w:rFonts w:ascii="Traditional Arabic" w:hAnsi="Traditional Arabic" w:cs="Traditional Arabic"/>
          <w:rtl/>
        </w:rPr>
        <w:t>فَإِنْ أَسْلَمُواْ فَقَدِ اهْتَدَوْا</w:t>
      </w:r>
      <w:r w:rsidR="00EA1A88" w:rsidRPr="000B7373">
        <w:rPr>
          <w:rFonts w:ascii="Traditional Arabic" w:hAnsi="Traditional Arabic" w:cs="Traditional Arabic"/>
          <w:rtl/>
        </w:rPr>
        <w:t>} فقد أصابوا الرُّشدَ حيثُ خرجوا مِنَ الضلالِ إلى الهدى</w:t>
      </w:r>
      <w:r w:rsidRPr="000B7373">
        <w:rPr>
          <w:rFonts w:ascii="Traditional Arabic" w:hAnsi="Traditional Arabic" w:cs="Traditional Arabic"/>
          <w:rtl/>
        </w:rPr>
        <w:t xml:space="preserve"> </w:t>
      </w:r>
      <w:r w:rsidR="00EA1A88" w:rsidRPr="000B7373">
        <w:rPr>
          <w:rFonts w:ascii="Traditional Arabic" w:hAnsi="Traditional Arabic" w:cs="Traditional Arabic"/>
          <w:rtl/>
        </w:rPr>
        <w:t>{</w:t>
      </w:r>
      <w:r w:rsidRPr="000B7373">
        <w:rPr>
          <w:rFonts w:ascii="Traditional Arabic" w:hAnsi="Traditional Arabic" w:cs="Traditional Arabic"/>
          <w:rtl/>
        </w:rPr>
        <w:t>وَّإِن تَوَلَّوْا فَإِنَّمَا عَلَيْكَ الْبَلاغُ</w:t>
      </w:r>
      <w:r w:rsidR="00EA1A88" w:rsidRPr="000B7373">
        <w:rPr>
          <w:rFonts w:ascii="Traditional Arabic" w:hAnsi="Traditional Arabic" w:cs="Traditional Arabic"/>
          <w:rtl/>
        </w:rPr>
        <w:t>} أي لم يضُرُّوكَ فإنك رسولٌ منبِّهٌ، ما عليكَ إلا أن تُبلّغ الرسالةَ وتنبِّه على طريقِ الهدى</w:t>
      </w:r>
      <w:r w:rsidRPr="000B7373">
        <w:rPr>
          <w:rFonts w:ascii="Traditional Arabic" w:hAnsi="Traditional Arabic" w:cs="Traditional Arabic"/>
          <w:rtl/>
        </w:rPr>
        <w:t xml:space="preserve"> </w:t>
      </w:r>
      <w:r w:rsidR="00EA1A88" w:rsidRPr="000B7373">
        <w:rPr>
          <w:rFonts w:ascii="Traditional Arabic" w:hAnsi="Traditional Arabic" w:cs="Traditional Arabic"/>
          <w:rtl/>
        </w:rPr>
        <w:t>{</w:t>
      </w:r>
      <w:r w:rsidRPr="000B7373">
        <w:rPr>
          <w:rFonts w:ascii="Traditional Arabic" w:hAnsi="Traditional Arabic" w:cs="Traditional Arabic"/>
          <w:rtl/>
        </w:rPr>
        <w:t>وَاللَّهُ بَصِيرٌ بِالْعِبَادِ}</w:t>
      </w:r>
      <w:r w:rsidR="00EA1A88" w:rsidRPr="000B7373">
        <w:rPr>
          <w:rFonts w:ascii="Traditional Arabic" w:hAnsi="Traditional Arabic" w:cs="Traditional Arabic"/>
          <w:rtl/>
        </w:rPr>
        <w:t xml:space="preserve"> فيُجازيهم على إسلامهم وكفرهم.</w:t>
      </w:r>
    </w:p>
    <w:p w14:paraId="25759473" w14:textId="2AED295D" w:rsidR="007D32A8" w:rsidRPr="000B7373" w:rsidRDefault="007D32A8"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 الَّذِينَ يَكْفُرُونَ بِآيَاتِ اللَّهِ وَيَقْتُلُونَ النَّبِيِّينَ</w:t>
      </w:r>
      <w:r w:rsidR="00EA1A88" w:rsidRPr="000B7373">
        <w:rPr>
          <w:rFonts w:ascii="Traditional Arabic" w:hAnsi="Traditional Arabic" w:cs="Traditional Arabic"/>
          <w:rtl/>
        </w:rPr>
        <w:t>} هم أهلُ الكتاب راضُون بقتل ءابائهمُ الأنبياءَ</w:t>
      </w:r>
      <w:r w:rsidRPr="000B7373">
        <w:rPr>
          <w:rFonts w:ascii="Traditional Arabic" w:hAnsi="Traditional Arabic" w:cs="Traditional Arabic"/>
          <w:rtl/>
        </w:rPr>
        <w:t xml:space="preserve"> </w:t>
      </w:r>
      <w:r w:rsidR="00EA1A88" w:rsidRPr="000B7373">
        <w:rPr>
          <w:rFonts w:ascii="Traditional Arabic" w:hAnsi="Traditional Arabic" w:cs="Traditional Arabic"/>
          <w:rtl/>
        </w:rPr>
        <w:t>{</w:t>
      </w:r>
      <w:r w:rsidRPr="000B7373">
        <w:rPr>
          <w:rFonts w:ascii="Traditional Arabic" w:hAnsi="Traditional Arabic" w:cs="Traditional Arabic"/>
          <w:rtl/>
        </w:rPr>
        <w:t>بِغَيْرِ حَقٍّ</w:t>
      </w:r>
      <w:r w:rsidR="00EA1A88" w:rsidRPr="000B7373">
        <w:rPr>
          <w:rFonts w:ascii="Traditional Arabic" w:hAnsi="Traditional Arabic" w:cs="Traditional Arabic"/>
          <w:rtl/>
        </w:rPr>
        <w:t>} حالٌ مؤكِّدَةٌ لأنَّ قتلَ النبي لا يكونُ حقًّا</w:t>
      </w:r>
      <w:r w:rsidRPr="000B7373">
        <w:rPr>
          <w:rFonts w:ascii="Traditional Arabic" w:hAnsi="Traditional Arabic" w:cs="Traditional Arabic"/>
          <w:rtl/>
        </w:rPr>
        <w:t xml:space="preserve"> </w:t>
      </w:r>
      <w:r w:rsidR="00EA1A88" w:rsidRPr="000B7373">
        <w:rPr>
          <w:rFonts w:ascii="Traditional Arabic" w:hAnsi="Traditional Arabic" w:cs="Traditional Arabic"/>
          <w:rtl/>
        </w:rPr>
        <w:t>{</w:t>
      </w:r>
      <w:r w:rsidRPr="000B7373">
        <w:rPr>
          <w:rFonts w:ascii="Traditional Arabic" w:hAnsi="Traditional Arabic" w:cs="Traditional Arabic"/>
          <w:rtl/>
        </w:rPr>
        <w:t>وَيَقْتُلُونَ الَّذِينَ يَأْمُرُونَ بِالْقِسْطِ</w:t>
      </w:r>
      <w:r w:rsidR="00EA1A88" w:rsidRPr="000B7373">
        <w:rPr>
          <w:rFonts w:ascii="Traditional Arabic" w:hAnsi="Traditional Arabic" w:cs="Traditional Arabic"/>
          <w:rtl/>
        </w:rPr>
        <w:t>} بالعدلِ</w:t>
      </w:r>
      <w:r w:rsidRPr="000B7373">
        <w:rPr>
          <w:rFonts w:ascii="Traditional Arabic" w:hAnsi="Traditional Arabic" w:cs="Traditional Arabic"/>
          <w:rtl/>
        </w:rPr>
        <w:t xml:space="preserve"> </w:t>
      </w:r>
      <w:r w:rsidR="00EA1A88" w:rsidRPr="000B7373">
        <w:rPr>
          <w:rFonts w:ascii="Traditional Arabic" w:hAnsi="Traditional Arabic" w:cs="Traditional Arabic"/>
          <w:rtl/>
        </w:rPr>
        <w:t>{</w:t>
      </w:r>
      <w:r w:rsidRPr="000B7373">
        <w:rPr>
          <w:rFonts w:ascii="Traditional Arabic" w:hAnsi="Traditional Arabic" w:cs="Traditional Arabic"/>
          <w:rtl/>
        </w:rPr>
        <w:t>مِنَ النَّاسِ</w:t>
      </w:r>
      <w:r w:rsidR="00EA1A88" w:rsidRPr="000B7373">
        <w:rPr>
          <w:rFonts w:ascii="Traditional Arabic" w:hAnsi="Traditional Arabic" w:cs="Traditional Arabic"/>
          <w:rtl/>
        </w:rPr>
        <w:t>} سوى الأنبياء</w:t>
      </w:r>
      <w:r w:rsidRPr="000B7373">
        <w:rPr>
          <w:rFonts w:ascii="Traditional Arabic" w:hAnsi="Traditional Arabic" w:cs="Traditional Arabic"/>
          <w:rtl/>
        </w:rPr>
        <w:t xml:space="preserve"> </w:t>
      </w:r>
      <w:r w:rsidR="00EA1A88" w:rsidRPr="000B7373">
        <w:rPr>
          <w:rFonts w:ascii="Traditional Arabic" w:hAnsi="Traditional Arabic" w:cs="Traditional Arabic"/>
          <w:rtl/>
        </w:rPr>
        <w:t>{</w:t>
      </w:r>
      <w:r w:rsidRPr="000B7373">
        <w:rPr>
          <w:rFonts w:ascii="Traditional Arabic" w:hAnsi="Traditional Arabic" w:cs="Traditional Arabic"/>
          <w:rtl/>
        </w:rPr>
        <w:t>فَبَشِّرْهُم بِعَذَابٍ أَلِيمٍ}</w:t>
      </w:r>
      <w:r w:rsidR="00EA1A88" w:rsidRPr="000B7373">
        <w:rPr>
          <w:rFonts w:ascii="Traditional Arabic" w:hAnsi="Traditional Arabic" w:cs="Traditional Arabic"/>
          <w:rtl/>
        </w:rPr>
        <w:t>.</w:t>
      </w:r>
    </w:p>
    <w:p w14:paraId="2ACCC9E2" w14:textId="29F262F0" w:rsidR="007D32A8" w:rsidRPr="000B7373" w:rsidRDefault="007D32A8"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{أُوْلَئِكَ الَّذِينَ حَبِطَتْ أَعْمَالُهُمْ</w:t>
      </w:r>
      <w:r w:rsidR="00EA1A88" w:rsidRPr="000B7373">
        <w:rPr>
          <w:rFonts w:ascii="Traditional Arabic" w:hAnsi="Traditional Arabic" w:cs="Traditional Arabic"/>
          <w:rtl/>
        </w:rPr>
        <w:t>} ضاعت</w:t>
      </w:r>
      <w:r w:rsidRPr="000B7373">
        <w:rPr>
          <w:rFonts w:ascii="Traditional Arabic" w:hAnsi="Traditional Arabic" w:cs="Traditional Arabic"/>
          <w:rtl/>
        </w:rPr>
        <w:t xml:space="preserve"> </w:t>
      </w:r>
      <w:r w:rsidR="00EA1A88" w:rsidRPr="000B7373">
        <w:rPr>
          <w:rFonts w:ascii="Traditional Arabic" w:hAnsi="Traditional Arabic" w:cs="Traditional Arabic"/>
          <w:rtl/>
        </w:rPr>
        <w:t>{</w:t>
      </w:r>
      <w:r w:rsidRPr="000B7373">
        <w:rPr>
          <w:rFonts w:ascii="Traditional Arabic" w:hAnsi="Traditional Arabic" w:cs="Traditional Arabic"/>
          <w:rtl/>
        </w:rPr>
        <w:t>فِي الدُّنْيَا وَالآخِرَةِ</w:t>
      </w:r>
      <w:r w:rsidR="00EA1A88" w:rsidRPr="000B7373">
        <w:rPr>
          <w:rFonts w:ascii="Traditional Arabic" w:hAnsi="Traditional Arabic" w:cs="Traditional Arabic"/>
          <w:rtl/>
        </w:rPr>
        <w:t>} فلهم اللعنةُ والخِزيُ في الدنيا والعذابُ في الآخرة</w:t>
      </w:r>
      <w:r w:rsidRPr="000B7373">
        <w:rPr>
          <w:rFonts w:ascii="Traditional Arabic" w:hAnsi="Traditional Arabic" w:cs="Traditional Arabic"/>
          <w:rtl/>
        </w:rPr>
        <w:t xml:space="preserve"> </w:t>
      </w:r>
      <w:r w:rsidR="00EA1A88" w:rsidRPr="000B7373">
        <w:rPr>
          <w:rFonts w:ascii="Traditional Arabic" w:hAnsi="Traditional Arabic" w:cs="Traditional Arabic"/>
          <w:rtl/>
        </w:rPr>
        <w:t>{</w:t>
      </w:r>
      <w:r w:rsidRPr="000B7373">
        <w:rPr>
          <w:rFonts w:ascii="Traditional Arabic" w:hAnsi="Traditional Arabic" w:cs="Traditional Arabic"/>
          <w:rtl/>
        </w:rPr>
        <w:t>وَمَا لَهُم مِّن نَّاصِرِينَ}</w:t>
      </w:r>
      <w:r w:rsidR="00EA1A88" w:rsidRPr="000B7373">
        <w:rPr>
          <w:rFonts w:ascii="Traditional Arabic" w:hAnsi="Traditional Arabic" w:cs="Traditional Arabic"/>
          <w:rtl/>
        </w:rPr>
        <w:t xml:space="preserve"> جُمِعَ لِوَفْقِ رؤوس</w:t>
      </w:r>
      <w:r w:rsidR="00EA1A88" w:rsidRPr="000B7373">
        <w:rPr>
          <w:rFonts w:ascii="Traditional Arabic" w:hAnsi="Traditional Arabic" w:cs="Traditional Arabic"/>
          <w:vertAlign w:val="superscript"/>
          <w:rtl/>
        </w:rPr>
        <w:t>(</w:t>
      </w:r>
      <w:r w:rsidR="00EA1A88" w:rsidRPr="000B7373">
        <w:rPr>
          <w:rStyle w:val="ad"/>
          <w:rFonts w:ascii="Traditional Arabic" w:hAnsi="Traditional Arabic" w:cs="Traditional Arabic"/>
          <w:rtl/>
        </w:rPr>
        <w:footnoteReference w:id="352"/>
      </w:r>
      <w:r w:rsidR="00EA1A88" w:rsidRPr="000B7373">
        <w:rPr>
          <w:rFonts w:ascii="Traditional Arabic" w:hAnsi="Traditional Arabic" w:cs="Traditional Arabic"/>
          <w:vertAlign w:val="superscript"/>
          <w:rtl/>
        </w:rPr>
        <w:t>)</w:t>
      </w:r>
      <w:r w:rsidR="00EA1A88" w:rsidRPr="000B7373">
        <w:rPr>
          <w:rFonts w:ascii="Traditional Arabic" w:hAnsi="Traditional Arabic" w:cs="Traditional Arabic"/>
          <w:rtl/>
        </w:rPr>
        <w:t xml:space="preserve"> الآي.</w:t>
      </w:r>
    </w:p>
    <w:p w14:paraId="0D69AF3B" w14:textId="24B856D8" w:rsidR="007D32A8" w:rsidRPr="000B7373" w:rsidRDefault="007D32A8"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{أَلَمْ تَرَ إِلَى الَّذِينَ أُوتُواْ نَصِيبًا مِّنَ الْكِتَابِ</w:t>
      </w:r>
      <w:r w:rsidR="00EA1A88" w:rsidRPr="000B7373">
        <w:rPr>
          <w:rFonts w:ascii="Traditional Arabic" w:hAnsi="Traditional Arabic" w:cs="Traditional Arabic"/>
          <w:rtl/>
        </w:rPr>
        <w:t>} يُريدُ أَحبارَ اليهود وأنهم حصّلوا نصيبًا وافرًا من التوراة</w:t>
      </w:r>
      <w:r w:rsidRPr="000B7373">
        <w:rPr>
          <w:rFonts w:ascii="Traditional Arabic" w:hAnsi="Traditional Arabic" w:cs="Traditional Arabic"/>
          <w:rtl/>
        </w:rPr>
        <w:t xml:space="preserve"> </w:t>
      </w:r>
      <w:r w:rsidR="00EA1A88" w:rsidRPr="000B7373">
        <w:rPr>
          <w:rFonts w:ascii="Traditional Arabic" w:hAnsi="Traditional Arabic" w:cs="Traditional Arabic"/>
          <w:rtl/>
        </w:rPr>
        <w:t>{</w:t>
      </w:r>
      <w:r w:rsidRPr="000B7373">
        <w:rPr>
          <w:rFonts w:ascii="Traditional Arabic" w:hAnsi="Traditional Arabic" w:cs="Traditional Arabic"/>
          <w:rtl/>
        </w:rPr>
        <w:t>يُدْعَوْنَ إِلَى كِتَابِ اللَّهِ</w:t>
      </w:r>
      <w:r w:rsidR="00EA1A88" w:rsidRPr="000B7373">
        <w:rPr>
          <w:rFonts w:ascii="Traditional Arabic" w:hAnsi="Traditional Arabic" w:cs="Traditional Arabic"/>
          <w:rtl/>
        </w:rPr>
        <w:t>} التوراة أو</w:t>
      </w:r>
      <w:r w:rsidR="00B41F77" w:rsidRPr="000B7373">
        <w:rPr>
          <w:rFonts w:ascii="Traditional Arabic" w:hAnsi="Traditional Arabic" w:cs="Traditional Arabic"/>
          <w:rtl/>
        </w:rPr>
        <w:t xml:space="preserve"> القرءانِ</w:t>
      </w:r>
      <w:r w:rsidRPr="000B7373">
        <w:rPr>
          <w:rFonts w:ascii="Traditional Arabic" w:hAnsi="Traditional Arabic" w:cs="Traditional Arabic"/>
          <w:rtl/>
        </w:rPr>
        <w:t xml:space="preserve"> </w:t>
      </w:r>
      <w:r w:rsidR="00B41F77" w:rsidRPr="000B7373">
        <w:rPr>
          <w:rFonts w:ascii="Traditional Arabic" w:hAnsi="Traditional Arabic" w:cs="Traditional Arabic"/>
          <w:rtl/>
        </w:rPr>
        <w:t>{</w:t>
      </w:r>
      <w:r w:rsidRPr="000B7373">
        <w:rPr>
          <w:rFonts w:ascii="Traditional Arabic" w:hAnsi="Traditional Arabic" w:cs="Traditional Arabic"/>
          <w:rtl/>
        </w:rPr>
        <w:t>لِيَحْكُمَ بَيْنَهُمْ</w:t>
      </w:r>
      <w:r w:rsidR="00B41F77" w:rsidRPr="000B7373">
        <w:rPr>
          <w:rFonts w:ascii="Traditional Arabic" w:hAnsi="Traditional Arabic" w:cs="Traditional Arabic"/>
          <w:rtl/>
        </w:rPr>
        <w:t>} جُعِلَ حاكمًا حيث كان سببًا للحكم، أو ليَحكم النبيُّ</w:t>
      </w:r>
      <w:r w:rsidRPr="000B7373">
        <w:rPr>
          <w:rFonts w:ascii="Traditional Arabic" w:hAnsi="Traditional Arabic" w:cs="Traditional Arabic"/>
          <w:rtl/>
        </w:rPr>
        <w:t xml:space="preserve"> </w:t>
      </w:r>
      <w:r w:rsidR="00B41F77" w:rsidRPr="000B7373">
        <w:rPr>
          <w:rFonts w:ascii="Traditional Arabic" w:hAnsi="Traditional Arabic" w:cs="Traditional Arabic"/>
          <w:rtl/>
        </w:rPr>
        <w:t>{</w:t>
      </w:r>
      <w:r w:rsidRPr="000B7373">
        <w:rPr>
          <w:rFonts w:ascii="Traditional Arabic" w:hAnsi="Traditional Arabic" w:cs="Traditional Arabic"/>
          <w:rtl/>
        </w:rPr>
        <w:t>ثُمَّ يَتَوَلَّى فَرِيقٌ مِّنْهُمْ</w:t>
      </w:r>
      <w:r w:rsidR="00B41F77" w:rsidRPr="000B7373">
        <w:rPr>
          <w:rFonts w:ascii="Traditional Arabic" w:hAnsi="Traditional Arabic" w:cs="Traditional Arabic"/>
          <w:rtl/>
        </w:rPr>
        <w:t>} استبعادٌ لتولّيهم بعد عِلمِهم بأنَّ الرجوعَ إلى كتاب الله واجبٌ</w:t>
      </w:r>
      <w:r w:rsidRPr="000B7373">
        <w:rPr>
          <w:rFonts w:ascii="Traditional Arabic" w:hAnsi="Traditional Arabic" w:cs="Traditional Arabic"/>
          <w:rtl/>
        </w:rPr>
        <w:t xml:space="preserve"> </w:t>
      </w:r>
      <w:r w:rsidR="00B41F77" w:rsidRPr="000B7373">
        <w:rPr>
          <w:rFonts w:ascii="Traditional Arabic" w:hAnsi="Traditional Arabic" w:cs="Traditional Arabic"/>
          <w:rtl/>
        </w:rPr>
        <w:t>{</w:t>
      </w:r>
      <w:r w:rsidRPr="000B7373">
        <w:rPr>
          <w:rFonts w:ascii="Traditional Arabic" w:hAnsi="Traditional Arabic" w:cs="Traditional Arabic"/>
          <w:rtl/>
        </w:rPr>
        <w:t>وَهُم مُّعْرِضُونَ}</w:t>
      </w:r>
      <w:r w:rsidR="00B41F77" w:rsidRPr="000B7373">
        <w:rPr>
          <w:rFonts w:ascii="Traditional Arabic" w:hAnsi="Traditional Arabic" w:cs="Traditional Arabic"/>
          <w:rtl/>
        </w:rPr>
        <w:t xml:space="preserve"> وهم قومٌ لا يزالُ الإعراضُ دَيْدَنَهم.</w:t>
      </w:r>
    </w:p>
    <w:p w14:paraId="2A7432E4" w14:textId="1050A812" w:rsidR="007D32A8" w:rsidRPr="000B7373" w:rsidRDefault="007D32A8"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{ذَلِكَ بِأَنَّهُمْ قَالُواْ لَن تَمَسَّنَا النَّارُ إِلاَّ أَيَّامًا مَّعْدُودَاتٍ</w:t>
      </w:r>
      <w:r w:rsidR="00B41F77" w:rsidRPr="000B7373">
        <w:rPr>
          <w:rFonts w:ascii="Traditional Arabic" w:hAnsi="Traditional Arabic" w:cs="Traditional Arabic"/>
          <w:rtl/>
        </w:rPr>
        <w:t xml:space="preserve">} ذلك التّولي والإعراضُ بسبب </w:t>
      </w:r>
      <w:r w:rsidR="006337BD" w:rsidRPr="000B7373">
        <w:rPr>
          <w:rFonts w:ascii="Traditional Arabic" w:hAnsi="Traditional Arabic" w:cs="Traditional Arabic"/>
          <w:rtl/>
        </w:rPr>
        <w:t>تَسهيلهم على أنفسهم أمرَ العقابِ وطَمَعِهم في الخروج منَ النارِ بعدَ أيام قلائلَ، وهي أربعون يومًا أو سبعةُ أيام</w:t>
      </w:r>
      <w:r w:rsidRPr="000B7373">
        <w:rPr>
          <w:rFonts w:ascii="Traditional Arabic" w:hAnsi="Traditional Arabic" w:cs="Traditional Arabic"/>
          <w:rtl/>
        </w:rPr>
        <w:t xml:space="preserve"> </w:t>
      </w:r>
      <w:r w:rsidR="006337BD" w:rsidRPr="000B7373">
        <w:rPr>
          <w:rFonts w:ascii="Traditional Arabic" w:hAnsi="Traditional Arabic" w:cs="Traditional Arabic"/>
          <w:rtl/>
        </w:rPr>
        <w:t>{</w:t>
      </w:r>
      <w:r w:rsidRPr="000B7373">
        <w:rPr>
          <w:rFonts w:ascii="Traditional Arabic" w:hAnsi="Traditional Arabic" w:cs="Traditional Arabic"/>
          <w:rtl/>
        </w:rPr>
        <w:t>وَغَرَّهُمْ فِي دِينِهِم مَّا كَانُواْ يَفْتَرُونَ}</w:t>
      </w:r>
      <w:r w:rsidR="006337BD" w:rsidRPr="000B7373">
        <w:rPr>
          <w:rFonts w:ascii="Traditional Arabic" w:hAnsi="Traditional Arabic" w:cs="Traditional Arabic"/>
          <w:rtl/>
        </w:rPr>
        <w:t xml:space="preserve"> غرَّهمُ افتراؤهُم على الله، وهو قولُهم نحن أبناءُ الله وأحباؤه، فلا يعذّبُنا بذنوبِنا إلا مدةً يسيرة.</w:t>
      </w:r>
    </w:p>
    <w:p w14:paraId="46D1211B" w14:textId="3922D92E" w:rsidR="007D32A8" w:rsidRPr="000B7373" w:rsidRDefault="007D32A8"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{فَكَيْفَ إِذَا جَمَعْنَاهُمْ لِيَوْمٍ</w:t>
      </w:r>
      <w:r w:rsidR="006337BD" w:rsidRPr="000B7373">
        <w:rPr>
          <w:rFonts w:ascii="Traditional Arabic" w:hAnsi="Traditional Arabic" w:cs="Traditional Arabic"/>
          <w:rtl/>
        </w:rPr>
        <w:t>} فكيف يكونُ حالُهم في ذلك الوقت</w:t>
      </w:r>
      <w:r w:rsidRPr="000B7373">
        <w:rPr>
          <w:rFonts w:ascii="Traditional Arabic" w:hAnsi="Traditional Arabic" w:cs="Traditional Arabic"/>
          <w:rtl/>
        </w:rPr>
        <w:t xml:space="preserve"> </w:t>
      </w:r>
      <w:r w:rsidR="006337BD" w:rsidRPr="000B7373">
        <w:rPr>
          <w:rFonts w:ascii="Traditional Arabic" w:hAnsi="Traditional Arabic" w:cs="Traditional Arabic"/>
          <w:rtl/>
        </w:rPr>
        <w:t>{</w:t>
      </w:r>
      <w:r w:rsidRPr="000B7373">
        <w:rPr>
          <w:rFonts w:ascii="Traditional Arabic" w:hAnsi="Traditional Arabic" w:cs="Traditional Arabic"/>
          <w:rtl/>
        </w:rPr>
        <w:t>لاَّ رَيْبَ فِيهِ</w:t>
      </w:r>
      <w:r w:rsidR="006337BD" w:rsidRPr="000B7373">
        <w:rPr>
          <w:rFonts w:ascii="Traditional Arabic" w:hAnsi="Traditional Arabic" w:cs="Traditional Arabic"/>
          <w:rtl/>
        </w:rPr>
        <w:t>} لا شكَّ فيه</w:t>
      </w:r>
      <w:r w:rsidRPr="000B7373">
        <w:rPr>
          <w:rFonts w:ascii="Traditional Arabic" w:hAnsi="Traditional Arabic" w:cs="Traditional Arabic"/>
          <w:rtl/>
        </w:rPr>
        <w:t xml:space="preserve"> </w:t>
      </w:r>
      <w:r w:rsidR="006337BD" w:rsidRPr="000B7373">
        <w:rPr>
          <w:rFonts w:ascii="Traditional Arabic" w:hAnsi="Traditional Arabic" w:cs="Traditional Arabic"/>
          <w:rtl/>
        </w:rPr>
        <w:t>{</w:t>
      </w:r>
      <w:r w:rsidRPr="000B7373">
        <w:rPr>
          <w:rFonts w:ascii="Traditional Arabic" w:hAnsi="Traditional Arabic" w:cs="Traditional Arabic"/>
          <w:rtl/>
        </w:rPr>
        <w:t>وَوُفِّيَتْ كُلُّ نَفْسٍ مَّا كَسَبَتْ</w:t>
      </w:r>
      <w:r w:rsidR="006337BD" w:rsidRPr="000B7373">
        <w:rPr>
          <w:rFonts w:ascii="Traditional Arabic" w:hAnsi="Traditional Arabic" w:cs="Traditional Arabic"/>
          <w:rtl/>
        </w:rPr>
        <w:t>} جزاءَ ما كسبت</w:t>
      </w:r>
      <w:r w:rsidRPr="000B7373">
        <w:rPr>
          <w:rFonts w:ascii="Traditional Arabic" w:hAnsi="Traditional Arabic" w:cs="Traditional Arabic"/>
          <w:rtl/>
        </w:rPr>
        <w:t xml:space="preserve"> </w:t>
      </w:r>
      <w:r w:rsidR="006337BD" w:rsidRPr="000B7373">
        <w:rPr>
          <w:rFonts w:ascii="Traditional Arabic" w:hAnsi="Traditional Arabic" w:cs="Traditional Arabic"/>
          <w:rtl/>
        </w:rPr>
        <w:t>{</w:t>
      </w:r>
      <w:r w:rsidRPr="000B7373">
        <w:rPr>
          <w:rFonts w:ascii="Traditional Arabic" w:hAnsi="Traditional Arabic" w:cs="Traditional Arabic"/>
          <w:rtl/>
        </w:rPr>
        <w:t>وَهُمْ لاَ يُظْلَمُونَ}</w:t>
      </w:r>
      <w:r w:rsidR="006337BD" w:rsidRPr="000B7373">
        <w:rPr>
          <w:rFonts w:ascii="Traditional Arabic" w:hAnsi="Traditional Arabic" w:cs="Traditional Arabic"/>
          <w:rtl/>
        </w:rPr>
        <w:t xml:space="preserve"> بزيادةٍ في سيئاتهم ونقصان في حسناتهم.</w:t>
      </w:r>
    </w:p>
    <w:p w14:paraId="5FEFDF33" w14:textId="63C1C9BC" w:rsidR="007D32A8" w:rsidRPr="000B7373" w:rsidRDefault="007D32A8" w:rsidP="001F08B0">
      <w:pPr>
        <w:pStyle w:val="a6"/>
        <w:numPr>
          <w:ilvl w:val="0"/>
          <w:numId w:val="6"/>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{قُلِ اللَّهُمَّ مَالِكَ الْمُلْكِ</w:t>
      </w:r>
      <w:r w:rsidR="006337BD" w:rsidRPr="000B7373">
        <w:rPr>
          <w:rFonts w:ascii="Traditional Arabic" w:hAnsi="Traditional Arabic" w:cs="Traditional Arabic"/>
          <w:rtl/>
        </w:rPr>
        <w:t>}</w:t>
      </w:r>
      <w:r w:rsidR="006337BD" w:rsidRPr="000B7373">
        <w:rPr>
          <w:rFonts w:ascii="Traditional Arabic" w:hAnsi="Traditional Arabic" w:cs="Traditional Arabic"/>
          <w:vertAlign w:val="superscript"/>
          <w:rtl/>
        </w:rPr>
        <w:t>(</w:t>
      </w:r>
      <w:r w:rsidR="006337BD" w:rsidRPr="000B7373">
        <w:rPr>
          <w:rStyle w:val="ad"/>
          <w:rFonts w:ascii="Traditional Arabic" w:hAnsi="Traditional Arabic" w:cs="Traditional Arabic"/>
          <w:rtl/>
        </w:rPr>
        <w:footnoteReference w:id="353"/>
      </w:r>
      <w:r w:rsidR="006337BD" w:rsidRPr="000B7373">
        <w:rPr>
          <w:rFonts w:ascii="Traditional Arabic" w:hAnsi="Traditional Arabic" w:cs="Traditional Arabic"/>
          <w:vertAlign w:val="superscript"/>
          <w:rtl/>
        </w:rPr>
        <w:t>)</w:t>
      </w:r>
      <w:r w:rsidR="006337BD" w:rsidRPr="000B7373">
        <w:rPr>
          <w:rFonts w:ascii="Traditional Arabic" w:hAnsi="Traditional Arabic" w:cs="Traditional Arabic"/>
          <w:rtl/>
        </w:rPr>
        <w:t xml:space="preserve"> يا مالِكَ </w:t>
      </w:r>
      <w:r w:rsidR="001C4A34" w:rsidRPr="000B7373">
        <w:rPr>
          <w:rFonts w:ascii="Traditional Arabic" w:hAnsi="Traditional Arabic" w:cs="Traditional Arabic"/>
          <w:rtl/>
        </w:rPr>
        <w:t>الـمُ</w:t>
      </w:r>
      <w:r w:rsidR="006337BD" w:rsidRPr="000B7373">
        <w:rPr>
          <w:rFonts w:ascii="Traditional Arabic" w:hAnsi="Traditional Arabic" w:cs="Traditional Arabic"/>
          <w:rtl/>
        </w:rPr>
        <w:t>لك</w:t>
      </w:r>
      <w:r w:rsidRPr="000B7373">
        <w:rPr>
          <w:rFonts w:ascii="Traditional Arabic" w:hAnsi="Traditional Arabic" w:cs="Traditional Arabic"/>
          <w:rtl/>
        </w:rPr>
        <w:t xml:space="preserve"> </w:t>
      </w:r>
      <w:r w:rsidR="006337BD" w:rsidRPr="000B7373">
        <w:rPr>
          <w:rFonts w:ascii="Traditional Arabic" w:hAnsi="Traditional Arabic" w:cs="Traditional Arabic"/>
          <w:rtl/>
        </w:rPr>
        <w:t>{</w:t>
      </w:r>
      <w:r w:rsidRPr="000B7373">
        <w:rPr>
          <w:rFonts w:ascii="Traditional Arabic" w:hAnsi="Traditional Arabic" w:cs="Traditional Arabic"/>
          <w:rtl/>
        </w:rPr>
        <w:t>تُؤْتِي الْمُلْكَ مَن تَشَاء</w:t>
      </w:r>
      <w:r w:rsidR="006337BD" w:rsidRPr="000B7373">
        <w:rPr>
          <w:rFonts w:ascii="Traditional Arabic" w:hAnsi="Traditional Arabic" w:cs="Traditional Arabic"/>
          <w:rtl/>
        </w:rPr>
        <w:t xml:space="preserve">ُ} تُعطي مَن تشاءُ النصيبَ الذي قسَمْتَ له من </w:t>
      </w:r>
      <w:r w:rsidR="001C4A34" w:rsidRPr="000B7373">
        <w:rPr>
          <w:rFonts w:ascii="Traditional Arabic" w:hAnsi="Traditional Arabic" w:cs="Traditional Arabic"/>
          <w:rtl/>
        </w:rPr>
        <w:t>الـمُ</w:t>
      </w:r>
      <w:r w:rsidR="006337BD" w:rsidRPr="000B7373">
        <w:rPr>
          <w:rFonts w:ascii="Traditional Arabic" w:hAnsi="Traditional Arabic" w:cs="Traditional Arabic"/>
          <w:rtl/>
        </w:rPr>
        <w:t>لك</w:t>
      </w:r>
      <w:r w:rsidRPr="000B7373">
        <w:rPr>
          <w:rFonts w:ascii="Traditional Arabic" w:hAnsi="Traditional Arabic" w:cs="Traditional Arabic"/>
          <w:rtl/>
        </w:rPr>
        <w:t xml:space="preserve"> </w:t>
      </w:r>
      <w:r w:rsidR="006337BD" w:rsidRPr="000B7373">
        <w:rPr>
          <w:rFonts w:ascii="Traditional Arabic" w:hAnsi="Traditional Arabic" w:cs="Traditional Arabic"/>
          <w:rtl/>
        </w:rPr>
        <w:t>{</w:t>
      </w:r>
      <w:r w:rsidRPr="000B7373">
        <w:rPr>
          <w:rFonts w:ascii="Traditional Arabic" w:hAnsi="Traditional Arabic" w:cs="Traditional Arabic"/>
          <w:rtl/>
        </w:rPr>
        <w:t>وَتَنزِعُ الْمُلْكَ مِمَّن تَشَاء</w:t>
      </w:r>
      <w:r w:rsidR="006337BD" w:rsidRPr="000B7373">
        <w:rPr>
          <w:rFonts w:ascii="Traditional Arabic" w:hAnsi="Traditional Arabic" w:cs="Traditional Arabic"/>
          <w:rtl/>
        </w:rPr>
        <w:t>ُ} أن تنزِعَه، فالملكُ الأوّل عامٌّ، و</w:t>
      </w:r>
      <w:r w:rsidR="001C4A34" w:rsidRPr="000B7373">
        <w:rPr>
          <w:rFonts w:ascii="Traditional Arabic" w:hAnsi="Traditional Arabic" w:cs="Traditional Arabic"/>
          <w:rtl/>
        </w:rPr>
        <w:t>الـمُ</w:t>
      </w:r>
      <w:r w:rsidR="006337BD" w:rsidRPr="000B7373">
        <w:rPr>
          <w:rFonts w:ascii="Traditional Arabic" w:hAnsi="Traditional Arabic" w:cs="Traditional Arabic"/>
          <w:rtl/>
        </w:rPr>
        <w:t>لْكَان الآخَران خاصّان بَعْضانِ من الكل. رُويَ أنه عليه الصلاة والسلام حين فتح مكة وَعَد أُمته مُلْكَ فارسَ والرومِ فقالتِ اليهودُ والمنافقونَ: هيهاتَ هيهاتَ من أين لمحمد مُلكُ فارسَ والرومِ، هم أعزُّ وأمنعُ من ذلك، فنزلت:</w:t>
      </w:r>
      <w:r w:rsidRPr="000B7373">
        <w:rPr>
          <w:rFonts w:ascii="Traditional Arabic" w:hAnsi="Traditional Arabic" w:cs="Traditional Arabic"/>
          <w:rtl/>
        </w:rPr>
        <w:t xml:space="preserve"> </w:t>
      </w:r>
      <w:r w:rsidR="006337BD" w:rsidRPr="000B7373">
        <w:rPr>
          <w:rFonts w:ascii="Traditional Arabic" w:hAnsi="Traditional Arabic" w:cs="Traditional Arabic"/>
          <w:rtl/>
        </w:rPr>
        <w:t>{</w:t>
      </w:r>
      <w:r w:rsidRPr="000B7373">
        <w:rPr>
          <w:rFonts w:ascii="Traditional Arabic" w:hAnsi="Traditional Arabic" w:cs="Traditional Arabic"/>
          <w:rtl/>
        </w:rPr>
        <w:t>وَتُعِزُّ مَن تَشَاء</w:t>
      </w:r>
      <w:r w:rsidR="006337BD" w:rsidRPr="000B7373">
        <w:rPr>
          <w:rFonts w:ascii="Traditional Arabic" w:hAnsi="Traditional Arabic" w:cs="Traditional Arabic"/>
          <w:rtl/>
        </w:rPr>
        <w:t>ُ} ب</w:t>
      </w:r>
      <w:r w:rsidR="001C4A34" w:rsidRPr="000B7373">
        <w:rPr>
          <w:rFonts w:ascii="Traditional Arabic" w:hAnsi="Traditional Arabic" w:cs="Traditional Arabic"/>
          <w:rtl/>
        </w:rPr>
        <w:t>الـمُ</w:t>
      </w:r>
      <w:r w:rsidR="006337BD" w:rsidRPr="000B7373">
        <w:rPr>
          <w:rFonts w:ascii="Traditional Arabic" w:hAnsi="Traditional Arabic" w:cs="Traditional Arabic"/>
          <w:rtl/>
        </w:rPr>
        <w:t>لك</w:t>
      </w:r>
      <w:r w:rsidRPr="000B7373">
        <w:rPr>
          <w:rFonts w:ascii="Traditional Arabic" w:hAnsi="Traditional Arabic" w:cs="Traditional Arabic"/>
          <w:rtl/>
        </w:rPr>
        <w:t xml:space="preserve"> </w:t>
      </w:r>
      <w:r w:rsidR="006337BD" w:rsidRPr="000B7373">
        <w:rPr>
          <w:rFonts w:ascii="Traditional Arabic" w:hAnsi="Traditional Arabic" w:cs="Traditional Arabic"/>
          <w:rtl/>
        </w:rPr>
        <w:t>{</w:t>
      </w:r>
      <w:r w:rsidRPr="000B7373">
        <w:rPr>
          <w:rFonts w:ascii="Traditional Arabic" w:hAnsi="Traditional Arabic" w:cs="Traditional Arabic"/>
          <w:rtl/>
        </w:rPr>
        <w:t>وَتُذِلُّ مَن تَشَاء</w:t>
      </w:r>
      <w:r w:rsidR="006337BD" w:rsidRPr="000B7373">
        <w:rPr>
          <w:rFonts w:ascii="Traditional Arabic" w:hAnsi="Traditional Arabic" w:cs="Traditional Arabic"/>
          <w:rtl/>
        </w:rPr>
        <w:t>ُ} بنزعهِ منه</w:t>
      </w:r>
      <w:r w:rsidRPr="000B7373">
        <w:rPr>
          <w:rFonts w:ascii="Traditional Arabic" w:hAnsi="Traditional Arabic" w:cs="Traditional Arabic"/>
          <w:rtl/>
        </w:rPr>
        <w:t xml:space="preserve"> </w:t>
      </w:r>
      <w:r w:rsidR="006337BD" w:rsidRPr="000B7373">
        <w:rPr>
          <w:rFonts w:ascii="Traditional Arabic" w:hAnsi="Traditional Arabic" w:cs="Traditional Arabic"/>
          <w:rtl/>
        </w:rPr>
        <w:t>{</w:t>
      </w:r>
      <w:r w:rsidRPr="000B7373">
        <w:rPr>
          <w:rFonts w:ascii="Traditional Arabic" w:hAnsi="Traditional Arabic" w:cs="Traditional Arabic"/>
          <w:rtl/>
        </w:rPr>
        <w:t>بِيَدِكَ الْخَيْرُ</w:t>
      </w:r>
      <w:r w:rsidR="006337BD" w:rsidRPr="000B7373">
        <w:rPr>
          <w:rFonts w:ascii="Traditional Arabic" w:hAnsi="Traditional Arabic" w:cs="Traditional Arabic"/>
          <w:rtl/>
        </w:rPr>
        <w:t>} أي الخيرُ والشرُّ، [أي أنت مالكهما والقادر عليهما في الدنيا والآخرة]، فاكتُفِي بذِكرِ أحدِ الضّدّينِ عنِ الآخر – [وإن كان مالكَهما] – لأن الكلامَ وقعَ في الخير الذي يسوقُه إلى المؤمنينَ وهو الذي أنكرته الكفرةُ، فقالَ: بيدِك الخيرُ تؤتيه أولياءَكَ على رغمٍ مِن أعدائكَ</w:t>
      </w:r>
      <w:r w:rsidRPr="000B7373">
        <w:rPr>
          <w:rFonts w:ascii="Traditional Arabic" w:hAnsi="Traditional Arabic" w:cs="Traditional Arabic"/>
          <w:rtl/>
        </w:rPr>
        <w:t xml:space="preserve"> </w:t>
      </w:r>
      <w:r w:rsidR="006337BD" w:rsidRPr="000B7373">
        <w:rPr>
          <w:rFonts w:ascii="Traditional Arabic" w:hAnsi="Traditional Arabic" w:cs="Traditional Arabic"/>
          <w:rtl/>
        </w:rPr>
        <w:t>{</w:t>
      </w:r>
      <w:r w:rsidRPr="000B7373">
        <w:rPr>
          <w:rFonts w:ascii="Traditional Arabic" w:hAnsi="Traditional Arabic" w:cs="Traditional Arabic"/>
          <w:rtl/>
        </w:rPr>
        <w:t>إِنَّكَ عَلَىَ كُلِّ شَيْءٍ قَدِيرٌ}</w:t>
      </w:r>
      <w:r w:rsidR="006337BD" w:rsidRPr="000B7373">
        <w:rPr>
          <w:rFonts w:ascii="Traditional Arabic" w:hAnsi="Traditional Arabic" w:cs="Traditional Arabic"/>
          <w:rtl/>
        </w:rPr>
        <w:t xml:space="preserve"> ولا يقدِرُ على شيء أحدٌ غيرك إلا بإقدارِكَ.</w:t>
      </w:r>
    </w:p>
    <w:p w14:paraId="5D04E074" w14:textId="3316E976" w:rsidR="006337BD" w:rsidRPr="000B7373" w:rsidRDefault="006337BD" w:rsidP="001F08B0">
      <w:p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ثم ذَكَرَ قدرتَه الباهرة بذِكر حال الليل والنهارِ في المعاقبة بينهما، وحالِ الحيّ والميتِ في إخراج أَحدِهما من الآخر، وعطف عليه رزقَه بغيرِ حساب بقوله:</w:t>
      </w:r>
    </w:p>
    <w:p w14:paraId="06E429D3" w14:textId="79C6D855" w:rsidR="007D32A8" w:rsidRPr="000B7373" w:rsidRDefault="007D32A8" w:rsidP="001F08B0">
      <w:pPr>
        <w:pStyle w:val="a6"/>
        <w:numPr>
          <w:ilvl w:val="0"/>
          <w:numId w:val="6"/>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{تُولِجُ اللَّيْلَ فِي النَّهَارِ وَتُولِجُ النَّهَارَ فِي اللَّيْلِ</w:t>
      </w:r>
      <w:r w:rsidR="006337BD" w:rsidRPr="000B7373">
        <w:rPr>
          <w:rFonts w:ascii="Traditional Arabic" w:hAnsi="Traditional Arabic" w:cs="Traditional Arabic"/>
          <w:rtl/>
        </w:rPr>
        <w:t>} الإيلاجُ إدخالُ الشيء في الشيءِ، وهو مجازٌ هنا، أي يَنْقُصُ من ساعاتِ الليل ويزيدُ في النهار، ويَنقُصُ من ساعاتِ النهار ويَزِيدُ في الليل</w:t>
      </w:r>
      <w:r w:rsidRPr="000B7373">
        <w:rPr>
          <w:rFonts w:ascii="Traditional Arabic" w:hAnsi="Traditional Arabic" w:cs="Traditional Arabic"/>
          <w:rtl/>
        </w:rPr>
        <w:t xml:space="preserve"> </w:t>
      </w:r>
      <w:r w:rsidR="006337BD" w:rsidRPr="000B7373">
        <w:rPr>
          <w:rFonts w:ascii="Traditional Arabic" w:hAnsi="Traditional Arabic" w:cs="Traditional Arabic"/>
          <w:rtl/>
        </w:rPr>
        <w:t>{</w:t>
      </w:r>
      <w:r w:rsidRPr="000B7373">
        <w:rPr>
          <w:rFonts w:ascii="Traditional Arabic" w:hAnsi="Traditional Arabic" w:cs="Traditional Arabic"/>
          <w:rtl/>
        </w:rPr>
        <w:t>وَتُخْرِجُ الْحَيَّ مِنَ الْمَيِّتِ</w:t>
      </w:r>
      <w:r w:rsidR="006337BD" w:rsidRPr="000B7373">
        <w:rPr>
          <w:rFonts w:ascii="Traditional Arabic" w:hAnsi="Traditional Arabic" w:cs="Traditional Arabic"/>
          <w:rtl/>
        </w:rPr>
        <w:t>} الحيوانَ مِنْ النطفةِ، أو الفَرْخَ مِنَ البيضةِ، أو المؤمِنَ مِنَ الكافِر {</w:t>
      </w:r>
      <w:r w:rsidRPr="000B7373">
        <w:rPr>
          <w:rFonts w:ascii="Traditional Arabic" w:hAnsi="Traditional Arabic" w:cs="Traditional Arabic"/>
          <w:rtl/>
        </w:rPr>
        <w:t>وَتُخْرِجُ الْمَيِّتَ مِنَ الْحَيِّ</w:t>
      </w:r>
      <w:r w:rsidR="006337BD" w:rsidRPr="000B7373">
        <w:rPr>
          <w:rFonts w:ascii="Traditional Arabic" w:hAnsi="Traditional Arabic" w:cs="Traditional Arabic"/>
          <w:rtl/>
        </w:rPr>
        <w:t>} النطفةَ مِنَ الإنسانِ، أو البيضِ مِنَ الدّجَاجِ، أو الكافرَ مِنَ المؤمنِ</w:t>
      </w:r>
      <w:r w:rsidRPr="000B7373">
        <w:rPr>
          <w:rFonts w:ascii="Traditional Arabic" w:hAnsi="Traditional Arabic" w:cs="Traditional Arabic"/>
          <w:rtl/>
        </w:rPr>
        <w:t xml:space="preserve"> </w:t>
      </w:r>
      <w:r w:rsidR="006337BD" w:rsidRPr="000B7373">
        <w:rPr>
          <w:rFonts w:ascii="Traditional Arabic" w:hAnsi="Traditional Arabic" w:cs="Traditional Arabic"/>
          <w:rtl/>
        </w:rPr>
        <w:t>{</w:t>
      </w:r>
      <w:r w:rsidRPr="000B7373">
        <w:rPr>
          <w:rFonts w:ascii="Traditional Arabic" w:hAnsi="Traditional Arabic" w:cs="Traditional Arabic"/>
          <w:rtl/>
        </w:rPr>
        <w:t>وَتَرْزُقُ مَن تَشَاء بِغَيْرِ حِسَابٍ}</w:t>
      </w:r>
      <w:r w:rsidR="006337BD" w:rsidRPr="000B7373">
        <w:rPr>
          <w:rFonts w:ascii="Traditional Arabic" w:hAnsi="Traditional Arabic" w:cs="Traditional Arabic"/>
          <w:rtl/>
        </w:rPr>
        <w:t xml:space="preserve"> لا يعِفُ الخلقُ عَدَدَهُ ومقدارَه وإن كانَ معلومًا عند الله، ليدلَّ على أنَّ مَن قدرَ على تلك الأفعالِ العظيمةِ </w:t>
      </w:r>
      <w:r w:rsidR="001C4A34" w:rsidRPr="000B7373">
        <w:rPr>
          <w:rFonts w:ascii="Traditional Arabic" w:hAnsi="Traditional Arabic" w:cs="Traditional Arabic"/>
          <w:rtl/>
        </w:rPr>
        <w:t>الـمُ</w:t>
      </w:r>
      <w:r w:rsidR="006337BD" w:rsidRPr="000B7373">
        <w:rPr>
          <w:rFonts w:ascii="Traditional Arabic" w:hAnsi="Traditional Arabic" w:cs="Traditional Arabic"/>
          <w:rtl/>
        </w:rPr>
        <w:t xml:space="preserve">حَيّرةِ للأفهام، ثم قَدَرَ أن يرزق بغير حسابٍ من يشاءُ من عبادهِ، فهو قادرٌ على أن يَنزعَ </w:t>
      </w:r>
      <w:r w:rsidR="001C4A34" w:rsidRPr="000B7373">
        <w:rPr>
          <w:rFonts w:ascii="Traditional Arabic" w:hAnsi="Traditional Arabic" w:cs="Traditional Arabic"/>
          <w:rtl/>
        </w:rPr>
        <w:t>الـمُ</w:t>
      </w:r>
      <w:r w:rsidR="006337BD" w:rsidRPr="000B7373">
        <w:rPr>
          <w:rFonts w:ascii="Traditional Arabic" w:hAnsi="Traditional Arabic" w:cs="Traditional Arabic"/>
          <w:rtl/>
        </w:rPr>
        <w:t>لكَ مِنَ العجم ويُذِلّهم ويؤتِيَهُ العربَ ويُعِزَّهم.</w:t>
      </w:r>
    </w:p>
    <w:p w14:paraId="7095766F" w14:textId="1DAD1BB4" w:rsidR="00F67CA3" w:rsidRPr="000B7373" w:rsidRDefault="00F67CA3"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{لاَّ يَتَّخِذِ الْمُؤْمِنُونَ الْكَافِرِينَ أَوْلِيَاءَ} نُهوا أن يُوالُوا الكافرينَ لقرابةٍ بينهم أو لصداقة قبلَ الإسلام، أو غيرِ ذلك، وقد كُرِّرَ ذلك في القرءانِ، والمحبةُ في الله والبُغضُ في الله بابٌ عظيم في الإيمان {مِن دُونِ الْمُؤْمِنِينَ} يعني أنَّ لكم في موالاة المؤمنين مندوحةً</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354"/>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عن موالاةِ الكافرينَ فلا تُؤثروهم عليهم {وَمَن يَفْعَلْ ذَلِكَ فَلَيْسَ مِنَ اللَّهِ فِي شَيْءٍ} ومن يُوالِ الكفرةَ فليس من ولايةِ اللهِ في شيء، لأنَّ موالاةَ الوليّ وموالاةَ عَدوِّهِ متنافيان {إِلاَّ أَن تَتَّقُواْ مِنْهُمْ تُقَاةً} إلا أن تخافُوا من جهتهم أمرًا يجبُ اتقاؤه، أي إلا أن يكون للكافرِ عليك سُلطانٌ فتخَافَه على نَفسِك أو مالِكَ فحينئذٍ يجوز لك إظهارُ الموالاةِ وإبطانُ المعاداةِ {وَيُحَذِّرُكُمُ اللَّهُ نَفْسَهُ} أي ذاتَهُ، فلا تتعرَّضوا لسَخَطه بموالاةِ أعدائه، وهذا وعيدٌ شديد {وَإِلَى اللَّهِ الْمَصِيرُ} مصيرُكم إليه، والعذابُ مُعَدٌّ لديه، وهو وعيد ءاخر.</w:t>
      </w:r>
    </w:p>
    <w:p w14:paraId="30ED7909" w14:textId="64A30DCB" w:rsidR="00F67CA3" w:rsidRPr="000B7373" w:rsidRDefault="00F67CA3"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{قُلْ إِن تُخْفُواْ مَا فِي صُدُورِكُمْ أَوْ تُبْدُوهُ} مِن ولاية الكفارِ أو غيرها مما لا يُرضى الله {يَعْلَمْهُ اللَّهُ} ولم يَخفَ عليه، وهو أبلغُ وعيد {وَيَعْلَمُ مَا فِي السَّمَاوَاتِ وَمَا فِي الأَرْضِ} هو الذي يعلمُ ما في السمواتِ وما في الأرض، فلا يخفى عليه سِرُّكم وعلَنُكم {وَاللَّهُ عَلَى كُلِّ شَيْءٍ قَدِيرٌ} فيكونُ قادرًا على عقوبتكم.</w:t>
      </w:r>
    </w:p>
    <w:p w14:paraId="214919B9" w14:textId="5C9664C1" w:rsidR="00F67CA3" w:rsidRPr="000B7373" w:rsidRDefault="00F67CA3"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 xml:space="preserve">{يَوْمَ تَجِدُ كُلُّ نَفْسٍ مَّا عَمِلَتْ مِنْ خَيْرٍ مُّحْضَرًا وَمَا عَمِلَتْ مِن سُوءٍ تَوَدُّ لَوْ أَنَّ بَيْنَهَا وَبَيْنَهُ أَمَدًا بَعِيدًا} يومَ القيامةِ حينَ تجِدُ كلُّ نفس خيرها وشرَّها حاضِرَين، تتمنى لو أنَّ بينها وبين ذلك اليوم وهَوْلِهِ أمدًا بعيدًا، أي مسافةً بعيدةً، وكرّرَ {وَيُحَذِّرُكُمُ اللَّهُ نَفْسَهُ} ليكونَ على بالٍ منهم لا </w:t>
      </w:r>
      <w:r w:rsidR="00AC32CD" w:rsidRPr="000B7373">
        <w:rPr>
          <w:rFonts w:ascii="Traditional Arabic" w:hAnsi="Traditional Arabic" w:cs="Traditional Arabic"/>
          <w:rtl/>
        </w:rPr>
        <w:t>يَغفُلونَ عنه</w:t>
      </w:r>
      <w:r w:rsidRPr="000B7373">
        <w:rPr>
          <w:rFonts w:ascii="Traditional Arabic" w:hAnsi="Traditional Arabic" w:cs="Traditional Arabic"/>
          <w:rtl/>
        </w:rPr>
        <w:t xml:space="preserve"> </w:t>
      </w:r>
      <w:r w:rsidR="00AC32CD" w:rsidRPr="000B7373">
        <w:rPr>
          <w:rFonts w:ascii="Traditional Arabic" w:hAnsi="Traditional Arabic" w:cs="Traditional Arabic"/>
          <w:rtl/>
        </w:rPr>
        <w:t>{</w:t>
      </w:r>
      <w:r w:rsidRPr="000B7373">
        <w:rPr>
          <w:rFonts w:ascii="Traditional Arabic" w:hAnsi="Traditional Arabic" w:cs="Traditional Arabic"/>
          <w:rtl/>
        </w:rPr>
        <w:t>وَاللَّهُ رَؤُوفُ بِالْعِبَادِ}</w:t>
      </w:r>
      <w:r w:rsidR="00AC32CD" w:rsidRPr="000B7373">
        <w:rPr>
          <w:rFonts w:ascii="Traditional Arabic" w:hAnsi="Traditional Arabic" w:cs="Traditional Arabic"/>
          <w:rtl/>
        </w:rPr>
        <w:t xml:space="preserve"> ومِن رأفته بهم أن حَذّرهم نفسَه حتى لا يتعرَّضوا لسَخَطِه، ونزلَ حينَ قالَ اليهودُ: نحن أبناءُ الله وأحباؤه:</w:t>
      </w:r>
    </w:p>
    <w:p w14:paraId="0C6CA4AE" w14:textId="52F42378" w:rsidR="00F67CA3" w:rsidRPr="000B7373" w:rsidRDefault="00F67CA3"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{قُلْ إِن كُنتُمْ تُحِبُّونَ اللَّهَ فَاتَّبِعُونِي يُحْبِبْكُمُ اللَّهُ</w:t>
      </w:r>
      <w:r w:rsidR="00AC32CD" w:rsidRPr="000B7373">
        <w:rPr>
          <w:rFonts w:ascii="Traditional Arabic" w:hAnsi="Traditional Arabic" w:cs="Traditional Arabic"/>
          <w:rtl/>
        </w:rPr>
        <w:t>} محبةُ العبدِ لله إيثارُ طاعته على غيرِ ذلك، ومحبةُ الله العبدَ أن يرضَى عنه ويَحمَدَ</w:t>
      </w:r>
      <w:r w:rsidR="00AC32CD" w:rsidRPr="000B7373">
        <w:rPr>
          <w:rFonts w:ascii="Traditional Arabic" w:hAnsi="Traditional Arabic" w:cs="Traditional Arabic"/>
          <w:vertAlign w:val="superscript"/>
          <w:rtl/>
        </w:rPr>
        <w:t>(</w:t>
      </w:r>
      <w:r w:rsidR="00AC32CD" w:rsidRPr="000B7373">
        <w:rPr>
          <w:rStyle w:val="ad"/>
          <w:rFonts w:ascii="Traditional Arabic" w:hAnsi="Traditional Arabic" w:cs="Traditional Arabic"/>
          <w:rtl/>
        </w:rPr>
        <w:footnoteReference w:id="355"/>
      </w:r>
      <w:r w:rsidR="00AC32CD" w:rsidRPr="000B7373">
        <w:rPr>
          <w:rFonts w:ascii="Traditional Arabic" w:hAnsi="Traditional Arabic" w:cs="Traditional Arabic"/>
          <w:vertAlign w:val="superscript"/>
          <w:rtl/>
        </w:rPr>
        <w:t>)</w:t>
      </w:r>
      <w:r w:rsidR="00AC32CD" w:rsidRPr="000B7373">
        <w:rPr>
          <w:rFonts w:ascii="Traditional Arabic" w:hAnsi="Traditional Arabic" w:cs="Traditional Arabic"/>
          <w:rtl/>
        </w:rPr>
        <w:t xml:space="preserve"> فِعلَه، وعن الحسنِ: زَعمَ أقوامٌ على عهد رسول الله ﷺ أنهم يحبُّون الله، فأرادَ أن يجعل لقولهم تصديقًا من عملٍ، فمن ادَّعَى محبَّته خالفَ سنّةَ رسوله فهو كذّابٌ، وكتابُ الله يكذّبه،</w:t>
      </w:r>
      <w:r w:rsidRPr="000B7373">
        <w:rPr>
          <w:rFonts w:ascii="Traditional Arabic" w:hAnsi="Traditional Arabic" w:cs="Traditional Arabic"/>
          <w:rtl/>
        </w:rPr>
        <w:t xml:space="preserve"> </w:t>
      </w:r>
      <w:r w:rsidR="00AC32CD" w:rsidRPr="000B7373">
        <w:rPr>
          <w:rFonts w:ascii="Traditional Arabic" w:hAnsi="Traditional Arabic" w:cs="Traditional Arabic"/>
          <w:rtl/>
        </w:rPr>
        <w:t>{</w:t>
      </w:r>
      <w:r w:rsidRPr="000B7373">
        <w:rPr>
          <w:rFonts w:ascii="Traditional Arabic" w:hAnsi="Traditional Arabic" w:cs="Traditional Arabic"/>
          <w:rtl/>
        </w:rPr>
        <w:t>وَيَغْفِرْ لَكُمْ ذُنُوبَكُمْ وَاللَّهُ غَفُورٌ رَّحِيمٌ}</w:t>
      </w:r>
      <w:r w:rsidR="00AC32CD" w:rsidRPr="000B7373">
        <w:rPr>
          <w:rFonts w:ascii="Traditional Arabic" w:hAnsi="Traditional Arabic" w:cs="Traditional Arabic"/>
          <w:rtl/>
        </w:rPr>
        <w:t>.</w:t>
      </w:r>
    </w:p>
    <w:p w14:paraId="3EF64BDA" w14:textId="41BFEDA1" w:rsidR="00F67CA3" w:rsidRPr="000B7373" w:rsidRDefault="00F67CA3"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{قُلْ أَطِيعُواْ اللَّهَ وَالرَّسُولَ</w:t>
      </w:r>
      <w:r w:rsidR="00AC32CD" w:rsidRPr="000B7373">
        <w:rPr>
          <w:rFonts w:ascii="Traditional Arabic" w:hAnsi="Traditional Arabic" w:cs="Traditional Arabic"/>
          <w:rtl/>
        </w:rPr>
        <w:t>} هي علامةُ المحبة</w:t>
      </w:r>
      <w:r w:rsidRPr="000B7373">
        <w:rPr>
          <w:rFonts w:ascii="Traditional Arabic" w:hAnsi="Traditional Arabic" w:cs="Traditional Arabic"/>
          <w:rtl/>
        </w:rPr>
        <w:t xml:space="preserve"> </w:t>
      </w:r>
      <w:r w:rsidR="00AC32CD" w:rsidRPr="000B7373">
        <w:rPr>
          <w:rFonts w:ascii="Traditional Arabic" w:hAnsi="Traditional Arabic" w:cs="Traditional Arabic"/>
          <w:rtl/>
        </w:rPr>
        <w:t>{</w:t>
      </w:r>
      <w:r w:rsidRPr="000B7373">
        <w:rPr>
          <w:rFonts w:ascii="Traditional Arabic" w:hAnsi="Traditional Arabic" w:cs="Traditional Arabic"/>
          <w:rtl/>
        </w:rPr>
        <w:t>فَإِن تَوَلَّوْا</w:t>
      </w:r>
      <w:r w:rsidR="00AC32CD" w:rsidRPr="000B7373">
        <w:rPr>
          <w:rFonts w:ascii="Traditional Arabic" w:hAnsi="Traditional Arabic" w:cs="Traditional Arabic"/>
          <w:rtl/>
        </w:rPr>
        <w:t>} أعرَضوا عن قَبولِ الطاعةِ</w:t>
      </w:r>
      <w:r w:rsidRPr="000B7373">
        <w:rPr>
          <w:rFonts w:ascii="Traditional Arabic" w:hAnsi="Traditional Arabic" w:cs="Traditional Arabic"/>
          <w:rtl/>
        </w:rPr>
        <w:t xml:space="preserve"> </w:t>
      </w:r>
      <w:r w:rsidR="00AC32CD" w:rsidRPr="000B7373">
        <w:rPr>
          <w:rFonts w:ascii="Traditional Arabic" w:hAnsi="Traditional Arabic" w:cs="Traditional Arabic"/>
          <w:rtl/>
        </w:rPr>
        <w:t>{</w:t>
      </w:r>
      <w:r w:rsidRPr="000B7373">
        <w:rPr>
          <w:rFonts w:ascii="Traditional Arabic" w:hAnsi="Traditional Arabic" w:cs="Traditional Arabic"/>
          <w:rtl/>
        </w:rPr>
        <w:t>فَإِنَّ اللَّهَ لاَ يُحِبُّ الْكَافِرِينَ}</w:t>
      </w:r>
      <w:r w:rsidR="00AC32CD" w:rsidRPr="000B7373">
        <w:rPr>
          <w:rFonts w:ascii="Traditional Arabic" w:hAnsi="Traditional Arabic" w:cs="Traditional Arabic"/>
          <w:rtl/>
        </w:rPr>
        <w:t xml:space="preserve"> أي لا يُحبُّهم [ولا يغفر لهم].</w:t>
      </w:r>
    </w:p>
    <w:p w14:paraId="09C8BD38" w14:textId="6D564BD6" w:rsidR="00F67CA3" w:rsidRPr="000B7373" w:rsidRDefault="00F67CA3"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 اللَّهَ اصْطَفَى</w:t>
      </w:r>
      <w:r w:rsidR="00AC32CD" w:rsidRPr="000B7373">
        <w:rPr>
          <w:rFonts w:ascii="Traditional Arabic" w:hAnsi="Traditional Arabic" w:cs="Traditional Arabic"/>
          <w:rtl/>
        </w:rPr>
        <w:t>} اختارَ</w:t>
      </w:r>
      <w:r w:rsidRPr="000B7373">
        <w:rPr>
          <w:rFonts w:ascii="Traditional Arabic" w:hAnsi="Traditional Arabic" w:cs="Traditional Arabic"/>
          <w:rtl/>
        </w:rPr>
        <w:t xml:space="preserve"> </w:t>
      </w:r>
      <w:r w:rsidR="00AC32CD" w:rsidRPr="000B7373">
        <w:rPr>
          <w:rFonts w:ascii="Traditional Arabic" w:hAnsi="Traditional Arabic" w:cs="Traditional Arabic"/>
          <w:rtl/>
        </w:rPr>
        <w:t>{ءَا</w:t>
      </w:r>
      <w:r w:rsidRPr="000B7373">
        <w:rPr>
          <w:rFonts w:ascii="Traditional Arabic" w:hAnsi="Traditional Arabic" w:cs="Traditional Arabic"/>
          <w:rtl/>
        </w:rPr>
        <w:t>دَمَ</w:t>
      </w:r>
      <w:r w:rsidR="00AC32CD" w:rsidRPr="000B7373">
        <w:rPr>
          <w:rFonts w:ascii="Traditional Arabic" w:hAnsi="Traditional Arabic" w:cs="Traditional Arabic"/>
          <w:rtl/>
        </w:rPr>
        <w:t>} أبا البشر</w:t>
      </w:r>
      <w:r w:rsidRPr="000B7373">
        <w:rPr>
          <w:rFonts w:ascii="Traditional Arabic" w:hAnsi="Traditional Arabic" w:cs="Traditional Arabic"/>
          <w:rtl/>
        </w:rPr>
        <w:t xml:space="preserve"> </w:t>
      </w:r>
      <w:r w:rsidR="00AC32CD" w:rsidRPr="000B7373">
        <w:rPr>
          <w:rFonts w:ascii="Traditional Arabic" w:hAnsi="Traditional Arabic" w:cs="Traditional Arabic"/>
          <w:rtl/>
        </w:rPr>
        <w:t>{</w:t>
      </w:r>
      <w:r w:rsidRPr="000B7373">
        <w:rPr>
          <w:rFonts w:ascii="Traditional Arabic" w:hAnsi="Traditional Arabic" w:cs="Traditional Arabic"/>
          <w:rtl/>
        </w:rPr>
        <w:t>وَنُوحًا</w:t>
      </w:r>
      <w:r w:rsidR="00AC32CD" w:rsidRPr="000B7373">
        <w:rPr>
          <w:rFonts w:ascii="Traditional Arabic" w:hAnsi="Traditional Arabic" w:cs="Traditional Arabic"/>
          <w:rtl/>
        </w:rPr>
        <w:t>} شيخَ المرسَلين</w:t>
      </w:r>
      <w:r w:rsidRPr="000B7373">
        <w:rPr>
          <w:rFonts w:ascii="Traditional Arabic" w:hAnsi="Traditional Arabic" w:cs="Traditional Arabic"/>
          <w:rtl/>
        </w:rPr>
        <w:t xml:space="preserve"> </w:t>
      </w:r>
      <w:r w:rsidR="00AC32CD" w:rsidRPr="000B7373">
        <w:rPr>
          <w:rFonts w:ascii="Traditional Arabic" w:hAnsi="Traditional Arabic" w:cs="Traditional Arabic"/>
          <w:rtl/>
        </w:rPr>
        <w:t>{</w:t>
      </w:r>
      <w:r w:rsidRPr="000B7373">
        <w:rPr>
          <w:rFonts w:ascii="Traditional Arabic" w:hAnsi="Traditional Arabic" w:cs="Traditional Arabic"/>
          <w:rtl/>
        </w:rPr>
        <w:t>وَ</w:t>
      </w:r>
      <w:r w:rsidR="00AC32CD" w:rsidRPr="000B7373">
        <w:rPr>
          <w:rFonts w:ascii="Traditional Arabic" w:hAnsi="Traditional Arabic" w:cs="Traditional Arabic"/>
          <w:rtl/>
        </w:rPr>
        <w:t>ءَا</w:t>
      </w:r>
      <w:r w:rsidRPr="000B7373">
        <w:rPr>
          <w:rFonts w:ascii="Traditional Arabic" w:hAnsi="Traditional Arabic" w:cs="Traditional Arabic"/>
          <w:rtl/>
        </w:rPr>
        <w:t>لَ إِبْرَاهِيمَ</w:t>
      </w:r>
      <w:r w:rsidR="00AC32CD" w:rsidRPr="000B7373">
        <w:rPr>
          <w:rFonts w:ascii="Traditional Arabic" w:hAnsi="Traditional Arabic" w:cs="Traditional Arabic"/>
          <w:rtl/>
        </w:rPr>
        <w:t>} إسماعيلَ وإسحاقَ وأولادهما</w:t>
      </w:r>
      <w:r w:rsidRPr="000B7373">
        <w:rPr>
          <w:rFonts w:ascii="Traditional Arabic" w:hAnsi="Traditional Arabic" w:cs="Traditional Arabic"/>
          <w:rtl/>
        </w:rPr>
        <w:t xml:space="preserve"> </w:t>
      </w:r>
      <w:r w:rsidR="00AC32CD" w:rsidRPr="000B7373">
        <w:rPr>
          <w:rFonts w:ascii="Traditional Arabic" w:hAnsi="Traditional Arabic" w:cs="Traditional Arabic"/>
          <w:rtl/>
        </w:rPr>
        <w:t>{</w:t>
      </w:r>
      <w:r w:rsidRPr="000B7373">
        <w:rPr>
          <w:rFonts w:ascii="Traditional Arabic" w:hAnsi="Traditional Arabic" w:cs="Traditional Arabic"/>
          <w:rtl/>
        </w:rPr>
        <w:t>وَ</w:t>
      </w:r>
      <w:r w:rsidR="00AC32CD" w:rsidRPr="000B7373">
        <w:rPr>
          <w:rFonts w:ascii="Traditional Arabic" w:hAnsi="Traditional Arabic" w:cs="Traditional Arabic"/>
          <w:rtl/>
        </w:rPr>
        <w:t>ءَا</w:t>
      </w:r>
      <w:r w:rsidRPr="000B7373">
        <w:rPr>
          <w:rFonts w:ascii="Traditional Arabic" w:hAnsi="Traditional Arabic" w:cs="Traditional Arabic"/>
          <w:rtl/>
        </w:rPr>
        <w:t>لَ عِمْرَانَ</w:t>
      </w:r>
      <w:r w:rsidR="00AC32CD" w:rsidRPr="000B7373">
        <w:rPr>
          <w:rFonts w:ascii="Traditional Arabic" w:hAnsi="Traditional Arabic" w:cs="Traditional Arabic"/>
          <w:rtl/>
        </w:rPr>
        <w:t>} موسى وهارونَ، هما ابنا عِمرانَ بنِ يَصْهُرَ، وقيل عيسى ومريم بنت عِمرانَ بن ماثان، وبين العِمرانين ألف وثمانمائة سنة</w:t>
      </w:r>
      <w:r w:rsidRPr="000B7373">
        <w:rPr>
          <w:rFonts w:ascii="Traditional Arabic" w:hAnsi="Traditional Arabic" w:cs="Traditional Arabic"/>
          <w:rtl/>
        </w:rPr>
        <w:t xml:space="preserve"> </w:t>
      </w:r>
      <w:r w:rsidR="00AC32CD" w:rsidRPr="000B7373">
        <w:rPr>
          <w:rFonts w:ascii="Traditional Arabic" w:hAnsi="Traditional Arabic" w:cs="Traditional Arabic"/>
          <w:rtl/>
        </w:rPr>
        <w:t>{</w:t>
      </w:r>
      <w:r w:rsidRPr="000B7373">
        <w:rPr>
          <w:rFonts w:ascii="Traditional Arabic" w:hAnsi="Traditional Arabic" w:cs="Traditional Arabic"/>
          <w:rtl/>
        </w:rPr>
        <w:t>عَلَى الْعَالَمِينَ}</w:t>
      </w:r>
      <w:r w:rsidR="00AC32CD" w:rsidRPr="000B7373">
        <w:rPr>
          <w:rFonts w:ascii="Traditional Arabic" w:hAnsi="Traditional Arabic" w:cs="Traditional Arabic"/>
          <w:rtl/>
        </w:rPr>
        <w:t xml:space="preserve"> على عالَمي زَمانِهم.</w:t>
      </w:r>
    </w:p>
    <w:p w14:paraId="750FCAB5" w14:textId="68F90189" w:rsidR="00F67CA3" w:rsidRPr="000B7373" w:rsidRDefault="00F67CA3"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{ذُرِّيَّةً</w:t>
      </w:r>
      <w:r w:rsidR="00AC32CD" w:rsidRPr="000B7373">
        <w:rPr>
          <w:rFonts w:ascii="Traditional Arabic" w:hAnsi="Traditional Arabic" w:cs="Traditional Arabic"/>
          <w:rtl/>
        </w:rPr>
        <w:t>} بدلٌ من ءال إبراهيمَ وءالِ عمران</w:t>
      </w:r>
      <w:r w:rsidRPr="000B7373">
        <w:rPr>
          <w:rFonts w:ascii="Traditional Arabic" w:hAnsi="Traditional Arabic" w:cs="Traditional Arabic"/>
          <w:rtl/>
        </w:rPr>
        <w:t xml:space="preserve"> </w:t>
      </w:r>
      <w:r w:rsidR="00AC32CD" w:rsidRPr="000B7373">
        <w:rPr>
          <w:rFonts w:ascii="Traditional Arabic" w:hAnsi="Traditional Arabic" w:cs="Traditional Arabic"/>
          <w:rtl/>
        </w:rPr>
        <w:t>{</w:t>
      </w:r>
      <w:r w:rsidRPr="000B7373">
        <w:rPr>
          <w:rFonts w:ascii="Traditional Arabic" w:hAnsi="Traditional Arabic" w:cs="Traditional Arabic"/>
          <w:rtl/>
        </w:rPr>
        <w:t>بَعْضُهَا مِن بَعْضٍ</w:t>
      </w:r>
      <w:r w:rsidR="00AC32CD" w:rsidRPr="000B7373">
        <w:rPr>
          <w:rFonts w:ascii="Traditional Arabic" w:hAnsi="Traditional Arabic" w:cs="Traditional Arabic"/>
          <w:rtl/>
        </w:rPr>
        <w:t>} يعني أنَّ الآلَينَ ذُريةٌ واحدةٌ متسلسلةٌ، بعضُها مُتشَعِّب من بعضٍ، موسى وهارون من عِمران، وعمرانُ من يَصْهُرَ، ويَصْهُرُ من قاهَثَ، وقاهثُ من لاوَى، ولاوَى من يعقوب، ويعقوبُ من إسحاقَ وكذلك عيسى بنُ مريمَ بنتِ عمران بن ماثان وهو يتصلُ بيهوذا بنِ يعقوبَ بنِ إسحاقَ، وقد دخلَ في ءالِ إبراهيمَ رسولُ الله ﷺ</w:t>
      </w:r>
      <w:r w:rsidRPr="000B7373">
        <w:rPr>
          <w:rFonts w:ascii="Traditional Arabic" w:hAnsi="Traditional Arabic" w:cs="Traditional Arabic"/>
          <w:rtl/>
        </w:rPr>
        <w:t xml:space="preserve"> </w:t>
      </w:r>
      <w:r w:rsidR="00AC32CD" w:rsidRPr="000B7373">
        <w:rPr>
          <w:rFonts w:ascii="Traditional Arabic" w:hAnsi="Traditional Arabic" w:cs="Traditional Arabic"/>
          <w:rtl/>
        </w:rPr>
        <w:t>{</w:t>
      </w:r>
      <w:r w:rsidRPr="000B7373">
        <w:rPr>
          <w:rFonts w:ascii="Traditional Arabic" w:hAnsi="Traditional Arabic" w:cs="Traditional Arabic"/>
          <w:rtl/>
        </w:rPr>
        <w:t>وَاللَّهُ سَمِيعٌ عَلِيمٌ}</w:t>
      </w:r>
      <w:r w:rsidR="00AC32CD" w:rsidRPr="000B7373">
        <w:rPr>
          <w:rFonts w:ascii="Traditional Arabic" w:hAnsi="Traditional Arabic" w:cs="Traditional Arabic"/>
          <w:rtl/>
        </w:rPr>
        <w:t xml:space="preserve"> يعلم مَنْ يَصلحُ للاصطفاء.</w:t>
      </w:r>
    </w:p>
    <w:p w14:paraId="79E078E3" w14:textId="32244EDC" w:rsidR="00F67CA3" w:rsidRPr="000B7373" w:rsidRDefault="00F67CA3"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{إِذْ قَالَتِ امْرَأَةُ عِمْرَانَ</w:t>
      </w:r>
      <w:r w:rsidR="00F1703B" w:rsidRPr="000B7373">
        <w:rPr>
          <w:rFonts w:ascii="Traditional Arabic" w:hAnsi="Traditional Arabic" w:cs="Traditional Arabic"/>
          <w:rtl/>
        </w:rPr>
        <w:t>} هي امرأةُ عِمرانَ بنِ ماثانَ أُمُّ مريمَ جَدَّةُ عيسى، وهي حنّةُ بنتُ فاقُوذا</w:t>
      </w:r>
      <w:r w:rsidRPr="000B7373">
        <w:rPr>
          <w:rFonts w:ascii="Traditional Arabic" w:hAnsi="Traditional Arabic" w:cs="Traditional Arabic"/>
          <w:rtl/>
        </w:rPr>
        <w:t xml:space="preserve"> </w:t>
      </w:r>
      <w:r w:rsidR="00F1703B" w:rsidRPr="000B7373">
        <w:rPr>
          <w:rFonts w:ascii="Traditional Arabic" w:hAnsi="Traditional Arabic" w:cs="Traditional Arabic"/>
          <w:rtl/>
        </w:rPr>
        <w:t>{</w:t>
      </w:r>
      <w:r w:rsidRPr="000B7373">
        <w:rPr>
          <w:rFonts w:ascii="Traditional Arabic" w:hAnsi="Traditional Arabic" w:cs="Traditional Arabic"/>
          <w:rtl/>
        </w:rPr>
        <w:t>رَبِّ إِنِّي نَذَرْتُ لَكَ</w:t>
      </w:r>
      <w:r w:rsidR="00F1703B" w:rsidRPr="000B7373">
        <w:rPr>
          <w:rFonts w:ascii="Traditional Arabic" w:hAnsi="Traditional Arabic" w:cs="Traditional Arabic"/>
          <w:rtl/>
        </w:rPr>
        <w:t>} أَوْجَبْتُ</w:t>
      </w:r>
      <w:r w:rsidRPr="000B7373">
        <w:rPr>
          <w:rFonts w:ascii="Traditional Arabic" w:hAnsi="Traditional Arabic" w:cs="Traditional Arabic"/>
          <w:rtl/>
        </w:rPr>
        <w:t xml:space="preserve"> </w:t>
      </w:r>
      <w:r w:rsidR="00F1703B" w:rsidRPr="000B7373">
        <w:rPr>
          <w:rFonts w:ascii="Traditional Arabic" w:hAnsi="Traditional Arabic" w:cs="Traditional Arabic"/>
          <w:rtl/>
        </w:rPr>
        <w:t>{</w:t>
      </w:r>
      <w:r w:rsidRPr="000B7373">
        <w:rPr>
          <w:rFonts w:ascii="Traditional Arabic" w:hAnsi="Traditional Arabic" w:cs="Traditional Arabic"/>
          <w:rtl/>
        </w:rPr>
        <w:t>مَا فِي بَطْنِي مُحَرَّرًا</w:t>
      </w:r>
      <w:r w:rsidR="00F1703B" w:rsidRPr="000B7373">
        <w:rPr>
          <w:rFonts w:ascii="Traditional Arabic" w:hAnsi="Traditional Arabic" w:cs="Traditional Arabic"/>
          <w:rtl/>
        </w:rPr>
        <w:t>} مُعتَقًا لخِدمةِ بيتِ المقدس لا يد لي عليه ولا أستخدمُه، وكان هذا النوعُ من النذر مشروعًا عندهم، أو مُخْلَصًا للعبادة</w:t>
      </w:r>
      <w:r w:rsidRPr="000B7373">
        <w:rPr>
          <w:rFonts w:ascii="Traditional Arabic" w:hAnsi="Traditional Arabic" w:cs="Traditional Arabic"/>
          <w:rtl/>
        </w:rPr>
        <w:t xml:space="preserve"> </w:t>
      </w:r>
      <w:r w:rsidR="00F1703B" w:rsidRPr="000B7373">
        <w:rPr>
          <w:rFonts w:ascii="Traditional Arabic" w:hAnsi="Traditional Arabic" w:cs="Traditional Arabic"/>
          <w:rtl/>
        </w:rPr>
        <w:t>{</w:t>
      </w:r>
      <w:r w:rsidRPr="000B7373">
        <w:rPr>
          <w:rFonts w:ascii="Traditional Arabic" w:hAnsi="Traditional Arabic" w:cs="Traditional Arabic"/>
          <w:rtl/>
        </w:rPr>
        <w:t>فَتَقَبَّلْ مِنِّي</w:t>
      </w:r>
      <w:r w:rsidR="00F1703B" w:rsidRPr="000B7373">
        <w:rPr>
          <w:rFonts w:ascii="Traditional Arabic" w:hAnsi="Traditional Arabic" w:cs="Traditional Arabic"/>
          <w:rtl/>
        </w:rPr>
        <w:t>} التقبلُ: أخذُ الشيءِ على الرضا به {</w:t>
      </w:r>
      <w:r w:rsidRPr="000B7373">
        <w:rPr>
          <w:rFonts w:ascii="Traditional Arabic" w:hAnsi="Traditional Arabic" w:cs="Traditional Arabic"/>
          <w:rtl/>
        </w:rPr>
        <w:t>إِنَّكَ أَنتَ السَّمِيعُ الْعَلِيمُ}</w:t>
      </w:r>
      <w:r w:rsidR="00F1703B" w:rsidRPr="000B7373">
        <w:rPr>
          <w:rFonts w:ascii="Traditional Arabic" w:hAnsi="Traditional Arabic" w:cs="Traditional Arabic"/>
          <w:rtl/>
        </w:rPr>
        <w:t>.</w:t>
      </w:r>
    </w:p>
    <w:p w14:paraId="338A957A" w14:textId="457AB457" w:rsidR="00F67CA3" w:rsidRPr="000B7373" w:rsidRDefault="00F67CA3"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{فَلَمَّا وَضَعَتْهَا قَالَتْ رَبِّ إِنِّي وَضَعْتُهَا أُنثَى</w:t>
      </w:r>
      <w:r w:rsidR="00F1703B" w:rsidRPr="000B7373">
        <w:rPr>
          <w:rFonts w:ascii="Traditional Arabic" w:hAnsi="Traditional Arabic" w:cs="Traditional Arabic"/>
          <w:rtl/>
        </w:rPr>
        <w:t>} وضعتُ النفسَ أنثى، وإنما قالت هذا القولَ لأنَّ التحريرَ لم يكن إلا للغِلْمانِ، فاعتذرت عمَّا نذرت، وتحزّنَت إلى ربها، ولتكلُّمِها بذلكَ على وجه التحزُّنِ والتّحَسُّرِ قال الله: {</w:t>
      </w:r>
      <w:r w:rsidRPr="000B7373">
        <w:rPr>
          <w:rFonts w:ascii="Traditional Arabic" w:hAnsi="Traditional Arabic" w:cs="Traditional Arabic"/>
          <w:rtl/>
        </w:rPr>
        <w:t>وَاللَّهُ أَعْلَمُ بِمَا وَضَعَتْ</w:t>
      </w:r>
      <w:r w:rsidR="00F1703B" w:rsidRPr="000B7373">
        <w:rPr>
          <w:rFonts w:ascii="Traditional Arabic" w:hAnsi="Traditional Arabic" w:cs="Traditional Arabic"/>
          <w:rtl/>
        </w:rPr>
        <w:t>} تعظيمًا لموضُوعها، وما عُلِّقَ به من عظائم الأمور، بمعنى ولعلَّ لله سرًّا وحكمةً</w:t>
      </w:r>
      <w:r w:rsidRPr="000B7373">
        <w:rPr>
          <w:rFonts w:ascii="Traditional Arabic" w:hAnsi="Traditional Arabic" w:cs="Traditional Arabic"/>
          <w:rtl/>
        </w:rPr>
        <w:t xml:space="preserve"> </w:t>
      </w:r>
      <w:r w:rsidR="00F1703B" w:rsidRPr="000B7373">
        <w:rPr>
          <w:rFonts w:ascii="Traditional Arabic" w:hAnsi="Traditional Arabic" w:cs="Traditional Arabic"/>
          <w:rtl/>
        </w:rPr>
        <w:t>{</w:t>
      </w:r>
      <w:r w:rsidRPr="000B7373">
        <w:rPr>
          <w:rFonts w:ascii="Traditional Arabic" w:hAnsi="Traditional Arabic" w:cs="Traditional Arabic"/>
          <w:rtl/>
        </w:rPr>
        <w:t>وَلَيْسَ الذَّكَرُ</w:t>
      </w:r>
      <w:r w:rsidR="00F1703B" w:rsidRPr="000B7373">
        <w:rPr>
          <w:rFonts w:ascii="Traditional Arabic" w:hAnsi="Traditional Arabic" w:cs="Traditional Arabic"/>
          <w:rtl/>
        </w:rPr>
        <w:t>} الذي طَلَبَتْ</w:t>
      </w:r>
      <w:r w:rsidRPr="000B7373">
        <w:rPr>
          <w:rFonts w:ascii="Traditional Arabic" w:hAnsi="Traditional Arabic" w:cs="Traditional Arabic"/>
          <w:rtl/>
        </w:rPr>
        <w:t xml:space="preserve"> </w:t>
      </w:r>
      <w:r w:rsidR="00F1703B" w:rsidRPr="000B7373">
        <w:rPr>
          <w:rFonts w:ascii="Traditional Arabic" w:hAnsi="Traditional Arabic" w:cs="Traditional Arabic"/>
          <w:rtl/>
        </w:rPr>
        <w:t>{</w:t>
      </w:r>
      <w:r w:rsidRPr="000B7373">
        <w:rPr>
          <w:rFonts w:ascii="Traditional Arabic" w:hAnsi="Traditional Arabic" w:cs="Traditional Arabic"/>
          <w:rtl/>
        </w:rPr>
        <w:t>كَالأُنثَى</w:t>
      </w:r>
      <w:r w:rsidR="00F1703B" w:rsidRPr="000B7373">
        <w:rPr>
          <w:rFonts w:ascii="Traditional Arabic" w:hAnsi="Traditional Arabic" w:cs="Traditional Arabic"/>
          <w:rtl/>
        </w:rPr>
        <w:t>} التي وُهِبَتْ لها</w:t>
      </w:r>
      <w:r w:rsidRPr="000B7373">
        <w:rPr>
          <w:rFonts w:ascii="Traditional Arabic" w:hAnsi="Traditional Arabic" w:cs="Traditional Arabic"/>
          <w:rtl/>
        </w:rPr>
        <w:t xml:space="preserve"> </w:t>
      </w:r>
      <w:r w:rsidR="00F1703B" w:rsidRPr="000B7373">
        <w:rPr>
          <w:rFonts w:ascii="Traditional Arabic" w:hAnsi="Traditional Arabic" w:cs="Traditional Arabic"/>
          <w:rtl/>
        </w:rPr>
        <w:t>{</w:t>
      </w:r>
      <w:r w:rsidRPr="000B7373">
        <w:rPr>
          <w:rFonts w:ascii="Traditional Arabic" w:hAnsi="Traditional Arabic" w:cs="Traditional Arabic"/>
          <w:rtl/>
        </w:rPr>
        <w:t>وَإِنِّي سَمَّيْتُهَا مَرْيَمَ</w:t>
      </w:r>
      <w:r w:rsidR="00F1703B" w:rsidRPr="000B7373">
        <w:rPr>
          <w:rFonts w:ascii="Traditional Arabic" w:hAnsi="Traditional Arabic" w:cs="Traditional Arabic"/>
          <w:rtl/>
        </w:rPr>
        <w:t>} وإنما ذَكرَتْ حَنَّةُ تسميتَها مريمَ لربها، لأن مريمَ في لُغتهم العابدةُ، فأرادت بذلك التقربَ والطلبَ إليه أن يَعصِمَها حتى يكونَ فِعْلُها مطابقًا لاسمِها، وأن يُصدِقَ فيها ظنَّها بها</w:t>
      </w:r>
      <w:r w:rsidRPr="000B7373">
        <w:rPr>
          <w:rFonts w:ascii="Traditional Arabic" w:hAnsi="Traditional Arabic" w:cs="Traditional Arabic"/>
          <w:rtl/>
        </w:rPr>
        <w:t xml:space="preserve"> </w:t>
      </w:r>
      <w:r w:rsidR="00F1703B" w:rsidRPr="000B7373">
        <w:rPr>
          <w:rFonts w:ascii="Traditional Arabic" w:hAnsi="Traditional Arabic" w:cs="Traditional Arabic"/>
          <w:rtl/>
        </w:rPr>
        <w:t>{</w:t>
      </w:r>
      <w:r w:rsidRPr="000B7373">
        <w:rPr>
          <w:rFonts w:ascii="Traditional Arabic" w:hAnsi="Traditional Arabic" w:cs="Traditional Arabic"/>
          <w:rtl/>
        </w:rPr>
        <w:t>وَإِنِّي أُعِيذُهَا بِكَ</w:t>
      </w:r>
      <w:r w:rsidR="00F1703B" w:rsidRPr="000B7373">
        <w:rPr>
          <w:rFonts w:ascii="Traditional Arabic" w:hAnsi="Traditional Arabic" w:cs="Traditional Arabic"/>
          <w:rtl/>
        </w:rPr>
        <w:t>} أُجيرها</w:t>
      </w:r>
      <w:r w:rsidRPr="000B7373">
        <w:rPr>
          <w:rFonts w:ascii="Traditional Arabic" w:hAnsi="Traditional Arabic" w:cs="Traditional Arabic"/>
          <w:rtl/>
        </w:rPr>
        <w:t xml:space="preserve"> </w:t>
      </w:r>
      <w:r w:rsidR="00F1703B" w:rsidRPr="000B7373">
        <w:rPr>
          <w:rFonts w:ascii="Traditional Arabic" w:hAnsi="Traditional Arabic" w:cs="Traditional Arabic"/>
          <w:rtl/>
        </w:rPr>
        <w:t>{</w:t>
      </w:r>
      <w:r w:rsidRPr="000B7373">
        <w:rPr>
          <w:rFonts w:ascii="Traditional Arabic" w:hAnsi="Traditional Arabic" w:cs="Traditional Arabic"/>
          <w:rtl/>
        </w:rPr>
        <w:t>وَذُرِّيَّتَهَا</w:t>
      </w:r>
      <w:r w:rsidR="00F1703B" w:rsidRPr="000B7373">
        <w:rPr>
          <w:rFonts w:ascii="Traditional Arabic" w:hAnsi="Traditional Arabic" w:cs="Traditional Arabic"/>
          <w:rtl/>
        </w:rPr>
        <w:t>} أولادَها</w:t>
      </w:r>
      <w:r w:rsidRPr="000B7373">
        <w:rPr>
          <w:rFonts w:ascii="Traditional Arabic" w:hAnsi="Traditional Arabic" w:cs="Traditional Arabic"/>
          <w:rtl/>
        </w:rPr>
        <w:t xml:space="preserve"> </w:t>
      </w:r>
      <w:r w:rsidR="00F1703B" w:rsidRPr="000B7373">
        <w:rPr>
          <w:rFonts w:ascii="Traditional Arabic" w:hAnsi="Traditional Arabic" w:cs="Traditional Arabic"/>
          <w:rtl/>
        </w:rPr>
        <w:t>{</w:t>
      </w:r>
      <w:r w:rsidRPr="000B7373">
        <w:rPr>
          <w:rFonts w:ascii="Traditional Arabic" w:hAnsi="Traditional Arabic" w:cs="Traditional Arabic"/>
          <w:rtl/>
        </w:rPr>
        <w:t>مِنَ الشَّيْطَانِ الرَّجِيمِ}</w:t>
      </w:r>
      <w:r w:rsidR="00F1703B" w:rsidRPr="000B7373">
        <w:rPr>
          <w:rFonts w:ascii="Traditional Arabic" w:hAnsi="Traditional Arabic" w:cs="Traditional Arabic"/>
          <w:rtl/>
        </w:rPr>
        <w:t xml:space="preserve"> الملعونِ، في الحديث: «</w:t>
      </w:r>
      <w:r w:rsidR="00F1703B" w:rsidRPr="000B7373">
        <w:rPr>
          <w:rFonts w:ascii="Traditional Arabic" w:hAnsi="Traditional Arabic" w:cs="Traditional Arabic"/>
          <w:b/>
          <w:bCs/>
          <w:rtl/>
        </w:rPr>
        <w:t>ما منْ مولود يولَدُ إلا والشيطانُ يَمَسُّهُ حين يولَدُ فيستَهِلُّ صارخًا منْ مَسِّ الشيطانِ إياهُ إلا مريمَ وابنَها</w:t>
      </w:r>
      <w:r w:rsidR="00F1703B" w:rsidRPr="000B7373">
        <w:rPr>
          <w:rFonts w:ascii="Traditional Arabic" w:hAnsi="Traditional Arabic" w:cs="Traditional Arabic"/>
          <w:rtl/>
        </w:rPr>
        <w:t>».</w:t>
      </w:r>
    </w:p>
    <w:p w14:paraId="63348871" w14:textId="77777777" w:rsidR="00A73516" w:rsidRPr="000B7373" w:rsidRDefault="00F67CA3" w:rsidP="001F08B0">
      <w:pPr>
        <w:pStyle w:val="a6"/>
        <w:numPr>
          <w:ilvl w:val="0"/>
          <w:numId w:val="6"/>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{فَتَقَبَّلَهَا رَبُّهَا بِقَبُولٍ حَسَنٍ</w:t>
      </w:r>
      <w:r w:rsidR="00F1703B" w:rsidRPr="000B7373">
        <w:rPr>
          <w:rFonts w:ascii="Traditional Arabic" w:hAnsi="Traditional Arabic" w:cs="Traditional Arabic"/>
          <w:rtl/>
        </w:rPr>
        <w:t>}</w:t>
      </w:r>
      <w:r w:rsidR="00A73516" w:rsidRPr="000B7373">
        <w:rPr>
          <w:rFonts w:ascii="Traditional Arabic" w:hAnsi="Traditional Arabic" w:cs="Traditional Arabic"/>
          <w:rtl/>
        </w:rPr>
        <w:t xml:space="preserve"> قَبِلَ اللهُ مريمَ ورضيَ بها في النّذر مكانَ الذَّكَر.</w:t>
      </w:r>
    </w:p>
    <w:p w14:paraId="66952A48" w14:textId="487C9A7A" w:rsidR="00F67CA3" w:rsidRPr="000B7373" w:rsidRDefault="00A73516" w:rsidP="00A73516">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رُويَ أن حَنّةَ </w:t>
      </w:r>
      <w:r w:rsidR="003669F8">
        <w:rPr>
          <w:rFonts w:ascii="Traditional Arabic" w:hAnsi="Traditional Arabic" w:cs="Traditional Arabic"/>
          <w:rtl/>
        </w:rPr>
        <w:t>لـمَّا</w:t>
      </w:r>
      <w:r w:rsidRPr="000B7373">
        <w:rPr>
          <w:rFonts w:ascii="Traditional Arabic" w:hAnsi="Traditional Arabic" w:cs="Traditional Arabic"/>
          <w:rtl/>
        </w:rPr>
        <w:t xml:space="preserve"> ولدت مريمَ لفَّتها في خِرقة وحملتها إلى المسجد، ووضعتها عندَ الأَحبار أَبناءِ هارون، وهم في بيت المقدسِ كالحَجَبَةِ في الكعبة، فقالت لهم: دونَكُم هذه النذيرةَ، فتنافسوا فيها لأنها كانت بنتَ إمامِهم وصاحبِ قُربانِهم، وكانت بنو ماثان رؤوسَ بني إسرائيلَ وأحبارَهم، فال لهم زكريا: أنا أَحقُّ بها، عندي أُختها، فقالوا: لا حتى نَقترعَ عليها، فانطلقُوا وكانوا سبعةً وعشرينَ إلى نهر، فألقَوا فيه أقلامَهم، فارتفعَ قلَم زكريا فوقَ الماء، ورسَبَت أقلامُهم، فتكفَّلَها {</w:t>
      </w:r>
      <w:r w:rsidR="00F67CA3" w:rsidRPr="000B7373">
        <w:rPr>
          <w:rFonts w:ascii="Traditional Arabic" w:hAnsi="Traditional Arabic" w:cs="Traditional Arabic"/>
          <w:rtl/>
        </w:rPr>
        <w:t>وَأَنبَتَهَا نَبَاتًا حَسَنًا</w:t>
      </w:r>
      <w:r w:rsidRPr="000B7373">
        <w:rPr>
          <w:rFonts w:ascii="Traditional Arabic" w:hAnsi="Traditional Arabic" w:cs="Traditional Arabic"/>
          <w:rtl/>
        </w:rPr>
        <w:t>} مجازٌ عن التربية الحسنةِ</w:t>
      </w:r>
      <w:r w:rsidR="00F67CA3" w:rsidRPr="000B7373">
        <w:rPr>
          <w:rFonts w:ascii="Traditional Arabic" w:hAnsi="Traditional Arabic" w:cs="Traditional Arabic"/>
          <w:rtl/>
        </w:rPr>
        <w:t xml:space="preserve"> </w:t>
      </w:r>
      <w:r w:rsidRPr="000B7373">
        <w:rPr>
          <w:rFonts w:ascii="Traditional Arabic" w:hAnsi="Traditional Arabic" w:cs="Traditional Arabic"/>
          <w:rtl/>
        </w:rPr>
        <w:t>{</w:t>
      </w:r>
      <w:r w:rsidR="00F67CA3" w:rsidRPr="000B7373">
        <w:rPr>
          <w:rFonts w:ascii="Traditional Arabic" w:hAnsi="Traditional Arabic" w:cs="Traditional Arabic"/>
          <w:rtl/>
        </w:rPr>
        <w:t>وَكَفَّلَهَا زَكَرِيَّا</w:t>
      </w:r>
      <w:r w:rsidRPr="000B7373">
        <w:rPr>
          <w:rFonts w:ascii="Traditional Arabic" w:hAnsi="Traditional Arabic" w:cs="Traditional Arabic"/>
          <w:rtl/>
        </w:rPr>
        <w:t>} جعلَه كافلًا لها وضامِنًا لمصالحها، ومعنى [زكريا] في العِبْرِيّ: دائمُ الذّكر والتّسبيح</w:t>
      </w:r>
      <w:r w:rsidR="00F67CA3" w:rsidRPr="000B7373">
        <w:rPr>
          <w:rFonts w:ascii="Traditional Arabic" w:hAnsi="Traditional Arabic" w:cs="Traditional Arabic"/>
          <w:rtl/>
        </w:rPr>
        <w:t xml:space="preserve"> </w:t>
      </w:r>
      <w:r w:rsidRPr="000B7373">
        <w:rPr>
          <w:rFonts w:ascii="Traditional Arabic" w:hAnsi="Traditional Arabic" w:cs="Traditional Arabic"/>
          <w:rtl/>
        </w:rPr>
        <w:t>{</w:t>
      </w:r>
      <w:r w:rsidR="00F67CA3" w:rsidRPr="000B7373">
        <w:rPr>
          <w:rFonts w:ascii="Traditional Arabic" w:hAnsi="Traditional Arabic" w:cs="Traditional Arabic"/>
          <w:rtl/>
        </w:rPr>
        <w:t>كُلَّمَا دَخَلَ عَلَيْهَا زَكَرِيَّا الْمِحْرَابَ</w:t>
      </w:r>
      <w:r w:rsidRPr="000B7373">
        <w:rPr>
          <w:rFonts w:ascii="Traditional Arabic" w:hAnsi="Traditional Arabic" w:cs="Traditional Arabic"/>
          <w:rtl/>
        </w:rPr>
        <w:t>} قيل: بنى لها زكريا مِحرابًا في المسجد، أي غُرفةً يُصْعَد إليها بسُلَّم، وقيل المحراب أشرف المجالس ومُقدَّمها، كأنها وُضعت في أشرف موضع من بيت المقدس، وكان لا يدخل عليها إلا هو</w:t>
      </w:r>
      <w:r w:rsidR="00F67CA3" w:rsidRPr="000B7373">
        <w:rPr>
          <w:rFonts w:ascii="Traditional Arabic" w:hAnsi="Traditional Arabic" w:cs="Traditional Arabic"/>
          <w:rtl/>
        </w:rPr>
        <w:t xml:space="preserve"> </w:t>
      </w:r>
      <w:r w:rsidRPr="000B7373">
        <w:rPr>
          <w:rFonts w:ascii="Traditional Arabic" w:hAnsi="Traditional Arabic" w:cs="Traditional Arabic"/>
          <w:rtl/>
        </w:rPr>
        <w:t>{</w:t>
      </w:r>
      <w:r w:rsidR="00F67CA3" w:rsidRPr="000B7373">
        <w:rPr>
          <w:rFonts w:ascii="Traditional Arabic" w:hAnsi="Traditional Arabic" w:cs="Traditional Arabic"/>
          <w:rtl/>
        </w:rPr>
        <w:t>وَجَدَ عِندَهَا رِزْقًا</w:t>
      </w:r>
      <w:r w:rsidRPr="000B7373">
        <w:rPr>
          <w:rFonts w:ascii="Traditional Arabic" w:hAnsi="Traditional Arabic" w:cs="Traditional Arabic"/>
          <w:rtl/>
        </w:rPr>
        <w:t>} كان رزقُها ينزِلُ عليها من الجنة، ولم ترضَع ثَديًا قط، فكان يجد عندها فاكهة الشتاء في الصيف، وفاكهةَ الصيفِ في الشتاء</w:t>
      </w:r>
      <w:r w:rsidR="00F67CA3" w:rsidRPr="000B7373">
        <w:rPr>
          <w:rFonts w:ascii="Traditional Arabic" w:hAnsi="Traditional Arabic" w:cs="Traditional Arabic"/>
          <w:rtl/>
        </w:rPr>
        <w:t xml:space="preserve"> </w:t>
      </w:r>
      <w:r w:rsidRPr="000B7373">
        <w:rPr>
          <w:rFonts w:ascii="Traditional Arabic" w:hAnsi="Traditional Arabic" w:cs="Traditional Arabic"/>
          <w:rtl/>
        </w:rPr>
        <w:t>{</w:t>
      </w:r>
      <w:r w:rsidR="00F67CA3" w:rsidRPr="000B7373">
        <w:rPr>
          <w:rFonts w:ascii="Traditional Arabic" w:hAnsi="Traditional Arabic" w:cs="Traditional Arabic"/>
          <w:rtl/>
        </w:rPr>
        <w:t>قَالَ يَا مَرْيَمُ أَنَّى لَكِ هَذَا</w:t>
      </w:r>
      <w:r w:rsidRPr="000B7373">
        <w:rPr>
          <w:rFonts w:ascii="Traditional Arabic" w:hAnsi="Traditional Arabic" w:cs="Traditional Arabic"/>
          <w:rtl/>
        </w:rPr>
        <w:t>} من أينَ لك هذا الرّزقُ الذي لا يُشبهُ أرزاقَ الدنيا، وهو ءاتٍ في غير حينهِ {</w:t>
      </w:r>
      <w:r w:rsidR="00F67CA3" w:rsidRPr="000B7373">
        <w:rPr>
          <w:rFonts w:ascii="Traditional Arabic" w:hAnsi="Traditional Arabic" w:cs="Traditional Arabic"/>
          <w:rtl/>
        </w:rPr>
        <w:t>قَالَتْ هُوَ مِنْ عِندِ اللَّهِ</w:t>
      </w:r>
      <w:r w:rsidRPr="000B7373">
        <w:rPr>
          <w:rFonts w:ascii="Traditional Arabic" w:hAnsi="Traditional Arabic" w:cs="Traditional Arabic"/>
          <w:rtl/>
        </w:rPr>
        <w:t>} فلا تَستَبْعِدْ. قيل: تكلّمت وهي صغيرة كما تكلّم عيسى وهو في المهد</w:t>
      </w:r>
      <w:r w:rsidR="00F67CA3" w:rsidRPr="000B7373">
        <w:rPr>
          <w:rFonts w:ascii="Traditional Arabic" w:hAnsi="Traditional Arabic" w:cs="Traditional Arabic"/>
          <w:rtl/>
        </w:rPr>
        <w:t xml:space="preserve"> </w:t>
      </w:r>
      <w:r w:rsidRPr="000B7373">
        <w:rPr>
          <w:rFonts w:ascii="Traditional Arabic" w:hAnsi="Traditional Arabic" w:cs="Traditional Arabic"/>
          <w:rtl/>
        </w:rPr>
        <w:t>{</w:t>
      </w:r>
      <w:r w:rsidR="00F67CA3" w:rsidRPr="000B7373">
        <w:rPr>
          <w:rFonts w:ascii="Traditional Arabic" w:hAnsi="Traditional Arabic" w:cs="Traditional Arabic"/>
          <w:rtl/>
        </w:rPr>
        <w:t>إِنَّ اللَّهَ يَرْزُقُ مَن يَشَاء</w:t>
      </w:r>
      <w:r w:rsidRPr="000B7373">
        <w:rPr>
          <w:rFonts w:ascii="Traditional Arabic" w:hAnsi="Traditional Arabic" w:cs="Traditional Arabic"/>
          <w:rtl/>
        </w:rPr>
        <w:t>ُ} مِنْ جملةِ كلام مَريم {</w:t>
      </w:r>
      <w:r w:rsidR="00F67CA3" w:rsidRPr="000B7373">
        <w:rPr>
          <w:rFonts w:ascii="Traditional Arabic" w:hAnsi="Traditional Arabic" w:cs="Traditional Arabic"/>
          <w:rtl/>
        </w:rPr>
        <w:t>بِغَيْرِ حِسَابٍ}</w:t>
      </w:r>
      <w:r w:rsidRPr="000B7373">
        <w:rPr>
          <w:rFonts w:ascii="Traditional Arabic" w:hAnsi="Traditional Arabic" w:cs="Traditional Arabic"/>
          <w:rtl/>
        </w:rPr>
        <w:t xml:space="preserve"> بغير تقديرٍ لِكَثرتهِ، أو تفضُّلًا بغير محاسبةٍ ومُجازاةٍ على عمل.</w:t>
      </w:r>
    </w:p>
    <w:p w14:paraId="0383F882" w14:textId="5BC26DE7" w:rsidR="00F67CA3" w:rsidRPr="000B7373" w:rsidRDefault="00F67CA3"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{هُنَالِكَ</w:t>
      </w:r>
      <w:r w:rsidR="00A73516" w:rsidRPr="000B7373">
        <w:rPr>
          <w:rFonts w:ascii="Traditional Arabic" w:hAnsi="Traditional Arabic" w:cs="Traditional Arabic"/>
          <w:rtl/>
        </w:rPr>
        <w:t xml:space="preserve">} في ذلكَ المكانِ حيث هو قاعِدٌ عند مريمَ في </w:t>
      </w:r>
      <w:r w:rsidR="001C4A34" w:rsidRPr="000B7373">
        <w:rPr>
          <w:rFonts w:ascii="Traditional Arabic" w:hAnsi="Traditional Arabic" w:cs="Traditional Arabic"/>
          <w:rtl/>
        </w:rPr>
        <w:t>الـمِ</w:t>
      </w:r>
      <w:r w:rsidR="00A73516" w:rsidRPr="000B7373">
        <w:rPr>
          <w:rFonts w:ascii="Traditional Arabic" w:hAnsi="Traditional Arabic" w:cs="Traditional Arabic"/>
          <w:rtl/>
        </w:rPr>
        <w:t>حراب، أو</w:t>
      </w:r>
      <w:r w:rsidR="003669F8">
        <w:rPr>
          <w:rFonts w:ascii="Traditional Arabic" w:hAnsi="Traditional Arabic" w:cs="Traditional Arabic"/>
          <w:rtl/>
        </w:rPr>
        <w:t xml:space="preserve"> </w:t>
      </w:r>
      <w:r w:rsidR="00A73516" w:rsidRPr="000B7373">
        <w:rPr>
          <w:rFonts w:ascii="Traditional Arabic" w:hAnsi="Traditional Arabic" w:cs="Traditional Arabic"/>
          <w:rtl/>
        </w:rPr>
        <w:t>في ذلك الوقتِ لَمَّا رأى حالَ مريمَ في كرامتها على الله ومنزلَتِها رغِبَ أن يكون له من إيشاع ولدٌ مِثْلُ وَلدِ أُمها حَنّةَ في الكرامة على الله، وإن كانت عاقرًا عجوزًا، فقد كانت أمُّها كذلك</w:t>
      </w:r>
      <w:r w:rsidRPr="000B7373">
        <w:rPr>
          <w:rFonts w:ascii="Traditional Arabic" w:hAnsi="Traditional Arabic" w:cs="Traditional Arabic"/>
          <w:rtl/>
        </w:rPr>
        <w:t xml:space="preserve"> </w:t>
      </w:r>
      <w:r w:rsidR="00A73516" w:rsidRPr="000B7373">
        <w:rPr>
          <w:rFonts w:ascii="Traditional Arabic" w:hAnsi="Traditional Arabic" w:cs="Traditional Arabic"/>
          <w:rtl/>
        </w:rPr>
        <w:t>{</w:t>
      </w:r>
      <w:r w:rsidRPr="000B7373">
        <w:rPr>
          <w:rFonts w:ascii="Traditional Arabic" w:hAnsi="Traditional Arabic" w:cs="Traditional Arabic"/>
          <w:rtl/>
        </w:rPr>
        <w:t>دَعَا زَكَرِيَّا رَبَّهُ قَالَ رَبِّ هَبْ لِي مِن لَّدُنكَ ذُرِّيَّةً</w:t>
      </w:r>
      <w:r w:rsidR="00A73516" w:rsidRPr="000B7373">
        <w:rPr>
          <w:rFonts w:ascii="Traditional Arabic" w:hAnsi="Traditional Arabic" w:cs="Traditional Arabic"/>
          <w:rtl/>
        </w:rPr>
        <w:t>} ولدًا، والذريَّة يقع على الواحد والجمع</w:t>
      </w:r>
      <w:r w:rsidRPr="000B7373">
        <w:rPr>
          <w:rFonts w:ascii="Traditional Arabic" w:hAnsi="Traditional Arabic" w:cs="Traditional Arabic"/>
          <w:rtl/>
        </w:rPr>
        <w:t xml:space="preserve"> </w:t>
      </w:r>
      <w:r w:rsidR="00A73516" w:rsidRPr="000B7373">
        <w:rPr>
          <w:rFonts w:ascii="Traditional Arabic" w:hAnsi="Traditional Arabic" w:cs="Traditional Arabic"/>
          <w:rtl/>
        </w:rPr>
        <w:t>{</w:t>
      </w:r>
      <w:r w:rsidRPr="000B7373">
        <w:rPr>
          <w:rFonts w:ascii="Traditional Arabic" w:hAnsi="Traditional Arabic" w:cs="Traditional Arabic"/>
          <w:rtl/>
        </w:rPr>
        <w:t>طَيِّبَةً</w:t>
      </w:r>
      <w:r w:rsidR="00A73516" w:rsidRPr="000B7373">
        <w:rPr>
          <w:rFonts w:ascii="Traditional Arabic" w:hAnsi="Traditional Arabic" w:cs="Traditional Arabic"/>
          <w:rtl/>
        </w:rPr>
        <w:t>} مباركةً، والتأنيث للفظ الذرية</w:t>
      </w:r>
      <w:r w:rsidRPr="000B7373">
        <w:rPr>
          <w:rFonts w:ascii="Traditional Arabic" w:hAnsi="Traditional Arabic" w:cs="Traditional Arabic"/>
          <w:rtl/>
        </w:rPr>
        <w:t xml:space="preserve"> </w:t>
      </w:r>
      <w:r w:rsidR="00A73516" w:rsidRPr="000B7373">
        <w:rPr>
          <w:rFonts w:ascii="Traditional Arabic" w:hAnsi="Traditional Arabic" w:cs="Traditional Arabic"/>
          <w:rtl/>
        </w:rPr>
        <w:t>{</w:t>
      </w:r>
      <w:r w:rsidRPr="000B7373">
        <w:rPr>
          <w:rFonts w:ascii="Traditional Arabic" w:hAnsi="Traditional Arabic" w:cs="Traditional Arabic"/>
          <w:rtl/>
        </w:rPr>
        <w:t>إِنَّكَ سَمِيعُ الدُّعَاء</w:t>
      </w:r>
      <w:r w:rsidR="00A73516" w:rsidRPr="000B7373">
        <w:rPr>
          <w:rFonts w:ascii="Traditional Arabic" w:hAnsi="Traditional Arabic" w:cs="Traditional Arabic"/>
          <w:rtl/>
        </w:rPr>
        <w:t>ِ</w:t>
      </w:r>
      <w:r w:rsidRPr="000B7373">
        <w:rPr>
          <w:rFonts w:ascii="Traditional Arabic" w:hAnsi="Traditional Arabic" w:cs="Traditional Arabic"/>
          <w:rtl/>
        </w:rPr>
        <w:t>}</w:t>
      </w:r>
      <w:r w:rsidR="00A73516" w:rsidRPr="000B7373">
        <w:rPr>
          <w:rFonts w:ascii="Traditional Arabic" w:hAnsi="Traditional Arabic" w:cs="Traditional Arabic"/>
          <w:rtl/>
        </w:rPr>
        <w:t xml:space="preserve"> مُجيبُهُ.</w:t>
      </w:r>
    </w:p>
    <w:p w14:paraId="78E1395D" w14:textId="57B61C4F" w:rsidR="00F67CA3" w:rsidRPr="000B7373" w:rsidRDefault="00F67CA3"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{فَنَادَتْهُ الْمَلائِكَةُ</w:t>
      </w:r>
      <w:r w:rsidR="00A73516" w:rsidRPr="000B7373">
        <w:rPr>
          <w:rFonts w:ascii="Traditional Arabic" w:hAnsi="Traditional Arabic" w:cs="Traditional Arabic"/>
          <w:rtl/>
        </w:rPr>
        <w:t>} قيل: ناداه جبريلُ عليه السلام، وإنما قيلَ الملائكةُ لأنَّ المعنى أتاه النّداءُ مِنْ هذا الجِنْسِ، كقولهم فلان يركبُ الخيل</w:t>
      </w:r>
      <w:r w:rsidRPr="000B7373">
        <w:rPr>
          <w:rFonts w:ascii="Traditional Arabic" w:hAnsi="Traditional Arabic" w:cs="Traditional Arabic"/>
          <w:rtl/>
        </w:rPr>
        <w:t xml:space="preserve"> </w:t>
      </w:r>
      <w:r w:rsidR="00A73516" w:rsidRPr="000B7373">
        <w:rPr>
          <w:rFonts w:ascii="Traditional Arabic" w:hAnsi="Traditional Arabic" w:cs="Traditional Arabic"/>
          <w:rtl/>
        </w:rPr>
        <w:t>{</w:t>
      </w:r>
      <w:r w:rsidRPr="000B7373">
        <w:rPr>
          <w:rFonts w:ascii="Traditional Arabic" w:hAnsi="Traditional Arabic" w:cs="Traditional Arabic"/>
          <w:rtl/>
        </w:rPr>
        <w:t>وَهُوَ قَائِمٌ يُصَلِّي فِي الْمِحْرَابِ</w:t>
      </w:r>
      <w:r w:rsidR="00A73516" w:rsidRPr="000B7373">
        <w:rPr>
          <w:rFonts w:ascii="Traditional Arabic" w:hAnsi="Traditional Arabic" w:cs="Traditional Arabic"/>
          <w:rtl/>
        </w:rPr>
        <w:t xml:space="preserve">} وفيه دليلٌ على أنَّ </w:t>
      </w:r>
      <w:r w:rsidR="001C4A34" w:rsidRPr="000B7373">
        <w:rPr>
          <w:rFonts w:ascii="Traditional Arabic" w:hAnsi="Traditional Arabic" w:cs="Traditional Arabic"/>
          <w:rtl/>
        </w:rPr>
        <w:t>الـمُ</w:t>
      </w:r>
      <w:r w:rsidR="00A73516" w:rsidRPr="000B7373">
        <w:rPr>
          <w:rFonts w:ascii="Traditional Arabic" w:hAnsi="Traditional Arabic" w:cs="Traditional Arabic"/>
          <w:rtl/>
        </w:rPr>
        <w:t xml:space="preserve">راداتِ تُطْلَبُ بالصلوات، وفيها إجابةُ الدّعَواتِ وقَضاءُ الحاجات، قال ابنُ عطاءٍ: ما فتحَ اللهُ تعالى على عَبْدٍ حالةً سَنيّةً إلا باتّباعِ الأوامر وإخلاصِ الطاعات ولُزوم </w:t>
      </w:r>
      <w:r w:rsidR="001C4A34" w:rsidRPr="000B7373">
        <w:rPr>
          <w:rFonts w:ascii="Traditional Arabic" w:hAnsi="Traditional Arabic" w:cs="Traditional Arabic"/>
          <w:rtl/>
        </w:rPr>
        <w:t>الـمَ</w:t>
      </w:r>
      <w:r w:rsidR="00A73516" w:rsidRPr="000B7373">
        <w:rPr>
          <w:rFonts w:ascii="Traditional Arabic" w:hAnsi="Traditional Arabic" w:cs="Traditional Arabic"/>
          <w:rtl/>
        </w:rPr>
        <w:t>حارِيْب</w:t>
      </w:r>
      <w:r w:rsidRPr="000B7373">
        <w:rPr>
          <w:rFonts w:ascii="Traditional Arabic" w:hAnsi="Traditional Arabic" w:cs="Traditional Arabic"/>
          <w:rtl/>
        </w:rPr>
        <w:t xml:space="preserve"> </w:t>
      </w:r>
      <w:r w:rsidR="00A73516" w:rsidRPr="000B7373">
        <w:rPr>
          <w:rFonts w:ascii="Traditional Arabic" w:hAnsi="Traditional Arabic" w:cs="Traditional Arabic"/>
          <w:rtl/>
        </w:rPr>
        <w:t>{</w:t>
      </w:r>
      <w:r w:rsidRPr="000B7373">
        <w:rPr>
          <w:rFonts w:ascii="Traditional Arabic" w:hAnsi="Traditional Arabic" w:cs="Traditional Arabic"/>
          <w:rtl/>
        </w:rPr>
        <w:t>أَنَّ اللَّهَ</w:t>
      </w:r>
      <w:r w:rsidR="00A73516" w:rsidRPr="000B7373">
        <w:rPr>
          <w:rFonts w:ascii="Traditional Arabic" w:hAnsi="Traditional Arabic" w:cs="Traditional Arabic"/>
          <w:rtl/>
        </w:rPr>
        <w:t>} بأنَّ الله</w:t>
      </w:r>
      <w:r w:rsidRPr="000B7373">
        <w:rPr>
          <w:rFonts w:ascii="Traditional Arabic" w:hAnsi="Traditional Arabic" w:cs="Traditional Arabic"/>
          <w:rtl/>
        </w:rPr>
        <w:t xml:space="preserve"> </w:t>
      </w:r>
      <w:r w:rsidR="00A73516" w:rsidRPr="000B7373">
        <w:rPr>
          <w:rFonts w:ascii="Traditional Arabic" w:hAnsi="Traditional Arabic" w:cs="Traditional Arabic"/>
          <w:rtl/>
        </w:rPr>
        <w:t>{</w:t>
      </w:r>
      <w:r w:rsidRPr="000B7373">
        <w:rPr>
          <w:rFonts w:ascii="Traditional Arabic" w:hAnsi="Traditional Arabic" w:cs="Traditional Arabic"/>
          <w:rtl/>
        </w:rPr>
        <w:t>يُبَشِّرُكَ بِيَحْيَى مُصَدِّقًا بِكَلِمَةٍ مِّنَ اللَّهِ</w:t>
      </w:r>
      <w:r w:rsidR="00A73516" w:rsidRPr="000B7373">
        <w:rPr>
          <w:rFonts w:ascii="Traditional Arabic" w:hAnsi="Traditional Arabic" w:cs="Traditional Arabic"/>
          <w:rtl/>
        </w:rPr>
        <w:t>} مصَدّقًا بعيسى مؤمنًا به، فهو أولُ مَنْ ءامَنَ به، وسُمِّيَ عيسى كلمةَ الله لأنَّ تكوُّنه [بأمره تعالى] بلا أبٍ، أو {مُصَدِّقًا بِكَلِمَةٍ مِّنَ اللّهِ} مؤمنًا بكتاب منه {</w:t>
      </w:r>
      <w:r w:rsidRPr="000B7373">
        <w:rPr>
          <w:rFonts w:ascii="Traditional Arabic" w:hAnsi="Traditional Arabic" w:cs="Traditional Arabic"/>
          <w:rtl/>
        </w:rPr>
        <w:t>وَسَيِّدًا</w:t>
      </w:r>
      <w:r w:rsidR="00A73516" w:rsidRPr="000B7373">
        <w:rPr>
          <w:rFonts w:ascii="Traditional Arabic" w:hAnsi="Traditional Arabic" w:cs="Traditional Arabic"/>
          <w:rtl/>
        </w:rPr>
        <w:t>} هو الذي يَسُودُ قومَه أي يفوقُهم في الشرفِ، وكان يحيـى فائقًا على قومه لأنه لم يَرْكبْ سيئة قَطُّ، ويا لها من سيادة {</w:t>
      </w:r>
      <w:r w:rsidRPr="000B7373">
        <w:rPr>
          <w:rFonts w:ascii="Traditional Arabic" w:hAnsi="Traditional Arabic" w:cs="Traditional Arabic"/>
          <w:rtl/>
        </w:rPr>
        <w:t>وَحَصُورًا</w:t>
      </w:r>
      <w:r w:rsidR="00A73516" w:rsidRPr="000B7373">
        <w:rPr>
          <w:rFonts w:ascii="Traditional Arabic" w:hAnsi="Traditional Arabic" w:cs="Traditional Arabic"/>
          <w:rtl/>
        </w:rPr>
        <w:t>} هو الذي لا يقرَبُ النساء مَع القُدرةِ حَصْرًا لنفسِهِ أي مَنعًا لها مِنَ الشهواتِ</w:t>
      </w:r>
      <w:r w:rsidRPr="000B7373">
        <w:rPr>
          <w:rFonts w:ascii="Traditional Arabic" w:hAnsi="Traditional Arabic" w:cs="Traditional Arabic"/>
          <w:rtl/>
        </w:rPr>
        <w:t xml:space="preserve"> </w:t>
      </w:r>
      <w:r w:rsidR="00A73516" w:rsidRPr="000B7373">
        <w:rPr>
          <w:rFonts w:ascii="Traditional Arabic" w:hAnsi="Traditional Arabic" w:cs="Traditional Arabic"/>
          <w:rtl/>
        </w:rPr>
        <w:t>{</w:t>
      </w:r>
      <w:r w:rsidRPr="000B7373">
        <w:rPr>
          <w:rFonts w:ascii="Traditional Arabic" w:hAnsi="Traditional Arabic" w:cs="Traditional Arabic"/>
          <w:rtl/>
        </w:rPr>
        <w:t>وَنَبِيًّا مِّنَ الصَّالِحِينَ}</w:t>
      </w:r>
      <w:r w:rsidR="00A73516" w:rsidRPr="000B7373">
        <w:rPr>
          <w:rFonts w:ascii="Traditional Arabic" w:hAnsi="Traditional Arabic" w:cs="Traditional Arabic"/>
          <w:rtl/>
        </w:rPr>
        <w:t xml:space="preserve"> ناشئًا من الصالحين، لأنه كان من أصلاب الأنبياءِ، أو كائنًا من جملة الصالحين.</w:t>
      </w:r>
    </w:p>
    <w:p w14:paraId="0E8B5BDE" w14:textId="20D3D761" w:rsidR="00F67CA3" w:rsidRPr="000B7373" w:rsidRDefault="00F67CA3" w:rsidP="001F08B0">
      <w:pPr>
        <w:pStyle w:val="a6"/>
        <w:numPr>
          <w:ilvl w:val="0"/>
          <w:numId w:val="6"/>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{قَالَ رَبِّ أَنَّىَ يَكُونُ لِي غُلامٌ</w:t>
      </w:r>
      <w:r w:rsidR="00A73516" w:rsidRPr="000B7373">
        <w:rPr>
          <w:rFonts w:ascii="Traditional Arabic" w:hAnsi="Traditional Arabic" w:cs="Traditional Arabic"/>
          <w:rtl/>
        </w:rPr>
        <w:t>} استبعادٌ مِن حيث العادةُ واستِعظامٌ للقُدرة لا تشَكُّكٌ</w:t>
      </w:r>
      <w:r w:rsidRPr="000B7373">
        <w:rPr>
          <w:rFonts w:ascii="Traditional Arabic" w:hAnsi="Traditional Arabic" w:cs="Traditional Arabic"/>
          <w:rtl/>
        </w:rPr>
        <w:t xml:space="preserve"> </w:t>
      </w:r>
      <w:r w:rsidR="00A73516" w:rsidRPr="000B7373">
        <w:rPr>
          <w:rFonts w:ascii="Traditional Arabic" w:hAnsi="Traditional Arabic" w:cs="Traditional Arabic"/>
          <w:rtl/>
        </w:rPr>
        <w:t>{</w:t>
      </w:r>
      <w:r w:rsidRPr="000B7373">
        <w:rPr>
          <w:rFonts w:ascii="Traditional Arabic" w:hAnsi="Traditional Arabic" w:cs="Traditional Arabic"/>
          <w:rtl/>
        </w:rPr>
        <w:t>وَقَدْ بَلَغَنِيَ الْكِبَرُ</w:t>
      </w:r>
      <w:r w:rsidR="00A73516" w:rsidRPr="000B7373">
        <w:rPr>
          <w:rFonts w:ascii="Traditional Arabic" w:hAnsi="Traditional Arabic" w:cs="Traditional Arabic"/>
          <w:rtl/>
        </w:rPr>
        <w:t xml:space="preserve">} أثَّر فيّ الكِبَرُ وأضْعفَني وكانَ له </w:t>
      </w:r>
      <w:r w:rsidR="00C92AC0" w:rsidRPr="000B7373">
        <w:rPr>
          <w:rFonts w:ascii="Traditional Arabic" w:hAnsi="Traditional Arabic" w:cs="Traditional Arabic"/>
          <w:rtl/>
        </w:rPr>
        <w:t>تِسْعٌ وتِسْعُونَ سنَةً، ولامرأتِهِ ثمان وتِسْعُون</w:t>
      </w:r>
      <w:r w:rsidRPr="000B7373">
        <w:rPr>
          <w:rFonts w:ascii="Traditional Arabic" w:hAnsi="Traditional Arabic" w:cs="Traditional Arabic"/>
          <w:rtl/>
        </w:rPr>
        <w:t xml:space="preserve"> </w:t>
      </w:r>
      <w:r w:rsidR="00C92AC0" w:rsidRPr="000B7373">
        <w:rPr>
          <w:rFonts w:ascii="Traditional Arabic" w:hAnsi="Traditional Arabic" w:cs="Traditional Arabic"/>
          <w:rtl/>
        </w:rPr>
        <w:t>{</w:t>
      </w:r>
      <w:r w:rsidRPr="000B7373">
        <w:rPr>
          <w:rFonts w:ascii="Traditional Arabic" w:hAnsi="Traditional Arabic" w:cs="Traditional Arabic"/>
          <w:rtl/>
        </w:rPr>
        <w:t>وَامْرَأَتِي عَاقِرٌ</w:t>
      </w:r>
      <w:r w:rsidR="00C92AC0" w:rsidRPr="000B7373">
        <w:rPr>
          <w:rFonts w:ascii="Traditional Arabic" w:hAnsi="Traditional Arabic" w:cs="Traditional Arabic"/>
          <w:rtl/>
        </w:rPr>
        <w:t>} لا تَلِدُ</w:t>
      </w:r>
      <w:r w:rsidRPr="000B7373">
        <w:rPr>
          <w:rFonts w:ascii="Traditional Arabic" w:hAnsi="Traditional Arabic" w:cs="Traditional Arabic"/>
          <w:rtl/>
        </w:rPr>
        <w:t xml:space="preserve"> </w:t>
      </w:r>
      <w:r w:rsidR="00C92AC0" w:rsidRPr="000B7373">
        <w:rPr>
          <w:rFonts w:ascii="Traditional Arabic" w:hAnsi="Traditional Arabic" w:cs="Traditional Arabic"/>
          <w:rtl/>
        </w:rPr>
        <w:t>{</w:t>
      </w:r>
      <w:r w:rsidRPr="000B7373">
        <w:rPr>
          <w:rFonts w:ascii="Traditional Arabic" w:hAnsi="Traditional Arabic" w:cs="Traditional Arabic"/>
          <w:rtl/>
        </w:rPr>
        <w:t>قَالَ كَذَلِكَ اللَّهُ يَفْعَلُ مَا يَشَاء</w:t>
      </w:r>
      <w:r w:rsidR="00C92AC0" w:rsidRPr="000B7373">
        <w:rPr>
          <w:rFonts w:ascii="Traditional Arabic" w:hAnsi="Traditional Arabic" w:cs="Traditional Arabic"/>
          <w:rtl/>
        </w:rPr>
        <w:t>ُ</w:t>
      </w:r>
      <w:r w:rsidRPr="000B7373">
        <w:rPr>
          <w:rFonts w:ascii="Traditional Arabic" w:hAnsi="Traditional Arabic" w:cs="Traditional Arabic"/>
          <w:rtl/>
        </w:rPr>
        <w:t>}</w:t>
      </w:r>
      <w:r w:rsidR="00C92AC0" w:rsidRPr="000B7373">
        <w:rPr>
          <w:rFonts w:ascii="Traditional Arabic" w:hAnsi="Traditional Arabic" w:cs="Traditional Arabic"/>
          <w:rtl/>
        </w:rPr>
        <w:t xml:space="preserve"> مِنَ الأفعالِ العَجيبة.</w:t>
      </w:r>
    </w:p>
    <w:p w14:paraId="0692B891" w14:textId="62D5707A" w:rsidR="00C92AC0" w:rsidRPr="000B7373" w:rsidRDefault="00C92AC0"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 xml:space="preserve">{قَالَ رَبِّ اجْعَل لِّيَ ءَايَةً} علامةً أَعرِفُ بها الحبَلَ لأتلقّى النعمةَ بالشُّكْر إذا جاءَت {قَالَ ءَايَتُكَ أَلاَّ تُكَلِّمَ النَّاسَ} لا تَقدِرُ على تَكليم الناسِ {ثَلاثَةَ أَيَّامٍ إِلاَّ رَمْزًا} إلا إشارةً بيدٍ أو رأس أو عينٍ أو حاجب مع إبقاءِ قدرته على التكلم بذكر الله، ولذا قال: {وَاذْكُر رَّبَّكَ كَثِيرًا وَسَبِّحْ بِالْعَشِيِّ وَالإِبْكَارِ} في أَيام عَجزِكَ عن تكليم الناس، وهي من الآيات الباهرة والأدلة الظاهرة، وإنما حُبِسَ لسانه عن كلام الناس ليُخْلِصَ المدةَ لذكر الله، لا يشغلُ لسانه بغيره، كأنه </w:t>
      </w:r>
      <w:r w:rsidR="003669F8">
        <w:rPr>
          <w:rFonts w:ascii="Traditional Arabic" w:hAnsi="Traditional Arabic" w:cs="Traditional Arabic"/>
          <w:rtl/>
        </w:rPr>
        <w:t>لـمَّا</w:t>
      </w:r>
      <w:r w:rsidRPr="000B7373">
        <w:rPr>
          <w:rFonts w:ascii="Traditional Arabic" w:hAnsi="Traditional Arabic" w:cs="Traditional Arabic"/>
          <w:rtl/>
        </w:rPr>
        <w:t xml:space="preserve"> طلب الآية من أجل الشكر، قيل له: ءايتُك أن تَحْبِسَ لِسَانَكَ إلا عن الشُّكْرِ، وأحسَنُ الجواب ما كان مُنتزَعًا من السؤال، والعَشِيُّ من حينِ الزوالِ إلى الغروب، والإبكارُ من طلوع الفجر إلى وقتِ الضحى.</w:t>
      </w:r>
    </w:p>
    <w:p w14:paraId="45BF4960" w14:textId="7B4D47E6" w:rsidR="00C92AC0" w:rsidRPr="000B7373" w:rsidRDefault="00C92AC0"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{وَإِذْ} واذكُر إذ {قَالَتِ الْمَلائِكَةُ يَا مَرْيَمُ} رُوِي أنهم كلَّمُوها شِفاهًا {إِنَّ اللَّهَ اصْطَفَاكِ} أولًا حينَ تَقَبّلَكِ مِنْ أُمِّكِ ورَباكِ واختَصّك بالكَرامةِ السَّنيّة {وَطَهَّرَكِ} مما يُسْتَقذَر مِنَ الأفعال {وَاصْطَفَاكِ} ءاخِرًا {عَلَى نِسَاء الْعَالَمِينَ} بأن وهَبَ لكِ عيسى من غير أبٍ، ولم يكن ذلك لأحَد منَ النساء.</w:t>
      </w:r>
    </w:p>
    <w:p w14:paraId="566EB247" w14:textId="7BC073FE" w:rsidR="00C92AC0" w:rsidRPr="000B7373" w:rsidRDefault="00C92AC0"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{يَا مَرْيَمُ اقْنُتِي لِرَبِّكِ</w:t>
      </w:r>
      <w:r w:rsidR="003847FF" w:rsidRPr="000B7373">
        <w:rPr>
          <w:rFonts w:ascii="Traditional Arabic" w:hAnsi="Traditional Arabic" w:cs="Traditional Arabic"/>
          <w:rtl/>
        </w:rPr>
        <w:t>} أَديمي الطاعةَ أو أَطيلي قيامَ الصلاة</w:t>
      </w:r>
      <w:r w:rsidRPr="000B7373">
        <w:rPr>
          <w:rFonts w:ascii="Traditional Arabic" w:hAnsi="Traditional Arabic" w:cs="Traditional Arabic"/>
          <w:rtl/>
        </w:rPr>
        <w:t xml:space="preserve"> </w:t>
      </w:r>
      <w:r w:rsidR="003847FF" w:rsidRPr="000B7373">
        <w:rPr>
          <w:rFonts w:ascii="Traditional Arabic" w:hAnsi="Traditional Arabic" w:cs="Traditional Arabic"/>
          <w:rtl/>
        </w:rPr>
        <w:t>{</w:t>
      </w:r>
      <w:r w:rsidRPr="000B7373">
        <w:rPr>
          <w:rFonts w:ascii="Traditional Arabic" w:hAnsi="Traditional Arabic" w:cs="Traditional Arabic"/>
          <w:rtl/>
        </w:rPr>
        <w:t>وَاسْجُدِي</w:t>
      </w:r>
      <w:r w:rsidR="003847FF" w:rsidRPr="000B7373">
        <w:rPr>
          <w:rFonts w:ascii="Traditional Arabic" w:hAnsi="Traditional Arabic" w:cs="Traditional Arabic"/>
          <w:rtl/>
        </w:rPr>
        <w:t>} قيلَ: أُمِرَت بالصلاةِ بذِكر القُنوتِ والسجُودِ لِكَونهِما من هَيئاتِ الصلاةِ ثم قيلَ لها</w:t>
      </w:r>
      <w:r w:rsidRPr="000B7373">
        <w:rPr>
          <w:rFonts w:ascii="Traditional Arabic" w:hAnsi="Traditional Arabic" w:cs="Traditional Arabic"/>
          <w:rtl/>
        </w:rPr>
        <w:t xml:space="preserve"> </w:t>
      </w:r>
      <w:r w:rsidR="003847FF" w:rsidRPr="000B7373">
        <w:rPr>
          <w:rFonts w:ascii="Traditional Arabic" w:hAnsi="Traditional Arabic" w:cs="Traditional Arabic"/>
          <w:rtl/>
        </w:rPr>
        <w:t>{</w:t>
      </w:r>
      <w:r w:rsidRPr="000B7373">
        <w:rPr>
          <w:rFonts w:ascii="Traditional Arabic" w:hAnsi="Traditional Arabic" w:cs="Traditional Arabic"/>
          <w:rtl/>
        </w:rPr>
        <w:t>وَارْكَعِي مَعَ الرَّاكِعِينَ}</w:t>
      </w:r>
      <w:r w:rsidR="003847FF" w:rsidRPr="000B7373">
        <w:rPr>
          <w:rFonts w:ascii="Traditional Arabic" w:hAnsi="Traditional Arabic" w:cs="Traditional Arabic"/>
          <w:rtl/>
        </w:rPr>
        <w:t xml:space="preserve"> أي ولتَكُنْ صَلاتُك مع المصلين أي في الجماعةِ، أو وانظِمي نفسَك في جملةِ المصلين وكوني في عِدادهم، ولا تكوني في عِدادِ غيرهم.</w:t>
      </w:r>
    </w:p>
    <w:p w14:paraId="6FBA35CA" w14:textId="6347F1F4" w:rsidR="00C92AC0" w:rsidRPr="000B7373" w:rsidRDefault="00C92AC0"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{ذَلِكَ</w:t>
      </w:r>
      <w:r w:rsidR="003847FF" w:rsidRPr="000B7373">
        <w:rPr>
          <w:rFonts w:ascii="Traditional Arabic" w:hAnsi="Traditional Arabic" w:cs="Traditional Arabic"/>
          <w:rtl/>
        </w:rPr>
        <w:t>} إشارةٌ إلى ما سبقَ من قصّةِ حَنّةَ وزكريا ويحيى ومريم {</w:t>
      </w:r>
      <w:r w:rsidRPr="000B7373">
        <w:rPr>
          <w:rFonts w:ascii="Traditional Arabic" w:hAnsi="Traditional Arabic" w:cs="Traditional Arabic"/>
          <w:rtl/>
        </w:rPr>
        <w:t>مِنْ أَنبَاء الْغَيْبِ نُوحِيهِ إِلَيْكَ</w:t>
      </w:r>
      <w:r w:rsidR="003847FF" w:rsidRPr="000B7373">
        <w:rPr>
          <w:rFonts w:ascii="Traditional Arabic" w:hAnsi="Traditional Arabic" w:cs="Traditional Arabic"/>
          <w:rtl/>
        </w:rPr>
        <w:t>} يعني أنَّ ذلك من الغيوبِ التي لم تَعرفْها إلا بالوحي</w:t>
      </w:r>
      <w:r w:rsidRPr="000B7373">
        <w:rPr>
          <w:rFonts w:ascii="Traditional Arabic" w:hAnsi="Traditional Arabic" w:cs="Traditional Arabic"/>
          <w:rtl/>
        </w:rPr>
        <w:t xml:space="preserve"> </w:t>
      </w:r>
      <w:r w:rsidR="003847FF" w:rsidRPr="000B7373">
        <w:rPr>
          <w:rFonts w:ascii="Traditional Arabic" w:hAnsi="Traditional Arabic" w:cs="Traditional Arabic"/>
          <w:rtl/>
        </w:rPr>
        <w:t>{</w:t>
      </w:r>
      <w:r w:rsidRPr="000B7373">
        <w:rPr>
          <w:rFonts w:ascii="Traditional Arabic" w:hAnsi="Traditional Arabic" w:cs="Traditional Arabic"/>
          <w:rtl/>
        </w:rPr>
        <w:t>وَمَا كُنتَ لَدَيْهِمْ إِذْ يُلْقُون أَقْلامَهُمْ</w:t>
      </w:r>
      <w:r w:rsidR="003847FF" w:rsidRPr="000B7373">
        <w:rPr>
          <w:rFonts w:ascii="Traditional Arabic" w:hAnsi="Traditional Arabic" w:cs="Traditional Arabic"/>
          <w:rtl/>
        </w:rPr>
        <w:t>} أزلامَهُم، وهي قِدَاحُهُم</w:t>
      </w:r>
      <w:r w:rsidR="003847FF" w:rsidRPr="000B7373">
        <w:rPr>
          <w:rFonts w:ascii="Traditional Arabic" w:hAnsi="Traditional Arabic" w:cs="Traditional Arabic"/>
          <w:vertAlign w:val="superscript"/>
          <w:rtl/>
        </w:rPr>
        <w:t>(</w:t>
      </w:r>
      <w:r w:rsidR="003847FF" w:rsidRPr="000B7373">
        <w:rPr>
          <w:rStyle w:val="ad"/>
          <w:rFonts w:ascii="Traditional Arabic" w:hAnsi="Traditional Arabic" w:cs="Traditional Arabic"/>
          <w:rtl/>
        </w:rPr>
        <w:footnoteReference w:id="356"/>
      </w:r>
      <w:r w:rsidR="003847FF" w:rsidRPr="000B7373">
        <w:rPr>
          <w:rFonts w:ascii="Traditional Arabic" w:hAnsi="Traditional Arabic" w:cs="Traditional Arabic"/>
          <w:vertAlign w:val="superscript"/>
          <w:rtl/>
        </w:rPr>
        <w:t>)</w:t>
      </w:r>
      <w:r w:rsidR="003847FF" w:rsidRPr="000B7373">
        <w:rPr>
          <w:rFonts w:ascii="Traditional Arabic" w:hAnsi="Traditional Arabic" w:cs="Traditional Arabic"/>
          <w:rtl/>
        </w:rPr>
        <w:t xml:space="preserve"> التي طرحوها في النهر مُقترعين، أو هي الأقلام التي كانوا يكتبون التوراة بها، اختاروها للقرعة تبركًا بها</w:t>
      </w:r>
      <w:r w:rsidRPr="000B7373">
        <w:rPr>
          <w:rFonts w:ascii="Traditional Arabic" w:hAnsi="Traditional Arabic" w:cs="Traditional Arabic"/>
          <w:rtl/>
        </w:rPr>
        <w:t xml:space="preserve"> </w:t>
      </w:r>
      <w:r w:rsidR="003847FF" w:rsidRPr="000B7373">
        <w:rPr>
          <w:rFonts w:ascii="Traditional Arabic" w:hAnsi="Traditional Arabic" w:cs="Traditional Arabic"/>
          <w:rtl/>
        </w:rPr>
        <w:t>{</w:t>
      </w:r>
      <w:r w:rsidRPr="000B7373">
        <w:rPr>
          <w:rFonts w:ascii="Traditional Arabic" w:hAnsi="Traditional Arabic" w:cs="Traditional Arabic"/>
          <w:rtl/>
        </w:rPr>
        <w:t>أَيُّهُمْ يَكْفُلُ مَرْيَمَ</w:t>
      </w:r>
      <w:r w:rsidR="003847FF" w:rsidRPr="000B7373">
        <w:rPr>
          <w:rFonts w:ascii="Traditional Arabic" w:hAnsi="Traditional Arabic" w:cs="Traditional Arabic"/>
          <w:rtl/>
        </w:rPr>
        <w:t>} يُلقونها ينظرونَ أَيُّهم يكفُلُ مريم</w:t>
      </w:r>
      <w:r w:rsidRPr="000B7373">
        <w:rPr>
          <w:rFonts w:ascii="Traditional Arabic" w:hAnsi="Traditional Arabic" w:cs="Traditional Arabic"/>
          <w:rtl/>
        </w:rPr>
        <w:t xml:space="preserve"> </w:t>
      </w:r>
      <w:r w:rsidR="003847FF" w:rsidRPr="000B7373">
        <w:rPr>
          <w:rFonts w:ascii="Traditional Arabic" w:hAnsi="Traditional Arabic" w:cs="Traditional Arabic"/>
          <w:rtl/>
        </w:rPr>
        <w:t>{</w:t>
      </w:r>
      <w:r w:rsidRPr="000B7373">
        <w:rPr>
          <w:rFonts w:ascii="Traditional Arabic" w:hAnsi="Traditional Arabic" w:cs="Traditional Arabic"/>
          <w:rtl/>
        </w:rPr>
        <w:t>وَمَا كُنتَ لَدَيْهِمْ إِذْ يَخْتَصِمُونَ}</w:t>
      </w:r>
      <w:r w:rsidR="003847FF" w:rsidRPr="000B7373">
        <w:rPr>
          <w:rFonts w:ascii="Traditional Arabic" w:hAnsi="Traditional Arabic" w:cs="Traditional Arabic"/>
          <w:rtl/>
        </w:rPr>
        <w:t xml:space="preserve"> في شَأنها تنافُسًا في التَّكَفُّل بها.</w:t>
      </w:r>
    </w:p>
    <w:p w14:paraId="55AE8B14" w14:textId="53B5F6B9" w:rsidR="00C92AC0" w:rsidRPr="000B7373" w:rsidRDefault="00C92AC0"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{إِذْ قَالَتِ الْمَلائِكَةُ</w:t>
      </w:r>
      <w:r w:rsidR="003847FF" w:rsidRPr="000B7373">
        <w:rPr>
          <w:rFonts w:ascii="Traditional Arabic" w:hAnsi="Traditional Arabic" w:cs="Traditional Arabic"/>
          <w:rtl/>
        </w:rPr>
        <w:t>} أي اذكُرْ [يا محمدُ إذ قال جبريل، وقيل: كل الروايات أن النداء كان من جبريل وحده، وإنما ذكره بلفظ الجمع لأن جبريل عليه السلام إذا نزل لأمر نزل معه جماعة من الملائكة فإذا أخبر بأمر يجوز أن يقال: أخبر الملائكةُ بكذا، على معنى أنّه أخبر وهم معه وقد جاؤوا لهذا]</w:t>
      </w:r>
      <w:r w:rsidRPr="000B7373">
        <w:rPr>
          <w:rFonts w:ascii="Traditional Arabic" w:hAnsi="Traditional Arabic" w:cs="Traditional Arabic"/>
          <w:rtl/>
        </w:rPr>
        <w:t xml:space="preserve"> </w:t>
      </w:r>
      <w:r w:rsidR="003847FF" w:rsidRPr="000B7373">
        <w:rPr>
          <w:rFonts w:ascii="Traditional Arabic" w:hAnsi="Traditional Arabic" w:cs="Traditional Arabic"/>
          <w:rtl/>
        </w:rPr>
        <w:t>{</w:t>
      </w:r>
      <w:r w:rsidRPr="000B7373">
        <w:rPr>
          <w:rFonts w:ascii="Traditional Arabic" w:hAnsi="Traditional Arabic" w:cs="Traditional Arabic"/>
          <w:rtl/>
        </w:rPr>
        <w:t>يَا مَرْيَمُ إِنَّ اللَّهَ يُبَشِّرُكِ بِكَلِمَةٍ مِّنْهُ</w:t>
      </w:r>
      <w:r w:rsidR="003847FF" w:rsidRPr="000B7373">
        <w:rPr>
          <w:rFonts w:ascii="Traditional Arabic" w:hAnsi="Traditional Arabic" w:cs="Traditional Arabic"/>
          <w:rtl/>
        </w:rPr>
        <w:t>} أي بِعيسَى [يخلقه الله تعالى بأمره من غير أب]</w:t>
      </w:r>
      <w:r w:rsidRPr="000B7373">
        <w:rPr>
          <w:rFonts w:ascii="Traditional Arabic" w:hAnsi="Traditional Arabic" w:cs="Traditional Arabic"/>
          <w:rtl/>
        </w:rPr>
        <w:t xml:space="preserve"> </w:t>
      </w:r>
      <w:r w:rsidR="003847FF" w:rsidRPr="000B7373">
        <w:rPr>
          <w:rFonts w:ascii="Traditional Arabic" w:hAnsi="Traditional Arabic" w:cs="Traditional Arabic"/>
          <w:rtl/>
        </w:rPr>
        <w:t>{</w:t>
      </w:r>
      <w:r w:rsidRPr="000B7373">
        <w:rPr>
          <w:rFonts w:ascii="Traditional Arabic" w:hAnsi="Traditional Arabic" w:cs="Traditional Arabic"/>
          <w:rtl/>
        </w:rPr>
        <w:t>اسْمُهُ الْمَسِيحُ</w:t>
      </w:r>
      <w:r w:rsidR="003847FF" w:rsidRPr="000B7373">
        <w:rPr>
          <w:rFonts w:ascii="Traditional Arabic" w:hAnsi="Traditional Arabic" w:cs="Traditional Arabic"/>
          <w:rtl/>
        </w:rPr>
        <w:t xml:space="preserve">} والمسيحُ لقَبٌ مِنَ الأَلقاب المشَرَّفة كالصدِّيقِ والفَارُوق، وأَصْلُه مشيحا بالعِبْرانية ومعناه </w:t>
      </w:r>
      <w:r w:rsidR="001C4A34" w:rsidRPr="000B7373">
        <w:rPr>
          <w:rFonts w:ascii="Traditional Arabic" w:hAnsi="Traditional Arabic" w:cs="Traditional Arabic"/>
          <w:rtl/>
        </w:rPr>
        <w:t>الـمُ</w:t>
      </w:r>
      <w:r w:rsidR="00AD0492" w:rsidRPr="000B7373">
        <w:rPr>
          <w:rFonts w:ascii="Traditional Arabic" w:hAnsi="Traditional Arabic" w:cs="Traditional Arabic"/>
          <w:rtl/>
        </w:rPr>
        <w:t>بَارك، وقيل: سُمّي مَسِيحًا لأنه كان لا يمسَحُ ذا عاهَة إلا بَرِئ، أو لأنه كان يمسَح الأرضَ بالسّياحة لا يَستَوطنُ مكانًا</w:t>
      </w:r>
      <w:r w:rsidRPr="000B7373">
        <w:rPr>
          <w:rFonts w:ascii="Traditional Arabic" w:hAnsi="Traditional Arabic" w:cs="Traditional Arabic"/>
          <w:rtl/>
        </w:rPr>
        <w:t xml:space="preserve"> </w:t>
      </w:r>
      <w:r w:rsidR="00AD0492" w:rsidRPr="000B7373">
        <w:rPr>
          <w:rFonts w:ascii="Traditional Arabic" w:hAnsi="Traditional Arabic" w:cs="Traditional Arabic"/>
          <w:rtl/>
        </w:rPr>
        <w:t>{</w:t>
      </w:r>
      <w:r w:rsidRPr="000B7373">
        <w:rPr>
          <w:rFonts w:ascii="Traditional Arabic" w:hAnsi="Traditional Arabic" w:cs="Traditional Arabic"/>
          <w:rtl/>
        </w:rPr>
        <w:t>عِيسَى</w:t>
      </w:r>
      <w:r w:rsidR="00AD0492" w:rsidRPr="000B7373">
        <w:rPr>
          <w:rFonts w:ascii="Traditional Arabic" w:hAnsi="Traditional Arabic" w:cs="Traditional Arabic"/>
          <w:rtl/>
        </w:rPr>
        <w:t>} بدلٌ منَ المسيح</w:t>
      </w:r>
      <w:r w:rsidRPr="000B7373">
        <w:rPr>
          <w:rFonts w:ascii="Traditional Arabic" w:hAnsi="Traditional Arabic" w:cs="Traditional Arabic"/>
          <w:rtl/>
        </w:rPr>
        <w:t xml:space="preserve"> </w:t>
      </w:r>
      <w:r w:rsidR="00AD0492" w:rsidRPr="000B7373">
        <w:rPr>
          <w:rFonts w:ascii="Traditional Arabic" w:hAnsi="Traditional Arabic" w:cs="Traditional Arabic"/>
          <w:rtl/>
        </w:rPr>
        <w:t>{</w:t>
      </w:r>
      <w:r w:rsidRPr="000B7373">
        <w:rPr>
          <w:rFonts w:ascii="Traditional Arabic" w:hAnsi="Traditional Arabic" w:cs="Traditional Arabic"/>
          <w:rtl/>
        </w:rPr>
        <w:t>ابْنُ مَرْيَمَ</w:t>
      </w:r>
      <w:r w:rsidR="00AD0492" w:rsidRPr="000B7373">
        <w:rPr>
          <w:rFonts w:ascii="Traditional Arabic" w:hAnsi="Traditional Arabic" w:cs="Traditional Arabic"/>
          <w:rtl/>
        </w:rPr>
        <w:t>} هوَ ابنُ مَريمَ، وإنّما قالَ ابنُ مَريم إعلامًا لها أنه يُولَد مِنْ غَيرِ أبٍ، فلا يُنسَبُ إلا إلى أمّه</w:t>
      </w:r>
      <w:r w:rsidRPr="000B7373">
        <w:rPr>
          <w:rFonts w:ascii="Traditional Arabic" w:hAnsi="Traditional Arabic" w:cs="Traditional Arabic"/>
          <w:rtl/>
        </w:rPr>
        <w:t xml:space="preserve"> </w:t>
      </w:r>
      <w:r w:rsidR="00AD0492" w:rsidRPr="000B7373">
        <w:rPr>
          <w:rFonts w:ascii="Traditional Arabic" w:hAnsi="Traditional Arabic" w:cs="Traditional Arabic"/>
          <w:rtl/>
        </w:rPr>
        <w:t>{</w:t>
      </w:r>
      <w:r w:rsidRPr="000B7373">
        <w:rPr>
          <w:rFonts w:ascii="Traditional Arabic" w:hAnsi="Traditional Arabic" w:cs="Traditional Arabic"/>
          <w:rtl/>
        </w:rPr>
        <w:t>وَجِيهًا</w:t>
      </w:r>
      <w:r w:rsidR="00AD0492" w:rsidRPr="000B7373">
        <w:rPr>
          <w:rFonts w:ascii="Traditional Arabic" w:hAnsi="Traditional Arabic" w:cs="Traditional Arabic"/>
          <w:rtl/>
        </w:rPr>
        <w:t>} ذا جاه وقَدْر</w:t>
      </w:r>
      <w:r w:rsidRPr="000B7373">
        <w:rPr>
          <w:rFonts w:ascii="Traditional Arabic" w:hAnsi="Traditional Arabic" w:cs="Traditional Arabic"/>
          <w:rtl/>
        </w:rPr>
        <w:t xml:space="preserve"> </w:t>
      </w:r>
      <w:r w:rsidR="00AD0492" w:rsidRPr="000B7373">
        <w:rPr>
          <w:rFonts w:ascii="Traditional Arabic" w:hAnsi="Traditional Arabic" w:cs="Traditional Arabic"/>
          <w:rtl/>
        </w:rPr>
        <w:t>{</w:t>
      </w:r>
      <w:r w:rsidRPr="000B7373">
        <w:rPr>
          <w:rFonts w:ascii="Traditional Arabic" w:hAnsi="Traditional Arabic" w:cs="Traditional Arabic"/>
          <w:rtl/>
        </w:rPr>
        <w:t>فِي الدُّنْيَا</w:t>
      </w:r>
      <w:r w:rsidR="00AD0492" w:rsidRPr="000B7373">
        <w:rPr>
          <w:rFonts w:ascii="Traditional Arabic" w:hAnsi="Traditional Arabic" w:cs="Traditional Arabic"/>
          <w:rtl/>
        </w:rPr>
        <w:t>} بالنُّبوة والطاعَة</w:t>
      </w:r>
      <w:r w:rsidRPr="000B7373">
        <w:rPr>
          <w:rFonts w:ascii="Traditional Arabic" w:hAnsi="Traditional Arabic" w:cs="Traditional Arabic"/>
          <w:rtl/>
        </w:rPr>
        <w:t xml:space="preserve"> </w:t>
      </w:r>
      <w:r w:rsidR="00AD0492" w:rsidRPr="000B7373">
        <w:rPr>
          <w:rFonts w:ascii="Traditional Arabic" w:hAnsi="Traditional Arabic" w:cs="Traditional Arabic"/>
          <w:rtl/>
        </w:rPr>
        <w:t>{</w:t>
      </w:r>
      <w:r w:rsidRPr="000B7373">
        <w:rPr>
          <w:rFonts w:ascii="Traditional Arabic" w:hAnsi="Traditional Arabic" w:cs="Traditional Arabic"/>
          <w:rtl/>
        </w:rPr>
        <w:t>وَالآخِرَةِ</w:t>
      </w:r>
      <w:r w:rsidR="00AD0492" w:rsidRPr="000B7373">
        <w:rPr>
          <w:rFonts w:ascii="Traditional Arabic" w:hAnsi="Traditional Arabic" w:cs="Traditional Arabic"/>
          <w:rtl/>
        </w:rPr>
        <w:t>} بعلُوّ الدرجَةِ والشفاعة</w:t>
      </w:r>
      <w:r w:rsidRPr="000B7373">
        <w:rPr>
          <w:rFonts w:ascii="Traditional Arabic" w:hAnsi="Traditional Arabic" w:cs="Traditional Arabic"/>
          <w:rtl/>
        </w:rPr>
        <w:t xml:space="preserve"> </w:t>
      </w:r>
      <w:r w:rsidR="00AD0492" w:rsidRPr="000B7373">
        <w:rPr>
          <w:rFonts w:ascii="Traditional Arabic" w:hAnsi="Traditional Arabic" w:cs="Traditional Arabic"/>
          <w:rtl/>
        </w:rPr>
        <w:t>{</w:t>
      </w:r>
      <w:r w:rsidRPr="000B7373">
        <w:rPr>
          <w:rFonts w:ascii="Traditional Arabic" w:hAnsi="Traditional Arabic" w:cs="Traditional Arabic"/>
          <w:rtl/>
        </w:rPr>
        <w:t>وَمِنَ الْمُقَرَّبِينَ}</w:t>
      </w:r>
      <w:r w:rsidR="00AD0492" w:rsidRPr="000B7373">
        <w:rPr>
          <w:rFonts w:ascii="Traditional Arabic" w:hAnsi="Traditional Arabic" w:cs="Traditional Arabic"/>
          <w:rtl/>
        </w:rPr>
        <w:t xml:space="preserve"> [والتقريب بالمكانة والشرف لا بالمكان].</w:t>
      </w:r>
    </w:p>
    <w:p w14:paraId="241A727B" w14:textId="14B6F721" w:rsidR="00C92AC0" w:rsidRPr="000B7373" w:rsidRDefault="00C92AC0"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{وَيُكَلِّمُ النَّاسَ</w:t>
      </w:r>
      <w:r w:rsidR="00AD0492" w:rsidRPr="000B7373">
        <w:rPr>
          <w:rFonts w:ascii="Traditional Arabic" w:hAnsi="Traditional Arabic" w:cs="Traditional Arabic"/>
          <w:rtl/>
        </w:rPr>
        <w:t>} أي ومُكَلّمًا الناسَ</w:t>
      </w:r>
      <w:r w:rsidRPr="000B7373">
        <w:rPr>
          <w:rFonts w:ascii="Traditional Arabic" w:hAnsi="Traditional Arabic" w:cs="Traditional Arabic"/>
          <w:rtl/>
        </w:rPr>
        <w:t xml:space="preserve"> </w:t>
      </w:r>
      <w:r w:rsidR="00AD0492" w:rsidRPr="000B7373">
        <w:rPr>
          <w:rFonts w:ascii="Traditional Arabic" w:hAnsi="Traditional Arabic" w:cs="Traditional Arabic"/>
          <w:rtl/>
        </w:rPr>
        <w:t>{</w:t>
      </w:r>
      <w:r w:rsidRPr="000B7373">
        <w:rPr>
          <w:rFonts w:ascii="Traditional Arabic" w:hAnsi="Traditional Arabic" w:cs="Traditional Arabic"/>
          <w:rtl/>
        </w:rPr>
        <w:t>فِي الْمَهْدِ</w:t>
      </w:r>
      <w:r w:rsidR="00AD0492" w:rsidRPr="000B7373">
        <w:rPr>
          <w:rFonts w:ascii="Traditional Arabic" w:hAnsi="Traditional Arabic" w:cs="Traditional Arabic"/>
          <w:rtl/>
        </w:rPr>
        <w:t xml:space="preserve">} ثَابِتًا في </w:t>
      </w:r>
      <w:r w:rsidR="001C4A34" w:rsidRPr="000B7373">
        <w:rPr>
          <w:rFonts w:ascii="Traditional Arabic" w:hAnsi="Traditional Arabic" w:cs="Traditional Arabic"/>
          <w:rtl/>
        </w:rPr>
        <w:t>الـمَ</w:t>
      </w:r>
      <w:r w:rsidR="00AD0492" w:rsidRPr="000B7373">
        <w:rPr>
          <w:rFonts w:ascii="Traditional Arabic" w:hAnsi="Traditional Arabic" w:cs="Traditional Arabic"/>
          <w:rtl/>
        </w:rPr>
        <w:t>هْدِ وهو ما يُمهَّد للصَّبي مِنْ مَضجَعِهِ</w:t>
      </w:r>
      <w:r w:rsidRPr="000B7373">
        <w:rPr>
          <w:rFonts w:ascii="Traditional Arabic" w:hAnsi="Traditional Arabic" w:cs="Traditional Arabic"/>
          <w:rtl/>
        </w:rPr>
        <w:t xml:space="preserve"> </w:t>
      </w:r>
      <w:r w:rsidR="00AD0492" w:rsidRPr="000B7373">
        <w:rPr>
          <w:rFonts w:ascii="Traditional Arabic" w:hAnsi="Traditional Arabic" w:cs="Traditional Arabic"/>
          <w:rtl/>
        </w:rPr>
        <w:t>{</w:t>
      </w:r>
      <w:r w:rsidRPr="000B7373">
        <w:rPr>
          <w:rFonts w:ascii="Traditional Arabic" w:hAnsi="Traditional Arabic" w:cs="Traditional Arabic"/>
          <w:rtl/>
        </w:rPr>
        <w:t>وَكَهْل</w:t>
      </w:r>
      <w:r w:rsidR="00243664" w:rsidRPr="000B7373">
        <w:rPr>
          <w:rFonts w:ascii="Traditional Arabic" w:hAnsi="Traditional Arabic" w:cs="Traditional Arabic"/>
          <w:rtl/>
        </w:rPr>
        <w:t>ًا</w:t>
      </w:r>
      <w:r w:rsidR="00AD0492" w:rsidRPr="000B7373">
        <w:rPr>
          <w:rFonts w:ascii="Traditional Arabic" w:hAnsi="Traditional Arabic" w:cs="Traditional Arabic"/>
          <w:rtl/>
        </w:rPr>
        <w:t>} يكلِّمُ الناسَ طِفْلًا وكَهلًا، أي يكلِّمُ الناسَ في هاتَين الحالتَين كلامَ الأنبياءِ مِن غَيرِ تَفاوُتٍ بَينَ حالِ الطفُولَة وحَالِ الكُهولةِ التي يَسْتَحْكِمُ فيها العَقلُ ويُستَنبأ فيها الأنبياء</w:t>
      </w:r>
      <w:r w:rsidRPr="000B7373">
        <w:rPr>
          <w:rFonts w:ascii="Traditional Arabic" w:hAnsi="Traditional Arabic" w:cs="Traditional Arabic"/>
          <w:rtl/>
        </w:rPr>
        <w:t xml:space="preserve"> </w:t>
      </w:r>
      <w:r w:rsidR="00AD0492" w:rsidRPr="000B7373">
        <w:rPr>
          <w:rFonts w:ascii="Traditional Arabic" w:hAnsi="Traditional Arabic" w:cs="Traditional Arabic"/>
          <w:rtl/>
        </w:rPr>
        <w:t>{</w:t>
      </w:r>
      <w:r w:rsidRPr="000B7373">
        <w:rPr>
          <w:rFonts w:ascii="Traditional Arabic" w:hAnsi="Traditional Arabic" w:cs="Traditional Arabic"/>
          <w:rtl/>
        </w:rPr>
        <w:t>وَمِنَ الصَّالِحِينَ}</w:t>
      </w:r>
      <w:r w:rsidR="00AD0492" w:rsidRPr="000B7373">
        <w:rPr>
          <w:rFonts w:ascii="Traditional Arabic" w:hAnsi="Traditional Arabic" w:cs="Traditional Arabic"/>
          <w:rtl/>
        </w:rPr>
        <w:t xml:space="preserve"> التقدير: يُبَشّرُكِ به مَوصُوفًا بهذه الصفاتِ.</w:t>
      </w:r>
    </w:p>
    <w:p w14:paraId="25A6A7F6" w14:textId="6DF80E13" w:rsidR="00C92AC0" w:rsidRPr="000B7373" w:rsidRDefault="00C92AC0"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{قَالَتْ رَبِّ أَنَّى يَكُونُ لِي وَلَدٌ وَلَمْ يَمْسَسْنِي بَشَرٌ قَالَ كَذَلِكِ اللَّهُ يَخْلُقُ مَا يَشَاء إِذَا قَضَى أَمْرًا فَإِنَّمَا يَقُولُ لَهُ كُن فَيَكُونُ}</w:t>
      </w:r>
      <w:r w:rsidR="00AD0492" w:rsidRPr="000B7373">
        <w:rPr>
          <w:rFonts w:ascii="Traditional Arabic" w:hAnsi="Traditional Arabic" w:cs="Traditional Arabic"/>
          <w:rtl/>
        </w:rPr>
        <w:t xml:space="preserve"> إذا قَدَّر تَكوُّنَ شَيءٍ كوّنه مِنْ غَيرِ تأخِير، لكنه عبَّر بقَوله كن إخبارًا عن سُرعة تَكَوُّنِ الأشياءِ بتكوينهِ</w:t>
      </w:r>
      <w:r w:rsidR="00AD0492" w:rsidRPr="000B7373">
        <w:rPr>
          <w:rFonts w:ascii="Traditional Arabic" w:hAnsi="Traditional Arabic" w:cs="Traditional Arabic"/>
          <w:vertAlign w:val="superscript"/>
          <w:rtl/>
        </w:rPr>
        <w:t>(</w:t>
      </w:r>
      <w:r w:rsidR="00AD0492" w:rsidRPr="000B7373">
        <w:rPr>
          <w:rStyle w:val="ad"/>
          <w:rFonts w:ascii="Traditional Arabic" w:hAnsi="Traditional Arabic" w:cs="Traditional Arabic"/>
          <w:rtl/>
        </w:rPr>
        <w:footnoteReference w:id="357"/>
      </w:r>
      <w:r w:rsidR="00AD0492" w:rsidRPr="000B7373">
        <w:rPr>
          <w:rFonts w:ascii="Traditional Arabic" w:hAnsi="Traditional Arabic" w:cs="Traditional Arabic"/>
          <w:vertAlign w:val="superscript"/>
          <w:rtl/>
        </w:rPr>
        <w:t>)</w:t>
      </w:r>
      <w:r w:rsidR="00AD0492" w:rsidRPr="000B7373">
        <w:rPr>
          <w:rFonts w:ascii="Traditional Arabic" w:hAnsi="Traditional Arabic" w:cs="Traditional Arabic"/>
          <w:rtl/>
        </w:rPr>
        <w:t>.</w:t>
      </w:r>
    </w:p>
    <w:p w14:paraId="05864297" w14:textId="12CBBA8A" w:rsidR="00C92AC0" w:rsidRPr="000B7373" w:rsidRDefault="00C92AC0"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{وَيُعَلِّمُهُ الْكِتَابَ</w:t>
      </w:r>
      <w:r w:rsidR="00AD0492" w:rsidRPr="000B7373">
        <w:rPr>
          <w:rFonts w:ascii="Traditional Arabic" w:hAnsi="Traditional Arabic" w:cs="Traditional Arabic"/>
          <w:rtl/>
        </w:rPr>
        <w:t>} أي الكتابةَ وكانَ أحسَنَ الناسِ خَطًّا في زَمانهِ، وقيلَ: كُتُبَ الله</w:t>
      </w:r>
      <w:r w:rsidRPr="000B7373">
        <w:rPr>
          <w:rFonts w:ascii="Traditional Arabic" w:hAnsi="Traditional Arabic" w:cs="Traditional Arabic"/>
          <w:rtl/>
        </w:rPr>
        <w:t xml:space="preserve"> </w:t>
      </w:r>
      <w:r w:rsidR="00AD0492" w:rsidRPr="000B7373">
        <w:rPr>
          <w:rFonts w:ascii="Traditional Arabic" w:hAnsi="Traditional Arabic" w:cs="Traditional Arabic"/>
          <w:rtl/>
        </w:rPr>
        <w:t>{</w:t>
      </w:r>
      <w:r w:rsidRPr="000B7373">
        <w:rPr>
          <w:rFonts w:ascii="Traditional Arabic" w:hAnsi="Traditional Arabic" w:cs="Traditional Arabic"/>
          <w:rtl/>
        </w:rPr>
        <w:t>وَالْحِكْمَةَ</w:t>
      </w:r>
      <w:r w:rsidR="00AD0492" w:rsidRPr="000B7373">
        <w:rPr>
          <w:rFonts w:ascii="Traditional Arabic" w:hAnsi="Traditional Arabic" w:cs="Traditional Arabic"/>
          <w:rtl/>
        </w:rPr>
        <w:t>} بَيانَ الحَلالِ والحَرام</w:t>
      </w:r>
      <w:r w:rsidRPr="000B7373">
        <w:rPr>
          <w:rFonts w:ascii="Traditional Arabic" w:hAnsi="Traditional Arabic" w:cs="Traditional Arabic"/>
          <w:rtl/>
        </w:rPr>
        <w:t xml:space="preserve"> </w:t>
      </w:r>
      <w:r w:rsidR="00AD0492" w:rsidRPr="000B7373">
        <w:rPr>
          <w:rFonts w:ascii="Traditional Arabic" w:hAnsi="Traditional Arabic" w:cs="Traditional Arabic"/>
          <w:rtl/>
        </w:rPr>
        <w:t>{</w:t>
      </w:r>
      <w:r w:rsidRPr="000B7373">
        <w:rPr>
          <w:rFonts w:ascii="Traditional Arabic" w:hAnsi="Traditional Arabic" w:cs="Traditional Arabic"/>
          <w:rtl/>
        </w:rPr>
        <w:t>وَالتَّوْرَاةَ وَالإِنجِيلَ}</w:t>
      </w:r>
      <w:r w:rsidR="00AD0492" w:rsidRPr="000B7373">
        <w:rPr>
          <w:rFonts w:ascii="Traditional Arabic" w:hAnsi="Traditional Arabic" w:cs="Traditional Arabic"/>
          <w:rtl/>
        </w:rPr>
        <w:t>.</w:t>
      </w:r>
    </w:p>
    <w:p w14:paraId="15096D63" w14:textId="4F61D050" w:rsidR="00C92AC0" w:rsidRPr="000B7373" w:rsidRDefault="00C92AC0" w:rsidP="001F08B0">
      <w:pPr>
        <w:pStyle w:val="a6"/>
        <w:numPr>
          <w:ilvl w:val="0"/>
          <w:numId w:val="6"/>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{وَرَسُول</w:t>
      </w:r>
      <w:r w:rsidR="00243664" w:rsidRPr="000B7373">
        <w:rPr>
          <w:rFonts w:ascii="Traditional Arabic" w:hAnsi="Traditional Arabic" w:cs="Traditional Arabic"/>
          <w:rtl/>
        </w:rPr>
        <w:t>ًا</w:t>
      </w:r>
      <w:r w:rsidR="00AD0492" w:rsidRPr="000B7373">
        <w:rPr>
          <w:rFonts w:ascii="Traditional Arabic" w:hAnsi="Traditional Arabic" w:cs="Traditional Arabic"/>
          <w:rtl/>
        </w:rPr>
        <w:t>} [ويَجعَلُهُ] رَسُولًا</w:t>
      </w:r>
      <w:r w:rsidRPr="000B7373">
        <w:rPr>
          <w:rFonts w:ascii="Traditional Arabic" w:hAnsi="Traditional Arabic" w:cs="Traditional Arabic"/>
          <w:rtl/>
        </w:rPr>
        <w:t xml:space="preserve"> </w:t>
      </w:r>
      <w:r w:rsidR="00AD0492" w:rsidRPr="000B7373">
        <w:rPr>
          <w:rFonts w:ascii="Traditional Arabic" w:hAnsi="Traditional Arabic" w:cs="Traditional Arabic"/>
          <w:rtl/>
        </w:rPr>
        <w:t>{</w:t>
      </w:r>
      <w:r w:rsidRPr="000B7373">
        <w:rPr>
          <w:rFonts w:ascii="Traditional Arabic" w:hAnsi="Traditional Arabic" w:cs="Traditional Arabic"/>
          <w:rtl/>
        </w:rPr>
        <w:t>إِلَى بَنِي إِسْرَائِيلَ أَنِّي</w:t>
      </w:r>
      <w:r w:rsidR="00AD0492" w:rsidRPr="000B7373">
        <w:rPr>
          <w:rFonts w:ascii="Traditional Arabic" w:hAnsi="Traditional Arabic" w:cs="Traditional Arabic"/>
          <w:rtl/>
        </w:rPr>
        <w:t>} بأني</w:t>
      </w:r>
      <w:r w:rsidRPr="000B7373">
        <w:rPr>
          <w:rFonts w:ascii="Traditional Arabic" w:hAnsi="Traditional Arabic" w:cs="Traditional Arabic"/>
          <w:rtl/>
        </w:rPr>
        <w:t xml:space="preserve"> </w:t>
      </w:r>
      <w:r w:rsidR="00AD0492" w:rsidRPr="000B7373">
        <w:rPr>
          <w:rFonts w:ascii="Traditional Arabic" w:hAnsi="Traditional Arabic" w:cs="Traditional Arabic"/>
          <w:rtl/>
        </w:rPr>
        <w:t>{</w:t>
      </w:r>
      <w:r w:rsidRPr="000B7373">
        <w:rPr>
          <w:rFonts w:ascii="Traditional Arabic" w:hAnsi="Traditional Arabic" w:cs="Traditional Arabic"/>
          <w:rtl/>
        </w:rPr>
        <w:t>قَدْ جِئْتُكُم بِآيَةٍ مِّن رَّبِّكُمْ</w:t>
      </w:r>
      <w:r w:rsidR="00AD0492" w:rsidRPr="000B7373">
        <w:rPr>
          <w:rFonts w:ascii="Traditional Arabic" w:hAnsi="Traditional Arabic" w:cs="Traditional Arabic"/>
          <w:rtl/>
        </w:rPr>
        <w:t>} بدلالةٍ تَدُلُّ على صدقي فيما أدّعِيْه منَ النبُوة</w:t>
      </w:r>
      <w:r w:rsidRPr="000B7373">
        <w:rPr>
          <w:rFonts w:ascii="Traditional Arabic" w:hAnsi="Traditional Arabic" w:cs="Traditional Arabic"/>
          <w:rtl/>
        </w:rPr>
        <w:t xml:space="preserve"> </w:t>
      </w:r>
      <w:r w:rsidR="00495E75" w:rsidRPr="000B7373">
        <w:rPr>
          <w:rFonts w:ascii="Traditional Arabic" w:hAnsi="Traditional Arabic" w:cs="Traditional Arabic"/>
          <w:rtl/>
        </w:rPr>
        <w:t>{</w:t>
      </w:r>
      <w:r w:rsidRPr="000B7373">
        <w:rPr>
          <w:rFonts w:ascii="Traditional Arabic" w:hAnsi="Traditional Arabic" w:cs="Traditional Arabic"/>
          <w:rtl/>
        </w:rPr>
        <w:t>أَنِّي أَخْلُقُ لَكُم مِّنَ الطِّينِ كَهَيْئَةِ الطَّيْرِ</w:t>
      </w:r>
      <w:r w:rsidR="00495E75" w:rsidRPr="000B7373">
        <w:rPr>
          <w:rFonts w:ascii="Traditional Arabic" w:hAnsi="Traditional Arabic" w:cs="Traditional Arabic"/>
          <w:rtl/>
        </w:rPr>
        <w:t>}</w:t>
      </w:r>
      <w:r w:rsidR="00495E75" w:rsidRPr="000B7373">
        <w:rPr>
          <w:rFonts w:ascii="Traditional Arabic" w:hAnsi="Traditional Arabic" w:cs="Traditional Arabic"/>
          <w:vertAlign w:val="superscript"/>
          <w:rtl/>
        </w:rPr>
        <w:t>(</w:t>
      </w:r>
      <w:r w:rsidR="00495E75" w:rsidRPr="000B7373">
        <w:rPr>
          <w:rStyle w:val="ad"/>
          <w:rFonts w:ascii="Traditional Arabic" w:hAnsi="Traditional Arabic" w:cs="Traditional Arabic"/>
          <w:rtl/>
        </w:rPr>
        <w:footnoteReference w:id="358"/>
      </w:r>
      <w:r w:rsidR="00495E75" w:rsidRPr="000B7373">
        <w:rPr>
          <w:rFonts w:ascii="Traditional Arabic" w:hAnsi="Traditional Arabic" w:cs="Traditional Arabic"/>
          <w:vertAlign w:val="superscript"/>
          <w:rtl/>
        </w:rPr>
        <w:t>)</w:t>
      </w:r>
      <w:r w:rsidR="00495E75" w:rsidRPr="000B7373">
        <w:rPr>
          <w:rFonts w:ascii="Traditional Arabic" w:hAnsi="Traditional Arabic" w:cs="Traditional Arabic"/>
          <w:rtl/>
        </w:rPr>
        <w:t xml:space="preserve"> أُقَدّرُ لكم شيئًا مثلَ صورة الطّير</w:t>
      </w:r>
      <w:r w:rsidRPr="000B7373">
        <w:rPr>
          <w:rFonts w:ascii="Traditional Arabic" w:hAnsi="Traditional Arabic" w:cs="Traditional Arabic"/>
          <w:rtl/>
        </w:rPr>
        <w:t xml:space="preserve"> </w:t>
      </w:r>
      <w:r w:rsidR="00495E75" w:rsidRPr="000B7373">
        <w:rPr>
          <w:rFonts w:ascii="Traditional Arabic" w:hAnsi="Traditional Arabic" w:cs="Traditional Arabic"/>
          <w:rtl/>
        </w:rPr>
        <w:t>{</w:t>
      </w:r>
      <w:r w:rsidRPr="000B7373">
        <w:rPr>
          <w:rFonts w:ascii="Traditional Arabic" w:hAnsi="Traditional Arabic" w:cs="Traditional Arabic"/>
          <w:rtl/>
        </w:rPr>
        <w:t>فَأَنفُخُ فِيهِ</w:t>
      </w:r>
      <w:r w:rsidR="00495E75" w:rsidRPr="000B7373">
        <w:rPr>
          <w:rFonts w:ascii="Traditional Arabic" w:hAnsi="Traditional Arabic" w:cs="Traditional Arabic"/>
          <w:rtl/>
        </w:rPr>
        <w:t>} في ذلك الشيء المماثِل لهيئةِ الطير</w:t>
      </w:r>
      <w:r w:rsidRPr="000B7373">
        <w:rPr>
          <w:rFonts w:ascii="Traditional Arabic" w:hAnsi="Traditional Arabic" w:cs="Traditional Arabic"/>
          <w:rtl/>
        </w:rPr>
        <w:t xml:space="preserve"> </w:t>
      </w:r>
      <w:r w:rsidR="00495E75" w:rsidRPr="000B7373">
        <w:rPr>
          <w:rFonts w:ascii="Traditional Arabic" w:hAnsi="Traditional Arabic" w:cs="Traditional Arabic"/>
          <w:rtl/>
        </w:rPr>
        <w:t>{</w:t>
      </w:r>
      <w:r w:rsidRPr="000B7373">
        <w:rPr>
          <w:rFonts w:ascii="Traditional Arabic" w:hAnsi="Traditional Arabic" w:cs="Traditional Arabic"/>
          <w:rtl/>
        </w:rPr>
        <w:t>فَيَكُونُ طَيْرًا</w:t>
      </w:r>
      <w:r w:rsidR="00495E75" w:rsidRPr="000B7373">
        <w:rPr>
          <w:rFonts w:ascii="Traditional Arabic" w:hAnsi="Traditional Arabic" w:cs="Traditional Arabic"/>
          <w:rtl/>
        </w:rPr>
        <w:t>} فيصيرُ طيرًا كسائرِ الطيور</w:t>
      </w:r>
      <w:r w:rsidRPr="000B7373">
        <w:rPr>
          <w:rFonts w:ascii="Traditional Arabic" w:hAnsi="Traditional Arabic" w:cs="Traditional Arabic"/>
          <w:rtl/>
        </w:rPr>
        <w:t xml:space="preserve"> </w:t>
      </w:r>
      <w:r w:rsidR="00495E75" w:rsidRPr="000B7373">
        <w:rPr>
          <w:rFonts w:ascii="Traditional Arabic" w:hAnsi="Traditional Arabic" w:cs="Traditional Arabic"/>
          <w:rtl/>
        </w:rPr>
        <w:t>{</w:t>
      </w:r>
      <w:r w:rsidRPr="000B7373">
        <w:rPr>
          <w:rFonts w:ascii="Traditional Arabic" w:hAnsi="Traditional Arabic" w:cs="Traditional Arabic"/>
          <w:rtl/>
        </w:rPr>
        <w:t>بِإِذْنِ اللَّهِ</w:t>
      </w:r>
      <w:r w:rsidR="00495E75" w:rsidRPr="000B7373">
        <w:rPr>
          <w:rFonts w:ascii="Traditional Arabic" w:hAnsi="Traditional Arabic" w:cs="Traditional Arabic"/>
          <w:rtl/>
        </w:rPr>
        <w:t>} [بإرادته وتكوينه]، قيل: لم يخلُق</w:t>
      </w:r>
      <w:r w:rsidR="00495E75" w:rsidRPr="000B7373">
        <w:rPr>
          <w:rFonts w:ascii="Traditional Arabic" w:hAnsi="Traditional Arabic" w:cs="Traditional Arabic"/>
          <w:vertAlign w:val="superscript"/>
          <w:rtl/>
        </w:rPr>
        <w:t>(</w:t>
      </w:r>
      <w:r w:rsidR="00495E75" w:rsidRPr="000B7373">
        <w:rPr>
          <w:rStyle w:val="ad"/>
          <w:rFonts w:ascii="Traditional Arabic" w:hAnsi="Traditional Arabic" w:cs="Traditional Arabic"/>
          <w:rtl/>
        </w:rPr>
        <w:footnoteReference w:id="359"/>
      </w:r>
      <w:r w:rsidR="00495E75" w:rsidRPr="000B7373">
        <w:rPr>
          <w:rFonts w:ascii="Traditional Arabic" w:hAnsi="Traditional Arabic" w:cs="Traditional Arabic"/>
          <w:vertAlign w:val="superscript"/>
          <w:rtl/>
        </w:rPr>
        <w:t>)</w:t>
      </w:r>
      <w:r w:rsidR="00495E75" w:rsidRPr="000B7373">
        <w:rPr>
          <w:rFonts w:ascii="Traditional Arabic" w:hAnsi="Traditional Arabic" w:cs="Traditional Arabic"/>
          <w:rtl/>
        </w:rPr>
        <w:t xml:space="preserve"> شيئًا غيرَ الخُفّاش</w:t>
      </w:r>
      <w:r w:rsidRPr="000B7373">
        <w:rPr>
          <w:rFonts w:ascii="Traditional Arabic" w:hAnsi="Traditional Arabic" w:cs="Traditional Arabic"/>
          <w:rtl/>
        </w:rPr>
        <w:t xml:space="preserve"> </w:t>
      </w:r>
      <w:r w:rsidR="00495E75" w:rsidRPr="000B7373">
        <w:rPr>
          <w:rFonts w:ascii="Traditional Arabic" w:hAnsi="Traditional Arabic" w:cs="Traditional Arabic"/>
          <w:rtl/>
        </w:rPr>
        <w:t>{</w:t>
      </w:r>
      <w:r w:rsidRPr="000B7373">
        <w:rPr>
          <w:rFonts w:ascii="Traditional Arabic" w:hAnsi="Traditional Arabic" w:cs="Traditional Arabic"/>
          <w:rtl/>
        </w:rPr>
        <w:t>وَأُبْرِئُ الأَكْمَهَ</w:t>
      </w:r>
      <w:r w:rsidR="00495E75" w:rsidRPr="000B7373">
        <w:rPr>
          <w:rFonts w:ascii="Traditional Arabic" w:hAnsi="Traditional Arabic" w:cs="Traditional Arabic"/>
          <w:rtl/>
        </w:rPr>
        <w:t>} الذي وُلدَ أعمى</w:t>
      </w:r>
      <w:r w:rsidRPr="000B7373">
        <w:rPr>
          <w:rFonts w:ascii="Traditional Arabic" w:hAnsi="Traditional Arabic" w:cs="Traditional Arabic"/>
          <w:rtl/>
        </w:rPr>
        <w:t xml:space="preserve"> </w:t>
      </w:r>
      <w:r w:rsidR="00495E75" w:rsidRPr="000B7373">
        <w:rPr>
          <w:rFonts w:ascii="Traditional Arabic" w:hAnsi="Traditional Arabic" w:cs="Traditional Arabic"/>
          <w:rtl/>
        </w:rPr>
        <w:t>{</w:t>
      </w:r>
      <w:r w:rsidRPr="000B7373">
        <w:rPr>
          <w:rFonts w:ascii="Traditional Arabic" w:hAnsi="Traditional Arabic" w:cs="Traditional Arabic"/>
          <w:rtl/>
        </w:rPr>
        <w:t>وَالأَبْرَصَ</w:t>
      </w:r>
      <w:r w:rsidR="00495E75" w:rsidRPr="000B7373">
        <w:rPr>
          <w:rFonts w:ascii="Traditional Arabic" w:hAnsi="Traditional Arabic" w:cs="Traditional Arabic"/>
          <w:rtl/>
        </w:rPr>
        <w:t>} [من به البَرَصُ، وهو داءٌ معروف يقع به بياض الجلد ولا يزول عادة بالعلاج]</w:t>
      </w:r>
      <w:r w:rsidRPr="000B7373">
        <w:rPr>
          <w:rFonts w:ascii="Traditional Arabic" w:hAnsi="Traditional Arabic" w:cs="Traditional Arabic"/>
          <w:rtl/>
        </w:rPr>
        <w:t xml:space="preserve"> </w:t>
      </w:r>
      <w:r w:rsidR="00495E75" w:rsidRPr="000B7373">
        <w:rPr>
          <w:rFonts w:ascii="Traditional Arabic" w:hAnsi="Traditional Arabic" w:cs="Traditional Arabic"/>
          <w:rtl/>
        </w:rPr>
        <w:t>{</w:t>
      </w:r>
      <w:r w:rsidRPr="000B7373">
        <w:rPr>
          <w:rFonts w:ascii="Traditional Arabic" w:hAnsi="Traditional Arabic" w:cs="Traditional Arabic"/>
          <w:rtl/>
        </w:rPr>
        <w:t>وَأُحْيِي الْمَوْتَى بِإِذْنِ اللَّهِ</w:t>
      </w:r>
      <w:r w:rsidR="00495E75" w:rsidRPr="000B7373">
        <w:rPr>
          <w:rFonts w:ascii="Traditional Arabic" w:hAnsi="Traditional Arabic" w:cs="Traditional Arabic"/>
          <w:rtl/>
        </w:rPr>
        <w:t>} كرّر بإِذنِ الله دَفْعًا لِوَهْم مَنْ يتَوهَّم فيه اللّاهوتية</w:t>
      </w:r>
      <w:r w:rsidR="00495E75" w:rsidRPr="000B7373">
        <w:rPr>
          <w:rFonts w:ascii="Traditional Arabic" w:hAnsi="Traditional Arabic" w:cs="Traditional Arabic"/>
          <w:vertAlign w:val="superscript"/>
          <w:rtl/>
        </w:rPr>
        <w:t>(</w:t>
      </w:r>
      <w:r w:rsidR="00495E75" w:rsidRPr="000B7373">
        <w:rPr>
          <w:rStyle w:val="ad"/>
          <w:rFonts w:ascii="Traditional Arabic" w:hAnsi="Traditional Arabic" w:cs="Traditional Arabic"/>
          <w:rtl/>
        </w:rPr>
        <w:footnoteReference w:id="360"/>
      </w:r>
      <w:r w:rsidR="00495E75" w:rsidRPr="000B7373">
        <w:rPr>
          <w:rFonts w:ascii="Traditional Arabic" w:hAnsi="Traditional Arabic" w:cs="Traditional Arabic"/>
          <w:vertAlign w:val="superscript"/>
          <w:rtl/>
        </w:rPr>
        <w:t>)</w:t>
      </w:r>
      <w:r w:rsidR="00495E75" w:rsidRPr="000B7373">
        <w:rPr>
          <w:rFonts w:ascii="Traditional Arabic" w:hAnsi="Traditional Arabic" w:cs="Traditional Arabic"/>
          <w:rtl/>
        </w:rPr>
        <w:t>، روي أنه أحْيا سَامَ بنَ نُوح عليه السلام وهم ينظرون إليه، فقالوا: هذا سِحرٌ مبين، فأرِنا ءايةً، فقال: يا فلانُ أكلتَ كذا، ويا فلانُ خُبِئَ لك كذا، وهو قوله:</w:t>
      </w:r>
      <w:r w:rsidRPr="000B7373">
        <w:rPr>
          <w:rFonts w:ascii="Traditional Arabic" w:hAnsi="Traditional Arabic" w:cs="Traditional Arabic"/>
          <w:rtl/>
        </w:rPr>
        <w:t xml:space="preserve"> </w:t>
      </w:r>
      <w:r w:rsidR="00495E75" w:rsidRPr="000B7373">
        <w:rPr>
          <w:rFonts w:ascii="Traditional Arabic" w:hAnsi="Traditional Arabic" w:cs="Traditional Arabic"/>
          <w:rtl/>
        </w:rPr>
        <w:t>{</w:t>
      </w:r>
      <w:r w:rsidRPr="000B7373">
        <w:rPr>
          <w:rFonts w:ascii="Traditional Arabic" w:hAnsi="Traditional Arabic" w:cs="Traditional Arabic"/>
          <w:rtl/>
        </w:rPr>
        <w:t>وَأُنَبِّئُكُم بِمَا تَأْكُلُونَ وَمَا تَدَّخِرُونَ فِي بُيُوتِكُمْ إِنَّ فِي ذَلِكَ</w:t>
      </w:r>
      <w:r w:rsidR="00495E75" w:rsidRPr="000B7373">
        <w:rPr>
          <w:rFonts w:ascii="Traditional Arabic" w:hAnsi="Traditional Arabic" w:cs="Traditional Arabic"/>
          <w:rtl/>
        </w:rPr>
        <w:t>} فيما [أتيت به من المعجزات]</w:t>
      </w:r>
      <w:r w:rsidRPr="000B7373">
        <w:rPr>
          <w:rFonts w:ascii="Traditional Arabic" w:hAnsi="Traditional Arabic" w:cs="Traditional Arabic"/>
          <w:rtl/>
        </w:rPr>
        <w:t xml:space="preserve"> </w:t>
      </w:r>
      <w:r w:rsidR="00495E75" w:rsidRPr="000B7373">
        <w:rPr>
          <w:rFonts w:ascii="Traditional Arabic" w:hAnsi="Traditional Arabic" w:cs="Traditional Arabic"/>
          <w:rtl/>
        </w:rPr>
        <w:t>{</w:t>
      </w:r>
      <w:r w:rsidRPr="000B7373">
        <w:rPr>
          <w:rFonts w:ascii="Traditional Arabic" w:hAnsi="Traditional Arabic" w:cs="Traditional Arabic"/>
          <w:rtl/>
        </w:rPr>
        <w:t>لآيَةً لَّكُمْ إِن كُنتُم مُّؤْمِنِينَ}</w:t>
      </w:r>
      <w:r w:rsidR="00495E75" w:rsidRPr="000B7373">
        <w:rPr>
          <w:rFonts w:ascii="Traditional Arabic" w:hAnsi="Traditional Arabic" w:cs="Traditional Arabic"/>
          <w:rtl/>
        </w:rPr>
        <w:t xml:space="preserve"> [لعلامةً لكم على صدق نبوَّتي].</w:t>
      </w:r>
    </w:p>
    <w:p w14:paraId="6DBFA9C6" w14:textId="4A6FDF48" w:rsidR="00495E75" w:rsidRPr="000B7373" w:rsidRDefault="00495E75"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{وَمُصَدِّقًا لِّمَا بَيْنَ يَدَيَّ مِنَ التَّوْرَاةِ} أي قد جِئتكم بآيةٍ وجِئتكُم مُصَدِّقًا {وَلِأُحِلَّ لَكُم بَعْضَ الَّذِي حُرِّمَ عَلَيْكُمْ} وما حَرَّم الله</w:t>
      </w:r>
      <w:r w:rsidR="0072045A" w:rsidRPr="000B7373">
        <w:rPr>
          <w:rFonts w:ascii="Traditional Arabic" w:hAnsi="Traditional Arabic" w:cs="Traditional Arabic"/>
          <w:rtl/>
        </w:rPr>
        <w:t xml:space="preserve"> عليهم في شَريْعةِ مُوسَى عليهِ السلامُ الشّحُومُ ولُحومُ الإبل والسمكُ وكلُّ ذِي ظُفُرٍ، فأَحَلَّ لَهم عيسى بعضَ ذلكَ {وَجِئْتُكُم بِآيَةٍ مِّن رَّبِكُمْ} كُرِّرَ للتأكيد</w:t>
      </w:r>
      <w:r w:rsidRPr="000B7373">
        <w:rPr>
          <w:rFonts w:ascii="Traditional Arabic" w:hAnsi="Traditional Arabic" w:cs="Traditional Arabic"/>
          <w:rtl/>
        </w:rPr>
        <w:t xml:space="preserve"> </w:t>
      </w:r>
      <w:r w:rsidR="0072045A" w:rsidRPr="000B7373">
        <w:rPr>
          <w:rFonts w:ascii="Traditional Arabic" w:hAnsi="Traditional Arabic" w:cs="Traditional Arabic"/>
          <w:rtl/>
        </w:rPr>
        <w:t>{</w:t>
      </w:r>
      <w:r w:rsidRPr="000B7373">
        <w:rPr>
          <w:rFonts w:ascii="Traditional Arabic" w:hAnsi="Traditional Arabic" w:cs="Traditional Arabic"/>
          <w:rtl/>
        </w:rPr>
        <w:t>فَاتَّقُواْ اللَّهَ</w:t>
      </w:r>
      <w:r w:rsidR="0072045A" w:rsidRPr="000B7373">
        <w:rPr>
          <w:rFonts w:ascii="Traditional Arabic" w:hAnsi="Traditional Arabic" w:cs="Traditional Arabic"/>
          <w:rtl/>
        </w:rPr>
        <w:t>} في تكذيبي وخِلافي</w:t>
      </w:r>
      <w:r w:rsidRPr="000B7373">
        <w:rPr>
          <w:rFonts w:ascii="Traditional Arabic" w:hAnsi="Traditional Arabic" w:cs="Traditional Arabic"/>
          <w:rtl/>
        </w:rPr>
        <w:t xml:space="preserve"> </w:t>
      </w:r>
      <w:r w:rsidR="0072045A" w:rsidRPr="000B7373">
        <w:rPr>
          <w:rFonts w:ascii="Traditional Arabic" w:hAnsi="Traditional Arabic" w:cs="Traditional Arabic"/>
          <w:rtl/>
        </w:rPr>
        <w:t>{</w:t>
      </w:r>
      <w:r w:rsidRPr="000B7373">
        <w:rPr>
          <w:rFonts w:ascii="Traditional Arabic" w:hAnsi="Traditional Arabic" w:cs="Traditional Arabic"/>
          <w:rtl/>
        </w:rPr>
        <w:t>وَأَطِيعُونِ}</w:t>
      </w:r>
      <w:r w:rsidR="0072045A" w:rsidRPr="000B7373">
        <w:rPr>
          <w:rFonts w:ascii="Traditional Arabic" w:hAnsi="Traditional Arabic" w:cs="Traditional Arabic"/>
          <w:rtl/>
        </w:rPr>
        <w:t xml:space="preserve"> في أَمري.</w:t>
      </w:r>
    </w:p>
    <w:p w14:paraId="6CE10E95" w14:textId="3D70598B" w:rsidR="00495E75" w:rsidRPr="000B7373" w:rsidRDefault="00495E75"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 اللَّهَ رَبِّي وَرَبُّكُمْ</w:t>
      </w:r>
      <w:r w:rsidR="0086176D" w:rsidRPr="000B7373">
        <w:rPr>
          <w:rFonts w:ascii="Traditional Arabic" w:hAnsi="Traditional Arabic" w:cs="Traditional Arabic"/>
          <w:rtl/>
        </w:rPr>
        <w:t>} إقرارٌ بالعُبودية ونفيٌ للرُّبوبيةِ عن نفسِه بخلافِ ما يَزعمُ النصارى</w:t>
      </w:r>
      <w:r w:rsidRPr="000B7373">
        <w:rPr>
          <w:rFonts w:ascii="Traditional Arabic" w:hAnsi="Traditional Arabic" w:cs="Traditional Arabic"/>
          <w:rtl/>
        </w:rPr>
        <w:t xml:space="preserve"> </w:t>
      </w:r>
      <w:r w:rsidR="0086176D" w:rsidRPr="000B7373">
        <w:rPr>
          <w:rFonts w:ascii="Traditional Arabic" w:hAnsi="Traditional Arabic" w:cs="Traditional Arabic"/>
          <w:rtl/>
        </w:rPr>
        <w:t>{</w:t>
      </w:r>
      <w:r w:rsidRPr="000B7373">
        <w:rPr>
          <w:rFonts w:ascii="Traditional Arabic" w:hAnsi="Traditional Arabic" w:cs="Traditional Arabic"/>
          <w:rtl/>
        </w:rPr>
        <w:t>فَاعْبُدُوهُ</w:t>
      </w:r>
      <w:r w:rsidR="0086176D" w:rsidRPr="000B7373">
        <w:rPr>
          <w:rFonts w:ascii="Traditional Arabic" w:hAnsi="Traditional Arabic" w:cs="Traditional Arabic"/>
          <w:rtl/>
        </w:rPr>
        <w:t>} دُوني</w:t>
      </w:r>
      <w:r w:rsidRPr="000B7373">
        <w:rPr>
          <w:rFonts w:ascii="Traditional Arabic" w:hAnsi="Traditional Arabic" w:cs="Traditional Arabic"/>
          <w:rtl/>
        </w:rPr>
        <w:t xml:space="preserve"> </w:t>
      </w:r>
      <w:r w:rsidR="0086176D" w:rsidRPr="000B7373">
        <w:rPr>
          <w:rFonts w:ascii="Traditional Arabic" w:hAnsi="Traditional Arabic" w:cs="Traditional Arabic"/>
          <w:rtl/>
        </w:rPr>
        <w:t>{</w:t>
      </w:r>
      <w:r w:rsidRPr="000B7373">
        <w:rPr>
          <w:rFonts w:ascii="Traditional Arabic" w:hAnsi="Traditional Arabic" w:cs="Traditional Arabic"/>
          <w:rtl/>
        </w:rPr>
        <w:t>هَذَا صِرَاطٌ مُّسْتَقِيمٌ}</w:t>
      </w:r>
      <w:r w:rsidR="0086176D" w:rsidRPr="000B7373">
        <w:rPr>
          <w:rFonts w:ascii="Traditional Arabic" w:hAnsi="Traditional Arabic" w:cs="Traditional Arabic"/>
          <w:rtl/>
        </w:rPr>
        <w:t xml:space="preserve"> يؤدّي صَاحبَه إلى النّعيم المقيم.</w:t>
      </w:r>
    </w:p>
    <w:p w14:paraId="10F95B80" w14:textId="0937F3DA" w:rsidR="00495E75" w:rsidRPr="000B7373" w:rsidRDefault="00495E75"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{فَلَمَّا أَحَسَّ عِيسَى مِنْهُمُ الْكُفْرَ</w:t>
      </w:r>
      <w:r w:rsidR="0086176D" w:rsidRPr="000B7373">
        <w:rPr>
          <w:rFonts w:ascii="Traditional Arabic" w:hAnsi="Traditional Arabic" w:cs="Traditional Arabic"/>
          <w:rtl/>
        </w:rPr>
        <w:t>} عَلِمَ مِنَ اليهودِ كُفرًا عِلمًا لا شُبْهةَ فيه كعِلْم ما يُدرَكُ بالحَواسّ</w:t>
      </w:r>
      <w:r w:rsidRPr="000B7373">
        <w:rPr>
          <w:rFonts w:ascii="Traditional Arabic" w:hAnsi="Traditional Arabic" w:cs="Traditional Arabic"/>
          <w:rtl/>
        </w:rPr>
        <w:t xml:space="preserve"> </w:t>
      </w:r>
      <w:r w:rsidR="0086176D" w:rsidRPr="000B7373">
        <w:rPr>
          <w:rFonts w:ascii="Traditional Arabic" w:hAnsi="Traditional Arabic" w:cs="Traditional Arabic"/>
          <w:rtl/>
        </w:rPr>
        <w:t>{</w:t>
      </w:r>
      <w:r w:rsidRPr="000B7373">
        <w:rPr>
          <w:rFonts w:ascii="Traditional Arabic" w:hAnsi="Traditional Arabic" w:cs="Traditional Arabic"/>
          <w:rtl/>
        </w:rPr>
        <w:t>قَالَ مَنْ أَنصَارِي</w:t>
      </w:r>
      <w:r w:rsidR="0086176D" w:rsidRPr="000B7373">
        <w:rPr>
          <w:rFonts w:ascii="Traditional Arabic" w:hAnsi="Traditional Arabic" w:cs="Traditional Arabic"/>
          <w:rtl/>
        </w:rPr>
        <w:t>} جَمْعُ ناصر كأصحابٍ</w:t>
      </w:r>
      <w:r w:rsidRPr="000B7373">
        <w:rPr>
          <w:rFonts w:ascii="Traditional Arabic" w:hAnsi="Traditional Arabic" w:cs="Traditional Arabic"/>
          <w:rtl/>
        </w:rPr>
        <w:t xml:space="preserve"> </w:t>
      </w:r>
      <w:r w:rsidR="0086176D" w:rsidRPr="000B7373">
        <w:rPr>
          <w:rFonts w:ascii="Traditional Arabic" w:hAnsi="Traditional Arabic" w:cs="Traditional Arabic"/>
          <w:rtl/>
        </w:rPr>
        <w:t>{</w:t>
      </w:r>
      <w:r w:rsidRPr="000B7373">
        <w:rPr>
          <w:rFonts w:ascii="Traditional Arabic" w:hAnsi="Traditional Arabic" w:cs="Traditional Arabic"/>
          <w:rtl/>
        </w:rPr>
        <w:t>إِلَى اللَّهِ</w:t>
      </w:r>
      <w:r w:rsidR="0086176D" w:rsidRPr="000B7373">
        <w:rPr>
          <w:rFonts w:ascii="Traditional Arabic" w:hAnsi="Traditional Arabic" w:cs="Traditional Arabic"/>
          <w:rtl/>
        </w:rPr>
        <w:t>} أي مَنْ أنصاري ذاهبًا إلى الله ملتجئًا إليه</w:t>
      </w:r>
      <w:r w:rsidRPr="000B7373">
        <w:rPr>
          <w:rFonts w:ascii="Traditional Arabic" w:hAnsi="Traditional Arabic" w:cs="Traditional Arabic"/>
          <w:rtl/>
        </w:rPr>
        <w:t xml:space="preserve"> </w:t>
      </w:r>
      <w:r w:rsidR="0086176D" w:rsidRPr="000B7373">
        <w:rPr>
          <w:rFonts w:ascii="Traditional Arabic" w:hAnsi="Traditional Arabic" w:cs="Traditional Arabic"/>
          <w:rtl/>
        </w:rPr>
        <w:t>{</w:t>
      </w:r>
      <w:r w:rsidRPr="000B7373">
        <w:rPr>
          <w:rFonts w:ascii="Traditional Arabic" w:hAnsi="Traditional Arabic" w:cs="Traditional Arabic"/>
          <w:rtl/>
        </w:rPr>
        <w:t>قَالَ الْحَوَارِيُّونَ</w:t>
      </w:r>
      <w:r w:rsidR="0086176D" w:rsidRPr="000B7373">
        <w:rPr>
          <w:rFonts w:ascii="Traditional Arabic" w:hAnsi="Traditional Arabic" w:cs="Traditional Arabic"/>
          <w:rtl/>
        </w:rPr>
        <w:t>} حُوارِيُّ الرَّجُل صَفْوتُه وخاصَّتُه</w:t>
      </w:r>
      <w:r w:rsidRPr="000B7373">
        <w:rPr>
          <w:rFonts w:ascii="Traditional Arabic" w:hAnsi="Traditional Arabic" w:cs="Traditional Arabic"/>
          <w:rtl/>
        </w:rPr>
        <w:t xml:space="preserve"> </w:t>
      </w:r>
      <w:r w:rsidR="0086176D" w:rsidRPr="000B7373">
        <w:rPr>
          <w:rFonts w:ascii="Traditional Arabic" w:hAnsi="Traditional Arabic" w:cs="Traditional Arabic"/>
          <w:rtl/>
        </w:rPr>
        <w:t>{</w:t>
      </w:r>
      <w:r w:rsidRPr="000B7373">
        <w:rPr>
          <w:rFonts w:ascii="Traditional Arabic" w:hAnsi="Traditional Arabic" w:cs="Traditional Arabic"/>
          <w:rtl/>
        </w:rPr>
        <w:t>نَحْنُ أَنصَارُ اللَّهِ</w:t>
      </w:r>
      <w:r w:rsidR="0086176D" w:rsidRPr="000B7373">
        <w:rPr>
          <w:rFonts w:ascii="Traditional Arabic" w:hAnsi="Traditional Arabic" w:cs="Traditional Arabic"/>
          <w:rtl/>
        </w:rPr>
        <w:t>} أعوانُ دِينهِ</w:t>
      </w:r>
      <w:r w:rsidRPr="000B7373">
        <w:rPr>
          <w:rFonts w:ascii="Traditional Arabic" w:hAnsi="Traditional Arabic" w:cs="Traditional Arabic"/>
          <w:rtl/>
        </w:rPr>
        <w:t xml:space="preserve"> </w:t>
      </w:r>
      <w:r w:rsidR="0086176D" w:rsidRPr="000B7373">
        <w:rPr>
          <w:rFonts w:ascii="Traditional Arabic" w:hAnsi="Traditional Arabic" w:cs="Traditional Arabic"/>
          <w:rtl/>
        </w:rPr>
        <w:t>{ءا</w:t>
      </w:r>
      <w:r w:rsidRPr="000B7373">
        <w:rPr>
          <w:rFonts w:ascii="Traditional Arabic" w:hAnsi="Traditional Arabic" w:cs="Traditional Arabic"/>
          <w:rtl/>
        </w:rPr>
        <w:t>مَنَّا بِاللَّهِ وَاشْهَدْ</w:t>
      </w:r>
      <w:r w:rsidR="0086176D" w:rsidRPr="000B7373">
        <w:rPr>
          <w:rFonts w:ascii="Traditional Arabic" w:hAnsi="Traditional Arabic" w:cs="Traditional Arabic"/>
          <w:rtl/>
        </w:rPr>
        <w:t>} يا عيسى</w:t>
      </w:r>
      <w:r w:rsidRPr="000B7373">
        <w:rPr>
          <w:rFonts w:ascii="Traditional Arabic" w:hAnsi="Traditional Arabic" w:cs="Traditional Arabic"/>
          <w:rtl/>
        </w:rPr>
        <w:t xml:space="preserve"> </w:t>
      </w:r>
      <w:r w:rsidR="0086176D" w:rsidRPr="000B7373">
        <w:rPr>
          <w:rFonts w:ascii="Traditional Arabic" w:hAnsi="Traditional Arabic" w:cs="Traditional Arabic"/>
          <w:rtl/>
        </w:rPr>
        <w:t>{</w:t>
      </w:r>
      <w:r w:rsidRPr="000B7373">
        <w:rPr>
          <w:rFonts w:ascii="Traditional Arabic" w:hAnsi="Traditional Arabic" w:cs="Traditional Arabic"/>
          <w:rtl/>
        </w:rPr>
        <w:t>بِأَنَّا مُسْلِمُونَ}</w:t>
      </w:r>
      <w:r w:rsidR="0086176D" w:rsidRPr="000B7373">
        <w:rPr>
          <w:rFonts w:ascii="Traditional Arabic" w:hAnsi="Traditional Arabic" w:cs="Traditional Arabic"/>
          <w:rtl/>
        </w:rPr>
        <w:t xml:space="preserve"> إنما طلَبُوا شَهادتَه بإسلامِهم تأكيدًا لإيمانهم، لأن الرُّسُلَ يَشهدونَ يوم القيامةِ لقومهم وعليهم، فيه دليلٌ على أنَّ الإيمانَ والإسلامَ واحدٌ.</w:t>
      </w:r>
    </w:p>
    <w:p w14:paraId="4937EA3B" w14:textId="1B653797" w:rsidR="00495E75" w:rsidRPr="000B7373" w:rsidRDefault="00495E75"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 xml:space="preserve">{رَبَّنَا </w:t>
      </w:r>
      <w:r w:rsidR="0086176D" w:rsidRPr="000B7373">
        <w:rPr>
          <w:rFonts w:ascii="Traditional Arabic" w:hAnsi="Traditional Arabic" w:cs="Traditional Arabic"/>
          <w:rtl/>
        </w:rPr>
        <w:t>ءَا</w:t>
      </w:r>
      <w:r w:rsidRPr="000B7373">
        <w:rPr>
          <w:rFonts w:ascii="Traditional Arabic" w:hAnsi="Traditional Arabic" w:cs="Traditional Arabic"/>
          <w:rtl/>
        </w:rPr>
        <w:t>مَنَّا بِمَا أَنزَلْتْ وَاتَّبَعْنَا الرَّسُولَ</w:t>
      </w:r>
      <w:r w:rsidR="0086176D" w:rsidRPr="000B7373">
        <w:rPr>
          <w:rFonts w:ascii="Traditional Arabic" w:hAnsi="Traditional Arabic" w:cs="Traditional Arabic"/>
          <w:rtl/>
        </w:rPr>
        <w:t>} رسُولَكَ عيسى {</w:t>
      </w:r>
      <w:r w:rsidRPr="000B7373">
        <w:rPr>
          <w:rFonts w:ascii="Traditional Arabic" w:hAnsi="Traditional Arabic" w:cs="Traditional Arabic"/>
          <w:rtl/>
        </w:rPr>
        <w:t>فَاكْتُبْنَا مَعَ الشَّاهِدِينَ}</w:t>
      </w:r>
      <w:r w:rsidR="0086176D" w:rsidRPr="000B7373">
        <w:rPr>
          <w:rFonts w:ascii="Traditional Arabic" w:hAnsi="Traditional Arabic" w:cs="Traditional Arabic"/>
          <w:rtl/>
        </w:rPr>
        <w:t xml:space="preserve"> مع الأنبياء الذين يَشهَدُون لأُمَمهِم، أو مع الذينَ يَشْهَدُون لكَ بالوَحْدَانيةِ، أو مع أمةِ محمدٍ عليه الصلاة والسلامُ لأنهم شهداءُ على الناس.</w:t>
      </w:r>
    </w:p>
    <w:p w14:paraId="0121C423" w14:textId="1BDA79BC" w:rsidR="00495E75" w:rsidRPr="000B7373" w:rsidRDefault="00495E75"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{وَمَكَرُواْ</w:t>
      </w:r>
      <w:r w:rsidR="0086176D" w:rsidRPr="000B7373">
        <w:rPr>
          <w:rFonts w:ascii="Traditional Arabic" w:hAnsi="Traditional Arabic" w:cs="Traditional Arabic"/>
          <w:rtl/>
        </w:rPr>
        <w:t>} أي كفارُ بني إسرائيل الذينَ أحسَّ عيسى منهم الكفرَ حينَ أرادوا قتله وصلبَه</w:t>
      </w:r>
      <w:r w:rsidRPr="000B7373">
        <w:rPr>
          <w:rFonts w:ascii="Traditional Arabic" w:hAnsi="Traditional Arabic" w:cs="Traditional Arabic"/>
          <w:rtl/>
        </w:rPr>
        <w:t xml:space="preserve"> </w:t>
      </w:r>
      <w:r w:rsidR="0086176D" w:rsidRPr="000B7373">
        <w:rPr>
          <w:rFonts w:ascii="Traditional Arabic" w:hAnsi="Traditional Arabic" w:cs="Traditional Arabic"/>
          <w:rtl/>
        </w:rPr>
        <w:t>{</w:t>
      </w:r>
      <w:r w:rsidRPr="000B7373">
        <w:rPr>
          <w:rFonts w:ascii="Traditional Arabic" w:hAnsi="Traditional Arabic" w:cs="Traditional Arabic"/>
          <w:rtl/>
        </w:rPr>
        <w:t>وَمَكَرَ اللَّهُ</w:t>
      </w:r>
      <w:r w:rsidR="0086176D" w:rsidRPr="000B7373">
        <w:rPr>
          <w:rFonts w:ascii="Traditional Arabic" w:hAnsi="Traditional Arabic" w:cs="Traditional Arabic"/>
          <w:rtl/>
        </w:rPr>
        <w:t xml:space="preserve">} جازاهُم على مَكرِهم بأن </w:t>
      </w:r>
      <w:r w:rsidR="002C64A2" w:rsidRPr="000B7373">
        <w:rPr>
          <w:rFonts w:ascii="Traditional Arabic" w:hAnsi="Traditional Arabic" w:cs="Traditional Arabic"/>
          <w:rtl/>
        </w:rPr>
        <w:t>رفعَ عيسَى إلى السَّماءِ وألقى شَبَهَهُ على من أراد اغتِيالَه حتى</w:t>
      </w:r>
      <w:r w:rsidR="002C64A2" w:rsidRPr="000B7373">
        <w:rPr>
          <w:rFonts w:ascii="Traditional Arabic" w:hAnsi="Traditional Arabic" w:cs="Traditional Arabic"/>
          <w:vertAlign w:val="superscript"/>
          <w:rtl/>
        </w:rPr>
        <w:t>(</w:t>
      </w:r>
      <w:r w:rsidR="002C64A2" w:rsidRPr="000B7373">
        <w:rPr>
          <w:rStyle w:val="ad"/>
          <w:rFonts w:ascii="Traditional Arabic" w:hAnsi="Traditional Arabic" w:cs="Traditional Arabic"/>
          <w:rtl/>
        </w:rPr>
        <w:footnoteReference w:id="361"/>
      </w:r>
      <w:r w:rsidR="002C64A2"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2C64A2" w:rsidRPr="000B7373">
        <w:rPr>
          <w:rFonts w:ascii="Traditional Arabic" w:hAnsi="Traditional Arabic" w:cs="Traditional Arabic"/>
          <w:rtl/>
        </w:rPr>
        <w:t xml:space="preserve">قُتِلَ، ولا يجوز إضافَة </w:t>
      </w:r>
      <w:r w:rsidR="001C4A34" w:rsidRPr="000B7373">
        <w:rPr>
          <w:rFonts w:ascii="Traditional Arabic" w:hAnsi="Traditional Arabic" w:cs="Traditional Arabic"/>
          <w:rtl/>
        </w:rPr>
        <w:t>الـمَ</w:t>
      </w:r>
      <w:r w:rsidR="002C64A2" w:rsidRPr="000B7373">
        <w:rPr>
          <w:rFonts w:ascii="Traditional Arabic" w:hAnsi="Traditional Arabic" w:cs="Traditional Arabic"/>
          <w:rtl/>
        </w:rPr>
        <w:t>كْرِ إلى الله تعالى إلا على مَعنى الجزاءِ، لأنه مذمومٌ عند الخلق، وعلى هذا الخداعُ والاستهزاءُ {</w:t>
      </w:r>
      <w:r w:rsidRPr="000B7373">
        <w:rPr>
          <w:rFonts w:ascii="Traditional Arabic" w:hAnsi="Traditional Arabic" w:cs="Traditional Arabic"/>
          <w:rtl/>
        </w:rPr>
        <w:t>وَاللَّهُ خَيْرُ الْمَاكِرِينَ}</w:t>
      </w:r>
      <w:r w:rsidR="002C64A2" w:rsidRPr="000B7373">
        <w:rPr>
          <w:rFonts w:ascii="Traditional Arabic" w:hAnsi="Traditional Arabic" w:cs="Traditional Arabic"/>
          <w:rtl/>
        </w:rPr>
        <w:t xml:space="preserve"> أقوى الجازِينَ وأَقدرُهم على العقابِ من حيث لا يشعر </w:t>
      </w:r>
      <w:r w:rsidR="001C4A34" w:rsidRPr="000B7373">
        <w:rPr>
          <w:rFonts w:ascii="Traditional Arabic" w:hAnsi="Traditional Arabic" w:cs="Traditional Arabic"/>
          <w:rtl/>
        </w:rPr>
        <w:t>الـمُ</w:t>
      </w:r>
      <w:r w:rsidR="002C64A2" w:rsidRPr="000B7373">
        <w:rPr>
          <w:rFonts w:ascii="Traditional Arabic" w:hAnsi="Traditional Arabic" w:cs="Traditional Arabic"/>
          <w:rtl/>
        </w:rPr>
        <w:t>عاقَب.</w:t>
      </w:r>
    </w:p>
    <w:p w14:paraId="076E1902" w14:textId="5531F3D8" w:rsidR="00495E75" w:rsidRPr="000B7373" w:rsidRDefault="00495E75"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{إِذْ قَالَ اللَّهُ يَا عِيسَى إِنِّي مُتَوَفِّيكَ</w:t>
      </w:r>
      <w:r w:rsidR="002C64A2" w:rsidRPr="000B7373">
        <w:rPr>
          <w:rFonts w:ascii="Traditional Arabic" w:hAnsi="Traditional Arabic" w:cs="Traditional Arabic"/>
          <w:rtl/>
        </w:rPr>
        <w:t>} مُستوفٍ أجلَكَ، ومعناه أنّي عاصِمُكَ من أن يقتُلَك الكفارُ، ومميتُك لا قتلًا بأيدهم.</w:t>
      </w:r>
      <w:r w:rsidRPr="000B7373">
        <w:rPr>
          <w:rFonts w:ascii="Traditional Arabic" w:hAnsi="Traditional Arabic" w:cs="Traditional Arabic"/>
          <w:rtl/>
        </w:rPr>
        <w:t xml:space="preserve"> </w:t>
      </w:r>
      <w:r w:rsidR="002C64A2" w:rsidRPr="000B7373">
        <w:rPr>
          <w:rFonts w:ascii="Traditional Arabic" w:hAnsi="Traditional Arabic" w:cs="Traditional Arabic"/>
          <w:rtl/>
        </w:rPr>
        <w:t>{</w:t>
      </w:r>
      <w:r w:rsidRPr="000B7373">
        <w:rPr>
          <w:rFonts w:ascii="Traditional Arabic" w:hAnsi="Traditional Arabic" w:cs="Traditional Arabic"/>
          <w:rtl/>
        </w:rPr>
        <w:t>وَرَافِعُكَ إِلَيَّ</w:t>
      </w:r>
      <w:r w:rsidR="002C64A2" w:rsidRPr="000B7373">
        <w:rPr>
          <w:rFonts w:ascii="Traditional Arabic" w:hAnsi="Traditional Arabic" w:cs="Traditional Arabic"/>
          <w:rtl/>
        </w:rPr>
        <w:t>} إلى سمائي ومَقَرِّ ملائكتي</w:t>
      </w:r>
      <w:r w:rsidRPr="000B7373">
        <w:rPr>
          <w:rFonts w:ascii="Traditional Arabic" w:hAnsi="Traditional Arabic" w:cs="Traditional Arabic"/>
          <w:rtl/>
        </w:rPr>
        <w:t xml:space="preserve"> </w:t>
      </w:r>
      <w:r w:rsidR="002C64A2" w:rsidRPr="000B7373">
        <w:rPr>
          <w:rFonts w:ascii="Traditional Arabic" w:hAnsi="Traditional Arabic" w:cs="Traditional Arabic"/>
          <w:rtl/>
        </w:rPr>
        <w:t>{</w:t>
      </w:r>
      <w:r w:rsidRPr="000B7373">
        <w:rPr>
          <w:rFonts w:ascii="Traditional Arabic" w:hAnsi="Traditional Arabic" w:cs="Traditional Arabic"/>
          <w:rtl/>
        </w:rPr>
        <w:t>وَمُطَهِّرُكَ مِنَ الَّذِينَ كَفَرُواْ</w:t>
      </w:r>
      <w:r w:rsidR="002C64A2" w:rsidRPr="000B7373">
        <w:rPr>
          <w:rFonts w:ascii="Traditional Arabic" w:hAnsi="Traditional Arabic" w:cs="Traditional Arabic"/>
          <w:rtl/>
        </w:rPr>
        <w:t>} من سوءِ جِوارِهِمْ وخُبثِ صُحبتهم، وقيل</w:t>
      </w:r>
      <w:r w:rsidRPr="000B7373">
        <w:rPr>
          <w:rFonts w:ascii="Traditional Arabic" w:hAnsi="Traditional Arabic" w:cs="Traditional Arabic"/>
          <w:rtl/>
        </w:rPr>
        <w:t xml:space="preserve"> </w:t>
      </w:r>
      <w:r w:rsidR="002C64A2" w:rsidRPr="000B7373">
        <w:rPr>
          <w:rFonts w:ascii="Traditional Arabic" w:hAnsi="Traditional Arabic" w:cs="Traditional Arabic"/>
          <w:rtl/>
        </w:rPr>
        <w:t>{مُتَوَفّيكَ}: قابضُك من الأرض، أو مميتُك في وقتك بعد النزول من السماء ورافعك الآن، إذ الواو لا توجب الترتيب {</w:t>
      </w:r>
      <w:r w:rsidRPr="000B7373">
        <w:rPr>
          <w:rFonts w:ascii="Traditional Arabic" w:hAnsi="Traditional Arabic" w:cs="Traditional Arabic"/>
          <w:rtl/>
        </w:rPr>
        <w:t>وَجَاعِلُ الَّذِينَ اتَّبَعُوكَ</w:t>
      </w:r>
      <w:r w:rsidR="002C64A2" w:rsidRPr="000B7373">
        <w:rPr>
          <w:rFonts w:ascii="Traditional Arabic" w:hAnsi="Traditional Arabic" w:cs="Traditional Arabic"/>
          <w:rtl/>
        </w:rPr>
        <w:t>} أي المسلمين لأنهم متّبعوه في أصلِ الإسلام، وإن اختلفتِ الشرائع</w:t>
      </w:r>
      <w:r w:rsidRPr="000B7373">
        <w:rPr>
          <w:rFonts w:ascii="Traditional Arabic" w:hAnsi="Traditional Arabic" w:cs="Traditional Arabic"/>
          <w:rtl/>
        </w:rPr>
        <w:t xml:space="preserve"> </w:t>
      </w:r>
      <w:r w:rsidR="002C64A2" w:rsidRPr="000B7373">
        <w:rPr>
          <w:rFonts w:ascii="Traditional Arabic" w:hAnsi="Traditional Arabic" w:cs="Traditional Arabic"/>
          <w:rtl/>
        </w:rPr>
        <w:t>{</w:t>
      </w:r>
      <w:r w:rsidRPr="000B7373">
        <w:rPr>
          <w:rFonts w:ascii="Traditional Arabic" w:hAnsi="Traditional Arabic" w:cs="Traditional Arabic"/>
          <w:rtl/>
        </w:rPr>
        <w:t>فَوْقَ الَّذِينَ كَفَرُواْ</w:t>
      </w:r>
      <w:r w:rsidR="002C64A2" w:rsidRPr="000B7373">
        <w:rPr>
          <w:rFonts w:ascii="Traditional Arabic" w:hAnsi="Traditional Arabic" w:cs="Traditional Arabic"/>
          <w:rtl/>
        </w:rPr>
        <w:t>} بكَ</w:t>
      </w:r>
      <w:r w:rsidRPr="000B7373">
        <w:rPr>
          <w:rFonts w:ascii="Traditional Arabic" w:hAnsi="Traditional Arabic" w:cs="Traditional Arabic"/>
          <w:rtl/>
        </w:rPr>
        <w:t xml:space="preserve"> </w:t>
      </w:r>
      <w:r w:rsidR="002C64A2" w:rsidRPr="000B7373">
        <w:rPr>
          <w:rFonts w:ascii="Traditional Arabic" w:hAnsi="Traditional Arabic" w:cs="Traditional Arabic"/>
          <w:rtl/>
        </w:rPr>
        <w:t>{</w:t>
      </w:r>
      <w:r w:rsidRPr="000B7373">
        <w:rPr>
          <w:rFonts w:ascii="Traditional Arabic" w:hAnsi="Traditional Arabic" w:cs="Traditional Arabic"/>
          <w:rtl/>
        </w:rPr>
        <w:t>إِلَى يَوْمِ الْقِيَامَةِ</w:t>
      </w:r>
      <w:r w:rsidR="002C64A2" w:rsidRPr="000B7373">
        <w:rPr>
          <w:rFonts w:ascii="Traditional Arabic" w:hAnsi="Traditional Arabic" w:cs="Traditional Arabic"/>
          <w:rtl/>
        </w:rPr>
        <w:t>} يَعلُونهم بالحجةِ، وفي أكثر الأحوال بها وبالسيفِ</w:t>
      </w:r>
      <w:r w:rsidRPr="000B7373">
        <w:rPr>
          <w:rFonts w:ascii="Traditional Arabic" w:hAnsi="Traditional Arabic" w:cs="Traditional Arabic"/>
          <w:rtl/>
        </w:rPr>
        <w:t xml:space="preserve"> </w:t>
      </w:r>
      <w:r w:rsidR="002C64A2" w:rsidRPr="000B7373">
        <w:rPr>
          <w:rFonts w:ascii="Traditional Arabic" w:hAnsi="Traditional Arabic" w:cs="Traditional Arabic"/>
          <w:rtl/>
        </w:rPr>
        <w:t>{</w:t>
      </w:r>
      <w:r w:rsidRPr="000B7373">
        <w:rPr>
          <w:rFonts w:ascii="Traditional Arabic" w:hAnsi="Traditional Arabic" w:cs="Traditional Arabic"/>
          <w:rtl/>
        </w:rPr>
        <w:t>ثُمَّ إِلَيَّ مَرْجِعُكُمْ</w:t>
      </w:r>
      <w:r w:rsidR="002C64A2" w:rsidRPr="000B7373">
        <w:rPr>
          <w:rFonts w:ascii="Traditional Arabic" w:hAnsi="Traditional Arabic" w:cs="Traditional Arabic"/>
          <w:rtl/>
        </w:rPr>
        <w:t>} في الآخرة</w:t>
      </w:r>
      <w:r w:rsidRPr="000B7373">
        <w:rPr>
          <w:rFonts w:ascii="Traditional Arabic" w:hAnsi="Traditional Arabic" w:cs="Traditional Arabic"/>
          <w:rtl/>
        </w:rPr>
        <w:t xml:space="preserve"> </w:t>
      </w:r>
      <w:r w:rsidR="002C64A2" w:rsidRPr="000B7373">
        <w:rPr>
          <w:rFonts w:ascii="Traditional Arabic" w:hAnsi="Traditional Arabic" w:cs="Traditional Arabic"/>
          <w:rtl/>
        </w:rPr>
        <w:t>{</w:t>
      </w:r>
      <w:r w:rsidRPr="000B7373">
        <w:rPr>
          <w:rFonts w:ascii="Traditional Arabic" w:hAnsi="Traditional Arabic" w:cs="Traditional Arabic"/>
          <w:rtl/>
        </w:rPr>
        <w:t>فَأَحْكُمُ بَيْنَكُمْ فِيمَا كُنتُمْ فِيهِ تَخْتَلِفُونَ}</w:t>
      </w:r>
      <w:r w:rsidR="002C64A2" w:rsidRPr="000B7373">
        <w:rPr>
          <w:rFonts w:ascii="Traditional Arabic" w:hAnsi="Traditional Arabic" w:cs="Traditional Arabic"/>
          <w:rtl/>
        </w:rPr>
        <w:t>.</w:t>
      </w:r>
    </w:p>
    <w:p w14:paraId="20A8F518" w14:textId="3818F6D2" w:rsidR="00495E75" w:rsidRPr="000B7373" w:rsidRDefault="002C64A2" w:rsidP="001F08B0">
      <w:pPr>
        <w:pStyle w:val="a6"/>
        <w:numPr>
          <w:ilvl w:val="0"/>
          <w:numId w:val="6"/>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 xml:space="preserve">75- </w:t>
      </w:r>
      <w:r w:rsidR="00495E75" w:rsidRPr="000B7373">
        <w:rPr>
          <w:rFonts w:ascii="Traditional Arabic" w:hAnsi="Traditional Arabic" w:cs="Traditional Arabic"/>
          <w:rtl/>
        </w:rPr>
        <w:t>{فَأَمَّا الَّذِينَ كَفَرُواْ فَأُعَذِّبُهُمْ عَذَابًا شَدِيدًا فِي الدُّنْيَا وَالآخِرَةِ</w:t>
      </w:r>
      <w:r w:rsidRPr="000B7373">
        <w:rPr>
          <w:rFonts w:ascii="Traditional Arabic" w:hAnsi="Traditional Arabic" w:cs="Traditional Arabic"/>
          <w:rtl/>
        </w:rPr>
        <w:t>} [في الدنيا بالأسر والقتل والجزية والذُّل، وفي الآخرة بعذاب النار]</w:t>
      </w:r>
      <w:r w:rsidR="00495E75" w:rsidRPr="000B7373">
        <w:rPr>
          <w:rFonts w:ascii="Traditional Arabic" w:hAnsi="Traditional Arabic" w:cs="Traditional Arabic"/>
          <w:rtl/>
        </w:rPr>
        <w:t xml:space="preserve"> </w:t>
      </w:r>
      <w:r w:rsidRPr="000B7373">
        <w:rPr>
          <w:rFonts w:ascii="Traditional Arabic" w:hAnsi="Traditional Arabic" w:cs="Traditional Arabic"/>
          <w:rtl/>
        </w:rPr>
        <w:t>{</w:t>
      </w:r>
      <w:r w:rsidR="00495E75" w:rsidRPr="000B7373">
        <w:rPr>
          <w:rFonts w:ascii="Traditional Arabic" w:hAnsi="Traditional Arabic" w:cs="Traditional Arabic"/>
          <w:rtl/>
        </w:rPr>
        <w:t>وَمَا لَهُم مِّن نَّاصِرِينَ</w:t>
      </w:r>
      <w:r w:rsidRPr="000B7373">
        <w:rPr>
          <w:rFonts w:ascii="Traditional Arabic" w:hAnsi="Traditional Arabic" w:cs="Traditional Arabic"/>
          <w:rtl/>
        </w:rPr>
        <w:t xml:space="preserve">(56) </w:t>
      </w:r>
      <w:r w:rsidR="00495E75" w:rsidRPr="000B7373">
        <w:rPr>
          <w:rFonts w:ascii="Traditional Arabic" w:hAnsi="Traditional Arabic" w:cs="Traditional Arabic"/>
          <w:rtl/>
        </w:rPr>
        <w:t xml:space="preserve">وَأَمَّا الَّذِينَ </w:t>
      </w:r>
      <w:r w:rsidRPr="000B7373">
        <w:rPr>
          <w:rFonts w:ascii="Traditional Arabic" w:hAnsi="Traditional Arabic" w:cs="Traditional Arabic"/>
          <w:rtl/>
        </w:rPr>
        <w:t>ءَا</w:t>
      </w:r>
      <w:r w:rsidR="00495E75" w:rsidRPr="000B7373">
        <w:rPr>
          <w:rFonts w:ascii="Traditional Arabic" w:hAnsi="Traditional Arabic" w:cs="Traditional Arabic"/>
          <w:rtl/>
        </w:rPr>
        <w:t>مَنُوا وَعَمِلُواْ الصَّالِحَاتِ فَيُوَفِّيهِمْ أُجُورَهُمْ</w:t>
      </w:r>
      <w:r w:rsidR="00546B43" w:rsidRPr="000B7373">
        <w:rPr>
          <w:rFonts w:ascii="Traditional Arabic" w:hAnsi="Traditional Arabic" w:cs="Traditional Arabic"/>
          <w:rtl/>
        </w:rPr>
        <w:t>} [التوفية: دفعُ الشيء وافيًا من غير نقص، والأجور: ثواب الأعمال، وتوفية الأجور هي: قَسْمُ المنازل في الجنة بحسب الأعمال]</w:t>
      </w:r>
      <w:r w:rsidR="00495E75" w:rsidRPr="000B7373">
        <w:rPr>
          <w:rFonts w:ascii="Traditional Arabic" w:hAnsi="Traditional Arabic" w:cs="Traditional Arabic"/>
          <w:rtl/>
        </w:rPr>
        <w:t xml:space="preserve"> </w:t>
      </w:r>
      <w:r w:rsidR="00546B43" w:rsidRPr="000B7373">
        <w:rPr>
          <w:rFonts w:ascii="Traditional Arabic" w:hAnsi="Traditional Arabic" w:cs="Traditional Arabic"/>
          <w:rtl/>
        </w:rPr>
        <w:t>{</w:t>
      </w:r>
      <w:r w:rsidR="00495E75" w:rsidRPr="000B7373">
        <w:rPr>
          <w:rFonts w:ascii="Traditional Arabic" w:hAnsi="Traditional Arabic" w:cs="Traditional Arabic"/>
          <w:rtl/>
        </w:rPr>
        <w:t>وَاللَّهُ لاَ يُحِبُّ الظَّالِمِينَ}</w:t>
      </w:r>
      <w:r w:rsidR="00546B43" w:rsidRPr="000B7373">
        <w:rPr>
          <w:rFonts w:ascii="Traditional Arabic" w:hAnsi="Traditional Arabic" w:cs="Traditional Arabic"/>
          <w:rtl/>
        </w:rPr>
        <w:t xml:space="preserve"> وتفسيرُ الحُكْمِ هاتان الآيتانِ.</w:t>
      </w:r>
    </w:p>
    <w:p w14:paraId="0CCF5B06" w14:textId="7E1D7D84" w:rsidR="00495E75" w:rsidRPr="000B7373" w:rsidRDefault="00495E75" w:rsidP="001F08B0">
      <w:pPr>
        <w:pStyle w:val="a6"/>
        <w:numPr>
          <w:ilvl w:val="0"/>
          <w:numId w:val="7"/>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{ذَلِكَ</w:t>
      </w:r>
      <w:r w:rsidR="00546B43" w:rsidRPr="000B7373">
        <w:rPr>
          <w:rFonts w:ascii="Traditional Arabic" w:hAnsi="Traditional Arabic" w:cs="Traditional Arabic"/>
          <w:rtl/>
        </w:rPr>
        <w:t>} إشارةٌ إلى ما سَبقَ من نبإ عيسى وغيره</w:t>
      </w:r>
      <w:r w:rsidRPr="000B7373">
        <w:rPr>
          <w:rFonts w:ascii="Traditional Arabic" w:hAnsi="Traditional Arabic" w:cs="Traditional Arabic"/>
          <w:rtl/>
        </w:rPr>
        <w:t xml:space="preserve"> </w:t>
      </w:r>
      <w:r w:rsidR="00546B43" w:rsidRPr="000B7373">
        <w:rPr>
          <w:rFonts w:ascii="Traditional Arabic" w:hAnsi="Traditional Arabic" w:cs="Traditional Arabic"/>
          <w:rtl/>
        </w:rPr>
        <w:t>{</w:t>
      </w:r>
      <w:r w:rsidRPr="000B7373">
        <w:rPr>
          <w:rFonts w:ascii="Traditional Arabic" w:hAnsi="Traditional Arabic" w:cs="Traditional Arabic"/>
          <w:rtl/>
        </w:rPr>
        <w:t>نَتْلُوهُ عَلَيْكَ مِنَ الآيَاتِ وَالذِّكْرِ الْحَكِيمِ}</w:t>
      </w:r>
      <w:r w:rsidR="00546B43" w:rsidRPr="000B7373">
        <w:rPr>
          <w:rFonts w:ascii="Traditional Arabic" w:hAnsi="Traditional Arabic" w:cs="Traditional Arabic"/>
          <w:rtl/>
        </w:rPr>
        <w:t xml:space="preserve"> القرءانِ، يعني </w:t>
      </w:r>
      <w:r w:rsidR="001C4A34" w:rsidRPr="000B7373">
        <w:rPr>
          <w:rFonts w:ascii="Traditional Arabic" w:hAnsi="Traditional Arabic" w:cs="Traditional Arabic"/>
          <w:rtl/>
        </w:rPr>
        <w:t>الـمُ</w:t>
      </w:r>
      <w:r w:rsidR="00546B43" w:rsidRPr="000B7373">
        <w:rPr>
          <w:rFonts w:ascii="Traditional Arabic" w:hAnsi="Traditional Arabic" w:cs="Traditional Arabic"/>
          <w:rtl/>
        </w:rPr>
        <w:t>حكَم، أو كأنه ينطِقُ بالحِكمة لكثرةِ حِكَمِه.</w:t>
      </w:r>
    </w:p>
    <w:p w14:paraId="34FE551F" w14:textId="456E8495" w:rsidR="00546B43" w:rsidRPr="000B7373" w:rsidRDefault="00546B43" w:rsidP="001F08B0">
      <w:p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ونَزَلَ لما قالَ وَفدُ بني نَجْرانَ: هل رأيتَ ولدًا بلا أبٍ؟:</w:t>
      </w:r>
    </w:p>
    <w:p w14:paraId="09E3A0FB" w14:textId="471A3930" w:rsidR="00495E75" w:rsidRPr="000B7373" w:rsidRDefault="00495E75" w:rsidP="001F08B0">
      <w:pPr>
        <w:pStyle w:val="a6"/>
        <w:numPr>
          <w:ilvl w:val="0"/>
          <w:numId w:val="7"/>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 xml:space="preserve">{إِنَّ مَثَلَ عِيسَى عِندَ اللَّهِ كَمَثَلِ </w:t>
      </w:r>
      <w:r w:rsidR="00546B43" w:rsidRPr="000B7373">
        <w:rPr>
          <w:rFonts w:ascii="Traditional Arabic" w:hAnsi="Traditional Arabic" w:cs="Traditional Arabic"/>
          <w:rtl/>
        </w:rPr>
        <w:t>ءَا</w:t>
      </w:r>
      <w:r w:rsidRPr="000B7373">
        <w:rPr>
          <w:rFonts w:ascii="Traditional Arabic" w:hAnsi="Traditional Arabic" w:cs="Traditional Arabic"/>
          <w:rtl/>
        </w:rPr>
        <w:t>دَمَ</w:t>
      </w:r>
      <w:r w:rsidR="00546B43" w:rsidRPr="000B7373">
        <w:rPr>
          <w:rFonts w:ascii="Traditional Arabic" w:hAnsi="Traditional Arabic" w:cs="Traditional Arabic"/>
          <w:rtl/>
        </w:rPr>
        <w:t>} إنَّ شأنَ عيسى وحالَهُ الغريبةَ كشأنِ ءادمَ عليه السلام</w:t>
      </w:r>
      <w:r w:rsidRPr="000B7373">
        <w:rPr>
          <w:rFonts w:ascii="Traditional Arabic" w:hAnsi="Traditional Arabic" w:cs="Traditional Arabic"/>
          <w:rtl/>
        </w:rPr>
        <w:t xml:space="preserve"> </w:t>
      </w:r>
      <w:r w:rsidR="00546B43" w:rsidRPr="000B7373">
        <w:rPr>
          <w:rFonts w:ascii="Traditional Arabic" w:hAnsi="Traditional Arabic" w:cs="Traditional Arabic"/>
          <w:rtl/>
        </w:rPr>
        <w:t>{</w:t>
      </w:r>
      <w:r w:rsidRPr="000B7373">
        <w:rPr>
          <w:rFonts w:ascii="Traditional Arabic" w:hAnsi="Traditional Arabic" w:cs="Traditional Arabic"/>
          <w:rtl/>
        </w:rPr>
        <w:t>خَلَقَهُ مِن تُرَابٍ</w:t>
      </w:r>
      <w:r w:rsidR="00546B43" w:rsidRPr="000B7373">
        <w:rPr>
          <w:rFonts w:ascii="Traditional Arabic" w:hAnsi="Traditional Arabic" w:cs="Traditional Arabic"/>
          <w:rtl/>
        </w:rPr>
        <w:t>} قَدَّرَهُ جسدًا من طين ولم يكن ثمةَ أبٌ ولا أُم، فكذلك حال عيسى مع أن الوجود من غير أب وأم أغرب وأخرق للعادة من الوجود من غير أب، فشبَّهَ الغريبَ بالأغرب ليكون أقطعَ للخصم وأحسم لمادَّةِ شُبهته</w:t>
      </w:r>
      <w:r w:rsidRPr="000B7373">
        <w:rPr>
          <w:rFonts w:ascii="Traditional Arabic" w:hAnsi="Traditional Arabic" w:cs="Traditional Arabic"/>
          <w:rtl/>
        </w:rPr>
        <w:t xml:space="preserve"> </w:t>
      </w:r>
      <w:r w:rsidR="00546B43" w:rsidRPr="000B7373">
        <w:rPr>
          <w:rFonts w:ascii="Traditional Arabic" w:hAnsi="Traditional Arabic" w:cs="Traditional Arabic"/>
          <w:rtl/>
        </w:rPr>
        <w:t>{</w:t>
      </w:r>
      <w:r w:rsidRPr="000B7373">
        <w:rPr>
          <w:rFonts w:ascii="Traditional Arabic" w:hAnsi="Traditional Arabic" w:cs="Traditional Arabic"/>
          <w:rtl/>
        </w:rPr>
        <w:t>ثُمَّ قَالَ لَهُ كُن</w:t>
      </w:r>
      <w:r w:rsidR="00546B43" w:rsidRPr="000B7373">
        <w:rPr>
          <w:rFonts w:ascii="Traditional Arabic" w:hAnsi="Traditional Arabic" w:cs="Traditional Arabic"/>
          <w:rtl/>
        </w:rPr>
        <w:t>} أي أنشأه بشَرًا</w:t>
      </w:r>
      <w:r w:rsidRPr="000B7373">
        <w:rPr>
          <w:rFonts w:ascii="Traditional Arabic" w:hAnsi="Traditional Arabic" w:cs="Traditional Arabic"/>
          <w:rtl/>
        </w:rPr>
        <w:t xml:space="preserve"> </w:t>
      </w:r>
      <w:r w:rsidR="00546B43" w:rsidRPr="000B7373">
        <w:rPr>
          <w:rFonts w:ascii="Traditional Arabic" w:hAnsi="Traditional Arabic" w:cs="Traditional Arabic"/>
          <w:rtl/>
        </w:rPr>
        <w:t>{</w:t>
      </w:r>
      <w:r w:rsidRPr="000B7373">
        <w:rPr>
          <w:rFonts w:ascii="Traditional Arabic" w:hAnsi="Traditional Arabic" w:cs="Traditional Arabic"/>
          <w:rtl/>
        </w:rPr>
        <w:t>فَيَكُونُ}</w:t>
      </w:r>
      <w:r w:rsidR="00546B43" w:rsidRPr="000B7373">
        <w:rPr>
          <w:rFonts w:ascii="Traditional Arabic" w:hAnsi="Traditional Arabic" w:cs="Traditional Arabic"/>
          <w:rtl/>
        </w:rPr>
        <w:t xml:space="preserve"> فكان.</w:t>
      </w:r>
    </w:p>
    <w:p w14:paraId="7CA363F5" w14:textId="0E1D4892" w:rsidR="00495E75" w:rsidRPr="000B7373" w:rsidRDefault="00495E75" w:rsidP="001F08B0">
      <w:pPr>
        <w:pStyle w:val="a6"/>
        <w:numPr>
          <w:ilvl w:val="0"/>
          <w:numId w:val="7"/>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{الْحَقُّ مِن رَّبِّكَ</w:t>
      </w:r>
      <w:r w:rsidR="00546B43" w:rsidRPr="000B7373">
        <w:rPr>
          <w:rFonts w:ascii="Traditional Arabic" w:hAnsi="Traditional Arabic" w:cs="Traditional Arabic"/>
          <w:rtl/>
        </w:rPr>
        <w:t>} أي هو الحقّ</w:t>
      </w:r>
      <w:r w:rsidRPr="000B7373">
        <w:rPr>
          <w:rFonts w:ascii="Traditional Arabic" w:hAnsi="Traditional Arabic" w:cs="Traditional Arabic"/>
          <w:rtl/>
        </w:rPr>
        <w:t xml:space="preserve"> </w:t>
      </w:r>
      <w:r w:rsidR="00546B43" w:rsidRPr="000B7373">
        <w:rPr>
          <w:rFonts w:ascii="Traditional Arabic" w:hAnsi="Traditional Arabic" w:cs="Traditional Arabic"/>
          <w:rtl/>
        </w:rPr>
        <w:t>{</w:t>
      </w:r>
      <w:r w:rsidRPr="000B7373">
        <w:rPr>
          <w:rFonts w:ascii="Traditional Arabic" w:hAnsi="Traditional Arabic" w:cs="Traditional Arabic"/>
          <w:rtl/>
        </w:rPr>
        <w:t>فَلاَ تَكُن</w:t>
      </w:r>
      <w:r w:rsidR="00546B43" w:rsidRPr="000B7373">
        <w:rPr>
          <w:rFonts w:ascii="Traditional Arabic" w:hAnsi="Traditional Arabic" w:cs="Traditional Arabic"/>
          <w:rtl/>
        </w:rPr>
        <w:t>} أيها السامعُ</w:t>
      </w:r>
      <w:r w:rsidRPr="000B7373">
        <w:rPr>
          <w:rFonts w:ascii="Traditional Arabic" w:hAnsi="Traditional Arabic" w:cs="Traditional Arabic"/>
          <w:rtl/>
        </w:rPr>
        <w:t xml:space="preserve"> </w:t>
      </w:r>
      <w:r w:rsidR="00546B43" w:rsidRPr="000B7373">
        <w:rPr>
          <w:rFonts w:ascii="Traditional Arabic" w:hAnsi="Traditional Arabic" w:cs="Traditional Arabic"/>
          <w:rtl/>
        </w:rPr>
        <w:t>{</w:t>
      </w:r>
      <w:r w:rsidRPr="000B7373">
        <w:rPr>
          <w:rFonts w:ascii="Traditional Arabic" w:hAnsi="Traditional Arabic" w:cs="Traditional Arabic"/>
          <w:rtl/>
        </w:rPr>
        <w:t>مِّن الْمُمْتَرِينَ}</w:t>
      </w:r>
      <w:r w:rsidR="00546B43" w:rsidRPr="000B7373">
        <w:rPr>
          <w:rFonts w:ascii="Traditional Arabic" w:hAnsi="Traditional Arabic" w:cs="Traditional Arabic"/>
          <w:rtl/>
        </w:rPr>
        <w:t xml:space="preserve"> الشاكين.</w:t>
      </w:r>
    </w:p>
    <w:p w14:paraId="67E24D6B" w14:textId="55341837" w:rsidR="00495E75" w:rsidRPr="000B7373" w:rsidRDefault="00495E75" w:rsidP="001F08B0">
      <w:pPr>
        <w:pStyle w:val="a6"/>
        <w:numPr>
          <w:ilvl w:val="0"/>
          <w:numId w:val="7"/>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{فَمَنْ حَاجَّكَ</w:t>
      </w:r>
      <w:r w:rsidR="00546B43" w:rsidRPr="000B7373">
        <w:rPr>
          <w:rFonts w:ascii="Traditional Arabic" w:hAnsi="Traditional Arabic" w:cs="Traditional Arabic"/>
          <w:rtl/>
        </w:rPr>
        <w:t>} من النصارى</w:t>
      </w:r>
      <w:r w:rsidRPr="000B7373">
        <w:rPr>
          <w:rFonts w:ascii="Traditional Arabic" w:hAnsi="Traditional Arabic" w:cs="Traditional Arabic"/>
          <w:rtl/>
        </w:rPr>
        <w:t xml:space="preserve"> </w:t>
      </w:r>
      <w:r w:rsidR="00546B43" w:rsidRPr="000B7373">
        <w:rPr>
          <w:rFonts w:ascii="Traditional Arabic" w:hAnsi="Traditional Arabic" w:cs="Traditional Arabic"/>
          <w:rtl/>
        </w:rPr>
        <w:t>{</w:t>
      </w:r>
      <w:r w:rsidRPr="000B7373">
        <w:rPr>
          <w:rFonts w:ascii="Traditional Arabic" w:hAnsi="Traditional Arabic" w:cs="Traditional Arabic"/>
          <w:rtl/>
        </w:rPr>
        <w:t>فِيهِ</w:t>
      </w:r>
      <w:r w:rsidR="00546B43" w:rsidRPr="000B7373">
        <w:rPr>
          <w:rFonts w:ascii="Traditional Arabic" w:hAnsi="Traditional Arabic" w:cs="Traditional Arabic"/>
          <w:rtl/>
        </w:rPr>
        <w:t>} في عيسى</w:t>
      </w:r>
      <w:r w:rsidRPr="000B7373">
        <w:rPr>
          <w:rFonts w:ascii="Traditional Arabic" w:hAnsi="Traditional Arabic" w:cs="Traditional Arabic"/>
          <w:rtl/>
        </w:rPr>
        <w:t xml:space="preserve"> </w:t>
      </w:r>
      <w:r w:rsidR="00546B43" w:rsidRPr="000B7373">
        <w:rPr>
          <w:rFonts w:ascii="Traditional Arabic" w:hAnsi="Traditional Arabic" w:cs="Traditional Arabic"/>
          <w:rtl/>
        </w:rPr>
        <w:t>{</w:t>
      </w:r>
      <w:r w:rsidRPr="000B7373">
        <w:rPr>
          <w:rFonts w:ascii="Traditional Arabic" w:hAnsi="Traditional Arabic" w:cs="Traditional Arabic"/>
          <w:rtl/>
        </w:rPr>
        <w:t>مِن بَعْدِ مَا جَاءَكَ مِنَ الْعِلْمِ</w:t>
      </w:r>
      <w:r w:rsidR="00546B43" w:rsidRPr="000B7373">
        <w:rPr>
          <w:rFonts w:ascii="Traditional Arabic" w:hAnsi="Traditional Arabic" w:cs="Traditional Arabic"/>
          <w:rtl/>
        </w:rPr>
        <w:t>} مِنَ البيّناتِ الموجبةِ للعلم</w:t>
      </w:r>
      <w:r w:rsidRPr="000B7373">
        <w:rPr>
          <w:rFonts w:ascii="Traditional Arabic" w:hAnsi="Traditional Arabic" w:cs="Traditional Arabic"/>
          <w:rtl/>
        </w:rPr>
        <w:t xml:space="preserve"> </w:t>
      </w:r>
      <w:r w:rsidR="00546B43" w:rsidRPr="000B7373">
        <w:rPr>
          <w:rFonts w:ascii="Traditional Arabic" w:hAnsi="Traditional Arabic" w:cs="Traditional Arabic"/>
          <w:rtl/>
        </w:rPr>
        <w:t>{</w:t>
      </w:r>
      <w:r w:rsidRPr="000B7373">
        <w:rPr>
          <w:rFonts w:ascii="Traditional Arabic" w:hAnsi="Traditional Arabic" w:cs="Traditional Arabic"/>
          <w:rtl/>
        </w:rPr>
        <w:t>فَقُلْ تَعَالَوْا</w:t>
      </w:r>
      <w:r w:rsidR="00546B43" w:rsidRPr="000B7373">
        <w:rPr>
          <w:rFonts w:ascii="Traditional Arabic" w:hAnsi="Traditional Arabic" w:cs="Traditional Arabic"/>
          <w:rtl/>
        </w:rPr>
        <w:t>} هَلُمُّوا، والمرادُ المجيء بالعَزْم والرأي</w:t>
      </w:r>
      <w:r w:rsidRPr="000B7373">
        <w:rPr>
          <w:rFonts w:ascii="Traditional Arabic" w:hAnsi="Traditional Arabic" w:cs="Traditional Arabic"/>
          <w:rtl/>
        </w:rPr>
        <w:t xml:space="preserve"> </w:t>
      </w:r>
      <w:r w:rsidR="00546B43" w:rsidRPr="000B7373">
        <w:rPr>
          <w:rFonts w:ascii="Traditional Arabic" w:hAnsi="Traditional Arabic" w:cs="Traditional Arabic"/>
          <w:rtl/>
        </w:rPr>
        <w:t>{</w:t>
      </w:r>
      <w:r w:rsidRPr="000B7373">
        <w:rPr>
          <w:rFonts w:ascii="Traditional Arabic" w:hAnsi="Traditional Arabic" w:cs="Traditional Arabic"/>
          <w:rtl/>
        </w:rPr>
        <w:t>نَدْعُ أَبْنَاءَنَا وَأَبْنَاءَكُمْ وَنِسَاءنَا وَنِسَاءكُمْ وَأَنفُسَنَا وأَنفُسَكُمْ</w:t>
      </w:r>
      <w:r w:rsidR="00546B43" w:rsidRPr="000B7373">
        <w:rPr>
          <w:rFonts w:ascii="Traditional Arabic" w:hAnsi="Traditional Arabic" w:cs="Traditional Arabic"/>
          <w:rtl/>
        </w:rPr>
        <w:t>} أي يَدْعُ كُلٌّ منّا ومنكم أَبناءَه ونساءَه ونفسَه إلى المباهَلةِ</w:t>
      </w:r>
      <w:r w:rsidRPr="000B7373">
        <w:rPr>
          <w:rFonts w:ascii="Traditional Arabic" w:hAnsi="Traditional Arabic" w:cs="Traditional Arabic"/>
          <w:rtl/>
        </w:rPr>
        <w:t xml:space="preserve"> </w:t>
      </w:r>
      <w:r w:rsidR="00546B43" w:rsidRPr="000B7373">
        <w:rPr>
          <w:rFonts w:ascii="Traditional Arabic" w:hAnsi="Traditional Arabic" w:cs="Traditional Arabic"/>
          <w:rtl/>
        </w:rPr>
        <w:t>{</w:t>
      </w:r>
      <w:r w:rsidRPr="000B7373">
        <w:rPr>
          <w:rFonts w:ascii="Traditional Arabic" w:hAnsi="Traditional Arabic" w:cs="Traditional Arabic"/>
          <w:rtl/>
        </w:rPr>
        <w:t>ثُمَّ نَبْتَهِلْ</w:t>
      </w:r>
      <w:r w:rsidR="00546B43" w:rsidRPr="000B7373">
        <w:rPr>
          <w:rFonts w:ascii="Traditional Arabic" w:hAnsi="Traditional Arabic" w:cs="Traditional Arabic"/>
          <w:rtl/>
        </w:rPr>
        <w:t xml:space="preserve">} بأن نقولَ: بَهْلَةُ الله على الكاذِب منّا ومنكُم، والبَهْلَة اللعنةُ، وبَهَلَه الله لَعَنَهُ وأَبعدَه من رَحمته، وأصلُ الابتهال هذا، ثم يُستَعمَلُ في كلّ دُعاء يُجتَهَدُ فيه وإن لم يكن التِعَانًا. رُوي انه عليه الصلاة والسلام </w:t>
      </w:r>
      <w:r w:rsidR="003669F8">
        <w:rPr>
          <w:rFonts w:ascii="Traditional Arabic" w:hAnsi="Traditional Arabic" w:cs="Traditional Arabic"/>
          <w:rtl/>
        </w:rPr>
        <w:t>لـمَّا</w:t>
      </w:r>
      <w:r w:rsidR="00546B43" w:rsidRPr="000B7373">
        <w:rPr>
          <w:rFonts w:ascii="Traditional Arabic" w:hAnsi="Traditional Arabic" w:cs="Traditional Arabic"/>
          <w:rtl/>
        </w:rPr>
        <w:t xml:space="preserve"> دعاهم إلى المباهلَة قالوا: حتى نَنظُرَ، فقالَ العَاقِبُ – وكانَ ذا رأيهم -: والله لقد عرفتُم يا معشَرَ النصارى أنَّ محمّدًا نَبيٌّ مُرسَلٌ، وما </w:t>
      </w:r>
      <w:r w:rsidR="006B1041" w:rsidRPr="000B7373">
        <w:rPr>
          <w:rFonts w:ascii="Traditional Arabic" w:hAnsi="Traditional Arabic" w:cs="Traditional Arabic"/>
          <w:rtl/>
        </w:rPr>
        <w:t>باهَلَ قَومٌ نَبيًّا قطُّ فَعاشَ كبيرُهم ولا نَبتَ</w:t>
      </w:r>
      <w:r w:rsidR="006B1041" w:rsidRPr="000B7373">
        <w:rPr>
          <w:rFonts w:ascii="Traditional Arabic" w:hAnsi="Traditional Arabic" w:cs="Traditional Arabic"/>
          <w:vertAlign w:val="superscript"/>
          <w:rtl/>
        </w:rPr>
        <w:t>(</w:t>
      </w:r>
      <w:r w:rsidR="006B1041" w:rsidRPr="000B7373">
        <w:rPr>
          <w:rStyle w:val="ad"/>
          <w:rFonts w:ascii="Traditional Arabic" w:hAnsi="Traditional Arabic" w:cs="Traditional Arabic"/>
          <w:rtl/>
        </w:rPr>
        <w:footnoteReference w:id="362"/>
      </w:r>
      <w:r w:rsidR="006B1041" w:rsidRPr="000B7373">
        <w:rPr>
          <w:rFonts w:ascii="Traditional Arabic" w:hAnsi="Traditional Arabic" w:cs="Traditional Arabic"/>
          <w:vertAlign w:val="superscript"/>
          <w:rtl/>
        </w:rPr>
        <w:t>)</w:t>
      </w:r>
      <w:r w:rsidR="006B1041" w:rsidRPr="000B7373">
        <w:rPr>
          <w:rFonts w:ascii="Traditional Arabic" w:hAnsi="Traditional Arabic" w:cs="Traditional Arabic"/>
          <w:rtl/>
        </w:rPr>
        <w:t xml:space="preserve"> صغيرهم، ولئن فعلتُم لتَهلِكُنَّ، فإن أبَيتُم إلا إلْفَ دِينِكُم، فوادعوا</w:t>
      </w:r>
      <w:r w:rsidR="006B1041" w:rsidRPr="000B7373">
        <w:rPr>
          <w:rFonts w:ascii="Traditional Arabic" w:hAnsi="Traditional Arabic" w:cs="Traditional Arabic"/>
          <w:vertAlign w:val="superscript"/>
          <w:rtl/>
        </w:rPr>
        <w:t>(</w:t>
      </w:r>
      <w:r w:rsidR="006B1041" w:rsidRPr="000B7373">
        <w:rPr>
          <w:rStyle w:val="ad"/>
          <w:rFonts w:ascii="Traditional Arabic" w:hAnsi="Traditional Arabic" w:cs="Traditional Arabic"/>
          <w:rtl/>
        </w:rPr>
        <w:footnoteReference w:id="363"/>
      </w:r>
      <w:r w:rsidR="006B1041" w:rsidRPr="000B7373">
        <w:rPr>
          <w:rFonts w:ascii="Traditional Arabic" w:hAnsi="Traditional Arabic" w:cs="Traditional Arabic"/>
          <w:vertAlign w:val="superscript"/>
          <w:rtl/>
        </w:rPr>
        <w:t>)</w:t>
      </w:r>
      <w:r w:rsidR="006B1041" w:rsidRPr="000B7373">
        <w:rPr>
          <w:rFonts w:ascii="Traditional Arabic" w:hAnsi="Traditional Arabic" w:cs="Traditional Arabic"/>
          <w:rtl/>
        </w:rPr>
        <w:t xml:space="preserve"> الرجُلَ وانصَرِفوا إلى بلادِكم، فأَتَوا رسولَ الله</w:t>
      </w:r>
      <w:r w:rsidR="003669F8">
        <w:rPr>
          <w:rFonts w:ascii="Traditional Arabic" w:hAnsi="Traditional Arabic" w:cs="Traditional Arabic"/>
          <w:rtl/>
        </w:rPr>
        <w:t xml:space="preserve"> </w:t>
      </w:r>
      <w:r w:rsidR="006B1041" w:rsidRPr="000B7373">
        <w:rPr>
          <w:rFonts w:ascii="Traditional Arabic" w:hAnsi="Traditional Arabic" w:cs="Traditional Arabic"/>
          <w:rtl/>
        </w:rPr>
        <w:t>وقد غَدا مُحتَضِنًا للحُسَين ءاخِذًا بِيَد الحسَنِ، وفاطمةُ تَمشي خلفه، وعليّ خَلفها، وهو يقولُ: «</w:t>
      </w:r>
      <w:r w:rsidR="006B1041" w:rsidRPr="000B7373">
        <w:rPr>
          <w:rFonts w:ascii="Traditional Arabic" w:hAnsi="Traditional Arabic" w:cs="Traditional Arabic"/>
          <w:b/>
          <w:bCs/>
          <w:rtl/>
        </w:rPr>
        <w:t>إذا أنا دَعَوتُ فأمّنوا</w:t>
      </w:r>
      <w:r w:rsidR="006B1041" w:rsidRPr="000B7373">
        <w:rPr>
          <w:rFonts w:ascii="Traditional Arabic" w:hAnsi="Traditional Arabic" w:cs="Traditional Arabic"/>
          <w:rtl/>
        </w:rPr>
        <w:t>»، فقالَ أُسقُفُّ نجرانَ: يا مَعشَر النصارى، إني لأَرى وجوهًا لو سألوا الله أن يُزِيلَ جَبلًا من مكانه لأزَالَه بها، فلا تُباهِلُوا فتَهلِكُوا ولا يَبقى على وجهِ الأرضِ نصراني، فقالوا: يا أبا القاسم،</w:t>
      </w:r>
      <w:r w:rsidR="00546B43" w:rsidRPr="000B7373">
        <w:rPr>
          <w:rFonts w:ascii="Traditional Arabic" w:hAnsi="Traditional Arabic" w:cs="Traditional Arabic"/>
          <w:rtl/>
        </w:rPr>
        <w:t xml:space="preserve"> </w:t>
      </w:r>
      <w:r w:rsidR="006B1041" w:rsidRPr="000B7373">
        <w:rPr>
          <w:rFonts w:ascii="Traditional Arabic" w:hAnsi="Traditional Arabic" w:cs="Traditional Arabic"/>
          <w:rtl/>
        </w:rPr>
        <w:t>رأينا أَلَّا نباهِلكَ. فصالحهمُ النبيُّ على أَلْفَي حلّةٍ كلَّ سنةٍ، وإنما ضمّ الأبناءَ والنساءَ وإن كانت المباهلَةُ مختصّةً به وبمن يُكاذِبهُ، لأنَّ ذلك ءاكَدُ في الدلالةِ على ثقته بحالِه واستيقانِه بصِدقِه حيث استجرأً على تَعريضِ أَعزّته وأفلاذ كَبِده لذلك، ولم يقتصر على تَعريض نفسه له، وعلى ثقَتِه بكذِب خَصمِه حتى يَهلِكَ خَصْمُه مع أَحِبّته وأعِزّتِه إنْ تمّت المباهلةُ. وخَصَّ الأبناءَ والنساءَ لأنهم أَعزُ الأهَلِ وألصَقُهم بالقُلوب، وقَدَّمَهُم في الذّكْر على الأنفُسِ ليُنَبّه على قُربِ مَكانِهم ومَنزِلتِهِم، وفيه دليلٌ واضحٌ على صحّة نبوة النبي ﷺ، لأنه لم يَروِ أحد من مُوافِق أو مُخالِف أنهم أجَابوا إلى ذلك</w:t>
      </w:r>
      <w:r w:rsidRPr="000B7373">
        <w:rPr>
          <w:rFonts w:ascii="Traditional Arabic" w:hAnsi="Traditional Arabic" w:cs="Traditional Arabic"/>
          <w:rtl/>
        </w:rPr>
        <w:t xml:space="preserve"> </w:t>
      </w:r>
      <w:r w:rsidR="006B1041" w:rsidRPr="000B7373">
        <w:rPr>
          <w:rFonts w:ascii="Traditional Arabic" w:hAnsi="Traditional Arabic" w:cs="Traditional Arabic"/>
          <w:rtl/>
        </w:rPr>
        <w:t>{</w:t>
      </w:r>
      <w:r w:rsidRPr="000B7373">
        <w:rPr>
          <w:rFonts w:ascii="Traditional Arabic" w:hAnsi="Traditional Arabic" w:cs="Traditional Arabic"/>
          <w:rtl/>
        </w:rPr>
        <w:t>فَنَجْعَل لَّعْنَةَ اللَّهِ عَلَى الْكَاذِبِينَ}</w:t>
      </w:r>
      <w:r w:rsidR="00386078" w:rsidRPr="000B7373">
        <w:rPr>
          <w:rFonts w:ascii="Traditional Arabic" w:hAnsi="Traditional Arabic" w:cs="Traditional Arabic"/>
          <w:rtl/>
        </w:rPr>
        <w:t xml:space="preserve"> مِنّا ومنكم في شأنِ عيسى.</w:t>
      </w:r>
    </w:p>
    <w:p w14:paraId="1E082DC2" w14:textId="22211B31" w:rsidR="00386078" w:rsidRPr="000B7373" w:rsidRDefault="00386078" w:rsidP="001F08B0">
      <w:pPr>
        <w:pStyle w:val="a6"/>
        <w:numPr>
          <w:ilvl w:val="0"/>
          <w:numId w:val="7"/>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 هَذَا} الذي قُصَّ عليك من نبأ عيسى {لَهُوَ الْقَصَصُ الْحَقُّ} الصدق الذي لا كذب فيه والحق الذي لا باطل فيه {وَمَا مِنْ إِلَهٍ إِلاَّ اللَّهُ} المرادُ الردُّ على النصارى في تثليثهم {وَإِنَّ اللَّهَ لَهُوَ الْعَزِيزُ} في الانتقام {الْحَكِيمُ} في تدبير الأحكام.</w:t>
      </w:r>
    </w:p>
    <w:p w14:paraId="3AD036EE" w14:textId="3583DACA" w:rsidR="00386078" w:rsidRPr="000B7373" w:rsidRDefault="00386078" w:rsidP="001F08B0">
      <w:pPr>
        <w:pStyle w:val="a6"/>
        <w:numPr>
          <w:ilvl w:val="0"/>
          <w:numId w:val="7"/>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{فَإِن تَوَلَّوْا} أَعرضوا ولم يَقبلُوا {فَإِنَّ اللَّهَ عَلِيمٌ بِالْمُفْسِدِينَ} وعيدٌ لهم بالعذاب المذكورِ في قوله: {زِدْنَاهُمْ عَذَابًا فَوْقَ الْعَذَابِ بِمَا كَانُواْ يُفْسِدُونَ} [النحل: 88].</w:t>
      </w:r>
    </w:p>
    <w:p w14:paraId="60D81EED" w14:textId="4DB44E8A" w:rsidR="00386078" w:rsidRPr="000B7373" w:rsidRDefault="00386078" w:rsidP="001F08B0">
      <w:pPr>
        <w:pStyle w:val="a6"/>
        <w:numPr>
          <w:ilvl w:val="0"/>
          <w:numId w:val="7"/>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{قُلْ يَا أَهْلَ الْكِتَابِ} هم أهل الكتابَين أو وَفْدُ نجرانَ أو يهودُ المدينة {تَعَالَوْا إِلَى كَلِمَةٍ سَوَاءِ} مستويةٍ {بَيْنَنَا وَبَيْنَكُمْ} لا يختلِفُ فيها القرءانُ والتوراةُ والإنجيلُ، وتفسيرُ الكلمةِ قولُه: {أَلاَّ نَعْبُدَ إِلاَّ اللَّهَ وَلاَ نُشْرِكَ بِهِ شَيْئًا وَلاَ يَتَّخِذَ بَعْضُنَا بَعْضًا أَرْبَابًا مِّن دُونِ اللَّهِ} يعني تعالَوا إليها حتى لا نقولَ: عزيرٌ ابنُ الله، ولا المسيحُ ابنُ الله، لأنّ كلَّ واحدٍ منهُما بعضُنا، بشَرٌ مثلنا، ولا نُطيعَ أحبارَنا فيما أحْدثوا منَ التحريم والتحليلِ من غيرِ رُجُوع إلى ما شَرعَ الله، وعن عَدِيّ بن حاتم: ما كنَّا نعبدهم يا رسول الله، قال: «</w:t>
      </w:r>
      <w:r w:rsidRPr="000B7373">
        <w:rPr>
          <w:rFonts w:ascii="Traditional Arabic" w:hAnsi="Traditional Arabic" w:cs="Traditional Arabic"/>
          <w:b/>
          <w:bCs/>
          <w:rtl/>
        </w:rPr>
        <w:t>أليس كانوا يُحِلُّونَ لكم ويُحَرِّمونَ فتأخذون بقولهم</w:t>
      </w:r>
      <w:r w:rsidRPr="000B7373">
        <w:rPr>
          <w:rFonts w:ascii="Traditional Arabic" w:hAnsi="Traditional Arabic" w:cs="Traditional Arabic"/>
          <w:rtl/>
        </w:rPr>
        <w:t xml:space="preserve">»، قال: نعم، قال: </w:t>
      </w:r>
      <w:r w:rsidR="00862E40" w:rsidRPr="000B7373">
        <w:rPr>
          <w:rFonts w:ascii="Traditional Arabic" w:hAnsi="Traditional Arabic" w:cs="Traditional Arabic"/>
          <w:rtl/>
        </w:rPr>
        <w:t>«</w:t>
      </w:r>
      <w:r w:rsidR="00862E40" w:rsidRPr="000B7373">
        <w:rPr>
          <w:rFonts w:ascii="Traditional Arabic" w:hAnsi="Traditional Arabic" w:cs="Traditional Arabic"/>
          <w:b/>
          <w:bCs/>
          <w:rtl/>
        </w:rPr>
        <w:t>هو ذاك</w:t>
      </w:r>
      <w:r w:rsidR="00862E40" w:rsidRPr="000B7373">
        <w:rPr>
          <w:rFonts w:ascii="Traditional Arabic" w:hAnsi="Traditional Arabic" w:cs="Traditional Arabic"/>
          <w:rtl/>
        </w:rPr>
        <w:t>»</w:t>
      </w:r>
      <w:r w:rsidR="00862E40" w:rsidRPr="000B7373">
        <w:rPr>
          <w:rFonts w:ascii="Traditional Arabic" w:hAnsi="Traditional Arabic" w:cs="Traditional Arabic"/>
          <w:vertAlign w:val="superscript"/>
          <w:rtl/>
        </w:rPr>
        <w:t>(</w:t>
      </w:r>
      <w:r w:rsidR="00862E40" w:rsidRPr="000B7373">
        <w:rPr>
          <w:rStyle w:val="ad"/>
          <w:rFonts w:ascii="Traditional Arabic" w:hAnsi="Traditional Arabic" w:cs="Traditional Arabic"/>
          <w:rtl/>
        </w:rPr>
        <w:footnoteReference w:id="364"/>
      </w:r>
      <w:r w:rsidR="00862E40"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862E40" w:rsidRPr="000B7373">
        <w:rPr>
          <w:rFonts w:ascii="Traditional Arabic" w:hAnsi="Traditional Arabic" w:cs="Traditional Arabic"/>
          <w:rtl/>
        </w:rPr>
        <w:t>{</w:t>
      </w:r>
      <w:r w:rsidRPr="000B7373">
        <w:rPr>
          <w:rFonts w:ascii="Traditional Arabic" w:hAnsi="Traditional Arabic" w:cs="Traditional Arabic"/>
          <w:rtl/>
        </w:rPr>
        <w:t>فَإِن تَوَلَّوْا</w:t>
      </w:r>
      <w:r w:rsidR="00862E40" w:rsidRPr="000B7373">
        <w:rPr>
          <w:rFonts w:ascii="Traditional Arabic" w:hAnsi="Traditional Arabic" w:cs="Traditional Arabic"/>
          <w:rtl/>
        </w:rPr>
        <w:t>} عن التوحيدِ</w:t>
      </w:r>
      <w:r w:rsidRPr="000B7373">
        <w:rPr>
          <w:rFonts w:ascii="Traditional Arabic" w:hAnsi="Traditional Arabic" w:cs="Traditional Arabic"/>
          <w:rtl/>
        </w:rPr>
        <w:t xml:space="preserve"> </w:t>
      </w:r>
      <w:r w:rsidR="00862E40" w:rsidRPr="000B7373">
        <w:rPr>
          <w:rFonts w:ascii="Traditional Arabic" w:hAnsi="Traditional Arabic" w:cs="Traditional Arabic"/>
          <w:rtl/>
        </w:rPr>
        <w:t>{</w:t>
      </w:r>
      <w:r w:rsidRPr="000B7373">
        <w:rPr>
          <w:rFonts w:ascii="Traditional Arabic" w:hAnsi="Traditional Arabic" w:cs="Traditional Arabic"/>
          <w:rtl/>
        </w:rPr>
        <w:t>فَقُولُواْ اشْهَدُواْ بِأَنَّا مُسْلِمُونَ}</w:t>
      </w:r>
      <w:r w:rsidR="00862E40" w:rsidRPr="000B7373">
        <w:rPr>
          <w:rFonts w:ascii="Traditional Arabic" w:hAnsi="Traditional Arabic" w:cs="Traditional Arabic"/>
          <w:rtl/>
        </w:rPr>
        <w:t xml:space="preserve"> أي لَزِمَتكُم الحُجَّةُ فوجَبَ عليكُم أن تَعتَرفُوا وتُسَلِّموا بأنّا مُسلِمُون دُونَكُم، كما يقولُ الغَالبُ للمغلُوبِ في جِدالٍ أو صِرَاع: اعترف بأنّي أنا الغالِب، وسلِّمُ إليَّ الغَلبةَ.</w:t>
      </w:r>
    </w:p>
    <w:p w14:paraId="5E275B76" w14:textId="674F0773" w:rsidR="00386078" w:rsidRPr="000B7373" w:rsidRDefault="00386078" w:rsidP="001F08B0">
      <w:pPr>
        <w:pStyle w:val="a6"/>
        <w:numPr>
          <w:ilvl w:val="0"/>
          <w:numId w:val="7"/>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{يَا أَهْلَ الْكِتَابِ لِمَ تُحَاجُّونَ فِي إِبْرَاهِيمَ وَمَا أُنزِلَتِ التَّوْرَاةُ وَالإِنجِيلُ إِلاَّ مِن بَعْدِهِ</w:t>
      </w:r>
      <w:r w:rsidR="00862E40" w:rsidRPr="000B7373">
        <w:rPr>
          <w:rFonts w:ascii="Traditional Arabic" w:hAnsi="Traditional Arabic" w:cs="Traditional Arabic"/>
          <w:rtl/>
        </w:rPr>
        <w:t>} زَعَم كل فريقٍ منَ اليهودِ والنصارَى أنَّ إبراهيمَ كان منهم، وجَادَلُوا رسولَ الله ﷺ والمؤمنينَ فيه، فقيلَ لهم: إنَّ اليهودية إنما حدّثت بعدَ نُزولِ التوراةِ، والنصرانيةَ بعد نزولِ الإنجيلِ، وبين إبراهيمَ وموسى ألفُ سنة، وبينه وبين عيسى ألفانِ، فكيفَ يكونُ إبراهيمُ على دِينٍ لم يَحدُث إلا بعدَ عهدهِ بأزمِنَةٍ مُتطاوِلَةٍ</w:t>
      </w:r>
      <w:r w:rsidRPr="000B7373">
        <w:rPr>
          <w:rFonts w:ascii="Traditional Arabic" w:hAnsi="Traditional Arabic" w:cs="Traditional Arabic"/>
          <w:rtl/>
        </w:rPr>
        <w:t xml:space="preserve"> </w:t>
      </w:r>
      <w:r w:rsidR="00862E40" w:rsidRPr="000B7373">
        <w:rPr>
          <w:rFonts w:ascii="Traditional Arabic" w:hAnsi="Traditional Arabic" w:cs="Traditional Arabic"/>
          <w:rtl/>
        </w:rPr>
        <w:t>{</w:t>
      </w:r>
      <w:r w:rsidRPr="000B7373">
        <w:rPr>
          <w:rFonts w:ascii="Traditional Arabic" w:hAnsi="Traditional Arabic" w:cs="Traditional Arabic"/>
          <w:rtl/>
        </w:rPr>
        <w:t>أَفَلاَ تَعْقِلُونَ}</w:t>
      </w:r>
      <w:r w:rsidR="00862E40" w:rsidRPr="000B7373">
        <w:rPr>
          <w:rFonts w:ascii="Traditional Arabic" w:hAnsi="Traditional Arabic" w:cs="Traditional Arabic"/>
          <w:rtl/>
        </w:rPr>
        <w:t xml:space="preserve"> حتى لا تُجادلوا مثلَ هذا الجدال المحال.</w:t>
      </w:r>
    </w:p>
    <w:p w14:paraId="26ECB741" w14:textId="78AE13C5" w:rsidR="00386078" w:rsidRPr="000B7373" w:rsidRDefault="00386078" w:rsidP="001F08B0">
      <w:pPr>
        <w:pStyle w:val="a6"/>
        <w:numPr>
          <w:ilvl w:val="0"/>
          <w:numId w:val="7"/>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{هَاأَنتُمْ هَؤُلاء</w:t>
      </w:r>
      <w:r w:rsidR="00862E40" w:rsidRPr="000B7373">
        <w:rPr>
          <w:rFonts w:ascii="Traditional Arabic" w:hAnsi="Traditional Arabic" w:cs="Traditional Arabic"/>
          <w:rtl/>
        </w:rPr>
        <w:t>ِ} ها للتنبيه، وأنتم مبتدأٌ، وهؤلاء خبرُهُ {</w:t>
      </w:r>
      <w:r w:rsidRPr="000B7373">
        <w:rPr>
          <w:rFonts w:ascii="Traditional Arabic" w:hAnsi="Traditional Arabic" w:cs="Traditional Arabic"/>
          <w:rtl/>
        </w:rPr>
        <w:t>حَاجَجْتُمْ</w:t>
      </w:r>
      <w:r w:rsidR="00862E40" w:rsidRPr="000B7373">
        <w:rPr>
          <w:rFonts w:ascii="Traditional Arabic" w:hAnsi="Traditional Arabic" w:cs="Traditional Arabic"/>
          <w:rtl/>
        </w:rPr>
        <w:t>} يعني أنتُم هؤلاء الأشخاصُ الحمقَى، وبيانُ حماقَتِكُم وقِلةِ عقولِكُم أنكم جادلتم</w:t>
      </w:r>
      <w:r w:rsidRPr="000B7373">
        <w:rPr>
          <w:rFonts w:ascii="Traditional Arabic" w:hAnsi="Traditional Arabic" w:cs="Traditional Arabic"/>
          <w:rtl/>
        </w:rPr>
        <w:t xml:space="preserve"> </w:t>
      </w:r>
      <w:r w:rsidR="00862E40" w:rsidRPr="000B7373">
        <w:rPr>
          <w:rFonts w:ascii="Traditional Arabic" w:hAnsi="Traditional Arabic" w:cs="Traditional Arabic"/>
          <w:rtl/>
        </w:rPr>
        <w:t>{</w:t>
      </w:r>
      <w:r w:rsidRPr="000B7373">
        <w:rPr>
          <w:rFonts w:ascii="Traditional Arabic" w:hAnsi="Traditional Arabic" w:cs="Traditional Arabic"/>
          <w:rtl/>
        </w:rPr>
        <w:t>فِيمَا لَكُم بِهِ عِلْمٌ</w:t>
      </w:r>
      <w:r w:rsidR="00D324E6" w:rsidRPr="000B7373">
        <w:rPr>
          <w:rFonts w:ascii="Traditional Arabic" w:hAnsi="Traditional Arabic" w:cs="Traditional Arabic"/>
          <w:rtl/>
        </w:rPr>
        <w:t>} مما نطقَ به التوراةُ والإنجيلُ {</w:t>
      </w:r>
      <w:r w:rsidRPr="000B7373">
        <w:rPr>
          <w:rFonts w:ascii="Traditional Arabic" w:hAnsi="Traditional Arabic" w:cs="Traditional Arabic"/>
          <w:rtl/>
        </w:rPr>
        <w:t>فَلِمَ تُحَاجُّونَ فِيمَا لَيْسَ لَكُم بِهِ عِلْمٌ</w:t>
      </w:r>
      <w:r w:rsidR="00D324E6" w:rsidRPr="000B7373">
        <w:rPr>
          <w:rFonts w:ascii="Traditional Arabic" w:hAnsi="Traditional Arabic" w:cs="Traditional Arabic"/>
          <w:rtl/>
        </w:rPr>
        <w:t>} ولا ذِكرَ له في كتابَيكُم من دينِ إبراهيم</w:t>
      </w:r>
      <w:r w:rsidRPr="000B7373">
        <w:rPr>
          <w:rFonts w:ascii="Traditional Arabic" w:hAnsi="Traditional Arabic" w:cs="Traditional Arabic"/>
          <w:rtl/>
        </w:rPr>
        <w:t xml:space="preserve"> </w:t>
      </w:r>
      <w:r w:rsidR="00D324E6" w:rsidRPr="000B7373">
        <w:rPr>
          <w:rFonts w:ascii="Traditional Arabic" w:hAnsi="Traditional Arabic" w:cs="Traditional Arabic"/>
          <w:rtl/>
        </w:rPr>
        <w:t>{</w:t>
      </w:r>
      <w:r w:rsidRPr="000B7373">
        <w:rPr>
          <w:rFonts w:ascii="Traditional Arabic" w:hAnsi="Traditional Arabic" w:cs="Traditional Arabic"/>
          <w:rtl/>
        </w:rPr>
        <w:t>وَاللَّهُ يَعْلَمُ</w:t>
      </w:r>
      <w:r w:rsidR="00D324E6" w:rsidRPr="000B7373">
        <w:rPr>
          <w:rFonts w:ascii="Traditional Arabic" w:hAnsi="Traditional Arabic" w:cs="Traditional Arabic"/>
          <w:rtl/>
        </w:rPr>
        <w:t>} عَلِمَ ما حَاجَجْتُم فيه</w:t>
      </w:r>
      <w:r w:rsidRPr="000B7373">
        <w:rPr>
          <w:rFonts w:ascii="Traditional Arabic" w:hAnsi="Traditional Arabic" w:cs="Traditional Arabic"/>
          <w:rtl/>
        </w:rPr>
        <w:t xml:space="preserve"> </w:t>
      </w:r>
      <w:r w:rsidR="00D324E6" w:rsidRPr="000B7373">
        <w:rPr>
          <w:rFonts w:ascii="Traditional Arabic" w:hAnsi="Traditional Arabic" w:cs="Traditional Arabic"/>
          <w:rtl/>
        </w:rPr>
        <w:t>{</w:t>
      </w:r>
      <w:r w:rsidRPr="000B7373">
        <w:rPr>
          <w:rFonts w:ascii="Traditional Arabic" w:hAnsi="Traditional Arabic" w:cs="Traditional Arabic"/>
          <w:rtl/>
        </w:rPr>
        <w:t>وَأَنتُمْ لاَ تَعْلَمُونَ}</w:t>
      </w:r>
      <w:r w:rsidR="00D324E6" w:rsidRPr="000B7373">
        <w:rPr>
          <w:rFonts w:ascii="Traditional Arabic" w:hAnsi="Traditional Arabic" w:cs="Traditional Arabic"/>
          <w:rtl/>
        </w:rPr>
        <w:t xml:space="preserve"> وأنتم جاهِلُون به.</w:t>
      </w:r>
    </w:p>
    <w:p w14:paraId="3C4510E3" w14:textId="7CDD40CB" w:rsidR="00D324E6" w:rsidRPr="000B7373" w:rsidRDefault="00D324E6" w:rsidP="001F08B0">
      <w:p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ثم أعلَمهُم بأنه بريء من دينهم فقال:</w:t>
      </w:r>
    </w:p>
    <w:p w14:paraId="623EF5FA" w14:textId="068CA19C" w:rsidR="00386078" w:rsidRPr="000B7373" w:rsidRDefault="00386078" w:rsidP="001F08B0">
      <w:pPr>
        <w:pStyle w:val="a6"/>
        <w:numPr>
          <w:ilvl w:val="0"/>
          <w:numId w:val="7"/>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{مَا كَانَ إِبْرَاهِيمُ يَهُودِيًّا وَلاَ نَصْرَانِيًّا وَلَكِن كَانَ حَنِيفًا مُّسْلِمًا وَمَا كَانَ مِنَ الْمُشْرِكِينَ}</w:t>
      </w:r>
      <w:r w:rsidR="00D324E6" w:rsidRPr="000B7373">
        <w:rPr>
          <w:rFonts w:ascii="Traditional Arabic" w:hAnsi="Traditional Arabic" w:cs="Traditional Arabic"/>
          <w:rtl/>
        </w:rPr>
        <w:t xml:space="preserve"> كأنه أرادَ بالمشركينَ اليهودَ والنصارى لإشراكِهم به عُزَيرًا والمسيحَ، أو وما كانَ مِنَ المشركين كما لم يكنْ منهم.</w:t>
      </w:r>
    </w:p>
    <w:p w14:paraId="246F6EF5" w14:textId="1D3874BE" w:rsidR="00386078" w:rsidRPr="000B7373" w:rsidRDefault="00386078" w:rsidP="001F08B0">
      <w:pPr>
        <w:pStyle w:val="a6"/>
        <w:numPr>
          <w:ilvl w:val="0"/>
          <w:numId w:val="7"/>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 أَوْلَى النَّاسِ بِإِبْرَاهِيمَ</w:t>
      </w:r>
      <w:r w:rsidR="0097433F" w:rsidRPr="000B7373">
        <w:rPr>
          <w:rFonts w:ascii="Traditional Arabic" w:hAnsi="Traditional Arabic" w:cs="Traditional Arabic"/>
          <w:rtl/>
        </w:rPr>
        <w:t>} إنّ أخَصَّهُم به وأقْربَهُم منه</w:t>
      </w:r>
      <w:r w:rsidRPr="000B7373">
        <w:rPr>
          <w:rFonts w:ascii="Traditional Arabic" w:hAnsi="Traditional Arabic" w:cs="Traditional Arabic"/>
          <w:rtl/>
        </w:rPr>
        <w:t xml:space="preserve"> </w:t>
      </w:r>
      <w:r w:rsidR="0097433F" w:rsidRPr="000B7373">
        <w:rPr>
          <w:rFonts w:ascii="Traditional Arabic" w:hAnsi="Traditional Arabic" w:cs="Traditional Arabic"/>
          <w:rtl/>
        </w:rPr>
        <w:t>{</w:t>
      </w:r>
      <w:r w:rsidRPr="000B7373">
        <w:rPr>
          <w:rFonts w:ascii="Traditional Arabic" w:hAnsi="Traditional Arabic" w:cs="Traditional Arabic"/>
          <w:rtl/>
        </w:rPr>
        <w:t>لَلَّذِينَ اتَّبَعُوهُ</w:t>
      </w:r>
      <w:r w:rsidR="0097433F" w:rsidRPr="000B7373">
        <w:rPr>
          <w:rFonts w:ascii="Traditional Arabic" w:hAnsi="Traditional Arabic" w:cs="Traditional Arabic"/>
          <w:rtl/>
        </w:rPr>
        <w:t>} في زَمانِهِ وبعدَهُ</w:t>
      </w:r>
      <w:r w:rsidRPr="000B7373">
        <w:rPr>
          <w:rFonts w:ascii="Traditional Arabic" w:hAnsi="Traditional Arabic" w:cs="Traditional Arabic"/>
          <w:rtl/>
        </w:rPr>
        <w:t xml:space="preserve"> </w:t>
      </w:r>
      <w:r w:rsidR="0097433F" w:rsidRPr="000B7373">
        <w:rPr>
          <w:rFonts w:ascii="Traditional Arabic" w:hAnsi="Traditional Arabic" w:cs="Traditional Arabic"/>
          <w:rtl/>
        </w:rPr>
        <w:t>{</w:t>
      </w:r>
      <w:r w:rsidRPr="000B7373">
        <w:rPr>
          <w:rFonts w:ascii="Traditional Arabic" w:hAnsi="Traditional Arabic" w:cs="Traditional Arabic"/>
          <w:rtl/>
        </w:rPr>
        <w:t>وَهَذَا النَّبِيُّ</w:t>
      </w:r>
      <w:r w:rsidR="0097433F" w:rsidRPr="000B7373">
        <w:rPr>
          <w:rFonts w:ascii="Traditional Arabic" w:hAnsi="Traditional Arabic" w:cs="Traditional Arabic"/>
          <w:rtl/>
        </w:rPr>
        <w:t>} خصوصًا، خُصَّ بالذكر لخصوصيتهِ بالفضل، والمراد محمدٌ عليه الصلاة والسلام</w:t>
      </w:r>
      <w:r w:rsidRPr="000B7373">
        <w:rPr>
          <w:rFonts w:ascii="Traditional Arabic" w:hAnsi="Traditional Arabic" w:cs="Traditional Arabic"/>
          <w:rtl/>
        </w:rPr>
        <w:t xml:space="preserve"> </w:t>
      </w:r>
      <w:r w:rsidR="0097433F" w:rsidRPr="000B7373">
        <w:rPr>
          <w:rFonts w:ascii="Traditional Arabic" w:hAnsi="Traditional Arabic" w:cs="Traditional Arabic"/>
          <w:rtl/>
        </w:rPr>
        <w:t>{</w:t>
      </w:r>
      <w:r w:rsidRPr="000B7373">
        <w:rPr>
          <w:rFonts w:ascii="Traditional Arabic" w:hAnsi="Traditional Arabic" w:cs="Traditional Arabic"/>
          <w:rtl/>
        </w:rPr>
        <w:t xml:space="preserve">وَالَّذِينَ </w:t>
      </w:r>
      <w:r w:rsidR="0097433F" w:rsidRPr="000B7373">
        <w:rPr>
          <w:rFonts w:ascii="Traditional Arabic" w:hAnsi="Traditional Arabic" w:cs="Traditional Arabic"/>
          <w:rtl/>
        </w:rPr>
        <w:t>ءَا</w:t>
      </w:r>
      <w:r w:rsidRPr="000B7373">
        <w:rPr>
          <w:rFonts w:ascii="Traditional Arabic" w:hAnsi="Traditional Arabic" w:cs="Traditional Arabic"/>
          <w:rtl/>
        </w:rPr>
        <w:t>مَنُواْ</w:t>
      </w:r>
      <w:r w:rsidR="0097433F" w:rsidRPr="000B7373">
        <w:rPr>
          <w:rFonts w:ascii="Traditional Arabic" w:hAnsi="Traditional Arabic" w:cs="Traditional Arabic"/>
          <w:rtl/>
        </w:rPr>
        <w:t>} من أمّتهِ</w:t>
      </w:r>
      <w:r w:rsidRPr="000B7373">
        <w:rPr>
          <w:rFonts w:ascii="Traditional Arabic" w:hAnsi="Traditional Arabic" w:cs="Traditional Arabic"/>
          <w:rtl/>
        </w:rPr>
        <w:t xml:space="preserve"> </w:t>
      </w:r>
      <w:r w:rsidR="0097433F" w:rsidRPr="000B7373">
        <w:rPr>
          <w:rFonts w:ascii="Traditional Arabic" w:hAnsi="Traditional Arabic" w:cs="Traditional Arabic"/>
          <w:rtl/>
        </w:rPr>
        <w:t>{</w:t>
      </w:r>
      <w:r w:rsidRPr="000B7373">
        <w:rPr>
          <w:rFonts w:ascii="Traditional Arabic" w:hAnsi="Traditional Arabic" w:cs="Traditional Arabic"/>
          <w:rtl/>
        </w:rPr>
        <w:t>وَاللَّهُ وَلِيُّ الْمُؤْمِنِينَ}</w:t>
      </w:r>
      <w:r w:rsidR="0097433F" w:rsidRPr="000B7373">
        <w:rPr>
          <w:rFonts w:ascii="Traditional Arabic" w:hAnsi="Traditional Arabic" w:cs="Traditional Arabic"/>
          <w:rtl/>
        </w:rPr>
        <w:t xml:space="preserve"> ناصِرُهم.</w:t>
      </w:r>
    </w:p>
    <w:p w14:paraId="62007F80" w14:textId="7597E01C" w:rsidR="00386078" w:rsidRPr="000B7373" w:rsidRDefault="00386078" w:rsidP="001F08B0">
      <w:pPr>
        <w:pStyle w:val="a6"/>
        <w:numPr>
          <w:ilvl w:val="0"/>
          <w:numId w:val="7"/>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{وَدَّت طَّائِفَةٌ مِّنْ أَهْلِ الْكِتَابِ لَوْ يُضِلُّونَكُمْ</w:t>
      </w:r>
      <w:r w:rsidR="0097433F" w:rsidRPr="000B7373">
        <w:rPr>
          <w:rFonts w:ascii="Traditional Arabic" w:hAnsi="Traditional Arabic" w:cs="Traditional Arabic"/>
          <w:rtl/>
        </w:rPr>
        <w:t>}</w:t>
      </w:r>
      <w:r w:rsidR="00B8751D" w:rsidRPr="000B7373">
        <w:rPr>
          <w:rFonts w:ascii="Traditional Arabic" w:hAnsi="Traditional Arabic" w:cs="Traditional Arabic"/>
          <w:rtl/>
        </w:rPr>
        <w:t xml:space="preserve"> همُ اليَهُودُ؛ دعَوا حُذَيْفَة وعَمارًا ومُعاذًا إلى اليهودية</w:t>
      </w:r>
      <w:r w:rsidRPr="000B7373">
        <w:rPr>
          <w:rFonts w:ascii="Traditional Arabic" w:hAnsi="Traditional Arabic" w:cs="Traditional Arabic"/>
          <w:rtl/>
        </w:rPr>
        <w:t xml:space="preserve"> </w:t>
      </w:r>
      <w:r w:rsidR="00B8751D" w:rsidRPr="000B7373">
        <w:rPr>
          <w:rFonts w:ascii="Traditional Arabic" w:hAnsi="Traditional Arabic" w:cs="Traditional Arabic"/>
          <w:rtl/>
        </w:rPr>
        <w:t>{</w:t>
      </w:r>
      <w:r w:rsidRPr="000B7373">
        <w:rPr>
          <w:rFonts w:ascii="Traditional Arabic" w:hAnsi="Traditional Arabic" w:cs="Traditional Arabic"/>
          <w:rtl/>
        </w:rPr>
        <w:t>وَمَا يُضِلُّونَ إِلاَّ أَنفُسَهُمْ</w:t>
      </w:r>
      <w:r w:rsidR="00B8751D" w:rsidRPr="000B7373">
        <w:rPr>
          <w:rFonts w:ascii="Traditional Arabic" w:hAnsi="Traditional Arabic" w:cs="Traditional Arabic"/>
          <w:rtl/>
        </w:rPr>
        <w:t>} وما يعود وبالُ الإضلالِ إلا عليهم، لأن العذابَ يُضَاعَفُ لهم بضَلالِهم وإضلالهم</w:t>
      </w:r>
      <w:r w:rsidRPr="000B7373">
        <w:rPr>
          <w:rFonts w:ascii="Traditional Arabic" w:hAnsi="Traditional Arabic" w:cs="Traditional Arabic"/>
          <w:rtl/>
        </w:rPr>
        <w:t xml:space="preserve"> </w:t>
      </w:r>
      <w:r w:rsidR="00B8751D" w:rsidRPr="000B7373">
        <w:rPr>
          <w:rFonts w:ascii="Traditional Arabic" w:hAnsi="Traditional Arabic" w:cs="Traditional Arabic"/>
          <w:rtl/>
        </w:rPr>
        <w:t>{</w:t>
      </w:r>
      <w:r w:rsidRPr="000B7373">
        <w:rPr>
          <w:rFonts w:ascii="Traditional Arabic" w:hAnsi="Traditional Arabic" w:cs="Traditional Arabic"/>
          <w:rtl/>
        </w:rPr>
        <w:t>وَمَا يَشْعُرُونَ}</w:t>
      </w:r>
      <w:r w:rsidR="00B8751D" w:rsidRPr="000B7373">
        <w:rPr>
          <w:rFonts w:ascii="Traditional Arabic" w:hAnsi="Traditional Arabic" w:cs="Traditional Arabic"/>
          <w:rtl/>
        </w:rPr>
        <w:t xml:space="preserve"> بذلكَ.</w:t>
      </w:r>
    </w:p>
    <w:p w14:paraId="48282AD0" w14:textId="06A03F00" w:rsidR="00386078" w:rsidRPr="000B7373" w:rsidRDefault="00386078" w:rsidP="001F08B0">
      <w:pPr>
        <w:pStyle w:val="a6"/>
        <w:numPr>
          <w:ilvl w:val="0"/>
          <w:numId w:val="7"/>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{يَا أَهْلَ الْكِتَابِ لِمَ تَكْفُرُونَ بِآيَاتِ اللَّهِ</w:t>
      </w:r>
      <w:r w:rsidR="00B8751D" w:rsidRPr="000B7373">
        <w:rPr>
          <w:rFonts w:ascii="Traditional Arabic" w:hAnsi="Traditional Arabic" w:cs="Traditional Arabic"/>
          <w:rtl/>
        </w:rPr>
        <w:t xml:space="preserve">} بالتوراةِ والإنجيل، وكُفرهم </w:t>
      </w:r>
      <w:r w:rsidR="00A45D15" w:rsidRPr="000B7373">
        <w:rPr>
          <w:rFonts w:ascii="Traditional Arabic" w:hAnsi="Traditional Arabic" w:cs="Traditional Arabic"/>
          <w:rtl/>
        </w:rPr>
        <w:t>بها أنهم لا يؤمنونَ بما نطَقَتْ به من صحة نُبوةِ رسول الله ﷺ وغيرها</w:t>
      </w:r>
      <w:r w:rsidRPr="000B7373">
        <w:rPr>
          <w:rFonts w:ascii="Traditional Arabic" w:hAnsi="Traditional Arabic" w:cs="Traditional Arabic"/>
          <w:rtl/>
        </w:rPr>
        <w:t xml:space="preserve"> </w:t>
      </w:r>
      <w:r w:rsidR="00A45D15" w:rsidRPr="000B7373">
        <w:rPr>
          <w:rFonts w:ascii="Traditional Arabic" w:hAnsi="Traditional Arabic" w:cs="Traditional Arabic"/>
          <w:rtl/>
        </w:rPr>
        <w:t>{</w:t>
      </w:r>
      <w:r w:rsidRPr="000B7373">
        <w:rPr>
          <w:rFonts w:ascii="Traditional Arabic" w:hAnsi="Traditional Arabic" w:cs="Traditional Arabic"/>
          <w:rtl/>
        </w:rPr>
        <w:t>وَأَنتُمْ تَشْهَدُونَ}</w:t>
      </w:r>
      <w:r w:rsidR="00A45D15" w:rsidRPr="000B7373">
        <w:rPr>
          <w:rFonts w:ascii="Traditional Arabic" w:hAnsi="Traditional Arabic" w:cs="Traditional Arabic"/>
          <w:rtl/>
        </w:rPr>
        <w:t xml:space="preserve"> تَعتَرِفُونَ بأنها ءاياتُ الله، أو تَكفُرون بالقرءانِ ودلائلِ نبوة الرسول، وأنتم تَشهَدُونَ نَعتَه في الكِتَابَينِ، أو تَكفُرون بآياتِ الله جَميعًا وأنتم تَعلَمُونَ أنها حقٌّ.</w:t>
      </w:r>
    </w:p>
    <w:p w14:paraId="47FF5B2F" w14:textId="5FA49978" w:rsidR="00386078" w:rsidRPr="000B7373" w:rsidRDefault="00386078" w:rsidP="001F08B0">
      <w:pPr>
        <w:pStyle w:val="a6"/>
        <w:numPr>
          <w:ilvl w:val="0"/>
          <w:numId w:val="7"/>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{يَا أَهْلَ الْكِتَابِ لِمَ تَلْبِسُونَ الْحَقَّ بِالْبَاطِلِ</w:t>
      </w:r>
      <w:r w:rsidR="00A45D15" w:rsidRPr="000B7373">
        <w:rPr>
          <w:rFonts w:ascii="Traditional Arabic" w:hAnsi="Traditional Arabic" w:cs="Traditional Arabic"/>
          <w:rtl/>
        </w:rPr>
        <w:t>} تَخلِطُون الإيمانَ بموسى وعيسى بالكفرِ بمحمدٍ ﷺ</w:t>
      </w:r>
      <w:r w:rsidRPr="000B7373">
        <w:rPr>
          <w:rFonts w:ascii="Traditional Arabic" w:hAnsi="Traditional Arabic" w:cs="Traditional Arabic"/>
          <w:rtl/>
        </w:rPr>
        <w:t xml:space="preserve"> </w:t>
      </w:r>
      <w:r w:rsidR="00A45D15" w:rsidRPr="000B7373">
        <w:rPr>
          <w:rFonts w:ascii="Traditional Arabic" w:hAnsi="Traditional Arabic" w:cs="Traditional Arabic"/>
          <w:rtl/>
        </w:rPr>
        <w:t>{</w:t>
      </w:r>
      <w:r w:rsidRPr="000B7373">
        <w:rPr>
          <w:rFonts w:ascii="Traditional Arabic" w:hAnsi="Traditional Arabic" w:cs="Traditional Arabic"/>
          <w:rtl/>
        </w:rPr>
        <w:t>وَتَكْتُمُونَ الْحَقَّ</w:t>
      </w:r>
      <w:r w:rsidR="00A45D15" w:rsidRPr="000B7373">
        <w:rPr>
          <w:rFonts w:ascii="Traditional Arabic" w:hAnsi="Traditional Arabic" w:cs="Traditional Arabic"/>
          <w:rtl/>
        </w:rPr>
        <w:t>} نَعْتَ محمدٍ عليه الصلاة والسلام</w:t>
      </w:r>
      <w:r w:rsidRPr="000B7373">
        <w:rPr>
          <w:rFonts w:ascii="Traditional Arabic" w:hAnsi="Traditional Arabic" w:cs="Traditional Arabic"/>
          <w:rtl/>
        </w:rPr>
        <w:t xml:space="preserve"> </w:t>
      </w:r>
      <w:r w:rsidR="00A45D15" w:rsidRPr="000B7373">
        <w:rPr>
          <w:rFonts w:ascii="Traditional Arabic" w:hAnsi="Traditional Arabic" w:cs="Traditional Arabic"/>
          <w:rtl/>
        </w:rPr>
        <w:t>{</w:t>
      </w:r>
      <w:r w:rsidRPr="000B7373">
        <w:rPr>
          <w:rFonts w:ascii="Traditional Arabic" w:hAnsi="Traditional Arabic" w:cs="Traditional Arabic"/>
          <w:rtl/>
        </w:rPr>
        <w:t>وَأَنتُمْ تَعْلَمُونَ}</w:t>
      </w:r>
      <w:r w:rsidR="00A45D15" w:rsidRPr="000B7373">
        <w:rPr>
          <w:rFonts w:ascii="Traditional Arabic" w:hAnsi="Traditional Arabic" w:cs="Traditional Arabic"/>
          <w:rtl/>
        </w:rPr>
        <w:t xml:space="preserve"> أنه حقٌّ.</w:t>
      </w:r>
    </w:p>
    <w:p w14:paraId="1CBFEC6A" w14:textId="30FB3724" w:rsidR="00386078" w:rsidRPr="000B7373" w:rsidRDefault="00386078" w:rsidP="001F08B0">
      <w:pPr>
        <w:pStyle w:val="a6"/>
        <w:numPr>
          <w:ilvl w:val="0"/>
          <w:numId w:val="7"/>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{وَقَالَت طَّائِفَةٌ مِّنْ أَهْلِ الْكِتَابِ</w:t>
      </w:r>
      <w:r w:rsidR="00A45D15" w:rsidRPr="000B7373">
        <w:rPr>
          <w:rFonts w:ascii="Traditional Arabic" w:hAnsi="Traditional Arabic" w:cs="Traditional Arabic"/>
          <w:rtl/>
        </w:rPr>
        <w:t>} فيما بينهم</w:t>
      </w:r>
      <w:r w:rsidRPr="000B7373">
        <w:rPr>
          <w:rFonts w:ascii="Traditional Arabic" w:hAnsi="Traditional Arabic" w:cs="Traditional Arabic"/>
          <w:rtl/>
        </w:rPr>
        <w:t xml:space="preserve"> </w:t>
      </w:r>
      <w:r w:rsidR="00A45D15" w:rsidRPr="000B7373">
        <w:rPr>
          <w:rFonts w:ascii="Traditional Arabic" w:hAnsi="Traditional Arabic" w:cs="Traditional Arabic"/>
          <w:rtl/>
        </w:rPr>
        <w:t>{ءَا</w:t>
      </w:r>
      <w:r w:rsidRPr="000B7373">
        <w:rPr>
          <w:rFonts w:ascii="Traditional Arabic" w:hAnsi="Traditional Arabic" w:cs="Traditional Arabic"/>
          <w:rtl/>
        </w:rPr>
        <w:t xml:space="preserve">مِنُواْ بِالَّذِيَ أُنزِلَ عَلَى الَّذِينَ </w:t>
      </w:r>
      <w:r w:rsidR="00A45D15" w:rsidRPr="000B7373">
        <w:rPr>
          <w:rFonts w:ascii="Traditional Arabic" w:hAnsi="Traditional Arabic" w:cs="Traditional Arabic"/>
          <w:rtl/>
        </w:rPr>
        <w:t>ءَا</w:t>
      </w:r>
      <w:r w:rsidRPr="000B7373">
        <w:rPr>
          <w:rFonts w:ascii="Traditional Arabic" w:hAnsi="Traditional Arabic" w:cs="Traditional Arabic"/>
          <w:rtl/>
        </w:rPr>
        <w:t>مَنُواْ</w:t>
      </w:r>
      <w:r w:rsidR="00A45D15" w:rsidRPr="000B7373">
        <w:rPr>
          <w:rFonts w:ascii="Traditional Arabic" w:hAnsi="Traditional Arabic" w:cs="Traditional Arabic"/>
          <w:rtl/>
        </w:rPr>
        <w:t>} أي القرءانِ</w:t>
      </w:r>
      <w:r w:rsidRPr="000B7373">
        <w:rPr>
          <w:rFonts w:ascii="Traditional Arabic" w:hAnsi="Traditional Arabic" w:cs="Traditional Arabic"/>
          <w:rtl/>
        </w:rPr>
        <w:t xml:space="preserve"> </w:t>
      </w:r>
      <w:r w:rsidR="00A45D15" w:rsidRPr="000B7373">
        <w:rPr>
          <w:rFonts w:ascii="Traditional Arabic" w:hAnsi="Traditional Arabic" w:cs="Traditional Arabic"/>
          <w:rtl/>
        </w:rPr>
        <w:t>{</w:t>
      </w:r>
      <w:r w:rsidRPr="000B7373">
        <w:rPr>
          <w:rFonts w:ascii="Traditional Arabic" w:hAnsi="Traditional Arabic" w:cs="Traditional Arabic"/>
          <w:rtl/>
        </w:rPr>
        <w:t>وَجْهَ النَّهَارِ</w:t>
      </w:r>
      <w:r w:rsidR="00A45D15" w:rsidRPr="000B7373">
        <w:rPr>
          <w:rFonts w:ascii="Traditional Arabic" w:hAnsi="Traditional Arabic" w:cs="Traditional Arabic"/>
          <w:rtl/>
        </w:rPr>
        <w:t>} أظهِروا الإيمانَ بما أُنزِل على المسلمينَ في أوّلِ النهار</w:t>
      </w:r>
      <w:r w:rsidRPr="000B7373">
        <w:rPr>
          <w:rFonts w:ascii="Traditional Arabic" w:hAnsi="Traditional Arabic" w:cs="Traditional Arabic"/>
          <w:rtl/>
        </w:rPr>
        <w:t xml:space="preserve"> </w:t>
      </w:r>
      <w:r w:rsidR="00A45D15" w:rsidRPr="000B7373">
        <w:rPr>
          <w:rFonts w:ascii="Traditional Arabic" w:hAnsi="Traditional Arabic" w:cs="Traditional Arabic"/>
          <w:rtl/>
        </w:rPr>
        <w:t>{</w:t>
      </w:r>
      <w:r w:rsidRPr="000B7373">
        <w:rPr>
          <w:rFonts w:ascii="Traditional Arabic" w:hAnsi="Traditional Arabic" w:cs="Traditional Arabic"/>
          <w:rtl/>
        </w:rPr>
        <w:t xml:space="preserve">وَاكْفُرُواْ </w:t>
      </w:r>
      <w:r w:rsidR="00A45D15" w:rsidRPr="000B7373">
        <w:rPr>
          <w:rFonts w:ascii="Traditional Arabic" w:hAnsi="Traditional Arabic" w:cs="Traditional Arabic"/>
          <w:rtl/>
        </w:rPr>
        <w:t>ءَا</w:t>
      </w:r>
      <w:r w:rsidRPr="000B7373">
        <w:rPr>
          <w:rFonts w:ascii="Traditional Arabic" w:hAnsi="Traditional Arabic" w:cs="Traditional Arabic"/>
          <w:rtl/>
        </w:rPr>
        <w:t>خِرَهُ</w:t>
      </w:r>
      <w:r w:rsidR="00A45D15" w:rsidRPr="000B7373">
        <w:rPr>
          <w:rFonts w:ascii="Traditional Arabic" w:hAnsi="Traditional Arabic" w:cs="Traditional Arabic"/>
          <w:rtl/>
        </w:rPr>
        <w:t>} واكفُروا به ءاخِرَه</w:t>
      </w:r>
      <w:r w:rsidRPr="000B7373">
        <w:rPr>
          <w:rFonts w:ascii="Traditional Arabic" w:hAnsi="Traditional Arabic" w:cs="Traditional Arabic"/>
          <w:rtl/>
        </w:rPr>
        <w:t xml:space="preserve"> </w:t>
      </w:r>
      <w:r w:rsidR="00A45D15" w:rsidRPr="000B7373">
        <w:rPr>
          <w:rFonts w:ascii="Traditional Arabic" w:hAnsi="Traditional Arabic" w:cs="Traditional Arabic"/>
          <w:rtl/>
        </w:rPr>
        <w:t>{</w:t>
      </w:r>
      <w:r w:rsidRPr="000B7373">
        <w:rPr>
          <w:rFonts w:ascii="Traditional Arabic" w:hAnsi="Traditional Arabic" w:cs="Traditional Arabic"/>
          <w:rtl/>
        </w:rPr>
        <w:t>لَعَلَّهُمْ يَرْجِعُونَ}</w:t>
      </w:r>
      <w:r w:rsidR="00A45D15" w:rsidRPr="000B7373">
        <w:rPr>
          <w:rFonts w:ascii="Traditional Arabic" w:hAnsi="Traditional Arabic" w:cs="Traditional Arabic"/>
          <w:rtl/>
        </w:rPr>
        <w:t xml:space="preserve"> لعلّ المسلمينَ يقولونَ: ما رجَعُوا وهم أهلُ كتاب وعِلمٍ </w:t>
      </w:r>
      <w:r w:rsidR="00FE182A" w:rsidRPr="000B7373">
        <w:rPr>
          <w:rFonts w:ascii="Traditional Arabic" w:hAnsi="Traditional Arabic" w:cs="Traditional Arabic"/>
          <w:rtl/>
        </w:rPr>
        <w:t>إلا لأَمر قد تَبيَّن لهم فيَرجِعُونَ برجُوعِكُم.</w:t>
      </w:r>
    </w:p>
    <w:p w14:paraId="222F59AB" w14:textId="7F90743F" w:rsidR="00FE182A" w:rsidRPr="000B7373" w:rsidRDefault="00FE182A" w:rsidP="001F08B0">
      <w:pPr>
        <w:pStyle w:val="a6"/>
        <w:numPr>
          <w:ilvl w:val="0"/>
          <w:numId w:val="7"/>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 xml:space="preserve">{وَلاَ تُؤْمِنُواْ إِلاَّ لِمَن تَبِعَ دِينَكُمْ قُلْ إِنَّ الْهُدَى هُدَى اللَّهِ} ولا تؤمنوا مُتعلِّق بقوله: {أَن يُؤْتَى أَحَدٌ مِّثْلَ مَا أُوتِيتُمْ} وما بينهما اعتراض، أي ولا تُظهِروا إيمانَكم بأن يؤتَى أحدٌ مثلَ ما أُتيتم غلا لأهلِ دينكم دون غيرِهم، أرادوا: أسِرُّوا تصديقكم بأنَّ المسلمين قد أُوتوا من كتب الله مثلَ ما أتيتم ولا تُفشوهُ إلا إلى أشياعكم وحدهم دون المسلمين لئلا يزيدهم ثباتًا ودون المشركين لئلا يدعوَهم إلى الإسلام {أَوْ يُحَاجُّوكُمْ عِندَ رَبِّكُمْ} ولا تؤمنوا لِغَير أتباعِكُم أنَّ المسلمينَ يُحاجُّونَكم </w:t>
      </w:r>
      <w:r w:rsidR="007A486C" w:rsidRPr="000B7373">
        <w:rPr>
          <w:rFonts w:ascii="Traditional Arabic" w:hAnsi="Traditional Arabic" w:cs="Traditional Arabic"/>
          <w:rtl/>
        </w:rPr>
        <w:t>يومَ القيامةِ بالحقّ ويُغالِبُونَكم عندَ الله بالحُجَّةِ، ومعنى الاعتراضِ أن الهُدى هُدى الله، من شاءَ هداه حتى أسلَم، أو ثبتَ على الإسلام كان ذلك، ولم ينفع كيدُكم وَحِيَلُكم وَزَيُّكم تصديقَكم</w:t>
      </w:r>
      <w:r w:rsidR="007A486C" w:rsidRPr="000B7373">
        <w:rPr>
          <w:rFonts w:ascii="Traditional Arabic" w:hAnsi="Traditional Arabic" w:cs="Traditional Arabic"/>
          <w:vertAlign w:val="superscript"/>
          <w:rtl/>
        </w:rPr>
        <w:t>(</w:t>
      </w:r>
      <w:r w:rsidR="007A486C" w:rsidRPr="000B7373">
        <w:rPr>
          <w:rStyle w:val="ad"/>
          <w:rFonts w:ascii="Traditional Arabic" w:hAnsi="Traditional Arabic" w:cs="Traditional Arabic"/>
          <w:rtl/>
        </w:rPr>
        <w:footnoteReference w:id="365"/>
      </w:r>
      <w:r w:rsidR="007A486C" w:rsidRPr="000B7373">
        <w:rPr>
          <w:rFonts w:ascii="Traditional Arabic" w:hAnsi="Traditional Arabic" w:cs="Traditional Arabic"/>
          <w:vertAlign w:val="superscript"/>
          <w:rtl/>
        </w:rPr>
        <w:t>)</w:t>
      </w:r>
      <w:r w:rsidR="007A486C" w:rsidRPr="000B7373">
        <w:rPr>
          <w:rFonts w:ascii="Traditional Arabic" w:hAnsi="Traditional Arabic" w:cs="Traditional Arabic"/>
          <w:rtl/>
        </w:rPr>
        <w:t xml:space="preserve"> عن المسلمينَ والمشركين، وكذلك قولُه: {</w:t>
      </w:r>
      <w:r w:rsidRPr="000B7373">
        <w:rPr>
          <w:rFonts w:ascii="Traditional Arabic" w:hAnsi="Traditional Arabic" w:cs="Traditional Arabic"/>
          <w:rtl/>
        </w:rPr>
        <w:t>قُلْ إِنَّ الْفَضْلَ بِيَدِ اللَّهِ يُؤْتِيهِ مَن يَشَاء</w:t>
      </w:r>
      <w:r w:rsidR="007A486C" w:rsidRPr="000B7373">
        <w:rPr>
          <w:rFonts w:ascii="Traditional Arabic" w:hAnsi="Traditional Arabic" w:cs="Traditional Arabic"/>
          <w:rtl/>
        </w:rPr>
        <w:t>ُ} يُريدُ الهِدايةَ التوفيقَ</w:t>
      </w:r>
      <w:r w:rsidRPr="000B7373">
        <w:rPr>
          <w:rFonts w:ascii="Traditional Arabic" w:hAnsi="Traditional Arabic" w:cs="Traditional Arabic"/>
          <w:rtl/>
        </w:rPr>
        <w:t xml:space="preserve"> </w:t>
      </w:r>
      <w:r w:rsidR="007A486C" w:rsidRPr="000B7373">
        <w:rPr>
          <w:rFonts w:ascii="Traditional Arabic" w:hAnsi="Traditional Arabic" w:cs="Traditional Arabic"/>
          <w:rtl/>
        </w:rPr>
        <w:t>{</w:t>
      </w:r>
      <w:r w:rsidRPr="000B7373">
        <w:rPr>
          <w:rFonts w:ascii="Traditional Arabic" w:hAnsi="Traditional Arabic" w:cs="Traditional Arabic"/>
          <w:rtl/>
        </w:rPr>
        <w:t>وَاللَّهُ وَاسِعٌ</w:t>
      </w:r>
      <w:r w:rsidR="007A486C" w:rsidRPr="000B7373">
        <w:rPr>
          <w:rFonts w:ascii="Traditional Arabic" w:hAnsi="Traditional Arabic" w:cs="Traditional Arabic"/>
          <w:rtl/>
        </w:rPr>
        <w:t>} واسِعُ الرحمة</w:t>
      </w:r>
      <w:r w:rsidRPr="000B7373">
        <w:rPr>
          <w:rFonts w:ascii="Traditional Arabic" w:hAnsi="Traditional Arabic" w:cs="Traditional Arabic"/>
          <w:rtl/>
        </w:rPr>
        <w:t xml:space="preserve"> </w:t>
      </w:r>
      <w:r w:rsidR="007A486C" w:rsidRPr="000B7373">
        <w:rPr>
          <w:rFonts w:ascii="Traditional Arabic" w:hAnsi="Traditional Arabic" w:cs="Traditional Arabic"/>
          <w:rtl/>
        </w:rPr>
        <w:t>{</w:t>
      </w:r>
      <w:r w:rsidRPr="000B7373">
        <w:rPr>
          <w:rFonts w:ascii="Traditional Arabic" w:hAnsi="Traditional Arabic" w:cs="Traditional Arabic"/>
          <w:rtl/>
        </w:rPr>
        <w:t>عَلِيمٌ}</w:t>
      </w:r>
      <w:r w:rsidR="007A486C" w:rsidRPr="000B7373">
        <w:rPr>
          <w:rFonts w:ascii="Traditional Arabic" w:hAnsi="Traditional Arabic" w:cs="Traditional Arabic"/>
          <w:rtl/>
        </w:rPr>
        <w:t xml:space="preserve"> بالمصلحة.</w:t>
      </w:r>
    </w:p>
    <w:p w14:paraId="0D8FB09E" w14:textId="09E65ECE" w:rsidR="00FE182A" w:rsidRPr="000B7373" w:rsidRDefault="00FE182A" w:rsidP="001F08B0">
      <w:pPr>
        <w:pStyle w:val="a6"/>
        <w:numPr>
          <w:ilvl w:val="0"/>
          <w:numId w:val="7"/>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{يَخْتَصُّ بِرَحْمَتِهِ</w:t>
      </w:r>
      <w:r w:rsidR="007A486C" w:rsidRPr="000B7373">
        <w:rPr>
          <w:rFonts w:ascii="Traditional Arabic" w:hAnsi="Traditional Arabic" w:cs="Traditional Arabic"/>
          <w:rtl/>
        </w:rPr>
        <w:t>} بالنبوة أو بالإسلام</w:t>
      </w:r>
      <w:r w:rsidRPr="000B7373">
        <w:rPr>
          <w:rFonts w:ascii="Traditional Arabic" w:hAnsi="Traditional Arabic" w:cs="Traditional Arabic"/>
          <w:rtl/>
        </w:rPr>
        <w:t xml:space="preserve"> </w:t>
      </w:r>
      <w:r w:rsidR="007A486C" w:rsidRPr="000B7373">
        <w:rPr>
          <w:rFonts w:ascii="Traditional Arabic" w:hAnsi="Traditional Arabic" w:cs="Traditional Arabic"/>
          <w:rtl/>
        </w:rPr>
        <w:t>{</w:t>
      </w:r>
      <w:r w:rsidRPr="000B7373">
        <w:rPr>
          <w:rFonts w:ascii="Traditional Arabic" w:hAnsi="Traditional Arabic" w:cs="Traditional Arabic"/>
          <w:rtl/>
        </w:rPr>
        <w:t>مَن يَشَاء</w:t>
      </w:r>
      <w:r w:rsidR="007A486C" w:rsidRPr="000B7373">
        <w:rPr>
          <w:rFonts w:ascii="Traditional Arabic" w:hAnsi="Traditional Arabic" w:cs="Traditional Arabic"/>
          <w:rtl/>
        </w:rPr>
        <w:t>ُ</w:t>
      </w:r>
      <w:r w:rsidRPr="000B7373">
        <w:rPr>
          <w:rFonts w:ascii="Traditional Arabic" w:hAnsi="Traditional Arabic" w:cs="Traditional Arabic"/>
          <w:rtl/>
        </w:rPr>
        <w:t xml:space="preserve"> وَاللَّهُ ذُو الْفَضْلِ الْعَظِيمِ}</w:t>
      </w:r>
      <w:r w:rsidR="007A486C" w:rsidRPr="000B7373">
        <w:rPr>
          <w:rFonts w:ascii="Traditional Arabic" w:hAnsi="Traditional Arabic" w:cs="Traditional Arabic"/>
          <w:rtl/>
        </w:rPr>
        <w:t>.</w:t>
      </w:r>
    </w:p>
    <w:p w14:paraId="5C77596A" w14:textId="2EAFC0DA" w:rsidR="00FE182A" w:rsidRPr="000B7373" w:rsidRDefault="00FE182A" w:rsidP="001F08B0">
      <w:pPr>
        <w:pStyle w:val="a6"/>
        <w:numPr>
          <w:ilvl w:val="0"/>
          <w:numId w:val="7"/>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{وَمِنْ أَهْلِ الْكِتَابِ مَنْ إِن تَأْمَنْهُ بِقِنطَارٍ يُؤَدِّهِ إِلَيْكَ</w:t>
      </w:r>
      <w:r w:rsidR="007A486C" w:rsidRPr="000B7373">
        <w:rPr>
          <w:rFonts w:ascii="Traditional Arabic" w:hAnsi="Traditional Arabic" w:cs="Traditional Arabic"/>
          <w:rtl/>
        </w:rPr>
        <w:t>} هوَ عبد الله ابنُ سَلام، استَودعَه رَجُلٌ مِنْ قُريشٍ ألفًا ومائتَي أُوقيةٍ ذهَبًا فأدَّاهُ إليه</w:t>
      </w:r>
      <w:r w:rsidRPr="000B7373">
        <w:rPr>
          <w:rFonts w:ascii="Traditional Arabic" w:hAnsi="Traditional Arabic" w:cs="Traditional Arabic"/>
          <w:rtl/>
        </w:rPr>
        <w:t xml:space="preserve"> </w:t>
      </w:r>
      <w:r w:rsidR="007A486C" w:rsidRPr="000B7373">
        <w:rPr>
          <w:rFonts w:ascii="Traditional Arabic" w:hAnsi="Traditional Arabic" w:cs="Traditional Arabic"/>
          <w:rtl/>
        </w:rPr>
        <w:t>{</w:t>
      </w:r>
      <w:r w:rsidRPr="000B7373">
        <w:rPr>
          <w:rFonts w:ascii="Traditional Arabic" w:hAnsi="Traditional Arabic" w:cs="Traditional Arabic"/>
          <w:rtl/>
        </w:rPr>
        <w:t>وَمِنْهُم مَّنْ إِن تَأْمَنْهُ بِدِينَارٍ لاَّ يُؤَدِّهِ إِلَيْكَ</w:t>
      </w:r>
      <w:r w:rsidR="007A486C" w:rsidRPr="000B7373">
        <w:rPr>
          <w:rFonts w:ascii="Traditional Arabic" w:hAnsi="Traditional Arabic" w:cs="Traditional Arabic"/>
          <w:rtl/>
        </w:rPr>
        <w:t>} هو فَنْحَاصُ بنُ عَازُوراءَ، استَودعَه رجلٌ من</w:t>
      </w:r>
      <w:r w:rsidR="003669F8">
        <w:rPr>
          <w:rFonts w:ascii="Traditional Arabic" w:hAnsi="Traditional Arabic" w:cs="Traditional Arabic"/>
          <w:rtl/>
        </w:rPr>
        <w:t xml:space="preserve"> </w:t>
      </w:r>
      <w:r w:rsidR="007A486C" w:rsidRPr="000B7373">
        <w:rPr>
          <w:rFonts w:ascii="Traditional Arabic" w:hAnsi="Traditional Arabic" w:cs="Traditional Arabic"/>
          <w:rtl/>
        </w:rPr>
        <w:t>قُريش دينارًا فَجحدَه وخَانه، وقيلَ: المأمونُونَ على الكثير النصارى لِغلَبةِ الأمانة عليهم، والخائِنُون في القَليلِ اليهودُ لِغَلبة الخيانةِ عليهم</w:t>
      </w:r>
      <w:r w:rsidRPr="000B7373">
        <w:rPr>
          <w:rFonts w:ascii="Traditional Arabic" w:hAnsi="Traditional Arabic" w:cs="Traditional Arabic"/>
          <w:rtl/>
        </w:rPr>
        <w:t xml:space="preserve"> </w:t>
      </w:r>
      <w:r w:rsidR="007A486C" w:rsidRPr="000B7373">
        <w:rPr>
          <w:rFonts w:ascii="Traditional Arabic" w:hAnsi="Traditional Arabic" w:cs="Traditional Arabic"/>
          <w:rtl/>
        </w:rPr>
        <w:t>{</w:t>
      </w:r>
      <w:r w:rsidRPr="000B7373">
        <w:rPr>
          <w:rFonts w:ascii="Traditional Arabic" w:hAnsi="Traditional Arabic" w:cs="Traditional Arabic"/>
          <w:rtl/>
        </w:rPr>
        <w:t>إِلاَّ مَا دُمْتَ عَلَيْهِ قَائِمًا</w:t>
      </w:r>
      <w:r w:rsidR="007A486C" w:rsidRPr="000B7373">
        <w:rPr>
          <w:rFonts w:ascii="Traditional Arabic" w:hAnsi="Traditional Arabic" w:cs="Traditional Arabic"/>
          <w:rtl/>
        </w:rPr>
        <w:t>} إلا مُدّةَ دَوامِكَ عليه ما صاحبَ الحقّ قائمًا على رأسهِ مُلازِمًا له</w:t>
      </w:r>
      <w:r w:rsidRPr="000B7373">
        <w:rPr>
          <w:rFonts w:ascii="Traditional Arabic" w:hAnsi="Traditional Arabic" w:cs="Traditional Arabic"/>
          <w:rtl/>
        </w:rPr>
        <w:t xml:space="preserve"> </w:t>
      </w:r>
      <w:r w:rsidR="007A486C" w:rsidRPr="000B7373">
        <w:rPr>
          <w:rFonts w:ascii="Traditional Arabic" w:hAnsi="Traditional Arabic" w:cs="Traditional Arabic"/>
          <w:rtl/>
        </w:rPr>
        <w:t>{</w:t>
      </w:r>
      <w:r w:rsidRPr="000B7373">
        <w:rPr>
          <w:rFonts w:ascii="Traditional Arabic" w:hAnsi="Traditional Arabic" w:cs="Traditional Arabic"/>
          <w:rtl/>
        </w:rPr>
        <w:t>ذَلِكَ</w:t>
      </w:r>
      <w:r w:rsidR="007A486C" w:rsidRPr="000B7373">
        <w:rPr>
          <w:rFonts w:ascii="Traditional Arabic" w:hAnsi="Traditional Arabic" w:cs="Traditional Arabic"/>
          <w:rtl/>
        </w:rPr>
        <w:t>} إشارةٌ إلى تَرك الأداءِ</w:t>
      </w:r>
      <w:r w:rsidRPr="000B7373">
        <w:rPr>
          <w:rFonts w:ascii="Traditional Arabic" w:hAnsi="Traditional Arabic" w:cs="Traditional Arabic"/>
          <w:rtl/>
        </w:rPr>
        <w:t xml:space="preserve"> </w:t>
      </w:r>
      <w:r w:rsidR="007A486C" w:rsidRPr="000B7373">
        <w:rPr>
          <w:rFonts w:ascii="Traditional Arabic" w:hAnsi="Traditional Arabic" w:cs="Traditional Arabic"/>
          <w:rtl/>
        </w:rPr>
        <w:t>{</w:t>
      </w:r>
      <w:r w:rsidRPr="000B7373">
        <w:rPr>
          <w:rFonts w:ascii="Traditional Arabic" w:hAnsi="Traditional Arabic" w:cs="Traditional Arabic"/>
          <w:rtl/>
        </w:rPr>
        <w:t>بِأَنَّهُمْ قَالُواْ لَيْسَ عَلَيْنَا فِي الأُمِّيِّينَ سَبِيلٌ</w:t>
      </w:r>
      <w:r w:rsidR="007A486C" w:rsidRPr="000B7373">
        <w:rPr>
          <w:rFonts w:ascii="Traditional Arabic" w:hAnsi="Traditional Arabic" w:cs="Traditional Arabic"/>
          <w:rtl/>
        </w:rPr>
        <w:t>} أي تركُهم أداءَ الحقوقِ بسببِ قولهم: ليس علينا في الأُميّين سبيلٌ، أي لا يتَطَرَّق علينا إثم وذَمٌّ في شأن الأُميّين، يعنُون الذين ليسوا من أهل الكتاب وما فعلنا بهم من حَبْسِ أموالهم والإضرار بهم لأنهم ليسوا على ديننا، وكانوا يستَحِلُّونَ ظُلْم مَن خالفَهُم ويقولُون: لم يُجعل لهم في كتابنا حُرمَةٌ</w:t>
      </w:r>
      <w:r w:rsidRPr="000B7373">
        <w:rPr>
          <w:rFonts w:ascii="Traditional Arabic" w:hAnsi="Traditional Arabic" w:cs="Traditional Arabic"/>
          <w:rtl/>
        </w:rPr>
        <w:t xml:space="preserve"> </w:t>
      </w:r>
      <w:r w:rsidR="007A486C" w:rsidRPr="000B7373">
        <w:rPr>
          <w:rFonts w:ascii="Traditional Arabic" w:hAnsi="Traditional Arabic" w:cs="Traditional Arabic"/>
          <w:rtl/>
        </w:rPr>
        <w:t>{</w:t>
      </w:r>
      <w:r w:rsidRPr="000B7373">
        <w:rPr>
          <w:rFonts w:ascii="Traditional Arabic" w:hAnsi="Traditional Arabic" w:cs="Traditional Arabic"/>
          <w:rtl/>
        </w:rPr>
        <w:t>وَيَقُولُونَ عَلَى اللَّهِ الْكَذِبَ</w:t>
      </w:r>
      <w:r w:rsidR="007A486C" w:rsidRPr="000B7373">
        <w:rPr>
          <w:rFonts w:ascii="Traditional Arabic" w:hAnsi="Traditional Arabic" w:cs="Traditional Arabic"/>
          <w:rtl/>
        </w:rPr>
        <w:t>} بادِّعائهم أنّ ذلك في كتابه</w:t>
      </w:r>
      <w:r w:rsidRPr="000B7373">
        <w:rPr>
          <w:rFonts w:ascii="Traditional Arabic" w:hAnsi="Traditional Arabic" w:cs="Traditional Arabic"/>
          <w:rtl/>
        </w:rPr>
        <w:t xml:space="preserve"> </w:t>
      </w:r>
      <w:r w:rsidR="007A486C" w:rsidRPr="000B7373">
        <w:rPr>
          <w:rFonts w:ascii="Traditional Arabic" w:hAnsi="Traditional Arabic" w:cs="Traditional Arabic"/>
          <w:rtl/>
        </w:rPr>
        <w:t>{</w:t>
      </w:r>
      <w:r w:rsidRPr="000B7373">
        <w:rPr>
          <w:rFonts w:ascii="Traditional Arabic" w:hAnsi="Traditional Arabic" w:cs="Traditional Arabic"/>
          <w:rtl/>
        </w:rPr>
        <w:t>وَهُمْ يَعْلَمُونَ}</w:t>
      </w:r>
      <w:r w:rsidR="007A486C" w:rsidRPr="000B7373">
        <w:rPr>
          <w:rFonts w:ascii="Traditional Arabic" w:hAnsi="Traditional Arabic" w:cs="Traditional Arabic"/>
          <w:rtl/>
        </w:rPr>
        <w:t xml:space="preserve"> أنهم كاذبون.</w:t>
      </w:r>
    </w:p>
    <w:p w14:paraId="69AE244D" w14:textId="228C75F4" w:rsidR="00FE182A" w:rsidRPr="000B7373" w:rsidRDefault="00FE182A" w:rsidP="001F08B0">
      <w:pPr>
        <w:pStyle w:val="a6"/>
        <w:numPr>
          <w:ilvl w:val="0"/>
          <w:numId w:val="7"/>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{بَلَى</w:t>
      </w:r>
      <w:r w:rsidR="007A486C" w:rsidRPr="000B7373">
        <w:rPr>
          <w:rFonts w:ascii="Traditional Arabic" w:hAnsi="Traditional Arabic" w:cs="Traditional Arabic"/>
          <w:rtl/>
        </w:rPr>
        <w:t>} إثباتٌ لما نفوه مِنَ السبيل عليهم في الأُمّيين، أي بلى عليهم سَبيلٌ فيهم، وقولُه:</w:t>
      </w:r>
      <w:r w:rsidRPr="000B7373">
        <w:rPr>
          <w:rFonts w:ascii="Traditional Arabic" w:hAnsi="Traditional Arabic" w:cs="Traditional Arabic"/>
          <w:rtl/>
        </w:rPr>
        <w:t xml:space="preserve"> </w:t>
      </w:r>
      <w:r w:rsidR="007A486C" w:rsidRPr="000B7373">
        <w:rPr>
          <w:rFonts w:ascii="Traditional Arabic" w:hAnsi="Traditional Arabic" w:cs="Traditional Arabic"/>
          <w:rtl/>
        </w:rPr>
        <w:t>{</w:t>
      </w:r>
      <w:r w:rsidRPr="000B7373">
        <w:rPr>
          <w:rFonts w:ascii="Traditional Arabic" w:hAnsi="Traditional Arabic" w:cs="Traditional Arabic"/>
          <w:rtl/>
        </w:rPr>
        <w:t>مَنْ أَوْفَى بِعَهْدِهِ وَاتَّقَى</w:t>
      </w:r>
      <w:r w:rsidR="001B3CD8" w:rsidRPr="000B7373">
        <w:rPr>
          <w:rFonts w:ascii="Traditional Arabic" w:hAnsi="Traditional Arabic" w:cs="Traditional Arabic"/>
          <w:rtl/>
        </w:rPr>
        <w:t>} كلُّ مَن أوفى بعَهد الله واتّقاه</w:t>
      </w:r>
      <w:r w:rsidRPr="000B7373">
        <w:rPr>
          <w:rFonts w:ascii="Traditional Arabic" w:hAnsi="Traditional Arabic" w:cs="Traditional Arabic"/>
          <w:rtl/>
        </w:rPr>
        <w:t xml:space="preserve"> </w:t>
      </w:r>
      <w:r w:rsidR="001B3CD8" w:rsidRPr="000B7373">
        <w:rPr>
          <w:rFonts w:ascii="Traditional Arabic" w:hAnsi="Traditional Arabic" w:cs="Traditional Arabic"/>
          <w:rtl/>
        </w:rPr>
        <w:t>{</w:t>
      </w:r>
      <w:r w:rsidRPr="000B7373">
        <w:rPr>
          <w:rFonts w:ascii="Traditional Arabic" w:hAnsi="Traditional Arabic" w:cs="Traditional Arabic"/>
          <w:rtl/>
        </w:rPr>
        <w:t>فَإِنَّ اللَّهَ يُحِبُّ الْمُتَّقِينَ}</w:t>
      </w:r>
      <w:r w:rsidR="001B3CD8" w:rsidRPr="000B7373">
        <w:rPr>
          <w:rFonts w:ascii="Traditional Arabic" w:hAnsi="Traditional Arabic" w:cs="Traditional Arabic"/>
          <w:rtl/>
        </w:rPr>
        <w:t xml:space="preserve"> ويَدخُل في ذلكَ الإيمانُ وغيرُه مِنَ الصالِحَاتِ، وما وجب اتقاؤه من الكفر وأعمال السوء.</w:t>
      </w:r>
    </w:p>
    <w:p w14:paraId="58B39449" w14:textId="5C7B076B" w:rsidR="00FE182A" w:rsidRPr="000B7373" w:rsidRDefault="00FE182A" w:rsidP="001F08B0">
      <w:pPr>
        <w:pStyle w:val="a6"/>
        <w:numPr>
          <w:ilvl w:val="0"/>
          <w:numId w:val="7"/>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 الَّذِينَ يَشْتَرُونَ</w:t>
      </w:r>
      <w:r w:rsidR="001B3CD8" w:rsidRPr="000B7373">
        <w:rPr>
          <w:rFonts w:ascii="Traditional Arabic" w:hAnsi="Traditional Arabic" w:cs="Traditional Arabic"/>
          <w:rtl/>
        </w:rPr>
        <w:t>} يستبدلونَ</w:t>
      </w:r>
      <w:r w:rsidRPr="000B7373">
        <w:rPr>
          <w:rFonts w:ascii="Traditional Arabic" w:hAnsi="Traditional Arabic" w:cs="Traditional Arabic"/>
          <w:rtl/>
        </w:rPr>
        <w:t xml:space="preserve"> </w:t>
      </w:r>
      <w:r w:rsidR="001B3CD8" w:rsidRPr="000B7373">
        <w:rPr>
          <w:rFonts w:ascii="Traditional Arabic" w:hAnsi="Traditional Arabic" w:cs="Traditional Arabic"/>
          <w:rtl/>
        </w:rPr>
        <w:t>{</w:t>
      </w:r>
      <w:r w:rsidRPr="000B7373">
        <w:rPr>
          <w:rFonts w:ascii="Traditional Arabic" w:hAnsi="Traditional Arabic" w:cs="Traditional Arabic"/>
          <w:rtl/>
        </w:rPr>
        <w:t>بِعَهْدِ اللَّهِ</w:t>
      </w:r>
      <w:r w:rsidR="001B3CD8" w:rsidRPr="000B7373">
        <w:rPr>
          <w:rFonts w:ascii="Traditional Arabic" w:hAnsi="Traditional Arabic" w:cs="Traditional Arabic"/>
          <w:rtl/>
        </w:rPr>
        <w:t>} بم عَاهَدوه عليه مِنَ الإيمانِ بالرسول المصَدّقِ لِما معهم {</w:t>
      </w:r>
      <w:r w:rsidRPr="000B7373">
        <w:rPr>
          <w:rFonts w:ascii="Traditional Arabic" w:hAnsi="Traditional Arabic" w:cs="Traditional Arabic"/>
          <w:rtl/>
        </w:rPr>
        <w:t>وَأَيْمَانِهِمْ</w:t>
      </w:r>
      <w:r w:rsidR="001B3CD8" w:rsidRPr="000B7373">
        <w:rPr>
          <w:rFonts w:ascii="Traditional Arabic" w:hAnsi="Traditional Arabic" w:cs="Traditional Arabic"/>
          <w:rtl/>
        </w:rPr>
        <w:t>} وبما حلفوا به من قولهم: والله لنؤمِنَنَّ به ولننصُرَنَّه</w:t>
      </w:r>
      <w:r w:rsidRPr="000B7373">
        <w:rPr>
          <w:rFonts w:ascii="Traditional Arabic" w:hAnsi="Traditional Arabic" w:cs="Traditional Arabic"/>
          <w:rtl/>
        </w:rPr>
        <w:t xml:space="preserve"> </w:t>
      </w:r>
      <w:r w:rsidR="001B3CD8" w:rsidRPr="000B7373">
        <w:rPr>
          <w:rFonts w:ascii="Traditional Arabic" w:hAnsi="Traditional Arabic" w:cs="Traditional Arabic"/>
          <w:rtl/>
        </w:rPr>
        <w:t>{</w:t>
      </w:r>
      <w:r w:rsidRPr="000B7373">
        <w:rPr>
          <w:rFonts w:ascii="Traditional Arabic" w:hAnsi="Traditional Arabic" w:cs="Traditional Arabic"/>
          <w:rtl/>
        </w:rPr>
        <w:t>ثَمَنًا قَلِيل</w:t>
      </w:r>
      <w:r w:rsidR="00243664" w:rsidRPr="000B7373">
        <w:rPr>
          <w:rFonts w:ascii="Traditional Arabic" w:hAnsi="Traditional Arabic" w:cs="Traditional Arabic"/>
          <w:rtl/>
        </w:rPr>
        <w:t>ًا</w:t>
      </w:r>
      <w:r w:rsidR="001B3CD8" w:rsidRPr="000B7373">
        <w:rPr>
          <w:rFonts w:ascii="Traditional Arabic" w:hAnsi="Traditional Arabic" w:cs="Traditional Arabic"/>
          <w:rtl/>
        </w:rPr>
        <w:t>} مَتاعَ الدنيا منَ الترؤس والارتشاءِ ونحو ذلك</w:t>
      </w:r>
      <w:r w:rsidRPr="000B7373">
        <w:rPr>
          <w:rFonts w:ascii="Traditional Arabic" w:hAnsi="Traditional Arabic" w:cs="Traditional Arabic"/>
          <w:rtl/>
        </w:rPr>
        <w:t xml:space="preserve"> </w:t>
      </w:r>
      <w:r w:rsidR="001B3CD8" w:rsidRPr="000B7373">
        <w:rPr>
          <w:rFonts w:ascii="Traditional Arabic" w:hAnsi="Traditional Arabic" w:cs="Traditional Arabic"/>
          <w:rtl/>
        </w:rPr>
        <w:t>{</w:t>
      </w:r>
      <w:r w:rsidRPr="000B7373">
        <w:rPr>
          <w:rFonts w:ascii="Traditional Arabic" w:hAnsi="Traditional Arabic" w:cs="Traditional Arabic"/>
          <w:rtl/>
        </w:rPr>
        <w:t>أُوْلَئِكَ لاَ خَلاقَ لَهُمْ فِي الآخِرَةِ</w:t>
      </w:r>
      <w:r w:rsidR="001B3CD8" w:rsidRPr="000B7373">
        <w:rPr>
          <w:rFonts w:ascii="Traditional Arabic" w:hAnsi="Traditional Arabic" w:cs="Traditional Arabic"/>
          <w:rtl/>
        </w:rPr>
        <w:t>} لا نَصيب</w:t>
      </w:r>
      <w:r w:rsidRPr="000B7373">
        <w:rPr>
          <w:rFonts w:ascii="Traditional Arabic" w:hAnsi="Traditional Arabic" w:cs="Traditional Arabic"/>
          <w:rtl/>
        </w:rPr>
        <w:t xml:space="preserve"> </w:t>
      </w:r>
      <w:r w:rsidR="001B3CD8" w:rsidRPr="000B7373">
        <w:rPr>
          <w:rFonts w:ascii="Traditional Arabic" w:hAnsi="Traditional Arabic" w:cs="Traditional Arabic"/>
          <w:rtl/>
        </w:rPr>
        <w:t>{</w:t>
      </w:r>
      <w:r w:rsidRPr="000B7373">
        <w:rPr>
          <w:rFonts w:ascii="Traditional Arabic" w:hAnsi="Traditional Arabic" w:cs="Traditional Arabic"/>
          <w:rtl/>
        </w:rPr>
        <w:t>وَلاَ يُكَلِّمُهُمُ اللَّهُ</w:t>
      </w:r>
      <w:r w:rsidR="001B3CD8" w:rsidRPr="000B7373">
        <w:rPr>
          <w:rFonts w:ascii="Traditional Arabic" w:hAnsi="Traditional Arabic" w:cs="Traditional Arabic"/>
          <w:rtl/>
        </w:rPr>
        <w:t>} بما يَسُرُّهم</w:t>
      </w:r>
      <w:r w:rsidRPr="000B7373">
        <w:rPr>
          <w:rFonts w:ascii="Traditional Arabic" w:hAnsi="Traditional Arabic" w:cs="Traditional Arabic"/>
          <w:rtl/>
        </w:rPr>
        <w:t xml:space="preserve"> </w:t>
      </w:r>
      <w:r w:rsidR="001B3CD8" w:rsidRPr="000B7373">
        <w:rPr>
          <w:rFonts w:ascii="Traditional Arabic" w:hAnsi="Traditional Arabic" w:cs="Traditional Arabic"/>
          <w:rtl/>
        </w:rPr>
        <w:t>{</w:t>
      </w:r>
      <w:r w:rsidRPr="000B7373">
        <w:rPr>
          <w:rFonts w:ascii="Traditional Arabic" w:hAnsi="Traditional Arabic" w:cs="Traditional Arabic"/>
          <w:rtl/>
        </w:rPr>
        <w:t>وَلاَ يَنظُرُ إِلَيْهِمْ يَوْمَ الْقِيَامَةِ</w:t>
      </w:r>
      <w:r w:rsidR="001B3CD8" w:rsidRPr="000B7373">
        <w:rPr>
          <w:rFonts w:ascii="Traditional Arabic" w:hAnsi="Traditional Arabic" w:cs="Traditional Arabic"/>
          <w:rtl/>
        </w:rPr>
        <w:t>} نَظَرَ رَحمة</w:t>
      </w:r>
      <w:r w:rsidRPr="000B7373">
        <w:rPr>
          <w:rFonts w:ascii="Traditional Arabic" w:hAnsi="Traditional Arabic" w:cs="Traditional Arabic"/>
          <w:rtl/>
        </w:rPr>
        <w:t xml:space="preserve"> </w:t>
      </w:r>
      <w:r w:rsidR="001B3CD8" w:rsidRPr="000B7373">
        <w:rPr>
          <w:rFonts w:ascii="Traditional Arabic" w:hAnsi="Traditional Arabic" w:cs="Traditional Arabic"/>
          <w:rtl/>
        </w:rPr>
        <w:t>{</w:t>
      </w:r>
      <w:r w:rsidRPr="000B7373">
        <w:rPr>
          <w:rFonts w:ascii="Traditional Arabic" w:hAnsi="Traditional Arabic" w:cs="Traditional Arabic"/>
          <w:rtl/>
        </w:rPr>
        <w:t>وَلاَ يُزَكِّيهِمْ</w:t>
      </w:r>
      <w:r w:rsidR="001B3CD8" w:rsidRPr="000B7373">
        <w:rPr>
          <w:rFonts w:ascii="Traditional Arabic" w:hAnsi="Traditional Arabic" w:cs="Traditional Arabic"/>
          <w:rtl/>
        </w:rPr>
        <w:t>} ولا يُثني عليهم</w:t>
      </w:r>
      <w:r w:rsidRPr="000B7373">
        <w:rPr>
          <w:rFonts w:ascii="Traditional Arabic" w:hAnsi="Traditional Arabic" w:cs="Traditional Arabic"/>
          <w:rtl/>
        </w:rPr>
        <w:t xml:space="preserve"> </w:t>
      </w:r>
      <w:r w:rsidR="001B3CD8" w:rsidRPr="000B7373">
        <w:rPr>
          <w:rFonts w:ascii="Traditional Arabic" w:hAnsi="Traditional Arabic" w:cs="Traditional Arabic"/>
          <w:rtl/>
        </w:rPr>
        <w:t>{</w:t>
      </w:r>
      <w:r w:rsidRPr="000B7373">
        <w:rPr>
          <w:rFonts w:ascii="Traditional Arabic" w:hAnsi="Traditional Arabic" w:cs="Traditional Arabic"/>
          <w:rtl/>
        </w:rPr>
        <w:t>وَلَهُمْ عَذَابٌ أَلِيمٌ}</w:t>
      </w:r>
      <w:r w:rsidR="001B3CD8" w:rsidRPr="000B7373">
        <w:rPr>
          <w:rFonts w:ascii="Traditional Arabic" w:hAnsi="Traditional Arabic" w:cs="Traditional Arabic"/>
          <w:rtl/>
        </w:rPr>
        <w:t xml:space="preserve"> مُؤلم.</w:t>
      </w:r>
    </w:p>
    <w:p w14:paraId="7C4C8716" w14:textId="52F64193" w:rsidR="00FE182A" w:rsidRPr="000B7373" w:rsidRDefault="00FE182A" w:rsidP="001F08B0">
      <w:pPr>
        <w:pStyle w:val="a6"/>
        <w:numPr>
          <w:ilvl w:val="0"/>
          <w:numId w:val="7"/>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{وَإِنَّ مِنْهُمْ</w:t>
      </w:r>
      <w:r w:rsidR="001B3CD8" w:rsidRPr="000B7373">
        <w:rPr>
          <w:rFonts w:ascii="Traditional Arabic" w:hAnsi="Traditional Arabic" w:cs="Traditional Arabic"/>
          <w:rtl/>
        </w:rPr>
        <w:t>} من أهلِ الكتاب</w:t>
      </w:r>
      <w:r w:rsidRPr="000B7373">
        <w:rPr>
          <w:rFonts w:ascii="Traditional Arabic" w:hAnsi="Traditional Arabic" w:cs="Traditional Arabic"/>
          <w:rtl/>
        </w:rPr>
        <w:t xml:space="preserve"> </w:t>
      </w:r>
      <w:r w:rsidR="001B3CD8" w:rsidRPr="000B7373">
        <w:rPr>
          <w:rFonts w:ascii="Traditional Arabic" w:hAnsi="Traditional Arabic" w:cs="Traditional Arabic"/>
          <w:rtl/>
        </w:rPr>
        <w:t>{</w:t>
      </w:r>
      <w:r w:rsidRPr="000B7373">
        <w:rPr>
          <w:rFonts w:ascii="Traditional Arabic" w:hAnsi="Traditional Arabic" w:cs="Traditional Arabic"/>
          <w:rtl/>
        </w:rPr>
        <w:t>لَفَرِيقًا</w:t>
      </w:r>
      <w:r w:rsidR="001B3CD8" w:rsidRPr="000B7373">
        <w:rPr>
          <w:rFonts w:ascii="Traditional Arabic" w:hAnsi="Traditional Arabic" w:cs="Traditional Arabic"/>
          <w:rtl/>
        </w:rPr>
        <w:t>} هم كعبُ بنُ الأشرَف ومالِكُ بنُ الصَّيْفِ وحُيَيُّ بنُ أخْطَبَ وغَيرُهم</w:t>
      </w:r>
      <w:r w:rsidRPr="000B7373">
        <w:rPr>
          <w:rFonts w:ascii="Traditional Arabic" w:hAnsi="Traditional Arabic" w:cs="Traditional Arabic"/>
          <w:rtl/>
        </w:rPr>
        <w:t xml:space="preserve"> </w:t>
      </w:r>
      <w:r w:rsidR="001B3CD8" w:rsidRPr="000B7373">
        <w:rPr>
          <w:rFonts w:ascii="Traditional Arabic" w:hAnsi="Traditional Arabic" w:cs="Traditional Arabic"/>
          <w:rtl/>
        </w:rPr>
        <w:t>{</w:t>
      </w:r>
      <w:r w:rsidRPr="000B7373">
        <w:rPr>
          <w:rFonts w:ascii="Traditional Arabic" w:hAnsi="Traditional Arabic" w:cs="Traditional Arabic"/>
          <w:rtl/>
        </w:rPr>
        <w:t>يَلْوُونَ أَلْسِنَتَهُم بِالْكِتَابِ</w:t>
      </w:r>
      <w:r w:rsidR="001B3CD8" w:rsidRPr="000B7373">
        <w:rPr>
          <w:rFonts w:ascii="Traditional Arabic" w:hAnsi="Traditional Arabic" w:cs="Traditional Arabic"/>
          <w:rtl/>
        </w:rPr>
        <w:t>} يَفتلونها بقراءتِه عن الصحيح إلى المحرّف</w:t>
      </w:r>
      <w:r w:rsidR="001B3CD8" w:rsidRPr="000B7373">
        <w:rPr>
          <w:rFonts w:ascii="Traditional Arabic" w:hAnsi="Traditional Arabic" w:cs="Traditional Arabic"/>
          <w:vertAlign w:val="superscript"/>
          <w:rtl/>
        </w:rPr>
        <w:t>(</w:t>
      </w:r>
      <w:r w:rsidR="001B3CD8" w:rsidRPr="000B7373">
        <w:rPr>
          <w:rStyle w:val="ad"/>
          <w:rFonts w:ascii="Traditional Arabic" w:hAnsi="Traditional Arabic" w:cs="Traditional Arabic"/>
          <w:rtl/>
        </w:rPr>
        <w:footnoteReference w:id="366"/>
      </w:r>
      <w:r w:rsidR="001B3CD8" w:rsidRPr="000B7373">
        <w:rPr>
          <w:rFonts w:ascii="Traditional Arabic" w:hAnsi="Traditional Arabic" w:cs="Traditional Arabic"/>
          <w:vertAlign w:val="superscript"/>
          <w:rtl/>
        </w:rPr>
        <w:t>)</w:t>
      </w:r>
      <w:r w:rsidR="001B3CD8" w:rsidRPr="000B7373">
        <w:rPr>
          <w:rFonts w:ascii="Traditional Arabic" w:hAnsi="Traditional Arabic" w:cs="Traditional Arabic"/>
          <w:rtl/>
        </w:rPr>
        <w:t xml:space="preserve"> واللَّيُّ الفَتْلُ وهو الصَّرفُ، والمرادُ تحريفُهم كآيةِ الرَّجم</w:t>
      </w:r>
      <w:r w:rsidR="001B3CD8" w:rsidRPr="000B7373">
        <w:rPr>
          <w:rFonts w:ascii="Traditional Arabic" w:hAnsi="Traditional Arabic" w:cs="Traditional Arabic"/>
          <w:vertAlign w:val="superscript"/>
          <w:rtl/>
        </w:rPr>
        <w:t>(</w:t>
      </w:r>
      <w:r w:rsidR="001B3CD8" w:rsidRPr="000B7373">
        <w:rPr>
          <w:rStyle w:val="ad"/>
          <w:rFonts w:ascii="Traditional Arabic" w:hAnsi="Traditional Arabic" w:cs="Traditional Arabic"/>
          <w:rtl/>
        </w:rPr>
        <w:footnoteReference w:id="367"/>
      </w:r>
      <w:r w:rsidR="001B3CD8"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58355C" w:rsidRPr="000B7373">
        <w:rPr>
          <w:rFonts w:ascii="Traditional Arabic" w:hAnsi="Traditional Arabic" w:cs="Traditional Arabic"/>
          <w:rtl/>
        </w:rPr>
        <w:t>ونَعتِ محمدٍ ﷺ ونحو ذلكَ {</w:t>
      </w:r>
      <w:r w:rsidRPr="000B7373">
        <w:rPr>
          <w:rFonts w:ascii="Traditional Arabic" w:hAnsi="Traditional Arabic" w:cs="Traditional Arabic"/>
          <w:rtl/>
        </w:rPr>
        <w:t>لِتَحْسَبُوهُ</w:t>
      </w:r>
      <w:r w:rsidR="0058355C" w:rsidRPr="000B7373">
        <w:rPr>
          <w:rFonts w:ascii="Traditional Arabic" w:hAnsi="Traditional Arabic" w:cs="Traditional Arabic"/>
          <w:rtl/>
        </w:rPr>
        <w:t>} لتَحسَبُوا ذلكَ الشَّبَهَ</w:t>
      </w:r>
      <w:r w:rsidRPr="000B7373">
        <w:rPr>
          <w:rFonts w:ascii="Traditional Arabic" w:hAnsi="Traditional Arabic" w:cs="Traditional Arabic"/>
          <w:rtl/>
        </w:rPr>
        <w:t xml:space="preserve"> </w:t>
      </w:r>
      <w:r w:rsidR="0058355C" w:rsidRPr="000B7373">
        <w:rPr>
          <w:rFonts w:ascii="Traditional Arabic" w:hAnsi="Traditional Arabic" w:cs="Traditional Arabic"/>
          <w:rtl/>
        </w:rPr>
        <w:t>{</w:t>
      </w:r>
      <w:r w:rsidRPr="000B7373">
        <w:rPr>
          <w:rFonts w:ascii="Traditional Arabic" w:hAnsi="Traditional Arabic" w:cs="Traditional Arabic"/>
          <w:rtl/>
        </w:rPr>
        <w:t>مِنَ الْكِتَابِ</w:t>
      </w:r>
      <w:r w:rsidR="0058355C" w:rsidRPr="000B7373">
        <w:rPr>
          <w:rFonts w:ascii="Traditional Arabic" w:hAnsi="Traditional Arabic" w:cs="Traditional Arabic"/>
          <w:rtl/>
        </w:rPr>
        <w:t>} أي التوراةِ</w:t>
      </w:r>
      <w:r w:rsidRPr="000B7373">
        <w:rPr>
          <w:rFonts w:ascii="Traditional Arabic" w:hAnsi="Traditional Arabic" w:cs="Traditional Arabic"/>
          <w:rtl/>
        </w:rPr>
        <w:t xml:space="preserve"> </w:t>
      </w:r>
      <w:r w:rsidR="0058355C" w:rsidRPr="000B7373">
        <w:rPr>
          <w:rFonts w:ascii="Traditional Arabic" w:hAnsi="Traditional Arabic" w:cs="Traditional Arabic"/>
          <w:rtl/>
        </w:rPr>
        <w:t>{</w:t>
      </w:r>
      <w:r w:rsidRPr="000B7373">
        <w:rPr>
          <w:rFonts w:ascii="Traditional Arabic" w:hAnsi="Traditional Arabic" w:cs="Traditional Arabic"/>
          <w:rtl/>
        </w:rPr>
        <w:t>وَمَا هُوَ مِنَ الْكِتَابِ</w:t>
      </w:r>
      <w:r w:rsidR="0058355C" w:rsidRPr="000B7373">
        <w:rPr>
          <w:rFonts w:ascii="Traditional Arabic" w:hAnsi="Traditional Arabic" w:cs="Traditional Arabic"/>
          <w:rtl/>
        </w:rPr>
        <w:t>} وليسَ هو منَ التوراةِ</w:t>
      </w:r>
      <w:r w:rsidRPr="000B7373">
        <w:rPr>
          <w:rFonts w:ascii="Traditional Arabic" w:hAnsi="Traditional Arabic" w:cs="Traditional Arabic"/>
          <w:rtl/>
        </w:rPr>
        <w:t xml:space="preserve"> </w:t>
      </w:r>
      <w:r w:rsidR="0058355C" w:rsidRPr="000B7373">
        <w:rPr>
          <w:rFonts w:ascii="Traditional Arabic" w:hAnsi="Traditional Arabic" w:cs="Traditional Arabic"/>
          <w:rtl/>
        </w:rPr>
        <w:t>{</w:t>
      </w:r>
      <w:r w:rsidRPr="000B7373">
        <w:rPr>
          <w:rFonts w:ascii="Traditional Arabic" w:hAnsi="Traditional Arabic" w:cs="Traditional Arabic"/>
          <w:rtl/>
        </w:rPr>
        <w:t>وَيَقُولُونَ هُوَ مِنْ عِندِ اللَّهِ</w:t>
      </w:r>
      <w:r w:rsidR="0058355C" w:rsidRPr="000B7373">
        <w:rPr>
          <w:rFonts w:ascii="Traditional Arabic" w:hAnsi="Traditional Arabic" w:cs="Traditional Arabic"/>
          <w:rtl/>
        </w:rPr>
        <w:t>} زيادةُ تَشنيع عليهم</w:t>
      </w:r>
      <w:r w:rsidRPr="000B7373">
        <w:rPr>
          <w:rFonts w:ascii="Traditional Arabic" w:hAnsi="Traditional Arabic" w:cs="Traditional Arabic"/>
          <w:rtl/>
        </w:rPr>
        <w:t xml:space="preserve"> </w:t>
      </w:r>
      <w:r w:rsidR="0058355C" w:rsidRPr="000B7373">
        <w:rPr>
          <w:rFonts w:ascii="Traditional Arabic" w:hAnsi="Traditional Arabic" w:cs="Traditional Arabic"/>
          <w:rtl/>
        </w:rPr>
        <w:t>{</w:t>
      </w:r>
      <w:r w:rsidRPr="000B7373">
        <w:rPr>
          <w:rFonts w:ascii="Traditional Arabic" w:hAnsi="Traditional Arabic" w:cs="Traditional Arabic"/>
          <w:rtl/>
        </w:rPr>
        <w:t>وَمَا هُوَ مِنْ عِندِ اللَّهِ وَيَقُولُونَ عَلَى اللَّهِ الْكَذِبَ وَهُمْ يَعْلَمُونَ}</w:t>
      </w:r>
      <w:r w:rsidR="0058355C" w:rsidRPr="000B7373">
        <w:rPr>
          <w:rFonts w:ascii="Traditional Arabic" w:hAnsi="Traditional Arabic" w:cs="Traditional Arabic"/>
          <w:rtl/>
        </w:rPr>
        <w:t xml:space="preserve"> أنهم كاذِبُون.</w:t>
      </w:r>
    </w:p>
    <w:p w14:paraId="1EE75DA4" w14:textId="61357C0A" w:rsidR="00FE182A" w:rsidRPr="000B7373" w:rsidRDefault="00FE182A" w:rsidP="001F08B0">
      <w:pPr>
        <w:pStyle w:val="a6"/>
        <w:numPr>
          <w:ilvl w:val="0"/>
          <w:numId w:val="7"/>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{مَا كَانَ لِبَشَرٍ أَن يُؤْتِيَهُ اللَّهُ الْكِتَابَ</w:t>
      </w:r>
      <w:r w:rsidR="0058355C" w:rsidRPr="000B7373">
        <w:rPr>
          <w:rFonts w:ascii="Traditional Arabic" w:hAnsi="Traditional Arabic" w:cs="Traditional Arabic"/>
          <w:rtl/>
        </w:rPr>
        <w:t>} تَكذِيبٌ لمن اعتقَدَ عِبادةَ عيسَى عليه السلامُ، وقيل: قال رجل: يا رسول الله نُسَلِمُ عليك كما يُسَلِّم بعضُنا على بعض، أفلا نَسجُدُ لك قال: «</w:t>
      </w:r>
      <w:r w:rsidR="0058355C" w:rsidRPr="000B7373">
        <w:rPr>
          <w:rFonts w:ascii="Traditional Arabic" w:hAnsi="Traditional Arabic" w:cs="Traditional Arabic"/>
          <w:b/>
          <w:bCs/>
          <w:rtl/>
        </w:rPr>
        <w:t>لا ينبغي أن يُسجَدَ لأحد من دون الله، ولكن أَكرِمُوا نبيَّكم واعرِفوا الحَقَّ لأهله</w:t>
      </w:r>
      <w:r w:rsidR="0058355C" w:rsidRPr="000B7373">
        <w:rPr>
          <w:rFonts w:ascii="Traditional Arabic" w:hAnsi="Traditional Arabic" w:cs="Traditional Arabic"/>
          <w:rtl/>
        </w:rPr>
        <w:t>»</w:t>
      </w:r>
      <w:r w:rsidRPr="000B7373">
        <w:rPr>
          <w:rFonts w:ascii="Traditional Arabic" w:hAnsi="Traditional Arabic" w:cs="Traditional Arabic"/>
          <w:rtl/>
        </w:rPr>
        <w:t xml:space="preserve"> </w:t>
      </w:r>
      <w:r w:rsidR="0058355C" w:rsidRPr="000B7373">
        <w:rPr>
          <w:rFonts w:ascii="Traditional Arabic" w:hAnsi="Traditional Arabic" w:cs="Traditional Arabic"/>
          <w:rtl/>
        </w:rPr>
        <w:t>{</w:t>
      </w:r>
      <w:r w:rsidRPr="000B7373">
        <w:rPr>
          <w:rFonts w:ascii="Traditional Arabic" w:hAnsi="Traditional Arabic" w:cs="Traditional Arabic"/>
          <w:rtl/>
        </w:rPr>
        <w:t>وَالْحُكْمَ</w:t>
      </w:r>
      <w:r w:rsidR="0058355C" w:rsidRPr="000B7373">
        <w:rPr>
          <w:rFonts w:ascii="Traditional Arabic" w:hAnsi="Traditional Arabic" w:cs="Traditional Arabic"/>
          <w:rtl/>
        </w:rPr>
        <w:t>} والحكمةَ وهي السُّنةُ، أو فَصْلَ القَضاء</w:t>
      </w:r>
      <w:r w:rsidRPr="000B7373">
        <w:rPr>
          <w:rFonts w:ascii="Traditional Arabic" w:hAnsi="Traditional Arabic" w:cs="Traditional Arabic"/>
          <w:rtl/>
        </w:rPr>
        <w:t xml:space="preserve"> </w:t>
      </w:r>
      <w:r w:rsidR="0058355C" w:rsidRPr="000B7373">
        <w:rPr>
          <w:rFonts w:ascii="Traditional Arabic" w:hAnsi="Traditional Arabic" w:cs="Traditional Arabic"/>
          <w:rtl/>
        </w:rPr>
        <w:t>{</w:t>
      </w:r>
      <w:r w:rsidRPr="000B7373">
        <w:rPr>
          <w:rFonts w:ascii="Traditional Arabic" w:hAnsi="Traditional Arabic" w:cs="Traditional Arabic"/>
          <w:rtl/>
        </w:rPr>
        <w:t>وَالنُّبُوَّةَ ثُمَّ يَقُولَ لِلنَّاسِ كُونُواْ عِبَادًا لِّي مِن دُونِ اللَّهِ وَلَكِن كُونُواْ رَبَّانِيِّينَ</w:t>
      </w:r>
      <w:r w:rsidR="0058355C" w:rsidRPr="000B7373">
        <w:rPr>
          <w:rFonts w:ascii="Traditional Arabic" w:hAnsi="Traditional Arabic" w:cs="Traditional Arabic"/>
          <w:rtl/>
        </w:rPr>
        <w:t>} ولكن يقول: كونُوا ربّانيّين، والربانيُّ هو شَديدُ التّمسُّكِ بدينِ الله وطاعتِه، وقالوا: الربانيُّ الع</w:t>
      </w:r>
      <w:r w:rsidR="001C4A34" w:rsidRPr="000B7373">
        <w:rPr>
          <w:rFonts w:ascii="Traditional Arabic" w:hAnsi="Traditional Arabic" w:cs="Traditional Arabic"/>
          <w:rtl/>
        </w:rPr>
        <w:t>الـمُ</w:t>
      </w:r>
      <w:r w:rsidR="0058355C" w:rsidRPr="000B7373">
        <w:rPr>
          <w:rFonts w:ascii="Traditional Arabic" w:hAnsi="Traditional Arabic" w:cs="Traditional Arabic"/>
          <w:rtl/>
        </w:rPr>
        <w:t xml:space="preserve"> العامِلُ المعَلِّم</w:t>
      </w:r>
      <w:r w:rsidRPr="000B7373">
        <w:rPr>
          <w:rFonts w:ascii="Traditional Arabic" w:hAnsi="Traditional Arabic" w:cs="Traditional Arabic"/>
          <w:rtl/>
        </w:rPr>
        <w:t xml:space="preserve"> </w:t>
      </w:r>
      <w:r w:rsidR="0058355C" w:rsidRPr="000B7373">
        <w:rPr>
          <w:rFonts w:ascii="Traditional Arabic" w:hAnsi="Traditional Arabic" w:cs="Traditional Arabic"/>
          <w:rtl/>
        </w:rPr>
        <w:t>{</w:t>
      </w:r>
      <w:r w:rsidRPr="000B7373">
        <w:rPr>
          <w:rFonts w:ascii="Traditional Arabic" w:hAnsi="Traditional Arabic" w:cs="Traditional Arabic"/>
          <w:rtl/>
        </w:rPr>
        <w:t>بِمَا كُنتُمْ تُعَلِّمُونَ الْكِتَابَ</w:t>
      </w:r>
      <w:r w:rsidR="0058355C" w:rsidRPr="000B7373">
        <w:rPr>
          <w:rFonts w:ascii="Traditional Arabic" w:hAnsi="Traditional Arabic" w:cs="Traditional Arabic"/>
          <w:rtl/>
        </w:rPr>
        <w:t>} غيرَكم</w:t>
      </w:r>
      <w:r w:rsidRPr="000B7373">
        <w:rPr>
          <w:rFonts w:ascii="Traditional Arabic" w:hAnsi="Traditional Arabic" w:cs="Traditional Arabic"/>
          <w:rtl/>
        </w:rPr>
        <w:t xml:space="preserve"> </w:t>
      </w:r>
      <w:r w:rsidR="0058355C" w:rsidRPr="000B7373">
        <w:rPr>
          <w:rFonts w:ascii="Traditional Arabic" w:hAnsi="Traditional Arabic" w:cs="Traditional Arabic"/>
          <w:rtl/>
        </w:rPr>
        <w:t>{</w:t>
      </w:r>
      <w:r w:rsidRPr="000B7373">
        <w:rPr>
          <w:rFonts w:ascii="Traditional Arabic" w:hAnsi="Traditional Arabic" w:cs="Traditional Arabic"/>
          <w:rtl/>
        </w:rPr>
        <w:t>وَبِمَا كُنتُمْ تَدْرُسُونَ}</w:t>
      </w:r>
      <w:r w:rsidR="0058355C" w:rsidRPr="000B7373">
        <w:rPr>
          <w:rFonts w:ascii="Traditional Arabic" w:hAnsi="Traditional Arabic" w:cs="Traditional Arabic"/>
          <w:rtl/>
        </w:rPr>
        <w:t xml:space="preserve"> تقرؤون، والمعنى: بسبب كونِكم </w:t>
      </w:r>
      <w:r w:rsidR="00AC5AA4" w:rsidRPr="000B7373">
        <w:rPr>
          <w:rFonts w:ascii="Traditional Arabic" w:hAnsi="Traditional Arabic" w:cs="Traditional Arabic"/>
          <w:rtl/>
        </w:rPr>
        <w:t>عالِمين وبسبب كونِكم دارِسين للعِلم كانت الرَّبانيَّةُ التي هي قُوّةُ التمسكِ بطاعة الله</w:t>
      </w:r>
      <w:r w:rsidR="00C9157E" w:rsidRPr="000B7373">
        <w:rPr>
          <w:rFonts w:ascii="Traditional Arabic" w:hAnsi="Traditional Arabic" w:cs="Traditional Arabic"/>
          <w:rtl/>
        </w:rPr>
        <w:t xml:space="preserve"> مُسَبَّبةً عن العلم والدراسة، وكفى به دليلًا على خَيبةِ سَعْي مَن جَهَدَ نفسَه وكَدّ رُوحَه في جَمْع العِلم ثم لم يجعله ذرِيعَةً إلى العَملِ، فكانَ كَمَن غَرسَ شَجَرَةً حسناءَ تُؤنِقُه بمنظرِها ولا تنفعُه بثَمرها.</w:t>
      </w:r>
    </w:p>
    <w:p w14:paraId="2D001FCA" w14:textId="08FB26E3" w:rsidR="00FE182A" w:rsidRPr="000B7373" w:rsidRDefault="00FE182A" w:rsidP="001F08B0">
      <w:pPr>
        <w:pStyle w:val="a6"/>
        <w:numPr>
          <w:ilvl w:val="0"/>
          <w:numId w:val="7"/>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{وَلاَ يَأْمُرَكُمْ</w:t>
      </w:r>
      <w:r w:rsidR="00C9157E" w:rsidRPr="000B7373">
        <w:rPr>
          <w:rFonts w:ascii="Traditional Arabic" w:hAnsi="Traditional Arabic" w:cs="Traditional Arabic"/>
          <w:rtl/>
        </w:rPr>
        <w:t>} والمعنى: ما كانَ لبشَر أن يَسْتَنبِئَهُ اللهُ ويَنْصِبَه للدُّعاءِ إلى اختِصاصِ الله بالعبادةِ وتَركِ الأندادِ ثم يأمرَ الناسَ بأن يكونوا إلى اختِصاصِ الله بالعبادةِ وتَركِ الأندادِ ثم يأمرَ الناسَ بأن يكونوا عِبادًا له، ويأمرَكُم</w:t>
      </w:r>
      <w:r w:rsidRPr="000B7373">
        <w:rPr>
          <w:rFonts w:ascii="Traditional Arabic" w:hAnsi="Traditional Arabic" w:cs="Traditional Arabic"/>
          <w:rtl/>
        </w:rPr>
        <w:t xml:space="preserve"> </w:t>
      </w:r>
      <w:r w:rsidR="00C9157E" w:rsidRPr="000B7373">
        <w:rPr>
          <w:rFonts w:ascii="Traditional Arabic" w:hAnsi="Traditional Arabic" w:cs="Traditional Arabic"/>
          <w:rtl/>
        </w:rPr>
        <w:t>{</w:t>
      </w:r>
      <w:r w:rsidRPr="000B7373">
        <w:rPr>
          <w:rFonts w:ascii="Traditional Arabic" w:hAnsi="Traditional Arabic" w:cs="Traditional Arabic"/>
          <w:rtl/>
        </w:rPr>
        <w:t>أَن تَتَّخِذُواْ الْمَلائِكَةَ وَالنَّبِيِّينَ أَرْبَابًا أَيَأْمُرُكُم بِالْكُفْرِ</w:t>
      </w:r>
      <w:r w:rsidR="00C9157E" w:rsidRPr="000B7373">
        <w:rPr>
          <w:rFonts w:ascii="Traditional Arabic" w:hAnsi="Traditional Arabic" w:cs="Traditional Arabic"/>
          <w:rtl/>
        </w:rPr>
        <w:t>} الهمزةُ للإنكارِ، وقوله:</w:t>
      </w:r>
      <w:r w:rsidRPr="000B7373">
        <w:rPr>
          <w:rFonts w:ascii="Traditional Arabic" w:hAnsi="Traditional Arabic" w:cs="Traditional Arabic"/>
          <w:rtl/>
        </w:rPr>
        <w:t xml:space="preserve"> </w:t>
      </w:r>
      <w:r w:rsidR="00C9157E" w:rsidRPr="000B7373">
        <w:rPr>
          <w:rFonts w:ascii="Traditional Arabic" w:hAnsi="Traditional Arabic" w:cs="Traditional Arabic"/>
          <w:rtl/>
        </w:rPr>
        <w:t>{</w:t>
      </w:r>
      <w:r w:rsidRPr="000B7373">
        <w:rPr>
          <w:rFonts w:ascii="Traditional Arabic" w:hAnsi="Traditional Arabic" w:cs="Traditional Arabic"/>
          <w:rtl/>
        </w:rPr>
        <w:t>بَعْدَ إِذْ أَنتُم مُّسْلِمُونَ}</w:t>
      </w:r>
      <w:r w:rsidR="00C9157E" w:rsidRPr="000B7373">
        <w:rPr>
          <w:rFonts w:ascii="Traditional Arabic" w:hAnsi="Traditional Arabic" w:cs="Traditional Arabic"/>
          <w:rtl/>
        </w:rPr>
        <w:t xml:space="preserve"> يدُلُّ على أنّ المخاطَبِين كانوا مُسلِمينَ، وهمُ الذينّ استَأذَنُوه أن يَسْجُدوا له.</w:t>
      </w:r>
    </w:p>
    <w:p w14:paraId="78D05F99" w14:textId="26D24D7C" w:rsidR="00FE182A" w:rsidRPr="000B7373" w:rsidRDefault="00FE182A" w:rsidP="003F1BF5">
      <w:pPr>
        <w:pStyle w:val="a6"/>
        <w:numPr>
          <w:ilvl w:val="0"/>
          <w:numId w:val="7"/>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{وَإِذْ أَخَذَ اللَّهُ مِيثَاقَ النَّبِيِّينَ</w:t>
      </w:r>
      <w:r w:rsidR="00C9157E" w:rsidRPr="000B7373">
        <w:rPr>
          <w:rFonts w:ascii="Traditional Arabic" w:hAnsi="Traditional Arabic" w:cs="Traditional Arabic"/>
          <w:rtl/>
        </w:rPr>
        <w:t>} هو على ظَاهِره مِنْ أَخْذِ الميثاقِ</w:t>
      </w:r>
      <w:r w:rsidR="00C9157E" w:rsidRPr="000B7373">
        <w:rPr>
          <w:rFonts w:ascii="Traditional Arabic" w:hAnsi="Traditional Arabic" w:cs="Traditional Arabic"/>
          <w:vertAlign w:val="superscript"/>
          <w:rtl/>
        </w:rPr>
        <w:t>(</w:t>
      </w:r>
      <w:r w:rsidR="00C9157E" w:rsidRPr="000B7373">
        <w:rPr>
          <w:rStyle w:val="ad"/>
          <w:rFonts w:ascii="Traditional Arabic" w:hAnsi="Traditional Arabic" w:cs="Traditional Arabic"/>
          <w:rtl/>
        </w:rPr>
        <w:footnoteReference w:id="368"/>
      </w:r>
      <w:r w:rsidR="00C9157E" w:rsidRPr="000B7373">
        <w:rPr>
          <w:rFonts w:ascii="Traditional Arabic" w:hAnsi="Traditional Arabic" w:cs="Traditional Arabic"/>
          <w:vertAlign w:val="superscript"/>
          <w:rtl/>
        </w:rPr>
        <w:t>)</w:t>
      </w:r>
      <w:r w:rsidR="00C9157E" w:rsidRPr="000B7373">
        <w:rPr>
          <w:rFonts w:ascii="Traditional Arabic" w:hAnsi="Traditional Arabic" w:cs="Traditional Arabic"/>
          <w:rtl/>
        </w:rPr>
        <w:t xml:space="preserve"> على النّبِيينَ بذلك</w:t>
      </w:r>
      <w:r w:rsidRPr="000B7373">
        <w:rPr>
          <w:rFonts w:ascii="Traditional Arabic" w:hAnsi="Traditional Arabic" w:cs="Traditional Arabic"/>
          <w:rtl/>
        </w:rPr>
        <w:t xml:space="preserve"> </w:t>
      </w:r>
      <w:r w:rsidR="00C9157E" w:rsidRPr="000B7373">
        <w:rPr>
          <w:rFonts w:ascii="Traditional Arabic" w:hAnsi="Traditional Arabic" w:cs="Traditional Arabic"/>
          <w:rtl/>
        </w:rPr>
        <w:t>{</w:t>
      </w:r>
      <w:r w:rsidRPr="000B7373">
        <w:rPr>
          <w:rFonts w:ascii="Traditional Arabic" w:hAnsi="Traditional Arabic" w:cs="Traditional Arabic"/>
          <w:rtl/>
        </w:rPr>
        <w:t xml:space="preserve">لَمَا </w:t>
      </w:r>
      <w:r w:rsidR="00C9157E" w:rsidRPr="000B7373">
        <w:rPr>
          <w:rFonts w:ascii="Traditional Arabic" w:hAnsi="Traditional Arabic" w:cs="Traditional Arabic"/>
          <w:rtl/>
        </w:rPr>
        <w:t>ءا</w:t>
      </w:r>
      <w:r w:rsidRPr="000B7373">
        <w:rPr>
          <w:rFonts w:ascii="Traditional Arabic" w:hAnsi="Traditional Arabic" w:cs="Traditional Arabic"/>
          <w:rtl/>
        </w:rPr>
        <w:t>تَيْتُكُم مِّن كِتَابٍ وَحِكْمَةٍ</w:t>
      </w:r>
      <w:r w:rsidR="00C9157E" w:rsidRPr="000B7373">
        <w:rPr>
          <w:rFonts w:ascii="Traditional Arabic" w:hAnsi="Traditional Arabic" w:cs="Traditional Arabic"/>
          <w:rtl/>
        </w:rPr>
        <w:t>} لَلَّذي آتيتُكُموهُ [من الكتاب والحكمة] لَتُؤْمِنُنَّ به</w:t>
      </w:r>
      <w:r w:rsidR="00C9157E" w:rsidRPr="000B7373">
        <w:rPr>
          <w:rFonts w:ascii="Traditional Arabic" w:hAnsi="Traditional Arabic" w:cs="Traditional Arabic"/>
          <w:vertAlign w:val="superscript"/>
          <w:rtl/>
        </w:rPr>
        <w:t>(</w:t>
      </w:r>
      <w:r w:rsidR="00C9157E" w:rsidRPr="000B7373">
        <w:rPr>
          <w:rStyle w:val="ad"/>
          <w:rFonts w:ascii="Traditional Arabic" w:hAnsi="Traditional Arabic" w:cs="Traditional Arabic"/>
          <w:rtl/>
        </w:rPr>
        <w:footnoteReference w:id="369"/>
      </w:r>
      <w:r w:rsidR="00C9157E"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C9157E" w:rsidRPr="000B7373">
        <w:rPr>
          <w:rFonts w:ascii="Traditional Arabic" w:hAnsi="Traditional Arabic" w:cs="Traditional Arabic"/>
          <w:rtl/>
        </w:rPr>
        <w:t>{</w:t>
      </w:r>
      <w:r w:rsidRPr="000B7373">
        <w:rPr>
          <w:rFonts w:ascii="Traditional Arabic" w:hAnsi="Traditional Arabic" w:cs="Traditional Arabic"/>
          <w:rtl/>
        </w:rPr>
        <w:t>ثُمَّ جَاءَكُمْ</w:t>
      </w:r>
      <w:r w:rsidR="00C9157E" w:rsidRPr="000B7373">
        <w:rPr>
          <w:rFonts w:ascii="Traditional Arabic" w:hAnsi="Traditional Arabic" w:cs="Traditional Arabic"/>
          <w:rtl/>
        </w:rPr>
        <w:t>} ثم جاءكم به {</w:t>
      </w:r>
      <w:r w:rsidRPr="000B7373">
        <w:rPr>
          <w:rFonts w:ascii="Traditional Arabic" w:hAnsi="Traditional Arabic" w:cs="Traditional Arabic"/>
          <w:rtl/>
        </w:rPr>
        <w:t>رَسُولٌ مُّصَدِّقٌ لِّمَا مَعَكُمْ</w:t>
      </w:r>
      <w:r w:rsidR="00C9157E" w:rsidRPr="000B7373">
        <w:rPr>
          <w:rFonts w:ascii="Traditional Arabic" w:hAnsi="Traditional Arabic" w:cs="Traditional Arabic"/>
          <w:rtl/>
        </w:rPr>
        <w:t>}</w:t>
      </w:r>
      <w:r w:rsidR="00BE1D1D" w:rsidRPr="000B7373">
        <w:rPr>
          <w:rFonts w:ascii="Traditional Arabic" w:hAnsi="Traditional Arabic" w:cs="Traditional Arabic"/>
          <w:rtl/>
        </w:rPr>
        <w:t xml:space="preserve"> للكتاب الذي مَعكُم</w:t>
      </w:r>
      <w:r w:rsidRPr="000B7373">
        <w:rPr>
          <w:rFonts w:ascii="Traditional Arabic" w:hAnsi="Traditional Arabic" w:cs="Traditional Arabic"/>
          <w:rtl/>
        </w:rPr>
        <w:t xml:space="preserve"> </w:t>
      </w:r>
      <w:r w:rsidR="00BE1D1D" w:rsidRPr="000B7373">
        <w:rPr>
          <w:rFonts w:ascii="Traditional Arabic" w:hAnsi="Traditional Arabic" w:cs="Traditional Arabic"/>
          <w:rtl/>
        </w:rPr>
        <w:t>{</w:t>
      </w:r>
      <w:r w:rsidRPr="000B7373">
        <w:rPr>
          <w:rFonts w:ascii="Traditional Arabic" w:hAnsi="Traditional Arabic" w:cs="Traditional Arabic"/>
          <w:rtl/>
        </w:rPr>
        <w:t>لَتُؤْمِنُنَّ بِهِ</w:t>
      </w:r>
      <w:r w:rsidR="00BE1D1D" w:rsidRPr="000B7373">
        <w:rPr>
          <w:rFonts w:ascii="Traditional Arabic" w:hAnsi="Traditional Arabic" w:cs="Traditional Arabic"/>
          <w:rtl/>
        </w:rPr>
        <w:t>} بالرسولِ</w:t>
      </w:r>
      <w:r w:rsidRPr="000B7373">
        <w:rPr>
          <w:rFonts w:ascii="Traditional Arabic" w:hAnsi="Traditional Arabic" w:cs="Traditional Arabic"/>
          <w:rtl/>
        </w:rPr>
        <w:t xml:space="preserve"> </w:t>
      </w:r>
      <w:r w:rsidR="00BE1D1D" w:rsidRPr="000B7373">
        <w:rPr>
          <w:rFonts w:ascii="Traditional Arabic" w:hAnsi="Traditional Arabic" w:cs="Traditional Arabic"/>
          <w:rtl/>
        </w:rPr>
        <w:t>{</w:t>
      </w:r>
      <w:r w:rsidRPr="000B7373">
        <w:rPr>
          <w:rFonts w:ascii="Traditional Arabic" w:hAnsi="Traditional Arabic" w:cs="Traditional Arabic"/>
          <w:rtl/>
        </w:rPr>
        <w:t>وَلَتَنصُرُنَّهُ</w:t>
      </w:r>
      <w:r w:rsidR="00BE1D1D" w:rsidRPr="000B7373">
        <w:rPr>
          <w:rFonts w:ascii="Traditional Arabic" w:hAnsi="Traditional Arabic" w:cs="Traditional Arabic"/>
          <w:rtl/>
        </w:rPr>
        <w:t>} أي الرسولَ وهو محمدٌ ﷺ</w:t>
      </w:r>
      <w:r w:rsidRPr="000B7373">
        <w:rPr>
          <w:rFonts w:ascii="Traditional Arabic" w:hAnsi="Traditional Arabic" w:cs="Traditional Arabic"/>
          <w:rtl/>
        </w:rPr>
        <w:t xml:space="preserve"> </w:t>
      </w:r>
      <w:r w:rsidR="00BE1D1D" w:rsidRPr="000B7373">
        <w:rPr>
          <w:rFonts w:ascii="Traditional Arabic" w:hAnsi="Traditional Arabic" w:cs="Traditional Arabic"/>
          <w:rtl/>
        </w:rPr>
        <w:t>{</w:t>
      </w:r>
      <w:r w:rsidRPr="000B7373">
        <w:rPr>
          <w:rFonts w:ascii="Traditional Arabic" w:hAnsi="Traditional Arabic" w:cs="Traditional Arabic"/>
          <w:rtl/>
        </w:rPr>
        <w:t>قَالَ</w:t>
      </w:r>
      <w:r w:rsidR="00BE1D1D" w:rsidRPr="000B7373">
        <w:rPr>
          <w:rFonts w:ascii="Traditional Arabic" w:hAnsi="Traditional Arabic" w:cs="Traditional Arabic"/>
          <w:rtl/>
        </w:rPr>
        <w:t>} الله</w:t>
      </w:r>
      <w:r w:rsidRPr="000B7373">
        <w:rPr>
          <w:rFonts w:ascii="Traditional Arabic" w:hAnsi="Traditional Arabic" w:cs="Traditional Arabic"/>
          <w:rtl/>
        </w:rPr>
        <w:t xml:space="preserve"> </w:t>
      </w:r>
      <w:r w:rsidR="00BE1D1D" w:rsidRPr="000B7373">
        <w:rPr>
          <w:rFonts w:ascii="Traditional Arabic" w:hAnsi="Traditional Arabic" w:cs="Traditional Arabic"/>
          <w:rtl/>
        </w:rPr>
        <w:t>{</w:t>
      </w:r>
      <w:r w:rsidRPr="000B7373">
        <w:rPr>
          <w:rFonts w:ascii="Traditional Arabic" w:hAnsi="Traditional Arabic" w:cs="Traditional Arabic"/>
          <w:rtl/>
        </w:rPr>
        <w:t>أَأَقْرَرْتُمْ وَأَخَذْتُمْ عَلَى ذَلِكُمْ إِصْرِي</w:t>
      </w:r>
      <w:r w:rsidR="00BE1D1D" w:rsidRPr="000B7373">
        <w:rPr>
          <w:rFonts w:ascii="Traditional Arabic" w:hAnsi="Traditional Arabic" w:cs="Traditional Arabic"/>
          <w:rtl/>
        </w:rPr>
        <w:t>} قَبِلتُم عَهدي، وسُمِّيَ إصرًا لأنه مما يؤصَرُ أي يُشَدُّ ويُعْقَدُ</w:t>
      </w:r>
      <w:r w:rsidRPr="000B7373">
        <w:rPr>
          <w:rFonts w:ascii="Traditional Arabic" w:hAnsi="Traditional Arabic" w:cs="Traditional Arabic"/>
          <w:rtl/>
        </w:rPr>
        <w:t xml:space="preserve"> </w:t>
      </w:r>
      <w:r w:rsidR="00BE1D1D" w:rsidRPr="000B7373">
        <w:rPr>
          <w:rFonts w:ascii="Traditional Arabic" w:hAnsi="Traditional Arabic" w:cs="Traditional Arabic"/>
          <w:rtl/>
        </w:rPr>
        <w:t>{</w:t>
      </w:r>
      <w:r w:rsidRPr="000B7373">
        <w:rPr>
          <w:rFonts w:ascii="Traditional Arabic" w:hAnsi="Traditional Arabic" w:cs="Traditional Arabic"/>
          <w:rtl/>
        </w:rPr>
        <w:t>قَالُواْ أَقْرَرْنَا قَالَ فَاشْهَدُواْ</w:t>
      </w:r>
      <w:r w:rsidR="00BE1D1D" w:rsidRPr="000B7373">
        <w:rPr>
          <w:rFonts w:ascii="Traditional Arabic" w:hAnsi="Traditional Arabic" w:cs="Traditional Arabic"/>
          <w:rtl/>
        </w:rPr>
        <w:t>} فلْيَشْهَدْ بعضُكم على بعض بالإقرار</w:t>
      </w:r>
      <w:r w:rsidRPr="000B7373">
        <w:rPr>
          <w:rFonts w:ascii="Traditional Arabic" w:hAnsi="Traditional Arabic" w:cs="Traditional Arabic"/>
          <w:rtl/>
        </w:rPr>
        <w:t xml:space="preserve"> </w:t>
      </w:r>
      <w:r w:rsidR="00BE1D1D" w:rsidRPr="000B7373">
        <w:rPr>
          <w:rFonts w:ascii="Traditional Arabic" w:hAnsi="Traditional Arabic" w:cs="Traditional Arabic"/>
          <w:rtl/>
        </w:rPr>
        <w:t>{</w:t>
      </w:r>
      <w:r w:rsidRPr="000B7373">
        <w:rPr>
          <w:rFonts w:ascii="Traditional Arabic" w:hAnsi="Traditional Arabic" w:cs="Traditional Arabic"/>
          <w:rtl/>
        </w:rPr>
        <w:t>وَأَنَاْ مَعَكُم مِّنَ الشَّاهِدِينَ}</w:t>
      </w:r>
      <w:r w:rsidR="00BE1D1D" w:rsidRPr="000B7373">
        <w:rPr>
          <w:rFonts w:ascii="Traditional Arabic" w:hAnsi="Traditional Arabic" w:cs="Traditional Arabic"/>
          <w:rtl/>
        </w:rPr>
        <w:t xml:space="preserve"> وأنا معكم على ذلكم من إقرارِكم وتَشاهُدِكم من الشاهدين، وهذا توكيد عليهم وتحذير من الرجوع.</w:t>
      </w:r>
    </w:p>
    <w:p w14:paraId="1B53C441" w14:textId="35A5639A" w:rsidR="00FE182A" w:rsidRPr="000B7373" w:rsidRDefault="00FE182A" w:rsidP="009F2D3D">
      <w:pPr>
        <w:pStyle w:val="a6"/>
        <w:numPr>
          <w:ilvl w:val="0"/>
          <w:numId w:val="7"/>
        </w:numPr>
        <w:tabs>
          <w:tab w:val="left" w:pos="2590"/>
        </w:tabs>
        <w:spacing w:line="288" w:lineRule="auto"/>
        <w:ind w:left="714" w:hanging="357"/>
        <w:rPr>
          <w:rFonts w:ascii="Traditional Arabic" w:hAnsi="Traditional Arabic" w:cs="Traditional Arabic"/>
        </w:rPr>
      </w:pPr>
      <w:r w:rsidRPr="000B7373">
        <w:rPr>
          <w:rFonts w:ascii="Traditional Arabic" w:hAnsi="Traditional Arabic" w:cs="Traditional Arabic"/>
          <w:rtl/>
        </w:rPr>
        <w:t>{فَمَن تَوَلَّى</w:t>
      </w:r>
      <w:r w:rsidR="00CA2868" w:rsidRPr="000B7373">
        <w:rPr>
          <w:rFonts w:ascii="Traditional Arabic" w:hAnsi="Traditional Arabic" w:cs="Traditional Arabic"/>
          <w:rtl/>
        </w:rPr>
        <w:t xml:space="preserve">} [من أُمَمِ الأنبياء لأن التولّيَ لا يقع من الأنبياء، ولا يوصفون بالفسق، فالميثاق كان على الأنبياء وأممهم على التبعية، </w:t>
      </w:r>
      <w:r w:rsidR="00E5511D" w:rsidRPr="000B7373">
        <w:rPr>
          <w:rFonts w:ascii="Traditional Arabic" w:hAnsi="Traditional Arabic" w:cs="Traditional Arabic"/>
          <w:rtl/>
        </w:rPr>
        <w:t>والتولّي يقع من الأمم خاصة]</w:t>
      </w:r>
      <w:r w:rsidRPr="000B7373">
        <w:rPr>
          <w:rFonts w:ascii="Traditional Arabic" w:hAnsi="Traditional Arabic" w:cs="Traditional Arabic"/>
          <w:rtl/>
        </w:rPr>
        <w:t xml:space="preserve"> </w:t>
      </w:r>
      <w:r w:rsidR="00E5511D" w:rsidRPr="000B7373">
        <w:rPr>
          <w:rFonts w:ascii="Traditional Arabic" w:hAnsi="Traditional Arabic" w:cs="Traditional Arabic"/>
          <w:rtl/>
        </w:rPr>
        <w:t>{</w:t>
      </w:r>
      <w:r w:rsidRPr="000B7373">
        <w:rPr>
          <w:rFonts w:ascii="Traditional Arabic" w:hAnsi="Traditional Arabic" w:cs="Traditional Arabic"/>
          <w:rtl/>
        </w:rPr>
        <w:t>بَعْدَ ذَلِكَ</w:t>
      </w:r>
      <w:r w:rsidR="00E5511D" w:rsidRPr="000B7373">
        <w:rPr>
          <w:rFonts w:ascii="Traditional Arabic" w:hAnsi="Traditional Arabic" w:cs="Traditional Arabic"/>
          <w:rtl/>
        </w:rPr>
        <w:t>} الميثاقِ والتوكيدِ، ونقضَ العَهدَ بعد قَبوله وأعرضَ عن الإيمانِ بالنبيّ الجائي [وهذا الفرض محال في حق النبيين، وإنما ذلك في حق الأتباع]</w:t>
      </w:r>
      <w:r w:rsidRPr="000B7373">
        <w:rPr>
          <w:rFonts w:ascii="Traditional Arabic" w:hAnsi="Traditional Arabic" w:cs="Traditional Arabic"/>
          <w:rtl/>
        </w:rPr>
        <w:t xml:space="preserve"> </w:t>
      </w:r>
      <w:r w:rsidR="00E5511D" w:rsidRPr="000B7373">
        <w:rPr>
          <w:rFonts w:ascii="Traditional Arabic" w:hAnsi="Traditional Arabic" w:cs="Traditional Arabic"/>
          <w:rtl/>
        </w:rPr>
        <w:t>{</w:t>
      </w:r>
      <w:r w:rsidRPr="000B7373">
        <w:rPr>
          <w:rFonts w:ascii="Traditional Arabic" w:hAnsi="Traditional Arabic" w:cs="Traditional Arabic"/>
          <w:rtl/>
        </w:rPr>
        <w:t>فَأُولَئِكَ هُمُ الْفَاسِقُونَ}</w:t>
      </w:r>
      <w:r w:rsidR="00E5511D" w:rsidRPr="000B7373">
        <w:rPr>
          <w:rFonts w:ascii="Traditional Arabic" w:hAnsi="Traditional Arabic" w:cs="Traditional Arabic"/>
          <w:rtl/>
        </w:rPr>
        <w:t xml:space="preserve"> المتمرّدون منَ الكفّار.</w:t>
      </w:r>
    </w:p>
    <w:p w14:paraId="41A6CAEC" w14:textId="10E9D906" w:rsidR="00E5511D" w:rsidRPr="000B7373" w:rsidRDefault="00E5511D" w:rsidP="009F2D3D">
      <w:pPr>
        <w:pStyle w:val="a6"/>
        <w:numPr>
          <w:ilvl w:val="0"/>
          <w:numId w:val="7"/>
        </w:numPr>
        <w:tabs>
          <w:tab w:val="left" w:pos="2590"/>
        </w:tabs>
        <w:spacing w:line="288" w:lineRule="auto"/>
        <w:ind w:left="714" w:hanging="357"/>
        <w:rPr>
          <w:rFonts w:ascii="Traditional Arabic" w:hAnsi="Traditional Arabic" w:cs="Traditional Arabic"/>
          <w:rtl/>
        </w:rPr>
      </w:pPr>
      <w:r w:rsidRPr="000B7373">
        <w:rPr>
          <w:rFonts w:ascii="Traditional Arabic" w:hAnsi="Traditional Arabic" w:cs="Traditional Arabic"/>
          <w:rtl/>
        </w:rPr>
        <w:t>{أَفَغَيْرَ دِينِ اللَّهِ يَبْغُونَ} [هو استفهامُ توبيخٍ وإنكار] {وَلَهُ أَسْلَمَ مَن فِي السَّمَاوَاتِ</w:t>
      </w:r>
      <w:r w:rsidR="00F81CD1" w:rsidRPr="000B7373">
        <w:rPr>
          <w:rFonts w:ascii="Traditional Arabic" w:hAnsi="Traditional Arabic" w:cs="Traditional Arabic"/>
          <w:rtl/>
        </w:rPr>
        <w:t>} الملائكةُ</w:t>
      </w:r>
      <w:r w:rsidRPr="000B7373">
        <w:rPr>
          <w:rFonts w:ascii="Traditional Arabic" w:hAnsi="Traditional Arabic" w:cs="Traditional Arabic"/>
          <w:rtl/>
        </w:rPr>
        <w:t xml:space="preserve"> </w:t>
      </w:r>
      <w:r w:rsidR="00F81CD1" w:rsidRPr="000B7373">
        <w:rPr>
          <w:rFonts w:ascii="Traditional Arabic" w:hAnsi="Traditional Arabic" w:cs="Traditional Arabic"/>
          <w:rtl/>
        </w:rPr>
        <w:t>{</w:t>
      </w:r>
      <w:r w:rsidRPr="000B7373">
        <w:rPr>
          <w:rFonts w:ascii="Traditional Arabic" w:hAnsi="Traditional Arabic" w:cs="Traditional Arabic"/>
          <w:rtl/>
        </w:rPr>
        <w:t>وَالأَرْضِ</w:t>
      </w:r>
      <w:r w:rsidR="00F81CD1" w:rsidRPr="000B7373">
        <w:rPr>
          <w:rFonts w:ascii="Traditional Arabic" w:hAnsi="Traditional Arabic" w:cs="Traditional Arabic"/>
          <w:rtl/>
        </w:rPr>
        <w:t>} الإنسُ والجِنُّ {</w:t>
      </w:r>
      <w:r w:rsidRPr="000B7373">
        <w:rPr>
          <w:rFonts w:ascii="Traditional Arabic" w:hAnsi="Traditional Arabic" w:cs="Traditional Arabic"/>
          <w:rtl/>
        </w:rPr>
        <w:t>طَوْعًا</w:t>
      </w:r>
      <w:r w:rsidR="00F81CD1" w:rsidRPr="000B7373">
        <w:rPr>
          <w:rFonts w:ascii="Traditional Arabic" w:hAnsi="Traditional Arabic" w:cs="Traditional Arabic"/>
          <w:rtl/>
        </w:rPr>
        <w:t>} بالنظر في الأدِلة والإِنصاف مِنْ نفسِه</w:t>
      </w:r>
      <w:r w:rsidRPr="000B7373">
        <w:rPr>
          <w:rFonts w:ascii="Traditional Arabic" w:hAnsi="Traditional Arabic" w:cs="Traditional Arabic"/>
          <w:rtl/>
        </w:rPr>
        <w:t xml:space="preserve"> </w:t>
      </w:r>
      <w:r w:rsidR="00F81CD1" w:rsidRPr="000B7373">
        <w:rPr>
          <w:rFonts w:ascii="Traditional Arabic" w:hAnsi="Traditional Arabic" w:cs="Traditional Arabic"/>
          <w:rtl/>
        </w:rPr>
        <w:t>{</w:t>
      </w:r>
      <w:r w:rsidRPr="000B7373">
        <w:rPr>
          <w:rFonts w:ascii="Traditional Arabic" w:hAnsi="Traditional Arabic" w:cs="Traditional Arabic"/>
          <w:rtl/>
        </w:rPr>
        <w:t>وَكَرْهًا</w:t>
      </w:r>
      <w:r w:rsidR="00F81CD1" w:rsidRPr="000B7373">
        <w:rPr>
          <w:rFonts w:ascii="Traditional Arabic" w:hAnsi="Traditional Arabic" w:cs="Traditional Arabic"/>
          <w:rtl/>
        </w:rPr>
        <w:t>} بالسيفِ أو بمعاينةَ العَذابِ، كنَتْقِ الجَبل</w:t>
      </w:r>
      <w:r w:rsidR="00F81CD1" w:rsidRPr="000B7373">
        <w:rPr>
          <w:rFonts w:ascii="Traditional Arabic" w:hAnsi="Traditional Arabic" w:cs="Traditional Arabic"/>
          <w:vertAlign w:val="superscript"/>
          <w:rtl/>
        </w:rPr>
        <w:t>(</w:t>
      </w:r>
      <w:r w:rsidR="00F81CD1" w:rsidRPr="000B7373">
        <w:rPr>
          <w:rStyle w:val="ad"/>
          <w:rFonts w:ascii="Traditional Arabic" w:hAnsi="Traditional Arabic" w:cs="Traditional Arabic"/>
          <w:rtl/>
        </w:rPr>
        <w:footnoteReference w:id="370"/>
      </w:r>
      <w:r w:rsidR="00F81CD1" w:rsidRPr="000B7373">
        <w:rPr>
          <w:rFonts w:ascii="Traditional Arabic" w:hAnsi="Traditional Arabic" w:cs="Traditional Arabic"/>
          <w:vertAlign w:val="superscript"/>
          <w:rtl/>
        </w:rPr>
        <w:t>)</w:t>
      </w:r>
      <w:r w:rsidR="00F81CD1" w:rsidRPr="000B7373">
        <w:rPr>
          <w:rFonts w:ascii="Traditional Arabic" w:hAnsi="Traditional Arabic" w:cs="Traditional Arabic"/>
          <w:rtl/>
        </w:rPr>
        <w:t xml:space="preserve"> على بني إسرائيلَ، وإدراك الغَرق فرعونَ، والإشفاءِ على الموتِ</w:t>
      </w:r>
      <w:r w:rsidR="00F81CD1" w:rsidRPr="000B7373">
        <w:rPr>
          <w:rFonts w:ascii="Traditional Arabic" w:hAnsi="Traditional Arabic" w:cs="Traditional Arabic"/>
          <w:vertAlign w:val="superscript"/>
          <w:rtl/>
        </w:rPr>
        <w:t>(</w:t>
      </w:r>
      <w:r w:rsidR="00F81CD1" w:rsidRPr="000B7373">
        <w:rPr>
          <w:rStyle w:val="ad"/>
          <w:rFonts w:ascii="Traditional Arabic" w:hAnsi="Traditional Arabic" w:cs="Traditional Arabic"/>
          <w:rtl/>
        </w:rPr>
        <w:footnoteReference w:id="371"/>
      </w:r>
      <w:r w:rsidR="00F81CD1"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F81CD1" w:rsidRPr="000B7373">
        <w:rPr>
          <w:rFonts w:ascii="Traditional Arabic" w:hAnsi="Traditional Arabic" w:cs="Traditional Arabic"/>
          <w:rtl/>
        </w:rPr>
        <w:t>{</w:t>
      </w:r>
      <w:r w:rsidRPr="000B7373">
        <w:rPr>
          <w:rFonts w:ascii="Traditional Arabic" w:hAnsi="Traditional Arabic" w:cs="Traditional Arabic"/>
          <w:rtl/>
        </w:rPr>
        <w:t>وَإِلَيْهِ يُرْجَعُونَ}</w:t>
      </w:r>
      <w:r w:rsidR="00F81CD1" w:rsidRPr="000B7373">
        <w:rPr>
          <w:rFonts w:ascii="Traditional Arabic" w:hAnsi="Traditional Arabic" w:cs="Traditional Arabic"/>
          <w:rtl/>
        </w:rPr>
        <w:t xml:space="preserve"> فيُجازَون على الأعمال.</w:t>
      </w:r>
    </w:p>
    <w:p w14:paraId="36C385CB" w14:textId="1C435D4E" w:rsidR="00E5511D" w:rsidRPr="000B7373" w:rsidRDefault="00E5511D" w:rsidP="009F2D3D">
      <w:pPr>
        <w:pStyle w:val="a6"/>
        <w:numPr>
          <w:ilvl w:val="0"/>
          <w:numId w:val="7"/>
        </w:numPr>
        <w:tabs>
          <w:tab w:val="left" w:pos="2590"/>
        </w:tabs>
        <w:spacing w:line="288" w:lineRule="auto"/>
        <w:ind w:left="714" w:hanging="357"/>
        <w:rPr>
          <w:rFonts w:ascii="Traditional Arabic" w:hAnsi="Traditional Arabic" w:cs="Traditional Arabic"/>
          <w:rtl/>
        </w:rPr>
      </w:pPr>
      <w:r w:rsidRPr="000B7373">
        <w:rPr>
          <w:rFonts w:ascii="Traditional Arabic" w:hAnsi="Traditional Arabic" w:cs="Traditional Arabic"/>
          <w:rtl/>
        </w:rPr>
        <w:t xml:space="preserve">{قُلْ </w:t>
      </w:r>
      <w:r w:rsidR="00F81CD1" w:rsidRPr="000B7373">
        <w:rPr>
          <w:rFonts w:ascii="Traditional Arabic" w:hAnsi="Traditional Arabic" w:cs="Traditional Arabic"/>
          <w:rtl/>
        </w:rPr>
        <w:t>ءَا</w:t>
      </w:r>
      <w:r w:rsidRPr="000B7373">
        <w:rPr>
          <w:rFonts w:ascii="Traditional Arabic" w:hAnsi="Traditional Arabic" w:cs="Traditional Arabic"/>
          <w:rtl/>
        </w:rPr>
        <w:t>مَنَّا بِاللَّهِ وَمَا أُنزِلَ عَلَيْنَا</w:t>
      </w:r>
      <w:r w:rsidR="00F81CD1" w:rsidRPr="000B7373">
        <w:rPr>
          <w:rFonts w:ascii="Traditional Arabic" w:hAnsi="Traditional Arabic" w:cs="Traditional Arabic"/>
          <w:rtl/>
        </w:rPr>
        <w:t>} أُمِرَ رسولُ الله ﷺ بأن يُخبِر عن نفسِه وعمَّن معه بالإيمان</w:t>
      </w:r>
      <w:r w:rsidRPr="000B7373">
        <w:rPr>
          <w:rFonts w:ascii="Traditional Arabic" w:hAnsi="Traditional Arabic" w:cs="Traditional Arabic"/>
          <w:rtl/>
        </w:rPr>
        <w:t xml:space="preserve"> </w:t>
      </w:r>
      <w:r w:rsidR="00F81CD1" w:rsidRPr="000B7373">
        <w:rPr>
          <w:rFonts w:ascii="Traditional Arabic" w:hAnsi="Traditional Arabic" w:cs="Traditional Arabic"/>
          <w:rtl/>
        </w:rPr>
        <w:t>{</w:t>
      </w:r>
      <w:r w:rsidRPr="000B7373">
        <w:rPr>
          <w:rFonts w:ascii="Traditional Arabic" w:hAnsi="Traditional Arabic" w:cs="Traditional Arabic"/>
          <w:rtl/>
        </w:rPr>
        <w:t>وَمَا أُنزِلَ عَلَى إِبْرَاهِيمَ وَإِسْمَاعِيلَ وَإِسْحَاقَ وَيَعْقُوبَ وَالأَسْبَاطِ</w:t>
      </w:r>
      <w:r w:rsidR="00F81CD1" w:rsidRPr="000B7373">
        <w:rPr>
          <w:rFonts w:ascii="Traditional Arabic" w:hAnsi="Traditional Arabic" w:cs="Traditional Arabic"/>
          <w:rtl/>
        </w:rPr>
        <w:t>} أولادِ يعقوبَ</w:t>
      </w:r>
      <w:r w:rsidR="00F81CD1" w:rsidRPr="000B7373">
        <w:rPr>
          <w:rFonts w:ascii="Traditional Arabic" w:hAnsi="Traditional Arabic" w:cs="Traditional Arabic"/>
          <w:vertAlign w:val="superscript"/>
          <w:rtl/>
        </w:rPr>
        <w:t>(</w:t>
      </w:r>
      <w:r w:rsidR="00F81CD1" w:rsidRPr="000B7373">
        <w:rPr>
          <w:rStyle w:val="ad"/>
          <w:rFonts w:ascii="Traditional Arabic" w:hAnsi="Traditional Arabic" w:cs="Traditional Arabic"/>
          <w:rtl/>
        </w:rPr>
        <w:footnoteReference w:id="372"/>
      </w:r>
      <w:r w:rsidR="00F81CD1"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F81CD1" w:rsidRPr="000B7373">
        <w:rPr>
          <w:rFonts w:ascii="Traditional Arabic" w:hAnsi="Traditional Arabic" w:cs="Traditional Arabic"/>
          <w:rtl/>
        </w:rPr>
        <w:t>وكانَ فيهم أنبياءُ {</w:t>
      </w:r>
      <w:r w:rsidRPr="000B7373">
        <w:rPr>
          <w:rFonts w:ascii="Traditional Arabic" w:hAnsi="Traditional Arabic" w:cs="Traditional Arabic"/>
          <w:rtl/>
        </w:rPr>
        <w:t>وَمَا أُوتِيَ مُوسَى وَعِيسَى وَالنَّبِيُّونَ مِن رَّبِّهِمْ</w:t>
      </w:r>
      <w:r w:rsidR="00AC7087" w:rsidRPr="000B7373">
        <w:rPr>
          <w:rFonts w:ascii="Traditional Arabic" w:hAnsi="Traditional Arabic" w:cs="Traditional Arabic"/>
          <w:rtl/>
        </w:rPr>
        <w:t>} مِنْ عندِ ربّهم</w:t>
      </w:r>
      <w:r w:rsidRPr="000B7373">
        <w:rPr>
          <w:rFonts w:ascii="Traditional Arabic" w:hAnsi="Traditional Arabic" w:cs="Traditional Arabic"/>
          <w:rtl/>
        </w:rPr>
        <w:t xml:space="preserve"> </w:t>
      </w:r>
      <w:r w:rsidR="00AC7087" w:rsidRPr="000B7373">
        <w:rPr>
          <w:rFonts w:ascii="Traditional Arabic" w:hAnsi="Traditional Arabic" w:cs="Traditional Arabic"/>
          <w:rtl/>
        </w:rPr>
        <w:t>{</w:t>
      </w:r>
      <w:r w:rsidRPr="000B7373">
        <w:rPr>
          <w:rFonts w:ascii="Traditional Arabic" w:hAnsi="Traditional Arabic" w:cs="Traditional Arabic"/>
          <w:rtl/>
        </w:rPr>
        <w:t>لاَ نُفَرِّقُ بَيْنَ أَحَدٍ مِّنْهُمْ</w:t>
      </w:r>
      <w:r w:rsidR="00AC7087" w:rsidRPr="000B7373">
        <w:rPr>
          <w:rFonts w:ascii="Traditional Arabic" w:hAnsi="Traditional Arabic" w:cs="Traditional Arabic"/>
          <w:rtl/>
        </w:rPr>
        <w:t>} في الإيمانِ بهم ما فعَلت اليهودُ والنصارى</w:t>
      </w:r>
      <w:r w:rsidRPr="000B7373">
        <w:rPr>
          <w:rFonts w:ascii="Traditional Arabic" w:hAnsi="Traditional Arabic" w:cs="Traditional Arabic"/>
          <w:rtl/>
        </w:rPr>
        <w:t xml:space="preserve"> </w:t>
      </w:r>
      <w:r w:rsidR="00AC7087" w:rsidRPr="000B7373">
        <w:rPr>
          <w:rFonts w:ascii="Traditional Arabic" w:hAnsi="Traditional Arabic" w:cs="Traditional Arabic"/>
          <w:rtl/>
        </w:rPr>
        <w:t>{</w:t>
      </w:r>
      <w:r w:rsidRPr="000B7373">
        <w:rPr>
          <w:rFonts w:ascii="Traditional Arabic" w:hAnsi="Traditional Arabic" w:cs="Traditional Arabic"/>
          <w:rtl/>
        </w:rPr>
        <w:t>وَنَحْنُ لَهُ مُسْلِمُونَ}</w:t>
      </w:r>
      <w:r w:rsidR="00AC7087" w:rsidRPr="000B7373">
        <w:rPr>
          <w:rFonts w:ascii="Traditional Arabic" w:hAnsi="Traditional Arabic" w:cs="Traditional Arabic"/>
          <w:rtl/>
        </w:rPr>
        <w:t xml:space="preserve"> مُوحّدُون مخلصُون أنفُسَنا له، لا نجعلُ له شريكًا في عبادتنا.</w:t>
      </w:r>
    </w:p>
    <w:p w14:paraId="05F09038" w14:textId="55788852" w:rsidR="00E5511D" w:rsidRPr="000B7373" w:rsidRDefault="00E5511D" w:rsidP="003F1BF5">
      <w:pPr>
        <w:pStyle w:val="a6"/>
        <w:numPr>
          <w:ilvl w:val="0"/>
          <w:numId w:val="7"/>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{وَمَن يَبْتَغِ غَيْرَ الإِسْلامِ دِينًا</w:t>
      </w:r>
      <w:r w:rsidR="00AC7087" w:rsidRPr="000B7373">
        <w:rPr>
          <w:rFonts w:ascii="Traditional Arabic" w:hAnsi="Traditional Arabic" w:cs="Traditional Arabic"/>
          <w:rtl/>
        </w:rPr>
        <w:t>} غيرَ دينِ محمدٍ عليه الصلاة والسلام</w:t>
      </w:r>
      <w:r w:rsidRPr="000B7373">
        <w:rPr>
          <w:rFonts w:ascii="Traditional Arabic" w:hAnsi="Traditional Arabic" w:cs="Traditional Arabic"/>
          <w:rtl/>
        </w:rPr>
        <w:t xml:space="preserve"> </w:t>
      </w:r>
      <w:r w:rsidR="00AC7087" w:rsidRPr="000B7373">
        <w:rPr>
          <w:rFonts w:ascii="Traditional Arabic" w:hAnsi="Traditional Arabic" w:cs="Traditional Arabic"/>
          <w:rtl/>
        </w:rPr>
        <w:t>{</w:t>
      </w:r>
      <w:r w:rsidRPr="000B7373">
        <w:rPr>
          <w:rFonts w:ascii="Traditional Arabic" w:hAnsi="Traditional Arabic" w:cs="Traditional Arabic"/>
          <w:rtl/>
        </w:rPr>
        <w:t>فَلَن يُقْبَلَ مِنْهُ وَهُوَ فِي الآخِرَةِ مِنَ الْخَاسِرِينَ}</w:t>
      </w:r>
      <w:r w:rsidR="00AC7087" w:rsidRPr="000B7373">
        <w:rPr>
          <w:rFonts w:ascii="Traditional Arabic" w:hAnsi="Traditional Arabic" w:cs="Traditional Arabic"/>
          <w:rtl/>
        </w:rPr>
        <w:t xml:space="preserve"> منَ الذينَ وقَعوا في الخُسران، ونَزلَ في رَهطٍ أسْلَموا ثم رجَعوا عن الإسلام ولحِقُوا بمكة.</w:t>
      </w:r>
    </w:p>
    <w:p w14:paraId="78D97527" w14:textId="6B9BE5BA" w:rsidR="00E5511D" w:rsidRPr="000B7373" w:rsidRDefault="00E5511D" w:rsidP="003F1BF5">
      <w:pPr>
        <w:pStyle w:val="a6"/>
        <w:numPr>
          <w:ilvl w:val="0"/>
          <w:numId w:val="7"/>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{كَيْفَ يَهْدِي اللَّهُ قَوْمًا كَفَرُواْ بَعْدَ إِيمَانِهِمْ وَشَهِدُواْ أَنَّ الرَّسُولَ حَقٌّ</w:t>
      </w:r>
      <w:r w:rsidR="00AC7087" w:rsidRPr="000B7373">
        <w:rPr>
          <w:rFonts w:ascii="Traditional Arabic" w:hAnsi="Traditional Arabic" w:cs="Traditional Arabic"/>
          <w:rtl/>
        </w:rPr>
        <w:t>} أي كفروا وقد شهدوا أنَّ محمدًا عليه السلام حقٌّ، معناه بعدَ أن ءامنوا</w:t>
      </w:r>
      <w:r w:rsidRPr="000B7373">
        <w:rPr>
          <w:rFonts w:ascii="Traditional Arabic" w:hAnsi="Traditional Arabic" w:cs="Traditional Arabic"/>
          <w:rtl/>
        </w:rPr>
        <w:t xml:space="preserve"> </w:t>
      </w:r>
      <w:r w:rsidR="00AC7087" w:rsidRPr="000B7373">
        <w:rPr>
          <w:rFonts w:ascii="Traditional Arabic" w:hAnsi="Traditional Arabic" w:cs="Traditional Arabic"/>
          <w:rtl/>
        </w:rPr>
        <w:t>{</w:t>
      </w:r>
      <w:r w:rsidRPr="000B7373">
        <w:rPr>
          <w:rFonts w:ascii="Traditional Arabic" w:hAnsi="Traditional Arabic" w:cs="Traditional Arabic"/>
          <w:rtl/>
        </w:rPr>
        <w:t>وَجَاءَهُمُ الْبَيِّنَاتُ</w:t>
      </w:r>
      <w:r w:rsidR="00AC7087" w:rsidRPr="000B7373">
        <w:rPr>
          <w:rFonts w:ascii="Traditional Arabic" w:hAnsi="Traditional Arabic" w:cs="Traditional Arabic"/>
          <w:rtl/>
        </w:rPr>
        <w:t>} الشواهدُ كالقرءان وسائر المجعزات</w:t>
      </w:r>
      <w:r w:rsidRPr="000B7373">
        <w:rPr>
          <w:rFonts w:ascii="Traditional Arabic" w:hAnsi="Traditional Arabic" w:cs="Traditional Arabic"/>
          <w:rtl/>
        </w:rPr>
        <w:t xml:space="preserve"> </w:t>
      </w:r>
      <w:r w:rsidR="00AC7087" w:rsidRPr="000B7373">
        <w:rPr>
          <w:rFonts w:ascii="Traditional Arabic" w:hAnsi="Traditional Arabic" w:cs="Traditional Arabic"/>
          <w:rtl/>
        </w:rPr>
        <w:t>{</w:t>
      </w:r>
      <w:r w:rsidRPr="000B7373">
        <w:rPr>
          <w:rFonts w:ascii="Traditional Arabic" w:hAnsi="Traditional Arabic" w:cs="Traditional Arabic"/>
          <w:rtl/>
        </w:rPr>
        <w:t>وَاللَّهُ لاَ يَهْدِي الْقَوْمَ الظَّالِمِينَ}</w:t>
      </w:r>
      <w:r w:rsidR="00AC7087" w:rsidRPr="000B7373">
        <w:rPr>
          <w:rFonts w:ascii="Traditional Arabic" w:hAnsi="Traditional Arabic" w:cs="Traditional Arabic"/>
          <w:rtl/>
        </w:rPr>
        <w:t xml:space="preserve"> ما دَاموا مُختارِيْنَ الكفرَ.</w:t>
      </w:r>
    </w:p>
    <w:p w14:paraId="76D0BB4B" w14:textId="19E49B53" w:rsidR="00E5511D" w:rsidRPr="000B7373" w:rsidRDefault="00AC7087" w:rsidP="003F1BF5">
      <w:pPr>
        <w:pStyle w:val="a6"/>
        <w:numPr>
          <w:ilvl w:val="0"/>
          <w:numId w:val="7"/>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 xml:space="preserve">88- </w:t>
      </w:r>
      <w:r w:rsidR="00E5511D" w:rsidRPr="000B7373">
        <w:rPr>
          <w:rFonts w:ascii="Traditional Arabic" w:hAnsi="Traditional Arabic" w:cs="Traditional Arabic"/>
          <w:rtl/>
        </w:rPr>
        <w:t>{أُوْلَئِكَ جَزَاؤُهُمْ أَنَّ عَلَيْهِمْ لَعْنَةَ اللَّهِ وَالْمَلائِكَةِ وَالنَّاسِ أَجْمَعِينَ</w:t>
      </w:r>
      <w:r w:rsidRPr="000B7373">
        <w:rPr>
          <w:rFonts w:ascii="Traditional Arabic" w:hAnsi="Traditional Arabic" w:cs="Traditional Arabic"/>
          <w:rtl/>
        </w:rPr>
        <w:t xml:space="preserve">(87) </w:t>
      </w:r>
      <w:r w:rsidR="00E5511D" w:rsidRPr="000B7373">
        <w:rPr>
          <w:rFonts w:ascii="Traditional Arabic" w:hAnsi="Traditional Arabic" w:cs="Traditional Arabic"/>
          <w:rtl/>
        </w:rPr>
        <w:t>خَالِدِينَ فِيهَا</w:t>
      </w:r>
      <w:r w:rsidRPr="000B7373">
        <w:rPr>
          <w:rFonts w:ascii="Traditional Arabic" w:hAnsi="Traditional Arabic" w:cs="Traditional Arabic"/>
          <w:rtl/>
        </w:rPr>
        <w:t>} في اللّعنة، [أو النار لدِلالة اللعنة عليها ودِلالة قوله]:</w:t>
      </w:r>
      <w:r w:rsidR="00E5511D" w:rsidRPr="000B7373">
        <w:rPr>
          <w:rFonts w:ascii="Traditional Arabic" w:hAnsi="Traditional Arabic" w:cs="Traditional Arabic"/>
          <w:rtl/>
        </w:rPr>
        <w:t xml:space="preserve"> </w:t>
      </w:r>
      <w:r w:rsidRPr="000B7373">
        <w:rPr>
          <w:rFonts w:ascii="Traditional Arabic" w:hAnsi="Traditional Arabic" w:cs="Traditional Arabic"/>
          <w:rtl/>
        </w:rPr>
        <w:t>{</w:t>
      </w:r>
      <w:r w:rsidR="00E5511D" w:rsidRPr="000B7373">
        <w:rPr>
          <w:rFonts w:ascii="Traditional Arabic" w:hAnsi="Traditional Arabic" w:cs="Traditional Arabic"/>
          <w:rtl/>
        </w:rPr>
        <w:t>لاَ يُخَفَّفُ عَنْهُمُ الْعَذَابُ وَلاَ هُمْ يُنظَرُونَ}</w:t>
      </w:r>
      <w:r w:rsidRPr="000B7373">
        <w:rPr>
          <w:rFonts w:ascii="Traditional Arabic" w:hAnsi="Traditional Arabic" w:cs="Traditional Arabic"/>
          <w:rtl/>
        </w:rPr>
        <w:t xml:space="preserve"> يُمهَلون لتوبة أو مَعذِرة].</w:t>
      </w:r>
    </w:p>
    <w:p w14:paraId="40AE16CB" w14:textId="32B2646E" w:rsidR="00E5511D" w:rsidRPr="000B7373" w:rsidRDefault="00E5511D" w:rsidP="003F1BF5">
      <w:pPr>
        <w:pStyle w:val="a6"/>
        <w:numPr>
          <w:ilvl w:val="0"/>
          <w:numId w:val="8"/>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{إِلاَّ الَّذِينَ تَابُواْ مِن بَعْدِ ذَلِكَ</w:t>
      </w:r>
      <w:r w:rsidR="00AC7087" w:rsidRPr="000B7373">
        <w:rPr>
          <w:rFonts w:ascii="Traditional Arabic" w:hAnsi="Traditional Arabic" w:cs="Traditional Arabic"/>
          <w:rtl/>
        </w:rPr>
        <w:t>} الكفرِ العظيم والارتداد {</w:t>
      </w:r>
      <w:r w:rsidRPr="000B7373">
        <w:rPr>
          <w:rFonts w:ascii="Traditional Arabic" w:hAnsi="Traditional Arabic" w:cs="Traditional Arabic"/>
          <w:rtl/>
        </w:rPr>
        <w:t>وَأَصْلَحُواْ</w:t>
      </w:r>
      <w:r w:rsidR="00AC7087" w:rsidRPr="000B7373">
        <w:rPr>
          <w:rFonts w:ascii="Traditional Arabic" w:hAnsi="Traditional Arabic" w:cs="Traditional Arabic"/>
          <w:rtl/>
        </w:rPr>
        <w:t>} ما أفسَدوا</w:t>
      </w:r>
      <w:r w:rsidRPr="000B7373">
        <w:rPr>
          <w:rFonts w:ascii="Traditional Arabic" w:hAnsi="Traditional Arabic" w:cs="Traditional Arabic"/>
          <w:rtl/>
        </w:rPr>
        <w:t xml:space="preserve"> </w:t>
      </w:r>
      <w:r w:rsidR="00AC7087" w:rsidRPr="000B7373">
        <w:rPr>
          <w:rFonts w:ascii="Traditional Arabic" w:hAnsi="Traditional Arabic" w:cs="Traditional Arabic"/>
          <w:rtl/>
        </w:rPr>
        <w:t>{</w:t>
      </w:r>
      <w:r w:rsidRPr="000B7373">
        <w:rPr>
          <w:rFonts w:ascii="Traditional Arabic" w:hAnsi="Traditional Arabic" w:cs="Traditional Arabic"/>
          <w:rtl/>
        </w:rPr>
        <w:t>فَإِنَّ اللَّه غَفُورٌ</w:t>
      </w:r>
      <w:r w:rsidR="00AC7087" w:rsidRPr="000B7373">
        <w:rPr>
          <w:rFonts w:ascii="Traditional Arabic" w:hAnsi="Traditional Arabic" w:cs="Traditional Arabic"/>
          <w:rtl/>
        </w:rPr>
        <w:t>} لكُفرهم</w:t>
      </w:r>
      <w:r w:rsidRPr="000B7373">
        <w:rPr>
          <w:rFonts w:ascii="Traditional Arabic" w:hAnsi="Traditional Arabic" w:cs="Traditional Arabic"/>
          <w:rtl/>
        </w:rPr>
        <w:t xml:space="preserve"> </w:t>
      </w:r>
      <w:r w:rsidR="00AC7087" w:rsidRPr="000B7373">
        <w:rPr>
          <w:rFonts w:ascii="Traditional Arabic" w:hAnsi="Traditional Arabic" w:cs="Traditional Arabic"/>
          <w:rtl/>
        </w:rPr>
        <w:t>{</w:t>
      </w:r>
      <w:r w:rsidRPr="000B7373">
        <w:rPr>
          <w:rFonts w:ascii="Traditional Arabic" w:hAnsi="Traditional Arabic" w:cs="Traditional Arabic"/>
          <w:rtl/>
        </w:rPr>
        <w:t>رَّحِيمٌ}</w:t>
      </w:r>
      <w:r w:rsidR="00AC7087" w:rsidRPr="000B7373">
        <w:rPr>
          <w:rFonts w:ascii="Traditional Arabic" w:hAnsi="Traditional Arabic" w:cs="Traditional Arabic"/>
          <w:rtl/>
        </w:rPr>
        <w:t xml:space="preserve"> بهم.</w:t>
      </w:r>
    </w:p>
    <w:p w14:paraId="6E5003E4" w14:textId="643A38E4" w:rsidR="00AC7087" w:rsidRPr="000B7373" w:rsidRDefault="00AC7087" w:rsidP="00AC7087">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ونزلَ في اليهود:</w:t>
      </w:r>
    </w:p>
    <w:p w14:paraId="71AD4EF9" w14:textId="2550A704" w:rsidR="00E5511D" w:rsidRPr="000B7373" w:rsidRDefault="00E5511D" w:rsidP="003F1BF5">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 الَّذِينَ كَفَرُواْ</w:t>
      </w:r>
      <w:r w:rsidR="00AC7087" w:rsidRPr="000B7373">
        <w:rPr>
          <w:rFonts w:ascii="Traditional Arabic" w:hAnsi="Traditional Arabic" w:cs="Traditional Arabic"/>
          <w:rtl/>
        </w:rPr>
        <w:t>} بعيسى والإنجيل</w:t>
      </w:r>
      <w:r w:rsidRPr="000B7373">
        <w:rPr>
          <w:rFonts w:ascii="Traditional Arabic" w:hAnsi="Traditional Arabic" w:cs="Traditional Arabic"/>
          <w:rtl/>
        </w:rPr>
        <w:t xml:space="preserve"> </w:t>
      </w:r>
      <w:r w:rsidR="00AC7087" w:rsidRPr="000B7373">
        <w:rPr>
          <w:rFonts w:ascii="Traditional Arabic" w:hAnsi="Traditional Arabic" w:cs="Traditional Arabic"/>
          <w:rtl/>
        </w:rPr>
        <w:t>{</w:t>
      </w:r>
      <w:r w:rsidRPr="000B7373">
        <w:rPr>
          <w:rFonts w:ascii="Traditional Arabic" w:hAnsi="Traditional Arabic" w:cs="Traditional Arabic"/>
          <w:rtl/>
        </w:rPr>
        <w:t>بَعْدَ إِيمَانِهِمْ</w:t>
      </w:r>
      <w:r w:rsidR="00AC7087" w:rsidRPr="000B7373">
        <w:rPr>
          <w:rFonts w:ascii="Traditional Arabic" w:hAnsi="Traditional Arabic" w:cs="Traditional Arabic"/>
          <w:rtl/>
        </w:rPr>
        <w:t>} بموسى والتوراة</w:t>
      </w:r>
      <w:r w:rsidRPr="000B7373">
        <w:rPr>
          <w:rFonts w:ascii="Traditional Arabic" w:hAnsi="Traditional Arabic" w:cs="Traditional Arabic"/>
          <w:rtl/>
        </w:rPr>
        <w:t xml:space="preserve"> </w:t>
      </w:r>
      <w:r w:rsidR="00AC7087" w:rsidRPr="000B7373">
        <w:rPr>
          <w:rFonts w:ascii="Traditional Arabic" w:hAnsi="Traditional Arabic" w:cs="Traditional Arabic"/>
          <w:rtl/>
        </w:rPr>
        <w:t>{</w:t>
      </w:r>
      <w:r w:rsidRPr="000B7373">
        <w:rPr>
          <w:rFonts w:ascii="Traditional Arabic" w:hAnsi="Traditional Arabic" w:cs="Traditional Arabic"/>
          <w:rtl/>
        </w:rPr>
        <w:t>ثُمَّ ازْدَادُواْ كُفْرًا</w:t>
      </w:r>
      <w:r w:rsidR="00AC7087" w:rsidRPr="000B7373">
        <w:rPr>
          <w:rFonts w:ascii="Traditional Arabic" w:hAnsi="Traditional Arabic" w:cs="Traditional Arabic"/>
          <w:rtl/>
        </w:rPr>
        <w:t xml:space="preserve">} بمحمد ﷺ والقرءان، أو كفروا برسول الله ﷺ بعدما كانوا به مؤمنين قبلَ مَبْعَثه، ثم ازدادوا كفرًا بإصرارهم على ذلك، وطعنهم فيه في كل وقت، أو نزل في الذين ارتدُّوا ولَحِقوا بمكة. وازديادهم الكفر أن قالوا: نُقيم بمكةَ نتربَّصُ بمحمد ريبَ </w:t>
      </w:r>
      <w:r w:rsidR="001C4A34" w:rsidRPr="000B7373">
        <w:rPr>
          <w:rFonts w:ascii="Traditional Arabic" w:hAnsi="Traditional Arabic" w:cs="Traditional Arabic"/>
          <w:rtl/>
        </w:rPr>
        <w:t>الـمَ</w:t>
      </w:r>
      <w:r w:rsidR="00AC7087" w:rsidRPr="000B7373">
        <w:rPr>
          <w:rFonts w:ascii="Traditional Arabic" w:hAnsi="Traditional Arabic" w:cs="Traditional Arabic"/>
          <w:rtl/>
        </w:rPr>
        <w:t>نُونِ</w:t>
      </w:r>
      <w:r w:rsidR="00AC7087" w:rsidRPr="000B7373">
        <w:rPr>
          <w:rFonts w:ascii="Traditional Arabic" w:hAnsi="Traditional Arabic" w:cs="Traditional Arabic"/>
          <w:vertAlign w:val="superscript"/>
          <w:rtl/>
        </w:rPr>
        <w:t>(</w:t>
      </w:r>
      <w:r w:rsidR="00AC7087" w:rsidRPr="000B7373">
        <w:rPr>
          <w:rStyle w:val="ad"/>
          <w:rFonts w:ascii="Traditional Arabic" w:hAnsi="Traditional Arabic" w:cs="Traditional Arabic"/>
          <w:rtl/>
        </w:rPr>
        <w:footnoteReference w:id="373"/>
      </w:r>
      <w:r w:rsidR="00AC7087"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AC7087" w:rsidRPr="000B7373">
        <w:rPr>
          <w:rFonts w:ascii="Traditional Arabic" w:hAnsi="Traditional Arabic" w:cs="Traditional Arabic"/>
          <w:rtl/>
        </w:rPr>
        <w:t>{</w:t>
      </w:r>
      <w:r w:rsidRPr="000B7373">
        <w:rPr>
          <w:rFonts w:ascii="Traditional Arabic" w:hAnsi="Traditional Arabic" w:cs="Traditional Arabic"/>
          <w:rtl/>
        </w:rPr>
        <w:t>لَّن تُقْبَلَ تَوْبَتُهُمْ</w:t>
      </w:r>
      <w:r w:rsidR="00AC7087" w:rsidRPr="000B7373">
        <w:rPr>
          <w:rFonts w:ascii="Traditional Arabic" w:hAnsi="Traditional Arabic" w:cs="Traditional Arabic"/>
          <w:rtl/>
        </w:rPr>
        <w:t>} إيمانُهم عندَ البأس</w:t>
      </w:r>
      <w:r w:rsidRPr="000B7373">
        <w:rPr>
          <w:rFonts w:ascii="Traditional Arabic" w:hAnsi="Traditional Arabic" w:cs="Traditional Arabic"/>
          <w:rtl/>
        </w:rPr>
        <w:t xml:space="preserve"> </w:t>
      </w:r>
      <w:r w:rsidR="00AC7087" w:rsidRPr="000B7373">
        <w:rPr>
          <w:rFonts w:ascii="Traditional Arabic" w:hAnsi="Traditional Arabic" w:cs="Traditional Arabic"/>
          <w:rtl/>
        </w:rPr>
        <w:t>[أي عند معاينة العذاب]، لأنهم لا يتوبونَ إلا عند الموت، قال الله تعالى: {فَلَمْ يَكُ يَن</w:t>
      </w:r>
      <w:r w:rsidR="00226340" w:rsidRPr="000B7373">
        <w:rPr>
          <w:rFonts w:ascii="Traditional Arabic" w:hAnsi="Traditional Arabic" w:cs="Traditional Arabic"/>
          <w:rtl/>
        </w:rPr>
        <w:t>فَعُهُمْ إِيمَانُهُم} لَمَّا رَأَوْا بَأْسَنَا} [غافر: 85] [أي عذابنا الشديد، لأنه قد مضى في حكم الله أنَّ من تاب بعد نزول العذاب من الله على تكذيبه لم تنفعه توبته]</w:t>
      </w:r>
      <w:r w:rsidR="00AC7087" w:rsidRPr="000B7373">
        <w:rPr>
          <w:rFonts w:ascii="Traditional Arabic" w:hAnsi="Traditional Arabic" w:cs="Traditional Arabic"/>
          <w:rtl/>
        </w:rPr>
        <w:t xml:space="preserve"> </w:t>
      </w:r>
      <w:r w:rsidR="00226340" w:rsidRPr="000B7373">
        <w:rPr>
          <w:rFonts w:ascii="Traditional Arabic" w:hAnsi="Traditional Arabic" w:cs="Traditional Arabic"/>
          <w:rtl/>
        </w:rPr>
        <w:t>{</w:t>
      </w:r>
      <w:r w:rsidRPr="000B7373">
        <w:rPr>
          <w:rFonts w:ascii="Traditional Arabic" w:hAnsi="Traditional Arabic" w:cs="Traditional Arabic"/>
          <w:rtl/>
        </w:rPr>
        <w:t>وَأُولَئِكَ هُمُ الضَّالُّونَ}</w:t>
      </w:r>
      <w:r w:rsidR="00226340" w:rsidRPr="000B7373">
        <w:rPr>
          <w:rFonts w:ascii="Traditional Arabic" w:hAnsi="Traditional Arabic" w:cs="Traditional Arabic"/>
          <w:rtl/>
        </w:rPr>
        <w:t>.</w:t>
      </w:r>
    </w:p>
    <w:p w14:paraId="20BB8F82" w14:textId="51DD8183" w:rsidR="00E5511D" w:rsidRPr="000B7373" w:rsidRDefault="00E5511D" w:rsidP="003F1BF5">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 الَّذِينَ كَفَرُواْ وَمَاتُواْ وَهُمْ كُفَّارٌ فَلَن يُقْبَلَ مِنْ أَحَدِهِم مِّلْءُ الأَرْضِ ذَهَبًا وَلَوِ افْتَدَى بِهِ</w:t>
      </w:r>
      <w:r w:rsidR="00226340" w:rsidRPr="000B7373">
        <w:rPr>
          <w:rFonts w:ascii="Traditional Arabic" w:hAnsi="Traditional Arabic" w:cs="Traditional Arabic"/>
          <w:rtl/>
        </w:rPr>
        <w:t>} فلَن يُقبَلَ مِنْ أحَدِهم فِدْيَةٌ ولو افتَدى بملء الأرضِ ذَهبًا. قال عليه الصلاة والسلام: «</w:t>
      </w:r>
      <w:r w:rsidR="00226340" w:rsidRPr="000B7373">
        <w:rPr>
          <w:rFonts w:ascii="Traditional Arabic" w:hAnsi="Traditional Arabic" w:cs="Traditional Arabic"/>
          <w:b/>
          <w:bCs/>
          <w:rtl/>
        </w:rPr>
        <w:t>يقال للكافر يوم القيامة: لو كان لك مِلْءُ الأرض ذهبًا أَكُنتَ مفتديًا به، فيقول: نعم، فيقال له: لقد سُئِلْتَ أَيسرَ من ذلك</w:t>
      </w:r>
      <w:r w:rsidR="00226340" w:rsidRPr="000B7373">
        <w:rPr>
          <w:rFonts w:ascii="Traditional Arabic" w:hAnsi="Traditional Arabic" w:cs="Traditional Arabic"/>
          <w:rtl/>
        </w:rPr>
        <w:t>». وسبب امتناع قبول الفدية الموت على الكفر</w:t>
      </w:r>
      <w:r w:rsidRPr="000B7373">
        <w:rPr>
          <w:rFonts w:ascii="Traditional Arabic" w:hAnsi="Traditional Arabic" w:cs="Traditional Arabic"/>
          <w:rtl/>
        </w:rPr>
        <w:t xml:space="preserve"> </w:t>
      </w:r>
      <w:r w:rsidR="00226340" w:rsidRPr="000B7373">
        <w:rPr>
          <w:rFonts w:ascii="Traditional Arabic" w:hAnsi="Traditional Arabic" w:cs="Traditional Arabic"/>
          <w:rtl/>
        </w:rPr>
        <w:t>{</w:t>
      </w:r>
      <w:r w:rsidRPr="000B7373">
        <w:rPr>
          <w:rFonts w:ascii="Traditional Arabic" w:hAnsi="Traditional Arabic" w:cs="Traditional Arabic"/>
          <w:rtl/>
        </w:rPr>
        <w:t>أُوْلَئِكَ لَهُمْ عَذَابٌ أَلِيمٌ</w:t>
      </w:r>
      <w:r w:rsidR="00226340" w:rsidRPr="000B7373">
        <w:rPr>
          <w:rFonts w:ascii="Traditional Arabic" w:hAnsi="Traditional Arabic" w:cs="Traditional Arabic"/>
          <w:rtl/>
        </w:rPr>
        <w:t>} مؤلم</w:t>
      </w:r>
      <w:r w:rsidRPr="000B7373">
        <w:rPr>
          <w:rFonts w:ascii="Traditional Arabic" w:hAnsi="Traditional Arabic" w:cs="Traditional Arabic"/>
          <w:rtl/>
        </w:rPr>
        <w:t xml:space="preserve"> </w:t>
      </w:r>
      <w:r w:rsidR="00226340" w:rsidRPr="000B7373">
        <w:rPr>
          <w:rFonts w:ascii="Traditional Arabic" w:hAnsi="Traditional Arabic" w:cs="Traditional Arabic"/>
          <w:rtl/>
        </w:rPr>
        <w:t>{</w:t>
      </w:r>
      <w:r w:rsidRPr="000B7373">
        <w:rPr>
          <w:rFonts w:ascii="Traditional Arabic" w:hAnsi="Traditional Arabic" w:cs="Traditional Arabic"/>
          <w:rtl/>
        </w:rPr>
        <w:t>وَمَا لَهُم مِّن نَّاصِرِينَ}</w:t>
      </w:r>
      <w:r w:rsidR="00226340" w:rsidRPr="000B7373">
        <w:rPr>
          <w:rFonts w:ascii="Traditional Arabic" w:hAnsi="Traditional Arabic" w:cs="Traditional Arabic"/>
          <w:rtl/>
        </w:rPr>
        <w:t xml:space="preserve"> مُعِينينَ دافِعين للعذاب.</w:t>
      </w:r>
    </w:p>
    <w:p w14:paraId="567D3B2D" w14:textId="48632B17" w:rsidR="00E5511D" w:rsidRPr="000B7373" w:rsidRDefault="00E5511D" w:rsidP="003F1BF5">
      <w:pPr>
        <w:pStyle w:val="a6"/>
        <w:numPr>
          <w:ilvl w:val="0"/>
          <w:numId w:val="8"/>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{لَن تَنَالُواْ الْبِرَّ</w:t>
      </w:r>
      <w:r w:rsidR="00226340" w:rsidRPr="000B7373">
        <w:rPr>
          <w:rFonts w:ascii="Traditional Arabic" w:hAnsi="Traditional Arabic" w:cs="Traditional Arabic"/>
          <w:rtl/>
        </w:rPr>
        <w:t>} لن تبلغوا حقيقة البِرِّ، أو لن تنالوا بِرَّ الله وهو ثوابه</w:t>
      </w:r>
      <w:r w:rsidRPr="000B7373">
        <w:rPr>
          <w:rFonts w:ascii="Traditional Arabic" w:hAnsi="Traditional Arabic" w:cs="Traditional Arabic"/>
          <w:rtl/>
        </w:rPr>
        <w:t xml:space="preserve"> </w:t>
      </w:r>
      <w:r w:rsidR="00226340" w:rsidRPr="000B7373">
        <w:rPr>
          <w:rFonts w:ascii="Traditional Arabic" w:hAnsi="Traditional Arabic" w:cs="Traditional Arabic"/>
          <w:rtl/>
        </w:rPr>
        <w:t>{</w:t>
      </w:r>
      <w:r w:rsidRPr="000B7373">
        <w:rPr>
          <w:rFonts w:ascii="Traditional Arabic" w:hAnsi="Traditional Arabic" w:cs="Traditional Arabic"/>
          <w:rtl/>
        </w:rPr>
        <w:t>حَتَّى تُنفِقُواْ مِمَّا تُحِبُّونَ</w:t>
      </w:r>
      <w:r w:rsidR="00226340" w:rsidRPr="000B7373">
        <w:rPr>
          <w:rFonts w:ascii="Traditional Arabic" w:hAnsi="Traditional Arabic" w:cs="Traditional Arabic"/>
          <w:rtl/>
        </w:rPr>
        <w:t>} حتى تكونَ نفَقتُكُم من أموالِكُم التي تُحِبونها تؤثِرُونَها</w:t>
      </w:r>
      <w:r w:rsidRPr="000B7373">
        <w:rPr>
          <w:rFonts w:ascii="Traditional Arabic" w:hAnsi="Traditional Arabic" w:cs="Traditional Arabic"/>
          <w:rtl/>
        </w:rPr>
        <w:t xml:space="preserve"> </w:t>
      </w:r>
      <w:r w:rsidR="00226340" w:rsidRPr="000B7373">
        <w:rPr>
          <w:rFonts w:ascii="Traditional Arabic" w:hAnsi="Traditional Arabic" w:cs="Traditional Arabic"/>
          <w:rtl/>
        </w:rPr>
        <w:t>{</w:t>
      </w:r>
      <w:r w:rsidRPr="000B7373">
        <w:rPr>
          <w:rFonts w:ascii="Traditional Arabic" w:hAnsi="Traditional Arabic" w:cs="Traditional Arabic"/>
          <w:rtl/>
        </w:rPr>
        <w:t>وَمَا تُنفِقُواْ مِن شَيْءٍ فَإِنَّ اللَّهَ بِهِ عَلِيمٌ}</w:t>
      </w:r>
      <w:r w:rsidR="00226340" w:rsidRPr="000B7373">
        <w:rPr>
          <w:rFonts w:ascii="Traditional Arabic" w:hAnsi="Traditional Arabic" w:cs="Traditional Arabic"/>
          <w:rtl/>
        </w:rPr>
        <w:t xml:space="preserve"> هو عليم بكلّ شيء تنفِقُونه فيُجازِيكُم بحَسَبِه.</w:t>
      </w:r>
    </w:p>
    <w:p w14:paraId="79EB3DA5" w14:textId="267E1632" w:rsidR="00226340" w:rsidRPr="000B7373" w:rsidRDefault="00226340" w:rsidP="00226340">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ولَمّا قالت اليهود للنبي عليه السلام: إنك تدَّعي أنك على مِلَّة إبراهيم وأنت تأكل لحوم الإٍبِلِ وألبانَها، فقال عليه السلام: «</w:t>
      </w:r>
      <w:r w:rsidRPr="000B7373">
        <w:rPr>
          <w:rFonts w:ascii="Traditional Arabic" w:hAnsi="Traditional Arabic" w:cs="Traditional Arabic"/>
          <w:b/>
          <w:bCs/>
          <w:rtl/>
        </w:rPr>
        <w:t>كان ذلك حلالًا لإبراهيم</w:t>
      </w:r>
      <w:r w:rsidRPr="000B7373">
        <w:rPr>
          <w:rFonts w:ascii="Traditional Arabic" w:hAnsi="Traditional Arabic" w:cs="Traditional Arabic"/>
          <w:rtl/>
        </w:rPr>
        <w:t>» فقالت اليهود: إنها لم تزل مُحرَّمة في مِلَّة إبراهيم ونوح عليهما السلام، نزل تكذيبًا لهم:</w:t>
      </w:r>
    </w:p>
    <w:p w14:paraId="1D541C18" w14:textId="59DF8C24" w:rsidR="00E5511D" w:rsidRPr="000B7373" w:rsidRDefault="00E5511D" w:rsidP="003F1BF5">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{كُلُّ الطَّعَامِ</w:t>
      </w:r>
      <w:r w:rsidR="00226340" w:rsidRPr="000B7373">
        <w:rPr>
          <w:rFonts w:ascii="Traditional Arabic" w:hAnsi="Traditional Arabic" w:cs="Traditional Arabic"/>
          <w:rtl/>
        </w:rPr>
        <w:t>} أي المطعوماتِ التي فيها النّزاع؛ فإنَّ منها ما هوَ حَرام قبلَ ذلك ك</w:t>
      </w:r>
      <w:r w:rsidR="001C4A34" w:rsidRPr="000B7373">
        <w:rPr>
          <w:rFonts w:ascii="Traditional Arabic" w:hAnsi="Traditional Arabic" w:cs="Traditional Arabic"/>
          <w:rtl/>
        </w:rPr>
        <w:t>الـمَ</w:t>
      </w:r>
      <w:r w:rsidR="00226340" w:rsidRPr="000B7373">
        <w:rPr>
          <w:rFonts w:ascii="Traditional Arabic" w:hAnsi="Traditional Arabic" w:cs="Traditional Arabic"/>
          <w:rtl/>
        </w:rPr>
        <w:t>يتة والدّم،</w:t>
      </w:r>
      <w:r w:rsidRPr="000B7373">
        <w:rPr>
          <w:rFonts w:ascii="Traditional Arabic" w:hAnsi="Traditional Arabic" w:cs="Traditional Arabic"/>
          <w:rtl/>
        </w:rPr>
        <w:t xml:space="preserve"> </w:t>
      </w:r>
      <w:r w:rsidR="00226340" w:rsidRPr="000B7373">
        <w:rPr>
          <w:rFonts w:ascii="Traditional Arabic" w:hAnsi="Traditional Arabic" w:cs="Traditional Arabic"/>
          <w:rtl/>
        </w:rPr>
        <w:t>{</w:t>
      </w:r>
      <w:r w:rsidRPr="000B7373">
        <w:rPr>
          <w:rFonts w:ascii="Traditional Arabic" w:hAnsi="Traditional Arabic" w:cs="Traditional Arabic"/>
          <w:rtl/>
        </w:rPr>
        <w:t>كَانَ حِلاًّ لِّبَنِي إِسْرَائِيلَ</w:t>
      </w:r>
      <w:r w:rsidR="00226340" w:rsidRPr="000B7373">
        <w:rPr>
          <w:rFonts w:ascii="Traditional Arabic" w:hAnsi="Traditional Arabic" w:cs="Traditional Arabic"/>
          <w:rtl/>
        </w:rPr>
        <w:t>} أي حلالًا</w:t>
      </w:r>
      <w:r w:rsidRPr="000B7373">
        <w:rPr>
          <w:rFonts w:ascii="Traditional Arabic" w:hAnsi="Traditional Arabic" w:cs="Traditional Arabic"/>
          <w:rtl/>
        </w:rPr>
        <w:t xml:space="preserve"> </w:t>
      </w:r>
      <w:r w:rsidR="00226340" w:rsidRPr="000B7373">
        <w:rPr>
          <w:rFonts w:ascii="Traditional Arabic" w:hAnsi="Traditional Arabic" w:cs="Traditional Arabic"/>
          <w:rtl/>
        </w:rPr>
        <w:t>{</w:t>
      </w:r>
      <w:r w:rsidRPr="000B7373">
        <w:rPr>
          <w:rFonts w:ascii="Traditional Arabic" w:hAnsi="Traditional Arabic" w:cs="Traditional Arabic"/>
          <w:rtl/>
        </w:rPr>
        <w:t>إِلاَّ مَا حَرَّمَ إِسْرَائِيلُ</w:t>
      </w:r>
      <w:r w:rsidR="00226340" w:rsidRPr="000B7373">
        <w:rPr>
          <w:rFonts w:ascii="Traditional Arabic" w:hAnsi="Traditional Arabic" w:cs="Traditional Arabic"/>
          <w:rtl/>
        </w:rPr>
        <w:t>} يعقوبُ</w:t>
      </w:r>
      <w:r w:rsidRPr="000B7373">
        <w:rPr>
          <w:rFonts w:ascii="Traditional Arabic" w:hAnsi="Traditional Arabic" w:cs="Traditional Arabic"/>
          <w:rtl/>
        </w:rPr>
        <w:t xml:space="preserve"> </w:t>
      </w:r>
      <w:r w:rsidR="00226340" w:rsidRPr="000B7373">
        <w:rPr>
          <w:rFonts w:ascii="Traditional Arabic" w:hAnsi="Traditional Arabic" w:cs="Traditional Arabic"/>
          <w:rtl/>
        </w:rPr>
        <w:t>{</w:t>
      </w:r>
      <w:r w:rsidRPr="000B7373">
        <w:rPr>
          <w:rFonts w:ascii="Traditional Arabic" w:hAnsi="Traditional Arabic" w:cs="Traditional Arabic"/>
          <w:rtl/>
        </w:rPr>
        <w:t>عَلَى نَفْسِهِ مِن قَبْلِ أَن تُنَزَّلَ التَّوْرَاةُ</w:t>
      </w:r>
      <w:r w:rsidR="00226340" w:rsidRPr="000B7373">
        <w:rPr>
          <w:rFonts w:ascii="Traditional Arabic" w:hAnsi="Traditional Arabic" w:cs="Traditional Arabic"/>
          <w:rtl/>
        </w:rPr>
        <w:t>} وهوَ لُحومُ الإبل وأَلبانُها، وكانا أحَبَّ الطعام إليه، والمعنى أنَّ المطاعمَ كلَّها لم تزل حلالًا لبني إسرائيلَ مِنْ قَبلِ إنزال التوراةِ سِوَى ما حَرّم إسرائيلُ على نفسه، فلما نزلت التوراةُ على موسى حُرّم عليهم فيها لحومُ الإبل وألبانُها لِتَحريم إسرائيلَ ذلكَ على نفسه</w:t>
      </w:r>
      <w:r w:rsidRPr="000B7373">
        <w:rPr>
          <w:rFonts w:ascii="Traditional Arabic" w:hAnsi="Traditional Arabic" w:cs="Traditional Arabic"/>
          <w:rtl/>
        </w:rPr>
        <w:t xml:space="preserve"> </w:t>
      </w:r>
      <w:r w:rsidR="00226340" w:rsidRPr="000B7373">
        <w:rPr>
          <w:rFonts w:ascii="Traditional Arabic" w:hAnsi="Traditional Arabic" w:cs="Traditional Arabic"/>
          <w:rtl/>
        </w:rPr>
        <w:t>{</w:t>
      </w:r>
      <w:r w:rsidRPr="000B7373">
        <w:rPr>
          <w:rFonts w:ascii="Traditional Arabic" w:hAnsi="Traditional Arabic" w:cs="Traditional Arabic"/>
          <w:rtl/>
        </w:rPr>
        <w:t>قُلْ فَأْتُواْ بِالتَّوْرَاةِ فَاتْلُوهَا إِن كُنتُمْ صَادِقِينَ}</w:t>
      </w:r>
      <w:r w:rsidR="00466B7F" w:rsidRPr="000B7373">
        <w:rPr>
          <w:rFonts w:ascii="Traditional Arabic" w:hAnsi="Traditional Arabic" w:cs="Traditional Arabic"/>
          <w:rtl/>
        </w:rPr>
        <w:t xml:space="preserve"> أُمِرَ بأن يُحَاجَّهم بكتابهم ويُبَكِّتَهم بما هو ناطقٌ به منْ أنَّ تحريم ما حُرّمَ عليهم تحريمٌ حادثٌ بسبب ظُلمهم وبَغْيهِم لا تَحرِيمٌ قَدِيم كما يدّعُونَه، فلم يُجْسُرُوا</w:t>
      </w:r>
      <w:r w:rsidR="00466B7F" w:rsidRPr="000B7373">
        <w:rPr>
          <w:rFonts w:ascii="Traditional Arabic" w:hAnsi="Traditional Arabic" w:cs="Traditional Arabic"/>
          <w:vertAlign w:val="superscript"/>
          <w:rtl/>
        </w:rPr>
        <w:t>(</w:t>
      </w:r>
      <w:r w:rsidR="00466B7F" w:rsidRPr="000B7373">
        <w:rPr>
          <w:rStyle w:val="ad"/>
          <w:rFonts w:ascii="Traditional Arabic" w:hAnsi="Traditional Arabic" w:cs="Traditional Arabic"/>
          <w:rtl/>
        </w:rPr>
        <w:footnoteReference w:id="374"/>
      </w:r>
      <w:r w:rsidR="00466B7F" w:rsidRPr="000B7373">
        <w:rPr>
          <w:rFonts w:ascii="Traditional Arabic" w:hAnsi="Traditional Arabic" w:cs="Traditional Arabic"/>
          <w:vertAlign w:val="superscript"/>
          <w:rtl/>
        </w:rPr>
        <w:t>)</w:t>
      </w:r>
      <w:r w:rsidR="00466B7F" w:rsidRPr="000B7373">
        <w:rPr>
          <w:rFonts w:ascii="Traditional Arabic" w:hAnsi="Traditional Arabic" w:cs="Traditional Arabic"/>
          <w:rtl/>
        </w:rPr>
        <w:t xml:space="preserve"> على إخراجِ التوراةِ وبُهِتُوا. وفيه دليلٌ بيّن على صِدق النبي عليه الصلاة والسلام، وعلى جَوازِ النّسخِ الذي يُنكِرونَه.</w:t>
      </w:r>
    </w:p>
    <w:p w14:paraId="3EC68A07" w14:textId="782DD375" w:rsidR="00E5511D" w:rsidRPr="000B7373" w:rsidRDefault="00E5511D" w:rsidP="003F1BF5">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{فَمَنِ افْتَرَىَ عَلَى اللَّهِ الْكَذِبَ</w:t>
      </w:r>
      <w:r w:rsidR="00466B7F" w:rsidRPr="000B7373">
        <w:rPr>
          <w:rFonts w:ascii="Traditional Arabic" w:hAnsi="Traditional Arabic" w:cs="Traditional Arabic"/>
          <w:rtl/>
        </w:rPr>
        <w:t>} بزَعمه أنَّ ذلكَ كان مُحَرَّمًا في ملَّةِ إبراهيمَ ونُوح عليهما السلام</w:t>
      </w:r>
      <w:r w:rsidRPr="000B7373">
        <w:rPr>
          <w:rFonts w:ascii="Traditional Arabic" w:hAnsi="Traditional Arabic" w:cs="Traditional Arabic"/>
          <w:rtl/>
        </w:rPr>
        <w:t xml:space="preserve"> </w:t>
      </w:r>
      <w:r w:rsidR="00466B7F" w:rsidRPr="000B7373">
        <w:rPr>
          <w:rFonts w:ascii="Traditional Arabic" w:hAnsi="Traditional Arabic" w:cs="Traditional Arabic"/>
          <w:rtl/>
        </w:rPr>
        <w:t>{</w:t>
      </w:r>
      <w:r w:rsidRPr="000B7373">
        <w:rPr>
          <w:rFonts w:ascii="Traditional Arabic" w:hAnsi="Traditional Arabic" w:cs="Traditional Arabic"/>
          <w:rtl/>
        </w:rPr>
        <w:t>مِن بَعْدِ ذَلِكَ</w:t>
      </w:r>
      <w:r w:rsidR="00466B7F" w:rsidRPr="000B7373">
        <w:rPr>
          <w:rFonts w:ascii="Traditional Arabic" w:hAnsi="Traditional Arabic" w:cs="Traditional Arabic"/>
          <w:rtl/>
        </w:rPr>
        <w:t>} مِنْ بعد ما لَزِمَهُم منَ الحُجَّةِ القَاطِعة {</w:t>
      </w:r>
      <w:r w:rsidRPr="000B7373">
        <w:rPr>
          <w:rFonts w:ascii="Traditional Arabic" w:hAnsi="Traditional Arabic" w:cs="Traditional Arabic"/>
          <w:rtl/>
        </w:rPr>
        <w:t>فَأُولَئِكَ هُمُ الظَّالِمُونَ}</w:t>
      </w:r>
      <w:r w:rsidR="00466B7F" w:rsidRPr="000B7373">
        <w:rPr>
          <w:rFonts w:ascii="Traditional Arabic" w:hAnsi="Traditional Arabic" w:cs="Traditional Arabic"/>
          <w:rtl/>
        </w:rPr>
        <w:t xml:space="preserve"> المكابِرُونَ الذين لا يُنصِفون من أنفسِهم ولا يَلتَفِتُونَ إلى البيّناتِ.</w:t>
      </w:r>
    </w:p>
    <w:p w14:paraId="61AA090E" w14:textId="1109DC4E" w:rsidR="00E5511D" w:rsidRPr="000B7373" w:rsidRDefault="00E5511D" w:rsidP="003F1BF5">
      <w:pPr>
        <w:pStyle w:val="a6"/>
        <w:numPr>
          <w:ilvl w:val="0"/>
          <w:numId w:val="8"/>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{قُلْ صَدَقَ اللَّهُ</w:t>
      </w:r>
      <w:r w:rsidR="00466B7F" w:rsidRPr="000B7373">
        <w:rPr>
          <w:rFonts w:ascii="Traditional Arabic" w:hAnsi="Traditional Arabic" w:cs="Traditional Arabic"/>
          <w:rtl/>
        </w:rPr>
        <w:t>} في إخبارِه أنه لم يُحَرّم، وفيه تَعريضٌ بكذبِهم، أي ثبتَ أنّ الله تعالى صَادقٌ فيما أنزَلَ وأنتم الكاذبون</w:t>
      </w:r>
      <w:r w:rsidRPr="000B7373">
        <w:rPr>
          <w:rFonts w:ascii="Traditional Arabic" w:hAnsi="Traditional Arabic" w:cs="Traditional Arabic"/>
          <w:rtl/>
        </w:rPr>
        <w:t xml:space="preserve"> </w:t>
      </w:r>
      <w:r w:rsidR="00466B7F" w:rsidRPr="000B7373">
        <w:rPr>
          <w:rFonts w:ascii="Traditional Arabic" w:hAnsi="Traditional Arabic" w:cs="Traditional Arabic"/>
          <w:rtl/>
        </w:rPr>
        <w:t>{</w:t>
      </w:r>
      <w:r w:rsidRPr="000B7373">
        <w:rPr>
          <w:rFonts w:ascii="Traditional Arabic" w:hAnsi="Traditional Arabic" w:cs="Traditional Arabic"/>
          <w:rtl/>
        </w:rPr>
        <w:t>فَاتَّبِعُواْ مِلَّةَ إِبْرَاهِيمَ</w:t>
      </w:r>
      <w:r w:rsidR="00466B7F" w:rsidRPr="000B7373">
        <w:rPr>
          <w:rFonts w:ascii="Traditional Arabic" w:hAnsi="Traditional Arabic" w:cs="Traditional Arabic"/>
          <w:rtl/>
        </w:rPr>
        <w:t>} وهي ملّةُ الإسلام التي عليها محمدٌ عليه الصلاة والسلام ومَنْ ءامنَ معه، حتى تَتَخَلّصُوا من اليهودية التي ورَّطَتكُم في فَسادِ دِينكم ودُنياكُم، حيثُ اضطَرَّتْكُم إلى تَحرِيفِ كتابِ الله لتَسويةِ أغراضِكم</w:t>
      </w:r>
      <w:r w:rsidR="00466B7F" w:rsidRPr="000B7373">
        <w:rPr>
          <w:rFonts w:ascii="Traditional Arabic" w:hAnsi="Traditional Arabic" w:cs="Traditional Arabic"/>
          <w:vertAlign w:val="superscript"/>
          <w:rtl/>
        </w:rPr>
        <w:t>(</w:t>
      </w:r>
      <w:r w:rsidR="00466B7F" w:rsidRPr="000B7373">
        <w:rPr>
          <w:rStyle w:val="ad"/>
          <w:rFonts w:ascii="Traditional Arabic" w:hAnsi="Traditional Arabic" w:cs="Traditional Arabic"/>
          <w:rtl/>
        </w:rPr>
        <w:footnoteReference w:id="375"/>
      </w:r>
      <w:r w:rsidR="00466B7F" w:rsidRPr="000B7373">
        <w:rPr>
          <w:rFonts w:ascii="Traditional Arabic" w:hAnsi="Traditional Arabic" w:cs="Traditional Arabic"/>
          <w:vertAlign w:val="superscript"/>
          <w:rtl/>
        </w:rPr>
        <w:t>)</w:t>
      </w:r>
      <w:r w:rsidR="00466B7F" w:rsidRPr="000B7373">
        <w:rPr>
          <w:rFonts w:ascii="Traditional Arabic" w:hAnsi="Traditional Arabic" w:cs="Traditional Arabic"/>
          <w:rtl/>
        </w:rPr>
        <w:t>، وأَلزَمتكُم تَحريمَ الطيباتِ التي أحَلَّها الله لإبراهيمَ ولمن تَبعَه</w:t>
      </w:r>
      <w:r w:rsidRPr="000B7373">
        <w:rPr>
          <w:rFonts w:ascii="Traditional Arabic" w:hAnsi="Traditional Arabic" w:cs="Traditional Arabic"/>
          <w:rtl/>
        </w:rPr>
        <w:t xml:space="preserve"> </w:t>
      </w:r>
      <w:r w:rsidR="00466B7F" w:rsidRPr="000B7373">
        <w:rPr>
          <w:rFonts w:ascii="Traditional Arabic" w:hAnsi="Traditional Arabic" w:cs="Traditional Arabic"/>
          <w:rtl/>
        </w:rPr>
        <w:t>{</w:t>
      </w:r>
      <w:r w:rsidRPr="000B7373">
        <w:rPr>
          <w:rFonts w:ascii="Traditional Arabic" w:hAnsi="Traditional Arabic" w:cs="Traditional Arabic"/>
          <w:rtl/>
        </w:rPr>
        <w:t>حَنِيفًا</w:t>
      </w:r>
      <w:r w:rsidR="00466B7F" w:rsidRPr="000B7373">
        <w:rPr>
          <w:rFonts w:ascii="Traditional Arabic" w:hAnsi="Traditional Arabic" w:cs="Traditional Arabic"/>
          <w:rtl/>
        </w:rPr>
        <w:t>} مائلًا عن الأديانِ الباطلةِ</w:t>
      </w:r>
      <w:r w:rsidRPr="000B7373">
        <w:rPr>
          <w:rFonts w:ascii="Traditional Arabic" w:hAnsi="Traditional Arabic" w:cs="Traditional Arabic"/>
          <w:rtl/>
        </w:rPr>
        <w:t xml:space="preserve"> </w:t>
      </w:r>
      <w:r w:rsidR="00466B7F" w:rsidRPr="000B7373">
        <w:rPr>
          <w:rFonts w:ascii="Traditional Arabic" w:hAnsi="Traditional Arabic" w:cs="Traditional Arabic"/>
          <w:rtl/>
        </w:rPr>
        <w:t>{</w:t>
      </w:r>
      <w:r w:rsidRPr="000B7373">
        <w:rPr>
          <w:rFonts w:ascii="Traditional Arabic" w:hAnsi="Traditional Arabic" w:cs="Traditional Arabic"/>
          <w:rtl/>
        </w:rPr>
        <w:t>وَمَا كَانَ مِنَ الْمُشْرِكِينَ}</w:t>
      </w:r>
      <w:r w:rsidR="00466B7F" w:rsidRPr="000B7373">
        <w:rPr>
          <w:rFonts w:ascii="Traditional Arabic" w:hAnsi="Traditional Arabic" w:cs="Traditional Arabic"/>
          <w:rtl/>
        </w:rPr>
        <w:t>.</w:t>
      </w:r>
    </w:p>
    <w:p w14:paraId="605EF3A7" w14:textId="6EEB493A" w:rsidR="00466B7F" w:rsidRPr="000B7373" w:rsidRDefault="00466B7F" w:rsidP="00466B7F">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w:t>
      </w:r>
      <w:r w:rsidR="009F2D3D">
        <w:rPr>
          <w:rFonts w:ascii="Traditional Arabic" w:hAnsi="Traditional Arabic" w:cs="Traditional Arabic" w:hint="cs"/>
          <w:rtl/>
        </w:rPr>
        <w:t>ـ</w:t>
      </w:r>
      <w:r w:rsidRPr="000B7373">
        <w:rPr>
          <w:rFonts w:ascii="Traditional Arabic" w:hAnsi="Traditional Arabic" w:cs="Traditional Arabic"/>
          <w:rtl/>
        </w:rPr>
        <w:t>مَّا قالتِ اليَهودُ للمسلمينَ، قِبلَتُنا قبلَ قبلَتِكُم، نَزَلَ:</w:t>
      </w:r>
    </w:p>
    <w:p w14:paraId="532A481C" w14:textId="3413A47C" w:rsidR="00E5511D" w:rsidRPr="000B7373" w:rsidRDefault="00E5511D" w:rsidP="003F1BF5">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 أَوَّلَ بَيْتٍ وُضِعَ لِلنَّاسِ</w:t>
      </w:r>
      <w:r w:rsidR="00466B7F" w:rsidRPr="000B7373">
        <w:rPr>
          <w:rFonts w:ascii="Traditional Arabic" w:hAnsi="Traditional Arabic" w:cs="Traditional Arabic"/>
          <w:rtl/>
        </w:rPr>
        <w:t>} والواضِعُ هوَ الله عزَّ وجلَّ، ومعنى وَضَعَ الله بَيتًا للناسِ أنه جعله مُتَعبَّدًا لهم، فكأنه قال: إنَّ أوَّلَ مُتَعَبَّدٍ للناس الكعبةُ، وفي الحديث أنَّ المسجد الحرام وُضِعَ قبل بيت المقدس بأربعين سنةً وهو أولُ بيت بَناه ءادمُ عليه السلام في الأرضِ</w:t>
      </w:r>
      <w:r w:rsidRPr="000B7373">
        <w:rPr>
          <w:rFonts w:ascii="Traditional Arabic" w:hAnsi="Traditional Arabic" w:cs="Traditional Arabic"/>
          <w:rtl/>
        </w:rPr>
        <w:t xml:space="preserve"> </w:t>
      </w:r>
      <w:r w:rsidR="00466B7F" w:rsidRPr="000B7373">
        <w:rPr>
          <w:rFonts w:ascii="Traditional Arabic" w:hAnsi="Traditional Arabic" w:cs="Traditional Arabic"/>
          <w:rtl/>
        </w:rPr>
        <w:t>{</w:t>
      </w:r>
      <w:r w:rsidRPr="000B7373">
        <w:rPr>
          <w:rFonts w:ascii="Traditional Arabic" w:hAnsi="Traditional Arabic" w:cs="Traditional Arabic"/>
          <w:rtl/>
        </w:rPr>
        <w:t>لَلَّذِي بِبَكَّةَ</w:t>
      </w:r>
      <w:r w:rsidR="00466B7F" w:rsidRPr="000B7373">
        <w:rPr>
          <w:rFonts w:ascii="Traditional Arabic" w:hAnsi="Traditional Arabic" w:cs="Traditional Arabic"/>
          <w:rtl/>
        </w:rPr>
        <w:t>} لَلبيتُ الذي بِبَكّة، وهي عَلَم للبلَدِ الحرام، ومكةُ وبكّة</w:t>
      </w:r>
      <w:r w:rsidR="009478E9" w:rsidRPr="000B7373">
        <w:rPr>
          <w:rFonts w:ascii="Traditional Arabic" w:hAnsi="Traditional Arabic" w:cs="Traditional Arabic"/>
          <w:rtl/>
        </w:rPr>
        <w:t xml:space="preserve"> لُغتان فيه، وقيلَ: مكّةُ البلَدُ وبَكّةُ مَوضِعُ </w:t>
      </w:r>
      <w:r w:rsidR="001C4A34" w:rsidRPr="000B7373">
        <w:rPr>
          <w:rFonts w:ascii="Traditional Arabic" w:hAnsi="Traditional Arabic" w:cs="Traditional Arabic"/>
          <w:rtl/>
        </w:rPr>
        <w:t>الـمَ</w:t>
      </w:r>
      <w:r w:rsidR="009478E9" w:rsidRPr="000B7373">
        <w:rPr>
          <w:rFonts w:ascii="Traditional Arabic" w:hAnsi="Traditional Arabic" w:cs="Traditional Arabic"/>
          <w:rtl/>
        </w:rPr>
        <w:t>سجد، وقيل لأنها تَبُكُّ أعناق الجبابرة، أي تَدُقُّها، ولم يقصدها جَبّارٌ إلا قَصَمَهُ اللهُ</w:t>
      </w:r>
      <w:r w:rsidRPr="000B7373">
        <w:rPr>
          <w:rFonts w:ascii="Traditional Arabic" w:hAnsi="Traditional Arabic" w:cs="Traditional Arabic"/>
          <w:rtl/>
        </w:rPr>
        <w:t xml:space="preserve"> </w:t>
      </w:r>
      <w:r w:rsidR="009478E9" w:rsidRPr="000B7373">
        <w:rPr>
          <w:rFonts w:ascii="Traditional Arabic" w:hAnsi="Traditional Arabic" w:cs="Traditional Arabic"/>
          <w:rtl/>
        </w:rPr>
        <w:t>{</w:t>
      </w:r>
      <w:r w:rsidRPr="000B7373">
        <w:rPr>
          <w:rFonts w:ascii="Traditional Arabic" w:hAnsi="Traditional Arabic" w:cs="Traditional Arabic"/>
          <w:rtl/>
        </w:rPr>
        <w:t>مُبَارَكًا</w:t>
      </w:r>
      <w:r w:rsidR="009478E9" w:rsidRPr="000B7373">
        <w:rPr>
          <w:rFonts w:ascii="Traditional Arabic" w:hAnsi="Traditional Arabic" w:cs="Traditional Arabic"/>
          <w:rtl/>
        </w:rPr>
        <w:t>} كثيرَ الخيرِ لِمَا يَحصُل للحُجّاج والمعتَمِرين منَ الثواب وتكفير السيئات</w:t>
      </w:r>
      <w:r w:rsidRPr="000B7373">
        <w:rPr>
          <w:rFonts w:ascii="Traditional Arabic" w:hAnsi="Traditional Arabic" w:cs="Traditional Arabic"/>
          <w:rtl/>
        </w:rPr>
        <w:t xml:space="preserve"> </w:t>
      </w:r>
      <w:r w:rsidR="009478E9" w:rsidRPr="000B7373">
        <w:rPr>
          <w:rFonts w:ascii="Traditional Arabic" w:hAnsi="Traditional Arabic" w:cs="Traditional Arabic"/>
          <w:rtl/>
        </w:rPr>
        <w:t>{</w:t>
      </w:r>
      <w:r w:rsidRPr="000B7373">
        <w:rPr>
          <w:rFonts w:ascii="Traditional Arabic" w:hAnsi="Traditional Arabic" w:cs="Traditional Arabic"/>
          <w:rtl/>
        </w:rPr>
        <w:t>وَهُدًى لِّلْعَالَمِينَ}</w:t>
      </w:r>
      <w:r w:rsidR="009478E9" w:rsidRPr="000B7373">
        <w:rPr>
          <w:rFonts w:ascii="Traditional Arabic" w:hAnsi="Traditional Arabic" w:cs="Traditional Arabic"/>
          <w:rtl/>
        </w:rPr>
        <w:t xml:space="preserve"> لأنه قِبلَتهُم ومُتَعبَّدُهم.</w:t>
      </w:r>
    </w:p>
    <w:p w14:paraId="181D34D6" w14:textId="59961DAA" w:rsidR="00E5511D" w:rsidRPr="000B7373" w:rsidRDefault="00E5511D" w:rsidP="003F1BF5">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{فِيهِ آيَاتٌ بَيِّنَاتٌ</w:t>
      </w:r>
      <w:r w:rsidR="00617497" w:rsidRPr="000B7373">
        <w:rPr>
          <w:rFonts w:ascii="Traditional Arabic" w:hAnsi="Traditional Arabic" w:cs="Traditional Arabic"/>
          <w:rtl/>
        </w:rPr>
        <w:t>} علاماتٌ واضِحَاتٌ لا تَلْتبِسُ على أحَدٍ</w:t>
      </w:r>
      <w:r w:rsidRPr="000B7373">
        <w:rPr>
          <w:rFonts w:ascii="Traditional Arabic" w:hAnsi="Traditional Arabic" w:cs="Traditional Arabic"/>
          <w:rtl/>
        </w:rPr>
        <w:t xml:space="preserve"> </w:t>
      </w:r>
      <w:r w:rsidR="00617497" w:rsidRPr="000B7373">
        <w:rPr>
          <w:rFonts w:ascii="Traditional Arabic" w:hAnsi="Traditional Arabic" w:cs="Traditional Arabic"/>
          <w:rtl/>
        </w:rPr>
        <w:t>{</w:t>
      </w:r>
      <w:r w:rsidRPr="000B7373">
        <w:rPr>
          <w:rFonts w:ascii="Traditional Arabic" w:hAnsi="Traditional Arabic" w:cs="Traditional Arabic"/>
          <w:rtl/>
        </w:rPr>
        <w:t>مَّقَامُ إِبْرَاهِيمَ</w:t>
      </w:r>
      <w:r w:rsidR="00617497" w:rsidRPr="000B7373">
        <w:rPr>
          <w:rFonts w:ascii="Traditional Arabic" w:hAnsi="Traditional Arabic" w:cs="Traditional Arabic"/>
          <w:rtl/>
        </w:rPr>
        <w:t>} [ويشتمل] على ءايات، لأنّ أثرَ القَدَم في الصَّخْرة الصّماءِ</w:t>
      </w:r>
      <w:r w:rsidR="00617497" w:rsidRPr="000B7373">
        <w:rPr>
          <w:rFonts w:ascii="Traditional Arabic" w:hAnsi="Traditional Arabic" w:cs="Traditional Arabic"/>
          <w:vertAlign w:val="superscript"/>
          <w:rtl/>
        </w:rPr>
        <w:t>(</w:t>
      </w:r>
      <w:r w:rsidR="00617497" w:rsidRPr="000B7373">
        <w:rPr>
          <w:rStyle w:val="ad"/>
          <w:rFonts w:ascii="Traditional Arabic" w:hAnsi="Traditional Arabic" w:cs="Traditional Arabic"/>
          <w:rtl/>
        </w:rPr>
        <w:footnoteReference w:id="376"/>
      </w:r>
      <w:r w:rsidR="00617497" w:rsidRPr="000B7373">
        <w:rPr>
          <w:rFonts w:ascii="Traditional Arabic" w:hAnsi="Traditional Arabic" w:cs="Traditional Arabic"/>
          <w:vertAlign w:val="superscript"/>
          <w:rtl/>
        </w:rPr>
        <w:t>)</w:t>
      </w:r>
      <w:r w:rsidR="00617497" w:rsidRPr="000B7373">
        <w:rPr>
          <w:rFonts w:ascii="Traditional Arabic" w:hAnsi="Traditional Arabic" w:cs="Traditional Arabic"/>
          <w:rtl/>
        </w:rPr>
        <w:t xml:space="preserve"> ءايةٌ، وغَوصَهُ فيها إلى الكَعبين ءايةٌ، وإلانَةَ بعضِ الصّخرة دونَ بعض ءايةٌ، وإبقاءَه دونَ سائر ءاياتِ الأنبياء عليهمُ السلامُ ءايةٌ لإبراهيمَ خاصَّة، على أنَّ</w:t>
      </w:r>
      <w:r w:rsidRPr="000B7373">
        <w:rPr>
          <w:rFonts w:ascii="Traditional Arabic" w:hAnsi="Traditional Arabic" w:cs="Traditional Arabic"/>
          <w:rtl/>
        </w:rPr>
        <w:t xml:space="preserve"> </w:t>
      </w:r>
      <w:r w:rsidR="00617497" w:rsidRPr="000B7373">
        <w:rPr>
          <w:rFonts w:ascii="Traditional Arabic" w:hAnsi="Traditional Arabic" w:cs="Traditional Arabic"/>
          <w:rtl/>
        </w:rPr>
        <w:t>{</w:t>
      </w:r>
      <w:r w:rsidRPr="000B7373">
        <w:rPr>
          <w:rFonts w:ascii="Traditional Arabic" w:hAnsi="Traditional Arabic" w:cs="Traditional Arabic"/>
          <w:rtl/>
        </w:rPr>
        <w:t xml:space="preserve">وَمَن دَخَلَهُ كَانَ </w:t>
      </w:r>
      <w:r w:rsidR="00617497" w:rsidRPr="000B7373">
        <w:rPr>
          <w:rFonts w:ascii="Traditional Arabic" w:hAnsi="Traditional Arabic" w:cs="Traditional Arabic"/>
          <w:rtl/>
        </w:rPr>
        <w:t>ءَا</w:t>
      </w:r>
      <w:r w:rsidRPr="000B7373">
        <w:rPr>
          <w:rFonts w:ascii="Traditional Arabic" w:hAnsi="Traditional Arabic" w:cs="Traditional Arabic"/>
          <w:rtl/>
        </w:rPr>
        <w:t>مِنًا</w:t>
      </w:r>
      <w:r w:rsidR="00617497" w:rsidRPr="000B7373">
        <w:rPr>
          <w:rFonts w:ascii="Traditional Arabic" w:hAnsi="Traditional Arabic" w:cs="Traditional Arabic"/>
          <w:rtl/>
        </w:rPr>
        <w:t xml:space="preserve">} يدُل على أَمْنِ دَاخِله، كأنه قيل: فيه ءايات بيناتٌ مقامُ إبراهيمَ وأَمْنُ داخله، وكثير سواهما، وقيل في سبب هذا الأثر: إنه </w:t>
      </w:r>
      <w:r w:rsidR="003669F8">
        <w:rPr>
          <w:rFonts w:ascii="Traditional Arabic" w:hAnsi="Traditional Arabic" w:cs="Traditional Arabic"/>
          <w:rtl/>
        </w:rPr>
        <w:t>لـمَّا</w:t>
      </w:r>
      <w:r w:rsidR="00617497" w:rsidRPr="000B7373">
        <w:rPr>
          <w:rFonts w:ascii="Traditional Arabic" w:hAnsi="Traditional Arabic" w:cs="Traditional Arabic"/>
          <w:rtl/>
        </w:rPr>
        <w:t xml:space="preserve"> ارتفع بنيان الكعبة وضَعُف إبراهيم عن رفع الحجارة قام على هذا الحجر فغاصت فيه قدماه</w:t>
      </w:r>
      <w:r w:rsidRPr="000B7373">
        <w:rPr>
          <w:rFonts w:ascii="Traditional Arabic" w:hAnsi="Traditional Arabic" w:cs="Traditional Arabic"/>
          <w:rtl/>
        </w:rPr>
        <w:t xml:space="preserve"> </w:t>
      </w:r>
      <w:r w:rsidR="00617497" w:rsidRPr="000B7373">
        <w:rPr>
          <w:rFonts w:ascii="Traditional Arabic" w:hAnsi="Traditional Arabic" w:cs="Traditional Arabic"/>
          <w:rtl/>
        </w:rPr>
        <w:t>{</w:t>
      </w:r>
      <w:r w:rsidRPr="000B7373">
        <w:rPr>
          <w:rFonts w:ascii="Traditional Arabic" w:hAnsi="Traditional Arabic" w:cs="Traditional Arabic"/>
          <w:rtl/>
        </w:rPr>
        <w:t>وَلِلَّهِ عَلَى النَّاسِ حِجُّ الْبَيْتِ</w:t>
      </w:r>
      <w:r w:rsidR="0007769E" w:rsidRPr="000B7373">
        <w:rPr>
          <w:rFonts w:ascii="Traditional Arabic" w:hAnsi="Traditional Arabic" w:cs="Traditional Arabic"/>
          <w:rtl/>
        </w:rPr>
        <w:t>} استقَرَّ لَه عليهم فرضُ الحجّ</w:t>
      </w:r>
      <w:r w:rsidRPr="000B7373">
        <w:rPr>
          <w:rFonts w:ascii="Traditional Arabic" w:hAnsi="Traditional Arabic" w:cs="Traditional Arabic"/>
          <w:rtl/>
        </w:rPr>
        <w:t xml:space="preserve"> </w:t>
      </w:r>
      <w:r w:rsidR="0007769E" w:rsidRPr="000B7373">
        <w:rPr>
          <w:rFonts w:ascii="Traditional Arabic" w:hAnsi="Traditional Arabic" w:cs="Traditional Arabic"/>
          <w:rtl/>
        </w:rPr>
        <w:t>{</w:t>
      </w:r>
      <w:r w:rsidRPr="000B7373">
        <w:rPr>
          <w:rFonts w:ascii="Traditional Arabic" w:hAnsi="Traditional Arabic" w:cs="Traditional Arabic"/>
          <w:rtl/>
        </w:rPr>
        <w:t>مَنِ اسْتَطَاعَ إِلَيْهِ سَبِيل</w:t>
      </w:r>
      <w:r w:rsidR="00243664" w:rsidRPr="000B7373">
        <w:rPr>
          <w:rFonts w:ascii="Traditional Arabic" w:hAnsi="Traditional Arabic" w:cs="Traditional Arabic"/>
          <w:rtl/>
        </w:rPr>
        <w:t>ًا</w:t>
      </w:r>
      <w:r w:rsidR="0007769E" w:rsidRPr="000B7373">
        <w:rPr>
          <w:rFonts w:ascii="Traditional Arabic" w:hAnsi="Traditional Arabic" w:cs="Traditional Arabic"/>
          <w:rtl/>
        </w:rPr>
        <w:t>} بالزّادِ والرّاحِلَة</w:t>
      </w:r>
      <w:r w:rsidRPr="000B7373">
        <w:rPr>
          <w:rFonts w:ascii="Traditional Arabic" w:hAnsi="Traditional Arabic" w:cs="Traditional Arabic"/>
          <w:rtl/>
        </w:rPr>
        <w:t xml:space="preserve"> </w:t>
      </w:r>
      <w:r w:rsidR="0007769E" w:rsidRPr="000B7373">
        <w:rPr>
          <w:rFonts w:ascii="Traditional Arabic" w:hAnsi="Traditional Arabic" w:cs="Traditional Arabic"/>
          <w:rtl/>
        </w:rPr>
        <w:t>{</w:t>
      </w:r>
      <w:r w:rsidRPr="000B7373">
        <w:rPr>
          <w:rFonts w:ascii="Traditional Arabic" w:hAnsi="Traditional Arabic" w:cs="Traditional Arabic"/>
          <w:rtl/>
        </w:rPr>
        <w:t>وَمَن كَفَرَ</w:t>
      </w:r>
      <w:r w:rsidR="0007769E" w:rsidRPr="000B7373">
        <w:rPr>
          <w:rFonts w:ascii="Traditional Arabic" w:hAnsi="Traditional Arabic" w:cs="Traditional Arabic"/>
          <w:rtl/>
        </w:rPr>
        <w:t>} جَحَد فرضية الحج</w:t>
      </w:r>
      <w:r w:rsidRPr="000B7373">
        <w:rPr>
          <w:rFonts w:ascii="Traditional Arabic" w:hAnsi="Traditional Arabic" w:cs="Traditional Arabic"/>
          <w:rtl/>
        </w:rPr>
        <w:t xml:space="preserve"> </w:t>
      </w:r>
      <w:r w:rsidR="0007769E" w:rsidRPr="000B7373">
        <w:rPr>
          <w:rFonts w:ascii="Traditional Arabic" w:hAnsi="Traditional Arabic" w:cs="Traditional Arabic"/>
          <w:rtl/>
        </w:rPr>
        <w:t>{</w:t>
      </w:r>
      <w:r w:rsidRPr="000B7373">
        <w:rPr>
          <w:rFonts w:ascii="Traditional Arabic" w:hAnsi="Traditional Arabic" w:cs="Traditional Arabic"/>
          <w:rtl/>
        </w:rPr>
        <w:t>فَإِنَّ اللَّه غَنِيٌّ عَنِ الْعَالَمِينَ}</w:t>
      </w:r>
      <w:r w:rsidR="0007769E" w:rsidRPr="000B7373">
        <w:rPr>
          <w:rFonts w:ascii="Traditional Arabic" w:hAnsi="Traditional Arabic" w:cs="Traditional Arabic"/>
          <w:rtl/>
        </w:rPr>
        <w:t xml:space="preserve"> مُسْتَغن عنهم وعن طَاعتهِم، وفي هذه الآيةِ أنوعٌ مِنَ التأكيد والتشديد، أي أنه حَقٌّ واجبٌ لله في رِقابِ الناس، وذِكرُ الاستغناء دليل على </w:t>
      </w:r>
      <w:r w:rsidR="001C4A34" w:rsidRPr="000B7373">
        <w:rPr>
          <w:rFonts w:ascii="Traditional Arabic" w:hAnsi="Traditional Arabic" w:cs="Traditional Arabic"/>
          <w:rtl/>
        </w:rPr>
        <w:t>الـمَ</w:t>
      </w:r>
      <w:r w:rsidR="0007769E" w:rsidRPr="000B7373">
        <w:rPr>
          <w:rFonts w:ascii="Traditional Arabic" w:hAnsi="Traditional Arabic" w:cs="Traditional Arabic"/>
          <w:rtl/>
        </w:rPr>
        <w:t>قْتِ والسَّخَطِ.</w:t>
      </w:r>
    </w:p>
    <w:p w14:paraId="3380C757" w14:textId="5A9EE541" w:rsidR="00E5511D" w:rsidRPr="000B7373" w:rsidRDefault="00E5511D" w:rsidP="003F1BF5">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{قُلْ يَا أَهْلَ الْكِتَابِ لِمَ تَكْفُرُونَ بِآيَاتِ اللَّهِ وَاللَّهُ شَهِيدٌ عَلَى مَا تَعْمَلُونَ}</w:t>
      </w:r>
      <w:r w:rsidR="0007769E" w:rsidRPr="000B7373">
        <w:rPr>
          <w:rFonts w:ascii="Traditional Arabic" w:hAnsi="Traditional Arabic" w:cs="Traditional Arabic"/>
          <w:rtl/>
        </w:rPr>
        <w:t xml:space="preserve"> لِمَ تكفُرونَ بآياتِ الله الدالةِ على صِدْقِ محمدٍ عليه الصلاة والسلام، والحالُ أنَّ الله شهِيدٌ على أعمالِكُم فيُجازِيكُم عليها؟!</w:t>
      </w:r>
    </w:p>
    <w:p w14:paraId="60D0D647" w14:textId="44E6B099" w:rsidR="00E5511D" w:rsidRPr="000B7373" w:rsidRDefault="00E5511D" w:rsidP="003F1BF5">
      <w:pPr>
        <w:pStyle w:val="a6"/>
        <w:numPr>
          <w:ilvl w:val="0"/>
          <w:numId w:val="8"/>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{قُلْ يَا أَهْلَ الْكِتَابِ لِمَ تَصُدُّونَ</w:t>
      </w:r>
      <w:r w:rsidR="0007769E" w:rsidRPr="000B7373">
        <w:rPr>
          <w:rFonts w:ascii="Traditional Arabic" w:hAnsi="Traditional Arabic" w:cs="Traditional Arabic"/>
          <w:rtl/>
        </w:rPr>
        <w:t xml:space="preserve">} الصّدُّ </w:t>
      </w:r>
      <w:r w:rsidR="001C4A34" w:rsidRPr="000B7373">
        <w:rPr>
          <w:rFonts w:ascii="Traditional Arabic" w:hAnsi="Traditional Arabic" w:cs="Traditional Arabic"/>
          <w:rtl/>
        </w:rPr>
        <w:t>الـمَ</w:t>
      </w:r>
      <w:r w:rsidR="0007769E" w:rsidRPr="000B7373">
        <w:rPr>
          <w:rFonts w:ascii="Traditional Arabic" w:hAnsi="Traditional Arabic" w:cs="Traditional Arabic"/>
          <w:rtl/>
        </w:rPr>
        <w:t>نْعُ</w:t>
      </w:r>
      <w:r w:rsidRPr="000B7373">
        <w:rPr>
          <w:rFonts w:ascii="Traditional Arabic" w:hAnsi="Traditional Arabic" w:cs="Traditional Arabic"/>
          <w:rtl/>
        </w:rPr>
        <w:t xml:space="preserve"> </w:t>
      </w:r>
      <w:r w:rsidR="0007769E" w:rsidRPr="000B7373">
        <w:rPr>
          <w:rFonts w:ascii="Traditional Arabic" w:hAnsi="Traditional Arabic" w:cs="Traditional Arabic"/>
          <w:rtl/>
        </w:rPr>
        <w:t>{</w:t>
      </w:r>
      <w:r w:rsidRPr="000B7373">
        <w:rPr>
          <w:rFonts w:ascii="Traditional Arabic" w:hAnsi="Traditional Arabic" w:cs="Traditional Arabic"/>
          <w:rtl/>
        </w:rPr>
        <w:t xml:space="preserve">عَن سَبِيلِ اللَّهِ مَنْ </w:t>
      </w:r>
      <w:r w:rsidR="0007769E" w:rsidRPr="000B7373">
        <w:rPr>
          <w:rFonts w:ascii="Traditional Arabic" w:hAnsi="Traditional Arabic" w:cs="Traditional Arabic"/>
          <w:rtl/>
        </w:rPr>
        <w:t>ءَا</w:t>
      </w:r>
      <w:r w:rsidRPr="000B7373">
        <w:rPr>
          <w:rFonts w:ascii="Traditional Arabic" w:hAnsi="Traditional Arabic" w:cs="Traditional Arabic"/>
          <w:rtl/>
        </w:rPr>
        <w:t>مَنَ</w:t>
      </w:r>
      <w:r w:rsidR="0007769E" w:rsidRPr="000B7373">
        <w:rPr>
          <w:rFonts w:ascii="Traditional Arabic" w:hAnsi="Traditional Arabic" w:cs="Traditional Arabic"/>
          <w:rtl/>
        </w:rPr>
        <w:t>} عن دينٍ حَقٍّ عَلِمَ أنه سبيلُ الله التي أمرَ بسلُوكهم وهو الإسلام، وكانوا يمنَعون مَنْ أرادَ الدخولَ فيه بجهدِهم</w:t>
      </w:r>
      <w:r w:rsidRPr="000B7373">
        <w:rPr>
          <w:rFonts w:ascii="Traditional Arabic" w:hAnsi="Traditional Arabic" w:cs="Traditional Arabic"/>
          <w:rtl/>
        </w:rPr>
        <w:t xml:space="preserve"> </w:t>
      </w:r>
      <w:r w:rsidR="0007769E" w:rsidRPr="000B7373">
        <w:rPr>
          <w:rFonts w:ascii="Traditional Arabic" w:hAnsi="Traditional Arabic" w:cs="Traditional Arabic"/>
          <w:rtl/>
        </w:rPr>
        <w:t>{</w:t>
      </w:r>
      <w:r w:rsidRPr="000B7373">
        <w:rPr>
          <w:rFonts w:ascii="Traditional Arabic" w:hAnsi="Traditional Arabic" w:cs="Traditional Arabic"/>
          <w:rtl/>
        </w:rPr>
        <w:t>تَبْغُونَهَا</w:t>
      </w:r>
      <w:r w:rsidR="0007769E" w:rsidRPr="000B7373">
        <w:rPr>
          <w:rFonts w:ascii="Traditional Arabic" w:hAnsi="Traditional Arabic" w:cs="Traditional Arabic"/>
          <w:rtl/>
        </w:rPr>
        <w:t>} تَطلبُون لها {</w:t>
      </w:r>
      <w:r w:rsidRPr="000B7373">
        <w:rPr>
          <w:rFonts w:ascii="Traditional Arabic" w:hAnsi="Traditional Arabic" w:cs="Traditional Arabic"/>
          <w:rtl/>
        </w:rPr>
        <w:t>عِوَجًا</w:t>
      </w:r>
      <w:r w:rsidR="0007769E" w:rsidRPr="000B7373">
        <w:rPr>
          <w:rFonts w:ascii="Traditional Arabic" w:hAnsi="Traditional Arabic" w:cs="Traditional Arabic"/>
          <w:rtl/>
        </w:rPr>
        <w:t xml:space="preserve">} اعوِجاجًا ومَيلًا عن القَصد والاستقامة بتغييركم صفةَ </w:t>
      </w:r>
      <w:r w:rsidR="00502801" w:rsidRPr="000B7373">
        <w:rPr>
          <w:rFonts w:ascii="Traditional Arabic" w:hAnsi="Traditional Arabic" w:cs="Traditional Arabic"/>
          <w:rtl/>
        </w:rPr>
        <w:t>رسولِ الله ﷺ عن وجهِها ونحوِ ذلك</w:t>
      </w:r>
      <w:r w:rsidRPr="000B7373">
        <w:rPr>
          <w:rFonts w:ascii="Traditional Arabic" w:hAnsi="Traditional Arabic" w:cs="Traditional Arabic"/>
          <w:rtl/>
        </w:rPr>
        <w:t xml:space="preserve"> </w:t>
      </w:r>
      <w:r w:rsidR="00502801" w:rsidRPr="000B7373">
        <w:rPr>
          <w:rFonts w:ascii="Traditional Arabic" w:hAnsi="Traditional Arabic" w:cs="Traditional Arabic"/>
          <w:rtl/>
        </w:rPr>
        <w:t>{</w:t>
      </w:r>
      <w:r w:rsidRPr="000B7373">
        <w:rPr>
          <w:rFonts w:ascii="Traditional Arabic" w:hAnsi="Traditional Arabic" w:cs="Traditional Arabic"/>
          <w:rtl/>
        </w:rPr>
        <w:t>وَأَنتُمْ شُهَدَاء</w:t>
      </w:r>
      <w:r w:rsidR="00502801" w:rsidRPr="000B7373">
        <w:rPr>
          <w:rFonts w:ascii="Traditional Arabic" w:hAnsi="Traditional Arabic" w:cs="Traditional Arabic"/>
          <w:rtl/>
        </w:rPr>
        <w:t>ُ} أنها سَبيلُ الله التي لا يَصُدُّ عنها إلا ضَالٌّ مُضِل</w:t>
      </w:r>
      <w:r w:rsidRPr="000B7373">
        <w:rPr>
          <w:rFonts w:ascii="Traditional Arabic" w:hAnsi="Traditional Arabic" w:cs="Traditional Arabic"/>
          <w:rtl/>
        </w:rPr>
        <w:t xml:space="preserve"> </w:t>
      </w:r>
      <w:r w:rsidR="00502801" w:rsidRPr="000B7373">
        <w:rPr>
          <w:rFonts w:ascii="Traditional Arabic" w:hAnsi="Traditional Arabic" w:cs="Traditional Arabic"/>
          <w:rtl/>
        </w:rPr>
        <w:t>{</w:t>
      </w:r>
      <w:r w:rsidRPr="000B7373">
        <w:rPr>
          <w:rFonts w:ascii="Traditional Arabic" w:hAnsi="Traditional Arabic" w:cs="Traditional Arabic"/>
          <w:rtl/>
        </w:rPr>
        <w:t>وَمَا اللَّهُ بِغَافِلٍ عَمَّا تَعْمَلُونَ}</w:t>
      </w:r>
      <w:r w:rsidR="00502801" w:rsidRPr="000B7373">
        <w:rPr>
          <w:rFonts w:ascii="Traditional Arabic" w:hAnsi="Traditional Arabic" w:cs="Traditional Arabic"/>
          <w:rtl/>
        </w:rPr>
        <w:t xml:space="preserve"> منَ الصّدّ عن سَبِيلِهِ، وهو وَعيدٌ شَدِيدٌ.</w:t>
      </w:r>
    </w:p>
    <w:p w14:paraId="19DF816B" w14:textId="3B4F662B" w:rsidR="00502801" w:rsidRPr="000B7373" w:rsidRDefault="00980B6D" w:rsidP="003F1BF5">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 xml:space="preserve">ثم نهى المؤمنينَ عن اتباع هؤلاء الصّادّين عن سَبيلهِ بقوله: </w:t>
      </w:r>
      <w:r w:rsidR="00502801" w:rsidRPr="000B7373">
        <w:rPr>
          <w:rFonts w:ascii="Traditional Arabic" w:hAnsi="Traditional Arabic" w:cs="Traditional Arabic"/>
          <w:rtl/>
        </w:rPr>
        <w:t>{يَا أَيُّهَا الَّذِينَ آمَنُواْ إِن تُطِيعُواْ فَرِيقًا مِّنَ الَّذِينَ أُوتُواْ الْكِتَابَ يَرُدُّوكُم بَعْدَ إِيمَانِكُمْ كَافِرِينَ}</w:t>
      </w:r>
      <w:r w:rsidRPr="000B7373">
        <w:rPr>
          <w:rFonts w:ascii="Traditional Arabic" w:hAnsi="Traditional Arabic" w:cs="Traditional Arabic"/>
          <w:rtl/>
        </w:rPr>
        <w:t xml:space="preserve"> قيلَ: مَرَّ شَأسُ بنُ قَيْس اليهوديُّ على نفَر منَ الأنْصار منَ الأَوْس والخَْزْرج في مَجلِس لهم يتَحدثونَ، فغَاظَه تَحدُّثُهم وتأَلُّفهم، فأمرَ شَابًّا منَ اليَهُودِ أن يُذَكّرَهم يومَ بُعاثٍ</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377"/>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لعلَّهم يغضَبُون، وكان يومًا اقتتَلت فيه الأوسُ والخزرج، وكان الظَّفَرُ فيه للأَوس، ففعَل، فتنَازَع القمُ عندَ ذلك، وقالُوا: السّلاحَ السّلاحَ، فبَلغَ النبيَّ عليه الصلاة والسلام، فخرجَ إليهم فِيمن معه مِنَ المهاجِرين والأنصارِ، فقال: «</w:t>
      </w:r>
      <w:r w:rsidRPr="000B7373">
        <w:rPr>
          <w:rFonts w:ascii="Traditional Arabic" w:hAnsi="Traditional Arabic" w:cs="Traditional Arabic"/>
          <w:b/>
          <w:bCs/>
          <w:rtl/>
        </w:rPr>
        <w:t>أَتَدْعُونَ الجاهليةَ وأنا بين أَظهُرِكُم بعدَ إذ أكرمكم الله بالإسلام وألَّفَ بينكم</w:t>
      </w:r>
      <w:r w:rsidRPr="000B7373">
        <w:rPr>
          <w:rFonts w:ascii="Traditional Arabic" w:hAnsi="Traditional Arabic" w:cs="Traditional Arabic"/>
          <w:rtl/>
        </w:rPr>
        <w:t>». فعرَف القومُ أنها نَزْغَةٌ</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378"/>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منَ الشيطان، فألقَوا السّلاح وعانقَ بعضُهم بعضًا باكِيْن، فنزَلت الآية.</w:t>
      </w:r>
    </w:p>
    <w:p w14:paraId="2E749E98" w14:textId="23CC27D5" w:rsidR="00502801" w:rsidRPr="000B7373" w:rsidRDefault="00502801" w:rsidP="003F1BF5">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{وَكَيْفَ تَكْفُرُونَ</w:t>
      </w:r>
      <w:r w:rsidR="00980B6D" w:rsidRPr="000B7373">
        <w:rPr>
          <w:rFonts w:ascii="Traditional Arabic" w:hAnsi="Traditional Arabic" w:cs="Traditional Arabic"/>
          <w:rtl/>
        </w:rPr>
        <w:t>} معنى الاستفهام فيه الإنكار</w:t>
      </w:r>
      <w:r w:rsidRPr="000B7373">
        <w:rPr>
          <w:rFonts w:ascii="Traditional Arabic" w:hAnsi="Traditional Arabic" w:cs="Traditional Arabic"/>
          <w:rtl/>
        </w:rPr>
        <w:t xml:space="preserve"> </w:t>
      </w:r>
      <w:r w:rsidR="00980B6D" w:rsidRPr="000B7373">
        <w:rPr>
          <w:rFonts w:ascii="Traditional Arabic" w:hAnsi="Traditional Arabic" w:cs="Traditional Arabic"/>
          <w:rtl/>
        </w:rPr>
        <w:t>[والتعجيب،</w:t>
      </w:r>
      <w:r w:rsidR="00AC4580" w:rsidRPr="000B7373">
        <w:rPr>
          <w:rFonts w:ascii="Traditional Arabic" w:hAnsi="Traditional Arabic" w:cs="Traditional Arabic"/>
          <w:rtl/>
        </w:rPr>
        <w:t xml:space="preserve"> أي] مِن أين يتَطرّق إليكمُ الكفرُ، [سؤالُ استبعادِ الكفر منهم مع هاتين الحالتين، وهما تلاوة كتاب الله عليهم وهو القرءان الظاهر الإعجاز، وكَيْنُونَةُ الرسولِ فيهم الظاهِرُ على يديه الخوارقُ]</w:t>
      </w:r>
      <w:r w:rsidR="00980B6D" w:rsidRPr="000B7373">
        <w:rPr>
          <w:rFonts w:ascii="Traditional Arabic" w:hAnsi="Traditional Arabic" w:cs="Traditional Arabic"/>
          <w:rtl/>
        </w:rPr>
        <w:t xml:space="preserve"> </w:t>
      </w:r>
      <w:r w:rsidR="00AC4580" w:rsidRPr="000B7373">
        <w:rPr>
          <w:rFonts w:ascii="Traditional Arabic" w:hAnsi="Traditional Arabic" w:cs="Traditional Arabic"/>
          <w:rtl/>
        </w:rPr>
        <w:t>{</w:t>
      </w:r>
      <w:r w:rsidRPr="000B7373">
        <w:rPr>
          <w:rFonts w:ascii="Traditional Arabic" w:hAnsi="Traditional Arabic" w:cs="Traditional Arabic"/>
          <w:rtl/>
        </w:rPr>
        <w:t>وَأَنتُمْ تُتْلَى عَلَيْكُمْ آيَاتُ اللَّهِ</w:t>
      </w:r>
      <w:r w:rsidR="00AC4580" w:rsidRPr="000B7373">
        <w:rPr>
          <w:rFonts w:ascii="Traditional Arabic" w:hAnsi="Traditional Arabic" w:cs="Traditional Arabic"/>
          <w:rtl/>
        </w:rPr>
        <w:t>} على لِسَانِ الرسولِ عليه الصلاة والسلام غَضَّةً طَرِيّةً {</w:t>
      </w:r>
      <w:r w:rsidRPr="000B7373">
        <w:rPr>
          <w:rFonts w:ascii="Traditional Arabic" w:hAnsi="Traditional Arabic" w:cs="Traditional Arabic"/>
          <w:rtl/>
        </w:rPr>
        <w:t>وَفِيكُمْ رَسُولُهُ</w:t>
      </w:r>
      <w:r w:rsidR="00AC4580" w:rsidRPr="000B7373">
        <w:rPr>
          <w:rFonts w:ascii="Traditional Arabic" w:hAnsi="Traditional Arabic" w:cs="Traditional Arabic"/>
          <w:rtl/>
        </w:rPr>
        <w:t>} وبينَ أظهركم رسولُ الله عليه الصلاة والسلام يُنَبِّهكُم ويَعِظُكم ويُزِيحُ عنكم شُبَهَكُم</w:t>
      </w:r>
      <w:r w:rsidRPr="000B7373">
        <w:rPr>
          <w:rFonts w:ascii="Traditional Arabic" w:hAnsi="Traditional Arabic" w:cs="Traditional Arabic"/>
          <w:rtl/>
        </w:rPr>
        <w:t xml:space="preserve"> </w:t>
      </w:r>
      <w:r w:rsidR="00AC4580" w:rsidRPr="000B7373">
        <w:rPr>
          <w:rFonts w:ascii="Traditional Arabic" w:hAnsi="Traditional Arabic" w:cs="Traditional Arabic"/>
          <w:rtl/>
        </w:rPr>
        <w:t>{</w:t>
      </w:r>
      <w:r w:rsidRPr="000B7373">
        <w:rPr>
          <w:rFonts w:ascii="Traditional Arabic" w:hAnsi="Traditional Arabic" w:cs="Traditional Arabic"/>
          <w:rtl/>
        </w:rPr>
        <w:t>وَمَن يَعْتَصِم بِاللَّهِ</w:t>
      </w:r>
      <w:r w:rsidR="00AC4580" w:rsidRPr="000B7373">
        <w:rPr>
          <w:rFonts w:ascii="Traditional Arabic" w:hAnsi="Traditional Arabic" w:cs="Traditional Arabic"/>
          <w:rtl/>
        </w:rPr>
        <w:t>} ومَن يتَمسَّكْ بدِينهِ أو بكتابه، أو هوَ حَثٌّ لهم على الالتجاءِ إليه في دُفْع شُرور الكفار ومكايدهم</w:t>
      </w:r>
      <w:r w:rsidRPr="000B7373">
        <w:rPr>
          <w:rFonts w:ascii="Traditional Arabic" w:hAnsi="Traditional Arabic" w:cs="Traditional Arabic"/>
          <w:rtl/>
        </w:rPr>
        <w:t xml:space="preserve"> </w:t>
      </w:r>
      <w:r w:rsidR="00AC4580" w:rsidRPr="000B7373">
        <w:rPr>
          <w:rFonts w:ascii="Traditional Arabic" w:hAnsi="Traditional Arabic" w:cs="Traditional Arabic"/>
          <w:rtl/>
        </w:rPr>
        <w:t>{</w:t>
      </w:r>
      <w:r w:rsidRPr="000B7373">
        <w:rPr>
          <w:rFonts w:ascii="Traditional Arabic" w:hAnsi="Traditional Arabic" w:cs="Traditional Arabic"/>
          <w:rtl/>
        </w:rPr>
        <w:t>فَقَدْ هُدِيَ إِلَى صِرَاطٍ مُّسْتَقِيمٍ}</w:t>
      </w:r>
      <w:r w:rsidR="00AC4580" w:rsidRPr="000B7373">
        <w:rPr>
          <w:rFonts w:ascii="Traditional Arabic" w:hAnsi="Traditional Arabic" w:cs="Traditional Arabic"/>
          <w:rtl/>
        </w:rPr>
        <w:t xml:space="preserve"> أُرشِدَ إلى الدّين الحقّ، أو ومَنْ يَجعل ربَّه مَلجَأ ومُفْزَعًا عندَ الشُّبَه يحفَظه عن الشُّبَه.</w:t>
      </w:r>
    </w:p>
    <w:p w14:paraId="4AF4F3F3" w14:textId="6F41530D" w:rsidR="00502801" w:rsidRPr="000B7373" w:rsidRDefault="00502801" w:rsidP="003F1BF5">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{يَا أَيُّهَا الَّذِينَ آمَنُواْ اتَّقُواْ اللَّهَ حَقَّ تُقَاتِهِ</w:t>
      </w:r>
      <w:r w:rsidR="007E30B4" w:rsidRPr="000B7373">
        <w:rPr>
          <w:rFonts w:ascii="Traditional Arabic" w:hAnsi="Traditional Arabic" w:cs="Traditional Arabic"/>
          <w:rtl/>
        </w:rPr>
        <w:t>} واجبَ تَقواهُ وما يَحِقُّ منها، وهوَ القِيامُ بالواجِب والاجتنابُ عن المحارِم</w:t>
      </w:r>
      <w:r w:rsidRPr="000B7373">
        <w:rPr>
          <w:rFonts w:ascii="Traditional Arabic" w:hAnsi="Traditional Arabic" w:cs="Traditional Arabic"/>
          <w:rtl/>
        </w:rPr>
        <w:t xml:space="preserve"> </w:t>
      </w:r>
      <w:r w:rsidR="007E30B4" w:rsidRPr="000B7373">
        <w:rPr>
          <w:rFonts w:ascii="Traditional Arabic" w:hAnsi="Traditional Arabic" w:cs="Traditional Arabic"/>
          <w:rtl/>
        </w:rPr>
        <w:t>{</w:t>
      </w:r>
      <w:r w:rsidRPr="000B7373">
        <w:rPr>
          <w:rFonts w:ascii="Traditional Arabic" w:hAnsi="Traditional Arabic" w:cs="Traditional Arabic"/>
          <w:rtl/>
        </w:rPr>
        <w:t>وَلاَ تَمُوتُنَّ إِلاَّ وَأَنتُم مُّسْلِمُونَ}</w:t>
      </w:r>
      <w:r w:rsidR="007E30B4" w:rsidRPr="000B7373">
        <w:rPr>
          <w:rFonts w:ascii="Traditional Arabic" w:hAnsi="Traditional Arabic" w:cs="Traditional Arabic"/>
          <w:rtl/>
        </w:rPr>
        <w:t xml:space="preserve"> ولا تَكُونُنَّ على حالٍ سِوَى حالِ الإسلام إذا أدركَكُم الموتُ.</w:t>
      </w:r>
    </w:p>
    <w:p w14:paraId="323F9D1A" w14:textId="7D049AF1" w:rsidR="00502801" w:rsidRPr="000B7373" w:rsidRDefault="00502801" w:rsidP="003F1BF5">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{وَاعْتَصِمُواْ بِحَبْلِ اللَّهِ</w:t>
      </w:r>
      <w:r w:rsidR="007E30B4" w:rsidRPr="000B7373">
        <w:rPr>
          <w:rFonts w:ascii="Traditional Arabic" w:hAnsi="Traditional Arabic" w:cs="Traditional Arabic"/>
          <w:rtl/>
        </w:rPr>
        <w:t>} تَمسَّكُوا بالقران لقوله عليه السلام:</w:t>
      </w:r>
      <w:r w:rsidR="003974A9" w:rsidRPr="000B7373">
        <w:rPr>
          <w:rFonts w:ascii="Traditional Arabic" w:hAnsi="Traditional Arabic" w:cs="Traditional Arabic"/>
          <w:rtl/>
        </w:rPr>
        <w:t xml:space="preserve"> «</w:t>
      </w:r>
      <w:r w:rsidR="003974A9" w:rsidRPr="000B7373">
        <w:rPr>
          <w:rFonts w:ascii="Traditional Arabic" w:hAnsi="Traditional Arabic" w:cs="Traditional Arabic"/>
          <w:b/>
          <w:bCs/>
          <w:rtl/>
        </w:rPr>
        <w:t>القرءان حَبْلُ الله المتين</w:t>
      </w:r>
      <w:r w:rsidR="003974A9" w:rsidRPr="000B7373">
        <w:rPr>
          <w:rFonts w:ascii="Traditional Arabic" w:hAnsi="Traditional Arabic" w:cs="Traditional Arabic"/>
          <w:b/>
          <w:bCs/>
          <w:vertAlign w:val="superscript"/>
          <w:rtl/>
        </w:rPr>
        <w:t>(</w:t>
      </w:r>
      <w:r w:rsidR="003974A9" w:rsidRPr="000B7373">
        <w:rPr>
          <w:rStyle w:val="ad"/>
          <w:rFonts w:ascii="Traditional Arabic" w:hAnsi="Traditional Arabic" w:cs="Traditional Arabic"/>
          <w:b/>
          <w:bCs/>
          <w:rtl/>
        </w:rPr>
        <w:footnoteReference w:id="379"/>
      </w:r>
      <w:r w:rsidR="003974A9" w:rsidRPr="000B7373">
        <w:rPr>
          <w:rFonts w:ascii="Traditional Arabic" w:hAnsi="Traditional Arabic" w:cs="Traditional Arabic"/>
          <w:b/>
          <w:bCs/>
          <w:vertAlign w:val="superscript"/>
          <w:rtl/>
        </w:rPr>
        <w:t>)</w:t>
      </w:r>
      <w:r w:rsidR="003974A9" w:rsidRPr="000B7373">
        <w:rPr>
          <w:rFonts w:ascii="Traditional Arabic" w:hAnsi="Traditional Arabic" w:cs="Traditional Arabic"/>
          <w:b/>
          <w:bCs/>
          <w:rtl/>
        </w:rPr>
        <w:t xml:space="preserve"> لا تنقضي عجائبه ولا يَخْلَقُ عن كثرة الرَّدِّ</w:t>
      </w:r>
      <w:r w:rsidR="003974A9" w:rsidRPr="000B7373">
        <w:rPr>
          <w:rFonts w:ascii="Traditional Arabic" w:hAnsi="Traditional Arabic" w:cs="Traditional Arabic"/>
          <w:b/>
          <w:bCs/>
          <w:vertAlign w:val="superscript"/>
          <w:rtl/>
        </w:rPr>
        <w:t>(</w:t>
      </w:r>
      <w:r w:rsidR="003974A9" w:rsidRPr="000B7373">
        <w:rPr>
          <w:rStyle w:val="ad"/>
          <w:rFonts w:ascii="Traditional Arabic" w:hAnsi="Traditional Arabic" w:cs="Traditional Arabic"/>
          <w:b/>
          <w:bCs/>
          <w:rtl/>
        </w:rPr>
        <w:footnoteReference w:id="380"/>
      </w:r>
      <w:r w:rsidR="003974A9" w:rsidRPr="000B7373">
        <w:rPr>
          <w:rFonts w:ascii="Traditional Arabic" w:hAnsi="Traditional Arabic" w:cs="Traditional Arabic"/>
          <w:b/>
          <w:bCs/>
          <w:vertAlign w:val="superscript"/>
          <w:rtl/>
        </w:rPr>
        <w:t>)</w:t>
      </w:r>
      <w:r w:rsidR="00F14382" w:rsidRPr="000B7373">
        <w:rPr>
          <w:rFonts w:ascii="Traditional Arabic" w:hAnsi="Traditional Arabic" w:cs="Traditional Arabic"/>
          <w:b/>
          <w:bCs/>
          <w:rtl/>
        </w:rPr>
        <w:t>، من قال به صَدَقَ ومن عمل به رَشَدَ ومن اعتصم به هُدِيَ إلى صراط مستقيم</w:t>
      </w:r>
      <w:r w:rsidR="003974A9" w:rsidRPr="000B7373">
        <w:rPr>
          <w:rFonts w:ascii="Traditional Arabic" w:hAnsi="Traditional Arabic" w:cs="Traditional Arabic"/>
          <w:rtl/>
        </w:rPr>
        <w:t>»</w:t>
      </w:r>
      <w:r w:rsidRPr="000B7373">
        <w:rPr>
          <w:rFonts w:ascii="Traditional Arabic" w:hAnsi="Traditional Arabic" w:cs="Traditional Arabic"/>
          <w:rtl/>
        </w:rPr>
        <w:t xml:space="preserve"> </w:t>
      </w:r>
      <w:r w:rsidR="00F14382" w:rsidRPr="000B7373">
        <w:rPr>
          <w:rFonts w:ascii="Traditional Arabic" w:hAnsi="Traditional Arabic" w:cs="Traditional Arabic"/>
          <w:rtl/>
        </w:rPr>
        <w:t>{</w:t>
      </w:r>
      <w:r w:rsidRPr="000B7373">
        <w:rPr>
          <w:rFonts w:ascii="Traditional Arabic" w:hAnsi="Traditional Arabic" w:cs="Traditional Arabic"/>
          <w:rtl/>
        </w:rPr>
        <w:t>جَمِيعًا</w:t>
      </w:r>
      <w:r w:rsidR="00F14382" w:rsidRPr="000B7373">
        <w:rPr>
          <w:rFonts w:ascii="Traditional Arabic" w:hAnsi="Traditional Arabic" w:cs="Traditional Arabic"/>
          <w:rtl/>
        </w:rPr>
        <w:t>} وقيل: تَمسّكُوا بإجماع الأُمّة دليلهُ:</w:t>
      </w:r>
      <w:r w:rsidRPr="000B7373">
        <w:rPr>
          <w:rFonts w:ascii="Traditional Arabic" w:hAnsi="Traditional Arabic" w:cs="Traditional Arabic"/>
          <w:rtl/>
        </w:rPr>
        <w:t xml:space="preserve"> </w:t>
      </w:r>
      <w:r w:rsidR="00F14382" w:rsidRPr="000B7373">
        <w:rPr>
          <w:rFonts w:ascii="Traditional Arabic" w:hAnsi="Traditional Arabic" w:cs="Traditional Arabic"/>
          <w:rtl/>
        </w:rPr>
        <w:t>{</w:t>
      </w:r>
      <w:r w:rsidRPr="000B7373">
        <w:rPr>
          <w:rFonts w:ascii="Traditional Arabic" w:hAnsi="Traditional Arabic" w:cs="Traditional Arabic"/>
          <w:rtl/>
        </w:rPr>
        <w:t>وَلاَ تَفَرَّقُواْ</w:t>
      </w:r>
      <w:r w:rsidR="00F14382" w:rsidRPr="000B7373">
        <w:rPr>
          <w:rFonts w:ascii="Traditional Arabic" w:hAnsi="Traditional Arabic" w:cs="Traditional Arabic"/>
          <w:rtl/>
        </w:rPr>
        <w:t>} أي ولا تَتفرّقوا، يعني ولا تفعَلُوا ما يكونُ عنه التّفّرقُ ويزولُ معه الاجتماع</w:t>
      </w:r>
      <w:r w:rsidRPr="000B7373">
        <w:rPr>
          <w:rFonts w:ascii="Traditional Arabic" w:hAnsi="Traditional Arabic" w:cs="Traditional Arabic"/>
          <w:rtl/>
        </w:rPr>
        <w:t xml:space="preserve"> </w:t>
      </w:r>
      <w:r w:rsidR="00F14382" w:rsidRPr="000B7373">
        <w:rPr>
          <w:rFonts w:ascii="Traditional Arabic" w:hAnsi="Traditional Arabic" w:cs="Traditional Arabic"/>
          <w:rtl/>
        </w:rPr>
        <w:t>{</w:t>
      </w:r>
      <w:r w:rsidRPr="000B7373">
        <w:rPr>
          <w:rFonts w:ascii="Traditional Arabic" w:hAnsi="Traditional Arabic" w:cs="Traditional Arabic"/>
          <w:rtl/>
        </w:rPr>
        <w:t>وَاذْكُرُواْ نِعْمَةَ اللَّهِ عَلَيْكُمْ إِذْ كُنتُمْ أَعْدَاء فَأَلَّفَ بَيْنَ قُلُوبِكُمْ فَأَصْبَحْتُم بِنِعْمَتِهِ إِخْوَانًا</w:t>
      </w:r>
      <w:r w:rsidR="00F14382" w:rsidRPr="000B7373">
        <w:rPr>
          <w:rFonts w:ascii="Traditional Arabic" w:hAnsi="Traditional Arabic" w:cs="Traditional Arabic"/>
          <w:rtl/>
        </w:rPr>
        <w:t xml:space="preserve">} كانوا في الجاهلية بينهم العَداوةَ والحُروبُ، فأَلّف بينَ قُلوبهِم بالإسلام، وقذَفَ في قُلوبهِمُ </w:t>
      </w:r>
      <w:r w:rsidR="001C4A34" w:rsidRPr="000B7373">
        <w:rPr>
          <w:rFonts w:ascii="Traditional Arabic" w:hAnsi="Traditional Arabic" w:cs="Traditional Arabic"/>
          <w:rtl/>
        </w:rPr>
        <w:t>الـمَ</w:t>
      </w:r>
      <w:r w:rsidR="00F14382" w:rsidRPr="000B7373">
        <w:rPr>
          <w:rFonts w:ascii="Traditional Arabic" w:hAnsi="Traditional Arabic" w:cs="Traditional Arabic"/>
          <w:rtl/>
        </w:rPr>
        <w:t>حبّةَ، فتَحابُّوا وصَارُوا إخوانًا</w:t>
      </w:r>
      <w:r w:rsidRPr="000B7373">
        <w:rPr>
          <w:rFonts w:ascii="Traditional Arabic" w:hAnsi="Traditional Arabic" w:cs="Traditional Arabic"/>
          <w:rtl/>
        </w:rPr>
        <w:t xml:space="preserve"> </w:t>
      </w:r>
      <w:r w:rsidR="00F14382" w:rsidRPr="000B7373">
        <w:rPr>
          <w:rFonts w:ascii="Traditional Arabic" w:hAnsi="Traditional Arabic" w:cs="Traditional Arabic"/>
          <w:rtl/>
        </w:rPr>
        <w:t>{</w:t>
      </w:r>
      <w:r w:rsidRPr="000B7373">
        <w:rPr>
          <w:rFonts w:ascii="Traditional Arabic" w:hAnsi="Traditional Arabic" w:cs="Traditional Arabic"/>
          <w:rtl/>
        </w:rPr>
        <w:t>وَكُنتُمْ عَلَىَ شَفَا حُفْرَةٍ مِّنَ النَّارِ</w:t>
      </w:r>
      <w:r w:rsidR="00F14382" w:rsidRPr="000B7373">
        <w:rPr>
          <w:rFonts w:ascii="Traditional Arabic" w:hAnsi="Traditional Arabic" w:cs="Traditional Arabic"/>
          <w:rtl/>
        </w:rPr>
        <w:t>} وكنتم مُشْفِيْن</w:t>
      </w:r>
      <w:r w:rsidR="00F14382" w:rsidRPr="000B7373">
        <w:rPr>
          <w:rFonts w:ascii="Traditional Arabic" w:hAnsi="Traditional Arabic" w:cs="Traditional Arabic"/>
          <w:vertAlign w:val="superscript"/>
          <w:rtl/>
        </w:rPr>
        <w:t>(</w:t>
      </w:r>
      <w:r w:rsidR="00F14382" w:rsidRPr="000B7373">
        <w:rPr>
          <w:rStyle w:val="ad"/>
          <w:rFonts w:ascii="Traditional Arabic" w:hAnsi="Traditional Arabic" w:cs="Traditional Arabic"/>
          <w:rtl/>
        </w:rPr>
        <w:footnoteReference w:id="381"/>
      </w:r>
      <w:r w:rsidR="00F14382" w:rsidRPr="000B7373">
        <w:rPr>
          <w:rFonts w:ascii="Traditional Arabic" w:hAnsi="Traditional Arabic" w:cs="Traditional Arabic"/>
          <w:vertAlign w:val="superscript"/>
          <w:rtl/>
        </w:rPr>
        <w:t>)</w:t>
      </w:r>
      <w:r w:rsidR="00F14382" w:rsidRPr="000B7373">
        <w:rPr>
          <w:rFonts w:ascii="Traditional Arabic" w:hAnsi="Traditional Arabic" w:cs="Traditional Arabic"/>
          <w:rtl/>
        </w:rPr>
        <w:t xml:space="preserve"> على أن تقعُوا في نارِ جَهنّم، لِمَا كنتُم عليه منَ الكُفْر</w:t>
      </w:r>
      <w:r w:rsidRPr="000B7373">
        <w:rPr>
          <w:rFonts w:ascii="Traditional Arabic" w:hAnsi="Traditional Arabic" w:cs="Traditional Arabic"/>
          <w:rtl/>
        </w:rPr>
        <w:t xml:space="preserve"> </w:t>
      </w:r>
      <w:r w:rsidR="00F14382" w:rsidRPr="000B7373">
        <w:rPr>
          <w:rFonts w:ascii="Traditional Arabic" w:hAnsi="Traditional Arabic" w:cs="Traditional Arabic"/>
          <w:rtl/>
        </w:rPr>
        <w:t>{</w:t>
      </w:r>
      <w:r w:rsidRPr="000B7373">
        <w:rPr>
          <w:rFonts w:ascii="Traditional Arabic" w:hAnsi="Traditional Arabic" w:cs="Traditional Arabic"/>
          <w:rtl/>
        </w:rPr>
        <w:t>فَأَنقَذَكُم مِّنْهَا</w:t>
      </w:r>
      <w:r w:rsidR="00F14382" w:rsidRPr="000B7373">
        <w:rPr>
          <w:rFonts w:ascii="Traditional Arabic" w:hAnsi="Traditional Arabic" w:cs="Traditional Arabic"/>
          <w:rtl/>
        </w:rPr>
        <w:t>} بالإسلام، وشَفَا الحُفْرةِ: حَرْفُها</w:t>
      </w:r>
      <w:r w:rsidRPr="000B7373">
        <w:rPr>
          <w:rFonts w:ascii="Traditional Arabic" w:hAnsi="Traditional Arabic" w:cs="Traditional Arabic"/>
          <w:rtl/>
        </w:rPr>
        <w:t xml:space="preserve"> </w:t>
      </w:r>
      <w:r w:rsidR="00F14382" w:rsidRPr="000B7373">
        <w:rPr>
          <w:rFonts w:ascii="Traditional Arabic" w:hAnsi="Traditional Arabic" w:cs="Traditional Arabic"/>
          <w:rtl/>
        </w:rPr>
        <w:t>{</w:t>
      </w:r>
      <w:r w:rsidRPr="000B7373">
        <w:rPr>
          <w:rFonts w:ascii="Traditional Arabic" w:hAnsi="Traditional Arabic" w:cs="Traditional Arabic"/>
          <w:rtl/>
        </w:rPr>
        <w:t>كَذَلِكَ</w:t>
      </w:r>
      <w:r w:rsidR="00F14382" w:rsidRPr="000B7373">
        <w:rPr>
          <w:rFonts w:ascii="Traditional Arabic" w:hAnsi="Traditional Arabic" w:cs="Traditional Arabic"/>
          <w:rtl/>
        </w:rPr>
        <w:t>} مثلَ ذلك البيان البليغ</w:t>
      </w:r>
      <w:r w:rsidRPr="000B7373">
        <w:rPr>
          <w:rFonts w:ascii="Traditional Arabic" w:hAnsi="Traditional Arabic" w:cs="Traditional Arabic"/>
          <w:rtl/>
        </w:rPr>
        <w:t xml:space="preserve"> </w:t>
      </w:r>
      <w:r w:rsidR="00F14382" w:rsidRPr="000B7373">
        <w:rPr>
          <w:rFonts w:ascii="Traditional Arabic" w:hAnsi="Traditional Arabic" w:cs="Traditional Arabic"/>
          <w:rtl/>
        </w:rPr>
        <w:t>{</w:t>
      </w:r>
      <w:r w:rsidRPr="000B7373">
        <w:rPr>
          <w:rFonts w:ascii="Traditional Arabic" w:hAnsi="Traditional Arabic" w:cs="Traditional Arabic"/>
          <w:rtl/>
        </w:rPr>
        <w:t xml:space="preserve">يُبَيِّنُ اللَّهُ لَكُمْ </w:t>
      </w:r>
      <w:r w:rsidR="00F14382" w:rsidRPr="000B7373">
        <w:rPr>
          <w:rFonts w:ascii="Traditional Arabic" w:hAnsi="Traditional Arabic" w:cs="Traditional Arabic"/>
          <w:rtl/>
        </w:rPr>
        <w:t>ءَا</w:t>
      </w:r>
      <w:r w:rsidRPr="000B7373">
        <w:rPr>
          <w:rFonts w:ascii="Traditional Arabic" w:hAnsi="Traditional Arabic" w:cs="Traditional Arabic"/>
          <w:rtl/>
        </w:rPr>
        <w:t>يَاتِهِ</w:t>
      </w:r>
      <w:r w:rsidR="00F14382" w:rsidRPr="000B7373">
        <w:rPr>
          <w:rFonts w:ascii="Traditional Arabic" w:hAnsi="Traditional Arabic" w:cs="Traditional Arabic"/>
          <w:rtl/>
        </w:rPr>
        <w:t>} أي القرءانَ الذي فيه أَمْرٌ ونَهيٌ ووَعْدٌ</w:t>
      </w:r>
      <w:r w:rsidR="00DC5593" w:rsidRPr="000B7373">
        <w:rPr>
          <w:rFonts w:ascii="Traditional Arabic" w:hAnsi="Traditional Arabic" w:cs="Traditional Arabic"/>
          <w:rtl/>
        </w:rPr>
        <w:t xml:space="preserve"> ووَعِيدٌ</w:t>
      </w:r>
      <w:r w:rsidRPr="000B7373">
        <w:rPr>
          <w:rFonts w:ascii="Traditional Arabic" w:hAnsi="Traditional Arabic" w:cs="Traditional Arabic"/>
          <w:rtl/>
        </w:rPr>
        <w:t xml:space="preserve"> </w:t>
      </w:r>
      <w:r w:rsidR="00DC5593" w:rsidRPr="000B7373">
        <w:rPr>
          <w:rFonts w:ascii="Traditional Arabic" w:hAnsi="Traditional Arabic" w:cs="Traditional Arabic"/>
          <w:rtl/>
        </w:rPr>
        <w:t>{</w:t>
      </w:r>
      <w:r w:rsidRPr="000B7373">
        <w:rPr>
          <w:rFonts w:ascii="Traditional Arabic" w:hAnsi="Traditional Arabic" w:cs="Traditional Arabic"/>
          <w:rtl/>
        </w:rPr>
        <w:t>لَعَلَّكُمْ تَهْتَدُونَ}</w:t>
      </w:r>
      <w:r w:rsidR="00DC5593" w:rsidRPr="000B7373">
        <w:rPr>
          <w:rFonts w:ascii="Traditional Arabic" w:hAnsi="Traditional Arabic" w:cs="Traditional Arabic"/>
          <w:rtl/>
        </w:rPr>
        <w:t xml:space="preserve"> لِتكونوا على رَجاءِ </w:t>
      </w:r>
      <w:r w:rsidR="00A6781A" w:rsidRPr="000B7373">
        <w:rPr>
          <w:rFonts w:ascii="Traditional Arabic" w:hAnsi="Traditional Arabic" w:cs="Traditional Arabic"/>
          <w:rtl/>
        </w:rPr>
        <w:t>الهِداية، أو لتَهْتَدُوا به إلى الصَّواب وما يُنَالُ به الثَّوابُ.</w:t>
      </w:r>
    </w:p>
    <w:p w14:paraId="4D7AB088" w14:textId="06472284" w:rsidR="00502801" w:rsidRPr="000B7373" w:rsidRDefault="00502801" w:rsidP="003F1BF5">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{وَلْتَكُن مِّنكُمْ أُمَّةٌ يَدْعُونَ إِلَى الْخَيْرِ وَيَأْمُرُونَ بِالْمَعْرُوفِ</w:t>
      </w:r>
      <w:r w:rsidR="00A6781A" w:rsidRPr="000B7373">
        <w:rPr>
          <w:rFonts w:ascii="Traditional Arabic" w:hAnsi="Traditional Arabic" w:cs="Traditional Arabic"/>
          <w:rtl/>
        </w:rPr>
        <w:t>} بما استَحْسَنه الشَّرعُ والعَقلُ</w:t>
      </w:r>
      <w:r w:rsidRPr="000B7373">
        <w:rPr>
          <w:rFonts w:ascii="Traditional Arabic" w:hAnsi="Traditional Arabic" w:cs="Traditional Arabic"/>
          <w:rtl/>
        </w:rPr>
        <w:t xml:space="preserve"> </w:t>
      </w:r>
      <w:r w:rsidR="00A6781A" w:rsidRPr="000B7373">
        <w:rPr>
          <w:rFonts w:ascii="Traditional Arabic" w:hAnsi="Traditional Arabic" w:cs="Traditional Arabic"/>
          <w:rtl/>
        </w:rPr>
        <w:t>{</w:t>
      </w:r>
      <w:r w:rsidRPr="000B7373">
        <w:rPr>
          <w:rFonts w:ascii="Traditional Arabic" w:hAnsi="Traditional Arabic" w:cs="Traditional Arabic"/>
          <w:rtl/>
        </w:rPr>
        <w:t>وَيَنْهَوْنَ عَنِ الْمُنكَرِ</w:t>
      </w:r>
      <w:r w:rsidR="00A6781A" w:rsidRPr="000B7373">
        <w:rPr>
          <w:rFonts w:ascii="Traditional Arabic" w:hAnsi="Traditional Arabic" w:cs="Traditional Arabic"/>
          <w:rtl/>
        </w:rPr>
        <w:t>} عَمّا</w:t>
      </w:r>
      <w:r w:rsidR="008D0B58" w:rsidRPr="000B7373">
        <w:rPr>
          <w:rFonts w:ascii="Traditional Arabic" w:hAnsi="Traditional Arabic" w:cs="Traditional Arabic"/>
          <w:rtl/>
        </w:rPr>
        <w:t xml:space="preserve"> استَقبَحَه الشّرعُ والعَقلُ، أو المعروف ما وافق الكتاب والسُّنَّة، والمنكر ما خالفهما، </w:t>
      </w:r>
      <w:r w:rsidR="00ED5B9B" w:rsidRPr="000B7373">
        <w:rPr>
          <w:rFonts w:ascii="Traditional Arabic" w:hAnsi="Traditional Arabic" w:cs="Traditional Arabic"/>
          <w:rtl/>
        </w:rPr>
        <w:t>والدعاء إلى الخير عامٌّ في التكاليف من الأفعال والتروك، وما عطف عليه خاص، ومِن للتبعيض لأن الأمر بالمعروف والنهي عن المنكر من فروض الكفاية، ولأنه لا يصلُحُ له إلا مَن عَلِمَ بالمعروف والمنكر وعَلِمَ كيف يُرَتِّب الأمر في إقامته، فإنه يَبدأُ بالسهل فإن لم ينفع ترقَّى إلى الصعب</w:t>
      </w:r>
      <w:r w:rsidRPr="000B7373">
        <w:rPr>
          <w:rFonts w:ascii="Traditional Arabic" w:hAnsi="Traditional Arabic" w:cs="Traditional Arabic"/>
          <w:rtl/>
        </w:rPr>
        <w:t xml:space="preserve"> </w:t>
      </w:r>
      <w:r w:rsidR="00ED5B9B" w:rsidRPr="000B7373">
        <w:rPr>
          <w:rFonts w:ascii="Traditional Arabic" w:hAnsi="Traditional Arabic" w:cs="Traditional Arabic"/>
          <w:rtl/>
        </w:rPr>
        <w:t>{</w:t>
      </w:r>
      <w:r w:rsidRPr="000B7373">
        <w:rPr>
          <w:rFonts w:ascii="Traditional Arabic" w:hAnsi="Traditional Arabic" w:cs="Traditional Arabic"/>
          <w:rtl/>
        </w:rPr>
        <w:t>وَأُولَئِكَ هُمُ الْمُفْلِحُونَ}</w:t>
      </w:r>
      <w:r w:rsidR="00ED5B9B" w:rsidRPr="000B7373">
        <w:rPr>
          <w:rFonts w:ascii="Traditional Arabic" w:hAnsi="Traditional Arabic" w:cs="Traditional Arabic"/>
          <w:rtl/>
        </w:rPr>
        <w:t xml:space="preserve"> همُ الأخصّاء بالفَلاح الكَامِل.</w:t>
      </w:r>
    </w:p>
    <w:p w14:paraId="76D3332F" w14:textId="64354334" w:rsidR="00502801" w:rsidRPr="000B7373" w:rsidRDefault="00502801" w:rsidP="003F1BF5">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{وَلاَ تَكُونُواْ كَالَّذِينَ تَفَرَّقُواْ</w:t>
      </w:r>
      <w:r w:rsidR="00ED5B9B" w:rsidRPr="000B7373">
        <w:rPr>
          <w:rFonts w:ascii="Traditional Arabic" w:hAnsi="Traditional Arabic" w:cs="Traditional Arabic"/>
          <w:rtl/>
        </w:rPr>
        <w:t>} بالعدَاوةِ</w:t>
      </w:r>
      <w:r w:rsidRPr="000B7373">
        <w:rPr>
          <w:rFonts w:ascii="Traditional Arabic" w:hAnsi="Traditional Arabic" w:cs="Traditional Arabic"/>
          <w:rtl/>
        </w:rPr>
        <w:t xml:space="preserve"> </w:t>
      </w:r>
      <w:r w:rsidR="00ED5B9B" w:rsidRPr="000B7373">
        <w:rPr>
          <w:rFonts w:ascii="Traditional Arabic" w:hAnsi="Traditional Arabic" w:cs="Traditional Arabic"/>
          <w:rtl/>
        </w:rPr>
        <w:t>{</w:t>
      </w:r>
      <w:r w:rsidRPr="000B7373">
        <w:rPr>
          <w:rFonts w:ascii="Traditional Arabic" w:hAnsi="Traditional Arabic" w:cs="Traditional Arabic"/>
          <w:rtl/>
        </w:rPr>
        <w:t>وَاخْتَلَفُواْ</w:t>
      </w:r>
      <w:r w:rsidR="00ED5B9B" w:rsidRPr="000B7373">
        <w:rPr>
          <w:rFonts w:ascii="Traditional Arabic" w:hAnsi="Traditional Arabic" w:cs="Traditional Arabic"/>
          <w:rtl/>
        </w:rPr>
        <w:t>} في الدّيانة وهمُ اليَهُودُ والنصَارَى، فإنّهم اختلَفُوا وكفَّر بَعضُهم بعضًا</w:t>
      </w:r>
      <w:r w:rsidRPr="000B7373">
        <w:rPr>
          <w:rFonts w:ascii="Traditional Arabic" w:hAnsi="Traditional Arabic" w:cs="Traditional Arabic"/>
          <w:rtl/>
        </w:rPr>
        <w:t xml:space="preserve"> </w:t>
      </w:r>
      <w:r w:rsidR="00ED5B9B" w:rsidRPr="000B7373">
        <w:rPr>
          <w:rFonts w:ascii="Traditional Arabic" w:hAnsi="Traditional Arabic" w:cs="Traditional Arabic"/>
          <w:rtl/>
        </w:rPr>
        <w:t>{</w:t>
      </w:r>
      <w:r w:rsidRPr="000B7373">
        <w:rPr>
          <w:rFonts w:ascii="Traditional Arabic" w:hAnsi="Traditional Arabic" w:cs="Traditional Arabic"/>
          <w:rtl/>
        </w:rPr>
        <w:t>مِن بَعْدِ مَا جَاءَهُمُ الْبَيِّنَاتُ</w:t>
      </w:r>
      <w:r w:rsidR="00ED5B9B" w:rsidRPr="000B7373">
        <w:rPr>
          <w:rFonts w:ascii="Traditional Arabic" w:hAnsi="Traditional Arabic" w:cs="Traditional Arabic"/>
          <w:rtl/>
        </w:rPr>
        <w:t xml:space="preserve">} </w:t>
      </w:r>
      <w:r w:rsidR="001C4A34" w:rsidRPr="000B7373">
        <w:rPr>
          <w:rFonts w:ascii="Traditional Arabic" w:hAnsi="Traditional Arabic" w:cs="Traditional Arabic"/>
          <w:rtl/>
        </w:rPr>
        <w:t>الـمُ</w:t>
      </w:r>
      <w:r w:rsidR="00ED5B9B" w:rsidRPr="000B7373">
        <w:rPr>
          <w:rFonts w:ascii="Traditional Arabic" w:hAnsi="Traditional Arabic" w:cs="Traditional Arabic"/>
          <w:rtl/>
        </w:rPr>
        <w:t>وجِبَةُ للاتّفاقِ على كلمةٍ واحِدَةٍ، وهي كلمةُ الحقّ {</w:t>
      </w:r>
      <w:r w:rsidRPr="000B7373">
        <w:rPr>
          <w:rFonts w:ascii="Traditional Arabic" w:hAnsi="Traditional Arabic" w:cs="Traditional Arabic"/>
          <w:rtl/>
        </w:rPr>
        <w:t>وَأُولَئِكَ لَهُمْ عَذَابٌ عَظِيمٌ}</w:t>
      </w:r>
      <w:r w:rsidR="00ED5B9B" w:rsidRPr="000B7373">
        <w:rPr>
          <w:rFonts w:ascii="Traditional Arabic" w:hAnsi="Traditional Arabic" w:cs="Traditional Arabic"/>
          <w:rtl/>
        </w:rPr>
        <w:t>.</w:t>
      </w:r>
    </w:p>
    <w:p w14:paraId="1F5F93DA" w14:textId="7881784A" w:rsidR="00502801" w:rsidRPr="000B7373" w:rsidRDefault="00502801" w:rsidP="003F1BF5">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{يَوْمَ تَبْيَضُّ وُجُوهٌ</w:t>
      </w:r>
      <w:r w:rsidR="00811B8C" w:rsidRPr="000B7373">
        <w:rPr>
          <w:rFonts w:ascii="Traditional Arabic" w:hAnsi="Traditional Arabic" w:cs="Traditional Arabic"/>
          <w:rtl/>
        </w:rPr>
        <w:t>} أي وجُوهُ المؤمنينَ</w:t>
      </w:r>
      <w:r w:rsidRPr="000B7373">
        <w:rPr>
          <w:rFonts w:ascii="Traditional Arabic" w:hAnsi="Traditional Arabic" w:cs="Traditional Arabic"/>
          <w:rtl/>
        </w:rPr>
        <w:t xml:space="preserve"> </w:t>
      </w:r>
      <w:r w:rsidR="00811B8C" w:rsidRPr="000B7373">
        <w:rPr>
          <w:rFonts w:ascii="Traditional Arabic" w:hAnsi="Traditional Arabic" w:cs="Traditional Arabic"/>
          <w:rtl/>
        </w:rPr>
        <w:t>{</w:t>
      </w:r>
      <w:r w:rsidRPr="000B7373">
        <w:rPr>
          <w:rFonts w:ascii="Traditional Arabic" w:hAnsi="Traditional Arabic" w:cs="Traditional Arabic"/>
          <w:rtl/>
        </w:rPr>
        <w:t>وَتَسْوَدُّ وُجُوهٌ</w:t>
      </w:r>
      <w:r w:rsidR="00811B8C" w:rsidRPr="000B7373">
        <w:rPr>
          <w:rFonts w:ascii="Traditional Arabic" w:hAnsi="Traditional Arabic" w:cs="Traditional Arabic"/>
          <w:rtl/>
        </w:rPr>
        <w:t>} وجوهُ الكافِرينَ. والبَياضُ مِنَ النُّور، والسَّوادُ مِنَ الظُّلْمة</w:t>
      </w:r>
      <w:r w:rsidRPr="000B7373">
        <w:rPr>
          <w:rFonts w:ascii="Traditional Arabic" w:hAnsi="Traditional Arabic" w:cs="Traditional Arabic"/>
          <w:rtl/>
        </w:rPr>
        <w:t xml:space="preserve"> </w:t>
      </w:r>
      <w:r w:rsidR="00811B8C" w:rsidRPr="000B7373">
        <w:rPr>
          <w:rFonts w:ascii="Traditional Arabic" w:hAnsi="Traditional Arabic" w:cs="Traditional Arabic"/>
          <w:rtl/>
        </w:rPr>
        <w:t>{</w:t>
      </w:r>
      <w:r w:rsidRPr="000B7373">
        <w:rPr>
          <w:rFonts w:ascii="Traditional Arabic" w:hAnsi="Traditional Arabic" w:cs="Traditional Arabic"/>
          <w:rtl/>
        </w:rPr>
        <w:t>فَأَمَّا الَّذِينَ اسْوَدَّتْ وُجُوهُهُمْ</w:t>
      </w:r>
      <w:r w:rsidR="00811B8C" w:rsidRPr="000B7373">
        <w:rPr>
          <w:rFonts w:ascii="Traditional Arabic" w:hAnsi="Traditional Arabic" w:cs="Traditional Arabic"/>
          <w:rtl/>
        </w:rPr>
        <w:t>} فيقالُ لَهم</w:t>
      </w:r>
      <w:r w:rsidRPr="000B7373">
        <w:rPr>
          <w:rFonts w:ascii="Traditional Arabic" w:hAnsi="Traditional Arabic" w:cs="Traditional Arabic"/>
          <w:rtl/>
        </w:rPr>
        <w:t xml:space="preserve"> </w:t>
      </w:r>
      <w:r w:rsidR="00811B8C" w:rsidRPr="000B7373">
        <w:rPr>
          <w:rFonts w:ascii="Traditional Arabic" w:hAnsi="Traditional Arabic" w:cs="Traditional Arabic"/>
          <w:rtl/>
        </w:rPr>
        <w:t>{</w:t>
      </w:r>
      <w:r w:rsidRPr="000B7373">
        <w:rPr>
          <w:rFonts w:ascii="Traditional Arabic" w:hAnsi="Traditional Arabic" w:cs="Traditional Arabic"/>
          <w:rtl/>
        </w:rPr>
        <w:t>أَكَفَرْتُم</w:t>
      </w:r>
      <w:r w:rsidR="00811B8C" w:rsidRPr="000B7373">
        <w:rPr>
          <w:rFonts w:ascii="Traditional Arabic" w:hAnsi="Traditional Arabic" w:cs="Traditional Arabic"/>
          <w:rtl/>
        </w:rPr>
        <w:t>} الهَمزةُ للتّوبيخ [والتَّعجيب] مِنْ حَالهِم {</w:t>
      </w:r>
      <w:r w:rsidRPr="000B7373">
        <w:rPr>
          <w:rFonts w:ascii="Traditional Arabic" w:hAnsi="Traditional Arabic" w:cs="Traditional Arabic"/>
          <w:rtl/>
        </w:rPr>
        <w:t>بَعْدَ إِيمَانِكُمْ</w:t>
      </w:r>
      <w:r w:rsidR="00811B8C" w:rsidRPr="000B7373">
        <w:rPr>
          <w:rFonts w:ascii="Traditional Arabic" w:hAnsi="Traditional Arabic" w:cs="Traditional Arabic"/>
          <w:rtl/>
        </w:rPr>
        <w:t>} يومَ الميثاقِ، فيكونُ المرادُ به جميعَ الكفارِ، أو هم المرتدون</w:t>
      </w:r>
      <w:r w:rsidRPr="000B7373">
        <w:rPr>
          <w:rFonts w:ascii="Traditional Arabic" w:hAnsi="Traditional Arabic" w:cs="Traditional Arabic"/>
          <w:rtl/>
        </w:rPr>
        <w:t xml:space="preserve"> </w:t>
      </w:r>
      <w:r w:rsidR="00811B8C" w:rsidRPr="000B7373">
        <w:rPr>
          <w:rFonts w:ascii="Traditional Arabic" w:hAnsi="Traditional Arabic" w:cs="Traditional Arabic"/>
          <w:rtl/>
        </w:rPr>
        <w:t>{</w:t>
      </w:r>
      <w:r w:rsidRPr="000B7373">
        <w:rPr>
          <w:rFonts w:ascii="Traditional Arabic" w:hAnsi="Traditional Arabic" w:cs="Traditional Arabic"/>
          <w:rtl/>
        </w:rPr>
        <w:t>فَذُوقُواْ الْعَذَابَ بِمَا كُنتُمْ تَكْفُرُونَ}</w:t>
      </w:r>
      <w:r w:rsidR="00811B8C" w:rsidRPr="000B7373">
        <w:rPr>
          <w:rFonts w:ascii="Traditional Arabic" w:hAnsi="Traditional Arabic" w:cs="Traditional Arabic"/>
          <w:rtl/>
        </w:rPr>
        <w:t>.</w:t>
      </w:r>
    </w:p>
    <w:p w14:paraId="30B7DCC0" w14:textId="3B5A0DB6" w:rsidR="00502801" w:rsidRPr="000B7373" w:rsidRDefault="00502801" w:rsidP="003F1BF5">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{وَأَمَّا الَّذِينَ ابْيَضَّتْ وُجُوهُهُمْ فَفِي رَحْمَةِ اللَّهِ</w:t>
      </w:r>
      <w:r w:rsidR="00811B8C" w:rsidRPr="000B7373">
        <w:rPr>
          <w:rFonts w:ascii="Traditional Arabic" w:hAnsi="Traditional Arabic" w:cs="Traditional Arabic"/>
          <w:rtl/>
        </w:rPr>
        <w:t>} ففي نِعمَتِه، وهي الثوابُ المخلَّدُ، ثم استأنفَ فقالَ:</w:t>
      </w:r>
      <w:r w:rsidRPr="000B7373">
        <w:rPr>
          <w:rFonts w:ascii="Traditional Arabic" w:hAnsi="Traditional Arabic" w:cs="Traditional Arabic"/>
          <w:rtl/>
        </w:rPr>
        <w:t xml:space="preserve"> </w:t>
      </w:r>
      <w:r w:rsidR="00811B8C" w:rsidRPr="000B7373">
        <w:rPr>
          <w:rFonts w:ascii="Traditional Arabic" w:hAnsi="Traditional Arabic" w:cs="Traditional Arabic"/>
          <w:rtl/>
        </w:rPr>
        <w:t>{</w:t>
      </w:r>
      <w:r w:rsidRPr="000B7373">
        <w:rPr>
          <w:rFonts w:ascii="Traditional Arabic" w:hAnsi="Traditional Arabic" w:cs="Traditional Arabic"/>
          <w:rtl/>
        </w:rPr>
        <w:t>هُمْ فِيهَا خَالِدُونَ}</w:t>
      </w:r>
      <w:r w:rsidR="00811B8C" w:rsidRPr="000B7373">
        <w:rPr>
          <w:rFonts w:ascii="Traditional Arabic" w:hAnsi="Traditional Arabic" w:cs="Traditional Arabic"/>
          <w:rtl/>
        </w:rPr>
        <w:t xml:space="preserve"> لا يَظْعَنُون عنها</w:t>
      </w:r>
      <w:r w:rsidR="00811B8C" w:rsidRPr="000B7373">
        <w:rPr>
          <w:rFonts w:ascii="Traditional Arabic" w:hAnsi="Traditional Arabic" w:cs="Traditional Arabic"/>
          <w:vertAlign w:val="superscript"/>
          <w:rtl/>
        </w:rPr>
        <w:t>(</w:t>
      </w:r>
      <w:r w:rsidR="00811B8C" w:rsidRPr="000B7373">
        <w:rPr>
          <w:rStyle w:val="ad"/>
          <w:rFonts w:ascii="Traditional Arabic" w:hAnsi="Traditional Arabic" w:cs="Traditional Arabic"/>
          <w:rtl/>
        </w:rPr>
        <w:footnoteReference w:id="382"/>
      </w:r>
      <w:r w:rsidR="00811B8C" w:rsidRPr="000B7373">
        <w:rPr>
          <w:rFonts w:ascii="Traditional Arabic" w:hAnsi="Traditional Arabic" w:cs="Traditional Arabic"/>
          <w:vertAlign w:val="superscript"/>
          <w:rtl/>
        </w:rPr>
        <w:t>)</w:t>
      </w:r>
      <w:r w:rsidR="00811B8C" w:rsidRPr="000B7373">
        <w:rPr>
          <w:rFonts w:ascii="Traditional Arabic" w:hAnsi="Traditional Arabic" w:cs="Traditional Arabic"/>
          <w:rtl/>
        </w:rPr>
        <w:t xml:space="preserve"> ولا يَموتُونَ.</w:t>
      </w:r>
    </w:p>
    <w:p w14:paraId="5D4CEAA8" w14:textId="3629457D" w:rsidR="00502801" w:rsidRPr="000B7373" w:rsidRDefault="00502801" w:rsidP="003F1BF5">
      <w:pPr>
        <w:pStyle w:val="a6"/>
        <w:numPr>
          <w:ilvl w:val="0"/>
          <w:numId w:val="8"/>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 xml:space="preserve">{تِلْكَ </w:t>
      </w:r>
      <w:r w:rsidR="00811B8C" w:rsidRPr="000B7373">
        <w:rPr>
          <w:rFonts w:ascii="Traditional Arabic" w:hAnsi="Traditional Arabic" w:cs="Traditional Arabic"/>
          <w:rtl/>
        </w:rPr>
        <w:t>ءَا</w:t>
      </w:r>
      <w:r w:rsidRPr="000B7373">
        <w:rPr>
          <w:rFonts w:ascii="Traditional Arabic" w:hAnsi="Traditional Arabic" w:cs="Traditional Arabic"/>
          <w:rtl/>
        </w:rPr>
        <w:t>يَاتُ اللَّهِ</w:t>
      </w:r>
      <w:r w:rsidR="00811B8C" w:rsidRPr="000B7373">
        <w:rPr>
          <w:rFonts w:ascii="Traditional Arabic" w:hAnsi="Traditional Arabic" w:cs="Traditional Arabic"/>
          <w:rtl/>
        </w:rPr>
        <w:t>} الوارِدَةُ في الوَعْدِ والوَعِيدِ وغيرِ ذلكَ</w:t>
      </w:r>
      <w:r w:rsidRPr="000B7373">
        <w:rPr>
          <w:rFonts w:ascii="Traditional Arabic" w:hAnsi="Traditional Arabic" w:cs="Traditional Arabic"/>
          <w:rtl/>
        </w:rPr>
        <w:t xml:space="preserve"> </w:t>
      </w:r>
      <w:r w:rsidR="00811B8C" w:rsidRPr="000B7373">
        <w:rPr>
          <w:rFonts w:ascii="Traditional Arabic" w:hAnsi="Traditional Arabic" w:cs="Traditional Arabic"/>
          <w:rtl/>
        </w:rPr>
        <w:t>{</w:t>
      </w:r>
      <w:r w:rsidRPr="000B7373">
        <w:rPr>
          <w:rFonts w:ascii="Traditional Arabic" w:hAnsi="Traditional Arabic" w:cs="Traditional Arabic"/>
          <w:rtl/>
        </w:rPr>
        <w:t>نَتْلُوهَا عَلَيْكَ</w:t>
      </w:r>
      <w:r w:rsidR="00811B8C" w:rsidRPr="000B7373">
        <w:rPr>
          <w:rFonts w:ascii="Traditional Arabic" w:hAnsi="Traditional Arabic" w:cs="Traditional Arabic"/>
          <w:rtl/>
        </w:rPr>
        <w:t>} [نوحيها إليكَ بعضَها على إثرِ بعض، وقيل: أي جبريلُ يتلوها عليك بأمرنا] مُلْتَبِسَةً</w:t>
      </w:r>
      <w:r w:rsidRPr="000B7373">
        <w:rPr>
          <w:rFonts w:ascii="Traditional Arabic" w:hAnsi="Traditional Arabic" w:cs="Traditional Arabic"/>
          <w:rtl/>
        </w:rPr>
        <w:t xml:space="preserve"> </w:t>
      </w:r>
      <w:r w:rsidR="00811B8C" w:rsidRPr="000B7373">
        <w:rPr>
          <w:rFonts w:ascii="Traditional Arabic" w:hAnsi="Traditional Arabic" w:cs="Traditional Arabic"/>
          <w:rtl/>
        </w:rPr>
        <w:t>{</w:t>
      </w:r>
      <w:r w:rsidRPr="000B7373">
        <w:rPr>
          <w:rFonts w:ascii="Traditional Arabic" w:hAnsi="Traditional Arabic" w:cs="Traditional Arabic"/>
          <w:rtl/>
        </w:rPr>
        <w:t>بِالْحَقِّ</w:t>
      </w:r>
      <w:r w:rsidR="00811B8C" w:rsidRPr="000B7373">
        <w:rPr>
          <w:rFonts w:ascii="Traditional Arabic" w:hAnsi="Traditional Arabic" w:cs="Traditional Arabic"/>
          <w:rtl/>
        </w:rPr>
        <w:t xml:space="preserve">} [أي بالصدق، وقيل: لبيان الحقِّ] مِن جَزاءِ </w:t>
      </w:r>
      <w:r w:rsidR="001C4A34" w:rsidRPr="000B7373">
        <w:rPr>
          <w:rFonts w:ascii="Traditional Arabic" w:hAnsi="Traditional Arabic" w:cs="Traditional Arabic"/>
          <w:rtl/>
        </w:rPr>
        <w:t>الـمُ</w:t>
      </w:r>
      <w:r w:rsidR="00811B8C" w:rsidRPr="000B7373">
        <w:rPr>
          <w:rFonts w:ascii="Traditional Arabic" w:hAnsi="Traditional Arabic" w:cs="Traditional Arabic"/>
          <w:rtl/>
        </w:rPr>
        <w:t>حسِن و</w:t>
      </w:r>
      <w:r w:rsidR="001C4A34" w:rsidRPr="000B7373">
        <w:rPr>
          <w:rFonts w:ascii="Traditional Arabic" w:hAnsi="Traditional Arabic" w:cs="Traditional Arabic"/>
          <w:rtl/>
        </w:rPr>
        <w:t>الـمُ</w:t>
      </w:r>
      <w:r w:rsidR="00811B8C" w:rsidRPr="000B7373">
        <w:rPr>
          <w:rFonts w:ascii="Traditional Arabic" w:hAnsi="Traditional Arabic" w:cs="Traditional Arabic"/>
          <w:rtl/>
        </w:rPr>
        <w:t>سيءِ</w:t>
      </w:r>
      <w:r w:rsidRPr="000B7373">
        <w:rPr>
          <w:rFonts w:ascii="Traditional Arabic" w:hAnsi="Traditional Arabic" w:cs="Traditional Arabic"/>
          <w:rtl/>
        </w:rPr>
        <w:t xml:space="preserve"> </w:t>
      </w:r>
      <w:r w:rsidR="00811B8C" w:rsidRPr="000B7373">
        <w:rPr>
          <w:rFonts w:ascii="Traditional Arabic" w:hAnsi="Traditional Arabic" w:cs="Traditional Arabic"/>
          <w:rtl/>
        </w:rPr>
        <w:t>{</w:t>
      </w:r>
      <w:r w:rsidRPr="000B7373">
        <w:rPr>
          <w:rFonts w:ascii="Traditional Arabic" w:hAnsi="Traditional Arabic" w:cs="Traditional Arabic"/>
          <w:rtl/>
        </w:rPr>
        <w:t>وَمَا اللَّهُ يُرِيدُ ظُلْمًا لِّلْعَالَمِينَ}</w:t>
      </w:r>
      <w:r w:rsidR="00811B8C" w:rsidRPr="000B7373">
        <w:rPr>
          <w:rFonts w:ascii="Traditional Arabic" w:hAnsi="Traditional Arabic" w:cs="Traditional Arabic"/>
          <w:rtl/>
        </w:rPr>
        <w:t xml:space="preserve"> لا يشاءُ أن يَظْلِمَ هو عبادَه، [أي أنَّ مشيئة الظلم لا تحصل منه، لأنَّ الظلم مستحيل عليه ولا يتصوَّرُ منه سبحانه وتعالى وهو مالك </w:t>
      </w:r>
      <w:r w:rsidR="001C4A34" w:rsidRPr="000B7373">
        <w:rPr>
          <w:rFonts w:ascii="Traditional Arabic" w:hAnsi="Traditional Arabic" w:cs="Traditional Arabic"/>
          <w:rtl/>
        </w:rPr>
        <w:t>الـمُ</w:t>
      </w:r>
      <w:r w:rsidR="00811B8C" w:rsidRPr="000B7373">
        <w:rPr>
          <w:rFonts w:ascii="Traditional Arabic" w:hAnsi="Traditional Arabic" w:cs="Traditional Arabic"/>
          <w:rtl/>
        </w:rPr>
        <w:t>لك، فلا يَحِقُّ عليه شيء فيظلمَ بنقصه، ولا يُمنع من شيءٍ فيظلمَ بفعله، وله ما في السماوات وما في الأرض وإليه تُرجع الأمور فيجازي كلًا بما وعد به وأوعد، فلا يَأخذُ] أحَدًا بغَير جُرْمٍ أو يَزيدُ في عقَاب مُجرم [على ما يستحقُّه] أو يَنقُصُ مِنَ ثوابِ مُحْسِن.</w:t>
      </w:r>
    </w:p>
    <w:p w14:paraId="69B23A6B" w14:textId="2EDEC0C8" w:rsidR="00E60F53" w:rsidRPr="000B7373" w:rsidRDefault="00E60F53" w:rsidP="003F1BF5">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{وَلِلَّهِ مَا فِي السَّمَاوَاتِ وَمَا فِي الأَرْضِ وَإِلَى اللَّهِ تُرْجَعُ الأُمُورُ} فيُجازِي المحسِنَ بإحسَانه والمسِيء بإساءتِه.</w:t>
      </w:r>
    </w:p>
    <w:p w14:paraId="757802DE" w14:textId="77BB6772" w:rsidR="00E60F53" w:rsidRPr="000B7373" w:rsidRDefault="00E60F53" w:rsidP="003F1BF5">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{كُنتُمْ خَيْرَ أُمَّةٍ} كأنه قيل: وُجِدْتُم خيرَ أُمة، أو كنتُم في الأُمم قبلكم مذكورين بأنكم خيرُ أُمة {أُخْرِجَتْ لِلنَّاسِ} أُظهرَت للناس {تَأْمُرُونَ بِالْمَعْرُوفِ} بالإيمانِ وطاعةِ الرسولِ {وَتَنْهَوْنَ عَنِ الْمُنكَرِ} عن الكُفر وكُلّ مَحظُور {وَتُؤْمِنُونَ بِاللَّهِ} وتَدُومون على الإيمانِ به {وَلَوْ آمَنَ أَهْلُ الْكِتَابِ} بمحمدٍ عليه الصلاة والسلام {لَكَانَ خَيْرًا لَّهُم} لَكانَ الإيمانُ خيرًا لهم مما هم فيه، لأنهم إنما ءاثروا دِينُهم على دينِ الإسلام حُبًّا للرِّيَاسَةِ واستِتباعِ العَوامّ</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383"/>
      </w:r>
      <w:r w:rsidRPr="000B7373">
        <w:rPr>
          <w:rFonts w:ascii="Traditional Arabic" w:hAnsi="Traditional Arabic" w:cs="Traditional Arabic"/>
          <w:vertAlign w:val="superscript"/>
          <w:rtl/>
        </w:rPr>
        <w:t>)</w:t>
      </w:r>
      <w:r w:rsidRPr="000B7373">
        <w:rPr>
          <w:rFonts w:ascii="Traditional Arabic" w:hAnsi="Traditional Arabic" w:cs="Traditional Arabic"/>
          <w:rtl/>
        </w:rPr>
        <w:t>، ولو ءامنا لكان لهم مِنَ الرياسة والأَتباع وحظُوظِ الدنيا ما هو خيرٌ مما ءاثروا دينَ الباطِل لأجلهِ مع الفَوز بما وُعدوا على الإيمانِ به مِن إيتاءِ الأجر مرتين {مِّنْهُمُ الْمُؤْمِنُونَ} كعبد الله بنِ سلام وأصحابهِ {وَأَكْثَرُهُمُ الْفَاسِقُونَ} المتمرّدونَ في الكفر.</w:t>
      </w:r>
    </w:p>
    <w:p w14:paraId="18130359" w14:textId="2E14C0DF" w:rsidR="00E60F53" w:rsidRPr="000B7373" w:rsidRDefault="00E60F53" w:rsidP="003F1BF5">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{لَن يَضُرُّوكُمْ إِلاَّ أَذًى</w:t>
      </w:r>
      <w:r w:rsidR="0038311B" w:rsidRPr="000B7373">
        <w:rPr>
          <w:rFonts w:ascii="Traditional Arabic" w:hAnsi="Traditional Arabic" w:cs="Traditional Arabic"/>
          <w:rtl/>
        </w:rPr>
        <w:t>} إلا ضَرَرًا مقتَصِرًا على أذًى بقولٍ مِن طَعنٍ في الدين أو تَهددٍ أو نحوِ ذلك</w:t>
      </w:r>
      <w:r w:rsidRPr="000B7373">
        <w:rPr>
          <w:rFonts w:ascii="Traditional Arabic" w:hAnsi="Traditional Arabic" w:cs="Traditional Arabic"/>
          <w:rtl/>
        </w:rPr>
        <w:t xml:space="preserve"> </w:t>
      </w:r>
      <w:r w:rsidR="0038311B" w:rsidRPr="000B7373">
        <w:rPr>
          <w:rFonts w:ascii="Traditional Arabic" w:hAnsi="Traditional Arabic" w:cs="Traditional Arabic"/>
          <w:rtl/>
        </w:rPr>
        <w:t>{</w:t>
      </w:r>
      <w:r w:rsidRPr="000B7373">
        <w:rPr>
          <w:rFonts w:ascii="Traditional Arabic" w:hAnsi="Traditional Arabic" w:cs="Traditional Arabic"/>
          <w:rtl/>
        </w:rPr>
        <w:t>وَإِن يُقَاتِلُوكُمْ يُوَلُّوكُمُ الأَدْبَارَ</w:t>
      </w:r>
      <w:r w:rsidR="0038311B" w:rsidRPr="000B7373">
        <w:rPr>
          <w:rFonts w:ascii="Traditional Arabic" w:hAnsi="Traditional Arabic" w:cs="Traditional Arabic"/>
          <w:rtl/>
        </w:rPr>
        <w:t>} منهزمين ولا يَضرّوكم بقتل أو أَسر</w:t>
      </w:r>
      <w:r w:rsidRPr="000B7373">
        <w:rPr>
          <w:rFonts w:ascii="Traditional Arabic" w:hAnsi="Traditional Arabic" w:cs="Traditional Arabic"/>
          <w:rtl/>
        </w:rPr>
        <w:t xml:space="preserve"> </w:t>
      </w:r>
      <w:r w:rsidR="0038311B" w:rsidRPr="000B7373">
        <w:rPr>
          <w:rFonts w:ascii="Traditional Arabic" w:hAnsi="Traditional Arabic" w:cs="Traditional Arabic"/>
          <w:rtl/>
        </w:rPr>
        <w:t>{</w:t>
      </w:r>
      <w:r w:rsidRPr="000B7373">
        <w:rPr>
          <w:rFonts w:ascii="Traditional Arabic" w:hAnsi="Traditional Arabic" w:cs="Traditional Arabic"/>
          <w:rtl/>
        </w:rPr>
        <w:t>ثُمَّ لاَ يُنصَرُونَ}</w:t>
      </w:r>
      <w:r w:rsidR="0038311B" w:rsidRPr="000B7373">
        <w:rPr>
          <w:rFonts w:ascii="Traditional Arabic" w:hAnsi="Traditional Arabic" w:cs="Traditional Arabic"/>
          <w:rtl/>
        </w:rPr>
        <w:t xml:space="preserve"> ثم لا يكونُ لهم نَصرٌ مِنْ أحَد، ولا يُمنَعُون منكم، وفيه تثبيتٌ لمن أسلَم منهم، </w:t>
      </w:r>
      <w:r w:rsidR="00050E41" w:rsidRPr="000B7373">
        <w:rPr>
          <w:rFonts w:ascii="Traditional Arabic" w:hAnsi="Traditional Arabic" w:cs="Traditional Arabic"/>
          <w:rtl/>
        </w:rPr>
        <w:t>لأنهم كانوا يؤذُونهم بتَوبيخِهم وتَهدِيدهم.</w:t>
      </w:r>
    </w:p>
    <w:p w14:paraId="2C743B2F" w14:textId="394B001F" w:rsidR="00E60F53" w:rsidRPr="000B7373" w:rsidRDefault="00E60F53" w:rsidP="003F1BF5">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{ضُرِبَتْ</w:t>
      </w:r>
      <w:r w:rsidR="00050E41" w:rsidRPr="000B7373">
        <w:rPr>
          <w:rFonts w:ascii="Traditional Arabic" w:hAnsi="Traditional Arabic" w:cs="Traditional Arabic"/>
          <w:rtl/>
        </w:rPr>
        <w:t>} أُلزِمَت</w:t>
      </w:r>
      <w:r w:rsidRPr="000B7373">
        <w:rPr>
          <w:rFonts w:ascii="Traditional Arabic" w:hAnsi="Traditional Arabic" w:cs="Traditional Arabic"/>
          <w:rtl/>
        </w:rPr>
        <w:t xml:space="preserve"> </w:t>
      </w:r>
      <w:r w:rsidR="00050E41" w:rsidRPr="000B7373">
        <w:rPr>
          <w:rFonts w:ascii="Traditional Arabic" w:hAnsi="Traditional Arabic" w:cs="Traditional Arabic"/>
          <w:rtl/>
        </w:rPr>
        <w:t>{</w:t>
      </w:r>
      <w:r w:rsidRPr="000B7373">
        <w:rPr>
          <w:rFonts w:ascii="Traditional Arabic" w:hAnsi="Traditional Arabic" w:cs="Traditional Arabic"/>
          <w:rtl/>
        </w:rPr>
        <w:t>عَلَيْهِمُ الذِّلَّةُ</w:t>
      </w:r>
      <w:r w:rsidR="00050E41" w:rsidRPr="000B7373">
        <w:rPr>
          <w:rFonts w:ascii="Traditional Arabic" w:hAnsi="Traditional Arabic" w:cs="Traditional Arabic"/>
          <w:rtl/>
        </w:rPr>
        <w:t>} على اليهود</w:t>
      </w:r>
      <w:r w:rsidRPr="000B7373">
        <w:rPr>
          <w:rFonts w:ascii="Traditional Arabic" w:hAnsi="Traditional Arabic" w:cs="Traditional Arabic"/>
          <w:rtl/>
        </w:rPr>
        <w:t xml:space="preserve"> </w:t>
      </w:r>
      <w:r w:rsidR="00050E41" w:rsidRPr="000B7373">
        <w:rPr>
          <w:rFonts w:ascii="Traditional Arabic" w:hAnsi="Traditional Arabic" w:cs="Traditional Arabic"/>
          <w:rtl/>
        </w:rPr>
        <w:t>{</w:t>
      </w:r>
      <w:r w:rsidRPr="000B7373">
        <w:rPr>
          <w:rFonts w:ascii="Traditional Arabic" w:hAnsi="Traditional Arabic" w:cs="Traditional Arabic"/>
          <w:rtl/>
        </w:rPr>
        <w:t>أَيْنَ مَا ثُقِفُواْ</w:t>
      </w:r>
      <w:r w:rsidR="00050E41" w:rsidRPr="000B7373">
        <w:rPr>
          <w:rFonts w:ascii="Traditional Arabic" w:hAnsi="Traditional Arabic" w:cs="Traditional Arabic"/>
          <w:rtl/>
        </w:rPr>
        <w:t>} وُجِدوا</w:t>
      </w:r>
      <w:r w:rsidRPr="000B7373">
        <w:rPr>
          <w:rFonts w:ascii="Traditional Arabic" w:hAnsi="Traditional Arabic" w:cs="Traditional Arabic"/>
          <w:rtl/>
        </w:rPr>
        <w:t xml:space="preserve"> </w:t>
      </w:r>
      <w:r w:rsidR="00050E41" w:rsidRPr="000B7373">
        <w:rPr>
          <w:rFonts w:ascii="Traditional Arabic" w:hAnsi="Traditional Arabic" w:cs="Traditional Arabic"/>
          <w:rtl/>
        </w:rPr>
        <w:t>{</w:t>
      </w:r>
      <w:r w:rsidRPr="000B7373">
        <w:rPr>
          <w:rFonts w:ascii="Traditional Arabic" w:hAnsi="Traditional Arabic" w:cs="Traditional Arabic"/>
          <w:rtl/>
        </w:rPr>
        <w:t>إِلاَّ بِحَبْلٍ مِّنْ اللَّهِ</w:t>
      </w:r>
      <w:r w:rsidR="00050E41" w:rsidRPr="000B7373">
        <w:rPr>
          <w:rFonts w:ascii="Traditional Arabic" w:hAnsi="Traditional Arabic" w:cs="Traditional Arabic"/>
          <w:rtl/>
        </w:rPr>
        <w:t>} إلا معتَصِمين أو متَمسّكين بحَبلٍ منَ الله {</w:t>
      </w:r>
      <w:r w:rsidRPr="000B7373">
        <w:rPr>
          <w:rFonts w:ascii="Traditional Arabic" w:hAnsi="Traditional Arabic" w:cs="Traditional Arabic"/>
          <w:rtl/>
        </w:rPr>
        <w:t>وَحَبْلٍ مِّنَ النَّاسِ</w:t>
      </w:r>
      <w:r w:rsidR="00050E41" w:rsidRPr="000B7373">
        <w:rPr>
          <w:rFonts w:ascii="Traditional Arabic" w:hAnsi="Traditional Arabic" w:cs="Traditional Arabic"/>
          <w:rtl/>
        </w:rPr>
        <w:t xml:space="preserve">} الحبلُ: العَهدُ والذِّمة، والمعنى ضُرِبَت عليهمُ الذلّة في </w:t>
      </w:r>
      <w:r w:rsidR="00E36AB0" w:rsidRPr="000B7373">
        <w:rPr>
          <w:rFonts w:ascii="Traditional Arabic" w:hAnsi="Traditional Arabic" w:cs="Traditional Arabic"/>
          <w:rtl/>
        </w:rPr>
        <w:t xml:space="preserve">كل حال إلا في حَالِ اعتِصَامهِم بحَبل الله وحَبلِ الناس، يعني ذِمَّةَ الله وذِمّةَ المسلمينَ، أي لا عِزَّ لَهُم قَطُّ إلا هذِه الواحِدة، وهي </w:t>
      </w:r>
      <w:r w:rsidR="00523532" w:rsidRPr="000B7373">
        <w:rPr>
          <w:rFonts w:ascii="Traditional Arabic" w:hAnsi="Traditional Arabic" w:cs="Traditional Arabic"/>
          <w:rtl/>
        </w:rPr>
        <w:t>التِجاؤهم إلى الذِّمة، لِما قَبِلُوه منَ الجِزية [وحفظ المسلمين لعهد الذمة فيهم، وإلا فهذا لا يخرجهم من الذِّلَّة في أنفسهم]</w:t>
      </w:r>
      <w:r w:rsidRPr="000B7373">
        <w:rPr>
          <w:rFonts w:ascii="Traditional Arabic" w:hAnsi="Traditional Arabic" w:cs="Traditional Arabic"/>
          <w:rtl/>
        </w:rPr>
        <w:t xml:space="preserve"> </w:t>
      </w:r>
      <w:r w:rsidR="00523532" w:rsidRPr="000B7373">
        <w:rPr>
          <w:rFonts w:ascii="Traditional Arabic" w:hAnsi="Traditional Arabic" w:cs="Traditional Arabic"/>
          <w:rtl/>
        </w:rPr>
        <w:t>{</w:t>
      </w:r>
      <w:r w:rsidRPr="000B7373">
        <w:rPr>
          <w:rFonts w:ascii="Traditional Arabic" w:hAnsi="Traditional Arabic" w:cs="Traditional Arabic"/>
          <w:rtl/>
        </w:rPr>
        <w:t>وَبَاؤُوا بِغَضَبٍ مِّنَ اللَّهِ</w:t>
      </w:r>
      <w:r w:rsidR="00523532" w:rsidRPr="000B7373">
        <w:rPr>
          <w:rFonts w:ascii="Traditional Arabic" w:hAnsi="Traditional Arabic" w:cs="Traditional Arabic"/>
          <w:rtl/>
        </w:rPr>
        <w:t>} استَوجَبوه</w:t>
      </w:r>
      <w:r w:rsidRPr="000B7373">
        <w:rPr>
          <w:rFonts w:ascii="Traditional Arabic" w:hAnsi="Traditional Arabic" w:cs="Traditional Arabic"/>
          <w:rtl/>
        </w:rPr>
        <w:t xml:space="preserve"> </w:t>
      </w:r>
      <w:r w:rsidR="00523532" w:rsidRPr="000B7373">
        <w:rPr>
          <w:rFonts w:ascii="Traditional Arabic" w:hAnsi="Traditional Arabic" w:cs="Traditional Arabic"/>
          <w:rtl/>
        </w:rPr>
        <w:t>{</w:t>
      </w:r>
      <w:r w:rsidRPr="000B7373">
        <w:rPr>
          <w:rFonts w:ascii="Traditional Arabic" w:hAnsi="Traditional Arabic" w:cs="Traditional Arabic"/>
          <w:rtl/>
        </w:rPr>
        <w:t>وَضُرِبَتْ عَلَيْهِمُ الْمَسْكَنَةُ</w:t>
      </w:r>
      <w:r w:rsidR="00523532" w:rsidRPr="000B7373">
        <w:rPr>
          <w:rFonts w:ascii="Traditional Arabic" w:hAnsi="Traditional Arabic" w:cs="Traditional Arabic"/>
          <w:rtl/>
        </w:rPr>
        <w:t>} الفَقرُ عقوبةً لهم على قَولِهم: إنّ الله فقِيرٌ ونحنُ أغنياءُ، أو خَوفُ الفقر مع قيام اليسار</w:t>
      </w:r>
      <w:r w:rsidRPr="000B7373">
        <w:rPr>
          <w:rFonts w:ascii="Traditional Arabic" w:hAnsi="Traditional Arabic" w:cs="Traditional Arabic"/>
          <w:rtl/>
        </w:rPr>
        <w:t xml:space="preserve"> </w:t>
      </w:r>
      <w:r w:rsidR="00523532" w:rsidRPr="000B7373">
        <w:rPr>
          <w:rFonts w:ascii="Traditional Arabic" w:hAnsi="Traditional Arabic" w:cs="Traditional Arabic"/>
          <w:rtl/>
        </w:rPr>
        <w:t>{</w:t>
      </w:r>
      <w:r w:rsidRPr="000B7373">
        <w:rPr>
          <w:rFonts w:ascii="Traditional Arabic" w:hAnsi="Traditional Arabic" w:cs="Traditional Arabic"/>
          <w:rtl/>
        </w:rPr>
        <w:t>ذَلِكَ بِأَنَّهُمْ كَانُواْ يَكْفُرُونَ بِآيَاتِ اللَّهِ وَيَقْتُلُونَ الأَنبِيَاء بِغَيْرِ حَقٍّ</w:t>
      </w:r>
      <w:r w:rsidR="00523532" w:rsidRPr="000B7373">
        <w:rPr>
          <w:rFonts w:ascii="Traditional Arabic" w:hAnsi="Traditional Arabic" w:cs="Traditional Arabic"/>
          <w:rtl/>
        </w:rPr>
        <w:t>} ذلكَ إشارةٌ إلى ما ذُكِرَ مِنْ ضَربِ الذِّلّة و</w:t>
      </w:r>
      <w:r w:rsidR="001C4A34" w:rsidRPr="000B7373">
        <w:rPr>
          <w:rFonts w:ascii="Traditional Arabic" w:hAnsi="Traditional Arabic" w:cs="Traditional Arabic"/>
          <w:rtl/>
        </w:rPr>
        <w:t>الـمَ</w:t>
      </w:r>
      <w:r w:rsidR="00523532" w:rsidRPr="000B7373">
        <w:rPr>
          <w:rFonts w:ascii="Traditional Arabic" w:hAnsi="Traditional Arabic" w:cs="Traditional Arabic"/>
          <w:rtl/>
        </w:rPr>
        <w:t>سكَنَة والبَوء</w:t>
      </w:r>
      <w:r w:rsidR="00523532" w:rsidRPr="000B7373">
        <w:rPr>
          <w:rFonts w:ascii="Traditional Arabic" w:hAnsi="Traditional Arabic" w:cs="Traditional Arabic"/>
          <w:vertAlign w:val="superscript"/>
          <w:rtl/>
        </w:rPr>
        <w:t>(</w:t>
      </w:r>
      <w:r w:rsidR="00523532" w:rsidRPr="000B7373">
        <w:rPr>
          <w:rStyle w:val="ad"/>
          <w:rFonts w:ascii="Traditional Arabic" w:hAnsi="Traditional Arabic" w:cs="Traditional Arabic"/>
          <w:rtl/>
        </w:rPr>
        <w:footnoteReference w:id="384"/>
      </w:r>
      <w:r w:rsidR="00523532" w:rsidRPr="000B7373">
        <w:rPr>
          <w:rFonts w:ascii="Traditional Arabic" w:hAnsi="Traditional Arabic" w:cs="Traditional Arabic"/>
          <w:vertAlign w:val="superscript"/>
          <w:rtl/>
        </w:rPr>
        <w:t>)</w:t>
      </w:r>
      <w:r w:rsidR="00523532" w:rsidRPr="000B7373">
        <w:rPr>
          <w:rFonts w:ascii="Traditional Arabic" w:hAnsi="Traditional Arabic" w:cs="Traditional Arabic"/>
          <w:rtl/>
        </w:rPr>
        <w:t xml:space="preserve"> بغَضب الله، أي ذلكَ كائنٌ بسبَب كفرهم بآياتِ الله وقتلِهمُ الأنبياءَ بغَير حقّ، ثم قال: {</w:t>
      </w:r>
      <w:r w:rsidRPr="000B7373">
        <w:rPr>
          <w:rFonts w:ascii="Traditional Arabic" w:hAnsi="Traditional Arabic" w:cs="Traditional Arabic"/>
          <w:rtl/>
        </w:rPr>
        <w:t>ذَلِكَ بِمَا عَصَوا وَّكَانُواْ يَعْتَدُونَ}</w:t>
      </w:r>
      <w:r w:rsidR="00523532" w:rsidRPr="000B7373">
        <w:rPr>
          <w:rFonts w:ascii="Traditional Arabic" w:hAnsi="Traditional Arabic" w:cs="Traditional Arabic"/>
          <w:rtl/>
        </w:rPr>
        <w:t xml:space="preserve"> أي ذلكَ الكفرُ وذلكَ القَتلُ كائنٌ بسبَب عصيانِهم لله واعتِدائِهم لحدوده.</w:t>
      </w:r>
    </w:p>
    <w:p w14:paraId="020F495A" w14:textId="4B85EB35" w:rsidR="00E60F53" w:rsidRPr="000B7373" w:rsidRDefault="00E60F53" w:rsidP="003F1BF5">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{لَيْسُواْ سَوَاء</w:t>
      </w:r>
      <w:r w:rsidR="00523532" w:rsidRPr="000B7373">
        <w:rPr>
          <w:rFonts w:ascii="Traditional Arabic" w:hAnsi="Traditional Arabic" w:cs="Traditional Arabic"/>
          <w:rtl/>
        </w:rPr>
        <w:t>ً} ليس أهلُ الكتاب مُسْتَوِين</w:t>
      </w:r>
      <w:r w:rsidRPr="000B7373">
        <w:rPr>
          <w:rFonts w:ascii="Traditional Arabic" w:hAnsi="Traditional Arabic" w:cs="Traditional Arabic"/>
          <w:rtl/>
        </w:rPr>
        <w:t xml:space="preserve"> </w:t>
      </w:r>
      <w:r w:rsidR="00523532" w:rsidRPr="000B7373">
        <w:rPr>
          <w:rFonts w:ascii="Traditional Arabic" w:hAnsi="Traditional Arabic" w:cs="Traditional Arabic"/>
          <w:rtl/>
        </w:rPr>
        <w:t>{</w:t>
      </w:r>
      <w:r w:rsidRPr="000B7373">
        <w:rPr>
          <w:rFonts w:ascii="Traditional Arabic" w:hAnsi="Traditional Arabic" w:cs="Traditional Arabic"/>
          <w:rtl/>
        </w:rPr>
        <w:t>مِّنْ أَهْلِ الْكِتَابِ أُمَّةٌ قَائِمَةٌ</w:t>
      </w:r>
      <w:r w:rsidR="00523532" w:rsidRPr="000B7373">
        <w:rPr>
          <w:rFonts w:ascii="Traditional Arabic" w:hAnsi="Traditional Arabic" w:cs="Traditional Arabic"/>
          <w:rtl/>
        </w:rPr>
        <w:t>} جماعةٌ مستقيمةٌ عادِلةٌ هم الذينَ أسلَمُوا منهم</w:t>
      </w:r>
      <w:r w:rsidRPr="000B7373">
        <w:rPr>
          <w:rFonts w:ascii="Traditional Arabic" w:hAnsi="Traditional Arabic" w:cs="Traditional Arabic"/>
          <w:rtl/>
        </w:rPr>
        <w:t xml:space="preserve"> </w:t>
      </w:r>
      <w:r w:rsidR="00523532" w:rsidRPr="000B7373">
        <w:rPr>
          <w:rFonts w:ascii="Traditional Arabic" w:hAnsi="Traditional Arabic" w:cs="Traditional Arabic"/>
          <w:rtl/>
        </w:rPr>
        <w:t>{</w:t>
      </w:r>
      <w:r w:rsidRPr="000B7373">
        <w:rPr>
          <w:rFonts w:ascii="Traditional Arabic" w:hAnsi="Traditional Arabic" w:cs="Traditional Arabic"/>
          <w:rtl/>
        </w:rPr>
        <w:t xml:space="preserve">يَتْلُونَ </w:t>
      </w:r>
      <w:r w:rsidR="00523532" w:rsidRPr="000B7373">
        <w:rPr>
          <w:rFonts w:ascii="Traditional Arabic" w:hAnsi="Traditional Arabic" w:cs="Traditional Arabic"/>
          <w:rtl/>
        </w:rPr>
        <w:t>ءَا</w:t>
      </w:r>
      <w:r w:rsidRPr="000B7373">
        <w:rPr>
          <w:rFonts w:ascii="Traditional Arabic" w:hAnsi="Traditional Arabic" w:cs="Traditional Arabic"/>
          <w:rtl/>
        </w:rPr>
        <w:t>يَاتِ اللَّهِ</w:t>
      </w:r>
      <w:r w:rsidR="00523532" w:rsidRPr="000B7373">
        <w:rPr>
          <w:rFonts w:ascii="Traditional Arabic" w:hAnsi="Traditional Arabic" w:cs="Traditional Arabic"/>
          <w:rtl/>
        </w:rPr>
        <w:t>} القرءانَ</w:t>
      </w:r>
      <w:r w:rsidRPr="000B7373">
        <w:rPr>
          <w:rFonts w:ascii="Traditional Arabic" w:hAnsi="Traditional Arabic" w:cs="Traditional Arabic"/>
          <w:rtl/>
        </w:rPr>
        <w:t xml:space="preserve"> </w:t>
      </w:r>
      <w:r w:rsidR="00523532" w:rsidRPr="000B7373">
        <w:rPr>
          <w:rFonts w:ascii="Traditional Arabic" w:hAnsi="Traditional Arabic" w:cs="Traditional Arabic"/>
          <w:rtl/>
        </w:rPr>
        <w:t>{</w:t>
      </w:r>
      <w:r w:rsidRPr="000B7373">
        <w:rPr>
          <w:rFonts w:ascii="Traditional Arabic" w:hAnsi="Traditional Arabic" w:cs="Traditional Arabic"/>
          <w:rtl/>
        </w:rPr>
        <w:t>آنَاء اللَّيْلِ</w:t>
      </w:r>
      <w:r w:rsidR="00523532" w:rsidRPr="000B7373">
        <w:rPr>
          <w:rFonts w:ascii="Traditional Arabic" w:hAnsi="Traditional Arabic" w:cs="Traditional Arabic"/>
          <w:rtl/>
        </w:rPr>
        <w:t>} سَاعاتهِ</w:t>
      </w:r>
      <w:r w:rsidRPr="000B7373">
        <w:rPr>
          <w:rFonts w:ascii="Traditional Arabic" w:hAnsi="Traditional Arabic" w:cs="Traditional Arabic"/>
          <w:rtl/>
        </w:rPr>
        <w:t xml:space="preserve"> </w:t>
      </w:r>
      <w:r w:rsidR="00523532" w:rsidRPr="000B7373">
        <w:rPr>
          <w:rFonts w:ascii="Traditional Arabic" w:hAnsi="Traditional Arabic" w:cs="Traditional Arabic"/>
          <w:rtl/>
        </w:rPr>
        <w:t>{</w:t>
      </w:r>
      <w:r w:rsidRPr="000B7373">
        <w:rPr>
          <w:rFonts w:ascii="Traditional Arabic" w:hAnsi="Traditional Arabic" w:cs="Traditional Arabic"/>
          <w:rtl/>
        </w:rPr>
        <w:t>وَهُمْ يَسْجُدُونَ}</w:t>
      </w:r>
      <w:r w:rsidR="00523532" w:rsidRPr="000B7373">
        <w:rPr>
          <w:rFonts w:ascii="Traditional Arabic" w:hAnsi="Traditional Arabic" w:cs="Traditional Arabic"/>
          <w:rtl/>
        </w:rPr>
        <w:t xml:space="preserve"> يُصَلُّونَ.</w:t>
      </w:r>
    </w:p>
    <w:p w14:paraId="1F7DBBEB" w14:textId="6345C455" w:rsidR="00E60F53" w:rsidRPr="000B7373" w:rsidRDefault="00E60F53" w:rsidP="003F1BF5">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{يُؤْمِنُونَ بِاللَّهِ وَالْيَوْمِ الآخِرِ وَيَأْمُرُونَ بِالْمَعْرُوفِ</w:t>
      </w:r>
      <w:r w:rsidR="000B5367" w:rsidRPr="000B7373">
        <w:rPr>
          <w:rFonts w:ascii="Traditional Arabic" w:hAnsi="Traditional Arabic" w:cs="Traditional Arabic"/>
          <w:rtl/>
        </w:rPr>
        <w:t>} بالإيمانِ وسائرِ أبوابِ البِرِّ</w:t>
      </w:r>
      <w:r w:rsidRPr="000B7373">
        <w:rPr>
          <w:rFonts w:ascii="Traditional Arabic" w:hAnsi="Traditional Arabic" w:cs="Traditional Arabic"/>
          <w:rtl/>
        </w:rPr>
        <w:t xml:space="preserve"> </w:t>
      </w:r>
      <w:r w:rsidR="000B5367" w:rsidRPr="000B7373">
        <w:rPr>
          <w:rFonts w:ascii="Traditional Arabic" w:hAnsi="Traditional Arabic" w:cs="Traditional Arabic"/>
          <w:rtl/>
        </w:rPr>
        <w:t>{</w:t>
      </w:r>
      <w:r w:rsidRPr="000B7373">
        <w:rPr>
          <w:rFonts w:ascii="Traditional Arabic" w:hAnsi="Traditional Arabic" w:cs="Traditional Arabic"/>
          <w:rtl/>
        </w:rPr>
        <w:t>وَيَنْهَوْنَ عَنِ الْمُنكَرِ</w:t>
      </w:r>
      <w:r w:rsidR="000B5367" w:rsidRPr="000B7373">
        <w:rPr>
          <w:rFonts w:ascii="Traditional Arabic" w:hAnsi="Traditional Arabic" w:cs="Traditional Arabic"/>
          <w:rtl/>
        </w:rPr>
        <w:t>} عن الكفرِ ومَنهِيّات الشرع</w:t>
      </w:r>
      <w:r w:rsidRPr="000B7373">
        <w:rPr>
          <w:rFonts w:ascii="Traditional Arabic" w:hAnsi="Traditional Arabic" w:cs="Traditional Arabic"/>
          <w:rtl/>
        </w:rPr>
        <w:t xml:space="preserve"> </w:t>
      </w:r>
      <w:r w:rsidR="000B5367" w:rsidRPr="000B7373">
        <w:rPr>
          <w:rFonts w:ascii="Traditional Arabic" w:hAnsi="Traditional Arabic" w:cs="Traditional Arabic"/>
          <w:rtl/>
        </w:rPr>
        <w:t>{</w:t>
      </w:r>
      <w:r w:rsidRPr="000B7373">
        <w:rPr>
          <w:rFonts w:ascii="Traditional Arabic" w:hAnsi="Traditional Arabic" w:cs="Traditional Arabic"/>
          <w:rtl/>
        </w:rPr>
        <w:t>وَيُسَارِعُونَ فِي الْخَيْرَاتِ</w:t>
      </w:r>
      <w:r w:rsidR="000B5367" w:rsidRPr="000B7373">
        <w:rPr>
          <w:rFonts w:ascii="Traditional Arabic" w:hAnsi="Traditional Arabic" w:cs="Traditional Arabic"/>
          <w:rtl/>
        </w:rPr>
        <w:t>} يُبادِرُون إليها خَشْيَت الفَوت</w:t>
      </w:r>
      <w:r w:rsidRPr="000B7373">
        <w:rPr>
          <w:rFonts w:ascii="Traditional Arabic" w:hAnsi="Traditional Arabic" w:cs="Traditional Arabic"/>
          <w:rtl/>
        </w:rPr>
        <w:t xml:space="preserve"> </w:t>
      </w:r>
      <w:r w:rsidR="000B5367" w:rsidRPr="000B7373">
        <w:rPr>
          <w:rFonts w:ascii="Traditional Arabic" w:hAnsi="Traditional Arabic" w:cs="Traditional Arabic"/>
          <w:rtl/>
        </w:rPr>
        <w:t>{</w:t>
      </w:r>
      <w:r w:rsidRPr="000B7373">
        <w:rPr>
          <w:rFonts w:ascii="Traditional Arabic" w:hAnsi="Traditional Arabic" w:cs="Traditional Arabic"/>
          <w:rtl/>
        </w:rPr>
        <w:t>وَأُولَئِكَ</w:t>
      </w:r>
      <w:r w:rsidR="000B5367" w:rsidRPr="000B7373">
        <w:rPr>
          <w:rFonts w:ascii="Traditional Arabic" w:hAnsi="Traditional Arabic" w:cs="Traditional Arabic"/>
          <w:rtl/>
        </w:rPr>
        <w:t xml:space="preserve">} </w:t>
      </w:r>
      <w:r w:rsidR="001C4A34" w:rsidRPr="000B7373">
        <w:rPr>
          <w:rFonts w:ascii="Traditional Arabic" w:hAnsi="Traditional Arabic" w:cs="Traditional Arabic"/>
          <w:rtl/>
        </w:rPr>
        <w:t>الـمَ</w:t>
      </w:r>
      <w:r w:rsidR="000B5367" w:rsidRPr="000B7373">
        <w:rPr>
          <w:rFonts w:ascii="Traditional Arabic" w:hAnsi="Traditional Arabic" w:cs="Traditional Arabic"/>
          <w:rtl/>
        </w:rPr>
        <w:t>وصُوفُون بما وُصِفُوا به</w:t>
      </w:r>
      <w:r w:rsidRPr="000B7373">
        <w:rPr>
          <w:rFonts w:ascii="Traditional Arabic" w:hAnsi="Traditional Arabic" w:cs="Traditional Arabic"/>
          <w:rtl/>
        </w:rPr>
        <w:t xml:space="preserve"> </w:t>
      </w:r>
      <w:r w:rsidR="000B5367" w:rsidRPr="000B7373">
        <w:rPr>
          <w:rFonts w:ascii="Traditional Arabic" w:hAnsi="Traditional Arabic" w:cs="Traditional Arabic"/>
          <w:rtl/>
        </w:rPr>
        <w:t>{</w:t>
      </w:r>
      <w:r w:rsidRPr="000B7373">
        <w:rPr>
          <w:rFonts w:ascii="Traditional Arabic" w:hAnsi="Traditional Arabic" w:cs="Traditional Arabic"/>
          <w:rtl/>
        </w:rPr>
        <w:t>مِنَ الصَّالِحِينَ}</w:t>
      </w:r>
      <w:r w:rsidR="000B5367" w:rsidRPr="000B7373">
        <w:rPr>
          <w:rFonts w:ascii="Traditional Arabic" w:hAnsi="Traditional Arabic" w:cs="Traditional Arabic"/>
          <w:rtl/>
        </w:rPr>
        <w:t xml:space="preserve"> منَ المسلمينَ، أو مِنْ جملة الصالحينَ الذينَ صَلَحَتْ أحوالُهم عندَ الله ورَضِيَهُم.</w:t>
      </w:r>
    </w:p>
    <w:p w14:paraId="359EDF05" w14:textId="1D021873" w:rsidR="00E60F53" w:rsidRPr="000B7373" w:rsidRDefault="00E60F53" w:rsidP="003F1BF5">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{وَمَا يَفْعَلُواْ مِنْ خَيْرٍ فَلَن يُكْفَرُوهُ وَاللَّهُ عَلِيمٌ بِالْمُتَّقِينَ}</w:t>
      </w:r>
      <w:r w:rsidR="00A2314A" w:rsidRPr="000B7373">
        <w:rPr>
          <w:rFonts w:ascii="Traditional Arabic" w:hAnsi="Traditional Arabic" w:cs="Traditional Arabic"/>
          <w:rtl/>
        </w:rPr>
        <w:t xml:space="preserve"> بشَارة للمتقين بجزِيل الثواب.</w:t>
      </w:r>
    </w:p>
    <w:p w14:paraId="2ADE9996" w14:textId="57D0FAFF" w:rsidR="00E60F53" w:rsidRPr="000B7373" w:rsidRDefault="00E60F53" w:rsidP="003F1BF5">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 الَّذِينَ كَفَرُواْ لَن تُغْنِيَ عَنْهُمْ أَمْوَالُهُمْ وَلاَ أَوْلادُهُم مِّنَ اللَّهِ شَيْئًا</w:t>
      </w:r>
      <w:r w:rsidR="00A2314A" w:rsidRPr="000B7373">
        <w:rPr>
          <w:rFonts w:ascii="Traditional Arabic" w:hAnsi="Traditional Arabic" w:cs="Traditional Arabic"/>
          <w:rtl/>
        </w:rPr>
        <w:t>} أي مِنْ عذابِ الله</w:t>
      </w:r>
      <w:r w:rsidRPr="000B7373">
        <w:rPr>
          <w:rFonts w:ascii="Traditional Arabic" w:hAnsi="Traditional Arabic" w:cs="Traditional Arabic"/>
          <w:rtl/>
        </w:rPr>
        <w:t xml:space="preserve"> </w:t>
      </w:r>
      <w:r w:rsidR="00A2314A" w:rsidRPr="000B7373">
        <w:rPr>
          <w:rFonts w:ascii="Traditional Arabic" w:hAnsi="Traditional Arabic" w:cs="Traditional Arabic"/>
          <w:rtl/>
        </w:rPr>
        <w:t>{</w:t>
      </w:r>
      <w:r w:rsidRPr="000B7373">
        <w:rPr>
          <w:rFonts w:ascii="Traditional Arabic" w:hAnsi="Traditional Arabic" w:cs="Traditional Arabic"/>
          <w:rtl/>
        </w:rPr>
        <w:t>وَأُولَئِكَ أَصْحَابُ النَّارِ هُمْ فِيهَا خَالِدُونَ}</w:t>
      </w:r>
      <w:r w:rsidR="00A2314A" w:rsidRPr="000B7373">
        <w:rPr>
          <w:rFonts w:ascii="Traditional Arabic" w:hAnsi="Traditional Arabic" w:cs="Traditional Arabic"/>
          <w:rtl/>
        </w:rPr>
        <w:t>.</w:t>
      </w:r>
    </w:p>
    <w:p w14:paraId="7BF7E55B" w14:textId="74561277" w:rsidR="00E60F53" w:rsidRPr="000B7373" w:rsidRDefault="00E60F53" w:rsidP="00D862F8">
      <w:pPr>
        <w:pStyle w:val="a6"/>
        <w:numPr>
          <w:ilvl w:val="0"/>
          <w:numId w:val="8"/>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{مَثَلُ مَا يُنفِقُونَ فِي هَذِهِ الْحَيَاةِ الدُّنْيَا</w:t>
      </w:r>
      <w:r w:rsidR="00BA31AA" w:rsidRPr="000B7373">
        <w:rPr>
          <w:rFonts w:ascii="Traditional Arabic" w:hAnsi="Traditional Arabic" w:cs="Traditional Arabic"/>
          <w:rtl/>
        </w:rPr>
        <w:t xml:space="preserve">} في </w:t>
      </w:r>
      <w:r w:rsidR="001C4A34" w:rsidRPr="000B7373">
        <w:rPr>
          <w:rFonts w:ascii="Traditional Arabic" w:hAnsi="Traditional Arabic" w:cs="Traditional Arabic"/>
          <w:rtl/>
        </w:rPr>
        <w:t>الـمَ</w:t>
      </w:r>
      <w:r w:rsidR="00BA31AA" w:rsidRPr="000B7373">
        <w:rPr>
          <w:rFonts w:ascii="Traditional Arabic" w:hAnsi="Traditional Arabic" w:cs="Traditional Arabic"/>
          <w:rtl/>
        </w:rPr>
        <w:t>فَاخِر و</w:t>
      </w:r>
      <w:r w:rsidR="001C4A34" w:rsidRPr="000B7373">
        <w:rPr>
          <w:rFonts w:ascii="Traditional Arabic" w:hAnsi="Traditional Arabic" w:cs="Traditional Arabic"/>
          <w:rtl/>
        </w:rPr>
        <w:t>الـمَ</w:t>
      </w:r>
      <w:r w:rsidR="00BA31AA" w:rsidRPr="000B7373">
        <w:rPr>
          <w:rFonts w:ascii="Traditional Arabic" w:hAnsi="Traditional Arabic" w:cs="Traditional Arabic"/>
          <w:rtl/>
        </w:rPr>
        <w:t>كَارِم وكَسْبِ الثناء وحُسْنِ الذِّكر بينَ الناسِ، أو ما يتقَرّبون به</w:t>
      </w:r>
      <w:r w:rsidR="00BA31AA" w:rsidRPr="000B7373">
        <w:rPr>
          <w:rFonts w:ascii="Traditional Arabic" w:hAnsi="Traditional Arabic" w:cs="Traditional Arabic"/>
          <w:vertAlign w:val="superscript"/>
          <w:rtl/>
        </w:rPr>
        <w:t>(</w:t>
      </w:r>
      <w:r w:rsidR="00BA31AA" w:rsidRPr="000B7373">
        <w:rPr>
          <w:rStyle w:val="ad"/>
          <w:rFonts w:ascii="Traditional Arabic" w:hAnsi="Traditional Arabic" w:cs="Traditional Arabic"/>
          <w:rtl/>
        </w:rPr>
        <w:footnoteReference w:id="385"/>
      </w:r>
      <w:r w:rsidR="00BA31AA" w:rsidRPr="000B7373">
        <w:rPr>
          <w:rFonts w:ascii="Traditional Arabic" w:hAnsi="Traditional Arabic" w:cs="Traditional Arabic"/>
          <w:vertAlign w:val="superscript"/>
          <w:rtl/>
        </w:rPr>
        <w:t>)</w:t>
      </w:r>
      <w:r w:rsidR="00BA31AA" w:rsidRPr="000B7373">
        <w:rPr>
          <w:rFonts w:ascii="Traditional Arabic" w:hAnsi="Traditional Arabic" w:cs="Traditional Arabic"/>
          <w:rtl/>
        </w:rPr>
        <w:t xml:space="preserve"> إلى الله معَ كُفْرشهم</w:t>
      </w:r>
      <w:r w:rsidRPr="000B7373">
        <w:rPr>
          <w:rFonts w:ascii="Traditional Arabic" w:hAnsi="Traditional Arabic" w:cs="Traditional Arabic"/>
          <w:rtl/>
        </w:rPr>
        <w:t xml:space="preserve"> </w:t>
      </w:r>
      <w:r w:rsidR="00BA31AA" w:rsidRPr="000B7373">
        <w:rPr>
          <w:rFonts w:ascii="Traditional Arabic" w:hAnsi="Traditional Arabic" w:cs="Traditional Arabic"/>
          <w:rtl/>
        </w:rPr>
        <w:t>{</w:t>
      </w:r>
      <w:r w:rsidRPr="000B7373">
        <w:rPr>
          <w:rFonts w:ascii="Traditional Arabic" w:hAnsi="Traditional Arabic" w:cs="Traditional Arabic"/>
          <w:rtl/>
        </w:rPr>
        <w:t>كَمَثَلِ رِيحٍ</w:t>
      </w:r>
      <w:r w:rsidR="00BA31AA" w:rsidRPr="000B7373">
        <w:rPr>
          <w:rFonts w:ascii="Traditional Arabic" w:hAnsi="Traditional Arabic" w:cs="Traditional Arabic"/>
          <w:rtl/>
        </w:rPr>
        <w:t>} كَمَثَلِ مُهلَك رِيْح، وهو الحَرْثُ، أو مَثلُ إهلاكِ ما يُنفِقُونَ كَمَثل إهلاك ريح</w:t>
      </w:r>
      <w:r w:rsidRPr="000B7373">
        <w:rPr>
          <w:rFonts w:ascii="Traditional Arabic" w:hAnsi="Traditional Arabic" w:cs="Traditional Arabic"/>
          <w:rtl/>
        </w:rPr>
        <w:t xml:space="preserve"> </w:t>
      </w:r>
      <w:r w:rsidR="00BA31AA" w:rsidRPr="000B7373">
        <w:rPr>
          <w:rFonts w:ascii="Traditional Arabic" w:hAnsi="Traditional Arabic" w:cs="Traditional Arabic"/>
          <w:rtl/>
        </w:rPr>
        <w:t>{</w:t>
      </w:r>
      <w:r w:rsidRPr="000B7373">
        <w:rPr>
          <w:rFonts w:ascii="Traditional Arabic" w:hAnsi="Traditional Arabic" w:cs="Traditional Arabic"/>
          <w:rtl/>
        </w:rPr>
        <w:t>فِيهَا صِرٌّ</w:t>
      </w:r>
      <w:r w:rsidR="00BA31AA" w:rsidRPr="000B7373">
        <w:rPr>
          <w:rFonts w:ascii="Traditional Arabic" w:hAnsi="Traditional Arabic" w:cs="Traditional Arabic"/>
          <w:rtl/>
        </w:rPr>
        <w:t>} بَردٌ شَديدٌ</w:t>
      </w:r>
      <w:r w:rsidRPr="000B7373">
        <w:rPr>
          <w:rFonts w:ascii="Traditional Arabic" w:hAnsi="Traditional Arabic" w:cs="Traditional Arabic"/>
          <w:rtl/>
        </w:rPr>
        <w:t xml:space="preserve"> </w:t>
      </w:r>
      <w:r w:rsidR="00BA31AA" w:rsidRPr="000B7373">
        <w:rPr>
          <w:rFonts w:ascii="Traditional Arabic" w:hAnsi="Traditional Arabic" w:cs="Traditional Arabic"/>
          <w:rtl/>
        </w:rPr>
        <w:t>{</w:t>
      </w:r>
      <w:r w:rsidRPr="000B7373">
        <w:rPr>
          <w:rFonts w:ascii="Traditional Arabic" w:hAnsi="Traditional Arabic" w:cs="Traditional Arabic"/>
          <w:rtl/>
        </w:rPr>
        <w:t>أَصَابَتْ حَرْثَ قَوْمٍ ظَلَمُواْ أَنفُسَهُمْ</w:t>
      </w:r>
      <w:r w:rsidR="00BA31AA" w:rsidRPr="000B7373">
        <w:rPr>
          <w:rFonts w:ascii="Traditional Arabic" w:hAnsi="Traditional Arabic" w:cs="Traditional Arabic"/>
          <w:rtl/>
        </w:rPr>
        <w:t>} بالكُفر</w:t>
      </w:r>
      <w:r w:rsidRPr="000B7373">
        <w:rPr>
          <w:rFonts w:ascii="Traditional Arabic" w:hAnsi="Traditional Arabic" w:cs="Traditional Arabic"/>
          <w:rtl/>
        </w:rPr>
        <w:t xml:space="preserve"> </w:t>
      </w:r>
      <w:r w:rsidR="00BA31AA" w:rsidRPr="000B7373">
        <w:rPr>
          <w:rFonts w:ascii="Traditional Arabic" w:hAnsi="Traditional Arabic" w:cs="Traditional Arabic"/>
          <w:rtl/>
        </w:rPr>
        <w:t>{</w:t>
      </w:r>
      <w:r w:rsidRPr="000B7373">
        <w:rPr>
          <w:rFonts w:ascii="Traditional Arabic" w:hAnsi="Traditional Arabic" w:cs="Traditional Arabic"/>
          <w:rtl/>
        </w:rPr>
        <w:t>فَأَهْلَكَتْهُ</w:t>
      </w:r>
      <w:r w:rsidR="00BA31AA" w:rsidRPr="000B7373">
        <w:rPr>
          <w:rFonts w:ascii="Traditional Arabic" w:hAnsi="Traditional Arabic" w:cs="Traditional Arabic"/>
          <w:rtl/>
        </w:rPr>
        <w:t>} عقوبةً على كفرِهم</w:t>
      </w:r>
      <w:r w:rsidRPr="000B7373">
        <w:rPr>
          <w:rFonts w:ascii="Traditional Arabic" w:hAnsi="Traditional Arabic" w:cs="Traditional Arabic"/>
          <w:rtl/>
        </w:rPr>
        <w:t xml:space="preserve"> </w:t>
      </w:r>
      <w:r w:rsidR="00BA31AA" w:rsidRPr="000B7373">
        <w:rPr>
          <w:rFonts w:ascii="Traditional Arabic" w:hAnsi="Traditional Arabic" w:cs="Traditional Arabic"/>
          <w:rtl/>
        </w:rPr>
        <w:t>{</w:t>
      </w:r>
      <w:r w:rsidRPr="000B7373">
        <w:rPr>
          <w:rFonts w:ascii="Traditional Arabic" w:hAnsi="Traditional Arabic" w:cs="Traditional Arabic"/>
          <w:rtl/>
        </w:rPr>
        <w:t>وَمَا ظَلَمَهُمُ اللَّهُ</w:t>
      </w:r>
      <w:r w:rsidR="00BA31AA" w:rsidRPr="000B7373">
        <w:rPr>
          <w:rFonts w:ascii="Traditional Arabic" w:hAnsi="Traditional Arabic" w:cs="Traditional Arabic"/>
          <w:rtl/>
        </w:rPr>
        <w:t>} بإهلاكِ حَرثهم</w:t>
      </w:r>
      <w:r w:rsidRPr="000B7373">
        <w:rPr>
          <w:rFonts w:ascii="Traditional Arabic" w:hAnsi="Traditional Arabic" w:cs="Traditional Arabic"/>
          <w:rtl/>
        </w:rPr>
        <w:t xml:space="preserve"> </w:t>
      </w:r>
      <w:r w:rsidR="00BA31AA" w:rsidRPr="000B7373">
        <w:rPr>
          <w:rFonts w:ascii="Traditional Arabic" w:hAnsi="Traditional Arabic" w:cs="Traditional Arabic"/>
          <w:rtl/>
        </w:rPr>
        <w:t>{</w:t>
      </w:r>
      <w:r w:rsidRPr="000B7373">
        <w:rPr>
          <w:rFonts w:ascii="Traditional Arabic" w:hAnsi="Traditional Arabic" w:cs="Traditional Arabic"/>
          <w:rtl/>
        </w:rPr>
        <w:t>وَلَكِنْ أَنفُسَهُمْ يَظْلِمُونَ}</w:t>
      </w:r>
      <w:r w:rsidR="00BA31AA" w:rsidRPr="000B7373">
        <w:rPr>
          <w:rFonts w:ascii="Traditional Arabic" w:hAnsi="Traditional Arabic" w:cs="Traditional Arabic"/>
          <w:rtl/>
        </w:rPr>
        <w:t xml:space="preserve"> بارتكابِ ما استَحقُّوا به العقوبة.</w:t>
      </w:r>
    </w:p>
    <w:p w14:paraId="616300E1" w14:textId="3AFE601E" w:rsidR="00BA31AA" w:rsidRPr="000B7373" w:rsidRDefault="00BA31AA" w:rsidP="00D862F8">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{يَا أَيُّهَا الَّذِينَ ءَامَنُواْ لاَ تَتَّخِذُواْ بِطَانَةً} بِطانَةُ الرَّجُلِ خَصِيْصَتُه وصَفِيُّه، شُبّه ببِطانة الثّوب {مِّن دُونِكُمْ} مِنْ دون أبناء جنسِكم، وهم المسلمونَ {لاَ يَأْلُونَكُمْ خَبَال</w:t>
      </w:r>
      <w:r w:rsidR="00243664" w:rsidRPr="000B7373">
        <w:rPr>
          <w:rFonts w:ascii="Traditional Arabic" w:hAnsi="Traditional Arabic" w:cs="Traditional Arabic"/>
          <w:rtl/>
        </w:rPr>
        <w:t>ًا</w:t>
      </w:r>
      <w:r w:rsidRPr="000B7373">
        <w:rPr>
          <w:rFonts w:ascii="Traditional Arabic" w:hAnsi="Traditional Arabic" w:cs="Traditional Arabic"/>
          <w:rtl/>
        </w:rPr>
        <w:t xml:space="preserve">} لا يُقَصّرون في فسَادِ دِينِكُم، يقال: أَلا في الأمر يألو: إذا قَصَّرَ فيه، والخَبَالُ الفساد {وَدُّواْ مَا عَنِتُّمْ} أي عَنَتَكُم، والعنَتُ شِدّة الضّرَر والمشَقّة، أي تَمنَّوا أن يَضُرّوكم في دينِكم ودُنياكم أشَدَّ الضرر وأَبلَغَه {قَدْ بَدَتِ الْبَغْضَاءُ مِنْ أَفْوَاهِهِمْ} لأنهم لا يَتَمالكُون مع ضَبطهم أَنفُسَهم أن ينفَلِتَ من ألسنتهم ما يُعلَم به بُغضهُم للمسلمين {وَمَا تُخْفِي صُدُورُهُمْ} من البغض لكم {أَكْبَرُ} مما بَدَا </w:t>
      </w:r>
      <w:r w:rsidR="00527E7E" w:rsidRPr="000B7373">
        <w:rPr>
          <w:rFonts w:ascii="Traditional Arabic" w:hAnsi="Traditional Arabic" w:cs="Traditional Arabic"/>
          <w:rtl/>
        </w:rPr>
        <w:t>{</w:t>
      </w:r>
      <w:r w:rsidRPr="000B7373">
        <w:rPr>
          <w:rFonts w:ascii="Traditional Arabic" w:hAnsi="Traditional Arabic" w:cs="Traditional Arabic"/>
          <w:rtl/>
        </w:rPr>
        <w:t>قَدْ بَيَّنَّا لَكُمُ الآيَاتِ</w:t>
      </w:r>
      <w:r w:rsidR="00527E7E" w:rsidRPr="000B7373">
        <w:rPr>
          <w:rFonts w:ascii="Traditional Arabic" w:hAnsi="Traditional Arabic" w:cs="Traditional Arabic"/>
          <w:rtl/>
        </w:rPr>
        <w:t>} الدالةَ على وجوبِ الإخلاصِ في الدّين وموالاةِ أولياءِ الله ومُعاداةِ أعدائه</w:t>
      </w:r>
      <w:r w:rsidRPr="000B7373">
        <w:rPr>
          <w:rFonts w:ascii="Traditional Arabic" w:hAnsi="Traditional Arabic" w:cs="Traditional Arabic"/>
          <w:rtl/>
        </w:rPr>
        <w:t xml:space="preserve"> </w:t>
      </w:r>
      <w:r w:rsidR="00527E7E" w:rsidRPr="000B7373">
        <w:rPr>
          <w:rFonts w:ascii="Traditional Arabic" w:hAnsi="Traditional Arabic" w:cs="Traditional Arabic"/>
          <w:rtl/>
        </w:rPr>
        <w:t>{</w:t>
      </w:r>
      <w:r w:rsidRPr="000B7373">
        <w:rPr>
          <w:rFonts w:ascii="Traditional Arabic" w:hAnsi="Traditional Arabic" w:cs="Traditional Arabic"/>
          <w:rtl/>
        </w:rPr>
        <w:t>إِن كُنتُمْ تَعْقِلُونَ}</w:t>
      </w:r>
      <w:r w:rsidR="00527E7E" w:rsidRPr="000B7373">
        <w:rPr>
          <w:rFonts w:ascii="Traditional Arabic" w:hAnsi="Traditional Arabic" w:cs="Traditional Arabic"/>
          <w:rtl/>
        </w:rPr>
        <w:t xml:space="preserve"> ما بُيّنَ لكم.</w:t>
      </w:r>
    </w:p>
    <w:p w14:paraId="2E2592C7" w14:textId="606491DE" w:rsidR="00BA31AA" w:rsidRPr="000B7373" w:rsidRDefault="00BA31AA" w:rsidP="00D862F8">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{هَاأَنتُمْ أُولاء</w:t>
      </w:r>
      <w:r w:rsidR="00527E7E" w:rsidRPr="000B7373">
        <w:rPr>
          <w:rFonts w:ascii="Traditional Arabic" w:hAnsi="Traditional Arabic" w:cs="Traditional Arabic"/>
          <w:rtl/>
        </w:rPr>
        <w:t>ِ} أي أنتم أُولاءِ الخاطِئُونَ في مُوالاة مُنافِقِي أهلِ الكِتَاب</w:t>
      </w:r>
      <w:r w:rsidRPr="000B7373">
        <w:rPr>
          <w:rFonts w:ascii="Traditional Arabic" w:hAnsi="Traditional Arabic" w:cs="Traditional Arabic"/>
          <w:rtl/>
        </w:rPr>
        <w:t xml:space="preserve"> </w:t>
      </w:r>
      <w:r w:rsidR="00527E7E" w:rsidRPr="000B7373">
        <w:rPr>
          <w:rFonts w:ascii="Traditional Arabic" w:hAnsi="Traditional Arabic" w:cs="Traditional Arabic"/>
          <w:rtl/>
        </w:rPr>
        <w:t>{</w:t>
      </w:r>
      <w:r w:rsidRPr="000B7373">
        <w:rPr>
          <w:rFonts w:ascii="Traditional Arabic" w:hAnsi="Traditional Arabic" w:cs="Traditional Arabic"/>
          <w:rtl/>
        </w:rPr>
        <w:t>تُحِبُّونَهُمْ وَلاَ يُحِبُّونَكُمْ</w:t>
      </w:r>
      <w:r w:rsidR="00527E7E" w:rsidRPr="000B7373">
        <w:rPr>
          <w:rFonts w:ascii="Traditional Arabic" w:hAnsi="Traditional Arabic" w:cs="Traditional Arabic"/>
          <w:rtl/>
        </w:rPr>
        <w:t>} بَيانٌ لخطئهم في مُوالاتِهم حيث يَبذُلون مَحبّتَهم لأهلِ البَغضاء {</w:t>
      </w:r>
      <w:r w:rsidRPr="000B7373">
        <w:rPr>
          <w:rFonts w:ascii="Traditional Arabic" w:hAnsi="Traditional Arabic" w:cs="Traditional Arabic"/>
          <w:rtl/>
        </w:rPr>
        <w:t>وَتُؤْمِنُونَ بِالْكِتَابِ كُلِّهِ</w:t>
      </w:r>
      <w:r w:rsidR="00527E7E" w:rsidRPr="000B7373">
        <w:rPr>
          <w:rFonts w:ascii="Traditional Arabic" w:hAnsi="Traditional Arabic" w:cs="Traditional Arabic"/>
          <w:rtl/>
        </w:rPr>
        <w:t>} تؤمنون بكتابهم كلِّه، وهم مع ذلك يُبغِضُونكم، فما بالُكم تُحبُّونهم وهم لا يؤمنون بشيء مِنْ كِتابكم؛ وفيه تَوبيخٌ شَديد لأنهم في باطِلهم أصْلَبُ مِنكُم في حَقِّكم</w:t>
      </w:r>
      <w:r w:rsidRPr="000B7373">
        <w:rPr>
          <w:rFonts w:ascii="Traditional Arabic" w:hAnsi="Traditional Arabic" w:cs="Traditional Arabic"/>
          <w:rtl/>
        </w:rPr>
        <w:t xml:space="preserve"> </w:t>
      </w:r>
      <w:r w:rsidR="00527E7E" w:rsidRPr="000B7373">
        <w:rPr>
          <w:rFonts w:ascii="Traditional Arabic" w:hAnsi="Traditional Arabic" w:cs="Traditional Arabic"/>
          <w:rtl/>
        </w:rPr>
        <w:t>{</w:t>
      </w:r>
      <w:r w:rsidRPr="000B7373">
        <w:rPr>
          <w:rFonts w:ascii="Traditional Arabic" w:hAnsi="Traditional Arabic" w:cs="Traditional Arabic"/>
          <w:rtl/>
        </w:rPr>
        <w:t xml:space="preserve">وَإِذَا لَقُوكُمْ قَالُواْ </w:t>
      </w:r>
      <w:r w:rsidR="00527E7E" w:rsidRPr="000B7373">
        <w:rPr>
          <w:rFonts w:ascii="Traditional Arabic" w:hAnsi="Traditional Arabic" w:cs="Traditional Arabic"/>
          <w:rtl/>
        </w:rPr>
        <w:t>ءَا</w:t>
      </w:r>
      <w:r w:rsidRPr="000B7373">
        <w:rPr>
          <w:rFonts w:ascii="Traditional Arabic" w:hAnsi="Traditional Arabic" w:cs="Traditional Arabic"/>
          <w:rtl/>
        </w:rPr>
        <w:t>مَنَّا</w:t>
      </w:r>
      <w:r w:rsidR="00527E7E" w:rsidRPr="000B7373">
        <w:rPr>
          <w:rFonts w:ascii="Traditional Arabic" w:hAnsi="Traditional Arabic" w:cs="Traditional Arabic"/>
          <w:rtl/>
        </w:rPr>
        <w:t>}</w:t>
      </w:r>
      <w:r w:rsidR="003669F8">
        <w:rPr>
          <w:rFonts w:ascii="Traditional Arabic" w:hAnsi="Traditional Arabic" w:cs="Traditional Arabic"/>
          <w:rtl/>
        </w:rPr>
        <w:t xml:space="preserve"> </w:t>
      </w:r>
      <w:r w:rsidR="00527E7E" w:rsidRPr="000B7373">
        <w:rPr>
          <w:rFonts w:ascii="Traditional Arabic" w:hAnsi="Traditional Arabic" w:cs="Traditional Arabic"/>
          <w:rtl/>
        </w:rPr>
        <w:t>أَظهَرُوا كلمةَ التّوحيدِ {</w:t>
      </w:r>
      <w:r w:rsidRPr="000B7373">
        <w:rPr>
          <w:rFonts w:ascii="Traditional Arabic" w:hAnsi="Traditional Arabic" w:cs="Traditional Arabic"/>
          <w:rtl/>
        </w:rPr>
        <w:t>وَإِذَا خَلَوْا</w:t>
      </w:r>
      <w:r w:rsidR="00527E7E" w:rsidRPr="000B7373">
        <w:rPr>
          <w:rFonts w:ascii="Traditional Arabic" w:hAnsi="Traditional Arabic" w:cs="Traditional Arabic"/>
          <w:rtl/>
        </w:rPr>
        <w:t>} فارَقُوكم أو خَلا بَعضُهم ببَعضٍ</w:t>
      </w:r>
      <w:r w:rsidRPr="000B7373">
        <w:rPr>
          <w:rFonts w:ascii="Traditional Arabic" w:hAnsi="Traditional Arabic" w:cs="Traditional Arabic"/>
          <w:rtl/>
        </w:rPr>
        <w:t xml:space="preserve"> </w:t>
      </w:r>
      <w:r w:rsidR="00527E7E" w:rsidRPr="000B7373">
        <w:rPr>
          <w:rFonts w:ascii="Traditional Arabic" w:hAnsi="Traditional Arabic" w:cs="Traditional Arabic"/>
          <w:rtl/>
        </w:rPr>
        <w:t>{</w:t>
      </w:r>
      <w:r w:rsidRPr="000B7373">
        <w:rPr>
          <w:rFonts w:ascii="Traditional Arabic" w:hAnsi="Traditional Arabic" w:cs="Traditional Arabic"/>
          <w:rtl/>
        </w:rPr>
        <w:t>عَضُّواْ عَلَيْكُمُ الأَنَامِلَ مِنَ الْغَيْظِ</w:t>
      </w:r>
      <w:r w:rsidR="00527E7E" w:rsidRPr="000B7373">
        <w:rPr>
          <w:rFonts w:ascii="Traditional Arabic" w:hAnsi="Traditional Arabic" w:cs="Traditional Arabic"/>
          <w:rtl/>
        </w:rPr>
        <w:t xml:space="preserve">} يُوصَفُ </w:t>
      </w:r>
      <w:r w:rsidR="001C4A34" w:rsidRPr="000B7373">
        <w:rPr>
          <w:rFonts w:ascii="Traditional Arabic" w:hAnsi="Traditional Arabic" w:cs="Traditional Arabic"/>
          <w:rtl/>
        </w:rPr>
        <w:t>الـمُ</w:t>
      </w:r>
      <w:r w:rsidR="00527E7E" w:rsidRPr="000B7373">
        <w:rPr>
          <w:rFonts w:ascii="Traditional Arabic" w:hAnsi="Traditional Arabic" w:cs="Traditional Arabic"/>
          <w:rtl/>
        </w:rPr>
        <w:t>غتَاظُ والنادمُ بِعَضّ الأنامِل والبَنان والإبهام</w:t>
      </w:r>
      <w:r w:rsidRPr="000B7373">
        <w:rPr>
          <w:rFonts w:ascii="Traditional Arabic" w:hAnsi="Traditional Arabic" w:cs="Traditional Arabic"/>
          <w:rtl/>
        </w:rPr>
        <w:t xml:space="preserve"> </w:t>
      </w:r>
      <w:r w:rsidR="00527E7E" w:rsidRPr="000B7373">
        <w:rPr>
          <w:rFonts w:ascii="Traditional Arabic" w:hAnsi="Traditional Arabic" w:cs="Traditional Arabic"/>
          <w:rtl/>
        </w:rPr>
        <w:t>{</w:t>
      </w:r>
      <w:r w:rsidRPr="000B7373">
        <w:rPr>
          <w:rFonts w:ascii="Traditional Arabic" w:hAnsi="Traditional Arabic" w:cs="Traditional Arabic"/>
          <w:rtl/>
        </w:rPr>
        <w:t>قُلْ مُوتُواْ بِغَيْظِكُمْ</w:t>
      </w:r>
      <w:r w:rsidR="00527E7E" w:rsidRPr="000B7373">
        <w:rPr>
          <w:rFonts w:ascii="Traditional Arabic" w:hAnsi="Traditional Arabic" w:cs="Traditional Arabic"/>
          <w:rtl/>
        </w:rPr>
        <w:t xml:space="preserve">} دُعاءٌ عليهم بأن يَزداد غَيظُكم حتى يَهلِكوا به، والمرادُ بزيادةِ الغَيظِ زيادةُ ما </w:t>
      </w:r>
      <w:r w:rsidR="000F19CB" w:rsidRPr="000B7373">
        <w:rPr>
          <w:rFonts w:ascii="Traditional Arabic" w:hAnsi="Traditional Arabic" w:cs="Traditional Arabic"/>
          <w:rtl/>
        </w:rPr>
        <w:t>يغِيظُهم مِنْ قُوةِ الإسلام وعِزّ أهلِهِ وما لَهُم في ذلكَ مِنَ الذُّلِّ والخِزْي</w:t>
      </w:r>
      <w:r w:rsidRPr="000B7373">
        <w:rPr>
          <w:rFonts w:ascii="Traditional Arabic" w:hAnsi="Traditional Arabic" w:cs="Traditional Arabic"/>
          <w:rtl/>
        </w:rPr>
        <w:t xml:space="preserve"> </w:t>
      </w:r>
      <w:r w:rsidR="000F19CB" w:rsidRPr="000B7373">
        <w:rPr>
          <w:rFonts w:ascii="Traditional Arabic" w:hAnsi="Traditional Arabic" w:cs="Traditional Arabic"/>
          <w:rtl/>
        </w:rPr>
        <w:t>{</w:t>
      </w:r>
      <w:r w:rsidRPr="000B7373">
        <w:rPr>
          <w:rFonts w:ascii="Traditional Arabic" w:hAnsi="Traditional Arabic" w:cs="Traditional Arabic"/>
          <w:rtl/>
        </w:rPr>
        <w:t>إِنَّ اللَّهَ عَلِيمٌ بِذَاتِ الصُّدُورِ}</w:t>
      </w:r>
      <w:r w:rsidR="000F19CB" w:rsidRPr="000B7373">
        <w:rPr>
          <w:rFonts w:ascii="Traditional Arabic" w:hAnsi="Traditional Arabic" w:cs="Traditional Arabic"/>
          <w:rtl/>
        </w:rPr>
        <w:t xml:space="preserve"> فَهو يَعلَمُ ما في صُدور المنافقينَ منَ الحَنَقِ</w:t>
      </w:r>
      <w:r w:rsidR="000F19CB" w:rsidRPr="000B7373">
        <w:rPr>
          <w:rFonts w:ascii="Traditional Arabic" w:hAnsi="Traditional Arabic" w:cs="Traditional Arabic"/>
          <w:vertAlign w:val="superscript"/>
          <w:rtl/>
        </w:rPr>
        <w:t>(</w:t>
      </w:r>
      <w:r w:rsidR="000F19CB" w:rsidRPr="000B7373">
        <w:rPr>
          <w:rStyle w:val="ad"/>
          <w:rFonts w:ascii="Traditional Arabic" w:hAnsi="Traditional Arabic" w:cs="Traditional Arabic"/>
          <w:rtl/>
        </w:rPr>
        <w:footnoteReference w:id="386"/>
      </w:r>
      <w:r w:rsidR="000F19CB" w:rsidRPr="000B7373">
        <w:rPr>
          <w:rFonts w:ascii="Traditional Arabic" w:hAnsi="Traditional Arabic" w:cs="Traditional Arabic"/>
          <w:vertAlign w:val="superscript"/>
          <w:rtl/>
        </w:rPr>
        <w:t>)</w:t>
      </w:r>
      <w:r w:rsidR="000F19CB" w:rsidRPr="000B7373">
        <w:rPr>
          <w:rFonts w:ascii="Traditional Arabic" w:hAnsi="Traditional Arabic" w:cs="Traditional Arabic"/>
          <w:rtl/>
        </w:rPr>
        <w:t xml:space="preserve"> والبَغضاء، وما يكونُ منهم في حالِ خُلُوّ بعضهم ببعض، وهو داخلٌ في جملةِ المقول، أي أَخْبِرْهُم بما يُسِرُّونه من عَضِّهم الأناملَ غيظًا إذا خَلَوا، وقل لهم: إنَّ الله عليم بما هو أخفَى مما تُسِرُّونه بينكم وهو مُضمَرات الصدور فلا تظنّوا أنَّ شيئًا من أسراركم يَخفى عليه.</w:t>
      </w:r>
    </w:p>
    <w:p w14:paraId="727CAA5E" w14:textId="12257DBB" w:rsidR="00BA31AA" w:rsidRPr="000B7373" w:rsidRDefault="00BA31AA" w:rsidP="00D862F8">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 تَمْسَسْكُمْ حَسَنَةٌ</w:t>
      </w:r>
      <w:r w:rsidR="000F19CB" w:rsidRPr="000B7373">
        <w:rPr>
          <w:rFonts w:ascii="Traditional Arabic" w:hAnsi="Traditional Arabic" w:cs="Traditional Arabic"/>
          <w:rtl/>
        </w:rPr>
        <w:t>} رَخاءٌ وخِصْبٌ وغنِيمَةٌ ونُصْرَة</w:t>
      </w:r>
      <w:r w:rsidRPr="000B7373">
        <w:rPr>
          <w:rFonts w:ascii="Traditional Arabic" w:hAnsi="Traditional Arabic" w:cs="Traditional Arabic"/>
          <w:rtl/>
        </w:rPr>
        <w:t xml:space="preserve"> </w:t>
      </w:r>
      <w:r w:rsidR="000F19CB" w:rsidRPr="000B7373">
        <w:rPr>
          <w:rFonts w:ascii="Traditional Arabic" w:hAnsi="Traditional Arabic" w:cs="Traditional Arabic"/>
          <w:rtl/>
        </w:rPr>
        <w:t>{</w:t>
      </w:r>
      <w:r w:rsidRPr="000B7373">
        <w:rPr>
          <w:rFonts w:ascii="Traditional Arabic" w:hAnsi="Traditional Arabic" w:cs="Traditional Arabic"/>
          <w:rtl/>
        </w:rPr>
        <w:t>تَسُؤْهُمْ</w:t>
      </w:r>
      <w:r w:rsidR="000F19CB" w:rsidRPr="000B7373">
        <w:rPr>
          <w:rFonts w:ascii="Traditional Arabic" w:hAnsi="Traditional Arabic" w:cs="Traditional Arabic"/>
          <w:rtl/>
        </w:rPr>
        <w:t>} تُحزِنْهُم إصابَتُها</w:t>
      </w:r>
      <w:r w:rsidRPr="000B7373">
        <w:rPr>
          <w:rFonts w:ascii="Traditional Arabic" w:hAnsi="Traditional Arabic" w:cs="Traditional Arabic"/>
          <w:rtl/>
        </w:rPr>
        <w:t xml:space="preserve"> </w:t>
      </w:r>
      <w:r w:rsidR="000F19CB" w:rsidRPr="000B7373">
        <w:rPr>
          <w:rFonts w:ascii="Traditional Arabic" w:hAnsi="Traditional Arabic" w:cs="Traditional Arabic"/>
          <w:rtl/>
        </w:rPr>
        <w:t>{</w:t>
      </w:r>
      <w:r w:rsidRPr="000B7373">
        <w:rPr>
          <w:rFonts w:ascii="Traditional Arabic" w:hAnsi="Traditional Arabic" w:cs="Traditional Arabic"/>
          <w:rtl/>
        </w:rPr>
        <w:t>وَإِن تُصِبْكُمْ سَيِّئَةٌ</w:t>
      </w:r>
      <w:r w:rsidR="000F19CB" w:rsidRPr="000B7373">
        <w:rPr>
          <w:rFonts w:ascii="Traditional Arabic" w:hAnsi="Traditional Arabic" w:cs="Traditional Arabic"/>
          <w:rtl/>
        </w:rPr>
        <w:t>} أضداد ما ذكرنا</w:t>
      </w:r>
      <w:r w:rsidRPr="000B7373">
        <w:rPr>
          <w:rFonts w:ascii="Traditional Arabic" w:hAnsi="Traditional Arabic" w:cs="Traditional Arabic"/>
          <w:rtl/>
        </w:rPr>
        <w:t xml:space="preserve"> </w:t>
      </w:r>
      <w:r w:rsidR="000F19CB" w:rsidRPr="000B7373">
        <w:rPr>
          <w:rFonts w:ascii="Traditional Arabic" w:hAnsi="Traditional Arabic" w:cs="Traditional Arabic"/>
          <w:rtl/>
        </w:rPr>
        <w:t>{</w:t>
      </w:r>
      <w:r w:rsidRPr="000B7373">
        <w:rPr>
          <w:rFonts w:ascii="Traditional Arabic" w:hAnsi="Traditional Arabic" w:cs="Traditional Arabic"/>
          <w:rtl/>
        </w:rPr>
        <w:t>يَفْرَحُواْ بِهَا</w:t>
      </w:r>
      <w:r w:rsidR="000F19CB" w:rsidRPr="000B7373">
        <w:rPr>
          <w:rFonts w:ascii="Traditional Arabic" w:hAnsi="Traditional Arabic" w:cs="Traditional Arabic"/>
          <w:rtl/>
        </w:rPr>
        <w:t>} بإصابتها</w:t>
      </w:r>
      <w:r w:rsidRPr="000B7373">
        <w:rPr>
          <w:rFonts w:ascii="Traditional Arabic" w:hAnsi="Traditional Arabic" w:cs="Traditional Arabic"/>
          <w:rtl/>
        </w:rPr>
        <w:t xml:space="preserve"> </w:t>
      </w:r>
      <w:r w:rsidR="000F19CB" w:rsidRPr="000B7373">
        <w:rPr>
          <w:rFonts w:ascii="Traditional Arabic" w:hAnsi="Traditional Arabic" w:cs="Traditional Arabic"/>
          <w:rtl/>
        </w:rPr>
        <w:t>{</w:t>
      </w:r>
      <w:r w:rsidRPr="000B7373">
        <w:rPr>
          <w:rFonts w:ascii="Traditional Arabic" w:hAnsi="Traditional Arabic" w:cs="Traditional Arabic"/>
          <w:rtl/>
        </w:rPr>
        <w:t>وَإِن تَصْبِرُواْ</w:t>
      </w:r>
      <w:r w:rsidR="000F19CB" w:rsidRPr="000B7373">
        <w:rPr>
          <w:rFonts w:ascii="Traditional Arabic" w:hAnsi="Traditional Arabic" w:cs="Traditional Arabic"/>
          <w:rtl/>
        </w:rPr>
        <w:t>} على عَداوَتِهِم</w:t>
      </w:r>
      <w:r w:rsidRPr="000B7373">
        <w:rPr>
          <w:rFonts w:ascii="Traditional Arabic" w:hAnsi="Traditional Arabic" w:cs="Traditional Arabic"/>
          <w:rtl/>
        </w:rPr>
        <w:t xml:space="preserve"> </w:t>
      </w:r>
      <w:r w:rsidR="000F19CB" w:rsidRPr="000B7373">
        <w:rPr>
          <w:rFonts w:ascii="Traditional Arabic" w:hAnsi="Traditional Arabic" w:cs="Traditional Arabic"/>
          <w:rtl/>
        </w:rPr>
        <w:t>{</w:t>
      </w:r>
      <w:r w:rsidRPr="000B7373">
        <w:rPr>
          <w:rFonts w:ascii="Traditional Arabic" w:hAnsi="Traditional Arabic" w:cs="Traditional Arabic"/>
          <w:rtl/>
        </w:rPr>
        <w:t>وَتَتَّقُواْ</w:t>
      </w:r>
      <w:r w:rsidR="000F19CB" w:rsidRPr="000B7373">
        <w:rPr>
          <w:rFonts w:ascii="Traditional Arabic" w:hAnsi="Traditional Arabic" w:cs="Traditional Arabic"/>
          <w:rtl/>
        </w:rPr>
        <w:t>} ما نُهِيتُم عنه مِنْ مُوالاتِهم</w:t>
      </w:r>
      <w:r w:rsidRPr="000B7373">
        <w:rPr>
          <w:rFonts w:ascii="Traditional Arabic" w:hAnsi="Traditional Arabic" w:cs="Traditional Arabic"/>
          <w:rtl/>
        </w:rPr>
        <w:t xml:space="preserve"> </w:t>
      </w:r>
      <w:r w:rsidR="000F19CB" w:rsidRPr="000B7373">
        <w:rPr>
          <w:rFonts w:ascii="Traditional Arabic" w:hAnsi="Traditional Arabic" w:cs="Traditional Arabic"/>
          <w:rtl/>
        </w:rPr>
        <w:t>{</w:t>
      </w:r>
      <w:r w:rsidRPr="000B7373">
        <w:rPr>
          <w:rFonts w:ascii="Traditional Arabic" w:hAnsi="Traditional Arabic" w:cs="Traditional Arabic"/>
          <w:rtl/>
        </w:rPr>
        <w:t>لاَ يَضُرُّكُمْ كَيْدُهُمْ شَيْئًا</w:t>
      </w:r>
      <w:r w:rsidR="000F19CB" w:rsidRPr="000B7373">
        <w:rPr>
          <w:rFonts w:ascii="Traditional Arabic" w:hAnsi="Traditional Arabic" w:cs="Traditional Arabic"/>
          <w:rtl/>
        </w:rPr>
        <w:t>} مَكْرُهم، وكنتُم في حفْظِ الله، وهذا تَعليمٌ منَ الله وإرشادٌ إلى أن يُستعانَ على كيدِ العَدُو بالصّبرِ والتّقوى.</w:t>
      </w:r>
      <w:r w:rsidRPr="000B7373">
        <w:rPr>
          <w:rFonts w:ascii="Traditional Arabic" w:hAnsi="Traditional Arabic" w:cs="Traditional Arabic"/>
          <w:rtl/>
        </w:rPr>
        <w:t xml:space="preserve"> </w:t>
      </w:r>
      <w:r w:rsidR="000F19CB" w:rsidRPr="000B7373">
        <w:rPr>
          <w:rFonts w:ascii="Traditional Arabic" w:hAnsi="Traditional Arabic" w:cs="Traditional Arabic"/>
          <w:rtl/>
        </w:rPr>
        <w:t>{</w:t>
      </w:r>
      <w:r w:rsidRPr="000B7373">
        <w:rPr>
          <w:rFonts w:ascii="Traditional Arabic" w:hAnsi="Traditional Arabic" w:cs="Traditional Arabic"/>
          <w:rtl/>
        </w:rPr>
        <w:t>إِنَّ اللَّهَ بِمَا يَعْمَلُونَ مُحِيطٌ}</w:t>
      </w:r>
      <w:r w:rsidR="000F19CB" w:rsidRPr="000B7373">
        <w:rPr>
          <w:rFonts w:ascii="Traditional Arabic" w:hAnsi="Traditional Arabic" w:cs="Traditional Arabic"/>
          <w:rtl/>
        </w:rPr>
        <w:t xml:space="preserve"> أي أنه عالمٌ بما يَعمَلُونَ في عدَاوَتِكُم فمعاقِبُهم عليه.</w:t>
      </w:r>
    </w:p>
    <w:p w14:paraId="33A0BC54" w14:textId="593A8E98" w:rsidR="00BA31AA" w:rsidRPr="000B7373" w:rsidRDefault="00BA31AA" w:rsidP="00D862F8">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{وَإِذْ غَدَوْتَ مِنْ أَهْلِكَ</w:t>
      </w:r>
      <w:r w:rsidR="00FA5E45" w:rsidRPr="000B7373">
        <w:rPr>
          <w:rFonts w:ascii="Traditional Arabic" w:hAnsi="Traditional Arabic" w:cs="Traditional Arabic"/>
          <w:rtl/>
        </w:rPr>
        <w:t>} واذكر يا محمدُ إذ خَرجْتَ غُدْوَةً</w:t>
      </w:r>
      <w:r w:rsidR="00FA5E45" w:rsidRPr="000B7373">
        <w:rPr>
          <w:rFonts w:ascii="Traditional Arabic" w:hAnsi="Traditional Arabic" w:cs="Traditional Arabic"/>
          <w:vertAlign w:val="superscript"/>
          <w:rtl/>
        </w:rPr>
        <w:t>(</w:t>
      </w:r>
      <w:r w:rsidR="00FA5E45" w:rsidRPr="000B7373">
        <w:rPr>
          <w:rStyle w:val="ad"/>
          <w:rFonts w:ascii="Traditional Arabic" w:hAnsi="Traditional Arabic" w:cs="Traditional Arabic"/>
          <w:rtl/>
        </w:rPr>
        <w:footnoteReference w:id="387"/>
      </w:r>
      <w:r w:rsidR="00FA5E45" w:rsidRPr="000B7373">
        <w:rPr>
          <w:rFonts w:ascii="Traditional Arabic" w:hAnsi="Traditional Arabic" w:cs="Traditional Arabic"/>
          <w:vertAlign w:val="superscript"/>
          <w:rtl/>
        </w:rPr>
        <w:t>)</w:t>
      </w:r>
      <w:r w:rsidR="00FA5E45" w:rsidRPr="000B7373">
        <w:rPr>
          <w:rFonts w:ascii="Traditional Arabic" w:hAnsi="Traditional Arabic" w:cs="Traditional Arabic"/>
          <w:rtl/>
        </w:rPr>
        <w:t xml:space="preserve"> مِنْ أهلِكَ بالمدينة، والمرادُ غُدُوّه مِنْ حُجْرة عائشة رضي الله عنها إلى أُحُدٍ</w:t>
      </w:r>
      <w:r w:rsidRPr="000B7373">
        <w:rPr>
          <w:rFonts w:ascii="Traditional Arabic" w:hAnsi="Traditional Arabic" w:cs="Traditional Arabic"/>
          <w:rtl/>
        </w:rPr>
        <w:t xml:space="preserve"> </w:t>
      </w:r>
      <w:r w:rsidR="00FA5E45" w:rsidRPr="000B7373">
        <w:rPr>
          <w:rFonts w:ascii="Traditional Arabic" w:hAnsi="Traditional Arabic" w:cs="Traditional Arabic"/>
          <w:rtl/>
        </w:rPr>
        <w:t>{</w:t>
      </w:r>
      <w:r w:rsidRPr="000B7373">
        <w:rPr>
          <w:rFonts w:ascii="Traditional Arabic" w:hAnsi="Traditional Arabic" w:cs="Traditional Arabic"/>
          <w:rtl/>
        </w:rPr>
        <w:t>تُبَوِّئُ الْمُؤْمِنِينَ</w:t>
      </w:r>
      <w:r w:rsidR="00FA5E45" w:rsidRPr="000B7373">
        <w:rPr>
          <w:rFonts w:ascii="Traditional Arabic" w:hAnsi="Traditional Arabic" w:cs="Traditional Arabic"/>
          <w:rtl/>
        </w:rPr>
        <w:t>} تُنْزِلُهم</w:t>
      </w:r>
      <w:r w:rsidRPr="000B7373">
        <w:rPr>
          <w:rFonts w:ascii="Traditional Arabic" w:hAnsi="Traditional Arabic" w:cs="Traditional Arabic"/>
          <w:rtl/>
        </w:rPr>
        <w:t xml:space="preserve"> </w:t>
      </w:r>
      <w:r w:rsidR="00FA5E45" w:rsidRPr="000B7373">
        <w:rPr>
          <w:rFonts w:ascii="Traditional Arabic" w:hAnsi="Traditional Arabic" w:cs="Traditional Arabic"/>
          <w:rtl/>
        </w:rPr>
        <w:t>{</w:t>
      </w:r>
      <w:r w:rsidRPr="000B7373">
        <w:rPr>
          <w:rFonts w:ascii="Traditional Arabic" w:hAnsi="Traditional Arabic" w:cs="Traditional Arabic"/>
          <w:rtl/>
        </w:rPr>
        <w:t>مَقَاعِدَ لِلْقِتَالِ</w:t>
      </w:r>
      <w:r w:rsidR="00FA5E45" w:rsidRPr="000B7373">
        <w:rPr>
          <w:rFonts w:ascii="Traditional Arabic" w:hAnsi="Traditional Arabic" w:cs="Traditional Arabic"/>
          <w:rtl/>
        </w:rPr>
        <w:t xml:space="preserve">} مَواطِنَ ومَواقِفَ مِنَ </w:t>
      </w:r>
      <w:r w:rsidR="001C4A34" w:rsidRPr="000B7373">
        <w:rPr>
          <w:rFonts w:ascii="Traditional Arabic" w:hAnsi="Traditional Arabic" w:cs="Traditional Arabic"/>
          <w:rtl/>
        </w:rPr>
        <w:t>الـمَ</w:t>
      </w:r>
      <w:r w:rsidR="00FA5E45" w:rsidRPr="000B7373">
        <w:rPr>
          <w:rFonts w:ascii="Traditional Arabic" w:hAnsi="Traditional Arabic" w:cs="Traditional Arabic"/>
          <w:rtl/>
        </w:rPr>
        <w:t>يْمَنَةِ و</w:t>
      </w:r>
      <w:r w:rsidR="001C4A34" w:rsidRPr="000B7373">
        <w:rPr>
          <w:rFonts w:ascii="Traditional Arabic" w:hAnsi="Traditional Arabic" w:cs="Traditional Arabic"/>
          <w:rtl/>
        </w:rPr>
        <w:t>الـمَ</w:t>
      </w:r>
      <w:r w:rsidR="00FA5E45" w:rsidRPr="000B7373">
        <w:rPr>
          <w:rFonts w:ascii="Traditional Arabic" w:hAnsi="Traditional Arabic" w:cs="Traditional Arabic"/>
          <w:rtl/>
        </w:rPr>
        <w:t>يْسَرةِ والقَلْبِ والجَناحَين والسَّاقَة</w:t>
      </w:r>
      <w:r w:rsidR="00FA5E45" w:rsidRPr="000B7373">
        <w:rPr>
          <w:rFonts w:ascii="Traditional Arabic" w:hAnsi="Traditional Arabic" w:cs="Traditional Arabic"/>
          <w:vertAlign w:val="superscript"/>
          <w:rtl/>
        </w:rPr>
        <w:t>(</w:t>
      </w:r>
      <w:r w:rsidR="00FA5E45" w:rsidRPr="000B7373">
        <w:rPr>
          <w:rStyle w:val="ad"/>
          <w:rFonts w:ascii="Traditional Arabic" w:hAnsi="Traditional Arabic" w:cs="Traditional Arabic"/>
          <w:rtl/>
        </w:rPr>
        <w:footnoteReference w:id="388"/>
      </w:r>
      <w:r w:rsidR="00FA5E45"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FA5E45" w:rsidRPr="000B7373">
        <w:rPr>
          <w:rFonts w:ascii="Traditional Arabic" w:hAnsi="Traditional Arabic" w:cs="Traditional Arabic"/>
          <w:rtl/>
        </w:rPr>
        <w:t>{</w:t>
      </w:r>
      <w:r w:rsidRPr="000B7373">
        <w:rPr>
          <w:rFonts w:ascii="Traditional Arabic" w:hAnsi="Traditional Arabic" w:cs="Traditional Arabic"/>
          <w:rtl/>
        </w:rPr>
        <w:t>وَاللَّهُ سَمِيعٌ عَلِيمٌ}</w:t>
      </w:r>
      <w:r w:rsidR="00FA5E45" w:rsidRPr="000B7373">
        <w:rPr>
          <w:rFonts w:ascii="Traditional Arabic" w:hAnsi="Traditional Arabic" w:cs="Traditional Arabic"/>
          <w:rtl/>
        </w:rPr>
        <w:t xml:space="preserve"> سَميعٌ لأقْوالِكم عليم بِنيّاتِكُم وضَمائِرِكُم.</w:t>
      </w:r>
    </w:p>
    <w:p w14:paraId="3865B6D0" w14:textId="12C0BA77" w:rsidR="00BA31AA" w:rsidRPr="000B7373" w:rsidRDefault="00BA31AA" w:rsidP="00D862F8">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{إِذْ هَمَّت طَّائِفَتَانِ مِنكُمْ</w:t>
      </w:r>
      <w:r w:rsidR="00FA5E45" w:rsidRPr="000B7373">
        <w:rPr>
          <w:rFonts w:ascii="Traditional Arabic" w:hAnsi="Traditional Arabic" w:cs="Traditional Arabic"/>
          <w:rtl/>
        </w:rPr>
        <w:t>} حَيّان مِنْ الأنصار: بنو سَلِمَةَ منَ الخَزْرج وبنو حَارثة منَ الأَوْس، وكانَ عليه الصلاة والسلام خَرجَ إلى أُحُد في ألفٍ، والمشركونَ في ثلاثةِ ءالافٍ، ووعَدَهُمُ الفَتح إنْ صَبروا، فانْخَزَلَ</w:t>
      </w:r>
      <w:r w:rsidR="00FA5E45" w:rsidRPr="000B7373">
        <w:rPr>
          <w:rFonts w:ascii="Traditional Arabic" w:hAnsi="Traditional Arabic" w:cs="Traditional Arabic"/>
          <w:vertAlign w:val="superscript"/>
          <w:rtl/>
        </w:rPr>
        <w:t>(</w:t>
      </w:r>
      <w:r w:rsidR="00FA5E45" w:rsidRPr="000B7373">
        <w:rPr>
          <w:rStyle w:val="ad"/>
          <w:rFonts w:ascii="Traditional Arabic" w:hAnsi="Traditional Arabic" w:cs="Traditional Arabic"/>
          <w:rtl/>
        </w:rPr>
        <w:footnoteReference w:id="389"/>
      </w:r>
      <w:r w:rsidR="00FA5E45" w:rsidRPr="000B7373">
        <w:rPr>
          <w:rFonts w:ascii="Traditional Arabic" w:hAnsi="Traditional Arabic" w:cs="Traditional Arabic"/>
          <w:vertAlign w:val="superscript"/>
          <w:rtl/>
        </w:rPr>
        <w:t>)</w:t>
      </w:r>
      <w:r w:rsidR="00FA5E45" w:rsidRPr="000B7373">
        <w:rPr>
          <w:rFonts w:ascii="Traditional Arabic" w:hAnsi="Traditional Arabic" w:cs="Traditional Arabic"/>
          <w:rtl/>
        </w:rPr>
        <w:t xml:space="preserve"> عبدُ الله بنُ أبي</w:t>
      </w:r>
      <w:r w:rsidR="00FA5E45" w:rsidRPr="000B7373">
        <w:rPr>
          <w:rFonts w:ascii="Traditional Arabic" w:hAnsi="Traditional Arabic" w:cs="Traditional Arabic"/>
          <w:vertAlign w:val="superscript"/>
          <w:rtl/>
        </w:rPr>
        <w:t>(</w:t>
      </w:r>
      <w:r w:rsidR="00FA5E45" w:rsidRPr="000B7373">
        <w:rPr>
          <w:rStyle w:val="ad"/>
          <w:rFonts w:ascii="Traditional Arabic" w:hAnsi="Traditional Arabic" w:cs="Traditional Arabic"/>
          <w:rtl/>
        </w:rPr>
        <w:footnoteReference w:id="390"/>
      </w:r>
      <w:r w:rsidR="00FA5E45" w:rsidRPr="000B7373">
        <w:rPr>
          <w:rFonts w:ascii="Traditional Arabic" w:hAnsi="Traditional Arabic" w:cs="Traditional Arabic"/>
          <w:vertAlign w:val="superscript"/>
          <w:rtl/>
        </w:rPr>
        <w:t>)</w:t>
      </w:r>
      <w:r w:rsidR="00FA5E45" w:rsidRPr="000B7373">
        <w:rPr>
          <w:rFonts w:ascii="Traditional Arabic" w:hAnsi="Traditional Arabic" w:cs="Traditional Arabic"/>
          <w:rtl/>
        </w:rPr>
        <w:t xml:space="preserve"> بثُلُث الناس، وقالَ: عَلَام نَقتلُ أنفُسَنا وأولادَنا، فهَمَّ الحَيّان باتّباعِه، فعصَمَهُمُ الله فَمضَوا معَ رسول الله عليه الصلاة والسلام</w:t>
      </w:r>
      <w:r w:rsidRPr="000B7373">
        <w:rPr>
          <w:rFonts w:ascii="Traditional Arabic" w:hAnsi="Traditional Arabic" w:cs="Traditional Arabic"/>
          <w:rtl/>
        </w:rPr>
        <w:t xml:space="preserve"> </w:t>
      </w:r>
      <w:r w:rsidR="00FA5E45" w:rsidRPr="000B7373">
        <w:rPr>
          <w:rFonts w:ascii="Traditional Arabic" w:hAnsi="Traditional Arabic" w:cs="Traditional Arabic"/>
          <w:rtl/>
        </w:rPr>
        <w:t>{</w:t>
      </w:r>
      <w:r w:rsidRPr="000B7373">
        <w:rPr>
          <w:rFonts w:ascii="Traditional Arabic" w:hAnsi="Traditional Arabic" w:cs="Traditional Arabic"/>
          <w:rtl/>
        </w:rPr>
        <w:t>أَن تَفْشَلاَ</w:t>
      </w:r>
      <w:r w:rsidR="00FA5E45" w:rsidRPr="000B7373">
        <w:rPr>
          <w:rFonts w:ascii="Traditional Arabic" w:hAnsi="Traditional Arabic" w:cs="Traditional Arabic"/>
          <w:rtl/>
        </w:rPr>
        <w:t>} أي بأن تَجْبُنا وتَضعُفا، والفَشَلُ: الجُبْن</w:t>
      </w:r>
      <w:r w:rsidR="00521141" w:rsidRPr="000B7373">
        <w:rPr>
          <w:rFonts w:ascii="Traditional Arabic" w:hAnsi="Traditional Arabic" w:cs="Traditional Arabic"/>
          <w:rtl/>
        </w:rPr>
        <w:t xml:space="preserve"> والخَوَر</w:t>
      </w:r>
      <w:r w:rsidR="00521141" w:rsidRPr="000B7373">
        <w:rPr>
          <w:rFonts w:ascii="Traditional Arabic" w:hAnsi="Traditional Arabic" w:cs="Traditional Arabic"/>
          <w:vertAlign w:val="superscript"/>
          <w:rtl/>
        </w:rPr>
        <w:t>(</w:t>
      </w:r>
      <w:r w:rsidR="00521141" w:rsidRPr="000B7373">
        <w:rPr>
          <w:rStyle w:val="ad"/>
          <w:rFonts w:ascii="Traditional Arabic" w:hAnsi="Traditional Arabic" w:cs="Traditional Arabic"/>
          <w:rtl/>
        </w:rPr>
        <w:footnoteReference w:id="391"/>
      </w:r>
      <w:r w:rsidR="00521141"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521141" w:rsidRPr="000B7373">
        <w:rPr>
          <w:rFonts w:ascii="Traditional Arabic" w:hAnsi="Traditional Arabic" w:cs="Traditional Arabic"/>
          <w:rtl/>
        </w:rPr>
        <w:t>{</w:t>
      </w:r>
      <w:r w:rsidRPr="000B7373">
        <w:rPr>
          <w:rFonts w:ascii="Traditional Arabic" w:hAnsi="Traditional Arabic" w:cs="Traditional Arabic"/>
          <w:rtl/>
        </w:rPr>
        <w:t>وَاللَّهُ وَلِيُّهُمَا</w:t>
      </w:r>
      <w:r w:rsidR="00521141" w:rsidRPr="000B7373">
        <w:rPr>
          <w:rFonts w:ascii="Traditional Arabic" w:hAnsi="Traditional Arabic" w:cs="Traditional Arabic"/>
          <w:rtl/>
        </w:rPr>
        <w:t>} مُحِبُّهما أو ناصرهما أو مُتولي أَمرِهما، فما لهما تفشلان ولا تتوكلان على الله</w:t>
      </w:r>
      <w:r w:rsidRPr="000B7373">
        <w:rPr>
          <w:rFonts w:ascii="Traditional Arabic" w:hAnsi="Traditional Arabic" w:cs="Traditional Arabic"/>
          <w:rtl/>
        </w:rPr>
        <w:t xml:space="preserve"> </w:t>
      </w:r>
      <w:r w:rsidR="00521141" w:rsidRPr="000B7373">
        <w:rPr>
          <w:rFonts w:ascii="Traditional Arabic" w:hAnsi="Traditional Arabic" w:cs="Traditional Arabic"/>
          <w:rtl/>
        </w:rPr>
        <w:t>{</w:t>
      </w:r>
      <w:r w:rsidRPr="000B7373">
        <w:rPr>
          <w:rFonts w:ascii="Traditional Arabic" w:hAnsi="Traditional Arabic" w:cs="Traditional Arabic"/>
          <w:rtl/>
        </w:rPr>
        <w:t>وَعَلَى اللَّهِ فَلْيَتَوَكَّلِ الْمُؤْمِنُونَ}</w:t>
      </w:r>
      <w:r w:rsidR="00521141" w:rsidRPr="000B7373">
        <w:rPr>
          <w:rFonts w:ascii="Traditional Arabic" w:hAnsi="Traditional Arabic" w:cs="Traditional Arabic"/>
          <w:rtl/>
        </w:rPr>
        <w:t xml:space="preserve"> أَمرَهم بأَلَّا يتوكلوا إلا عليه ولا يُفَوِّضوا أُمورَهم إلا إليه.</w:t>
      </w:r>
    </w:p>
    <w:p w14:paraId="31230A4D" w14:textId="6E3DC6BA" w:rsidR="00BA31AA" w:rsidRPr="000B7373" w:rsidRDefault="00BA31AA" w:rsidP="00D862F8">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{وَلَقَدْ نَصَرَكُمُ اللَّهُ بِبَدْرٍ</w:t>
      </w:r>
      <w:r w:rsidR="00521141" w:rsidRPr="000B7373">
        <w:rPr>
          <w:rFonts w:ascii="Traditional Arabic" w:hAnsi="Traditional Arabic" w:cs="Traditional Arabic"/>
          <w:rtl/>
        </w:rPr>
        <w:t>} وهو اسمُ ماءٍ بينَ مكّةَ والمدينةِ كانَ لرجل يُسمَّى بَدرًا</w:t>
      </w:r>
      <w:r w:rsidR="00040704" w:rsidRPr="000B7373">
        <w:rPr>
          <w:rFonts w:ascii="Traditional Arabic" w:hAnsi="Traditional Arabic" w:cs="Traditional Arabic"/>
          <w:rtl/>
        </w:rPr>
        <w:t xml:space="preserve"> بعدَ أُحد للجَمْع بينَ الصّبر والشُّكر</w:t>
      </w:r>
      <w:r w:rsidRPr="000B7373">
        <w:rPr>
          <w:rFonts w:ascii="Traditional Arabic" w:hAnsi="Traditional Arabic" w:cs="Traditional Arabic"/>
          <w:rtl/>
        </w:rPr>
        <w:t xml:space="preserve"> </w:t>
      </w:r>
      <w:r w:rsidR="00040704" w:rsidRPr="000B7373">
        <w:rPr>
          <w:rFonts w:ascii="Traditional Arabic" w:hAnsi="Traditional Arabic" w:cs="Traditional Arabic"/>
          <w:rtl/>
        </w:rPr>
        <w:t>{</w:t>
      </w:r>
      <w:r w:rsidRPr="000B7373">
        <w:rPr>
          <w:rFonts w:ascii="Traditional Arabic" w:hAnsi="Traditional Arabic" w:cs="Traditional Arabic"/>
          <w:rtl/>
        </w:rPr>
        <w:t>وَأَنتُمْ أَذِلَّةٌ</w:t>
      </w:r>
      <w:r w:rsidR="00040704" w:rsidRPr="000B7373">
        <w:rPr>
          <w:rFonts w:ascii="Traditional Arabic" w:hAnsi="Traditional Arabic" w:cs="Traditional Arabic"/>
          <w:rtl/>
        </w:rPr>
        <w:t>} لقِلّة العَدَ – فإنهم كانوا ثلاثَمائة وبِضعَةَ عشَر، وكانَ عَدُوُّهم زُهاءَ ألفِ مُقاتل – والعُدَدِ – فإنهم خرجوا على النّواضح</w:t>
      </w:r>
      <w:r w:rsidR="00040704" w:rsidRPr="000B7373">
        <w:rPr>
          <w:rFonts w:ascii="Traditional Arabic" w:hAnsi="Traditional Arabic" w:cs="Traditional Arabic"/>
          <w:vertAlign w:val="superscript"/>
          <w:rtl/>
        </w:rPr>
        <w:t>(</w:t>
      </w:r>
      <w:r w:rsidR="00040704" w:rsidRPr="000B7373">
        <w:rPr>
          <w:rStyle w:val="ad"/>
          <w:rFonts w:ascii="Traditional Arabic" w:hAnsi="Traditional Arabic" w:cs="Traditional Arabic"/>
          <w:rtl/>
        </w:rPr>
        <w:footnoteReference w:id="392"/>
      </w:r>
      <w:r w:rsidR="00040704" w:rsidRPr="000B7373">
        <w:rPr>
          <w:rFonts w:ascii="Traditional Arabic" w:hAnsi="Traditional Arabic" w:cs="Traditional Arabic"/>
          <w:vertAlign w:val="superscript"/>
          <w:rtl/>
        </w:rPr>
        <w:t>)</w:t>
      </w:r>
      <w:r w:rsidR="00040704" w:rsidRPr="000B7373">
        <w:rPr>
          <w:rFonts w:ascii="Traditional Arabic" w:hAnsi="Traditional Arabic" w:cs="Traditional Arabic"/>
          <w:rtl/>
        </w:rPr>
        <w:t xml:space="preserve"> يَعْتَقِبُ النَّفَر منهم على البعير الواحِد، وما كان معهم إلا فرسٌ واحد، ومع عدُوهم مائةُ فَرس – والشِّكَّةِ والشَّوكةِ</w:t>
      </w:r>
      <w:r w:rsidR="00040704" w:rsidRPr="000B7373">
        <w:rPr>
          <w:rFonts w:ascii="Traditional Arabic" w:hAnsi="Traditional Arabic" w:cs="Traditional Arabic"/>
          <w:vertAlign w:val="superscript"/>
          <w:rtl/>
        </w:rPr>
        <w:t>(</w:t>
      </w:r>
      <w:r w:rsidR="00040704" w:rsidRPr="000B7373">
        <w:rPr>
          <w:rStyle w:val="ad"/>
          <w:rFonts w:ascii="Traditional Arabic" w:hAnsi="Traditional Arabic" w:cs="Traditional Arabic"/>
          <w:rtl/>
        </w:rPr>
        <w:footnoteReference w:id="393"/>
      </w:r>
      <w:r w:rsidR="00040704"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040704" w:rsidRPr="000B7373">
        <w:rPr>
          <w:rFonts w:ascii="Traditional Arabic" w:hAnsi="Traditional Arabic" w:cs="Traditional Arabic"/>
          <w:rtl/>
        </w:rPr>
        <w:t>{</w:t>
      </w:r>
      <w:r w:rsidRPr="000B7373">
        <w:rPr>
          <w:rFonts w:ascii="Traditional Arabic" w:hAnsi="Traditional Arabic" w:cs="Traditional Arabic"/>
          <w:rtl/>
        </w:rPr>
        <w:t>فَاتَّقُواْ اللَّهَ</w:t>
      </w:r>
      <w:r w:rsidR="00040704" w:rsidRPr="000B7373">
        <w:rPr>
          <w:rFonts w:ascii="Traditional Arabic" w:hAnsi="Traditional Arabic" w:cs="Traditional Arabic"/>
          <w:rtl/>
        </w:rPr>
        <w:t>} في الثباتِ مع رَسُوله</w:t>
      </w:r>
      <w:r w:rsidRPr="000B7373">
        <w:rPr>
          <w:rFonts w:ascii="Traditional Arabic" w:hAnsi="Traditional Arabic" w:cs="Traditional Arabic"/>
          <w:rtl/>
        </w:rPr>
        <w:t xml:space="preserve"> </w:t>
      </w:r>
      <w:r w:rsidR="00040704" w:rsidRPr="000B7373">
        <w:rPr>
          <w:rFonts w:ascii="Traditional Arabic" w:hAnsi="Traditional Arabic" w:cs="Traditional Arabic"/>
          <w:rtl/>
        </w:rPr>
        <w:t>{</w:t>
      </w:r>
      <w:r w:rsidRPr="000B7373">
        <w:rPr>
          <w:rFonts w:ascii="Traditional Arabic" w:hAnsi="Traditional Arabic" w:cs="Traditional Arabic"/>
          <w:rtl/>
        </w:rPr>
        <w:t>لَعَلَّكُمْ تَشْكُرُونَ}</w:t>
      </w:r>
      <w:r w:rsidR="00040704" w:rsidRPr="000B7373">
        <w:rPr>
          <w:rFonts w:ascii="Traditional Arabic" w:hAnsi="Traditional Arabic" w:cs="Traditional Arabic"/>
          <w:rtl/>
        </w:rPr>
        <w:t xml:space="preserve"> بتَقواكم ما أَنْعمَ اللهُ به عليكم منَ النَّصْر.</w:t>
      </w:r>
    </w:p>
    <w:p w14:paraId="284F036A" w14:textId="43466AFE" w:rsidR="00BA31AA" w:rsidRPr="000B7373" w:rsidRDefault="00BA31AA" w:rsidP="00D862F8">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{إِذْ تَقُولُ لِلْمُؤْمِنِينَ</w:t>
      </w:r>
      <w:r w:rsidR="00040704" w:rsidRPr="000B7373">
        <w:rPr>
          <w:rFonts w:ascii="Traditional Arabic" w:hAnsi="Traditional Arabic" w:cs="Traditional Arabic"/>
          <w:rtl/>
        </w:rPr>
        <w:t>} يومَ بدر، أو يومَ أُحد {</w:t>
      </w:r>
      <w:r w:rsidRPr="000B7373">
        <w:rPr>
          <w:rFonts w:ascii="Traditional Arabic" w:hAnsi="Traditional Arabic" w:cs="Traditional Arabic"/>
          <w:rtl/>
        </w:rPr>
        <w:t>أَلَن يَكْفِيَكُمْ أَن يُمِدَّكُمْ رَبُّكُم بِثَلاثَةِ آلافٍ مِّنَ الْمَلائِكَةِ مُنزَلِينَ}</w:t>
      </w:r>
      <w:r w:rsidR="00040704" w:rsidRPr="000B7373">
        <w:rPr>
          <w:rFonts w:ascii="Traditional Arabic" w:hAnsi="Traditional Arabic" w:cs="Traditional Arabic"/>
          <w:rtl/>
        </w:rPr>
        <w:t xml:space="preserve"> للنُّصْرة، ومعنى [أَلَن يَكْفِيَكُمْ} إنكارُ أَلَّا يكفيَهمُ الإمدادُ بثلاثة ءالافٍ منَ الملائكة.</w:t>
      </w:r>
    </w:p>
    <w:p w14:paraId="60644AC8" w14:textId="417B220A" w:rsidR="00BA31AA" w:rsidRPr="000B7373" w:rsidRDefault="00BA31AA" w:rsidP="00D862F8">
      <w:pPr>
        <w:pStyle w:val="a6"/>
        <w:numPr>
          <w:ilvl w:val="0"/>
          <w:numId w:val="8"/>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{بَلَى</w:t>
      </w:r>
      <w:r w:rsidR="00040704" w:rsidRPr="000B7373">
        <w:rPr>
          <w:rFonts w:ascii="Traditional Arabic" w:hAnsi="Traditional Arabic" w:cs="Traditional Arabic"/>
          <w:rtl/>
        </w:rPr>
        <w:t>} إيجابٌ لِمَا بعدَ «لن»، أي يكفِيكُم الإمداد بهم، فأَوْجَب الكفايةَ</w:t>
      </w:r>
      <w:r w:rsidR="00040704" w:rsidRPr="000B7373">
        <w:rPr>
          <w:rFonts w:ascii="Traditional Arabic" w:hAnsi="Traditional Arabic" w:cs="Traditional Arabic"/>
          <w:vertAlign w:val="superscript"/>
          <w:rtl/>
        </w:rPr>
        <w:t>(</w:t>
      </w:r>
      <w:r w:rsidR="00040704" w:rsidRPr="000B7373">
        <w:rPr>
          <w:rStyle w:val="ad"/>
          <w:rFonts w:ascii="Traditional Arabic" w:hAnsi="Traditional Arabic" w:cs="Traditional Arabic"/>
          <w:rtl/>
        </w:rPr>
        <w:footnoteReference w:id="394"/>
      </w:r>
      <w:r w:rsidR="00040704" w:rsidRPr="000B7373">
        <w:rPr>
          <w:rFonts w:ascii="Traditional Arabic" w:hAnsi="Traditional Arabic" w:cs="Traditional Arabic"/>
          <w:vertAlign w:val="superscript"/>
          <w:rtl/>
        </w:rPr>
        <w:t>)</w:t>
      </w:r>
      <w:r w:rsidR="00040704" w:rsidRPr="000B7373">
        <w:rPr>
          <w:rFonts w:ascii="Traditional Arabic" w:hAnsi="Traditional Arabic" w:cs="Traditional Arabic"/>
          <w:rtl/>
        </w:rPr>
        <w:t>، ثم قال:</w:t>
      </w:r>
      <w:r w:rsidRPr="000B7373">
        <w:rPr>
          <w:rFonts w:ascii="Traditional Arabic" w:hAnsi="Traditional Arabic" w:cs="Traditional Arabic"/>
          <w:rtl/>
        </w:rPr>
        <w:t xml:space="preserve"> </w:t>
      </w:r>
      <w:r w:rsidR="00040704" w:rsidRPr="000B7373">
        <w:rPr>
          <w:rFonts w:ascii="Traditional Arabic" w:hAnsi="Traditional Arabic" w:cs="Traditional Arabic"/>
          <w:rtl/>
        </w:rPr>
        <w:t>{</w:t>
      </w:r>
      <w:r w:rsidRPr="000B7373">
        <w:rPr>
          <w:rFonts w:ascii="Traditional Arabic" w:hAnsi="Traditional Arabic" w:cs="Traditional Arabic"/>
          <w:rtl/>
        </w:rPr>
        <w:t>إِن تَصْبِرُواْ</w:t>
      </w:r>
      <w:r w:rsidR="00040704" w:rsidRPr="000B7373">
        <w:rPr>
          <w:rFonts w:ascii="Traditional Arabic" w:hAnsi="Traditional Arabic" w:cs="Traditional Arabic"/>
          <w:rtl/>
        </w:rPr>
        <w:t>} على القِتالِ</w:t>
      </w:r>
      <w:r w:rsidRPr="000B7373">
        <w:rPr>
          <w:rFonts w:ascii="Traditional Arabic" w:hAnsi="Traditional Arabic" w:cs="Traditional Arabic"/>
          <w:rtl/>
        </w:rPr>
        <w:t xml:space="preserve"> </w:t>
      </w:r>
      <w:r w:rsidR="00040704" w:rsidRPr="000B7373">
        <w:rPr>
          <w:rFonts w:ascii="Traditional Arabic" w:hAnsi="Traditional Arabic" w:cs="Traditional Arabic"/>
          <w:rtl/>
        </w:rPr>
        <w:t>{</w:t>
      </w:r>
      <w:r w:rsidRPr="000B7373">
        <w:rPr>
          <w:rFonts w:ascii="Traditional Arabic" w:hAnsi="Traditional Arabic" w:cs="Traditional Arabic"/>
          <w:rtl/>
        </w:rPr>
        <w:t>وَتَتَّقُواْ</w:t>
      </w:r>
      <w:r w:rsidR="00040704" w:rsidRPr="000B7373">
        <w:rPr>
          <w:rFonts w:ascii="Traditional Arabic" w:hAnsi="Traditional Arabic" w:cs="Traditional Arabic"/>
          <w:rtl/>
        </w:rPr>
        <w:t>} خِلَافَ الرّسولِ عليه الصلاة والسلام</w:t>
      </w:r>
      <w:r w:rsidRPr="000B7373">
        <w:rPr>
          <w:rFonts w:ascii="Traditional Arabic" w:hAnsi="Traditional Arabic" w:cs="Traditional Arabic"/>
          <w:rtl/>
        </w:rPr>
        <w:t xml:space="preserve"> </w:t>
      </w:r>
      <w:r w:rsidR="00040704" w:rsidRPr="000B7373">
        <w:rPr>
          <w:rFonts w:ascii="Traditional Arabic" w:hAnsi="Traditional Arabic" w:cs="Traditional Arabic"/>
          <w:rtl/>
        </w:rPr>
        <w:t>{</w:t>
      </w:r>
      <w:r w:rsidRPr="000B7373">
        <w:rPr>
          <w:rFonts w:ascii="Traditional Arabic" w:hAnsi="Traditional Arabic" w:cs="Traditional Arabic"/>
          <w:rtl/>
        </w:rPr>
        <w:t>وَيَأْتُوكُم</w:t>
      </w:r>
      <w:r w:rsidR="00040704" w:rsidRPr="000B7373">
        <w:rPr>
          <w:rFonts w:ascii="Traditional Arabic" w:hAnsi="Traditional Arabic" w:cs="Traditional Arabic"/>
          <w:rtl/>
        </w:rPr>
        <w:t xml:space="preserve">} يعني المشركينَ </w:t>
      </w:r>
      <w:r w:rsidR="004D34AE" w:rsidRPr="000B7373">
        <w:rPr>
          <w:rFonts w:ascii="Traditional Arabic" w:hAnsi="Traditional Arabic" w:cs="Traditional Arabic"/>
          <w:rtl/>
        </w:rPr>
        <w:t>{</w:t>
      </w:r>
      <w:r w:rsidRPr="000B7373">
        <w:rPr>
          <w:rFonts w:ascii="Traditional Arabic" w:hAnsi="Traditional Arabic" w:cs="Traditional Arabic"/>
          <w:rtl/>
        </w:rPr>
        <w:t>مِّن فَوْرِهِمْ هَذَا</w:t>
      </w:r>
      <w:r w:rsidR="004D34AE" w:rsidRPr="000B7373">
        <w:rPr>
          <w:rFonts w:ascii="Traditional Arabic" w:hAnsi="Traditional Arabic" w:cs="Traditional Arabic"/>
          <w:rtl/>
        </w:rPr>
        <w:t>} مِنْ ساعتهِم هذه</w:t>
      </w:r>
      <w:r w:rsidRPr="000B7373">
        <w:rPr>
          <w:rFonts w:ascii="Traditional Arabic" w:hAnsi="Traditional Arabic" w:cs="Traditional Arabic"/>
          <w:rtl/>
        </w:rPr>
        <w:t xml:space="preserve"> </w:t>
      </w:r>
      <w:r w:rsidR="004D34AE" w:rsidRPr="000B7373">
        <w:rPr>
          <w:rFonts w:ascii="Traditional Arabic" w:hAnsi="Traditional Arabic" w:cs="Traditional Arabic"/>
          <w:rtl/>
        </w:rPr>
        <w:t>{</w:t>
      </w:r>
      <w:r w:rsidRPr="000B7373">
        <w:rPr>
          <w:rFonts w:ascii="Traditional Arabic" w:hAnsi="Traditional Arabic" w:cs="Traditional Arabic"/>
          <w:rtl/>
        </w:rPr>
        <w:t>يُمْدِدْكُمْ رَبُّكُم بِخَمْسَةِ آلافٍ مِّنَ الْمَلائِكَةِ</w:t>
      </w:r>
      <w:r w:rsidR="004D34AE" w:rsidRPr="000B7373">
        <w:rPr>
          <w:rFonts w:ascii="Traditional Arabic" w:hAnsi="Traditional Arabic" w:cs="Traditional Arabic"/>
          <w:rtl/>
        </w:rPr>
        <w:t>} في حالِ إتْيانهم لا يتأخّر نُزولهم عن إتيانهم، يعني أنّ الله تعالى يُعَجّلُ نُصْرَتكم وَيُيَسّر فَتْحَكم إن صبرتُم واتّقيتم</w:t>
      </w:r>
      <w:r w:rsidRPr="000B7373">
        <w:rPr>
          <w:rFonts w:ascii="Traditional Arabic" w:hAnsi="Traditional Arabic" w:cs="Traditional Arabic"/>
          <w:rtl/>
        </w:rPr>
        <w:t xml:space="preserve"> </w:t>
      </w:r>
      <w:r w:rsidR="004D34AE" w:rsidRPr="000B7373">
        <w:rPr>
          <w:rFonts w:ascii="Traditional Arabic" w:hAnsi="Traditional Arabic" w:cs="Traditional Arabic"/>
          <w:rtl/>
        </w:rPr>
        <w:t>{</w:t>
      </w:r>
      <w:r w:rsidRPr="000B7373">
        <w:rPr>
          <w:rFonts w:ascii="Traditional Arabic" w:hAnsi="Traditional Arabic" w:cs="Traditional Arabic"/>
          <w:rtl/>
        </w:rPr>
        <w:t>مُسَوِّمِينَ}</w:t>
      </w:r>
      <w:r w:rsidR="004D34AE" w:rsidRPr="000B7373">
        <w:rPr>
          <w:rFonts w:ascii="Traditional Arabic" w:hAnsi="Traditional Arabic" w:cs="Traditional Arabic"/>
          <w:rtl/>
        </w:rPr>
        <w:t xml:space="preserve"> مُعلِّمينَ أنفُسَهم أو خَيلَهم بعلامة يُعرفون بها في الحرب.</w:t>
      </w:r>
    </w:p>
    <w:p w14:paraId="7B805CF9" w14:textId="1C0385A3" w:rsidR="004D34AE" w:rsidRPr="000B7373" w:rsidRDefault="004D34AE" w:rsidP="00D862F8">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{وَمَا جَعَلَهُ اللَّهُ إِلاَّ بُشْرَى لَكُمْ} أي وما جعل الله إمدادَكم بالملائكة إلا بِشَارةً لكم بأنكم تُنصَرون {وَلِتَطْمَئِنَّ قُلُوبُكُم بِهِ} كما كانت السَّكِينةُ لبني إسرائيل بِشارةً بالنصر وطُمأنينةً لقلوبهم {وَمَا النَّصْرُ إِلاَّ مِنْ عِندِ اللَّهِ} لا مِن عند المقاتِلة ولا مِن عند الملائكة، ولكنّ ذلك مما يُقوِّي به اللهُ رجاءَ النُّصرة والطمعَ في الرحمة {الْعَزِيزِ} الذي لا يغالَبُ في أحكامه {الْحَكِيمِ} الذي يُعطي النصر لأوليائه ويبتليهم بجهاد أعدائه.</w:t>
      </w:r>
    </w:p>
    <w:p w14:paraId="067BC2E2" w14:textId="560DCA5A" w:rsidR="004D34AE" w:rsidRPr="000B7373" w:rsidRDefault="004D34AE" w:rsidP="00D862F8">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 xml:space="preserve">{لْيَقْطَعَ طَرَفًا مِّنَ الَّذِينَ كَفَرُواْ} ليُهلِكَ طائفةً منهم </w:t>
      </w:r>
      <w:r w:rsidR="00B059E8" w:rsidRPr="000B7373">
        <w:rPr>
          <w:rFonts w:ascii="Traditional Arabic" w:hAnsi="Traditional Arabic" w:cs="Traditional Arabic"/>
          <w:rtl/>
        </w:rPr>
        <w:t>بالقتل والأسر، وهو ما كان يومَ بدر من قتل سبعين وأَسرِ سبعين من رؤساء قريش</w:t>
      </w:r>
      <w:r w:rsidRPr="000B7373">
        <w:rPr>
          <w:rFonts w:ascii="Traditional Arabic" w:hAnsi="Traditional Arabic" w:cs="Traditional Arabic"/>
          <w:rtl/>
        </w:rPr>
        <w:t xml:space="preserve"> </w:t>
      </w:r>
      <w:r w:rsidR="00B059E8" w:rsidRPr="000B7373">
        <w:rPr>
          <w:rFonts w:ascii="Traditional Arabic" w:hAnsi="Traditional Arabic" w:cs="Traditional Arabic"/>
          <w:rtl/>
        </w:rPr>
        <w:t>{</w:t>
      </w:r>
      <w:r w:rsidRPr="000B7373">
        <w:rPr>
          <w:rFonts w:ascii="Traditional Arabic" w:hAnsi="Traditional Arabic" w:cs="Traditional Arabic"/>
          <w:rtl/>
        </w:rPr>
        <w:t>أَوْ يَكْبِتَهُمْ</w:t>
      </w:r>
      <w:r w:rsidR="00B059E8" w:rsidRPr="000B7373">
        <w:rPr>
          <w:rFonts w:ascii="Traditional Arabic" w:hAnsi="Traditional Arabic" w:cs="Traditional Arabic"/>
          <w:rtl/>
        </w:rPr>
        <w:t>} أو يُخزيَهم ويَغيظَهم بالهزيمة، وحقيقةُ الكَبْتِ شِدَّةُ وَهْنٍ تقع في القلبِ فيُصرَعُ في الوجه لأجله</w:t>
      </w:r>
      <w:r w:rsidRPr="000B7373">
        <w:rPr>
          <w:rFonts w:ascii="Traditional Arabic" w:hAnsi="Traditional Arabic" w:cs="Traditional Arabic"/>
          <w:rtl/>
        </w:rPr>
        <w:t xml:space="preserve"> </w:t>
      </w:r>
      <w:r w:rsidR="00B059E8" w:rsidRPr="000B7373">
        <w:rPr>
          <w:rFonts w:ascii="Traditional Arabic" w:hAnsi="Traditional Arabic" w:cs="Traditional Arabic"/>
          <w:rtl/>
        </w:rPr>
        <w:t>{</w:t>
      </w:r>
      <w:r w:rsidRPr="000B7373">
        <w:rPr>
          <w:rFonts w:ascii="Traditional Arabic" w:hAnsi="Traditional Arabic" w:cs="Traditional Arabic"/>
          <w:rtl/>
        </w:rPr>
        <w:t>فَيَنقَلِبُواْ خَائِبِينَ}</w:t>
      </w:r>
      <w:r w:rsidR="00B059E8" w:rsidRPr="000B7373">
        <w:rPr>
          <w:rFonts w:ascii="Traditional Arabic" w:hAnsi="Traditional Arabic" w:cs="Traditional Arabic"/>
          <w:rtl/>
        </w:rPr>
        <w:t xml:space="preserve"> فيرجعوا غيرَ ظافرين بمبتغاهم.</w:t>
      </w:r>
    </w:p>
    <w:p w14:paraId="54F011DF" w14:textId="62246228" w:rsidR="004D34AE" w:rsidRPr="000B7373" w:rsidRDefault="004D34AE" w:rsidP="00D862F8">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{لَيْسَ لَكَ مِنَ الأَمْرِ شَيْءٌ أَوْ يَتُوبَ عَلَيْهِمْ</w:t>
      </w:r>
      <w:r w:rsidR="00AF3D49" w:rsidRPr="000B7373">
        <w:rPr>
          <w:rFonts w:ascii="Traditional Arabic" w:hAnsi="Traditional Arabic" w:cs="Traditional Arabic"/>
          <w:rtl/>
        </w:rPr>
        <w:t>} المعنى أنَّ الله تعالى مالكُ أَمرِهم فإما أن يُهلِكَهُم أو يَهزِمَهُم أو يتوبَ عليهم إن أسلموا</w:t>
      </w:r>
      <w:r w:rsidRPr="000B7373">
        <w:rPr>
          <w:rFonts w:ascii="Traditional Arabic" w:hAnsi="Traditional Arabic" w:cs="Traditional Arabic"/>
          <w:rtl/>
        </w:rPr>
        <w:t xml:space="preserve"> </w:t>
      </w:r>
      <w:r w:rsidR="00AF3D49" w:rsidRPr="000B7373">
        <w:rPr>
          <w:rFonts w:ascii="Traditional Arabic" w:hAnsi="Traditional Arabic" w:cs="Traditional Arabic"/>
          <w:rtl/>
        </w:rPr>
        <w:t>{</w:t>
      </w:r>
      <w:r w:rsidRPr="000B7373">
        <w:rPr>
          <w:rFonts w:ascii="Traditional Arabic" w:hAnsi="Traditional Arabic" w:cs="Traditional Arabic"/>
          <w:rtl/>
        </w:rPr>
        <w:t>أَوْ يُعَذِّبَهُمْ</w:t>
      </w:r>
      <w:r w:rsidR="00AF3D49" w:rsidRPr="000B7373">
        <w:rPr>
          <w:rFonts w:ascii="Traditional Arabic" w:hAnsi="Traditional Arabic" w:cs="Traditional Arabic"/>
          <w:rtl/>
        </w:rPr>
        <w:t>} إن أصَرّوا على الكفر، إنما أنتَ عبدٌ مبعوثٌ لإنذارهم ومُجاهَدَتهم</w:t>
      </w:r>
      <w:r w:rsidRPr="000B7373">
        <w:rPr>
          <w:rFonts w:ascii="Traditional Arabic" w:hAnsi="Traditional Arabic" w:cs="Traditional Arabic"/>
          <w:rtl/>
        </w:rPr>
        <w:t xml:space="preserve"> </w:t>
      </w:r>
      <w:r w:rsidR="00AF3D49" w:rsidRPr="000B7373">
        <w:rPr>
          <w:rFonts w:ascii="Traditional Arabic" w:hAnsi="Traditional Arabic" w:cs="Traditional Arabic"/>
          <w:rtl/>
        </w:rPr>
        <w:t>{</w:t>
      </w:r>
      <w:r w:rsidRPr="000B7373">
        <w:rPr>
          <w:rFonts w:ascii="Traditional Arabic" w:hAnsi="Traditional Arabic" w:cs="Traditional Arabic"/>
          <w:rtl/>
        </w:rPr>
        <w:t>فَإِنَّهُمْ ظَالِمُونَ}</w:t>
      </w:r>
      <w:r w:rsidR="00AF3D49" w:rsidRPr="000B7373">
        <w:rPr>
          <w:rFonts w:ascii="Traditional Arabic" w:hAnsi="Traditional Arabic" w:cs="Traditional Arabic"/>
          <w:rtl/>
        </w:rPr>
        <w:t xml:space="preserve"> مستَحِقُّونَ للتعذيب.</w:t>
      </w:r>
    </w:p>
    <w:p w14:paraId="18EA7394" w14:textId="158F3EE8" w:rsidR="004D34AE" w:rsidRPr="000B7373" w:rsidRDefault="004D34AE" w:rsidP="00D862F8">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{وَلِلَّهِ مَا فِي السَّمَاوَاتِ وَمَا فِي الأَرْضِ</w:t>
      </w:r>
      <w:r w:rsidR="004E173C" w:rsidRPr="000B7373">
        <w:rPr>
          <w:rFonts w:ascii="Traditional Arabic" w:hAnsi="Traditional Arabic" w:cs="Traditional Arabic"/>
          <w:rtl/>
        </w:rPr>
        <w:t>} أي الأمرُ له، لا لك، لأنّ ما في السمٰوات وما في الأرض مِلكُه</w:t>
      </w:r>
      <w:r w:rsidRPr="000B7373">
        <w:rPr>
          <w:rFonts w:ascii="Traditional Arabic" w:hAnsi="Traditional Arabic" w:cs="Traditional Arabic"/>
          <w:rtl/>
        </w:rPr>
        <w:t xml:space="preserve"> </w:t>
      </w:r>
      <w:r w:rsidR="004E173C" w:rsidRPr="000B7373">
        <w:rPr>
          <w:rFonts w:ascii="Traditional Arabic" w:hAnsi="Traditional Arabic" w:cs="Traditional Arabic"/>
          <w:rtl/>
        </w:rPr>
        <w:t>{</w:t>
      </w:r>
      <w:r w:rsidRPr="000B7373">
        <w:rPr>
          <w:rFonts w:ascii="Traditional Arabic" w:hAnsi="Traditional Arabic" w:cs="Traditional Arabic"/>
          <w:rtl/>
        </w:rPr>
        <w:t>يَغْفِرُ لِمَن يَشَاء</w:t>
      </w:r>
      <w:r w:rsidR="004E173C" w:rsidRPr="000B7373">
        <w:rPr>
          <w:rFonts w:ascii="Traditional Arabic" w:hAnsi="Traditional Arabic" w:cs="Traditional Arabic"/>
          <w:rtl/>
        </w:rPr>
        <w:t>ُ} [المغفرةَ له]</w:t>
      </w:r>
      <w:r w:rsidRPr="000B7373">
        <w:rPr>
          <w:rFonts w:ascii="Traditional Arabic" w:hAnsi="Traditional Arabic" w:cs="Traditional Arabic"/>
          <w:rtl/>
        </w:rPr>
        <w:t xml:space="preserve"> </w:t>
      </w:r>
      <w:r w:rsidR="004E173C" w:rsidRPr="000B7373">
        <w:rPr>
          <w:rFonts w:ascii="Traditional Arabic" w:hAnsi="Traditional Arabic" w:cs="Traditional Arabic"/>
          <w:rtl/>
        </w:rPr>
        <w:t>{</w:t>
      </w:r>
      <w:r w:rsidRPr="000B7373">
        <w:rPr>
          <w:rFonts w:ascii="Traditional Arabic" w:hAnsi="Traditional Arabic" w:cs="Traditional Arabic"/>
          <w:rtl/>
        </w:rPr>
        <w:t>وَيُعَذِّبُ مَن يَشَاء</w:t>
      </w:r>
      <w:r w:rsidR="004E173C" w:rsidRPr="000B7373">
        <w:rPr>
          <w:rFonts w:ascii="Traditional Arabic" w:hAnsi="Traditional Arabic" w:cs="Traditional Arabic"/>
          <w:rtl/>
        </w:rPr>
        <w:t>ُ} [تعذيبَهُ</w:t>
      </w:r>
      <w:r w:rsidRPr="000B7373">
        <w:rPr>
          <w:rFonts w:ascii="Traditional Arabic" w:hAnsi="Traditional Arabic" w:cs="Traditional Arabic"/>
          <w:rtl/>
        </w:rPr>
        <w:t xml:space="preserve"> </w:t>
      </w:r>
      <w:r w:rsidR="004E173C" w:rsidRPr="000B7373">
        <w:rPr>
          <w:rFonts w:ascii="Traditional Arabic" w:hAnsi="Traditional Arabic" w:cs="Traditional Arabic"/>
          <w:rtl/>
        </w:rPr>
        <w:t>{</w:t>
      </w:r>
      <w:r w:rsidRPr="000B7373">
        <w:rPr>
          <w:rFonts w:ascii="Traditional Arabic" w:hAnsi="Traditional Arabic" w:cs="Traditional Arabic"/>
          <w:rtl/>
        </w:rPr>
        <w:t>وَاللَّهُ غَفُورٌ</w:t>
      </w:r>
      <w:r w:rsidR="004E173C" w:rsidRPr="000B7373">
        <w:rPr>
          <w:rFonts w:ascii="Traditional Arabic" w:hAnsi="Traditional Arabic" w:cs="Traditional Arabic"/>
          <w:rtl/>
        </w:rPr>
        <w:t>} [لأوليائه]</w:t>
      </w:r>
      <w:r w:rsidRPr="000B7373">
        <w:rPr>
          <w:rFonts w:ascii="Traditional Arabic" w:hAnsi="Traditional Arabic" w:cs="Traditional Arabic"/>
          <w:rtl/>
        </w:rPr>
        <w:t xml:space="preserve"> </w:t>
      </w:r>
      <w:r w:rsidR="004E173C" w:rsidRPr="000B7373">
        <w:rPr>
          <w:rFonts w:ascii="Traditional Arabic" w:hAnsi="Traditional Arabic" w:cs="Traditional Arabic"/>
          <w:rtl/>
        </w:rPr>
        <w:t>{</w:t>
      </w:r>
      <w:r w:rsidRPr="000B7373">
        <w:rPr>
          <w:rFonts w:ascii="Traditional Arabic" w:hAnsi="Traditional Arabic" w:cs="Traditional Arabic"/>
          <w:rtl/>
        </w:rPr>
        <w:t>رَّحِيمٌ}</w:t>
      </w:r>
      <w:r w:rsidR="004E173C" w:rsidRPr="000B7373">
        <w:rPr>
          <w:rFonts w:ascii="Traditional Arabic" w:hAnsi="Traditional Arabic" w:cs="Traditional Arabic"/>
          <w:rtl/>
        </w:rPr>
        <w:t xml:space="preserve"> [بأهل طاعته].</w:t>
      </w:r>
    </w:p>
    <w:p w14:paraId="7560A6E4" w14:textId="0D474CBA" w:rsidR="004D34AE" w:rsidRPr="000B7373" w:rsidRDefault="004D34AE" w:rsidP="00D862F8">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{يَا أَيُّهَا الَّذِينَ آمَنُواْ لاَ تَأْكُلُواْ الرِّبَا أَضْعَافًا مُّضَاعَفَةً</w:t>
      </w:r>
      <w:r w:rsidR="004E173C" w:rsidRPr="000B7373">
        <w:rPr>
          <w:rFonts w:ascii="Traditional Arabic" w:hAnsi="Traditional Arabic" w:cs="Traditional Arabic"/>
          <w:rtl/>
        </w:rPr>
        <w:t>} هذا نهيٌ عن الربا مع التوبيخ بما كانوا عليه من تضعيفه، كان الرجلُ منهم إذا بلغَ الدَّينُ مَحِلَّه يقولُ: إما أن تقضيَ حقّي أَو تُرْبِي وأزيدَ في الأجل.</w:t>
      </w:r>
      <w:r w:rsidRPr="000B7373">
        <w:rPr>
          <w:rFonts w:ascii="Traditional Arabic" w:hAnsi="Traditional Arabic" w:cs="Traditional Arabic"/>
          <w:rtl/>
        </w:rPr>
        <w:t xml:space="preserve"> </w:t>
      </w:r>
      <w:r w:rsidR="004E173C" w:rsidRPr="000B7373">
        <w:rPr>
          <w:rFonts w:ascii="Traditional Arabic" w:hAnsi="Traditional Arabic" w:cs="Traditional Arabic"/>
          <w:rtl/>
        </w:rPr>
        <w:t>{</w:t>
      </w:r>
      <w:r w:rsidRPr="000B7373">
        <w:rPr>
          <w:rFonts w:ascii="Traditional Arabic" w:hAnsi="Traditional Arabic" w:cs="Traditional Arabic"/>
          <w:rtl/>
        </w:rPr>
        <w:t>وَاتَّقُواْ اللَّهَ</w:t>
      </w:r>
      <w:r w:rsidR="004E173C" w:rsidRPr="000B7373">
        <w:rPr>
          <w:rFonts w:ascii="Traditional Arabic" w:hAnsi="Traditional Arabic" w:cs="Traditional Arabic"/>
          <w:rtl/>
        </w:rPr>
        <w:t>} في أكله {</w:t>
      </w:r>
      <w:r w:rsidRPr="000B7373">
        <w:rPr>
          <w:rFonts w:ascii="Traditional Arabic" w:hAnsi="Traditional Arabic" w:cs="Traditional Arabic"/>
          <w:rtl/>
        </w:rPr>
        <w:t>لَعَلَّكُمْ تُفْلِحُونَ}</w:t>
      </w:r>
      <w:r w:rsidR="004E173C" w:rsidRPr="000B7373">
        <w:rPr>
          <w:rFonts w:ascii="Traditional Arabic" w:hAnsi="Traditional Arabic" w:cs="Traditional Arabic"/>
          <w:rtl/>
        </w:rPr>
        <w:t>.</w:t>
      </w:r>
    </w:p>
    <w:p w14:paraId="17EF6687" w14:textId="42587ECD" w:rsidR="004D34AE" w:rsidRPr="000B7373" w:rsidRDefault="004D34AE" w:rsidP="00D862F8">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{وَاتَّقُواْ النَّارَ الَّتِي أُعِدَّتْ لِلْكَافِرِينَ}</w:t>
      </w:r>
      <w:r w:rsidR="004E173C" w:rsidRPr="000B7373">
        <w:rPr>
          <w:rFonts w:ascii="Traditional Arabic" w:hAnsi="Traditional Arabic" w:cs="Traditional Arabic"/>
          <w:rtl/>
        </w:rPr>
        <w:t xml:space="preserve"> أوْعَدَ الله المؤمنينَ بالنارِ المعدَّةِ للكافرين إن لم يتّقُوه في اجتنابِ محارِمه، [وقد أخبر سبحانه وتعالى أنها أُعدت للكافرين فلا يكون فيها خلود للمؤمنين وإن دخلوها بذنوبهم].</w:t>
      </w:r>
    </w:p>
    <w:p w14:paraId="563CF985" w14:textId="60F529FA" w:rsidR="004D34AE" w:rsidRPr="000B7373" w:rsidRDefault="004D34AE" w:rsidP="00D862F8">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{وَأَطِيعُواْ اللَّهَ</w:t>
      </w:r>
      <w:r w:rsidR="004E173C" w:rsidRPr="000B7373">
        <w:rPr>
          <w:rFonts w:ascii="Traditional Arabic" w:hAnsi="Traditional Arabic" w:cs="Traditional Arabic"/>
          <w:rtl/>
        </w:rPr>
        <w:t>} [في تحريم الرِّبا]</w:t>
      </w:r>
      <w:r w:rsidRPr="000B7373">
        <w:rPr>
          <w:rFonts w:ascii="Traditional Arabic" w:hAnsi="Traditional Arabic" w:cs="Traditional Arabic"/>
          <w:rtl/>
        </w:rPr>
        <w:t xml:space="preserve"> </w:t>
      </w:r>
      <w:r w:rsidR="004E173C" w:rsidRPr="000B7373">
        <w:rPr>
          <w:rFonts w:ascii="Traditional Arabic" w:hAnsi="Traditional Arabic" w:cs="Traditional Arabic"/>
          <w:rtl/>
        </w:rPr>
        <w:t>{</w:t>
      </w:r>
      <w:r w:rsidRPr="000B7373">
        <w:rPr>
          <w:rFonts w:ascii="Traditional Arabic" w:hAnsi="Traditional Arabic" w:cs="Traditional Arabic"/>
          <w:rtl/>
        </w:rPr>
        <w:t>وَالرَّسُولَ</w:t>
      </w:r>
      <w:r w:rsidR="004E173C" w:rsidRPr="000B7373">
        <w:rPr>
          <w:rFonts w:ascii="Traditional Arabic" w:hAnsi="Traditional Arabic" w:cs="Traditional Arabic"/>
          <w:rtl/>
        </w:rPr>
        <w:t>} [فيما بَيَّنَ من وجوهه]</w:t>
      </w:r>
      <w:r w:rsidRPr="000B7373">
        <w:rPr>
          <w:rFonts w:ascii="Traditional Arabic" w:hAnsi="Traditional Arabic" w:cs="Traditional Arabic"/>
          <w:rtl/>
        </w:rPr>
        <w:t xml:space="preserve"> </w:t>
      </w:r>
      <w:r w:rsidR="004E173C" w:rsidRPr="000B7373">
        <w:rPr>
          <w:rFonts w:ascii="Traditional Arabic" w:hAnsi="Traditional Arabic" w:cs="Traditional Arabic"/>
          <w:rtl/>
        </w:rPr>
        <w:t>{</w:t>
      </w:r>
      <w:r w:rsidRPr="000B7373">
        <w:rPr>
          <w:rFonts w:ascii="Traditional Arabic" w:hAnsi="Traditional Arabic" w:cs="Traditional Arabic"/>
          <w:rtl/>
        </w:rPr>
        <w:t>لَعَلَّكُمْ تُرْحَمُونَ}</w:t>
      </w:r>
      <w:r w:rsidR="004E173C" w:rsidRPr="000B7373">
        <w:rPr>
          <w:rFonts w:ascii="Traditional Arabic" w:hAnsi="Traditional Arabic" w:cs="Traditional Arabic"/>
          <w:rtl/>
        </w:rPr>
        <w:t xml:space="preserve"> لِتُرحموا.</w:t>
      </w:r>
    </w:p>
    <w:p w14:paraId="7C3D5128" w14:textId="37421A07" w:rsidR="004D34AE" w:rsidRPr="000B7373" w:rsidRDefault="004D34AE" w:rsidP="00D862F8">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{وَسَارِعُواْ إِلَى مَغْفِرَةٍ مِّن رَّبِّكُمْ وَجَنَّةٍ</w:t>
      </w:r>
      <w:r w:rsidR="004E173C" w:rsidRPr="000B7373">
        <w:rPr>
          <w:rFonts w:ascii="Traditional Arabic" w:hAnsi="Traditional Arabic" w:cs="Traditional Arabic"/>
          <w:rtl/>
        </w:rPr>
        <w:t>}، معنى المسارعة إلى المغفرةِ والجنّةِ الإقبالُ على ما يُوصِلُ إليهما</w:t>
      </w:r>
      <w:r w:rsidRPr="000B7373">
        <w:rPr>
          <w:rFonts w:ascii="Traditional Arabic" w:hAnsi="Traditional Arabic" w:cs="Traditional Arabic"/>
          <w:rtl/>
        </w:rPr>
        <w:t xml:space="preserve"> </w:t>
      </w:r>
      <w:r w:rsidR="004E173C" w:rsidRPr="000B7373">
        <w:rPr>
          <w:rFonts w:ascii="Traditional Arabic" w:hAnsi="Traditional Arabic" w:cs="Traditional Arabic"/>
          <w:rtl/>
        </w:rPr>
        <w:t>{</w:t>
      </w:r>
      <w:r w:rsidRPr="000B7373">
        <w:rPr>
          <w:rFonts w:ascii="Traditional Arabic" w:hAnsi="Traditional Arabic" w:cs="Traditional Arabic"/>
          <w:rtl/>
        </w:rPr>
        <w:t>عَرْضُهَا السَّمَاوَاتُ وَالأَرْضُ</w:t>
      </w:r>
      <w:r w:rsidR="004E173C" w:rsidRPr="000B7373">
        <w:rPr>
          <w:rFonts w:ascii="Traditional Arabic" w:hAnsi="Traditional Arabic" w:cs="Traditional Arabic"/>
          <w:rtl/>
        </w:rPr>
        <w:t>} عرضُها عرضُ السمٰوات والأرضِ، والمراد وصفُها بالسَّعة والبسط فشُبِّهت بأوسَعِ ما عَلِمَه الناسُ من خلقه وأَبسَطِه، وخُصَّ العرض لأنه في العادة أدنى من الطول للمبالغة</w:t>
      </w:r>
      <w:r w:rsidRPr="000B7373">
        <w:rPr>
          <w:rFonts w:ascii="Traditional Arabic" w:hAnsi="Traditional Arabic" w:cs="Traditional Arabic"/>
          <w:rtl/>
        </w:rPr>
        <w:t xml:space="preserve"> </w:t>
      </w:r>
      <w:r w:rsidR="004E173C" w:rsidRPr="000B7373">
        <w:rPr>
          <w:rFonts w:ascii="Traditional Arabic" w:hAnsi="Traditional Arabic" w:cs="Traditional Arabic"/>
          <w:rtl/>
        </w:rPr>
        <w:t>{</w:t>
      </w:r>
      <w:r w:rsidRPr="000B7373">
        <w:rPr>
          <w:rFonts w:ascii="Traditional Arabic" w:hAnsi="Traditional Arabic" w:cs="Traditional Arabic"/>
          <w:rtl/>
        </w:rPr>
        <w:t>أُعِدَّتْ</w:t>
      </w:r>
      <w:r w:rsidR="004E173C" w:rsidRPr="000B7373">
        <w:rPr>
          <w:rFonts w:ascii="Traditional Arabic" w:hAnsi="Traditional Arabic" w:cs="Traditional Arabic"/>
          <w:rtl/>
        </w:rPr>
        <w:t>} معدَّة</w:t>
      </w:r>
      <w:r w:rsidRPr="000B7373">
        <w:rPr>
          <w:rFonts w:ascii="Traditional Arabic" w:hAnsi="Traditional Arabic" w:cs="Traditional Arabic"/>
          <w:rtl/>
        </w:rPr>
        <w:t xml:space="preserve"> </w:t>
      </w:r>
      <w:r w:rsidR="004E173C" w:rsidRPr="000B7373">
        <w:rPr>
          <w:rFonts w:ascii="Traditional Arabic" w:hAnsi="Traditional Arabic" w:cs="Traditional Arabic"/>
          <w:rtl/>
        </w:rPr>
        <w:t>{</w:t>
      </w:r>
      <w:r w:rsidRPr="000B7373">
        <w:rPr>
          <w:rFonts w:ascii="Traditional Arabic" w:hAnsi="Traditional Arabic" w:cs="Traditional Arabic"/>
          <w:rtl/>
        </w:rPr>
        <w:t>لِلْمُتَّقِينَ}</w:t>
      </w:r>
      <w:r w:rsidR="004E173C" w:rsidRPr="000B7373">
        <w:rPr>
          <w:rFonts w:ascii="Traditional Arabic" w:hAnsi="Traditional Arabic" w:cs="Traditional Arabic"/>
          <w:rtl/>
        </w:rPr>
        <w:t xml:space="preserve"> ودلّت الآيتان على أنَّ الجنةَ والنار مخلوقتان، والمتَّقي من يتَّقي الشرك.</w:t>
      </w:r>
    </w:p>
    <w:p w14:paraId="575F76AC" w14:textId="36552754" w:rsidR="004D34AE" w:rsidRPr="000B7373" w:rsidRDefault="004D34AE" w:rsidP="00D862F8">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{الَّذِينَ يُنفِقُونَ فِي السَّرَّاء وَالضَّرَّاء</w:t>
      </w:r>
      <w:r w:rsidR="004E173C" w:rsidRPr="000B7373">
        <w:rPr>
          <w:rFonts w:ascii="Traditional Arabic" w:hAnsi="Traditional Arabic" w:cs="Traditional Arabic"/>
          <w:rtl/>
        </w:rPr>
        <w:t>ِ}</w:t>
      </w:r>
      <w:r w:rsidR="00446A58" w:rsidRPr="000B7373">
        <w:rPr>
          <w:rFonts w:ascii="Traditional Arabic" w:hAnsi="Traditional Arabic" w:cs="Traditional Arabic"/>
          <w:rtl/>
        </w:rPr>
        <w:t xml:space="preserve"> في حالِ اليُسر والعُسر</w:t>
      </w:r>
      <w:r w:rsidRPr="000B7373">
        <w:rPr>
          <w:rFonts w:ascii="Traditional Arabic" w:hAnsi="Traditional Arabic" w:cs="Traditional Arabic"/>
          <w:rtl/>
        </w:rPr>
        <w:t xml:space="preserve"> </w:t>
      </w:r>
      <w:r w:rsidR="00446A58" w:rsidRPr="000B7373">
        <w:rPr>
          <w:rFonts w:ascii="Traditional Arabic" w:hAnsi="Traditional Arabic" w:cs="Traditional Arabic"/>
          <w:rtl/>
        </w:rPr>
        <w:t>{</w:t>
      </w:r>
      <w:r w:rsidRPr="000B7373">
        <w:rPr>
          <w:rFonts w:ascii="Traditional Arabic" w:hAnsi="Traditional Arabic" w:cs="Traditional Arabic"/>
          <w:rtl/>
        </w:rPr>
        <w:t>وَالْكَاظِمِينَ الْغَيْظَ</w:t>
      </w:r>
      <w:r w:rsidR="00446A58" w:rsidRPr="000B7373">
        <w:rPr>
          <w:rFonts w:ascii="Traditional Arabic" w:hAnsi="Traditional Arabic" w:cs="Traditional Arabic"/>
          <w:rtl/>
        </w:rPr>
        <w:t>} و</w:t>
      </w:r>
      <w:r w:rsidR="001C4A34" w:rsidRPr="000B7373">
        <w:rPr>
          <w:rFonts w:ascii="Traditional Arabic" w:hAnsi="Traditional Arabic" w:cs="Traditional Arabic"/>
          <w:rtl/>
        </w:rPr>
        <w:t>الـمُ</w:t>
      </w:r>
      <w:r w:rsidR="00446A58" w:rsidRPr="000B7373">
        <w:rPr>
          <w:rFonts w:ascii="Traditional Arabic" w:hAnsi="Traditional Arabic" w:cs="Traditional Arabic"/>
          <w:rtl/>
        </w:rPr>
        <w:t>مسِكينَ الغَيظَ عن الإمضاءِ. والغيظ: تَوقُّد حرارةِ القلب منَ الغضب. وعن النبي عليه الصلاة والسلام: «</w:t>
      </w:r>
      <w:r w:rsidR="00446A58" w:rsidRPr="000B7373">
        <w:rPr>
          <w:rFonts w:ascii="Traditional Arabic" w:hAnsi="Traditional Arabic" w:cs="Traditional Arabic"/>
          <w:b/>
          <w:bCs/>
          <w:rtl/>
        </w:rPr>
        <w:t>مَن</w:t>
      </w:r>
      <w:r w:rsidR="00446A58" w:rsidRPr="000B7373">
        <w:rPr>
          <w:rFonts w:ascii="Traditional Arabic" w:hAnsi="Traditional Arabic" w:cs="Traditional Arabic"/>
          <w:rtl/>
        </w:rPr>
        <w:t xml:space="preserve"> </w:t>
      </w:r>
      <w:r w:rsidR="00446A58" w:rsidRPr="000B7373">
        <w:rPr>
          <w:rFonts w:ascii="Traditional Arabic" w:hAnsi="Traditional Arabic" w:cs="Traditional Arabic"/>
          <w:b/>
          <w:bCs/>
          <w:rtl/>
        </w:rPr>
        <w:t>كظَم غَيظًا وهوَ يقدِرُ على إنفاذِهِ ملأ الله قلبَهُ أمنًا وإيمانًا</w:t>
      </w:r>
      <w:r w:rsidR="00446A58" w:rsidRPr="000B7373">
        <w:rPr>
          <w:rFonts w:ascii="Traditional Arabic" w:hAnsi="Traditional Arabic" w:cs="Traditional Arabic"/>
          <w:rtl/>
        </w:rPr>
        <w:t>»</w:t>
      </w:r>
      <w:r w:rsidRPr="000B7373">
        <w:rPr>
          <w:rFonts w:ascii="Traditional Arabic" w:hAnsi="Traditional Arabic" w:cs="Traditional Arabic"/>
          <w:rtl/>
        </w:rPr>
        <w:t xml:space="preserve"> </w:t>
      </w:r>
      <w:r w:rsidR="00446A58" w:rsidRPr="000B7373">
        <w:rPr>
          <w:rFonts w:ascii="Traditional Arabic" w:hAnsi="Traditional Arabic" w:cs="Traditional Arabic"/>
          <w:rtl/>
        </w:rPr>
        <w:t>{</w:t>
      </w:r>
      <w:r w:rsidRPr="000B7373">
        <w:rPr>
          <w:rFonts w:ascii="Traditional Arabic" w:hAnsi="Traditional Arabic" w:cs="Traditional Arabic"/>
          <w:rtl/>
        </w:rPr>
        <w:t>وَالْعَافِينَ عَنِ النَّاسِ</w:t>
      </w:r>
      <w:r w:rsidR="00446A58" w:rsidRPr="000B7373">
        <w:rPr>
          <w:rFonts w:ascii="Traditional Arabic" w:hAnsi="Traditional Arabic" w:cs="Traditional Arabic"/>
          <w:rtl/>
        </w:rPr>
        <w:t>} إذا جنى عليهم أحد لم يؤاخذوه</w:t>
      </w:r>
      <w:r w:rsidRPr="000B7373">
        <w:rPr>
          <w:rFonts w:ascii="Traditional Arabic" w:hAnsi="Traditional Arabic" w:cs="Traditional Arabic"/>
          <w:rtl/>
        </w:rPr>
        <w:t xml:space="preserve"> </w:t>
      </w:r>
      <w:r w:rsidR="00446A58" w:rsidRPr="000B7373">
        <w:rPr>
          <w:rFonts w:ascii="Traditional Arabic" w:hAnsi="Traditional Arabic" w:cs="Traditional Arabic"/>
          <w:rtl/>
        </w:rPr>
        <w:t>{</w:t>
      </w:r>
      <w:r w:rsidRPr="000B7373">
        <w:rPr>
          <w:rFonts w:ascii="Traditional Arabic" w:hAnsi="Traditional Arabic" w:cs="Traditional Arabic"/>
          <w:rtl/>
        </w:rPr>
        <w:t>وَاللَّهُ يُحِبُّ الْمُحْسِنِينَ}</w:t>
      </w:r>
      <w:r w:rsidR="00446A58" w:rsidRPr="000B7373">
        <w:rPr>
          <w:rFonts w:ascii="Traditional Arabic" w:hAnsi="Traditional Arabic" w:cs="Traditional Arabic"/>
          <w:rtl/>
        </w:rPr>
        <w:t xml:space="preserve"> فيتناولُ كلَّ مُحسِن ويدخُلُ تحتَه هؤلاء المذكورونَ.</w:t>
      </w:r>
    </w:p>
    <w:p w14:paraId="41920C46" w14:textId="54FBD8E4" w:rsidR="004D34AE" w:rsidRPr="000B7373" w:rsidRDefault="004D34AE" w:rsidP="00D862F8">
      <w:pPr>
        <w:pStyle w:val="a6"/>
        <w:numPr>
          <w:ilvl w:val="0"/>
          <w:numId w:val="8"/>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{وَالَّذِينَ إِذَا فَعَلُواْ فَاحِشَةً أَوْ ظَلَمُواْ أَنفُسَهُمْ</w:t>
      </w:r>
      <w:r w:rsidR="00446A58" w:rsidRPr="000B7373">
        <w:rPr>
          <w:rFonts w:ascii="Traditional Arabic" w:hAnsi="Traditional Arabic" w:cs="Traditional Arabic"/>
          <w:rtl/>
        </w:rPr>
        <w:t>}</w:t>
      </w:r>
      <w:r w:rsidR="00CE72CA" w:rsidRPr="000B7373">
        <w:rPr>
          <w:rFonts w:ascii="Traditional Arabic" w:hAnsi="Traditional Arabic" w:cs="Traditional Arabic"/>
          <w:rtl/>
        </w:rPr>
        <w:t xml:space="preserve"> الفاحِشَةُ الزنا، وظُلمُ النفسِ القُبلَةَ واللّمسةُ ونحوهما</w:t>
      </w:r>
      <w:r w:rsidRPr="000B7373">
        <w:rPr>
          <w:rFonts w:ascii="Traditional Arabic" w:hAnsi="Traditional Arabic" w:cs="Traditional Arabic"/>
          <w:rtl/>
        </w:rPr>
        <w:t xml:space="preserve"> </w:t>
      </w:r>
      <w:r w:rsidR="00CE72CA" w:rsidRPr="000B7373">
        <w:rPr>
          <w:rFonts w:ascii="Traditional Arabic" w:hAnsi="Traditional Arabic" w:cs="Traditional Arabic"/>
          <w:rtl/>
        </w:rPr>
        <w:t>{</w:t>
      </w:r>
      <w:r w:rsidRPr="000B7373">
        <w:rPr>
          <w:rFonts w:ascii="Traditional Arabic" w:hAnsi="Traditional Arabic" w:cs="Traditional Arabic"/>
          <w:rtl/>
        </w:rPr>
        <w:t>ذَكَرُواْ اللَّهَ</w:t>
      </w:r>
      <w:r w:rsidR="00CE72CA" w:rsidRPr="000B7373">
        <w:rPr>
          <w:rFonts w:ascii="Traditional Arabic" w:hAnsi="Traditional Arabic" w:cs="Traditional Arabic"/>
          <w:rtl/>
        </w:rPr>
        <w:t>} بلسانهم أو بقلوبهم ليبعثهم على التوبة</w:t>
      </w:r>
      <w:r w:rsidRPr="000B7373">
        <w:rPr>
          <w:rFonts w:ascii="Traditional Arabic" w:hAnsi="Traditional Arabic" w:cs="Traditional Arabic"/>
          <w:rtl/>
        </w:rPr>
        <w:t xml:space="preserve"> </w:t>
      </w:r>
      <w:r w:rsidR="00CE72CA" w:rsidRPr="000B7373">
        <w:rPr>
          <w:rFonts w:ascii="Traditional Arabic" w:hAnsi="Traditional Arabic" w:cs="Traditional Arabic"/>
          <w:rtl/>
        </w:rPr>
        <w:t>{</w:t>
      </w:r>
      <w:r w:rsidRPr="000B7373">
        <w:rPr>
          <w:rFonts w:ascii="Traditional Arabic" w:hAnsi="Traditional Arabic" w:cs="Traditional Arabic"/>
          <w:rtl/>
        </w:rPr>
        <w:t>فَاسْتَغْفَرُواْ لِذُنُوبِهِمْ</w:t>
      </w:r>
      <w:r w:rsidR="00CE72CA" w:rsidRPr="000B7373">
        <w:rPr>
          <w:rFonts w:ascii="Traditional Arabic" w:hAnsi="Traditional Arabic" w:cs="Traditional Arabic"/>
          <w:rtl/>
        </w:rPr>
        <w:t>} فتابوا عنا لقُبحها نادمينَ</w:t>
      </w:r>
      <w:r w:rsidRPr="000B7373">
        <w:rPr>
          <w:rFonts w:ascii="Traditional Arabic" w:hAnsi="Traditional Arabic" w:cs="Traditional Arabic"/>
          <w:rtl/>
        </w:rPr>
        <w:t xml:space="preserve"> </w:t>
      </w:r>
      <w:r w:rsidR="00CE72CA" w:rsidRPr="000B7373">
        <w:rPr>
          <w:rFonts w:ascii="Traditional Arabic" w:hAnsi="Traditional Arabic" w:cs="Traditional Arabic"/>
          <w:rtl/>
        </w:rPr>
        <w:t>{</w:t>
      </w:r>
      <w:r w:rsidRPr="000B7373">
        <w:rPr>
          <w:rFonts w:ascii="Traditional Arabic" w:hAnsi="Traditional Arabic" w:cs="Traditional Arabic"/>
          <w:rtl/>
        </w:rPr>
        <w:t>وَمَن يَغْفِرُ الذُّنُوبَ إِلاَّ اللَّهُ</w:t>
      </w:r>
      <w:r w:rsidR="00CE72CA" w:rsidRPr="000B7373">
        <w:rPr>
          <w:rFonts w:ascii="Traditional Arabic" w:hAnsi="Traditional Arabic" w:cs="Traditional Arabic"/>
          <w:rtl/>
        </w:rPr>
        <w:t>} فيه تَطْيِيْبٌ لنفوسِ العبادِ، وتنشيطٌ للتَّوبةِ، وبَعْثٌ عليها، وَرَدْعٌ عن اليأسِ والقنوطِ، وبيانٌ لِسَعَةِ رحمته وقُرْبِ مَغْفِرَتِهِ منَ التائب، وإشعارٌ بأنَّ الذنوبَ وإن جَلَّتْ</w:t>
      </w:r>
      <w:r w:rsidR="00CE72CA" w:rsidRPr="000B7373">
        <w:rPr>
          <w:rFonts w:ascii="Traditional Arabic" w:hAnsi="Traditional Arabic" w:cs="Traditional Arabic"/>
          <w:vertAlign w:val="superscript"/>
          <w:rtl/>
        </w:rPr>
        <w:t>(</w:t>
      </w:r>
      <w:r w:rsidR="00CE72CA" w:rsidRPr="000B7373">
        <w:rPr>
          <w:rStyle w:val="ad"/>
          <w:rFonts w:ascii="Traditional Arabic" w:hAnsi="Traditional Arabic" w:cs="Traditional Arabic"/>
          <w:rtl/>
        </w:rPr>
        <w:footnoteReference w:id="395"/>
      </w:r>
      <w:r w:rsidR="00CE72CA"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CE72CA" w:rsidRPr="000B7373">
        <w:rPr>
          <w:rFonts w:ascii="Traditional Arabic" w:hAnsi="Traditional Arabic" w:cs="Traditional Arabic"/>
          <w:rtl/>
        </w:rPr>
        <w:t>فإنَّ عفوَه أجَلُّ وكرمَه أعظمُ {</w:t>
      </w:r>
      <w:r w:rsidRPr="000B7373">
        <w:rPr>
          <w:rFonts w:ascii="Traditional Arabic" w:hAnsi="Traditional Arabic" w:cs="Traditional Arabic"/>
          <w:rtl/>
        </w:rPr>
        <w:t>وَلَمْ يُصِرُّواْ عَلَى مَا فَعَلُواْ</w:t>
      </w:r>
      <w:r w:rsidR="00CE72CA" w:rsidRPr="000B7373">
        <w:rPr>
          <w:rFonts w:ascii="Traditional Arabic" w:hAnsi="Traditional Arabic" w:cs="Traditional Arabic"/>
          <w:rtl/>
        </w:rPr>
        <w:t>} ولم يُقيموا على قبيح فعلهم، والإصرارُ الإقامةُ</w:t>
      </w:r>
      <w:r w:rsidRPr="000B7373">
        <w:rPr>
          <w:rFonts w:ascii="Traditional Arabic" w:hAnsi="Traditional Arabic" w:cs="Traditional Arabic"/>
          <w:rtl/>
        </w:rPr>
        <w:t xml:space="preserve"> </w:t>
      </w:r>
      <w:r w:rsidR="00CE72CA" w:rsidRPr="000B7373">
        <w:rPr>
          <w:rFonts w:ascii="Traditional Arabic" w:hAnsi="Traditional Arabic" w:cs="Traditional Arabic"/>
          <w:rtl/>
        </w:rPr>
        <w:t>{</w:t>
      </w:r>
      <w:r w:rsidRPr="000B7373">
        <w:rPr>
          <w:rFonts w:ascii="Traditional Arabic" w:hAnsi="Traditional Arabic" w:cs="Traditional Arabic"/>
          <w:rtl/>
        </w:rPr>
        <w:t>وَهُمْ يَعْلَمُونَ}</w:t>
      </w:r>
      <w:r w:rsidR="00CE72CA" w:rsidRPr="000B7373">
        <w:rPr>
          <w:rFonts w:ascii="Traditional Arabic" w:hAnsi="Traditional Arabic" w:cs="Traditional Arabic"/>
          <w:rtl/>
        </w:rPr>
        <w:t xml:space="preserve"> أنه لا يغفِرُ ذنوبَهم إلا الله.</w:t>
      </w:r>
    </w:p>
    <w:p w14:paraId="060CDB29" w14:textId="47B859AD" w:rsidR="00CE72CA" w:rsidRPr="000B7373" w:rsidRDefault="00CE72CA" w:rsidP="00D862F8">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 xml:space="preserve">{أُوْلَئِكَ} الموصوفونَ {جَزَاؤُهُم مَّغْفِرَةٌ مِّن رَّبِّهِمْ} بتوبتهِ {وَجَنَّاتٌ} برحمتهِ {تَجْرِي مِن تَحْتِهَا الأَنْهَارُ خَالِدِينَ فِيهَا وَنِعْمَ أَجْرُ الْعَامِلِينَ} أي: ونِعْمَ أجرُ العاملين ذلك يعني المغفرةَ والجناتِ، نزلت في تَمّارٍ قال لامرأةٍ تُريدُ التمر: في بيتي تمرٌ أجودُ، فأدخَلَها بيتَهُ </w:t>
      </w:r>
      <w:r w:rsidR="00306767" w:rsidRPr="000B7373">
        <w:rPr>
          <w:rFonts w:ascii="Traditional Arabic" w:hAnsi="Traditional Arabic" w:cs="Traditional Arabic"/>
          <w:rtl/>
        </w:rPr>
        <w:t>وضمَّها إلى نفسه وقبّلها فَندِمَ.</w:t>
      </w:r>
    </w:p>
    <w:p w14:paraId="36406114" w14:textId="5C9F93F6" w:rsidR="00CE72CA" w:rsidRPr="000B7373" w:rsidRDefault="00CE72CA" w:rsidP="00D862F8">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{قَدْ خَلَتْ</w:t>
      </w:r>
      <w:r w:rsidR="00306767" w:rsidRPr="000B7373">
        <w:rPr>
          <w:rFonts w:ascii="Traditional Arabic" w:hAnsi="Traditional Arabic" w:cs="Traditional Arabic"/>
          <w:rtl/>
        </w:rPr>
        <w:t>} مَضَت</w:t>
      </w:r>
      <w:r w:rsidRPr="000B7373">
        <w:rPr>
          <w:rFonts w:ascii="Traditional Arabic" w:hAnsi="Traditional Arabic" w:cs="Traditional Arabic"/>
          <w:rtl/>
        </w:rPr>
        <w:t xml:space="preserve"> </w:t>
      </w:r>
      <w:r w:rsidR="00306767" w:rsidRPr="000B7373">
        <w:rPr>
          <w:rFonts w:ascii="Traditional Arabic" w:hAnsi="Traditional Arabic" w:cs="Traditional Arabic"/>
          <w:rtl/>
        </w:rPr>
        <w:t>{</w:t>
      </w:r>
      <w:r w:rsidRPr="000B7373">
        <w:rPr>
          <w:rFonts w:ascii="Traditional Arabic" w:hAnsi="Traditional Arabic" w:cs="Traditional Arabic"/>
          <w:rtl/>
        </w:rPr>
        <w:t>مِن قَبْلِكُمْ سُنَنٌ</w:t>
      </w:r>
      <w:r w:rsidR="00306767" w:rsidRPr="000B7373">
        <w:rPr>
          <w:rFonts w:ascii="Traditional Arabic" w:hAnsi="Traditional Arabic" w:cs="Traditional Arabic"/>
          <w:rtl/>
        </w:rPr>
        <w:t>} يريدُ ما سَنَّهُ الله تعالى في الأمم المكذبين مِنْ وَقائِعِه</w:t>
      </w:r>
      <w:r w:rsidRPr="000B7373">
        <w:rPr>
          <w:rFonts w:ascii="Traditional Arabic" w:hAnsi="Traditional Arabic" w:cs="Traditional Arabic"/>
          <w:rtl/>
        </w:rPr>
        <w:t xml:space="preserve"> </w:t>
      </w:r>
      <w:r w:rsidR="00306767" w:rsidRPr="000B7373">
        <w:rPr>
          <w:rFonts w:ascii="Traditional Arabic" w:hAnsi="Traditional Arabic" w:cs="Traditional Arabic"/>
          <w:rtl/>
        </w:rPr>
        <w:t>{</w:t>
      </w:r>
      <w:r w:rsidRPr="000B7373">
        <w:rPr>
          <w:rFonts w:ascii="Traditional Arabic" w:hAnsi="Traditional Arabic" w:cs="Traditional Arabic"/>
          <w:rtl/>
        </w:rPr>
        <w:t>فَسِيرُواْ فِي الأَرْضِ فَانظُرُواْ كَيْفَ كَانَ عَاقِبَةُ الْمُكَذِّبِينَ}</w:t>
      </w:r>
      <w:r w:rsidR="00306767" w:rsidRPr="000B7373">
        <w:rPr>
          <w:rFonts w:ascii="Traditional Arabic" w:hAnsi="Traditional Arabic" w:cs="Traditional Arabic"/>
          <w:rtl/>
        </w:rPr>
        <w:t xml:space="preserve"> فتعتبروا بها.</w:t>
      </w:r>
    </w:p>
    <w:p w14:paraId="5ED9040C" w14:textId="192BD286" w:rsidR="00CE72CA" w:rsidRPr="000B7373" w:rsidRDefault="00CE72CA" w:rsidP="00D862F8">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{هَذَا</w:t>
      </w:r>
      <w:r w:rsidR="00306767" w:rsidRPr="000B7373">
        <w:rPr>
          <w:rFonts w:ascii="Traditional Arabic" w:hAnsi="Traditional Arabic" w:cs="Traditional Arabic"/>
          <w:rtl/>
        </w:rPr>
        <w:t>} القرءانُ أو ما تقدّم ذكره</w:t>
      </w:r>
      <w:r w:rsidRPr="000B7373">
        <w:rPr>
          <w:rFonts w:ascii="Traditional Arabic" w:hAnsi="Traditional Arabic" w:cs="Traditional Arabic"/>
          <w:rtl/>
        </w:rPr>
        <w:t xml:space="preserve"> </w:t>
      </w:r>
      <w:r w:rsidR="00306767" w:rsidRPr="000B7373">
        <w:rPr>
          <w:rFonts w:ascii="Traditional Arabic" w:hAnsi="Traditional Arabic" w:cs="Traditional Arabic"/>
          <w:rtl/>
        </w:rPr>
        <w:t>{</w:t>
      </w:r>
      <w:r w:rsidRPr="000B7373">
        <w:rPr>
          <w:rFonts w:ascii="Traditional Arabic" w:hAnsi="Traditional Arabic" w:cs="Traditional Arabic"/>
          <w:rtl/>
        </w:rPr>
        <w:t>بَيَانٌ لِّلنَّاسِ وَهُدًى</w:t>
      </w:r>
      <w:r w:rsidR="00306767" w:rsidRPr="000B7373">
        <w:rPr>
          <w:rFonts w:ascii="Traditional Arabic" w:hAnsi="Traditional Arabic" w:cs="Traditional Arabic"/>
          <w:rtl/>
        </w:rPr>
        <w:t>} إرشادٌ {</w:t>
      </w:r>
      <w:r w:rsidRPr="000B7373">
        <w:rPr>
          <w:rFonts w:ascii="Traditional Arabic" w:hAnsi="Traditional Arabic" w:cs="Traditional Arabic"/>
          <w:rtl/>
        </w:rPr>
        <w:t>وَمَوْعِظَةٌ</w:t>
      </w:r>
      <w:r w:rsidR="00306767" w:rsidRPr="000B7373">
        <w:rPr>
          <w:rFonts w:ascii="Traditional Arabic" w:hAnsi="Traditional Arabic" w:cs="Traditional Arabic"/>
          <w:rtl/>
        </w:rPr>
        <w:t>} ترغيبٌ وترهيب</w:t>
      </w:r>
      <w:r w:rsidRPr="000B7373">
        <w:rPr>
          <w:rFonts w:ascii="Traditional Arabic" w:hAnsi="Traditional Arabic" w:cs="Traditional Arabic"/>
          <w:rtl/>
        </w:rPr>
        <w:t xml:space="preserve"> </w:t>
      </w:r>
      <w:r w:rsidR="00306767" w:rsidRPr="000B7373">
        <w:rPr>
          <w:rFonts w:ascii="Traditional Arabic" w:hAnsi="Traditional Arabic" w:cs="Traditional Arabic"/>
          <w:rtl/>
        </w:rPr>
        <w:t>{</w:t>
      </w:r>
      <w:r w:rsidRPr="000B7373">
        <w:rPr>
          <w:rFonts w:ascii="Traditional Arabic" w:hAnsi="Traditional Arabic" w:cs="Traditional Arabic"/>
          <w:rtl/>
        </w:rPr>
        <w:t>لِّلْمُتَّقِينَ}</w:t>
      </w:r>
      <w:r w:rsidR="00306767" w:rsidRPr="000B7373">
        <w:rPr>
          <w:rFonts w:ascii="Traditional Arabic" w:hAnsi="Traditional Arabic" w:cs="Traditional Arabic"/>
          <w:rtl/>
        </w:rPr>
        <w:t xml:space="preserve"> عن الشرك.</w:t>
      </w:r>
    </w:p>
    <w:p w14:paraId="467D1AA6" w14:textId="60EBB23C" w:rsidR="00CE72CA" w:rsidRPr="000B7373" w:rsidRDefault="00CE72CA" w:rsidP="00D862F8">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{وَلاَ تَهِنُوا</w:t>
      </w:r>
      <w:r w:rsidR="00306767" w:rsidRPr="000B7373">
        <w:rPr>
          <w:rFonts w:ascii="Traditional Arabic" w:hAnsi="Traditional Arabic" w:cs="Traditional Arabic"/>
          <w:rtl/>
        </w:rPr>
        <w:t>} ولا تضعُفوا عن الجهادِ لِمَا أصابكم منَ الهزيمة</w:t>
      </w:r>
      <w:r w:rsidRPr="000B7373">
        <w:rPr>
          <w:rFonts w:ascii="Traditional Arabic" w:hAnsi="Traditional Arabic" w:cs="Traditional Arabic"/>
          <w:rtl/>
        </w:rPr>
        <w:t xml:space="preserve"> </w:t>
      </w:r>
      <w:r w:rsidR="00306767" w:rsidRPr="000B7373">
        <w:rPr>
          <w:rFonts w:ascii="Traditional Arabic" w:hAnsi="Traditional Arabic" w:cs="Traditional Arabic"/>
          <w:rtl/>
        </w:rPr>
        <w:t>{</w:t>
      </w:r>
      <w:r w:rsidRPr="000B7373">
        <w:rPr>
          <w:rFonts w:ascii="Traditional Arabic" w:hAnsi="Traditional Arabic" w:cs="Traditional Arabic"/>
          <w:rtl/>
        </w:rPr>
        <w:t>وَلاَ تَحْزَنُوا</w:t>
      </w:r>
      <w:r w:rsidR="00306767" w:rsidRPr="000B7373">
        <w:rPr>
          <w:rFonts w:ascii="Traditional Arabic" w:hAnsi="Traditional Arabic" w:cs="Traditional Arabic"/>
          <w:rtl/>
        </w:rPr>
        <w:t>} على ما فاتكم من الغنيمة أو على مَن قُتل منكم أو جُرح</w:t>
      </w:r>
      <w:r w:rsidR="0082126F" w:rsidRPr="000B7373">
        <w:rPr>
          <w:rFonts w:ascii="Traditional Arabic" w:hAnsi="Traditional Arabic" w:cs="Traditional Arabic"/>
          <w:rtl/>
        </w:rPr>
        <w:t>، وهو تسليمةٌ منَ الله لرسوله وللمؤمنين عما أصابهم يومَ أُحد وتقويةٌ لقلوبهم</w:t>
      </w:r>
      <w:r w:rsidRPr="000B7373">
        <w:rPr>
          <w:rFonts w:ascii="Traditional Arabic" w:hAnsi="Traditional Arabic" w:cs="Traditional Arabic"/>
          <w:rtl/>
        </w:rPr>
        <w:t xml:space="preserve"> </w:t>
      </w:r>
      <w:r w:rsidR="0082126F" w:rsidRPr="000B7373">
        <w:rPr>
          <w:rFonts w:ascii="Traditional Arabic" w:hAnsi="Traditional Arabic" w:cs="Traditional Arabic"/>
          <w:rtl/>
        </w:rPr>
        <w:t>{</w:t>
      </w:r>
      <w:r w:rsidRPr="000B7373">
        <w:rPr>
          <w:rFonts w:ascii="Traditional Arabic" w:hAnsi="Traditional Arabic" w:cs="Traditional Arabic"/>
          <w:rtl/>
        </w:rPr>
        <w:t>وَأَنتُمُ الأَعْلَوْنَ</w:t>
      </w:r>
      <w:r w:rsidR="0082126F" w:rsidRPr="000B7373">
        <w:rPr>
          <w:rFonts w:ascii="Traditional Arabic" w:hAnsi="Traditional Arabic" w:cs="Traditional Arabic"/>
          <w:rtl/>
        </w:rPr>
        <w:t>} وحالُكم أنكم أعلى منهم وأغلَبُ، لأنكم أَصبتم منهم يومَ بدر أكثرَ مما أصابوا منكم يومَ أُحد، أو وأنتم الأَعلَون بالنصر والظفَر في العاقبة، وهي بشارةٌ لهم بالعُلُوّ والغلَبة، أو وأنتم الأعلَون شأنًا، لأن قتلاكم لله ولإعلاء كلمته وقتالَهم للشيطان ولإعلاء كلمة الكفر، أو لأن قتلاكم في الجنة وقتلاهم في النار</w:t>
      </w:r>
      <w:r w:rsidRPr="000B7373">
        <w:rPr>
          <w:rFonts w:ascii="Traditional Arabic" w:hAnsi="Traditional Arabic" w:cs="Traditional Arabic"/>
          <w:rtl/>
        </w:rPr>
        <w:t xml:space="preserve"> </w:t>
      </w:r>
      <w:r w:rsidR="0082126F" w:rsidRPr="000B7373">
        <w:rPr>
          <w:rFonts w:ascii="Traditional Arabic" w:hAnsi="Traditional Arabic" w:cs="Traditional Arabic"/>
          <w:rtl/>
        </w:rPr>
        <w:t>{</w:t>
      </w:r>
      <w:r w:rsidRPr="000B7373">
        <w:rPr>
          <w:rFonts w:ascii="Traditional Arabic" w:hAnsi="Traditional Arabic" w:cs="Traditional Arabic"/>
          <w:rtl/>
        </w:rPr>
        <w:t>إِن كُنتُم مُّؤْمِنِينَ}</w:t>
      </w:r>
      <w:r w:rsidR="0082126F" w:rsidRPr="000B7373">
        <w:rPr>
          <w:rFonts w:ascii="Traditional Arabic" w:hAnsi="Traditional Arabic" w:cs="Traditional Arabic"/>
          <w:rtl/>
        </w:rPr>
        <w:t xml:space="preserve"> يعني أن صحةَ الإيمانِ تُوجِبُ قوةَ القلب والثقةَ بوعدِ الله، وقلّةَ المبالاة بأعدائه.</w:t>
      </w:r>
    </w:p>
    <w:p w14:paraId="4874276C" w14:textId="4BF375DB" w:rsidR="00CE72CA" w:rsidRPr="000B7373" w:rsidRDefault="00CE72CA" w:rsidP="00D862F8">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 يَمْسَسْكُمْ قَرْحٌ</w:t>
      </w:r>
      <w:r w:rsidR="0082126F" w:rsidRPr="000B7373">
        <w:rPr>
          <w:rFonts w:ascii="Traditional Arabic" w:hAnsi="Traditional Arabic" w:cs="Traditional Arabic"/>
          <w:rtl/>
        </w:rPr>
        <w:t>} [جِراحةٌ وألم وقتل]</w:t>
      </w:r>
      <w:r w:rsidRPr="000B7373">
        <w:rPr>
          <w:rFonts w:ascii="Traditional Arabic" w:hAnsi="Traditional Arabic" w:cs="Traditional Arabic"/>
          <w:rtl/>
        </w:rPr>
        <w:t xml:space="preserve"> </w:t>
      </w:r>
      <w:r w:rsidR="0082126F" w:rsidRPr="000B7373">
        <w:rPr>
          <w:rFonts w:ascii="Traditional Arabic" w:hAnsi="Traditional Arabic" w:cs="Traditional Arabic"/>
          <w:rtl/>
        </w:rPr>
        <w:t>{</w:t>
      </w:r>
      <w:r w:rsidRPr="000B7373">
        <w:rPr>
          <w:rFonts w:ascii="Traditional Arabic" w:hAnsi="Traditional Arabic" w:cs="Traditional Arabic"/>
          <w:rtl/>
        </w:rPr>
        <w:t>فَقَدْ مَسَّ الْقَوْمَ قَرْحٌ مِّثْلُهُ</w:t>
      </w:r>
      <w:r w:rsidR="0082126F" w:rsidRPr="000B7373">
        <w:rPr>
          <w:rFonts w:ascii="Traditional Arabic" w:hAnsi="Traditional Arabic" w:cs="Traditional Arabic"/>
          <w:rtl/>
        </w:rPr>
        <w:t>} إن نالوا منكم يومَ أُحد فقد نلتُم منهم قبلَه يومَ بدر، ثم لم يُضعِف ذلك قلوبَهم ولم يمنعهم عن مُعاودتكم إلى القتال، فأنتم أَوْلَى أَلَّا تضعُفوا</w:t>
      </w:r>
      <w:r w:rsidRPr="000B7373">
        <w:rPr>
          <w:rFonts w:ascii="Traditional Arabic" w:hAnsi="Traditional Arabic" w:cs="Traditional Arabic"/>
          <w:rtl/>
        </w:rPr>
        <w:t xml:space="preserve"> </w:t>
      </w:r>
      <w:r w:rsidR="0082126F" w:rsidRPr="000B7373">
        <w:rPr>
          <w:rFonts w:ascii="Traditional Arabic" w:hAnsi="Traditional Arabic" w:cs="Traditional Arabic"/>
          <w:rtl/>
        </w:rPr>
        <w:t>{</w:t>
      </w:r>
      <w:r w:rsidRPr="000B7373">
        <w:rPr>
          <w:rFonts w:ascii="Traditional Arabic" w:hAnsi="Traditional Arabic" w:cs="Traditional Arabic"/>
          <w:rtl/>
        </w:rPr>
        <w:t>وَتِلْكَ الأَيَّامُ نُدَاوِلُهَا</w:t>
      </w:r>
      <w:r w:rsidR="0082126F" w:rsidRPr="000B7373">
        <w:rPr>
          <w:rFonts w:ascii="Traditional Arabic" w:hAnsi="Traditional Arabic" w:cs="Traditional Arabic"/>
          <w:rtl/>
        </w:rPr>
        <w:t>} نُصَرّفُها</w:t>
      </w:r>
      <w:r w:rsidRPr="000B7373">
        <w:rPr>
          <w:rFonts w:ascii="Traditional Arabic" w:hAnsi="Traditional Arabic" w:cs="Traditional Arabic"/>
          <w:rtl/>
        </w:rPr>
        <w:t xml:space="preserve"> </w:t>
      </w:r>
      <w:r w:rsidR="0082126F" w:rsidRPr="000B7373">
        <w:rPr>
          <w:rFonts w:ascii="Traditional Arabic" w:hAnsi="Traditional Arabic" w:cs="Traditional Arabic"/>
          <w:rtl/>
        </w:rPr>
        <w:t>{</w:t>
      </w:r>
      <w:r w:rsidRPr="000B7373">
        <w:rPr>
          <w:rFonts w:ascii="Traditional Arabic" w:hAnsi="Traditional Arabic" w:cs="Traditional Arabic"/>
          <w:rtl/>
        </w:rPr>
        <w:t>بَيْنَ النَّاسِ</w:t>
      </w:r>
      <w:r w:rsidR="0082126F" w:rsidRPr="000B7373">
        <w:rPr>
          <w:rFonts w:ascii="Traditional Arabic" w:hAnsi="Traditional Arabic" w:cs="Traditional Arabic"/>
          <w:rtl/>
        </w:rPr>
        <w:t>} نُصَرّفُ ما فيها منَ النِّعَم والنِّقَم، نُعطي لهؤلاء تارةً، وطورًا لهؤلاء.</w:t>
      </w:r>
      <w:r w:rsidRPr="000B7373">
        <w:rPr>
          <w:rFonts w:ascii="Traditional Arabic" w:hAnsi="Traditional Arabic" w:cs="Traditional Arabic"/>
          <w:rtl/>
        </w:rPr>
        <w:t xml:space="preserve"> </w:t>
      </w:r>
      <w:r w:rsidR="0082126F" w:rsidRPr="000B7373">
        <w:rPr>
          <w:rFonts w:ascii="Traditional Arabic" w:hAnsi="Traditional Arabic" w:cs="Traditional Arabic"/>
          <w:rtl/>
        </w:rPr>
        <w:t>{</w:t>
      </w:r>
      <w:r w:rsidRPr="000B7373">
        <w:rPr>
          <w:rFonts w:ascii="Traditional Arabic" w:hAnsi="Traditional Arabic" w:cs="Traditional Arabic"/>
          <w:rtl/>
        </w:rPr>
        <w:t xml:space="preserve">وَلِيَعْلَمَ اللَّهُ الَّذِينَ </w:t>
      </w:r>
      <w:r w:rsidR="0082126F" w:rsidRPr="000B7373">
        <w:rPr>
          <w:rFonts w:ascii="Traditional Arabic" w:hAnsi="Traditional Arabic" w:cs="Traditional Arabic"/>
          <w:rtl/>
        </w:rPr>
        <w:t>ءَا</w:t>
      </w:r>
      <w:r w:rsidRPr="000B7373">
        <w:rPr>
          <w:rFonts w:ascii="Traditional Arabic" w:hAnsi="Traditional Arabic" w:cs="Traditional Arabic"/>
          <w:rtl/>
        </w:rPr>
        <w:t>مَنُواْ</w:t>
      </w:r>
      <w:r w:rsidR="0082126F" w:rsidRPr="000B7373">
        <w:rPr>
          <w:rFonts w:ascii="Traditional Arabic" w:hAnsi="Traditional Arabic" w:cs="Traditional Arabic"/>
          <w:rtl/>
        </w:rPr>
        <w:t>} أي نُداوِلُها لِضُروبٍ منَ التدبير، وليعلَمَ الله المؤمنينَ مميَّزينَ بالصَّبر والإيمانِ من غيرهم [حالَ وجودهم]، كما عَلِمَهم قبل الوجود [وتحقيق ذلك لا يكون بحدوث العلم لأن علمه تعالى لا يمكن فيه الزيادة والنقصان، وقيل: معناه ليظهَرَ في الوجود إيمانُ الذين قد علمَ أزلًا أنهم يؤمنون، إذْ عِلْمُه لا يطأ عليه التغيير]</w:t>
      </w:r>
      <w:r w:rsidRPr="000B7373">
        <w:rPr>
          <w:rFonts w:ascii="Traditional Arabic" w:hAnsi="Traditional Arabic" w:cs="Traditional Arabic"/>
          <w:rtl/>
        </w:rPr>
        <w:t xml:space="preserve"> </w:t>
      </w:r>
      <w:r w:rsidR="0082126F" w:rsidRPr="000B7373">
        <w:rPr>
          <w:rFonts w:ascii="Traditional Arabic" w:hAnsi="Traditional Arabic" w:cs="Traditional Arabic"/>
          <w:rtl/>
        </w:rPr>
        <w:t>{</w:t>
      </w:r>
      <w:r w:rsidRPr="000B7373">
        <w:rPr>
          <w:rFonts w:ascii="Traditional Arabic" w:hAnsi="Traditional Arabic" w:cs="Traditional Arabic"/>
          <w:rtl/>
        </w:rPr>
        <w:t>وَيَتَّخِذَ مِنكُمْ شُهَدَاء</w:t>
      </w:r>
      <w:r w:rsidR="0082126F" w:rsidRPr="000B7373">
        <w:rPr>
          <w:rFonts w:ascii="Traditional Arabic" w:hAnsi="Traditional Arabic" w:cs="Traditional Arabic"/>
          <w:rtl/>
        </w:rPr>
        <w:t>َ} وليُكرِم ناسًا مكم بالشهادة، يريدُ المستَشهَدين يومَ أُحد</w:t>
      </w:r>
      <w:r w:rsidRPr="000B7373">
        <w:rPr>
          <w:rFonts w:ascii="Traditional Arabic" w:hAnsi="Traditional Arabic" w:cs="Traditional Arabic"/>
          <w:rtl/>
        </w:rPr>
        <w:t xml:space="preserve"> </w:t>
      </w:r>
      <w:r w:rsidR="0082126F" w:rsidRPr="000B7373">
        <w:rPr>
          <w:rFonts w:ascii="Traditional Arabic" w:hAnsi="Traditional Arabic" w:cs="Traditional Arabic"/>
          <w:rtl/>
        </w:rPr>
        <w:t>{</w:t>
      </w:r>
      <w:r w:rsidRPr="000B7373">
        <w:rPr>
          <w:rFonts w:ascii="Traditional Arabic" w:hAnsi="Traditional Arabic" w:cs="Traditional Arabic"/>
          <w:rtl/>
        </w:rPr>
        <w:t>وَاللَّهُ لاَ يُحِبُّ الظَّالِمِينَ}</w:t>
      </w:r>
      <w:r w:rsidR="0082126F" w:rsidRPr="000B7373">
        <w:rPr>
          <w:rFonts w:ascii="Traditional Arabic" w:hAnsi="Traditional Arabic" w:cs="Traditional Arabic"/>
          <w:rtl/>
        </w:rPr>
        <w:t xml:space="preserve"> والله لا يُحِبُّ مَنْ ليس مِن هؤلاء الثابتينَ على الإيمان المجاهدين في سبيله، وهم المنافقون والكافرون.</w:t>
      </w:r>
    </w:p>
    <w:p w14:paraId="2B194143" w14:textId="6B158001" w:rsidR="00CE72CA" w:rsidRPr="000B7373" w:rsidRDefault="00CE72CA" w:rsidP="00D862F8">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 xml:space="preserve">{وَلِيُمَحِّصَ اللَّهُ الَّذِينَ </w:t>
      </w:r>
      <w:r w:rsidR="0082126F" w:rsidRPr="000B7373">
        <w:rPr>
          <w:rFonts w:ascii="Traditional Arabic" w:hAnsi="Traditional Arabic" w:cs="Traditional Arabic"/>
          <w:rtl/>
        </w:rPr>
        <w:t>ءَا</w:t>
      </w:r>
      <w:r w:rsidRPr="000B7373">
        <w:rPr>
          <w:rFonts w:ascii="Traditional Arabic" w:hAnsi="Traditional Arabic" w:cs="Traditional Arabic"/>
          <w:rtl/>
        </w:rPr>
        <w:t>مَنُواْ</w:t>
      </w:r>
      <w:r w:rsidR="0082126F" w:rsidRPr="000B7373">
        <w:rPr>
          <w:rFonts w:ascii="Traditional Arabic" w:hAnsi="Traditional Arabic" w:cs="Traditional Arabic"/>
          <w:rtl/>
        </w:rPr>
        <w:t>} التّمحيصُ: التّطهيرُ والتّصفيةُ {</w:t>
      </w:r>
      <w:r w:rsidRPr="000B7373">
        <w:rPr>
          <w:rFonts w:ascii="Traditional Arabic" w:hAnsi="Traditional Arabic" w:cs="Traditional Arabic"/>
          <w:rtl/>
        </w:rPr>
        <w:t>وَيَمْحَقَ الْكَافِرِينَ}</w:t>
      </w:r>
      <w:r w:rsidR="0082126F" w:rsidRPr="000B7373">
        <w:rPr>
          <w:rFonts w:ascii="Traditional Arabic" w:hAnsi="Traditional Arabic" w:cs="Traditional Arabic"/>
          <w:rtl/>
        </w:rPr>
        <w:t xml:space="preserve"> ويُهلِكَهُمْ، يعني إن كانت الدَّولةُ</w:t>
      </w:r>
      <w:r w:rsidR="0082126F" w:rsidRPr="000B7373">
        <w:rPr>
          <w:rFonts w:ascii="Traditional Arabic" w:hAnsi="Traditional Arabic" w:cs="Traditional Arabic"/>
          <w:vertAlign w:val="superscript"/>
          <w:rtl/>
        </w:rPr>
        <w:t>(</w:t>
      </w:r>
      <w:r w:rsidR="0082126F" w:rsidRPr="000B7373">
        <w:rPr>
          <w:rStyle w:val="ad"/>
          <w:rFonts w:ascii="Traditional Arabic" w:hAnsi="Traditional Arabic" w:cs="Traditional Arabic"/>
          <w:rtl/>
        </w:rPr>
        <w:footnoteReference w:id="396"/>
      </w:r>
      <w:r w:rsidR="0082126F" w:rsidRPr="000B7373">
        <w:rPr>
          <w:rFonts w:ascii="Traditional Arabic" w:hAnsi="Traditional Arabic" w:cs="Traditional Arabic"/>
          <w:vertAlign w:val="superscript"/>
          <w:rtl/>
        </w:rPr>
        <w:t>)</w:t>
      </w:r>
      <w:r w:rsidR="00A97C3B" w:rsidRPr="000B7373">
        <w:rPr>
          <w:rFonts w:ascii="Traditional Arabic" w:hAnsi="Traditional Arabic" w:cs="Traditional Arabic"/>
          <w:rtl/>
        </w:rPr>
        <w:t xml:space="preserve"> على المؤمنين فللتّمييز والاستِشهادِ والتّمحيص، وإن كانت على الكافرينَ فلِمَحقِهم ومَحْو ءاثارِهم.</w:t>
      </w:r>
    </w:p>
    <w:p w14:paraId="02E977D1" w14:textId="759C2BC5" w:rsidR="00CE72CA" w:rsidRPr="000B7373" w:rsidRDefault="00CE72CA" w:rsidP="00D862F8">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{أَمْ حَسِبْتُمْ أَن تَدْخُلُواْ الْجَنَّةَ</w:t>
      </w:r>
      <w:r w:rsidR="00A97C3B" w:rsidRPr="000B7373">
        <w:rPr>
          <w:rFonts w:ascii="Traditional Arabic" w:hAnsi="Traditional Arabic" w:cs="Traditional Arabic"/>
          <w:rtl/>
        </w:rPr>
        <w:t>} أي لا تحسبوا</w:t>
      </w:r>
      <w:r w:rsidR="00A97C3B" w:rsidRPr="000B7373">
        <w:rPr>
          <w:rFonts w:ascii="Traditional Arabic" w:hAnsi="Traditional Arabic" w:cs="Traditional Arabic"/>
          <w:vertAlign w:val="superscript"/>
          <w:rtl/>
        </w:rPr>
        <w:t>(</w:t>
      </w:r>
      <w:r w:rsidR="00A97C3B" w:rsidRPr="000B7373">
        <w:rPr>
          <w:rStyle w:val="ad"/>
          <w:rFonts w:ascii="Traditional Arabic" w:hAnsi="Traditional Arabic" w:cs="Traditional Arabic"/>
          <w:rtl/>
        </w:rPr>
        <w:footnoteReference w:id="397"/>
      </w:r>
      <w:r w:rsidR="00A97C3B"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A97C3B" w:rsidRPr="000B7373">
        <w:rPr>
          <w:rFonts w:ascii="Traditional Arabic" w:hAnsi="Traditional Arabic" w:cs="Traditional Arabic"/>
          <w:rtl/>
        </w:rPr>
        <w:t>{</w:t>
      </w:r>
      <w:r w:rsidRPr="000B7373">
        <w:rPr>
          <w:rFonts w:ascii="Traditional Arabic" w:hAnsi="Traditional Arabic" w:cs="Traditional Arabic"/>
          <w:rtl/>
        </w:rPr>
        <w:t>وَلَمَّا يَعْلَمِ اللَّهُ الَّذِينَ جَاهَدُواْ مِنكُمْ</w:t>
      </w:r>
      <w:r w:rsidR="00A97C3B" w:rsidRPr="000B7373">
        <w:rPr>
          <w:rFonts w:ascii="Traditional Arabic" w:hAnsi="Traditional Arabic" w:cs="Traditional Arabic"/>
          <w:rtl/>
        </w:rPr>
        <w:t>} أي و</w:t>
      </w:r>
      <w:r w:rsidR="003669F8">
        <w:rPr>
          <w:rFonts w:ascii="Traditional Arabic" w:hAnsi="Traditional Arabic" w:cs="Traditional Arabic"/>
          <w:rtl/>
        </w:rPr>
        <w:t>لـمَّا</w:t>
      </w:r>
      <w:r w:rsidR="00A97C3B" w:rsidRPr="000B7373">
        <w:rPr>
          <w:rFonts w:ascii="Traditional Arabic" w:hAnsi="Traditional Arabic" w:cs="Traditional Arabic"/>
          <w:rtl/>
        </w:rPr>
        <w:t xml:space="preserve"> تجاهدوا، لأن العلم متعلق بالمعلوم، فنُزِّلَ نفيُ العلم منزلةَ نفيِ متَعلَّقِهِ، لأنه منتفٍ بانتفائه، تقول ما عَلِمَ اللهُ في فلان خيرًا أي ما فيه خير حتى يعلمه، ولَمَّا بمعنى لم</w:t>
      </w:r>
      <w:r w:rsidRPr="000B7373">
        <w:rPr>
          <w:rFonts w:ascii="Traditional Arabic" w:hAnsi="Traditional Arabic" w:cs="Traditional Arabic"/>
          <w:rtl/>
        </w:rPr>
        <w:t xml:space="preserve"> </w:t>
      </w:r>
      <w:r w:rsidR="00A97C3B" w:rsidRPr="000B7373">
        <w:rPr>
          <w:rFonts w:ascii="Traditional Arabic" w:hAnsi="Traditional Arabic" w:cs="Traditional Arabic"/>
          <w:rtl/>
        </w:rPr>
        <w:t>{</w:t>
      </w:r>
      <w:r w:rsidRPr="000B7373">
        <w:rPr>
          <w:rFonts w:ascii="Traditional Arabic" w:hAnsi="Traditional Arabic" w:cs="Traditional Arabic"/>
          <w:rtl/>
        </w:rPr>
        <w:t>وَيَعْلَمَ الصَّابِرِينَ}</w:t>
      </w:r>
      <w:r w:rsidR="00A97C3B" w:rsidRPr="000B7373">
        <w:rPr>
          <w:rFonts w:ascii="Traditional Arabic" w:hAnsi="Traditional Arabic" w:cs="Traditional Arabic"/>
          <w:rtl/>
        </w:rPr>
        <w:t xml:space="preserve"> [عند البأس على ما ينالهم من جرح وألم ومكروه].</w:t>
      </w:r>
    </w:p>
    <w:p w14:paraId="51A6438C" w14:textId="6094FFFA" w:rsidR="00CE72CA" w:rsidRPr="000B7373" w:rsidRDefault="00CE72CA" w:rsidP="00D862F8">
      <w:pPr>
        <w:pStyle w:val="a6"/>
        <w:numPr>
          <w:ilvl w:val="0"/>
          <w:numId w:val="8"/>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{وَلَقَدْ كُنتُمْ تَمَنَّوْنَ الْمَوْتَ مِن قَبْلِ أَن تَلْقَوْهُ</w:t>
      </w:r>
      <w:r w:rsidR="008E461E" w:rsidRPr="000B7373">
        <w:rPr>
          <w:rFonts w:ascii="Traditional Arabic" w:hAnsi="Traditional Arabic" w:cs="Traditional Arabic"/>
          <w:rtl/>
        </w:rPr>
        <w:t>} خُوطِبَ به الذين لم يشهدوا بدرًا، وكانوا يتَمنَّونَ أن يحضروا مَشهدًا مع رسولِ الله ﷺ لينالوا كرامةَ الشهادةِ، وهم الذين أَلَحُّوا على رسولِ الله ﷺ في الخروج إلى المشركين، وكان رأيه في الإقامةِ بالمدينة</w:t>
      </w:r>
      <w:r w:rsidRPr="000B7373">
        <w:rPr>
          <w:rFonts w:ascii="Traditional Arabic" w:hAnsi="Traditional Arabic" w:cs="Traditional Arabic"/>
          <w:rtl/>
        </w:rPr>
        <w:t xml:space="preserve"> </w:t>
      </w:r>
      <w:r w:rsidR="008E461E" w:rsidRPr="000B7373">
        <w:rPr>
          <w:rFonts w:ascii="Traditional Arabic" w:hAnsi="Traditional Arabic" w:cs="Traditional Arabic"/>
          <w:rtl/>
        </w:rPr>
        <w:t>{</w:t>
      </w:r>
      <w:r w:rsidRPr="000B7373">
        <w:rPr>
          <w:rFonts w:ascii="Traditional Arabic" w:hAnsi="Traditional Arabic" w:cs="Traditional Arabic"/>
          <w:rtl/>
        </w:rPr>
        <w:t>فَقَدْ رَأَيْتُمُوهُ وَأَنتُمْ تَنظُرُونَ}</w:t>
      </w:r>
      <w:r w:rsidR="008E461E" w:rsidRPr="000B7373">
        <w:rPr>
          <w:rFonts w:ascii="Traditional Arabic" w:hAnsi="Traditional Arabic" w:cs="Traditional Arabic"/>
          <w:rtl/>
        </w:rPr>
        <w:t xml:space="preserve"> رأيتموه معاينين مشاهدينَ له حين قُتِلَ إخوانكم بين أيديكم، وشارفتم أن تُقتلوا، وهذا توبيخٌ لهم على تَمنّيهم الموتَ وعلى ما تسبّبوا له من خروج رسولِ الله ﷺ بإلحاحهم عليه، ثم انهزامِهِم عنه</w:t>
      </w:r>
      <w:r w:rsidR="008E461E" w:rsidRPr="000B7373">
        <w:rPr>
          <w:rFonts w:ascii="Traditional Arabic" w:hAnsi="Traditional Arabic" w:cs="Traditional Arabic"/>
          <w:vertAlign w:val="superscript"/>
          <w:rtl/>
        </w:rPr>
        <w:t>(</w:t>
      </w:r>
      <w:r w:rsidR="008E461E" w:rsidRPr="000B7373">
        <w:rPr>
          <w:rStyle w:val="ad"/>
          <w:rFonts w:ascii="Traditional Arabic" w:hAnsi="Traditional Arabic" w:cs="Traditional Arabic"/>
          <w:rtl/>
        </w:rPr>
        <w:footnoteReference w:id="398"/>
      </w:r>
      <w:r w:rsidR="008E461E" w:rsidRPr="000B7373">
        <w:rPr>
          <w:rFonts w:ascii="Traditional Arabic" w:hAnsi="Traditional Arabic" w:cs="Traditional Arabic"/>
          <w:vertAlign w:val="superscript"/>
          <w:rtl/>
        </w:rPr>
        <w:t>)</w:t>
      </w:r>
      <w:r w:rsidR="00513EE7" w:rsidRPr="000B7373">
        <w:rPr>
          <w:rFonts w:ascii="Traditional Arabic" w:hAnsi="Traditional Arabic" w:cs="Traditional Arabic"/>
          <w:rtl/>
        </w:rPr>
        <w:t>.</w:t>
      </w:r>
    </w:p>
    <w:p w14:paraId="0E410164" w14:textId="7E649197" w:rsidR="00513EE7" w:rsidRPr="000B7373" w:rsidRDefault="003669F8" w:rsidP="00513EE7">
      <w:pPr>
        <w:tabs>
          <w:tab w:val="left" w:pos="2590"/>
        </w:tabs>
        <w:spacing w:line="360" w:lineRule="auto"/>
        <w:rPr>
          <w:rFonts w:ascii="Traditional Arabic" w:hAnsi="Traditional Arabic" w:cs="Traditional Arabic"/>
          <w:rtl/>
        </w:rPr>
      </w:pPr>
      <w:r>
        <w:rPr>
          <w:rFonts w:ascii="Traditional Arabic" w:hAnsi="Traditional Arabic" w:cs="Traditional Arabic"/>
          <w:rtl/>
        </w:rPr>
        <w:t>لـمَّا</w:t>
      </w:r>
      <w:r w:rsidR="00513EE7" w:rsidRPr="000B7373">
        <w:rPr>
          <w:rFonts w:ascii="Traditional Arabic" w:hAnsi="Traditional Arabic" w:cs="Traditional Arabic"/>
          <w:rtl/>
        </w:rPr>
        <w:t xml:space="preserve"> رمى ابنُ قَمِيئَة</w:t>
      </w:r>
      <w:r w:rsidR="00513EE7" w:rsidRPr="000B7373">
        <w:rPr>
          <w:rFonts w:ascii="Traditional Arabic" w:hAnsi="Traditional Arabic" w:cs="Traditional Arabic"/>
          <w:vertAlign w:val="superscript"/>
          <w:rtl/>
        </w:rPr>
        <w:t>(</w:t>
      </w:r>
      <w:r w:rsidR="00513EE7" w:rsidRPr="000B7373">
        <w:rPr>
          <w:rStyle w:val="ad"/>
          <w:rFonts w:ascii="Traditional Arabic" w:hAnsi="Traditional Arabic" w:cs="Traditional Arabic"/>
          <w:rtl/>
        </w:rPr>
        <w:footnoteReference w:id="399"/>
      </w:r>
      <w:r w:rsidR="00513EE7" w:rsidRPr="000B7373">
        <w:rPr>
          <w:rFonts w:ascii="Traditional Arabic" w:hAnsi="Traditional Arabic" w:cs="Traditional Arabic"/>
          <w:vertAlign w:val="superscript"/>
          <w:rtl/>
        </w:rPr>
        <w:t>)</w:t>
      </w:r>
      <w:r w:rsidR="00513EE7" w:rsidRPr="000B7373">
        <w:rPr>
          <w:rFonts w:ascii="Traditional Arabic" w:hAnsi="Traditional Arabic" w:cs="Traditional Arabic"/>
          <w:rtl/>
        </w:rPr>
        <w:t xml:space="preserve"> رسولَ الله ﷺ بحجر فكسرَ رَباعِيَتَه</w:t>
      </w:r>
      <w:r w:rsidR="00513EE7" w:rsidRPr="000B7373">
        <w:rPr>
          <w:rFonts w:ascii="Traditional Arabic" w:hAnsi="Traditional Arabic" w:cs="Traditional Arabic"/>
          <w:vertAlign w:val="superscript"/>
          <w:rtl/>
        </w:rPr>
        <w:t>(</w:t>
      </w:r>
      <w:r w:rsidR="00513EE7" w:rsidRPr="000B7373">
        <w:rPr>
          <w:rStyle w:val="ad"/>
          <w:rFonts w:ascii="Traditional Arabic" w:hAnsi="Traditional Arabic" w:cs="Traditional Arabic"/>
          <w:rtl/>
        </w:rPr>
        <w:footnoteReference w:id="400"/>
      </w:r>
      <w:r w:rsidR="00513EE7" w:rsidRPr="000B7373">
        <w:rPr>
          <w:rFonts w:ascii="Traditional Arabic" w:hAnsi="Traditional Arabic" w:cs="Traditional Arabic"/>
          <w:vertAlign w:val="superscript"/>
          <w:rtl/>
        </w:rPr>
        <w:t>)</w:t>
      </w:r>
      <w:r w:rsidR="00513EE7" w:rsidRPr="000B7373">
        <w:rPr>
          <w:rFonts w:ascii="Traditional Arabic" w:hAnsi="Traditional Arabic" w:cs="Traditional Arabic"/>
          <w:rtl/>
        </w:rPr>
        <w:t>، أَقبلَ يريدُ قتلَه، فذبَّ عنه مُصعبُ بنُ عُمير</w:t>
      </w:r>
      <w:r w:rsidR="00513EE7" w:rsidRPr="000B7373">
        <w:rPr>
          <w:rFonts w:ascii="Traditional Arabic" w:hAnsi="Traditional Arabic" w:cs="Traditional Arabic"/>
          <w:vertAlign w:val="superscript"/>
          <w:rtl/>
        </w:rPr>
        <w:t>(</w:t>
      </w:r>
      <w:r w:rsidR="00513EE7" w:rsidRPr="000B7373">
        <w:rPr>
          <w:rStyle w:val="ad"/>
          <w:rFonts w:ascii="Traditional Arabic" w:hAnsi="Traditional Arabic" w:cs="Traditional Arabic"/>
          <w:rtl/>
        </w:rPr>
        <w:footnoteReference w:id="401"/>
      </w:r>
      <w:r w:rsidR="00513EE7" w:rsidRPr="000B7373">
        <w:rPr>
          <w:rFonts w:ascii="Traditional Arabic" w:hAnsi="Traditional Arabic" w:cs="Traditional Arabic"/>
          <w:vertAlign w:val="superscript"/>
          <w:rtl/>
        </w:rPr>
        <w:t>)</w:t>
      </w:r>
      <w:r w:rsidR="00513EE7" w:rsidRPr="000B7373">
        <w:rPr>
          <w:rFonts w:ascii="Traditional Arabic" w:hAnsi="Traditional Arabic" w:cs="Traditional Arabic"/>
          <w:rtl/>
        </w:rPr>
        <w:t>، وهو صاحبُ الراية حتى قتله ابنُ قَميئة وهو يرى أنه رسولُ الله ﷺ، فقال: قتلتُ محمدًا، وخرجَ صارخٌ – قيلَ: هو الشيطانُ – فقال: ألا إنَّ محمدًا قد قُتِلَ، ففشا في الناسِ خبرُ قتله، فانكفَؤوا وجعلَ رسولُ الله ﷺ يدعو: «</w:t>
      </w:r>
      <w:r w:rsidR="00513EE7" w:rsidRPr="000B7373">
        <w:rPr>
          <w:rFonts w:ascii="Traditional Arabic" w:hAnsi="Traditional Arabic" w:cs="Traditional Arabic"/>
          <w:b/>
          <w:bCs/>
          <w:rtl/>
        </w:rPr>
        <w:t>إليَّ عبادَ الله</w:t>
      </w:r>
      <w:r w:rsidR="00513EE7" w:rsidRPr="000B7373">
        <w:rPr>
          <w:rFonts w:ascii="Traditional Arabic" w:hAnsi="Traditional Arabic" w:cs="Traditional Arabic"/>
          <w:rtl/>
        </w:rPr>
        <w:t>» حتى انحازَت إليه</w:t>
      </w:r>
      <w:r w:rsidR="00513EE7" w:rsidRPr="000B7373">
        <w:rPr>
          <w:rFonts w:ascii="Traditional Arabic" w:hAnsi="Traditional Arabic" w:cs="Traditional Arabic"/>
          <w:vertAlign w:val="superscript"/>
          <w:rtl/>
        </w:rPr>
        <w:t>(</w:t>
      </w:r>
      <w:r w:rsidR="00513EE7" w:rsidRPr="000B7373">
        <w:rPr>
          <w:rStyle w:val="ad"/>
          <w:rFonts w:ascii="Traditional Arabic" w:hAnsi="Traditional Arabic" w:cs="Traditional Arabic"/>
          <w:rtl/>
        </w:rPr>
        <w:footnoteReference w:id="402"/>
      </w:r>
      <w:r w:rsidR="00513EE7" w:rsidRPr="000B7373">
        <w:rPr>
          <w:rFonts w:ascii="Traditional Arabic" w:hAnsi="Traditional Arabic" w:cs="Traditional Arabic"/>
          <w:vertAlign w:val="superscript"/>
          <w:rtl/>
        </w:rPr>
        <w:t>)</w:t>
      </w:r>
      <w:r w:rsidR="00513EE7" w:rsidRPr="000B7373">
        <w:rPr>
          <w:rFonts w:ascii="Traditional Arabic" w:hAnsi="Traditional Arabic" w:cs="Traditional Arabic"/>
          <w:rtl/>
        </w:rPr>
        <w:t xml:space="preserve"> طائفةٌ من أصحابه، فلامهم على هربهم، فقالوا: يا رسولَ الله، فديناك بآبائنا وأمهاتنا، أتانا خَبرُ قتلك، فولَّينا مُدْبِرين، فنزل:</w:t>
      </w:r>
    </w:p>
    <w:p w14:paraId="727A3BA8" w14:textId="6D6979A3" w:rsidR="00CE72CA" w:rsidRPr="000B7373" w:rsidRDefault="00CE72CA" w:rsidP="00D862F8">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{وَمَا مُحَمَّدٌ إِلاَّ رَسُولٌ قَدْ خَلَتْ</w:t>
      </w:r>
      <w:r w:rsidR="00513EE7" w:rsidRPr="000B7373">
        <w:rPr>
          <w:rFonts w:ascii="Traditional Arabic" w:hAnsi="Traditional Arabic" w:cs="Traditional Arabic"/>
          <w:rtl/>
        </w:rPr>
        <w:t>} مَضَتْ</w:t>
      </w:r>
      <w:r w:rsidRPr="000B7373">
        <w:rPr>
          <w:rFonts w:ascii="Traditional Arabic" w:hAnsi="Traditional Arabic" w:cs="Traditional Arabic"/>
          <w:rtl/>
        </w:rPr>
        <w:t xml:space="preserve"> </w:t>
      </w:r>
      <w:r w:rsidR="00513EE7" w:rsidRPr="000B7373">
        <w:rPr>
          <w:rFonts w:ascii="Traditional Arabic" w:hAnsi="Traditional Arabic" w:cs="Traditional Arabic"/>
          <w:rtl/>
        </w:rPr>
        <w:t>{</w:t>
      </w:r>
      <w:r w:rsidRPr="000B7373">
        <w:rPr>
          <w:rFonts w:ascii="Traditional Arabic" w:hAnsi="Traditional Arabic" w:cs="Traditional Arabic"/>
          <w:rtl/>
        </w:rPr>
        <w:t>مِن قَبْلِهِ الرُّسُلُ</w:t>
      </w:r>
      <w:r w:rsidR="00513EE7" w:rsidRPr="000B7373">
        <w:rPr>
          <w:rFonts w:ascii="Traditional Arabic" w:hAnsi="Traditional Arabic" w:cs="Traditional Arabic"/>
          <w:rtl/>
        </w:rPr>
        <w:t>}</w:t>
      </w:r>
      <w:r w:rsidR="00066FB7" w:rsidRPr="000B7373">
        <w:rPr>
          <w:rFonts w:ascii="Traditional Arabic" w:hAnsi="Traditional Arabic" w:cs="Traditional Arabic"/>
          <w:rtl/>
        </w:rPr>
        <w:t xml:space="preserve"> فَسَيَخلو كما خلَوا، وكما أنّ أتباعهم بَقُوا متمسكين بدينهم بعد خُلُوِّهم فعليكم أن تتمسّكوا بدينه بعد خُلوّة، لأنّ المقصودَ من بعثة الرسل تبليغُ الرسالةِ وإلزامُ الحُجّةِ لا وجودُهُ بين أَظهُرِ قومِه</w:t>
      </w:r>
      <w:r w:rsidRPr="000B7373">
        <w:rPr>
          <w:rFonts w:ascii="Traditional Arabic" w:hAnsi="Traditional Arabic" w:cs="Traditional Arabic"/>
          <w:rtl/>
        </w:rPr>
        <w:t xml:space="preserve"> </w:t>
      </w:r>
      <w:r w:rsidR="00066FB7" w:rsidRPr="000B7373">
        <w:rPr>
          <w:rFonts w:ascii="Traditional Arabic" w:hAnsi="Traditional Arabic" w:cs="Traditional Arabic"/>
          <w:rtl/>
        </w:rPr>
        <w:t>{</w:t>
      </w:r>
      <w:r w:rsidRPr="000B7373">
        <w:rPr>
          <w:rFonts w:ascii="Traditional Arabic" w:hAnsi="Traditional Arabic" w:cs="Traditional Arabic"/>
          <w:rtl/>
        </w:rPr>
        <w:t>أَفَإِن مَّاتَ أَوْ قُتِلَ انقَلَبْتُمْ عَلَى أَعْقَابِكُمْ</w:t>
      </w:r>
      <w:r w:rsidR="00066FB7" w:rsidRPr="000B7373">
        <w:rPr>
          <w:rFonts w:ascii="Traditional Arabic" w:hAnsi="Traditional Arabic" w:cs="Traditional Arabic"/>
          <w:rtl/>
        </w:rPr>
        <w:t>} [الهمزة لإنكار والتوبيخ بمعنى: أفتنقلبون على أعقابكم إن مات أو قُتِلَ؟ّ]، والانقلاب على العَقِيبَين مجاز عن الارتداد أو عن الانهزام</w:t>
      </w:r>
      <w:r w:rsidRPr="000B7373">
        <w:rPr>
          <w:rFonts w:ascii="Traditional Arabic" w:hAnsi="Traditional Arabic" w:cs="Traditional Arabic"/>
          <w:rtl/>
        </w:rPr>
        <w:t xml:space="preserve"> </w:t>
      </w:r>
      <w:r w:rsidR="00066FB7" w:rsidRPr="000B7373">
        <w:rPr>
          <w:rFonts w:ascii="Traditional Arabic" w:hAnsi="Traditional Arabic" w:cs="Traditional Arabic"/>
          <w:rtl/>
        </w:rPr>
        <w:t>{</w:t>
      </w:r>
      <w:r w:rsidRPr="000B7373">
        <w:rPr>
          <w:rFonts w:ascii="Traditional Arabic" w:hAnsi="Traditional Arabic" w:cs="Traditional Arabic"/>
          <w:rtl/>
        </w:rPr>
        <w:t>وَمَن يَنقَلِبْ عَلَىَ عَقِبَيْهِ فَلَن يَضُرَّ اللَّهَ شَيْئًا</w:t>
      </w:r>
      <w:r w:rsidR="00066FB7" w:rsidRPr="000B7373">
        <w:rPr>
          <w:rFonts w:ascii="Traditional Arabic" w:hAnsi="Traditional Arabic" w:cs="Traditional Arabic"/>
          <w:rtl/>
        </w:rPr>
        <w:t>} وإنما ضَرَّ نفسه</w:t>
      </w:r>
      <w:r w:rsidRPr="000B7373">
        <w:rPr>
          <w:rFonts w:ascii="Traditional Arabic" w:hAnsi="Traditional Arabic" w:cs="Traditional Arabic"/>
          <w:rtl/>
        </w:rPr>
        <w:t xml:space="preserve"> </w:t>
      </w:r>
      <w:r w:rsidR="00066FB7" w:rsidRPr="000B7373">
        <w:rPr>
          <w:rFonts w:ascii="Traditional Arabic" w:hAnsi="Traditional Arabic" w:cs="Traditional Arabic"/>
          <w:rtl/>
        </w:rPr>
        <w:t>{</w:t>
      </w:r>
      <w:r w:rsidRPr="000B7373">
        <w:rPr>
          <w:rFonts w:ascii="Traditional Arabic" w:hAnsi="Traditional Arabic" w:cs="Traditional Arabic"/>
          <w:rtl/>
        </w:rPr>
        <w:t>وَسَيَجْزِي اللَّهُ الشَّاكِرِينَ}</w:t>
      </w:r>
      <w:r w:rsidR="00066FB7" w:rsidRPr="000B7373">
        <w:rPr>
          <w:rFonts w:ascii="Traditional Arabic" w:hAnsi="Traditional Arabic" w:cs="Traditional Arabic"/>
          <w:rtl/>
        </w:rPr>
        <w:t xml:space="preserve"> الذين لم ينقلبوا، وسمَّاهم شاكرين لأنهم شكروا نعمةَ الإسلامِ فيما فعلوا.</w:t>
      </w:r>
    </w:p>
    <w:p w14:paraId="564F9F28" w14:textId="428CB76B" w:rsidR="00CE72CA" w:rsidRPr="000B7373" w:rsidRDefault="00CE72CA" w:rsidP="00D862F8">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{وَمَا كَانَ</w:t>
      </w:r>
      <w:r w:rsidR="00066FB7" w:rsidRPr="000B7373">
        <w:rPr>
          <w:rFonts w:ascii="Traditional Arabic" w:hAnsi="Traditional Arabic" w:cs="Traditional Arabic"/>
          <w:rtl/>
        </w:rPr>
        <w:t>} وما جاز</w:t>
      </w:r>
      <w:r w:rsidRPr="000B7373">
        <w:rPr>
          <w:rFonts w:ascii="Traditional Arabic" w:hAnsi="Traditional Arabic" w:cs="Traditional Arabic"/>
          <w:rtl/>
        </w:rPr>
        <w:t xml:space="preserve"> </w:t>
      </w:r>
      <w:r w:rsidR="00066FB7" w:rsidRPr="000B7373">
        <w:rPr>
          <w:rFonts w:ascii="Traditional Arabic" w:hAnsi="Traditional Arabic" w:cs="Traditional Arabic"/>
          <w:rtl/>
        </w:rPr>
        <w:t>{</w:t>
      </w:r>
      <w:r w:rsidRPr="000B7373">
        <w:rPr>
          <w:rFonts w:ascii="Traditional Arabic" w:hAnsi="Traditional Arabic" w:cs="Traditional Arabic"/>
          <w:rtl/>
        </w:rPr>
        <w:t>لِنَفْسٍ أَنْ تَمُوتَ إِلاَّ بِإِذْنِ اللَّه</w:t>
      </w:r>
      <w:r w:rsidR="00066FB7" w:rsidRPr="000B7373">
        <w:rPr>
          <w:rFonts w:ascii="Traditional Arabic" w:hAnsi="Traditional Arabic" w:cs="Traditional Arabic"/>
          <w:rtl/>
        </w:rPr>
        <w:t>ِ} بعلمه</w:t>
      </w:r>
      <w:r w:rsidR="00066FB7" w:rsidRPr="000B7373">
        <w:rPr>
          <w:rFonts w:ascii="Traditional Arabic" w:hAnsi="Traditional Arabic" w:cs="Traditional Arabic"/>
          <w:vertAlign w:val="superscript"/>
          <w:rtl/>
        </w:rPr>
        <w:t>(</w:t>
      </w:r>
      <w:r w:rsidR="00066FB7" w:rsidRPr="000B7373">
        <w:rPr>
          <w:rStyle w:val="ad"/>
          <w:rFonts w:ascii="Traditional Arabic" w:hAnsi="Traditional Arabic" w:cs="Traditional Arabic"/>
          <w:rtl/>
        </w:rPr>
        <w:footnoteReference w:id="403"/>
      </w:r>
      <w:r w:rsidR="00066FB7" w:rsidRPr="000B7373">
        <w:rPr>
          <w:rFonts w:ascii="Traditional Arabic" w:hAnsi="Traditional Arabic" w:cs="Traditional Arabic"/>
          <w:vertAlign w:val="superscript"/>
          <w:rtl/>
        </w:rPr>
        <w:t>)</w:t>
      </w:r>
      <w:r w:rsidR="00066FB7" w:rsidRPr="000B7373">
        <w:rPr>
          <w:rFonts w:ascii="Traditional Arabic" w:hAnsi="Traditional Arabic" w:cs="Traditional Arabic"/>
          <w:rtl/>
        </w:rPr>
        <w:t>، أو بأن يُؤذَنَ لملَك الموت في قبضِ روحه، والمعنى أن موتَ الأنفس محالٌ أن يكون إلا بمشيئةِ الله، وفيه تحريضٌ على الجهاد، وتشجيعُ على لقاءِ العدو، وإعلامٌ بأنّ الحذرَ لا ينفَعُ [في رد القضاء أو تأخير الأجل]، وأنّ أحدًا لا يموتُ قبلَ بلوغ أجله، وإن خاضَ المهالِكَ واقتحمَ المعارِكَ</w:t>
      </w:r>
      <w:r w:rsidRPr="000B7373">
        <w:rPr>
          <w:rFonts w:ascii="Traditional Arabic" w:hAnsi="Traditional Arabic" w:cs="Traditional Arabic"/>
          <w:rtl/>
        </w:rPr>
        <w:t xml:space="preserve"> </w:t>
      </w:r>
      <w:r w:rsidR="00066FB7" w:rsidRPr="000B7373">
        <w:rPr>
          <w:rFonts w:ascii="Traditional Arabic" w:hAnsi="Traditional Arabic" w:cs="Traditional Arabic"/>
          <w:rtl/>
        </w:rPr>
        <w:t>{</w:t>
      </w:r>
      <w:r w:rsidRPr="000B7373">
        <w:rPr>
          <w:rFonts w:ascii="Traditional Arabic" w:hAnsi="Traditional Arabic" w:cs="Traditional Arabic"/>
          <w:rtl/>
        </w:rPr>
        <w:t>كِتَابًا</w:t>
      </w:r>
      <w:r w:rsidR="00066FB7" w:rsidRPr="000B7373">
        <w:rPr>
          <w:rFonts w:ascii="Traditional Arabic" w:hAnsi="Traditional Arabic" w:cs="Traditional Arabic"/>
          <w:rtl/>
        </w:rPr>
        <w:t>} المعنى: كُتِبَ الموتُ كتابًا</w:t>
      </w:r>
      <w:r w:rsidRPr="000B7373">
        <w:rPr>
          <w:rFonts w:ascii="Traditional Arabic" w:hAnsi="Traditional Arabic" w:cs="Traditional Arabic"/>
          <w:rtl/>
        </w:rPr>
        <w:t xml:space="preserve"> </w:t>
      </w:r>
      <w:r w:rsidR="00066FB7" w:rsidRPr="000B7373">
        <w:rPr>
          <w:rFonts w:ascii="Traditional Arabic" w:hAnsi="Traditional Arabic" w:cs="Traditional Arabic"/>
          <w:rtl/>
        </w:rPr>
        <w:t>{</w:t>
      </w:r>
      <w:r w:rsidRPr="000B7373">
        <w:rPr>
          <w:rFonts w:ascii="Traditional Arabic" w:hAnsi="Traditional Arabic" w:cs="Traditional Arabic"/>
          <w:rtl/>
        </w:rPr>
        <w:t>مُّؤَجَّل</w:t>
      </w:r>
      <w:r w:rsidR="00243664" w:rsidRPr="000B7373">
        <w:rPr>
          <w:rFonts w:ascii="Traditional Arabic" w:hAnsi="Traditional Arabic" w:cs="Traditional Arabic"/>
          <w:rtl/>
        </w:rPr>
        <w:t>ًا</w:t>
      </w:r>
      <w:r w:rsidR="00066FB7" w:rsidRPr="000B7373">
        <w:rPr>
          <w:rFonts w:ascii="Traditional Arabic" w:hAnsi="Traditional Arabic" w:cs="Traditional Arabic"/>
          <w:rtl/>
        </w:rPr>
        <w:t>} مؤقتًا له أجل معلومٌ لا يتقدَّمُ ولا يتأخر {</w:t>
      </w:r>
      <w:r w:rsidRPr="000B7373">
        <w:rPr>
          <w:rFonts w:ascii="Traditional Arabic" w:hAnsi="Traditional Arabic" w:cs="Traditional Arabic"/>
          <w:rtl/>
        </w:rPr>
        <w:t>وَمَن يُرِدْ</w:t>
      </w:r>
      <w:r w:rsidR="00066FB7" w:rsidRPr="000B7373">
        <w:rPr>
          <w:rFonts w:ascii="Traditional Arabic" w:hAnsi="Traditional Arabic" w:cs="Traditional Arabic"/>
          <w:rtl/>
        </w:rPr>
        <w:t>} بقتاله</w:t>
      </w:r>
      <w:r w:rsidRPr="000B7373">
        <w:rPr>
          <w:rFonts w:ascii="Traditional Arabic" w:hAnsi="Traditional Arabic" w:cs="Traditional Arabic"/>
          <w:rtl/>
        </w:rPr>
        <w:t xml:space="preserve"> </w:t>
      </w:r>
      <w:r w:rsidR="00066FB7" w:rsidRPr="000B7373">
        <w:rPr>
          <w:rFonts w:ascii="Traditional Arabic" w:hAnsi="Traditional Arabic" w:cs="Traditional Arabic"/>
          <w:rtl/>
        </w:rPr>
        <w:t>{</w:t>
      </w:r>
      <w:r w:rsidRPr="000B7373">
        <w:rPr>
          <w:rFonts w:ascii="Traditional Arabic" w:hAnsi="Traditional Arabic" w:cs="Traditional Arabic"/>
          <w:rtl/>
        </w:rPr>
        <w:t>ثَوَابَ الدُّنْيَا</w:t>
      </w:r>
      <w:r w:rsidR="00066FB7" w:rsidRPr="000B7373">
        <w:rPr>
          <w:rFonts w:ascii="Traditional Arabic" w:hAnsi="Traditional Arabic" w:cs="Traditional Arabic"/>
          <w:rtl/>
        </w:rPr>
        <w:t xml:space="preserve">} أي الغنيمةَ، وهو تعريضٌ بالذين </w:t>
      </w:r>
      <w:r w:rsidR="00293047" w:rsidRPr="000B7373">
        <w:rPr>
          <w:rFonts w:ascii="Traditional Arabic" w:hAnsi="Traditional Arabic" w:cs="Traditional Arabic"/>
          <w:rtl/>
        </w:rPr>
        <w:t>شغلتهم الغنائمُ يومَ أُحُد {</w:t>
      </w:r>
      <w:r w:rsidRPr="000B7373">
        <w:rPr>
          <w:rFonts w:ascii="Traditional Arabic" w:hAnsi="Traditional Arabic" w:cs="Traditional Arabic"/>
          <w:rtl/>
        </w:rPr>
        <w:t>نُؤْتِهِ مِنْهَا</w:t>
      </w:r>
      <w:r w:rsidR="00293047" w:rsidRPr="000B7373">
        <w:rPr>
          <w:rFonts w:ascii="Traditional Arabic" w:hAnsi="Traditional Arabic" w:cs="Traditional Arabic"/>
          <w:rtl/>
        </w:rPr>
        <w:t>} من ثوابها</w:t>
      </w:r>
      <w:r w:rsidRPr="000B7373">
        <w:rPr>
          <w:rFonts w:ascii="Traditional Arabic" w:hAnsi="Traditional Arabic" w:cs="Traditional Arabic"/>
          <w:rtl/>
        </w:rPr>
        <w:t xml:space="preserve"> </w:t>
      </w:r>
      <w:r w:rsidR="00293047" w:rsidRPr="000B7373">
        <w:rPr>
          <w:rFonts w:ascii="Traditional Arabic" w:hAnsi="Traditional Arabic" w:cs="Traditional Arabic"/>
          <w:rtl/>
        </w:rPr>
        <w:t>{</w:t>
      </w:r>
      <w:r w:rsidRPr="000B7373">
        <w:rPr>
          <w:rFonts w:ascii="Traditional Arabic" w:hAnsi="Traditional Arabic" w:cs="Traditional Arabic"/>
          <w:rtl/>
        </w:rPr>
        <w:t>وَمَن يُرِدْ ثَوَابَ الآخِرَةِ</w:t>
      </w:r>
      <w:r w:rsidR="00293047" w:rsidRPr="000B7373">
        <w:rPr>
          <w:rFonts w:ascii="Traditional Arabic" w:hAnsi="Traditional Arabic" w:cs="Traditional Arabic"/>
          <w:rtl/>
        </w:rPr>
        <w:t>} أي إعلاءَ كلمة الله والدرجةَ في الآخرة</w:t>
      </w:r>
      <w:r w:rsidRPr="000B7373">
        <w:rPr>
          <w:rFonts w:ascii="Traditional Arabic" w:hAnsi="Traditional Arabic" w:cs="Traditional Arabic"/>
          <w:rtl/>
        </w:rPr>
        <w:t xml:space="preserve"> </w:t>
      </w:r>
      <w:r w:rsidR="00293047" w:rsidRPr="000B7373">
        <w:rPr>
          <w:rFonts w:ascii="Traditional Arabic" w:hAnsi="Traditional Arabic" w:cs="Traditional Arabic"/>
          <w:rtl/>
        </w:rPr>
        <w:t>{</w:t>
      </w:r>
      <w:r w:rsidRPr="000B7373">
        <w:rPr>
          <w:rFonts w:ascii="Traditional Arabic" w:hAnsi="Traditional Arabic" w:cs="Traditional Arabic"/>
          <w:rtl/>
        </w:rPr>
        <w:t>نُؤْتِهِ مِنْهَا وَسَنَجْزِي الشَّاكِرِينَ}</w:t>
      </w:r>
      <w:r w:rsidR="00293047" w:rsidRPr="000B7373">
        <w:rPr>
          <w:rFonts w:ascii="Traditional Arabic" w:hAnsi="Traditional Arabic" w:cs="Traditional Arabic"/>
          <w:rtl/>
        </w:rPr>
        <w:t xml:space="preserve"> الذين شكروا نعمة الله فلم يشغلهم شيءٌ عن الجهاد.</w:t>
      </w:r>
    </w:p>
    <w:p w14:paraId="46C25563" w14:textId="38C38E09" w:rsidR="00CE72CA" w:rsidRPr="000B7373" w:rsidRDefault="00CE72CA" w:rsidP="00D862F8">
      <w:pPr>
        <w:pStyle w:val="a6"/>
        <w:numPr>
          <w:ilvl w:val="0"/>
          <w:numId w:val="8"/>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{وَكَأَيِّن مِّن نَّبِيٍّ</w:t>
      </w:r>
      <w:r w:rsidR="000C6A05" w:rsidRPr="000B7373">
        <w:rPr>
          <w:rFonts w:ascii="Traditional Arabic" w:hAnsi="Traditional Arabic" w:cs="Traditional Arabic"/>
          <w:rtl/>
        </w:rPr>
        <w:t>} [وكم مِن نبيّ]</w:t>
      </w:r>
      <w:r w:rsidRPr="000B7373">
        <w:rPr>
          <w:rFonts w:ascii="Traditional Arabic" w:hAnsi="Traditional Arabic" w:cs="Traditional Arabic"/>
          <w:rtl/>
        </w:rPr>
        <w:t xml:space="preserve"> </w:t>
      </w:r>
      <w:r w:rsidR="000C6A05" w:rsidRPr="000B7373">
        <w:rPr>
          <w:rFonts w:ascii="Traditional Arabic" w:hAnsi="Traditional Arabic" w:cs="Traditional Arabic"/>
          <w:rtl/>
        </w:rPr>
        <w:t>{</w:t>
      </w:r>
      <w:r w:rsidRPr="000B7373">
        <w:rPr>
          <w:rFonts w:ascii="Traditional Arabic" w:hAnsi="Traditional Arabic" w:cs="Traditional Arabic"/>
          <w:rtl/>
        </w:rPr>
        <w:t>قَاتَلَ مَعَهُ رِبِّيُّونَ كَثِيرٌ</w:t>
      </w:r>
      <w:r w:rsidR="000C6A05" w:rsidRPr="000B7373">
        <w:rPr>
          <w:rFonts w:ascii="Traditional Arabic" w:hAnsi="Traditional Arabic" w:cs="Traditional Arabic"/>
          <w:rtl/>
        </w:rPr>
        <w:t>} الرِّبيُّونَ: الربانيون [أي علماءُ أتقياء، أو عارفون بربهم عابدون له]</w:t>
      </w:r>
      <w:r w:rsidRPr="000B7373">
        <w:rPr>
          <w:rFonts w:ascii="Traditional Arabic" w:hAnsi="Traditional Arabic" w:cs="Traditional Arabic"/>
          <w:rtl/>
        </w:rPr>
        <w:t xml:space="preserve"> </w:t>
      </w:r>
      <w:r w:rsidR="000C6A05" w:rsidRPr="000B7373">
        <w:rPr>
          <w:rFonts w:ascii="Traditional Arabic" w:hAnsi="Traditional Arabic" w:cs="Traditional Arabic"/>
          <w:rtl/>
        </w:rPr>
        <w:t>{</w:t>
      </w:r>
      <w:r w:rsidRPr="000B7373">
        <w:rPr>
          <w:rFonts w:ascii="Traditional Arabic" w:hAnsi="Traditional Arabic" w:cs="Traditional Arabic"/>
          <w:rtl/>
        </w:rPr>
        <w:t>فَمَا وَهَنُواْ لِمَا أَصَابَهُمْ فِي سَبِيلِ اللَّهِ</w:t>
      </w:r>
      <w:r w:rsidR="000C6A05" w:rsidRPr="000B7373">
        <w:rPr>
          <w:rFonts w:ascii="Traditional Arabic" w:hAnsi="Traditional Arabic" w:cs="Traditional Arabic"/>
          <w:rtl/>
        </w:rPr>
        <w:t>} فما فَتضروا [لِمَا أُصيبوا به من الجراحات والآلام، أو] عندَ قتل نبيّهم</w:t>
      </w:r>
      <w:r w:rsidRPr="000B7373">
        <w:rPr>
          <w:rFonts w:ascii="Traditional Arabic" w:hAnsi="Traditional Arabic" w:cs="Traditional Arabic"/>
          <w:rtl/>
        </w:rPr>
        <w:t xml:space="preserve"> </w:t>
      </w:r>
      <w:r w:rsidR="000C6A05" w:rsidRPr="000B7373">
        <w:rPr>
          <w:rFonts w:ascii="Traditional Arabic" w:hAnsi="Traditional Arabic" w:cs="Traditional Arabic"/>
          <w:rtl/>
        </w:rPr>
        <w:t>{</w:t>
      </w:r>
      <w:r w:rsidRPr="000B7373">
        <w:rPr>
          <w:rFonts w:ascii="Traditional Arabic" w:hAnsi="Traditional Arabic" w:cs="Traditional Arabic"/>
          <w:rtl/>
        </w:rPr>
        <w:t>وَمَا ضَعُفُواْ</w:t>
      </w:r>
      <w:r w:rsidR="000C6A05" w:rsidRPr="000B7373">
        <w:rPr>
          <w:rFonts w:ascii="Traditional Arabic" w:hAnsi="Traditional Arabic" w:cs="Traditional Arabic"/>
          <w:rtl/>
        </w:rPr>
        <w:t>} عن الجهاد بعدَه</w:t>
      </w:r>
      <w:r w:rsidRPr="000B7373">
        <w:rPr>
          <w:rFonts w:ascii="Traditional Arabic" w:hAnsi="Traditional Arabic" w:cs="Traditional Arabic"/>
          <w:rtl/>
        </w:rPr>
        <w:t xml:space="preserve"> </w:t>
      </w:r>
      <w:r w:rsidR="000C6A05" w:rsidRPr="000B7373">
        <w:rPr>
          <w:rFonts w:ascii="Traditional Arabic" w:hAnsi="Traditional Arabic" w:cs="Traditional Arabic"/>
          <w:rtl/>
        </w:rPr>
        <w:t>{</w:t>
      </w:r>
      <w:r w:rsidRPr="000B7373">
        <w:rPr>
          <w:rFonts w:ascii="Traditional Arabic" w:hAnsi="Traditional Arabic" w:cs="Traditional Arabic"/>
          <w:rtl/>
        </w:rPr>
        <w:t>وَمَا اسْتَكَانُواْ</w:t>
      </w:r>
      <w:r w:rsidR="000C6A05" w:rsidRPr="000B7373">
        <w:rPr>
          <w:rFonts w:ascii="Traditional Arabic" w:hAnsi="Traditional Arabic" w:cs="Traditional Arabic"/>
          <w:rtl/>
        </w:rPr>
        <w:t>} وما خضعوا لعدوّهم، وهذا تعريضٌ بما أصابهم من الوَهْنِ عند الإرجاف</w:t>
      </w:r>
      <w:r w:rsidR="000C6A05" w:rsidRPr="000B7373">
        <w:rPr>
          <w:rFonts w:ascii="Traditional Arabic" w:hAnsi="Traditional Arabic" w:cs="Traditional Arabic"/>
          <w:vertAlign w:val="superscript"/>
          <w:rtl/>
        </w:rPr>
        <w:t>(</w:t>
      </w:r>
      <w:r w:rsidR="000C6A05" w:rsidRPr="000B7373">
        <w:rPr>
          <w:rStyle w:val="ad"/>
          <w:rFonts w:ascii="Traditional Arabic" w:hAnsi="Traditional Arabic" w:cs="Traditional Arabic"/>
          <w:rtl/>
        </w:rPr>
        <w:footnoteReference w:id="404"/>
      </w:r>
      <w:r w:rsidR="000C6A05" w:rsidRPr="000B7373">
        <w:rPr>
          <w:rFonts w:ascii="Traditional Arabic" w:hAnsi="Traditional Arabic" w:cs="Traditional Arabic"/>
          <w:vertAlign w:val="superscript"/>
          <w:rtl/>
        </w:rPr>
        <w:t>)</w:t>
      </w:r>
      <w:r w:rsidR="000C6A05" w:rsidRPr="000B7373">
        <w:rPr>
          <w:rFonts w:ascii="Traditional Arabic" w:hAnsi="Traditional Arabic" w:cs="Traditional Arabic"/>
          <w:rtl/>
        </w:rPr>
        <w:t xml:space="preserve"> بقتل رسول الله عليه الصلاة والسلام، واستكانتهم لهم {</w:t>
      </w:r>
      <w:r w:rsidRPr="000B7373">
        <w:rPr>
          <w:rFonts w:ascii="Traditional Arabic" w:hAnsi="Traditional Arabic" w:cs="Traditional Arabic"/>
          <w:rtl/>
        </w:rPr>
        <w:t>وَاللَّهُ يُحِبُّ الصَّابِرِينَ}</w:t>
      </w:r>
      <w:r w:rsidR="000C6A05" w:rsidRPr="000B7373">
        <w:rPr>
          <w:rFonts w:ascii="Traditional Arabic" w:hAnsi="Traditional Arabic" w:cs="Traditional Arabic"/>
          <w:rtl/>
        </w:rPr>
        <w:t xml:space="preserve"> على جهاد الكافرين.</w:t>
      </w:r>
    </w:p>
    <w:p w14:paraId="089F318D" w14:textId="59594DDE" w:rsidR="000C6A05" w:rsidRPr="000B7373" w:rsidRDefault="000C6A05" w:rsidP="00D862F8">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{وَمَا كَانَ قَوْلَهُمْ إِلاَّ أَن قَالُواْ رَبَّنَا اغْفِرْ لَنَا ذُنُوبَنَا</w:t>
      </w:r>
      <w:r w:rsidR="00C77839" w:rsidRPr="000B7373">
        <w:rPr>
          <w:rFonts w:ascii="Traditional Arabic" w:hAnsi="Traditional Arabic" w:cs="Traditional Arabic"/>
          <w:rtl/>
        </w:rPr>
        <w:t>} وما كان قولَهم إلا هذا القولَ، وهو إضافة الذنوب إلى أنفسهم مع كونهم ربّانيّين هَضْمًا</w:t>
      </w:r>
      <w:r w:rsidR="00C77839" w:rsidRPr="000B7373">
        <w:rPr>
          <w:rFonts w:ascii="Traditional Arabic" w:hAnsi="Traditional Arabic" w:cs="Traditional Arabic"/>
          <w:vertAlign w:val="superscript"/>
          <w:rtl/>
        </w:rPr>
        <w:t>(</w:t>
      </w:r>
      <w:r w:rsidR="00C77839" w:rsidRPr="000B7373">
        <w:rPr>
          <w:rStyle w:val="ad"/>
          <w:rFonts w:ascii="Traditional Arabic" w:hAnsi="Traditional Arabic" w:cs="Traditional Arabic"/>
          <w:rtl/>
        </w:rPr>
        <w:footnoteReference w:id="405"/>
      </w:r>
      <w:r w:rsidR="00C77839"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C77839" w:rsidRPr="000B7373">
        <w:rPr>
          <w:rFonts w:ascii="Traditional Arabic" w:hAnsi="Traditional Arabic" w:cs="Traditional Arabic"/>
          <w:rtl/>
        </w:rPr>
        <w:t>لها {</w:t>
      </w:r>
      <w:r w:rsidRPr="000B7373">
        <w:rPr>
          <w:rFonts w:ascii="Traditional Arabic" w:hAnsi="Traditional Arabic" w:cs="Traditional Arabic"/>
          <w:rtl/>
        </w:rPr>
        <w:t>وَإِسْرَافَنَا فِي أَمْرِنَا</w:t>
      </w:r>
      <w:r w:rsidR="00C77839" w:rsidRPr="000B7373">
        <w:rPr>
          <w:rFonts w:ascii="Traditional Arabic" w:hAnsi="Traditional Arabic" w:cs="Traditional Arabic"/>
          <w:rtl/>
        </w:rPr>
        <w:t>} [تفريطنا ومجاوزتنا الحدَّ] {</w:t>
      </w:r>
      <w:r w:rsidRPr="000B7373">
        <w:rPr>
          <w:rFonts w:ascii="Traditional Arabic" w:hAnsi="Traditional Arabic" w:cs="Traditional Arabic"/>
          <w:rtl/>
        </w:rPr>
        <w:t>وَثَبِّتْ أَقْدَامَنَا</w:t>
      </w:r>
      <w:r w:rsidR="00C77839" w:rsidRPr="000B7373">
        <w:rPr>
          <w:rFonts w:ascii="Traditional Arabic" w:hAnsi="Traditional Arabic" w:cs="Traditional Arabic"/>
          <w:rtl/>
        </w:rPr>
        <w:t>} في القتال</w:t>
      </w:r>
      <w:r w:rsidRPr="000B7373">
        <w:rPr>
          <w:rFonts w:ascii="Traditional Arabic" w:hAnsi="Traditional Arabic" w:cs="Traditional Arabic"/>
          <w:rtl/>
        </w:rPr>
        <w:t xml:space="preserve"> </w:t>
      </w:r>
      <w:r w:rsidR="00C77839" w:rsidRPr="000B7373">
        <w:rPr>
          <w:rFonts w:ascii="Traditional Arabic" w:hAnsi="Traditional Arabic" w:cs="Traditional Arabic"/>
          <w:rtl/>
        </w:rPr>
        <w:t>{</w:t>
      </w:r>
      <w:r w:rsidRPr="000B7373">
        <w:rPr>
          <w:rFonts w:ascii="Traditional Arabic" w:hAnsi="Traditional Arabic" w:cs="Traditional Arabic"/>
          <w:rtl/>
        </w:rPr>
        <w:t>وَانصُرْنَا عَلَى الْقَوْمِ الْكَافِرِينَ}</w:t>
      </w:r>
      <w:r w:rsidR="00C77839" w:rsidRPr="000B7373">
        <w:rPr>
          <w:rFonts w:ascii="Traditional Arabic" w:hAnsi="Traditional Arabic" w:cs="Traditional Arabic"/>
          <w:rtl/>
        </w:rPr>
        <w:t xml:space="preserve"> بالغَلَبة، وقدَّمَ الدعاءَ بالاستغفارِ مِنَ الذنوبِ على طلب تثبيتِ الأقدام في مواطن الحربِ والنصرةِ على الأعداء لأنه أقربُ إلى الإجابة، لِمَا فيه من الخضوع والاستكانة.</w:t>
      </w:r>
    </w:p>
    <w:p w14:paraId="5E3C92A3" w14:textId="5EC09A0A" w:rsidR="000C6A05" w:rsidRPr="000B7373" w:rsidRDefault="000C6A05" w:rsidP="00D862F8">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{فَآتَاهُمُ اللَّهُ ثَوَابَ الدُّنْيَا</w:t>
      </w:r>
      <w:r w:rsidR="00C77839" w:rsidRPr="000B7373">
        <w:rPr>
          <w:rFonts w:ascii="Traditional Arabic" w:hAnsi="Traditional Arabic" w:cs="Traditional Arabic"/>
          <w:rtl/>
        </w:rPr>
        <w:t>} النُّصرةَ والظَّفَر والغنيمة</w:t>
      </w:r>
      <w:r w:rsidRPr="000B7373">
        <w:rPr>
          <w:rFonts w:ascii="Traditional Arabic" w:hAnsi="Traditional Arabic" w:cs="Traditional Arabic"/>
          <w:rtl/>
        </w:rPr>
        <w:t xml:space="preserve"> </w:t>
      </w:r>
      <w:r w:rsidR="00C77839" w:rsidRPr="000B7373">
        <w:rPr>
          <w:rFonts w:ascii="Traditional Arabic" w:hAnsi="Traditional Arabic" w:cs="Traditional Arabic"/>
          <w:rtl/>
        </w:rPr>
        <w:t>{</w:t>
      </w:r>
      <w:r w:rsidRPr="000B7373">
        <w:rPr>
          <w:rFonts w:ascii="Traditional Arabic" w:hAnsi="Traditional Arabic" w:cs="Traditional Arabic"/>
          <w:rtl/>
        </w:rPr>
        <w:t>وَحُسْنَ ثَوَابِ الآخِرَةِ</w:t>
      </w:r>
      <w:r w:rsidR="00C77839" w:rsidRPr="000B7373">
        <w:rPr>
          <w:rFonts w:ascii="Traditional Arabic" w:hAnsi="Traditional Arabic" w:cs="Traditional Arabic"/>
          <w:rtl/>
        </w:rPr>
        <w:t>} المغفرةَ والجنةَ</w:t>
      </w:r>
      <w:r w:rsidRPr="000B7373">
        <w:rPr>
          <w:rFonts w:ascii="Traditional Arabic" w:hAnsi="Traditional Arabic" w:cs="Traditional Arabic"/>
          <w:rtl/>
        </w:rPr>
        <w:t xml:space="preserve"> </w:t>
      </w:r>
      <w:r w:rsidR="00C77839" w:rsidRPr="000B7373">
        <w:rPr>
          <w:rFonts w:ascii="Traditional Arabic" w:hAnsi="Traditional Arabic" w:cs="Traditional Arabic"/>
          <w:rtl/>
        </w:rPr>
        <w:t>{</w:t>
      </w:r>
      <w:r w:rsidRPr="000B7373">
        <w:rPr>
          <w:rFonts w:ascii="Traditional Arabic" w:hAnsi="Traditional Arabic" w:cs="Traditional Arabic"/>
          <w:rtl/>
        </w:rPr>
        <w:t>وَاللَّهُ يُحِبُّ الْمُحْسِنِينَ}</w:t>
      </w:r>
      <w:r w:rsidR="00C77839" w:rsidRPr="000B7373">
        <w:rPr>
          <w:rFonts w:ascii="Traditional Arabic" w:hAnsi="Traditional Arabic" w:cs="Traditional Arabic"/>
          <w:rtl/>
        </w:rPr>
        <w:t xml:space="preserve"> أي هم محسنونَ والله يُحِبُّهم.</w:t>
      </w:r>
    </w:p>
    <w:p w14:paraId="54D25BB1" w14:textId="0F5D9AB4" w:rsidR="000C6A05" w:rsidRPr="000B7373" w:rsidRDefault="000C6A05" w:rsidP="00D862F8">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 xml:space="preserve">{يَا أَيُّهَا الَّذِينَ </w:t>
      </w:r>
      <w:r w:rsidR="00557228" w:rsidRPr="000B7373">
        <w:rPr>
          <w:rFonts w:ascii="Traditional Arabic" w:hAnsi="Traditional Arabic" w:cs="Traditional Arabic"/>
          <w:rtl/>
        </w:rPr>
        <w:t>ءَا</w:t>
      </w:r>
      <w:r w:rsidRPr="000B7373">
        <w:rPr>
          <w:rFonts w:ascii="Traditional Arabic" w:hAnsi="Traditional Arabic" w:cs="Traditional Arabic"/>
          <w:rtl/>
        </w:rPr>
        <w:t>مَنُواْ إِن تُطِيعُواْ الَّذِينَ كَفَرُواْ يَرُدُّوكُمْ عَلَى أَعْقَابِكُمْ</w:t>
      </w:r>
      <w:r w:rsidR="00557228" w:rsidRPr="000B7373">
        <w:rPr>
          <w:rFonts w:ascii="Traditional Arabic" w:hAnsi="Traditional Arabic" w:cs="Traditional Arabic"/>
          <w:rtl/>
        </w:rPr>
        <w:t>} يُرجعوكم إلى الشرك</w:t>
      </w:r>
      <w:r w:rsidRPr="000B7373">
        <w:rPr>
          <w:rFonts w:ascii="Traditional Arabic" w:hAnsi="Traditional Arabic" w:cs="Traditional Arabic"/>
          <w:rtl/>
        </w:rPr>
        <w:t xml:space="preserve"> </w:t>
      </w:r>
      <w:r w:rsidR="00557228" w:rsidRPr="000B7373">
        <w:rPr>
          <w:rFonts w:ascii="Traditional Arabic" w:hAnsi="Traditional Arabic" w:cs="Traditional Arabic"/>
          <w:rtl/>
        </w:rPr>
        <w:t>{</w:t>
      </w:r>
      <w:r w:rsidRPr="000B7373">
        <w:rPr>
          <w:rFonts w:ascii="Traditional Arabic" w:hAnsi="Traditional Arabic" w:cs="Traditional Arabic"/>
          <w:rtl/>
        </w:rPr>
        <w:t>فَتَنقَلِبُواْ خَاسِرِينَ}</w:t>
      </w:r>
      <w:r w:rsidR="00557228" w:rsidRPr="000B7373">
        <w:rPr>
          <w:rFonts w:ascii="Traditional Arabic" w:hAnsi="Traditional Arabic" w:cs="Traditional Arabic"/>
          <w:rtl/>
        </w:rPr>
        <w:t xml:space="preserve"> قيل: هو عامٌّ في جميع الكفار، وعلى المؤمنينَ أن يجانبوهم ولا يطيعوهم في شيء حتى لا يَسْتجِرُّوهم إلى موافقتهم.</w:t>
      </w:r>
    </w:p>
    <w:p w14:paraId="25148565" w14:textId="5DC11119" w:rsidR="000C6A05" w:rsidRPr="000B7373" w:rsidRDefault="000C6A05" w:rsidP="00D862F8">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{بَلِ اللَّهُ مَوْلاكُمْ</w:t>
      </w:r>
      <w:r w:rsidR="00557228" w:rsidRPr="000B7373">
        <w:rPr>
          <w:rFonts w:ascii="Traditional Arabic" w:hAnsi="Traditional Arabic" w:cs="Traditional Arabic"/>
          <w:rtl/>
        </w:rPr>
        <w:t>} ناصرُكم فاستغنُوا عن نُصرةِ غيره</w:t>
      </w:r>
      <w:r w:rsidRPr="000B7373">
        <w:rPr>
          <w:rFonts w:ascii="Traditional Arabic" w:hAnsi="Traditional Arabic" w:cs="Traditional Arabic"/>
          <w:rtl/>
        </w:rPr>
        <w:t xml:space="preserve"> </w:t>
      </w:r>
      <w:r w:rsidR="00557228" w:rsidRPr="000B7373">
        <w:rPr>
          <w:rFonts w:ascii="Traditional Arabic" w:hAnsi="Traditional Arabic" w:cs="Traditional Arabic"/>
          <w:rtl/>
        </w:rPr>
        <w:t>{</w:t>
      </w:r>
      <w:r w:rsidRPr="000B7373">
        <w:rPr>
          <w:rFonts w:ascii="Traditional Arabic" w:hAnsi="Traditional Arabic" w:cs="Traditional Arabic"/>
          <w:rtl/>
        </w:rPr>
        <w:t>وَهُوَ خَيْرُ النَّاصِرِينَ}</w:t>
      </w:r>
      <w:r w:rsidR="00557228" w:rsidRPr="000B7373">
        <w:rPr>
          <w:rFonts w:ascii="Traditional Arabic" w:hAnsi="Traditional Arabic" w:cs="Traditional Arabic"/>
          <w:rtl/>
        </w:rPr>
        <w:t>.</w:t>
      </w:r>
    </w:p>
    <w:p w14:paraId="1F4E4358" w14:textId="19EB95B8" w:rsidR="000C6A05" w:rsidRPr="000B7373" w:rsidRDefault="000C6A05" w:rsidP="00D862F8">
      <w:pPr>
        <w:pStyle w:val="a6"/>
        <w:numPr>
          <w:ilvl w:val="0"/>
          <w:numId w:val="8"/>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{سَنُلْقِي فِي قُلُوبِ الَّذِينَ كَفَرُواْ الرُّعْبَ</w:t>
      </w:r>
      <w:r w:rsidR="00557228" w:rsidRPr="000B7373">
        <w:rPr>
          <w:rFonts w:ascii="Traditional Arabic" w:hAnsi="Traditional Arabic" w:cs="Traditional Arabic"/>
          <w:rtl/>
        </w:rPr>
        <w:t>} قَذَفَ الله في قلوبِ المشركينَ الخوفَ يومَ أُحدٍ فانهزموا إلى مكة من غير سَببٍ، ولهم القوة والغَلَبَة</w:t>
      </w:r>
      <w:r w:rsidRPr="000B7373">
        <w:rPr>
          <w:rFonts w:ascii="Traditional Arabic" w:hAnsi="Traditional Arabic" w:cs="Traditional Arabic"/>
          <w:rtl/>
        </w:rPr>
        <w:t xml:space="preserve"> </w:t>
      </w:r>
      <w:r w:rsidR="00557228" w:rsidRPr="000B7373">
        <w:rPr>
          <w:rFonts w:ascii="Traditional Arabic" w:hAnsi="Traditional Arabic" w:cs="Traditional Arabic"/>
          <w:rtl/>
        </w:rPr>
        <w:t>{</w:t>
      </w:r>
      <w:r w:rsidRPr="000B7373">
        <w:rPr>
          <w:rFonts w:ascii="Traditional Arabic" w:hAnsi="Traditional Arabic" w:cs="Traditional Arabic"/>
          <w:rtl/>
        </w:rPr>
        <w:t>بِمَا أَشْرَكُواْ بِاللَّهِ</w:t>
      </w:r>
      <w:r w:rsidR="00557228" w:rsidRPr="000B7373">
        <w:rPr>
          <w:rFonts w:ascii="Traditional Arabic" w:hAnsi="Traditional Arabic" w:cs="Traditional Arabic"/>
          <w:rtl/>
        </w:rPr>
        <w:t>} بسبب إشراكهم</w:t>
      </w:r>
      <w:r w:rsidRPr="000B7373">
        <w:rPr>
          <w:rFonts w:ascii="Traditional Arabic" w:hAnsi="Traditional Arabic" w:cs="Traditional Arabic"/>
          <w:rtl/>
        </w:rPr>
        <w:t xml:space="preserve"> </w:t>
      </w:r>
      <w:r w:rsidR="00557228" w:rsidRPr="000B7373">
        <w:rPr>
          <w:rFonts w:ascii="Traditional Arabic" w:hAnsi="Traditional Arabic" w:cs="Traditional Arabic"/>
          <w:rtl/>
        </w:rPr>
        <w:t>{</w:t>
      </w:r>
      <w:r w:rsidRPr="000B7373">
        <w:rPr>
          <w:rFonts w:ascii="Traditional Arabic" w:hAnsi="Traditional Arabic" w:cs="Traditional Arabic"/>
          <w:rtl/>
        </w:rPr>
        <w:t>مَا لَمْ يُنَزِّلْ بِهِ سُلْطَانًا</w:t>
      </w:r>
      <w:r w:rsidR="00557228" w:rsidRPr="000B7373">
        <w:rPr>
          <w:rFonts w:ascii="Traditional Arabic" w:hAnsi="Traditional Arabic" w:cs="Traditional Arabic"/>
          <w:rtl/>
        </w:rPr>
        <w:t>} لم يُرِدْ أنّ هناك حُجّة إلا أنها لم تنزل عليهم، وإنما المرادُ نفي الحُجّةِ ونزولها جميعًا</w:t>
      </w:r>
      <w:r w:rsidRPr="000B7373">
        <w:rPr>
          <w:rFonts w:ascii="Traditional Arabic" w:hAnsi="Traditional Arabic" w:cs="Traditional Arabic"/>
          <w:rtl/>
        </w:rPr>
        <w:t xml:space="preserve"> </w:t>
      </w:r>
      <w:r w:rsidR="00557228" w:rsidRPr="000B7373">
        <w:rPr>
          <w:rFonts w:ascii="Traditional Arabic" w:hAnsi="Traditional Arabic" w:cs="Traditional Arabic"/>
          <w:rtl/>
        </w:rPr>
        <w:t>{</w:t>
      </w:r>
      <w:r w:rsidRPr="000B7373">
        <w:rPr>
          <w:rFonts w:ascii="Traditional Arabic" w:hAnsi="Traditional Arabic" w:cs="Traditional Arabic"/>
          <w:rtl/>
        </w:rPr>
        <w:t>وَمَأْوَاهُمُ</w:t>
      </w:r>
      <w:r w:rsidR="00557228" w:rsidRPr="000B7373">
        <w:rPr>
          <w:rFonts w:ascii="Traditional Arabic" w:hAnsi="Traditional Arabic" w:cs="Traditional Arabic"/>
          <w:rtl/>
        </w:rPr>
        <w:t>} مرجِعُهم</w:t>
      </w:r>
      <w:r w:rsidRPr="000B7373">
        <w:rPr>
          <w:rFonts w:ascii="Traditional Arabic" w:hAnsi="Traditional Arabic" w:cs="Traditional Arabic"/>
          <w:rtl/>
        </w:rPr>
        <w:t xml:space="preserve"> </w:t>
      </w:r>
      <w:r w:rsidR="00557228" w:rsidRPr="000B7373">
        <w:rPr>
          <w:rFonts w:ascii="Traditional Arabic" w:hAnsi="Traditional Arabic" w:cs="Traditional Arabic"/>
          <w:rtl/>
        </w:rPr>
        <w:t>{</w:t>
      </w:r>
      <w:r w:rsidRPr="000B7373">
        <w:rPr>
          <w:rFonts w:ascii="Traditional Arabic" w:hAnsi="Traditional Arabic" w:cs="Traditional Arabic"/>
          <w:rtl/>
        </w:rPr>
        <w:t>النَّارُ وَبِئْسَ مَثْوَى الظَّالِمِينَ}</w:t>
      </w:r>
      <w:r w:rsidR="00557228" w:rsidRPr="000B7373">
        <w:rPr>
          <w:rFonts w:ascii="Traditional Arabic" w:hAnsi="Traditional Arabic" w:cs="Traditional Arabic"/>
          <w:rtl/>
        </w:rPr>
        <w:t xml:space="preserve"> النارُ.</w:t>
      </w:r>
    </w:p>
    <w:p w14:paraId="353BC97D" w14:textId="6BB8A065" w:rsidR="00E8322C" w:rsidRPr="000B7373" w:rsidRDefault="00E8322C" w:rsidP="00D862F8">
      <w:p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w:t>
      </w:r>
      <w:r w:rsidR="003669F8">
        <w:rPr>
          <w:rFonts w:ascii="Traditional Arabic" w:hAnsi="Traditional Arabic" w:cs="Traditional Arabic"/>
          <w:rtl/>
        </w:rPr>
        <w:t>لـمَّا</w:t>
      </w:r>
      <w:r w:rsidRPr="000B7373">
        <w:rPr>
          <w:rFonts w:ascii="Traditional Arabic" w:hAnsi="Traditional Arabic" w:cs="Traditional Arabic"/>
          <w:rtl/>
        </w:rPr>
        <w:t xml:space="preserve"> رجع رسول الله ﷺ مع أصحابه إلى المدينةِ قال ناسٌ من أصحابه: من أين أصابنا هذا وقد وعدنا الله النصر؟ فنزل:</w:t>
      </w:r>
    </w:p>
    <w:p w14:paraId="187A3DAB" w14:textId="7E9056C7" w:rsidR="000C6A05" w:rsidRPr="000B7373" w:rsidRDefault="000C6A05" w:rsidP="00D862F8">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{وَلَقَدْ صَدَقَكُمُ اللَّهُ وَعْدَهُ</w:t>
      </w:r>
      <w:r w:rsidR="00E8322C" w:rsidRPr="000B7373">
        <w:rPr>
          <w:rFonts w:ascii="Traditional Arabic" w:hAnsi="Traditional Arabic" w:cs="Traditional Arabic"/>
          <w:rtl/>
        </w:rPr>
        <w:t>} أي حَقّقَ</w:t>
      </w:r>
      <w:r w:rsidRPr="000B7373">
        <w:rPr>
          <w:rFonts w:ascii="Traditional Arabic" w:hAnsi="Traditional Arabic" w:cs="Traditional Arabic"/>
          <w:rtl/>
        </w:rPr>
        <w:t xml:space="preserve"> </w:t>
      </w:r>
      <w:r w:rsidR="00E8322C" w:rsidRPr="000B7373">
        <w:rPr>
          <w:rFonts w:ascii="Traditional Arabic" w:hAnsi="Traditional Arabic" w:cs="Traditional Arabic"/>
          <w:rtl/>
        </w:rPr>
        <w:t>{</w:t>
      </w:r>
      <w:r w:rsidRPr="000B7373">
        <w:rPr>
          <w:rFonts w:ascii="Traditional Arabic" w:hAnsi="Traditional Arabic" w:cs="Traditional Arabic"/>
          <w:rtl/>
        </w:rPr>
        <w:t>إِذْ تَحُسُّونَهُم</w:t>
      </w:r>
      <w:r w:rsidR="00E8322C" w:rsidRPr="000B7373">
        <w:rPr>
          <w:rFonts w:ascii="Traditional Arabic" w:hAnsi="Traditional Arabic" w:cs="Traditional Arabic"/>
          <w:rtl/>
        </w:rPr>
        <w:t>} تقتلونهم قَتلًا ذريعًا</w:t>
      </w:r>
      <w:r w:rsidR="00E8322C" w:rsidRPr="000B7373">
        <w:rPr>
          <w:rFonts w:ascii="Traditional Arabic" w:hAnsi="Traditional Arabic" w:cs="Traditional Arabic"/>
          <w:vertAlign w:val="superscript"/>
          <w:rtl/>
        </w:rPr>
        <w:t>(</w:t>
      </w:r>
      <w:r w:rsidR="00E8322C" w:rsidRPr="000B7373">
        <w:rPr>
          <w:rStyle w:val="ad"/>
          <w:rFonts w:ascii="Traditional Arabic" w:hAnsi="Traditional Arabic" w:cs="Traditional Arabic"/>
          <w:rtl/>
        </w:rPr>
        <w:footnoteReference w:id="406"/>
      </w:r>
      <w:r w:rsidR="00E8322C"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E8322C" w:rsidRPr="000B7373">
        <w:rPr>
          <w:rFonts w:ascii="Traditional Arabic" w:hAnsi="Traditional Arabic" w:cs="Traditional Arabic"/>
          <w:rtl/>
        </w:rPr>
        <w:t>{</w:t>
      </w:r>
      <w:r w:rsidRPr="000B7373">
        <w:rPr>
          <w:rFonts w:ascii="Traditional Arabic" w:hAnsi="Traditional Arabic" w:cs="Traditional Arabic"/>
          <w:rtl/>
        </w:rPr>
        <w:t>بِإِذْنِهِ</w:t>
      </w:r>
      <w:r w:rsidR="00E8322C" w:rsidRPr="000B7373">
        <w:rPr>
          <w:rFonts w:ascii="Traditional Arabic" w:hAnsi="Traditional Arabic" w:cs="Traditional Arabic"/>
          <w:rtl/>
        </w:rPr>
        <w:t>} بأمره علمه [وإرادته]</w:t>
      </w:r>
      <w:r w:rsidRPr="000B7373">
        <w:rPr>
          <w:rFonts w:ascii="Traditional Arabic" w:hAnsi="Traditional Arabic" w:cs="Traditional Arabic"/>
          <w:rtl/>
        </w:rPr>
        <w:t xml:space="preserve"> </w:t>
      </w:r>
      <w:r w:rsidR="00E8322C" w:rsidRPr="000B7373">
        <w:rPr>
          <w:rFonts w:ascii="Traditional Arabic" w:hAnsi="Traditional Arabic" w:cs="Traditional Arabic"/>
          <w:rtl/>
        </w:rPr>
        <w:t>{</w:t>
      </w:r>
      <w:r w:rsidRPr="000B7373">
        <w:rPr>
          <w:rFonts w:ascii="Traditional Arabic" w:hAnsi="Traditional Arabic" w:cs="Traditional Arabic"/>
          <w:rtl/>
        </w:rPr>
        <w:t>حَتَّى إِذَا فَشِلْتُمْ</w:t>
      </w:r>
      <w:r w:rsidR="00E8322C" w:rsidRPr="000B7373">
        <w:rPr>
          <w:rFonts w:ascii="Traditional Arabic" w:hAnsi="Traditional Arabic" w:cs="Traditional Arabic"/>
          <w:rtl/>
        </w:rPr>
        <w:t>} جَبُنتُم</w:t>
      </w:r>
      <w:r w:rsidRPr="000B7373">
        <w:rPr>
          <w:rFonts w:ascii="Traditional Arabic" w:hAnsi="Traditional Arabic" w:cs="Traditional Arabic"/>
          <w:rtl/>
        </w:rPr>
        <w:t xml:space="preserve"> </w:t>
      </w:r>
      <w:r w:rsidR="00E8322C" w:rsidRPr="000B7373">
        <w:rPr>
          <w:rFonts w:ascii="Traditional Arabic" w:hAnsi="Traditional Arabic" w:cs="Traditional Arabic"/>
          <w:rtl/>
        </w:rPr>
        <w:t>{</w:t>
      </w:r>
      <w:r w:rsidRPr="000B7373">
        <w:rPr>
          <w:rFonts w:ascii="Traditional Arabic" w:hAnsi="Traditional Arabic" w:cs="Traditional Arabic"/>
          <w:rtl/>
        </w:rPr>
        <w:t>وَتَنَازَعْتُمْ فِي الأَمْرِ</w:t>
      </w:r>
      <w:r w:rsidR="00E8322C" w:rsidRPr="000B7373">
        <w:rPr>
          <w:rFonts w:ascii="Traditional Arabic" w:hAnsi="Traditional Arabic" w:cs="Traditional Arabic"/>
          <w:rtl/>
        </w:rPr>
        <w:t>} اختلفتم</w:t>
      </w:r>
      <w:r w:rsidRPr="000B7373">
        <w:rPr>
          <w:rFonts w:ascii="Traditional Arabic" w:hAnsi="Traditional Arabic" w:cs="Traditional Arabic"/>
          <w:rtl/>
        </w:rPr>
        <w:t xml:space="preserve"> </w:t>
      </w:r>
      <w:r w:rsidR="00E8322C" w:rsidRPr="000B7373">
        <w:rPr>
          <w:rFonts w:ascii="Traditional Arabic" w:hAnsi="Traditional Arabic" w:cs="Traditional Arabic"/>
          <w:rtl/>
        </w:rPr>
        <w:t>{</w:t>
      </w:r>
      <w:r w:rsidRPr="000B7373">
        <w:rPr>
          <w:rFonts w:ascii="Traditional Arabic" w:hAnsi="Traditional Arabic" w:cs="Traditional Arabic"/>
          <w:rtl/>
        </w:rPr>
        <w:t>وَعَصَيْتُم</w:t>
      </w:r>
      <w:r w:rsidR="00E8322C" w:rsidRPr="000B7373">
        <w:rPr>
          <w:rFonts w:ascii="Traditional Arabic" w:hAnsi="Traditional Arabic" w:cs="Traditional Arabic"/>
          <w:rtl/>
        </w:rPr>
        <w:t>} أمرَ نبيّكُم بترككم المركزَ</w:t>
      </w:r>
      <w:r w:rsidR="00E8322C" w:rsidRPr="000B7373">
        <w:rPr>
          <w:rFonts w:ascii="Traditional Arabic" w:hAnsi="Traditional Arabic" w:cs="Traditional Arabic"/>
          <w:vertAlign w:val="superscript"/>
          <w:rtl/>
        </w:rPr>
        <w:t>(</w:t>
      </w:r>
      <w:r w:rsidR="00E8322C" w:rsidRPr="000B7373">
        <w:rPr>
          <w:rStyle w:val="ad"/>
          <w:rFonts w:ascii="Traditional Arabic" w:hAnsi="Traditional Arabic" w:cs="Traditional Arabic"/>
          <w:rtl/>
        </w:rPr>
        <w:footnoteReference w:id="407"/>
      </w:r>
      <w:r w:rsidR="00E8322C" w:rsidRPr="000B7373">
        <w:rPr>
          <w:rFonts w:ascii="Traditional Arabic" w:hAnsi="Traditional Arabic" w:cs="Traditional Arabic"/>
          <w:vertAlign w:val="superscript"/>
          <w:rtl/>
        </w:rPr>
        <w:t>)</w:t>
      </w:r>
      <w:r w:rsidR="00E8322C" w:rsidRPr="000B7373">
        <w:rPr>
          <w:rFonts w:ascii="Traditional Arabic" w:hAnsi="Traditional Arabic" w:cs="Traditional Arabic"/>
          <w:rtl/>
        </w:rPr>
        <w:t xml:space="preserve"> واشتغالِكُم بالغنيمة</w:t>
      </w:r>
      <w:r w:rsidRPr="000B7373">
        <w:rPr>
          <w:rFonts w:ascii="Traditional Arabic" w:hAnsi="Traditional Arabic" w:cs="Traditional Arabic"/>
          <w:rtl/>
        </w:rPr>
        <w:t xml:space="preserve"> </w:t>
      </w:r>
      <w:r w:rsidR="00E8322C" w:rsidRPr="000B7373">
        <w:rPr>
          <w:rFonts w:ascii="Traditional Arabic" w:hAnsi="Traditional Arabic" w:cs="Traditional Arabic"/>
          <w:rtl/>
        </w:rPr>
        <w:t>{</w:t>
      </w:r>
      <w:r w:rsidRPr="000B7373">
        <w:rPr>
          <w:rFonts w:ascii="Traditional Arabic" w:hAnsi="Traditional Arabic" w:cs="Traditional Arabic"/>
          <w:rtl/>
        </w:rPr>
        <w:t>مِّن بَعْدِ مَا أَرَاكُم مَّا تُحِبُّونَ</w:t>
      </w:r>
      <w:r w:rsidR="00E8322C" w:rsidRPr="000B7373">
        <w:rPr>
          <w:rFonts w:ascii="Traditional Arabic" w:hAnsi="Traditional Arabic" w:cs="Traditional Arabic"/>
          <w:rtl/>
        </w:rPr>
        <w:t>} مِنَ الظَّفَر وقهر الكفارِ، [والتقدير] حتى إذا فَشِلتم مَنَعكُم نصرَهُ، وجاز أن يكون المعنى صَدَقَكم اللهُ وعدَه إلى وقت فشلكم {</w:t>
      </w:r>
      <w:r w:rsidRPr="000B7373">
        <w:rPr>
          <w:rFonts w:ascii="Traditional Arabic" w:hAnsi="Traditional Arabic" w:cs="Traditional Arabic"/>
          <w:rtl/>
        </w:rPr>
        <w:t>مِنكُم مَّن يُرِيدُ الدُّنْيَا</w:t>
      </w:r>
      <w:r w:rsidR="00E8322C" w:rsidRPr="000B7373">
        <w:rPr>
          <w:rFonts w:ascii="Traditional Arabic" w:hAnsi="Traditional Arabic" w:cs="Traditional Arabic"/>
          <w:rtl/>
        </w:rPr>
        <w:t>} الغنيمةَ، وهم الذين تركوا المركز لطلبِ الغنيمةِ، رُوِي أنّ رسولَ الله ﷺ جعلَ أُحُدًا خلفَ ظهره، واستقبل</w:t>
      </w:r>
      <w:r w:rsidR="00844DCD" w:rsidRPr="000B7373">
        <w:rPr>
          <w:rFonts w:ascii="Traditional Arabic" w:hAnsi="Traditional Arabic" w:cs="Traditional Arabic"/>
          <w:rtl/>
        </w:rPr>
        <w:t xml:space="preserve"> المدينةَ، وأقامَ الرُّماةَ عند الجبل، وأمرهم أن يثبتوا في مكانهم ولا يبرحوا، كانت الدَّولةُ</w:t>
      </w:r>
      <w:r w:rsidR="00844DCD" w:rsidRPr="000B7373">
        <w:rPr>
          <w:rFonts w:ascii="Traditional Arabic" w:hAnsi="Traditional Arabic" w:cs="Traditional Arabic"/>
          <w:vertAlign w:val="superscript"/>
          <w:rtl/>
        </w:rPr>
        <w:t>(</w:t>
      </w:r>
      <w:r w:rsidR="00844DCD" w:rsidRPr="000B7373">
        <w:rPr>
          <w:rStyle w:val="ad"/>
          <w:rFonts w:ascii="Traditional Arabic" w:hAnsi="Traditional Arabic" w:cs="Traditional Arabic"/>
          <w:rtl/>
        </w:rPr>
        <w:footnoteReference w:id="408"/>
      </w:r>
      <w:r w:rsidR="00844DCD" w:rsidRPr="000B7373">
        <w:rPr>
          <w:rFonts w:ascii="Traditional Arabic" w:hAnsi="Traditional Arabic" w:cs="Traditional Arabic"/>
          <w:vertAlign w:val="superscript"/>
          <w:rtl/>
        </w:rPr>
        <w:t>)</w:t>
      </w:r>
      <w:r w:rsidR="00844DCD" w:rsidRPr="000B7373">
        <w:rPr>
          <w:rFonts w:ascii="Traditional Arabic" w:hAnsi="Traditional Arabic" w:cs="Traditional Arabic"/>
          <w:rtl/>
        </w:rPr>
        <w:t xml:space="preserve"> للمسلمينَ أو عليهم، فلمّا أقبلَ المشركونَ جَعلَ الرماةُ يَرشقونَ خيلَهم، والباقون يضربونهم بالسيوفِ حتى انهزموا، والمسلمون على ءاثارهم يقتلونهم، حتى إذا فَشِلوا وتنازعوا؛ فقالَ بعضهم: قد انهزمَ المشركونَ فما موقفنا هٰهنا فادخُلُوا عسكر المسلمين وخذوا الغنيمةَ مع إخوانكم، وقال بعضهم: لا تُخالفوا أمر رسولِ الله ﷺ؛ فممّن ثبت مكانَهُ عبدُ الله بنُ جُبير</w:t>
      </w:r>
      <w:r w:rsidR="00844DCD" w:rsidRPr="000B7373">
        <w:rPr>
          <w:rFonts w:ascii="Traditional Arabic" w:hAnsi="Traditional Arabic" w:cs="Traditional Arabic"/>
          <w:vertAlign w:val="superscript"/>
          <w:rtl/>
        </w:rPr>
        <w:t>(</w:t>
      </w:r>
      <w:r w:rsidR="00844DCD" w:rsidRPr="000B7373">
        <w:rPr>
          <w:rStyle w:val="ad"/>
          <w:rFonts w:ascii="Traditional Arabic" w:hAnsi="Traditional Arabic" w:cs="Traditional Arabic"/>
          <w:rtl/>
        </w:rPr>
        <w:footnoteReference w:id="409"/>
      </w:r>
      <w:r w:rsidR="00844DCD" w:rsidRPr="000B7373">
        <w:rPr>
          <w:rFonts w:ascii="Traditional Arabic" w:hAnsi="Traditional Arabic" w:cs="Traditional Arabic"/>
          <w:vertAlign w:val="superscript"/>
          <w:rtl/>
        </w:rPr>
        <w:t>)</w:t>
      </w:r>
      <w:r w:rsidR="009C7635" w:rsidRPr="000B7373">
        <w:rPr>
          <w:rFonts w:ascii="Traditional Arabic" w:hAnsi="Traditional Arabic" w:cs="Traditional Arabic"/>
          <w:rtl/>
        </w:rPr>
        <w:t xml:space="preserve"> أميرُ الرُّماة في نفر دون العشرة، وهم </w:t>
      </w:r>
      <w:r w:rsidR="001C4A34" w:rsidRPr="000B7373">
        <w:rPr>
          <w:rFonts w:ascii="Traditional Arabic" w:hAnsi="Traditional Arabic" w:cs="Traditional Arabic"/>
          <w:rtl/>
        </w:rPr>
        <w:t>الـمَ</w:t>
      </w:r>
      <w:r w:rsidR="009C7635" w:rsidRPr="000B7373">
        <w:rPr>
          <w:rFonts w:ascii="Traditional Arabic" w:hAnsi="Traditional Arabic" w:cs="Traditional Arabic"/>
          <w:rtl/>
        </w:rPr>
        <w:t>عنِيّون بقوله:</w:t>
      </w:r>
      <w:r w:rsidR="00844DCD" w:rsidRPr="000B7373">
        <w:rPr>
          <w:rFonts w:ascii="Traditional Arabic" w:hAnsi="Traditional Arabic" w:cs="Traditional Arabic"/>
          <w:rtl/>
        </w:rPr>
        <w:t xml:space="preserve"> </w:t>
      </w:r>
      <w:r w:rsidR="009C7635" w:rsidRPr="000B7373">
        <w:rPr>
          <w:rFonts w:ascii="Traditional Arabic" w:hAnsi="Traditional Arabic" w:cs="Traditional Arabic"/>
          <w:rtl/>
        </w:rPr>
        <w:t>{</w:t>
      </w:r>
      <w:r w:rsidRPr="000B7373">
        <w:rPr>
          <w:rFonts w:ascii="Traditional Arabic" w:hAnsi="Traditional Arabic" w:cs="Traditional Arabic"/>
          <w:rtl/>
        </w:rPr>
        <w:t>وَمِنكُم مَّن يُرِيدُ الآخِرَةَ</w:t>
      </w:r>
      <w:r w:rsidR="009C7635" w:rsidRPr="000B7373">
        <w:rPr>
          <w:rFonts w:ascii="Traditional Arabic" w:hAnsi="Traditional Arabic" w:cs="Traditional Arabic"/>
          <w:rtl/>
        </w:rPr>
        <w:t>} فَكَرَّ المشركون على الرماة، وقتلوا عبدَ الله بنَ جُبير، وأقبلوا على المسلمين حتى هزموهم، وقتلوا مَن قتلوا، وهو قوله:</w:t>
      </w:r>
      <w:r w:rsidRPr="000B7373">
        <w:rPr>
          <w:rFonts w:ascii="Traditional Arabic" w:hAnsi="Traditional Arabic" w:cs="Traditional Arabic"/>
          <w:rtl/>
        </w:rPr>
        <w:t xml:space="preserve"> </w:t>
      </w:r>
      <w:r w:rsidR="009C7635" w:rsidRPr="000B7373">
        <w:rPr>
          <w:rFonts w:ascii="Traditional Arabic" w:hAnsi="Traditional Arabic" w:cs="Traditional Arabic"/>
          <w:rtl/>
        </w:rPr>
        <w:t>{</w:t>
      </w:r>
      <w:r w:rsidRPr="000B7373">
        <w:rPr>
          <w:rFonts w:ascii="Traditional Arabic" w:hAnsi="Traditional Arabic" w:cs="Traditional Arabic"/>
          <w:rtl/>
        </w:rPr>
        <w:t>ثُمَّ صَرَفَكُمْ عَنْهُمْ</w:t>
      </w:r>
      <w:r w:rsidR="009C7635" w:rsidRPr="000B7373">
        <w:rPr>
          <w:rFonts w:ascii="Traditional Arabic" w:hAnsi="Traditional Arabic" w:cs="Traditional Arabic"/>
          <w:rtl/>
        </w:rPr>
        <w:t>} كَفَّ مَعُونَته عنكم فغلبوكم</w:t>
      </w:r>
      <w:r w:rsidRPr="000B7373">
        <w:rPr>
          <w:rFonts w:ascii="Traditional Arabic" w:hAnsi="Traditional Arabic" w:cs="Traditional Arabic"/>
          <w:rtl/>
        </w:rPr>
        <w:t xml:space="preserve"> </w:t>
      </w:r>
      <w:r w:rsidR="009C7635" w:rsidRPr="000B7373">
        <w:rPr>
          <w:rFonts w:ascii="Traditional Arabic" w:hAnsi="Traditional Arabic" w:cs="Traditional Arabic"/>
          <w:rtl/>
        </w:rPr>
        <w:t>{</w:t>
      </w:r>
      <w:r w:rsidRPr="000B7373">
        <w:rPr>
          <w:rFonts w:ascii="Traditional Arabic" w:hAnsi="Traditional Arabic" w:cs="Traditional Arabic"/>
          <w:rtl/>
        </w:rPr>
        <w:t>لِيَبْتَلِيَكُمْ</w:t>
      </w:r>
      <w:r w:rsidR="009C7635" w:rsidRPr="000B7373">
        <w:rPr>
          <w:rFonts w:ascii="Traditional Arabic" w:hAnsi="Traditional Arabic" w:cs="Traditional Arabic"/>
          <w:rtl/>
        </w:rPr>
        <w:t>} ليمتَحن صبرَكم على المصائب وثباتَكم عندها، وحقيقته: ليعامِلَكم معاملةَ المختبِر لأن يجازي على ما يعلمُه العبدُ لا على ما يعلَمُه منه {</w:t>
      </w:r>
      <w:r w:rsidRPr="000B7373">
        <w:rPr>
          <w:rFonts w:ascii="Traditional Arabic" w:hAnsi="Traditional Arabic" w:cs="Traditional Arabic"/>
          <w:rtl/>
        </w:rPr>
        <w:t>وَلَقَدْ عَفَا عَنكُمْ</w:t>
      </w:r>
      <w:r w:rsidR="009C7635" w:rsidRPr="000B7373">
        <w:rPr>
          <w:rFonts w:ascii="Traditional Arabic" w:hAnsi="Traditional Arabic" w:cs="Traditional Arabic"/>
          <w:rtl/>
        </w:rPr>
        <w:t>} حيث نَدِمتم على ما فرطَ منكم</w:t>
      </w:r>
      <w:r w:rsidR="009C7635" w:rsidRPr="000B7373">
        <w:rPr>
          <w:rFonts w:ascii="Traditional Arabic" w:hAnsi="Traditional Arabic" w:cs="Traditional Arabic"/>
          <w:vertAlign w:val="superscript"/>
          <w:rtl/>
        </w:rPr>
        <w:t>(</w:t>
      </w:r>
      <w:r w:rsidR="009C7635" w:rsidRPr="000B7373">
        <w:rPr>
          <w:rStyle w:val="ad"/>
          <w:rFonts w:ascii="Traditional Arabic" w:hAnsi="Traditional Arabic" w:cs="Traditional Arabic"/>
          <w:rtl/>
        </w:rPr>
        <w:footnoteReference w:id="410"/>
      </w:r>
      <w:r w:rsidR="009C7635" w:rsidRPr="000B7373">
        <w:rPr>
          <w:rFonts w:ascii="Traditional Arabic" w:hAnsi="Traditional Arabic" w:cs="Traditional Arabic"/>
          <w:vertAlign w:val="superscript"/>
          <w:rtl/>
        </w:rPr>
        <w:t>)</w:t>
      </w:r>
      <w:r w:rsidR="009C7635" w:rsidRPr="000B7373">
        <w:rPr>
          <w:rFonts w:ascii="Traditional Arabic" w:hAnsi="Traditional Arabic" w:cs="Traditional Arabic"/>
          <w:rtl/>
        </w:rPr>
        <w:t xml:space="preserve"> من عصيان</w:t>
      </w:r>
      <w:r w:rsidR="00155D73" w:rsidRPr="000B7373">
        <w:rPr>
          <w:rFonts w:ascii="Traditional Arabic" w:hAnsi="Traditional Arabic" w:cs="Traditional Arabic"/>
          <w:rtl/>
        </w:rPr>
        <w:t xml:space="preserve"> رسولِ الله ﷺ</w:t>
      </w:r>
      <w:r w:rsidRPr="000B7373">
        <w:rPr>
          <w:rFonts w:ascii="Traditional Arabic" w:hAnsi="Traditional Arabic" w:cs="Traditional Arabic"/>
          <w:rtl/>
        </w:rPr>
        <w:t xml:space="preserve"> </w:t>
      </w:r>
      <w:r w:rsidR="00155D73" w:rsidRPr="000B7373">
        <w:rPr>
          <w:rFonts w:ascii="Traditional Arabic" w:hAnsi="Traditional Arabic" w:cs="Traditional Arabic"/>
          <w:rtl/>
        </w:rPr>
        <w:t>{</w:t>
      </w:r>
      <w:r w:rsidRPr="000B7373">
        <w:rPr>
          <w:rFonts w:ascii="Traditional Arabic" w:hAnsi="Traditional Arabic" w:cs="Traditional Arabic"/>
          <w:rtl/>
        </w:rPr>
        <w:t>وَاللَّهُ ذُو فَضْلٍ عَلَى الْمُؤْمِنِينَ}</w:t>
      </w:r>
      <w:r w:rsidR="00155D73" w:rsidRPr="000B7373">
        <w:rPr>
          <w:rFonts w:ascii="Traditional Arabic" w:hAnsi="Traditional Arabic" w:cs="Traditional Arabic"/>
          <w:rtl/>
        </w:rPr>
        <w:t xml:space="preserve"> بالعفو عنهم وقبول توبتهم، أو هو مُتفضِّل عليهم في جميع الأحوال لأن الابتلاء رحمة كما أن النصرةَ رحمة.</w:t>
      </w:r>
    </w:p>
    <w:p w14:paraId="6EFAFF88" w14:textId="6F2FB87F" w:rsidR="000C6A05" w:rsidRPr="000B7373" w:rsidRDefault="000C6A05" w:rsidP="00D862F8">
      <w:pPr>
        <w:pStyle w:val="a6"/>
        <w:numPr>
          <w:ilvl w:val="0"/>
          <w:numId w:val="8"/>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{إِذْ تُصْعِدُونَ</w:t>
      </w:r>
      <w:r w:rsidR="00155D73" w:rsidRPr="000B7373">
        <w:rPr>
          <w:rFonts w:ascii="Traditional Arabic" w:hAnsi="Traditional Arabic" w:cs="Traditional Arabic"/>
          <w:rtl/>
        </w:rPr>
        <w:t>} تُبالغون في الذهاب في صعيد الأرض</w:t>
      </w:r>
      <w:r w:rsidRPr="000B7373">
        <w:rPr>
          <w:rFonts w:ascii="Traditional Arabic" w:hAnsi="Traditional Arabic" w:cs="Traditional Arabic"/>
          <w:rtl/>
        </w:rPr>
        <w:t xml:space="preserve"> </w:t>
      </w:r>
      <w:r w:rsidR="00155D73" w:rsidRPr="000B7373">
        <w:rPr>
          <w:rFonts w:ascii="Traditional Arabic" w:hAnsi="Traditional Arabic" w:cs="Traditional Arabic"/>
          <w:rtl/>
        </w:rPr>
        <w:t>{</w:t>
      </w:r>
      <w:r w:rsidRPr="000B7373">
        <w:rPr>
          <w:rFonts w:ascii="Traditional Arabic" w:hAnsi="Traditional Arabic" w:cs="Traditional Arabic"/>
          <w:rtl/>
        </w:rPr>
        <w:t>وَلاَ تَلْوُونَ عَلَى أَحَدٍ</w:t>
      </w:r>
      <w:r w:rsidR="00155D73" w:rsidRPr="000B7373">
        <w:rPr>
          <w:rFonts w:ascii="Traditional Arabic" w:hAnsi="Traditional Arabic" w:cs="Traditional Arabic"/>
          <w:rtl/>
        </w:rPr>
        <w:t>} ولا تَلْتَفِتُون، وهو عبارةٌ عن غاية انهزامهم وخوفِ عدوِّهم</w:t>
      </w:r>
      <w:r w:rsidRPr="000B7373">
        <w:rPr>
          <w:rFonts w:ascii="Traditional Arabic" w:hAnsi="Traditional Arabic" w:cs="Traditional Arabic"/>
          <w:rtl/>
        </w:rPr>
        <w:t xml:space="preserve"> </w:t>
      </w:r>
      <w:r w:rsidR="00155D73" w:rsidRPr="000B7373">
        <w:rPr>
          <w:rFonts w:ascii="Traditional Arabic" w:hAnsi="Traditional Arabic" w:cs="Traditional Arabic"/>
          <w:rtl/>
        </w:rPr>
        <w:t>{</w:t>
      </w:r>
      <w:r w:rsidRPr="000B7373">
        <w:rPr>
          <w:rFonts w:ascii="Traditional Arabic" w:hAnsi="Traditional Arabic" w:cs="Traditional Arabic"/>
          <w:rtl/>
        </w:rPr>
        <w:t>وَالرَّسُولُ يَدْعُوكُمْ</w:t>
      </w:r>
      <w:r w:rsidR="00155D73" w:rsidRPr="000B7373">
        <w:rPr>
          <w:rFonts w:ascii="Traditional Arabic" w:hAnsi="Traditional Arabic" w:cs="Traditional Arabic"/>
          <w:rtl/>
        </w:rPr>
        <w:t>} يقولُ: «</w:t>
      </w:r>
      <w:r w:rsidR="00155D73" w:rsidRPr="000B7373">
        <w:rPr>
          <w:rFonts w:ascii="Traditional Arabic" w:hAnsi="Traditional Arabic" w:cs="Traditional Arabic"/>
          <w:b/>
          <w:bCs/>
          <w:rtl/>
        </w:rPr>
        <w:t>إليَّ عبادَ الله، أنا رسولُ الله، مَنْ يَكُرُّ فلهُ الجنة</w:t>
      </w:r>
      <w:r w:rsidR="00155D73" w:rsidRPr="000B7373">
        <w:rPr>
          <w:rFonts w:ascii="Traditional Arabic" w:hAnsi="Traditional Arabic" w:cs="Traditional Arabic"/>
          <w:rtl/>
        </w:rPr>
        <w:t>»</w:t>
      </w:r>
      <w:r w:rsidRPr="000B7373">
        <w:rPr>
          <w:rFonts w:ascii="Traditional Arabic" w:hAnsi="Traditional Arabic" w:cs="Traditional Arabic"/>
          <w:rtl/>
        </w:rPr>
        <w:t xml:space="preserve"> </w:t>
      </w:r>
      <w:r w:rsidR="00155D73" w:rsidRPr="000B7373">
        <w:rPr>
          <w:rFonts w:ascii="Traditional Arabic" w:hAnsi="Traditional Arabic" w:cs="Traditional Arabic"/>
          <w:rtl/>
        </w:rPr>
        <w:t>{</w:t>
      </w:r>
      <w:r w:rsidRPr="000B7373">
        <w:rPr>
          <w:rFonts w:ascii="Traditional Arabic" w:hAnsi="Traditional Arabic" w:cs="Traditional Arabic"/>
          <w:rtl/>
        </w:rPr>
        <w:t>فِي أُخْرَاكُمْ</w:t>
      </w:r>
      <w:r w:rsidR="00155D73" w:rsidRPr="000B7373">
        <w:rPr>
          <w:rFonts w:ascii="Traditional Arabic" w:hAnsi="Traditional Arabic" w:cs="Traditional Arabic"/>
          <w:rtl/>
        </w:rPr>
        <w:t>} في ساقَتِكُم</w:t>
      </w:r>
      <w:r w:rsidR="00155D73" w:rsidRPr="000B7373">
        <w:rPr>
          <w:rFonts w:ascii="Traditional Arabic" w:hAnsi="Traditional Arabic" w:cs="Traditional Arabic"/>
          <w:vertAlign w:val="superscript"/>
          <w:rtl/>
        </w:rPr>
        <w:t>(</w:t>
      </w:r>
      <w:r w:rsidR="00155D73" w:rsidRPr="000B7373">
        <w:rPr>
          <w:rStyle w:val="ad"/>
          <w:rFonts w:ascii="Traditional Arabic" w:hAnsi="Traditional Arabic" w:cs="Traditional Arabic"/>
          <w:rtl/>
        </w:rPr>
        <w:footnoteReference w:id="411"/>
      </w:r>
      <w:r w:rsidR="00155D73" w:rsidRPr="000B7373">
        <w:rPr>
          <w:rFonts w:ascii="Traditional Arabic" w:hAnsi="Traditional Arabic" w:cs="Traditional Arabic"/>
          <w:vertAlign w:val="superscript"/>
          <w:rtl/>
        </w:rPr>
        <w:t>)</w:t>
      </w:r>
      <w:r w:rsidR="00155D73" w:rsidRPr="000B7373">
        <w:rPr>
          <w:rFonts w:ascii="Traditional Arabic" w:hAnsi="Traditional Arabic" w:cs="Traditional Arabic"/>
          <w:rtl/>
        </w:rPr>
        <w:t xml:space="preserve"> وجماعتِكُم الأخرى، وهي المتأخرة</w:t>
      </w:r>
      <w:r w:rsidRPr="000B7373">
        <w:rPr>
          <w:rFonts w:ascii="Traditional Arabic" w:hAnsi="Traditional Arabic" w:cs="Traditional Arabic"/>
          <w:rtl/>
        </w:rPr>
        <w:t xml:space="preserve"> </w:t>
      </w:r>
      <w:r w:rsidR="00155D73" w:rsidRPr="000B7373">
        <w:rPr>
          <w:rFonts w:ascii="Traditional Arabic" w:hAnsi="Traditional Arabic" w:cs="Traditional Arabic"/>
          <w:rtl/>
        </w:rPr>
        <w:t>{</w:t>
      </w:r>
      <w:r w:rsidRPr="000B7373">
        <w:rPr>
          <w:rFonts w:ascii="Traditional Arabic" w:hAnsi="Traditional Arabic" w:cs="Traditional Arabic"/>
          <w:rtl/>
        </w:rPr>
        <w:t>فَأَثَابَكُمْ</w:t>
      </w:r>
      <w:r w:rsidR="00155D73" w:rsidRPr="000B7373">
        <w:rPr>
          <w:rFonts w:ascii="Traditional Arabic" w:hAnsi="Traditional Arabic" w:cs="Traditional Arabic"/>
          <w:rtl/>
        </w:rPr>
        <w:t>} فجازاكُم الله</w:t>
      </w:r>
      <w:r w:rsidRPr="000B7373">
        <w:rPr>
          <w:rFonts w:ascii="Traditional Arabic" w:hAnsi="Traditional Arabic" w:cs="Traditional Arabic"/>
          <w:rtl/>
        </w:rPr>
        <w:t xml:space="preserve"> </w:t>
      </w:r>
      <w:r w:rsidR="00155D73" w:rsidRPr="000B7373">
        <w:rPr>
          <w:rFonts w:ascii="Traditional Arabic" w:hAnsi="Traditional Arabic" w:cs="Traditional Arabic"/>
          <w:rtl/>
        </w:rPr>
        <w:t>{</w:t>
      </w:r>
      <w:r w:rsidRPr="000B7373">
        <w:rPr>
          <w:rFonts w:ascii="Traditional Arabic" w:hAnsi="Traditional Arabic" w:cs="Traditional Arabic"/>
          <w:rtl/>
        </w:rPr>
        <w:t>غَمًّا</w:t>
      </w:r>
      <w:r w:rsidR="00155D73" w:rsidRPr="000B7373">
        <w:rPr>
          <w:rFonts w:ascii="Traditional Arabic" w:hAnsi="Traditional Arabic" w:cs="Traditional Arabic"/>
          <w:rtl/>
        </w:rPr>
        <w:t>} حين صرفكُم عنهم وابتلاكم</w:t>
      </w:r>
      <w:r w:rsidRPr="000B7373">
        <w:rPr>
          <w:rFonts w:ascii="Traditional Arabic" w:hAnsi="Traditional Arabic" w:cs="Traditional Arabic"/>
          <w:rtl/>
        </w:rPr>
        <w:t xml:space="preserve"> </w:t>
      </w:r>
      <w:r w:rsidR="00155D73" w:rsidRPr="000B7373">
        <w:rPr>
          <w:rFonts w:ascii="Traditional Arabic" w:hAnsi="Traditional Arabic" w:cs="Traditional Arabic"/>
          <w:rtl/>
        </w:rPr>
        <w:t>{</w:t>
      </w:r>
      <w:r w:rsidRPr="000B7373">
        <w:rPr>
          <w:rFonts w:ascii="Traditional Arabic" w:hAnsi="Traditional Arabic" w:cs="Traditional Arabic"/>
          <w:rtl/>
        </w:rPr>
        <w:t>بِغَمٍّ</w:t>
      </w:r>
      <w:r w:rsidR="00155D73" w:rsidRPr="000B7373">
        <w:rPr>
          <w:rFonts w:ascii="Traditional Arabic" w:hAnsi="Traditional Arabic" w:cs="Traditional Arabic"/>
          <w:rtl/>
        </w:rPr>
        <w:t>} بسببِ غمّ أذقتموه رسولَ الله ﷺ بعصيانِكُم أَمرَهُ {</w:t>
      </w:r>
      <w:r w:rsidRPr="000B7373">
        <w:rPr>
          <w:rFonts w:ascii="Traditional Arabic" w:hAnsi="Traditional Arabic" w:cs="Traditional Arabic"/>
          <w:rtl/>
        </w:rPr>
        <w:t>لِّكَيْلاَ تَحْزَنُواْ عَلَى مَا فَاتَكُمْ</w:t>
      </w:r>
      <w:r w:rsidR="00155D73" w:rsidRPr="000B7373">
        <w:rPr>
          <w:rFonts w:ascii="Traditional Arabic" w:hAnsi="Traditional Arabic" w:cs="Traditional Arabic"/>
          <w:rtl/>
        </w:rPr>
        <w:t>} لتَتمرّنوا على تَجَرُّع الغموم</w:t>
      </w:r>
      <w:r w:rsidR="00155D73" w:rsidRPr="000B7373">
        <w:rPr>
          <w:rFonts w:ascii="Traditional Arabic" w:hAnsi="Traditional Arabic" w:cs="Traditional Arabic"/>
          <w:vertAlign w:val="superscript"/>
          <w:rtl/>
        </w:rPr>
        <w:t>(</w:t>
      </w:r>
      <w:r w:rsidR="00155D73" w:rsidRPr="000B7373">
        <w:rPr>
          <w:rStyle w:val="ad"/>
          <w:rFonts w:ascii="Traditional Arabic" w:hAnsi="Traditional Arabic" w:cs="Traditional Arabic"/>
          <w:rtl/>
        </w:rPr>
        <w:footnoteReference w:id="412"/>
      </w:r>
      <w:r w:rsidR="00155D73" w:rsidRPr="000B7373">
        <w:rPr>
          <w:rFonts w:ascii="Traditional Arabic" w:hAnsi="Traditional Arabic" w:cs="Traditional Arabic"/>
          <w:vertAlign w:val="superscript"/>
          <w:rtl/>
        </w:rPr>
        <w:t>)</w:t>
      </w:r>
      <w:r w:rsidR="00155D73" w:rsidRPr="000B7373">
        <w:rPr>
          <w:rFonts w:ascii="Traditional Arabic" w:hAnsi="Traditional Arabic" w:cs="Traditional Arabic"/>
          <w:rtl/>
        </w:rPr>
        <w:t xml:space="preserve"> فلا تحزنوا فيما بَعدُ على فائتٍ من المنافع</w:t>
      </w:r>
      <w:r w:rsidRPr="000B7373">
        <w:rPr>
          <w:rFonts w:ascii="Traditional Arabic" w:hAnsi="Traditional Arabic" w:cs="Traditional Arabic"/>
          <w:rtl/>
        </w:rPr>
        <w:t xml:space="preserve"> </w:t>
      </w:r>
      <w:r w:rsidR="00155D73" w:rsidRPr="000B7373">
        <w:rPr>
          <w:rFonts w:ascii="Traditional Arabic" w:hAnsi="Traditional Arabic" w:cs="Traditional Arabic"/>
          <w:rtl/>
        </w:rPr>
        <w:t>{</w:t>
      </w:r>
      <w:r w:rsidRPr="000B7373">
        <w:rPr>
          <w:rFonts w:ascii="Traditional Arabic" w:hAnsi="Traditional Arabic" w:cs="Traditional Arabic"/>
          <w:rtl/>
        </w:rPr>
        <w:t>وَلاَ مَا أَصَابَكُمْ</w:t>
      </w:r>
      <w:r w:rsidR="00155D73" w:rsidRPr="000B7373">
        <w:rPr>
          <w:rFonts w:ascii="Traditional Arabic" w:hAnsi="Traditional Arabic" w:cs="Traditional Arabic"/>
          <w:rtl/>
        </w:rPr>
        <w:t xml:space="preserve">} ولا على مُصيبٍ منَ </w:t>
      </w:r>
      <w:r w:rsidR="001C4A34" w:rsidRPr="000B7373">
        <w:rPr>
          <w:rFonts w:ascii="Traditional Arabic" w:hAnsi="Traditional Arabic" w:cs="Traditional Arabic"/>
          <w:rtl/>
        </w:rPr>
        <w:t>الـمَ</w:t>
      </w:r>
      <w:r w:rsidR="00155D73" w:rsidRPr="000B7373">
        <w:rPr>
          <w:rFonts w:ascii="Traditional Arabic" w:hAnsi="Traditional Arabic" w:cs="Traditional Arabic"/>
          <w:rtl/>
        </w:rPr>
        <w:t>ضَارِّ</w:t>
      </w:r>
      <w:r w:rsidRPr="000B7373">
        <w:rPr>
          <w:rFonts w:ascii="Traditional Arabic" w:hAnsi="Traditional Arabic" w:cs="Traditional Arabic"/>
          <w:rtl/>
        </w:rPr>
        <w:t xml:space="preserve"> </w:t>
      </w:r>
      <w:r w:rsidR="00155D73" w:rsidRPr="000B7373">
        <w:rPr>
          <w:rFonts w:ascii="Traditional Arabic" w:hAnsi="Traditional Arabic" w:cs="Traditional Arabic"/>
          <w:rtl/>
        </w:rPr>
        <w:t>{</w:t>
      </w:r>
      <w:r w:rsidRPr="000B7373">
        <w:rPr>
          <w:rFonts w:ascii="Traditional Arabic" w:hAnsi="Traditional Arabic" w:cs="Traditional Arabic"/>
          <w:rtl/>
        </w:rPr>
        <w:t>وَاللَّهُ خَبِيرٌ بِمَا تَعْمَلُونَ}</w:t>
      </w:r>
      <w:r w:rsidR="00155D73" w:rsidRPr="000B7373">
        <w:rPr>
          <w:rFonts w:ascii="Traditional Arabic" w:hAnsi="Traditional Arabic" w:cs="Traditional Arabic"/>
          <w:rtl/>
        </w:rPr>
        <w:t xml:space="preserve"> عالم بعَمَلِكُم لا يخفى عليه شيء من أعمالكم، وهذا ترغيبٌ في الطاعة، وترهيبٌ عن المعصية.</w:t>
      </w:r>
    </w:p>
    <w:p w14:paraId="2A985F71" w14:textId="20FA57DF" w:rsidR="000801F2" w:rsidRPr="000B7373" w:rsidRDefault="000801F2" w:rsidP="00D862F8">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{ثُمَّ أَنزَلَ عَلَيْكُم مِّن بَعْدِ الْغَمِّ أَمَنَةً نُّعَاسًا} ثم أنزلَ الله الأمنَ على المؤمنينَ، وأزالَ عنهم الخوف الذي كان بهم حتى نَعَسوا وغلبهم النوم، عن أبي طلحة: غَشِيَنا النعاس ونحن في مصافِّنا</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413"/>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فكان السيف</w:t>
      </w:r>
      <w:r w:rsidR="009F6434" w:rsidRPr="000B7373">
        <w:rPr>
          <w:rFonts w:ascii="Traditional Arabic" w:hAnsi="Traditional Arabic" w:cs="Traditional Arabic"/>
          <w:rtl/>
        </w:rPr>
        <w:t xml:space="preserve"> يسقط من يد أحدنا فيأخذه ثم يسقط فيأخذه</w:t>
      </w:r>
      <w:r w:rsidRPr="000B7373">
        <w:rPr>
          <w:rFonts w:ascii="Traditional Arabic" w:hAnsi="Traditional Arabic" w:cs="Traditional Arabic"/>
          <w:rtl/>
        </w:rPr>
        <w:t xml:space="preserve"> </w:t>
      </w:r>
      <w:r w:rsidR="009F6434" w:rsidRPr="000B7373">
        <w:rPr>
          <w:rFonts w:ascii="Traditional Arabic" w:hAnsi="Traditional Arabic" w:cs="Traditional Arabic"/>
          <w:rtl/>
        </w:rPr>
        <w:t>{</w:t>
      </w:r>
      <w:r w:rsidRPr="000B7373">
        <w:rPr>
          <w:rFonts w:ascii="Traditional Arabic" w:hAnsi="Traditional Arabic" w:cs="Traditional Arabic"/>
          <w:rtl/>
        </w:rPr>
        <w:t>يَغْشَى</w:t>
      </w:r>
      <w:r w:rsidR="009F6434" w:rsidRPr="000B7373">
        <w:rPr>
          <w:rFonts w:ascii="Traditional Arabic" w:hAnsi="Traditional Arabic" w:cs="Traditional Arabic"/>
          <w:rtl/>
        </w:rPr>
        <w:t>} النُّعاس</w:t>
      </w:r>
      <w:r w:rsidRPr="000B7373">
        <w:rPr>
          <w:rFonts w:ascii="Traditional Arabic" w:hAnsi="Traditional Arabic" w:cs="Traditional Arabic"/>
          <w:rtl/>
        </w:rPr>
        <w:t xml:space="preserve"> </w:t>
      </w:r>
      <w:r w:rsidR="009F6434" w:rsidRPr="000B7373">
        <w:rPr>
          <w:rFonts w:ascii="Traditional Arabic" w:hAnsi="Traditional Arabic" w:cs="Traditional Arabic"/>
          <w:rtl/>
        </w:rPr>
        <w:t>{</w:t>
      </w:r>
      <w:r w:rsidRPr="000B7373">
        <w:rPr>
          <w:rFonts w:ascii="Traditional Arabic" w:hAnsi="Traditional Arabic" w:cs="Traditional Arabic"/>
          <w:rtl/>
        </w:rPr>
        <w:t>طَائِفَةً مِّنكُمْ</w:t>
      </w:r>
      <w:r w:rsidR="009F6434" w:rsidRPr="000B7373">
        <w:rPr>
          <w:rFonts w:ascii="Traditional Arabic" w:hAnsi="Traditional Arabic" w:cs="Traditional Arabic"/>
          <w:rtl/>
        </w:rPr>
        <w:t>} هم أهلُ الصدق واليقين</w:t>
      </w:r>
      <w:r w:rsidRPr="000B7373">
        <w:rPr>
          <w:rFonts w:ascii="Traditional Arabic" w:hAnsi="Traditional Arabic" w:cs="Traditional Arabic"/>
          <w:rtl/>
        </w:rPr>
        <w:t xml:space="preserve"> </w:t>
      </w:r>
      <w:r w:rsidR="009F6434" w:rsidRPr="000B7373">
        <w:rPr>
          <w:rFonts w:ascii="Traditional Arabic" w:hAnsi="Traditional Arabic" w:cs="Traditional Arabic"/>
          <w:rtl/>
        </w:rPr>
        <w:t>{</w:t>
      </w:r>
      <w:r w:rsidRPr="000B7373">
        <w:rPr>
          <w:rFonts w:ascii="Traditional Arabic" w:hAnsi="Traditional Arabic" w:cs="Traditional Arabic"/>
          <w:rtl/>
        </w:rPr>
        <w:t>وَطَائِفَةٌ</w:t>
      </w:r>
      <w:r w:rsidR="009F6434" w:rsidRPr="000B7373">
        <w:rPr>
          <w:rFonts w:ascii="Traditional Arabic" w:hAnsi="Traditional Arabic" w:cs="Traditional Arabic"/>
          <w:rtl/>
        </w:rPr>
        <w:t>} هم المنافقون</w:t>
      </w:r>
      <w:r w:rsidRPr="000B7373">
        <w:rPr>
          <w:rFonts w:ascii="Traditional Arabic" w:hAnsi="Traditional Arabic" w:cs="Traditional Arabic"/>
          <w:rtl/>
        </w:rPr>
        <w:t xml:space="preserve"> </w:t>
      </w:r>
      <w:r w:rsidR="009F6434" w:rsidRPr="000B7373">
        <w:rPr>
          <w:rFonts w:ascii="Traditional Arabic" w:hAnsi="Traditional Arabic" w:cs="Traditional Arabic"/>
          <w:rtl/>
        </w:rPr>
        <w:t>{</w:t>
      </w:r>
      <w:r w:rsidRPr="000B7373">
        <w:rPr>
          <w:rFonts w:ascii="Traditional Arabic" w:hAnsi="Traditional Arabic" w:cs="Traditional Arabic"/>
          <w:rtl/>
        </w:rPr>
        <w:t>قَدْ أَهَمَّتْهُمْ أَنفُسُهُمْ</w:t>
      </w:r>
      <w:r w:rsidR="009F6434" w:rsidRPr="000B7373">
        <w:rPr>
          <w:rFonts w:ascii="Traditional Arabic" w:hAnsi="Traditional Arabic" w:cs="Traditional Arabic"/>
          <w:rtl/>
        </w:rPr>
        <w:t>} ما يُهِمُّهم إلا هَمُّ أنفسهم وخلاصُها، لا همُّ الدِّين ولا همُّ رسولِ الله ﷺ والمسلمينَ</w:t>
      </w:r>
      <w:r w:rsidRPr="000B7373">
        <w:rPr>
          <w:rFonts w:ascii="Traditional Arabic" w:hAnsi="Traditional Arabic" w:cs="Traditional Arabic"/>
          <w:rtl/>
        </w:rPr>
        <w:t xml:space="preserve"> </w:t>
      </w:r>
      <w:r w:rsidR="009F6434" w:rsidRPr="000B7373">
        <w:rPr>
          <w:rFonts w:ascii="Traditional Arabic" w:hAnsi="Traditional Arabic" w:cs="Traditional Arabic"/>
          <w:rtl/>
        </w:rPr>
        <w:t>{</w:t>
      </w:r>
      <w:r w:rsidRPr="000B7373">
        <w:rPr>
          <w:rFonts w:ascii="Traditional Arabic" w:hAnsi="Traditional Arabic" w:cs="Traditional Arabic"/>
          <w:rtl/>
        </w:rPr>
        <w:t>يَظُنُّونَ بِاللَّهِ غَيْرَ الْحَقِّ</w:t>
      </w:r>
      <w:r w:rsidR="009F6434" w:rsidRPr="000B7373">
        <w:rPr>
          <w:rFonts w:ascii="Traditional Arabic" w:hAnsi="Traditional Arabic" w:cs="Traditional Arabic"/>
          <w:rtl/>
        </w:rPr>
        <w:t>} يظنُّون بالله غير الظنّ الحقّ الذي يجبُ أن يُظَنَّ به، وهو أَلَّا ينصُرَ محمدًا ﷺ</w:t>
      </w:r>
      <w:r w:rsidRPr="000B7373">
        <w:rPr>
          <w:rFonts w:ascii="Traditional Arabic" w:hAnsi="Traditional Arabic" w:cs="Traditional Arabic"/>
          <w:rtl/>
        </w:rPr>
        <w:t xml:space="preserve"> </w:t>
      </w:r>
      <w:r w:rsidR="009F6434" w:rsidRPr="000B7373">
        <w:rPr>
          <w:rFonts w:ascii="Traditional Arabic" w:hAnsi="Traditional Arabic" w:cs="Traditional Arabic"/>
          <w:rtl/>
        </w:rPr>
        <w:t>{</w:t>
      </w:r>
      <w:r w:rsidRPr="000B7373">
        <w:rPr>
          <w:rFonts w:ascii="Traditional Arabic" w:hAnsi="Traditional Arabic" w:cs="Traditional Arabic"/>
          <w:rtl/>
        </w:rPr>
        <w:t>ظَنَّ الْجَاهِلِيَّةِ</w:t>
      </w:r>
      <w:r w:rsidR="009F6434" w:rsidRPr="000B7373">
        <w:rPr>
          <w:rFonts w:ascii="Traditional Arabic" w:hAnsi="Traditional Arabic" w:cs="Traditional Arabic"/>
          <w:rtl/>
        </w:rPr>
        <w:t>} المرادُ الظنُّ المختصُّ ب</w:t>
      </w:r>
      <w:r w:rsidR="001C4A34" w:rsidRPr="000B7373">
        <w:rPr>
          <w:rFonts w:ascii="Traditional Arabic" w:hAnsi="Traditional Arabic" w:cs="Traditional Arabic"/>
          <w:rtl/>
        </w:rPr>
        <w:t>الـمِ</w:t>
      </w:r>
      <w:r w:rsidR="009F6434" w:rsidRPr="000B7373">
        <w:rPr>
          <w:rFonts w:ascii="Traditional Arabic" w:hAnsi="Traditional Arabic" w:cs="Traditional Arabic"/>
          <w:rtl/>
        </w:rPr>
        <w:t>لَّة الجاهلية</w:t>
      </w:r>
      <w:r w:rsidRPr="000B7373">
        <w:rPr>
          <w:rFonts w:ascii="Traditional Arabic" w:hAnsi="Traditional Arabic" w:cs="Traditional Arabic"/>
          <w:rtl/>
        </w:rPr>
        <w:t xml:space="preserve"> </w:t>
      </w:r>
      <w:r w:rsidR="009F6434" w:rsidRPr="000B7373">
        <w:rPr>
          <w:rFonts w:ascii="Traditional Arabic" w:hAnsi="Traditional Arabic" w:cs="Traditional Arabic"/>
          <w:rtl/>
        </w:rPr>
        <w:t>{</w:t>
      </w:r>
      <w:r w:rsidRPr="000B7373">
        <w:rPr>
          <w:rFonts w:ascii="Traditional Arabic" w:hAnsi="Traditional Arabic" w:cs="Traditional Arabic"/>
          <w:rtl/>
        </w:rPr>
        <w:t>يَقُولُونَ هَل لَّنَا مِنَ الأَمْرِ مِن شَيْءٍ</w:t>
      </w:r>
      <w:r w:rsidR="009F6434" w:rsidRPr="000B7373">
        <w:rPr>
          <w:rFonts w:ascii="Traditional Arabic" w:hAnsi="Traditional Arabic" w:cs="Traditional Arabic"/>
          <w:rtl/>
        </w:rPr>
        <w:t>} هل لنا معاشرَ المسلمين من أمرِ الله نصيبٌ قط، يعنونَ النَّصرَ والغَلَبة على العدو</w:t>
      </w:r>
      <w:r w:rsidRPr="000B7373">
        <w:rPr>
          <w:rFonts w:ascii="Traditional Arabic" w:hAnsi="Traditional Arabic" w:cs="Traditional Arabic"/>
          <w:rtl/>
        </w:rPr>
        <w:t xml:space="preserve"> </w:t>
      </w:r>
      <w:r w:rsidR="009F6434" w:rsidRPr="000B7373">
        <w:rPr>
          <w:rFonts w:ascii="Traditional Arabic" w:hAnsi="Traditional Arabic" w:cs="Traditional Arabic"/>
          <w:rtl/>
        </w:rPr>
        <w:t>{</w:t>
      </w:r>
      <w:r w:rsidRPr="000B7373">
        <w:rPr>
          <w:rFonts w:ascii="Traditional Arabic" w:hAnsi="Traditional Arabic" w:cs="Traditional Arabic"/>
          <w:rtl/>
        </w:rPr>
        <w:t>قُلْ إِنَّ الأَمْرَ</w:t>
      </w:r>
      <w:r w:rsidR="009F6434" w:rsidRPr="000B7373">
        <w:rPr>
          <w:rFonts w:ascii="Traditional Arabic" w:hAnsi="Traditional Arabic" w:cs="Traditional Arabic"/>
          <w:rtl/>
        </w:rPr>
        <w:t>} النَّصرَ والغلبةَ</w:t>
      </w:r>
      <w:r w:rsidRPr="000B7373">
        <w:rPr>
          <w:rFonts w:ascii="Traditional Arabic" w:hAnsi="Traditional Arabic" w:cs="Traditional Arabic"/>
          <w:rtl/>
        </w:rPr>
        <w:t xml:space="preserve"> </w:t>
      </w:r>
      <w:r w:rsidR="009F6434" w:rsidRPr="000B7373">
        <w:rPr>
          <w:rFonts w:ascii="Traditional Arabic" w:hAnsi="Traditional Arabic" w:cs="Traditional Arabic"/>
          <w:rtl/>
        </w:rPr>
        <w:t>{</w:t>
      </w:r>
      <w:r w:rsidRPr="000B7373">
        <w:rPr>
          <w:rFonts w:ascii="Traditional Arabic" w:hAnsi="Traditional Arabic" w:cs="Traditional Arabic"/>
          <w:rtl/>
        </w:rPr>
        <w:t>كُلَّهُ لِلَّهِ</w:t>
      </w:r>
      <w:r w:rsidR="009F6434" w:rsidRPr="000B7373">
        <w:rPr>
          <w:rFonts w:ascii="Traditional Arabic" w:hAnsi="Traditional Arabic" w:cs="Traditional Arabic"/>
          <w:rtl/>
        </w:rPr>
        <w:t>} ولأوليائه المؤمنينَ، {وَإِنَّ جُندَنَا لَهُمُ الغَالِبونَ} [الصافات: 173]</w:t>
      </w:r>
      <w:r w:rsidRPr="000B7373">
        <w:rPr>
          <w:rFonts w:ascii="Traditional Arabic" w:hAnsi="Traditional Arabic" w:cs="Traditional Arabic"/>
          <w:rtl/>
        </w:rPr>
        <w:t xml:space="preserve"> </w:t>
      </w:r>
      <w:r w:rsidR="009F6434" w:rsidRPr="000B7373">
        <w:rPr>
          <w:rFonts w:ascii="Traditional Arabic" w:hAnsi="Traditional Arabic" w:cs="Traditional Arabic"/>
          <w:rtl/>
        </w:rPr>
        <w:t>{</w:t>
      </w:r>
      <w:r w:rsidRPr="000B7373">
        <w:rPr>
          <w:rFonts w:ascii="Traditional Arabic" w:hAnsi="Traditional Arabic" w:cs="Traditional Arabic"/>
          <w:rtl/>
        </w:rPr>
        <w:t>يُخْفُونَ فِي أَنفُسِهِم مَّا لاَ يُبْدُونَ لَكَ</w:t>
      </w:r>
      <w:r w:rsidR="009F6434" w:rsidRPr="000B7373">
        <w:rPr>
          <w:rFonts w:ascii="Traditional Arabic" w:hAnsi="Traditional Arabic" w:cs="Traditional Arabic"/>
          <w:rtl/>
        </w:rPr>
        <w:t>} خوفًا مِن السيف</w:t>
      </w:r>
      <w:r w:rsidRPr="000B7373">
        <w:rPr>
          <w:rFonts w:ascii="Traditional Arabic" w:hAnsi="Traditional Arabic" w:cs="Traditional Arabic"/>
          <w:rtl/>
        </w:rPr>
        <w:t xml:space="preserve"> </w:t>
      </w:r>
      <w:r w:rsidR="009F6434" w:rsidRPr="000B7373">
        <w:rPr>
          <w:rFonts w:ascii="Traditional Arabic" w:hAnsi="Traditional Arabic" w:cs="Traditional Arabic"/>
          <w:rtl/>
        </w:rPr>
        <w:t>{</w:t>
      </w:r>
      <w:r w:rsidRPr="000B7373">
        <w:rPr>
          <w:rFonts w:ascii="Traditional Arabic" w:hAnsi="Traditional Arabic" w:cs="Traditional Arabic"/>
          <w:rtl/>
        </w:rPr>
        <w:t>يَقُولُونَ</w:t>
      </w:r>
      <w:r w:rsidR="009F6434" w:rsidRPr="000B7373">
        <w:rPr>
          <w:rFonts w:ascii="Traditional Arabic" w:hAnsi="Traditional Arabic" w:cs="Traditional Arabic"/>
          <w:rtl/>
        </w:rPr>
        <w:t>} في أنفسهم أو بعضُهم لبَعْض منكرينَ لقولِكَ لهم: إنَّ الأمرَ كلَّه لله</w:t>
      </w:r>
      <w:r w:rsidRPr="000B7373">
        <w:rPr>
          <w:rFonts w:ascii="Traditional Arabic" w:hAnsi="Traditional Arabic" w:cs="Traditional Arabic"/>
          <w:rtl/>
        </w:rPr>
        <w:t xml:space="preserve"> </w:t>
      </w:r>
      <w:r w:rsidR="009F6434" w:rsidRPr="000B7373">
        <w:rPr>
          <w:rFonts w:ascii="Traditional Arabic" w:hAnsi="Traditional Arabic" w:cs="Traditional Arabic"/>
          <w:rtl/>
        </w:rPr>
        <w:t>{</w:t>
      </w:r>
      <w:r w:rsidRPr="000B7373">
        <w:rPr>
          <w:rFonts w:ascii="Traditional Arabic" w:hAnsi="Traditional Arabic" w:cs="Traditional Arabic"/>
          <w:rtl/>
        </w:rPr>
        <w:t>لَوْ كَانَ لَنَا مِنَ الأَمْرِ شَيْءٌ مَّا قُتِلْنَا هَاهُنَا</w:t>
      </w:r>
      <w:r w:rsidR="009F6434" w:rsidRPr="000B7373">
        <w:rPr>
          <w:rFonts w:ascii="Traditional Arabic" w:hAnsi="Traditional Arabic" w:cs="Traditional Arabic"/>
          <w:rtl/>
        </w:rPr>
        <w:t>} أي لو كان الأمرُ كما قالَ محمدٌ إنَّ الأمرَ كلَّه لله ولأوليائه وإنهم الغالبون لَمَا غُلِبنا قط، ولَمَا قُتل منَ المسلمين مَنْ قُتِل في هذه المعركة</w:t>
      </w:r>
      <w:r w:rsidRPr="000B7373">
        <w:rPr>
          <w:rFonts w:ascii="Traditional Arabic" w:hAnsi="Traditional Arabic" w:cs="Traditional Arabic"/>
          <w:rtl/>
        </w:rPr>
        <w:t xml:space="preserve"> </w:t>
      </w:r>
      <w:r w:rsidR="009F6434" w:rsidRPr="000B7373">
        <w:rPr>
          <w:rFonts w:ascii="Traditional Arabic" w:hAnsi="Traditional Arabic" w:cs="Traditional Arabic"/>
          <w:rtl/>
        </w:rPr>
        <w:t>{</w:t>
      </w:r>
      <w:r w:rsidRPr="000B7373">
        <w:rPr>
          <w:rFonts w:ascii="Traditional Arabic" w:hAnsi="Traditional Arabic" w:cs="Traditional Arabic"/>
          <w:rtl/>
        </w:rPr>
        <w:t>قُل لَّوْ كُنتُمْ فِي بُيُوتِكُمْ</w:t>
      </w:r>
      <w:r w:rsidR="009F6434" w:rsidRPr="000B7373">
        <w:rPr>
          <w:rFonts w:ascii="Traditional Arabic" w:hAnsi="Traditional Arabic" w:cs="Traditional Arabic"/>
          <w:rtl/>
        </w:rPr>
        <w:t>} أي مَنْ عَلِمَ اللهُ منه أنه يُقتَلُ في هذه المعركة وكتب ذلك في اللوح لم يكن بدٌّ من وجوده،</w:t>
      </w:r>
      <w:r w:rsidR="00304520" w:rsidRPr="000B7373">
        <w:rPr>
          <w:rFonts w:ascii="Traditional Arabic" w:hAnsi="Traditional Arabic" w:cs="Traditional Arabic"/>
          <w:rtl/>
        </w:rPr>
        <w:t xml:space="preserve"> فلو قَعَدتُم في بيوتكم</w:t>
      </w:r>
      <w:r w:rsidRPr="000B7373">
        <w:rPr>
          <w:rFonts w:ascii="Traditional Arabic" w:hAnsi="Traditional Arabic" w:cs="Traditional Arabic"/>
          <w:rtl/>
        </w:rPr>
        <w:t xml:space="preserve"> </w:t>
      </w:r>
      <w:r w:rsidR="00304520" w:rsidRPr="000B7373">
        <w:rPr>
          <w:rFonts w:ascii="Traditional Arabic" w:hAnsi="Traditional Arabic" w:cs="Traditional Arabic"/>
          <w:rtl/>
        </w:rPr>
        <w:t>{</w:t>
      </w:r>
      <w:r w:rsidRPr="000B7373">
        <w:rPr>
          <w:rFonts w:ascii="Traditional Arabic" w:hAnsi="Traditional Arabic" w:cs="Traditional Arabic"/>
          <w:rtl/>
        </w:rPr>
        <w:t>لَبَرَزَ</w:t>
      </w:r>
      <w:r w:rsidR="00304520" w:rsidRPr="000B7373">
        <w:rPr>
          <w:rFonts w:ascii="Traditional Arabic" w:hAnsi="Traditional Arabic" w:cs="Traditional Arabic"/>
          <w:rtl/>
        </w:rPr>
        <w:t>}</w:t>
      </w:r>
      <w:r w:rsidR="00304520" w:rsidRPr="000B7373">
        <w:rPr>
          <w:rFonts w:ascii="Traditional Arabic" w:hAnsi="Traditional Arabic" w:cs="Traditional Arabic"/>
          <w:vertAlign w:val="superscript"/>
          <w:rtl/>
        </w:rPr>
        <w:t>(</w:t>
      </w:r>
      <w:r w:rsidR="00304520" w:rsidRPr="000B7373">
        <w:rPr>
          <w:rStyle w:val="ad"/>
          <w:rFonts w:ascii="Traditional Arabic" w:hAnsi="Traditional Arabic" w:cs="Traditional Arabic"/>
          <w:rtl/>
        </w:rPr>
        <w:footnoteReference w:id="414"/>
      </w:r>
      <w:r w:rsidR="00304520"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304520" w:rsidRPr="000B7373">
        <w:rPr>
          <w:rFonts w:ascii="Traditional Arabic" w:hAnsi="Traditional Arabic" w:cs="Traditional Arabic"/>
          <w:rtl/>
        </w:rPr>
        <w:t>من بينكم {</w:t>
      </w:r>
      <w:r w:rsidRPr="000B7373">
        <w:rPr>
          <w:rFonts w:ascii="Traditional Arabic" w:hAnsi="Traditional Arabic" w:cs="Traditional Arabic"/>
          <w:rtl/>
        </w:rPr>
        <w:t>الَّذِينَ كُتِبَ عَلَيْهِمُ الْقَتْلُ إِلَى مَضَاجِعِهِمْ</w:t>
      </w:r>
      <w:r w:rsidR="00304520" w:rsidRPr="000B7373">
        <w:rPr>
          <w:rFonts w:ascii="Traditional Arabic" w:hAnsi="Traditional Arabic" w:cs="Traditional Arabic"/>
          <w:rtl/>
        </w:rPr>
        <w:t>} مَصارِعِهم</w:t>
      </w:r>
      <w:r w:rsidR="00304520" w:rsidRPr="000B7373">
        <w:rPr>
          <w:rFonts w:ascii="Traditional Arabic" w:hAnsi="Traditional Arabic" w:cs="Traditional Arabic"/>
          <w:vertAlign w:val="superscript"/>
          <w:rtl/>
        </w:rPr>
        <w:t>(</w:t>
      </w:r>
      <w:r w:rsidR="00304520" w:rsidRPr="000B7373">
        <w:rPr>
          <w:rStyle w:val="ad"/>
          <w:rFonts w:ascii="Traditional Arabic" w:hAnsi="Traditional Arabic" w:cs="Traditional Arabic"/>
          <w:rtl/>
        </w:rPr>
        <w:footnoteReference w:id="415"/>
      </w:r>
      <w:r w:rsidR="00304520" w:rsidRPr="000B7373">
        <w:rPr>
          <w:rFonts w:ascii="Traditional Arabic" w:hAnsi="Traditional Arabic" w:cs="Traditional Arabic"/>
          <w:vertAlign w:val="superscript"/>
          <w:rtl/>
        </w:rPr>
        <w:t>)</w:t>
      </w:r>
      <w:r w:rsidR="00304520" w:rsidRPr="000B7373">
        <w:rPr>
          <w:rFonts w:ascii="Traditional Arabic" w:hAnsi="Traditional Arabic" w:cs="Traditional Arabic"/>
          <w:rtl/>
        </w:rPr>
        <w:t xml:space="preserve"> بأُحُدٍ ليكونَ ما علِمَ الله أنه يكون، والمعنى أنَّ الله كتب في اللوح قَتْلَ من يُقتل من المؤمنين، وكتب مع ذلك أنهم الغالبون لعِلمه أنّ العاقبةَ في الغَلَبة لهم، وأنّ دين الإسلام يظهر على الدين كلِّه، وأنّ ما يُنْكَبون</w:t>
      </w:r>
      <w:r w:rsidR="00304520" w:rsidRPr="000B7373">
        <w:rPr>
          <w:rFonts w:ascii="Traditional Arabic" w:hAnsi="Traditional Arabic" w:cs="Traditional Arabic"/>
          <w:vertAlign w:val="superscript"/>
          <w:rtl/>
        </w:rPr>
        <w:t>(</w:t>
      </w:r>
      <w:r w:rsidR="00304520" w:rsidRPr="000B7373">
        <w:rPr>
          <w:rStyle w:val="ad"/>
          <w:rFonts w:ascii="Traditional Arabic" w:hAnsi="Traditional Arabic" w:cs="Traditional Arabic"/>
          <w:rtl/>
        </w:rPr>
        <w:footnoteReference w:id="416"/>
      </w:r>
      <w:r w:rsidR="00304520" w:rsidRPr="000B7373">
        <w:rPr>
          <w:rFonts w:ascii="Traditional Arabic" w:hAnsi="Traditional Arabic" w:cs="Traditional Arabic"/>
          <w:vertAlign w:val="superscript"/>
          <w:rtl/>
        </w:rPr>
        <w:t>)</w:t>
      </w:r>
      <w:r w:rsidR="00304520" w:rsidRPr="000B7373">
        <w:rPr>
          <w:rFonts w:ascii="Traditional Arabic" w:hAnsi="Traditional Arabic" w:cs="Traditional Arabic"/>
          <w:rtl/>
        </w:rPr>
        <w:t xml:space="preserve"> به في بعض الأوقات تمحيصٌ لهم</w:t>
      </w:r>
      <w:r w:rsidRPr="000B7373">
        <w:rPr>
          <w:rFonts w:ascii="Traditional Arabic" w:hAnsi="Traditional Arabic" w:cs="Traditional Arabic"/>
          <w:rtl/>
        </w:rPr>
        <w:t xml:space="preserve"> </w:t>
      </w:r>
      <w:r w:rsidR="00304520" w:rsidRPr="000B7373">
        <w:rPr>
          <w:rFonts w:ascii="Traditional Arabic" w:hAnsi="Traditional Arabic" w:cs="Traditional Arabic"/>
          <w:rtl/>
        </w:rPr>
        <w:t>{</w:t>
      </w:r>
      <w:r w:rsidRPr="000B7373">
        <w:rPr>
          <w:rFonts w:ascii="Traditional Arabic" w:hAnsi="Traditional Arabic" w:cs="Traditional Arabic"/>
          <w:rtl/>
        </w:rPr>
        <w:t>وَلِيَبْتَلِيَ اللَّهُ مَا فِي صُدُورِكُمْ وَلِيُمَحِّصَ مَا فِي قُلُوبِكُمْ</w:t>
      </w:r>
      <w:r w:rsidR="00304520" w:rsidRPr="000B7373">
        <w:rPr>
          <w:rFonts w:ascii="Traditional Arabic" w:hAnsi="Traditional Arabic" w:cs="Traditional Arabic"/>
          <w:rtl/>
        </w:rPr>
        <w:t>} ولِيمتحِنَ ما في صدور المؤمنينَ منَ الإخلاص، ويُمحِّصَ</w:t>
      </w:r>
      <w:r w:rsidR="00304520" w:rsidRPr="000B7373">
        <w:rPr>
          <w:rFonts w:ascii="Traditional Arabic" w:hAnsi="Traditional Arabic" w:cs="Traditional Arabic"/>
          <w:vertAlign w:val="superscript"/>
          <w:rtl/>
        </w:rPr>
        <w:t>(</w:t>
      </w:r>
      <w:r w:rsidR="00304520" w:rsidRPr="000B7373">
        <w:rPr>
          <w:rStyle w:val="ad"/>
          <w:rFonts w:ascii="Traditional Arabic" w:hAnsi="Traditional Arabic" w:cs="Traditional Arabic"/>
          <w:rtl/>
        </w:rPr>
        <w:footnoteReference w:id="417"/>
      </w:r>
      <w:r w:rsidR="00304520" w:rsidRPr="000B7373">
        <w:rPr>
          <w:rFonts w:ascii="Traditional Arabic" w:hAnsi="Traditional Arabic" w:cs="Traditional Arabic"/>
          <w:vertAlign w:val="superscript"/>
          <w:rtl/>
        </w:rPr>
        <w:t>)</w:t>
      </w:r>
      <w:r w:rsidR="00304520" w:rsidRPr="000B7373">
        <w:rPr>
          <w:rFonts w:ascii="Traditional Arabic" w:hAnsi="Traditional Arabic" w:cs="Traditional Arabic"/>
          <w:rtl/>
        </w:rPr>
        <w:t xml:space="preserve"> ما في قلوبهم من وساوس الشيطانِ فَعَلَ ذلك</w:t>
      </w:r>
      <w:r w:rsidRPr="000B7373">
        <w:rPr>
          <w:rFonts w:ascii="Traditional Arabic" w:hAnsi="Traditional Arabic" w:cs="Traditional Arabic"/>
          <w:rtl/>
        </w:rPr>
        <w:t xml:space="preserve"> </w:t>
      </w:r>
      <w:r w:rsidR="00304520" w:rsidRPr="000B7373">
        <w:rPr>
          <w:rFonts w:ascii="Traditional Arabic" w:hAnsi="Traditional Arabic" w:cs="Traditional Arabic"/>
          <w:rtl/>
        </w:rPr>
        <w:t>{</w:t>
      </w:r>
      <w:r w:rsidRPr="000B7373">
        <w:rPr>
          <w:rFonts w:ascii="Traditional Arabic" w:hAnsi="Traditional Arabic" w:cs="Traditional Arabic"/>
          <w:rtl/>
        </w:rPr>
        <w:t>وَاللَّهُ عَلِيمٌ بِذَاتِ الصُّدُورِ}</w:t>
      </w:r>
      <w:r w:rsidR="00304520" w:rsidRPr="000B7373">
        <w:rPr>
          <w:rFonts w:ascii="Traditional Arabic" w:hAnsi="Traditional Arabic" w:cs="Traditional Arabic"/>
          <w:rtl/>
        </w:rPr>
        <w:t xml:space="preserve"> بخَفيّاتِها.</w:t>
      </w:r>
    </w:p>
    <w:p w14:paraId="32923B1B" w14:textId="64B7E346" w:rsidR="000801F2" w:rsidRPr="000B7373" w:rsidRDefault="000801F2" w:rsidP="00D862F8">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 الَّذِينَ تَوَلَّوْا مِنكُمْ</w:t>
      </w:r>
      <w:r w:rsidR="00304520" w:rsidRPr="000B7373">
        <w:rPr>
          <w:rFonts w:ascii="Traditional Arabic" w:hAnsi="Traditional Arabic" w:cs="Traditional Arabic"/>
          <w:rtl/>
        </w:rPr>
        <w:t>} انهزَموا</w:t>
      </w:r>
      <w:r w:rsidRPr="000B7373">
        <w:rPr>
          <w:rFonts w:ascii="Traditional Arabic" w:hAnsi="Traditional Arabic" w:cs="Traditional Arabic"/>
          <w:rtl/>
        </w:rPr>
        <w:t xml:space="preserve"> </w:t>
      </w:r>
      <w:r w:rsidR="00304520" w:rsidRPr="000B7373">
        <w:rPr>
          <w:rFonts w:ascii="Traditional Arabic" w:hAnsi="Traditional Arabic" w:cs="Traditional Arabic"/>
          <w:rtl/>
        </w:rPr>
        <w:t>{</w:t>
      </w:r>
      <w:r w:rsidRPr="000B7373">
        <w:rPr>
          <w:rFonts w:ascii="Traditional Arabic" w:hAnsi="Traditional Arabic" w:cs="Traditional Arabic"/>
          <w:rtl/>
        </w:rPr>
        <w:t>يَوْمَ الْتَقَى الْجَمْعَانِ</w:t>
      </w:r>
      <w:r w:rsidR="00304520" w:rsidRPr="000B7373">
        <w:rPr>
          <w:rFonts w:ascii="Traditional Arabic" w:hAnsi="Traditional Arabic" w:cs="Traditional Arabic"/>
          <w:rtl/>
        </w:rPr>
        <w:t>} جمعُ محمد عليه الصلاة والسلام وجمعُ أبي سفيان للقتالِ بأُحُد {</w:t>
      </w:r>
      <w:r w:rsidRPr="000B7373">
        <w:rPr>
          <w:rFonts w:ascii="Traditional Arabic" w:hAnsi="Traditional Arabic" w:cs="Traditional Arabic"/>
          <w:rtl/>
        </w:rPr>
        <w:t>إِنَّمَا اسْتَزَلَّهُمُ الشَّيْطَانُ</w:t>
      </w:r>
      <w:r w:rsidR="00304520" w:rsidRPr="000B7373">
        <w:rPr>
          <w:rFonts w:ascii="Traditional Arabic" w:hAnsi="Traditional Arabic" w:cs="Traditional Arabic"/>
          <w:rtl/>
        </w:rPr>
        <w:t>} دعاهم إلى الزِّلة وحَمَلهم عليها</w:t>
      </w:r>
      <w:r w:rsidRPr="000B7373">
        <w:rPr>
          <w:rFonts w:ascii="Traditional Arabic" w:hAnsi="Traditional Arabic" w:cs="Traditional Arabic"/>
          <w:rtl/>
        </w:rPr>
        <w:t xml:space="preserve"> </w:t>
      </w:r>
      <w:r w:rsidR="00304520" w:rsidRPr="000B7373">
        <w:rPr>
          <w:rFonts w:ascii="Traditional Arabic" w:hAnsi="Traditional Arabic" w:cs="Traditional Arabic"/>
          <w:rtl/>
        </w:rPr>
        <w:t>{</w:t>
      </w:r>
      <w:r w:rsidRPr="000B7373">
        <w:rPr>
          <w:rFonts w:ascii="Traditional Arabic" w:hAnsi="Traditional Arabic" w:cs="Traditional Arabic"/>
          <w:rtl/>
        </w:rPr>
        <w:t>بِبَعْضِ مَا كَسَبُواْ</w:t>
      </w:r>
      <w:r w:rsidR="00304520" w:rsidRPr="000B7373">
        <w:rPr>
          <w:rFonts w:ascii="Traditional Arabic" w:hAnsi="Traditional Arabic" w:cs="Traditional Arabic"/>
          <w:rtl/>
        </w:rPr>
        <w:t>} بتركهم المركزَ الذي أمرهم رسولُ الله ﷺ بالثباتِ فيه. وكان أصحابُ محمدٍ عليه الصلاة والسلام تولَّوا عنه يومَ أُحد إلا ثلاثةَ عشرَ رجلًا، منهم: أبو بكر وعليٌّ وطلحةُ وابنُ عوف وسعدُ بن أبي وقّاص والباقونَ من الأنصار</w:t>
      </w:r>
      <w:r w:rsidRPr="000B7373">
        <w:rPr>
          <w:rFonts w:ascii="Traditional Arabic" w:hAnsi="Traditional Arabic" w:cs="Traditional Arabic"/>
          <w:rtl/>
        </w:rPr>
        <w:t xml:space="preserve"> </w:t>
      </w:r>
      <w:r w:rsidR="00304520" w:rsidRPr="000B7373">
        <w:rPr>
          <w:rFonts w:ascii="Traditional Arabic" w:hAnsi="Traditional Arabic" w:cs="Traditional Arabic"/>
          <w:rtl/>
        </w:rPr>
        <w:t>{</w:t>
      </w:r>
      <w:r w:rsidRPr="000B7373">
        <w:rPr>
          <w:rFonts w:ascii="Traditional Arabic" w:hAnsi="Traditional Arabic" w:cs="Traditional Arabic"/>
          <w:rtl/>
        </w:rPr>
        <w:t>وَلَقَدْ عَفَا اللَّهُ عَنْهُمْ</w:t>
      </w:r>
      <w:r w:rsidR="00304520" w:rsidRPr="000B7373">
        <w:rPr>
          <w:rFonts w:ascii="Traditional Arabic" w:hAnsi="Traditional Arabic" w:cs="Traditional Arabic"/>
          <w:rtl/>
        </w:rPr>
        <w:t>} تجاوز عنهم</w:t>
      </w:r>
      <w:r w:rsidRPr="000B7373">
        <w:rPr>
          <w:rFonts w:ascii="Traditional Arabic" w:hAnsi="Traditional Arabic" w:cs="Traditional Arabic"/>
          <w:rtl/>
        </w:rPr>
        <w:t xml:space="preserve"> </w:t>
      </w:r>
      <w:r w:rsidR="00304520" w:rsidRPr="000B7373">
        <w:rPr>
          <w:rFonts w:ascii="Traditional Arabic" w:hAnsi="Traditional Arabic" w:cs="Traditional Arabic"/>
          <w:rtl/>
        </w:rPr>
        <w:t>{</w:t>
      </w:r>
      <w:r w:rsidRPr="000B7373">
        <w:rPr>
          <w:rFonts w:ascii="Traditional Arabic" w:hAnsi="Traditional Arabic" w:cs="Traditional Arabic"/>
          <w:rtl/>
        </w:rPr>
        <w:t>إِنَّ اللَّهَ غَفُورٌ</w:t>
      </w:r>
      <w:r w:rsidR="00304520" w:rsidRPr="000B7373">
        <w:rPr>
          <w:rFonts w:ascii="Traditional Arabic" w:hAnsi="Traditional Arabic" w:cs="Traditional Arabic"/>
          <w:rtl/>
        </w:rPr>
        <w:t>} للذنوب</w:t>
      </w:r>
      <w:r w:rsidRPr="000B7373">
        <w:rPr>
          <w:rFonts w:ascii="Traditional Arabic" w:hAnsi="Traditional Arabic" w:cs="Traditional Arabic"/>
          <w:rtl/>
        </w:rPr>
        <w:t xml:space="preserve"> </w:t>
      </w:r>
      <w:r w:rsidR="00304520" w:rsidRPr="000B7373">
        <w:rPr>
          <w:rFonts w:ascii="Traditional Arabic" w:hAnsi="Traditional Arabic" w:cs="Traditional Arabic"/>
          <w:rtl/>
        </w:rPr>
        <w:t>{</w:t>
      </w:r>
      <w:r w:rsidRPr="000B7373">
        <w:rPr>
          <w:rFonts w:ascii="Traditional Arabic" w:hAnsi="Traditional Arabic" w:cs="Traditional Arabic"/>
          <w:rtl/>
        </w:rPr>
        <w:t>حَلِيمٌ}</w:t>
      </w:r>
      <w:r w:rsidR="00304520" w:rsidRPr="000B7373">
        <w:rPr>
          <w:rFonts w:ascii="Traditional Arabic" w:hAnsi="Traditional Arabic" w:cs="Traditional Arabic"/>
          <w:rtl/>
        </w:rPr>
        <w:t xml:space="preserve"> لا يُعاجِلُ بالعقوبة.</w:t>
      </w:r>
    </w:p>
    <w:p w14:paraId="2EF25878" w14:textId="538CCD57" w:rsidR="000801F2" w:rsidRPr="000B7373" w:rsidRDefault="000801F2" w:rsidP="00D862F8">
      <w:pPr>
        <w:pStyle w:val="a6"/>
        <w:numPr>
          <w:ilvl w:val="0"/>
          <w:numId w:val="8"/>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{يَا أَيُّهَا الَّذِينَ آمَنُواْ لاَ تَكُونُواْ كَالَّذِينَ كَفَرُواْ</w:t>
      </w:r>
      <w:r w:rsidR="00304520" w:rsidRPr="000B7373">
        <w:rPr>
          <w:rFonts w:ascii="Traditional Arabic" w:hAnsi="Traditional Arabic" w:cs="Traditional Arabic"/>
          <w:rtl/>
        </w:rPr>
        <w:t>} كابنِ أُبيّ وأَصحابهِ {</w:t>
      </w:r>
      <w:r w:rsidRPr="000B7373">
        <w:rPr>
          <w:rFonts w:ascii="Traditional Arabic" w:hAnsi="Traditional Arabic" w:cs="Traditional Arabic"/>
          <w:rtl/>
        </w:rPr>
        <w:t>وَقَالُواْ لإِخْوَانِهِمْ</w:t>
      </w:r>
      <w:r w:rsidR="00304520" w:rsidRPr="000B7373">
        <w:rPr>
          <w:rFonts w:ascii="Traditional Arabic" w:hAnsi="Traditional Arabic" w:cs="Traditional Arabic"/>
          <w:rtl/>
        </w:rPr>
        <w:t>} في النفاق</w:t>
      </w:r>
      <w:r w:rsidRPr="000B7373">
        <w:rPr>
          <w:rFonts w:ascii="Traditional Arabic" w:hAnsi="Traditional Arabic" w:cs="Traditional Arabic"/>
          <w:rtl/>
        </w:rPr>
        <w:t xml:space="preserve"> </w:t>
      </w:r>
      <w:r w:rsidR="00304520" w:rsidRPr="000B7373">
        <w:rPr>
          <w:rFonts w:ascii="Traditional Arabic" w:hAnsi="Traditional Arabic" w:cs="Traditional Arabic"/>
          <w:rtl/>
        </w:rPr>
        <w:t>{</w:t>
      </w:r>
      <w:r w:rsidRPr="000B7373">
        <w:rPr>
          <w:rFonts w:ascii="Traditional Arabic" w:hAnsi="Traditional Arabic" w:cs="Traditional Arabic"/>
          <w:rtl/>
        </w:rPr>
        <w:t>إِذَا ضَرَبُواْ فِي الأَرْضِ</w:t>
      </w:r>
      <w:r w:rsidR="00304520" w:rsidRPr="000B7373">
        <w:rPr>
          <w:rFonts w:ascii="Traditional Arabic" w:hAnsi="Traditional Arabic" w:cs="Traditional Arabic"/>
          <w:rtl/>
        </w:rPr>
        <w:t>} سافروا فيها للتجارة أو غيرها</w:t>
      </w:r>
      <w:r w:rsidRPr="000B7373">
        <w:rPr>
          <w:rFonts w:ascii="Traditional Arabic" w:hAnsi="Traditional Arabic" w:cs="Traditional Arabic"/>
          <w:rtl/>
        </w:rPr>
        <w:t xml:space="preserve"> </w:t>
      </w:r>
      <w:r w:rsidR="00304520" w:rsidRPr="000B7373">
        <w:rPr>
          <w:rFonts w:ascii="Traditional Arabic" w:hAnsi="Traditional Arabic" w:cs="Traditional Arabic"/>
          <w:rtl/>
        </w:rPr>
        <w:t>{</w:t>
      </w:r>
      <w:r w:rsidRPr="000B7373">
        <w:rPr>
          <w:rFonts w:ascii="Traditional Arabic" w:hAnsi="Traditional Arabic" w:cs="Traditional Arabic"/>
          <w:rtl/>
        </w:rPr>
        <w:t>أَوْ كَانُواْ غُزًّى</w:t>
      </w:r>
      <w:r w:rsidR="00304520" w:rsidRPr="000B7373">
        <w:rPr>
          <w:rFonts w:ascii="Traditional Arabic" w:hAnsi="Traditional Arabic" w:cs="Traditional Arabic"/>
          <w:rtl/>
        </w:rPr>
        <w:t>} جمعُ غازٍ، وأَصابَهم موتٌ أو قتلٌ</w:t>
      </w:r>
      <w:r w:rsidRPr="000B7373">
        <w:rPr>
          <w:rFonts w:ascii="Traditional Arabic" w:hAnsi="Traditional Arabic" w:cs="Traditional Arabic"/>
          <w:rtl/>
        </w:rPr>
        <w:t xml:space="preserve"> </w:t>
      </w:r>
      <w:r w:rsidR="00524A61" w:rsidRPr="000B7373">
        <w:rPr>
          <w:rFonts w:ascii="Traditional Arabic" w:hAnsi="Traditional Arabic" w:cs="Traditional Arabic"/>
          <w:rtl/>
        </w:rPr>
        <w:t>{</w:t>
      </w:r>
      <w:r w:rsidRPr="000B7373">
        <w:rPr>
          <w:rFonts w:ascii="Traditional Arabic" w:hAnsi="Traditional Arabic" w:cs="Traditional Arabic"/>
          <w:rtl/>
        </w:rPr>
        <w:t>لَّوْ كَانُواْ عِندَنَا مَا مَاتُواْ وَمَا قُتِلُواْ لِيَجْعَلَ اللَّهُ ذَلِكَ حَسْرَةً فِي قُلُوبِهِمْ</w:t>
      </w:r>
      <w:r w:rsidR="00BA58D6" w:rsidRPr="000B7373">
        <w:rPr>
          <w:rFonts w:ascii="Traditional Arabic" w:hAnsi="Traditional Arabic" w:cs="Traditional Arabic"/>
          <w:rtl/>
        </w:rPr>
        <w:t>} لا تكونوا كهؤلاء في النطق بذلك القولِ واعتقادهِ، ليجعل الله ذلك حَسرةً في قلوبهم خاصَّة، ويَصُون منها قلوبَكم</w:t>
      </w:r>
      <w:r w:rsidRPr="000B7373">
        <w:rPr>
          <w:rFonts w:ascii="Traditional Arabic" w:hAnsi="Traditional Arabic" w:cs="Traditional Arabic"/>
          <w:rtl/>
        </w:rPr>
        <w:t xml:space="preserve"> </w:t>
      </w:r>
      <w:r w:rsidR="00BA58D6" w:rsidRPr="000B7373">
        <w:rPr>
          <w:rFonts w:ascii="Traditional Arabic" w:hAnsi="Traditional Arabic" w:cs="Traditional Arabic"/>
          <w:rtl/>
        </w:rPr>
        <w:t>{</w:t>
      </w:r>
      <w:r w:rsidRPr="000B7373">
        <w:rPr>
          <w:rFonts w:ascii="Traditional Arabic" w:hAnsi="Traditional Arabic" w:cs="Traditional Arabic"/>
          <w:rtl/>
        </w:rPr>
        <w:t>وَاللَّهُ يُحْيِي وَيُمِيتُ</w:t>
      </w:r>
      <w:r w:rsidR="00BA58D6" w:rsidRPr="000B7373">
        <w:rPr>
          <w:rFonts w:ascii="Traditional Arabic" w:hAnsi="Traditional Arabic" w:cs="Traditional Arabic"/>
          <w:rtl/>
        </w:rPr>
        <w:t>} ردٌّ لقولهم: إنَّ القتالَ يقطعُ الآجالَ، أي الأمرُ بيده</w:t>
      </w:r>
      <w:r w:rsidR="00BA58D6" w:rsidRPr="000B7373">
        <w:rPr>
          <w:rFonts w:ascii="Traditional Arabic" w:hAnsi="Traditional Arabic" w:cs="Traditional Arabic"/>
          <w:vertAlign w:val="superscript"/>
          <w:rtl/>
        </w:rPr>
        <w:t>(</w:t>
      </w:r>
      <w:r w:rsidR="00BA58D6" w:rsidRPr="000B7373">
        <w:rPr>
          <w:rStyle w:val="ad"/>
          <w:rFonts w:ascii="Traditional Arabic" w:hAnsi="Traditional Arabic" w:cs="Traditional Arabic"/>
          <w:rtl/>
        </w:rPr>
        <w:footnoteReference w:id="418"/>
      </w:r>
      <w:r w:rsidR="00BA58D6" w:rsidRPr="000B7373">
        <w:rPr>
          <w:rFonts w:ascii="Traditional Arabic" w:hAnsi="Traditional Arabic" w:cs="Traditional Arabic"/>
          <w:vertAlign w:val="superscript"/>
          <w:rtl/>
        </w:rPr>
        <w:t>)</w:t>
      </w:r>
      <w:r w:rsidR="00BA58D6" w:rsidRPr="000B7373">
        <w:rPr>
          <w:rFonts w:ascii="Traditional Arabic" w:hAnsi="Traditional Arabic" w:cs="Traditional Arabic"/>
          <w:rtl/>
        </w:rPr>
        <w:t xml:space="preserve"> قد يُحيي المسافرَ والمقاتلَ، ويميتُ المقيمَ والقاعدَ</w:t>
      </w:r>
      <w:r w:rsidRPr="000B7373">
        <w:rPr>
          <w:rFonts w:ascii="Traditional Arabic" w:hAnsi="Traditional Arabic" w:cs="Traditional Arabic"/>
          <w:rtl/>
        </w:rPr>
        <w:t xml:space="preserve"> </w:t>
      </w:r>
      <w:r w:rsidR="00BA58D6" w:rsidRPr="000B7373">
        <w:rPr>
          <w:rFonts w:ascii="Traditional Arabic" w:hAnsi="Traditional Arabic" w:cs="Traditional Arabic"/>
          <w:rtl/>
        </w:rPr>
        <w:t>{</w:t>
      </w:r>
      <w:r w:rsidRPr="000B7373">
        <w:rPr>
          <w:rFonts w:ascii="Traditional Arabic" w:hAnsi="Traditional Arabic" w:cs="Traditional Arabic"/>
          <w:rtl/>
        </w:rPr>
        <w:t>وَاللَّهُ بِمَا تَعْمَلُونَ بَصِيرٌ}</w:t>
      </w:r>
      <w:r w:rsidR="00BA58D6" w:rsidRPr="000B7373">
        <w:rPr>
          <w:rFonts w:ascii="Traditional Arabic" w:hAnsi="Traditional Arabic" w:cs="Traditional Arabic"/>
          <w:rtl/>
        </w:rPr>
        <w:t xml:space="preserve"> فيجازيكم على أعمالكم.</w:t>
      </w:r>
    </w:p>
    <w:p w14:paraId="00B87031" w14:textId="5AC6D669" w:rsidR="000801F2" w:rsidRPr="000B7373" w:rsidRDefault="00BA58D6" w:rsidP="00D862F8">
      <w:pPr>
        <w:pStyle w:val="a6"/>
        <w:numPr>
          <w:ilvl w:val="0"/>
          <w:numId w:val="8"/>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 xml:space="preserve">158- </w:t>
      </w:r>
      <w:r w:rsidR="000801F2" w:rsidRPr="000B7373">
        <w:rPr>
          <w:rFonts w:ascii="Traditional Arabic" w:hAnsi="Traditional Arabic" w:cs="Traditional Arabic"/>
          <w:rtl/>
        </w:rPr>
        <w:t>{وَلَئِن قُتِلْتُمْ فِي سَبِيلِ اللَّهِ أَوْ مُتُّمْ لَمَغْفِرَةٌ مِّنَ اللَّهِ وَرَحْمَةٌ خَيْرٌ مِّمَّا يَجْمَعُونَ</w:t>
      </w:r>
      <w:r w:rsidR="004F6FC0" w:rsidRPr="000B7373">
        <w:rPr>
          <w:rFonts w:ascii="Traditional Arabic" w:hAnsi="Traditional Arabic" w:cs="Traditional Arabic"/>
          <w:rtl/>
        </w:rPr>
        <w:t xml:space="preserve">(157) </w:t>
      </w:r>
      <w:r w:rsidR="000801F2" w:rsidRPr="000B7373">
        <w:rPr>
          <w:rFonts w:ascii="Traditional Arabic" w:hAnsi="Traditional Arabic" w:cs="Traditional Arabic"/>
          <w:rtl/>
        </w:rPr>
        <w:t>وَلَئِن مُّتُّمْ أَوْ قُتِلْتُمْ لإِلَى اللَّه تُحْشَرُونَ}</w:t>
      </w:r>
      <w:r w:rsidR="004F6FC0" w:rsidRPr="000B7373">
        <w:rPr>
          <w:rFonts w:ascii="Traditional Arabic" w:hAnsi="Traditional Arabic" w:cs="Traditional Arabic"/>
          <w:rtl/>
        </w:rPr>
        <w:t xml:space="preserve"> لإلى الرحيم الواسعِ الرحمةِ المثيب العظيمِ الثوابِ تُحشرونَ. كذّبَ الكافرينَ أوّلًا في زعمهم أنّ مَنْ سافر من إخوانهم أو غزا لو كان بالمدينة لَمَا ماتَ، ونهى المسلمينَ عن ذلك، لأنه سببُ التقاعُد عن الجهاد، ثم قالَ لهم: ولئن تَمّ عليكم ما تخافونه منَ الهلاك بالموت أو القتل في سبيلِ الله، فإنَّ ما تنالونه منَ المغفرة والرحمة بالموت في سبيل الله خير مما تجمعونَ مِنَ الدنيا، فإنَّ الدنيا زاد المعاد، فإذا وصلَ العبدُ إلى </w:t>
      </w:r>
      <w:r w:rsidR="001C4A34" w:rsidRPr="000B7373">
        <w:rPr>
          <w:rFonts w:ascii="Traditional Arabic" w:hAnsi="Traditional Arabic" w:cs="Traditional Arabic"/>
          <w:rtl/>
        </w:rPr>
        <w:t>الـمُ</w:t>
      </w:r>
      <w:r w:rsidR="004F6FC0" w:rsidRPr="000B7373">
        <w:rPr>
          <w:rFonts w:ascii="Traditional Arabic" w:hAnsi="Traditional Arabic" w:cs="Traditional Arabic"/>
          <w:rtl/>
        </w:rPr>
        <w:t>راد لم يحتَجْ إلى الزاد.</w:t>
      </w:r>
    </w:p>
    <w:p w14:paraId="65A1CF1D" w14:textId="055EFC51" w:rsidR="00DC33B5" w:rsidRPr="000B7373" w:rsidRDefault="00DC33B5" w:rsidP="00D862F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{فَبِمَا رَحْمَةٍ مِّنَ اللَّهِ لِنتَ لَهُمْ} لِينُه لهم ما كان إلا برحمة منَ الله، ومعنى الرحمةِ رَبْطُهُ على جَأْشِه</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419"/>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وتوفيقُه للرِّفق والتلطُّف بهم {وَلَوْ كُنتَ فَظًّا} جافيًا {غَلِيظَ الْقَلْبِ} قاسِيَه {لاَنفَضُّواْ مِنْ حَوْلِكَ} لتفرَّقوا عنك حتى لا يبقى حولك أحدٌ منهم {فَاعْفُ عَنْهُمْ} ما كان منهم يومَ أُحُدٍ مما يختصُّ بكَ {وَاسْتَغْفِرْ لَهُمْ} فيما يختصُّ بحقّ الله إتمامًا للشفقةِ عليهم {وَشَاوِرْهُمْ فِي الأَمْرِ} في أمرِ الحربِ ونحوِهِ مما لم ينزل عليك فيه وحيٌ، تَطييبًا لنفوسهم، وترويحًا لقلوبهم، ورفعًا لأَقدارهم، أو لتقتديَ بكَ أمتُك فيها {فَإِذَا عَزَمْتَ} فإذا قطعتَ الرأي على شيء بعد الشورى {فَتَوَكَّلْ عَلَى اللَّهِ} في إمضاءِ أمركَ على الأرشَدِ لا على </w:t>
      </w:r>
      <w:r w:rsidR="001C4A34" w:rsidRPr="000B7373">
        <w:rPr>
          <w:rFonts w:ascii="Traditional Arabic" w:hAnsi="Traditional Arabic" w:cs="Traditional Arabic"/>
          <w:rtl/>
        </w:rPr>
        <w:t>الـمَ</w:t>
      </w:r>
      <w:r w:rsidRPr="000B7373">
        <w:rPr>
          <w:rFonts w:ascii="Traditional Arabic" w:hAnsi="Traditional Arabic" w:cs="Traditional Arabic"/>
          <w:rtl/>
        </w:rPr>
        <w:t>شُورةِ {إِنَّ اللَّهَ يُحِبُّ الْمُتَوَكِّلِينَ} عليه، والتوكل الاعتماد على الله، والتفويض في الأمور إليه.</w:t>
      </w:r>
    </w:p>
    <w:p w14:paraId="0B937231" w14:textId="7FC6DC02" w:rsidR="00DC33B5" w:rsidRPr="000B7373" w:rsidRDefault="00DC33B5" w:rsidP="00D862F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 يَنصُرْكُمُ اللَّهُ</w:t>
      </w:r>
      <w:r w:rsidR="00953EC1" w:rsidRPr="000B7373">
        <w:rPr>
          <w:rFonts w:ascii="Traditional Arabic" w:hAnsi="Traditional Arabic" w:cs="Traditional Arabic"/>
          <w:rtl/>
        </w:rPr>
        <w:t>} كما نصَرَكم يومَ بدر</w:t>
      </w:r>
      <w:r w:rsidRPr="000B7373">
        <w:rPr>
          <w:rFonts w:ascii="Traditional Arabic" w:hAnsi="Traditional Arabic" w:cs="Traditional Arabic"/>
          <w:rtl/>
        </w:rPr>
        <w:t xml:space="preserve"> </w:t>
      </w:r>
      <w:r w:rsidR="00953EC1" w:rsidRPr="000B7373">
        <w:rPr>
          <w:rFonts w:ascii="Traditional Arabic" w:hAnsi="Traditional Arabic" w:cs="Traditional Arabic"/>
          <w:rtl/>
        </w:rPr>
        <w:t>{</w:t>
      </w:r>
      <w:r w:rsidRPr="000B7373">
        <w:rPr>
          <w:rFonts w:ascii="Traditional Arabic" w:hAnsi="Traditional Arabic" w:cs="Traditional Arabic"/>
          <w:rtl/>
        </w:rPr>
        <w:t>فَلاَ غَالِبَ لَكُمْ</w:t>
      </w:r>
      <w:r w:rsidR="00953EC1" w:rsidRPr="000B7373">
        <w:rPr>
          <w:rFonts w:ascii="Traditional Arabic" w:hAnsi="Traditional Arabic" w:cs="Traditional Arabic"/>
          <w:rtl/>
        </w:rPr>
        <w:t>} فلا أحدَ يغلبكم، وإنما يُدرِك نصرَ الله مَن تبرّأَ مِن حولِه وقوتهِ واعتصمَ بربه وقدرته</w:t>
      </w:r>
      <w:r w:rsidRPr="000B7373">
        <w:rPr>
          <w:rFonts w:ascii="Traditional Arabic" w:hAnsi="Traditional Arabic" w:cs="Traditional Arabic"/>
          <w:rtl/>
        </w:rPr>
        <w:t xml:space="preserve"> </w:t>
      </w:r>
      <w:r w:rsidR="00953EC1" w:rsidRPr="000B7373">
        <w:rPr>
          <w:rFonts w:ascii="Traditional Arabic" w:hAnsi="Traditional Arabic" w:cs="Traditional Arabic"/>
          <w:rtl/>
        </w:rPr>
        <w:t>{</w:t>
      </w:r>
      <w:r w:rsidRPr="000B7373">
        <w:rPr>
          <w:rFonts w:ascii="Traditional Arabic" w:hAnsi="Traditional Arabic" w:cs="Traditional Arabic"/>
          <w:rtl/>
        </w:rPr>
        <w:t>وَإِن يَخْذُلْكُمْ</w:t>
      </w:r>
      <w:r w:rsidR="00953EC1" w:rsidRPr="000B7373">
        <w:rPr>
          <w:rFonts w:ascii="Traditional Arabic" w:hAnsi="Traditional Arabic" w:cs="Traditional Arabic"/>
          <w:rtl/>
        </w:rPr>
        <w:t>} كما خذلَكم يومَ أُحد</w:t>
      </w:r>
      <w:r w:rsidRPr="000B7373">
        <w:rPr>
          <w:rFonts w:ascii="Traditional Arabic" w:hAnsi="Traditional Arabic" w:cs="Traditional Arabic"/>
          <w:rtl/>
        </w:rPr>
        <w:t xml:space="preserve"> </w:t>
      </w:r>
      <w:r w:rsidR="00953EC1" w:rsidRPr="000B7373">
        <w:rPr>
          <w:rFonts w:ascii="Traditional Arabic" w:hAnsi="Traditional Arabic" w:cs="Traditional Arabic"/>
          <w:rtl/>
        </w:rPr>
        <w:t>{</w:t>
      </w:r>
      <w:r w:rsidRPr="000B7373">
        <w:rPr>
          <w:rFonts w:ascii="Traditional Arabic" w:hAnsi="Traditional Arabic" w:cs="Traditional Arabic"/>
          <w:rtl/>
        </w:rPr>
        <w:t>فَمَن ذَا الَّذِي يَنصُرُكُم مِّن بَعْدِهِ</w:t>
      </w:r>
      <w:r w:rsidR="00953EC1" w:rsidRPr="000B7373">
        <w:rPr>
          <w:rFonts w:ascii="Traditional Arabic" w:hAnsi="Traditional Arabic" w:cs="Traditional Arabic"/>
          <w:rtl/>
        </w:rPr>
        <w:t xml:space="preserve">} مِن بعدِ خِذلانه وهو تركُ </w:t>
      </w:r>
      <w:r w:rsidR="001C4A34" w:rsidRPr="000B7373">
        <w:rPr>
          <w:rFonts w:ascii="Traditional Arabic" w:hAnsi="Traditional Arabic" w:cs="Traditional Arabic"/>
          <w:rtl/>
        </w:rPr>
        <w:t>الـمَ</w:t>
      </w:r>
      <w:r w:rsidR="00953EC1" w:rsidRPr="000B7373">
        <w:rPr>
          <w:rFonts w:ascii="Traditional Arabic" w:hAnsi="Traditional Arabic" w:cs="Traditional Arabic"/>
          <w:rtl/>
        </w:rPr>
        <w:t>عونة، وهذا تنبيه على أنّ الأمر كلَّه لله، وعلى وجوب التوكل عليه</w:t>
      </w:r>
      <w:r w:rsidRPr="000B7373">
        <w:rPr>
          <w:rFonts w:ascii="Traditional Arabic" w:hAnsi="Traditional Arabic" w:cs="Traditional Arabic"/>
          <w:rtl/>
        </w:rPr>
        <w:t xml:space="preserve"> </w:t>
      </w:r>
      <w:r w:rsidR="00953EC1" w:rsidRPr="000B7373">
        <w:rPr>
          <w:rFonts w:ascii="Traditional Arabic" w:hAnsi="Traditional Arabic" w:cs="Traditional Arabic"/>
          <w:rtl/>
        </w:rPr>
        <w:t>{</w:t>
      </w:r>
      <w:r w:rsidRPr="000B7373">
        <w:rPr>
          <w:rFonts w:ascii="Traditional Arabic" w:hAnsi="Traditional Arabic" w:cs="Traditional Arabic"/>
          <w:rtl/>
        </w:rPr>
        <w:t>وَعَلَى اللَّهِ فَلْيَتَوَكَّلِ الْمُؤْمِنُونَ}</w:t>
      </w:r>
      <w:r w:rsidR="00953EC1" w:rsidRPr="000B7373">
        <w:rPr>
          <w:rFonts w:ascii="Traditional Arabic" w:hAnsi="Traditional Arabic" w:cs="Traditional Arabic"/>
          <w:rtl/>
        </w:rPr>
        <w:t xml:space="preserve"> وليخُصَّ المؤمنونَ ربَّهم بالتوكل والتفويض إليه لعِلمهم أنه لا ناصرَ سواه، ولأنَّ إيمانهم يقتضي ذلك.</w:t>
      </w:r>
    </w:p>
    <w:p w14:paraId="32906F6F" w14:textId="3F88A83B" w:rsidR="00DC33B5" w:rsidRPr="000B7373" w:rsidRDefault="00DC33B5" w:rsidP="00D862F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{وَمَا كَانَ لِنَبِيٍّ أَن يَغُلَّ</w:t>
      </w:r>
      <w:r w:rsidR="00953EC1" w:rsidRPr="000B7373">
        <w:rPr>
          <w:rFonts w:ascii="Traditional Arabic" w:hAnsi="Traditional Arabic" w:cs="Traditional Arabic"/>
          <w:rtl/>
        </w:rPr>
        <w:t>} أي أن يخونَ، والمعنى: ما صحّ له ذلك، يعني أن النبوةَ تنافي الغلول. روي أن قَطيفة</w:t>
      </w:r>
      <w:r w:rsidR="00953EC1" w:rsidRPr="000B7373">
        <w:rPr>
          <w:rFonts w:ascii="Traditional Arabic" w:hAnsi="Traditional Arabic" w:cs="Traditional Arabic"/>
          <w:vertAlign w:val="superscript"/>
          <w:rtl/>
        </w:rPr>
        <w:t>(</w:t>
      </w:r>
      <w:r w:rsidR="00953EC1" w:rsidRPr="000B7373">
        <w:rPr>
          <w:rStyle w:val="ad"/>
          <w:rFonts w:ascii="Traditional Arabic" w:hAnsi="Traditional Arabic" w:cs="Traditional Arabic"/>
          <w:rtl/>
        </w:rPr>
        <w:footnoteReference w:id="420"/>
      </w:r>
      <w:r w:rsidR="00953EC1" w:rsidRPr="000B7373">
        <w:rPr>
          <w:rFonts w:ascii="Traditional Arabic" w:hAnsi="Traditional Arabic" w:cs="Traditional Arabic"/>
          <w:vertAlign w:val="superscript"/>
          <w:rtl/>
        </w:rPr>
        <w:t>)</w:t>
      </w:r>
      <w:r w:rsidR="00953EC1" w:rsidRPr="000B7373">
        <w:rPr>
          <w:rFonts w:ascii="Traditional Arabic" w:hAnsi="Traditional Arabic" w:cs="Traditional Arabic"/>
          <w:rtl/>
        </w:rPr>
        <w:t xml:space="preserve"> حَمراءَ فُقدت يومَ بدر مما أصيب من المشركين، فقال بعض المنافقينَ: لعلَّ رسولَ الله ﷺ أَخذَها، فنزلت الآية:</w:t>
      </w:r>
      <w:r w:rsidRPr="000B7373">
        <w:rPr>
          <w:rFonts w:ascii="Traditional Arabic" w:hAnsi="Traditional Arabic" w:cs="Traditional Arabic"/>
          <w:rtl/>
        </w:rPr>
        <w:t xml:space="preserve"> </w:t>
      </w:r>
      <w:r w:rsidR="00953EC1" w:rsidRPr="000B7373">
        <w:rPr>
          <w:rFonts w:ascii="Traditional Arabic" w:hAnsi="Traditional Arabic" w:cs="Traditional Arabic"/>
          <w:rtl/>
        </w:rPr>
        <w:t>{</w:t>
      </w:r>
      <w:r w:rsidRPr="000B7373">
        <w:rPr>
          <w:rFonts w:ascii="Traditional Arabic" w:hAnsi="Traditional Arabic" w:cs="Traditional Arabic"/>
          <w:rtl/>
        </w:rPr>
        <w:t>وَمَن يَغْلُلْ يَأْتِ بِمَا غَلَّ يَوْمَ الْقِيَامَةِ</w:t>
      </w:r>
      <w:r w:rsidR="00953EC1" w:rsidRPr="000B7373">
        <w:rPr>
          <w:rFonts w:ascii="Traditional Arabic" w:hAnsi="Traditional Arabic" w:cs="Traditional Arabic"/>
          <w:rtl/>
        </w:rPr>
        <w:t>} أي يأتِ بالشيء الذي غلَّهُ بِعَينهِ حاملًا له على ظهره كما جاء في الحديث، أو يأت بما احتَمَلَ من وَباله وإثمه</w:t>
      </w:r>
      <w:r w:rsidRPr="000B7373">
        <w:rPr>
          <w:rFonts w:ascii="Traditional Arabic" w:hAnsi="Traditional Arabic" w:cs="Traditional Arabic"/>
          <w:rtl/>
        </w:rPr>
        <w:t xml:space="preserve"> </w:t>
      </w:r>
      <w:r w:rsidR="00953EC1" w:rsidRPr="000B7373">
        <w:rPr>
          <w:rFonts w:ascii="Traditional Arabic" w:hAnsi="Traditional Arabic" w:cs="Traditional Arabic"/>
          <w:rtl/>
        </w:rPr>
        <w:t>{</w:t>
      </w:r>
      <w:r w:rsidRPr="000B7373">
        <w:rPr>
          <w:rFonts w:ascii="Traditional Arabic" w:hAnsi="Traditional Arabic" w:cs="Traditional Arabic"/>
          <w:rtl/>
        </w:rPr>
        <w:t>ثُمَّ تُوَفَّى كُلُّ نَفْسٍ مَّا كَسَبَتْ</w:t>
      </w:r>
      <w:r w:rsidR="00953EC1" w:rsidRPr="000B7373">
        <w:rPr>
          <w:rFonts w:ascii="Traditional Arabic" w:hAnsi="Traditional Arabic" w:cs="Traditional Arabic"/>
          <w:rtl/>
        </w:rPr>
        <w:t>} تُعطى جزاءَها وافيًا</w:t>
      </w:r>
      <w:r w:rsidRPr="000B7373">
        <w:rPr>
          <w:rFonts w:ascii="Traditional Arabic" w:hAnsi="Traditional Arabic" w:cs="Traditional Arabic"/>
          <w:rtl/>
        </w:rPr>
        <w:t xml:space="preserve"> </w:t>
      </w:r>
      <w:r w:rsidR="00953EC1" w:rsidRPr="000B7373">
        <w:rPr>
          <w:rFonts w:ascii="Traditional Arabic" w:hAnsi="Traditional Arabic" w:cs="Traditional Arabic"/>
          <w:rtl/>
        </w:rPr>
        <w:t>{</w:t>
      </w:r>
      <w:r w:rsidRPr="000B7373">
        <w:rPr>
          <w:rFonts w:ascii="Traditional Arabic" w:hAnsi="Traditional Arabic" w:cs="Traditional Arabic"/>
          <w:rtl/>
        </w:rPr>
        <w:t>وَهُمْ لاَ يُظْلَمُونَ}</w:t>
      </w:r>
      <w:r w:rsidR="00953EC1" w:rsidRPr="000B7373">
        <w:rPr>
          <w:rFonts w:ascii="Traditional Arabic" w:hAnsi="Traditional Arabic" w:cs="Traditional Arabic"/>
          <w:rtl/>
        </w:rPr>
        <w:t xml:space="preserve"> جزاءُ كلٍّ على قَدْرِ كَسبه.</w:t>
      </w:r>
    </w:p>
    <w:p w14:paraId="6A0FC08D" w14:textId="16BCD299" w:rsidR="00DC33B5" w:rsidRPr="000B7373" w:rsidRDefault="00DC33B5" w:rsidP="00D862F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{أَفَمَنِ اتَّبَعَ رِضْوَانَ اللَّهِ</w:t>
      </w:r>
      <w:r w:rsidR="0085474C" w:rsidRPr="000B7373">
        <w:rPr>
          <w:rFonts w:ascii="Traditional Arabic" w:hAnsi="Traditional Arabic" w:cs="Traditional Arabic"/>
          <w:rtl/>
        </w:rPr>
        <w:t>} أي رضا الله، قيل: هم المهاجرون والأنصار</w:t>
      </w:r>
      <w:r w:rsidRPr="000B7373">
        <w:rPr>
          <w:rFonts w:ascii="Traditional Arabic" w:hAnsi="Traditional Arabic" w:cs="Traditional Arabic"/>
          <w:rtl/>
        </w:rPr>
        <w:t xml:space="preserve"> </w:t>
      </w:r>
      <w:r w:rsidR="0085474C" w:rsidRPr="000B7373">
        <w:rPr>
          <w:rFonts w:ascii="Traditional Arabic" w:hAnsi="Traditional Arabic" w:cs="Traditional Arabic"/>
          <w:rtl/>
        </w:rPr>
        <w:t>{</w:t>
      </w:r>
      <w:r w:rsidRPr="000B7373">
        <w:rPr>
          <w:rFonts w:ascii="Traditional Arabic" w:hAnsi="Traditional Arabic" w:cs="Traditional Arabic"/>
          <w:rtl/>
        </w:rPr>
        <w:t>كَمَن بَاء بِسَخَطٍ مِّنَ اللَّهِ</w:t>
      </w:r>
      <w:r w:rsidR="0085474C" w:rsidRPr="000B7373">
        <w:rPr>
          <w:rFonts w:ascii="Traditional Arabic" w:hAnsi="Traditional Arabic" w:cs="Traditional Arabic"/>
          <w:rtl/>
        </w:rPr>
        <w:t>} وهم المنافقون والكفار</w:t>
      </w:r>
      <w:r w:rsidRPr="000B7373">
        <w:rPr>
          <w:rFonts w:ascii="Traditional Arabic" w:hAnsi="Traditional Arabic" w:cs="Traditional Arabic"/>
          <w:rtl/>
        </w:rPr>
        <w:t xml:space="preserve"> </w:t>
      </w:r>
      <w:r w:rsidR="0085474C" w:rsidRPr="000B7373">
        <w:rPr>
          <w:rFonts w:ascii="Traditional Arabic" w:hAnsi="Traditional Arabic" w:cs="Traditional Arabic"/>
          <w:rtl/>
        </w:rPr>
        <w:t>{</w:t>
      </w:r>
      <w:r w:rsidRPr="000B7373">
        <w:rPr>
          <w:rFonts w:ascii="Traditional Arabic" w:hAnsi="Traditional Arabic" w:cs="Traditional Arabic"/>
          <w:rtl/>
        </w:rPr>
        <w:t>وَمَأْوَاهُ جَهَنَّمُ وَبِئْسَ الْمَصِيرُ}</w:t>
      </w:r>
      <w:r w:rsidR="0085474C" w:rsidRPr="000B7373">
        <w:rPr>
          <w:rFonts w:ascii="Traditional Arabic" w:hAnsi="Traditional Arabic" w:cs="Traditional Arabic"/>
          <w:rtl/>
        </w:rPr>
        <w:t xml:space="preserve"> المرجع.</w:t>
      </w:r>
    </w:p>
    <w:p w14:paraId="795AC925" w14:textId="00B7D7E5" w:rsidR="00DC33B5" w:rsidRPr="000B7373" w:rsidRDefault="00DC33B5" w:rsidP="00D862F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{هُمْ دَرَجَاتٌ عِندَ اللَّهِ</w:t>
      </w:r>
      <w:r w:rsidR="0085474C" w:rsidRPr="000B7373">
        <w:rPr>
          <w:rFonts w:ascii="Traditional Arabic" w:hAnsi="Traditional Arabic" w:cs="Traditional Arabic"/>
          <w:rtl/>
        </w:rPr>
        <w:t xml:space="preserve">} هم متفاوتون كما تتفاوت الدرجات، والمعنى تفاوُتُ منازل </w:t>
      </w:r>
      <w:r w:rsidR="001C4A34" w:rsidRPr="000B7373">
        <w:rPr>
          <w:rFonts w:ascii="Traditional Arabic" w:hAnsi="Traditional Arabic" w:cs="Traditional Arabic"/>
          <w:rtl/>
        </w:rPr>
        <w:t>الـمُ</w:t>
      </w:r>
      <w:r w:rsidR="0085474C" w:rsidRPr="000B7373">
        <w:rPr>
          <w:rFonts w:ascii="Traditional Arabic" w:hAnsi="Traditional Arabic" w:cs="Traditional Arabic"/>
          <w:rtl/>
        </w:rPr>
        <w:t xml:space="preserve">ثَابين منهم ومنازل </w:t>
      </w:r>
      <w:r w:rsidR="001C4A34" w:rsidRPr="000B7373">
        <w:rPr>
          <w:rFonts w:ascii="Traditional Arabic" w:hAnsi="Traditional Arabic" w:cs="Traditional Arabic"/>
          <w:rtl/>
        </w:rPr>
        <w:t>الـمُ</w:t>
      </w:r>
      <w:r w:rsidR="0085474C" w:rsidRPr="000B7373">
        <w:rPr>
          <w:rFonts w:ascii="Traditional Arabic" w:hAnsi="Traditional Arabic" w:cs="Traditional Arabic"/>
          <w:rtl/>
        </w:rPr>
        <w:t>عاقَبين</w:t>
      </w:r>
      <w:r w:rsidRPr="000B7373">
        <w:rPr>
          <w:rFonts w:ascii="Traditional Arabic" w:hAnsi="Traditional Arabic" w:cs="Traditional Arabic"/>
          <w:rtl/>
        </w:rPr>
        <w:t xml:space="preserve"> </w:t>
      </w:r>
      <w:r w:rsidR="0085474C" w:rsidRPr="000B7373">
        <w:rPr>
          <w:rFonts w:ascii="Traditional Arabic" w:hAnsi="Traditional Arabic" w:cs="Traditional Arabic"/>
          <w:rtl/>
        </w:rPr>
        <w:t>{</w:t>
      </w:r>
      <w:r w:rsidRPr="000B7373">
        <w:rPr>
          <w:rFonts w:ascii="Traditional Arabic" w:hAnsi="Traditional Arabic" w:cs="Traditional Arabic"/>
          <w:rtl/>
        </w:rPr>
        <w:t>وَاللَّهُ بَصِيرٌ بِمَا يَعْمَلُونَ}</w:t>
      </w:r>
      <w:r w:rsidR="0085474C" w:rsidRPr="000B7373">
        <w:rPr>
          <w:rFonts w:ascii="Traditional Arabic" w:hAnsi="Traditional Arabic" w:cs="Traditional Arabic"/>
          <w:rtl/>
        </w:rPr>
        <w:t xml:space="preserve"> عالم بأعمالهم ودرجاتها فيجازيهم على حَسَبها.</w:t>
      </w:r>
    </w:p>
    <w:p w14:paraId="2AE38E2C" w14:textId="6A3EE6FF" w:rsidR="00DC33B5" w:rsidRPr="000B7373" w:rsidRDefault="00DC33B5" w:rsidP="00D862F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{لَقَدْ مَنَّ اللَّهُ عَلَى الْمُؤْمِنِينَ</w:t>
      </w:r>
      <w:r w:rsidR="0085474C" w:rsidRPr="000B7373">
        <w:rPr>
          <w:rFonts w:ascii="Traditional Arabic" w:hAnsi="Traditional Arabic" w:cs="Traditional Arabic"/>
          <w:rtl/>
        </w:rPr>
        <w:t>} على مَن ءامنَ مع رسولِ الله عليه الصلاة والسلام من قومه، وخَصَّ المؤمنينَ منهم لأنهم هم المنتفعونَ بمَبْعَثِه</w:t>
      </w:r>
      <w:r w:rsidRPr="000B7373">
        <w:rPr>
          <w:rFonts w:ascii="Traditional Arabic" w:hAnsi="Traditional Arabic" w:cs="Traditional Arabic"/>
          <w:rtl/>
        </w:rPr>
        <w:t xml:space="preserve"> </w:t>
      </w:r>
      <w:r w:rsidR="0085474C" w:rsidRPr="000B7373">
        <w:rPr>
          <w:rFonts w:ascii="Traditional Arabic" w:hAnsi="Traditional Arabic" w:cs="Traditional Arabic"/>
          <w:rtl/>
        </w:rPr>
        <w:t>{</w:t>
      </w:r>
      <w:r w:rsidRPr="000B7373">
        <w:rPr>
          <w:rFonts w:ascii="Traditional Arabic" w:hAnsi="Traditional Arabic" w:cs="Traditional Arabic"/>
          <w:rtl/>
        </w:rPr>
        <w:t>إِذْ بَعَثَ فِيهِمْ رَسُول</w:t>
      </w:r>
      <w:r w:rsidR="00243664" w:rsidRPr="000B7373">
        <w:rPr>
          <w:rFonts w:ascii="Traditional Arabic" w:hAnsi="Traditional Arabic" w:cs="Traditional Arabic"/>
          <w:rtl/>
        </w:rPr>
        <w:t>ًا</w:t>
      </w:r>
      <w:r w:rsidRPr="000B7373">
        <w:rPr>
          <w:rFonts w:ascii="Traditional Arabic" w:hAnsi="Traditional Arabic" w:cs="Traditional Arabic"/>
          <w:rtl/>
        </w:rPr>
        <w:t xml:space="preserve"> مِّنْ أَنفُسِهِمْ</w:t>
      </w:r>
      <w:r w:rsidR="0085474C" w:rsidRPr="000B7373">
        <w:rPr>
          <w:rFonts w:ascii="Traditional Arabic" w:hAnsi="Traditional Arabic" w:cs="Traditional Arabic"/>
          <w:rtl/>
        </w:rPr>
        <w:t>} من جنسهم عربيًّا مثلَهم، أو مِ، ولَد إسماعيل كما أنهم من ولده، والمنّة في ذلك من حيث إنه إذا كان منهم كان اللسانُ واحدًا، فيسهل أَخذُ ما يجب عليهم أخذه عنه، وكانوا واقفن على أحواله في الصدق والأمانة، فكان ذلك أقربَ لهم إلى تصديقه، وكان لهم شرفٌ بكونه منهم</w:t>
      </w:r>
      <w:r w:rsidRPr="000B7373">
        <w:rPr>
          <w:rFonts w:ascii="Traditional Arabic" w:hAnsi="Traditional Arabic" w:cs="Traditional Arabic"/>
          <w:rtl/>
        </w:rPr>
        <w:t xml:space="preserve"> </w:t>
      </w:r>
      <w:r w:rsidR="0085474C" w:rsidRPr="000B7373">
        <w:rPr>
          <w:rFonts w:ascii="Traditional Arabic" w:hAnsi="Traditional Arabic" w:cs="Traditional Arabic"/>
          <w:rtl/>
        </w:rPr>
        <w:t>{</w:t>
      </w:r>
      <w:r w:rsidRPr="000B7373">
        <w:rPr>
          <w:rFonts w:ascii="Traditional Arabic" w:hAnsi="Traditional Arabic" w:cs="Traditional Arabic"/>
          <w:rtl/>
        </w:rPr>
        <w:t xml:space="preserve">يَتْلُو عَلَيْهِمْ </w:t>
      </w:r>
      <w:r w:rsidR="0085474C" w:rsidRPr="000B7373">
        <w:rPr>
          <w:rFonts w:ascii="Traditional Arabic" w:hAnsi="Traditional Arabic" w:cs="Traditional Arabic"/>
          <w:rtl/>
        </w:rPr>
        <w:t>ءَا</w:t>
      </w:r>
      <w:r w:rsidRPr="000B7373">
        <w:rPr>
          <w:rFonts w:ascii="Traditional Arabic" w:hAnsi="Traditional Arabic" w:cs="Traditional Arabic"/>
          <w:rtl/>
        </w:rPr>
        <w:t>يَاتِهِ</w:t>
      </w:r>
      <w:r w:rsidR="0085474C" w:rsidRPr="000B7373">
        <w:rPr>
          <w:rFonts w:ascii="Traditional Arabic" w:hAnsi="Traditional Arabic" w:cs="Traditional Arabic"/>
          <w:rtl/>
        </w:rPr>
        <w:t>} أي القرءانَ بعدما كانوا أهلَ جاهلية، لم يَطرُق أَسمَاعَهم شيءٌ من الوحي</w:t>
      </w:r>
      <w:r w:rsidRPr="000B7373">
        <w:rPr>
          <w:rFonts w:ascii="Traditional Arabic" w:hAnsi="Traditional Arabic" w:cs="Traditional Arabic"/>
          <w:rtl/>
        </w:rPr>
        <w:t xml:space="preserve"> </w:t>
      </w:r>
      <w:r w:rsidR="0085474C" w:rsidRPr="000B7373">
        <w:rPr>
          <w:rFonts w:ascii="Traditional Arabic" w:hAnsi="Traditional Arabic" w:cs="Traditional Arabic"/>
          <w:rtl/>
        </w:rPr>
        <w:t>{</w:t>
      </w:r>
      <w:r w:rsidRPr="000B7373">
        <w:rPr>
          <w:rFonts w:ascii="Traditional Arabic" w:hAnsi="Traditional Arabic" w:cs="Traditional Arabic"/>
          <w:rtl/>
        </w:rPr>
        <w:t>وَيُزَكِّيهِمْ</w:t>
      </w:r>
      <w:r w:rsidR="0085474C" w:rsidRPr="000B7373">
        <w:rPr>
          <w:rFonts w:ascii="Traditional Arabic" w:hAnsi="Traditional Arabic" w:cs="Traditional Arabic"/>
          <w:rtl/>
        </w:rPr>
        <w:t>} ويطهرهم بالإيمانِ من دَنَس</w:t>
      </w:r>
      <w:r w:rsidR="0085474C" w:rsidRPr="000B7373">
        <w:rPr>
          <w:rFonts w:ascii="Traditional Arabic" w:hAnsi="Traditional Arabic" w:cs="Traditional Arabic"/>
          <w:vertAlign w:val="superscript"/>
          <w:rtl/>
        </w:rPr>
        <w:t>(</w:t>
      </w:r>
      <w:r w:rsidR="0085474C" w:rsidRPr="000B7373">
        <w:rPr>
          <w:rStyle w:val="ad"/>
          <w:rFonts w:ascii="Traditional Arabic" w:hAnsi="Traditional Arabic" w:cs="Traditional Arabic"/>
          <w:rtl/>
        </w:rPr>
        <w:footnoteReference w:id="421"/>
      </w:r>
      <w:r w:rsidR="0085474C" w:rsidRPr="000B7373">
        <w:rPr>
          <w:rFonts w:ascii="Traditional Arabic" w:hAnsi="Traditional Arabic" w:cs="Traditional Arabic"/>
          <w:vertAlign w:val="superscript"/>
          <w:rtl/>
        </w:rPr>
        <w:t>)</w:t>
      </w:r>
      <w:r w:rsidR="0085474C" w:rsidRPr="000B7373">
        <w:rPr>
          <w:rFonts w:ascii="Traditional Arabic" w:hAnsi="Traditional Arabic" w:cs="Traditional Arabic"/>
          <w:rtl/>
        </w:rPr>
        <w:t xml:space="preserve"> الكفر والطغيان</w:t>
      </w:r>
      <w:r w:rsidRPr="000B7373">
        <w:rPr>
          <w:rFonts w:ascii="Traditional Arabic" w:hAnsi="Traditional Arabic" w:cs="Traditional Arabic"/>
          <w:rtl/>
        </w:rPr>
        <w:t xml:space="preserve"> </w:t>
      </w:r>
      <w:r w:rsidR="0085474C" w:rsidRPr="000B7373">
        <w:rPr>
          <w:rFonts w:ascii="Traditional Arabic" w:hAnsi="Traditional Arabic" w:cs="Traditional Arabic"/>
          <w:rtl/>
        </w:rPr>
        <w:t>{</w:t>
      </w:r>
      <w:r w:rsidRPr="000B7373">
        <w:rPr>
          <w:rFonts w:ascii="Traditional Arabic" w:hAnsi="Traditional Arabic" w:cs="Traditional Arabic"/>
          <w:rtl/>
        </w:rPr>
        <w:t>وَيُعَلِّمُهُمُ الْكِتَابَ وَالْحِكْمَةَ</w:t>
      </w:r>
      <w:r w:rsidR="0085474C" w:rsidRPr="000B7373">
        <w:rPr>
          <w:rFonts w:ascii="Traditional Arabic" w:hAnsi="Traditional Arabic" w:cs="Traditional Arabic"/>
          <w:rtl/>
        </w:rPr>
        <w:t>} القرءان والسُّنَّة</w:t>
      </w:r>
      <w:r w:rsidRPr="000B7373">
        <w:rPr>
          <w:rFonts w:ascii="Traditional Arabic" w:hAnsi="Traditional Arabic" w:cs="Traditional Arabic"/>
          <w:rtl/>
        </w:rPr>
        <w:t xml:space="preserve"> </w:t>
      </w:r>
      <w:r w:rsidR="0085474C" w:rsidRPr="000B7373">
        <w:rPr>
          <w:rFonts w:ascii="Traditional Arabic" w:hAnsi="Traditional Arabic" w:cs="Traditional Arabic"/>
          <w:rtl/>
        </w:rPr>
        <w:t>{</w:t>
      </w:r>
      <w:r w:rsidRPr="000B7373">
        <w:rPr>
          <w:rFonts w:ascii="Traditional Arabic" w:hAnsi="Traditional Arabic" w:cs="Traditional Arabic"/>
          <w:rtl/>
        </w:rPr>
        <w:t>وَإِن كَانُواْ مِن قَبْلُ</w:t>
      </w:r>
      <w:r w:rsidR="0085474C" w:rsidRPr="000B7373">
        <w:rPr>
          <w:rFonts w:ascii="Traditional Arabic" w:hAnsi="Traditional Arabic" w:cs="Traditional Arabic"/>
          <w:rtl/>
        </w:rPr>
        <w:t>} من قبلِ بعثةِ</w:t>
      </w:r>
      <w:r w:rsidR="00397F8B" w:rsidRPr="000B7373">
        <w:rPr>
          <w:rFonts w:ascii="Traditional Arabic" w:hAnsi="Traditional Arabic" w:cs="Traditional Arabic"/>
          <w:rtl/>
        </w:rPr>
        <w:t xml:space="preserve"> الرسول ﷺ</w:t>
      </w:r>
      <w:r w:rsidRPr="000B7373">
        <w:rPr>
          <w:rFonts w:ascii="Traditional Arabic" w:hAnsi="Traditional Arabic" w:cs="Traditional Arabic"/>
          <w:rtl/>
        </w:rPr>
        <w:t xml:space="preserve"> </w:t>
      </w:r>
      <w:r w:rsidR="00397F8B" w:rsidRPr="000B7373">
        <w:rPr>
          <w:rFonts w:ascii="Traditional Arabic" w:hAnsi="Traditional Arabic" w:cs="Traditional Arabic"/>
          <w:rtl/>
        </w:rPr>
        <w:t>{</w:t>
      </w:r>
      <w:r w:rsidRPr="000B7373">
        <w:rPr>
          <w:rFonts w:ascii="Traditional Arabic" w:hAnsi="Traditional Arabic" w:cs="Traditional Arabic"/>
          <w:rtl/>
        </w:rPr>
        <w:t>لَفِي ضَلالٍ</w:t>
      </w:r>
      <w:r w:rsidR="00397F8B" w:rsidRPr="000B7373">
        <w:rPr>
          <w:rFonts w:ascii="Traditional Arabic" w:hAnsi="Traditional Arabic" w:cs="Traditional Arabic"/>
          <w:rtl/>
        </w:rPr>
        <w:t>} عَمًى وجهالةٍ</w:t>
      </w:r>
      <w:r w:rsidRPr="000B7373">
        <w:rPr>
          <w:rFonts w:ascii="Traditional Arabic" w:hAnsi="Traditional Arabic" w:cs="Traditional Arabic"/>
          <w:rtl/>
        </w:rPr>
        <w:t xml:space="preserve"> </w:t>
      </w:r>
      <w:r w:rsidR="00397F8B" w:rsidRPr="000B7373">
        <w:rPr>
          <w:rFonts w:ascii="Traditional Arabic" w:hAnsi="Traditional Arabic" w:cs="Traditional Arabic"/>
          <w:rtl/>
        </w:rPr>
        <w:t>{</w:t>
      </w:r>
      <w:r w:rsidRPr="000B7373">
        <w:rPr>
          <w:rFonts w:ascii="Traditional Arabic" w:hAnsi="Traditional Arabic" w:cs="Traditional Arabic"/>
          <w:rtl/>
        </w:rPr>
        <w:t>مُّبِينٍ}</w:t>
      </w:r>
      <w:r w:rsidR="00397F8B" w:rsidRPr="000B7373">
        <w:rPr>
          <w:rFonts w:ascii="Traditional Arabic" w:hAnsi="Traditional Arabic" w:cs="Traditional Arabic"/>
          <w:rtl/>
        </w:rPr>
        <w:t xml:space="preserve"> ظاهر لا شُبهةَ فيه.</w:t>
      </w:r>
    </w:p>
    <w:p w14:paraId="76D20007" w14:textId="3E5AA383" w:rsidR="00DC33B5" w:rsidRPr="000B7373" w:rsidRDefault="00DC33B5" w:rsidP="00D862F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{أَوَلَمَّا أَصَابَتْكُم مُّصِيبَةٌ</w:t>
      </w:r>
      <w:r w:rsidR="00397F8B" w:rsidRPr="000B7373">
        <w:rPr>
          <w:rFonts w:ascii="Traditional Arabic" w:hAnsi="Traditional Arabic" w:cs="Traditional Arabic"/>
          <w:rtl/>
        </w:rPr>
        <w:t>} يريدُ ما أَصابهم يومَ أُحد من قَتْل سبعين منهم</w:t>
      </w:r>
      <w:r w:rsidRPr="000B7373">
        <w:rPr>
          <w:rFonts w:ascii="Traditional Arabic" w:hAnsi="Traditional Arabic" w:cs="Traditional Arabic"/>
          <w:rtl/>
        </w:rPr>
        <w:t xml:space="preserve"> </w:t>
      </w:r>
      <w:r w:rsidR="00397F8B" w:rsidRPr="000B7373">
        <w:rPr>
          <w:rFonts w:ascii="Traditional Arabic" w:hAnsi="Traditional Arabic" w:cs="Traditional Arabic"/>
          <w:rtl/>
        </w:rPr>
        <w:t>{</w:t>
      </w:r>
      <w:r w:rsidRPr="000B7373">
        <w:rPr>
          <w:rFonts w:ascii="Traditional Arabic" w:hAnsi="Traditional Arabic" w:cs="Traditional Arabic"/>
          <w:rtl/>
        </w:rPr>
        <w:t>قَدْ أَصَبْتُم مِّثْلَيْهَا</w:t>
      </w:r>
      <w:r w:rsidR="00397F8B" w:rsidRPr="000B7373">
        <w:rPr>
          <w:rFonts w:ascii="Traditional Arabic" w:hAnsi="Traditional Arabic" w:cs="Traditional Arabic"/>
          <w:rtl/>
        </w:rPr>
        <w:t>} يومَ بدر منقتل سبعينَ وأسر سبعينَ</w:t>
      </w:r>
      <w:r w:rsidRPr="000B7373">
        <w:rPr>
          <w:rFonts w:ascii="Traditional Arabic" w:hAnsi="Traditional Arabic" w:cs="Traditional Arabic"/>
          <w:rtl/>
        </w:rPr>
        <w:t xml:space="preserve"> </w:t>
      </w:r>
      <w:r w:rsidR="00397F8B" w:rsidRPr="000B7373">
        <w:rPr>
          <w:rFonts w:ascii="Traditional Arabic" w:hAnsi="Traditional Arabic" w:cs="Traditional Arabic"/>
          <w:rtl/>
        </w:rPr>
        <w:t>{</w:t>
      </w:r>
      <w:r w:rsidRPr="000B7373">
        <w:rPr>
          <w:rFonts w:ascii="Traditional Arabic" w:hAnsi="Traditional Arabic" w:cs="Traditional Arabic"/>
          <w:rtl/>
        </w:rPr>
        <w:t>قُلْتُمْ أَنَّى هَذَا</w:t>
      </w:r>
      <w:r w:rsidR="00397F8B" w:rsidRPr="000B7373">
        <w:rPr>
          <w:rFonts w:ascii="Traditional Arabic" w:hAnsi="Traditional Arabic" w:cs="Traditional Arabic"/>
          <w:rtl/>
        </w:rPr>
        <w:t>} من أَينَ هذا</w:t>
      </w:r>
      <w:r w:rsidRPr="000B7373">
        <w:rPr>
          <w:rFonts w:ascii="Traditional Arabic" w:hAnsi="Traditional Arabic" w:cs="Traditional Arabic"/>
          <w:rtl/>
        </w:rPr>
        <w:t xml:space="preserve"> </w:t>
      </w:r>
      <w:r w:rsidR="00397F8B" w:rsidRPr="000B7373">
        <w:rPr>
          <w:rFonts w:ascii="Traditional Arabic" w:hAnsi="Traditional Arabic" w:cs="Traditional Arabic"/>
          <w:rtl/>
        </w:rPr>
        <w:t>{</w:t>
      </w:r>
      <w:r w:rsidRPr="000B7373">
        <w:rPr>
          <w:rFonts w:ascii="Traditional Arabic" w:hAnsi="Traditional Arabic" w:cs="Traditional Arabic"/>
          <w:rtl/>
        </w:rPr>
        <w:t>قُلْ هُوَ مِنْ عِندِ أَنفُسِكُمْ</w:t>
      </w:r>
      <w:r w:rsidR="00397F8B" w:rsidRPr="000B7373">
        <w:rPr>
          <w:rFonts w:ascii="Traditional Arabic" w:hAnsi="Traditional Arabic" w:cs="Traditional Arabic"/>
          <w:rtl/>
        </w:rPr>
        <w:t>} لاختياركم الخروجَ منَ المدينة أو لترككمُ المركزَ:</w:t>
      </w:r>
      <w:r w:rsidRPr="000B7373">
        <w:rPr>
          <w:rFonts w:ascii="Traditional Arabic" w:hAnsi="Traditional Arabic" w:cs="Traditional Arabic"/>
          <w:rtl/>
        </w:rPr>
        <w:t xml:space="preserve"> </w:t>
      </w:r>
      <w:r w:rsidR="00397F8B" w:rsidRPr="000B7373">
        <w:rPr>
          <w:rFonts w:ascii="Traditional Arabic" w:hAnsi="Traditional Arabic" w:cs="Traditional Arabic"/>
          <w:rtl/>
        </w:rPr>
        <w:t>{</w:t>
      </w:r>
      <w:r w:rsidRPr="000B7373">
        <w:rPr>
          <w:rFonts w:ascii="Traditional Arabic" w:hAnsi="Traditional Arabic" w:cs="Traditional Arabic"/>
          <w:rtl/>
        </w:rPr>
        <w:t>إِنَّ اللَّهَ عَلَى كُلِّ شَيْءٍ قَدِيرٌ}</w:t>
      </w:r>
      <w:r w:rsidR="00397F8B" w:rsidRPr="000B7373">
        <w:rPr>
          <w:rFonts w:ascii="Traditional Arabic" w:hAnsi="Traditional Arabic" w:cs="Traditional Arabic"/>
          <w:rtl/>
        </w:rPr>
        <w:t xml:space="preserve"> يقدرُ على النصرِ وعلى منعه.</w:t>
      </w:r>
    </w:p>
    <w:p w14:paraId="715808C5" w14:textId="6A529ECD" w:rsidR="00DC33B5" w:rsidRPr="000B7373" w:rsidRDefault="00DC33B5" w:rsidP="00D862F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{وَمَا أَصَابَكُمْ</w:t>
      </w:r>
      <w:r w:rsidR="00397F8B" w:rsidRPr="000B7373">
        <w:rPr>
          <w:rFonts w:ascii="Traditional Arabic" w:hAnsi="Traditional Arabic" w:cs="Traditional Arabic"/>
          <w:rtl/>
        </w:rPr>
        <w:t>} «ما» بمعنى الذي</w:t>
      </w:r>
      <w:r w:rsidRPr="000B7373">
        <w:rPr>
          <w:rFonts w:ascii="Traditional Arabic" w:hAnsi="Traditional Arabic" w:cs="Traditional Arabic"/>
          <w:rtl/>
        </w:rPr>
        <w:t xml:space="preserve"> </w:t>
      </w:r>
      <w:r w:rsidR="00397F8B" w:rsidRPr="000B7373">
        <w:rPr>
          <w:rFonts w:ascii="Traditional Arabic" w:hAnsi="Traditional Arabic" w:cs="Traditional Arabic"/>
          <w:rtl/>
        </w:rPr>
        <w:t>{</w:t>
      </w:r>
      <w:r w:rsidRPr="000B7373">
        <w:rPr>
          <w:rFonts w:ascii="Traditional Arabic" w:hAnsi="Traditional Arabic" w:cs="Traditional Arabic"/>
          <w:rtl/>
        </w:rPr>
        <w:t>يَوْمَ الْتَقَى الْجَمْعَانِ</w:t>
      </w:r>
      <w:r w:rsidR="00397F8B" w:rsidRPr="000B7373">
        <w:rPr>
          <w:rFonts w:ascii="Traditional Arabic" w:hAnsi="Traditional Arabic" w:cs="Traditional Arabic"/>
          <w:rtl/>
        </w:rPr>
        <w:t>} جَمْعُكم وجمعُ المشركين بأُحدٍ</w:t>
      </w:r>
      <w:r w:rsidRPr="000B7373">
        <w:rPr>
          <w:rFonts w:ascii="Traditional Arabic" w:hAnsi="Traditional Arabic" w:cs="Traditional Arabic"/>
          <w:rtl/>
        </w:rPr>
        <w:t xml:space="preserve"> </w:t>
      </w:r>
      <w:r w:rsidR="00397F8B" w:rsidRPr="000B7373">
        <w:rPr>
          <w:rFonts w:ascii="Traditional Arabic" w:hAnsi="Traditional Arabic" w:cs="Traditional Arabic"/>
          <w:rtl/>
        </w:rPr>
        <w:t>{</w:t>
      </w:r>
      <w:r w:rsidRPr="000B7373">
        <w:rPr>
          <w:rFonts w:ascii="Traditional Arabic" w:hAnsi="Traditional Arabic" w:cs="Traditional Arabic"/>
          <w:rtl/>
        </w:rPr>
        <w:t>فَبِإِذْنِ اللَّهِ</w:t>
      </w:r>
      <w:r w:rsidR="00397F8B" w:rsidRPr="000B7373">
        <w:rPr>
          <w:rFonts w:ascii="Traditional Arabic" w:hAnsi="Traditional Arabic" w:cs="Traditional Arabic"/>
          <w:rtl/>
        </w:rPr>
        <w:t>} فكائنٌ بإذنِ الله، أي بعلمه وقضائه</w:t>
      </w:r>
      <w:r w:rsidR="00397F8B" w:rsidRPr="000B7373">
        <w:rPr>
          <w:rFonts w:ascii="Traditional Arabic" w:hAnsi="Traditional Arabic" w:cs="Traditional Arabic"/>
          <w:vertAlign w:val="superscript"/>
          <w:rtl/>
        </w:rPr>
        <w:t>(</w:t>
      </w:r>
      <w:r w:rsidR="00397F8B" w:rsidRPr="000B7373">
        <w:rPr>
          <w:rStyle w:val="ad"/>
          <w:rFonts w:ascii="Traditional Arabic" w:hAnsi="Traditional Arabic" w:cs="Traditional Arabic"/>
          <w:rtl/>
        </w:rPr>
        <w:footnoteReference w:id="422"/>
      </w:r>
      <w:r w:rsidR="00397F8B"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397F8B" w:rsidRPr="000B7373">
        <w:rPr>
          <w:rFonts w:ascii="Traditional Arabic" w:hAnsi="Traditional Arabic" w:cs="Traditional Arabic"/>
          <w:rtl/>
        </w:rPr>
        <w:t>{</w:t>
      </w:r>
      <w:r w:rsidRPr="000B7373">
        <w:rPr>
          <w:rFonts w:ascii="Traditional Arabic" w:hAnsi="Traditional Arabic" w:cs="Traditional Arabic"/>
          <w:rtl/>
        </w:rPr>
        <w:t>وَلِيَعْلَمَ الْمُؤْمِنِينَ}</w:t>
      </w:r>
      <w:r w:rsidR="00397F8B" w:rsidRPr="000B7373">
        <w:rPr>
          <w:rFonts w:ascii="Traditional Arabic" w:hAnsi="Traditional Arabic" w:cs="Traditional Arabic"/>
          <w:rtl/>
        </w:rPr>
        <w:t xml:space="preserve"> وهو كائنٌ ليتميزَ المؤمنونَ [عن المنافقين بثبوتهم في القتال، ويظهرَ ذلك كما عَلِمَه اللهُ تعالى أزلًا].</w:t>
      </w:r>
    </w:p>
    <w:p w14:paraId="59557410" w14:textId="0711366D" w:rsidR="00DC33B5" w:rsidRPr="000B7373" w:rsidRDefault="00DC33B5" w:rsidP="00D862F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{وَلِيَعْلَمَ الَّذِينَ نَافَقُواْ</w:t>
      </w:r>
      <w:r w:rsidR="00397F8B" w:rsidRPr="000B7373">
        <w:rPr>
          <w:rFonts w:ascii="Traditional Arabic" w:hAnsi="Traditional Arabic" w:cs="Traditional Arabic"/>
          <w:rtl/>
        </w:rPr>
        <w:t>} [وليَظْهَرَ كفرُ المنافقين باخزالهم</w:t>
      </w:r>
      <w:r w:rsidR="00397F8B" w:rsidRPr="000B7373">
        <w:rPr>
          <w:rFonts w:ascii="Traditional Arabic" w:hAnsi="Traditional Arabic" w:cs="Traditional Arabic"/>
          <w:vertAlign w:val="superscript"/>
          <w:rtl/>
        </w:rPr>
        <w:t>(</w:t>
      </w:r>
      <w:r w:rsidR="00397F8B" w:rsidRPr="000B7373">
        <w:rPr>
          <w:rStyle w:val="ad"/>
          <w:rFonts w:ascii="Traditional Arabic" w:hAnsi="Traditional Arabic" w:cs="Traditional Arabic"/>
          <w:rtl/>
        </w:rPr>
        <w:footnoteReference w:id="423"/>
      </w:r>
      <w:r w:rsidR="00397F8B" w:rsidRPr="000B7373">
        <w:rPr>
          <w:rFonts w:ascii="Traditional Arabic" w:hAnsi="Traditional Arabic" w:cs="Traditional Arabic"/>
          <w:vertAlign w:val="superscript"/>
          <w:rtl/>
        </w:rPr>
        <w:t>)</w:t>
      </w:r>
      <w:r w:rsidR="00397F8B" w:rsidRPr="000B7373">
        <w:rPr>
          <w:rFonts w:ascii="Traditional Arabic" w:hAnsi="Traditional Arabic" w:cs="Traditional Arabic"/>
          <w:rtl/>
        </w:rPr>
        <w:t xml:space="preserve"> عن المسلمين]</w:t>
      </w:r>
      <w:r w:rsidRPr="000B7373">
        <w:rPr>
          <w:rFonts w:ascii="Traditional Arabic" w:hAnsi="Traditional Arabic" w:cs="Traditional Arabic"/>
          <w:rtl/>
        </w:rPr>
        <w:t xml:space="preserve"> </w:t>
      </w:r>
      <w:r w:rsidR="00397F8B" w:rsidRPr="000B7373">
        <w:rPr>
          <w:rFonts w:ascii="Traditional Arabic" w:hAnsi="Traditional Arabic" w:cs="Traditional Arabic"/>
          <w:rtl/>
        </w:rPr>
        <w:t>{</w:t>
      </w:r>
      <w:r w:rsidRPr="000B7373">
        <w:rPr>
          <w:rFonts w:ascii="Traditional Arabic" w:hAnsi="Traditional Arabic" w:cs="Traditional Arabic"/>
          <w:rtl/>
        </w:rPr>
        <w:t>وَقِيلَ لَهُمْ</w:t>
      </w:r>
      <w:r w:rsidR="00397F8B" w:rsidRPr="000B7373">
        <w:rPr>
          <w:rFonts w:ascii="Traditional Arabic" w:hAnsi="Traditional Arabic" w:cs="Traditional Arabic"/>
          <w:rtl/>
        </w:rPr>
        <w:t>} للمنافقين – وهو كلامٌ مبتدأ -:</w:t>
      </w:r>
      <w:r w:rsidRPr="000B7373">
        <w:rPr>
          <w:rFonts w:ascii="Traditional Arabic" w:hAnsi="Traditional Arabic" w:cs="Traditional Arabic"/>
          <w:rtl/>
        </w:rPr>
        <w:t xml:space="preserve"> </w:t>
      </w:r>
      <w:r w:rsidR="00397F8B" w:rsidRPr="000B7373">
        <w:rPr>
          <w:rFonts w:ascii="Traditional Arabic" w:hAnsi="Traditional Arabic" w:cs="Traditional Arabic"/>
          <w:rtl/>
        </w:rPr>
        <w:t>{</w:t>
      </w:r>
      <w:r w:rsidRPr="000B7373">
        <w:rPr>
          <w:rFonts w:ascii="Traditional Arabic" w:hAnsi="Traditional Arabic" w:cs="Traditional Arabic"/>
          <w:rtl/>
        </w:rPr>
        <w:t>تَعَالَوْا قَاتِلُواْ فِي سَبِيلِ اللَّهِ</w:t>
      </w:r>
      <w:r w:rsidR="00397F8B" w:rsidRPr="000B7373">
        <w:rPr>
          <w:rFonts w:ascii="Traditional Arabic" w:hAnsi="Traditional Arabic" w:cs="Traditional Arabic"/>
          <w:rtl/>
        </w:rPr>
        <w:t>} جاهِدوا للآخرةِ كما يقاتلُ المؤمنونَ</w:t>
      </w:r>
      <w:r w:rsidRPr="000B7373">
        <w:rPr>
          <w:rFonts w:ascii="Traditional Arabic" w:hAnsi="Traditional Arabic" w:cs="Traditional Arabic"/>
          <w:rtl/>
        </w:rPr>
        <w:t xml:space="preserve"> </w:t>
      </w:r>
      <w:r w:rsidR="00397F8B" w:rsidRPr="000B7373">
        <w:rPr>
          <w:rFonts w:ascii="Traditional Arabic" w:hAnsi="Traditional Arabic" w:cs="Traditional Arabic"/>
          <w:rtl/>
        </w:rPr>
        <w:t>{</w:t>
      </w:r>
      <w:r w:rsidRPr="000B7373">
        <w:rPr>
          <w:rFonts w:ascii="Traditional Arabic" w:hAnsi="Traditional Arabic" w:cs="Traditional Arabic"/>
          <w:rtl/>
        </w:rPr>
        <w:t>أَوِ ادْفَعُواْ</w:t>
      </w:r>
      <w:r w:rsidR="00397F8B" w:rsidRPr="000B7373">
        <w:rPr>
          <w:rFonts w:ascii="Traditional Arabic" w:hAnsi="Traditional Arabic" w:cs="Traditional Arabic"/>
          <w:rtl/>
        </w:rPr>
        <w:t>} قاتِلوا دفعًا عن أنفسكم وأهليكم وأموالكم إن لم تقاتلوا للآخرةِ، وقيل: أو ادفعوا العدوَّ بتكثيركم سواد المجاهدين</w:t>
      </w:r>
      <w:r w:rsidR="00397F8B" w:rsidRPr="000B7373">
        <w:rPr>
          <w:rFonts w:ascii="Traditional Arabic" w:hAnsi="Traditional Arabic" w:cs="Traditional Arabic"/>
          <w:vertAlign w:val="superscript"/>
          <w:rtl/>
        </w:rPr>
        <w:t>(</w:t>
      </w:r>
      <w:r w:rsidR="00397F8B" w:rsidRPr="000B7373">
        <w:rPr>
          <w:rStyle w:val="ad"/>
          <w:rFonts w:ascii="Traditional Arabic" w:hAnsi="Traditional Arabic" w:cs="Traditional Arabic"/>
          <w:rtl/>
        </w:rPr>
        <w:footnoteReference w:id="424"/>
      </w:r>
      <w:r w:rsidR="00397F8B" w:rsidRPr="000B7373">
        <w:rPr>
          <w:rFonts w:ascii="Traditional Arabic" w:hAnsi="Traditional Arabic" w:cs="Traditional Arabic"/>
          <w:vertAlign w:val="superscript"/>
          <w:rtl/>
        </w:rPr>
        <w:t>)</w:t>
      </w:r>
      <w:r w:rsidR="00397F8B" w:rsidRPr="000B7373">
        <w:rPr>
          <w:rFonts w:ascii="Traditional Arabic" w:hAnsi="Traditional Arabic" w:cs="Traditional Arabic"/>
          <w:rtl/>
        </w:rPr>
        <w:t xml:space="preserve"> إن لم تقاتلوا لأن كثرة السواد مما</w:t>
      </w:r>
      <w:r w:rsidR="00D71DEF" w:rsidRPr="000B7373">
        <w:rPr>
          <w:rFonts w:ascii="Traditional Arabic" w:hAnsi="Traditional Arabic" w:cs="Traditional Arabic"/>
          <w:rtl/>
        </w:rPr>
        <w:t xml:space="preserve"> يُرَوِّع</w:t>
      </w:r>
      <w:r w:rsidR="006812D7" w:rsidRPr="000B7373">
        <w:rPr>
          <w:rFonts w:ascii="Traditional Arabic" w:hAnsi="Traditional Arabic" w:cs="Traditional Arabic"/>
          <w:rtl/>
        </w:rPr>
        <w:t xml:space="preserve"> العدو</w:t>
      </w:r>
      <w:r w:rsidRPr="000B7373">
        <w:rPr>
          <w:rFonts w:ascii="Traditional Arabic" w:hAnsi="Traditional Arabic" w:cs="Traditional Arabic"/>
          <w:rtl/>
        </w:rPr>
        <w:t xml:space="preserve"> </w:t>
      </w:r>
      <w:r w:rsidR="006812D7" w:rsidRPr="000B7373">
        <w:rPr>
          <w:rFonts w:ascii="Traditional Arabic" w:hAnsi="Traditional Arabic" w:cs="Traditional Arabic"/>
          <w:rtl/>
        </w:rPr>
        <w:t>{</w:t>
      </w:r>
      <w:r w:rsidRPr="000B7373">
        <w:rPr>
          <w:rFonts w:ascii="Traditional Arabic" w:hAnsi="Traditional Arabic" w:cs="Traditional Arabic"/>
          <w:rtl/>
        </w:rPr>
        <w:t>قَالُواْ لَوْ نَعْلَمُ قِتَال</w:t>
      </w:r>
      <w:r w:rsidR="00243664" w:rsidRPr="000B7373">
        <w:rPr>
          <w:rFonts w:ascii="Traditional Arabic" w:hAnsi="Traditional Arabic" w:cs="Traditional Arabic"/>
          <w:rtl/>
        </w:rPr>
        <w:t>ًا</w:t>
      </w:r>
      <w:r w:rsidRPr="000B7373">
        <w:rPr>
          <w:rFonts w:ascii="Traditional Arabic" w:hAnsi="Traditional Arabic" w:cs="Traditional Arabic"/>
          <w:rtl/>
        </w:rPr>
        <w:t xml:space="preserve"> لاَّتَّبَعْنَاكُمْ</w:t>
      </w:r>
      <w:r w:rsidR="006812D7" w:rsidRPr="000B7373">
        <w:rPr>
          <w:rFonts w:ascii="Traditional Arabic" w:hAnsi="Traditional Arabic" w:cs="Traditional Arabic"/>
          <w:rtl/>
        </w:rPr>
        <w:t>} لو نعلم ما يصح أن يسمّى قتالًا لاتَّبعناكم، يعنونَ أنَّ ما أنتم فيه لِخطإ رأيكم ليس بشيء ولا يقالُ لمثله قتالٌ، إنما هو إلقاءُ النفس في التهلُكةِ</w:t>
      </w:r>
      <w:r w:rsidRPr="000B7373">
        <w:rPr>
          <w:rFonts w:ascii="Traditional Arabic" w:hAnsi="Traditional Arabic" w:cs="Traditional Arabic"/>
          <w:rtl/>
        </w:rPr>
        <w:t xml:space="preserve"> </w:t>
      </w:r>
      <w:r w:rsidR="006812D7" w:rsidRPr="000B7373">
        <w:rPr>
          <w:rFonts w:ascii="Traditional Arabic" w:hAnsi="Traditional Arabic" w:cs="Traditional Arabic"/>
          <w:rtl/>
        </w:rPr>
        <w:t>{</w:t>
      </w:r>
      <w:r w:rsidRPr="000B7373">
        <w:rPr>
          <w:rFonts w:ascii="Traditional Arabic" w:hAnsi="Traditional Arabic" w:cs="Traditional Arabic"/>
          <w:rtl/>
        </w:rPr>
        <w:t>هُمْ لِلْكُفْرِ يَوْمَئِذٍ أَقْرَبُ مِنْهُمْ لِلإِيمَانِ</w:t>
      </w:r>
      <w:r w:rsidR="006812D7" w:rsidRPr="000B7373">
        <w:rPr>
          <w:rFonts w:ascii="Traditional Arabic" w:hAnsi="Traditional Arabic" w:cs="Traditional Arabic"/>
          <w:rtl/>
        </w:rPr>
        <w:t>} يعني أنهم كانوا يتظاهرونَ بالإيمانِ قبلَ ذلك، وما ظهرت منهم أَمارةٌ تؤذِنُ بكفرهم، فلمَّا انخزلوا عن عسكر المؤمنينَ وقالوا ما قالوا، تباعدوا بذلك عن الإيمانِ المظنونِ بهم، واقتربوا مِنَ الكفر {</w:t>
      </w:r>
      <w:r w:rsidRPr="000B7373">
        <w:rPr>
          <w:rFonts w:ascii="Traditional Arabic" w:hAnsi="Traditional Arabic" w:cs="Traditional Arabic"/>
          <w:rtl/>
        </w:rPr>
        <w:t>يَقُولُونَ بِأَفْوَاهِهِم مَّا لَيْسَ فِي قُلُوبِهِمْ</w:t>
      </w:r>
      <w:r w:rsidR="006812D7" w:rsidRPr="000B7373">
        <w:rPr>
          <w:rFonts w:ascii="Traditional Arabic" w:hAnsi="Traditional Arabic" w:cs="Traditional Arabic"/>
          <w:rtl/>
        </w:rPr>
        <w:t>} يُظهرونَ خلاف ما يُضمرونَ منَ الإيمان وغيره</w:t>
      </w:r>
      <w:r w:rsidRPr="000B7373">
        <w:rPr>
          <w:rFonts w:ascii="Traditional Arabic" w:hAnsi="Traditional Arabic" w:cs="Traditional Arabic"/>
          <w:rtl/>
        </w:rPr>
        <w:t xml:space="preserve"> </w:t>
      </w:r>
      <w:r w:rsidR="006812D7" w:rsidRPr="000B7373">
        <w:rPr>
          <w:rFonts w:ascii="Traditional Arabic" w:hAnsi="Traditional Arabic" w:cs="Traditional Arabic"/>
          <w:rtl/>
        </w:rPr>
        <w:t>{</w:t>
      </w:r>
      <w:r w:rsidRPr="000B7373">
        <w:rPr>
          <w:rFonts w:ascii="Traditional Arabic" w:hAnsi="Traditional Arabic" w:cs="Traditional Arabic"/>
          <w:rtl/>
        </w:rPr>
        <w:t>وَاللَّهُ أَعْلَمُ بِمَا يَكْتُمُونَ}</w:t>
      </w:r>
      <w:r w:rsidR="006812D7" w:rsidRPr="000B7373">
        <w:rPr>
          <w:rFonts w:ascii="Traditional Arabic" w:hAnsi="Traditional Arabic" w:cs="Traditional Arabic"/>
          <w:rtl/>
        </w:rPr>
        <w:t xml:space="preserve"> مِنَ النفاقِ.</w:t>
      </w:r>
    </w:p>
    <w:p w14:paraId="3E526573" w14:textId="25C22EE7" w:rsidR="00DC33B5" w:rsidRPr="000B7373" w:rsidRDefault="00DC33B5" w:rsidP="00D862F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{الَّذِينَ قَالُواْ</w:t>
      </w:r>
      <w:r w:rsidR="006812D7" w:rsidRPr="000B7373">
        <w:rPr>
          <w:rFonts w:ascii="Traditional Arabic" w:hAnsi="Traditional Arabic" w:cs="Traditional Arabic"/>
          <w:rtl/>
        </w:rPr>
        <w:t>} أي ابنُ أُبيّ وأصحابُه</w:t>
      </w:r>
      <w:r w:rsidRPr="000B7373">
        <w:rPr>
          <w:rFonts w:ascii="Traditional Arabic" w:hAnsi="Traditional Arabic" w:cs="Traditional Arabic"/>
          <w:rtl/>
        </w:rPr>
        <w:t xml:space="preserve"> </w:t>
      </w:r>
      <w:r w:rsidR="006812D7" w:rsidRPr="000B7373">
        <w:rPr>
          <w:rFonts w:ascii="Traditional Arabic" w:hAnsi="Traditional Arabic" w:cs="Traditional Arabic"/>
          <w:rtl/>
        </w:rPr>
        <w:t>{</w:t>
      </w:r>
      <w:r w:rsidRPr="000B7373">
        <w:rPr>
          <w:rFonts w:ascii="Traditional Arabic" w:hAnsi="Traditional Arabic" w:cs="Traditional Arabic"/>
          <w:rtl/>
        </w:rPr>
        <w:t>لإِخْوَانِهِمْ</w:t>
      </w:r>
      <w:r w:rsidR="006812D7" w:rsidRPr="000B7373">
        <w:rPr>
          <w:rFonts w:ascii="Traditional Arabic" w:hAnsi="Traditional Arabic" w:cs="Traditional Arabic"/>
          <w:rtl/>
        </w:rPr>
        <w:t>} لأجلِ إخوانهم المقتولينَ يومَ أُحُدٍ</w:t>
      </w:r>
      <w:r w:rsidRPr="000B7373">
        <w:rPr>
          <w:rFonts w:ascii="Traditional Arabic" w:hAnsi="Traditional Arabic" w:cs="Traditional Arabic"/>
          <w:rtl/>
        </w:rPr>
        <w:t xml:space="preserve"> </w:t>
      </w:r>
      <w:r w:rsidR="006812D7" w:rsidRPr="000B7373">
        <w:rPr>
          <w:rFonts w:ascii="Traditional Arabic" w:hAnsi="Traditional Arabic" w:cs="Traditional Arabic"/>
          <w:rtl/>
        </w:rPr>
        <w:t>{</w:t>
      </w:r>
      <w:r w:rsidRPr="000B7373">
        <w:rPr>
          <w:rFonts w:ascii="Traditional Arabic" w:hAnsi="Traditional Arabic" w:cs="Traditional Arabic"/>
          <w:rtl/>
        </w:rPr>
        <w:t>وَقَعَدُواْ</w:t>
      </w:r>
      <w:r w:rsidR="006812D7" w:rsidRPr="000B7373">
        <w:rPr>
          <w:rFonts w:ascii="Traditional Arabic" w:hAnsi="Traditional Arabic" w:cs="Traditional Arabic"/>
          <w:rtl/>
        </w:rPr>
        <w:t>} قالوا – وقد قَعَدوا عن القتالِ -:</w:t>
      </w:r>
      <w:r w:rsidRPr="000B7373">
        <w:rPr>
          <w:rFonts w:ascii="Traditional Arabic" w:hAnsi="Traditional Arabic" w:cs="Traditional Arabic"/>
          <w:rtl/>
        </w:rPr>
        <w:t xml:space="preserve"> </w:t>
      </w:r>
      <w:r w:rsidR="006812D7" w:rsidRPr="000B7373">
        <w:rPr>
          <w:rFonts w:ascii="Traditional Arabic" w:hAnsi="Traditional Arabic" w:cs="Traditional Arabic"/>
          <w:rtl/>
        </w:rPr>
        <w:t>{</w:t>
      </w:r>
      <w:r w:rsidRPr="000B7373">
        <w:rPr>
          <w:rFonts w:ascii="Traditional Arabic" w:hAnsi="Traditional Arabic" w:cs="Traditional Arabic"/>
          <w:rtl/>
        </w:rPr>
        <w:t>لَوْ أَطَاعُونَا مَا قُتِلُوا</w:t>
      </w:r>
      <w:r w:rsidR="006812D7" w:rsidRPr="000B7373">
        <w:rPr>
          <w:rFonts w:ascii="Traditional Arabic" w:hAnsi="Traditional Arabic" w:cs="Traditional Arabic"/>
          <w:rtl/>
        </w:rPr>
        <w:t>} لو أطاعنا إخوانُنا فيما أَمرناهم به من الانصرافِ عن رسول الله ﷺ والقعودِ ووافقونا يه لمَا قُتلوا كما لم نُقتل</w:t>
      </w:r>
      <w:r w:rsidRPr="000B7373">
        <w:rPr>
          <w:rFonts w:ascii="Traditional Arabic" w:hAnsi="Traditional Arabic" w:cs="Traditional Arabic"/>
          <w:rtl/>
        </w:rPr>
        <w:t xml:space="preserve"> </w:t>
      </w:r>
      <w:r w:rsidR="006812D7" w:rsidRPr="000B7373">
        <w:rPr>
          <w:rFonts w:ascii="Traditional Arabic" w:hAnsi="Traditional Arabic" w:cs="Traditional Arabic"/>
          <w:rtl/>
        </w:rPr>
        <w:t>{</w:t>
      </w:r>
      <w:r w:rsidRPr="000B7373">
        <w:rPr>
          <w:rFonts w:ascii="Traditional Arabic" w:hAnsi="Traditional Arabic" w:cs="Traditional Arabic"/>
          <w:rtl/>
        </w:rPr>
        <w:t>قُلْ فَادْرَؤُوا عَنْ أَنفُسِكُمُ الْمَوْتَ إِن كُنتُمْ صَادِقِينَ}</w:t>
      </w:r>
      <w:r w:rsidR="006812D7" w:rsidRPr="000B7373">
        <w:rPr>
          <w:rFonts w:ascii="Traditional Arabic" w:hAnsi="Traditional Arabic" w:cs="Traditional Arabic"/>
          <w:rtl/>
        </w:rPr>
        <w:t xml:space="preserve"> معناه قل إن كنتم صادقين في أنكم وجدتم إلى دفع القتل سبيلًا وهو القعود عن القتال فَجِدوا إلى دفع الموت سبيلًا. وروي أنه مات يومَ قالوا هذه المقالةَ سبعونَ منافقًا</w:t>
      </w:r>
      <w:r w:rsidR="006812D7" w:rsidRPr="000B7373">
        <w:rPr>
          <w:rFonts w:ascii="Traditional Arabic" w:hAnsi="Traditional Arabic" w:cs="Traditional Arabic"/>
          <w:vertAlign w:val="superscript"/>
          <w:rtl/>
        </w:rPr>
        <w:t>(</w:t>
      </w:r>
      <w:r w:rsidR="006812D7" w:rsidRPr="000B7373">
        <w:rPr>
          <w:rStyle w:val="ad"/>
          <w:rFonts w:ascii="Traditional Arabic" w:hAnsi="Traditional Arabic" w:cs="Traditional Arabic"/>
          <w:rtl/>
        </w:rPr>
        <w:footnoteReference w:id="425"/>
      </w:r>
      <w:r w:rsidR="006812D7" w:rsidRPr="000B7373">
        <w:rPr>
          <w:rFonts w:ascii="Traditional Arabic" w:hAnsi="Traditional Arabic" w:cs="Traditional Arabic"/>
          <w:vertAlign w:val="superscript"/>
          <w:rtl/>
        </w:rPr>
        <w:t>)</w:t>
      </w:r>
      <w:r w:rsidR="003C5589" w:rsidRPr="000B7373">
        <w:rPr>
          <w:rFonts w:ascii="Traditional Arabic" w:hAnsi="Traditional Arabic" w:cs="Traditional Arabic"/>
          <w:rtl/>
        </w:rPr>
        <w:t>.</w:t>
      </w:r>
    </w:p>
    <w:p w14:paraId="62EE6D82" w14:textId="4924E037" w:rsidR="00DC33B5" w:rsidRPr="000B7373" w:rsidRDefault="00DC33B5" w:rsidP="00D862F8">
      <w:pPr>
        <w:pStyle w:val="a6"/>
        <w:numPr>
          <w:ilvl w:val="0"/>
          <w:numId w:val="9"/>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{وَلاَ تَحْسَبَنَّ</w:t>
      </w:r>
      <w:r w:rsidR="003C5589" w:rsidRPr="000B7373">
        <w:rPr>
          <w:rFonts w:ascii="Traditional Arabic" w:hAnsi="Traditional Arabic" w:cs="Traditional Arabic"/>
          <w:rtl/>
        </w:rPr>
        <w:t>} الخطابُ لرسول الله ﷺ أو لكل أَحدٍ</w:t>
      </w:r>
      <w:r w:rsidRPr="000B7373">
        <w:rPr>
          <w:rFonts w:ascii="Traditional Arabic" w:hAnsi="Traditional Arabic" w:cs="Traditional Arabic"/>
          <w:rtl/>
        </w:rPr>
        <w:t xml:space="preserve"> </w:t>
      </w:r>
      <w:r w:rsidR="003C5589" w:rsidRPr="000B7373">
        <w:rPr>
          <w:rFonts w:ascii="Traditional Arabic" w:hAnsi="Traditional Arabic" w:cs="Traditional Arabic"/>
          <w:rtl/>
        </w:rPr>
        <w:t>{</w:t>
      </w:r>
      <w:r w:rsidRPr="000B7373">
        <w:rPr>
          <w:rFonts w:ascii="Traditional Arabic" w:hAnsi="Traditional Arabic" w:cs="Traditional Arabic"/>
          <w:rtl/>
        </w:rPr>
        <w:t>الَّذِينَ قُتِلُواْ فِي سَبِيلِ اللَّهِ أَمْوَاتًا بَلْ أَحْيَاء</w:t>
      </w:r>
      <w:r w:rsidR="003C5589" w:rsidRPr="000B7373">
        <w:rPr>
          <w:rFonts w:ascii="Traditional Arabic" w:hAnsi="Traditional Arabic" w:cs="Traditional Arabic"/>
          <w:rtl/>
        </w:rPr>
        <w:t>ٌ} بل هم أحياءٌ</w:t>
      </w:r>
      <w:r w:rsidRPr="000B7373">
        <w:rPr>
          <w:rFonts w:ascii="Traditional Arabic" w:hAnsi="Traditional Arabic" w:cs="Traditional Arabic"/>
          <w:rtl/>
        </w:rPr>
        <w:t xml:space="preserve"> </w:t>
      </w:r>
      <w:r w:rsidR="003C5589" w:rsidRPr="000B7373">
        <w:rPr>
          <w:rFonts w:ascii="Traditional Arabic" w:hAnsi="Traditional Arabic" w:cs="Traditional Arabic"/>
          <w:rtl/>
        </w:rPr>
        <w:t>{</w:t>
      </w:r>
      <w:r w:rsidRPr="000B7373">
        <w:rPr>
          <w:rFonts w:ascii="Traditional Arabic" w:hAnsi="Traditional Arabic" w:cs="Traditional Arabic"/>
          <w:rtl/>
        </w:rPr>
        <w:t>عِندَ رَبِّهِمْ</w:t>
      </w:r>
      <w:r w:rsidR="003C5589" w:rsidRPr="000B7373">
        <w:rPr>
          <w:rFonts w:ascii="Traditional Arabic" w:hAnsi="Traditional Arabic" w:cs="Traditional Arabic"/>
          <w:rtl/>
        </w:rPr>
        <w:t>} مُقرَّبون عنده ذوو زُلفَى</w:t>
      </w:r>
      <w:r w:rsidRPr="000B7373">
        <w:rPr>
          <w:rFonts w:ascii="Traditional Arabic" w:hAnsi="Traditional Arabic" w:cs="Traditional Arabic"/>
          <w:rtl/>
        </w:rPr>
        <w:t xml:space="preserve"> </w:t>
      </w:r>
      <w:r w:rsidR="003C5589" w:rsidRPr="000B7373">
        <w:rPr>
          <w:rFonts w:ascii="Traditional Arabic" w:hAnsi="Traditional Arabic" w:cs="Traditional Arabic"/>
          <w:rtl/>
        </w:rPr>
        <w:t>{</w:t>
      </w:r>
      <w:r w:rsidRPr="000B7373">
        <w:rPr>
          <w:rFonts w:ascii="Traditional Arabic" w:hAnsi="Traditional Arabic" w:cs="Traditional Arabic"/>
          <w:rtl/>
        </w:rPr>
        <w:t>يُرْزَقُونَ}</w:t>
      </w:r>
      <w:r w:rsidR="003C5589" w:rsidRPr="000B7373">
        <w:rPr>
          <w:rFonts w:ascii="Traditional Arabic" w:hAnsi="Traditional Arabic" w:cs="Traditional Arabic"/>
          <w:rtl/>
        </w:rPr>
        <w:t xml:space="preserve"> مثلَ ما يُرزقُ سائرُ الأحياءِ يأكلونَ ويشربون، وهو تأكيدٌ لكونهم أحياءً، ووصفٌ لحالهم التي هم عليها من التنعم برزقِ الله.</w:t>
      </w:r>
    </w:p>
    <w:p w14:paraId="0EFB8A67" w14:textId="621D2BBC" w:rsidR="003C5589" w:rsidRPr="000B7373" w:rsidRDefault="003C5589" w:rsidP="00D862F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 xml:space="preserve">{فَرِحِينَ بِمَا </w:t>
      </w:r>
      <w:r w:rsidR="00AA5DB5" w:rsidRPr="000B7373">
        <w:rPr>
          <w:rFonts w:ascii="Traditional Arabic" w:hAnsi="Traditional Arabic" w:cs="Traditional Arabic"/>
          <w:rtl/>
        </w:rPr>
        <w:t>ءَا</w:t>
      </w:r>
      <w:r w:rsidRPr="000B7373">
        <w:rPr>
          <w:rFonts w:ascii="Traditional Arabic" w:hAnsi="Traditional Arabic" w:cs="Traditional Arabic"/>
          <w:rtl/>
        </w:rPr>
        <w:t>تَاهُمُ اللَّهُ مِن فَضْلِهِ</w:t>
      </w:r>
      <w:r w:rsidR="00AA5DB5" w:rsidRPr="000B7373">
        <w:rPr>
          <w:rFonts w:ascii="Traditional Arabic" w:hAnsi="Traditional Arabic" w:cs="Traditional Arabic"/>
          <w:rtl/>
        </w:rPr>
        <w:t>} وهو التوفيقُ في الشهادةِ، وما ساق إليهم منَ الكرامة والتفضيلِ على غيرهم من كونهم أحياءً مقرَّبينَ معجَّلًا لهم رزقُ الجنة ونعيمُها. وقال النبي عليه السلام: «</w:t>
      </w:r>
      <w:r w:rsidR="00AA5DB5" w:rsidRPr="000B7373">
        <w:rPr>
          <w:rFonts w:ascii="Traditional Arabic" w:hAnsi="Traditional Arabic" w:cs="Traditional Arabic"/>
          <w:b/>
          <w:bCs/>
          <w:rtl/>
        </w:rPr>
        <w:t>لَمَّا أُصِيبَ إخوانُكم بأحُدٍ جعلَ الله أرواحَهم في أجوافِ طيرٍ خُضْرٍ تدورُ في أنهارِ الجنةِ وتأكلُ منْ ثمارِها وتأوي إلى قناديل من ذهبٍ معلَّقةٍ في ظلِّ العرشِ</w:t>
      </w:r>
      <w:r w:rsidR="00AA5DB5" w:rsidRPr="000B7373">
        <w:rPr>
          <w:rFonts w:ascii="Traditional Arabic" w:hAnsi="Traditional Arabic" w:cs="Traditional Arabic"/>
          <w:rtl/>
        </w:rPr>
        <w:t>»</w:t>
      </w:r>
      <w:r w:rsidRPr="000B7373">
        <w:rPr>
          <w:rFonts w:ascii="Traditional Arabic" w:hAnsi="Traditional Arabic" w:cs="Traditional Arabic"/>
          <w:rtl/>
        </w:rPr>
        <w:t xml:space="preserve"> </w:t>
      </w:r>
      <w:r w:rsidR="00AA5DB5" w:rsidRPr="000B7373">
        <w:rPr>
          <w:rFonts w:ascii="Traditional Arabic" w:hAnsi="Traditional Arabic" w:cs="Traditional Arabic"/>
          <w:rtl/>
        </w:rPr>
        <w:t>{</w:t>
      </w:r>
      <w:r w:rsidRPr="000B7373">
        <w:rPr>
          <w:rFonts w:ascii="Traditional Arabic" w:hAnsi="Traditional Arabic" w:cs="Traditional Arabic"/>
          <w:rtl/>
        </w:rPr>
        <w:t>وَيَسْتَبْشِرُونَ بِالَّذِينَ</w:t>
      </w:r>
      <w:r w:rsidR="00AA5DB5" w:rsidRPr="000B7373">
        <w:rPr>
          <w:rFonts w:ascii="Traditional Arabic" w:hAnsi="Traditional Arabic" w:cs="Traditional Arabic"/>
          <w:rtl/>
        </w:rPr>
        <w:t>} بإخوانهم المجاهدينَ الذين</w:t>
      </w:r>
      <w:r w:rsidRPr="000B7373">
        <w:rPr>
          <w:rFonts w:ascii="Traditional Arabic" w:hAnsi="Traditional Arabic" w:cs="Traditional Arabic"/>
          <w:rtl/>
        </w:rPr>
        <w:t xml:space="preserve"> </w:t>
      </w:r>
      <w:r w:rsidR="00AA5DB5" w:rsidRPr="000B7373">
        <w:rPr>
          <w:rFonts w:ascii="Traditional Arabic" w:hAnsi="Traditional Arabic" w:cs="Traditional Arabic"/>
          <w:rtl/>
        </w:rPr>
        <w:t>{</w:t>
      </w:r>
      <w:r w:rsidRPr="000B7373">
        <w:rPr>
          <w:rFonts w:ascii="Traditional Arabic" w:hAnsi="Traditional Arabic" w:cs="Traditional Arabic"/>
          <w:rtl/>
        </w:rPr>
        <w:t>لَمْ يَلْحَقُواْ بِهِم</w:t>
      </w:r>
      <w:r w:rsidR="00AA5DB5" w:rsidRPr="000B7373">
        <w:rPr>
          <w:rFonts w:ascii="Traditional Arabic" w:hAnsi="Traditional Arabic" w:cs="Traditional Arabic"/>
          <w:rtl/>
        </w:rPr>
        <w:t>} لم يُقتلوا فيَلحقوا بهم</w:t>
      </w:r>
      <w:r w:rsidRPr="000B7373">
        <w:rPr>
          <w:rFonts w:ascii="Traditional Arabic" w:hAnsi="Traditional Arabic" w:cs="Traditional Arabic"/>
          <w:rtl/>
        </w:rPr>
        <w:t xml:space="preserve"> </w:t>
      </w:r>
      <w:r w:rsidR="00AA5DB5" w:rsidRPr="000B7373">
        <w:rPr>
          <w:rFonts w:ascii="Traditional Arabic" w:hAnsi="Traditional Arabic" w:cs="Traditional Arabic"/>
          <w:rtl/>
        </w:rPr>
        <w:t>{</w:t>
      </w:r>
      <w:r w:rsidRPr="000B7373">
        <w:rPr>
          <w:rFonts w:ascii="Traditional Arabic" w:hAnsi="Traditional Arabic" w:cs="Traditional Arabic"/>
          <w:rtl/>
        </w:rPr>
        <w:t>مِّنْ خَلْفِهِمْ</w:t>
      </w:r>
      <w:r w:rsidR="00AA5DB5" w:rsidRPr="000B7373">
        <w:rPr>
          <w:rFonts w:ascii="Traditional Arabic" w:hAnsi="Traditional Arabic" w:cs="Traditional Arabic"/>
          <w:rtl/>
        </w:rPr>
        <w:t>} يريدُ الذين بَقُوا بعدَهم وهم قد تقدَّموهم</w:t>
      </w:r>
      <w:r w:rsidRPr="000B7373">
        <w:rPr>
          <w:rFonts w:ascii="Traditional Arabic" w:hAnsi="Traditional Arabic" w:cs="Traditional Arabic"/>
          <w:rtl/>
        </w:rPr>
        <w:t xml:space="preserve"> </w:t>
      </w:r>
      <w:r w:rsidR="00AA5DB5" w:rsidRPr="000B7373">
        <w:rPr>
          <w:rFonts w:ascii="Traditional Arabic" w:hAnsi="Traditional Arabic" w:cs="Traditional Arabic"/>
          <w:rtl/>
        </w:rPr>
        <w:t>{</w:t>
      </w:r>
      <w:r w:rsidRPr="000B7373">
        <w:rPr>
          <w:rFonts w:ascii="Traditional Arabic" w:hAnsi="Traditional Arabic" w:cs="Traditional Arabic"/>
          <w:rtl/>
        </w:rPr>
        <w:t>أَلاَّ خَوْفٌ عَلَيْهِمْ</w:t>
      </w:r>
      <w:r w:rsidR="00AA5DB5" w:rsidRPr="000B7373">
        <w:rPr>
          <w:rFonts w:ascii="Traditional Arabic" w:hAnsi="Traditional Arabic" w:cs="Traditional Arabic"/>
          <w:rtl/>
        </w:rPr>
        <w:t>} والمعنى: ويستبشرونَ بما تبيّن لهم مِن حالِ مَن تَركوا خلفهم من المؤمنينَ، وهو أنهم يُبعثونَ ءامنينَ يومَ القيامة، بَشَّرهم الله بذلك فهم مُستبشِرون به، وفي ذكر حال الشهداء واستبشارهم بمن خلفَهم بعثٌ للباقين بعدَهم على الجِدّ في الجهاد والرغبة في نيل منازل الشهداء</w:t>
      </w:r>
      <w:r w:rsidRPr="000B7373">
        <w:rPr>
          <w:rFonts w:ascii="Traditional Arabic" w:hAnsi="Traditional Arabic" w:cs="Traditional Arabic"/>
          <w:rtl/>
        </w:rPr>
        <w:t xml:space="preserve"> </w:t>
      </w:r>
      <w:r w:rsidR="00AA5DB5" w:rsidRPr="000B7373">
        <w:rPr>
          <w:rFonts w:ascii="Traditional Arabic" w:hAnsi="Traditional Arabic" w:cs="Traditional Arabic"/>
          <w:rtl/>
        </w:rPr>
        <w:t>{</w:t>
      </w:r>
      <w:r w:rsidRPr="000B7373">
        <w:rPr>
          <w:rFonts w:ascii="Traditional Arabic" w:hAnsi="Traditional Arabic" w:cs="Traditional Arabic"/>
          <w:rtl/>
        </w:rPr>
        <w:t>وَلاَ هُمْ يَحْزَنُونَ}</w:t>
      </w:r>
      <w:r w:rsidR="00AA5DB5" w:rsidRPr="000B7373">
        <w:rPr>
          <w:rFonts w:ascii="Traditional Arabic" w:hAnsi="Traditional Arabic" w:cs="Traditional Arabic"/>
          <w:rtl/>
        </w:rPr>
        <w:t xml:space="preserve"> [في الآخرة].</w:t>
      </w:r>
    </w:p>
    <w:p w14:paraId="62F94305" w14:textId="72E5BF99" w:rsidR="003C5589" w:rsidRPr="000B7373" w:rsidRDefault="003C5589" w:rsidP="00D862F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{يَسْتَبْشِرُونَ بِنِعْمَةٍ مِّنَ اللَّهِ وَفَضْلٍ</w:t>
      </w:r>
      <w:r w:rsidR="00AA5DB5" w:rsidRPr="000B7373">
        <w:rPr>
          <w:rFonts w:ascii="Traditional Arabic" w:hAnsi="Traditional Arabic" w:cs="Traditional Arabic"/>
          <w:rtl/>
        </w:rPr>
        <w:t>} يُسَرُّون بما أنعمَ الله عليهم وما تفضَّل عليهم من زيادةِ الكرامةِ</w:t>
      </w:r>
      <w:r w:rsidRPr="000B7373">
        <w:rPr>
          <w:rFonts w:ascii="Traditional Arabic" w:hAnsi="Traditional Arabic" w:cs="Traditional Arabic"/>
          <w:rtl/>
        </w:rPr>
        <w:t xml:space="preserve"> </w:t>
      </w:r>
      <w:r w:rsidR="00AA5DB5" w:rsidRPr="000B7373">
        <w:rPr>
          <w:rFonts w:ascii="Traditional Arabic" w:hAnsi="Traditional Arabic" w:cs="Traditional Arabic"/>
          <w:rtl/>
        </w:rPr>
        <w:t>{</w:t>
      </w:r>
      <w:r w:rsidRPr="000B7373">
        <w:rPr>
          <w:rFonts w:ascii="Traditional Arabic" w:hAnsi="Traditional Arabic" w:cs="Traditional Arabic"/>
          <w:rtl/>
        </w:rPr>
        <w:t>وَأَنَّ اللَّهَ لاَ يُضِيعُ أَجْرَ الْمُؤْمِنِينَ}</w:t>
      </w:r>
      <w:r w:rsidR="00AA5DB5" w:rsidRPr="000B7373">
        <w:rPr>
          <w:rFonts w:ascii="Traditional Arabic" w:hAnsi="Traditional Arabic" w:cs="Traditional Arabic"/>
          <w:rtl/>
        </w:rPr>
        <w:t xml:space="preserve"> بل يوفّرُ</w:t>
      </w:r>
      <w:r w:rsidR="00AA5DB5" w:rsidRPr="000B7373">
        <w:rPr>
          <w:rFonts w:ascii="Traditional Arabic" w:hAnsi="Traditional Arabic" w:cs="Traditional Arabic"/>
          <w:vertAlign w:val="superscript"/>
          <w:rtl/>
        </w:rPr>
        <w:t>(</w:t>
      </w:r>
      <w:r w:rsidR="00AA5DB5" w:rsidRPr="000B7373">
        <w:rPr>
          <w:rStyle w:val="ad"/>
          <w:rFonts w:ascii="Traditional Arabic" w:hAnsi="Traditional Arabic" w:cs="Traditional Arabic"/>
          <w:rtl/>
        </w:rPr>
        <w:footnoteReference w:id="426"/>
      </w:r>
      <w:r w:rsidR="00AA5DB5" w:rsidRPr="000B7373">
        <w:rPr>
          <w:rFonts w:ascii="Traditional Arabic" w:hAnsi="Traditional Arabic" w:cs="Traditional Arabic"/>
          <w:vertAlign w:val="superscript"/>
          <w:rtl/>
        </w:rPr>
        <w:t>)</w:t>
      </w:r>
      <w:r w:rsidR="00AA5DB5" w:rsidRPr="000B7373">
        <w:rPr>
          <w:rFonts w:ascii="Traditional Arabic" w:hAnsi="Traditional Arabic" w:cs="Traditional Arabic"/>
          <w:rtl/>
        </w:rPr>
        <w:t xml:space="preserve"> عليهم.</w:t>
      </w:r>
    </w:p>
    <w:p w14:paraId="0F8CFA1A" w14:textId="622A6CB7" w:rsidR="003C5589" w:rsidRPr="000B7373" w:rsidRDefault="003C5589" w:rsidP="00D862F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{الَّذِينَ اسْتَجَابُواْ لِلَّهِ وَالرَّسُولِ مِن بَعْدِ مَا أَصَابَهُمُ الْقَرْحُ</w:t>
      </w:r>
      <w:r w:rsidR="00AA5DB5" w:rsidRPr="000B7373">
        <w:rPr>
          <w:rFonts w:ascii="Traditional Arabic" w:hAnsi="Traditional Arabic" w:cs="Traditional Arabic"/>
          <w:rtl/>
        </w:rPr>
        <w:t xml:space="preserve">} الجَرْحُ. روي أن أبا سفيان وأصحابَهُ </w:t>
      </w:r>
      <w:r w:rsidR="003669F8">
        <w:rPr>
          <w:rFonts w:ascii="Traditional Arabic" w:hAnsi="Traditional Arabic" w:cs="Traditional Arabic"/>
          <w:rtl/>
        </w:rPr>
        <w:t>لـمَّا</w:t>
      </w:r>
      <w:r w:rsidR="00AA5DB5" w:rsidRPr="000B7373">
        <w:rPr>
          <w:rFonts w:ascii="Traditional Arabic" w:hAnsi="Traditional Arabic" w:cs="Traditional Arabic"/>
          <w:rtl/>
        </w:rPr>
        <w:t xml:space="preserve"> انصرفوا من أُحُدٍ فبلغوا الرَّوحاءَ</w:t>
      </w:r>
      <w:r w:rsidR="00AA5DB5" w:rsidRPr="000B7373">
        <w:rPr>
          <w:rFonts w:ascii="Traditional Arabic" w:hAnsi="Traditional Arabic" w:cs="Traditional Arabic"/>
          <w:vertAlign w:val="superscript"/>
          <w:rtl/>
        </w:rPr>
        <w:t>(</w:t>
      </w:r>
      <w:r w:rsidR="00AA5DB5" w:rsidRPr="000B7373">
        <w:rPr>
          <w:rStyle w:val="ad"/>
          <w:rFonts w:ascii="Traditional Arabic" w:hAnsi="Traditional Arabic" w:cs="Traditional Arabic"/>
          <w:rtl/>
        </w:rPr>
        <w:footnoteReference w:id="427"/>
      </w:r>
      <w:r w:rsidR="00AA5DB5"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4C6F82" w:rsidRPr="000B7373">
        <w:rPr>
          <w:rFonts w:ascii="Traditional Arabic" w:hAnsi="Traditional Arabic" w:cs="Traditional Arabic"/>
          <w:rtl/>
        </w:rPr>
        <w:t>ندموا وهمُّوا بالرجوع، فبلغَ ذلك رسولَ الله ﷺ فأراد أن يُرهِبَهم ويريَهم مِن نفسه وأصحابه قوةً، فندبَ</w:t>
      </w:r>
      <w:r w:rsidR="004C6F82" w:rsidRPr="000B7373">
        <w:rPr>
          <w:rFonts w:ascii="Traditional Arabic" w:hAnsi="Traditional Arabic" w:cs="Traditional Arabic"/>
          <w:vertAlign w:val="superscript"/>
          <w:rtl/>
        </w:rPr>
        <w:t>(</w:t>
      </w:r>
      <w:r w:rsidR="004C6F82" w:rsidRPr="000B7373">
        <w:rPr>
          <w:rStyle w:val="ad"/>
          <w:rFonts w:ascii="Traditional Arabic" w:hAnsi="Traditional Arabic" w:cs="Traditional Arabic"/>
          <w:rtl/>
        </w:rPr>
        <w:footnoteReference w:id="428"/>
      </w:r>
      <w:r w:rsidR="004C6F82" w:rsidRPr="000B7373">
        <w:rPr>
          <w:rFonts w:ascii="Traditional Arabic" w:hAnsi="Traditional Arabic" w:cs="Traditional Arabic"/>
          <w:vertAlign w:val="superscript"/>
          <w:rtl/>
        </w:rPr>
        <w:t>)</w:t>
      </w:r>
      <w:r w:rsidR="004C6F82" w:rsidRPr="000B7373">
        <w:rPr>
          <w:rFonts w:ascii="Traditional Arabic" w:hAnsi="Traditional Arabic" w:cs="Traditional Arabic"/>
          <w:rtl/>
        </w:rPr>
        <w:t xml:space="preserve"> النبيُّ عليه الصلاة والسلام أصحابَه للخروجِ في طلب أبي سفيان، </w:t>
      </w:r>
      <w:r w:rsidR="00DB2E93" w:rsidRPr="000B7373">
        <w:rPr>
          <w:rFonts w:ascii="Traditional Arabic" w:hAnsi="Traditional Arabic" w:cs="Traditional Arabic"/>
          <w:rtl/>
        </w:rPr>
        <w:t>فخرج يوم الأحد من المدينة مع سبعينَ رجلًا حتى بلغوا حمراءَ الأَسد، وهي من المدينةِ على ثمانيةِ أميال، وكان بأصحابِهِ القَرْحُ</w:t>
      </w:r>
      <w:r w:rsidR="00DB2E93" w:rsidRPr="000B7373">
        <w:rPr>
          <w:rFonts w:ascii="Traditional Arabic" w:hAnsi="Traditional Arabic" w:cs="Traditional Arabic"/>
          <w:vertAlign w:val="superscript"/>
          <w:rtl/>
        </w:rPr>
        <w:t>(</w:t>
      </w:r>
      <w:r w:rsidR="00DB2E93" w:rsidRPr="000B7373">
        <w:rPr>
          <w:rStyle w:val="ad"/>
          <w:rFonts w:ascii="Traditional Arabic" w:hAnsi="Traditional Arabic" w:cs="Traditional Arabic"/>
          <w:rtl/>
        </w:rPr>
        <w:footnoteReference w:id="429"/>
      </w:r>
      <w:r w:rsidR="00DB2E93" w:rsidRPr="000B7373">
        <w:rPr>
          <w:rFonts w:ascii="Traditional Arabic" w:hAnsi="Traditional Arabic" w:cs="Traditional Arabic"/>
          <w:vertAlign w:val="superscript"/>
          <w:rtl/>
        </w:rPr>
        <w:t>)</w:t>
      </w:r>
      <w:r w:rsidR="00DB2E93" w:rsidRPr="000B7373">
        <w:rPr>
          <w:rFonts w:ascii="Traditional Arabic" w:hAnsi="Traditional Arabic" w:cs="Traditional Arabic"/>
          <w:rtl/>
        </w:rPr>
        <w:t>، فألقى اللهُ الرعبَ في قلوب المشركينَ فذهبوا، فنزلت: {</w:t>
      </w:r>
      <w:r w:rsidRPr="000B7373">
        <w:rPr>
          <w:rFonts w:ascii="Traditional Arabic" w:hAnsi="Traditional Arabic" w:cs="Traditional Arabic"/>
          <w:rtl/>
        </w:rPr>
        <w:t>لِلَّذِينَ أَحْسَنُواْ مِنْهُمْ وَاتَّقَوْا</w:t>
      </w:r>
      <w:r w:rsidR="00DB2E93" w:rsidRPr="000B7373">
        <w:rPr>
          <w:rFonts w:ascii="Traditional Arabic" w:hAnsi="Traditional Arabic" w:cs="Traditional Arabic"/>
          <w:rtl/>
        </w:rPr>
        <w:t>} مِنْ للتبيين لأنَّ الذينَ استجابوا لله والرسولِ قد أَحسَنوا كلُّهم واتّقَوا، لا بعضُهم</w:t>
      </w:r>
      <w:r w:rsidRPr="000B7373">
        <w:rPr>
          <w:rFonts w:ascii="Traditional Arabic" w:hAnsi="Traditional Arabic" w:cs="Traditional Arabic"/>
          <w:rtl/>
        </w:rPr>
        <w:t xml:space="preserve"> </w:t>
      </w:r>
      <w:r w:rsidR="00DB2E93" w:rsidRPr="000B7373">
        <w:rPr>
          <w:rFonts w:ascii="Traditional Arabic" w:hAnsi="Traditional Arabic" w:cs="Traditional Arabic"/>
          <w:rtl/>
        </w:rPr>
        <w:t>{</w:t>
      </w:r>
      <w:r w:rsidRPr="000B7373">
        <w:rPr>
          <w:rFonts w:ascii="Traditional Arabic" w:hAnsi="Traditional Arabic" w:cs="Traditional Arabic"/>
          <w:rtl/>
        </w:rPr>
        <w:t>أَجْرٌ عَظِيمٌ}</w:t>
      </w:r>
      <w:r w:rsidR="00DB2E93" w:rsidRPr="000B7373">
        <w:rPr>
          <w:rFonts w:ascii="Traditional Arabic" w:hAnsi="Traditional Arabic" w:cs="Traditional Arabic"/>
          <w:rtl/>
        </w:rPr>
        <w:t xml:space="preserve"> في الآخرة.</w:t>
      </w:r>
    </w:p>
    <w:p w14:paraId="2E635E69" w14:textId="36C9E109" w:rsidR="003C5589" w:rsidRPr="000B7373" w:rsidRDefault="003C5589" w:rsidP="00D862F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{الَّذِينَ قَالَ لَهُمُ النَّاسُ إِنَّ النَّاسَ قَدْ جَمَعُواْ لَكُمْ</w:t>
      </w:r>
      <w:r w:rsidR="00DB2E93" w:rsidRPr="000B7373">
        <w:rPr>
          <w:rFonts w:ascii="Traditional Arabic" w:hAnsi="Traditional Arabic" w:cs="Traditional Arabic"/>
          <w:rtl/>
        </w:rPr>
        <w:t>} رُوِي أنَّ أبا سفيانَ نادى عند انصرافِهِ من أُحد: يا محمدُ، موعِدنا موسمُ بدر القابلُ، فقال عليه الصلاة والسلام: «</w:t>
      </w:r>
      <w:r w:rsidR="00DB2E93" w:rsidRPr="000B7373">
        <w:rPr>
          <w:rFonts w:ascii="Traditional Arabic" w:hAnsi="Traditional Arabic" w:cs="Traditional Arabic"/>
          <w:b/>
          <w:bCs/>
          <w:rtl/>
        </w:rPr>
        <w:t>إن شاء الله</w:t>
      </w:r>
      <w:r w:rsidR="00DB2E93" w:rsidRPr="000B7373">
        <w:rPr>
          <w:rFonts w:ascii="Traditional Arabic" w:hAnsi="Traditional Arabic" w:cs="Traditional Arabic"/>
          <w:rtl/>
        </w:rPr>
        <w:t>»، فلمّا كان القابلُ خرجَ أبو سفيانَ في أهلِ مكة، فألقى الله الرُّعبَ في قلبه، فبدا له أن يرجِعَ، فلقيَ نُعيمَ بنَ مسعود</w:t>
      </w:r>
      <w:r w:rsidR="00DB2E93" w:rsidRPr="000B7373">
        <w:rPr>
          <w:rFonts w:ascii="Traditional Arabic" w:hAnsi="Traditional Arabic" w:cs="Traditional Arabic"/>
          <w:vertAlign w:val="superscript"/>
          <w:rtl/>
        </w:rPr>
        <w:t>(</w:t>
      </w:r>
      <w:r w:rsidR="00DB2E93" w:rsidRPr="000B7373">
        <w:rPr>
          <w:rStyle w:val="ad"/>
          <w:rFonts w:ascii="Traditional Arabic" w:hAnsi="Traditional Arabic" w:cs="Traditional Arabic"/>
          <w:rtl/>
        </w:rPr>
        <w:footnoteReference w:id="430"/>
      </w:r>
      <w:r w:rsidR="00DB2E93"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DB2E93" w:rsidRPr="000B7373">
        <w:rPr>
          <w:rFonts w:ascii="Traditional Arabic" w:hAnsi="Traditional Arabic" w:cs="Traditional Arabic"/>
          <w:rtl/>
        </w:rPr>
        <w:t xml:space="preserve">الأشجعيّ، وقد قَدِمَ مُعتمِرًا، فقالَ: يا نُعيم، إني واعدتُ محمدًا أن نلتقيَ بموسم بدر، وقد بدا لي أن أرجعَ </w:t>
      </w:r>
      <w:r w:rsidR="00C30E39" w:rsidRPr="000B7373">
        <w:rPr>
          <w:rFonts w:ascii="Traditional Arabic" w:hAnsi="Traditional Arabic" w:cs="Traditional Arabic"/>
          <w:rtl/>
        </w:rPr>
        <w:t>فالحَقْ بالمدينةِ فَثَبِّطْهم ولك عندي عشرةٌ من الإبل، فخرج نُعيمٌ فوجد المسلمينَ يتجهزونَ، فقالَ لهم: أتريدون أن تخرجوا وقد جمعوا لكم فوالله لا يُفلِتُ منكم أحد، فقال عليه الصلاة والسلام: «</w:t>
      </w:r>
      <w:r w:rsidR="00C30E39" w:rsidRPr="000B7373">
        <w:rPr>
          <w:rFonts w:ascii="Traditional Arabic" w:hAnsi="Traditional Arabic" w:cs="Traditional Arabic"/>
          <w:b/>
          <w:bCs/>
          <w:rtl/>
        </w:rPr>
        <w:t>والله لأخرُجَنَّ</w:t>
      </w:r>
      <w:r w:rsidR="0081503F" w:rsidRPr="000B7373">
        <w:rPr>
          <w:rFonts w:ascii="Traditional Arabic" w:hAnsi="Traditional Arabic" w:cs="Traditional Arabic"/>
          <w:b/>
          <w:bCs/>
          <w:rtl/>
        </w:rPr>
        <w:t xml:space="preserve"> ولو لم يخرُج معي أحَد</w:t>
      </w:r>
      <w:r w:rsidR="00C30E39" w:rsidRPr="000B7373">
        <w:rPr>
          <w:rFonts w:ascii="Traditional Arabic" w:hAnsi="Traditional Arabic" w:cs="Traditional Arabic"/>
          <w:rtl/>
        </w:rPr>
        <w:t>»</w:t>
      </w:r>
      <w:r w:rsidR="0081503F" w:rsidRPr="000B7373">
        <w:rPr>
          <w:rFonts w:ascii="Traditional Arabic" w:hAnsi="Traditional Arabic" w:cs="Traditional Arabic"/>
          <w:rtl/>
        </w:rPr>
        <w:t xml:space="preserve">، فخرج في سبعينَ راكبًا، وهم يقولونَ: حسبنا اللهُ ونِعمَ الوكيلُ، حتى وافَوا بدرًا، وأقاموا بها ثمانيَ ليال، وكانت معهم تجارةٌ فباعوها وأصابوا خيرًا، ثم انصرفوا إلى المدينةِ سالمينَ غانمينَ، ولم يكن قتالٌ، </w:t>
      </w:r>
      <w:r w:rsidR="00A24D9E" w:rsidRPr="000B7373">
        <w:rPr>
          <w:rFonts w:ascii="Traditional Arabic" w:hAnsi="Traditional Arabic" w:cs="Traditional Arabic"/>
          <w:rtl/>
        </w:rPr>
        <w:t>ورجعَ أبو سفيانُ إلى مكة، فسمَّى أهلُ مكة جيشَه جيشَ السَّويق</w:t>
      </w:r>
      <w:r w:rsidR="00A24D9E" w:rsidRPr="000B7373">
        <w:rPr>
          <w:rFonts w:ascii="Traditional Arabic" w:hAnsi="Traditional Arabic" w:cs="Traditional Arabic"/>
          <w:vertAlign w:val="superscript"/>
          <w:rtl/>
        </w:rPr>
        <w:t>(</w:t>
      </w:r>
      <w:r w:rsidR="00A24D9E" w:rsidRPr="000B7373">
        <w:rPr>
          <w:rStyle w:val="ad"/>
          <w:rFonts w:ascii="Traditional Arabic" w:hAnsi="Traditional Arabic" w:cs="Traditional Arabic"/>
          <w:rtl/>
        </w:rPr>
        <w:footnoteReference w:id="431"/>
      </w:r>
      <w:r w:rsidR="00A24D9E" w:rsidRPr="000B7373">
        <w:rPr>
          <w:rFonts w:ascii="Traditional Arabic" w:hAnsi="Traditional Arabic" w:cs="Traditional Arabic"/>
          <w:vertAlign w:val="superscript"/>
          <w:rtl/>
        </w:rPr>
        <w:t>)</w:t>
      </w:r>
      <w:r w:rsidR="00A24D9E" w:rsidRPr="000B7373">
        <w:rPr>
          <w:rFonts w:ascii="Traditional Arabic" w:hAnsi="Traditional Arabic" w:cs="Traditional Arabic"/>
          <w:rtl/>
        </w:rPr>
        <w:t xml:space="preserve"> وقالوا: إنما خرجتم لتأكلوا السَّويقَ؛ فالناسُ الأَوَّل نُعيمٌ، وهو جمعٌ أريدَ به الواحدُ، أو كان له أتباعٌ يُثَبِّطون</w:t>
      </w:r>
      <w:r w:rsidR="00A24D9E" w:rsidRPr="000B7373">
        <w:rPr>
          <w:rFonts w:ascii="Traditional Arabic" w:hAnsi="Traditional Arabic" w:cs="Traditional Arabic"/>
          <w:vertAlign w:val="superscript"/>
          <w:rtl/>
        </w:rPr>
        <w:t>(</w:t>
      </w:r>
      <w:r w:rsidR="00A24D9E" w:rsidRPr="000B7373">
        <w:rPr>
          <w:rStyle w:val="ad"/>
          <w:rFonts w:ascii="Traditional Arabic" w:hAnsi="Traditional Arabic" w:cs="Traditional Arabic"/>
          <w:rtl/>
        </w:rPr>
        <w:footnoteReference w:id="432"/>
      </w:r>
      <w:r w:rsidR="00A24D9E" w:rsidRPr="000B7373">
        <w:rPr>
          <w:rFonts w:ascii="Traditional Arabic" w:hAnsi="Traditional Arabic" w:cs="Traditional Arabic"/>
          <w:vertAlign w:val="superscript"/>
          <w:rtl/>
        </w:rPr>
        <w:t>)</w:t>
      </w:r>
      <w:r w:rsidR="00A24D9E" w:rsidRPr="000B7373">
        <w:rPr>
          <w:rFonts w:ascii="Traditional Arabic" w:hAnsi="Traditional Arabic" w:cs="Traditional Arabic"/>
          <w:rtl/>
        </w:rPr>
        <w:t xml:space="preserve"> مثلَ تَثبيطه، والثاني أبو سفيان وأصحابُه</w:t>
      </w:r>
      <w:r w:rsidR="00DB2E93" w:rsidRPr="000B7373">
        <w:rPr>
          <w:rFonts w:ascii="Traditional Arabic" w:hAnsi="Traditional Arabic" w:cs="Traditional Arabic"/>
          <w:rtl/>
        </w:rPr>
        <w:t xml:space="preserve"> </w:t>
      </w:r>
      <w:r w:rsidR="00A24D9E" w:rsidRPr="000B7373">
        <w:rPr>
          <w:rFonts w:ascii="Traditional Arabic" w:hAnsi="Traditional Arabic" w:cs="Traditional Arabic"/>
          <w:rtl/>
        </w:rPr>
        <w:t>{</w:t>
      </w:r>
      <w:r w:rsidRPr="000B7373">
        <w:rPr>
          <w:rFonts w:ascii="Traditional Arabic" w:hAnsi="Traditional Arabic" w:cs="Traditional Arabic"/>
          <w:rtl/>
        </w:rPr>
        <w:t>فَاخْشَوْهُمْ</w:t>
      </w:r>
      <w:r w:rsidR="00A24D9E" w:rsidRPr="000B7373">
        <w:rPr>
          <w:rFonts w:ascii="Traditional Arabic" w:hAnsi="Traditional Arabic" w:cs="Traditional Arabic"/>
          <w:rtl/>
        </w:rPr>
        <w:t>} فخافوهم</w:t>
      </w:r>
      <w:r w:rsidRPr="000B7373">
        <w:rPr>
          <w:rFonts w:ascii="Traditional Arabic" w:hAnsi="Traditional Arabic" w:cs="Traditional Arabic"/>
          <w:rtl/>
        </w:rPr>
        <w:t xml:space="preserve"> </w:t>
      </w:r>
      <w:r w:rsidR="00A24D9E" w:rsidRPr="000B7373">
        <w:rPr>
          <w:rFonts w:ascii="Traditional Arabic" w:hAnsi="Traditional Arabic" w:cs="Traditional Arabic"/>
          <w:rtl/>
        </w:rPr>
        <w:t>{</w:t>
      </w:r>
      <w:r w:rsidRPr="000B7373">
        <w:rPr>
          <w:rFonts w:ascii="Traditional Arabic" w:hAnsi="Traditional Arabic" w:cs="Traditional Arabic"/>
          <w:rtl/>
        </w:rPr>
        <w:t>فَزَادَهُمْ</w:t>
      </w:r>
      <w:r w:rsidR="00A24D9E" w:rsidRPr="000B7373">
        <w:rPr>
          <w:rFonts w:ascii="Traditional Arabic" w:hAnsi="Traditional Arabic" w:cs="Traditional Arabic"/>
          <w:rtl/>
        </w:rPr>
        <w:t>} المقولُ الذي هو: {إِنَّ النَّاسَ قَدْ جَمَعُواْ لَكُمْ فَاخْشَوْهُمْ}</w:t>
      </w:r>
      <w:r w:rsidR="00ED0D9E" w:rsidRPr="000B7373">
        <w:rPr>
          <w:rFonts w:ascii="Traditional Arabic" w:hAnsi="Traditional Arabic" w:cs="Traditional Arabic"/>
          <w:rtl/>
        </w:rPr>
        <w:t>: {</w:t>
      </w:r>
      <w:r w:rsidRPr="000B7373">
        <w:rPr>
          <w:rFonts w:ascii="Traditional Arabic" w:hAnsi="Traditional Arabic" w:cs="Traditional Arabic"/>
          <w:rtl/>
        </w:rPr>
        <w:t>إِيمَانًا</w:t>
      </w:r>
      <w:r w:rsidR="00ED0D9E" w:rsidRPr="000B7373">
        <w:rPr>
          <w:rFonts w:ascii="Traditional Arabic" w:hAnsi="Traditional Arabic" w:cs="Traditional Arabic"/>
          <w:rtl/>
        </w:rPr>
        <w:t>} بَصيرةً وإيقانًا</w:t>
      </w:r>
      <w:r w:rsidRPr="000B7373">
        <w:rPr>
          <w:rFonts w:ascii="Traditional Arabic" w:hAnsi="Traditional Arabic" w:cs="Traditional Arabic"/>
          <w:rtl/>
        </w:rPr>
        <w:t xml:space="preserve"> </w:t>
      </w:r>
      <w:r w:rsidR="00ED0D9E" w:rsidRPr="000B7373">
        <w:rPr>
          <w:rFonts w:ascii="Traditional Arabic" w:hAnsi="Traditional Arabic" w:cs="Traditional Arabic"/>
          <w:rtl/>
        </w:rPr>
        <w:t>{</w:t>
      </w:r>
      <w:r w:rsidRPr="000B7373">
        <w:rPr>
          <w:rFonts w:ascii="Traditional Arabic" w:hAnsi="Traditional Arabic" w:cs="Traditional Arabic"/>
          <w:rtl/>
        </w:rPr>
        <w:t>وَقَالُواْ حَسْبُنَا اللَّهُ</w:t>
      </w:r>
      <w:r w:rsidR="00ED0D9E" w:rsidRPr="000B7373">
        <w:rPr>
          <w:rFonts w:ascii="Traditional Arabic" w:hAnsi="Traditional Arabic" w:cs="Traditional Arabic"/>
          <w:rtl/>
        </w:rPr>
        <w:t>} كافينا اللهُ [ونِعمَ الكافي]</w:t>
      </w:r>
      <w:r w:rsidRPr="000B7373">
        <w:rPr>
          <w:rFonts w:ascii="Traditional Arabic" w:hAnsi="Traditional Arabic" w:cs="Traditional Arabic"/>
          <w:rtl/>
        </w:rPr>
        <w:t xml:space="preserve"> </w:t>
      </w:r>
      <w:r w:rsidR="00ED0D9E" w:rsidRPr="000B7373">
        <w:rPr>
          <w:rFonts w:ascii="Traditional Arabic" w:hAnsi="Traditional Arabic" w:cs="Traditional Arabic"/>
          <w:rtl/>
        </w:rPr>
        <w:t>{</w:t>
      </w:r>
      <w:r w:rsidRPr="000B7373">
        <w:rPr>
          <w:rFonts w:ascii="Traditional Arabic" w:hAnsi="Traditional Arabic" w:cs="Traditional Arabic"/>
          <w:rtl/>
        </w:rPr>
        <w:t>وَنِعْمَ الْوَكِيلُ}</w:t>
      </w:r>
      <w:r w:rsidR="00ED0D9E" w:rsidRPr="000B7373">
        <w:rPr>
          <w:rFonts w:ascii="Traditional Arabic" w:hAnsi="Traditional Arabic" w:cs="Traditional Arabic"/>
          <w:rtl/>
        </w:rPr>
        <w:t xml:space="preserve"> ونِعمَ الموكولُ إليه هو.</w:t>
      </w:r>
    </w:p>
    <w:p w14:paraId="3529A701" w14:textId="2B7FDE06" w:rsidR="003C5589" w:rsidRPr="000B7373" w:rsidRDefault="003C5589" w:rsidP="00D862F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{فَانقَلَبُواْ بِنِعْمَةٍ مِّنَ اللَّهِ</w:t>
      </w:r>
      <w:r w:rsidR="00ED0D9E" w:rsidRPr="000B7373">
        <w:rPr>
          <w:rFonts w:ascii="Traditional Arabic" w:hAnsi="Traditional Arabic" w:cs="Traditional Arabic"/>
          <w:rtl/>
        </w:rPr>
        <w:t>} وهي السلامةُ وحذرُ العدوّ منهم {</w:t>
      </w:r>
      <w:r w:rsidRPr="000B7373">
        <w:rPr>
          <w:rFonts w:ascii="Traditional Arabic" w:hAnsi="Traditional Arabic" w:cs="Traditional Arabic"/>
          <w:rtl/>
        </w:rPr>
        <w:t>وَفَضْلٍ</w:t>
      </w:r>
      <w:r w:rsidR="00ED0D9E" w:rsidRPr="000B7373">
        <w:rPr>
          <w:rFonts w:ascii="Traditional Arabic" w:hAnsi="Traditional Arabic" w:cs="Traditional Arabic"/>
          <w:rtl/>
        </w:rPr>
        <w:t>} وهو الربح في التجارة فأصابوا بالدرهم درهمين</w:t>
      </w:r>
      <w:r w:rsidRPr="000B7373">
        <w:rPr>
          <w:rFonts w:ascii="Traditional Arabic" w:hAnsi="Traditional Arabic" w:cs="Traditional Arabic"/>
          <w:rtl/>
        </w:rPr>
        <w:t xml:space="preserve"> </w:t>
      </w:r>
      <w:r w:rsidR="00ED0D9E" w:rsidRPr="000B7373">
        <w:rPr>
          <w:rFonts w:ascii="Traditional Arabic" w:hAnsi="Traditional Arabic" w:cs="Traditional Arabic"/>
          <w:rtl/>
        </w:rPr>
        <w:t>{</w:t>
      </w:r>
      <w:r w:rsidRPr="000B7373">
        <w:rPr>
          <w:rFonts w:ascii="Traditional Arabic" w:hAnsi="Traditional Arabic" w:cs="Traditional Arabic"/>
          <w:rtl/>
        </w:rPr>
        <w:t>لَّمْ يَمْسَسْهُمْ سُوءٌ</w:t>
      </w:r>
      <w:r w:rsidR="00ED0D9E" w:rsidRPr="000B7373">
        <w:rPr>
          <w:rFonts w:ascii="Traditional Arabic" w:hAnsi="Traditional Arabic" w:cs="Traditional Arabic"/>
          <w:rtl/>
        </w:rPr>
        <w:t>} لم يلقَوا ما يسوؤهم من كَيدِ عدو، والتقديرُ: فرجعوا من بدر مُنَعَّمين بريئين من سوء</w:t>
      </w:r>
      <w:r w:rsidRPr="000B7373">
        <w:rPr>
          <w:rFonts w:ascii="Traditional Arabic" w:hAnsi="Traditional Arabic" w:cs="Traditional Arabic"/>
          <w:rtl/>
        </w:rPr>
        <w:t xml:space="preserve"> </w:t>
      </w:r>
      <w:r w:rsidR="00ED0D9E" w:rsidRPr="000B7373">
        <w:rPr>
          <w:rFonts w:ascii="Traditional Arabic" w:hAnsi="Traditional Arabic" w:cs="Traditional Arabic"/>
          <w:rtl/>
        </w:rPr>
        <w:t>{</w:t>
      </w:r>
      <w:r w:rsidRPr="000B7373">
        <w:rPr>
          <w:rFonts w:ascii="Traditional Arabic" w:hAnsi="Traditional Arabic" w:cs="Traditional Arabic"/>
          <w:rtl/>
        </w:rPr>
        <w:t>وَاتَّبَعُواْ رِضْوَانَ اللَّهِ</w:t>
      </w:r>
      <w:r w:rsidR="00ED0D9E" w:rsidRPr="000B7373">
        <w:rPr>
          <w:rFonts w:ascii="Traditional Arabic" w:hAnsi="Traditional Arabic" w:cs="Traditional Arabic"/>
          <w:rtl/>
        </w:rPr>
        <w:t>} بجُرأَتهم وخروجهم إلى وجهِ العدو على إثر تثبيطه</w:t>
      </w:r>
      <w:r w:rsidRPr="000B7373">
        <w:rPr>
          <w:rFonts w:ascii="Traditional Arabic" w:hAnsi="Traditional Arabic" w:cs="Traditional Arabic"/>
          <w:rtl/>
        </w:rPr>
        <w:t xml:space="preserve"> </w:t>
      </w:r>
      <w:r w:rsidR="00ED0D9E" w:rsidRPr="000B7373">
        <w:rPr>
          <w:rFonts w:ascii="Traditional Arabic" w:hAnsi="Traditional Arabic" w:cs="Traditional Arabic"/>
          <w:rtl/>
        </w:rPr>
        <w:t>{</w:t>
      </w:r>
      <w:r w:rsidRPr="000B7373">
        <w:rPr>
          <w:rFonts w:ascii="Traditional Arabic" w:hAnsi="Traditional Arabic" w:cs="Traditional Arabic"/>
          <w:rtl/>
        </w:rPr>
        <w:t>وَاللَّهُ ذُو فَضْلٍ عَظِيمٍ}</w:t>
      </w:r>
      <w:r w:rsidR="00ED0D9E" w:rsidRPr="000B7373">
        <w:rPr>
          <w:rFonts w:ascii="Traditional Arabic" w:hAnsi="Traditional Arabic" w:cs="Traditional Arabic"/>
          <w:rtl/>
        </w:rPr>
        <w:t xml:space="preserve"> قد تفضَّل عليهم بالتوفيقِ فيما فعلوا.</w:t>
      </w:r>
    </w:p>
    <w:p w14:paraId="19F8A86F" w14:textId="2AA340C0" w:rsidR="003C5589" w:rsidRPr="000B7373" w:rsidRDefault="003C5589" w:rsidP="00D862F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{إِنَّمَا ذَلِكُمُ الشَّيْطَانُ</w:t>
      </w:r>
      <w:r w:rsidR="00ED0D9E" w:rsidRPr="000B7373">
        <w:rPr>
          <w:rFonts w:ascii="Traditional Arabic" w:hAnsi="Traditional Arabic" w:cs="Traditional Arabic"/>
          <w:rtl/>
        </w:rPr>
        <w:t xml:space="preserve">} إنما ذلكم </w:t>
      </w:r>
      <w:r w:rsidR="001C4A34" w:rsidRPr="000B7373">
        <w:rPr>
          <w:rFonts w:ascii="Traditional Arabic" w:hAnsi="Traditional Arabic" w:cs="Traditional Arabic"/>
          <w:rtl/>
        </w:rPr>
        <w:t>الـمُ</w:t>
      </w:r>
      <w:r w:rsidR="00ED0D9E" w:rsidRPr="000B7373">
        <w:rPr>
          <w:rFonts w:ascii="Traditional Arabic" w:hAnsi="Traditional Arabic" w:cs="Traditional Arabic"/>
          <w:rtl/>
        </w:rPr>
        <w:t>ثَبِّطُ هو الشيطانُ وهو نُعيمٌ</w:t>
      </w:r>
      <w:r w:rsidR="00ED0D9E" w:rsidRPr="000B7373">
        <w:rPr>
          <w:rFonts w:ascii="Traditional Arabic" w:hAnsi="Traditional Arabic" w:cs="Traditional Arabic"/>
          <w:vertAlign w:val="superscript"/>
          <w:rtl/>
        </w:rPr>
        <w:t>(</w:t>
      </w:r>
      <w:r w:rsidR="00ED0D9E" w:rsidRPr="000B7373">
        <w:rPr>
          <w:rStyle w:val="ad"/>
          <w:rFonts w:ascii="Traditional Arabic" w:hAnsi="Traditional Arabic" w:cs="Traditional Arabic"/>
          <w:rtl/>
        </w:rPr>
        <w:footnoteReference w:id="433"/>
      </w:r>
      <w:r w:rsidR="00ED0D9E"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ED0D9E" w:rsidRPr="000B7373">
        <w:rPr>
          <w:rFonts w:ascii="Traditional Arabic" w:hAnsi="Traditional Arabic" w:cs="Traditional Arabic"/>
          <w:rtl/>
        </w:rPr>
        <w:t>{</w:t>
      </w:r>
      <w:r w:rsidRPr="000B7373">
        <w:rPr>
          <w:rFonts w:ascii="Traditional Arabic" w:hAnsi="Traditional Arabic" w:cs="Traditional Arabic"/>
          <w:rtl/>
        </w:rPr>
        <w:t>يُخَوِّفُ أَوْلِيَاءهُ</w:t>
      </w:r>
      <w:r w:rsidR="00ED0D9E" w:rsidRPr="000B7373">
        <w:rPr>
          <w:rFonts w:ascii="Traditional Arabic" w:hAnsi="Traditional Arabic" w:cs="Traditional Arabic"/>
          <w:rtl/>
        </w:rPr>
        <w:t>} المنافقينَ [من المشركين، فيوسوسُ إليهم ويعظمُ أمورَهم عندهم لئلا يخرجوا عونًا للمؤمنين، أو معناه يُخوِّفكم أولياءَه الذين هم أبو سفيان وأصحابه] {</w:t>
      </w:r>
      <w:r w:rsidRPr="000B7373">
        <w:rPr>
          <w:rFonts w:ascii="Traditional Arabic" w:hAnsi="Traditional Arabic" w:cs="Traditional Arabic"/>
          <w:rtl/>
        </w:rPr>
        <w:t>فَلاَ تَخَافُوهُمْ وَخَافُونِ</w:t>
      </w:r>
      <w:r w:rsidR="00ED0D9E" w:rsidRPr="000B7373">
        <w:rPr>
          <w:rFonts w:ascii="Traditional Arabic" w:hAnsi="Traditional Arabic" w:cs="Traditional Arabic"/>
          <w:rtl/>
        </w:rPr>
        <w:t>} [في مخالفة أمري، فجاهِدوا مع رسولي]</w:t>
      </w:r>
      <w:r w:rsidRPr="000B7373">
        <w:rPr>
          <w:rFonts w:ascii="Traditional Arabic" w:hAnsi="Traditional Arabic" w:cs="Traditional Arabic"/>
          <w:rtl/>
        </w:rPr>
        <w:t xml:space="preserve"> </w:t>
      </w:r>
      <w:r w:rsidR="00ED0D9E" w:rsidRPr="000B7373">
        <w:rPr>
          <w:rFonts w:ascii="Traditional Arabic" w:hAnsi="Traditional Arabic" w:cs="Traditional Arabic"/>
          <w:rtl/>
        </w:rPr>
        <w:t>{</w:t>
      </w:r>
      <w:r w:rsidRPr="000B7373">
        <w:rPr>
          <w:rFonts w:ascii="Traditional Arabic" w:hAnsi="Traditional Arabic" w:cs="Traditional Arabic"/>
          <w:rtl/>
        </w:rPr>
        <w:t>إِن كُنتُم مُّؤْمِنِينَ}</w:t>
      </w:r>
      <w:r w:rsidR="00ED0D9E" w:rsidRPr="000B7373">
        <w:rPr>
          <w:rFonts w:ascii="Traditional Arabic" w:hAnsi="Traditional Arabic" w:cs="Traditional Arabic"/>
          <w:rtl/>
        </w:rPr>
        <w:t xml:space="preserve"> لأنَّ الإيمانَ يقتضي أن يؤثِرَ العبدُ خوفَ الله على خوفِ غيره.</w:t>
      </w:r>
    </w:p>
    <w:p w14:paraId="73626058" w14:textId="65AFE77C" w:rsidR="003C5589" w:rsidRPr="000B7373" w:rsidRDefault="003C5589" w:rsidP="00D862F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{وَلاَ يَحْزُنكَ الَّذِينَ يُسَارِعُونَ فِي الْكُفْرِ</w:t>
      </w:r>
      <w:r w:rsidR="00ED0D9E" w:rsidRPr="000B7373">
        <w:rPr>
          <w:rFonts w:ascii="Traditional Arabic" w:hAnsi="Traditional Arabic" w:cs="Traditional Arabic"/>
          <w:rtl/>
        </w:rPr>
        <w:t xml:space="preserve">} يعني لا يُحزِنوك لخوفِ أن يضُرُّوكَ، </w:t>
      </w:r>
      <w:r w:rsidR="005C46AE" w:rsidRPr="000B7373">
        <w:rPr>
          <w:rFonts w:ascii="Traditional Arabic" w:hAnsi="Traditional Arabic" w:cs="Traditional Arabic"/>
          <w:rtl/>
        </w:rPr>
        <w:t>ألا ترى إلى قولهِ:</w:t>
      </w:r>
      <w:r w:rsidRPr="000B7373">
        <w:rPr>
          <w:rFonts w:ascii="Traditional Arabic" w:hAnsi="Traditional Arabic" w:cs="Traditional Arabic"/>
          <w:rtl/>
        </w:rPr>
        <w:t xml:space="preserve"> </w:t>
      </w:r>
      <w:r w:rsidR="005C46AE" w:rsidRPr="000B7373">
        <w:rPr>
          <w:rFonts w:ascii="Traditional Arabic" w:hAnsi="Traditional Arabic" w:cs="Traditional Arabic"/>
          <w:rtl/>
        </w:rPr>
        <w:t>{</w:t>
      </w:r>
      <w:r w:rsidRPr="000B7373">
        <w:rPr>
          <w:rFonts w:ascii="Traditional Arabic" w:hAnsi="Traditional Arabic" w:cs="Traditional Arabic"/>
          <w:rtl/>
        </w:rPr>
        <w:t>إِنَّهُمْ لَن يَضُرُّواْ اللَّهَ شَيْئًا</w:t>
      </w:r>
      <w:r w:rsidR="005C46AE" w:rsidRPr="000B7373">
        <w:rPr>
          <w:rFonts w:ascii="Traditional Arabic" w:hAnsi="Traditional Arabic" w:cs="Traditional Arabic"/>
          <w:rtl/>
        </w:rPr>
        <w:t>} أي أولياءَ الله</w:t>
      </w:r>
      <w:r w:rsidR="005C46AE" w:rsidRPr="000B7373">
        <w:rPr>
          <w:rFonts w:ascii="Traditional Arabic" w:hAnsi="Traditional Arabic" w:cs="Traditional Arabic"/>
          <w:vertAlign w:val="superscript"/>
          <w:rtl/>
        </w:rPr>
        <w:t>(</w:t>
      </w:r>
      <w:r w:rsidR="005C46AE" w:rsidRPr="000B7373">
        <w:rPr>
          <w:rStyle w:val="ad"/>
          <w:rFonts w:ascii="Traditional Arabic" w:hAnsi="Traditional Arabic" w:cs="Traditional Arabic"/>
          <w:rtl/>
        </w:rPr>
        <w:footnoteReference w:id="434"/>
      </w:r>
      <w:r w:rsidR="005C46AE" w:rsidRPr="000B7373">
        <w:rPr>
          <w:rFonts w:ascii="Traditional Arabic" w:hAnsi="Traditional Arabic" w:cs="Traditional Arabic"/>
          <w:vertAlign w:val="superscript"/>
          <w:rtl/>
        </w:rPr>
        <w:t>)</w:t>
      </w:r>
      <w:r w:rsidR="005C46AE" w:rsidRPr="000B7373">
        <w:rPr>
          <w:rFonts w:ascii="Traditional Arabic" w:hAnsi="Traditional Arabic" w:cs="Traditional Arabic"/>
          <w:rtl/>
        </w:rPr>
        <w:t>، يعني أنهم لا يَضُرّون بمسارعتهم في الكفر غيرَ أنفسهم، ثم بيَّن كيف يعودُ وباله عليهم بقوله:</w:t>
      </w:r>
      <w:r w:rsidRPr="000B7373">
        <w:rPr>
          <w:rFonts w:ascii="Traditional Arabic" w:hAnsi="Traditional Arabic" w:cs="Traditional Arabic"/>
          <w:rtl/>
        </w:rPr>
        <w:t xml:space="preserve"> </w:t>
      </w:r>
      <w:r w:rsidR="005C46AE" w:rsidRPr="000B7373">
        <w:rPr>
          <w:rFonts w:ascii="Traditional Arabic" w:hAnsi="Traditional Arabic" w:cs="Traditional Arabic"/>
          <w:rtl/>
        </w:rPr>
        <w:t>{</w:t>
      </w:r>
      <w:r w:rsidRPr="000B7373">
        <w:rPr>
          <w:rFonts w:ascii="Traditional Arabic" w:hAnsi="Traditional Arabic" w:cs="Traditional Arabic"/>
          <w:rtl/>
        </w:rPr>
        <w:t>يُرِيدُ اللَّهُ أَلاَّ يَجْعَلَ لَهُمْ حَظًّا فِي الآخِرَةِ</w:t>
      </w:r>
      <w:r w:rsidR="005C46AE" w:rsidRPr="000B7373">
        <w:rPr>
          <w:rFonts w:ascii="Traditional Arabic" w:hAnsi="Traditional Arabic" w:cs="Traditional Arabic"/>
          <w:rtl/>
        </w:rPr>
        <w:t>} نصيبًا من الثواب</w:t>
      </w:r>
      <w:r w:rsidRPr="000B7373">
        <w:rPr>
          <w:rFonts w:ascii="Traditional Arabic" w:hAnsi="Traditional Arabic" w:cs="Traditional Arabic"/>
          <w:rtl/>
        </w:rPr>
        <w:t xml:space="preserve"> </w:t>
      </w:r>
      <w:r w:rsidR="005C46AE" w:rsidRPr="000B7373">
        <w:rPr>
          <w:rFonts w:ascii="Traditional Arabic" w:hAnsi="Traditional Arabic" w:cs="Traditional Arabic"/>
          <w:rtl/>
        </w:rPr>
        <w:t>{</w:t>
      </w:r>
      <w:r w:rsidRPr="000B7373">
        <w:rPr>
          <w:rFonts w:ascii="Traditional Arabic" w:hAnsi="Traditional Arabic" w:cs="Traditional Arabic"/>
          <w:rtl/>
        </w:rPr>
        <w:t>وَلَهُمْ عَذَابٌ عَظِيمٌ}</w:t>
      </w:r>
      <w:r w:rsidR="005C46AE" w:rsidRPr="000B7373">
        <w:rPr>
          <w:rFonts w:ascii="Traditional Arabic" w:hAnsi="Traditional Arabic" w:cs="Traditional Arabic"/>
          <w:rtl/>
        </w:rPr>
        <w:t xml:space="preserve"> وذلك </w:t>
      </w:r>
      <w:r w:rsidR="00653043" w:rsidRPr="000B7373">
        <w:rPr>
          <w:rFonts w:ascii="Traditional Arabic" w:hAnsi="Traditional Arabic" w:cs="Traditional Arabic"/>
          <w:rtl/>
        </w:rPr>
        <w:t>أبلغ ما ضَرَّ به الإنسان نفسَه، والآية تدل على إرادةِ الكفر والمعاصي، لأن إرادته ألَّا يكونَ لهم ثوابٌ في الآخرة لا تكون بدون إرادةِ كفرهم ومعاصيهم</w:t>
      </w:r>
      <w:r w:rsidR="00653043" w:rsidRPr="000B7373">
        <w:rPr>
          <w:rFonts w:ascii="Traditional Arabic" w:hAnsi="Traditional Arabic" w:cs="Traditional Arabic"/>
          <w:vertAlign w:val="superscript"/>
          <w:rtl/>
        </w:rPr>
        <w:t>(</w:t>
      </w:r>
      <w:r w:rsidR="00653043" w:rsidRPr="000B7373">
        <w:rPr>
          <w:rStyle w:val="ad"/>
          <w:rFonts w:ascii="Traditional Arabic" w:hAnsi="Traditional Arabic" w:cs="Traditional Arabic"/>
          <w:rtl/>
        </w:rPr>
        <w:footnoteReference w:id="435"/>
      </w:r>
      <w:r w:rsidR="00653043" w:rsidRPr="000B7373">
        <w:rPr>
          <w:rFonts w:ascii="Traditional Arabic" w:hAnsi="Traditional Arabic" w:cs="Traditional Arabic"/>
          <w:vertAlign w:val="superscript"/>
          <w:rtl/>
        </w:rPr>
        <w:t>)</w:t>
      </w:r>
      <w:r w:rsidR="00653043" w:rsidRPr="000B7373">
        <w:rPr>
          <w:rFonts w:ascii="Traditional Arabic" w:hAnsi="Traditional Arabic" w:cs="Traditional Arabic"/>
          <w:rtl/>
        </w:rPr>
        <w:t>.</w:t>
      </w:r>
    </w:p>
    <w:p w14:paraId="20170EC0" w14:textId="7F859223" w:rsidR="003C5589" w:rsidRPr="000B7373" w:rsidRDefault="003C5589" w:rsidP="00D862F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 الَّذِينَ اشْتَرَوُاْ الْكُفْرَ بِالإِيمَانِ</w:t>
      </w:r>
      <w:r w:rsidR="00653043" w:rsidRPr="000B7373">
        <w:rPr>
          <w:rFonts w:ascii="Traditional Arabic" w:hAnsi="Traditional Arabic" w:cs="Traditional Arabic"/>
          <w:rtl/>
        </w:rPr>
        <w:t>} استبدلوه به</w:t>
      </w:r>
      <w:r w:rsidRPr="000B7373">
        <w:rPr>
          <w:rFonts w:ascii="Traditional Arabic" w:hAnsi="Traditional Arabic" w:cs="Traditional Arabic"/>
          <w:rtl/>
        </w:rPr>
        <w:t xml:space="preserve"> </w:t>
      </w:r>
      <w:r w:rsidR="00653043" w:rsidRPr="000B7373">
        <w:rPr>
          <w:rFonts w:ascii="Traditional Arabic" w:hAnsi="Traditional Arabic" w:cs="Traditional Arabic"/>
          <w:rtl/>
        </w:rPr>
        <w:t>{</w:t>
      </w:r>
      <w:r w:rsidRPr="000B7373">
        <w:rPr>
          <w:rFonts w:ascii="Traditional Arabic" w:hAnsi="Traditional Arabic" w:cs="Traditional Arabic"/>
          <w:rtl/>
        </w:rPr>
        <w:t>لَن يَضُرُّواْ اللَّهَ شَيْئًا</w:t>
      </w:r>
      <w:r w:rsidR="00653043" w:rsidRPr="000B7373">
        <w:rPr>
          <w:rFonts w:ascii="Traditional Arabic" w:hAnsi="Traditional Arabic" w:cs="Traditional Arabic"/>
          <w:rtl/>
        </w:rPr>
        <w:t>} من الضرر</w:t>
      </w:r>
      <w:r w:rsidRPr="000B7373">
        <w:rPr>
          <w:rFonts w:ascii="Traditional Arabic" w:hAnsi="Traditional Arabic" w:cs="Traditional Arabic"/>
          <w:rtl/>
        </w:rPr>
        <w:t xml:space="preserve"> </w:t>
      </w:r>
      <w:r w:rsidR="00653043" w:rsidRPr="000B7373">
        <w:rPr>
          <w:rFonts w:ascii="Traditional Arabic" w:hAnsi="Traditional Arabic" w:cs="Traditional Arabic"/>
          <w:rtl/>
        </w:rPr>
        <w:t>{</w:t>
      </w:r>
      <w:r w:rsidRPr="000B7373">
        <w:rPr>
          <w:rFonts w:ascii="Traditional Arabic" w:hAnsi="Traditional Arabic" w:cs="Traditional Arabic"/>
          <w:rtl/>
        </w:rPr>
        <w:t>وَلَهُمْ عَذَابٌ أَلِيمٌ}</w:t>
      </w:r>
      <w:r w:rsidR="00653043" w:rsidRPr="000B7373">
        <w:rPr>
          <w:rFonts w:ascii="Traditional Arabic" w:hAnsi="Traditional Arabic" w:cs="Traditional Arabic"/>
          <w:rtl/>
        </w:rPr>
        <w:t>.</w:t>
      </w:r>
    </w:p>
    <w:p w14:paraId="2F9D9C1D" w14:textId="76F9AF75" w:rsidR="003C5589" w:rsidRPr="000B7373" w:rsidRDefault="003C5589" w:rsidP="00D862F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{وَلاَ يَحْسَبَنَّ الَّذِينَ كَفَرُواْ أَنَّمَا نُمْلِي لَهُمْ خَيْرٌ لِّأَنفُسِهِمْ</w:t>
      </w:r>
      <w:r w:rsidR="00653043" w:rsidRPr="000B7373">
        <w:rPr>
          <w:rFonts w:ascii="Traditional Arabic" w:hAnsi="Traditional Arabic" w:cs="Traditional Arabic"/>
          <w:rtl/>
        </w:rPr>
        <w:t>} ولا يَحسبنَّ الذين كفروا إملاءنا خيرًا لأنفسهم، والإملاء لهم إمهالُهم وإطالة عُمُرهم</w:t>
      </w:r>
      <w:r w:rsidRPr="000B7373">
        <w:rPr>
          <w:rFonts w:ascii="Traditional Arabic" w:hAnsi="Traditional Arabic" w:cs="Traditional Arabic"/>
          <w:rtl/>
        </w:rPr>
        <w:t xml:space="preserve"> </w:t>
      </w:r>
      <w:r w:rsidR="00653043" w:rsidRPr="000B7373">
        <w:rPr>
          <w:rFonts w:ascii="Traditional Arabic" w:hAnsi="Traditional Arabic" w:cs="Traditional Arabic"/>
          <w:rtl/>
        </w:rPr>
        <w:t>{</w:t>
      </w:r>
      <w:r w:rsidRPr="000B7373">
        <w:rPr>
          <w:rFonts w:ascii="Traditional Arabic" w:hAnsi="Traditional Arabic" w:cs="Traditional Arabic"/>
          <w:rtl/>
        </w:rPr>
        <w:t>إِنَّمَا نُمْلِي لَهُمْ لِيَزْدَادُواْ إِثْمًا</w:t>
      </w:r>
      <w:r w:rsidR="00653043" w:rsidRPr="000B7373">
        <w:rPr>
          <w:rFonts w:ascii="Traditional Arabic" w:hAnsi="Traditional Arabic" w:cs="Traditional Arabic"/>
          <w:rtl/>
        </w:rPr>
        <w:t xml:space="preserve">} كأنه قيل: ما بالُهم لا يَحسَبون الإملاءَ خيرًا لهم، فقيل: إنما نُملي لهم ليزدادوا إثمًا، والآيةُ حُجّةٌ لنا </w:t>
      </w:r>
      <w:r w:rsidR="00CC5558" w:rsidRPr="000B7373">
        <w:rPr>
          <w:rFonts w:ascii="Traditional Arabic" w:hAnsi="Traditional Arabic" w:cs="Traditional Arabic"/>
          <w:rtl/>
        </w:rPr>
        <w:t>على المعتزلةِ في مسألتي الأصلحِ وإرادةِ المعاصي</w:t>
      </w:r>
      <w:r w:rsidRPr="000B7373">
        <w:rPr>
          <w:rFonts w:ascii="Traditional Arabic" w:hAnsi="Traditional Arabic" w:cs="Traditional Arabic"/>
          <w:rtl/>
        </w:rPr>
        <w:t xml:space="preserve"> </w:t>
      </w:r>
      <w:r w:rsidR="00CC5558" w:rsidRPr="000B7373">
        <w:rPr>
          <w:rFonts w:ascii="Traditional Arabic" w:hAnsi="Traditional Arabic" w:cs="Traditional Arabic"/>
          <w:rtl/>
        </w:rPr>
        <w:t>{</w:t>
      </w:r>
      <w:r w:rsidRPr="000B7373">
        <w:rPr>
          <w:rFonts w:ascii="Traditional Arabic" w:hAnsi="Traditional Arabic" w:cs="Traditional Arabic"/>
          <w:rtl/>
        </w:rPr>
        <w:t>وَلَهُمُ عَذَابٌ مُّهِينٌ}</w:t>
      </w:r>
      <w:r w:rsidR="00CC5558" w:rsidRPr="000B7373">
        <w:rPr>
          <w:rFonts w:ascii="Traditional Arabic" w:hAnsi="Traditional Arabic" w:cs="Traditional Arabic"/>
          <w:rtl/>
        </w:rPr>
        <w:t>.</w:t>
      </w:r>
    </w:p>
    <w:p w14:paraId="4C7ADF7F" w14:textId="65343D84" w:rsidR="003C5589" w:rsidRPr="000B7373" w:rsidRDefault="003C5589" w:rsidP="00D862F8">
      <w:pPr>
        <w:pStyle w:val="a6"/>
        <w:numPr>
          <w:ilvl w:val="0"/>
          <w:numId w:val="9"/>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{مَّا كَانَ اللَّهُ لِيَذَرَ الْمُؤْمِنِينَ عَلَى مَا أَنتُمْ عَلَيْهِ</w:t>
      </w:r>
      <w:r w:rsidR="00CC5558" w:rsidRPr="000B7373">
        <w:rPr>
          <w:rFonts w:ascii="Traditional Arabic" w:hAnsi="Traditional Arabic" w:cs="Traditional Arabic"/>
          <w:rtl/>
        </w:rPr>
        <w:t>} من اختلاط المؤمنين الخُلَّص المنافقينَ</w:t>
      </w:r>
      <w:r w:rsidRPr="000B7373">
        <w:rPr>
          <w:rFonts w:ascii="Traditional Arabic" w:hAnsi="Traditional Arabic" w:cs="Traditional Arabic"/>
          <w:rtl/>
        </w:rPr>
        <w:t xml:space="preserve"> </w:t>
      </w:r>
      <w:r w:rsidR="00CC5558" w:rsidRPr="000B7373">
        <w:rPr>
          <w:rFonts w:ascii="Traditional Arabic" w:hAnsi="Traditional Arabic" w:cs="Traditional Arabic"/>
          <w:rtl/>
        </w:rPr>
        <w:t>{</w:t>
      </w:r>
      <w:r w:rsidRPr="000B7373">
        <w:rPr>
          <w:rFonts w:ascii="Traditional Arabic" w:hAnsi="Traditional Arabic" w:cs="Traditional Arabic"/>
          <w:rtl/>
        </w:rPr>
        <w:t>حَتَّىَ يَمِيزَ الْخَبِيثَ مِنَ الطَّيِّبِ</w:t>
      </w:r>
      <w:r w:rsidR="00CC5558" w:rsidRPr="000B7373">
        <w:rPr>
          <w:rFonts w:ascii="Traditional Arabic" w:hAnsi="Traditional Arabic" w:cs="Traditional Arabic"/>
          <w:rtl/>
        </w:rPr>
        <w:t xml:space="preserve">} حتى يَعزِلَ المنافقَ عن </w:t>
      </w:r>
      <w:r w:rsidR="001C4A34" w:rsidRPr="000B7373">
        <w:rPr>
          <w:rFonts w:ascii="Traditional Arabic" w:hAnsi="Traditional Arabic" w:cs="Traditional Arabic"/>
          <w:rtl/>
        </w:rPr>
        <w:t>الـمُ</w:t>
      </w:r>
      <w:r w:rsidR="00CC5558" w:rsidRPr="000B7373">
        <w:rPr>
          <w:rFonts w:ascii="Traditional Arabic" w:hAnsi="Traditional Arabic" w:cs="Traditional Arabic"/>
          <w:rtl/>
        </w:rPr>
        <w:t>خلِص، كأنه قيل: ما كان اللهُ ليَذَرَ المخلِصين منكم على الحال التي أنتم عليها من اختلاط بعضكم ببعض حتى يميزّهم منكم بالوحي إلى نبيه وإخبارِهِ بأَحوالكم</w:t>
      </w:r>
      <w:r w:rsidRPr="000B7373">
        <w:rPr>
          <w:rFonts w:ascii="Traditional Arabic" w:hAnsi="Traditional Arabic" w:cs="Traditional Arabic"/>
          <w:rtl/>
        </w:rPr>
        <w:t xml:space="preserve"> </w:t>
      </w:r>
      <w:r w:rsidR="00CC5558" w:rsidRPr="000B7373">
        <w:rPr>
          <w:rFonts w:ascii="Traditional Arabic" w:hAnsi="Traditional Arabic" w:cs="Traditional Arabic"/>
          <w:rtl/>
        </w:rPr>
        <w:t>{</w:t>
      </w:r>
      <w:r w:rsidRPr="000B7373">
        <w:rPr>
          <w:rFonts w:ascii="Traditional Arabic" w:hAnsi="Traditional Arabic" w:cs="Traditional Arabic"/>
          <w:rtl/>
        </w:rPr>
        <w:t>وَمَا كَانَ اللَّهُ لِيُطْلِعَكُمْ عَلَى الْغَيْبِ</w:t>
      </w:r>
      <w:r w:rsidR="00CC5558" w:rsidRPr="000B7373">
        <w:rPr>
          <w:rFonts w:ascii="Traditional Arabic" w:hAnsi="Traditional Arabic" w:cs="Traditional Arabic"/>
          <w:rtl/>
        </w:rPr>
        <w:t>} وما كان الله ليؤتيَ أحدًا منكم علمَ الغيوب، فلا تتوهَّموا عندَ إخبارِ الرسول بنفاق الرجل وإخلاص الآخر أنه يطّلعُ على ما في القلوبِ اطّلاعَ الله فيُخبِرُ عن كفرها وإيمانها</w:t>
      </w:r>
      <w:r w:rsidRPr="000B7373">
        <w:rPr>
          <w:rFonts w:ascii="Traditional Arabic" w:hAnsi="Traditional Arabic" w:cs="Traditional Arabic"/>
          <w:rtl/>
        </w:rPr>
        <w:t xml:space="preserve"> </w:t>
      </w:r>
      <w:r w:rsidR="00CC5558" w:rsidRPr="000B7373">
        <w:rPr>
          <w:rFonts w:ascii="Traditional Arabic" w:hAnsi="Traditional Arabic" w:cs="Traditional Arabic"/>
          <w:rtl/>
        </w:rPr>
        <w:t>{</w:t>
      </w:r>
      <w:r w:rsidRPr="000B7373">
        <w:rPr>
          <w:rFonts w:ascii="Traditional Arabic" w:hAnsi="Traditional Arabic" w:cs="Traditional Arabic"/>
          <w:rtl/>
        </w:rPr>
        <w:t>وَلَكِنَّ اللَّهَ يَجْتَبِي مِن رُّسُلِهِ مَن يَشَاء</w:t>
      </w:r>
      <w:r w:rsidR="00CC5558" w:rsidRPr="000B7373">
        <w:rPr>
          <w:rFonts w:ascii="Traditional Arabic" w:hAnsi="Traditional Arabic" w:cs="Traditional Arabic"/>
          <w:rtl/>
        </w:rPr>
        <w:t>ُ} ولكنَّ الله يُرسلُ الرسولَ فيوحي إليه ويُخبرُه بأنَّ في الغيب كذا، وأنَّ فلانًا في قلبه النفاقُ، وفلانًا في قلبه الإخلاصُ، فيَعلَمُ ذلك من جهةِ إخبارِ اله لا من جهة نفسه.</w:t>
      </w:r>
      <w:r w:rsidRPr="000B7373">
        <w:rPr>
          <w:rFonts w:ascii="Traditional Arabic" w:hAnsi="Traditional Arabic" w:cs="Traditional Arabic"/>
          <w:rtl/>
        </w:rPr>
        <w:t xml:space="preserve"> </w:t>
      </w:r>
      <w:r w:rsidR="00CC5558" w:rsidRPr="000B7373">
        <w:rPr>
          <w:rFonts w:ascii="Traditional Arabic" w:hAnsi="Traditional Arabic" w:cs="Traditional Arabic"/>
          <w:rtl/>
        </w:rPr>
        <w:t>{</w:t>
      </w:r>
      <w:r w:rsidRPr="000B7373">
        <w:rPr>
          <w:rFonts w:ascii="Traditional Arabic" w:hAnsi="Traditional Arabic" w:cs="Traditional Arabic"/>
          <w:rtl/>
        </w:rPr>
        <w:t>فَآمِنُواْ بِاللَّهِ وَرُسُلِهِ</w:t>
      </w:r>
      <w:r w:rsidR="00CC5558" w:rsidRPr="000B7373">
        <w:rPr>
          <w:rFonts w:ascii="Traditional Arabic" w:hAnsi="Traditional Arabic" w:cs="Traditional Arabic"/>
          <w:rtl/>
        </w:rPr>
        <w:t>} بصفَةِ الإخلاصِ</w:t>
      </w:r>
      <w:r w:rsidRPr="000B7373">
        <w:rPr>
          <w:rFonts w:ascii="Traditional Arabic" w:hAnsi="Traditional Arabic" w:cs="Traditional Arabic"/>
          <w:rtl/>
        </w:rPr>
        <w:t xml:space="preserve"> </w:t>
      </w:r>
      <w:r w:rsidR="00CC5558" w:rsidRPr="000B7373">
        <w:rPr>
          <w:rFonts w:ascii="Traditional Arabic" w:hAnsi="Traditional Arabic" w:cs="Traditional Arabic"/>
          <w:rtl/>
        </w:rPr>
        <w:t>{</w:t>
      </w:r>
      <w:r w:rsidRPr="000B7373">
        <w:rPr>
          <w:rFonts w:ascii="Traditional Arabic" w:hAnsi="Traditional Arabic" w:cs="Traditional Arabic"/>
          <w:rtl/>
        </w:rPr>
        <w:t>وَإِن تُؤْمِنُواْ وَتَتَّقُواْ</w:t>
      </w:r>
      <w:r w:rsidR="00CC5558" w:rsidRPr="000B7373">
        <w:rPr>
          <w:rFonts w:ascii="Traditional Arabic" w:hAnsi="Traditional Arabic" w:cs="Traditional Arabic"/>
          <w:rtl/>
        </w:rPr>
        <w:t>} النفاقَ</w:t>
      </w:r>
      <w:r w:rsidRPr="000B7373">
        <w:rPr>
          <w:rFonts w:ascii="Traditional Arabic" w:hAnsi="Traditional Arabic" w:cs="Traditional Arabic"/>
          <w:rtl/>
        </w:rPr>
        <w:t xml:space="preserve"> </w:t>
      </w:r>
      <w:r w:rsidR="00CC5558" w:rsidRPr="000B7373">
        <w:rPr>
          <w:rFonts w:ascii="Traditional Arabic" w:hAnsi="Traditional Arabic" w:cs="Traditional Arabic"/>
          <w:rtl/>
        </w:rPr>
        <w:t>{</w:t>
      </w:r>
      <w:r w:rsidRPr="000B7373">
        <w:rPr>
          <w:rFonts w:ascii="Traditional Arabic" w:hAnsi="Traditional Arabic" w:cs="Traditional Arabic"/>
          <w:rtl/>
        </w:rPr>
        <w:t>فَلَكُمْ أَجْرٌ عَظِيمٌ}</w:t>
      </w:r>
      <w:r w:rsidR="00CC5558" w:rsidRPr="000B7373">
        <w:rPr>
          <w:rFonts w:ascii="Traditional Arabic" w:hAnsi="Traditional Arabic" w:cs="Traditional Arabic"/>
          <w:rtl/>
        </w:rPr>
        <w:t xml:space="preserve"> في الآخرة.</w:t>
      </w:r>
    </w:p>
    <w:p w14:paraId="3E6332CC" w14:textId="0A090F24" w:rsidR="00CC5558" w:rsidRPr="000B7373" w:rsidRDefault="00CC5558" w:rsidP="00CC5558">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ونزل في معاني الزكاةِ:</w:t>
      </w:r>
    </w:p>
    <w:p w14:paraId="20DCF89C" w14:textId="359E64CA" w:rsidR="003C5589" w:rsidRPr="000B7373" w:rsidRDefault="003C5589" w:rsidP="00D862F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{وَلاَ يَحْسَبَنَّ الَّذِينَ يَبْخَلُونَ بِمَا آتَاهُمُ اللَّهُ مِن فَضْلِهِ هُوَ خَيْرًا لَّهُمْ</w:t>
      </w:r>
      <w:r w:rsidR="00CC5558" w:rsidRPr="000B7373">
        <w:rPr>
          <w:rFonts w:ascii="Traditional Arabic" w:hAnsi="Traditional Arabic" w:cs="Traditional Arabic"/>
          <w:rtl/>
        </w:rPr>
        <w:t>} ولا يَحسَبنّ الذين يبخَلونَ بُخلَهم هو خيرًا لهم</w:t>
      </w:r>
      <w:r w:rsidRPr="000B7373">
        <w:rPr>
          <w:rFonts w:ascii="Traditional Arabic" w:hAnsi="Traditional Arabic" w:cs="Traditional Arabic"/>
          <w:rtl/>
        </w:rPr>
        <w:t xml:space="preserve"> </w:t>
      </w:r>
      <w:r w:rsidR="00CC5558" w:rsidRPr="000B7373">
        <w:rPr>
          <w:rFonts w:ascii="Traditional Arabic" w:hAnsi="Traditional Arabic" w:cs="Traditional Arabic"/>
          <w:rtl/>
        </w:rPr>
        <w:t>{</w:t>
      </w:r>
      <w:r w:rsidRPr="000B7373">
        <w:rPr>
          <w:rFonts w:ascii="Traditional Arabic" w:hAnsi="Traditional Arabic" w:cs="Traditional Arabic"/>
          <w:rtl/>
        </w:rPr>
        <w:t>بَلْ هُوَ</w:t>
      </w:r>
      <w:r w:rsidR="00CC5558" w:rsidRPr="000B7373">
        <w:rPr>
          <w:rFonts w:ascii="Traditional Arabic" w:hAnsi="Traditional Arabic" w:cs="Traditional Arabic"/>
          <w:rtl/>
        </w:rPr>
        <w:t>} أي البخلُ</w:t>
      </w:r>
      <w:r w:rsidRPr="000B7373">
        <w:rPr>
          <w:rFonts w:ascii="Traditional Arabic" w:hAnsi="Traditional Arabic" w:cs="Traditional Arabic"/>
          <w:rtl/>
        </w:rPr>
        <w:t xml:space="preserve"> </w:t>
      </w:r>
      <w:r w:rsidR="00CC5558" w:rsidRPr="000B7373">
        <w:rPr>
          <w:rFonts w:ascii="Traditional Arabic" w:hAnsi="Traditional Arabic" w:cs="Traditional Arabic"/>
          <w:rtl/>
        </w:rPr>
        <w:t>{</w:t>
      </w:r>
      <w:r w:rsidRPr="000B7373">
        <w:rPr>
          <w:rFonts w:ascii="Traditional Arabic" w:hAnsi="Traditional Arabic" w:cs="Traditional Arabic"/>
          <w:rtl/>
        </w:rPr>
        <w:t>شَرٌّ لَّهُمْ</w:t>
      </w:r>
      <w:r w:rsidR="00CC5558" w:rsidRPr="000B7373">
        <w:rPr>
          <w:rFonts w:ascii="Traditional Arabic" w:hAnsi="Traditional Arabic" w:cs="Traditional Arabic"/>
          <w:rtl/>
        </w:rPr>
        <w:t>} لأنَّ أموالهم ستزول عنهم، ويبقَى عليهم وبالُ البخل</w:t>
      </w:r>
      <w:r w:rsidRPr="000B7373">
        <w:rPr>
          <w:rFonts w:ascii="Traditional Arabic" w:hAnsi="Traditional Arabic" w:cs="Traditional Arabic"/>
          <w:rtl/>
        </w:rPr>
        <w:t xml:space="preserve"> </w:t>
      </w:r>
      <w:r w:rsidR="00CC5558" w:rsidRPr="000B7373">
        <w:rPr>
          <w:rFonts w:ascii="Traditional Arabic" w:hAnsi="Traditional Arabic" w:cs="Traditional Arabic"/>
          <w:rtl/>
        </w:rPr>
        <w:t>{</w:t>
      </w:r>
      <w:r w:rsidRPr="000B7373">
        <w:rPr>
          <w:rFonts w:ascii="Traditional Arabic" w:hAnsi="Traditional Arabic" w:cs="Traditional Arabic"/>
          <w:rtl/>
        </w:rPr>
        <w:t>سَيُطَوَّقُونَ مَا بَخِلُواْ بِهِ يَوْمَ الْقِيَامَةِ</w:t>
      </w:r>
      <w:r w:rsidR="00CC5558" w:rsidRPr="000B7373">
        <w:rPr>
          <w:rFonts w:ascii="Traditional Arabic" w:hAnsi="Traditional Arabic" w:cs="Traditional Arabic"/>
          <w:rtl/>
        </w:rPr>
        <w:t>} سيُجعلُ مالُهم الذي مَنعوه عن</w:t>
      </w:r>
      <w:r w:rsidR="00EB52CF" w:rsidRPr="000B7373">
        <w:rPr>
          <w:rFonts w:ascii="Traditional Arabic" w:hAnsi="Traditional Arabic" w:cs="Traditional Arabic"/>
          <w:rtl/>
        </w:rPr>
        <w:t xml:space="preserve"> الحقّ طوقًا في أعناقهم كما جاء في الحديث [روى البخاري في صحيحه أن رسول الله ﷺ قال: «</w:t>
      </w:r>
      <w:r w:rsidR="00EB52CF" w:rsidRPr="000B7373">
        <w:rPr>
          <w:rFonts w:ascii="Traditional Arabic" w:hAnsi="Traditional Arabic" w:cs="Traditional Arabic"/>
          <w:b/>
          <w:bCs/>
          <w:rtl/>
        </w:rPr>
        <w:t>من ءاتاه الله مالًا فلم يؤدّ زكاتَه مُثِّلَ له مالُه شجاعًا أقرع له زَبيبتان يُطوَّقُه يوم القيامة يأخذ بِلِهْزِمَتَيْهِ</w:t>
      </w:r>
      <w:r w:rsidR="00EB52CF" w:rsidRPr="000B7373">
        <w:rPr>
          <w:rFonts w:ascii="Traditional Arabic" w:hAnsi="Traditional Arabic" w:cs="Traditional Arabic"/>
          <w:rtl/>
        </w:rPr>
        <w:t>»</w:t>
      </w:r>
      <w:r w:rsidRPr="000B7373">
        <w:rPr>
          <w:rFonts w:ascii="Traditional Arabic" w:hAnsi="Traditional Arabic" w:cs="Traditional Arabic"/>
          <w:rtl/>
        </w:rPr>
        <w:t xml:space="preserve"> </w:t>
      </w:r>
      <w:r w:rsidR="00EB52CF" w:rsidRPr="000B7373">
        <w:rPr>
          <w:rFonts w:ascii="Traditional Arabic" w:hAnsi="Traditional Arabic" w:cs="Traditional Arabic"/>
          <w:rtl/>
        </w:rPr>
        <w:t xml:space="preserve">- يعني بشِدقيه – </w:t>
      </w:r>
      <w:r w:rsidR="00EB52CF" w:rsidRPr="000B7373">
        <w:rPr>
          <w:rFonts w:ascii="Traditional Arabic" w:hAnsi="Traditional Arabic" w:cs="Traditional Arabic"/>
          <w:b/>
          <w:bCs/>
          <w:rtl/>
        </w:rPr>
        <w:t xml:space="preserve">يقول: أنا مالُك أنا كنزُك» </w:t>
      </w:r>
      <w:r w:rsidR="00EB52CF" w:rsidRPr="000B7373">
        <w:rPr>
          <w:rFonts w:ascii="Traditional Arabic" w:hAnsi="Traditional Arabic" w:cs="Traditional Arabic"/>
          <w:rtl/>
        </w:rPr>
        <w:t>ثم تلا هذه الآية]</w:t>
      </w:r>
      <w:r w:rsidR="00EB52CF" w:rsidRPr="000B7373">
        <w:rPr>
          <w:rFonts w:ascii="Traditional Arabic" w:hAnsi="Traditional Arabic" w:cs="Traditional Arabic"/>
          <w:vertAlign w:val="superscript"/>
          <w:rtl/>
        </w:rPr>
        <w:t>(</w:t>
      </w:r>
      <w:r w:rsidR="00EB52CF" w:rsidRPr="000B7373">
        <w:rPr>
          <w:rStyle w:val="ad"/>
          <w:rFonts w:ascii="Traditional Arabic" w:hAnsi="Traditional Arabic" w:cs="Traditional Arabic"/>
          <w:rtl/>
        </w:rPr>
        <w:footnoteReference w:id="436"/>
      </w:r>
      <w:r w:rsidR="00EB52CF" w:rsidRPr="000B7373">
        <w:rPr>
          <w:rFonts w:ascii="Traditional Arabic" w:hAnsi="Traditional Arabic" w:cs="Traditional Arabic"/>
          <w:vertAlign w:val="superscript"/>
          <w:rtl/>
        </w:rPr>
        <w:t>)</w:t>
      </w:r>
      <w:r w:rsidR="00EB52CF" w:rsidRPr="000B7373">
        <w:rPr>
          <w:rFonts w:ascii="Traditional Arabic" w:hAnsi="Traditional Arabic" w:cs="Traditional Arabic"/>
          <w:rtl/>
        </w:rPr>
        <w:t xml:space="preserve"> {</w:t>
      </w:r>
      <w:r w:rsidRPr="000B7373">
        <w:rPr>
          <w:rFonts w:ascii="Traditional Arabic" w:hAnsi="Traditional Arabic" w:cs="Traditional Arabic"/>
          <w:rtl/>
        </w:rPr>
        <w:t>وَلِلَّهِ مِيرَاثُ السَّمَاوَاتِ وَالأَرْضِ</w:t>
      </w:r>
      <w:r w:rsidR="00EB52CF" w:rsidRPr="000B7373">
        <w:rPr>
          <w:rFonts w:ascii="Traditional Arabic" w:hAnsi="Traditional Arabic" w:cs="Traditional Arabic"/>
          <w:rtl/>
        </w:rPr>
        <w:t>} وله ما فيهما من مالٍ وغيره، فما لهم يبخَلون عليه بملكه، ولا ينفقونه في سبيلِ الله</w:t>
      </w:r>
      <w:r w:rsidRPr="000B7373">
        <w:rPr>
          <w:rFonts w:ascii="Traditional Arabic" w:hAnsi="Traditional Arabic" w:cs="Traditional Arabic"/>
          <w:rtl/>
        </w:rPr>
        <w:t xml:space="preserve"> </w:t>
      </w:r>
      <w:r w:rsidR="00EB52CF" w:rsidRPr="000B7373">
        <w:rPr>
          <w:rFonts w:ascii="Traditional Arabic" w:hAnsi="Traditional Arabic" w:cs="Traditional Arabic"/>
          <w:rtl/>
        </w:rPr>
        <w:t>{</w:t>
      </w:r>
      <w:r w:rsidRPr="000B7373">
        <w:rPr>
          <w:rFonts w:ascii="Traditional Arabic" w:hAnsi="Traditional Arabic" w:cs="Traditional Arabic"/>
          <w:rtl/>
        </w:rPr>
        <w:t>وَاللَّهُ بِمَا تَعْمَلُونَ خَبِيرٌ}</w:t>
      </w:r>
      <w:r w:rsidR="00EB52CF" w:rsidRPr="000B7373">
        <w:rPr>
          <w:rFonts w:ascii="Traditional Arabic" w:hAnsi="Traditional Arabic" w:cs="Traditional Arabic"/>
          <w:rtl/>
        </w:rPr>
        <w:t xml:space="preserve"> التاءُ على طريقة الالتفات، وهو أبلغ في الوعيد.</w:t>
      </w:r>
    </w:p>
    <w:p w14:paraId="583A3A9C" w14:textId="2E9812E1" w:rsidR="003C5589" w:rsidRPr="000B7373" w:rsidRDefault="003C5589" w:rsidP="00D862F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{لَّقَدْ سَمِعَ اللَّهُ قَوْلَ الَّذِينَ قَالُواْ إِنَّ اللَّهَ فَقِيرٌ وَنَحْنُ أَغْنِيَاء</w:t>
      </w:r>
      <w:r w:rsidR="00EB52CF" w:rsidRPr="000B7373">
        <w:rPr>
          <w:rFonts w:ascii="Traditional Arabic" w:hAnsi="Traditional Arabic" w:cs="Traditional Arabic"/>
          <w:rtl/>
        </w:rPr>
        <w:t>ُ} قال ذلك اليهودُ حين سمعوا قوله تعالى: {مَّن ذَا الَّذِي يُقْرِضُ اللهَ قَرْضًا حَسَنًا} [الحديد: 11]. وقالوا: إنّ إلٰه محمدٍ يَستقرِضُ منا، فنحن إذًا أغنياءُ وهو فقيرٌ، ومعنى سماع الله له أنه لم يخفَ عليه، وأنه أَعدَّ له كِفاءً منَ العقاب</w:t>
      </w:r>
      <w:r w:rsidRPr="000B7373">
        <w:rPr>
          <w:rFonts w:ascii="Traditional Arabic" w:hAnsi="Traditional Arabic" w:cs="Traditional Arabic"/>
          <w:rtl/>
        </w:rPr>
        <w:t xml:space="preserve"> </w:t>
      </w:r>
      <w:r w:rsidR="00EB52CF" w:rsidRPr="000B7373">
        <w:rPr>
          <w:rFonts w:ascii="Traditional Arabic" w:hAnsi="Traditional Arabic" w:cs="Traditional Arabic"/>
          <w:rtl/>
        </w:rPr>
        <w:t>{</w:t>
      </w:r>
      <w:r w:rsidRPr="000B7373">
        <w:rPr>
          <w:rFonts w:ascii="Traditional Arabic" w:hAnsi="Traditional Arabic" w:cs="Traditional Arabic"/>
          <w:rtl/>
        </w:rPr>
        <w:t>سَنَكْتُبُ مَا قَالُواْ</w:t>
      </w:r>
      <w:r w:rsidR="00EB52CF" w:rsidRPr="000B7373">
        <w:rPr>
          <w:rFonts w:ascii="Traditional Arabic" w:hAnsi="Traditional Arabic" w:cs="Traditional Arabic"/>
          <w:rtl/>
        </w:rPr>
        <w:t>} سنأمر الحَفَظةَ بكتابة ما قالوا في الصحائف، أو سنحفظُه</w:t>
      </w:r>
      <w:r w:rsidRPr="000B7373">
        <w:rPr>
          <w:rFonts w:ascii="Traditional Arabic" w:hAnsi="Traditional Arabic" w:cs="Traditional Arabic"/>
          <w:rtl/>
        </w:rPr>
        <w:t xml:space="preserve"> </w:t>
      </w:r>
      <w:r w:rsidR="00EB52CF" w:rsidRPr="000B7373">
        <w:rPr>
          <w:rFonts w:ascii="Traditional Arabic" w:hAnsi="Traditional Arabic" w:cs="Traditional Arabic"/>
          <w:rtl/>
        </w:rPr>
        <w:t>{</w:t>
      </w:r>
      <w:r w:rsidRPr="000B7373">
        <w:rPr>
          <w:rFonts w:ascii="Traditional Arabic" w:hAnsi="Traditional Arabic" w:cs="Traditional Arabic"/>
          <w:rtl/>
        </w:rPr>
        <w:t>وَقَتْلَهُمُ الأَنبِيَاء بِغَيْرِ حَقٍّ</w:t>
      </w:r>
      <w:r w:rsidR="00EB52CF" w:rsidRPr="000B7373">
        <w:rPr>
          <w:rFonts w:ascii="Traditional Arabic" w:hAnsi="Traditional Arabic" w:cs="Traditional Arabic"/>
          <w:rtl/>
        </w:rPr>
        <w:t>} جَعلَ قتلَهم الأنبياءَ قرينةً له إيذانًا بأنهما في العِظَم أَخَوان، وأنّ من قتل الأنبياءَ لم يُستَبعد منه الاجتراءُ على مثلِ هذا القول</w:t>
      </w:r>
      <w:r w:rsidRPr="000B7373">
        <w:rPr>
          <w:rFonts w:ascii="Traditional Arabic" w:hAnsi="Traditional Arabic" w:cs="Traditional Arabic"/>
          <w:rtl/>
        </w:rPr>
        <w:t xml:space="preserve"> </w:t>
      </w:r>
      <w:r w:rsidR="00EB52CF" w:rsidRPr="000B7373">
        <w:rPr>
          <w:rFonts w:ascii="Traditional Arabic" w:hAnsi="Traditional Arabic" w:cs="Traditional Arabic"/>
          <w:rtl/>
        </w:rPr>
        <w:t>{</w:t>
      </w:r>
      <w:r w:rsidRPr="000B7373">
        <w:rPr>
          <w:rFonts w:ascii="Traditional Arabic" w:hAnsi="Traditional Arabic" w:cs="Traditional Arabic"/>
          <w:rtl/>
        </w:rPr>
        <w:t>وَنَقُولُ</w:t>
      </w:r>
      <w:r w:rsidR="00EB52CF" w:rsidRPr="000B7373">
        <w:rPr>
          <w:rFonts w:ascii="Traditional Arabic" w:hAnsi="Traditional Arabic" w:cs="Traditional Arabic"/>
          <w:rtl/>
        </w:rPr>
        <w:t>} لهم يومَ القيامة {</w:t>
      </w:r>
      <w:r w:rsidRPr="000B7373">
        <w:rPr>
          <w:rFonts w:ascii="Traditional Arabic" w:hAnsi="Traditional Arabic" w:cs="Traditional Arabic"/>
          <w:rtl/>
        </w:rPr>
        <w:t>ذُوقُواْ عَذَابَ الْحَرِيقِ}</w:t>
      </w:r>
      <w:r w:rsidR="00EB52CF" w:rsidRPr="000B7373">
        <w:rPr>
          <w:rFonts w:ascii="Traditional Arabic" w:hAnsi="Traditional Arabic" w:cs="Traditional Arabic"/>
          <w:rtl/>
        </w:rPr>
        <w:t xml:space="preserve"> عذابَ النارِ كما أَذقتُم المسلمينَ الغُصَصَ</w:t>
      </w:r>
      <w:r w:rsidR="00EB52CF" w:rsidRPr="000B7373">
        <w:rPr>
          <w:rFonts w:ascii="Traditional Arabic" w:hAnsi="Traditional Arabic" w:cs="Traditional Arabic"/>
          <w:vertAlign w:val="superscript"/>
          <w:rtl/>
        </w:rPr>
        <w:t>(</w:t>
      </w:r>
      <w:r w:rsidR="00EB52CF" w:rsidRPr="000B7373">
        <w:rPr>
          <w:rStyle w:val="ad"/>
          <w:rFonts w:ascii="Traditional Arabic" w:hAnsi="Traditional Arabic" w:cs="Traditional Arabic"/>
          <w:rtl/>
        </w:rPr>
        <w:footnoteReference w:id="437"/>
      </w:r>
      <w:r w:rsidR="00EB52CF" w:rsidRPr="000B7373">
        <w:rPr>
          <w:rFonts w:ascii="Traditional Arabic" w:hAnsi="Traditional Arabic" w:cs="Traditional Arabic"/>
          <w:vertAlign w:val="superscript"/>
          <w:rtl/>
        </w:rPr>
        <w:t>)</w:t>
      </w:r>
      <w:r w:rsidR="00EB52CF" w:rsidRPr="000B7373">
        <w:rPr>
          <w:rFonts w:ascii="Traditional Arabic" w:hAnsi="Traditional Arabic" w:cs="Traditional Arabic"/>
          <w:rtl/>
        </w:rPr>
        <w:t>. قال الضحاك: يقول لهم ذلك خَزَنَةُ جهنم، وإنما أُضيف إلى الله تعالى لأنه بأَمره.</w:t>
      </w:r>
    </w:p>
    <w:p w14:paraId="4CE74684" w14:textId="3AD9B865" w:rsidR="003C5589" w:rsidRPr="000B7373" w:rsidRDefault="003C5589" w:rsidP="00D862F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{ذَلِكَ</w:t>
      </w:r>
      <w:r w:rsidR="00EB52CF" w:rsidRPr="000B7373">
        <w:rPr>
          <w:rFonts w:ascii="Traditional Arabic" w:hAnsi="Traditional Arabic" w:cs="Traditional Arabic"/>
          <w:rtl/>
        </w:rPr>
        <w:t>} إشارةٌ إلى ما تقدم من عقابهم</w:t>
      </w:r>
      <w:r w:rsidRPr="000B7373">
        <w:rPr>
          <w:rFonts w:ascii="Traditional Arabic" w:hAnsi="Traditional Arabic" w:cs="Traditional Arabic"/>
          <w:rtl/>
        </w:rPr>
        <w:t xml:space="preserve"> </w:t>
      </w:r>
      <w:r w:rsidR="00EB52CF" w:rsidRPr="000B7373">
        <w:rPr>
          <w:rFonts w:ascii="Traditional Arabic" w:hAnsi="Traditional Arabic" w:cs="Traditional Arabic"/>
          <w:rtl/>
        </w:rPr>
        <w:t>{</w:t>
      </w:r>
      <w:r w:rsidRPr="000B7373">
        <w:rPr>
          <w:rFonts w:ascii="Traditional Arabic" w:hAnsi="Traditional Arabic" w:cs="Traditional Arabic"/>
          <w:rtl/>
        </w:rPr>
        <w:t>بِمَا قَدَّمَتْ أَيْدِيكُمْ</w:t>
      </w:r>
      <w:r w:rsidR="00EB52CF" w:rsidRPr="000B7373">
        <w:rPr>
          <w:rFonts w:ascii="Traditional Arabic" w:hAnsi="Traditional Arabic" w:cs="Traditional Arabic"/>
          <w:rtl/>
        </w:rPr>
        <w:t>}</w:t>
      </w:r>
      <w:r w:rsidR="00F87B7E" w:rsidRPr="000B7373">
        <w:rPr>
          <w:rFonts w:ascii="Traditional Arabic" w:hAnsi="Traditional Arabic" w:cs="Traditional Arabic"/>
          <w:rtl/>
        </w:rPr>
        <w:t xml:space="preserve"> أي ذلك العذابُ بما قدَّمتُم من الكفرِ والمعاصي، والإضافةُ إلى اليَدِ لأن أكثرَ الأعمالِ يكون بالأيدي، فجُعلَ كل عمل كالواقعِ بالأيدي على سبيلِ التغليب</w:t>
      </w:r>
      <w:r w:rsidRPr="000B7373">
        <w:rPr>
          <w:rFonts w:ascii="Traditional Arabic" w:hAnsi="Traditional Arabic" w:cs="Traditional Arabic"/>
          <w:rtl/>
        </w:rPr>
        <w:t xml:space="preserve"> </w:t>
      </w:r>
      <w:r w:rsidR="00F87B7E" w:rsidRPr="000B7373">
        <w:rPr>
          <w:rFonts w:ascii="Traditional Arabic" w:hAnsi="Traditional Arabic" w:cs="Traditional Arabic"/>
          <w:rtl/>
        </w:rPr>
        <w:t>{</w:t>
      </w:r>
      <w:r w:rsidRPr="000B7373">
        <w:rPr>
          <w:rFonts w:ascii="Traditional Arabic" w:hAnsi="Traditional Arabic" w:cs="Traditional Arabic"/>
          <w:rtl/>
        </w:rPr>
        <w:t>وَأَنَّ اللَّهَ لَيْسَ بِظَلاَّمٍ لِّلْعَبِيدِ}</w:t>
      </w:r>
      <w:r w:rsidR="00F87B7E" w:rsidRPr="000B7373">
        <w:rPr>
          <w:rFonts w:ascii="Traditional Arabic" w:hAnsi="Traditional Arabic" w:cs="Traditional Arabic"/>
          <w:rtl/>
        </w:rPr>
        <w:t xml:space="preserve"> وبأنّ الله لا يظلمُ عباده، فلا يعاقبهم بغير جُرم</w:t>
      </w:r>
      <w:r w:rsidR="00F87B7E" w:rsidRPr="000B7373">
        <w:rPr>
          <w:rFonts w:ascii="Traditional Arabic" w:hAnsi="Traditional Arabic" w:cs="Traditional Arabic"/>
          <w:vertAlign w:val="superscript"/>
          <w:rtl/>
        </w:rPr>
        <w:t>(</w:t>
      </w:r>
      <w:r w:rsidR="00F87B7E" w:rsidRPr="000B7373">
        <w:rPr>
          <w:rStyle w:val="ad"/>
          <w:rFonts w:ascii="Traditional Arabic" w:hAnsi="Traditional Arabic" w:cs="Traditional Arabic"/>
          <w:rtl/>
        </w:rPr>
        <w:footnoteReference w:id="438"/>
      </w:r>
      <w:r w:rsidR="00F87B7E" w:rsidRPr="000B7373">
        <w:rPr>
          <w:rFonts w:ascii="Traditional Arabic" w:hAnsi="Traditional Arabic" w:cs="Traditional Arabic"/>
          <w:vertAlign w:val="superscript"/>
          <w:rtl/>
        </w:rPr>
        <w:t>)</w:t>
      </w:r>
      <w:r w:rsidR="00F87B7E" w:rsidRPr="000B7373">
        <w:rPr>
          <w:rFonts w:ascii="Traditional Arabic" w:hAnsi="Traditional Arabic" w:cs="Traditional Arabic"/>
          <w:rtl/>
        </w:rPr>
        <w:t>.</w:t>
      </w:r>
    </w:p>
    <w:p w14:paraId="5F89199B" w14:textId="422BCD94" w:rsidR="003C5589" w:rsidRPr="000B7373" w:rsidRDefault="003C5589" w:rsidP="00D862F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{الَّذِينَ قَالُواْ إِنَّ اللَّهَ عَهِدَ إِلَيْنَا</w:t>
      </w:r>
      <w:r w:rsidR="00F87B7E" w:rsidRPr="000B7373">
        <w:rPr>
          <w:rFonts w:ascii="Traditional Arabic" w:hAnsi="Traditional Arabic" w:cs="Traditional Arabic"/>
          <w:rtl/>
        </w:rPr>
        <w:t>} أَمَرَنا في التوراةِ وأوصانا {</w:t>
      </w:r>
      <w:r w:rsidRPr="000B7373">
        <w:rPr>
          <w:rFonts w:ascii="Traditional Arabic" w:hAnsi="Traditional Arabic" w:cs="Traditional Arabic"/>
          <w:rtl/>
        </w:rPr>
        <w:t>أَلاَّ نُؤْمِنَ</w:t>
      </w:r>
      <w:r w:rsidR="00F87B7E" w:rsidRPr="000B7373">
        <w:rPr>
          <w:rFonts w:ascii="Traditional Arabic" w:hAnsi="Traditional Arabic" w:cs="Traditional Arabic"/>
          <w:rtl/>
        </w:rPr>
        <w:t>} بأَلَّا نؤمن</w:t>
      </w:r>
      <w:r w:rsidRPr="000B7373">
        <w:rPr>
          <w:rFonts w:ascii="Traditional Arabic" w:hAnsi="Traditional Arabic" w:cs="Traditional Arabic"/>
          <w:rtl/>
        </w:rPr>
        <w:t xml:space="preserve"> </w:t>
      </w:r>
      <w:r w:rsidR="00F87B7E" w:rsidRPr="000B7373">
        <w:rPr>
          <w:rFonts w:ascii="Traditional Arabic" w:hAnsi="Traditional Arabic" w:cs="Traditional Arabic"/>
          <w:rtl/>
        </w:rPr>
        <w:t>{</w:t>
      </w:r>
      <w:r w:rsidRPr="000B7373">
        <w:rPr>
          <w:rFonts w:ascii="Traditional Arabic" w:hAnsi="Traditional Arabic" w:cs="Traditional Arabic"/>
          <w:rtl/>
        </w:rPr>
        <w:t>لِرَسُولٍ حَتَّىَ يَأْتِيَنَا بِقُرْبَانٍ تَأْكُلُهُ النَّارُ</w:t>
      </w:r>
      <w:r w:rsidR="00F87B7E" w:rsidRPr="000B7373">
        <w:rPr>
          <w:rFonts w:ascii="Traditional Arabic" w:hAnsi="Traditional Arabic" w:cs="Traditional Arabic"/>
          <w:rtl/>
        </w:rPr>
        <w:t>} أي يُقَرِّبَ قربانًا فتنزل نارٌ من السماء فتأكله، فإن جئتنا به صدَّقناك، وهذه دعوى باطلةٌ وافتراءٌ على الله، لأنّ أكلَ النار القُربان سببُ الغيمان للرسول الآتي به لكونه معجزةً، فهو إذًا وسائرُ المعجزات سواءٌ</w:t>
      </w:r>
      <w:r w:rsidRPr="000B7373">
        <w:rPr>
          <w:rFonts w:ascii="Traditional Arabic" w:hAnsi="Traditional Arabic" w:cs="Traditional Arabic"/>
          <w:rtl/>
        </w:rPr>
        <w:t xml:space="preserve"> </w:t>
      </w:r>
      <w:r w:rsidR="00F87B7E" w:rsidRPr="000B7373">
        <w:rPr>
          <w:rFonts w:ascii="Traditional Arabic" w:hAnsi="Traditional Arabic" w:cs="Traditional Arabic"/>
          <w:rtl/>
        </w:rPr>
        <w:t>{</w:t>
      </w:r>
      <w:r w:rsidRPr="000B7373">
        <w:rPr>
          <w:rFonts w:ascii="Traditional Arabic" w:hAnsi="Traditional Arabic" w:cs="Traditional Arabic"/>
          <w:rtl/>
        </w:rPr>
        <w:t>قُلْ قَدْ جَاءَكُمْ رُسُلٌ مِّن قَبْلِي بِالْبَيِّنَاتِ</w:t>
      </w:r>
      <w:r w:rsidR="00F87B7E" w:rsidRPr="000B7373">
        <w:rPr>
          <w:rFonts w:ascii="Traditional Arabic" w:hAnsi="Traditional Arabic" w:cs="Traditional Arabic"/>
          <w:rtl/>
        </w:rPr>
        <w:t>} بالمعجزاتِ سوى القُربانِ</w:t>
      </w:r>
      <w:r w:rsidRPr="000B7373">
        <w:rPr>
          <w:rFonts w:ascii="Traditional Arabic" w:hAnsi="Traditional Arabic" w:cs="Traditional Arabic"/>
          <w:rtl/>
        </w:rPr>
        <w:t xml:space="preserve"> </w:t>
      </w:r>
      <w:r w:rsidR="00F87B7E" w:rsidRPr="000B7373">
        <w:rPr>
          <w:rFonts w:ascii="Traditional Arabic" w:hAnsi="Traditional Arabic" w:cs="Traditional Arabic"/>
          <w:rtl/>
        </w:rPr>
        <w:t>{</w:t>
      </w:r>
      <w:r w:rsidRPr="000B7373">
        <w:rPr>
          <w:rFonts w:ascii="Traditional Arabic" w:hAnsi="Traditional Arabic" w:cs="Traditional Arabic"/>
          <w:rtl/>
        </w:rPr>
        <w:t>وَبِالَّذِي قُلْتُمْ</w:t>
      </w:r>
      <w:r w:rsidR="00F87B7E" w:rsidRPr="000B7373">
        <w:rPr>
          <w:rFonts w:ascii="Traditional Arabic" w:hAnsi="Traditional Arabic" w:cs="Traditional Arabic"/>
          <w:rtl/>
        </w:rPr>
        <w:t>} أي بالقربان، يعني قد جاءَ أسلافُكم الذين أنتم [تَدَّعون أنكم] على مِلَّتهم وراضون بفعلهم</w:t>
      </w:r>
      <w:r w:rsidRPr="000B7373">
        <w:rPr>
          <w:rFonts w:ascii="Traditional Arabic" w:hAnsi="Traditional Arabic" w:cs="Traditional Arabic"/>
          <w:rtl/>
        </w:rPr>
        <w:t xml:space="preserve"> </w:t>
      </w:r>
      <w:r w:rsidR="00F87B7E" w:rsidRPr="000B7373">
        <w:rPr>
          <w:rFonts w:ascii="Traditional Arabic" w:hAnsi="Traditional Arabic" w:cs="Traditional Arabic"/>
          <w:rtl/>
        </w:rPr>
        <w:t>{</w:t>
      </w:r>
      <w:r w:rsidRPr="000B7373">
        <w:rPr>
          <w:rFonts w:ascii="Traditional Arabic" w:hAnsi="Traditional Arabic" w:cs="Traditional Arabic"/>
          <w:rtl/>
        </w:rPr>
        <w:t>فَلِمَ قَتَلْتُمُوهُمْ</w:t>
      </w:r>
      <w:r w:rsidR="00F87B7E" w:rsidRPr="000B7373">
        <w:rPr>
          <w:rFonts w:ascii="Traditional Arabic" w:hAnsi="Traditional Arabic" w:cs="Traditional Arabic"/>
          <w:rtl/>
        </w:rPr>
        <w:t>} إن كان امتناعُكم عن الإيمانِ لأجل هذا، فلِمَ لَمْ تؤمنوا بالذين أَتَوا به؟ ولِمَ قتلتموهم؟</w:t>
      </w:r>
      <w:r w:rsidRPr="000B7373">
        <w:rPr>
          <w:rFonts w:ascii="Traditional Arabic" w:hAnsi="Traditional Arabic" w:cs="Traditional Arabic"/>
          <w:rtl/>
        </w:rPr>
        <w:t xml:space="preserve"> </w:t>
      </w:r>
      <w:r w:rsidR="00EE6213" w:rsidRPr="000B7373">
        <w:rPr>
          <w:rFonts w:ascii="Traditional Arabic" w:hAnsi="Traditional Arabic" w:cs="Traditional Arabic"/>
          <w:rtl/>
        </w:rPr>
        <w:t>{</w:t>
      </w:r>
      <w:r w:rsidRPr="000B7373">
        <w:rPr>
          <w:rFonts w:ascii="Traditional Arabic" w:hAnsi="Traditional Arabic" w:cs="Traditional Arabic"/>
          <w:rtl/>
        </w:rPr>
        <w:t>إِن كُنتُمْ صَادِقِينَ}</w:t>
      </w:r>
      <w:r w:rsidR="00EE6213" w:rsidRPr="000B7373">
        <w:rPr>
          <w:rFonts w:ascii="Traditional Arabic" w:hAnsi="Traditional Arabic" w:cs="Traditional Arabic"/>
          <w:rtl/>
        </w:rPr>
        <w:t xml:space="preserve"> في قولكم: إنما نؤخِرُ الإيمانَ لهذا.</w:t>
      </w:r>
    </w:p>
    <w:p w14:paraId="29A83F7A" w14:textId="71B4FAA2" w:rsidR="003C5589" w:rsidRPr="000B7373" w:rsidRDefault="003C5589" w:rsidP="00D862F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{فَإِن كَذَّبُوكَ فَقَدْ كُذِّبَ رُسُلٌ مِّن قَبْلِكَ</w:t>
      </w:r>
      <w:r w:rsidR="00EE6213" w:rsidRPr="000B7373">
        <w:rPr>
          <w:rFonts w:ascii="Traditional Arabic" w:hAnsi="Traditional Arabic" w:cs="Traditional Arabic"/>
          <w:rtl/>
        </w:rPr>
        <w:t>} فإن كذَّبَك اليهودُ، فلا يَهُوْلَنَّكَ، فقد فَعَلت الأممُ بأنبيائها كذلك</w:t>
      </w:r>
      <w:r w:rsidRPr="000B7373">
        <w:rPr>
          <w:rFonts w:ascii="Traditional Arabic" w:hAnsi="Traditional Arabic" w:cs="Traditional Arabic"/>
          <w:rtl/>
        </w:rPr>
        <w:t xml:space="preserve"> </w:t>
      </w:r>
      <w:r w:rsidR="00EE6213" w:rsidRPr="000B7373">
        <w:rPr>
          <w:rFonts w:ascii="Traditional Arabic" w:hAnsi="Traditional Arabic" w:cs="Traditional Arabic"/>
          <w:rtl/>
        </w:rPr>
        <w:t>{</w:t>
      </w:r>
      <w:r w:rsidRPr="000B7373">
        <w:rPr>
          <w:rFonts w:ascii="Traditional Arabic" w:hAnsi="Traditional Arabic" w:cs="Traditional Arabic"/>
          <w:rtl/>
        </w:rPr>
        <w:t>جَاؤُوا بِالْبَيِّنَاتِ</w:t>
      </w:r>
      <w:r w:rsidR="00EE6213" w:rsidRPr="000B7373">
        <w:rPr>
          <w:rFonts w:ascii="Traditional Arabic" w:hAnsi="Traditional Arabic" w:cs="Traditional Arabic"/>
          <w:rtl/>
        </w:rPr>
        <w:t>} بالمعجزات الظاهرات</w:t>
      </w:r>
      <w:r w:rsidRPr="000B7373">
        <w:rPr>
          <w:rFonts w:ascii="Traditional Arabic" w:hAnsi="Traditional Arabic" w:cs="Traditional Arabic"/>
          <w:rtl/>
        </w:rPr>
        <w:t xml:space="preserve"> </w:t>
      </w:r>
      <w:r w:rsidR="00EE6213" w:rsidRPr="000B7373">
        <w:rPr>
          <w:rFonts w:ascii="Traditional Arabic" w:hAnsi="Traditional Arabic" w:cs="Traditional Arabic"/>
          <w:rtl/>
        </w:rPr>
        <w:t>{</w:t>
      </w:r>
      <w:r w:rsidRPr="000B7373">
        <w:rPr>
          <w:rFonts w:ascii="Traditional Arabic" w:hAnsi="Traditional Arabic" w:cs="Traditional Arabic"/>
          <w:rtl/>
        </w:rPr>
        <w:t>وَالزُّبُرِ</w:t>
      </w:r>
      <w:r w:rsidR="00EE6213" w:rsidRPr="000B7373">
        <w:rPr>
          <w:rFonts w:ascii="Traditional Arabic" w:hAnsi="Traditional Arabic" w:cs="Traditional Arabic"/>
          <w:rtl/>
        </w:rPr>
        <w:t>} الكُتُبِ، جمع زَبُور، من الزَّبْر وهو الكتابةُ</w:t>
      </w:r>
      <w:r w:rsidRPr="000B7373">
        <w:rPr>
          <w:rFonts w:ascii="Traditional Arabic" w:hAnsi="Traditional Arabic" w:cs="Traditional Arabic"/>
          <w:rtl/>
        </w:rPr>
        <w:t xml:space="preserve"> </w:t>
      </w:r>
      <w:r w:rsidR="00EE6213" w:rsidRPr="000B7373">
        <w:rPr>
          <w:rFonts w:ascii="Traditional Arabic" w:hAnsi="Traditional Arabic" w:cs="Traditional Arabic"/>
          <w:rtl/>
        </w:rPr>
        <w:t>{</w:t>
      </w:r>
      <w:r w:rsidRPr="000B7373">
        <w:rPr>
          <w:rFonts w:ascii="Traditional Arabic" w:hAnsi="Traditional Arabic" w:cs="Traditional Arabic"/>
          <w:rtl/>
        </w:rPr>
        <w:t>وَالْكِتَابِ</w:t>
      </w:r>
      <w:r w:rsidR="00EE6213" w:rsidRPr="000B7373">
        <w:rPr>
          <w:rFonts w:ascii="Traditional Arabic" w:hAnsi="Traditional Arabic" w:cs="Traditional Arabic"/>
          <w:rtl/>
        </w:rPr>
        <w:t>} جِنسِه</w:t>
      </w:r>
      <w:r w:rsidRPr="000B7373">
        <w:rPr>
          <w:rFonts w:ascii="Traditional Arabic" w:hAnsi="Traditional Arabic" w:cs="Traditional Arabic"/>
          <w:rtl/>
        </w:rPr>
        <w:t xml:space="preserve"> </w:t>
      </w:r>
      <w:r w:rsidR="00EE6213" w:rsidRPr="000B7373">
        <w:rPr>
          <w:rFonts w:ascii="Traditional Arabic" w:hAnsi="Traditional Arabic" w:cs="Traditional Arabic"/>
          <w:rtl/>
        </w:rPr>
        <w:t>{</w:t>
      </w:r>
      <w:r w:rsidRPr="000B7373">
        <w:rPr>
          <w:rFonts w:ascii="Traditional Arabic" w:hAnsi="Traditional Arabic" w:cs="Traditional Arabic"/>
          <w:rtl/>
        </w:rPr>
        <w:t>الْمُنِيرِ}</w:t>
      </w:r>
      <w:r w:rsidR="00EE6213" w:rsidRPr="000B7373">
        <w:rPr>
          <w:rFonts w:ascii="Traditional Arabic" w:hAnsi="Traditional Arabic" w:cs="Traditional Arabic"/>
          <w:rtl/>
        </w:rPr>
        <w:t xml:space="preserve"> المضيء، قيل: هما واحدٌ في الأصل، وإنما ذُكِرَا لاختلاف الوصفين، فالزبورُ كتابٌ فيه حِكَم زاجرة، والكتابُ المنير هو الكتابُ الهادي.</w:t>
      </w:r>
    </w:p>
    <w:p w14:paraId="369801F0" w14:textId="3D3784C1" w:rsidR="003C5589" w:rsidRPr="000B7373" w:rsidRDefault="003C5589" w:rsidP="00D862F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{كُلُّ نَفْسٍ ذَائِقَةُ الْمَوْتِ</w:t>
      </w:r>
      <w:r w:rsidR="00EE6213" w:rsidRPr="000B7373">
        <w:rPr>
          <w:rFonts w:ascii="Traditional Arabic" w:hAnsi="Traditional Arabic" w:cs="Traditional Arabic"/>
          <w:rtl/>
        </w:rPr>
        <w:t>} المعنى: لا يحزنكَ تكذيبُهم إيّاك، فمرجِعُ الخلق إليَّ، فأُجازيهم على التكذيب، وأجازيك على الصبر، وذلك قوله:</w:t>
      </w:r>
      <w:r w:rsidRPr="000B7373">
        <w:rPr>
          <w:rFonts w:ascii="Traditional Arabic" w:hAnsi="Traditional Arabic" w:cs="Traditional Arabic"/>
          <w:rtl/>
        </w:rPr>
        <w:t xml:space="preserve"> </w:t>
      </w:r>
      <w:r w:rsidR="00EE6213" w:rsidRPr="000B7373">
        <w:rPr>
          <w:rFonts w:ascii="Traditional Arabic" w:hAnsi="Traditional Arabic" w:cs="Traditional Arabic"/>
          <w:rtl/>
        </w:rPr>
        <w:t>{</w:t>
      </w:r>
      <w:r w:rsidRPr="000B7373">
        <w:rPr>
          <w:rFonts w:ascii="Traditional Arabic" w:hAnsi="Traditional Arabic" w:cs="Traditional Arabic"/>
          <w:rtl/>
        </w:rPr>
        <w:t>وَإِنَّمَا تُوَفَّوْنَ أُجُورَكُمْ يَوْمَ الْقِيَامَةِ</w:t>
      </w:r>
      <w:r w:rsidR="00EE6213" w:rsidRPr="000B7373">
        <w:rPr>
          <w:rFonts w:ascii="Traditional Arabic" w:hAnsi="Traditional Arabic" w:cs="Traditional Arabic"/>
          <w:rtl/>
        </w:rPr>
        <w:t>} تُعطَونَ ثوابَ أَعمالِكم على الكمال يومَ القيامة، فإنّ الدنيا ليست بدارِ الجزاءِ</w:t>
      </w:r>
      <w:r w:rsidRPr="000B7373">
        <w:rPr>
          <w:rFonts w:ascii="Traditional Arabic" w:hAnsi="Traditional Arabic" w:cs="Traditional Arabic"/>
          <w:rtl/>
        </w:rPr>
        <w:t xml:space="preserve"> </w:t>
      </w:r>
      <w:r w:rsidR="00EE6213" w:rsidRPr="000B7373">
        <w:rPr>
          <w:rFonts w:ascii="Traditional Arabic" w:hAnsi="Traditional Arabic" w:cs="Traditional Arabic"/>
          <w:rtl/>
        </w:rPr>
        <w:t>{</w:t>
      </w:r>
      <w:r w:rsidRPr="000B7373">
        <w:rPr>
          <w:rFonts w:ascii="Traditional Arabic" w:hAnsi="Traditional Arabic" w:cs="Traditional Arabic"/>
          <w:rtl/>
        </w:rPr>
        <w:t>فَمَن زُحْزِحَ</w:t>
      </w:r>
      <w:r w:rsidR="00EE6213" w:rsidRPr="000B7373">
        <w:rPr>
          <w:rFonts w:ascii="Traditional Arabic" w:hAnsi="Traditional Arabic" w:cs="Traditional Arabic"/>
          <w:rtl/>
        </w:rPr>
        <w:t>} بُعِّدَ، والزحزحةُ: الإبعادُ</w:t>
      </w:r>
      <w:r w:rsidRPr="000B7373">
        <w:rPr>
          <w:rFonts w:ascii="Traditional Arabic" w:hAnsi="Traditional Arabic" w:cs="Traditional Arabic"/>
          <w:rtl/>
        </w:rPr>
        <w:t xml:space="preserve"> </w:t>
      </w:r>
      <w:r w:rsidR="00EE6213" w:rsidRPr="000B7373">
        <w:rPr>
          <w:rFonts w:ascii="Traditional Arabic" w:hAnsi="Traditional Arabic" w:cs="Traditional Arabic"/>
          <w:rtl/>
        </w:rPr>
        <w:t>{</w:t>
      </w:r>
      <w:r w:rsidRPr="000B7373">
        <w:rPr>
          <w:rFonts w:ascii="Traditional Arabic" w:hAnsi="Traditional Arabic" w:cs="Traditional Arabic"/>
          <w:rtl/>
        </w:rPr>
        <w:t>عَنِ النَّارِ وَأُدْخِلَ الْجَنَّةَ فَقَدْ فَازَ</w:t>
      </w:r>
      <w:r w:rsidR="00EE6213" w:rsidRPr="000B7373">
        <w:rPr>
          <w:rFonts w:ascii="Traditional Arabic" w:hAnsi="Traditional Arabic" w:cs="Traditional Arabic"/>
          <w:rtl/>
        </w:rPr>
        <w:t>} ظَفِرَ بالخير، وقيل: فقد حصل له الفوز المطلق</w:t>
      </w:r>
      <w:r w:rsidRPr="000B7373">
        <w:rPr>
          <w:rFonts w:ascii="Traditional Arabic" w:hAnsi="Traditional Arabic" w:cs="Traditional Arabic"/>
          <w:rtl/>
        </w:rPr>
        <w:t xml:space="preserve"> </w:t>
      </w:r>
      <w:r w:rsidR="00EE6213" w:rsidRPr="000B7373">
        <w:rPr>
          <w:rFonts w:ascii="Traditional Arabic" w:hAnsi="Traditional Arabic" w:cs="Traditional Arabic"/>
          <w:rtl/>
        </w:rPr>
        <w:t>{</w:t>
      </w:r>
      <w:r w:rsidRPr="000B7373">
        <w:rPr>
          <w:rFonts w:ascii="Traditional Arabic" w:hAnsi="Traditional Arabic" w:cs="Traditional Arabic"/>
          <w:rtl/>
        </w:rPr>
        <w:t>وَمَا الْحَيَاةُ الدُّنْيَا إِلاَّ مَتَاعُ الْغُرُورِ}</w:t>
      </w:r>
      <w:r w:rsidR="00EE6213" w:rsidRPr="000B7373">
        <w:rPr>
          <w:rFonts w:ascii="Traditional Arabic" w:hAnsi="Traditional Arabic" w:cs="Traditional Arabic"/>
          <w:rtl/>
        </w:rPr>
        <w:t xml:space="preserve"> شَبَّه الدنيا بالمتاع الذي يُدَلَّسُ به على </w:t>
      </w:r>
      <w:r w:rsidR="001C4A34" w:rsidRPr="000B7373">
        <w:rPr>
          <w:rFonts w:ascii="Traditional Arabic" w:hAnsi="Traditional Arabic" w:cs="Traditional Arabic"/>
          <w:rtl/>
        </w:rPr>
        <w:t>الـمُ</w:t>
      </w:r>
      <w:r w:rsidR="00EE6213" w:rsidRPr="000B7373">
        <w:rPr>
          <w:rFonts w:ascii="Traditional Arabic" w:hAnsi="Traditional Arabic" w:cs="Traditional Arabic"/>
          <w:rtl/>
        </w:rPr>
        <w:t>ستام</w:t>
      </w:r>
      <w:r w:rsidR="00EE6213" w:rsidRPr="000B7373">
        <w:rPr>
          <w:rFonts w:ascii="Traditional Arabic" w:hAnsi="Traditional Arabic" w:cs="Traditional Arabic"/>
          <w:vertAlign w:val="superscript"/>
          <w:rtl/>
        </w:rPr>
        <w:t>(</w:t>
      </w:r>
      <w:r w:rsidR="00EE6213" w:rsidRPr="000B7373">
        <w:rPr>
          <w:rStyle w:val="ad"/>
          <w:rFonts w:ascii="Traditional Arabic" w:hAnsi="Traditional Arabic" w:cs="Traditional Arabic"/>
          <w:rtl/>
        </w:rPr>
        <w:footnoteReference w:id="439"/>
      </w:r>
      <w:r w:rsidR="00EE6213" w:rsidRPr="000B7373">
        <w:rPr>
          <w:rFonts w:ascii="Traditional Arabic" w:hAnsi="Traditional Arabic" w:cs="Traditional Arabic"/>
          <w:vertAlign w:val="superscript"/>
          <w:rtl/>
        </w:rPr>
        <w:t>)</w:t>
      </w:r>
      <w:r w:rsidR="00EE6213" w:rsidRPr="000B7373">
        <w:rPr>
          <w:rFonts w:ascii="Traditional Arabic" w:hAnsi="Traditional Arabic" w:cs="Traditional Arabic"/>
          <w:rtl/>
        </w:rPr>
        <w:t xml:space="preserve"> ويُغَرُّ حتى يشتريَهُ</w:t>
      </w:r>
      <w:r w:rsidR="00C73248" w:rsidRPr="000B7373">
        <w:rPr>
          <w:rFonts w:ascii="Traditional Arabic" w:hAnsi="Traditional Arabic" w:cs="Traditional Arabic"/>
          <w:rtl/>
        </w:rPr>
        <w:t xml:space="preserve"> ثم يتبيَّنُ له فسادُه ورَدائَته، والشيطانُ هو </w:t>
      </w:r>
      <w:r w:rsidR="001C4A34" w:rsidRPr="000B7373">
        <w:rPr>
          <w:rFonts w:ascii="Traditional Arabic" w:hAnsi="Traditional Arabic" w:cs="Traditional Arabic"/>
          <w:rtl/>
        </w:rPr>
        <w:t>الـمُ</w:t>
      </w:r>
      <w:r w:rsidR="00C73248" w:rsidRPr="000B7373">
        <w:rPr>
          <w:rFonts w:ascii="Traditional Arabic" w:hAnsi="Traditional Arabic" w:cs="Traditional Arabic"/>
          <w:rtl/>
        </w:rPr>
        <w:t>دَلِّسُ الغَرور.</w:t>
      </w:r>
    </w:p>
    <w:p w14:paraId="008F2D22" w14:textId="6B678515" w:rsidR="003C5589" w:rsidRPr="000B7373" w:rsidRDefault="003C5589" w:rsidP="00D862F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{لَتُبْلَوُنَّ</w:t>
      </w:r>
      <w:r w:rsidR="00C73248" w:rsidRPr="000B7373">
        <w:rPr>
          <w:rFonts w:ascii="Traditional Arabic" w:hAnsi="Traditional Arabic" w:cs="Traditional Arabic"/>
          <w:rtl/>
        </w:rPr>
        <w:t>} أي لتُختَبرُنّ</w:t>
      </w:r>
      <w:r w:rsidRPr="000B7373">
        <w:rPr>
          <w:rFonts w:ascii="Traditional Arabic" w:hAnsi="Traditional Arabic" w:cs="Traditional Arabic"/>
          <w:rtl/>
        </w:rPr>
        <w:t xml:space="preserve"> </w:t>
      </w:r>
      <w:r w:rsidR="00C73248" w:rsidRPr="000B7373">
        <w:rPr>
          <w:rFonts w:ascii="Traditional Arabic" w:hAnsi="Traditional Arabic" w:cs="Traditional Arabic"/>
          <w:rtl/>
        </w:rPr>
        <w:t>{</w:t>
      </w:r>
      <w:r w:rsidRPr="000B7373">
        <w:rPr>
          <w:rFonts w:ascii="Traditional Arabic" w:hAnsi="Traditional Arabic" w:cs="Traditional Arabic"/>
          <w:rtl/>
        </w:rPr>
        <w:t>فِي أَمْوَالِكُمْ</w:t>
      </w:r>
      <w:r w:rsidR="00C73248" w:rsidRPr="000B7373">
        <w:rPr>
          <w:rFonts w:ascii="Traditional Arabic" w:hAnsi="Traditional Arabic" w:cs="Traditional Arabic"/>
          <w:rtl/>
        </w:rPr>
        <w:t>} بالإنفاقِ في سبيل الله وبما يقعُ فيها مِنَ الآفاتِ</w:t>
      </w:r>
      <w:r w:rsidRPr="000B7373">
        <w:rPr>
          <w:rFonts w:ascii="Traditional Arabic" w:hAnsi="Traditional Arabic" w:cs="Traditional Arabic"/>
          <w:rtl/>
        </w:rPr>
        <w:t xml:space="preserve"> </w:t>
      </w:r>
      <w:r w:rsidR="00C73248" w:rsidRPr="000B7373">
        <w:rPr>
          <w:rFonts w:ascii="Traditional Arabic" w:hAnsi="Traditional Arabic" w:cs="Traditional Arabic"/>
          <w:rtl/>
        </w:rPr>
        <w:t>{</w:t>
      </w:r>
      <w:r w:rsidRPr="000B7373">
        <w:rPr>
          <w:rFonts w:ascii="Traditional Arabic" w:hAnsi="Traditional Arabic" w:cs="Traditional Arabic"/>
          <w:rtl/>
        </w:rPr>
        <w:t>وَأَنفُسِكُمْ</w:t>
      </w:r>
      <w:r w:rsidR="00C73248" w:rsidRPr="000B7373">
        <w:rPr>
          <w:rFonts w:ascii="Traditional Arabic" w:hAnsi="Traditional Arabic" w:cs="Traditional Arabic"/>
          <w:rtl/>
        </w:rPr>
        <w:t>} بالقتلِ والأسر والجراح وما يَرِدُ عليها من أنواعِ المخاوف والمصائب،</w:t>
      </w:r>
      <w:r w:rsidRPr="000B7373">
        <w:rPr>
          <w:rFonts w:ascii="Traditional Arabic" w:hAnsi="Traditional Arabic" w:cs="Traditional Arabic"/>
          <w:rtl/>
        </w:rPr>
        <w:t xml:space="preserve"> </w:t>
      </w:r>
      <w:r w:rsidR="00C73248" w:rsidRPr="000B7373">
        <w:rPr>
          <w:rFonts w:ascii="Traditional Arabic" w:hAnsi="Traditional Arabic" w:cs="Traditional Arabic"/>
          <w:rtl/>
        </w:rPr>
        <w:t>{</w:t>
      </w:r>
      <w:r w:rsidRPr="000B7373">
        <w:rPr>
          <w:rFonts w:ascii="Traditional Arabic" w:hAnsi="Traditional Arabic" w:cs="Traditional Arabic"/>
          <w:rtl/>
        </w:rPr>
        <w:t>وَلَتَسْمَعُنَّ مِنَ الَّذِينَ أُوتُواْ الْكِتَابَ مِن قَبْلِكُمْ</w:t>
      </w:r>
      <w:r w:rsidR="00C73248" w:rsidRPr="000B7373">
        <w:rPr>
          <w:rFonts w:ascii="Traditional Arabic" w:hAnsi="Traditional Arabic" w:cs="Traditional Arabic"/>
          <w:rtl/>
        </w:rPr>
        <w:t>} يعني اليهودَ والنصارى</w:t>
      </w:r>
      <w:r w:rsidRPr="000B7373">
        <w:rPr>
          <w:rFonts w:ascii="Traditional Arabic" w:hAnsi="Traditional Arabic" w:cs="Traditional Arabic"/>
          <w:rtl/>
        </w:rPr>
        <w:t xml:space="preserve"> </w:t>
      </w:r>
      <w:r w:rsidR="00C73248" w:rsidRPr="000B7373">
        <w:rPr>
          <w:rFonts w:ascii="Traditional Arabic" w:hAnsi="Traditional Arabic" w:cs="Traditional Arabic"/>
          <w:rtl/>
        </w:rPr>
        <w:t>{</w:t>
      </w:r>
      <w:r w:rsidRPr="000B7373">
        <w:rPr>
          <w:rFonts w:ascii="Traditional Arabic" w:hAnsi="Traditional Arabic" w:cs="Traditional Arabic"/>
          <w:rtl/>
        </w:rPr>
        <w:t>وَمِنَ الَّذِينَ أَشْرَكُواْ أَذًى كَثِيرًا</w:t>
      </w:r>
      <w:r w:rsidR="00C73248" w:rsidRPr="000B7373">
        <w:rPr>
          <w:rFonts w:ascii="Traditional Arabic" w:hAnsi="Traditional Arabic" w:cs="Traditional Arabic"/>
          <w:rtl/>
        </w:rPr>
        <w:t>} كالطَّعن في الدّين وصَدِّ مَنْ أرادَ الإيمانَ وتخطئَةِ مَنْ ءامنَ ونحوِ ذلك</w:t>
      </w:r>
      <w:r w:rsidRPr="000B7373">
        <w:rPr>
          <w:rFonts w:ascii="Traditional Arabic" w:hAnsi="Traditional Arabic" w:cs="Traditional Arabic"/>
          <w:rtl/>
        </w:rPr>
        <w:t xml:space="preserve"> </w:t>
      </w:r>
      <w:r w:rsidR="00C73248" w:rsidRPr="000B7373">
        <w:rPr>
          <w:rFonts w:ascii="Traditional Arabic" w:hAnsi="Traditional Arabic" w:cs="Traditional Arabic"/>
          <w:rtl/>
        </w:rPr>
        <w:t>{</w:t>
      </w:r>
      <w:r w:rsidRPr="000B7373">
        <w:rPr>
          <w:rFonts w:ascii="Traditional Arabic" w:hAnsi="Traditional Arabic" w:cs="Traditional Arabic"/>
          <w:rtl/>
        </w:rPr>
        <w:t>وَإِن تَصْبِرُواْ</w:t>
      </w:r>
      <w:r w:rsidR="00C73248" w:rsidRPr="000B7373">
        <w:rPr>
          <w:rFonts w:ascii="Traditional Arabic" w:hAnsi="Traditional Arabic" w:cs="Traditional Arabic"/>
          <w:rtl/>
        </w:rPr>
        <w:t>} على أذاهُم</w:t>
      </w:r>
      <w:r w:rsidRPr="000B7373">
        <w:rPr>
          <w:rFonts w:ascii="Traditional Arabic" w:hAnsi="Traditional Arabic" w:cs="Traditional Arabic"/>
          <w:rtl/>
        </w:rPr>
        <w:t xml:space="preserve"> </w:t>
      </w:r>
      <w:r w:rsidR="00C73248" w:rsidRPr="000B7373">
        <w:rPr>
          <w:rFonts w:ascii="Traditional Arabic" w:hAnsi="Traditional Arabic" w:cs="Traditional Arabic"/>
          <w:rtl/>
        </w:rPr>
        <w:t>{</w:t>
      </w:r>
      <w:r w:rsidRPr="000B7373">
        <w:rPr>
          <w:rFonts w:ascii="Traditional Arabic" w:hAnsi="Traditional Arabic" w:cs="Traditional Arabic"/>
          <w:rtl/>
        </w:rPr>
        <w:t>وَتَتَّقُواْ</w:t>
      </w:r>
      <w:r w:rsidR="00C73248" w:rsidRPr="000B7373">
        <w:rPr>
          <w:rFonts w:ascii="Traditional Arabic" w:hAnsi="Traditional Arabic" w:cs="Traditional Arabic"/>
          <w:rtl/>
        </w:rPr>
        <w:t>} مخالفةَ أمرِ الله</w:t>
      </w:r>
      <w:r w:rsidRPr="000B7373">
        <w:rPr>
          <w:rFonts w:ascii="Traditional Arabic" w:hAnsi="Traditional Arabic" w:cs="Traditional Arabic"/>
          <w:rtl/>
        </w:rPr>
        <w:t xml:space="preserve"> </w:t>
      </w:r>
      <w:r w:rsidR="00C73248" w:rsidRPr="000B7373">
        <w:rPr>
          <w:rFonts w:ascii="Traditional Arabic" w:hAnsi="Traditional Arabic" w:cs="Traditional Arabic"/>
          <w:rtl/>
        </w:rPr>
        <w:t>{</w:t>
      </w:r>
      <w:r w:rsidRPr="000B7373">
        <w:rPr>
          <w:rFonts w:ascii="Traditional Arabic" w:hAnsi="Traditional Arabic" w:cs="Traditional Arabic"/>
          <w:rtl/>
        </w:rPr>
        <w:t>فَإِنَّ ذَلِكَ</w:t>
      </w:r>
      <w:r w:rsidR="00C73248" w:rsidRPr="000B7373">
        <w:rPr>
          <w:rFonts w:ascii="Traditional Arabic" w:hAnsi="Traditional Arabic" w:cs="Traditional Arabic"/>
          <w:rtl/>
        </w:rPr>
        <w:t>} فإنَّ الصَّبرَ والتقوى</w:t>
      </w:r>
      <w:r w:rsidRPr="000B7373">
        <w:rPr>
          <w:rFonts w:ascii="Traditional Arabic" w:hAnsi="Traditional Arabic" w:cs="Traditional Arabic"/>
          <w:rtl/>
        </w:rPr>
        <w:t xml:space="preserve"> </w:t>
      </w:r>
      <w:r w:rsidR="00C73248" w:rsidRPr="000B7373">
        <w:rPr>
          <w:rFonts w:ascii="Traditional Arabic" w:hAnsi="Traditional Arabic" w:cs="Traditional Arabic"/>
          <w:rtl/>
        </w:rPr>
        <w:t>{</w:t>
      </w:r>
      <w:r w:rsidRPr="000B7373">
        <w:rPr>
          <w:rFonts w:ascii="Traditional Arabic" w:hAnsi="Traditional Arabic" w:cs="Traditional Arabic"/>
          <w:rtl/>
        </w:rPr>
        <w:t>مِنْ عَزْمِ الأُمُورِ}</w:t>
      </w:r>
      <w:r w:rsidR="00C73248" w:rsidRPr="000B7373">
        <w:rPr>
          <w:rFonts w:ascii="Traditional Arabic" w:hAnsi="Traditional Arabic" w:cs="Traditional Arabic"/>
          <w:rtl/>
        </w:rPr>
        <w:t xml:space="preserve"> من مَعزوماتِ الأمور، أي مما يجبُ العزمُ عليه منَ الأمور، خُوطِبَ المؤمنونَ بذلكَ ليُوَطّنُوا أنفسهم على احتمالِ ما سيلقَون من الشدائدِ والصّبر عليها، حتى إذا لَقُوها وهم مستعدِّون لا يُرهقهم ما يُرهِقُ مَن تصيبُه الشِّدّةُ بغتة فيُنكرُها وتشمئزُّ منها نفسُه.</w:t>
      </w:r>
    </w:p>
    <w:p w14:paraId="5B9BF910" w14:textId="4F8CD2FD" w:rsidR="003C5589" w:rsidRPr="000B7373" w:rsidRDefault="003C5589" w:rsidP="00D862F8">
      <w:pPr>
        <w:pStyle w:val="a6"/>
        <w:numPr>
          <w:ilvl w:val="0"/>
          <w:numId w:val="9"/>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{وَإِذْ أَخَذَ اللَّهُ مِيثَاقَ الَّذِينَ أُوتُواْ الْكِتَابَ</w:t>
      </w:r>
      <w:r w:rsidR="00C73248" w:rsidRPr="000B7373">
        <w:rPr>
          <w:rFonts w:ascii="Traditional Arabic" w:hAnsi="Traditional Arabic" w:cs="Traditional Arabic"/>
          <w:rtl/>
        </w:rPr>
        <w:t>} واذكروا وقتَ أَخذَ الله ميثاقَ أهلِ الكتاب</w:t>
      </w:r>
      <w:r w:rsidRPr="000B7373">
        <w:rPr>
          <w:rFonts w:ascii="Traditional Arabic" w:hAnsi="Traditional Arabic" w:cs="Traditional Arabic"/>
          <w:rtl/>
        </w:rPr>
        <w:t xml:space="preserve"> </w:t>
      </w:r>
      <w:r w:rsidR="00C73248" w:rsidRPr="000B7373">
        <w:rPr>
          <w:rFonts w:ascii="Traditional Arabic" w:hAnsi="Traditional Arabic" w:cs="Traditional Arabic"/>
          <w:rtl/>
        </w:rPr>
        <w:t>{</w:t>
      </w:r>
      <w:r w:rsidRPr="000B7373">
        <w:rPr>
          <w:rFonts w:ascii="Traditional Arabic" w:hAnsi="Traditional Arabic" w:cs="Traditional Arabic"/>
          <w:rtl/>
        </w:rPr>
        <w:t>لَتُبَيِّنُنَّهُ لِلنَّاسِ وَلاَ تَكْتُمُونَهُ</w:t>
      </w:r>
      <w:r w:rsidR="00C73248" w:rsidRPr="000B7373">
        <w:rPr>
          <w:rFonts w:ascii="Traditional Arabic" w:hAnsi="Traditional Arabic" w:cs="Traditional Arabic"/>
          <w:rtl/>
        </w:rPr>
        <w:t>} عن الناسِ، أكَّد عليهم إيجابَ بيانِ الكتاب واجتنابَ كِتمانِه</w:t>
      </w:r>
      <w:r w:rsidRPr="000B7373">
        <w:rPr>
          <w:rFonts w:ascii="Traditional Arabic" w:hAnsi="Traditional Arabic" w:cs="Traditional Arabic"/>
          <w:rtl/>
        </w:rPr>
        <w:t xml:space="preserve"> </w:t>
      </w:r>
      <w:r w:rsidR="00C73248" w:rsidRPr="000B7373">
        <w:rPr>
          <w:rFonts w:ascii="Traditional Arabic" w:hAnsi="Traditional Arabic" w:cs="Traditional Arabic"/>
          <w:rtl/>
        </w:rPr>
        <w:t>{</w:t>
      </w:r>
      <w:r w:rsidRPr="000B7373">
        <w:rPr>
          <w:rFonts w:ascii="Traditional Arabic" w:hAnsi="Traditional Arabic" w:cs="Traditional Arabic"/>
          <w:rtl/>
        </w:rPr>
        <w:t>فَنَبَذُوهُ وَرَاء ظُهُورِهِمْ</w:t>
      </w:r>
      <w:r w:rsidR="008A07DD" w:rsidRPr="000B7373">
        <w:rPr>
          <w:rFonts w:ascii="Traditional Arabic" w:hAnsi="Traditional Arabic" w:cs="Traditional Arabic"/>
          <w:rtl/>
        </w:rPr>
        <w:t>} فنبذوا الميثاقَ وتأكيدَهُ عليهم، أي لم يراعُوه ولم يلتفتوا إليه، والنَّبذُ وراءَ الظَّهر مَثَلٌ في الطَّرح وتركِ الاعتدادِ، وهو دليلُ على أنه يجبُ على العلماءِ أن يُبينوا الحقَّ للناسِ وما عَلِمُوه، وأَلَّا يكتموا منه شيئًا لغَرَضٍ فاسد، وفي الحديث: «</w:t>
      </w:r>
      <w:r w:rsidR="008A07DD" w:rsidRPr="000B7373">
        <w:rPr>
          <w:rFonts w:ascii="Traditional Arabic" w:hAnsi="Traditional Arabic" w:cs="Traditional Arabic"/>
          <w:b/>
          <w:bCs/>
          <w:rtl/>
        </w:rPr>
        <w:t>مَنْ كَتَمَ علمًا أَلجَمَهُ اللهُ بلِجام من نارٍ يومَ القيامة</w:t>
      </w:r>
      <w:r w:rsidR="008A07DD" w:rsidRPr="000B7373">
        <w:rPr>
          <w:rFonts w:ascii="Traditional Arabic" w:hAnsi="Traditional Arabic" w:cs="Traditional Arabic"/>
          <w:rtl/>
        </w:rPr>
        <w:t>»</w:t>
      </w:r>
      <w:r w:rsidRPr="000B7373">
        <w:rPr>
          <w:rFonts w:ascii="Traditional Arabic" w:hAnsi="Traditional Arabic" w:cs="Traditional Arabic"/>
          <w:rtl/>
        </w:rPr>
        <w:t xml:space="preserve"> </w:t>
      </w:r>
      <w:r w:rsidR="008A07DD" w:rsidRPr="000B7373">
        <w:rPr>
          <w:rFonts w:ascii="Traditional Arabic" w:hAnsi="Traditional Arabic" w:cs="Traditional Arabic"/>
          <w:rtl/>
        </w:rPr>
        <w:t>{</w:t>
      </w:r>
      <w:r w:rsidRPr="000B7373">
        <w:rPr>
          <w:rFonts w:ascii="Traditional Arabic" w:hAnsi="Traditional Arabic" w:cs="Traditional Arabic"/>
          <w:rtl/>
        </w:rPr>
        <w:t>وَاشْتَرَوْا بِهِ ثَمَنًا قَلِيل</w:t>
      </w:r>
      <w:r w:rsidR="00243664" w:rsidRPr="000B7373">
        <w:rPr>
          <w:rFonts w:ascii="Traditional Arabic" w:hAnsi="Traditional Arabic" w:cs="Traditional Arabic"/>
          <w:rtl/>
        </w:rPr>
        <w:t>ًا</w:t>
      </w:r>
      <w:r w:rsidR="008A07DD" w:rsidRPr="000B7373">
        <w:rPr>
          <w:rFonts w:ascii="Traditional Arabic" w:hAnsi="Traditional Arabic" w:cs="Traditional Arabic"/>
          <w:rtl/>
        </w:rPr>
        <w:t>} عَرَضًا يسيرًا</w:t>
      </w:r>
      <w:r w:rsidRPr="000B7373">
        <w:rPr>
          <w:rFonts w:ascii="Traditional Arabic" w:hAnsi="Traditional Arabic" w:cs="Traditional Arabic"/>
          <w:rtl/>
        </w:rPr>
        <w:t xml:space="preserve"> </w:t>
      </w:r>
      <w:r w:rsidR="008A07DD" w:rsidRPr="000B7373">
        <w:rPr>
          <w:rFonts w:ascii="Traditional Arabic" w:hAnsi="Traditional Arabic" w:cs="Traditional Arabic"/>
          <w:rtl/>
        </w:rPr>
        <w:t>{</w:t>
      </w:r>
      <w:r w:rsidRPr="000B7373">
        <w:rPr>
          <w:rFonts w:ascii="Traditional Arabic" w:hAnsi="Traditional Arabic" w:cs="Traditional Arabic"/>
          <w:rtl/>
        </w:rPr>
        <w:t>فَبِئْسَ مَا يَشْتَرُونَ}</w:t>
      </w:r>
      <w:r w:rsidR="008A07DD" w:rsidRPr="000B7373">
        <w:rPr>
          <w:rFonts w:ascii="Traditional Arabic" w:hAnsi="Traditional Arabic" w:cs="Traditional Arabic"/>
          <w:rtl/>
        </w:rPr>
        <w:t xml:space="preserve"> [شراؤهم هذا].</w:t>
      </w:r>
    </w:p>
    <w:p w14:paraId="250DF34B" w14:textId="57AB7614" w:rsidR="00292BDA" w:rsidRPr="000B7373" w:rsidRDefault="00292BDA" w:rsidP="00D862F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والخطابُ في {لاَ تَحْسَبَنَّ} لرسولِ الله {الَّذِينَ يَفْرَحُونَ} تقديرُهُ لا تحسبنَّهم فائزين {بِمَا أَتَوْا} بما فَعَلوا {وَّيُحِبُّونَ أَن يُحْمَدُواْ بِمَا لَمْ يَفْعَلُواْ فَلاَ تَحْسَبَنَّهُمْ بِمَفَازَةٍ مِّنَ الْعَذَابِ} بمَنْجَاةٍ منه {وَلَهُمْ عَذَابٌ أَلِيمٌ} مؤلمٌ، روي أنَّ رسولَ الله ﷺ سألَ اليهودَ عن شيء مما في التوراةِ، فكتَموا الحقَّ وأَخبروه بِخلافهِ، وأَرَوه أَنهم قد صَدَّقوه واستحمَدوا إليه، وفَرِحوا بما فعلوا من تدلِيسهم، فأَطلعَ اللهُ رسولَه على ذلك، وَسلَّاه بما أنزَلَ من وعيدهم، أي لا تحسَبَنَّ اليهودَ الذين يفرحون بما فَعلوا من تدليسهم عليك ويُحبُّون أن تَحمَدهم بما لم يفعلوا من إخبارك بالصدق عمَّا سألتَهم عنه ناجين من العذابِ، وفيه وعيد لمن يُحبُّ أن يَحمَدَه الناسُ بما ليس فيه.</w:t>
      </w:r>
    </w:p>
    <w:p w14:paraId="233B4BA8" w14:textId="68238044" w:rsidR="00292BDA" w:rsidRPr="000B7373" w:rsidRDefault="00292BDA" w:rsidP="00D862F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{وَلِلَّهِ مُلْكُ السَّمَاوَاتِ وَالأَرْضِ} فهو يملكُ أمرَهما، وفيه تكذيبٌ لمن قالَ: إنّ الله فقير {وَاللَّهُ عَلَىَ كُلِّ شَيْءٍ قَدِيرٌ} فهو يقدرُ على عقابهم.</w:t>
      </w:r>
    </w:p>
    <w:p w14:paraId="34D2237B" w14:textId="361C7203" w:rsidR="00292BDA" w:rsidRPr="000B7373" w:rsidRDefault="00292BDA" w:rsidP="00D862F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 فِي خَلْقِ السَّمَاوَاتِ وَالأَرْضِ وَاخْتِلافِ اللَّيْلِ وَالنَّهَارِ لَآيَاتٍ} لأَدِّلةً واضحةً على صانع قديم عليم حكيم قادر {لِّأُولِي الأَلْبَابِ}</w:t>
      </w:r>
      <w:r w:rsidR="008C4F56" w:rsidRPr="000B7373">
        <w:rPr>
          <w:rFonts w:ascii="Traditional Arabic" w:hAnsi="Traditional Arabic" w:cs="Traditional Arabic"/>
          <w:rtl/>
        </w:rPr>
        <w:t xml:space="preserve"> لِمَنْ خَلَصَ عقلُه عن الهوى خلُوصَ اللُّبِّ عن القشر، فيرَى أن العَرَض </w:t>
      </w:r>
      <w:r w:rsidR="001C4A34" w:rsidRPr="000B7373">
        <w:rPr>
          <w:rFonts w:ascii="Traditional Arabic" w:hAnsi="Traditional Arabic" w:cs="Traditional Arabic"/>
          <w:rtl/>
        </w:rPr>
        <w:t>الـمُ</w:t>
      </w:r>
      <w:r w:rsidR="008C4F56" w:rsidRPr="000B7373">
        <w:rPr>
          <w:rFonts w:ascii="Traditional Arabic" w:hAnsi="Traditional Arabic" w:cs="Traditional Arabic"/>
          <w:rtl/>
        </w:rPr>
        <w:t>حدَث في الجواهر يدل على حدوث الجواهر، لأن جوهرًا ما لا ينفَكُّ عن عَرَض حادث، وما لا يخلو عن الحادث فهو حادث، ثم حدوثُها يدل على مُحدِثها وذا قديم، وإلا لاحتاج إلى مُحدِث ءاخَرَ إلى ما لا يتناهَى، وحُسْنُ صُنعه يدل على علمه، وإتقانُه يدل على حِكمته، وبقاؤه يدل على قدرته.</w:t>
      </w:r>
    </w:p>
    <w:p w14:paraId="7CA7E90A" w14:textId="1F3B9B07" w:rsidR="00292BDA" w:rsidRPr="000B7373" w:rsidRDefault="00292BDA" w:rsidP="00D862F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{الَّذِينَ يَذْكُرُونَ اللَّهَ</w:t>
      </w:r>
      <w:r w:rsidR="008C4F56" w:rsidRPr="000B7373">
        <w:rPr>
          <w:rFonts w:ascii="Traditional Arabic" w:hAnsi="Traditional Arabic" w:cs="Traditional Arabic"/>
          <w:rtl/>
        </w:rPr>
        <w:t>} يُصَلّون</w:t>
      </w:r>
      <w:r w:rsidRPr="000B7373">
        <w:rPr>
          <w:rFonts w:ascii="Traditional Arabic" w:hAnsi="Traditional Arabic" w:cs="Traditional Arabic"/>
          <w:rtl/>
        </w:rPr>
        <w:t xml:space="preserve"> </w:t>
      </w:r>
      <w:r w:rsidR="008C4F56" w:rsidRPr="000B7373">
        <w:rPr>
          <w:rFonts w:ascii="Traditional Arabic" w:hAnsi="Traditional Arabic" w:cs="Traditional Arabic"/>
          <w:rtl/>
        </w:rPr>
        <w:t>{</w:t>
      </w:r>
      <w:r w:rsidRPr="000B7373">
        <w:rPr>
          <w:rFonts w:ascii="Traditional Arabic" w:hAnsi="Traditional Arabic" w:cs="Traditional Arabic"/>
          <w:rtl/>
        </w:rPr>
        <w:t>قِيَامًا</w:t>
      </w:r>
      <w:r w:rsidR="008C4F56" w:rsidRPr="000B7373">
        <w:rPr>
          <w:rFonts w:ascii="Traditional Arabic" w:hAnsi="Traditional Arabic" w:cs="Traditional Arabic"/>
          <w:rtl/>
        </w:rPr>
        <w:t>} قائمينَ عند القدرة</w:t>
      </w:r>
      <w:r w:rsidRPr="000B7373">
        <w:rPr>
          <w:rFonts w:ascii="Traditional Arabic" w:hAnsi="Traditional Arabic" w:cs="Traditional Arabic"/>
          <w:rtl/>
        </w:rPr>
        <w:t xml:space="preserve"> </w:t>
      </w:r>
      <w:r w:rsidR="008C4F56" w:rsidRPr="000B7373">
        <w:rPr>
          <w:rFonts w:ascii="Traditional Arabic" w:hAnsi="Traditional Arabic" w:cs="Traditional Arabic"/>
          <w:rtl/>
        </w:rPr>
        <w:t>{</w:t>
      </w:r>
      <w:r w:rsidRPr="000B7373">
        <w:rPr>
          <w:rFonts w:ascii="Traditional Arabic" w:hAnsi="Traditional Arabic" w:cs="Traditional Arabic"/>
          <w:rtl/>
        </w:rPr>
        <w:t>وَقُعُودًا</w:t>
      </w:r>
      <w:r w:rsidR="008C4F56" w:rsidRPr="000B7373">
        <w:rPr>
          <w:rFonts w:ascii="Traditional Arabic" w:hAnsi="Traditional Arabic" w:cs="Traditional Arabic"/>
          <w:rtl/>
        </w:rPr>
        <w:t>} قاعدينَ</w:t>
      </w:r>
      <w:r w:rsidRPr="000B7373">
        <w:rPr>
          <w:rFonts w:ascii="Traditional Arabic" w:hAnsi="Traditional Arabic" w:cs="Traditional Arabic"/>
          <w:rtl/>
        </w:rPr>
        <w:t xml:space="preserve"> </w:t>
      </w:r>
      <w:r w:rsidR="008C4F56" w:rsidRPr="000B7373">
        <w:rPr>
          <w:rFonts w:ascii="Traditional Arabic" w:hAnsi="Traditional Arabic" w:cs="Traditional Arabic"/>
          <w:rtl/>
        </w:rPr>
        <w:t>{</w:t>
      </w:r>
      <w:r w:rsidRPr="000B7373">
        <w:rPr>
          <w:rFonts w:ascii="Traditional Arabic" w:hAnsi="Traditional Arabic" w:cs="Traditional Arabic"/>
          <w:rtl/>
        </w:rPr>
        <w:t>وَعَلَىَ جُنُوبِهِمْ</w:t>
      </w:r>
      <w:r w:rsidR="008C4F56" w:rsidRPr="000B7373">
        <w:rPr>
          <w:rFonts w:ascii="Traditional Arabic" w:hAnsi="Traditional Arabic" w:cs="Traditional Arabic"/>
          <w:rtl/>
        </w:rPr>
        <w:t>} مضطجعين عند العجز</w:t>
      </w:r>
      <w:r w:rsidR="008C4F56" w:rsidRPr="000B7373">
        <w:rPr>
          <w:rFonts w:ascii="Traditional Arabic" w:hAnsi="Traditional Arabic" w:cs="Traditional Arabic"/>
          <w:vertAlign w:val="superscript"/>
          <w:rtl/>
        </w:rPr>
        <w:t>(</w:t>
      </w:r>
      <w:r w:rsidR="008C4F56" w:rsidRPr="000B7373">
        <w:rPr>
          <w:rStyle w:val="ad"/>
          <w:rFonts w:ascii="Traditional Arabic" w:hAnsi="Traditional Arabic" w:cs="Traditional Arabic"/>
          <w:rtl/>
        </w:rPr>
        <w:footnoteReference w:id="440"/>
      </w:r>
      <w:r w:rsidR="008C4F56" w:rsidRPr="000B7373">
        <w:rPr>
          <w:rFonts w:ascii="Traditional Arabic" w:hAnsi="Traditional Arabic" w:cs="Traditional Arabic"/>
          <w:vertAlign w:val="superscript"/>
          <w:rtl/>
        </w:rPr>
        <w:t>)</w:t>
      </w:r>
      <w:r w:rsidR="008C4F56" w:rsidRPr="000B7373">
        <w:rPr>
          <w:rFonts w:ascii="Traditional Arabic" w:hAnsi="Traditional Arabic" w:cs="Traditional Arabic"/>
          <w:rtl/>
        </w:rPr>
        <w:t>، أو المراد الذِّكرُ على كل حال، وفي الحديث: «</w:t>
      </w:r>
      <w:r w:rsidR="008C4F56" w:rsidRPr="000B7373">
        <w:rPr>
          <w:rFonts w:ascii="Traditional Arabic" w:hAnsi="Traditional Arabic" w:cs="Traditional Arabic"/>
          <w:b/>
          <w:bCs/>
          <w:rtl/>
        </w:rPr>
        <w:t>مَنْ أَحبَّ أن يرتعَ في رياض الجنة</w:t>
      </w:r>
      <w:r w:rsidR="008C4F56" w:rsidRPr="000B7373">
        <w:rPr>
          <w:rFonts w:ascii="Traditional Arabic" w:hAnsi="Traditional Arabic" w:cs="Traditional Arabic"/>
          <w:b/>
          <w:bCs/>
          <w:vertAlign w:val="superscript"/>
          <w:rtl/>
        </w:rPr>
        <w:t>(</w:t>
      </w:r>
      <w:r w:rsidR="008C4F56" w:rsidRPr="000B7373">
        <w:rPr>
          <w:rStyle w:val="ad"/>
          <w:rFonts w:ascii="Traditional Arabic" w:hAnsi="Traditional Arabic" w:cs="Traditional Arabic"/>
          <w:b/>
          <w:bCs/>
          <w:rtl/>
        </w:rPr>
        <w:footnoteReference w:id="441"/>
      </w:r>
      <w:r w:rsidR="008C4F56" w:rsidRPr="000B7373">
        <w:rPr>
          <w:rFonts w:ascii="Traditional Arabic" w:hAnsi="Traditional Arabic" w:cs="Traditional Arabic"/>
          <w:b/>
          <w:bCs/>
          <w:vertAlign w:val="superscript"/>
          <w:rtl/>
        </w:rPr>
        <w:t>)</w:t>
      </w:r>
      <w:r w:rsidR="00C33755" w:rsidRPr="000B7373">
        <w:rPr>
          <w:rFonts w:ascii="Traditional Arabic" w:hAnsi="Traditional Arabic" w:cs="Traditional Arabic"/>
          <w:b/>
          <w:bCs/>
          <w:rtl/>
        </w:rPr>
        <w:t xml:space="preserve"> فليُكثر ذِكرَ الله</w:t>
      </w:r>
      <w:r w:rsidR="008C4F56" w:rsidRPr="000B7373">
        <w:rPr>
          <w:rFonts w:ascii="Traditional Arabic" w:hAnsi="Traditional Arabic" w:cs="Traditional Arabic"/>
          <w:rtl/>
        </w:rPr>
        <w:t>»</w:t>
      </w:r>
      <w:r w:rsidRPr="000B7373">
        <w:rPr>
          <w:rFonts w:ascii="Traditional Arabic" w:hAnsi="Traditional Arabic" w:cs="Traditional Arabic"/>
          <w:rtl/>
        </w:rPr>
        <w:t xml:space="preserve"> </w:t>
      </w:r>
      <w:r w:rsidR="00C33755" w:rsidRPr="000B7373">
        <w:rPr>
          <w:rFonts w:ascii="Traditional Arabic" w:hAnsi="Traditional Arabic" w:cs="Traditional Arabic"/>
          <w:rtl/>
        </w:rPr>
        <w:t>{</w:t>
      </w:r>
      <w:r w:rsidRPr="000B7373">
        <w:rPr>
          <w:rFonts w:ascii="Traditional Arabic" w:hAnsi="Traditional Arabic" w:cs="Traditional Arabic"/>
          <w:rtl/>
        </w:rPr>
        <w:t>وَيَتَفَكَّرُونَ فِي خَلْقِ السَّمَاوَاتِ وَالأَرْضِ</w:t>
      </w:r>
      <w:r w:rsidR="00C33755" w:rsidRPr="000B7373">
        <w:rPr>
          <w:rFonts w:ascii="Traditional Arabic" w:hAnsi="Traditional Arabic" w:cs="Traditional Arabic"/>
          <w:rtl/>
        </w:rPr>
        <w:t>} وما يدلُّ عليه اختراعُ هذه الأجرام العظام، وإبداعُ صَنعتها، وما دبَّر فيها مما تَكِلُّ</w:t>
      </w:r>
      <w:r w:rsidR="00C33755" w:rsidRPr="000B7373">
        <w:rPr>
          <w:rFonts w:ascii="Traditional Arabic" w:hAnsi="Traditional Arabic" w:cs="Traditional Arabic"/>
          <w:vertAlign w:val="superscript"/>
          <w:rtl/>
        </w:rPr>
        <w:t>(</w:t>
      </w:r>
      <w:r w:rsidR="00C33755" w:rsidRPr="000B7373">
        <w:rPr>
          <w:rStyle w:val="ad"/>
          <w:rFonts w:ascii="Traditional Arabic" w:hAnsi="Traditional Arabic" w:cs="Traditional Arabic"/>
          <w:rtl/>
        </w:rPr>
        <w:footnoteReference w:id="442"/>
      </w:r>
      <w:r w:rsidR="00C33755"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C33755" w:rsidRPr="000B7373">
        <w:rPr>
          <w:rFonts w:ascii="Traditional Arabic" w:hAnsi="Traditional Arabic" w:cs="Traditional Arabic"/>
          <w:rtl/>
        </w:rPr>
        <w:t>الأفهام عن إدراكِ بعضِ عجائبه من عِظَم شأنِ الصانع وكبرياءِ سلطانه {</w:t>
      </w:r>
      <w:r w:rsidRPr="000B7373">
        <w:rPr>
          <w:rFonts w:ascii="Traditional Arabic" w:hAnsi="Traditional Arabic" w:cs="Traditional Arabic"/>
          <w:rtl/>
        </w:rPr>
        <w:t>رَبَّنَا مَا خَلَقْتَ هَذَا بَاطِل</w:t>
      </w:r>
      <w:r w:rsidR="00243664" w:rsidRPr="000B7373">
        <w:rPr>
          <w:rFonts w:ascii="Traditional Arabic" w:hAnsi="Traditional Arabic" w:cs="Traditional Arabic"/>
          <w:rtl/>
        </w:rPr>
        <w:t>ًا</w:t>
      </w:r>
      <w:r w:rsidR="00C33755" w:rsidRPr="000B7373">
        <w:rPr>
          <w:rFonts w:ascii="Traditional Arabic" w:hAnsi="Traditional Arabic" w:cs="Traditional Arabic"/>
          <w:rtl/>
        </w:rPr>
        <w:t>} يتفكرون قائلينَ [ذلك]، والمعنى: ما خلقته خلقًا باطلًا بغير حكمته، بل خلقته لحكمة عظيمة، وهو أن تجعلَها مساكنَ للمُكَلَّفين وأدلةً لهم على معرفتك</w:t>
      </w:r>
      <w:r w:rsidRPr="000B7373">
        <w:rPr>
          <w:rFonts w:ascii="Traditional Arabic" w:hAnsi="Traditional Arabic" w:cs="Traditional Arabic"/>
          <w:rtl/>
        </w:rPr>
        <w:t xml:space="preserve"> </w:t>
      </w:r>
      <w:r w:rsidR="00C33755" w:rsidRPr="000B7373">
        <w:rPr>
          <w:rFonts w:ascii="Traditional Arabic" w:hAnsi="Traditional Arabic" w:cs="Traditional Arabic"/>
          <w:rtl/>
        </w:rPr>
        <w:t>{</w:t>
      </w:r>
      <w:r w:rsidRPr="000B7373">
        <w:rPr>
          <w:rFonts w:ascii="Traditional Arabic" w:hAnsi="Traditional Arabic" w:cs="Traditional Arabic"/>
          <w:rtl/>
        </w:rPr>
        <w:t>سُبْحَانَكَ</w:t>
      </w:r>
      <w:r w:rsidR="00C33755" w:rsidRPr="000B7373">
        <w:rPr>
          <w:rFonts w:ascii="Traditional Arabic" w:hAnsi="Traditional Arabic" w:cs="Traditional Arabic"/>
          <w:rtl/>
        </w:rPr>
        <w:t>} تنزيهًا لك عن الوصف بخلق الباطل</w:t>
      </w:r>
      <w:r w:rsidRPr="000B7373">
        <w:rPr>
          <w:rFonts w:ascii="Traditional Arabic" w:hAnsi="Traditional Arabic" w:cs="Traditional Arabic"/>
          <w:rtl/>
        </w:rPr>
        <w:t xml:space="preserve"> </w:t>
      </w:r>
      <w:r w:rsidR="00C33755" w:rsidRPr="000B7373">
        <w:rPr>
          <w:rFonts w:ascii="Traditional Arabic" w:hAnsi="Traditional Arabic" w:cs="Traditional Arabic"/>
          <w:rtl/>
        </w:rPr>
        <w:t>{</w:t>
      </w:r>
      <w:r w:rsidRPr="000B7373">
        <w:rPr>
          <w:rFonts w:ascii="Traditional Arabic" w:hAnsi="Traditional Arabic" w:cs="Traditional Arabic"/>
          <w:rtl/>
        </w:rPr>
        <w:t>فَقِنَا عَذَابَ النَّارِ}</w:t>
      </w:r>
      <w:r w:rsidR="00C33755" w:rsidRPr="000B7373">
        <w:rPr>
          <w:rFonts w:ascii="Traditional Arabic" w:hAnsi="Traditional Arabic" w:cs="Traditional Arabic"/>
          <w:rtl/>
        </w:rPr>
        <w:t xml:space="preserve"> تقديره: إذا نزهناك فقنا.</w:t>
      </w:r>
    </w:p>
    <w:p w14:paraId="50A43026" w14:textId="68355E00" w:rsidR="00292BDA" w:rsidRPr="000B7373" w:rsidRDefault="00292BDA" w:rsidP="00D862F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{رَبَّنَا إِنَّكَ مَن تُدْخِلِ النَّارَ فَقَدْ أَخْزَيْتَهُ</w:t>
      </w:r>
      <w:r w:rsidR="00C33755" w:rsidRPr="000B7373">
        <w:rPr>
          <w:rFonts w:ascii="Traditional Arabic" w:hAnsi="Traditional Arabic" w:cs="Traditional Arabic"/>
          <w:rtl/>
        </w:rPr>
        <w:t>} أَهَنْتَه أو أَهلكتَه أو فضحتَه</w:t>
      </w:r>
      <w:r w:rsidRPr="000B7373">
        <w:rPr>
          <w:rFonts w:ascii="Traditional Arabic" w:hAnsi="Traditional Arabic" w:cs="Traditional Arabic"/>
          <w:rtl/>
        </w:rPr>
        <w:t xml:space="preserve"> </w:t>
      </w:r>
      <w:r w:rsidR="00C33755" w:rsidRPr="000B7373">
        <w:rPr>
          <w:rFonts w:ascii="Traditional Arabic" w:hAnsi="Traditional Arabic" w:cs="Traditional Arabic"/>
          <w:rtl/>
        </w:rPr>
        <w:t>{</w:t>
      </w:r>
      <w:r w:rsidRPr="000B7373">
        <w:rPr>
          <w:rFonts w:ascii="Traditional Arabic" w:hAnsi="Traditional Arabic" w:cs="Traditional Arabic"/>
          <w:rtl/>
        </w:rPr>
        <w:t>وَمَا لِلظَّالِمِينَ</w:t>
      </w:r>
      <w:r w:rsidR="00C33755" w:rsidRPr="000B7373">
        <w:rPr>
          <w:rFonts w:ascii="Traditional Arabic" w:hAnsi="Traditional Arabic" w:cs="Traditional Arabic"/>
          <w:rtl/>
        </w:rPr>
        <w:t>} المرادُ الكفار</w:t>
      </w:r>
      <w:r w:rsidRPr="000B7373">
        <w:rPr>
          <w:rFonts w:ascii="Traditional Arabic" w:hAnsi="Traditional Arabic" w:cs="Traditional Arabic"/>
          <w:rtl/>
        </w:rPr>
        <w:t xml:space="preserve"> </w:t>
      </w:r>
      <w:r w:rsidR="00C33755" w:rsidRPr="000B7373">
        <w:rPr>
          <w:rFonts w:ascii="Traditional Arabic" w:hAnsi="Traditional Arabic" w:cs="Traditional Arabic"/>
          <w:rtl/>
        </w:rPr>
        <w:t>{</w:t>
      </w:r>
      <w:r w:rsidRPr="000B7373">
        <w:rPr>
          <w:rFonts w:ascii="Traditional Arabic" w:hAnsi="Traditional Arabic" w:cs="Traditional Arabic"/>
          <w:rtl/>
        </w:rPr>
        <w:t>مِنْ أَنصَارٍ}</w:t>
      </w:r>
      <w:r w:rsidR="00C33755" w:rsidRPr="000B7373">
        <w:rPr>
          <w:rFonts w:ascii="Traditional Arabic" w:hAnsi="Traditional Arabic" w:cs="Traditional Arabic"/>
          <w:rtl/>
        </w:rPr>
        <w:t xml:space="preserve"> من أعوان وشفعاءَ يشفعونَ لهم كما للمؤمنين.</w:t>
      </w:r>
    </w:p>
    <w:p w14:paraId="45D80409" w14:textId="7C23521F" w:rsidR="00292BDA" w:rsidRPr="000B7373" w:rsidRDefault="00292BDA" w:rsidP="00D862F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{رَّبَّنَا إِنَّنَا سَمِعْنَا مُنَادِيًا</w:t>
      </w:r>
      <w:r w:rsidR="00C33755" w:rsidRPr="000B7373">
        <w:rPr>
          <w:rFonts w:ascii="Traditional Arabic" w:hAnsi="Traditional Arabic" w:cs="Traditional Arabic"/>
          <w:rtl/>
        </w:rPr>
        <w:t>} المنادي هو الرسولُ عليه الصلاة والسلام أو القرءانُ</w:t>
      </w:r>
      <w:r w:rsidRPr="000B7373">
        <w:rPr>
          <w:rFonts w:ascii="Traditional Arabic" w:hAnsi="Traditional Arabic" w:cs="Traditional Arabic"/>
          <w:rtl/>
        </w:rPr>
        <w:t xml:space="preserve"> </w:t>
      </w:r>
      <w:r w:rsidR="00C33755" w:rsidRPr="000B7373">
        <w:rPr>
          <w:rFonts w:ascii="Traditional Arabic" w:hAnsi="Traditional Arabic" w:cs="Traditional Arabic"/>
          <w:rtl/>
        </w:rPr>
        <w:t>{</w:t>
      </w:r>
      <w:r w:rsidRPr="000B7373">
        <w:rPr>
          <w:rFonts w:ascii="Traditional Arabic" w:hAnsi="Traditional Arabic" w:cs="Traditional Arabic"/>
          <w:rtl/>
        </w:rPr>
        <w:t>يُنَادِي لِلإِيمَانِ</w:t>
      </w:r>
      <w:r w:rsidR="00C33755" w:rsidRPr="000B7373">
        <w:rPr>
          <w:rFonts w:ascii="Traditional Arabic" w:hAnsi="Traditional Arabic" w:cs="Traditional Arabic"/>
          <w:rtl/>
        </w:rPr>
        <w:t>} لأَجل الإيمانِ بالله، وفيه تفخيمٌ لشأنِ المنادِي إذ لا مناديَ أعظمُ من منادٍ ينايد للإيمانِ</w:t>
      </w:r>
      <w:r w:rsidRPr="000B7373">
        <w:rPr>
          <w:rFonts w:ascii="Traditional Arabic" w:hAnsi="Traditional Arabic" w:cs="Traditional Arabic"/>
          <w:rtl/>
        </w:rPr>
        <w:t xml:space="preserve"> </w:t>
      </w:r>
      <w:r w:rsidR="00C33755" w:rsidRPr="000B7373">
        <w:rPr>
          <w:rFonts w:ascii="Traditional Arabic" w:hAnsi="Traditional Arabic" w:cs="Traditional Arabic"/>
          <w:rtl/>
        </w:rPr>
        <w:t>{</w:t>
      </w:r>
      <w:r w:rsidRPr="000B7373">
        <w:rPr>
          <w:rFonts w:ascii="Traditional Arabic" w:hAnsi="Traditional Arabic" w:cs="Traditional Arabic"/>
          <w:rtl/>
        </w:rPr>
        <w:t xml:space="preserve">أَنْ </w:t>
      </w:r>
      <w:r w:rsidR="00C33755" w:rsidRPr="000B7373">
        <w:rPr>
          <w:rFonts w:ascii="Traditional Arabic" w:hAnsi="Traditional Arabic" w:cs="Traditional Arabic"/>
          <w:rtl/>
        </w:rPr>
        <w:t>ءَا</w:t>
      </w:r>
      <w:r w:rsidRPr="000B7373">
        <w:rPr>
          <w:rFonts w:ascii="Traditional Arabic" w:hAnsi="Traditional Arabic" w:cs="Traditional Arabic"/>
          <w:rtl/>
        </w:rPr>
        <w:t>مِنُواْ</w:t>
      </w:r>
      <w:r w:rsidR="00C33755" w:rsidRPr="000B7373">
        <w:rPr>
          <w:rFonts w:ascii="Traditional Arabic" w:hAnsi="Traditional Arabic" w:cs="Traditional Arabic"/>
          <w:rtl/>
        </w:rPr>
        <w:t>} بأَن ءامنوا</w:t>
      </w:r>
      <w:r w:rsidRPr="000B7373">
        <w:rPr>
          <w:rFonts w:ascii="Traditional Arabic" w:hAnsi="Traditional Arabic" w:cs="Traditional Arabic"/>
          <w:rtl/>
        </w:rPr>
        <w:t xml:space="preserve"> </w:t>
      </w:r>
      <w:r w:rsidR="00C33755" w:rsidRPr="000B7373">
        <w:rPr>
          <w:rFonts w:ascii="Traditional Arabic" w:hAnsi="Traditional Arabic" w:cs="Traditional Arabic"/>
          <w:rtl/>
        </w:rPr>
        <w:t>{</w:t>
      </w:r>
      <w:r w:rsidRPr="000B7373">
        <w:rPr>
          <w:rFonts w:ascii="Traditional Arabic" w:hAnsi="Traditional Arabic" w:cs="Traditional Arabic"/>
          <w:rtl/>
        </w:rPr>
        <w:t>بِرَبِّكُمْ فَآمَنَّا رَبَّنَا فَاغْفِرْ لَنَا ذُنُوبَنَا</w:t>
      </w:r>
      <w:r w:rsidR="00C33755" w:rsidRPr="000B7373">
        <w:rPr>
          <w:rFonts w:ascii="Traditional Arabic" w:hAnsi="Traditional Arabic" w:cs="Traditional Arabic"/>
          <w:rtl/>
        </w:rPr>
        <w:t>} كبائِرَنا</w:t>
      </w:r>
      <w:r w:rsidRPr="000B7373">
        <w:rPr>
          <w:rFonts w:ascii="Traditional Arabic" w:hAnsi="Traditional Arabic" w:cs="Traditional Arabic"/>
          <w:rtl/>
        </w:rPr>
        <w:t xml:space="preserve"> </w:t>
      </w:r>
      <w:r w:rsidR="00C33755" w:rsidRPr="000B7373">
        <w:rPr>
          <w:rFonts w:ascii="Traditional Arabic" w:hAnsi="Traditional Arabic" w:cs="Traditional Arabic"/>
          <w:rtl/>
        </w:rPr>
        <w:t>{</w:t>
      </w:r>
      <w:r w:rsidRPr="000B7373">
        <w:rPr>
          <w:rFonts w:ascii="Traditional Arabic" w:hAnsi="Traditional Arabic" w:cs="Traditional Arabic"/>
          <w:rtl/>
        </w:rPr>
        <w:t>وَكَفِّرْ عَنَّا سَيِّئَاتِنَا</w:t>
      </w:r>
      <w:r w:rsidR="00C33755" w:rsidRPr="000B7373">
        <w:rPr>
          <w:rFonts w:ascii="Traditional Arabic" w:hAnsi="Traditional Arabic" w:cs="Traditional Arabic"/>
          <w:rtl/>
        </w:rPr>
        <w:t>} صغائرَنا</w:t>
      </w:r>
      <w:r w:rsidRPr="000B7373">
        <w:rPr>
          <w:rFonts w:ascii="Traditional Arabic" w:hAnsi="Traditional Arabic" w:cs="Traditional Arabic"/>
          <w:rtl/>
        </w:rPr>
        <w:t xml:space="preserve"> </w:t>
      </w:r>
      <w:r w:rsidR="00C33755" w:rsidRPr="000B7373">
        <w:rPr>
          <w:rFonts w:ascii="Traditional Arabic" w:hAnsi="Traditional Arabic" w:cs="Traditional Arabic"/>
          <w:rtl/>
        </w:rPr>
        <w:t>{</w:t>
      </w:r>
      <w:r w:rsidRPr="000B7373">
        <w:rPr>
          <w:rFonts w:ascii="Traditional Arabic" w:hAnsi="Traditional Arabic" w:cs="Traditional Arabic"/>
          <w:rtl/>
        </w:rPr>
        <w:t>وَتَوَفَّنَا مَعَ الأَبْرَارِ}</w:t>
      </w:r>
      <w:r w:rsidR="00C33755" w:rsidRPr="000B7373">
        <w:rPr>
          <w:rFonts w:ascii="Traditional Arabic" w:hAnsi="Traditional Arabic" w:cs="Traditional Arabic"/>
          <w:rtl/>
        </w:rPr>
        <w:t xml:space="preserve"> مخصوصينَ بصُحبتهم </w:t>
      </w:r>
      <w:r w:rsidR="00284FAA" w:rsidRPr="000B7373">
        <w:rPr>
          <w:rFonts w:ascii="Traditional Arabic" w:hAnsi="Traditional Arabic" w:cs="Traditional Arabic"/>
          <w:rtl/>
        </w:rPr>
        <w:t>معدودين في جُملتهم، والأبرارُ المتمَسِّكون بالسُّنَّة.</w:t>
      </w:r>
    </w:p>
    <w:p w14:paraId="0B1FAC22" w14:textId="05A9CA01" w:rsidR="00292BDA" w:rsidRPr="000B7373" w:rsidRDefault="00292BDA" w:rsidP="00E01E3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{رَبَّنَا وَ</w:t>
      </w:r>
      <w:r w:rsidR="00284FAA" w:rsidRPr="000B7373">
        <w:rPr>
          <w:rFonts w:ascii="Traditional Arabic" w:hAnsi="Traditional Arabic" w:cs="Traditional Arabic"/>
          <w:rtl/>
        </w:rPr>
        <w:t>ءَا</w:t>
      </w:r>
      <w:r w:rsidRPr="000B7373">
        <w:rPr>
          <w:rFonts w:ascii="Traditional Arabic" w:hAnsi="Traditional Arabic" w:cs="Traditional Arabic"/>
          <w:rtl/>
        </w:rPr>
        <w:t>تِنَا مَا وَعَدتَّنَا عَلَى رُسُلِكَ</w:t>
      </w:r>
      <w:r w:rsidR="00284FAA" w:rsidRPr="000B7373">
        <w:rPr>
          <w:rFonts w:ascii="Traditional Arabic" w:hAnsi="Traditional Arabic" w:cs="Traditional Arabic"/>
          <w:rtl/>
        </w:rPr>
        <w:t>} أي على تصديق رُسُلِك، أو على ألسنة رُسلك، والموعود هو الثواب أو النصرة على الأعداء، وإنما طلبوا إنجاز ما وَعَدَ اللهُ – واللهُ لا يُخلف الميعادَ – لأن معناه طلبُ التوفيق فيما يحفظ عليهم أسباب إنجاز الميعاد.</w:t>
      </w:r>
      <w:r w:rsidRPr="000B7373">
        <w:rPr>
          <w:rFonts w:ascii="Traditional Arabic" w:hAnsi="Traditional Arabic" w:cs="Traditional Arabic"/>
          <w:rtl/>
        </w:rPr>
        <w:t xml:space="preserve"> </w:t>
      </w:r>
      <w:r w:rsidR="00284FAA" w:rsidRPr="000B7373">
        <w:rPr>
          <w:rFonts w:ascii="Traditional Arabic" w:hAnsi="Traditional Arabic" w:cs="Traditional Arabic"/>
          <w:rtl/>
        </w:rPr>
        <w:t>{</w:t>
      </w:r>
      <w:r w:rsidRPr="000B7373">
        <w:rPr>
          <w:rFonts w:ascii="Traditional Arabic" w:hAnsi="Traditional Arabic" w:cs="Traditional Arabic"/>
          <w:rtl/>
        </w:rPr>
        <w:t>وَلاَ تُخْزِنَا يَوْمَ الْقِيَامَةِ</w:t>
      </w:r>
      <w:r w:rsidR="00284FAA" w:rsidRPr="000B7373">
        <w:rPr>
          <w:rFonts w:ascii="Traditional Arabic" w:hAnsi="Traditional Arabic" w:cs="Traditional Arabic"/>
          <w:rtl/>
        </w:rPr>
        <w:t>} هو إظهارٌ للخضوع والضَّراعةِ</w:t>
      </w:r>
      <w:r w:rsidRPr="000B7373">
        <w:rPr>
          <w:rFonts w:ascii="Traditional Arabic" w:hAnsi="Traditional Arabic" w:cs="Traditional Arabic"/>
          <w:rtl/>
        </w:rPr>
        <w:t xml:space="preserve"> </w:t>
      </w:r>
      <w:r w:rsidR="00284FAA" w:rsidRPr="000B7373">
        <w:rPr>
          <w:rFonts w:ascii="Traditional Arabic" w:hAnsi="Traditional Arabic" w:cs="Traditional Arabic"/>
          <w:rtl/>
        </w:rPr>
        <w:t>{</w:t>
      </w:r>
      <w:r w:rsidRPr="000B7373">
        <w:rPr>
          <w:rFonts w:ascii="Traditional Arabic" w:hAnsi="Traditional Arabic" w:cs="Traditional Arabic"/>
          <w:rtl/>
        </w:rPr>
        <w:t>إِنَّكَ لاَ تُخْلِفُ الْمِيعَادَ}</w:t>
      </w:r>
      <w:r w:rsidR="00284FAA" w:rsidRPr="000B7373">
        <w:rPr>
          <w:rFonts w:ascii="Traditional Arabic" w:hAnsi="Traditional Arabic" w:cs="Traditional Arabic"/>
          <w:rtl/>
        </w:rPr>
        <w:t>.</w:t>
      </w:r>
    </w:p>
    <w:p w14:paraId="591B462D" w14:textId="502785E1" w:rsidR="00292BDA" w:rsidRPr="000B7373" w:rsidRDefault="00292BDA" w:rsidP="00E01E38">
      <w:pPr>
        <w:pStyle w:val="a6"/>
        <w:numPr>
          <w:ilvl w:val="0"/>
          <w:numId w:val="9"/>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{فَاسْتَجَابَ لَهُمْ رَبُّهُمْ</w:t>
      </w:r>
      <w:r w:rsidR="00284FAA" w:rsidRPr="000B7373">
        <w:rPr>
          <w:rFonts w:ascii="Traditional Arabic" w:hAnsi="Traditional Arabic" w:cs="Traditional Arabic"/>
          <w:rtl/>
        </w:rPr>
        <w:t>} أجابَ</w:t>
      </w:r>
      <w:r w:rsidRPr="000B7373">
        <w:rPr>
          <w:rFonts w:ascii="Traditional Arabic" w:hAnsi="Traditional Arabic" w:cs="Traditional Arabic"/>
          <w:rtl/>
        </w:rPr>
        <w:t xml:space="preserve"> </w:t>
      </w:r>
      <w:r w:rsidR="00284FAA" w:rsidRPr="000B7373">
        <w:rPr>
          <w:rFonts w:ascii="Traditional Arabic" w:hAnsi="Traditional Arabic" w:cs="Traditional Arabic"/>
          <w:rtl/>
        </w:rPr>
        <w:t>{</w:t>
      </w:r>
      <w:r w:rsidRPr="000B7373">
        <w:rPr>
          <w:rFonts w:ascii="Traditional Arabic" w:hAnsi="Traditional Arabic" w:cs="Traditional Arabic"/>
          <w:rtl/>
        </w:rPr>
        <w:t>أَنِّي</w:t>
      </w:r>
      <w:r w:rsidR="00284FAA" w:rsidRPr="000B7373">
        <w:rPr>
          <w:rFonts w:ascii="Traditional Arabic" w:hAnsi="Traditional Arabic" w:cs="Traditional Arabic"/>
          <w:rtl/>
        </w:rPr>
        <w:t>} بأنّي</w:t>
      </w:r>
      <w:r w:rsidRPr="000B7373">
        <w:rPr>
          <w:rFonts w:ascii="Traditional Arabic" w:hAnsi="Traditional Arabic" w:cs="Traditional Arabic"/>
          <w:rtl/>
        </w:rPr>
        <w:t xml:space="preserve"> </w:t>
      </w:r>
      <w:r w:rsidR="00284FAA" w:rsidRPr="000B7373">
        <w:rPr>
          <w:rFonts w:ascii="Traditional Arabic" w:hAnsi="Traditional Arabic" w:cs="Traditional Arabic"/>
          <w:rtl/>
        </w:rPr>
        <w:t>{</w:t>
      </w:r>
      <w:r w:rsidRPr="000B7373">
        <w:rPr>
          <w:rFonts w:ascii="Traditional Arabic" w:hAnsi="Traditional Arabic" w:cs="Traditional Arabic"/>
          <w:rtl/>
        </w:rPr>
        <w:t>لاَ أُضِيعُ عَمَلَ عَامِلٍ مِّنكُم مِّن ذَكَرٍ أَوْ أُنثَى بَعْضُكُم مِّن بَعْضٍ</w:t>
      </w:r>
      <w:r w:rsidR="00284FAA" w:rsidRPr="000B7373">
        <w:rPr>
          <w:rFonts w:ascii="Traditional Arabic" w:hAnsi="Traditional Arabic" w:cs="Traditional Arabic"/>
          <w:rtl/>
        </w:rPr>
        <w:t>} الذكرُ مِنَ الأنثى والأنثى منَ الذكرِ، كُلُّكم بنو ءادمَ فيما وعَدَ اللهُ به عبادَه العاملينَ</w:t>
      </w:r>
      <w:r w:rsidRPr="000B7373">
        <w:rPr>
          <w:rFonts w:ascii="Traditional Arabic" w:hAnsi="Traditional Arabic" w:cs="Traditional Arabic"/>
          <w:rtl/>
        </w:rPr>
        <w:t xml:space="preserve"> </w:t>
      </w:r>
      <w:r w:rsidR="00284FAA" w:rsidRPr="000B7373">
        <w:rPr>
          <w:rFonts w:ascii="Traditional Arabic" w:hAnsi="Traditional Arabic" w:cs="Traditional Arabic"/>
          <w:rtl/>
        </w:rPr>
        <w:t>{</w:t>
      </w:r>
      <w:r w:rsidRPr="000B7373">
        <w:rPr>
          <w:rFonts w:ascii="Traditional Arabic" w:hAnsi="Traditional Arabic" w:cs="Traditional Arabic"/>
          <w:rtl/>
        </w:rPr>
        <w:t>فَالَّذِينَ هَاجَرُواْ</w:t>
      </w:r>
      <w:r w:rsidR="00284FAA" w:rsidRPr="000B7373">
        <w:rPr>
          <w:rFonts w:ascii="Traditional Arabic" w:hAnsi="Traditional Arabic" w:cs="Traditional Arabic"/>
          <w:rtl/>
        </w:rPr>
        <w:t>} فالذين عملوا هذه الأعمالَ السَّنيّةَ الفائقةَ وهي المهاجَرَةُ عن أوطانهم فارِّينَ إلى الله بدينهم إلى حيث يأمنون عليه</w:t>
      </w:r>
      <w:r w:rsidRPr="000B7373">
        <w:rPr>
          <w:rFonts w:ascii="Traditional Arabic" w:hAnsi="Traditional Arabic" w:cs="Traditional Arabic"/>
          <w:rtl/>
        </w:rPr>
        <w:t xml:space="preserve"> </w:t>
      </w:r>
      <w:r w:rsidR="00284FAA" w:rsidRPr="000B7373">
        <w:rPr>
          <w:rFonts w:ascii="Traditional Arabic" w:hAnsi="Traditional Arabic" w:cs="Traditional Arabic"/>
          <w:rtl/>
        </w:rPr>
        <w:t>{</w:t>
      </w:r>
      <w:r w:rsidRPr="000B7373">
        <w:rPr>
          <w:rFonts w:ascii="Traditional Arabic" w:hAnsi="Traditional Arabic" w:cs="Traditional Arabic"/>
          <w:rtl/>
        </w:rPr>
        <w:t>وَأُخْرِجُواْ مِن دِيَارِهِمْ</w:t>
      </w:r>
      <w:r w:rsidR="00284FAA" w:rsidRPr="000B7373">
        <w:rPr>
          <w:rFonts w:ascii="Traditional Arabic" w:hAnsi="Traditional Arabic" w:cs="Traditional Arabic"/>
          <w:rtl/>
        </w:rPr>
        <w:t>} التي وُلدوا فيها ونشأوا</w:t>
      </w:r>
      <w:r w:rsidRPr="000B7373">
        <w:rPr>
          <w:rFonts w:ascii="Traditional Arabic" w:hAnsi="Traditional Arabic" w:cs="Traditional Arabic"/>
          <w:rtl/>
        </w:rPr>
        <w:t xml:space="preserve"> </w:t>
      </w:r>
      <w:r w:rsidR="00284FAA" w:rsidRPr="000B7373">
        <w:rPr>
          <w:rFonts w:ascii="Traditional Arabic" w:hAnsi="Traditional Arabic" w:cs="Traditional Arabic"/>
          <w:rtl/>
        </w:rPr>
        <w:t>{</w:t>
      </w:r>
      <w:r w:rsidRPr="000B7373">
        <w:rPr>
          <w:rFonts w:ascii="Traditional Arabic" w:hAnsi="Traditional Arabic" w:cs="Traditional Arabic"/>
          <w:rtl/>
        </w:rPr>
        <w:t>وَأُوذُواْ فِي سَبِيلِي</w:t>
      </w:r>
      <w:r w:rsidR="00284FAA" w:rsidRPr="000B7373">
        <w:rPr>
          <w:rFonts w:ascii="Traditional Arabic" w:hAnsi="Traditional Arabic" w:cs="Traditional Arabic"/>
          <w:rtl/>
        </w:rPr>
        <w:t>} بالشتم والضرب ونهب المال، يريد: سبيلَ الدين</w:t>
      </w:r>
      <w:r w:rsidRPr="000B7373">
        <w:rPr>
          <w:rFonts w:ascii="Traditional Arabic" w:hAnsi="Traditional Arabic" w:cs="Traditional Arabic"/>
          <w:rtl/>
        </w:rPr>
        <w:t xml:space="preserve"> </w:t>
      </w:r>
      <w:r w:rsidR="00284FAA" w:rsidRPr="000B7373">
        <w:rPr>
          <w:rFonts w:ascii="Traditional Arabic" w:hAnsi="Traditional Arabic" w:cs="Traditional Arabic"/>
          <w:rtl/>
        </w:rPr>
        <w:t>{</w:t>
      </w:r>
      <w:r w:rsidRPr="000B7373">
        <w:rPr>
          <w:rFonts w:ascii="Traditional Arabic" w:hAnsi="Traditional Arabic" w:cs="Traditional Arabic"/>
          <w:rtl/>
        </w:rPr>
        <w:t>وَقَاتَلُواْ وَقُتِلُواْ</w:t>
      </w:r>
      <w:r w:rsidR="00284FAA" w:rsidRPr="000B7373">
        <w:rPr>
          <w:rFonts w:ascii="Traditional Arabic" w:hAnsi="Traditional Arabic" w:cs="Traditional Arabic"/>
          <w:rtl/>
        </w:rPr>
        <w:t>} وغَزَوا المشركين واستُشهدوا</w:t>
      </w:r>
      <w:r w:rsidRPr="000B7373">
        <w:rPr>
          <w:rFonts w:ascii="Traditional Arabic" w:hAnsi="Traditional Arabic" w:cs="Traditional Arabic"/>
          <w:rtl/>
        </w:rPr>
        <w:t xml:space="preserve"> </w:t>
      </w:r>
      <w:r w:rsidR="00284FAA" w:rsidRPr="000B7373">
        <w:rPr>
          <w:rFonts w:ascii="Traditional Arabic" w:hAnsi="Traditional Arabic" w:cs="Traditional Arabic"/>
          <w:rtl/>
        </w:rPr>
        <w:t>{</w:t>
      </w:r>
      <w:r w:rsidRPr="000B7373">
        <w:rPr>
          <w:rFonts w:ascii="Traditional Arabic" w:hAnsi="Traditional Arabic" w:cs="Traditional Arabic"/>
          <w:rtl/>
        </w:rPr>
        <w:t>لأُكَفِّرَنَّ عَنْهُمْ سَيِّئَاتِهِمْ وَلأُدْخِلَنَّهُمْ جَنَّاتٍ تَجْرِي مِن تَحْتِهَا الأَنْهَارُ ثَوَابًا</w:t>
      </w:r>
      <w:r w:rsidR="00284FAA" w:rsidRPr="000B7373">
        <w:rPr>
          <w:rFonts w:ascii="Traditional Arabic" w:hAnsi="Traditional Arabic" w:cs="Traditional Arabic"/>
          <w:rtl/>
        </w:rPr>
        <w:t>} إثابةً</w:t>
      </w:r>
      <w:r w:rsidRPr="000B7373">
        <w:rPr>
          <w:rFonts w:ascii="Traditional Arabic" w:hAnsi="Traditional Arabic" w:cs="Traditional Arabic"/>
          <w:rtl/>
        </w:rPr>
        <w:t xml:space="preserve"> </w:t>
      </w:r>
      <w:r w:rsidR="00284FAA" w:rsidRPr="000B7373">
        <w:rPr>
          <w:rFonts w:ascii="Traditional Arabic" w:hAnsi="Traditional Arabic" w:cs="Traditional Arabic"/>
          <w:rtl/>
        </w:rPr>
        <w:t>{</w:t>
      </w:r>
      <w:r w:rsidRPr="000B7373">
        <w:rPr>
          <w:rFonts w:ascii="Traditional Arabic" w:hAnsi="Traditional Arabic" w:cs="Traditional Arabic"/>
          <w:rtl/>
        </w:rPr>
        <w:t>مِّن عِندِ اللَّهِ وَاللَّهُ عِندَهُ حُسْنُ الثَّوَابِ}</w:t>
      </w:r>
      <w:r w:rsidR="00284FAA" w:rsidRPr="000B7373">
        <w:rPr>
          <w:rFonts w:ascii="Traditional Arabic" w:hAnsi="Traditional Arabic" w:cs="Traditional Arabic"/>
          <w:rtl/>
        </w:rPr>
        <w:t xml:space="preserve"> يختصُّ به ولا يَقدِرُ عليه غيرُه.</w:t>
      </w:r>
    </w:p>
    <w:p w14:paraId="6108FA4D" w14:textId="26B0080E" w:rsidR="007C6B0C" w:rsidRPr="000B7373" w:rsidRDefault="007C6B0C" w:rsidP="007C6B0C">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روى أنّ طائفةً من المؤمنين قالوا: إنّ أعداءَ الله فيما نرى منَ الخير وقد هَلَكنا من الجوع، فنزل:</w:t>
      </w:r>
    </w:p>
    <w:p w14:paraId="06602489" w14:textId="0CDA84D7" w:rsidR="00292BDA" w:rsidRPr="000B7373" w:rsidRDefault="00292BDA" w:rsidP="00E01E3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{لاَ يَغُرَّنَّكَ تَقَلُّبُ الَّذِينَ كَفَرُواْ فِي الْبِلادِ}</w:t>
      </w:r>
      <w:r w:rsidR="007C6B0C" w:rsidRPr="000B7373">
        <w:rPr>
          <w:rFonts w:ascii="Traditional Arabic" w:hAnsi="Traditional Arabic" w:cs="Traditional Arabic"/>
          <w:rtl/>
        </w:rPr>
        <w:t xml:space="preserve"> والخطابُ لكل أحدٍ أو للنبي عليه الصلاة والسلام، ورسولُ الله كان غيرَ مغرور بحالهم فأكد عليه ما كان عليه وثبت على التزامه، كقوله تعالى: {فَلَا تَكُونَنَّ ظَهِيرًا لِلْكَافِرينَ} [القصص: 86] {وَلَا تَكُونَنَّ مِنَ الْمُشْرِكِينَ} [القصص: 87] وهذا في النهي نظيرُ قوله في الأمر: {اهْدِنَا الصِّرَاطَ الْمُسْتَقِيمَ} [الفاتحة: 6]، {يَا أَيُّهَا الَّذِينَ ءَامَنُوا ءَامِنُوا} النساء: 136].</w:t>
      </w:r>
    </w:p>
    <w:p w14:paraId="31665CBC" w14:textId="4F96108C" w:rsidR="00292BDA" w:rsidRPr="000B7373" w:rsidRDefault="00292BDA" w:rsidP="00E01E3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{مَتَاعٌ قَلِيلٌ</w:t>
      </w:r>
      <w:r w:rsidR="007C6B0C" w:rsidRPr="000B7373">
        <w:rPr>
          <w:rFonts w:ascii="Traditional Arabic" w:hAnsi="Traditional Arabic" w:cs="Traditional Arabic"/>
          <w:rtl/>
        </w:rPr>
        <w:t>} تَقلُّبُهم في البلادِ متاعٌ قليلٌ، وأرادَ قِلَّتَه في جَنبِ ما أعدَّ الله للمؤمنين مِنَ الثوابِ</w:t>
      </w:r>
      <w:r w:rsidRPr="000B7373">
        <w:rPr>
          <w:rFonts w:ascii="Traditional Arabic" w:hAnsi="Traditional Arabic" w:cs="Traditional Arabic"/>
          <w:rtl/>
        </w:rPr>
        <w:t xml:space="preserve"> </w:t>
      </w:r>
      <w:r w:rsidR="007C6B0C" w:rsidRPr="000B7373">
        <w:rPr>
          <w:rFonts w:ascii="Traditional Arabic" w:hAnsi="Traditional Arabic" w:cs="Traditional Arabic"/>
          <w:rtl/>
        </w:rPr>
        <w:t>{</w:t>
      </w:r>
      <w:r w:rsidRPr="000B7373">
        <w:rPr>
          <w:rFonts w:ascii="Traditional Arabic" w:hAnsi="Traditional Arabic" w:cs="Traditional Arabic"/>
          <w:rtl/>
        </w:rPr>
        <w:t>ثُمَّ مَأْوَاهُمْ جَهَنَّمُ وَبِئْسَ الْمِهَادُ}</w:t>
      </w:r>
      <w:r w:rsidR="00A15B2F" w:rsidRPr="000B7373">
        <w:rPr>
          <w:rFonts w:ascii="Traditional Arabic" w:hAnsi="Traditional Arabic" w:cs="Traditional Arabic"/>
          <w:rtl/>
        </w:rPr>
        <w:t xml:space="preserve"> وساءَ ما مهَّدوا لأنفسهم.</w:t>
      </w:r>
    </w:p>
    <w:p w14:paraId="3F005E48" w14:textId="2A5CCFBA" w:rsidR="00292BDA" w:rsidRPr="000B7373" w:rsidRDefault="00292BDA" w:rsidP="00E01E3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{لَكِنِ الَّذِينَ اتَّقَوْا رَبَّهُمْ</w:t>
      </w:r>
      <w:r w:rsidR="00A15B2F" w:rsidRPr="000B7373">
        <w:rPr>
          <w:rFonts w:ascii="Traditional Arabic" w:hAnsi="Traditional Arabic" w:cs="Traditional Arabic"/>
          <w:rtl/>
        </w:rPr>
        <w:t>} عن الشركِ</w:t>
      </w:r>
      <w:r w:rsidRPr="000B7373">
        <w:rPr>
          <w:rFonts w:ascii="Traditional Arabic" w:hAnsi="Traditional Arabic" w:cs="Traditional Arabic"/>
          <w:rtl/>
        </w:rPr>
        <w:t xml:space="preserve"> </w:t>
      </w:r>
      <w:r w:rsidR="00A15B2F" w:rsidRPr="000B7373">
        <w:rPr>
          <w:rFonts w:ascii="Traditional Arabic" w:hAnsi="Traditional Arabic" w:cs="Traditional Arabic"/>
          <w:rtl/>
        </w:rPr>
        <w:t>{</w:t>
      </w:r>
      <w:r w:rsidRPr="000B7373">
        <w:rPr>
          <w:rFonts w:ascii="Traditional Arabic" w:hAnsi="Traditional Arabic" w:cs="Traditional Arabic"/>
          <w:rtl/>
        </w:rPr>
        <w:t>لَهُمْ جَنَّاتٌ تَجْرِي مِن تَحْتِهَا الأَنْهَارُ خَالِدِينَ فِيهَا نُزُل</w:t>
      </w:r>
      <w:r w:rsidR="00243664" w:rsidRPr="000B7373">
        <w:rPr>
          <w:rFonts w:ascii="Traditional Arabic" w:hAnsi="Traditional Arabic" w:cs="Traditional Arabic"/>
          <w:rtl/>
        </w:rPr>
        <w:t>ًا</w:t>
      </w:r>
      <w:r w:rsidR="00A15B2F" w:rsidRPr="000B7373">
        <w:rPr>
          <w:rFonts w:ascii="Traditional Arabic" w:hAnsi="Traditional Arabic" w:cs="Traditional Arabic"/>
          <w:rtl/>
        </w:rPr>
        <w:t>} رزقًا أو عطاءً</w:t>
      </w:r>
      <w:r w:rsidRPr="000B7373">
        <w:rPr>
          <w:rFonts w:ascii="Traditional Arabic" w:hAnsi="Traditional Arabic" w:cs="Traditional Arabic"/>
          <w:rtl/>
        </w:rPr>
        <w:t xml:space="preserve"> </w:t>
      </w:r>
      <w:r w:rsidR="00A15B2F" w:rsidRPr="000B7373">
        <w:rPr>
          <w:rFonts w:ascii="Traditional Arabic" w:hAnsi="Traditional Arabic" w:cs="Traditional Arabic"/>
          <w:rtl/>
        </w:rPr>
        <w:t>{</w:t>
      </w:r>
      <w:r w:rsidRPr="000B7373">
        <w:rPr>
          <w:rFonts w:ascii="Traditional Arabic" w:hAnsi="Traditional Arabic" w:cs="Traditional Arabic"/>
          <w:rtl/>
        </w:rPr>
        <w:t>مِّنْ عِندِ اللَّهِ وَمَا عِندَ اللَّهِ</w:t>
      </w:r>
      <w:r w:rsidR="00A15B2F" w:rsidRPr="000B7373">
        <w:rPr>
          <w:rFonts w:ascii="Traditional Arabic" w:hAnsi="Traditional Arabic" w:cs="Traditional Arabic"/>
          <w:rtl/>
        </w:rPr>
        <w:t>} مِنَ الكثير الدائم</w:t>
      </w:r>
      <w:r w:rsidRPr="000B7373">
        <w:rPr>
          <w:rFonts w:ascii="Traditional Arabic" w:hAnsi="Traditional Arabic" w:cs="Traditional Arabic"/>
          <w:rtl/>
        </w:rPr>
        <w:t xml:space="preserve"> </w:t>
      </w:r>
      <w:r w:rsidR="00A15B2F" w:rsidRPr="000B7373">
        <w:rPr>
          <w:rFonts w:ascii="Traditional Arabic" w:hAnsi="Traditional Arabic" w:cs="Traditional Arabic"/>
          <w:rtl/>
        </w:rPr>
        <w:t>{</w:t>
      </w:r>
      <w:r w:rsidRPr="000B7373">
        <w:rPr>
          <w:rFonts w:ascii="Traditional Arabic" w:hAnsi="Traditional Arabic" w:cs="Traditional Arabic"/>
          <w:rtl/>
        </w:rPr>
        <w:t>خَيْرٌ لِّلأَبْرَارِ}</w:t>
      </w:r>
      <w:r w:rsidR="00A15B2F" w:rsidRPr="000B7373">
        <w:rPr>
          <w:rFonts w:ascii="Traditional Arabic" w:hAnsi="Traditional Arabic" w:cs="Traditional Arabic"/>
          <w:rtl/>
        </w:rPr>
        <w:t xml:space="preserve"> مما يَتقلَّبُ فيه الفُجّارُ منَ القليلِ الزائلِ.</w:t>
      </w:r>
    </w:p>
    <w:p w14:paraId="0C2DBCA9" w14:textId="383B416D" w:rsidR="00292BDA" w:rsidRPr="000B7373" w:rsidRDefault="00292BDA" w:rsidP="00E01E38">
      <w:pPr>
        <w:pStyle w:val="a6"/>
        <w:numPr>
          <w:ilvl w:val="0"/>
          <w:numId w:val="9"/>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{وَإِنَّ مِنْ أَهْلِ الْكِتَابِ لَمَن يُؤْمِنُ بِاللَّهِ وَمَا أُنزِلَ إِلَيْكُمْ</w:t>
      </w:r>
      <w:r w:rsidR="00A15B2F" w:rsidRPr="000B7373">
        <w:rPr>
          <w:rFonts w:ascii="Traditional Arabic" w:hAnsi="Traditional Arabic" w:cs="Traditional Arabic"/>
          <w:rtl/>
        </w:rPr>
        <w:t>} منَ القرءان</w:t>
      </w:r>
      <w:r w:rsidRPr="000B7373">
        <w:rPr>
          <w:rFonts w:ascii="Traditional Arabic" w:hAnsi="Traditional Arabic" w:cs="Traditional Arabic"/>
          <w:rtl/>
        </w:rPr>
        <w:t xml:space="preserve"> </w:t>
      </w:r>
      <w:r w:rsidR="00A15B2F" w:rsidRPr="000B7373">
        <w:rPr>
          <w:rFonts w:ascii="Traditional Arabic" w:hAnsi="Traditional Arabic" w:cs="Traditional Arabic"/>
          <w:rtl/>
        </w:rPr>
        <w:t>{</w:t>
      </w:r>
      <w:r w:rsidRPr="000B7373">
        <w:rPr>
          <w:rFonts w:ascii="Traditional Arabic" w:hAnsi="Traditional Arabic" w:cs="Traditional Arabic"/>
          <w:rtl/>
        </w:rPr>
        <w:t>وَمَا أُنزِلَ إِلَيْهِمْ</w:t>
      </w:r>
      <w:r w:rsidR="00A15B2F" w:rsidRPr="000B7373">
        <w:rPr>
          <w:rFonts w:ascii="Traditional Arabic" w:hAnsi="Traditional Arabic" w:cs="Traditional Arabic"/>
          <w:rtl/>
        </w:rPr>
        <w:t>} مِنَ الكتابَين</w:t>
      </w:r>
      <w:r w:rsidRPr="000B7373">
        <w:rPr>
          <w:rFonts w:ascii="Traditional Arabic" w:hAnsi="Traditional Arabic" w:cs="Traditional Arabic"/>
          <w:rtl/>
        </w:rPr>
        <w:t xml:space="preserve"> </w:t>
      </w:r>
      <w:r w:rsidR="00A15B2F" w:rsidRPr="000B7373">
        <w:rPr>
          <w:rFonts w:ascii="Traditional Arabic" w:hAnsi="Traditional Arabic" w:cs="Traditional Arabic"/>
          <w:rtl/>
        </w:rPr>
        <w:t>{</w:t>
      </w:r>
      <w:r w:rsidRPr="000B7373">
        <w:rPr>
          <w:rFonts w:ascii="Traditional Arabic" w:hAnsi="Traditional Arabic" w:cs="Traditional Arabic"/>
          <w:rtl/>
        </w:rPr>
        <w:t>خَاشِعِينَ لِلَّهِ لاَ يَشْتَرُونَ بِآيَاتِ اللَّهِ ثَمَنًا قَلِيل</w:t>
      </w:r>
      <w:r w:rsidR="00243664" w:rsidRPr="000B7373">
        <w:rPr>
          <w:rFonts w:ascii="Traditional Arabic" w:hAnsi="Traditional Arabic" w:cs="Traditional Arabic"/>
          <w:rtl/>
        </w:rPr>
        <w:t>ًا</w:t>
      </w:r>
      <w:r w:rsidR="00A15B2F" w:rsidRPr="000B7373">
        <w:rPr>
          <w:rFonts w:ascii="Traditional Arabic" w:hAnsi="Traditional Arabic" w:cs="Traditional Arabic"/>
          <w:rtl/>
        </w:rPr>
        <w:t>} كما يفعلُ مَنْ لم يُسلم مِن أحبارهم وكبارهم {</w:t>
      </w:r>
      <w:r w:rsidRPr="000B7373">
        <w:rPr>
          <w:rFonts w:ascii="Traditional Arabic" w:hAnsi="Traditional Arabic" w:cs="Traditional Arabic"/>
          <w:rtl/>
        </w:rPr>
        <w:t>أُوْلَئِكَ لَهُمْ أَجْرُهُمْ عِندَ رَبِّهِمْ</w:t>
      </w:r>
      <w:r w:rsidR="00A15B2F" w:rsidRPr="000B7373">
        <w:rPr>
          <w:rFonts w:ascii="Traditional Arabic" w:hAnsi="Traditional Arabic" w:cs="Traditional Arabic"/>
          <w:rtl/>
        </w:rPr>
        <w:t>} ما يختصُّ بهم منَ الأجرِ وهو ما وُعِدُوهُ في قوله: {أُولَئِكَ يُؤْتَوْنَ أَجْرَهُم مَرَّتَيْنِ} [القصص: 54] {</w:t>
      </w:r>
      <w:r w:rsidRPr="000B7373">
        <w:rPr>
          <w:rFonts w:ascii="Traditional Arabic" w:hAnsi="Traditional Arabic" w:cs="Traditional Arabic"/>
          <w:rtl/>
        </w:rPr>
        <w:t>إِنَّ اللَّهَ سَرِيعُ الْحِسَابِ}</w:t>
      </w:r>
      <w:r w:rsidR="00A15B2F" w:rsidRPr="000B7373">
        <w:rPr>
          <w:rFonts w:ascii="Traditional Arabic" w:hAnsi="Traditional Arabic" w:cs="Traditional Arabic"/>
          <w:rtl/>
        </w:rPr>
        <w:t xml:space="preserve"> لنفوذِ علمهِ في كلّ شيء.</w:t>
      </w:r>
    </w:p>
    <w:p w14:paraId="518B62D6" w14:textId="613C1659" w:rsidR="00292BDA" w:rsidRPr="000B7373" w:rsidRDefault="00292BDA" w:rsidP="00E01E38">
      <w:pPr>
        <w:pStyle w:val="a6"/>
        <w:numPr>
          <w:ilvl w:val="0"/>
          <w:numId w:val="9"/>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 xml:space="preserve">{يَا أَيُّهَا الَّذِينَ </w:t>
      </w:r>
      <w:r w:rsidR="00A15B2F" w:rsidRPr="000B7373">
        <w:rPr>
          <w:rFonts w:ascii="Traditional Arabic" w:hAnsi="Traditional Arabic" w:cs="Traditional Arabic"/>
          <w:rtl/>
        </w:rPr>
        <w:t>ءَا</w:t>
      </w:r>
      <w:r w:rsidRPr="000B7373">
        <w:rPr>
          <w:rFonts w:ascii="Traditional Arabic" w:hAnsi="Traditional Arabic" w:cs="Traditional Arabic"/>
          <w:rtl/>
        </w:rPr>
        <w:t>مَنُواْ اصْبِرُواْ</w:t>
      </w:r>
      <w:r w:rsidR="00A15B2F" w:rsidRPr="000B7373">
        <w:rPr>
          <w:rFonts w:ascii="Traditional Arabic" w:hAnsi="Traditional Arabic" w:cs="Traditional Arabic"/>
          <w:rtl/>
        </w:rPr>
        <w:t>} على الدّين وتكاليفه، قال الجنيد رضي الله عنه: الصبر حبس النفس على المكروه بنفي الجزَع</w:t>
      </w:r>
      <w:r w:rsidR="00A15B2F" w:rsidRPr="000B7373">
        <w:rPr>
          <w:rFonts w:ascii="Traditional Arabic" w:hAnsi="Traditional Arabic" w:cs="Traditional Arabic"/>
          <w:vertAlign w:val="superscript"/>
          <w:rtl/>
        </w:rPr>
        <w:t>(</w:t>
      </w:r>
      <w:r w:rsidR="00A15B2F" w:rsidRPr="000B7373">
        <w:rPr>
          <w:rStyle w:val="ad"/>
          <w:rFonts w:ascii="Traditional Arabic" w:hAnsi="Traditional Arabic" w:cs="Traditional Arabic"/>
          <w:rtl/>
        </w:rPr>
        <w:footnoteReference w:id="443"/>
      </w:r>
      <w:r w:rsidR="00A15B2F" w:rsidRPr="000B7373">
        <w:rPr>
          <w:rFonts w:ascii="Traditional Arabic" w:hAnsi="Traditional Arabic" w:cs="Traditional Arabic"/>
          <w:vertAlign w:val="superscript"/>
          <w:rtl/>
        </w:rPr>
        <w:t>)</w:t>
      </w:r>
      <w:r w:rsidR="00A15B2F" w:rsidRPr="000B7373">
        <w:rPr>
          <w:rFonts w:ascii="Traditional Arabic" w:hAnsi="Traditional Arabic" w:cs="Traditional Arabic"/>
          <w:rtl/>
        </w:rPr>
        <w:t>.</w:t>
      </w:r>
      <w:r w:rsidRPr="000B7373">
        <w:rPr>
          <w:rFonts w:ascii="Traditional Arabic" w:hAnsi="Traditional Arabic" w:cs="Traditional Arabic"/>
          <w:rtl/>
        </w:rPr>
        <w:t xml:space="preserve"> </w:t>
      </w:r>
      <w:r w:rsidR="00A15B2F" w:rsidRPr="000B7373">
        <w:rPr>
          <w:rFonts w:ascii="Traditional Arabic" w:hAnsi="Traditional Arabic" w:cs="Traditional Arabic"/>
          <w:rtl/>
        </w:rPr>
        <w:t>{</w:t>
      </w:r>
      <w:r w:rsidRPr="000B7373">
        <w:rPr>
          <w:rFonts w:ascii="Traditional Arabic" w:hAnsi="Traditional Arabic" w:cs="Traditional Arabic"/>
          <w:rtl/>
        </w:rPr>
        <w:t>وَصَابِرُواْ</w:t>
      </w:r>
      <w:r w:rsidR="00A15B2F" w:rsidRPr="000B7373">
        <w:rPr>
          <w:rFonts w:ascii="Traditional Arabic" w:hAnsi="Traditional Arabic" w:cs="Traditional Arabic"/>
          <w:rtl/>
        </w:rPr>
        <w:t>} أعداءَ الله في الجهاد، لا تكونوا أَقلَّ صبرًا منهم وثباتًا {</w:t>
      </w:r>
      <w:r w:rsidRPr="000B7373">
        <w:rPr>
          <w:rFonts w:ascii="Traditional Arabic" w:hAnsi="Traditional Arabic" w:cs="Traditional Arabic"/>
          <w:rtl/>
        </w:rPr>
        <w:t>وَرَابِطُواْ</w:t>
      </w:r>
      <w:r w:rsidR="00A15B2F" w:rsidRPr="000B7373">
        <w:rPr>
          <w:rFonts w:ascii="Traditional Arabic" w:hAnsi="Traditional Arabic" w:cs="Traditional Arabic"/>
          <w:rtl/>
        </w:rPr>
        <w:t>} وأقيموا في الثُّغور</w:t>
      </w:r>
      <w:r w:rsidR="00A15B2F" w:rsidRPr="000B7373">
        <w:rPr>
          <w:rFonts w:ascii="Traditional Arabic" w:hAnsi="Traditional Arabic" w:cs="Traditional Arabic"/>
          <w:vertAlign w:val="superscript"/>
          <w:rtl/>
        </w:rPr>
        <w:t>(</w:t>
      </w:r>
      <w:r w:rsidR="00A15B2F" w:rsidRPr="000B7373">
        <w:rPr>
          <w:rStyle w:val="ad"/>
          <w:rFonts w:ascii="Traditional Arabic" w:hAnsi="Traditional Arabic" w:cs="Traditional Arabic"/>
          <w:rtl/>
        </w:rPr>
        <w:footnoteReference w:id="444"/>
      </w:r>
      <w:r w:rsidR="00A15B2F" w:rsidRPr="000B7373">
        <w:rPr>
          <w:rFonts w:ascii="Traditional Arabic" w:hAnsi="Traditional Arabic" w:cs="Traditional Arabic"/>
          <w:vertAlign w:val="superscript"/>
          <w:rtl/>
        </w:rPr>
        <w:t>)</w:t>
      </w:r>
      <w:r w:rsidR="00A15B2F" w:rsidRPr="000B7373">
        <w:rPr>
          <w:rFonts w:ascii="Traditional Arabic" w:hAnsi="Traditional Arabic" w:cs="Traditional Arabic"/>
          <w:rtl/>
        </w:rPr>
        <w:t xml:space="preserve"> رابطينَ خيلَكم فيها مترصِّدين مستعدين</w:t>
      </w:r>
      <w:r w:rsidR="00002E81" w:rsidRPr="000B7373">
        <w:rPr>
          <w:rFonts w:ascii="Traditional Arabic" w:hAnsi="Traditional Arabic" w:cs="Traditional Arabic"/>
          <w:rtl/>
        </w:rPr>
        <w:t xml:space="preserve"> للغزو</w:t>
      </w:r>
      <w:r w:rsidR="00A15B2F" w:rsidRPr="000B7373">
        <w:rPr>
          <w:rFonts w:ascii="Traditional Arabic" w:hAnsi="Traditional Arabic" w:cs="Traditional Arabic"/>
          <w:rtl/>
        </w:rPr>
        <w:t xml:space="preserve"> </w:t>
      </w:r>
      <w:r w:rsidR="00002E81" w:rsidRPr="000B7373">
        <w:rPr>
          <w:rFonts w:ascii="Traditional Arabic" w:hAnsi="Traditional Arabic" w:cs="Traditional Arabic"/>
          <w:rtl/>
        </w:rPr>
        <w:t xml:space="preserve">{وَاتَّقُواْ اللَّهَ لَعَلَّكُمْ تُفْلِحُونَ} الفلاحُ: البقاءُ مع المحبوب بعد </w:t>
      </w:r>
      <w:r w:rsidR="00A15B2F" w:rsidRPr="000B7373">
        <w:rPr>
          <w:rFonts w:ascii="Traditional Arabic" w:hAnsi="Traditional Arabic" w:cs="Traditional Arabic"/>
          <w:rtl/>
        </w:rPr>
        <w:t>الخلاص</w:t>
      </w:r>
      <w:r w:rsidR="00002E81" w:rsidRPr="000B7373">
        <w:rPr>
          <w:rFonts w:ascii="Traditional Arabic" w:hAnsi="Traditional Arabic" w:cs="Traditional Arabic"/>
          <w:rtl/>
        </w:rPr>
        <w:t>ِ</w:t>
      </w:r>
      <w:r w:rsidR="00A15B2F" w:rsidRPr="000B7373">
        <w:rPr>
          <w:rFonts w:ascii="Traditional Arabic" w:hAnsi="Traditional Arabic" w:cs="Traditional Arabic"/>
          <w:rtl/>
        </w:rPr>
        <w:t xml:space="preserve"> عن المكروه. قال النبي ﷺ</w:t>
      </w:r>
      <w:r w:rsidR="00002E81" w:rsidRPr="000B7373">
        <w:rPr>
          <w:rFonts w:ascii="Traditional Arabic" w:hAnsi="Traditional Arabic" w:cs="Traditional Arabic"/>
          <w:rtl/>
        </w:rPr>
        <w:t>: «</w:t>
      </w:r>
      <w:r w:rsidR="00002E81" w:rsidRPr="000B7373">
        <w:rPr>
          <w:rFonts w:ascii="Traditional Arabic" w:hAnsi="Traditional Arabic" w:cs="Traditional Arabic"/>
          <w:b/>
          <w:bCs/>
          <w:rtl/>
        </w:rPr>
        <w:t>اقرءوا الزَّهراوين: البقرةَ وءالَ عمران، فإنهما يأتيان يومَ القيامةِ كأنهما غَمامتان أو غَيايَتان</w:t>
      </w:r>
      <w:r w:rsidR="00002E81" w:rsidRPr="000B7373">
        <w:rPr>
          <w:rFonts w:ascii="Traditional Arabic" w:hAnsi="Traditional Arabic" w:cs="Traditional Arabic"/>
          <w:b/>
          <w:bCs/>
          <w:vertAlign w:val="superscript"/>
          <w:rtl/>
        </w:rPr>
        <w:t>(</w:t>
      </w:r>
      <w:r w:rsidR="00002E81" w:rsidRPr="000B7373">
        <w:rPr>
          <w:rStyle w:val="ad"/>
          <w:rFonts w:ascii="Traditional Arabic" w:hAnsi="Traditional Arabic" w:cs="Traditional Arabic"/>
          <w:b/>
          <w:bCs/>
          <w:rtl/>
        </w:rPr>
        <w:footnoteReference w:id="445"/>
      </w:r>
      <w:r w:rsidR="00002E81" w:rsidRPr="000B7373">
        <w:rPr>
          <w:rFonts w:ascii="Traditional Arabic" w:hAnsi="Traditional Arabic" w:cs="Traditional Arabic"/>
          <w:b/>
          <w:bCs/>
          <w:vertAlign w:val="superscript"/>
          <w:rtl/>
        </w:rPr>
        <w:t>)</w:t>
      </w:r>
      <w:r w:rsidR="00002E81" w:rsidRPr="000B7373">
        <w:rPr>
          <w:rFonts w:ascii="Traditional Arabic" w:hAnsi="Traditional Arabic" w:cs="Traditional Arabic"/>
          <w:rtl/>
        </w:rPr>
        <w:t xml:space="preserve"> </w:t>
      </w:r>
      <w:r w:rsidR="00002E81" w:rsidRPr="000B7373">
        <w:rPr>
          <w:rFonts w:ascii="Traditional Arabic" w:hAnsi="Traditional Arabic" w:cs="Traditional Arabic"/>
          <w:b/>
          <w:bCs/>
          <w:rtl/>
        </w:rPr>
        <w:t>أو فِرقانِ</w:t>
      </w:r>
      <w:r w:rsidR="00002E81" w:rsidRPr="000B7373">
        <w:rPr>
          <w:rFonts w:ascii="Traditional Arabic" w:hAnsi="Traditional Arabic" w:cs="Traditional Arabic"/>
          <w:b/>
          <w:bCs/>
          <w:vertAlign w:val="superscript"/>
          <w:rtl/>
        </w:rPr>
        <w:t>(</w:t>
      </w:r>
      <w:r w:rsidR="00002E81" w:rsidRPr="000B7373">
        <w:rPr>
          <w:rStyle w:val="ad"/>
          <w:rFonts w:ascii="Traditional Arabic" w:hAnsi="Traditional Arabic" w:cs="Traditional Arabic"/>
          <w:b/>
          <w:bCs/>
          <w:rtl/>
        </w:rPr>
        <w:footnoteReference w:id="446"/>
      </w:r>
      <w:r w:rsidR="00002E81" w:rsidRPr="000B7373">
        <w:rPr>
          <w:rFonts w:ascii="Traditional Arabic" w:hAnsi="Traditional Arabic" w:cs="Traditional Arabic"/>
          <w:b/>
          <w:bCs/>
          <w:vertAlign w:val="superscript"/>
          <w:rtl/>
        </w:rPr>
        <w:t>)</w:t>
      </w:r>
      <w:r w:rsidR="00002E81" w:rsidRPr="000B7373">
        <w:rPr>
          <w:rFonts w:ascii="Traditional Arabic" w:hAnsi="Traditional Arabic" w:cs="Traditional Arabic"/>
          <w:b/>
          <w:bCs/>
          <w:rtl/>
        </w:rPr>
        <w:t xml:space="preserve"> من طيرٍ صَوَافَّ تُحاجّانِ</w:t>
      </w:r>
      <w:r w:rsidR="00002E81" w:rsidRPr="000B7373">
        <w:rPr>
          <w:rFonts w:ascii="Traditional Arabic" w:hAnsi="Traditional Arabic" w:cs="Traditional Arabic"/>
          <w:b/>
          <w:bCs/>
          <w:vertAlign w:val="superscript"/>
          <w:rtl/>
        </w:rPr>
        <w:t>(</w:t>
      </w:r>
      <w:r w:rsidR="00002E81" w:rsidRPr="000B7373">
        <w:rPr>
          <w:rStyle w:val="ad"/>
          <w:rFonts w:ascii="Traditional Arabic" w:hAnsi="Traditional Arabic" w:cs="Traditional Arabic"/>
          <w:b/>
          <w:bCs/>
          <w:rtl/>
        </w:rPr>
        <w:footnoteReference w:id="447"/>
      </w:r>
      <w:r w:rsidR="00002E81" w:rsidRPr="000B7373">
        <w:rPr>
          <w:rFonts w:ascii="Traditional Arabic" w:hAnsi="Traditional Arabic" w:cs="Traditional Arabic"/>
          <w:b/>
          <w:bCs/>
          <w:vertAlign w:val="superscript"/>
          <w:rtl/>
        </w:rPr>
        <w:t>)</w:t>
      </w:r>
      <w:r w:rsidR="00002E81" w:rsidRPr="000B7373">
        <w:rPr>
          <w:rFonts w:ascii="Traditional Arabic" w:hAnsi="Traditional Arabic" w:cs="Traditional Arabic"/>
          <w:b/>
          <w:bCs/>
          <w:rtl/>
        </w:rPr>
        <w:t xml:space="preserve"> عن أصحابِهما</w:t>
      </w:r>
      <w:r w:rsidR="00002E81" w:rsidRPr="000B7373">
        <w:rPr>
          <w:rFonts w:ascii="Traditional Arabic" w:hAnsi="Traditional Arabic" w:cs="Traditional Arabic"/>
          <w:rtl/>
        </w:rPr>
        <w:t>»</w:t>
      </w:r>
      <w:r w:rsidR="00002E81" w:rsidRPr="000B7373">
        <w:rPr>
          <w:rFonts w:ascii="Traditional Arabic" w:hAnsi="Traditional Arabic" w:cs="Traditional Arabic"/>
          <w:vertAlign w:val="superscript"/>
          <w:rtl/>
        </w:rPr>
        <w:t>(</w:t>
      </w:r>
      <w:r w:rsidR="00002E81" w:rsidRPr="000B7373">
        <w:rPr>
          <w:rStyle w:val="ad"/>
          <w:rFonts w:ascii="Traditional Arabic" w:hAnsi="Traditional Arabic" w:cs="Traditional Arabic"/>
          <w:rtl/>
        </w:rPr>
        <w:footnoteReference w:id="448"/>
      </w:r>
      <w:r w:rsidR="00002E81" w:rsidRPr="000B7373">
        <w:rPr>
          <w:rFonts w:ascii="Traditional Arabic" w:hAnsi="Traditional Arabic" w:cs="Traditional Arabic"/>
          <w:vertAlign w:val="superscript"/>
          <w:rtl/>
        </w:rPr>
        <w:t>)</w:t>
      </w:r>
      <w:r w:rsidR="00002E81" w:rsidRPr="000B7373">
        <w:rPr>
          <w:rFonts w:ascii="Traditional Arabic" w:hAnsi="Traditional Arabic" w:cs="Traditional Arabic"/>
          <w:rtl/>
        </w:rPr>
        <w:t>. والله أعلم بالصواب وإليه المرجع والمآب.</w:t>
      </w:r>
    </w:p>
    <w:p w14:paraId="754D3DB7" w14:textId="386A8260" w:rsidR="00EC5C73" w:rsidRPr="000B7373" w:rsidRDefault="00EC5C73">
      <w:pPr>
        <w:spacing w:after="160" w:line="259" w:lineRule="auto"/>
        <w:jc w:val="left"/>
        <w:rPr>
          <w:rFonts w:ascii="Traditional Arabic" w:hAnsi="Traditional Arabic" w:cs="Traditional Arabic"/>
          <w:rtl/>
        </w:rPr>
      </w:pPr>
      <w:r w:rsidRPr="000B7373">
        <w:rPr>
          <w:rFonts w:ascii="Traditional Arabic" w:hAnsi="Traditional Arabic" w:cs="Traditional Arabic"/>
          <w:rtl/>
        </w:rPr>
        <w:br w:type="page"/>
      </w:r>
    </w:p>
    <w:p w14:paraId="691867F3" w14:textId="70982172" w:rsidR="00002E81" w:rsidRPr="000B7373" w:rsidRDefault="00EC5C73" w:rsidP="00EC5C73">
      <w:pPr>
        <w:pStyle w:val="1"/>
        <w:rPr>
          <w:rtl/>
        </w:rPr>
      </w:pPr>
      <w:bookmarkStart w:id="5" w:name="_Toc222871711"/>
      <w:r w:rsidRPr="000B7373">
        <w:rPr>
          <w:rtl/>
        </w:rPr>
        <w:t>سورة النساء</w:t>
      </w:r>
      <w:r w:rsidRPr="000B7373">
        <w:rPr>
          <w:rtl/>
        </w:rPr>
        <w:br/>
        <w:t>نزلت بالمدينة ءاياتُها مائةٌ وسِتٌّ وسَبعونَ ءايةً</w:t>
      </w:r>
      <w:bookmarkEnd w:id="5"/>
    </w:p>
    <w:p w14:paraId="00B9BA13" w14:textId="77777777" w:rsidR="00EC5C73" w:rsidRPr="000B7373" w:rsidRDefault="00EC5C73" w:rsidP="00EC5C73">
      <w:pPr>
        <w:tabs>
          <w:tab w:val="left" w:pos="2590"/>
        </w:tabs>
        <w:spacing w:line="360" w:lineRule="auto"/>
        <w:ind w:firstLine="0"/>
        <w:jc w:val="center"/>
        <w:rPr>
          <w:rFonts w:ascii="Traditional Arabic" w:hAnsi="Traditional Arabic" w:cs="Traditional Arabic"/>
          <w:b/>
          <w:bCs/>
          <w:sz w:val="36"/>
          <w:szCs w:val="36"/>
        </w:rPr>
      </w:pPr>
      <w:r w:rsidRPr="000B7373">
        <w:rPr>
          <w:rFonts w:ascii="Traditional Arabic" w:hAnsi="Traditional Arabic" w:cs="Traditional Arabic"/>
          <w:b/>
          <w:bCs/>
          <w:sz w:val="36"/>
          <w:szCs w:val="36"/>
          <w:rtl/>
        </w:rPr>
        <w:t>بِسْمِ اللَّهِ الرَّحْمَنِ الرَّحِيمِ</w:t>
      </w:r>
    </w:p>
    <w:p w14:paraId="2F4CD4CC" w14:textId="334250F7" w:rsidR="00BF3A39" w:rsidRPr="000B7373" w:rsidRDefault="00BF3A39" w:rsidP="00E01E38">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{يَا أَيُّهَا النَّاسُ} يا بَني ءادمَ {اتَّقُواْ رَبَّكُمُ الَّذِي خَلَقَكُم مِّن نَّفْسٍ وَاحِدَةٍ} فَرّعَكُم من أصلٍ واحِدٍ وهو نَفْسُ ءادمَ أبِيكُم {وَخَلَقَ مِنْهَا زَوْجَهَا} المعنى: شَعّبكُم من نفسٍ واحدةٍ هذه صفتُها، وهي أنه أنشأها مِنْ تُرابٍ وخَلَقَ منها زوجَها حَواءَ مِنْ ضِلَعٍ مِنْ أضلاعها {وَبَثَّ مِنْهُمَا} ونَشَرَ مِنْ ءادمَ وحَواءَ {رِجَال</w:t>
      </w:r>
      <w:r w:rsidR="00243664" w:rsidRPr="000B7373">
        <w:rPr>
          <w:rFonts w:ascii="Traditional Arabic" w:hAnsi="Traditional Arabic" w:cs="Traditional Arabic"/>
          <w:rtl/>
        </w:rPr>
        <w:t>ًا</w:t>
      </w:r>
      <w:r w:rsidRPr="000B7373">
        <w:rPr>
          <w:rFonts w:ascii="Traditional Arabic" w:hAnsi="Traditional Arabic" w:cs="Traditional Arabic"/>
          <w:rtl/>
        </w:rPr>
        <w:t xml:space="preserve"> كَثِيرًا وَنِسَاءً} كثيرةً أي وبَثَّ منهما نوعي جِنْسِ الإنسِ وهما الذكورُ والإناثُ، ومَن قَدَرَ على نحوِهِ كان قادرًا على كل شيء، ومِن المقدورات عقاب الكفار والفُجّار، فالنظر فيه يؤدي إلى أن يُتَّقى القادر عليه ويُخشى عقابه {وَاتَّقُواْ اللَّهَ الَّذِي تَسَاءَلُونَ بِهِ} أي يسألُ بعضُكم بعضًا بالله، فيقولُ: بالله افْعَلْ كذا على سَبيل الاستعطافِ {وَالأَرْحَامَ} واتَّقوا الأرحامَ أن تقطعوها {إِنَّ اللَّهَ كَانَ عَلَيْكُمْ رَقِيبًا} حافظًا أو عا</w:t>
      </w:r>
      <w:r w:rsidR="006855C3">
        <w:rPr>
          <w:rFonts w:ascii="Traditional Arabic" w:hAnsi="Traditional Arabic" w:cs="Traditional Arabic"/>
          <w:rtl/>
        </w:rPr>
        <w:t>لـمً</w:t>
      </w:r>
      <w:r w:rsidRPr="000B7373">
        <w:rPr>
          <w:rFonts w:ascii="Traditional Arabic" w:hAnsi="Traditional Arabic" w:cs="Traditional Arabic"/>
          <w:rtl/>
        </w:rPr>
        <w:t>ا.</w:t>
      </w:r>
    </w:p>
    <w:p w14:paraId="318C7199" w14:textId="65268DF5" w:rsidR="00BF3A39" w:rsidRPr="000B7373" w:rsidRDefault="00BF3A39" w:rsidP="00E01E38">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{وَآتُواْ الْيَتَامَى أَمْوَالَهُمْ}</w:t>
      </w:r>
      <w:r w:rsidR="001A71FC" w:rsidRPr="000B7373">
        <w:rPr>
          <w:rFonts w:ascii="Traditional Arabic" w:hAnsi="Traditional Arabic" w:cs="Traditional Arabic"/>
          <w:rtl/>
        </w:rPr>
        <w:t xml:space="preserve"> يعني الذين ماتَت ءاباؤهم فانفردوا عنهم، والمعنى: وءاتُوا اليتامى أموالهم بعد البلوغ، وسمّاهم يتامى لقرب عهدهم إذا بلغوا بالصغر، وفيه إشارة إلى أَلَّا يؤخَّرَ دفعُ أموالهم إليهم عن حَدّ البلوغ إن أُونِسَ منهم الرُّشْدُ.</w:t>
      </w:r>
      <w:r w:rsidRPr="000B7373">
        <w:rPr>
          <w:rFonts w:ascii="Traditional Arabic" w:hAnsi="Traditional Arabic" w:cs="Traditional Arabic"/>
          <w:rtl/>
        </w:rPr>
        <w:t xml:space="preserve"> </w:t>
      </w:r>
      <w:r w:rsidR="001A71FC" w:rsidRPr="000B7373">
        <w:rPr>
          <w:rFonts w:ascii="Traditional Arabic" w:hAnsi="Traditional Arabic" w:cs="Traditional Arabic"/>
          <w:rtl/>
        </w:rPr>
        <w:t>{</w:t>
      </w:r>
      <w:r w:rsidRPr="000B7373">
        <w:rPr>
          <w:rFonts w:ascii="Traditional Arabic" w:hAnsi="Traditional Arabic" w:cs="Traditional Arabic"/>
          <w:rtl/>
        </w:rPr>
        <w:t>وَلاَ تَتَبَدَّلُواْ الْخَبِيثَ بِالطَّيِّبِ</w:t>
      </w:r>
      <w:r w:rsidR="001A71FC" w:rsidRPr="000B7373">
        <w:rPr>
          <w:rFonts w:ascii="Traditional Arabic" w:hAnsi="Traditional Arabic" w:cs="Traditional Arabic"/>
          <w:rtl/>
        </w:rPr>
        <w:t>} ولا تستبدلوا الحرامَ – وهو مالُ اليتامى – بالحلالِ – وهو مالكُم –</w:t>
      </w:r>
      <w:r w:rsidRPr="000B7373">
        <w:rPr>
          <w:rFonts w:ascii="Traditional Arabic" w:hAnsi="Traditional Arabic" w:cs="Traditional Arabic"/>
          <w:rtl/>
        </w:rPr>
        <w:t xml:space="preserve"> </w:t>
      </w:r>
      <w:r w:rsidR="001A71FC" w:rsidRPr="000B7373">
        <w:rPr>
          <w:rFonts w:ascii="Traditional Arabic" w:hAnsi="Traditional Arabic" w:cs="Traditional Arabic"/>
          <w:rtl/>
        </w:rPr>
        <w:t>{</w:t>
      </w:r>
      <w:r w:rsidRPr="000B7373">
        <w:rPr>
          <w:rFonts w:ascii="Traditional Arabic" w:hAnsi="Traditional Arabic" w:cs="Traditional Arabic"/>
          <w:rtl/>
        </w:rPr>
        <w:t>وَلاَ تَأْكُلُواْ أَمْوَالَهُمْ إِلَى أَمْوَالِكُمْ</w:t>
      </w:r>
      <w:r w:rsidR="001A71FC" w:rsidRPr="000B7373">
        <w:rPr>
          <w:rFonts w:ascii="Traditional Arabic" w:hAnsi="Traditional Arabic" w:cs="Traditional Arabic"/>
          <w:rtl/>
        </w:rPr>
        <w:t>} ولا تَضُمُّوها إليها في الإنفاقِ حتى لا تُفَرِّقُوا بين أموالِكم وأموالهم قلةَ مبالاةٍ بما لا يَحِلُّ لكم وتَسويةً بينه وبين الحلالِ</w:t>
      </w:r>
      <w:r w:rsidRPr="000B7373">
        <w:rPr>
          <w:rFonts w:ascii="Traditional Arabic" w:hAnsi="Traditional Arabic" w:cs="Traditional Arabic"/>
          <w:rtl/>
        </w:rPr>
        <w:t xml:space="preserve"> </w:t>
      </w:r>
      <w:r w:rsidR="001A71FC" w:rsidRPr="000B7373">
        <w:rPr>
          <w:rFonts w:ascii="Traditional Arabic" w:hAnsi="Traditional Arabic" w:cs="Traditional Arabic"/>
          <w:rtl/>
        </w:rPr>
        <w:t>{</w:t>
      </w:r>
      <w:r w:rsidRPr="000B7373">
        <w:rPr>
          <w:rFonts w:ascii="Traditional Arabic" w:hAnsi="Traditional Arabic" w:cs="Traditional Arabic"/>
          <w:rtl/>
        </w:rPr>
        <w:t>إِنَّهُ</w:t>
      </w:r>
      <w:r w:rsidR="001A71FC" w:rsidRPr="000B7373">
        <w:rPr>
          <w:rFonts w:ascii="Traditional Arabic" w:hAnsi="Traditional Arabic" w:cs="Traditional Arabic"/>
          <w:rtl/>
        </w:rPr>
        <w:t>} إنّ أكْلَها</w:t>
      </w:r>
      <w:r w:rsidRPr="000B7373">
        <w:rPr>
          <w:rFonts w:ascii="Traditional Arabic" w:hAnsi="Traditional Arabic" w:cs="Traditional Arabic"/>
          <w:rtl/>
        </w:rPr>
        <w:t xml:space="preserve"> </w:t>
      </w:r>
      <w:r w:rsidR="001A71FC" w:rsidRPr="000B7373">
        <w:rPr>
          <w:rFonts w:ascii="Traditional Arabic" w:hAnsi="Traditional Arabic" w:cs="Traditional Arabic"/>
          <w:rtl/>
        </w:rPr>
        <w:t>{</w:t>
      </w:r>
      <w:r w:rsidRPr="000B7373">
        <w:rPr>
          <w:rFonts w:ascii="Traditional Arabic" w:hAnsi="Traditional Arabic" w:cs="Traditional Arabic"/>
          <w:rtl/>
        </w:rPr>
        <w:t>كَانَ حُوبًا كَبِيرًا}</w:t>
      </w:r>
      <w:r w:rsidR="001A71FC" w:rsidRPr="000B7373">
        <w:rPr>
          <w:rFonts w:ascii="Traditional Arabic" w:hAnsi="Traditional Arabic" w:cs="Traditional Arabic"/>
          <w:rtl/>
        </w:rPr>
        <w:t xml:space="preserve"> ذنبًا عظيمًا.</w:t>
      </w:r>
    </w:p>
    <w:p w14:paraId="73EECC1A" w14:textId="03B56B45" w:rsidR="00BF3A39" w:rsidRPr="000B7373" w:rsidRDefault="00BF3A39" w:rsidP="00E01E38">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{وَإِنْ خِفْتُمْ أَلاَّ تُقْسِطُواْ</w:t>
      </w:r>
      <w:r w:rsidR="001A71FC" w:rsidRPr="000B7373">
        <w:rPr>
          <w:rFonts w:ascii="Traditional Arabic" w:hAnsi="Traditional Arabic" w:cs="Traditional Arabic"/>
          <w:rtl/>
        </w:rPr>
        <w:t>} أي لا تعدِلُوا {</w:t>
      </w:r>
      <w:r w:rsidRPr="000B7373">
        <w:rPr>
          <w:rFonts w:ascii="Traditional Arabic" w:hAnsi="Traditional Arabic" w:cs="Traditional Arabic"/>
          <w:rtl/>
        </w:rPr>
        <w:t>فِي الْيَتَامَى</w:t>
      </w:r>
      <w:r w:rsidR="001A71FC" w:rsidRPr="000B7373">
        <w:rPr>
          <w:rFonts w:ascii="Traditional Arabic" w:hAnsi="Traditional Arabic" w:cs="Traditional Arabic"/>
          <w:rtl/>
        </w:rPr>
        <w:t>} يقالُ للإناثِ اليتامى كما يقالُ للذكور وهو جَمْعُ يتيمةٍ ويتيم، وأما أيتامٌ فجمعُ يتيم لا غير</w:t>
      </w:r>
      <w:r w:rsidRPr="000B7373">
        <w:rPr>
          <w:rFonts w:ascii="Traditional Arabic" w:hAnsi="Traditional Arabic" w:cs="Traditional Arabic"/>
          <w:rtl/>
        </w:rPr>
        <w:t xml:space="preserve"> </w:t>
      </w:r>
      <w:r w:rsidR="001A71FC" w:rsidRPr="000B7373">
        <w:rPr>
          <w:rFonts w:ascii="Traditional Arabic" w:hAnsi="Traditional Arabic" w:cs="Traditional Arabic"/>
          <w:rtl/>
        </w:rPr>
        <w:t>{</w:t>
      </w:r>
      <w:r w:rsidRPr="000B7373">
        <w:rPr>
          <w:rFonts w:ascii="Traditional Arabic" w:hAnsi="Traditional Arabic" w:cs="Traditional Arabic"/>
          <w:rtl/>
        </w:rPr>
        <w:t>فَانكِحُواْ مَا طَابَ لَكُم</w:t>
      </w:r>
      <w:r w:rsidR="001A71FC" w:rsidRPr="000B7373">
        <w:rPr>
          <w:rFonts w:ascii="Traditional Arabic" w:hAnsi="Traditional Arabic" w:cs="Traditional Arabic"/>
          <w:rtl/>
        </w:rPr>
        <w:t>} ما حلَّ لكُم</w:t>
      </w:r>
      <w:r w:rsidRPr="000B7373">
        <w:rPr>
          <w:rFonts w:ascii="Traditional Arabic" w:hAnsi="Traditional Arabic" w:cs="Traditional Arabic"/>
          <w:rtl/>
        </w:rPr>
        <w:t xml:space="preserve"> </w:t>
      </w:r>
      <w:r w:rsidR="001A71FC" w:rsidRPr="000B7373">
        <w:rPr>
          <w:rFonts w:ascii="Traditional Arabic" w:hAnsi="Traditional Arabic" w:cs="Traditional Arabic"/>
          <w:rtl/>
        </w:rPr>
        <w:t>{</w:t>
      </w:r>
      <w:r w:rsidRPr="000B7373">
        <w:rPr>
          <w:rFonts w:ascii="Traditional Arabic" w:hAnsi="Traditional Arabic" w:cs="Traditional Arabic"/>
          <w:rtl/>
        </w:rPr>
        <w:t>مِّنَ النِّسَاء</w:t>
      </w:r>
      <w:r w:rsidR="001A71FC" w:rsidRPr="000B7373">
        <w:rPr>
          <w:rFonts w:ascii="Traditional Arabic" w:hAnsi="Traditional Arabic" w:cs="Traditional Arabic"/>
          <w:rtl/>
        </w:rPr>
        <w:t>ِ} لأنّ منهنّ ما حرَّمَ الله كاللاتي في ءايةِ التحريمِ، قيل: كانوا لا يَـحرَّجون من الزنا ويتحرَّجون من وِلايةِ اليتامى، فقيل: إن خِفتُم الجَورَ</w:t>
      </w:r>
      <w:r w:rsidR="001A71FC" w:rsidRPr="000B7373">
        <w:rPr>
          <w:rFonts w:ascii="Traditional Arabic" w:hAnsi="Traditional Arabic" w:cs="Traditional Arabic"/>
          <w:vertAlign w:val="superscript"/>
          <w:rtl/>
        </w:rPr>
        <w:t>(</w:t>
      </w:r>
      <w:r w:rsidR="001A71FC" w:rsidRPr="000B7373">
        <w:rPr>
          <w:rStyle w:val="ad"/>
          <w:rFonts w:ascii="Traditional Arabic" w:hAnsi="Traditional Arabic" w:cs="Traditional Arabic"/>
          <w:rtl/>
        </w:rPr>
        <w:footnoteReference w:id="449"/>
      </w:r>
      <w:r w:rsidR="001A71FC"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1A71FC" w:rsidRPr="000B7373">
        <w:rPr>
          <w:rFonts w:ascii="Traditional Arabic" w:hAnsi="Traditional Arabic" w:cs="Traditional Arabic"/>
          <w:rtl/>
        </w:rPr>
        <w:t>في حقِّ اليتامى فخافوا الزنى، فانكحوا ما حَلَّ لكم من النساء ولا تَحُوموا حولَ المحرَّمات. {</w:t>
      </w:r>
      <w:r w:rsidRPr="000B7373">
        <w:rPr>
          <w:rFonts w:ascii="Traditional Arabic" w:hAnsi="Traditional Arabic" w:cs="Traditional Arabic"/>
          <w:rtl/>
        </w:rPr>
        <w:t>مَثْنَى وَثُلاثَ وَرُبَاعَ</w:t>
      </w:r>
      <w:r w:rsidR="001A71FC" w:rsidRPr="000B7373">
        <w:rPr>
          <w:rFonts w:ascii="Traditional Arabic" w:hAnsi="Traditional Arabic" w:cs="Traditional Arabic"/>
          <w:rtl/>
        </w:rPr>
        <w:t>} فانكِحوا الطيباتِ لكم مَعدوداتٍ هذا العَدَدَ ثِنْتَيْنِ ثِنْتَيْنِ وثَلاثًا ثلاثًا وأربعًا أربعًا</w:t>
      </w:r>
      <w:r w:rsidR="001A71FC" w:rsidRPr="000B7373">
        <w:rPr>
          <w:rFonts w:ascii="Traditional Arabic" w:hAnsi="Traditional Arabic" w:cs="Traditional Arabic"/>
          <w:vertAlign w:val="superscript"/>
          <w:rtl/>
        </w:rPr>
        <w:t>(</w:t>
      </w:r>
      <w:r w:rsidR="001A71FC" w:rsidRPr="000B7373">
        <w:rPr>
          <w:rStyle w:val="ad"/>
          <w:rFonts w:ascii="Traditional Arabic" w:hAnsi="Traditional Arabic" w:cs="Traditional Arabic"/>
          <w:rtl/>
        </w:rPr>
        <w:footnoteReference w:id="450"/>
      </w:r>
      <w:r w:rsidR="001A71FC" w:rsidRPr="000B7373">
        <w:rPr>
          <w:rFonts w:ascii="Traditional Arabic" w:hAnsi="Traditional Arabic" w:cs="Traditional Arabic"/>
          <w:vertAlign w:val="superscript"/>
          <w:rtl/>
        </w:rPr>
        <w:t>)</w:t>
      </w:r>
      <w:r w:rsidR="001A71FC" w:rsidRPr="000B7373">
        <w:rPr>
          <w:rFonts w:ascii="Traditional Arabic" w:hAnsi="Traditional Arabic" w:cs="Traditional Arabic"/>
          <w:rtl/>
        </w:rPr>
        <w:t>، كما تقول للجماعة:</w:t>
      </w:r>
      <w:r w:rsidRPr="000B7373">
        <w:rPr>
          <w:rFonts w:ascii="Traditional Arabic" w:hAnsi="Traditional Arabic" w:cs="Traditional Arabic"/>
          <w:rtl/>
        </w:rPr>
        <w:t xml:space="preserve"> </w:t>
      </w:r>
      <w:r w:rsidR="001A71FC" w:rsidRPr="000B7373">
        <w:rPr>
          <w:rFonts w:ascii="Traditional Arabic" w:hAnsi="Traditional Arabic" w:cs="Traditional Arabic"/>
          <w:rtl/>
        </w:rPr>
        <w:t xml:space="preserve">اقتسِموا هذا المال – وهو ألف درهم – درهمين درهمين وثلاثةً ثلاثة وأربعةً أربعة [بمعنى أن تقع القسمة </w:t>
      </w:r>
      <w:r w:rsidR="007A2A15" w:rsidRPr="000B7373">
        <w:rPr>
          <w:rFonts w:ascii="Traditional Arabic" w:hAnsi="Traditional Arabic" w:cs="Traditional Arabic"/>
          <w:rtl/>
        </w:rPr>
        <w:t>على هذا التفصيل دون غيره فلا تقسِموا خمسةً خمسة، والمعنى: من شاء منكم أن يزيد على الواحدة في النكاح فليكن على هذا الترتيب يأخذ كلُّ واحد منكم اثنتين أو ثلاثًا أو أربعًا لا على غير هذا الترتيب]</w:t>
      </w:r>
      <w:r w:rsidR="001A71FC" w:rsidRPr="000B7373">
        <w:rPr>
          <w:rFonts w:ascii="Traditional Arabic" w:hAnsi="Traditional Arabic" w:cs="Traditional Arabic"/>
          <w:rtl/>
        </w:rPr>
        <w:t xml:space="preserve"> </w:t>
      </w:r>
      <w:r w:rsidR="00FA10DC" w:rsidRPr="000B7373">
        <w:rPr>
          <w:rFonts w:ascii="Traditional Arabic" w:hAnsi="Traditional Arabic" w:cs="Traditional Arabic"/>
          <w:rtl/>
        </w:rPr>
        <w:t>{</w:t>
      </w:r>
      <w:r w:rsidRPr="000B7373">
        <w:rPr>
          <w:rFonts w:ascii="Traditional Arabic" w:hAnsi="Traditional Arabic" w:cs="Traditional Arabic"/>
          <w:rtl/>
        </w:rPr>
        <w:t>فَإِنْ خِفْتُمْ أَلاَّ تَعْدِلُواْ</w:t>
      </w:r>
      <w:r w:rsidR="00FA10DC" w:rsidRPr="000B7373">
        <w:rPr>
          <w:rFonts w:ascii="Traditional Arabic" w:hAnsi="Traditional Arabic" w:cs="Traditional Arabic"/>
          <w:rtl/>
        </w:rPr>
        <w:t>} بين هذه الأعدادِ {</w:t>
      </w:r>
      <w:r w:rsidRPr="000B7373">
        <w:rPr>
          <w:rFonts w:ascii="Traditional Arabic" w:hAnsi="Traditional Arabic" w:cs="Traditional Arabic"/>
          <w:rtl/>
        </w:rPr>
        <w:t>فَوَاحِدَةً</w:t>
      </w:r>
      <w:r w:rsidR="00FA10DC" w:rsidRPr="000B7373">
        <w:rPr>
          <w:rFonts w:ascii="Traditional Arabic" w:hAnsi="Traditional Arabic" w:cs="Traditional Arabic"/>
          <w:rtl/>
        </w:rPr>
        <w:t>} فالزَمُوا أو فاختاروا واحِدةً</w:t>
      </w:r>
      <w:r w:rsidRPr="000B7373">
        <w:rPr>
          <w:rFonts w:ascii="Traditional Arabic" w:hAnsi="Traditional Arabic" w:cs="Traditional Arabic"/>
          <w:rtl/>
        </w:rPr>
        <w:t xml:space="preserve"> </w:t>
      </w:r>
      <w:r w:rsidR="00FA10DC" w:rsidRPr="000B7373">
        <w:rPr>
          <w:rFonts w:ascii="Traditional Arabic" w:hAnsi="Traditional Arabic" w:cs="Traditional Arabic"/>
          <w:rtl/>
        </w:rPr>
        <w:t>{</w:t>
      </w:r>
      <w:r w:rsidRPr="000B7373">
        <w:rPr>
          <w:rFonts w:ascii="Traditional Arabic" w:hAnsi="Traditional Arabic" w:cs="Traditional Arabic"/>
          <w:rtl/>
        </w:rPr>
        <w:t>أَوْ مَا مَلَكَتْ أَيْمَانُكُمْ</w:t>
      </w:r>
      <w:r w:rsidR="00FA10DC" w:rsidRPr="000B7373">
        <w:rPr>
          <w:rFonts w:ascii="Traditional Arabic" w:hAnsi="Traditional Arabic" w:cs="Traditional Arabic"/>
          <w:rtl/>
        </w:rPr>
        <w:t>} سَوَّى في اليُسرِ بين الحُرّةِ الواحِدَةِ وبين الإماءِ من غيرِ حَصر</w:t>
      </w:r>
      <w:r w:rsidRPr="000B7373">
        <w:rPr>
          <w:rFonts w:ascii="Traditional Arabic" w:hAnsi="Traditional Arabic" w:cs="Traditional Arabic"/>
          <w:rtl/>
        </w:rPr>
        <w:t xml:space="preserve"> </w:t>
      </w:r>
      <w:r w:rsidR="00FA10DC" w:rsidRPr="000B7373">
        <w:rPr>
          <w:rFonts w:ascii="Traditional Arabic" w:hAnsi="Traditional Arabic" w:cs="Traditional Arabic"/>
          <w:rtl/>
        </w:rPr>
        <w:t>{</w:t>
      </w:r>
      <w:r w:rsidRPr="000B7373">
        <w:rPr>
          <w:rFonts w:ascii="Traditional Arabic" w:hAnsi="Traditional Arabic" w:cs="Traditional Arabic"/>
          <w:rtl/>
        </w:rPr>
        <w:t>ذَلِكَ</w:t>
      </w:r>
      <w:r w:rsidR="00FA10DC" w:rsidRPr="000B7373">
        <w:rPr>
          <w:rFonts w:ascii="Traditional Arabic" w:hAnsi="Traditional Arabic" w:cs="Traditional Arabic"/>
          <w:rtl/>
        </w:rPr>
        <w:t>} إشارةٌ إلى اختيارِ الواحدةِ والتَّسَرِّي</w:t>
      </w:r>
      <w:r w:rsidRPr="000B7373">
        <w:rPr>
          <w:rFonts w:ascii="Traditional Arabic" w:hAnsi="Traditional Arabic" w:cs="Traditional Arabic"/>
          <w:rtl/>
        </w:rPr>
        <w:t xml:space="preserve"> </w:t>
      </w:r>
      <w:r w:rsidR="00FA10DC" w:rsidRPr="000B7373">
        <w:rPr>
          <w:rFonts w:ascii="Traditional Arabic" w:hAnsi="Traditional Arabic" w:cs="Traditional Arabic"/>
          <w:rtl/>
        </w:rPr>
        <w:t>{</w:t>
      </w:r>
      <w:r w:rsidRPr="000B7373">
        <w:rPr>
          <w:rFonts w:ascii="Traditional Arabic" w:hAnsi="Traditional Arabic" w:cs="Traditional Arabic"/>
          <w:rtl/>
        </w:rPr>
        <w:t>أَدْنَى أَلاَّ تَعُولُواْ}</w:t>
      </w:r>
      <w:r w:rsidR="00FA10DC" w:rsidRPr="000B7373">
        <w:rPr>
          <w:rFonts w:ascii="Traditional Arabic" w:hAnsi="Traditional Arabic" w:cs="Traditional Arabic"/>
          <w:rtl/>
        </w:rPr>
        <w:t xml:space="preserve"> أقربُ مِن ألَّا تميلُوا ولا تُجُوروا.</w:t>
      </w:r>
    </w:p>
    <w:p w14:paraId="2B18F343" w14:textId="387ECF2D" w:rsidR="00BF3A39" w:rsidRPr="000B7373" w:rsidRDefault="00BF3A39" w:rsidP="00E01E38">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w:t>
      </w:r>
      <w:r w:rsidR="00FA10DC" w:rsidRPr="000B7373">
        <w:rPr>
          <w:rFonts w:ascii="Traditional Arabic" w:hAnsi="Traditional Arabic" w:cs="Traditional Arabic"/>
          <w:rtl/>
        </w:rPr>
        <w:t>ءَا</w:t>
      </w:r>
      <w:r w:rsidRPr="000B7373">
        <w:rPr>
          <w:rFonts w:ascii="Traditional Arabic" w:hAnsi="Traditional Arabic" w:cs="Traditional Arabic"/>
          <w:rtl/>
        </w:rPr>
        <w:t>تُواْ النِّسَاء صَدُقَاتِهِنَّ</w:t>
      </w:r>
      <w:r w:rsidR="00FA10DC" w:rsidRPr="000B7373">
        <w:rPr>
          <w:rFonts w:ascii="Traditional Arabic" w:hAnsi="Traditional Arabic" w:cs="Traditional Arabic"/>
          <w:rtl/>
        </w:rPr>
        <w:t>} مُهورَهُنَّ</w:t>
      </w:r>
      <w:r w:rsidRPr="000B7373">
        <w:rPr>
          <w:rFonts w:ascii="Traditional Arabic" w:hAnsi="Traditional Arabic" w:cs="Traditional Arabic"/>
          <w:rtl/>
        </w:rPr>
        <w:t xml:space="preserve"> </w:t>
      </w:r>
      <w:r w:rsidR="00FA10DC" w:rsidRPr="000B7373">
        <w:rPr>
          <w:rFonts w:ascii="Traditional Arabic" w:hAnsi="Traditional Arabic" w:cs="Traditional Arabic"/>
          <w:rtl/>
        </w:rPr>
        <w:t>{</w:t>
      </w:r>
      <w:r w:rsidRPr="000B7373">
        <w:rPr>
          <w:rFonts w:ascii="Traditional Arabic" w:hAnsi="Traditional Arabic" w:cs="Traditional Arabic"/>
          <w:rtl/>
        </w:rPr>
        <w:t>نِحْلَةً</w:t>
      </w:r>
      <w:r w:rsidR="00FA10DC" w:rsidRPr="000B7373">
        <w:rPr>
          <w:rFonts w:ascii="Traditional Arabic" w:hAnsi="Traditional Arabic" w:cs="Traditional Arabic"/>
          <w:rtl/>
        </w:rPr>
        <w:t>} مِنْ نَحَلَه كذا إذا أَعطاهُ إيّاه ووَهبَهُ له عن طِيبةٍ من نفسهِ، أي أعطُوهن مهورَهن عن طيبة أنفسكم والخِطَابُ للأزواجِ، وقيلَ: للأولياءِ لأنهم كانوا يأخذُونَ مُهورَ بَناتِهم {</w:t>
      </w:r>
      <w:r w:rsidRPr="000B7373">
        <w:rPr>
          <w:rFonts w:ascii="Traditional Arabic" w:hAnsi="Traditional Arabic" w:cs="Traditional Arabic"/>
          <w:rtl/>
        </w:rPr>
        <w:t>فَإِن طِبْنَ لَكُمْ</w:t>
      </w:r>
      <w:r w:rsidR="00FA10DC" w:rsidRPr="000B7373">
        <w:rPr>
          <w:rFonts w:ascii="Traditional Arabic" w:hAnsi="Traditional Arabic" w:cs="Traditional Arabic"/>
          <w:rtl/>
        </w:rPr>
        <w:t>} للأزواجِ</w:t>
      </w:r>
      <w:r w:rsidRPr="000B7373">
        <w:rPr>
          <w:rFonts w:ascii="Traditional Arabic" w:hAnsi="Traditional Arabic" w:cs="Traditional Arabic"/>
          <w:rtl/>
        </w:rPr>
        <w:t xml:space="preserve"> </w:t>
      </w:r>
      <w:r w:rsidR="00FA10DC" w:rsidRPr="000B7373">
        <w:rPr>
          <w:rFonts w:ascii="Traditional Arabic" w:hAnsi="Traditional Arabic" w:cs="Traditional Arabic"/>
          <w:rtl/>
        </w:rPr>
        <w:t>{</w:t>
      </w:r>
      <w:r w:rsidRPr="000B7373">
        <w:rPr>
          <w:rFonts w:ascii="Traditional Arabic" w:hAnsi="Traditional Arabic" w:cs="Traditional Arabic"/>
          <w:rtl/>
        </w:rPr>
        <w:t>عَن شَيْءٍ مِّنْهُ</w:t>
      </w:r>
      <w:r w:rsidR="00FA10DC" w:rsidRPr="000B7373">
        <w:rPr>
          <w:rFonts w:ascii="Traditional Arabic" w:hAnsi="Traditional Arabic" w:cs="Traditional Arabic"/>
          <w:rtl/>
        </w:rPr>
        <w:t>} مِنَ الصّدَاقِ، إذ هو في معنى الصَّدُقاتِ</w:t>
      </w:r>
      <w:r w:rsidRPr="000B7373">
        <w:rPr>
          <w:rFonts w:ascii="Traditional Arabic" w:hAnsi="Traditional Arabic" w:cs="Traditional Arabic"/>
          <w:rtl/>
        </w:rPr>
        <w:t xml:space="preserve"> </w:t>
      </w:r>
      <w:r w:rsidR="00FA10DC" w:rsidRPr="000B7373">
        <w:rPr>
          <w:rFonts w:ascii="Traditional Arabic" w:hAnsi="Traditional Arabic" w:cs="Traditional Arabic"/>
          <w:rtl/>
        </w:rPr>
        <w:t>{</w:t>
      </w:r>
      <w:r w:rsidRPr="000B7373">
        <w:rPr>
          <w:rFonts w:ascii="Traditional Arabic" w:hAnsi="Traditional Arabic" w:cs="Traditional Arabic"/>
          <w:rtl/>
        </w:rPr>
        <w:t>نَفْسًا</w:t>
      </w:r>
      <w:r w:rsidR="00FA10DC" w:rsidRPr="000B7373">
        <w:rPr>
          <w:rFonts w:ascii="Traditional Arabic" w:hAnsi="Traditional Arabic" w:cs="Traditional Arabic"/>
          <w:rtl/>
        </w:rPr>
        <w:t>} المعنى: فإن وهَبْنَ لَكُم شَيئًا من الصداق وتَجافَت عنه نفوسُهنَّ طَيّباتٍ غَيرَ مُخَبَّثَاتٍ بما يضطَرُّهُنَّ إلى الهِبَةِ مِنْ شَكاسَةِ أخلاقِكُم</w:t>
      </w:r>
      <w:r w:rsidR="00FA10DC" w:rsidRPr="000B7373">
        <w:rPr>
          <w:rFonts w:ascii="Traditional Arabic" w:hAnsi="Traditional Arabic" w:cs="Traditional Arabic"/>
          <w:vertAlign w:val="superscript"/>
          <w:rtl/>
        </w:rPr>
        <w:t>(</w:t>
      </w:r>
      <w:r w:rsidR="00FA10DC" w:rsidRPr="000B7373">
        <w:rPr>
          <w:rStyle w:val="ad"/>
          <w:rFonts w:ascii="Traditional Arabic" w:hAnsi="Traditional Arabic" w:cs="Traditional Arabic"/>
          <w:rtl/>
        </w:rPr>
        <w:footnoteReference w:id="451"/>
      </w:r>
      <w:r w:rsidR="00FA10DC" w:rsidRPr="000B7373">
        <w:rPr>
          <w:rFonts w:ascii="Traditional Arabic" w:hAnsi="Traditional Arabic" w:cs="Traditional Arabic"/>
          <w:vertAlign w:val="superscript"/>
          <w:rtl/>
        </w:rPr>
        <w:t>)</w:t>
      </w:r>
      <w:r w:rsidR="00FA10DC" w:rsidRPr="000B7373">
        <w:rPr>
          <w:rFonts w:ascii="Traditional Arabic" w:hAnsi="Traditional Arabic" w:cs="Traditional Arabic"/>
          <w:rtl/>
        </w:rPr>
        <w:t xml:space="preserve"> وسُوءِ مُعاشَرتِكُم</w:t>
      </w:r>
      <w:r w:rsidRPr="000B7373">
        <w:rPr>
          <w:rFonts w:ascii="Traditional Arabic" w:hAnsi="Traditional Arabic" w:cs="Traditional Arabic"/>
          <w:rtl/>
        </w:rPr>
        <w:t xml:space="preserve"> </w:t>
      </w:r>
      <w:r w:rsidR="00FA10DC" w:rsidRPr="000B7373">
        <w:rPr>
          <w:rFonts w:ascii="Traditional Arabic" w:hAnsi="Traditional Arabic" w:cs="Traditional Arabic"/>
          <w:rtl/>
        </w:rPr>
        <w:t>{</w:t>
      </w:r>
      <w:r w:rsidRPr="000B7373">
        <w:rPr>
          <w:rFonts w:ascii="Traditional Arabic" w:hAnsi="Traditional Arabic" w:cs="Traditional Arabic"/>
          <w:rtl/>
        </w:rPr>
        <w:t>فَكُلُوهُ هَنِيئًا</w:t>
      </w:r>
      <w:r w:rsidR="00FA10DC" w:rsidRPr="000B7373">
        <w:rPr>
          <w:rFonts w:ascii="Traditional Arabic" w:hAnsi="Traditional Arabic" w:cs="Traditional Arabic"/>
          <w:rtl/>
        </w:rPr>
        <w:t>} لا إثمَ فيهِ</w:t>
      </w:r>
      <w:r w:rsidRPr="000B7373">
        <w:rPr>
          <w:rFonts w:ascii="Traditional Arabic" w:hAnsi="Traditional Arabic" w:cs="Traditional Arabic"/>
          <w:rtl/>
        </w:rPr>
        <w:t xml:space="preserve"> </w:t>
      </w:r>
      <w:r w:rsidR="00FA10DC" w:rsidRPr="000B7373">
        <w:rPr>
          <w:rFonts w:ascii="Traditional Arabic" w:hAnsi="Traditional Arabic" w:cs="Traditional Arabic"/>
          <w:rtl/>
        </w:rPr>
        <w:t>{</w:t>
      </w:r>
      <w:r w:rsidRPr="000B7373">
        <w:rPr>
          <w:rFonts w:ascii="Traditional Arabic" w:hAnsi="Traditional Arabic" w:cs="Traditional Arabic"/>
          <w:rtl/>
        </w:rPr>
        <w:t>مَّرِيئًا}</w:t>
      </w:r>
      <w:r w:rsidR="00FA10DC" w:rsidRPr="000B7373">
        <w:rPr>
          <w:rFonts w:ascii="Traditional Arabic" w:hAnsi="Traditional Arabic" w:cs="Traditional Arabic"/>
          <w:rtl/>
        </w:rPr>
        <w:t xml:space="preserve"> لا داءَ فيه، وهذه عبارة عن المبالغة في الإباحة وإزالة التَّبِعة.</w:t>
      </w:r>
    </w:p>
    <w:p w14:paraId="773927E1" w14:textId="13128C72" w:rsidR="00BF3A39" w:rsidRPr="000B7373" w:rsidRDefault="00BF3A39" w:rsidP="00E01E38">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{وَلاَ تُؤْتُواْ السُّفَهَاء</w:t>
      </w:r>
      <w:r w:rsidR="00FA10DC" w:rsidRPr="000B7373">
        <w:rPr>
          <w:rFonts w:ascii="Traditional Arabic" w:hAnsi="Traditional Arabic" w:cs="Traditional Arabic"/>
          <w:rtl/>
        </w:rPr>
        <w:t>َ}</w:t>
      </w:r>
      <w:r w:rsidR="00701E99" w:rsidRPr="000B7373">
        <w:rPr>
          <w:rFonts w:ascii="Traditional Arabic" w:hAnsi="Traditional Arabic" w:cs="Traditional Arabic"/>
          <w:rtl/>
        </w:rPr>
        <w:t xml:space="preserve"> المبذِّرينَ أموالَهُم الذينَ يُنفِقُونَها فيما لا ينبغي ولا قُدرةَ لهم على إصلاحِها وتَثميرها والتّصرفِ فيها، والخِطابُ للأولياء، وأضاف على الأولياء أموال السفهاء بقوله:</w:t>
      </w:r>
      <w:r w:rsidRPr="000B7373">
        <w:rPr>
          <w:rFonts w:ascii="Traditional Arabic" w:hAnsi="Traditional Arabic" w:cs="Traditional Arabic"/>
          <w:rtl/>
        </w:rPr>
        <w:t xml:space="preserve"> </w:t>
      </w:r>
      <w:r w:rsidR="00701E99" w:rsidRPr="000B7373">
        <w:rPr>
          <w:rFonts w:ascii="Traditional Arabic" w:hAnsi="Traditional Arabic" w:cs="Traditional Arabic"/>
          <w:rtl/>
        </w:rPr>
        <w:t>{</w:t>
      </w:r>
      <w:r w:rsidRPr="000B7373">
        <w:rPr>
          <w:rFonts w:ascii="Traditional Arabic" w:hAnsi="Traditional Arabic" w:cs="Traditional Arabic"/>
          <w:rtl/>
        </w:rPr>
        <w:t>أَمْوَالَكُمُ</w:t>
      </w:r>
      <w:r w:rsidR="00701E99" w:rsidRPr="000B7373">
        <w:rPr>
          <w:rFonts w:ascii="Traditional Arabic" w:hAnsi="Traditional Arabic" w:cs="Traditional Arabic"/>
          <w:rtl/>
        </w:rPr>
        <w:t>} لأنهم يلُونَها ويُمسِكُونها</w:t>
      </w:r>
      <w:r w:rsidRPr="000B7373">
        <w:rPr>
          <w:rFonts w:ascii="Traditional Arabic" w:hAnsi="Traditional Arabic" w:cs="Traditional Arabic"/>
          <w:rtl/>
        </w:rPr>
        <w:t xml:space="preserve"> </w:t>
      </w:r>
      <w:r w:rsidR="00701E99" w:rsidRPr="000B7373">
        <w:rPr>
          <w:rFonts w:ascii="Traditional Arabic" w:hAnsi="Traditional Arabic" w:cs="Traditional Arabic"/>
          <w:rtl/>
        </w:rPr>
        <w:t>{</w:t>
      </w:r>
      <w:r w:rsidRPr="000B7373">
        <w:rPr>
          <w:rFonts w:ascii="Traditional Arabic" w:hAnsi="Traditional Arabic" w:cs="Traditional Arabic"/>
          <w:rtl/>
        </w:rPr>
        <w:t>الَّتِي جَعَلَ اللَّهُ لَكُمْ قِيَامًا</w:t>
      </w:r>
      <w:r w:rsidR="00701E99" w:rsidRPr="000B7373">
        <w:rPr>
          <w:rFonts w:ascii="Traditional Arabic" w:hAnsi="Traditional Arabic" w:cs="Traditional Arabic"/>
          <w:rtl/>
        </w:rPr>
        <w:t>} أي [جعلَها الله لكم] قِوامًا</w:t>
      </w:r>
      <w:r w:rsidR="00AE576A" w:rsidRPr="000B7373">
        <w:rPr>
          <w:rFonts w:ascii="Traditional Arabic" w:hAnsi="Traditional Arabic" w:cs="Traditional Arabic"/>
          <w:rtl/>
        </w:rPr>
        <w:t xml:space="preserve"> لأبدَانِكم ومعاشًا لأهلِكُم وأولادِكم</w:t>
      </w:r>
      <w:r w:rsidR="00AE576A" w:rsidRPr="000B7373">
        <w:rPr>
          <w:rFonts w:ascii="Traditional Arabic" w:hAnsi="Traditional Arabic" w:cs="Traditional Arabic"/>
          <w:vertAlign w:val="superscript"/>
          <w:rtl/>
        </w:rPr>
        <w:t>(</w:t>
      </w:r>
      <w:r w:rsidR="00AE576A" w:rsidRPr="000B7373">
        <w:rPr>
          <w:rStyle w:val="ad"/>
          <w:rFonts w:ascii="Traditional Arabic" w:hAnsi="Traditional Arabic" w:cs="Traditional Arabic"/>
          <w:rtl/>
        </w:rPr>
        <w:footnoteReference w:id="452"/>
      </w:r>
      <w:r w:rsidR="00AE576A"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AE576A" w:rsidRPr="000B7373">
        <w:rPr>
          <w:rFonts w:ascii="Traditional Arabic" w:hAnsi="Traditional Arabic" w:cs="Traditional Arabic"/>
          <w:rtl/>
        </w:rPr>
        <w:t>{</w:t>
      </w:r>
      <w:r w:rsidRPr="000B7373">
        <w:rPr>
          <w:rFonts w:ascii="Traditional Arabic" w:hAnsi="Traditional Arabic" w:cs="Traditional Arabic"/>
          <w:rtl/>
        </w:rPr>
        <w:t>وَارْزُقُوهُمْ فِيهَا</w:t>
      </w:r>
      <w:r w:rsidR="00AE576A" w:rsidRPr="000B7373">
        <w:rPr>
          <w:rFonts w:ascii="Traditional Arabic" w:hAnsi="Traditional Arabic" w:cs="Traditional Arabic"/>
          <w:rtl/>
        </w:rPr>
        <w:t>} واجعلُوها مكانًا لرزقهم بأن تَتجَروا فيها وتربحوا حتى تكونَ نفقتُهم منَ الأرباحِ لا مِن صُلبِ المالِ فيأكُلَها الإنفاقُ {</w:t>
      </w:r>
      <w:r w:rsidRPr="000B7373">
        <w:rPr>
          <w:rFonts w:ascii="Traditional Arabic" w:hAnsi="Traditional Arabic" w:cs="Traditional Arabic"/>
          <w:rtl/>
        </w:rPr>
        <w:t>وَاكْسُوهُمْ وَقُولُواْ لَهُمْ قَوْل</w:t>
      </w:r>
      <w:r w:rsidR="00243664" w:rsidRPr="000B7373">
        <w:rPr>
          <w:rFonts w:ascii="Traditional Arabic" w:hAnsi="Traditional Arabic" w:cs="Traditional Arabic"/>
          <w:rtl/>
        </w:rPr>
        <w:t>ًا</w:t>
      </w:r>
      <w:r w:rsidRPr="000B7373">
        <w:rPr>
          <w:rFonts w:ascii="Traditional Arabic" w:hAnsi="Traditional Arabic" w:cs="Traditional Arabic"/>
          <w:rtl/>
        </w:rPr>
        <w:t xml:space="preserve"> مَّعْرُوفًا}</w:t>
      </w:r>
      <w:r w:rsidR="00AE576A" w:rsidRPr="000B7373">
        <w:rPr>
          <w:rFonts w:ascii="Traditional Arabic" w:hAnsi="Traditional Arabic" w:cs="Traditional Arabic"/>
          <w:rtl/>
        </w:rPr>
        <w:t xml:space="preserve"> عِدَةً</w:t>
      </w:r>
      <w:r w:rsidR="00AE576A" w:rsidRPr="000B7373">
        <w:rPr>
          <w:rFonts w:ascii="Traditional Arabic" w:hAnsi="Traditional Arabic" w:cs="Traditional Arabic"/>
          <w:vertAlign w:val="superscript"/>
          <w:rtl/>
        </w:rPr>
        <w:t>(</w:t>
      </w:r>
      <w:r w:rsidR="00AE576A" w:rsidRPr="000B7373">
        <w:rPr>
          <w:rStyle w:val="ad"/>
          <w:rFonts w:ascii="Traditional Arabic" w:hAnsi="Traditional Arabic" w:cs="Traditional Arabic"/>
          <w:rtl/>
        </w:rPr>
        <w:footnoteReference w:id="453"/>
      </w:r>
      <w:r w:rsidR="00AE576A" w:rsidRPr="000B7373">
        <w:rPr>
          <w:rFonts w:ascii="Traditional Arabic" w:hAnsi="Traditional Arabic" w:cs="Traditional Arabic"/>
          <w:vertAlign w:val="superscript"/>
          <w:rtl/>
        </w:rPr>
        <w:t>)</w:t>
      </w:r>
      <w:r w:rsidR="00AE576A" w:rsidRPr="000B7373">
        <w:rPr>
          <w:rFonts w:ascii="Traditional Arabic" w:hAnsi="Traditional Arabic" w:cs="Traditional Arabic"/>
          <w:rtl/>
        </w:rPr>
        <w:t xml:space="preserve"> جميلةٌ إن صَلَحتُم ورَشَدتُم سَلَّمنا إليكم أموالَكُم.</w:t>
      </w:r>
    </w:p>
    <w:p w14:paraId="66BBDB12" w14:textId="44B49361" w:rsidR="00BF3A39" w:rsidRPr="000B7373" w:rsidRDefault="00BF3A39" w:rsidP="00E01E38">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{وَابْتَلُواْ الْيَتَامَى</w:t>
      </w:r>
      <w:r w:rsidR="00AE576A" w:rsidRPr="000B7373">
        <w:rPr>
          <w:rFonts w:ascii="Traditional Arabic" w:hAnsi="Traditional Arabic" w:cs="Traditional Arabic"/>
          <w:rtl/>
        </w:rPr>
        <w:t>} واختَبِروا عقولهم وذوقوا أحوالَهم ومعرفتَهم بالتصرفِ قبلَ البلوغ، فالابتلاء عندنا</w:t>
      </w:r>
      <w:r w:rsidR="00AE576A" w:rsidRPr="000B7373">
        <w:rPr>
          <w:rFonts w:ascii="Traditional Arabic" w:hAnsi="Traditional Arabic" w:cs="Traditional Arabic"/>
          <w:vertAlign w:val="superscript"/>
          <w:rtl/>
        </w:rPr>
        <w:t>(</w:t>
      </w:r>
      <w:r w:rsidR="00AE576A" w:rsidRPr="000B7373">
        <w:rPr>
          <w:rStyle w:val="ad"/>
          <w:rFonts w:ascii="Traditional Arabic" w:hAnsi="Traditional Arabic" w:cs="Traditional Arabic"/>
          <w:rtl/>
        </w:rPr>
        <w:footnoteReference w:id="454"/>
      </w:r>
      <w:r w:rsidR="00AE576A" w:rsidRPr="000B7373">
        <w:rPr>
          <w:rFonts w:ascii="Traditional Arabic" w:hAnsi="Traditional Arabic" w:cs="Traditional Arabic"/>
          <w:vertAlign w:val="superscript"/>
          <w:rtl/>
        </w:rPr>
        <w:t>)</w:t>
      </w:r>
      <w:r w:rsidR="00AE576A" w:rsidRPr="000B7373">
        <w:rPr>
          <w:rFonts w:ascii="Traditional Arabic" w:hAnsi="Traditional Arabic" w:cs="Traditional Arabic"/>
          <w:rtl/>
        </w:rPr>
        <w:t xml:space="preserve"> أن يُدفَعَ إليه ما يتصَرَّفُ فيه</w:t>
      </w:r>
      <w:r w:rsidR="000E536F" w:rsidRPr="000B7373">
        <w:rPr>
          <w:rFonts w:ascii="Traditional Arabic" w:hAnsi="Traditional Arabic" w:cs="Traditional Arabic"/>
          <w:rtl/>
        </w:rPr>
        <w:t xml:space="preserve"> حتى يتبيَّن حالُه فيما يَجيء منه، وفيه دليلٌ على جوازِ إِذْن الصبي العاقلِ في التجارة</w:t>
      </w:r>
      <w:r w:rsidRPr="000B7373">
        <w:rPr>
          <w:rFonts w:ascii="Traditional Arabic" w:hAnsi="Traditional Arabic" w:cs="Traditional Arabic"/>
          <w:rtl/>
        </w:rPr>
        <w:t xml:space="preserve"> </w:t>
      </w:r>
      <w:r w:rsidR="000E536F" w:rsidRPr="000B7373">
        <w:rPr>
          <w:rFonts w:ascii="Traditional Arabic" w:hAnsi="Traditional Arabic" w:cs="Traditional Arabic"/>
          <w:rtl/>
        </w:rPr>
        <w:t>{</w:t>
      </w:r>
      <w:r w:rsidRPr="000B7373">
        <w:rPr>
          <w:rFonts w:ascii="Traditional Arabic" w:hAnsi="Traditional Arabic" w:cs="Traditional Arabic"/>
          <w:rtl/>
        </w:rPr>
        <w:t>حَتَّىَ إِذَا بَلَغُواْ النِّكَاحَ</w:t>
      </w:r>
      <w:r w:rsidR="000E536F" w:rsidRPr="000B7373">
        <w:rPr>
          <w:rFonts w:ascii="Traditional Arabic" w:hAnsi="Traditional Arabic" w:cs="Traditional Arabic"/>
          <w:rtl/>
        </w:rPr>
        <w:t>} الحُلُمَ لأنه يَصْلُح للنكاحِ عندَه ولطَلبِ ما هو مقصودٌ به وهو التوالُد</w:t>
      </w:r>
      <w:r w:rsidRPr="000B7373">
        <w:rPr>
          <w:rFonts w:ascii="Traditional Arabic" w:hAnsi="Traditional Arabic" w:cs="Traditional Arabic"/>
          <w:rtl/>
        </w:rPr>
        <w:t xml:space="preserve"> </w:t>
      </w:r>
      <w:r w:rsidR="000E536F" w:rsidRPr="000B7373">
        <w:rPr>
          <w:rFonts w:ascii="Traditional Arabic" w:hAnsi="Traditional Arabic" w:cs="Traditional Arabic"/>
          <w:rtl/>
        </w:rPr>
        <w:t>{</w:t>
      </w:r>
      <w:r w:rsidRPr="000B7373">
        <w:rPr>
          <w:rFonts w:ascii="Traditional Arabic" w:hAnsi="Traditional Arabic" w:cs="Traditional Arabic"/>
          <w:rtl/>
        </w:rPr>
        <w:t xml:space="preserve">فَإِنْ </w:t>
      </w:r>
      <w:r w:rsidR="000E536F" w:rsidRPr="000B7373">
        <w:rPr>
          <w:rFonts w:ascii="Traditional Arabic" w:hAnsi="Traditional Arabic" w:cs="Traditional Arabic"/>
          <w:rtl/>
        </w:rPr>
        <w:t>ءَا</w:t>
      </w:r>
      <w:r w:rsidRPr="000B7373">
        <w:rPr>
          <w:rFonts w:ascii="Traditional Arabic" w:hAnsi="Traditional Arabic" w:cs="Traditional Arabic"/>
          <w:rtl/>
        </w:rPr>
        <w:t>نَسْتُم مِّنْهُمْ</w:t>
      </w:r>
      <w:r w:rsidR="000E536F" w:rsidRPr="000B7373">
        <w:rPr>
          <w:rFonts w:ascii="Traditional Arabic" w:hAnsi="Traditional Arabic" w:cs="Traditional Arabic"/>
          <w:rtl/>
        </w:rPr>
        <w:t>} تَبَيّنتُم {</w:t>
      </w:r>
      <w:r w:rsidRPr="000B7373">
        <w:rPr>
          <w:rFonts w:ascii="Traditional Arabic" w:hAnsi="Traditional Arabic" w:cs="Traditional Arabic"/>
          <w:rtl/>
        </w:rPr>
        <w:t>رُشْدًا</w:t>
      </w:r>
      <w:r w:rsidR="000E536F" w:rsidRPr="000B7373">
        <w:rPr>
          <w:rFonts w:ascii="Traditional Arabic" w:hAnsi="Traditional Arabic" w:cs="Traditional Arabic"/>
          <w:rtl/>
        </w:rPr>
        <w:t>} هِدايةً في التّصَرُّفات وصَلاحًا في المعامَلات</w:t>
      </w:r>
      <w:r w:rsidRPr="000B7373">
        <w:rPr>
          <w:rFonts w:ascii="Traditional Arabic" w:hAnsi="Traditional Arabic" w:cs="Traditional Arabic"/>
          <w:rtl/>
        </w:rPr>
        <w:t xml:space="preserve"> </w:t>
      </w:r>
      <w:r w:rsidR="000E536F" w:rsidRPr="000B7373">
        <w:rPr>
          <w:rFonts w:ascii="Traditional Arabic" w:hAnsi="Traditional Arabic" w:cs="Traditional Arabic"/>
          <w:rtl/>
        </w:rPr>
        <w:t>{</w:t>
      </w:r>
      <w:r w:rsidRPr="000B7373">
        <w:rPr>
          <w:rFonts w:ascii="Traditional Arabic" w:hAnsi="Traditional Arabic" w:cs="Traditional Arabic"/>
          <w:rtl/>
        </w:rPr>
        <w:t>فَادْفَعُواْ إِلَيْهِمْ أَمْوَالَهُمْ</w:t>
      </w:r>
      <w:r w:rsidR="000E536F" w:rsidRPr="000B7373">
        <w:rPr>
          <w:rFonts w:ascii="Traditional Arabic" w:hAnsi="Traditional Arabic" w:cs="Traditional Arabic"/>
          <w:rtl/>
        </w:rPr>
        <w:t>} مِنْ غَيرِ تأخيرٍ عن حَدّ البلُوغِ، فكأنه قيل: وابتلُوا اليتامى إلى وقت بلوغهم واستحقاقهم دفعَ أموالهم إليهم بشرط إيناس الرشد منهم</w:t>
      </w:r>
      <w:r w:rsidRPr="000B7373">
        <w:rPr>
          <w:rFonts w:ascii="Traditional Arabic" w:hAnsi="Traditional Arabic" w:cs="Traditional Arabic"/>
          <w:rtl/>
        </w:rPr>
        <w:t xml:space="preserve"> </w:t>
      </w:r>
      <w:r w:rsidR="000E536F" w:rsidRPr="000B7373">
        <w:rPr>
          <w:rFonts w:ascii="Traditional Arabic" w:hAnsi="Traditional Arabic" w:cs="Traditional Arabic"/>
          <w:rtl/>
        </w:rPr>
        <w:t>{</w:t>
      </w:r>
      <w:r w:rsidRPr="000B7373">
        <w:rPr>
          <w:rFonts w:ascii="Traditional Arabic" w:hAnsi="Traditional Arabic" w:cs="Traditional Arabic"/>
          <w:rtl/>
        </w:rPr>
        <w:t>وَلاَ تَأْكُلُوهَا إِسْرَافًا وَبِدَارًا أَن يَكْبَرُواْ</w:t>
      </w:r>
      <w:r w:rsidR="000E536F" w:rsidRPr="000B7373">
        <w:rPr>
          <w:rFonts w:ascii="Traditional Arabic" w:hAnsi="Traditional Arabic" w:cs="Traditional Arabic"/>
          <w:rtl/>
        </w:rPr>
        <w:t>} ولا تأكلُوها مُفسرِفينَ ومبادِرينَ كِبَرَهُم تقولون: نُنفِق فيما نشتهي قبل أن يكبَر اليتامى فينتزعوها من أيدينا</w:t>
      </w:r>
      <w:r w:rsidRPr="000B7373">
        <w:rPr>
          <w:rFonts w:ascii="Traditional Arabic" w:hAnsi="Traditional Arabic" w:cs="Traditional Arabic"/>
          <w:rtl/>
        </w:rPr>
        <w:t xml:space="preserve"> </w:t>
      </w:r>
      <w:r w:rsidR="000E536F" w:rsidRPr="000B7373">
        <w:rPr>
          <w:rFonts w:ascii="Traditional Arabic" w:hAnsi="Traditional Arabic" w:cs="Traditional Arabic"/>
          <w:rtl/>
        </w:rPr>
        <w:t>{</w:t>
      </w:r>
      <w:r w:rsidRPr="000B7373">
        <w:rPr>
          <w:rFonts w:ascii="Traditional Arabic" w:hAnsi="Traditional Arabic" w:cs="Traditional Arabic"/>
          <w:rtl/>
        </w:rPr>
        <w:t>وَمَن كَانَ غَنِيًّا فَلْيَسْتَعْفِفْ وَمَن كَانَ فَقِيرًا فَلْيَأْكُلْ بِالْمَعْرُوفِ</w:t>
      </w:r>
      <w:r w:rsidR="000E536F" w:rsidRPr="000B7373">
        <w:rPr>
          <w:rFonts w:ascii="Traditional Arabic" w:hAnsi="Traditional Arabic" w:cs="Traditional Arabic"/>
          <w:rtl/>
        </w:rPr>
        <w:t xml:space="preserve">} قَسَّمَ الأَمرَ بين أن يكونَ الوَصِيُّ غَنِيًّا وبينَ أن يكون فقيرًا، فالغَنيُّ يَستعفُّ مِنْ أكلها أي يَحترِزُ مِنْ أكلِ مالِ اليتيم، والفقيرُ يأكلُ قُوتًا مُقدَّرًا مُحتاطًا </w:t>
      </w:r>
      <w:r w:rsidR="00586E9C" w:rsidRPr="000B7373">
        <w:rPr>
          <w:rFonts w:ascii="Traditional Arabic" w:hAnsi="Traditional Arabic" w:cs="Traditional Arabic"/>
          <w:rtl/>
        </w:rPr>
        <w:t>في أكلهِ</w:t>
      </w:r>
      <w:r w:rsidRPr="000B7373">
        <w:rPr>
          <w:rFonts w:ascii="Traditional Arabic" w:hAnsi="Traditional Arabic" w:cs="Traditional Arabic"/>
          <w:rtl/>
        </w:rPr>
        <w:t xml:space="preserve"> </w:t>
      </w:r>
      <w:r w:rsidR="00586E9C" w:rsidRPr="000B7373">
        <w:rPr>
          <w:rFonts w:ascii="Traditional Arabic" w:hAnsi="Traditional Arabic" w:cs="Traditional Arabic"/>
          <w:rtl/>
        </w:rPr>
        <w:t>{</w:t>
      </w:r>
      <w:r w:rsidRPr="000B7373">
        <w:rPr>
          <w:rFonts w:ascii="Traditional Arabic" w:hAnsi="Traditional Arabic" w:cs="Traditional Arabic"/>
          <w:rtl/>
        </w:rPr>
        <w:t>فَإِذَا دَفَعْتُمْ إِلَيْهِمْ أَمْوَالَهُمْ فَأَشْهِدُواْ عَلَيْهِمْ</w:t>
      </w:r>
      <w:r w:rsidR="00586E9C" w:rsidRPr="000B7373">
        <w:rPr>
          <w:rFonts w:ascii="Traditional Arabic" w:hAnsi="Traditional Arabic" w:cs="Traditional Arabic"/>
          <w:rtl/>
        </w:rPr>
        <w:t>} بأنهم قََبضُوها دفعًا للتَّجاحُدِ</w:t>
      </w:r>
      <w:r w:rsidRPr="000B7373">
        <w:rPr>
          <w:rFonts w:ascii="Traditional Arabic" w:hAnsi="Traditional Arabic" w:cs="Traditional Arabic"/>
          <w:rtl/>
        </w:rPr>
        <w:t xml:space="preserve"> </w:t>
      </w:r>
      <w:r w:rsidR="00586E9C" w:rsidRPr="000B7373">
        <w:rPr>
          <w:rFonts w:ascii="Traditional Arabic" w:hAnsi="Traditional Arabic" w:cs="Traditional Arabic"/>
          <w:rtl/>
        </w:rPr>
        <w:t>{</w:t>
      </w:r>
      <w:r w:rsidRPr="000B7373">
        <w:rPr>
          <w:rFonts w:ascii="Traditional Arabic" w:hAnsi="Traditional Arabic" w:cs="Traditional Arabic"/>
          <w:rtl/>
        </w:rPr>
        <w:t>وَكَفَى بِاللَّهِ حَسِيبًا}</w:t>
      </w:r>
      <w:r w:rsidR="00586E9C" w:rsidRPr="000B7373">
        <w:rPr>
          <w:rFonts w:ascii="Traditional Arabic" w:hAnsi="Traditional Arabic" w:cs="Traditional Arabic"/>
          <w:rtl/>
        </w:rPr>
        <w:t xml:space="preserve"> مُحاسِبًا.</w:t>
      </w:r>
    </w:p>
    <w:p w14:paraId="4FD036F3" w14:textId="42BF57A8" w:rsidR="00BF3A39" w:rsidRPr="000B7373" w:rsidRDefault="00BF3A39" w:rsidP="00E01E38">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{لِّلرِّجَالِ نَصِيبٌ مِّمَّا تَرَكَ الْوَالِدَانِ وَالأَقْرَبُونَ وَلِلنِّسَاء نَصِيبٌ مِّمَّا تَرَكَ الْوَالِدَانِ وَالأَقْرَبُونَ</w:t>
      </w:r>
      <w:r w:rsidR="0022340F" w:rsidRPr="000B7373">
        <w:rPr>
          <w:rFonts w:ascii="Traditional Arabic" w:hAnsi="Traditional Arabic" w:cs="Traditional Arabic"/>
          <w:rtl/>
        </w:rPr>
        <w:t>} همُ المتوارثُونَ مِنْ ذَوِي</w:t>
      </w:r>
      <w:r w:rsidRPr="000B7373">
        <w:rPr>
          <w:rFonts w:ascii="Traditional Arabic" w:hAnsi="Traditional Arabic" w:cs="Traditional Arabic"/>
          <w:rtl/>
        </w:rPr>
        <w:t xml:space="preserve"> </w:t>
      </w:r>
      <w:r w:rsidR="0022340F" w:rsidRPr="000B7373">
        <w:rPr>
          <w:rFonts w:ascii="Traditional Arabic" w:hAnsi="Traditional Arabic" w:cs="Traditional Arabic"/>
          <w:rtl/>
        </w:rPr>
        <w:t>القَراباتِ دونَ غَيرِهم {</w:t>
      </w:r>
      <w:r w:rsidRPr="000B7373">
        <w:rPr>
          <w:rFonts w:ascii="Traditional Arabic" w:hAnsi="Traditional Arabic" w:cs="Traditional Arabic"/>
          <w:rtl/>
        </w:rPr>
        <w:t>مِمَّا قَلَّ مِنْهُ أَوْ كَثُرَ نَصِيبًا مَّفْرُوضًا}</w:t>
      </w:r>
      <w:r w:rsidR="0022340F" w:rsidRPr="000B7373">
        <w:rPr>
          <w:rFonts w:ascii="Traditional Arabic" w:hAnsi="Traditional Arabic" w:cs="Traditional Arabic"/>
          <w:rtl/>
        </w:rPr>
        <w:t xml:space="preserve"> مَقطُوعًا لا بدَّ لهم مِنْ أن يَحُوزُوه، وكان أهلُ الجاهليةِ لا يوَرّثونَ النِّساءَ والأطفالَ ويقولونَ: لا يَرِثَ إلا مَنْ طَاعَنَ بالرّماح وحَازَ الغَنِيمةَ.</w:t>
      </w:r>
    </w:p>
    <w:p w14:paraId="01D8FA53" w14:textId="00B08417" w:rsidR="00BF3A39" w:rsidRPr="000B7373" w:rsidRDefault="00BF3A39" w:rsidP="00E01E38">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{وَإِذَا حَضَرَ الْقِسْمَةَ</w:t>
      </w:r>
      <w:r w:rsidR="0022340F" w:rsidRPr="000B7373">
        <w:rPr>
          <w:rFonts w:ascii="Traditional Arabic" w:hAnsi="Traditional Arabic" w:cs="Traditional Arabic"/>
          <w:rtl/>
        </w:rPr>
        <w:t>} قِسْمةَ التَّرِكَةِ</w:t>
      </w:r>
      <w:r w:rsidRPr="000B7373">
        <w:rPr>
          <w:rFonts w:ascii="Traditional Arabic" w:hAnsi="Traditional Arabic" w:cs="Traditional Arabic"/>
          <w:rtl/>
        </w:rPr>
        <w:t xml:space="preserve"> </w:t>
      </w:r>
      <w:r w:rsidR="0022340F" w:rsidRPr="000B7373">
        <w:rPr>
          <w:rFonts w:ascii="Traditional Arabic" w:hAnsi="Traditional Arabic" w:cs="Traditional Arabic"/>
          <w:rtl/>
        </w:rPr>
        <w:t>{</w:t>
      </w:r>
      <w:r w:rsidRPr="000B7373">
        <w:rPr>
          <w:rFonts w:ascii="Traditional Arabic" w:hAnsi="Traditional Arabic" w:cs="Traditional Arabic"/>
          <w:rtl/>
        </w:rPr>
        <w:t>أُوْلُواْ الْقُرْبَى</w:t>
      </w:r>
      <w:r w:rsidR="0022340F" w:rsidRPr="000B7373">
        <w:rPr>
          <w:rFonts w:ascii="Traditional Arabic" w:hAnsi="Traditional Arabic" w:cs="Traditional Arabic"/>
          <w:rtl/>
        </w:rPr>
        <w:t>} مِمّن لا يرِثُ {</w:t>
      </w:r>
      <w:r w:rsidRPr="000B7373">
        <w:rPr>
          <w:rFonts w:ascii="Traditional Arabic" w:hAnsi="Traditional Arabic" w:cs="Traditional Arabic"/>
          <w:rtl/>
        </w:rPr>
        <w:t>وَالْيَتَامَى وَالْمَسَاكِينُ</w:t>
      </w:r>
      <w:r w:rsidR="0022340F" w:rsidRPr="000B7373">
        <w:rPr>
          <w:rFonts w:ascii="Traditional Arabic" w:hAnsi="Traditional Arabic" w:cs="Traditional Arabic"/>
          <w:rtl/>
        </w:rPr>
        <w:t>} مِنَ الأجانِب</w:t>
      </w:r>
      <w:r w:rsidRPr="000B7373">
        <w:rPr>
          <w:rFonts w:ascii="Traditional Arabic" w:hAnsi="Traditional Arabic" w:cs="Traditional Arabic"/>
          <w:rtl/>
        </w:rPr>
        <w:t xml:space="preserve"> </w:t>
      </w:r>
      <w:r w:rsidR="0022340F" w:rsidRPr="000B7373">
        <w:rPr>
          <w:rFonts w:ascii="Traditional Arabic" w:hAnsi="Traditional Arabic" w:cs="Traditional Arabic"/>
          <w:rtl/>
        </w:rPr>
        <w:t>{</w:t>
      </w:r>
      <w:r w:rsidRPr="000B7373">
        <w:rPr>
          <w:rFonts w:ascii="Traditional Arabic" w:hAnsi="Traditional Arabic" w:cs="Traditional Arabic"/>
          <w:rtl/>
        </w:rPr>
        <w:t>فَارْزُقُوهُم</w:t>
      </w:r>
      <w:r w:rsidR="0022340F" w:rsidRPr="000B7373">
        <w:rPr>
          <w:rFonts w:ascii="Traditional Arabic" w:hAnsi="Traditional Arabic" w:cs="Traditional Arabic"/>
          <w:rtl/>
        </w:rPr>
        <w:t>} فأَعطُوهُم</w:t>
      </w:r>
      <w:r w:rsidRPr="000B7373">
        <w:rPr>
          <w:rFonts w:ascii="Traditional Arabic" w:hAnsi="Traditional Arabic" w:cs="Traditional Arabic"/>
          <w:rtl/>
        </w:rPr>
        <w:t xml:space="preserve"> </w:t>
      </w:r>
      <w:r w:rsidR="0022340F" w:rsidRPr="000B7373">
        <w:rPr>
          <w:rFonts w:ascii="Traditional Arabic" w:hAnsi="Traditional Arabic" w:cs="Traditional Arabic"/>
          <w:rtl/>
        </w:rPr>
        <w:t>{</w:t>
      </w:r>
      <w:r w:rsidRPr="000B7373">
        <w:rPr>
          <w:rFonts w:ascii="Traditional Arabic" w:hAnsi="Traditional Arabic" w:cs="Traditional Arabic"/>
          <w:rtl/>
        </w:rPr>
        <w:t>مِّنْهُ</w:t>
      </w:r>
      <w:r w:rsidR="0022340F" w:rsidRPr="000B7373">
        <w:rPr>
          <w:rFonts w:ascii="Traditional Arabic" w:hAnsi="Traditional Arabic" w:cs="Traditional Arabic"/>
          <w:rtl/>
        </w:rPr>
        <w:t>} مما تَركَ الوالِدَانِ والأقرَبُونَ، وهو أَمرُ نَدْبٍ</w:t>
      </w:r>
      <w:r w:rsidRPr="000B7373">
        <w:rPr>
          <w:rFonts w:ascii="Traditional Arabic" w:hAnsi="Traditional Arabic" w:cs="Traditional Arabic"/>
          <w:rtl/>
        </w:rPr>
        <w:t xml:space="preserve"> </w:t>
      </w:r>
      <w:r w:rsidR="0022340F" w:rsidRPr="000B7373">
        <w:rPr>
          <w:rFonts w:ascii="Traditional Arabic" w:hAnsi="Traditional Arabic" w:cs="Traditional Arabic"/>
          <w:rtl/>
        </w:rPr>
        <w:t>{</w:t>
      </w:r>
      <w:r w:rsidRPr="000B7373">
        <w:rPr>
          <w:rFonts w:ascii="Traditional Arabic" w:hAnsi="Traditional Arabic" w:cs="Traditional Arabic"/>
          <w:rtl/>
        </w:rPr>
        <w:t>وَقُولُواْ لَهُمْ قَوْل</w:t>
      </w:r>
      <w:r w:rsidR="00243664" w:rsidRPr="000B7373">
        <w:rPr>
          <w:rFonts w:ascii="Traditional Arabic" w:hAnsi="Traditional Arabic" w:cs="Traditional Arabic"/>
          <w:rtl/>
        </w:rPr>
        <w:t>ًا</w:t>
      </w:r>
      <w:r w:rsidRPr="000B7373">
        <w:rPr>
          <w:rFonts w:ascii="Traditional Arabic" w:hAnsi="Traditional Arabic" w:cs="Traditional Arabic"/>
          <w:rtl/>
        </w:rPr>
        <w:t xml:space="preserve"> مَّعْرُوفًا}</w:t>
      </w:r>
      <w:r w:rsidR="0022340F" w:rsidRPr="000B7373">
        <w:rPr>
          <w:rFonts w:ascii="Traditional Arabic" w:hAnsi="Traditional Arabic" w:cs="Traditional Arabic"/>
          <w:rtl/>
        </w:rPr>
        <w:t xml:space="preserve"> عُذْرًا جَمِيلًا وعِدَةً حسنةً.</w:t>
      </w:r>
    </w:p>
    <w:p w14:paraId="7C07E0CB" w14:textId="2BB6A786" w:rsidR="00BF3A39" w:rsidRPr="000B7373" w:rsidRDefault="00BF3A39" w:rsidP="00E01E38">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{وَلْيَخْشَ الَّذِينَ لَوْ تَرَكُواْ مِنْ خَلْفِهِمْ ذُرِّيَّةً ضِعَافًا خَافُواْ عَلَيْهِمْ فَلْيَتَّقُوا اللَّهَ وَلْيَقُولُواْ قَوْل</w:t>
      </w:r>
      <w:r w:rsidR="00243664" w:rsidRPr="000B7373">
        <w:rPr>
          <w:rFonts w:ascii="Traditional Arabic" w:hAnsi="Traditional Arabic" w:cs="Traditional Arabic"/>
          <w:rtl/>
        </w:rPr>
        <w:t>ًا</w:t>
      </w:r>
      <w:r w:rsidRPr="000B7373">
        <w:rPr>
          <w:rFonts w:ascii="Traditional Arabic" w:hAnsi="Traditional Arabic" w:cs="Traditional Arabic"/>
          <w:rtl/>
        </w:rPr>
        <w:t xml:space="preserve"> سَدِيدًا}</w:t>
      </w:r>
      <w:r w:rsidR="0022340F" w:rsidRPr="000B7373">
        <w:rPr>
          <w:rFonts w:ascii="Traditional Arabic" w:hAnsi="Traditional Arabic" w:cs="Traditional Arabic"/>
          <w:rtl/>
        </w:rPr>
        <w:t xml:space="preserve"> المرادُ بهم الأَوصِياءُ</w:t>
      </w:r>
      <w:r w:rsidR="0022340F" w:rsidRPr="000B7373">
        <w:rPr>
          <w:rFonts w:ascii="Traditional Arabic" w:hAnsi="Traditional Arabic" w:cs="Traditional Arabic"/>
          <w:vertAlign w:val="superscript"/>
          <w:rtl/>
        </w:rPr>
        <w:t>(</w:t>
      </w:r>
      <w:r w:rsidR="0022340F" w:rsidRPr="000B7373">
        <w:rPr>
          <w:rStyle w:val="ad"/>
          <w:rFonts w:ascii="Traditional Arabic" w:hAnsi="Traditional Arabic" w:cs="Traditional Arabic"/>
          <w:rtl/>
        </w:rPr>
        <w:footnoteReference w:id="455"/>
      </w:r>
      <w:r w:rsidR="0022340F" w:rsidRPr="000B7373">
        <w:rPr>
          <w:rFonts w:ascii="Traditional Arabic" w:hAnsi="Traditional Arabic" w:cs="Traditional Arabic"/>
          <w:vertAlign w:val="superscript"/>
          <w:rtl/>
        </w:rPr>
        <w:t>)</w:t>
      </w:r>
      <w:r w:rsidR="0022340F" w:rsidRPr="000B7373">
        <w:rPr>
          <w:rFonts w:ascii="Traditional Arabic" w:hAnsi="Traditional Arabic" w:cs="Traditional Arabic"/>
          <w:rtl/>
        </w:rPr>
        <w:t>، أُمِروا بأن يَخشَوا الله فيخَافُوا على مَن في حُجورِهم منَ اليتامى فيُشفِقُوا علَيهم خَوفَهُم على ذُريتهم لَو تركُوهم ضِعَافًا، وأن يقدِّروا ذلك في أنفسهم ويُصوّروه حتى لا يَجِسُروا على خلاف الشفقة والرحمة، والقول السديد</w:t>
      </w:r>
      <w:r w:rsidR="00882486" w:rsidRPr="000B7373">
        <w:rPr>
          <w:rFonts w:ascii="Traditional Arabic" w:hAnsi="Traditional Arabic" w:cs="Traditional Arabic"/>
          <w:rtl/>
        </w:rPr>
        <w:t xml:space="preserve"> من الأوصياء أن يكلموهم كما يكلمون أولادهم بالأدب الحسن والترحيب.</w:t>
      </w:r>
    </w:p>
    <w:p w14:paraId="5547D71D" w14:textId="47F1BB1F" w:rsidR="00BF3A39" w:rsidRPr="000B7373" w:rsidRDefault="00BF3A39" w:rsidP="00E01E38">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 الَّذِينَ يَأْكُلُونَ أَمْوَالَ الْيَتَامَى ظُلْمًا</w:t>
      </w:r>
      <w:r w:rsidR="00882486" w:rsidRPr="000B7373">
        <w:rPr>
          <w:rFonts w:ascii="Traditional Arabic" w:hAnsi="Traditional Arabic" w:cs="Traditional Arabic"/>
          <w:rtl/>
        </w:rPr>
        <w:t>} ظَالِمينَ</w:t>
      </w:r>
      <w:r w:rsidRPr="000B7373">
        <w:rPr>
          <w:rFonts w:ascii="Traditional Arabic" w:hAnsi="Traditional Arabic" w:cs="Traditional Arabic"/>
          <w:rtl/>
        </w:rPr>
        <w:t xml:space="preserve"> </w:t>
      </w:r>
      <w:r w:rsidR="00882486" w:rsidRPr="000B7373">
        <w:rPr>
          <w:rFonts w:ascii="Traditional Arabic" w:hAnsi="Traditional Arabic" w:cs="Traditional Arabic"/>
          <w:rtl/>
        </w:rPr>
        <w:t>{</w:t>
      </w:r>
      <w:r w:rsidRPr="000B7373">
        <w:rPr>
          <w:rFonts w:ascii="Traditional Arabic" w:hAnsi="Traditional Arabic" w:cs="Traditional Arabic"/>
          <w:rtl/>
        </w:rPr>
        <w:t>إِنَّمَا يَأْكُلُونَ فِي بُطُونِهِمْ</w:t>
      </w:r>
      <w:r w:rsidR="00882486" w:rsidRPr="000B7373">
        <w:rPr>
          <w:rFonts w:ascii="Traditional Arabic" w:hAnsi="Traditional Arabic" w:cs="Traditional Arabic"/>
          <w:rtl/>
        </w:rPr>
        <w:t>} مِلءَ بُطونهم</w:t>
      </w:r>
      <w:r w:rsidRPr="000B7373">
        <w:rPr>
          <w:rFonts w:ascii="Traditional Arabic" w:hAnsi="Traditional Arabic" w:cs="Traditional Arabic"/>
          <w:rtl/>
        </w:rPr>
        <w:t xml:space="preserve"> </w:t>
      </w:r>
      <w:r w:rsidR="00882486" w:rsidRPr="000B7373">
        <w:rPr>
          <w:rFonts w:ascii="Traditional Arabic" w:hAnsi="Traditional Arabic" w:cs="Traditional Arabic"/>
          <w:rtl/>
        </w:rPr>
        <w:t>{</w:t>
      </w:r>
      <w:r w:rsidRPr="000B7373">
        <w:rPr>
          <w:rFonts w:ascii="Traditional Arabic" w:hAnsi="Traditional Arabic" w:cs="Traditional Arabic"/>
          <w:rtl/>
        </w:rPr>
        <w:t>نَارًا</w:t>
      </w:r>
      <w:r w:rsidR="00882486" w:rsidRPr="000B7373">
        <w:rPr>
          <w:rFonts w:ascii="Traditional Arabic" w:hAnsi="Traditional Arabic" w:cs="Traditional Arabic"/>
          <w:rtl/>
        </w:rPr>
        <w:t>} أي يأكلونَ ما يَجُرُّ إلى النارِ فكأنه نارٌ، رُوِي أنه يُبعَثُ ءاكِلُ مالِ اليتامى يومَ القيامةِ والدخانُ يَخرجُ مِنْ قَبرِهِ ومِنْ فيْهِ وأَنفِه وأُذُنَيهِ فيَعرفُ الناسُ أنه كانَ يأكُلُ مالَ اليتيمِ [بغير حقّ] في الدنيا</w:t>
      </w:r>
      <w:r w:rsidRPr="000B7373">
        <w:rPr>
          <w:rFonts w:ascii="Traditional Arabic" w:hAnsi="Traditional Arabic" w:cs="Traditional Arabic"/>
          <w:rtl/>
        </w:rPr>
        <w:t xml:space="preserve"> </w:t>
      </w:r>
      <w:r w:rsidR="00882486" w:rsidRPr="000B7373">
        <w:rPr>
          <w:rFonts w:ascii="Traditional Arabic" w:hAnsi="Traditional Arabic" w:cs="Traditional Arabic"/>
          <w:rtl/>
        </w:rPr>
        <w:t>{</w:t>
      </w:r>
      <w:r w:rsidRPr="000B7373">
        <w:rPr>
          <w:rFonts w:ascii="Traditional Arabic" w:hAnsi="Traditional Arabic" w:cs="Traditional Arabic"/>
          <w:rtl/>
        </w:rPr>
        <w:t>وَسَيَصْلَوْنَ سَعِيرًا}</w:t>
      </w:r>
      <w:r w:rsidR="00882486" w:rsidRPr="000B7373">
        <w:rPr>
          <w:rFonts w:ascii="Traditional Arabic" w:hAnsi="Traditional Arabic" w:cs="Traditional Arabic"/>
          <w:rtl/>
        </w:rPr>
        <w:t xml:space="preserve"> [سيدخلون النار المستعرة الملتهبة].</w:t>
      </w:r>
    </w:p>
    <w:p w14:paraId="7B1F5F21" w14:textId="2E2F878E" w:rsidR="00A376B5" w:rsidRPr="000B7373" w:rsidRDefault="00BF3A39" w:rsidP="00E01E38">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{يُوصِيكُمُ اللَّهُ</w:t>
      </w:r>
      <w:r w:rsidR="00882486" w:rsidRPr="000B7373">
        <w:rPr>
          <w:rFonts w:ascii="Traditional Arabic" w:hAnsi="Traditional Arabic" w:cs="Traditional Arabic"/>
          <w:rtl/>
        </w:rPr>
        <w:t>} يَعهَدُ إليكم ويأمرُكم</w:t>
      </w:r>
      <w:r w:rsidRPr="000B7373">
        <w:rPr>
          <w:rFonts w:ascii="Traditional Arabic" w:hAnsi="Traditional Arabic" w:cs="Traditional Arabic"/>
          <w:rtl/>
        </w:rPr>
        <w:t xml:space="preserve"> </w:t>
      </w:r>
      <w:r w:rsidR="00882486" w:rsidRPr="000B7373">
        <w:rPr>
          <w:rFonts w:ascii="Traditional Arabic" w:hAnsi="Traditional Arabic" w:cs="Traditional Arabic"/>
          <w:rtl/>
        </w:rPr>
        <w:t>{</w:t>
      </w:r>
      <w:r w:rsidRPr="000B7373">
        <w:rPr>
          <w:rFonts w:ascii="Traditional Arabic" w:hAnsi="Traditional Arabic" w:cs="Traditional Arabic"/>
          <w:rtl/>
        </w:rPr>
        <w:t>فِي أَوْلادِكُمْ</w:t>
      </w:r>
      <w:r w:rsidR="00882486" w:rsidRPr="000B7373">
        <w:rPr>
          <w:rFonts w:ascii="Traditional Arabic" w:hAnsi="Traditional Arabic" w:cs="Traditional Arabic"/>
          <w:rtl/>
        </w:rPr>
        <w:t>} في شأنِ ميراثِهم</w:t>
      </w:r>
      <w:r w:rsidRPr="000B7373">
        <w:rPr>
          <w:rFonts w:ascii="Traditional Arabic" w:hAnsi="Traditional Arabic" w:cs="Traditional Arabic"/>
          <w:rtl/>
        </w:rPr>
        <w:t xml:space="preserve"> </w:t>
      </w:r>
      <w:r w:rsidR="00882486" w:rsidRPr="000B7373">
        <w:rPr>
          <w:rFonts w:ascii="Traditional Arabic" w:hAnsi="Traditional Arabic" w:cs="Traditional Arabic"/>
          <w:rtl/>
        </w:rPr>
        <w:t>{</w:t>
      </w:r>
      <w:r w:rsidRPr="000B7373">
        <w:rPr>
          <w:rFonts w:ascii="Traditional Arabic" w:hAnsi="Traditional Arabic" w:cs="Traditional Arabic"/>
          <w:rtl/>
        </w:rPr>
        <w:t>لِلذَّكَرِ مِثْلُ حَظِّ الأُنثَيَيْنِ</w:t>
      </w:r>
      <w:r w:rsidR="00882486" w:rsidRPr="000B7373">
        <w:rPr>
          <w:rFonts w:ascii="Traditional Arabic" w:hAnsi="Traditional Arabic" w:cs="Traditional Arabic"/>
          <w:rtl/>
        </w:rPr>
        <w:t xml:space="preserve">} أي للذّكَرِِ مِنْ أولادِكم، كانوا يُورّثونَ الذكُورَ دونَ الإناثِ، وهو السّبَبُ لِورُودِ الآيةِ، فقِيلَ: كَفَى الذكُورَ أن ضُوعِفَ لهم نَصِيبُ الإناثِ، والمرادُ حالَ الاجتماع إذا اجتمع الذكر والأنثيان كان له سهمان كما أنّ لهما سهمين، ثم أتبعه </w:t>
      </w:r>
      <w:r w:rsidR="005C52D2" w:rsidRPr="000B7373">
        <w:rPr>
          <w:rFonts w:ascii="Traditional Arabic" w:hAnsi="Traditional Arabic" w:cs="Traditional Arabic"/>
          <w:rtl/>
        </w:rPr>
        <w:t>حكمَ الانفراد بقوله: {</w:t>
      </w:r>
      <w:r w:rsidRPr="000B7373">
        <w:rPr>
          <w:rFonts w:ascii="Traditional Arabic" w:hAnsi="Traditional Arabic" w:cs="Traditional Arabic"/>
          <w:rtl/>
        </w:rPr>
        <w:t>فَإِن كُنَّ نِسَاء</w:t>
      </w:r>
      <w:r w:rsidR="005C52D2" w:rsidRPr="000B7373">
        <w:rPr>
          <w:rFonts w:ascii="Traditional Arabic" w:hAnsi="Traditional Arabic" w:cs="Traditional Arabic"/>
          <w:rtl/>
        </w:rPr>
        <w:t>} فإن كانتِ الأولادُ نِسَاءً خُلَّصًا يعني بناتٍ ليس مَعَهُنَّ ابنٌ</w:t>
      </w:r>
      <w:r w:rsidRPr="000B7373">
        <w:rPr>
          <w:rFonts w:ascii="Traditional Arabic" w:hAnsi="Traditional Arabic" w:cs="Traditional Arabic"/>
          <w:rtl/>
        </w:rPr>
        <w:t xml:space="preserve"> </w:t>
      </w:r>
      <w:r w:rsidR="005C52D2" w:rsidRPr="000B7373">
        <w:rPr>
          <w:rFonts w:ascii="Traditional Arabic" w:hAnsi="Traditional Arabic" w:cs="Traditional Arabic"/>
          <w:rtl/>
        </w:rPr>
        <w:t>{</w:t>
      </w:r>
      <w:r w:rsidRPr="000B7373">
        <w:rPr>
          <w:rFonts w:ascii="Traditional Arabic" w:hAnsi="Traditional Arabic" w:cs="Traditional Arabic"/>
          <w:rtl/>
        </w:rPr>
        <w:t>فَوْقَ اثْنَتَيْنِ</w:t>
      </w:r>
      <w:r w:rsidR="005C52D2" w:rsidRPr="000B7373">
        <w:rPr>
          <w:rFonts w:ascii="Traditional Arabic" w:hAnsi="Traditional Arabic" w:cs="Traditional Arabic"/>
          <w:rtl/>
        </w:rPr>
        <w:t>} أي نِساءً زائِداتٍ على اثنَتينِ</w:t>
      </w:r>
      <w:r w:rsidRPr="000B7373">
        <w:rPr>
          <w:rFonts w:ascii="Traditional Arabic" w:hAnsi="Traditional Arabic" w:cs="Traditional Arabic"/>
          <w:rtl/>
        </w:rPr>
        <w:t xml:space="preserve"> </w:t>
      </w:r>
      <w:r w:rsidR="005C52D2" w:rsidRPr="000B7373">
        <w:rPr>
          <w:rFonts w:ascii="Traditional Arabic" w:hAnsi="Traditional Arabic" w:cs="Traditional Arabic"/>
          <w:rtl/>
        </w:rPr>
        <w:t>{</w:t>
      </w:r>
      <w:r w:rsidRPr="000B7373">
        <w:rPr>
          <w:rFonts w:ascii="Traditional Arabic" w:hAnsi="Traditional Arabic" w:cs="Traditional Arabic"/>
          <w:rtl/>
        </w:rPr>
        <w:t>فَلَهُنَّ ثُلُثَا مَا تَرَكَ</w:t>
      </w:r>
      <w:r w:rsidR="005C52D2" w:rsidRPr="000B7373">
        <w:rPr>
          <w:rFonts w:ascii="Traditional Arabic" w:hAnsi="Traditional Arabic" w:cs="Traditional Arabic"/>
          <w:rtl/>
        </w:rPr>
        <w:t>} الميتُ، لأنّ الآيةَ لمّا كانت في الميراثِ عُلِم أنّ التّارِكَ هو الميّتُ</w:t>
      </w:r>
      <w:r w:rsidRPr="000B7373">
        <w:rPr>
          <w:rFonts w:ascii="Traditional Arabic" w:hAnsi="Traditional Arabic" w:cs="Traditional Arabic"/>
          <w:rtl/>
        </w:rPr>
        <w:t xml:space="preserve"> </w:t>
      </w:r>
      <w:r w:rsidR="005C52D2" w:rsidRPr="000B7373">
        <w:rPr>
          <w:rFonts w:ascii="Traditional Arabic" w:hAnsi="Traditional Arabic" w:cs="Traditional Arabic"/>
          <w:rtl/>
        </w:rPr>
        <w:t>{</w:t>
      </w:r>
      <w:r w:rsidRPr="000B7373">
        <w:rPr>
          <w:rFonts w:ascii="Traditional Arabic" w:hAnsi="Traditional Arabic" w:cs="Traditional Arabic"/>
          <w:rtl/>
        </w:rPr>
        <w:t>وَإِن كَانَتْ وَاحِدَةً</w:t>
      </w:r>
      <w:r w:rsidR="005C52D2" w:rsidRPr="000B7373">
        <w:rPr>
          <w:rFonts w:ascii="Traditional Arabic" w:hAnsi="Traditional Arabic" w:cs="Traditional Arabic"/>
          <w:rtl/>
        </w:rPr>
        <w:t>} وإن كانت المولودةُ منفَرِدَةً</w:t>
      </w:r>
      <w:r w:rsidRPr="000B7373">
        <w:rPr>
          <w:rFonts w:ascii="Traditional Arabic" w:hAnsi="Traditional Arabic" w:cs="Traditional Arabic"/>
          <w:rtl/>
        </w:rPr>
        <w:t xml:space="preserve"> </w:t>
      </w:r>
      <w:r w:rsidR="005C52D2" w:rsidRPr="000B7373">
        <w:rPr>
          <w:rFonts w:ascii="Traditional Arabic" w:hAnsi="Traditional Arabic" w:cs="Traditional Arabic"/>
          <w:rtl/>
        </w:rPr>
        <w:t>[عن الذكور] واحدة {</w:t>
      </w:r>
      <w:r w:rsidRPr="000B7373">
        <w:rPr>
          <w:rFonts w:ascii="Traditional Arabic" w:hAnsi="Traditional Arabic" w:cs="Traditional Arabic"/>
          <w:rtl/>
        </w:rPr>
        <w:t>فَلَهَا النِّصْفُ</w:t>
      </w:r>
      <w:r w:rsidR="005C52D2" w:rsidRPr="000B7373">
        <w:rPr>
          <w:rFonts w:ascii="Traditional Arabic" w:hAnsi="Traditional Arabic" w:cs="Traditional Arabic"/>
          <w:rtl/>
        </w:rPr>
        <w:t>} [أي: فرضًا، والباقي للعَصَبة إنْ كان. ودلَّ هذا على أنّ الابنَ إذا انفرد فله كلُّ المال] ولم يذكر [صريحًا] حكم البنتين في حال الانفراد، [فأغلب] الصحابة رضي الله عنهم أعطَوهما حكم الجماعة بمقتضى قوله للذكر مثل حظ الأنثيين، وذلك لأن من مات وخلف بنتًا وابنًا فالثلث للبنت والثلثان للابن، فإذا كان الثلث لبنت واحدة كان الثلثان للبنتين، ولأنه تعالى قال في ءاخر السورة في الأختين: {فَإِن كَانَتَا اثْنَتَيْنِ فَلَهُمَا الثُّلُثَانِ مِمَّا تَرَكَ} [النساء: 176] والبنتان أمسُّ رَحِمًا من الأختين فأوجبوا لهما ما أوجب الله للأختين ولم يَنْقُصوا حظهما عن حظ مَن هو أبعدُ منهما.</w:t>
      </w:r>
      <w:r w:rsidRPr="000B7373">
        <w:rPr>
          <w:rFonts w:ascii="Traditional Arabic" w:hAnsi="Traditional Arabic" w:cs="Traditional Arabic"/>
          <w:rtl/>
        </w:rPr>
        <w:t xml:space="preserve"> </w:t>
      </w:r>
      <w:r w:rsidR="005C52D2" w:rsidRPr="000B7373">
        <w:rPr>
          <w:rFonts w:ascii="Traditional Arabic" w:hAnsi="Traditional Arabic" w:cs="Traditional Arabic"/>
          <w:rtl/>
        </w:rPr>
        <w:t>{</w:t>
      </w:r>
      <w:r w:rsidRPr="000B7373">
        <w:rPr>
          <w:rFonts w:ascii="Traditional Arabic" w:hAnsi="Traditional Arabic" w:cs="Traditional Arabic"/>
          <w:rtl/>
        </w:rPr>
        <w:t>وَلأَبَوَيْهِ</w:t>
      </w:r>
      <w:r w:rsidR="005C52D2" w:rsidRPr="000B7373">
        <w:rPr>
          <w:rFonts w:ascii="Traditional Arabic" w:hAnsi="Traditional Arabic" w:cs="Traditional Arabic"/>
          <w:rtl/>
        </w:rPr>
        <w:t>} للميّتِ، والمرادُ الأبُ والأمُّ إلا أنه غلَّبَ الذكرَ</w:t>
      </w:r>
      <w:r w:rsidRPr="000B7373">
        <w:rPr>
          <w:rFonts w:ascii="Traditional Arabic" w:hAnsi="Traditional Arabic" w:cs="Traditional Arabic"/>
          <w:rtl/>
        </w:rPr>
        <w:t xml:space="preserve"> </w:t>
      </w:r>
      <w:r w:rsidR="005C52D2" w:rsidRPr="000B7373">
        <w:rPr>
          <w:rFonts w:ascii="Traditional Arabic" w:hAnsi="Traditional Arabic" w:cs="Traditional Arabic"/>
          <w:rtl/>
        </w:rPr>
        <w:t>{</w:t>
      </w:r>
      <w:r w:rsidRPr="000B7373">
        <w:rPr>
          <w:rFonts w:ascii="Traditional Arabic" w:hAnsi="Traditional Arabic" w:cs="Traditional Arabic"/>
          <w:rtl/>
        </w:rPr>
        <w:t>لِكُلِّ وَاحِدٍ مِّنْهُمَا السُّدُسُ مِمَّا تَرَكَ إِن كَانَ لَهُ وَلَدٌ</w:t>
      </w:r>
      <w:r w:rsidR="005C52D2" w:rsidRPr="000B7373">
        <w:rPr>
          <w:rFonts w:ascii="Traditional Arabic" w:hAnsi="Traditional Arabic" w:cs="Traditional Arabic"/>
          <w:rtl/>
        </w:rPr>
        <w:t>} هو يقعُ على الذكرِ والأنثى</w:t>
      </w:r>
      <w:r w:rsidR="005C52D2" w:rsidRPr="000B7373">
        <w:rPr>
          <w:rFonts w:ascii="Traditional Arabic" w:hAnsi="Traditional Arabic" w:cs="Traditional Arabic"/>
          <w:vertAlign w:val="superscript"/>
          <w:rtl/>
        </w:rPr>
        <w:t>(</w:t>
      </w:r>
      <w:r w:rsidR="005C52D2" w:rsidRPr="000B7373">
        <w:rPr>
          <w:rStyle w:val="ad"/>
          <w:rFonts w:ascii="Traditional Arabic" w:hAnsi="Traditional Arabic" w:cs="Traditional Arabic"/>
          <w:rtl/>
        </w:rPr>
        <w:footnoteReference w:id="456"/>
      </w:r>
      <w:r w:rsidR="005C52D2"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5C52D2" w:rsidRPr="000B7373">
        <w:rPr>
          <w:rFonts w:ascii="Traditional Arabic" w:hAnsi="Traditional Arabic" w:cs="Traditional Arabic"/>
          <w:rtl/>
        </w:rPr>
        <w:t>{</w:t>
      </w:r>
      <w:r w:rsidRPr="000B7373">
        <w:rPr>
          <w:rFonts w:ascii="Traditional Arabic" w:hAnsi="Traditional Arabic" w:cs="Traditional Arabic"/>
          <w:rtl/>
        </w:rPr>
        <w:t>فَإِن لَّمْ يَكُن لَّهُ وَلَدٌ وَوَرِثَهُ أَبَوَاهُ فَلأُمِّهِ الثُّلُثُ</w:t>
      </w:r>
      <w:r w:rsidR="005C52D2" w:rsidRPr="000B7373">
        <w:rPr>
          <w:rFonts w:ascii="Traditional Arabic" w:hAnsi="Traditional Arabic" w:cs="Traditional Arabic"/>
          <w:rtl/>
        </w:rPr>
        <w:t>}</w:t>
      </w:r>
      <w:r w:rsidR="00A376B5" w:rsidRPr="000B7373">
        <w:rPr>
          <w:rFonts w:ascii="Traditional Arabic" w:hAnsi="Traditional Arabic" w:cs="Traditional Arabic"/>
          <w:rtl/>
        </w:rPr>
        <w:t xml:space="preserve"> مما تركَ، والمعنى: ووَرِثه أبواهُ فحسْبُ، لأنه إذا ورِثَه أبواهُ مع أحَدِ الزوجينِ كان للأُم ثلثُ ما يبقَى بعدَ إخراجِ نَصِيبِ الزوج لا ثلثُ ما تَركَ، لأنّ الأَبَ أقوى مِنَ الأمّ في الإرثِ بدليلِ أنّ له ضِعْفَ حَظّها إذا خَلَصَا فلو ضُرِبَ لها الثلُثُ كاملًا لأدَّى إلى حَطِّ نصيبه عن نصيبها، فإن امرأةٌ تَركت زوجًا وأبوَينِ فصارَ للزوجِ النصفُ وللأم الثُّلُث والباقي للأَبِ حَازَت الأم سَهمَينِ والأبُ سَهمًا واحدًا، فينقَلِبُ الحكمُ إلى أن يكونَ للأُنثى مِثلُ حَظّ الذَّكَرَينِ</w:t>
      </w:r>
      <w:r w:rsidR="00A376B5" w:rsidRPr="000B7373">
        <w:rPr>
          <w:rFonts w:ascii="Traditional Arabic" w:hAnsi="Traditional Arabic" w:cs="Traditional Arabic"/>
          <w:vertAlign w:val="superscript"/>
          <w:rtl/>
        </w:rPr>
        <w:t>(</w:t>
      </w:r>
      <w:r w:rsidR="00A376B5" w:rsidRPr="000B7373">
        <w:rPr>
          <w:rStyle w:val="ad"/>
          <w:rFonts w:ascii="Traditional Arabic" w:hAnsi="Traditional Arabic" w:cs="Traditional Arabic"/>
          <w:rtl/>
        </w:rPr>
        <w:footnoteReference w:id="457"/>
      </w:r>
      <w:r w:rsidR="00A376B5"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A376B5" w:rsidRPr="000B7373">
        <w:rPr>
          <w:rFonts w:ascii="Traditional Arabic" w:hAnsi="Traditional Arabic" w:cs="Traditional Arabic"/>
          <w:rtl/>
        </w:rPr>
        <w:t>{</w:t>
      </w:r>
      <w:r w:rsidRPr="000B7373">
        <w:rPr>
          <w:rFonts w:ascii="Traditional Arabic" w:hAnsi="Traditional Arabic" w:cs="Traditional Arabic"/>
          <w:rtl/>
        </w:rPr>
        <w:t>فَإِن كَانَ لَهُ</w:t>
      </w:r>
      <w:r w:rsidR="00A376B5" w:rsidRPr="000B7373">
        <w:rPr>
          <w:rFonts w:ascii="Traditional Arabic" w:hAnsi="Traditional Arabic" w:cs="Traditional Arabic"/>
          <w:rtl/>
        </w:rPr>
        <w:t>} للميّتِ</w:t>
      </w:r>
      <w:r w:rsidRPr="000B7373">
        <w:rPr>
          <w:rFonts w:ascii="Traditional Arabic" w:hAnsi="Traditional Arabic" w:cs="Traditional Arabic"/>
          <w:rtl/>
        </w:rPr>
        <w:t xml:space="preserve"> </w:t>
      </w:r>
      <w:r w:rsidR="00A376B5" w:rsidRPr="000B7373">
        <w:rPr>
          <w:rFonts w:ascii="Traditional Arabic" w:hAnsi="Traditional Arabic" w:cs="Traditional Arabic"/>
          <w:rtl/>
        </w:rPr>
        <w:t>{</w:t>
      </w:r>
      <w:r w:rsidRPr="000B7373">
        <w:rPr>
          <w:rFonts w:ascii="Traditional Arabic" w:hAnsi="Traditional Arabic" w:cs="Traditional Arabic"/>
          <w:rtl/>
        </w:rPr>
        <w:t>إِخْوَةٌ فَلأُمِّهِ السُّدُسُ</w:t>
      </w:r>
      <w:r w:rsidR="00A376B5" w:rsidRPr="000B7373">
        <w:rPr>
          <w:rFonts w:ascii="Traditional Arabic" w:hAnsi="Traditional Arabic" w:cs="Traditional Arabic"/>
          <w:rtl/>
        </w:rPr>
        <w:t>} إذا كان لميتِ اثنانِ منَ الإخوةِ والأخَواتِ فصاعدًا فلأمهِ السدُسُ، والأخُ الواحِدُ لا يَحجُبُ</w:t>
      </w:r>
      <w:r w:rsidR="00A376B5" w:rsidRPr="000B7373">
        <w:rPr>
          <w:rFonts w:ascii="Traditional Arabic" w:hAnsi="Traditional Arabic" w:cs="Traditional Arabic"/>
          <w:vertAlign w:val="superscript"/>
          <w:rtl/>
        </w:rPr>
        <w:t>(</w:t>
      </w:r>
      <w:r w:rsidR="00A376B5" w:rsidRPr="000B7373">
        <w:rPr>
          <w:rStyle w:val="ad"/>
          <w:rFonts w:ascii="Traditional Arabic" w:hAnsi="Traditional Arabic" w:cs="Traditional Arabic"/>
          <w:rtl/>
        </w:rPr>
        <w:footnoteReference w:id="458"/>
      </w:r>
      <w:r w:rsidR="00A376B5" w:rsidRPr="000B7373">
        <w:rPr>
          <w:rFonts w:ascii="Traditional Arabic" w:hAnsi="Traditional Arabic" w:cs="Traditional Arabic"/>
          <w:vertAlign w:val="superscript"/>
          <w:rtl/>
        </w:rPr>
        <w:t>)</w:t>
      </w:r>
      <w:r w:rsidR="00A376B5" w:rsidRPr="000B7373">
        <w:rPr>
          <w:rFonts w:ascii="Traditional Arabic" w:hAnsi="Traditional Arabic" w:cs="Traditional Arabic"/>
          <w:rtl/>
        </w:rPr>
        <w:t>، والأعيانُ والعَلّاتُ والأخيافُ</w:t>
      </w:r>
      <w:r w:rsidR="00A376B5" w:rsidRPr="000B7373">
        <w:rPr>
          <w:rFonts w:ascii="Traditional Arabic" w:hAnsi="Traditional Arabic" w:cs="Traditional Arabic"/>
          <w:vertAlign w:val="superscript"/>
          <w:rtl/>
        </w:rPr>
        <w:t>(</w:t>
      </w:r>
      <w:r w:rsidR="00A376B5" w:rsidRPr="000B7373">
        <w:rPr>
          <w:rStyle w:val="ad"/>
          <w:rFonts w:ascii="Traditional Arabic" w:hAnsi="Traditional Arabic" w:cs="Traditional Arabic"/>
          <w:rtl/>
        </w:rPr>
        <w:footnoteReference w:id="459"/>
      </w:r>
      <w:r w:rsidR="00A376B5"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A376B5" w:rsidRPr="000B7373">
        <w:rPr>
          <w:rFonts w:ascii="Traditional Arabic" w:hAnsi="Traditional Arabic" w:cs="Traditional Arabic"/>
          <w:rtl/>
        </w:rPr>
        <w:t>في حَجْبِ الأمّ سواءٌ {</w:t>
      </w:r>
      <w:r w:rsidRPr="000B7373">
        <w:rPr>
          <w:rFonts w:ascii="Traditional Arabic" w:hAnsi="Traditional Arabic" w:cs="Traditional Arabic"/>
          <w:rtl/>
        </w:rPr>
        <w:t>مِن بَعْدِ وَصِيَّةٍ</w:t>
      </w:r>
      <w:r w:rsidR="00A376B5" w:rsidRPr="000B7373">
        <w:rPr>
          <w:rFonts w:ascii="Traditional Arabic" w:hAnsi="Traditional Arabic" w:cs="Traditional Arabic"/>
          <w:rtl/>
        </w:rPr>
        <w:t>} قِسمةُ هذه الأنصِبَاءِ مِنْ بَعدِ وصيّةٍ</w:t>
      </w:r>
      <w:r w:rsidRPr="000B7373">
        <w:rPr>
          <w:rFonts w:ascii="Traditional Arabic" w:hAnsi="Traditional Arabic" w:cs="Traditional Arabic"/>
          <w:rtl/>
        </w:rPr>
        <w:t xml:space="preserve"> </w:t>
      </w:r>
      <w:r w:rsidR="00A376B5" w:rsidRPr="000B7373">
        <w:rPr>
          <w:rFonts w:ascii="Traditional Arabic" w:hAnsi="Traditional Arabic" w:cs="Traditional Arabic"/>
          <w:rtl/>
        </w:rPr>
        <w:t>{</w:t>
      </w:r>
      <w:r w:rsidRPr="000B7373">
        <w:rPr>
          <w:rFonts w:ascii="Traditional Arabic" w:hAnsi="Traditional Arabic" w:cs="Traditional Arabic"/>
          <w:rtl/>
        </w:rPr>
        <w:t>يُوصِي بِهَا</w:t>
      </w:r>
      <w:r w:rsidR="00A376B5" w:rsidRPr="000B7373">
        <w:rPr>
          <w:rFonts w:ascii="Traditional Arabic" w:hAnsi="Traditional Arabic" w:cs="Traditional Arabic"/>
          <w:rtl/>
        </w:rPr>
        <w:t>} الميتُ</w:t>
      </w:r>
      <w:r w:rsidRPr="000B7373">
        <w:rPr>
          <w:rFonts w:ascii="Traditional Arabic" w:hAnsi="Traditional Arabic" w:cs="Traditional Arabic"/>
          <w:rtl/>
        </w:rPr>
        <w:t xml:space="preserve"> </w:t>
      </w:r>
      <w:r w:rsidR="00A376B5" w:rsidRPr="000B7373">
        <w:rPr>
          <w:rFonts w:ascii="Traditional Arabic" w:hAnsi="Traditional Arabic" w:cs="Traditional Arabic"/>
          <w:rtl/>
        </w:rPr>
        <w:t>{</w:t>
      </w:r>
      <w:r w:rsidRPr="000B7373">
        <w:rPr>
          <w:rFonts w:ascii="Traditional Arabic" w:hAnsi="Traditional Arabic" w:cs="Traditional Arabic"/>
          <w:rtl/>
        </w:rPr>
        <w:t>أَوْ دَيْنٍ</w:t>
      </w:r>
      <w:r w:rsidR="00A376B5" w:rsidRPr="000B7373">
        <w:rPr>
          <w:rFonts w:ascii="Traditional Arabic" w:hAnsi="Traditional Arabic" w:cs="Traditional Arabic"/>
          <w:rtl/>
        </w:rPr>
        <w:t>} الدَّين مقدّمٌ على الوصيةِ في الشرع وقُدّمتِ الوصيةُ على الدَّينِ في التلاوة، فكان التقدير: من بعد أحد هذين الشيئين الوصية أو الدَّين {ءَا</w:t>
      </w:r>
      <w:r w:rsidRPr="000B7373">
        <w:rPr>
          <w:rFonts w:ascii="Traditional Arabic" w:hAnsi="Traditional Arabic" w:cs="Traditional Arabic"/>
          <w:rtl/>
        </w:rPr>
        <w:t>بَاؤُكُمْ وَأَبْنَاؤُكُمْ لاَ تَدْرُونَ أَيُّهُمْ أَقْرَبُ لَكُمْ نَفْعًا</w:t>
      </w:r>
      <w:r w:rsidR="00A376B5" w:rsidRPr="000B7373">
        <w:rPr>
          <w:rFonts w:ascii="Traditional Arabic" w:hAnsi="Traditional Arabic" w:cs="Traditional Arabic"/>
          <w:rtl/>
        </w:rPr>
        <w:t>} فرضَ الله الفرائضَ على ما هو عنده حكمةٌ، ولو وَكلَ ذلكَ إيكم لم تعلَموا أَيُّهم أنفَعُ لكم فَوضَعتُم أنتُم الأموال على غيرِ حكمة، والتفاوتُ في السهام بتفاوُتِ المنافِع، وأنتم لا تدرونَ تفَاوتَها، فتولّى الله ذلكَ فضلًا منه ولم يَكلها إلى اجتهادِكم لِعَجزِكُم عن معرفةِ المقاديرِ</w:t>
      </w:r>
      <w:r w:rsidRPr="000B7373">
        <w:rPr>
          <w:rFonts w:ascii="Traditional Arabic" w:hAnsi="Traditional Arabic" w:cs="Traditional Arabic"/>
          <w:rtl/>
        </w:rPr>
        <w:t xml:space="preserve"> </w:t>
      </w:r>
      <w:r w:rsidR="00A376B5" w:rsidRPr="000B7373">
        <w:rPr>
          <w:rFonts w:ascii="Traditional Arabic" w:hAnsi="Traditional Arabic" w:cs="Traditional Arabic"/>
          <w:rtl/>
        </w:rPr>
        <w:t>{</w:t>
      </w:r>
      <w:r w:rsidRPr="000B7373">
        <w:rPr>
          <w:rFonts w:ascii="Traditional Arabic" w:hAnsi="Traditional Arabic" w:cs="Traditional Arabic"/>
          <w:rtl/>
        </w:rPr>
        <w:t>فَرِيضَةً</w:t>
      </w:r>
      <w:r w:rsidR="00A376B5" w:rsidRPr="000B7373">
        <w:rPr>
          <w:rFonts w:ascii="Traditional Arabic" w:hAnsi="Traditional Arabic" w:cs="Traditional Arabic"/>
          <w:rtl/>
        </w:rPr>
        <w:t>} فُرِضَ ذلكَ فَرضًا</w:t>
      </w:r>
      <w:r w:rsidRPr="000B7373">
        <w:rPr>
          <w:rFonts w:ascii="Traditional Arabic" w:hAnsi="Traditional Arabic" w:cs="Traditional Arabic"/>
          <w:rtl/>
        </w:rPr>
        <w:t xml:space="preserve"> </w:t>
      </w:r>
      <w:r w:rsidR="00A376B5" w:rsidRPr="000B7373">
        <w:rPr>
          <w:rFonts w:ascii="Traditional Arabic" w:hAnsi="Traditional Arabic" w:cs="Traditional Arabic"/>
          <w:rtl/>
        </w:rPr>
        <w:t>{</w:t>
      </w:r>
      <w:r w:rsidRPr="000B7373">
        <w:rPr>
          <w:rFonts w:ascii="Traditional Arabic" w:hAnsi="Traditional Arabic" w:cs="Traditional Arabic"/>
          <w:rtl/>
        </w:rPr>
        <w:t>مِّنَ اللَّهِ إِنَّ اللَّهَ كَانَ عَلِيمًا حَكِيمًا}</w:t>
      </w:r>
      <w:r w:rsidR="00A376B5" w:rsidRPr="000B7373">
        <w:rPr>
          <w:rFonts w:ascii="Traditional Arabic" w:hAnsi="Traditional Arabic" w:cs="Traditional Arabic"/>
          <w:rtl/>
        </w:rPr>
        <w:t xml:space="preserve"> بالأشياءِ قبلَ خَلْقِها {حَكِيمًا} في كل ما فَرضَ وقَسَمَ مِنَ </w:t>
      </w:r>
      <w:r w:rsidR="001C4A34" w:rsidRPr="000B7373">
        <w:rPr>
          <w:rFonts w:ascii="Traditional Arabic" w:hAnsi="Traditional Arabic" w:cs="Traditional Arabic"/>
          <w:rtl/>
        </w:rPr>
        <w:t>الـمَ</w:t>
      </w:r>
      <w:r w:rsidR="00A376B5" w:rsidRPr="000B7373">
        <w:rPr>
          <w:rFonts w:ascii="Traditional Arabic" w:hAnsi="Traditional Arabic" w:cs="Traditional Arabic"/>
          <w:rtl/>
        </w:rPr>
        <w:t>واريثِ وغَيرِها.</w:t>
      </w:r>
    </w:p>
    <w:p w14:paraId="68840F8B" w14:textId="706855AD" w:rsidR="00BF3A39" w:rsidRPr="000B7373" w:rsidRDefault="00BF3A39" w:rsidP="00E01E38">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{وَلَكُمْ نِصْفُ مَا تَرَكَ أَزْوَاجُكُمْ</w:t>
      </w:r>
      <w:r w:rsidR="00A376B5" w:rsidRPr="000B7373">
        <w:rPr>
          <w:rFonts w:ascii="Traditional Arabic" w:hAnsi="Traditional Arabic" w:cs="Traditional Arabic"/>
          <w:rtl/>
        </w:rPr>
        <w:t>} أي زوجاتُكُم {</w:t>
      </w:r>
      <w:r w:rsidRPr="000B7373">
        <w:rPr>
          <w:rFonts w:ascii="Traditional Arabic" w:hAnsi="Traditional Arabic" w:cs="Traditional Arabic"/>
          <w:rtl/>
        </w:rPr>
        <w:t>إِن لَّمْ يَكُن لَّهُنَّ وَلَدٌ</w:t>
      </w:r>
      <w:r w:rsidR="00A376B5" w:rsidRPr="000B7373">
        <w:rPr>
          <w:rFonts w:ascii="Traditional Arabic" w:hAnsi="Traditional Arabic" w:cs="Traditional Arabic"/>
          <w:rtl/>
        </w:rPr>
        <w:t>} ابنٌ أو بنتٌ</w:t>
      </w:r>
      <w:r w:rsidRPr="000B7373">
        <w:rPr>
          <w:rFonts w:ascii="Traditional Arabic" w:hAnsi="Traditional Arabic" w:cs="Traditional Arabic"/>
          <w:rtl/>
        </w:rPr>
        <w:t xml:space="preserve"> </w:t>
      </w:r>
      <w:r w:rsidR="00A376B5" w:rsidRPr="000B7373">
        <w:rPr>
          <w:rFonts w:ascii="Traditional Arabic" w:hAnsi="Traditional Arabic" w:cs="Traditional Arabic"/>
          <w:rtl/>
        </w:rPr>
        <w:t>{</w:t>
      </w:r>
      <w:r w:rsidRPr="000B7373">
        <w:rPr>
          <w:rFonts w:ascii="Traditional Arabic" w:hAnsi="Traditional Arabic" w:cs="Traditional Arabic"/>
          <w:rtl/>
        </w:rPr>
        <w:t>فَإِن كَانَ لَهُنَّ وَلَدٌ</w:t>
      </w:r>
      <w:r w:rsidR="00A376B5" w:rsidRPr="000B7373">
        <w:rPr>
          <w:rFonts w:ascii="Traditional Arabic" w:hAnsi="Traditional Arabic" w:cs="Traditional Arabic"/>
          <w:rtl/>
        </w:rPr>
        <w:t>} منكم أو من غيرِكُم {</w:t>
      </w:r>
      <w:r w:rsidRPr="000B7373">
        <w:rPr>
          <w:rFonts w:ascii="Traditional Arabic" w:hAnsi="Traditional Arabic" w:cs="Traditional Arabic"/>
          <w:rtl/>
        </w:rPr>
        <w:t>فَلَكُمُ الرُّبُعُ مِمَّا تَرَكْنَ مِن بَعْدِ وَصِيَّةٍ يُوصِينَ بِهَا أَوْ دَيْنٍ وَلَهُنَّ الرُّبُعُ مِمَّا تَرَكْتُمْ إِن لَّمْ يَكُن لَّكُمْ وَلَدٌ فَإِن كَانَ لَكُمْ وَلَدٌ فَلَهُنَّ الثُّمُنُ مِمَّا تَرَكْتُم مِّن بَعْدِ وَصِيَّةٍ تُوصُونَ بِهَا أَوْ دَيْنٍ</w:t>
      </w:r>
      <w:r w:rsidR="00A376B5" w:rsidRPr="000B7373">
        <w:rPr>
          <w:rFonts w:ascii="Traditional Arabic" w:hAnsi="Traditional Arabic" w:cs="Traditional Arabic"/>
          <w:rtl/>
        </w:rPr>
        <w:t>} والواحِدَةُ والجماعةُ سواءٌ في الربع والثمنِ</w:t>
      </w:r>
      <w:r w:rsidR="00A376B5" w:rsidRPr="000B7373">
        <w:rPr>
          <w:rFonts w:ascii="Traditional Arabic" w:hAnsi="Traditional Arabic" w:cs="Traditional Arabic"/>
          <w:vertAlign w:val="superscript"/>
          <w:rtl/>
        </w:rPr>
        <w:t>(</w:t>
      </w:r>
      <w:r w:rsidR="00A376B5" w:rsidRPr="000B7373">
        <w:rPr>
          <w:rStyle w:val="ad"/>
          <w:rFonts w:ascii="Traditional Arabic" w:hAnsi="Traditional Arabic" w:cs="Traditional Arabic"/>
          <w:rtl/>
        </w:rPr>
        <w:footnoteReference w:id="460"/>
      </w:r>
      <w:r w:rsidR="00A376B5" w:rsidRPr="000B7373">
        <w:rPr>
          <w:rFonts w:ascii="Traditional Arabic" w:hAnsi="Traditional Arabic" w:cs="Traditional Arabic"/>
          <w:vertAlign w:val="superscript"/>
          <w:rtl/>
        </w:rPr>
        <w:t>)</w:t>
      </w:r>
      <w:r w:rsidR="00A376B5" w:rsidRPr="000B7373">
        <w:rPr>
          <w:rFonts w:ascii="Traditional Arabic" w:hAnsi="Traditional Arabic" w:cs="Traditional Arabic"/>
          <w:rtl/>
        </w:rPr>
        <w:t>، جعلَ ميراثَ الزوجِ ضِعفَ ميراثِ الزوجَة لدلالة قولهِ: {لِلذَّكَرِ مِثْلُ حَظِّ الْأُنثَيَيْنِ}</w:t>
      </w:r>
      <w:r w:rsidRPr="000B7373">
        <w:rPr>
          <w:rFonts w:ascii="Traditional Arabic" w:hAnsi="Traditional Arabic" w:cs="Traditional Arabic"/>
          <w:rtl/>
        </w:rPr>
        <w:t xml:space="preserve"> </w:t>
      </w:r>
      <w:r w:rsidR="00A376B5" w:rsidRPr="000B7373">
        <w:rPr>
          <w:rFonts w:ascii="Traditional Arabic" w:hAnsi="Traditional Arabic" w:cs="Traditional Arabic"/>
          <w:rtl/>
        </w:rPr>
        <w:t>{</w:t>
      </w:r>
      <w:r w:rsidRPr="000B7373">
        <w:rPr>
          <w:rFonts w:ascii="Traditional Arabic" w:hAnsi="Traditional Arabic" w:cs="Traditional Arabic"/>
          <w:rtl/>
        </w:rPr>
        <w:t>وَإِن كَانَ رَجُلٌ</w:t>
      </w:r>
      <w:r w:rsidR="00A376B5" w:rsidRPr="000B7373">
        <w:rPr>
          <w:rFonts w:ascii="Traditional Arabic" w:hAnsi="Traditional Arabic" w:cs="Traditional Arabic"/>
          <w:rtl/>
        </w:rPr>
        <w:t xml:space="preserve">} يعني </w:t>
      </w:r>
      <w:r w:rsidR="001C4A34" w:rsidRPr="000B7373">
        <w:rPr>
          <w:rFonts w:ascii="Traditional Arabic" w:hAnsi="Traditional Arabic" w:cs="Traditional Arabic"/>
          <w:rtl/>
        </w:rPr>
        <w:t>الـمَ</w:t>
      </w:r>
      <w:r w:rsidR="00A376B5" w:rsidRPr="000B7373">
        <w:rPr>
          <w:rFonts w:ascii="Traditional Arabic" w:hAnsi="Traditional Arabic" w:cs="Traditional Arabic"/>
          <w:rtl/>
        </w:rPr>
        <w:t>يتَ</w:t>
      </w:r>
      <w:r w:rsidRPr="000B7373">
        <w:rPr>
          <w:rFonts w:ascii="Traditional Arabic" w:hAnsi="Traditional Arabic" w:cs="Traditional Arabic"/>
          <w:rtl/>
        </w:rPr>
        <w:t xml:space="preserve"> </w:t>
      </w:r>
      <w:r w:rsidR="00A376B5" w:rsidRPr="000B7373">
        <w:rPr>
          <w:rFonts w:ascii="Traditional Arabic" w:hAnsi="Traditional Arabic" w:cs="Traditional Arabic"/>
          <w:rtl/>
        </w:rPr>
        <w:t>{</w:t>
      </w:r>
      <w:r w:rsidRPr="000B7373">
        <w:rPr>
          <w:rFonts w:ascii="Traditional Arabic" w:hAnsi="Traditional Arabic" w:cs="Traditional Arabic"/>
          <w:rtl/>
        </w:rPr>
        <w:t>يُورَثُ</w:t>
      </w:r>
      <w:r w:rsidR="00A376B5" w:rsidRPr="000B7373">
        <w:rPr>
          <w:rFonts w:ascii="Traditional Arabic" w:hAnsi="Traditional Arabic" w:cs="Traditional Arabic"/>
          <w:rtl/>
        </w:rPr>
        <w:t>} مِنهُ</w:t>
      </w:r>
      <w:r w:rsidRPr="000B7373">
        <w:rPr>
          <w:rFonts w:ascii="Traditional Arabic" w:hAnsi="Traditional Arabic" w:cs="Traditional Arabic"/>
          <w:rtl/>
        </w:rPr>
        <w:t xml:space="preserve"> </w:t>
      </w:r>
      <w:r w:rsidR="00A376B5" w:rsidRPr="000B7373">
        <w:rPr>
          <w:rFonts w:ascii="Traditional Arabic" w:hAnsi="Traditional Arabic" w:cs="Traditional Arabic"/>
          <w:rtl/>
        </w:rPr>
        <w:t>{</w:t>
      </w:r>
      <w:r w:rsidRPr="000B7373">
        <w:rPr>
          <w:rFonts w:ascii="Traditional Arabic" w:hAnsi="Traditional Arabic" w:cs="Traditional Arabic"/>
          <w:rtl/>
        </w:rPr>
        <w:t>كَلالَةً</w:t>
      </w:r>
      <w:r w:rsidR="00A376B5" w:rsidRPr="000B7373">
        <w:rPr>
          <w:rFonts w:ascii="Traditional Arabic" w:hAnsi="Traditional Arabic" w:cs="Traditional Arabic"/>
          <w:rtl/>
        </w:rPr>
        <w:t>} أي وإن كانَ رجُلٌ مَورُوثٌ منه كَلَالَةً، والكَلالَة تُطلَق على مَ، لم يُخَلّف ولَدًا ولا والِدًا</w:t>
      </w:r>
      <w:r w:rsidRPr="000B7373">
        <w:rPr>
          <w:rFonts w:ascii="Traditional Arabic" w:hAnsi="Traditional Arabic" w:cs="Traditional Arabic"/>
          <w:rtl/>
        </w:rPr>
        <w:t xml:space="preserve"> </w:t>
      </w:r>
      <w:r w:rsidR="00A376B5" w:rsidRPr="000B7373">
        <w:rPr>
          <w:rFonts w:ascii="Traditional Arabic" w:hAnsi="Traditional Arabic" w:cs="Traditional Arabic"/>
          <w:rtl/>
        </w:rPr>
        <w:t>{</w:t>
      </w:r>
      <w:r w:rsidRPr="000B7373">
        <w:rPr>
          <w:rFonts w:ascii="Traditional Arabic" w:hAnsi="Traditional Arabic" w:cs="Traditional Arabic"/>
          <w:rtl/>
        </w:rPr>
        <w:t>أَو امْرَأَةٌ</w:t>
      </w:r>
      <w:r w:rsidR="00A376B5" w:rsidRPr="000B7373">
        <w:rPr>
          <w:rFonts w:ascii="Traditional Arabic" w:hAnsi="Traditional Arabic" w:cs="Traditional Arabic"/>
          <w:rtl/>
        </w:rPr>
        <w:t>} [تُورثُ كلالةً]</w:t>
      </w:r>
      <w:r w:rsidRPr="000B7373">
        <w:rPr>
          <w:rFonts w:ascii="Traditional Arabic" w:hAnsi="Traditional Arabic" w:cs="Traditional Arabic"/>
          <w:rtl/>
        </w:rPr>
        <w:t xml:space="preserve"> </w:t>
      </w:r>
      <w:r w:rsidR="00A376B5" w:rsidRPr="000B7373">
        <w:rPr>
          <w:rFonts w:ascii="Traditional Arabic" w:hAnsi="Traditional Arabic" w:cs="Traditional Arabic"/>
          <w:rtl/>
        </w:rPr>
        <w:t>{</w:t>
      </w:r>
      <w:r w:rsidRPr="000B7373">
        <w:rPr>
          <w:rFonts w:ascii="Traditional Arabic" w:hAnsi="Traditional Arabic" w:cs="Traditional Arabic"/>
          <w:rtl/>
        </w:rPr>
        <w:t>وَلَهُ أَخٌ أَوْ أُخْتٌ</w:t>
      </w:r>
      <w:r w:rsidR="00A376B5" w:rsidRPr="000B7373">
        <w:rPr>
          <w:rFonts w:ascii="Traditional Arabic" w:hAnsi="Traditional Arabic" w:cs="Traditional Arabic"/>
          <w:rtl/>
        </w:rPr>
        <w:t>} أي لأُم [وعلى هذا إجماع الصحابة والعلماء]</w:t>
      </w:r>
      <w:r w:rsidRPr="000B7373">
        <w:rPr>
          <w:rFonts w:ascii="Traditional Arabic" w:hAnsi="Traditional Arabic" w:cs="Traditional Arabic"/>
          <w:rtl/>
        </w:rPr>
        <w:t xml:space="preserve"> </w:t>
      </w:r>
      <w:r w:rsidR="00A376B5" w:rsidRPr="000B7373">
        <w:rPr>
          <w:rFonts w:ascii="Traditional Arabic" w:hAnsi="Traditional Arabic" w:cs="Traditional Arabic"/>
          <w:rtl/>
        </w:rPr>
        <w:t>{</w:t>
      </w:r>
      <w:r w:rsidRPr="000B7373">
        <w:rPr>
          <w:rFonts w:ascii="Traditional Arabic" w:hAnsi="Traditional Arabic" w:cs="Traditional Arabic"/>
          <w:rtl/>
        </w:rPr>
        <w:t>فَلِكُلِّ وَاحِدٍ مِّنْهُمَا السُّدُسُ</w:t>
      </w:r>
      <w:r w:rsidR="00A376B5" w:rsidRPr="000B7373">
        <w:rPr>
          <w:rFonts w:ascii="Traditional Arabic" w:hAnsi="Traditional Arabic" w:cs="Traditional Arabic"/>
          <w:rtl/>
        </w:rPr>
        <w:t>} [مِنَ الأخ أو الأخت منَ الأم السدسُ، لا يُفَضَّل ذَكَرُهم على أُنثاهم]</w:t>
      </w:r>
      <w:r w:rsidRPr="000B7373">
        <w:rPr>
          <w:rFonts w:ascii="Traditional Arabic" w:hAnsi="Traditional Arabic" w:cs="Traditional Arabic"/>
          <w:rtl/>
        </w:rPr>
        <w:t xml:space="preserve"> </w:t>
      </w:r>
      <w:r w:rsidR="00A376B5" w:rsidRPr="000B7373">
        <w:rPr>
          <w:rFonts w:ascii="Traditional Arabic" w:hAnsi="Traditional Arabic" w:cs="Traditional Arabic"/>
          <w:rtl/>
        </w:rPr>
        <w:t>{</w:t>
      </w:r>
      <w:r w:rsidRPr="000B7373">
        <w:rPr>
          <w:rFonts w:ascii="Traditional Arabic" w:hAnsi="Traditional Arabic" w:cs="Traditional Arabic"/>
          <w:rtl/>
        </w:rPr>
        <w:t>فَإِن كَانُواْ أَكْثَرَ مِن ذَلِكَ</w:t>
      </w:r>
      <w:r w:rsidR="00A376B5" w:rsidRPr="000B7373">
        <w:rPr>
          <w:rFonts w:ascii="Traditional Arabic" w:hAnsi="Traditional Arabic" w:cs="Traditional Arabic"/>
          <w:rtl/>
        </w:rPr>
        <w:t>} مِنْ واحِدٍ [أو واحدة</w:t>
      </w:r>
      <w:r w:rsidR="00A376B5" w:rsidRPr="000B7373">
        <w:rPr>
          <w:rFonts w:ascii="Traditional Arabic" w:hAnsi="Traditional Arabic" w:cs="Traditional Arabic"/>
          <w:vertAlign w:val="superscript"/>
          <w:rtl/>
        </w:rPr>
        <w:t>(</w:t>
      </w:r>
      <w:r w:rsidR="00A376B5" w:rsidRPr="000B7373">
        <w:rPr>
          <w:rStyle w:val="ad"/>
          <w:rFonts w:ascii="Traditional Arabic" w:hAnsi="Traditional Arabic" w:cs="Traditional Arabic"/>
          <w:rtl/>
        </w:rPr>
        <w:footnoteReference w:id="461"/>
      </w:r>
      <w:r w:rsidR="00A376B5" w:rsidRPr="000B7373">
        <w:rPr>
          <w:rFonts w:ascii="Traditional Arabic" w:hAnsi="Traditional Arabic" w:cs="Traditional Arabic"/>
          <w:vertAlign w:val="superscript"/>
          <w:rtl/>
        </w:rPr>
        <w:t>)</w:t>
      </w:r>
      <w:r w:rsidR="00A376B5" w:rsidRPr="000B7373">
        <w:rPr>
          <w:rFonts w:ascii="Traditional Arabic" w:hAnsi="Traditional Arabic" w:cs="Traditional Arabic"/>
          <w:rtl/>
        </w:rPr>
        <w:t>]</w:t>
      </w:r>
      <w:r w:rsidRPr="000B7373">
        <w:rPr>
          <w:rFonts w:ascii="Traditional Arabic" w:hAnsi="Traditional Arabic" w:cs="Traditional Arabic"/>
          <w:rtl/>
        </w:rPr>
        <w:t xml:space="preserve"> </w:t>
      </w:r>
      <w:r w:rsidR="00A376B5" w:rsidRPr="000B7373">
        <w:rPr>
          <w:rFonts w:ascii="Traditional Arabic" w:hAnsi="Traditional Arabic" w:cs="Traditional Arabic"/>
          <w:rtl/>
        </w:rPr>
        <w:t>{</w:t>
      </w:r>
      <w:r w:rsidRPr="000B7373">
        <w:rPr>
          <w:rFonts w:ascii="Traditional Arabic" w:hAnsi="Traditional Arabic" w:cs="Traditional Arabic"/>
          <w:rtl/>
        </w:rPr>
        <w:t>فَهُمْ شُرَكَاء فِي الثُّلُثِ</w:t>
      </w:r>
      <w:r w:rsidR="00A376B5" w:rsidRPr="000B7373">
        <w:rPr>
          <w:rFonts w:ascii="Traditional Arabic" w:hAnsi="Traditional Arabic" w:cs="Traditional Arabic"/>
          <w:rtl/>
        </w:rPr>
        <w:t xml:space="preserve">} لأنهم يستحقون بقَرابَةِ الأُم، وهي لا ترث أكثرَ منَ الثلُثِ، ولأن </w:t>
      </w:r>
      <w:r w:rsidR="00760449" w:rsidRPr="000B7373">
        <w:rPr>
          <w:rFonts w:ascii="Traditional Arabic" w:hAnsi="Traditional Arabic" w:cs="Traditional Arabic"/>
          <w:rtl/>
        </w:rPr>
        <w:t>الشِّركة إن أُطلقت تقتضي التسوية. لا يُفَضّلُ الذكرُ منهم على الأنثى [بل يرثون الثلث بينهم بالسَّويَّة وليس للذكر مثل حظ الأنثيين]</w:t>
      </w:r>
      <w:r w:rsidRPr="000B7373">
        <w:rPr>
          <w:rFonts w:ascii="Traditional Arabic" w:hAnsi="Traditional Arabic" w:cs="Traditional Arabic"/>
          <w:rtl/>
        </w:rPr>
        <w:t xml:space="preserve"> </w:t>
      </w:r>
      <w:r w:rsidR="00760449" w:rsidRPr="000B7373">
        <w:rPr>
          <w:rFonts w:ascii="Traditional Arabic" w:hAnsi="Traditional Arabic" w:cs="Traditional Arabic"/>
          <w:rtl/>
        </w:rPr>
        <w:t>{</w:t>
      </w:r>
      <w:r w:rsidRPr="000B7373">
        <w:rPr>
          <w:rFonts w:ascii="Traditional Arabic" w:hAnsi="Traditional Arabic" w:cs="Traditional Arabic"/>
          <w:rtl/>
        </w:rPr>
        <w:t>مِن بَعْدِ وَصِيَّةٍ يُوصَى بِهَا أَوْ دَيْنٍ</w:t>
      </w:r>
      <w:r w:rsidR="00760449" w:rsidRPr="000B7373">
        <w:rPr>
          <w:rFonts w:ascii="Traditional Arabic" w:hAnsi="Traditional Arabic" w:cs="Traditional Arabic"/>
          <w:rtl/>
        </w:rPr>
        <w:t xml:space="preserve">} إنما كُرِّرَت الوصيةُ لاختِلافِ </w:t>
      </w:r>
      <w:r w:rsidR="001C4A34" w:rsidRPr="000B7373">
        <w:rPr>
          <w:rFonts w:ascii="Traditional Arabic" w:hAnsi="Traditional Arabic" w:cs="Traditional Arabic"/>
          <w:rtl/>
        </w:rPr>
        <w:t>الـمُ</w:t>
      </w:r>
      <w:r w:rsidR="00760449" w:rsidRPr="000B7373">
        <w:rPr>
          <w:rFonts w:ascii="Traditional Arabic" w:hAnsi="Traditional Arabic" w:cs="Traditional Arabic"/>
          <w:rtl/>
        </w:rPr>
        <w:t>وصِين، فالأولُ الوالِدَانِ والأولادُ، والثاني الزَّوجَةُ والثالثُ الزوجُ، والرابعُ الكَلالَةُ</w:t>
      </w:r>
      <w:r w:rsidRPr="000B7373">
        <w:rPr>
          <w:rFonts w:ascii="Traditional Arabic" w:hAnsi="Traditional Arabic" w:cs="Traditional Arabic"/>
          <w:rtl/>
        </w:rPr>
        <w:t xml:space="preserve"> </w:t>
      </w:r>
      <w:r w:rsidR="00760449" w:rsidRPr="000B7373">
        <w:rPr>
          <w:rFonts w:ascii="Traditional Arabic" w:hAnsi="Traditional Arabic" w:cs="Traditional Arabic"/>
          <w:rtl/>
        </w:rPr>
        <w:t>{</w:t>
      </w:r>
      <w:r w:rsidRPr="000B7373">
        <w:rPr>
          <w:rFonts w:ascii="Traditional Arabic" w:hAnsi="Traditional Arabic" w:cs="Traditional Arabic"/>
          <w:rtl/>
        </w:rPr>
        <w:t>غَيْرَ مُضَارٍّ</w:t>
      </w:r>
      <w:r w:rsidR="00760449" w:rsidRPr="000B7373">
        <w:rPr>
          <w:rFonts w:ascii="Traditional Arabic" w:hAnsi="Traditional Arabic" w:cs="Traditional Arabic"/>
          <w:rtl/>
        </w:rPr>
        <w:t>} أي يُوصِي بها وهو غيرُ مُضَارّ لِوَرثَتهِ، وذلكَ بأن يُوصِيَ بزيادةٍ على الثلُثِ، أو لِوَارِثٍ</w:t>
      </w:r>
      <w:r w:rsidR="00760449" w:rsidRPr="000B7373">
        <w:rPr>
          <w:rFonts w:ascii="Traditional Arabic" w:hAnsi="Traditional Arabic" w:cs="Traditional Arabic"/>
          <w:vertAlign w:val="superscript"/>
          <w:rtl/>
        </w:rPr>
        <w:t>(</w:t>
      </w:r>
      <w:r w:rsidR="00760449" w:rsidRPr="000B7373">
        <w:rPr>
          <w:rStyle w:val="ad"/>
          <w:rFonts w:ascii="Traditional Arabic" w:hAnsi="Traditional Arabic" w:cs="Traditional Arabic"/>
          <w:rtl/>
        </w:rPr>
        <w:footnoteReference w:id="462"/>
      </w:r>
      <w:r w:rsidR="00760449"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760449" w:rsidRPr="000B7373">
        <w:rPr>
          <w:rFonts w:ascii="Traditional Arabic" w:hAnsi="Traditional Arabic" w:cs="Traditional Arabic"/>
          <w:rtl/>
        </w:rPr>
        <w:t>{</w:t>
      </w:r>
      <w:r w:rsidRPr="000B7373">
        <w:rPr>
          <w:rFonts w:ascii="Traditional Arabic" w:hAnsi="Traditional Arabic" w:cs="Traditional Arabic"/>
          <w:rtl/>
        </w:rPr>
        <w:t>وَصِيَّةً مِّنَ اللَّهِ</w:t>
      </w:r>
      <w:r w:rsidR="00760449" w:rsidRPr="000B7373">
        <w:rPr>
          <w:rFonts w:ascii="Traditional Arabic" w:hAnsi="Traditional Arabic" w:cs="Traditional Arabic"/>
          <w:rtl/>
        </w:rPr>
        <w:t>} يُوصِيكُم بذلكَ وصيةً</w:t>
      </w:r>
      <w:r w:rsidRPr="000B7373">
        <w:rPr>
          <w:rFonts w:ascii="Traditional Arabic" w:hAnsi="Traditional Arabic" w:cs="Traditional Arabic"/>
          <w:rtl/>
        </w:rPr>
        <w:t xml:space="preserve"> </w:t>
      </w:r>
      <w:r w:rsidR="00760449" w:rsidRPr="000B7373">
        <w:rPr>
          <w:rFonts w:ascii="Traditional Arabic" w:hAnsi="Traditional Arabic" w:cs="Traditional Arabic"/>
          <w:rtl/>
        </w:rPr>
        <w:t>{</w:t>
      </w:r>
      <w:r w:rsidRPr="000B7373">
        <w:rPr>
          <w:rFonts w:ascii="Traditional Arabic" w:hAnsi="Traditional Arabic" w:cs="Traditional Arabic"/>
          <w:rtl/>
        </w:rPr>
        <w:t>وَاللَّهُ عَلِيمٌ</w:t>
      </w:r>
      <w:r w:rsidR="00760449" w:rsidRPr="000B7373">
        <w:rPr>
          <w:rFonts w:ascii="Traditional Arabic" w:hAnsi="Traditional Arabic" w:cs="Traditional Arabic"/>
          <w:rtl/>
        </w:rPr>
        <w:t>} بمَن جَارَ</w:t>
      </w:r>
      <w:r w:rsidR="00760449" w:rsidRPr="000B7373">
        <w:rPr>
          <w:rFonts w:ascii="Traditional Arabic" w:hAnsi="Traditional Arabic" w:cs="Traditional Arabic"/>
          <w:vertAlign w:val="superscript"/>
          <w:rtl/>
        </w:rPr>
        <w:t>(</w:t>
      </w:r>
      <w:r w:rsidR="00760449" w:rsidRPr="000B7373">
        <w:rPr>
          <w:rStyle w:val="ad"/>
          <w:rFonts w:ascii="Traditional Arabic" w:hAnsi="Traditional Arabic" w:cs="Traditional Arabic"/>
          <w:rtl/>
        </w:rPr>
        <w:footnoteReference w:id="463"/>
      </w:r>
      <w:r w:rsidR="00760449" w:rsidRPr="000B7373">
        <w:rPr>
          <w:rFonts w:ascii="Traditional Arabic" w:hAnsi="Traditional Arabic" w:cs="Traditional Arabic"/>
          <w:vertAlign w:val="superscript"/>
          <w:rtl/>
        </w:rPr>
        <w:t>)</w:t>
      </w:r>
      <w:r w:rsidR="00760449" w:rsidRPr="000B7373">
        <w:rPr>
          <w:rFonts w:ascii="Traditional Arabic" w:hAnsi="Traditional Arabic" w:cs="Traditional Arabic"/>
          <w:rtl/>
        </w:rPr>
        <w:t xml:space="preserve"> أو عَدَلَ في وصيتهِ</w:t>
      </w:r>
      <w:r w:rsidRPr="000B7373">
        <w:rPr>
          <w:rFonts w:ascii="Traditional Arabic" w:hAnsi="Traditional Arabic" w:cs="Traditional Arabic"/>
          <w:rtl/>
        </w:rPr>
        <w:t xml:space="preserve"> </w:t>
      </w:r>
      <w:r w:rsidR="00760449" w:rsidRPr="000B7373">
        <w:rPr>
          <w:rFonts w:ascii="Traditional Arabic" w:hAnsi="Traditional Arabic" w:cs="Traditional Arabic"/>
          <w:rtl/>
        </w:rPr>
        <w:t>{</w:t>
      </w:r>
      <w:r w:rsidRPr="000B7373">
        <w:rPr>
          <w:rFonts w:ascii="Traditional Arabic" w:hAnsi="Traditional Arabic" w:cs="Traditional Arabic"/>
          <w:rtl/>
        </w:rPr>
        <w:t>حَلِيمٌ}</w:t>
      </w:r>
      <w:r w:rsidR="00760449" w:rsidRPr="000B7373">
        <w:rPr>
          <w:rFonts w:ascii="Traditional Arabic" w:hAnsi="Traditional Arabic" w:cs="Traditional Arabic"/>
          <w:rtl/>
        </w:rPr>
        <w:t xml:space="preserve"> على الجائِرِ لا يُعاجِلُه بالعقُوبةِ، وهذا وعيدٌ.</w:t>
      </w:r>
    </w:p>
    <w:p w14:paraId="2D5523E2" w14:textId="573326C0" w:rsidR="00BF3A39" w:rsidRPr="000B7373" w:rsidRDefault="00BF3A39" w:rsidP="00E01E38">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{تِلْكَ</w:t>
      </w:r>
      <w:r w:rsidR="00760449" w:rsidRPr="000B7373">
        <w:rPr>
          <w:rFonts w:ascii="Traditional Arabic" w:hAnsi="Traditional Arabic" w:cs="Traditional Arabic"/>
          <w:rtl/>
        </w:rPr>
        <w:t>} إشَارةٌ إلى الأَحكام التي ذُكِرَت في بابِ اليتامى والوصايا والمواريثِ</w:t>
      </w:r>
      <w:r w:rsidRPr="000B7373">
        <w:rPr>
          <w:rFonts w:ascii="Traditional Arabic" w:hAnsi="Traditional Arabic" w:cs="Traditional Arabic"/>
          <w:rtl/>
        </w:rPr>
        <w:t xml:space="preserve"> </w:t>
      </w:r>
      <w:r w:rsidR="00760449" w:rsidRPr="000B7373">
        <w:rPr>
          <w:rFonts w:ascii="Traditional Arabic" w:hAnsi="Traditional Arabic" w:cs="Traditional Arabic"/>
          <w:rtl/>
        </w:rPr>
        <w:t>{</w:t>
      </w:r>
      <w:r w:rsidRPr="000B7373">
        <w:rPr>
          <w:rFonts w:ascii="Traditional Arabic" w:hAnsi="Traditional Arabic" w:cs="Traditional Arabic"/>
          <w:rtl/>
        </w:rPr>
        <w:t>حُدُودُ اللَّهِ</w:t>
      </w:r>
      <w:r w:rsidR="00760449" w:rsidRPr="000B7373">
        <w:rPr>
          <w:rFonts w:ascii="Traditional Arabic" w:hAnsi="Traditional Arabic" w:cs="Traditional Arabic"/>
          <w:rtl/>
        </w:rPr>
        <w:t>} سَمّاها حُدودًا لأنَّ الشَّرائِعَ كالحدودِ المضروبةِ للمكَلّفِينَ لا يجوزُ لهم أن يتجاوزوها</w:t>
      </w:r>
      <w:r w:rsidRPr="000B7373">
        <w:rPr>
          <w:rFonts w:ascii="Traditional Arabic" w:hAnsi="Traditional Arabic" w:cs="Traditional Arabic"/>
          <w:rtl/>
        </w:rPr>
        <w:t xml:space="preserve"> </w:t>
      </w:r>
      <w:r w:rsidR="00760449" w:rsidRPr="000B7373">
        <w:rPr>
          <w:rFonts w:ascii="Traditional Arabic" w:hAnsi="Traditional Arabic" w:cs="Traditional Arabic"/>
          <w:rtl/>
        </w:rPr>
        <w:t>{</w:t>
      </w:r>
      <w:r w:rsidRPr="000B7373">
        <w:rPr>
          <w:rFonts w:ascii="Traditional Arabic" w:hAnsi="Traditional Arabic" w:cs="Traditional Arabic"/>
          <w:rtl/>
        </w:rPr>
        <w:t>وَمَن يُطِعِ اللَّهَ وَرَسُولَهُ يُدْخِلْهُ جَنَّاتٍ تَجْرِي مِن تَحْتِهَا الأَنْهَارُ خَالِدِينَ فِيهَا وَذَلِكَ الْفَوْزُ الْعَظِيمُ}</w:t>
      </w:r>
      <w:r w:rsidR="00760449" w:rsidRPr="000B7373">
        <w:rPr>
          <w:rFonts w:ascii="Traditional Arabic" w:hAnsi="Traditional Arabic" w:cs="Traditional Arabic"/>
          <w:rtl/>
        </w:rPr>
        <w:t>.</w:t>
      </w:r>
    </w:p>
    <w:p w14:paraId="364E6D85" w14:textId="19105F41" w:rsidR="00BF3A39" w:rsidRPr="000B7373" w:rsidRDefault="00BF3A39" w:rsidP="00E01E38">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{وَمَن يَعْصِ اللَّهَ وَرَسُولَهُ وَيَتَعَدَّ حُدُودَهُ يُدْخِلْهُ نَارًا خَالِدًا فِيهَا وَلَهُ عَذَابٌ مُّهِينٌ}</w:t>
      </w:r>
      <w:r w:rsidR="00760449" w:rsidRPr="000B7373">
        <w:rPr>
          <w:rFonts w:ascii="Traditional Arabic" w:hAnsi="Traditional Arabic" w:cs="Traditional Arabic"/>
          <w:rtl/>
        </w:rPr>
        <w:t xml:space="preserve"> لِهَوانِه عند الله، قال الكلبي: ومن يعصِ الله ورسوله بكفره بقسمة المواريث ويتعدَّ حدودَه استحلال</w:t>
      </w:r>
      <w:r w:rsidR="00243664" w:rsidRPr="000B7373">
        <w:rPr>
          <w:rFonts w:ascii="Traditional Arabic" w:hAnsi="Traditional Arabic" w:cs="Traditional Arabic"/>
          <w:rtl/>
        </w:rPr>
        <w:t>ًا</w:t>
      </w:r>
      <w:r w:rsidR="00760449" w:rsidRPr="000B7373">
        <w:rPr>
          <w:rFonts w:ascii="Traditional Arabic" w:hAnsi="Traditional Arabic" w:cs="Traditional Arabic"/>
          <w:rtl/>
        </w:rPr>
        <w:t>.</w:t>
      </w:r>
    </w:p>
    <w:p w14:paraId="40251EB3" w14:textId="4F44746B" w:rsidR="00760449" w:rsidRPr="000B7373" w:rsidRDefault="00760449" w:rsidP="00760449">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خَاطبَ الحُكّام فقال:</w:t>
      </w:r>
    </w:p>
    <w:p w14:paraId="79CC47AD" w14:textId="6B4CFFD9" w:rsidR="00BF3A39" w:rsidRPr="000B7373" w:rsidRDefault="00BF3A39" w:rsidP="00E01E38">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{وَالَّلاتِي يَأْتِينَ الْفَاحِشَةَ مِن نِّسَائِكُمْ</w:t>
      </w:r>
      <w:r w:rsidR="00760449" w:rsidRPr="000B7373">
        <w:rPr>
          <w:rFonts w:ascii="Traditional Arabic" w:hAnsi="Traditional Arabic" w:cs="Traditional Arabic"/>
          <w:rtl/>
        </w:rPr>
        <w:t>} أي الزِّنا لزِيادتها في القُبحِ على كثيرٍ منَ القَبائح</w:t>
      </w:r>
      <w:r w:rsidRPr="000B7373">
        <w:rPr>
          <w:rFonts w:ascii="Traditional Arabic" w:hAnsi="Traditional Arabic" w:cs="Traditional Arabic"/>
          <w:rtl/>
        </w:rPr>
        <w:t xml:space="preserve"> </w:t>
      </w:r>
      <w:r w:rsidR="00760449" w:rsidRPr="000B7373">
        <w:rPr>
          <w:rFonts w:ascii="Traditional Arabic" w:hAnsi="Traditional Arabic" w:cs="Traditional Arabic"/>
          <w:rtl/>
        </w:rPr>
        <w:t>{</w:t>
      </w:r>
      <w:r w:rsidRPr="000B7373">
        <w:rPr>
          <w:rFonts w:ascii="Traditional Arabic" w:hAnsi="Traditional Arabic" w:cs="Traditional Arabic"/>
          <w:rtl/>
        </w:rPr>
        <w:t>فَاسْتَشْهِدُواْ عَلَيْهِنَّ</w:t>
      </w:r>
      <w:r w:rsidR="00760449" w:rsidRPr="000B7373">
        <w:rPr>
          <w:rFonts w:ascii="Traditional Arabic" w:hAnsi="Traditional Arabic" w:cs="Traditional Arabic"/>
          <w:rtl/>
        </w:rPr>
        <w:t>} فاطلُبوا الشهادةَ</w:t>
      </w:r>
      <w:r w:rsidRPr="000B7373">
        <w:rPr>
          <w:rFonts w:ascii="Traditional Arabic" w:hAnsi="Traditional Arabic" w:cs="Traditional Arabic"/>
          <w:rtl/>
        </w:rPr>
        <w:t xml:space="preserve"> </w:t>
      </w:r>
      <w:r w:rsidR="00760449" w:rsidRPr="000B7373">
        <w:rPr>
          <w:rFonts w:ascii="Traditional Arabic" w:hAnsi="Traditional Arabic" w:cs="Traditional Arabic"/>
          <w:rtl/>
        </w:rPr>
        <w:t>{</w:t>
      </w:r>
      <w:r w:rsidRPr="000B7373">
        <w:rPr>
          <w:rFonts w:ascii="Traditional Arabic" w:hAnsi="Traditional Arabic" w:cs="Traditional Arabic"/>
          <w:rtl/>
        </w:rPr>
        <w:t>أَرْبَعَةً مِّنكُمْ</w:t>
      </w:r>
      <w:r w:rsidR="00760449" w:rsidRPr="000B7373">
        <w:rPr>
          <w:rFonts w:ascii="Traditional Arabic" w:hAnsi="Traditional Arabic" w:cs="Traditional Arabic"/>
          <w:rtl/>
        </w:rPr>
        <w:t>} مِنَ المؤمنينَ</w:t>
      </w:r>
      <w:r w:rsidRPr="000B7373">
        <w:rPr>
          <w:rFonts w:ascii="Traditional Arabic" w:hAnsi="Traditional Arabic" w:cs="Traditional Arabic"/>
          <w:rtl/>
        </w:rPr>
        <w:t xml:space="preserve"> </w:t>
      </w:r>
      <w:r w:rsidR="00760449" w:rsidRPr="000B7373">
        <w:rPr>
          <w:rFonts w:ascii="Traditional Arabic" w:hAnsi="Traditional Arabic" w:cs="Traditional Arabic"/>
          <w:rtl/>
        </w:rPr>
        <w:t>{</w:t>
      </w:r>
      <w:r w:rsidRPr="000B7373">
        <w:rPr>
          <w:rFonts w:ascii="Traditional Arabic" w:hAnsi="Traditional Arabic" w:cs="Traditional Arabic"/>
          <w:rtl/>
        </w:rPr>
        <w:t>فَإِن شَهِدُواْ</w:t>
      </w:r>
      <w:r w:rsidR="00760449" w:rsidRPr="000B7373">
        <w:rPr>
          <w:rFonts w:ascii="Traditional Arabic" w:hAnsi="Traditional Arabic" w:cs="Traditional Arabic"/>
          <w:rtl/>
        </w:rPr>
        <w:t>} بالزِّنا</w:t>
      </w:r>
      <w:r w:rsidRPr="000B7373">
        <w:rPr>
          <w:rFonts w:ascii="Traditional Arabic" w:hAnsi="Traditional Arabic" w:cs="Traditional Arabic"/>
          <w:rtl/>
        </w:rPr>
        <w:t xml:space="preserve"> </w:t>
      </w:r>
      <w:r w:rsidR="00760449" w:rsidRPr="000B7373">
        <w:rPr>
          <w:rFonts w:ascii="Traditional Arabic" w:hAnsi="Traditional Arabic" w:cs="Traditional Arabic"/>
          <w:rtl/>
        </w:rPr>
        <w:t>{</w:t>
      </w:r>
      <w:r w:rsidRPr="000B7373">
        <w:rPr>
          <w:rFonts w:ascii="Traditional Arabic" w:hAnsi="Traditional Arabic" w:cs="Traditional Arabic"/>
          <w:rtl/>
        </w:rPr>
        <w:t>فَأَمْسِكُوهُنَّ فِي الْبُيُوتِ</w:t>
      </w:r>
      <w:r w:rsidR="00760449" w:rsidRPr="000B7373">
        <w:rPr>
          <w:rFonts w:ascii="Traditional Arabic" w:hAnsi="Traditional Arabic" w:cs="Traditional Arabic"/>
          <w:rtl/>
        </w:rPr>
        <w:t>} فاحبِسُوهُنَّ</w:t>
      </w:r>
      <w:r w:rsidRPr="000B7373">
        <w:rPr>
          <w:rFonts w:ascii="Traditional Arabic" w:hAnsi="Traditional Arabic" w:cs="Traditional Arabic"/>
          <w:rtl/>
        </w:rPr>
        <w:t xml:space="preserve"> </w:t>
      </w:r>
      <w:r w:rsidR="003066AE" w:rsidRPr="000B7373">
        <w:rPr>
          <w:rFonts w:ascii="Traditional Arabic" w:hAnsi="Traditional Arabic" w:cs="Traditional Arabic"/>
          <w:rtl/>
        </w:rPr>
        <w:t>{</w:t>
      </w:r>
      <w:r w:rsidRPr="000B7373">
        <w:rPr>
          <w:rFonts w:ascii="Traditional Arabic" w:hAnsi="Traditional Arabic" w:cs="Traditional Arabic"/>
          <w:rtl/>
        </w:rPr>
        <w:t>حَتَّىَ يَتَوَفَّاهُنَّ الْمَوْتُ</w:t>
      </w:r>
      <w:r w:rsidR="003066AE" w:rsidRPr="000B7373">
        <w:rPr>
          <w:rFonts w:ascii="Traditional Arabic" w:hAnsi="Traditional Arabic" w:cs="Traditional Arabic"/>
          <w:rtl/>
        </w:rPr>
        <w:t>} أي ملائِكةُ الموتِ، أو حتى يأخذَهن المت ويستوفيَ أرواحهن</w:t>
      </w:r>
      <w:r w:rsidRPr="000B7373">
        <w:rPr>
          <w:rFonts w:ascii="Traditional Arabic" w:hAnsi="Traditional Arabic" w:cs="Traditional Arabic"/>
          <w:rtl/>
        </w:rPr>
        <w:t xml:space="preserve"> </w:t>
      </w:r>
      <w:r w:rsidR="003066AE" w:rsidRPr="000B7373">
        <w:rPr>
          <w:rFonts w:ascii="Traditional Arabic" w:hAnsi="Traditional Arabic" w:cs="Traditional Arabic"/>
          <w:rtl/>
        </w:rPr>
        <w:t>{</w:t>
      </w:r>
      <w:r w:rsidRPr="000B7373">
        <w:rPr>
          <w:rFonts w:ascii="Traditional Arabic" w:hAnsi="Traditional Arabic" w:cs="Traditional Arabic"/>
          <w:rtl/>
        </w:rPr>
        <w:t>أَوْ يَجْعَلَ اللَّهُ لَهُنَّ سَبِيل</w:t>
      </w:r>
      <w:r w:rsidR="00243664" w:rsidRPr="000B7373">
        <w:rPr>
          <w:rFonts w:ascii="Traditional Arabic" w:hAnsi="Traditional Arabic" w:cs="Traditional Arabic"/>
          <w:rtl/>
        </w:rPr>
        <w:t>ًا</w:t>
      </w:r>
      <w:r w:rsidRPr="000B7373">
        <w:rPr>
          <w:rFonts w:ascii="Traditional Arabic" w:hAnsi="Traditional Arabic" w:cs="Traditional Arabic"/>
          <w:rtl/>
        </w:rPr>
        <w:t>}</w:t>
      </w:r>
      <w:r w:rsidR="003066AE" w:rsidRPr="000B7373">
        <w:rPr>
          <w:rFonts w:ascii="Traditional Arabic" w:hAnsi="Traditional Arabic" w:cs="Traditional Arabic"/>
          <w:rtl/>
        </w:rPr>
        <w:t xml:space="preserve"> غيرَ هذه، لقوله عليه الصلاة والسلام: «</w:t>
      </w:r>
      <w:r w:rsidR="003066AE" w:rsidRPr="000B7373">
        <w:rPr>
          <w:rFonts w:ascii="Traditional Arabic" w:hAnsi="Traditional Arabic" w:cs="Traditional Arabic"/>
          <w:b/>
          <w:bCs/>
          <w:rtl/>
        </w:rPr>
        <w:t>خُذوا عنيّ، خُذوا عنيّ قَد جَعَلَ الله لَهُنَّ سبيلًا؛ البِكرُ بالبِكْر جَلدُ مائةٍ وتَغريبُ عام والثيّبُ بالثيّب جَلدُ مائةٍ ورَجْمٌ بالحِجَارةِ</w:t>
      </w:r>
      <w:r w:rsidR="003066AE" w:rsidRPr="000B7373">
        <w:rPr>
          <w:rFonts w:ascii="Traditional Arabic" w:hAnsi="Traditional Arabic" w:cs="Traditional Arabic"/>
          <w:rtl/>
        </w:rPr>
        <w:t>».</w:t>
      </w:r>
    </w:p>
    <w:p w14:paraId="2CE6B92D" w14:textId="45F91044" w:rsidR="00BF3A39" w:rsidRPr="000B7373" w:rsidRDefault="00BF3A39" w:rsidP="00E01E38">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{وَاللَّذَانَ</w:t>
      </w:r>
      <w:r w:rsidR="003066AE" w:rsidRPr="000B7373">
        <w:rPr>
          <w:rFonts w:ascii="Traditional Arabic" w:hAnsi="Traditional Arabic" w:cs="Traditional Arabic"/>
          <w:rtl/>
        </w:rPr>
        <w:t>} يريدُ الزانيَ والزانيةَ</w:t>
      </w:r>
      <w:r w:rsidRPr="000B7373">
        <w:rPr>
          <w:rFonts w:ascii="Traditional Arabic" w:hAnsi="Traditional Arabic" w:cs="Traditional Arabic"/>
          <w:rtl/>
        </w:rPr>
        <w:t xml:space="preserve"> </w:t>
      </w:r>
      <w:r w:rsidR="003066AE" w:rsidRPr="000B7373">
        <w:rPr>
          <w:rFonts w:ascii="Traditional Arabic" w:hAnsi="Traditional Arabic" w:cs="Traditional Arabic"/>
          <w:rtl/>
        </w:rPr>
        <w:t>{</w:t>
      </w:r>
      <w:r w:rsidRPr="000B7373">
        <w:rPr>
          <w:rFonts w:ascii="Traditional Arabic" w:hAnsi="Traditional Arabic" w:cs="Traditional Arabic"/>
          <w:rtl/>
        </w:rPr>
        <w:t>يَأْتِيَانِهَا مِنكُمْ</w:t>
      </w:r>
      <w:r w:rsidR="003066AE" w:rsidRPr="000B7373">
        <w:rPr>
          <w:rFonts w:ascii="Traditional Arabic" w:hAnsi="Traditional Arabic" w:cs="Traditional Arabic"/>
          <w:rtl/>
        </w:rPr>
        <w:t>} أي الفَاحِشَةَ {</w:t>
      </w:r>
      <w:r w:rsidRPr="000B7373">
        <w:rPr>
          <w:rFonts w:ascii="Traditional Arabic" w:hAnsi="Traditional Arabic" w:cs="Traditional Arabic"/>
          <w:rtl/>
        </w:rPr>
        <w:t>فَآذُوهُمَا</w:t>
      </w:r>
      <w:r w:rsidR="003066AE" w:rsidRPr="000B7373">
        <w:rPr>
          <w:rFonts w:ascii="Traditional Arabic" w:hAnsi="Traditional Arabic" w:cs="Traditional Arabic"/>
          <w:rtl/>
        </w:rPr>
        <w:t>} بالتوبيخِ والتعبير وقولُوا لهما: أما استَحْيَيتُما أما خِفتُما الله {</w:t>
      </w:r>
      <w:r w:rsidRPr="000B7373">
        <w:rPr>
          <w:rFonts w:ascii="Traditional Arabic" w:hAnsi="Traditional Arabic" w:cs="Traditional Arabic"/>
          <w:rtl/>
        </w:rPr>
        <w:t>فَإِن تَابَا</w:t>
      </w:r>
      <w:r w:rsidR="003066AE" w:rsidRPr="000B7373">
        <w:rPr>
          <w:rFonts w:ascii="Traditional Arabic" w:hAnsi="Traditional Arabic" w:cs="Traditional Arabic"/>
          <w:rtl/>
        </w:rPr>
        <w:t>} عن الفُاحِشَةِ</w:t>
      </w:r>
      <w:r w:rsidRPr="000B7373">
        <w:rPr>
          <w:rFonts w:ascii="Traditional Arabic" w:hAnsi="Traditional Arabic" w:cs="Traditional Arabic"/>
          <w:rtl/>
        </w:rPr>
        <w:t xml:space="preserve"> </w:t>
      </w:r>
      <w:r w:rsidR="003066AE" w:rsidRPr="000B7373">
        <w:rPr>
          <w:rFonts w:ascii="Traditional Arabic" w:hAnsi="Traditional Arabic" w:cs="Traditional Arabic"/>
          <w:rtl/>
        </w:rPr>
        <w:t>{</w:t>
      </w:r>
      <w:r w:rsidRPr="000B7373">
        <w:rPr>
          <w:rFonts w:ascii="Traditional Arabic" w:hAnsi="Traditional Arabic" w:cs="Traditional Arabic"/>
          <w:rtl/>
        </w:rPr>
        <w:t>وَأَصْلَحَا</w:t>
      </w:r>
      <w:r w:rsidR="003066AE" w:rsidRPr="000B7373">
        <w:rPr>
          <w:rFonts w:ascii="Traditional Arabic" w:hAnsi="Traditional Arabic" w:cs="Traditional Arabic"/>
          <w:rtl/>
        </w:rPr>
        <w:t>} وغَيَّرا الحالَ</w:t>
      </w:r>
      <w:r w:rsidRPr="000B7373">
        <w:rPr>
          <w:rFonts w:ascii="Traditional Arabic" w:hAnsi="Traditional Arabic" w:cs="Traditional Arabic"/>
          <w:rtl/>
        </w:rPr>
        <w:t xml:space="preserve"> </w:t>
      </w:r>
      <w:r w:rsidR="003066AE" w:rsidRPr="000B7373">
        <w:rPr>
          <w:rFonts w:ascii="Traditional Arabic" w:hAnsi="Traditional Arabic" w:cs="Traditional Arabic"/>
          <w:rtl/>
        </w:rPr>
        <w:t>{</w:t>
      </w:r>
      <w:r w:rsidRPr="000B7373">
        <w:rPr>
          <w:rFonts w:ascii="Traditional Arabic" w:hAnsi="Traditional Arabic" w:cs="Traditional Arabic"/>
          <w:rtl/>
        </w:rPr>
        <w:t>فَأَعْرِضُواْ عَنْهُمَا</w:t>
      </w:r>
      <w:r w:rsidR="003066AE" w:rsidRPr="000B7373">
        <w:rPr>
          <w:rFonts w:ascii="Traditional Arabic" w:hAnsi="Traditional Arabic" w:cs="Traditional Arabic"/>
          <w:rtl/>
        </w:rPr>
        <w:t>} فاقَطَعُوا التَّوبيخَ والمذَّمَّةَ</w:t>
      </w:r>
      <w:r w:rsidRPr="000B7373">
        <w:rPr>
          <w:rFonts w:ascii="Traditional Arabic" w:hAnsi="Traditional Arabic" w:cs="Traditional Arabic"/>
          <w:rtl/>
        </w:rPr>
        <w:t xml:space="preserve"> </w:t>
      </w:r>
      <w:r w:rsidR="003066AE" w:rsidRPr="000B7373">
        <w:rPr>
          <w:rFonts w:ascii="Traditional Arabic" w:hAnsi="Traditional Arabic" w:cs="Traditional Arabic"/>
          <w:rtl/>
        </w:rPr>
        <w:t>{</w:t>
      </w:r>
      <w:r w:rsidRPr="000B7373">
        <w:rPr>
          <w:rFonts w:ascii="Traditional Arabic" w:hAnsi="Traditional Arabic" w:cs="Traditional Arabic"/>
          <w:rtl/>
        </w:rPr>
        <w:t>إِنَّ اللَّهَ كَانَ تَوَّابًا رَّحِيمًا}</w:t>
      </w:r>
      <w:r w:rsidR="003066AE" w:rsidRPr="000B7373">
        <w:rPr>
          <w:rFonts w:ascii="Traditional Arabic" w:hAnsi="Traditional Arabic" w:cs="Traditional Arabic"/>
          <w:rtl/>
        </w:rPr>
        <w:t xml:space="preserve"> يَقبَلُ تَوبةَ التائب ويَرحَمهُ. </w:t>
      </w:r>
      <w:r w:rsidR="00A71BC7" w:rsidRPr="000B7373">
        <w:rPr>
          <w:rFonts w:ascii="Traditional Arabic" w:hAnsi="Traditional Arabic" w:cs="Traditional Arabic"/>
          <w:rtl/>
        </w:rPr>
        <w:t>قال الحسن: أَولُ ما نَزلَ منْ حَدِّ الزِّنَا الأَذَى ثم الحَبسُ ثم الجَلدُ أو الرَّجْمُ، فكانَ ترتيبُ النزولِ على خِلافِ تَرتيبِ</w:t>
      </w:r>
      <w:r w:rsidR="00901DF1" w:rsidRPr="000B7373">
        <w:rPr>
          <w:rFonts w:ascii="Traditional Arabic" w:hAnsi="Traditional Arabic" w:cs="Traditional Arabic"/>
          <w:rtl/>
        </w:rPr>
        <w:t xml:space="preserve"> التّلَاوَة، والحاصل أنهما إذا كانا محصنَين فحدُّهما الرجم لا غير، وإذا كانا غير محصنين فحدهما الجلدُ لا غير، وإن كان أحدهما محصنًا والآخر غيرَ محصن فعلى المحصن منهما الرجم وعلى الآخر الجلد.</w:t>
      </w:r>
    </w:p>
    <w:p w14:paraId="404D282F" w14:textId="4AF050F3" w:rsidR="00EC5C73" w:rsidRPr="000B7373" w:rsidRDefault="00BF3A39" w:rsidP="00E01E38">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{إِنَّمَا التَّوْبَةُ</w:t>
      </w:r>
      <w:r w:rsidR="00901DF1" w:rsidRPr="000B7373">
        <w:rPr>
          <w:rFonts w:ascii="Traditional Arabic" w:hAnsi="Traditional Arabic" w:cs="Traditional Arabic"/>
          <w:rtl/>
        </w:rPr>
        <w:t>} هي مِنْ تَابَ الله عليهِ إذا قَبِلَ تَوبتَهُ، أي إنما قَبُولُها</w:t>
      </w:r>
      <w:r w:rsidRPr="000B7373">
        <w:rPr>
          <w:rFonts w:ascii="Traditional Arabic" w:hAnsi="Traditional Arabic" w:cs="Traditional Arabic"/>
          <w:rtl/>
        </w:rPr>
        <w:t xml:space="preserve"> </w:t>
      </w:r>
      <w:r w:rsidR="00901DF1" w:rsidRPr="000B7373">
        <w:rPr>
          <w:rFonts w:ascii="Traditional Arabic" w:hAnsi="Traditional Arabic" w:cs="Traditional Arabic"/>
          <w:rtl/>
        </w:rPr>
        <w:t>{</w:t>
      </w:r>
      <w:r w:rsidRPr="000B7373">
        <w:rPr>
          <w:rFonts w:ascii="Traditional Arabic" w:hAnsi="Traditional Arabic" w:cs="Traditional Arabic"/>
          <w:rtl/>
        </w:rPr>
        <w:t>عَلَى اللَّهِ</w:t>
      </w:r>
      <w:r w:rsidR="00901DF1" w:rsidRPr="000B7373">
        <w:rPr>
          <w:rFonts w:ascii="Traditional Arabic" w:hAnsi="Traditional Arabic" w:cs="Traditional Arabic"/>
          <w:rtl/>
        </w:rPr>
        <w:t>} وليس المرادُ به الوجوبَ، إذ لا يجب على الله شيء ولكنه تأكيدٌ للوَعْدِ، يعني أنه يكون لا مَحالَةَ</w:t>
      </w:r>
      <w:r w:rsidRPr="000B7373">
        <w:rPr>
          <w:rFonts w:ascii="Traditional Arabic" w:hAnsi="Traditional Arabic" w:cs="Traditional Arabic"/>
          <w:rtl/>
        </w:rPr>
        <w:t xml:space="preserve"> </w:t>
      </w:r>
      <w:r w:rsidR="00901DF1" w:rsidRPr="000B7373">
        <w:rPr>
          <w:rFonts w:ascii="Traditional Arabic" w:hAnsi="Traditional Arabic" w:cs="Traditional Arabic"/>
          <w:rtl/>
        </w:rPr>
        <w:t>{</w:t>
      </w:r>
      <w:r w:rsidRPr="000B7373">
        <w:rPr>
          <w:rFonts w:ascii="Traditional Arabic" w:hAnsi="Traditional Arabic" w:cs="Traditional Arabic"/>
          <w:rtl/>
        </w:rPr>
        <w:t>لِلَّذِينَ يَعْمَلُونَ السُّوءَ</w:t>
      </w:r>
      <w:r w:rsidR="00901DF1" w:rsidRPr="000B7373">
        <w:rPr>
          <w:rFonts w:ascii="Traditional Arabic" w:hAnsi="Traditional Arabic" w:cs="Traditional Arabic"/>
          <w:rtl/>
        </w:rPr>
        <w:t>} الذنبَ لِسُوءِ عِقَابهِ</w:t>
      </w:r>
      <w:r w:rsidRPr="000B7373">
        <w:rPr>
          <w:rFonts w:ascii="Traditional Arabic" w:hAnsi="Traditional Arabic" w:cs="Traditional Arabic"/>
          <w:rtl/>
        </w:rPr>
        <w:t xml:space="preserve"> </w:t>
      </w:r>
      <w:r w:rsidR="00901DF1" w:rsidRPr="000B7373">
        <w:rPr>
          <w:rFonts w:ascii="Traditional Arabic" w:hAnsi="Traditional Arabic" w:cs="Traditional Arabic"/>
          <w:rtl/>
        </w:rPr>
        <w:t>{</w:t>
      </w:r>
      <w:r w:rsidRPr="000B7373">
        <w:rPr>
          <w:rFonts w:ascii="Traditional Arabic" w:hAnsi="Traditional Arabic" w:cs="Traditional Arabic"/>
          <w:rtl/>
        </w:rPr>
        <w:t>بِجَهَالَةٍ</w:t>
      </w:r>
      <w:r w:rsidR="00901DF1" w:rsidRPr="000B7373">
        <w:rPr>
          <w:rFonts w:ascii="Traditional Arabic" w:hAnsi="Traditional Arabic" w:cs="Traditional Arabic"/>
          <w:rtl/>
        </w:rPr>
        <w:t>} جَاهِلين سُفَهاء، لأنَّ ارتكابَ القبيحِ مما يَدعو إليهِ السَّفَه، وقيل: جهالته اختياره اللذةَ الفانية على الباقية، وقيل: لم يجهل أنه ذنب ولكنه جهل كُنْهَ عقوبته</w:t>
      </w:r>
      <w:r w:rsidRPr="000B7373">
        <w:rPr>
          <w:rFonts w:ascii="Traditional Arabic" w:hAnsi="Traditional Arabic" w:cs="Traditional Arabic"/>
          <w:rtl/>
        </w:rPr>
        <w:t xml:space="preserve"> </w:t>
      </w:r>
      <w:r w:rsidR="00901DF1" w:rsidRPr="000B7373">
        <w:rPr>
          <w:rFonts w:ascii="Traditional Arabic" w:hAnsi="Traditional Arabic" w:cs="Traditional Arabic"/>
          <w:rtl/>
        </w:rPr>
        <w:t>{</w:t>
      </w:r>
      <w:r w:rsidRPr="000B7373">
        <w:rPr>
          <w:rFonts w:ascii="Traditional Arabic" w:hAnsi="Traditional Arabic" w:cs="Traditional Arabic"/>
          <w:rtl/>
        </w:rPr>
        <w:t>ثُمَّ يَتُوبُونَ مِن قَرِيبٍ</w:t>
      </w:r>
      <w:r w:rsidR="00901DF1" w:rsidRPr="000B7373">
        <w:rPr>
          <w:rFonts w:ascii="Traditional Arabic" w:hAnsi="Traditional Arabic" w:cs="Traditional Arabic"/>
          <w:rtl/>
        </w:rPr>
        <w:t>} مِنْ زَمانٍ قَريبٍ، وهو ما قبلَ حَضْرةِ الموتِ، وعنه ﷺ: «</w:t>
      </w:r>
      <w:r w:rsidR="00901DF1" w:rsidRPr="000B7373">
        <w:rPr>
          <w:rFonts w:ascii="Traditional Arabic" w:hAnsi="Traditional Arabic" w:cs="Traditional Arabic"/>
          <w:b/>
          <w:bCs/>
          <w:rtl/>
        </w:rPr>
        <w:t>إن الله تعالى يقبَلُ توبةَ العبد ما لم يُغَرْغِرْ</w:t>
      </w:r>
      <w:r w:rsidR="00901DF1" w:rsidRPr="000B7373">
        <w:rPr>
          <w:rFonts w:ascii="Traditional Arabic" w:hAnsi="Traditional Arabic" w:cs="Traditional Arabic"/>
          <w:vertAlign w:val="superscript"/>
          <w:rtl/>
        </w:rPr>
        <w:t>(</w:t>
      </w:r>
      <w:r w:rsidR="00901DF1" w:rsidRPr="000B7373">
        <w:rPr>
          <w:rStyle w:val="ad"/>
          <w:rFonts w:ascii="Traditional Arabic" w:hAnsi="Traditional Arabic" w:cs="Traditional Arabic"/>
          <w:rtl/>
        </w:rPr>
        <w:footnoteReference w:id="464"/>
      </w:r>
      <w:r w:rsidR="00901DF1" w:rsidRPr="000B7373">
        <w:rPr>
          <w:rFonts w:ascii="Traditional Arabic" w:hAnsi="Traditional Arabic" w:cs="Traditional Arabic"/>
          <w:vertAlign w:val="superscript"/>
          <w:rtl/>
        </w:rPr>
        <w:t>)</w:t>
      </w:r>
      <w:r w:rsidR="00901DF1" w:rsidRPr="000B7373">
        <w:rPr>
          <w:rFonts w:ascii="Traditional Arabic" w:hAnsi="Traditional Arabic" w:cs="Traditional Arabic"/>
          <w:rtl/>
        </w:rPr>
        <w:t>»</w:t>
      </w:r>
      <w:r w:rsidRPr="000B7373">
        <w:rPr>
          <w:rFonts w:ascii="Traditional Arabic" w:hAnsi="Traditional Arabic" w:cs="Traditional Arabic"/>
          <w:rtl/>
        </w:rPr>
        <w:t xml:space="preserve"> </w:t>
      </w:r>
      <w:r w:rsidR="00901DF1" w:rsidRPr="000B7373">
        <w:rPr>
          <w:rFonts w:ascii="Traditional Arabic" w:hAnsi="Traditional Arabic" w:cs="Traditional Arabic"/>
          <w:rtl/>
        </w:rPr>
        <w:t>{</w:t>
      </w:r>
      <w:r w:rsidRPr="000B7373">
        <w:rPr>
          <w:rFonts w:ascii="Traditional Arabic" w:hAnsi="Traditional Arabic" w:cs="Traditional Arabic"/>
          <w:rtl/>
        </w:rPr>
        <w:t>فَأُولَئِكَ يَتُوبُ اللَّهُ عَلَيْهِمْ</w:t>
      </w:r>
      <w:r w:rsidR="00901DF1" w:rsidRPr="000B7373">
        <w:rPr>
          <w:rFonts w:ascii="Traditional Arabic" w:hAnsi="Traditional Arabic" w:cs="Traditional Arabic"/>
          <w:rtl/>
        </w:rPr>
        <w:t>} إعلامُ بأنَّ الغُفران كائِنٌ لا مَحالةَ</w:t>
      </w:r>
      <w:r w:rsidRPr="000B7373">
        <w:rPr>
          <w:rFonts w:ascii="Traditional Arabic" w:hAnsi="Traditional Arabic" w:cs="Traditional Arabic"/>
          <w:rtl/>
        </w:rPr>
        <w:t xml:space="preserve"> </w:t>
      </w:r>
      <w:r w:rsidR="00901DF1" w:rsidRPr="000B7373">
        <w:rPr>
          <w:rFonts w:ascii="Traditional Arabic" w:hAnsi="Traditional Arabic" w:cs="Traditional Arabic"/>
          <w:rtl/>
        </w:rPr>
        <w:t>{</w:t>
      </w:r>
      <w:r w:rsidRPr="000B7373">
        <w:rPr>
          <w:rFonts w:ascii="Traditional Arabic" w:hAnsi="Traditional Arabic" w:cs="Traditional Arabic"/>
          <w:rtl/>
        </w:rPr>
        <w:t>وَكَانَ اللَّهُ عَلِيمًا</w:t>
      </w:r>
      <w:r w:rsidR="00901DF1" w:rsidRPr="000B7373">
        <w:rPr>
          <w:rFonts w:ascii="Traditional Arabic" w:hAnsi="Traditional Arabic" w:cs="Traditional Arabic"/>
          <w:rtl/>
        </w:rPr>
        <w:t>} بعَزمِهِم على التّوبةِ</w:t>
      </w:r>
      <w:r w:rsidRPr="000B7373">
        <w:rPr>
          <w:rFonts w:ascii="Traditional Arabic" w:hAnsi="Traditional Arabic" w:cs="Traditional Arabic"/>
          <w:rtl/>
        </w:rPr>
        <w:t xml:space="preserve"> </w:t>
      </w:r>
      <w:r w:rsidR="00901DF1" w:rsidRPr="000B7373">
        <w:rPr>
          <w:rFonts w:ascii="Traditional Arabic" w:hAnsi="Traditional Arabic" w:cs="Traditional Arabic"/>
          <w:rtl/>
        </w:rPr>
        <w:t>{</w:t>
      </w:r>
      <w:r w:rsidRPr="000B7373">
        <w:rPr>
          <w:rFonts w:ascii="Traditional Arabic" w:hAnsi="Traditional Arabic" w:cs="Traditional Arabic"/>
          <w:rtl/>
        </w:rPr>
        <w:t>حَكِيمًا}</w:t>
      </w:r>
      <w:r w:rsidR="00901DF1" w:rsidRPr="000B7373">
        <w:rPr>
          <w:rFonts w:ascii="Traditional Arabic" w:hAnsi="Traditional Arabic" w:cs="Traditional Arabic"/>
          <w:rtl/>
        </w:rPr>
        <w:t xml:space="preserve"> حَكَمَ بكَونِ النَّدمِ تَوبةً.</w:t>
      </w:r>
    </w:p>
    <w:p w14:paraId="1FD2F6B1" w14:textId="2CCB75E6" w:rsidR="00901DF1" w:rsidRPr="000B7373" w:rsidRDefault="00901DF1" w:rsidP="00E01E38">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 xml:space="preserve">{وَلَيْسَتِ التَّوْبَةُ لِلَّذِينَ يَعْمَلُونَ السَّيِّئَاتِ حَتَّى إِذَا حَضَرَ أَحَدَهُمُ الْمَوْتُ قَالَ إِنِّي تُبْتُ الآنَ} ولا تَوبةَ للذينَ يُذنِبُونَ ويُسَوّفُونَ تَوبَتَهُم إلى أن يَزُولَ حَالُ التّكلِيفِ بحضُورِ أسبابِ </w:t>
      </w:r>
      <w:r w:rsidR="001C4A34" w:rsidRPr="000B7373">
        <w:rPr>
          <w:rFonts w:ascii="Traditional Arabic" w:hAnsi="Traditional Arabic" w:cs="Traditional Arabic"/>
          <w:rtl/>
        </w:rPr>
        <w:t>الـمَ</w:t>
      </w:r>
      <w:r w:rsidRPr="000B7373">
        <w:rPr>
          <w:rFonts w:ascii="Traditional Arabic" w:hAnsi="Traditional Arabic" w:cs="Traditional Arabic"/>
          <w:rtl/>
        </w:rPr>
        <w:t xml:space="preserve">وتِ ومُعايَنَة مَلَكِ </w:t>
      </w:r>
      <w:r w:rsidR="001C4A34" w:rsidRPr="000B7373">
        <w:rPr>
          <w:rFonts w:ascii="Traditional Arabic" w:hAnsi="Traditional Arabic" w:cs="Traditional Arabic"/>
          <w:rtl/>
        </w:rPr>
        <w:t>الـمَ</w:t>
      </w:r>
      <w:r w:rsidRPr="000B7373">
        <w:rPr>
          <w:rFonts w:ascii="Traditional Arabic" w:hAnsi="Traditional Arabic" w:cs="Traditional Arabic"/>
          <w:rtl/>
        </w:rPr>
        <w:t>وتِ، فإنّ تَوبةَ هؤلاءِ غيرُ مقبُولَةٍ، لأنها حَالةُ اضطرارٍ لا حَالةُ اختيارٍ، وقبول التوبة لا وعدَ به إلا لمختار {وَلاَ الَّذِينَ} أي ليستِ التوبةُ للذينَ يعملونَ السّيئاتِ ولا للذينَ {يَمُوتُونَ وَهُمْ كُفَّارٌ أُوْلَئِكَ أَعْتَدْنَا لَهُمْ عَذَابًا أَلِيمًا} أي هيّأنَا.</w:t>
      </w:r>
    </w:p>
    <w:p w14:paraId="128D61DE" w14:textId="2D3CADC0" w:rsidR="00E57AE6" w:rsidRPr="000B7373" w:rsidRDefault="00E57AE6" w:rsidP="00E57AE6">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كانَ الرّجلُ يَرِثُ امرأةَ مُورثِهِ بأَنْ يُلقِيَ عليها ثَوبَهُ فَيَتَزوَّجَهَا بِلَا مَهْرٍ فَنَزَلَ:</w:t>
      </w:r>
    </w:p>
    <w:p w14:paraId="4CB2A5D7" w14:textId="2DA03C4C" w:rsidR="00E57AE6" w:rsidRPr="000B7373" w:rsidRDefault="00901DF1" w:rsidP="00E01E38">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{يَا أَيُّهَا الَّذِينَ آمَنُواْ لاَ يَحِلُّ لَكُمْ أَن تَرِثُواْ النِّسَاء كَرْهًا</w:t>
      </w:r>
      <w:r w:rsidR="00E57AE6" w:rsidRPr="000B7373">
        <w:rPr>
          <w:rFonts w:ascii="Traditional Arabic" w:hAnsi="Traditional Arabic" w:cs="Traditional Arabic"/>
          <w:rtl/>
        </w:rPr>
        <w:t xml:space="preserve">} أي أنْ تأخذُوهُنَّ على سبيلِ الإرثِ كا تُحَازُ </w:t>
      </w:r>
      <w:r w:rsidR="001C4A34" w:rsidRPr="000B7373">
        <w:rPr>
          <w:rFonts w:ascii="Traditional Arabic" w:hAnsi="Traditional Arabic" w:cs="Traditional Arabic"/>
          <w:rtl/>
        </w:rPr>
        <w:t>الـمَ</w:t>
      </w:r>
      <w:r w:rsidR="00E57AE6" w:rsidRPr="000B7373">
        <w:rPr>
          <w:rFonts w:ascii="Traditional Arabic" w:hAnsi="Traditional Arabic" w:cs="Traditional Arabic"/>
          <w:rtl/>
        </w:rPr>
        <w:t>واريثُ وهنَّ كارِهَاتٌ لذلكَ، أو مُكرَهَاتٌ كَرْهًا.</w:t>
      </w:r>
    </w:p>
    <w:p w14:paraId="7B4EB080" w14:textId="3DE91716" w:rsidR="00901DF1" w:rsidRPr="000B7373" w:rsidRDefault="00E57AE6" w:rsidP="00E57AE6">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وكانَ الرجلُ إذا تَزوجَ امرأةً ولم تكن مِنْ حَاجَتِهِ حَبَسَها معَ سُوءِ العِشْرَةِ لِتَفتدِي منهُ بمالِها وتختلِعَ فقيلَ: {</w:t>
      </w:r>
      <w:r w:rsidR="00901DF1" w:rsidRPr="000B7373">
        <w:rPr>
          <w:rFonts w:ascii="Traditional Arabic" w:hAnsi="Traditional Arabic" w:cs="Traditional Arabic"/>
          <w:rtl/>
        </w:rPr>
        <w:t>وَلاَ تَعْضُلُوهُنَّ</w:t>
      </w:r>
      <w:r w:rsidRPr="000B7373">
        <w:rPr>
          <w:rFonts w:ascii="Traditional Arabic" w:hAnsi="Traditional Arabic" w:cs="Traditional Arabic"/>
          <w:rtl/>
        </w:rPr>
        <w:t>} أي لا يحِلُّ لكم أن تَرِثوا النساءَ ولا أن تَعضُلُوهنَّ. والعَضْلُ: الحَبْسُ والتَّضييقُ</w:t>
      </w:r>
      <w:r w:rsidR="00901DF1" w:rsidRPr="000B7373">
        <w:rPr>
          <w:rFonts w:ascii="Traditional Arabic" w:hAnsi="Traditional Arabic" w:cs="Traditional Arabic"/>
          <w:rtl/>
        </w:rPr>
        <w:t xml:space="preserve"> </w:t>
      </w:r>
      <w:r w:rsidRPr="000B7373">
        <w:rPr>
          <w:rFonts w:ascii="Traditional Arabic" w:hAnsi="Traditional Arabic" w:cs="Traditional Arabic"/>
          <w:rtl/>
        </w:rPr>
        <w:t>{</w:t>
      </w:r>
      <w:r w:rsidR="00901DF1" w:rsidRPr="000B7373">
        <w:rPr>
          <w:rFonts w:ascii="Traditional Arabic" w:hAnsi="Traditional Arabic" w:cs="Traditional Arabic"/>
          <w:rtl/>
        </w:rPr>
        <w:t xml:space="preserve">لِتَذْهَبُواْ بِبَعْضِ مَا </w:t>
      </w:r>
      <w:r w:rsidRPr="000B7373">
        <w:rPr>
          <w:rFonts w:ascii="Traditional Arabic" w:hAnsi="Traditional Arabic" w:cs="Traditional Arabic"/>
          <w:rtl/>
        </w:rPr>
        <w:t>ءَا</w:t>
      </w:r>
      <w:r w:rsidR="00901DF1" w:rsidRPr="000B7373">
        <w:rPr>
          <w:rFonts w:ascii="Traditional Arabic" w:hAnsi="Traditional Arabic" w:cs="Traditional Arabic"/>
          <w:rtl/>
        </w:rPr>
        <w:t>تَيْتُمُوهُنَّ</w:t>
      </w:r>
      <w:r w:rsidRPr="000B7373">
        <w:rPr>
          <w:rFonts w:ascii="Traditional Arabic" w:hAnsi="Traditional Arabic" w:cs="Traditional Arabic"/>
          <w:rtl/>
        </w:rPr>
        <w:t xml:space="preserve">} مِنَ </w:t>
      </w:r>
      <w:r w:rsidR="001C4A34" w:rsidRPr="000B7373">
        <w:rPr>
          <w:rFonts w:ascii="Traditional Arabic" w:hAnsi="Traditional Arabic" w:cs="Traditional Arabic"/>
          <w:rtl/>
        </w:rPr>
        <w:t>الـمَ</w:t>
      </w:r>
      <w:r w:rsidRPr="000B7373">
        <w:rPr>
          <w:rFonts w:ascii="Traditional Arabic" w:hAnsi="Traditional Arabic" w:cs="Traditional Arabic"/>
          <w:rtl/>
        </w:rPr>
        <w:t>هْرِ</w:t>
      </w:r>
      <w:r w:rsidR="00901DF1" w:rsidRPr="000B7373">
        <w:rPr>
          <w:rFonts w:ascii="Traditional Arabic" w:hAnsi="Traditional Arabic" w:cs="Traditional Arabic"/>
          <w:rtl/>
        </w:rPr>
        <w:t xml:space="preserve"> </w:t>
      </w:r>
      <w:r w:rsidRPr="000B7373">
        <w:rPr>
          <w:rFonts w:ascii="Traditional Arabic" w:hAnsi="Traditional Arabic" w:cs="Traditional Arabic"/>
          <w:rtl/>
        </w:rPr>
        <w:t>{</w:t>
      </w:r>
      <w:r w:rsidR="00901DF1" w:rsidRPr="000B7373">
        <w:rPr>
          <w:rFonts w:ascii="Traditional Arabic" w:hAnsi="Traditional Arabic" w:cs="Traditional Arabic"/>
          <w:rtl/>
        </w:rPr>
        <w:t>إِلاَّ أَن يَأْتِينَ بِفَاحِشَةٍ</w:t>
      </w:r>
      <w:r w:rsidRPr="000B7373">
        <w:rPr>
          <w:rFonts w:ascii="Traditional Arabic" w:hAnsi="Traditional Arabic" w:cs="Traditional Arabic"/>
          <w:rtl/>
        </w:rPr>
        <w:t>} هي النُّشُوزُ وإيذَاءُ الزَّوجِ وأَهلِه بالبَذَاءِ</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465"/>
      </w:r>
      <w:r w:rsidRPr="000B7373">
        <w:rPr>
          <w:rFonts w:ascii="Traditional Arabic" w:hAnsi="Traditional Arabic" w:cs="Traditional Arabic"/>
          <w:vertAlign w:val="superscript"/>
          <w:rtl/>
        </w:rPr>
        <w:t>)</w:t>
      </w:r>
      <w:r w:rsidRPr="000B7373">
        <w:rPr>
          <w:rFonts w:ascii="Traditional Arabic" w:hAnsi="Traditional Arabic" w:cs="Traditional Arabic"/>
          <w:rtl/>
        </w:rPr>
        <w:t>، وعن الحسن: الفاحشة الزنا {</w:t>
      </w:r>
      <w:r w:rsidR="00901DF1" w:rsidRPr="000B7373">
        <w:rPr>
          <w:rFonts w:ascii="Traditional Arabic" w:hAnsi="Traditional Arabic" w:cs="Traditional Arabic"/>
          <w:rtl/>
        </w:rPr>
        <w:t>مُّبَيِّنَةٍ</w:t>
      </w:r>
      <w:r w:rsidRPr="000B7373">
        <w:rPr>
          <w:rFonts w:ascii="Traditional Arabic" w:hAnsi="Traditional Arabic" w:cs="Traditional Arabic"/>
          <w:rtl/>
        </w:rPr>
        <w:t>} كأنه قيل: ولا تَعضُلُوهُن في جَميع الأوقاتِ إلا وقتَ أن يأتينَ بفاحشة، أو ولا تَعضُلُوهُنّ لِعلَّةٍ منَ العِلل إلا لأَنْ يأتينَ بفاحشَةٍ، وكانوا يُسِيئونَ مُعاشَرة النساءِ فقيل لهم:</w:t>
      </w:r>
      <w:r w:rsidR="00901DF1" w:rsidRPr="000B7373">
        <w:rPr>
          <w:rFonts w:ascii="Traditional Arabic" w:hAnsi="Traditional Arabic" w:cs="Traditional Arabic"/>
          <w:rtl/>
        </w:rPr>
        <w:t xml:space="preserve"> </w:t>
      </w:r>
      <w:r w:rsidRPr="000B7373">
        <w:rPr>
          <w:rFonts w:ascii="Traditional Arabic" w:hAnsi="Traditional Arabic" w:cs="Traditional Arabic"/>
          <w:rtl/>
        </w:rPr>
        <w:t>{</w:t>
      </w:r>
      <w:r w:rsidR="00901DF1" w:rsidRPr="000B7373">
        <w:rPr>
          <w:rFonts w:ascii="Traditional Arabic" w:hAnsi="Traditional Arabic" w:cs="Traditional Arabic"/>
          <w:rtl/>
        </w:rPr>
        <w:t>وَعَاشِرُوهُنَّ بِالْمَعْرُوفِ</w:t>
      </w:r>
      <w:r w:rsidRPr="000B7373">
        <w:rPr>
          <w:rFonts w:ascii="Traditional Arabic" w:hAnsi="Traditional Arabic" w:cs="Traditional Arabic"/>
          <w:rtl/>
        </w:rPr>
        <w:t>} وهو النَّصَفَةُ</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466"/>
      </w:r>
      <w:r w:rsidRPr="000B7373">
        <w:rPr>
          <w:rFonts w:ascii="Traditional Arabic" w:hAnsi="Traditional Arabic" w:cs="Traditional Arabic"/>
          <w:vertAlign w:val="superscript"/>
          <w:rtl/>
        </w:rPr>
        <w:t>)</w:t>
      </w:r>
      <w:r w:rsidR="00901DF1" w:rsidRPr="000B7373">
        <w:rPr>
          <w:rFonts w:ascii="Traditional Arabic" w:hAnsi="Traditional Arabic" w:cs="Traditional Arabic"/>
          <w:rtl/>
        </w:rPr>
        <w:t xml:space="preserve"> </w:t>
      </w:r>
      <w:r w:rsidRPr="000B7373">
        <w:rPr>
          <w:rFonts w:ascii="Traditional Arabic" w:hAnsi="Traditional Arabic" w:cs="Traditional Arabic"/>
          <w:rtl/>
        </w:rPr>
        <w:t xml:space="preserve">في </w:t>
      </w:r>
      <w:r w:rsidR="001C4A34" w:rsidRPr="000B7373">
        <w:rPr>
          <w:rFonts w:ascii="Traditional Arabic" w:hAnsi="Traditional Arabic" w:cs="Traditional Arabic"/>
          <w:rtl/>
        </w:rPr>
        <w:t>الـمَ</w:t>
      </w:r>
      <w:r w:rsidRPr="000B7373">
        <w:rPr>
          <w:rFonts w:ascii="Traditional Arabic" w:hAnsi="Traditional Arabic" w:cs="Traditional Arabic"/>
          <w:rtl/>
        </w:rPr>
        <w:t>بيتِ والنفقةِ والإجمالُ</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467"/>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في القَولِ {</w:t>
      </w:r>
      <w:r w:rsidR="00901DF1" w:rsidRPr="000B7373">
        <w:rPr>
          <w:rFonts w:ascii="Traditional Arabic" w:hAnsi="Traditional Arabic" w:cs="Traditional Arabic"/>
          <w:rtl/>
        </w:rPr>
        <w:t>فَإِن كَرِهْتُمُوهُنَّ</w:t>
      </w:r>
      <w:r w:rsidRPr="000B7373">
        <w:rPr>
          <w:rFonts w:ascii="Traditional Arabic" w:hAnsi="Traditional Arabic" w:cs="Traditional Arabic"/>
          <w:rtl/>
        </w:rPr>
        <w:t>} لِقُبْحِهِنّ أو سُوءِ خلُقِهنّ</w:t>
      </w:r>
      <w:r w:rsidR="00901DF1" w:rsidRPr="000B7373">
        <w:rPr>
          <w:rFonts w:ascii="Traditional Arabic" w:hAnsi="Traditional Arabic" w:cs="Traditional Arabic"/>
          <w:rtl/>
        </w:rPr>
        <w:t xml:space="preserve"> </w:t>
      </w:r>
      <w:r w:rsidRPr="000B7373">
        <w:rPr>
          <w:rFonts w:ascii="Traditional Arabic" w:hAnsi="Traditional Arabic" w:cs="Traditional Arabic"/>
          <w:rtl/>
        </w:rPr>
        <w:t>{</w:t>
      </w:r>
      <w:r w:rsidR="00901DF1" w:rsidRPr="000B7373">
        <w:rPr>
          <w:rFonts w:ascii="Traditional Arabic" w:hAnsi="Traditional Arabic" w:cs="Traditional Arabic"/>
          <w:rtl/>
        </w:rPr>
        <w:t>فَعَسَى أَن تَكْرَهُواْ شَيْئًا وَيَجْعَلَ اللَّهُ فِيهِ</w:t>
      </w:r>
      <w:r w:rsidRPr="000B7373">
        <w:rPr>
          <w:rFonts w:ascii="Traditional Arabic" w:hAnsi="Traditional Arabic" w:cs="Traditional Arabic"/>
          <w:rtl/>
        </w:rPr>
        <w:t>} في ذلكَ الشيء</w:t>
      </w:r>
      <w:r w:rsidR="00901DF1" w:rsidRPr="000B7373">
        <w:rPr>
          <w:rFonts w:ascii="Traditional Arabic" w:hAnsi="Traditional Arabic" w:cs="Traditional Arabic"/>
          <w:rtl/>
        </w:rPr>
        <w:t xml:space="preserve"> </w:t>
      </w:r>
      <w:r w:rsidRPr="000B7373">
        <w:rPr>
          <w:rFonts w:ascii="Traditional Arabic" w:hAnsi="Traditional Arabic" w:cs="Traditional Arabic"/>
          <w:rtl/>
        </w:rPr>
        <w:t>{</w:t>
      </w:r>
      <w:r w:rsidR="00901DF1" w:rsidRPr="000B7373">
        <w:rPr>
          <w:rFonts w:ascii="Traditional Arabic" w:hAnsi="Traditional Arabic" w:cs="Traditional Arabic"/>
          <w:rtl/>
        </w:rPr>
        <w:t>خَيْرًا كَثِيرًا}</w:t>
      </w:r>
      <w:r w:rsidRPr="000B7373">
        <w:rPr>
          <w:rFonts w:ascii="Traditional Arabic" w:hAnsi="Traditional Arabic" w:cs="Traditional Arabic"/>
          <w:rtl/>
        </w:rPr>
        <w:t xml:space="preserve"> ثَوابًا جَزِيلًا أو وَلَدًا صالِحًا، والمعنى: فإن كَرِهتُموهنَّ فلا تُفارِقوهُنّ لِكَراهَةِ الأنفُسِ وحدَها، فرُبما كَرِهَتِ النّفسُ ما هو أصْلَحُ في الدّينِ وأدنى إلى الخَيرِ، وأحبَّت ما هو </w:t>
      </w:r>
      <w:r w:rsidR="005E0D74" w:rsidRPr="000B7373">
        <w:rPr>
          <w:rFonts w:ascii="Traditional Arabic" w:hAnsi="Traditional Arabic" w:cs="Traditional Arabic"/>
          <w:rtl/>
        </w:rPr>
        <w:t>بضِدّ ذلكَ، ولكن للنّظَر في أسباب الصّلاح.</w:t>
      </w:r>
    </w:p>
    <w:p w14:paraId="6A7CA3C5" w14:textId="1D26A70D" w:rsidR="005E0D74" w:rsidRPr="000B7373" w:rsidRDefault="005E0D74" w:rsidP="00E57AE6">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وكان الرجُلُ إذا رأَى امرأةً فأَعجَبَتْهُ بَهَتَ التي تَحتَه</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468"/>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ورَماها بفاحِشَةٍ حتى يُلجِئَها إلى الافتدَاءِ منه بما أعطاها فقِيل:</w:t>
      </w:r>
    </w:p>
    <w:p w14:paraId="14D6144A" w14:textId="16B03F6B" w:rsidR="00901DF1" w:rsidRPr="000B7373" w:rsidRDefault="00901DF1" w:rsidP="00E01E38">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{وَإِنْ أَرَدتُّمُ اسْتِبْدَالَ زَوْجٍ مَّكَانَ زَوْجٍ</w:t>
      </w:r>
      <w:r w:rsidR="005E0D74" w:rsidRPr="000B7373">
        <w:rPr>
          <w:rFonts w:ascii="Traditional Arabic" w:hAnsi="Traditional Arabic" w:cs="Traditional Arabic"/>
          <w:rtl/>
        </w:rPr>
        <w:t>} تَطليقَ امرأةٍ وتَزوُّجَ أُخرَى</w:t>
      </w:r>
      <w:r w:rsidRPr="000B7373">
        <w:rPr>
          <w:rFonts w:ascii="Traditional Arabic" w:hAnsi="Traditional Arabic" w:cs="Traditional Arabic"/>
          <w:rtl/>
        </w:rPr>
        <w:t xml:space="preserve"> </w:t>
      </w:r>
      <w:r w:rsidR="005E0D74" w:rsidRPr="000B7373">
        <w:rPr>
          <w:rFonts w:ascii="Traditional Arabic" w:hAnsi="Traditional Arabic" w:cs="Traditional Arabic"/>
          <w:rtl/>
        </w:rPr>
        <w:t>{</w:t>
      </w:r>
      <w:r w:rsidRPr="000B7373">
        <w:rPr>
          <w:rFonts w:ascii="Traditional Arabic" w:hAnsi="Traditional Arabic" w:cs="Traditional Arabic"/>
          <w:rtl/>
        </w:rPr>
        <w:t>وَ</w:t>
      </w:r>
      <w:r w:rsidR="005E0D74" w:rsidRPr="000B7373">
        <w:rPr>
          <w:rFonts w:ascii="Traditional Arabic" w:hAnsi="Traditional Arabic" w:cs="Traditional Arabic"/>
          <w:rtl/>
        </w:rPr>
        <w:t>ءَا</w:t>
      </w:r>
      <w:r w:rsidRPr="000B7373">
        <w:rPr>
          <w:rFonts w:ascii="Traditional Arabic" w:hAnsi="Traditional Arabic" w:cs="Traditional Arabic"/>
          <w:rtl/>
        </w:rPr>
        <w:t>تَيْتُمْ إِحْدَاهُنَّ</w:t>
      </w:r>
      <w:r w:rsidR="005E0D74" w:rsidRPr="000B7373">
        <w:rPr>
          <w:rFonts w:ascii="Traditional Arabic" w:hAnsi="Traditional Arabic" w:cs="Traditional Arabic"/>
          <w:rtl/>
        </w:rPr>
        <w:t>} وأَعطيتُم إحدى الزوجاتِ</w:t>
      </w:r>
      <w:r w:rsidRPr="000B7373">
        <w:rPr>
          <w:rFonts w:ascii="Traditional Arabic" w:hAnsi="Traditional Arabic" w:cs="Traditional Arabic"/>
          <w:rtl/>
        </w:rPr>
        <w:t xml:space="preserve"> </w:t>
      </w:r>
      <w:r w:rsidR="005E0D74" w:rsidRPr="000B7373">
        <w:rPr>
          <w:rFonts w:ascii="Traditional Arabic" w:hAnsi="Traditional Arabic" w:cs="Traditional Arabic"/>
          <w:rtl/>
        </w:rPr>
        <w:t>{</w:t>
      </w:r>
      <w:r w:rsidRPr="000B7373">
        <w:rPr>
          <w:rFonts w:ascii="Traditional Arabic" w:hAnsi="Traditional Arabic" w:cs="Traditional Arabic"/>
          <w:rtl/>
        </w:rPr>
        <w:t>قِنطَارًا</w:t>
      </w:r>
      <w:r w:rsidR="005E0D74" w:rsidRPr="000B7373">
        <w:rPr>
          <w:rFonts w:ascii="Traditional Arabic" w:hAnsi="Traditional Arabic" w:cs="Traditional Arabic"/>
          <w:rtl/>
        </w:rPr>
        <w:t>} مالًا عظيمًا</w:t>
      </w:r>
      <w:r w:rsidRPr="000B7373">
        <w:rPr>
          <w:rFonts w:ascii="Traditional Arabic" w:hAnsi="Traditional Arabic" w:cs="Traditional Arabic"/>
          <w:rtl/>
        </w:rPr>
        <w:t xml:space="preserve"> </w:t>
      </w:r>
      <w:r w:rsidR="005E0D74" w:rsidRPr="000B7373">
        <w:rPr>
          <w:rFonts w:ascii="Traditional Arabic" w:hAnsi="Traditional Arabic" w:cs="Traditional Arabic"/>
          <w:rtl/>
        </w:rPr>
        <w:t>{</w:t>
      </w:r>
      <w:r w:rsidRPr="000B7373">
        <w:rPr>
          <w:rFonts w:ascii="Traditional Arabic" w:hAnsi="Traditional Arabic" w:cs="Traditional Arabic"/>
          <w:rtl/>
        </w:rPr>
        <w:t>فَلاَ تَأْخُذُواْ مِنْهُ</w:t>
      </w:r>
      <w:r w:rsidR="005E0D74" w:rsidRPr="000B7373">
        <w:rPr>
          <w:rFonts w:ascii="Traditional Arabic" w:hAnsi="Traditional Arabic" w:cs="Traditional Arabic"/>
          <w:rtl/>
        </w:rPr>
        <w:t>} مِنَ القِنطار</w:t>
      </w:r>
      <w:r w:rsidRPr="000B7373">
        <w:rPr>
          <w:rFonts w:ascii="Traditional Arabic" w:hAnsi="Traditional Arabic" w:cs="Traditional Arabic"/>
          <w:rtl/>
        </w:rPr>
        <w:t xml:space="preserve"> </w:t>
      </w:r>
      <w:r w:rsidR="005E0D74" w:rsidRPr="000B7373">
        <w:rPr>
          <w:rFonts w:ascii="Traditional Arabic" w:hAnsi="Traditional Arabic" w:cs="Traditional Arabic"/>
          <w:rtl/>
        </w:rPr>
        <w:t>{</w:t>
      </w:r>
      <w:r w:rsidRPr="000B7373">
        <w:rPr>
          <w:rFonts w:ascii="Traditional Arabic" w:hAnsi="Traditional Arabic" w:cs="Traditional Arabic"/>
          <w:rtl/>
        </w:rPr>
        <w:t>شَيْئًا أَتَأْخُذُونَهُ بُهْتَانًا وَإِثْمًا مُّبِينًا}</w:t>
      </w:r>
      <w:r w:rsidR="005E0D74" w:rsidRPr="000B7373">
        <w:rPr>
          <w:rFonts w:ascii="Traditional Arabic" w:hAnsi="Traditional Arabic" w:cs="Traditional Arabic"/>
          <w:rtl/>
        </w:rPr>
        <w:t xml:space="preserve"> أي بَيّنًا، والبُهتانُ أن تَستَقبِلَ الرجلَ بأمرٍ قَبيح تقذِفُه به وهو بَريء منه لأنَّه يَبْهَتُ عند ذلكَ أي يتَحَيَّرُ.</w:t>
      </w:r>
    </w:p>
    <w:p w14:paraId="2BCC432C" w14:textId="315DD35A" w:rsidR="005E0D74" w:rsidRPr="000B7373" w:rsidRDefault="005E0D74" w:rsidP="005E0D74">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ثمّ أنكَرَ أَخْذَ </w:t>
      </w:r>
      <w:r w:rsidR="001C4A34" w:rsidRPr="000B7373">
        <w:rPr>
          <w:rFonts w:ascii="Traditional Arabic" w:hAnsi="Traditional Arabic" w:cs="Traditional Arabic"/>
          <w:rtl/>
        </w:rPr>
        <w:t>الـمَ</w:t>
      </w:r>
      <w:r w:rsidRPr="000B7373">
        <w:rPr>
          <w:rFonts w:ascii="Traditional Arabic" w:hAnsi="Traditional Arabic" w:cs="Traditional Arabic"/>
          <w:rtl/>
        </w:rPr>
        <w:t>هْرِ بَعدَ الإفضاء فقالَ:</w:t>
      </w:r>
    </w:p>
    <w:p w14:paraId="73D52309" w14:textId="22E807CA" w:rsidR="00901DF1" w:rsidRPr="000B7373" w:rsidRDefault="00901DF1" w:rsidP="00E01E38">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{وَكَيْفَ تَأْخُذُونَهُ وَقَدْ أَفْضَى بَعْضُكُمْ إِلَى بَعْضٍ</w:t>
      </w:r>
      <w:r w:rsidR="005E0D74" w:rsidRPr="000B7373">
        <w:rPr>
          <w:rFonts w:ascii="Traditional Arabic" w:hAnsi="Traditional Arabic" w:cs="Traditional Arabic"/>
          <w:rtl/>
        </w:rPr>
        <w:t>} خَلا بلا حَائِل،</w:t>
      </w:r>
      <w:r w:rsidRPr="000B7373">
        <w:rPr>
          <w:rFonts w:ascii="Traditional Arabic" w:hAnsi="Traditional Arabic" w:cs="Traditional Arabic"/>
          <w:rtl/>
        </w:rPr>
        <w:t xml:space="preserve"> </w:t>
      </w:r>
      <w:r w:rsidR="005E0D74" w:rsidRPr="000B7373">
        <w:rPr>
          <w:rFonts w:ascii="Traditional Arabic" w:hAnsi="Traditional Arabic" w:cs="Traditional Arabic"/>
          <w:rtl/>
        </w:rPr>
        <w:t>{</w:t>
      </w:r>
      <w:r w:rsidRPr="000B7373">
        <w:rPr>
          <w:rFonts w:ascii="Traditional Arabic" w:hAnsi="Traditional Arabic" w:cs="Traditional Arabic"/>
          <w:rtl/>
        </w:rPr>
        <w:t>وَأَخَذْنَ مِنكُم مِّيثَاقًا غَلِيظًا}</w:t>
      </w:r>
      <w:r w:rsidR="005E0D74" w:rsidRPr="000B7373">
        <w:rPr>
          <w:rFonts w:ascii="Traditional Arabic" w:hAnsi="Traditional Arabic" w:cs="Traditional Arabic"/>
          <w:rtl/>
        </w:rPr>
        <w:t xml:space="preserve"> عَهدًا وَثِيقًا، وهو قولُ الله تعالى: {فَإِمْسَاكٌ بِمَعْرُوفٍ أَوْ تَسْرِيحٌ بِإِحْسَانٍ} [البقرة: 229]. والله تعالى أخذَ هذا الميثَاقَ على عبادِهِ لأَجلهِنَّ فهو كأخذهن، أو قولُ النبي عليه السلام: «</w:t>
      </w:r>
      <w:r w:rsidR="005E0D74" w:rsidRPr="000B7373">
        <w:rPr>
          <w:rFonts w:ascii="Traditional Arabic" w:hAnsi="Traditional Arabic" w:cs="Traditional Arabic"/>
          <w:b/>
          <w:bCs/>
          <w:rtl/>
        </w:rPr>
        <w:t>استوصوا بالنساء خيرًا، فإنهن عَوانٍ</w:t>
      </w:r>
      <w:r w:rsidR="005E0D74" w:rsidRPr="000B7373">
        <w:rPr>
          <w:rFonts w:ascii="Traditional Arabic" w:hAnsi="Traditional Arabic" w:cs="Traditional Arabic"/>
          <w:b/>
          <w:bCs/>
          <w:vertAlign w:val="superscript"/>
          <w:rtl/>
        </w:rPr>
        <w:t>(</w:t>
      </w:r>
      <w:r w:rsidR="005E0D74" w:rsidRPr="000B7373">
        <w:rPr>
          <w:rStyle w:val="ad"/>
          <w:rFonts w:ascii="Traditional Arabic" w:hAnsi="Traditional Arabic" w:cs="Traditional Arabic"/>
          <w:b/>
          <w:bCs/>
          <w:rtl/>
        </w:rPr>
        <w:footnoteReference w:id="469"/>
      </w:r>
      <w:r w:rsidR="005E0D74" w:rsidRPr="000B7373">
        <w:rPr>
          <w:rFonts w:ascii="Traditional Arabic" w:hAnsi="Traditional Arabic" w:cs="Traditional Arabic"/>
          <w:b/>
          <w:bCs/>
          <w:vertAlign w:val="superscript"/>
          <w:rtl/>
        </w:rPr>
        <w:t>)</w:t>
      </w:r>
      <w:r w:rsidR="005E0D74" w:rsidRPr="000B7373">
        <w:rPr>
          <w:rFonts w:ascii="Traditional Arabic" w:hAnsi="Traditional Arabic" w:cs="Traditional Arabic"/>
          <w:b/>
          <w:bCs/>
          <w:rtl/>
        </w:rPr>
        <w:t xml:space="preserve"> في أيديكم</w:t>
      </w:r>
      <w:r w:rsidR="005E0D74" w:rsidRPr="000B7373">
        <w:rPr>
          <w:rFonts w:ascii="Traditional Arabic" w:hAnsi="Traditional Arabic" w:cs="Traditional Arabic"/>
          <w:rtl/>
        </w:rPr>
        <w:t>».</w:t>
      </w:r>
    </w:p>
    <w:p w14:paraId="4497FECC" w14:textId="6DBEA339" w:rsidR="006D2597" w:rsidRPr="000B7373" w:rsidRDefault="006D2597" w:rsidP="006D2597">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w:t>
      </w:r>
      <w:r w:rsidR="003669F8">
        <w:rPr>
          <w:rFonts w:ascii="Traditional Arabic" w:hAnsi="Traditional Arabic" w:cs="Traditional Arabic"/>
          <w:rtl/>
        </w:rPr>
        <w:t>لـمَّا</w:t>
      </w:r>
      <w:r w:rsidRPr="000B7373">
        <w:rPr>
          <w:rFonts w:ascii="Traditional Arabic" w:hAnsi="Traditional Arabic" w:cs="Traditional Arabic"/>
          <w:rtl/>
        </w:rPr>
        <w:t xml:space="preserve"> نَزَلَ: {لَا يَحِلُّ لَكُمْ أَن تَرِثُواْ النِّسَاءَ كَرْهًا} قالوا: تركنا هذا، لا نَرِثهُنَّ كرهًا ولكن نخطُبهُنَّ فَننكِحُهُنَّ برِضاهُنَّ، فقيلَ لهم:</w:t>
      </w:r>
    </w:p>
    <w:p w14:paraId="52AE0D66" w14:textId="14FA03E6" w:rsidR="00901DF1" w:rsidRPr="000B7373" w:rsidRDefault="00901DF1" w:rsidP="00E01E38">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{وَلاَ تَنكِحُواْ مَا نَكَحَ آبَاؤُكُم مِّنَ النِّسَاء</w:t>
      </w:r>
      <w:r w:rsidR="006D2597" w:rsidRPr="000B7373">
        <w:rPr>
          <w:rFonts w:ascii="Traditional Arabic" w:hAnsi="Traditional Arabic" w:cs="Traditional Arabic"/>
          <w:rtl/>
        </w:rPr>
        <w:t>ِ} وفيهِ تَحرِيمُ وَطْءِ</w:t>
      </w:r>
      <w:r w:rsidR="00BF4B4A" w:rsidRPr="000B7373">
        <w:rPr>
          <w:rFonts w:ascii="Traditional Arabic" w:hAnsi="Traditional Arabic" w:cs="Traditional Arabic"/>
          <w:rtl/>
        </w:rPr>
        <w:t xml:space="preserve"> مَوطُوءَةِ الأَبِ بنكاح أو بمِلكِ يمين</w:t>
      </w:r>
      <w:r w:rsidRPr="000B7373">
        <w:rPr>
          <w:rFonts w:ascii="Traditional Arabic" w:hAnsi="Traditional Arabic" w:cs="Traditional Arabic"/>
          <w:rtl/>
        </w:rPr>
        <w:t xml:space="preserve"> </w:t>
      </w:r>
      <w:r w:rsidR="00BF4B4A" w:rsidRPr="000B7373">
        <w:rPr>
          <w:rFonts w:ascii="Traditional Arabic" w:hAnsi="Traditional Arabic" w:cs="Traditional Arabic"/>
          <w:rtl/>
        </w:rPr>
        <w:t>{</w:t>
      </w:r>
      <w:r w:rsidRPr="000B7373">
        <w:rPr>
          <w:rFonts w:ascii="Traditional Arabic" w:hAnsi="Traditional Arabic" w:cs="Traditional Arabic"/>
          <w:rtl/>
        </w:rPr>
        <w:t>إِلاَّ مَا قَدْ سَلَفَ</w:t>
      </w:r>
      <w:r w:rsidR="00BF4B4A" w:rsidRPr="000B7373">
        <w:rPr>
          <w:rFonts w:ascii="Traditional Arabic" w:hAnsi="Traditional Arabic" w:cs="Traditional Arabic"/>
          <w:rtl/>
        </w:rPr>
        <w:t>} لكن ما قد سَلَفَ فإنكم لا تُؤاخَذُونَ به</w:t>
      </w:r>
      <w:r w:rsidRPr="000B7373">
        <w:rPr>
          <w:rFonts w:ascii="Traditional Arabic" w:hAnsi="Traditional Arabic" w:cs="Traditional Arabic"/>
          <w:rtl/>
        </w:rPr>
        <w:t xml:space="preserve"> </w:t>
      </w:r>
      <w:r w:rsidR="00BF4B4A" w:rsidRPr="000B7373">
        <w:rPr>
          <w:rFonts w:ascii="Traditional Arabic" w:hAnsi="Traditional Arabic" w:cs="Traditional Arabic"/>
          <w:rtl/>
        </w:rPr>
        <w:t>{</w:t>
      </w:r>
      <w:r w:rsidRPr="000B7373">
        <w:rPr>
          <w:rFonts w:ascii="Traditional Arabic" w:hAnsi="Traditional Arabic" w:cs="Traditional Arabic"/>
          <w:rtl/>
        </w:rPr>
        <w:t>إِنَّهُ كَانَ فَاحِشَةً</w:t>
      </w:r>
      <w:r w:rsidR="00BF4B4A" w:rsidRPr="000B7373">
        <w:rPr>
          <w:rFonts w:ascii="Traditional Arabic" w:hAnsi="Traditional Arabic" w:cs="Traditional Arabic"/>
          <w:rtl/>
        </w:rPr>
        <w:t>} بالِغَةً في القُبحِ {</w:t>
      </w:r>
      <w:r w:rsidRPr="000B7373">
        <w:rPr>
          <w:rFonts w:ascii="Traditional Arabic" w:hAnsi="Traditional Arabic" w:cs="Traditional Arabic"/>
          <w:rtl/>
        </w:rPr>
        <w:t>وَمَقْتًا</w:t>
      </w:r>
      <w:r w:rsidR="00BF4B4A" w:rsidRPr="000B7373">
        <w:rPr>
          <w:rFonts w:ascii="Traditional Arabic" w:hAnsi="Traditional Arabic" w:cs="Traditional Arabic"/>
          <w:rtl/>
        </w:rPr>
        <w:t>} وبُغضًا عند الله وعند المؤمنينَ</w:t>
      </w:r>
      <w:r w:rsidRPr="000B7373">
        <w:rPr>
          <w:rFonts w:ascii="Traditional Arabic" w:hAnsi="Traditional Arabic" w:cs="Traditional Arabic"/>
          <w:rtl/>
        </w:rPr>
        <w:t xml:space="preserve"> </w:t>
      </w:r>
      <w:r w:rsidR="00BF4B4A" w:rsidRPr="000B7373">
        <w:rPr>
          <w:rFonts w:ascii="Traditional Arabic" w:hAnsi="Traditional Arabic" w:cs="Traditional Arabic"/>
          <w:rtl/>
        </w:rPr>
        <w:t>{</w:t>
      </w:r>
      <w:r w:rsidRPr="000B7373">
        <w:rPr>
          <w:rFonts w:ascii="Traditional Arabic" w:hAnsi="Traditional Arabic" w:cs="Traditional Arabic"/>
          <w:rtl/>
        </w:rPr>
        <w:t>وَسَاء سَبِيل</w:t>
      </w:r>
      <w:r w:rsidR="00243664" w:rsidRPr="000B7373">
        <w:rPr>
          <w:rFonts w:ascii="Traditional Arabic" w:hAnsi="Traditional Arabic" w:cs="Traditional Arabic"/>
          <w:rtl/>
        </w:rPr>
        <w:t>ًا</w:t>
      </w:r>
      <w:r w:rsidRPr="000B7373">
        <w:rPr>
          <w:rFonts w:ascii="Traditional Arabic" w:hAnsi="Traditional Arabic" w:cs="Traditional Arabic"/>
          <w:rtl/>
        </w:rPr>
        <w:t>}</w:t>
      </w:r>
      <w:r w:rsidR="00BF4B4A" w:rsidRPr="000B7373">
        <w:rPr>
          <w:rFonts w:ascii="Traditional Arabic" w:hAnsi="Traditional Arabic" w:cs="Traditional Arabic"/>
          <w:rtl/>
        </w:rPr>
        <w:t xml:space="preserve"> وبِئْسَ الطريقُ طريقًا ذلكَ.</w:t>
      </w:r>
    </w:p>
    <w:p w14:paraId="10B9D405" w14:textId="299B03F1" w:rsidR="00BF4B4A" w:rsidRPr="000B7373" w:rsidRDefault="00BF4B4A" w:rsidP="00BF4B4A">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w:t>
      </w:r>
      <w:r w:rsidR="003669F8">
        <w:rPr>
          <w:rFonts w:ascii="Traditional Arabic" w:hAnsi="Traditional Arabic" w:cs="Traditional Arabic"/>
          <w:rtl/>
        </w:rPr>
        <w:t>لـمَّا</w:t>
      </w:r>
      <w:r w:rsidRPr="000B7373">
        <w:rPr>
          <w:rFonts w:ascii="Traditional Arabic" w:hAnsi="Traditional Arabic" w:cs="Traditional Arabic"/>
          <w:rtl/>
        </w:rPr>
        <w:t xml:space="preserve"> ذكرَ في أوّلِ السُّورَةِ نِكاحَ ما طَابَ أ حَلَّ مِنَ النِّساءِ، وذكرَ بعضَ ما حَرمَ قبلَ هذا، وهو نِساءُ الآباءِ ذَكَرَ المحرّماتِ الباقياتِ، وهنَّ سَبعٌ منَ النَّسَبِ، وسَبْعٌ مِنَ السَّبَبِ، وبدأ بالنَّسَب فقالَ: </w:t>
      </w:r>
    </w:p>
    <w:p w14:paraId="7A44E914" w14:textId="26822465" w:rsidR="00901DF1" w:rsidRPr="000B7373" w:rsidRDefault="00901DF1" w:rsidP="00E01E38">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{حُرِّمَتْ عَلَيْكُمْ أُمَّهَاتُكُمْ</w:t>
      </w:r>
      <w:r w:rsidR="00E10CB6" w:rsidRPr="000B7373">
        <w:rPr>
          <w:rFonts w:ascii="Traditional Arabic" w:hAnsi="Traditional Arabic" w:cs="Traditional Arabic"/>
          <w:rtl/>
        </w:rPr>
        <w:t>} المرادُ تَحريمُ نِكاحِهنَّ، والجَدّةُ مِنْ قِبَلِ الأُمِّ أو الأبِ مُلْحَقَةٌ بهِنّ</w:t>
      </w:r>
      <w:r w:rsidRPr="000B7373">
        <w:rPr>
          <w:rFonts w:ascii="Traditional Arabic" w:hAnsi="Traditional Arabic" w:cs="Traditional Arabic"/>
          <w:rtl/>
        </w:rPr>
        <w:t xml:space="preserve"> </w:t>
      </w:r>
      <w:r w:rsidR="00E10CB6" w:rsidRPr="000B7373">
        <w:rPr>
          <w:rFonts w:ascii="Traditional Arabic" w:hAnsi="Traditional Arabic" w:cs="Traditional Arabic"/>
          <w:rtl/>
        </w:rPr>
        <w:t>{</w:t>
      </w:r>
      <w:r w:rsidRPr="000B7373">
        <w:rPr>
          <w:rFonts w:ascii="Traditional Arabic" w:hAnsi="Traditional Arabic" w:cs="Traditional Arabic"/>
          <w:rtl/>
        </w:rPr>
        <w:t>وَبَنَاتُكُمْ</w:t>
      </w:r>
      <w:r w:rsidR="00E10CB6" w:rsidRPr="000B7373">
        <w:rPr>
          <w:rFonts w:ascii="Traditional Arabic" w:hAnsi="Traditional Arabic" w:cs="Traditional Arabic"/>
          <w:rtl/>
        </w:rPr>
        <w:t>} وبناتُ الابنِ وبناتُ البنتِ مُلحَقاتٌ بِهنَّ</w:t>
      </w:r>
      <w:r w:rsidRPr="000B7373">
        <w:rPr>
          <w:rFonts w:ascii="Traditional Arabic" w:hAnsi="Traditional Arabic" w:cs="Traditional Arabic"/>
          <w:rtl/>
        </w:rPr>
        <w:t xml:space="preserve"> </w:t>
      </w:r>
      <w:r w:rsidR="00E10CB6" w:rsidRPr="000B7373">
        <w:rPr>
          <w:rFonts w:ascii="Traditional Arabic" w:hAnsi="Traditional Arabic" w:cs="Traditional Arabic"/>
          <w:rtl/>
        </w:rPr>
        <w:t>{</w:t>
      </w:r>
      <w:r w:rsidRPr="000B7373">
        <w:rPr>
          <w:rFonts w:ascii="Traditional Arabic" w:hAnsi="Traditional Arabic" w:cs="Traditional Arabic"/>
          <w:rtl/>
        </w:rPr>
        <w:t>وَأَخَوَاتُكُمْ</w:t>
      </w:r>
      <w:r w:rsidR="00E10CB6" w:rsidRPr="000B7373">
        <w:rPr>
          <w:rFonts w:ascii="Traditional Arabic" w:hAnsi="Traditional Arabic" w:cs="Traditional Arabic"/>
          <w:rtl/>
        </w:rPr>
        <w:t>} لأبٍ وأم أو لأبٍ أو لأمٍّ</w:t>
      </w:r>
      <w:r w:rsidRPr="000B7373">
        <w:rPr>
          <w:rFonts w:ascii="Traditional Arabic" w:hAnsi="Traditional Arabic" w:cs="Traditional Arabic"/>
          <w:rtl/>
        </w:rPr>
        <w:t xml:space="preserve"> </w:t>
      </w:r>
      <w:r w:rsidR="00E10CB6" w:rsidRPr="000B7373">
        <w:rPr>
          <w:rFonts w:ascii="Traditional Arabic" w:hAnsi="Traditional Arabic" w:cs="Traditional Arabic"/>
          <w:rtl/>
        </w:rPr>
        <w:t>{</w:t>
      </w:r>
      <w:r w:rsidRPr="000B7373">
        <w:rPr>
          <w:rFonts w:ascii="Traditional Arabic" w:hAnsi="Traditional Arabic" w:cs="Traditional Arabic"/>
          <w:rtl/>
        </w:rPr>
        <w:t>وَعَمَّاتُكُمْ</w:t>
      </w:r>
      <w:r w:rsidR="00E10CB6" w:rsidRPr="000B7373">
        <w:rPr>
          <w:rFonts w:ascii="Traditional Arabic" w:hAnsi="Traditional Arabic" w:cs="Traditional Arabic"/>
          <w:rtl/>
        </w:rPr>
        <w:t>}</w:t>
      </w:r>
      <w:r w:rsidR="00A26369" w:rsidRPr="000B7373">
        <w:rPr>
          <w:rFonts w:ascii="Traditional Arabic" w:hAnsi="Traditional Arabic" w:cs="Traditional Arabic"/>
          <w:rtl/>
        </w:rPr>
        <w:t xml:space="preserve"> مِنَ الأوجُهِ الثلاثةِ</w:t>
      </w:r>
      <w:r w:rsidRPr="000B7373">
        <w:rPr>
          <w:rFonts w:ascii="Traditional Arabic" w:hAnsi="Traditional Arabic" w:cs="Traditional Arabic"/>
          <w:rtl/>
        </w:rPr>
        <w:t xml:space="preserve"> </w:t>
      </w:r>
      <w:r w:rsidR="00A26369" w:rsidRPr="000B7373">
        <w:rPr>
          <w:rFonts w:ascii="Traditional Arabic" w:hAnsi="Traditional Arabic" w:cs="Traditional Arabic"/>
          <w:rtl/>
        </w:rPr>
        <w:t>{</w:t>
      </w:r>
      <w:r w:rsidRPr="000B7373">
        <w:rPr>
          <w:rFonts w:ascii="Traditional Arabic" w:hAnsi="Traditional Arabic" w:cs="Traditional Arabic"/>
          <w:rtl/>
        </w:rPr>
        <w:t>وَخَالاتُكُمْ</w:t>
      </w:r>
      <w:r w:rsidR="00A26369" w:rsidRPr="000B7373">
        <w:rPr>
          <w:rFonts w:ascii="Traditional Arabic" w:hAnsi="Traditional Arabic" w:cs="Traditional Arabic"/>
          <w:rtl/>
        </w:rPr>
        <w:t>} كذلكَ</w:t>
      </w:r>
      <w:r w:rsidRPr="000B7373">
        <w:rPr>
          <w:rFonts w:ascii="Traditional Arabic" w:hAnsi="Traditional Arabic" w:cs="Traditional Arabic"/>
          <w:rtl/>
        </w:rPr>
        <w:t xml:space="preserve"> </w:t>
      </w:r>
      <w:r w:rsidR="00A26369" w:rsidRPr="000B7373">
        <w:rPr>
          <w:rFonts w:ascii="Traditional Arabic" w:hAnsi="Traditional Arabic" w:cs="Traditional Arabic"/>
          <w:rtl/>
        </w:rPr>
        <w:t>{</w:t>
      </w:r>
      <w:r w:rsidRPr="000B7373">
        <w:rPr>
          <w:rFonts w:ascii="Traditional Arabic" w:hAnsi="Traditional Arabic" w:cs="Traditional Arabic"/>
          <w:rtl/>
        </w:rPr>
        <w:t>وَبَنَاتُ الأَخِ</w:t>
      </w:r>
      <w:r w:rsidR="00A26369" w:rsidRPr="000B7373">
        <w:rPr>
          <w:rFonts w:ascii="Traditional Arabic" w:hAnsi="Traditional Arabic" w:cs="Traditional Arabic"/>
          <w:rtl/>
        </w:rPr>
        <w:t>} كذِلِكَ</w:t>
      </w:r>
      <w:r w:rsidRPr="000B7373">
        <w:rPr>
          <w:rFonts w:ascii="Traditional Arabic" w:hAnsi="Traditional Arabic" w:cs="Traditional Arabic"/>
          <w:rtl/>
        </w:rPr>
        <w:t xml:space="preserve"> </w:t>
      </w:r>
      <w:r w:rsidR="00A26369" w:rsidRPr="000B7373">
        <w:rPr>
          <w:rFonts w:ascii="Traditional Arabic" w:hAnsi="Traditional Arabic" w:cs="Traditional Arabic"/>
          <w:rtl/>
        </w:rPr>
        <w:t>{</w:t>
      </w:r>
      <w:r w:rsidRPr="000B7373">
        <w:rPr>
          <w:rFonts w:ascii="Traditional Arabic" w:hAnsi="Traditional Arabic" w:cs="Traditional Arabic"/>
          <w:rtl/>
        </w:rPr>
        <w:t>وَبَنَاتُ الأُخْتِ</w:t>
      </w:r>
      <w:r w:rsidR="00A26369" w:rsidRPr="000B7373">
        <w:rPr>
          <w:rFonts w:ascii="Traditional Arabic" w:hAnsi="Traditional Arabic" w:cs="Traditional Arabic"/>
          <w:rtl/>
        </w:rPr>
        <w:t>} كذلكَ،</w:t>
      </w:r>
      <w:r w:rsidRPr="000B7373">
        <w:rPr>
          <w:rFonts w:ascii="Traditional Arabic" w:hAnsi="Traditional Arabic" w:cs="Traditional Arabic"/>
          <w:rtl/>
        </w:rPr>
        <w:t xml:space="preserve"> </w:t>
      </w:r>
      <w:r w:rsidR="00A26369" w:rsidRPr="000B7373">
        <w:rPr>
          <w:rFonts w:ascii="Traditional Arabic" w:hAnsi="Traditional Arabic" w:cs="Traditional Arabic"/>
          <w:rtl/>
        </w:rPr>
        <w:t>ثم شَرعَ في السبب فقال: {</w:t>
      </w:r>
      <w:r w:rsidRPr="000B7373">
        <w:rPr>
          <w:rFonts w:ascii="Traditional Arabic" w:hAnsi="Traditional Arabic" w:cs="Traditional Arabic"/>
          <w:rtl/>
        </w:rPr>
        <w:t>وَأُمَّهَاتُكُمُ الَّلاتِي أَرْضَعْنَكُمْ وَأَخَوَاتُكُم مِّنَ الرَّضَاعَةِ</w:t>
      </w:r>
      <w:r w:rsidR="00A26369" w:rsidRPr="000B7373">
        <w:rPr>
          <w:rFonts w:ascii="Traditional Arabic" w:hAnsi="Traditional Arabic" w:cs="Traditional Arabic"/>
          <w:rtl/>
        </w:rPr>
        <w:t xml:space="preserve">} الله تعالى نَزَّلَ الرَّضاعةَ منزلَةَ النَّسَب فسمَّى </w:t>
      </w:r>
      <w:r w:rsidR="001C4A34" w:rsidRPr="000B7373">
        <w:rPr>
          <w:rFonts w:ascii="Traditional Arabic" w:hAnsi="Traditional Arabic" w:cs="Traditional Arabic"/>
          <w:rtl/>
        </w:rPr>
        <w:t>الـمُ</w:t>
      </w:r>
      <w:r w:rsidR="00A26369" w:rsidRPr="000B7373">
        <w:rPr>
          <w:rFonts w:ascii="Traditional Arabic" w:hAnsi="Traditional Arabic" w:cs="Traditional Arabic"/>
          <w:rtl/>
        </w:rPr>
        <w:t>رضِعَةَ أُمًّا للرَّضِيعِ و</w:t>
      </w:r>
      <w:r w:rsidR="001C4A34" w:rsidRPr="000B7373">
        <w:rPr>
          <w:rFonts w:ascii="Traditional Arabic" w:hAnsi="Traditional Arabic" w:cs="Traditional Arabic"/>
          <w:rtl/>
        </w:rPr>
        <w:t>الـمُ</w:t>
      </w:r>
      <w:r w:rsidR="00A26369" w:rsidRPr="000B7373">
        <w:rPr>
          <w:rFonts w:ascii="Traditional Arabic" w:hAnsi="Traditional Arabic" w:cs="Traditional Arabic"/>
          <w:rtl/>
        </w:rPr>
        <w:t xml:space="preserve">راضِعَةَ أُختًا، وكذلكَ زَوجُ </w:t>
      </w:r>
      <w:r w:rsidR="001C4A34" w:rsidRPr="000B7373">
        <w:rPr>
          <w:rFonts w:ascii="Traditional Arabic" w:hAnsi="Traditional Arabic" w:cs="Traditional Arabic"/>
          <w:rtl/>
        </w:rPr>
        <w:t>الـمُ</w:t>
      </w:r>
      <w:r w:rsidR="00A26369" w:rsidRPr="000B7373">
        <w:rPr>
          <w:rFonts w:ascii="Traditional Arabic" w:hAnsi="Traditional Arabic" w:cs="Traditional Arabic"/>
          <w:rtl/>
        </w:rPr>
        <w:t xml:space="preserve">رضِعَةِ أَبوهُ، وأَبواهُ جَدّاهُ، وأُختُه عَمَّتُه، كلُّ وَلَدٍ لهُ مِنْ غيرِ </w:t>
      </w:r>
      <w:r w:rsidR="001C4A34" w:rsidRPr="000B7373">
        <w:rPr>
          <w:rFonts w:ascii="Traditional Arabic" w:hAnsi="Traditional Arabic" w:cs="Traditional Arabic"/>
          <w:rtl/>
        </w:rPr>
        <w:t>الـمُ</w:t>
      </w:r>
      <w:r w:rsidR="00A26369" w:rsidRPr="000B7373">
        <w:rPr>
          <w:rFonts w:ascii="Traditional Arabic" w:hAnsi="Traditional Arabic" w:cs="Traditional Arabic"/>
          <w:rtl/>
        </w:rPr>
        <w:t xml:space="preserve">رضِعة قبلَ الرّضاعِ وبعدهُ فَهُم إخوَتُه وأخواتُه لأبيهِ، وأمُّ </w:t>
      </w:r>
      <w:r w:rsidR="001C4A34" w:rsidRPr="000B7373">
        <w:rPr>
          <w:rFonts w:ascii="Traditional Arabic" w:hAnsi="Traditional Arabic" w:cs="Traditional Arabic"/>
          <w:rtl/>
        </w:rPr>
        <w:t>الـمُ</w:t>
      </w:r>
      <w:r w:rsidR="00A26369" w:rsidRPr="000B7373">
        <w:rPr>
          <w:rFonts w:ascii="Traditional Arabic" w:hAnsi="Traditional Arabic" w:cs="Traditional Arabic"/>
          <w:rtl/>
        </w:rPr>
        <w:t xml:space="preserve">رضِعَةِ جَدّتُه، وأختُها خالَتُه، وكلُّ مَنْ وُلِدَ لها مِنْ هذا الزَّوجِ فَهُم إخوتُهُ وأخَواتُه لأبيهِ وأمّه، ومَن وُلِدَ لها مِنْ غيرهِ فَهُم إخوتُه وأخَواتُه لأُم؛ وأصلُه قولُه عليه الصلاة </w:t>
      </w:r>
      <w:r w:rsidR="009450A2" w:rsidRPr="000B7373">
        <w:rPr>
          <w:rFonts w:ascii="Traditional Arabic" w:hAnsi="Traditional Arabic" w:cs="Traditional Arabic"/>
          <w:rtl/>
        </w:rPr>
        <w:t>والسلام: «</w:t>
      </w:r>
      <w:r w:rsidR="009450A2" w:rsidRPr="000B7373">
        <w:rPr>
          <w:rFonts w:ascii="Traditional Arabic" w:hAnsi="Traditional Arabic" w:cs="Traditional Arabic"/>
          <w:b/>
          <w:bCs/>
          <w:rtl/>
        </w:rPr>
        <w:t>يَحرُم منَ الرَّضَاع مَا يَحرُمُ مِنَ النّسَبِ</w:t>
      </w:r>
      <w:r w:rsidR="009450A2" w:rsidRPr="000B7373">
        <w:rPr>
          <w:rFonts w:ascii="Traditional Arabic" w:hAnsi="Traditional Arabic" w:cs="Traditional Arabic"/>
          <w:rtl/>
        </w:rPr>
        <w:t>»</w:t>
      </w:r>
      <w:r w:rsidRPr="000B7373">
        <w:rPr>
          <w:rFonts w:ascii="Traditional Arabic" w:hAnsi="Traditional Arabic" w:cs="Traditional Arabic"/>
          <w:rtl/>
        </w:rPr>
        <w:t xml:space="preserve"> </w:t>
      </w:r>
      <w:r w:rsidR="009450A2" w:rsidRPr="000B7373">
        <w:rPr>
          <w:rFonts w:ascii="Traditional Arabic" w:hAnsi="Traditional Arabic" w:cs="Traditional Arabic"/>
          <w:rtl/>
        </w:rPr>
        <w:t>{</w:t>
      </w:r>
      <w:r w:rsidRPr="000B7373">
        <w:rPr>
          <w:rFonts w:ascii="Traditional Arabic" w:hAnsi="Traditional Arabic" w:cs="Traditional Arabic"/>
          <w:rtl/>
        </w:rPr>
        <w:t>وَأُمَّهَاتُ نِسَائِكُمْ</w:t>
      </w:r>
      <w:r w:rsidR="009450A2" w:rsidRPr="000B7373">
        <w:rPr>
          <w:rFonts w:ascii="Traditional Arabic" w:hAnsi="Traditional Arabic" w:cs="Traditional Arabic"/>
          <w:rtl/>
        </w:rPr>
        <w:t>} وهنَّ مُحرّماتٌ بمجَرّدِ العَقْدِ</w:t>
      </w:r>
      <w:r w:rsidRPr="000B7373">
        <w:rPr>
          <w:rFonts w:ascii="Traditional Arabic" w:hAnsi="Traditional Arabic" w:cs="Traditional Arabic"/>
          <w:rtl/>
        </w:rPr>
        <w:t xml:space="preserve"> </w:t>
      </w:r>
      <w:r w:rsidR="009450A2" w:rsidRPr="000B7373">
        <w:rPr>
          <w:rFonts w:ascii="Traditional Arabic" w:hAnsi="Traditional Arabic" w:cs="Traditional Arabic"/>
          <w:rtl/>
        </w:rPr>
        <w:t>{</w:t>
      </w:r>
      <w:r w:rsidRPr="000B7373">
        <w:rPr>
          <w:rFonts w:ascii="Traditional Arabic" w:hAnsi="Traditional Arabic" w:cs="Traditional Arabic"/>
          <w:rtl/>
        </w:rPr>
        <w:t>وَرَبَائِبُكُمُ</w:t>
      </w:r>
      <w:r w:rsidR="009450A2" w:rsidRPr="000B7373">
        <w:rPr>
          <w:rFonts w:ascii="Traditional Arabic" w:hAnsi="Traditional Arabic" w:cs="Traditional Arabic"/>
          <w:rtl/>
        </w:rPr>
        <w:t xml:space="preserve">} سَمَّى ولَدَ المرأةِ مِنْ غَيرِ زوجِها رَبيبًا وَرَبِيبةً، لأنه يَرُبُّهما كما يَرُبُّ ولدَهُ في غالبِ الأمرِ، ثم </w:t>
      </w:r>
      <w:r w:rsidR="00643B0E" w:rsidRPr="000B7373">
        <w:rPr>
          <w:rFonts w:ascii="Traditional Arabic" w:hAnsi="Traditional Arabic" w:cs="Traditional Arabic"/>
          <w:rtl/>
        </w:rPr>
        <w:t>اتُّسِعَ فيه فسُمِّيا بذلكَ وإنْ لم يَرُبَّهما {</w:t>
      </w:r>
      <w:r w:rsidRPr="000B7373">
        <w:rPr>
          <w:rFonts w:ascii="Traditional Arabic" w:hAnsi="Traditional Arabic" w:cs="Traditional Arabic"/>
          <w:rtl/>
        </w:rPr>
        <w:t>الَّلاتِي فِي حُجُورِكُم</w:t>
      </w:r>
      <w:r w:rsidR="00643B0E" w:rsidRPr="000B7373">
        <w:rPr>
          <w:rFonts w:ascii="Traditional Arabic" w:hAnsi="Traditional Arabic" w:cs="Traditional Arabic"/>
          <w:rtl/>
        </w:rPr>
        <w:t>} ذُكِرَ الحِجْرُ</w:t>
      </w:r>
      <w:r w:rsidR="00643B0E" w:rsidRPr="000B7373">
        <w:rPr>
          <w:rFonts w:ascii="Traditional Arabic" w:hAnsi="Traditional Arabic" w:cs="Traditional Arabic"/>
          <w:vertAlign w:val="superscript"/>
          <w:rtl/>
        </w:rPr>
        <w:t>(</w:t>
      </w:r>
      <w:r w:rsidR="00643B0E" w:rsidRPr="000B7373">
        <w:rPr>
          <w:rStyle w:val="ad"/>
          <w:rFonts w:ascii="Traditional Arabic" w:hAnsi="Traditional Arabic" w:cs="Traditional Arabic"/>
          <w:rtl/>
        </w:rPr>
        <w:footnoteReference w:id="470"/>
      </w:r>
      <w:r w:rsidR="00643B0E" w:rsidRPr="000B7373">
        <w:rPr>
          <w:rFonts w:ascii="Traditional Arabic" w:hAnsi="Traditional Arabic" w:cs="Traditional Arabic"/>
          <w:vertAlign w:val="superscript"/>
          <w:rtl/>
        </w:rPr>
        <w:t>)</w:t>
      </w:r>
      <w:r w:rsidR="00643B0E" w:rsidRPr="000B7373">
        <w:rPr>
          <w:rFonts w:ascii="Traditional Arabic" w:hAnsi="Traditional Arabic" w:cs="Traditional Arabic"/>
          <w:rtl/>
        </w:rPr>
        <w:t xml:space="preserve"> على غَلبةِ الحالِ دونَ الشّرطِ، وفائدتُه التَّعليلُ للتّحريم وأنهن لاحتضانكم لهن أو لكونهن بصدد احتضانكم كأنكم بالعقد على بناتهن عاقدون على بناتكم</w:t>
      </w:r>
      <w:r w:rsidRPr="000B7373">
        <w:rPr>
          <w:rFonts w:ascii="Traditional Arabic" w:hAnsi="Traditional Arabic" w:cs="Traditional Arabic"/>
          <w:rtl/>
        </w:rPr>
        <w:t xml:space="preserve"> </w:t>
      </w:r>
      <w:r w:rsidR="00643B0E" w:rsidRPr="000B7373">
        <w:rPr>
          <w:rFonts w:ascii="Traditional Arabic" w:hAnsi="Traditional Arabic" w:cs="Traditional Arabic"/>
          <w:rtl/>
        </w:rPr>
        <w:t>{</w:t>
      </w:r>
      <w:r w:rsidRPr="000B7373">
        <w:rPr>
          <w:rFonts w:ascii="Traditional Arabic" w:hAnsi="Traditional Arabic" w:cs="Traditional Arabic"/>
          <w:rtl/>
        </w:rPr>
        <w:t>مِّن نِّسَائِكُمُ الَّلاتِي دَخَلْتُم بِهِنَّ</w:t>
      </w:r>
      <w:r w:rsidR="00643B0E" w:rsidRPr="000B7373">
        <w:rPr>
          <w:rFonts w:ascii="Traditional Arabic" w:hAnsi="Traditional Arabic" w:cs="Traditional Arabic"/>
          <w:rtl/>
        </w:rPr>
        <w:t xml:space="preserve">} أي الربيبةُ مِنَ المرأةِ </w:t>
      </w:r>
      <w:r w:rsidR="001C4A34" w:rsidRPr="000B7373">
        <w:rPr>
          <w:rFonts w:ascii="Traditional Arabic" w:hAnsi="Traditional Arabic" w:cs="Traditional Arabic"/>
          <w:rtl/>
        </w:rPr>
        <w:t>الـمَ</w:t>
      </w:r>
      <w:r w:rsidR="00643B0E" w:rsidRPr="000B7373">
        <w:rPr>
          <w:rFonts w:ascii="Traditional Arabic" w:hAnsi="Traditional Arabic" w:cs="Traditional Arabic"/>
          <w:rtl/>
        </w:rPr>
        <w:t>دخُولِ بها حَرامٌ على الرجلِ حَلالٌ له إذا لم يَدخُل بها، والدخُولُ بهنّ كنايةٌ عن الجِماع</w:t>
      </w:r>
      <w:r w:rsidRPr="000B7373">
        <w:rPr>
          <w:rFonts w:ascii="Traditional Arabic" w:hAnsi="Traditional Arabic" w:cs="Traditional Arabic"/>
          <w:rtl/>
        </w:rPr>
        <w:t xml:space="preserve"> </w:t>
      </w:r>
      <w:r w:rsidR="00643B0E" w:rsidRPr="000B7373">
        <w:rPr>
          <w:rFonts w:ascii="Traditional Arabic" w:hAnsi="Traditional Arabic" w:cs="Traditional Arabic"/>
          <w:rtl/>
        </w:rPr>
        <w:t>{</w:t>
      </w:r>
      <w:r w:rsidRPr="000B7373">
        <w:rPr>
          <w:rFonts w:ascii="Traditional Arabic" w:hAnsi="Traditional Arabic" w:cs="Traditional Arabic"/>
          <w:rtl/>
        </w:rPr>
        <w:t>فَإِن لَّمْ تَكُونُواْ دَخَلْتُم بِهِنَّ فَلاَ جُنَاحَ عَلَيْكُمْ</w:t>
      </w:r>
      <w:r w:rsidR="00643B0E" w:rsidRPr="000B7373">
        <w:rPr>
          <w:rFonts w:ascii="Traditional Arabic" w:hAnsi="Traditional Arabic" w:cs="Traditional Arabic"/>
          <w:rtl/>
        </w:rPr>
        <w:t>} فلا حَرجَ عليكم في أن تتزوَجُوا بناتِهنَّ إذا فارقتمُوهُنَّ أو مِتْنَ</w:t>
      </w:r>
      <w:r w:rsidRPr="000B7373">
        <w:rPr>
          <w:rFonts w:ascii="Traditional Arabic" w:hAnsi="Traditional Arabic" w:cs="Traditional Arabic"/>
          <w:rtl/>
        </w:rPr>
        <w:t xml:space="preserve"> </w:t>
      </w:r>
      <w:r w:rsidR="00643B0E" w:rsidRPr="000B7373">
        <w:rPr>
          <w:rFonts w:ascii="Traditional Arabic" w:hAnsi="Traditional Arabic" w:cs="Traditional Arabic"/>
          <w:rtl/>
        </w:rPr>
        <w:t>{</w:t>
      </w:r>
      <w:r w:rsidRPr="000B7373">
        <w:rPr>
          <w:rFonts w:ascii="Traditional Arabic" w:hAnsi="Traditional Arabic" w:cs="Traditional Arabic"/>
          <w:rtl/>
        </w:rPr>
        <w:t>وَحَلائِلُ أَبْنَائِكُمُ</w:t>
      </w:r>
      <w:r w:rsidR="00643B0E" w:rsidRPr="000B7373">
        <w:rPr>
          <w:rFonts w:ascii="Traditional Arabic" w:hAnsi="Traditional Arabic" w:cs="Traditional Arabic"/>
          <w:rtl/>
        </w:rPr>
        <w:t>} جَمعُ حَليلَةٍ وهي الزوجةُ</w:t>
      </w:r>
      <w:r w:rsidRPr="000B7373">
        <w:rPr>
          <w:rFonts w:ascii="Traditional Arabic" w:hAnsi="Traditional Arabic" w:cs="Traditional Arabic"/>
          <w:rtl/>
        </w:rPr>
        <w:t xml:space="preserve"> </w:t>
      </w:r>
      <w:r w:rsidR="00643B0E" w:rsidRPr="000B7373">
        <w:rPr>
          <w:rFonts w:ascii="Traditional Arabic" w:hAnsi="Traditional Arabic" w:cs="Traditional Arabic"/>
          <w:rtl/>
        </w:rPr>
        <w:t>{</w:t>
      </w:r>
      <w:r w:rsidRPr="000B7373">
        <w:rPr>
          <w:rFonts w:ascii="Traditional Arabic" w:hAnsi="Traditional Arabic" w:cs="Traditional Arabic"/>
          <w:rtl/>
        </w:rPr>
        <w:t>الَّذِينَ مِنْ أَصْلابِكُمْ</w:t>
      </w:r>
      <w:r w:rsidR="00643B0E" w:rsidRPr="000B7373">
        <w:rPr>
          <w:rFonts w:ascii="Traditional Arabic" w:hAnsi="Traditional Arabic" w:cs="Traditional Arabic"/>
          <w:rtl/>
        </w:rPr>
        <w:t>} دونَ مَن تَبنّيتم</w:t>
      </w:r>
      <w:r w:rsidR="00643B0E" w:rsidRPr="000B7373">
        <w:rPr>
          <w:rFonts w:ascii="Traditional Arabic" w:hAnsi="Traditional Arabic" w:cs="Traditional Arabic"/>
          <w:vertAlign w:val="superscript"/>
          <w:rtl/>
        </w:rPr>
        <w:t>(</w:t>
      </w:r>
      <w:r w:rsidR="00643B0E" w:rsidRPr="000B7373">
        <w:rPr>
          <w:rStyle w:val="ad"/>
          <w:rFonts w:ascii="Traditional Arabic" w:hAnsi="Traditional Arabic" w:cs="Traditional Arabic"/>
          <w:rtl/>
        </w:rPr>
        <w:footnoteReference w:id="471"/>
      </w:r>
      <w:r w:rsidR="00643B0E" w:rsidRPr="000B7373">
        <w:rPr>
          <w:rFonts w:ascii="Traditional Arabic" w:hAnsi="Traditional Arabic" w:cs="Traditional Arabic"/>
          <w:vertAlign w:val="superscript"/>
          <w:rtl/>
        </w:rPr>
        <w:t>)</w:t>
      </w:r>
      <w:r w:rsidR="004216FD" w:rsidRPr="000B7373">
        <w:rPr>
          <w:rFonts w:ascii="Traditional Arabic" w:hAnsi="Traditional Arabic" w:cs="Traditional Arabic"/>
          <w:rtl/>
        </w:rPr>
        <w:t xml:space="preserve"> فقد تزَوجَ رسولُ الله ﷺ زَينبَ حينَ فَارقَها زيدٌ</w:t>
      </w:r>
      <w:r w:rsidR="004216FD" w:rsidRPr="000B7373">
        <w:rPr>
          <w:rFonts w:ascii="Traditional Arabic" w:hAnsi="Traditional Arabic" w:cs="Traditional Arabic"/>
          <w:vertAlign w:val="superscript"/>
          <w:rtl/>
        </w:rPr>
        <w:t>(</w:t>
      </w:r>
      <w:r w:rsidR="004216FD" w:rsidRPr="000B7373">
        <w:rPr>
          <w:rStyle w:val="ad"/>
          <w:rFonts w:ascii="Traditional Arabic" w:hAnsi="Traditional Arabic" w:cs="Traditional Arabic"/>
          <w:rtl/>
        </w:rPr>
        <w:footnoteReference w:id="472"/>
      </w:r>
      <w:r w:rsidR="004216FD" w:rsidRPr="000B7373">
        <w:rPr>
          <w:rFonts w:ascii="Traditional Arabic" w:hAnsi="Traditional Arabic" w:cs="Traditional Arabic"/>
          <w:vertAlign w:val="superscript"/>
          <w:rtl/>
        </w:rPr>
        <w:t>)</w:t>
      </w:r>
      <w:r w:rsidR="004216FD" w:rsidRPr="000B7373">
        <w:rPr>
          <w:rFonts w:ascii="Traditional Arabic" w:hAnsi="Traditional Arabic" w:cs="Traditional Arabic"/>
          <w:rtl/>
        </w:rPr>
        <w:t>، وقالَ الله تعالى: {</w:t>
      </w:r>
      <w:r w:rsidR="00613301" w:rsidRPr="000B7373">
        <w:rPr>
          <w:rFonts w:ascii="Traditional Arabic" w:hAnsi="Traditional Arabic" w:cs="Traditional Arabic"/>
          <w:rtl/>
        </w:rPr>
        <w:t>لِكَيْ لاَ يَكُونَ عَلَى الْمُؤْمِنِينَ حَرَجٌ فِي أَزْوَاجِ أَدْعِيَائِهِمْ} [الأحزاب:37]</w:t>
      </w:r>
      <w:r w:rsidR="009A37C6" w:rsidRPr="000B7373">
        <w:rPr>
          <w:rFonts w:ascii="Traditional Arabic" w:hAnsi="Traditional Arabic" w:cs="Traditional Arabic"/>
          <w:rtl/>
        </w:rPr>
        <w:t>. وليسَ هذا لِنَفي الحُرمةِ عن حَليلةِ الابنِ منَ الرضَاع</w:t>
      </w:r>
      <w:r w:rsidRPr="000B7373">
        <w:rPr>
          <w:rFonts w:ascii="Traditional Arabic" w:hAnsi="Traditional Arabic" w:cs="Traditional Arabic"/>
          <w:rtl/>
        </w:rPr>
        <w:t xml:space="preserve"> </w:t>
      </w:r>
      <w:r w:rsidR="009A37C6" w:rsidRPr="000B7373">
        <w:rPr>
          <w:rFonts w:ascii="Traditional Arabic" w:hAnsi="Traditional Arabic" w:cs="Traditional Arabic"/>
          <w:rtl/>
        </w:rPr>
        <w:t>{</w:t>
      </w:r>
      <w:r w:rsidRPr="000B7373">
        <w:rPr>
          <w:rFonts w:ascii="Traditional Arabic" w:hAnsi="Traditional Arabic" w:cs="Traditional Arabic"/>
          <w:rtl/>
        </w:rPr>
        <w:t>وَأَن تَجْمَعُواْ بَيْنَ الأُخْتَيْنِ</w:t>
      </w:r>
      <w:r w:rsidR="009A37C6" w:rsidRPr="000B7373">
        <w:rPr>
          <w:rFonts w:ascii="Traditional Arabic" w:hAnsi="Traditional Arabic" w:cs="Traditional Arabic"/>
          <w:rtl/>
        </w:rPr>
        <w:t>} أي في النكاح، أي وحَرُمَ علَيكُم الجمعُ بينَ الأختَين</w:t>
      </w:r>
      <w:r w:rsidRPr="000B7373">
        <w:rPr>
          <w:rFonts w:ascii="Traditional Arabic" w:hAnsi="Traditional Arabic" w:cs="Traditional Arabic"/>
          <w:rtl/>
        </w:rPr>
        <w:t xml:space="preserve"> </w:t>
      </w:r>
      <w:r w:rsidR="009A37C6" w:rsidRPr="000B7373">
        <w:rPr>
          <w:rFonts w:ascii="Traditional Arabic" w:hAnsi="Traditional Arabic" w:cs="Traditional Arabic"/>
          <w:rtl/>
        </w:rPr>
        <w:t>{</w:t>
      </w:r>
      <w:r w:rsidRPr="000B7373">
        <w:rPr>
          <w:rFonts w:ascii="Traditional Arabic" w:hAnsi="Traditional Arabic" w:cs="Traditional Arabic"/>
          <w:rtl/>
        </w:rPr>
        <w:t>إِلاَّ مَا قَدْ سَلَفَ</w:t>
      </w:r>
      <w:r w:rsidR="009A37C6" w:rsidRPr="000B7373">
        <w:rPr>
          <w:rFonts w:ascii="Traditional Arabic" w:hAnsi="Traditional Arabic" w:cs="Traditional Arabic"/>
          <w:rtl/>
        </w:rPr>
        <w:t>} ولكن ما مضى مغفورٌ بدليلِ قَولِه:</w:t>
      </w:r>
      <w:r w:rsidRPr="000B7373">
        <w:rPr>
          <w:rFonts w:ascii="Traditional Arabic" w:hAnsi="Traditional Arabic" w:cs="Traditional Arabic"/>
          <w:rtl/>
        </w:rPr>
        <w:t xml:space="preserve"> </w:t>
      </w:r>
      <w:r w:rsidR="009A37C6" w:rsidRPr="000B7373">
        <w:rPr>
          <w:rFonts w:ascii="Traditional Arabic" w:hAnsi="Traditional Arabic" w:cs="Traditional Arabic"/>
          <w:rtl/>
        </w:rPr>
        <w:t>{</w:t>
      </w:r>
      <w:r w:rsidRPr="000B7373">
        <w:rPr>
          <w:rFonts w:ascii="Traditional Arabic" w:hAnsi="Traditional Arabic" w:cs="Traditional Arabic"/>
          <w:rtl/>
        </w:rPr>
        <w:t>إِنَّ اللَّهَ كَانَ غَفُورًا رَّحِيمًا}</w:t>
      </w:r>
      <w:r w:rsidR="009A37C6" w:rsidRPr="000B7373">
        <w:rPr>
          <w:rFonts w:ascii="Traditional Arabic" w:hAnsi="Traditional Arabic" w:cs="Traditional Arabic"/>
          <w:rtl/>
        </w:rPr>
        <w:t xml:space="preserve"> وعن محمدِ بنِ الحسَنِ رحمه الله أنّ أهلَ الجاهليةِ كانوا يعرفونَ هذه المحرّماتِ إلا نِكاحَ امرأةِ الأبِ ونِكاحَ الأختَين فلِذا قالَ فيهما: {إِلَّا مَا قَدْ سَلَفَ}.</w:t>
      </w:r>
    </w:p>
    <w:p w14:paraId="40AE9B1A" w14:textId="7D90564A" w:rsidR="00901DF1" w:rsidRPr="000B7373" w:rsidRDefault="00901DF1" w:rsidP="00E01E38">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{وَالْمُحْصَنَاتُ مِنَ النِّسَاء</w:t>
      </w:r>
      <w:r w:rsidR="009A37C6" w:rsidRPr="000B7373">
        <w:rPr>
          <w:rFonts w:ascii="Traditional Arabic" w:hAnsi="Traditional Arabic" w:cs="Traditional Arabic"/>
          <w:rtl/>
        </w:rPr>
        <w:t xml:space="preserve">ِ} أي ذَواتُ الأَزواجِ لأنهُن أحْصَنَّ فروجَهُنَّ بالتَّزوُّجِ </w:t>
      </w:r>
      <w:r w:rsidR="00222D31" w:rsidRPr="000B7373">
        <w:rPr>
          <w:rFonts w:ascii="Traditional Arabic" w:hAnsi="Traditional Arabic" w:cs="Traditional Arabic"/>
          <w:rtl/>
        </w:rPr>
        <w:t>{</w:t>
      </w:r>
      <w:r w:rsidRPr="000B7373">
        <w:rPr>
          <w:rFonts w:ascii="Traditional Arabic" w:hAnsi="Traditional Arabic" w:cs="Traditional Arabic"/>
          <w:rtl/>
        </w:rPr>
        <w:t>إِلاَّ مَا مَلَكَتْ أَيْمَانُكُمْ</w:t>
      </w:r>
      <w:r w:rsidR="00222D31" w:rsidRPr="000B7373">
        <w:rPr>
          <w:rFonts w:ascii="Traditional Arabic" w:hAnsi="Traditional Arabic" w:cs="Traditional Arabic"/>
          <w:rtl/>
        </w:rPr>
        <w:t>} بالسَّبْي وزَوجُها في دارِ الحَرب، والمعنى: وحَرُم عليكم نِكاحُ المنكُوحاتِ أي اللاتي لَهُنَّ أزواجٌ إلا ما مَلكتُموهُنَّ بسَبْيهنّ وإخراجهنَّ بدونِ أَزواجهن لِوقُوعِ الفُرقةِ بتَبايُنِ الدّارَينَ لا بالسَّبي فتَحِلُّ الغَنائمُ بمِلكِ اليمينِ بَعدَ الاستبراءِ {</w:t>
      </w:r>
      <w:r w:rsidRPr="000B7373">
        <w:rPr>
          <w:rFonts w:ascii="Traditional Arabic" w:hAnsi="Traditional Arabic" w:cs="Traditional Arabic"/>
          <w:rtl/>
        </w:rPr>
        <w:t>كِتَابَ اللَّهِ عَلَيْكُمْ</w:t>
      </w:r>
      <w:r w:rsidR="00222D31" w:rsidRPr="000B7373">
        <w:rPr>
          <w:rFonts w:ascii="Traditional Arabic" w:hAnsi="Traditional Arabic" w:cs="Traditional Arabic"/>
          <w:rtl/>
        </w:rPr>
        <w:t>} كتبَ الله ذلكَ عليكم كتابًا وفَرضه فَريضةً وهو تَحريمُ ما حَرُمَ {</w:t>
      </w:r>
      <w:r w:rsidRPr="000B7373">
        <w:rPr>
          <w:rFonts w:ascii="Traditional Arabic" w:hAnsi="Traditional Arabic" w:cs="Traditional Arabic"/>
          <w:rtl/>
        </w:rPr>
        <w:t>وَأُحِلَّ لَكُم مَّا وَرَاء ذَلِكُمْ</w:t>
      </w:r>
      <w:r w:rsidR="00222D31" w:rsidRPr="000B7373">
        <w:rPr>
          <w:rFonts w:ascii="Traditional Arabic" w:hAnsi="Traditional Arabic" w:cs="Traditional Arabic"/>
          <w:rtl/>
        </w:rPr>
        <w:t>} ما سِوَى المحرماتِ المذكورةِ</w:t>
      </w:r>
      <w:r w:rsidRPr="000B7373">
        <w:rPr>
          <w:rFonts w:ascii="Traditional Arabic" w:hAnsi="Traditional Arabic" w:cs="Traditional Arabic"/>
          <w:rtl/>
        </w:rPr>
        <w:t xml:space="preserve"> </w:t>
      </w:r>
      <w:r w:rsidR="00222D31" w:rsidRPr="000B7373">
        <w:rPr>
          <w:rFonts w:ascii="Traditional Arabic" w:hAnsi="Traditional Arabic" w:cs="Traditional Arabic"/>
          <w:rtl/>
        </w:rPr>
        <w:t>{</w:t>
      </w:r>
      <w:r w:rsidRPr="000B7373">
        <w:rPr>
          <w:rFonts w:ascii="Traditional Arabic" w:hAnsi="Traditional Arabic" w:cs="Traditional Arabic"/>
          <w:rtl/>
        </w:rPr>
        <w:t>أَن تَبْتَغُواْ</w:t>
      </w:r>
      <w:r w:rsidR="00222D31" w:rsidRPr="000B7373">
        <w:rPr>
          <w:rFonts w:ascii="Traditional Arabic" w:hAnsi="Traditional Arabic" w:cs="Traditional Arabic"/>
          <w:rtl/>
        </w:rPr>
        <w:t>} بيَّن لكُم ما يَحِلُّ مما يَحرُم لأن تَبتغوا</w:t>
      </w:r>
      <w:r w:rsidRPr="000B7373">
        <w:rPr>
          <w:rFonts w:ascii="Traditional Arabic" w:hAnsi="Traditional Arabic" w:cs="Traditional Arabic"/>
          <w:rtl/>
        </w:rPr>
        <w:t xml:space="preserve"> </w:t>
      </w:r>
      <w:r w:rsidR="00222D31" w:rsidRPr="000B7373">
        <w:rPr>
          <w:rFonts w:ascii="Traditional Arabic" w:hAnsi="Traditional Arabic" w:cs="Traditional Arabic"/>
          <w:rtl/>
        </w:rPr>
        <w:t>{</w:t>
      </w:r>
      <w:r w:rsidRPr="000B7373">
        <w:rPr>
          <w:rFonts w:ascii="Traditional Arabic" w:hAnsi="Traditional Arabic" w:cs="Traditional Arabic"/>
          <w:rtl/>
        </w:rPr>
        <w:t>بِأَمْوَالِكُم</w:t>
      </w:r>
      <w:r w:rsidR="00222D31" w:rsidRPr="000B7373">
        <w:rPr>
          <w:rFonts w:ascii="Traditional Arabic" w:hAnsi="Traditional Arabic" w:cs="Traditional Arabic"/>
          <w:rtl/>
        </w:rPr>
        <w:t xml:space="preserve">} يعني </w:t>
      </w:r>
      <w:r w:rsidR="001C4A34" w:rsidRPr="000B7373">
        <w:rPr>
          <w:rFonts w:ascii="Traditional Arabic" w:hAnsi="Traditional Arabic" w:cs="Traditional Arabic"/>
          <w:rtl/>
        </w:rPr>
        <w:t>الـمُ</w:t>
      </w:r>
      <w:r w:rsidR="00222D31" w:rsidRPr="000B7373">
        <w:rPr>
          <w:rFonts w:ascii="Traditional Arabic" w:hAnsi="Traditional Arabic" w:cs="Traditional Arabic"/>
          <w:rtl/>
        </w:rPr>
        <w:t>هورَ، وفيه دليلٌ على أنّ النّكاحَ لا يكونُ إلا بمهرٍ، وأنه يجبُ وإن لم يُسَمَّ، وأن غير المال لا يصلحُ مهرًا، وأنّ القليلَ لا يَصلُح مَهرًا</w:t>
      </w:r>
      <w:r w:rsidR="00222D31" w:rsidRPr="000B7373">
        <w:rPr>
          <w:rFonts w:ascii="Traditional Arabic" w:hAnsi="Traditional Arabic" w:cs="Traditional Arabic"/>
          <w:vertAlign w:val="superscript"/>
          <w:rtl/>
        </w:rPr>
        <w:t>(</w:t>
      </w:r>
      <w:r w:rsidR="00222D31" w:rsidRPr="000B7373">
        <w:rPr>
          <w:rStyle w:val="ad"/>
          <w:rFonts w:ascii="Traditional Arabic" w:hAnsi="Traditional Arabic" w:cs="Traditional Arabic"/>
          <w:rtl/>
        </w:rPr>
        <w:footnoteReference w:id="473"/>
      </w:r>
      <w:r w:rsidR="00222D31" w:rsidRPr="000B7373">
        <w:rPr>
          <w:rFonts w:ascii="Traditional Arabic" w:hAnsi="Traditional Arabic" w:cs="Traditional Arabic"/>
          <w:vertAlign w:val="superscript"/>
          <w:rtl/>
        </w:rPr>
        <w:t>)</w:t>
      </w:r>
      <w:r w:rsidR="00222D31" w:rsidRPr="000B7373">
        <w:rPr>
          <w:rFonts w:ascii="Traditional Arabic" w:hAnsi="Traditional Arabic" w:cs="Traditional Arabic"/>
          <w:rtl/>
        </w:rPr>
        <w:t>، إذ الحَبَّةُ لا تُعَدُّ مالًا عادةً</w:t>
      </w:r>
      <w:r w:rsidRPr="000B7373">
        <w:rPr>
          <w:rFonts w:ascii="Traditional Arabic" w:hAnsi="Traditional Arabic" w:cs="Traditional Arabic"/>
          <w:rtl/>
        </w:rPr>
        <w:t xml:space="preserve"> </w:t>
      </w:r>
      <w:r w:rsidR="00222D31" w:rsidRPr="000B7373">
        <w:rPr>
          <w:rFonts w:ascii="Traditional Arabic" w:hAnsi="Traditional Arabic" w:cs="Traditional Arabic"/>
          <w:rtl/>
        </w:rPr>
        <w:t>{</w:t>
      </w:r>
      <w:r w:rsidRPr="000B7373">
        <w:rPr>
          <w:rFonts w:ascii="Traditional Arabic" w:hAnsi="Traditional Arabic" w:cs="Traditional Arabic"/>
          <w:rtl/>
        </w:rPr>
        <w:t>مُّحْصِنِينَ</w:t>
      </w:r>
      <w:r w:rsidR="00222D31" w:rsidRPr="000B7373">
        <w:rPr>
          <w:rFonts w:ascii="Traditional Arabic" w:hAnsi="Traditional Arabic" w:cs="Traditional Arabic"/>
          <w:rtl/>
        </w:rPr>
        <w:t>} في حَالِ كَونِكم مُحصِنينَ</w:t>
      </w:r>
      <w:r w:rsidRPr="000B7373">
        <w:rPr>
          <w:rFonts w:ascii="Traditional Arabic" w:hAnsi="Traditional Arabic" w:cs="Traditional Arabic"/>
          <w:rtl/>
        </w:rPr>
        <w:t xml:space="preserve"> </w:t>
      </w:r>
      <w:r w:rsidR="00222D31" w:rsidRPr="000B7373">
        <w:rPr>
          <w:rFonts w:ascii="Traditional Arabic" w:hAnsi="Traditional Arabic" w:cs="Traditional Arabic"/>
          <w:rtl/>
        </w:rPr>
        <w:t>{</w:t>
      </w:r>
      <w:r w:rsidRPr="000B7373">
        <w:rPr>
          <w:rFonts w:ascii="Traditional Arabic" w:hAnsi="Traditional Arabic" w:cs="Traditional Arabic"/>
          <w:rtl/>
        </w:rPr>
        <w:t>غَيْرَ مُسَافِحِينَ</w:t>
      </w:r>
      <w:r w:rsidR="00222D31" w:rsidRPr="000B7373">
        <w:rPr>
          <w:rFonts w:ascii="Traditional Arabic" w:hAnsi="Traditional Arabic" w:cs="Traditional Arabic"/>
          <w:rtl/>
        </w:rPr>
        <w:t xml:space="preserve">} لئلا تُضَيّعُوا أموالَكُم وتُفقِروا أنفُسَكُم فيما لا يَحِلُّ لكم </w:t>
      </w:r>
      <w:r w:rsidR="00525FDE" w:rsidRPr="000B7373">
        <w:rPr>
          <w:rFonts w:ascii="Traditional Arabic" w:hAnsi="Traditional Arabic" w:cs="Traditional Arabic"/>
          <w:rtl/>
        </w:rPr>
        <w:t>فتَخسَروا دِينكُم ودُنياكُم، ولا فسادَ أعظَمُ مِنَ الجَمعِ بين الخُسرَانَينِ. والإحصانُ العِفَّةُ وتَحصِينُ النَّفْسِ مِنَ الوقوعِ في الحَرامِ، و</w:t>
      </w:r>
      <w:r w:rsidR="001C4A34" w:rsidRPr="000B7373">
        <w:rPr>
          <w:rFonts w:ascii="Traditional Arabic" w:hAnsi="Traditional Arabic" w:cs="Traditional Arabic"/>
          <w:rtl/>
        </w:rPr>
        <w:t>الـمُ</w:t>
      </w:r>
      <w:r w:rsidR="00525FDE" w:rsidRPr="000B7373">
        <w:rPr>
          <w:rFonts w:ascii="Traditional Arabic" w:hAnsi="Traditional Arabic" w:cs="Traditional Arabic"/>
          <w:rtl/>
        </w:rPr>
        <w:t>سَافِحُ الزانِي</w:t>
      </w:r>
      <w:r w:rsidRPr="000B7373">
        <w:rPr>
          <w:rFonts w:ascii="Traditional Arabic" w:hAnsi="Traditional Arabic" w:cs="Traditional Arabic"/>
          <w:rtl/>
        </w:rPr>
        <w:t xml:space="preserve"> </w:t>
      </w:r>
      <w:r w:rsidR="00525FDE" w:rsidRPr="000B7373">
        <w:rPr>
          <w:rFonts w:ascii="Traditional Arabic" w:hAnsi="Traditional Arabic" w:cs="Traditional Arabic"/>
          <w:rtl/>
        </w:rPr>
        <w:t>{</w:t>
      </w:r>
      <w:r w:rsidRPr="000B7373">
        <w:rPr>
          <w:rFonts w:ascii="Traditional Arabic" w:hAnsi="Traditional Arabic" w:cs="Traditional Arabic"/>
          <w:rtl/>
        </w:rPr>
        <w:t>فَمَا اسْتَمْتَعْتُم بِهِ مِنْهُنَّ</w:t>
      </w:r>
      <w:r w:rsidR="00525FDE" w:rsidRPr="000B7373">
        <w:rPr>
          <w:rFonts w:ascii="Traditional Arabic" w:hAnsi="Traditional Arabic" w:cs="Traditional Arabic"/>
          <w:rtl/>
        </w:rPr>
        <w:t>} فما نكَحتُموهُ منهُنَّ</w:t>
      </w:r>
      <w:r w:rsidRPr="000B7373">
        <w:rPr>
          <w:rFonts w:ascii="Traditional Arabic" w:hAnsi="Traditional Arabic" w:cs="Traditional Arabic"/>
          <w:rtl/>
        </w:rPr>
        <w:t xml:space="preserve"> </w:t>
      </w:r>
      <w:r w:rsidR="00525FDE" w:rsidRPr="000B7373">
        <w:rPr>
          <w:rFonts w:ascii="Traditional Arabic" w:hAnsi="Traditional Arabic" w:cs="Traditional Arabic"/>
          <w:rtl/>
        </w:rPr>
        <w:t>{</w:t>
      </w:r>
      <w:r w:rsidRPr="000B7373">
        <w:rPr>
          <w:rFonts w:ascii="Traditional Arabic" w:hAnsi="Traditional Arabic" w:cs="Traditional Arabic"/>
          <w:rtl/>
        </w:rPr>
        <w:t>فَآتُوهُنَّ أُجُورَهُنَّ</w:t>
      </w:r>
      <w:r w:rsidR="00525FDE" w:rsidRPr="000B7373">
        <w:rPr>
          <w:rFonts w:ascii="Traditional Arabic" w:hAnsi="Traditional Arabic" w:cs="Traditional Arabic"/>
          <w:rtl/>
        </w:rPr>
        <w:t>} مُهورَهُنَّ، لأن المهرَ ثَوابٌ على البُضع</w:t>
      </w:r>
      <w:r w:rsidR="00525FDE" w:rsidRPr="000B7373">
        <w:rPr>
          <w:rFonts w:ascii="Traditional Arabic" w:hAnsi="Traditional Arabic" w:cs="Traditional Arabic"/>
          <w:vertAlign w:val="superscript"/>
          <w:rtl/>
        </w:rPr>
        <w:t>(</w:t>
      </w:r>
      <w:r w:rsidR="00525FDE" w:rsidRPr="000B7373">
        <w:rPr>
          <w:rStyle w:val="ad"/>
          <w:rFonts w:ascii="Traditional Arabic" w:hAnsi="Traditional Arabic" w:cs="Traditional Arabic"/>
          <w:rtl/>
        </w:rPr>
        <w:footnoteReference w:id="474"/>
      </w:r>
      <w:r w:rsidR="00525FDE"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525FDE" w:rsidRPr="000B7373">
        <w:rPr>
          <w:rFonts w:ascii="Traditional Arabic" w:hAnsi="Traditional Arabic" w:cs="Traditional Arabic"/>
          <w:rtl/>
        </w:rPr>
        <w:t>{</w:t>
      </w:r>
      <w:r w:rsidRPr="000B7373">
        <w:rPr>
          <w:rFonts w:ascii="Traditional Arabic" w:hAnsi="Traditional Arabic" w:cs="Traditional Arabic"/>
          <w:rtl/>
        </w:rPr>
        <w:t>فَرِيضَةً</w:t>
      </w:r>
      <w:r w:rsidR="00525FDE" w:rsidRPr="000B7373">
        <w:rPr>
          <w:rFonts w:ascii="Traditional Arabic" w:hAnsi="Traditional Arabic" w:cs="Traditional Arabic"/>
          <w:rtl/>
        </w:rPr>
        <w:t>} مفروضةً</w:t>
      </w:r>
      <w:r w:rsidRPr="000B7373">
        <w:rPr>
          <w:rFonts w:ascii="Traditional Arabic" w:hAnsi="Traditional Arabic" w:cs="Traditional Arabic"/>
          <w:rtl/>
        </w:rPr>
        <w:t xml:space="preserve"> </w:t>
      </w:r>
      <w:r w:rsidR="00525FDE" w:rsidRPr="000B7373">
        <w:rPr>
          <w:rFonts w:ascii="Traditional Arabic" w:hAnsi="Traditional Arabic" w:cs="Traditional Arabic"/>
          <w:rtl/>
        </w:rPr>
        <w:t>{</w:t>
      </w:r>
      <w:r w:rsidRPr="000B7373">
        <w:rPr>
          <w:rFonts w:ascii="Traditional Arabic" w:hAnsi="Traditional Arabic" w:cs="Traditional Arabic"/>
          <w:rtl/>
        </w:rPr>
        <w:t>وَلاَ جُنَاحَ عَلَيْكُمْ فِيمَا تَرَاضَيْتُم بِهِ مِن بَعْدِ الْفَرِيضَةِ</w:t>
      </w:r>
      <w:r w:rsidR="00525FDE" w:rsidRPr="000B7373">
        <w:rPr>
          <w:rFonts w:ascii="Traditional Arabic" w:hAnsi="Traditional Arabic" w:cs="Traditional Arabic"/>
          <w:rtl/>
        </w:rPr>
        <w:t xml:space="preserve">} فيما تَحُطُّ عنه مِنَ </w:t>
      </w:r>
      <w:r w:rsidR="001C4A34" w:rsidRPr="000B7373">
        <w:rPr>
          <w:rFonts w:ascii="Traditional Arabic" w:hAnsi="Traditional Arabic" w:cs="Traditional Arabic"/>
          <w:rtl/>
        </w:rPr>
        <w:t>الـمَ</w:t>
      </w:r>
      <w:r w:rsidR="00525FDE" w:rsidRPr="000B7373">
        <w:rPr>
          <w:rFonts w:ascii="Traditional Arabic" w:hAnsi="Traditional Arabic" w:cs="Traditional Arabic"/>
          <w:rtl/>
        </w:rPr>
        <w:t>هرِ أو تَهَبُ ل من كُلِّهِ، أو يَزِيدُ لها على مقدارِه، أو فيما تراضيا به مِنْ مُقامٍ أو فراقٍ</w:t>
      </w:r>
      <w:r w:rsidRPr="000B7373">
        <w:rPr>
          <w:rFonts w:ascii="Traditional Arabic" w:hAnsi="Traditional Arabic" w:cs="Traditional Arabic"/>
          <w:rtl/>
        </w:rPr>
        <w:t xml:space="preserve"> </w:t>
      </w:r>
      <w:r w:rsidR="00525FDE" w:rsidRPr="000B7373">
        <w:rPr>
          <w:rFonts w:ascii="Traditional Arabic" w:hAnsi="Traditional Arabic" w:cs="Traditional Arabic"/>
          <w:rtl/>
        </w:rPr>
        <w:t>{</w:t>
      </w:r>
      <w:r w:rsidRPr="000B7373">
        <w:rPr>
          <w:rFonts w:ascii="Traditional Arabic" w:hAnsi="Traditional Arabic" w:cs="Traditional Arabic"/>
          <w:rtl/>
        </w:rPr>
        <w:t>إِنَّ اللَّهَ كَانَ عَلِيمًا</w:t>
      </w:r>
      <w:r w:rsidR="00525FDE" w:rsidRPr="000B7373">
        <w:rPr>
          <w:rFonts w:ascii="Traditional Arabic" w:hAnsi="Traditional Arabic" w:cs="Traditional Arabic"/>
          <w:rtl/>
        </w:rPr>
        <w:t>} بالأشياءِ قَبلَ خَلْقِها</w:t>
      </w:r>
      <w:r w:rsidRPr="000B7373">
        <w:rPr>
          <w:rFonts w:ascii="Traditional Arabic" w:hAnsi="Traditional Arabic" w:cs="Traditional Arabic"/>
          <w:rtl/>
        </w:rPr>
        <w:t xml:space="preserve"> </w:t>
      </w:r>
      <w:r w:rsidR="00525FDE" w:rsidRPr="000B7373">
        <w:rPr>
          <w:rFonts w:ascii="Traditional Arabic" w:hAnsi="Traditional Arabic" w:cs="Traditional Arabic"/>
          <w:rtl/>
        </w:rPr>
        <w:t>{</w:t>
      </w:r>
      <w:r w:rsidRPr="000B7373">
        <w:rPr>
          <w:rFonts w:ascii="Traditional Arabic" w:hAnsi="Traditional Arabic" w:cs="Traditional Arabic"/>
          <w:rtl/>
        </w:rPr>
        <w:t>حَكِيمًا}</w:t>
      </w:r>
      <w:r w:rsidR="00525FDE" w:rsidRPr="000B7373">
        <w:rPr>
          <w:rFonts w:ascii="Traditional Arabic" w:hAnsi="Traditional Arabic" w:cs="Traditional Arabic"/>
          <w:rtl/>
        </w:rPr>
        <w:t xml:space="preserve"> فيما فَرضَ لهم مِنْ عَقْدِ النكاحِ الذي به حُفِظَتِ الأَنسَابُ.</w:t>
      </w:r>
    </w:p>
    <w:p w14:paraId="33E87304" w14:textId="55DE00CF" w:rsidR="00901DF1" w:rsidRPr="000B7373" w:rsidRDefault="00901DF1" w:rsidP="00E01E38">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{وَمَن لَّمْ يَسْتَطِعْ مِنكُمْ طَوْل</w:t>
      </w:r>
      <w:r w:rsidR="00243664" w:rsidRPr="000B7373">
        <w:rPr>
          <w:rFonts w:ascii="Traditional Arabic" w:hAnsi="Traditional Arabic" w:cs="Traditional Arabic"/>
          <w:rtl/>
        </w:rPr>
        <w:t>ًا</w:t>
      </w:r>
      <w:r w:rsidR="00525FDE" w:rsidRPr="000B7373">
        <w:rPr>
          <w:rFonts w:ascii="Traditional Arabic" w:hAnsi="Traditional Arabic" w:cs="Traditional Arabic"/>
          <w:rtl/>
        </w:rPr>
        <w:t>} فَضلًا</w:t>
      </w:r>
      <w:r w:rsidRPr="000B7373">
        <w:rPr>
          <w:rFonts w:ascii="Traditional Arabic" w:hAnsi="Traditional Arabic" w:cs="Traditional Arabic"/>
          <w:rtl/>
        </w:rPr>
        <w:t xml:space="preserve"> </w:t>
      </w:r>
      <w:r w:rsidR="00525FDE" w:rsidRPr="000B7373">
        <w:rPr>
          <w:rFonts w:ascii="Traditional Arabic" w:hAnsi="Traditional Arabic" w:cs="Traditional Arabic"/>
          <w:rtl/>
        </w:rPr>
        <w:t>{</w:t>
      </w:r>
      <w:r w:rsidRPr="000B7373">
        <w:rPr>
          <w:rFonts w:ascii="Traditional Arabic" w:hAnsi="Traditional Arabic" w:cs="Traditional Arabic"/>
          <w:rtl/>
        </w:rPr>
        <w:t>أَن يَنكِحَ الْمُحْصَنَاتِ الْمُؤْمِنَاتِ</w:t>
      </w:r>
      <w:r w:rsidR="00525FDE" w:rsidRPr="000B7373">
        <w:rPr>
          <w:rFonts w:ascii="Traditional Arabic" w:hAnsi="Traditional Arabic" w:cs="Traditional Arabic"/>
          <w:rtl/>
        </w:rPr>
        <w:t xml:space="preserve">} الحَرائرَ </w:t>
      </w:r>
      <w:r w:rsidR="001C4A34" w:rsidRPr="000B7373">
        <w:rPr>
          <w:rFonts w:ascii="Traditional Arabic" w:hAnsi="Traditional Arabic" w:cs="Traditional Arabic"/>
          <w:rtl/>
        </w:rPr>
        <w:t>الـمُ</w:t>
      </w:r>
      <w:r w:rsidR="00525FDE" w:rsidRPr="000B7373">
        <w:rPr>
          <w:rFonts w:ascii="Traditional Arabic" w:hAnsi="Traditional Arabic" w:cs="Traditional Arabic"/>
          <w:rtl/>
        </w:rPr>
        <w:t>سلِماتِ</w:t>
      </w:r>
      <w:r w:rsidRPr="000B7373">
        <w:rPr>
          <w:rFonts w:ascii="Traditional Arabic" w:hAnsi="Traditional Arabic" w:cs="Traditional Arabic"/>
          <w:rtl/>
        </w:rPr>
        <w:t xml:space="preserve"> </w:t>
      </w:r>
      <w:r w:rsidR="00525FDE" w:rsidRPr="000B7373">
        <w:rPr>
          <w:rFonts w:ascii="Traditional Arabic" w:hAnsi="Traditional Arabic" w:cs="Traditional Arabic"/>
          <w:rtl/>
        </w:rPr>
        <w:t>{</w:t>
      </w:r>
      <w:r w:rsidRPr="000B7373">
        <w:rPr>
          <w:rFonts w:ascii="Traditional Arabic" w:hAnsi="Traditional Arabic" w:cs="Traditional Arabic"/>
          <w:rtl/>
        </w:rPr>
        <w:t>فَمِن مَّا مَلَكَتْ أَيْمَانُكُم مِّن فَتَيَاتِكُمُ الْمُؤْمِنَاتِ</w:t>
      </w:r>
      <w:r w:rsidR="00525FDE" w:rsidRPr="000B7373">
        <w:rPr>
          <w:rFonts w:ascii="Traditional Arabic" w:hAnsi="Traditional Arabic" w:cs="Traditional Arabic"/>
          <w:rtl/>
        </w:rPr>
        <w:t>} أي فلْيَنْكِحْ مملوكةً مِنَ الإماءِ المسلماتِ، وقوله: {مِّن فَتَياتِكُمُ} أي من فتيات المسلمينَ، والمعنى: ومَن لم يَستَطِعْ زِيادةً في المالِ وسَعَةً يَبلغُ بها نِكاحَ الحُرّةِ فَلْيَنكِحْ أَمَةً، ونِكَاحُ الأَمةِ الكِتَابيةِ يجوزُ عندنا</w:t>
      </w:r>
      <w:r w:rsidR="00525FDE" w:rsidRPr="000B7373">
        <w:rPr>
          <w:rFonts w:ascii="Traditional Arabic" w:hAnsi="Traditional Arabic" w:cs="Traditional Arabic"/>
          <w:vertAlign w:val="superscript"/>
          <w:rtl/>
        </w:rPr>
        <w:t>(</w:t>
      </w:r>
      <w:r w:rsidR="00525FDE" w:rsidRPr="000B7373">
        <w:rPr>
          <w:rStyle w:val="ad"/>
          <w:rFonts w:ascii="Traditional Arabic" w:hAnsi="Traditional Arabic" w:cs="Traditional Arabic"/>
          <w:rtl/>
        </w:rPr>
        <w:footnoteReference w:id="475"/>
      </w:r>
      <w:r w:rsidR="00525FDE" w:rsidRPr="000B7373">
        <w:rPr>
          <w:rFonts w:ascii="Traditional Arabic" w:hAnsi="Traditional Arabic" w:cs="Traditional Arabic"/>
          <w:vertAlign w:val="superscript"/>
          <w:rtl/>
        </w:rPr>
        <w:t>)</w:t>
      </w:r>
      <w:r w:rsidR="00525FDE" w:rsidRPr="000B7373">
        <w:rPr>
          <w:rFonts w:ascii="Traditional Arabic" w:hAnsi="Traditional Arabic" w:cs="Traditional Arabic"/>
          <w:rtl/>
        </w:rPr>
        <w:t>، والتّقييدُ في النَّصّ للاستحباب بدليل أن الإيمان ليس بشرط في الحرائر اتفاقًا مع التقييد</w:t>
      </w:r>
      <w:r w:rsidR="00525FDE" w:rsidRPr="000B7373">
        <w:rPr>
          <w:rFonts w:ascii="Traditional Arabic" w:hAnsi="Traditional Arabic" w:cs="Traditional Arabic"/>
          <w:vertAlign w:val="superscript"/>
          <w:rtl/>
        </w:rPr>
        <w:t>(</w:t>
      </w:r>
      <w:r w:rsidR="00525FDE" w:rsidRPr="000B7373">
        <w:rPr>
          <w:rStyle w:val="ad"/>
          <w:rFonts w:ascii="Traditional Arabic" w:hAnsi="Traditional Arabic" w:cs="Traditional Arabic"/>
          <w:rtl/>
        </w:rPr>
        <w:footnoteReference w:id="476"/>
      </w:r>
      <w:r w:rsidR="00525FDE" w:rsidRPr="000B7373">
        <w:rPr>
          <w:rFonts w:ascii="Traditional Arabic" w:hAnsi="Traditional Arabic" w:cs="Traditional Arabic"/>
          <w:vertAlign w:val="superscript"/>
          <w:rtl/>
        </w:rPr>
        <w:t>)</w:t>
      </w:r>
      <w:r w:rsidR="00525FDE" w:rsidRPr="000B7373">
        <w:rPr>
          <w:rFonts w:ascii="Traditional Arabic" w:hAnsi="Traditional Arabic" w:cs="Traditional Arabic"/>
          <w:rtl/>
        </w:rPr>
        <w:t xml:space="preserve"> به</w:t>
      </w:r>
      <w:r w:rsidRPr="000B7373">
        <w:rPr>
          <w:rFonts w:ascii="Traditional Arabic" w:hAnsi="Traditional Arabic" w:cs="Traditional Arabic"/>
          <w:rtl/>
        </w:rPr>
        <w:t xml:space="preserve"> </w:t>
      </w:r>
      <w:r w:rsidR="00525FDE" w:rsidRPr="000B7373">
        <w:rPr>
          <w:rFonts w:ascii="Traditional Arabic" w:hAnsi="Traditional Arabic" w:cs="Traditional Arabic"/>
          <w:rtl/>
        </w:rPr>
        <w:t>{</w:t>
      </w:r>
      <w:r w:rsidRPr="000B7373">
        <w:rPr>
          <w:rFonts w:ascii="Traditional Arabic" w:hAnsi="Traditional Arabic" w:cs="Traditional Arabic"/>
          <w:rtl/>
        </w:rPr>
        <w:t>وَاللَّهُ أَعْلَمُ بِإِيمَانِكُمْ</w:t>
      </w:r>
      <w:r w:rsidR="00525FDE" w:rsidRPr="000B7373">
        <w:rPr>
          <w:rFonts w:ascii="Traditional Arabic" w:hAnsi="Traditional Arabic" w:cs="Traditional Arabic"/>
          <w:rtl/>
        </w:rPr>
        <w:t>} فيه تَنبِيه على قَبُول ظَاهرِ إيمانِهنَّ</w:t>
      </w:r>
      <w:r w:rsidRPr="000B7373">
        <w:rPr>
          <w:rFonts w:ascii="Traditional Arabic" w:hAnsi="Traditional Arabic" w:cs="Traditional Arabic"/>
          <w:rtl/>
        </w:rPr>
        <w:t xml:space="preserve"> </w:t>
      </w:r>
      <w:r w:rsidR="00525FDE" w:rsidRPr="000B7373">
        <w:rPr>
          <w:rFonts w:ascii="Traditional Arabic" w:hAnsi="Traditional Arabic" w:cs="Traditional Arabic"/>
          <w:rtl/>
        </w:rPr>
        <w:t>{</w:t>
      </w:r>
      <w:r w:rsidRPr="000B7373">
        <w:rPr>
          <w:rFonts w:ascii="Traditional Arabic" w:hAnsi="Traditional Arabic" w:cs="Traditional Arabic"/>
          <w:rtl/>
        </w:rPr>
        <w:t>بَعْضُكُم مِّن بَعْضٍ</w:t>
      </w:r>
      <w:r w:rsidR="00525FDE" w:rsidRPr="000B7373">
        <w:rPr>
          <w:rFonts w:ascii="Traditional Arabic" w:hAnsi="Traditional Arabic" w:cs="Traditional Arabic"/>
          <w:rtl/>
        </w:rPr>
        <w:t>} لا تستنكِفُوا منْ نِكاح الإماءِ</w:t>
      </w:r>
      <w:r w:rsidR="008D3F24" w:rsidRPr="000B7373">
        <w:rPr>
          <w:rFonts w:ascii="Traditional Arabic" w:hAnsi="Traditional Arabic" w:cs="Traditional Arabic"/>
          <w:rtl/>
        </w:rPr>
        <w:t>، فكُلُّكم بنُو ءادمَ، وهو تحذيرٌ عن التّعيير بالأنساب والتّفاخُرِ بالأَحْسَابِ</w:t>
      </w:r>
      <w:r w:rsidRPr="000B7373">
        <w:rPr>
          <w:rFonts w:ascii="Traditional Arabic" w:hAnsi="Traditional Arabic" w:cs="Traditional Arabic"/>
          <w:rtl/>
        </w:rPr>
        <w:t xml:space="preserve"> </w:t>
      </w:r>
      <w:r w:rsidR="008D3F24" w:rsidRPr="000B7373">
        <w:rPr>
          <w:rFonts w:ascii="Traditional Arabic" w:hAnsi="Traditional Arabic" w:cs="Traditional Arabic"/>
          <w:rtl/>
        </w:rPr>
        <w:t>{</w:t>
      </w:r>
      <w:r w:rsidRPr="000B7373">
        <w:rPr>
          <w:rFonts w:ascii="Traditional Arabic" w:hAnsi="Traditional Arabic" w:cs="Traditional Arabic"/>
          <w:rtl/>
        </w:rPr>
        <w:t>فَانكِحُوهُنَّ بِإِذْنِ أَهْلِهِنَّ</w:t>
      </w:r>
      <w:r w:rsidR="008D3F24" w:rsidRPr="000B7373">
        <w:rPr>
          <w:rFonts w:ascii="Traditional Arabic" w:hAnsi="Traditional Arabic" w:cs="Traditional Arabic"/>
          <w:rtl/>
        </w:rPr>
        <w:t>} سَادَتِهنَّ {</w:t>
      </w:r>
      <w:r w:rsidRPr="000B7373">
        <w:rPr>
          <w:rFonts w:ascii="Traditional Arabic" w:hAnsi="Traditional Arabic" w:cs="Traditional Arabic"/>
          <w:rtl/>
        </w:rPr>
        <w:t>وَ</w:t>
      </w:r>
      <w:r w:rsidR="008D3F24" w:rsidRPr="000B7373">
        <w:rPr>
          <w:rFonts w:ascii="Traditional Arabic" w:hAnsi="Traditional Arabic" w:cs="Traditional Arabic"/>
          <w:rtl/>
        </w:rPr>
        <w:t>ءَا</w:t>
      </w:r>
      <w:r w:rsidRPr="000B7373">
        <w:rPr>
          <w:rFonts w:ascii="Traditional Arabic" w:hAnsi="Traditional Arabic" w:cs="Traditional Arabic"/>
          <w:rtl/>
        </w:rPr>
        <w:t>تُوهُنَّ أُجُورَهُنَّ بِالْمَعْرُوفِ</w:t>
      </w:r>
      <w:r w:rsidR="008D3F24" w:rsidRPr="000B7373">
        <w:rPr>
          <w:rFonts w:ascii="Traditional Arabic" w:hAnsi="Traditional Arabic" w:cs="Traditional Arabic"/>
          <w:rtl/>
        </w:rPr>
        <w:t>} وأَدُّوا إلَيهِنّ مُهورَهُنّ بغَير مَطْلٍ وإضرارٍ، ومُلَّاكُ مُهورِهنَّ مَواليهنَّ</w:t>
      </w:r>
      <w:r w:rsidRPr="000B7373">
        <w:rPr>
          <w:rFonts w:ascii="Traditional Arabic" w:hAnsi="Traditional Arabic" w:cs="Traditional Arabic"/>
          <w:rtl/>
        </w:rPr>
        <w:t xml:space="preserve"> </w:t>
      </w:r>
      <w:r w:rsidR="008D3F24" w:rsidRPr="000B7373">
        <w:rPr>
          <w:rFonts w:ascii="Traditional Arabic" w:hAnsi="Traditional Arabic" w:cs="Traditional Arabic"/>
          <w:rtl/>
        </w:rPr>
        <w:t>{</w:t>
      </w:r>
      <w:r w:rsidRPr="000B7373">
        <w:rPr>
          <w:rFonts w:ascii="Traditional Arabic" w:hAnsi="Traditional Arabic" w:cs="Traditional Arabic"/>
          <w:rtl/>
        </w:rPr>
        <w:t>مُحْصَنَاتٍ</w:t>
      </w:r>
      <w:r w:rsidR="008D3F24" w:rsidRPr="000B7373">
        <w:rPr>
          <w:rFonts w:ascii="Traditional Arabic" w:hAnsi="Traditional Arabic" w:cs="Traditional Arabic"/>
          <w:rtl/>
        </w:rPr>
        <w:t>} عَفائفَ</w:t>
      </w:r>
      <w:r w:rsidRPr="000B7373">
        <w:rPr>
          <w:rFonts w:ascii="Traditional Arabic" w:hAnsi="Traditional Arabic" w:cs="Traditional Arabic"/>
          <w:rtl/>
        </w:rPr>
        <w:t xml:space="preserve"> </w:t>
      </w:r>
      <w:r w:rsidR="008D3F24" w:rsidRPr="000B7373">
        <w:rPr>
          <w:rFonts w:ascii="Traditional Arabic" w:hAnsi="Traditional Arabic" w:cs="Traditional Arabic"/>
          <w:rtl/>
        </w:rPr>
        <w:t>{</w:t>
      </w:r>
      <w:r w:rsidRPr="000B7373">
        <w:rPr>
          <w:rFonts w:ascii="Traditional Arabic" w:hAnsi="Traditional Arabic" w:cs="Traditional Arabic"/>
          <w:rtl/>
        </w:rPr>
        <w:t>غَيْرَ مُسَافِحَاتٍ</w:t>
      </w:r>
      <w:r w:rsidR="008D3F24" w:rsidRPr="000B7373">
        <w:rPr>
          <w:rFonts w:ascii="Traditional Arabic" w:hAnsi="Traditional Arabic" w:cs="Traditional Arabic"/>
          <w:rtl/>
        </w:rPr>
        <w:t>} زَوانٍ علانيةً</w:t>
      </w:r>
      <w:r w:rsidRPr="000B7373">
        <w:rPr>
          <w:rFonts w:ascii="Traditional Arabic" w:hAnsi="Traditional Arabic" w:cs="Traditional Arabic"/>
          <w:rtl/>
        </w:rPr>
        <w:t xml:space="preserve"> </w:t>
      </w:r>
      <w:r w:rsidR="008D3F24" w:rsidRPr="000B7373">
        <w:rPr>
          <w:rFonts w:ascii="Traditional Arabic" w:hAnsi="Traditional Arabic" w:cs="Traditional Arabic"/>
          <w:rtl/>
        </w:rPr>
        <w:t>{</w:t>
      </w:r>
      <w:r w:rsidRPr="000B7373">
        <w:rPr>
          <w:rFonts w:ascii="Traditional Arabic" w:hAnsi="Traditional Arabic" w:cs="Traditional Arabic"/>
          <w:rtl/>
        </w:rPr>
        <w:t>وَلاَ مُتَّخِذَاتِ أَخْدَانٍ</w:t>
      </w:r>
      <w:r w:rsidR="008D3F24" w:rsidRPr="000B7373">
        <w:rPr>
          <w:rFonts w:ascii="Traditional Arabic" w:hAnsi="Traditional Arabic" w:cs="Traditional Arabic"/>
          <w:rtl/>
        </w:rPr>
        <w:t>} زوانٍ سرًّا، والأخدَانُ: الأخِلاءُ في السِّرّ {</w:t>
      </w:r>
      <w:r w:rsidRPr="000B7373">
        <w:rPr>
          <w:rFonts w:ascii="Traditional Arabic" w:hAnsi="Traditional Arabic" w:cs="Traditional Arabic"/>
          <w:rtl/>
        </w:rPr>
        <w:t>فَإِذَا أُحْصِنَّ</w:t>
      </w:r>
      <w:r w:rsidR="008D3F24" w:rsidRPr="000B7373">
        <w:rPr>
          <w:rFonts w:ascii="Traditional Arabic" w:hAnsi="Traditional Arabic" w:cs="Traditional Arabic"/>
          <w:rtl/>
        </w:rPr>
        <w:t>} بالتّزويج</w:t>
      </w:r>
      <w:r w:rsidRPr="000B7373">
        <w:rPr>
          <w:rFonts w:ascii="Traditional Arabic" w:hAnsi="Traditional Arabic" w:cs="Traditional Arabic"/>
          <w:rtl/>
        </w:rPr>
        <w:t xml:space="preserve"> </w:t>
      </w:r>
      <w:r w:rsidR="008D3F24" w:rsidRPr="000B7373">
        <w:rPr>
          <w:rFonts w:ascii="Traditional Arabic" w:hAnsi="Traditional Arabic" w:cs="Traditional Arabic"/>
          <w:rtl/>
        </w:rPr>
        <w:t>{</w:t>
      </w:r>
      <w:r w:rsidRPr="000B7373">
        <w:rPr>
          <w:rFonts w:ascii="Traditional Arabic" w:hAnsi="Traditional Arabic" w:cs="Traditional Arabic"/>
          <w:rtl/>
        </w:rPr>
        <w:t>فَإِنْ أَتَيْنَ بِفَاحِشَةٍ</w:t>
      </w:r>
      <w:r w:rsidR="008D3F24" w:rsidRPr="000B7373">
        <w:rPr>
          <w:rFonts w:ascii="Traditional Arabic" w:hAnsi="Traditional Arabic" w:cs="Traditional Arabic"/>
          <w:rtl/>
        </w:rPr>
        <w:t>} زِنا</w:t>
      </w:r>
      <w:r w:rsidRPr="000B7373">
        <w:rPr>
          <w:rFonts w:ascii="Traditional Arabic" w:hAnsi="Traditional Arabic" w:cs="Traditional Arabic"/>
          <w:rtl/>
        </w:rPr>
        <w:t xml:space="preserve"> </w:t>
      </w:r>
      <w:r w:rsidR="008D3F24" w:rsidRPr="000B7373">
        <w:rPr>
          <w:rFonts w:ascii="Traditional Arabic" w:hAnsi="Traditional Arabic" w:cs="Traditional Arabic"/>
          <w:rtl/>
        </w:rPr>
        <w:t>{</w:t>
      </w:r>
      <w:r w:rsidRPr="000B7373">
        <w:rPr>
          <w:rFonts w:ascii="Traditional Arabic" w:hAnsi="Traditional Arabic" w:cs="Traditional Arabic"/>
          <w:rtl/>
        </w:rPr>
        <w:t>فَعَلَيْهِنَّ نِصْفُ مَا عَلَى الْمُحْصَنَاتِ</w:t>
      </w:r>
      <w:r w:rsidR="008D3F24" w:rsidRPr="000B7373">
        <w:rPr>
          <w:rFonts w:ascii="Traditional Arabic" w:hAnsi="Traditional Arabic" w:cs="Traditional Arabic"/>
          <w:rtl/>
        </w:rPr>
        <w:t>} الحرائرِ</w:t>
      </w:r>
      <w:r w:rsidRPr="000B7373">
        <w:rPr>
          <w:rFonts w:ascii="Traditional Arabic" w:hAnsi="Traditional Arabic" w:cs="Traditional Arabic"/>
          <w:rtl/>
        </w:rPr>
        <w:t xml:space="preserve"> </w:t>
      </w:r>
      <w:r w:rsidR="008D3F24" w:rsidRPr="000B7373">
        <w:rPr>
          <w:rFonts w:ascii="Traditional Arabic" w:hAnsi="Traditional Arabic" w:cs="Traditional Arabic"/>
          <w:rtl/>
        </w:rPr>
        <w:t>{</w:t>
      </w:r>
      <w:r w:rsidRPr="000B7373">
        <w:rPr>
          <w:rFonts w:ascii="Traditional Arabic" w:hAnsi="Traditional Arabic" w:cs="Traditional Arabic"/>
          <w:rtl/>
        </w:rPr>
        <w:t>مِنَ الْعَذَابِ</w:t>
      </w:r>
      <w:r w:rsidR="008D3F24" w:rsidRPr="000B7373">
        <w:rPr>
          <w:rFonts w:ascii="Traditional Arabic" w:hAnsi="Traditional Arabic" w:cs="Traditional Arabic"/>
          <w:rtl/>
        </w:rPr>
        <w:t>} مِنَ الحَدّ يعني خمسينَ جلدةً، وقولُه: {نِصْفُ} يَدلُّ على أَنَّه الجَلدُ لا الرَّجْمُ، لأنّ الرّجمَ لا يتَنصَّفُ، وأنّ المحصناتِ هنا الحَرائِرُ اللّاتِي لم يُزَوَّجْنَ</w:t>
      </w:r>
      <w:r w:rsidRPr="000B7373">
        <w:rPr>
          <w:rFonts w:ascii="Traditional Arabic" w:hAnsi="Traditional Arabic" w:cs="Traditional Arabic"/>
          <w:rtl/>
        </w:rPr>
        <w:t xml:space="preserve"> </w:t>
      </w:r>
      <w:r w:rsidR="008D3F24" w:rsidRPr="000B7373">
        <w:rPr>
          <w:rFonts w:ascii="Traditional Arabic" w:hAnsi="Traditional Arabic" w:cs="Traditional Arabic"/>
          <w:rtl/>
        </w:rPr>
        <w:t>{</w:t>
      </w:r>
      <w:r w:rsidRPr="000B7373">
        <w:rPr>
          <w:rFonts w:ascii="Traditional Arabic" w:hAnsi="Traditional Arabic" w:cs="Traditional Arabic"/>
          <w:rtl/>
        </w:rPr>
        <w:t>ذَلِكَ</w:t>
      </w:r>
      <w:r w:rsidR="008D3F24" w:rsidRPr="000B7373">
        <w:rPr>
          <w:rFonts w:ascii="Traditional Arabic" w:hAnsi="Traditional Arabic" w:cs="Traditional Arabic"/>
          <w:rtl/>
        </w:rPr>
        <w:t>} أي نِكاحُ الإماءِ</w:t>
      </w:r>
      <w:r w:rsidRPr="000B7373">
        <w:rPr>
          <w:rFonts w:ascii="Traditional Arabic" w:hAnsi="Traditional Arabic" w:cs="Traditional Arabic"/>
          <w:rtl/>
        </w:rPr>
        <w:t xml:space="preserve"> </w:t>
      </w:r>
      <w:r w:rsidR="008D3F24" w:rsidRPr="000B7373">
        <w:rPr>
          <w:rFonts w:ascii="Traditional Arabic" w:hAnsi="Traditional Arabic" w:cs="Traditional Arabic"/>
          <w:rtl/>
        </w:rPr>
        <w:t>{</w:t>
      </w:r>
      <w:r w:rsidRPr="000B7373">
        <w:rPr>
          <w:rFonts w:ascii="Traditional Arabic" w:hAnsi="Traditional Arabic" w:cs="Traditional Arabic"/>
          <w:rtl/>
        </w:rPr>
        <w:t>لِمَنْ خَشِيَ الْعَنَتَ مِنكُمْ</w:t>
      </w:r>
      <w:r w:rsidR="008D3F24" w:rsidRPr="000B7373">
        <w:rPr>
          <w:rFonts w:ascii="Traditional Arabic" w:hAnsi="Traditional Arabic" w:cs="Traditional Arabic"/>
          <w:rtl/>
        </w:rPr>
        <w:t>} لِمن خافَ الإثمَ الذي تُؤدِّي إليه غَلبَةُ الشَّهوَةِ، وأَصلُ العَنَتِ انكِسَارُ العَظْمِ بعد الجَبْرِ فاستُعِيرَ لكُل مشَقّةٍ وضَرَر، ولا ضَرَرَ أَعظَمُ مِن مُواقَعة المآثِم</w:t>
      </w:r>
      <w:r w:rsidR="008D3F24" w:rsidRPr="000B7373">
        <w:rPr>
          <w:rFonts w:ascii="Traditional Arabic" w:hAnsi="Traditional Arabic" w:cs="Traditional Arabic"/>
          <w:vertAlign w:val="superscript"/>
          <w:rtl/>
        </w:rPr>
        <w:t>(</w:t>
      </w:r>
      <w:r w:rsidR="008D3F24" w:rsidRPr="000B7373">
        <w:rPr>
          <w:rStyle w:val="ad"/>
          <w:rFonts w:ascii="Traditional Arabic" w:hAnsi="Traditional Arabic" w:cs="Traditional Arabic"/>
          <w:rtl/>
        </w:rPr>
        <w:footnoteReference w:id="477"/>
      </w:r>
      <w:r w:rsidR="008D3F24" w:rsidRPr="000B7373">
        <w:rPr>
          <w:rFonts w:ascii="Traditional Arabic" w:hAnsi="Traditional Arabic" w:cs="Traditional Arabic"/>
          <w:vertAlign w:val="superscript"/>
          <w:rtl/>
        </w:rPr>
        <w:t>)</w:t>
      </w:r>
      <w:r w:rsidR="008D3F24" w:rsidRPr="000B7373">
        <w:rPr>
          <w:rFonts w:ascii="Traditional Arabic" w:hAnsi="Traditional Arabic" w:cs="Traditional Arabic"/>
          <w:rtl/>
        </w:rPr>
        <w:t>، وعن ابنِ عباسٍ رضيَ الله عنهما: هو الزّنا لأنه سببُ الهَلاكِ</w:t>
      </w:r>
      <w:r w:rsidRPr="000B7373">
        <w:rPr>
          <w:rFonts w:ascii="Traditional Arabic" w:hAnsi="Traditional Arabic" w:cs="Traditional Arabic"/>
          <w:rtl/>
        </w:rPr>
        <w:t xml:space="preserve"> </w:t>
      </w:r>
      <w:r w:rsidR="008D3F24" w:rsidRPr="000B7373">
        <w:rPr>
          <w:rFonts w:ascii="Traditional Arabic" w:hAnsi="Traditional Arabic" w:cs="Traditional Arabic"/>
          <w:rtl/>
        </w:rPr>
        <w:t>{</w:t>
      </w:r>
      <w:r w:rsidRPr="000B7373">
        <w:rPr>
          <w:rFonts w:ascii="Traditional Arabic" w:hAnsi="Traditional Arabic" w:cs="Traditional Arabic"/>
          <w:rtl/>
        </w:rPr>
        <w:t>وَأَن تَصْبِرُواْ</w:t>
      </w:r>
      <w:r w:rsidR="008D3F24" w:rsidRPr="000B7373">
        <w:rPr>
          <w:rFonts w:ascii="Traditional Arabic" w:hAnsi="Traditional Arabic" w:cs="Traditional Arabic"/>
          <w:rtl/>
        </w:rPr>
        <w:t>} وصَبرُكم عن نِكاح الإماء مُتَعفّفينَ</w:t>
      </w:r>
      <w:r w:rsidRPr="000B7373">
        <w:rPr>
          <w:rFonts w:ascii="Traditional Arabic" w:hAnsi="Traditional Arabic" w:cs="Traditional Arabic"/>
          <w:rtl/>
        </w:rPr>
        <w:t xml:space="preserve"> </w:t>
      </w:r>
      <w:r w:rsidR="008D3F24" w:rsidRPr="000B7373">
        <w:rPr>
          <w:rFonts w:ascii="Traditional Arabic" w:hAnsi="Traditional Arabic" w:cs="Traditional Arabic"/>
          <w:rtl/>
        </w:rPr>
        <w:t>{</w:t>
      </w:r>
      <w:r w:rsidRPr="000B7373">
        <w:rPr>
          <w:rFonts w:ascii="Traditional Arabic" w:hAnsi="Traditional Arabic" w:cs="Traditional Arabic"/>
          <w:rtl/>
        </w:rPr>
        <w:t>خَيْرٌ لَّكُمْ</w:t>
      </w:r>
      <w:r w:rsidR="008D3F24" w:rsidRPr="000B7373">
        <w:rPr>
          <w:rFonts w:ascii="Traditional Arabic" w:hAnsi="Traditional Arabic" w:cs="Traditional Arabic"/>
          <w:rtl/>
        </w:rPr>
        <w:t>} لأنّ فيه إرقاقَ الولد</w:t>
      </w:r>
      <w:r w:rsidRPr="000B7373">
        <w:rPr>
          <w:rFonts w:ascii="Traditional Arabic" w:hAnsi="Traditional Arabic" w:cs="Traditional Arabic"/>
          <w:rtl/>
        </w:rPr>
        <w:t xml:space="preserve"> </w:t>
      </w:r>
      <w:r w:rsidR="008D3F24" w:rsidRPr="000B7373">
        <w:rPr>
          <w:rFonts w:ascii="Traditional Arabic" w:hAnsi="Traditional Arabic" w:cs="Traditional Arabic"/>
          <w:rtl/>
        </w:rPr>
        <w:t>{</w:t>
      </w:r>
      <w:r w:rsidRPr="000B7373">
        <w:rPr>
          <w:rFonts w:ascii="Traditional Arabic" w:hAnsi="Traditional Arabic" w:cs="Traditional Arabic"/>
          <w:rtl/>
        </w:rPr>
        <w:t>وَاللَّهُ غَفُورٌ</w:t>
      </w:r>
      <w:r w:rsidR="008D3F24" w:rsidRPr="000B7373">
        <w:rPr>
          <w:rFonts w:ascii="Traditional Arabic" w:hAnsi="Traditional Arabic" w:cs="Traditional Arabic"/>
          <w:rtl/>
        </w:rPr>
        <w:t>} يَستُر المحظُورَ</w:t>
      </w:r>
      <w:r w:rsidRPr="000B7373">
        <w:rPr>
          <w:rFonts w:ascii="Traditional Arabic" w:hAnsi="Traditional Arabic" w:cs="Traditional Arabic"/>
          <w:rtl/>
        </w:rPr>
        <w:t xml:space="preserve"> </w:t>
      </w:r>
      <w:r w:rsidR="008D3F24" w:rsidRPr="000B7373">
        <w:rPr>
          <w:rFonts w:ascii="Traditional Arabic" w:hAnsi="Traditional Arabic" w:cs="Traditional Arabic"/>
          <w:rtl/>
        </w:rPr>
        <w:t>{</w:t>
      </w:r>
      <w:r w:rsidRPr="000B7373">
        <w:rPr>
          <w:rFonts w:ascii="Traditional Arabic" w:hAnsi="Traditional Arabic" w:cs="Traditional Arabic"/>
          <w:rtl/>
        </w:rPr>
        <w:t>رَّحِيمٌ}</w:t>
      </w:r>
      <w:r w:rsidR="008D3F24" w:rsidRPr="000B7373">
        <w:rPr>
          <w:rFonts w:ascii="Traditional Arabic" w:hAnsi="Traditional Arabic" w:cs="Traditional Arabic"/>
          <w:rtl/>
        </w:rPr>
        <w:t xml:space="preserve"> يَكشفُ </w:t>
      </w:r>
      <w:r w:rsidR="001C4A34" w:rsidRPr="000B7373">
        <w:rPr>
          <w:rFonts w:ascii="Traditional Arabic" w:hAnsi="Traditional Arabic" w:cs="Traditional Arabic"/>
          <w:rtl/>
        </w:rPr>
        <w:t>الـمَ</w:t>
      </w:r>
      <w:r w:rsidR="008D3F24" w:rsidRPr="000B7373">
        <w:rPr>
          <w:rFonts w:ascii="Traditional Arabic" w:hAnsi="Traditional Arabic" w:cs="Traditional Arabic"/>
          <w:rtl/>
        </w:rPr>
        <w:t>حذور.</w:t>
      </w:r>
    </w:p>
    <w:p w14:paraId="225476A9" w14:textId="16BC2FAA" w:rsidR="00ED57BC" w:rsidRPr="000B7373" w:rsidRDefault="00ED57BC" w:rsidP="00E01E38">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{يُرِيدُ اللَّهُ لِيُبَيِّنَ لَكُمْ} يريدُ الله أن يُبَيّنَ لكم ما هو خَفيٌّ عليكُم مِن مصالِحكُم وأفاضِلِ أعمالِكُم {وَيَهْدِيَكُمْ سُنَنَ الَّذِينَ مِن قَبْلِكُمْ} وأن يَهديَكم مناهِجَ مَن كان قبلَكُم مِنَ الأنبياءِ والصالحينَ، والطُّرقَ التي سلكوها في دِينهم لِتقتدوا بهم {وَيَتُوبَ عَلَيْكُمْ} ويوفِّقَكُم للتَّوبةِ عما كنتم عليه منَ الخِلافِ {وَاللَّهُ عَلِيمٌ} بمصالح عبادِه {حَكِيمٌ} فيما شَرعَ لهم.</w:t>
      </w:r>
    </w:p>
    <w:p w14:paraId="1D58FB80" w14:textId="615E317F" w:rsidR="00ED57BC" w:rsidRPr="000B7373" w:rsidRDefault="00ED57BC" w:rsidP="00E01E38">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{وَاللَّهُ يُرِيدُ أَن يَتُوبَ عَلَيْكُمْ} التكريرُ للتأكيدِ والتّقريرِ والتقابُل {وَيُرِيدُ الَّذِينَ يَتَّبِعُونَ الشَّهَوَاتِ أَن تَمِيلُواْ مَيْل</w:t>
      </w:r>
      <w:r w:rsidR="00243664" w:rsidRPr="000B7373">
        <w:rPr>
          <w:rFonts w:ascii="Traditional Arabic" w:hAnsi="Traditional Arabic" w:cs="Traditional Arabic"/>
          <w:rtl/>
        </w:rPr>
        <w:t>ًا</w:t>
      </w:r>
      <w:r w:rsidRPr="000B7373">
        <w:rPr>
          <w:rFonts w:ascii="Traditional Arabic" w:hAnsi="Traditional Arabic" w:cs="Traditional Arabic"/>
          <w:rtl/>
        </w:rPr>
        <w:t xml:space="preserve"> عَظِيمًا} [أي: يريد أعداؤكم من الكفار الذين إنما يتَّبعون ما تميل إليه أهواؤهم أن تميلوا عن طاعة الله وعن دينه ميلًا</w:t>
      </w:r>
      <w:r w:rsidR="00306704" w:rsidRPr="000B7373">
        <w:rPr>
          <w:rFonts w:ascii="Traditional Arabic" w:hAnsi="Traditional Arabic" w:cs="Traditional Arabic"/>
          <w:rtl/>
        </w:rPr>
        <w:t xml:space="preserve"> فاحشًا مُفرطًا في الجهل والخطأ].</w:t>
      </w:r>
    </w:p>
    <w:p w14:paraId="79B529A0" w14:textId="08099E7C" w:rsidR="00ED57BC" w:rsidRPr="000B7373" w:rsidRDefault="00ED57BC" w:rsidP="00E01E38">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{يُرِيدُ اللَّهُ أَن يُخَفِّفَ عَنكُمْ</w:t>
      </w:r>
      <w:r w:rsidR="00306704" w:rsidRPr="000B7373">
        <w:rPr>
          <w:rFonts w:ascii="Traditional Arabic" w:hAnsi="Traditional Arabic" w:cs="Traditional Arabic"/>
          <w:rtl/>
        </w:rPr>
        <w:t>} بإحلالِ نِكاح الأَمَةِ وغيرِهِ مِنَ الرُّخَصِ</w:t>
      </w:r>
      <w:r w:rsidRPr="000B7373">
        <w:rPr>
          <w:rFonts w:ascii="Traditional Arabic" w:hAnsi="Traditional Arabic" w:cs="Traditional Arabic"/>
          <w:rtl/>
        </w:rPr>
        <w:t xml:space="preserve"> </w:t>
      </w:r>
      <w:r w:rsidR="00306704" w:rsidRPr="000B7373">
        <w:rPr>
          <w:rFonts w:ascii="Traditional Arabic" w:hAnsi="Traditional Arabic" w:cs="Traditional Arabic"/>
          <w:rtl/>
        </w:rPr>
        <w:t>{</w:t>
      </w:r>
      <w:r w:rsidRPr="000B7373">
        <w:rPr>
          <w:rFonts w:ascii="Traditional Arabic" w:hAnsi="Traditional Arabic" w:cs="Traditional Arabic"/>
          <w:rtl/>
        </w:rPr>
        <w:t>وَخُلِقَ الإِنسَانُ ضَعِيفًا}</w:t>
      </w:r>
      <w:r w:rsidR="00306704" w:rsidRPr="000B7373">
        <w:rPr>
          <w:rFonts w:ascii="Traditional Arabic" w:hAnsi="Traditional Arabic" w:cs="Traditional Arabic"/>
          <w:rtl/>
        </w:rPr>
        <w:t xml:space="preserve"> لا يَصبرُ عن الشهواتِ وعلى مَشَاقِّ الطاعاتِ.</w:t>
      </w:r>
    </w:p>
    <w:p w14:paraId="360ACDF2" w14:textId="6A8E763B" w:rsidR="00ED57BC" w:rsidRPr="000B7373" w:rsidRDefault="00ED57BC" w:rsidP="00E01E38">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 xml:space="preserve">{يَا أَيُّهَا الَّذِينَ </w:t>
      </w:r>
      <w:r w:rsidR="00306704" w:rsidRPr="000B7373">
        <w:rPr>
          <w:rFonts w:ascii="Traditional Arabic" w:hAnsi="Traditional Arabic" w:cs="Traditional Arabic"/>
          <w:rtl/>
        </w:rPr>
        <w:t>ءَا</w:t>
      </w:r>
      <w:r w:rsidRPr="000B7373">
        <w:rPr>
          <w:rFonts w:ascii="Traditional Arabic" w:hAnsi="Traditional Arabic" w:cs="Traditional Arabic"/>
          <w:rtl/>
        </w:rPr>
        <w:t>مَنُواْ لاَ تَأْكُلُواْ أَمْوَالَكُمْ بَيْنَكُمْ بِالْبَاطِلِ</w:t>
      </w:r>
      <w:r w:rsidR="00306704" w:rsidRPr="000B7373">
        <w:rPr>
          <w:rFonts w:ascii="Traditional Arabic" w:hAnsi="Traditional Arabic" w:cs="Traditional Arabic"/>
          <w:rtl/>
        </w:rPr>
        <w:t>} بما لم تُبِحهُ الشَّريعةُ مِن نَحوِ السرقَةِ والخيانةِ والغَصب والقِمار وعقُودِ الرِبا</w:t>
      </w:r>
      <w:r w:rsidRPr="000B7373">
        <w:rPr>
          <w:rFonts w:ascii="Traditional Arabic" w:hAnsi="Traditional Arabic" w:cs="Traditional Arabic"/>
          <w:rtl/>
        </w:rPr>
        <w:t xml:space="preserve"> </w:t>
      </w:r>
      <w:r w:rsidR="00412609" w:rsidRPr="000B7373">
        <w:rPr>
          <w:rFonts w:ascii="Traditional Arabic" w:hAnsi="Traditional Arabic" w:cs="Traditional Arabic"/>
          <w:rtl/>
        </w:rPr>
        <w:t>{</w:t>
      </w:r>
      <w:r w:rsidRPr="000B7373">
        <w:rPr>
          <w:rFonts w:ascii="Traditional Arabic" w:hAnsi="Traditional Arabic" w:cs="Traditional Arabic"/>
          <w:rtl/>
        </w:rPr>
        <w:t>إِلاَّ أَن تَكُونَ تِجَارَةً</w:t>
      </w:r>
      <w:r w:rsidR="00412609" w:rsidRPr="000B7373">
        <w:rPr>
          <w:rFonts w:ascii="Traditional Arabic" w:hAnsi="Traditional Arabic" w:cs="Traditional Arabic"/>
          <w:rtl/>
        </w:rPr>
        <w:t>} إلا أن تكونَ التجارةُ تِجارةً</w:t>
      </w:r>
      <w:r w:rsidRPr="000B7373">
        <w:rPr>
          <w:rFonts w:ascii="Traditional Arabic" w:hAnsi="Traditional Arabic" w:cs="Traditional Arabic"/>
          <w:rtl/>
        </w:rPr>
        <w:t xml:space="preserve"> </w:t>
      </w:r>
      <w:r w:rsidR="00412609" w:rsidRPr="000B7373">
        <w:rPr>
          <w:rFonts w:ascii="Traditional Arabic" w:hAnsi="Traditional Arabic" w:cs="Traditional Arabic"/>
          <w:rtl/>
        </w:rPr>
        <w:t>{</w:t>
      </w:r>
      <w:r w:rsidRPr="000B7373">
        <w:rPr>
          <w:rFonts w:ascii="Traditional Arabic" w:hAnsi="Traditional Arabic" w:cs="Traditional Arabic"/>
          <w:rtl/>
        </w:rPr>
        <w:t>عَن تَرَاضٍ مِّنكُمْ</w:t>
      </w:r>
      <w:r w:rsidR="00412609" w:rsidRPr="000B7373">
        <w:rPr>
          <w:rFonts w:ascii="Traditional Arabic" w:hAnsi="Traditional Arabic" w:cs="Traditional Arabic"/>
          <w:rtl/>
        </w:rPr>
        <w:t>} عن تَراضٍ بالعَقدِ أو بالتعاطي</w:t>
      </w:r>
      <w:r w:rsidRPr="000B7373">
        <w:rPr>
          <w:rFonts w:ascii="Traditional Arabic" w:hAnsi="Traditional Arabic" w:cs="Traditional Arabic"/>
          <w:rtl/>
        </w:rPr>
        <w:t xml:space="preserve"> </w:t>
      </w:r>
      <w:r w:rsidR="00412609" w:rsidRPr="000B7373">
        <w:rPr>
          <w:rFonts w:ascii="Traditional Arabic" w:hAnsi="Traditional Arabic" w:cs="Traditional Arabic"/>
          <w:rtl/>
        </w:rPr>
        <w:t>{</w:t>
      </w:r>
      <w:r w:rsidRPr="000B7373">
        <w:rPr>
          <w:rFonts w:ascii="Traditional Arabic" w:hAnsi="Traditional Arabic" w:cs="Traditional Arabic"/>
          <w:rtl/>
        </w:rPr>
        <w:t>وَلاَ تَقْتُلُواْ أَنفُسَكُمْ</w:t>
      </w:r>
      <w:r w:rsidR="00412609" w:rsidRPr="000B7373">
        <w:rPr>
          <w:rFonts w:ascii="Traditional Arabic" w:hAnsi="Traditional Arabic" w:cs="Traditional Arabic"/>
          <w:rtl/>
        </w:rPr>
        <w:t>} مَن كانَ من جنسِكُم مِنَ المؤمنينَ، لأن المؤمنينَ كنَفسٍ واحدةٍ، أو لا يقتلِ الرجلُ نفسه كما يفعله بعض الجهلة، أو لا ترتكبوا ما يجب القتل</w:t>
      </w:r>
      <w:r w:rsidRPr="000B7373">
        <w:rPr>
          <w:rFonts w:ascii="Traditional Arabic" w:hAnsi="Traditional Arabic" w:cs="Traditional Arabic"/>
          <w:rtl/>
        </w:rPr>
        <w:t xml:space="preserve"> </w:t>
      </w:r>
      <w:r w:rsidR="00412609" w:rsidRPr="000B7373">
        <w:rPr>
          <w:rFonts w:ascii="Traditional Arabic" w:hAnsi="Traditional Arabic" w:cs="Traditional Arabic"/>
          <w:rtl/>
        </w:rPr>
        <w:t>{</w:t>
      </w:r>
      <w:r w:rsidRPr="000B7373">
        <w:rPr>
          <w:rFonts w:ascii="Traditional Arabic" w:hAnsi="Traditional Arabic" w:cs="Traditional Arabic"/>
          <w:rtl/>
        </w:rPr>
        <w:t>إِنَّ اللَّهَ كَانَ بِكُمْ رَحِيمًا}</w:t>
      </w:r>
      <w:r w:rsidR="00412609" w:rsidRPr="000B7373">
        <w:rPr>
          <w:rFonts w:ascii="Traditional Arabic" w:hAnsi="Traditional Arabic" w:cs="Traditional Arabic"/>
          <w:rtl/>
        </w:rPr>
        <w:t xml:space="preserve"> ولِرحمتِه بكم نَبّهَكُم على ما فيهِ صيانةُ أموالِكُم وبقاءُ أبدانِكُم.</w:t>
      </w:r>
    </w:p>
    <w:p w14:paraId="578B8944" w14:textId="6AF16F3F" w:rsidR="00ED57BC" w:rsidRPr="000B7373" w:rsidRDefault="00ED57BC" w:rsidP="00E01E38">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{وَمَن يَفْعَلْ ذَلِكَ</w:t>
      </w:r>
      <w:r w:rsidR="00412609" w:rsidRPr="000B7373">
        <w:rPr>
          <w:rFonts w:ascii="Traditional Arabic" w:hAnsi="Traditional Arabic" w:cs="Traditional Arabic"/>
          <w:rtl/>
        </w:rPr>
        <w:t>} القتلَ</w:t>
      </w:r>
      <w:r w:rsidRPr="000B7373">
        <w:rPr>
          <w:rFonts w:ascii="Traditional Arabic" w:hAnsi="Traditional Arabic" w:cs="Traditional Arabic"/>
          <w:rtl/>
        </w:rPr>
        <w:t xml:space="preserve"> </w:t>
      </w:r>
      <w:r w:rsidR="00412609" w:rsidRPr="000B7373">
        <w:rPr>
          <w:rFonts w:ascii="Traditional Arabic" w:hAnsi="Traditional Arabic" w:cs="Traditional Arabic"/>
          <w:rtl/>
        </w:rPr>
        <w:t>{</w:t>
      </w:r>
      <w:r w:rsidRPr="000B7373">
        <w:rPr>
          <w:rFonts w:ascii="Traditional Arabic" w:hAnsi="Traditional Arabic" w:cs="Traditional Arabic"/>
          <w:rtl/>
        </w:rPr>
        <w:t>عُدْوَانًا وَظُلْمًا</w:t>
      </w:r>
      <w:r w:rsidR="00412609" w:rsidRPr="000B7373">
        <w:rPr>
          <w:rFonts w:ascii="Traditional Arabic" w:hAnsi="Traditional Arabic" w:cs="Traditional Arabic"/>
          <w:rtl/>
        </w:rPr>
        <w:t>} لا خطأً ولا قِصَاصًا {</w:t>
      </w:r>
      <w:r w:rsidRPr="000B7373">
        <w:rPr>
          <w:rFonts w:ascii="Traditional Arabic" w:hAnsi="Traditional Arabic" w:cs="Traditional Arabic"/>
          <w:rtl/>
        </w:rPr>
        <w:t>فَسَوْفَ نُصْلِيهِ نَارًا</w:t>
      </w:r>
      <w:r w:rsidR="00412609" w:rsidRPr="000B7373">
        <w:rPr>
          <w:rFonts w:ascii="Traditional Arabic" w:hAnsi="Traditional Arabic" w:cs="Traditional Arabic"/>
          <w:rtl/>
        </w:rPr>
        <w:t>} نُدخِلُه نارًا مخصوصةً شديدةَ العذابِ</w:t>
      </w:r>
      <w:r w:rsidRPr="000B7373">
        <w:rPr>
          <w:rFonts w:ascii="Traditional Arabic" w:hAnsi="Traditional Arabic" w:cs="Traditional Arabic"/>
          <w:rtl/>
        </w:rPr>
        <w:t xml:space="preserve"> </w:t>
      </w:r>
      <w:r w:rsidR="00412609" w:rsidRPr="000B7373">
        <w:rPr>
          <w:rFonts w:ascii="Traditional Arabic" w:hAnsi="Traditional Arabic" w:cs="Traditional Arabic"/>
          <w:rtl/>
        </w:rPr>
        <w:t>{</w:t>
      </w:r>
      <w:r w:rsidRPr="000B7373">
        <w:rPr>
          <w:rFonts w:ascii="Traditional Arabic" w:hAnsi="Traditional Arabic" w:cs="Traditional Arabic"/>
          <w:rtl/>
        </w:rPr>
        <w:t>وَكَانَ ذَلِكَ</w:t>
      </w:r>
      <w:r w:rsidR="00412609" w:rsidRPr="000B7373">
        <w:rPr>
          <w:rFonts w:ascii="Traditional Arabic" w:hAnsi="Traditional Arabic" w:cs="Traditional Arabic"/>
          <w:rtl/>
        </w:rPr>
        <w:t>} أي إصلاؤه النارَ</w:t>
      </w:r>
      <w:r w:rsidRPr="000B7373">
        <w:rPr>
          <w:rFonts w:ascii="Traditional Arabic" w:hAnsi="Traditional Arabic" w:cs="Traditional Arabic"/>
          <w:rtl/>
        </w:rPr>
        <w:t xml:space="preserve"> </w:t>
      </w:r>
      <w:r w:rsidR="00412609" w:rsidRPr="000B7373">
        <w:rPr>
          <w:rFonts w:ascii="Traditional Arabic" w:hAnsi="Traditional Arabic" w:cs="Traditional Arabic"/>
          <w:rtl/>
        </w:rPr>
        <w:t>{</w:t>
      </w:r>
      <w:r w:rsidRPr="000B7373">
        <w:rPr>
          <w:rFonts w:ascii="Traditional Arabic" w:hAnsi="Traditional Arabic" w:cs="Traditional Arabic"/>
          <w:rtl/>
        </w:rPr>
        <w:t>عَلَى اللَّهِ يَسِيرًا}</w:t>
      </w:r>
      <w:r w:rsidR="00412609" w:rsidRPr="000B7373">
        <w:rPr>
          <w:rFonts w:ascii="Traditional Arabic" w:hAnsi="Traditional Arabic" w:cs="Traditional Arabic"/>
          <w:rtl/>
        </w:rPr>
        <w:t xml:space="preserve"> سَهلًا، وهذا الوعيدُ في حقّ المستحِلّ للتَّخلِيْدِ، وفي حَقّ غيرهِ لبيانِ استِحقَاقِه دُخولَ النارِ مَع وَعْدِ الله بمغفِرَتِه.</w:t>
      </w:r>
    </w:p>
    <w:p w14:paraId="1F1DD311" w14:textId="408A593F" w:rsidR="00ED57BC" w:rsidRPr="000B7373" w:rsidRDefault="00ED57BC" w:rsidP="00E01E38">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{إِن تَجْتَنِبُواْ كَبَائِرَ مَا تُنْهَوْنَ عَنْهُ نُكَفِّرْ عَنكُمْ سَيِّئَاتِكُمْ</w:t>
      </w:r>
      <w:r w:rsidR="00412609" w:rsidRPr="000B7373">
        <w:rPr>
          <w:rFonts w:ascii="Traditional Arabic" w:hAnsi="Traditional Arabic" w:cs="Traditional Arabic"/>
          <w:rtl/>
        </w:rPr>
        <w:t>} عن ابن مَسعودٍ رضي الله عنه: الكبائرُ كل ما نهى الله عنه من أولِ سُورةِ النّساء إلى قوله:</w:t>
      </w:r>
      <w:r w:rsidRPr="000B7373">
        <w:rPr>
          <w:rFonts w:ascii="Traditional Arabic" w:hAnsi="Traditional Arabic" w:cs="Traditional Arabic"/>
          <w:rtl/>
        </w:rPr>
        <w:t xml:space="preserve"> </w:t>
      </w:r>
      <w:r w:rsidR="002F41A6" w:rsidRPr="000B7373">
        <w:rPr>
          <w:rFonts w:ascii="Traditional Arabic" w:hAnsi="Traditional Arabic" w:cs="Traditional Arabic"/>
          <w:rtl/>
        </w:rPr>
        <w:t xml:space="preserve">{إِن تَجْتَنِبُواْ كَبَائِرَ مَا تُنْهَوْنَ عَنْهُ} اهـ. </w:t>
      </w:r>
      <w:r w:rsidR="00412609" w:rsidRPr="000B7373">
        <w:rPr>
          <w:rFonts w:ascii="Traditional Arabic" w:hAnsi="Traditional Arabic" w:cs="Traditional Arabic"/>
          <w:rtl/>
        </w:rPr>
        <w:t>{</w:t>
      </w:r>
      <w:r w:rsidRPr="000B7373">
        <w:rPr>
          <w:rFonts w:ascii="Traditional Arabic" w:hAnsi="Traditional Arabic" w:cs="Traditional Arabic"/>
          <w:rtl/>
        </w:rPr>
        <w:t>وَنُدْخِلْكُم مُّدْخَل</w:t>
      </w:r>
      <w:r w:rsidR="00243664" w:rsidRPr="000B7373">
        <w:rPr>
          <w:rFonts w:ascii="Traditional Arabic" w:hAnsi="Traditional Arabic" w:cs="Traditional Arabic"/>
          <w:rtl/>
        </w:rPr>
        <w:t>ًا</w:t>
      </w:r>
      <w:r w:rsidRPr="000B7373">
        <w:rPr>
          <w:rFonts w:ascii="Traditional Arabic" w:hAnsi="Traditional Arabic" w:cs="Traditional Arabic"/>
          <w:rtl/>
        </w:rPr>
        <w:t xml:space="preserve"> كَرِيمًا}</w:t>
      </w:r>
      <w:r w:rsidR="002F41A6" w:rsidRPr="000B7373">
        <w:rPr>
          <w:rFonts w:ascii="Traditional Arabic" w:hAnsi="Traditional Arabic" w:cs="Traditional Arabic"/>
          <w:rtl/>
        </w:rPr>
        <w:t xml:space="preserve"> حسنًا.</w:t>
      </w:r>
    </w:p>
    <w:p w14:paraId="2E5058CA" w14:textId="19C98083" w:rsidR="002F41A6" w:rsidRPr="000B7373" w:rsidRDefault="002F41A6" w:rsidP="002F41A6">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w:t>
      </w:r>
      <w:r w:rsidR="003669F8">
        <w:rPr>
          <w:rFonts w:ascii="Traditional Arabic" w:hAnsi="Traditional Arabic" w:cs="Traditional Arabic"/>
          <w:rtl/>
        </w:rPr>
        <w:t>لـمَّا</w:t>
      </w:r>
      <w:r w:rsidRPr="000B7373">
        <w:rPr>
          <w:rFonts w:ascii="Traditional Arabic" w:hAnsi="Traditional Arabic" w:cs="Traditional Arabic"/>
          <w:rtl/>
        </w:rPr>
        <w:t xml:space="preserve"> كان أَخْذُ مالِ الغَيرِ بالباطِل وقَتلُ النَّفسِ بغَيرِ حَقٍّ بتَمنّي مالِ الغَيرِ وَجَاهِه نهاهُم عن تَمنّي ما فَضّلَ الله به بعضَ الناسِ على بَعضٍ مِنَ الجاهِ والمالِ بقوله:</w:t>
      </w:r>
    </w:p>
    <w:p w14:paraId="0A6BB961" w14:textId="77777777" w:rsidR="002F41A6" w:rsidRPr="000B7373" w:rsidRDefault="00ED57BC" w:rsidP="00E01E38">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{وَلاَ تَتَمَنَّوْا مَا فَضَّلَ اللَّهُ بِهِ بَعْضَكُمْ عَلَى بَعْضٍ</w:t>
      </w:r>
      <w:r w:rsidR="002F41A6" w:rsidRPr="000B7373">
        <w:rPr>
          <w:rFonts w:ascii="Traditional Arabic" w:hAnsi="Traditional Arabic" w:cs="Traditional Arabic"/>
          <w:rtl/>
        </w:rPr>
        <w:t>} لأنّ ذلك التفضيلَ قِسْمَةٌ مِنَ الله صَادِرَةٌ عن حِكمةٍ وتَدبيرٍ وعلمٍ بأحوال العباد، فعلى كل واحد أن يرضى بما قُسِمَ له ولا يحسُد أخاه على حظِّه.</w:t>
      </w:r>
    </w:p>
    <w:p w14:paraId="5636F317" w14:textId="752BCA6A" w:rsidR="00ED57BC" w:rsidRPr="000B7373" w:rsidRDefault="002F41A6" w:rsidP="00D1669B">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ولما قالَ الرّجالُ: نَرجُو أن يكونَ أَجرُنا على الضِّعْفِ مِنْ أَجْرِ </w:t>
      </w:r>
      <w:r w:rsidR="00D1669B" w:rsidRPr="000B7373">
        <w:rPr>
          <w:rFonts w:ascii="Traditional Arabic" w:hAnsi="Traditional Arabic" w:cs="Traditional Arabic"/>
          <w:rtl/>
        </w:rPr>
        <w:t>النِّساء ك</w:t>
      </w:r>
      <w:r w:rsidR="001C4A34" w:rsidRPr="000B7373">
        <w:rPr>
          <w:rFonts w:ascii="Traditional Arabic" w:hAnsi="Traditional Arabic" w:cs="Traditional Arabic"/>
          <w:rtl/>
        </w:rPr>
        <w:t>الـمِ</w:t>
      </w:r>
      <w:r w:rsidR="00D1669B" w:rsidRPr="000B7373">
        <w:rPr>
          <w:rFonts w:ascii="Traditional Arabic" w:hAnsi="Traditional Arabic" w:cs="Traditional Arabic"/>
          <w:rtl/>
        </w:rPr>
        <w:t>يراثِ، وقالَت النساءُ: [نرجو أن] يكونَ وِزْرُنا على نِصْفِ وِزْرِ الرجالِ كالميراثِ، نَزَلَ: {</w:t>
      </w:r>
      <w:r w:rsidR="00ED57BC" w:rsidRPr="000B7373">
        <w:rPr>
          <w:rFonts w:ascii="Traditional Arabic" w:hAnsi="Traditional Arabic" w:cs="Traditional Arabic"/>
          <w:rtl/>
        </w:rPr>
        <w:t>لِّلرِّجَالِ نَصِيبٌ مِّمَّا اكْتَسَبُواْ وَلِلنِّسَاء نَصِيبٌ مِّمَّا اكْتَسَبْنَ</w:t>
      </w:r>
      <w:r w:rsidR="00D1669B" w:rsidRPr="000B7373">
        <w:rPr>
          <w:rFonts w:ascii="Traditional Arabic" w:hAnsi="Traditional Arabic" w:cs="Traditional Arabic"/>
          <w:rtl/>
        </w:rPr>
        <w:t>} أي ليس ذلك على حَسَب الميراثِ</w:t>
      </w:r>
      <w:r w:rsidR="00ED57BC" w:rsidRPr="000B7373">
        <w:rPr>
          <w:rFonts w:ascii="Traditional Arabic" w:hAnsi="Traditional Arabic" w:cs="Traditional Arabic"/>
          <w:rtl/>
        </w:rPr>
        <w:t xml:space="preserve"> </w:t>
      </w:r>
      <w:r w:rsidR="00D1669B" w:rsidRPr="000B7373">
        <w:rPr>
          <w:rFonts w:ascii="Traditional Arabic" w:hAnsi="Traditional Arabic" w:cs="Traditional Arabic"/>
          <w:rtl/>
        </w:rPr>
        <w:t>{</w:t>
      </w:r>
      <w:r w:rsidR="00ED57BC" w:rsidRPr="000B7373">
        <w:rPr>
          <w:rFonts w:ascii="Traditional Arabic" w:hAnsi="Traditional Arabic" w:cs="Traditional Arabic"/>
          <w:rtl/>
        </w:rPr>
        <w:t>وَاسْأَلُواْ اللَّهَ مِن فَضْلِهِ</w:t>
      </w:r>
      <w:r w:rsidR="00D1669B" w:rsidRPr="000B7373">
        <w:rPr>
          <w:rFonts w:ascii="Traditional Arabic" w:hAnsi="Traditional Arabic" w:cs="Traditional Arabic"/>
          <w:rtl/>
        </w:rPr>
        <w:t>} فإنّ خَزائِنَه لا تَنفّدُ، ولا تَتمنَّوا ما للناسِ مِنَ الفَضْلِ</w:t>
      </w:r>
      <w:r w:rsidR="00ED57BC" w:rsidRPr="000B7373">
        <w:rPr>
          <w:rFonts w:ascii="Traditional Arabic" w:hAnsi="Traditional Arabic" w:cs="Traditional Arabic"/>
          <w:rtl/>
        </w:rPr>
        <w:t xml:space="preserve"> </w:t>
      </w:r>
      <w:r w:rsidR="00D1669B" w:rsidRPr="000B7373">
        <w:rPr>
          <w:rFonts w:ascii="Traditional Arabic" w:hAnsi="Traditional Arabic" w:cs="Traditional Arabic"/>
          <w:rtl/>
        </w:rPr>
        <w:t>{</w:t>
      </w:r>
      <w:r w:rsidR="00ED57BC" w:rsidRPr="000B7373">
        <w:rPr>
          <w:rFonts w:ascii="Traditional Arabic" w:hAnsi="Traditional Arabic" w:cs="Traditional Arabic"/>
          <w:rtl/>
        </w:rPr>
        <w:t>إِنَّ اللَّهَ كَانَ بِكُلِّ شَيْءٍ عَلِيمًا}</w:t>
      </w:r>
      <w:r w:rsidR="00D1669B" w:rsidRPr="000B7373">
        <w:rPr>
          <w:rFonts w:ascii="Traditional Arabic" w:hAnsi="Traditional Arabic" w:cs="Traditional Arabic"/>
          <w:rtl/>
        </w:rPr>
        <w:t xml:space="preserve"> فالتفضيلُ منه عن عِلم بمواضِع الاستحقاقِ.</w:t>
      </w:r>
    </w:p>
    <w:p w14:paraId="151890E0" w14:textId="4DC27BAD" w:rsidR="00ED57BC" w:rsidRPr="000B7373" w:rsidRDefault="00ED57BC" w:rsidP="00E01E38">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{وَلِكُلٍّ</w:t>
      </w:r>
      <w:r w:rsidR="00DB7E39" w:rsidRPr="000B7373">
        <w:rPr>
          <w:rFonts w:ascii="Traditional Arabic" w:hAnsi="Traditional Arabic" w:cs="Traditional Arabic"/>
          <w:rtl/>
        </w:rPr>
        <w:t>} ولكلّ أَحَدٍ</w:t>
      </w:r>
      <w:r w:rsidRPr="000B7373">
        <w:rPr>
          <w:rFonts w:ascii="Traditional Arabic" w:hAnsi="Traditional Arabic" w:cs="Traditional Arabic"/>
          <w:rtl/>
        </w:rPr>
        <w:t xml:space="preserve"> </w:t>
      </w:r>
      <w:r w:rsidR="00DB7E39" w:rsidRPr="000B7373">
        <w:rPr>
          <w:rFonts w:ascii="Traditional Arabic" w:hAnsi="Traditional Arabic" w:cs="Traditional Arabic"/>
          <w:rtl/>
        </w:rPr>
        <w:t>{</w:t>
      </w:r>
      <w:r w:rsidRPr="000B7373">
        <w:rPr>
          <w:rFonts w:ascii="Traditional Arabic" w:hAnsi="Traditional Arabic" w:cs="Traditional Arabic"/>
          <w:rtl/>
        </w:rPr>
        <w:t>جَعَلْنَا مَوَالِيَ</w:t>
      </w:r>
      <w:r w:rsidR="00DB7E39" w:rsidRPr="000B7373">
        <w:rPr>
          <w:rFonts w:ascii="Traditional Arabic" w:hAnsi="Traditional Arabic" w:cs="Traditional Arabic"/>
          <w:rtl/>
        </w:rPr>
        <w:t>} وُرّاثًا يَلُونَه ويُحرِزُونَه</w:t>
      </w:r>
      <w:r w:rsidRPr="000B7373">
        <w:rPr>
          <w:rFonts w:ascii="Traditional Arabic" w:hAnsi="Traditional Arabic" w:cs="Traditional Arabic"/>
          <w:rtl/>
        </w:rPr>
        <w:t xml:space="preserve"> </w:t>
      </w:r>
      <w:r w:rsidR="00DB7E39" w:rsidRPr="000B7373">
        <w:rPr>
          <w:rFonts w:ascii="Traditional Arabic" w:hAnsi="Traditional Arabic" w:cs="Traditional Arabic"/>
          <w:rtl/>
        </w:rPr>
        <w:t>{</w:t>
      </w:r>
      <w:r w:rsidRPr="000B7373">
        <w:rPr>
          <w:rFonts w:ascii="Traditional Arabic" w:hAnsi="Traditional Arabic" w:cs="Traditional Arabic"/>
          <w:rtl/>
        </w:rPr>
        <w:t>مِمَّا تَرَكَ الْوَالِدَانِ وَالأَقْرَبُونَ</w:t>
      </w:r>
      <w:r w:rsidR="00DB7E39" w:rsidRPr="000B7373">
        <w:rPr>
          <w:rFonts w:ascii="Traditional Arabic" w:hAnsi="Traditional Arabic" w:cs="Traditional Arabic"/>
          <w:rtl/>
        </w:rPr>
        <w:t>} لكُلّ مالٍ مما تركَهُ الوالِدانِ [والأقربونَ] {</w:t>
      </w:r>
      <w:r w:rsidRPr="000B7373">
        <w:rPr>
          <w:rFonts w:ascii="Traditional Arabic" w:hAnsi="Traditional Arabic" w:cs="Traditional Arabic"/>
          <w:rtl/>
        </w:rPr>
        <w:t>وَالَّذِينَ عَقَدَتْ أَيْمَانُكُمْ</w:t>
      </w:r>
      <w:r w:rsidR="00DB7E39" w:rsidRPr="000B7373">
        <w:rPr>
          <w:rFonts w:ascii="Traditional Arabic" w:hAnsi="Traditional Arabic" w:cs="Traditional Arabic"/>
          <w:rtl/>
        </w:rPr>
        <w:t>} عقدت عهودَهم أَيْمَانُكُم</w:t>
      </w:r>
      <w:r w:rsidRPr="000B7373">
        <w:rPr>
          <w:rFonts w:ascii="Traditional Arabic" w:hAnsi="Traditional Arabic" w:cs="Traditional Arabic"/>
          <w:rtl/>
        </w:rPr>
        <w:t xml:space="preserve"> </w:t>
      </w:r>
      <w:r w:rsidR="00DB7E39" w:rsidRPr="000B7373">
        <w:rPr>
          <w:rFonts w:ascii="Traditional Arabic" w:hAnsi="Traditional Arabic" w:cs="Traditional Arabic"/>
          <w:rtl/>
        </w:rPr>
        <w:t>{</w:t>
      </w:r>
      <w:r w:rsidRPr="000B7373">
        <w:rPr>
          <w:rFonts w:ascii="Traditional Arabic" w:hAnsi="Traditional Arabic" w:cs="Traditional Arabic"/>
          <w:rtl/>
        </w:rPr>
        <w:t>فَآتُوهُمْ نَصِيبَهُمْ</w:t>
      </w:r>
      <w:r w:rsidR="00DB7E39" w:rsidRPr="000B7373">
        <w:rPr>
          <w:rFonts w:ascii="Traditional Arabic" w:hAnsi="Traditional Arabic" w:cs="Traditional Arabic"/>
          <w:rtl/>
        </w:rPr>
        <w:t>} المرادُ به عَقْدُ الموالاةِ، وهي مشرُوعَةٌ، والوِرَاثَةُ</w:t>
      </w:r>
      <w:r w:rsidR="00E9050E" w:rsidRPr="000B7373">
        <w:rPr>
          <w:rFonts w:ascii="Traditional Arabic" w:hAnsi="Traditional Arabic" w:cs="Traditional Arabic"/>
          <w:rtl/>
        </w:rPr>
        <w:t xml:space="preserve"> بها ثَابِتَةٌ عند عامّةِ الصَّحابةِ رضيَ الله عنهم، وتَفسيرُه: إذا أسْلَمَ رَجُلٌ أو امرأةٌ لا وَارِثَ له وليسَ بعَربيّ ولا مُعتَقٍ فيقولُ لآخرَ: والَيتُكَ على أن تَعقِلَني إذا جنَيتُ وتَرثَ منّي إذا مِتُّ ويَقولُ الآخَرُ: قَبِلتُ، انعقَدَ ذلكَ</w:t>
      </w:r>
      <w:r w:rsidR="00E9050E" w:rsidRPr="000B7373">
        <w:rPr>
          <w:rFonts w:ascii="Traditional Arabic" w:hAnsi="Traditional Arabic" w:cs="Traditional Arabic"/>
          <w:vertAlign w:val="superscript"/>
          <w:rtl/>
        </w:rPr>
        <w:t>(</w:t>
      </w:r>
      <w:r w:rsidR="00E9050E" w:rsidRPr="000B7373">
        <w:rPr>
          <w:rStyle w:val="ad"/>
          <w:rFonts w:ascii="Traditional Arabic" w:hAnsi="Traditional Arabic" w:cs="Traditional Arabic"/>
          <w:rtl/>
        </w:rPr>
        <w:footnoteReference w:id="478"/>
      </w:r>
      <w:r w:rsidR="00E9050E"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E9050E" w:rsidRPr="000B7373">
        <w:rPr>
          <w:rFonts w:ascii="Traditional Arabic" w:hAnsi="Traditional Arabic" w:cs="Traditional Arabic"/>
          <w:rtl/>
        </w:rPr>
        <w:t>ويَرِثُ الأعلَى منَ الأَسفَلِ</w:t>
      </w:r>
      <w:r w:rsidR="00E9050E" w:rsidRPr="000B7373">
        <w:rPr>
          <w:rFonts w:ascii="Traditional Arabic" w:hAnsi="Traditional Arabic" w:cs="Traditional Arabic"/>
          <w:vertAlign w:val="superscript"/>
          <w:rtl/>
        </w:rPr>
        <w:t>(</w:t>
      </w:r>
      <w:r w:rsidR="00E9050E" w:rsidRPr="000B7373">
        <w:rPr>
          <w:rStyle w:val="ad"/>
          <w:rFonts w:ascii="Traditional Arabic" w:hAnsi="Traditional Arabic" w:cs="Traditional Arabic"/>
          <w:rtl/>
        </w:rPr>
        <w:footnoteReference w:id="479"/>
      </w:r>
      <w:r w:rsidR="00E9050E" w:rsidRPr="000B7373">
        <w:rPr>
          <w:rFonts w:ascii="Traditional Arabic" w:hAnsi="Traditional Arabic" w:cs="Traditional Arabic"/>
          <w:vertAlign w:val="superscript"/>
          <w:rtl/>
        </w:rPr>
        <w:t>)</w:t>
      </w:r>
      <w:r w:rsidR="00E9050E" w:rsidRPr="000B7373">
        <w:rPr>
          <w:rFonts w:ascii="Traditional Arabic" w:hAnsi="Traditional Arabic" w:cs="Traditional Arabic"/>
          <w:rtl/>
        </w:rPr>
        <w:t xml:space="preserve"> {</w:t>
      </w:r>
      <w:r w:rsidRPr="000B7373">
        <w:rPr>
          <w:rFonts w:ascii="Traditional Arabic" w:hAnsi="Traditional Arabic" w:cs="Traditional Arabic"/>
          <w:rtl/>
        </w:rPr>
        <w:t>إِنَّ اللَّهَ كَانَ عَلَى كُلِّ شَيْءٍ شَهِيدًا}</w:t>
      </w:r>
      <w:r w:rsidR="00E9050E" w:rsidRPr="000B7373">
        <w:rPr>
          <w:rFonts w:ascii="Traditional Arabic" w:hAnsi="Traditional Arabic" w:cs="Traditional Arabic"/>
          <w:rtl/>
        </w:rPr>
        <w:t xml:space="preserve"> أي هو ع</w:t>
      </w:r>
      <w:r w:rsidR="001C4A34" w:rsidRPr="000B7373">
        <w:rPr>
          <w:rFonts w:ascii="Traditional Arabic" w:hAnsi="Traditional Arabic" w:cs="Traditional Arabic"/>
          <w:rtl/>
        </w:rPr>
        <w:t>الـمُ</w:t>
      </w:r>
      <w:r w:rsidR="00E9050E" w:rsidRPr="000B7373">
        <w:rPr>
          <w:rFonts w:ascii="Traditional Arabic" w:hAnsi="Traditional Arabic" w:cs="Traditional Arabic"/>
          <w:rtl/>
        </w:rPr>
        <w:t xml:space="preserve"> الغيب والشهادةِ، وهو أبلَغُ وعدٍ ووَعيدٍ.</w:t>
      </w:r>
    </w:p>
    <w:p w14:paraId="08D37A2F" w14:textId="77777777" w:rsidR="0049361D" w:rsidRPr="000B7373" w:rsidRDefault="00ED57BC" w:rsidP="00E01E38">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{الرِّجَالُ قَوَّامُونَ عَلَى النِّسَاء</w:t>
      </w:r>
      <w:r w:rsidR="00E9050E" w:rsidRPr="000B7373">
        <w:rPr>
          <w:rFonts w:ascii="Traditional Arabic" w:hAnsi="Traditional Arabic" w:cs="Traditional Arabic"/>
          <w:rtl/>
        </w:rPr>
        <w:t>ِ} يقومونَ عليهن ءامِرينَ ناهِينَ كما يقومُ الولاةُ على الرعايا</w:t>
      </w:r>
      <w:r w:rsidRPr="000B7373">
        <w:rPr>
          <w:rFonts w:ascii="Traditional Arabic" w:hAnsi="Traditional Arabic" w:cs="Traditional Arabic"/>
          <w:rtl/>
        </w:rPr>
        <w:t xml:space="preserve"> </w:t>
      </w:r>
      <w:r w:rsidR="00E9050E" w:rsidRPr="000B7373">
        <w:rPr>
          <w:rFonts w:ascii="Traditional Arabic" w:hAnsi="Traditional Arabic" w:cs="Traditional Arabic"/>
          <w:rtl/>
        </w:rPr>
        <w:t>{</w:t>
      </w:r>
      <w:r w:rsidRPr="000B7373">
        <w:rPr>
          <w:rFonts w:ascii="Traditional Arabic" w:hAnsi="Traditional Arabic" w:cs="Traditional Arabic"/>
          <w:rtl/>
        </w:rPr>
        <w:t>بِمَا فَضَّلَ اللَّهُ بَعْضَهُمْ عَلَى بَعْضٍ</w:t>
      </w:r>
      <w:r w:rsidR="00E9050E" w:rsidRPr="000B7373">
        <w:rPr>
          <w:rFonts w:ascii="Traditional Arabic" w:hAnsi="Traditional Arabic" w:cs="Traditional Arabic"/>
          <w:rtl/>
        </w:rPr>
        <w:t>} يعني إنما كانوا مُسَيطِرينَ عليهنّ لسَبب تَفضيلِ الله بعضَهم – وهم الرجالُ</w:t>
      </w:r>
      <w:r w:rsidRPr="000B7373">
        <w:rPr>
          <w:rFonts w:ascii="Traditional Arabic" w:hAnsi="Traditional Arabic" w:cs="Traditional Arabic"/>
          <w:rtl/>
        </w:rPr>
        <w:t xml:space="preserve"> </w:t>
      </w:r>
      <w:r w:rsidR="00E9050E" w:rsidRPr="000B7373">
        <w:rPr>
          <w:rFonts w:ascii="Traditional Arabic" w:hAnsi="Traditional Arabic" w:cs="Traditional Arabic"/>
          <w:rtl/>
        </w:rPr>
        <w:t xml:space="preserve">– على بعضٍ – وهم النساءُ – بالعَقلِ والعَزم والحَزمِ والرأي والقُوةِ والغَزْوِ </w:t>
      </w:r>
      <w:r w:rsidR="00AC620B" w:rsidRPr="000B7373">
        <w:rPr>
          <w:rFonts w:ascii="Traditional Arabic" w:hAnsi="Traditional Arabic" w:cs="Traditional Arabic"/>
          <w:rtl/>
        </w:rPr>
        <w:t>وكمالِ الصَّومِ والصلاةِ والنّبُوةِ والخِلافةِ والإمامةِ والأذانِ والخُطْبَة والجماعة والجُمعةِ والشهادةِ في الحدودِ والقِصاصِ وتضعيف الميراثِ والتّعصيب فيه ومِلكِ النكاحِ والطلاقِ، وإليهمُ الانتسَابُ، وهم أصحابُ اللِّحَى والعَمائم {</w:t>
      </w:r>
      <w:r w:rsidRPr="000B7373">
        <w:rPr>
          <w:rFonts w:ascii="Traditional Arabic" w:hAnsi="Traditional Arabic" w:cs="Traditional Arabic"/>
          <w:rtl/>
        </w:rPr>
        <w:t>وَبِمَا أَنفَقُواْ مِنْ أَمْوَالِهِمْ</w:t>
      </w:r>
      <w:r w:rsidR="00AC620B" w:rsidRPr="000B7373">
        <w:rPr>
          <w:rFonts w:ascii="Traditional Arabic" w:hAnsi="Traditional Arabic" w:cs="Traditional Arabic"/>
          <w:rtl/>
        </w:rPr>
        <w:t>} وبأنّ نَفقَتهُنّ عليهم، وفيه</w:t>
      </w:r>
      <w:r w:rsidR="0049361D" w:rsidRPr="000B7373">
        <w:rPr>
          <w:rFonts w:ascii="Traditional Arabic" w:hAnsi="Traditional Arabic" w:cs="Traditional Arabic"/>
          <w:rtl/>
        </w:rPr>
        <w:t xml:space="preserve"> دليلُ وجوبِ نفَقَتِهنّ عليهم. ثم قسّمَهُنّ على نَوعَين:</w:t>
      </w:r>
    </w:p>
    <w:p w14:paraId="31D61DA9" w14:textId="19CCE70C" w:rsidR="005A4DCD" w:rsidRPr="000B7373" w:rsidRDefault="0049361D" w:rsidP="0049361D">
      <w:pPr>
        <w:tabs>
          <w:tab w:val="left" w:pos="2590"/>
        </w:tabs>
        <w:spacing w:line="360" w:lineRule="auto"/>
        <w:rPr>
          <w:rFonts w:ascii="Traditional Arabic" w:hAnsi="Traditional Arabic" w:cs="Traditional Arabic"/>
          <w:rtl/>
        </w:rPr>
      </w:pPr>
      <w:r w:rsidRPr="000B7373">
        <w:rPr>
          <w:rFonts w:ascii="Traditional Arabic" w:hAnsi="Traditional Arabic" w:cs="Traditional Arabic"/>
          <w:b/>
          <w:bCs/>
          <w:rtl/>
        </w:rPr>
        <w:t>النّوعُ الأوّلُ:</w:t>
      </w:r>
      <w:r w:rsidR="00ED57BC" w:rsidRPr="000B7373">
        <w:rPr>
          <w:rFonts w:ascii="Traditional Arabic" w:hAnsi="Traditional Arabic" w:cs="Traditional Arabic"/>
          <w:rtl/>
        </w:rPr>
        <w:t xml:space="preserve"> </w:t>
      </w:r>
      <w:r w:rsidRPr="000B7373">
        <w:rPr>
          <w:rFonts w:ascii="Traditional Arabic" w:hAnsi="Traditional Arabic" w:cs="Traditional Arabic"/>
          <w:rtl/>
        </w:rPr>
        <w:t>{</w:t>
      </w:r>
      <w:r w:rsidR="00ED57BC" w:rsidRPr="000B7373">
        <w:rPr>
          <w:rFonts w:ascii="Traditional Arabic" w:hAnsi="Traditional Arabic" w:cs="Traditional Arabic"/>
          <w:rtl/>
        </w:rPr>
        <w:t>فَالصَّالِحَاتُ قَانِتَاتٌ</w:t>
      </w:r>
      <w:r w:rsidRPr="000B7373">
        <w:rPr>
          <w:rFonts w:ascii="Traditional Arabic" w:hAnsi="Traditional Arabic" w:cs="Traditional Arabic"/>
          <w:rtl/>
        </w:rPr>
        <w:t>}</w:t>
      </w:r>
      <w:r w:rsidR="005A4DCD" w:rsidRPr="000B7373">
        <w:rPr>
          <w:rFonts w:ascii="Traditional Arabic" w:hAnsi="Traditional Arabic" w:cs="Traditional Arabic"/>
          <w:rtl/>
        </w:rPr>
        <w:t xml:space="preserve"> مُطِيعاتٌ قائماتٌ بما عليهنّ للأزواج</w:t>
      </w:r>
      <w:r w:rsidR="00ED57BC" w:rsidRPr="000B7373">
        <w:rPr>
          <w:rFonts w:ascii="Traditional Arabic" w:hAnsi="Traditional Arabic" w:cs="Traditional Arabic"/>
          <w:rtl/>
        </w:rPr>
        <w:t xml:space="preserve"> </w:t>
      </w:r>
      <w:r w:rsidR="005A4DCD" w:rsidRPr="000B7373">
        <w:rPr>
          <w:rFonts w:ascii="Traditional Arabic" w:hAnsi="Traditional Arabic" w:cs="Traditional Arabic"/>
          <w:rtl/>
        </w:rPr>
        <w:t>{</w:t>
      </w:r>
      <w:r w:rsidR="00ED57BC" w:rsidRPr="000B7373">
        <w:rPr>
          <w:rFonts w:ascii="Traditional Arabic" w:hAnsi="Traditional Arabic" w:cs="Traditional Arabic"/>
          <w:rtl/>
        </w:rPr>
        <w:t>حَافِظَاتٌ لِّلْغَيْبِ</w:t>
      </w:r>
      <w:r w:rsidR="005A4DCD" w:rsidRPr="000B7373">
        <w:rPr>
          <w:rFonts w:ascii="Traditional Arabic" w:hAnsi="Traditional Arabic" w:cs="Traditional Arabic"/>
          <w:rtl/>
        </w:rPr>
        <w:t>} لمَواجب الغَيبِ، وهو خِلافُ الشهادَةِ، أي إذا كان الأزواجُ غيرَ شاهدينَ لهنّ حفِظْنَ ما يجبُ علَيهنّ حِفظُه في حَالِ الغَيبةِ منَ الفُروج والبيوتِ والأموالِ، وقيل: لأَسرارِهم</w:t>
      </w:r>
      <w:r w:rsidR="00ED57BC" w:rsidRPr="000B7373">
        <w:rPr>
          <w:rFonts w:ascii="Traditional Arabic" w:hAnsi="Traditional Arabic" w:cs="Traditional Arabic"/>
          <w:rtl/>
        </w:rPr>
        <w:t xml:space="preserve"> </w:t>
      </w:r>
      <w:r w:rsidR="005A4DCD" w:rsidRPr="000B7373">
        <w:rPr>
          <w:rFonts w:ascii="Traditional Arabic" w:hAnsi="Traditional Arabic" w:cs="Traditional Arabic"/>
          <w:rtl/>
        </w:rPr>
        <w:t>{</w:t>
      </w:r>
      <w:r w:rsidR="00ED57BC" w:rsidRPr="000B7373">
        <w:rPr>
          <w:rFonts w:ascii="Traditional Arabic" w:hAnsi="Traditional Arabic" w:cs="Traditional Arabic"/>
          <w:rtl/>
        </w:rPr>
        <w:t>بِمَا حَفِظَ اللَّهُ</w:t>
      </w:r>
      <w:r w:rsidR="005A4DCD" w:rsidRPr="000B7373">
        <w:rPr>
          <w:rFonts w:ascii="Traditional Arabic" w:hAnsi="Traditional Arabic" w:cs="Traditional Arabic"/>
          <w:rtl/>
        </w:rPr>
        <w:t>} بما حَفِظَهُنّ الله حِينَ أوصَى بهنّ الأزواجَ بقوله: {وَعَاشِرُوهُنَّ بِألْمَعْرُوفِ} [النساء: 19] أو بما حفظهنَّ الله ووفقهن لحفظ الغيب.</w:t>
      </w:r>
    </w:p>
    <w:p w14:paraId="3FFB1BCA" w14:textId="74D7F838" w:rsidR="00ED57BC" w:rsidRPr="000B7373" w:rsidRDefault="005A4DCD" w:rsidP="0049361D">
      <w:pPr>
        <w:tabs>
          <w:tab w:val="left" w:pos="2590"/>
        </w:tabs>
        <w:spacing w:line="360" w:lineRule="auto"/>
        <w:rPr>
          <w:rFonts w:ascii="Traditional Arabic" w:hAnsi="Traditional Arabic" w:cs="Traditional Arabic"/>
          <w:rtl/>
        </w:rPr>
      </w:pPr>
      <w:r w:rsidRPr="000B7373">
        <w:rPr>
          <w:rFonts w:ascii="Traditional Arabic" w:hAnsi="Traditional Arabic" w:cs="Traditional Arabic"/>
          <w:b/>
          <w:bCs/>
          <w:rtl/>
        </w:rPr>
        <w:t>والثاني:</w:t>
      </w:r>
      <w:r w:rsidR="00ED57BC" w:rsidRPr="000B7373">
        <w:rPr>
          <w:rFonts w:ascii="Traditional Arabic" w:hAnsi="Traditional Arabic" w:cs="Traditional Arabic"/>
          <w:rtl/>
        </w:rPr>
        <w:t xml:space="preserve"> </w:t>
      </w:r>
      <w:r w:rsidRPr="000B7373">
        <w:rPr>
          <w:rFonts w:ascii="Traditional Arabic" w:hAnsi="Traditional Arabic" w:cs="Traditional Arabic"/>
          <w:rtl/>
        </w:rPr>
        <w:t>{</w:t>
      </w:r>
      <w:r w:rsidR="00ED57BC" w:rsidRPr="000B7373">
        <w:rPr>
          <w:rFonts w:ascii="Traditional Arabic" w:hAnsi="Traditional Arabic" w:cs="Traditional Arabic"/>
          <w:rtl/>
        </w:rPr>
        <w:t>وَالَّلاتِي تَخَافُونَ نُشُوزَهُنَّ</w:t>
      </w:r>
      <w:r w:rsidRPr="000B7373">
        <w:rPr>
          <w:rFonts w:ascii="Traditional Arabic" w:hAnsi="Traditional Arabic" w:cs="Traditional Arabic"/>
          <w:rtl/>
        </w:rPr>
        <w:t>} عِصْيانَهُنّ وترَفُّعَهُنّ عن طَاعةِ الأزواج. والنَّشْزُ: المكانُ المرتَفعُ والنَّبْوةُ. عن ابنِ عبّاس رضي الله عنهما: هو أن تَستَخِفَّ بحقوقِ زَوجِها ولا تُطِيعَ أَمْرَه</w:t>
      </w:r>
      <w:r w:rsidR="00ED57BC" w:rsidRPr="000B7373">
        <w:rPr>
          <w:rFonts w:ascii="Traditional Arabic" w:hAnsi="Traditional Arabic" w:cs="Traditional Arabic"/>
          <w:rtl/>
        </w:rPr>
        <w:t xml:space="preserve"> </w:t>
      </w:r>
      <w:r w:rsidRPr="000B7373">
        <w:rPr>
          <w:rFonts w:ascii="Traditional Arabic" w:hAnsi="Traditional Arabic" w:cs="Traditional Arabic"/>
          <w:rtl/>
        </w:rPr>
        <w:t>{</w:t>
      </w:r>
      <w:r w:rsidR="00ED57BC" w:rsidRPr="000B7373">
        <w:rPr>
          <w:rFonts w:ascii="Traditional Arabic" w:hAnsi="Traditional Arabic" w:cs="Traditional Arabic"/>
          <w:rtl/>
        </w:rPr>
        <w:t>فَعِظُوهُنَّ</w:t>
      </w:r>
      <w:r w:rsidRPr="000B7373">
        <w:rPr>
          <w:rFonts w:ascii="Traditional Arabic" w:hAnsi="Traditional Arabic" w:cs="Traditional Arabic"/>
          <w:rtl/>
        </w:rPr>
        <w:t>} خَوّفُوهنّ عُقوبةَ الله تعالى والضَّربَ، والعِظَةُ كلامٌ يُلينُ القلوبَ القاسِيةَ ويرغّبُ الطبائعَ النّافِرةَ</w:t>
      </w:r>
      <w:r w:rsidR="00ED57BC" w:rsidRPr="000B7373">
        <w:rPr>
          <w:rFonts w:ascii="Traditional Arabic" w:hAnsi="Traditional Arabic" w:cs="Traditional Arabic"/>
          <w:rtl/>
        </w:rPr>
        <w:t xml:space="preserve"> </w:t>
      </w:r>
      <w:r w:rsidRPr="000B7373">
        <w:rPr>
          <w:rFonts w:ascii="Traditional Arabic" w:hAnsi="Traditional Arabic" w:cs="Traditional Arabic"/>
          <w:rtl/>
        </w:rPr>
        <w:t>{</w:t>
      </w:r>
      <w:r w:rsidR="00ED57BC" w:rsidRPr="000B7373">
        <w:rPr>
          <w:rFonts w:ascii="Traditional Arabic" w:hAnsi="Traditional Arabic" w:cs="Traditional Arabic"/>
          <w:rtl/>
        </w:rPr>
        <w:t>وَاهْجُرُوهُنَّ فِي الْمَضَاجِعِ</w:t>
      </w:r>
      <w:r w:rsidRPr="000B7373">
        <w:rPr>
          <w:rFonts w:ascii="Traditional Arabic" w:hAnsi="Traditional Arabic" w:cs="Traditional Arabic"/>
          <w:rtl/>
        </w:rPr>
        <w:t xml:space="preserve">} في </w:t>
      </w:r>
      <w:r w:rsidR="001C4A34" w:rsidRPr="000B7373">
        <w:rPr>
          <w:rFonts w:ascii="Traditional Arabic" w:hAnsi="Traditional Arabic" w:cs="Traditional Arabic"/>
          <w:rtl/>
        </w:rPr>
        <w:t>الـمَ</w:t>
      </w:r>
      <w:r w:rsidRPr="000B7373">
        <w:rPr>
          <w:rFonts w:ascii="Traditional Arabic" w:hAnsi="Traditional Arabic" w:cs="Traditional Arabic"/>
          <w:rtl/>
        </w:rPr>
        <w:t>راقِد، أي لا تُداخلُوهُنَّ تحتَ اللُّحُفِ وهو كِنايةٌ عن الجماع</w:t>
      </w:r>
      <w:r w:rsidR="00ED57BC" w:rsidRPr="000B7373">
        <w:rPr>
          <w:rFonts w:ascii="Traditional Arabic" w:hAnsi="Traditional Arabic" w:cs="Traditional Arabic"/>
          <w:rtl/>
        </w:rPr>
        <w:t xml:space="preserve"> </w:t>
      </w:r>
      <w:r w:rsidRPr="000B7373">
        <w:rPr>
          <w:rFonts w:ascii="Traditional Arabic" w:hAnsi="Traditional Arabic" w:cs="Traditional Arabic"/>
          <w:rtl/>
        </w:rPr>
        <w:t>{</w:t>
      </w:r>
      <w:r w:rsidR="00ED57BC" w:rsidRPr="000B7373">
        <w:rPr>
          <w:rFonts w:ascii="Traditional Arabic" w:hAnsi="Traditional Arabic" w:cs="Traditional Arabic"/>
          <w:rtl/>
        </w:rPr>
        <w:t>وَاضْرِبُوهُنَّ</w:t>
      </w:r>
      <w:r w:rsidRPr="000B7373">
        <w:rPr>
          <w:rFonts w:ascii="Traditional Arabic" w:hAnsi="Traditional Arabic" w:cs="Traditional Arabic"/>
          <w:rtl/>
        </w:rPr>
        <w:t>} ضَربًا غَيرَ مُبَرّح. أمَرَ بوَعْظهنّ أوّلًا ثم بهِجرانِهنّ في المضَاجِع ثم بالضّرب إن لم يَنْجَعْ</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480"/>
      </w:r>
      <w:r w:rsidRPr="000B7373">
        <w:rPr>
          <w:rFonts w:ascii="Traditional Arabic" w:hAnsi="Traditional Arabic" w:cs="Traditional Arabic"/>
          <w:vertAlign w:val="superscript"/>
          <w:rtl/>
        </w:rPr>
        <w:t>)</w:t>
      </w:r>
      <w:r w:rsidR="00ED57BC" w:rsidRPr="000B7373">
        <w:rPr>
          <w:rFonts w:ascii="Traditional Arabic" w:hAnsi="Traditional Arabic" w:cs="Traditional Arabic"/>
          <w:rtl/>
        </w:rPr>
        <w:t xml:space="preserve"> </w:t>
      </w:r>
      <w:r w:rsidRPr="000B7373">
        <w:rPr>
          <w:rFonts w:ascii="Traditional Arabic" w:hAnsi="Traditional Arabic" w:cs="Traditional Arabic"/>
          <w:rtl/>
        </w:rPr>
        <w:t>فيهنَّ الوَعْظُ الهِجْرانُ {</w:t>
      </w:r>
      <w:r w:rsidR="00ED57BC" w:rsidRPr="000B7373">
        <w:rPr>
          <w:rFonts w:ascii="Traditional Arabic" w:hAnsi="Traditional Arabic" w:cs="Traditional Arabic"/>
          <w:rtl/>
        </w:rPr>
        <w:t>فَإِنْ أَطَعْنَكُمْ</w:t>
      </w:r>
      <w:r w:rsidRPr="000B7373">
        <w:rPr>
          <w:rFonts w:ascii="Traditional Arabic" w:hAnsi="Traditional Arabic" w:cs="Traditional Arabic"/>
          <w:rtl/>
        </w:rPr>
        <w:t>} بتركِ النشُوز</w:t>
      </w:r>
      <w:r w:rsidR="00ED57BC" w:rsidRPr="000B7373">
        <w:rPr>
          <w:rFonts w:ascii="Traditional Arabic" w:hAnsi="Traditional Arabic" w:cs="Traditional Arabic"/>
          <w:rtl/>
        </w:rPr>
        <w:t xml:space="preserve"> </w:t>
      </w:r>
      <w:r w:rsidRPr="000B7373">
        <w:rPr>
          <w:rFonts w:ascii="Traditional Arabic" w:hAnsi="Traditional Arabic" w:cs="Traditional Arabic"/>
          <w:rtl/>
        </w:rPr>
        <w:t>{</w:t>
      </w:r>
      <w:r w:rsidR="00ED57BC" w:rsidRPr="000B7373">
        <w:rPr>
          <w:rFonts w:ascii="Traditional Arabic" w:hAnsi="Traditional Arabic" w:cs="Traditional Arabic"/>
          <w:rtl/>
        </w:rPr>
        <w:t>فَلاَ تَبْغُواْ عَلَيْهِنَّ سَبِيل</w:t>
      </w:r>
      <w:r w:rsidR="00243664" w:rsidRPr="000B7373">
        <w:rPr>
          <w:rFonts w:ascii="Traditional Arabic" w:hAnsi="Traditional Arabic" w:cs="Traditional Arabic"/>
          <w:rtl/>
        </w:rPr>
        <w:t>ًا</w:t>
      </w:r>
      <w:r w:rsidRPr="000B7373">
        <w:rPr>
          <w:rFonts w:ascii="Traditional Arabic" w:hAnsi="Traditional Arabic" w:cs="Traditional Arabic"/>
          <w:rtl/>
        </w:rPr>
        <w:t>} فأزِيلُوا عنهُنّ</w:t>
      </w:r>
      <w:r w:rsidR="003669F8">
        <w:rPr>
          <w:rFonts w:ascii="Traditional Arabic" w:hAnsi="Traditional Arabic" w:cs="Traditional Arabic"/>
          <w:rtl/>
        </w:rPr>
        <w:t xml:space="preserve"> </w:t>
      </w:r>
      <w:r w:rsidRPr="000B7373">
        <w:rPr>
          <w:rFonts w:ascii="Traditional Arabic" w:hAnsi="Traditional Arabic" w:cs="Traditional Arabic"/>
          <w:rtl/>
        </w:rPr>
        <w:t>التّعرضَ بالأذَى</w:t>
      </w:r>
      <w:r w:rsidR="00ED57BC" w:rsidRPr="000B7373">
        <w:rPr>
          <w:rFonts w:ascii="Traditional Arabic" w:hAnsi="Traditional Arabic" w:cs="Traditional Arabic"/>
          <w:rtl/>
        </w:rPr>
        <w:t xml:space="preserve"> </w:t>
      </w:r>
      <w:r w:rsidRPr="000B7373">
        <w:rPr>
          <w:rFonts w:ascii="Traditional Arabic" w:hAnsi="Traditional Arabic" w:cs="Traditional Arabic"/>
          <w:rtl/>
        </w:rPr>
        <w:t>{</w:t>
      </w:r>
      <w:r w:rsidR="00ED57BC" w:rsidRPr="000B7373">
        <w:rPr>
          <w:rFonts w:ascii="Traditional Arabic" w:hAnsi="Traditional Arabic" w:cs="Traditional Arabic"/>
          <w:rtl/>
        </w:rPr>
        <w:t>إِنَّ اللَّهَ كَانَ عَلِيًّا كَبِيرًا}</w:t>
      </w:r>
      <w:r w:rsidRPr="000B7373">
        <w:rPr>
          <w:rFonts w:ascii="Traditional Arabic" w:hAnsi="Traditional Arabic" w:cs="Traditional Arabic"/>
          <w:rtl/>
        </w:rPr>
        <w:t xml:space="preserve"> أي أنَّ قدرتَه عليكم أعظم مِن قدرتكم عليهن فاجتنبوا ظلمهن.</w:t>
      </w:r>
    </w:p>
    <w:p w14:paraId="6C939FDE" w14:textId="6E338E59" w:rsidR="00586FB7" w:rsidRPr="000B7373" w:rsidRDefault="00586FB7" w:rsidP="0049361D">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خاطبَ الولاة بقوله:</w:t>
      </w:r>
    </w:p>
    <w:p w14:paraId="12DBBA04" w14:textId="00EC613C" w:rsidR="00AA00F0" w:rsidRPr="000B7373" w:rsidRDefault="00AA00F0" w:rsidP="00E01E38">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{وَإِنْ خِفْتُمْ شِقَاقَ بَيْنِهِمَا} الشّقاقُ: العَداوةُ والخِلافُ، لأنّ كلًّا منهما يفعلُ ما يَشُقّ على صَاحبهِ {فَابْعَثُواْ حَكَمًا مِّنْ أَهْلِهِ} رجُلًا يَصلُح للحكُومَةِ والإصلاح بينَهما {وَحَكَمًا مِّنْ أَهْلِهَا} وإنما كان بَعْثُ الحَكَمينِ من أهلِهما لأنّ الأقارِبَ أعرَفُ ببَواطِن الأحوالِ وأَطلَبُ للصّلاح، ونفُوسُ الزّوجينِ أسكَنُ إلَيهم فيُبرِزانِ ما في ضَمائرِهما مِنَ الحُبّ والبُغْضِ وإرادةِ الصُّحْبَةِ والفُرقة. والضميرُ في {إِن يُرِيدَا إِصْلاحًا} للحكَمينِ، وفي {يُوَفِّقِ اللَّهُ بَيْنَهُمَا} للزّوجَينِ؛ أي إن قَصدا إصلاحَ ذاتِ البَيْنِ وكانَت نيتُهما صَحيحةً بُورِكَ في وسَاطتهما وأَوقَع الله بحُسنِ سَعْيهِما بينَ الزَّوجَينِ الأُلفَة والوِفاقَ وألقَى في نفُوسهِما المودّةَ والاتّفاقَ {إِنَّ اللَّهَ كَانَ عَلِيمًا} بإرادةِ الحَكَمينِ {خَبِيرًا} بالظالم منَ الزّوجين.</w:t>
      </w:r>
    </w:p>
    <w:p w14:paraId="127BF436" w14:textId="6E666FFC" w:rsidR="00AA00F0" w:rsidRPr="000B7373" w:rsidRDefault="00AA00F0" w:rsidP="00E01E38">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{وَاعْبُدُواْ اللَّهَ وَلاَ تُشْرِكُواْ بِهِ شَيْئًا وَبِالْوَالِدَيْنِ إِحْسَانًا} وأَحسنُوا بهما إحسانًا بالقَول والفِعلِ والإنفاقِ علَيهما عند الاحتياج {وَبِذِي الْقُرْبَى} وبكلّ مَنْ بينكم وبينه قُربى مِنْ أخٍ أو عمّ أو غيرهما {وَالْيَتَامَى وَالْمَسَاكِينِ وَالْجَارِ ذِي الْقُرْبَى} الذي قَرُبَ جِوارُه {وَالْجَارِ الْجُنُبِ} الذي جِارُه بعيدٌ، أو الجارُ القَريبُ: النّسِيْبُ، والجارُ الجنُبُ: الأجنَبي {وَالصَّاحِبِ بِالجَنبِ} أي الزوجَةِ، أو الذي صَحبَك إما رفيقًا في سفر، أو شريكًا في تَعَلُّم عِلم، أو غيره {وَابْنِ السَّبِيلِ} الغريب أو الضَّيفِ {وَمَا مَلَكَتْ أَيْمَانُكُمْ} العَبيد والإماء {إِنَّ اللَّهَ لاَ يُحِبُّ مَن كَانَ مُخْتَال</w:t>
      </w:r>
      <w:r w:rsidR="00243664" w:rsidRPr="000B7373">
        <w:rPr>
          <w:rFonts w:ascii="Traditional Arabic" w:hAnsi="Traditional Arabic" w:cs="Traditional Arabic"/>
          <w:rtl/>
        </w:rPr>
        <w:t>ًا</w:t>
      </w:r>
      <w:r w:rsidRPr="000B7373">
        <w:rPr>
          <w:rFonts w:ascii="Traditional Arabic" w:hAnsi="Traditional Arabic" w:cs="Traditional Arabic"/>
          <w:rtl/>
        </w:rPr>
        <w:t>} مُتكَبّرًا يأنَفُ عن قَرابَتهِ وجيرانِه فلا يلتَفِتُ إليهم {فَخُورًا} يُعدّدُ منَاقِبَهُ كِبْرًا.</w:t>
      </w:r>
    </w:p>
    <w:p w14:paraId="38547D68" w14:textId="008397B7" w:rsidR="00AA00F0" w:rsidRPr="000B7373" w:rsidRDefault="00AA00F0" w:rsidP="003137C3">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{الَّذِينَ يَبْخَلُونَ وَيَأْمُرُونَ النَّاسَ بِالْبُخْلِ</w:t>
      </w:r>
      <w:r w:rsidR="00EE03A5" w:rsidRPr="000B7373">
        <w:rPr>
          <w:rFonts w:ascii="Traditional Arabic" w:hAnsi="Traditional Arabic" w:cs="Traditional Arabic"/>
          <w:rtl/>
        </w:rPr>
        <w:t>} أي يَبخَلُونَ بذاتِ أيديهم وبما في أَيدي غَيرِهم فيأمرونهم بأن يَبْخَلوا به مَقْتًا</w:t>
      </w:r>
      <w:r w:rsidR="00EE03A5" w:rsidRPr="000B7373">
        <w:rPr>
          <w:rFonts w:ascii="Traditional Arabic" w:hAnsi="Traditional Arabic" w:cs="Traditional Arabic"/>
          <w:vertAlign w:val="superscript"/>
          <w:rtl/>
        </w:rPr>
        <w:t>(</w:t>
      </w:r>
      <w:r w:rsidR="00EE03A5" w:rsidRPr="000B7373">
        <w:rPr>
          <w:rStyle w:val="ad"/>
          <w:rFonts w:ascii="Traditional Arabic" w:hAnsi="Traditional Arabic" w:cs="Traditional Arabic"/>
          <w:rtl/>
        </w:rPr>
        <w:footnoteReference w:id="481"/>
      </w:r>
      <w:r w:rsidR="00EE03A5"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EE03A5" w:rsidRPr="000B7373">
        <w:rPr>
          <w:rFonts w:ascii="Traditional Arabic" w:hAnsi="Traditional Arabic" w:cs="Traditional Arabic"/>
          <w:rtl/>
        </w:rPr>
        <w:t>للسخاء {</w:t>
      </w:r>
      <w:r w:rsidRPr="000B7373">
        <w:rPr>
          <w:rFonts w:ascii="Traditional Arabic" w:hAnsi="Traditional Arabic" w:cs="Traditional Arabic"/>
          <w:rtl/>
        </w:rPr>
        <w:t xml:space="preserve">وَيَكْتُمُونَ مَا </w:t>
      </w:r>
      <w:r w:rsidR="00EE03A5" w:rsidRPr="000B7373">
        <w:rPr>
          <w:rFonts w:ascii="Traditional Arabic" w:hAnsi="Traditional Arabic" w:cs="Traditional Arabic"/>
          <w:rtl/>
        </w:rPr>
        <w:t>ءَا</w:t>
      </w:r>
      <w:r w:rsidRPr="000B7373">
        <w:rPr>
          <w:rFonts w:ascii="Traditional Arabic" w:hAnsi="Traditional Arabic" w:cs="Traditional Arabic"/>
          <w:rtl/>
        </w:rPr>
        <w:t>تَاهُمُ اللَّهُ مِن فَضْلِهِ</w:t>
      </w:r>
      <w:r w:rsidR="00EE03A5" w:rsidRPr="000B7373">
        <w:rPr>
          <w:rFonts w:ascii="Traditional Arabic" w:hAnsi="Traditional Arabic" w:cs="Traditional Arabic"/>
          <w:rtl/>
        </w:rPr>
        <w:t>} ويُخفُون ما أنعمَ الله علَيهم به منَ المالِ وسَعةِ الحَالِ [أو العلم]، قيل: نزلت في شأن اليهود الذين كَتَموا صفة محمد ﷺ</w:t>
      </w:r>
      <w:r w:rsidRPr="000B7373">
        <w:rPr>
          <w:rFonts w:ascii="Traditional Arabic" w:hAnsi="Traditional Arabic" w:cs="Traditional Arabic"/>
          <w:rtl/>
        </w:rPr>
        <w:t xml:space="preserve"> </w:t>
      </w:r>
      <w:r w:rsidR="00EE03A5" w:rsidRPr="000B7373">
        <w:rPr>
          <w:rFonts w:ascii="Traditional Arabic" w:hAnsi="Traditional Arabic" w:cs="Traditional Arabic"/>
          <w:rtl/>
        </w:rPr>
        <w:t>{</w:t>
      </w:r>
      <w:r w:rsidRPr="000B7373">
        <w:rPr>
          <w:rFonts w:ascii="Traditional Arabic" w:hAnsi="Traditional Arabic" w:cs="Traditional Arabic"/>
          <w:rtl/>
        </w:rPr>
        <w:t>وَأَعْتَدْنَا لِلْكَافِرِينَ عَذَابًا مُّهِينًا}</w:t>
      </w:r>
      <w:r w:rsidR="00EE03A5" w:rsidRPr="000B7373">
        <w:rPr>
          <w:rFonts w:ascii="Traditional Arabic" w:hAnsi="Traditional Arabic" w:cs="Traditional Arabic"/>
          <w:rtl/>
        </w:rPr>
        <w:t xml:space="preserve"> يُهانونَ به في الآخرةِ.</w:t>
      </w:r>
    </w:p>
    <w:p w14:paraId="1C5BC4B1" w14:textId="6A17760C" w:rsidR="00AA00F0" w:rsidRPr="000B7373" w:rsidRDefault="00AA00F0" w:rsidP="003137C3">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{وَالَّذِينَ يُنفِقُونَ أَمْوَالَهُمْ رِئَاء النَّاسِ</w:t>
      </w:r>
      <w:r w:rsidR="00EE03A5" w:rsidRPr="000B7373">
        <w:rPr>
          <w:rFonts w:ascii="Traditional Arabic" w:hAnsi="Traditional Arabic" w:cs="Traditional Arabic"/>
          <w:rtl/>
        </w:rPr>
        <w:t>} للفَخَار ولِيُقالَ: ما أَجودَهُم، لا لابتغاء وجه الله، وهمُ المنافقُون أو مُشْرِكُو مكّةَ</w:t>
      </w:r>
      <w:r w:rsidRPr="000B7373">
        <w:rPr>
          <w:rFonts w:ascii="Traditional Arabic" w:hAnsi="Traditional Arabic" w:cs="Traditional Arabic"/>
          <w:rtl/>
        </w:rPr>
        <w:t xml:space="preserve"> </w:t>
      </w:r>
      <w:r w:rsidR="00EE03A5" w:rsidRPr="000B7373">
        <w:rPr>
          <w:rFonts w:ascii="Traditional Arabic" w:hAnsi="Traditional Arabic" w:cs="Traditional Arabic"/>
          <w:rtl/>
        </w:rPr>
        <w:t>{</w:t>
      </w:r>
      <w:r w:rsidRPr="000B7373">
        <w:rPr>
          <w:rFonts w:ascii="Traditional Arabic" w:hAnsi="Traditional Arabic" w:cs="Traditional Arabic"/>
          <w:rtl/>
        </w:rPr>
        <w:t>وَلاَ يُؤْمِنُونَ بِاللَّهِ وَلاَ بِالْيَوْمِ الآخِرِ وَمَن يَكُنِ الشَّيْطَانُ لَهُ قَرِينًا</w:t>
      </w:r>
      <w:r w:rsidR="00EE03A5" w:rsidRPr="000B7373">
        <w:rPr>
          <w:rFonts w:ascii="Traditional Arabic" w:hAnsi="Traditional Arabic" w:cs="Traditional Arabic"/>
          <w:rtl/>
        </w:rPr>
        <w:t xml:space="preserve"> فَسَاء قَرِينًا} حيثُ حملَهُم على البُخلِ والرّياء وكل شرٍّ، ويجوزُ أن يكونَ وعيدًا لهُم بأنَّ الشيطانَ يُقرَنُ بهم في النارِ.</w:t>
      </w:r>
    </w:p>
    <w:p w14:paraId="07957FD7" w14:textId="3060FA54" w:rsidR="00AA00F0" w:rsidRPr="000B7373" w:rsidRDefault="00AA00F0" w:rsidP="003137C3">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{وَمَاذَا عَلَيْهِمْ لَوْ آمَنُواْ بِاللَّهِ وَالْيَوْمِ الآخِرِ وَأَنفَقُواْ مِمَّا رَزَقَهُمُ اللَّهُ</w:t>
      </w:r>
      <w:r w:rsidR="00EE03A5" w:rsidRPr="000B7373">
        <w:rPr>
          <w:rFonts w:ascii="Traditional Arabic" w:hAnsi="Traditional Arabic" w:cs="Traditional Arabic"/>
          <w:rtl/>
        </w:rPr>
        <w:t>} وأيُّ تَبِعَةٍ ووَبالٍ عليهم في الإيمانِ والإنفاقِ في سَبيلِ الله، والمرادُ الذمُّ والتّوبيخُ، وهذا كما يقال للعاقّ: ما ضَرَّكَ لو كنت بارًّا؟ وقد علم أنه لا مَضرَّةَ في البِرِّ ولكنه ذَمٌّ وتوبيخ</w:t>
      </w:r>
      <w:r w:rsidRPr="000B7373">
        <w:rPr>
          <w:rFonts w:ascii="Traditional Arabic" w:hAnsi="Traditional Arabic" w:cs="Traditional Arabic"/>
          <w:rtl/>
        </w:rPr>
        <w:t xml:space="preserve"> وَكَانَ اللَّهُ بِهِم عَلِيمًا}</w:t>
      </w:r>
      <w:r w:rsidR="00EE03A5" w:rsidRPr="000B7373">
        <w:rPr>
          <w:rFonts w:ascii="Traditional Arabic" w:hAnsi="Traditional Arabic" w:cs="Traditional Arabic"/>
          <w:rtl/>
        </w:rPr>
        <w:t xml:space="preserve"> وعيدٌ.</w:t>
      </w:r>
    </w:p>
    <w:p w14:paraId="0D55FDCD" w14:textId="4CF78A1A" w:rsidR="00AA00F0" w:rsidRPr="000B7373" w:rsidRDefault="00AA00F0" w:rsidP="003137C3">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 اللَّهَ لاَ يَظْلِمُ مِثْقَالَ ذَرَّةٍ</w:t>
      </w:r>
      <w:r w:rsidR="00EE03A5" w:rsidRPr="000B7373">
        <w:rPr>
          <w:rFonts w:ascii="Traditional Arabic" w:hAnsi="Traditional Arabic" w:cs="Traditional Arabic"/>
          <w:rtl/>
        </w:rPr>
        <w:t>} هي النملةُ الصغيرةُ، وعن ابن عباس رضي الله عنهما أنه أدخل يده في التراب فرفعه ثم نفخ فيه فقال: كل واحدة من هؤلاء ذرة، وقيل: كل جزء من أجزاء الهَباء في الكَوَّةِ ذرةٌ</w:t>
      </w:r>
      <w:r w:rsidRPr="000B7373">
        <w:rPr>
          <w:rFonts w:ascii="Traditional Arabic" w:hAnsi="Traditional Arabic" w:cs="Traditional Arabic"/>
          <w:rtl/>
        </w:rPr>
        <w:t xml:space="preserve"> </w:t>
      </w:r>
      <w:r w:rsidR="00EE03A5" w:rsidRPr="000B7373">
        <w:rPr>
          <w:rFonts w:ascii="Traditional Arabic" w:hAnsi="Traditional Arabic" w:cs="Traditional Arabic"/>
          <w:rtl/>
        </w:rPr>
        <w:t>{</w:t>
      </w:r>
      <w:r w:rsidRPr="000B7373">
        <w:rPr>
          <w:rFonts w:ascii="Traditional Arabic" w:hAnsi="Traditional Arabic" w:cs="Traditional Arabic"/>
          <w:rtl/>
        </w:rPr>
        <w:t>وَإِن تَكُ حَسَنَةً</w:t>
      </w:r>
      <w:r w:rsidR="00EE03A5" w:rsidRPr="000B7373">
        <w:rPr>
          <w:rFonts w:ascii="Traditional Arabic" w:hAnsi="Traditional Arabic" w:cs="Traditional Arabic"/>
          <w:rtl/>
        </w:rPr>
        <w:t>} وإن يكُ مِثقالُ الذّرةِ حَسَنةً</w:t>
      </w:r>
      <w:r w:rsidRPr="000B7373">
        <w:rPr>
          <w:rFonts w:ascii="Traditional Arabic" w:hAnsi="Traditional Arabic" w:cs="Traditional Arabic"/>
          <w:rtl/>
        </w:rPr>
        <w:t xml:space="preserve"> </w:t>
      </w:r>
      <w:r w:rsidR="00EE03A5" w:rsidRPr="000B7373">
        <w:rPr>
          <w:rFonts w:ascii="Traditional Arabic" w:hAnsi="Traditional Arabic" w:cs="Traditional Arabic"/>
          <w:rtl/>
        </w:rPr>
        <w:t>{</w:t>
      </w:r>
      <w:r w:rsidRPr="000B7373">
        <w:rPr>
          <w:rFonts w:ascii="Traditional Arabic" w:hAnsi="Traditional Arabic" w:cs="Traditional Arabic"/>
          <w:rtl/>
        </w:rPr>
        <w:t>يُضَاعِفْهَا</w:t>
      </w:r>
      <w:r w:rsidR="00EE03A5" w:rsidRPr="000B7373">
        <w:rPr>
          <w:rFonts w:ascii="Traditional Arabic" w:hAnsi="Traditional Arabic" w:cs="Traditional Arabic"/>
          <w:rtl/>
        </w:rPr>
        <w:t>}</w:t>
      </w:r>
      <w:r w:rsidR="009440AB" w:rsidRPr="000B7373">
        <w:rPr>
          <w:rFonts w:ascii="Traditional Arabic" w:hAnsi="Traditional Arabic" w:cs="Traditional Arabic"/>
          <w:rtl/>
        </w:rPr>
        <w:t xml:space="preserve"> يضاعِفْ ثَوابها</w:t>
      </w:r>
      <w:r w:rsidRPr="000B7373">
        <w:rPr>
          <w:rFonts w:ascii="Traditional Arabic" w:hAnsi="Traditional Arabic" w:cs="Traditional Arabic"/>
          <w:rtl/>
        </w:rPr>
        <w:t xml:space="preserve"> </w:t>
      </w:r>
      <w:r w:rsidR="009440AB" w:rsidRPr="000B7373">
        <w:rPr>
          <w:rFonts w:ascii="Traditional Arabic" w:hAnsi="Traditional Arabic" w:cs="Traditional Arabic"/>
          <w:rtl/>
        </w:rPr>
        <w:t>{</w:t>
      </w:r>
      <w:r w:rsidRPr="000B7373">
        <w:rPr>
          <w:rFonts w:ascii="Traditional Arabic" w:hAnsi="Traditional Arabic" w:cs="Traditional Arabic"/>
          <w:rtl/>
        </w:rPr>
        <w:t>وَيُؤْتِ مِن لَّدُنْهُ أَجْرًا عَظِيمًا}</w:t>
      </w:r>
      <w:r w:rsidR="009440AB" w:rsidRPr="000B7373">
        <w:rPr>
          <w:rFonts w:ascii="Traditional Arabic" w:hAnsi="Traditional Arabic" w:cs="Traditional Arabic"/>
          <w:rtl/>
        </w:rPr>
        <w:t xml:space="preserve"> ويُعطِ صَاحِبها مِن عنده ثوابًا عظيمًا.</w:t>
      </w:r>
    </w:p>
    <w:p w14:paraId="36F658C5" w14:textId="6B0AEDD7" w:rsidR="00AA00F0" w:rsidRPr="000B7373" w:rsidRDefault="00AA00F0" w:rsidP="00CD6C2C">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{فَكَيْفَ</w:t>
      </w:r>
      <w:r w:rsidR="009440AB" w:rsidRPr="000B7373">
        <w:rPr>
          <w:rFonts w:ascii="Traditional Arabic" w:hAnsi="Traditional Arabic" w:cs="Traditional Arabic"/>
          <w:rtl/>
        </w:rPr>
        <w:t>} يَصنعُ هؤلاءِ الكفَرةُ منَ اليَهُودِ وغَيرِهم</w:t>
      </w:r>
      <w:r w:rsidRPr="000B7373">
        <w:rPr>
          <w:rFonts w:ascii="Traditional Arabic" w:hAnsi="Traditional Arabic" w:cs="Traditional Arabic"/>
          <w:rtl/>
        </w:rPr>
        <w:t xml:space="preserve"> </w:t>
      </w:r>
      <w:r w:rsidR="009440AB" w:rsidRPr="000B7373">
        <w:rPr>
          <w:rFonts w:ascii="Traditional Arabic" w:hAnsi="Traditional Arabic" w:cs="Traditional Arabic"/>
          <w:rtl/>
        </w:rPr>
        <w:t>{</w:t>
      </w:r>
      <w:r w:rsidRPr="000B7373">
        <w:rPr>
          <w:rFonts w:ascii="Traditional Arabic" w:hAnsi="Traditional Arabic" w:cs="Traditional Arabic"/>
          <w:rtl/>
        </w:rPr>
        <w:t>إِذَا جِئْنَا مِن كُلِّ أُمَّةٍ بِشَهِيدٍ</w:t>
      </w:r>
      <w:r w:rsidR="009440AB" w:rsidRPr="000B7373">
        <w:rPr>
          <w:rFonts w:ascii="Traditional Arabic" w:hAnsi="Traditional Arabic" w:cs="Traditional Arabic"/>
          <w:rtl/>
        </w:rPr>
        <w:t>} يَشهَدُ عليهم بما فعلوا وهو نبيهُم</w:t>
      </w:r>
      <w:r w:rsidRPr="000B7373">
        <w:rPr>
          <w:rFonts w:ascii="Traditional Arabic" w:hAnsi="Traditional Arabic" w:cs="Traditional Arabic"/>
          <w:rtl/>
        </w:rPr>
        <w:t xml:space="preserve"> </w:t>
      </w:r>
      <w:r w:rsidR="009440AB" w:rsidRPr="000B7373">
        <w:rPr>
          <w:rFonts w:ascii="Traditional Arabic" w:hAnsi="Traditional Arabic" w:cs="Traditional Arabic"/>
          <w:rtl/>
        </w:rPr>
        <w:t>{</w:t>
      </w:r>
      <w:r w:rsidRPr="000B7373">
        <w:rPr>
          <w:rFonts w:ascii="Traditional Arabic" w:hAnsi="Traditional Arabic" w:cs="Traditional Arabic"/>
          <w:rtl/>
        </w:rPr>
        <w:t>وَجِئْنَا بِكَ</w:t>
      </w:r>
      <w:r w:rsidR="009440AB" w:rsidRPr="000B7373">
        <w:rPr>
          <w:rFonts w:ascii="Traditional Arabic" w:hAnsi="Traditional Arabic" w:cs="Traditional Arabic"/>
          <w:rtl/>
        </w:rPr>
        <w:t>} يا محمدُ {</w:t>
      </w:r>
      <w:r w:rsidRPr="000B7373">
        <w:rPr>
          <w:rFonts w:ascii="Traditional Arabic" w:hAnsi="Traditional Arabic" w:cs="Traditional Arabic"/>
          <w:rtl/>
        </w:rPr>
        <w:t>عَلَى هَؤُلاء</w:t>
      </w:r>
      <w:r w:rsidR="009440AB" w:rsidRPr="000B7373">
        <w:rPr>
          <w:rFonts w:ascii="Traditional Arabic" w:hAnsi="Traditional Arabic" w:cs="Traditional Arabic"/>
          <w:rtl/>
        </w:rPr>
        <w:t>ِ} أي أُمتِكَ</w:t>
      </w:r>
      <w:r w:rsidRPr="000B7373">
        <w:rPr>
          <w:rFonts w:ascii="Traditional Arabic" w:hAnsi="Traditional Arabic" w:cs="Traditional Arabic"/>
          <w:rtl/>
        </w:rPr>
        <w:t xml:space="preserve"> </w:t>
      </w:r>
      <w:r w:rsidR="009440AB" w:rsidRPr="000B7373">
        <w:rPr>
          <w:rFonts w:ascii="Traditional Arabic" w:hAnsi="Traditional Arabic" w:cs="Traditional Arabic"/>
          <w:rtl/>
        </w:rPr>
        <w:t>{</w:t>
      </w:r>
      <w:r w:rsidRPr="000B7373">
        <w:rPr>
          <w:rFonts w:ascii="Traditional Arabic" w:hAnsi="Traditional Arabic" w:cs="Traditional Arabic"/>
          <w:rtl/>
        </w:rPr>
        <w:t>شَهِيدًا}</w:t>
      </w:r>
      <w:r w:rsidR="009440AB" w:rsidRPr="000B7373">
        <w:rPr>
          <w:rFonts w:ascii="Traditional Arabic" w:hAnsi="Traditional Arabic" w:cs="Traditional Arabic"/>
          <w:rtl/>
        </w:rPr>
        <w:t xml:space="preserve"> شَاهِدًا على مَنْ ءامنَ بالإيمانِ على مَنْ كَفَر بالكُفر وعلى مَنْ نافَقَ بالنّفاقِ. وعن ابنِ مَسعُودٍ رضيَ الله عنه أنه قرأ سُورةَ النّساءِ على رَسُولِ الله ﷺ حتى بلغ قوله: {وَجِئْنَا بِكَ عَلَى هَؤُلَاءِ شَهِيدًا} فَبكَى رسولُ الله ﷺ وقالَ: حَسْبُنا.</w:t>
      </w:r>
    </w:p>
    <w:p w14:paraId="23B8595B" w14:textId="37B6E4B2" w:rsidR="00AA00F0" w:rsidRPr="000B7373" w:rsidRDefault="00AA00F0" w:rsidP="00CD6C2C">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{يَوْمَئِذٍ يَوَدُّ الَّذِينَ كَفَرُواْ</w:t>
      </w:r>
      <w:r w:rsidR="009440AB" w:rsidRPr="000B7373">
        <w:rPr>
          <w:rFonts w:ascii="Traditional Arabic" w:hAnsi="Traditional Arabic" w:cs="Traditional Arabic"/>
          <w:rtl/>
        </w:rPr>
        <w:t>} بالله</w:t>
      </w:r>
      <w:r w:rsidRPr="000B7373">
        <w:rPr>
          <w:rFonts w:ascii="Traditional Arabic" w:hAnsi="Traditional Arabic" w:cs="Traditional Arabic"/>
          <w:rtl/>
        </w:rPr>
        <w:t xml:space="preserve"> </w:t>
      </w:r>
      <w:r w:rsidR="009440AB" w:rsidRPr="000B7373">
        <w:rPr>
          <w:rFonts w:ascii="Traditional Arabic" w:hAnsi="Traditional Arabic" w:cs="Traditional Arabic"/>
          <w:rtl/>
        </w:rPr>
        <w:t>{</w:t>
      </w:r>
      <w:r w:rsidRPr="000B7373">
        <w:rPr>
          <w:rFonts w:ascii="Traditional Arabic" w:hAnsi="Traditional Arabic" w:cs="Traditional Arabic"/>
          <w:rtl/>
        </w:rPr>
        <w:t>وَعَصَوُاْ الرَّسُولَ لَوْ تُسَوَّى بِهِمُ الأَرْضُ</w:t>
      </w:r>
      <w:r w:rsidR="009440AB" w:rsidRPr="000B7373">
        <w:rPr>
          <w:rFonts w:ascii="Traditional Arabic" w:hAnsi="Traditional Arabic" w:cs="Traditional Arabic"/>
          <w:rtl/>
        </w:rPr>
        <w:t>} لو يُدفَنُونَ فتُسَوّى بهمُ الأرضُ كما تُسوّى بالموتَى</w:t>
      </w:r>
      <w:r w:rsidRPr="000B7373">
        <w:rPr>
          <w:rFonts w:ascii="Traditional Arabic" w:hAnsi="Traditional Arabic" w:cs="Traditional Arabic"/>
          <w:rtl/>
        </w:rPr>
        <w:t xml:space="preserve"> </w:t>
      </w:r>
      <w:r w:rsidR="009440AB" w:rsidRPr="000B7373">
        <w:rPr>
          <w:rFonts w:ascii="Traditional Arabic" w:hAnsi="Traditional Arabic" w:cs="Traditional Arabic"/>
          <w:rtl/>
        </w:rPr>
        <w:t>{</w:t>
      </w:r>
      <w:r w:rsidRPr="000B7373">
        <w:rPr>
          <w:rFonts w:ascii="Traditional Arabic" w:hAnsi="Traditional Arabic" w:cs="Traditional Arabic"/>
          <w:rtl/>
        </w:rPr>
        <w:t>وَلاَ يَكْتُمُونَ اللَّهَ حَدِيثًا}</w:t>
      </w:r>
      <w:r w:rsidR="009440AB" w:rsidRPr="000B7373">
        <w:rPr>
          <w:rFonts w:ascii="Traditional Arabic" w:hAnsi="Traditional Arabic" w:cs="Traditional Arabic"/>
          <w:rtl/>
        </w:rPr>
        <w:t xml:space="preserve"> ولا يقدِرُونَ على كِتمانهِ، لأنّ جَوارِحَهُم تَشْهَدُ عليهم.</w:t>
      </w:r>
    </w:p>
    <w:p w14:paraId="36896155" w14:textId="45A31907" w:rsidR="009440AB" w:rsidRPr="000B7373" w:rsidRDefault="009440AB" w:rsidP="009440AB">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w:t>
      </w:r>
      <w:r w:rsidR="003669F8">
        <w:rPr>
          <w:rFonts w:ascii="Traditional Arabic" w:hAnsi="Traditional Arabic" w:cs="Traditional Arabic"/>
          <w:rtl/>
        </w:rPr>
        <w:t>لـمَّا</w:t>
      </w:r>
      <w:r w:rsidRPr="000B7373">
        <w:rPr>
          <w:rFonts w:ascii="Traditional Arabic" w:hAnsi="Traditional Arabic" w:cs="Traditional Arabic"/>
          <w:rtl/>
        </w:rPr>
        <w:t xml:space="preserve"> صنعَ عبدُ الرحمٰن بن عوف طعامًا وشرابًا ودعا نفرًا من الصحابة رضي الله عنهم [قبل نزول تحريم الخمر] فأكلوا وشربوا فقدَّموا أَحدَهم ليصليَ بهم المغرب فقرأ</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482"/>
      </w:r>
      <w:r w:rsidRPr="000B7373">
        <w:rPr>
          <w:rFonts w:ascii="Traditional Arabic" w:hAnsi="Traditional Arabic" w:cs="Traditional Arabic"/>
          <w:vertAlign w:val="superscript"/>
          <w:rtl/>
        </w:rPr>
        <w:t>)</w:t>
      </w:r>
      <w:r w:rsidRPr="000B7373">
        <w:rPr>
          <w:rFonts w:ascii="Traditional Arabic" w:hAnsi="Traditional Arabic" w:cs="Traditional Arabic"/>
          <w:rtl/>
        </w:rPr>
        <w:t>: (قل يا أيها الكافرون أَعبد ما تعبدون وأنتم عابدون ما أعبد) نزل:</w:t>
      </w:r>
    </w:p>
    <w:p w14:paraId="1F617BA9" w14:textId="55E77E80" w:rsidR="00AA00F0" w:rsidRPr="000B7373" w:rsidRDefault="00AA00F0" w:rsidP="00CD6C2C">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 xml:space="preserve">{يَا أَيُّهَا الَّذِينَ </w:t>
      </w:r>
      <w:r w:rsidR="009440AB" w:rsidRPr="000B7373">
        <w:rPr>
          <w:rFonts w:ascii="Traditional Arabic" w:hAnsi="Traditional Arabic" w:cs="Traditional Arabic"/>
          <w:rtl/>
        </w:rPr>
        <w:t>ءَا</w:t>
      </w:r>
      <w:r w:rsidRPr="000B7373">
        <w:rPr>
          <w:rFonts w:ascii="Traditional Arabic" w:hAnsi="Traditional Arabic" w:cs="Traditional Arabic"/>
          <w:rtl/>
        </w:rPr>
        <w:t>مَنُواْ لاَ تَقْرَبُواْ الصَّلاةَ وَأَنتُمْ سُكَارَى</w:t>
      </w:r>
      <w:r w:rsidR="009440AB" w:rsidRPr="000B7373">
        <w:rPr>
          <w:rFonts w:ascii="Traditional Arabic" w:hAnsi="Traditional Arabic" w:cs="Traditional Arabic"/>
          <w:rtl/>
        </w:rPr>
        <w:t>} لا تَقرَبُوها في هذهِ الحالَةِ</w:t>
      </w:r>
      <w:r w:rsidRPr="000B7373">
        <w:rPr>
          <w:rFonts w:ascii="Traditional Arabic" w:hAnsi="Traditional Arabic" w:cs="Traditional Arabic"/>
          <w:rtl/>
        </w:rPr>
        <w:t xml:space="preserve"> </w:t>
      </w:r>
      <w:r w:rsidR="009440AB" w:rsidRPr="000B7373">
        <w:rPr>
          <w:rFonts w:ascii="Traditional Arabic" w:hAnsi="Traditional Arabic" w:cs="Traditional Arabic"/>
          <w:rtl/>
        </w:rPr>
        <w:t>{</w:t>
      </w:r>
      <w:r w:rsidRPr="000B7373">
        <w:rPr>
          <w:rFonts w:ascii="Traditional Arabic" w:hAnsi="Traditional Arabic" w:cs="Traditional Arabic"/>
          <w:rtl/>
        </w:rPr>
        <w:t>حَتَّىَ تَعْلَمُواْ مَا تَقُولُونَ</w:t>
      </w:r>
      <w:r w:rsidR="009440AB" w:rsidRPr="000B7373">
        <w:rPr>
          <w:rFonts w:ascii="Traditional Arabic" w:hAnsi="Traditional Arabic" w:cs="Traditional Arabic"/>
          <w:rtl/>
        </w:rPr>
        <w:t>} أي تقرأونَ</w:t>
      </w:r>
      <w:r w:rsidRPr="000B7373">
        <w:rPr>
          <w:rFonts w:ascii="Traditional Arabic" w:hAnsi="Traditional Arabic" w:cs="Traditional Arabic"/>
          <w:rtl/>
        </w:rPr>
        <w:t xml:space="preserve"> </w:t>
      </w:r>
      <w:r w:rsidR="009440AB" w:rsidRPr="000B7373">
        <w:rPr>
          <w:rFonts w:ascii="Traditional Arabic" w:hAnsi="Traditional Arabic" w:cs="Traditional Arabic"/>
          <w:rtl/>
        </w:rPr>
        <w:t>{</w:t>
      </w:r>
      <w:r w:rsidRPr="000B7373">
        <w:rPr>
          <w:rFonts w:ascii="Traditional Arabic" w:hAnsi="Traditional Arabic" w:cs="Traditional Arabic"/>
          <w:rtl/>
        </w:rPr>
        <w:t>وَلاَ جُنُبًا</w:t>
      </w:r>
      <w:r w:rsidR="009440AB" w:rsidRPr="000B7373">
        <w:rPr>
          <w:rFonts w:ascii="Traditional Arabic" w:hAnsi="Traditional Arabic" w:cs="Traditional Arabic"/>
          <w:rtl/>
        </w:rPr>
        <w:t>} أي ولا في هذهِ الحالَةِ</w:t>
      </w:r>
      <w:r w:rsidR="0085683B" w:rsidRPr="000B7373">
        <w:rPr>
          <w:rFonts w:ascii="Traditional Arabic" w:hAnsi="Traditional Arabic" w:cs="Traditional Arabic"/>
          <w:rtl/>
        </w:rPr>
        <w:t xml:space="preserve"> {حَتَّى تَعْلَمُواْ مَا تَقُولُونَ} أي تقرأونَ {وَلَا جُنُبًا} أي ولا تُصَلّوا جُنبًا</w:t>
      </w:r>
      <w:r w:rsidRPr="000B7373">
        <w:rPr>
          <w:rFonts w:ascii="Traditional Arabic" w:hAnsi="Traditional Arabic" w:cs="Traditional Arabic"/>
          <w:rtl/>
        </w:rPr>
        <w:t xml:space="preserve"> </w:t>
      </w:r>
      <w:r w:rsidR="009440AB" w:rsidRPr="000B7373">
        <w:rPr>
          <w:rFonts w:ascii="Traditional Arabic" w:hAnsi="Traditional Arabic" w:cs="Traditional Arabic"/>
          <w:rtl/>
        </w:rPr>
        <w:t>{</w:t>
      </w:r>
      <w:r w:rsidRPr="000B7373">
        <w:rPr>
          <w:rFonts w:ascii="Traditional Arabic" w:hAnsi="Traditional Arabic" w:cs="Traditional Arabic"/>
          <w:rtl/>
        </w:rPr>
        <w:t>إِلاَّ عَابِرِي سَبِيلٍ</w:t>
      </w:r>
      <w:r w:rsidR="0085683B" w:rsidRPr="000B7373">
        <w:rPr>
          <w:rFonts w:ascii="Traditional Arabic" w:hAnsi="Traditional Arabic" w:cs="Traditional Arabic"/>
          <w:rtl/>
        </w:rPr>
        <w:t>} لا تَقرَبُوا الصلاةَ جنُبًا غيرَ عابري سَبيلٍ أي جُنبًا مقيمينَ غيرَ مسافِرين</w:t>
      </w:r>
      <w:r w:rsidRPr="000B7373">
        <w:rPr>
          <w:rFonts w:ascii="Traditional Arabic" w:hAnsi="Traditional Arabic" w:cs="Traditional Arabic"/>
          <w:rtl/>
        </w:rPr>
        <w:t xml:space="preserve"> </w:t>
      </w:r>
      <w:r w:rsidR="0085683B" w:rsidRPr="000B7373">
        <w:rPr>
          <w:rFonts w:ascii="Traditional Arabic" w:hAnsi="Traditional Arabic" w:cs="Traditional Arabic"/>
          <w:rtl/>
        </w:rPr>
        <w:t>{</w:t>
      </w:r>
      <w:r w:rsidRPr="000B7373">
        <w:rPr>
          <w:rFonts w:ascii="Traditional Arabic" w:hAnsi="Traditional Arabic" w:cs="Traditional Arabic"/>
          <w:rtl/>
        </w:rPr>
        <w:t>حَتَّىَ تَغْتَسِلُواْ</w:t>
      </w:r>
      <w:r w:rsidR="0085683B" w:rsidRPr="000B7373">
        <w:rPr>
          <w:rFonts w:ascii="Traditional Arabic" w:hAnsi="Traditional Arabic" w:cs="Traditional Arabic"/>
          <w:rtl/>
        </w:rPr>
        <w:t>}</w:t>
      </w:r>
      <w:r w:rsidR="00301CEF" w:rsidRPr="000B7373">
        <w:rPr>
          <w:rFonts w:ascii="Traditional Arabic" w:hAnsi="Traditional Arabic" w:cs="Traditional Arabic"/>
          <w:rtl/>
        </w:rPr>
        <w:t xml:space="preserve"> إلا أن تكونوا مُسَافِرينَ عادِمينَ الماءَ متيممينَ، عَبَّر عن المتيَمّمِ بالمسافرِ، لأنّ غالِبَ حالهِ عدَمُ الماءِ، وهذا مذهب أبي حنيفة رحمه الله. وقال الشافعي رحمه الله: {لَا تَقْرَبُواْ الصَّلَاةَ} أي: مواضعَ الصلاة وهي المساجد، {وَلَا جُنُبًا} أي: ولا تقربوا المسجد جُنبًا إلا عابري سبيل إلا مجتازين</w:t>
      </w:r>
      <w:r w:rsidR="003669F8">
        <w:rPr>
          <w:rFonts w:ascii="Traditional Arabic" w:hAnsi="Traditional Arabic" w:cs="Traditional Arabic"/>
          <w:rtl/>
        </w:rPr>
        <w:t xml:space="preserve"> </w:t>
      </w:r>
      <w:r w:rsidR="00301CEF" w:rsidRPr="000B7373">
        <w:rPr>
          <w:rFonts w:ascii="Traditional Arabic" w:hAnsi="Traditional Arabic" w:cs="Traditional Arabic"/>
          <w:rtl/>
        </w:rPr>
        <w:t>فيه، فيجوز للجنب العبور في المسجد عند الحاجة</w:t>
      </w:r>
      <w:r w:rsidRPr="000B7373">
        <w:rPr>
          <w:rFonts w:ascii="Traditional Arabic" w:hAnsi="Traditional Arabic" w:cs="Traditional Arabic"/>
          <w:rtl/>
        </w:rPr>
        <w:t xml:space="preserve"> </w:t>
      </w:r>
      <w:r w:rsidR="00301CEF" w:rsidRPr="000B7373">
        <w:rPr>
          <w:rFonts w:ascii="Traditional Arabic" w:hAnsi="Traditional Arabic" w:cs="Traditional Arabic"/>
          <w:rtl/>
        </w:rPr>
        <w:t>{</w:t>
      </w:r>
      <w:r w:rsidRPr="000B7373">
        <w:rPr>
          <w:rFonts w:ascii="Traditional Arabic" w:hAnsi="Traditional Arabic" w:cs="Traditional Arabic"/>
          <w:rtl/>
        </w:rPr>
        <w:t>وَإِن كُنتُم مَّرْضَى أَوْ عَلَى سَفَرٍ أَوْ جَاءَ أَحَدٌ مِّنكُم مِّن الْغَائِطِ</w:t>
      </w:r>
      <w:r w:rsidR="003137C3" w:rsidRPr="000B7373">
        <w:rPr>
          <w:rFonts w:ascii="Traditional Arabic" w:hAnsi="Traditional Arabic" w:cs="Traditional Arabic"/>
          <w:rtl/>
        </w:rPr>
        <w:t xml:space="preserve">} أي </w:t>
      </w:r>
      <w:r w:rsidR="001C4A34" w:rsidRPr="000B7373">
        <w:rPr>
          <w:rFonts w:ascii="Traditional Arabic" w:hAnsi="Traditional Arabic" w:cs="Traditional Arabic"/>
          <w:rtl/>
        </w:rPr>
        <w:t>الـمُ</w:t>
      </w:r>
      <w:r w:rsidR="003137C3" w:rsidRPr="000B7373">
        <w:rPr>
          <w:rFonts w:ascii="Traditional Arabic" w:hAnsi="Traditional Arabic" w:cs="Traditional Arabic"/>
          <w:rtl/>
        </w:rPr>
        <w:t>طْمئِنّ</w:t>
      </w:r>
      <w:r w:rsidR="003137C3" w:rsidRPr="000B7373">
        <w:rPr>
          <w:rFonts w:ascii="Traditional Arabic" w:hAnsi="Traditional Arabic" w:cs="Traditional Arabic"/>
          <w:vertAlign w:val="superscript"/>
          <w:rtl/>
        </w:rPr>
        <w:t>(</w:t>
      </w:r>
      <w:r w:rsidR="003137C3" w:rsidRPr="000B7373">
        <w:rPr>
          <w:rStyle w:val="ad"/>
          <w:rFonts w:ascii="Traditional Arabic" w:hAnsi="Traditional Arabic" w:cs="Traditional Arabic"/>
          <w:rtl/>
        </w:rPr>
        <w:footnoteReference w:id="483"/>
      </w:r>
      <w:r w:rsidR="003137C3" w:rsidRPr="000B7373">
        <w:rPr>
          <w:rFonts w:ascii="Traditional Arabic" w:hAnsi="Traditional Arabic" w:cs="Traditional Arabic"/>
          <w:vertAlign w:val="superscript"/>
          <w:rtl/>
        </w:rPr>
        <w:t>)</w:t>
      </w:r>
      <w:r w:rsidR="003137C3" w:rsidRPr="000B7373">
        <w:rPr>
          <w:rFonts w:ascii="Traditional Arabic" w:hAnsi="Traditional Arabic" w:cs="Traditional Arabic"/>
          <w:rtl/>
        </w:rPr>
        <w:t xml:space="preserve"> منَ الأرضِ، وكانوا يأتونَه لقَضاء الحاجَة</w:t>
      </w:r>
      <w:r w:rsidR="003137C3" w:rsidRPr="000B7373">
        <w:rPr>
          <w:rFonts w:ascii="Traditional Arabic" w:hAnsi="Traditional Arabic" w:cs="Traditional Arabic"/>
          <w:vertAlign w:val="superscript"/>
          <w:rtl/>
        </w:rPr>
        <w:t>(</w:t>
      </w:r>
      <w:r w:rsidR="003137C3" w:rsidRPr="000B7373">
        <w:rPr>
          <w:rStyle w:val="ad"/>
          <w:rFonts w:ascii="Traditional Arabic" w:hAnsi="Traditional Arabic" w:cs="Traditional Arabic"/>
          <w:rtl/>
        </w:rPr>
        <w:footnoteReference w:id="484"/>
      </w:r>
      <w:r w:rsidR="003137C3" w:rsidRPr="000B7373">
        <w:rPr>
          <w:rFonts w:ascii="Traditional Arabic" w:hAnsi="Traditional Arabic" w:cs="Traditional Arabic"/>
          <w:vertAlign w:val="superscript"/>
          <w:rtl/>
        </w:rPr>
        <w:t>)</w:t>
      </w:r>
      <w:r w:rsidR="003137C3" w:rsidRPr="000B7373">
        <w:rPr>
          <w:rFonts w:ascii="Traditional Arabic" w:hAnsi="Traditional Arabic" w:cs="Traditional Arabic"/>
          <w:rtl/>
        </w:rPr>
        <w:t>، فكُنِيَ به عن الحَدثِ</w:t>
      </w:r>
      <w:r w:rsidRPr="000B7373">
        <w:rPr>
          <w:rFonts w:ascii="Traditional Arabic" w:hAnsi="Traditional Arabic" w:cs="Traditional Arabic"/>
          <w:rtl/>
        </w:rPr>
        <w:t xml:space="preserve"> </w:t>
      </w:r>
      <w:r w:rsidR="003137C3" w:rsidRPr="000B7373">
        <w:rPr>
          <w:rFonts w:ascii="Traditional Arabic" w:hAnsi="Traditional Arabic" w:cs="Traditional Arabic"/>
          <w:rtl/>
        </w:rPr>
        <w:t>{</w:t>
      </w:r>
      <w:r w:rsidRPr="000B7373">
        <w:rPr>
          <w:rFonts w:ascii="Traditional Arabic" w:hAnsi="Traditional Arabic" w:cs="Traditional Arabic"/>
          <w:rtl/>
        </w:rPr>
        <w:t>أَوْ لامَسْتُمُ النِّسَاء</w:t>
      </w:r>
      <w:r w:rsidR="003137C3" w:rsidRPr="000B7373">
        <w:rPr>
          <w:rFonts w:ascii="Traditional Arabic" w:hAnsi="Traditional Arabic" w:cs="Traditional Arabic"/>
          <w:rtl/>
        </w:rPr>
        <w:t>َ} جامعتموهُنَّ</w:t>
      </w:r>
      <w:r w:rsidR="003137C3" w:rsidRPr="000B7373">
        <w:rPr>
          <w:rFonts w:ascii="Traditional Arabic" w:hAnsi="Traditional Arabic" w:cs="Traditional Arabic"/>
          <w:vertAlign w:val="superscript"/>
          <w:rtl/>
        </w:rPr>
        <w:t>(</w:t>
      </w:r>
      <w:r w:rsidR="003137C3" w:rsidRPr="000B7373">
        <w:rPr>
          <w:rStyle w:val="ad"/>
          <w:rFonts w:ascii="Traditional Arabic" w:hAnsi="Traditional Arabic" w:cs="Traditional Arabic"/>
          <w:rtl/>
        </w:rPr>
        <w:footnoteReference w:id="485"/>
      </w:r>
      <w:r w:rsidR="003137C3"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3137C3" w:rsidRPr="000B7373">
        <w:rPr>
          <w:rFonts w:ascii="Traditional Arabic" w:hAnsi="Traditional Arabic" w:cs="Traditional Arabic"/>
          <w:rtl/>
        </w:rPr>
        <w:t>{</w:t>
      </w:r>
      <w:r w:rsidRPr="000B7373">
        <w:rPr>
          <w:rFonts w:ascii="Traditional Arabic" w:hAnsi="Traditional Arabic" w:cs="Traditional Arabic"/>
          <w:rtl/>
        </w:rPr>
        <w:t>فَلَمْ تَجِدُواْ مَاء</w:t>
      </w:r>
      <w:r w:rsidR="003137C3" w:rsidRPr="000B7373">
        <w:rPr>
          <w:rFonts w:ascii="Traditional Arabic" w:hAnsi="Traditional Arabic" w:cs="Traditional Arabic"/>
          <w:rtl/>
        </w:rPr>
        <w:t>ً} فلم تَقدِروا على استِعمالِهِ لعدَمهِ أو بُعدِه أو فَقدِ ءالةِ الوُصُولِ إليه أو لمانِعٍ مِنْ حَيّةٍ أو سَبُع أو عدُوّ</w:t>
      </w:r>
      <w:r w:rsidRPr="000B7373">
        <w:rPr>
          <w:rFonts w:ascii="Traditional Arabic" w:hAnsi="Traditional Arabic" w:cs="Traditional Arabic"/>
          <w:rtl/>
        </w:rPr>
        <w:t xml:space="preserve"> </w:t>
      </w:r>
      <w:r w:rsidR="003137C3" w:rsidRPr="000B7373">
        <w:rPr>
          <w:rFonts w:ascii="Traditional Arabic" w:hAnsi="Traditional Arabic" w:cs="Traditional Arabic"/>
          <w:rtl/>
        </w:rPr>
        <w:t>{</w:t>
      </w:r>
      <w:r w:rsidRPr="000B7373">
        <w:rPr>
          <w:rFonts w:ascii="Traditional Arabic" w:hAnsi="Traditional Arabic" w:cs="Traditional Arabic"/>
          <w:rtl/>
        </w:rPr>
        <w:t>فَتَيَمَّمُواْ</w:t>
      </w:r>
      <w:r w:rsidR="003137C3" w:rsidRPr="000B7373">
        <w:rPr>
          <w:rFonts w:ascii="Traditional Arabic" w:hAnsi="Traditional Arabic" w:cs="Traditional Arabic"/>
          <w:rtl/>
        </w:rPr>
        <w:t xml:space="preserve">} أَدْخَلَ في حُكْمِ الشَّرطِ أربعةً وهم </w:t>
      </w:r>
      <w:r w:rsidR="001C4A34" w:rsidRPr="000B7373">
        <w:rPr>
          <w:rFonts w:ascii="Traditional Arabic" w:hAnsi="Traditional Arabic" w:cs="Traditional Arabic"/>
          <w:rtl/>
        </w:rPr>
        <w:t>الـمَ</w:t>
      </w:r>
      <w:r w:rsidR="003137C3" w:rsidRPr="000B7373">
        <w:rPr>
          <w:rFonts w:ascii="Traditional Arabic" w:hAnsi="Traditional Arabic" w:cs="Traditional Arabic"/>
          <w:rtl/>
        </w:rPr>
        <w:t>رضَى والمسافِرونَ و</w:t>
      </w:r>
      <w:r w:rsidR="001C4A34" w:rsidRPr="000B7373">
        <w:rPr>
          <w:rFonts w:ascii="Traditional Arabic" w:hAnsi="Traditional Arabic" w:cs="Traditional Arabic"/>
          <w:rtl/>
        </w:rPr>
        <w:t>الـمُ</w:t>
      </w:r>
      <w:r w:rsidR="003137C3" w:rsidRPr="000B7373">
        <w:rPr>
          <w:rFonts w:ascii="Traditional Arabic" w:hAnsi="Traditional Arabic" w:cs="Traditional Arabic"/>
          <w:rtl/>
        </w:rPr>
        <w:t>حدِثُونَ وأهلُ الجَنابة، والجَزاءُ الذي هو الأمرُ بالتيمم متعلِّقٌ بهم جميعًا، فالمرضَى إذا عَدِمُوا الماءَ لِضَعْفِ حَركَتهِم وعَجزِهم عن الوصُول إليه، والمسافرونَ إذا عَدِمُوه لبُعْدِه والمحدِثُونَ وأهلُ الجَنابَة إذا لم يَجِدُوه لبعضِ الأسباب فلهُم أن يتيمموا</w:t>
      </w:r>
      <w:r w:rsidRPr="000B7373">
        <w:rPr>
          <w:rFonts w:ascii="Traditional Arabic" w:hAnsi="Traditional Arabic" w:cs="Traditional Arabic"/>
          <w:rtl/>
        </w:rPr>
        <w:t xml:space="preserve"> </w:t>
      </w:r>
      <w:r w:rsidR="003137C3" w:rsidRPr="000B7373">
        <w:rPr>
          <w:rFonts w:ascii="Traditional Arabic" w:hAnsi="Traditional Arabic" w:cs="Traditional Arabic"/>
          <w:rtl/>
        </w:rPr>
        <w:t>{</w:t>
      </w:r>
      <w:r w:rsidRPr="000B7373">
        <w:rPr>
          <w:rFonts w:ascii="Traditional Arabic" w:hAnsi="Traditional Arabic" w:cs="Traditional Arabic"/>
          <w:rtl/>
        </w:rPr>
        <w:t>صَعِيدًا</w:t>
      </w:r>
      <w:r w:rsidR="003137C3" w:rsidRPr="000B7373">
        <w:rPr>
          <w:rFonts w:ascii="Traditional Arabic" w:hAnsi="Traditional Arabic" w:cs="Traditional Arabic"/>
          <w:rtl/>
        </w:rPr>
        <w:t>} هو وجهُ الأرضِ تُرابًا كانَ أو غيرَه، وإن كان صَخرًا لا تُرابَ عليه لو ضَربَ المتيممُ يدَهُ ومسَح لكانَ ذلكَ طُهورَه.</w:t>
      </w:r>
      <w:r w:rsidRPr="000B7373">
        <w:rPr>
          <w:rFonts w:ascii="Traditional Arabic" w:hAnsi="Traditional Arabic" w:cs="Traditional Arabic"/>
          <w:rtl/>
        </w:rPr>
        <w:t xml:space="preserve"> </w:t>
      </w:r>
      <w:r w:rsidR="003137C3" w:rsidRPr="000B7373">
        <w:rPr>
          <w:rFonts w:ascii="Traditional Arabic" w:hAnsi="Traditional Arabic" w:cs="Traditional Arabic"/>
          <w:rtl/>
        </w:rPr>
        <w:t>{</w:t>
      </w:r>
      <w:r w:rsidRPr="000B7373">
        <w:rPr>
          <w:rFonts w:ascii="Traditional Arabic" w:hAnsi="Traditional Arabic" w:cs="Traditional Arabic"/>
          <w:rtl/>
        </w:rPr>
        <w:t>طَيِّبًا</w:t>
      </w:r>
      <w:r w:rsidR="003137C3" w:rsidRPr="000B7373">
        <w:rPr>
          <w:rFonts w:ascii="Traditional Arabic" w:hAnsi="Traditional Arabic" w:cs="Traditional Arabic"/>
          <w:rtl/>
        </w:rPr>
        <w:t>} طَاهِرًا</w:t>
      </w:r>
      <w:r w:rsidRPr="000B7373">
        <w:rPr>
          <w:rFonts w:ascii="Traditional Arabic" w:hAnsi="Traditional Arabic" w:cs="Traditional Arabic"/>
          <w:rtl/>
        </w:rPr>
        <w:t xml:space="preserve"> </w:t>
      </w:r>
      <w:r w:rsidR="003137C3" w:rsidRPr="000B7373">
        <w:rPr>
          <w:rFonts w:ascii="Traditional Arabic" w:hAnsi="Traditional Arabic" w:cs="Traditional Arabic"/>
          <w:rtl/>
        </w:rPr>
        <w:t>{</w:t>
      </w:r>
      <w:r w:rsidRPr="000B7373">
        <w:rPr>
          <w:rFonts w:ascii="Traditional Arabic" w:hAnsi="Traditional Arabic" w:cs="Traditional Arabic"/>
          <w:rtl/>
        </w:rPr>
        <w:t>فَامْسَحُواْ بِوُجُوهِكُمْ وَأَيْدِيكُمْ إِنَّ اللَّهَ كَانَ عَفُوًّا</w:t>
      </w:r>
      <w:r w:rsidR="003137C3" w:rsidRPr="000B7373">
        <w:rPr>
          <w:rFonts w:ascii="Traditional Arabic" w:hAnsi="Traditional Arabic" w:cs="Traditional Arabic"/>
          <w:rtl/>
        </w:rPr>
        <w:t>} بالتّرخِيصِ والتّيسير</w:t>
      </w:r>
      <w:r w:rsidRPr="000B7373">
        <w:rPr>
          <w:rFonts w:ascii="Traditional Arabic" w:hAnsi="Traditional Arabic" w:cs="Traditional Arabic"/>
          <w:rtl/>
        </w:rPr>
        <w:t xml:space="preserve"> </w:t>
      </w:r>
      <w:r w:rsidR="003137C3" w:rsidRPr="000B7373">
        <w:rPr>
          <w:rFonts w:ascii="Traditional Arabic" w:hAnsi="Traditional Arabic" w:cs="Traditional Arabic"/>
          <w:rtl/>
        </w:rPr>
        <w:t>{</w:t>
      </w:r>
      <w:r w:rsidRPr="000B7373">
        <w:rPr>
          <w:rFonts w:ascii="Traditional Arabic" w:hAnsi="Traditional Arabic" w:cs="Traditional Arabic"/>
          <w:rtl/>
        </w:rPr>
        <w:t>غَفُورًا}</w:t>
      </w:r>
      <w:r w:rsidR="003137C3" w:rsidRPr="000B7373">
        <w:rPr>
          <w:rFonts w:ascii="Traditional Arabic" w:hAnsi="Traditional Arabic" w:cs="Traditional Arabic"/>
          <w:rtl/>
        </w:rPr>
        <w:t xml:space="preserve"> عن الخَطأ والتّقصِير.</w:t>
      </w:r>
    </w:p>
    <w:p w14:paraId="30080E19" w14:textId="0698CDB6" w:rsidR="001F08B0" w:rsidRPr="000B7373" w:rsidRDefault="001F08B0" w:rsidP="00CD6C2C">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{أَلَمْ تَرَ} من رؤية القلب، على معنى: ألم يَنتَبهِ عِلمُكَ {إِلَى الَّذِينَ أُوتُواْ نَصِيبًا مِّنَ الْكِتَابِ} حَظًّا من عِلم التوراةِ وهم أحبارُ اليَهُودِ {يَشْتَرُونَ الضَّلالَةَ} يَستَبدِلُونَها بالهُدى وهو البقاءُ على اليَهوديةِ بعدَ وضُوحِ الآياتِ لَهُم على صِحّةِ نُبوّةِ رَسولِ الله ﷺ وأنه هو النبيُّ العربي المبشَّرُ به في التّوراةِ والإنجيل {وَيُرِيدُونَ أَن تَضِلُّواْ} أنتُم أيها المؤمنونَ {السَّبِيلَ} سَبيلَ الحَقّ كما ضَلُّوه.</w:t>
      </w:r>
    </w:p>
    <w:p w14:paraId="4011ABED" w14:textId="67FD23AC" w:rsidR="001F08B0" w:rsidRPr="000B7373" w:rsidRDefault="001F08B0" w:rsidP="00CD6C2C">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{وَاللَّهُ أَعْلَمُ</w:t>
      </w:r>
      <w:r w:rsidR="002A5799" w:rsidRPr="000B7373">
        <w:rPr>
          <w:rFonts w:ascii="Traditional Arabic" w:hAnsi="Traditional Arabic" w:cs="Traditional Arabic"/>
          <w:rtl/>
        </w:rPr>
        <w:t>} مِنكُم</w:t>
      </w:r>
      <w:r w:rsidRPr="000B7373">
        <w:rPr>
          <w:rFonts w:ascii="Traditional Arabic" w:hAnsi="Traditional Arabic" w:cs="Traditional Arabic"/>
          <w:rtl/>
        </w:rPr>
        <w:t xml:space="preserve"> </w:t>
      </w:r>
      <w:r w:rsidR="002A5799" w:rsidRPr="000B7373">
        <w:rPr>
          <w:rFonts w:ascii="Traditional Arabic" w:hAnsi="Traditional Arabic" w:cs="Traditional Arabic"/>
          <w:rtl/>
        </w:rPr>
        <w:t>{</w:t>
      </w:r>
      <w:r w:rsidRPr="000B7373">
        <w:rPr>
          <w:rFonts w:ascii="Traditional Arabic" w:hAnsi="Traditional Arabic" w:cs="Traditional Arabic"/>
          <w:rtl/>
        </w:rPr>
        <w:t>بِأَعْدَائِكُمْ</w:t>
      </w:r>
      <w:r w:rsidR="002A5799" w:rsidRPr="000B7373">
        <w:rPr>
          <w:rFonts w:ascii="Traditional Arabic" w:hAnsi="Traditional Arabic" w:cs="Traditional Arabic"/>
          <w:rtl/>
        </w:rPr>
        <w:t>} وقَد أخبرَكُم بعداوةِ هؤلاء فاحذرُوهم ولا تَستنثِحُوهم في أُمورِكم</w:t>
      </w:r>
      <w:r w:rsidRPr="000B7373">
        <w:rPr>
          <w:rFonts w:ascii="Traditional Arabic" w:hAnsi="Traditional Arabic" w:cs="Traditional Arabic"/>
          <w:rtl/>
        </w:rPr>
        <w:t xml:space="preserve"> </w:t>
      </w:r>
      <w:r w:rsidR="002A5799" w:rsidRPr="000B7373">
        <w:rPr>
          <w:rFonts w:ascii="Traditional Arabic" w:hAnsi="Traditional Arabic" w:cs="Traditional Arabic"/>
          <w:rtl/>
        </w:rPr>
        <w:t>{</w:t>
      </w:r>
      <w:r w:rsidRPr="000B7373">
        <w:rPr>
          <w:rFonts w:ascii="Traditional Arabic" w:hAnsi="Traditional Arabic" w:cs="Traditional Arabic"/>
          <w:rtl/>
        </w:rPr>
        <w:t>وَكَفَى بِاللَّهِ وَلِيًّا</w:t>
      </w:r>
      <w:r w:rsidR="002A5799" w:rsidRPr="000B7373">
        <w:rPr>
          <w:rFonts w:ascii="Traditional Arabic" w:hAnsi="Traditional Arabic" w:cs="Traditional Arabic"/>
          <w:rtl/>
        </w:rPr>
        <w:t>} في النَّفْع {</w:t>
      </w:r>
      <w:r w:rsidRPr="000B7373">
        <w:rPr>
          <w:rFonts w:ascii="Traditional Arabic" w:hAnsi="Traditional Arabic" w:cs="Traditional Arabic"/>
          <w:rtl/>
        </w:rPr>
        <w:t>وَكَفَى بِاللَّهِ نَصِيرًا}</w:t>
      </w:r>
      <w:r w:rsidR="002A5799" w:rsidRPr="000B7373">
        <w:rPr>
          <w:rFonts w:ascii="Traditional Arabic" w:hAnsi="Traditional Arabic" w:cs="Traditional Arabic"/>
          <w:rtl/>
        </w:rPr>
        <w:t xml:space="preserve"> في الدّفْعِ، فثِقُوا بوَلايتِه ونُصْرتِه دُونهُم، أو لا تُبالُوا بهم فإنّ الله ينصُركم عليهم ويكفيكُم مَكْرَهُم.</w:t>
      </w:r>
    </w:p>
    <w:p w14:paraId="00FD6A95" w14:textId="20942779" w:rsidR="001F08B0" w:rsidRPr="000B7373" w:rsidRDefault="001F08B0" w:rsidP="00CD6C2C">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{مِّنَ الَّذِينَ هَادُواْ</w:t>
      </w:r>
      <w:r w:rsidR="002A5799" w:rsidRPr="000B7373">
        <w:rPr>
          <w:rFonts w:ascii="Traditional Arabic" w:hAnsi="Traditional Arabic" w:cs="Traditional Arabic"/>
          <w:rtl/>
        </w:rPr>
        <w:t>} بيانٌ للذينَ أُوتوا نَصِيبًا مِنَ الكِتَابِ</w:t>
      </w:r>
      <w:r w:rsidRPr="000B7373">
        <w:rPr>
          <w:rFonts w:ascii="Traditional Arabic" w:hAnsi="Traditional Arabic" w:cs="Traditional Arabic"/>
          <w:rtl/>
        </w:rPr>
        <w:t xml:space="preserve"> </w:t>
      </w:r>
      <w:r w:rsidR="002A5799" w:rsidRPr="000B7373">
        <w:rPr>
          <w:rFonts w:ascii="Traditional Arabic" w:hAnsi="Traditional Arabic" w:cs="Traditional Arabic"/>
          <w:rtl/>
        </w:rPr>
        <w:t>{</w:t>
      </w:r>
      <w:r w:rsidRPr="000B7373">
        <w:rPr>
          <w:rFonts w:ascii="Traditional Arabic" w:hAnsi="Traditional Arabic" w:cs="Traditional Arabic"/>
          <w:rtl/>
        </w:rPr>
        <w:t>يُحَرِّفُونَ الْكَلِمَ عَن مَّوَاضِعِهِ</w:t>
      </w:r>
      <w:r w:rsidR="002A5799" w:rsidRPr="000B7373">
        <w:rPr>
          <w:rFonts w:ascii="Traditional Arabic" w:hAnsi="Traditional Arabic" w:cs="Traditional Arabic"/>
          <w:rtl/>
        </w:rPr>
        <w:t>} يُمِيلُونَهُ عنها ويُزِيلُونَه، لأنَّهُم إذا بَدَّلُوه ووَضَعُوا مَكانَه كلِمًا غَيرَهُ فقد أَمالُوهُ عَن مَواضِعِه في التوراةِ</w:t>
      </w:r>
      <w:r w:rsidRPr="000B7373">
        <w:rPr>
          <w:rFonts w:ascii="Traditional Arabic" w:hAnsi="Traditional Arabic" w:cs="Traditional Arabic"/>
          <w:rtl/>
        </w:rPr>
        <w:t xml:space="preserve"> </w:t>
      </w:r>
      <w:r w:rsidR="002A5799" w:rsidRPr="000B7373">
        <w:rPr>
          <w:rFonts w:ascii="Traditional Arabic" w:hAnsi="Traditional Arabic" w:cs="Traditional Arabic"/>
          <w:rtl/>
        </w:rPr>
        <w:t>{</w:t>
      </w:r>
      <w:r w:rsidRPr="000B7373">
        <w:rPr>
          <w:rFonts w:ascii="Traditional Arabic" w:hAnsi="Traditional Arabic" w:cs="Traditional Arabic"/>
          <w:rtl/>
        </w:rPr>
        <w:t>وَيَقُولُونَ سَمِعْنَا</w:t>
      </w:r>
      <w:r w:rsidR="002A5799" w:rsidRPr="000B7373">
        <w:rPr>
          <w:rFonts w:ascii="Traditional Arabic" w:hAnsi="Traditional Arabic" w:cs="Traditional Arabic"/>
          <w:rtl/>
        </w:rPr>
        <w:t>} قولَك</w:t>
      </w:r>
      <w:r w:rsidRPr="000B7373">
        <w:rPr>
          <w:rFonts w:ascii="Traditional Arabic" w:hAnsi="Traditional Arabic" w:cs="Traditional Arabic"/>
          <w:rtl/>
        </w:rPr>
        <w:t xml:space="preserve"> </w:t>
      </w:r>
      <w:r w:rsidR="002A5799" w:rsidRPr="000B7373">
        <w:rPr>
          <w:rFonts w:ascii="Traditional Arabic" w:hAnsi="Traditional Arabic" w:cs="Traditional Arabic"/>
          <w:rtl/>
        </w:rPr>
        <w:t>{</w:t>
      </w:r>
      <w:r w:rsidRPr="000B7373">
        <w:rPr>
          <w:rFonts w:ascii="Traditional Arabic" w:hAnsi="Traditional Arabic" w:cs="Traditional Arabic"/>
          <w:rtl/>
        </w:rPr>
        <w:t>وَعَصَيْنَا</w:t>
      </w:r>
      <w:r w:rsidR="002A5799" w:rsidRPr="000B7373">
        <w:rPr>
          <w:rFonts w:ascii="Traditional Arabic" w:hAnsi="Traditional Arabic" w:cs="Traditional Arabic"/>
          <w:rtl/>
        </w:rPr>
        <w:t>} أَمْرَكَ</w:t>
      </w:r>
      <w:r w:rsidRPr="000B7373">
        <w:rPr>
          <w:rFonts w:ascii="Traditional Arabic" w:hAnsi="Traditional Arabic" w:cs="Traditional Arabic"/>
          <w:rtl/>
        </w:rPr>
        <w:t xml:space="preserve"> </w:t>
      </w:r>
      <w:r w:rsidR="002A5799" w:rsidRPr="000B7373">
        <w:rPr>
          <w:rFonts w:ascii="Traditional Arabic" w:hAnsi="Traditional Arabic" w:cs="Traditional Arabic"/>
          <w:rtl/>
        </w:rPr>
        <w:t>{</w:t>
      </w:r>
      <w:r w:rsidRPr="000B7373">
        <w:rPr>
          <w:rFonts w:ascii="Traditional Arabic" w:hAnsi="Traditional Arabic" w:cs="Traditional Arabic"/>
          <w:rtl/>
        </w:rPr>
        <w:t>وَاسْمَعْ</w:t>
      </w:r>
      <w:r w:rsidR="002A5799" w:rsidRPr="000B7373">
        <w:rPr>
          <w:rFonts w:ascii="Traditional Arabic" w:hAnsi="Traditional Arabic" w:cs="Traditional Arabic"/>
          <w:rtl/>
        </w:rPr>
        <w:t>} قَولَنا</w:t>
      </w:r>
      <w:r w:rsidRPr="000B7373">
        <w:rPr>
          <w:rFonts w:ascii="Traditional Arabic" w:hAnsi="Traditional Arabic" w:cs="Traditional Arabic"/>
          <w:rtl/>
        </w:rPr>
        <w:t xml:space="preserve"> </w:t>
      </w:r>
      <w:r w:rsidR="002A5799" w:rsidRPr="000B7373">
        <w:rPr>
          <w:rFonts w:ascii="Traditional Arabic" w:hAnsi="Traditional Arabic" w:cs="Traditional Arabic"/>
          <w:rtl/>
        </w:rPr>
        <w:t>{</w:t>
      </w:r>
      <w:r w:rsidRPr="000B7373">
        <w:rPr>
          <w:rFonts w:ascii="Traditional Arabic" w:hAnsi="Traditional Arabic" w:cs="Traditional Arabic"/>
          <w:rtl/>
        </w:rPr>
        <w:t>غَيْرَ مُسْمَعٍ</w:t>
      </w:r>
      <w:r w:rsidR="002A5799" w:rsidRPr="000B7373">
        <w:rPr>
          <w:rFonts w:ascii="Traditional Arabic" w:hAnsi="Traditional Arabic" w:cs="Traditional Arabic"/>
          <w:rtl/>
        </w:rPr>
        <w:t>} اسمَع وأَنتَ غيرُ مُسْمَعٍ وهو قولٌ ذو وجهين، يحتمل الذمَّ أي اسمع منّا مدعوًّا عليك بلا سمعتَ، ويحتمل المدح أي اسمع غيرَ مُسمَع مكروهًا، وكذلك قوله:</w:t>
      </w:r>
      <w:r w:rsidRPr="000B7373">
        <w:rPr>
          <w:rFonts w:ascii="Traditional Arabic" w:hAnsi="Traditional Arabic" w:cs="Traditional Arabic"/>
          <w:rtl/>
        </w:rPr>
        <w:t xml:space="preserve"> </w:t>
      </w:r>
      <w:r w:rsidR="002A5799" w:rsidRPr="000B7373">
        <w:rPr>
          <w:rFonts w:ascii="Traditional Arabic" w:hAnsi="Traditional Arabic" w:cs="Traditional Arabic"/>
          <w:rtl/>
        </w:rPr>
        <w:t>{</w:t>
      </w:r>
      <w:r w:rsidRPr="000B7373">
        <w:rPr>
          <w:rFonts w:ascii="Traditional Arabic" w:hAnsi="Traditional Arabic" w:cs="Traditional Arabic"/>
          <w:rtl/>
        </w:rPr>
        <w:t>وَرَاعِنَا</w:t>
      </w:r>
      <w:r w:rsidR="002A5799" w:rsidRPr="000B7373">
        <w:rPr>
          <w:rFonts w:ascii="Traditional Arabic" w:hAnsi="Traditional Arabic" w:cs="Traditional Arabic"/>
          <w:rtl/>
        </w:rPr>
        <w:t>} يحتمل راعِنا نُكلِّمْك أي ارقُبنا وانتَظِرْنا، ويحتمل شِبهَ كلمة عبرانية أو سُريانية كانوا يتسابُّون بها وهي راعينا، فكانوا سخريةً بالدين وهُزُؤًا برسول الله ﷺ يكلمونه بلكام محتمِل يَنوونَ به الشتيمةَ والإهانة ويُظهرون به التوقيرَ والإكرام</w:t>
      </w:r>
      <w:r w:rsidRPr="000B7373">
        <w:rPr>
          <w:rFonts w:ascii="Traditional Arabic" w:hAnsi="Traditional Arabic" w:cs="Traditional Arabic"/>
          <w:rtl/>
        </w:rPr>
        <w:t xml:space="preserve"> </w:t>
      </w:r>
      <w:r w:rsidR="002A5799" w:rsidRPr="000B7373">
        <w:rPr>
          <w:rFonts w:ascii="Traditional Arabic" w:hAnsi="Traditional Arabic" w:cs="Traditional Arabic"/>
          <w:rtl/>
        </w:rPr>
        <w:t>{</w:t>
      </w:r>
      <w:r w:rsidRPr="000B7373">
        <w:rPr>
          <w:rFonts w:ascii="Traditional Arabic" w:hAnsi="Traditional Arabic" w:cs="Traditional Arabic"/>
          <w:rtl/>
        </w:rPr>
        <w:t>لَيًّا بِأَلْسِنَتِهِمْ</w:t>
      </w:r>
      <w:r w:rsidR="002A5799" w:rsidRPr="000B7373">
        <w:rPr>
          <w:rFonts w:ascii="Traditional Arabic" w:hAnsi="Traditional Arabic" w:cs="Traditional Arabic"/>
          <w:rtl/>
        </w:rPr>
        <w:t>} يَفتِلُون بأَلسِنتِهمُ الحقَّ إلى البَاطلِ حيث يضعون {وَرَاعِنَا} موضع انظُرْنا، و{غَيْرَ مُسْمَعٍ} موضعَ لا</w:t>
      </w:r>
      <w:r w:rsidR="00212AEA" w:rsidRPr="000B7373">
        <w:rPr>
          <w:rFonts w:ascii="Traditional Arabic" w:hAnsi="Traditional Arabic" w:cs="Traditional Arabic"/>
          <w:rtl/>
        </w:rPr>
        <w:t xml:space="preserve"> أُسمعتَ مكروهًا</w:t>
      </w:r>
      <w:r w:rsidRPr="000B7373">
        <w:rPr>
          <w:rFonts w:ascii="Traditional Arabic" w:hAnsi="Traditional Arabic" w:cs="Traditional Arabic"/>
          <w:rtl/>
        </w:rPr>
        <w:t xml:space="preserve"> </w:t>
      </w:r>
      <w:r w:rsidR="00212AEA" w:rsidRPr="000B7373">
        <w:rPr>
          <w:rFonts w:ascii="Traditional Arabic" w:hAnsi="Traditional Arabic" w:cs="Traditional Arabic"/>
          <w:rtl/>
        </w:rPr>
        <w:t>{</w:t>
      </w:r>
      <w:r w:rsidRPr="000B7373">
        <w:rPr>
          <w:rFonts w:ascii="Traditional Arabic" w:hAnsi="Traditional Arabic" w:cs="Traditional Arabic"/>
          <w:rtl/>
        </w:rPr>
        <w:t>وَطَعْنًا فِي الدِّينِ</w:t>
      </w:r>
      <w:r w:rsidR="00212AEA" w:rsidRPr="000B7373">
        <w:rPr>
          <w:rFonts w:ascii="Traditional Arabic" w:hAnsi="Traditional Arabic" w:cs="Traditional Arabic"/>
          <w:rtl/>
        </w:rPr>
        <w:t>} هو قولهم: لو كان نبيًّا حقًّا لأخبر بما نعتقدُ فيه</w:t>
      </w:r>
      <w:r w:rsidRPr="000B7373">
        <w:rPr>
          <w:rFonts w:ascii="Traditional Arabic" w:hAnsi="Traditional Arabic" w:cs="Traditional Arabic"/>
          <w:rtl/>
        </w:rPr>
        <w:t xml:space="preserve"> </w:t>
      </w:r>
      <w:r w:rsidR="00212AEA" w:rsidRPr="000B7373">
        <w:rPr>
          <w:rFonts w:ascii="Traditional Arabic" w:hAnsi="Traditional Arabic" w:cs="Traditional Arabic"/>
          <w:rtl/>
        </w:rPr>
        <w:t>{</w:t>
      </w:r>
      <w:r w:rsidRPr="000B7373">
        <w:rPr>
          <w:rFonts w:ascii="Traditional Arabic" w:hAnsi="Traditional Arabic" w:cs="Traditional Arabic"/>
          <w:rtl/>
        </w:rPr>
        <w:t>وَلَوْ أَنَّهُمْ قَالُواْ سَمِعْنَا وَأَطَعْنَا</w:t>
      </w:r>
      <w:r w:rsidR="00212AEA" w:rsidRPr="000B7373">
        <w:rPr>
          <w:rFonts w:ascii="Traditional Arabic" w:hAnsi="Traditional Arabic" w:cs="Traditional Arabic"/>
          <w:rtl/>
        </w:rPr>
        <w:t>} ولم يقولوا: وعصَينا</w:t>
      </w:r>
      <w:r w:rsidRPr="000B7373">
        <w:rPr>
          <w:rFonts w:ascii="Traditional Arabic" w:hAnsi="Traditional Arabic" w:cs="Traditional Arabic"/>
          <w:rtl/>
        </w:rPr>
        <w:t xml:space="preserve"> </w:t>
      </w:r>
      <w:r w:rsidR="00212AEA" w:rsidRPr="000B7373">
        <w:rPr>
          <w:rFonts w:ascii="Traditional Arabic" w:hAnsi="Traditional Arabic" w:cs="Traditional Arabic"/>
          <w:rtl/>
        </w:rPr>
        <w:t>{</w:t>
      </w:r>
      <w:r w:rsidRPr="000B7373">
        <w:rPr>
          <w:rFonts w:ascii="Traditional Arabic" w:hAnsi="Traditional Arabic" w:cs="Traditional Arabic"/>
          <w:rtl/>
        </w:rPr>
        <w:t>وَاسْمَعْ</w:t>
      </w:r>
      <w:r w:rsidR="00212AEA" w:rsidRPr="000B7373">
        <w:rPr>
          <w:rFonts w:ascii="Traditional Arabic" w:hAnsi="Traditional Arabic" w:cs="Traditional Arabic"/>
          <w:rtl/>
        </w:rPr>
        <w:t>} ولم يُلحِقُوا به غيرَ مُسمَع</w:t>
      </w:r>
      <w:r w:rsidRPr="000B7373">
        <w:rPr>
          <w:rFonts w:ascii="Traditional Arabic" w:hAnsi="Traditional Arabic" w:cs="Traditional Arabic"/>
          <w:rtl/>
        </w:rPr>
        <w:t xml:space="preserve"> </w:t>
      </w:r>
      <w:r w:rsidR="00212AEA" w:rsidRPr="000B7373">
        <w:rPr>
          <w:rFonts w:ascii="Traditional Arabic" w:hAnsi="Traditional Arabic" w:cs="Traditional Arabic"/>
          <w:rtl/>
        </w:rPr>
        <w:t>{</w:t>
      </w:r>
      <w:r w:rsidRPr="000B7373">
        <w:rPr>
          <w:rFonts w:ascii="Traditional Arabic" w:hAnsi="Traditional Arabic" w:cs="Traditional Arabic"/>
          <w:rtl/>
        </w:rPr>
        <w:t>وَانظُرْنَا</w:t>
      </w:r>
      <w:r w:rsidR="00212AEA" w:rsidRPr="000B7373">
        <w:rPr>
          <w:rFonts w:ascii="Traditional Arabic" w:hAnsi="Traditional Arabic" w:cs="Traditional Arabic"/>
          <w:rtl/>
        </w:rPr>
        <w:t>} مكانَ رَاعِنا</w:t>
      </w:r>
      <w:r w:rsidRPr="000B7373">
        <w:rPr>
          <w:rFonts w:ascii="Traditional Arabic" w:hAnsi="Traditional Arabic" w:cs="Traditional Arabic"/>
          <w:rtl/>
        </w:rPr>
        <w:t xml:space="preserve"> </w:t>
      </w:r>
      <w:r w:rsidR="00212AEA" w:rsidRPr="000B7373">
        <w:rPr>
          <w:rFonts w:ascii="Traditional Arabic" w:hAnsi="Traditional Arabic" w:cs="Traditional Arabic"/>
          <w:rtl/>
        </w:rPr>
        <w:t>{</w:t>
      </w:r>
      <w:r w:rsidRPr="000B7373">
        <w:rPr>
          <w:rFonts w:ascii="Traditional Arabic" w:hAnsi="Traditional Arabic" w:cs="Traditional Arabic"/>
          <w:rtl/>
        </w:rPr>
        <w:t>لَكَانَ</w:t>
      </w:r>
      <w:r w:rsidR="00212AEA" w:rsidRPr="000B7373">
        <w:rPr>
          <w:rFonts w:ascii="Traditional Arabic" w:hAnsi="Traditional Arabic" w:cs="Traditional Arabic"/>
          <w:rtl/>
        </w:rPr>
        <w:t>} قَولُهم ذاكَ {</w:t>
      </w:r>
      <w:r w:rsidRPr="000B7373">
        <w:rPr>
          <w:rFonts w:ascii="Traditional Arabic" w:hAnsi="Traditional Arabic" w:cs="Traditional Arabic"/>
          <w:rtl/>
        </w:rPr>
        <w:t>خَيْرًا لَّهُمْ</w:t>
      </w:r>
      <w:r w:rsidR="00212AEA" w:rsidRPr="000B7373">
        <w:rPr>
          <w:rFonts w:ascii="Traditional Arabic" w:hAnsi="Traditional Arabic" w:cs="Traditional Arabic"/>
          <w:rtl/>
        </w:rPr>
        <w:t>} عندَ الله</w:t>
      </w:r>
      <w:r w:rsidRPr="000B7373">
        <w:rPr>
          <w:rFonts w:ascii="Traditional Arabic" w:hAnsi="Traditional Arabic" w:cs="Traditional Arabic"/>
          <w:rtl/>
        </w:rPr>
        <w:t xml:space="preserve"> </w:t>
      </w:r>
      <w:r w:rsidR="00212AEA" w:rsidRPr="000B7373">
        <w:rPr>
          <w:rFonts w:ascii="Traditional Arabic" w:hAnsi="Traditional Arabic" w:cs="Traditional Arabic"/>
          <w:rtl/>
        </w:rPr>
        <w:t>{</w:t>
      </w:r>
      <w:r w:rsidRPr="000B7373">
        <w:rPr>
          <w:rFonts w:ascii="Traditional Arabic" w:hAnsi="Traditional Arabic" w:cs="Traditional Arabic"/>
          <w:rtl/>
        </w:rPr>
        <w:t>وَأَقْوَمَ</w:t>
      </w:r>
      <w:r w:rsidR="00212AEA" w:rsidRPr="000B7373">
        <w:rPr>
          <w:rFonts w:ascii="Traditional Arabic" w:hAnsi="Traditional Arabic" w:cs="Traditional Arabic"/>
          <w:rtl/>
        </w:rPr>
        <w:t>} وأَعدلَ وأسَدَّ</w:t>
      </w:r>
      <w:r w:rsidRPr="000B7373">
        <w:rPr>
          <w:rFonts w:ascii="Traditional Arabic" w:hAnsi="Traditional Arabic" w:cs="Traditional Arabic"/>
          <w:rtl/>
        </w:rPr>
        <w:t xml:space="preserve"> </w:t>
      </w:r>
      <w:r w:rsidR="00212AEA" w:rsidRPr="000B7373">
        <w:rPr>
          <w:rFonts w:ascii="Traditional Arabic" w:hAnsi="Traditional Arabic" w:cs="Traditional Arabic"/>
          <w:rtl/>
        </w:rPr>
        <w:t>{</w:t>
      </w:r>
      <w:r w:rsidRPr="000B7373">
        <w:rPr>
          <w:rFonts w:ascii="Traditional Arabic" w:hAnsi="Traditional Arabic" w:cs="Traditional Arabic"/>
          <w:rtl/>
        </w:rPr>
        <w:t>وَلَكِن لَّعَنَهُمُ اللَّهُ بِكُفْرِهِمْ</w:t>
      </w:r>
      <w:r w:rsidR="00212AEA" w:rsidRPr="000B7373">
        <w:rPr>
          <w:rFonts w:ascii="Traditional Arabic" w:hAnsi="Traditional Arabic" w:cs="Traditional Arabic"/>
          <w:rtl/>
        </w:rPr>
        <w:t>} طَرَدَهُم وأبعدَهُم عن رَحمَتِهِ بسببِ اختيارهم الكفرَ</w:t>
      </w:r>
      <w:r w:rsidRPr="000B7373">
        <w:rPr>
          <w:rFonts w:ascii="Traditional Arabic" w:hAnsi="Traditional Arabic" w:cs="Traditional Arabic"/>
          <w:rtl/>
        </w:rPr>
        <w:t xml:space="preserve"> </w:t>
      </w:r>
      <w:r w:rsidR="00212AEA" w:rsidRPr="000B7373">
        <w:rPr>
          <w:rFonts w:ascii="Traditional Arabic" w:hAnsi="Traditional Arabic" w:cs="Traditional Arabic"/>
          <w:rtl/>
        </w:rPr>
        <w:t>{</w:t>
      </w:r>
      <w:r w:rsidRPr="000B7373">
        <w:rPr>
          <w:rFonts w:ascii="Traditional Arabic" w:hAnsi="Traditional Arabic" w:cs="Traditional Arabic"/>
          <w:rtl/>
        </w:rPr>
        <w:t>فَلاَ يُؤْمِنُونَ إِلاَّ قَلِيل</w:t>
      </w:r>
      <w:r w:rsidR="00243664" w:rsidRPr="000B7373">
        <w:rPr>
          <w:rFonts w:ascii="Traditional Arabic" w:hAnsi="Traditional Arabic" w:cs="Traditional Arabic"/>
          <w:rtl/>
        </w:rPr>
        <w:t>ًا</w:t>
      </w:r>
      <w:r w:rsidRPr="000B7373">
        <w:rPr>
          <w:rFonts w:ascii="Traditional Arabic" w:hAnsi="Traditional Arabic" w:cs="Traditional Arabic"/>
          <w:rtl/>
        </w:rPr>
        <w:t>}</w:t>
      </w:r>
      <w:r w:rsidR="00212AEA" w:rsidRPr="000B7373">
        <w:rPr>
          <w:rFonts w:ascii="Traditional Arabic" w:hAnsi="Traditional Arabic" w:cs="Traditional Arabic"/>
          <w:rtl/>
        </w:rPr>
        <w:t xml:space="preserve"> منهم قد ءامنوا كعَبدِ الله بنِ سَلامٍ وأصحابهِ.</w:t>
      </w:r>
    </w:p>
    <w:p w14:paraId="2E13554D" w14:textId="3DB2C60F" w:rsidR="00287075" w:rsidRPr="000B7373" w:rsidRDefault="00287075" w:rsidP="00287075">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w:t>
      </w:r>
      <w:r w:rsidR="003669F8">
        <w:rPr>
          <w:rFonts w:ascii="Traditional Arabic" w:hAnsi="Traditional Arabic" w:cs="Traditional Arabic"/>
          <w:rtl/>
        </w:rPr>
        <w:t>لـمَّا</w:t>
      </w:r>
      <w:r w:rsidRPr="000B7373">
        <w:rPr>
          <w:rFonts w:ascii="Traditional Arabic" w:hAnsi="Traditional Arabic" w:cs="Traditional Arabic"/>
          <w:rtl/>
        </w:rPr>
        <w:t xml:space="preserve"> لم يؤمنوا نَزَلَ:</w:t>
      </w:r>
    </w:p>
    <w:p w14:paraId="14EE948C" w14:textId="0A566B6B" w:rsidR="001F08B0" w:rsidRPr="000B7373" w:rsidRDefault="001F08B0" w:rsidP="00CD6C2C">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 xml:space="preserve">{يَا أَيُّهَا الَّذِينَ أُوتُواْ الْكِتَابَ </w:t>
      </w:r>
      <w:r w:rsidR="00287075" w:rsidRPr="000B7373">
        <w:rPr>
          <w:rFonts w:ascii="Traditional Arabic" w:hAnsi="Traditional Arabic" w:cs="Traditional Arabic"/>
          <w:rtl/>
        </w:rPr>
        <w:t>ءَا</w:t>
      </w:r>
      <w:r w:rsidRPr="000B7373">
        <w:rPr>
          <w:rFonts w:ascii="Traditional Arabic" w:hAnsi="Traditional Arabic" w:cs="Traditional Arabic"/>
          <w:rtl/>
        </w:rPr>
        <w:t>مِنُواْ بِمَا نَزَّلْنَا</w:t>
      </w:r>
      <w:r w:rsidR="00287075" w:rsidRPr="000B7373">
        <w:rPr>
          <w:rFonts w:ascii="Traditional Arabic" w:hAnsi="Traditional Arabic" w:cs="Traditional Arabic"/>
          <w:rtl/>
        </w:rPr>
        <w:t>} يعني القرءانَ</w:t>
      </w:r>
      <w:r w:rsidRPr="000B7373">
        <w:rPr>
          <w:rFonts w:ascii="Traditional Arabic" w:hAnsi="Traditional Arabic" w:cs="Traditional Arabic"/>
          <w:rtl/>
        </w:rPr>
        <w:t xml:space="preserve"> </w:t>
      </w:r>
      <w:r w:rsidR="00287075" w:rsidRPr="000B7373">
        <w:rPr>
          <w:rFonts w:ascii="Traditional Arabic" w:hAnsi="Traditional Arabic" w:cs="Traditional Arabic"/>
          <w:rtl/>
        </w:rPr>
        <w:t>{</w:t>
      </w:r>
      <w:r w:rsidRPr="000B7373">
        <w:rPr>
          <w:rFonts w:ascii="Traditional Arabic" w:hAnsi="Traditional Arabic" w:cs="Traditional Arabic"/>
          <w:rtl/>
        </w:rPr>
        <w:t>مُصَدِّقًا لِّمَا مَعَكُم</w:t>
      </w:r>
      <w:r w:rsidR="00287075" w:rsidRPr="000B7373">
        <w:rPr>
          <w:rFonts w:ascii="Traditional Arabic" w:hAnsi="Traditional Arabic" w:cs="Traditional Arabic"/>
          <w:rtl/>
        </w:rPr>
        <w:t>} يعني التَّوراةَ</w:t>
      </w:r>
      <w:r w:rsidRPr="000B7373">
        <w:rPr>
          <w:rFonts w:ascii="Traditional Arabic" w:hAnsi="Traditional Arabic" w:cs="Traditional Arabic"/>
          <w:rtl/>
        </w:rPr>
        <w:t xml:space="preserve"> </w:t>
      </w:r>
      <w:r w:rsidR="00287075" w:rsidRPr="000B7373">
        <w:rPr>
          <w:rFonts w:ascii="Traditional Arabic" w:hAnsi="Traditional Arabic" w:cs="Traditional Arabic"/>
          <w:rtl/>
        </w:rPr>
        <w:t>{</w:t>
      </w:r>
      <w:r w:rsidRPr="000B7373">
        <w:rPr>
          <w:rFonts w:ascii="Traditional Arabic" w:hAnsi="Traditional Arabic" w:cs="Traditional Arabic"/>
          <w:rtl/>
        </w:rPr>
        <w:t>مِّن قَبْلِ أَن نَّطْمِسَ وُجُوهًا</w:t>
      </w:r>
      <w:r w:rsidR="00287075" w:rsidRPr="000B7373">
        <w:rPr>
          <w:rFonts w:ascii="Traditional Arabic" w:hAnsi="Traditional Arabic" w:cs="Traditional Arabic"/>
          <w:rtl/>
        </w:rPr>
        <w:t>} نَمحُوَ تَخطِيطَ صُوَرِها منْ عَينٍ وحَاجِبٍ وأَنفٍ وفَم {</w:t>
      </w:r>
      <w:r w:rsidRPr="000B7373">
        <w:rPr>
          <w:rFonts w:ascii="Traditional Arabic" w:hAnsi="Traditional Arabic" w:cs="Traditional Arabic"/>
          <w:rtl/>
        </w:rPr>
        <w:t>فَنَرُدَّهَا عَلَى أَدْبَارِهَا</w:t>
      </w:r>
      <w:r w:rsidR="00287075" w:rsidRPr="000B7373">
        <w:rPr>
          <w:rFonts w:ascii="Traditional Arabic" w:hAnsi="Traditional Arabic" w:cs="Traditional Arabic"/>
          <w:rtl/>
        </w:rPr>
        <w:t>} فنجعلَها على هيئةِ أدبارِها وهي الأَقفاءُ مَطموسَةً مثلَها</w:t>
      </w:r>
      <w:r w:rsidRPr="000B7373">
        <w:rPr>
          <w:rFonts w:ascii="Traditional Arabic" w:hAnsi="Traditional Arabic" w:cs="Traditional Arabic"/>
          <w:rtl/>
        </w:rPr>
        <w:t xml:space="preserve"> </w:t>
      </w:r>
      <w:r w:rsidR="00287075" w:rsidRPr="000B7373">
        <w:rPr>
          <w:rFonts w:ascii="Traditional Arabic" w:hAnsi="Traditional Arabic" w:cs="Traditional Arabic"/>
          <w:rtl/>
        </w:rPr>
        <w:t>{</w:t>
      </w:r>
      <w:r w:rsidRPr="000B7373">
        <w:rPr>
          <w:rFonts w:ascii="Traditional Arabic" w:hAnsi="Traditional Arabic" w:cs="Traditional Arabic"/>
          <w:rtl/>
        </w:rPr>
        <w:t>أَوْ نَلْعَنَهُمْ كَمَا لَعَنَّا أَصْحَابَ السَّبْتِ</w:t>
      </w:r>
      <w:r w:rsidR="00287075" w:rsidRPr="000B7373">
        <w:rPr>
          <w:rFonts w:ascii="Traditional Arabic" w:hAnsi="Traditional Arabic" w:cs="Traditional Arabic"/>
          <w:rtl/>
        </w:rPr>
        <w:t>} أي نُخزيَهُم ب</w:t>
      </w:r>
      <w:r w:rsidR="001C4A34" w:rsidRPr="000B7373">
        <w:rPr>
          <w:rFonts w:ascii="Traditional Arabic" w:hAnsi="Traditional Arabic" w:cs="Traditional Arabic"/>
          <w:rtl/>
        </w:rPr>
        <w:t>الـمَ</w:t>
      </w:r>
      <w:r w:rsidR="00287075" w:rsidRPr="000B7373">
        <w:rPr>
          <w:rFonts w:ascii="Traditional Arabic" w:hAnsi="Traditional Arabic" w:cs="Traditional Arabic"/>
          <w:rtl/>
        </w:rPr>
        <w:t>سخ كما مَسَخْنا أَصحابَ السَّبْتِ، والوعيد كان معلَّقًا بأَلَّا يؤمن كلُّهم، وقد ءامن بعضهم فإنَّ ابن سلام قد سمعَ الآية قافلًا</w:t>
      </w:r>
      <w:r w:rsidR="00287075" w:rsidRPr="000B7373">
        <w:rPr>
          <w:rFonts w:ascii="Traditional Arabic" w:hAnsi="Traditional Arabic" w:cs="Traditional Arabic"/>
          <w:vertAlign w:val="superscript"/>
          <w:rtl/>
        </w:rPr>
        <w:t>(</w:t>
      </w:r>
      <w:r w:rsidR="00287075" w:rsidRPr="000B7373">
        <w:rPr>
          <w:rStyle w:val="ad"/>
          <w:rFonts w:ascii="Traditional Arabic" w:hAnsi="Traditional Arabic" w:cs="Traditional Arabic"/>
          <w:rtl/>
        </w:rPr>
        <w:footnoteReference w:id="486"/>
      </w:r>
      <w:r w:rsidR="00287075"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287075" w:rsidRPr="000B7373">
        <w:rPr>
          <w:rFonts w:ascii="Traditional Arabic" w:hAnsi="Traditional Arabic" w:cs="Traditional Arabic"/>
          <w:rtl/>
        </w:rPr>
        <w:t>من الشام فأتى النبيَّ ﷺ مسلمًا قبل أن يأتيَ أهلَه وقال: ما كنت أرى أن أصِلَ إلى أهلي قبل أن يطمسَ الله وجهي. أو أن الله تعالى أوعدَهم بأحد الأمرين بطمس الوجوه أو بلعنهم، فإن كان الطمسُ تبدُّلَ أحوال رؤسائهم</w:t>
      </w:r>
      <w:r w:rsidR="00287075" w:rsidRPr="000B7373">
        <w:rPr>
          <w:rFonts w:ascii="Traditional Arabic" w:hAnsi="Traditional Arabic" w:cs="Traditional Arabic"/>
          <w:vertAlign w:val="superscript"/>
          <w:rtl/>
        </w:rPr>
        <w:t>(</w:t>
      </w:r>
      <w:r w:rsidR="00287075" w:rsidRPr="000B7373">
        <w:rPr>
          <w:rStyle w:val="ad"/>
          <w:rFonts w:ascii="Traditional Arabic" w:hAnsi="Traditional Arabic" w:cs="Traditional Arabic"/>
          <w:rtl/>
        </w:rPr>
        <w:footnoteReference w:id="487"/>
      </w:r>
      <w:r w:rsidR="00287075" w:rsidRPr="000B7373">
        <w:rPr>
          <w:rFonts w:ascii="Traditional Arabic" w:hAnsi="Traditional Arabic" w:cs="Traditional Arabic"/>
          <w:vertAlign w:val="superscript"/>
          <w:rtl/>
        </w:rPr>
        <w:t>)</w:t>
      </w:r>
      <w:r w:rsidR="00287075" w:rsidRPr="000B7373">
        <w:rPr>
          <w:rFonts w:ascii="Traditional Arabic" w:hAnsi="Traditional Arabic" w:cs="Traditional Arabic"/>
          <w:rtl/>
        </w:rPr>
        <w:t xml:space="preserve"> فقد كان أحد الأمرين، وإن كان غيره فقد حصل اللعن، فإنهم ملعونون بكل لسان، وقيل: هو منتظرٌ في اليهود</w:t>
      </w:r>
      <w:r w:rsidR="00287075" w:rsidRPr="000B7373">
        <w:rPr>
          <w:rFonts w:ascii="Traditional Arabic" w:hAnsi="Traditional Arabic" w:cs="Traditional Arabic"/>
          <w:vertAlign w:val="superscript"/>
          <w:rtl/>
        </w:rPr>
        <w:t>(</w:t>
      </w:r>
      <w:r w:rsidR="00287075" w:rsidRPr="000B7373">
        <w:rPr>
          <w:rStyle w:val="ad"/>
          <w:rFonts w:ascii="Traditional Arabic" w:hAnsi="Traditional Arabic" w:cs="Traditional Arabic"/>
          <w:rtl/>
        </w:rPr>
        <w:footnoteReference w:id="488"/>
      </w:r>
      <w:r w:rsidR="00287075" w:rsidRPr="000B7373">
        <w:rPr>
          <w:rFonts w:ascii="Traditional Arabic" w:hAnsi="Traditional Arabic" w:cs="Traditional Arabic"/>
          <w:vertAlign w:val="superscript"/>
          <w:rtl/>
        </w:rPr>
        <w:t>)</w:t>
      </w:r>
      <w:r w:rsidR="00287075" w:rsidRPr="000B7373">
        <w:rPr>
          <w:rFonts w:ascii="Traditional Arabic" w:hAnsi="Traditional Arabic" w:cs="Traditional Arabic"/>
          <w:rtl/>
        </w:rPr>
        <w:t xml:space="preserve"> {</w:t>
      </w:r>
      <w:r w:rsidRPr="000B7373">
        <w:rPr>
          <w:rFonts w:ascii="Traditional Arabic" w:hAnsi="Traditional Arabic" w:cs="Traditional Arabic"/>
          <w:rtl/>
        </w:rPr>
        <w:t>وَكَانَ أَمْرُ اللَّهِ</w:t>
      </w:r>
      <w:r w:rsidR="00287075" w:rsidRPr="000B7373">
        <w:rPr>
          <w:rFonts w:ascii="Traditional Arabic" w:hAnsi="Traditional Arabic" w:cs="Traditional Arabic"/>
          <w:rtl/>
        </w:rPr>
        <w:t>}</w:t>
      </w:r>
      <w:r w:rsidR="004D6762" w:rsidRPr="000B7373">
        <w:rPr>
          <w:rFonts w:ascii="Traditional Arabic" w:hAnsi="Traditional Arabic" w:cs="Traditional Arabic"/>
          <w:rtl/>
        </w:rPr>
        <w:t xml:space="preserve"> المأمورُ به وهو العَذابُ الذي أُوعِدُوا به {</w:t>
      </w:r>
      <w:r w:rsidRPr="000B7373">
        <w:rPr>
          <w:rFonts w:ascii="Traditional Arabic" w:hAnsi="Traditional Arabic" w:cs="Traditional Arabic"/>
          <w:rtl/>
        </w:rPr>
        <w:t>مَفْعُول</w:t>
      </w:r>
      <w:r w:rsidR="00243664" w:rsidRPr="000B7373">
        <w:rPr>
          <w:rFonts w:ascii="Traditional Arabic" w:hAnsi="Traditional Arabic" w:cs="Traditional Arabic"/>
          <w:rtl/>
        </w:rPr>
        <w:t>ًا</w:t>
      </w:r>
      <w:r w:rsidRPr="000B7373">
        <w:rPr>
          <w:rFonts w:ascii="Traditional Arabic" w:hAnsi="Traditional Arabic" w:cs="Traditional Arabic"/>
          <w:rtl/>
        </w:rPr>
        <w:t>}</w:t>
      </w:r>
      <w:r w:rsidR="004D6762" w:rsidRPr="000B7373">
        <w:rPr>
          <w:rFonts w:ascii="Traditional Arabic" w:hAnsi="Traditional Arabic" w:cs="Traditional Arabic"/>
          <w:rtl/>
        </w:rPr>
        <w:t xml:space="preserve"> كائِنًا لا محالَةَ، فلا بُدّ أن يقعَ أحدُ الأمرينِ إن لم يؤمنوا.</w:t>
      </w:r>
    </w:p>
    <w:p w14:paraId="1FC57E1A" w14:textId="256726DC" w:rsidR="001F08B0" w:rsidRPr="000B7373" w:rsidRDefault="001F08B0" w:rsidP="00CD6C2C">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{إِنَّ اللَّهَ لاَ يَغْفِرُ أَن يُشْرَكَ بِهِ</w:t>
      </w:r>
      <w:r w:rsidR="004D6762" w:rsidRPr="000B7373">
        <w:rPr>
          <w:rFonts w:ascii="Traditional Arabic" w:hAnsi="Traditional Arabic" w:cs="Traditional Arabic"/>
          <w:rtl/>
        </w:rPr>
        <w:t>} إن ماتَ عليه</w:t>
      </w:r>
      <w:r w:rsidRPr="000B7373">
        <w:rPr>
          <w:rFonts w:ascii="Traditional Arabic" w:hAnsi="Traditional Arabic" w:cs="Traditional Arabic"/>
          <w:rtl/>
        </w:rPr>
        <w:t xml:space="preserve"> </w:t>
      </w:r>
      <w:r w:rsidR="004D6762" w:rsidRPr="000B7373">
        <w:rPr>
          <w:rFonts w:ascii="Traditional Arabic" w:hAnsi="Traditional Arabic" w:cs="Traditional Arabic"/>
          <w:rtl/>
        </w:rPr>
        <w:t>{</w:t>
      </w:r>
      <w:r w:rsidRPr="000B7373">
        <w:rPr>
          <w:rFonts w:ascii="Traditional Arabic" w:hAnsi="Traditional Arabic" w:cs="Traditional Arabic"/>
          <w:rtl/>
        </w:rPr>
        <w:t>وَيَغْفِرُ مَا دُونَ ذَلِكَ</w:t>
      </w:r>
      <w:r w:rsidR="004D6762" w:rsidRPr="000B7373">
        <w:rPr>
          <w:rFonts w:ascii="Traditional Arabic" w:hAnsi="Traditional Arabic" w:cs="Traditional Arabic"/>
          <w:rtl/>
        </w:rPr>
        <w:t>} ما دونَ الشركِ وإن كان كبيرةً مع عَدمِ التوبة، وتقييدُه بقَوله:</w:t>
      </w:r>
      <w:r w:rsidRPr="000B7373">
        <w:rPr>
          <w:rFonts w:ascii="Traditional Arabic" w:hAnsi="Traditional Arabic" w:cs="Traditional Arabic"/>
          <w:rtl/>
        </w:rPr>
        <w:t xml:space="preserve"> </w:t>
      </w:r>
      <w:r w:rsidR="004D6762" w:rsidRPr="000B7373">
        <w:rPr>
          <w:rFonts w:ascii="Traditional Arabic" w:hAnsi="Traditional Arabic" w:cs="Traditional Arabic"/>
          <w:rtl/>
        </w:rPr>
        <w:t>{</w:t>
      </w:r>
      <w:r w:rsidRPr="000B7373">
        <w:rPr>
          <w:rFonts w:ascii="Traditional Arabic" w:hAnsi="Traditional Arabic" w:cs="Traditional Arabic"/>
          <w:rtl/>
        </w:rPr>
        <w:t>لِمَن يَشَاء</w:t>
      </w:r>
      <w:r w:rsidR="004D6762" w:rsidRPr="000B7373">
        <w:rPr>
          <w:rFonts w:ascii="Traditional Arabic" w:hAnsi="Traditional Arabic" w:cs="Traditional Arabic"/>
          <w:rtl/>
        </w:rPr>
        <w:t>ُ} لا يُخرجُه عن عمومهِ</w:t>
      </w:r>
      <w:r w:rsidRPr="000B7373">
        <w:rPr>
          <w:rFonts w:ascii="Traditional Arabic" w:hAnsi="Traditional Arabic" w:cs="Traditional Arabic"/>
          <w:rtl/>
        </w:rPr>
        <w:t xml:space="preserve"> </w:t>
      </w:r>
      <w:r w:rsidR="004D6762" w:rsidRPr="000B7373">
        <w:rPr>
          <w:rFonts w:ascii="Traditional Arabic" w:hAnsi="Traditional Arabic" w:cs="Traditional Arabic"/>
          <w:rtl/>
        </w:rPr>
        <w:t>{</w:t>
      </w:r>
      <w:r w:rsidRPr="000B7373">
        <w:rPr>
          <w:rFonts w:ascii="Traditional Arabic" w:hAnsi="Traditional Arabic" w:cs="Traditional Arabic"/>
          <w:rtl/>
        </w:rPr>
        <w:t>وَمَن يُشْرِكْ بِاللَّهِ فَقَدِ افْتَرَى إِثْمًا عَظِيمًا}</w:t>
      </w:r>
      <w:r w:rsidR="004D6762" w:rsidRPr="000B7373">
        <w:rPr>
          <w:rFonts w:ascii="Traditional Arabic" w:hAnsi="Traditional Arabic" w:cs="Traditional Arabic"/>
          <w:rtl/>
        </w:rPr>
        <w:t xml:space="preserve"> كذَبَ كَذِبًا عظيمًا استَحَقَّ به عذابًا أليمًا.</w:t>
      </w:r>
    </w:p>
    <w:p w14:paraId="26D72DE7" w14:textId="5D87EFE8" w:rsidR="004D6762" w:rsidRPr="000B7373" w:rsidRDefault="004D6762" w:rsidP="004D6762">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ونزل فيمن زكّى نفسَه مِنَ اليهودِ والنصارى حيث قالوا</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489"/>
      </w:r>
      <w:r w:rsidRPr="000B7373">
        <w:rPr>
          <w:rFonts w:ascii="Traditional Arabic" w:hAnsi="Traditional Arabic" w:cs="Traditional Arabic"/>
          <w:vertAlign w:val="superscript"/>
          <w:rtl/>
        </w:rPr>
        <w:t>)</w:t>
      </w:r>
      <w:r w:rsidRPr="000B7373">
        <w:rPr>
          <w:rFonts w:ascii="Traditional Arabic" w:hAnsi="Traditional Arabic" w:cs="Traditional Arabic"/>
          <w:rtl/>
        </w:rPr>
        <w:t>: {نَحْنُ أَبْنَاء اللّهِ وَأَحِبَّاؤُهُ} [المائدة: 18]، {وَقَالُواْ لَن يَدْخُلَ الْجَنَّةَ إِلاَّ مَن كَانَ هُود</w:t>
      </w:r>
      <w:r w:rsidR="00243664" w:rsidRPr="000B7373">
        <w:rPr>
          <w:rFonts w:ascii="Traditional Arabic" w:hAnsi="Traditional Arabic" w:cs="Traditional Arabic"/>
          <w:rtl/>
        </w:rPr>
        <w:t>ًا</w:t>
      </w:r>
      <w:r w:rsidRPr="000B7373">
        <w:rPr>
          <w:rFonts w:ascii="Traditional Arabic" w:hAnsi="Traditional Arabic" w:cs="Traditional Arabic"/>
          <w:rtl/>
        </w:rPr>
        <w:t xml:space="preserve"> أَوْ نَصَارَى} [البقرة: 111].</w:t>
      </w:r>
    </w:p>
    <w:p w14:paraId="7683761C" w14:textId="28E2C53B" w:rsidR="001F08B0" w:rsidRPr="000B7373" w:rsidRDefault="001F08B0" w:rsidP="00CD6C2C">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{أَلَمْ تَرَ إِلَى الَّذِينَ يُزَكُّونَ أَنفُسَهُمْ</w:t>
      </w:r>
      <w:r w:rsidR="004D6762" w:rsidRPr="000B7373">
        <w:rPr>
          <w:rFonts w:ascii="Traditional Arabic" w:hAnsi="Traditional Arabic" w:cs="Traditional Arabic"/>
          <w:rtl/>
        </w:rPr>
        <w:t>} ويدخُلُ فيها كلُّ مَن زَكّى نفسَه ووصفَها بزكاءِ</w:t>
      </w:r>
      <w:r w:rsidR="004D6762" w:rsidRPr="000B7373">
        <w:rPr>
          <w:rFonts w:ascii="Traditional Arabic" w:hAnsi="Traditional Arabic" w:cs="Traditional Arabic"/>
          <w:vertAlign w:val="superscript"/>
          <w:rtl/>
        </w:rPr>
        <w:t>(</w:t>
      </w:r>
      <w:r w:rsidR="004D6762" w:rsidRPr="000B7373">
        <w:rPr>
          <w:rStyle w:val="ad"/>
          <w:rFonts w:ascii="Traditional Arabic" w:hAnsi="Traditional Arabic" w:cs="Traditional Arabic"/>
          <w:rtl/>
        </w:rPr>
        <w:footnoteReference w:id="490"/>
      </w:r>
      <w:r w:rsidR="004D6762"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4D6762" w:rsidRPr="000B7373">
        <w:rPr>
          <w:rFonts w:ascii="Traditional Arabic" w:hAnsi="Traditional Arabic" w:cs="Traditional Arabic"/>
          <w:rtl/>
        </w:rPr>
        <w:t>العمل وزيادةِ الطاعةِ والتقوى {</w:t>
      </w:r>
      <w:r w:rsidRPr="000B7373">
        <w:rPr>
          <w:rFonts w:ascii="Traditional Arabic" w:hAnsi="Traditional Arabic" w:cs="Traditional Arabic"/>
          <w:rtl/>
        </w:rPr>
        <w:t>بَلِ اللَّهُ يُزَكِّي مَن يَشَاء</w:t>
      </w:r>
      <w:r w:rsidR="004D6762" w:rsidRPr="000B7373">
        <w:rPr>
          <w:rFonts w:ascii="Traditional Arabic" w:hAnsi="Traditional Arabic" w:cs="Traditional Arabic"/>
          <w:rtl/>
        </w:rPr>
        <w:t>ُ} إعلامٌ بأنَّ تزكيةَ الله هي التي يُعتَدُّ بها لا تزكيةَ غيرهِ، لأنه هو العالِم بمَن هو أهلٌ للتّزكيةِ</w:t>
      </w:r>
      <w:r w:rsidRPr="000B7373">
        <w:rPr>
          <w:rFonts w:ascii="Traditional Arabic" w:hAnsi="Traditional Arabic" w:cs="Traditional Arabic"/>
          <w:rtl/>
        </w:rPr>
        <w:t xml:space="preserve"> </w:t>
      </w:r>
      <w:r w:rsidR="004D6762" w:rsidRPr="000B7373">
        <w:rPr>
          <w:rFonts w:ascii="Traditional Arabic" w:hAnsi="Traditional Arabic" w:cs="Traditional Arabic"/>
          <w:rtl/>
        </w:rPr>
        <w:t>{</w:t>
      </w:r>
      <w:r w:rsidRPr="000B7373">
        <w:rPr>
          <w:rFonts w:ascii="Traditional Arabic" w:hAnsi="Traditional Arabic" w:cs="Traditional Arabic"/>
          <w:rtl/>
        </w:rPr>
        <w:t>وَلاَ يُظْلَمُونَ</w:t>
      </w:r>
      <w:r w:rsidR="004D6762" w:rsidRPr="000B7373">
        <w:rPr>
          <w:rFonts w:ascii="Traditional Arabic" w:hAnsi="Traditional Arabic" w:cs="Traditional Arabic"/>
          <w:rtl/>
        </w:rPr>
        <w:t>} أي الذينَ يُزَكونَ أنفسَهم يُعاقَبُونَ على تزكيةِ أنفُسِهم حقَّ جزائِهم</w:t>
      </w:r>
      <w:r w:rsidRPr="000B7373">
        <w:rPr>
          <w:rFonts w:ascii="Traditional Arabic" w:hAnsi="Traditional Arabic" w:cs="Traditional Arabic"/>
          <w:rtl/>
        </w:rPr>
        <w:t xml:space="preserve"> </w:t>
      </w:r>
      <w:r w:rsidR="004D6762" w:rsidRPr="000B7373">
        <w:rPr>
          <w:rFonts w:ascii="Traditional Arabic" w:hAnsi="Traditional Arabic" w:cs="Traditional Arabic"/>
          <w:rtl/>
        </w:rPr>
        <w:t>{</w:t>
      </w:r>
      <w:r w:rsidRPr="000B7373">
        <w:rPr>
          <w:rFonts w:ascii="Traditional Arabic" w:hAnsi="Traditional Arabic" w:cs="Traditional Arabic"/>
          <w:rtl/>
        </w:rPr>
        <w:t>فَتِيل</w:t>
      </w:r>
      <w:r w:rsidR="00243664" w:rsidRPr="000B7373">
        <w:rPr>
          <w:rFonts w:ascii="Traditional Arabic" w:hAnsi="Traditional Arabic" w:cs="Traditional Arabic"/>
          <w:rtl/>
        </w:rPr>
        <w:t>ًا</w:t>
      </w:r>
      <w:r w:rsidRPr="000B7373">
        <w:rPr>
          <w:rFonts w:ascii="Traditional Arabic" w:hAnsi="Traditional Arabic" w:cs="Traditional Arabic"/>
          <w:rtl/>
        </w:rPr>
        <w:t>}</w:t>
      </w:r>
      <w:r w:rsidR="004D6762" w:rsidRPr="000B7373">
        <w:rPr>
          <w:rFonts w:ascii="Traditional Arabic" w:hAnsi="Traditional Arabic" w:cs="Traditional Arabic"/>
          <w:rtl/>
        </w:rPr>
        <w:t xml:space="preserve"> قَدْرَ فَتيلٍ، وهو ما يحدُثُ بفَتلِ الأصابع منَ الوَسخِ</w:t>
      </w:r>
      <w:r w:rsidR="004D6762" w:rsidRPr="000B7373">
        <w:rPr>
          <w:rFonts w:ascii="Traditional Arabic" w:hAnsi="Traditional Arabic" w:cs="Traditional Arabic"/>
          <w:vertAlign w:val="superscript"/>
          <w:rtl/>
        </w:rPr>
        <w:t>(</w:t>
      </w:r>
      <w:r w:rsidR="004D6762" w:rsidRPr="000B7373">
        <w:rPr>
          <w:rStyle w:val="ad"/>
          <w:rFonts w:ascii="Traditional Arabic" w:hAnsi="Traditional Arabic" w:cs="Traditional Arabic"/>
          <w:rtl/>
        </w:rPr>
        <w:footnoteReference w:id="491"/>
      </w:r>
      <w:r w:rsidR="004D6762" w:rsidRPr="000B7373">
        <w:rPr>
          <w:rFonts w:ascii="Traditional Arabic" w:hAnsi="Traditional Arabic" w:cs="Traditional Arabic"/>
          <w:vertAlign w:val="superscript"/>
          <w:rtl/>
        </w:rPr>
        <w:t>)</w:t>
      </w:r>
      <w:r w:rsidR="004D6762" w:rsidRPr="000B7373">
        <w:rPr>
          <w:rFonts w:ascii="Traditional Arabic" w:hAnsi="Traditional Arabic" w:cs="Traditional Arabic"/>
          <w:rtl/>
        </w:rPr>
        <w:t>.</w:t>
      </w:r>
    </w:p>
    <w:p w14:paraId="2C56FD62" w14:textId="4298A214" w:rsidR="001F08B0" w:rsidRPr="000B7373" w:rsidRDefault="001F08B0" w:rsidP="00CD6C2C">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{انظُرْ كَيْفَ يَفْتَرُونَ عَلَى اللَّهِ الْكَذِبَ</w:t>
      </w:r>
      <w:r w:rsidR="00492ACF" w:rsidRPr="000B7373">
        <w:rPr>
          <w:rFonts w:ascii="Traditional Arabic" w:hAnsi="Traditional Arabic" w:cs="Traditional Arabic"/>
          <w:rtl/>
        </w:rPr>
        <w:t>} في زعمهم أنهم عند الله أَزكياءُ</w:t>
      </w:r>
      <w:r w:rsidRPr="000B7373">
        <w:rPr>
          <w:rFonts w:ascii="Traditional Arabic" w:hAnsi="Traditional Arabic" w:cs="Traditional Arabic"/>
          <w:rtl/>
        </w:rPr>
        <w:t xml:space="preserve"> </w:t>
      </w:r>
      <w:r w:rsidR="00492ACF" w:rsidRPr="000B7373">
        <w:rPr>
          <w:rFonts w:ascii="Traditional Arabic" w:hAnsi="Traditional Arabic" w:cs="Traditional Arabic"/>
          <w:rtl/>
        </w:rPr>
        <w:t>{</w:t>
      </w:r>
      <w:r w:rsidRPr="000B7373">
        <w:rPr>
          <w:rFonts w:ascii="Traditional Arabic" w:hAnsi="Traditional Arabic" w:cs="Traditional Arabic"/>
          <w:rtl/>
        </w:rPr>
        <w:t>وَكَفَى بِهِ</w:t>
      </w:r>
      <w:r w:rsidR="00492ACF" w:rsidRPr="000B7373">
        <w:rPr>
          <w:rFonts w:ascii="Traditional Arabic" w:hAnsi="Traditional Arabic" w:cs="Traditional Arabic"/>
          <w:rtl/>
        </w:rPr>
        <w:t>} بزعمهم هذا</w:t>
      </w:r>
      <w:r w:rsidRPr="000B7373">
        <w:rPr>
          <w:rFonts w:ascii="Traditional Arabic" w:hAnsi="Traditional Arabic" w:cs="Traditional Arabic"/>
          <w:rtl/>
        </w:rPr>
        <w:t xml:space="preserve"> </w:t>
      </w:r>
      <w:r w:rsidR="00492ACF" w:rsidRPr="000B7373">
        <w:rPr>
          <w:rFonts w:ascii="Traditional Arabic" w:hAnsi="Traditional Arabic" w:cs="Traditional Arabic"/>
          <w:rtl/>
        </w:rPr>
        <w:t>{</w:t>
      </w:r>
      <w:r w:rsidRPr="000B7373">
        <w:rPr>
          <w:rFonts w:ascii="Traditional Arabic" w:hAnsi="Traditional Arabic" w:cs="Traditional Arabic"/>
          <w:rtl/>
        </w:rPr>
        <w:t>إِثْمًا مُّبِينًا}</w:t>
      </w:r>
      <w:r w:rsidR="00492ACF" w:rsidRPr="000B7373">
        <w:rPr>
          <w:rFonts w:ascii="Traditional Arabic" w:hAnsi="Traditional Arabic" w:cs="Traditional Arabic"/>
          <w:rtl/>
        </w:rPr>
        <w:t xml:space="preserve"> مِن بينِ سائرِ ءاثامهم.</w:t>
      </w:r>
    </w:p>
    <w:p w14:paraId="2043555F" w14:textId="2558872E" w:rsidR="001F08B0" w:rsidRPr="000B7373" w:rsidRDefault="001F08B0" w:rsidP="00CD6C2C">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{أَلَمْ تَرَ إِلَى الَّذِينَ أُوتُواْ نَصِيبًا مِّنَ الْكِتَابِ</w:t>
      </w:r>
      <w:r w:rsidR="00492ACF" w:rsidRPr="000B7373">
        <w:rPr>
          <w:rFonts w:ascii="Traditional Arabic" w:hAnsi="Traditional Arabic" w:cs="Traditional Arabic"/>
          <w:rtl/>
        </w:rPr>
        <w:t>} يعني اليهودَ</w:t>
      </w:r>
      <w:r w:rsidRPr="000B7373">
        <w:rPr>
          <w:rFonts w:ascii="Traditional Arabic" w:hAnsi="Traditional Arabic" w:cs="Traditional Arabic"/>
          <w:rtl/>
        </w:rPr>
        <w:t xml:space="preserve"> </w:t>
      </w:r>
      <w:r w:rsidR="00492ACF" w:rsidRPr="000B7373">
        <w:rPr>
          <w:rFonts w:ascii="Traditional Arabic" w:hAnsi="Traditional Arabic" w:cs="Traditional Arabic"/>
          <w:rtl/>
        </w:rPr>
        <w:t>{</w:t>
      </w:r>
      <w:r w:rsidRPr="000B7373">
        <w:rPr>
          <w:rFonts w:ascii="Traditional Arabic" w:hAnsi="Traditional Arabic" w:cs="Traditional Arabic"/>
          <w:rtl/>
        </w:rPr>
        <w:t>يُؤْمِنُونَ بِالْجِبْتِ</w:t>
      </w:r>
      <w:r w:rsidR="00492ACF" w:rsidRPr="000B7373">
        <w:rPr>
          <w:rFonts w:ascii="Traditional Arabic" w:hAnsi="Traditional Arabic" w:cs="Traditional Arabic"/>
          <w:rtl/>
        </w:rPr>
        <w:t>} أي الأصنام وكلّ ما عبدوه من دونِ الله</w:t>
      </w:r>
      <w:r w:rsidRPr="000B7373">
        <w:rPr>
          <w:rFonts w:ascii="Traditional Arabic" w:hAnsi="Traditional Arabic" w:cs="Traditional Arabic"/>
          <w:rtl/>
        </w:rPr>
        <w:t xml:space="preserve"> </w:t>
      </w:r>
      <w:r w:rsidR="00492ACF" w:rsidRPr="000B7373">
        <w:rPr>
          <w:rFonts w:ascii="Traditional Arabic" w:hAnsi="Traditional Arabic" w:cs="Traditional Arabic"/>
          <w:rtl/>
        </w:rPr>
        <w:t>{</w:t>
      </w:r>
      <w:r w:rsidRPr="000B7373">
        <w:rPr>
          <w:rFonts w:ascii="Traditional Arabic" w:hAnsi="Traditional Arabic" w:cs="Traditional Arabic"/>
          <w:rtl/>
        </w:rPr>
        <w:t>وَالطَّاغُوتِ</w:t>
      </w:r>
      <w:r w:rsidR="00492ACF" w:rsidRPr="000B7373">
        <w:rPr>
          <w:rFonts w:ascii="Traditional Arabic" w:hAnsi="Traditional Arabic" w:cs="Traditional Arabic"/>
          <w:rtl/>
        </w:rPr>
        <w:t>} الشيطانِ</w:t>
      </w:r>
      <w:r w:rsidRPr="000B7373">
        <w:rPr>
          <w:rFonts w:ascii="Traditional Arabic" w:hAnsi="Traditional Arabic" w:cs="Traditional Arabic"/>
          <w:rtl/>
        </w:rPr>
        <w:t xml:space="preserve"> </w:t>
      </w:r>
      <w:r w:rsidR="00492ACF" w:rsidRPr="000B7373">
        <w:rPr>
          <w:rFonts w:ascii="Traditional Arabic" w:hAnsi="Traditional Arabic" w:cs="Traditional Arabic"/>
          <w:rtl/>
        </w:rPr>
        <w:t>{</w:t>
      </w:r>
      <w:r w:rsidRPr="000B7373">
        <w:rPr>
          <w:rFonts w:ascii="Traditional Arabic" w:hAnsi="Traditional Arabic" w:cs="Traditional Arabic"/>
          <w:rtl/>
        </w:rPr>
        <w:t xml:space="preserve">وَيَقُولُونَ لِلَّذِينَ كَفَرُواْ هَؤُلاء أَهْدَى مِنَ الَّذِينَ </w:t>
      </w:r>
      <w:r w:rsidR="00492ACF" w:rsidRPr="000B7373">
        <w:rPr>
          <w:rFonts w:ascii="Traditional Arabic" w:hAnsi="Traditional Arabic" w:cs="Traditional Arabic"/>
          <w:rtl/>
        </w:rPr>
        <w:t>ءَا</w:t>
      </w:r>
      <w:r w:rsidRPr="000B7373">
        <w:rPr>
          <w:rFonts w:ascii="Traditional Arabic" w:hAnsi="Traditional Arabic" w:cs="Traditional Arabic"/>
          <w:rtl/>
        </w:rPr>
        <w:t>مَنُواْ سَبِيل</w:t>
      </w:r>
      <w:r w:rsidR="00243664" w:rsidRPr="000B7373">
        <w:rPr>
          <w:rFonts w:ascii="Traditional Arabic" w:hAnsi="Traditional Arabic" w:cs="Traditional Arabic"/>
          <w:rtl/>
        </w:rPr>
        <w:t>ًا</w:t>
      </w:r>
      <w:r w:rsidRPr="000B7373">
        <w:rPr>
          <w:rFonts w:ascii="Traditional Arabic" w:hAnsi="Traditional Arabic" w:cs="Traditional Arabic"/>
          <w:rtl/>
        </w:rPr>
        <w:t>}</w:t>
      </w:r>
      <w:r w:rsidR="00492ACF" w:rsidRPr="000B7373">
        <w:rPr>
          <w:rFonts w:ascii="Traditional Arabic" w:hAnsi="Traditional Arabic" w:cs="Traditional Arabic"/>
          <w:rtl/>
        </w:rPr>
        <w:t xml:space="preserve"> وذلك أنَّ حُيَيّ بنَ أَخطبَ وكَعبَ بن الأشرَفِ اليهوديَّينِ خرجا إلى مكةَ مع جماعةٍ منَ اليهودِ يُحالفونَ قريشًا على محاربةِ رسول الله ﷺ، فقالوا: أنتم أهل الكتابِ وأنتم إلى محمدٍ أقربُ منا، وهو أقربُ منكم إلينا، فلا نأمنُ مَكرَكُم فاسجدوا لآلهتنا حتى نطمئنَّ إليكم، ففعلوا فهذا إيمانهم بالجِبْت والطاغوتِ، لأنهم سجدوا للأصنام وأطاعوا إبليسَ – عليه اللعنةُ – فيما فعلوا، فقال أبو سفيانَ: أَنحنُ أَهدى سبيلًا أم محمدٌ؟ فقال كعبٌ: أنتم أهدى سبيلًا.</w:t>
      </w:r>
    </w:p>
    <w:p w14:paraId="522EDCE6" w14:textId="71230F72" w:rsidR="001F08B0" w:rsidRPr="000B7373" w:rsidRDefault="001F08B0" w:rsidP="00CD6C2C">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{أُوْلَئِكَ الَّذِينَ لَعَنَهُمُ اللَّهُ</w:t>
      </w:r>
      <w:r w:rsidR="00E72CE3" w:rsidRPr="000B7373">
        <w:rPr>
          <w:rFonts w:ascii="Traditional Arabic" w:hAnsi="Traditional Arabic" w:cs="Traditional Arabic"/>
          <w:rtl/>
        </w:rPr>
        <w:t>} أبعدَهُم من رحمتهِ</w:t>
      </w:r>
      <w:r w:rsidRPr="000B7373">
        <w:rPr>
          <w:rFonts w:ascii="Traditional Arabic" w:hAnsi="Traditional Arabic" w:cs="Traditional Arabic"/>
          <w:rtl/>
        </w:rPr>
        <w:t xml:space="preserve"> </w:t>
      </w:r>
      <w:r w:rsidR="00E72CE3" w:rsidRPr="000B7373">
        <w:rPr>
          <w:rFonts w:ascii="Traditional Arabic" w:hAnsi="Traditional Arabic" w:cs="Traditional Arabic"/>
          <w:rtl/>
        </w:rPr>
        <w:t>{</w:t>
      </w:r>
      <w:r w:rsidRPr="000B7373">
        <w:rPr>
          <w:rFonts w:ascii="Traditional Arabic" w:hAnsi="Traditional Arabic" w:cs="Traditional Arabic"/>
          <w:rtl/>
        </w:rPr>
        <w:t>وَمَن يَلْعَنِ اللَّهُ فَلَن تَجِدَ لَهُ نَصِيرًا}</w:t>
      </w:r>
      <w:r w:rsidR="00E72CE3" w:rsidRPr="000B7373">
        <w:rPr>
          <w:rFonts w:ascii="Traditional Arabic" w:hAnsi="Traditional Arabic" w:cs="Traditional Arabic"/>
          <w:rtl/>
        </w:rPr>
        <w:t xml:space="preserve"> يُعتدُّ بِنَصْرِهِ.</w:t>
      </w:r>
    </w:p>
    <w:p w14:paraId="4F65F9A3" w14:textId="05012CD1" w:rsidR="00E72CE3" w:rsidRPr="000B7373" w:rsidRDefault="00E72CE3" w:rsidP="00E72CE3">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وصف اليهودَ بالبخلِ والحسدِ، وهما من شرّ الخِصالِ، يمنعون ما لهم ويتمنَّون ما لغيرِهم، فقال:</w:t>
      </w:r>
    </w:p>
    <w:p w14:paraId="6ADD5704" w14:textId="0C068556" w:rsidR="001F08B0" w:rsidRPr="000B7373" w:rsidRDefault="001F08B0" w:rsidP="00CD6C2C">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{أَمْ لَهُمْ نَصِيبٌ مِّنَ الْمُلْكِ</w:t>
      </w:r>
      <w:r w:rsidR="00E72CE3" w:rsidRPr="000B7373">
        <w:rPr>
          <w:rFonts w:ascii="Traditional Arabic" w:hAnsi="Traditional Arabic" w:cs="Traditional Arabic"/>
          <w:rtl/>
        </w:rPr>
        <w:t xml:space="preserve">} إنكارُ أنْ يكونَ لهم نصيبٌ منَ </w:t>
      </w:r>
      <w:r w:rsidR="001C4A34" w:rsidRPr="000B7373">
        <w:rPr>
          <w:rFonts w:ascii="Traditional Arabic" w:hAnsi="Traditional Arabic" w:cs="Traditional Arabic"/>
          <w:rtl/>
        </w:rPr>
        <w:t>الـمُ</w:t>
      </w:r>
      <w:r w:rsidR="00E72CE3" w:rsidRPr="000B7373">
        <w:rPr>
          <w:rFonts w:ascii="Traditional Arabic" w:hAnsi="Traditional Arabic" w:cs="Traditional Arabic"/>
          <w:rtl/>
        </w:rPr>
        <w:t>لْكِ {</w:t>
      </w:r>
      <w:r w:rsidRPr="000B7373">
        <w:rPr>
          <w:rFonts w:ascii="Traditional Arabic" w:hAnsi="Traditional Arabic" w:cs="Traditional Arabic"/>
          <w:rtl/>
        </w:rPr>
        <w:t>فَإِذًا لاَّ يُؤْتُونَ النَّاسَ نَقِيرًا}</w:t>
      </w:r>
      <w:r w:rsidR="00E72CE3" w:rsidRPr="000B7373">
        <w:rPr>
          <w:rFonts w:ascii="Traditional Arabic" w:hAnsi="Traditional Arabic" w:cs="Traditional Arabic"/>
          <w:rtl/>
        </w:rPr>
        <w:t xml:space="preserve"> أي لو كان لهم نصيبٌ من </w:t>
      </w:r>
      <w:r w:rsidR="001C4A34" w:rsidRPr="000B7373">
        <w:rPr>
          <w:rFonts w:ascii="Traditional Arabic" w:hAnsi="Traditional Arabic" w:cs="Traditional Arabic"/>
          <w:rtl/>
        </w:rPr>
        <w:t>الـمُ</w:t>
      </w:r>
      <w:r w:rsidR="00E72CE3" w:rsidRPr="000B7373">
        <w:rPr>
          <w:rFonts w:ascii="Traditional Arabic" w:hAnsi="Traditional Arabic" w:cs="Traditional Arabic"/>
          <w:rtl/>
        </w:rPr>
        <w:t>لكِ أي مُلكِ أهلِ الدنيا أو مُلكِ الله فإذًا لا يؤتُون أحدًا مِقدار نَقيرٍ لفَرْط بُخلِهم، والنقيرُ: النُّقرةُ في ظهرِ النَّواةِ، وهو مَثلٌ في القِلّةِ كالفَتيلِ.</w:t>
      </w:r>
    </w:p>
    <w:p w14:paraId="48603122" w14:textId="13485B2A" w:rsidR="001F08B0" w:rsidRPr="000B7373" w:rsidRDefault="001F08B0" w:rsidP="00CD6C2C">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 xml:space="preserve">{أَمْ يَحْسُدُونَ النَّاسَ عَلَى مَا </w:t>
      </w:r>
      <w:r w:rsidR="00E72CE3" w:rsidRPr="000B7373">
        <w:rPr>
          <w:rFonts w:ascii="Traditional Arabic" w:hAnsi="Traditional Arabic" w:cs="Traditional Arabic"/>
          <w:rtl/>
        </w:rPr>
        <w:t>ءَا</w:t>
      </w:r>
      <w:r w:rsidRPr="000B7373">
        <w:rPr>
          <w:rFonts w:ascii="Traditional Arabic" w:hAnsi="Traditional Arabic" w:cs="Traditional Arabic"/>
          <w:rtl/>
        </w:rPr>
        <w:t>تَاهُمُ اللَّهُ مِن فَضْلِهِ</w:t>
      </w:r>
      <w:r w:rsidR="00E72CE3" w:rsidRPr="000B7373">
        <w:rPr>
          <w:rFonts w:ascii="Traditional Arabic" w:hAnsi="Traditional Arabic" w:cs="Traditional Arabic"/>
          <w:rtl/>
        </w:rPr>
        <w:t>} بل أَيَحْسُدونَ رسولَ الله ﷺ والمؤمنينَ، وكانوا يَحْسُدونهم على ما ءاتاهُمُ اللهُ من النُّصرةِ والغلَبةِ وازديادِ العِزّ والتّقدّم كلَّ يوم</w:t>
      </w:r>
      <w:r w:rsidRPr="000B7373">
        <w:rPr>
          <w:rFonts w:ascii="Traditional Arabic" w:hAnsi="Traditional Arabic" w:cs="Traditional Arabic"/>
          <w:rtl/>
        </w:rPr>
        <w:t xml:space="preserve"> </w:t>
      </w:r>
      <w:r w:rsidR="00E72CE3" w:rsidRPr="000B7373">
        <w:rPr>
          <w:rFonts w:ascii="Traditional Arabic" w:hAnsi="Traditional Arabic" w:cs="Traditional Arabic"/>
          <w:rtl/>
        </w:rPr>
        <w:t>{</w:t>
      </w:r>
      <w:r w:rsidRPr="000B7373">
        <w:rPr>
          <w:rFonts w:ascii="Traditional Arabic" w:hAnsi="Traditional Arabic" w:cs="Traditional Arabic"/>
          <w:rtl/>
        </w:rPr>
        <w:t xml:space="preserve">فَقَدْ </w:t>
      </w:r>
      <w:r w:rsidR="00E72CE3" w:rsidRPr="000B7373">
        <w:rPr>
          <w:rFonts w:ascii="Traditional Arabic" w:hAnsi="Traditional Arabic" w:cs="Traditional Arabic"/>
          <w:rtl/>
        </w:rPr>
        <w:t>ءَا</w:t>
      </w:r>
      <w:r w:rsidRPr="000B7373">
        <w:rPr>
          <w:rFonts w:ascii="Traditional Arabic" w:hAnsi="Traditional Arabic" w:cs="Traditional Arabic"/>
          <w:rtl/>
        </w:rPr>
        <w:t xml:space="preserve">تَيْنَا </w:t>
      </w:r>
      <w:r w:rsidR="00E72CE3" w:rsidRPr="000B7373">
        <w:rPr>
          <w:rFonts w:ascii="Traditional Arabic" w:hAnsi="Traditional Arabic" w:cs="Traditional Arabic"/>
          <w:rtl/>
        </w:rPr>
        <w:t>ءَا</w:t>
      </w:r>
      <w:r w:rsidRPr="000B7373">
        <w:rPr>
          <w:rFonts w:ascii="Traditional Arabic" w:hAnsi="Traditional Arabic" w:cs="Traditional Arabic"/>
          <w:rtl/>
        </w:rPr>
        <w:t>لَ إِبْرَاهِيمَ الْكِتَابَ</w:t>
      </w:r>
      <w:r w:rsidR="00E72CE3" w:rsidRPr="000B7373">
        <w:rPr>
          <w:rFonts w:ascii="Traditional Arabic" w:hAnsi="Traditional Arabic" w:cs="Traditional Arabic"/>
          <w:rtl/>
        </w:rPr>
        <w:t>} التّوراة</w:t>
      </w:r>
      <w:r w:rsidRPr="000B7373">
        <w:rPr>
          <w:rFonts w:ascii="Traditional Arabic" w:hAnsi="Traditional Arabic" w:cs="Traditional Arabic"/>
          <w:rtl/>
        </w:rPr>
        <w:t xml:space="preserve"> </w:t>
      </w:r>
      <w:r w:rsidR="00E72CE3" w:rsidRPr="000B7373">
        <w:rPr>
          <w:rFonts w:ascii="Traditional Arabic" w:hAnsi="Traditional Arabic" w:cs="Traditional Arabic"/>
          <w:rtl/>
        </w:rPr>
        <w:t>{</w:t>
      </w:r>
      <w:r w:rsidRPr="000B7373">
        <w:rPr>
          <w:rFonts w:ascii="Traditional Arabic" w:hAnsi="Traditional Arabic" w:cs="Traditional Arabic"/>
          <w:rtl/>
        </w:rPr>
        <w:t>وَالْحِكْمَةَ</w:t>
      </w:r>
      <w:r w:rsidR="00E72CE3" w:rsidRPr="000B7373">
        <w:rPr>
          <w:rFonts w:ascii="Traditional Arabic" w:hAnsi="Traditional Arabic" w:cs="Traditional Arabic"/>
          <w:rtl/>
        </w:rPr>
        <w:t>} الموعظةَ والفِقْهَ</w:t>
      </w:r>
      <w:r w:rsidRPr="000B7373">
        <w:rPr>
          <w:rFonts w:ascii="Traditional Arabic" w:hAnsi="Traditional Arabic" w:cs="Traditional Arabic"/>
          <w:rtl/>
        </w:rPr>
        <w:t xml:space="preserve"> </w:t>
      </w:r>
      <w:r w:rsidR="00E72CE3" w:rsidRPr="000B7373">
        <w:rPr>
          <w:rFonts w:ascii="Traditional Arabic" w:hAnsi="Traditional Arabic" w:cs="Traditional Arabic"/>
          <w:rtl/>
        </w:rPr>
        <w:t>{</w:t>
      </w:r>
      <w:r w:rsidRPr="000B7373">
        <w:rPr>
          <w:rFonts w:ascii="Traditional Arabic" w:hAnsi="Traditional Arabic" w:cs="Traditional Arabic"/>
          <w:rtl/>
        </w:rPr>
        <w:t>وَ</w:t>
      </w:r>
      <w:r w:rsidR="00E72CE3" w:rsidRPr="000B7373">
        <w:rPr>
          <w:rFonts w:ascii="Traditional Arabic" w:hAnsi="Traditional Arabic" w:cs="Traditional Arabic"/>
          <w:rtl/>
        </w:rPr>
        <w:t>ءَا</w:t>
      </w:r>
      <w:r w:rsidRPr="000B7373">
        <w:rPr>
          <w:rFonts w:ascii="Traditional Arabic" w:hAnsi="Traditional Arabic" w:cs="Traditional Arabic"/>
          <w:rtl/>
        </w:rPr>
        <w:t>تَيْنَاهُم مُّلْكًا عَظِيمًا}</w:t>
      </w:r>
      <w:r w:rsidR="00E72CE3" w:rsidRPr="000B7373">
        <w:rPr>
          <w:rFonts w:ascii="Traditional Arabic" w:hAnsi="Traditional Arabic" w:cs="Traditional Arabic"/>
          <w:rtl/>
        </w:rPr>
        <w:t xml:space="preserve"> يعني مُلكَ يوسفَ وداودَ وسليمانَ عليهم السلام، وهذا إلزامٌ لهم بما عرفوه من إيتاء اللهِ الكتابَ والحكمةَ ءالَ إبراهيمَ الذين هم أسلافُ محمدٍ عليه الصلاة السلامُ، وأنه ليس ببِدْعٍ</w:t>
      </w:r>
      <w:r w:rsidR="00E72CE3" w:rsidRPr="000B7373">
        <w:rPr>
          <w:rFonts w:ascii="Traditional Arabic" w:hAnsi="Traditional Arabic" w:cs="Traditional Arabic"/>
          <w:vertAlign w:val="superscript"/>
          <w:rtl/>
        </w:rPr>
        <w:t>(</w:t>
      </w:r>
      <w:r w:rsidR="00E72CE3" w:rsidRPr="000B7373">
        <w:rPr>
          <w:rStyle w:val="ad"/>
          <w:rFonts w:ascii="Traditional Arabic" w:hAnsi="Traditional Arabic" w:cs="Traditional Arabic"/>
          <w:rtl/>
        </w:rPr>
        <w:footnoteReference w:id="492"/>
      </w:r>
      <w:r w:rsidR="00E72CE3" w:rsidRPr="000B7373">
        <w:rPr>
          <w:rFonts w:ascii="Traditional Arabic" w:hAnsi="Traditional Arabic" w:cs="Traditional Arabic"/>
          <w:vertAlign w:val="superscript"/>
          <w:rtl/>
        </w:rPr>
        <w:t>)</w:t>
      </w:r>
      <w:r w:rsidR="00E72CE3" w:rsidRPr="000B7373">
        <w:rPr>
          <w:rFonts w:ascii="Traditional Arabic" w:hAnsi="Traditional Arabic" w:cs="Traditional Arabic"/>
          <w:rtl/>
        </w:rPr>
        <w:t xml:space="preserve"> أنْ يؤتِيَهُ اللهُ مِثلَ ما أُوتيَ أَسْلافُه.</w:t>
      </w:r>
    </w:p>
    <w:p w14:paraId="2D49C8C8" w14:textId="65078768" w:rsidR="001F08B0" w:rsidRPr="000B7373" w:rsidRDefault="001F08B0" w:rsidP="00CD6C2C">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 xml:space="preserve">{فَمِنْهُم مَّنْ </w:t>
      </w:r>
      <w:r w:rsidR="006C58DD" w:rsidRPr="000B7373">
        <w:rPr>
          <w:rFonts w:ascii="Traditional Arabic" w:hAnsi="Traditional Arabic" w:cs="Traditional Arabic"/>
          <w:rtl/>
        </w:rPr>
        <w:t>ءَا</w:t>
      </w:r>
      <w:r w:rsidRPr="000B7373">
        <w:rPr>
          <w:rFonts w:ascii="Traditional Arabic" w:hAnsi="Traditional Arabic" w:cs="Traditional Arabic"/>
          <w:rtl/>
        </w:rPr>
        <w:t>مَنَ بِهِ</w:t>
      </w:r>
      <w:r w:rsidR="006C58DD" w:rsidRPr="000B7373">
        <w:rPr>
          <w:rFonts w:ascii="Traditional Arabic" w:hAnsi="Traditional Arabic" w:cs="Traditional Arabic"/>
          <w:rtl/>
        </w:rPr>
        <w:t>} فمن اليهودِ منْ ءامنَ بما ذُكِرَ من حديثِ ءالِ إبراهيمَ</w:t>
      </w:r>
      <w:r w:rsidRPr="000B7373">
        <w:rPr>
          <w:rFonts w:ascii="Traditional Arabic" w:hAnsi="Traditional Arabic" w:cs="Traditional Arabic"/>
          <w:rtl/>
        </w:rPr>
        <w:t xml:space="preserve"> </w:t>
      </w:r>
      <w:r w:rsidR="006C58DD" w:rsidRPr="000B7373">
        <w:rPr>
          <w:rFonts w:ascii="Traditional Arabic" w:hAnsi="Traditional Arabic" w:cs="Traditional Arabic"/>
          <w:rtl/>
        </w:rPr>
        <w:t>{</w:t>
      </w:r>
      <w:r w:rsidRPr="000B7373">
        <w:rPr>
          <w:rFonts w:ascii="Traditional Arabic" w:hAnsi="Traditional Arabic" w:cs="Traditional Arabic"/>
          <w:rtl/>
        </w:rPr>
        <w:t>وَمِنْهُم مَّن صَدَّ عَنْهُ</w:t>
      </w:r>
      <w:r w:rsidR="006C58DD" w:rsidRPr="000B7373">
        <w:rPr>
          <w:rFonts w:ascii="Traditional Arabic" w:hAnsi="Traditional Arabic" w:cs="Traditional Arabic"/>
          <w:rtl/>
        </w:rPr>
        <w:t>} وأَنْكَرَهُ مع علمِهِ بصحّتِهِ</w:t>
      </w:r>
      <w:r w:rsidRPr="000B7373">
        <w:rPr>
          <w:rFonts w:ascii="Traditional Arabic" w:hAnsi="Traditional Arabic" w:cs="Traditional Arabic"/>
          <w:rtl/>
        </w:rPr>
        <w:t xml:space="preserve"> </w:t>
      </w:r>
      <w:r w:rsidR="006C58DD" w:rsidRPr="000B7373">
        <w:rPr>
          <w:rFonts w:ascii="Traditional Arabic" w:hAnsi="Traditional Arabic" w:cs="Traditional Arabic"/>
          <w:rtl/>
        </w:rPr>
        <w:t>{</w:t>
      </w:r>
      <w:r w:rsidRPr="000B7373">
        <w:rPr>
          <w:rFonts w:ascii="Traditional Arabic" w:hAnsi="Traditional Arabic" w:cs="Traditional Arabic"/>
          <w:rtl/>
        </w:rPr>
        <w:t>وَكَفَى بِجَهَنَّمَ سَعِيرًا}</w:t>
      </w:r>
      <w:r w:rsidR="006C58DD" w:rsidRPr="000B7373">
        <w:rPr>
          <w:rFonts w:ascii="Traditional Arabic" w:hAnsi="Traditional Arabic" w:cs="Traditional Arabic"/>
          <w:rtl/>
        </w:rPr>
        <w:t xml:space="preserve"> للصّادّين.</w:t>
      </w:r>
    </w:p>
    <w:p w14:paraId="02A87BEC" w14:textId="3A7D32BA" w:rsidR="001F08B0" w:rsidRPr="000B7373" w:rsidRDefault="001F08B0" w:rsidP="00CD6C2C">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 الَّذِينَ كَفَرُواْ بِآيَاتِنَا سَوْفَ نُصْلِيهِمْ</w:t>
      </w:r>
      <w:r w:rsidR="006C58DD" w:rsidRPr="000B7373">
        <w:rPr>
          <w:rFonts w:ascii="Traditional Arabic" w:hAnsi="Traditional Arabic" w:cs="Traditional Arabic"/>
          <w:rtl/>
        </w:rPr>
        <w:t>} نُدخلُهم</w:t>
      </w:r>
      <w:r w:rsidRPr="000B7373">
        <w:rPr>
          <w:rFonts w:ascii="Traditional Arabic" w:hAnsi="Traditional Arabic" w:cs="Traditional Arabic"/>
          <w:rtl/>
        </w:rPr>
        <w:t xml:space="preserve"> </w:t>
      </w:r>
      <w:r w:rsidR="006C58DD" w:rsidRPr="000B7373">
        <w:rPr>
          <w:rFonts w:ascii="Traditional Arabic" w:hAnsi="Traditional Arabic" w:cs="Traditional Arabic"/>
          <w:rtl/>
        </w:rPr>
        <w:t>{</w:t>
      </w:r>
      <w:r w:rsidRPr="000B7373">
        <w:rPr>
          <w:rFonts w:ascii="Traditional Arabic" w:hAnsi="Traditional Arabic" w:cs="Traditional Arabic"/>
          <w:rtl/>
        </w:rPr>
        <w:t>نَارًا كُلَّمَا نَضِجَتْ جُلُودُهُمْ</w:t>
      </w:r>
      <w:r w:rsidR="006C58DD" w:rsidRPr="000B7373">
        <w:rPr>
          <w:rFonts w:ascii="Traditional Arabic" w:hAnsi="Traditional Arabic" w:cs="Traditional Arabic"/>
          <w:rtl/>
        </w:rPr>
        <w:t>} احترقت</w:t>
      </w:r>
      <w:r w:rsidRPr="000B7373">
        <w:rPr>
          <w:rFonts w:ascii="Traditional Arabic" w:hAnsi="Traditional Arabic" w:cs="Traditional Arabic"/>
          <w:rtl/>
        </w:rPr>
        <w:t xml:space="preserve"> </w:t>
      </w:r>
      <w:r w:rsidR="006C58DD" w:rsidRPr="000B7373">
        <w:rPr>
          <w:rFonts w:ascii="Traditional Arabic" w:hAnsi="Traditional Arabic" w:cs="Traditional Arabic"/>
          <w:rtl/>
        </w:rPr>
        <w:t>{</w:t>
      </w:r>
      <w:r w:rsidRPr="000B7373">
        <w:rPr>
          <w:rFonts w:ascii="Traditional Arabic" w:hAnsi="Traditional Arabic" w:cs="Traditional Arabic"/>
          <w:rtl/>
        </w:rPr>
        <w:t>بَدَّلْنَاهُمْ جُلُودًا غَيْرَهَا</w:t>
      </w:r>
      <w:r w:rsidR="006C58DD" w:rsidRPr="000B7373">
        <w:rPr>
          <w:rFonts w:ascii="Traditional Arabic" w:hAnsi="Traditional Arabic" w:cs="Traditional Arabic"/>
          <w:rtl/>
        </w:rPr>
        <w:t>} أعَدْنا تلك الجلودَ غيرَ مُحترقَةٍ</w:t>
      </w:r>
      <w:r w:rsidRPr="000B7373">
        <w:rPr>
          <w:rFonts w:ascii="Traditional Arabic" w:hAnsi="Traditional Arabic" w:cs="Traditional Arabic"/>
          <w:rtl/>
        </w:rPr>
        <w:t xml:space="preserve"> </w:t>
      </w:r>
      <w:r w:rsidR="006C58DD" w:rsidRPr="000B7373">
        <w:rPr>
          <w:rFonts w:ascii="Traditional Arabic" w:hAnsi="Traditional Arabic" w:cs="Traditional Arabic"/>
          <w:rtl/>
        </w:rPr>
        <w:t>{</w:t>
      </w:r>
      <w:r w:rsidRPr="000B7373">
        <w:rPr>
          <w:rFonts w:ascii="Traditional Arabic" w:hAnsi="Traditional Arabic" w:cs="Traditional Arabic"/>
          <w:rtl/>
        </w:rPr>
        <w:t>لِيَذُوقُواْ الْعَذَابَ</w:t>
      </w:r>
      <w:r w:rsidR="006C58DD" w:rsidRPr="000B7373">
        <w:rPr>
          <w:rFonts w:ascii="Traditional Arabic" w:hAnsi="Traditional Arabic" w:cs="Traditional Arabic"/>
          <w:rtl/>
        </w:rPr>
        <w:t>} لِيدومَ لهم ذَوْقُه ولا ينقطعَ</w:t>
      </w:r>
      <w:r w:rsidRPr="000B7373">
        <w:rPr>
          <w:rFonts w:ascii="Traditional Arabic" w:hAnsi="Traditional Arabic" w:cs="Traditional Arabic"/>
          <w:rtl/>
        </w:rPr>
        <w:t xml:space="preserve"> </w:t>
      </w:r>
      <w:r w:rsidR="006C58DD" w:rsidRPr="000B7373">
        <w:rPr>
          <w:rFonts w:ascii="Traditional Arabic" w:hAnsi="Traditional Arabic" w:cs="Traditional Arabic"/>
          <w:rtl/>
        </w:rPr>
        <w:t>{</w:t>
      </w:r>
      <w:r w:rsidRPr="000B7373">
        <w:rPr>
          <w:rFonts w:ascii="Traditional Arabic" w:hAnsi="Traditional Arabic" w:cs="Traditional Arabic"/>
          <w:rtl/>
        </w:rPr>
        <w:t>إِنَّ اللَّهَ كَانَ عَزِيزًا</w:t>
      </w:r>
      <w:r w:rsidR="006C58DD" w:rsidRPr="000B7373">
        <w:rPr>
          <w:rFonts w:ascii="Traditional Arabic" w:hAnsi="Traditional Arabic" w:cs="Traditional Arabic"/>
          <w:rtl/>
        </w:rPr>
        <w:t>} غالبًا بالانتقام لا يمتنعُ عليه شيءٌ مما يريدُه بالمجرمين</w:t>
      </w:r>
      <w:r w:rsidRPr="000B7373">
        <w:rPr>
          <w:rFonts w:ascii="Traditional Arabic" w:hAnsi="Traditional Arabic" w:cs="Traditional Arabic"/>
          <w:rtl/>
        </w:rPr>
        <w:t xml:space="preserve"> </w:t>
      </w:r>
      <w:r w:rsidR="006C58DD" w:rsidRPr="000B7373">
        <w:rPr>
          <w:rFonts w:ascii="Traditional Arabic" w:hAnsi="Traditional Arabic" w:cs="Traditional Arabic"/>
          <w:rtl/>
        </w:rPr>
        <w:t>{</w:t>
      </w:r>
      <w:r w:rsidRPr="000B7373">
        <w:rPr>
          <w:rFonts w:ascii="Traditional Arabic" w:hAnsi="Traditional Arabic" w:cs="Traditional Arabic"/>
          <w:rtl/>
        </w:rPr>
        <w:t>حَكِيمًا}</w:t>
      </w:r>
      <w:r w:rsidR="006C58DD" w:rsidRPr="000B7373">
        <w:rPr>
          <w:rFonts w:ascii="Traditional Arabic" w:hAnsi="Traditional Arabic" w:cs="Traditional Arabic"/>
          <w:rtl/>
        </w:rPr>
        <w:t xml:space="preserve"> فيما يفعلُ بالكافرين.</w:t>
      </w:r>
    </w:p>
    <w:p w14:paraId="14A6C95B" w14:textId="4419D5A4" w:rsidR="001F08B0" w:rsidRPr="000B7373" w:rsidRDefault="001F08B0" w:rsidP="00CD6C2C">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{وَالَّذِينَ آمَنُواْ وَعَمِلُواْ الصَّالِحَاتِ سَنُدْخِلُهُمْ جَنَّاتٍ تَجْرِي مِن تَحْتِهَا الأَنْهَارُ خَالِدِينَ فِيهَا أَبَدًا لَّهُمْ فِيهَا أَزْوَاجٌ مُّطَهَّرَةٌ</w:t>
      </w:r>
      <w:r w:rsidR="006C58DD" w:rsidRPr="000B7373">
        <w:rPr>
          <w:rFonts w:ascii="Traditional Arabic" w:hAnsi="Traditional Arabic" w:cs="Traditional Arabic"/>
          <w:rtl/>
        </w:rPr>
        <w:t xml:space="preserve">} منَ الأنجاسِ والحيْضِ </w:t>
      </w:r>
      <w:r w:rsidR="00B86EC8" w:rsidRPr="000B7373">
        <w:rPr>
          <w:rFonts w:ascii="Traditional Arabic" w:hAnsi="Traditional Arabic" w:cs="Traditional Arabic"/>
          <w:rtl/>
        </w:rPr>
        <w:t>والنّفاسِ</w:t>
      </w:r>
      <w:r w:rsidRPr="000B7373">
        <w:rPr>
          <w:rFonts w:ascii="Traditional Arabic" w:hAnsi="Traditional Arabic" w:cs="Traditional Arabic"/>
          <w:rtl/>
        </w:rPr>
        <w:t xml:space="preserve"> </w:t>
      </w:r>
      <w:r w:rsidR="00B86EC8" w:rsidRPr="000B7373">
        <w:rPr>
          <w:rFonts w:ascii="Traditional Arabic" w:hAnsi="Traditional Arabic" w:cs="Traditional Arabic"/>
          <w:rtl/>
        </w:rPr>
        <w:t>{</w:t>
      </w:r>
      <w:r w:rsidRPr="000B7373">
        <w:rPr>
          <w:rFonts w:ascii="Traditional Arabic" w:hAnsi="Traditional Arabic" w:cs="Traditional Arabic"/>
          <w:rtl/>
        </w:rPr>
        <w:t>وَنُدْخِلُهُمْ ظِلاًّ ظَلِيل</w:t>
      </w:r>
      <w:r w:rsidR="00243664" w:rsidRPr="000B7373">
        <w:rPr>
          <w:rFonts w:ascii="Traditional Arabic" w:hAnsi="Traditional Arabic" w:cs="Traditional Arabic"/>
          <w:rtl/>
        </w:rPr>
        <w:t>ًا</w:t>
      </w:r>
      <w:r w:rsidRPr="000B7373">
        <w:rPr>
          <w:rFonts w:ascii="Traditional Arabic" w:hAnsi="Traditional Arabic" w:cs="Traditional Arabic"/>
          <w:rtl/>
        </w:rPr>
        <w:t>}</w:t>
      </w:r>
      <w:r w:rsidR="00B86EC8" w:rsidRPr="000B7373">
        <w:rPr>
          <w:rFonts w:ascii="Traditional Arabic" w:hAnsi="Traditional Arabic" w:cs="Traditional Arabic"/>
          <w:rtl/>
        </w:rPr>
        <w:t xml:space="preserve"> وهو ما كان طويلًا فَيْنانًا لا جَوْبَ فيه ودائمًا لا تَنسخُهُ الشمس، وسَجْسَجًا</w:t>
      </w:r>
      <w:r w:rsidR="00B86EC8" w:rsidRPr="000B7373">
        <w:rPr>
          <w:rFonts w:ascii="Traditional Arabic" w:hAnsi="Traditional Arabic" w:cs="Traditional Arabic"/>
          <w:vertAlign w:val="superscript"/>
          <w:rtl/>
        </w:rPr>
        <w:t>(</w:t>
      </w:r>
      <w:r w:rsidR="00B86EC8" w:rsidRPr="000B7373">
        <w:rPr>
          <w:rStyle w:val="ad"/>
          <w:rFonts w:ascii="Traditional Arabic" w:hAnsi="Traditional Arabic" w:cs="Traditional Arabic"/>
          <w:rtl/>
        </w:rPr>
        <w:footnoteReference w:id="493"/>
      </w:r>
      <w:r w:rsidR="00B86EC8" w:rsidRPr="000B7373">
        <w:rPr>
          <w:rFonts w:ascii="Traditional Arabic" w:hAnsi="Traditional Arabic" w:cs="Traditional Arabic"/>
          <w:vertAlign w:val="superscript"/>
          <w:rtl/>
        </w:rPr>
        <w:t>)</w:t>
      </w:r>
      <w:r w:rsidR="00B86EC8" w:rsidRPr="000B7373">
        <w:rPr>
          <w:rFonts w:ascii="Traditional Arabic" w:hAnsi="Traditional Arabic" w:cs="Traditional Arabic"/>
          <w:rtl/>
        </w:rPr>
        <w:t xml:space="preserve"> لا حَرَّ فيه ولا بَرْدَ وليس ذلك إلا ظلَّ الجنّةِ.</w:t>
      </w:r>
    </w:p>
    <w:p w14:paraId="104CECBE" w14:textId="76203115" w:rsidR="00B86EC8" w:rsidRPr="000B7373" w:rsidRDefault="00B86EC8" w:rsidP="00B86EC8">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خاطبَ الوُلاةَ بأداءِ الأماناتِ والحكمِ بالعدلِ بقوله:</w:t>
      </w:r>
    </w:p>
    <w:p w14:paraId="5D875983" w14:textId="2247BEB7" w:rsidR="001F08B0" w:rsidRPr="000B7373" w:rsidRDefault="001F08B0" w:rsidP="00CD6C2C">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{إِنَّ اللَّهَ يَأْمُرُكُمْ أَن تُؤَدُّواْ الأَمَانَاتِ إِلَى أَهْلِهَا</w:t>
      </w:r>
      <w:r w:rsidR="00B86EC8" w:rsidRPr="000B7373">
        <w:rPr>
          <w:rFonts w:ascii="Traditional Arabic" w:hAnsi="Traditional Arabic" w:cs="Traditional Arabic"/>
          <w:rtl/>
        </w:rPr>
        <w:t>} دخل في هذا الأمرِ أداءُ الفرائضِ التي هي أَمانةُ اللهِ تعالى التي حملَها الإنسانُ، وحِفْظُ الحَواسِّ التي هي ودائعُ اللهِ تعالى</w:t>
      </w:r>
      <w:r w:rsidRPr="000B7373">
        <w:rPr>
          <w:rFonts w:ascii="Traditional Arabic" w:hAnsi="Traditional Arabic" w:cs="Traditional Arabic"/>
          <w:rtl/>
        </w:rPr>
        <w:t xml:space="preserve"> </w:t>
      </w:r>
      <w:r w:rsidR="00B86EC8" w:rsidRPr="000B7373">
        <w:rPr>
          <w:rFonts w:ascii="Traditional Arabic" w:hAnsi="Traditional Arabic" w:cs="Traditional Arabic"/>
          <w:rtl/>
        </w:rPr>
        <w:t>{</w:t>
      </w:r>
      <w:r w:rsidRPr="000B7373">
        <w:rPr>
          <w:rFonts w:ascii="Traditional Arabic" w:hAnsi="Traditional Arabic" w:cs="Traditional Arabic"/>
          <w:rtl/>
        </w:rPr>
        <w:t>وَإِذَا حَكَمْتُم بَيْنَ النَّاسِ</w:t>
      </w:r>
      <w:r w:rsidR="00B86EC8" w:rsidRPr="000B7373">
        <w:rPr>
          <w:rFonts w:ascii="Traditional Arabic" w:hAnsi="Traditional Arabic" w:cs="Traditional Arabic"/>
          <w:rtl/>
        </w:rPr>
        <w:t>} قَضَيتُم</w:t>
      </w:r>
      <w:r w:rsidRPr="000B7373">
        <w:rPr>
          <w:rFonts w:ascii="Traditional Arabic" w:hAnsi="Traditional Arabic" w:cs="Traditional Arabic"/>
          <w:rtl/>
        </w:rPr>
        <w:t xml:space="preserve"> </w:t>
      </w:r>
      <w:r w:rsidR="00B86EC8" w:rsidRPr="000B7373">
        <w:rPr>
          <w:rFonts w:ascii="Traditional Arabic" w:hAnsi="Traditional Arabic" w:cs="Traditional Arabic"/>
          <w:rtl/>
        </w:rPr>
        <w:t>{</w:t>
      </w:r>
      <w:r w:rsidRPr="000B7373">
        <w:rPr>
          <w:rFonts w:ascii="Traditional Arabic" w:hAnsi="Traditional Arabic" w:cs="Traditional Arabic"/>
          <w:rtl/>
        </w:rPr>
        <w:t>أَن تَحْكُمُواْ بِالْعَدْلِ</w:t>
      </w:r>
      <w:r w:rsidR="00B86EC8" w:rsidRPr="000B7373">
        <w:rPr>
          <w:rFonts w:ascii="Traditional Arabic" w:hAnsi="Traditional Arabic" w:cs="Traditional Arabic"/>
          <w:rtl/>
        </w:rPr>
        <w:t>} بالسّويّةِ والإنْصافِ، وقيل: إن عثمان بنَ طلحةَ بن عبد الدار كان سادن</w:t>
      </w:r>
      <w:r w:rsidR="00B86EC8" w:rsidRPr="000B7373">
        <w:rPr>
          <w:rFonts w:ascii="Traditional Arabic" w:hAnsi="Traditional Arabic" w:cs="Traditional Arabic"/>
          <w:vertAlign w:val="superscript"/>
          <w:rtl/>
        </w:rPr>
        <w:t>(</w:t>
      </w:r>
      <w:r w:rsidR="00B86EC8" w:rsidRPr="000B7373">
        <w:rPr>
          <w:rStyle w:val="ad"/>
          <w:rFonts w:ascii="Traditional Arabic" w:hAnsi="Traditional Arabic" w:cs="Traditional Arabic"/>
          <w:rtl/>
        </w:rPr>
        <w:footnoteReference w:id="494"/>
      </w:r>
      <w:r w:rsidR="00B86EC8"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B86EC8" w:rsidRPr="000B7373">
        <w:rPr>
          <w:rFonts w:ascii="Traditional Arabic" w:hAnsi="Traditional Arabic" w:cs="Traditional Arabic"/>
          <w:rtl/>
        </w:rPr>
        <w:t>الكعبة، وقد أخذ رسول الله منه مفتاح الكعبة، فلمّا نزلت الآية أَمرَ عليًّا رضي الله عنه بأن يَردَّهُ إليه وقال رسول الله ﷺ: «</w:t>
      </w:r>
      <w:r w:rsidR="00B86EC8" w:rsidRPr="000B7373">
        <w:rPr>
          <w:rFonts w:ascii="Traditional Arabic" w:hAnsi="Traditional Arabic" w:cs="Traditional Arabic"/>
          <w:b/>
          <w:bCs/>
          <w:rtl/>
        </w:rPr>
        <w:t>لقد أنزل الله في شأنك قرءانًا</w:t>
      </w:r>
      <w:r w:rsidR="00B86EC8" w:rsidRPr="000B7373">
        <w:rPr>
          <w:rFonts w:ascii="Traditional Arabic" w:hAnsi="Traditional Arabic" w:cs="Traditional Arabic"/>
          <w:rtl/>
        </w:rPr>
        <w:t>» وقرأ عليه الآية فأسلم عثمانُ، فهبَطَ جبريلُ عليه السلام وأخبر رسول الله ﷺ أن السِّدَانة في أَولاد عثمانَ أبدًا. {</w:t>
      </w:r>
      <w:r w:rsidRPr="000B7373">
        <w:rPr>
          <w:rFonts w:ascii="Traditional Arabic" w:hAnsi="Traditional Arabic" w:cs="Traditional Arabic"/>
          <w:rtl/>
        </w:rPr>
        <w:t>إِنَّ اللَّهَ نِعِمَّا يَعِظُكُم بِهِ</w:t>
      </w:r>
      <w:r w:rsidR="00B86EC8" w:rsidRPr="000B7373">
        <w:rPr>
          <w:rFonts w:ascii="Traditional Arabic" w:hAnsi="Traditional Arabic" w:cs="Traditional Arabic"/>
          <w:rtl/>
        </w:rPr>
        <w:t>} أي نِعْمَ الذي يَعِظُكم به، وهو المأمورُ به من أدا الأمانات والعدلِ في الحُكم</w:t>
      </w:r>
      <w:r w:rsidRPr="000B7373">
        <w:rPr>
          <w:rFonts w:ascii="Traditional Arabic" w:hAnsi="Traditional Arabic" w:cs="Traditional Arabic"/>
          <w:rtl/>
        </w:rPr>
        <w:t xml:space="preserve"> </w:t>
      </w:r>
      <w:r w:rsidR="00B86EC8" w:rsidRPr="000B7373">
        <w:rPr>
          <w:rFonts w:ascii="Traditional Arabic" w:hAnsi="Traditional Arabic" w:cs="Traditional Arabic"/>
          <w:rtl/>
        </w:rPr>
        <w:t>{</w:t>
      </w:r>
      <w:r w:rsidRPr="000B7373">
        <w:rPr>
          <w:rFonts w:ascii="Traditional Arabic" w:hAnsi="Traditional Arabic" w:cs="Traditional Arabic"/>
          <w:rtl/>
        </w:rPr>
        <w:t>إِنَّ اللَّهَ كَانَ سَمِيعًا</w:t>
      </w:r>
      <w:r w:rsidR="00B86EC8" w:rsidRPr="000B7373">
        <w:rPr>
          <w:rFonts w:ascii="Traditional Arabic" w:hAnsi="Traditional Arabic" w:cs="Traditional Arabic"/>
          <w:rtl/>
        </w:rPr>
        <w:t>} لأَقوالِكم {</w:t>
      </w:r>
      <w:r w:rsidRPr="000B7373">
        <w:rPr>
          <w:rFonts w:ascii="Traditional Arabic" w:hAnsi="Traditional Arabic" w:cs="Traditional Arabic"/>
          <w:rtl/>
        </w:rPr>
        <w:t>بَصِيرًا}</w:t>
      </w:r>
      <w:r w:rsidR="00B86EC8" w:rsidRPr="000B7373">
        <w:rPr>
          <w:rFonts w:ascii="Traditional Arabic" w:hAnsi="Traditional Arabic" w:cs="Traditional Arabic"/>
          <w:rtl/>
        </w:rPr>
        <w:t xml:space="preserve"> بأعمالِكم.</w:t>
      </w:r>
    </w:p>
    <w:p w14:paraId="7AA6772E" w14:textId="213F9E78" w:rsidR="00C66D90" w:rsidRPr="000B7373" w:rsidRDefault="00C66D90" w:rsidP="00C66D90">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ولمّا أَمرَ الوُلاةَ بأداءِ الأَماناتِ والحُكمِ بالعدلِ، أَمرَ النّاسَ بأن يُطيعوهم بقوله:</w:t>
      </w:r>
    </w:p>
    <w:p w14:paraId="2C81E2F0" w14:textId="79AC44B7" w:rsidR="001F08B0" w:rsidRPr="000B7373" w:rsidRDefault="001F08B0" w:rsidP="00CD6C2C">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{يَا أَيُّهَا الَّذِينَ آمَنُواْ أَطِيعُواْ اللَّهَ وَأَطِيعُواْ الرَّسُولَ وَأُولِي الأَمْرِ مِنكُمْ</w:t>
      </w:r>
      <w:r w:rsidR="00C66D90" w:rsidRPr="000B7373">
        <w:rPr>
          <w:rFonts w:ascii="Traditional Arabic" w:hAnsi="Traditional Arabic" w:cs="Traditional Arabic"/>
          <w:rtl/>
        </w:rPr>
        <w:t xml:space="preserve">} أي </w:t>
      </w:r>
      <w:r w:rsidR="003813A5" w:rsidRPr="000B7373">
        <w:rPr>
          <w:rFonts w:ascii="Traditional Arabic" w:hAnsi="Traditional Arabic" w:cs="Traditional Arabic"/>
          <w:rtl/>
        </w:rPr>
        <w:t>الوُلاةَ، أو العلماءَ لأنّ أمرَهم ينفُذُ على الأُمَراءِ</w:t>
      </w:r>
      <w:r w:rsidR="003813A5" w:rsidRPr="000B7373">
        <w:rPr>
          <w:rFonts w:ascii="Traditional Arabic" w:hAnsi="Traditional Arabic" w:cs="Traditional Arabic"/>
          <w:vertAlign w:val="superscript"/>
          <w:rtl/>
        </w:rPr>
        <w:t>(</w:t>
      </w:r>
      <w:r w:rsidR="003813A5" w:rsidRPr="000B7373">
        <w:rPr>
          <w:rStyle w:val="ad"/>
          <w:rFonts w:ascii="Traditional Arabic" w:hAnsi="Traditional Arabic" w:cs="Traditional Arabic"/>
          <w:rtl/>
        </w:rPr>
        <w:footnoteReference w:id="495"/>
      </w:r>
      <w:r w:rsidR="003813A5"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3813A5" w:rsidRPr="000B7373">
        <w:rPr>
          <w:rFonts w:ascii="Traditional Arabic" w:hAnsi="Traditional Arabic" w:cs="Traditional Arabic"/>
          <w:rtl/>
        </w:rPr>
        <w:t>{</w:t>
      </w:r>
      <w:r w:rsidRPr="000B7373">
        <w:rPr>
          <w:rFonts w:ascii="Traditional Arabic" w:hAnsi="Traditional Arabic" w:cs="Traditional Arabic"/>
          <w:rtl/>
        </w:rPr>
        <w:t>فَإِن تَنَازَعْتُمْ فِي شَيْءٍ</w:t>
      </w:r>
      <w:r w:rsidR="003813A5" w:rsidRPr="000B7373">
        <w:rPr>
          <w:rFonts w:ascii="Traditional Arabic" w:hAnsi="Traditional Arabic" w:cs="Traditional Arabic"/>
          <w:rtl/>
        </w:rPr>
        <w:t>} فإن اختلفتُم في شيءٍ من أمور الدين</w:t>
      </w:r>
      <w:r w:rsidRPr="000B7373">
        <w:rPr>
          <w:rFonts w:ascii="Traditional Arabic" w:hAnsi="Traditional Arabic" w:cs="Traditional Arabic"/>
          <w:rtl/>
        </w:rPr>
        <w:t xml:space="preserve"> </w:t>
      </w:r>
      <w:r w:rsidR="003813A5" w:rsidRPr="000B7373">
        <w:rPr>
          <w:rFonts w:ascii="Traditional Arabic" w:hAnsi="Traditional Arabic" w:cs="Traditional Arabic"/>
          <w:rtl/>
        </w:rPr>
        <w:t>{</w:t>
      </w:r>
      <w:r w:rsidRPr="000B7373">
        <w:rPr>
          <w:rFonts w:ascii="Traditional Arabic" w:hAnsi="Traditional Arabic" w:cs="Traditional Arabic"/>
          <w:rtl/>
        </w:rPr>
        <w:t>فَرُدُّوهُ إِلَى اللَّهِ وَالرَّسُولِ</w:t>
      </w:r>
      <w:r w:rsidR="003813A5" w:rsidRPr="000B7373">
        <w:rPr>
          <w:rFonts w:ascii="Traditional Arabic" w:hAnsi="Traditional Arabic" w:cs="Traditional Arabic"/>
          <w:rtl/>
        </w:rPr>
        <w:t>} أي ارجعوا فيه إلى الكتاب والسُّنَّة</w:t>
      </w:r>
      <w:r w:rsidRPr="000B7373">
        <w:rPr>
          <w:rFonts w:ascii="Traditional Arabic" w:hAnsi="Traditional Arabic" w:cs="Traditional Arabic"/>
          <w:rtl/>
        </w:rPr>
        <w:t xml:space="preserve"> </w:t>
      </w:r>
      <w:r w:rsidR="003813A5" w:rsidRPr="000B7373">
        <w:rPr>
          <w:rFonts w:ascii="Traditional Arabic" w:hAnsi="Traditional Arabic" w:cs="Traditional Arabic"/>
          <w:rtl/>
        </w:rPr>
        <w:t>{</w:t>
      </w:r>
      <w:r w:rsidRPr="000B7373">
        <w:rPr>
          <w:rFonts w:ascii="Traditional Arabic" w:hAnsi="Traditional Arabic" w:cs="Traditional Arabic"/>
          <w:rtl/>
        </w:rPr>
        <w:t>إِن كُنتُمْ تُؤْمِنُونَ بِاللَّهِ وَالْيَوْمِ الآخِرِ</w:t>
      </w:r>
      <w:r w:rsidR="003813A5" w:rsidRPr="000B7373">
        <w:rPr>
          <w:rFonts w:ascii="Traditional Arabic" w:hAnsi="Traditional Arabic" w:cs="Traditional Arabic"/>
          <w:rtl/>
        </w:rPr>
        <w:t>} أي إنّ الإيمانَ يوجبُ الطاعةَ دون العِصيان، ودلّتِ الآية على أنّ طاعةَ الأمراءِ واجبةٌ إذا وافقوا الحقَّ، فإذا خالفوه فلا طاعةَ لهم، لقوله عليه الصلاة والسّلام: «</w:t>
      </w:r>
      <w:r w:rsidR="003813A5" w:rsidRPr="000B7373">
        <w:rPr>
          <w:rFonts w:ascii="Traditional Arabic" w:hAnsi="Traditional Arabic" w:cs="Traditional Arabic"/>
          <w:b/>
          <w:bCs/>
          <w:rtl/>
        </w:rPr>
        <w:t>لا طاعةَ لمخلوقٍ في معصيةِ الخالقِ</w:t>
      </w:r>
      <w:r w:rsidR="003813A5" w:rsidRPr="000B7373">
        <w:rPr>
          <w:rFonts w:ascii="Traditional Arabic" w:hAnsi="Traditional Arabic" w:cs="Traditional Arabic"/>
          <w:rtl/>
        </w:rPr>
        <w:t>»</w:t>
      </w:r>
      <w:r w:rsidRPr="000B7373">
        <w:rPr>
          <w:rFonts w:ascii="Traditional Arabic" w:hAnsi="Traditional Arabic" w:cs="Traditional Arabic"/>
          <w:rtl/>
        </w:rPr>
        <w:t xml:space="preserve"> </w:t>
      </w:r>
      <w:r w:rsidR="003813A5" w:rsidRPr="000B7373">
        <w:rPr>
          <w:rFonts w:ascii="Traditional Arabic" w:hAnsi="Traditional Arabic" w:cs="Traditional Arabic"/>
          <w:rtl/>
        </w:rPr>
        <w:t>{</w:t>
      </w:r>
      <w:r w:rsidRPr="000B7373">
        <w:rPr>
          <w:rFonts w:ascii="Traditional Arabic" w:hAnsi="Traditional Arabic" w:cs="Traditional Arabic"/>
          <w:rtl/>
        </w:rPr>
        <w:t>ذَلِكَ</w:t>
      </w:r>
      <w:r w:rsidR="003813A5" w:rsidRPr="000B7373">
        <w:rPr>
          <w:rFonts w:ascii="Traditional Arabic" w:hAnsi="Traditional Arabic" w:cs="Traditional Arabic"/>
          <w:rtl/>
        </w:rPr>
        <w:t>} إشارةٌ إلى الرّدّ إلى الكتابِ والسُّنَّةِ</w:t>
      </w:r>
      <w:r w:rsidRPr="000B7373">
        <w:rPr>
          <w:rFonts w:ascii="Traditional Arabic" w:hAnsi="Traditional Arabic" w:cs="Traditional Arabic"/>
          <w:rtl/>
        </w:rPr>
        <w:t xml:space="preserve"> </w:t>
      </w:r>
      <w:r w:rsidR="003813A5" w:rsidRPr="000B7373">
        <w:rPr>
          <w:rFonts w:ascii="Traditional Arabic" w:hAnsi="Traditional Arabic" w:cs="Traditional Arabic"/>
          <w:rtl/>
        </w:rPr>
        <w:t>{</w:t>
      </w:r>
      <w:r w:rsidRPr="000B7373">
        <w:rPr>
          <w:rFonts w:ascii="Traditional Arabic" w:hAnsi="Traditional Arabic" w:cs="Traditional Arabic"/>
          <w:rtl/>
        </w:rPr>
        <w:t>خَيْرٌ</w:t>
      </w:r>
      <w:r w:rsidR="003813A5" w:rsidRPr="000B7373">
        <w:rPr>
          <w:rFonts w:ascii="Traditional Arabic" w:hAnsi="Traditional Arabic" w:cs="Traditional Arabic"/>
          <w:rtl/>
        </w:rPr>
        <w:t>} عاجلًا</w:t>
      </w:r>
      <w:r w:rsidRPr="000B7373">
        <w:rPr>
          <w:rFonts w:ascii="Traditional Arabic" w:hAnsi="Traditional Arabic" w:cs="Traditional Arabic"/>
          <w:rtl/>
        </w:rPr>
        <w:t xml:space="preserve"> </w:t>
      </w:r>
      <w:r w:rsidR="003813A5" w:rsidRPr="000B7373">
        <w:rPr>
          <w:rFonts w:ascii="Traditional Arabic" w:hAnsi="Traditional Arabic" w:cs="Traditional Arabic"/>
          <w:rtl/>
        </w:rPr>
        <w:t>{</w:t>
      </w:r>
      <w:r w:rsidRPr="000B7373">
        <w:rPr>
          <w:rFonts w:ascii="Traditional Arabic" w:hAnsi="Traditional Arabic" w:cs="Traditional Arabic"/>
          <w:rtl/>
        </w:rPr>
        <w:t>وَأَحْسَنُ تَأْوِيل</w:t>
      </w:r>
      <w:r w:rsidR="00243664" w:rsidRPr="000B7373">
        <w:rPr>
          <w:rFonts w:ascii="Traditional Arabic" w:hAnsi="Traditional Arabic" w:cs="Traditional Arabic"/>
          <w:rtl/>
        </w:rPr>
        <w:t>ًا</w:t>
      </w:r>
      <w:r w:rsidRPr="000B7373">
        <w:rPr>
          <w:rFonts w:ascii="Traditional Arabic" w:hAnsi="Traditional Arabic" w:cs="Traditional Arabic"/>
          <w:rtl/>
        </w:rPr>
        <w:t>}</w:t>
      </w:r>
      <w:r w:rsidR="003813A5" w:rsidRPr="000B7373">
        <w:rPr>
          <w:rFonts w:ascii="Traditional Arabic" w:hAnsi="Traditional Arabic" w:cs="Traditional Arabic"/>
          <w:rtl/>
        </w:rPr>
        <w:t xml:space="preserve"> عاقبةً.</w:t>
      </w:r>
    </w:p>
    <w:p w14:paraId="4C1427EE" w14:textId="1321C0C3" w:rsidR="003813A5" w:rsidRPr="000B7373" w:rsidRDefault="003813A5" w:rsidP="003813A5">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كان بين بِشْرٍ المنافقِ ويهوديٍّ خصومةٌ فدعاه اليهوديُّ إلى النبيّ ﷺ لعلمِه أنّه لا يَرْتَشي، ودعاه المنافقُ إلى كعبِ بنِ الأشرفِ لِيَرْشُوَه، فاحتكَما إلى النبيّ عليه الصلاة والسّلام فقضى لليهوديِّ فلم يَرْضَ المنافقُ وقال: تعالَ نتحاكم إلى عمرَ، فقال اليهوديُّ لعمرَ رضيَ اللهُ عنه: قضَى لي رسولُ الله ﷺ فلم يَرْضَ بقضائه، فقال عمرُ للمنافق: أكذلك، قال: نعم، فقال عمرُ: مكانَكُما حتى أَخرجَ إليكما، فدخل </w:t>
      </w:r>
      <w:r w:rsidR="00E96C64" w:rsidRPr="000B7373">
        <w:rPr>
          <w:rFonts w:ascii="Traditional Arabic" w:hAnsi="Traditional Arabic" w:cs="Traditional Arabic"/>
          <w:rtl/>
        </w:rPr>
        <w:t>عمرُ فأخذَ سيفَه ثم خرج فضربَ به عنقَ المنافقِ، فقال: هكذا أَقضي لِمَنْ لم يَرْضَ بقضاء الله ورسوله فنزل:</w:t>
      </w:r>
    </w:p>
    <w:p w14:paraId="0DEBDDB1" w14:textId="69DDFC22" w:rsidR="001F08B0" w:rsidRPr="000B7373" w:rsidRDefault="001F08B0" w:rsidP="00E96C64">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{أَلَمْ تَرَ إِلَى الَّذِينَ يَزْعُمُونَ أَنَّهُمْ آمَنُواْ بِمَا أُنزِلَ إِلَيْكَ وَمَا أُنزِلَ مِن قَبْلِكَ</w:t>
      </w:r>
      <w:r w:rsidR="00E96C64" w:rsidRPr="000B7373">
        <w:rPr>
          <w:rFonts w:ascii="Traditional Arabic" w:hAnsi="Traditional Arabic" w:cs="Traditional Arabic"/>
          <w:rtl/>
        </w:rPr>
        <w:t>} وقال جبريلُ عليه السلام: إن عمر فَرَقَ بين الحق والباطل، فقال له رسول الله ﷺ: «</w:t>
      </w:r>
      <w:r w:rsidR="00E96C64" w:rsidRPr="000B7373">
        <w:rPr>
          <w:rFonts w:ascii="Traditional Arabic" w:hAnsi="Traditional Arabic" w:cs="Traditional Arabic"/>
          <w:b/>
          <w:bCs/>
          <w:rtl/>
        </w:rPr>
        <w:t>أنت الفاروق</w:t>
      </w:r>
      <w:r w:rsidR="00E96C64" w:rsidRPr="000B7373">
        <w:rPr>
          <w:rFonts w:ascii="Traditional Arabic" w:hAnsi="Traditional Arabic" w:cs="Traditional Arabic"/>
          <w:rtl/>
        </w:rPr>
        <w:t>»</w:t>
      </w:r>
      <w:r w:rsidRPr="000B7373">
        <w:rPr>
          <w:rFonts w:ascii="Traditional Arabic" w:hAnsi="Traditional Arabic" w:cs="Traditional Arabic"/>
          <w:rtl/>
        </w:rPr>
        <w:t xml:space="preserve"> </w:t>
      </w:r>
      <w:r w:rsidR="00E96C64" w:rsidRPr="000B7373">
        <w:rPr>
          <w:rFonts w:ascii="Traditional Arabic" w:hAnsi="Traditional Arabic" w:cs="Traditional Arabic"/>
          <w:rtl/>
        </w:rPr>
        <w:t>{</w:t>
      </w:r>
      <w:r w:rsidRPr="000B7373">
        <w:rPr>
          <w:rFonts w:ascii="Traditional Arabic" w:hAnsi="Traditional Arabic" w:cs="Traditional Arabic"/>
          <w:rtl/>
        </w:rPr>
        <w:t>يُرِيدُونَ أَن يَتَحَاكَمُواْ إِلَى الطَّاغُوتِ</w:t>
      </w:r>
      <w:r w:rsidR="00E96C64" w:rsidRPr="000B7373">
        <w:rPr>
          <w:rFonts w:ascii="Traditional Arabic" w:hAnsi="Traditional Arabic" w:cs="Traditional Arabic"/>
          <w:rtl/>
        </w:rPr>
        <w:t>} أي كعب بنِ الأشرف، سمَّاه الله طاغوتًا لإفراطه في الطغيانِ وعداوة رسولِ الله عليه الصلاة والسلام، أو على التشبيه بالشيطانِ، أو جُعلَ اختيارُ التحاكم إلى غير رسول الله ﷺ على التحاكم إليه تحاكمًا إلى الشيطان بدليل قوله:</w:t>
      </w:r>
      <w:r w:rsidRPr="000B7373">
        <w:rPr>
          <w:rFonts w:ascii="Traditional Arabic" w:hAnsi="Traditional Arabic" w:cs="Traditional Arabic"/>
          <w:rtl/>
        </w:rPr>
        <w:t xml:space="preserve"> </w:t>
      </w:r>
      <w:r w:rsidR="00E96C64" w:rsidRPr="000B7373">
        <w:rPr>
          <w:rFonts w:ascii="Traditional Arabic" w:hAnsi="Traditional Arabic" w:cs="Traditional Arabic"/>
          <w:rtl/>
        </w:rPr>
        <w:t>{</w:t>
      </w:r>
      <w:r w:rsidRPr="000B7373">
        <w:rPr>
          <w:rFonts w:ascii="Traditional Arabic" w:hAnsi="Traditional Arabic" w:cs="Traditional Arabic"/>
          <w:rtl/>
        </w:rPr>
        <w:t>وَقَدْ أُمِرُواْ أَن يَكْفُرُواْ بِهِ وَيُرِيدُ الشَّيْطَانُ أَن يُضِلَّهُمْ</w:t>
      </w:r>
      <w:r w:rsidR="00E96C64" w:rsidRPr="000B7373">
        <w:rPr>
          <w:rFonts w:ascii="Traditional Arabic" w:hAnsi="Traditional Arabic" w:cs="Traditional Arabic"/>
          <w:rtl/>
        </w:rPr>
        <w:t>} عن الحق</w:t>
      </w:r>
      <w:r w:rsidRPr="000B7373">
        <w:rPr>
          <w:rFonts w:ascii="Traditional Arabic" w:hAnsi="Traditional Arabic" w:cs="Traditional Arabic"/>
          <w:rtl/>
        </w:rPr>
        <w:t xml:space="preserve"> </w:t>
      </w:r>
      <w:r w:rsidR="00E96C64" w:rsidRPr="000B7373">
        <w:rPr>
          <w:rFonts w:ascii="Traditional Arabic" w:hAnsi="Traditional Arabic" w:cs="Traditional Arabic"/>
          <w:rtl/>
        </w:rPr>
        <w:t>{</w:t>
      </w:r>
      <w:r w:rsidRPr="000B7373">
        <w:rPr>
          <w:rFonts w:ascii="Traditional Arabic" w:hAnsi="Traditional Arabic" w:cs="Traditional Arabic"/>
          <w:rtl/>
        </w:rPr>
        <w:t>ضَلال</w:t>
      </w:r>
      <w:r w:rsidR="00243664" w:rsidRPr="000B7373">
        <w:rPr>
          <w:rFonts w:ascii="Traditional Arabic" w:hAnsi="Traditional Arabic" w:cs="Traditional Arabic"/>
          <w:rtl/>
        </w:rPr>
        <w:t>ًا</w:t>
      </w:r>
      <w:r w:rsidRPr="000B7373">
        <w:rPr>
          <w:rFonts w:ascii="Traditional Arabic" w:hAnsi="Traditional Arabic" w:cs="Traditional Arabic"/>
          <w:rtl/>
        </w:rPr>
        <w:t xml:space="preserve"> بَعِيدًا}</w:t>
      </w:r>
      <w:r w:rsidR="00E96C64" w:rsidRPr="000B7373">
        <w:rPr>
          <w:rFonts w:ascii="Traditional Arabic" w:hAnsi="Traditional Arabic" w:cs="Traditional Arabic"/>
          <w:rtl/>
        </w:rPr>
        <w:t xml:space="preserve"> مستمرًّا إلى الموت.</w:t>
      </w:r>
    </w:p>
    <w:p w14:paraId="2CA4943C" w14:textId="6196D101" w:rsidR="001F08B0" w:rsidRPr="000B7373" w:rsidRDefault="001F08B0" w:rsidP="00E96C64">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{وَإِذَا قِيلَ لَهُمْ</w:t>
      </w:r>
      <w:r w:rsidR="00E96C64" w:rsidRPr="000B7373">
        <w:rPr>
          <w:rFonts w:ascii="Traditional Arabic" w:hAnsi="Traditional Arabic" w:cs="Traditional Arabic"/>
          <w:rtl/>
        </w:rPr>
        <w:t>} للمنافقين</w:t>
      </w:r>
      <w:r w:rsidRPr="000B7373">
        <w:rPr>
          <w:rFonts w:ascii="Traditional Arabic" w:hAnsi="Traditional Arabic" w:cs="Traditional Arabic"/>
          <w:rtl/>
        </w:rPr>
        <w:t xml:space="preserve"> </w:t>
      </w:r>
      <w:r w:rsidR="00E96C64" w:rsidRPr="000B7373">
        <w:rPr>
          <w:rFonts w:ascii="Traditional Arabic" w:hAnsi="Traditional Arabic" w:cs="Traditional Arabic"/>
          <w:rtl/>
        </w:rPr>
        <w:t>{</w:t>
      </w:r>
      <w:r w:rsidRPr="000B7373">
        <w:rPr>
          <w:rFonts w:ascii="Traditional Arabic" w:hAnsi="Traditional Arabic" w:cs="Traditional Arabic"/>
          <w:rtl/>
        </w:rPr>
        <w:t>تَعَالَوْا إِلَى مَا أَنزَلَ اللَّهُ وَإِلَى الرَّسُولِ</w:t>
      </w:r>
      <w:r w:rsidR="00E96C64" w:rsidRPr="000B7373">
        <w:rPr>
          <w:rFonts w:ascii="Traditional Arabic" w:hAnsi="Traditional Arabic" w:cs="Traditional Arabic"/>
          <w:rtl/>
        </w:rPr>
        <w:t>} للتحاكُم</w:t>
      </w:r>
      <w:r w:rsidRPr="000B7373">
        <w:rPr>
          <w:rFonts w:ascii="Traditional Arabic" w:hAnsi="Traditional Arabic" w:cs="Traditional Arabic"/>
          <w:rtl/>
        </w:rPr>
        <w:t xml:space="preserve"> </w:t>
      </w:r>
      <w:r w:rsidR="00E96C64" w:rsidRPr="000B7373">
        <w:rPr>
          <w:rFonts w:ascii="Traditional Arabic" w:hAnsi="Traditional Arabic" w:cs="Traditional Arabic"/>
          <w:rtl/>
        </w:rPr>
        <w:t>{</w:t>
      </w:r>
      <w:r w:rsidRPr="000B7373">
        <w:rPr>
          <w:rFonts w:ascii="Traditional Arabic" w:hAnsi="Traditional Arabic" w:cs="Traditional Arabic"/>
          <w:rtl/>
        </w:rPr>
        <w:t>رَأَيْتَ الْمُنَافِقِينَ يَصُدُّونَ عَنكَ صُدُودًا}</w:t>
      </w:r>
      <w:r w:rsidR="00E96C64" w:rsidRPr="000B7373">
        <w:rPr>
          <w:rFonts w:ascii="Traditional Arabic" w:hAnsi="Traditional Arabic" w:cs="Traditional Arabic"/>
          <w:rtl/>
        </w:rPr>
        <w:t xml:space="preserve"> يُعرِضون عنك إلى غيرِكَ لَيُغْروه بالرِّشوةِ فيقضي لهم.</w:t>
      </w:r>
    </w:p>
    <w:p w14:paraId="40D79FD5" w14:textId="534CD228" w:rsidR="001F08B0" w:rsidRPr="000B7373" w:rsidRDefault="001F08B0" w:rsidP="00CD6C2C">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{فَكَيْفَ</w:t>
      </w:r>
      <w:r w:rsidR="00E96C64" w:rsidRPr="000B7373">
        <w:rPr>
          <w:rFonts w:ascii="Traditional Arabic" w:hAnsi="Traditional Arabic" w:cs="Traditional Arabic"/>
          <w:rtl/>
        </w:rPr>
        <w:t>} تكونُ حالُهم وكيف يصنعون</w:t>
      </w:r>
      <w:r w:rsidRPr="000B7373">
        <w:rPr>
          <w:rFonts w:ascii="Traditional Arabic" w:hAnsi="Traditional Arabic" w:cs="Traditional Arabic"/>
          <w:rtl/>
        </w:rPr>
        <w:t xml:space="preserve"> </w:t>
      </w:r>
      <w:r w:rsidR="00E96C64" w:rsidRPr="000B7373">
        <w:rPr>
          <w:rFonts w:ascii="Traditional Arabic" w:hAnsi="Traditional Arabic" w:cs="Traditional Arabic"/>
          <w:rtl/>
        </w:rPr>
        <w:t>{</w:t>
      </w:r>
      <w:r w:rsidRPr="000B7373">
        <w:rPr>
          <w:rFonts w:ascii="Traditional Arabic" w:hAnsi="Traditional Arabic" w:cs="Traditional Arabic"/>
          <w:rtl/>
        </w:rPr>
        <w:t>إِذَا أَصَابَتْهُم مُّصِيبَةٌ</w:t>
      </w:r>
      <w:r w:rsidR="00E96C64" w:rsidRPr="000B7373">
        <w:rPr>
          <w:rFonts w:ascii="Traditional Arabic" w:hAnsi="Traditional Arabic" w:cs="Traditional Arabic"/>
          <w:rtl/>
        </w:rPr>
        <w:t>} مِنْ قتل عمرَ بِشْرًا</w:t>
      </w:r>
      <w:r w:rsidRPr="000B7373">
        <w:rPr>
          <w:rFonts w:ascii="Traditional Arabic" w:hAnsi="Traditional Arabic" w:cs="Traditional Arabic"/>
          <w:rtl/>
        </w:rPr>
        <w:t xml:space="preserve"> </w:t>
      </w:r>
      <w:r w:rsidR="00E96C64" w:rsidRPr="000B7373">
        <w:rPr>
          <w:rFonts w:ascii="Traditional Arabic" w:hAnsi="Traditional Arabic" w:cs="Traditional Arabic"/>
          <w:rtl/>
        </w:rPr>
        <w:t>{</w:t>
      </w:r>
      <w:r w:rsidRPr="000B7373">
        <w:rPr>
          <w:rFonts w:ascii="Traditional Arabic" w:hAnsi="Traditional Arabic" w:cs="Traditional Arabic"/>
          <w:rtl/>
        </w:rPr>
        <w:t>بِمَا قَدَّمَتْ أَيْدِيهِمْ</w:t>
      </w:r>
      <w:r w:rsidR="00E96C64" w:rsidRPr="000B7373">
        <w:rPr>
          <w:rFonts w:ascii="Traditional Arabic" w:hAnsi="Traditional Arabic" w:cs="Traditional Arabic"/>
          <w:rtl/>
        </w:rPr>
        <w:t>} مِنَ التحاكُم إلى غيرك واتهامِهم لكَ في الحُكم</w:t>
      </w:r>
      <w:r w:rsidRPr="000B7373">
        <w:rPr>
          <w:rFonts w:ascii="Traditional Arabic" w:hAnsi="Traditional Arabic" w:cs="Traditional Arabic"/>
          <w:rtl/>
        </w:rPr>
        <w:t xml:space="preserve"> </w:t>
      </w:r>
      <w:r w:rsidR="00E96C64" w:rsidRPr="000B7373">
        <w:rPr>
          <w:rFonts w:ascii="Traditional Arabic" w:hAnsi="Traditional Arabic" w:cs="Traditional Arabic"/>
          <w:rtl/>
        </w:rPr>
        <w:t>{</w:t>
      </w:r>
      <w:r w:rsidRPr="000B7373">
        <w:rPr>
          <w:rFonts w:ascii="Traditional Arabic" w:hAnsi="Traditional Arabic" w:cs="Traditional Arabic"/>
          <w:rtl/>
        </w:rPr>
        <w:t>ثُمَّ جَاؤُوكَ</w:t>
      </w:r>
      <w:r w:rsidR="00E96C64" w:rsidRPr="000B7373">
        <w:rPr>
          <w:rFonts w:ascii="Traditional Arabic" w:hAnsi="Traditional Arabic" w:cs="Traditional Arabic"/>
          <w:rtl/>
        </w:rPr>
        <w:t>} أي أصحابُ القتيلِ مِنَ المنافقين</w:t>
      </w:r>
      <w:r w:rsidRPr="000B7373">
        <w:rPr>
          <w:rFonts w:ascii="Traditional Arabic" w:hAnsi="Traditional Arabic" w:cs="Traditional Arabic"/>
          <w:rtl/>
        </w:rPr>
        <w:t xml:space="preserve"> </w:t>
      </w:r>
      <w:r w:rsidR="00E96C64" w:rsidRPr="000B7373">
        <w:rPr>
          <w:rFonts w:ascii="Traditional Arabic" w:hAnsi="Traditional Arabic" w:cs="Traditional Arabic"/>
          <w:rtl/>
        </w:rPr>
        <w:t>{</w:t>
      </w:r>
      <w:r w:rsidRPr="000B7373">
        <w:rPr>
          <w:rFonts w:ascii="Traditional Arabic" w:hAnsi="Traditional Arabic" w:cs="Traditional Arabic"/>
          <w:rtl/>
        </w:rPr>
        <w:t>يَحْلِفُونَ بِاللَّهِ إِنْ أَرَدْنَا</w:t>
      </w:r>
      <w:r w:rsidR="00E96C64" w:rsidRPr="000B7373">
        <w:rPr>
          <w:rFonts w:ascii="Traditional Arabic" w:hAnsi="Traditional Arabic" w:cs="Traditional Arabic"/>
          <w:rtl/>
        </w:rPr>
        <w:t>} ما أردنا بتحاكُمِنا إلى غيرِك</w:t>
      </w:r>
      <w:r w:rsidRPr="000B7373">
        <w:rPr>
          <w:rFonts w:ascii="Traditional Arabic" w:hAnsi="Traditional Arabic" w:cs="Traditional Arabic"/>
          <w:rtl/>
        </w:rPr>
        <w:t xml:space="preserve"> </w:t>
      </w:r>
      <w:r w:rsidR="00E96C64" w:rsidRPr="000B7373">
        <w:rPr>
          <w:rFonts w:ascii="Traditional Arabic" w:hAnsi="Traditional Arabic" w:cs="Traditional Arabic"/>
          <w:rtl/>
        </w:rPr>
        <w:t>{</w:t>
      </w:r>
      <w:r w:rsidRPr="000B7373">
        <w:rPr>
          <w:rFonts w:ascii="Traditional Arabic" w:hAnsi="Traditional Arabic" w:cs="Traditional Arabic"/>
          <w:rtl/>
        </w:rPr>
        <w:t>إِلاَّ إِحْسَانًا</w:t>
      </w:r>
      <w:r w:rsidR="00E96C64" w:rsidRPr="000B7373">
        <w:rPr>
          <w:rFonts w:ascii="Traditional Arabic" w:hAnsi="Traditional Arabic" w:cs="Traditional Arabic"/>
          <w:rtl/>
        </w:rPr>
        <w:t>} لا إساءَةً</w:t>
      </w:r>
      <w:r w:rsidRPr="000B7373">
        <w:rPr>
          <w:rFonts w:ascii="Traditional Arabic" w:hAnsi="Traditional Arabic" w:cs="Traditional Arabic"/>
          <w:rtl/>
        </w:rPr>
        <w:t xml:space="preserve"> </w:t>
      </w:r>
      <w:r w:rsidR="00E96C64" w:rsidRPr="000B7373">
        <w:rPr>
          <w:rFonts w:ascii="Traditional Arabic" w:hAnsi="Traditional Arabic" w:cs="Traditional Arabic"/>
          <w:rtl/>
        </w:rPr>
        <w:t>{</w:t>
      </w:r>
      <w:r w:rsidRPr="000B7373">
        <w:rPr>
          <w:rFonts w:ascii="Traditional Arabic" w:hAnsi="Traditional Arabic" w:cs="Traditional Arabic"/>
          <w:rtl/>
        </w:rPr>
        <w:t>وَتَوْفِيقًا}</w:t>
      </w:r>
      <w:r w:rsidR="00E96C64" w:rsidRPr="000B7373">
        <w:rPr>
          <w:rFonts w:ascii="Traditional Arabic" w:hAnsi="Traditional Arabic" w:cs="Traditional Arabic"/>
          <w:rtl/>
        </w:rPr>
        <w:t xml:space="preserve"> بين الخَصمين، ولم نُرِد مخالفةً لكَ ولا تَسَخُّطًا لحُكمِك، وهذا وعيدٌ لهم على فعلهم وأنَّهم سيندمون عليه حين لا ينفعهم الندمُ ولا يُغني عنهم الاعتذارُ.</w:t>
      </w:r>
    </w:p>
    <w:p w14:paraId="2B1B86A5" w14:textId="21A2468D" w:rsidR="001F08B0" w:rsidRPr="000B7373" w:rsidRDefault="001F08B0" w:rsidP="00CD6C2C">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{أُوْلَئِكَ الَّذِينَ يَعْلَمُ اللَّهُ مَا فِي قُلُوبِهِمْ</w:t>
      </w:r>
      <w:r w:rsidR="00E96C64" w:rsidRPr="000B7373">
        <w:rPr>
          <w:rFonts w:ascii="Traditional Arabic" w:hAnsi="Traditional Arabic" w:cs="Traditional Arabic"/>
          <w:rtl/>
        </w:rPr>
        <w:t>} مِنَ النفاقِ</w:t>
      </w:r>
      <w:r w:rsidRPr="000B7373">
        <w:rPr>
          <w:rFonts w:ascii="Traditional Arabic" w:hAnsi="Traditional Arabic" w:cs="Traditional Arabic"/>
          <w:rtl/>
        </w:rPr>
        <w:t xml:space="preserve"> </w:t>
      </w:r>
      <w:r w:rsidR="00E96C64" w:rsidRPr="000B7373">
        <w:rPr>
          <w:rFonts w:ascii="Traditional Arabic" w:hAnsi="Traditional Arabic" w:cs="Traditional Arabic"/>
          <w:rtl/>
        </w:rPr>
        <w:t>{</w:t>
      </w:r>
      <w:r w:rsidRPr="000B7373">
        <w:rPr>
          <w:rFonts w:ascii="Traditional Arabic" w:hAnsi="Traditional Arabic" w:cs="Traditional Arabic"/>
          <w:rtl/>
        </w:rPr>
        <w:t>فَأَعْرِضْ عَنْهُمْ وَعِظْهُمْ وَقُل لَّهُمْ فِي أَنفُسِهِمْ قَوْل</w:t>
      </w:r>
      <w:r w:rsidR="00243664" w:rsidRPr="000B7373">
        <w:rPr>
          <w:rFonts w:ascii="Traditional Arabic" w:hAnsi="Traditional Arabic" w:cs="Traditional Arabic"/>
          <w:rtl/>
        </w:rPr>
        <w:t>ًا</w:t>
      </w:r>
      <w:r w:rsidRPr="000B7373">
        <w:rPr>
          <w:rFonts w:ascii="Traditional Arabic" w:hAnsi="Traditional Arabic" w:cs="Traditional Arabic"/>
          <w:rtl/>
        </w:rPr>
        <w:t xml:space="preserve"> بَلِيغًا}</w:t>
      </w:r>
      <w:r w:rsidR="00E96C64" w:rsidRPr="000B7373">
        <w:rPr>
          <w:rFonts w:ascii="Traditional Arabic" w:hAnsi="Traditional Arabic" w:cs="Traditional Arabic"/>
          <w:rtl/>
        </w:rPr>
        <w:t xml:space="preserve"> </w:t>
      </w:r>
      <w:r w:rsidR="003B7B44" w:rsidRPr="000B7373">
        <w:rPr>
          <w:rFonts w:ascii="Traditional Arabic" w:hAnsi="Traditional Arabic" w:cs="Traditional Arabic"/>
          <w:rtl/>
        </w:rPr>
        <w:t>فأَعرِض عن قَبولِ ال</w:t>
      </w:r>
      <w:r w:rsidR="0045338C" w:rsidRPr="000B7373">
        <w:rPr>
          <w:rFonts w:ascii="Traditional Arabic" w:hAnsi="Traditional Arabic" w:cs="Traditional Arabic"/>
          <w:rtl/>
        </w:rPr>
        <w:t>أَعذارِ، وعِظ بالزجرِ والإنكارِ، وبالغ في وَعظِهم بالتخويفِ والإنذار، أو أعرض عن عقابهم وعِظهم في عتابِهم وبلِّغ كُنْهَ ما في ضميرِك مِنَ الوعظِ.</w:t>
      </w:r>
    </w:p>
    <w:p w14:paraId="5A0940BB" w14:textId="12EBE39D" w:rsidR="001F08B0" w:rsidRPr="000B7373" w:rsidRDefault="001F08B0" w:rsidP="00CD6C2C">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{وَمَا أَرْسَلْنَا مِن رَّسُولٍ</w:t>
      </w:r>
      <w:r w:rsidR="00E878AA" w:rsidRPr="000B7373">
        <w:rPr>
          <w:rFonts w:ascii="Traditional Arabic" w:hAnsi="Traditional Arabic" w:cs="Traditional Arabic"/>
          <w:rtl/>
        </w:rPr>
        <w:t>}</w:t>
      </w:r>
      <w:r w:rsidR="00492484" w:rsidRPr="000B7373">
        <w:rPr>
          <w:rFonts w:ascii="Traditional Arabic" w:hAnsi="Traditional Arabic" w:cs="Traditional Arabic"/>
          <w:rtl/>
        </w:rPr>
        <w:t xml:space="preserve"> قَطُّ</w:t>
      </w:r>
      <w:r w:rsidRPr="000B7373">
        <w:rPr>
          <w:rFonts w:ascii="Traditional Arabic" w:hAnsi="Traditional Arabic" w:cs="Traditional Arabic"/>
          <w:rtl/>
        </w:rPr>
        <w:t xml:space="preserve"> </w:t>
      </w:r>
      <w:r w:rsidR="00492484" w:rsidRPr="000B7373">
        <w:rPr>
          <w:rFonts w:ascii="Traditional Arabic" w:hAnsi="Traditional Arabic" w:cs="Traditional Arabic"/>
          <w:rtl/>
        </w:rPr>
        <w:t>{</w:t>
      </w:r>
      <w:r w:rsidRPr="000B7373">
        <w:rPr>
          <w:rFonts w:ascii="Traditional Arabic" w:hAnsi="Traditional Arabic" w:cs="Traditional Arabic"/>
          <w:rtl/>
        </w:rPr>
        <w:t>إِلاَّ لِيُطَاعَ بِإِذْنِ اللَّهِ</w:t>
      </w:r>
      <w:r w:rsidR="00492484" w:rsidRPr="000B7373">
        <w:rPr>
          <w:rFonts w:ascii="Traditional Arabic" w:hAnsi="Traditional Arabic" w:cs="Traditional Arabic"/>
          <w:rtl/>
        </w:rPr>
        <w:t>} بتوفيقهِ في طاعتِه وتيسيرِه</w:t>
      </w:r>
      <w:r w:rsidRPr="000B7373">
        <w:rPr>
          <w:rFonts w:ascii="Traditional Arabic" w:hAnsi="Traditional Arabic" w:cs="Traditional Arabic"/>
          <w:rtl/>
        </w:rPr>
        <w:t xml:space="preserve"> </w:t>
      </w:r>
      <w:r w:rsidR="00492484" w:rsidRPr="000B7373">
        <w:rPr>
          <w:rFonts w:ascii="Traditional Arabic" w:hAnsi="Traditional Arabic" w:cs="Traditional Arabic"/>
          <w:rtl/>
        </w:rPr>
        <w:t>{</w:t>
      </w:r>
      <w:r w:rsidRPr="000B7373">
        <w:rPr>
          <w:rFonts w:ascii="Traditional Arabic" w:hAnsi="Traditional Arabic" w:cs="Traditional Arabic"/>
          <w:rtl/>
        </w:rPr>
        <w:t>وَلَوْ أَنَّهُمْ إِذ ظَّلَمُواْ أَنفُسَهُمْ</w:t>
      </w:r>
      <w:r w:rsidR="00492484" w:rsidRPr="000B7373">
        <w:rPr>
          <w:rFonts w:ascii="Traditional Arabic" w:hAnsi="Traditional Arabic" w:cs="Traditional Arabic"/>
          <w:rtl/>
        </w:rPr>
        <w:t>} بالتحاكم إلى الطاغوتِ</w:t>
      </w:r>
      <w:r w:rsidRPr="000B7373">
        <w:rPr>
          <w:rFonts w:ascii="Traditional Arabic" w:hAnsi="Traditional Arabic" w:cs="Traditional Arabic"/>
          <w:rtl/>
        </w:rPr>
        <w:t xml:space="preserve"> </w:t>
      </w:r>
      <w:r w:rsidR="00492484" w:rsidRPr="000B7373">
        <w:rPr>
          <w:rFonts w:ascii="Traditional Arabic" w:hAnsi="Traditional Arabic" w:cs="Traditional Arabic"/>
          <w:rtl/>
        </w:rPr>
        <w:t>{</w:t>
      </w:r>
      <w:r w:rsidRPr="000B7373">
        <w:rPr>
          <w:rFonts w:ascii="Traditional Arabic" w:hAnsi="Traditional Arabic" w:cs="Traditional Arabic"/>
          <w:rtl/>
        </w:rPr>
        <w:t>جَاؤُوكَ</w:t>
      </w:r>
      <w:r w:rsidR="00492484" w:rsidRPr="000B7373">
        <w:rPr>
          <w:rFonts w:ascii="Traditional Arabic" w:hAnsi="Traditional Arabic" w:cs="Traditional Arabic"/>
          <w:rtl/>
        </w:rPr>
        <w:t>} تائبينَ مِنَ النِّفاقِ معتذرينَ عما ارتكبوا مِنَ الشِّقاقِ</w:t>
      </w:r>
      <w:r w:rsidR="00492484" w:rsidRPr="000B7373">
        <w:rPr>
          <w:rFonts w:ascii="Traditional Arabic" w:hAnsi="Traditional Arabic" w:cs="Traditional Arabic"/>
          <w:vertAlign w:val="superscript"/>
          <w:rtl/>
        </w:rPr>
        <w:t>(</w:t>
      </w:r>
      <w:r w:rsidR="00492484" w:rsidRPr="000B7373">
        <w:rPr>
          <w:rStyle w:val="ad"/>
          <w:rFonts w:ascii="Traditional Arabic" w:hAnsi="Traditional Arabic" w:cs="Traditional Arabic"/>
          <w:rtl/>
        </w:rPr>
        <w:footnoteReference w:id="496"/>
      </w:r>
      <w:r w:rsidR="00492484"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492484" w:rsidRPr="000B7373">
        <w:rPr>
          <w:rFonts w:ascii="Traditional Arabic" w:hAnsi="Traditional Arabic" w:cs="Traditional Arabic"/>
          <w:rtl/>
        </w:rPr>
        <w:t>{</w:t>
      </w:r>
      <w:r w:rsidRPr="000B7373">
        <w:rPr>
          <w:rFonts w:ascii="Traditional Arabic" w:hAnsi="Traditional Arabic" w:cs="Traditional Arabic"/>
          <w:rtl/>
        </w:rPr>
        <w:t>فَاسْتَغْفَرُواْ اللَّهَ</w:t>
      </w:r>
      <w:r w:rsidR="00492484" w:rsidRPr="000B7373">
        <w:rPr>
          <w:rFonts w:ascii="Traditional Arabic" w:hAnsi="Traditional Arabic" w:cs="Traditional Arabic"/>
          <w:rtl/>
        </w:rPr>
        <w:t>} مِنَ النفاقِ والشقاقِ</w:t>
      </w:r>
      <w:r w:rsidRPr="000B7373">
        <w:rPr>
          <w:rFonts w:ascii="Traditional Arabic" w:hAnsi="Traditional Arabic" w:cs="Traditional Arabic"/>
          <w:rtl/>
        </w:rPr>
        <w:t xml:space="preserve"> </w:t>
      </w:r>
      <w:r w:rsidR="00492484" w:rsidRPr="000B7373">
        <w:rPr>
          <w:rFonts w:ascii="Traditional Arabic" w:hAnsi="Traditional Arabic" w:cs="Traditional Arabic"/>
          <w:rtl/>
        </w:rPr>
        <w:t>{</w:t>
      </w:r>
      <w:r w:rsidRPr="000B7373">
        <w:rPr>
          <w:rFonts w:ascii="Traditional Arabic" w:hAnsi="Traditional Arabic" w:cs="Traditional Arabic"/>
          <w:rtl/>
        </w:rPr>
        <w:t>وَاسْتَغْفَرَ لَهُمُ الرَّسُولُ</w:t>
      </w:r>
      <w:r w:rsidR="00492484" w:rsidRPr="000B7373">
        <w:rPr>
          <w:rFonts w:ascii="Traditional Arabic" w:hAnsi="Traditional Arabic" w:cs="Traditional Arabic"/>
          <w:rtl/>
        </w:rPr>
        <w:t>} بالشفاعةِ لهم</w:t>
      </w:r>
      <w:r w:rsidRPr="000B7373">
        <w:rPr>
          <w:rFonts w:ascii="Traditional Arabic" w:hAnsi="Traditional Arabic" w:cs="Traditional Arabic"/>
          <w:rtl/>
        </w:rPr>
        <w:t xml:space="preserve"> </w:t>
      </w:r>
      <w:r w:rsidR="00492484" w:rsidRPr="000B7373">
        <w:rPr>
          <w:rFonts w:ascii="Traditional Arabic" w:hAnsi="Traditional Arabic" w:cs="Traditional Arabic"/>
          <w:rtl/>
        </w:rPr>
        <w:t>{</w:t>
      </w:r>
      <w:r w:rsidRPr="000B7373">
        <w:rPr>
          <w:rFonts w:ascii="Traditional Arabic" w:hAnsi="Traditional Arabic" w:cs="Traditional Arabic"/>
          <w:rtl/>
        </w:rPr>
        <w:t>لَوَجَدُواْ اللَّهَ تَوَّابًا</w:t>
      </w:r>
      <w:r w:rsidR="00492484" w:rsidRPr="000B7373">
        <w:rPr>
          <w:rFonts w:ascii="Traditional Arabic" w:hAnsi="Traditional Arabic" w:cs="Traditional Arabic"/>
          <w:rtl/>
        </w:rPr>
        <w:t>} لتابَ عليهم، ولم يقل: واستغفرتَ لهم وعدلَ عنه إلى طريقةِ الالتفاتِ تفخيمًا لشأنِ رسول الله ﷺ وتعظيمًا لاستغفارِه وتنبيهًا على أنَّ شفاعةَ الرسولِ مِنَ الله بمكانٍ</w:t>
      </w:r>
      <w:r w:rsidRPr="000B7373">
        <w:rPr>
          <w:rFonts w:ascii="Traditional Arabic" w:hAnsi="Traditional Arabic" w:cs="Traditional Arabic"/>
          <w:rtl/>
        </w:rPr>
        <w:t xml:space="preserve"> </w:t>
      </w:r>
      <w:r w:rsidR="00492484" w:rsidRPr="000B7373">
        <w:rPr>
          <w:rFonts w:ascii="Traditional Arabic" w:hAnsi="Traditional Arabic" w:cs="Traditional Arabic"/>
          <w:rtl/>
        </w:rPr>
        <w:t>{</w:t>
      </w:r>
      <w:r w:rsidRPr="000B7373">
        <w:rPr>
          <w:rFonts w:ascii="Traditional Arabic" w:hAnsi="Traditional Arabic" w:cs="Traditional Arabic"/>
          <w:rtl/>
        </w:rPr>
        <w:t>رَّحِيمًا}</w:t>
      </w:r>
      <w:r w:rsidR="00492484" w:rsidRPr="000B7373">
        <w:rPr>
          <w:rFonts w:ascii="Traditional Arabic" w:hAnsi="Traditional Arabic" w:cs="Traditional Arabic"/>
          <w:rtl/>
        </w:rPr>
        <w:t xml:space="preserve"> بهم، قيل: جاء أعرابي بعدَ دفنِهِ عليه الصلاة والسلام فرمى بنفسِه على قبرِه، وَحَثا مِنْ ترابِه على رأسِه، وقال: يا رسولَ الله، قلتَ فسمعنا، وكان فيما أُنزلَ عليك: </w:t>
      </w:r>
      <w:r w:rsidR="00CF34FF" w:rsidRPr="000B7373">
        <w:rPr>
          <w:rFonts w:ascii="Traditional Arabic" w:hAnsi="Traditional Arabic" w:cs="Traditional Arabic"/>
          <w:rtl/>
        </w:rPr>
        <w:t>{ وَلَوْ أَنَّهُمْ إِذ ظَّلَمُواْ أَنفُسَهُمْ} الآيةَ، وقد ظلمتُ نفسي وجئتك أستغفرُ الله مِنْ ذنبي، فاستغفر لي مِنْ ربي، فنودي منْ قبرِه قد غُفِرَ لك</w:t>
      </w:r>
      <w:r w:rsidR="00CF34FF" w:rsidRPr="000B7373">
        <w:rPr>
          <w:rFonts w:ascii="Traditional Arabic" w:hAnsi="Traditional Arabic" w:cs="Traditional Arabic"/>
          <w:vertAlign w:val="superscript"/>
          <w:rtl/>
        </w:rPr>
        <w:t>(</w:t>
      </w:r>
      <w:r w:rsidR="00CF34FF" w:rsidRPr="000B7373">
        <w:rPr>
          <w:rStyle w:val="ad"/>
          <w:rFonts w:ascii="Traditional Arabic" w:hAnsi="Traditional Arabic" w:cs="Traditional Arabic"/>
          <w:rtl/>
        </w:rPr>
        <w:footnoteReference w:id="497"/>
      </w:r>
      <w:r w:rsidR="00CF34FF" w:rsidRPr="000B7373">
        <w:rPr>
          <w:rFonts w:ascii="Traditional Arabic" w:hAnsi="Traditional Arabic" w:cs="Traditional Arabic"/>
          <w:vertAlign w:val="superscript"/>
          <w:rtl/>
        </w:rPr>
        <w:t>)</w:t>
      </w:r>
      <w:r w:rsidR="00CF34FF" w:rsidRPr="000B7373">
        <w:rPr>
          <w:rFonts w:ascii="Traditional Arabic" w:hAnsi="Traditional Arabic" w:cs="Traditional Arabic"/>
          <w:rtl/>
        </w:rPr>
        <w:t>.</w:t>
      </w:r>
    </w:p>
    <w:p w14:paraId="30052924" w14:textId="043BEB3B" w:rsidR="001F08B0" w:rsidRPr="000B7373" w:rsidRDefault="001F08B0" w:rsidP="00CF34FF">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{فَلاَ وَرَبِّكَ</w:t>
      </w:r>
      <w:r w:rsidR="00CF34FF" w:rsidRPr="000B7373">
        <w:rPr>
          <w:rFonts w:ascii="Traditional Arabic" w:hAnsi="Traditional Arabic" w:cs="Traditional Arabic"/>
          <w:rtl/>
        </w:rPr>
        <w:t>} أي فَوَرَبِّكَ كقوله: {فَوَرَبِّكَ لَنَسْأَلَنَّهُمْ} [الحجر: 92] ولا مَزيدةٌ لتأكيد معنى القَسَم وجواب القَسَم</w:t>
      </w:r>
      <w:r w:rsidRPr="000B7373">
        <w:rPr>
          <w:rFonts w:ascii="Traditional Arabic" w:hAnsi="Traditional Arabic" w:cs="Traditional Arabic"/>
          <w:rtl/>
        </w:rPr>
        <w:t xml:space="preserve"> </w:t>
      </w:r>
      <w:r w:rsidR="00CF34FF" w:rsidRPr="000B7373">
        <w:rPr>
          <w:rFonts w:ascii="Traditional Arabic" w:hAnsi="Traditional Arabic" w:cs="Traditional Arabic"/>
          <w:rtl/>
        </w:rPr>
        <w:t>{</w:t>
      </w:r>
      <w:r w:rsidRPr="000B7373">
        <w:rPr>
          <w:rFonts w:ascii="Traditional Arabic" w:hAnsi="Traditional Arabic" w:cs="Traditional Arabic"/>
          <w:rtl/>
        </w:rPr>
        <w:t>لاَ يُؤْمِنُونَ</w:t>
      </w:r>
      <w:r w:rsidR="00CF34FF" w:rsidRPr="000B7373">
        <w:rPr>
          <w:rFonts w:ascii="Traditional Arabic" w:hAnsi="Traditional Arabic" w:cs="Traditional Arabic"/>
          <w:rtl/>
        </w:rPr>
        <w:t>}، أو التقدير: {فَلَا} أي ليس الأمر كما يقولون: ثم قال</w:t>
      </w:r>
      <w:r w:rsidRPr="000B7373">
        <w:rPr>
          <w:rFonts w:ascii="Traditional Arabic" w:hAnsi="Traditional Arabic" w:cs="Traditional Arabic"/>
          <w:rtl/>
        </w:rPr>
        <w:t xml:space="preserve"> </w:t>
      </w:r>
      <w:r w:rsidR="00CF34FF" w:rsidRPr="000B7373">
        <w:rPr>
          <w:rFonts w:ascii="Traditional Arabic" w:hAnsi="Traditional Arabic" w:cs="Traditional Arabic"/>
          <w:rtl/>
        </w:rPr>
        <w:t xml:space="preserve">{وَرَبِّكَ لَا يُؤْمِنُونَ </w:t>
      </w:r>
      <w:r w:rsidRPr="000B7373">
        <w:rPr>
          <w:rFonts w:ascii="Traditional Arabic" w:hAnsi="Traditional Arabic" w:cs="Traditional Arabic"/>
          <w:rtl/>
        </w:rPr>
        <w:t>حَتَّىَ يُحَكِّمُوكَ فِيمَا شَجَرَ بَيْنَهُمْ</w:t>
      </w:r>
      <w:r w:rsidR="00CF34FF" w:rsidRPr="000B7373">
        <w:rPr>
          <w:rFonts w:ascii="Traditional Arabic" w:hAnsi="Traditional Arabic" w:cs="Traditional Arabic"/>
          <w:rtl/>
        </w:rPr>
        <w:t>} فيما اختَلفَ بينهم واختَلطَ</w:t>
      </w:r>
      <w:r w:rsidRPr="000B7373">
        <w:rPr>
          <w:rFonts w:ascii="Traditional Arabic" w:hAnsi="Traditional Arabic" w:cs="Traditional Arabic"/>
          <w:rtl/>
        </w:rPr>
        <w:t xml:space="preserve"> </w:t>
      </w:r>
      <w:r w:rsidR="00CF34FF" w:rsidRPr="000B7373">
        <w:rPr>
          <w:rFonts w:ascii="Traditional Arabic" w:hAnsi="Traditional Arabic" w:cs="Traditional Arabic"/>
          <w:rtl/>
        </w:rPr>
        <w:t>{</w:t>
      </w:r>
      <w:r w:rsidRPr="000B7373">
        <w:rPr>
          <w:rFonts w:ascii="Traditional Arabic" w:hAnsi="Traditional Arabic" w:cs="Traditional Arabic"/>
          <w:rtl/>
        </w:rPr>
        <w:t>ثُمَّ لاَ يَجِدُواْ فِي أَنفُسِهِمْ حَرَجًا</w:t>
      </w:r>
      <w:r w:rsidR="00CF34FF" w:rsidRPr="000B7373">
        <w:rPr>
          <w:rFonts w:ascii="Traditional Arabic" w:hAnsi="Traditional Arabic" w:cs="Traditional Arabic"/>
          <w:rtl/>
        </w:rPr>
        <w:t>} ضيقًا</w:t>
      </w:r>
      <w:r w:rsidRPr="000B7373">
        <w:rPr>
          <w:rFonts w:ascii="Traditional Arabic" w:hAnsi="Traditional Arabic" w:cs="Traditional Arabic"/>
          <w:rtl/>
        </w:rPr>
        <w:t xml:space="preserve"> </w:t>
      </w:r>
      <w:r w:rsidR="00CF34FF" w:rsidRPr="000B7373">
        <w:rPr>
          <w:rFonts w:ascii="Traditional Arabic" w:hAnsi="Traditional Arabic" w:cs="Traditional Arabic"/>
          <w:rtl/>
        </w:rPr>
        <w:t>{</w:t>
      </w:r>
      <w:r w:rsidRPr="000B7373">
        <w:rPr>
          <w:rFonts w:ascii="Traditional Arabic" w:hAnsi="Traditional Arabic" w:cs="Traditional Arabic"/>
          <w:rtl/>
        </w:rPr>
        <w:t>مِّمَّا قَضَيْتَ</w:t>
      </w:r>
      <w:r w:rsidR="00CF34FF" w:rsidRPr="000B7373">
        <w:rPr>
          <w:rFonts w:ascii="Traditional Arabic" w:hAnsi="Traditional Arabic" w:cs="Traditional Arabic"/>
          <w:rtl/>
        </w:rPr>
        <w:t>} لا تضيقُ صدورُهم من حكمِكَ،</w:t>
      </w:r>
      <w:r w:rsidRPr="000B7373">
        <w:rPr>
          <w:rFonts w:ascii="Traditional Arabic" w:hAnsi="Traditional Arabic" w:cs="Traditional Arabic"/>
          <w:rtl/>
        </w:rPr>
        <w:t xml:space="preserve"> </w:t>
      </w:r>
      <w:r w:rsidR="00CF34FF" w:rsidRPr="000B7373">
        <w:rPr>
          <w:rFonts w:ascii="Traditional Arabic" w:hAnsi="Traditional Arabic" w:cs="Traditional Arabic"/>
          <w:rtl/>
        </w:rPr>
        <w:t>{</w:t>
      </w:r>
      <w:r w:rsidRPr="000B7373">
        <w:rPr>
          <w:rFonts w:ascii="Traditional Arabic" w:hAnsi="Traditional Arabic" w:cs="Traditional Arabic"/>
          <w:rtl/>
        </w:rPr>
        <w:t>وَيُسَلِّمُواْ تَسْلِيمًا}</w:t>
      </w:r>
      <w:r w:rsidR="00CF34FF" w:rsidRPr="000B7373">
        <w:rPr>
          <w:rFonts w:ascii="Traditional Arabic" w:hAnsi="Traditional Arabic" w:cs="Traditional Arabic"/>
          <w:rtl/>
        </w:rPr>
        <w:t xml:space="preserve"> وينقادوا لقضائكَ انقيادًا، والمعنى: لا يكونون مؤمنين حتى يرضَوا بحكمك وقضائك.</w:t>
      </w:r>
    </w:p>
    <w:p w14:paraId="5108106F" w14:textId="62FD2A60" w:rsidR="001F08B0" w:rsidRPr="000B7373" w:rsidRDefault="001F08B0" w:rsidP="00CD6C2C">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{وَلَوْ أَنَّا كَتَبْنَا عَلَيْهِمْ</w:t>
      </w:r>
      <w:r w:rsidR="00D90A6B" w:rsidRPr="000B7373">
        <w:rPr>
          <w:rFonts w:ascii="Traditional Arabic" w:hAnsi="Traditional Arabic" w:cs="Traditional Arabic"/>
          <w:rtl/>
        </w:rPr>
        <w:t>} على المنافقين</w:t>
      </w:r>
      <w:r w:rsidRPr="000B7373">
        <w:rPr>
          <w:rFonts w:ascii="Traditional Arabic" w:hAnsi="Traditional Arabic" w:cs="Traditional Arabic"/>
          <w:rtl/>
        </w:rPr>
        <w:t xml:space="preserve"> </w:t>
      </w:r>
      <w:r w:rsidR="00D90A6B" w:rsidRPr="000B7373">
        <w:rPr>
          <w:rFonts w:ascii="Traditional Arabic" w:hAnsi="Traditional Arabic" w:cs="Traditional Arabic"/>
          <w:rtl/>
        </w:rPr>
        <w:t>{</w:t>
      </w:r>
      <w:r w:rsidRPr="000B7373">
        <w:rPr>
          <w:rFonts w:ascii="Traditional Arabic" w:hAnsi="Traditional Arabic" w:cs="Traditional Arabic"/>
          <w:rtl/>
        </w:rPr>
        <w:t>أَنِ اقْتُلُواْ أَنفُسَكُمْ</w:t>
      </w:r>
      <w:r w:rsidR="00D90A6B" w:rsidRPr="000B7373">
        <w:rPr>
          <w:rFonts w:ascii="Traditional Arabic" w:hAnsi="Traditional Arabic" w:cs="Traditional Arabic"/>
          <w:rtl/>
        </w:rPr>
        <w:t>} تعرّضوا للقتلِ بالجهادِ</w:t>
      </w:r>
      <w:r w:rsidRPr="000B7373">
        <w:rPr>
          <w:rFonts w:ascii="Traditional Arabic" w:hAnsi="Traditional Arabic" w:cs="Traditional Arabic"/>
          <w:rtl/>
        </w:rPr>
        <w:t xml:space="preserve"> </w:t>
      </w:r>
      <w:r w:rsidR="00D90A6B" w:rsidRPr="000B7373">
        <w:rPr>
          <w:rFonts w:ascii="Traditional Arabic" w:hAnsi="Traditional Arabic" w:cs="Traditional Arabic"/>
          <w:rtl/>
        </w:rPr>
        <w:t>{</w:t>
      </w:r>
      <w:r w:rsidRPr="000B7373">
        <w:rPr>
          <w:rFonts w:ascii="Traditional Arabic" w:hAnsi="Traditional Arabic" w:cs="Traditional Arabic"/>
          <w:rtl/>
        </w:rPr>
        <w:t>أَوِ اخْرُجُواْ مِن دِيَارِكُم</w:t>
      </w:r>
      <w:r w:rsidR="00D90A6B" w:rsidRPr="000B7373">
        <w:rPr>
          <w:rFonts w:ascii="Traditional Arabic" w:hAnsi="Traditional Arabic" w:cs="Traditional Arabic"/>
          <w:rtl/>
        </w:rPr>
        <w:t>} بالهجرةِ</w:t>
      </w:r>
      <w:r w:rsidRPr="000B7373">
        <w:rPr>
          <w:rFonts w:ascii="Traditional Arabic" w:hAnsi="Traditional Arabic" w:cs="Traditional Arabic"/>
          <w:rtl/>
        </w:rPr>
        <w:t xml:space="preserve"> </w:t>
      </w:r>
      <w:r w:rsidR="00D90A6B" w:rsidRPr="000B7373">
        <w:rPr>
          <w:rFonts w:ascii="Traditional Arabic" w:hAnsi="Traditional Arabic" w:cs="Traditional Arabic"/>
          <w:rtl/>
        </w:rPr>
        <w:t>{</w:t>
      </w:r>
      <w:r w:rsidRPr="000B7373">
        <w:rPr>
          <w:rFonts w:ascii="Traditional Arabic" w:hAnsi="Traditional Arabic" w:cs="Traditional Arabic"/>
          <w:rtl/>
        </w:rPr>
        <w:t>مَّا فَعَلُوهُ</w:t>
      </w:r>
      <w:r w:rsidR="00D90A6B" w:rsidRPr="000B7373">
        <w:rPr>
          <w:rFonts w:ascii="Traditional Arabic" w:hAnsi="Traditional Arabic" w:cs="Traditional Arabic"/>
          <w:rtl/>
        </w:rPr>
        <w:t>} لنفاقِهم</w:t>
      </w:r>
      <w:r w:rsidRPr="000B7373">
        <w:rPr>
          <w:rFonts w:ascii="Traditional Arabic" w:hAnsi="Traditional Arabic" w:cs="Traditional Arabic"/>
          <w:rtl/>
        </w:rPr>
        <w:t xml:space="preserve"> </w:t>
      </w:r>
      <w:r w:rsidR="00D90A6B" w:rsidRPr="000B7373">
        <w:rPr>
          <w:rFonts w:ascii="Traditional Arabic" w:hAnsi="Traditional Arabic" w:cs="Traditional Arabic"/>
          <w:rtl/>
        </w:rPr>
        <w:t>{</w:t>
      </w:r>
      <w:r w:rsidRPr="000B7373">
        <w:rPr>
          <w:rFonts w:ascii="Traditional Arabic" w:hAnsi="Traditional Arabic" w:cs="Traditional Arabic"/>
          <w:rtl/>
        </w:rPr>
        <w:t>إِلاَّ قَلِيلٌ مِّنْهُمْ وَلَوْ أَنَّهُمْ فَعَلُواْ مَا يُوعَظُونَ بِهِ</w:t>
      </w:r>
      <w:r w:rsidR="00D90A6B" w:rsidRPr="000B7373">
        <w:rPr>
          <w:rFonts w:ascii="Traditional Arabic" w:hAnsi="Traditional Arabic" w:cs="Traditional Arabic"/>
          <w:rtl/>
        </w:rPr>
        <w:t>} مِن اتباعِ رسولِ</w:t>
      </w:r>
      <w:r w:rsidRPr="000B7373">
        <w:rPr>
          <w:rFonts w:ascii="Traditional Arabic" w:hAnsi="Traditional Arabic" w:cs="Traditional Arabic"/>
          <w:rtl/>
        </w:rPr>
        <w:t xml:space="preserve"> </w:t>
      </w:r>
      <w:r w:rsidR="00D90A6B" w:rsidRPr="000B7373">
        <w:rPr>
          <w:rFonts w:ascii="Traditional Arabic" w:hAnsi="Traditional Arabic" w:cs="Traditional Arabic"/>
          <w:rtl/>
        </w:rPr>
        <w:t>الله عليه الصلاة والسلام والانقيادِ لحُكمه {</w:t>
      </w:r>
      <w:r w:rsidRPr="000B7373">
        <w:rPr>
          <w:rFonts w:ascii="Traditional Arabic" w:hAnsi="Traditional Arabic" w:cs="Traditional Arabic"/>
          <w:rtl/>
        </w:rPr>
        <w:t>لَكَانَ خَيْرًا لَّهُمْ</w:t>
      </w:r>
      <w:r w:rsidR="00D90A6B" w:rsidRPr="000B7373">
        <w:rPr>
          <w:rFonts w:ascii="Traditional Arabic" w:hAnsi="Traditional Arabic" w:cs="Traditional Arabic"/>
          <w:rtl/>
        </w:rPr>
        <w:t>} في الدارين</w:t>
      </w:r>
      <w:r w:rsidRPr="000B7373">
        <w:rPr>
          <w:rFonts w:ascii="Traditional Arabic" w:hAnsi="Traditional Arabic" w:cs="Traditional Arabic"/>
          <w:rtl/>
        </w:rPr>
        <w:t xml:space="preserve"> </w:t>
      </w:r>
      <w:r w:rsidR="00D90A6B" w:rsidRPr="000B7373">
        <w:rPr>
          <w:rFonts w:ascii="Traditional Arabic" w:hAnsi="Traditional Arabic" w:cs="Traditional Arabic"/>
          <w:rtl/>
        </w:rPr>
        <w:t>{</w:t>
      </w:r>
      <w:r w:rsidRPr="000B7373">
        <w:rPr>
          <w:rFonts w:ascii="Traditional Arabic" w:hAnsi="Traditional Arabic" w:cs="Traditional Arabic"/>
          <w:rtl/>
        </w:rPr>
        <w:t>وَأَشَدَّ تَثْبِيتًا}</w:t>
      </w:r>
      <w:r w:rsidR="00D90A6B" w:rsidRPr="000B7373">
        <w:rPr>
          <w:rFonts w:ascii="Traditional Arabic" w:hAnsi="Traditional Arabic" w:cs="Traditional Arabic"/>
          <w:rtl/>
        </w:rPr>
        <w:t xml:space="preserve"> لإيمانِهم وأبعدَ عن الاضطراب فيه.</w:t>
      </w:r>
    </w:p>
    <w:p w14:paraId="3D6B61AB" w14:textId="54A4B20E" w:rsidR="001F08B0" w:rsidRPr="000B7373" w:rsidRDefault="001F08B0" w:rsidP="00CD6C2C">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{وَإِذًا</w:t>
      </w:r>
      <w:r w:rsidR="00D90A6B" w:rsidRPr="000B7373">
        <w:rPr>
          <w:rFonts w:ascii="Traditional Arabic" w:hAnsi="Traditional Arabic" w:cs="Traditional Arabic"/>
          <w:rtl/>
        </w:rPr>
        <w:t>} جوابٌ لسؤالٍ مقدّرٍ كأنه قيل: وماذا يكونُ لهم بعد التثبيت؟ فقيل: وإذًا لو ثبتوا</w:t>
      </w:r>
      <w:r w:rsidRPr="000B7373">
        <w:rPr>
          <w:rFonts w:ascii="Traditional Arabic" w:hAnsi="Traditional Arabic" w:cs="Traditional Arabic"/>
          <w:rtl/>
        </w:rPr>
        <w:t xml:space="preserve"> </w:t>
      </w:r>
      <w:r w:rsidR="00D90A6B" w:rsidRPr="000B7373">
        <w:rPr>
          <w:rFonts w:ascii="Traditional Arabic" w:hAnsi="Traditional Arabic" w:cs="Traditional Arabic"/>
          <w:rtl/>
        </w:rPr>
        <w:t>{</w:t>
      </w:r>
      <w:r w:rsidRPr="000B7373">
        <w:rPr>
          <w:rFonts w:ascii="Traditional Arabic" w:hAnsi="Traditional Arabic" w:cs="Traditional Arabic"/>
          <w:rtl/>
        </w:rPr>
        <w:t>لَّآتَيْنَاهُم مِّن لَّدُنَّا أَجْرًا عَظِيمًا}</w:t>
      </w:r>
      <w:r w:rsidR="00D90A6B" w:rsidRPr="000B7373">
        <w:rPr>
          <w:rFonts w:ascii="Traditional Arabic" w:hAnsi="Traditional Arabic" w:cs="Traditional Arabic"/>
          <w:rtl/>
        </w:rPr>
        <w:t xml:space="preserve"> ثوابًا كثيرًا لا ينقطعُ.</w:t>
      </w:r>
    </w:p>
    <w:p w14:paraId="5B8EB3D0" w14:textId="612D0C0B" w:rsidR="001F08B0" w:rsidRPr="000B7373" w:rsidRDefault="001F08B0" w:rsidP="00CD6C2C">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{وَلَهَدَيْنَاهُمْ صِرَاطًا مُّسْتَقِيمًا}</w:t>
      </w:r>
      <w:r w:rsidR="00D90A6B" w:rsidRPr="000B7373">
        <w:rPr>
          <w:rFonts w:ascii="Traditional Arabic" w:hAnsi="Traditional Arabic" w:cs="Traditional Arabic"/>
          <w:rtl/>
        </w:rPr>
        <w:t xml:space="preserve"> لثبتناهم على الدّينِ الحقّ.</w:t>
      </w:r>
    </w:p>
    <w:p w14:paraId="0C951279" w14:textId="265A27E9" w:rsidR="001F08B0" w:rsidRPr="000B7373" w:rsidRDefault="001F08B0" w:rsidP="00CD6C2C">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{وَمَن يُطِعِ اللَّهَ وَالرَّسُولَ فَأُولَئِكَ مَعَ الَّذِينَ أَنْعَمَ اللَّهُ عَلَيْهِم مِّنَ النَّبِيِّينَ وَالصِّدِّيقِينَ</w:t>
      </w:r>
      <w:r w:rsidR="00D90A6B" w:rsidRPr="000B7373">
        <w:rPr>
          <w:rFonts w:ascii="Traditional Arabic" w:hAnsi="Traditional Arabic" w:cs="Traditional Arabic"/>
          <w:rtl/>
        </w:rPr>
        <w:t>} كأفاضل صحابة الأنبياء، والصّدِّيقُ: المبالِغُ في صدق ظاهره بالمعاملة وباطنه بالمراقبة، أو الذي يُصَدِّق قولَه بفعله.</w:t>
      </w:r>
      <w:r w:rsidRPr="000B7373">
        <w:rPr>
          <w:rFonts w:ascii="Traditional Arabic" w:hAnsi="Traditional Arabic" w:cs="Traditional Arabic"/>
          <w:rtl/>
        </w:rPr>
        <w:t xml:space="preserve"> </w:t>
      </w:r>
      <w:r w:rsidR="00D90A6B" w:rsidRPr="000B7373">
        <w:rPr>
          <w:rFonts w:ascii="Traditional Arabic" w:hAnsi="Traditional Arabic" w:cs="Traditional Arabic"/>
          <w:rtl/>
        </w:rPr>
        <w:t>{</w:t>
      </w:r>
      <w:r w:rsidRPr="000B7373">
        <w:rPr>
          <w:rFonts w:ascii="Traditional Arabic" w:hAnsi="Traditional Arabic" w:cs="Traditional Arabic"/>
          <w:rtl/>
        </w:rPr>
        <w:t>وَالشُّهَدَاء</w:t>
      </w:r>
      <w:r w:rsidR="00D90A6B" w:rsidRPr="000B7373">
        <w:rPr>
          <w:rFonts w:ascii="Traditional Arabic" w:hAnsi="Traditional Arabic" w:cs="Traditional Arabic"/>
          <w:rtl/>
        </w:rPr>
        <w:t>ِ} والذين استُشهدوا في سبيلِ الله</w:t>
      </w:r>
      <w:r w:rsidRPr="000B7373">
        <w:rPr>
          <w:rFonts w:ascii="Traditional Arabic" w:hAnsi="Traditional Arabic" w:cs="Traditional Arabic"/>
          <w:rtl/>
        </w:rPr>
        <w:t xml:space="preserve"> </w:t>
      </w:r>
      <w:r w:rsidR="00D90A6B" w:rsidRPr="000B7373">
        <w:rPr>
          <w:rFonts w:ascii="Traditional Arabic" w:hAnsi="Traditional Arabic" w:cs="Traditional Arabic"/>
          <w:rtl/>
        </w:rPr>
        <w:t>{</w:t>
      </w:r>
      <w:r w:rsidRPr="000B7373">
        <w:rPr>
          <w:rFonts w:ascii="Traditional Arabic" w:hAnsi="Traditional Arabic" w:cs="Traditional Arabic"/>
          <w:rtl/>
        </w:rPr>
        <w:t>وَالصَّالِحِينَ</w:t>
      </w:r>
      <w:r w:rsidR="00D90A6B" w:rsidRPr="000B7373">
        <w:rPr>
          <w:rFonts w:ascii="Traditional Arabic" w:hAnsi="Traditional Arabic" w:cs="Traditional Arabic"/>
          <w:rtl/>
        </w:rPr>
        <w:t>} ومَنْ صَلَحَتْ أحوالُهم وحَسُنَتْ أعمالهم</w:t>
      </w:r>
      <w:r w:rsidRPr="000B7373">
        <w:rPr>
          <w:rFonts w:ascii="Traditional Arabic" w:hAnsi="Traditional Arabic" w:cs="Traditional Arabic"/>
          <w:rtl/>
        </w:rPr>
        <w:t xml:space="preserve"> </w:t>
      </w:r>
      <w:r w:rsidR="00D90A6B" w:rsidRPr="000B7373">
        <w:rPr>
          <w:rFonts w:ascii="Traditional Arabic" w:hAnsi="Traditional Arabic" w:cs="Traditional Arabic"/>
          <w:rtl/>
        </w:rPr>
        <w:t>{</w:t>
      </w:r>
      <w:r w:rsidRPr="000B7373">
        <w:rPr>
          <w:rFonts w:ascii="Traditional Arabic" w:hAnsi="Traditional Arabic" w:cs="Traditional Arabic"/>
          <w:rtl/>
        </w:rPr>
        <w:t>وَحَسُنَ أُوْلَئِكَ رَفِيقًا}</w:t>
      </w:r>
      <w:r w:rsidR="00D90A6B" w:rsidRPr="000B7373">
        <w:rPr>
          <w:rFonts w:ascii="Traditional Arabic" w:hAnsi="Traditional Arabic" w:cs="Traditional Arabic"/>
          <w:rtl/>
        </w:rPr>
        <w:t xml:space="preserve"> وما أَحسَنَ أولئك رفيقًا.</w:t>
      </w:r>
    </w:p>
    <w:p w14:paraId="4DF2729D" w14:textId="3A5822EA" w:rsidR="001F08B0" w:rsidRPr="000B7373" w:rsidRDefault="001F08B0" w:rsidP="00CD6C2C">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{ذَلِكَ الْفَضْلُ مِنَ اللَّهِ</w:t>
      </w:r>
      <w:r w:rsidR="00D90A6B" w:rsidRPr="000B7373">
        <w:rPr>
          <w:rFonts w:ascii="Traditional Arabic" w:hAnsi="Traditional Arabic" w:cs="Traditional Arabic"/>
          <w:rtl/>
        </w:rPr>
        <w:t xml:space="preserve">} المعنى أنَّ ما أُعطي المطيعون مِنَ الأجرِ العظيمِ ومرافقةِ </w:t>
      </w:r>
      <w:r w:rsidR="001C4A34" w:rsidRPr="000B7373">
        <w:rPr>
          <w:rFonts w:ascii="Traditional Arabic" w:hAnsi="Traditional Arabic" w:cs="Traditional Arabic"/>
          <w:rtl/>
        </w:rPr>
        <w:t>الـمُ</w:t>
      </w:r>
      <w:r w:rsidR="00D90A6B" w:rsidRPr="000B7373">
        <w:rPr>
          <w:rFonts w:ascii="Traditional Arabic" w:hAnsi="Traditional Arabic" w:cs="Traditional Arabic"/>
          <w:rtl/>
        </w:rPr>
        <w:t>نعَم عليهم مِنَ الله، لأنه تفَضَّل به عليهم {</w:t>
      </w:r>
      <w:r w:rsidRPr="000B7373">
        <w:rPr>
          <w:rFonts w:ascii="Traditional Arabic" w:hAnsi="Traditional Arabic" w:cs="Traditional Arabic"/>
          <w:rtl/>
        </w:rPr>
        <w:t>وَكَفَى بِاللَّهِ عَلِيمًا}</w:t>
      </w:r>
      <w:r w:rsidR="00D90A6B" w:rsidRPr="000B7373">
        <w:rPr>
          <w:rFonts w:ascii="Traditional Arabic" w:hAnsi="Traditional Arabic" w:cs="Traditional Arabic"/>
          <w:rtl/>
        </w:rPr>
        <w:t xml:space="preserve"> بعبادِه وبمن هو أهلُ الفضلِ.</w:t>
      </w:r>
    </w:p>
    <w:p w14:paraId="6923D5E3" w14:textId="75EEDEE7" w:rsidR="001F08B0" w:rsidRPr="000B7373" w:rsidRDefault="001F08B0" w:rsidP="00CD6C2C">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{يَا أَيُّهَا الَّذِينَ آمَنُواْ خُذُواْ حِذْرَكُمْ</w:t>
      </w:r>
      <w:r w:rsidR="00D90A6B" w:rsidRPr="000B7373">
        <w:rPr>
          <w:rFonts w:ascii="Traditional Arabic" w:hAnsi="Traditional Arabic" w:cs="Traditional Arabic"/>
          <w:rtl/>
        </w:rPr>
        <w:t>} احذروا واحترزوا من العدو</w:t>
      </w:r>
      <w:r w:rsidRPr="000B7373">
        <w:rPr>
          <w:rFonts w:ascii="Traditional Arabic" w:hAnsi="Traditional Arabic" w:cs="Traditional Arabic"/>
          <w:rtl/>
        </w:rPr>
        <w:t xml:space="preserve"> </w:t>
      </w:r>
      <w:r w:rsidR="00D90A6B" w:rsidRPr="000B7373">
        <w:rPr>
          <w:rFonts w:ascii="Traditional Arabic" w:hAnsi="Traditional Arabic" w:cs="Traditional Arabic"/>
          <w:rtl/>
        </w:rPr>
        <w:t>{</w:t>
      </w:r>
      <w:r w:rsidRPr="000B7373">
        <w:rPr>
          <w:rFonts w:ascii="Traditional Arabic" w:hAnsi="Traditional Arabic" w:cs="Traditional Arabic"/>
          <w:rtl/>
        </w:rPr>
        <w:t>فَانفِرُواْ ثُبَاتٍ</w:t>
      </w:r>
      <w:r w:rsidR="00D90A6B" w:rsidRPr="000B7373">
        <w:rPr>
          <w:rFonts w:ascii="Traditional Arabic" w:hAnsi="Traditional Arabic" w:cs="Traditional Arabic"/>
          <w:rtl/>
        </w:rPr>
        <w:t>} فاخرجوا إلى العدو جماعاتٍ متفرقةً سَرِيَّةً بعد سريةٍ {</w:t>
      </w:r>
      <w:r w:rsidRPr="000B7373">
        <w:rPr>
          <w:rFonts w:ascii="Traditional Arabic" w:hAnsi="Traditional Arabic" w:cs="Traditional Arabic"/>
          <w:rtl/>
        </w:rPr>
        <w:t>أَوِ انفِرُواْ جَمِيعًا}</w:t>
      </w:r>
      <w:r w:rsidR="00D90A6B" w:rsidRPr="000B7373">
        <w:rPr>
          <w:rFonts w:ascii="Traditional Arabic" w:hAnsi="Traditional Arabic" w:cs="Traditional Arabic"/>
          <w:rtl/>
        </w:rPr>
        <w:t xml:space="preserve"> مجتمعين، أو انفِروا ثُباتٍ إذا لم يَعُمَّ النفيرُ أو جميعًا إذا عَمَّ النفير.</w:t>
      </w:r>
    </w:p>
    <w:p w14:paraId="1ED1520A" w14:textId="573383C7" w:rsidR="001F08B0" w:rsidRPr="000B7373" w:rsidRDefault="001F08B0" w:rsidP="00CD6C2C">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{وَإِنَّ مِنكُمْ لَمَن لَّيُبَطِّئَنَّ</w:t>
      </w:r>
      <w:r w:rsidR="00D90A6B" w:rsidRPr="000B7373">
        <w:rPr>
          <w:rFonts w:ascii="Traditional Arabic" w:hAnsi="Traditional Arabic" w:cs="Traditional Arabic"/>
          <w:rtl/>
        </w:rPr>
        <w:t>} وإنَّ منكم لَمَنْ أقسمَ بالله ليُبَطِّئنَّ أي ليَتَخَلَّفن عن الجهاد، والخطاب لعسكر رسول الله ﷺ، وقوله: {مِنكُمْ} أي في الظاهر دون الباطن، يعني المنافقين، يقولون: لِمَ تقتلون أنفسكم؟ تأنَّوا حتى يظهر الأمر</w:t>
      </w:r>
      <w:r w:rsidRPr="000B7373">
        <w:rPr>
          <w:rFonts w:ascii="Traditional Arabic" w:hAnsi="Traditional Arabic" w:cs="Traditional Arabic"/>
          <w:rtl/>
        </w:rPr>
        <w:t xml:space="preserve"> </w:t>
      </w:r>
      <w:r w:rsidR="00D90A6B" w:rsidRPr="000B7373">
        <w:rPr>
          <w:rFonts w:ascii="Traditional Arabic" w:hAnsi="Traditional Arabic" w:cs="Traditional Arabic"/>
          <w:rtl/>
        </w:rPr>
        <w:t>{</w:t>
      </w:r>
      <w:r w:rsidRPr="000B7373">
        <w:rPr>
          <w:rFonts w:ascii="Traditional Arabic" w:hAnsi="Traditional Arabic" w:cs="Traditional Arabic"/>
          <w:rtl/>
        </w:rPr>
        <w:t>فَإِنْ أَصَابَتْكُم مُّصِيبَةٌ</w:t>
      </w:r>
      <w:r w:rsidR="00AC4385" w:rsidRPr="000B7373">
        <w:rPr>
          <w:rFonts w:ascii="Traditional Arabic" w:hAnsi="Traditional Arabic" w:cs="Traditional Arabic"/>
          <w:rtl/>
        </w:rPr>
        <w:t>} قتلٌ أو هزيمةٌ</w:t>
      </w:r>
      <w:r w:rsidRPr="000B7373">
        <w:rPr>
          <w:rFonts w:ascii="Traditional Arabic" w:hAnsi="Traditional Arabic" w:cs="Traditional Arabic"/>
          <w:rtl/>
        </w:rPr>
        <w:t xml:space="preserve"> </w:t>
      </w:r>
      <w:r w:rsidR="00AC4385" w:rsidRPr="000B7373">
        <w:rPr>
          <w:rFonts w:ascii="Traditional Arabic" w:hAnsi="Traditional Arabic" w:cs="Traditional Arabic"/>
          <w:rtl/>
        </w:rPr>
        <w:t>{</w:t>
      </w:r>
      <w:r w:rsidRPr="000B7373">
        <w:rPr>
          <w:rFonts w:ascii="Traditional Arabic" w:hAnsi="Traditional Arabic" w:cs="Traditional Arabic"/>
          <w:rtl/>
        </w:rPr>
        <w:t>قَالَ</w:t>
      </w:r>
      <w:r w:rsidR="00AC4385" w:rsidRPr="000B7373">
        <w:rPr>
          <w:rFonts w:ascii="Traditional Arabic" w:hAnsi="Traditional Arabic" w:cs="Traditional Arabic"/>
          <w:rtl/>
        </w:rPr>
        <w:t xml:space="preserve">} </w:t>
      </w:r>
      <w:r w:rsidR="001C4A34" w:rsidRPr="000B7373">
        <w:rPr>
          <w:rFonts w:ascii="Traditional Arabic" w:hAnsi="Traditional Arabic" w:cs="Traditional Arabic"/>
          <w:rtl/>
        </w:rPr>
        <w:t>الـمُ</w:t>
      </w:r>
      <w:r w:rsidR="00AC4385" w:rsidRPr="000B7373">
        <w:rPr>
          <w:rFonts w:ascii="Traditional Arabic" w:hAnsi="Traditional Arabic" w:cs="Traditional Arabic"/>
          <w:rtl/>
        </w:rPr>
        <w:t>بَطّئُ</w:t>
      </w:r>
      <w:r w:rsidRPr="000B7373">
        <w:rPr>
          <w:rFonts w:ascii="Traditional Arabic" w:hAnsi="Traditional Arabic" w:cs="Traditional Arabic"/>
          <w:rtl/>
        </w:rPr>
        <w:t xml:space="preserve"> </w:t>
      </w:r>
      <w:r w:rsidR="00AC4385" w:rsidRPr="000B7373">
        <w:rPr>
          <w:rFonts w:ascii="Traditional Arabic" w:hAnsi="Traditional Arabic" w:cs="Traditional Arabic"/>
          <w:rtl/>
        </w:rPr>
        <w:t>{</w:t>
      </w:r>
      <w:r w:rsidRPr="000B7373">
        <w:rPr>
          <w:rFonts w:ascii="Traditional Arabic" w:hAnsi="Traditional Arabic" w:cs="Traditional Arabic"/>
          <w:rtl/>
        </w:rPr>
        <w:t>قَدْ أَنْعَمَ اللَّهُ عَلَيَّ إِذْ لَمْ أَكُن مَّعَهُمْ شَهِيدًا}</w:t>
      </w:r>
      <w:r w:rsidR="00AC4385" w:rsidRPr="000B7373">
        <w:rPr>
          <w:rFonts w:ascii="Traditional Arabic" w:hAnsi="Traditional Arabic" w:cs="Traditional Arabic"/>
          <w:rtl/>
        </w:rPr>
        <w:t xml:space="preserve"> حاضرًا فيصيبَني مثل ما أصابهم.</w:t>
      </w:r>
    </w:p>
    <w:p w14:paraId="5F4504AD" w14:textId="0D936663" w:rsidR="001F08B0" w:rsidRPr="000B7373" w:rsidRDefault="001F08B0" w:rsidP="00CD6C2C">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{وَلَئِنْ أَصَابَكُمْ فَضْلٌ مِّنَ اللَّه</w:t>
      </w:r>
      <w:r w:rsidR="00AC4385" w:rsidRPr="000B7373">
        <w:rPr>
          <w:rFonts w:ascii="Traditional Arabic" w:hAnsi="Traditional Arabic" w:cs="Traditional Arabic"/>
          <w:rtl/>
        </w:rPr>
        <w:t>ِ} فتحٌ أو غنيمةٌ</w:t>
      </w:r>
      <w:r w:rsidRPr="000B7373">
        <w:rPr>
          <w:rFonts w:ascii="Traditional Arabic" w:hAnsi="Traditional Arabic" w:cs="Traditional Arabic"/>
          <w:rtl/>
        </w:rPr>
        <w:t xml:space="preserve"> </w:t>
      </w:r>
      <w:r w:rsidR="00AC4385" w:rsidRPr="000B7373">
        <w:rPr>
          <w:rFonts w:ascii="Traditional Arabic" w:hAnsi="Traditional Arabic" w:cs="Traditional Arabic"/>
          <w:rtl/>
        </w:rPr>
        <w:t>{</w:t>
      </w:r>
      <w:r w:rsidRPr="000B7373">
        <w:rPr>
          <w:rFonts w:ascii="Traditional Arabic" w:hAnsi="Traditional Arabic" w:cs="Traditional Arabic"/>
          <w:rtl/>
        </w:rPr>
        <w:t>لَيَقُولَنَّ</w:t>
      </w:r>
      <w:r w:rsidR="00AC4385" w:rsidRPr="000B7373">
        <w:rPr>
          <w:rFonts w:ascii="Traditional Arabic" w:hAnsi="Traditional Arabic" w:cs="Traditional Arabic"/>
          <w:rtl/>
        </w:rPr>
        <w:t xml:space="preserve">} هذا </w:t>
      </w:r>
      <w:r w:rsidR="001C4A34" w:rsidRPr="000B7373">
        <w:rPr>
          <w:rFonts w:ascii="Traditional Arabic" w:hAnsi="Traditional Arabic" w:cs="Traditional Arabic"/>
          <w:rtl/>
        </w:rPr>
        <w:t>الـمُ</w:t>
      </w:r>
      <w:r w:rsidR="00AC4385" w:rsidRPr="000B7373">
        <w:rPr>
          <w:rFonts w:ascii="Traditional Arabic" w:hAnsi="Traditional Arabic" w:cs="Traditional Arabic"/>
          <w:rtl/>
        </w:rPr>
        <w:t>بَطّئُ متلهِّفًا</w:t>
      </w:r>
      <w:r w:rsidR="00AC4385" w:rsidRPr="000B7373">
        <w:rPr>
          <w:rFonts w:ascii="Traditional Arabic" w:hAnsi="Traditional Arabic" w:cs="Traditional Arabic"/>
          <w:vertAlign w:val="superscript"/>
          <w:rtl/>
        </w:rPr>
        <w:t>(</w:t>
      </w:r>
      <w:r w:rsidR="00AC4385" w:rsidRPr="000B7373">
        <w:rPr>
          <w:rStyle w:val="ad"/>
          <w:rFonts w:ascii="Traditional Arabic" w:hAnsi="Traditional Arabic" w:cs="Traditional Arabic"/>
          <w:rtl/>
        </w:rPr>
        <w:footnoteReference w:id="498"/>
      </w:r>
      <w:r w:rsidR="00AC4385" w:rsidRPr="000B7373">
        <w:rPr>
          <w:rFonts w:ascii="Traditional Arabic" w:hAnsi="Traditional Arabic" w:cs="Traditional Arabic"/>
          <w:vertAlign w:val="superscript"/>
          <w:rtl/>
        </w:rPr>
        <w:t>)</w:t>
      </w:r>
      <w:r w:rsidR="00AC4385" w:rsidRPr="000B7373">
        <w:rPr>
          <w:rFonts w:ascii="Traditional Arabic" w:hAnsi="Traditional Arabic" w:cs="Traditional Arabic"/>
          <w:rtl/>
        </w:rPr>
        <w:t xml:space="preserve"> على ما فاتَه مِنَ الغنيمةِ لا طلبًا للمثوبةِ</w:t>
      </w:r>
      <w:r w:rsidRPr="000B7373">
        <w:rPr>
          <w:rFonts w:ascii="Traditional Arabic" w:hAnsi="Traditional Arabic" w:cs="Traditional Arabic"/>
          <w:rtl/>
        </w:rPr>
        <w:t xml:space="preserve"> </w:t>
      </w:r>
      <w:r w:rsidR="00AC4385" w:rsidRPr="000B7373">
        <w:rPr>
          <w:rFonts w:ascii="Traditional Arabic" w:hAnsi="Traditional Arabic" w:cs="Traditional Arabic"/>
          <w:rtl/>
        </w:rPr>
        <w:t>{</w:t>
      </w:r>
      <w:r w:rsidRPr="000B7373">
        <w:rPr>
          <w:rFonts w:ascii="Traditional Arabic" w:hAnsi="Traditional Arabic" w:cs="Traditional Arabic"/>
          <w:rtl/>
        </w:rPr>
        <w:t>كَأَن لَّمْ تَكُن بَيْنَكُمْ وَبَيْنَهُ مَوَدَّةٌ</w:t>
      </w:r>
      <w:r w:rsidR="00AC4385" w:rsidRPr="000B7373">
        <w:rPr>
          <w:rFonts w:ascii="Traditional Arabic" w:hAnsi="Traditional Arabic" w:cs="Traditional Arabic"/>
          <w:rtl/>
        </w:rPr>
        <w:t>} والمعنى: كأنْ لم يتقدم له معكم مُؤَادَّةٌ، لأنَّ المنافقين كانوا يُوادُّون المؤمنين في الظاهر وإن كانوا يَبغونَ لهم الغوائلَ</w:t>
      </w:r>
      <w:r w:rsidR="00AC4385" w:rsidRPr="000B7373">
        <w:rPr>
          <w:rFonts w:ascii="Traditional Arabic" w:hAnsi="Traditional Arabic" w:cs="Traditional Arabic"/>
          <w:vertAlign w:val="superscript"/>
          <w:rtl/>
        </w:rPr>
        <w:t>(</w:t>
      </w:r>
      <w:r w:rsidR="00AC4385" w:rsidRPr="000B7373">
        <w:rPr>
          <w:rStyle w:val="ad"/>
          <w:rFonts w:ascii="Traditional Arabic" w:hAnsi="Traditional Arabic" w:cs="Traditional Arabic"/>
          <w:rtl/>
        </w:rPr>
        <w:footnoteReference w:id="499"/>
      </w:r>
      <w:r w:rsidR="00AC4385" w:rsidRPr="000B7373">
        <w:rPr>
          <w:rFonts w:ascii="Traditional Arabic" w:hAnsi="Traditional Arabic" w:cs="Traditional Arabic"/>
          <w:vertAlign w:val="superscript"/>
          <w:rtl/>
        </w:rPr>
        <w:t>)</w:t>
      </w:r>
      <w:r w:rsidR="00AC4385" w:rsidRPr="000B7373">
        <w:rPr>
          <w:rFonts w:ascii="Traditional Arabic" w:hAnsi="Traditional Arabic" w:cs="Traditional Arabic"/>
          <w:rtl/>
        </w:rPr>
        <w:t xml:space="preserve"> في الباطنِ</w:t>
      </w:r>
      <w:r w:rsidRPr="000B7373">
        <w:rPr>
          <w:rFonts w:ascii="Traditional Arabic" w:hAnsi="Traditional Arabic" w:cs="Traditional Arabic"/>
          <w:rtl/>
        </w:rPr>
        <w:t xml:space="preserve"> </w:t>
      </w:r>
      <w:r w:rsidR="00AC4385" w:rsidRPr="000B7373">
        <w:rPr>
          <w:rFonts w:ascii="Traditional Arabic" w:hAnsi="Traditional Arabic" w:cs="Traditional Arabic"/>
          <w:rtl/>
        </w:rPr>
        <w:t>{</w:t>
      </w:r>
      <w:r w:rsidRPr="000B7373">
        <w:rPr>
          <w:rFonts w:ascii="Traditional Arabic" w:hAnsi="Traditional Arabic" w:cs="Traditional Arabic"/>
          <w:rtl/>
        </w:rPr>
        <w:t>يَا لَيْتَنِي كُنتُ مَعَهُمْ فَأَفُوزَ فَوْزًا عَظِيمًا}</w:t>
      </w:r>
      <w:r w:rsidR="00AC4385" w:rsidRPr="000B7373">
        <w:rPr>
          <w:rFonts w:ascii="Traditional Arabic" w:hAnsi="Traditional Arabic" w:cs="Traditional Arabic"/>
          <w:rtl/>
        </w:rPr>
        <w:t xml:space="preserve"> فآخذُ مِنَ الغنيمةِ حظًّا وافرًا.</w:t>
      </w:r>
    </w:p>
    <w:p w14:paraId="762242EE" w14:textId="2BD72A37" w:rsidR="001F08B0" w:rsidRPr="000B7373" w:rsidRDefault="001F08B0" w:rsidP="00CD6C2C">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{فَلْيُقَاتِلْ فِي سَبِيلِ اللَّهِ الَّذِينَ يَشْرُونَ</w:t>
      </w:r>
      <w:r w:rsidR="00AC4385" w:rsidRPr="000B7373">
        <w:rPr>
          <w:rFonts w:ascii="Traditional Arabic" w:hAnsi="Traditional Arabic" w:cs="Traditional Arabic"/>
          <w:rtl/>
        </w:rPr>
        <w:t>} يبيعون</w:t>
      </w:r>
      <w:r w:rsidRPr="000B7373">
        <w:rPr>
          <w:rFonts w:ascii="Traditional Arabic" w:hAnsi="Traditional Arabic" w:cs="Traditional Arabic"/>
          <w:rtl/>
        </w:rPr>
        <w:t xml:space="preserve"> </w:t>
      </w:r>
      <w:r w:rsidR="00AC4385" w:rsidRPr="000B7373">
        <w:rPr>
          <w:rFonts w:ascii="Traditional Arabic" w:hAnsi="Traditional Arabic" w:cs="Traditional Arabic"/>
          <w:rtl/>
        </w:rPr>
        <w:t>{</w:t>
      </w:r>
      <w:r w:rsidRPr="000B7373">
        <w:rPr>
          <w:rFonts w:ascii="Traditional Arabic" w:hAnsi="Traditional Arabic" w:cs="Traditional Arabic"/>
          <w:rtl/>
        </w:rPr>
        <w:t>الْحَيَاةَ الدُّنْيَا بِالآخِرَةِ</w:t>
      </w:r>
      <w:r w:rsidR="00AC4385" w:rsidRPr="000B7373">
        <w:rPr>
          <w:rFonts w:ascii="Traditional Arabic" w:hAnsi="Traditional Arabic" w:cs="Traditional Arabic"/>
          <w:rtl/>
        </w:rPr>
        <w:t>} والمرادُ المؤمنون الذين يستحِبُّون الحياةَ الآجِلةَ على العاجلةِ ويستبدلونَها بها، أي عن صَدَّ الذين مرضت قلوبُهم وضعُفت نياتهم عن القتال، فلْيُقاتِل الثابتون المخلصون</w:t>
      </w:r>
      <w:r w:rsidRPr="000B7373">
        <w:rPr>
          <w:rFonts w:ascii="Traditional Arabic" w:hAnsi="Traditional Arabic" w:cs="Traditional Arabic"/>
          <w:rtl/>
        </w:rPr>
        <w:t xml:space="preserve"> </w:t>
      </w:r>
      <w:r w:rsidR="00AC4385" w:rsidRPr="000B7373">
        <w:rPr>
          <w:rFonts w:ascii="Traditional Arabic" w:hAnsi="Traditional Arabic" w:cs="Traditional Arabic"/>
          <w:rtl/>
        </w:rPr>
        <w:t>{</w:t>
      </w:r>
      <w:r w:rsidRPr="000B7373">
        <w:rPr>
          <w:rFonts w:ascii="Traditional Arabic" w:hAnsi="Traditional Arabic" w:cs="Traditional Arabic"/>
          <w:rtl/>
        </w:rPr>
        <w:t>وَمَن يُقَاتِلْ فِي سَبِيلِ اللَّهِ فَيُقْتَلْ أَو يَغْلِبْ فَسَوْفَ نُؤْتِيهِ أَجْرًا عَظِيمًا}</w:t>
      </w:r>
      <w:r w:rsidR="004623AD" w:rsidRPr="000B7373">
        <w:rPr>
          <w:rFonts w:ascii="Traditional Arabic" w:hAnsi="Traditional Arabic" w:cs="Traditional Arabic"/>
          <w:rtl/>
        </w:rPr>
        <w:t xml:space="preserve"> وعدَ الله المقاتلَ في سبيل الله ظافرًا أو مظفورًا به إيتاءَ الأجرِ العظيمِ على اجتهادهِ في إعزازِ دينِ الله.</w:t>
      </w:r>
    </w:p>
    <w:p w14:paraId="402587F6" w14:textId="6CB392DA" w:rsidR="004623AD" w:rsidRPr="000B7373" w:rsidRDefault="004623AD" w:rsidP="004623AD">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{وَمَا لَكُمْ} وهذا الاستفهام في النفي للتنبيه على الاستبطاءِ، وفي الإثباتِ للإنكارِ {لاَ تُقَاتِلُونَ فِي سَبِيلِ اللَّهِ} وأيُّ شيءٍ لكم تاركين القتالَ وقد ظهرت دواعيه {وَالْمُسْتَضْعَفِينَ} واختصَّ مِنْ سبيل الله خَلاصَ المستضعفين لأنَّ سبيل الله عامٌّ في كل خير، وخلاصُ المستضعفين المسلمين من أيدي الكفار من أَعظم الخير وأخصِّه، والمستضعفون هم الذين أسلموا بمكة وصدَّهم المشركون عن الهجرة فبقُوا بين أظهرهم مستضعفين يَلقَون منهم الأذى الشديد {مِنَ الرِّجَالِ وَالنِّسَاء وَالْوِلْدَانِ} لأنَّ المستضعفين كانوا يُشركون</w:t>
      </w:r>
      <w:r w:rsidR="000C3FF0" w:rsidRPr="000B7373">
        <w:rPr>
          <w:rFonts w:ascii="Traditional Arabic" w:hAnsi="Traditional Arabic" w:cs="Traditional Arabic"/>
          <w:rtl/>
        </w:rPr>
        <w:t xml:space="preserve"> صِبيانهم في دعائِهم استنزالًا لرحمةِ الله بدعاءِ صغار</w:t>
      </w:r>
      <w:r w:rsidR="00541AC6">
        <w:rPr>
          <w:rFonts w:ascii="Traditional Arabic" w:hAnsi="Traditional Arabic" w:cs="Traditional Arabic" w:hint="cs"/>
          <w:rtl/>
        </w:rPr>
        <w:t>ه</w:t>
      </w:r>
      <w:r w:rsidR="000C3FF0" w:rsidRPr="000B7373">
        <w:rPr>
          <w:rFonts w:ascii="Traditional Arabic" w:hAnsi="Traditional Arabic" w:cs="Traditional Arabic"/>
          <w:rtl/>
        </w:rPr>
        <w:t>م الذين لم يذنبوا كما فعلَ قومُ يونُسَ عليه السلام</w:t>
      </w:r>
      <w:r w:rsidRPr="000B7373">
        <w:rPr>
          <w:rFonts w:ascii="Traditional Arabic" w:hAnsi="Traditional Arabic" w:cs="Traditional Arabic"/>
          <w:rtl/>
        </w:rPr>
        <w:t xml:space="preserve"> </w:t>
      </w:r>
      <w:r w:rsidR="000C3FF0" w:rsidRPr="000B7373">
        <w:rPr>
          <w:rFonts w:ascii="Traditional Arabic" w:hAnsi="Traditional Arabic" w:cs="Traditional Arabic"/>
          <w:rtl/>
        </w:rPr>
        <w:t>{</w:t>
      </w:r>
      <w:r w:rsidRPr="000B7373">
        <w:rPr>
          <w:rFonts w:ascii="Traditional Arabic" w:hAnsi="Traditional Arabic" w:cs="Traditional Arabic"/>
          <w:rtl/>
        </w:rPr>
        <w:t>الَّذِينَ يَقُولُونَ رَبَّنَا أَخْرِجْنَا مِنْ هَذِهِ الْقَرْيَةِ</w:t>
      </w:r>
      <w:r w:rsidR="000C3FF0" w:rsidRPr="000B7373">
        <w:rPr>
          <w:rFonts w:ascii="Traditional Arabic" w:hAnsi="Traditional Arabic" w:cs="Traditional Arabic"/>
          <w:rtl/>
        </w:rPr>
        <w:t>} يعني مكة</w:t>
      </w:r>
      <w:r w:rsidRPr="000B7373">
        <w:rPr>
          <w:rFonts w:ascii="Traditional Arabic" w:hAnsi="Traditional Arabic" w:cs="Traditional Arabic"/>
          <w:rtl/>
        </w:rPr>
        <w:t xml:space="preserve"> </w:t>
      </w:r>
      <w:r w:rsidR="000C3FF0" w:rsidRPr="000B7373">
        <w:rPr>
          <w:rFonts w:ascii="Traditional Arabic" w:hAnsi="Traditional Arabic" w:cs="Traditional Arabic"/>
          <w:rtl/>
        </w:rPr>
        <w:t>{</w:t>
      </w:r>
      <w:r w:rsidRPr="000B7373">
        <w:rPr>
          <w:rFonts w:ascii="Traditional Arabic" w:hAnsi="Traditional Arabic" w:cs="Traditional Arabic"/>
          <w:rtl/>
        </w:rPr>
        <w:t>الظَّالِمِ أَهْلُهَا</w:t>
      </w:r>
      <w:r w:rsidR="000C3FF0" w:rsidRPr="000B7373">
        <w:rPr>
          <w:rFonts w:ascii="Traditional Arabic" w:hAnsi="Traditional Arabic" w:cs="Traditional Arabic"/>
          <w:rtl/>
        </w:rPr>
        <w:t>} التي ظَلَمَ أهلُها</w:t>
      </w:r>
      <w:r w:rsidRPr="000B7373">
        <w:rPr>
          <w:rFonts w:ascii="Traditional Arabic" w:hAnsi="Traditional Arabic" w:cs="Traditional Arabic"/>
          <w:rtl/>
        </w:rPr>
        <w:t xml:space="preserve"> </w:t>
      </w:r>
      <w:r w:rsidR="000C3FF0" w:rsidRPr="000B7373">
        <w:rPr>
          <w:rFonts w:ascii="Traditional Arabic" w:hAnsi="Traditional Arabic" w:cs="Traditional Arabic"/>
          <w:rtl/>
        </w:rPr>
        <w:t>{</w:t>
      </w:r>
      <w:r w:rsidRPr="000B7373">
        <w:rPr>
          <w:rFonts w:ascii="Traditional Arabic" w:hAnsi="Traditional Arabic" w:cs="Traditional Arabic"/>
          <w:rtl/>
        </w:rPr>
        <w:t>وَاجْعَل لَّنَا مِن لَّدُنكَ وَلِيًّا</w:t>
      </w:r>
      <w:r w:rsidR="000C3FF0" w:rsidRPr="000B7373">
        <w:rPr>
          <w:rFonts w:ascii="Traditional Arabic" w:hAnsi="Traditional Arabic" w:cs="Traditional Arabic"/>
          <w:rtl/>
        </w:rPr>
        <w:t>} يتولَّى أمرَنا ويستنقذُنا مِنْ أعدائنا</w:t>
      </w:r>
      <w:r w:rsidRPr="000B7373">
        <w:rPr>
          <w:rFonts w:ascii="Traditional Arabic" w:hAnsi="Traditional Arabic" w:cs="Traditional Arabic"/>
          <w:rtl/>
        </w:rPr>
        <w:t xml:space="preserve"> </w:t>
      </w:r>
      <w:r w:rsidR="000C3FF0" w:rsidRPr="000B7373">
        <w:rPr>
          <w:rFonts w:ascii="Traditional Arabic" w:hAnsi="Traditional Arabic" w:cs="Traditional Arabic"/>
          <w:rtl/>
        </w:rPr>
        <w:t>{</w:t>
      </w:r>
      <w:r w:rsidRPr="000B7373">
        <w:rPr>
          <w:rFonts w:ascii="Traditional Arabic" w:hAnsi="Traditional Arabic" w:cs="Traditional Arabic"/>
          <w:rtl/>
        </w:rPr>
        <w:t>وَاجْعَل لَّنَا مِن لَّدُنكَ نَصِيرًا}</w:t>
      </w:r>
      <w:r w:rsidR="000C3FF0" w:rsidRPr="000B7373">
        <w:rPr>
          <w:rFonts w:ascii="Traditional Arabic" w:hAnsi="Traditional Arabic" w:cs="Traditional Arabic"/>
          <w:rtl/>
        </w:rPr>
        <w:t xml:space="preserve"> ينصرُنا عليهم، كانوا يَدْعُون الله بالخلاص ويستنصرونه، فيسَّر الله لبعضهم الخروج إلى المدينة وبقي بعضهم إلى الفتح حتى جعل الله لهم من لَدُنه خيرَ وليّ وناصر وهو محمد عليه السلام فتولَّاهم أحسن التولّي ونصرهم أَقوى النصر، ولما خرج [رسول الله ﷺ إلى المدينة] استعمل عتّابَ بن أَسِيد فرأوا منه الوَلاية والنصرة كما أرادوا.</w:t>
      </w:r>
    </w:p>
    <w:p w14:paraId="5D1A866C" w14:textId="494FEBCC" w:rsidR="004743E2" w:rsidRPr="000B7373" w:rsidRDefault="004743E2" w:rsidP="004743E2">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رغَّب الله المؤمنين بأنهم يقاتلون في سبيل الله، فهو وليُّهم وناصرُهم، وأعداؤهم يقاتلون في سبيل الشيطان فلا وليَّ لهم إلا الشيطان بقوله:</w:t>
      </w:r>
    </w:p>
    <w:p w14:paraId="7ADDD203" w14:textId="0806780D" w:rsidR="004623AD" w:rsidRPr="000B7373" w:rsidRDefault="004623AD" w:rsidP="004623AD">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 xml:space="preserve">{الَّذِينَ </w:t>
      </w:r>
      <w:r w:rsidR="004743E2" w:rsidRPr="000B7373">
        <w:rPr>
          <w:rFonts w:ascii="Traditional Arabic" w:hAnsi="Traditional Arabic" w:cs="Traditional Arabic"/>
          <w:rtl/>
        </w:rPr>
        <w:t>ءَا</w:t>
      </w:r>
      <w:r w:rsidRPr="000B7373">
        <w:rPr>
          <w:rFonts w:ascii="Traditional Arabic" w:hAnsi="Traditional Arabic" w:cs="Traditional Arabic"/>
          <w:rtl/>
        </w:rPr>
        <w:t>مَنُواْ يُقَاتِلُونَ فِي سَبِيلِ اللَّهِ وَالَّذِينَ كَفَرُواْ يُقَاتِلُونَ فِي سَبِيلِ الطَّاغُوتِ</w:t>
      </w:r>
      <w:r w:rsidR="004743E2" w:rsidRPr="000B7373">
        <w:rPr>
          <w:rFonts w:ascii="Traditional Arabic" w:hAnsi="Traditional Arabic" w:cs="Traditional Arabic"/>
          <w:rtl/>
        </w:rPr>
        <w:t>} أي الشيطان</w:t>
      </w:r>
      <w:r w:rsidRPr="000B7373">
        <w:rPr>
          <w:rFonts w:ascii="Traditional Arabic" w:hAnsi="Traditional Arabic" w:cs="Traditional Arabic"/>
          <w:rtl/>
        </w:rPr>
        <w:t xml:space="preserve"> </w:t>
      </w:r>
      <w:r w:rsidR="004743E2" w:rsidRPr="000B7373">
        <w:rPr>
          <w:rFonts w:ascii="Traditional Arabic" w:hAnsi="Traditional Arabic" w:cs="Traditional Arabic"/>
          <w:rtl/>
        </w:rPr>
        <w:t>{</w:t>
      </w:r>
      <w:r w:rsidRPr="000B7373">
        <w:rPr>
          <w:rFonts w:ascii="Traditional Arabic" w:hAnsi="Traditional Arabic" w:cs="Traditional Arabic"/>
          <w:rtl/>
        </w:rPr>
        <w:t>فَقَاتِلُواْ أَوْلِيَاء الشَّيْطَانِ</w:t>
      </w:r>
      <w:r w:rsidR="004743E2" w:rsidRPr="000B7373">
        <w:rPr>
          <w:rFonts w:ascii="Traditional Arabic" w:hAnsi="Traditional Arabic" w:cs="Traditional Arabic"/>
          <w:rtl/>
        </w:rPr>
        <w:t>} أي الكفارَ</w:t>
      </w:r>
      <w:r w:rsidRPr="000B7373">
        <w:rPr>
          <w:rFonts w:ascii="Traditional Arabic" w:hAnsi="Traditional Arabic" w:cs="Traditional Arabic"/>
          <w:rtl/>
        </w:rPr>
        <w:t xml:space="preserve"> </w:t>
      </w:r>
      <w:r w:rsidR="004743E2" w:rsidRPr="000B7373">
        <w:rPr>
          <w:rFonts w:ascii="Traditional Arabic" w:hAnsi="Traditional Arabic" w:cs="Traditional Arabic"/>
          <w:rtl/>
        </w:rPr>
        <w:t>{</w:t>
      </w:r>
      <w:r w:rsidRPr="000B7373">
        <w:rPr>
          <w:rFonts w:ascii="Traditional Arabic" w:hAnsi="Traditional Arabic" w:cs="Traditional Arabic"/>
          <w:rtl/>
        </w:rPr>
        <w:t>إِنَّ كَيْدَ الشَّيْطَانِ</w:t>
      </w:r>
      <w:r w:rsidR="004743E2" w:rsidRPr="000B7373">
        <w:rPr>
          <w:rFonts w:ascii="Traditional Arabic" w:hAnsi="Traditional Arabic" w:cs="Traditional Arabic"/>
          <w:rtl/>
        </w:rPr>
        <w:t>} أي وساوسَهُ، وقيل: الكيدُ السعيُ في فساد الحال على جهة الاحتيال</w:t>
      </w:r>
      <w:r w:rsidRPr="000B7373">
        <w:rPr>
          <w:rFonts w:ascii="Traditional Arabic" w:hAnsi="Traditional Arabic" w:cs="Traditional Arabic"/>
          <w:rtl/>
        </w:rPr>
        <w:t xml:space="preserve"> </w:t>
      </w:r>
      <w:r w:rsidR="004743E2" w:rsidRPr="000B7373">
        <w:rPr>
          <w:rFonts w:ascii="Traditional Arabic" w:hAnsi="Traditional Arabic" w:cs="Traditional Arabic"/>
          <w:rtl/>
        </w:rPr>
        <w:t>{</w:t>
      </w:r>
      <w:r w:rsidRPr="000B7373">
        <w:rPr>
          <w:rFonts w:ascii="Traditional Arabic" w:hAnsi="Traditional Arabic" w:cs="Traditional Arabic"/>
          <w:rtl/>
        </w:rPr>
        <w:t>كَانَ ضَعِيفًا}</w:t>
      </w:r>
      <w:r w:rsidR="004743E2" w:rsidRPr="000B7373">
        <w:rPr>
          <w:rFonts w:ascii="Traditional Arabic" w:hAnsi="Traditional Arabic" w:cs="Traditional Arabic"/>
          <w:rtl/>
        </w:rPr>
        <w:t xml:space="preserve"> لأنَّه غَرورٌ لا يَؤُول إلى محصولٍ، أو كيده في مقابلةِ نصر الله ضعيفٌ.</w:t>
      </w:r>
    </w:p>
    <w:p w14:paraId="36A8C85B" w14:textId="157D5060" w:rsidR="004743E2" w:rsidRPr="000B7373" w:rsidRDefault="004743E2" w:rsidP="004743E2">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كانَ المسلمونَ مكفوفين عن القتالِ مع الكفارِ ما داموا بمكة، وكانوا يَـمنَّون أنْ يُؤذَنَ لهم فيه فنزل:</w:t>
      </w:r>
    </w:p>
    <w:p w14:paraId="2ACEC1A4" w14:textId="6F50988C" w:rsidR="004623AD" w:rsidRPr="000B7373" w:rsidRDefault="004623AD" w:rsidP="004623AD">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{أَلَمْ تَرَ إِلَى الَّذِينَ قِيلَ لَهُمْ كُفُّواْ أَيْدِيَكُمْ</w:t>
      </w:r>
      <w:r w:rsidR="00DA3CA7" w:rsidRPr="000B7373">
        <w:rPr>
          <w:rFonts w:ascii="Traditional Arabic" w:hAnsi="Traditional Arabic" w:cs="Traditional Arabic"/>
          <w:rtl/>
        </w:rPr>
        <w:t>} عن القتالِ</w:t>
      </w:r>
      <w:r w:rsidRPr="000B7373">
        <w:rPr>
          <w:rFonts w:ascii="Traditional Arabic" w:hAnsi="Traditional Arabic" w:cs="Traditional Arabic"/>
          <w:rtl/>
        </w:rPr>
        <w:t xml:space="preserve"> </w:t>
      </w:r>
      <w:r w:rsidR="00DA3CA7" w:rsidRPr="000B7373">
        <w:rPr>
          <w:rFonts w:ascii="Traditional Arabic" w:hAnsi="Traditional Arabic" w:cs="Traditional Arabic"/>
          <w:rtl/>
        </w:rPr>
        <w:t>{</w:t>
      </w:r>
      <w:r w:rsidRPr="000B7373">
        <w:rPr>
          <w:rFonts w:ascii="Traditional Arabic" w:hAnsi="Traditional Arabic" w:cs="Traditional Arabic"/>
          <w:rtl/>
        </w:rPr>
        <w:t>وَأَقِيمُواْ الصَّلاةَ وَآتُواْ الزَّكَاةَ فَلَمَّا كُتِبَ عَلَيْهِمُ الْقِتَالُ</w:t>
      </w:r>
      <w:r w:rsidR="00DA3CA7" w:rsidRPr="000B7373">
        <w:rPr>
          <w:rFonts w:ascii="Traditional Arabic" w:hAnsi="Traditional Arabic" w:cs="Traditional Arabic"/>
          <w:rtl/>
        </w:rPr>
        <w:t>} فُرِضَ بالمدينة</w:t>
      </w:r>
      <w:r w:rsidRPr="000B7373">
        <w:rPr>
          <w:rFonts w:ascii="Traditional Arabic" w:hAnsi="Traditional Arabic" w:cs="Traditional Arabic"/>
          <w:rtl/>
        </w:rPr>
        <w:t xml:space="preserve"> </w:t>
      </w:r>
      <w:r w:rsidR="00DA3CA7" w:rsidRPr="000B7373">
        <w:rPr>
          <w:rFonts w:ascii="Traditional Arabic" w:hAnsi="Traditional Arabic" w:cs="Traditional Arabic"/>
          <w:rtl/>
        </w:rPr>
        <w:t>{</w:t>
      </w:r>
      <w:r w:rsidRPr="000B7373">
        <w:rPr>
          <w:rFonts w:ascii="Traditional Arabic" w:hAnsi="Traditional Arabic" w:cs="Traditional Arabic"/>
          <w:rtl/>
        </w:rPr>
        <w:t>إِذَا فَرِيقٌ مِّنْهُمْ يَخْشَوْنَ النَّاسَ كَخَشْيَةِ اللَّهِ</w:t>
      </w:r>
      <w:r w:rsidR="00DA3CA7" w:rsidRPr="000B7373">
        <w:rPr>
          <w:rFonts w:ascii="Traditional Arabic" w:hAnsi="Traditional Arabic" w:cs="Traditional Arabic"/>
          <w:rtl/>
        </w:rPr>
        <w:t>} يخافونَ أن يقاتلَهم الكفارُ كما يخافونَ أنْ يُنَزِّلَ اللهُ عليهم بأسَه لا شكًّا في الدين ولا رغبةً عنه، ولكن نفورًا عن الإخطارِ بالأرواحِ وخوفًا مِنَ الموت</w:t>
      </w:r>
      <w:r w:rsidRPr="000B7373">
        <w:rPr>
          <w:rFonts w:ascii="Traditional Arabic" w:hAnsi="Traditional Arabic" w:cs="Traditional Arabic"/>
          <w:rtl/>
        </w:rPr>
        <w:t xml:space="preserve"> </w:t>
      </w:r>
      <w:r w:rsidR="00DA3CA7" w:rsidRPr="000B7373">
        <w:rPr>
          <w:rFonts w:ascii="Traditional Arabic" w:hAnsi="Traditional Arabic" w:cs="Traditional Arabic"/>
          <w:rtl/>
        </w:rPr>
        <w:t>{</w:t>
      </w:r>
      <w:r w:rsidRPr="000B7373">
        <w:rPr>
          <w:rFonts w:ascii="Traditional Arabic" w:hAnsi="Traditional Arabic" w:cs="Traditional Arabic"/>
          <w:rtl/>
        </w:rPr>
        <w:t>أَوْ أَشَدَّ خَشْيَةً</w:t>
      </w:r>
      <w:r w:rsidR="00DA3CA7" w:rsidRPr="000B7373">
        <w:rPr>
          <w:rFonts w:ascii="Traditional Arabic" w:hAnsi="Traditional Arabic" w:cs="Traditional Arabic"/>
          <w:rtl/>
        </w:rPr>
        <w:t>} أشدَّ خشيةً مِنْ أهلِ خشيةِ الله</w:t>
      </w:r>
      <w:r w:rsidRPr="000B7373">
        <w:rPr>
          <w:rFonts w:ascii="Traditional Arabic" w:hAnsi="Traditional Arabic" w:cs="Traditional Arabic"/>
          <w:rtl/>
        </w:rPr>
        <w:t xml:space="preserve"> </w:t>
      </w:r>
      <w:r w:rsidR="00DA3CA7" w:rsidRPr="000B7373">
        <w:rPr>
          <w:rFonts w:ascii="Traditional Arabic" w:hAnsi="Traditional Arabic" w:cs="Traditional Arabic"/>
          <w:rtl/>
        </w:rPr>
        <w:t>{</w:t>
      </w:r>
      <w:r w:rsidRPr="000B7373">
        <w:rPr>
          <w:rFonts w:ascii="Traditional Arabic" w:hAnsi="Traditional Arabic" w:cs="Traditional Arabic"/>
          <w:rtl/>
        </w:rPr>
        <w:t>وَقَالُواْ رَبَّنَا لِمَ كَتَبْتَ عَلَيْنَا الْقِتَالَ لَوْلا أَخَّرْتَنَا إِلَى أَجَلٍ قَرِيبٍ</w:t>
      </w:r>
      <w:r w:rsidR="00DA3CA7" w:rsidRPr="000B7373">
        <w:rPr>
          <w:rFonts w:ascii="Traditional Arabic" w:hAnsi="Traditional Arabic" w:cs="Traditional Arabic"/>
          <w:rtl/>
        </w:rPr>
        <w:t>} هلَّا أَمهلتَنا إلى الموتِ فنموتَ على الفُرُشِ، وهو سؤالٌ عن وجهِ الحكمةِ في فرضِ القتالِ عليهم لا اعتراضٌ لحُكمهِ، بدليلِ أنَّهم لم يوبَّخوا على هذا السؤال، بل أجيبوا بقوله:</w:t>
      </w:r>
      <w:r w:rsidRPr="000B7373">
        <w:rPr>
          <w:rFonts w:ascii="Traditional Arabic" w:hAnsi="Traditional Arabic" w:cs="Traditional Arabic"/>
          <w:rtl/>
        </w:rPr>
        <w:t xml:space="preserve"> </w:t>
      </w:r>
      <w:r w:rsidR="00DA3CA7" w:rsidRPr="000B7373">
        <w:rPr>
          <w:rFonts w:ascii="Traditional Arabic" w:hAnsi="Traditional Arabic" w:cs="Traditional Arabic"/>
          <w:rtl/>
        </w:rPr>
        <w:t>{</w:t>
      </w:r>
      <w:r w:rsidRPr="000B7373">
        <w:rPr>
          <w:rFonts w:ascii="Traditional Arabic" w:hAnsi="Traditional Arabic" w:cs="Traditional Arabic"/>
          <w:rtl/>
        </w:rPr>
        <w:t>قُلْ مَتَاعُ الدُّنْيَا قَلِيلٌ وَالآخِرَةُ خَيْرٌ لِّمَنِ اتَّقَى</w:t>
      </w:r>
      <w:r w:rsidR="00DA3CA7" w:rsidRPr="000B7373">
        <w:rPr>
          <w:rFonts w:ascii="Traditional Arabic" w:hAnsi="Traditional Arabic" w:cs="Traditional Arabic"/>
          <w:rtl/>
        </w:rPr>
        <w:t>} متاعُ الدنيا قليلٌ زائلٌ، ومتاعُ الآخرةِ كثيرٌ دائمٌ، والكثيُ إذا كان على شرفِ الزوالِ فهو قليلٌ، فكيف القليلُ الزائلُ</w:t>
      </w:r>
      <w:r w:rsidRPr="000B7373">
        <w:rPr>
          <w:rFonts w:ascii="Traditional Arabic" w:hAnsi="Traditional Arabic" w:cs="Traditional Arabic"/>
          <w:rtl/>
        </w:rPr>
        <w:t xml:space="preserve"> </w:t>
      </w:r>
      <w:r w:rsidR="00DA3CA7" w:rsidRPr="000B7373">
        <w:rPr>
          <w:rFonts w:ascii="Traditional Arabic" w:hAnsi="Traditional Arabic" w:cs="Traditional Arabic"/>
          <w:rtl/>
        </w:rPr>
        <w:t>{</w:t>
      </w:r>
      <w:r w:rsidRPr="000B7373">
        <w:rPr>
          <w:rFonts w:ascii="Traditional Arabic" w:hAnsi="Traditional Arabic" w:cs="Traditional Arabic"/>
          <w:rtl/>
        </w:rPr>
        <w:t>وَلاَ تُظْلَمُونَ فَتِيل</w:t>
      </w:r>
      <w:r w:rsidR="00243664" w:rsidRPr="000B7373">
        <w:rPr>
          <w:rFonts w:ascii="Traditional Arabic" w:hAnsi="Traditional Arabic" w:cs="Traditional Arabic"/>
          <w:rtl/>
        </w:rPr>
        <w:t>ًا</w:t>
      </w:r>
      <w:r w:rsidRPr="000B7373">
        <w:rPr>
          <w:rFonts w:ascii="Traditional Arabic" w:hAnsi="Traditional Arabic" w:cs="Traditional Arabic"/>
          <w:rtl/>
        </w:rPr>
        <w:t>}</w:t>
      </w:r>
      <w:r w:rsidR="00DA3CA7" w:rsidRPr="000B7373">
        <w:rPr>
          <w:rFonts w:ascii="Traditional Arabic" w:hAnsi="Traditional Arabic" w:cs="Traditional Arabic"/>
          <w:rtl/>
        </w:rPr>
        <w:t xml:space="preserve"> ولا تُنقصون أدنى شيء مِنْ أجورِكم على مشاقِّ القتل فلا ترغبوا عنه.</w:t>
      </w:r>
    </w:p>
    <w:p w14:paraId="1D34382A" w14:textId="322414AE" w:rsidR="00DA3CA7" w:rsidRPr="000B7373" w:rsidRDefault="00DA3CA7" w:rsidP="00DA3CA7">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أخبر أن الحَذَرَ لا يُنجي من القَدَر بقوله:</w:t>
      </w:r>
    </w:p>
    <w:p w14:paraId="58E7707E" w14:textId="38D85E0D" w:rsidR="004623AD" w:rsidRPr="000B7373" w:rsidRDefault="004623AD" w:rsidP="00DA3CA7">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{أَيْنَمَا تَكُونُواْ يُدْرِككُّمُ الْمَوْتُ وَلَوْ كُنتُمْ فِي بُرُوجٍ</w:t>
      </w:r>
      <w:r w:rsidR="00DA3CA7" w:rsidRPr="000B7373">
        <w:rPr>
          <w:rFonts w:ascii="Traditional Arabic" w:hAnsi="Traditional Arabic" w:cs="Traditional Arabic"/>
          <w:rtl/>
        </w:rPr>
        <w:t>} حصونٍ أو قصورٍ {</w:t>
      </w:r>
      <w:r w:rsidRPr="000B7373">
        <w:rPr>
          <w:rFonts w:ascii="Traditional Arabic" w:hAnsi="Traditional Arabic" w:cs="Traditional Arabic"/>
          <w:rtl/>
        </w:rPr>
        <w:t>مُّشَيَّدَةٍ</w:t>
      </w:r>
      <w:r w:rsidR="00DA3CA7" w:rsidRPr="000B7373">
        <w:rPr>
          <w:rFonts w:ascii="Traditional Arabic" w:hAnsi="Traditional Arabic" w:cs="Traditional Arabic"/>
          <w:rtl/>
        </w:rPr>
        <w:t>} مرفَّعةٍ</w:t>
      </w:r>
      <w:r w:rsidRPr="000B7373">
        <w:rPr>
          <w:rFonts w:ascii="Traditional Arabic" w:hAnsi="Traditional Arabic" w:cs="Traditional Arabic"/>
          <w:rtl/>
        </w:rPr>
        <w:t xml:space="preserve"> </w:t>
      </w:r>
      <w:r w:rsidR="00DA3CA7" w:rsidRPr="000B7373">
        <w:rPr>
          <w:rFonts w:ascii="Traditional Arabic" w:hAnsi="Traditional Arabic" w:cs="Traditional Arabic"/>
          <w:rtl/>
        </w:rPr>
        <w:t>{</w:t>
      </w:r>
      <w:r w:rsidRPr="000B7373">
        <w:rPr>
          <w:rFonts w:ascii="Traditional Arabic" w:hAnsi="Traditional Arabic" w:cs="Traditional Arabic"/>
          <w:rtl/>
        </w:rPr>
        <w:t>وَإِن تُصِبْهُمْ حَسَنَةٌ</w:t>
      </w:r>
      <w:r w:rsidR="00DA3CA7" w:rsidRPr="000B7373">
        <w:rPr>
          <w:rFonts w:ascii="Traditional Arabic" w:hAnsi="Traditional Arabic" w:cs="Traditional Arabic"/>
          <w:rtl/>
        </w:rPr>
        <w:t>} نعمةٌ مِنْ خِصبٍ ورخاءٍ</w:t>
      </w:r>
      <w:r w:rsidRPr="000B7373">
        <w:rPr>
          <w:rFonts w:ascii="Traditional Arabic" w:hAnsi="Traditional Arabic" w:cs="Traditional Arabic"/>
          <w:rtl/>
        </w:rPr>
        <w:t xml:space="preserve"> </w:t>
      </w:r>
      <w:r w:rsidR="00DA3CA7" w:rsidRPr="000B7373">
        <w:rPr>
          <w:rFonts w:ascii="Traditional Arabic" w:hAnsi="Traditional Arabic" w:cs="Traditional Arabic"/>
          <w:rtl/>
        </w:rPr>
        <w:t>{</w:t>
      </w:r>
      <w:r w:rsidRPr="000B7373">
        <w:rPr>
          <w:rFonts w:ascii="Traditional Arabic" w:hAnsi="Traditional Arabic" w:cs="Traditional Arabic"/>
          <w:rtl/>
        </w:rPr>
        <w:t>يَقُولُواْ هَذِهِ مِنْ عِندِ اللَّهِ</w:t>
      </w:r>
      <w:r w:rsidR="00DA3CA7" w:rsidRPr="000B7373">
        <w:rPr>
          <w:rFonts w:ascii="Traditional Arabic" w:hAnsi="Traditional Arabic" w:cs="Traditional Arabic"/>
          <w:rtl/>
        </w:rPr>
        <w:t>} نسبوها إلى الله</w:t>
      </w:r>
      <w:r w:rsidRPr="000B7373">
        <w:rPr>
          <w:rFonts w:ascii="Traditional Arabic" w:hAnsi="Traditional Arabic" w:cs="Traditional Arabic"/>
          <w:rtl/>
        </w:rPr>
        <w:t xml:space="preserve"> </w:t>
      </w:r>
      <w:r w:rsidR="00DA3CA7" w:rsidRPr="000B7373">
        <w:rPr>
          <w:rFonts w:ascii="Traditional Arabic" w:hAnsi="Traditional Arabic" w:cs="Traditional Arabic"/>
          <w:rtl/>
        </w:rPr>
        <w:t>{</w:t>
      </w:r>
      <w:r w:rsidRPr="000B7373">
        <w:rPr>
          <w:rFonts w:ascii="Traditional Arabic" w:hAnsi="Traditional Arabic" w:cs="Traditional Arabic"/>
          <w:rtl/>
        </w:rPr>
        <w:t>وَإِن تُصِبْهُمْ سَيِّئَةٌ</w:t>
      </w:r>
      <w:r w:rsidR="00DA3CA7" w:rsidRPr="000B7373">
        <w:rPr>
          <w:rFonts w:ascii="Traditional Arabic" w:hAnsi="Traditional Arabic" w:cs="Traditional Arabic"/>
          <w:rtl/>
        </w:rPr>
        <w:t>} بَلِيَّةٌ مِنْ قحطٍ وشدةٍ</w:t>
      </w:r>
      <w:r w:rsidRPr="000B7373">
        <w:rPr>
          <w:rFonts w:ascii="Traditional Arabic" w:hAnsi="Traditional Arabic" w:cs="Traditional Arabic"/>
          <w:rtl/>
        </w:rPr>
        <w:t xml:space="preserve"> </w:t>
      </w:r>
      <w:r w:rsidR="00DA3CA7" w:rsidRPr="000B7373">
        <w:rPr>
          <w:rFonts w:ascii="Traditional Arabic" w:hAnsi="Traditional Arabic" w:cs="Traditional Arabic"/>
          <w:rtl/>
        </w:rPr>
        <w:t>{</w:t>
      </w:r>
      <w:r w:rsidRPr="000B7373">
        <w:rPr>
          <w:rFonts w:ascii="Traditional Arabic" w:hAnsi="Traditional Arabic" w:cs="Traditional Arabic"/>
          <w:rtl/>
        </w:rPr>
        <w:t>يَقُولُواْ هَذِهِ مِنْ عِندِكَ</w:t>
      </w:r>
      <w:r w:rsidR="00DA3CA7" w:rsidRPr="000B7373">
        <w:rPr>
          <w:rFonts w:ascii="Traditional Arabic" w:hAnsi="Traditional Arabic" w:cs="Traditional Arabic"/>
          <w:rtl/>
        </w:rPr>
        <w:t>} أضافوها إليكَ وقالوا هي مِنْ عندِك وما كانت إلا بشؤمِك، وذلك أن المنافقينَ واليهودَ كانوا إذا أصابهم خيرٌ حَمِدوا الله تعالى، وإذا أصابهم مكروهٌ نسبوه إلى محمدٍ ﷺ، فكذَّبهم الله تعالى بقوله:</w:t>
      </w:r>
      <w:r w:rsidRPr="000B7373">
        <w:rPr>
          <w:rFonts w:ascii="Traditional Arabic" w:hAnsi="Traditional Arabic" w:cs="Traditional Arabic"/>
          <w:rtl/>
        </w:rPr>
        <w:t xml:space="preserve"> </w:t>
      </w:r>
      <w:r w:rsidR="00DA3CA7" w:rsidRPr="000B7373">
        <w:rPr>
          <w:rFonts w:ascii="Traditional Arabic" w:hAnsi="Traditional Arabic" w:cs="Traditional Arabic"/>
          <w:rtl/>
        </w:rPr>
        <w:t>{</w:t>
      </w:r>
      <w:r w:rsidRPr="000B7373">
        <w:rPr>
          <w:rFonts w:ascii="Traditional Arabic" w:hAnsi="Traditional Arabic" w:cs="Traditional Arabic"/>
          <w:rtl/>
        </w:rPr>
        <w:t>قُلْ كُلٌّ مِّنْ عِندِ اللَّهِ</w:t>
      </w:r>
      <w:r w:rsidR="00DA3CA7" w:rsidRPr="000B7373">
        <w:rPr>
          <w:rFonts w:ascii="Traditional Arabic" w:hAnsi="Traditional Arabic" w:cs="Traditional Arabic"/>
          <w:rtl/>
        </w:rPr>
        <w:t>} كلُّ ذلكَ، فهو يَبسُط الأرزاق ويَقبضها</w:t>
      </w:r>
      <w:r w:rsidRPr="000B7373">
        <w:rPr>
          <w:rFonts w:ascii="Traditional Arabic" w:hAnsi="Traditional Arabic" w:cs="Traditional Arabic"/>
          <w:rtl/>
        </w:rPr>
        <w:t xml:space="preserve"> </w:t>
      </w:r>
      <w:r w:rsidR="00DA3CA7" w:rsidRPr="000B7373">
        <w:rPr>
          <w:rFonts w:ascii="Traditional Arabic" w:hAnsi="Traditional Arabic" w:cs="Traditional Arabic"/>
          <w:rtl/>
        </w:rPr>
        <w:t>{</w:t>
      </w:r>
      <w:r w:rsidRPr="000B7373">
        <w:rPr>
          <w:rFonts w:ascii="Traditional Arabic" w:hAnsi="Traditional Arabic" w:cs="Traditional Arabic"/>
          <w:rtl/>
        </w:rPr>
        <w:t>فَمَا لِهَؤُلاء الْقَوْمِ لاَ يَكَادُونَ يَفْقَهُونَ</w:t>
      </w:r>
      <w:r w:rsidR="00DA3CA7" w:rsidRPr="000B7373">
        <w:rPr>
          <w:rFonts w:ascii="Traditional Arabic" w:hAnsi="Traditional Arabic" w:cs="Traditional Arabic"/>
          <w:rtl/>
        </w:rPr>
        <w:t>} يفهمونَ</w:t>
      </w:r>
      <w:r w:rsidRPr="000B7373">
        <w:rPr>
          <w:rFonts w:ascii="Traditional Arabic" w:hAnsi="Traditional Arabic" w:cs="Traditional Arabic"/>
          <w:rtl/>
        </w:rPr>
        <w:t xml:space="preserve"> </w:t>
      </w:r>
      <w:r w:rsidR="00DA3CA7" w:rsidRPr="000B7373">
        <w:rPr>
          <w:rFonts w:ascii="Traditional Arabic" w:hAnsi="Traditional Arabic" w:cs="Traditional Arabic"/>
          <w:rtl/>
        </w:rPr>
        <w:t>{</w:t>
      </w:r>
      <w:r w:rsidRPr="000B7373">
        <w:rPr>
          <w:rFonts w:ascii="Traditional Arabic" w:hAnsi="Traditional Arabic" w:cs="Traditional Arabic"/>
          <w:rtl/>
        </w:rPr>
        <w:t>حَدِيثًا}</w:t>
      </w:r>
      <w:r w:rsidR="00DA3CA7" w:rsidRPr="000B7373">
        <w:rPr>
          <w:rFonts w:ascii="Traditional Arabic" w:hAnsi="Traditional Arabic" w:cs="Traditional Arabic"/>
          <w:rtl/>
        </w:rPr>
        <w:t xml:space="preserve"> فيعلموا أنَّ الله هو الباسِطُ القابِضُ، وكلُّ ذلكَ صادرٌ عن حكمة، ثم قال:</w:t>
      </w:r>
    </w:p>
    <w:p w14:paraId="41D3694A" w14:textId="4C20CCE9" w:rsidR="004623AD" w:rsidRPr="000B7373" w:rsidRDefault="004623AD" w:rsidP="00651E01">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{مَّا أَصَابَكَ</w:t>
      </w:r>
      <w:r w:rsidR="00DA3CA7" w:rsidRPr="000B7373">
        <w:rPr>
          <w:rFonts w:ascii="Traditional Arabic" w:hAnsi="Traditional Arabic" w:cs="Traditional Arabic"/>
          <w:rtl/>
        </w:rPr>
        <w:t>} يا إنسان خطابًا عامًّا. وقال الزجاج: المخاطب به النبي عليه الصلاة والسلام والمراد غيره</w:t>
      </w:r>
      <w:r w:rsidRPr="000B7373">
        <w:rPr>
          <w:rFonts w:ascii="Traditional Arabic" w:hAnsi="Traditional Arabic" w:cs="Traditional Arabic"/>
          <w:rtl/>
        </w:rPr>
        <w:t xml:space="preserve"> </w:t>
      </w:r>
      <w:r w:rsidR="00DA3CA7" w:rsidRPr="000B7373">
        <w:rPr>
          <w:rFonts w:ascii="Traditional Arabic" w:hAnsi="Traditional Arabic" w:cs="Traditional Arabic"/>
          <w:rtl/>
        </w:rPr>
        <w:t>{</w:t>
      </w:r>
      <w:r w:rsidRPr="000B7373">
        <w:rPr>
          <w:rFonts w:ascii="Traditional Arabic" w:hAnsi="Traditional Arabic" w:cs="Traditional Arabic"/>
          <w:rtl/>
        </w:rPr>
        <w:t>مِنْ حَسَنَةٍ</w:t>
      </w:r>
      <w:r w:rsidR="00DA3CA7" w:rsidRPr="000B7373">
        <w:rPr>
          <w:rFonts w:ascii="Traditional Arabic" w:hAnsi="Traditional Arabic" w:cs="Traditional Arabic"/>
          <w:rtl/>
        </w:rPr>
        <w:t>} من نعمة وإحسان</w:t>
      </w:r>
      <w:r w:rsidRPr="000B7373">
        <w:rPr>
          <w:rFonts w:ascii="Traditional Arabic" w:hAnsi="Traditional Arabic" w:cs="Traditional Arabic"/>
          <w:rtl/>
        </w:rPr>
        <w:t xml:space="preserve"> </w:t>
      </w:r>
      <w:r w:rsidR="00DA3CA7" w:rsidRPr="000B7373">
        <w:rPr>
          <w:rFonts w:ascii="Traditional Arabic" w:hAnsi="Traditional Arabic" w:cs="Traditional Arabic"/>
          <w:rtl/>
        </w:rPr>
        <w:t>{</w:t>
      </w:r>
      <w:r w:rsidRPr="000B7373">
        <w:rPr>
          <w:rFonts w:ascii="Traditional Arabic" w:hAnsi="Traditional Arabic" w:cs="Traditional Arabic"/>
          <w:rtl/>
        </w:rPr>
        <w:t>فَمِنَ اللَّهِ</w:t>
      </w:r>
      <w:r w:rsidR="00DA3CA7" w:rsidRPr="000B7373">
        <w:rPr>
          <w:rFonts w:ascii="Traditional Arabic" w:hAnsi="Traditional Arabic" w:cs="Traditional Arabic"/>
          <w:rtl/>
        </w:rPr>
        <w:t>} تفضلًا منه وامتنانًا</w:t>
      </w:r>
      <w:r w:rsidRPr="000B7373">
        <w:rPr>
          <w:rFonts w:ascii="Traditional Arabic" w:hAnsi="Traditional Arabic" w:cs="Traditional Arabic"/>
          <w:rtl/>
        </w:rPr>
        <w:t xml:space="preserve"> </w:t>
      </w:r>
      <w:r w:rsidR="00DA3CA7" w:rsidRPr="000B7373">
        <w:rPr>
          <w:rFonts w:ascii="Traditional Arabic" w:hAnsi="Traditional Arabic" w:cs="Traditional Arabic"/>
          <w:rtl/>
        </w:rPr>
        <w:t>{</w:t>
      </w:r>
      <w:r w:rsidRPr="000B7373">
        <w:rPr>
          <w:rFonts w:ascii="Traditional Arabic" w:hAnsi="Traditional Arabic" w:cs="Traditional Arabic"/>
          <w:rtl/>
        </w:rPr>
        <w:t>وَمَا أَصَابَكَ مِن سَيِّئَةٍ</w:t>
      </w:r>
      <w:r w:rsidR="00DA3CA7" w:rsidRPr="000B7373">
        <w:rPr>
          <w:rFonts w:ascii="Traditional Arabic" w:hAnsi="Traditional Arabic" w:cs="Traditional Arabic"/>
          <w:rtl/>
        </w:rPr>
        <w:t>} من بَلِيَّة ومصيبة</w:t>
      </w:r>
      <w:r w:rsidRPr="000B7373">
        <w:rPr>
          <w:rFonts w:ascii="Traditional Arabic" w:hAnsi="Traditional Arabic" w:cs="Traditional Arabic"/>
          <w:rtl/>
        </w:rPr>
        <w:t xml:space="preserve"> </w:t>
      </w:r>
      <w:r w:rsidR="00DA3CA7" w:rsidRPr="000B7373">
        <w:rPr>
          <w:rFonts w:ascii="Traditional Arabic" w:hAnsi="Traditional Arabic" w:cs="Traditional Arabic"/>
          <w:rtl/>
        </w:rPr>
        <w:t>{</w:t>
      </w:r>
      <w:r w:rsidRPr="000B7373">
        <w:rPr>
          <w:rFonts w:ascii="Traditional Arabic" w:hAnsi="Traditional Arabic" w:cs="Traditional Arabic"/>
          <w:rtl/>
        </w:rPr>
        <w:t>فَمِن نَّفْسِكَ</w:t>
      </w:r>
      <w:r w:rsidR="00DA3CA7" w:rsidRPr="000B7373">
        <w:rPr>
          <w:rFonts w:ascii="Traditional Arabic" w:hAnsi="Traditional Arabic" w:cs="Traditional Arabic"/>
          <w:rtl/>
        </w:rPr>
        <w:t>} فمن عندك أي فيما كَسَبت يداك {وَمَا أَصَابَكُم مِّن مُّصِيبَةٍ فَبِمَا كَسَبَتْ أَيْدِيكُمْ [الشورى: 30] {</w:t>
      </w:r>
      <w:r w:rsidRPr="000B7373">
        <w:rPr>
          <w:rFonts w:ascii="Traditional Arabic" w:hAnsi="Traditional Arabic" w:cs="Traditional Arabic"/>
          <w:rtl/>
        </w:rPr>
        <w:t>وَأَرْسَلْنَاكَ لِلنَّاسِ رَسُول</w:t>
      </w:r>
      <w:r w:rsidR="00243664" w:rsidRPr="000B7373">
        <w:rPr>
          <w:rFonts w:ascii="Traditional Arabic" w:hAnsi="Traditional Arabic" w:cs="Traditional Arabic"/>
          <w:rtl/>
        </w:rPr>
        <w:t>ًا</w:t>
      </w:r>
      <w:r w:rsidR="00651E01" w:rsidRPr="000B7373">
        <w:rPr>
          <w:rFonts w:ascii="Traditional Arabic" w:hAnsi="Traditional Arabic" w:cs="Traditional Arabic"/>
          <w:rtl/>
        </w:rPr>
        <w:t>} فإليك تبليغ الرسالة وليس إليك الحسنة والسيئة</w:t>
      </w:r>
      <w:r w:rsidRPr="000B7373">
        <w:rPr>
          <w:rFonts w:ascii="Traditional Arabic" w:hAnsi="Traditional Arabic" w:cs="Traditional Arabic"/>
          <w:rtl/>
        </w:rPr>
        <w:t xml:space="preserve"> </w:t>
      </w:r>
      <w:r w:rsidR="00651E01" w:rsidRPr="000B7373">
        <w:rPr>
          <w:rFonts w:ascii="Traditional Arabic" w:hAnsi="Traditional Arabic" w:cs="Traditional Arabic"/>
          <w:rtl/>
        </w:rPr>
        <w:t>{</w:t>
      </w:r>
      <w:r w:rsidRPr="000B7373">
        <w:rPr>
          <w:rFonts w:ascii="Traditional Arabic" w:hAnsi="Traditional Arabic" w:cs="Traditional Arabic"/>
          <w:rtl/>
        </w:rPr>
        <w:t>وَكَفَى بِاللَّهِ شَهِيدًا}</w:t>
      </w:r>
      <w:r w:rsidR="00651E01" w:rsidRPr="000B7373">
        <w:rPr>
          <w:rFonts w:ascii="Traditional Arabic" w:hAnsi="Traditional Arabic" w:cs="Traditional Arabic"/>
          <w:rtl/>
        </w:rPr>
        <w:t xml:space="preserve"> بأنك رسوله، وقيل: هذا مُتَّصل بالأول أي لا يكادون يفقهون حديثًا يقولون: {مَّا أَصَابَكَ}</w:t>
      </w:r>
      <w:r w:rsidR="00651E01" w:rsidRPr="000B7373">
        <w:rPr>
          <w:rFonts w:ascii="Traditional Arabic" w:hAnsi="Traditional Arabic" w:cs="Traditional Arabic"/>
          <w:vertAlign w:val="superscript"/>
          <w:rtl/>
        </w:rPr>
        <w:t>(</w:t>
      </w:r>
      <w:r w:rsidR="00651E01" w:rsidRPr="000B7373">
        <w:rPr>
          <w:rStyle w:val="ad"/>
          <w:rFonts w:ascii="Traditional Arabic" w:hAnsi="Traditional Arabic" w:cs="Traditional Arabic"/>
          <w:rtl/>
        </w:rPr>
        <w:footnoteReference w:id="500"/>
      </w:r>
      <w:r w:rsidR="00651E01" w:rsidRPr="000B7373">
        <w:rPr>
          <w:rFonts w:ascii="Traditional Arabic" w:hAnsi="Traditional Arabic" w:cs="Traditional Arabic"/>
          <w:vertAlign w:val="superscript"/>
          <w:rtl/>
        </w:rPr>
        <w:t>)</w:t>
      </w:r>
      <w:r w:rsidR="00651E01" w:rsidRPr="000B7373">
        <w:rPr>
          <w:rFonts w:ascii="Traditional Arabic" w:hAnsi="Traditional Arabic" w:cs="Traditional Arabic"/>
          <w:rtl/>
        </w:rPr>
        <w:t>.</w:t>
      </w:r>
    </w:p>
    <w:p w14:paraId="667B1BB7" w14:textId="364C8FE6" w:rsidR="004623AD" w:rsidRPr="000B7373" w:rsidRDefault="004623AD" w:rsidP="00AF3E1D">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{مَّنْ يُطِعِ الرَّسُولَ فَقَدْ أَطَاعَ اللَّهَ</w:t>
      </w:r>
      <w:r w:rsidR="00651E01" w:rsidRPr="000B7373">
        <w:rPr>
          <w:rFonts w:ascii="Traditional Arabic" w:hAnsi="Traditional Arabic" w:cs="Traditional Arabic"/>
          <w:rtl/>
        </w:rPr>
        <w:t>}</w:t>
      </w:r>
      <w:r w:rsidR="00651E01" w:rsidRPr="000B7373">
        <w:rPr>
          <w:rFonts w:ascii="Traditional Arabic" w:hAnsi="Traditional Arabic" w:cs="Traditional Arabic"/>
          <w:vertAlign w:val="superscript"/>
          <w:rtl/>
        </w:rPr>
        <w:t>(</w:t>
      </w:r>
      <w:r w:rsidR="00651E01" w:rsidRPr="000B7373">
        <w:rPr>
          <w:rStyle w:val="ad"/>
          <w:rFonts w:ascii="Traditional Arabic" w:hAnsi="Traditional Arabic" w:cs="Traditional Arabic"/>
          <w:rtl/>
        </w:rPr>
        <w:footnoteReference w:id="501"/>
      </w:r>
      <w:r w:rsidR="00651E01"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651E01" w:rsidRPr="000B7373">
        <w:rPr>
          <w:rFonts w:ascii="Traditional Arabic" w:hAnsi="Traditional Arabic" w:cs="Traditional Arabic"/>
          <w:rtl/>
        </w:rPr>
        <w:t>لأنه لا يأمر ولا ينهى إلا بما أمر الله به ونهى عنه، فكانت طاعته في أوامره ونواهيه طاعةً لله {</w:t>
      </w:r>
      <w:r w:rsidRPr="000B7373">
        <w:rPr>
          <w:rFonts w:ascii="Traditional Arabic" w:hAnsi="Traditional Arabic" w:cs="Traditional Arabic"/>
          <w:rtl/>
        </w:rPr>
        <w:t>وَمَن تَوَلَّى</w:t>
      </w:r>
      <w:r w:rsidR="00651E01" w:rsidRPr="000B7373">
        <w:rPr>
          <w:rFonts w:ascii="Traditional Arabic" w:hAnsi="Traditional Arabic" w:cs="Traditional Arabic"/>
          <w:rtl/>
        </w:rPr>
        <w:t>} عن الطاعة فأعرِضْ عنه</w:t>
      </w:r>
      <w:r w:rsidRPr="000B7373">
        <w:rPr>
          <w:rFonts w:ascii="Traditional Arabic" w:hAnsi="Traditional Arabic" w:cs="Traditional Arabic"/>
          <w:rtl/>
        </w:rPr>
        <w:t xml:space="preserve"> </w:t>
      </w:r>
      <w:r w:rsidR="00651E01" w:rsidRPr="000B7373">
        <w:rPr>
          <w:rFonts w:ascii="Traditional Arabic" w:hAnsi="Traditional Arabic" w:cs="Traditional Arabic"/>
          <w:rtl/>
        </w:rPr>
        <w:t>{</w:t>
      </w:r>
      <w:r w:rsidRPr="000B7373">
        <w:rPr>
          <w:rFonts w:ascii="Traditional Arabic" w:hAnsi="Traditional Arabic" w:cs="Traditional Arabic"/>
          <w:rtl/>
        </w:rPr>
        <w:t>فَمَا أَرْسَلْنَاكَ عَلَيْهِمْ حَفِيظًا}</w:t>
      </w:r>
      <w:r w:rsidR="00651E01" w:rsidRPr="000B7373">
        <w:rPr>
          <w:rFonts w:ascii="Traditional Arabic" w:hAnsi="Traditional Arabic" w:cs="Traditional Arabic"/>
          <w:rtl/>
        </w:rPr>
        <w:t xml:space="preserve"> تحفظ عليهم أعمالهم وتحاسِبُهم عليها وتعاقبهم.</w:t>
      </w:r>
    </w:p>
    <w:p w14:paraId="2B718A28" w14:textId="461B591F" w:rsidR="004623AD" w:rsidRPr="000B7373" w:rsidRDefault="004623AD" w:rsidP="00AF3E1D">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{وَيَقُولُونَ</w:t>
      </w:r>
      <w:r w:rsidR="00651E01" w:rsidRPr="000B7373">
        <w:rPr>
          <w:rFonts w:ascii="Traditional Arabic" w:hAnsi="Traditional Arabic" w:cs="Traditional Arabic"/>
          <w:rtl/>
        </w:rPr>
        <w:t>} ويقول المنافقون إذا أمرتَهم بشيء:</w:t>
      </w:r>
      <w:r w:rsidRPr="000B7373">
        <w:rPr>
          <w:rFonts w:ascii="Traditional Arabic" w:hAnsi="Traditional Arabic" w:cs="Traditional Arabic"/>
          <w:rtl/>
        </w:rPr>
        <w:t xml:space="preserve"> </w:t>
      </w:r>
      <w:r w:rsidR="00651E01" w:rsidRPr="000B7373">
        <w:rPr>
          <w:rFonts w:ascii="Traditional Arabic" w:hAnsi="Traditional Arabic" w:cs="Traditional Arabic"/>
          <w:rtl/>
        </w:rPr>
        <w:t>{</w:t>
      </w:r>
      <w:r w:rsidRPr="000B7373">
        <w:rPr>
          <w:rFonts w:ascii="Traditional Arabic" w:hAnsi="Traditional Arabic" w:cs="Traditional Arabic"/>
          <w:rtl/>
        </w:rPr>
        <w:t>طَاعَةٌ</w:t>
      </w:r>
      <w:r w:rsidR="00651E01" w:rsidRPr="000B7373">
        <w:rPr>
          <w:rFonts w:ascii="Traditional Arabic" w:hAnsi="Traditional Arabic" w:cs="Traditional Arabic"/>
          <w:rtl/>
        </w:rPr>
        <w:t>} أي أَمرُنا وشأنُنا طاعة</w:t>
      </w:r>
      <w:r w:rsidRPr="000B7373">
        <w:rPr>
          <w:rFonts w:ascii="Traditional Arabic" w:hAnsi="Traditional Arabic" w:cs="Traditional Arabic"/>
          <w:rtl/>
        </w:rPr>
        <w:t xml:space="preserve"> </w:t>
      </w:r>
      <w:r w:rsidR="00651E01" w:rsidRPr="000B7373">
        <w:rPr>
          <w:rFonts w:ascii="Traditional Arabic" w:hAnsi="Traditional Arabic" w:cs="Traditional Arabic"/>
          <w:rtl/>
        </w:rPr>
        <w:t>{</w:t>
      </w:r>
      <w:r w:rsidRPr="000B7373">
        <w:rPr>
          <w:rFonts w:ascii="Traditional Arabic" w:hAnsi="Traditional Arabic" w:cs="Traditional Arabic"/>
          <w:rtl/>
        </w:rPr>
        <w:t>فَإِذَا بَرَزُواْ</w:t>
      </w:r>
      <w:r w:rsidR="00651E01" w:rsidRPr="000B7373">
        <w:rPr>
          <w:rFonts w:ascii="Traditional Arabic" w:hAnsi="Traditional Arabic" w:cs="Traditional Arabic"/>
          <w:rtl/>
        </w:rPr>
        <w:t>} خرجوا</w:t>
      </w:r>
      <w:r w:rsidRPr="000B7373">
        <w:rPr>
          <w:rFonts w:ascii="Traditional Arabic" w:hAnsi="Traditional Arabic" w:cs="Traditional Arabic"/>
          <w:rtl/>
        </w:rPr>
        <w:t xml:space="preserve"> </w:t>
      </w:r>
      <w:r w:rsidR="00651E01" w:rsidRPr="000B7373">
        <w:rPr>
          <w:rFonts w:ascii="Traditional Arabic" w:hAnsi="Traditional Arabic" w:cs="Traditional Arabic"/>
          <w:rtl/>
        </w:rPr>
        <w:t>{</w:t>
      </w:r>
      <w:r w:rsidRPr="000B7373">
        <w:rPr>
          <w:rFonts w:ascii="Traditional Arabic" w:hAnsi="Traditional Arabic" w:cs="Traditional Arabic"/>
          <w:rtl/>
        </w:rPr>
        <w:t>مِنْ عِندِكَ بَيَّتَ طَائِفَةٌ مِّنْهُمْ</w:t>
      </w:r>
      <w:r w:rsidR="00651E01" w:rsidRPr="000B7373">
        <w:rPr>
          <w:rFonts w:ascii="Traditional Arabic" w:hAnsi="Traditional Arabic" w:cs="Traditional Arabic"/>
          <w:rtl/>
        </w:rPr>
        <w:t>} من البيتوتة لأنه قضاء الأمر وتدبيره بالليل</w:t>
      </w:r>
      <w:r w:rsidRPr="000B7373">
        <w:rPr>
          <w:rFonts w:ascii="Traditional Arabic" w:hAnsi="Traditional Arabic" w:cs="Traditional Arabic"/>
          <w:rtl/>
        </w:rPr>
        <w:t xml:space="preserve"> </w:t>
      </w:r>
      <w:r w:rsidR="00651E01" w:rsidRPr="000B7373">
        <w:rPr>
          <w:rFonts w:ascii="Traditional Arabic" w:hAnsi="Traditional Arabic" w:cs="Traditional Arabic"/>
          <w:rtl/>
        </w:rPr>
        <w:t>{</w:t>
      </w:r>
      <w:r w:rsidRPr="000B7373">
        <w:rPr>
          <w:rFonts w:ascii="Traditional Arabic" w:hAnsi="Traditional Arabic" w:cs="Traditional Arabic"/>
          <w:rtl/>
        </w:rPr>
        <w:t>غَيْرَ الَّذِي تَقُولُ</w:t>
      </w:r>
      <w:r w:rsidR="00651E01" w:rsidRPr="000B7373">
        <w:rPr>
          <w:rFonts w:ascii="Traditional Arabic" w:hAnsi="Traditional Arabic" w:cs="Traditional Arabic"/>
          <w:rtl/>
        </w:rPr>
        <w:t>} خلافَ ما قلتَ وما أَمرتَ به</w:t>
      </w:r>
      <w:r w:rsidRPr="000B7373">
        <w:rPr>
          <w:rFonts w:ascii="Traditional Arabic" w:hAnsi="Traditional Arabic" w:cs="Traditional Arabic"/>
          <w:rtl/>
        </w:rPr>
        <w:t xml:space="preserve"> </w:t>
      </w:r>
      <w:r w:rsidR="00651E01" w:rsidRPr="000B7373">
        <w:rPr>
          <w:rFonts w:ascii="Traditional Arabic" w:hAnsi="Traditional Arabic" w:cs="Traditional Arabic"/>
          <w:rtl/>
        </w:rPr>
        <w:t>{</w:t>
      </w:r>
      <w:r w:rsidRPr="000B7373">
        <w:rPr>
          <w:rFonts w:ascii="Traditional Arabic" w:hAnsi="Traditional Arabic" w:cs="Traditional Arabic"/>
          <w:rtl/>
        </w:rPr>
        <w:t>وَاللَّهُ يَكْتُبُ مَا يُبَيِّتُونَ</w:t>
      </w:r>
      <w:r w:rsidR="00651E01" w:rsidRPr="000B7373">
        <w:rPr>
          <w:rFonts w:ascii="Traditional Arabic" w:hAnsi="Traditional Arabic" w:cs="Traditional Arabic"/>
          <w:rtl/>
        </w:rPr>
        <w:t>} يُثبته في صحائف أعمالهم ويجازيهم عليه</w:t>
      </w:r>
      <w:r w:rsidRPr="000B7373">
        <w:rPr>
          <w:rFonts w:ascii="Traditional Arabic" w:hAnsi="Traditional Arabic" w:cs="Traditional Arabic"/>
          <w:rtl/>
        </w:rPr>
        <w:t xml:space="preserve"> </w:t>
      </w:r>
      <w:r w:rsidR="00651E01" w:rsidRPr="000B7373">
        <w:rPr>
          <w:rFonts w:ascii="Traditional Arabic" w:hAnsi="Traditional Arabic" w:cs="Traditional Arabic"/>
          <w:rtl/>
        </w:rPr>
        <w:t>{</w:t>
      </w:r>
      <w:r w:rsidRPr="000B7373">
        <w:rPr>
          <w:rFonts w:ascii="Traditional Arabic" w:hAnsi="Traditional Arabic" w:cs="Traditional Arabic"/>
          <w:rtl/>
        </w:rPr>
        <w:t>فَأَعْرِضْ عَنْهُمْ</w:t>
      </w:r>
      <w:r w:rsidR="00651E01" w:rsidRPr="000B7373">
        <w:rPr>
          <w:rFonts w:ascii="Traditional Arabic" w:hAnsi="Traditional Arabic" w:cs="Traditional Arabic"/>
          <w:rtl/>
        </w:rPr>
        <w:t>} ولا تحَدِّث نفسَك بالانتقام منهم</w:t>
      </w:r>
      <w:r w:rsidRPr="000B7373">
        <w:rPr>
          <w:rFonts w:ascii="Traditional Arabic" w:hAnsi="Traditional Arabic" w:cs="Traditional Arabic"/>
          <w:rtl/>
        </w:rPr>
        <w:t xml:space="preserve"> </w:t>
      </w:r>
      <w:r w:rsidR="00651E01" w:rsidRPr="000B7373">
        <w:rPr>
          <w:rFonts w:ascii="Traditional Arabic" w:hAnsi="Traditional Arabic" w:cs="Traditional Arabic"/>
          <w:rtl/>
        </w:rPr>
        <w:t>{</w:t>
      </w:r>
      <w:r w:rsidRPr="000B7373">
        <w:rPr>
          <w:rFonts w:ascii="Traditional Arabic" w:hAnsi="Traditional Arabic" w:cs="Traditional Arabic"/>
          <w:rtl/>
        </w:rPr>
        <w:t>وَتَوَكَّلْ عَلَى اللَّهِ</w:t>
      </w:r>
      <w:r w:rsidR="00651E01" w:rsidRPr="000B7373">
        <w:rPr>
          <w:rFonts w:ascii="Traditional Arabic" w:hAnsi="Traditional Arabic" w:cs="Traditional Arabic"/>
          <w:rtl/>
        </w:rPr>
        <w:t xml:space="preserve">} في شأنهم فإن الله يكفيك مَضرَّتَهم وينتقمُ لك منهم إذا قوي </w:t>
      </w:r>
      <w:r w:rsidR="00AD5A09" w:rsidRPr="000B7373">
        <w:rPr>
          <w:rFonts w:ascii="Traditional Arabic" w:hAnsi="Traditional Arabic" w:cs="Traditional Arabic"/>
          <w:rtl/>
        </w:rPr>
        <w:t>أمرُ الإسلام</w:t>
      </w:r>
      <w:r w:rsidRPr="000B7373">
        <w:rPr>
          <w:rFonts w:ascii="Traditional Arabic" w:hAnsi="Traditional Arabic" w:cs="Traditional Arabic"/>
          <w:rtl/>
        </w:rPr>
        <w:t xml:space="preserve"> </w:t>
      </w:r>
      <w:r w:rsidR="00AD5A09" w:rsidRPr="000B7373">
        <w:rPr>
          <w:rFonts w:ascii="Traditional Arabic" w:hAnsi="Traditional Arabic" w:cs="Traditional Arabic"/>
          <w:rtl/>
        </w:rPr>
        <w:t>{</w:t>
      </w:r>
      <w:r w:rsidRPr="000B7373">
        <w:rPr>
          <w:rFonts w:ascii="Traditional Arabic" w:hAnsi="Traditional Arabic" w:cs="Traditional Arabic"/>
          <w:rtl/>
        </w:rPr>
        <w:t>وَكَفَى بِاللَّهِ وَكِيل</w:t>
      </w:r>
      <w:r w:rsidR="00243664" w:rsidRPr="000B7373">
        <w:rPr>
          <w:rFonts w:ascii="Traditional Arabic" w:hAnsi="Traditional Arabic" w:cs="Traditional Arabic"/>
          <w:rtl/>
        </w:rPr>
        <w:t>ًا</w:t>
      </w:r>
      <w:r w:rsidRPr="000B7373">
        <w:rPr>
          <w:rFonts w:ascii="Traditional Arabic" w:hAnsi="Traditional Arabic" w:cs="Traditional Arabic"/>
          <w:rtl/>
        </w:rPr>
        <w:t>}</w:t>
      </w:r>
      <w:r w:rsidR="00AD5A09" w:rsidRPr="000B7373">
        <w:rPr>
          <w:rFonts w:ascii="Traditional Arabic" w:hAnsi="Traditional Arabic" w:cs="Traditional Arabic"/>
          <w:rtl/>
        </w:rPr>
        <w:t xml:space="preserve"> كافيًا لمن توكَّل عليه.</w:t>
      </w:r>
    </w:p>
    <w:p w14:paraId="48385D2F" w14:textId="7D3974E1" w:rsidR="00AD5A09" w:rsidRPr="000B7373" w:rsidRDefault="00AD5A09" w:rsidP="00AF3E1D">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{أَفَلاَ يَتَدَبَّرُونَ الْقُرْءانَ} أفلا يتأملون معانيَه ومبانيَه {وَلَوْ كَانَ مِنْ عِندِ غَيْرِ اللَّهِ} كما زعم الكفار {لَوَجَدُواْ فِيهِ اخْتِلافًا كَثِيرًا} أي تناقضًا أو تفاوتًا.</w:t>
      </w:r>
    </w:p>
    <w:p w14:paraId="355BB5B5" w14:textId="2E7923D7" w:rsidR="00AD5A09" w:rsidRPr="000B7373" w:rsidRDefault="00AD5A09" w:rsidP="00AF3E1D">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 xml:space="preserve">{وَإِذَا جَاءَهُمْ أَمْرٌ مِّنَ الأَمْنِ أَوِ الْخَوْفِ} هم ناس من ضَعَفَة المسلمين الذين لم يكن فيهم خُِبرةٌ بالأحوال {أَذَاعُواْ بِهِ} أَفشَوهُ، </w:t>
      </w:r>
      <w:r w:rsidR="00B97C96" w:rsidRPr="000B7373">
        <w:rPr>
          <w:rFonts w:ascii="Traditional Arabic" w:hAnsi="Traditional Arabic" w:cs="Traditional Arabic"/>
          <w:rtl/>
        </w:rPr>
        <w:t>وكانت إذاعتُهم مَفسَدةً</w:t>
      </w:r>
      <w:r w:rsidRPr="000B7373">
        <w:rPr>
          <w:rFonts w:ascii="Traditional Arabic" w:hAnsi="Traditional Arabic" w:cs="Traditional Arabic"/>
          <w:rtl/>
        </w:rPr>
        <w:t xml:space="preserve"> </w:t>
      </w:r>
      <w:r w:rsidR="00B97C96" w:rsidRPr="000B7373">
        <w:rPr>
          <w:rFonts w:ascii="Traditional Arabic" w:hAnsi="Traditional Arabic" w:cs="Traditional Arabic"/>
          <w:rtl/>
        </w:rPr>
        <w:t>{</w:t>
      </w:r>
      <w:r w:rsidRPr="000B7373">
        <w:rPr>
          <w:rFonts w:ascii="Traditional Arabic" w:hAnsi="Traditional Arabic" w:cs="Traditional Arabic"/>
          <w:rtl/>
        </w:rPr>
        <w:t>وَلَوْ رَدُّوهُ</w:t>
      </w:r>
      <w:r w:rsidR="00B97C96" w:rsidRPr="000B7373">
        <w:rPr>
          <w:rFonts w:ascii="Traditional Arabic" w:hAnsi="Traditional Arabic" w:cs="Traditional Arabic"/>
          <w:rtl/>
        </w:rPr>
        <w:t>} أي ذلك الخبرَ</w:t>
      </w:r>
      <w:r w:rsidRPr="000B7373">
        <w:rPr>
          <w:rFonts w:ascii="Traditional Arabic" w:hAnsi="Traditional Arabic" w:cs="Traditional Arabic"/>
          <w:rtl/>
        </w:rPr>
        <w:t xml:space="preserve"> </w:t>
      </w:r>
      <w:r w:rsidR="00B97C96" w:rsidRPr="000B7373">
        <w:rPr>
          <w:rFonts w:ascii="Traditional Arabic" w:hAnsi="Traditional Arabic" w:cs="Traditional Arabic"/>
          <w:rtl/>
        </w:rPr>
        <w:t>{</w:t>
      </w:r>
      <w:r w:rsidRPr="000B7373">
        <w:rPr>
          <w:rFonts w:ascii="Traditional Arabic" w:hAnsi="Traditional Arabic" w:cs="Traditional Arabic"/>
          <w:rtl/>
        </w:rPr>
        <w:t>إِلَى الرَّسُولِ</w:t>
      </w:r>
      <w:r w:rsidR="00B97C96" w:rsidRPr="000B7373">
        <w:rPr>
          <w:rFonts w:ascii="Traditional Arabic" w:hAnsi="Traditional Arabic" w:cs="Traditional Arabic"/>
          <w:rtl/>
        </w:rPr>
        <w:t>} أي رسول الله ﷺ</w:t>
      </w:r>
      <w:r w:rsidRPr="000B7373">
        <w:rPr>
          <w:rFonts w:ascii="Traditional Arabic" w:hAnsi="Traditional Arabic" w:cs="Traditional Arabic"/>
          <w:rtl/>
        </w:rPr>
        <w:t xml:space="preserve"> </w:t>
      </w:r>
      <w:r w:rsidR="00B97C96" w:rsidRPr="000B7373">
        <w:rPr>
          <w:rFonts w:ascii="Traditional Arabic" w:hAnsi="Traditional Arabic" w:cs="Traditional Arabic"/>
          <w:rtl/>
        </w:rPr>
        <w:t>{</w:t>
      </w:r>
      <w:r w:rsidRPr="000B7373">
        <w:rPr>
          <w:rFonts w:ascii="Traditional Arabic" w:hAnsi="Traditional Arabic" w:cs="Traditional Arabic"/>
          <w:rtl/>
        </w:rPr>
        <w:t>وَإِلَى أُولِي الأَمْرِ مِنْهُمْ</w:t>
      </w:r>
      <w:r w:rsidR="00B97C96" w:rsidRPr="000B7373">
        <w:rPr>
          <w:rFonts w:ascii="Traditional Arabic" w:hAnsi="Traditional Arabic" w:cs="Traditional Arabic"/>
          <w:rtl/>
        </w:rPr>
        <w:t>} يعني كُبَراءَ الصحابة البُصَرَاءَ بالأمور</w:t>
      </w:r>
      <w:r w:rsidRPr="000B7373">
        <w:rPr>
          <w:rFonts w:ascii="Traditional Arabic" w:hAnsi="Traditional Arabic" w:cs="Traditional Arabic"/>
          <w:rtl/>
        </w:rPr>
        <w:t xml:space="preserve"> </w:t>
      </w:r>
      <w:r w:rsidR="00B97C96" w:rsidRPr="000B7373">
        <w:rPr>
          <w:rFonts w:ascii="Traditional Arabic" w:hAnsi="Traditional Arabic" w:cs="Traditional Arabic"/>
          <w:rtl/>
        </w:rPr>
        <w:t>{</w:t>
      </w:r>
      <w:r w:rsidRPr="000B7373">
        <w:rPr>
          <w:rFonts w:ascii="Traditional Arabic" w:hAnsi="Traditional Arabic" w:cs="Traditional Arabic"/>
          <w:rtl/>
        </w:rPr>
        <w:t>لَعَلِمَهُ</w:t>
      </w:r>
      <w:r w:rsidR="00B97C96" w:rsidRPr="000B7373">
        <w:rPr>
          <w:rFonts w:ascii="Traditional Arabic" w:hAnsi="Traditional Arabic" w:cs="Traditional Arabic"/>
          <w:rtl/>
        </w:rPr>
        <w:t>} لعلم تدبيرَ ما أخبروا به</w:t>
      </w:r>
      <w:r w:rsidRPr="000B7373">
        <w:rPr>
          <w:rFonts w:ascii="Traditional Arabic" w:hAnsi="Traditional Arabic" w:cs="Traditional Arabic"/>
          <w:rtl/>
        </w:rPr>
        <w:t xml:space="preserve"> </w:t>
      </w:r>
      <w:r w:rsidR="00B97C96" w:rsidRPr="000B7373">
        <w:rPr>
          <w:rFonts w:ascii="Traditional Arabic" w:hAnsi="Traditional Arabic" w:cs="Traditional Arabic"/>
          <w:rtl/>
        </w:rPr>
        <w:t>{</w:t>
      </w:r>
      <w:r w:rsidRPr="000B7373">
        <w:rPr>
          <w:rFonts w:ascii="Traditional Arabic" w:hAnsi="Traditional Arabic" w:cs="Traditional Arabic"/>
          <w:rtl/>
        </w:rPr>
        <w:t>الَّذِينَ يَسْتَنبِطُونَهُ مِنْهُمْ</w:t>
      </w:r>
      <w:r w:rsidR="00B97C96" w:rsidRPr="000B7373">
        <w:rPr>
          <w:rFonts w:ascii="Traditional Arabic" w:hAnsi="Traditional Arabic" w:cs="Traditional Arabic"/>
          <w:rtl/>
        </w:rPr>
        <w:t>} يستخرجون تدبيره بفِطنِهم وتَجارِبهم ومعرفتهم بأُمور الحرب ومكايدها {</w:t>
      </w:r>
      <w:r w:rsidRPr="000B7373">
        <w:rPr>
          <w:rFonts w:ascii="Traditional Arabic" w:hAnsi="Traditional Arabic" w:cs="Traditional Arabic"/>
          <w:rtl/>
        </w:rPr>
        <w:t>وَلَوْلاَ فَضْلُ اللَّهِ عَلَيْكُمْ</w:t>
      </w:r>
      <w:r w:rsidR="00B97C96" w:rsidRPr="000B7373">
        <w:rPr>
          <w:rFonts w:ascii="Traditional Arabic" w:hAnsi="Traditional Arabic" w:cs="Traditional Arabic"/>
          <w:rtl/>
        </w:rPr>
        <w:t>} بإرسال الرسول</w:t>
      </w:r>
      <w:r w:rsidRPr="000B7373">
        <w:rPr>
          <w:rFonts w:ascii="Traditional Arabic" w:hAnsi="Traditional Arabic" w:cs="Traditional Arabic"/>
          <w:rtl/>
        </w:rPr>
        <w:t xml:space="preserve"> </w:t>
      </w:r>
      <w:r w:rsidR="00B97C96" w:rsidRPr="000B7373">
        <w:rPr>
          <w:rFonts w:ascii="Traditional Arabic" w:hAnsi="Traditional Arabic" w:cs="Traditional Arabic"/>
          <w:rtl/>
        </w:rPr>
        <w:t>{</w:t>
      </w:r>
      <w:r w:rsidRPr="000B7373">
        <w:rPr>
          <w:rFonts w:ascii="Traditional Arabic" w:hAnsi="Traditional Arabic" w:cs="Traditional Arabic"/>
          <w:rtl/>
        </w:rPr>
        <w:t>وَرَحْمَتُهُ</w:t>
      </w:r>
      <w:r w:rsidR="00B97C96" w:rsidRPr="000B7373">
        <w:rPr>
          <w:rFonts w:ascii="Traditional Arabic" w:hAnsi="Traditional Arabic" w:cs="Traditional Arabic"/>
          <w:rtl/>
        </w:rPr>
        <w:t>} بإنزال الكتاب</w:t>
      </w:r>
      <w:r w:rsidRPr="000B7373">
        <w:rPr>
          <w:rFonts w:ascii="Traditional Arabic" w:hAnsi="Traditional Arabic" w:cs="Traditional Arabic"/>
          <w:rtl/>
        </w:rPr>
        <w:t xml:space="preserve"> </w:t>
      </w:r>
      <w:r w:rsidR="00B97C96" w:rsidRPr="000B7373">
        <w:rPr>
          <w:rFonts w:ascii="Traditional Arabic" w:hAnsi="Traditional Arabic" w:cs="Traditional Arabic"/>
          <w:rtl/>
        </w:rPr>
        <w:t>{</w:t>
      </w:r>
      <w:r w:rsidRPr="000B7373">
        <w:rPr>
          <w:rFonts w:ascii="Traditional Arabic" w:hAnsi="Traditional Arabic" w:cs="Traditional Arabic"/>
          <w:rtl/>
        </w:rPr>
        <w:t>لاَتَّبَعْتُمُ الشَّيْطَانَ</w:t>
      </w:r>
      <w:r w:rsidR="00B97C96" w:rsidRPr="000B7373">
        <w:rPr>
          <w:rFonts w:ascii="Traditional Arabic" w:hAnsi="Traditional Arabic" w:cs="Traditional Arabic"/>
          <w:rtl/>
        </w:rPr>
        <w:t>} لبَقيتم على الكفر</w:t>
      </w:r>
      <w:r w:rsidRPr="000B7373">
        <w:rPr>
          <w:rFonts w:ascii="Traditional Arabic" w:hAnsi="Traditional Arabic" w:cs="Traditional Arabic"/>
          <w:rtl/>
        </w:rPr>
        <w:t xml:space="preserve"> </w:t>
      </w:r>
      <w:r w:rsidR="00B97C96" w:rsidRPr="000B7373">
        <w:rPr>
          <w:rFonts w:ascii="Traditional Arabic" w:hAnsi="Traditional Arabic" w:cs="Traditional Arabic"/>
          <w:rtl/>
        </w:rPr>
        <w:t>{</w:t>
      </w:r>
      <w:r w:rsidRPr="000B7373">
        <w:rPr>
          <w:rFonts w:ascii="Traditional Arabic" w:hAnsi="Traditional Arabic" w:cs="Traditional Arabic"/>
          <w:rtl/>
        </w:rPr>
        <w:t>إِلاَّ قَلِيل</w:t>
      </w:r>
      <w:r w:rsidR="00243664" w:rsidRPr="000B7373">
        <w:rPr>
          <w:rFonts w:ascii="Traditional Arabic" w:hAnsi="Traditional Arabic" w:cs="Traditional Arabic"/>
          <w:rtl/>
        </w:rPr>
        <w:t>ًا</w:t>
      </w:r>
      <w:r w:rsidRPr="000B7373">
        <w:rPr>
          <w:rFonts w:ascii="Traditional Arabic" w:hAnsi="Traditional Arabic" w:cs="Traditional Arabic"/>
          <w:rtl/>
        </w:rPr>
        <w:t>}</w:t>
      </w:r>
      <w:r w:rsidR="00B97C96" w:rsidRPr="000B7373">
        <w:rPr>
          <w:rFonts w:ascii="Traditional Arabic" w:hAnsi="Traditional Arabic" w:cs="Traditional Arabic"/>
          <w:rtl/>
        </w:rPr>
        <w:t xml:space="preserve"> لم يتبعوه.</w:t>
      </w:r>
    </w:p>
    <w:p w14:paraId="7398D654" w14:textId="6C167710" w:rsidR="00B97C96" w:rsidRPr="000B7373" w:rsidRDefault="00B97C96" w:rsidP="00B97C96">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w:t>
      </w:r>
      <w:r w:rsidR="00541AC6">
        <w:rPr>
          <w:rFonts w:ascii="Traditional Arabic" w:hAnsi="Traditional Arabic" w:cs="Traditional Arabic" w:hint="cs"/>
          <w:rtl/>
        </w:rPr>
        <w:t>ـ</w:t>
      </w:r>
      <w:r w:rsidRPr="000B7373">
        <w:rPr>
          <w:rFonts w:ascii="Traditional Arabic" w:hAnsi="Traditional Arabic" w:cs="Traditional Arabic"/>
          <w:rtl/>
        </w:rPr>
        <w:t>مَّا ذكرَ في الآي قبلَها تَثَبُّطَهم عن القتال وإظهارَهم الطاعةَ وإضمارَهم خلافها قال:</w:t>
      </w:r>
    </w:p>
    <w:p w14:paraId="1A56AE3B" w14:textId="320A149B" w:rsidR="00AD5A09" w:rsidRPr="000B7373" w:rsidRDefault="00AD5A09" w:rsidP="00AF3E1D">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{فَقَاتِلْ فِي سَبِيلِ اللَّهِ</w:t>
      </w:r>
      <w:r w:rsidR="00B97C96" w:rsidRPr="000B7373">
        <w:rPr>
          <w:rFonts w:ascii="Traditional Arabic" w:hAnsi="Traditional Arabic" w:cs="Traditional Arabic"/>
          <w:rtl/>
        </w:rPr>
        <w:t>} إن أَفردوكَ وتركوك وحدَك</w:t>
      </w:r>
      <w:r w:rsidRPr="000B7373">
        <w:rPr>
          <w:rFonts w:ascii="Traditional Arabic" w:hAnsi="Traditional Arabic" w:cs="Traditional Arabic"/>
          <w:rtl/>
        </w:rPr>
        <w:t xml:space="preserve"> </w:t>
      </w:r>
      <w:r w:rsidR="00B97C96" w:rsidRPr="000B7373">
        <w:rPr>
          <w:rFonts w:ascii="Traditional Arabic" w:hAnsi="Traditional Arabic" w:cs="Traditional Arabic"/>
          <w:rtl/>
        </w:rPr>
        <w:t>{</w:t>
      </w:r>
      <w:r w:rsidRPr="000B7373">
        <w:rPr>
          <w:rFonts w:ascii="Traditional Arabic" w:hAnsi="Traditional Arabic" w:cs="Traditional Arabic"/>
          <w:rtl/>
        </w:rPr>
        <w:t>لاَ تُكَلَّفُ إِلاَّ نَفْسَكَ</w:t>
      </w:r>
      <w:r w:rsidR="00B97C96" w:rsidRPr="000B7373">
        <w:rPr>
          <w:rFonts w:ascii="Traditional Arabic" w:hAnsi="Traditional Arabic" w:cs="Traditional Arabic"/>
          <w:rtl/>
        </w:rPr>
        <w:t>} غيرَ نفسِكَ وحدّها أن تقدِّمَها إلى الجهاد فإن الله تعالى ناصِرُك لا الجنود</w:t>
      </w:r>
      <w:r w:rsidRPr="000B7373">
        <w:rPr>
          <w:rFonts w:ascii="Traditional Arabic" w:hAnsi="Traditional Arabic" w:cs="Traditional Arabic"/>
          <w:rtl/>
        </w:rPr>
        <w:t xml:space="preserve"> </w:t>
      </w:r>
      <w:r w:rsidR="00B97C96" w:rsidRPr="000B7373">
        <w:rPr>
          <w:rFonts w:ascii="Traditional Arabic" w:hAnsi="Traditional Arabic" w:cs="Traditional Arabic"/>
          <w:rtl/>
        </w:rPr>
        <w:t>{</w:t>
      </w:r>
      <w:r w:rsidRPr="000B7373">
        <w:rPr>
          <w:rFonts w:ascii="Traditional Arabic" w:hAnsi="Traditional Arabic" w:cs="Traditional Arabic"/>
          <w:rtl/>
        </w:rPr>
        <w:t>وَحَرِّضِ الْمُؤْمِنِينَ</w:t>
      </w:r>
      <w:r w:rsidR="00B97C96" w:rsidRPr="000B7373">
        <w:rPr>
          <w:rFonts w:ascii="Traditional Arabic" w:hAnsi="Traditional Arabic" w:cs="Traditional Arabic"/>
          <w:rtl/>
        </w:rPr>
        <w:t>} وما عليك في شأنهم إلا التحريضُ على القتال فحسب لا التعنيفُ بهم</w:t>
      </w:r>
      <w:r w:rsidRPr="000B7373">
        <w:rPr>
          <w:rFonts w:ascii="Traditional Arabic" w:hAnsi="Traditional Arabic" w:cs="Traditional Arabic"/>
          <w:rtl/>
        </w:rPr>
        <w:t xml:space="preserve"> </w:t>
      </w:r>
      <w:r w:rsidR="00B97C96" w:rsidRPr="000B7373">
        <w:rPr>
          <w:rFonts w:ascii="Traditional Arabic" w:hAnsi="Traditional Arabic" w:cs="Traditional Arabic"/>
          <w:rtl/>
        </w:rPr>
        <w:t>{</w:t>
      </w:r>
      <w:r w:rsidRPr="000B7373">
        <w:rPr>
          <w:rFonts w:ascii="Traditional Arabic" w:hAnsi="Traditional Arabic" w:cs="Traditional Arabic"/>
          <w:rtl/>
        </w:rPr>
        <w:t>عَسَى اللَّهُ أَن يَكُفَّ بَأْسَ الَّذِينَ كَفَرُواْ</w:t>
      </w:r>
      <w:r w:rsidR="00B97C96" w:rsidRPr="000B7373">
        <w:rPr>
          <w:rFonts w:ascii="Traditional Arabic" w:hAnsi="Traditional Arabic" w:cs="Traditional Arabic"/>
          <w:rtl/>
        </w:rPr>
        <w:t>} أي بطشَهم وشِدَّتَهم وهم قريش، وقد كَفَّ بأسَهم بالرعب فلم يخرجوا {</w:t>
      </w:r>
      <w:r w:rsidRPr="000B7373">
        <w:rPr>
          <w:rFonts w:ascii="Traditional Arabic" w:hAnsi="Traditional Arabic" w:cs="Traditional Arabic"/>
          <w:rtl/>
        </w:rPr>
        <w:t>وَاللَّهُ أَشَدُّ بَأْسًا</w:t>
      </w:r>
      <w:r w:rsidR="00B97C96" w:rsidRPr="000B7373">
        <w:rPr>
          <w:rFonts w:ascii="Traditional Arabic" w:hAnsi="Traditional Arabic" w:cs="Traditional Arabic"/>
          <w:rtl/>
        </w:rPr>
        <w:t>} من قريش</w:t>
      </w:r>
      <w:r w:rsidRPr="000B7373">
        <w:rPr>
          <w:rFonts w:ascii="Traditional Arabic" w:hAnsi="Traditional Arabic" w:cs="Traditional Arabic"/>
          <w:rtl/>
        </w:rPr>
        <w:t xml:space="preserve"> </w:t>
      </w:r>
      <w:r w:rsidR="00B97C96" w:rsidRPr="000B7373">
        <w:rPr>
          <w:rFonts w:ascii="Traditional Arabic" w:hAnsi="Traditional Arabic" w:cs="Traditional Arabic"/>
          <w:rtl/>
        </w:rPr>
        <w:t>{</w:t>
      </w:r>
      <w:r w:rsidRPr="000B7373">
        <w:rPr>
          <w:rFonts w:ascii="Traditional Arabic" w:hAnsi="Traditional Arabic" w:cs="Traditional Arabic"/>
          <w:rtl/>
        </w:rPr>
        <w:t>وَأَشَدُّ تَنكِيل</w:t>
      </w:r>
      <w:r w:rsidR="00243664" w:rsidRPr="000B7373">
        <w:rPr>
          <w:rFonts w:ascii="Traditional Arabic" w:hAnsi="Traditional Arabic" w:cs="Traditional Arabic"/>
          <w:rtl/>
        </w:rPr>
        <w:t>ًا</w:t>
      </w:r>
      <w:r w:rsidRPr="000B7373">
        <w:rPr>
          <w:rFonts w:ascii="Traditional Arabic" w:hAnsi="Traditional Arabic" w:cs="Traditional Arabic"/>
          <w:rtl/>
        </w:rPr>
        <w:t>}</w:t>
      </w:r>
      <w:r w:rsidR="002A433B" w:rsidRPr="000B7373">
        <w:rPr>
          <w:rFonts w:ascii="Traditional Arabic" w:hAnsi="Traditional Arabic" w:cs="Traditional Arabic"/>
          <w:rtl/>
        </w:rPr>
        <w:t xml:space="preserve"> تعذيبًا.</w:t>
      </w:r>
    </w:p>
    <w:p w14:paraId="0A66E03C" w14:textId="01D708F5" w:rsidR="00AD5A09" w:rsidRPr="000B7373" w:rsidRDefault="00AD5A09" w:rsidP="00AF3E1D">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{مَّن يَشْفَعْ شَفَاعَةً حَسَنَةً</w:t>
      </w:r>
      <w:r w:rsidR="002A433B" w:rsidRPr="000B7373">
        <w:rPr>
          <w:rFonts w:ascii="Traditional Arabic" w:hAnsi="Traditional Arabic" w:cs="Traditional Arabic"/>
          <w:rtl/>
        </w:rPr>
        <w:t>} هي الشفاعة في دفعِ شَرٍّ أو جَلبِ نَفع مع جوازها شرعًا</w:t>
      </w:r>
      <w:r w:rsidRPr="000B7373">
        <w:rPr>
          <w:rFonts w:ascii="Traditional Arabic" w:hAnsi="Traditional Arabic" w:cs="Traditional Arabic"/>
          <w:rtl/>
        </w:rPr>
        <w:t xml:space="preserve"> </w:t>
      </w:r>
      <w:r w:rsidR="002A433B" w:rsidRPr="000B7373">
        <w:rPr>
          <w:rFonts w:ascii="Traditional Arabic" w:hAnsi="Traditional Arabic" w:cs="Traditional Arabic"/>
          <w:rtl/>
        </w:rPr>
        <w:t>{</w:t>
      </w:r>
      <w:r w:rsidRPr="000B7373">
        <w:rPr>
          <w:rFonts w:ascii="Traditional Arabic" w:hAnsi="Traditional Arabic" w:cs="Traditional Arabic"/>
          <w:rtl/>
        </w:rPr>
        <w:t>يَكُن لَّهُ نَصِيبٌ مِّنْهَا</w:t>
      </w:r>
      <w:r w:rsidR="002A433B" w:rsidRPr="000B7373">
        <w:rPr>
          <w:rFonts w:ascii="Traditional Arabic" w:hAnsi="Traditional Arabic" w:cs="Traditional Arabic"/>
          <w:rtl/>
        </w:rPr>
        <w:t>} من ثواب الشفاعة</w:t>
      </w:r>
      <w:r w:rsidRPr="000B7373">
        <w:rPr>
          <w:rFonts w:ascii="Traditional Arabic" w:hAnsi="Traditional Arabic" w:cs="Traditional Arabic"/>
          <w:rtl/>
        </w:rPr>
        <w:t xml:space="preserve"> </w:t>
      </w:r>
      <w:r w:rsidR="002A433B" w:rsidRPr="000B7373">
        <w:rPr>
          <w:rFonts w:ascii="Traditional Arabic" w:hAnsi="Traditional Arabic" w:cs="Traditional Arabic"/>
          <w:rtl/>
        </w:rPr>
        <w:t>{</w:t>
      </w:r>
      <w:r w:rsidRPr="000B7373">
        <w:rPr>
          <w:rFonts w:ascii="Traditional Arabic" w:hAnsi="Traditional Arabic" w:cs="Traditional Arabic"/>
          <w:rtl/>
        </w:rPr>
        <w:t>وَمَن يَشْفَعْ شَفَاعَةً سَيِّئَةً</w:t>
      </w:r>
      <w:r w:rsidR="002A433B" w:rsidRPr="000B7373">
        <w:rPr>
          <w:rFonts w:ascii="Traditional Arabic" w:hAnsi="Traditional Arabic" w:cs="Traditional Arabic"/>
          <w:rtl/>
        </w:rPr>
        <w:t>} هي خلافُ الشفاعة الحسنة</w:t>
      </w:r>
      <w:r w:rsidRPr="000B7373">
        <w:rPr>
          <w:rFonts w:ascii="Traditional Arabic" w:hAnsi="Traditional Arabic" w:cs="Traditional Arabic"/>
          <w:rtl/>
        </w:rPr>
        <w:t xml:space="preserve"> </w:t>
      </w:r>
      <w:r w:rsidR="002A433B" w:rsidRPr="000B7373">
        <w:rPr>
          <w:rFonts w:ascii="Traditional Arabic" w:hAnsi="Traditional Arabic" w:cs="Traditional Arabic"/>
          <w:rtl/>
        </w:rPr>
        <w:t>{</w:t>
      </w:r>
      <w:r w:rsidRPr="000B7373">
        <w:rPr>
          <w:rFonts w:ascii="Traditional Arabic" w:hAnsi="Traditional Arabic" w:cs="Traditional Arabic"/>
          <w:rtl/>
        </w:rPr>
        <w:t>يَكُن لَّهُ كِفْلٌ مِّنْهَا</w:t>
      </w:r>
      <w:r w:rsidR="002A433B" w:rsidRPr="000B7373">
        <w:rPr>
          <w:rFonts w:ascii="Traditional Arabic" w:hAnsi="Traditional Arabic" w:cs="Traditional Arabic"/>
          <w:rtl/>
        </w:rPr>
        <w:t>} نصيب</w:t>
      </w:r>
      <w:r w:rsidRPr="000B7373">
        <w:rPr>
          <w:rFonts w:ascii="Traditional Arabic" w:hAnsi="Traditional Arabic" w:cs="Traditional Arabic"/>
          <w:rtl/>
        </w:rPr>
        <w:t xml:space="preserve"> </w:t>
      </w:r>
      <w:r w:rsidR="002A433B" w:rsidRPr="000B7373">
        <w:rPr>
          <w:rFonts w:ascii="Traditional Arabic" w:hAnsi="Traditional Arabic" w:cs="Traditional Arabic"/>
          <w:rtl/>
        </w:rPr>
        <w:t>{</w:t>
      </w:r>
      <w:r w:rsidRPr="000B7373">
        <w:rPr>
          <w:rFonts w:ascii="Traditional Arabic" w:hAnsi="Traditional Arabic" w:cs="Traditional Arabic"/>
          <w:rtl/>
        </w:rPr>
        <w:t>وَكَانَ اللَّهُ عَلَى كُلِّ شَيْءٍ مُّقِيتًا}</w:t>
      </w:r>
      <w:r w:rsidR="002A433B" w:rsidRPr="000B7373">
        <w:rPr>
          <w:rFonts w:ascii="Traditional Arabic" w:hAnsi="Traditional Arabic" w:cs="Traditional Arabic"/>
          <w:rtl/>
        </w:rPr>
        <w:t xml:space="preserve"> مُقتدرًا؛ مِنْ أَقاتَ على الشيء اقتدر عليه، أو حفيظًا؛ من القُوتِ لأنه يُمسك النفسَ ويحفظها.</w:t>
      </w:r>
    </w:p>
    <w:p w14:paraId="27B50643" w14:textId="73E639F8" w:rsidR="00AD5A09" w:rsidRPr="000B7373" w:rsidRDefault="00AD5A09" w:rsidP="00AF3E1D">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{وَإِذَا حُيِّيتُم بِتَحِيَّةٍ</w:t>
      </w:r>
      <w:r w:rsidR="002A433B" w:rsidRPr="000B7373">
        <w:rPr>
          <w:rFonts w:ascii="Traditional Arabic" w:hAnsi="Traditional Arabic" w:cs="Traditional Arabic"/>
          <w:rtl/>
        </w:rPr>
        <w:t>} أي سُلِّم عليكم فإن التحية في ديننا بالسلام في الدارين، {فَسَلِّمُوا عَلَى أَنفُسِكُمْ تَحِيَّةً مِّنْ عِندِ اللَّهِ} [النور: 61]. وكانت العرب تقول عند اللقاء: حيّاك الله أي أطال الله حياتك، فأبدل ذلك بعد الإسلام بالسلام</w:t>
      </w:r>
      <w:r w:rsidRPr="000B7373">
        <w:rPr>
          <w:rFonts w:ascii="Traditional Arabic" w:hAnsi="Traditional Arabic" w:cs="Traditional Arabic"/>
          <w:rtl/>
        </w:rPr>
        <w:t xml:space="preserve"> </w:t>
      </w:r>
      <w:r w:rsidR="002A433B" w:rsidRPr="000B7373">
        <w:rPr>
          <w:rFonts w:ascii="Traditional Arabic" w:hAnsi="Traditional Arabic" w:cs="Traditional Arabic"/>
          <w:rtl/>
        </w:rPr>
        <w:t>{</w:t>
      </w:r>
      <w:r w:rsidRPr="000B7373">
        <w:rPr>
          <w:rFonts w:ascii="Traditional Arabic" w:hAnsi="Traditional Arabic" w:cs="Traditional Arabic"/>
          <w:rtl/>
        </w:rPr>
        <w:t>فَحَيُّواْ بِأَحْسَنَ مِنْهَا</w:t>
      </w:r>
      <w:r w:rsidR="002A433B" w:rsidRPr="000B7373">
        <w:rPr>
          <w:rFonts w:ascii="Traditional Arabic" w:hAnsi="Traditional Arabic" w:cs="Traditional Arabic"/>
          <w:rtl/>
        </w:rPr>
        <w:t>} أي</w:t>
      </w:r>
      <w:r w:rsidR="00DC4EB8" w:rsidRPr="000B7373">
        <w:rPr>
          <w:rFonts w:ascii="Traditional Arabic" w:hAnsi="Traditional Arabic" w:cs="Traditional Arabic"/>
          <w:rtl/>
        </w:rPr>
        <w:t xml:space="preserve"> قولوا: وعليكم السلام ورحمة الله إذا قال: السلام عليكم، وزيدوا: وبركاته إذا قال: ورحمة الله</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أَوْ رُدُّوهَا</w:t>
      </w:r>
      <w:r w:rsidR="00DC4EB8" w:rsidRPr="000B7373">
        <w:rPr>
          <w:rFonts w:ascii="Traditional Arabic" w:hAnsi="Traditional Arabic" w:cs="Traditional Arabic"/>
          <w:rtl/>
        </w:rPr>
        <w:t>} أجيبوها بمثلها، والتسليم سنة، والرد فريضة، والأَحسنُ فَضْلٌ.</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إِنَّ اللَّهَ كَانَ عَلَى كُلِّ شَيْءٍ حَسِيبًا}</w:t>
      </w:r>
      <w:r w:rsidR="00DC4EB8" w:rsidRPr="000B7373">
        <w:rPr>
          <w:rFonts w:ascii="Traditional Arabic" w:hAnsi="Traditional Arabic" w:cs="Traditional Arabic"/>
          <w:rtl/>
        </w:rPr>
        <w:t xml:space="preserve"> أي يحاسبكم على كل شيء من التحية وغيرها.</w:t>
      </w:r>
    </w:p>
    <w:p w14:paraId="66BDEF1C" w14:textId="4C5434A9" w:rsidR="00AD5A09" w:rsidRPr="000B7373" w:rsidRDefault="00AD5A09" w:rsidP="00AF3E1D">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{اللَّهُ لا إِلَهَ إِلاَّ هُوَ لَيَجْمَعَنَّكُمْ</w:t>
      </w:r>
      <w:r w:rsidR="00DC4EB8" w:rsidRPr="000B7373">
        <w:rPr>
          <w:rFonts w:ascii="Traditional Arabic" w:hAnsi="Traditional Arabic" w:cs="Traditional Arabic"/>
          <w:rtl/>
        </w:rPr>
        <w:t>} ومعناه اللهُ واللهِ ليجمعنَّكم</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إِلَى يَوْمِ الْقِيَامَةِ</w:t>
      </w:r>
      <w:r w:rsidR="00DC4EB8" w:rsidRPr="000B7373">
        <w:rPr>
          <w:rFonts w:ascii="Traditional Arabic" w:hAnsi="Traditional Arabic" w:cs="Traditional Arabic"/>
          <w:rtl/>
        </w:rPr>
        <w:t>} أي ليحشرنَّكم إليه، [وسُمِّيَ يومُ القيامة بذلك إما لقيامهم من القبور، أو لقيامهم للحساب]</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لاَ رَيْبَ فِيهِ</w:t>
      </w:r>
      <w:r w:rsidR="00DC4EB8" w:rsidRPr="000B7373">
        <w:rPr>
          <w:rFonts w:ascii="Traditional Arabic" w:hAnsi="Traditional Arabic" w:cs="Traditional Arabic"/>
          <w:rtl/>
        </w:rPr>
        <w:t>} أي جمعًا لا ريب فيه</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وَمَنْ أَصْدَقُ مِنَ اللَّهِ حَدِيثًا}</w:t>
      </w:r>
      <w:r w:rsidR="00DC4EB8" w:rsidRPr="000B7373">
        <w:rPr>
          <w:rFonts w:ascii="Traditional Arabic" w:hAnsi="Traditional Arabic" w:cs="Traditional Arabic"/>
          <w:rtl/>
        </w:rPr>
        <w:t xml:space="preserve"> أي لا أَحدَ أصدقُ منه في إخباره ووعده ووعيده لاستحالة الكذب عليه.</w:t>
      </w:r>
    </w:p>
    <w:p w14:paraId="1F8AFCE9" w14:textId="7974743B" w:rsidR="00AD5A09" w:rsidRPr="000B7373" w:rsidRDefault="00AD5A09" w:rsidP="00AF3E1D">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{فَمَا لَكُمْ فِي الْمُنَافِقِينَ فِئَتَيْنِ</w:t>
      </w:r>
      <w:r w:rsidR="00DC4EB8" w:rsidRPr="000B7373">
        <w:rPr>
          <w:rFonts w:ascii="Traditional Arabic" w:hAnsi="Traditional Arabic" w:cs="Traditional Arabic"/>
          <w:rtl/>
        </w:rPr>
        <w:t>} ما لكم اختلفتم في شأن قوم قد نافقوا نفاقًا ظاهرًا وتفرَّقتم فيهم فرقتين ولم تقطعوا القول بكفرهم، وذلك أن قومًا من المنافقين استأذنوا رسول الله في الخروج إلى البدو مُعتلِّين باجتواء المدينة</w:t>
      </w:r>
      <w:r w:rsidR="00DC4EB8" w:rsidRPr="000B7373">
        <w:rPr>
          <w:rFonts w:ascii="Traditional Arabic" w:hAnsi="Traditional Arabic" w:cs="Traditional Arabic"/>
          <w:vertAlign w:val="superscript"/>
          <w:rtl/>
        </w:rPr>
        <w:t>(</w:t>
      </w:r>
      <w:r w:rsidR="00DC4EB8" w:rsidRPr="000B7373">
        <w:rPr>
          <w:rStyle w:val="ad"/>
          <w:rFonts w:ascii="Traditional Arabic" w:hAnsi="Traditional Arabic" w:cs="Traditional Arabic"/>
          <w:rtl/>
        </w:rPr>
        <w:footnoteReference w:id="502"/>
      </w:r>
      <w:r w:rsidR="00DC4EB8" w:rsidRPr="000B7373">
        <w:rPr>
          <w:rFonts w:ascii="Traditional Arabic" w:hAnsi="Traditional Arabic" w:cs="Traditional Arabic"/>
          <w:vertAlign w:val="superscript"/>
          <w:rtl/>
        </w:rPr>
        <w:t>)</w:t>
      </w:r>
      <w:r w:rsidR="00DC4EB8" w:rsidRPr="000B7373">
        <w:rPr>
          <w:rFonts w:ascii="Traditional Arabic" w:hAnsi="Traditional Arabic" w:cs="Traditional Arabic"/>
          <w:rtl/>
        </w:rPr>
        <w:t>، فلمَّا خرجوا لم يزالوا راحلين مرحلة مرحلة حتى لحقوا بالمشركين، فاختلف المسلمون فيهم، فقال بعضهم: هم كفار، وقال بعضهم: هم مسلمون</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وَاللَّهُ أَرْكَسَهُم</w:t>
      </w:r>
      <w:r w:rsidR="00DC4EB8" w:rsidRPr="000B7373">
        <w:rPr>
          <w:rFonts w:ascii="Traditional Arabic" w:hAnsi="Traditional Arabic" w:cs="Traditional Arabic"/>
          <w:rtl/>
        </w:rPr>
        <w:t>} رَدَّهم إلى حكم الكفار</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بِمَا كَسَبُواْ</w:t>
      </w:r>
      <w:r w:rsidR="00DC4EB8" w:rsidRPr="000B7373">
        <w:rPr>
          <w:rFonts w:ascii="Traditional Arabic" w:hAnsi="Traditional Arabic" w:cs="Traditional Arabic"/>
          <w:rtl/>
        </w:rPr>
        <w:t>} من ارتدادهم ولحوقهم بالمشركين، فرُدُّوهم أيضًا ولا تختلفوا في كفرهم</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أَتُرِيدُونَ أَن تَهْدُواْ</w:t>
      </w:r>
      <w:r w:rsidR="00DC4EB8" w:rsidRPr="000B7373">
        <w:rPr>
          <w:rFonts w:ascii="Traditional Arabic" w:hAnsi="Traditional Arabic" w:cs="Traditional Arabic"/>
          <w:rtl/>
        </w:rPr>
        <w:t>} أن تَجعلوا من جملة المهتدين</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مَنْ أَضَلَّ اللَّهُ</w:t>
      </w:r>
      <w:r w:rsidR="00DC4EB8" w:rsidRPr="000B7373">
        <w:rPr>
          <w:rFonts w:ascii="Traditional Arabic" w:hAnsi="Traditional Arabic" w:cs="Traditional Arabic"/>
          <w:rtl/>
        </w:rPr>
        <w:t>} مَن جَعَله اللهُ ضالًّا</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وَمَن يُضْلِلِ اللَّهُ فَلَن تَجِدَ لَهُ سَبِيل</w:t>
      </w:r>
      <w:r w:rsidR="00243664" w:rsidRPr="000B7373">
        <w:rPr>
          <w:rFonts w:ascii="Traditional Arabic" w:hAnsi="Traditional Arabic" w:cs="Traditional Arabic"/>
          <w:rtl/>
        </w:rPr>
        <w:t>ًا</w:t>
      </w:r>
      <w:r w:rsidRPr="000B7373">
        <w:rPr>
          <w:rFonts w:ascii="Traditional Arabic" w:hAnsi="Traditional Arabic" w:cs="Traditional Arabic"/>
          <w:rtl/>
        </w:rPr>
        <w:t>}</w:t>
      </w:r>
      <w:r w:rsidR="00DC4EB8" w:rsidRPr="000B7373">
        <w:rPr>
          <w:rFonts w:ascii="Traditional Arabic" w:hAnsi="Traditional Arabic" w:cs="Traditional Arabic"/>
          <w:rtl/>
        </w:rPr>
        <w:t xml:space="preserve"> طريقًا إلى الهداية.</w:t>
      </w:r>
    </w:p>
    <w:p w14:paraId="32153429" w14:textId="5DED940A" w:rsidR="00AD5A09" w:rsidRPr="000B7373" w:rsidRDefault="00AD5A09" w:rsidP="00AF3E1D">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{وَدُّواْ لَوْ تَكْفُرُونَ كَمَا كَفَرُواْ</w:t>
      </w:r>
      <w:r w:rsidR="00DC4EB8" w:rsidRPr="000B7373">
        <w:rPr>
          <w:rFonts w:ascii="Traditional Arabic" w:hAnsi="Traditional Arabic" w:cs="Traditional Arabic"/>
          <w:rtl/>
        </w:rPr>
        <w:t>} وَدُّوا لو تكفرون كفرًا مثلَ كفرهم {</w:t>
      </w:r>
      <w:r w:rsidRPr="000B7373">
        <w:rPr>
          <w:rFonts w:ascii="Traditional Arabic" w:hAnsi="Traditional Arabic" w:cs="Traditional Arabic"/>
          <w:rtl/>
        </w:rPr>
        <w:t>فَتَكُونُونَ سَوَاء</w:t>
      </w:r>
      <w:r w:rsidR="00DC4EB8" w:rsidRPr="000B7373">
        <w:rPr>
          <w:rFonts w:ascii="Traditional Arabic" w:hAnsi="Traditional Arabic" w:cs="Traditional Arabic"/>
          <w:rtl/>
        </w:rPr>
        <w:t>ً} مستوينَ أنتم وهم في الكفر</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فَلاَ تَتَّخِذُواْ مِنْهُمْ أَوْلِيَاء حَتَّىَ يُهَاجِرُواْ فِي سَبِيلِ اللَّهِ</w:t>
      </w:r>
      <w:r w:rsidR="00DC4EB8" w:rsidRPr="000B7373">
        <w:rPr>
          <w:rFonts w:ascii="Traditional Arabic" w:hAnsi="Traditional Arabic" w:cs="Traditional Arabic"/>
          <w:rtl/>
        </w:rPr>
        <w:t>} فلا توالوهم حتى يؤمنوا، لأن الهجرة في سبيل الله [لا تكون إلا] بالإسلام</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فَإِن تَوَلَّوْا</w:t>
      </w:r>
      <w:r w:rsidR="00DC4EB8" w:rsidRPr="000B7373">
        <w:rPr>
          <w:rFonts w:ascii="Traditional Arabic" w:hAnsi="Traditional Arabic" w:cs="Traditional Arabic"/>
          <w:rtl/>
        </w:rPr>
        <w:t>} عن الإيمان</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فَخُذُوهُمْ وَاقْتُلُوهُمْ حَيْثُ وَجَدتُّمُوهُمْ</w:t>
      </w:r>
      <w:r w:rsidR="00DC4EB8" w:rsidRPr="000B7373">
        <w:rPr>
          <w:rFonts w:ascii="Traditional Arabic" w:hAnsi="Traditional Arabic" w:cs="Traditional Arabic"/>
          <w:rtl/>
        </w:rPr>
        <w:t>} كما كان حكم سائر المشركين</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وَلاَ تَتَّخِذُواْ مِنْهُمْ وَلِيًّا وَلاَ نَصِيرًا}</w:t>
      </w:r>
      <w:r w:rsidR="00DC4EB8" w:rsidRPr="000B7373">
        <w:rPr>
          <w:rFonts w:ascii="Traditional Arabic" w:hAnsi="Traditional Arabic" w:cs="Traditional Arabic"/>
          <w:rtl/>
        </w:rPr>
        <w:t xml:space="preserve"> وإن بذلوا لكم الولاية والنصرة فلا تقبلوا منهم.</w:t>
      </w:r>
    </w:p>
    <w:p w14:paraId="727EE79A" w14:textId="11E92FC6" w:rsidR="00AD5A09" w:rsidRPr="000B7373" w:rsidRDefault="00AD5A09" w:rsidP="00AF3E1D">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{إِلاَّ الَّذِينَ يَصِلُونَ إِلَىَ قَوْمٍ</w:t>
      </w:r>
      <w:r w:rsidR="00DC4EB8" w:rsidRPr="000B7373">
        <w:rPr>
          <w:rFonts w:ascii="Traditional Arabic" w:hAnsi="Traditional Arabic" w:cs="Traditional Arabic"/>
          <w:rtl/>
        </w:rPr>
        <w:t>} ينتهون إليهم ويتَّصلون بهم</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بَيْنَكُمْ وَبَيْنَهُم مِّيثَاقٌ</w:t>
      </w:r>
      <w:r w:rsidR="00DC4EB8" w:rsidRPr="000B7373">
        <w:rPr>
          <w:rFonts w:ascii="Traditional Arabic" w:hAnsi="Traditional Arabic" w:cs="Traditional Arabic"/>
          <w:rtl/>
        </w:rPr>
        <w:t>} القوم هم الأسلمِيُّون</w:t>
      </w:r>
      <w:r w:rsidR="00DC4EB8" w:rsidRPr="000B7373">
        <w:rPr>
          <w:rFonts w:ascii="Traditional Arabic" w:hAnsi="Traditional Arabic" w:cs="Traditional Arabic"/>
          <w:vertAlign w:val="superscript"/>
          <w:rtl/>
        </w:rPr>
        <w:t>(</w:t>
      </w:r>
      <w:r w:rsidR="00DC4EB8" w:rsidRPr="000B7373">
        <w:rPr>
          <w:rStyle w:val="ad"/>
          <w:rFonts w:ascii="Traditional Arabic" w:hAnsi="Traditional Arabic" w:cs="Traditional Arabic"/>
          <w:rtl/>
        </w:rPr>
        <w:footnoteReference w:id="503"/>
      </w:r>
      <w:r w:rsidR="00DC4EB8"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DC4EB8" w:rsidRPr="000B7373">
        <w:rPr>
          <w:rFonts w:ascii="Traditional Arabic" w:hAnsi="Traditional Arabic" w:cs="Traditional Arabic"/>
          <w:rtl/>
        </w:rPr>
        <w:t>كان بينهم وبين رسول الله ﷺ عهدٌ، وذلك أنه وادَعَ</w:t>
      </w:r>
      <w:r w:rsidR="00DC4EB8" w:rsidRPr="000B7373">
        <w:rPr>
          <w:rFonts w:ascii="Traditional Arabic" w:hAnsi="Traditional Arabic" w:cs="Traditional Arabic"/>
          <w:vertAlign w:val="superscript"/>
          <w:rtl/>
        </w:rPr>
        <w:t>(</w:t>
      </w:r>
      <w:r w:rsidR="00DC4EB8" w:rsidRPr="000B7373">
        <w:rPr>
          <w:rStyle w:val="ad"/>
          <w:rFonts w:ascii="Traditional Arabic" w:hAnsi="Traditional Arabic" w:cs="Traditional Arabic"/>
          <w:rtl/>
        </w:rPr>
        <w:footnoteReference w:id="504"/>
      </w:r>
      <w:r w:rsidR="00DC4EB8" w:rsidRPr="000B7373">
        <w:rPr>
          <w:rFonts w:ascii="Traditional Arabic" w:hAnsi="Traditional Arabic" w:cs="Traditional Arabic"/>
          <w:vertAlign w:val="superscript"/>
          <w:rtl/>
        </w:rPr>
        <w:t>)</w:t>
      </w:r>
      <w:r w:rsidR="00DC4EB8" w:rsidRPr="000B7373">
        <w:rPr>
          <w:rFonts w:ascii="Traditional Arabic" w:hAnsi="Traditional Arabic" w:cs="Traditional Arabic"/>
          <w:rtl/>
        </w:rPr>
        <w:t xml:space="preserve"> قبل خروجه إلى مكة هلال بن عويمر الأَسلمي على أَلَّا يُعينَه ولا يُعينَ عليه، وعلى أنَّ مَن وصلَ إلى هلالٍ والتجأَ إليه فله من الجِوار</w:t>
      </w:r>
      <w:r w:rsidR="00DC4EB8" w:rsidRPr="000B7373">
        <w:rPr>
          <w:rFonts w:ascii="Traditional Arabic" w:hAnsi="Traditional Arabic" w:cs="Traditional Arabic"/>
          <w:vertAlign w:val="superscript"/>
          <w:rtl/>
        </w:rPr>
        <w:t>(</w:t>
      </w:r>
      <w:r w:rsidR="00DC4EB8" w:rsidRPr="000B7373">
        <w:rPr>
          <w:rStyle w:val="ad"/>
          <w:rFonts w:ascii="Traditional Arabic" w:hAnsi="Traditional Arabic" w:cs="Traditional Arabic"/>
          <w:rtl/>
        </w:rPr>
        <w:footnoteReference w:id="505"/>
      </w:r>
      <w:r w:rsidR="00DC4EB8" w:rsidRPr="000B7373">
        <w:rPr>
          <w:rFonts w:ascii="Traditional Arabic" w:hAnsi="Traditional Arabic" w:cs="Traditional Arabic"/>
          <w:vertAlign w:val="superscript"/>
          <w:rtl/>
        </w:rPr>
        <w:t>)</w:t>
      </w:r>
      <w:r w:rsidR="00DC4EB8" w:rsidRPr="000B7373">
        <w:rPr>
          <w:rFonts w:ascii="Traditional Arabic" w:hAnsi="Traditional Arabic" w:cs="Traditional Arabic"/>
          <w:rtl/>
        </w:rPr>
        <w:t xml:space="preserve"> مثلُ الذي لهلال، أي فاقتلوهم إلا مَن اتصل بقوم بينكم وبينهم ميثاق {</w:t>
      </w:r>
      <w:r w:rsidRPr="000B7373">
        <w:rPr>
          <w:rFonts w:ascii="Traditional Arabic" w:hAnsi="Traditional Arabic" w:cs="Traditional Arabic"/>
          <w:rtl/>
        </w:rPr>
        <w:t>أَوْ جَاؤُوكُمْ</w:t>
      </w:r>
      <w:r w:rsidR="00DC4EB8" w:rsidRPr="000B7373">
        <w:rPr>
          <w:rFonts w:ascii="Traditional Arabic" w:hAnsi="Traditional Arabic" w:cs="Traditional Arabic"/>
          <w:rtl/>
        </w:rPr>
        <w:t>} أي إلا الذين يَصِلون إلى قوم معاهَدِين أو قومٍ مُمسكينَ عن القتال لا لكم ولا عليكم</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حَصِرَتْ صُدُورُهُمْ</w:t>
      </w:r>
      <w:r w:rsidR="00DC4EB8" w:rsidRPr="000B7373">
        <w:rPr>
          <w:rFonts w:ascii="Traditional Arabic" w:hAnsi="Traditional Arabic" w:cs="Traditional Arabic"/>
          <w:rtl/>
        </w:rPr>
        <w:t>} الحَصَرُ: الضيق والانقباض</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أَن يُقَاتِلُوكُمْ</w:t>
      </w:r>
      <w:r w:rsidR="00DC4EB8" w:rsidRPr="000B7373">
        <w:rPr>
          <w:rFonts w:ascii="Traditional Arabic" w:hAnsi="Traditional Arabic" w:cs="Traditional Arabic"/>
          <w:rtl/>
        </w:rPr>
        <w:t>} عن أن يقاتلوكم {</w:t>
      </w:r>
      <w:r w:rsidRPr="000B7373">
        <w:rPr>
          <w:rFonts w:ascii="Traditional Arabic" w:hAnsi="Traditional Arabic" w:cs="Traditional Arabic"/>
          <w:rtl/>
        </w:rPr>
        <w:t>أَوْ يُقَاتِلُواْ قَوْمَهُمْ</w:t>
      </w:r>
      <w:r w:rsidR="00DC4EB8" w:rsidRPr="000B7373">
        <w:rPr>
          <w:rFonts w:ascii="Traditional Arabic" w:hAnsi="Traditional Arabic" w:cs="Traditional Arabic"/>
          <w:rtl/>
        </w:rPr>
        <w:t>} معكم</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وَلَوْ شَاء اللَّهُ لَسَلَّطَهُمْ عَلَيْكُمْ فَلَقَاتَلُوكُمْ</w:t>
      </w:r>
      <w:r w:rsidR="00DC4EB8" w:rsidRPr="000B7373">
        <w:rPr>
          <w:rFonts w:ascii="Traditional Arabic" w:hAnsi="Traditional Arabic" w:cs="Traditional Arabic"/>
          <w:rtl/>
        </w:rPr>
        <w:t>} بتقوية قلوبهم وإزالة الحَصْرِ عنها</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فَإِنِ اعْتَزَلُوكُمْ</w:t>
      </w:r>
      <w:r w:rsidR="00DC4EB8" w:rsidRPr="000B7373">
        <w:rPr>
          <w:rFonts w:ascii="Traditional Arabic" w:hAnsi="Traditional Arabic" w:cs="Traditional Arabic"/>
          <w:rtl/>
        </w:rPr>
        <w:t>} فإن لم يتعرضوا لكم</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فَلَمْ يُقَاتِلُوكُمْ وَأَلْقَوْا إِلَيْكُمُ السَّلَمَ</w:t>
      </w:r>
      <w:r w:rsidR="00DC4EB8" w:rsidRPr="000B7373">
        <w:rPr>
          <w:rFonts w:ascii="Traditional Arabic" w:hAnsi="Traditional Arabic" w:cs="Traditional Arabic"/>
          <w:rtl/>
        </w:rPr>
        <w:t>} الانقيادَ والاستسلامَ</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فَمَا جَعَلَ اللَّهُ لَكُمْ عَلَيْهِمْ سَبِيل</w:t>
      </w:r>
      <w:r w:rsidR="00243664" w:rsidRPr="000B7373">
        <w:rPr>
          <w:rFonts w:ascii="Traditional Arabic" w:hAnsi="Traditional Arabic" w:cs="Traditional Arabic"/>
          <w:rtl/>
        </w:rPr>
        <w:t>ًا</w:t>
      </w:r>
      <w:r w:rsidRPr="000B7373">
        <w:rPr>
          <w:rFonts w:ascii="Traditional Arabic" w:hAnsi="Traditional Arabic" w:cs="Traditional Arabic"/>
          <w:rtl/>
        </w:rPr>
        <w:t>}</w:t>
      </w:r>
      <w:r w:rsidR="00DC4EB8" w:rsidRPr="000B7373">
        <w:rPr>
          <w:rFonts w:ascii="Traditional Arabic" w:hAnsi="Traditional Arabic" w:cs="Traditional Arabic"/>
          <w:rtl/>
        </w:rPr>
        <w:t xml:space="preserve"> طريقًا إلى القتال.</w:t>
      </w:r>
    </w:p>
    <w:p w14:paraId="0987EF91" w14:textId="75F266DB" w:rsidR="00AD5A09" w:rsidRPr="000B7373" w:rsidRDefault="00AD5A09" w:rsidP="00AF3E1D">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 xml:space="preserve">{سَتَجِدُونَ </w:t>
      </w:r>
      <w:r w:rsidR="00DC4EB8" w:rsidRPr="000B7373">
        <w:rPr>
          <w:rFonts w:ascii="Traditional Arabic" w:hAnsi="Traditional Arabic" w:cs="Traditional Arabic"/>
          <w:rtl/>
        </w:rPr>
        <w:t>ءَا</w:t>
      </w:r>
      <w:r w:rsidRPr="000B7373">
        <w:rPr>
          <w:rFonts w:ascii="Traditional Arabic" w:hAnsi="Traditional Arabic" w:cs="Traditional Arabic"/>
          <w:rtl/>
        </w:rPr>
        <w:t>خَرِينَ يُرِيدُونَ أَن يَأْمَنُوكُمْ</w:t>
      </w:r>
      <w:r w:rsidR="00DC4EB8" w:rsidRPr="000B7373">
        <w:rPr>
          <w:rFonts w:ascii="Traditional Arabic" w:hAnsi="Traditional Arabic" w:cs="Traditional Arabic"/>
          <w:rtl/>
        </w:rPr>
        <w:t>} بالنفاق</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وَيَأْمَنُواْ قَوْمَهُمْ</w:t>
      </w:r>
      <w:r w:rsidR="00DC4EB8" w:rsidRPr="000B7373">
        <w:rPr>
          <w:rFonts w:ascii="Traditional Arabic" w:hAnsi="Traditional Arabic" w:cs="Traditional Arabic"/>
          <w:rtl/>
        </w:rPr>
        <w:t>} بالوفاق، هم قومٌ من أَسَدٍ وغَطَفان كانوا إذا أَتوا المدينةَ أسلَموا وعاهدوا لِيَأمَنوا المسلمين، فإذا رجعوا إلى قومهم كفروا ونَكَثوا عهودَهم {</w:t>
      </w:r>
      <w:r w:rsidRPr="000B7373">
        <w:rPr>
          <w:rFonts w:ascii="Traditional Arabic" w:hAnsi="Traditional Arabic" w:cs="Traditional Arabic"/>
          <w:rtl/>
        </w:rPr>
        <w:t>كُلَّ مَا رُدُّواْ إِلَى الْفِتْنَةِ</w:t>
      </w:r>
      <w:r w:rsidR="00DC4EB8" w:rsidRPr="000B7373">
        <w:rPr>
          <w:rFonts w:ascii="Traditional Arabic" w:hAnsi="Traditional Arabic" w:cs="Traditional Arabic"/>
          <w:rtl/>
        </w:rPr>
        <w:t>} كلما دعاهم قومُهم إلى قتال المسلمين {</w:t>
      </w:r>
      <w:r w:rsidRPr="000B7373">
        <w:rPr>
          <w:rFonts w:ascii="Traditional Arabic" w:hAnsi="Traditional Arabic" w:cs="Traditional Arabic"/>
          <w:rtl/>
        </w:rPr>
        <w:t>أُرْكِسُواْ فِيهَا</w:t>
      </w:r>
      <w:r w:rsidR="00DC4EB8" w:rsidRPr="000B7373">
        <w:rPr>
          <w:rFonts w:ascii="Traditional Arabic" w:hAnsi="Traditional Arabic" w:cs="Traditional Arabic"/>
          <w:rtl/>
        </w:rPr>
        <w:t>} قُلبوا فيها أَقبحَ قَلْبٍ وأَشنَعه وكانوا شرًّا فيها من كل عدوٍّ {</w:t>
      </w:r>
      <w:r w:rsidRPr="000B7373">
        <w:rPr>
          <w:rFonts w:ascii="Traditional Arabic" w:hAnsi="Traditional Arabic" w:cs="Traditional Arabic"/>
          <w:rtl/>
        </w:rPr>
        <w:t>فَإِن لَّمْ يَعْتَزِلُوكُمْ</w:t>
      </w:r>
      <w:r w:rsidR="00DC4EB8" w:rsidRPr="000B7373">
        <w:rPr>
          <w:rFonts w:ascii="Traditional Arabic" w:hAnsi="Traditional Arabic" w:cs="Traditional Arabic"/>
          <w:rtl/>
        </w:rPr>
        <w:t>} فإن لم يعتزلوا قتالكم</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وَيُلْقُواْ إِلَيْكُمُ السَّلَمَ</w:t>
      </w:r>
      <w:r w:rsidR="00DC4EB8" w:rsidRPr="000B7373">
        <w:rPr>
          <w:rFonts w:ascii="Traditional Arabic" w:hAnsi="Traditional Arabic" w:cs="Traditional Arabic"/>
          <w:rtl/>
        </w:rPr>
        <w:t>} ولم ينقادوا لكم بطلب الصُّلحِ</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وَيَكُفُّواْ أَيْدِيَهُمْ</w:t>
      </w:r>
      <w:r w:rsidR="00DC4EB8" w:rsidRPr="000B7373">
        <w:rPr>
          <w:rFonts w:ascii="Traditional Arabic" w:hAnsi="Traditional Arabic" w:cs="Traditional Arabic"/>
          <w:rtl/>
        </w:rPr>
        <w:t>} ولم يُمسِكوا عن قتالكم</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فَخُذُوهُمْ وَاقْتُلُوهُمْ حَيْثُ ثَقِفْتُمُوهُمْ</w:t>
      </w:r>
      <w:r w:rsidR="00DC4EB8" w:rsidRPr="000B7373">
        <w:rPr>
          <w:rFonts w:ascii="Traditional Arabic" w:hAnsi="Traditional Arabic" w:cs="Traditional Arabic"/>
          <w:rtl/>
        </w:rPr>
        <w:t>} حيث تمكنتم منهم وظَفرتم بهم {</w:t>
      </w:r>
      <w:r w:rsidRPr="000B7373">
        <w:rPr>
          <w:rFonts w:ascii="Traditional Arabic" w:hAnsi="Traditional Arabic" w:cs="Traditional Arabic"/>
          <w:rtl/>
        </w:rPr>
        <w:t>وَأُوْلَئِكُمْ جَعَلْنَا لَكُمْ عَلَيْهِمْ سُلْطَانًا مُّبِينًا}</w:t>
      </w:r>
      <w:r w:rsidR="00DC4EB8" w:rsidRPr="000B7373">
        <w:rPr>
          <w:rFonts w:ascii="Traditional Arabic" w:hAnsi="Traditional Arabic" w:cs="Traditional Arabic"/>
          <w:rtl/>
        </w:rPr>
        <w:t xml:space="preserve"> حُجةً واضحة لظهور عداوتهم وانكشاف حالهم في الكفر والغدر وإضرارهم بالمسلمين.</w:t>
      </w:r>
    </w:p>
    <w:p w14:paraId="6289CDA0" w14:textId="51F87488" w:rsidR="00AD5A09" w:rsidRPr="000B7373" w:rsidRDefault="00AD5A09" w:rsidP="00AF3E1D">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{وَمَا كَانَ لِمُؤْمِنٍ</w:t>
      </w:r>
      <w:r w:rsidR="00DC4EB8" w:rsidRPr="000B7373">
        <w:rPr>
          <w:rFonts w:ascii="Traditional Arabic" w:hAnsi="Traditional Arabic" w:cs="Traditional Arabic"/>
          <w:rtl/>
        </w:rPr>
        <w:t>} وما صَحَّ له ولا استقام ولا لاقَ بحالِهِ {</w:t>
      </w:r>
      <w:r w:rsidRPr="000B7373">
        <w:rPr>
          <w:rFonts w:ascii="Traditional Arabic" w:hAnsi="Traditional Arabic" w:cs="Traditional Arabic"/>
          <w:rtl/>
        </w:rPr>
        <w:t>أَن يَقْتُلَ مُؤْمِنًا</w:t>
      </w:r>
      <w:r w:rsidR="00DC4EB8" w:rsidRPr="000B7373">
        <w:rPr>
          <w:rFonts w:ascii="Traditional Arabic" w:hAnsi="Traditional Arabic" w:cs="Traditional Arabic"/>
          <w:rtl/>
        </w:rPr>
        <w:t>} أي ليس المؤمن كالكافر الذي تقدَّمَ إباحةُ دمه</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إِلاَّ خَطَئًا</w:t>
      </w:r>
      <w:r w:rsidR="00DC4EB8" w:rsidRPr="000B7373">
        <w:rPr>
          <w:rFonts w:ascii="Traditional Arabic" w:hAnsi="Traditional Arabic" w:cs="Traditional Arabic"/>
          <w:rtl/>
        </w:rPr>
        <w:t>} إلا على وَجْهِ الخطإ من غير قصد، بأن يرميَ كافرًا فيصيبَ مسلمًا</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وَمَن قَتَلَ مُؤْمِنًا خَطَئًا فَتَحْرِيرُ رَقَبَةٍ</w:t>
      </w:r>
      <w:r w:rsidR="00DC4EB8" w:rsidRPr="000B7373">
        <w:rPr>
          <w:rFonts w:ascii="Traditional Arabic" w:hAnsi="Traditional Arabic" w:cs="Traditional Arabic"/>
          <w:rtl/>
        </w:rPr>
        <w:t>} فعليه تحرير رقبة، والتحرير الإعتاق</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مُّؤْمِنَةٍ</w:t>
      </w:r>
      <w:r w:rsidR="00DC4EB8" w:rsidRPr="000B7373">
        <w:rPr>
          <w:rFonts w:ascii="Traditional Arabic" w:hAnsi="Traditional Arabic" w:cs="Traditional Arabic"/>
          <w:rtl/>
        </w:rPr>
        <w:t xml:space="preserve">} </w:t>
      </w:r>
      <w:r w:rsidR="003669F8">
        <w:rPr>
          <w:rFonts w:ascii="Traditional Arabic" w:hAnsi="Traditional Arabic" w:cs="Traditional Arabic"/>
          <w:rtl/>
        </w:rPr>
        <w:t>لـمَّا</w:t>
      </w:r>
      <w:r w:rsidR="00DC4EB8" w:rsidRPr="000B7373">
        <w:rPr>
          <w:rFonts w:ascii="Traditional Arabic" w:hAnsi="Traditional Arabic" w:cs="Traditional Arabic"/>
          <w:rtl/>
        </w:rPr>
        <w:t xml:space="preserve"> أخرجَ نفسًا مؤمنة من جملة الأحياء لزمه أن يُدخلَ نفسًا مثلَها في جملة الأحرار لأن إطلاقها من قَيْدِ الرِّقِّ كإحيائها {</w:t>
      </w:r>
      <w:r w:rsidRPr="000B7373">
        <w:rPr>
          <w:rFonts w:ascii="Traditional Arabic" w:hAnsi="Traditional Arabic" w:cs="Traditional Arabic"/>
          <w:rtl/>
        </w:rPr>
        <w:t>وَدِيَةٌ مُّسَلَّمَةٌ إِلَى أَهْلِهِ</w:t>
      </w:r>
      <w:r w:rsidR="00DC4EB8" w:rsidRPr="000B7373">
        <w:rPr>
          <w:rFonts w:ascii="Traditional Arabic" w:hAnsi="Traditional Arabic" w:cs="Traditional Arabic"/>
          <w:rtl/>
        </w:rPr>
        <w:t>} مُؤَدَّاةٌ إلى ورثته يقتسمونها كما يقتسمون الميراثَ لا فرق يبنها وبين سائر التركة في كل شيء، فيقضَى منها الدينُ وتُنفَّذ الوصيةُ، وإذا لم يبقَ وارث فهي لبيت المال، والديةُ على العاقلةِ</w:t>
      </w:r>
      <w:r w:rsidR="00DC4EB8" w:rsidRPr="000B7373">
        <w:rPr>
          <w:rFonts w:ascii="Traditional Arabic" w:hAnsi="Traditional Arabic" w:cs="Traditional Arabic"/>
          <w:vertAlign w:val="superscript"/>
          <w:rtl/>
        </w:rPr>
        <w:t>(</w:t>
      </w:r>
      <w:r w:rsidR="00DC4EB8" w:rsidRPr="000B7373">
        <w:rPr>
          <w:rStyle w:val="ad"/>
          <w:rFonts w:ascii="Traditional Arabic" w:hAnsi="Traditional Arabic" w:cs="Traditional Arabic"/>
          <w:rtl/>
        </w:rPr>
        <w:footnoteReference w:id="506"/>
      </w:r>
      <w:r w:rsidR="00DC4EB8" w:rsidRPr="000B7373">
        <w:rPr>
          <w:rFonts w:ascii="Traditional Arabic" w:hAnsi="Traditional Arabic" w:cs="Traditional Arabic"/>
          <w:vertAlign w:val="superscript"/>
          <w:rtl/>
        </w:rPr>
        <w:t>)</w:t>
      </w:r>
      <w:r w:rsidR="00DC4EB8" w:rsidRPr="000B7373">
        <w:rPr>
          <w:rFonts w:ascii="Traditional Arabic" w:hAnsi="Traditional Arabic" w:cs="Traditional Arabic"/>
          <w:rtl/>
        </w:rPr>
        <w:t>، والكفارةُ على القاتل</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إِلاَّ أَن يَصَّدَّقُواْ</w:t>
      </w:r>
      <w:r w:rsidR="00DC4EB8" w:rsidRPr="000B7373">
        <w:rPr>
          <w:rFonts w:ascii="Traditional Arabic" w:hAnsi="Traditional Arabic" w:cs="Traditional Arabic"/>
          <w:rtl/>
        </w:rPr>
        <w:t>} إلا أن يتصدقوا عليه بالدية، أي يعفُوا عنه{</w:t>
      </w:r>
      <w:r w:rsidRPr="000B7373">
        <w:rPr>
          <w:rFonts w:ascii="Traditional Arabic" w:hAnsi="Traditional Arabic" w:cs="Traditional Arabic"/>
          <w:rtl/>
        </w:rPr>
        <w:t xml:space="preserve"> فَإِن كَانَ مِن قَوْمٍ عَدُوٍّ لَّكُمْ</w:t>
      </w:r>
      <w:r w:rsidR="00DC4EB8" w:rsidRPr="000B7373">
        <w:rPr>
          <w:rFonts w:ascii="Traditional Arabic" w:hAnsi="Traditional Arabic" w:cs="Traditional Arabic"/>
          <w:rtl/>
        </w:rPr>
        <w:t>} فإن كان المقتول خطأً من قوم أعداء لكم أي كَفَرة</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وَهُوَ مُؤْمِنٌ</w:t>
      </w:r>
      <w:r w:rsidR="00DC4EB8" w:rsidRPr="000B7373">
        <w:rPr>
          <w:rFonts w:ascii="Traditional Arabic" w:hAnsi="Traditional Arabic" w:cs="Traditional Arabic"/>
          <w:rtl/>
        </w:rPr>
        <w:t>} أي المقتولُ مؤمنٌ</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فَتَحْرِيرُ رَقَبَةٍ مُّؤْمِنَةٍ</w:t>
      </w:r>
      <w:r w:rsidR="00DC4EB8" w:rsidRPr="000B7373">
        <w:rPr>
          <w:rFonts w:ascii="Traditional Arabic" w:hAnsi="Traditional Arabic" w:cs="Traditional Arabic"/>
          <w:rtl/>
        </w:rPr>
        <w:t>} يعني إذا أسلم الحربي في دار الحرب ولم يهاجر إلينا فقتلَه مسلم خطأ</w:t>
      </w:r>
      <w:r w:rsidR="00DC4EB8" w:rsidRPr="000B7373">
        <w:rPr>
          <w:rFonts w:ascii="Traditional Arabic" w:hAnsi="Traditional Arabic" w:cs="Traditional Arabic"/>
          <w:vertAlign w:val="superscript"/>
          <w:rtl/>
        </w:rPr>
        <w:t>(</w:t>
      </w:r>
      <w:r w:rsidR="00DC4EB8" w:rsidRPr="000B7373">
        <w:rPr>
          <w:rStyle w:val="ad"/>
          <w:rFonts w:ascii="Traditional Arabic" w:hAnsi="Traditional Arabic" w:cs="Traditional Arabic"/>
          <w:rtl/>
        </w:rPr>
        <w:footnoteReference w:id="507"/>
      </w:r>
      <w:r w:rsidR="00DC4EB8" w:rsidRPr="000B7373">
        <w:rPr>
          <w:rFonts w:ascii="Traditional Arabic" w:hAnsi="Traditional Arabic" w:cs="Traditional Arabic"/>
          <w:vertAlign w:val="superscript"/>
          <w:rtl/>
        </w:rPr>
        <w:t>)</w:t>
      </w:r>
      <w:r w:rsidR="00DC4EB8" w:rsidRPr="000B7373">
        <w:rPr>
          <w:rFonts w:ascii="Traditional Arabic" w:hAnsi="Traditional Arabic" w:cs="Traditional Arabic"/>
          <w:rtl/>
        </w:rPr>
        <w:t xml:space="preserve"> تجبُ الكفارة بقتله للعصمة </w:t>
      </w:r>
      <w:r w:rsidR="001C4A34" w:rsidRPr="000B7373">
        <w:rPr>
          <w:rFonts w:ascii="Traditional Arabic" w:hAnsi="Traditional Arabic" w:cs="Traditional Arabic"/>
          <w:rtl/>
        </w:rPr>
        <w:t>الـمُ</w:t>
      </w:r>
      <w:r w:rsidR="00DC4EB8" w:rsidRPr="000B7373">
        <w:rPr>
          <w:rFonts w:ascii="Traditional Arabic" w:hAnsi="Traditional Arabic" w:cs="Traditional Arabic"/>
          <w:rtl/>
        </w:rPr>
        <w:t>ؤثِمَةِ، وهي الإسلام ولا تجب الدية</w:t>
      </w:r>
      <w:r w:rsidR="00DC4EB8" w:rsidRPr="000B7373">
        <w:rPr>
          <w:rFonts w:ascii="Traditional Arabic" w:hAnsi="Traditional Arabic" w:cs="Traditional Arabic"/>
          <w:vertAlign w:val="superscript"/>
          <w:rtl/>
        </w:rPr>
        <w:t>(</w:t>
      </w:r>
      <w:r w:rsidR="00DC4EB8" w:rsidRPr="000B7373">
        <w:rPr>
          <w:rStyle w:val="ad"/>
          <w:rFonts w:ascii="Traditional Arabic" w:hAnsi="Traditional Arabic" w:cs="Traditional Arabic"/>
          <w:rtl/>
        </w:rPr>
        <w:footnoteReference w:id="508"/>
      </w:r>
      <w:r w:rsidR="00DC4EB8"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وَإِن كَانَ</w:t>
      </w:r>
      <w:r w:rsidR="00DC4EB8" w:rsidRPr="000B7373">
        <w:rPr>
          <w:rFonts w:ascii="Traditional Arabic" w:hAnsi="Traditional Arabic" w:cs="Traditional Arabic"/>
          <w:rtl/>
        </w:rPr>
        <w:t>} المقتول</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مِن قَوْمٍ بَيْنَكُمْ</w:t>
      </w:r>
      <w:r w:rsidR="00DC4EB8" w:rsidRPr="000B7373">
        <w:rPr>
          <w:rFonts w:ascii="Traditional Arabic" w:hAnsi="Traditional Arabic" w:cs="Traditional Arabic"/>
          <w:rtl/>
        </w:rPr>
        <w:t>} بين المسلمين</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وَبَيْنَهُمْ مِّيثَاقٌ</w:t>
      </w:r>
      <w:r w:rsidR="00DC4EB8" w:rsidRPr="000B7373">
        <w:rPr>
          <w:rFonts w:ascii="Traditional Arabic" w:hAnsi="Traditional Arabic" w:cs="Traditional Arabic"/>
          <w:rtl/>
        </w:rPr>
        <w:t>} عهد</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فَدِيَةٌ مُّسَلَّمَةٌ إِلَى أَهْلِهِ وَتَحْرِيرُ رَقَبَةٍ مُّؤْمِنَةً</w:t>
      </w:r>
      <w:r w:rsidR="00DC4EB8" w:rsidRPr="000B7373">
        <w:rPr>
          <w:rFonts w:ascii="Traditional Arabic" w:hAnsi="Traditional Arabic" w:cs="Traditional Arabic"/>
          <w:rtl/>
        </w:rPr>
        <w:t>} أي وإن كان المقتول ذميًّا فحُكمُه حكم المسلم</w:t>
      </w:r>
      <w:r w:rsidR="00DC4EB8" w:rsidRPr="000B7373">
        <w:rPr>
          <w:rFonts w:ascii="Traditional Arabic" w:hAnsi="Traditional Arabic" w:cs="Traditional Arabic"/>
          <w:vertAlign w:val="superscript"/>
          <w:rtl/>
        </w:rPr>
        <w:t>(</w:t>
      </w:r>
      <w:r w:rsidR="00DC4EB8" w:rsidRPr="000B7373">
        <w:rPr>
          <w:rStyle w:val="ad"/>
          <w:rFonts w:ascii="Traditional Arabic" w:hAnsi="Traditional Arabic" w:cs="Traditional Arabic"/>
          <w:rtl/>
        </w:rPr>
        <w:footnoteReference w:id="509"/>
      </w:r>
      <w:r w:rsidR="00DC4EB8"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فَمَن لَّمْ يَجِدْ</w:t>
      </w:r>
      <w:r w:rsidR="00DC4EB8" w:rsidRPr="000B7373">
        <w:rPr>
          <w:rFonts w:ascii="Traditional Arabic" w:hAnsi="Traditional Arabic" w:cs="Traditional Arabic"/>
          <w:rtl/>
        </w:rPr>
        <w:t>} رقبةً أي لم يملكها ولا ما يتوصَّلُ به إليها</w:t>
      </w:r>
      <w:r w:rsidR="00DC4EB8" w:rsidRPr="000B7373">
        <w:rPr>
          <w:rFonts w:ascii="Traditional Arabic" w:hAnsi="Traditional Arabic" w:cs="Traditional Arabic"/>
          <w:vertAlign w:val="superscript"/>
          <w:rtl/>
        </w:rPr>
        <w:t>(</w:t>
      </w:r>
      <w:r w:rsidR="00DC4EB8" w:rsidRPr="000B7373">
        <w:rPr>
          <w:rStyle w:val="ad"/>
          <w:rFonts w:ascii="Traditional Arabic" w:hAnsi="Traditional Arabic" w:cs="Traditional Arabic"/>
          <w:rtl/>
        </w:rPr>
        <w:footnoteReference w:id="510"/>
      </w:r>
      <w:r w:rsidR="00DC4EB8"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فَصِيَامُ شَهْرَيْنِ</w:t>
      </w:r>
      <w:r w:rsidR="00DC4EB8" w:rsidRPr="000B7373">
        <w:rPr>
          <w:rFonts w:ascii="Traditional Arabic" w:hAnsi="Traditional Arabic" w:cs="Traditional Arabic"/>
          <w:rtl/>
        </w:rPr>
        <w:t>} فعليه صيام شهرين</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مُتَتَابِعَيْنِ تَوْبَةً مِّنَ اللَّهِ</w:t>
      </w:r>
      <w:r w:rsidR="00DC4EB8" w:rsidRPr="000B7373">
        <w:rPr>
          <w:rFonts w:ascii="Traditional Arabic" w:hAnsi="Traditional Arabic" w:cs="Traditional Arabic"/>
          <w:rtl/>
        </w:rPr>
        <w:t>} قبولًا من الله ورحمةً منه، مِنْ تابَ الله عليه إذا قَبِلَ توبته</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وَكَانَ اللَّهُ عَلِيمًا</w:t>
      </w:r>
      <w:r w:rsidR="00DC4EB8" w:rsidRPr="000B7373">
        <w:rPr>
          <w:rFonts w:ascii="Traditional Arabic" w:hAnsi="Traditional Arabic" w:cs="Traditional Arabic"/>
          <w:rtl/>
        </w:rPr>
        <w:t>} بما أمر</w:t>
      </w:r>
      <w:r w:rsidRPr="000B7373">
        <w:rPr>
          <w:rFonts w:ascii="Traditional Arabic" w:hAnsi="Traditional Arabic" w:cs="Traditional Arabic"/>
          <w:rtl/>
        </w:rPr>
        <w:t xml:space="preserve"> </w:t>
      </w:r>
      <w:r w:rsidR="00DC4EB8" w:rsidRPr="000B7373">
        <w:rPr>
          <w:rFonts w:ascii="Traditional Arabic" w:hAnsi="Traditional Arabic" w:cs="Traditional Arabic"/>
          <w:rtl/>
        </w:rPr>
        <w:t>{</w:t>
      </w:r>
      <w:r w:rsidRPr="000B7373">
        <w:rPr>
          <w:rFonts w:ascii="Traditional Arabic" w:hAnsi="Traditional Arabic" w:cs="Traditional Arabic"/>
          <w:rtl/>
        </w:rPr>
        <w:t>حَكِيمًا}</w:t>
      </w:r>
      <w:r w:rsidR="00DC4EB8" w:rsidRPr="000B7373">
        <w:rPr>
          <w:rFonts w:ascii="Traditional Arabic" w:hAnsi="Traditional Arabic" w:cs="Traditional Arabic"/>
          <w:rtl/>
        </w:rPr>
        <w:t xml:space="preserve"> يما قَدَّرَ.</w:t>
      </w:r>
    </w:p>
    <w:p w14:paraId="65844B64" w14:textId="76DD03B2" w:rsidR="00AF3E1D" w:rsidRPr="000B7373" w:rsidRDefault="00AF3E1D" w:rsidP="00AF3E1D">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{وَمَن يَقْتُلْ مُؤْمِنًا مُّتَعَمِّدًا} قاصدًا قتلَه لإيمانه وهو كفرٌ أو قَتلَه مستحلًّا لقتلِه وهو كفرٌ أيضًا {فَجَزَاؤُهُ جَهَنَّمُ خَالِدًا فِيهَا وَغَضِبَ اللَّهُ عَلَيْهِ وَلَعَنَهُ} انتقمَ منه وطرَدَه من رحمته {وَأَعَدَّ لَهُ عَذَابًا عَظِيمًا} لارتكابه أمرًا عظيمًا وخَطْبًا جسيمًا. في الحديث: «</w:t>
      </w:r>
      <w:r w:rsidRPr="000B7373">
        <w:rPr>
          <w:rFonts w:ascii="Traditional Arabic" w:hAnsi="Traditional Arabic" w:cs="Traditional Arabic"/>
          <w:b/>
          <w:bCs/>
          <w:rtl/>
        </w:rPr>
        <w:t>لَزوالُ الدنيا أَهْونُ على الله منْ قتلِ امرئٍ مسلمٍ</w:t>
      </w:r>
      <w:r w:rsidRPr="000B7373">
        <w:rPr>
          <w:rFonts w:ascii="Traditional Arabic" w:hAnsi="Traditional Arabic" w:cs="Traditional Arabic"/>
          <w:rtl/>
        </w:rPr>
        <w:t>».</w:t>
      </w:r>
    </w:p>
    <w:p w14:paraId="1F4D2F78" w14:textId="59B474AA" w:rsidR="00AF3E1D" w:rsidRPr="000B7373" w:rsidRDefault="00AF3E1D" w:rsidP="00AF3E1D">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{يَا أَيُّهَا الَّذِينَ آمَنُواْ إِذَا ضَرَبْتُمْ فِي سَبِيلِ اللَّهِ} سِرْتُم في طريق الغزو {فَتَبَيَّنُواْ} فتثبتوا، أي اطلبوا بيان الأمر وثباتَه ولا تتهوَّكوا</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511"/>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فيه {وَلاَ تَقُولُواْ لِمَنْ أَلْقَى إِلَيْكُمُ السَّلامَ} التسليمَ الذي هو تحيةُ أهل الإسلام {لَسْتَ مُؤْمِنًا تَبْتَغُونَ عَرَضَ الْحَيَاةِ الدُّنْيَا} تطلبون الغنيمةَ التي هي حُطامٌ</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512"/>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سريعُ النَّفاد. والعرض</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513"/>
      </w:r>
      <w:r w:rsidRPr="000B7373">
        <w:rPr>
          <w:rFonts w:ascii="Traditional Arabic" w:hAnsi="Traditional Arabic" w:cs="Traditional Arabic"/>
          <w:vertAlign w:val="superscript"/>
          <w:rtl/>
        </w:rPr>
        <w:t>)</w:t>
      </w:r>
      <w:r w:rsidRPr="000B7373">
        <w:rPr>
          <w:rFonts w:ascii="Traditional Arabic" w:hAnsi="Traditional Arabic" w:cs="Traditional Arabic"/>
          <w:rtl/>
        </w:rPr>
        <w:t>: المال، سُمّي به لسرعة</w:t>
      </w:r>
      <w:r w:rsidR="00DF5DD2" w:rsidRPr="000B7373">
        <w:rPr>
          <w:rFonts w:ascii="Traditional Arabic" w:hAnsi="Traditional Arabic" w:cs="Traditional Arabic"/>
          <w:rtl/>
        </w:rPr>
        <w:t xml:space="preserve"> فَنائه</w:t>
      </w:r>
      <w:r w:rsidRPr="000B7373">
        <w:rPr>
          <w:rFonts w:ascii="Traditional Arabic" w:hAnsi="Traditional Arabic" w:cs="Traditional Arabic"/>
          <w:rtl/>
        </w:rPr>
        <w:t xml:space="preserve"> </w:t>
      </w:r>
      <w:r w:rsidR="00DF5DD2" w:rsidRPr="000B7373">
        <w:rPr>
          <w:rFonts w:ascii="Traditional Arabic" w:hAnsi="Traditional Arabic" w:cs="Traditional Arabic"/>
          <w:rtl/>
        </w:rPr>
        <w:t>{</w:t>
      </w:r>
      <w:r w:rsidRPr="000B7373">
        <w:rPr>
          <w:rFonts w:ascii="Traditional Arabic" w:hAnsi="Traditional Arabic" w:cs="Traditional Arabic"/>
          <w:rtl/>
        </w:rPr>
        <w:t>فَعِندَ اللَّهِ مَغَانِمُ كَثِيرَةٌ</w:t>
      </w:r>
      <w:r w:rsidR="00DF5DD2" w:rsidRPr="000B7373">
        <w:rPr>
          <w:rFonts w:ascii="Traditional Arabic" w:hAnsi="Traditional Arabic" w:cs="Traditional Arabic"/>
          <w:rtl/>
        </w:rPr>
        <w:t>} تُغنيكم عن قتل رجل يُظهر الإسلام ويتعوَّذُ به من التعرض له لتأخذوا مالَهُ</w:t>
      </w:r>
      <w:r w:rsidRPr="000B7373">
        <w:rPr>
          <w:rFonts w:ascii="Traditional Arabic" w:hAnsi="Traditional Arabic" w:cs="Traditional Arabic"/>
          <w:rtl/>
        </w:rPr>
        <w:t xml:space="preserve"> </w:t>
      </w:r>
      <w:r w:rsidR="00DF5DD2" w:rsidRPr="000B7373">
        <w:rPr>
          <w:rFonts w:ascii="Traditional Arabic" w:hAnsi="Traditional Arabic" w:cs="Traditional Arabic"/>
          <w:rtl/>
        </w:rPr>
        <w:t>{</w:t>
      </w:r>
      <w:r w:rsidRPr="000B7373">
        <w:rPr>
          <w:rFonts w:ascii="Traditional Arabic" w:hAnsi="Traditional Arabic" w:cs="Traditional Arabic"/>
          <w:rtl/>
        </w:rPr>
        <w:t>كَذَلِكَ كُنتُم مِّن قَبْلُ</w:t>
      </w:r>
      <w:r w:rsidR="00DF5DD2" w:rsidRPr="000B7373">
        <w:rPr>
          <w:rFonts w:ascii="Traditional Arabic" w:hAnsi="Traditional Arabic" w:cs="Traditional Arabic"/>
          <w:rtl/>
        </w:rPr>
        <w:t>} أَوَّلَ ما دخلتُم في الإسلام سُمعت من أفواهكم كلمةُ الشهادة فحُصِّنَت دماؤكم وأموالكم من غير انتظار الاطلاع على مواطأة قلوبكم لألسنتكم</w:t>
      </w:r>
      <w:r w:rsidR="00DF5DD2" w:rsidRPr="000B7373">
        <w:rPr>
          <w:rFonts w:ascii="Traditional Arabic" w:hAnsi="Traditional Arabic" w:cs="Traditional Arabic"/>
          <w:vertAlign w:val="superscript"/>
          <w:rtl/>
        </w:rPr>
        <w:t>(</w:t>
      </w:r>
      <w:r w:rsidR="00DF5DD2" w:rsidRPr="000B7373">
        <w:rPr>
          <w:rStyle w:val="ad"/>
          <w:rFonts w:ascii="Traditional Arabic" w:hAnsi="Traditional Arabic" w:cs="Traditional Arabic"/>
          <w:rtl/>
        </w:rPr>
        <w:footnoteReference w:id="514"/>
      </w:r>
      <w:r w:rsidR="00DF5DD2"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DF5DD2" w:rsidRPr="000B7373">
        <w:rPr>
          <w:rFonts w:ascii="Traditional Arabic" w:hAnsi="Traditional Arabic" w:cs="Traditional Arabic"/>
          <w:rtl/>
        </w:rPr>
        <w:t>{</w:t>
      </w:r>
      <w:r w:rsidRPr="000B7373">
        <w:rPr>
          <w:rFonts w:ascii="Traditional Arabic" w:hAnsi="Traditional Arabic" w:cs="Traditional Arabic"/>
          <w:rtl/>
        </w:rPr>
        <w:t>فَمَنَّ اللَّهُ عَلَيْكُمْ</w:t>
      </w:r>
      <w:r w:rsidR="00DF5DD2" w:rsidRPr="000B7373">
        <w:rPr>
          <w:rFonts w:ascii="Traditional Arabic" w:hAnsi="Traditional Arabic" w:cs="Traditional Arabic"/>
          <w:rtl/>
        </w:rPr>
        <w:t>} بالاستقامة والاشتهار بالإيمان فافعلا بالداخِلين في الإسلام كما فُعل بكم</w:t>
      </w:r>
      <w:r w:rsidRPr="000B7373">
        <w:rPr>
          <w:rFonts w:ascii="Traditional Arabic" w:hAnsi="Traditional Arabic" w:cs="Traditional Arabic"/>
          <w:rtl/>
        </w:rPr>
        <w:t xml:space="preserve"> </w:t>
      </w:r>
      <w:r w:rsidR="00DF5DD2" w:rsidRPr="000B7373">
        <w:rPr>
          <w:rFonts w:ascii="Traditional Arabic" w:hAnsi="Traditional Arabic" w:cs="Traditional Arabic"/>
          <w:rtl/>
        </w:rPr>
        <w:t>{</w:t>
      </w:r>
      <w:r w:rsidRPr="000B7373">
        <w:rPr>
          <w:rFonts w:ascii="Traditional Arabic" w:hAnsi="Traditional Arabic" w:cs="Traditional Arabic"/>
          <w:rtl/>
        </w:rPr>
        <w:t>فَتَبَيَّنُواْ</w:t>
      </w:r>
      <w:r w:rsidR="00DF5DD2" w:rsidRPr="000B7373">
        <w:rPr>
          <w:rFonts w:ascii="Traditional Arabic" w:hAnsi="Traditional Arabic" w:cs="Traditional Arabic"/>
          <w:rtl/>
        </w:rPr>
        <w:t>} كرَّر الأمرَ بالتبيُّن ليؤكدَ عليهم</w:t>
      </w:r>
      <w:r w:rsidRPr="000B7373">
        <w:rPr>
          <w:rFonts w:ascii="Traditional Arabic" w:hAnsi="Traditional Arabic" w:cs="Traditional Arabic"/>
          <w:rtl/>
        </w:rPr>
        <w:t xml:space="preserve"> </w:t>
      </w:r>
      <w:r w:rsidR="00DF5DD2" w:rsidRPr="000B7373">
        <w:rPr>
          <w:rFonts w:ascii="Traditional Arabic" w:hAnsi="Traditional Arabic" w:cs="Traditional Arabic"/>
          <w:rtl/>
        </w:rPr>
        <w:t>{</w:t>
      </w:r>
      <w:r w:rsidRPr="000B7373">
        <w:rPr>
          <w:rFonts w:ascii="Traditional Arabic" w:hAnsi="Traditional Arabic" w:cs="Traditional Arabic"/>
          <w:rtl/>
        </w:rPr>
        <w:t>إِنَّ اللَّهَ كَانَ بِمَا تَعْمَلُونَ خَبِيرًا}</w:t>
      </w:r>
      <w:r w:rsidR="00DF5DD2" w:rsidRPr="000B7373">
        <w:rPr>
          <w:rFonts w:ascii="Traditional Arabic" w:hAnsi="Traditional Arabic" w:cs="Traditional Arabic"/>
          <w:rtl/>
        </w:rPr>
        <w:t xml:space="preserve"> فلا تتهافتوا</w:t>
      </w:r>
      <w:r w:rsidR="00DF5DD2" w:rsidRPr="000B7373">
        <w:rPr>
          <w:rFonts w:ascii="Traditional Arabic" w:hAnsi="Traditional Arabic" w:cs="Traditional Arabic"/>
          <w:vertAlign w:val="superscript"/>
          <w:rtl/>
        </w:rPr>
        <w:t>(</w:t>
      </w:r>
      <w:r w:rsidR="00DF5DD2" w:rsidRPr="000B7373">
        <w:rPr>
          <w:rStyle w:val="ad"/>
          <w:rFonts w:ascii="Traditional Arabic" w:hAnsi="Traditional Arabic" w:cs="Traditional Arabic"/>
          <w:rtl/>
        </w:rPr>
        <w:footnoteReference w:id="515"/>
      </w:r>
      <w:r w:rsidR="00DF5DD2" w:rsidRPr="000B7373">
        <w:rPr>
          <w:rFonts w:ascii="Traditional Arabic" w:hAnsi="Traditional Arabic" w:cs="Traditional Arabic"/>
          <w:vertAlign w:val="superscript"/>
          <w:rtl/>
        </w:rPr>
        <w:t>)</w:t>
      </w:r>
      <w:r w:rsidR="00DF5DD2" w:rsidRPr="000B7373">
        <w:rPr>
          <w:rFonts w:ascii="Traditional Arabic" w:hAnsi="Traditional Arabic" w:cs="Traditional Arabic"/>
          <w:rtl/>
        </w:rPr>
        <w:t xml:space="preserve"> في القتل، وكونوا محترِزين محتاطين في ذلك.</w:t>
      </w:r>
    </w:p>
    <w:p w14:paraId="6F22D6E6" w14:textId="76F28685" w:rsidR="00AF3E1D" w:rsidRPr="000B7373" w:rsidRDefault="00AF3E1D" w:rsidP="00AF3E1D">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{لاَّ يَسْتَوِي الْقَاعِدُونَ</w:t>
      </w:r>
      <w:r w:rsidR="00DF5DD2" w:rsidRPr="000B7373">
        <w:rPr>
          <w:rFonts w:ascii="Traditional Arabic" w:hAnsi="Traditional Arabic" w:cs="Traditional Arabic"/>
          <w:rtl/>
        </w:rPr>
        <w:t>} عن الجهاد</w:t>
      </w:r>
      <w:r w:rsidRPr="000B7373">
        <w:rPr>
          <w:rFonts w:ascii="Traditional Arabic" w:hAnsi="Traditional Arabic" w:cs="Traditional Arabic"/>
          <w:rtl/>
        </w:rPr>
        <w:t xml:space="preserve"> </w:t>
      </w:r>
      <w:r w:rsidR="00DF5DD2" w:rsidRPr="000B7373">
        <w:rPr>
          <w:rFonts w:ascii="Traditional Arabic" w:hAnsi="Traditional Arabic" w:cs="Traditional Arabic"/>
          <w:rtl/>
        </w:rPr>
        <w:t>{</w:t>
      </w:r>
      <w:r w:rsidRPr="000B7373">
        <w:rPr>
          <w:rFonts w:ascii="Traditional Arabic" w:hAnsi="Traditional Arabic" w:cs="Traditional Arabic"/>
          <w:rtl/>
        </w:rPr>
        <w:t>مِنَ الْمُؤْمِنِينَ غَيْرُ أُولِي الضَّرَرِ</w:t>
      </w:r>
      <w:r w:rsidR="00DF5DD2" w:rsidRPr="000B7373">
        <w:rPr>
          <w:rFonts w:ascii="Traditional Arabic" w:hAnsi="Traditional Arabic" w:cs="Traditional Arabic"/>
          <w:rtl/>
        </w:rPr>
        <w:t>} الضررُ المرض أو العاهَةُ من عمًى أو عرج أو زَمانَة أو نحوها {</w:t>
      </w:r>
      <w:r w:rsidRPr="000B7373">
        <w:rPr>
          <w:rFonts w:ascii="Traditional Arabic" w:hAnsi="Traditional Arabic" w:cs="Traditional Arabic"/>
          <w:rtl/>
        </w:rPr>
        <w:t>وَالْمُجَاهِدُونَ فِي سَبِيلِ اللَّهِ بِأَمْوَالِهِمْ وَأَنفُسِهِمْ</w:t>
      </w:r>
      <w:r w:rsidR="00DF5DD2" w:rsidRPr="000B7373">
        <w:rPr>
          <w:rFonts w:ascii="Traditional Arabic" w:hAnsi="Traditional Arabic" w:cs="Traditional Arabic"/>
          <w:rtl/>
        </w:rPr>
        <w:t>} نفَى التساوي بين المجاهد والقاعد بغير عذر – وإن كان معلومًا- توبيخًا للقاعد عن الجهاد وتحريكًا له عليه، ونحوه {</w:t>
      </w:r>
      <w:r w:rsidR="00776682" w:rsidRPr="000B7373">
        <w:rPr>
          <w:rFonts w:ascii="Traditional Arabic" w:hAnsi="Traditional Arabic" w:cs="Traditional Arabic"/>
          <w:rtl/>
        </w:rPr>
        <w:t>قُلْ هَلْ يَسْتَوِي الَّذِينَ يَعْلَمُونَ وَالَّذِينَ لاَ يَعْلَمُونَ</w:t>
      </w:r>
      <w:r w:rsidR="00DF5DD2" w:rsidRPr="000B7373">
        <w:rPr>
          <w:rFonts w:ascii="Traditional Arabic" w:hAnsi="Traditional Arabic" w:cs="Traditional Arabic"/>
          <w:rtl/>
        </w:rPr>
        <w:t>}</w:t>
      </w:r>
      <w:r w:rsidR="00776682" w:rsidRPr="000B7373">
        <w:rPr>
          <w:rFonts w:ascii="Traditional Arabic" w:hAnsi="Traditional Arabic" w:cs="Traditional Arabic"/>
          <w:rtl/>
        </w:rPr>
        <w:t xml:space="preserve"> [الزمر: 9] فهو تحريك لطلب العلم وتوبيخ على الرضا بالجهل</w:t>
      </w:r>
      <w:r w:rsidRPr="000B7373">
        <w:rPr>
          <w:rFonts w:ascii="Traditional Arabic" w:hAnsi="Traditional Arabic" w:cs="Traditional Arabic"/>
          <w:rtl/>
        </w:rPr>
        <w:t xml:space="preserve"> </w:t>
      </w:r>
      <w:r w:rsidR="00776682" w:rsidRPr="000B7373">
        <w:rPr>
          <w:rFonts w:ascii="Traditional Arabic" w:hAnsi="Traditional Arabic" w:cs="Traditional Arabic"/>
          <w:rtl/>
        </w:rPr>
        <w:t>{</w:t>
      </w:r>
      <w:r w:rsidRPr="000B7373">
        <w:rPr>
          <w:rFonts w:ascii="Traditional Arabic" w:hAnsi="Traditional Arabic" w:cs="Traditional Arabic"/>
          <w:rtl/>
        </w:rPr>
        <w:t>فَضَّلَ اللَّهُ الْمُجَاهِدِينَ بِأَمْوَالِهِمْ وَأَنفُسِهِمْ عَلَى الْقَاعِدِينَ دَرَجَةً</w:t>
      </w:r>
      <w:r w:rsidR="00776682" w:rsidRPr="000B7373">
        <w:rPr>
          <w:rFonts w:ascii="Traditional Arabic" w:hAnsi="Traditional Arabic" w:cs="Traditional Arabic"/>
          <w:rtl/>
        </w:rPr>
        <w:t>} ذكر هذه الجملة بيانًا للجملة الأولى موضحة لما نُفِيَ من استواء القاعدين والمجاهدين</w:t>
      </w:r>
      <w:r w:rsidRPr="000B7373">
        <w:rPr>
          <w:rFonts w:ascii="Traditional Arabic" w:hAnsi="Traditional Arabic" w:cs="Traditional Arabic"/>
          <w:rtl/>
        </w:rPr>
        <w:t xml:space="preserve"> </w:t>
      </w:r>
      <w:r w:rsidR="00776682" w:rsidRPr="000B7373">
        <w:rPr>
          <w:rFonts w:ascii="Traditional Arabic" w:hAnsi="Traditional Arabic" w:cs="Traditional Arabic"/>
          <w:rtl/>
        </w:rPr>
        <w:t>{</w:t>
      </w:r>
      <w:r w:rsidRPr="000B7373">
        <w:rPr>
          <w:rFonts w:ascii="Traditional Arabic" w:hAnsi="Traditional Arabic" w:cs="Traditional Arabic"/>
          <w:rtl/>
        </w:rPr>
        <w:t>وَكُلاًّ وَعَدَ اللَّهُ الْحُسْنَى</w:t>
      </w:r>
      <w:r w:rsidR="00776682" w:rsidRPr="000B7373">
        <w:rPr>
          <w:rFonts w:ascii="Traditional Arabic" w:hAnsi="Traditional Arabic" w:cs="Traditional Arabic"/>
          <w:rtl/>
        </w:rPr>
        <w:t xml:space="preserve">} </w:t>
      </w:r>
      <w:r w:rsidR="001C4A34" w:rsidRPr="000B7373">
        <w:rPr>
          <w:rFonts w:ascii="Traditional Arabic" w:hAnsi="Traditional Arabic" w:cs="Traditional Arabic"/>
          <w:rtl/>
        </w:rPr>
        <w:t>الـمَ</w:t>
      </w:r>
      <w:r w:rsidR="00776682" w:rsidRPr="000B7373">
        <w:rPr>
          <w:rFonts w:ascii="Traditional Arabic" w:hAnsi="Traditional Arabic" w:cs="Traditional Arabic"/>
          <w:rtl/>
        </w:rPr>
        <w:t>ثوبة الحسنى وهي الجنة، وإن كان المجاهدون مُفَضَّلين على القاعدين درجة</w:t>
      </w:r>
      <w:r w:rsidRPr="000B7373">
        <w:rPr>
          <w:rFonts w:ascii="Traditional Arabic" w:hAnsi="Traditional Arabic" w:cs="Traditional Arabic"/>
          <w:rtl/>
        </w:rPr>
        <w:t xml:space="preserve"> </w:t>
      </w:r>
      <w:r w:rsidR="00776682" w:rsidRPr="000B7373">
        <w:rPr>
          <w:rFonts w:ascii="Traditional Arabic" w:hAnsi="Traditional Arabic" w:cs="Traditional Arabic"/>
          <w:rtl/>
        </w:rPr>
        <w:t>{</w:t>
      </w:r>
      <w:r w:rsidRPr="000B7373">
        <w:rPr>
          <w:rFonts w:ascii="Traditional Arabic" w:hAnsi="Traditional Arabic" w:cs="Traditional Arabic"/>
          <w:rtl/>
        </w:rPr>
        <w:t>وَفَضَّلَ اللَّهُ الْمُجَاهِدِينَ عَلَى الْقَاعِدِينَ</w:t>
      </w:r>
      <w:r w:rsidR="00776682" w:rsidRPr="000B7373">
        <w:rPr>
          <w:rFonts w:ascii="Traditional Arabic" w:hAnsi="Traditional Arabic" w:cs="Traditional Arabic"/>
          <w:rtl/>
        </w:rPr>
        <w:t>} بغير عذر</w:t>
      </w:r>
      <w:r w:rsidRPr="000B7373">
        <w:rPr>
          <w:rFonts w:ascii="Traditional Arabic" w:hAnsi="Traditional Arabic" w:cs="Traditional Arabic"/>
          <w:rtl/>
        </w:rPr>
        <w:t xml:space="preserve"> </w:t>
      </w:r>
      <w:r w:rsidR="00776682" w:rsidRPr="000B7373">
        <w:rPr>
          <w:rFonts w:ascii="Traditional Arabic" w:hAnsi="Traditional Arabic" w:cs="Traditional Arabic"/>
          <w:rtl/>
        </w:rPr>
        <w:t>{</w:t>
      </w:r>
      <w:r w:rsidRPr="000B7373">
        <w:rPr>
          <w:rFonts w:ascii="Traditional Arabic" w:hAnsi="Traditional Arabic" w:cs="Traditional Arabic"/>
          <w:rtl/>
        </w:rPr>
        <w:t>أَجْرًا عَظِيمًا}</w:t>
      </w:r>
      <w:r w:rsidR="00776682" w:rsidRPr="000B7373">
        <w:rPr>
          <w:rFonts w:ascii="Traditional Arabic" w:hAnsi="Traditional Arabic" w:cs="Traditional Arabic"/>
          <w:rtl/>
        </w:rPr>
        <w:t>.</w:t>
      </w:r>
    </w:p>
    <w:p w14:paraId="269B1A43" w14:textId="7F4FD0ED" w:rsidR="00AF3E1D" w:rsidRPr="000B7373" w:rsidRDefault="00AF3E1D" w:rsidP="00AF3E1D">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{دَرَجَاتٍ مِّنْهُ وَمَغْفِرَةً وَرَحْمَةً</w:t>
      </w:r>
      <w:r w:rsidR="00776682" w:rsidRPr="000B7373">
        <w:rPr>
          <w:rFonts w:ascii="Traditional Arabic" w:hAnsi="Traditional Arabic" w:cs="Traditional Arabic"/>
          <w:rtl/>
        </w:rPr>
        <w:t>} كأنه قيل: فضَّلَهم تفضيلات، وحاصلُه أن الله تعالى فضَّل المجاهدين على القاعدين بعذر درجة، وعلى القاعدين بغير عذر اكتفاءً بغيرهم درجاتٍ لأن الجهاد فرض كفاية</w:t>
      </w:r>
      <w:r w:rsidRPr="000B7373">
        <w:rPr>
          <w:rFonts w:ascii="Traditional Arabic" w:hAnsi="Traditional Arabic" w:cs="Traditional Arabic"/>
          <w:rtl/>
        </w:rPr>
        <w:t xml:space="preserve"> </w:t>
      </w:r>
      <w:r w:rsidR="00776682" w:rsidRPr="000B7373">
        <w:rPr>
          <w:rFonts w:ascii="Traditional Arabic" w:hAnsi="Traditional Arabic" w:cs="Traditional Arabic"/>
          <w:rtl/>
        </w:rPr>
        <w:t>{</w:t>
      </w:r>
      <w:r w:rsidRPr="000B7373">
        <w:rPr>
          <w:rFonts w:ascii="Traditional Arabic" w:hAnsi="Traditional Arabic" w:cs="Traditional Arabic"/>
          <w:rtl/>
        </w:rPr>
        <w:t>وَكَانَ اللَّهُ غَفُورًا</w:t>
      </w:r>
      <w:r w:rsidR="00776682" w:rsidRPr="000B7373">
        <w:rPr>
          <w:rFonts w:ascii="Traditional Arabic" w:hAnsi="Traditional Arabic" w:cs="Traditional Arabic"/>
          <w:rtl/>
        </w:rPr>
        <w:t>} بتكفير العذر</w:t>
      </w:r>
      <w:r w:rsidRPr="000B7373">
        <w:rPr>
          <w:rFonts w:ascii="Traditional Arabic" w:hAnsi="Traditional Arabic" w:cs="Traditional Arabic"/>
          <w:rtl/>
        </w:rPr>
        <w:t xml:space="preserve"> </w:t>
      </w:r>
      <w:r w:rsidR="00776682" w:rsidRPr="000B7373">
        <w:rPr>
          <w:rFonts w:ascii="Traditional Arabic" w:hAnsi="Traditional Arabic" w:cs="Traditional Arabic"/>
          <w:rtl/>
        </w:rPr>
        <w:t>{</w:t>
      </w:r>
      <w:r w:rsidRPr="000B7373">
        <w:rPr>
          <w:rFonts w:ascii="Traditional Arabic" w:hAnsi="Traditional Arabic" w:cs="Traditional Arabic"/>
          <w:rtl/>
        </w:rPr>
        <w:t>رَّحِيمًا}</w:t>
      </w:r>
      <w:r w:rsidR="00776682" w:rsidRPr="000B7373">
        <w:rPr>
          <w:rFonts w:ascii="Traditional Arabic" w:hAnsi="Traditional Arabic" w:cs="Traditional Arabic"/>
          <w:rtl/>
        </w:rPr>
        <w:t xml:space="preserve"> بتوفير الأجر.</w:t>
      </w:r>
    </w:p>
    <w:p w14:paraId="274B349D" w14:textId="7C852090" w:rsidR="00AF3E1D" w:rsidRPr="000B7373" w:rsidRDefault="00AF3E1D" w:rsidP="00AF3E1D">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 الَّذِينَ تَوَفَّاهُمُ الْمَلائِكَةُ</w:t>
      </w:r>
      <w:r w:rsidR="00776682" w:rsidRPr="000B7373">
        <w:rPr>
          <w:rFonts w:ascii="Traditional Arabic" w:hAnsi="Traditional Arabic" w:cs="Traditional Arabic"/>
          <w:rtl/>
        </w:rPr>
        <w:t>} التَّوفِّي قبضُ الرُّوْح، والملائكة ملَكُ الموتِ وأعوانُه</w:t>
      </w:r>
      <w:r w:rsidRPr="000B7373">
        <w:rPr>
          <w:rFonts w:ascii="Traditional Arabic" w:hAnsi="Traditional Arabic" w:cs="Traditional Arabic"/>
          <w:rtl/>
        </w:rPr>
        <w:t xml:space="preserve"> </w:t>
      </w:r>
      <w:r w:rsidR="00776682" w:rsidRPr="000B7373">
        <w:rPr>
          <w:rFonts w:ascii="Traditional Arabic" w:hAnsi="Traditional Arabic" w:cs="Traditional Arabic"/>
          <w:rtl/>
        </w:rPr>
        <w:t>{</w:t>
      </w:r>
      <w:r w:rsidRPr="000B7373">
        <w:rPr>
          <w:rFonts w:ascii="Traditional Arabic" w:hAnsi="Traditional Arabic" w:cs="Traditional Arabic"/>
          <w:rtl/>
        </w:rPr>
        <w:t>ظَالِمِي أَنفُسِهِمْ</w:t>
      </w:r>
      <w:r w:rsidR="00776682" w:rsidRPr="000B7373">
        <w:rPr>
          <w:rFonts w:ascii="Traditional Arabic" w:hAnsi="Traditional Arabic" w:cs="Traditional Arabic"/>
          <w:rtl/>
        </w:rPr>
        <w:t>} في حال</w:t>
      </w:r>
      <w:r w:rsidR="00B57571" w:rsidRPr="000B7373">
        <w:rPr>
          <w:rFonts w:ascii="Traditional Arabic" w:hAnsi="Traditional Arabic" w:cs="Traditional Arabic"/>
          <w:rtl/>
        </w:rPr>
        <w:t xml:space="preserve"> ظُلمهم أَنفُسَهم بالكفر وترك الهجرة</w:t>
      </w:r>
      <w:r w:rsidRPr="000B7373">
        <w:rPr>
          <w:rFonts w:ascii="Traditional Arabic" w:hAnsi="Traditional Arabic" w:cs="Traditional Arabic"/>
          <w:rtl/>
        </w:rPr>
        <w:t xml:space="preserve"> </w:t>
      </w:r>
      <w:r w:rsidR="00B57571" w:rsidRPr="000B7373">
        <w:rPr>
          <w:rFonts w:ascii="Traditional Arabic" w:hAnsi="Traditional Arabic" w:cs="Traditional Arabic"/>
          <w:rtl/>
        </w:rPr>
        <w:t>{</w:t>
      </w:r>
      <w:r w:rsidRPr="000B7373">
        <w:rPr>
          <w:rFonts w:ascii="Traditional Arabic" w:hAnsi="Traditional Arabic" w:cs="Traditional Arabic"/>
          <w:rtl/>
        </w:rPr>
        <w:t>قَالُواْ</w:t>
      </w:r>
      <w:r w:rsidR="00B57571" w:rsidRPr="000B7373">
        <w:rPr>
          <w:rFonts w:ascii="Traditional Arabic" w:hAnsi="Traditional Arabic" w:cs="Traditional Arabic"/>
          <w:rtl/>
        </w:rPr>
        <w:t>} أي الملائكة للمتوفَّين</w:t>
      </w:r>
      <w:r w:rsidRPr="000B7373">
        <w:rPr>
          <w:rFonts w:ascii="Traditional Arabic" w:hAnsi="Traditional Arabic" w:cs="Traditional Arabic"/>
          <w:rtl/>
        </w:rPr>
        <w:t xml:space="preserve"> </w:t>
      </w:r>
      <w:r w:rsidR="00B57571" w:rsidRPr="000B7373">
        <w:rPr>
          <w:rFonts w:ascii="Traditional Arabic" w:hAnsi="Traditional Arabic" w:cs="Traditional Arabic"/>
          <w:rtl/>
        </w:rPr>
        <w:t>{</w:t>
      </w:r>
      <w:r w:rsidRPr="000B7373">
        <w:rPr>
          <w:rFonts w:ascii="Traditional Arabic" w:hAnsi="Traditional Arabic" w:cs="Traditional Arabic"/>
          <w:rtl/>
        </w:rPr>
        <w:t>فِيمَ كُنتُمْ</w:t>
      </w:r>
      <w:r w:rsidR="00B57571" w:rsidRPr="000B7373">
        <w:rPr>
          <w:rFonts w:ascii="Traditional Arabic" w:hAnsi="Traditional Arabic" w:cs="Traditional Arabic"/>
          <w:rtl/>
        </w:rPr>
        <w:t>} في أيّ شيء كنتم في أَمر دينكم؟ ومعناه التوبيخ بأنهم لم يكونوا في شيء من الدين</w:t>
      </w:r>
      <w:r w:rsidRPr="000B7373">
        <w:rPr>
          <w:rFonts w:ascii="Traditional Arabic" w:hAnsi="Traditional Arabic" w:cs="Traditional Arabic"/>
          <w:rtl/>
        </w:rPr>
        <w:t xml:space="preserve"> </w:t>
      </w:r>
      <w:r w:rsidR="00B57571" w:rsidRPr="000B7373">
        <w:rPr>
          <w:rFonts w:ascii="Traditional Arabic" w:hAnsi="Traditional Arabic" w:cs="Traditional Arabic"/>
          <w:rtl/>
        </w:rPr>
        <w:t>{</w:t>
      </w:r>
      <w:r w:rsidRPr="000B7373">
        <w:rPr>
          <w:rFonts w:ascii="Traditional Arabic" w:hAnsi="Traditional Arabic" w:cs="Traditional Arabic"/>
          <w:rtl/>
        </w:rPr>
        <w:t>قَالُواْ كُنَّا مُسْتَضْعَفِينَ</w:t>
      </w:r>
      <w:r w:rsidR="00B57571" w:rsidRPr="000B7373">
        <w:rPr>
          <w:rFonts w:ascii="Traditional Arabic" w:hAnsi="Traditional Arabic" w:cs="Traditional Arabic"/>
          <w:rtl/>
        </w:rPr>
        <w:t>} عاجزينَ عن الهجرة</w:t>
      </w:r>
      <w:r w:rsidRPr="000B7373">
        <w:rPr>
          <w:rFonts w:ascii="Traditional Arabic" w:hAnsi="Traditional Arabic" w:cs="Traditional Arabic"/>
          <w:rtl/>
        </w:rPr>
        <w:t xml:space="preserve"> </w:t>
      </w:r>
      <w:r w:rsidR="00B57571" w:rsidRPr="000B7373">
        <w:rPr>
          <w:rFonts w:ascii="Traditional Arabic" w:hAnsi="Traditional Arabic" w:cs="Traditional Arabic"/>
          <w:rtl/>
        </w:rPr>
        <w:t>{</w:t>
      </w:r>
      <w:r w:rsidRPr="000B7373">
        <w:rPr>
          <w:rFonts w:ascii="Traditional Arabic" w:hAnsi="Traditional Arabic" w:cs="Traditional Arabic"/>
          <w:rtl/>
        </w:rPr>
        <w:t>فِي الأَرْضِ</w:t>
      </w:r>
      <w:r w:rsidR="00B57571" w:rsidRPr="000B7373">
        <w:rPr>
          <w:rFonts w:ascii="Traditional Arabic" w:hAnsi="Traditional Arabic" w:cs="Traditional Arabic"/>
          <w:rtl/>
        </w:rPr>
        <w:t>} أرضِ مكةَ فأَخرجونا</w:t>
      </w:r>
      <w:r w:rsidR="00EC0A9B" w:rsidRPr="000B7373">
        <w:rPr>
          <w:rFonts w:ascii="Traditional Arabic" w:hAnsi="Traditional Arabic" w:cs="Traditional Arabic"/>
          <w:rtl/>
        </w:rPr>
        <w:t xml:space="preserve"> كارهينَ</w:t>
      </w:r>
      <w:r w:rsidRPr="000B7373">
        <w:rPr>
          <w:rFonts w:ascii="Traditional Arabic" w:hAnsi="Traditional Arabic" w:cs="Traditional Arabic"/>
          <w:rtl/>
        </w:rPr>
        <w:t xml:space="preserve"> </w:t>
      </w:r>
      <w:r w:rsidR="00EC0A9B" w:rsidRPr="000B7373">
        <w:rPr>
          <w:rFonts w:ascii="Traditional Arabic" w:hAnsi="Traditional Arabic" w:cs="Traditional Arabic"/>
          <w:rtl/>
        </w:rPr>
        <w:t>{</w:t>
      </w:r>
      <w:r w:rsidRPr="000B7373">
        <w:rPr>
          <w:rFonts w:ascii="Traditional Arabic" w:hAnsi="Traditional Arabic" w:cs="Traditional Arabic"/>
          <w:rtl/>
        </w:rPr>
        <w:t>قَالُواْ</w:t>
      </w:r>
      <w:r w:rsidR="00EC0A9B" w:rsidRPr="000B7373">
        <w:rPr>
          <w:rFonts w:ascii="Traditional Arabic" w:hAnsi="Traditional Arabic" w:cs="Traditional Arabic"/>
          <w:rtl/>
        </w:rPr>
        <w:t>} أي الملائكة مُوَبِّخين لهم</w:t>
      </w:r>
      <w:r w:rsidRPr="000B7373">
        <w:rPr>
          <w:rFonts w:ascii="Traditional Arabic" w:hAnsi="Traditional Arabic" w:cs="Traditional Arabic"/>
          <w:rtl/>
        </w:rPr>
        <w:t xml:space="preserve"> </w:t>
      </w:r>
      <w:r w:rsidR="00EC0A9B" w:rsidRPr="000B7373">
        <w:rPr>
          <w:rFonts w:ascii="Traditional Arabic" w:hAnsi="Traditional Arabic" w:cs="Traditional Arabic"/>
          <w:rtl/>
        </w:rPr>
        <w:t>{</w:t>
      </w:r>
      <w:r w:rsidRPr="000B7373">
        <w:rPr>
          <w:rFonts w:ascii="Traditional Arabic" w:hAnsi="Traditional Arabic" w:cs="Traditional Arabic"/>
          <w:rtl/>
        </w:rPr>
        <w:t>أَلَمْ تَكُنْ أَرْضُ اللَّهِ وَاسِعَةً فَتُهَاجِرُواْ فِيهَا</w:t>
      </w:r>
      <w:r w:rsidR="00EC0A9B" w:rsidRPr="000B7373">
        <w:rPr>
          <w:rFonts w:ascii="Traditional Arabic" w:hAnsi="Traditional Arabic" w:cs="Traditional Arabic"/>
          <w:rtl/>
        </w:rPr>
        <w:t>} أرادوا أنكم كنتم قادرينَ على الخروج من مكة إلى بعض البلاد التي لا تُمنعون فيها من إظهار دينكم ومن الهجرة إلى رسول الله ﷺ</w:t>
      </w:r>
      <w:r w:rsidRPr="000B7373">
        <w:rPr>
          <w:rFonts w:ascii="Traditional Arabic" w:hAnsi="Traditional Arabic" w:cs="Traditional Arabic"/>
          <w:rtl/>
        </w:rPr>
        <w:t xml:space="preserve"> </w:t>
      </w:r>
      <w:r w:rsidR="00EC0A9B" w:rsidRPr="000B7373">
        <w:rPr>
          <w:rFonts w:ascii="Traditional Arabic" w:hAnsi="Traditional Arabic" w:cs="Traditional Arabic"/>
          <w:rtl/>
        </w:rPr>
        <w:t>{</w:t>
      </w:r>
      <w:r w:rsidRPr="000B7373">
        <w:rPr>
          <w:rFonts w:ascii="Traditional Arabic" w:hAnsi="Traditional Arabic" w:cs="Traditional Arabic"/>
          <w:rtl/>
        </w:rPr>
        <w:t>فَأُولَئِكَ مَأْوَاهُمْ جَهَنَّمُ وَسَاءَتْ مَصِيرًا}</w:t>
      </w:r>
      <w:r w:rsidR="00EC0A9B" w:rsidRPr="000B7373">
        <w:rPr>
          <w:rFonts w:ascii="Traditional Arabic" w:hAnsi="Traditional Arabic" w:cs="Traditional Arabic"/>
          <w:rtl/>
        </w:rPr>
        <w:t xml:space="preserve"> الآية تدل على أنَّ مَن لم يتمكن من إقامة دينه في بلد كما يجب وَعَلِمَ أنه يتمكن من إقامته في غيره حَقَّت عليه المهاجَرَةُ.</w:t>
      </w:r>
    </w:p>
    <w:p w14:paraId="0B2E2E53" w14:textId="104384D7" w:rsidR="00AF3E1D" w:rsidRPr="000B7373" w:rsidRDefault="00AF3E1D" w:rsidP="00AF3E1D">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{إِلاَّ الْمُسْتَضْعَفِينَ مِنَ الرِّجَالِ وَالنِّسَاء وَالْوِلْدَانِ</w:t>
      </w:r>
      <w:r w:rsidR="00EC0A9B" w:rsidRPr="000B7373">
        <w:rPr>
          <w:rFonts w:ascii="Traditional Arabic" w:hAnsi="Traditional Arabic" w:cs="Traditional Arabic"/>
          <w:rtl/>
        </w:rPr>
        <w:t>} استثنَى من أهل الوعيد المستضعفينَ الذين</w:t>
      </w:r>
      <w:r w:rsidRPr="000B7373">
        <w:rPr>
          <w:rFonts w:ascii="Traditional Arabic" w:hAnsi="Traditional Arabic" w:cs="Traditional Arabic"/>
          <w:rtl/>
        </w:rPr>
        <w:t xml:space="preserve"> </w:t>
      </w:r>
      <w:r w:rsidR="00EC0A9B" w:rsidRPr="000B7373">
        <w:rPr>
          <w:rFonts w:ascii="Traditional Arabic" w:hAnsi="Traditional Arabic" w:cs="Traditional Arabic"/>
          <w:rtl/>
        </w:rPr>
        <w:t>{</w:t>
      </w:r>
      <w:r w:rsidRPr="000B7373">
        <w:rPr>
          <w:rFonts w:ascii="Traditional Arabic" w:hAnsi="Traditional Arabic" w:cs="Traditional Arabic"/>
          <w:rtl/>
        </w:rPr>
        <w:t>لاَ يَسْتَطِيعُونَ حِيلَةً</w:t>
      </w:r>
      <w:r w:rsidR="00EC0A9B" w:rsidRPr="000B7373">
        <w:rPr>
          <w:rFonts w:ascii="Traditional Arabic" w:hAnsi="Traditional Arabic" w:cs="Traditional Arabic"/>
          <w:rtl/>
        </w:rPr>
        <w:t>} في الخروج منها لفقرهم وعجزهم</w:t>
      </w:r>
      <w:r w:rsidRPr="000B7373">
        <w:rPr>
          <w:rFonts w:ascii="Traditional Arabic" w:hAnsi="Traditional Arabic" w:cs="Traditional Arabic"/>
          <w:rtl/>
        </w:rPr>
        <w:t xml:space="preserve"> </w:t>
      </w:r>
      <w:r w:rsidR="00EC0A9B" w:rsidRPr="000B7373">
        <w:rPr>
          <w:rFonts w:ascii="Traditional Arabic" w:hAnsi="Traditional Arabic" w:cs="Traditional Arabic"/>
          <w:rtl/>
        </w:rPr>
        <w:t>{</w:t>
      </w:r>
      <w:r w:rsidRPr="000B7373">
        <w:rPr>
          <w:rFonts w:ascii="Traditional Arabic" w:hAnsi="Traditional Arabic" w:cs="Traditional Arabic"/>
          <w:rtl/>
        </w:rPr>
        <w:t>وَلاَ يَهْتَدُونَ سَبِيل</w:t>
      </w:r>
      <w:r w:rsidR="00243664" w:rsidRPr="000B7373">
        <w:rPr>
          <w:rFonts w:ascii="Traditional Arabic" w:hAnsi="Traditional Arabic" w:cs="Traditional Arabic"/>
          <w:rtl/>
        </w:rPr>
        <w:t>ًا</w:t>
      </w:r>
      <w:r w:rsidRPr="000B7373">
        <w:rPr>
          <w:rFonts w:ascii="Traditional Arabic" w:hAnsi="Traditional Arabic" w:cs="Traditional Arabic"/>
          <w:rtl/>
        </w:rPr>
        <w:t>}</w:t>
      </w:r>
      <w:r w:rsidR="00EC0A9B" w:rsidRPr="000B7373">
        <w:rPr>
          <w:rFonts w:ascii="Traditional Arabic" w:hAnsi="Traditional Arabic" w:cs="Traditional Arabic"/>
          <w:rtl/>
        </w:rPr>
        <w:t xml:space="preserve"> ولا معرفةَ لهم بالمسالك.</w:t>
      </w:r>
    </w:p>
    <w:p w14:paraId="05B3DDFA" w14:textId="14C5C4FF" w:rsidR="00AF3E1D" w:rsidRPr="000B7373" w:rsidRDefault="00AF3E1D" w:rsidP="00AF3E1D">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{فَأُولَئِكَ عَسَى اللَّهُ أَن يَعْفُوَ عَنْهُمْ</w:t>
      </w:r>
      <w:r w:rsidR="00EC0A9B" w:rsidRPr="000B7373">
        <w:rPr>
          <w:rFonts w:ascii="Traditional Arabic" w:hAnsi="Traditional Arabic" w:cs="Traditional Arabic"/>
          <w:rtl/>
        </w:rPr>
        <w:t>} وعسى وإن كان للإطماع فهو من الله تعالى [كائن لا محالة]</w:t>
      </w:r>
      <w:r w:rsidR="003669F8">
        <w:rPr>
          <w:rFonts w:ascii="Traditional Arabic" w:hAnsi="Traditional Arabic" w:cs="Traditional Arabic"/>
          <w:rtl/>
        </w:rPr>
        <w:t xml:space="preserve"> </w:t>
      </w:r>
      <w:r w:rsidR="00EC0A9B" w:rsidRPr="000B7373">
        <w:rPr>
          <w:rFonts w:ascii="Traditional Arabic" w:hAnsi="Traditional Arabic" w:cs="Traditional Arabic"/>
          <w:rtl/>
        </w:rPr>
        <w:t>لأن الكريمَ إذا أَطْمَعَ أَنجَزَ {</w:t>
      </w:r>
      <w:r w:rsidRPr="000B7373">
        <w:rPr>
          <w:rFonts w:ascii="Traditional Arabic" w:hAnsi="Traditional Arabic" w:cs="Traditional Arabic"/>
          <w:rtl/>
        </w:rPr>
        <w:t>وَكَانَ اللَّهُ عَفُوًّا</w:t>
      </w:r>
      <w:r w:rsidR="00EC0A9B" w:rsidRPr="000B7373">
        <w:rPr>
          <w:rFonts w:ascii="Traditional Arabic" w:hAnsi="Traditional Arabic" w:cs="Traditional Arabic"/>
          <w:rtl/>
        </w:rPr>
        <w:t xml:space="preserve"> غَفُورًا} لعباده قبل أن يخلقهم</w:t>
      </w:r>
      <w:r w:rsidR="00EC0A9B" w:rsidRPr="000B7373">
        <w:rPr>
          <w:rFonts w:ascii="Traditional Arabic" w:hAnsi="Traditional Arabic" w:cs="Traditional Arabic"/>
          <w:vertAlign w:val="superscript"/>
          <w:rtl/>
        </w:rPr>
        <w:t>(</w:t>
      </w:r>
      <w:r w:rsidR="00EC0A9B" w:rsidRPr="000B7373">
        <w:rPr>
          <w:rStyle w:val="ad"/>
          <w:rFonts w:ascii="Traditional Arabic" w:hAnsi="Traditional Arabic" w:cs="Traditional Arabic"/>
          <w:rtl/>
        </w:rPr>
        <w:footnoteReference w:id="516"/>
      </w:r>
      <w:r w:rsidR="00EC0A9B" w:rsidRPr="000B7373">
        <w:rPr>
          <w:rFonts w:ascii="Traditional Arabic" w:hAnsi="Traditional Arabic" w:cs="Traditional Arabic"/>
          <w:vertAlign w:val="superscript"/>
          <w:rtl/>
        </w:rPr>
        <w:t>)</w:t>
      </w:r>
      <w:r w:rsidR="00EC0A9B" w:rsidRPr="000B7373">
        <w:rPr>
          <w:rFonts w:ascii="Traditional Arabic" w:hAnsi="Traditional Arabic" w:cs="Traditional Arabic"/>
          <w:rtl/>
        </w:rPr>
        <w:t>.</w:t>
      </w:r>
    </w:p>
    <w:p w14:paraId="60577FA8" w14:textId="1707FE91" w:rsidR="00AF3E1D" w:rsidRPr="000B7373" w:rsidRDefault="00AF3E1D" w:rsidP="00B80C33">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{وَمَن يُهَاجِرْ فِي سَبِيلِ اللَّهِ يَجِدْ فِي الأَرْضِ مُرَاغَمًا</w:t>
      </w:r>
      <w:r w:rsidR="00EC0A9B" w:rsidRPr="000B7373">
        <w:rPr>
          <w:rFonts w:ascii="Traditional Arabic" w:hAnsi="Traditional Arabic" w:cs="Traditional Arabic"/>
          <w:rtl/>
        </w:rPr>
        <w:t>} مُهاجَرًا</w:t>
      </w:r>
      <w:r w:rsidR="00EC0A9B" w:rsidRPr="000B7373">
        <w:rPr>
          <w:rFonts w:ascii="Traditional Arabic" w:hAnsi="Traditional Arabic" w:cs="Traditional Arabic"/>
          <w:vertAlign w:val="superscript"/>
          <w:rtl/>
        </w:rPr>
        <w:t>(</w:t>
      </w:r>
      <w:r w:rsidR="00EC0A9B" w:rsidRPr="000B7373">
        <w:rPr>
          <w:rStyle w:val="ad"/>
          <w:rFonts w:ascii="Traditional Arabic" w:hAnsi="Traditional Arabic" w:cs="Traditional Arabic"/>
          <w:rtl/>
        </w:rPr>
        <w:footnoteReference w:id="517"/>
      </w:r>
      <w:r w:rsidR="00EC0A9B" w:rsidRPr="000B7373">
        <w:rPr>
          <w:rFonts w:ascii="Traditional Arabic" w:hAnsi="Traditional Arabic" w:cs="Traditional Arabic"/>
          <w:vertAlign w:val="superscript"/>
          <w:rtl/>
        </w:rPr>
        <w:t>)</w:t>
      </w:r>
      <w:r w:rsidR="00EC0A9B" w:rsidRPr="000B7373">
        <w:rPr>
          <w:rFonts w:ascii="Traditional Arabic" w:hAnsi="Traditional Arabic" w:cs="Traditional Arabic"/>
          <w:rtl/>
        </w:rPr>
        <w:t xml:space="preserve"> وطريقًا يُراغِمُ بسلوكه قومَه أي يفارقهم على رغم أُنوفهم، والرَّغْمُ الذُلُّ والهَوان، وأَصلُه لُصوقُ الأنف بالرَّغام وهو التراب</w:t>
      </w:r>
      <w:r w:rsidRPr="000B7373">
        <w:rPr>
          <w:rFonts w:ascii="Traditional Arabic" w:hAnsi="Traditional Arabic" w:cs="Traditional Arabic"/>
          <w:rtl/>
        </w:rPr>
        <w:t xml:space="preserve"> </w:t>
      </w:r>
      <w:r w:rsidR="00EC0A9B" w:rsidRPr="000B7373">
        <w:rPr>
          <w:rFonts w:ascii="Traditional Arabic" w:hAnsi="Traditional Arabic" w:cs="Traditional Arabic"/>
          <w:rtl/>
        </w:rPr>
        <w:t>{</w:t>
      </w:r>
      <w:r w:rsidRPr="000B7373">
        <w:rPr>
          <w:rFonts w:ascii="Traditional Arabic" w:hAnsi="Traditional Arabic" w:cs="Traditional Arabic"/>
          <w:rtl/>
        </w:rPr>
        <w:t>كَثِيرًا وَسَعَةً</w:t>
      </w:r>
      <w:r w:rsidR="00EC0A9B" w:rsidRPr="000B7373">
        <w:rPr>
          <w:rFonts w:ascii="Traditional Arabic" w:hAnsi="Traditional Arabic" w:cs="Traditional Arabic"/>
          <w:rtl/>
        </w:rPr>
        <w:t>} في الرزق</w:t>
      </w:r>
      <w:r w:rsidRPr="000B7373">
        <w:rPr>
          <w:rFonts w:ascii="Traditional Arabic" w:hAnsi="Traditional Arabic" w:cs="Traditional Arabic"/>
          <w:rtl/>
        </w:rPr>
        <w:t xml:space="preserve"> </w:t>
      </w:r>
      <w:r w:rsidR="00EC0A9B" w:rsidRPr="000B7373">
        <w:rPr>
          <w:rFonts w:ascii="Traditional Arabic" w:hAnsi="Traditional Arabic" w:cs="Traditional Arabic"/>
          <w:rtl/>
        </w:rPr>
        <w:t>{</w:t>
      </w:r>
      <w:r w:rsidRPr="000B7373">
        <w:rPr>
          <w:rFonts w:ascii="Traditional Arabic" w:hAnsi="Traditional Arabic" w:cs="Traditional Arabic"/>
          <w:rtl/>
        </w:rPr>
        <w:t>وَمَن يَخْرُجْ مِن بَيْتِهِ مُهَاجِرًا إِلَى اللَّهِ وَرَسُولِهِ</w:t>
      </w:r>
      <w:r w:rsidR="00EC0A9B" w:rsidRPr="000B7373">
        <w:rPr>
          <w:rFonts w:ascii="Traditional Arabic" w:hAnsi="Traditional Arabic" w:cs="Traditional Arabic"/>
          <w:rtl/>
        </w:rPr>
        <w:t xml:space="preserve">} إلى حيث أَمرَ اللهُ </w:t>
      </w:r>
      <w:r w:rsidR="00733458" w:rsidRPr="000B7373">
        <w:rPr>
          <w:rFonts w:ascii="Traditional Arabic" w:hAnsi="Traditional Arabic" w:cs="Traditional Arabic"/>
          <w:rtl/>
        </w:rPr>
        <w:t>ورسوله</w:t>
      </w:r>
      <w:r w:rsidRPr="000B7373">
        <w:rPr>
          <w:rFonts w:ascii="Traditional Arabic" w:hAnsi="Traditional Arabic" w:cs="Traditional Arabic"/>
          <w:rtl/>
        </w:rPr>
        <w:t xml:space="preserve"> </w:t>
      </w:r>
      <w:r w:rsidR="00733458" w:rsidRPr="000B7373">
        <w:rPr>
          <w:rFonts w:ascii="Traditional Arabic" w:hAnsi="Traditional Arabic" w:cs="Traditional Arabic"/>
          <w:rtl/>
        </w:rPr>
        <w:t>{</w:t>
      </w:r>
      <w:r w:rsidRPr="000B7373">
        <w:rPr>
          <w:rFonts w:ascii="Traditional Arabic" w:hAnsi="Traditional Arabic" w:cs="Traditional Arabic"/>
          <w:rtl/>
        </w:rPr>
        <w:t>ثُمَّ يُدْرِكْهُ الْمَوْتُ</w:t>
      </w:r>
      <w:r w:rsidR="00733458" w:rsidRPr="000B7373">
        <w:rPr>
          <w:rFonts w:ascii="Traditional Arabic" w:hAnsi="Traditional Arabic" w:cs="Traditional Arabic"/>
          <w:rtl/>
        </w:rPr>
        <w:t>} قبلَ بلوغه مهاجَرَهُ</w:t>
      </w:r>
      <w:r w:rsidRPr="000B7373">
        <w:rPr>
          <w:rFonts w:ascii="Traditional Arabic" w:hAnsi="Traditional Arabic" w:cs="Traditional Arabic"/>
          <w:rtl/>
        </w:rPr>
        <w:t xml:space="preserve"> </w:t>
      </w:r>
      <w:r w:rsidR="00733458" w:rsidRPr="000B7373">
        <w:rPr>
          <w:rFonts w:ascii="Traditional Arabic" w:hAnsi="Traditional Arabic" w:cs="Traditional Arabic"/>
          <w:rtl/>
        </w:rPr>
        <w:t>{</w:t>
      </w:r>
      <w:r w:rsidRPr="000B7373">
        <w:rPr>
          <w:rFonts w:ascii="Traditional Arabic" w:hAnsi="Traditional Arabic" w:cs="Traditional Arabic"/>
          <w:rtl/>
        </w:rPr>
        <w:t>فَقَدْ وَقَعَ أَجْرُهُ عَلَى اللَّهِ</w:t>
      </w:r>
      <w:r w:rsidR="00733458" w:rsidRPr="000B7373">
        <w:rPr>
          <w:rFonts w:ascii="Traditional Arabic" w:hAnsi="Traditional Arabic" w:cs="Traditional Arabic"/>
          <w:rtl/>
        </w:rPr>
        <w:t>} حَصلَ له الأَجُر بوعد الله، وهو تأكيد للوعد، فلا شيء يجب على الله لأح من خلقه</w:t>
      </w:r>
      <w:r w:rsidRPr="000B7373">
        <w:rPr>
          <w:rFonts w:ascii="Traditional Arabic" w:hAnsi="Traditional Arabic" w:cs="Traditional Arabic"/>
          <w:rtl/>
        </w:rPr>
        <w:t xml:space="preserve"> </w:t>
      </w:r>
      <w:r w:rsidR="00733458" w:rsidRPr="000B7373">
        <w:rPr>
          <w:rFonts w:ascii="Traditional Arabic" w:hAnsi="Traditional Arabic" w:cs="Traditional Arabic"/>
          <w:rtl/>
        </w:rPr>
        <w:t>{</w:t>
      </w:r>
      <w:r w:rsidRPr="000B7373">
        <w:rPr>
          <w:rFonts w:ascii="Traditional Arabic" w:hAnsi="Traditional Arabic" w:cs="Traditional Arabic"/>
          <w:rtl/>
        </w:rPr>
        <w:t>وَكَانَ اللَّهُ غَفُورًا رَّحِيمًا}</w:t>
      </w:r>
      <w:r w:rsidR="00733458" w:rsidRPr="000B7373">
        <w:rPr>
          <w:rFonts w:ascii="Traditional Arabic" w:hAnsi="Traditional Arabic" w:cs="Traditional Arabic"/>
          <w:rtl/>
        </w:rPr>
        <w:t xml:space="preserve"> قالوا: كُلُّ هِجرة لطلب علم أو حج أو جهاد أو</w:t>
      </w:r>
      <w:r w:rsidR="003669F8">
        <w:rPr>
          <w:rFonts w:ascii="Traditional Arabic" w:hAnsi="Traditional Arabic" w:cs="Traditional Arabic"/>
          <w:rtl/>
        </w:rPr>
        <w:t xml:space="preserve"> </w:t>
      </w:r>
      <w:r w:rsidR="00733458" w:rsidRPr="000B7373">
        <w:rPr>
          <w:rFonts w:ascii="Traditional Arabic" w:hAnsi="Traditional Arabic" w:cs="Traditional Arabic"/>
          <w:rtl/>
        </w:rPr>
        <w:t>فِرار إلى بلد يزداد فيه طاعةً أو قناعة أو زهدًا أو ابتغاءَ رزقٍ طَيّبِ فهي هجرة إلى الله ورسوله وإن أَدركه الموت في طريقه فقد وقع أَجره على الله.</w:t>
      </w:r>
    </w:p>
    <w:p w14:paraId="1CF2111C" w14:textId="18B51BCC" w:rsidR="00AF3E1D" w:rsidRPr="000B7373" w:rsidRDefault="00AF3E1D" w:rsidP="00B80C33">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{وَإِذَا ضَرَبْتُمْ فِي الأَرْضِ</w:t>
      </w:r>
      <w:r w:rsidR="00733458" w:rsidRPr="000B7373">
        <w:rPr>
          <w:rFonts w:ascii="Traditional Arabic" w:hAnsi="Traditional Arabic" w:cs="Traditional Arabic"/>
          <w:rtl/>
        </w:rPr>
        <w:t>} سافرتم فيها</w:t>
      </w:r>
      <w:r w:rsidRPr="000B7373">
        <w:rPr>
          <w:rFonts w:ascii="Traditional Arabic" w:hAnsi="Traditional Arabic" w:cs="Traditional Arabic"/>
          <w:rtl/>
        </w:rPr>
        <w:t xml:space="preserve"> </w:t>
      </w:r>
      <w:r w:rsidR="00733458" w:rsidRPr="000B7373">
        <w:rPr>
          <w:rFonts w:ascii="Traditional Arabic" w:hAnsi="Traditional Arabic" w:cs="Traditional Arabic"/>
          <w:rtl/>
        </w:rPr>
        <w:t>{</w:t>
      </w:r>
      <w:r w:rsidRPr="000B7373">
        <w:rPr>
          <w:rFonts w:ascii="Traditional Arabic" w:hAnsi="Traditional Arabic" w:cs="Traditional Arabic"/>
          <w:rtl/>
        </w:rPr>
        <w:t>فَلَيْسَ عَلَيْكُمْ جُنَاحٌ</w:t>
      </w:r>
      <w:r w:rsidR="00733458" w:rsidRPr="000B7373">
        <w:rPr>
          <w:rFonts w:ascii="Traditional Arabic" w:hAnsi="Traditional Arabic" w:cs="Traditional Arabic"/>
          <w:rtl/>
        </w:rPr>
        <w:t>} حَرَجٌ {</w:t>
      </w:r>
      <w:r w:rsidRPr="000B7373">
        <w:rPr>
          <w:rFonts w:ascii="Traditional Arabic" w:hAnsi="Traditional Arabic" w:cs="Traditional Arabic"/>
          <w:rtl/>
        </w:rPr>
        <w:t>أَن تَقْصُرُواْ</w:t>
      </w:r>
      <w:r w:rsidR="00733458" w:rsidRPr="000B7373">
        <w:rPr>
          <w:rFonts w:ascii="Traditional Arabic" w:hAnsi="Traditional Arabic" w:cs="Traditional Arabic"/>
          <w:rtl/>
        </w:rPr>
        <w:t>} في أن تقصُروا</w:t>
      </w:r>
      <w:r w:rsidRPr="000B7373">
        <w:rPr>
          <w:rFonts w:ascii="Traditional Arabic" w:hAnsi="Traditional Arabic" w:cs="Traditional Arabic"/>
          <w:rtl/>
        </w:rPr>
        <w:t xml:space="preserve"> </w:t>
      </w:r>
      <w:r w:rsidR="00733458" w:rsidRPr="000B7373">
        <w:rPr>
          <w:rFonts w:ascii="Traditional Arabic" w:hAnsi="Traditional Arabic" w:cs="Traditional Arabic"/>
          <w:rtl/>
        </w:rPr>
        <w:t>{</w:t>
      </w:r>
      <w:r w:rsidRPr="000B7373">
        <w:rPr>
          <w:rFonts w:ascii="Traditional Arabic" w:hAnsi="Traditional Arabic" w:cs="Traditional Arabic"/>
          <w:rtl/>
        </w:rPr>
        <w:t>مِنَ الصَّلاةِ</w:t>
      </w:r>
      <w:r w:rsidR="00733458" w:rsidRPr="000B7373">
        <w:rPr>
          <w:rFonts w:ascii="Traditional Arabic" w:hAnsi="Traditional Arabic" w:cs="Traditional Arabic"/>
          <w:rtl/>
        </w:rPr>
        <w:t>} من أعداد ركعات الصلاة</w:t>
      </w:r>
      <w:r w:rsidR="004D59D9" w:rsidRPr="000B7373">
        <w:rPr>
          <w:rFonts w:ascii="Traditional Arabic" w:hAnsi="Traditional Arabic" w:cs="Traditional Arabic"/>
          <w:rtl/>
        </w:rPr>
        <w:t xml:space="preserve"> فتُصلّوا الرباعيةَ ركعتين</w:t>
      </w:r>
      <w:r w:rsidRPr="000B7373">
        <w:rPr>
          <w:rFonts w:ascii="Traditional Arabic" w:hAnsi="Traditional Arabic" w:cs="Traditional Arabic"/>
          <w:rtl/>
        </w:rPr>
        <w:t xml:space="preserve"> </w:t>
      </w:r>
      <w:r w:rsidR="004D59D9" w:rsidRPr="000B7373">
        <w:rPr>
          <w:rFonts w:ascii="Traditional Arabic" w:hAnsi="Traditional Arabic" w:cs="Traditional Arabic"/>
          <w:rtl/>
        </w:rPr>
        <w:t>{</w:t>
      </w:r>
      <w:r w:rsidRPr="000B7373">
        <w:rPr>
          <w:rFonts w:ascii="Traditional Arabic" w:hAnsi="Traditional Arabic" w:cs="Traditional Arabic"/>
          <w:rtl/>
        </w:rPr>
        <w:t>إِنْ خِفْتُمْ أَن يَفْتِنَكُمُ الَّذِينَ كَفَرُواْ</w:t>
      </w:r>
      <w:r w:rsidR="004D59D9" w:rsidRPr="000B7373">
        <w:rPr>
          <w:rFonts w:ascii="Traditional Arabic" w:hAnsi="Traditional Arabic" w:cs="Traditional Arabic"/>
          <w:rtl/>
        </w:rPr>
        <w:t>} إن خشيتم أن يقصدَكم الكفارُ بقتل أو جَرح أو أَخْذٍ، والخوف ليس بشرط [لجواز القصر] لِمَا روي عن يعلى بن أُميَّة أنه قال لعمر: ما بالنا نَقصُر وقد أَمِنَّا؟ فقال: عجبتُ مما تعجبتَ منه فسألت رسول الله ﷺ عن ذلك</w:t>
      </w:r>
      <w:r w:rsidR="00B80C33" w:rsidRPr="000B7373">
        <w:rPr>
          <w:rFonts w:ascii="Traditional Arabic" w:hAnsi="Traditional Arabic" w:cs="Traditional Arabic"/>
          <w:rtl/>
        </w:rPr>
        <w:t xml:space="preserve"> فقال: «</w:t>
      </w:r>
      <w:r w:rsidR="00B80C33" w:rsidRPr="000B7373">
        <w:rPr>
          <w:rFonts w:ascii="Traditional Arabic" w:hAnsi="Traditional Arabic" w:cs="Traditional Arabic"/>
          <w:b/>
          <w:bCs/>
          <w:rtl/>
        </w:rPr>
        <w:t>صدقةٌ تَصدَّق الله بها عليكم فاقبَلوا صدقتَه</w:t>
      </w:r>
      <w:r w:rsidR="00B80C33" w:rsidRPr="000B7373">
        <w:rPr>
          <w:rFonts w:ascii="Traditional Arabic" w:hAnsi="Traditional Arabic" w:cs="Traditional Arabic"/>
          <w:rtl/>
        </w:rPr>
        <w:t>» [فقوله تعالى: {إنْ خِفْتُمْ} ليس للاشتراط بل بيان للواقع إذ ذاك] لأن حالهم حين نزول الآية [كان] كذلك فنزلت على وفق الحال</w:t>
      </w:r>
      <w:r w:rsidRPr="000B7373">
        <w:rPr>
          <w:rFonts w:ascii="Traditional Arabic" w:hAnsi="Traditional Arabic" w:cs="Traditional Arabic"/>
          <w:rtl/>
        </w:rPr>
        <w:t xml:space="preserve"> </w:t>
      </w:r>
      <w:r w:rsidR="00B80C33" w:rsidRPr="000B7373">
        <w:rPr>
          <w:rFonts w:ascii="Traditional Arabic" w:hAnsi="Traditional Arabic" w:cs="Traditional Arabic"/>
          <w:rtl/>
        </w:rPr>
        <w:t>{</w:t>
      </w:r>
      <w:r w:rsidRPr="000B7373">
        <w:rPr>
          <w:rFonts w:ascii="Traditional Arabic" w:hAnsi="Traditional Arabic" w:cs="Traditional Arabic"/>
          <w:rtl/>
        </w:rPr>
        <w:t>إِنَّ الْكَافِرِينَ كَانُواْ لَكُمْ عَدُوًّا مُّبِينًا}</w:t>
      </w:r>
      <w:r w:rsidR="00B80C33" w:rsidRPr="000B7373">
        <w:rPr>
          <w:rFonts w:ascii="Traditional Arabic" w:hAnsi="Traditional Arabic" w:cs="Traditional Arabic"/>
          <w:rtl/>
        </w:rPr>
        <w:t xml:space="preserve"> فتحرَّزوا عنهم.</w:t>
      </w:r>
    </w:p>
    <w:p w14:paraId="6F0A3369" w14:textId="03CF09BF" w:rsidR="00B80C33" w:rsidRPr="000B7373" w:rsidRDefault="00B80C33" w:rsidP="00B80C33">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{وَإِذَا كُنتَ} يا محمد {فِيهِمْ} في أصحابك {فَأَقَمْتَ لَهُمُ الصَّلاةَ} فأردتَ أن تقيم الصلاة بهم {فَلْتَقُمْ طَائِفَةٌ مِّنْهُم} فاجعلهم طائفتين، فلتقُم إحداهما {مَّعَكَ} فصلّ بهم، وتقومُ طائفة تُجاهَ العدو {وَلْيَأْخُذُواْ أَسْلِحَتَهُمْ} أي الذين تُجاه العدو {فَإِذَا سَجَدُواْ} قيدوا ركعتهم بسجدتين {فَلْيَكُونُواْ مِن وَرَائِكُمْ} أي</w:t>
      </w:r>
      <w:r w:rsidR="00C20D9E" w:rsidRPr="000B7373">
        <w:rPr>
          <w:rFonts w:ascii="Traditional Arabic" w:hAnsi="Traditional Arabic" w:cs="Traditional Arabic"/>
          <w:rtl/>
        </w:rPr>
        <w:t xml:space="preserve"> إذا صَلَّت هذه الطائفة التي معك ركعة فليرجعوا لِيَقِفوا بإزاء العدو</w:t>
      </w:r>
      <w:r w:rsidRPr="000B7373">
        <w:rPr>
          <w:rFonts w:ascii="Traditional Arabic" w:hAnsi="Traditional Arabic" w:cs="Traditional Arabic"/>
          <w:rtl/>
        </w:rPr>
        <w:t xml:space="preserve"> </w:t>
      </w:r>
      <w:r w:rsidR="00C20D9E" w:rsidRPr="000B7373">
        <w:rPr>
          <w:rFonts w:ascii="Traditional Arabic" w:hAnsi="Traditional Arabic" w:cs="Traditional Arabic"/>
          <w:rtl/>
        </w:rPr>
        <w:t>{</w:t>
      </w:r>
      <w:r w:rsidRPr="000B7373">
        <w:rPr>
          <w:rFonts w:ascii="Traditional Arabic" w:hAnsi="Traditional Arabic" w:cs="Traditional Arabic"/>
          <w:rtl/>
        </w:rPr>
        <w:t>وَلْتَأْتِ طَائِفَةٌ أُخْرَى لَمْ يُصَلُّواْ فَلْيُصَلُّواْ مَعَكَ</w:t>
      </w:r>
      <w:r w:rsidR="00C20D9E" w:rsidRPr="000B7373">
        <w:rPr>
          <w:rFonts w:ascii="Traditional Arabic" w:hAnsi="Traditional Arabic" w:cs="Traditional Arabic"/>
          <w:rtl/>
        </w:rPr>
        <w:t>} ولتحضر الطائفة الواقفة بإزاء العدو فليصلوا معك الركعة الثانية</w:t>
      </w:r>
      <w:r w:rsidRPr="000B7373">
        <w:rPr>
          <w:rFonts w:ascii="Traditional Arabic" w:hAnsi="Traditional Arabic" w:cs="Traditional Arabic"/>
          <w:rtl/>
        </w:rPr>
        <w:t xml:space="preserve"> </w:t>
      </w:r>
      <w:r w:rsidR="00C20D9E" w:rsidRPr="000B7373">
        <w:rPr>
          <w:rFonts w:ascii="Traditional Arabic" w:hAnsi="Traditional Arabic" w:cs="Traditional Arabic"/>
          <w:rtl/>
        </w:rPr>
        <w:t>{</w:t>
      </w:r>
      <w:r w:rsidRPr="000B7373">
        <w:rPr>
          <w:rFonts w:ascii="Traditional Arabic" w:hAnsi="Traditional Arabic" w:cs="Traditional Arabic"/>
          <w:rtl/>
        </w:rPr>
        <w:t>وَلْيَأْخُذُواْ حِذْرَهُمْ</w:t>
      </w:r>
      <w:r w:rsidR="00C20D9E" w:rsidRPr="000B7373">
        <w:rPr>
          <w:rFonts w:ascii="Traditional Arabic" w:hAnsi="Traditional Arabic" w:cs="Traditional Arabic"/>
          <w:rtl/>
        </w:rPr>
        <w:t>} ما يَتحرَّزون به من العدو</w:t>
      </w:r>
      <w:r w:rsidRPr="000B7373">
        <w:rPr>
          <w:rFonts w:ascii="Traditional Arabic" w:hAnsi="Traditional Arabic" w:cs="Traditional Arabic"/>
          <w:rtl/>
        </w:rPr>
        <w:t xml:space="preserve"> </w:t>
      </w:r>
      <w:r w:rsidR="00C20D9E" w:rsidRPr="000B7373">
        <w:rPr>
          <w:rFonts w:ascii="Traditional Arabic" w:hAnsi="Traditional Arabic" w:cs="Traditional Arabic"/>
          <w:rtl/>
        </w:rPr>
        <w:t>كالدرع ونحوه {</w:t>
      </w:r>
      <w:r w:rsidRPr="000B7373">
        <w:rPr>
          <w:rFonts w:ascii="Traditional Arabic" w:hAnsi="Traditional Arabic" w:cs="Traditional Arabic"/>
          <w:rtl/>
        </w:rPr>
        <w:t>وَأَسْلِحَتَهُمْ</w:t>
      </w:r>
      <w:r w:rsidR="00C20D9E" w:rsidRPr="000B7373">
        <w:rPr>
          <w:rFonts w:ascii="Traditional Arabic" w:hAnsi="Traditional Arabic" w:cs="Traditional Arabic"/>
          <w:rtl/>
        </w:rPr>
        <w:t>} جمع سلاح هو ما يقاتَل به</w:t>
      </w:r>
      <w:r w:rsidRPr="000B7373">
        <w:rPr>
          <w:rFonts w:ascii="Traditional Arabic" w:hAnsi="Traditional Arabic" w:cs="Traditional Arabic"/>
          <w:rtl/>
        </w:rPr>
        <w:t xml:space="preserve"> </w:t>
      </w:r>
      <w:r w:rsidR="00C20D9E" w:rsidRPr="000B7373">
        <w:rPr>
          <w:rFonts w:ascii="Traditional Arabic" w:hAnsi="Traditional Arabic" w:cs="Traditional Arabic"/>
          <w:rtl/>
        </w:rPr>
        <w:t>{</w:t>
      </w:r>
      <w:r w:rsidRPr="000B7373">
        <w:rPr>
          <w:rFonts w:ascii="Traditional Arabic" w:hAnsi="Traditional Arabic" w:cs="Traditional Arabic"/>
          <w:rtl/>
        </w:rPr>
        <w:t>وَدَّ الَّذِينَ كَفَرُواْ لَوْ تَغْفُلُونَ عَنْ أَسْلِحَتِكُمْ وَأَمْتِعَتِكُمْ</w:t>
      </w:r>
      <w:r w:rsidR="00C20D9E" w:rsidRPr="000B7373">
        <w:rPr>
          <w:rFonts w:ascii="Traditional Arabic" w:hAnsi="Traditional Arabic" w:cs="Traditional Arabic"/>
          <w:rtl/>
        </w:rPr>
        <w:t>} تمنَّوا أن ينالوا منكم غِرَّةً</w:t>
      </w:r>
      <w:r w:rsidR="00C20D9E" w:rsidRPr="000B7373">
        <w:rPr>
          <w:rFonts w:ascii="Traditional Arabic" w:hAnsi="Traditional Arabic" w:cs="Traditional Arabic"/>
          <w:vertAlign w:val="superscript"/>
          <w:rtl/>
        </w:rPr>
        <w:t>(</w:t>
      </w:r>
      <w:r w:rsidR="00C20D9E" w:rsidRPr="000B7373">
        <w:rPr>
          <w:rStyle w:val="ad"/>
          <w:rFonts w:ascii="Traditional Arabic" w:hAnsi="Traditional Arabic" w:cs="Traditional Arabic"/>
          <w:rtl/>
        </w:rPr>
        <w:footnoteReference w:id="518"/>
      </w:r>
      <w:r w:rsidR="00C20D9E"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C20D9E" w:rsidRPr="000B7373">
        <w:rPr>
          <w:rFonts w:ascii="Traditional Arabic" w:hAnsi="Traditional Arabic" w:cs="Traditional Arabic"/>
          <w:rtl/>
        </w:rPr>
        <w:t>في صلاتكم {</w:t>
      </w:r>
      <w:r w:rsidRPr="000B7373">
        <w:rPr>
          <w:rFonts w:ascii="Traditional Arabic" w:hAnsi="Traditional Arabic" w:cs="Traditional Arabic"/>
          <w:rtl/>
        </w:rPr>
        <w:t>فَيَمِيلُونَ عَلَيْكُم مَّيْلَةً وَاحِدَةً</w:t>
      </w:r>
      <w:r w:rsidR="00C20D9E" w:rsidRPr="000B7373">
        <w:rPr>
          <w:rFonts w:ascii="Traditional Arabic" w:hAnsi="Traditional Arabic" w:cs="Traditional Arabic"/>
          <w:rtl/>
        </w:rPr>
        <w:t>} فيشُدُّون عليكم شَدَّةً واحدة {</w:t>
      </w:r>
      <w:r w:rsidRPr="000B7373">
        <w:rPr>
          <w:rFonts w:ascii="Traditional Arabic" w:hAnsi="Traditional Arabic" w:cs="Traditional Arabic"/>
          <w:rtl/>
        </w:rPr>
        <w:t>وَلاَ جُنَاحَ عَلَيْكُمْ إِن كَانَ بِكُمْ أَذًى مِّن مَّطَرٍ أَوْ كُنتُم مَّرْضَى أَن تَضَعُواْ</w:t>
      </w:r>
      <w:r w:rsidR="00C20D9E" w:rsidRPr="000B7373">
        <w:rPr>
          <w:rFonts w:ascii="Traditional Arabic" w:hAnsi="Traditional Arabic" w:cs="Traditional Arabic"/>
          <w:rtl/>
        </w:rPr>
        <w:t>} في أن تضعوا</w:t>
      </w:r>
      <w:r w:rsidRPr="000B7373">
        <w:rPr>
          <w:rFonts w:ascii="Traditional Arabic" w:hAnsi="Traditional Arabic" w:cs="Traditional Arabic"/>
          <w:rtl/>
        </w:rPr>
        <w:t xml:space="preserve"> </w:t>
      </w:r>
      <w:r w:rsidR="00C20D9E" w:rsidRPr="000B7373">
        <w:rPr>
          <w:rFonts w:ascii="Traditional Arabic" w:hAnsi="Traditional Arabic" w:cs="Traditional Arabic"/>
          <w:rtl/>
        </w:rPr>
        <w:t>{</w:t>
      </w:r>
      <w:r w:rsidRPr="000B7373">
        <w:rPr>
          <w:rFonts w:ascii="Traditional Arabic" w:hAnsi="Traditional Arabic" w:cs="Traditional Arabic"/>
          <w:rtl/>
        </w:rPr>
        <w:t>أَسْلِحَتَكُمْ وَخُذُواْ حِذْرَكُمْ</w:t>
      </w:r>
      <w:r w:rsidR="00C20D9E" w:rsidRPr="000B7373">
        <w:rPr>
          <w:rFonts w:ascii="Traditional Arabic" w:hAnsi="Traditional Arabic" w:cs="Traditional Arabic"/>
          <w:rtl/>
        </w:rPr>
        <w:t>} رَخَّصَ لهم في وضع الأسلحة إن ثَقُلَ عليهم حَملها بسبب ما يبُلُّهم من مطر أو يضعفُهم من مرض، وأمرهم مع ذلك بأخذ الحِذْر لئلا يغفُلوا فيهجم عليهم العدو</w:t>
      </w:r>
      <w:r w:rsidRPr="000B7373">
        <w:rPr>
          <w:rFonts w:ascii="Traditional Arabic" w:hAnsi="Traditional Arabic" w:cs="Traditional Arabic"/>
          <w:rtl/>
        </w:rPr>
        <w:t xml:space="preserve"> </w:t>
      </w:r>
      <w:r w:rsidR="00C20D9E" w:rsidRPr="000B7373">
        <w:rPr>
          <w:rFonts w:ascii="Traditional Arabic" w:hAnsi="Traditional Arabic" w:cs="Traditional Arabic"/>
          <w:rtl/>
        </w:rPr>
        <w:t>{</w:t>
      </w:r>
      <w:r w:rsidRPr="000B7373">
        <w:rPr>
          <w:rFonts w:ascii="Traditional Arabic" w:hAnsi="Traditional Arabic" w:cs="Traditional Arabic"/>
          <w:rtl/>
        </w:rPr>
        <w:t>إِنَّ اللَّهَ أَعَدَّ لِلْكَافِرِينَ عَذَابًا مُّهِينًا}</w:t>
      </w:r>
      <w:r w:rsidR="00C20D9E" w:rsidRPr="000B7373">
        <w:rPr>
          <w:rFonts w:ascii="Traditional Arabic" w:hAnsi="Traditional Arabic" w:cs="Traditional Arabic"/>
          <w:rtl/>
        </w:rPr>
        <w:t xml:space="preserve"> أَخبر أنه يُهين عدوَّهم لتقوى قلوبُهم، وليعلموا أن الأمرَ بالحِذْرِ ليس لتوقُّع غَلَبتهم عليهم وإنما هو تعبدٌ من الله تعالى.</w:t>
      </w:r>
    </w:p>
    <w:p w14:paraId="75632466" w14:textId="3A042AAE" w:rsidR="00B80C33" w:rsidRPr="000B7373" w:rsidRDefault="00B80C33" w:rsidP="00B80C33">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{فَإِذَا قَضَيْتُمُ الصَّلاةَ</w:t>
      </w:r>
      <w:r w:rsidR="00C20D9E" w:rsidRPr="000B7373">
        <w:rPr>
          <w:rFonts w:ascii="Traditional Arabic" w:hAnsi="Traditional Arabic" w:cs="Traditional Arabic"/>
          <w:rtl/>
        </w:rPr>
        <w:t>} فَرَغتم منها</w:t>
      </w:r>
      <w:r w:rsidRPr="000B7373">
        <w:rPr>
          <w:rFonts w:ascii="Traditional Arabic" w:hAnsi="Traditional Arabic" w:cs="Traditional Arabic"/>
          <w:rtl/>
        </w:rPr>
        <w:t xml:space="preserve"> </w:t>
      </w:r>
      <w:r w:rsidR="00C20D9E" w:rsidRPr="000B7373">
        <w:rPr>
          <w:rFonts w:ascii="Traditional Arabic" w:hAnsi="Traditional Arabic" w:cs="Traditional Arabic"/>
          <w:rtl/>
        </w:rPr>
        <w:t>{</w:t>
      </w:r>
      <w:r w:rsidRPr="000B7373">
        <w:rPr>
          <w:rFonts w:ascii="Traditional Arabic" w:hAnsi="Traditional Arabic" w:cs="Traditional Arabic"/>
          <w:rtl/>
        </w:rPr>
        <w:t>فَاذْكُرُواْ اللَّهَ قِيَامًا وَقُعُودًا وَعَلَى جُنُوبِكُمْ</w:t>
      </w:r>
      <w:r w:rsidR="00C20D9E" w:rsidRPr="000B7373">
        <w:rPr>
          <w:rFonts w:ascii="Traditional Arabic" w:hAnsi="Traditional Arabic" w:cs="Traditional Arabic"/>
          <w:rtl/>
        </w:rPr>
        <w:t>} دُوموا على ذكر الله في جميع الأحوال</w:t>
      </w:r>
      <w:r w:rsidRPr="000B7373">
        <w:rPr>
          <w:rFonts w:ascii="Traditional Arabic" w:hAnsi="Traditional Arabic" w:cs="Traditional Arabic"/>
          <w:rtl/>
        </w:rPr>
        <w:t xml:space="preserve"> </w:t>
      </w:r>
      <w:r w:rsidR="00C20D9E" w:rsidRPr="000B7373">
        <w:rPr>
          <w:rFonts w:ascii="Traditional Arabic" w:hAnsi="Traditional Arabic" w:cs="Traditional Arabic"/>
          <w:rtl/>
        </w:rPr>
        <w:t>{</w:t>
      </w:r>
      <w:r w:rsidRPr="000B7373">
        <w:rPr>
          <w:rFonts w:ascii="Traditional Arabic" w:hAnsi="Traditional Arabic" w:cs="Traditional Arabic"/>
          <w:rtl/>
        </w:rPr>
        <w:t>فَإِذَا اطْمَأْنَنتُمْ</w:t>
      </w:r>
      <w:r w:rsidR="00C20D9E" w:rsidRPr="000B7373">
        <w:rPr>
          <w:rFonts w:ascii="Traditional Arabic" w:hAnsi="Traditional Arabic" w:cs="Traditional Arabic"/>
          <w:rtl/>
        </w:rPr>
        <w:t>} سكنتم بزوال الخوف</w:t>
      </w:r>
      <w:r w:rsidRPr="000B7373">
        <w:rPr>
          <w:rFonts w:ascii="Traditional Arabic" w:hAnsi="Traditional Arabic" w:cs="Traditional Arabic"/>
          <w:rtl/>
        </w:rPr>
        <w:t xml:space="preserve"> </w:t>
      </w:r>
      <w:r w:rsidR="00C20D9E" w:rsidRPr="000B7373">
        <w:rPr>
          <w:rFonts w:ascii="Traditional Arabic" w:hAnsi="Traditional Arabic" w:cs="Traditional Arabic"/>
          <w:rtl/>
        </w:rPr>
        <w:t>{</w:t>
      </w:r>
      <w:r w:rsidRPr="000B7373">
        <w:rPr>
          <w:rFonts w:ascii="Traditional Arabic" w:hAnsi="Traditional Arabic" w:cs="Traditional Arabic"/>
          <w:rtl/>
        </w:rPr>
        <w:t>فَأَقِيمُواْ الصَّلاةَ</w:t>
      </w:r>
      <w:r w:rsidR="00C20D9E" w:rsidRPr="000B7373">
        <w:rPr>
          <w:rFonts w:ascii="Traditional Arabic" w:hAnsi="Traditional Arabic" w:cs="Traditional Arabic"/>
          <w:rtl/>
        </w:rPr>
        <w:t>} فأتمُّوها بطائفة واحدة، أو إذا أقمتم فأتِمّوا ولا تقصُروا</w:t>
      </w:r>
      <w:r w:rsidRPr="000B7373">
        <w:rPr>
          <w:rFonts w:ascii="Traditional Arabic" w:hAnsi="Traditional Arabic" w:cs="Traditional Arabic"/>
          <w:rtl/>
        </w:rPr>
        <w:t xml:space="preserve"> </w:t>
      </w:r>
      <w:r w:rsidR="00C20D9E" w:rsidRPr="000B7373">
        <w:rPr>
          <w:rFonts w:ascii="Traditional Arabic" w:hAnsi="Traditional Arabic" w:cs="Traditional Arabic"/>
          <w:rtl/>
        </w:rPr>
        <w:t>{</w:t>
      </w:r>
      <w:r w:rsidRPr="000B7373">
        <w:rPr>
          <w:rFonts w:ascii="Traditional Arabic" w:hAnsi="Traditional Arabic" w:cs="Traditional Arabic"/>
          <w:rtl/>
        </w:rPr>
        <w:t>إِنَّ الصَّلاةَ كَانَتْ عَلَى الْمُؤْمِنِينَ كِتَابًا مَّوْقُوتًا}</w:t>
      </w:r>
      <w:r w:rsidR="00C20D9E" w:rsidRPr="000B7373">
        <w:rPr>
          <w:rFonts w:ascii="Traditional Arabic" w:hAnsi="Traditional Arabic" w:cs="Traditional Arabic"/>
          <w:rtl/>
        </w:rPr>
        <w:t xml:space="preserve"> مكتوبًا محدودًا بأوقات معلومة.</w:t>
      </w:r>
    </w:p>
    <w:p w14:paraId="77785490" w14:textId="7FE80294" w:rsidR="00B80C33" w:rsidRPr="000B7373" w:rsidRDefault="00B80C33" w:rsidP="00B80C33">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{وَلاَ تَهِنُواْ</w:t>
      </w:r>
      <w:r w:rsidR="00C20D9E" w:rsidRPr="000B7373">
        <w:rPr>
          <w:rFonts w:ascii="Traditional Arabic" w:hAnsi="Traditional Arabic" w:cs="Traditional Arabic"/>
          <w:rtl/>
        </w:rPr>
        <w:t>} ولا تضعُفوا ولا تتوانَوا</w:t>
      </w:r>
      <w:r w:rsidRPr="000B7373">
        <w:rPr>
          <w:rFonts w:ascii="Traditional Arabic" w:hAnsi="Traditional Arabic" w:cs="Traditional Arabic"/>
          <w:rtl/>
        </w:rPr>
        <w:t xml:space="preserve"> </w:t>
      </w:r>
      <w:r w:rsidR="00C20D9E" w:rsidRPr="000B7373">
        <w:rPr>
          <w:rFonts w:ascii="Traditional Arabic" w:hAnsi="Traditional Arabic" w:cs="Traditional Arabic"/>
          <w:rtl/>
        </w:rPr>
        <w:t>{</w:t>
      </w:r>
      <w:r w:rsidRPr="000B7373">
        <w:rPr>
          <w:rFonts w:ascii="Traditional Arabic" w:hAnsi="Traditional Arabic" w:cs="Traditional Arabic"/>
          <w:rtl/>
        </w:rPr>
        <w:t>فِي ابْتِغَاء الْقَوْمِ</w:t>
      </w:r>
      <w:r w:rsidR="00C20D9E" w:rsidRPr="000B7373">
        <w:rPr>
          <w:rFonts w:ascii="Traditional Arabic" w:hAnsi="Traditional Arabic" w:cs="Traditional Arabic"/>
          <w:rtl/>
        </w:rPr>
        <w:t>} في طلب الكفار بالقتال والتعرض به لهم، ثم ألزَمهم الحجة بقوله: {إِن تَكُونُوا تَأْلَمُونَ فَإِنَّهُمْ يَأْلَمُونَ كَمَا تَأْلَمُونَ وَتَرْجُونَ منَ اللهِ مَا لَا يَرْجُونَ} أي ليس ما تجدون من الألم بالجَرح والقتل مختصًّا بكم، بل هو مشترك بينكم وبينهم يُصيبهم كما يصيبكم، ثم إنهم يصبرون عليه، فما لكم لا تصبون مثلَ صَبرهم؟ مع أنكم أَجدَرُ منهم بالصبر، لأنكم ترجون من الله ما لا يرجون من إظهار دينكم على سائر الأديان، ومن الثواب العظيم في الآخرة</w:t>
      </w:r>
      <w:r w:rsidRPr="000B7373">
        <w:rPr>
          <w:rFonts w:ascii="Traditional Arabic" w:hAnsi="Traditional Arabic" w:cs="Traditional Arabic"/>
          <w:rtl/>
        </w:rPr>
        <w:t xml:space="preserve"> </w:t>
      </w:r>
      <w:r w:rsidR="00BA29FC" w:rsidRPr="000B7373">
        <w:rPr>
          <w:rFonts w:ascii="Traditional Arabic" w:hAnsi="Traditional Arabic" w:cs="Traditional Arabic"/>
          <w:rtl/>
        </w:rPr>
        <w:t>{</w:t>
      </w:r>
      <w:r w:rsidRPr="000B7373">
        <w:rPr>
          <w:rFonts w:ascii="Traditional Arabic" w:hAnsi="Traditional Arabic" w:cs="Traditional Arabic"/>
          <w:rtl/>
        </w:rPr>
        <w:t>وَكَانَ اللَّهُ عَلِيمًا</w:t>
      </w:r>
      <w:r w:rsidR="00BA29FC" w:rsidRPr="000B7373">
        <w:rPr>
          <w:rFonts w:ascii="Traditional Arabic" w:hAnsi="Traditional Arabic" w:cs="Traditional Arabic"/>
          <w:rtl/>
        </w:rPr>
        <w:t>} بما يجد المؤمنون من الألم {</w:t>
      </w:r>
      <w:r w:rsidRPr="000B7373">
        <w:rPr>
          <w:rFonts w:ascii="Traditional Arabic" w:hAnsi="Traditional Arabic" w:cs="Traditional Arabic"/>
          <w:rtl/>
        </w:rPr>
        <w:t>حَكِيمًا}</w:t>
      </w:r>
      <w:r w:rsidR="00BA29FC" w:rsidRPr="000B7373">
        <w:rPr>
          <w:rFonts w:ascii="Traditional Arabic" w:hAnsi="Traditional Arabic" w:cs="Traditional Arabic"/>
          <w:rtl/>
        </w:rPr>
        <w:t xml:space="preserve"> في تدبير أمورهم.</w:t>
      </w:r>
    </w:p>
    <w:p w14:paraId="61654834" w14:textId="2732CD50" w:rsidR="00BA29FC" w:rsidRPr="000B7373" w:rsidRDefault="00BA29FC" w:rsidP="00BA29FC">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رُوِي أن طُعمةَ بنَ أُبَيْرِق أحدَ بني ظَفَرٍ سرق درعًا من جار له اسمُه قتادةُ بن النُّعمان في جِرابِ</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519"/>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دقيقٍ، فجعل الدقيقُ ينتثر من خَرْقٍ فيه، وخبأها عند زيد بن السمين رجلٍ من اليهود، فالتُمِسَتِ الدرع عندَ طُعمةَ فلم توجد وحلفَ ما أخذها وما له بها علم، فتركوه واتبعوا أثر الدقيق حتى انتهى إلى منزل اليهودي فأخذوها، فقال: دفعها إليَّ طُعمةُ وشَهِدَ له ناس من اليهود، فقالت بنو ظَفَرٍ: انطلقوا بنا إلى رسول الله ﷺ، فسألوه أن يجادلَ عن صاحبهم وقالوا: إن لم تفعل هلك صاحبنا وافتضح، وبرئ اليهودي، فنزل</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520"/>
      </w:r>
      <w:r w:rsidRPr="000B7373">
        <w:rPr>
          <w:rFonts w:ascii="Traditional Arabic" w:hAnsi="Traditional Arabic" w:cs="Traditional Arabic"/>
          <w:vertAlign w:val="superscript"/>
          <w:rtl/>
        </w:rPr>
        <w:t>)</w:t>
      </w:r>
      <w:r w:rsidRPr="000B7373">
        <w:rPr>
          <w:rFonts w:ascii="Traditional Arabic" w:hAnsi="Traditional Arabic" w:cs="Traditional Arabic"/>
          <w:rtl/>
        </w:rPr>
        <w:t>.</w:t>
      </w:r>
    </w:p>
    <w:p w14:paraId="5E510DB9" w14:textId="74D8A5B3" w:rsidR="00B80C33" w:rsidRPr="000B7373" w:rsidRDefault="00B80C33" w:rsidP="00B80C33">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{إِنَّا أَنزَلْنَا إِلَيْكَ الْكِتَابَ بِالْحَقِّ</w:t>
      </w:r>
      <w:r w:rsidR="00BA29FC" w:rsidRPr="000B7373">
        <w:rPr>
          <w:rFonts w:ascii="Traditional Arabic" w:hAnsi="Traditional Arabic" w:cs="Traditional Arabic"/>
          <w:rtl/>
        </w:rPr>
        <w:t>} أي مُحقًّا</w:t>
      </w:r>
      <w:r w:rsidRPr="000B7373">
        <w:rPr>
          <w:rFonts w:ascii="Traditional Arabic" w:hAnsi="Traditional Arabic" w:cs="Traditional Arabic"/>
          <w:rtl/>
        </w:rPr>
        <w:t xml:space="preserve"> </w:t>
      </w:r>
      <w:r w:rsidR="00BA29FC" w:rsidRPr="000B7373">
        <w:rPr>
          <w:rFonts w:ascii="Traditional Arabic" w:hAnsi="Traditional Arabic" w:cs="Traditional Arabic"/>
          <w:rtl/>
        </w:rPr>
        <w:t>{</w:t>
      </w:r>
      <w:r w:rsidRPr="000B7373">
        <w:rPr>
          <w:rFonts w:ascii="Traditional Arabic" w:hAnsi="Traditional Arabic" w:cs="Traditional Arabic"/>
          <w:rtl/>
        </w:rPr>
        <w:t>لِتَحْكُمَ بَيْنَ النَّاسِ بِمَا أَرَاكَ اللَّهُ</w:t>
      </w:r>
      <w:r w:rsidR="00BA29FC" w:rsidRPr="000B7373">
        <w:rPr>
          <w:rFonts w:ascii="Traditional Arabic" w:hAnsi="Traditional Arabic" w:cs="Traditional Arabic"/>
          <w:rtl/>
        </w:rPr>
        <w:t>} بما عَرّفك وأوحى به إليك، وقال الشيخ أبو منصور رحمه الله: بما ألهمك بالنظر في أصوله المنزلة، وفيه دلالة جواز الاجتهاد في حقه عليه الصلاة والسلام</w:t>
      </w:r>
      <w:r w:rsidRPr="000B7373">
        <w:rPr>
          <w:rFonts w:ascii="Traditional Arabic" w:hAnsi="Traditional Arabic" w:cs="Traditional Arabic"/>
          <w:rtl/>
        </w:rPr>
        <w:t xml:space="preserve"> </w:t>
      </w:r>
      <w:r w:rsidR="00BA29FC" w:rsidRPr="000B7373">
        <w:rPr>
          <w:rFonts w:ascii="Traditional Arabic" w:hAnsi="Traditional Arabic" w:cs="Traditional Arabic"/>
          <w:rtl/>
        </w:rPr>
        <w:t>{</w:t>
      </w:r>
      <w:r w:rsidRPr="000B7373">
        <w:rPr>
          <w:rFonts w:ascii="Traditional Arabic" w:hAnsi="Traditional Arabic" w:cs="Traditional Arabic"/>
          <w:rtl/>
        </w:rPr>
        <w:t>وَلاَ تَكُن لِّلْخَائِنِينَ</w:t>
      </w:r>
      <w:r w:rsidR="00BA29FC" w:rsidRPr="000B7373">
        <w:rPr>
          <w:rFonts w:ascii="Traditional Arabic" w:hAnsi="Traditional Arabic" w:cs="Traditional Arabic"/>
          <w:rtl/>
        </w:rPr>
        <w:t>} لأجل الخائنين {</w:t>
      </w:r>
      <w:r w:rsidRPr="000B7373">
        <w:rPr>
          <w:rFonts w:ascii="Traditional Arabic" w:hAnsi="Traditional Arabic" w:cs="Traditional Arabic"/>
          <w:rtl/>
        </w:rPr>
        <w:t>خَصِيمًا}</w:t>
      </w:r>
      <w:r w:rsidR="00BA29FC" w:rsidRPr="000B7373">
        <w:rPr>
          <w:rFonts w:ascii="Traditional Arabic" w:hAnsi="Traditional Arabic" w:cs="Traditional Arabic"/>
          <w:rtl/>
        </w:rPr>
        <w:t xml:space="preserve"> مخاصمًا، أي ولا تخاصم اليهودَ لأجل بني ظَفَر، [قيل: إن هذا النهي للنبي عليه الصلاة والسلام وإن كان معلومًا أن هذا لا يكون لِمَا عصمه الله تعالى من ذلك، كقوله تعالى: {وَلَا تَكُونَنَّ مِنَ </w:t>
      </w:r>
      <w:r w:rsidR="005B62AB" w:rsidRPr="000B7373">
        <w:rPr>
          <w:rFonts w:ascii="Traditional Arabic" w:hAnsi="Traditional Arabic" w:cs="Traditional Arabic"/>
          <w:rtl/>
        </w:rPr>
        <w:t>الْمُشْرِكِينَ}</w:t>
      </w:r>
      <w:r w:rsidR="0058240F" w:rsidRPr="000B7373">
        <w:rPr>
          <w:rFonts w:ascii="Traditional Arabic" w:hAnsi="Traditional Arabic" w:cs="Traditional Arabic"/>
          <w:rtl/>
        </w:rPr>
        <w:t xml:space="preserve"> [الأنعام: 14] فالعصمة لا تتعارض مع النهي، وقيل: إن الخطاب للنبي ﷺ والمراد به الذين كانوا يفعلونه من المسلمين دونه لوجهين: أحدهما أنه تعالى أبان ذلك بعد بقوله: {هَاأَنتُمْ هَـؤُلاء جَادَلْتُمْ عَنْهُمْ فِي الْحَيَاةِ الدُّنْيَا}، والآخر أن النبي ﷺ كان حكمًا فيما بينهم ولذلك كان يُعتذر إليه ولا يَعتذر هو إلى غيره].</w:t>
      </w:r>
    </w:p>
    <w:p w14:paraId="66886452" w14:textId="2B29A9F3" w:rsidR="00B80C33" w:rsidRPr="000B7373" w:rsidRDefault="00B80C33" w:rsidP="00B80C33">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{وَاسْتَغْفِرِ اللَّهَ</w:t>
      </w:r>
      <w:r w:rsidR="0058240F" w:rsidRPr="000B7373">
        <w:rPr>
          <w:rFonts w:ascii="Traditional Arabic" w:hAnsi="Traditional Arabic" w:cs="Traditional Arabic"/>
          <w:rtl/>
        </w:rPr>
        <w:t xml:space="preserve">} [للمذنبين مِن أُمتك والمتخاصمين بالباطل، ومَحَلُّكَ من الناس أن تسمع من </w:t>
      </w:r>
      <w:r w:rsidR="001C4A34" w:rsidRPr="000B7373">
        <w:rPr>
          <w:rFonts w:ascii="Traditional Arabic" w:hAnsi="Traditional Arabic" w:cs="Traditional Arabic"/>
          <w:rtl/>
        </w:rPr>
        <w:t>الـمُ</w:t>
      </w:r>
      <w:r w:rsidR="0058240F" w:rsidRPr="000B7373">
        <w:rPr>
          <w:rFonts w:ascii="Traditional Arabic" w:hAnsi="Traditional Arabic" w:cs="Traditional Arabic"/>
          <w:rtl/>
        </w:rPr>
        <w:t>تداعِيَين وتقضي بنحو ما تسمع وتستغفر للمذنب]</w:t>
      </w:r>
      <w:r w:rsidRPr="000B7373">
        <w:rPr>
          <w:rFonts w:ascii="Traditional Arabic" w:hAnsi="Traditional Arabic" w:cs="Traditional Arabic"/>
          <w:rtl/>
        </w:rPr>
        <w:t xml:space="preserve"> </w:t>
      </w:r>
      <w:r w:rsidR="0058240F" w:rsidRPr="000B7373">
        <w:rPr>
          <w:rFonts w:ascii="Traditional Arabic" w:hAnsi="Traditional Arabic" w:cs="Traditional Arabic"/>
          <w:rtl/>
        </w:rPr>
        <w:t>{</w:t>
      </w:r>
      <w:r w:rsidRPr="000B7373">
        <w:rPr>
          <w:rFonts w:ascii="Traditional Arabic" w:hAnsi="Traditional Arabic" w:cs="Traditional Arabic"/>
          <w:rtl/>
        </w:rPr>
        <w:t>إِنَّ اللَّهَ كَانَ غَفُورًا رَّحِيمًا}</w:t>
      </w:r>
      <w:r w:rsidR="0058240F" w:rsidRPr="000B7373">
        <w:rPr>
          <w:rFonts w:ascii="Traditional Arabic" w:hAnsi="Traditional Arabic" w:cs="Traditional Arabic"/>
          <w:rtl/>
        </w:rPr>
        <w:t>.</w:t>
      </w:r>
    </w:p>
    <w:p w14:paraId="197D9022" w14:textId="0E87B067" w:rsidR="00B80C33" w:rsidRPr="000B7373" w:rsidRDefault="00B80C33" w:rsidP="00B80C33">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{وَلاَ تُجَادِلْ عَنِ الَّذِينَ يَخْتَانُونَ أَنفُسَهُمْ</w:t>
      </w:r>
      <w:r w:rsidR="0058240F" w:rsidRPr="000B7373">
        <w:rPr>
          <w:rFonts w:ascii="Traditional Arabic" w:hAnsi="Traditional Arabic" w:cs="Traditional Arabic"/>
          <w:rtl/>
        </w:rPr>
        <w:t>} يخونونها بالمعصية، والمراد به طُعمةُ ومَن عاوَنَه من قومه هم يعلمون أنه سارق، [وهو على ما ذُكر</w:t>
      </w:r>
      <w:r w:rsidR="00877524" w:rsidRPr="000B7373">
        <w:rPr>
          <w:rFonts w:ascii="Traditional Arabic" w:hAnsi="Traditional Arabic" w:cs="Traditional Arabic"/>
          <w:rtl/>
        </w:rPr>
        <w:t xml:space="preserve"> مِن أنَّ العصمة لا تتعارض مع الأمر والنهي]</w:t>
      </w:r>
      <w:r w:rsidRPr="000B7373">
        <w:rPr>
          <w:rFonts w:ascii="Traditional Arabic" w:hAnsi="Traditional Arabic" w:cs="Traditional Arabic"/>
          <w:rtl/>
        </w:rPr>
        <w:t xml:space="preserve"> </w:t>
      </w:r>
      <w:r w:rsidR="00877524" w:rsidRPr="000B7373">
        <w:rPr>
          <w:rFonts w:ascii="Traditional Arabic" w:hAnsi="Traditional Arabic" w:cs="Traditional Arabic"/>
          <w:rtl/>
        </w:rPr>
        <w:t>{</w:t>
      </w:r>
      <w:r w:rsidRPr="000B7373">
        <w:rPr>
          <w:rFonts w:ascii="Traditional Arabic" w:hAnsi="Traditional Arabic" w:cs="Traditional Arabic"/>
          <w:rtl/>
        </w:rPr>
        <w:t>إِنَّ اللَّهَ لاَ يُحِبُّ مَن كَانَ خَوَّانًا أَثِيمًا}</w:t>
      </w:r>
      <w:r w:rsidR="00877524" w:rsidRPr="000B7373">
        <w:rPr>
          <w:rFonts w:ascii="Traditional Arabic" w:hAnsi="Traditional Arabic" w:cs="Traditional Arabic"/>
          <w:rtl/>
        </w:rPr>
        <w:t xml:space="preserve"> وإنما قيل بلفظ المبالغة لأنه تعالى </w:t>
      </w:r>
      <w:r w:rsidR="00942491" w:rsidRPr="000B7373">
        <w:rPr>
          <w:rFonts w:ascii="Traditional Arabic" w:hAnsi="Traditional Arabic" w:cs="Traditional Arabic"/>
          <w:rtl/>
        </w:rPr>
        <w:t>عالمٌ من طُعمةَ أنه مُفرط في الخيانة وركوبِ المآثم، ورُوي أن طعمة هرب إلى مكة وارتد، ونَقَبَ حائطًا بمكة ليسرق أَهلَه فسقط الحائط عليه فقتله.</w:t>
      </w:r>
    </w:p>
    <w:p w14:paraId="010F22E0" w14:textId="4576FF7F" w:rsidR="00B80C33" w:rsidRPr="000B7373" w:rsidRDefault="00B80C33" w:rsidP="00B80C33">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{يَسْتَخْفُونَ</w:t>
      </w:r>
      <w:r w:rsidR="00942491" w:rsidRPr="000B7373">
        <w:rPr>
          <w:rFonts w:ascii="Traditional Arabic" w:hAnsi="Traditional Arabic" w:cs="Traditional Arabic"/>
          <w:rtl/>
        </w:rPr>
        <w:t>} يستترون</w:t>
      </w:r>
      <w:r w:rsidRPr="000B7373">
        <w:rPr>
          <w:rFonts w:ascii="Traditional Arabic" w:hAnsi="Traditional Arabic" w:cs="Traditional Arabic"/>
          <w:rtl/>
        </w:rPr>
        <w:t xml:space="preserve"> </w:t>
      </w:r>
      <w:r w:rsidR="00942491" w:rsidRPr="000B7373">
        <w:rPr>
          <w:rFonts w:ascii="Traditional Arabic" w:hAnsi="Traditional Arabic" w:cs="Traditional Arabic"/>
          <w:rtl/>
        </w:rPr>
        <w:t>{</w:t>
      </w:r>
      <w:r w:rsidRPr="000B7373">
        <w:rPr>
          <w:rFonts w:ascii="Traditional Arabic" w:hAnsi="Traditional Arabic" w:cs="Traditional Arabic"/>
          <w:rtl/>
        </w:rPr>
        <w:t>مِنَ النَّاسِ</w:t>
      </w:r>
      <w:r w:rsidR="00942491" w:rsidRPr="000B7373">
        <w:rPr>
          <w:rFonts w:ascii="Traditional Arabic" w:hAnsi="Traditional Arabic" w:cs="Traditional Arabic"/>
          <w:rtl/>
        </w:rPr>
        <w:t>} حياءً منهم وخوفًا من ضررهم</w:t>
      </w:r>
      <w:r w:rsidRPr="000B7373">
        <w:rPr>
          <w:rFonts w:ascii="Traditional Arabic" w:hAnsi="Traditional Arabic" w:cs="Traditional Arabic"/>
          <w:rtl/>
        </w:rPr>
        <w:t xml:space="preserve"> </w:t>
      </w:r>
      <w:r w:rsidR="00942491" w:rsidRPr="000B7373">
        <w:rPr>
          <w:rFonts w:ascii="Traditional Arabic" w:hAnsi="Traditional Arabic" w:cs="Traditional Arabic"/>
          <w:rtl/>
        </w:rPr>
        <w:t>{</w:t>
      </w:r>
      <w:r w:rsidRPr="000B7373">
        <w:rPr>
          <w:rFonts w:ascii="Traditional Arabic" w:hAnsi="Traditional Arabic" w:cs="Traditional Arabic"/>
          <w:rtl/>
        </w:rPr>
        <w:t>وَلاَ يَسْتَخْفُونَ مِنَ اللَّهِ</w:t>
      </w:r>
      <w:r w:rsidR="00942491" w:rsidRPr="000B7373">
        <w:rPr>
          <w:rFonts w:ascii="Traditional Arabic" w:hAnsi="Traditional Arabic" w:cs="Traditional Arabic"/>
          <w:rtl/>
        </w:rPr>
        <w:t>} ولا يَستَحْيون منه</w:t>
      </w:r>
      <w:r w:rsidRPr="000B7373">
        <w:rPr>
          <w:rFonts w:ascii="Traditional Arabic" w:hAnsi="Traditional Arabic" w:cs="Traditional Arabic"/>
          <w:rtl/>
        </w:rPr>
        <w:t xml:space="preserve"> </w:t>
      </w:r>
      <w:r w:rsidR="00942491" w:rsidRPr="000B7373">
        <w:rPr>
          <w:rFonts w:ascii="Traditional Arabic" w:hAnsi="Traditional Arabic" w:cs="Traditional Arabic"/>
          <w:rtl/>
        </w:rPr>
        <w:t>{</w:t>
      </w:r>
      <w:r w:rsidRPr="000B7373">
        <w:rPr>
          <w:rFonts w:ascii="Traditional Arabic" w:hAnsi="Traditional Arabic" w:cs="Traditional Arabic"/>
          <w:rtl/>
        </w:rPr>
        <w:t>وَهُوَ مَعَهُمْ</w:t>
      </w:r>
      <w:r w:rsidR="00942491" w:rsidRPr="000B7373">
        <w:rPr>
          <w:rFonts w:ascii="Traditional Arabic" w:hAnsi="Traditional Arabic" w:cs="Traditional Arabic"/>
          <w:rtl/>
        </w:rPr>
        <w:t>} وهو عالم بهم مُطَّلع عليهم لا يخفى عليه خافٍ من سِرِّهم، وكفى بهذه الآية ناعيةً</w:t>
      </w:r>
      <w:r w:rsidR="00942491" w:rsidRPr="000B7373">
        <w:rPr>
          <w:rFonts w:ascii="Traditional Arabic" w:hAnsi="Traditional Arabic" w:cs="Traditional Arabic"/>
          <w:vertAlign w:val="superscript"/>
          <w:rtl/>
        </w:rPr>
        <w:t>(</w:t>
      </w:r>
      <w:r w:rsidR="00942491" w:rsidRPr="000B7373">
        <w:rPr>
          <w:rStyle w:val="ad"/>
          <w:rFonts w:ascii="Traditional Arabic" w:hAnsi="Traditional Arabic" w:cs="Traditional Arabic"/>
          <w:rtl/>
        </w:rPr>
        <w:footnoteReference w:id="521"/>
      </w:r>
      <w:r w:rsidR="00942491"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942491" w:rsidRPr="000B7373">
        <w:rPr>
          <w:rFonts w:ascii="Traditional Arabic" w:hAnsi="Traditional Arabic" w:cs="Traditional Arabic"/>
          <w:rtl/>
        </w:rPr>
        <w:t>على الناس ما هم فيه قلة الحياء والخشية من ربهم {</w:t>
      </w:r>
      <w:r w:rsidRPr="000B7373">
        <w:rPr>
          <w:rFonts w:ascii="Traditional Arabic" w:hAnsi="Traditional Arabic" w:cs="Traditional Arabic"/>
          <w:rtl/>
        </w:rPr>
        <w:t>إِذْ يُبَيِّتُونَ</w:t>
      </w:r>
      <w:r w:rsidR="00942491" w:rsidRPr="000B7373">
        <w:rPr>
          <w:rFonts w:ascii="Traditional Arabic" w:hAnsi="Traditional Arabic" w:cs="Traditional Arabic"/>
          <w:rtl/>
        </w:rPr>
        <w:t>} يدبِّرون</w:t>
      </w:r>
      <w:r w:rsidRPr="000B7373">
        <w:rPr>
          <w:rFonts w:ascii="Traditional Arabic" w:hAnsi="Traditional Arabic" w:cs="Traditional Arabic"/>
          <w:rtl/>
        </w:rPr>
        <w:t xml:space="preserve"> </w:t>
      </w:r>
      <w:r w:rsidR="00942491" w:rsidRPr="000B7373">
        <w:rPr>
          <w:rFonts w:ascii="Traditional Arabic" w:hAnsi="Traditional Arabic" w:cs="Traditional Arabic"/>
          <w:rtl/>
        </w:rPr>
        <w:t>{</w:t>
      </w:r>
      <w:r w:rsidRPr="000B7373">
        <w:rPr>
          <w:rFonts w:ascii="Traditional Arabic" w:hAnsi="Traditional Arabic" w:cs="Traditional Arabic"/>
          <w:rtl/>
        </w:rPr>
        <w:t>مَا لاَ يَرْضَى مِنَ الْقَوْلِ</w:t>
      </w:r>
      <w:r w:rsidR="00942491" w:rsidRPr="000B7373">
        <w:rPr>
          <w:rFonts w:ascii="Traditional Arabic" w:hAnsi="Traditional Arabic" w:cs="Traditional Arabic"/>
          <w:rtl/>
        </w:rPr>
        <w:t>} وهو تدبير طعمة أن يرميَ بالدرع في دار زيد ليُسَرَّقَ دونه ويحلفَ أنه لم يسرقها</w:t>
      </w:r>
      <w:r w:rsidRPr="000B7373">
        <w:rPr>
          <w:rFonts w:ascii="Traditional Arabic" w:hAnsi="Traditional Arabic" w:cs="Traditional Arabic"/>
          <w:rtl/>
        </w:rPr>
        <w:t xml:space="preserve"> </w:t>
      </w:r>
      <w:r w:rsidR="00942491" w:rsidRPr="000B7373">
        <w:rPr>
          <w:rFonts w:ascii="Traditional Arabic" w:hAnsi="Traditional Arabic" w:cs="Traditional Arabic"/>
          <w:rtl/>
        </w:rPr>
        <w:t>{</w:t>
      </w:r>
      <w:r w:rsidRPr="000B7373">
        <w:rPr>
          <w:rFonts w:ascii="Traditional Arabic" w:hAnsi="Traditional Arabic" w:cs="Traditional Arabic"/>
          <w:rtl/>
        </w:rPr>
        <w:t>وَكَانَ اللَّهُ بِمَا يَعْمَلُونَ مُحِيطًا}</w:t>
      </w:r>
      <w:r w:rsidR="00942491" w:rsidRPr="000B7373">
        <w:rPr>
          <w:rFonts w:ascii="Traditional Arabic" w:hAnsi="Traditional Arabic" w:cs="Traditional Arabic"/>
          <w:rtl/>
        </w:rPr>
        <w:t xml:space="preserve"> عا</w:t>
      </w:r>
      <w:r w:rsidR="006855C3">
        <w:rPr>
          <w:rFonts w:ascii="Traditional Arabic" w:hAnsi="Traditional Arabic" w:cs="Traditional Arabic"/>
          <w:rtl/>
        </w:rPr>
        <w:t>لـمً</w:t>
      </w:r>
      <w:r w:rsidR="00942491" w:rsidRPr="000B7373">
        <w:rPr>
          <w:rFonts w:ascii="Traditional Arabic" w:hAnsi="Traditional Arabic" w:cs="Traditional Arabic"/>
          <w:rtl/>
        </w:rPr>
        <w:t>ا عِلْمَ إحاطة.</w:t>
      </w:r>
    </w:p>
    <w:p w14:paraId="3CB99988" w14:textId="3E62CD96" w:rsidR="00B80C33" w:rsidRPr="000B7373" w:rsidRDefault="00B80C33" w:rsidP="00B80C33">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{هَاأَنتُمْ هَؤُلاء</w:t>
      </w:r>
      <w:r w:rsidR="00942491" w:rsidRPr="000B7373">
        <w:rPr>
          <w:rFonts w:ascii="Traditional Arabic" w:hAnsi="Traditional Arabic" w:cs="Traditional Arabic"/>
          <w:rtl/>
        </w:rPr>
        <w:t>ِ} [بمعنى يا هؤلاء]</w:t>
      </w:r>
      <w:r w:rsidRPr="000B7373">
        <w:rPr>
          <w:rFonts w:ascii="Traditional Arabic" w:hAnsi="Traditional Arabic" w:cs="Traditional Arabic"/>
          <w:rtl/>
        </w:rPr>
        <w:t xml:space="preserve"> </w:t>
      </w:r>
      <w:r w:rsidR="00942491" w:rsidRPr="000B7373">
        <w:rPr>
          <w:rFonts w:ascii="Traditional Arabic" w:hAnsi="Traditional Arabic" w:cs="Traditional Arabic"/>
          <w:rtl/>
        </w:rPr>
        <w:t>{</w:t>
      </w:r>
      <w:r w:rsidRPr="000B7373">
        <w:rPr>
          <w:rFonts w:ascii="Traditional Arabic" w:hAnsi="Traditional Arabic" w:cs="Traditional Arabic"/>
          <w:rtl/>
        </w:rPr>
        <w:t>جَادَلْتُمْ</w:t>
      </w:r>
      <w:r w:rsidR="00942491" w:rsidRPr="000B7373">
        <w:rPr>
          <w:rFonts w:ascii="Traditional Arabic" w:hAnsi="Traditional Arabic" w:cs="Traditional Arabic"/>
          <w:rtl/>
        </w:rPr>
        <w:t>} خاصَمْتُم، [والخطاب لِرَهط طعمة]</w:t>
      </w:r>
      <w:r w:rsidRPr="000B7373">
        <w:rPr>
          <w:rFonts w:ascii="Traditional Arabic" w:hAnsi="Traditional Arabic" w:cs="Traditional Arabic"/>
          <w:rtl/>
        </w:rPr>
        <w:t xml:space="preserve"> </w:t>
      </w:r>
      <w:r w:rsidR="00942491" w:rsidRPr="000B7373">
        <w:rPr>
          <w:rFonts w:ascii="Traditional Arabic" w:hAnsi="Traditional Arabic" w:cs="Traditional Arabic"/>
          <w:rtl/>
        </w:rPr>
        <w:t>{</w:t>
      </w:r>
      <w:r w:rsidRPr="000B7373">
        <w:rPr>
          <w:rFonts w:ascii="Traditional Arabic" w:hAnsi="Traditional Arabic" w:cs="Traditional Arabic"/>
          <w:rtl/>
        </w:rPr>
        <w:t>عَنْهُمْ</w:t>
      </w:r>
      <w:r w:rsidR="00942491" w:rsidRPr="000B7373">
        <w:rPr>
          <w:rFonts w:ascii="Traditional Arabic" w:hAnsi="Traditional Arabic" w:cs="Traditional Arabic"/>
          <w:rtl/>
        </w:rPr>
        <w:t>} عن طعمةَ [والخائنين معه] {</w:t>
      </w:r>
      <w:r w:rsidRPr="000B7373">
        <w:rPr>
          <w:rFonts w:ascii="Traditional Arabic" w:hAnsi="Traditional Arabic" w:cs="Traditional Arabic"/>
          <w:rtl/>
        </w:rPr>
        <w:t>فِي الْحَيَاةِ الدُّنْيَا فَمَن يُجَادِلُ اللَّهَ عَنْهُمْ يَوْمَ الْقِيَامَةِ</w:t>
      </w:r>
      <w:r w:rsidR="00942491" w:rsidRPr="000B7373">
        <w:rPr>
          <w:rFonts w:ascii="Traditional Arabic" w:hAnsi="Traditional Arabic" w:cs="Traditional Arabic"/>
          <w:rtl/>
        </w:rPr>
        <w:t>} فمن يخاصمُ عنهم في الآخرة إذا أخذَهم اللهُ بعذابه</w:t>
      </w:r>
      <w:r w:rsidRPr="000B7373">
        <w:rPr>
          <w:rFonts w:ascii="Traditional Arabic" w:hAnsi="Traditional Arabic" w:cs="Traditional Arabic"/>
          <w:rtl/>
        </w:rPr>
        <w:t xml:space="preserve"> </w:t>
      </w:r>
      <w:r w:rsidR="00942491" w:rsidRPr="000B7373">
        <w:rPr>
          <w:rFonts w:ascii="Traditional Arabic" w:hAnsi="Traditional Arabic" w:cs="Traditional Arabic"/>
          <w:rtl/>
        </w:rPr>
        <w:t>{</w:t>
      </w:r>
      <w:r w:rsidRPr="000B7373">
        <w:rPr>
          <w:rFonts w:ascii="Traditional Arabic" w:hAnsi="Traditional Arabic" w:cs="Traditional Arabic"/>
          <w:rtl/>
        </w:rPr>
        <w:t>أَم مَّن يَكُونُ عَلَيْهِمْ وَكِيل</w:t>
      </w:r>
      <w:r w:rsidR="00243664" w:rsidRPr="000B7373">
        <w:rPr>
          <w:rFonts w:ascii="Traditional Arabic" w:hAnsi="Traditional Arabic" w:cs="Traditional Arabic"/>
          <w:rtl/>
        </w:rPr>
        <w:t>ًا</w:t>
      </w:r>
      <w:r w:rsidRPr="000B7373">
        <w:rPr>
          <w:rFonts w:ascii="Traditional Arabic" w:hAnsi="Traditional Arabic" w:cs="Traditional Arabic"/>
          <w:rtl/>
        </w:rPr>
        <w:t>}</w:t>
      </w:r>
      <w:r w:rsidR="00942491" w:rsidRPr="000B7373">
        <w:rPr>
          <w:rFonts w:ascii="Traditional Arabic" w:hAnsi="Traditional Arabic" w:cs="Traditional Arabic"/>
          <w:rtl/>
        </w:rPr>
        <w:t xml:space="preserve"> حافظًا ومحاميًا مِنْ بأس الله وعذابه.</w:t>
      </w:r>
    </w:p>
    <w:p w14:paraId="3743CC0D" w14:textId="553245AF" w:rsidR="00B80C33" w:rsidRPr="000B7373" w:rsidRDefault="00B80C33" w:rsidP="00B80C33">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{وَمَن يَعْمَلْ سُوءًا</w:t>
      </w:r>
      <w:r w:rsidR="00942491" w:rsidRPr="000B7373">
        <w:rPr>
          <w:rFonts w:ascii="Traditional Arabic" w:hAnsi="Traditional Arabic" w:cs="Traditional Arabic"/>
          <w:rtl/>
        </w:rPr>
        <w:t>} ذنبًا دون الشرك</w:t>
      </w:r>
      <w:r w:rsidRPr="000B7373">
        <w:rPr>
          <w:rFonts w:ascii="Traditional Arabic" w:hAnsi="Traditional Arabic" w:cs="Traditional Arabic"/>
          <w:rtl/>
        </w:rPr>
        <w:t xml:space="preserve"> </w:t>
      </w:r>
      <w:r w:rsidR="00942491" w:rsidRPr="000B7373">
        <w:rPr>
          <w:rFonts w:ascii="Traditional Arabic" w:hAnsi="Traditional Arabic" w:cs="Traditional Arabic"/>
          <w:rtl/>
        </w:rPr>
        <w:t>{</w:t>
      </w:r>
      <w:r w:rsidRPr="000B7373">
        <w:rPr>
          <w:rFonts w:ascii="Traditional Arabic" w:hAnsi="Traditional Arabic" w:cs="Traditional Arabic"/>
          <w:rtl/>
        </w:rPr>
        <w:t>أَوْ يَظْلِمْ نَفْسَهُ</w:t>
      </w:r>
      <w:r w:rsidR="00942491" w:rsidRPr="000B7373">
        <w:rPr>
          <w:rFonts w:ascii="Traditional Arabic" w:hAnsi="Traditional Arabic" w:cs="Traditional Arabic"/>
          <w:rtl/>
        </w:rPr>
        <w:t>} بالشرك، أو {سُوءًا} قبيحًا يتعدى ضرره إلى الغير كما فعل طُعمةُ بقَتادة واليهودي، {أَوْ يَظْلِمْ نَفْسَهُ} بما يختص به كالحَلِفِ الكاذب {</w:t>
      </w:r>
      <w:r w:rsidRPr="000B7373">
        <w:rPr>
          <w:rFonts w:ascii="Traditional Arabic" w:hAnsi="Traditional Arabic" w:cs="Traditional Arabic"/>
          <w:rtl/>
        </w:rPr>
        <w:t xml:space="preserve"> ثُمَّ يَسْتَغْفِرِ اللَّهَ</w:t>
      </w:r>
      <w:r w:rsidR="00942491" w:rsidRPr="000B7373">
        <w:rPr>
          <w:rFonts w:ascii="Traditional Arabic" w:hAnsi="Traditional Arabic" w:cs="Traditional Arabic"/>
          <w:rtl/>
        </w:rPr>
        <w:t>} يسألْ مغفرتَه، [يعني بالتوبة، وليس بمجرد الاستغفار</w:t>
      </w:r>
      <w:r w:rsidR="004F28A3" w:rsidRPr="000B7373">
        <w:rPr>
          <w:rFonts w:ascii="Traditional Arabic" w:hAnsi="Traditional Arabic" w:cs="Traditional Arabic"/>
          <w:rtl/>
        </w:rPr>
        <w:t xml:space="preserve"> باللسان، وتوبة المشرك بالنطق بالشهادتين والدخول في الإسلام]</w:t>
      </w:r>
      <w:r w:rsidRPr="000B7373">
        <w:rPr>
          <w:rFonts w:ascii="Traditional Arabic" w:hAnsi="Traditional Arabic" w:cs="Traditional Arabic"/>
          <w:rtl/>
        </w:rPr>
        <w:t xml:space="preserve"> </w:t>
      </w:r>
      <w:r w:rsidR="004F28A3" w:rsidRPr="000B7373">
        <w:rPr>
          <w:rFonts w:ascii="Traditional Arabic" w:hAnsi="Traditional Arabic" w:cs="Traditional Arabic"/>
          <w:rtl/>
        </w:rPr>
        <w:t>{</w:t>
      </w:r>
      <w:r w:rsidRPr="000B7373">
        <w:rPr>
          <w:rFonts w:ascii="Traditional Arabic" w:hAnsi="Traditional Arabic" w:cs="Traditional Arabic"/>
          <w:rtl/>
        </w:rPr>
        <w:t>يَجِدِ اللَّهَ غَفُورًا رَّحِيمًا}</w:t>
      </w:r>
      <w:r w:rsidR="004F28A3" w:rsidRPr="000B7373">
        <w:rPr>
          <w:rFonts w:ascii="Traditional Arabic" w:hAnsi="Traditional Arabic" w:cs="Traditional Arabic"/>
          <w:rtl/>
        </w:rPr>
        <w:t xml:space="preserve"> له، وهذا بعثٌ لطعمة على الاستغفار والتوبة.</w:t>
      </w:r>
    </w:p>
    <w:p w14:paraId="3EF7E544" w14:textId="147E08DB" w:rsidR="00B80C33" w:rsidRPr="000B7373" w:rsidRDefault="00B80C33" w:rsidP="00B80C33">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{وَمَن يَكْسِبْ إِثْمًا فَإِنَّمَا يَكْسِبُهُ عَلَى نَفْسِهِ</w:t>
      </w:r>
      <w:r w:rsidR="004F28A3" w:rsidRPr="000B7373">
        <w:rPr>
          <w:rFonts w:ascii="Traditional Arabic" w:hAnsi="Traditional Arabic" w:cs="Traditional Arabic"/>
          <w:rtl/>
        </w:rPr>
        <w:t>} لأن وَبَالَه عليها {</w:t>
      </w:r>
      <w:r w:rsidRPr="000B7373">
        <w:rPr>
          <w:rFonts w:ascii="Traditional Arabic" w:hAnsi="Traditional Arabic" w:cs="Traditional Arabic"/>
          <w:rtl/>
        </w:rPr>
        <w:t>وَكَانَ اللَّهُ عَلِيمًا حَكِيمًا}</w:t>
      </w:r>
      <w:r w:rsidR="004F28A3" w:rsidRPr="000B7373">
        <w:rPr>
          <w:rFonts w:ascii="Traditional Arabic" w:hAnsi="Traditional Arabic" w:cs="Traditional Arabic"/>
          <w:rtl/>
        </w:rPr>
        <w:t xml:space="preserve"> فلا يعاقبُ بالذنب غيرَ فاعله.</w:t>
      </w:r>
    </w:p>
    <w:p w14:paraId="472333AD" w14:textId="11705E12" w:rsidR="00B80C33" w:rsidRPr="000B7373" w:rsidRDefault="00B80C33" w:rsidP="00B80C33">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{وَمَن يَكْسِبْ خَطِيئَةً</w:t>
      </w:r>
      <w:r w:rsidR="004F28A3" w:rsidRPr="000B7373">
        <w:rPr>
          <w:rFonts w:ascii="Traditional Arabic" w:hAnsi="Traditional Arabic" w:cs="Traditional Arabic"/>
          <w:rtl/>
        </w:rPr>
        <w:t>} صغيرة</w:t>
      </w:r>
      <w:r w:rsidRPr="000B7373">
        <w:rPr>
          <w:rFonts w:ascii="Traditional Arabic" w:hAnsi="Traditional Arabic" w:cs="Traditional Arabic"/>
          <w:rtl/>
        </w:rPr>
        <w:t xml:space="preserve"> </w:t>
      </w:r>
      <w:r w:rsidR="004F28A3" w:rsidRPr="000B7373">
        <w:rPr>
          <w:rFonts w:ascii="Traditional Arabic" w:hAnsi="Traditional Arabic" w:cs="Traditional Arabic"/>
          <w:rtl/>
        </w:rPr>
        <w:t>{</w:t>
      </w:r>
      <w:r w:rsidRPr="000B7373">
        <w:rPr>
          <w:rFonts w:ascii="Traditional Arabic" w:hAnsi="Traditional Arabic" w:cs="Traditional Arabic"/>
          <w:rtl/>
        </w:rPr>
        <w:t>أَوْ إِثْمًا</w:t>
      </w:r>
      <w:r w:rsidR="004F28A3" w:rsidRPr="000B7373">
        <w:rPr>
          <w:rFonts w:ascii="Traditional Arabic" w:hAnsi="Traditional Arabic" w:cs="Traditional Arabic"/>
          <w:rtl/>
        </w:rPr>
        <w:t>} أو كبيرة</w:t>
      </w:r>
      <w:r w:rsidRPr="000B7373">
        <w:rPr>
          <w:rFonts w:ascii="Traditional Arabic" w:hAnsi="Traditional Arabic" w:cs="Traditional Arabic"/>
          <w:rtl/>
        </w:rPr>
        <w:t xml:space="preserve"> </w:t>
      </w:r>
      <w:r w:rsidR="004F28A3" w:rsidRPr="000B7373">
        <w:rPr>
          <w:rFonts w:ascii="Traditional Arabic" w:hAnsi="Traditional Arabic" w:cs="Traditional Arabic"/>
          <w:rtl/>
        </w:rPr>
        <w:t>{</w:t>
      </w:r>
      <w:r w:rsidRPr="000B7373">
        <w:rPr>
          <w:rFonts w:ascii="Traditional Arabic" w:hAnsi="Traditional Arabic" w:cs="Traditional Arabic"/>
          <w:rtl/>
        </w:rPr>
        <w:t>ثُمَّ يَرْمِ بِهِ بَرِيئًا</w:t>
      </w:r>
      <w:r w:rsidR="004F28A3" w:rsidRPr="000B7373">
        <w:rPr>
          <w:rFonts w:ascii="Traditional Arabic" w:hAnsi="Traditional Arabic" w:cs="Traditional Arabic"/>
          <w:rtl/>
        </w:rPr>
        <w:t>} كما رَمَى طعمةُ زيدًا</w:t>
      </w:r>
      <w:r w:rsidRPr="000B7373">
        <w:rPr>
          <w:rFonts w:ascii="Traditional Arabic" w:hAnsi="Traditional Arabic" w:cs="Traditional Arabic"/>
          <w:rtl/>
        </w:rPr>
        <w:t xml:space="preserve"> </w:t>
      </w:r>
      <w:r w:rsidR="004F28A3" w:rsidRPr="000B7373">
        <w:rPr>
          <w:rFonts w:ascii="Traditional Arabic" w:hAnsi="Traditional Arabic" w:cs="Traditional Arabic"/>
          <w:rtl/>
        </w:rPr>
        <w:t>{</w:t>
      </w:r>
      <w:r w:rsidRPr="000B7373">
        <w:rPr>
          <w:rFonts w:ascii="Traditional Arabic" w:hAnsi="Traditional Arabic" w:cs="Traditional Arabic"/>
          <w:rtl/>
        </w:rPr>
        <w:t>فَقَدِ احْتَمَلَ بُهْتَانًا</w:t>
      </w:r>
      <w:r w:rsidR="004F28A3" w:rsidRPr="000B7373">
        <w:rPr>
          <w:rFonts w:ascii="Traditional Arabic" w:hAnsi="Traditional Arabic" w:cs="Traditional Arabic"/>
          <w:rtl/>
        </w:rPr>
        <w:t>} كذبًا عظيمًا</w:t>
      </w:r>
      <w:r w:rsidRPr="000B7373">
        <w:rPr>
          <w:rFonts w:ascii="Traditional Arabic" w:hAnsi="Traditional Arabic" w:cs="Traditional Arabic"/>
          <w:rtl/>
        </w:rPr>
        <w:t xml:space="preserve"> </w:t>
      </w:r>
      <w:r w:rsidR="004F28A3" w:rsidRPr="000B7373">
        <w:rPr>
          <w:rFonts w:ascii="Traditional Arabic" w:hAnsi="Traditional Arabic" w:cs="Traditional Arabic"/>
          <w:rtl/>
        </w:rPr>
        <w:t>{</w:t>
      </w:r>
      <w:r w:rsidRPr="000B7373">
        <w:rPr>
          <w:rFonts w:ascii="Traditional Arabic" w:hAnsi="Traditional Arabic" w:cs="Traditional Arabic"/>
          <w:rtl/>
        </w:rPr>
        <w:t>وَإِثْمًا مُّبِينًا}</w:t>
      </w:r>
      <w:r w:rsidR="004F28A3" w:rsidRPr="000B7373">
        <w:rPr>
          <w:rFonts w:ascii="Traditional Arabic" w:hAnsi="Traditional Arabic" w:cs="Traditional Arabic"/>
          <w:rtl/>
        </w:rPr>
        <w:t xml:space="preserve"> ذنبًا ظاهرًا.</w:t>
      </w:r>
    </w:p>
    <w:p w14:paraId="2C8242C0" w14:textId="71FC53BF" w:rsidR="00B80C33" w:rsidRPr="000B7373" w:rsidRDefault="00B80C33" w:rsidP="00B80C33">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{وَلَوْلاَ فَضْلُ اللَّهِ عَلَيْكَ وَرَحْمَتُهُ</w:t>
      </w:r>
      <w:r w:rsidR="004F28A3" w:rsidRPr="000B7373">
        <w:rPr>
          <w:rFonts w:ascii="Traditional Arabic" w:hAnsi="Traditional Arabic" w:cs="Traditional Arabic"/>
          <w:rtl/>
        </w:rPr>
        <w:t>}</w:t>
      </w:r>
      <w:r w:rsidR="00337CCD" w:rsidRPr="000B7373">
        <w:rPr>
          <w:rFonts w:ascii="Traditional Arabic" w:hAnsi="Traditional Arabic" w:cs="Traditional Arabic"/>
          <w:rtl/>
        </w:rPr>
        <w:t xml:space="preserve"> أي عصمتُه ولُطفه من الاطّلاع على سِرّهم</w:t>
      </w:r>
      <w:r w:rsidRPr="000B7373">
        <w:rPr>
          <w:rFonts w:ascii="Traditional Arabic" w:hAnsi="Traditional Arabic" w:cs="Traditional Arabic"/>
          <w:rtl/>
        </w:rPr>
        <w:t xml:space="preserve"> </w:t>
      </w:r>
      <w:r w:rsidR="00337CCD" w:rsidRPr="000B7373">
        <w:rPr>
          <w:rFonts w:ascii="Traditional Arabic" w:hAnsi="Traditional Arabic" w:cs="Traditional Arabic"/>
          <w:rtl/>
        </w:rPr>
        <w:t>{</w:t>
      </w:r>
      <w:r w:rsidRPr="000B7373">
        <w:rPr>
          <w:rFonts w:ascii="Traditional Arabic" w:hAnsi="Traditional Arabic" w:cs="Traditional Arabic"/>
          <w:rtl/>
        </w:rPr>
        <w:t>لَهَمَّت طَّائِفَةٌ مِّنْهُمْ</w:t>
      </w:r>
      <w:r w:rsidR="00337CCD" w:rsidRPr="000B7373">
        <w:rPr>
          <w:rFonts w:ascii="Traditional Arabic" w:hAnsi="Traditional Arabic" w:cs="Traditional Arabic"/>
          <w:rtl/>
        </w:rPr>
        <w:t>} من بني ظفر</w:t>
      </w:r>
      <w:r w:rsidRPr="000B7373">
        <w:rPr>
          <w:rFonts w:ascii="Traditional Arabic" w:hAnsi="Traditional Arabic" w:cs="Traditional Arabic"/>
          <w:rtl/>
        </w:rPr>
        <w:t xml:space="preserve"> </w:t>
      </w:r>
      <w:r w:rsidR="00337CCD" w:rsidRPr="000B7373">
        <w:rPr>
          <w:rFonts w:ascii="Traditional Arabic" w:hAnsi="Traditional Arabic" w:cs="Traditional Arabic"/>
          <w:rtl/>
        </w:rPr>
        <w:t>{</w:t>
      </w:r>
      <w:r w:rsidRPr="000B7373">
        <w:rPr>
          <w:rFonts w:ascii="Traditional Arabic" w:hAnsi="Traditional Arabic" w:cs="Traditional Arabic"/>
          <w:rtl/>
        </w:rPr>
        <w:t>أَن يُضِلُّوكَ</w:t>
      </w:r>
      <w:r w:rsidR="00337CCD" w:rsidRPr="000B7373">
        <w:rPr>
          <w:rFonts w:ascii="Traditional Arabic" w:hAnsi="Traditional Arabic" w:cs="Traditional Arabic"/>
          <w:rtl/>
        </w:rPr>
        <w:t>} عن القضاء بالحق وتوخِّي طريقِ العدل مع علمهم بأن الجانيَ صاحبُهم</w:t>
      </w:r>
      <w:r w:rsidRPr="000B7373">
        <w:rPr>
          <w:rFonts w:ascii="Traditional Arabic" w:hAnsi="Traditional Arabic" w:cs="Traditional Arabic"/>
          <w:rtl/>
        </w:rPr>
        <w:t xml:space="preserve"> </w:t>
      </w:r>
      <w:r w:rsidR="00337CCD" w:rsidRPr="000B7373">
        <w:rPr>
          <w:rFonts w:ascii="Traditional Arabic" w:hAnsi="Traditional Arabic" w:cs="Traditional Arabic"/>
          <w:rtl/>
        </w:rPr>
        <w:t>{</w:t>
      </w:r>
      <w:r w:rsidRPr="000B7373">
        <w:rPr>
          <w:rFonts w:ascii="Traditional Arabic" w:hAnsi="Traditional Arabic" w:cs="Traditional Arabic"/>
          <w:rtl/>
        </w:rPr>
        <w:t>وَمَا يُضِلُّونَ إِلاُّ أَنفُسَهُمْ</w:t>
      </w:r>
      <w:r w:rsidR="00337CCD" w:rsidRPr="000B7373">
        <w:rPr>
          <w:rFonts w:ascii="Traditional Arabic" w:hAnsi="Traditional Arabic" w:cs="Traditional Arabic"/>
          <w:rtl/>
        </w:rPr>
        <w:t>} لأن وبالَه عليهم</w:t>
      </w:r>
      <w:r w:rsidRPr="000B7373">
        <w:rPr>
          <w:rFonts w:ascii="Traditional Arabic" w:hAnsi="Traditional Arabic" w:cs="Traditional Arabic"/>
          <w:rtl/>
        </w:rPr>
        <w:t xml:space="preserve"> </w:t>
      </w:r>
      <w:r w:rsidR="00337CCD" w:rsidRPr="000B7373">
        <w:rPr>
          <w:rFonts w:ascii="Traditional Arabic" w:hAnsi="Traditional Arabic" w:cs="Traditional Arabic"/>
          <w:rtl/>
        </w:rPr>
        <w:t>{</w:t>
      </w:r>
      <w:r w:rsidRPr="000B7373">
        <w:rPr>
          <w:rFonts w:ascii="Traditional Arabic" w:hAnsi="Traditional Arabic" w:cs="Traditional Arabic"/>
          <w:rtl/>
        </w:rPr>
        <w:t>وَمَا يَضُرُّونَكَ مِن شَيْءٍ</w:t>
      </w:r>
      <w:r w:rsidR="00337CCD" w:rsidRPr="000B7373">
        <w:rPr>
          <w:rFonts w:ascii="Traditional Arabic" w:hAnsi="Traditional Arabic" w:cs="Traditional Arabic"/>
          <w:rtl/>
        </w:rPr>
        <w:t>} لأنك إنما [تكون] عَمِلتَ بظاهر الحال، وما كان يخطر ببالك أن الحقيقة على خلاف ذلك</w:t>
      </w:r>
      <w:r w:rsidRPr="000B7373">
        <w:rPr>
          <w:rFonts w:ascii="Traditional Arabic" w:hAnsi="Traditional Arabic" w:cs="Traditional Arabic"/>
          <w:rtl/>
        </w:rPr>
        <w:t xml:space="preserve"> </w:t>
      </w:r>
      <w:r w:rsidR="00337CCD" w:rsidRPr="000B7373">
        <w:rPr>
          <w:rFonts w:ascii="Traditional Arabic" w:hAnsi="Traditional Arabic" w:cs="Traditional Arabic"/>
          <w:rtl/>
        </w:rPr>
        <w:t>{</w:t>
      </w:r>
      <w:r w:rsidRPr="000B7373">
        <w:rPr>
          <w:rFonts w:ascii="Traditional Arabic" w:hAnsi="Traditional Arabic" w:cs="Traditional Arabic"/>
          <w:rtl/>
        </w:rPr>
        <w:t>وَأَنزَلَ اللَّهُ عَلَيْكَ الْكِتَابَ</w:t>
      </w:r>
      <w:r w:rsidR="00337CCD" w:rsidRPr="000B7373">
        <w:rPr>
          <w:rFonts w:ascii="Traditional Arabic" w:hAnsi="Traditional Arabic" w:cs="Traditional Arabic"/>
          <w:rtl/>
        </w:rPr>
        <w:t>} القرءان {</w:t>
      </w:r>
      <w:r w:rsidRPr="000B7373">
        <w:rPr>
          <w:rFonts w:ascii="Traditional Arabic" w:hAnsi="Traditional Arabic" w:cs="Traditional Arabic"/>
          <w:rtl/>
        </w:rPr>
        <w:t>وَالْحِكْمَةَ</w:t>
      </w:r>
      <w:r w:rsidR="00337CCD" w:rsidRPr="000B7373">
        <w:rPr>
          <w:rFonts w:ascii="Traditional Arabic" w:hAnsi="Traditional Arabic" w:cs="Traditional Arabic"/>
          <w:rtl/>
        </w:rPr>
        <w:t>} والسُّنَّة {</w:t>
      </w:r>
      <w:r w:rsidRPr="000B7373">
        <w:rPr>
          <w:rFonts w:ascii="Traditional Arabic" w:hAnsi="Traditional Arabic" w:cs="Traditional Arabic"/>
          <w:rtl/>
        </w:rPr>
        <w:t>وَعَلَّمَكَ مَا لَمْ تَكُنْ تَعْلَمُ</w:t>
      </w:r>
      <w:r w:rsidR="00337CCD" w:rsidRPr="000B7373">
        <w:rPr>
          <w:rFonts w:ascii="Traditional Arabic" w:hAnsi="Traditional Arabic" w:cs="Traditional Arabic"/>
          <w:rtl/>
        </w:rPr>
        <w:t>} من أمور الدين والشرائع</w:t>
      </w:r>
      <w:r w:rsidRPr="000B7373">
        <w:rPr>
          <w:rFonts w:ascii="Traditional Arabic" w:hAnsi="Traditional Arabic" w:cs="Traditional Arabic"/>
          <w:rtl/>
        </w:rPr>
        <w:t xml:space="preserve"> </w:t>
      </w:r>
      <w:r w:rsidR="00337CCD" w:rsidRPr="000B7373">
        <w:rPr>
          <w:rFonts w:ascii="Traditional Arabic" w:hAnsi="Traditional Arabic" w:cs="Traditional Arabic"/>
          <w:rtl/>
        </w:rPr>
        <w:t>{</w:t>
      </w:r>
      <w:r w:rsidRPr="000B7373">
        <w:rPr>
          <w:rFonts w:ascii="Traditional Arabic" w:hAnsi="Traditional Arabic" w:cs="Traditional Arabic"/>
          <w:rtl/>
        </w:rPr>
        <w:t>وَكَانَ فَضْلُ اللَّهِ عَلَيْكَ عَظِيمًا}</w:t>
      </w:r>
      <w:r w:rsidR="00337CCD" w:rsidRPr="000B7373">
        <w:rPr>
          <w:rFonts w:ascii="Traditional Arabic" w:hAnsi="Traditional Arabic" w:cs="Traditional Arabic"/>
          <w:rtl/>
        </w:rPr>
        <w:t xml:space="preserve"> فيما علَّمك وأنعم عليك.</w:t>
      </w:r>
    </w:p>
    <w:p w14:paraId="272C054D" w14:textId="363A683B" w:rsidR="00B80C33" w:rsidRPr="000B7373" w:rsidRDefault="00B80C33" w:rsidP="00CC23C0">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{لاَّ خَيْرَ فِي كَثِيرٍ مِّن نَّجْوَاهُمْ</w:t>
      </w:r>
      <w:r w:rsidR="00337CCD" w:rsidRPr="000B7373">
        <w:rPr>
          <w:rFonts w:ascii="Traditional Arabic" w:hAnsi="Traditional Arabic" w:cs="Traditional Arabic"/>
          <w:rtl/>
        </w:rPr>
        <w:t>} من تناجي الناس</w:t>
      </w:r>
      <w:r w:rsidRPr="000B7373">
        <w:rPr>
          <w:rFonts w:ascii="Traditional Arabic" w:hAnsi="Traditional Arabic" w:cs="Traditional Arabic"/>
          <w:rtl/>
        </w:rPr>
        <w:t xml:space="preserve"> </w:t>
      </w:r>
      <w:r w:rsidR="00337CCD" w:rsidRPr="000B7373">
        <w:rPr>
          <w:rFonts w:ascii="Traditional Arabic" w:hAnsi="Traditional Arabic" w:cs="Traditional Arabic"/>
          <w:rtl/>
        </w:rPr>
        <w:t>{</w:t>
      </w:r>
      <w:r w:rsidRPr="000B7373">
        <w:rPr>
          <w:rFonts w:ascii="Traditional Arabic" w:hAnsi="Traditional Arabic" w:cs="Traditional Arabic"/>
          <w:rtl/>
        </w:rPr>
        <w:t>إِلاَّ مَنْ أَمَرَ بِصَدَقَةٍ</w:t>
      </w:r>
      <w:r w:rsidR="00337CCD" w:rsidRPr="000B7373">
        <w:rPr>
          <w:rFonts w:ascii="Traditional Arabic" w:hAnsi="Traditional Arabic" w:cs="Traditional Arabic"/>
          <w:rtl/>
        </w:rPr>
        <w:t>} ولكن مَن أَمر بصدقة ففي نجواه الخير</w:t>
      </w:r>
      <w:r w:rsidRPr="000B7373">
        <w:rPr>
          <w:rFonts w:ascii="Traditional Arabic" w:hAnsi="Traditional Arabic" w:cs="Traditional Arabic"/>
          <w:rtl/>
        </w:rPr>
        <w:t xml:space="preserve"> </w:t>
      </w:r>
      <w:r w:rsidR="00337CCD" w:rsidRPr="000B7373">
        <w:rPr>
          <w:rFonts w:ascii="Traditional Arabic" w:hAnsi="Traditional Arabic" w:cs="Traditional Arabic"/>
          <w:rtl/>
        </w:rPr>
        <w:t>{</w:t>
      </w:r>
      <w:r w:rsidRPr="000B7373">
        <w:rPr>
          <w:rFonts w:ascii="Traditional Arabic" w:hAnsi="Traditional Arabic" w:cs="Traditional Arabic"/>
          <w:rtl/>
        </w:rPr>
        <w:t>أَوْ مَعْرُوفٍ</w:t>
      </w:r>
      <w:r w:rsidR="00337CCD" w:rsidRPr="000B7373">
        <w:rPr>
          <w:rFonts w:ascii="Traditional Arabic" w:hAnsi="Traditional Arabic" w:cs="Traditional Arabic"/>
          <w:rtl/>
        </w:rPr>
        <w:t>} قرضٍ أو إغاثة مَلهوف أو كل جميل</w:t>
      </w:r>
      <w:r w:rsidRPr="000B7373">
        <w:rPr>
          <w:rFonts w:ascii="Traditional Arabic" w:hAnsi="Traditional Arabic" w:cs="Traditional Arabic"/>
          <w:rtl/>
        </w:rPr>
        <w:t xml:space="preserve"> </w:t>
      </w:r>
      <w:r w:rsidR="00337CCD" w:rsidRPr="000B7373">
        <w:rPr>
          <w:rFonts w:ascii="Traditional Arabic" w:hAnsi="Traditional Arabic" w:cs="Traditional Arabic"/>
          <w:rtl/>
        </w:rPr>
        <w:t>{</w:t>
      </w:r>
      <w:r w:rsidRPr="000B7373">
        <w:rPr>
          <w:rFonts w:ascii="Traditional Arabic" w:hAnsi="Traditional Arabic" w:cs="Traditional Arabic"/>
          <w:rtl/>
        </w:rPr>
        <w:t>أَوْ إِصْلاحٍ بَيْنَ النَّاسِ</w:t>
      </w:r>
      <w:r w:rsidR="00337CCD" w:rsidRPr="000B7373">
        <w:rPr>
          <w:rFonts w:ascii="Traditional Arabic" w:hAnsi="Traditional Arabic" w:cs="Traditional Arabic"/>
          <w:rtl/>
        </w:rPr>
        <w:t>} أي إصلاحِ ذاتِ البَيْن {</w:t>
      </w:r>
      <w:r w:rsidRPr="000B7373">
        <w:rPr>
          <w:rFonts w:ascii="Traditional Arabic" w:hAnsi="Traditional Arabic" w:cs="Traditional Arabic"/>
          <w:rtl/>
        </w:rPr>
        <w:t>وَمَن يَفْعَلْ ذَلِكَ</w:t>
      </w:r>
      <w:r w:rsidR="00337CCD" w:rsidRPr="000B7373">
        <w:rPr>
          <w:rFonts w:ascii="Traditional Arabic" w:hAnsi="Traditional Arabic" w:cs="Traditional Arabic"/>
          <w:rtl/>
        </w:rPr>
        <w:t>} المذكورَ</w:t>
      </w:r>
      <w:r w:rsidRPr="000B7373">
        <w:rPr>
          <w:rFonts w:ascii="Traditional Arabic" w:hAnsi="Traditional Arabic" w:cs="Traditional Arabic"/>
          <w:rtl/>
        </w:rPr>
        <w:t xml:space="preserve"> </w:t>
      </w:r>
      <w:r w:rsidR="00337CCD" w:rsidRPr="000B7373">
        <w:rPr>
          <w:rFonts w:ascii="Traditional Arabic" w:hAnsi="Traditional Arabic" w:cs="Traditional Arabic"/>
          <w:rtl/>
        </w:rPr>
        <w:t>{</w:t>
      </w:r>
      <w:r w:rsidRPr="000B7373">
        <w:rPr>
          <w:rFonts w:ascii="Traditional Arabic" w:hAnsi="Traditional Arabic" w:cs="Traditional Arabic"/>
          <w:rtl/>
        </w:rPr>
        <w:t>ابْتِغَاء مَرْضَاتِ اللَّهِ</w:t>
      </w:r>
      <w:r w:rsidR="00337CCD" w:rsidRPr="000B7373">
        <w:rPr>
          <w:rFonts w:ascii="Traditional Arabic" w:hAnsi="Traditional Arabic" w:cs="Traditional Arabic"/>
          <w:rtl/>
        </w:rPr>
        <w:t>} طلبَ رضا الله، وخرج عنه مَن فعلَ ذلك رياءً أو ترؤسًا</w:t>
      </w:r>
      <w:r w:rsidRPr="000B7373">
        <w:rPr>
          <w:rFonts w:ascii="Traditional Arabic" w:hAnsi="Traditional Arabic" w:cs="Traditional Arabic"/>
          <w:rtl/>
        </w:rPr>
        <w:t xml:space="preserve"> </w:t>
      </w:r>
      <w:r w:rsidR="00337CCD" w:rsidRPr="000B7373">
        <w:rPr>
          <w:rFonts w:ascii="Traditional Arabic" w:hAnsi="Traditional Arabic" w:cs="Traditional Arabic"/>
          <w:rtl/>
        </w:rPr>
        <w:t>{</w:t>
      </w:r>
      <w:r w:rsidRPr="000B7373">
        <w:rPr>
          <w:rFonts w:ascii="Traditional Arabic" w:hAnsi="Traditional Arabic" w:cs="Traditional Arabic"/>
          <w:rtl/>
        </w:rPr>
        <w:t>فَسَوْفَ نُؤْتِيهِ أَجْرًا عَظِيمًا}</w:t>
      </w:r>
      <w:r w:rsidR="00337CCD" w:rsidRPr="000B7373">
        <w:rPr>
          <w:rFonts w:ascii="Traditional Arabic" w:hAnsi="Traditional Arabic" w:cs="Traditional Arabic"/>
          <w:rtl/>
        </w:rPr>
        <w:t>.</w:t>
      </w:r>
    </w:p>
    <w:p w14:paraId="79B6F51C" w14:textId="202738D1" w:rsidR="00CC23C0" w:rsidRPr="000B7373" w:rsidRDefault="00CC23C0" w:rsidP="00CC23C0">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{وَمَن يُشَاقِقِ الرَّسُولَ مِن بَعْدِ مَا تَبَيَّنَ لَهُ الْهُدَى} ومن يخالف الرسول من بعد وضوح الدليل وظهور الرُّشْدِ {وَيَتَّبِعْ غَيْرَ سَبِيلِ الْمُؤْمِنِينَ} أي السبيلِ الذي هم عليه من الدين الحنيفيّ، وهو دليل على أن الإجماع حجةٌ لا تجوز مخالفتُها كما لا تجوز مخالفة الكتاب والسُّنَّة {نُوَلِّهِ مَا تَوَلَّى} نَجعلْه واليًا لِما تولَّى من الضلال ونَدَعْهُ وما اختاره في الدنيا {وَنُصْلِهِ جَهَنَّمَ} في العقبى {وَسَاءَتْ مَصِيرًا} قيل: هي في طعمة وارتداده.</w:t>
      </w:r>
    </w:p>
    <w:p w14:paraId="7AE62549" w14:textId="151C6A03" w:rsidR="00CC23C0" w:rsidRPr="000B7373" w:rsidRDefault="00CC23C0" w:rsidP="00CC23C0">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 اللَّهَ لاَ يَغْفِرُ أَن يُشْرَكَ بِهِ وَيَغْفِرُ مَا دُونَ ذَلِكَ لِمَن يَشَاءُ}</w:t>
      </w:r>
      <w:r w:rsidR="001B4146" w:rsidRPr="000B7373">
        <w:rPr>
          <w:rFonts w:ascii="Traditional Arabic" w:hAnsi="Traditional Arabic" w:cs="Traditional Arabic"/>
          <w:rtl/>
        </w:rPr>
        <w:t xml:space="preserve"> مَرَّ تفسيره في هذه السورة</w:t>
      </w:r>
      <w:r w:rsidRPr="000B7373">
        <w:rPr>
          <w:rFonts w:ascii="Traditional Arabic" w:hAnsi="Traditional Arabic" w:cs="Traditional Arabic"/>
          <w:rtl/>
        </w:rPr>
        <w:t xml:space="preserve"> </w:t>
      </w:r>
      <w:r w:rsidR="001B4146" w:rsidRPr="000B7373">
        <w:rPr>
          <w:rFonts w:ascii="Traditional Arabic" w:hAnsi="Traditional Arabic" w:cs="Traditional Arabic"/>
          <w:rtl/>
        </w:rPr>
        <w:t>{</w:t>
      </w:r>
      <w:r w:rsidRPr="000B7373">
        <w:rPr>
          <w:rFonts w:ascii="Traditional Arabic" w:hAnsi="Traditional Arabic" w:cs="Traditional Arabic"/>
          <w:rtl/>
        </w:rPr>
        <w:t>وَمَن يُشْرِكْ بِاللَّهِ فَقَدْ ضَلَّ ضَلال</w:t>
      </w:r>
      <w:r w:rsidR="00243664" w:rsidRPr="000B7373">
        <w:rPr>
          <w:rFonts w:ascii="Traditional Arabic" w:hAnsi="Traditional Arabic" w:cs="Traditional Arabic"/>
          <w:rtl/>
        </w:rPr>
        <w:t>ًا</w:t>
      </w:r>
      <w:r w:rsidRPr="000B7373">
        <w:rPr>
          <w:rFonts w:ascii="Traditional Arabic" w:hAnsi="Traditional Arabic" w:cs="Traditional Arabic"/>
          <w:rtl/>
        </w:rPr>
        <w:t xml:space="preserve"> بَعِيدًا}</w:t>
      </w:r>
      <w:r w:rsidR="001B4146" w:rsidRPr="000B7373">
        <w:rPr>
          <w:rFonts w:ascii="Traditional Arabic" w:hAnsi="Traditional Arabic" w:cs="Traditional Arabic"/>
          <w:rtl/>
        </w:rPr>
        <w:t xml:space="preserve"> عن الصواب.</w:t>
      </w:r>
    </w:p>
    <w:p w14:paraId="6A3153EF" w14:textId="34CFAA86" w:rsidR="00CC23C0" w:rsidRPr="000B7373" w:rsidRDefault="00CC23C0" w:rsidP="00CC23C0">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 يَدْعُونَ مِن دُونِهِ</w:t>
      </w:r>
      <w:r w:rsidR="001B4146" w:rsidRPr="000B7373">
        <w:rPr>
          <w:rFonts w:ascii="Traditional Arabic" w:hAnsi="Traditional Arabic" w:cs="Traditional Arabic"/>
          <w:rtl/>
        </w:rPr>
        <w:t>} ما يعبدون من دون الله</w:t>
      </w:r>
      <w:r w:rsidRPr="000B7373">
        <w:rPr>
          <w:rFonts w:ascii="Traditional Arabic" w:hAnsi="Traditional Arabic" w:cs="Traditional Arabic"/>
          <w:rtl/>
        </w:rPr>
        <w:t xml:space="preserve"> </w:t>
      </w:r>
      <w:r w:rsidR="001B4146" w:rsidRPr="000B7373">
        <w:rPr>
          <w:rFonts w:ascii="Traditional Arabic" w:hAnsi="Traditional Arabic" w:cs="Traditional Arabic"/>
          <w:rtl/>
        </w:rPr>
        <w:t>{</w:t>
      </w:r>
      <w:r w:rsidRPr="000B7373">
        <w:rPr>
          <w:rFonts w:ascii="Traditional Arabic" w:hAnsi="Traditional Arabic" w:cs="Traditional Arabic"/>
          <w:rtl/>
        </w:rPr>
        <w:t>إِلاَّ إِنَاثًا</w:t>
      </w:r>
      <w:r w:rsidR="001B4146" w:rsidRPr="000B7373">
        <w:rPr>
          <w:rFonts w:ascii="Traditional Arabic" w:hAnsi="Traditional Arabic" w:cs="Traditional Arabic"/>
          <w:rtl/>
        </w:rPr>
        <w:t>} جمع أنثى وهي اللات والعزى ومناة، ولم يكن حيٌّ من العرب إلا ولهم صنم يعبدونه يُسمُّونه أنثى بني فلان، وقيل: كانوا يقولون في أصنامهم: هُنَّ بنات الله</w:t>
      </w:r>
      <w:r w:rsidRPr="000B7373">
        <w:rPr>
          <w:rFonts w:ascii="Traditional Arabic" w:hAnsi="Traditional Arabic" w:cs="Traditional Arabic"/>
          <w:rtl/>
        </w:rPr>
        <w:t xml:space="preserve"> </w:t>
      </w:r>
      <w:r w:rsidR="001B4146" w:rsidRPr="000B7373">
        <w:rPr>
          <w:rFonts w:ascii="Traditional Arabic" w:hAnsi="Traditional Arabic" w:cs="Traditional Arabic"/>
          <w:rtl/>
        </w:rPr>
        <w:t>{</w:t>
      </w:r>
      <w:r w:rsidRPr="000B7373">
        <w:rPr>
          <w:rFonts w:ascii="Traditional Arabic" w:hAnsi="Traditional Arabic" w:cs="Traditional Arabic"/>
          <w:rtl/>
        </w:rPr>
        <w:t>وَإِن يَدْعُونَ</w:t>
      </w:r>
      <w:r w:rsidR="001B4146" w:rsidRPr="000B7373">
        <w:rPr>
          <w:rFonts w:ascii="Traditional Arabic" w:hAnsi="Traditional Arabic" w:cs="Traditional Arabic"/>
          <w:rtl/>
        </w:rPr>
        <w:t>} ما يعبدون</w:t>
      </w:r>
      <w:r w:rsidRPr="000B7373">
        <w:rPr>
          <w:rFonts w:ascii="Traditional Arabic" w:hAnsi="Traditional Arabic" w:cs="Traditional Arabic"/>
          <w:rtl/>
        </w:rPr>
        <w:t xml:space="preserve"> </w:t>
      </w:r>
      <w:r w:rsidR="001B4146" w:rsidRPr="000B7373">
        <w:rPr>
          <w:rFonts w:ascii="Traditional Arabic" w:hAnsi="Traditional Arabic" w:cs="Traditional Arabic"/>
          <w:rtl/>
        </w:rPr>
        <w:t>{</w:t>
      </w:r>
      <w:r w:rsidRPr="000B7373">
        <w:rPr>
          <w:rFonts w:ascii="Traditional Arabic" w:hAnsi="Traditional Arabic" w:cs="Traditional Arabic"/>
          <w:rtl/>
        </w:rPr>
        <w:t>إِلاَّ شَيْطَانًا</w:t>
      </w:r>
      <w:r w:rsidR="001B4146" w:rsidRPr="000B7373">
        <w:rPr>
          <w:rFonts w:ascii="Traditional Arabic" w:hAnsi="Traditional Arabic" w:cs="Traditional Arabic"/>
          <w:rtl/>
        </w:rPr>
        <w:t>} لأنه هو الذي أغراهم على عبادة الأصنام فأطاعوه، فجُعلت طاعتُهم له عبادة</w:t>
      </w:r>
      <w:r w:rsidRPr="000B7373">
        <w:rPr>
          <w:rFonts w:ascii="Traditional Arabic" w:hAnsi="Traditional Arabic" w:cs="Traditional Arabic"/>
          <w:rtl/>
        </w:rPr>
        <w:t xml:space="preserve"> </w:t>
      </w:r>
      <w:r w:rsidR="001B4146" w:rsidRPr="000B7373">
        <w:rPr>
          <w:rFonts w:ascii="Traditional Arabic" w:hAnsi="Traditional Arabic" w:cs="Traditional Arabic"/>
          <w:rtl/>
        </w:rPr>
        <w:t>{</w:t>
      </w:r>
      <w:r w:rsidRPr="000B7373">
        <w:rPr>
          <w:rFonts w:ascii="Traditional Arabic" w:hAnsi="Traditional Arabic" w:cs="Traditional Arabic"/>
          <w:rtl/>
        </w:rPr>
        <w:t>مَّرِيدًا}</w:t>
      </w:r>
      <w:r w:rsidR="001B4146" w:rsidRPr="000B7373">
        <w:rPr>
          <w:rFonts w:ascii="Traditional Arabic" w:hAnsi="Traditional Arabic" w:cs="Traditional Arabic"/>
          <w:rtl/>
        </w:rPr>
        <w:t xml:space="preserve"> خارجًا عن الطاعة عاريًا عن الخير.</w:t>
      </w:r>
    </w:p>
    <w:p w14:paraId="016DDFC1" w14:textId="5A5ACF1C" w:rsidR="00CC23C0" w:rsidRPr="000B7373" w:rsidRDefault="00CC23C0" w:rsidP="00CC23C0">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{لَّعَنَهُ اللَّهُ وَقَالَ لَأَتَّخِذَنَّ</w:t>
      </w:r>
      <w:r w:rsidR="001B4146" w:rsidRPr="000B7373">
        <w:rPr>
          <w:rFonts w:ascii="Traditional Arabic" w:hAnsi="Traditional Arabic" w:cs="Traditional Arabic"/>
          <w:rtl/>
        </w:rPr>
        <w:t>} يعني شيطانًا مَريدًا جامعًا بينَ لعنةِ الله وهذا القولِ الشنيع</w:t>
      </w:r>
      <w:r w:rsidRPr="000B7373">
        <w:rPr>
          <w:rFonts w:ascii="Traditional Arabic" w:hAnsi="Traditional Arabic" w:cs="Traditional Arabic"/>
          <w:rtl/>
        </w:rPr>
        <w:t xml:space="preserve"> </w:t>
      </w:r>
      <w:r w:rsidR="001B4146" w:rsidRPr="000B7373">
        <w:rPr>
          <w:rFonts w:ascii="Traditional Arabic" w:hAnsi="Traditional Arabic" w:cs="Traditional Arabic"/>
          <w:rtl/>
        </w:rPr>
        <w:t>{</w:t>
      </w:r>
      <w:r w:rsidRPr="000B7373">
        <w:rPr>
          <w:rFonts w:ascii="Traditional Arabic" w:hAnsi="Traditional Arabic" w:cs="Traditional Arabic"/>
          <w:rtl/>
        </w:rPr>
        <w:t>مِنْ عِبَادِكَ نَصِيبًا مَّفْرُوضًا}</w:t>
      </w:r>
      <w:r w:rsidR="001B4146" w:rsidRPr="000B7373">
        <w:rPr>
          <w:rFonts w:ascii="Traditional Arabic" w:hAnsi="Traditional Arabic" w:cs="Traditional Arabic"/>
          <w:rtl/>
        </w:rPr>
        <w:t xml:space="preserve"> مقطوعًا واجبًا لي.</w:t>
      </w:r>
    </w:p>
    <w:p w14:paraId="6F2DA01D" w14:textId="596B73E6" w:rsidR="00CC23C0" w:rsidRPr="000B7373" w:rsidRDefault="00CC23C0" w:rsidP="00CC23C0">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{وَلأُضِلَّنَّهُمْ</w:t>
      </w:r>
      <w:r w:rsidR="001B4146" w:rsidRPr="000B7373">
        <w:rPr>
          <w:rFonts w:ascii="Traditional Arabic" w:hAnsi="Traditional Arabic" w:cs="Traditional Arabic"/>
          <w:rtl/>
        </w:rPr>
        <w:t>} بالدعاء إلى الضلالة والتزيين والوسوسة، ولو كان إنفاذُ الضلالة إليه لأَضلَّ الكُل</w:t>
      </w:r>
      <w:r w:rsidRPr="000B7373">
        <w:rPr>
          <w:rFonts w:ascii="Traditional Arabic" w:hAnsi="Traditional Arabic" w:cs="Traditional Arabic"/>
          <w:rtl/>
        </w:rPr>
        <w:t xml:space="preserve"> </w:t>
      </w:r>
      <w:r w:rsidR="001B4146" w:rsidRPr="000B7373">
        <w:rPr>
          <w:rFonts w:ascii="Traditional Arabic" w:hAnsi="Traditional Arabic" w:cs="Traditional Arabic"/>
          <w:rtl/>
        </w:rPr>
        <w:t>{</w:t>
      </w:r>
      <w:r w:rsidRPr="000B7373">
        <w:rPr>
          <w:rFonts w:ascii="Traditional Arabic" w:hAnsi="Traditional Arabic" w:cs="Traditional Arabic"/>
          <w:rtl/>
        </w:rPr>
        <w:t>وَلأُمَنِّيَنَّهُمْ</w:t>
      </w:r>
      <w:r w:rsidR="001B4146" w:rsidRPr="000B7373">
        <w:rPr>
          <w:rFonts w:ascii="Traditional Arabic" w:hAnsi="Traditional Arabic" w:cs="Traditional Arabic"/>
          <w:rtl/>
        </w:rPr>
        <w:t>} ولأُلقيَن في قلوبهم الأمانيَّ الباطلةَ من طول الأعمار وبلوغ الآمال</w:t>
      </w:r>
      <w:r w:rsidRPr="000B7373">
        <w:rPr>
          <w:rFonts w:ascii="Traditional Arabic" w:hAnsi="Traditional Arabic" w:cs="Traditional Arabic"/>
          <w:rtl/>
        </w:rPr>
        <w:t xml:space="preserve"> </w:t>
      </w:r>
      <w:r w:rsidR="001B4146" w:rsidRPr="000B7373">
        <w:rPr>
          <w:rFonts w:ascii="Traditional Arabic" w:hAnsi="Traditional Arabic" w:cs="Traditional Arabic"/>
          <w:rtl/>
        </w:rPr>
        <w:t>{</w:t>
      </w:r>
      <w:r w:rsidRPr="000B7373">
        <w:rPr>
          <w:rFonts w:ascii="Traditional Arabic" w:hAnsi="Traditional Arabic" w:cs="Traditional Arabic"/>
          <w:rtl/>
        </w:rPr>
        <w:t>وَلآمُرَنَّهُمْ فَلَيُبَتِّكُنَّ آذَانَ الأَنْعَامِ</w:t>
      </w:r>
      <w:r w:rsidR="001B4146" w:rsidRPr="000B7373">
        <w:rPr>
          <w:rFonts w:ascii="Traditional Arabic" w:hAnsi="Traditional Arabic" w:cs="Traditional Arabic"/>
          <w:rtl/>
        </w:rPr>
        <w:t>} البَتْكُ: القَطْعُ. والتبتيك للتكثير والتكرير، أي لأَحملنهم على أن يُقَطِّعوا</w:t>
      </w:r>
      <w:r w:rsidR="007D28D6" w:rsidRPr="000B7373">
        <w:rPr>
          <w:rFonts w:ascii="Traditional Arabic" w:hAnsi="Traditional Arabic" w:cs="Traditional Arabic"/>
          <w:rtl/>
        </w:rPr>
        <w:t xml:space="preserve"> ءاذان الأنعام، وكانوا يَشقون ءاذان الناقة إذا ولدت خمسة أبطن وجاءَ الخامسُ ذكرًا، وحرَّموا على أنفسهم الانتفاع بها</w:t>
      </w:r>
      <w:r w:rsidRPr="000B7373">
        <w:rPr>
          <w:rFonts w:ascii="Traditional Arabic" w:hAnsi="Traditional Arabic" w:cs="Traditional Arabic"/>
          <w:rtl/>
        </w:rPr>
        <w:t xml:space="preserve"> </w:t>
      </w:r>
      <w:r w:rsidR="007D28D6" w:rsidRPr="000B7373">
        <w:rPr>
          <w:rFonts w:ascii="Traditional Arabic" w:hAnsi="Traditional Arabic" w:cs="Traditional Arabic"/>
          <w:rtl/>
        </w:rPr>
        <w:t>{</w:t>
      </w:r>
      <w:r w:rsidRPr="000B7373">
        <w:rPr>
          <w:rFonts w:ascii="Traditional Arabic" w:hAnsi="Traditional Arabic" w:cs="Traditional Arabic"/>
          <w:rtl/>
        </w:rPr>
        <w:t>وَلآمُرَنَّهُمْ فَلَيُغَيِّرُنَّ خَلْقَ اللَّهِ</w:t>
      </w:r>
      <w:r w:rsidR="007D28D6" w:rsidRPr="000B7373">
        <w:rPr>
          <w:rFonts w:ascii="Traditional Arabic" w:hAnsi="Traditional Arabic" w:cs="Traditional Arabic"/>
          <w:rtl/>
        </w:rPr>
        <w:t>} بالوشم، أو بنفي الأنساب واستلحاقها، أو بالتحريم والتحليل، أو بالتخنُّت، أو بتبديل فِطرة الله التي هي دين الإسلام</w:t>
      </w:r>
      <w:r w:rsidRPr="000B7373">
        <w:rPr>
          <w:rFonts w:ascii="Traditional Arabic" w:hAnsi="Traditional Arabic" w:cs="Traditional Arabic"/>
          <w:rtl/>
        </w:rPr>
        <w:t xml:space="preserve"> </w:t>
      </w:r>
      <w:r w:rsidR="007D28D6" w:rsidRPr="000B7373">
        <w:rPr>
          <w:rFonts w:ascii="Traditional Arabic" w:hAnsi="Traditional Arabic" w:cs="Traditional Arabic"/>
          <w:rtl/>
        </w:rPr>
        <w:t>{</w:t>
      </w:r>
      <w:r w:rsidRPr="000B7373">
        <w:rPr>
          <w:rFonts w:ascii="Traditional Arabic" w:hAnsi="Traditional Arabic" w:cs="Traditional Arabic"/>
          <w:rtl/>
        </w:rPr>
        <w:t>وَمَن يَتَّخِذِ الشَّيْطَانَ وَلِيًّا مِّن دُونِ اللَّهِ</w:t>
      </w:r>
      <w:r w:rsidR="007D28D6" w:rsidRPr="000B7373">
        <w:rPr>
          <w:rFonts w:ascii="Traditional Arabic" w:hAnsi="Traditional Arabic" w:cs="Traditional Arabic"/>
          <w:rtl/>
        </w:rPr>
        <w:t>} وأجاب إلى ما دعاه إليه</w:t>
      </w:r>
      <w:r w:rsidRPr="000B7373">
        <w:rPr>
          <w:rFonts w:ascii="Traditional Arabic" w:hAnsi="Traditional Arabic" w:cs="Traditional Arabic"/>
          <w:rtl/>
        </w:rPr>
        <w:t xml:space="preserve"> </w:t>
      </w:r>
      <w:r w:rsidR="007D28D6" w:rsidRPr="000B7373">
        <w:rPr>
          <w:rFonts w:ascii="Traditional Arabic" w:hAnsi="Traditional Arabic" w:cs="Traditional Arabic"/>
          <w:rtl/>
        </w:rPr>
        <w:t>{</w:t>
      </w:r>
      <w:r w:rsidRPr="000B7373">
        <w:rPr>
          <w:rFonts w:ascii="Traditional Arabic" w:hAnsi="Traditional Arabic" w:cs="Traditional Arabic"/>
          <w:rtl/>
        </w:rPr>
        <w:t>فَقَدْ خَسِرَ خُسْرَانًا مُّبِينًا}</w:t>
      </w:r>
      <w:r w:rsidR="007D28D6" w:rsidRPr="000B7373">
        <w:rPr>
          <w:rFonts w:ascii="Traditional Arabic" w:hAnsi="Traditional Arabic" w:cs="Traditional Arabic"/>
          <w:rtl/>
        </w:rPr>
        <w:t xml:space="preserve"> في الدارين.</w:t>
      </w:r>
    </w:p>
    <w:p w14:paraId="446470CC" w14:textId="4F5F4B69" w:rsidR="00CC23C0" w:rsidRPr="000B7373" w:rsidRDefault="00CC23C0" w:rsidP="00CC23C0">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{يَعِدُهُمْ</w:t>
      </w:r>
      <w:r w:rsidR="007D28D6" w:rsidRPr="000B7373">
        <w:rPr>
          <w:rFonts w:ascii="Traditional Arabic" w:hAnsi="Traditional Arabic" w:cs="Traditional Arabic"/>
          <w:rtl/>
        </w:rPr>
        <w:t>} يوسوس إليهم أن لا جنةَ ولا نارَ ولا بَعث ولا حساب</w:t>
      </w:r>
      <w:r w:rsidRPr="000B7373">
        <w:rPr>
          <w:rFonts w:ascii="Traditional Arabic" w:hAnsi="Traditional Arabic" w:cs="Traditional Arabic"/>
          <w:rtl/>
        </w:rPr>
        <w:t xml:space="preserve"> </w:t>
      </w:r>
      <w:r w:rsidR="007D28D6" w:rsidRPr="000B7373">
        <w:rPr>
          <w:rFonts w:ascii="Traditional Arabic" w:hAnsi="Traditional Arabic" w:cs="Traditional Arabic"/>
          <w:rtl/>
        </w:rPr>
        <w:t>{</w:t>
      </w:r>
      <w:r w:rsidRPr="000B7373">
        <w:rPr>
          <w:rFonts w:ascii="Traditional Arabic" w:hAnsi="Traditional Arabic" w:cs="Traditional Arabic"/>
          <w:rtl/>
        </w:rPr>
        <w:t>وَيُمَنِّيهِمْ</w:t>
      </w:r>
      <w:r w:rsidR="007D28D6" w:rsidRPr="000B7373">
        <w:rPr>
          <w:rFonts w:ascii="Traditional Arabic" w:hAnsi="Traditional Arabic" w:cs="Traditional Arabic"/>
          <w:rtl/>
        </w:rPr>
        <w:t>} ما لا ينالون</w:t>
      </w:r>
      <w:r w:rsidRPr="000B7373">
        <w:rPr>
          <w:rFonts w:ascii="Traditional Arabic" w:hAnsi="Traditional Arabic" w:cs="Traditional Arabic"/>
          <w:rtl/>
        </w:rPr>
        <w:t xml:space="preserve"> </w:t>
      </w:r>
      <w:r w:rsidR="007D28D6" w:rsidRPr="000B7373">
        <w:rPr>
          <w:rFonts w:ascii="Traditional Arabic" w:hAnsi="Traditional Arabic" w:cs="Traditional Arabic"/>
          <w:rtl/>
        </w:rPr>
        <w:t>{</w:t>
      </w:r>
      <w:r w:rsidRPr="000B7373">
        <w:rPr>
          <w:rFonts w:ascii="Traditional Arabic" w:hAnsi="Traditional Arabic" w:cs="Traditional Arabic"/>
          <w:rtl/>
        </w:rPr>
        <w:t>وَمَا يَعِدُهُمُ الشَّيْطَانُ إِلاَّ غُرُورًا}</w:t>
      </w:r>
      <w:r w:rsidR="007D28D6" w:rsidRPr="000B7373">
        <w:rPr>
          <w:rFonts w:ascii="Traditional Arabic" w:hAnsi="Traditional Arabic" w:cs="Traditional Arabic"/>
          <w:rtl/>
        </w:rPr>
        <w:t xml:space="preserve"> هو أن يرى شيئًا يَظهَرُ خلافُه.</w:t>
      </w:r>
    </w:p>
    <w:p w14:paraId="5C4815A7" w14:textId="6232E9B0" w:rsidR="00CC23C0" w:rsidRPr="000B7373" w:rsidRDefault="00CC23C0" w:rsidP="00CC23C0">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{أُوْلَئِكَ مَأْوَاهُمْ جَهَنَّمُ وَلاَ يَجِدُونَ عَنْهَا مَحِيصًا}</w:t>
      </w:r>
      <w:r w:rsidR="007D28D6" w:rsidRPr="000B7373">
        <w:rPr>
          <w:rFonts w:ascii="Traditional Arabic" w:hAnsi="Traditional Arabic" w:cs="Traditional Arabic"/>
          <w:rtl/>
        </w:rPr>
        <w:t xml:space="preserve"> مَعْدِلًا ومَفَرًّا.</w:t>
      </w:r>
    </w:p>
    <w:p w14:paraId="547395D0" w14:textId="064C9248" w:rsidR="00CC23C0" w:rsidRPr="000B7373" w:rsidRDefault="00CC23C0" w:rsidP="00CC23C0">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 xml:space="preserve">{وَالَّذِينَ </w:t>
      </w:r>
      <w:r w:rsidR="004838DA" w:rsidRPr="000B7373">
        <w:rPr>
          <w:rFonts w:ascii="Traditional Arabic" w:hAnsi="Traditional Arabic" w:cs="Traditional Arabic"/>
          <w:rtl/>
        </w:rPr>
        <w:t>ءَا</w:t>
      </w:r>
      <w:r w:rsidRPr="000B7373">
        <w:rPr>
          <w:rFonts w:ascii="Traditional Arabic" w:hAnsi="Traditional Arabic" w:cs="Traditional Arabic"/>
          <w:rtl/>
        </w:rPr>
        <w:t>مَنُواْ وَعَمِلُواْ الصَّالِحَاتِ</w:t>
      </w:r>
      <w:r w:rsidR="004838DA" w:rsidRPr="000B7373">
        <w:rPr>
          <w:rFonts w:ascii="Traditional Arabic" w:hAnsi="Traditional Arabic" w:cs="Traditional Arabic"/>
          <w:rtl/>
        </w:rPr>
        <w:t>} ولم يتَّبعوا الشيطان في الأمر بالكفر</w:t>
      </w:r>
      <w:r w:rsidRPr="000B7373">
        <w:rPr>
          <w:rFonts w:ascii="Traditional Arabic" w:hAnsi="Traditional Arabic" w:cs="Traditional Arabic"/>
          <w:rtl/>
        </w:rPr>
        <w:t xml:space="preserve"> </w:t>
      </w:r>
      <w:r w:rsidR="004838DA" w:rsidRPr="000B7373">
        <w:rPr>
          <w:rFonts w:ascii="Traditional Arabic" w:hAnsi="Traditional Arabic" w:cs="Traditional Arabic"/>
          <w:rtl/>
        </w:rPr>
        <w:t>{</w:t>
      </w:r>
      <w:r w:rsidRPr="000B7373">
        <w:rPr>
          <w:rFonts w:ascii="Traditional Arabic" w:hAnsi="Traditional Arabic" w:cs="Traditional Arabic"/>
          <w:rtl/>
        </w:rPr>
        <w:t>سَنُدْخِلُهُمْ جَنَّاتٍ تَجْرِي مِن تَحْتِهَا الأَنْهَارُ خَالِدِينَ فِيهَا أَبَدًا وَعْدَ اللَّهِ حَقًّا وَمَنْ أَصْدَقُ مِنَ اللَّهِ قِيل</w:t>
      </w:r>
      <w:r w:rsidR="00243664" w:rsidRPr="000B7373">
        <w:rPr>
          <w:rFonts w:ascii="Traditional Arabic" w:hAnsi="Traditional Arabic" w:cs="Traditional Arabic"/>
          <w:rtl/>
        </w:rPr>
        <w:t>ًا</w:t>
      </w:r>
      <w:r w:rsidRPr="000B7373">
        <w:rPr>
          <w:rFonts w:ascii="Traditional Arabic" w:hAnsi="Traditional Arabic" w:cs="Traditional Arabic"/>
          <w:rtl/>
        </w:rPr>
        <w:t>}</w:t>
      </w:r>
      <w:r w:rsidR="004838DA" w:rsidRPr="000B7373">
        <w:rPr>
          <w:rFonts w:ascii="Traditional Arabic" w:hAnsi="Traditional Arabic" w:cs="Traditional Arabic"/>
          <w:rtl/>
        </w:rPr>
        <w:t xml:space="preserve"> قولًا، وهو استفهام بمعنى النفي، أي لا أحدَ أصدق منه، وهو تأكيد، وفائدة هذه التوكيدات مقابلةُ مواعيد الشيطان الكاذبة لقُرَنائه بوعد الله الصادق لأوليائه.</w:t>
      </w:r>
    </w:p>
    <w:p w14:paraId="714726D9" w14:textId="58B6916B" w:rsidR="00CC23C0" w:rsidRPr="000B7373" w:rsidRDefault="00CC23C0" w:rsidP="00CC23C0">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{لَّيْسَ بِأَمَانِيِّكُمْ</w:t>
      </w:r>
      <w:r w:rsidR="004838DA" w:rsidRPr="000B7373">
        <w:rPr>
          <w:rFonts w:ascii="Traditional Arabic" w:hAnsi="Traditional Arabic" w:cs="Traditional Arabic"/>
          <w:rtl/>
        </w:rPr>
        <w:t>} ليس الأمر على شهواتكم وأمانيكم أيها المشركون أن تنفعكم الأصنام</w:t>
      </w:r>
      <w:r w:rsidRPr="000B7373">
        <w:rPr>
          <w:rFonts w:ascii="Traditional Arabic" w:hAnsi="Traditional Arabic" w:cs="Traditional Arabic"/>
          <w:rtl/>
        </w:rPr>
        <w:t xml:space="preserve"> </w:t>
      </w:r>
      <w:r w:rsidR="004838DA" w:rsidRPr="000B7373">
        <w:rPr>
          <w:rFonts w:ascii="Traditional Arabic" w:hAnsi="Traditional Arabic" w:cs="Traditional Arabic"/>
          <w:rtl/>
        </w:rPr>
        <w:t>{</w:t>
      </w:r>
      <w:r w:rsidRPr="000B7373">
        <w:rPr>
          <w:rFonts w:ascii="Traditional Arabic" w:hAnsi="Traditional Arabic" w:cs="Traditional Arabic"/>
          <w:rtl/>
        </w:rPr>
        <w:t>وَلا أَمَانِيِّ أَهْلِ الْكِتَابِ</w:t>
      </w:r>
      <w:r w:rsidR="004838DA" w:rsidRPr="000B7373">
        <w:rPr>
          <w:rFonts w:ascii="Traditional Arabic" w:hAnsi="Traditional Arabic" w:cs="Traditional Arabic"/>
          <w:rtl/>
        </w:rPr>
        <w:t>} ولا على شهوات اليهود والنصارى حيث قالوا: {نَحْنُ أَبْنَاء اللّهِ وَأَحِبَّاؤُهُ} [المائدة: 18]، {لَن تَمَسَّنَا النَّارُ إِلاَّ أَيَّام</w:t>
      </w:r>
      <w:r w:rsidR="00243664" w:rsidRPr="000B7373">
        <w:rPr>
          <w:rFonts w:ascii="Traditional Arabic" w:hAnsi="Traditional Arabic" w:cs="Traditional Arabic"/>
          <w:rtl/>
        </w:rPr>
        <w:t>ًا</w:t>
      </w:r>
      <w:r w:rsidR="004838DA" w:rsidRPr="000B7373">
        <w:rPr>
          <w:rFonts w:ascii="Traditional Arabic" w:hAnsi="Traditional Arabic" w:cs="Traditional Arabic"/>
          <w:rtl/>
        </w:rPr>
        <w:t xml:space="preserve"> مَّعْدُودَةً} [البقرة: 80]</w:t>
      </w:r>
      <w:r w:rsidRPr="000B7373">
        <w:rPr>
          <w:rFonts w:ascii="Traditional Arabic" w:hAnsi="Traditional Arabic" w:cs="Traditional Arabic"/>
          <w:rtl/>
        </w:rPr>
        <w:t xml:space="preserve"> </w:t>
      </w:r>
      <w:r w:rsidR="004838DA" w:rsidRPr="000B7373">
        <w:rPr>
          <w:rFonts w:ascii="Traditional Arabic" w:hAnsi="Traditional Arabic" w:cs="Traditional Arabic"/>
          <w:rtl/>
        </w:rPr>
        <w:t>{</w:t>
      </w:r>
      <w:r w:rsidRPr="000B7373">
        <w:rPr>
          <w:rFonts w:ascii="Traditional Arabic" w:hAnsi="Traditional Arabic" w:cs="Traditional Arabic"/>
          <w:rtl/>
        </w:rPr>
        <w:t>مَن يَعْمَلْ سُوءًا يُجْزَ بِهِ</w:t>
      </w:r>
      <w:r w:rsidR="004838DA" w:rsidRPr="000B7373">
        <w:rPr>
          <w:rFonts w:ascii="Traditional Arabic" w:hAnsi="Traditional Arabic" w:cs="Traditional Arabic"/>
          <w:rtl/>
        </w:rPr>
        <w:t>} من المشركين وأهل الكتاب بدليل قوله:</w:t>
      </w:r>
      <w:r w:rsidRPr="000B7373">
        <w:rPr>
          <w:rFonts w:ascii="Traditional Arabic" w:hAnsi="Traditional Arabic" w:cs="Traditional Arabic"/>
          <w:rtl/>
        </w:rPr>
        <w:t xml:space="preserve"> </w:t>
      </w:r>
      <w:r w:rsidR="004838DA" w:rsidRPr="000B7373">
        <w:rPr>
          <w:rFonts w:ascii="Traditional Arabic" w:hAnsi="Traditional Arabic" w:cs="Traditional Arabic"/>
          <w:rtl/>
        </w:rPr>
        <w:t>{</w:t>
      </w:r>
      <w:r w:rsidRPr="000B7373">
        <w:rPr>
          <w:rFonts w:ascii="Traditional Arabic" w:hAnsi="Traditional Arabic" w:cs="Traditional Arabic"/>
          <w:rtl/>
        </w:rPr>
        <w:t>وَلاَ يَجِدْ لَهُ مِن دُونِ اللَّهِ وَلِيًّا وَلاَ نَصِيرًا}</w:t>
      </w:r>
      <w:r w:rsidR="004838DA" w:rsidRPr="000B7373">
        <w:rPr>
          <w:rFonts w:ascii="Traditional Arabic" w:hAnsi="Traditional Arabic" w:cs="Traditional Arabic"/>
          <w:rtl/>
        </w:rPr>
        <w:t xml:space="preserve"> وهذا وعيد للكفار لأنه قال بعده:</w:t>
      </w:r>
    </w:p>
    <w:p w14:paraId="51AA4E50" w14:textId="5D73E274" w:rsidR="00CC23C0" w:rsidRPr="000B7373" w:rsidRDefault="00CC23C0" w:rsidP="00CC23C0">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{وَمَن يَعْمَلْ مِنَ الصَّالِحَاتَ مِن ذَكَرٍ أَوْ أُنثَى وَهُوَ مُؤْمِنٌ فَأُولَئِكَ يَدْخُلُونَ الْجَنَّةَ وَلاَ يُظْلَمُونَ نَقِيرًا}</w:t>
      </w:r>
      <w:r w:rsidR="004838DA" w:rsidRPr="000B7373">
        <w:rPr>
          <w:rFonts w:ascii="Traditional Arabic" w:hAnsi="Traditional Arabic" w:cs="Traditional Arabic"/>
          <w:rtl/>
        </w:rPr>
        <w:t xml:space="preserve"> قدرَ النَّقير، وهو النُّقرةُ في ظهر النَّواة.</w:t>
      </w:r>
    </w:p>
    <w:p w14:paraId="0D8B3A18" w14:textId="08B1F3C3" w:rsidR="00CC23C0" w:rsidRPr="000B7373" w:rsidRDefault="00CC23C0" w:rsidP="00CC23C0">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{وَمَنْ أَحْسَنُ دِينًا مِّمَّنْ أَسْلَمَ وَجْهَهُ لِلَّه</w:t>
      </w:r>
      <w:r w:rsidR="0015678C" w:rsidRPr="000B7373">
        <w:rPr>
          <w:rFonts w:ascii="Traditional Arabic" w:hAnsi="Traditional Arabic" w:cs="Traditional Arabic"/>
          <w:rtl/>
        </w:rPr>
        <w:t>} أخلَصَ نفسَه لله وجعلها سالمة له لا يَعرفُ لها ربًّا ولا معبودًا سواه</w:t>
      </w:r>
      <w:r w:rsidRPr="000B7373">
        <w:rPr>
          <w:rFonts w:ascii="Traditional Arabic" w:hAnsi="Traditional Arabic" w:cs="Traditional Arabic"/>
          <w:rtl/>
        </w:rPr>
        <w:t xml:space="preserve"> </w:t>
      </w:r>
      <w:r w:rsidR="0015678C" w:rsidRPr="000B7373">
        <w:rPr>
          <w:rFonts w:ascii="Traditional Arabic" w:hAnsi="Traditional Arabic" w:cs="Traditional Arabic"/>
          <w:rtl/>
        </w:rPr>
        <w:t>{</w:t>
      </w:r>
      <w:r w:rsidRPr="000B7373">
        <w:rPr>
          <w:rFonts w:ascii="Traditional Arabic" w:hAnsi="Traditional Arabic" w:cs="Traditional Arabic"/>
          <w:rtl/>
        </w:rPr>
        <w:t>وَهُوَ مُحْسِنٌ</w:t>
      </w:r>
      <w:r w:rsidR="0015678C" w:rsidRPr="000B7373">
        <w:rPr>
          <w:rFonts w:ascii="Traditional Arabic" w:hAnsi="Traditional Arabic" w:cs="Traditional Arabic"/>
          <w:rtl/>
        </w:rPr>
        <w:t>} عامل للحسنات</w:t>
      </w:r>
      <w:r w:rsidRPr="000B7373">
        <w:rPr>
          <w:rFonts w:ascii="Traditional Arabic" w:hAnsi="Traditional Arabic" w:cs="Traditional Arabic"/>
          <w:rtl/>
        </w:rPr>
        <w:t xml:space="preserve"> </w:t>
      </w:r>
      <w:r w:rsidR="0015678C" w:rsidRPr="000B7373">
        <w:rPr>
          <w:rFonts w:ascii="Traditional Arabic" w:hAnsi="Traditional Arabic" w:cs="Traditional Arabic"/>
          <w:rtl/>
        </w:rPr>
        <w:t>{</w:t>
      </w:r>
      <w:r w:rsidRPr="000B7373">
        <w:rPr>
          <w:rFonts w:ascii="Traditional Arabic" w:hAnsi="Traditional Arabic" w:cs="Traditional Arabic"/>
          <w:rtl/>
        </w:rPr>
        <w:t>وَاتَّبَعَ مِلَّةَ إِبْرَاهِيمَ حَنِيفًا</w:t>
      </w:r>
      <w:r w:rsidR="0015678C" w:rsidRPr="000B7373">
        <w:rPr>
          <w:rFonts w:ascii="Traditional Arabic" w:hAnsi="Traditional Arabic" w:cs="Traditional Arabic"/>
          <w:rtl/>
        </w:rPr>
        <w:t>} مائلًا عن الأديان الباطلة</w:t>
      </w:r>
      <w:r w:rsidRPr="000B7373">
        <w:rPr>
          <w:rFonts w:ascii="Traditional Arabic" w:hAnsi="Traditional Arabic" w:cs="Traditional Arabic"/>
          <w:rtl/>
        </w:rPr>
        <w:t xml:space="preserve"> </w:t>
      </w:r>
      <w:r w:rsidR="0015678C" w:rsidRPr="000B7373">
        <w:rPr>
          <w:rFonts w:ascii="Traditional Arabic" w:hAnsi="Traditional Arabic" w:cs="Traditional Arabic"/>
          <w:rtl/>
        </w:rPr>
        <w:t>{</w:t>
      </w:r>
      <w:r w:rsidRPr="000B7373">
        <w:rPr>
          <w:rFonts w:ascii="Traditional Arabic" w:hAnsi="Traditional Arabic" w:cs="Traditional Arabic"/>
          <w:rtl/>
        </w:rPr>
        <w:t>وَاتَّخَذَ اللَّهُ إِبْرَاهِيمَ خَلِيل</w:t>
      </w:r>
      <w:r w:rsidR="00243664" w:rsidRPr="000B7373">
        <w:rPr>
          <w:rFonts w:ascii="Traditional Arabic" w:hAnsi="Traditional Arabic" w:cs="Traditional Arabic"/>
          <w:rtl/>
        </w:rPr>
        <w:t>ًا</w:t>
      </w:r>
      <w:r w:rsidR="0015678C" w:rsidRPr="000B7373">
        <w:rPr>
          <w:rFonts w:ascii="Traditional Arabic" w:hAnsi="Traditional Arabic" w:cs="Traditional Arabic"/>
          <w:vertAlign w:val="superscript"/>
          <w:rtl/>
        </w:rPr>
        <w:t>(</w:t>
      </w:r>
      <w:r w:rsidR="0015678C" w:rsidRPr="000B7373">
        <w:rPr>
          <w:rStyle w:val="ad"/>
          <w:rFonts w:ascii="Traditional Arabic" w:hAnsi="Traditional Arabic" w:cs="Traditional Arabic"/>
          <w:rtl/>
        </w:rPr>
        <w:footnoteReference w:id="522"/>
      </w:r>
      <w:r w:rsidR="0015678C" w:rsidRPr="000B7373">
        <w:rPr>
          <w:rFonts w:ascii="Traditional Arabic" w:hAnsi="Traditional Arabic" w:cs="Traditional Arabic"/>
          <w:vertAlign w:val="superscript"/>
          <w:rtl/>
        </w:rPr>
        <w:t>)</w:t>
      </w:r>
      <w:r w:rsidRPr="000B7373">
        <w:rPr>
          <w:rFonts w:ascii="Traditional Arabic" w:hAnsi="Traditional Arabic" w:cs="Traditional Arabic"/>
          <w:rtl/>
        </w:rPr>
        <w:t>}</w:t>
      </w:r>
      <w:r w:rsidR="0015678C" w:rsidRPr="000B7373">
        <w:rPr>
          <w:rFonts w:ascii="Traditional Arabic" w:hAnsi="Traditional Arabic" w:cs="Traditional Arabic"/>
          <w:rtl/>
        </w:rPr>
        <w:t xml:space="preserve"> هو في الأصل </w:t>
      </w:r>
      <w:r w:rsidR="001C4A34" w:rsidRPr="000B7373">
        <w:rPr>
          <w:rFonts w:ascii="Traditional Arabic" w:hAnsi="Traditional Arabic" w:cs="Traditional Arabic"/>
          <w:rtl/>
        </w:rPr>
        <w:t>الـمُ</w:t>
      </w:r>
      <w:r w:rsidR="0015678C" w:rsidRPr="000B7373">
        <w:rPr>
          <w:rFonts w:ascii="Traditional Arabic" w:hAnsi="Traditional Arabic" w:cs="Traditional Arabic"/>
          <w:rtl/>
        </w:rPr>
        <w:t>خالُّ، وهو الذي يُخَالُّكَ أي يوافقك في خِلالك</w:t>
      </w:r>
      <w:r w:rsidR="0015678C" w:rsidRPr="000B7373">
        <w:rPr>
          <w:rFonts w:ascii="Traditional Arabic" w:hAnsi="Traditional Arabic" w:cs="Traditional Arabic"/>
          <w:vertAlign w:val="superscript"/>
          <w:rtl/>
        </w:rPr>
        <w:t>(</w:t>
      </w:r>
      <w:r w:rsidR="0015678C" w:rsidRPr="000B7373">
        <w:rPr>
          <w:rStyle w:val="ad"/>
          <w:rFonts w:ascii="Traditional Arabic" w:hAnsi="Traditional Arabic" w:cs="Traditional Arabic"/>
          <w:rtl/>
        </w:rPr>
        <w:footnoteReference w:id="523"/>
      </w:r>
      <w:r w:rsidR="0015678C" w:rsidRPr="000B7373">
        <w:rPr>
          <w:rFonts w:ascii="Traditional Arabic" w:hAnsi="Traditional Arabic" w:cs="Traditional Arabic"/>
          <w:vertAlign w:val="superscript"/>
          <w:rtl/>
        </w:rPr>
        <w:t>)</w:t>
      </w:r>
      <w:r w:rsidR="00EE0D38" w:rsidRPr="000B7373">
        <w:rPr>
          <w:rFonts w:ascii="Traditional Arabic" w:hAnsi="Traditional Arabic" w:cs="Traditional Arabic"/>
          <w:rtl/>
        </w:rPr>
        <w:t>، أو يداخلك خلال منزلك، أو يَسُدُّ الأسرار، و</w:t>
      </w:r>
      <w:r w:rsidR="001C4A34" w:rsidRPr="000B7373">
        <w:rPr>
          <w:rFonts w:ascii="Traditional Arabic" w:hAnsi="Traditional Arabic" w:cs="Traditional Arabic"/>
          <w:rtl/>
        </w:rPr>
        <w:t>الـمَ</w:t>
      </w:r>
      <w:r w:rsidR="00EE0D38" w:rsidRPr="000B7373">
        <w:rPr>
          <w:rFonts w:ascii="Traditional Arabic" w:hAnsi="Traditional Arabic" w:cs="Traditional Arabic"/>
          <w:rtl/>
        </w:rPr>
        <w:t>حبة أَصفى لأنها من حَبَّةِ القلب، وفائدتها تأكيد وجوب اتباع مِلته لأن مَن بَلغَ مِن الزُّلفى عند الله أن اتخذه خليلًا كان جديرًا بأن تُتَّبعَ مِلتُه وطريقته.</w:t>
      </w:r>
    </w:p>
    <w:p w14:paraId="314054D4" w14:textId="594E006D" w:rsidR="00CC23C0" w:rsidRPr="000B7373" w:rsidRDefault="00CC23C0" w:rsidP="00CC23C0">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{وَلِلَّهِ مَا فِي السَّمَاوَاتِ وَمَا فِي الأَرْضِ</w:t>
      </w:r>
      <w:r w:rsidR="00EE0D38" w:rsidRPr="000B7373">
        <w:rPr>
          <w:rFonts w:ascii="Traditional Arabic" w:hAnsi="Traditional Arabic" w:cs="Traditional Arabic"/>
          <w:rtl/>
        </w:rPr>
        <w:t>} دليل على أن اتخاذه خليلًا لاحتياج الخليل إليه لا باحتياجه تعالى إليه لأنه منزه عن ذلك</w:t>
      </w:r>
      <w:r w:rsidRPr="000B7373">
        <w:rPr>
          <w:rFonts w:ascii="Traditional Arabic" w:hAnsi="Traditional Arabic" w:cs="Traditional Arabic"/>
          <w:rtl/>
        </w:rPr>
        <w:t xml:space="preserve"> </w:t>
      </w:r>
      <w:r w:rsidR="00EE0D38" w:rsidRPr="000B7373">
        <w:rPr>
          <w:rFonts w:ascii="Traditional Arabic" w:hAnsi="Traditional Arabic" w:cs="Traditional Arabic"/>
          <w:rtl/>
        </w:rPr>
        <w:t>{</w:t>
      </w:r>
      <w:r w:rsidRPr="000B7373">
        <w:rPr>
          <w:rFonts w:ascii="Traditional Arabic" w:hAnsi="Traditional Arabic" w:cs="Traditional Arabic"/>
          <w:rtl/>
        </w:rPr>
        <w:t>وَكَانَ اللَّهُ بِكُلِّ شَيْءٍ مُّحِيطًا}</w:t>
      </w:r>
      <w:r w:rsidR="00EE0D38" w:rsidRPr="000B7373">
        <w:rPr>
          <w:rFonts w:ascii="Traditional Arabic" w:hAnsi="Traditional Arabic" w:cs="Traditional Arabic"/>
          <w:rtl/>
        </w:rPr>
        <w:t xml:space="preserve"> عا</w:t>
      </w:r>
      <w:r w:rsidR="006855C3">
        <w:rPr>
          <w:rFonts w:ascii="Traditional Arabic" w:hAnsi="Traditional Arabic" w:cs="Traditional Arabic"/>
          <w:rtl/>
        </w:rPr>
        <w:t>لـمً</w:t>
      </w:r>
      <w:r w:rsidR="00EE0D38" w:rsidRPr="000B7373">
        <w:rPr>
          <w:rFonts w:ascii="Traditional Arabic" w:hAnsi="Traditional Arabic" w:cs="Traditional Arabic"/>
          <w:rtl/>
        </w:rPr>
        <w:t>ا.</w:t>
      </w:r>
    </w:p>
    <w:p w14:paraId="3041834C" w14:textId="36435C07" w:rsidR="00CC23C0" w:rsidRPr="000B7373" w:rsidRDefault="00CC23C0" w:rsidP="00CC23C0">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{وَيَسْتَفْتُونَكَ فِي النِّسَاء</w:t>
      </w:r>
      <w:r w:rsidR="00863A79" w:rsidRPr="000B7373">
        <w:rPr>
          <w:rFonts w:ascii="Traditional Arabic" w:hAnsi="Traditional Arabic" w:cs="Traditional Arabic"/>
          <w:rtl/>
        </w:rPr>
        <w:t xml:space="preserve">ِ} ويسألونك الإفتاء في النساء، والإفتاء تبيينُ </w:t>
      </w:r>
      <w:r w:rsidR="001C4A34" w:rsidRPr="000B7373">
        <w:rPr>
          <w:rFonts w:ascii="Traditional Arabic" w:hAnsi="Traditional Arabic" w:cs="Traditional Arabic"/>
          <w:rtl/>
        </w:rPr>
        <w:t>الـمُ</w:t>
      </w:r>
      <w:r w:rsidR="00863A79" w:rsidRPr="000B7373">
        <w:rPr>
          <w:rFonts w:ascii="Traditional Arabic" w:hAnsi="Traditional Arabic" w:cs="Traditional Arabic"/>
          <w:rtl/>
        </w:rPr>
        <w:t>بْهَم</w:t>
      </w:r>
      <w:r w:rsidRPr="000B7373">
        <w:rPr>
          <w:rFonts w:ascii="Traditional Arabic" w:hAnsi="Traditional Arabic" w:cs="Traditional Arabic"/>
          <w:rtl/>
        </w:rPr>
        <w:t xml:space="preserve"> </w:t>
      </w:r>
      <w:r w:rsidR="00863A79" w:rsidRPr="000B7373">
        <w:rPr>
          <w:rFonts w:ascii="Traditional Arabic" w:hAnsi="Traditional Arabic" w:cs="Traditional Arabic"/>
          <w:rtl/>
        </w:rPr>
        <w:t>{</w:t>
      </w:r>
      <w:r w:rsidRPr="000B7373">
        <w:rPr>
          <w:rFonts w:ascii="Traditional Arabic" w:hAnsi="Traditional Arabic" w:cs="Traditional Arabic"/>
          <w:rtl/>
        </w:rPr>
        <w:t>قُلِ اللَّهُ يُفْتِيكُمْ فِيهِنَّ وَمَا يُتْلَى عَلَيْكُمْ فِي الْكِتَابِ فِي يَتَامَى النِّسَاء الَّلاتِي لاَ تُؤْتُونَهُنَّ مَا كُتِبَ لَهُنَّ</w:t>
      </w:r>
      <w:r w:rsidR="00863A79" w:rsidRPr="000B7373">
        <w:rPr>
          <w:rFonts w:ascii="Traditional Arabic" w:hAnsi="Traditional Arabic" w:cs="Traditional Arabic"/>
          <w:rtl/>
        </w:rPr>
        <w:t>} ما فُرِضَ لهن من الميراث، وكان الرجل منهم يَضُم اليتيمةَ إلى نفسه ومالَها فإن كانت جميلة تزوجَها وأَكلَ المال، وإن كانت دميمة</w:t>
      </w:r>
      <w:r w:rsidR="00863A79" w:rsidRPr="000B7373">
        <w:rPr>
          <w:rFonts w:ascii="Traditional Arabic" w:hAnsi="Traditional Arabic" w:cs="Traditional Arabic"/>
          <w:vertAlign w:val="superscript"/>
          <w:rtl/>
        </w:rPr>
        <w:t>(</w:t>
      </w:r>
      <w:r w:rsidR="00863A79" w:rsidRPr="000B7373">
        <w:rPr>
          <w:rStyle w:val="ad"/>
          <w:rFonts w:ascii="Traditional Arabic" w:hAnsi="Traditional Arabic" w:cs="Traditional Arabic"/>
          <w:rtl/>
        </w:rPr>
        <w:footnoteReference w:id="524"/>
      </w:r>
      <w:r w:rsidR="00863A79"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863A79" w:rsidRPr="000B7373">
        <w:rPr>
          <w:rFonts w:ascii="Traditional Arabic" w:hAnsi="Traditional Arabic" w:cs="Traditional Arabic"/>
          <w:rtl/>
        </w:rPr>
        <w:t>عَضَلَها</w:t>
      </w:r>
      <w:r w:rsidR="00863A79" w:rsidRPr="000B7373">
        <w:rPr>
          <w:rFonts w:ascii="Traditional Arabic" w:hAnsi="Traditional Arabic" w:cs="Traditional Arabic"/>
          <w:vertAlign w:val="superscript"/>
          <w:rtl/>
        </w:rPr>
        <w:t>(</w:t>
      </w:r>
      <w:r w:rsidR="00863A79" w:rsidRPr="000B7373">
        <w:rPr>
          <w:rStyle w:val="ad"/>
          <w:rFonts w:ascii="Traditional Arabic" w:hAnsi="Traditional Arabic" w:cs="Traditional Arabic"/>
          <w:rtl/>
        </w:rPr>
        <w:footnoteReference w:id="525"/>
      </w:r>
      <w:r w:rsidR="00863A79" w:rsidRPr="000B7373">
        <w:rPr>
          <w:rFonts w:ascii="Traditional Arabic" w:hAnsi="Traditional Arabic" w:cs="Traditional Arabic"/>
          <w:vertAlign w:val="superscript"/>
          <w:rtl/>
        </w:rPr>
        <w:t>)</w:t>
      </w:r>
      <w:r w:rsidR="00863A79" w:rsidRPr="000B7373">
        <w:rPr>
          <w:rFonts w:ascii="Traditional Arabic" w:hAnsi="Traditional Arabic" w:cs="Traditional Arabic"/>
          <w:rtl/>
        </w:rPr>
        <w:t xml:space="preserve"> عن التزوج حتى تموتَ فيرثَها {</w:t>
      </w:r>
      <w:r w:rsidRPr="000B7373">
        <w:rPr>
          <w:rFonts w:ascii="Traditional Arabic" w:hAnsi="Traditional Arabic" w:cs="Traditional Arabic"/>
          <w:rtl/>
        </w:rPr>
        <w:t>وَتَرْغَبُونَ أَن تَنكِحُوهُنَّ</w:t>
      </w:r>
      <w:r w:rsidR="00863A79" w:rsidRPr="000B7373">
        <w:rPr>
          <w:rFonts w:ascii="Traditional Arabic" w:hAnsi="Traditional Arabic" w:cs="Traditional Arabic"/>
          <w:rtl/>
        </w:rPr>
        <w:t>} في أن تنكحوهن لجمالهن، أو عن أن تنكحوهن لدمامتهن</w:t>
      </w:r>
      <w:r w:rsidRPr="000B7373">
        <w:rPr>
          <w:rFonts w:ascii="Traditional Arabic" w:hAnsi="Traditional Arabic" w:cs="Traditional Arabic"/>
          <w:rtl/>
        </w:rPr>
        <w:t xml:space="preserve"> </w:t>
      </w:r>
      <w:r w:rsidR="00863A79" w:rsidRPr="000B7373">
        <w:rPr>
          <w:rFonts w:ascii="Traditional Arabic" w:hAnsi="Traditional Arabic" w:cs="Traditional Arabic"/>
          <w:rtl/>
        </w:rPr>
        <w:t>{</w:t>
      </w:r>
      <w:r w:rsidRPr="000B7373">
        <w:rPr>
          <w:rFonts w:ascii="Traditional Arabic" w:hAnsi="Traditional Arabic" w:cs="Traditional Arabic"/>
          <w:rtl/>
        </w:rPr>
        <w:t>وَالْمُسْتَضْعَفِينَ مِنَ الْوِلْدَانِ</w:t>
      </w:r>
      <w:r w:rsidR="00863A79" w:rsidRPr="000B7373">
        <w:rPr>
          <w:rFonts w:ascii="Traditional Arabic" w:hAnsi="Traditional Arabic" w:cs="Traditional Arabic"/>
          <w:rtl/>
        </w:rPr>
        <w:t>} اليتامى، وكانوا في الجاهلية إنما يُوَرِّثون الرجال القُوَّام بالأمور دون الأطفال والنساء</w:t>
      </w:r>
      <w:r w:rsidRPr="000B7373">
        <w:rPr>
          <w:rFonts w:ascii="Traditional Arabic" w:hAnsi="Traditional Arabic" w:cs="Traditional Arabic"/>
          <w:rtl/>
        </w:rPr>
        <w:t xml:space="preserve"> </w:t>
      </w:r>
      <w:r w:rsidR="00863A79" w:rsidRPr="000B7373">
        <w:rPr>
          <w:rFonts w:ascii="Traditional Arabic" w:hAnsi="Traditional Arabic" w:cs="Traditional Arabic"/>
          <w:rtl/>
        </w:rPr>
        <w:t>{</w:t>
      </w:r>
      <w:r w:rsidRPr="000B7373">
        <w:rPr>
          <w:rFonts w:ascii="Traditional Arabic" w:hAnsi="Traditional Arabic" w:cs="Traditional Arabic"/>
          <w:rtl/>
        </w:rPr>
        <w:t>وَأَن تَقُومُواْ لِلْيَتَامَى</w:t>
      </w:r>
      <w:r w:rsidR="00863A79" w:rsidRPr="000B7373">
        <w:rPr>
          <w:rFonts w:ascii="Traditional Arabic" w:hAnsi="Traditional Arabic" w:cs="Traditional Arabic"/>
          <w:rtl/>
        </w:rPr>
        <w:t>} بمعنى: يفتيكم في يتامى النساء وفي المستضعفين، ويأمركم أن تقوموا، وهو خطاب للأئمة في أن ينظروا لهم ويستوفوا لهم حقوقهم</w:t>
      </w:r>
      <w:r w:rsidRPr="000B7373">
        <w:rPr>
          <w:rFonts w:ascii="Traditional Arabic" w:hAnsi="Traditional Arabic" w:cs="Traditional Arabic"/>
          <w:rtl/>
        </w:rPr>
        <w:t xml:space="preserve"> </w:t>
      </w:r>
      <w:r w:rsidR="00863A79" w:rsidRPr="000B7373">
        <w:rPr>
          <w:rFonts w:ascii="Traditional Arabic" w:hAnsi="Traditional Arabic" w:cs="Traditional Arabic"/>
          <w:rtl/>
        </w:rPr>
        <w:t>{</w:t>
      </w:r>
      <w:r w:rsidRPr="000B7373">
        <w:rPr>
          <w:rFonts w:ascii="Traditional Arabic" w:hAnsi="Traditional Arabic" w:cs="Traditional Arabic"/>
          <w:rtl/>
        </w:rPr>
        <w:t>بِالْقِسْطِ</w:t>
      </w:r>
      <w:r w:rsidR="00863A79" w:rsidRPr="000B7373">
        <w:rPr>
          <w:rFonts w:ascii="Traditional Arabic" w:hAnsi="Traditional Arabic" w:cs="Traditional Arabic"/>
          <w:rtl/>
        </w:rPr>
        <w:t>} بالعدل في ميراثهم ومالهم</w:t>
      </w:r>
      <w:r w:rsidRPr="000B7373">
        <w:rPr>
          <w:rFonts w:ascii="Traditional Arabic" w:hAnsi="Traditional Arabic" w:cs="Traditional Arabic"/>
          <w:rtl/>
        </w:rPr>
        <w:t xml:space="preserve"> </w:t>
      </w:r>
      <w:r w:rsidR="00863A79" w:rsidRPr="000B7373">
        <w:rPr>
          <w:rFonts w:ascii="Traditional Arabic" w:hAnsi="Traditional Arabic" w:cs="Traditional Arabic"/>
          <w:rtl/>
        </w:rPr>
        <w:t>{</w:t>
      </w:r>
      <w:r w:rsidRPr="000B7373">
        <w:rPr>
          <w:rFonts w:ascii="Traditional Arabic" w:hAnsi="Traditional Arabic" w:cs="Traditional Arabic"/>
          <w:rtl/>
        </w:rPr>
        <w:t>وَمَا تَفْعَلُواْ مِنْ خَيْرٍ فَإِنَّ اللَّهَ كَانَ بِهِ عَلِيمًا}</w:t>
      </w:r>
      <w:r w:rsidR="00863A79" w:rsidRPr="000B7373">
        <w:rPr>
          <w:rFonts w:ascii="Traditional Arabic" w:hAnsi="Traditional Arabic" w:cs="Traditional Arabic"/>
          <w:rtl/>
        </w:rPr>
        <w:t xml:space="preserve"> أي فيجازيكم عليه.</w:t>
      </w:r>
    </w:p>
    <w:p w14:paraId="7B4192F7" w14:textId="38E68FE8" w:rsidR="0069733C" w:rsidRPr="000B7373" w:rsidRDefault="0069733C" w:rsidP="0069733C">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{وَإِنِ امْرَأَةٌ خَافَتْ مِن بَعْلِهَا نُشُوزًا} توقَّعت منه ذلك لِما لاحَ</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526"/>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لها من أَماراتِه، والنشوز أن يتجافَى عنها بأن يمنَعها نفسَه ونفقته، وأن يؤذيها بسبّ أو ضرب {أَوْ إِعْرَاضًا} عنها بأن يُقِلَّ محادثَتها ومؤانَسَتها بسبب كِبَرِ سِنٍّ أو دمامة أو سوءٍ في خَلْق أو خُلُق {فَلاَ جُنَاحَ عَلَيْهِمَا أَن يُصْلِحَا بَيْنَهُمَا} يتصالحا {صُلْحًا} على أن تَطِيبَ له نفسًا عن القِسمة أو عن بعضها، أو تَهَبَ له بعضَ المهر أو كلَّه، أو النفقة {وَالصُّلْحُ خَيْرٌ} من الفُرقة، أو من النشوز، أو من الخصومة في كل شيء {وَأُحْضِرَتِ الأَنفُسُ الشُّحَّ}</w:t>
      </w:r>
      <w:r w:rsidR="00A4130A" w:rsidRPr="000B7373">
        <w:rPr>
          <w:rFonts w:ascii="Traditional Arabic" w:hAnsi="Traditional Arabic" w:cs="Traditional Arabic"/>
          <w:rtl/>
        </w:rPr>
        <w:t xml:space="preserve"> جُعِلَ الشُّحُّ حاضرًا لها لا يغيب عنها أبدًا ولا تنفك عنه. والمراد أن المرأة لا تكاد تَسمَحُ بقَسمها والرجل لا يكاد يَسمحُ بأن يقسِمَ لها إذا رغب عنها، فكل واحد منهما يطلب ما فيه راحته، ثم حثَّ على مخالفة الطبع ومتابعة الشرع بقوله:</w:t>
      </w:r>
      <w:r w:rsidRPr="000B7373">
        <w:rPr>
          <w:rFonts w:ascii="Traditional Arabic" w:hAnsi="Traditional Arabic" w:cs="Traditional Arabic"/>
          <w:rtl/>
        </w:rPr>
        <w:t xml:space="preserve"> </w:t>
      </w:r>
      <w:r w:rsidR="00A4130A" w:rsidRPr="000B7373">
        <w:rPr>
          <w:rFonts w:ascii="Traditional Arabic" w:hAnsi="Traditional Arabic" w:cs="Traditional Arabic"/>
          <w:rtl/>
        </w:rPr>
        <w:t>{</w:t>
      </w:r>
      <w:r w:rsidRPr="000B7373">
        <w:rPr>
          <w:rFonts w:ascii="Traditional Arabic" w:hAnsi="Traditional Arabic" w:cs="Traditional Arabic"/>
          <w:rtl/>
        </w:rPr>
        <w:t>وَإِن تُحْسِنُواْ</w:t>
      </w:r>
      <w:r w:rsidR="00A4130A" w:rsidRPr="000B7373">
        <w:rPr>
          <w:rFonts w:ascii="Traditional Arabic" w:hAnsi="Traditional Arabic" w:cs="Traditional Arabic"/>
          <w:rtl/>
        </w:rPr>
        <w:t>} بالإقامة على نسائكم وإن كرهتموهن وأحببتم غيرَهن وتصبروا على ذلك مراعاة لِحَقِّ الصحبة</w:t>
      </w:r>
      <w:r w:rsidRPr="000B7373">
        <w:rPr>
          <w:rFonts w:ascii="Traditional Arabic" w:hAnsi="Traditional Arabic" w:cs="Traditional Arabic"/>
          <w:rtl/>
        </w:rPr>
        <w:t xml:space="preserve"> </w:t>
      </w:r>
      <w:r w:rsidR="00A4130A" w:rsidRPr="000B7373">
        <w:rPr>
          <w:rFonts w:ascii="Traditional Arabic" w:hAnsi="Traditional Arabic" w:cs="Traditional Arabic"/>
          <w:rtl/>
        </w:rPr>
        <w:t>{</w:t>
      </w:r>
      <w:r w:rsidRPr="000B7373">
        <w:rPr>
          <w:rFonts w:ascii="Traditional Arabic" w:hAnsi="Traditional Arabic" w:cs="Traditional Arabic"/>
          <w:rtl/>
        </w:rPr>
        <w:t>وَتَتَّقُواْ</w:t>
      </w:r>
      <w:r w:rsidR="00A4130A" w:rsidRPr="000B7373">
        <w:rPr>
          <w:rFonts w:ascii="Traditional Arabic" w:hAnsi="Traditional Arabic" w:cs="Traditional Arabic"/>
          <w:rtl/>
        </w:rPr>
        <w:t>} النشوز والإعراض وما يؤدي إلى الأذى والخصومة</w:t>
      </w:r>
      <w:r w:rsidRPr="000B7373">
        <w:rPr>
          <w:rFonts w:ascii="Traditional Arabic" w:hAnsi="Traditional Arabic" w:cs="Traditional Arabic"/>
          <w:rtl/>
        </w:rPr>
        <w:t xml:space="preserve"> </w:t>
      </w:r>
      <w:r w:rsidR="00A4130A" w:rsidRPr="000B7373">
        <w:rPr>
          <w:rFonts w:ascii="Traditional Arabic" w:hAnsi="Traditional Arabic" w:cs="Traditional Arabic"/>
          <w:rtl/>
        </w:rPr>
        <w:t>{</w:t>
      </w:r>
      <w:r w:rsidRPr="000B7373">
        <w:rPr>
          <w:rFonts w:ascii="Traditional Arabic" w:hAnsi="Traditional Arabic" w:cs="Traditional Arabic"/>
          <w:rtl/>
        </w:rPr>
        <w:t>فَإِنَّ اللَّهَ كَانَ بِمَا تَعْمَلُونَ</w:t>
      </w:r>
      <w:r w:rsidR="00A4130A" w:rsidRPr="000B7373">
        <w:rPr>
          <w:rFonts w:ascii="Traditional Arabic" w:hAnsi="Traditional Arabic" w:cs="Traditional Arabic"/>
          <w:rtl/>
        </w:rPr>
        <w:t>} من الإحسان والتقوى {</w:t>
      </w:r>
      <w:r w:rsidRPr="000B7373">
        <w:rPr>
          <w:rFonts w:ascii="Traditional Arabic" w:hAnsi="Traditional Arabic" w:cs="Traditional Arabic"/>
          <w:rtl/>
        </w:rPr>
        <w:t>خَبِيرًا}</w:t>
      </w:r>
      <w:r w:rsidR="00A4130A" w:rsidRPr="000B7373">
        <w:rPr>
          <w:rFonts w:ascii="Traditional Arabic" w:hAnsi="Traditional Arabic" w:cs="Traditional Arabic"/>
          <w:rtl/>
        </w:rPr>
        <w:t xml:space="preserve"> فيثيبكم عليه.</w:t>
      </w:r>
    </w:p>
    <w:p w14:paraId="1DB0185A" w14:textId="7DC2EEB4" w:rsidR="0069733C" w:rsidRPr="000B7373" w:rsidRDefault="0069733C" w:rsidP="0069733C">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{وَلَن تَسْتَطِيعُواْ أَن تَعْدِلُواْ بَيْنَ النِّسَاء</w:t>
      </w:r>
      <w:r w:rsidR="00A4130A" w:rsidRPr="000B7373">
        <w:rPr>
          <w:rFonts w:ascii="Traditional Arabic" w:hAnsi="Traditional Arabic" w:cs="Traditional Arabic"/>
          <w:rtl/>
        </w:rPr>
        <w:t>ِ} أن تعدلوا في المحبة، وكان عليه الصلاة والسلام يقسم بين نسائه فيعدل ويقول: «</w:t>
      </w:r>
      <w:r w:rsidR="00A4130A" w:rsidRPr="000B7373">
        <w:rPr>
          <w:rFonts w:ascii="Traditional Arabic" w:hAnsi="Traditional Arabic" w:cs="Traditional Arabic"/>
          <w:b/>
          <w:bCs/>
          <w:rtl/>
        </w:rPr>
        <w:t>هذه قِسمَتي فيما أَملك، فلا تؤاخذْني فيما تملكُ ولا أملك</w:t>
      </w:r>
      <w:r w:rsidR="00A4130A" w:rsidRPr="000B7373">
        <w:rPr>
          <w:rFonts w:ascii="Traditional Arabic" w:hAnsi="Traditional Arabic" w:cs="Traditional Arabic"/>
          <w:rtl/>
        </w:rPr>
        <w:t>» يعني المحبة لأن عائشة رضي الله عنها كانت أحبَّ إليه</w:t>
      </w:r>
      <w:r w:rsidRPr="000B7373">
        <w:rPr>
          <w:rFonts w:ascii="Traditional Arabic" w:hAnsi="Traditional Arabic" w:cs="Traditional Arabic"/>
          <w:rtl/>
        </w:rPr>
        <w:t xml:space="preserve"> </w:t>
      </w:r>
      <w:r w:rsidR="00A4130A" w:rsidRPr="000B7373">
        <w:rPr>
          <w:rFonts w:ascii="Traditional Arabic" w:hAnsi="Traditional Arabic" w:cs="Traditional Arabic"/>
          <w:rtl/>
        </w:rPr>
        <w:t>{</w:t>
      </w:r>
      <w:r w:rsidRPr="000B7373">
        <w:rPr>
          <w:rFonts w:ascii="Traditional Arabic" w:hAnsi="Traditional Arabic" w:cs="Traditional Arabic"/>
          <w:rtl/>
        </w:rPr>
        <w:t>وَلَوْ حَرَصْتُمْ</w:t>
      </w:r>
      <w:r w:rsidR="00A4130A" w:rsidRPr="000B7373">
        <w:rPr>
          <w:rFonts w:ascii="Traditional Arabic" w:hAnsi="Traditional Arabic" w:cs="Traditional Arabic"/>
          <w:rtl/>
        </w:rPr>
        <w:t>} بالغنم في تحري ذلك</w:t>
      </w:r>
      <w:r w:rsidRPr="000B7373">
        <w:rPr>
          <w:rFonts w:ascii="Traditional Arabic" w:hAnsi="Traditional Arabic" w:cs="Traditional Arabic"/>
          <w:rtl/>
        </w:rPr>
        <w:t xml:space="preserve"> </w:t>
      </w:r>
      <w:r w:rsidR="00A4130A" w:rsidRPr="000B7373">
        <w:rPr>
          <w:rFonts w:ascii="Traditional Arabic" w:hAnsi="Traditional Arabic" w:cs="Traditional Arabic"/>
          <w:rtl/>
        </w:rPr>
        <w:t>{</w:t>
      </w:r>
      <w:r w:rsidRPr="000B7373">
        <w:rPr>
          <w:rFonts w:ascii="Traditional Arabic" w:hAnsi="Traditional Arabic" w:cs="Traditional Arabic"/>
          <w:rtl/>
        </w:rPr>
        <w:t>فَلاَ تَمِيلُواْ كُلَّ الْمَيْلِ</w:t>
      </w:r>
      <w:r w:rsidR="00A4130A" w:rsidRPr="000B7373">
        <w:rPr>
          <w:rFonts w:ascii="Traditional Arabic" w:hAnsi="Traditional Arabic" w:cs="Traditional Arabic"/>
          <w:rtl/>
        </w:rPr>
        <w:t>} فلا تجوروا على المرغوب عنها كل الجَوْر فتمنعوها قَسْمها من غير رضًا منها {</w:t>
      </w:r>
      <w:r w:rsidRPr="000B7373">
        <w:rPr>
          <w:rFonts w:ascii="Traditional Arabic" w:hAnsi="Traditional Arabic" w:cs="Traditional Arabic"/>
          <w:rtl/>
        </w:rPr>
        <w:t>فَتَذَرُوهَا كَالْمُعَلَّقَةِ</w:t>
      </w:r>
      <w:r w:rsidR="00A4130A" w:rsidRPr="000B7373">
        <w:rPr>
          <w:rFonts w:ascii="Traditional Arabic" w:hAnsi="Traditional Arabic" w:cs="Traditional Arabic"/>
          <w:rtl/>
        </w:rPr>
        <w:t>} وهي التي ليست بذات بعل ولا مطلقة</w:t>
      </w:r>
      <w:r w:rsidRPr="000B7373">
        <w:rPr>
          <w:rFonts w:ascii="Traditional Arabic" w:hAnsi="Traditional Arabic" w:cs="Traditional Arabic"/>
          <w:rtl/>
        </w:rPr>
        <w:t xml:space="preserve"> </w:t>
      </w:r>
      <w:r w:rsidR="001F3BC9" w:rsidRPr="000B7373">
        <w:rPr>
          <w:rFonts w:ascii="Traditional Arabic" w:hAnsi="Traditional Arabic" w:cs="Traditional Arabic"/>
          <w:rtl/>
        </w:rPr>
        <w:t>{</w:t>
      </w:r>
      <w:r w:rsidRPr="000B7373">
        <w:rPr>
          <w:rFonts w:ascii="Traditional Arabic" w:hAnsi="Traditional Arabic" w:cs="Traditional Arabic"/>
          <w:rtl/>
        </w:rPr>
        <w:t>وَإِن تُصْلِحُواْ</w:t>
      </w:r>
      <w:r w:rsidR="001F3BC9" w:rsidRPr="000B7373">
        <w:rPr>
          <w:rFonts w:ascii="Traditional Arabic" w:hAnsi="Traditional Arabic" w:cs="Traditional Arabic"/>
          <w:rtl/>
        </w:rPr>
        <w:t>} بينهن</w:t>
      </w:r>
      <w:r w:rsidRPr="000B7373">
        <w:rPr>
          <w:rFonts w:ascii="Traditional Arabic" w:hAnsi="Traditional Arabic" w:cs="Traditional Arabic"/>
          <w:rtl/>
        </w:rPr>
        <w:t xml:space="preserve"> </w:t>
      </w:r>
      <w:r w:rsidR="001F3BC9" w:rsidRPr="000B7373">
        <w:rPr>
          <w:rFonts w:ascii="Traditional Arabic" w:hAnsi="Traditional Arabic" w:cs="Traditional Arabic"/>
          <w:rtl/>
        </w:rPr>
        <w:t>{</w:t>
      </w:r>
      <w:r w:rsidRPr="000B7373">
        <w:rPr>
          <w:rFonts w:ascii="Traditional Arabic" w:hAnsi="Traditional Arabic" w:cs="Traditional Arabic"/>
          <w:rtl/>
        </w:rPr>
        <w:t>وَتَتَّقُواْ</w:t>
      </w:r>
      <w:r w:rsidR="001F3BC9" w:rsidRPr="000B7373">
        <w:rPr>
          <w:rFonts w:ascii="Traditional Arabic" w:hAnsi="Traditional Arabic" w:cs="Traditional Arabic"/>
          <w:rtl/>
        </w:rPr>
        <w:t>} الجَوْرَ</w:t>
      </w:r>
      <w:r w:rsidRPr="000B7373">
        <w:rPr>
          <w:rFonts w:ascii="Traditional Arabic" w:hAnsi="Traditional Arabic" w:cs="Traditional Arabic"/>
          <w:rtl/>
        </w:rPr>
        <w:t xml:space="preserve"> </w:t>
      </w:r>
      <w:r w:rsidR="001F3BC9" w:rsidRPr="000B7373">
        <w:rPr>
          <w:rFonts w:ascii="Traditional Arabic" w:hAnsi="Traditional Arabic" w:cs="Traditional Arabic"/>
          <w:rtl/>
        </w:rPr>
        <w:t>{</w:t>
      </w:r>
      <w:r w:rsidRPr="000B7373">
        <w:rPr>
          <w:rFonts w:ascii="Traditional Arabic" w:hAnsi="Traditional Arabic" w:cs="Traditional Arabic"/>
          <w:rtl/>
        </w:rPr>
        <w:t>فَإِنَّ اللَّهَ كَانَ غَفُورًا رَّحِيمًا}</w:t>
      </w:r>
      <w:r w:rsidR="001F3BC9" w:rsidRPr="000B7373">
        <w:rPr>
          <w:rFonts w:ascii="Traditional Arabic" w:hAnsi="Traditional Arabic" w:cs="Traditional Arabic"/>
          <w:rtl/>
        </w:rPr>
        <w:t xml:space="preserve"> يغفر لكم مَيْلَ</w:t>
      </w:r>
      <w:r w:rsidR="001F3BC9" w:rsidRPr="000B7373">
        <w:rPr>
          <w:rFonts w:ascii="Traditional Arabic" w:hAnsi="Traditional Arabic" w:cs="Traditional Arabic"/>
          <w:vertAlign w:val="superscript"/>
          <w:rtl/>
        </w:rPr>
        <w:t>(</w:t>
      </w:r>
      <w:r w:rsidR="001F3BC9" w:rsidRPr="000B7373">
        <w:rPr>
          <w:rStyle w:val="ad"/>
          <w:rFonts w:ascii="Traditional Arabic" w:hAnsi="Traditional Arabic" w:cs="Traditional Arabic"/>
          <w:rtl/>
        </w:rPr>
        <w:footnoteReference w:id="527"/>
      </w:r>
      <w:r w:rsidR="001F3BC9" w:rsidRPr="000B7373">
        <w:rPr>
          <w:rFonts w:ascii="Traditional Arabic" w:hAnsi="Traditional Arabic" w:cs="Traditional Arabic"/>
          <w:vertAlign w:val="superscript"/>
          <w:rtl/>
        </w:rPr>
        <w:t>)</w:t>
      </w:r>
      <w:r w:rsidR="001F3BC9" w:rsidRPr="000B7373">
        <w:rPr>
          <w:rFonts w:ascii="Traditional Arabic" w:hAnsi="Traditional Arabic" w:cs="Traditional Arabic"/>
          <w:rtl/>
        </w:rPr>
        <w:t xml:space="preserve"> قلوبكم ويرحمكم فلا يعاقبكم.</w:t>
      </w:r>
    </w:p>
    <w:p w14:paraId="07A2E9AC" w14:textId="27A482CB" w:rsidR="0069733C" w:rsidRPr="000B7373" w:rsidRDefault="0069733C" w:rsidP="0069733C">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{وَإِن يَتَفَرَّقَا</w:t>
      </w:r>
      <w:r w:rsidR="001F3BC9" w:rsidRPr="000B7373">
        <w:rPr>
          <w:rFonts w:ascii="Traditional Arabic" w:hAnsi="Traditional Arabic" w:cs="Traditional Arabic"/>
          <w:rtl/>
        </w:rPr>
        <w:t>} إن لم يصطلح الزوجان على شيء وتفرَّقا بالخُلْع، أو بتطليقِهِ إياها وإيفائه مهرَها ونفقةَ عِدَّتها</w:t>
      </w:r>
      <w:r w:rsidRPr="000B7373">
        <w:rPr>
          <w:rFonts w:ascii="Traditional Arabic" w:hAnsi="Traditional Arabic" w:cs="Traditional Arabic"/>
          <w:rtl/>
        </w:rPr>
        <w:t xml:space="preserve"> </w:t>
      </w:r>
      <w:r w:rsidR="001F3BC9" w:rsidRPr="000B7373">
        <w:rPr>
          <w:rFonts w:ascii="Traditional Arabic" w:hAnsi="Traditional Arabic" w:cs="Traditional Arabic"/>
          <w:rtl/>
        </w:rPr>
        <w:t>{</w:t>
      </w:r>
      <w:r w:rsidRPr="000B7373">
        <w:rPr>
          <w:rFonts w:ascii="Traditional Arabic" w:hAnsi="Traditional Arabic" w:cs="Traditional Arabic"/>
          <w:rtl/>
        </w:rPr>
        <w:t>يُغْنِ اللَّهُ كُلاًّ</w:t>
      </w:r>
      <w:r w:rsidR="001F3BC9" w:rsidRPr="000B7373">
        <w:rPr>
          <w:rFonts w:ascii="Traditional Arabic" w:hAnsi="Traditional Arabic" w:cs="Traditional Arabic"/>
          <w:rtl/>
        </w:rPr>
        <w:t>} كلَّ واحد منهما</w:t>
      </w:r>
      <w:r w:rsidRPr="000B7373">
        <w:rPr>
          <w:rFonts w:ascii="Traditional Arabic" w:hAnsi="Traditional Arabic" w:cs="Traditional Arabic"/>
          <w:rtl/>
        </w:rPr>
        <w:t xml:space="preserve"> </w:t>
      </w:r>
      <w:r w:rsidR="001F3BC9" w:rsidRPr="000B7373">
        <w:rPr>
          <w:rFonts w:ascii="Traditional Arabic" w:hAnsi="Traditional Arabic" w:cs="Traditional Arabic"/>
          <w:rtl/>
        </w:rPr>
        <w:t>{</w:t>
      </w:r>
      <w:r w:rsidRPr="000B7373">
        <w:rPr>
          <w:rFonts w:ascii="Traditional Arabic" w:hAnsi="Traditional Arabic" w:cs="Traditional Arabic"/>
          <w:rtl/>
        </w:rPr>
        <w:t>مِّن سَعَتِهِ</w:t>
      </w:r>
      <w:r w:rsidR="001F3BC9" w:rsidRPr="000B7373">
        <w:rPr>
          <w:rFonts w:ascii="Traditional Arabic" w:hAnsi="Traditional Arabic" w:cs="Traditional Arabic"/>
          <w:rtl/>
        </w:rPr>
        <w:t>} من غناه، أي يرزقه زوجًا خيرًا من زوجهِ وعَيشًا أهنأ من عَيشه</w:t>
      </w:r>
      <w:r w:rsidRPr="000B7373">
        <w:rPr>
          <w:rFonts w:ascii="Traditional Arabic" w:hAnsi="Traditional Arabic" w:cs="Traditional Arabic"/>
          <w:rtl/>
        </w:rPr>
        <w:t xml:space="preserve"> </w:t>
      </w:r>
      <w:r w:rsidR="001F3BC9" w:rsidRPr="000B7373">
        <w:rPr>
          <w:rFonts w:ascii="Traditional Arabic" w:hAnsi="Traditional Arabic" w:cs="Traditional Arabic"/>
          <w:rtl/>
        </w:rPr>
        <w:t>{</w:t>
      </w:r>
      <w:r w:rsidRPr="000B7373">
        <w:rPr>
          <w:rFonts w:ascii="Traditional Arabic" w:hAnsi="Traditional Arabic" w:cs="Traditional Arabic"/>
          <w:rtl/>
        </w:rPr>
        <w:t>وَكَانَ اللَّهُ وَاسِعًا</w:t>
      </w:r>
      <w:r w:rsidR="001F3BC9" w:rsidRPr="000B7373">
        <w:rPr>
          <w:rFonts w:ascii="Traditional Arabic" w:hAnsi="Traditional Arabic" w:cs="Traditional Arabic"/>
          <w:rtl/>
        </w:rPr>
        <w:t>} بتحليل النكاح</w:t>
      </w:r>
      <w:r w:rsidRPr="000B7373">
        <w:rPr>
          <w:rFonts w:ascii="Traditional Arabic" w:hAnsi="Traditional Arabic" w:cs="Traditional Arabic"/>
          <w:rtl/>
        </w:rPr>
        <w:t xml:space="preserve"> </w:t>
      </w:r>
      <w:r w:rsidR="001F3BC9" w:rsidRPr="000B7373">
        <w:rPr>
          <w:rFonts w:ascii="Traditional Arabic" w:hAnsi="Traditional Arabic" w:cs="Traditional Arabic"/>
          <w:rtl/>
        </w:rPr>
        <w:t>{</w:t>
      </w:r>
      <w:r w:rsidRPr="000B7373">
        <w:rPr>
          <w:rFonts w:ascii="Traditional Arabic" w:hAnsi="Traditional Arabic" w:cs="Traditional Arabic"/>
          <w:rtl/>
        </w:rPr>
        <w:t>حَكِيمًا}</w:t>
      </w:r>
      <w:r w:rsidR="001F3BC9" w:rsidRPr="000B7373">
        <w:rPr>
          <w:rFonts w:ascii="Traditional Arabic" w:hAnsi="Traditional Arabic" w:cs="Traditional Arabic"/>
          <w:rtl/>
        </w:rPr>
        <w:t xml:space="preserve"> بالإذن في السَّراح، فالسَّعة: الغنى والقدرة، والواسعك الغنيُّ المقتدر، ثم بَيَّنَ غِنَاهُ وقدرته بقوله:</w:t>
      </w:r>
    </w:p>
    <w:p w14:paraId="0FEB2F13" w14:textId="32C9916F" w:rsidR="0069733C" w:rsidRPr="000B7373" w:rsidRDefault="0069733C" w:rsidP="0069733C">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{وَلِلَّهِ مَا فِي السَّمَاوَاتِ وَمَا فِي الأَرْضِ</w:t>
      </w:r>
      <w:r w:rsidR="001F3BC9" w:rsidRPr="000B7373">
        <w:rPr>
          <w:rFonts w:ascii="Traditional Arabic" w:hAnsi="Traditional Arabic" w:cs="Traditional Arabic"/>
          <w:rtl/>
        </w:rPr>
        <w:t>} خَلْقًا</w:t>
      </w:r>
      <w:r w:rsidRPr="000B7373">
        <w:rPr>
          <w:rFonts w:ascii="Traditional Arabic" w:hAnsi="Traditional Arabic" w:cs="Traditional Arabic"/>
          <w:rtl/>
        </w:rPr>
        <w:t xml:space="preserve"> </w:t>
      </w:r>
      <w:r w:rsidR="001F3BC9" w:rsidRPr="000B7373">
        <w:rPr>
          <w:rFonts w:ascii="Traditional Arabic" w:hAnsi="Traditional Arabic" w:cs="Traditional Arabic"/>
          <w:rtl/>
        </w:rPr>
        <w:t>{</w:t>
      </w:r>
      <w:r w:rsidRPr="000B7373">
        <w:rPr>
          <w:rFonts w:ascii="Traditional Arabic" w:hAnsi="Traditional Arabic" w:cs="Traditional Arabic"/>
          <w:rtl/>
        </w:rPr>
        <w:t>وَلَقَدْ وَصَّيْنَا الَّذِينَ أُوتُواْ الْكِتَابَ</w:t>
      </w:r>
      <w:r w:rsidR="001F3BC9" w:rsidRPr="000B7373">
        <w:rPr>
          <w:rFonts w:ascii="Traditional Arabic" w:hAnsi="Traditional Arabic" w:cs="Traditional Arabic"/>
          <w:rtl/>
        </w:rPr>
        <w:t>} الكتبَ السماوية</w:t>
      </w:r>
      <w:r w:rsidRPr="000B7373">
        <w:rPr>
          <w:rFonts w:ascii="Traditional Arabic" w:hAnsi="Traditional Arabic" w:cs="Traditional Arabic"/>
          <w:rtl/>
        </w:rPr>
        <w:t xml:space="preserve"> </w:t>
      </w:r>
      <w:r w:rsidR="001F3BC9" w:rsidRPr="000B7373">
        <w:rPr>
          <w:rFonts w:ascii="Traditional Arabic" w:hAnsi="Traditional Arabic" w:cs="Traditional Arabic"/>
          <w:rtl/>
        </w:rPr>
        <w:t>{</w:t>
      </w:r>
      <w:r w:rsidRPr="000B7373">
        <w:rPr>
          <w:rFonts w:ascii="Traditional Arabic" w:hAnsi="Traditional Arabic" w:cs="Traditional Arabic"/>
          <w:rtl/>
        </w:rPr>
        <w:t>مِن قَبْلِكُمْ</w:t>
      </w:r>
      <w:r w:rsidR="001F3BC9" w:rsidRPr="000B7373">
        <w:rPr>
          <w:rFonts w:ascii="Traditional Arabic" w:hAnsi="Traditional Arabic" w:cs="Traditional Arabic"/>
          <w:rtl/>
        </w:rPr>
        <w:t>} من الأمم السالفة {</w:t>
      </w:r>
      <w:r w:rsidRPr="000B7373">
        <w:rPr>
          <w:rFonts w:ascii="Traditional Arabic" w:hAnsi="Traditional Arabic" w:cs="Traditional Arabic"/>
          <w:rtl/>
        </w:rPr>
        <w:t>وَإِيَّاكُمْ أَنِ اتَّقُواْ اللَّهَ</w:t>
      </w:r>
      <w:r w:rsidR="001F3BC9" w:rsidRPr="000B7373">
        <w:rPr>
          <w:rFonts w:ascii="Traditional Arabic" w:hAnsi="Traditional Arabic" w:cs="Traditional Arabic"/>
          <w:rtl/>
        </w:rPr>
        <w:t>} بأن اتقُوا، لأنهم بالتقوى يَسعَدون عنده</w:t>
      </w:r>
      <w:r w:rsidRPr="000B7373">
        <w:rPr>
          <w:rFonts w:ascii="Traditional Arabic" w:hAnsi="Traditional Arabic" w:cs="Traditional Arabic"/>
          <w:rtl/>
        </w:rPr>
        <w:t xml:space="preserve"> </w:t>
      </w:r>
      <w:r w:rsidR="001F3BC9" w:rsidRPr="000B7373">
        <w:rPr>
          <w:rFonts w:ascii="Traditional Arabic" w:hAnsi="Traditional Arabic" w:cs="Traditional Arabic"/>
          <w:rtl/>
        </w:rPr>
        <w:t>{</w:t>
      </w:r>
      <w:r w:rsidRPr="000B7373">
        <w:rPr>
          <w:rFonts w:ascii="Traditional Arabic" w:hAnsi="Traditional Arabic" w:cs="Traditional Arabic"/>
          <w:rtl/>
        </w:rPr>
        <w:t>وَإِن تَكْفُرُواْ</w:t>
      </w:r>
      <w:r w:rsidR="001F3BC9" w:rsidRPr="000B7373">
        <w:rPr>
          <w:rFonts w:ascii="Traditional Arabic" w:hAnsi="Traditional Arabic" w:cs="Traditional Arabic"/>
          <w:rtl/>
        </w:rPr>
        <w:t>} وقلنا لهم ولكم: إن تكفروا</w:t>
      </w:r>
      <w:r w:rsidRPr="000B7373">
        <w:rPr>
          <w:rFonts w:ascii="Traditional Arabic" w:hAnsi="Traditional Arabic" w:cs="Traditional Arabic"/>
          <w:rtl/>
        </w:rPr>
        <w:t xml:space="preserve"> </w:t>
      </w:r>
      <w:r w:rsidR="001F3BC9" w:rsidRPr="000B7373">
        <w:rPr>
          <w:rFonts w:ascii="Traditional Arabic" w:hAnsi="Traditional Arabic" w:cs="Traditional Arabic"/>
          <w:rtl/>
        </w:rPr>
        <w:t>{</w:t>
      </w:r>
      <w:r w:rsidRPr="000B7373">
        <w:rPr>
          <w:rFonts w:ascii="Traditional Arabic" w:hAnsi="Traditional Arabic" w:cs="Traditional Arabic"/>
          <w:rtl/>
        </w:rPr>
        <w:t>فَإِنَّ لِلَّهِ مَا فِي السَّمَاوَاتِ وَمَا فِي الأَرْضِ وَكَانَ اللَّهُ غَنِيًّا</w:t>
      </w:r>
      <w:r w:rsidR="001F3BC9" w:rsidRPr="000B7373">
        <w:rPr>
          <w:rFonts w:ascii="Traditional Arabic" w:hAnsi="Traditional Arabic" w:cs="Traditional Arabic"/>
          <w:rtl/>
        </w:rPr>
        <w:t>} عن خلقه وعن عبادتهم</w:t>
      </w:r>
      <w:r w:rsidRPr="000B7373">
        <w:rPr>
          <w:rFonts w:ascii="Traditional Arabic" w:hAnsi="Traditional Arabic" w:cs="Traditional Arabic"/>
          <w:rtl/>
        </w:rPr>
        <w:t xml:space="preserve"> </w:t>
      </w:r>
      <w:r w:rsidR="001F3BC9" w:rsidRPr="000B7373">
        <w:rPr>
          <w:rFonts w:ascii="Traditional Arabic" w:hAnsi="Traditional Arabic" w:cs="Traditional Arabic"/>
          <w:rtl/>
        </w:rPr>
        <w:t>{</w:t>
      </w:r>
      <w:r w:rsidRPr="000B7373">
        <w:rPr>
          <w:rFonts w:ascii="Traditional Arabic" w:hAnsi="Traditional Arabic" w:cs="Traditional Arabic"/>
          <w:rtl/>
        </w:rPr>
        <w:t>حَمِيدًا}</w:t>
      </w:r>
      <w:r w:rsidR="001F3BC9" w:rsidRPr="000B7373">
        <w:rPr>
          <w:rFonts w:ascii="Traditional Arabic" w:hAnsi="Traditional Arabic" w:cs="Traditional Arabic"/>
          <w:rtl/>
        </w:rPr>
        <w:t xml:space="preserve"> مستحقًّا لأن يُحمدَ لكثرة نعمه وإن لم يَحمَده أحد.</w:t>
      </w:r>
    </w:p>
    <w:p w14:paraId="4C79993C" w14:textId="7E8114E1" w:rsidR="0069733C" w:rsidRPr="000B7373" w:rsidRDefault="0069733C" w:rsidP="0069733C">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{وَلِلَّهِ مَا فِي السَّمَاوَاتِ وَمَا فِي الأَرْضِ وَكَفَى بِاللَّهِ وَكِيل</w:t>
      </w:r>
      <w:r w:rsidR="00243664" w:rsidRPr="000B7373">
        <w:rPr>
          <w:rFonts w:ascii="Traditional Arabic" w:hAnsi="Traditional Arabic" w:cs="Traditional Arabic"/>
          <w:rtl/>
        </w:rPr>
        <w:t>ًا</w:t>
      </w:r>
      <w:r w:rsidRPr="000B7373">
        <w:rPr>
          <w:rFonts w:ascii="Traditional Arabic" w:hAnsi="Traditional Arabic" w:cs="Traditional Arabic"/>
          <w:rtl/>
        </w:rPr>
        <w:t>}</w:t>
      </w:r>
      <w:r w:rsidR="001F3BC9" w:rsidRPr="000B7373">
        <w:rPr>
          <w:rFonts w:ascii="Traditional Arabic" w:hAnsi="Traditional Arabic" w:cs="Traditional Arabic"/>
          <w:rtl/>
        </w:rPr>
        <w:t xml:space="preserve"> فاتخذوه وكيلًا ولا تتكلوا على غيره، ثم خوَّفهم وبيَّن قدرته بقوله:</w:t>
      </w:r>
    </w:p>
    <w:p w14:paraId="6FF86883" w14:textId="21E29BFE" w:rsidR="0069733C" w:rsidRPr="000B7373" w:rsidRDefault="0069733C" w:rsidP="0069733C">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 يَشَأْ يُذْهِبْكُمْ</w:t>
      </w:r>
      <w:r w:rsidR="001F3BC9" w:rsidRPr="000B7373">
        <w:rPr>
          <w:rFonts w:ascii="Traditional Arabic" w:hAnsi="Traditional Arabic" w:cs="Traditional Arabic"/>
          <w:rtl/>
        </w:rPr>
        <w:t>} يُعدِمْكم</w:t>
      </w:r>
      <w:r w:rsidRPr="000B7373">
        <w:rPr>
          <w:rFonts w:ascii="Traditional Arabic" w:hAnsi="Traditional Arabic" w:cs="Traditional Arabic"/>
          <w:rtl/>
        </w:rPr>
        <w:t xml:space="preserve"> </w:t>
      </w:r>
      <w:r w:rsidR="001F3BC9" w:rsidRPr="000B7373">
        <w:rPr>
          <w:rFonts w:ascii="Traditional Arabic" w:hAnsi="Traditional Arabic" w:cs="Traditional Arabic"/>
          <w:rtl/>
        </w:rPr>
        <w:t>{</w:t>
      </w:r>
      <w:r w:rsidRPr="000B7373">
        <w:rPr>
          <w:rFonts w:ascii="Traditional Arabic" w:hAnsi="Traditional Arabic" w:cs="Traditional Arabic"/>
          <w:rtl/>
        </w:rPr>
        <w:t>أَيُّهَا النَّاسُ وَيَأْتِ بِآخَرِينَ</w:t>
      </w:r>
      <w:r w:rsidR="001F3BC9" w:rsidRPr="000B7373">
        <w:rPr>
          <w:rFonts w:ascii="Traditional Arabic" w:hAnsi="Traditional Arabic" w:cs="Traditional Arabic"/>
          <w:rtl/>
        </w:rPr>
        <w:t>} ويوجِد إنسًا آخَرين مكانكم، أو خلقًا آخَرين غير الإنس</w:t>
      </w:r>
      <w:r w:rsidRPr="000B7373">
        <w:rPr>
          <w:rFonts w:ascii="Traditional Arabic" w:hAnsi="Traditional Arabic" w:cs="Traditional Arabic"/>
          <w:rtl/>
        </w:rPr>
        <w:t xml:space="preserve"> </w:t>
      </w:r>
      <w:r w:rsidR="001F3BC9" w:rsidRPr="000B7373">
        <w:rPr>
          <w:rFonts w:ascii="Traditional Arabic" w:hAnsi="Traditional Arabic" w:cs="Traditional Arabic"/>
          <w:rtl/>
        </w:rPr>
        <w:t>{</w:t>
      </w:r>
      <w:r w:rsidRPr="000B7373">
        <w:rPr>
          <w:rFonts w:ascii="Traditional Arabic" w:hAnsi="Traditional Arabic" w:cs="Traditional Arabic"/>
          <w:rtl/>
        </w:rPr>
        <w:t>وَكَانَ اللَّهُ عَلَى ذَلِكَ قَدِيرًا}</w:t>
      </w:r>
      <w:r w:rsidR="001F3BC9" w:rsidRPr="000B7373">
        <w:rPr>
          <w:rFonts w:ascii="Traditional Arabic" w:hAnsi="Traditional Arabic" w:cs="Traditional Arabic"/>
          <w:rtl/>
        </w:rPr>
        <w:t xml:space="preserve"> بليغَ القدرة.</w:t>
      </w:r>
    </w:p>
    <w:p w14:paraId="27CE6200" w14:textId="63EEED36" w:rsidR="0069733C" w:rsidRPr="000B7373" w:rsidRDefault="0069733C" w:rsidP="0069733C">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{مَّن كَانَ يُرِيدُ ثَوَابَ الدُّنْيَا</w:t>
      </w:r>
      <w:r w:rsidR="001F3BC9" w:rsidRPr="000B7373">
        <w:rPr>
          <w:rFonts w:ascii="Traditional Arabic" w:hAnsi="Traditional Arabic" w:cs="Traditional Arabic"/>
          <w:rtl/>
        </w:rPr>
        <w:t>} كالمجاهِد يريدُ بجهاده الغنيمةَ {</w:t>
      </w:r>
      <w:r w:rsidRPr="000B7373">
        <w:rPr>
          <w:rFonts w:ascii="Traditional Arabic" w:hAnsi="Traditional Arabic" w:cs="Traditional Arabic"/>
          <w:rtl/>
        </w:rPr>
        <w:t>فَعِندَ اللَّهِ ثَوَابُ الدُّنْيَا وَالآخِرَةِ</w:t>
      </w:r>
      <w:r w:rsidR="001F3BC9" w:rsidRPr="000B7373">
        <w:rPr>
          <w:rFonts w:ascii="Traditional Arabic" w:hAnsi="Traditional Arabic" w:cs="Traditional Arabic"/>
          <w:rtl/>
        </w:rPr>
        <w:t>} فما له يطلبُ أَحدَهما دون الآخر، والذي يطلبه أَخسُّهما؟!</w:t>
      </w:r>
      <w:r w:rsidRPr="000B7373">
        <w:rPr>
          <w:rFonts w:ascii="Traditional Arabic" w:hAnsi="Traditional Arabic" w:cs="Traditional Arabic"/>
          <w:rtl/>
        </w:rPr>
        <w:t xml:space="preserve"> </w:t>
      </w:r>
      <w:r w:rsidR="000E0274" w:rsidRPr="000B7373">
        <w:rPr>
          <w:rFonts w:ascii="Traditional Arabic" w:hAnsi="Traditional Arabic" w:cs="Traditional Arabic"/>
          <w:rtl/>
        </w:rPr>
        <w:t>{</w:t>
      </w:r>
      <w:r w:rsidRPr="000B7373">
        <w:rPr>
          <w:rFonts w:ascii="Traditional Arabic" w:hAnsi="Traditional Arabic" w:cs="Traditional Arabic"/>
          <w:rtl/>
        </w:rPr>
        <w:t>وَكَانَ اللَّهُ سَمِيعًا</w:t>
      </w:r>
      <w:r w:rsidR="000E0274" w:rsidRPr="000B7373">
        <w:rPr>
          <w:rFonts w:ascii="Traditional Arabic" w:hAnsi="Traditional Arabic" w:cs="Traditional Arabic"/>
          <w:rtl/>
        </w:rPr>
        <w:t>} للأقوال</w:t>
      </w:r>
      <w:r w:rsidRPr="000B7373">
        <w:rPr>
          <w:rFonts w:ascii="Traditional Arabic" w:hAnsi="Traditional Arabic" w:cs="Traditional Arabic"/>
          <w:rtl/>
        </w:rPr>
        <w:t xml:space="preserve"> </w:t>
      </w:r>
      <w:r w:rsidR="000E0274" w:rsidRPr="000B7373">
        <w:rPr>
          <w:rFonts w:ascii="Traditional Arabic" w:hAnsi="Traditional Arabic" w:cs="Traditional Arabic"/>
          <w:rtl/>
        </w:rPr>
        <w:t>{</w:t>
      </w:r>
      <w:r w:rsidRPr="000B7373">
        <w:rPr>
          <w:rFonts w:ascii="Traditional Arabic" w:hAnsi="Traditional Arabic" w:cs="Traditional Arabic"/>
          <w:rtl/>
        </w:rPr>
        <w:t>بَصِيرًا}</w:t>
      </w:r>
      <w:r w:rsidR="000E0274" w:rsidRPr="000B7373">
        <w:rPr>
          <w:rFonts w:ascii="Traditional Arabic" w:hAnsi="Traditional Arabic" w:cs="Traditional Arabic"/>
          <w:rtl/>
        </w:rPr>
        <w:t xml:space="preserve"> بالأفعال، وهو وعد ووعيد.</w:t>
      </w:r>
    </w:p>
    <w:p w14:paraId="33926FF2" w14:textId="7813F9F9" w:rsidR="0069733C" w:rsidRPr="000B7373" w:rsidRDefault="0069733C" w:rsidP="0069733C">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{يَا أَيُّهَا الَّذِينَ آمَنُواْ كُونُواْ قَوَّامِينَ بِالْقِسْطِ</w:t>
      </w:r>
      <w:r w:rsidR="000E0274" w:rsidRPr="000B7373">
        <w:rPr>
          <w:rFonts w:ascii="Traditional Arabic" w:hAnsi="Traditional Arabic" w:cs="Traditional Arabic"/>
          <w:rtl/>
        </w:rPr>
        <w:t>} مجتهدين في إق</w:t>
      </w:r>
      <w:r w:rsidR="00072072">
        <w:rPr>
          <w:rFonts w:ascii="Traditional Arabic" w:hAnsi="Traditional Arabic" w:cs="Traditional Arabic" w:hint="cs"/>
          <w:rtl/>
        </w:rPr>
        <w:t>ا</w:t>
      </w:r>
      <w:r w:rsidR="000E0274" w:rsidRPr="000B7373">
        <w:rPr>
          <w:rFonts w:ascii="Traditional Arabic" w:hAnsi="Traditional Arabic" w:cs="Traditional Arabic"/>
          <w:rtl/>
        </w:rPr>
        <w:t>مة العدل حتى لا تَجُوروا</w:t>
      </w:r>
      <w:r w:rsidRPr="000B7373">
        <w:rPr>
          <w:rFonts w:ascii="Traditional Arabic" w:hAnsi="Traditional Arabic" w:cs="Traditional Arabic"/>
          <w:rtl/>
        </w:rPr>
        <w:t xml:space="preserve"> </w:t>
      </w:r>
      <w:r w:rsidR="000E0274" w:rsidRPr="000B7373">
        <w:rPr>
          <w:rFonts w:ascii="Traditional Arabic" w:hAnsi="Traditional Arabic" w:cs="Traditional Arabic"/>
          <w:rtl/>
        </w:rPr>
        <w:t>{</w:t>
      </w:r>
      <w:r w:rsidRPr="000B7373">
        <w:rPr>
          <w:rFonts w:ascii="Traditional Arabic" w:hAnsi="Traditional Arabic" w:cs="Traditional Arabic"/>
          <w:rtl/>
        </w:rPr>
        <w:t>شُهَدَاء لِلَّهِ</w:t>
      </w:r>
      <w:r w:rsidR="000E0274" w:rsidRPr="000B7373">
        <w:rPr>
          <w:rFonts w:ascii="Traditional Arabic" w:hAnsi="Traditional Arabic" w:cs="Traditional Arabic"/>
          <w:rtl/>
        </w:rPr>
        <w:t>} تُقيمون شهاداتكم لوجه الله</w:t>
      </w:r>
      <w:r w:rsidRPr="000B7373">
        <w:rPr>
          <w:rFonts w:ascii="Traditional Arabic" w:hAnsi="Traditional Arabic" w:cs="Traditional Arabic"/>
          <w:rtl/>
        </w:rPr>
        <w:t xml:space="preserve"> </w:t>
      </w:r>
      <w:r w:rsidR="000E0274" w:rsidRPr="000B7373">
        <w:rPr>
          <w:rFonts w:ascii="Traditional Arabic" w:hAnsi="Traditional Arabic" w:cs="Traditional Arabic"/>
          <w:rtl/>
        </w:rPr>
        <w:t>{</w:t>
      </w:r>
      <w:r w:rsidRPr="000B7373">
        <w:rPr>
          <w:rFonts w:ascii="Traditional Arabic" w:hAnsi="Traditional Arabic" w:cs="Traditional Arabic"/>
          <w:rtl/>
        </w:rPr>
        <w:t>وَلَوْ عَلَى أَنفُسِكُمْ</w:t>
      </w:r>
      <w:r w:rsidR="000E0274" w:rsidRPr="000B7373">
        <w:rPr>
          <w:rFonts w:ascii="Traditional Arabic" w:hAnsi="Traditional Arabic" w:cs="Traditional Arabic"/>
          <w:rtl/>
        </w:rPr>
        <w:t>}</w:t>
      </w:r>
      <w:r w:rsidR="006F4F4B" w:rsidRPr="000B7373">
        <w:rPr>
          <w:rFonts w:ascii="Traditional Arabic" w:hAnsi="Traditional Arabic" w:cs="Traditional Arabic"/>
          <w:rtl/>
        </w:rPr>
        <w:t xml:space="preserve"> ولو كانت الشهادة على أنفسكم، والشهادة على نفسه هي الإقرار على نفسه</w:t>
      </w:r>
      <w:r w:rsidRPr="000B7373">
        <w:rPr>
          <w:rFonts w:ascii="Traditional Arabic" w:hAnsi="Traditional Arabic" w:cs="Traditional Arabic"/>
          <w:rtl/>
        </w:rPr>
        <w:t xml:space="preserve"> </w:t>
      </w:r>
      <w:r w:rsidR="006F4F4B" w:rsidRPr="000B7373">
        <w:rPr>
          <w:rFonts w:ascii="Traditional Arabic" w:hAnsi="Traditional Arabic" w:cs="Traditional Arabic"/>
          <w:rtl/>
        </w:rPr>
        <w:t>{</w:t>
      </w:r>
      <w:r w:rsidRPr="000B7373">
        <w:rPr>
          <w:rFonts w:ascii="Traditional Arabic" w:hAnsi="Traditional Arabic" w:cs="Traditional Arabic"/>
          <w:rtl/>
        </w:rPr>
        <w:t>أَوِ الْوَالِدَيْنِ وَالأَقْرَبِينَ</w:t>
      </w:r>
      <w:r w:rsidR="006F4F4B" w:rsidRPr="000B7373">
        <w:rPr>
          <w:rFonts w:ascii="Traditional Arabic" w:hAnsi="Traditional Arabic" w:cs="Traditional Arabic"/>
          <w:rtl/>
        </w:rPr>
        <w:t>} ولو كانت الشهادة على ءابائكم وأمهاتكم وأقاربكم {</w:t>
      </w:r>
      <w:r w:rsidRPr="000B7373">
        <w:rPr>
          <w:rFonts w:ascii="Traditional Arabic" w:hAnsi="Traditional Arabic" w:cs="Traditional Arabic"/>
          <w:rtl/>
        </w:rPr>
        <w:t>إِن يَكُنْ</w:t>
      </w:r>
      <w:r w:rsidR="006F4F4B" w:rsidRPr="000B7373">
        <w:rPr>
          <w:rFonts w:ascii="Traditional Arabic" w:hAnsi="Traditional Arabic" w:cs="Traditional Arabic"/>
          <w:rtl/>
        </w:rPr>
        <w:t>} المشهود عليه</w:t>
      </w:r>
      <w:r w:rsidRPr="000B7373">
        <w:rPr>
          <w:rFonts w:ascii="Traditional Arabic" w:hAnsi="Traditional Arabic" w:cs="Traditional Arabic"/>
          <w:rtl/>
        </w:rPr>
        <w:t xml:space="preserve"> </w:t>
      </w:r>
      <w:r w:rsidR="006F4F4B" w:rsidRPr="000B7373">
        <w:rPr>
          <w:rFonts w:ascii="Traditional Arabic" w:hAnsi="Traditional Arabic" w:cs="Traditional Arabic"/>
          <w:rtl/>
        </w:rPr>
        <w:t>{</w:t>
      </w:r>
      <w:r w:rsidRPr="000B7373">
        <w:rPr>
          <w:rFonts w:ascii="Traditional Arabic" w:hAnsi="Traditional Arabic" w:cs="Traditional Arabic"/>
          <w:rtl/>
        </w:rPr>
        <w:t>غَنِيًّا</w:t>
      </w:r>
      <w:r w:rsidR="006F4F4B" w:rsidRPr="000B7373">
        <w:rPr>
          <w:rFonts w:ascii="Traditional Arabic" w:hAnsi="Traditional Arabic" w:cs="Traditional Arabic"/>
          <w:rtl/>
        </w:rPr>
        <w:t>} فلا يُمنع الشهادة عليه لغناه طلبًا لرضاه</w:t>
      </w:r>
      <w:r w:rsidRPr="000B7373">
        <w:rPr>
          <w:rFonts w:ascii="Traditional Arabic" w:hAnsi="Traditional Arabic" w:cs="Traditional Arabic"/>
          <w:rtl/>
        </w:rPr>
        <w:t xml:space="preserve"> </w:t>
      </w:r>
      <w:r w:rsidR="006F4F4B" w:rsidRPr="000B7373">
        <w:rPr>
          <w:rFonts w:ascii="Traditional Arabic" w:hAnsi="Traditional Arabic" w:cs="Traditional Arabic"/>
          <w:rtl/>
        </w:rPr>
        <w:t>{</w:t>
      </w:r>
      <w:r w:rsidRPr="000B7373">
        <w:rPr>
          <w:rFonts w:ascii="Traditional Arabic" w:hAnsi="Traditional Arabic" w:cs="Traditional Arabic"/>
          <w:rtl/>
        </w:rPr>
        <w:t>أَوْ فَقِيرًا</w:t>
      </w:r>
      <w:r w:rsidR="006F4F4B" w:rsidRPr="000B7373">
        <w:rPr>
          <w:rFonts w:ascii="Traditional Arabic" w:hAnsi="Traditional Arabic" w:cs="Traditional Arabic"/>
          <w:rtl/>
        </w:rPr>
        <w:t>} فلا يمنعْها ترحمًا عليه {</w:t>
      </w:r>
      <w:r w:rsidRPr="000B7373">
        <w:rPr>
          <w:rFonts w:ascii="Traditional Arabic" w:hAnsi="Traditional Arabic" w:cs="Traditional Arabic"/>
          <w:rtl/>
        </w:rPr>
        <w:t>فَاللَّهُ أَوْلَى بِهِمَا</w:t>
      </w:r>
      <w:r w:rsidR="006F4F4B" w:rsidRPr="000B7373">
        <w:rPr>
          <w:rFonts w:ascii="Traditional Arabic" w:hAnsi="Traditional Arabic" w:cs="Traditional Arabic"/>
          <w:rtl/>
        </w:rPr>
        <w:t>} بالغني والفقير بالنظر لهما والرحمة {</w:t>
      </w:r>
      <w:r w:rsidRPr="000B7373">
        <w:rPr>
          <w:rFonts w:ascii="Traditional Arabic" w:hAnsi="Traditional Arabic" w:cs="Traditional Arabic"/>
          <w:rtl/>
        </w:rPr>
        <w:t>فَلاَ تَتَّبِعُواْ الْهَوَى</w:t>
      </w:r>
      <w:r w:rsidR="006F4F4B" w:rsidRPr="000B7373">
        <w:rPr>
          <w:rFonts w:ascii="Traditional Arabic" w:hAnsi="Traditional Arabic" w:cs="Traditional Arabic"/>
          <w:rtl/>
        </w:rPr>
        <w:t>} إرادة</w:t>
      </w:r>
      <w:r w:rsidRPr="000B7373">
        <w:rPr>
          <w:rFonts w:ascii="Traditional Arabic" w:hAnsi="Traditional Arabic" w:cs="Traditional Arabic"/>
          <w:rtl/>
        </w:rPr>
        <w:t xml:space="preserve"> </w:t>
      </w:r>
      <w:r w:rsidR="006F4F4B" w:rsidRPr="000B7373">
        <w:rPr>
          <w:rFonts w:ascii="Traditional Arabic" w:hAnsi="Traditional Arabic" w:cs="Traditional Arabic"/>
          <w:rtl/>
        </w:rPr>
        <w:t>{</w:t>
      </w:r>
      <w:r w:rsidRPr="000B7373">
        <w:rPr>
          <w:rFonts w:ascii="Traditional Arabic" w:hAnsi="Traditional Arabic" w:cs="Traditional Arabic"/>
          <w:rtl/>
        </w:rPr>
        <w:t>أَن تَعْدِلُواْ</w:t>
      </w:r>
      <w:r w:rsidR="006F4F4B" w:rsidRPr="000B7373">
        <w:rPr>
          <w:rFonts w:ascii="Traditional Arabic" w:hAnsi="Traditional Arabic" w:cs="Traditional Arabic"/>
          <w:rtl/>
        </w:rPr>
        <w:t>} عن الحق</w:t>
      </w:r>
      <w:r w:rsidRPr="000B7373">
        <w:rPr>
          <w:rFonts w:ascii="Traditional Arabic" w:hAnsi="Traditional Arabic" w:cs="Traditional Arabic"/>
          <w:rtl/>
        </w:rPr>
        <w:t xml:space="preserve"> </w:t>
      </w:r>
      <w:r w:rsidR="006F4F4B" w:rsidRPr="000B7373">
        <w:rPr>
          <w:rFonts w:ascii="Traditional Arabic" w:hAnsi="Traditional Arabic" w:cs="Traditional Arabic"/>
          <w:rtl/>
        </w:rPr>
        <w:t>{</w:t>
      </w:r>
      <w:r w:rsidRPr="000B7373">
        <w:rPr>
          <w:rFonts w:ascii="Traditional Arabic" w:hAnsi="Traditional Arabic" w:cs="Traditional Arabic"/>
          <w:rtl/>
        </w:rPr>
        <w:t>وَإِن تَلْوُواْ أَوْ تُعْرِضُواْ</w:t>
      </w:r>
      <w:r w:rsidR="006F4F4B" w:rsidRPr="000B7373">
        <w:rPr>
          <w:rFonts w:ascii="Traditional Arabic" w:hAnsi="Traditional Arabic" w:cs="Traditional Arabic"/>
          <w:rtl/>
        </w:rPr>
        <w:t>} أي وإن تَلْوُوا ألسنتكم عن شهادة الحق أو حكومة العدل، أو تُعرضوا عن الشهادة بما عندكم وتمنعوها</w:t>
      </w:r>
      <w:r w:rsidRPr="000B7373">
        <w:rPr>
          <w:rFonts w:ascii="Traditional Arabic" w:hAnsi="Traditional Arabic" w:cs="Traditional Arabic"/>
          <w:rtl/>
        </w:rPr>
        <w:t xml:space="preserve"> </w:t>
      </w:r>
      <w:r w:rsidR="006F4F4B" w:rsidRPr="000B7373">
        <w:rPr>
          <w:rFonts w:ascii="Traditional Arabic" w:hAnsi="Traditional Arabic" w:cs="Traditional Arabic"/>
          <w:rtl/>
        </w:rPr>
        <w:t>{</w:t>
      </w:r>
      <w:r w:rsidRPr="000B7373">
        <w:rPr>
          <w:rFonts w:ascii="Traditional Arabic" w:hAnsi="Traditional Arabic" w:cs="Traditional Arabic"/>
          <w:rtl/>
        </w:rPr>
        <w:t>فَإِنَّ اللَّهَ كَانَ بِمَا تَعْمَلُونَ خَبِيرًا}</w:t>
      </w:r>
      <w:r w:rsidR="006F4F4B" w:rsidRPr="000B7373">
        <w:rPr>
          <w:rFonts w:ascii="Traditional Arabic" w:hAnsi="Traditional Arabic" w:cs="Traditional Arabic"/>
          <w:rtl/>
        </w:rPr>
        <w:t xml:space="preserve"> فيجازيكم عليه.</w:t>
      </w:r>
    </w:p>
    <w:p w14:paraId="13DD5781" w14:textId="758CDD00" w:rsidR="0069733C" w:rsidRPr="000B7373" w:rsidRDefault="0069733C" w:rsidP="0069733C">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 xml:space="preserve">{يَا أَيُّهَا الَّذِينَ </w:t>
      </w:r>
      <w:r w:rsidR="003535D4" w:rsidRPr="000B7373">
        <w:rPr>
          <w:rFonts w:ascii="Traditional Arabic" w:hAnsi="Traditional Arabic" w:cs="Traditional Arabic"/>
          <w:rtl/>
        </w:rPr>
        <w:t>ءَا</w:t>
      </w:r>
      <w:r w:rsidRPr="000B7373">
        <w:rPr>
          <w:rFonts w:ascii="Traditional Arabic" w:hAnsi="Traditional Arabic" w:cs="Traditional Arabic"/>
          <w:rtl/>
        </w:rPr>
        <w:t>مَنُواْ</w:t>
      </w:r>
      <w:r w:rsidR="003535D4" w:rsidRPr="000B7373">
        <w:rPr>
          <w:rFonts w:ascii="Traditional Arabic" w:hAnsi="Traditional Arabic" w:cs="Traditional Arabic"/>
          <w:rtl/>
        </w:rPr>
        <w:t>} خطاب للمسلمين</w:t>
      </w:r>
      <w:r w:rsidRPr="000B7373">
        <w:rPr>
          <w:rFonts w:ascii="Traditional Arabic" w:hAnsi="Traditional Arabic" w:cs="Traditional Arabic"/>
          <w:rtl/>
        </w:rPr>
        <w:t xml:space="preserve"> </w:t>
      </w:r>
      <w:r w:rsidR="003535D4" w:rsidRPr="000B7373">
        <w:rPr>
          <w:rFonts w:ascii="Traditional Arabic" w:hAnsi="Traditional Arabic" w:cs="Traditional Arabic"/>
          <w:rtl/>
        </w:rPr>
        <w:t>{ءَا</w:t>
      </w:r>
      <w:r w:rsidRPr="000B7373">
        <w:rPr>
          <w:rFonts w:ascii="Traditional Arabic" w:hAnsi="Traditional Arabic" w:cs="Traditional Arabic"/>
          <w:rtl/>
        </w:rPr>
        <w:t>مِنُواْ</w:t>
      </w:r>
      <w:r w:rsidR="003535D4" w:rsidRPr="000B7373">
        <w:rPr>
          <w:rFonts w:ascii="Traditional Arabic" w:hAnsi="Traditional Arabic" w:cs="Traditional Arabic"/>
          <w:rtl/>
        </w:rPr>
        <w:t>} اثبتوا على الإيمان ودُوموا عليه</w:t>
      </w:r>
      <w:r w:rsidRPr="000B7373">
        <w:rPr>
          <w:rFonts w:ascii="Traditional Arabic" w:hAnsi="Traditional Arabic" w:cs="Traditional Arabic"/>
          <w:rtl/>
        </w:rPr>
        <w:t xml:space="preserve"> </w:t>
      </w:r>
      <w:r w:rsidR="003535D4" w:rsidRPr="000B7373">
        <w:rPr>
          <w:rFonts w:ascii="Traditional Arabic" w:hAnsi="Traditional Arabic" w:cs="Traditional Arabic"/>
          <w:rtl/>
        </w:rPr>
        <w:t>{</w:t>
      </w:r>
      <w:r w:rsidRPr="000B7373">
        <w:rPr>
          <w:rFonts w:ascii="Traditional Arabic" w:hAnsi="Traditional Arabic" w:cs="Traditional Arabic"/>
          <w:rtl/>
        </w:rPr>
        <w:t>بِاللَّهِ وَرَسُولِهِ</w:t>
      </w:r>
      <w:r w:rsidR="003535D4" w:rsidRPr="000B7373">
        <w:rPr>
          <w:rFonts w:ascii="Traditional Arabic" w:hAnsi="Traditional Arabic" w:cs="Traditional Arabic"/>
          <w:rtl/>
        </w:rPr>
        <w:t>} محمد ﷺ</w:t>
      </w:r>
      <w:r w:rsidRPr="000B7373">
        <w:rPr>
          <w:rFonts w:ascii="Traditional Arabic" w:hAnsi="Traditional Arabic" w:cs="Traditional Arabic"/>
          <w:rtl/>
        </w:rPr>
        <w:t xml:space="preserve"> </w:t>
      </w:r>
      <w:r w:rsidR="003535D4" w:rsidRPr="000B7373">
        <w:rPr>
          <w:rFonts w:ascii="Traditional Arabic" w:hAnsi="Traditional Arabic" w:cs="Traditional Arabic"/>
          <w:rtl/>
        </w:rPr>
        <w:t>{</w:t>
      </w:r>
      <w:r w:rsidRPr="000B7373">
        <w:rPr>
          <w:rFonts w:ascii="Traditional Arabic" w:hAnsi="Traditional Arabic" w:cs="Traditional Arabic"/>
          <w:rtl/>
        </w:rPr>
        <w:t>وَالْكِتَابِ الَّذِي نَزَّلَ عَلَى رَسُولِهِ</w:t>
      </w:r>
      <w:r w:rsidR="003535D4" w:rsidRPr="000B7373">
        <w:rPr>
          <w:rFonts w:ascii="Traditional Arabic" w:hAnsi="Traditional Arabic" w:cs="Traditional Arabic"/>
          <w:rtl/>
        </w:rPr>
        <w:t>} أي القرءان</w:t>
      </w:r>
      <w:r w:rsidRPr="000B7373">
        <w:rPr>
          <w:rFonts w:ascii="Traditional Arabic" w:hAnsi="Traditional Arabic" w:cs="Traditional Arabic"/>
          <w:rtl/>
        </w:rPr>
        <w:t xml:space="preserve"> </w:t>
      </w:r>
      <w:r w:rsidR="003535D4" w:rsidRPr="000B7373">
        <w:rPr>
          <w:rFonts w:ascii="Traditional Arabic" w:hAnsi="Traditional Arabic" w:cs="Traditional Arabic"/>
          <w:rtl/>
        </w:rPr>
        <w:t>{</w:t>
      </w:r>
      <w:r w:rsidRPr="000B7373">
        <w:rPr>
          <w:rFonts w:ascii="Traditional Arabic" w:hAnsi="Traditional Arabic" w:cs="Traditional Arabic"/>
          <w:rtl/>
        </w:rPr>
        <w:t>وَالْكِتَابِ الَّذِيَ أَنزَلَ مِن قَبْلُ</w:t>
      </w:r>
      <w:r w:rsidR="003535D4" w:rsidRPr="000B7373">
        <w:rPr>
          <w:rFonts w:ascii="Traditional Arabic" w:hAnsi="Traditional Arabic" w:cs="Traditional Arabic"/>
          <w:rtl/>
        </w:rPr>
        <w:t>} أي جنس ما أنزل على الأنبياء قبلَه من الكتب</w:t>
      </w:r>
      <w:r w:rsidRPr="000B7373">
        <w:rPr>
          <w:rFonts w:ascii="Traditional Arabic" w:hAnsi="Traditional Arabic" w:cs="Traditional Arabic"/>
          <w:rtl/>
        </w:rPr>
        <w:t xml:space="preserve"> </w:t>
      </w:r>
      <w:r w:rsidR="003535D4" w:rsidRPr="000B7373">
        <w:rPr>
          <w:rFonts w:ascii="Traditional Arabic" w:hAnsi="Traditional Arabic" w:cs="Traditional Arabic"/>
          <w:rtl/>
        </w:rPr>
        <w:t>{</w:t>
      </w:r>
      <w:r w:rsidRPr="000B7373">
        <w:rPr>
          <w:rFonts w:ascii="Traditional Arabic" w:hAnsi="Traditional Arabic" w:cs="Traditional Arabic"/>
          <w:rtl/>
        </w:rPr>
        <w:t>وَمَن يَكْفُرْ بِاللَّهِ وَمَلائِكَتِهِ وَكُتُبِهِ وَرُسُلِهِ وَالْيَوْمِ الآخِرِ</w:t>
      </w:r>
      <w:r w:rsidR="003535D4" w:rsidRPr="000B7373">
        <w:rPr>
          <w:rFonts w:ascii="Traditional Arabic" w:hAnsi="Traditional Arabic" w:cs="Traditional Arabic"/>
          <w:rtl/>
        </w:rPr>
        <w:t>} أي ومن يكفر بشيء من ذلك</w:t>
      </w:r>
      <w:r w:rsidRPr="000B7373">
        <w:rPr>
          <w:rFonts w:ascii="Traditional Arabic" w:hAnsi="Traditional Arabic" w:cs="Traditional Arabic"/>
          <w:rtl/>
        </w:rPr>
        <w:t xml:space="preserve"> </w:t>
      </w:r>
      <w:r w:rsidR="003535D4" w:rsidRPr="000B7373">
        <w:rPr>
          <w:rFonts w:ascii="Traditional Arabic" w:hAnsi="Traditional Arabic" w:cs="Traditional Arabic"/>
          <w:rtl/>
        </w:rPr>
        <w:t>{</w:t>
      </w:r>
      <w:r w:rsidRPr="000B7373">
        <w:rPr>
          <w:rFonts w:ascii="Traditional Arabic" w:hAnsi="Traditional Arabic" w:cs="Traditional Arabic"/>
          <w:rtl/>
        </w:rPr>
        <w:t>فَقَدْ ضَلَّ ضَلال</w:t>
      </w:r>
      <w:r w:rsidR="00243664" w:rsidRPr="000B7373">
        <w:rPr>
          <w:rFonts w:ascii="Traditional Arabic" w:hAnsi="Traditional Arabic" w:cs="Traditional Arabic"/>
          <w:rtl/>
        </w:rPr>
        <w:t>ًا</w:t>
      </w:r>
      <w:r w:rsidRPr="000B7373">
        <w:rPr>
          <w:rFonts w:ascii="Traditional Arabic" w:hAnsi="Traditional Arabic" w:cs="Traditional Arabic"/>
          <w:rtl/>
        </w:rPr>
        <w:t xml:space="preserve"> بَعِيدًا}</w:t>
      </w:r>
      <w:r w:rsidR="003535D4" w:rsidRPr="000B7373">
        <w:rPr>
          <w:rFonts w:ascii="Traditional Arabic" w:hAnsi="Traditional Arabic" w:cs="Traditional Arabic"/>
          <w:rtl/>
        </w:rPr>
        <w:t xml:space="preserve"> لأن الكفر ببعضِه كفرٌ بكُلِّه.</w:t>
      </w:r>
    </w:p>
    <w:p w14:paraId="2D72B95F" w14:textId="0B1CFB3B" w:rsidR="0069733C" w:rsidRPr="000B7373" w:rsidRDefault="0069733C" w:rsidP="0069733C">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 xml:space="preserve">{إِنَّ الَّذِينَ </w:t>
      </w:r>
      <w:r w:rsidR="003535D4" w:rsidRPr="000B7373">
        <w:rPr>
          <w:rFonts w:ascii="Traditional Arabic" w:hAnsi="Traditional Arabic" w:cs="Traditional Arabic"/>
          <w:rtl/>
        </w:rPr>
        <w:t>ءَا</w:t>
      </w:r>
      <w:r w:rsidRPr="000B7373">
        <w:rPr>
          <w:rFonts w:ascii="Traditional Arabic" w:hAnsi="Traditional Arabic" w:cs="Traditional Arabic"/>
          <w:rtl/>
        </w:rPr>
        <w:t>مَنُواْ</w:t>
      </w:r>
      <w:r w:rsidR="003535D4" w:rsidRPr="000B7373">
        <w:rPr>
          <w:rFonts w:ascii="Traditional Arabic" w:hAnsi="Traditional Arabic" w:cs="Traditional Arabic"/>
          <w:rtl/>
        </w:rPr>
        <w:t>} بموسى عليه السلام</w:t>
      </w:r>
      <w:r w:rsidRPr="000B7373">
        <w:rPr>
          <w:rFonts w:ascii="Traditional Arabic" w:hAnsi="Traditional Arabic" w:cs="Traditional Arabic"/>
          <w:rtl/>
        </w:rPr>
        <w:t xml:space="preserve"> </w:t>
      </w:r>
      <w:r w:rsidR="003535D4" w:rsidRPr="000B7373">
        <w:rPr>
          <w:rFonts w:ascii="Traditional Arabic" w:hAnsi="Traditional Arabic" w:cs="Traditional Arabic"/>
          <w:rtl/>
        </w:rPr>
        <w:t>{</w:t>
      </w:r>
      <w:r w:rsidRPr="000B7373">
        <w:rPr>
          <w:rFonts w:ascii="Traditional Arabic" w:hAnsi="Traditional Arabic" w:cs="Traditional Arabic"/>
          <w:rtl/>
        </w:rPr>
        <w:t>ثُمَّ كَفَرُواْ</w:t>
      </w:r>
      <w:r w:rsidR="003535D4" w:rsidRPr="000B7373">
        <w:rPr>
          <w:rFonts w:ascii="Traditional Arabic" w:hAnsi="Traditional Arabic" w:cs="Traditional Arabic"/>
          <w:rtl/>
        </w:rPr>
        <w:t>} حين عبدوا العجل</w:t>
      </w:r>
      <w:r w:rsidRPr="000B7373">
        <w:rPr>
          <w:rFonts w:ascii="Traditional Arabic" w:hAnsi="Traditional Arabic" w:cs="Traditional Arabic"/>
          <w:rtl/>
        </w:rPr>
        <w:t xml:space="preserve"> </w:t>
      </w:r>
      <w:r w:rsidR="003535D4" w:rsidRPr="000B7373">
        <w:rPr>
          <w:rFonts w:ascii="Traditional Arabic" w:hAnsi="Traditional Arabic" w:cs="Traditional Arabic"/>
          <w:rtl/>
        </w:rPr>
        <w:t>{</w:t>
      </w:r>
      <w:r w:rsidRPr="000B7373">
        <w:rPr>
          <w:rFonts w:ascii="Traditional Arabic" w:hAnsi="Traditional Arabic" w:cs="Traditional Arabic"/>
          <w:rtl/>
        </w:rPr>
        <w:t xml:space="preserve">ثُمَّ </w:t>
      </w:r>
      <w:r w:rsidR="003535D4" w:rsidRPr="000B7373">
        <w:rPr>
          <w:rFonts w:ascii="Traditional Arabic" w:hAnsi="Traditional Arabic" w:cs="Traditional Arabic"/>
          <w:rtl/>
        </w:rPr>
        <w:t>ءَا</w:t>
      </w:r>
      <w:r w:rsidRPr="000B7373">
        <w:rPr>
          <w:rFonts w:ascii="Traditional Arabic" w:hAnsi="Traditional Arabic" w:cs="Traditional Arabic"/>
          <w:rtl/>
        </w:rPr>
        <w:t>مَنُواْ</w:t>
      </w:r>
      <w:r w:rsidR="003535D4" w:rsidRPr="000B7373">
        <w:rPr>
          <w:rFonts w:ascii="Traditional Arabic" w:hAnsi="Traditional Arabic" w:cs="Traditional Arabic"/>
          <w:rtl/>
        </w:rPr>
        <w:t>} بموسى بعدَ عوده</w:t>
      </w:r>
      <w:r w:rsidRPr="000B7373">
        <w:rPr>
          <w:rFonts w:ascii="Traditional Arabic" w:hAnsi="Traditional Arabic" w:cs="Traditional Arabic"/>
          <w:rtl/>
        </w:rPr>
        <w:t xml:space="preserve"> </w:t>
      </w:r>
      <w:r w:rsidR="003535D4" w:rsidRPr="000B7373">
        <w:rPr>
          <w:rFonts w:ascii="Traditional Arabic" w:hAnsi="Traditional Arabic" w:cs="Traditional Arabic"/>
          <w:rtl/>
        </w:rPr>
        <w:t>{</w:t>
      </w:r>
      <w:r w:rsidRPr="000B7373">
        <w:rPr>
          <w:rFonts w:ascii="Traditional Arabic" w:hAnsi="Traditional Arabic" w:cs="Traditional Arabic"/>
          <w:rtl/>
        </w:rPr>
        <w:t>ثُمَّ كَفَرُواْ</w:t>
      </w:r>
      <w:r w:rsidR="003535D4" w:rsidRPr="000B7373">
        <w:rPr>
          <w:rFonts w:ascii="Traditional Arabic" w:hAnsi="Traditional Arabic" w:cs="Traditional Arabic"/>
          <w:rtl/>
        </w:rPr>
        <w:t>} بعيسى عليه السلام</w:t>
      </w:r>
      <w:r w:rsidRPr="000B7373">
        <w:rPr>
          <w:rFonts w:ascii="Traditional Arabic" w:hAnsi="Traditional Arabic" w:cs="Traditional Arabic"/>
          <w:rtl/>
        </w:rPr>
        <w:t xml:space="preserve"> </w:t>
      </w:r>
      <w:r w:rsidR="003535D4" w:rsidRPr="000B7373">
        <w:rPr>
          <w:rFonts w:ascii="Traditional Arabic" w:hAnsi="Traditional Arabic" w:cs="Traditional Arabic"/>
          <w:rtl/>
        </w:rPr>
        <w:t>{</w:t>
      </w:r>
      <w:r w:rsidRPr="000B7373">
        <w:rPr>
          <w:rFonts w:ascii="Traditional Arabic" w:hAnsi="Traditional Arabic" w:cs="Traditional Arabic"/>
          <w:rtl/>
        </w:rPr>
        <w:t>ثُمَّ ازْدَادُواْ كُفْرًا</w:t>
      </w:r>
      <w:r w:rsidR="003535D4" w:rsidRPr="000B7373">
        <w:rPr>
          <w:rFonts w:ascii="Traditional Arabic" w:hAnsi="Traditional Arabic" w:cs="Traditional Arabic"/>
          <w:rtl/>
        </w:rPr>
        <w:t>} بكفرهم بمحمد ﷺ</w:t>
      </w:r>
      <w:r w:rsidRPr="000B7373">
        <w:rPr>
          <w:rFonts w:ascii="Traditional Arabic" w:hAnsi="Traditional Arabic" w:cs="Traditional Arabic"/>
          <w:rtl/>
        </w:rPr>
        <w:t xml:space="preserve"> </w:t>
      </w:r>
      <w:r w:rsidR="003535D4" w:rsidRPr="000B7373">
        <w:rPr>
          <w:rFonts w:ascii="Traditional Arabic" w:hAnsi="Traditional Arabic" w:cs="Traditional Arabic"/>
          <w:rtl/>
        </w:rPr>
        <w:t>{</w:t>
      </w:r>
      <w:r w:rsidRPr="000B7373">
        <w:rPr>
          <w:rFonts w:ascii="Traditional Arabic" w:hAnsi="Traditional Arabic" w:cs="Traditional Arabic"/>
          <w:rtl/>
        </w:rPr>
        <w:t>لَّمْ يَكُنِ اللَّهُ لِيَغْفِرَ لَهُمْ وَلاَ لِيَهْدِيَهُمْ سَبِيل</w:t>
      </w:r>
      <w:r w:rsidR="00243664" w:rsidRPr="000B7373">
        <w:rPr>
          <w:rFonts w:ascii="Traditional Arabic" w:hAnsi="Traditional Arabic" w:cs="Traditional Arabic"/>
          <w:rtl/>
        </w:rPr>
        <w:t>ًا</w:t>
      </w:r>
      <w:r w:rsidRPr="000B7373">
        <w:rPr>
          <w:rFonts w:ascii="Traditional Arabic" w:hAnsi="Traditional Arabic" w:cs="Traditional Arabic"/>
          <w:rtl/>
        </w:rPr>
        <w:t>}</w:t>
      </w:r>
      <w:r w:rsidR="003535D4" w:rsidRPr="000B7373">
        <w:rPr>
          <w:rFonts w:ascii="Traditional Arabic" w:hAnsi="Traditional Arabic" w:cs="Traditional Arabic"/>
          <w:rtl/>
        </w:rPr>
        <w:t xml:space="preserve"> إلى النجاة، أو إلى الجنة.</w:t>
      </w:r>
    </w:p>
    <w:p w14:paraId="253E2C42" w14:textId="01D52BF4" w:rsidR="0069733C" w:rsidRPr="000B7373" w:rsidRDefault="0069733C" w:rsidP="0069733C">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{بَشِّرِ الْمُنَافِقِينَ</w:t>
      </w:r>
      <w:r w:rsidR="00FE29BE" w:rsidRPr="000B7373">
        <w:rPr>
          <w:rFonts w:ascii="Traditional Arabic" w:hAnsi="Traditional Arabic" w:cs="Traditional Arabic"/>
          <w:rtl/>
        </w:rPr>
        <w:t>} أخبِرهم، ووَضَعَ {بَشِرِ} مكانَه تهكّمًا بهم {</w:t>
      </w:r>
      <w:r w:rsidRPr="000B7373">
        <w:rPr>
          <w:rFonts w:ascii="Traditional Arabic" w:hAnsi="Traditional Arabic" w:cs="Traditional Arabic"/>
          <w:rtl/>
        </w:rPr>
        <w:t>بِأَنَّ لَهُمْ عَذَابًا أَلِيمًا}</w:t>
      </w:r>
      <w:r w:rsidR="00FE29BE" w:rsidRPr="000B7373">
        <w:rPr>
          <w:rFonts w:ascii="Traditional Arabic" w:hAnsi="Traditional Arabic" w:cs="Traditional Arabic"/>
          <w:rtl/>
        </w:rPr>
        <w:t xml:space="preserve"> مؤ</w:t>
      </w:r>
      <w:r w:rsidR="006855C3">
        <w:rPr>
          <w:rFonts w:ascii="Traditional Arabic" w:hAnsi="Traditional Arabic" w:cs="Traditional Arabic"/>
          <w:rtl/>
        </w:rPr>
        <w:t>لـمً</w:t>
      </w:r>
      <w:r w:rsidR="00FE29BE" w:rsidRPr="000B7373">
        <w:rPr>
          <w:rFonts w:ascii="Traditional Arabic" w:hAnsi="Traditional Arabic" w:cs="Traditional Arabic"/>
          <w:rtl/>
        </w:rPr>
        <w:t>ا.</w:t>
      </w:r>
    </w:p>
    <w:p w14:paraId="5D34A309" w14:textId="7D7D2F83" w:rsidR="0069733C" w:rsidRPr="000B7373" w:rsidRDefault="0069733C" w:rsidP="0069733C">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{الَّذِينَ يَتَّخِذُونَ الْكَافِرِينَ أَوْلِيَاء مِن دُونِ الْمُؤْمِنِينَ أَيَبْتَغُونَ عِندَهُمُ الْعِزَّةَ</w:t>
      </w:r>
      <w:r w:rsidR="00FE29BE" w:rsidRPr="000B7373">
        <w:rPr>
          <w:rFonts w:ascii="Traditional Arabic" w:hAnsi="Traditional Arabic" w:cs="Traditional Arabic"/>
          <w:rtl/>
        </w:rPr>
        <w:t xml:space="preserve">} كان المنافقون يُوالون الكفرة يطلبون منهم </w:t>
      </w:r>
      <w:r w:rsidR="001C4A34" w:rsidRPr="000B7373">
        <w:rPr>
          <w:rFonts w:ascii="Traditional Arabic" w:hAnsi="Traditional Arabic" w:cs="Traditional Arabic"/>
          <w:rtl/>
        </w:rPr>
        <w:t>الـمَ</w:t>
      </w:r>
      <w:r w:rsidR="00FE29BE" w:rsidRPr="000B7373">
        <w:rPr>
          <w:rFonts w:ascii="Traditional Arabic" w:hAnsi="Traditional Arabic" w:cs="Traditional Arabic"/>
          <w:rtl/>
        </w:rPr>
        <w:t>نَعة والنصرةَ ويقولون: لا يَتِمُّ أَمرُ محمد</w:t>
      </w:r>
      <w:r w:rsidRPr="000B7373">
        <w:rPr>
          <w:rFonts w:ascii="Traditional Arabic" w:hAnsi="Traditional Arabic" w:cs="Traditional Arabic"/>
          <w:rtl/>
        </w:rPr>
        <w:t xml:space="preserve"> </w:t>
      </w:r>
      <w:r w:rsidR="00FE29BE" w:rsidRPr="000B7373">
        <w:rPr>
          <w:rFonts w:ascii="Traditional Arabic" w:hAnsi="Traditional Arabic" w:cs="Traditional Arabic"/>
          <w:rtl/>
        </w:rPr>
        <w:t>{</w:t>
      </w:r>
      <w:r w:rsidRPr="000B7373">
        <w:rPr>
          <w:rFonts w:ascii="Traditional Arabic" w:hAnsi="Traditional Arabic" w:cs="Traditional Arabic"/>
          <w:rtl/>
        </w:rPr>
        <w:t>فَإِنَّ الْعِزَّةَ لِلَّهِ جَمِيعًا}</w:t>
      </w:r>
      <w:r w:rsidR="00FE29BE" w:rsidRPr="000B7373">
        <w:rPr>
          <w:rFonts w:ascii="Traditional Arabic" w:hAnsi="Traditional Arabic" w:cs="Traditional Arabic"/>
          <w:rtl/>
        </w:rPr>
        <w:t xml:space="preserve"> ولمَن أَعزَّه كالنبي عليه الصلاة والسلام والمؤمنين، كما قال: {وَلِلَّهِ الْعِزَّةُ وَلِرَسُولِهِ وَلِلْمُؤْمِنِينَ} [المنافقون: 8].</w:t>
      </w:r>
    </w:p>
    <w:p w14:paraId="475F7FEA" w14:textId="2D1F54A8" w:rsidR="0069733C" w:rsidRPr="000B7373" w:rsidRDefault="0069733C" w:rsidP="0069733C">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{وَقَدْ نَزَّلَ عَلَيْكُمْ فِي الْكِتَابِ</w:t>
      </w:r>
      <w:r w:rsidR="00FE29BE" w:rsidRPr="000B7373">
        <w:rPr>
          <w:rFonts w:ascii="Traditional Arabic" w:hAnsi="Traditional Arabic" w:cs="Traditional Arabic"/>
          <w:rtl/>
        </w:rPr>
        <w:t>} القرءانِ</w:t>
      </w:r>
      <w:r w:rsidRPr="000B7373">
        <w:rPr>
          <w:rFonts w:ascii="Traditional Arabic" w:hAnsi="Traditional Arabic" w:cs="Traditional Arabic"/>
          <w:rtl/>
        </w:rPr>
        <w:t xml:space="preserve"> </w:t>
      </w:r>
      <w:r w:rsidR="00FE29BE" w:rsidRPr="000B7373">
        <w:rPr>
          <w:rFonts w:ascii="Traditional Arabic" w:hAnsi="Traditional Arabic" w:cs="Traditional Arabic"/>
          <w:rtl/>
        </w:rPr>
        <w:t>{</w:t>
      </w:r>
      <w:r w:rsidRPr="000B7373">
        <w:rPr>
          <w:rFonts w:ascii="Traditional Arabic" w:hAnsi="Traditional Arabic" w:cs="Traditional Arabic"/>
          <w:rtl/>
        </w:rPr>
        <w:t>أَنْ إِذَا سَمِعْتُمْ آيَاتِ اللَّهِ يُكْفَرُ بِهَا وَيُسْتَهْزَأُ بِهَا فَلاَ تَقْعُدُواْ مَعَهُمْ حَتَّى يَخُوضُواْ فِي حَدِيثٍ غَيْرِهِ</w:t>
      </w:r>
      <w:r w:rsidR="00FE29BE" w:rsidRPr="000B7373">
        <w:rPr>
          <w:rFonts w:ascii="Traditional Arabic" w:hAnsi="Traditional Arabic" w:cs="Traditional Arabic"/>
          <w:rtl/>
        </w:rPr>
        <w:t>} وذلك أن المشركين كانوا يخوضون في ذكر القرءان في مجالسهم فيستهزءون به، فنُهيَ المسلمون عن القعود معهم ما داموا خائضين فيه، وكان المنافقون بالمدينة يفعلون نحو فعل المشركين بمكة، فنُهوا أن يقعدوا معهم كما نُهوا عن مجالسة المشركين بمكة</w:t>
      </w:r>
      <w:r w:rsidRPr="000B7373">
        <w:rPr>
          <w:rFonts w:ascii="Traditional Arabic" w:hAnsi="Traditional Arabic" w:cs="Traditional Arabic"/>
          <w:rtl/>
        </w:rPr>
        <w:t xml:space="preserve"> </w:t>
      </w:r>
      <w:r w:rsidR="00FE29BE" w:rsidRPr="000B7373">
        <w:rPr>
          <w:rFonts w:ascii="Traditional Arabic" w:hAnsi="Traditional Arabic" w:cs="Traditional Arabic"/>
          <w:rtl/>
        </w:rPr>
        <w:t>{</w:t>
      </w:r>
      <w:r w:rsidRPr="000B7373">
        <w:rPr>
          <w:rFonts w:ascii="Traditional Arabic" w:hAnsi="Traditional Arabic" w:cs="Traditional Arabic"/>
          <w:rtl/>
        </w:rPr>
        <w:t>إِنَّكُمْ إِذًا مِّثْلُهُمْ</w:t>
      </w:r>
      <w:r w:rsidR="00FE29BE" w:rsidRPr="000B7373">
        <w:rPr>
          <w:rFonts w:ascii="Traditional Arabic" w:hAnsi="Traditional Arabic" w:cs="Traditional Arabic"/>
          <w:rtl/>
        </w:rPr>
        <w:t>} في الوِزْرِ إذا مكثتم معهم، ولم يُرِدْ به التمثيل من كل وجه فإن خوض المنافقين فيه كفر، ومُكثَ هؤلاء معهم معصيةٌ</w:t>
      </w:r>
      <w:r w:rsidRPr="000B7373">
        <w:rPr>
          <w:rFonts w:ascii="Traditional Arabic" w:hAnsi="Traditional Arabic" w:cs="Traditional Arabic"/>
          <w:rtl/>
        </w:rPr>
        <w:t xml:space="preserve"> </w:t>
      </w:r>
      <w:r w:rsidR="00FE29BE" w:rsidRPr="000B7373">
        <w:rPr>
          <w:rFonts w:ascii="Traditional Arabic" w:hAnsi="Traditional Arabic" w:cs="Traditional Arabic"/>
          <w:rtl/>
        </w:rPr>
        <w:t>{</w:t>
      </w:r>
      <w:r w:rsidRPr="000B7373">
        <w:rPr>
          <w:rFonts w:ascii="Traditional Arabic" w:hAnsi="Traditional Arabic" w:cs="Traditional Arabic"/>
          <w:rtl/>
        </w:rPr>
        <w:t>إِنَّ اللَّهَ جَامِعُ الْمُنَافِقِينَ وَالْكَافِرِينَ فِي جَهَنَّمَ جَمِيعًا}</w:t>
      </w:r>
      <w:r w:rsidR="00FE29BE" w:rsidRPr="000B7373">
        <w:rPr>
          <w:rFonts w:ascii="Traditional Arabic" w:hAnsi="Traditional Arabic" w:cs="Traditional Arabic"/>
          <w:rtl/>
        </w:rPr>
        <w:t xml:space="preserve"> لاجتماعهم في الكفر والاستهزاء.</w:t>
      </w:r>
    </w:p>
    <w:p w14:paraId="571DE416" w14:textId="06F9A38E" w:rsidR="0069733C" w:rsidRPr="000B7373" w:rsidRDefault="0069733C" w:rsidP="00F13FAE">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{الَّذِينَ يَتَرَبَّصُونَ بِكُمْ</w:t>
      </w:r>
      <w:r w:rsidR="007A1CDB" w:rsidRPr="000B7373">
        <w:rPr>
          <w:rFonts w:ascii="Traditional Arabic" w:hAnsi="Traditional Arabic" w:cs="Traditional Arabic"/>
          <w:rtl/>
        </w:rPr>
        <w:t>} ينتظرون بكم ما يتجدد لكم مِن ظَفَر أو إخفاق</w:t>
      </w:r>
      <w:r w:rsidRPr="000B7373">
        <w:rPr>
          <w:rFonts w:ascii="Traditional Arabic" w:hAnsi="Traditional Arabic" w:cs="Traditional Arabic"/>
          <w:rtl/>
        </w:rPr>
        <w:t xml:space="preserve"> </w:t>
      </w:r>
      <w:r w:rsidR="007A1CDB" w:rsidRPr="000B7373">
        <w:rPr>
          <w:rFonts w:ascii="Traditional Arabic" w:hAnsi="Traditional Arabic" w:cs="Traditional Arabic"/>
          <w:rtl/>
        </w:rPr>
        <w:t>{</w:t>
      </w:r>
      <w:r w:rsidRPr="000B7373">
        <w:rPr>
          <w:rFonts w:ascii="Traditional Arabic" w:hAnsi="Traditional Arabic" w:cs="Traditional Arabic"/>
          <w:rtl/>
        </w:rPr>
        <w:t>فَإِن كَانَ لَكُمْ فَتْحٌ مِّنَ اللَّهِ</w:t>
      </w:r>
      <w:r w:rsidR="007A1CDB" w:rsidRPr="000B7373">
        <w:rPr>
          <w:rFonts w:ascii="Traditional Arabic" w:hAnsi="Traditional Arabic" w:cs="Traditional Arabic"/>
          <w:rtl/>
        </w:rPr>
        <w:t>} نَصرٌ وغنيمة</w:t>
      </w:r>
      <w:r w:rsidRPr="000B7373">
        <w:rPr>
          <w:rFonts w:ascii="Traditional Arabic" w:hAnsi="Traditional Arabic" w:cs="Traditional Arabic"/>
          <w:rtl/>
        </w:rPr>
        <w:t xml:space="preserve"> </w:t>
      </w:r>
      <w:r w:rsidR="007A1CDB" w:rsidRPr="000B7373">
        <w:rPr>
          <w:rFonts w:ascii="Traditional Arabic" w:hAnsi="Traditional Arabic" w:cs="Traditional Arabic"/>
          <w:rtl/>
        </w:rPr>
        <w:t>{</w:t>
      </w:r>
      <w:r w:rsidRPr="000B7373">
        <w:rPr>
          <w:rFonts w:ascii="Traditional Arabic" w:hAnsi="Traditional Arabic" w:cs="Traditional Arabic"/>
          <w:rtl/>
        </w:rPr>
        <w:t>قَالُواْ أَلَمْ نَكُن مَّعَكُمْ</w:t>
      </w:r>
      <w:r w:rsidR="007A1CDB" w:rsidRPr="000B7373">
        <w:rPr>
          <w:rFonts w:ascii="Traditional Arabic" w:hAnsi="Traditional Arabic" w:cs="Traditional Arabic"/>
          <w:rtl/>
        </w:rPr>
        <w:t>} مُظاهِرِين فأَشرِكونا في الغنيمة</w:t>
      </w:r>
      <w:r w:rsidRPr="000B7373">
        <w:rPr>
          <w:rFonts w:ascii="Traditional Arabic" w:hAnsi="Traditional Arabic" w:cs="Traditional Arabic"/>
          <w:rtl/>
        </w:rPr>
        <w:t xml:space="preserve"> </w:t>
      </w:r>
      <w:r w:rsidR="007A1CDB" w:rsidRPr="000B7373">
        <w:rPr>
          <w:rFonts w:ascii="Traditional Arabic" w:hAnsi="Traditional Arabic" w:cs="Traditional Arabic"/>
          <w:rtl/>
        </w:rPr>
        <w:t>{</w:t>
      </w:r>
      <w:r w:rsidRPr="000B7373">
        <w:rPr>
          <w:rFonts w:ascii="Traditional Arabic" w:hAnsi="Traditional Arabic" w:cs="Traditional Arabic"/>
          <w:rtl/>
        </w:rPr>
        <w:t>وَإِن كَانَ لِلْكَافِرِينَ نَصِيبٌ</w:t>
      </w:r>
      <w:r w:rsidR="007A1CDB" w:rsidRPr="000B7373">
        <w:rPr>
          <w:rFonts w:ascii="Traditional Arabic" w:hAnsi="Traditional Arabic" w:cs="Traditional Arabic"/>
          <w:rtl/>
        </w:rPr>
        <w:t>} سُمِّيَ ظَفَرُ المسلمين فتحًا تعظيمًا لشأنهم لأنه أمر عظيم تُفتح له أبوابُ السماء، وظفَرُ الكافرين نصيبًا تخسيسًا لحظهم لأنَّه لُمْظَةٌ</w:t>
      </w:r>
      <w:r w:rsidR="007A1CDB" w:rsidRPr="000B7373">
        <w:rPr>
          <w:rFonts w:ascii="Traditional Arabic" w:hAnsi="Traditional Arabic" w:cs="Traditional Arabic"/>
          <w:vertAlign w:val="superscript"/>
          <w:rtl/>
        </w:rPr>
        <w:t>(</w:t>
      </w:r>
      <w:r w:rsidR="007A1CDB" w:rsidRPr="000B7373">
        <w:rPr>
          <w:rStyle w:val="ad"/>
          <w:rFonts w:ascii="Traditional Arabic" w:hAnsi="Traditional Arabic" w:cs="Traditional Arabic"/>
          <w:rtl/>
        </w:rPr>
        <w:footnoteReference w:id="528"/>
      </w:r>
      <w:r w:rsidR="007A1CDB" w:rsidRPr="000B7373">
        <w:rPr>
          <w:rFonts w:ascii="Traditional Arabic" w:hAnsi="Traditional Arabic" w:cs="Traditional Arabic"/>
          <w:vertAlign w:val="superscript"/>
          <w:rtl/>
        </w:rPr>
        <w:t>)</w:t>
      </w:r>
      <w:r w:rsidR="007A1CDB" w:rsidRPr="000B7373">
        <w:rPr>
          <w:rFonts w:ascii="Traditional Arabic" w:hAnsi="Traditional Arabic" w:cs="Traditional Arabic"/>
          <w:rtl/>
        </w:rPr>
        <w:t xml:space="preserve"> من الدنيا يصيبونها</w:t>
      </w:r>
      <w:r w:rsidRPr="000B7373">
        <w:rPr>
          <w:rFonts w:ascii="Traditional Arabic" w:hAnsi="Traditional Arabic" w:cs="Traditional Arabic"/>
          <w:rtl/>
        </w:rPr>
        <w:t xml:space="preserve"> </w:t>
      </w:r>
      <w:r w:rsidR="007A1CDB" w:rsidRPr="000B7373">
        <w:rPr>
          <w:rFonts w:ascii="Traditional Arabic" w:hAnsi="Traditional Arabic" w:cs="Traditional Arabic"/>
          <w:rtl/>
        </w:rPr>
        <w:t>{</w:t>
      </w:r>
      <w:r w:rsidRPr="000B7373">
        <w:rPr>
          <w:rFonts w:ascii="Traditional Arabic" w:hAnsi="Traditional Arabic" w:cs="Traditional Arabic"/>
          <w:rtl/>
        </w:rPr>
        <w:t>قَالُواْ</w:t>
      </w:r>
      <w:r w:rsidR="007A1CDB" w:rsidRPr="000B7373">
        <w:rPr>
          <w:rFonts w:ascii="Traditional Arabic" w:hAnsi="Traditional Arabic" w:cs="Traditional Arabic"/>
          <w:rtl/>
        </w:rPr>
        <w:t>} للكافرين</w:t>
      </w:r>
      <w:r w:rsidRPr="000B7373">
        <w:rPr>
          <w:rFonts w:ascii="Traditional Arabic" w:hAnsi="Traditional Arabic" w:cs="Traditional Arabic"/>
          <w:rtl/>
        </w:rPr>
        <w:t xml:space="preserve"> </w:t>
      </w:r>
      <w:r w:rsidR="007A1CDB" w:rsidRPr="000B7373">
        <w:rPr>
          <w:rFonts w:ascii="Traditional Arabic" w:hAnsi="Traditional Arabic" w:cs="Traditional Arabic"/>
          <w:rtl/>
        </w:rPr>
        <w:t>{</w:t>
      </w:r>
      <w:r w:rsidRPr="000B7373">
        <w:rPr>
          <w:rFonts w:ascii="Traditional Arabic" w:hAnsi="Traditional Arabic" w:cs="Traditional Arabic"/>
          <w:rtl/>
        </w:rPr>
        <w:t>أَلَمْ نَسْتَحْوِذْ عَلَيْكُمْ</w:t>
      </w:r>
      <w:r w:rsidR="007A1CDB" w:rsidRPr="000B7373">
        <w:rPr>
          <w:rFonts w:ascii="Traditional Arabic" w:hAnsi="Traditional Arabic" w:cs="Traditional Arabic"/>
          <w:rtl/>
        </w:rPr>
        <w:t>} ألم نتمكن من قتلكم فأبقينا عليكم</w:t>
      </w:r>
      <w:r w:rsidRPr="000B7373">
        <w:rPr>
          <w:rFonts w:ascii="Traditional Arabic" w:hAnsi="Traditional Arabic" w:cs="Traditional Arabic"/>
          <w:rtl/>
        </w:rPr>
        <w:t xml:space="preserve"> </w:t>
      </w:r>
      <w:r w:rsidR="007A1CDB" w:rsidRPr="000B7373">
        <w:rPr>
          <w:rFonts w:ascii="Traditional Arabic" w:hAnsi="Traditional Arabic" w:cs="Traditional Arabic"/>
          <w:rtl/>
        </w:rPr>
        <w:t>{</w:t>
      </w:r>
      <w:r w:rsidRPr="000B7373">
        <w:rPr>
          <w:rFonts w:ascii="Traditional Arabic" w:hAnsi="Traditional Arabic" w:cs="Traditional Arabic"/>
          <w:rtl/>
        </w:rPr>
        <w:t>وَنَمْنَعْكُم مِّنَ الْمُؤْمِنِينَ</w:t>
      </w:r>
      <w:r w:rsidR="007A1CDB" w:rsidRPr="000B7373">
        <w:rPr>
          <w:rFonts w:ascii="Traditional Arabic" w:hAnsi="Traditional Arabic" w:cs="Traditional Arabic"/>
          <w:rtl/>
        </w:rPr>
        <w:t>} بأن ثَبَّطناهم</w:t>
      </w:r>
      <w:r w:rsidR="007A1CDB" w:rsidRPr="000B7373">
        <w:rPr>
          <w:rFonts w:ascii="Traditional Arabic" w:hAnsi="Traditional Arabic" w:cs="Traditional Arabic"/>
          <w:vertAlign w:val="superscript"/>
          <w:rtl/>
        </w:rPr>
        <w:t>(</w:t>
      </w:r>
      <w:r w:rsidR="007A1CDB" w:rsidRPr="000B7373">
        <w:rPr>
          <w:rStyle w:val="ad"/>
          <w:rFonts w:ascii="Traditional Arabic" w:hAnsi="Traditional Arabic" w:cs="Traditional Arabic"/>
          <w:rtl/>
        </w:rPr>
        <w:footnoteReference w:id="529"/>
      </w:r>
      <w:r w:rsidR="007A1CDB" w:rsidRPr="000B7373">
        <w:rPr>
          <w:rFonts w:ascii="Traditional Arabic" w:hAnsi="Traditional Arabic" w:cs="Traditional Arabic"/>
          <w:vertAlign w:val="superscript"/>
          <w:rtl/>
        </w:rPr>
        <w:t>)</w:t>
      </w:r>
      <w:r w:rsidR="007A1CDB" w:rsidRPr="000B7373">
        <w:rPr>
          <w:rFonts w:ascii="Traditional Arabic" w:hAnsi="Traditional Arabic" w:cs="Traditional Arabic"/>
          <w:rtl/>
        </w:rPr>
        <w:t xml:space="preserve"> عنكم وتوانَينا في مُظاهرتهم، فهاتوا نصيبًا لنا مما أصبتم</w:t>
      </w:r>
      <w:r w:rsidRPr="000B7373">
        <w:rPr>
          <w:rFonts w:ascii="Traditional Arabic" w:hAnsi="Traditional Arabic" w:cs="Traditional Arabic"/>
          <w:rtl/>
        </w:rPr>
        <w:t xml:space="preserve"> </w:t>
      </w:r>
      <w:r w:rsidR="007A1CDB" w:rsidRPr="000B7373">
        <w:rPr>
          <w:rFonts w:ascii="Traditional Arabic" w:hAnsi="Traditional Arabic" w:cs="Traditional Arabic"/>
          <w:rtl/>
        </w:rPr>
        <w:t>{</w:t>
      </w:r>
      <w:r w:rsidRPr="000B7373">
        <w:rPr>
          <w:rFonts w:ascii="Traditional Arabic" w:hAnsi="Traditional Arabic" w:cs="Traditional Arabic"/>
          <w:rtl/>
        </w:rPr>
        <w:t>فَاللَّهُ يَحْكُمُ بَيْنَكُمْ</w:t>
      </w:r>
      <w:r w:rsidR="007A1CDB" w:rsidRPr="000B7373">
        <w:rPr>
          <w:rFonts w:ascii="Traditional Arabic" w:hAnsi="Traditional Arabic" w:cs="Traditional Arabic"/>
          <w:rtl/>
        </w:rPr>
        <w:t>} أيها المؤمنون والمنافقون</w:t>
      </w:r>
      <w:r w:rsidRPr="000B7373">
        <w:rPr>
          <w:rFonts w:ascii="Traditional Arabic" w:hAnsi="Traditional Arabic" w:cs="Traditional Arabic"/>
          <w:rtl/>
        </w:rPr>
        <w:t xml:space="preserve"> </w:t>
      </w:r>
      <w:r w:rsidR="007A1CDB" w:rsidRPr="000B7373">
        <w:rPr>
          <w:rFonts w:ascii="Traditional Arabic" w:hAnsi="Traditional Arabic" w:cs="Traditional Arabic"/>
          <w:rtl/>
        </w:rPr>
        <w:t>{</w:t>
      </w:r>
      <w:r w:rsidRPr="000B7373">
        <w:rPr>
          <w:rFonts w:ascii="Traditional Arabic" w:hAnsi="Traditional Arabic" w:cs="Traditional Arabic"/>
          <w:rtl/>
        </w:rPr>
        <w:t>يَوْمَ الْقِيَامَةِ</w:t>
      </w:r>
      <w:r w:rsidR="007A1CDB" w:rsidRPr="000B7373">
        <w:rPr>
          <w:rFonts w:ascii="Traditional Arabic" w:hAnsi="Traditional Arabic" w:cs="Traditional Arabic"/>
          <w:rtl/>
        </w:rPr>
        <w:t>} فيدخِلُ المنافقين</w:t>
      </w:r>
      <w:r w:rsidR="00F13FAE" w:rsidRPr="000B7373">
        <w:rPr>
          <w:rFonts w:ascii="Traditional Arabic" w:hAnsi="Traditional Arabic" w:cs="Traditional Arabic"/>
          <w:rtl/>
        </w:rPr>
        <w:t xml:space="preserve"> النارَ والمؤمنين الجنة</w:t>
      </w:r>
      <w:r w:rsidRPr="000B7373">
        <w:rPr>
          <w:rFonts w:ascii="Traditional Arabic" w:hAnsi="Traditional Arabic" w:cs="Traditional Arabic"/>
          <w:rtl/>
        </w:rPr>
        <w:t xml:space="preserve"> </w:t>
      </w:r>
      <w:r w:rsidR="00F13FAE" w:rsidRPr="000B7373">
        <w:rPr>
          <w:rFonts w:ascii="Traditional Arabic" w:hAnsi="Traditional Arabic" w:cs="Traditional Arabic"/>
          <w:rtl/>
        </w:rPr>
        <w:t>{</w:t>
      </w:r>
      <w:r w:rsidRPr="000B7373">
        <w:rPr>
          <w:rFonts w:ascii="Traditional Arabic" w:hAnsi="Traditional Arabic" w:cs="Traditional Arabic"/>
          <w:rtl/>
        </w:rPr>
        <w:t>وَلَن يَجْعَلَ اللَّهُ لِلْكَافِرِينَ عَلَى الْمُؤْمِنِينَ سَبِيل</w:t>
      </w:r>
      <w:r w:rsidR="00243664" w:rsidRPr="000B7373">
        <w:rPr>
          <w:rFonts w:ascii="Traditional Arabic" w:hAnsi="Traditional Arabic" w:cs="Traditional Arabic"/>
          <w:rtl/>
        </w:rPr>
        <w:t>ًا</w:t>
      </w:r>
      <w:r w:rsidRPr="000B7373">
        <w:rPr>
          <w:rFonts w:ascii="Traditional Arabic" w:hAnsi="Traditional Arabic" w:cs="Traditional Arabic"/>
          <w:rtl/>
        </w:rPr>
        <w:t>}</w:t>
      </w:r>
      <w:r w:rsidR="00F13FAE" w:rsidRPr="000B7373">
        <w:rPr>
          <w:rFonts w:ascii="Traditional Arabic" w:hAnsi="Traditional Arabic" w:cs="Traditional Arabic"/>
          <w:rtl/>
        </w:rPr>
        <w:t xml:space="preserve"> في القيامة.</w:t>
      </w:r>
    </w:p>
    <w:p w14:paraId="0F3982D5" w14:textId="66CA986E" w:rsidR="00F13FAE" w:rsidRPr="000B7373" w:rsidRDefault="00F13FAE" w:rsidP="00F13FAE">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 الْمُنَافِقِينَ يُخَادِعُونَ اللَّهَ</w:t>
      </w:r>
      <w:r w:rsidR="00332B0C" w:rsidRPr="000B7373">
        <w:rPr>
          <w:rFonts w:ascii="Traditional Arabic" w:hAnsi="Traditional Arabic" w:cs="Traditional Arabic"/>
          <w:rtl/>
        </w:rPr>
        <w:t>} يفعلون ما يَفعَلُ المخادعُ من إظهار الإيمان وإبطان الكفر،</w:t>
      </w:r>
      <w:r w:rsidRPr="000B7373">
        <w:rPr>
          <w:rFonts w:ascii="Traditional Arabic" w:hAnsi="Traditional Arabic" w:cs="Traditional Arabic"/>
          <w:rtl/>
        </w:rPr>
        <w:t xml:space="preserve"> </w:t>
      </w:r>
      <w:r w:rsidR="00332B0C" w:rsidRPr="000B7373">
        <w:rPr>
          <w:rFonts w:ascii="Traditional Arabic" w:hAnsi="Traditional Arabic" w:cs="Traditional Arabic"/>
          <w:rtl/>
        </w:rPr>
        <w:t>{</w:t>
      </w:r>
      <w:r w:rsidRPr="000B7373">
        <w:rPr>
          <w:rFonts w:ascii="Traditional Arabic" w:hAnsi="Traditional Arabic" w:cs="Traditional Arabic"/>
          <w:rtl/>
        </w:rPr>
        <w:t>وَهُوَ خَادِعُهُمْ</w:t>
      </w:r>
      <w:r w:rsidR="00332B0C" w:rsidRPr="000B7373">
        <w:rPr>
          <w:rFonts w:ascii="Traditional Arabic" w:hAnsi="Traditional Arabic" w:cs="Traditional Arabic"/>
          <w:rtl/>
        </w:rPr>
        <w:t>} وهو فاعل بهم ما يفعل الغالب في الخداع، حيث تركهم معصومي الدماء والأموال في الدنيا، وأعدَّ لهم الدَّرْكَ الأسفل من النار في العقبى</w:t>
      </w:r>
      <w:r w:rsidRPr="000B7373">
        <w:rPr>
          <w:rFonts w:ascii="Traditional Arabic" w:hAnsi="Traditional Arabic" w:cs="Traditional Arabic"/>
          <w:rtl/>
        </w:rPr>
        <w:t xml:space="preserve"> </w:t>
      </w:r>
      <w:r w:rsidR="00332B0C" w:rsidRPr="000B7373">
        <w:rPr>
          <w:rFonts w:ascii="Traditional Arabic" w:hAnsi="Traditional Arabic" w:cs="Traditional Arabic"/>
          <w:rtl/>
        </w:rPr>
        <w:t>{</w:t>
      </w:r>
      <w:r w:rsidRPr="000B7373">
        <w:rPr>
          <w:rFonts w:ascii="Traditional Arabic" w:hAnsi="Traditional Arabic" w:cs="Traditional Arabic"/>
          <w:rtl/>
        </w:rPr>
        <w:t>وَإِذَا قَامُواْ إِلَى الصَّلاةِ قَامُواْ كُسَالَى</w:t>
      </w:r>
      <w:r w:rsidR="00332B0C" w:rsidRPr="000B7373">
        <w:rPr>
          <w:rFonts w:ascii="Traditional Arabic" w:hAnsi="Traditional Arabic" w:cs="Traditional Arabic"/>
          <w:rtl/>
        </w:rPr>
        <w:t>} متثاقلين كراهةً، أما الغفلةُ فقد يُبتلى بها المؤمن</w:t>
      </w:r>
      <w:r w:rsidRPr="000B7373">
        <w:rPr>
          <w:rFonts w:ascii="Traditional Arabic" w:hAnsi="Traditional Arabic" w:cs="Traditional Arabic"/>
          <w:rtl/>
        </w:rPr>
        <w:t xml:space="preserve"> </w:t>
      </w:r>
      <w:r w:rsidR="00332B0C" w:rsidRPr="000B7373">
        <w:rPr>
          <w:rFonts w:ascii="Traditional Arabic" w:hAnsi="Traditional Arabic" w:cs="Traditional Arabic"/>
          <w:rtl/>
        </w:rPr>
        <w:t>{</w:t>
      </w:r>
      <w:r w:rsidRPr="000B7373">
        <w:rPr>
          <w:rFonts w:ascii="Traditional Arabic" w:hAnsi="Traditional Arabic" w:cs="Traditional Arabic"/>
          <w:rtl/>
        </w:rPr>
        <w:t>يُرَاؤُونَ النَّاسَ</w:t>
      </w:r>
      <w:r w:rsidR="00332B0C" w:rsidRPr="000B7373">
        <w:rPr>
          <w:rFonts w:ascii="Traditional Arabic" w:hAnsi="Traditional Arabic" w:cs="Traditional Arabic"/>
          <w:rtl/>
        </w:rPr>
        <w:t>} يقصدون بصلاتهم الرياءَ والسُّمعةَ</w:t>
      </w:r>
      <w:r w:rsidRPr="000B7373">
        <w:rPr>
          <w:rFonts w:ascii="Traditional Arabic" w:hAnsi="Traditional Arabic" w:cs="Traditional Arabic"/>
          <w:rtl/>
        </w:rPr>
        <w:t xml:space="preserve"> </w:t>
      </w:r>
      <w:r w:rsidR="00332B0C" w:rsidRPr="000B7373">
        <w:rPr>
          <w:rFonts w:ascii="Traditional Arabic" w:hAnsi="Traditional Arabic" w:cs="Traditional Arabic"/>
          <w:rtl/>
        </w:rPr>
        <w:t>{</w:t>
      </w:r>
      <w:r w:rsidRPr="000B7373">
        <w:rPr>
          <w:rFonts w:ascii="Traditional Arabic" w:hAnsi="Traditional Arabic" w:cs="Traditional Arabic"/>
          <w:rtl/>
        </w:rPr>
        <w:t>وَلاَ يَذْكُرُونَ اللَّهَ إِلاَّ قَلِيل</w:t>
      </w:r>
      <w:r w:rsidR="00243664" w:rsidRPr="000B7373">
        <w:rPr>
          <w:rFonts w:ascii="Traditional Arabic" w:hAnsi="Traditional Arabic" w:cs="Traditional Arabic"/>
          <w:rtl/>
        </w:rPr>
        <w:t>ًا</w:t>
      </w:r>
      <w:r w:rsidRPr="000B7373">
        <w:rPr>
          <w:rFonts w:ascii="Traditional Arabic" w:hAnsi="Traditional Arabic" w:cs="Traditional Arabic"/>
          <w:rtl/>
        </w:rPr>
        <w:t>}</w:t>
      </w:r>
      <w:r w:rsidR="00332B0C" w:rsidRPr="000B7373">
        <w:rPr>
          <w:rFonts w:ascii="Traditional Arabic" w:hAnsi="Traditional Arabic" w:cs="Traditional Arabic"/>
          <w:rtl/>
        </w:rPr>
        <w:t xml:space="preserve"> ولا يُصلُّون إلا قليلًا، لأنهم لا يصلون قَطُّ غائبين عن عيون الناس.</w:t>
      </w:r>
    </w:p>
    <w:p w14:paraId="2C5CEA64" w14:textId="016CA41C" w:rsidR="00F13FAE" w:rsidRPr="000B7373" w:rsidRDefault="00F13FAE" w:rsidP="00F13FAE">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{مُّذَبْذَبِينَ</w:t>
      </w:r>
      <w:r w:rsidR="00332B0C" w:rsidRPr="000B7373">
        <w:rPr>
          <w:rFonts w:ascii="Traditional Arabic" w:hAnsi="Traditional Arabic" w:cs="Traditional Arabic"/>
          <w:rtl/>
        </w:rPr>
        <w:t>} مترددين، يعني ذَبذَبهم الشيطانُ والهوى</w:t>
      </w:r>
      <w:r w:rsidRPr="000B7373">
        <w:rPr>
          <w:rFonts w:ascii="Traditional Arabic" w:hAnsi="Traditional Arabic" w:cs="Traditional Arabic"/>
          <w:rtl/>
        </w:rPr>
        <w:t xml:space="preserve"> </w:t>
      </w:r>
      <w:r w:rsidR="00332B0C" w:rsidRPr="000B7373">
        <w:rPr>
          <w:rFonts w:ascii="Traditional Arabic" w:hAnsi="Traditional Arabic" w:cs="Traditional Arabic"/>
          <w:rtl/>
        </w:rPr>
        <w:t>{</w:t>
      </w:r>
      <w:r w:rsidRPr="000B7373">
        <w:rPr>
          <w:rFonts w:ascii="Traditional Arabic" w:hAnsi="Traditional Arabic" w:cs="Traditional Arabic"/>
          <w:rtl/>
        </w:rPr>
        <w:t>بَيْنَ ذَلِكَ</w:t>
      </w:r>
      <w:r w:rsidR="00332B0C" w:rsidRPr="000B7373">
        <w:rPr>
          <w:rFonts w:ascii="Traditional Arabic" w:hAnsi="Traditional Arabic" w:cs="Traditional Arabic"/>
          <w:rtl/>
        </w:rPr>
        <w:t>} بين الكفر والإيمان</w:t>
      </w:r>
      <w:r w:rsidRPr="000B7373">
        <w:rPr>
          <w:rFonts w:ascii="Traditional Arabic" w:hAnsi="Traditional Arabic" w:cs="Traditional Arabic"/>
          <w:rtl/>
        </w:rPr>
        <w:t xml:space="preserve"> </w:t>
      </w:r>
      <w:r w:rsidR="00332B0C" w:rsidRPr="000B7373">
        <w:rPr>
          <w:rFonts w:ascii="Traditional Arabic" w:hAnsi="Traditional Arabic" w:cs="Traditional Arabic"/>
          <w:rtl/>
        </w:rPr>
        <w:t>{</w:t>
      </w:r>
      <w:r w:rsidRPr="000B7373">
        <w:rPr>
          <w:rFonts w:ascii="Traditional Arabic" w:hAnsi="Traditional Arabic" w:cs="Traditional Arabic"/>
          <w:rtl/>
        </w:rPr>
        <w:t>لاَ إِلَى هَؤُلاء</w:t>
      </w:r>
      <w:r w:rsidR="00332B0C" w:rsidRPr="000B7373">
        <w:rPr>
          <w:rFonts w:ascii="Traditional Arabic" w:hAnsi="Traditional Arabic" w:cs="Traditional Arabic"/>
          <w:rtl/>
        </w:rPr>
        <w:t>ِ} لا منسوبين إلى هؤلاء فيكونوا مؤمنين</w:t>
      </w:r>
      <w:r w:rsidRPr="000B7373">
        <w:rPr>
          <w:rFonts w:ascii="Traditional Arabic" w:hAnsi="Traditional Arabic" w:cs="Traditional Arabic"/>
          <w:rtl/>
        </w:rPr>
        <w:t xml:space="preserve"> </w:t>
      </w:r>
      <w:r w:rsidR="00332B0C" w:rsidRPr="000B7373">
        <w:rPr>
          <w:rFonts w:ascii="Traditional Arabic" w:hAnsi="Traditional Arabic" w:cs="Traditional Arabic"/>
          <w:rtl/>
        </w:rPr>
        <w:t>{</w:t>
      </w:r>
      <w:r w:rsidRPr="000B7373">
        <w:rPr>
          <w:rFonts w:ascii="Traditional Arabic" w:hAnsi="Traditional Arabic" w:cs="Traditional Arabic"/>
          <w:rtl/>
        </w:rPr>
        <w:t>وَلاَ إِلَى هَؤُلاء</w:t>
      </w:r>
      <w:r w:rsidR="00332B0C" w:rsidRPr="000B7373">
        <w:rPr>
          <w:rFonts w:ascii="Traditional Arabic" w:hAnsi="Traditional Arabic" w:cs="Traditional Arabic"/>
          <w:rtl/>
        </w:rPr>
        <w:t>ِ} ولا منسوبين إلى هؤلاء فيُسَمَّوا مشركين</w:t>
      </w:r>
      <w:r w:rsidRPr="000B7373">
        <w:rPr>
          <w:rFonts w:ascii="Traditional Arabic" w:hAnsi="Traditional Arabic" w:cs="Traditional Arabic"/>
          <w:rtl/>
        </w:rPr>
        <w:t xml:space="preserve"> </w:t>
      </w:r>
      <w:r w:rsidR="00332B0C" w:rsidRPr="000B7373">
        <w:rPr>
          <w:rFonts w:ascii="Traditional Arabic" w:hAnsi="Traditional Arabic" w:cs="Traditional Arabic"/>
          <w:rtl/>
        </w:rPr>
        <w:t>{</w:t>
      </w:r>
      <w:r w:rsidRPr="000B7373">
        <w:rPr>
          <w:rFonts w:ascii="Traditional Arabic" w:hAnsi="Traditional Arabic" w:cs="Traditional Arabic"/>
          <w:rtl/>
        </w:rPr>
        <w:t>وَمَن يُضْلِلِ اللَّهُ فَلَن تَجِدَ لَهُ سَبِيل</w:t>
      </w:r>
      <w:r w:rsidR="00243664" w:rsidRPr="000B7373">
        <w:rPr>
          <w:rFonts w:ascii="Traditional Arabic" w:hAnsi="Traditional Arabic" w:cs="Traditional Arabic"/>
          <w:rtl/>
        </w:rPr>
        <w:t>ًا</w:t>
      </w:r>
      <w:r w:rsidRPr="000B7373">
        <w:rPr>
          <w:rFonts w:ascii="Traditional Arabic" w:hAnsi="Traditional Arabic" w:cs="Traditional Arabic"/>
          <w:rtl/>
        </w:rPr>
        <w:t>}</w:t>
      </w:r>
      <w:r w:rsidR="00332B0C" w:rsidRPr="000B7373">
        <w:rPr>
          <w:rFonts w:ascii="Traditional Arabic" w:hAnsi="Traditional Arabic" w:cs="Traditional Arabic"/>
          <w:rtl/>
        </w:rPr>
        <w:t xml:space="preserve"> طريقًا إلى الهدى.</w:t>
      </w:r>
    </w:p>
    <w:p w14:paraId="0398BCF9" w14:textId="22F33FD5" w:rsidR="00F13FAE" w:rsidRPr="000B7373" w:rsidRDefault="00F13FAE" w:rsidP="00F13FAE">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{يَا أَيُّهَا الَّذِينَ آمَنُواْ لاَ تَتَّخِذُواْ الْكَافِرِينَ أَوْلِيَاء مِن دُونِ الْمُؤْمِنِينَ أَتُرِيدُونَ أَن تَجْعَلُواْ لِلَّهِ عَلَيْكُمْ سُلْطَانًا مُّبِينًا}</w:t>
      </w:r>
      <w:r w:rsidR="00332B0C" w:rsidRPr="000B7373">
        <w:rPr>
          <w:rFonts w:ascii="Traditional Arabic" w:hAnsi="Traditional Arabic" w:cs="Traditional Arabic"/>
          <w:rtl/>
        </w:rPr>
        <w:t xml:space="preserve"> حُجةً بينة في تعذيبكم.</w:t>
      </w:r>
    </w:p>
    <w:p w14:paraId="15964A3E" w14:textId="783503B5" w:rsidR="00F13FAE" w:rsidRPr="000B7373" w:rsidRDefault="00F13FAE" w:rsidP="00F13FAE">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 الْمُنَافِقِينَ فِي الدَّرْكِ الأَسْفَلِ مِنَ النَّارِ</w:t>
      </w:r>
      <w:r w:rsidR="007B1417" w:rsidRPr="000B7373">
        <w:rPr>
          <w:rFonts w:ascii="Traditional Arabic" w:hAnsi="Traditional Arabic" w:cs="Traditional Arabic"/>
          <w:rtl/>
        </w:rPr>
        <w:t xml:space="preserve">} في الطَّبَقِ الذي في قعر جهنم، والنار سبعُ دَرَكات، سُميت بذلك لأنها متدارَكة متتابَعة </w:t>
      </w:r>
      <w:r w:rsidR="00C46E6F" w:rsidRPr="000B7373">
        <w:rPr>
          <w:rFonts w:ascii="Traditional Arabic" w:hAnsi="Traditional Arabic" w:cs="Traditional Arabic"/>
          <w:rtl/>
        </w:rPr>
        <w:t>بعضُها فوق بعض</w:t>
      </w:r>
      <w:r w:rsidRPr="000B7373">
        <w:rPr>
          <w:rFonts w:ascii="Traditional Arabic" w:hAnsi="Traditional Arabic" w:cs="Traditional Arabic"/>
          <w:rtl/>
        </w:rPr>
        <w:t xml:space="preserve"> </w:t>
      </w:r>
      <w:r w:rsidR="00C46E6F" w:rsidRPr="000B7373">
        <w:rPr>
          <w:rFonts w:ascii="Traditional Arabic" w:hAnsi="Traditional Arabic" w:cs="Traditional Arabic"/>
          <w:rtl/>
        </w:rPr>
        <w:t>{</w:t>
      </w:r>
      <w:r w:rsidRPr="000B7373">
        <w:rPr>
          <w:rFonts w:ascii="Traditional Arabic" w:hAnsi="Traditional Arabic" w:cs="Traditional Arabic"/>
          <w:rtl/>
        </w:rPr>
        <w:t>وَلَن تَجِدَ لَهُمْ نَصِيرًا}</w:t>
      </w:r>
      <w:r w:rsidR="00C46E6F" w:rsidRPr="000B7373">
        <w:rPr>
          <w:rFonts w:ascii="Traditional Arabic" w:hAnsi="Traditional Arabic" w:cs="Traditional Arabic"/>
          <w:rtl/>
        </w:rPr>
        <w:t xml:space="preserve"> يمنعهم من العذاب.</w:t>
      </w:r>
    </w:p>
    <w:p w14:paraId="41AADF53" w14:textId="44D716D4" w:rsidR="00F13FAE" w:rsidRPr="000B7373" w:rsidRDefault="00F13FAE" w:rsidP="00F13FAE">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{إِلاَّ الَّذِينَ تَابُواْ</w:t>
      </w:r>
      <w:r w:rsidR="00C46E6F" w:rsidRPr="000B7373">
        <w:rPr>
          <w:rFonts w:ascii="Traditional Arabic" w:hAnsi="Traditional Arabic" w:cs="Traditional Arabic"/>
          <w:rtl/>
        </w:rPr>
        <w:t>} من النفاق</w:t>
      </w:r>
      <w:r w:rsidRPr="000B7373">
        <w:rPr>
          <w:rFonts w:ascii="Traditional Arabic" w:hAnsi="Traditional Arabic" w:cs="Traditional Arabic"/>
          <w:rtl/>
        </w:rPr>
        <w:t xml:space="preserve"> </w:t>
      </w:r>
      <w:r w:rsidR="00C46E6F" w:rsidRPr="000B7373">
        <w:rPr>
          <w:rFonts w:ascii="Traditional Arabic" w:hAnsi="Traditional Arabic" w:cs="Traditional Arabic"/>
          <w:rtl/>
        </w:rPr>
        <w:t>{</w:t>
      </w:r>
      <w:r w:rsidRPr="000B7373">
        <w:rPr>
          <w:rFonts w:ascii="Traditional Arabic" w:hAnsi="Traditional Arabic" w:cs="Traditional Arabic"/>
          <w:rtl/>
        </w:rPr>
        <w:t>وَأَصْلَحُواْ</w:t>
      </w:r>
      <w:r w:rsidR="00C46E6F" w:rsidRPr="000B7373">
        <w:rPr>
          <w:rFonts w:ascii="Traditional Arabic" w:hAnsi="Traditional Arabic" w:cs="Traditional Arabic"/>
          <w:rtl/>
        </w:rPr>
        <w:t>} ما أَفسدوا من أَسرارهم وأحوالهم في حال النفاق</w:t>
      </w:r>
      <w:r w:rsidRPr="000B7373">
        <w:rPr>
          <w:rFonts w:ascii="Traditional Arabic" w:hAnsi="Traditional Arabic" w:cs="Traditional Arabic"/>
          <w:rtl/>
        </w:rPr>
        <w:t xml:space="preserve"> </w:t>
      </w:r>
      <w:r w:rsidR="00C46E6F" w:rsidRPr="000B7373">
        <w:rPr>
          <w:rFonts w:ascii="Traditional Arabic" w:hAnsi="Traditional Arabic" w:cs="Traditional Arabic"/>
          <w:rtl/>
        </w:rPr>
        <w:t>{</w:t>
      </w:r>
      <w:r w:rsidRPr="000B7373">
        <w:rPr>
          <w:rFonts w:ascii="Traditional Arabic" w:hAnsi="Traditional Arabic" w:cs="Traditional Arabic"/>
          <w:rtl/>
        </w:rPr>
        <w:t>وَاعْتَصَمُواْ بِاللَّهِ</w:t>
      </w:r>
      <w:r w:rsidR="00C46E6F" w:rsidRPr="000B7373">
        <w:rPr>
          <w:rFonts w:ascii="Traditional Arabic" w:hAnsi="Traditional Arabic" w:cs="Traditional Arabic"/>
          <w:rtl/>
        </w:rPr>
        <w:t>} ووثِقوا به كما يَثِق المؤمنون الخُلَّص</w:t>
      </w:r>
      <w:r w:rsidRPr="000B7373">
        <w:rPr>
          <w:rFonts w:ascii="Traditional Arabic" w:hAnsi="Traditional Arabic" w:cs="Traditional Arabic"/>
          <w:rtl/>
        </w:rPr>
        <w:t xml:space="preserve"> </w:t>
      </w:r>
      <w:r w:rsidR="00C46E6F" w:rsidRPr="000B7373">
        <w:rPr>
          <w:rFonts w:ascii="Traditional Arabic" w:hAnsi="Traditional Arabic" w:cs="Traditional Arabic"/>
          <w:rtl/>
        </w:rPr>
        <w:t>{</w:t>
      </w:r>
      <w:r w:rsidRPr="000B7373">
        <w:rPr>
          <w:rFonts w:ascii="Traditional Arabic" w:hAnsi="Traditional Arabic" w:cs="Traditional Arabic"/>
          <w:rtl/>
        </w:rPr>
        <w:t>وَأَخْلَصُواْ دِينَهُمْ لِلَّهِ</w:t>
      </w:r>
      <w:r w:rsidR="00C46E6F" w:rsidRPr="000B7373">
        <w:rPr>
          <w:rFonts w:ascii="Traditional Arabic" w:hAnsi="Traditional Arabic" w:cs="Traditional Arabic"/>
          <w:rtl/>
        </w:rPr>
        <w:t>} لا يبتغون بطاعتهم إلا وجهَهُ {</w:t>
      </w:r>
      <w:r w:rsidRPr="000B7373">
        <w:rPr>
          <w:rFonts w:ascii="Traditional Arabic" w:hAnsi="Traditional Arabic" w:cs="Traditional Arabic"/>
          <w:rtl/>
        </w:rPr>
        <w:t>فَأُولَئِكَ مَعَ الْمُؤْمِنِينَ</w:t>
      </w:r>
      <w:r w:rsidR="00C46E6F" w:rsidRPr="000B7373">
        <w:rPr>
          <w:rFonts w:ascii="Traditional Arabic" w:hAnsi="Traditional Arabic" w:cs="Traditional Arabic"/>
          <w:rtl/>
        </w:rPr>
        <w:t>} فهم أصحاب المؤمنين ورفاقُهم في الدارين {</w:t>
      </w:r>
      <w:r w:rsidRPr="000B7373">
        <w:rPr>
          <w:rFonts w:ascii="Traditional Arabic" w:hAnsi="Traditional Arabic" w:cs="Traditional Arabic"/>
          <w:rtl/>
        </w:rPr>
        <w:t>وَسَوْفَ يُؤْتِ اللَّهُ الْمُؤْمِنِينَ أَجْرًا عَظِيمًا}</w:t>
      </w:r>
      <w:r w:rsidR="00C46E6F" w:rsidRPr="000B7373">
        <w:rPr>
          <w:rFonts w:ascii="Traditional Arabic" w:hAnsi="Traditional Arabic" w:cs="Traditional Arabic"/>
          <w:rtl/>
        </w:rPr>
        <w:t xml:space="preserve"> فيشاركونهم فيه.</w:t>
      </w:r>
    </w:p>
    <w:p w14:paraId="534652D6" w14:textId="2F52A86C" w:rsidR="00F13FAE" w:rsidRPr="000B7373" w:rsidRDefault="00F13FAE" w:rsidP="00F13FAE">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{مَّا يَفْعَلُ اللَّهُ بِعَذَابِكُمْ إِن شَكَرْتُمْ</w:t>
      </w:r>
      <w:r w:rsidR="00C46E6F" w:rsidRPr="000B7373">
        <w:rPr>
          <w:rFonts w:ascii="Traditional Arabic" w:hAnsi="Traditional Arabic" w:cs="Traditional Arabic"/>
          <w:rtl/>
        </w:rPr>
        <w:t>} لله</w:t>
      </w:r>
      <w:r w:rsidRPr="000B7373">
        <w:rPr>
          <w:rFonts w:ascii="Traditional Arabic" w:hAnsi="Traditional Arabic" w:cs="Traditional Arabic"/>
          <w:rtl/>
        </w:rPr>
        <w:t xml:space="preserve"> </w:t>
      </w:r>
      <w:r w:rsidR="00C46E6F" w:rsidRPr="000B7373">
        <w:rPr>
          <w:rFonts w:ascii="Traditional Arabic" w:hAnsi="Traditional Arabic" w:cs="Traditional Arabic"/>
          <w:rtl/>
        </w:rPr>
        <w:t>{</w:t>
      </w:r>
      <w:r w:rsidRPr="000B7373">
        <w:rPr>
          <w:rFonts w:ascii="Traditional Arabic" w:hAnsi="Traditional Arabic" w:cs="Traditional Arabic"/>
          <w:rtl/>
        </w:rPr>
        <w:t>وَ</w:t>
      </w:r>
      <w:r w:rsidR="00C46E6F" w:rsidRPr="000B7373">
        <w:rPr>
          <w:rFonts w:ascii="Traditional Arabic" w:hAnsi="Traditional Arabic" w:cs="Traditional Arabic"/>
          <w:rtl/>
        </w:rPr>
        <w:t>ءَا</w:t>
      </w:r>
      <w:r w:rsidRPr="000B7373">
        <w:rPr>
          <w:rFonts w:ascii="Traditional Arabic" w:hAnsi="Traditional Arabic" w:cs="Traditional Arabic"/>
          <w:rtl/>
        </w:rPr>
        <w:t>مَنتُمْ</w:t>
      </w:r>
      <w:r w:rsidR="00C46E6F" w:rsidRPr="000B7373">
        <w:rPr>
          <w:rFonts w:ascii="Traditional Arabic" w:hAnsi="Traditional Arabic" w:cs="Traditional Arabic"/>
          <w:rtl/>
        </w:rPr>
        <w:t>} به {</w:t>
      </w:r>
      <w:r w:rsidRPr="000B7373">
        <w:rPr>
          <w:rFonts w:ascii="Traditional Arabic" w:hAnsi="Traditional Arabic" w:cs="Traditional Arabic"/>
          <w:rtl/>
        </w:rPr>
        <w:t>وَكَانَ اللَّهُ شَاكِرًا</w:t>
      </w:r>
      <w:r w:rsidR="00C46E6F" w:rsidRPr="000B7373">
        <w:rPr>
          <w:rFonts w:ascii="Traditional Arabic" w:hAnsi="Traditional Arabic" w:cs="Traditional Arabic"/>
          <w:rtl/>
        </w:rPr>
        <w:t>} يجزيكم على شكركم ويعطي الجزيل من الثواب {</w:t>
      </w:r>
      <w:r w:rsidRPr="000B7373">
        <w:rPr>
          <w:rFonts w:ascii="Traditional Arabic" w:hAnsi="Traditional Arabic" w:cs="Traditional Arabic"/>
          <w:rtl/>
        </w:rPr>
        <w:t>عَلِيمًا}</w:t>
      </w:r>
      <w:r w:rsidR="00C46E6F" w:rsidRPr="000B7373">
        <w:rPr>
          <w:rFonts w:ascii="Traditional Arabic" w:hAnsi="Traditional Arabic" w:cs="Traditional Arabic"/>
          <w:rtl/>
        </w:rPr>
        <w:t xml:space="preserve"> عا</w:t>
      </w:r>
      <w:r w:rsidR="006855C3">
        <w:rPr>
          <w:rFonts w:ascii="Traditional Arabic" w:hAnsi="Traditional Arabic" w:cs="Traditional Arabic"/>
          <w:rtl/>
        </w:rPr>
        <w:t>لـمً</w:t>
      </w:r>
      <w:r w:rsidR="00C46E6F" w:rsidRPr="000B7373">
        <w:rPr>
          <w:rFonts w:ascii="Traditional Arabic" w:hAnsi="Traditional Arabic" w:cs="Traditional Arabic"/>
          <w:rtl/>
        </w:rPr>
        <w:t>ا بما تصنعون.</w:t>
      </w:r>
    </w:p>
    <w:p w14:paraId="4BE4B3DC" w14:textId="79E7C0F3" w:rsidR="00F13FAE" w:rsidRPr="000B7373" w:rsidRDefault="00F13FAE" w:rsidP="00F13FAE">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{لاَّ يُحِبُّ اللَّهُ الْجَهْرَ بِالسُّوءِ مِنَ الْقَوْلِ</w:t>
      </w:r>
      <w:r w:rsidR="00AD799E" w:rsidRPr="000B7373">
        <w:rPr>
          <w:rFonts w:ascii="Traditional Arabic" w:hAnsi="Traditional Arabic" w:cs="Traditional Arabic"/>
          <w:rtl/>
        </w:rPr>
        <w:t>} ولا غيرَ الجهر، ولكنَّ الجهرَ أَفحشُ</w:t>
      </w:r>
      <w:r w:rsidRPr="000B7373">
        <w:rPr>
          <w:rFonts w:ascii="Traditional Arabic" w:hAnsi="Traditional Arabic" w:cs="Traditional Arabic"/>
          <w:rtl/>
        </w:rPr>
        <w:t xml:space="preserve"> </w:t>
      </w:r>
      <w:r w:rsidR="00AD799E" w:rsidRPr="000B7373">
        <w:rPr>
          <w:rFonts w:ascii="Traditional Arabic" w:hAnsi="Traditional Arabic" w:cs="Traditional Arabic"/>
          <w:rtl/>
        </w:rPr>
        <w:t>{</w:t>
      </w:r>
      <w:r w:rsidRPr="000B7373">
        <w:rPr>
          <w:rFonts w:ascii="Traditional Arabic" w:hAnsi="Traditional Arabic" w:cs="Traditional Arabic"/>
          <w:rtl/>
        </w:rPr>
        <w:t>إِلاَّ مَن ظُلِمَ</w:t>
      </w:r>
      <w:r w:rsidR="00AD799E" w:rsidRPr="000B7373">
        <w:rPr>
          <w:rFonts w:ascii="Traditional Arabic" w:hAnsi="Traditional Arabic" w:cs="Traditional Arabic"/>
          <w:rtl/>
        </w:rPr>
        <w:t>} إلا جهرَ مَن ظُلم، استثنى من الجهر الذي لا يُحبّهُ اللهُ جهرَ المظلوم، وهو أن يدعوَ على الظالم ويذكُرَه بما فيه من السوء</w:t>
      </w:r>
      <w:r w:rsidRPr="000B7373">
        <w:rPr>
          <w:rFonts w:ascii="Traditional Arabic" w:hAnsi="Traditional Arabic" w:cs="Traditional Arabic"/>
          <w:rtl/>
        </w:rPr>
        <w:t xml:space="preserve"> </w:t>
      </w:r>
      <w:r w:rsidR="00AD799E" w:rsidRPr="000B7373">
        <w:rPr>
          <w:rFonts w:ascii="Traditional Arabic" w:hAnsi="Traditional Arabic" w:cs="Traditional Arabic"/>
          <w:rtl/>
        </w:rPr>
        <w:t>{</w:t>
      </w:r>
      <w:r w:rsidRPr="000B7373">
        <w:rPr>
          <w:rFonts w:ascii="Traditional Arabic" w:hAnsi="Traditional Arabic" w:cs="Traditional Arabic"/>
          <w:rtl/>
        </w:rPr>
        <w:t>وَكَانَ اللَّهُ سَمِيعًا</w:t>
      </w:r>
      <w:r w:rsidR="00AD799E" w:rsidRPr="000B7373">
        <w:rPr>
          <w:rFonts w:ascii="Traditional Arabic" w:hAnsi="Traditional Arabic" w:cs="Traditional Arabic"/>
          <w:rtl/>
        </w:rPr>
        <w:t>} لشكوى المظلوم</w:t>
      </w:r>
      <w:r w:rsidRPr="000B7373">
        <w:rPr>
          <w:rFonts w:ascii="Traditional Arabic" w:hAnsi="Traditional Arabic" w:cs="Traditional Arabic"/>
          <w:rtl/>
        </w:rPr>
        <w:t xml:space="preserve"> </w:t>
      </w:r>
      <w:r w:rsidR="00AD799E" w:rsidRPr="000B7373">
        <w:rPr>
          <w:rFonts w:ascii="Traditional Arabic" w:hAnsi="Traditional Arabic" w:cs="Traditional Arabic"/>
          <w:rtl/>
        </w:rPr>
        <w:t>{</w:t>
      </w:r>
      <w:r w:rsidRPr="000B7373">
        <w:rPr>
          <w:rFonts w:ascii="Traditional Arabic" w:hAnsi="Traditional Arabic" w:cs="Traditional Arabic"/>
          <w:rtl/>
        </w:rPr>
        <w:t>عَلِيمًا}</w:t>
      </w:r>
      <w:r w:rsidR="00AD799E" w:rsidRPr="000B7373">
        <w:rPr>
          <w:rFonts w:ascii="Traditional Arabic" w:hAnsi="Traditional Arabic" w:cs="Traditional Arabic"/>
          <w:rtl/>
        </w:rPr>
        <w:t xml:space="preserve"> بظلم الظالم، ثم حَثَّ على العفو وأَلَّا يجهر أَحدٌ لأحد بسوء وإن كان على وجه الانتصار حثًّا على الأفضل فقال:</w:t>
      </w:r>
    </w:p>
    <w:p w14:paraId="1FD4C9C7" w14:textId="0A081B62" w:rsidR="00F13FAE" w:rsidRPr="000B7373" w:rsidRDefault="00F13FAE" w:rsidP="00F13FAE">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 تُبْدُواْ خَيْرًا</w:t>
      </w:r>
      <w:r w:rsidR="00AD799E" w:rsidRPr="000B7373">
        <w:rPr>
          <w:rFonts w:ascii="Traditional Arabic" w:hAnsi="Traditional Arabic" w:cs="Traditional Arabic"/>
          <w:rtl/>
        </w:rPr>
        <w:t>} مكانَ جَهر السوء</w:t>
      </w:r>
      <w:r w:rsidRPr="000B7373">
        <w:rPr>
          <w:rFonts w:ascii="Traditional Arabic" w:hAnsi="Traditional Arabic" w:cs="Traditional Arabic"/>
          <w:rtl/>
        </w:rPr>
        <w:t xml:space="preserve"> </w:t>
      </w:r>
      <w:r w:rsidR="00AD799E" w:rsidRPr="000B7373">
        <w:rPr>
          <w:rFonts w:ascii="Traditional Arabic" w:hAnsi="Traditional Arabic" w:cs="Traditional Arabic"/>
          <w:rtl/>
        </w:rPr>
        <w:t>{</w:t>
      </w:r>
      <w:r w:rsidRPr="000B7373">
        <w:rPr>
          <w:rFonts w:ascii="Traditional Arabic" w:hAnsi="Traditional Arabic" w:cs="Traditional Arabic"/>
          <w:rtl/>
        </w:rPr>
        <w:t>أَوْ تُخْفُوهُ</w:t>
      </w:r>
      <w:r w:rsidR="00AD799E" w:rsidRPr="000B7373">
        <w:rPr>
          <w:rFonts w:ascii="Traditional Arabic" w:hAnsi="Traditional Arabic" w:cs="Traditional Arabic"/>
          <w:rtl/>
        </w:rPr>
        <w:t>} فتعملوه سرًّا {</w:t>
      </w:r>
      <w:r w:rsidRPr="000B7373">
        <w:rPr>
          <w:rFonts w:ascii="Traditional Arabic" w:hAnsi="Traditional Arabic" w:cs="Traditional Arabic"/>
          <w:rtl/>
        </w:rPr>
        <w:t>أَوْ تَعْفُواْ عَن سُوءٍ</w:t>
      </w:r>
      <w:r w:rsidR="00AD799E" w:rsidRPr="000B7373">
        <w:rPr>
          <w:rFonts w:ascii="Traditional Arabic" w:hAnsi="Traditional Arabic" w:cs="Traditional Arabic"/>
          <w:rtl/>
        </w:rPr>
        <w:t>} تمحوه عن قلوبكم</w:t>
      </w:r>
      <w:r w:rsidRPr="000B7373">
        <w:rPr>
          <w:rFonts w:ascii="Traditional Arabic" w:hAnsi="Traditional Arabic" w:cs="Traditional Arabic"/>
          <w:rtl/>
        </w:rPr>
        <w:t xml:space="preserve"> </w:t>
      </w:r>
      <w:r w:rsidR="00AD799E" w:rsidRPr="000B7373">
        <w:rPr>
          <w:rFonts w:ascii="Traditional Arabic" w:hAnsi="Traditional Arabic" w:cs="Traditional Arabic"/>
          <w:rtl/>
        </w:rPr>
        <w:t>{</w:t>
      </w:r>
      <w:r w:rsidRPr="000B7373">
        <w:rPr>
          <w:rFonts w:ascii="Traditional Arabic" w:hAnsi="Traditional Arabic" w:cs="Traditional Arabic"/>
          <w:rtl/>
        </w:rPr>
        <w:t>فَإِنَّ اللَّهَ كَانَ عَفُوًّا قَدِيرًا}</w:t>
      </w:r>
      <w:r w:rsidR="00AD799E" w:rsidRPr="000B7373">
        <w:rPr>
          <w:rFonts w:ascii="Traditional Arabic" w:hAnsi="Traditional Arabic" w:cs="Traditional Arabic"/>
          <w:rtl/>
        </w:rPr>
        <w:t xml:space="preserve"> أي إنه لم يزل عفوًّا عن الآثام مع قدرته على الانتقام، فعليكم أن تقتدوا بسُنته.</w:t>
      </w:r>
    </w:p>
    <w:p w14:paraId="414D9C61" w14:textId="22D85945" w:rsidR="00F13FAE" w:rsidRPr="000B7373" w:rsidRDefault="00F13FAE" w:rsidP="00F13FAE">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 الَّذِينَ يَكْفُرُونَ بِاللَّهِ وَرُسُلِهِ وَيُرِيدُونَ أَن يُفَرِّقُواْ بَيْنَ اللَّهِ وَرُسُلِهِ وَيَقُولُونَ نُؤْمِنُ بِبَعْضٍ وَنَكْفُرُ بِبَعْضٍ</w:t>
      </w:r>
      <w:r w:rsidR="00AD799E" w:rsidRPr="000B7373">
        <w:rPr>
          <w:rFonts w:ascii="Traditional Arabic" w:hAnsi="Traditional Arabic" w:cs="Traditional Arabic"/>
          <w:rtl/>
        </w:rPr>
        <w:t>} كاليهود كفروا بعيسى ومحمد عليهما السلام والإنجيل والقرءان، وكالنصارى كفروا بمحمد ﷺ والقرءان</w:t>
      </w:r>
      <w:r w:rsidRPr="000B7373">
        <w:rPr>
          <w:rFonts w:ascii="Traditional Arabic" w:hAnsi="Traditional Arabic" w:cs="Traditional Arabic"/>
          <w:rtl/>
        </w:rPr>
        <w:t xml:space="preserve"> </w:t>
      </w:r>
      <w:r w:rsidR="00AD799E" w:rsidRPr="000B7373">
        <w:rPr>
          <w:rFonts w:ascii="Traditional Arabic" w:hAnsi="Traditional Arabic" w:cs="Traditional Arabic"/>
          <w:rtl/>
        </w:rPr>
        <w:t>{</w:t>
      </w:r>
      <w:r w:rsidRPr="000B7373">
        <w:rPr>
          <w:rFonts w:ascii="Traditional Arabic" w:hAnsi="Traditional Arabic" w:cs="Traditional Arabic"/>
          <w:rtl/>
        </w:rPr>
        <w:t>وَيُرِيدُونَ أَن يَتَّخِذُواْ بَيْنَ ذَلِكَ سَبِيل</w:t>
      </w:r>
      <w:r w:rsidR="00243664" w:rsidRPr="000B7373">
        <w:rPr>
          <w:rFonts w:ascii="Traditional Arabic" w:hAnsi="Traditional Arabic" w:cs="Traditional Arabic"/>
          <w:rtl/>
        </w:rPr>
        <w:t>ًا</w:t>
      </w:r>
      <w:r w:rsidRPr="000B7373">
        <w:rPr>
          <w:rFonts w:ascii="Traditional Arabic" w:hAnsi="Traditional Arabic" w:cs="Traditional Arabic"/>
          <w:rtl/>
        </w:rPr>
        <w:t>}</w:t>
      </w:r>
      <w:r w:rsidR="00AD799E" w:rsidRPr="000B7373">
        <w:rPr>
          <w:rFonts w:ascii="Traditional Arabic" w:hAnsi="Traditional Arabic" w:cs="Traditional Arabic"/>
          <w:rtl/>
        </w:rPr>
        <w:t xml:space="preserve"> دينًا وسطًا بين الإيمان والكفر، ولا واسطة بينهما.</w:t>
      </w:r>
    </w:p>
    <w:p w14:paraId="5974FAD8" w14:textId="57834D28" w:rsidR="00F13FAE" w:rsidRPr="000B7373" w:rsidRDefault="00F13FAE" w:rsidP="00F13FAE">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{أُوْلَئِكَ هُمُ الْكَافِرُونَ</w:t>
      </w:r>
      <w:r w:rsidR="00AD799E" w:rsidRPr="000B7373">
        <w:rPr>
          <w:rFonts w:ascii="Traditional Arabic" w:hAnsi="Traditional Arabic" w:cs="Traditional Arabic"/>
          <w:rtl/>
        </w:rPr>
        <w:t>} هم الكاملون في الكفر، لأن الكفر بواحد كفرٌ بالكل</w:t>
      </w:r>
      <w:r w:rsidRPr="000B7373">
        <w:rPr>
          <w:rFonts w:ascii="Traditional Arabic" w:hAnsi="Traditional Arabic" w:cs="Traditional Arabic"/>
          <w:rtl/>
        </w:rPr>
        <w:t xml:space="preserve"> </w:t>
      </w:r>
      <w:r w:rsidR="00AD799E" w:rsidRPr="000B7373">
        <w:rPr>
          <w:rFonts w:ascii="Traditional Arabic" w:hAnsi="Traditional Arabic" w:cs="Traditional Arabic"/>
          <w:rtl/>
        </w:rPr>
        <w:t>{</w:t>
      </w:r>
      <w:r w:rsidRPr="000B7373">
        <w:rPr>
          <w:rFonts w:ascii="Traditional Arabic" w:hAnsi="Traditional Arabic" w:cs="Traditional Arabic"/>
          <w:rtl/>
        </w:rPr>
        <w:t>حَقًّا</w:t>
      </w:r>
      <w:r w:rsidR="00AD799E" w:rsidRPr="000B7373">
        <w:rPr>
          <w:rFonts w:ascii="Traditional Arabic" w:hAnsi="Traditional Arabic" w:cs="Traditional Arabic"/>
          <w:rtl/>
        </w:rPr>
        <w:t>} يقينًا لا شك فيه</w:t>
      </w:r>
      <w:r w:rsidRPr="000B7373">
        <w:rPr>
          <w:rFonts w:ascii="Traditional Arabic" w:hAnsi="Traditional Arabic" w:cs="Traditional Arabic"/>
          <w:rtl/>
        </w:rPr>
        <w:t xml:space="preserve"> </w:t>
      </w:r>
      <w:r w:rsidR="00AD799E" w:rsidRPr="000B7373">
        <w:rPr>
          <w:rFonts w:ascii="Traditional Arabic" w:hAnsi="Traditional Arabic" w:cs="Traditional Arabic"/>
          <w:rtl/>
        </w:rPr>
        <w:t>{</w:t>
      </w:r>
      <w:r w:rsidRPr="000B7373">
        <w:rPr>
          <w:rFonts w:ascii="Traditional Arabic" w:hAnsi="Traditional Arabic" w:cs="Traditional Arabic"/>
          <w:rtl/>
        </w:rPr>
        <w:t>وَأَعْتَدْنَا لِلْكَافِرِينَ عَذَابًا مُّهِينًا}</w:t>
      </w:r>
      <w:r w:rsidR="00AD799E" w:rsidRPr="000B7373">
        <w:rPr>
          <w:rFonts w:ascii="Traditional Arabic" w:hAnsi="Traditional Arabic" w:cs="Traditional Arabic"/>
          <w:rtl/>
        </w:rPr>
        <w:t xml:space="preserve"> في الآخرة.</w:t>
      </w:r>
    </w:p>
    <w:p w14:paraId="77C826DA" w14:textId="100C6441" w:rsidR="00F13FAE" w:rsidRPr="000B7373" w:rsidRDefault="00F13FAE" w:rsidP="00F13FAE">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 xml:space="preserve">{وَالَّذِينَ </w:t>
      </w:r>
      <w:r w:rsidR="00AD799E" w:rsidRPr="000B7373">
        <w:rPr>
          <w:rFonts w:ascii="Traditional Arabic" w:hAnsi="Traditional Arabic" w:cs="Traditional Arabic"/>
          <w:rtl/>
        </w:rPr>
        <w:t>ءَا</w:t>
      </w:r>
      <w:r w:rsidRPr="000B7373">
        <w:rPr>
          <w:rFonts w:ascii="Traditional Arabic" w:hAnsi="Traditional Arabic" w:cs="Traditional Arabic"/>
          <w:rtl/>
        </w:rPr>
        <w:t>مَنُواْ بِاللَّهِ وَرُسُلِهِ وَلَمْ يُفَرِّقُواْ بَيْنَ أَحَدٍ مِّنْهُمْ أُوْلَئِكَ سَوْفَ يُؤْتِيهِمْ أُجُورَهُمْ</w:t>
      </w:r>
      <w:r w:rsidR="00AD799E" w:rsidRPr="000B7373">
        <w:rPr>
          <w:rFonts w:ascii="Traditional Arabic" w:hAnsi="Traditional Arabic" w:cs="Traditional Arabic"/>
          <w:rtl/>
        </w:rPr>
        <w:t>} أي الثوابَ الموعودَ لهم</w:t>
      </w:r>
      <w:r w:rsidRPr="000B7373">
        <w:rPr>
          <w:rFonts w:ascii="Traditional Arabic" w:hAnsi="Traditional Arabic" w:cs="Traditional Arabic"/>
          <w:rtl/>
        </w:rPr>
        <w:t xml:space="preserve"> </w:t>
      </w:r>
      <w:r w:rsidR="00AD799E" w:rsidRPr="000B7373">
        <w:rPr>
          <w:rFonts w:ascii="Traditional Arabic" w:hAnsi="Traditional Arabic" w:cs="Traditional Arabic"/>
          <w:rtl/>
        </w:rPr>
        <w:t>{</w:t>
      </w:r>
      <w:r w:rsidRPr="000B7373">
        <w:rPr>
          <w:rFonts w:ascii="Traditional Arabic" w:hAnsi="Traditional Arabic" w:cs="Traditional Arabic"/>
          <w:rtl/>
        </w:rPr>
        <w:t>وَكَانَ اللَّهُ غَفُورًا</w:t>
      </w:r>
      <w:r w:rsidR="00AD799E" w:rsidRPr="000B7373">
        <w:rPr>
          <w:rFonts w:ascii="Traditional Arabic" w:hAnsi="Traditional Arabic" w:cs="Traditional Arabic"/>
          <w:rtl/>
        </w:rPr>
        <w:t>} يستر السيئات</w:t>
      </w:r>
      <w:r w:rsidRPr="000B7373">
        <w:rPr>
          <w:rFonts w:ascii="Traditional Arabic" w:hAnsi="Traditional Arabic" w:cs="Traditional Arabic"/>
          <w:rtl/>
        </w:rPr>
        <w:t xml:space="preserve"> </w:t>
      </w:r>
      <w:r w:rsidR="00AD799E" w:rsidRPr="000B7373">
        <w:rPr>
          <w:rFonts w:ascii="Traditional Arabic" w:hAnsi="Traditional Arabic" w:cs="Traditional Arabic"/>
          <w:rtl/>
        </w:rPr>
        <w:t>{</w:t>
      </w:r>
      <w:r w:rsidRPr="000B7373">
        <w:rPr>
          <w:rFonts w:ascii="Traditional Arabic" w:hAnsi="Traditional Arabic" w:cs="Traditional Arabic"/>
          <w:rtl/>
        </w:rPr>
        <w:t>رَّحِيمًا}</w:t>
      </w:r>
      <w:r w:rsidR="00AD799E" w:rsidRPr="000B7373">
        <w:rPr>
          <w:rFonts w:ascii="Traditional Arabic" w:hAnsi="Traditional Arabic" w:cs="Traditional Arabic"/>
          <w:rtl/>
        </w:rPr>
        <w:t xml:space="preserve"> يقبل الحسنات.</w:t>
      </w:r>
    </w:p>
    <w:p w14:paraId="6BBCC26C" w14:textId="3CD24C57" w:rsidR="00A31129" w:rsidRPr="000B7373" w:rsidRDefault="00A31129" w:rsidP="00A31129">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w:t>
      </w:r>
      <w:r w:rsidR="003669F8">
        <w:rPr>
          <w:rFonts w:ascii="Traditional Arabic" w:hAnsi="Traditional Arabic" w:cs="Traditional Arabic"/>
          <w:rtl/>
        </w:rPr>
        <w:t>لـمَّا</w:t>
      </w:r>
      <w:r w:rsidRPr="000B7373">
        <w:rPr>
          <w:rFonts w:ascii="Traditional Arabic" w:hAnsi="Traditional Arabic" w:cs="Traditional Arabic"/>
          <w:rtl/>
        </w:rPr>
        <w:t xml:space="preserve"> قال فِنحاصُ وأصحابه للنبي ﷺ: إن كنت نبيًّا صادقًّا فَأْتنا بكتاب من السماء جملةً، كما أتى به موسى عليه السلام، نزل:</w:t>
      </w:r>
    </w:p>
    <w:p w14:paraId="54877919" w14:textId="41DDFD2D" w:rsidR="00F13FAE" w:rsidRPr="000B7373" w:rsidRDefault="00F13FAE" w:rsidP="00A31129">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{يَسْأَلُكَ أَهْلُ الْكِتَابِ أَن تُنَزِّلَ عَلَيْهِمْ كِتَابًا مِّنَ السَّمَاء</w:t>
      </w:r>
      <w:r w:rsidR="00A31129" w:rsidRPr="000B7373">
        <w:rPr>
          <w:rFonts w:ascii="Traditional Arabic" w:hAnsi="Traditional Arabic" w:cs="Traditional Arabic"/>
          <w:rtl/>
        </w:rPr>
        <w:t>ِ} جملةً كما نلت التوراة جملة، وإنما اقترحوا ذلك على سبيل التَّعنُّت</w:t>
      </w:r>
      <w:r w:rsidRPr="000B7373">
        <w:rPr>
          <w:rFonts w:ascii="Traditional Arabic" w:hAnsi="Traditional Arabic" w:cs="Traditional Arabic"/>
          <w:rtl/>
        </w:rPr>
        <w:t xml:space="preserve"> </w:t>
      </w:r>
      <w:r w:rsidR="00A31129" w:rsidRPr="000B7373">
        <w:rPr>
          <w:rFonts w:ascii="Traditional Arabic" w:hAnsi="Traditional Arabic" w:cs="Traditional Arabic"/>
          <w:rtl/>
        </w:rPr>
        <w:t>{</w:t>
      </w:r>
      <w:r w:rsidRPr="000B7373">
        <w:rPr>
          <w:rFonts w:ascii="Traditional Arabic" w:hAnsi="Traditional Arabic" w:cs="Traditional Arabic"/>
          <w:rtl/>
        </w:rPr>
        <w:t>فَقَدْ سَأَلُواْ مُوسَى أَكْبَرَ مِن ذَلِكَ</w:t>
      </w:r>
      <w:r w:rsidR="00A31129" w:rsidRPr="000B7373">
        <w:rPr>
          <w:rFonts w:ascii="Traditional Arabic" w:hAnsi="Traditional Arabic" w:cs="Traditional Arabic"/>
          <w:rtl/>
        </w:rPr>
        <w:t>} معناه إن استكبرت</w:t>
      </w:r>
      <w:r w:rsidR="00A31129" w:rsidRPr="000B7373">
        <w:rPr>
          <w:rFonts w:ascii="Traditional Arabic" w:hAnsi="Traditional Arabic" w:cs="Traditional Arabic"/>
          <w:vertAlign w:val="superscript"/>
          <w:rtl/>
        </w:rPr>
        <w:t>(</w:t>
      </w:r>
      <w:r w:rsidR="00A31129" w:rsidRPr="000B7373">
        <w:rPr>
          <w:rStyle w:val="ad"/>
          <w:rFonts w:ascii="Traditional Arabic" w:hAnsi="Traditional Arabic" w:cs="Traditional Arabic"/>
          <w:rtl/>
        </w:rPr>
        <w:footnoteReference w:id="530"/>
      </w:r>
      <w:r w:rsidR="00A31129"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A31129" w:rsidRPr="000B7373">
        <w:rPr>
          <w:rFonts w:ascii="Traditional Arabic" w:hAnsi="Traditional Arabic" w:cs="Traditional Arabic"/>
          <w:rtl/>
        </w:rPr>
        <w:t>ما سألوه منك فقد سألوا موسى أكبر من ذلك {</w:t>
      </w:r>
      <w:r w:rsidRPr="000B7373">
        <w:rPr>
          <w:rFonts w:ascii="Traditional Arabic" w:hAnsi="Traditional Arabic" w:cs="Traditional Arabic"/>
          <w:rtl/>
        </w:rPr>
        <w:t>فَقَالُواْ أَرِنَا اللَّهَ جَهْرَةً</w:t>
      </w:r>
      <w:r w:rsidR="00A31129" w:rsidRPr="000B7373">
        <w:rPr>
          <w:rFonts w:ascii="Traditional Arabic" w:hAnsi="Traditional Arabic" w:cs="Traditional Arabic"/>
          <w:rtl/>
        </w:rPr>
        <w:t>} عِيانًا {</w:t>
      </w:r>
      <w:r w:rsidRPr="000B7373">
        <w:rPr>
          <w:rFonts w:ascii="Traditional Arabic" w:hAnsi="Traditional Arabic" w:cs="Traditional Arabic"/>
          <w:rtl/>
        </w:rPr>
        <w:t>فَأَخَذَتْهُمُ الصَّاعِقَةُ</w:t>
      </w:r>
      <w:r w:rsidR="00A31129" w:rsidRPr="000B7373">
        <w:rPr>
          <w:rFonts w:ascii="Traditional Arabic" w:hAnsi="Traditional Arabic" w:cs="Traditional Arabic"/>
          <w:rtl/>
        </w:rPr>
        <w:t>} العذاب الهائل، أو النار المحرقة</w:t>
      </w:r>
      <w:r w:rsidRPr="000B7373">
        <w:rPr>
          <w:rFonts w:ascii="Traditional Arabic" w:hAnsi="Traditional Arabic" w:cs="Traditional Arabic"/>
          <w:rtl/>
        </w:rPr>
        <w:t xml:space="preserve"> </w:t>
      </w:r>
      <w:r w:rsidR="00A31129" w:rsidRPr="000B7373">
        <w:rPr>
          <w:rFonts w:ascii="Traditional Arabic" w:hAnsi="Traditional Arabic" w:cs="Traditional Arabic"/>
          <w:rtl/>
        </w:rPr>
        <w:t>{</w:t>
      </w:r>
      <w:r w:rsidRPr="000B7373">
        <w:rPr>
          <w:rFonts w:ascii="Traditional Arabic" w:hAnsi="Traditional Arabic" w:cs="Traditional Arabic"/>
          <w:rtl/>
        </w:rPr>
        <w:t>بِظُلْمِهِمْ</w:t>
      </w:r>
      <w:r w:rsidR="00A31129" w:rsidRPr="000B7373">
        <w:rPr>
          <w:rFonts w:ascii="Traditional Arabic" w:hAnsi="Traditional Arabic" w:cs="Traditional Arabic"/>
          <w:rtl/>
        </w:rPr>
        <w:t>} على أنفسهم بسؤال شيء في غير موضعه، وتعنُّتِهم في سؤال الرؤية لا بسؤال الرؤية، لأنها ممكنة كإنزال القرءان جملة،</w:t>
      </w:r>
      <w:r w:rsidRPr="000B7373">
        <w:rPr>
          <w:rFonts w:ascii="Traditional Arabic" w:hAnsi="Traditional Arabic" w:cs="Traditional Arabic"/>
          <w:rtl/>
        </w:rPr>
        <w:t xml:space="preserve"> </w:t>
      </w:r>
      <w:r w:rsidR="00A31129" w:rsidRPr="000B7373">
        <w:rPr>
          <w:rFonts w:ascii="Traditional Arabic" w:hAnsi="Traditional Arabic" w:cs="Traditional Arabic"/>
          <w:rtl/>
        </w:rPr>
        <w:t>{</w:t>
      </w:r>
      <w:r w:rsidRPr="000B7373">
        <w:rPr>
          <w:rFonts w:ascii="Traditional Arabic" w:hAnsi="Traditional Arabic" w:cs="Traditional Arabic"/>
          <w:rtl/>
        </w:rPr>
        <w:t>ثُمَّ اتَّخَذُواْ الْعِجْلَ</w:t>
      </w:r>
      <w:r w:rsidR="00A31129" w:rsidRPr="000B7373">
        <w:rPr>
          <w:rFonts w:ascii="Traditional Arabic" w:hAnsi="Traditional Arabic" w:cs="Traditional Arabic"/>
          <w:rtl/>
        </w:rPr>
        <w:t>} إلٰهًا {</w:t>
      </w:r>
      <w:r w:rsidRPr="000B7373">
        <w:rPr>
          <w:rFonts w:ascii="Traditional Arabic" w:hAnsi="Traditional Arabic" w:cs="Traditional Arabic"/>
          <w:rtl/>
        </w:rPr>
        <w:t>مِن بَعْدِ مَا جَاءَتْهُمُ الْبَيِّنَاتُ</w:t>
      </w:r>
      <w:r w:rsidR="00A31129" w:rsidRPr="000B7373">
        <w:rPr>
          <w:rFonts w:ascii="Traditional Arabic" w:hAnsi="Traditional Arabic" w:cs="Traditional Arabic"/>
          <w:rtl/>
        </w:rPr>
        <w:t>} المعجزات التسع</w:t>
      </w:r>
      <w:r w:rsidR="00A31129" w:rsidRPr="000B7373">
        <w:rPr>
          <w:rFonts w:ascii="Traditional Arabic" w:hAnsi="Traditional Arabic" w:cs="Traditional Arabic"/>
          <w:vertAlign w:val="superscript"/>
          <w:rtl/>
        </w:rPr>
        <w:t>(</w:t>
      </w:r>
      <w:r w:rsidR="00A31129" w:rsidRPr="000B7373">
        <w:rPr>
          <w:rStyle w:val="ad"/>
          <w:rFonts w:ascii="Traditional Arabic" w:hAnsi="Traditional Arabic" w:cs="Traditional Arabic"/>
          <w:rtl/>
        </w:rPr>
        <w:footnoteReference w:id="531"/>
      </w:r>
      <w:r w:rsidR="00A31129" w:rsidRPr="000B7373">
        <w:rPr>
          <w:rFonts w:ascii="Traditional Arabic" w:hAnsi="Traditional Arabic" w:cs="Traditional Arabic"/>
          <w:vertAlign w:val="superscript"/>
          <w:rtl/>
        </w:rPr>
        <w:t>)</w:t>
      </w:r>
      <w:r w:rsidR="00A31129" w:rsidRPr="000B7373">
        <w:rPr>
          <w:rFonts w:ascii="Traditional Arabic" w:hAnsi="Traditional Arabic" w:cs="Traditional Arabic"/>
          <w:rtl/>
        </w:rPr>
        <w:t xml:space="preserve"> {</w:t>
      </w:r>
      <w:r w:rsidRPr="000B7373">
        <w:rPr>
          <w:rFonts w:ascii="Traditional Arabic" w:hAnsi="Traditional Arabic" w:cs="Traditional Arabic"/>
          <w:rtl/>
        </w:rPr>
        <w:t>فَعَفَوْنَا عَن ذَلِكَ</w:t>
      </w:r>
      <w:r w:rsidR="00A31129" w:rsidRPr="000B7373">
        <w:rPr>
          <w:rFonts w:ascii="Traditional Arabic" w:hAnsi="Traditional Arabic" w:cs="Traditional Arabic"/>
          <w:rtl/>
        </w:rPr>
        <w:t>}</w:t>
      </w:r>
      <w:r w:rsidR="00F05FC1" w:rsidRPr="000B7373">
        <w:rPr>
          <w:rFonts w:ascii="Traditional Arabic" w:hAnsi="Traditional Arabic" w:cs="Traditional Arabic"/>
          <w:rtl/>
        </w:rPr>
        <w:t xml:space="preserve"> تفضُّلًا، ولم نستأصلهم</w:t>
      </w:r>
      <w:r w:rsidRPr="000B7373">
        <w:rPr>
          <w:rFonts w:ascii="Traditional Arabic" w:hAnsi="Traditional Arabic" w:cs="Traditional Arabic"/>
          <w:rtl/>
        </w:rPr>
        <w:t xml:space="preserve"> </w:t>
      </w:r>
      <w:r w:rsidR="00F05FC1" w:rsidRPr="000B7373">
        <w:rPr>
          <w:rFonts w:ascii="Traditional Arabic" w:hAnsi="Traditional Arabic" w:cs="Traditional Arabic"/>
          <w:rtl/>
        </w:rPr>
        <w:t>{</w:t>
      </w:r>
      <w:r w:rsidRPr="000B7373">
        <w:rPr>
          <w:rFonts w:ascii="Traditional Arabic" w:hAnsi="Traditional Arabic" w:cs="Traditional Arabic"/>
          <w:rtl/>
        </w:rPr>
        <w:t>وَ</w:t>
      </w:r>
      <w:r w:rsidR="00F05FC1" w:rsidRPr="000B7373">
        <w:rPr>
          <w:rFonts w:ascii="Traditional Arabic" w:hAnsi="Traditional Arabic" w:cs="Traditional Arabic"/>
          <w:rtl/>
        </w:rPr>
        <w:t>ءَا</w:t>
      </w:r>
      <w:r w:rsidRPr="000B7373">
        <w:rPr>
          <w:rFonts w:ascii="Traditional Arabic" w:hAnsi="Traditional Arabic" w:cs="Traditional Arabic"/>
          <w:rtl/>
        </w:rPr>
        <w:t>تَيْنَا مُوسَى سُلْطَانًا مُّبِينًا}</w:t>
      </w:r>
      <w:r w:rsidR="00F05FC1" w:rsidRPr="000B7373">
        <w:rPr>
          <w:rFonts w:ascii="Traditional Arabic" w:hAnsi="Traditional Arabic" w:cs="Traditional Arabic"/>
          <w:rtl/>
        </w:rPr>
        <w:t xml:space="preserve"> حجة ظهرة على من خالفه.</w:t>
      </w:r>
    </w:p>
    <w:p w14:paraId="6C3D9051" w14:textId="436C33A2" w:rsidR="00F13FAE" w:rsidRPr="000B7373" w:rsidRDefault="00F13FAE" w:rsidP="00F13FAE">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{وَرَفَعْنَا فَوْقَهُمُ الطُّورَ بِمِيثَاقِهِمْ</w:t>
      </w:r>
      <w:r w:rsidR="00F05FC1" w:rsidRPr="000B7373">
        <w:rPr>
          <w:rFonts w:ascii="Traditional Arabic" w:hAnsi="Traditional Arabic" w:cs="Traditional Arabic"/>
          <w:rtl/>
        </w:rPr>
        <w:t>} بسبب ميثاقهم ليخافوا فلا ينقضوه</w:t>
      </w:r>
      <w:r w:rsidRPr="000B7373">
        <w:rPr>
          <w:rFonts w:ascii="Traditional Arabic" w:hAnsi="Traditional Arabic" w:cs="Traditional Arabic"/>
          <w:rtl/>
        </w:rPr>
        <w:t xml:space="preserve"> </w:t>
      </w:r>
      <w:r w:rsidR="00F05FC1" w:rsidRPr="000B7373">
        <w:rPr>
          <w:rFonts w:ascii="Traditional Arabic" w:hAnsi="Traditional Arabic" w:cs="Traditional Arabic"/>
          <w:rtl/>
        </w:rPr>
        <w:t>{</w:t>
      </w:r>
      <w:r w:rsidRPr="000B7373">
        <w:rPr>
          <w:rFonts w:ascii="Traditional Arabic" w:hAnsi="Traditional Arabic" w:cs="Traditional Arabic"/>
          <w:rtl/>
        </w:rPr>
        <w:t>وَقُلْنَا لَهُمُ</w:t>
      </w:r>
      <w:r w:rsidR="00F05FC1" w:rsidRPr="000B7373">
        <w:rPr>
          <w:rFonts w:ascii="Traditional Arabic" w:hAnsi="Traditional Arabic" w:cs="Traditional Arabic"/>
          <w:rtl/>
        </w:rPr>
        <w:t>} والطور مُظلٌّ عليهم</w:t>
      </w:r>
      <w:r w:rsidRPr="000B7373">
        <w:rPr>
          <w:rFonts w:ascii="Traditional Arabic" w:hAnsi="Traditional Arabic" w:cs="Traditional Arabic"/>
          <w:rtl/>
        </w:rPr>
        <w:t xml:space="preserve"> </w:t>
      </w:r>
      <w:r w:rsidR="00F05FC1" w:rsidRPr="000B7373">
        <w:rPr>
          <w:rFonts w:ascii="Traditional Arabic" w:hAnsi="Traditional Arabic" w:cs="Traditional Arabic"/>
          <w:rtl/>
        </w:rPr>
        <w:t>{</w:t>
      </w:r>
      <w:r w:rsidRPr="000B7373">
        <w:rPr>
          <w:rFonts w:ascii="Traditional Arabic" w:hAnsi="Traditional Arabic" w:cs="Traditional Arabic"/>
          <w:rtl/>
        </w:rPr>
        <w:t>ادْخُلُواْ الْبَابَ سُجَّدًا</w:t>
      </w:r>
      <w:r w:rsidR="00F05FC1" w:rsidRPr="000B7373">
        <w:rPr>
          <w:rFonts w:ascii="Traditional Arabic" w:hAnsi="Traditional Arabic" w:cs="Traditional Arabic"/>
          <w:rtl/>
        </w:rPr>
        <w:t>} أي ادخلوا باب إيْلِيَاءَ</w:t>
      </w:r>
      <w:r w:rsidR="00F05FC1" w:rsidRPr="000B7373">
        <w:rPr>
          <w:rFonts w:ascii="Traditional Arabic" w:hAnsi="Traditional Arabic" w:cs="Traditional Arabic"/>
          <w:vertAlign w:val="superscript"/>
          <w:rtl/>
        </w:rPr>
        <w:t>(</w:t>
      </w:r>
      <w:r w:rsidR="00F05FC1" w:rsidRPr="000B7373">
        <w:rPr>
          <w:rStyle w:val="ad"/>
          <w:rFonts w:ascii="Traditional Arabic" w:hAnsi="Traditional Arabic" w:cs="Traditional Arabic"/>
          <w:rtl/>
        </w:rPr>
        <w:footnoteReference w:id="532"/>
      </w:r>
      <w:r w:rsidR="00F05FC1" w:rsidRPr="000B7373">
        <w:rPr>
          <w:rFonts w:ascii="Traditional Arabic" w:hAnsi="Traditional Arabic" w:cs="Traditional Arabic"/>
          <w:vertAlign w:val="superscript"/>
          <w:rtl/>
        </w:rPr>
        <w:t>)</w:t>
      </w:r>
      <w:r w:rsidR="00F05FC1" w:rsidRPr="000B7373">
        <w:rPr>
          <w:rFonts w:ascii="Traditional Arabic" w:hAnsi="Traditional Arabic" w:cs="Traditional Arabic"/>
          <w:rtl/>
        </w:rPr>
        <w:t xml:space="preserve"> مُطأطِئين عند الدخول رؤوسكم</w:t>
      </w:r>
      <w:r w:rsidRPr="000B7373">
        <w:rPr>
          <w:rFonts w:ascii="Traditional Arabic" w:hAnsi="Traditional Arabic" w:cs="Traditional Arabic"/>
          <w:rtl/>
        </w:rPr>
        <w:t xml:space="preserve"> </w:t>
      </w:r>
      <w:r w:rsidR="00F05FC1" w:rsidRPr="000B7373">
        <w:rPr>
          <w:rFonts w:ascii="Traditional Arabic" w:hAnsi="Traditional Arabic" w:cs="Traditional Arabic"/>
          <w:rtl/>
        </w:rPr>
        <w:t>{</w:t>
      </w:r>
      <w:r w:rsidRPr="000B7373">
        <w:rPr>
          <w:rFonts w:ascii="Traditional Arabic" w:hAnsi="Traditional Arabic" w:cs="Traditional Arabic"/>
          <w:rtl/>
        </w:rPr>
        <w:t>وَقُلْنَا لَهُمْ لاَ تَعْدُواْ</w:t>
      </w:r>
      <w:r w:rsidR="00F05FC1" w:rsidRPr="000B7373">
        <w:rPr>
          <w:rFonts w:ascii="Traditional Arabic" w:hAnsi="Traditional Arabic" w:cs="Traditional Arabic"/>
          <w:rtl/>
        </w:rPr>
        <w:t>} لا تجاوزوا الحَّد</w:t>
      </w:r>
      <w:r w:rsidRPr="000B7373">
        <w:rPr>
          <w:rFonts w:ascii="Traditional Arabic" w:hAnsi="Traditional Arabic" w:cs="Traditional Arabic"/>
          <w:rtl/>
        </w:rPr>
        <w:t xml:space="preserve"> </w:t>
      </w:r>
      <w:r w:rsidR="00F05FC1" w:rsidRPr="000B7373">
        <w:rPr>
          <w:rFonts w:ascii="Traditional Arabic" w:hAnsi="Traditional Arabic" w:cs="Traditional Arabic"/>
          <w:rtl/>
        </w:rPr>
        <w:t>{</w:t>
      </w:r>
      <w:r w:rsidRPr="000B7373">
        <w:rPr>
          <w:rFonts w:ascii="Traditional Arabic" w:hAnsi="Traditional Arabic" w:cs="Traditional Arabic"/>
          <w:rtl/>
        </w:rPr>
        <w:t>فِي السَّبْتِ</w:t>
      </w:r>
      <w:r w:rsidR="00F05FC1" w:rsidRPr="000B7373">
        <w:rPr>
          <w:rFonts w:ascii="Traditional Arabic" w:hAnsi="Traditional Arabic" w:cs="Traditional Arabic"/>
          <w:rtl/>
        </w:rPr>
        <w:t>} بأَخذِ السَّمَك</w:t>
      </w:r>
      <w:r w:rsidRPr="000B7373">
        <w:rPr>
          <w:rFonts w:ascii="Traditional Arabic" w:hAnsi="Traditional Arabic" w:cs="Traditional Arabic"/>
          <w:rtl/>
        </w:rPr>
        <w:t xml:space="preserve"> </w:t>
      </w:r>
      <w:r w:rsidR="00F05FC1" w:rsidRPr="000B7373">
        <w:rPr>
          <w:rFonts w:ascii="Traditional Arabic" w:hAnsi="Traditional Arabic" w:cs="Traditional Arabic"/>
          <w:rtl/>
        </w:rPr>
        <w:t>{</w:t>
      </w:r>
      <w:r w:rsidRPr="000B7373">
        <w:rPr>
          <w:rFonts w:ascii="Traditional Arabic" w:hAnsi="Traditional Arabic" w:cs="Traditional Arabic"/>
          <w:rtl/>
        </w:rPr>
        <w:t>وَأَخَذْنَا مِنْهُم مِّيثَاقًا غَلِيظًا}</w:t>
      </w:r>
      <w:r w:rsidR="00F05FC1" w:rsidRPr="000B7373">
        <w:rPr>
          <w:rFonts w:ascii="Traditional Arabic" w:hAnsi="Traditional Arabic" w:cs="Traditional Arabic"/>
          <w:rtl/>
        </w:rPr>
        <w:t xml:space="preserve"> عهدًا مؤكدًا.</w:t>
      </w:r>
    </w:p>
    <w:p w14:paraId="12A64602" w14:textId="5FBC4D8C" w:rsidR="00F13FAE" w:rsidRPr="000B7373" w:rsidRDefault="00F13FAE" w:rsidP="00FF4FA6">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{فَبِمَا نَقْضِهِم</w:t>
      </w:r>
      <w:r w:rsidR="00F05FC1" w:rsidRPr="000B7373">
        <w:rPr>
          <w:rFonts w:ascii="Traditional Arabic" w:hAnsi="Traditional Arabic" w:cs="Traditional Arabic"/>
          <w:rtl/>
        </w:rPr>
        <w:t>} أي فبنقضهم، وما مزيدةٌ للتوكيد، والباء يتعلق بقوله: {حَرَّمْنَا عَلَيْهِمْ طَيِّبَاتٍ}</w:t>
      </w:r>
      <w:r w:rsidRPr="000B7373">
        <w:rPr>
          <w:rFonts w:ascii="Traditional Arabic" w:hAnsi="Traditional Arabic" w:cs="Traditional Arabic"/>
          <w:rtl/>
        </w:rPr>
        <w:t xml:space="preserve"> </w:t>
      </w:r>
      <w:r w:rsidR="00F05FC1" w:rsidRPr="000B7373">
        <w:rPr>
          <w:rFonts w:ascii="Traditional Arabic" w:hAnsi="Traditional Arabic" w:cs="Traditional Arabic"/>
          <w:rtl/>
        </w:rPr>
        <w:t>[النساء: 160] تقديره: حرَّمنا عليهم طيباتٍ بنقضِهم ميثاقَهم {</w:t>
      </w:r>
      <w:r w:rsidRPr="000B7373">
        <w:rPr>
          <w:rFonts w:ascii="Traditional Arabic" w:hAnsi="Traditional Arabic" w:cs="Traditional Arabic"/>
          <w:rtl/>
        </w:rPr>
        <w:t>مِّيثَاقَهُمْ</w:t>
      </w:r>
      <w:r w:rsidR="00F05FC1" w:rsidRPr="000B7373">
        <w:rPr>
          <w:rFonts w:ascii="Traditional Arabic" w:hAnsi="Traditional Arabic" w:cs="Traditional Arabic"/>
          <w:rtl/>
        </w:rPr>
        <w:t>} معنى التوكيد تحقيقُ أن تحريم الطيبات لم يكن إلا بنقض العهد وما عُطِفَ عليه من الكفر وقتل الأنبياء وغير ذلك</w:t>
      </w:r>
      <w:r w:rsidRPr="000B7373">
        <w:rPr>
          <w:rFonts w:ascii="Traditional Arabic" w:hAnsi="Traditional Arabic" w:cs="Traditional Arabic"/>
          <w:rtl/>
        </w:rPr>
        <w:t xml:space="preserve"> </w:t>
      </w:r>
      <w:r w:rsidR="00F05FC1" w:rsidRPr="000B7373">
        <w:rPr>
          <w:rFonts w:ascii="Traditional Arabic" w:hAnsi="Traditional Arabic" w:cs="Traditional Arabic"/>
          <w:rtl/>
        </w:rPr>
        <w:t>{</w:t>
      </w:r>
      <w:r w:rsidRPr="000B7373">
        <w:rPr>
          <w:rFonts w:ascii="Traditional Arabic" w:hAnsi="Traditional Arabic" w:cs="Traditional Arabic"/>
          <w:rtl/>
        </w:rPr>
        <w:t>وَكُفْرِهِم بِآيَاتِ اللَّهِ</w:t>
      </w:r>
      <w:r w:rsidR="00F05FC1" w:rsidRPr="000B7373">
        <w:rPr>
          <w:rFonts w:ascii="Traditional Arabic" w:hAnsi="Traditional Arabic" w:cs="Traditional Arabic"/>
          <w:rtl/>
        </w:rPr>
        <w:t>} أي معجزات موسى عليه السلام</w:t>
      </w:r>
      <w:r w:rsidRPr="000B7373">
        <w:rPr>
          <w:rFonts w:ascii="Traditional Arabic" w:hAnsi="Traditional Arabic" w:cs="Traditional Arabic"/>
          <w:rtl/>
        </w:rPr>
        <w:t xml:space="preserve"> </w:t>
      </w:r>
      <w:r w:rsidR="00F05FC1" w:rsidRPr="000B7373">
        <w:rPr>
          <w:rFonts w:ascii="Traditional Arabic" w:hAnsi="Traditional Arabic" w:cs="Traditional Arabic"/>
          <w:rtl/>
        </w:rPr>
        <w:t>{</w:t>
      </w:r>
      <w:r w:rsidRPr="000B7373">
        <w:rPr>
          <w:rFonts w:ascii="Traditional Arabic" w:hAnsi="Traditional Arabic" w:cs="Traditional Arabic"/>
          <w:rtl/>
        </w:rPr>
        <w:t>وَقَتْلِهِمُ الأَنبِيَاء</w:t>
      </w:r>
      <w:r w:rsidR="00F05FC1" w:rsidRPr="000B7373">
        <w:rPr>
          <w:rFonts w:ascii="Traditional Arabic" w:hAnsi="Traditional Arabic" w:cs="Traditional Arabic"/>
          <w:rtl/>
        </w:rPr>
        <w:t>َ} كزكريا ويحيـى وغيرهما</w:t>
      </w:r>
      <w:r w:rsidRPr="000B7373">
        <w:rPr>
          <w:rFonts w:ascii="Traditional Arabic" w:hAnsi="Traditional Arabic" w:cs="Traditional Arabic"/>
          <w:rtl/>
        </w:rPr>
        <w:t xml:space="preserve"> </w:t>
      </w:r>
      <w:r w:rsidR="00F05FC1" w:rsidRPr="000B7373">
        <w:rPr>
          <w:rFonts w:ascii="Traditional Arabic" w:hAnsi="Traditional Arabic" w:cs="Traditional Arabic"/>
          <w:rtl/>
        </w:rPr>
        <w:t>{</w:t>
      </w:r>
      <w:r w:rsidRPr="000B7373">
        <w:rPr>
          <w:rFonts w:ascii="Traditional Arabic" w:hAnsi="Traditional Arabic" w:cs="Traditional Arabic"/>
          <w:rtl/>
        </w:rPr>
        <w:t>بِغَيْرِ حَقٍّ</w:t>
      </w:r>
      <w:r w:rsidR="00F05FC1" w:rsidRPr="000B7373">
        <w:rPr>
          <w:rFonts w:ascii="Traditional Arabic" w:hAnsi="Traditional Arabic" w:cs="Traditional Arabic"/>
          <w:rtl/>
        </w:rPr>
        <w:t>} بغير سبب يستحقون به القتل</w:t>
      </w:r>
      <w:r w:rsidRPr="000B7373">
        <w:rPr>
          <w:rFonts w:ascii="Traditional Arabic" w:hAnsi="Traditional Arabic" w:cs="Traditional Arabic"/>
          <w:rtl/>
        </w:rPr>
        <w:t xml:space="preserve"> </w:t>
      </w:r>
      <w:r w:rsidR="00F05FC1" w:rsidRPr="000B7373">
        <w:rPr>
          <w:rFonts w:ascii="Traditional Arabic" w:hAnsi="Traditional Arabic" w:cs="Traditional Arabic"/>
          <w:rtl/>
        </w:rPr>
        <w:t>{</w:t>
      </w:r>
      <w:r w:rsidRPr="000B7373">
        <w:rPr>
          <w:rFonts w:ascii="Traditional Arabic" w:hAnsi="Traditional Arabic" w:cs="Traditional Arabic"/>
          <w:rtl/>
        </w:rPr>
        <w:t>وَقَوْلِهِمْ قُلُوبُنَا غُلْفٌ</w:t>
      </w:r>
      <w:r w:rsidR="00F05FC1" w:rsidRPr="000B7373">
        <w:rPr>
          <w:rFonts w:ascii="Traditional Arabic" w:hAnsi="Traditional Arabic" w:cs="Traditional Arabic"/>
          <w:rtl/>
        </w:rPr>
        <w:t>} محجوبة لا يَتَوصَّل إليها شيءٌ من الذكر والوعظ</w:t>
      </w:r>
      <w:r w:rsidRPr="000B7373">
        <w:rPr>
          <w:rFonts w:ascii="Traditional Arabic" w:hAnsi="Traditional Arabic" w:cs="Traditional Arabic"/>
          <w:rtl/>
        </w:rPr>
        <w:t xml:space="preserve"> </w:t>
      </w:r>
      <w:r w:rsidR="00F05FC1" w:rsidRPr="000B7373">
        <w:rPr>
          <w:rFonts w:ascii="Traditional Arabic" w:hAnsi="Traditional Arabic" w:cs="Traditional Arabic"/>
          <w:rtl/>
        </w:rPr>
        <w:t>{</w:t>
      </w:r>
      <w:r w:rsidRPr="000B7373">
        <w:rPr>
          <w:rFonts w:ascii="Traditional Arabic" w:hAnsi="Traditional Arabic" w:cs="Traditional Arabic"/>
          <w:rtl/>
        </w:rPr>
        <w:t>بَلْ طَبَعَ اللَّهُ عَلَيْهَا بِكُفْرِهِمْ</w:t>
      </w:r>
      <w:r w:rsidR="00F05FC1" w:rsidRPr="000B7373">
        <w:rPr>
          <w:rFonts w:ascii="Traditional Arabic" w:hAnsi="Traditional Arabic" w:cs="Traditional Arabic"/>
          <w:rtl/>
        </w:rPr>
        <w:t>} هو رَدٌّ وإنكار لقولهم: {قُلُوبُنَا غُلْفٌ} [أي بل خذَلها ومنَعها التوفيق للتدبر في الآيات والتذكر في المواعظ]</w:t>
      </w:r>
      <w:r w:rsidRPr="000B7373">
        <w:rPr>
          <w:rFonts w:ascii="Traditional Arabic" w:hAnsi="Traditional Arabic" w:cs="Traditional Arabic"/>
          <w:rtl/>
        </w:rPr>
        <w:t xml:space="preserve"> </w:t>
      </w:r>
      <w:r w:rsidR="00F05FC1" w:rsidRPr="000B7373">
        <w:rPr>
          <w:rFonts w:ascii="Traditional Arabic" w:hAnsi="Traditional Arabic" w:cs="Traditional Arabic"/>
          <w:rtl/>
        </w:rPr>
        <w:t>{</w:t>
      </w:r>
      <w:r w:rsidRPr="000B7373">
        <w:rPr>
          <w:rFonts w:ascii="Traditional Arabic" w:hAnsi="Traditional Arabic" w:cs="Traditional Arabic"/>
          <w:rtl/>
        </w:rPr>
        <w:t>فَلاَ يُؤْمِنُونَ إِلاَّ قَلِيل</w:t>
      </w:r>
      <w:r w:rsidR="00243664" w:rsidRPr="000B7373">
        <w:rPr>
          <w:rFonts w:ascii="Traditional Arabic" w:hAnsi="Traditional Arabic" w:cs="Traditional Arabic"/>
          <w:rtl/>
        </w:rPr>
        <w:t>ًا</w:t>
      </w:r>
      <w:r w:rsidRPr="000B7373">
        <w:rPr>
          <w:rFonts w:ascii="Traditional Arabic" w:hAnsi="Traditional Arabic" w:cs="Traditional Arabic"/>
          <w:rtl/>
        </w:rPr>
        <w:t>}</w:t>
      </w:r>
      <w:r w:rsidR="00F05FC1" w:rsidRPr="000B7373">
        <w:rPr>
          <w:rFonts w:ascii="Traditional Arabic" w:hAnsi="Traditional Arabic" w:cs="Traditional Arabic"/>
          <w:rtl/>
        </w:rPr>
        <w:t xml:space="preserve"> كعبد الله بن سلام وأصحابه.</w:t>
      </w:r>
    </w:p>
    <w:p w14:paraId="045F6D6E" w14:textId="02AD6760" w:rsidR="00FF4FA6" w:rsidRPr="000B7373" w:rsidRDefault="00FF4FA6" w:rsidP="00FF4FA6">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{وَبِكُفْرِهِمْ} و</w:t>
      </w:r>
      <w:r w:rsidR="003669F8">
        <w:rPr>
          <w:rFonts w:ascii="Traditional Arabic" w:hAnsi="Traditional Arabic" w:cs="Traditional Arabic"/>
          <w:rtl/>
        </w:rPr>
        <w:t>لـمَّا</w:t>
      </w:r>
      <w:r w:rsidRPr="000B7373">
        <w:rPr>
          <w:rFonts w:ascii="Traditional Arabic" w:hAnsi="Traditional Arabic" w:cs="Traditional Arabic"/>
          <w:rtl/>
        </w:rPr>
        <w:t xml:space="preserve"> تكرر منهم الكفر لأنهم كفروا بموسى ثم بعيسى ثم بمحمد ﷺ عطفَ بعضَ كفرهم على بعض {وَقَوْلِهِمْ عَلَى مَرْيَمَ بُهْتَانًا عَظِيمًا} هو النسبة إلى الزنا.</w:t>
      </w:r>
    </w:p>
    <w:p w14:paraId="5BF5B6D4" w14:textId="0C98D189" w:rsidR="00FF4FA6" w:rsidRPr="000B7373" w:rsidRDefault="00FF4FA6" w:rsidP="00EA37C3">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{وَقَوْلِهِمْ إِنَّا قَتَلْنَا الْمَسِيحَ} سُمِّيَ مسيحًا لأنه كان يمسح المريضَ والأَكْمَهَ</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533"/>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والأَبرص فيبرأ {عِيسَى ابْنَ مَرْيَمَ رَسُولَ اللَّهِ} هم لم يعتقدوه رسولَ الله، لكنهم قالوا استهزاء {وَمَا قَتَلُوهُ وَمَا صَلَبُوهُ وَلَكِن شُبِّهَ لَهُمْ} اجتمعت اليهودُ على قتله فأَخبرهُ اللهُ بأنه يرفعه إلى السماء ويُطهرهُ من صحبة اليهود</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534"/>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فقال لأصحابه: أيُّكم يرضى أن يُلقَى عليه شَبَهَي فيُقتلَ ويُصلبَ ويدخلَ الجنة؟ فقال رجل منهم: أنا، فأَلقَى اللهُ عليه </w:t>
      </w:r>
      <w:r w:rsidR="00EA37C3" w:rsidRPr="000B7373">
        <w:rPr>
          <w:rFonts w:ascii="Traditional Arabic" w:hAnsi="Traditional Arabic" w:cs="Traditional Arabic"/>
          <w:rtl/>
        </w:rPr>
        <w:t>شَبَهَهُ فقُتل وصُلب، وقيل: كان رجلًا ينافق عيسى، فلمَّا أرادوا قتله قال: أنا أدُّلكم عليه فدخل بيت عيسى، ورفع عيسى، وأَلقَى اللهُ شبهه على المنافق فدخلوا عليه فقتلوه وهم يظنون أنه عيسى</w:t>
      </w:r>
      <w:r w:rsidRPr="000B7373">
        <w:rPr>
          <w:rFonts w:ascii="Traditional Arabic" w:hAnsi="Traditional Arabic" w:cs="Traditional Arabic"/>
          <w:rtl/>
        </w:rPr>
        <w:t xml:space="preserve"> </w:t>
      </w:r>
      <w:r w:rsidR="00EA37C3" w:rsidRPr="000B7373">
        <w:rPr>
          <w:rFonts w:ascii="Traditional Arabic" w:hAnsi="Traditional Arabic" w:cs="Traditional Arabic"/>
          <w:rtl/>
        </w:rPr>
        <w:t>{</w:t>
      </w:r>
      <w:r w:rsidRPr="000B7373">
        <w:rPr>
          <w:rFonts w:ascii="Traditional Arabic" w:hAnsi="Traditional Arabic" w:cs="Traditional Arabic"/>
          <w:rtl/>
        </w:rPr>
        <w:t>وَإِنَّ الَّذِينَ اخْتَلَفُواْ فِيهِ</w:t>
      </w:r>
      <w:r w:rsidR="00EA37C3" w:rsidRPr="000B7373">
        <w:rPr>
          <w:rFonts w:ascii="Traditional Arabic" w:hAnsi="Traditional Arabic" w:cs="Traditional Arabic"/>
          <w:rtl/>
        </w:rPr>
        <w:t>}</w:t>
      </w:r>
      <w:r w:rsidRPr="000B7373">
        <w:rPr>
          <w:rFonts w:ascii="Traditional Arabic" w:hAnsi="Traditional Arabic" w:cs="Traditional Arabic"/>
          <w:rtl/>
        </w:rPr>
        <w:t xml:space="preserve"> </w:t>
      </w:r>
      <w:r w:rsidR="00EA37C3" w:rsidRPr="000B7373">
        <w:rPr>
          <w:rFonts w:ascii="Traditional Arabic" w:hAnsi="Traditional Arabic" w:cs="Traditional Arabic"/>
          <w:rtl/>
        </w:rPr>
        <w:t>في عيسى يعني اليهودَ، قالوا: إن الوجهَ وَجهُ عيسى والبَدَنَ بدنُ صاحبنا، أو اختلف النصارى قالوا: إلٰه وابن إلٰه وثالث ثلاثة</w:t>
      </w:r>
      <w:r w:rsidRPr="000B7373">
        <w:rPr>
          <w:rFonts w:ascii="Traditional Arabic" w:hAnsi="Traditional Arabic" w:cs="Traditional Arabic"/>
          <w:rtl/>
        </w:rPr>
        <w:t xml:space="preserve"> </w:t>
      </w:r>
      <w:r w:rsidR="00EA37C3" w:rsidRPr="000B7373">
        <w:rPr>
          <w:rFonts w:ascii="Traditional Arabic" w:hAnsi="Traditional Arabic" w:cs="Traditional Arabic"/>
          <w:rtl/>
        </w:rPr>
        <w:t xml:space="preserve">{لَفِي شَكٍّ مِّنْهُ </w:t>
      </w:r>
      <w:r w:rsidRPr="000B7373">
        <w:rPr>
          <w:rFonts w:ascii="Traditional Arabic" w:hAnsi="Traditional Arabic" w:cs="Traditional Arabic"/>
          <w:rtl/>
        </w:rPr>
        <w:t>مَا لَهُم بِهِ مِنْ عِلْمٍ إِلاَّ اتِّبَاعَ الظَّنِّ</w:t>
      </w:r>
      <w:r w:rsidR="00EA37C3" w:rsidRPr="000B7373">
        <w:rPr>
          <w:rFonts w:ascii="Traditional Arabic" w:hAnsi="Traditional Arabic" w:cs="Traditional Arabic"/>
          <w:rtl/>
        </w:rPr>
        <w:t>} يعني ولكنهم يتَّبعون الظن</w:t>
      </w:r>
      <w:r w:rsidRPr="000B7373">
        <w:rPr>
          <w:rFonts w:ascii="Traditional Arabic" w:hAnsi="Traditional Arabic" w:cs="Traditional Arabic"/>
          <w:rtl/>
        </w:rPr>
        <w:t xml:space="preserve"> </w:t>
      </w:r>
      <w:r w:rsidR="000D7526" w:rsidRPr="000B7373">
        <w:rPr>
          <w:rFonts w:ascii="Traditional Arabic" w:hAnsi="Traditional Arabic" w:cs="Traditional Arabic"/>
          <w:rtl/>
        </w:rPr>
        <w:t>{</w:t>
      </w:r>
      <w:r w:rsidRPr="000B7373">
        <w:rPr>
          <w:rFonts w:ascii="Traditional Arabic" w:hAnsi="Traditional Arabic" w:cs="Traditional Arabic"/>
          <w:rtl/>
        </w:rPr>
        <w:t>وَمَا قَتَلُوهُ يَقِينًا}</w:t>
      </w:r>
      <w:r w:rsidR="000D7526" w:rsidRPr="000B7373">
        <w:rPr>
          <w:rFonts w:ascii="Traditional Arabic" w:hAnsi="Traditional Arabic" w:cs="Traditional Arabic"/>
          <w:rtl/>
        </w:rPr>
        <w:t xml:space="preserve"> أي قتلًا يقينًا، أو ما قتلوه حقًّا.</w:t>
      </w:r>
    </w:p>
    <w:p w14:paraId="7C73C0BF" w14:textId="162CFD77" w:rsidR="00FF4FA6" w:rsidRPr="000B7373" w:rsidRDefault="00FF4FA6" w:rsidP="00FF4FA6">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{بَل رَّفَعَهُ اللَّهُ إِلَيْهِ</w:t>
      </w:r>
      <w:r w:rsidR="000D7526" w:rsidRPr="000B7373">
        <w:rPr>
          <w:rFonts w:ascii="Traditional Arabic" w:hAnsi="Traditional Arabic" w:cs="Traditional Arabic"/>
          <w:rtl/>
        </w:rPr>
        <w:t xml:space="preserve">} إلى حيث لا حُكمَ فيه لغير الله، </w:t>
      </w:r>
      <w:r w:rsidR="00C01722" w:rsidRPr="000B7373">
        <w:rPr>
          <w:rFonts w:ascii="Traditional Arabic" w:hAnsi="Traditional Arabic" w:cs="Traditional Arabic"/>
          <w:rtl/>
        </w:rPr>
        <w:t>أو إلى السماء</w:t>
      </w:r>
      <w:r w:rsidRPr="000B7373">
        <w:rPr>
          <w:rFonts w:ascii="Traditional Arabic" w:hAnsi="Traditional Arabic" w:cs="Traditional Arabic"/>
          <w:rtl/>
        </w:rPr>
        <w:t xml:space="preserve"> </w:t>
      </w:r>
      <w:r w:rsidR="00C01722" w:rsidRPr="000B7373">
        <w:rPr>
          <w:rFonts w:ascii="Traditional Arabic" w:hAnsi="Traditional Arabic" w:cs="Traditional Arabic"/>
          <w:rtl/>
        </w:rPr>
        <w:t>{</w:t>
      </w:r>
      <w:r w:rsidRPr="000B7373">
        <w:rPr>
          <w:rFonts w:ascii="Traditional Arabic" w:hAnsi="Traditional Arabic" w:cs="Traditional Arabic"/>
          <w:rtl/>
        </w:rPr>
        <w:t>وَكَانَ اللَّهُ عَزِيزًا</w:t>
      </w:r>
      <w:r w:rsidR="00C01722" w:rsidRPr="000B7373">
        <w:rPr>
          <w:rFonts w:ascii="Traditional Arabic" w:hAnsi="Traditional Arabic" w:cs="Traditional Arabic"/>
          <w:rtl/>
        </w:rPr>
        <w:t>} في انتقامه من اليهود</w:t>
      </w:r>
      <w:r w:rsidRPr="000B7373">
        <w:rPr>
          <w:rFonts w:ascii="Traditional Arabic" w:hAnsi="Traditional Arabic" w:cs="Traditional Arabic"/>
          <w:rtl/>
        </w:rPr>
        <w:t xml:space="preserve"> </w:t>
      </w:r>
      <w:r w:rsidR="00C01722" w:rsidRPr="000B7373">
        <w:rPr>
          <w:rFonts w:ascii="Traditional Arabic" w:hAnsi="Traditional Arabic" w:cs="Traditional Arabic"/>
          <w:rtl/>
        </w:rPr>
        <w:t>{</w:t>
      </w:r>
      <w:r w:rsidRPr="000B7373">
        <w:rPr>
          <w:rFonts w:ascii="Traditional Arabic" w:hAnsi="Traditional Arabic" w:cs="Traditional Arabic"/>
          <w:rtl/>
        </w:rPr>
        <w:t>حَكِيمًا}</w:t>
      </w:r>
      <w:r w:rsidR="00C01722" w:rsidRPr="000B7373">
        <w:rPr>
          <w:rFonts w:ascii="Traditional Arabic" w:hAnsi="Traditional Arabic" w:cs="Traditional Arabic"/>
          <w:rtl/>
        </w:rPr>
        <w:t xml:space="preserve"> فيما دَبَّر مِنْ رَفْعهِ إليه</w:t>
      </w:r>
      <w:r w:rsidR="00C01722" w:rsidRPr="000B7373">
        <w:rPr>
          <w:rFonts w:ascii="Traditional Arabic" w:hAnsi="Traditional Arabic" w:cs="Traditional Arabic"/>
          <w:vertAlign w:val="superscript"/>
          <w:rtl/>
        </w:rPr>
        <w:t>(</w:t>
      </w:r>
      <w:r w:rsidR="00C01722" w:rsidRPr="000B7373">
        <w:rPr>
          <w:rStyle w:val="ad"/>
          <w:rFonts w:ascii="Traditional Arabic" w:hAnsi="Traditional Arabic" w:cs="Traditional Arabic"/>
          <w:rtl/>
        </w:rPr>
        <w:footnoteReference w:id="535"/>
      </w:r>
      <w:r w:rsidR="00C01722" w:rsidRPr="000B7373">
        <w:rPr>
          <w:rFonts w:ascii="Traditional Arabic" w:hAnsi="Traditional Arabic" w:cs="Traditional Arabic"/>
          <w:vertAlign w:val="superscript"/>
          <w:rtl/>
        </w:rPr>
        <w:t>)</w:t>
      </w:r>
      <w:r w:rsidR="00C01722" w:rsidRPr="000B7373">
        <w:rPr>
          <w:rFonts w:ascii="Traditional Arabic" w:hAnsi="Traditional Arabic" w:cs="Traditional Arabic"/>
          <w:rtl/>
        </w:rPr>
        <w:t>.</w:t>
      </w:r>
    </w:p>
    <w:p w14:paraId="7FB66880" w14:textId="43DBD826" w:rsidR="00FF4FA6" w:rsidRPr="000B7373" w:rsidRDefault="00FF4FA6" w:rsidP="003E1938">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{وَإِن مِّنْ أَهْلِ الْكِتَابِ إِلاَّ لَيُؤْمِنَنَّ بِهِ قَبْلَ مَوْتِهِ</w:t>
      </w:r>
      <w:r w:rsidR="003E1938" w:rsidRPr="000B7373">
        <w:rPr>
          <w:rFonts w:ascii="Traditional Arabic" w:hAnsi="Traditional Arabic" w:cs="Traditional Arabic"/>
          <w:rtl/>
        </w:rPr>
        <w:t>} وما من اليهود والنصارى أحد إلا ليؤمنن قبل موته بعيسى عليه السلام وبأنه عبد الله ورسوله يعني إذا عاينَ [الموت والهلاك] قبل أن تَزهق</w:t>
      </w:r>
      <w:r w:rsidR="003E1938" w:rsidRPr="000B7373">
        <w:rPr>
          <w:rFonts w:ascii="Traditional Arabic" w:hAnsi="Traditional Arabic" w:cs="Traditional Arabic"/>
          <w:vertAlign w:val="superscript"/>
          <w:rtl/>
        </w:rPr>
        <w:t>(</w:t>
      </w:r>
      <w:r w:rsidR="003E1938" w:rsidRPr="000B7373">
        <w:rPr>
          <w:rStyle w:val="ad"/>
          <w:rFonts w:ascii="Traditional Arabic" w:hAnsi="Traditional Arabic" w:cs="Traditional Arabic"/>
          <w:rtl/>
        </w:rPr>
        <w:footnoteReference w:id="536"/>
      </w:r>
      <w:r w:rsidR="003E1938"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3E1938" w:rsidRPr="000B7373">
        <w:rPr>
          <w:rFonts w:ascii="Traditional Arabic" w:hAnsi="Traditional Arabic" w:cs="Traditional Arabic"/>
          <w:rtl/>
        </w:rPr>
        <w:t>روحه حين لا ينفعه إيمانه لانقطاع وقت التكليف، أو قبل موت عيسى عليه السلام، وهم أهل الكتاب الذين يكونون في زمان نزوله.</w:t>
      </w:r>
      <w:r w:rsidR="00704087" w:rsidRPr="000B7373">
        <w:rPr>
          <w:rFonts w:ascii="Traditional Arabic" w:hAnsi="Traditional Arabic" w:cs="Traditional Arabic"/>
          <w:rtl/>
        </w:rPr>
        <w:t xml:space="preserve"> روي أنه ينزل من السماء في ءاخر الزمان، فلا يبقى أحد من أهل الكتاب إلا يؤمن به حتى تكون </w:t>
      </w:r>
      <w:r w:rsidR="001C4A34" w:rsidRPr="000B7373">
        <w:rPr>
          <w:rFonts w:ascii="Traditional Arabic" w:hAnsi="Traditional Arabic" w:cs="Traditional Arabic"/>
          <w:rtl/>
        </w:rPr>
        <w:t>الـمِ</w:t>
      </w:r>
      <w:r w:rsidR="00704087" w:rsidRPr="000B7373">
        <w:rPr>
          <w:rFonts w:ascii="Traditional Arabic" w:hAnsi="Traditional Arabic" w:cs="Traditional Arabic"/>
          <w:rtl/>
        </w:rPr>
        <w:t>لَّة واحدة وهي مِلَّة الإسلام</w:t>
      </w:r>
      <w:r w:rsidR="003E1938" w:rsidRPr="000B7373">
        <w:rPr>
          <w:rFonts w:ascii="Traditional Arabic" w:hAnsi="Traditional Arabic" w:cs="Traditional Arabic"/>
          <w:rtl/>
        </w:rPr>
        <w:t xml:space="preserve"> </w:t>
      </w:r>
      <w:r w:rsidR="00704087" w:rsidRPr="000B7373">
        <w:rPr>
          <w:rFonts w:ascii="Traditional Arabic" w:hAnsi="Traditional Arabic" w:cs="Traditional Arabic"/>
          <w:rtl/>
        </w:rPr>
        <w:t>{</w:t>
      </w:r>
      <w:r w:rsidRPr="000B7373">
        <w:rPr>
          <w:rFonts w:ascii="Traditional Arabic" w:hAnsi="Traditional Arabic" w:cs="Traditional Arabic"/>
          <w:rtl/>
        </w:rPr>
        <w:t>وَيَوْمَ الْقِيَامَةِ يَكُونُ عَلَيْهِمْ شَهِيدًا}</w:t>
      </w:r>
      <w:r w:rsidR="001B7DBE" w:rsidRPr="000B7373">
        <w:rPr>
          <w:rFonts w:ascii="Traditional Arabic" w:hAnsi="Traditional Arabic" w:cs="Traditional Arabic"/>
          <w:rtl/>
        </w:rPr>
        <w:t xml:space="preserve"> يشهد على اليهود بأنهم كذبوه، وعلى النصارى بأنهم دعَوه ابنَ الله.</w:t>
      </w:r>
    </w:p>
    <w:p w14:paraId="13D4064A" w14:textId="433B2DA0" w:rsidR="00FF4FA6" w:rsidRPr="000B7373" w:rsidRDefault="00FF4FA6" w:rsidP="00FC1854">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{فَبِظُلْمٍ مِّنَ الَّذِينَ هَادُواْ حَرَّمْنَا عَلَيْهِمْ طَيِّبَاتٍ أُحِلَّتْ لَهُمْ</w:t>
      </w:r>
      <w:r w:rsidR="00052521" w:rsidRPr="000B7373">
        <w:rPr>
          <w:rFonts w:ascii="Traditional Arabic" w:hAnsi="Traditional Arabic" w:cs="Traditional Arabic"/>
          <w:rtl/>
        </w:rPr>
        <w:t>} وهي ما ذكر في سورة الأنعام {</w:t>
      </w:r>
      <w:r w:rsidR="0016418E" w:rsidRPr="000B7373">
        <w:rPr>
          <w:rFonts w:ascii="Traditional Arabic" w:hAnsi="Traditional Arabic" w:cs="Traditional Arabic"/>
          <w:rtl/>
        </w:rPr>
        <w:t>وَعَلَى الَّذِينَ هَادُواْ حَرَّمْنَا كُلَّ ذِي ظُفُرٍ</w:t>
      </w:r>
      <w:r w:rsidR="00052521" w:rsidRPr="000B7373">
        <w:rPr>
          <w:rFonts w:ascii="Traditional Arabic" w:hAnsi="Traditional Arabic" w:cs="Traditional Arabic"/>
          <w:rtl/>
        </w:rPr>
        <w:t>}</w:t>
      </w:r>
      <w:r w:rsidR="0016418E" w:rsidRPr="000B7373">
        <w:rPr>
          <w:rFonts w:ascii="Traditional Arabic" w:hAnsi="Traditional Arabic" w:cs="Traditional Arabic"/>
          <w:rtl/>
        </w:rPr>
        <w:t xml:space="preserve"> الآية [الأنعام: 146]، والمعنى ما حرَّمنا عليهم الطيبات إلى لِظُلم عظيم ارتكبوه، وهو ما عُدّد قبل هذا {</w:t>
      </w:r>
      <w:r w:rsidRPr="000B7373">
        <w:rPr>
          <w:rFonts w:ascii="Traditional Arabic" w:hAnsi="Traditional Arabic" w:cs="Traditional Arabic"/>
          <w:rtl/>
        </w:rPr>
        <w:t>وَبِصَدِّهِمْ عَن سَبِيلِ اللَّهِ</w:t>
      </w:r>
      <w:r w:rsidR="00FC1854" w:rsidRPr="000B7373">
        <w:rPr>
          <w:rFonts w:ascii="Traditional Arabic" w:hAnsi="Traditional Arabic" w:cs="Traditional Arabic"/>
          <w:rtl/>
        </w:rPr>
        <w:t>} وبمنعهم عن الإيمان</w:t>
      </w:r>
      <w:r w:rsidRPr="000B7373">
        <w:rPr>
          <w:rFonts w:ascii="Traditional Arabic" w:hAnsi="Traditional Arabic" w:cs="Traditional Arabic"/>
          <w:rtl/>
        </w:rPr>
        <w:t xml:space="preserve"> </w:t>
      </w:r>
      <w:r w:rsidR="00FC1854" w:rsidRPr="000B7373">
        <w:rPr>
          <w:rFonts w:ascii="Traditional Arabic" w:hAnsi="Traditional Arabic" w:cs="Traditional Arabic"/>
          <w:rtl/>
        </w:rPr>
        <w:t>{</w:t>
      </w:r>
      <w:r w:rsidRPr="000B7373">
        <w:rPr>
          <w:rFonts w:ascii="Traditional Arabic" w:hAnsi="Traditional Arabic" w:cs="Traditional Arabic"/>
          <w:rtl/>
        </w:rPr>
        <w:t>كَثِيرًا}</w:t>
      </w:r>
      <w:r w:rsidR="00FC1854" w:rsidRPr="000B7373">
        <w:rPr>
          <w:rFonts w:ascii="Traditional Arabic" w:hAnsi="Traditional Arabic" w:cs="Traditional Arabic"/>
          <w:rtl/>
        </w:rPr>
        <w:t xml:space="preserve"> خَلقًا كثيرًا.</w:t>
      </w:r>
    </w:p>
    <w:p w14:paraId="48020E3D" w14:textId="507A52AB" w:rsidR="00FF4FA6" w:rsidRPr="000B7373" w:rsidRDefault="00FF4FA6" w:rsidP="00FF4FA6">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{وَأَخْذِهِمُ الرِّبَا وَقَدْ نُهُواْ عَنْهُ</w:t>
      </w:r>
      <w:r w:rsidR="00FC1854" w:rsidRPr="000B7373">
        <w:rPr>
          <w:rFonts w:ascii="Traditional Arabic" w:hAnsi="Traditional Arabic" w:cs="Traditional Arabic"/>
          <w:rtl/>
        </w:rPr>
        <w:t>} كان الربا مُحَرَّمًا عليهم كما حُرّمَ علينا وكانوا يتعاطَونه</w:t>
      </w:r>
      <w:r w:rsidRPr="000B7373">
        <w:rPr>
          <w:rFonts w:ascii="Traditional Arabic" w:hAnsi="Traditional Arabic" w:cs="Traditional Arabic"/>
          <w:rtl/>
        </w:rPr>
        <w:t xml:space="preserve"> </w:t>
      </w:r>
      <w:r w:rsidR="00FC1854" w:rsidRPr="000B7373">
        <w:rPr>
          <w:rFonts w:ascii="Traditional Arabic" w:hAnsi="Traditional Arabic" w:cs="Traditional Arabic"/>
          <w:rtl/>
        </w:rPr>
        <w:t>{</w:t>
      </w:r>
      <w:r w:rsidRPr="000B7373">
        <w:rPr>
          <w:rFonts w:ascii="Traditional Arabic" w:hAnsi="Traditional Arabic" w:cs="Traditional Arabic"/>
          <w:rtl/>
        </w:rPr>
        <w:t>وَأَكْلِهِمْ أَمْوَالَ النَّاسِ بِالْبَاطِلِ</w:t>
      </w:r>
      <w:r w:rsidR="00FC1854" w:rsidRPr="000B7373">
        <w:rPr>
          <w:rFonts w:ascii="Traditional Arabic" w:hAnsi="Traditional Arabic" w:cs="Traditional Arabic"/>
          <w:rtl/>
        </w:rPr>
        <w:t>} بالرِّشوةِ وسائر الوجوه المحرمة</w:t>
      </w:r>
      <w:r w:rsidRPr="000B7373">
        <w:rPr>
          <w:rFonts w:ascii="Traditional Arabic" w:hAnsi="Traditional Arabic" w:cs="Traditional Arabic"/>
          <w:rtl/>
        </w:rPr>
        <w:t xml:space="preserve"> </w:t>
      </w:r>
      <w:r w:rsidR="00FC1854" w:rsidRPr="000B7373">
        <w:rPr>
          <w:rFonts w:ascii="Traditional Arabic" w:hAnsi="Traditional Arabic" w:cs="Traditional Arabic"/>
          <w:rtl/>
        </w:rPr>
        <w:t>{</w:t>
      </w:r>
      <w:r w:rsidRPr="000B7373">
        <w:rPr>
          <w:rFonts w:ascii="Traditional Arabic" w:hAnsi="Traditional Arabic" w:cs="Traditional Arabic"/>
          <w:rtl/>
        </w:rPr>
        <w:t>وَأَعْتَدْنَا لِلْكَافِرِينَ مِنْهُمْ</w:t>
      </w:r>
      <w:r w:rsidR="00FC1854" w:rsidRPr="000B7373">
        <w:rPr>
          <w:rFonts w:ascii="Traditional Arabic" w:hAnsi="Traditional Arabic" w:cs="Traditional Arabic"/>
          <w:rtl/>
        </w:rPr>
        <w:t>} دونَ مَن ءامَنَ</w:t>
      </w:r>
      <w:r w:rsidRPr="000B7373">
        <w:rPr>
          <w:rFonts w:ascii="Traditional Arabic" w:hAnsi="Traditional Arabic" w:cs="Traditional Arabic"/>
          <w:rtl/>
        </w:rPr>
        <w:t xml:space="preserve"> </w:t>
      </w:r>
      <w:r w:rsidR="00FC1854" w:rsidRPr="000B7373">
        <w:rPr>
          <w:rFonts w:ascii="Traditional Arabic" w:hAnsi="Traditional Arabic" w:cs="Traditional Arabic"/>
          <w:rtl/>
        </w:rPr>
        <w:t>{</w:t>
      </w:r>
      <w:r w:rsidRPr="000B7373">
        <w:rPr>
          <w:rFonts w:ascii="Traditional Arabic" w:hAnsi="Traditional Arabic" w:cs="Traditional Arabic"/>
          <w:rtl/>
        </w:rPr>
        <w:t>عَذَابًا أَلِيمًا}</w:t>
      </w:r>
      <w:r w:rsidR="00FC1854" w:rsidRPr="000B7373">
        <w:rPr>
          <w:rFonts w:ascii="Traditional Arabic" w:hAnsi="Traditional Arabic" w:cs="Traditional Arabic"/>
          <w:rtl/>
        </w:rPr>
        <w:t xml:space="preserve"> في الآخرة.</w:t>
      </w:r>
    </w:p>
    <w:p w14:paraId="11E90D55" w14:textId="755B3677" w:rsidR="00FF4FA6" w:rsidRPr="000B7373" w:rsidRDefault="00FF4FA6" w:rsidP="00FF4FA6">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{لَّكِنِ الرَّاسِخُونَ فِي الْعِلْمِ</w:t>
      </w:r>
      <w:r w:rsidR="00FC1854" w:rsidRPr="000B7373">
        <w:rPr>
          <w:rFonts w:ascii="Traditional Arabic" w:hAnsi="Traditional Arabic" w:cs="Traditional Arabic"/>
          <w:rtl/>
        </w:rPr>
        <w:t xml:space="preserve">} الثابتونَ فيه </w:t>
      </w:r>
      <w:r w:rsidR="001C4A34" w:rsidRPr="000B7373">
        <w:rPr>
          <w:rFonts w:ascii="Traditional Arabic" w:hAnsi="Traditional Arabic" w:cs="Traditional Arabic"/>
          <w:rtl/>
        </w:rPr>
        <w:t>الـمُ</w:t>
      </w:r>
      <w:r w:rsidR="00FC1854" w:rsidRPr="000B7373">
        <w:rPr>
          <w:rFonts w:ascii="Traditional Arabic" w:hAnsi="Traditional Arabic" w:cs="Traditional Arabic"/>
          <w:rtl/>
        </w:rPr>
        <w:t>تقِنونَ كابن سَلام وأَضرابهِ</w:t>
      </w:r>
      <w:r w:rsidRPr="000B7373">
        <w:rPr>
          <w:rFonts w:ascii="Traditional Arabic" w:hAnsi="Traditional Arabic" w:cs="Traditional Arabic"/>
          <w:rtl/>
        </w:rPr>
        <w:t xml:space="preserve"> </w:t>
      </w:r>
      <w:r w:rsidR="00FC1854" w:rsidRPr="000B7373">
        <w:rPr>
          <w:rFonts w:ascii="Traditional Arabic" w:hAnsi="Traditional Arabic" w:cs="Traditional Arabic"/>
          <w:rtl/>
        </w:rPr>
        <w:t>{</w:t>
      </w:r>
      <w:r w:rsidRPr="000B7373">
        <w:rPr>
          <w:rFonts w:ascii="Traditional Arabic" w:hAnsi="Traditional Arabic" w:cs="Traditional Arabic"/>
          <w:rtl/>
        </w:rPr>
        <w:t>مِنْهُمْ</w:t>
      </w:r>
      <w:r w:rsidR="00FC1854" w:rsidRPr="000B7373">
        <w:rPr>
          <w:rFonts w:ascii="Traditional Arabic" w:hAnsi="Traditional Arabic" w:cs="Traditional Arabic"/>
          <w:rtl/>
        </w:rPr>
        <w:t>} من أهل الكتاب</w:t>
      </w:r>
      <w:r w:rsidRPr="000B7373">
        <w:rPr>
          <w:rFonts w:ascii="Traditional Arabic" w:hAnsi="Traditional Arabic" w:cs="Traditional Arabic"/>
          <w:rtl/>
        </w:rPr>
        <w:t xml:space="preserve"> </w:t>
      </w:r>
      <w:r w:rsidR="00FC1854" w:rsidRPr="000B7373">
        <w:rPr>
          <w:rFonts w:ascii="Traditional Arabic" w:hAnsi="Traditional Arabic" w:cs="Traditional Arabic"/>
          <w:rtl/>
        </w:rPr>
        <w:t>{</w:t>
      </w:r>
      <w:r w:rsidRPr="000B7373">
        <w:rPr>
          <w:rFonts w:ascii="Traditional Arabic" w:hAnsi="Traditional Arabic" w:cs="Traditional Arabic"/>
          <w:rtl/>
        </w:rPr>
        <w:t>وَالْمُؤْمِنُونَ</w:t>
      </w:r>
      <w:r w:rsidR="00FC1854" w:rsidRPr="000B7373">
        <w:rPr>
          <w:rFonts w:ascii="Traditional Arabic" w:hAnsi="Traditional Arabic" w:cs="Traditional Arabic"/>
          <w:rtl/>
        </w:rPr>
        <w:t>} المؤمنون منهم أو المؤمنون من المهاجرين والأنصار</w:t>
      </w:r>
      <w:r w:rsidRPr="000B7373">
        <w:rPr>
          <w:rFonts w:ascii="Traditional Arabic" w:hAnsi="Traditional Arabic" w:cs="Traditional Arabic"/>
          <w:rtl/>
        </w:rPr>
        <w:t xml:space="preserve"> </w:t>
      </w:r>
      <w:r w:rsidR="00FC1854" w:rsidRPr="000B7373">
        <w:rPr>
          <w:rFonts w:ascii="Traditional Arabic" w:hAnsi="Traditional Arabic" w:cs="Traditional Arabic"/>
          <w:rtl/>
        </w:rPr>
        <w:t>{</w:t>
      </w:r>
      <w:r w:rsidRPr="000B7373">
        <w:rPr>
          <w:rFonts w:ascii="Traditional Arabic" w:hAnsi="Traditional Arabic" w:cs="Traditional Arabic"/>
          <w:rtl/>
        </w:rPr>
        <w:t>يُؤْمِنُونَ بِمَا أُنزِلَ إِلَيْكَ</w:t>
      </w:r>
      <w:r w:rsidR="00FC1854" w:rsidRPr="000B7373">
        <w:rPr>
          <w:rFonts w:ascii="Traditional Arabic" w:hAnsi="Traditional Arabic" w:cs="Traditional Arabic"/>
          <w:rtl/>
        </w:rPr>
        <w:t>} أي القرءانِ {</w:t>
      </w:r>
      <w:r w:rsidRPr="000B7373">
        <w:rPr>
          <w:rFonts w:ascii="Traditional Arabic" w:hAnsi="Traditional Arabic" w:cs="Traditional Arabic"/>
          <w:rtl/>
        </w:rPr>
        <w:t>وَمَا أُنزِلَ مِن قَبْلِكَ</w:t>
      </w:r>
      <w:r w:rsidR="00FC1854" w:rsidRPr="000B7373">
        <w:rPr>
          <w:rFonts w:ascii="Traditional Arabic" w:hAnsi="Traditional Arabic" w:cs="Traditional Arabic"/>
          <w:rtl/>
        </w:rPr>
        <w:t>} أي سائرِ الكتب</w:t>
      </w:r>
      <w:r w:rsidRPr="000B7373">
        <w:rPr>
          <w:rFonts w:ascii="Traditional Arabic" w:hAnsi="Traditional Arabic" w:cs="Traditional Arabic"/>
          <w:rtl/>
        </w:rPr>
        <w:t xml:space="preserve"> </w:t>
      </w:r>
      <w:r w:rsidR="00FC1854" w:rsidRPr="000B7373">
        <w:rPr>
          <w:rFonts w:ascii="Traditional Arabic" w:hAnsi="Traditional Arabic" w:cs="Traditional Arabic"/>
          <w:rtl/>
        </w:rPr>
        <w:t>{</w:t>
      </w:r>
      <w:r w:rsidRPr="000B7373">
        <w:rPr>
          <w:rFonts w:ascii="Traditional Arabic" w:hAnsi="Traditional Arabic" w:cs="Traditional Arabic"/>
          <w:rtl/>
        </w:rPr>
        <w:t>وَالْمُقِيمِينَ الصَّلاةَ</w:t>
      </w:r>
      <w:r w:rsidR="00FC1854" w:rsidRPr="000B7373">
        <w:rPr>
          <w:rFonts w:ascii="Traditional Arabic" w:hAnsi="Traditional Arabic" w:cs="Traditional Arabic"/>
          <w:rtl/>
        </w:rPr>
        <w:t>} منصوب على المدح لبيان فضل الصلاة</w:t>
      </w:r>
      <w:r w:rsidRPr="000B7373">
        <w:rPr>
          <w:rFonts w:ascii="Traditional Arabic" w:hAnsi="Traditional Arabic" w:cs="Traditional Arabic"/>
          <w:rtl/>
        </w:rPr>
        <w:t xml:space="preserve"> </w:t>
      </w:r>
      <w:r w:rsidR="00FC1854" w:rsidRPr="000B7373">
        <w:rPr>
          <w:rFonts w:ascii="Traditional Arabic" w:hAnsi="Traditional Arabic" w:cs="Traditional Arabic"/>
          <w:rtl/>
        </w:rPr>
        <w:t>{</w:t>
      </w:r>
      <w:r w:rsidRPr="000B7373">
        <w:rPr>
          <w:rFonts w:ascii="Traditional Arabic" w:hAnsi="Traditional Arabic" w:cs="Traditional Arabic"/>
          <w:rtl/>
        </w:rPr>
        <w:t>وَالْمُؤْتُونَ الزَّكَاةَ وَالْمُؤْمِنُونَ بِاللَّهِ وَالْيَوْمِ الآخِرِ أُوْلَئِكَ سَنُؤْتِيهِمْ أَجْرًا عَظِيمًا}</w:t>
      </w:r>
      <w:r w:rsidR="00FC1854" w:rsidRPr="000B7373">
        <w:rPr>
          <w:rFonts w:ascii="Traditional Arabic" w:hAnsi="Traditional Arabic" w:cs="Traditional Arabic"/>
          <w:rtl/>
        </w:rPr>
        <w:t>.</w:t>
      </w:r>
    </w:p>
    <w:p w14:paraId="34B1412F" w14:textId="43DC5D1F" w:rsidR="00FF4FA6" w:rsidRPr="000B7373" w:rsidRDefault="00FF4FA6" w:rsidP="00415FCB">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{إِنَّا أَوْحَيْنَا إِلَيْكَ</w:t>
      </w:r>
      <w:r w:rsidR="00FC1854" w:rsidRPr="000B7373">
        <w:rPr>
          <w:rFonts w:ascii="Traditional Arabic" w:hAnsi="Traditional Arabic" w:cs="Traditional Arabic"/>
          <w:rtl/>
        </w:rPr>
        <w:t>} جوابٌ لأهل الكتاب عن سؤالهم رسول الله ﷺ أن يُنزل عليهم كتابًا من السماء، واحتجاجٌ عليهم بأن شأنَه في الوحي إليه كشأن سائر الأنبياء الذين سَلَفوا</w:t>
      </w:r>
      <w:r w:rsidRPr="000B7373">
        <w:rPr>
          <w:rFonts w:ascii="Traditional Arabic" w:hAnsi="Traditional Arabic" w:cs="Traditional Arabic"/>
          <w:rtl/>
        </w:rPr>
        <w:t xml:space="preserve"> </w:t>
      </w:r>
      <w:r w:rsidR="00FC1854" w:rsidRPr="000B7373">
        <w:rPr>
          <w:rFonts w:ascii="Traditional Arabic" w:hAnsi="Traditional Arabic" w:cs="Traditional Arabic"/>
          <w:rtl/>
        </w:rPr>
        <w:t>{</w:t>
      </w:r>
      <w:r w:rsidRPr="000B7373">
        <w:rPr>
          <w:rFonts w:ascii="Traditional Arabic" w:hAnsi="Traditional Arabic" w:cs="Traditional Arabic"/>
          <w:rtl/>
        </w:rPr>
        <w:t>كَمَا أَوْحَيْنَا إِلَى نُوحٍ وَالنَّبِيِّينَ مِن بَعْدِهِ</w:t>
      </w:r>
      <w:r w:rsidR="00FC1854" w:rsidRPr="000B7373">
        <w:rPr>
          <w:rFonts w:ascii="Traditional Arabic" w:hAnsi="Traditional Arabic" w:cs="Traditional Arabic"/>
          <w:rtl/>
        </w:rPr>
        <w:t>} كهودً وصالحٍ وشُعيبٍ وغيرِهم</w:t>
      </w:r>
      <w:r w:rsidRPr="000B7373">
        <w:rPr>
          <w:rFonts w:ascii="Traditional Arabic" w:hAnsi="Traditional Arabic" w:cs="Traditional Arabic"/>
          <w:rtl/>
        </w:rPr>
        <w:t xml:space="preserve"> </w:t>
      </w:r>
      <w:r w:rsidR="00FC1854" w:rsidRPr="000B7373">
        <w:rPr>
          <w:rFonts w:ascii="Traditional Arabic" w:hAnsi="Traditional Arabic" w:cs="Traditional Arabic"/>
          <w:rtl/>
        </w:rPr>
        <w:t>{</w:t>
      </w:r>
      <w:r w:rsidRPr="000B7373">
        <w:rPr>
          <w:rFonts w:ascii="Traditional Arabic" w:hAnsi="Traditional Arabic" w:cs="Traditional Arabic"/>
          <w:rtl/>
        </w:rPr>
        <w:t>وَأَوْحَيْنَا إِلَى إِبْرَاهِيمَ وَإِسْمَاعِيلَ وَإِسْحَاقَ وَيَعْقُوبَ وَالأَسْبَاطِ</w:t>
      </w:r>
      <w:r w:rsidR="00FC1854" w:rsidRPr="000B7373">
        <w:rPr>
          <w:rFonts w:ascii="Traditional Arabic" w:hAnsi="Traditional Arabic" w:cs="Traditional Arabic"/>
          <w:rtl/>
        </w:rPr>
        <w:t>} أولاد يعقوب</w:t>
      </w:r>
      <w:r w:rsidR="00FC1854" w:rsidRPr="000B7373">
        <w:rPr>
          <w:rFonts w:ascii="Traditional Arabic" w:hAnsi="Traditional Arabic" w:cs="Traditional Arabic"/>
          <w:vertAlign w:val="superscript"/>
          <w:rtl/>
        </w:rPr>
        <w:t>(</w:t>
      </w:r>
      <w:r w:rsidR="00FC1854" w:rsidRPr="000B7373">
        <w:rPr>
          <w:rStyle w:val="ad"/>
          <w:rFonts w:ascii="Traditional Arabic" w:hAnsi="Traditional Arabic" w:cs="Traditional Arabic"/>
          <w:rtl/>
        </w:rPr>
        <w:footnoteReference w:id="537"/>
      </w:r>
      <w:r w:rsidR="00FC1854"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415FCB" w:rsidRPr="000B7373">
        <w:rPr>
          <w:rFonts w:ascii="Traditional Arabic" w:hAnsi="Traditional Arabic" w:cs="Traditional Arabic"/>
          <w:rtl/>
        </w:rPr>
        <w:t>{</w:t>
      </w:r>
      <w:r w:rsidRPr="000B7373">
        <w:rPr>
          <w:rFonts w:ascii="Traditional Arabic" w:hAnsi="Traditional Arabic" w:cs="Traditional Arabic"/>
          <w:rtl/>
        </w:rPr>
        <w:t>وَعِيسَى وَأَيُّوبَ وَيُونُسَ وَهَارُونَ وَسُلَيْمَانَ وَ</w:t>
      </w:r>
      <w:r w:rsidR="00415FCB" w:rsidRPr="000B7373">
        <w:rPr>
          <w:rFonts w:ascii="Traditional Arabic" w:hAnsi="Traditional Arabic" w:cs="Traditional Arabic"/>
          <w:rtl/>
        </w:rPr>
        <w:t>ءَا</w:t>
      </w:r>
      <w:r w:rsidRPr="000B7373">
        <w:rPr>
          <w:rFonts w:ascii="Traditional Arabic" w:hAnsi="Traditional Arabic" w:cs="Traditional Arabic"/>
          <w:rtl/>
        </w:rPr>
        <w:t>تَيْنَا دَاوُودَ زَبُورًا}</w:t>
      </w:r>
      <w:r w:rsidR="00415FCB" w:rsidRPr="000B7373">
        <w:rPr>
          <w:rFonts w:ascii="Traditional Arabic" w:hAnsi="Traditional Arabic" w:cs="Traditional Arabic"/>
          <w:rtl/>
        </w:rPr>
        <w:t>.</w:t>
      </w:r>
    </w:p>
    <w:p w14:paraId="0F1E709C" w14:textId="1F7FF88F" w:rsidR="00FF4FA6" w:rsidRPr="000B7373" w:rsidRDefault="00FF4FA6" w:rsidP="00415FCB">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{وَرُسُل</w:t>
      </w:r>
      <w:r w:rsidR="00243664" w:rsidRPr="000B7373">
        <w:rPr>
          <w:rFonts w:ascii="Traditional Arabic" w:hAnsi="Traditional Arabic" w:cs="Traditional Arabic"/>
          <w:rtl/>
        </w:rPr>
        <w:t>ًا</w:t>
      </w:r>
      <w:r w:rsidRPr="000B7373">
        <w:rPr>
          <w:rFonts w:ascii="Traditional Arabic" w:hAnsi="Traditional Arabic" w:cs="Traditional Arabic"/>
          <w:rtl/>
        </w:rPr>
        <w:t xml:space="preserve"> قَدْ قَصَصْنَاهُمْ عَلَيْكَ مِن قَبْلُ</w:t>
      </w:r>
      <w:r w:rsidR="00415FCB" w:rsidRPr="000B7373">
        <w:rPr>
          <w:rFonts w:ascii="Traditional Arabic" w:hAnsi="Traditional Arabic" w:cs="Traditional Arabic"/>
          <w:rtl/>
        </w:rPr>
        <w:t>} من قبل هذه السورة {</w:t>
      </w:r>
      <w:r w:rsidRPr="000B7373">
        <w:rPr>
          <w:rFonts w:ascii="Traditional Arabic" w:hAnsi="Traditional Arabic" w:cs="Traditional Arabic"/>
          <w:rtl/>
        </w:rPr>
        <w:t>وَرُسُل</w:t>
      </w:r>
      <w:r w:rsidR="00243664" w:rsidRPr="000B7373">
        <w:rPr>
          <w:rFonts w:ascii="Traditional Arabic" w:hAnsi="Traditional Arabic" w:cs="Traditional Arabic"/>
          <w:rtl/>
        </w:rPr>
        <w:t>ًا</w:t>
      </w:r>
      <w:r w:rsidRPr="000B7373">
        <w:rPr>
          <w:rFonts w:ascii="Traditional Arabic" w:hAnsi="Traditional Arabic" w:cs="Traditional Arabic"/>
          <w:rtl/>
        </w:rPr>
        <w:t xml:space="preserve"> لَّمْ نَقْصُصْهُمْ عَلَيْكَ</w:t>
      </w:r>
      <w:r w:rsidR="00415FCB" w:rsidRPr="000B7373">
        <w:rPr>
          <w:rFonts w:ascii="Traditional Arabic" w:hAnsi="Traditional Arabic" w:cs="Traditional Arabic"/>
          <w:rtl/>
        </w:rPr>
        <w:t>} سأل أبو ذّرّ رسولَ الله ﷺ عن الأنبياء [كم هم] قال: «</w:t>
      </w:r>
      <w:r w:rsidR="00415FCB" w:rsidRPr="000B7373">
        <w:rPr>
          <w:rFonts w:ascii="Traditional Arabic" w:hAnsi="Traditional Arabic" w:cs="Traditional Arabic"/>
          <w:b/>
          <w:bCs/>
          <w:rtl/>
        </w:rPr>
        <w:t>مائة ألف وأربعة وعشرون ألفا</w:t>
      </w:r>
      <w:r w:rsidR="00415FCB" w:rsidRPr="000B7373">
        <w:rPr>
          <w:rFonts w:ascii="Traditional Arabic" w:hAnsi="Traditional Arabic" w:cs="Traditional Arabic"/>
          <w:rtl/>
        </w:rPr>
        <w:t>»، قال: كم الرسل منهم؟ قال: «</w:t>
      </w:r>
      <w:r w:rsidR="00415FCB" w:rsidRPr="000B7373">
        <w:rPr>
          <w:rFonts w:ascii="Traditional Arabic" w:hAnsi="Traditional Arabic" w:cs="Traditional Arabic"/>
          <w:b/>
          <w:bCs/>
          <w:rtl/>
        </w:rPr>
        <w:t>ثلاثمائة وثلاثة عشر، أول الرسل ءادم، وءاخرهم نبيكم محمد عليه الصلاة والسلام، وأربعة من العرب هود وصالح وشعيب ومحمد عليه السلام</w:t>
      </w:r>
      <w:r w:rsidR="00415FCB" w:rsidRPr="000B7373">
        <w:rPr>
          <w:rFonts w:ascii="Traditional Arabic" w:hAnsi="Traditional Arabic" w:cs="Traditional Arabic"/>
          <w:rtl/>
        </w:rPr>
        <w:t>»</w:t>
      </w:r>
      <w:r w:rsidRPr="000B7373">
        <w:rPr>
          <w:rFonts w:ascii="Traditional Arabic" w:hAnsi="Traditional Arabic" w:cs="Traditional Arabic"/>
          <w:rtl/>
        </w:rPr>
        <w:t xml:space="preserve"> </w:t>
      </w:r>
      <w:r w:rsidR="00415FCB" w:rsidRPr="000B7373">
        <w:rPr>
          <w:rFonts w:ascii="Traditional Arabic" w:hAnsi="Traditional Arabic" w:cs="Traditional Arabic"/>
          <w:rtl/>
        </w:rPr>
        <w:t>{</w:t>
      </w:r>
      <w:r w:rsidRPr="000B7373">
        <w:rPr>
          <w:rFonts w:ascii="Traditional Arabic" w:hAnsi="Traditional Arabic" w:cs="Traditional Arabic"/>
          <w:rtl/>
        </w:rPr>
        <w:t>وَكَلَّمَ اللَّهُ مُوسَى تَكْلِيمًا}</w:t>
      </w:r>
      <w:r w:rsidR="00415FCB" w:rsidRPr="000B7373">
        <w:rPr>
          <w:rFonts w:ascii="Traditional Arabic" w:hAnsi="Traditional Arabic" w:cs="Traditional Arabic"/>
          <w:rtl/>
        </w:rPr>
        <w:t xml:space="preserve"> أي بلا واسطة</w:t>
      </w:r>
      <w:r w:rsidR="00415FCB" w:rsidRPr="000B7373">
        <w:rPr>
          <w:rFonts w:ascii="Traditional Arabic" w:hAnsi="Traditional Arabic" w:cs="Traditional Arabic"/>
          <w:vertAlign w:val="superscript"/>
          <w:rtl/>
        </w:rPr>
        <w:t>(</w:t>
      </w:r>
      <w:r w:rsidR="00415FCB" w:rsidRPr="000B7373">
        <w:rPr>
          <w:rStyle w:val="ad"/>
          <w:rFonts w:ascii="Traditional Arabic" w:hAnsi="Traditional Arabic" w:cs="Traditional Arabic"/>
          <w:rtl/>
        </w:rPr>
        <w:footnoteReference w:id="538"/>
      </w:r>
      <w:r w:rsidR="00415FCB" w:rsidRPr="000B7373">
        <w:rPr>
          <w:rFonts w:ascii="Traditional Arabic" w:hAnsi="Traditional Arabic" w:cs="Traditional Arabic"/>
          <w:vertAlign w:val="superscript"/>
          <w:rtl/>
        </w:rPr>
        <w:t>)</w:t>
      </w:r>
      <w:r w:rsidR="00415FCB" w:rsidRPr="000B7373">
        <w:rPr>
          <w:rFonts w:ascii="Traditional Arabic" w:hAnsi="Traditional Arabic" w:cs="Traditional Arabic"/>
          <w:rtl/>
        </w:rPr>
        <w:t>.</w:t>
      </w:r>
    </w:p>
    <w:p w14:paraId="1DD2BD8E" w14:textId="48F74E5C" w:rsidR="00FF4FA6" w:rsidRPr="000B7373" w:rsidRDefault="00FF4FA6" w:rsidP="00FF4FA6">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{رُّسُل</w:t>
      </w:r>
      <w:r w:rsidR="00243664" w:rsidRPr="000B7373">
        <w:rPr>
          <w:rFonts w:ascii="Traditional Arabic" w:hAnsi="Traditional Arabic" w:cs="Traditional Arabic"/>
          <w:rtl/>
        </w:rPr>
        <w:t>ًا</w:t>
      </w:r>
      <w:r w:rsidRPr="000B7373">
        <w:rPr>
          <w:rFonts w:ascii="Traditional Arabic" w:hAnsi="Traditional Arabic" w:cs="Traditional Arabic"/>
          <w:rtl/>
        </w:rPr>
        <w:t xml:space="preserve"> مُّبَشِّرِينَ وَمُنذِرِينَ</w:t>
      </w:r>
      <w:r w:rsidR="00415FCB" w:rsidRPr="000B7373">
        <w:rPr>
          <w:rFonts w:ascii="Traditional Arabic" w:hAnsi="Traditional Arabic" w:cs="Traditional Arabic"/>
          <w:rtl/>
        </w:rPr>
        <w:t>} أي وأرسلنا رُسُلًا</w:t>
      </w:r>
      <w:r w:rsidRPr="000B7373">
        <w:rPr>
          <w:rFonts w:ascii="Traditional Arabic" w:hAnsi="Traditional Arabic" w:cs="Traditional Arabic"/>
          <w:rtl/>
        </w:rPr>
        <w:t xml:space="preserve"> </w:t>
      </w:r>
      <w:r w:rsidR="00415FCB" w:rsidRPr="000B7373">
        <w:rPr>
          <w:rFonts w:ascii="Traditional Arabic" w:hAnsi="Traditional Arabic" w:cs="Traditional Arabic"/>
          <w:rtl/>
        </w:rPr>
        <w:t>{</w:t>
      </w:r>
      <w:r w:rsidRPr="000B7373">
        <w:rPr>
          <w:rFonts w:ascii="Traditional Arabic" w:hAnsi="Traditional Arabic" w:cs="Traditional Arabic"/>
          <w:rtl/>
        </w:rPr>
        <w:t>لِئَلاَّ يَكُونَ لِلنَّاسِ عَلَى اللَّهِ حُجَّةٌ بَعْدَ الرُّسُلِ</w:t>
      </w:r>
      <w:r w:rsidR="00415FCB" w:rsidRPr="000B7373">
        <w:rPr>
          <w:rFonts w:ascii="Traditional Arabic" w:hAnsi="Traditional Arabic" w:cs="Traditional Arabic"/>
          <w:rtl/>
        </w:rPr>
        <w:t>} المعنى أن إرسالَهم إزاحةٌ للعِلة وتتميمٌ لإلزام الحجة لئلا يقولوا: لولا أَرسلتَ إلينا رسولا فيوقظَنا من سِنَةِ الغفلة وينبهَنا بما وجب الانتباه له ويعلمَنا ما سبيلُ معرفته السمعُ كالعبادات والشرائع</w:t>
      </w:r>
      <w:r w:rsidRPr="000B7373">
        <w:rPr>
          <w:rFonts w:ascii="Traditional Arabic" w:hAnsi="Traditional Arabic" w:cs="Traditional Arabic"/>
          <w:rtl/>
        </w:rPr>
        <w:t xml:space="preserve"> </w:t>
      </w:r>
      <w:r w:rsidR="00415FCB" w:rsidRPr="000B7373">
        <w:rPr>
          <w:rFonts w:ascii="Traditional Arabic" w:hAnsi="Traditional Arabic" w:cs="Traditional Arabic"/>
          <w:rtl/>
        </w:rPr>
        <w:t>{</w:t>
      </w:r>
      <w:r w:rsidRPr="000B7373">
        <w:rPr>
          <w:rFonts w:ascii="Traditional Arabic" w:hAnsi="Traditional Arabic" w:cs="Traditional Arabic"/>
          <w:rtl/>
        </w:rPr>
        <w:t>وَكَانَ اللَّهُ عَزِيزًا</w:t>
      </w:r>
      <w:r w:rsidR="00415FCB" w:rsidRPr="000B7373">
        <w:rPr>
          <w:rFonts w:ascii="Traditional Arabic" w:hAnsi="Traditional Arabic" w:cs="Traditional Arabic"/>
          <w:rtl/>
        </w:rPr>
        <w:t>} في العقاب على الإنكار</w:t>
      </w:r>
      <w:r w:rsidRPr="000B7373">
        <w:rPr>
          <w:rFonts w:ascii="Traditional Arabic" w:hAnsi="Traditional Arabic" w:cs="Traditional Arabic"/>
          <w:rtl/>
        </w:rPr>
        <w:t xml:space="preserve"> </w:t>
      </w:r>
      <w:r w:rsidR="00415FCB" w:rsidRPr="000B7373">
        <w:rPr>
          <w:rFonts w:ascii="Traditional Arabic" w:hAnsi="Traditional Arabic" w:cs="Traditional Arabic"/>
          <w:rtl/>
        </w:rPr>
        <w:t>{</w:t>
      </w:r>
      <w:r w:rsidRPr="000B7373">
        <w:rPr>
          <w:rFonts w:ascii="Traditional Arabic" w:hAnsi="Traditional Arabic" w:cs="Traditional Arabic"/>
          <w:rtl/>
        </w:rPr>
        <w:t>حَكِيمًا}</w:t>
      </w:r>
      <w:r w:rsidR="00415FCB" w:rsidRPr="000B7373">
        <w:rPr>
          <w:rFonts w:ascii="Traditional Arabic" w:hAnsi="Traditional Arabic" w:cs="Traditional Arabic"/>
          <w:rtl/>
        </w:rPr>
        <w:t xml:space="preserve"> في بعث الرسل للإنذار.</w:t>
      </w:r>
    </w:p>
    <w:p w14:paraId="0155E8FC" w14:textId="2657CB35" w:rsidR="00415FCB" w:rsidRPr="000B7373" w:rsidRDefault="00415FCB" w:rsidP="00415FCB">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ولما نزل: {إِنَّا أَوْحَيْنَا إِلَيْكَ} قالوا: ما نشهد لك بهذا فنزل:</w:t>
      </w:r>
    </w:p>
    <w:p w14:paraId="38BEC2DC" w14:textId="2918CAC3" w:rsidR="00FF4FA6" w:rsidRPr="000B7373" w:rsidRDefault="00FF4FA6" w:rsidP="00415FCB">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{لَّكِنِ اللَّهُ يَشْهَدُ بِمَا أَنزَلَ إِلَيْكَ</w:t>
      </w:r>
      <w:r w:rsidR="00415FCB" w:rsidRPr="000B7373">
        <w:rPr>
          <w:rFonts w:ascii="Traditional Arabic" w:hAnsi="Traditional Arabic" w:cs="Traditional Arabic"/>
          <w:rtl/>
        </w:rPr>
        <w:t>} معنى شهادةِ الله بما أَنزلَ إليه إثباتُه لصحته بإظهار المعجزات إذ الحكيمُ لا يؤيد الكاذبَ بالمعجزة</w:t>
      </w:r>
      <w:r w:rsidRPr="000B7373">
        <w:rPr>
          <w:rFonts w:ascii="Traditional Arabic" w:hAnsi="Traditional Arabic" w:cs="Traditional Arabic"/>
          <w:rtl/>
        </w:rPr>
        <w:t xml:space="preserve"> </w:t>
      </w:r>
      <w:r w:rsidR="00415FCB" w:rsidRPr="000B7373">
        <w:rPr>
          <w:rFonts w:ascii="Traditional Arabic" w:hAnsi="Traditional Arabic" w:cs="Traditional Arabic"/>
          <w:rtl/>
        </w:rPr>
        <w:t>{</w:t>
      </w:r>
      <w:r w:rsidRPr="000B7373">
        <w:rPr>
          <w:rFonts w:ascii="Traditional Arabic" w:hAnsi="Traditional Arabic" w:cs="Traditional Arabic"/>
          <w:rtl/>
        </w:rPr>
        <w:t>أَنزَلَهُ بِعِلْمِهِ</w:t>
      </w:r>
      <w:r w:rsidR="00415FCB" w:rsidRPr="000B7373">
        <w:rPr>
          <w:rFonts w:ascii="Traditional Arabic" w:hAnsi="Traditional Arabic" w:cs="Traditional Arabic"/>
          <w:rtl/>
        </w:rPr>
        <w:t>} أنزله وهو عالم بأنك أهلٌ لإنزاله إليك وأنك مُبَلِّغُه</w:t>
      </w:r>
      <w:r w:rsidRPr="000B7373">
        <w:rPr>
          <w:rFonts w:ascii="Traditional Arabic" w:hAnsi="Traditional Arabic" w:cs="Traditional Arabic"/>
          <w:rtl/>
        </w:rPr>
        <w:t xml:space="preserve"> </w:t>
      </w:r>
      <w:r w:rsidR="00415FCB" w:rsidRPr="000B7373">
        <w:rPr>
          <w:rFonts w:ascii="Traditional Arabic" w:hAnsi="Traditional Arabic" w:cs="Traditional Arabic"/>
          <w:rtl/>
        </w:rPr>
        <w:t>{</w:t>
      </w:r>
      <w:r w:rsidRPr="000B7373">
        <w:rPr>
          <w:rFonts w:ascii="Traditional Arabic" w:hAnsi="Traditional Arabic" w:cs="Traditional Arabic"/>
          <w:rtl/>
        </w:rPr>
        <w:t>وَالْمَلائِكَةُ يَشْهَدُونَ</w:t>
      </w:r>
      <w:r w:rsidR="00415FCB" w:rsidRPr="000B7373">
        <w:rPr>
          <w:rFonts w:ascii="Traditional Arabic" w:hAnsi="Traditional Arabic" w:cs="Traditional Arabic"/>
          <w:rtl/>
        </w:rPr>
        <w:t>} لك بالنبوة</w:t>
      </w:r>
      <w:r w:rsidRPr="000B7373">
        <w:rPr>
          <w:rFonts w:ascii="Traditional Arabic" w:hAnsi="Traditional Arabic" w:cs="Traditional Arabic"/>
          <w:rtl/>
        </w:rPr>
        <w:t xml:space="preserve"> </w:t>
      </w:r>
      <w:r w:rsidR="00415FCB" w:rsidRPr="000B7373">
        <w:rPr>
          <w:rFonts w:ascii="Traditional Arabic" w:hAnsi="Traditional Arabic" w:cs="Traditional Arabic"/>
          <w:rtl/>
        </w:rPr>
        <w:t>{</w:t>
      </w:r>
      <w:r w:rsidRPr="000B7373">
        <w:rPr>
          <w:rFonts w:ascii="Traditional Arabic" w:hAnsi="Traditional Arabic" w:cs="Traditional Arabic"/>
          <w:rtl/>
        </w:rPr>
        <w:t>وَكَفَى بِاللَّهِ شَهِيدًا}</w:t>
      </w:r>
      <w:r w:rsidR="00415FCB" w:rsidRPr="000B7373">
        <w:rPr>
          <w:rFonts w:ascii="Traditional Arabic" w:hAnsi="Traditional Arabic" w:cs="Traditional Arabic"/>
          <w:rtl/>
        </w:rPr>
        <w:t xml:space="preserve"> شاهدًا وإن لم يشهد غيره.</w:t>
      </w:r>
    </w:p>
    <w:p w14:paraId="09463656" w14:textId="77E0BAB5" w:rsidR="00FF4FA6" w:rsidRPr="000B7373" w:rsidRDefault="00FF4FA6" w:rsidP="008E201E">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 الَّذِينَ كَفَرُواْ</w:t>
      </w:r>
      <w:r w:rsidR="00415FCB" w:rsidRPr="000B7373">
        <w:rPr>
          <w:rFonts w:ascii="Traditional Arabic" w:hAnsi="Traditional Arabic" w:cs="Traditional Arabic"/>
          <w:rtl/>
        </w:rPr>
        <w:t>} بتكذيب محمد ﷺ، وهم اليهود</w:t>
      </w:r>
      <w:r w:rsidRPr="000B7373">
        <w:rPr>
          <w:rFonts w:ascii="Traditional Arabic" w:hAnsi="Traditional Arabic" w:cs="Traditional Arabic"/>
          <w:rtl/>
        </w:rPr>
        <w:t xml:space="preserve"> </w:t>
      </w:r>
      <w:r w:rsidR="00415FCB" w:rsidRPr="000B7373">
        <w:rPr>
          <w:rFonts w:ascii="Traditional Arabic" w:hAnsi="Traditional Arabic" w:cs="Traditional Arabic"/>
          <w:rtl/>
        </w:rPr>
        <w:t>{</w:t>
      </w:r>
      <w:r w:rsidRPr="000B7373">
        <w:rPr>
          <w:rFonts w:ascii="Traditional Arabic" w:hAnsi="Traditional Arabic" w:cs="Traditional Arabic"/>
          <w:rtl/>
        </w:rPr>
        <w:t>وَصَدُّواْ عَن سَبِيلِ اللَّهِ</w:t>
      </w:r>
      <w:r w:rsidR="00415FCB" w:rsidRPr="000B7373">
        <w:rPr>
          <w:rFonts w:ascii="Traditional Arabic" w:hAnsi="Traditional Arabic" w:cs="Traditional Arabic"/>
          <w:rtl/>
        </w:rPr>
        <w:t>} ومنعوا الناس</w:t>
      </w:r>
      <w:r w:rsidR="008E201E" w:rsidRPr="000B7373">
        <w:rPr>
          <w:rFonts w:ascii="Traditional Arabic" w:hAnsi="Traditional Arabic" w:cs="Traditional Arabic"/>
          <w:rtl/>
        </w:rPr>
        <w:t xml:space="preserve"> عن سبيل الحق بقولهم للعرب: إنا لا نَجِدُه في كتابنا</w:t>
      </w:r>
      <w:r w:rsidRPr="000B7373">
        <w:rPr>
          <w:rFonts w:ascii="Traditional Arabic" w:hAnsi="Traditional Arabic" w:cs="Traditional Arabic"/>
          <w:rtl/>
        </w:rPr>
        <w:t xml:space="preserve"> </w:t>
      </w:r>
      <w:r w:rsidR="008E201E" w:rsidRPr="000B7373">
        <w:rPr>
          <w:rFonts w:ascii="Traditional Arabic" w:hAnsi="Traditional Arabic" w:cs="Traditional Arabic"/>
          <w:rtl/>
        </w:rPr>
        <w:t>{</w:t>
      </w:r>
      <w:r w:rsidRPr="000B7373">
        <w:rPr>
          <w:rFonts w:ascii="Traditional Arabic" w:hAnsi="Traditional Arabic" w:cs="Traditional Arabic"/>
          <w:rtl/>
        </w:rPr>
        <w:t>قَدْ ضَلُّواْ ضَلال</w:t>
      </w:r>
      <w:r w:rsidR="00243664" w:rsidRPr="000B7373">
        <w:rPr>
          <w:rFonts w:ascii="Traditional Arabic" w:hAnsi="Traditional Arabic" w:cs="Traditional Arabic"/>
          <w:rtl/>
        </w:rPr>
        <w:t>ًا</w:t>
      </w:r>
      <w:r w:rsidRPr="000B7373">
        <w:rPr>
          <w:rFonts w:ascii="Traditional Arabic" w:hAnsi="Traditional Arabic" w:cs="Traditional Arabic"/>
          <w:rtl/>
        </w:rPr>
        <w:t xml:space="preserve"> بَعِيدًا}</w:t>
      </w:r>
      <w:r w:rsidR="008E201E" w:rsidRPr="000B7373">
        <w:rPr>
          <w:rFonts w:ascii="Traditional Arabic" w:hAnsi="Traditional Arabic" w:cs="Traditional Arabic"/>
          <w:rtl/>
        </w:rPr>
        <w:t xml:space="preserve"> عن الرشد.</w:t>
      </w:r>
    </w:p>
    <w:p w14:paraId="659F2E7F" w14:textId="42AE3F7B" w:rsidR="00FF4FA6" w:rsidRPr="000B7373" w:rsidRDefault="00FF4FA6" w:rsidP="008E201E">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 الَّذِينَ كَفَرُواْ</w:t>
      </w:r>
      <w:r w:rsidR="008E201E" w:rsidRPr="000B7373">
        <w:rPr>
          <w:rFonts w:ascii="Traditional Arabic" w:hAnsi="Traditional Arabic" w:cs="Traditional Arabic"/>
          <w:rtl/>
        </w:rPr>
        <w:t>} بالله</w:t>
      </w:r>
      <w:r w:rsidRPr="000B7373">
        <w:rPr>
          <w:rFonts w:ascii="Traditional Arabic" w:hAnsi="Traditional Arabic" w:cs="Traditional Arabic"/>
          <w:rtl/>
        </w:rPr>
        <w:t xml:space="preserve"> </w:t>
      </w:r>
      <w:r w:rsidR="008E201E" w:rsidRPr="000B7373">
        <w:rPr>
          <w:rFonts w:ascii="Traditional Arabic" w:hAnsi="Traditional Arabic" w:cs="Traditional Arabic"/>
          <w:rtl/>
        </w:rPr>
        <w:t>{</w:t>
      </w:r>
      <w:r w:rsidRPr="000B7373">
        <w:rPr>
          <w:rFonts w:ascii="Traditional Arabic" w:hAnsi="Traditional Arabic" w:cs="Traditional Arabic"/>
          <w:rtl/>
        </w:rPr>
        <w:t>وَظَلَمُواْ</w:t>
      </w:r>
      <w:r w:rsidR="008E201E" w:rsidRPr="000B7373">
        <w:rPr>
          <w:rFonts w:ascii="Traditional Arabic" w:hAnsi="Traditional Arabic" w:cs="Traditional Arabic"/>
          <w:rtl/>
        </w:rPr>
        <w:t>} محمدًا عليه الصلاة والسلام بتغيير نَعتِه وإنكار نبوته</w:t>
      </w:r>
      <w:r w:rsidRPr="000B7373">
        <w:rPr>
          <w:rFonts w:ascii="Traditional Arabic" w:hAnsi="Traditional Arabic" w:cs="Traditional Arabic"/>
          <w:rtl/>
        </w:rPr>
        <w:t xml:space="preserve"> </w:t>
      </w:r>
      <w:r w:rsidR="008E201E" w:rsidRPr="000B7373">
        <w:rPr>
          <w:rFonts w:ascii="Traditional Arabic" w:hAnsi="Traditional Arabic" w:cs="Traditional Arabic"/>
          <w:rtl/>
        </w:rPr>
        <w:t>{</w:t>
      </w:r>
      <w:r w:rsidRPr="000B7373">
        <w:rPr>
          <w:rFonts w:ascii="Traditional Arabic" w:hAnsi="Traditional Arabic" w:cs="Traditional Arabic"/>
          <w:rtl/>
        </w:rPr>
        <w:t>لَمْ يَكُنِ اللَّهُ لِيَغْفِرَ لَهُمْ</w:t>
      </w:r>
      <w:r w:rsidR="008E201E" w:rsidRPr="000B7373">
        <w:rPr>
          <w:rFonts w:ascii="Traditional Arabic" w:hAnsi="Traditional Arabic" w:cs="Traditional Arabic"/>
          <w:rtl/>
        </w:rPr>
        <w:t>} ما داموا على الكفر</w:t>
      </w:r>
      <w:r w:rsidRPr="000B7373">
        <w:rPr>
          <w:rFonts w:ascii="Traditional Arabic" w:hAnsi="Traditional Arabic" w:cs="Traditional Arabic"/>
          <w:rtl/>
        </w:rPr>
        <w:t xml:space="preserve"> </w:t>
      </w:r>
      <w:r w:rsidR="008E201E" w:rsidRPr="000B7373">
        <w:rPr>
          <w:rFonts w:ascii="Traditional Arabic" w:hAnsi="Traditional Arabic" w:cs="Traditional Arabic"/>
          <w:rtl/>
        </w:rPr>
        <w:t>{</w:t>
      </w:r>
      <w:r w:rsidRPr="000B7373">
        <w:rPr>
          <w:rFonts w:ascii="Traditional Arabic" w:hAnsi="Traditional Arabic" w:cs="Traditional Arabic"/>
          <w:rtl/>
        </w:rPr>
        <w:t>وَلاَ لِيَهْدِيَهُمْ طَرِيقًا}</w:t>
      </w:r>
      <w:r w:rsidR="008E201E" w:rsidRPr="000B7373">
        <w:rPr>
          <w:rFonts w:ascii="Traditional Arabic" w:hAnsi="Traditional Arabic" w:cs="Traditional Arabic"/>
          <w:rtl/>
        </w:rPr>
        <w:t>.</w:t>
      </w:r>
    </w:p>
    <w:p w14:paraId="26C7B340" w14:textId="4810A016" w:rsidR="00FF4FA6" w:rsidRPr="000B7373" w:rsidRDefault="00FF4FA6" w:rsidP="00FF4FA6">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{إِلاَّ طَرِيقَ جَهَنَّمَ خَالِدِينَ فِيهَا أَبَدًا وَكَانَ ذَلِكَ عَلَى اللَّهِ يَسِيرًا}</w:t>
      </w:r>
      <w:r w:rsidR="008E201E" w:rsidRPr="000B7373">
        <w:rPr>
          <w:rFonts w:ascii="Traditional Arabic" w:hAnsi="Traditional Arabic" w:cs="Traditional Arabic"/>
          <w:rtl/>
        </w:rPr>
        <w:t xml:space="preserve"> وكان تخليدهم في جهنم سهلًا عليه.</w:t>
      </w:r>
    </w:p>
    <w:p w14:paraId="0B839A20" w14:textId="6FDF3CF5" w:rsidR="00FF4FA6" w:rsidRPr="000B7373" w:rsidRDefault="00FF4FA6" w:rsidP="00482F84">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{يَا أَيُّهَا النَّاسُ قَدْ جَاءَكُمُ الرَّسُولُ بِالْحَقِّ مِن رَّبِّكُمْ</w:t>
      </w:r>
      <w:r w:rsidR="008E201E" w:rsidRPr="000B7373">
        <w:rPr>
          <w:rFonts w:ascii="Traditional Arabic" w:hAnsi="Traditional Arabic" w:cs="Traditional Arabic"/>
          <w:rtl/>
        </w:rPr>
        <w:t>} أي بالإسلام</w:t>
      </w:r>
      <w:r w:rsidRPr="000B7373">
        <w:rPr>
          <w:rFonts w:ascii="Traditional Arabic" w:hAnsi="Traditional Arabic" w:cs="Traditional Arabic"/>
          <w:rtl/>
        </w:rPr>
        <w:t xml:space="preserve"> </w:t>
      </w:r>
      <w:r w:rsidR="008E201E" w:rsidRPr="000B7373">
        <w:rPr>
          <w:rFonts w:ascii="Traditional Arabic" w:hAnsi="Traditional Arabic" w:cs="Traditional Arabic"/>
          <w:rtl/>
        </w:rPr>
        <w:t>{</w:t>
      </w:r>
      <w:r w:rsidRPr="000B7373">
        <w:rPr>
          <w:rFonts w:ascii="Traditional Arabic" w:hAnsi="Traditional Arabic" w:cs="Traditional Arabic"/>
          <w:rtl/>
        </w:rPr>
        <w:t>فَآمِنُواْ خَيْرًا لَّكُمْ</w:t>
      </w:r>
      <w:r w:rsidR="008E201E" w:rsidRPr="000B7373">
        <w:rPr>
          <w:rFonts w:ascii="Traditional Arabic" w:hAnsi="Traditional Arabic" w:cs="Traditional Arabic"/>
          <w:rtl/>
        </w:rPr>
        <w:t xml:space="preserve">} </w:t>
      </w:r>
      <w:r w:rsidR="003669F8">
        <w:rPr>
          <w:rFonts w:ascii="Traditional Arabic" w:hAnsi="Traditional Arabic" w:cs="Traditional Arabic"/>
          <w:rtl/>
        </w:rPr>
        <w:t>لـمَّا</w:t>
      </w:r>
      <w:r w:rsidR="008E201E" w:rsidRPr="000B7373">
        <w:rPr>
          <w:rFonts w:ascii="Traditional Arabic" w:hAnsi="Traditional Arabic" w:cs="Traditional Arabic"/>
          <w:rtl/>
        </w:rPr>
        <w:t xml:space="preserve"> بعثَهم على الإيمان وعلى الانتهاء عن التثليث، علم أنه يَحمِلُهم على أمر، فقال:</w:t>
      </w:r>
      <w:r w:rsidRPr="000B7373">
        <w:rPr>
          <w:rFonts w:ascii="Traditional Arabic" w:hAnsi="Traditional Arabic" w:cs="Traditional Arabic"/>
          <w:rtl/>
        </w:rPr>
        <w:t xml:space="preserve"> </w:t>
      </w:r>
      <w:r w:rsidR="008E201E" w:rsidRPr="000B7373">
        <w:rPr>
          <w:rFonts w:ascii="Traditional Arabic" w:hAnsi="Traditional Arabic" w:cs="Traditional Arabic"/>
          <w:rtl/>
        </w:rPr>
        <w:t>{</w:t>
      </w:r>
      <w:r w:rsidR="00C91BB6" w:rsidRPr="000B7373">
        <w:rPr>
          <w:rFonts w:ascii="Traditional Arabic" w:hAnsi="Traditional Arabic" w:cs="Traditional Arabic"/>
          <w:rtl/>
        </w:rPr>
        <w:t>خَيْرًا لَّكُمْ} أي اقصدوا وَأُتُوْا أمرًا خيرًا لكم مما أنتم فيه من الكفر والتثليث، وهو الإيمان به والتوحيد {</w:t>
      </w:r>
      <w:r w:rsidRPr="000B7373">
        <w:rPr>
          <w:rFonts w:ascii="Traditional Arabic" w:hAnsi="Traditional Arabic" w:cs="Traditional Arabic"/>
          <w:rtl/>
        </w:rPr>
        <w:t>وَإِن تَكْفُرُواْ فَإِنَّ لِلَّهِ مَا فِي السَّمَاوَاتِ وَالأَرْضِ</w:t>
      </w:r>
      <w:r w:rsidR="00C91BB6" w:rsidRPr="000B7373">
        <w:rPr>
          <w:rFonts w:ascii="Traditional Arabic" w:hAnsi="Traditional Arabic" w:cs="Traditional Arabic"/>
          <w:rtl/>
        </w:rPr>
        <w:t>} فلا يَضرُّهُ كفركم</w:t>
      </w:r>
      <w:r w:rsidRPr="000B7373">
        <w:rPr>
          <w:rFonts w:ascii="Traditional Arabic" w:hAnsi="Traditional Arabic" w:cs="Traditional Arabic"/>
          <w:rtl/>
        </w:rPr>
        <w:t xml:space="preserve"> </w:t>
      </w:r>
      <w:r w:rsidR="00C91BB6" w:rsidRPr="000B7373">
        <w:rPr>
          <w:rFonts w:ascii="Traditional Arabic" w:hAnsi="Traditional Arabic" w:cs="Traditional Arabic"/>
          <w:rtl/>
        </w:rPr>
        <w:t>{</w:t>
      </w:r>
      <w:r w:rsidRPr="000B7373">
        <w:rPr>
          <w:rFonts w:ascii="Traditional Arabic" w:hAnsi="Traditional Arabic" w:cs="Traditional Arabic"/>
          <w:rtl/>
        </w:rPr>
        <w:t>وَكَانَ اللَّهُ عَلِيمًا</w:t>
      </w:r>
      <w:r w:rsidR="00C91BB6" w:rsidRPr="000B7373">
        <w:rPr>
          <w:rFonts w:ascii="Traditional Arabic" w:hAnsi="Traditional Arabic" w:cs="Traditional Arabic"/>
          <w:rtl/>
        </w:rPr>
        <w:t>} بمن يؤمنُ وبمن يكفر</w:t>
      </w:r>
      <w:r w:rsidRPr="000B7373">
        <w:rPr>
          <w:rFonts w:ascii="Traditional Arabic" w:hAnsi="Traditional Arabic" w:cs="Traditional Arabic"/>
          <w:rtl/>
        </w:rPr>
        <w:t xml:space="preserve"> </w:t>
      </w:r>
      <w:r w:rsidR="00C91BB6" w:rsidRPr="000B7373">
        <w:rPr>
          <w:rFonts w:ascii="Traditional Arabic" w:hAnsi="Traditional Arabic" w:cs="Traditional Arabic"/>
          <w:rtl/>
        </w:rPr>
        <w:t>{</w:t>
      </w:r>
      <w:r w:rsidRPr="000B7373">
        <w:rPr>
          <w:rFonts w:ascii="Traditional Arabic" w:hAnsi="Traditional Arabic" w:cs="Traditional Arabic"/>
          <w:rtl/>
        </w:rPr>
        <w:t>حَكِيمًا}</w:t>
      </w:r>
      <w:r w:rsidR="00C91BB6" w:rsidRPr="000B7373">
        <w:rPr>
          <w:rFonts w:ascii="Traditional Arabic" w:hAnsi="Traditional Arabic" w:cs="Traditional Arabic"/>
          <w:rtl/>
        </w:rPr>
        <w:t xml:space="preserve"> لا يُسَوِّي بينهما في الجزاء.</w:t>
      </w:r>
    </w:p>
    <w:p w14:paraId="687861E1" w14:textId="3C64F2DA" w:rsidR="00C91BB6" w:rsidRPr="000B7373" w:rsidRDefault="00C91BB6" w:rsidP="00482F84">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{يَا أَهْلَ الْكِتَابِ لاَ تَغْلُواْ فِي دِينِكُمْ} لا تُجاوزوا الحَدَّ، فغَلَتِ اليهود في حَطِّ المسيح عن منزلته حتى قالوا: إنه ابن الزنا، وغلت النصارى في رَفعه عن مقداره حيث جعلوه ابنَ الله {وَلاَ تَقُولُواْ عَلَى اللَّهِ إِلاَّ الْحَقَّ} وهو تنزيهُه عن الشريك والولد {إِنَّمَا الْمَسِيحُ عِيسَى ابْنُ مَرْيَمَ} لا ابنُ الله {رَسُولُ اللَّهِ وَكَلِمَتُهُ</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539"/>
      </w:r>
      <w:r w:rsidRPr="000B7373">
        <w:rPr>
          <w:rFonts w:ascii="Traditional Arabic" w:hAnsi="Traditional Arabic" w:cs="Traditional Arabic"/>
          <w:vertAlign w:val="superscript"/>
          <w:rtl/>
        </w:rPr>
        <w:t>)</w:t>
      </w:r>
      <w:r w:rsidRPr="000B7373">
        <w:rPr>
          <w:rFonts w:ascii="Traditional Arabic" w:hAnsi="Traditional Arabic" w:cs="Traditional Arabic"/>
          <w:rtl/>
        </w:rPr>
        <w:t>} [أي بشارته التي بشَّر</w:t>
      </w:r>
      <w:r w:rsidR="00482F84" w:rsidRPr="000B7373">
        <w:rPr>
          <w:rFonts w:ascii="Traditional Arabic" w:hAnsi="Traditional Arabic" w:cs="Traditional Arabic"/>
          <w:rtl/>
        </w:rPr>
        <w:t xml:space="preserve"> بها مريم أنها تلد غلامًا زكيًّا من غير زوج و] قيل له: كلمة لأنه يُهتدى به كما يُهْتَدَى بالكلام</w:t>
      </w:r>
      <w:r w:rsidRPr="000B7373">
        <w:rPr>
          <w:rFonts w:ascii="Traditional Arabic" w:hAnsi="Traditional Arabic" w:cs="Traditional Arabic"/>
          <w:rtl/>
        </w:rPr>
        <w:t xml:space="preserve"> </w:t>
      </w:r>
      <w:r w:rsidR="00482F84" w:rsidRPr="000B7373">
        <w:rPr>
          <w:rFonts w:ascii="Traditional Arabic" w:hAnsi="Traditional Arabic" w:cs="Traditional Arabic"/>
          <w:rtl/>
        </w:rPr>
        <w:t>{</w:t>
      </w:r>
      <w:r w:rsidRPr="000B7373">
        <w:rPr>
          <w:rFonts w:ascii="Traditional Arabic" w:hAnsi="Traditional Arabic" w:cs="Traditional Arabic"/>
          <w:rtl/>
        </w:rPr>
        <w:t>أَلْقَاهَا إِلَى مَرْيَمَ</w:t>
      </w:r>
      <w:r w:rsidR="00482F84" w:rsidRPr="000B7373">
        <w:rPr>
          <w:rFonts w:ascii="Traditional Arabic" w:hAnsi="Traditional Arabic" w:cs="Traditional Arabic"/>
          <w:rtl/>
        </w:rPr>
        <w:t>} أوصلها إليها وحصَّلها فيها</w:t>
      </w:r>
      <w:r w:rsidRPr="000B7373">
        <w:rPr>
          <w:rFonts w:ascii="Traditional Arabic" w:hAnsi="Traditional Arabic" w:cs="Traditional Arabic"/>
          <w:rtl/>
        </w:rPr>
        <w:t xml:space="preserve"> </w:t>
      </w:r>
      <w:r w:rsidR="00482F84" w:rsidRPr="000B7373">
        <w:rPr>
          <w:rFonts w:ascii="Traditional Arabic" w:hAnsi="Traditional Arabic" w:cs="Traditional Arabic"/>
          <w:rtl/>
        </w:rPr>
        <w:t>{</w:t>
      </w:r>
      <w:r w:rsidRPr="000B7373">
        <w:rPr>
          <w:rFonts w:ascii="Traditional Arabic" w:hAnsi="Traditional Arabic" w:cs="Traditional Arabic"/>
          <w:rtl/>
        </w:rPr>
        <w:t>وَرُوحٌ</w:t>
      </w:r>
      <w:r w:rsidR="00482F84" w:rsidRPr="000B7373">
        <w:rPr>
          <w:rFonts w:ascii="Traditional Arabic" w:hAnsi="Traditional Arabic" w:cs="Traditional Arabic"/>
          <w:rtl/>
        </w:rPr>
        <w:t>} قيل له: روح لأنه كان يُحيي الموتى كما سُمِّيَ القرءان روحًا بقوله: {وَكَذَلِكَ أَوْحَيْنَا إِلَيْكَ رُوحًا مِّنْ أَمْرِنَا}</w:t>
      </w:r>
      <w:r w:rsidRPr="000B7373">
        <w:rPr>
          <w:rFonts w:ascii="Traditional Arabic" w:hAnsi="Traditional Arabic" w:cs="Traditional Arabic"/>
          <w:rtl/>
        </w:rPr>
        <w:t xml:space="preserve"> </w:t>
      </w:r>
      <w:r w:rsidR="00482F84" w:rsidRPr="000B7373">
        <w:rPr>
          <w:rFonts w:ascii="Traditional Arabic" w:hAnsi="Traditional Arabic" w:cs="Traditional Arabic"/>
          <w:rtl/>
        </w:rPr>
        <w:t>[الشورى: 52] لِمَا أنه يحيي القلوب {</w:t>
      </w:r>
      <w:r w:rsidRPr="000B7373">
        <w:rPr>
          <w:rFonts w:ascii="Traditional Arabic" w:hAnsi="Traditional Arabic" w:cs="Traditional Arabic"/>
          <w:rtl/>
        </w:rPr>
        <w:t>مِّنْهُ</w:t>
      </w:r>
      <w:r w:rsidR="00482F84" w:rsidRPr="000B7373">
        <w:rPr>
          <w:rFonts w:ascii="Traditional Arabic" w:hAnsi="Traditional Arabic" w:cs="Traditional Arabic"/>
          <w:rtl/>
        </w:rPr>
        <w:t>} بتخليقه وتكوينه</w:t>
      </w:r>
      <w:r w:rsidR="00482F84" w:rsidRPr="000B7373">
        <w:rPr>
          <w:rFonts w:ascii="Traditional Arabic" w:hAnsi="Traditional Arabic" w:cs="Traditional Arabic"/>
          <w:vertAlign w:val="superscript"/>
          <w:rtl/>
        </w:rPr>
        <w:t>(</w:t>
      </w:r>
      <w:r w:rsidR="00482F84" w:rsidRPr="000B7373">
        <w:rPr>
          <w:rStyle w:val="ad"/>
          <w:rFonts w:ascii="Traditional Arabic" w:hAnsi="Traditional Arabic" w:cs="Traditional Arabic"/>
          <w:rtl/>
        </w:rPr>
        <w:footnoteReference w:id="540"/>
      </w:r>
      <w:r w:rsidR="00482F84"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482F84" w:rsidRPr="000B7373">
        <w:rPr>
          <w:rFonts w:ascii="Traditional Arabic" w:hAnsi="Traditional Arabic" w:cs="Traditional Arabic"/>
          <w:rtl/>
        </w:rPr>
        <w:t>كقوله تعالى: {وَسَخَّرَ لَكُم مَّا فِي السَّمَاوَاتِ وَمَا فِي الأَرْضِ جَمِيعًا مِّنْهُ} [الجاثية: 13] {</w:t>
      </w:r>
      <w:r w:rsidRPr="000B7373">
        <w:rPr>
          <w:rFonts w:ascii="Traditional Arabic" w:hAnsi="Traditional Arabic" w:cs="Traditional Arabic"/>
          <w:rtl/>
        </w:rPr>
        <w:t>فَآمِنُواْ بِاللَّهِ وَرُسُلِهِ وَلاَ تَقُولُواْ ثَلاثَةٌ</w:t>
      </w:r>
      <w:r w:rsidR="00482F84" w:rsidRPr="000B7373">
        <w:rPr>
          <w:rFonts w:ascii="Traditional Arabic" w:hAnsi="Traditional Arabic" w:cs="Traditional Arabic"/>
          <w:rtl/>
        </w:rPr>
        <w:t>} ولا تقولوا: الآلهةُ ثلاثةٌ</w:t>
      </w:r>
      <w:r w:rsidRPr="000B7373">
        <w:rPr>
          <w:rFonts w:ascii="Traditional Arabic" w:hAnsi="Traditional Arabic" w:cs="Traditional Arabic"/>
          <w:rtl/>
        </w:rPr>
        <w:t xml:space="preserve"> </w:t>
      </w:r>
      <w:r w:rsidR="00482F84" w:rsidRPr="000B7373">
        <w:rPr>
          <w:rFonts w:ascii="Traditional Arabic" w:hAnsi="Traditional Arabic" w:cs="Traditional Arabic"/>
          <w:rtl/>
        </w:rPr>
        <w:t>{</w:t>
      </w:r>
      <w:r w:rsidRPr="000B7373">
        <w:rPr>
          <w:rFonts w:ascii="Traditional Arabic" w:hAnsi="Traditional Arabic" w:cs="Traditional Arabic"/>
          <w:rtl/>
        </w:rPr>
        <w:t>انتَهُواْ</w:t>
      </w:r>
      <w:r w:rsidR="00482F84" w:rsidRPr="000B7373">
        <w:rPr>
          <w:rFonts w:ascii="Traditional Arabic" w:hAnsi="Traditional Arabic" w:cs="Traditional Arabic"/>
          <w:rtl/>
        </w:rPr>
        <w:t>} عن التثليث</w:t>
      </w:r>
      <w:r w:rsidRPr="000B7373">
        <w:rPr>
          <w:rFonts w:ascii="Traditional Arabic" w:hAnsi="Traditional Arabic" w:cs="Traditional Arabic"/>
          <w:rtl/>
        </w:rPr>
        <w:t xml:space="preserve"> </w:t>
      </w:r>
      <w:r w:rsidR="00482F84" w:rsidRPr="000B7373">
        <w:rPr>
          <w:rFonts w:ascii="Traditional Arabic" w:hAnsi="Traditional Arabic" w:cs="Traditional Arabic"/>
          <w:rtl/>
        </w:rPr>
        <w:t>{</w:t>
      </w:r>
      <w:r w:rsidRPr="000B7373">
        <w:rPr>
          <w:rFonts w:ascii="Traditional Arabic" w:hAnsi="Traditional Arabic" w:cs="Traditional Arabic"/>
          <w:rtl/>
        </w:rPr>
        <w:t>خَيْرًا لَّكُمْ إِنَّمَا اللَّهُ إِلَهٌ وَاحِدٌ</w:t>
      </w:r>
      <w:r w:rsidR="00482F84" w:rsidRPr="000B7373">
        <w:rPr>
          <w:rFonts w:ascii="Traditional Arabic" w:hAnsi="Traditional Arabic" w:cs="Traditional Arabic"/>
          <w:rtl/>
        </w:rPr>
        <w:t>} [إنما الإلٰه المعبود واحد لا تعدُّدَ فيه بوجه ما]</w:t>
      </w:r>
      <w:r w:rsidRPr="000B7373">
        <w:rPr>
          <w:rFonts w:ascii="Traditional Arabic" w:hAnsi="Traditional Arabic" w:cs="Traditional Arabic"/>
          <w:rtl/>
        </w:rPr>
        <w:t xml:space="preserve"> </w:t>
      </w:r>
      <w:r w:rsidR="00482F84" w:rsidRPr="000B7373">
        <w:rPr>
          <w:rFonts w:ascii="Traditional Arabic" w:hAnsi="Traditional Arabic" w:cs="Traditional Arabic"/>
          <w:rtl/>
        </w:rPr>
        <w:t>{</w:t>
      </w:r>
      <w:r w:rsidRPr="000B7373">
        <w:rPr>
          <w:rFonts w:ascii="Traditional Arabic" w:hAnsi="Traditional Arabic" w:cs="Traditional Arabic"/>
          <w:rtl/>
        </w:rPr>
        <w:t>سُبْحَانَهُ أَن يَكُونَ لَهُ وَلَدٌ</w:t>
      </w:r>
      <w:r w:rsidR="00482F84" w:rsidRPr="000B7373">
        <w:rPr>
          <w:rFonts w:ascii="Traditional Arabic" w:hAnsi="Traditional Arabic" w:cs="Traditional Arabic"/>
          <w:rtl/>
        </w:rPr>
        <w:t>} أُسَبِّحه تسبيحًا من أن يكون له ولد</w:t>
      </w:r>
      <w:r w:rsidRPr="000B7373">
        <w:rPr>
          <w:rFonts w:ascii="Traditional Arabic" w:hAnsi="Traditional Arabic" w:cs="Traditional Arabic"/>
          <w:rtl/>
        </w:rPr>
        <w:t xml:space="preserve"> </w:t>
      </w:r>
      <w:r w:rsidR="00482F84" w:rsidRPr="000B7373">
        <w:rPr>
          <w:rFonts w:ascii="Traditional Arabic" w:hAnsi="Traditional Arabic" w:cs="Traditional Arabic"/>
          <w:rtl/>
        </w:rPr>
        <w:t>{</w:t>
      </w:r>
      <w:r w:rsidRPr="000B7373">
        <w:rPr>
          <w:rFonts w:ascii="Traditional Arabic" w:hAnsi="Traditional Arabic" w:cs="Traditional Arabic"/>
          <w:rtl/>
        </w:rPr>
        <w:t>لَّهُ مَا فِي السَّمَاوَات وَمَا فِي الأَرْضِ</w:t>
      </w:r>
      <w:r w:rsidR="00482F84" w:rsidRPr="000B7373">
        <w:rPr>
          <w:rFonts w:ascii="Traditional Arabic" w:hAnsi="Traditional Arabic" w:cs="Traditional Arabic"/>
          <w:rtl/>
        </w:rPr>
        <w:t>} بيانٌ لتنزهه مما نُسِبَ إليه، بمعنى أن كل ما فيهما خلقُه ومِلكُه، فكيف يكون بعضُ مِلكه جزءًا منه، على أن الجزء إنما يصح في الأَجسام، وهو يتعالى عن أن يكون جسمًا</w:t>
      </w:r>
      <w:r w:rsidRPr="000B7373">
        <w:rPr>
          <w:rFonts w:ascii="Traditional Arabic" w:hAnsi="Traditional Arabic" w:cs="Traditional Arabic"/>
          <w:rtl/>
        </w:rPr>
        <w:t xml:space="preserve"> </w:t>
      </w:r>
      <w:r w:rsidR="00482F84" w:rsidRPr="000B7373">
        <w:rPr>
          <w:rFonts w:ascii="Traditional Arabic" w:hAnsi="Traditional Arabic" w:cs="Traditional Arabic"/>
          <w:rtl/>
        </w:rPr>
        <w:t>{</w:t>
      </w:r>
      <w:r w:rsidRPr="000B7373">
        <w:rPr>
          <w:rFonts w:ascii="Traditional Arabic" w:hAnsi="Traditional Arabic" w:cs="Traditional Arabic"/>
          <w:rtl/>
        </w:rPr>
        <w:t>وَكَفَى بِاللَّهِ وَكِيل</w:t>
      </w:r>
      <w:r w:rsidR="00243664" w:rsidRPr="000B7373">
        <w:rPr>
          <w:rFonts w:ascii="Traditional Arabic" w:hAnsi="Traditional Arabic" w:cs="Traditional Arabic"/>
          <w:rtl/>
        </w:rPr>
        <w:t>ًا</w:t>
      </w:r>
      <w:r w:rsidRPr="000B7373">
        <w:rPr>
          <w:rFonts w:ascii="Traditional Arabic" w:hAnsi="Traditional Arabic" w:cs="Traditional Arabic"/>
          <w:rtl/>
        </w:rPr>
        <w:t>}</w:t>
      </w:r>
      <w:r w:rsidR="00482F84" w:rsidRPr="000B7373">
        <w:rPr>
          <w:rFonts w:ascii="Traditional Arabic" w:hAnsi="Traditional Arabic" w:cs="Traditional Arabic"/>
          <w:rtl/>
        </w:rPr>
        <w:t xml:space="preserve"> حافظًا ومدبرًا لهما ولِما فيهما.</w:t>
      </w:r>
    </w:p>
    <w:p w14:paraId="5EA991B2" w14:textId="4242EF14" w:rsidR="00482F84" w:rsidRPr="000B7373" w:rsidRDefault="00482F84" w:rsidP="00482F84">
      <w:p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w:t>
      </w:r>
      <w:r w:rsidR="003669F8">
        <w:rPr>
          <w:rFonts w:ascii="Traditional Arabic" w:hAnsi="Traditional Arabic" w:cs="Traditional Arabic"/>
          <w:rtl/>
        </w:rPr>
        <w:t>لـمَّا</w:t>
      </w:r>
      <w:r w:rsidRPr="000B7373">
        <w:rPr>
          <w:rFonts w:ascii="Traditional Arabic" w:hAnsi="Traditional Arabic" w:cs="Traditional Arabic"/>
          <w:rtl/>
        </w:rPr>
        <w:t xml:space="preserve"> قال وفد نجرانَ لرسول الله ﷺ: لمَ تَعيبُ صاحِبَنا عيسى؟ تقول: إنه عبدُ اللهِ ورسولُه، قال: إنه ليس بعارٍ أن يكون عبدًا لله، قالوا: بلى، نزل قوله تعالى:</w:t>
      </w:r>
    </w:p>
    <w:p w14:paraId="6D4FE37B" w14:textId="6B29C8D8" w:rsidR="00C91BB6" w:rsidRPr="000B7373" w:rsidRDefault="00C91BB6" w:rsidP="00482F84">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{لَّن يَسْتَنكِفَ الْمَسِيحُ</w:t>
      </w:r>
      <w:r w:rsidR="00482F84" w:rsidRPr="000B7373">
        <w:rPr>
          <w:rFonts w:ascii="Traditional Arabic" w:hAnsi="Traditional Arabic" w:cs="Traditional Arabic"/>
          <w:rtl/>
        </w:rPr>
        <w:t>} لن يَأنَفَ</w:t>
      </w:r>
      <w:r w:rsidR="00482F84" w:rsidRPr="000B7373">
        <w:rPr>
          <w:rFonts w:ascii="Traditional Arabic" w:hAnsi="Traditional Arabic" w:cs="Traditional Arabic"/>
          <w:vertAlign w:val="superscript"/>
          <w:rtl/>
        </w:rPr>
        <w:t>(</w:t>
      </w:r>
      <w:r w:rsidR="00482F84" w:rsidRPr="000B7373">
        <w:rPr>
          <w:rStyle w:val="ad"/>
          <w:rFonts w:ascii="Traditional Arabic" w:hAnsi="Traditional Arabic" w:cs="Traditional Arabic"/>
          <w:rtl/>
        </w:rPr>
        <w:footnoteReference w:id="541"/>
      </w:r>
      <w:r w:rsidR="00482F84"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482F84" w:rsidRPr="000B7373">
        <w:rPr>
          <w:rFonts w:ascii="Traditional Arabic" w:hAnsi="Traditional Arabic" w:cs="Traditional Arabic"/>
          <w:rtl/>
        </w:rPr>
        <w:t>{</w:t>
      </w:r>
      <w:r w:rsidRPr="000B7373">
        <w:rPr>
          <w:rFonts w:ascii="Traditional Arabic" w:hAnsi="Traditional Arabic" w:cs="Traditional Arabic"/>
          <w:rtl/>
        </w:rPr>
        <w:t>أَن يَكُونَ عَبْدًا لِّلَّهِ</w:t>
      </w:r>
      <w:r w:rsidR="00482F84" w:rsidRPr="000B7373">
        <w:rPr>
          <w:rFonts w:ascii="Traditional Arabic" w:hAnsi="Traditional Arabic" w:cs="Traditional Arabic"/>
          <w:rtl/>
        </w:rPr>
        <w:t>} هو رَدٌّ على النصارى</w:t>
      </w:r>
      <w:r w:rsidRPr="000B7373">
        <w:rPr>
          <w:rFonts w:ascii="Traditional Arabic" w:hAnsi="Traditional Arabic" w:cs="Traditional Arabic"/>
          <w:rtl/>
        </w:rPr>
        <w:t xml:space="preserve"> </w:t>
      </w:r>
      <w:r w:rsidR="00482F84" w:rsidRPr="000B7373">
        <w:rPr>
          <w:rFonts w:ascii="Traditional Arabic" w:hAnsi="Traditional Arabic" w:cs="Traditional Arabic"/>
          <w:rtl/>
        </w:rPr>
        <w:t>{</w:t>
      </w:r>
      <w:r w:rsidRPr="000B7373">
        <w:rPr>
          <w:rFonts w:ascii="Traditional Arabic" w:hAnsi="Traditional Arabic" w:cs="Traditional Arabic"/>
          <w:rtl/>
        </w:rPr>
        <w:t>وَلاَ الْمَلائِكَةُ</w:t>
      </w:r>
      <w:r w:rsidR="00482F84" w:rsidRPr="000B7373">
        <w:rPr>
          <w:rFonts w:ascii="Traditional Arabic" w:hAnsi="Traditional Arabic" w:cs="Traditional Arabic"/>
          <w:rtl/>
        </w:rPr>
        <w:t>} رَدٌّ على من يَعبدُهم من العرب {</w:t>
      </w:r>
      <w:r w:rsidRPr="000B7373">
        <w:rPr>
          <w:rFonts w:ascii="Traditional Arabic" w:hAnsi="Traditional Arabic" w:cs="Traditional Arabic"/>
          <w:rtl/>
        </w:rPr>
        <w:t>الْمُقَرَّبُونَ</w:t>
      </w:r>
      <w:r w:rsidR="00482F84" w:rsidRPr="000B7373">
        <w:rPr>
          <w:rFonts w:ascii="Traditional Arabic" w:hAnsi="Traditional Arabic" w:cs="Traditional Arabic"/>
          <w:rtl/>
        </w:rPr>
        <w:t>} أي الكَرُوبِيُّون</w:t>
      </w:r>
      <w:r w:rsidR="00482F84" w:rsidRPr="000B7373">
        <w:rPr>
          <w:rFonts w:ascii="Traditional Arabic" w:hAnsi="Traditional Arabic" w:cs="Traditional Arabic"/>
          <w:vertAlign w:val="superscript"/>
          <w:rtl/>
        </w:rPr>
        <w:t>(</w:t>
      </w:r>
      <w:r w:rsidR="00482F84" w:rsidRPr="000B7373">
        <w:rPr>
          <w:rStyle w:val="ad"/>
          <w:rFonts w:ascii="Traditional Arabic" w:hAnsi="Traditional Arabic" w:cs="Traditional Arabic"/>
          <w:rtl/>
        </w:rPr>
        <w:footnoteReference w:id="542"/>
      </w:r>
      <w:r w:rsidR="00482F84"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482F84" w:rsidRPr="000B7373">
        <w:rPr>
          <w:rFonts w:ascii="Traditional Arabic" w:hAnsi="Traditional Arabic" w:cs="Traditional Arabic"/>
          <w:rtl/>
        </w:rPr>
        <w:t>الذين حولَ العرش كجبريل وميكائيل وإسرافيل ومن في طبقتهم {</w:t>
      </w:r>
      <w:r w:rsidRPr="000B7373">
        <w:rPr>
          <w:rFonts w:ascii="Traditional Arabic" w:hAnsi="Traditional Arabic" w:cs="Traditional Arabic"/>
          <w:rtl/>
        </w:rPr>
        <w:t>وَمَن يَسْتَنكِفْ عَنْ عِبَادَتِهِ وَيَسْتَكْبِرْ</w:t>
      </w:r>
      <w:r w:rsidR="00482F84" w:rsidRPr="000B7373">
        <w:rPr>
          <w:rFonts w:ascii="Traditional Arabic" w:hAnsi="Traditional Arabic" w:cs="Traditional Arabic"/>
          <w:rtl/>
        </w:rPr>
        <w:t>} يترفَّعْ ويطلبِ الكبرياءَ</w:t>
      </w:r>
      <w:r w:rsidRPr="000B7373">
        <w:rPr>
          <w:rFonts w:ascii="Traditional Arabic" w:hAnsi="Traditional Arabic" w:cs="Traditional Arabic"/>
          <w:rtl/>
        </w:rPr>
        <w:t xml:space="preserve"> </w:t>
      </w:r>
      <w:r w:rsidR="00482F84" w:rsidRPr="000B7373">
        <w:rPr>
          <w:rFonts w:ascii="Traditional Arabic" w:hAnsi="Traditional Arabic" w:cs="Traditional Arabic"/>
          <w:rtl/>
        </w:rPr>
        <w:t>{</w:t>
      </w:r>
      <w:r w:rsidRPr="000B7373">
        <w:rPr>
          <w:rFonts w:ascii="Traditional Arabic" w:hAnsi="Traditional Arabic" w:cs="Traditional Arabic"/>
          <w:rtl/>
        </w:rPr>
        <w:t>فَسَيَحْشُرُهُمْ إِلَيْهِ جَمِيعًا}</w:t>
      </w:r>
      <w:r w:rsidR="00482F84" w:rsidRPr="000B7373">
        <w:rPr>
          <w:rFonts w:ascii="Traditional Arabic" w:hAnsi="Traditional Arabic" w:cs="Traditional Arabic"/>
          <w:rtl/>
        </w:rPr>
        <w:t xml:space="preserve"> فيجازيهم على استنكافهم واستكبارهم، ثم فَصَّلَ فقال:</w:t>
      </w:r>
    </w:p>
    <w:p w14:paraId="2CD6D15B" w14:textId="3D0AE747" w:rsidR="00C91BB6" w:rsidRPr="000B7373" w:rsidRDefault="00C91BB6" w:rsidP="00482F84">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{فَأَمَّا الَّذِينَ آمَنُواْ وَعَمِلُواْ الصَّالِحَاتِ فَيُوَفِّيهِمْ أُجُورَهُمْ وَيَزِيدُهُم مِّن فَضْلِهِ وَأَمَّا الَّذِينَ اسْتَنكَفُواْ وَاسْتَكْبَرُواْ فَيُعَذِّبُهُمْ عَذَابًا أَلِيمًا وَلاَ يَجِدُونَ لَهُم مِّن دُونِ اللَّهِ وَلِيًّا وَلاَ نَصِيرًا}</w:t>
      </w:r>
      <w:r w:rsidR="00482F84" w:rsidRPr="000B7373">
        <w:rPr>
          <w:rFonts w:ascii="Traditional Arabic" w:hAnsi="Traditional Arabic" w:cs="Traditional Arabic"/>
          <w:rtl/>
        </w:rPr>
        <w:t>.</w:t>
      </w:r>
    </w:p>
    <w:p w14:paraId="407E75BC" w14:textId="3A60306B" w:rsidR="00482F84" w:rsidRPr="000B7373" w:rsidRDefault="00482F84" w:rsidP="00482F84">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كأنه قيل: ومن يستنكفْ عن عبادته ويستكبر فسيعذَّبُ بالحسرة إذا رأى أجور العاملين، وبما يصيبه من عذاب الله.</w:t>
      </w:r>
    </w:p>
    <w:p w14:paraId="482A6AA6" w14:textId="4DA6C3DD" w:rsidR="00C91BB6" w:rsidRPr="000B7373" w:rsidRDefault="00C91BB6" w:rsidP="00482F84">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{يَا أَيُّهَا النَّاسُ قَدْ جَاءَكُم بُرْهَانٌ مِّن رَّبِّكُمْ</w:t>
      </w:r>
      <w:r w:rsidR="00482F84" w:rsidRPr="000B7373">
        <w:rPr>
          <w:rFonts w:ascii="Traditional Arabic" w:hAnsi="Traditional Arabic" w:cs="Traditional Arabic"/>
          <w:rtl/>
        </w:rPr>
        <w:t xml:space="preserve">} رسولٌ يَبْهَرُ </w:t>
      </w:r>
      <w:r w:rsidR="001C4A34" w:rsidRPr="000B7373">
        <w:rPr>
          <w:rFonts w:ascii="Traditional Arabic" w:hAnsi="Traditional Arabic" w:cs="Traditional Arabic"/>
          <w:rtl/>
        </w:rPr>
        <w:t>الـمُ</w:t>
      </w:r>
      <w:r w:rsidR="00482F84" w:rsidRPr="000B7373">
        <w:rPr>
          <w:rFonts w:ascii="Traditional Arabic" w:hAnsi="Traditional Arabic" w:cs="Traditional Arabic"/>
          <w:rtl/>
        </w:rPr>
        <w:t>نْكِرَ</w:t>
      </w:r>
      <w:r w:rsidR="00482F84" w:rsidRPr="000B7373">
        <w:rPr>
          <w:rFonts w:ascii="Traditional Arabic" w:hAnsi="Traditional Arabic" w:cs="Traditional Arabic"/>
          <w:vertAlign w:val="superscript"/>
          <w:rtl/>
        </w:rPr>
        <w:t>(</w:t>
      </w:r>
      <w:r w:rsidR="00482F84" w:rsidRPr="000B7373">
        <w:rPr>
          <w:rStyle w:val="ad"/>
          <w:rFonts w:ascii="Traditional Arabic" w:hAnsi="Traditional Arabic" w:cs="Traditional Arabic"/>
          <w:rtl/>
        </w:rPr>
        <w:footnoteReference w:id="543"/>
      </w:r>
      <w:r w:rsidR="00482F84"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482F84" w:rsidRPr="000B7373">
        <w:rPr>
          <w:rFonts w:ascii="Traditional Arabic" w:hAnsi="Traditional Arabic" w:cs="Traditional Arabic"/>
          <w:rtl/>
        </w:rPr>
        <w:t>بالإعجاز {</w:t>
      </w:r>
      <w:r w:rsidRPr="000B7373">
        <w:rPr>
          <w:rFonts w:ascii="Traditional Arabic" w:hAnsi="Traditional Arabic" w:cs="Traditional Arabic"/>
          <w:rtl/>
        </w:rPr>
        <w:t>وَأَنزَلْنَا إِلَيْكُمْ نُورًا مُّبِينًا}</w:t>
      </w:r>
      <w:r w:rsidR="00482F84" w:rsidRPr="000B7373">
        <w:rPr>
          <w:rFonts w:ascii="Traditional Arabic" w:hAnsi="Traditional Arabic" w:cs="Traditional Arabic"/>
          <w:rtl/>
        </w:rPr>
        <w:t xml:space="preserve"> قرءانًا يُستضاء به في ظلمات الحَيْرة.</w:t>
      </w:r>
    </w:p>
    <w:p w14:paraId="1E4A2CF0" w14:textId="127F18DB" w:rsidR="00C91BB6" w:rsidRPr="000B7373" w:rsidRDefault="00C91BB6" w:rsidP="00C91BB6">
      <w:pPr>
        <w:pStyle w:val="a6"/>
        <w:numPr>
          <w:ilvl w:val="0"/>
          <w:numId w:val="10"/>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 xml:space="preserve">{فَأَمَّا الَّذِينَ </w:t>
      </w:r>
      <w:r w:rsidR="00482F84" w:rsidRPr="000B7373">
        <w:rPr>
          <w:rFonts w:ascii="Traditional Arabic" w:hAnsi="Traditional Arabic" w:cs="Traditional Arabic"/>
          <w:rtl/>
        </w:rPr>
        <w:t>ءَا</w:t>
      </w:r>
      <w:r w:rsidRPr="000B7373">
        <w:rPr>
          <w:rFonts w:ascii="Traditional Arabic" w:hAnsi="Traditional Arabic" w:cs="Traditional Arabic"/>
          <w:rtl/>
        </w:rPr>
        <w:t>مَنُواْ بِاللَّهِ وَاعْتَصَمُواْ بِهِ</w:t>
      </w:r>
      <w:r w:rsidR="00482F84" w:rsidRPr="000B7373">
        <w:rPr>
          <w:rFonts w:ascii="Traditional Arabic" w:hAnsi="Traditional Arabic" w:cs="Traditional Arabic"/>
          <w:rtl/>
        </w:rPr>
        <w:t>} بالله</w:t>
      </w:r>
      <w:r w:rsidRPr="000B7373">
        <w:rPr>
          <w:rFonts w:ascii="Traditional Arabic" w:hAnsi="Traditional Arabic" w:cs="Traditional Arabic"/>
          <w:rtl/>
        </w:rPr>
        <w:t xml:space="preserve"> </w:t>
      </w:r>
      <w:r w:rsidR="00482F84" w:rsidRPr="000B7373">
        <w:rPr>
          <w:rFonts w:ascii="Traditional Arabic" w:hAnsi="Traditional Arabic" w:cs="Traditional Arabic"/>
          <w:rtl/>
        </w:rPr>
        <w:t>{</w:t>
      </w:r>
      <w:r w:rsidRPr="000B7373">
        <w:rPr>
          <w:rFonts w:ascii="Traditional Arabic" w:hAnsi="Traditional Arabic" w:cs="Traditional Arabic"/>
          <w:rtl/>
        </w:rPr>
        <w:t>فَسَيُدْخِلُهُمْ فِي رَحْمَةٍ مِّنْهُ</w:t>
      </w:r>
      <w:r w:rsidR="00482F84" w:rsidRPr="000B7373">
        <w:rPr>
          <w:rFonts w:ascii="Traditional Arabic" w:hAnsi="Traditional Arabic" w:cs="Traditional Arabic"/>
          <w:rtl/>
        </w:rPr>
        <w:t>} أي جَنَّة</w:t>
      </w:r>
      <w:r w:rsidRPr="000B7373">
        <w:rPr>
          <w:rFonts w:ascii="Traditional Arabic" w:hAnsi="Traditional Arabic" w:cs="Traditional Arabic"/>
          <w:rtl/>
        </w:rPr>
        <w:t xml:space="preserve"> </w:t>
      </w:r>
      <w:r w:rsidR="00482F84" w:rsidRPr="000B7373">
        <w:rPr>
          <w:rFonts w:ascii="Traditional Arabic" w:hAnsi="Traditional Arabic" w:cs="Traditional Arabic"/>
          <w:rtl/>
        </w:rPr>
        <w:t>{</w:t>
      </w:r>
      <w:r w:rsidRPr="000B7373">
        <w:rPr>
          <w:rFonts w:ascii="Traditional Arabic" w:hAnsi="Traditional Arabic" w:cs="Traditional Arabic"/>
          <w:rtl/>
        </w:rPr>
        <w:t>وَفَضْلٍ</w:t>
      </w:r>
      <w:r w:rsidR="00482F84" w:rsidRPr="000B7373">
        <w:rPr>
          <w:rFonts w:ascii="Traditional Arabic" w:hAnsi="Traditional Arabic" w:cs="Traditional Arabic"/>
          <w:rtl/>
        </w:rPr>
        <w:t>} زيادةِ النعمة</w:t>
      </w:r>
      <w:r w:rsidRPr="000B7373">
        <w:rPr>
          <w:rFonts w:ascii="Traditional Arabic" w:hAnsi="Traditional Arabic" w:cs="Traditional Arabic"/>
          <w:rtl/>
        </w:rPr>
        <w:t xml:space="preserve"> </w:t>
      </w:r>
      <w:r w:rsidR="00482F84" w:rsidRPr="000B7373">
        <w:rPr>
          <w:rFonts w:ascii="Traditional Arabic" w:hAnsi="Traditional Arabic" w:cs="Traditional Arabic"/>
          <w:rtl/>
        </w:rPr>
        <w:t>{</w:t>
      </w:r>
      <w:r w:rsidRPr="000B7373">
        <w:rPr>
          <w:rFonts w:ascii="Traditional Arabic" w:hAnsi="Traditional Arabic" w:cs="Traditional Arabic"/>
          <w:rtl/>
        </w:rPr>
        <w:t>وَيَهْدِيهِمْ</w:t>
      </w:r>
      <w:r w:rsidR="00482F84" w:rsidRPr="000B7373">
        <w:rPr>
          <w:rFonts w:ascii="Traditional Arabic" w:hAnsi="Traditional Arabic" w:cs="Traditional Arabic"/>
          <w:rtl/>
        </w:rPr>
        <w:t>} ويُرشدهم</w:t>
      </w:r>
      <w:r w:rsidRPr="000B7373">
        <w:rPr>
          <w:rFonts w:ascii="Traditional Arabic" w:hAnsi="Traditional Arabic" w:cs="Traditional Arabic"/>
          <w:rtl/>
        </w:rPr>
        <w:t xml:space="preserve"> </w:t>
      </w:r>
      <w:r w:rsidR="00482F84" w:rsidRPr="000B7373">
        <w:rPr>
          <w:rFonts w:ascii="Traditional Arabic" w:hAnsi="Traditional Arabic" w:cs="Traditional Arabic"/>
          <w:rtl/>
        </w:rPr>
        <w:t>{</w:t>
      </w:r>
      <w:r w:rsidRPr="000B7373">
        <w:rPr>
          <w:rFonts w:ascii="Traditional Arabic" w:hAnsi="Traditional Arabic" w:cs="Traditional Arabic"/>
          <w:rtl/>
        </w:rPr>
        <w:t>إِلَيْهِ</w:t>
      </w:r>
      <w:r w:rsidR="00482F84" w:rsidRPr="000B7373">
        <w:rPr>
          <w:rFonts w:ascii="Traditional Arabic" w:hAnsi="Traditional Arabic" w:cs="Traditional Arabic"/>
          <w:rtl/>
        </w:rPr>
        <w:t>} إلى الله، أو إلى صراطِهِ</w:t>
      </w:r>
      <w:r w:rsidRPr="000B7373">
        <w:rPr>
          <w:rFonts w:ascii="Traditional Arabic" w:hAnsi="Traditional Arabic" w:cs="Traditional Arabic"/>
          <w:rtl/>
        </w:rPr>
        <w:t xml:space="preserve"> </w:t>
      </w:r>
      <w:r w:rsidR="00482F84" w:rsidRPr="000B7373">
        <w:rPr>
          <w:rFonts w:ascii="Traditional Arabic" w:hAnsi="Traditional Arabic" w:cs="Traditional Arabic"/>
          <w:rtl/>
        </w:rPr>
        <w:t>{</w:t>
      </w:r>
      <w:r w:rsidRPr="000B7373">
        <w:rPr>
          <w:rFonts w:ascii="Traditional Arabic" w:hAnsi="Traditional Arabic" w:cs="Traditional Arabic"/>
          <w:rtl/>
        </w:rPr>
        <w:t>صِرَاطًا مُّسْتَقِيمًا}</w:t>
      </w:r>
      <w:r w:rsidR="00482F84" w:rsidRPr="000B7373">
        <w:rPr>
          <w:rFonts w:ascii="Traditional Arabic" w:hAnsi="Traditional Arabic" w:cs="Traditional Arabic"/>
          <w:rtl/>
        </w:rPr>
        <w:t>.</w:t>
      </w:r>
    </w:p>
    <w:p w14:paraId="7317D5FA" w14:textId="3B9225D5" w:rsidR="00C91BB6" w:rsidRPr="000B7373" w:rsidRDefault="00C91BB6" w:rsidP="005D253F">
      <w:pPr>
        <w:pStyle w:val="a6"/>
        <w:numPr>
          <w:ilvl w:val="0"/>
          <w:numId w:val="10"/>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{يَسْتَفْتُونَكَ قُلِ اللَّهُ يُفْتِيكُمْ فِي الْكَلالَةِ</w:t>
      </w:r>
      <w:r w:rsidR="00482F84" w:rsidRPr="000B7373">
        <w:rPr>
          <w:rFonts w:ascii="Traditional Arabic" w:hAnsi="Traditional Arabic" w:cs="Traditional Arabic"/>
          <w:rtl/>
        </w:rPr>
        <w:t>} كان جابر بنُ عبد الله مريضًا فعادَهُ رسولُ الله ﷺ، فقال: إني كَلالَةٌ</w:t>
      </w:r>
      <w:r w:rsidR="00482F84" w:rsidRPr="000B7373">
        <w:rPr>
          <w:rFonts w:ascii="Traditional Arabic" w:hAnsi="Traditional Arabic" w:cs="Traditional Arabic"/>
          <w:vertAlign w:val="superscript"/>
          <w:rtl/>
        </w:rPr>
        <w:t>(</w:t>
      </w:r>
      <w:r w:rsidR="00482F84" w:rsidRPr="000B7373">
        <w:rPr>
          <w:rStyle w:val="ad"/>
          <w:rFonts w:ascii="Traditional Arabic" w:hAnsi="Traditional Arabic" w:cs="Traditional Arabic"/>
          <w:rtl/>
        </w:rPr>
        <w:footnoteReference w:id="544"/>
      </w:r>
      <w:r w:rsidR="00482F84" w:rsidRPr="000B7373">
        <w:rPr>
          <w:rFonts w:ascii="Traditional Arabic" w:hAnsi="Traditional Arabic" w:cs="Traditional Arabic"/>
          <w:vertAlign w:val="superscript"/>
          <w:rtl/>
        </w:rPr>
        <w:t>)</w:t>
      </w:r>
      <w:r w:rsidR="00C3172F" w:rsidRPr="000B7373">
        <w:rPr>
          <w:rFonts w:ascii="Traditional Arabic" w:hAnsi="Traditional Arabic" w:cs="Traditional Arabic"/>
          <w:rtl/>
        </w:rPr>
        <w:t xml:space="preserve"> فكيف أصنع في مالي؟ فنزلت</w:t>
      </w:r>
      <w:r w:rsidRPr="000B7373">
        <w:rPr>
          <w:rFonts w:ascii="Traditional Arabic" w:hAnsi="Traditional Arabic" w:cs="Traditional Arabic"/>
          <w:rtl/>
        </w:rPr>
        <w:t xml:space="preserve"> </w:t>
      </w:r>
      <w:r w:rsidR="00C3172F" w:rsidRPr="000B7373">
        <w:rPr>
          <w:rFonts w:ascii="Traditional Arabic" w:hAnsi="Traditional Arabic" w:cs="Traditional Arabic"/>
          <w:rtl/>
        </w:rPr>
        <w:t>{</w:t>
      </w:r>
      <w:r w:rsidRPr="000B7373">
        <w:rPr>
          <w:rFonts w:ascii="Traditional Arabic" w:hAnsi="Traditional Arabic" w:cs="Traditional Arabic"/>
          <w:rtl/>
        </w:rPr>
        <w:t>إِنِ امْرُؤٌ هَلَكَ لَيْسَ لَهُ وَلَدٌ</w:t>
      </w:r>
      <w:r w:rsidR="00C3172F" w:rsidRPr="000B7373">
        <w:rPr>
          <w:rFonts w:ascii="Traditional Arabic" w:hAnsi="Traditional Arabic" w:cs="Traditional Arabic"/>
          <w:rtl/>
        </w:rPr>
        <w:t>} أي إن هَلَكَ امرؤ غيرُ ذي ولد [ولا والد، وهو الكلالة]</w:t>
      </w:r>
      <w:r w:rsidRPr="000B7373">
        <w:rPr>
          <w:rFonts w:ascii="Traditional Arabic" w:hAnsi="Traditional Arabic" w:cs="Traditional Arabic"/>
          <w:rtl/>
        </w:rPr>
        <w:t xml:space="preserve"> </w:t>
      </w:r>
      <w:r w:rsidR="00C3172F" w:rsidRPr="000B7373">
        <w:rPr>
          <w:rFonts w:ascii="Traditional Arabic" w:hAnsi="Traditional Arabic" w:cs="Traditional Arabic"/>
          <w:rtl/>
        </w:rPr>
        <w:t>{</w:t>
      </w:r>
      <w:r w:rsidRPr="000B7373">
        <w:rPr>
          <w:rFonts w:ascii="Traditional Arabic" w:hAnsi="Traditional Arabic" w:cs="Traditional Arabic"/>
          <w:rtl/>
        </w:rPr>
        <w:t>وَلَهُ أُخْتٌ</w:t>
      </w:r>
      <w:r w:rsidR="00C3172F" w:rsidRPr="000B7373">
        <w:rPr>
          <w:rFonts w:ascii="Traditional Arabic" w:hAnsi="Traditional Arabic" w:cs="Traditional Arabic"/>
          <w:rtl/>
        </w:rPr>
        <w:t>} أي لأب وأم، أو لأب</w:t>
      </w:r>
      <w:r w:rsidRPr="000B7373">
        <w:rPr>
          <w:rFonts w:ascii="Traditional Arabic" w:hAnsi="Traditional Arabic" w:cs="Traditional Arabic"/>
          <w:rtl/>
        </w:rPr>
        <w:t xml:space="preserve"> </w:t>
      </w:r>
      <w:r w:rsidR="00C3172F" w:rsidRPr="000B7373">
        <w:rPr>
          <w:rFonts w:ascii="Traditional Arabic" w:hAnsi="Traditional Arabic" w:cs="Traditional Arabic"/>
          <w:rtl/>
        </w:rPr>
        <w:t>{</w:t>
      </w:r>
      <w:r w:rsidRPr="000B7373">
        <w:rPr>
          <w:rFonts w:ascii="Traditional Arabic" w:hAnsi="Traditional Arabic" w:cs="Traditional Arabic"/>
          <w:rtl/>
        </w:rPr>
        <w:t>فَلَهَا نِصْفُ مَا تَرَكَ</w:t>
      </w:r>
      <w:r w:rsidR="00C3172F" w:rsidRPr="000B7373">
        <w:rPr>
          <w:rFonts w:ascii="Traditional Arabic" w:hAnsi="Traditional Arabic" w:cs="Traditional Arabic"/>
          <w:rtl/>
        </w:rPr>
        <w:t>} الميتُ</w:t>
      </w:r>
      <w:r w:rsidRPr="000B7373">
        <w:rPr>
          <w:rFonts w:ascii="Traditional Arabic" w:hAnsi="Traditional Arabic" w:cs="Traditional Arabic"/>
          <w:rtl/>
        </w:rPr>
        <w:t xml:space="preserve"> </w:t>
      </w:r>
      <w:r w:rsidR="00C3172F" w:rsidRPr="000B7373">
        <w:rPr>
          <w:rFonts w:ascii="Traditional Arabic" w:hAnsi="Traditional Arabic" w:cs="Traditional Arabic"/>
          <w:rtl/>
        </w:rPr>
        <w:t>{</w:t>
      </w:r>
      <w:r w:rsidRPr="000B7373">
        <w:rPr>
          <w:rFonts w:ascii="Traditional Arabic" w:hAnsi="Traditional Arabic" w:cs="Traditional Arabic"/>
          <w:rtl/>
        </w:rPr>
        <w:t>وَهُوَ يَرِثُهَا</w:t>
      </w:r>
      <w:r w:rsidR="00C3172F" w:rsidRPr="000B7373">
        <w:rPr>
          <w:rFonts w:ascii="Traditional Arabic" w:hAnsi="Traditional Arabic" w:cs="Traditional Arabic"/>
          <w:rtl/>
        </w:rPr>
        <w:t>} أي الأخُ يرثُ الأختَ جميعَ مالِها إن قُدِّرَ الأَمرُ على العكس مِنْ مَوتِها وبقائهِ بعدَها</w:t>
      </w:r>
      <w:r w:rsidRPr="000B7373">
        <w:rPr>
          <w:rFonts w:ascii="Traditional Arabic" w:hAnsi="Traditional Arabic" w:cs="Traditional Arabic"/>
          <w:rtl/>
        </w:rPr>
        <w:t xml:space="preserve"> </w:t>
      </w:r>
      <w:r w:rsidR="00C3172F" w:rsidRPr="000B7373">
        <w:rPr>
          <w:rFonts w:ascii="Traditional Arabic" w:hAnsi="Traditional Arabic" w:cs="Traditional Arabic"/>
          <w:rtl/>
        </w:rPr>
        <w:t>{</w:t>
      </w:r>
      <w:r w:rsidRPr="000B7373">
        <w:rPr>
          <w:rFonts w:ascii="Traditional Arabic" w:hAnsi="Traditional Arabic" w:cs="Traditional Arabic"/>
          <w:rtl/>
        </w:rPr>
        <w:t>إِن لَّمْ يَكُن لَّهَا وَلَدٌ</w:t>
      </w:r>
      <w:r w:rsidR="00C3172F" w:rsidRPr="000B7373">
        <w:rPr>
          <w:rFonts w:ascii="Traditional Arabic" w:hAnsi="Traditional Arabic" w:cs="Traditional Arabic"/>
          <w:rtl/>
        </w:rPr>
        <w:t>} [فإن كان لها ولدٌ ذكرٌ فلا شيء له، أو أُنثى فله ما فضل من نصيبها]</w:t>
      </w:r>
      <w:r w:rsidRPr="000B7373">
        <w:rPr>
          <w:rFonts w:ascii="Traditional Arabic" w:hAnsi="Traditional Arabic" w:cs="Traditional Arabic"/>
          <w:rtl/>
        </w:rPr>
        <w:t xml:space="preserve"> </w:t>
      </w:r>
      <w:r w:rsidR="00C3172F" w:rsidRPr="000B7373">
        <w:rPr>
          <w:rFonts w:ascii="Traditional Arabic" w:hAnsi="Traditional Arabic" w:cs="Traditional Arabic"/>
          <w:rtl/>
        </w:rPr>
        <w:t>{</w:t>
      </w:r>
      <w:r w:rsidRPr="000B7373">
        <w:rPr>
          <w:rFonts w:ascii="Traditional Arabic" w:hAnsi="Traditional Arabic" w:cs="Traditional Arabic"/>
          <w:rtl/>
        </w:rPr>
        <w:t>فَإِن كَانَتَا اثْنَتَيْنِ</w:t>
      </w:r>
      <w:r w:rsidR="00C3172F" w:rsidRPr="000B7373">
        <w:rPr>
          <w:rFonts w:ascii="Traditional Arabic" w:hAnsi="Traditional Arabic" w:cs="Traditional Arabic"/>
          <w:rtl/>
        </w:rPr>
        <w:t>} فإن كانت الأُختان اثنتين دَلَّ على ذلك: {وَلَهُ أُخْتٌ}،</w:t>
      </w:r>
      <w:r w:rsidRPr="000B7373">
        <w:rPr>
          <w:rFonts w:ascii="Traditional Arabic" w:hAnsi="Traditional Arabic" w:cs="Traditional Arabic"/>
          <w:rtl/>
        </w:rPr>
        <w:t xml:space="preserve"> </w:t>
      </w:r>
      <w:r w:rsidR="00C3172F" w:rsidRPr="000B7373">
        <w:rPr>
          <w:rFonts w:ascii="Traditional Arabic" w:hAnsi="Traditional Arabic" w:cs="Traditional Arabic"/>
          <w:rtl/>
        </w:rPr>
        <w:t>{</w:t>
      </w:r>
      <w:r w:rsidRPr="000B7373">
        <w:rPr>
          <w:rFonts w:ascii="Traditional Arabic" w:hAnsi="Traditional Arabic" w:cs="Traditional Arabic"/>
          <w:rtl/>
        </w:rPr>
        <w:t>فَلَهُمَا الثُّلُثَانِ مِمَّا تَرَكَ وَإِن كَانُواْ إِخْوَةً</w:t>
      </w:r>
      <w:r w:rsidR="00C3172F" w:rsidRPr="000B7373">
        <w:rPr>
          <w:rFonts w:ascii="Traditional Arabic" w:hAnsi="Traditional Arabic" w:cs="Traditional Arabic"/>
          <w:rtl/>
        </w:rPr>
        <w:t>} وإن كان مَن يرث بالأُخُوَّةِ</w:t>
      </w:r>
      <w:r w:rsidRPr="000B7373">
        <w:rPr>
          <w:rFonts w:ascii="Traditional Arabic" w:hAnsi="Traditional Arabic" w:cs="Traditional Arabic"/>
          <w:rtl/>
        </w:rPr>
        <w:t xml:space="preserve"> </w:t>
      </w:r>
      <w:r w:rsidR="00C3172F" w:rsidRPr="000B7373">
        <w:rPr>
          <w:rFonts w:ascii="Traditional Arabic" w:hAnsi="Traditional Arabic" w:cs="Traditional Arabic"/>
          <w:rtl/>
        </w:rPr>
        <w:t>{</w:t>
      </w:r>
      <w:r w:rsidRPr="000B7373">
        <w:rPr>
          <w:rFonts w:ascii="Traditional Arabic" w:hAnsi="Traditional Arabic" w:cs="Traditional Arabic"/>
          <w:rtl/>
        </w:rPr>
        <w:t>رِّجَال</w:t>
      </w:r>
      <w:r w:rsidR="00243664" w:rsidRPr="000B7373">
        <w:rPr>
          <w:rFonts w:ascii="Traditional Arabic" w:hAnsi="Traditional Arabic" w:cs="Traditional Arabic"/>
          <w:rtl/>
        </w:rPr>
        <w:t>ًا</w:t>
      </w:r>
      <w:r w:rsidRPr="000B7373">
        <w:rPr>
          <w:rFonts w:ascii="Traditional Arabic" w:hAnsi="Traditional Arabic" w:cs="Traditional Arabic"/>
          <w:rtl/>
        </w:rPr>
        <w:t xml:space="preserve"> وَنِسَاء</w:t>
      </w:r>
      <w:r w:rsidR="00C3172F" w:rsidRPr="000B7373">
        <w:rPr>
          <w:rFonts w:ascii="Traditional Arabic" w:hAnsi="Traditional Arabic" w:cs="Traditional Arabic"/>
          <w:rtl/>
        </w:rPr>
        <w:t>ً} ذكورًا وإناثًا</w:t>
      </w:r>
      <w:r w:rsidRPr="000B7373">
        <w:rPr>
          <w:rFonts w:ascii="Traditional Arabic" w:hAnsi="Traditional Arabic" w:cs="Traditional Arabic"/>
          <w:rtl/>
        </w:rPr>
        <w:t xml:space="preserve"> </w:t>
      </w:r>
      <w:r w:rsidR="00C3172F" w:rsidRPr="000B7373">
        <w:rPr>
          <w:rFonts w:ascii="Traditional Arabic" w:hAnsi="Traditional Arabic" w:cs="Traditional Arabic"/>
          <w:rtl/>
        </w:rPr>
        <w:t>{</w:t>
      </w:r>
      <w:r w:rsidRPr="000B7373">
        <w:rPr>
          <w:rFonts w:ascii="Traditional Arabic" w:hAnsi="Traditional Arabic" w:cs="Traditional Arabic"/>
          <w:rtl/>
        </w:rPr>
        <w:t>فَلِلذَّكَرِ</w:t>
      </w:r>
      <w:r w:rsidR="00C3172F" w:rsidRPr="000B7373">
        <w:rPr>
          <w:rFonts w:ascii="Traditional Arabic" w:hAnsi="Traditional Arabic" w:cs="Traditional Arabic"/>
          <w:rtl/>
        </w:rPr>
        <w:t>} منهم</w:t>
      </w:r>
      <w:r w:rsidRPr="000B7373">
        <w:rPr>
          <w:rFonts w:ascii="Traditional Arabic" w:hAnsi="Traditional Arabic" w:cs="Traditional Arabic"/>
          <w:rtl/>
        </w:rPr>
        <w:t xml:space="preserve"> </w:t>
      </w:r>
      <w:r w:rsidR="00C3172F" w:rsidRPr="000B7373">
        <w:rPr>
          <w:rFonts w:ascii="Traditional Arabic" w:hAnsi="Traditional Arabic" w:cs="Traditional Arabic"/>
          <w:rtl/>
        </w:rPr>
        <w:t>{</w:t>
      </w:r>
      <w:r w:rsidRPr="000B7373">
        <w:rPr>
          <w:rFonts w:ascii="Traditional Arabic" w:hAnsi="Traditional Arabic" w:cs="Traditional Arabic"/>
          <w:rtl/>
        </w:rPr>
        <w:t>مِثْلُ حَظِّ الأُنثَيَيْنِ يُبَيِّنُ اللَّهُ لَكُمْ</w:t>
      </w:r>
      <w:r w:rsidR="00C3172F" w:rsidRPr="000B7373">
        <w:rPr>
          <w:rFonts w:ascii="Traditional Arabic" w:hAnsi="Traditional Arabic" w:cs="Traditional Arabic"/>
          <w:rtl/>
        </w:rPr>
        <w:t>} الحَقَّ</w:t>
      </w:r>
      <w:r w:rsidRPr="000B7373">
        <w:rPr>
          <w:rFonts w:ascii="Traditional Arabic" w:hAnsi="Traditional Arabic" w:cs="Traditional Arabic"/>
          <w:rtl/>
        </w:rPr>
        <w:t xml:space="preserve"> </w:t>
      </w:r>
      <w:r w:rsidR="00C3172F" w:rsidRPr="000B7373">
        <w:rPr>
          <w:rFonts w:ascii="Traditional Arabic" w:hAnsi="Traditional Arabic" w:cs="Traditional Arabic"/>
          <w:rtl/>
        </w:rPr>
        <w:t>{</w:t>
      </w:r>
      <w:r w:rsidRPr="000B7373">
        <w:rPr>
          <w:rFonts w:ascii="Traditional Arabic" w:hAnsi="Traditional Arabic" w:cs="Traditional Arabic"/>
          <w:rtl/>
        </w:rPr>
        <w:t>أَن تَضِلُّواْ</w:t>
      </w:r>
      <w:r w:rsidR="00C3172F" w:rsidRPr="000B7373">
        <w:rPr>
          <w:rFonts w:ascii="Traditional Arabic" w:hAnsi="Traditional Arabic" w:cs="Traditional Arabic"/>
          <w:rtl/>
        </w:rPr>
        <w:t>} [لِئَلا] تَضِلُّوا</w:t>
      </w:r>
      <w:r w:rsidRPr="000B7373">
        <w:rPr>
          <w:rFonts w:ascii="Traditional Arabic" w:hAnsi="Traditional Arabic" w:cs="Traditional Arabic"/>
          <w:rtl/>
        </w:rPr>
        <w:t xml:space="preserve"> </w:t>
      </w:r>
      <w:r w:rsidR="00C3172F" w:rsidRPr="000B7373">
        <w:rPr>
          <w:rFonts w:ascii="Traditional Arabic" w:hAnsi="Traditional Arabic" w:cs="Traditional Arabic"/>
          <w:rtl/>
        </w:rPr>
        <w:t>{</w:t>
      </w:r>
      <w:r w:rsidRPr="000B7373">
        <w:rPr>
          <w:rFonts w:ascii="Traditional Arabic" w:hAnsi="Traditional Arabic" w:cs="Traditional Arabic"/>
          <w:rtl/>
        </w:rPr>
        <w:t>وَاللَّهُ بِكُلِّ شَيْءٍ عَلِيمٌ}</w:t>
      </w:r>
      <w:r w:rsidR="005D253F" w:rsidRPr="000B7373">
        <w:rPr>
          <w:rFonts w:ascii="Traditional Arabic" w:hAnsi="Traditional Arabic" w:cs="Traditional Arabic"/>
          <w:rtl/>
        </w:rPr>
        <w:t xml:space="preserve"> يعلم الأشياء بِكُنْهِهَا قبلَ كونها وبعدَه.</w:t>
      </w:r>
    </w:p>
    <w:p w14:paraId="27860886" w14:textId="2B044612" w:rsidR="005D253F" w:rsidRPr="000B7373" w:rsidRDefault="005D253F">
      <w:pPr>
        <w:spacing w:after="160" w:line="259" w:lineRule="auto"/>
        <w:jc w:val="left"/>
        <w:rPr>
          <w:rFonts w:ascii="Traditional Arabic" w:hAnsi="Traditional Arabic" w:cs="Traditional Arabic"/>
          <w:rtl/>
        </w:rPr>
      </w:pPr>
      <w:r w:rsidRPr="000B7373">
        <w:rPr>
          <w:rFonts w:ascii="Traditional Arabic" w:hAnsi="Traditional Arabic" w:cs="Traditional Arabic"/>
          <w:rtl/>
        </w:rPr>
        <w:br w:type="page"/>
      </w:r>
    </w:p>
    <w:p w14:paraId="5E00EEEA" w14:textId="3F627841" w:rsidR="005D253F" w:rsidRPr="000B7373" w:rsidRDefault="005D253F" w:rsidP="005D253F">
      <w:pPr>
        <w:pStyle w:val="1"/>
        <w:rPr>
          <w:rtl/>
        </w:rPr>
      </w:pPr>
      <w:bookmarkStart w:id="6" w:name="_Toc222871712"/>
      <w:r w:rsidRPr="000B7373">
        <w:rPr>
          <w:rtl/>
        </w:rPr>
        <w:t>سورة المائدة</w:t>
      </w:r>
      <w:r w:rsidRPr="000B7373">
        <w:rPr>
          <w:rtl/>
        </w:rPr>
        <w:br/>
        <w:t>مدنية وهي مائة وعشرون آية</w:t>
      </w:r>
      <w:bookmarkEnd w:id="6"/>
    </w:p>
    <w:p w14:paraId="42F73577" w14:textId="77777777" w:rsidR="005D253F" w:rsidRPr="000B7373" w:rsidRDefault="005D253F" w:rsidP="005D253F">
      <w:pPr>
        <w:tabs>
          <w:tab w:val="left" w:pos="2590"/>
        </w:tabs>
        <w:spacing w:line="360" w:lineRule="auto"/>
        <w:ind w:firstLine="0"/>
        <w:jc w:val="center"/>
        <w:rPr>
          <w:rFonts w:ascii="Traditional Arabic" w:hAnsi="Traditional Arabic" w:cs="Traditional Arabic"/>
          <w:b/>
          <w:bCs/>
          <w:sz w:val="36"/>
          <w:szCs w:val="36"/>
        </w:rPr>
      </w:pPr>
      <w:r w:rsidRPr="000B7373">
        <w:rPr>
          <w:rFonts w:ascii="Traditional Arabic" w:hAnsi="Traditional Arabic" w:cs="Traditional Arabic"/>
          <w:b/>
          <w:bCs/>
          <w:sz w:val="36"/>
          <w:szCs w:val="36"/>
          <w:rtl/>
        </w:rPr>
        <w:t>بِسْمِ اللَّهِ الرَّحْمَنِ الرَّحِيمِ</w:t>
      </w:r>
    </w:p>
    <w:p w14:paraId="6A0FC29C" w14:textId="09AC31F3" w:rsidR="00F23005" w:rsidRPr="000B7373" w:rsidRDefault="00F23005" w:rsidP="00F23005">
      <w:pPr>
        <w:pStyle w:val="a6"/>
        <w:numPr>
          <w:ilvl w:val="0"/>
          <w:numId w:val="11"/>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{يَا أَيُّهَا الَّذِينَ آمَنُواْ أَوْفُواْ بِالْعُقُودِ} وهي عقود الله التي عقدها على عباده وألزمها إياهم من مَواجب التكليف، أو ما تعاقدتم بينكم، والظاهر أنها عقود الله عليهم في دينهم من تحليل حلاله وتحريم حرامه، وأنه كلام قُدِّمَ مجملًا ثم عُقِّبَ بالتفصيل {أُحِلَّتْ لَكُم بَهِيمَةُ الأَنْعَامِ} وهي الأزواج الثمانية</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545"/>
      </w:r>
      <w:r w:rsidRPr="000B7373">
        <w:rPr>
          <w:rFonts w:ascii="Traditional Arabic" w:hAnsi="Traditional Arabic" w:cs="Traditional Arabic"/>
          <w:vertAlign w:val="superscript"/>
          <w:rtl/>
        </w:rPr>
        <w:t>)</w:t>
      </w:r>
      <w:r w:rsidR="007E3D19" w:rsidRPr="000B7373">
        <w:rPr>
          <w:rFonts w:ascii="Traditional Arabic" w:hAnsi="Traditional Arabic" w:cs="Traditional Arabic"/>
          <w:rtl/>
        </w:rPr>
        <w:t>، وقيل: الظِّباء وبقر الوحش ونحوهما</w:t>
      </w:r>
      <w:r w:rsidRPr="000B7373">
        <w:rPr>
          <w:rFonts w:ascii="Traditional Arabic" w:hAnsi="Traditional Arabic" w:cs="Traditional Arabic"/>
          <w:rtl/>
        </w:rPr>
        <w:t xml:space="preserve"> </w:t>
      </w:r>
      <w:r w:rsidR="007E3D19" w:rsidRPr="000B7373">
        <w:rPr>
          <w:rFonts w:ascii="Traditional Arabic" w:hAnsi="Traditional Arabic" w:cs="Traditional Arabic"/>
          <w:rtl/>
        </w:rPr>
        <w:t>{</w:t>
      </w:r>
      <w:r w:rsidRPr="000B7373">
        <w:rPr>
          <w:rFonts w:ascii="Traditional Arabic" w:hAnsi="Traditional Arabic" w:cs="Traditional Arabic"/>
          <w:rtl/>
        </w:rPr>
        <w:t>إِلاَّ مَا يُتْلَى عَلَيْكُمْ</w:t>
      </w:r>
      <w:r w:rsidR="007E3D19" w:rsidRPr="000B7373">
        <w:rPr>
          <w:rFonts w:ascii="Traditional Arabic" w:hAnsi="Traditional Arabic" w:cs="Traditional Arabic"/>
          <w:rtl/>
        </w:rPr>
        <w:t>} ءايةُ تحريمِه وهو قوله: {حُرِّمَتْ عَلَيْكُمُ الْمَيْتَةُ}</w:t>
      </w:r>
      <w:r w:rsidR="000444DB" w:rsidRPr="000B7373">
        <w:rPr>
          <w:rFonts w:ascii="Traditional Arabic" w:hAnsi="Traditional Arabic" w:cs="Traditional Arabic"/>
          <w:rtl/>
        </w:rPr>
        <w:t xml:space="preserve"> الآية</w:t>
      </w:r>
      <w:r w:rsidRPr="000B7373">
        <w:rPr>
          <w:rFonts w:ascii="Traditional Arabic" w:hAnsi="Traditional Arabic" w:cs="Traditional Arabic"/>
          <w:rtl/>
        </w:rPr>
        <w:t xml:space="preserve"> </w:t>
      </w:r>
      <w:r w:rsidR="000444DB" w:rsidRPr="000B7373">
        <w:rPr>
          <w:rFonts w:ascii="Traditional Arabic" w:hAnsi="Traditional Arabic" w:cs="Traditional Arabic"/>
          <w:rtl/>
        </w:rPr>
        <w:t>{</w:t>
      </w:r>
      <w:r w:rsidRPr="000B7373">
        <w:rPr>
          <w:rFonts w:ascii="Traditional Arabic" w:hAnsi="Traditional Arabic" w:cs="Traditional Arabic"/>
          <w:rtl/>
        </w:rPr>
        <w:t>غَيْرَ مُحِلِّي الصَّيْدِ</w:t>
      </w:r>
      <w:r w:rsidR="000444DB" w:rsidRPr="000B7373">
        <w:rPr>
          <w:rFonts w:ascii="Traditional Arabic" w:hAnsi="Traditional Arabic" w:cs="Traditional Arabic"/>
          <w:rtl/>
        </w:rPr>
        <w:t>} أُحِلَّت لكم هذه الأشياءُ لا مُحِلّينَ الصيدَ</w:t>
      </w:r>
      <w:r w:rsidRPr="000B7373">
        <w:rPr>
          <w:rFonts w:ascii="Traditional Arabic" w:hAnsi="Traditional Arabic" w:cs="Traditional Arabic"/>
          <w:rtl/>
        </w:rPr>
        <w:t xml:space="preserve"> </w:t>
      </w:r>
      <w:r w:rsidR="000444DB" w:rsidRPr="000B7373">
        <w:rPr>
          <w:rFonts w:ascii="Traditional Arabic" w:hAnsi="Traditional Arabic" w:cs="Traditional Arabic"/>
          <w:rtl/>
        </w:rPr>
        <w:t>{</w:t>
      </w:r>
      <w:r w:rsidRPr="000B7373">
        <w:rPr>
          <w:rFonts w:ascii="Traditional Arabic" w:hAnsi="Traditional Arabic" w:cs="Traditional Arabic"/>
          <w:rtl/>
        </w:rPr>
        <w:t>وَأَنتُمْ حُرُمٌ</w:t>
      </w:r>
      <w:r w:rsidR="000444DB" w:rsidRPr="000B7373">
        <w:rPr>
          <w:rFonts w:ascii="Traditional Arabic" w:hAnsi="Traditional Arabic" w:cs="Traditional Arabic"/>
          <w:rtl/>
        </w:rPr>
        <w:t>} أَحللنا لكم بعضَ الأنعام في حال امتناعكم من الصيد وأنتم مُحِْمون لئَلا يُضَيَّق عليكم</w:t>
      </w:r>
      <w:r w:rsidRPr="000B7373">
        <w:rPr>
          <w:rFonts w:ascii="Traditional Arabic" w:hAnsi="Traditional Arabic" w:cs="Traditional Arabic"/>
          <w:rtl/>
        </w:rPr>
        <w:t xml:space="preserve"> </w:t>
      </w:r>
      <w:r w:rsidR="000444DB" w:rsidRPr="000B7373">
        <w:rPr>
          <w:rFonts w:ascii="Traditional Arabic" w:hAnsi="Traditional Arabic" w:cs="Traditional Arabic"/>
          <w:rtl/>
        </w:rPr>
        <w:t>{</w:t>
      </w:r>
      <w:r w:rsidRPr="000B7373">
        <w:rPr>
          <w:rFonts w:ascii="Traditional Arabic" w:hAnsi="Traditional Arabic" w:cs="Traditional Arabic"/>
          <w:rtl/>
        </w:rPr>
        <w:t>إِنَّ اللَّهَ يَحْكُمُ مَا يُرِيدُ}</w:t>
      </w:r>
      <w:r w:rsidR="000444DB" w:rsidRPr="000B7373">
        <w:rPr>
          <w:rFonts w:ascii="Traditional Arabic" w:hAnsi="Traditional Arabic" w:cs="Traditional Arabic"/>
          <w:rtl/>
        </w:rPr>
        <w:t xml:space="preserve"> منَ الأحكام أو من التحليل والتحريم.</w:t>
      </w:r>
    </w:p>
    <w:p w14:paraId="008D6A8C" w14:textId="36FA01A2" w:rsidR="00014B7B" w:rsidRPr="000B7373" w:rsidRDefault="00014B7B" w:rsidP="00014B7B">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ونزل نهيًا عن تحليل ما حُرِّم:</w:t>
      </w:r>
    </w:p>
    <w:p w14:paraId="79A9CCA2" w14:textId="1033CAAA" w:rsidR="00F23005" w:rsidRPr="000B7373" w:rsidRDefault="00F23005" w:rsidP="00F23005">
      <w:pPr>
        <w:pStyle w:val="a6"/>
        <w:numPr>
          <w:ilvl w:val="0"/>
          <w:numId w:val="11"/>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 xml:space="preserve">{يَا أَيُّهَا الَّذِينَ </w:t>
      </w:r>
      <w:r w:rsidR="00014B7B" w:rsidRPr="000B7373">
        <w:rPr>
          <w:rFonts w:ascii="Traditional Arabic" w:hAnsi="Traditional Arabic" w:cs="Traditional Arabic"/>
          <w:rtl/>
        </w:rPr>
        <w:t>ءَا</w:t>
      </w:r>
      <w:r w:rsidRPr="000B7373">
        <w:rPr>
          <w:rFonts w:ascii="Traditional Arabic" w:hAnsi="Traditional Arabic" w:cs="Traditional Arabic"/>
          <w:rtl/>
        </w:rPr>
        <w:t>مَنُواْ لاَ تُحِلُّواْ شَعَائِرَ اللَّهِ</w:t>
      </w:r>
      <w:r w:rsidR="00014B7B" w:rsidRPr="000B7373">
        <w:rPr>
          <w:rFonts w:ascii="Traditional Arabic" w:hAnsi="Traditional Arabic" w:cs="Traditional Arabic"/>
          <w:rtl/>
        </w:rPr>
        <w:t>} جمعُ شعيرةٍ، وهي ما جُعلَ شعارًا وعَلَمًا للنُّسُك به مِن مَواقف الحج ومَرامِي الجِمار و</w:t>
      </w:r>
      <w:r w:rsidR="001C4A34" w:rsidRPr="000B7373">
        <w:rPr>
          <w:rFonts w:ascii="Traditional Arabic" w:hAnsi="Traditional Arabic" w:cs="Traditional Arabic"/>
          <w:rtl/>
        </w:rPr>
        <w:t>الـمَ</w:t>
      </w:r>
      <w:r w:rsidR="00014B7B" w:rsidRPr="000B7373">
        <w:rPr>
          <w:rFonts w:ascii="Traditional Arabic" w:hAnsi="Traditional Arabic" w:cs="Traditional Arabic"/>
          <w:rtl/>
        </w:rPr>
        <w:t>طاف و</w:t>
      </w:r>
      <w:r w:rsidR="001C4A34" w:rsidRPr="000B7373">
        <w:rPr>
          <w:rFonts w:ascii="Traditional Arabic" w:hAnsi="Traditional Arabic" w:cs="Traditional Arabic"/>
          <w:rtl/>
        </w:rPr>
        <w:t>الـمَ</w:t>
      </w:r>
      <w:r w:rsidR="00014B7B" w:rsidRPr="000B7373">
        <w:rPr>
          <w:rFonts w:ascii="Traditional Arabic" w:hAnsi="Traditional Arabic" w:cs="Traditional Arabic"/>
          <w:rtl/>
        </w:rPr>
        <w:t>سْعَى والأفعالِ التي هي علاماتُ الحاجِّ يُعرف بها من الإحرام والطواف والسَّعي والحَلْق والنَّحْر [أي لا تستحلَوا شيئًا من ترك المناسك</w:t>
      </w:r>
      <w:r w:rsidR="00014B7B" w:rsidRPr="000B7373">
        <w:rPr>
          <w:rFonts w:ascii="Traditional Arabic" w:hAnsi="Traditional Arabic" w:cs="Traditional Arabic"/>
          <w:vertAlign w:val="superscript"/>
          <w:rtl/>
        </w:rPr>
        <w:t>(</w:t>
      </w:r>
      <w:r w:rsidR="00014B7B" w:rsidRPr="000B7373">
        <w:rPr>
          <w:rStyle w:val="ad"/>
          <w:rFonts w:ascii="Traditional Arabic" w:hAnsi="Traditional Arabic" w:cs="Traditional Arabic"/>
          <w:rtl/>
        </w:rPr>
        <w:footnoteReference w:id="546"/>
      </w:r>
      <w:r w:rsidR="00014B7B" w:rsidRPr="000B7373">
        <w:rPr>
          <w:rFonts w:ascii="Traditional Arabic" w:hAnsi="Traditional Arabic" w:cs="Traditional Arabic"/>
          <w:vertAlign w:val="superscript"/>
          <w:rtl/>
        </w:rPr>
        <w:t>)</w:t>
      </w:r>
      <w:r w:rsidR="00014B7B" w:rsidRPr="000B7373">
        <w:rPr>
          <w:rFonts w:ascii="Traditional Arabic" w:hAnsi="Traditional Arabic" w:cs="Traditional Arabic"/>
          <w:rtl/>
        </w:rPr>
        <w:t>] {</w:t>
      </w:r>
      <w:r w:rsidRPr="000B7373">
        <w:rPr>
          <w:rFonts w:ascii="Traditional Arabic" w:hAnsi="Traditional Arabic" w:cs="Traditional Arabic"/>
          <w:rtl/>
        </w:rPr>
        <w:t>وَلاَ الشَّهْرَ الْحَرَامَ</w:t>
      </w:r>
      <w:r w:rsidR="00014B7B" w:rsidRPr="000B7373">
        <w:rPr>
          <w:rFonts w:ascii="Traditional Arabic" w:hAnsi="Traditional Arabic" w:cs="Traditional Arabic"/>
          <w:rtl/>
        </w:rPr>
        <w:t>} [هو اسمُ جنس فيقع على] أشهرِ الحج {</w:t>
      </w:r>
      <w:r w:rsidRPr="000B7373">
        <w:rPr>
          <w:rFonts w:ascii="Traditional Arabic" w:hAnsi="Traditional Arabic" w:cs="Traditional Arabic"/>
          <w:rtl/>
        </w:rPr>
        <w:t>وَلاَ الْهَدْيَ</w:t>
      </w:r>
      <w:r w:rsidR="00014B7B" w:rsidRPr="000B7373">
        <w:rPr>
          <w:rFonts w:ascii="Traditional Arabic" w:hAnsi="Traditional Arabic" w:cs="Traditional Arabic"/>
          <w:rtl/>
        </w:rPr>
        <w:t>}</w:t>
      </w:r>
      <w:r w:rsidR="00771A03" w:rsidRPr="000B7373">
        <w:rPr>
          <w:rFonts w:ascii="Traditional Arabic" w:hAnsi="Traditional Arabic" w:cs="Traditional Arabic"/>
          <w:rtl/>
        </w:rPr>
        <w:t xml:space="preserve"> وهو ما أهدي إلى البيت وتُقرِّب به إلى الله تعالى من النسائك</w:t>
      </w:r>
      <w:r w:rsidR="00771A03" w:rsidRPr="000B7373">
        <w:rPr>
          <w:rFonts w:ascii="Traditional Arabic" w:hAnsi="Traditional Arabic" w:cs="Traditional Arabic"/>
          <w:vertAlign w:val="superscript"/>
          <w:rtl/>
        </w:rPr>
        <w:t>(</w:t>
      </w:r>
      <w:r w:rsidR="00771A03" w:rsidRPr="000B7373">
        <w:rPr>
          <w:rStyle w:val="ad"/>
          <w:rFonts w:ascii="Traditional Arabic" w:hAnsi="Traditional Arabic" w:cs="Traditional Arabic"/>
          <w:rtl/>
        </w:rPr>
        <w:footnoteReference w:id="547"/>
      </w:r>
      <w:r w:rsidR="00771A03"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771A03" w:rsidRPr="000B7373">
        <w:rPr>
          <w:rFonts w:ascii="Traditional Arabic" w:hAnsi="Traditional Arabic" w:cs="Traditional Arabic"/>
          <w:rtl/>
        </w:rPr>
        <w:t>وهو جمعُ هَدْيَةٍ {</w:t>
      </w:r>
      <w:r w:rsidRPr="000B7373">
        <w:rPr>
          <w:rFonts w:ascii="Traditional Arabic" w:hAnsi="Traditional Arabic" w:cs="Traditional Arabic"/>
          <w:rtl/>
        </w:rPr>
        <w:t>وَلاَ الْقَلائِدَ</w:t>
      </w:r>
      <w:r w:rsidR="00771A03" w:rsidRPr="000B7373">
        <w:rPr>
          <w:rFonts w:ascii="Traditional Arabic" w:hAnsi="Traditional Arabic" w:cs="Traditional Arabic"/>
          <w:rtl/>
        </w:rPr>
        <w:t>} جمعُ قِلادةٍ وهي ما قُلِّدَ به الهَدْي من نعلٍ أو عُروة مَزَادَةٍ</w:t>
      </w:r>
      <w:r w:rsidR="00771A03" w:rsidRPr="000B7373">
        <w:rPr>
          <w:rFonts w:ascii="Traditional Arabic" w:hAnsi="Traditional Arabic" w:cs="Traditional Arabic"/>
          <w:vertAlign w:val="superscript"/>
          <w:rtl/>
        </w:rPr>
        <w:t>(</w:t>
      </w:r>
      <w:r w:rsidR="00771A03" w:rsidRPr="000B7373">
        <w:rPr>
          <w:rStyle w:val="ad"/>
          <w:rFonts w:ascii="Traditional Arabic" w:hAnsi="Traditional Arabic" w:cs="Traditional Arabic"/>
          <w:rtl/>
        </w:rPr>
        <w:footnoteReference w:id="548"/>
      </w:r>
      <w:r w:rsidR="00771A03" w:rsidRPr="000B7373">
        <w:rPr>
          <w:rFonts w:ascii="Traditional Arabic" w:hAnsi="Traditional Arabic" w:cs="Traditional Arabic"/>
          <w:vertAlign w:val="superscript"/>
          <w:rtl/>
        </w:rPr>
        <w:t>)</w:t>
      </w:r>
      <w:r w:rsidR="003669F8">
        <w:rPr>
          <w:rFonts w:ascii="Traditional Arabic" w:hAnsi="Traditional Arabic" w:cs="Traditional Arabic"/>
          <w:rtl/>
        </w:rPr>
        <w:t xml:space="preserve"> </w:t>
      </w:r>
      <w:r w:rsidR="00771A03" w:rsidRPr="000B7373">
        <w:rPr>
          <w:rFonts w:ascii="Traditional Arabic" w:hAnsi="Traditional Arabic" w:cs="Traditional Arabic"/>
          <w:rtl/>
        </w:rPr>
        <w:t>أو لِحاء شجرٍ</w:t>
      </w:r>
      <w:r w:rsidR="00771A03" w:rsidRPr="000B7373">
        <w:rPr>
          <w:rFonts w:ascii="Traditional Arabic" w:hAnsi="Traditional Arabic" w:cs="Traditional Arabic"/>
          <w:vertAlign w:val="superscript"/>
          <w:rtl/>
        </w:rPr>
        <w:t>(</w:t>
      </w:r>
      <w:r w:rsidR="00771A03" w:rsidRPr="000B7373">
        <w:rPr>
          <w:rStyle w:val="ad"/>
          <w:rFonts w:ascii="Traditional Arabic" w:hAnsi="Traditional Arabic" w:cs="Traditional Arabic"/>
          <w:rtl/>
        </w:rPr>
        <w:footnoteReference w:id="549"/>
      </w:r>
      <w:r w:rsidR="00771A03" w:rsidRPr="000B7373">
        <w:rPr>
          <w:rFonts w:ascii="Traditional Arabic" w:hAnsi="Traditional Arabic" w:cs="Traditional Arabic"/>
          <w:vertAlign w:val="superscript"/>
          <w:rtl/>
        </w:rPr>
        <w:t>)</w:t>
      </w:r>
      <w:r w:rsidR="00771A03" w:rsidRPr="000B7373">
        <w:rPr>
          <w:rFonts w:ascii="Traditional Arabic" w:hAnsi="Traditional Arabic" w:cs="Traditional Arabic"/>
          <w:rtl/>
        </w:rPr>
        <w:t xml:space="preserve"> أو غيره [ليُعرَفَ أنها هَدْيٌ للحرم فلا يُتعرضَ لها ولا لأصحابها] {</w:t>
      </w:r>
      <w:r w:rsidRPr="000B7373">
        <w:rPr>
          <w:rFonts w:ascii="Traditional Arabic" w:hAnsi="Traditional Arabic" w:cs="Traditional Arabic"/>
          <w:rtl/>
        </w:rPr>
        <w:t xml:space="preserve">وَلا </w:t>
      </w:r>
      <w:r w:rsidR="00771A03" w:rsidRPr="000B7373">
        <w:rPr>
          <w:rFonts w:ascii="Traditional Arabic" w:hAnsi="Traditional Arabic" w:cs="Traditional Arabic"/>
          <w:rtl/>
        </w:rPr>
        <w:t>ءَا</w:t>
      </w:r>
      <w:r w:rsidRPr="000B7373">
        <w:rPr>
          <w:rFonts w:ascii="Traditional Arabic" w:hAnsi="Traditional Arabic" w:cs="Traditional Arabic"/>
          <w:rtl/>
        </w:rPr>
        <w:t>مِّينَ الْبَيْتَ الْحَرَامَ</w:t>
      </w:r>
      <w:r w:rsidR="00771A03" w:rsidRPr="000B7373">
        <w:rPr>
          <w:rFonts w:ascii="Traditional Arabic" w:hAnsi="Traditional Arabic" w:cs="Traditional Arabic"/>
          <w:rtl/>
        </w:rPr>
        <w:t xml:space="preserve">} ولا تُحِلُّوا قومًا قاصدين المسجد الحرام، وهم الحُجاج والعُمَّار، </w:t>
      </w:r>
      <w:r w:rsidR="00A52AF8" w:rsidRPr="000B7373">
        <w:rPr>
          <w:rFonts w:ascii="Traditional Arabic" w:hAnsi="Traditional Arabic" w:cs="Traditional Arabic"/>
          <w:rtl/>
        </w:rPr>
        <w:t>وإحلال هذه الأشياء أن يُتَهاونَ بحُرمة الشعائرِ، وأن يُحالَ بينها وبين المتنسّكين بها، وان يُحْدثوا في أشهر الحج ما يَصُدون به الناسَ عن الحج، وأن يتعرضوا للهَدْي بالغصب أو بالمنع من بلوغ مَحِلِّه، وأما القلائد فجاز أن يرادَ بها ذواتُ القلائد – وهي البُدْنُ – وتعطفَ على الهدي للاختصاص</w:t>
      </w:r>
      <w:r w:rsidR="00A52AF8" w:rsidRPr="000B7373">
        <w:rPr>
          <w:rFonts w:ascii="Traditional Arabic" w:hAnsi="Traditional Arabic" w:cs="Traditional Arabic"/>
          <w:vertAlign w:val="superscript"/>
          <w:rtl/>
        </w:rPr>
        <w:t>(</w:t>
      </w:r>
      <w:r w:rsidR="00A52AF8" w:rsidRPr="000B7373">
        <w:rPr>
          <w:rStyle w:val="ad"/>
          <w:rFonts w:ascii="Traditional Arabic" w:hAnsi="Traditional Arabic" w:cs="Traditional Arabic"/>
          <w:rtl/>
        </w:rPr>
        <w:footnoteReference w:id="550"/>
      </w:r>
      <w:r w:rsidR="00A52AF8"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A52AF8" w:rsidRPr="000B7373">
        <w:rPr>
          <w:rFonts w:ascii="Traditional Arabic" w:hAnsi="Traditional Arabic" w:cs="Traditional Arabic"/>
          <w:rtl/>
        </w:rPr>
        <w:t>لأنها أشرف الهدى كقوله: {</w:t>
      </w:r>
      <w:r w:rsidR="0076784C" w:rsidRPr="000B7373">
        <w:rPr>
          <w:rFonts w:ascii="Traditional Arabic" w:hAnsi="Traditional Arabic" w:cs="Traditional Arabic"/>
          <w:rtl/>
        </w:rPr>
        <w:t>وَجِبْرِيلَ وَمِيكَالَ}</w:t>
      </w:r>
      <w:r w:rsidR="0076784C" w:rsidRPr="000B7373">
        <w:rPr>
          <w:rFonts w:ascii="Traditional Arabic" w:hAnsi="Traditional Arabic" w:cs="Traditional Arabic"/>
          <w:vertAlign w:val="superscript"/>
          <w:rtl/>
        </w:rPr>
        <w:t>(</w:t>
      </w:r>
      <w:r w:rsidR="0076784C" w:rsidRPr="000B7373">
        <w:rPr>
          <w:rStyle w:val="ad"/>
          <w:rFonts w:ascii="Traditional Arabic" w:hAnsi="Traditional Arabic" w:cs="Traditional Arabic"/>
          <w:rtl/>
        </w:rPr>
        <w:footnoteReference w:id="551"/>
      </w:r>
      <w:r w:rsidR="0076784C" w:rsidRPr="000B7373">
        <w:rPr>
          <w:rFonts w:ascii="Traditional Arabic" w:hAnsi="Traditional Arabic" w:cs="Traditional Arabic"/>
          <w:vertAlign w:val="superscript"/>
          <w:rtl/>
        </w:rPr>
        <w:t>)</w:t>
      </w:r>
      <w:r w:rsidR="005E0976" w:rsidRPr="000B7373">
        <w:rPr>
          <w:rFonts w:ascii="Traditional Arabic" w:hAnsi="Traditional Arabic" w:cs="Traditional Arabic"/>
          <w:rtl/>
        </w:rPr>
        <w:t xml:space="preserve"> [البقرة: 98]</w:t>
      </w:r>
      <w:r w:rsidR="00A52AF8" w:rsidRPr="000B7373">
        <w:rPr>
          <w:rFonts w:ascii="Traditional Arabic" w:hAnsi="Traditional Arabic" w:cs="Traditional Arabic"/>
          <w:rtl/>
        </w:rPr>
        <w:t xml:space="preserve"> </w:t>
      </w:r>
      <w:r w:rsidR="005E0976" w:rsidRPr="000B7373">
        <w:rPr>
          <w:rFonts w:ascii="Traditional Arabic" w:hAnsi="Traditional Arabic" w:cs="Traditional Arabic"/>
          <w:rtl/>
        </w:rPr>
        <w:t>{</w:t>
      </w:r>
      <w:r w:rsidRPr="000B7373">
        <w:rPr>
          <w:rFonts w:ascii="Traditional Arabic" w:hAnsi="Traditional Arabic" w:cs="Traditional Arabic"/>
          <w:rtl/>
        </w:rPr>
        <w:t>يَبْتَغُونَ فَضْل</w:t>
      </w:r>
      <w:r w:rsidR="00243664" w:rsidRPr="000B7373">
        <w:rPr>
          <w:rFonts w:ascii="Traditional Arabic" w:hAnsi="Traditional Arabic" w:cs="Traditional Arabic"/>
          <w:rtl/>
        </w:rPr>
        <w:t>ًا</w:t>
      </w:r>
      <w:r w:rsidRPr="000B7373">
        <w:rPr>
          <w:rFonts w:ascii="Traditional Arabic" w:hAnsi="Traditional Arabic" w:cs="Traditional Arabic"/>
          <w:rtl/>
        </w:rPr>
        <w:t xml:space="preserve"> مِّن رَّبِّهِمْ</w:t>
      </w:r>
      <w:r w:rsidR="005E0976" w:rsidRPr="000B7373">
        <w:rPr>
          <w:rFonts w:ascii="Traditional Arabic" w:hAnsi="Traditional Arabic" w:cs="Traditional Arabic"/>
          <w:rtl/>
        </w:rPr>
        <w:t>} ثوابًا</w:t>
      </w:r>
      <w:r w:rsidRPr="000B7373">
        <w:rPr>
          <w:rFonts w:ascii="Traditional Arabic" w:hAnsi="Traditional Arabic" w:cs="Traditional Arabic"/>
          <w:rtl/>
        </w:rPr>
        <w:t xml:space="preserve"> </w:t>
      </w:r>
      <w:r w:rsidR="005E0976" w:rsidRPr="000B7373">
        <w:rPr>
          <w:rFonts w:ascii="Traditional Arabic" w:hAnsi="Traditional Arabic" w:cs="Traditional Arabic"/>
          <w:rtl/>
        </w:rPr>
        <w:t>{</w:t>
      </w:r>
      <w:r w:rsidRPr="000B7373">
        <w:rPr>
          <w:rFonts w:ascii="Traditional Arabic" w:hAnsi="Traditional Arabic" w:cs="Traditional Arabic"/>
          <w:rtl/>
        </w:rPr>
        <w:t>وَرِضْوَانًا</w:t>
      </w:r>
      <w:r w:rsidR="005E0976" w:rsidRPr="000B7373">
        <w:rPr>
          <w:rFonts w:ascii="Traditional Arabic" w:hAnsi="Traditional Arabic" w:cs="Traditional Arabic"/>
          <w:rtl/>
        </w:rPr>
        <w:t>} وأن يرضى عنهم، أي لا تتعرضوا لقوم هذه صِفتُهم،</w:t>
      </w:r>
      <w:r w:rsidR="0013363A" w:rsidRPr="000B7373">
        <w:rPr>
          <w:rFonts w:ascii="Traditional Arabic" w:hAnsi="Traditional Arabic" w:cs="Traditional Arabic"/>
          <w:rtl/>
        </w:rPr>
        <w:t xml:space="preserve"> تعظيمًا لهم</w:t>
      </w:r>
      <w:r w:rsidRPr="000B7373">
        <w:rPr>
          <w:rFonts w:ascii="Traditional Arabic" w:hAnsi="Traditional Arabic" w:cs="Traditional Arabic"/>
          <w:rtl/>
        </w:rPr>
        <w:t xml:space="preserve"> </w:t>
      </w:r>
      <w:r w:rsidR="0013363A" w:rsidRPr="000B7373">
        <w:rPr>
          <w:rFonts w:ascii="Traditional Arabic" w:hAnsi="Traditional Arabic" w:cs="Traditional Arabic"/>
          <w:rtl/>
        </w:rPr>
        <w:t>{</w:t>
      </w:r>
      <w:r w:rsidRPr="000B7373">
        <w:rPr>
          <w:rFonts w:ascii="Traditional Arabic" w:hAnsi="Traditional Arabic" w:cs="Traditional Arabic"/>
          <w:rtl/>
        </w:rPr>
        <w:t>وَإِذَا حَلَلْتُمْ</w:t>
      </w:r>
      <w:r w:rsidR="0013363A" w:rsidRPr="000B7373">
        <w:rPr>
          <w:rFonts w:ascii="Traditional Arabic" w:hAnsi="Traditional Arabic" w:cs="Traditional Arabic"/>
          <w:rtl/>
        </w:rPr>
        <w:t>} خرجتم من الإحرام</w:t>
      </w:r>
      <w:r w:rsidRPr="000B7373">
        <w:rPr>
          <w:rFonts w:ascii="Traditional Arabic" w:hAnsi="Traditional Arabic" w:cs="Traditional Arabic"/>
          <w:rtl/>
        </w:rPr>
        <w:t xml:space="preserve"> </w:t>
      </w:r>
      <w:r w:rsidR="0013363A" w:rsidRPr="000B7373">
        <w:rPr>
          <w:rFonts w:ascii="Traditional Arabic" w:hAnsi="Traditional Arabic" w:cs="Traditional Arabic"/>
          <w:rtl/>
        </w:rPr>
        <w:t>{</w:t>
      </w:r>
      <w:r w:rsidRPr="000B7373">
        <w:rPr>
          <w:rFonts w:ascii="Traditional Arabic" w:hAnsi="Traditional Arabic" w:cs="Traditional Arabic"/>
          <w:rtl/>
        </w:rPr>
        <w:t>فَاصْطَادُواْ</w:t>
      </w:r>
      <w:r w:rsidR="0013363A" w:rsidRPr="000B7373">
        <w:rPr>
          <w:rFonts w:ascii="Traditional Arabic" w:hAnsi="Traditional Arabic" w:cs="Traditional Arabic"/>
          <w:rtl/>
        </w:rPr>
        <w:t>} إباحةٌ للاصطياد بعد جَظْره عليهم بقوله: {غَيْرَ مُحِلِّي الصَّيْدِ وَأَنْتُمْ حُرُمٌ}</w:t>
      </w:r>
      <w:r w:rsidRPr="000B7373">
        <w:rPr>
          <w:rFonts w:ascii="Traditional Arabic" w:hAnsi="Traditional Arabic" w:cs="Traditional Arabic"/>
          <w:rtl/>
        </w:rPr>
        <w:t xml:space="preserve"> </w:t>
      </w:r>
      <w:r w:rsidR="0013363A" w:rsidRPr="000B7373">
        <w:rPr>
          <w:rFonts w:ascii="Traditional Arabic" w:hAnsi="Traditional Arabic" w:cs="Traditional Arabic"/>
          <w:rtl/>
        </w:rPr>
        <w:t>{</w:t>
      </w:r>
      <w:r w:rsidRPr="000B7373">
        <w:rPr>
          <w:rFonts w:ascii="Traditional Arabic" w:hAnsi="Traditional Arabic" w:cs="Traditional Arabic"/>
          <w:rtl/>
        </w:rPr>
        <w:t>وَلاَ يَجْرِمَنَّكُمْ شَنَآنُ قَوْمٍ أَن صَدُّوكُمْ عَنِ الْمَسْجِدِ الْحَرَامِ أَن تَعْتَدُواْ</w:t>
      </w:r>
      <w:r w:rsidR="0013363A" w:rsidRPr="000B7373">
        <w:rPr>
          <w:rFonts w:ascii="Traditional Arabic" w:hAnsi="Traditional Arabic" w:cs="Traditional Arabic"/>
          <w:rtl/>
        </w:rPr>
        <w:t>} ولا يُكسِبَنَّكم بُغضُ قوم لأَن صَدُّوكم الاعتداءَ ولا يَحمِلَنَّكم عليه.</w:t>
      </w:r>
      <w:r w:rsidR="00D227C3" w:rsidRPr="000B7373">
        <w:rPr>
          <w:rFonts w:ascii="Traditional Arabic" w:hAnsi="Traditional Arabic" w:cs="Traditional Arabic"/>
          <w:rtl/>
        </w:rPr>
        <w:t xml:space="preserve"> ومعنى صَدِّهم إياهم عن المسجد الحرام مَنعُ أَهلِ مكة رسولَ الله ﷺ والمؤمنين يومَ الحُدَيبة عن العمرة، ومعنى الاعتداء الانتقامُ منهم بإلحاقِ مكروه بهم</w:t>
      </w:r>
      <w:r w:rsidRPr="000B7373">
        <w:rPr>
          <w:rFonts w:ascii="Traditional Arabic" w:hAnsi="Traditional Arabic" w:cs="Traditional Arabic"/>
          <w:rtl/>
        </w:rPr>
        <w:t xml:space="preserve"> </w:t>
      </w:r>
      <w:r w:rsidR="00D227C3" w:rsidRPr="000B7373">
        <w:rPr>
          <w:rFonts w:ascii="Traditional Arabic" w:hAnsi="Traditional Arabic" w:cs="Traditional Arabic"/>
          <w:rtl/>
        </w:rPr>
        <w:t>{</w:t>
      </w:r>
      <w:r w:rsidRPr="000B7373">
        <w:rPr>
          <w:rFonts w:ascii="Traditional Arabic" w:hAnsi="Traditional Arabic" w:cs="Traditional Arabic"/>
          <w:rtl/>
        </w:rPr>
        <w:t>وَتَعَاوَنُواْ عَلَى الْبَرِّ وَالتَّقْوَى</w:t>
      </w:r>
      <w:r w:rsidR="00D227C3" w:rsidRPr="000B7373">
        <w:rPr>
          <w:rFonts w:ascii="Traditional Arabic" w:hAnsi="Traditional Arabic" w:cs="Traditional Arabic"/>
          <w:rtl/>
        </w:rPr>
        <w:t>} على العفو والإغضاء</w:t>
      </w:r>
      <w:r w:rsidRPr="000B7373">
        <w:rPr>
          <w:rFonts w:ascii="Traditional Arabic" w:hAnsi="Traditional Arabic" w:cs="Traditional Arabic"/>
          <w:rtl/>
        </w:rPr>
        <w:t xml:space="preserve"> </w:t>
      </w:r>
      <w:r w:rsidR="00D227C3" w:rsidRPr="000B7373">
        <w:rPr>
          <w:rFonts w:ascii="Traditional Arabic" w:hAnsi="Traditional Arabic" w:cs="Traditional Arabic"/>
          <w:rtl/>
        </w:rPr>
        <w:t>{</w:t>
      </w:r>
      <w:r w:rsidRPr="000B7373">
        <w:rPr>
          <w:rFonts w:ascii="Traditional Arabic" w:hAnsi="Traditional Arabic" w:cs="Traditional Arabic"/>
          <w:rtl/>
        </w:rPr>
        <w:t>وَلاَ تَعَاوَنُواْ عَلَى الإِثْمِ وَالْعُدْوَانِ</w:t>
      </w:r>
      <w:r w:rsidR="00D227C3" w:rsidRPr="000B7373">
        <w:rPr>
          <w:rFonts w:ascii="Traditional Arabic" w:hAnsi="Traditional Arabic" w:cs="Traditional Arabic"/>
          <w:rtl/>
        </w:rPr>
        <w:t>} على الانتقام والتشفّي، ويجوز أن يراد العموم لكل بِرٍّ وتقوى، ولكل إِثم وعدوان</w:t>
      </w:r>
      <w:r w:rsidRPr="000B7373">
        <w:rPr>
          <w:rFonts w:ascii="Traditional Arabic" w:hAnsi="Traditional Arabic" w:cs="Traditional Arabic"/>
          <w:rtl/>
        </w:rPr>
        <w:t xml:space="preserve"> </w:t>
      </w:r>
      <w:r w:rsidR="00D227C3" w:rsidRPr="000B7373">
        <w:rPr>
          <w:rFonts w:ascii="Traditional Arabic" w:hAnsi="Traditional Arabic" w:cs="Traditional Arabic"/>
          <w:rtl/>
        </w:rPr>
        <w:t>{</w:t>
      </w:r>
      <w:r w:rsidRPr="000B7373">
        <w:rPr>
          <w:rFonts w:ascii="Traditional Arabic" w:hAnsi="Traditional Arabic" w:cs="Traditional Arabic"/>
          <w:rtl/>
        </w:rPr>
        <w:t>وَاتَّقُواْ اللَّهَ إِنَّ اللَّهَ شَدِيدُ الْعِقَابِ}</w:t>
      </w:r>
      <w:r w:rsidR="00D227C3" w:rsidRPr="000B7373">
        <w:rPr>
          <w:rFonts w:ascii="Traditional Arabic" w:hAnsi="Traditional Arabic" w:cs="Traditional Arabic"/>
          <w:rtl/>
        </w:rPr>
        <w:t xml:space="preserve"> لمن عَصاه وما اتّقاه.</w:t>
      </w:r>
    </w:p>
    <w:p w14:paraId="5001CB8D" w14:textId="1DB4632E" w:rsidR="00D227C3" w:rsidRPr="000B7373" w:rsidRDefault="00D227C3" w:rsidP="00D227C3">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بيَّن ما كان أهل الجاهلية يأكلونه فقال:</w:t>
      </w:r>
    </w:p>
    <w:p w14:paraId="021C6D9F" w14:textId="633550DE" w:rsidR="00F23005" w:rsidRPr="000B7373" w:rsidRDefault="00F23005" w:rsidP="00F23005">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{حُرِّمَتْ عَلَيْكُمُ الْمَيْتَةُ</w:t>
      </w:r>
      <w:r w:rsidR="001222CD" w:rsidRPr="000B7373">
        <w:rPr>
          <w:rFonts w:ascii="Traditional Arabic" w:hAnsi="Traditional Arabic" w:cs="Traditional Arabic"/>
          <w:rtl/>
        </w:rPr>
        <w:t>} البهيمةُ التي تموت حَتْفَ أنفها</w:t>
      </w:r>
      <w:r w:rsidR="001222CD" w:rsidRPr="000B7373">
        <w:rPr>
          <w:rFonts w:ascii="Traditional Arabic" w:hAnsi="Traditional Arabic" w:cs="Traditional Arabic"/>
          <w:vertAlign w:val="superscript"/>
          <w:rtl/>
        </w:rPr>
        <w:t>(</w:t>
      </w:r>
      <w:r w:rsidR="001222CD" w:rsidRPr="000B7373">
        <w:rPr>
          <w:rStyle w:val="ad"/>
          <w:rFonts w:ascii="Traditional Arabic" w:hAnsi="Traditional Arabic" w:cs="Traditional Arabic"/>
          <w:rtl/>
        </w:rPr>
        <w:footnoteReference w:id="552"/>
      </w:r>
      <w:r w:rsidR="001222CD"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1222CD" w:rsidRPr="000B7373">
        <w:rPr>
          <w:rFonts w:ascii="Traditional Arabic" w:hAnsi="Traditional Arabic" w:cs="Traditional Arabic"/>
          <w:rtl/>
        </w:rPr>
        <w:t>{</w:t>
      </w:r>
      <w:r w:rsidRPr="000B7373">
        <w:rPr>
          <w:rFonts w:ascii="Traditional Arabic" w:hAnsi="Traditional Arabic" w:cs="Traditional Arabic"/>
          <w:rtl/>
        </w:rPr>
        <w:t>وَالدَّمُ</w:t>
      </w:r>
      <w:r w:rsidR="001222CD" w:rsidRPr="000B7373">
        <w:rPr>
          <w:rFonts w:ascii="Traditional Arabic" w:hAnsi="Traditional Arabic" w:cs="Traditional Arabic"/>
          <w:rtl/>
        </w:rPr>
        <w:t>} المسفوح وهو السائل</w:t>
      </w:r>
      <w:r w:rsidRPr="000B7373">
        <w:rPr>
          <w:rFonts w:ascii="Traditional Arabic" w:hAnsi="Traditional Arabic" w:cs="Traditional Arabic"/>
          <w:rtl/>
        </w:rPr>
        <w:t xml:space="preserve"> </w:t>
      </w:r>
      <w:r w:rsidR="001222CD" w:rsidRPr="000B7373">
        <w:rPr>
          <w:rFonts w:ascii="Traditional Arabic" w:hAnsi="Traditional Arabic" w:cs="Traditional Arabic"/>
          <w:rtl/>
        </w:rPr>
        <w:t>{</w:t>
      </w:r>
      <w:r w:rsidRPr="000B7373">
        <w:rPr>
          <w:rFonts w:ascii="Traditional Arabic" w:hAnsi="Traditional Arabic" w:cs="Traditional Arabic"/>
          <w:rtl/>
        </w:rPr>
        <w:t>وَلَحْمُ الْخِنزِيرِ</w:t>
      </w:r>
      <w:r w:rsidR="001222CD" w:rsidRPr="000B7373">
        <w:rPr>
          <w:rFonts w:ascii="Traditional Arabic" w:hAnsi="Traditional Arabic" w:cs="Traditional Arabic"/>
          <w:rtl/>
        </w:rPr>
        <w:t>} وكله نجس، وإنما خُصَّ اللحمُ لأنه معظمُ المقصود</w:t>
      </w:r>
      <w:r w:rsidRPr="000B7373">
        <w:rPr>
          <w:rFonts w:ascii="Traditional Arabic" w:hAnsi="Traditional Arabic" w:cs="Traditional Arabic"/>
          <w:rtl/>
        </w:rPr>
        <w:t xml:space="preserve"> </w:t>
      </w:r>
      <w:r w:rsidR="001222CD" w:rsidRPr="000B7373">
        <w:rPr>
          <w:rFonts w:ascii="Traditional Arabic" w:hAnsi="Traditional Arabic" w:cs="Traditional Arabic"/>
          <w:rtl/>
        </w:rPr>
        <w:t>{</w:t>
      </w:r>
      <w:r w:rsidRPr="000B7373">
        <w:rPr>
          <w:rFonts w:ascii="Traditional Arabic" w:hAnsi="Traditional Arabic" w:cs="Traditional Arabic"/>
          <w:rtl/>
        </w:rPr>
        <w:t>وَمَا أُهِلَّ لِغَيْرِ اللَّهِ بِهِ</w:t>
      </w:r>
      <w:r w:rsidR="001222CD" w:rsidRPr="000B7373">
        <w:rPr>
          <w:rFonts w:ascii="Traditional Arabic" w:hAnsi="Traditional Arabic" w:cs="Traditional Arabic"/>
          <w:rtl/>
        </w:rPr>
        <w:t>} رُفِعَ الصوتُ به لغير الله، وهو قولُهم: باسم اللاتِ والعُزَّى عند ذبحه</w:t>
      </w:r>
      <w:r w:rsidRPr="000B7373">
        <w:rPr>
          <w:rFonts w:ascii="Traditional Arabic" w:hAnsi="Traditional Arabic" w:cs="Traditional Arabic"/>
          <w:rtl/>
        </w:rPr>
        <w:t xml:space="preserve"> </w:t>
      </w:r>
      <w:r w:rsidR="001222CD" w:rsidRPr="000B7373">
        <w:rPr>
          <w:rFonts w:ascii="Traditional Arabic" w:hAnsi="Traditional Arabic" w:cs="Traditional Arabic"/>
          <w:rtl/>
        </w:rPr>
        <w:t>{</w:t>
      </w:r>
      <w:r w:rsidRPr="000B7373">
        <w:rPr>
          <w:rFonts w:ascii="Traditional Arabic" w:hAnsi="Traditional Arabic" w:cs="Traditional Arabic"/>
          <w:rtl/>
        </w:rPr>
        <w:t>وَالْمُنْخَنِقَةُ</w:t>
      </w:r>
      <w:r w:rsidR="001222CD" w:rsidRPr="000B7373">
        <w:rPr>
          <w:rFonts w:ascii="Traditional Arabic" w:hAnsi="Traditional Arabic" w:cs="Traditional Arabic"/>
          <w:rtl/>
        </w:rPr>
        <w:t>} التي خَنَقوها حتى ماتت، أو انخنقت بالشبكة أو بغيرها</w:t>
      </w:r>
      <w:r w:rsidRPr="000B7373">
        <w:rPr>
          <w:rFonts w:ascii="Traditional Arabic" w:hAnsi="Traditional Arabic" w:cs="Traditional Arabic"/>
          <w:rtl/>
        </w:rPr>
        <w:t xml:space="preserve"> </w:t>
      </w:r>
      <w:r w:rsidR="001222CD" w:rsidRPr="000B7373">
        <w:rPr>
          <w:rFonts w:ascii="Traditional Arabic" w:hAnsi="Traditional Arabic" w:cs="Traditional Arabic"/>
          <w:rtl/>
        </w:rPr>
        <w:t>{</w:t>
      </w:r>
      <w:r w:rsidRPr="000B7373">
        <w:rPr>
          <w:rFonts w:ascii="Traditional Arabic" w:hAnsi="Traditional Arabic" w:cs="Traditional Arabic"/>
          <w:rtl/>
        </w:rPr>
        <w:t>وَالْمَوْقُوذَةُ</w:t>
      </w:r>
      <w:r w:rsidR="001222CD" w:rsidRPr="000B7373">
        <w:rPr>
          <w:rFonts w:ascii="Traditional Arabic" w:hAnsi="Traditional Arabic" w:cs="Traditional Arabic"/>
          <w:rtl/>
        </w:rPr>
        <w:t>} التي أثخنوها</w:t>
      </w:r>
      <w:r w:rsidR="004F4689" w:rsidRPr="000B7373">
        <w:rPr>
          <w:rFonts w:ascii="Traditional Arabic" w:hAnsi="Traditional Arabic" w:cs="Traditional Arabic"/>
          <w:rtl/>
        </w:rPr>
        <w:t xml:space="preserve"> ضربًا بعصًا أو حجرٍ حتى ماتت</w:t>
      </w:r>
      <w:r w:rsidRPr="000B7373">
        <w:rPr>
          <w:rFonts w:ascii="Traditional Arabic" w:hAnsi="Traditional Arabic" w:cs="Traditional Arabic"/>
          <w:rtl/>
        </w:rPr>
        <w:t xml:space="preserve"> </w:t>
      </w:r>
      <w:r w:rsidR="004F4689" w:rsidRPr="000B7373">
        <w:rPr>
          <w:rFonts w:ascii="Traditional Arabic" w:hAnsi="Traditional Arabic" w:cs="Traditional Arabic"/>
          <w:rtl/>
        </w:rPr>
        <w:t>{</w:t>
      </w:r>
      <w:r w:rsidRPr="000B7373">
        <w:rPr>
          <w:rFonts w:ascii="Traditional Arabic" w:hAnsi="Traditional Arabic" w:cs="Traditional Arabic"/>
          <w:rtl/>
        </w:rPr>
        <w:t>وَالْمُتَرَدِّيَةُ</w:t>
      </w:r>
      <w:r w:rsidR="004F4689" w:rsidRPr="000B7373">
        <w:rPr>
          <w:rFonts w:ascii="Traditional Arabic" w:hAnsi="Traditional Arabic" w:cs="Traditional Arabic"/>
          <w:rtl/>
        </w:rPr>
        <w:t>} التي تَردَّت من جبل أو في بئر فماتت</w:t>
      </w:r>
      <w:r w:rsidRPr="000B7373">
        <w:rPr>
          <w:rFonts w:ascii="Traditional Arabic" w:hAnsi="Traditional Arabic" w:cs="Traditional Arabic"/>
          <w:rtl/>
        </w:rPr>
        <w:t xml:space="preserve"> </w:t>
      </w:r>
      <w:r w:rsidR="004F4689" w:rsidRPr="000B7373">
        <w:rPr>
          <w:rFonts w:ascii="Traditional Arabic" w:hAnsi="Traditional Arabic" w:cs="Traditional Arabic"/>
          <w:rtl/>
        </w:rPr>
        <w:t>{</w:t>
      </w:r>
      <w:r w:rsidRPr="000B7373">
        <w:rPr>
          <w:rFonts w:ascii="Traditional Arabic" w:hAnsi="Traditional Arabic" w:cs="Traditional Arabic"/>
          <w:rtl/>
        </w:rPr>
        <w:t>وَالنَّطِيحَةُ</w:t>
      </w:r>
      <w:r w:rsidR="004F4689" w:rsidRPr="000B7373">
        <w:rPr>
          <w:rFonts w:ascii="Traditional Arabic" w:hAnsi="Traditional Arabic" w:cs="Traditional Arabic"/>
          <w:rtl/>
        </w:rPr>
        <w:t>} التي نطحتها أُخرى فماتت بالنطح</w:t>
      </w:r>
      <w:r w:rsidRPr="000B7373">
        <w:rPr>
          <w:rFonts w:ascii="Traditional Arabic" w:hAnsi="Traditional Arabic" w:cs="Traditional Arabic"/>
          <w:rtl/>
        </w:rPr>
        <w:t xml:space="preserve"> </w:t>
      </w:r>
      <w:r w:rsidR="004F4689" w:rsidRPr="000B7373">
        <w:rPr>
          <w:rFonts w:ascii="Traditional Arabic" w:hAnsi="Traditional Arabic" w:cs="Traditional Arabic"/>
          <w:rtl/>
        </w:rPr>
        <w:t>{</w:t>
      </w:r>
      <w:r w:rsidRPr="000B7373">
        <w:rPr>
          <w:rFonts w:ascii="Traditional Arabic" w:hAnsi="Traditional Arabic" w:cs="Traditional Arabic"/>
          <w:rtl/>
        </w:rPr>
        <w:t>وَمَا أَكَلَ السَّبُعُ</w:t>
      </w:r>
      <w:r w:rsidR="004F4689" w:rsidRPr="000B7373">
        <w:rPr>
          <w:rFonts w:ascii="Traditional Arabic" w:hAnsi="Traditional Arabic" w:cs="Traditional Arabic"/>
          <w:rtl/>
        </w:rPr>
        <w:t>} بعضَه ومات بجرحه</w:t>
      </w:r>
      <w:r w:rsidRPr="000B7373">
        <w:rPr>
          <w:rFonts w:ascii="Traditional Arabic" w:hAnsi="Traditional Arabic" w:cs="Traditional Arabic"/>
          <w:rtl/>
        </w:rPr>
        <w:t xml:space="preserve"> </w:t>
      </w:r>
      <w:r w:rsidR="004F4689" w:rsidRPr="000B7373">
        <w:rPr>
          <w:rFonts w:ascii="Traditional Arabic" w:hAnsi="Traditional Arabic" w:cs="Traditional Arabic"/>
          <w:rtl/>
        </w:rPr>
        <w:t>{</w:t>
      </w:r>
      <w:r w:rsidRPr="000B7373">
        <w:rPr>
          <w:rFonts w:ascii="Traditional Arabic" w:hAnsi="Traditional Arabic" w:cs="Traditional Arabic"/>
          <w:rtl/>
        </w:rPr>
        <w:t>إِلاَّ مَا ذَكَّيْتُمْ</w:t>
      </w:r>
      <w:r w:rsidR="004F4689" w:rsidRPr="000B7373">
        <w:rPr>
          <w:rFonts w:ascii="Traditional Arabic" w:hAnsi="Traditional Arabic" w:cs="Traditional Arabic"/>
          <w:rtl/>
        </w:rPr>
        <w:t>} إلا ما أدركتم ذكاتَهُ، والاستثناء يرجع إلى المنخنقة وما بعدها فإنه إذا أدركها وبها حياة</w:t>
      </w:r>
      <w:r w:rsidR="004F4689" w:rsidRPr="000B7373">
        <w:rPr>
          <w:rFonts w:ascii="Traditional Arabic" w:hAnsi="Traditional Arabic" w:cs="Traditional Arabic"/>
          <w:vertAlign w:val="superscript"/>
          <w:rtl/>
        </w:rPr>
        <w:t>(</w:t>
      </w:r>
      <w:r w:rsidR="004F4689" w:rsidRPr="000B7373">
        <w:rPr>
          <w:rStyle w:val="ad"/>
          <w:rFonts w:ascii="Traditional Arabic" w:hAnsi="Traditional Arabic" w:cs="Traditional Arabic"/>
          <w:rtl/>
        </w:rPr>
        <w:footnoteReference w:id="553"/>
      </w:r>
      <w:r w:rsidR="004F4689"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4F4689" w:rsidRPr="000B7373">
        <w:rPr>
          <w:rFonts w:ascii="Traditional Arabic" w:hAnsi="Traditional Arabic" w:cs="Traditional Arabic"/>
          <w:rtl/>
        </w:rPr>
        <w:t>فذبحها وسمَّى عليها حلّت {</w:t>
      </w:r>
      <w:r w:rsidRPr="000B7373">
        <w:rPr>
          <w:rFonts w:ascii="Traditional Arabic" w:hAnsi="Traditional Arabic" w:cs="Traditional Arabic"/>
          <w:rtl/>
        </w:rPr>
        <w:t>وَمَا ذُبِحَ عَلَى النُّصُبِ</w:t>
      </w:r>
      <w:r w:rsidR="004F4689" w:rsidRPr="000B7373">
        <w:rPr>
          <w:rFonts w:ascii="Traditional Arabic" w:hAnsi="Traditional Arabic" w:cs="Traditional Arabic"/>
          <w:rtl/>
        </w:rPr>
        <w:t>} كانت لهم حجارةٌ منصوبة حولَ البيت يذبحون عليها يُعظمونها بذلك ويتقربون إليها تُسمى الأَنصابَ</w:t>
      </w:r>
      <w:r w:rsidRPr="000B7373">
        <w:rPr>
          <w:rFonts w:ascii="Traditional Arabic" w:hAnsi="Traditional Arabic" w:cs="Traditional Arabic"/>
          <w:rtl/>
        </w:rPr>
        <w:t xml:space="preserve"> </w:t>
      </w:r>
      <w:r w:rsidR="004F4689" w:rsidRPr="000B7373">
        <w:rPr>
          <w:rFonts w:ascii="Traditional Arabic" w:hAnsi="Traditional Arabic" w:cs="Traditional Arabic"/>
          <w:rtl/>
        </w:rPr>
        <w:t>{</w:t>
      </w:r>
      <w:r w:rsidRPr="000B7373">
        <w:rPr>
          <w:rFonts w:ascii="Traditional Arabic" w:hAnsi="Traditional Arabic" w:cs="Traditional Arabic"/>
          <w:rtl/>
        </w:rPr>
        <w:t>وَأَن تَسْتَقْسِمُواْ بِالأَزْلامِ</w:t>
      </w:r>
      <w:r w:rsidR="004F4689" w:rsidRPr="000B7373">
        <w:rPr>
          <w:rFonts w:ascii="Traditional Arabic" w:hAnsi="Traditional Arabic" w:cs="Traditional Arabic"/>
          <w:rtl/>
        </w:rPr>
        <w:t xml:space="preserve">} أي حُرِّمت عليكم الميتة وكذا وكذا والاستقسام بالأَزلام، وهي القِداحُ </w:t>
      </w:r>
      <w:r w:rsidR="001C4A34" w:rsidRPr="000B7373">
        <w:rPr>
          <w:rFonts w:ascii="Traditional Arabic" w:hAnsi="Traditional Arabic" w:cs="Traditional Arabic"/>
          <w:rtl/>
        </w:rPr>
        <w:t>الـمُ</w:t>
      </w:r>
      <w:r w:rsidR="004F4689" w:rsidRPr="000B7373">
        <w:rPr>
          <w:rFonts w:ascii="Traditional Arabic" w:hAnsi="Traditional Arabic" w:cs="Traditional Arabic"/>
          <w:rtl/>
        </w:rPr>
        <w:t>عَلَّمَة واحدها: زَلَمٌ، كان أحدهم إذا أراد سفرًا أو غزوًا أو تجارةً أو نكاحًا أو غير ذلك يَعمِد إلى قداح</w:t>
      </w:r>
      <w:r w:rsidRPr="000B7373">
        <w:rPr>
          <w:rFonts w:ascii="Traditional Arabic" w:hAnsi="Traditional Arabic" w:cs="Traditional Arabic"/>
          <w:rtl/>
        </w:rPr>
        <w:t xml:space="preserve"> </w:t>
      </w:r>
      <w:r w:rsidR="004F4689" w:rsidRPr="000B7373">
        <w:rPr>
          <w:rFonts w:ascii="Traditional Arabic" w:hAnsi="Traditional Arabic" w:cs="Traditional Arabic"/>
          <w:rtl/>
        </w:rPr>
        <w:t>ثلاثة على واحد منها مكتوب «أمرني ربي» وعلى الآخر «نهائي» والثالث غُفْلٌ</w:t>
      </w:r>
      <w:r w:rsidR="004F4689" w:rsidRPr="000B7373">
        <w:rPr>
          <w:rFonts w:ascii="Traditional Arabic" w:hAnsi="Traditional Arabic" w:cs="Traditional Arabic"/>
          <w:vertAlign w:val="superscript"/>
          <w:rtl/>
        </w:rPr>
        <w:t>(</w:t>
      </w:r>
      <w:r w:rsidR="004F4689" w:rsidRPr="000B7373">
        <w:rPr>
          <w:rStyle w:val="ad"/>
          <w:rFonts w:ascii="Traditional Arabic" w:hAnsi="Traditional Arabic" w:cs="Traditional Arabic"/>
          <w:rtl/>
        </w:rPr>
        <w:footnoteReference w:id="554"/>
      </w:r>
      <w:r w:rsidR="004F4689" w:rsidRPr="000B7373">
        <w:rPr>
          <w:rFonts w:ascii="Traditional Arabic" w:hAnsi="Traditional Arabic" w:cs="Traditional Arabic"/>
          <w:vertAlign w:val="superscript"/>
          <w:rtl/>
        </w:rPr>
        <w:t>)</w:t>
      </w:r>
      <w:r w:rsidR="004F4689" w:rsidRPr="000B7373">
        <w:rPr>
          <w:rFonts w:ascii="Traditional Arabic" w:hAnsi="Traditional Arabic" w:cs="Traditional Arabic"/>
          <w:rtl/>
        </w:rPr>
        <w:t>، فإن خرج الآمر مضى لحاجته، وإن خرج الناهي أَمسَكَ، وإن خرج الغُفْلُ أَعادَه، فمعنى الاستقسام بالأزلام طلبُ معرفة ما قُسم له مما لم يُقسم له بالأزلام {</w:t>
      </w:r>
      <w:r w:rsidRPr="000B7373">
        <w:rPr>
          <w:rFonts w:ascii="Traditional Arabic" w:hAnsi="Traditional Arabic" w:cs="Traditional Arabic"/>
          <w:rtl/>
        </w:rPr>
        <w:t>ذَلِكُمْ فِسْقٌ</w:t>
      </w:r>
      <w:r w:rsidR="004F4689" w:rsidRPr="000B7373">
        <w:rPr>
          <w:rFonts w:ascii="Traditional Arabic" w:hAnsi="Traditional Arabic" w:cs="Traditional Arabic"/>
          <w:rtl/>
        </w:rPr>
        <w:t>} الاستقسام بالأزلام خروج عن الطاعة، ويحتمل أن يعود إلى كل مُحرَّم في الآية</w:t>
      </w:r>
      <w:r w:rsidRPr="000B7373">
        <w:rPr>
          <w:rFonts w:ascii="Traditional Arabic" w:hAnsi="Traditional Arabic" w:cs="Traditional Arabic"/>
          <w:rtl/>
        </w:rPr>
        <w:t xml:space="preserve"> </w:t>
      </w:r>
      <w:r w:rsidR="004F4689" w:rsidRPr="000B7373">
        <w:rPr>
          <w:rFonts w:ascii="Traditional Arabic" w:hAnsi="Traditional Arabic" w:cs="Traditional Arabic"/>
          <w:rtl/>
        </w:rPr>
        <w:t>{</w:t>
      </w:r>
      <w:r w:rsidRPr="000B7373">
        <w:rPr>
          <w:rFonts w:ascii="Traditional Arabic" w:hAnsi="Traditional Arabic" w:cs="Traditional Arabic"/>
          <w:rtl/>
        </w:rPr>
        <w:t>الْيَوْمَ</w:t>
      </w:r>
      <w:r w:rsidR="004F4689" w:rsidRPr="000B7373">
        <w:rPr>
          <w:rFonts w:ascii="Traditional Arabic" w:hAnsi="Traditional Arabic" w:cs="Traditional Arabic"/>
          <w:rtl/>
        </w:rPr>
        <w:t>} لم يُرَد به يومٌ بعينه، وإنما معناه الآن</w:t>
      </w:r>
      <w:r w:rsidRPr="000B7373">
        <w:rPr>
          <w:rFonts w:ascii="Traditional Arabic" w:hAnsi="Traditional Arabic" w:cs="Traditional Arabic"/>
          <w:rtl/>
        </w:rPr>
        <w:t xml:space="preserve"> </w:t>
      </w:r>
      <w:r w:rsidR="004F4689" w:rsidRPr="000B7373">
        <w:rPr>
          <w:rFonts w:ascii="Traditional Arabic" w:hAnsi="Traditional Arabic" w:cs="Traditional Arabic"/>
          <w:rtl/>
        </w:rPr>
        <w:t>{</w:t>
      </w:r>
      <w:r w:rsidRPr="000B7373">
        <w:rPr>
          <w:rFonts w:ascii="Traditional Arabic" w:hAnsi="Traditional Arabic" w:cs="Traditional Arabic"/>
          <w:rtl/>
        </w:rPr>
        <w:t>يَئِسَ الَّذِينَ كَفَرُواْ مِن دِينِكُمْ</w:t>
      </w:r>
      <w:r w:rsidR="004F4689" w:rsidRPr="000B7373">
        <w:rPr>
          <w:rFonts w:ascii="Traditional Arabic" w:hAnsi="Traditional Arabic" w:cs="Traditional Arabic"/>
          <w:rtl/>
        </w:rPr>
        <w:t>} يئِسوا منه أن يُبطلوه</w:t>
      </w:r>
      <w:r w:rsidRPr="000B7373">
        <w:rPr>
          <w:rFonts w:ascii="Traditional Arabic" w:hAnsi="Traditional Arabic" w:cs="Traditional Arabic"/>
          <w:rtl/>
        </w:rPr>
        <w:t xml:space="preserve"> </w:t>
      </w:r>
      <w:r w:rsidR="004F4689" w:rsidRPr="000B7373">
        <w:rPr>
          <w:rFonts w:ascii="Traditional Arabic" w:hAnsi="Traditional Arabic" w:cs="Traditional Arabic"/>
          <w:rtl/>
        </w:rPr>
        <w:t>{</w:t>
      </w:r>
      <w:r w:rsidRPr="000B7373">
        <w:rPr>
          <w:rFonts w:ascii="Traditional Arabic" w:hAnsi="Traditional Arabic" w:cs="Traditional Arabic"/>
          <w:rtl/>
        </w:rPr>
        <w:t>فَلاَ تَخْشَوْهُمْ</w:t>
      </w:r>
      <w:r w:rsidR="004F4689" w:rsidRPr="000B7373">
        <w:rPr>
          <w:rFonts w:ascii="Traditional Arabic" w:hAnsi="Traditional Arabic" w:cs="Traditional Arabic"/>
          <w:rtl/>
        </w:rPr>
        <w:t>} بعدَ إظهار الدين وزوالِ الخوف من الكفار وانقلابهم مغلوبينَ بعدما كانوا غالبين</w:t>
      </w:r>
      <w:r w:rsidRPr="000B7373">
        <w:rPr>
          <w:rFonts w:ascii="Traditional Arabic" w:hAnsi="Traditional Arabic" w:cs="Traditional Arabic"/>
          <w:rtl/>
        </w:rPr>
        <w:t xml:space="preserve"> </w:t>
      </w:r>
      <w:r w:rsidR="004F4689" w:rsidRPr="000B7373">
        <w:rPr>
          <w:rFonts w:ascii="Traditional Arabic" w:hAnsi="Traditional Arabic" w:cs="Traditional Arabic"/>
          <w:rtl/>
        </w:rPr>
        <w:t>{</w:t>
      </w:r>
      <w:r w:rsidRPr="000B7373">
        <w:rPr>
          <w:rFonts w:ascii="Traditional Arabic" w:hAnsi="Traditional Arabic" w:cs="Traditional Arabic"/>
          <w:rtl/>
        </w:rPr>
        <w:t>وَاخْشَوْنِ</w:t>
      </w:r>
      <w:r w:rsidR="004F4689" w:rsidRPr="000B7373">
        <w:rPr>
          <w:rFonts w:ascii="Traditional Arabic" w:hAnsi="Traditional Arabic" w:cs="Traditional Arabic"/>
          <w:rtl/>
        </w:rPr>
        <w:t>} أَخلِصوا إليَّ</w:t>
      </w:r>
      <w:r w:rsidR="003035B0" w:rsidRPr="000B7373">
        <w:rPr>
          <w:rFonts w:ascii="Traditional Arabic" w:hAnsi="Traditional Arabic" w:cs="Traditional Arabic"/>
          <w:rtl/>
        </w:rPr>
        <w:t xml:space="preserve"> الخَشية</w:t>
      </w:r>
      <w:r w:rsidRPr="000B7373">
        <w:rPr>
          <w:rFonts w:ascii="Traditional Arabic" w:hAnsi="Traditional Arabic" w:cs="Traditional Arabic"/>
          <w:rtl/>
        </w:rPr>
        <w:t xml:space="preserve"> </w:t>
      </w:r>
      <w:r w:rsidR="003035B0" w:rsidRPr="000B7373">
        <w:rPr>
          <w:rFonts w:ascii="Traditional Arabic" w:hAnsi="Traditional Arabic" w:cs="Traditional Arabic"/>
          <w:rtl/>
        </w:rPr>
        <w:t>{</w:t>
      </w:r>
      <w:r w:rsidRPr="000B7373">
        <w:rPr>
          <w:rFonts w:ascii="Traditional Arabic" w:hAnsi="Traditional Arabic" w:cs="Traditional Arabic"/>
          <w:rtl/>
        </w:rPr>
        <w:t>الْيَوْمَ أَكْمَلْتُ لَكُمْ دِينَكُمْ</w:t>
      </w:r>
      <w:r w:rsidR="003035B0" w:rsidRPr="000B7373">
        <w:rPr>
          <w:rFonts w:ascii="Traditional Arabic" w:hAnsi="Traditional Arabic" w:cs="Traditional Arabic"/>
          <w:rtl/>
        </w:rPr>
        <w:t>} بأن كفيتكم خوفَ عدوكم وأَظهرتكم عليهم، أو أكملت لكم ما تحتاجون إليه في تكليفكم من تعليم الحلال</w:t>
      </w:r>
      <w:r w:rsidR="005C2882" w:rsidRPr="000B7373">
        <w:rPr>
          <w:rFonts w:ascii="Traditional Arabic" w:hAnsi="Traditional Arabic" w:cs="Traditional Arabic"/>
          <w:rtl/>
        </w:rPr>
        <w:t xml:space="preserve"> والحرام والتوقيف على شرائع الإسلام وقوانين القياس</w:t>
      </w:r>
      <w:r w:rsidRPr="000B7373">
        <w:rPr>
          <w:rFonts w:ascii="Traditional Arabic" w:hAnsi="Traditional Arabic" w:cs="Traditional Arabic"/>
          <w:rtl/>
        </w:rPr>
        <w:t xml:space="preserve"> </w:t>
      </w:r>
      <w:r w:rsidR="005C2882" w:rsidRPr="000B7373">
        <w:rPr>
          <w:rFonts w:ascii="Traditional Arabic" w:hAnsi="Traditional Arabic" w:cs="Traditional Arabic"/>
          <w:rtl/>
        </w:rPr>
        <w:t>{</w:t>
      </w:r>
      <w:r w:rsidRPr="000B7373">
        <w:rPr>
          <w:rFonts w:ascii="Traditional Arabic" w:hAnsi="Traditional Arabic" w:cs="Traditional Arabic"/>
          <w:rtl/>
        </w:rPr>
        <w:t>وَأَتْمَمْتُ عَلَيْكُمْ نِعْمَتِي</w:t>
      </w:r>
      <w:r w:rsidR="005C2882" w:rsidRPr="000B7373">
        <w:rPr>
          <w:rFonts w:ascii="Traditional Arabic" w:hAnsi="Traditional Arabic" w:cs="Traditional Arabic"/>
          <w:rtl/>
        </w:rPr>
        <w:t>} بفتح مكة ودخولِها ءامنين ظاهرين وهَدمِ مَنار الجاهلية ومناسِكهم {</w:t>
      </w:r>
      <w:r w:rsidRPr="000B7373">
        <w:rPr>
          <w:rFonts w:ascii="Traditional Arabic" w:hAnsi="Traditional Arabic" w:cs="Traditional Arabic"/>
          <w:rtl/>
        </w:rPr>
        <w:t>وَرَضِيتُ لَكُمُ الإِسْلامَ دِينًا</w:t>
      </w:r>
      <w:r w:rsidR="005C2882" w:rsidRPr="000B7373">
        <w:rPr>
          <w:rFonts w:ascii="Traditional Arabic" w:hAnsi="Traditional Arabic" w:cs="Traditional Arabic"/>
          <w:rtl/>
        </w:rPr>
        <w:t xml:space="preserve">} اخترتُه لكم من بين الأديان وءاذنتكم بأنه هو الدين </w:t>
      </w:r>
      <w:r w:rsidR="001C4A34" w:rsidRPr="000B7373">
        <w:rPr>
          <w:rFonts w:ascii="Traditional Arabic" w:hAnsi="Traditional Arabic" w:cs="Traditional Arabic"/>
          <w:rtl/>
        </w:rPr>
        <w:t>الـمَ</w:t>
      </w:r>
      <w:r w:rsidR="005C2882" w:rsidRPr="000B7373">
        <w:rPr>
          <w:rFonts w:ascii="Traditional Arabic" w:hAnsi="Traditional Arabic" w:cs="Traditional Arabic"/>
          <w:rtl/>
        </w:rPr>
        <w:t>رضي وَحْدَه. {وَمَن يَبْتَغِ غَيْرَ الإِسْلاَمِ دِينًا فَلَن يُقْبَلَ مِنْهُ} [ءال عمران: 85] {</w:t>
      </w:r>
      <w:r w:rsidRPr="000B7373">
        <w:rPr>
          <w:rFonts w:ascii="Traditional Arabic" w:hAnsi="Traditional Arabic" w:cs="Traditional Arabic"/>
          <w:rtl/>
        </w:rPr>
        <w:t>فَمَنِ اضْطُرَّ</w:t>
      </w:r>
      <w:r w:rsidR="005C2882" w:rsidRPr="000B7373">
        <w:rPr>
          <w:rFonts w:ascii="Traditional Arabic" w:hAnsi="Traditional Arabic" w:cs="Traditional Arabic"/>
          <w:rtl/>
        </w:rPr>
        <w:t>} متصلٌ بذكر المحرمات، ومعناه فمن اضطر على الميتة أو إلى غيرها</w:t>
      </w:r>
      <w:r w:rsidRPr="000B7373">
        <w:rPr>
          <w:rFonts w:ascii="Traditional Arabic" w:hAnsi="Traditional Arabic" w:cs="Traditional Arabic"/>
          <w:rtl/>
        </w:rPr>
        <w:t xml:space="preserve"> </w:t>
      </w:r>
      <w:r w:rsidR="005C2882" w:rsidRPr="000B7373">
        <w:rPr>
          <w:rFonts w:ascii="Traditional Arabic" w:hAnsi="Traditional Arabic" w:cs="Traditional Arabic"/>
          <w:rtl/>
        </w:rPr>
        <w:t>{</w:t>
      </w:r>
      <w:r w:rsidRPr="000B7373">
        <w:rPr>
          <w:rFonts w:ascii="Traditional Arabic" w:hAnsi="Traditional Arabic" w:cs="Traditional Arabic"/>
          <w:rtl/>
        </w:rPr>
        <w:t>فِي مَخْمَصَةٍ</w:t>
      </w:r>
      <w:r w:rsidR="005C2882" w:rsidRPr="000B7373">
        <w:rPr>
          <w:rFonts w:ascii="Traditional Arabic" w:hAnsi="Traditional Arabic" w:cs="Traditional Arabic"/>
          <w:rtl/>
        </w:rPr>
        <w:t>} مَجاعة</w:t>
      </w:r>
      <w:r w:rsidRPr="000B7373">
        <w:rPr>
          <w:rFonts w:ascii="Traditional Arabic" w:hAnsi="Traditional Arabic" w:cs="Traditional Arabic"/>
          <w:rtl/>
        </w:rPr>
        <w:t xml:space="preserve"> </w:t>
      </w:r>
      <w:r w:rsidR="005C2882" w:rsidRPr="000B7373">
        <w:rPr>
          <w:rFonts w:ascii="Traditional Arabic" w:hAnsi="Traditional Arabic" w:cs="Traditional Arabic"/>
          <w:rtl/>
        </w:rPr>
        <w:t>{</w:t>
      </w:r>
      <w:r w:rsidRPr="000B7373">
        <w:rPr>
          <w:rFonts w:ascii="Traditional Arabic" w:hAnsi="Traditional Arabic" w:cs="Traditional Arabic"/>
          <w:rtl/>
        </w:rPr>
        <w:t>غَيْرَ مُتَجَانِفٍ لِّإِثْمٍ</w:t>
      </w:r>
      <w:r w:rsidR="005C2882" w:rsidRPr="000B7373">
        <w:rPr>
          <w:rFonts w:ascii="Traditional Arabic" w:hAnsi="Traditional Arabic" w:cs="Traditional Arabic"/>
          <w:rtl/>
        </w:rPr>
        <w:t>} مائِلٍ إلى إثم، أي غيرَ مُتجاوز سَدَّ الرَّمَقِ</w:t>
      </w:r>
      <w:r w:rsidRPr="000B7373">
        <w:rPr>
          <w:rFonts w:ascii="Traditional Arabic" w:hAnsi="Traditional Arabic" w:cs="Traditional Arabic"/>
          <w:rtl/>
        </w:rPr>
        <w:t xml:space="preserve"> </w:t>
      </w:r>
      <w:r w:rsidR="005C2882" w:rsidRPr="000B7373">
        <w:rPr>
          <w:rFonts w:ascii="Traditional Arabic" w:hAnsi="Traditional Arabic" w:cs="Traditional Arabic"/>
          <w:rtl/>
        </w:rPr>
        <w:t>{</w:t>
      </w:r>
      <w:r w:rsidRPr="000B7373">
        <w:rPr>
          <w:rFonts w:ascii="Traditional Arabic" w:hAnsi="Traditional Arabic" w:cs="Traditional Arabic"/>
          <w:rtl/>
        </w:rPr>
        <w:t>فَإِنَّ اللَّهَ غَفُورٌ</w:t>
      </w:r>
      <w:r w:rsidR="005C2882" w:rsidRPr="000B7373">
        <w:rPr>
          <w:rFonts w:ascii="Traditional Arabic" w:hAnsi="Traditional Arabic" w:cs="Traditional Arabic"/>
          <w:rtl/>
        </w:rPr>
        <w:t>} لا يؤاخذه بذلك</w:t>
      </w:r>
      <w:r w:rsidRPr="000B7373">
        <w:rPr>
          <w:rFonts w:ascii="Traditional Arabic" w:hAnsi="Traditional Arabic" w:cs="Traditional Arabic"/>
          <w:rtl/>
        </w:rPr>
        <w:t xml:space="preserve"> </w:t>
      </w:r>
      <w:r w:rsidR="005C2882" w:rsidRPr="000B7373">
        <w:rPr>
          <w:rFonts w:ascii="Traditional Arabic" w:hAnsi="Traditional Arabic" w:cs="Traditional Arabic"/>
          <w:rtl/>
        </w:rPr>
        <w:t>{</w:t>
      </w:r>
      <w:r w:rsidRPr="000B7373">
        <w:rPr>
          <w:rFonts w:ascii="Traditional Arabic" w:hAnsi="Traditional Arabic" w:cs="Traditional Arabic"/>
          <w:rtl/>
        </w:rPr>
        <w:t>رَّحِيمٌ}</w:t>
      </w:r>
      <w:r w:rsidR="005C2882" w:rsidRPr="000B7373">
        <w:rPr>
          <w:rFonts w:ascii="Traditional Arabic" w:hAnsi="Traditional Arabic" w:cs="Traditional Arabic"/>
          <w:rtl/>
        </w:rPr>
        <w:t xml:space="preserve"> بإباحة المحظور للمعذور.</w:t>
      </w:r>
    </w:p>
    <w:p w14:paraId="17A62F87" w14:textId="4956687F" w:rsidR="00F23005" w:rsidRPr="000B7373" w:rsidRDefault="00F23005" w:rsidP="00F626CF">
      <w:pPr>
        <w:pStyle w:val="a6"/>
        <w:numPr>
          <w:ilvl w:val="0"/>
          <w:numId w:val="11"/>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{يَسْأَلُونَكَ مَاذَا أُحِلَّ لَهُمْ</w:t>
      </w:r>
      <w:r w:rsidR="005C2882" w:rsidRPr="000B7373">
        <w:rPr>
          <w:rFonts w:ascii="Traditional Arabic" w:hAnsi="Traditional Arabic" w:cs="Traditional Arabic"/>
          <w:rtl/>
        </w:rPr>
        <w:t>} من المطاعم، كأنهم حين تُلِيَ عليهم ما حُرِّمَ عليهم من خَبيثات المآكل سألوا عما أُحِلَّ لهم منها فقال:</w:t>
      </w:r>
      <w:r w:rsidRPr="000B7373">
        <w:rPr>
          <w:rFonts w:ascii="Traditional Arabic" w:hAnsi="Traditional Arabic" w:cs="Traditional Arabic"/>
          <w:rtl/>
        </w:rPr>
        <w:t xml:space="preserve"> </w:t>
      </w:r>
      <w:r w:rsidR="005C2882" w:rsidRPr="000B7373">
        <w:rPr>
          <w:rFonts w:ascii="Traditional Arabic" w:hAnsi="Traditional Arabic" w:cs="Traditional Arabic"/>
          <w:rtl/>
        </w:rPr>
        <w:t>{</w:t>
      </w:r>
      <w:r w:rsidRPr="000B7373">
        <w:rPr>
          <w:rFonts w:ascii="Traditional Arabic" w:hAnsi="Traditional Arabic" w:cs="Traditional Arabic"/>
          <w:rtl/>
        </w:rPr>
        <w:t>قُلْ أُحِلَّ لَكُمُ الطَّيِّبَاتُ</w:t>
      </w:r>
      <w:r w:rsidR="005C2882" w:rsidRPr="000B7373">
        <w:rPr>
          <w:rFonts w:ascii="Traditional Arabic" w:hAnsi="Traditional Arabic" w:cs="Traditional Arabic"/>
          <w:rtl/>
        </w:rPr>
        <w:t>} ما ليسَ بخبيث منها، أو هو كل ما لم يأتِ تحريمه في كتاب أو سُنّة أو إجماع أو قياس</w:t>
      </w:r>
      <w:r w:rsidRPr="000B7373">
        <w:rPr>
          <w:rFonts w:ascii="Traditional Arabic" w:hAnsi="Traditional Arabic" w:cs="Traditional Arabic"/>
          <w:rtl/>
        </w:rPr>
        <w:t xml:space="preserve"> </w:t>
      </w:r>
      <w:r w:rsidR="005C2882" w:rsidRPr="000B7373">
        <w:rPr>
          <w:rFonts w:ascii="Traditional Arabic" w:hAnsi="Traditional Arabic" w:cs="Traditional Arabic"/>
          <w:rtl/>
        </w:rPr>
        <w:t>{</w:t>
      </w:r>
      <w:r w:rsidRPr="000B7373">
        <w:rPr>
          <w:rFonts w:ascii="Traditional Arabic" w:hAnsi="Traditional Arabic" w:cs="Traditional Arabic"/>
          <w:rtl/>
        </w:rPr>
        <w:t>وَمَا عَلَّمْتُم</w:t>
      </w:r>
      <w:r w:rsidR="005C2882" w:rsidRPr="000B7373">
        <w:rPr>
          <w:rFonts w:ascii="Traditional Arabic" w:hAnsi="Traditional Arabic" w:cs="Traditional Arabic"/>
          <w:rtl/>
        </w:rPr>
        <w:t>} أُحِلَّ لكم الطيبات وصيدُ ما علَّمتم</w:t>
      </w:r>
      <w:r w:rsidRPr="000B7373">
        <w:rPr>
          <w:rFonts w:ascii="Traditional Arabic" w:hAnsi="Traditional Arabic" w:cs="Traditional Arabic"/>
          <w:rtl/>
        </w:rPr>
        <w:t xml:space="preserve"> </w:t>
      </w:r>
      <w:r w:rsidR="005C2882" w:rsidRPr="000B7373">
        <w:rPr>
          <w:rFonts w:ascii="Traditional Arabic" w:hAnsi="Traditional Arabic" w:cs="Traditional Arabic"/>
          <w:rtl/>
        </w:rPr>
        <w:t>{</w:t>
      </w:r>
      <w:r w:rsidRPr="000B7373">
        <w:rPr>
          <w:rFonts w:ascii="Traditional Arabic" w:hAnsi="Traditional Arabic" w:cs="Traditional Arabic"/>
          <w:rtl/>
        </w:rPr>
        <w:t>مِّنَ الْجَوَارِحِ</w:t>
      </w:r>
      <w:r w:rsidR="005C2882" w:rsidRPr="000B7373">
        <w:rPr>
          <w:rFonts w:ascii="Traditional Arabic" w:hAnsi="Traditional Arabic" w:cs="Traditional Arabic"/>
          <w:rtl/>
        </w:rPr>
        <w:t>} الكواسِبِ للصيد من سِباع البهائم ولطير كالكلب والفَهْد والعُقاب والصَّقر والبازِي والشاهين</w:t>
      </w:r>
      <w:r w:rsidRPr="000B7373">
        <w:rPr>
          <w:rFonts w:ascii="Traditional Arabic" w:hAnsi="Traditional Arabic" w:cs="Traditional Arabic"/>
          <w:rtl/>
        </w:rPr>
        <w:t xml:space="preserve"> </w:t>
      </w:r>
      <w:r w:rsidR="005C2882" w:rsidRPr="000B7373">
        <w:rPr>
          <w:rFonts w:ascii="Traditional Arabic" w:hAnsi="Traditional Arabic" w:cs="Traditional Arabic"/>
          <w:rtl/>
        </w:rPr>
        <w:t>{</w:t>
      </w:r>
      <w:r w:rsidRPr="000B7373">
        <w:rPr>
          <w:rFonts w:ascii="Traditional Arabic" w:hAnsi="Traditional Arabic" w:cs="Traditional Arabic"/>
          <w:rtl/>
        </w:rPr>
        <w:t>مُكَلِّبِينَ</w:t>
      </w:r>
      <w:r w:rsidR="005C2882" w:rsidRPr="000B7373">
        <w:rPr>
          <w:rFonts w:ascii="Traditional Arabic" w:hAnsi="Traditional Arabic" w:cs="Traditional Arabic"/>
          <w:rtl/>
        </w:rPr>
        <w:t>} [مُعلِّمين إياها الصيد] و</w:t>
      </w:r>
      <w:r w:rsidR="001C4A34" w:rsidRPr="000B7373">
        <w:rPr>
          <w:rFonts w:ascii="Traditional Arabic" w:hAnsi="Traditional Arabic" w:cs="Traditional Arabic"/>
          <w:rtl/>
        </w:rPr>
        <w:t>الـمُ</w:t>
      </w:r>
      <w:r w:rsidR="005C2882" w:rsidRPr="000B7373">
        <w:rPr>
          <w:rFonts w:ascii="Traditional Arabic" w:hAnsi="Traditional Arabic" w:cs="Traditional Arabic"/>
          <w:rtl/>
        </w:rPr>
        <w:t>كَلِّبُ: مُؤَدِّبُ الجوارح ومُعلِّمُها مُشتقٌّ من الكلب، لأن التأديب في الكلاب أكثرُ، فاشتق من لفظه لكثرته في جنسه</w:t>
      </w:r>
      <w:r w:rsidRPr="000B7373">
        <w:rPr>
          <w:rFonts w:ascii="Traditional Arabic" w:hAnsi="Traditional Arabic" w:cs="Traditional Arabic"/>
          <w:rtl/>
        </w:rPr>
        <w:t xml:space="preserve"> </w:t>
      </w:r>
      <w:r w:rsidR="005C2882" w:rsidRPr="000B7373">
        <w:rPr>
          <w:rFonts w:ascii="Traditional Arabic" w:hAnsi="Traditional Arabic" w:cs="Traditional Arabic"/>
          <w:rtl/>
        </w:rPr>
        <w:t>{</w:t>
      </w:r>
      <w:r w:rsidRPr="000B7373">
        <w:rPr>
          <w:rFonts w:ascii="Traditional Arabic" w:hAnsi="Traditional Arabic" w:cs="Traditional Arabic"/>
          <w:rtl/>
        </w:rPr>
        <w:t>تُعَلِّمُونَهُنَّ مِمَّا عَلَّمَكُمُ اللَّهُ</w:t>
      </w:r>
      <w:r w:rsidR="005C2882" w:rsidRPr="000B7373">
        <w:rPr>
          <w:rFonts w:ascii="Traditional Arabic" w:hAnsi="Traditional Arabic" w:cs="Traditional Arabic"/>
          <w:rtl/>
        </w:rPr>
        <w:t>} من عِلمِ التكليب</w:t>
      </w:r>
      <w:r w:rsidRPr="000B7373">
        <w:rPr>
          <w:rFonts w:ascii="Traditional Arabic" w:hAnsi="Traditional Arabic" w:cs="Traditional Arabic"/>
          <w:rtl/>
        </w:rPr>
        <w:t xml:space="preserve"> </w:t>
      </w:r>
      <w:r w:rsidR="005C2882" w:rsidRPr="000B7373">
        <w:rPr>
          <w:rFonts w:ascii="Traditional Arabic" w:hAnsi="Traditional Arabic" w:cs="Traditional Arabic"/>
          <w:rtl/>
        </w:rPr>
        <w:t>{</w:t>
      </w:r>
      <w:r w:rsidRPr="000B7373">
        <w:rPr>
          <w:rFonts w:ascii="Traditional Arabic" w:hAnsi="Traditional Arabic" w:cs="Traditional Arabic"/>
          <w:rtl/>
        </w:rPr>
        <w:t>فَكُلُواْ مِمَّا أَمْسَكْنَ عَلَيْكُمْ</w:t>
      </w:r>
      <w:r w:rsidR="005C2882" w:rsidRPr="000B7373">
        <w:rPr>
          <w:rFonts w:ascii="Traditional Arabic" w:hAnsi="Traditional Arabic" w:cs="Traditional Arabic"/>
          <w:rtl/>
        </w:rPr>
        <w:t>} الإمساكُ على صاحبه أَلَّا يأكل منه فإن أكل منه لم يؤكل إذا كان صَيدَ كَلب ونحوهِ</w:t>
      </w:r>
      <w:r w:rsidR="005C2882" w:rsidRPr="000B7373">
        <w:rPr>
          <w:rFonts w:ascii="Traditional Arabic" w:hAnsi="Traditional Arabic" w:cs="Traditional Arabic"/>
          <w:vertAlign w:val="superscript"/>
          <w:rtl/>
        </w:rPr>
        <w:t>(</w:t>
      </w:r>
      <w:r w:rsidR="005C2882" w:rsidRPr="000B7373">
        <w:rPr>
          <w:rStyle w:val="ad"/>
          <w:rFonts w:ascii="Traditional Arabic" w:hAnsi="Traditional Arabic" w:cs="Traditional Arabic"/>
          <w:rtl/>
        </w:rPr>
        <w:footnoteReference w:id="555"/>
      </w:r>
      <w:r w:rsidR="005C2882" w:rsidRPr="000B7373">
        <w:rPr>
          <w:rFonts w:ascii="Traditional Arabic" w:hAnsi="Traditional Arabic" w:cs="Traditional Arabic"/>
          <w:vertAlign w:val="superscript"/>
          <w:rtl/>
        </w:rPr>
        <w:t>)</w:t>
      </w:r>
      <w:r w:rsidR="005C2882" w:rsidRPr="000B7373">
        <w:rPr>
          <w:rFonts w:ascii="Traditional Arabic" w:hAnsi="Traditional Arabic" w:cs="Traditional Arabic"/>
          <w:rtl/>
        </w:rPr>
        <w:t>، فأما صيد البازي ونحوهِ فأَكلُه لا يُحَرِّمُه</w:t>
      </w:r>
      <w:r w:rsidRPr="000B7373">
        <w:rPr>
          <w:rFonts w:ascii="Traditional Arabic" w:hAnsi="Traditional Arabic" w:cs="Traditional Arabic"/>
          <w:rtl/>
        </w:rPr>
        <w:t xml:space="preserve"> </w:t>
      </w:r>
      <w:r w:rsidR="005C2882" w:rsidRPr="000B7373">
        <w:rPr>
          <w:rFonts w:ascii="Traditional Arabic" w:hAnsi="Traditional Arabic" w:cs="Traditional Arabic"/>
          <w:rtl/>
        </w:rPr>
        <w:t>{</w:t>
      </w:r>
      <w:r w:rsidRPr="000B7373">
        <w:rPr>
          <w:rFonts w:ascii="Traditional Arabic" w:hAnsi="Traditional Arabic" w:cs="Traditional Arabic"/>
          <w:rtl/>
        </w:rPr>
        <w:t>وَاذْكُرُواْ اسْمَ اللَّهِ عَلَيْهِ</w:t>
      </w:r>
      <w:r w:rsidR="005C2882" w:rsidRPr="000B7373">
        <w:rPr>
          <w:rFonts w:ascii="Traditional Arabic" w:hAnsi="Traditional Arabic" w:cs="Traditional Arabic"/>
          <w:rtl/>
        </w:rPr>
        <w:t xml:space="preserve">} سَمُّوا </w:t>
      </w:r>
      <w:r w:rsidR="00CE706D" w:rsidRPr="000B7373">
        <w:rPr>
          <w:rFonts w:ascii="Traditional Arabic" w:hAnsi="Traditional Arabic" w:cs="Traditional Arabic"/>
          <w:rtl/>
        </w:rPr>
        <w:t>عليه عند إرساله</w:t>
      </w:r>
      <w:r w:rsidRPr="000B7373">
        <w:rPr>
          <w:rFonts w:ascii="Traditional Arabic" w:hAnsi="Traditional Arabic" w:cs="Traditional Arabic"/>
          <w:rtl/>
        </w:rPr>
        <w:t xml:space="preserve"> </w:t>
      </w:r>
      <w:r w:rsidR="00CE706D" w:rsidRPr="000B7373">
        <w:rPr>
          <w:rFonts w:ascii="Traditional Arabic" w:hAnsi="Traditional Arabic" w:cs="Traditional Arabic"/>
          <w:rtl/>
        </w:rPr>
        <w:t>{</w:t>
      </w:r>
      <w:r w:rsidRPr="000B7373">
        <w:rPr>
          <w:rFonts w:ascii="Traditional Arabic" w:hAnsi="Traditional Arabic" w:cs="Traditional Arabic"/>
          <w:rtl/>
        </w:rPr>
        <w:t>وَاتَّقُواْ اللَّهَ</w:t>
      </w:r>
      <w:r w:rsidR="00CE706D" w:rsidRPr="000B7373">
        <w:rPr>
          <w:rFonts w:ascii="Traditional Arabic" w:hAnsi="Traditional Arabic" w:cs="Traditional Arabic"/>
          <w:rtl/>
        </w:rPr>
        <w:t>} واحذروا مخالفةَ أَمرِه في هذا كُلِّه</w:t>
      </w:r>
      <w:r w:rsidRPr="000B7373">
        <w:rPr>
          <w:rFonts w:ascii="Traditional Arabic" w:hAnsi="Traditional Arabic" w:cs="Traditional Arabic"/>
          <w:rtl/>
        </w:rPr>
        <w:t xml:space="preserve"> </w:t>
      </w:r>
      <w:r w:rsidR="00CE706D" w:rsidRPr="000B7373">
        <w:rPr>
          <w:rFonts w:ascii="Traditional Arabic" w:hAnsi="Traditional Arabic" w:cs="Traditional Arabic"/>
          <w:rtl/>
        </w:rPr>
        <w:t>{</w:t>
      </w:r>
      <w:r w:rsidRPr="000B7373">
        <w:rPr>
          <w:rFonts w:ascii="Traditional Arabic" w:hAnsi="Traditional Arabic" w:cs="Traditional Arabic"/>
          <w:rtl/>
        </w:rPr>
        <w:t>إِنَّ اللَّهَ سَرِيعُ الْحِسَابِ}</w:t>
      </w:r>
      <w:r w:rsidR="00CE706D" w:rsidRPr="000B7373">
        <w:rPr>
          <w:rFonts w:ascii="Traditional Arabic" w:hAnsi="Traditional Arabic" w:cs="Traditional Arabic"/>
          <w:rtl/>
        </w:rPr>
        <w:t xml:space="preserve"> إنه محاسبكم على أفعالكم، ولا يلحقه فيه لَبْثٌ.</w:t>
      </w:r>
    </w:p>
    <w:p w14:paraId="4EC84E02" w14:textId="6EA44D9A" w:rsidR="00F626CF" w:rsidRPr="000B7373" w:rsidRDefault="00F626CF" w:rsidP="00F626CF">
      <w:pPr>
        <w:pStyle w:val="a6"/>
        <w:numPr>
          <w:ilvl w:val="0"/>
          <w:numId w:val="11"/>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{الْيَوْمَ} الآن {أُحِلَّ لَكُمُ الطَّيِّبَاتُ} كَرَّره تأكيدًا للمِنَّة {وَطَعَامُ الَّذِينَ أُوتُواْ الْكِتَابَ حِلٌّ لَّكُمْ} أي ذبائحُهم، لأن سائر الأطعمة لا يختص حِلُّها ب</w:t>
      </w:r>
      <w:r w:rsidR="001C4A34" w:rsidRPr="000B7373">
        <w:rPr>
          <w:rFonts w:ascii="Traditional Arabic" w:hAnsi="Traditional Arabic" w:cs="Traditional Arabic"/>
          <w:rtl/>
        </w:rPr>
        <w:t>الـمِ</w:t>
      </w:r>
      <w:r w:rsidRPr="000B7373">
        <w:rPr>
          <w:rFonts w:ascii="Traditional Arabic" w:hAnsi="Traditional Arabic" w:cs="Traditional Arabic"/>
          <w:rtl/>
        </w:rPr>
        <w:t>لَّة {وَطَعَامُكُمْ حِلُّ لَّهُمْ} فلا جُناحَ عليكم أن تُطعموهم، لأنه لو كان حرامًا عليهم طعامُ المؤمنين لما سَاغَ لهم إطعامُهم {وَالْمُحْصَنَاتُ مِنَ الْمُؤْمِنَاتِ} هُنَّ الحرائرُ أو العفائف، وليس هذا بشرطٍ لصحة النكاح بل هو للاستحباب، لأنه يصحُّ نكاح الإماءِ من المسلمات ونكاح غير العفائف</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556"/>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{وَالْمُحْصَنَاتُ مِنَ الَّذِينَ أُوتُواْ الْكِتَابَ مِن قَبْلِكُمْ} هنَّ الحرائرُ الكتابيات أو العفائف الكتابيات {إِذَا ءَاتَيْتُمُوهُنَّ أُجُورَهُنَّ} أعطيتموهن مهورَهن {مُحْصِنِينَ غَيْرَ مُسَافِحِينَ} متزوجين غيرَ زانِين {وَلاَ مُتَّخِذِي أَخْدَانٍ} صدائِقَ [مُسِّرين بالزنا بهنَّ]، والخِدنُ يقعُ على الذكر والأنثى {وَمَن يَكْفُرْ بِالإِيمَانِ} بشرائع الإسلام وما أَحلَّ اللهُ وحرَّم {فَقَدْ حَبِطَ} بَطَلَ {عَمَلُهُ وَهُوَ فِي الآخِرَةِ مِنَ الْخَاسِرِينَ}.</w:t>
      </w:r>
    </w:p>
    <w:p w14:paraId="75657478" w14:textId="7D532D80" w:rsidR="00F626CF" w:rsidRPr="000B7373" w:rsidRDefault="00F626CF" w:rsidP="00F626CF">
      <w:pPr>
        <w:pStyle w:val="a6"/>
        <w:numPr>
          <w:ilvl w:val="0"/>
          <w:numId w:val="11"/>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{يَا أَيُّهَا الَّذِينَ ءَامَنُواْ إِذَا قُمْتُمْ إِلَى الصَّلاةِ فَاغْسِلُواْ وُجُوهَكُمْ} أي إذا أردتم القيامَ إلى الصلاة {وَأَيْدِيَكُمْ إِلَى الْمَرَافِقِ} «إلى» تفيد معنى</w:t>
      </w:r>
      <w:r w:rsidR="004521B6" w:rsidRPr="000B7373">
        <w:rPr>
          <w:rFonts w:ascii="Traditional Arabic" w:hAnsi="Traditional Arabic" w:cs="Traditional Arabic"/>
          <w:rtl/>
        </w:rPr>
        <w:t xml:space="preserve"> الغاية مطلقًا، فأما دخولُها في الحكم وخروجُها فأَمرٌ يدور مع الدليل، وقوله: {إِلَى الْمَرَافِقِ} لا دليلَ فيه على أَحَدِ الأمرين فأَخذَ الجمهورُ بالاحتياط فحكموا بدخولها في الغسل، [والمرفق: ملتقى عظمَي الساعد والعَضُد]</w:t>
      </w:r>
      <w:r w:rsidRPr="000B7373">
        <w:rPr>
          <w:rFonts w:ascii="Traditional Arabic" w:hAnsi="Traditional Arabic" w:cs="Traditional Arabic"/>
          <w:rtl/>
        </w:rPr>
        <w:t xml:space="preserve"> </w:t>
      </w:r>
      <w:r w:rsidR="004521B6" w:rsidRPr="000B7373">
        <w:rPr>
          <w:rFonts w:ascii="Traditional Arabic" w:hAnsi="Traditional Arabic" w:cs="Traditional Arabic"/>
          <w:rtl/>
        </w:rPr>
        <w:t>{</w:t>
      </w:r>
      <w:r w:rsidRPr="000B7373">
        <w:rPr>
          <w:rFonts w:ascii="Traditional Arabic" w:hAnsi="Traditional Arabic" w:cs="Traditional Arabic"/>
          <w:rtl/>
        </w:rPr>
        <w:t>وَامْسَحُواْ بِرُؤُوسِكُمْ</w:t>
      </w:r>
      <w:r w:rsidR="004521B6" w:rsidRPr="000B7373">
        <w:rPr>
          <w:rFonts w:ascii="Traditional Arabic" w:hAnsi="Traditional Arabic" w:cs="Traditional Arabic"/>
          <w:rtl/>
        </w:rPr>
        <w:t>} المرادُ إلصاقُ المسح بالرأس، وماسح بعضه ومستوعبه بالمسح كلاهما مُلصِقٌ للمسح برأسه {</w:t>
      </w:r>
      <w:r w:rsidRPr="000B7373">
        <w:rPr>
          <w:rFonts w:ascii="Traditional Arabic" w:hAnsi="Traditional Arabic" w:cs="Traditional Arabic"/>
          <w:rtl/>
        </w:rPr>
        <w:t>وَأَرْجُلَكُمْ إِلَى الْكَعْبَيْنِ</w:t>
      </w:r>
      <w:r w:rsidR="004521B6" w:rsidRPr="000B7373">
        <w:rPr>
          <w:rFonts w:ascii="Traditional Arabic" w:hAnsi="Traditional Arabic" w:cs="Traditional Arabic"/>
          <w:rtl/>
        </w:rPr>
        <w:t>} [أي معهما، وهما العظمان الناتئان من كل رجل عند مفصل الساق والقدم] والمعنى: فاغسلوا وجوهَكم وأَيديَكم إلى المرافق وأَرجلَكم إلى الكعبين وامسحوا برؤوسكم على التقديم والتأخير</w:t>
      </w:r>
      <w:r w:rsidRPr="000B7373">
        <w:rPr>
          <w:rFonts w:ascii="Traditional Arabic" w:hAnsi="Traditional Arabic" w:cs="Traditional Arabic"/>
          <w:rtl/>
        </w:rPr>
        <w:t xml:space="preserve"> </w:t>
      </w:r>
      <w:r w:rsidR="004521B6" w:rsidRPr="000B7373">
        <w:rPr>
          <w:rFonts w:ascii="Traditional Arabic" w:hAnsi="Traditional Arabic" w:cs="Traditional Arabic"/>
          <w:rtl/>
        </w:rPr>
        <w:t>{</w:t>
      </w:r>
      <w:r w:rsidRPr="000B7373">
        <w:rPr>
          <w:rFonts w:ascii="Traditional Arabic" w:hAnsi="Traditional Arabic" w:cs="Traditional Arabic"/>
          <w:rtl/>
        </w:rPr>
        <w:t>وَإِن كُنتُمْ جُنُبًا فَاطَّهَّرُواْ</w:t>
      </w:r>
      <w:r w:rsidR="004521B6" w:rsidRPr="000B7373">
        <w:rPr>
          <w:rFonts w:ascii="Traditional Arabic" w:hAnsi="Traditional Arabic" w:cs="Traditional Arabic"/>
          <w:rtl/>
        </w:rPr>
        <w:t>} فاغسلوا أَبدانَكم</w:t>
      </w:r>
      <w:r w:rsidRPr="000B7373">
        <w:rPr>
          <w:rFonts w:ascii="Traditional Arabic" w:hAnsi="Traditional Arabic" w:cs="Traditional Arabic"/>
          <w:rtl/>
        </w:rPr>
        <w:t xml:space="preserve"> </w:t>
      </w:r>
      <w:r w:rsidR="004521B6" w:rsidRPr="000B7373">
        <w:rPr>
          <w:rFonts w:ascii="Traditional Arabic" w:hAnsi="Traditional Arabic" w:cs="Traditional Arabic"/>
          <w:rtl/>
        </w:rPr>
        <w:t>{</w:t>
      </w:r>
      <w:r w:rsidRPr="000B7373">
        <w:rPr>
          <w:rFonts w:ascii="Traditional Arabic" w:hAnsi="Traditional Arabic" w:cs="Traditional Arabic"/>
          <w:rtl/>
        </w:rPr>
        <w:t>وَإِن كُنتُم مَّرْضَى أَوْ عَلَى سَفَرٍ أَوْ جَاءَ أَحَدٌ مِّنكُم</w:t>
      </w:r>
      <w:r w:rsidR="004521B6" w:rsidRPr="000B7373">
        <w:rPr>
          <w:rFonts w:ascii="Traditional Arabic" w:hAnsi="Traditional Arabic" w:cs="Traditional Arabic"/>
          <w:rtl/>
        </w:rPr>
        <w:t>} معناه: وجاء، حتى لا يُلزِمَ المريضَ والمسافرَ التيممَ بلا حدث</w:t>
      </w:r>
      <w:r w:rsidRPr="000B7373">
        <w:rPr>
          <w:rFonts w:ascii="Traditional Arabic" w:hAnsi="Traditional Arabic" w:cs="Traditional Arabic"/>
          <w:rtl/>
        </w:rPr>
        <w:t xml:space="preserve"> </w:t>
      </w:r>
      <w:r w:rsidR="004521B6" w:rsidRPr="000B7373">
        <w:rPr>
          <w:rFonts w:ascii="Traditional Arabic" w:hAnsi="Traditional Arabic" w:cs="Traditional Arabic"/>
          <w:rtl/>
        </w:rPr>
        <w:t>{</w:t>
      </w:r>
      <w:r w:rsidRPr="000B7373">
        <w:rPr>
          <w:rFonts w:ascii="Traditional Arabic" w:hAnsi="Traditional Arabic" w:cs="Traditional Arabic"/>
          <w:rtl/>
        </w:rPr>
        <w:t>مِّنَ الْغَائِطِ</w:t>
      </w:r>
      <w:r w:rsidR="004521B6" w:rsidRPr="000B7373">
        <w:rPr>
          <w:rFonts w:ascii="Traditional Arabic" w:hAnsi="Traditional Arabic" w:cs="Traditional Arabic"/>
          <w:rtl/>
        </w:rPr>
        <w:t>} كنايةٌ عن قضاء الحاجة</w:t>
      </w:r>
      <w:r w:rsidRPr="000B7373">
        <w:rPr>
          <w:rFonts w:ascii="Traditional Arabic" w:hAnsi="Traditional Arabic" w:cs="Traditional Arabic"/>
          <w:rtl/>
        </w:rPr>
        <w:t xml:space="preserve"> </w:t>
      </w:r>
      <w:r w:rsidR="004521B6" w:rsidRPr="000B7373">
        <w:rPr>
          <w:rFonts w:ascii="Traditional Arabic" w:hAnsi="Traditional Arabic" w:cs="Traditional Arabic"/>
          <w:rtl/>
        </w:rPr>
        <w:t>{</w:t>
      </w:r>
      <w:r w:rsidRPr="000B7373">
        <w:rPr>
          <w:rFonts w:ascii="Traditional Arabic" w:hAnsi="Traditional Arabic" w:cs="Traditional Arabic"/>
          <w:rtl/>
        </w:rPr>
        <w:t>أَوْ لامَسْتُمُ النِّسَاء</w:t>
      </w:r>
      <w:r w:rsidR="004521B6" w:rsidRPr="000B7373">
        <w:rPr>
          <w:rFonts w:ascii="Traditional Arabic" w:hAnsi="Traditional Arabic" w:cs="Traditional Arabic"/>
          <w:rtl/>
        </w:rPr>
        <w:t>َ} جامعتم</w:t>
      </w:r>
      <w:r w:rsidR="004521B6" w:rsidRPr="000B7373">
        <w:rPr>
          <w:rFonts w:ascii="Traditional Arabic" w:hAnsi="Traditional Arabic" w:cs="Traditional Arabic"/>
          <w:vertAlign w:val="superscript"/>
          <w:rtl/>
        </w:rPr>
        <w:t>(</w:t>
      </w:r>
      <w:r w:rsidR="004521B6" w:rsidRPr="000B7373">
        <w:rPr>
          <w:rStyle w:val="ad"/>
          <w:rFonts w:ascii="Traditional Arabic" w:hAnsi="Traditional Arabic" w:cs="Traditional Arabic"/>
          <w:rtl/>
        </w:rPr>
        <w:footnoteReference w:id="557"/>
      </w:r>
      <w:r w:rsidR="004521B6"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4521B6" w:rsidRPr="000B7373">
        <w:rPr>
          <w:rFonts w:ascii="Traditional Arabic" w:hAnsi="Traditional Arabic" w:cs="Traditional Arabic"/>
          <w:rtl/>
        </w:rPr>
        <w:t>{</w:t>
      </w:r>
      <w:r w:rsidRPr="000B7373">
        <w:rPr>
          <w:rFonts w:ascii="Traditional Arabic" w:hAnsi="Traditional Arabic" w:cs="Traditional Arabic"/>
          <w:rtl/>
        </w:rPr>
        <w:t>فَلَمْ تَجِدُواْ مَاء فَتَيَمَّمُواْ صَعِيدًا</w:t>
      </w:r>
      <w:r w:rsidR="004521B6" w:rsidRPr="000B7373">
        <w:rPr>
          <w:rFonts w:ascii="Traditional Arabic" w:hAnsi="Traditional Arabic" w:cs="Traditional Arabic"/>
          <w:vertAlign w:val="superscript"/>
          <w:rtl/>
        </w:rPr>
        <w:t>(</w:t>
      </w:r>
      <w:r w:rsidR="004521B6" w:rsidRPr="000B7373">
        <w:rPr>
          <w:rStyle w:val="ad"/>
          <w:rFonts w:ascii="Traditional Arabic" w:hAnsi="Traditional Arabic" w:cs="Traditional Arabic"/>
          <w:rtl/>
        </w:rPr>
        <w:footnoteReference w:id="558"/>
      </w:r>
      <w:r w:rsidR="004521B6"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طَيِّبًا فَامْسَحُواْ بِوُجُوهِكُمْ وَأَيْدِيكُم مِّنْهُ مَا يُرِيدُ اللَّهُ لِيَجْعَلَ عَلَيْكُم مِّنْ حَرَجٍ</w:t>
      </w:r>
      <w:r w:rsidR="004521B6" w:rsidRPr="000B7373">
        <w:rPr>
          <w:rFonts w:ascii="Traditional Arabic" w:hAnsi="Traditional Arabic" w:cs="Traditional Arabic"/>
          <w:rtl/>
        </w:rPr>
        <w:t>} في باب الطهارة حتى لا يُرخِّصَ لكم في التيمم</w:t>
      </w:r>
      <w:r w:rsidRPr="000B7373">
        <w:rPr>
          <w:rFonts w:ascii="Traditional Arabic" w:hAnsi="Traditional Arabic" w:cs="Traditional Arabic"/>
          <w:rtl/>
        </w:rPr>
        <w:t xml:space="preserve"> </w:t>
      </w:r>
      <w:r w:rsidR="004521B6" w:rsidRPr="000B7373">
        <w:rPr>
          <w:rFonts w:ascii="Traditional Arabic" w:hAnsi="Traditional Arabic" w:cs="Traditional Arabic"/>
          <w:rtl/>
        </w:rPr>
        <w:t>{</w:t>
      </w:r>
      <w:r w:rsidRPr="000B7373">
        <w:rPr>
          <w:rFonts w:ascii="Traditional Arabic" w:hAnsi="Traditional Arabic" w:cs="Traditional Arabic"/>
          <w:rtl/>
        </w:rPr>
        <w:t>وَلَكِن يُرِيدُ لِيُطَهِّرَكُمْ</w:t>
      </w:r>
      <w:r w:rsidR="004521B6" w:rsidRPr="000B7373">
        <w:rPr>
          <w:rFonts w:ascii="Traditional Arabic" w:hAnsi="Traditional Arabic" w:cs="Traditional Arabic"/>
          <w:rtl/>
        </w:rPr>
        <w:t>} بالتراب إذا أَعوزَكم</w:t>
      </w:r>
      <w:r w:rsidR="004521B6" w:rsidRPr="000B7373">
        <w:rPr>
          <w:rFonts w:ascii="Traditional Arabic" w:hAnsi="Traditional Arabic" w:cs="Traditional Arabic"/>
          <w:vertAlign w:val="superscript"/>
          <w:rtl/>
        </w:rPr>
        <w:t>(</w:t>
      </w:r>
      <w:r w:rsidR="004521B6" w:rsidRPr="000B7373">
        <w:rPr>
          <w:rStyle w:val="ad"/>
          <w:rFonts w:ascii="Traditional Arabic" w:hAnsi="Traditional Arabic" w:cs="Traditional Arabic"/>
          <w:rtl/>
        </w:rPr>
        <w:footnoteReference w:id="559"/>
      </w:r>
      <w:r w:rsidR="004521B6" w:rsidRPr="000B7373">
        <w:rPr>
          <w:rFonts w:ascii="Traditional Arabic" w:hAnsi="Traditional Arabic" w:cs="Traditional Arabic"/>
          <w:vertAlign w:val="superscript"/>
          <w:rtl/>
        </w:rPr>
        <w:t>)</w:t>
      </w:r>
      <w:r w:rsidR="004521B6" w:rsidRPr="000B7373">
        <w:rPr>
          <w:rFonts w:ascii="Traditional Arabic" w:hAnsi="Traditional Arabic" w:cs="Traditional Arabic"/>
          <w:rtl/>
        </w:rPr>
        <w:t xml:space="preserve"> التطهرُ بالماء</w:t>
      </w:r>
      <w:r w:rsidRPr="000B7373">
        <w:rPr>
          <w:rFonts w:ascii="Traditional Arabic" w:hAnsi="Traditional Arabic" w:cs="Traditional Arabic"/>
          <w:rtl/>
        </w:rPr>
        <w:t xml:space="preserve"> </w:t>
      </w:r>
      <w:r w:rsidR="004521B6" w:rsidRPr="000B7373">
        <w:rPr>
          <w:rFonts w:ascii="Traditional Arabic" w:hAnsi="Traditional Arabic" w:cs="Traditional Arabic"/>
          <w:rtl/>
        </w:rPr>
        <w:t>{</w:t>
      </w:r>
      <w:r w:rsidRPr="000B7373">
        <w:rPr>
          <w:rFonts w:ascii="Traditional Arabic" w:hAnsi="Traditional Arabic" w:cs="Traditional Arabic"/>
          <w:rtl/>
        </w:rPr>
        <w:t>وَلِيُتِمَّ نِعْمَتَهُ عَلَيْكُمْ</w:t>
      </w:r>
      <w:r w:rsidR="004521B6" w:rsidRPr="000B7373">
        <w:rPr>
          <w:rFonts w:ascii="Traditional Arabic" w:hAnsi="Traditional Arabic" w:cs="Traditional Arabic"/>
          <w:rtl/>
        </w:rPr>
        <w:t>} وَلِيُتِمَّ برُخَصِهِ إنعامَه عليكم بعزائِمِهِ</w:t>
      </w:r>
      <w:r w:rsidRPr="000B7373">
        <w:rPr>
          <w:rFonts w:ascii="Traditional Arabic" w:hAnsi="Traditional Arabic" w:cs="Traditional Arabic"/>
          <w:rtl/>
        </w:rPr>
        <w:t xml:space="preserve"> </w:t>
      </w:r>
      <w:r w:rsidR="004521B6" w:rsidRPr="000B7373">
        <w:rPr>
          <w:rFonts w:ascii="Traditional Arabic" w:hAnsi="Traditional Arabic" w:cs="Traditional Arabic"/>
          <w:rtl/>
        </w:rPr>
        <w:t>{</w:t>
      </w:r>
      <w:r w:rsidRPr="000B7373">
        <w:rPr>
          <w:rFonts w:ascii="Traditional Arabic" w:hAnsi="Traditional Arabic" w:cs="Traditional Arabic"/>
          <w:rtl/>
        </w:rPr>
        <w:t>لَعَلَّكُمْ تَشْكُرُونَ}</w:t>
      </w:r>
      <w:r w:rsidR="004521B6" w:rsidRPr="000B7373">
        <w:rPr>
          <w:rFonts w:ascii="Traditional Arabic" w:hAnsi="Traditional Arabic" w:cs="Traditional Arabic"/>
          <w:rtl/>
        </w:rPr>
        <w:t xml:space="preserve"> نعمته فيثيبكم.</w:t>
      </w:r>
    </w:p>
    <w:p w14:paraId="50322650" w14:textId="249784B1" w:rsidR="00F626CF" w:rsidRPr="000B7373" w:rsidRDefault="00F626CF" w:rsidP="00F626CF">
      <w:pPr>
        <w:pStyle w:val="a6"/>
        <w:numPr>
          <w:ilvl w:val="0"/>
          <w:numId w:val="11"/>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{وَاذْكُرُواْ نِعْمَةَ اللَّهِ عَلَيْكُمْ</w:t>
      </w:r>
      <w:r w:rsidR="00591706" w:rsidRPr="000B7373">
        <w:rPr>
          <w:rFonts w:ascii="Traditional Arabic" w:hAnsi="Traditional Arabic" w:cs="Traditional Arabic"/>
          <w:rtl/>
        </w:rPr>
        <w:t>} بالإسلام</w:t>
      </w:r>
      <w:r w:rsidRPr="000B7373">
        <w:rPr>
          <w:rFonts w:ascii="Traditional Arabic" w:hAnsi="Traditional Arabic" w:cs="Traditional Arabic"/>
          <w:rtl/>
        </w:rPr>
        <w:t xml:space="preserve"> </w:t>
      </w:r>
      <w:r w:rsidR="00591706" w:rsidRPr="000B7373">
        <w:rPr>
          <w:rFonts w:ascii="Traditional Arabic" w:hAnsi="Traditional Arabic" w:cs="Traditional Arabic"/>
          <w:rtl/>
        </w:rPr>
        <w:t>{</w:t>
      </w:r>
      <w:r w:rsidRPr="000B7373">
        <w:rPr>
          <w:rFonts w:ascii="Traditional Arabic" w:hAnsi="Traditional Arabic" w:cs="Traditional Arabic"/>
          <w:rtl/>
        </w:rPr>
        <w:t>وَمِيثَاقَهُ الَّذِي وَاثَقَكُم بِهِ إِذْ قُلْتُمْ سَمِعْنَا وَأَطَعْنَا</w:t>
      </w:r>
      <w:r w:rsidR="00591706" w:rsidRPr="000B7373">
        <w:rPr>
          <w:rFonts w:ascii="Traditional Arabic" w:hAnsi="Traditional Arabic" w:cs="Traditional Arabic"/>
          <w:rtl/>
        </w:rPr>
        <w:t>} أي عاقَدَكُم به عقدًا وثيقًا وهو الميثاقُ الذي أَخذه على المسلمين حين بايعهم رسولُ الله ﷺ على السمع والطاعة في حال اليسر والعسر و</w:t>
      </w:r>
      <w:r w:rsidR="001C4A34" w:rsidRPr="000B7373">
        <w:rPr>
          <w:rFonts w:ascii="Traditional Arabic" w:hAnsi="Traditional Arabic" w:cs="Traditional Arabic"/>
          <w:rtl/>
        </w:rPr>
        <w:t>الـمَ</w:t>
      </w:r>
      <w:r w:rsidR="00591706" w:rsidRPr="000B7373">
        <w:rPr>
          <w:rFonts w:ascii="Traditional Arabic" w:hAnsi="Traditional Arabic" w:cs="Traditional Arabic"/>
          <w:rtl/>
        </w:rPr>
        <w:t>نشَطِ</w:t>
      </w:r>
      <w:r w:rsidR="00591706" w:rsidRPr="000B7373">
        <w:rPr>
          <w:rFonts w:ascii="Traditional Arabic" w:hAnsi="Traditional Arabic" w:cs="Traditional Arabic"/>
          <w:vertAlign w:val="superscript"/>
          <w:rtl/>
        </w:rPr>
        <w:t>(</w:t>
      </w:r>
      <w:r w:rsidR="00591706" w:rsidRPr="000B7373">
        <w:rPr>
          <w:rStyle w:val="ad"/>
          <w:rFonts w:ascii="Traditional Arabic" w:hAnsi="Traditional Arabic" w:cs="Traditional Arabic"/>
          <w:rtl/>
        </w:rPr>
        <w:footnoteReference w:id="560"/>
      </w:r>
      <w:r w:rsidR="00591706" w:rsidRPr="000B7373">
        <w:rPr>
          <w:rFonts w:ascii="Traditional Arabic" w:hAnsi="Traditional Arabic" w:cs="Traditional Arabic"/>
          <w:vertAlign w:val="superscript"/>
          <w:rtl/>
        </w:rPr>
        <w:t>)</w:t>
      </w:r>
      <w:r w:rsidR="00591706" w:rsidRPr="000B7373">
        <w:rPr>
          <w:rFonts w:ascii="Traditional Arabic" w:hAnsi="Traditional Arabic" w:cs="Traditional Arabic"/>
          <w:rtl/>
        </w:rPr>
        <w:t xml:space="preserve"> و</w:t>
      </w:r>
      <w:r w:rsidR="001C4A34" w:rsidRPr="000B7373">
        <w:rPr>
          <w:rFonts w:ascii="Traditional Arabic" w:hAnsi="Traditional Arabic" w:cs="Traditional Arabic"/>
          <w:rtl/>
        </w:rPr>
        <w:t>الـمَ</w:t>
      </w:r>
      <w:r w:rsidR="00591706" w:rsidRPr="000B7373">
        <w:rPr>
          <w:rFonts w:ascii="Traditional Arabic" w:hAnsi="Traditional Arabic" w:cs="Traditional Arabic"/>
          <w:rtl/>
        </w:rPr>
        <w:t>كره، فقبلوا وقالوا: سمعنا وأطعنا {</w:t>
      </w:r>
      <w:r w:rsidRPr="000B7373">
        <w:rPr>
          <w:rFonts w:ascii="Traditional Arabic" w:hAnsi="Traditional Arabic" w:cs="Traditional Arabic"/>
          <w:rtl/>
        </w:rPr>
        <w:t>وَاتَّقُواْ اللَّهَ</w:t>
      </w:r>
      <w:r w:rsidR="00591706" w:rsidRPr="000B7373">
        <w:rPr>
          <w:rFonts w:ascii="Traditional Arabic" w:hAnsi="Traditional Arabic" w:cs="Traditional Arabic"/>
          <w:rtl/>
        </w:rPr>
        <w:t>} في نقض الميثاق</w:t>
      </w:r>
      <w:r w:rsidRPr="000B7373">
        <w:rPr>
          <w:rFonts w:ascii="Traditional Arabic" w:hAnsi="Traditional Arabic" w:cs="Traditional Arabic"/>
          <w:rtl/>
        </w:rPr>
        <w:t xml:space="preserve"> </w:t>
      </w:r>
      <w:r w:rsidR="00591706" w:rsidRPr="000B7373">
        <w:rPr>
          <w:rFonts w:ascii="Traditional Arabic" w:hAnsi="Traditional Arabic" w:cs="Traditional Arabic"/>
          <w:rtl/>
        </w:rPr>
        <w:t>{</w:t>
      </w:r>
      <w:r w:rsidRPr="000B7373">
        <w:rPr>
          <w:rFonts w:ascii="Traditional Arabic" w:hAnsi="Traditional Arabic" w:cs="Traditional Arabic"/>
          <w:rtl/>
        </w:rPr>
        <w:t>إِنَّ اللَّهَ عَلِيمٌ بِذَاتِ الصُّدُورِ}</w:t>
      </w:r>
      <w:r w:rsidR="00591706" w:rsidRPr="000B7373">
        <w:rPr>
          <w:rFonts w:ascii="Traditional Arabic" w:hAnsi="Traditional Arabic" w:cs="Traditional Arabic"/>
          <w:rtl/>
        </w:rPr>
        <w:t xml:space="preserve"> بسرائرِ الصدور من الخير والشر، وهو وَعدٌ ووعيد.</w:t>
      </w:r>
    </w:p>
    <w:p w14:paraId="2EF4BBAE" w14:textId="1B96F0A7" w:rsidR="00F626CF" w:rsidRPr="000B7373" w:rsidRDefault="00F626CF" w:rsidP="00F626CF">
      <w:pPr>
        <w:pStyle w:val="a6"/>
        <w:numPr>
          <w:ilvl w:val="0"/>
          <w:numId w:val="11"/>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 xml:space="preserve">{يَا أَيُّهَا الَّذِينَ </w:t>
      </w:r>
      <w:r w:rsidR="00591706" w:rsidRPr="000B7373">
        <w:rPr>
          <w:rFonts w:ascii="Traditional Arabic" w:hAnsi="Traditional Arabic" w:cs="Traditional Arabic"/>
          <w:rtl/>
        </w:rPr>
        <w:t>ءَا</w:t>
      </w:r>
      <w:r w:rsidRPr="000B7373">
        <w:rPr>
          <w:rFonts w:ascii="Traditional Arabic" w:hAnsi="Traditional Arabic" w:cs="Traditional Arabic"/>
          <w:rtl/>
        </w:rPr>
        <w:t>مَنُواْ كُونُواْ قَوَّامِينَ لِلَّهِ شُهَدَاء بِالْقِسْطِ</w:t>
      </w:r>
      <w:r w:rsidR="00591706" w:rsidRPr="000B7373">
        <w:rPr>
          <w:rFonts w:ascii="Traditional Arabic" w:hAnsi="Traditional Arabic" w:cs="Traditional Arabic"/>
          <w:rtl/>
        </w:rPr>
        <w:t>} بالعدل {</w:t>
      </w:r>
      <w:r w:rsidRPr="000B7373">
        <w:rPr>
          <w:rFonts w:ascii="Traditional Arabic" w:hAnsi="Traditional Arabic" w:cs="Traditional Arabic"/>
          <w:rtl/>
        </w:rPr>
        <w:t>وَلاَ يَجْرِمَنَّكُمْ شَنَآنُ قَوْمٍ عَلَى أَلاَّ تَعْدِلُواْ</w:t>
      </w:r>
      <w:r w:rsidR="00591706" w:rsidRPr="000B7373">
        <w:rPr>
          <w:rFonts w:ascii="Traditional Arabic" w:hAnsi="Traditional Arabic" w:cs="Traditional Arabic"/>
          <w:rtl/>
        </w:rPr>
        <w:t>} ولا يَحمِلنَّكم بغضُ قوم على ترك العدل فيهم</w:t>
      </w:r>
      <w:r w:rsidRPr="000B7373">
        <w:rPr>
          <w:rFonts w:ascii="Traditional Arabic" w:hAnsi="Traditional Arabic" w:cs="Traditional Arabic"/>
          <w:rtl/>
        </w:rPr>
        <w:t xml:space="preserve"> </w:t>
      </w:r>
      <w:r w:rsidR="00591706" w:rsidRPr="000B7373">
        <w:rPr>
          <w:rFonts w:ascii="Traditional Arabic" w:hAnsi="Traditional Arabic" w:cs="Traditional Arabic"/>
          <w:rtl/>
        </w:rPr>
        <w:t>{</w:t>
      </w:r>
      <w:r w:rsidRPr="000B7373">
        <w:rPr>
          <w:rFonts w:ascii="Traditional Arabic" w:hAnsi="Traditional Arabic" w:cs="Traditional Arabic"/>
          <w:rtl/>
        </w:rPr>
        <w:t>اعْدِلُواْ هُوَ أَقْرَبُ لِلتَّقْوَى</w:t>
      </w:r>
      <w:r w:rsidR="00591706" w:rsidRPr="000B7373">
        <w:rPr>
          <w:rFonts w:ascii="Traditional Arabic" w:hAnsi="Traditional Arabic" w:cs="Traditional Arabic"/>
          <w:rtl/>
        </w:rPr>
        <w:t>} ثم صَرَّح بالأمر بالعدل تأكيدًا وتشديدًا</w:t>
      </w:r>
      <w:r w:rsidRPr="000B7373">
        <w:rPr>
          <w:rFonts w:ascii="Traditional Arabic" w:hAnsi="Traditional Arabic" w:cs="Traditional Arabic"/>
          <w:rtl/>
        </w:rPr>
        <w:t xml:space="preserve"> </w:t>
      </w:r>
      <w:r w:rsidR="00591706" w:rsidRPr="000B7373">
        <w:rPr>
          <w:rFonts w:ascii="Traditional Arabic" w:hAnsi="Traditional Arabic" w:cs="Traditional Arabic"/>
          <w:rtl/>
        </w:rPr>
        <w:t>{</w:t>
      </w:r>
      <w:r w:rsidRPr="000B7373">
        <w:rPr>
          <w:rFonts w:ascii="Traditional Arabic" w:hAnsi="Traditional Arabic" w:cs="Traditional Arabic"/>
          <w:rtl/>
        </w:rPr>
        <w:t>وَاتَّقُواْ اللَّهَ</w:t>
      </w:r>
      <w:r w:rsidR="00591706" w:rsidRPr="000B7373">
        <w:rPr>
          <w:rFonts w:ascii="Traditional Arabic" w:hAnsi="Traditional Arabic" w:cs="Traditional Arabic"/>
          <w:rtl/>
        </w:rPr>
        <w:t>} فيما أمر ونهى</w:t>
      </w:r>
      <w:r w:rsidRPr="000B7373">
        <w:rPr>
          <w:rFonts w:ascii="Traditional Arabic" w:hAnsi="Traditional Arabic" w:cs="Traditional Arabic"/>
          <w:rtl/>
        </w:rPr>
        <w:t xml:space="preserve"> </w:t>
      </w:r>
      <w:r w:rsidR="00591706" w:rsidRPr="000B7373">
        <w:rPr>
          <w:rFonts w:ascii="Traditional Arabic" w:hAnsi="Traditional Arabic" w:cs="Traditional Arabic"/>
          <w:rtl/>
        </w:rPr>
        <w:t>{</w:t>
      </w:r>
      <w:r w:rsidRPr="000B7373">
        <w:rPr>
          <w:rFonts w:ascii="Traditional Arabic" w:hAnsi="Traditional Arabic" w:cs="Traditional Arabic"/>
          <w:rtl/>
        </w:rPr>
        <w:t>إِنَّ اللَّهَ خَبِيرٌ بِمَا تَعْمَلُونَ}</w:t>
      </w:r>
      <w:r w:rsidR="00591706" w:rsidRPr="000B7373">
        <w:rPr>
          <w:rFonts w:ascii="Traditional Arabic" w:hAnsi="Traditional Arabic" w:cs="Traditional Arabic"/>
          <w:rtl/>
        </w:rPr>
        <w:t xml:space="preserve"> وعد ووعيد، ولذا ذكرَ بعدَها ءايةَ الوعد وهو قولُه تعالى:</w:t>
      </w:r>
    </w:p>
    <w:p w14:paraId="7DD0DC45" w14:textId="768592B2" w:rsidR="00F626CF" w:rsidRPr="000B7373" w:rsidRDefault="00F626CF" w:rsidP="00F626CF">
      <w:pPr>
        <w:pStyle w:val="a6"/>
        <w:numPr>
          <w:ilvl w:val="0"/>
          <w:numId w:val="11"/>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{وَعَدَ اللَّهُ الَّذِينَ آمَنُواْ وَعَمِلُواْ الصَّالِحَاتِ لَهُم مَّغْفِرَةٌ وَأَجْرٌ عَظِيمٌ}</w:t>
      </w:r>
      <w:r w:rsidR="00591706" w:rsidRPr="000B7373">
        <w:rPr>
          <w:rFonts w:ascii="Traditional Arabic" w:hAnsi="Traditional Arabic" w:cs="Traditional Arabic"/>
          <w:rtl/>
        </w:rPr>
        <w:t xml:space="preserve"> والوعيدِ وهو قولُه:</w:t>
      </w:r>
    </w:p>
    <w:p w14:paraId="509F5001" w14:textId="3C11356B" w:rsidR="00F626CF" w:rsidRPr="000B7373" w:rsidRDefault="00F626CF" w:rsidP="00F626CF">
      <w:pPr>
        <w:pStyle w:val="a6"/>
        <w:numPr>
          <w:ilvl w:val="0"/>
          <w:numId w:val="11"/>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{وَالَّذِينَ كَفَرُواْ وَكَذَّبُواْ بِآيَاتِنَا أُوْلَئِكَ أَصْحَابُ الْجَحِيمِ}</w:t>
      </w:r>
      <w:r w:rsidR="00591706" w:rsidRPr="000B7373">
        <w:rPr>
          <w:rFonts w:ascii="Traditional Arabic" w:hAnsi="Traditional Arabic" w:cs="Traditional Arabic"/>
          <w:rtl/>
        </w:rPr>
        <w:t xml:space="preserve"> لا يفارقونها.</w:t>
      </w:r>
    </w:p>
    <w:p w14:paraId="0ACD29D5" w14:textId="016D3C4A" w:rsidR="00F626CF" w:rsidRPr="000B7373" w:rsidRDefault="00F626CF" w:rsidP="00F626CF">
      <w:pPr>
        <w:pStyle w:val="a6"/>
        <w:numPr>
          <w:ilvl w:val="0"/>
          <w:numId w:val="11"/>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{يَا أَيُّهَا الَّذِينَ آمَنُواْ اذْكُرُواْ نِعْمَتَ اللَّهِ عَلَيْكُمْ إِذْ هَمَّ قَوْمٌ أَن يَبْسُطُواْ</w:t>
      </w:r>
      <w:r w:rsidR="00F258FD" w:rsidRPr="000B7373">
        <w:rPr>
          <w:rFonts w:ascii="Traditional Arabic" w:hAnsi="Traditional Arabic" w:cs="Traditional Arabic"/>
          <w:rtl/>
        </w:rPr>
        <w:t>} بأن [يمُدُّوا]</w:t>
      </w:r>
      <w:r w:rsidRPr="000B7373">
        <w:rPr>
          <w:rFonts w:ascii="Traditional Arabic" w:hAnsi="Traditional Arabic" w:cs="Traditional Arabic"/>
          <w:rtl/>
        </w:rPr>
        <w:t xml:space="preserve"> </w:t>
      </w:r>
      <w:r w:rsidR="00F258FD" w:rsidRPr="000B7373">
        <w:rPr>
          <w:rFonts w:ascii="Traditional Arabic" w:hAnsi="Traditional Arabic" w:cs="Traditional Arabic"/>
          <w:rtl/>
        </w:rPr>
        <w:t>{</w:t>
      </w:r>
      <w:r w:rsidRPr="000B7373">
        <w:rPr>
          <w:rFonts w:ascii="Traditional Arabic" w:hAnsi="Traditional Arabic" w:cs="Traditional Arabic"/>
          <w:rtl/>
        </w:rPr>
        <w:t>إِلَيْكُمْ أَيْدِيَهُمْ</w:t>
      </w:r>
      <w:r w:rsidR="00F258FD" w:rsidRPr="000B7373">
        <w:rPr>
          <w:rFonts w:ascii="Traditional Arabic" w:hAnsi="Traditional Arabic" w:cs="Traditional Arabic"/>
          <w:rtl/>
        </w:rPr>
        <w:t>} بالقتل</w:t>
      </w:r>
      <w:r w:rsidRPr="000B7373">
        <w:rPr>
          <w:rFonts w:ascii="Traditional Arabic" w:hAnsi="Traditional Arabic" w:cs="Traditional Arabic"/>
          <w:rtl/>
        </w:rPr>
        <w:t xml:space="preserve"> </w:t>
      </w:r>
      <w:r w:rsidR="00F258FD" w:rsidRPr="000B7373">
        <w:rPr>
          <w:rFonts w:ascii="Traditional Arabic" w:hAnsi="Traditional Arabic" w:cs="Traditional Arabic"/>
          <w:rtl/>
        </w:rPr>
        <w:t>{</w:t>
      </w:r>
      <w:r w:rsidRPr="000B7373">
        <w:rPr>
          <w:rFonts w:ascii="Traditional Arabic" w:hAnsi="Traditional Arabic" w:cs="Traditional Arabic"/>
          <w:rtl/>
        </w:rPr>
        <w:t>فَكَفَّ أَيْدِيَهُمْ عَنكُمْ</w:t>
      </w:r>
      <w:r w:rsidR="00F258FD" w:rsidRPr="000B7373">
        <w:rPr>
          <w:rFonts w:ascii="Traditional Arabic" w:hAnsi="Traditional Arabic" w:cs="Traditional Arabic"/>
          <w:rtl/>
        </w:rPr>
        <w:t>} فمنعها أن تُمَدَّ إليكم</w:t>
      </w:r>
      <w:r w:rsidRPr="000B7373">
        <w:rPr>
          <w:rFonts w:ascii="Traditional Arabic" w:hAnsi="Traditional Arabic" w:cs="Traditional Arabic"/>
          <w:rtl/>
        </w:rPr>
        <w:t xml:space="preserve"> </w:t>
      </w:r>
      <w:r w:rsidR="00F258FD" w:rsidRPr="000B7373">
        <w:rPr>
          <w:rFonts w:ascii="Traditional Arabic" w:hAnsi="Traditional Arabic" w:cs="Traditional Arabic"/>
          <w:rtl/>
        </w:rPr>
        <w:t>{</w:t>
      </w:r>
      <w:r w:rsidRPr="000B7373">
        <w:rPr>
          <w:rFonts w:ascii="Traditional Arabic" w:hAnsi="Traditional Arabic" w:cs="Traditional Arabic"/>
          <w:rtl/>
        </w:rPr>
        <w:t>وَاتَّقُواْ اللَّهَ وَعَلَى اللَّهِ فَلْيَتَوَكَّلِ الْمُؤْمِنُونَ}</w:t>
      </w:r>
      <w:r w:rsidR="00F258FD" w:rsidRPr="000B7373">
        <w:rPr>
          <w:rFonts w:ascii="Traditional Arabic" w:hAnsi="Traditional Arabic" w:cs="Traditional Arabic"/>
          <w:rtl/>
        </w:rPr>
        <w:t xml:space="preserve"> فإنه الكافي والدافع والمانع.</w:t>
      </w:r>
    </w:p>
    <w:p w14:paraId="4CBEFA23" w14:textId="3371DE57" w:rsidR="005D253F" w:rsidRPr="000B7373" w:rsidRDefault="00F626CF" w:rsidP="00F626CF">
      <w:pPr>
        <w:pStyle w:val="a6"/>
        <w:numPr>
          <w:ilvl w:val="0"/>
          <w:numId w:val="11"/>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{وَلَقَدْ أَخَذَ اللَّهُ مِيثَاقَ بَنِي إِسْرَائِيلَ وَبَعَثْنَا مِنْهُمُ اثْنَيْ عَشَرَ نَقِيبًا</w:t>
      </w:r>
      <w:r w:rsidR="00367665" w:rsidRPr="000B7373">
        <w:rPr>
          <w:rFonts w:ascii="Traditional Arabic" w:hAnsi="Traditional Arabic" w:cs="Traditional Arabic"/>
          <w:rtl/>
        </w:rPr>
        <w:t>} هو الذي يُنَقِّب عن أحوال القوم ويثفتِّشُ عنها. ولما استقرَّ بنو إسرائيل بمصر بعد هلاك فرعون، أَمرهم الله بالمسير إلى أَريحاءَ أَرضِ الشام</w:t>
      </w:r>
      <w:r w:rsidR="00367665" w:rsidRPr="000B7373">
        <w:rPr>
          <w:rFonts w:ascii="Traditional Arabic" w:hAnsi="Traditional Arabic" w:cs="Traditional Arabic"/>
          <w:vertAlign w:val="superscript"/>
          <w:rtl/>
        </w:rPr>
        <w:t>(</w:t>
      </w:r>
      <w:r w:rsidR="00367665" w:rsidRPr="000B7373">
        <w:rPr>
          <w:rStyle w:val="ad"/>
          <w:rFonts w:ascii="Traditional Arabic" w:hAnsi="Traditional Arabic" w:cs="Traditional Arabic"/>
          <w:rtl/>
        </w:rPr>
        <w:footnoteReference w:id="561"/>
      </w:r>
      <w:r w:rsidR="00367665" w:rsidRPr="000B7373">
        <w:rPr>
          <w:rFonts w:ascii="Traditional Arabic" w:hAnsi="Traditional Arabic" w:cs="Traditional Arabic"/>
          <w:vertAlign w:val="superscript"/>
          <w:rtl/>
        </w:rPr>
        <w:t>)</w:t>
      </w:r>
      <w:r w:rsidR="00367665" w:rsidRPr="000B7373">
        <w:rPr>
          <w:rFonts w:ascii="Traditional Arabic" w:hAnsi="Traditional Arabic" w:cs="Traditional Arabic"/>
          <w:rtl/>
        </w:rPr>
        <w:t>، وكان يسكنها الكَنعانيون الجبابرةُ، وقال لهم: إني كتبتُها لكم دارًا وقرارًا، فاخرجوا إليها وجاهِدوا من فيها، وإني ناصركم، وأَمرَ اللهُ موسى عليه السلام أن يأخذ من كل سبط نقيبًا يكون كفيلًا على قومه بالوفاء بما أُمروا به توثقةً عليهم، فاختار النقباءَ، وأخذ الميثاق على بني إسرائيل، وتكفَّل لهم به النقباء وسار بهم، فلما دنا من أرض كنعان بعث النقباء يتجسسون</w:t>
      </w:r>
      <w:r w:rsidR="00367665" w:rsidRPr="000B7373">
        <w:rPr>
          <w:rFonts w:ascii="Traditional Arabic" w:hAnsi="Traditional Arabic" w:cs="Traditional Arabic"/>
          <w:vertAlign w:val="superscript"/>
          <w:rtl/>
        </w:rPr>
        <w:t>(</w:t>
      </w:r>
      <w:r w:rsidR="00367665" w:rsidRPr="000B7373">
        <w:rPr>
          <w:rStyle w:val="ad"/>
          <w:rFonts w:ascii="Traditional Arabic" w:hAnsi="Traditional Arabic" w:cs="Traditional Arabic"/>
          <w:rtl/>
        </w:rPr>
        <w:footnoteReference w:id="562"/>
      </w:r>
      <w:r w:rsidR="00367665" w:rsidRPr="000B7373">
        <w:rPr>
          <w:rFonts w:ascii="Traditional Arabic" w:hAnsi="Traditional Arabic" w:cs="Traditional Arabic"/>
          <w:vertAlign w:val="superscript"/>
          <w:rtl/>
        </w:rPr>
        <w:t>)</w:t>
      </w:r>
      <w:r w:rsidR="004976DD" w:rsidRPr="000B7373">
        <w:rPr>
          <w:rFonts w:ascii="Traditional Arabic" w:hAnsi="Traditional Arabic" w:cs="Traditional Arabic"/>
          <w:rtl/>
        </w:rPr>
        <w:t xml:space="preserve"> فرأوا أجرامًا عظيمة</w:t>
      </w:r>
      <w:r w:rsidR="004976DD" w:rsidRPr="000B7373">
        <w:rPr>
          <w:rFonts w:ascii="Traditional Arabic" w:hAnsi="Traditional Arabic" w:cs="Traditional Arabic"/>
          <w:vertAlign w:val="superscript"/>
          <w:rtl/>
        </w:rPr>
        <w:t>(</w:t>
      </w:r>
      <w:r w:rsidR="004976DD" w:rsidRPr="000B7373">
        <w:rPr>
          <w:rStyle w:val="ad"/>
          <w:rFonts w:ascii="Traditional Arabic" w:hAnsi="Traditional Arabic" w:cs="Traditional Arabic"/>
          <w:rtl/>
        </w:rPr>
        <w:footnoteReference w:id="563"/>
      </w:r>
      <w:r w:rsidR="004976DD"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4976DD" w:rsidRPr="000B7373">
        <w:rPr>
          <w:rFonts w:ascii="Traditional Arabic" w:hAnsi="Traditional Arabic" w:cs="Traditional Arabic"/>
          <w:rtl/>
        </w:rPr>
        <w:t>وقوةً وشَوْكَةً فهابوا ورجعوا فحَدَّثوا قومَهم، وقد نهاهم أن يحدثوهم فنكثوا الميثاق، إلا كالَبَ بنَ يوفَنّا ويوشَع بنَ نون، وكانا من النقباء {</w:t>
      </w:r>
      <w:r w:rsidRPr="000B7373">
        <w:rPr>
          <w:rFonts w:ascii="Traditional Arabic" w:hAnsi="Traditional Arabic" w:cs="Traditional Arabic"/>
          <w:rtl/>
        </w:rPr>
        <w:t>وَقَالَ اللَّهُ إِنِّي مَعَكُمْ</w:t>
      </w:r>
      <w:r w:rsidR="004976DD" w:rsidRPr="000B7373">
        <w:rPr>
          <w:rFonts w:ascii="Traditional Arabic" w:hAnsi="Traditional Arabic" w:cs="Traditional Arabic"/>
          <w:rtl/>
        </w:rPr>
        <w:t>} ناركم معينكم</w:t>
      </w:r>
      <w:r w:rsidRPr="000B7373">
        <w:rPr>
          <w:rFonts w:ascii="Traditional Arabic" w:hAnsi="Traditional Arabic" w:cs="Traditional Arabic"/>
          <w:rtl/>
        </w:rPr>
        <w:t xml:space="preserve"> </w:t>
      </w:r>
      <w:r w:rsidR="004976DD" w:rsidRPr="000B7373">
        <w:rPr>
          <w:rFonts w:ascii="Traditional Arabic" w:hAnsi="Traditional Arabic" w:cs="Traditional Arabic"/>
          <w:rtl/>
        </w:rPr>
        <w:t>{</w:t>
      </w:r>
      <w:r w:rsidRPr="000B7373">
        <w:rPr>
          <w:rFonts w:ascii="Traditional Arabic" w:hAnsi="Traditional Arabic" w:cs="Traditional Arabic"/>
          <w:rtl/>
        </w:rPr>
        <w:t>لَئِنْ أَقَمْتُمُ الصَّلاةَ وَآتَيْتُمُ الزَّكَاةَ</w:t>
      </w:r>
      <w:r w:rsidR="004976DD" w:rsidRPr="000B7373">
        <w:rPr>
          <w:rFonts w:ascii="Traditional Arabic" w:hAnsi="Traditional Arabic" w:cs="Traditional Arabic"/>
          <w:rtl/>
        </w:rPr>
        <w:t>} وكانتا فريضتين عليهم</w:t>
      </w:r>
      <w:r w:rsidRPr="000B7373">
        <w:rPr>
          <w:rFonts w:ascii="Traditional Arabic" w:hAnsi="Traditional Arabic" w:cs="Traditional Arabic"/>
          <w:rtl/>
        </w:rPr>
        <w:t xml:space="preserve"> </w:t>
      </w:r>
      <w:r w:rsidR="004976DD" w:rsidRPr="000B7373">
        <w:rPr>
          <w:rFonts w:ascii="Traditional Arabic" w:hAnsi="Traditional Arabic" w:cs="Traditional Arabic"/>
          <w:rtl/>
        </w:rPr>
        <w:t>{</w:t>
      </w:r>
      <w:r w:rsidRPr="000B7373">
        <w:rPr>
          <w:rFonts w:ascii="Traditional Arabic" w:hAnsi="Traditional Arabic" w:cs="Traditional Arabic"/>
          <w:rtl/>
        </w:rPr>
        <w:t>وَ</w:t>
      </w:r>
      <w:r w:rsidR="004976DD" w:rsidRPr="000B7373">
        <w:rPr>
          <w:rFonts w:ascii="Traditional Arabic" w:hAnsi="Traditional Arabic" w:cs="Traditional Arabic"/>
          <w:rtl/>
        </w:rPr>
        <w:t>ءَا</w:t>
      </w:r>
      <w:r w:rsidRPr="000B7373">
        <w:rPr>
          <w:rFonts w:ascii="Traditional Arabic" w:hAnsi="Traditional Arabic" w:cs="Traditional Arabic"/>
          <w:rtl/>
        </w:rPr>
        <w:t>مَنتُم بِرُسُلِي</w:t>
      </w:r>
      <w:r w:rsidR="004976DD" w:rsidRPr="000B7373">
        <w:rPr>
          <w:rFonts w:ascii="Traditional Arabic" w:hAnsi="Traditional Arabic" w:cs="Traditional Arabic"/>
          <w:rtl/>
        </w:rPr>
        <w:t>} من غير تفريق بين أحد منهم {</w:t>
      </w:r>
      <w:r w:rsidRPr="000B7373">
        <w:rPr>
          <w:rFonts w:ascii="Traditional Arabic" w:hAnsi="Traditional Arabic" w:cs="Traditional Arabic"/>
          <w:rtl/>
        </w:rPr>
        <w:t>وَعَزَّرْتُمُوهُمْ</w:t>
      </w:r>
      <w:r w:rsidR="004976DD" w:rsidRPr="000B7373">
        <w:rPr>
          <w:rFonts w:ascii="Traditional Arabic" w:hAnsi="Traditional Arabic" w:cs="Traditional Arabic"/>
          <w:rtl/>
        </w:rPr>
        <w:t>} وعظمتموهم أو نصرتموهم بأن تردُّوا عنهم أَعداءَهم</w:t>
      </w:r>
      <w:r w:rsidRPr="000B7373">
        <w:rPr>
          <w:rFonts w:ascii="Traditional Arabic" w:hAnsi="Traditional Arabic" w:cs="Traditional Arabic"/>
          <w:rtl/>
        </w:rPr>
        <w:t xml:space="preserve"> </w:t>
      </w:r>
      <w:r w:rsidR="004976DD" w:rsidRPr="000B7373">
        <w:rPr>
          <w:rFonts w:ascii="Traditional Arabic" w:hAnsi="Traditional Arabic" w:cs="Traditional Arabic"/>
          <w:rtl/>
        </w:rPr>
        <w:t>{</w:t>
      </w:r>
      <w:r w:rsidRPr="000B7373">
        <w:rPr>
          <w:rFonts w:ascii="Traditional Arabic" w:hAnsi="Traditional Arabic" w:cs="Traditional Arabic"/>
          <w:rtl/>
        </w:rPr>
        <w:t>وَأَقْرَضْتُمُ اللَّهَ قَرْضًا حَسَنًا</w:t>
      </w:r>
      <w:r w:rsidR="004976DD" w:rsidRPr="000B7373">
        <w:rPr>
          <w:rFonts w:ascii="Traditional Arabic" w:hAnsi="Traditional Arabic" w:cs="Traditional Arabic"/>
          <w:rtl/>
        </w:rPr>
        <w:t>}</w:t>
      </w:r>
      <w:r w:rsidR="004976DD" w:rsidRPr="000B7373">
        <w:rPr>
          <w:rFonts w:ascii="Traditional Arabic" w:hAnsi="Traditional Arabic" w:cs="Traditional Arabic"/>
          <w:vertAlign w:val="superscript"/>
          <w:rtl/>
        </w:rPr>
        <w:t>(</w:t>
      </w:r>
      <w:r w:rsidR="004976DD" w:rsidRPr="000B7373">
        <w:rPr>
          <w:rStyle w:val="ad"/>
          <w:rFonts w:ascii="Traditional Arabic" w:hAnsi="Traditional Arabic" w:cs="Traditional Arabic"/>
          <w:rtl/>
        </w:rPr>
        <w:footnoteReference w:id="564"/>
      </w:r>
      <w:r w:rsidR="004976DD"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4976DD" w:rsidRPr="000B7373">
        <w:rPr>
          <w:rFonts w:ascii="Traditional Arabic" w:hAnsi="Traditional Arabic" w:cs="Traditional Arabic"/>
          <w:rtl/>
        </w:rPr>
        <w:t>بلا مَنٍّ، وقيل: هو كل خير {</w:t>
      </w:r>
      <w:r w:rsidRPr="000B7373">
        <w:rPr>
          <w:rFonts w:ascii="Traditional Arabic" w:hAnsi="Traditional Arabic" w:cs="Traditional Arabic"/>
          <w:rtl/>
        </w:rPr>
        <w:t>لّأُكَفِّرَنَّ عَنكُمْ سَيِّئَاتِكُمْ وَلأُدْخِلَنَّكُمْ جَنَّاتٍ تَجْرِي مِن تَحْتِهَا الأَنْهَارُ فَمَن كَفَرَ بَعْدَ ذَلِكَ مِنكُمْ</w:t>
      </w:r>
      <w:r w:rsidR="004976DD" w:rsidRPr="000B7373">
        <w:rPr>
          <w:rFonts w:ascii="Traditional Arabic" w:hAnsi="Traditional Arabic" w:cs="Traditional Arabic"/>
          <w:rtl/>
        </w:rPr>
        <w:t>} بعد ذلك الشرط المؤكَّدِ المتعلق بالوعد العظيم</w:t>
      </w:r>
      <w:r w:rsidRPr="000B7373">
        <w:rPr>
          <w:rFonts w:ascii="Traditional Arabic" w:hAnsi="Traditional Arabic" w:cs="Traditional Arabic"/>
          <w:rtl/>
        </w:rPr>
        <w:t xml:space="preserve"> </w:t>
      </w:r>
      <w:r w:rsidR="004976DD" w:rsidRPr="000B7373">
        <w:rPr>
          <w:rFonts w:ascii="Traditional Arabic" w:hAnsi="Traditional Arabic" w:cs="Traditional Arabic"/>
          <w:rtl/>
        </w:rPr>
        <w:t>{</w:t>
      </w:r>
      <w:r w:rsidRPr="000B7373">
        <w:rPr>
          <w:rFonts w:ascii="Traditional Arabic" w:hAnsi="Traditional Arabic" w:cs="Traditional Arabic"/>
          <w:rtl/>
        </w:rPr>
        <w:t>فَقَدْ ضَلَّ سَوَاء السَّبِيلِ}</w:t>
      </w:r>
      <w:r w:rsidR="004976DD" w:rsidRPr="000B7373">
        <w:rPr>
          <w:rFonts w:ascii="Traditional Arabic" w:hAnsi="Traditional Arabic" w:cs="Traditional Arabic"/>
          <w:rtl/>
        </w:rPr>
        <w:t xml:space="preserve"> أخطأ طريق الحق، نعم مَنْ كفر قبل ذلك فقد ضَلَّ سواءَ السبيل أيضًا ولكن الضلال بعده أظهرُ وأعظم.</w:t>
      </w:r>
    </w:p>
    <w:p w14:paraId="1F831A7E" w14:textId="0D714AEB" w:rsidR="004976DD" w:rsidRPr="000B7373" w:rsidRDefault="004976DD" w:rsidP="004976DD">
      <w:pPr>
        <w:pStyle w:val="a6"/>
        <w:numPr>
          <w:ilvl w:val="0"/>
          <w:numId w:val="11"/>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{فَبِمَا نَقْضِهِم} [فبِنَقضهم] {مِّيثَاقَهُمْ لَعَنَّاهُمْ} طردناهم وأخرجناهم من رحمتنا، أو مسخناهم، أو ضربنا عليهم الجزية {وَجَعَلْنَا قُلُوبَهُمْ قَاسِيَةً} يابسة لا رحمة فيها ولا لينَ. {يُحَرِّفُونَ الْكَلِمَ عَن مَّوَاضِعِهِ} يفسرونه على غير ما أنزل، وهو بيانٌ لقسوة قلوبهم، لأنه لا قسوةَ أَشدُّ من الافتراء على الله وتغييرِ وَحْيهِ {وَنَسُواْ حَظًّا} وتركوا نصيبًا جزيلًا وقِسطًا وافيًا {مِّمَّا ذُكِّرُواْ بِهِ} منَ التوراة {وَلاَ تَزَالُ} يا محمدُ {تَطَّلِعُ عَلَىَ خَائِنَةٍ مِّنْهُمْ} أي هذه عادتُهم وكان عليها أَسلافُهم، كانوا يخونون الرسُل، وهؤلاء يخونونك ويَهُمُّون بالفتك بك، وقوله: {عَلَى خَائِنَةٍ} أي على خيانةٍ {إِلاَّ قَلِيل</w:t>
      </w:r>
      <w:r w:rsidR="00243664" w:rsidRPr="000B7373">
        <w:rPr>
          <w:rFonts w:ascii="Traditional Arabic" w:hAnsi="Traditional Arabic" w:cs="Traditional Arabic"/>
          <w:rtl/>
        </w:rPr>
        <w:t>ًا</w:t>
      </w:r>
      <w:r w:rsidRPr="000B7373">
        <w:rPr>
          <w:rFonts w:ascii="Traditional Arabic" w:hAnsi="Traditional Arabic" w:cs="Traditional Arabic"/>
          <w:rtl/>
        </w:rPr>
        <w:t xml:space="preserve"> مِّنْهُمُ} وهم الذين ءامنوا منهم {فَاعْفُ عَنْهُمْ} بعثٌ على مخالفتهم، أو فاعفُ عن مؤمنيهم ولا تؤاخِذْهم بما سلفَ منهم {وَاصْفَحْ إِنَّ اللَّهَ يُحِبُّ الْمُحْسِنِينَ}.</w:t>
      </w:r>
    </w:p>
    <w:p w14:paraId="039C2992" w14:textId="577A4A18" w:rsidR="004976DD" w:rsidRPr="000B7373" w:rsidRDefault="004976DD" w:rsidP="004976DD">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{وَمِنَ الَّذِينَ قَالُواْ إِنَّا نَصَارَى أَخَذْنَا مِيثَاقَهُمْ</w:t>
      </w:r>
      <w:r w:rsidR="00AD7100" w:rsidRPr="000B7373">
        <w:rPr>
          <w:rFonts w:ascii="Traditional Arabic" w:hAnsi="Traditional Arabic" w:cs="Traditional Arabic"/>
          <w:rtl/>
        </w:rPr>
        <w:t>} وهو الإيمانُ بالله والرسُل، وإنما لم يقل: من النصارى لأنهم إنما سَمَّوا أنفسَهم بذلك ادعاءً لنَصْرِ الله، وهم الذين قالوا لعيسى: {نَحْنُ أَنصَارُ اللهِ} [ءال عمران: 52]، ثم اختلفوا بعدُ أنصارًا للشيطان</w:t>
      </w:r>
      <w:r w:rsidRPr="000B7373">
        <w:rPr>
          <w:rFonts w:ascii="Traditional Arabic" w:hAnsi="Traditional Arabic" w:cs="Traditional Arabic"/>
          <w:rtl/>
        </w:rPr>
        <w:t xml:space="preserve"> </w:t>
      </w:r>
      <w:r w:rsidR="00AD7100" w:rsidRPr="000B7373">
        <w:rPr>
          <w:rFonts w:ascii="Traditional Arabic" w:hAnsi="Traditional Arabic" w:cs="Traditional Arabic"/>
          <w:rtl/>
        </w:rPr>
        <w:t>{</w:t>
      </w:r>
      <w:r w:rsidRPr="000B7373">
        <w:rPr>
          <w:rFonts w:ascii="Traditional Arabic" w:hAnsi="Traditional Arabic" w:cs="Traditional Arabic"/>
          <w:rtl/>
        </w:rPr>
        <w:t>فَنَسُواْ حَظًّا مِّمَّا ذُكِّرُواْ بِهِ فَأَغْرَيْنَا</w:t>
      </w:r>
      <w:r w:rsidR="00AD7100" w:rsidRPr="000B7373">
        <w:rPr>
          <w:rFonts w:ascii="Traditional Arabic" w:hAnsi="Traditional Arabic" w:cs="Traditional Arabic"/>
          <w:rtl/>
        </w:rPr>
        <w:t>} فألصقنا وألزمنا</w:t>
      </w:r>
      <w:r w:rsidRPr="000B7373">
        <w:rPr>
          <w:rFonts w:ascii="Traditional Arabic" w:hAnsi="Traditional Arabic" w:cs="Traditional Arabic"/>
          <w:rtl/>
        </w:rPr>
        <w:t xml:space="preserve"> </w:t>
      </w:r>
      <w:r w:rsidR="00AD7100" w:rsidRPr="000B7373">
        <w:rPr>
          <w:rFonts w:ascii="Traditional Arabic" w:hAnsi="Traditional Arabic" w:cs="Traditional Arabic"/>
          <w:rtl/>
        </w:rPr>
        <w:t>{</w:t>
      </w:r>
      <w:r w:rsidRPr="000B7373">
        <w:rPr>
          <w:rFonts w:ascii="Traditional Arabic" w:hAnsi="Traditional Arabic" w:cs="Traditional Arabic"/>
          <w:rtl/>
        </w:rPr>
        <w:t>بَيْنَهُمُ</w:t>
      </w:r>
      <w:r w:rsidR="00AD7100" w:rsidRPr="000B7373">
        <w:rPr>
          <w:rFonts w:ascii="Traditional Arabic" w:hAnsi="Traditional Arabic" w:cs="Traditional Arabic"/>
          <w:rtl/>
        </w:rPr>
        <w:t>} بين فِرَقِ النصارى المختلفين</w:t>
      </w:r>
      <w:r w:rsidRPr="000B7373">
        <w:rPr>
          <w:rFonts w:ascii="Traditional Arabic" w:hAnsi="Traditional Arabic" w:cs="Traditional Arabic"/>
          <w:rtl/>
        </w:rPr>
        <w:t xml:space="preserve"> </w:t>
      </w:r>
      <w:r w:rsidR="00AD7100" w:rsidRPr="000B7373">
        <w:rPr>
          <w:rFonts w:ascii="Traditional Arabic" w:hAnsi="Traditional Arabic" w:cs="Traditional Arabic"/>
          <w:rtl/>
        </w:rPr>
        <w:t>{</w:t>
      </w:r>
      <w:r w:rsidRPr="000B7373">
        <w:rPr>
          <w:rFonts w:ascii="Traditional Arabic" w:hAnsi="Traditional Arabic" w:cs="Traditional Arabic"/>
          <w:rtl/>
        </w:rPr>
        <w:t>الْعَدَاوَةَ وَالْبَغْضَاء إِلَى يَوْمِ الْقِيَامَةِ</w:t>
      </w:r>
      <w:r w:rsidR="00AD7100" w:rsidRPr="000B7373">
        <w:rPr>
          <w:rFonts w:ascii="Traditional Arabic" w:hAnsi="Traditional Arabic" w:cs="Traditional Arabic"/>
          <w:rtl/>
        </w:rPr>
        <w:t>} بالأهواء المختلفة</w:t>
      </w:r>
      <w:r w:rsidRPr="000B7373">
        <w:rPr>
          <w:rFonts w:ascii="Traditional Arabic" w:hAnsi="Traditional Arabic" w:cs="Traditional Arabic"/>
          <w:rtl/>
        </w:rPr>
        <w:t xml:space="preserve"> </w:t>
      </w:r>
      <w:r w:rsidR="00AD7100" w:rsidRPr="000B7373">
        <w:rPr>
          <w:rFonts w:ascii="Traditional Arabic" w:hAnsi="Traditional Arabic" w:cs="Traditional Arabic"/>
          <w:rtl/>
        </w:rPr>
        <w:t>{</w:t>
      </w:r>
      <w:r w:rsidRPr="000B7373">
        <w:rPr>
          <w:rFonts w:ascii="Traditional Arabic" w:hAnsi="Traditional Arabic" w:cs="Traditional Arabic"/>
          <w:rtl/>
        </w:rPr>
        <w:t>وَسَوْفَ يُنَبِّئُهُمُ اللَّهُ بِمَا كَانُواْ يَصْنَعُونَ}</w:t>
      </w:r>
      <w:r w:rsidR="00AD7100" w:rsidRPr="000B7373">
        <w:rPr>
          <w:rFonts w:ascii="Traditional Arabic" w:hAnsi="Traditional Arabic" w:cs="Traditional Arabic"/>
          <w:rtl/>
        </w:rPr>
        <w:t xml:space="preserve"> أي في القيامة بالجَزاءِ والعقاب.</w:t>
      </w:r>
    </w:p>
    <w:p w14:paraId="18F378B1" w14:textId="6C613630" w:rsidR="004976DD" w:rsidRPr="000B7373" w:rsidRDefault="004976DD" w:rsidP="004976DD">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{يَا أَهْلَ الْكِتَابِ</w:t>
      </w:r>
      <w:r w:rsidR="00AD7100" w:rsidRPr="000B7373">
        <w:rPr>
          <w:rFonts w:ascii="Traditional Arabic" w:hAnsi="Traditional Arabic" w:cs="Traditional Arabic"/>
          <w:rtl/>
        </w:rPr>
        <w:t>} خطابٌ لليهود والنصارى</w:t>
      </w:r>
      <w:r w:rsidRPr="000B7373">
        <w:rPr>
          <w:rFonts w:ascii="Traditional Arabic" w:hAnsi="Traditional Arabic" w:cs="Traditional Arabic"/>
          <w:rtl/>
        </w:rPr>
        <w:t xml:space="preserve"> </w:t>
      </w:r>
      <w:r w:rsidR="00AD7100" w:rsidRPr="000B7373">
        <w:rPr>
          <w:rFonts w:ascii="Traditional Arabic" w:hAnsi="Traditional Arabic" w:cs="Traditional Arabic"/>
          <w:rtl/>
        </w:rPr>
        <w:t>{</w:t>
      </w:r>
      <w:r w:rsidRPr="000B7373">
        <w:rPr>
          <w:rFonts w:ascii="Traditional Arabic" w:hAnsi="Traditional Arabic" w:cs="Traditional Arabic"/>
          <w:rtl/>
        </w:rPr>
        <w:t>قَدْ جَاءَكُمْ رَسُولُنَا</w:t>
      </w:r>
      <w:r w:rsidR="00AD7100" w:rsidRPr="000B7373">
        <w:rPr>
          <w:rFonts w:ascii="Traditional Arabic" w:hAnsi="Traditional Arabic" w:cs="Traditional Arabic"/>
          <w:rtl/>
        </w:rPr>
        <w:t>} محمدٌ عليه الصلاة والسلام</w:t>
      </w:r>
      <w:r w:rsidRPr="000B7373">
        <w:rPr>
          <w:rFonts w:ascii="Traditional Arabic" w:hAnsi="Traditional Arabic" w:cs="Traditional Arabic"/>
          <w:rtl/>
        </w:rPr>
        <w:t xml:space="preserve"> </w:t>
      </w:r>
      <w:r w:rsidR="00AD7100" w:rsidRPr="000B7373">
        <w:rPr>
          <w:rFonts w:ascii="Traditional Arabic" w:hAnsi="Traditional Arabic" w:cs="Traditional Arabic"/>
          <w:rtl/>
        </w:rPr>
        <w:t>{</w:t>
      </w:r>
      <w:r w:rsidRPr="000B7373">
        <w:rPr>
          <w:rFonts w:ascii="Traditional Arabic" w:hAnsi="Traditional Arabic" w:cs="Traditional Arabic"/>
          <w:rtl/>
        </w:rPr>
        <w:t>يُبَيِّنُ لَكُمْ كَثِيرًا مِّمَّا كُنتُمْ تُخْفُونَ مِنَ الْكِتَابِ</w:t>
      </w:r>
      <w:r w:rsidR="00AD7100" w:rsidRPr="000B7373">
        <w:rPr>
          <w:rFonts w:ascii="Traditional Arabic" w:hAnsi="Traditional Arabic" w:cs="Traditional Arabic"/>
          <w:rtl/>
        </w:rPr>
        <w:t>} مِن نحو صفةِ رسول الله ﷺ ومن نحو الرَّجْم</w:t>
      </w:r>
      <w:r w:rsidRPr="000B7373">
        <w:rPr>
          <w:rFonts w:ascii="Traditional Arabic" w:hAnsi="Traditional Arabic" w:cs="Traditional Arabic"/>
          <w:rtl/>
        </w:rPr>
        <w:t xml:space="preserve"> </w:t>
      </w:r>
      <w:r w:rsidR="00AD7100" w:rsidRPr="000B7373">
        <w:rPr>
          <w:rFonts w:ascii="Traditional Arabic" w:hAnsi="Traditional Arabic" w:cs="Traditional Arabic"/>
          <w:rtl/>
        </w:rPr>
        <w:t>{</w:t>
      </w:r>
      <w:r w:rsidRPr="000B7373">
        <w:rPr>
          <w:rFonts w:ascii="Traditional Arabic" w:hAnsi="Traditional Arabic" w:cs="Traditional Arabic"/>
          <w:rtl/>
        </w:rPr>
        <w:t>وَيَعْفُو عَن كَثِيرٍ</w:t>
      </w:r>
      <w:r w:rsidR="00AD7100" w:rsidRPr="000B7373">
        <w:rPr>
          <w:rFonts w:ascii="Traditional Arabic" w:hAnsi="Traditional Arabic" w:cs="Traditional Arabic"/>
          <w:rtl/>
        </w:rPr>
        <w:t>} مما تُخفونَه لا يُبَيّنُه</w:t>
      </w:r>
      <w:r w:rsidRPr="000B7373">
        <w:rPr>
          <w:rFonts w:ascii="Traditional Arabic" w:hAnsi="Traditional Arabic" w:cs="Traditional Arabic"/>
          <w:rtl/>
        </w:rPr>
        <w:t xml:space="preserve"> </w:t>
      </w:r>
      <w:r w:rsidR="00AD7100" w:rsidRPr="000B7373">
        <w:rPr>
          <w:rFonts w:ascii="Traditional Arabic" w:hAnsi="Traditional Arabic" w:cs="Traditional Arabic"/>
          <w:rtl/>
        </w:rPr>
        <w:t>{</w:t>
      </w:r>
      <w:r w:rsidRPr="000B7373">
        <w:rPr>
          <w:rFonts w:ascii="Traditional Arabic" w:hAnsi="Traditional Arabic" w:cs="Traditional Arabic"/>
          <w:rtl/>
        </w:rPr>
        <w:t>قَدْ جَاءَكُم مِّنَ اللَّهِ نُورٌ وَكِتَابٌ مُّبِينٌ}</w:t>
      </w:r>
      <w:r w:rsidR="00AD7100" w:rsidRPr="000B7373">
        <w:rPr>
          <w:rFonts w:ascii="Traditional Arabic" w:hAnsi="Traditional Arabic" w:cs="Traditional Arabic"/>
          <w:rtl/>
        </w:rPr>
        <w:t xml:space="preserve"> يريدُ القرءانَ لكَشفِه ظلُماتِ الشرك والشك، ولإبانته ما كان خافيًا على الناس من الحق، أو لأنه ظاهر الإعجاز.</w:t>
      </w:r>
    </w:p>
    <w:p w14:paraId="4F69F00C" w14:textId="230F84C6" w:rsidR="004976DD" w:rsidRPr="000B7373" w:rsidRDefault="004976DD" w:rsidP="004976DD">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{يَهْدِي بِهِ اللَّهُ</w:t>
      </w:r>
      <w:r w:rsidR="00AD7100" w:rsidRPr="000B7373">
        <w:rPr>
          <w:rFonts w:ascii="Traditional Arabic" w:hAnsi="Traditional Arabic" w:cs="Traditional Arabic"/>
          <w:rtl/>
        </w:rPr>
        <w:t>} أي بالقرءان</w:t>
      </w:r>
      <w:r w:rsidRPr="000B7373">
        <w:rPr>
          <w:rFonts w:ascii="Traditional Arabic" w:hAnsi="Traditional Arabic" w:cs="Traditional Arabic"/>
          <w:rtl/>
        </w:rPr>
        <w:t xml:space="preserve"> </w:t>
      </w:r>
      <w:r w:rsidR="00AD7100" w:rsidRPr="000B7373">
        <w:rPr>
          <w:rFonts w:ascii="Traditional Arabic" w:hAnsi="Traditional Arabic" w:cs="Traditional Arabic"/>
          <w:rtl/>
        </w:rPr>
        <w:t>{</w:t>
      </w:r>
      <w:r w:rsidRPr="000B7373">
        <w:rPr>
          <w:rFonts w:ascii="Traditional Arabic" w:hAnsi="Traditional Arabic" w:cs="Traditional Arabic"/>
          <w:rtl/>
        </w:rPr>
        <w:t>مَنِ اتَّبَعَ رِضْوَانَهُ</w:t>
      </w:r>
      <w:r w:rsidR="00AD7100" w:rsidRPr="000B7373">
        <w:rPr>
          <w:rFonts w:ascii="Traditional Arabic" w:hAnsi="Traditional Arabic" w:cs="Traditional Arabic"/>
          <w:rtl/>
        </w:rPr>
        <w:t>} مَن ءامن منهم</w:t>
      </w:r>
      <w:r w:rsidRPr="000B7373">
        <w:rPr>
          <w:rFonts w:ascii="Traditional Arabic" w:hAnsi="Traditional Arabic" w:cs="Traditional Arabic"/>
          <w:rtl/>
        </w:rPr>
        <w:t xml:space="preserve"> </w:t>
      </w:r>
      <w:r w:rsidR="00AD7100" w:rsidRPr="000B7373">
        <w:rPr>
          <w:rFonts w:ascii="Traditional Arabic" w:hAnsi="Traditional Arabic" w:cs="Traditional Arabic"/>
          <w:rtl/>
        </w:rPr>
        <w:t>{</w:t>
      </w:r>
      <w:r w:rsidRPr="000B7373">
        <w:rPr>
          <w:rFonts w:ascii="Traditional Arabic" w:hAnsi="Traditional Arabic" w:cs="Traditional Arabic"/>
          <w:rtl/>
        </w:rPr>
        <w:t>سُبُلَ السَّلامِ</w:t>
      </w:r>
      <w:r w:rsidR="00AD7100" w:rsidRPr="000B7373">
        <w:rPr>
          <w:rFonts w:ascii="Traditional Arabic" w:hAnsi="Traditional Arabic" w:cs="Traditional Arabic"/>
          <w:rtl/>
        </w:rPr>
        <w:t>} طُرُقَ السلامة والنجاة من عذاب الله</w:t>
      </w:r>
      <w:r w:rsidRPr="000B7373">
        <w:rPr>
          <w:rFonts w:ascii="Traditional Arabic" w:hAnsi="Traditional Arabic" w:cs="Traditional Arabic"/>
          <w:rtl/>
        </w:rPr>
        <w:t xml:space="preserve"> </w:t>
      </w:r>
      <w:r w:rsidR="00AD7100" w:rsidRPr="000B7373">
        <w:rPr>
          <w:rFonts w:ascii="Traditional Arabic" w:hAnsi="Traditional Arabic" w:cs="Traditional Arabic"/>
          <w:rtl/>
        </w:rPr>
        <w:t>{</w:t>
      </w:r>
      <w:r w:rsidRPr="000B7373">
        <w:rPr>
          <w:rFonts w:ascii="Traditional Arabic" w:hAnsi="Traditional Arabic" w:cs="Traditional Arabic"/>
          <w:rtl/>
        </w:rPr>
        <w:t>وَيُخْرِجُهُم مِّنِ الظُّلُمَاتِ إِلَى النُّورِ</w:t>
      </w:r>
      <w:r w:rsidR="00AD7100" w:rsidRPr="000B7373">
        <w:rPr>
          <w:rFonts w:ascii="Traditional Arabic" w:hAnsi="Traditional Arabic" w:cs="Traditional Arabic"/>
          <w:rtl/>
        </w:rPr>
        <w:t>} من ظلمات الكفر إلى نور الإسلام</w:t>
      </w:r>
      <w:r w:rsidRPr="000B7373">
        <w:rPr>
          <w:rFonts w:ascii="Traditional Arabic" w:hAnsi="Traditional Arabic" w:cs="Traditional Arabic"/>
          <w:rtl/>
        </w:rPr>
        <w:t xml:space="preserve"> </w:t>
      </w:r>
      <w:r w:rsidR="00AD7100" w:rsidRPr="000B7373">
        <w:rPr>
          <w:rFonts w:ascii="Traditional Arabic" w:hAnsi="Traditional Arabic" w:cs="Traditional Arabic"/>
          <w:rtl/>
        </w:rPr>
        <w:t>{</w:t>
      </w:r>
      <w:r w:rsidRPr="000B7373">
        <w:rPr>
          <w:rFonts w:ascii="Traditional Arabic" w:hAnsi="Traditional Arabic" w:cs="Traditional Arabic"/>
          <w:rtl/>
        </w:rPr>
        <w:t>بِإِذْنِهِ</w:t>
      </w:r>
      <w:r w:rsidR="00AD7100" w:rsidRPr="000B7373">
        <w:rPr>
          <w:rFonts w:ascii="Traditional Arabic" w:hAnsi="Traditional Arabic" w:cs="Traditional Arabic"/>
          <w:rtl/>
        </w:rPr>
        <w:t>} بإرادته وتوفيقه</w:t>
      </w:r>
      <w:r w:rsidRPr="000B7373">
        <w:rPr>
          <w:rFonts w:ascii="Traditional Arabic" w:hAnsi="Traditional Arabic" w:cs="Traditional Arabic"/>
          <w:rtl/>
        </w:rPr>
        <w:t xml:space="preserve"> </w:t>
      </w:r>
      <w:r w:rsidR="00AD7100" w:rsidRPr="000B7373">
        <w:rPr>
          <w:rFonts w:ascii="Traditional Arabic" w:hAnsi="Traditional Arabic" w:cs="Traditional Arabic"/>
          <w:rtl/>
        </w:rPr>
        <w:t>{</w:t>
      </w:r>
      <w:r w:rsidRPr="000B7373">
        <w:rPr>
          <w:rFonts w:ascii="Traditional Arabic" w:hAnsi="Traditional Arabic" w:cs="Traditional Arabic"/>
          <w:rtl/>
        </w:rPr>
        <w:t>وَيَهْدِيهِمْ إِلَى صِرَاطٍ مُّسْتَقِيمٍ}</w:t>
      </w:r>
      <w:r w:rsidR="00AD7100" w:rsidRPr="000B7373">
        <w:rPr>
          <w:rFonts w:ascii="Traditional Arabic" w:hAnsi="Traditional Arabic" w:cs="Traditional Arabic"/>
          <w:rtl/>
        </w:rPr>
        <w:t>.</w:t>
      </w:r>
    </w:p>
    <w:p w14:paraId="2E2ADCB8" w14:textId="7A8A3DF0" w:rsidR="004976DD" w:rsidRPr="000B7373" w:rsidRDefault="004976DD" w:rsidP="004976DD">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{لَّقَدْ كَفَرَ الَّذِينَ قَالُواْ إِنَّ اللَّهَ هُوَ الْمَسِيحُ ابْنُ مَرْيَمَ</w:t>
      </w:r>
      <w:r w:rsidR="00AD7100" w:rsidRPr="000B7373">
        <w:rPr>
          <w:rFonts w:ascii="Traditional Arabic" w:hAnsi="Traditional Arabic" w:cs="Traditional Arabic"/>
          <w:rtl/>
        </w:rPr>
        <w:t>} كان في النصارى قومٌ يقولون ذلك، أو لأن مذهبَهم يؤدي إليه حيث إنهم اعتقدوا أنه يخلق ويحيي ويميت</w:t>
      </w:r>
      <w:r w:rsidRPr="000B7373">
        <w:rPr>
          <w:rFonts w:ascii="Traditional Arabic" w:hAnsi="Traditional Arabic" w:cs="Traditional Arabic"/>
          <w:rtl/>
        </w:rPr>
        <w:t xml:space="preserve"> </w:t>
      </w:r>
      <w:r w:rsidR="00AD7100" w:rsidRPr="000B7373">
        <w:rPr>
          <w:rFonts w:ascii="Traditional Arabic" w:hAnsi="Traditional Arabic" w:cs="Traditional Arabic"/>
          <w:rtl/>
        </w:rPr>
        <w:t>{</w:t>
      </w:r>
      <w:r w:rsidRPr="000B7373">
        <w:rPr>
          <w:rFonts w:ascii="Traditional Arabic" w:hAnsi="Traditional Arabic" w:cs="Traditional Arabic"/>
          <w:rtl/>
        </w:rPr>
        <w:t>قُلْ فَمَن يَمْلِكُ مِنَ اللَّهِ شَيْئًا</w:t>
      </w:r>
      <w:r w:rsidR="00AD7100" w:rsidRPr="000B7373">
        <w:rPr>
          <w:rFonts w:ascii="Traditional Arabic" w:hAnsi="Traditional Arabic" w:cs="Traditional Arabic"/>
          <w:rtl/>
        </w:rPr>
        <w:t>} فمن يَمنعُ من قدرته ومشيئته شيئًا</w:t>
      </w:r>
      <w:r w:rsidRPr="000B7373">
        <w:rPr>
          <w:rFonts w:ascii="Traditional Arabic" w:hAnsi="Traditional Arabic" w:cs="Traditional Arabic"/>
          <w:rtl/>
        </w:rPr>
        <w:t xml:space="preserve"> </w:t>
      </w:r>
      <w:r w:rsidR="00AD7100" w:rsidRPr="000B7373">
        <w:rPr>
          <w:rFonts w:ascii="Traditional Arabic" w:hAnsi="Traditional Arabic" w:cs="Traditional Arabic"/>
          <w:rtl/>
        </w:rPr>
        <w:t>{</w:t>
      </w:r>
      <w:r w:rsidRPr="000B7373">
        <w:rPr>
          <w:rFonts w:ascii="Traditional Arabic" w:hAnsi="Traditional Arabic" w:cs="Traditional Arabic"/>
          <w:rtl/>
        </w:rPr>
        <w:t>إِنْ أَرَادَ أَن يُهْلِكَ الْمَسِيحَ ابْنَ مَرْيَمَ وَأُمَّهُ وَمَن فِي الأَرْضِ جَمِيعًا</w:t>
      </w:r>
      <w:r w:rsidR="00AD7100" w:rsidRPr="000B7373">
        <w:rPr>
          <w:rFonts w:ascii="Traditional Arabic" w:hAnsi="Traditional Arabic" w:cs="Traditional Arabic"/>
          <w:rtl/>
        </w:rPr>
        <w:t>} إن أراد أن يُهلِكَ مَن دَعَوه إلٰهًا مِنَ المسيح وأُمه، يعني أن المسيح عبدٌ مخلوق كسائر العباد، والمعنى أن مَن اشتمَلَ عليه رَحِمُ الأُمومية متى يُفارقُه نقصُ البشرية؟ ومن لاحَتْ عليه شواهدُ الحَدَثية أَنَّى يليقُ به نعتُ الربوبية؟</w:t>
      </w:r>
      <w:r w:rsidRPr="000B7373">
        <w:rPr>
          <w:rFonts w:ascii="Traditional Arabic" w:hAnsi="Traditional Arabic" w:cs="Traditional Arabic"/>
          <w:rtl/>
        </w:rPr>
        <w:t xml:space="preserve"> </w:t>
      </w:r>
      <w:r w:rsidR="00AD7100" w:rsidRPr="000B7373">
        <w:rPr>
          <w:rFonts w:ascii="Traditional Arabic" w:hAnsi="Traditional Arabic" w:cs="Traditional Arabic"/>
          <w:rtl/>
        </w:rPr>
        <w:t>{</w:t>
      </w:r>
      <w:r w:rsidRPr="000B7373">
        <w:rPr>
          <w:rFonts w:ascii="Traditional Arabic" w:hAnsi="Traditional Arabic" w:cs="Traditional Arabic"/>
          <w:rtl/>
        </w:rPr>
        <w:t>وَلِلَّهِ مُلْكُ السَّمَاوَاتِ وَالأَرْضِ وَمَا بَيْنَهُمَا يَخْلُقُ مَا يَشَاء</w:t>
      </w:r>
      <w:r w:rsidR="00AD7100" w:rsidRPr="000B7373">
        <w:rPr>
          <w:rFonts w:ascii="Traditional Arabic" w:hAnsi="Traditional Arabic" w:cs="Traditional Arabic"/>
          <w:rtl/>
        </w:rPr>
        <w:t>ُ} أي يَخلقُ مِن ذَكَرٍ وأُنثى، ويخلقُ من أُنثى بلا ذَكر كما خَلقَ عيسى، ويخلقُ مِن ذكر من غير أنثى كما خلقَ حواءَ من ءادمَ، ويخلق من غير ذكر وأنثى كما خَلقَ ءادم، أو يخلق</w:t>
      </w:r>
      <w:r w:rsidR="00407C14" w:rsidRPr="000B7373">
        <w:rPr>
          <w:rFonts w:ascii="Traditional Arabic" w:hAnsi="Traditional Arabic" w:cs="Traditional Arabic"/>
          <w:rtl/>
        </w:rPr>
        <w:t xml:space="preserve"> كما يشاء كَخَلقِ الطير على يَدِ عيسى معجزةً له</w:t>
      </w:r>
      <w:r w:rsidR="00407C14" w:rsidRPr="000B7373">
        <w:rPr>
          <w:rFonts w:ascii="Traditional Arabic" w:hAnsi="Traditional Arabic" w:cs="Traditional Arabic"/>
          <w:vertAlign w:val="superscript"/>
          <w:rtl/>
        </w:rPr>
        <w:t>(</w:t>
      </w:r>
      <w:r w:rsidR="00407C14" w:rsidRPr="000B7373">
        <w:rPr>
          <w:rStyle w:val="ad"/>
          <w:rFonts w:ascii="Traditional Arabic" w:hAnsi="Traditional Arabic" w:cs="Traditional Arabic"/>
          <w:rtl/>
        </w:rPr>
        <w:footnoteReference w:id="565"/>
      </w:r>
      <w:r w:rsidR="00407C14" w:rsidRPr="000B7373">
        <w:rPr>
          <w:rFonts w:ascii="Traditional Arabic" w:hAnsi="Traditional Arabic" w:cs="Traditional Arabic"/>
          <w:vertAlign w:val="superscript"/>
          <w:rtl/>
        </w:rPr>
        <w:t>)</w:t>
      </w:r>
      <w:r w:rsidR="00407C14" w:rsidRPr="000B7373">
        <w:rPr>
          <w:rFonts w:ascii="Traditional Arabic" w:hAnsi="Traditional Arabic" w:cs="Traditional Arabic"/>
          <w:rtl/>
        </w:rPr>
        <w:t>، فلا اعتراضَ عليه لأنه الفعَّال لما يريد</w:t>
      </w:r>
      <w:r w:rsidRPr="000B7373">
        <w:rPr>
          <w:rFonts w:ascii="Traditional Arabic" w:hAnsi="Traditional Arabic" w:cs="Traditional Arabic"/>
          <w:rtl/>
        </w:rPr>
        <w:t xml:space="preserve"> </w:t>
      </w:r>
      <w:r w:rsidR="00407C14" w:rsidRPr="000B7373">
        <w:rPr>
          <w:rFonts w:ascii="Traditional Arabic" w:hAnsi="Traditional Arabic" w:cs="Traditional Arabic"/>
          <w:rtl/>
        </w:rPr>
        <w:t>{</w:t>
      </w:r>
      <w:r w:rsidRPr="000B7373">
        <w:rPr>
          <w:rFonts w:ascii="Traditional Arabic" w:hAnsi="Traditional Arabic" w:cs="Traditional Arabic"/>
          <w:rtl/>
        </w:rPr>
        <w:t>وَاللَّهُ عَلَى كُلِّ شَيْءٍ قَدِيرٌ}</w:t>
      </w:r>
      <w:r w:rsidR="00407C14" w:rsidRPr="000B7373">
        <w:rPr>
          <w:rFonts w:ascii="Traditional Arabic" w:hAnsi="Traditional Arabic" w:cs="Traditional Arabic"/>
          <w:rtl/>
        </w:rPr>
        <w:t>.</w:t>
      </w:r>
    </w:p>
    <w:p w14:paraId="3D6248F3" w14:textId="2AACB7E5" w:rsidR="004976DD" w:rsidRPr="000B7373" w:rsidRDefault="004976DD" w:rsidP="004976DD">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{وَقَالَتِ الْيَهُودُ وَالنَّصَارَى نَحْنُ أَبْنَاء اللَّهِ وَأَحِبَّاؤُهُ</w:t>
      </w:r>
      <w:r w:rsidR="00407C14" w:rsidRPr="000B7373">
        <w:rPr>
          <w:rFonts w:ascii="Traditional Arabic" w:hAnsi="Traditional Arabic" w:cs="Traditional Arabic"/>
          <w:rtl/>
        </w:rPr>
        <w:t>} أي أَعِزَّةٌ عليه كالابن على الأب</w:t>
      </w:r>
      <w:r w:rsidRPr="000B7373">
        <w:rPr>
          <w:rFonts w:ascii="Traditional Arabic" w:hAnsi="Traditional Arabic" w:cs="Traditional Arabic"/>
          <w:rtl/>
        </w:rPr>
        <w:t xml:space="preserve"> </w:t>
      </w:r>
      <w:r w:rsidR="00407C14" w:rsidRPr="000B7373">
        <w:rPr>
          <w:rFonts w:ascii="Traditional Arabic" w:hAnsi="Traditional Arabic" w:cs="Traditional Arabic"/>
          <w:rtl/>
        </w:rPr>
        <w:t>{</w:t>
      </w:r>
      <w:r w:rsidRPr="000B7373">
        <w:rPr>
          <w:rFonts w:ascii="Traditional Arabic" w:hAnsi="Traditional Arabic" w:cs="Traditional Arabic"/>
          <w:rtl/>
        </w:rPr>
        <w:t>قُلْ فَلِمَ يُعَذِّبُكُم بِذُنُوبِكُم</w:t>
      </w:r>
      <w:r w:rsidR="00407C14" w:rsidRPr="000B7373">
        <w:rPr>
          <w:rFonts w:ascii="Traditional Arabic" w:hAnsi="Traditional Arabic" w:cs="Traditional Arabic"/>
          <w:rtl/>
        </w:rPr>
        <w:t>} فإن صح أنكم أبناء الله وأحباؤه، فلم تُعذَّبون بذنوبكم بالمسخ والنار أيامًا معدودةً على زعمكم</w:t>
      </w:r>
      <w:r w:rsidR="00407C14" w:rsidRPr="000B7373">
        <w:rPr>
          <w:rFonts w:ascii="Traditional Arabic" w:hAnsi="Traditional Arabic" w:cs="Traditional Arabic"/>
          <w:vertAlign w:val="superscript"/>
          <w:rtl/>
        </w:rPr>
        <w:t>(</w:t>
      </w:r>
      <w:r w:rsidR="00407C14" w:rsidRPr="000B7373">
        <w:rPr>
          <w:rStyle w:val="ad"/>
          <w:rFonts w:ascii="Traditional Arabic" w:hAnsi="Traditional Arabic" w:cs="Traditional Arabic"/>
          <w:rtl/>
        </w:rPr>
        <w:footnoteReference w:id="566"/>
      </w:r>
      <w:r w:rsidR="00407C14" w:rsidRPr="000B7373">
        <w:rPr>
          <w:rFonts w:ascii="Traditional Arabic" w:hAnsi="Traditional Arabic" w:cs="Traditional Arabic"/>
          <w:vertAlign w:val="superscript"/>
          <w:rtl/>
        </w:rPr>
        <w:t>)</w:t>
      </w:r>
      <w:r w:rsidR="008E5C7D" w:rsidRPr="000B7373">
        <w:rPr>
          <w:rFonts w:ascii="Traditional Arabic" w:hAnsi="Traditional Arabic" w:cs="Traditional Arabic"/>
          <w:rtl/>
        </w:rPr>
        <w:t>؟! وهل يَمسَخُ الأَبُ ولدَه، وهل يعذِّبُ الوالدُ ولدَه بالنار؟ّ ثم قال ردًّا عليهم:</w:t>
      </w:r>
      <w:r w:rsidRPr="000B7373">
        <w:rPr>
          <w:rFonts w:ascii="Traditional Arabic" w:hAnsi="Traditional Arabic" w:cs="Traditional Arabic"/>
          <w:rtl/>
        </w:rPr>
        <w:t xml:space="preserve"> </w:t>
      </w:r>
      <w:r w:rsidR="008E5C7D" w:rsidRPr="000B7373">
        <w:rPr>
          <w:rFonts w:ascii="Traditional Arabic" w:hAnsi="Traditional Arabic" w:cs="Traditional Arabic"/>
          <w:rtl/>
        </w:rPr>
        <w:t>{</w:t>
      </w:r>
      <w:r w:rsidRPr="000B7373">
        <w:rPr>
          <w:rFonts w:ascii="Traditional Arabic" w:hAnsi="Traditional Arabic" w:cs="Traditional Arabic"/>
          <w:rtl/>
        </w:rPr>
        <w:t>بَلْ أَنتُم بَشَرٌ مِّمَّنْ خَلَقَ</w:t>
      </w:r>
      <w:r w:rsidR="008E5C7D" w:rsidRPr="000B7373">
        <w:rPr>
          <w:rFonts w:ascii="Traditional Arabic" w:hAnsi="Traditional Arabic" w:cs="Traditional Arabic"/>
          <w:rtl/>
        </w:rPr>
        <w:t>} أنتم خَلقٌ من خلقه</w:t>
      </w:r>
      <w:r w:rsidRPr="000B7373">
        <w:rPr>
          <w:rFonts w:ascii="Traditional Arabic" w:hAnsi="Traditional Arabic" w:cs="Traditional Arabic"/>
          <w:rtl/>
        </w:rPr>
        <w:t xml:space="preserve"> </w:t>
      </w:r>
      <w:r w:rsidR="008E5C7D" w:rsidRPr="000B7373">
        <w:rPr>
          <w:rFonts w:ascii="Traditional Arabic" w:hAnsi="Traditional Arabic" w:cs="Traditional Arabic"/>
          <w:rtl/>
        </w:rPr>
        <w:t>{</w:t>
      </w:r>
      <w:r w:rsidRPr="000B7373">
        <w:rPr>
          <w:rFonts w:ascii="Traditional Arabic" w:hAnsi="Traditional Arabic" w:cs="Traditional Arabic"/>
          <w:rtl/>
        </w:rPr>
        <w:t>يَغْفِرُ لِمَن يَشَاء</w:t>
      </w:r>
      <w:r w:rsidR="008E5C7D" w:rsidRPr="000B7373">
        <w:rPr>
          <w:rFonts w:ascii="Traditional Arabic" w:hAnsi="Traditional Arabic" w:cs="Traditional Arabic"/>
          <w:rtl/>
        </w:rPr>
        <w:t>ُ} لمن تاب عن الكفر فضلًا</w:t>
      </w:r>
      <w:r w:rsidRPr="000B7373">
        <w:rPr>
          <w:rFonts w:ascii="Traditional Arabic" w:hAnsi="Traditional Arabic" w:cs="Traditional Arabic"/>
          <w:rtl/>
        </w:rPr>
        <w:t xml:space="preserve"> </w:t>
      </w:r>
      <w:r w:rsidR="008E5C7D" w:rsidRPr="000B7373">
        <w:rPr>
          <w:rFonts w:ascii="Traditional Arabic" w:hAnsi="Traditional Arabic" w:cs="Traditional Arabic"/>
          <w:rtl/>
        </w:rPr>
        <w:t>{</w:t>
      </w:r>
      <w:r w:rsidRPr="000B7373">
        <w:rPr>
          <w:rFonts w:ascii="Traditional Arabic" w:hAnsi="Traditional Arabic" w:cs="Traditional Arabic"/>
          <w:rtl/>
        </w:rPr>
        <w:t>وَيُعَذِّبُ مَن يَشَاء</w:t>
      </w:r>
      <w:r w:rsidR="008E5C7D" w:rsidRPr="000B7373">
        <w:rPr>
          <w:rFonts w:ascii="Traditional Arabic" w:hAnsi="Traditional Arabic" w:cs="Traditional Arabic"/>
          <w:rtl/>
        </w:rPr>
        <w:t>ُ} من مات عليه عدلًا</w:t>
      </w:r>
      <w:r w:rsidRPr="000B7373">
        <w:rPr>
          <w:rFonts w:ascii="Traditional Arabic" w:hAnsi="Traditional Arabic" w:cs="Traditional Arabic"/>
          <w:rtl/>
        </w:rPr>
        <w:t xml:space="preserve"> </w:t>
      </w:r>
      <w:r w:rsidR="008E5C7D" w:rsidRPr="000B7373">
        <w:rPr>
          <w:rFonts w:ascii="Traditional Arabic" w:hAnsi="Traditional Arabic" w:cs="Traditional Arabic"/>
          <w:rtl/>
        </w:rPr>
        <w:t>{</w:t>
      </w:r>
      <w:r w:rsidRPr="000B7373">
        <w:rPr>
          <w:rFonts w:ascii="Traditional Arabic" w:hAnsi="Traditional Arabic" w:cs="Traditional Arabic"/>
          <w:rtl/>
        </w:rPr>
        <w:t>وَلِلَّهِ مُلْكُ السَّمَاوَاتِ وَالأَرْضِ وَمَا بَيْنَهُمَا وَإِلَيْهِ الْمَصِيرُ}</w:t>
      </w:r>
      <w:r w:rsidR="008E5C7D" w:rsidRPr="000B7373">
        <w:rPr>
          <w:rFonts w:ascii="Traditional Arabic" w:hAnsi="Traditional Arabic" w:cs="Traditional Arabic"/>
          <w:rtl/>
        </w:rPr>
        <w:t xml:space="preserve"> فيه تنبيه على عبودية المسيح، لأن </w:t>
      </w:r>
      <w:r w:rsidR="001C4A34" w:rsidRPr="000B7373">
        <w:rPr>
          <w:rFonts w:ascii="Traditional Arabic" w:hAnsi="Traditional Arabic" w:cs="Traditional Arabic"/>
          <w:rtl/>
        </w:rPr>
        <w:t>الـمُ</w:t>
      </w:r>
      <w:r w:rsidR="008E5C7D" w:rsidRPr="000B7373">
        <w:rPr>
          <w:rFonts w:ascii="Traditional Arabic" w:hAnsi="Traditional Arabic" w:cs="Traditional Arabic"/>
          <w:rtl/>
        </w:rPr>
        <w:t>لكَ والبُنوَّةَ متنافيان.</w:t>
      </w:r>
    </w:p>
    <w:p w14:paraId="7E955E67" w14:textId="1210C325" w:rsidR="004976DD" w:rsidRPr="000B7373" w:rsidRDefault="004976DD" w:rsidP="004976DD">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{يَا أَهْلَ الْكِتَابِ قَدْ جَاءَكُمْ رَسُولُنَا</w:t>
      </w:r>
      <w:r w:rsidR="008E5C7D" w:rsidRPr="000B7373">
        <w:rPr>
          <w:rFonts w:ascii="Traditional Arabic" w:hAnsi="Traditional Arabic" w:cs="Traditional Arabic"/>
          <w:rtl/>
        </w:rPr>
        <w:t>} محمدٌ عليه الصلاة والسلام</w:t>
      </w:r>
      <w:r w:rsidRPr="000B7373">
        <w:rPr>
          <w:rFonts w:ascii="Traditional Arabic" w:hAnsi="Traditional Arabic" w:cs="Traditional Arabic"/>
          <w:rtl/>
        </w:rPr>
        <w:t xml:space="preserve"> </w:t>
      </w:r>
      <w:r w:rsidR="008E5C7D" w:rsidRPr="000B7373">
        <w:rPr>
          <w:rFonts w:ascii="Traditional Arabic" w:hAnsi="Traditional Arabic" w:cs="Traditional Arabic"/>
          <w:rtl/>
        </w:rPr>
        <w:t>{</w:t>
      </w:r>
      <w:r w:rsidRPr="000B7373">
        <w:rPr>
          <w:rFonts w:ascii="Traditional Arabic" w:hAnsi="Traditional Arabic" w:cs="Traditional Arabic"/>
          <w:rtl/>
        </w:rPr>
        <w:t>يُبَيِّنُ لَكُمْ</w:t>
      </w:r>
      <w:r w:rsidR="008E5C7D" w:rsidRPr="000B7373">
        <w:rPr>
          <w:rFonts w:ascii="Traditional Arabic" w:hAnsi="Traditional Arabic" w:cs="Traditional Arabic"/>
          <w:rtl/>
        </w:rPr>
        <w:t>} الشرائع</w:t>
      </w:r>
      <w:r w:rsidRPr="000B7373">
        <w:rPr>
          <w:rFonts w:ascii="Traditional Arabic" w:hAnsi="Traditional Arabic" w:cs="Traditional Arabic"/>
          <w:rtl/>
        </w:rPr>
        <w:t xml:space="preserve"> </w:t>
      </w:r>
      <w:r w:rsidR="008E5C7D" w:rsidRPr="000B7373">
        <w:rPr>
          <w:rFonts w:ascii="Traditional Arabic" w:hAnsi="Traditional Arabic" w:cs="Traditional Arabic"/>
          <w:rtl/>
        </w:rPr>
        <w:t>{</w:t>
      </w:r>
      <w:r w:rsidRPr="000B7373">
        <w:rPr>
          <w:rFonts w:ascii="Traditional Arabic" w:hAnsi="Traditional Arabic" w:cs="Traditional Arabic"/>
          <w:rtl/>
        </w:rPr>
        <w:t>عَلَى فَتْرَةٍ مِّنَ الرُّسُلِ</w:t>
      </w:r>
      <w:r w:rsidR="008E5C7D" w:rsidRPr="000B7373">
        <w:rPr>
          <w:rFonts w:ascii="Traditional Arabic" w:hAnsi="Traditional Arabic" w:cs="Traditional Arabic"/>
          <w:rtl/>
        </w:rPr>
        <w:t>} على حين فتورٍ من إرسال الرسُل وانقطاع من الوحي، وكان بين عيسى ومحمدٍ عليهما الصلاة والسلام ستُّمائة سنة أو خمسمائةِ سنةٍ وستون سنة</w:t>
      </w:r>
      <w:r w:rsidRPr="000B7373">
        <w:rPr>
          <w:rFonts w:ascii="Traditional Arabic" w:hAnsi="Traditional Arabic" w:cs="Traditional Arabic"/>
          <w:rtl/>
        </w:rPr>
        <w:t xml:space="preserve"> </w:t>
      </w:r>
      <w:r w:rsidR="008E5C7D" w:rsidRPr="000B7373">
        <w:rPr>
          <w:rFonts w:ascii="Traditional Arabic" w:hAnsi="Traditional Arabic" w:cs="Traditional Arabic"/>
          <w:rtl/>
        </w:rPr>
        <w:t>{</w:t>
      </w:r>
      <w:r w:rsidRPr="000B7373">
        <w:rPr>
          <w:rFonts w:ascii="Traditional Arabic" w:hAnsi="Traditional Arabic" w:cs="Traditional Arabic"/>
          <w:rtl/>
        </w:rPr>
        <w:t>أَن تَقُولُواْ</w:t>
      </w:r>
      <w:r w:rsidR="008E5C7D" w:rsidRPr="000B7373">
        <w:rPr>
          <w:rFonts w:ascii="Traditional Arabic" w:hAnsi="Traditional Arabic" w:cs="Traditional Arabic"/>
          <w:rtl/>
        </w:rPr>
        <w:t>} [لئَلا] تقولوا</w:t>
      </w:r>
      <w:r w:rsidRPr="000B7373">
        <w:rPr>
          <w:rFonts w:ascii="Traditional Arabic" w:hAnsi="Traditional Arabic" w:cs="Traditional Arabic"/>
          <w:rtl/>
        </w:rPr>
        <w:t xml:space="preserve"> </w:t>
      </w:r>
      <w:r w:rsidR="008E5C7D" w:rsidRPr="000B7373">
        <w:rPr>
          <w:rFonts w:ascii="Traditional Arabic" w:hAnsi="Traditional Arabic" w:cs="Traditional Arabic"/>
          <w:rtl/>
        </w:rPr>
        <w:t>{</w:t>
      </w:r>
      <w:r w:rsidRPr="000B7373">
        <w:rPr>
          <w:rFonts w:ascii="Traditional Arabic" w:hAnsi="Traditional Arabic" w:cs="Traditional Arabic"/>
          <w:rtl/>
        </w:rPr>
        <w:t>مَا جَاءَنَا مِن بَشِيرٍ وَلاَ نَذِيرٍ فَقَدْ جَاءَكُم</w:t>
      </w:r>
      <w:r w:rsidR="008E5C7D" w:rsidRPr="000B7373">
        <w:rPr>
          <w:rFonts w:ascii="Traditional Arabic" w:hAnsi="Traditional Arabic" w:cs="Traditional Arabic"/>
          <w:rtl/>
        </w:rPr>
        <w:t>} أي لا تعتذروا فقد جاءكم</w:t>
      </w:r>
      <w:r w:rsidRPr="000B7373">
        <w:rPr>
          <w:rFonts w:ascii="Traditional Arabic" w:hAnsi="Traditional Arabic" w:cs="Traditional Arabic"/>
          <w:rtl/>
        </w:rPr>
        <w:t xml:space="preserve"> </w:t>
      </w:r>
      <w:r w:rsidR="008E5C7D" w:rsidRPr="000B7373">
        <w:rPr>
          <w:rFonts w:ascii="Traditional Arabic" w:hAnsi="Traditional Arabic" w:cs="Traditional Arabic"/>
          <w:rtl/>
        </w:rPr>
        <w:t>{</w:t>
      </w:r>
      <w:r w:rsidRPr="000B7373">
        <w:rPr>
          <w:rFonts w:ascii="Traditional Arabic" w:hAnsi="Traditional Arabic" w:cs="Traditional Arabic"/>
          <w:rtl/>
        </w:rPr>
        <w:t>بَشِيرٌ</w:t>
      </w:r>
      <w:r w:rsidR="008E5C7D" w:rsidRPr="000B7373">
        <w:rPr>
          <w:rFonts w:ascii="Traditional Arabic" w:hAnsi="Traditional Arabic" w:cs="Traditional Arabic"/>
          <w:rtl/>
        </w:rPr>
        <w:t>} للمؤمنين</w:t>
      </w:r>
      <w:r w:rsidRPr="000B7373">
        <w:rPr>
          <w:rFonts w:ascii="Traditional Arabic" w:hAnsi="Traditional Arabic" w:cs="Traditional Arabic"/>
          <w:rtl/>
        </w:rPr>
        <w:t xml:space="preserve"> </w:t>
      </w:r>
      <w:r w:rsidR="008E5C7D" w:rsidRPr="000B7373">
        <w:rPr>
          <w:rFonts w:ascii="Traditional Arabic" w:hAnsi="Traditional Arabic" w:cs="Traditional Arabic"/>
          <w:rtl/>
        </w:rPr>
        <w:t>{</w:t>
      </w:r>
      <w:r w:rsidRPr="000B7373">
        <w:rPr>
          <w:rFonts w:ascii="Traditional Arabic" w:hAnsi="Traditional Arabic" w:cs="Traditional Arabic"/>
          <w:rtl/>
        </w:rPr>
        <w:t>وَنَذِيرٌ</w:t>
      </w:r>
      <w:r w:rsidR="008E5C7D" w:rsidRPr="000B7373">
        <w:rPr>
          <w:rFonts w:ascii="Traditional Arabic" w:hAnsi="Traditional Arabic" w:cs="Traditional Arabic"/>
          <w:rtl/>
        </w:rPr>
        <w:t>} للكافرين</w:t>
      </w:r>
      <w:r w:rsidRPr="000B7373">
        <w:rPr>
          <w:rFonts w:ascii="Traditional Arabic" w:hAnsi="Traditional Arabic" w:cs="Traditional Arabic"/>
          <w:rtl/>
        </w:rPr>
        <w:t xml:space="preserve"> </w:t>
      </w:r>
      <w:r w:rsidR="008E5C7D" w:rsidRPr="000B7373">
        <w:rPr>
          <w:rFonts w:ascii="Traditional Arabic" w:hAnsi="Traditional Arabic" w:cs="Traditional Arabic"/>
          <w:rtl/>
        </w:rPr>
        <w:t>{</w:t>
      </w:r>
      <w:r w:rsidRPr="000B7373">
        <w:rPr>
          <w:rFonts w:ascii="Traditional Arabic" w:hAnsi="Traditional Arabic" w:cs="Traditional Arabic"/>
          <w:rtl/>
        </w:rPr>
        <w:t>وَاللَّهُ عَلَى كُلِّ شَيْءٍ قَدِيرٌ}</w:t>
      </w:r>
      <w:r w:rsidR="008E5C7D" w:rsidRPr="000B7373">
        <w:rPr>
          <w:rFonts w:ascii="Traditional Arabic" w:hAnsi="Traditional Arabic" w:cs="Traditional Arabic"/>
          <w:rtl/>
        </w:rPr>
        <w:t xml:space="preserve"> فكان قادرًا على إرسال محمد عليه الصلاة والسلام ضرورةً.</w:t>
      </w:r>
    </w:p>
    <w:p w14:paraId="4353843D" w14:textId="5EA418F4" w:rsidR="004976DD" w:rsidRPr="000B7373" w:rsidRDefault="004976DD" w:rsidP="004976DD">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 قَالَ مُوسَى لِقَوْمِهِ يَا قَوْمِ اذْكُرُواْ نِعْمَةَ اللَّهِ عَلَيْكُمْ إِذْ جَعَلَ فِيكُمْ أَنبِيَاء</w:t>
      </w:r>
      <w:r w:rsidR="008E5C7D" w:rsidRPr="000B7373">
        <w:rPr>
          <w:rFonts w:ascii="Traditional Arabic" w:hAnsi="Traditional Arabic" w:cs="Traditional Arabic"/>
          <w:rtl/>
        </w:rPr>
        <w:t>َ} لأنه لم يُبعث في أُمةٍ ما بُعِثَ في بني إسرائيل من الأنبياء {</w:t>
      </w:r>
      <w:r w:rsidRPr="000B7373">
        <w:rPr>
          <w:rFonts w:ascii="Traditional Arabic" w:hAnsi="Traditional Arabic" w:cs="Traditional Arabic"/>
          <w:rtl/>
        </w:rPr>
        <w:t>وَجَعَلَكُم مُّلُوكًا</w:t>
      </w:r>
      <w:r w:rsidR="008E5C7D" w:rsidRPr="000B7373">
        <w:rPr>
          <w:rFonts w:ascii="Traditional Arabic" w:hAnsi="Traditional Arabic" w:cs="Traditional Arabic"/>
          <w:rtl/>
        </w:rPr>
        <w:t>} لأنه مَلَّكَهم بعد فرعون مُلْكَه، وبعد الجبابرة مُلْكَهم، ولأن الملوك تكاثروا فيهم تكاثرَ الأنبياء</w:t>
      </w:r>
      <w:r w:rsidRPr="000B7373">
        <w:rPr>
          <w:rFonts w:ascii="Traditional Arabic" w:hAnsi="Traditional Arabic" w:cs="Traditional Arabic"/>
          <w:rtl/>
        </w:rPr>
        <w:t xml:space="preserve"> </w:t>
      </w:r>
      <w:r w:rsidR="008E5C7D" w:rsidRPr="000B7373">
        <w:rPr>
          <w:rFonts w:ascii="Traditional Arabic" w:hAnsi="Traditional Arabic" w:cs="Traditional Arabic"/>
          <w:rtl/>
        </w:rPr>
        <w:t>{</w:t>
      </w:r>
      <w:r w:rsidRPr="000B7373">
        <w:rPr>
          <w:rFonts w:ascii="Traditional Arabic" w:hAnsi="Traditional Arabic" w:cs="Traditional Arabic"/>
          <w:rtl/>
        </w:rPr>
        <w:t>وَ</w:t>
      </w:r>
      <w:r w:rsidR="008E5C7D" w:rsidRPr="000B7373">
        <w:rPr>
          <w:rFonts w:ascii="Traditional Arabic" w:hAnsi="Traditional Arabic" w:cs="Traditional Arabic"/>
          <w:rtl/>
        </w:rPr>
        <w:t>ءَا</w:t>
      </w:r>
      <w:r w:rsidRPr="000B7373">
        <w:rPr>
          <w:rFonts w:ascii="Traditional Arabic" w:hAnsi="Traditional Arabic" w:cs="Traditional Arabic"/>
          <w:rtl/>
        </w:rPr>
        <w:t>تَاكُم مَّا لَمْ يُؤْتِ أَحَدًا مِّن الْعَالَمِينَ}</w:t>
      </w:r>
      <w:r w:rsidR="008E5C7D" w:rsidRPr="000B7373">
        <w:rPr>
          <w:rFonts w:ascii="Traditional Arabic" w:hAnsi="Traditional Arabic" w:cs="Traditional Arabic"/>
          <w:rtl/>
        </w:rPr>
        <w:t xml:space="preserve"> مِن فَلْقِ البحر وإغراقِ العدوِّ وإنزال </w:t>
      </w:r>
      <w:r w:rsidR="001C4A34" w:rsidRPr="000B7373">
        <w:rPr>
          <w:rFonts w:ascii="Traditional Arabic" w:hAnsi="Traditional Arabic" w:cs="Traditional Arabic"/>
          <w:rtl/>
        </w:rPr>
        <w:t>الـمَ</w:t>
      </w:r>
      <w:r w:rsidR="008E5C7D" w:rsidRPr="000B7373">
        <w:rPr>
          <w:rFonts w:ascii="Traditional Arabic" w:hAnsi="Traditional Arabic" w:cs="Traditional Arabic"/>
          <w:rtl/>
        </w:rPr>
        <w:t xml:space="preserve">نِّ والسَّلوى </w:t>
      </w:r>
      <w:r w:rsidR="00BD6A27" w:rsidRPr="000B7373">
        <w:rPr>
          <w:rFonts w:ascii="Traditional Arabic" w:hAnsi="Traditional Arabic" w:cs="Traditional Arabic"/>
          <w:rtl/>
        </w:rPr>
        <w:t>وتظليل الغمام ونحو ذلك من الأمور العظام.</w:t>
      </w:r>
    </w:p>
    <w:p w14:paraId="7604E482" w14:textId="09912F59" w:rsidR="004976DD" w:rsidRPr="000B7373" w:rsidRDefault="004976DD" w:rsidP="004976DD">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{يَا قَوْمِ ادْخُلُوا الأَرْضَ </w:t>
      </w:r>
      <w:r w:rsidR="001C4A34" w:rsidRPr="000B7373">
        <w:rPr>
          <w:rFonts w:ascii="Traditional Arabic" w:hAnsi="Traditional Arabic" w:cs="Traditional Arabic"/>
          <w:rtl/>
        </w:rPr>
        <w:t>الـمُ</w:t>
      </w:r>
      <w:r w:rsidRPr="000B7373">
        <w:rPr>
          <w:rFonts w:ascii="Traditional Arabic" w:hAnsi="Traditional Arabic" w:cs="Traditional Arabic"/>
          <w:rtl/>
        </w:rPr>
        <w:t>قَدَّسَةَ</w:t>
      </w:r>
      <w:r w:rsidR="00BD6A27" w:rsidRPr="000B7373">
        <w:rPr>
          <w:rFonts w:ascii="Traditional Arabic" w:hAnsi="Traditional Arabic" w:cs="Traditional Arabic"/>
          <w:rtl/>
        </w:rPr>
        <w:t>} المطهرةَ المباركة وهي أرضُ بيتِ المقدسِ، أو الشامُ</w:t>
      </w:r>
      <w:r w:rsidRPr="000B7373">
        <w:rPr>
          <w:rFonts w:ascii="Traditional Arabic" w:hAnsi="Traditional Arabic" w:cs="Traditional Arabic"/>
          <w:rtl/>
        </w:rPr>
        <w:t xml:space="preserve"> </w:t>
      </w:r>
      <w:r w:rsidR="00BD6A27" w:rsidRPr="000B7373">
        <w:rPr>
          <w:rFonts w:ascii="Traditional Arabic" w:hAnsi="Traditional Arabic" w:cs="Traditional Arabic"/>
          <w:rtl/>
        </w:rPr>
        <w:t>{</w:t>
      </w:r>
      <w:r w:rsidRPr="000B7373">
        <w:rPr>
          <w:rFonts w:ascii="Traditional Arabic" w:hAnsi="Traditional Arabic" w:cs="Traditional Arabic"/>
          <w:rtl/>
        </w:rPr>
        <w:t>الَّتِي كَتَبَ اللَّهُ لَكُمْ</w:t>
      </w:r>
      <w:r w:rsidR="00BD6A27" w:rsidRPr="000B7373">
        <w:rPr>
          <w:rFonts w:ascii="Traditional Arabic" w:hAnsi="Traditional Arabic" w:cs="Traditional Arabic"/>
          <w:rtl/>
        </w:rPr>
        <w:t>} قَسَمَها لكم</w:t>
      </w:r>
      <w:r w:rsidRPr="000B7373">
        <w:rPr>
          <w:rFonts w:ascii="Traditional Arabic" w:hAnsi="Traditional Arabic" w:cs="Traditional Arabic"/>
          <w:rtl/>
        </w:rPr>
        <w:t xml:space="preserve"> </w:t>
      </w:r>
      <w:r w:rsidR="00BD6A27" w:rsidRPr="000B7373">
        <w:rPr>
          <w:rFonts w:ascii="Traditional Arabic" w:hAnsi="Traditional Arabic" w:cs="Traditional Arabic"/>
          <w:rtl/>
        </w:rPr>
        <w:t>{</w:t>
      </w:r>
      <w:r w:rsidRPr="000B7373">
        <w:rPr>
          <w:rFonts w:ascii="Traditional Arabic" w:hAnsi="Traditional Arabic" w:cs="Traditional Arabic"/>
          <w:rtl/>
        </w:rPr>
        <w:t>وَلاَ تَرْتَدُّوا عَلَى أَدْبَارِكُمْ</w:t>
      </w:r>
      <w:r w:rsidR="00BD6A27" w:rsidRPr="000B7373">
        <w:rPr>
          <w:rFonts w:ascii="Traditional Arabic" w:hAnsi="Traditional Arabic" w:cs="Traditional Arabic"/>
          <w:rtl/>
        </w:rPr>
        <w:t>} ولا ترجعوا على أعقابكم مُدبرين منهزمين من خوفِ الجبابرة جُبْنًا، أو لا ترتدُّوا على أدباركم في دينكم</w:t>
      </w:r>
      <w:r w:rsidRPr="000B7373">
        <w:rPr>
          <w:rFonts w:ascii="Traditional Arabic" w:hAnsi="Traditional Arabic" w:cs="Traditional Arabic"/>
          <w:rtl/>
        </w:rPr>
        <w:t xml:space="preserve"> </w:t>
      </w:r>
      <w:r w:rsidR="00BD6A27" w:rsidRPr="000B7373">
        <w:rPr>
          <w:rFonts w:ascii="Traditional Arabic" w:hAnsi="Traditional Arabic" w:cs="Traditional Arabic"/>
          <w:rtl/>
        </w:rPr>
        <w:t>{</w:t>
      </w:r>
      <w:r w:rsidRPr="000B7373">
        <w:rPr>
          <w:rFonts w:ascii="Traditional Arabic" w:hAnsi="Traditional Arabic" w:cs="Traditional Arabic"/>
          <w:rtl/>
        </w:rPr>
        <w:t>فَتَنقَلِبُوا خَاسِرِينَ}</w:t>
      </w:r>
      <w:r w:rsidR="00BD6A27" w:rsidRPr="000B7373">
        <w:rPr>
          <w:rFonts w:ascii="Traditional Arabic" w:hAnsi="Traditional Arabic" w:cs="Traditional Arabic"/>
          <w:rtl/>
        </w:rPr>
        <w:t xml:space="preserve"> فترجعوا خاسرين ثوابَ الدنيا والآخرة.</w:t>
      </w:r>
    </w:p>
    <w:p w14:paraId="5F994DB6" w14:textId="49BBF6DC" w:rsidR="004976DD" w:rsidRPr="000B7373" w:rsidRDefault="004976DD" w:rsidP="00A51941">
      <w:pPr>
        <w:pStyle w:val="a6"/>
        <w:numPr>
          <w:ilvl w:val="0"/>
          <w:numId w:val="11"/>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{قَالُوا يَا مُوسَى إِنَّ فِيهَا قَوْمًا جَبَّارِينَ</w:t>
      </w:r>
      <w:r w:rsidR="00BD6A27" w:rsidRPr="000B7373">
        <w:rPr>
          <w:rFonts w:ascii="Traditional Arabic" w:hAnsi="Traditional Arabic" w:cs="Traditional Arabic"/>
          <w:rtl/>
        </w:rPr>
        <w:t>} الجَبَّارُ هو العاتي الذي يُجبر الناسَ على ما يريد</w:t>
      </w:r>
      <w:r w:rsidRPr="000B7373">
        <w:rPr>
          <w:rFonts w:ascii="Traditional Arabic" w:hAnsi="Traditional Arabic" w:cs="Traditional Arabic"/>
          <w:rtl/>
        </w:rPr>
        <w:t xml:space="preserve"> </w:t>
      </w:r>
      <w:r w:rsidR="00BD6A27" w:rsidRPr="000B7373">
        <w:rPr>
          <w:rFonts w:ascii="Traditional Arabic" w:hAnsi="Traditional Arabic" w:cs="Traditional Arabic"/>
          <w:rtl/>
        </w:rPr>
        <w:t>{</w:t>
      </w:r>
      <w:r w:rsidRPr="000B7373">
        <w:rPr>
          <w:rFonts w:ascii="Traditional Arabic" w:hAnsi="Traditional Arabic" w:cs="Traditional Arabic"/>
          <w:rtl/>
        </w:rPr>
        <w:t>وَإِنَّا لَن نَّدْخُلَهَا</w:t>
      </w:r>
      <w:r w:rsidR="00BD6A27" w:rsidRPr="000B7373">
        <w:rPr>
          <w:rFonts w:ascii="Traditional Arabic" w:hAnsi="Traditional Arabic" w:cs="Traditional Arabic"/>
          <w:rtl/>
        </w:rPr>
        <w:t>} بالقتال</w:t>
      </w:r>
      <w:r w:rsidRPr="000B7373">
        <w:rPr>
          <w:rFonts w:ascii="Traditional Arabic" w:hAnsi="Traditional Arabic" w:cs="Traditional Arabic"/>
          <w:rtl/>
        </w:rPr>
        <w:t xml:space="preserve"> </w:t>
      </w:r>
      <w:r w:rsidR="00BD6A27" w:rsidRPr="000B7373">
        <w:rPr>
          <w:rFonts w:ascii="Traditional Arabic" w:hAnsi="Traditional Arabic" w:cs="Traditional Arabic"/>
          <w:rtl/>
        </w:rPr>
        <w:t>{</w:t>
      </w:r>
      <w:r w:rsidRPr="000B7373">
        <w:rPr>
          <w:rFonts w:ascii="Traditional Arabic" w:hAnsi="Traditional Arabic" w:cs="Traditional Arabic"/>
          <w:rtl/>
        </w:rPr>
        <w:t>حَتَّىَ يَخْرُجُواْ مِنْهَا</w:t>
      </w:r>
      <w:r w:rsidR="00BD6A27" w:rsidRPr="000B7373">
        <w:rPr>
          <w:rFonts w:ascii="Traditional Arabic" w:hAnsi="Traditional Arabic" w:cs="Traditional Arabic"/>
          <w:rtl/>
        </w:rPr>
        <w:t>} بغير قتالٍ</w:t>
      </w:r>
      <w:r w:rsidRPr="000B7373">
        <w:rPr>
          <w:rFonts w:ascii="Traditional Arabic" w:hAnsi="Traditional Arabic" w:cs="Traditional Arabic"/>
          <w:rtl/>
        </w:rPr>
        <w:t xml:space="preserve"> </w:t>
      </w:r>
      <w:r w:rsidR="00BD6A27" w:rsidRPr="000B7373">
        <w:rPr>
          <w:rFonts w:ascii="Traditional Arabic" w:hAnsi="Traditional Arabic" w:cs="Traditional Arabic"/>
          <w:rtl/>
        </w:rPr>
        <w:t>{</w:t>
      </w:r>
      <w:r w:rsidRPr="000B7373">
        <w:rPr>
          <w:rFonts w:ascii="Traditional Arabic" w:hAnsi="Traditional Arabic" w:cs="Traditional Arabic"/>
          <w:rtl/>
        </w:rPr>
        <w:t>فَإِن يَخْرُجُواْ مِنْهَا</w:t>
      </w:r>
      <w:r w:rsidR="00BD6A27" w:rsidRPr="000B7373">
        <w:rPr>
          <w:rFonts w:ascii="Traditional Arabic" w:hAnsi="Traditional Arabic" w:cs="Traditional Arabic"/>
          <w:rtl/>
        </w:rPr>
        <w:t>} بلا قتالٍ</w:t>
      </w:r>
      <w:r w:rsidRPr="000B7373">
        <w:rPr>
          <w:rFonts w:ascii="Traditional Arabic" w:hAnsi="Traditional Arabic" w:cs="Traditional Arabic"/>
          <w:rtl/>
        </w:rPr>
        <w:t xml:space="preserve"> </w:t>
      </w:r>
      <w:r w:rsidR="00BD6A27" w:rsidRPr="000B7373">
        <w:rPr>
          <w:rFonts w:ascii="Traditional Arabic" w:hAnsi="Traditional Arabic" w:cs="Traditional Arabic"/>
          <w:rtl/>
        </w:rPr>
        <w:t>{</w:t>
      </w:r>
      <w:r w:rsidRPr="000B7373">
        <w:rPr>
          <w:rFonts w:ascii="Traditional Arabic" w:hAnsi="Traditional Arabic" w:cs="Traditional Arabic"/>
          <w:rtl/>
        </w:rPr>
        <w:t>فَإِنَّا دَاخِلُونَ}</w:t>
      </w:r>
      <w:r w:rsidR="00BD6A27" w:rsidRPr="000B7373">
        <w:rPr>
          <w:rFonts w:ascii="Traditional Arabic" w:hAnsi="Traditional Arabic" w:cs="Traditional Arabic"/>
          <w:rtl/>
        </w:rPr>
        <w:t xml:space="preserve"> بلادَهم.</w:t>
      </w:r>
    </w:p>
    <w:p w14:paraId="442B9C79" w14:textId="0BD05E30" w:rsidR="00A51941" w:rsidRPr="000B7373" w:rsidRDefault="00A51941" w:rsidP="00A51941">
      <w:pPr>
        <w:pStyle w:val="a6"/>
        <w:numPr>
          <w:ilvl w:val="0"/>
          <w:numId w:val="11"/>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حينئذٍ {قَالَ رَجُلانِ} كالَبُ ويوشَعُ {مِنَ الَّذِينَ يَخَافُونَ} اللهَ ويخشَونه {أَنْعَمَ اللَّهُ عَلَيْهِمَا} بالخوف منه {ادْخُلُواْ عَلَيْهِمُ الْبَابَ} أي بابَ المدينة {فَإِذَا دَخَلْتُمُوهُ فَإِنَّكُمْ غَالِبُونَ} أي انهَزَموا وكانت الغَلَبة لكم، وإنما عَلِما ذلك بإخبار موسى عليه السلام {وَعَلَى اللَّهِ فَتَوَكَّلُواْ إِن كُنتُم مُّؤْمِنِينَ} إذ الإيمانُ به يقتضي التوكلَ عليه، وهو قطع العلائق</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567"/>
      </w:r>
      <w:r w:rsidRPr="000B7373">
        <w:rPr>
          <w:rFonts w:ascii="Traditional Arabic" w:hAnsi="Traditional Arabic" w:cs="Traditional Arabic"/>
          <w:vertAlign w:val="superscript"/>
          <w:rtl/>
        </w:rPr>
        <w:t>)</w:t>
      </w:r>
      <w:r w:rsidRPr="000B7373">
        <w:rPr>
          <w:rFonts w:ascii="Traditional Arabic" w:hAnsi="Traditional Arabic" w:cs="Traditional Arabic"/>
          <w:rtl/>
        </w:rPr>
        <w:t>، وترك التملُّق للخلائق</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568"/>
      </w:r>
      <w:r w:rsidRPr="000B7373">
        <w:rPr>
          <w:rFonts w:ascii="Traditional Arabic" w:hAnsi="Traditional Arabic" w:cs="Traditional Arabic"/>
          <w:vertAlign w:val="superscript"/>
          <w:rtl/>
        </w:rPr>
        <w:t>)</w:t>
      </w:r>
      <w:r w:rsidRPr="000B7373">
        <w:rPr>
          <w:rFonts w:ascii="Traditional Arabic" w:hAnsi="Traditional Arabic" w:cs="Traditional Arabic"/>
          <w:rtl/>
        </w:rPr>
        <w:t>.</w:t>
      </w:r>
    </w:p>
    <w:p w14:paraId="581EB0F0" w14:textId="403A1E17" w:rsidR="00A51941" w:rsidRPr="000B7373" w:rsidRDefault="00A51941" w:rsidP="00A51941">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يَا مُوسَى إِنَّا لَن نَّدْخُلَهَا أَبَدًا} هذا نفي لدخولهم في المستقبل على وجه التوكيد {مَّا دَامُواْ فِيهَا فَاذْهَبْ أَنتَ وَرَبُّكَ} اذهَب أنت، وربك يُعينك</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569"/>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032320" w:rsidRPr="000B7373">
        <w:rPr>
          <w:rFonts w:ascii="Traditional Arabic" w:hAnsi="Traditional Arabic" w:cs="Traditional Arabic"/>
          <w:rtl/>
        </w:rPr>
        <w:t>{</w:t>
      </w:r>
      <w:r w:rsidRPr="000B7373">
        <w:rPr>
          <w:rFonts w:ascii="Traditional Arabic" w:hAnsi="Traditional Arabic" w:cs="Traditional Arabic"/>
          <w:rtl/>
        </w:rPr>
        <w:t>فَقَاتِلا إِنَّا هَاهُنَا قَاعِدُونَ}</w:t>
      </w:r>
      <w:r w:rsidR="00032320" w:rsidRPr="000B7373">
        <w:rPr>
          <w:rFonts w:ascii="Traditional Arabic" w:hAnsi="Traditional Arabic" w:cs="Traditional Arabic"/>
          <w:rtl/>
        </w:rPr>
        <w:t xml:space="preserve"> ماكثون لا نقاتلهم لنصرة دينكم، فلمَّا عَصَوه وخالفوه:</w:t>
      </w:r>
    </w:p>
    <w:p w14:paraId="2C76BF01" w14:textId="220FBC18" w:rsidR="00A51941" w:rsidRPr="000B7373" w:rsidRDefault="00A51941" w:rsidP="00A51941">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رَبِّ إِنِّي لا أَمْلِكُ</w:t>
      </w:r>
      <w:r w:rsidR="00032320" w:rsidRPr="000B7373">
        <w:rPr>
          <w:rFonts w:ascii="Traditional Arabic" w:hAnsi="Traditional Arabic" w:cs="Traditional Arabic"/>
          <w:rtl/>
        </w:rPr>
        <w:t>} لنصرة دينك</w:t>
      </w:r>
      <w:r w:rsidRPr="000B7373">
        <w:rPr>
          <w:rFonts w:ascii="Traditional Arabic" w:hAnsi="Traditional Arabic" w:cs="Traditional Arabic"/>
          <w:rtl/>
        </w:rPr>
        <w:t xml:space="preserve"> </w:t>
      </w:r>
      <w:r w:rsidR="00032320" w:rsidRPr="000B7373">
        <w:rPr>
          <w:rFonts w:ascii="Traditional Arabic" w:hAnsi="Traditional Arabic" w:cs="Traditional Arabic"/>
          <w:rtl/>
        </w:rPr>
        <w:t>{</w:t>
      </w:r>
      <w:r w:rsidRPr="000B7373">
        <w:rPr>
          <w:rFonts w:ascii="Traditional Arabic" w:hAnsi="Traditional Arabic" w:cs="Traditional Arabic"/>
          <w:rtl/>
        </w:rPr>
        <w:t>إِلاَّ نَفْسِي وَأَخِي</w:t>
      </w:r>
      <w:r w:rsidR="00032320" w:rsidRPr="000B7373">
        <w:rPr>
          <w:rFonts w:ascii="Traditional Arabic" w:hAnsi="Traditional Arabic" w:cs="Traditional Arabic"/>
          <w:rtl/>
        </w:rPr>
        <w:t>} إني لا أملك إلا نفسي وإن أخي لا ملك إلا نفسه</w:t>
      </w:r>
      <w:r w:rsidRPr="000B7373">
        <w:rPr>
          <w:rFonts w:ascii="Traditional Arabic" w:hAnsi="Traditional Arabic" w:cs="Traditional Arabic"/>
          <w:rtl/>
        </w:rPr>
        <w:t xml:space="preserve"> </w:t>
      </w:r>
      <w:r w:rsidR="00032320" w:rsidRPr="000B7373">
        <w:rPr>
          <w:rFonts w:ascii="Traditional Arabic" w:hAnsi="Traditional Arabic" w:cs="Traditional Arabic"/>
          <w:rtl/>
        </w:rPr>
        <w:t>{</w:t>
      </w:r>
      <w:r w:rsidRPr="000B7373">
        <w:rPr>
          <w:rFonts w:ascii="Traditional Arabic" w:hAnsi="Traditional Arabic" w:cs="Traditional Arabic"/>
          <w:rtl/>
        </w:rPr>
        <w:t>فَافْرُقْ بَيْنَنَا وَبَيْنَ الْقَوْمِ الْفَاسِقِينَ}</w:t>
      </w:r>
      <w:r w:rsidR="00032320" w:rsidRPr="000B7373">
        <w:rPr>
          <w:rFonts w:ascii="Traditional Arabic" w:hAnsi="Traditional Arabic" w:cs="Traditional Arabic"/>
          <w:rtl/>
        </w:rPr>
        <w:t xml:space="preserve"> فافصِل بيننا وبينهم بأن تحكُمَ لنا بما وعدتنا، وتحكُمَ عليهم بما هم أهله، وهو في معنى الدعاء عليهم.</w:t>
      </w:r>
    </w:p>
    <w:p w14:paraId="628A5EB4" w14:textId="16658ED4" w:rsidR="00A51941" w:rsidRPr="000B7373" w:rsidRDefault="00A51941" w:rsidP="00A51941">
      <w:pPr>
        <w:pStyle w:val="a6"/>
        <w:numPr>
          <w:ilvl w:val="0"/>
          <w:numId w:val="11"/>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{قَالَ فَإِنَّهَا</w:t>
      </w:r>
      <w:r w:rsidR="00032320" w:rsidRPr="000B7373">
        <w:rPr>
          <w:rFonts w:ascii="Traditional Arabic" w:hAnsi="Traditional Arabic" w:cs="Traditional Arabic"/>
          <w:rtl/>
        </w:rPr>
        <w:t>} أي الأرضَ المقدسةَ</w:t>
      </w:r>
      <w:r w:rsidRPr="000B7373">
        <w:rPr>
          <w:rFonts w:ascii="Traditional Arabic" w:hAnsi="Traditional Arabic" w:cs="Traditional Arabic"/>
          <w:rtl/>
        </w:rPr>
        <w:t xml:space="preserve"> </w:t>
      </w:r>
      <w:r w:rsidR="00032320" w:rsidRPr="000B7373">
        <w:rPr>
          <w:rFonts w:ascii="Traditional Arabic" w:hAnsi="Traditional Arabic" w:cs="Traditional Arabic"/>
          <w:rtl/>
        </w:rPr>
        <w:t>{</w:t>
      </w:r>
      <w:r w:rsidRPr="000B7373">
        <w:rPr>
          <w:rFonts w:ascii="Traditional Arabic" w:hAnsi="Traditional Arabic" w:cs="Traditional Arabic"/>
          <w:rtl/>
        </w:rPr>
        <w:t>مُحَرَّمَةٌ عَلَيْهِمْ</w:t>
      </w:r>
      <w:r w:rsidR="00032320" w:rsidRPr="000B7373">
        <w:rPr>
          <w:rFonts w:ascii="Traditional Arabic" w:hAnsi="Traditional Arabic" w:cs="Traditional Arabic"/>
          <w:rtl/>
        </w:rPr>
        <w:t>} لا يدخلونها، وهو تحريمُ مَنعٍ لا تحريمُ تَعبُّد</w:t>
      </w:r>
      <w:r w:rsidRPr="000B7373">
        <w:rPr>
          <w:rFonts w:ascii="Traditional Arabic" w:hAnsi="Traditional Arabic" w:cs="Traditional Arabic"/>
          <w:rtl/>
        </w:rPr>
        <w:t xml:space="preserve"> </w:t>
      </w:r>
      <w:r w:rsidR="00032320" w:rsidRPr="000B7373">
        <w:rPr>
          <w:rFonts w:ascii="Traditional Arabic" w:hAnsi="Traditional Arabic" w:cs="Traditional Arabic"/>
          <w:rtl/>
        </w:rPr>
        <w:t>{</w:t>
      </w:r>
      <w:r w:rsidRPr="000B7373">
        <w:rPr>
          <w:rFonts w:ascii="Traditional Arabic" w:hAnsi="Traditional Arabic" w:cs="Traditional Arabic"/>
          <w:rtl/>
        </w:rPr>
        <w:t>أَرْبَعِينَ سَنَةً</w:t>
      </w:r>
      <w:r w:rsidR="00032320" w:rsidRPr="000B7373">
        <w:rPr>
          <w:rFonts w:ascii="Traditional Arabic" w:hAnsi="Traditional Arabic" w:cs="Traditional Arabic"/>
          <w:rtl/>
        </w:rPr>
        <w:t>} فإذا مضى الأربعون كان ما كَتَبَ، فقد سارَ موسى عليه السلام بمن بقيَ من بني إسرائيل، وكان يوشَعُ على مُقَدمته، ففتحَها وأَقامَ فيها ما شاء الله ثم قُبض</w:t>
      </w:r>
      <w:r w:rsidRPr="000B7373">
        <w:rPr>
          <w:rFonts w:ascii="Traditional Arabic" w:hAnsi="Traditional Arabic" w:cs="Traditional Arabic"/>
          <w:rtl/>
        </w:rPr>
        <w:t xml:space="preserve"> </w:t>
      </w:r>
      <w:r w:rsidR="00032320" w:rsidRPr="000B7373">
        <w:rPr>
          <w:rFonts w:ascii="Traditional Arabic" w:hAnsi="Traditional Arabic" w:cs="Traditional Arabic"/>
          <w:rtl/>
        </w:rPr>
        <w:t>{</w:t>
      </w:r>
      <w:r w:rsidRPr="000B7373">
        <w:rPr>
          <w:rFonts w:ascii="Traditional Arabic" w:hAnsi="Traditional Arabic" w:cs="Traditional Arabic"/>
          <w:rtl/>
        </w:rPr>
        <w:t>يَتِيهُونَ فِي الأَرْضِ</w:t>
      </w:r>
      <w:r w:rsidR="00032320" w:rsidRPr="000B7373">
        <w:rPr>
          <w:rFonts w:ascii="Traditional Arabic" w:hAnsi="Traditional Arabic" w:cs="Traditional Arabic"/>
          <w:rtl/>
        </w:rPr>
        <w:t xml:space="preserve">} يسيرون فيها متحيرين لا يهتدون طريقًا أربعين سنةً، وإنما عوقبوا بالحبس لاختيارهم </w:t>
      </w:r>
      <w:r w:rsidR="001C4A34" w:rsidRPr="000B7373">
        <w:rPr>
          <w:rFonts w:ascii="Traditional Arabic" w:hAnsi="Traditional Arabic" w:cs="Traditional Arabic"/>
          <w:rtl/>
        </w:rPr>
        <w:t>الـمُ</w:t>
      </w:r>
      <w:r w:rsidR="00032320" w:rsidRPr="000B7373">
        <w:rPr>
          <w:rFonts w:ascii="Traditional Arabic" w:hAnsi="Traditional Arabic" w:cs="Traditional Arabic"/>
          <w:rtl/>
        </w:rPr>
        <w:t>كثَ، فكانوا مع شدة سَيرهم يُصبحون حيث أَمسَوا، ويُمسون حيث أَصبحوا في ستة فراسخ، ولما ندم على الدعاءِ عليهم قيل له: {</w:t>
      </w:r>
      <w:r w:rsidRPr="000B7373">
        <w:rPr>
          <w:rFonts w:ascii="Traditional Arabic" w:hAnsi="Traditional Arabic" w:cs="Traditional Arabic"/>
          <w:rtl/>
        </w:rPr>
        <w:t>فَلاَ تَأْسَ عَلَى الْقَوْمِ الْفَاسِقِينَ}</w:t>
      </w:r>
      <w:r w:rsidR="00032320" w:rsidRPr="000B7373">
        <w:rPr>
          <w:rFonts w:ascii="Traditional Arabic" w:hAnsi="Traditional Arabic" w:cs="Traditional Arabic"/>
          <w:rtl/>
        </w:rPr>
        <w:t xml:space="preserve"> أي فلا تَحزن عليهم لأنهم فاسقون، قيل: لم يكن موسى وهارون معهم في التيه لأنه كان عقابًا، وقد سأل موسى ربه أن يفرُق بينهما وبينهم [فأُجيبت دعوتُه].</w:t>
      </w:r>
    </w:p>
    <w:p w14:paraId="6F45FB74" w14:textId="49D7F6A6" w:rsidR="00032320" w:rsidRPr="000B7373" w:rsidRDefault="00032320" w:rsidP="00032320">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أمر الله تعالى محمدًا ﷺ أن يَقُصَّ على حاسِدِيه ما جرى بسبب الحسد ليتركوه بقوله:</w:t>
      </w:r>
    </w:p>
    <w:p w14:paraId="71601B52" w14:textId="024CFF11" w:rsidR="00A51941" w:rsidRPr="000B7373" w:rsidRDefault="00A51941" w:rsidP="00A51941">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{وَاتْلُ عَلَيْهِمْ</w:t>
      </w:r>
      <w:r w:rsidR="002D6D77" w:rsidRPr="000B7373">
        <w:rPr>
          <w:rFonts w:ascii="Traditional Arabic" w:hAnsi="Traditional Arabic" w:cs="Traditional Arabic"/>
          <w:rtl/>
        </w:rPr>
        <w:t>} على أهل الكتاب</w:t>
      </w:r>
      <w:r w:rsidRPr="000B7373">
        <w:rPr>
          <w:rFonts w:ascii="Traditional Arabic" w:hAnsi="Traditional Arabic" w:cs="Traditional Arabic"/>
          <w:rtl/>
        </w:rPr>
        <w:t xml:space="preserve"> </w:t>
      </w:r>
      <w:r w:rsidR="002D6D77" w:rsidRPr="000B7373">
        <w:rPr>
          <w:rFonts w:ascii="Traditional Arabic" w:hAnsi="Traditional Arabic" w:cs="Traditional Arabic"/>
          <w:rtl/>
        </w:rPr>
        <w:t>{</w:t>
      </w:r>
      <w:r w:rsidRPr="000B7373">
        <w:rPr>
          <w:rFonts w:ascii="Traditional Arabic" w:hAnsi="Traditional Arabic" w:cs="Traditional Arabic"/>
          <w:rtl/>
        </w:rPr>
        <w:t xml:space="preserve">نَبَأَ ابْنَيْ </w:t>
      </w:r>
      <w:r w:rsidR="002D6D77" w:rsidRPr="000B7373">
        <w:rPr>
          <w:rFonts w:ascii="Traditional Arabic" w:hAnsi="Traditional Arabic" w:cs="Traditional Arabic"/>
          <w:rtl/>
        </w:rPr>
        <w:t>ءَا</w:t>
      </w:r>
      <w:r w:rsidRPr="000B7373">
        <w:rPr>
          <w:rFonts w:ascii="Traditional Arabic" w:hAnsi="Traditional Arabic" w:cs="Traditional Arabic"/>
          <w:rtl/>
        </w:rPr>
        <w:t>دَمَ</w:t>
      </w:r>
      <w:r w:rsidR="002D6D77" w:rsidRPr="000B7373">
        <w:rPr>
          <w:rFonts w:ascii="Traditional Arabic" w:hAnsi="Traditional Arabic" w:cs="Traditional Arabic"/>
          <w:rtl/>
        </w:rPr>
        <w:t>} من صُلبه هابيلَ وقابيل</w:t>
      </w:r>
      <w:r w:rsidRPr="000B7373">
        <w:rPr>
          <w:rFonts w:ascii="Traditional Arabic" w:hAnsi="Traditional Arabic" w:cs="Traditional Arabic"/>
          <w:rtl/>
        </w:rPr>
        <w:t xml:space="preserve"> </w:t>
      </w:r>
      <w:r w:rsidR="002D6D77" w:rsidRPr="000B7373">
        <w:rPr>
          <w:rFonts w:ascii="Traditional Arabic" w:hAnsi="Traditional Arabic" w:cs="Traditional Arabic"/>
          <w:rtl/>
        </w:rPr>
        <w:t>{</w:t>
      </w:r>
      <w:r w:rsidRPr="000B7373">
        <w:rPr>
          <w:rFonts w:ascii="Traditional Arabic" w:hAnsi="Traditional Arabic" w:cs="Traditional Arabic"/>
          <w:rtl/>
        </w:rPr>
        <w:t>بِالْحَقِّ</w:t>
      </w:r>
      <w:r w:rsidR="002D6D77" w:rsidRPr="000B7373">
        <w:rPr>
          <w:rFonts w:ascii="Traditional Arabic" w:hAnsi="Traditional Arabic" w:cs="Traditional Arabic"/>
          <w:rtl/>
        </w:rPr>
        <w:t>} نَبَأَ ملتبسًا بالصدق موافقًا لما في كُتُب الأولين</w:t>
      </w:r>
      <w:r w:rsidRPr="000B7373">
        <w:rPr>
          <w:rFonts w:ascii="Traditional Arabic" w:hAnsi="Traditional Arabic" w:cs="Traditional Arabic"/>
          <w:rtl/>
        </w:rPr>
        <w:t xml:space="preserve"> </w:t>
      </w:r>
      <w:r w:rsidR="002D6D77" w:rsidRPr="000B7373">
        <w:rPr>
          <w:rFonts w:ascii="Traditional Arabic" w:hAnsi="Traditional Arabic" w:cs="Traditional Arabic"/>
          <w:rtl/>
        </w:rPr>
        <w:t>{</w:t>
      </w:r>
      <w:r w:rsidRPr="000B7373">
        <w:rPr>
          <w:rFonts w:ascii="Traditional Arabic" w:hAnsi="Traditional Arabic" w:cs="Traditional Arabic"/>
          <w:rtl/>
        </w:rPr>
        <w:t>إِذْ قَرَّبَا قُرْبَانًا</w:t>
      </w:r>
      <w:r w:rsidR="002D6D77" w:rsidRPr="000B7373">
        <w:rPr>
          <w:rFonts w:ascii="Traditional Arabic" w:hAnsi="Traditional Arabic" w:cs="Traditional Arabic"/>
          <w:rtl/>
        </w:rPr>
        <w:t>} ما يُتقرب به إلى الله من نَسيكةٍ أو صدقةٍ، والمعنى إذ قَرَّب كل واحد منهما قربانَه {</w:t>
      </w:r>
      <w:r w:rsidRPr="000B7373">
        <w:rPr>
          <w:rFonts w:ascii="Traditional Arabic" w:hAnsi="Traditional Arabic" w:cs="Traditional Arabic"/>
          <w:rtl/>
        </w:rPr>
        <w:t>فَتُقُبِّلَ مِن أَحَدِهِمَا</w:t>
      </w:r>
      <w:r w:rsidR="002D6D77" w:rsidRPr="000B7373">
        <w:rPr>
          <w:rFonts w:ascii="Traditional Arabic" w:hAnsi="Traditional Arabic" w:cs="Traditional Arabic"/>
          <w:rtl/>
        </w:rPr>
        <w:t>} قربانُه وهو هابيل بأن نزلت نار فأكلته</w:t>
      </w:r>
      <w:r w:rsidRPr="000B7373">
        <w:rPr>
          <w:rFonts w:ascii="Traditional Arabic" w:hAnsi="Traditional Arabic" w:cs="Traditional Arabic"/>
          <w:rtl/>
        </w:rPr>
        <w:t xml:space="preserve"> </w:t>
      </w:r>
      <w:r w:rsidR="002D6D77" w:rsidRPr="000B7373">
        <w:rPr>
          <w:rFonts w:ascii="Traditional Arabic" w:hAnsi="Traditional Arabic" w:cs="Traditional Arabic"/>
          <w:rtl/>
        </w:rPr>
        <w:t>{</w:t>
      </w:r>
      <w:r w:rsidRPr="000B7373">
        <w:rPr>
          <w:rFonts w:ascii="Traditional Arabic" w:hAnsi="Traditional Arabic" w:cs="Traditional Arabic"/>
          <w:rtl/>
        </w:rPr>
        <w:t>وَلَمْ يُتَقَبَّلْ مِنَ الآخَرِ</w:t>
      </w:r>
      <w:r w:rsidR="002D6D77" w:rsidRPr="000B7373">
        <w:rPr>
          <w:rFonts w:ascii="Traditional Arabic" w:hAnsi="Traditional Arabic" w:cs="Traditional Arabic"/>
          <w:rtl/>
        </w:rPr>
        <w:t>} قربانُه وهو قابيل، فازداد قابيلُ حسدًا وسَخَطًا وتوعده بالقتل، وهو قوله:</w:t>
      </w:r>
      <w:r w:rsidRPr="000B7373">
        <w:rPr>
          <w:rFonts w:ascii="Traditional Arabic" w:hAnsi="Traditional Arabic" w:cs="Traditional Arabic"/>
          <w:rtl/>
        </w:rPr>
        <w:t xml:space="preserve"> </w:t>
      </w:r>
      <w:r w:rsidR="002D6D77" w:rsidRPr="000B7373">
        <w:rPr>
          <w:rFonts w:ascii="Traditional Arabic" w:hAnsi="Traditional Arabic" w:cs="Traditional Arabic"/>
          <w:rtl/>
        </w:rPr>
        <w:t>{</w:t>
      </w:r>
      <w:r w:rsidRPr="000B7373">
        <w:rPr>
          <w:rFonts w:ascii="Traditional Arabic" w:hAnsi="Traditional Arabic" w:cs="Traditional Arabic"/>
          <w:rtl/>
        </w:rPr>
        <w:t>قَالَ لَأَقْتُلَنَّكَ قَالَ</w:t>
      </w:r>
      <w:r w:rsidR="002D6D77" w:rsidRPr="000B7373">
        <w:rPr>
          <w:rFonts w:ascii="Traditional Arabic" w:hAnsi="Traditional Arabic" w:cs="Traditional Arabic"/>
          <w:rtl/>
        </w:rPr>
        <w:t>} أي هابيل</w:t>
      </w:r>
      <w:r w:rsidRPr="000B7373">
        <w:rPr>
          <w:rFonts w:ascii="Traditional Arabic" w:hAnsi="Traditional Arabic" w:cs="Traditional Arabic"/>
          <w:rtl/>
        </w:rPr>
        <w:t xml:space="preserve"> </w:t>
      </w:r>
      <w:r w:rsidR="002D6D77" w:rsidRPr="000B7373">
        <w:rPr>
          <w:rFonts w:ascii="Traditional Arabic" w:hAnsi="Traditional Arabic" w:cs="Traditional Arabic"/>
          <w:rtl/>
        </w:rPr>
        <w:t>{</w:t>
      </w:r>
      <w:r w:rsidRPr="000B7373">
        <w:rPr>
          <w:rFonts w:ascii="Traditional Arabic" w:hAnsi="Traditional Arabic" w:cs="Traditional Arabic"/>
          <w:rtl/>
        </w:rPr>
        <w:t>إِنَّمَا يَتَقَبَّلُ اللَّهُ مِنَ الْمُتَّقِينَ}</w:t>
      </w:r>
      <w:r w:rsidR="002D6D77" w:rsidRPr="000B7373">
        <w:rPr>
          <w:rFonts w:ascii="Traditional Arabic" w:hAnsi="Traditional Arabic" w:cs="Traditional Arabic"/>
          <w:rtl/>
        </w:rPr>
        <w:t xml:space="preserve"> وأنت غير مُتَّقٍ، فإنما أُتيت من قِبَل نفسِك لانسلاخها من التقوى لا من قِبَلي.</w:t>
      </w:r>
    </w:p>
    <w:p w14:paraId="0F050344" w14:textId="55A9FAB6" w:rsidR="00A51941" w:rsidRPr="000B7373" w:rsidRDefault="00A51941" w:rsidP="00A51941">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{لَئِن بَسَطتَ</w:t>
      </w:r>
      <w:r w:rsidR="006212DB" w:rsidRPr="000B7373">
        <w:rPr>
          <w:rFonts w:ascii="Traditional Arabic" w:hAnsi="Traditional Arabic" w:cs="Traditional Arabic"/>
          <w:rtl/>
        </w:rPr>
        <w:t>} مَدَدْتَ</w:t>
      </w:r>
      <w:r w:rsidRPr="000B7373">
        <w:rPr>
          <w:rFonts w:ascii="Traditional Arabic" w:hAnsi="Traditional Arabic" w:cs="Traditional Arabic"/>
          <w:rtl/>
        </w:rPr>
        <w:t xml:space="preserve"> </w:t>
      </w:r>
      <w:r w:rsidR="006212DB" w:rsidRPr="000B7373">
        <w:rPr>
          <w:rFonts w:ascii="Traditional Arabic" w:hAnsi="Traditional Arabic" w:cs="Traditional Arabic"/>
          <w:rtl/>
        </w:rPr>
        <w:t>{</w:t>
      </w:r>
      <w:r w:rsidRPr="000B7373">
        <w:rPr>
          <w:rFonts w:ascii="Traditional Arabic" w:hAnsi="Traditional Arabic" w:cs="Traditional Arabic"/>
          <w:rtl/>
        </w:rPr>
        <w:t>إِلَيَّ يَدَكَ لِتَقْتُلَنِي مَا أَنَاْ بِبَاسِطٍ</w:t>
      </w:r>
      <w:r w:rsidR="006212DB" w:rsidRPr="000B7373">
        <w:rPr>
          <w:rFonts w:ascii="Traditional Arabic" w:hAnsi="Traditional Arabic" w:cs="Traditional Arabic"/>
          <w:rtl/>
        </w:rPr>
        <w:t>} بمادٍّ {</w:t>
      </w:r>
      <w:r w:rsidRPr="000B7373">
        <w:rPr>
          <w:rFonts w:ascii="Traditional Arabic" w:hAnsi="Traditional Arabic" w:cs="Traditional Arabic"/>
          <w:rtl/>
        </w:rPr>
        <w:t>يَدِيَ إِلَيْكَ لِأَقْتُلَكَ إِنِّي أَخَافُ اللَّهَ رَبَّ الْعَالَمِينَ}</w:t>
      </w:r>
      <w:r w:rsidR="006212DB" w:rsidRPr="000B7373">
        <w:rPr>
          <w:rFonts w:ascii="Traditional Arabic" w:hAnsi="Traditional Arabic" w:cs="Traditional Arabic"/>
          <w:rtl/>
        </w:rPr>
        <w:t xml:space="preserve"> [ما أنا بباسطٍ يدي إليك مبتدئًا كقصدك ذلك مني، وكان هابيلُ عازمًا على مدافعته إذا قصد قتله]، وإنما قتله فتكًا على غفلة منه.</w:t>
      </w:r>
    </w:p>
    <w:p w14:paraId="4E5AFF86" w14:textId="09232FCF" w:rsidR="00A51941" w:rsidRPr="000B7373" w:rsidRDefault="00A51941" w:rsidP="00A51941">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{إِنِّي أُرِيدُ أَن تَبُوءَ</w:t>
      </w:r>
      <w:r w:rsidR="006212DB" w:rsidRPr="000B7373">
        <w:rPr>
          <w:rFonts w:ascii="Traditional Arabic" w:hAnsi="Traditional Arabic" w:cs="Traditional Arabic"/>
          <w:rtl/>
        </w:rPr>
        <w:t>} أن تحتمل أو ترجع</w:t>
      </w:r>
      <w:r w:rsidRPr="000B7373">
        <w:rPr>
          <w:rFonts w:ascii="Traditional Arabic" w:hAnsi="Traditional Arabic" w:cs="Traditional Arabic"/>
          <w:rtl/>
        </w:rPr>
        <w:t xml:space="preserve"> </w:t>
      </w:r>
      <w:r w:rsidR="006212DB" w:rsidRPr="000B7373">
        <w:rPr>
          <w:rFonts w:ascii="Traditional Arabic" w:hAnsi="Traditional Arabic" w:cs="Traditional Arabic"/>
          <w:rtl/>
        </w:rPr>
        <w:t>{</w:t>
      </w:r>
      <w:r w:rsidRPr="000B7373">
        <w:rPr>
          <w:rFonts w:ascii="Traditional Arabic" w:hAnsi="Traditional Arabic" w:cs="Traditional Arabic"/>
          <w:rtl/>
        </w:rPr>
        <w:t>بِإِثْمِي</w:t>
      </w:r>
      <w:r w:rsidR="006212DB" w:rsidRPr="000B7373">
        <w:rPr>
          <w:rFonts w:ascii="Traditional Arabic" w:hAnsi="Traditional Arabic" w:cs="Traditional Arabic"/>
          <w:rtl/>
        </w:rPr>
        <w:t>} بإثم قتلي إذا قتلتني</w:t>
      </w:r>
      <w:r w:rsidRPr="000B7373">
        <w:rPr>
          <w:rFonts w:ascii="Traditional Arabic" w:hAnsi="Traditional Arabic" w:cs="Traditional Arabic"/>
          <w:rtl/>
        </w:rPr>
        <w:t xml:space="preserve"> </w:t>
      </w:r>
      <w:r w:rsidR="006212DB" w:rsidRPr="000B7373">
        <w:rPr>
          <w:rFonts w:ascii="Traditional Arabic" w:hAnsi="Traditional Arabic" w:cs="Traditional Arabic"/>
          <w:rtl/>
        </w:rPr>
        <w:t>{</w:t>
      </w:r>
      <w:r w:rsidRPr="000B7373">
        <w:rPr>
          <w:rFonts w:ascii="Traditional Arabic" w:hAnsi="Traditional Arabic" w:cs="Traditional Arabic"/>
          <w:rtl/>
        </w:rPr>
        <w:t>وَإِثْمِكَ</w:t>
      </w:r>
      <w:r w:rsidR="006212DB" w:rsidRPr="000B7373">
        <w:rPr>
          <w:rFonts w:ascii="Traditional Arabic" w:hAnsi="Traditional Arabic" w:cs="Traditional Arabic"/>
          <w:rtl/>
        </w:rPr>
        <w:t>}</w:t>
      </w:r>
      <w:r w:rsidR="006212DB" w:rsidRPr="000B7373">
        <w:rPr>
          <w:rFonts w:ascii="Traditional Arabic" w:hAnsi="Traditional Arabic" w:cs="Traditional Arabic"/>
          <w:vertAlign w:val="superscript"/>
          <w:rtl/>
        </w:rPr>
        <w:t>(</w:t>
      </w:r>
      <w:r w:rsidR="006212DB" w:rsidRPr="000B7373">
        <w:rPr>
          <w:rStyle w:val="ad"/>
          <w:rFonts w:ascii="Traditional Arabic" w:hAnsi="Traditional Arabic" w:cs="Traditional Arabic"/>
          <w:rtl/>
        </w:rPr>
        <w:footnoteReference w:id="570"/>
      </w:r>
      <w:r w:rsidR="006212DB" w:rsidRPr="000B7373">
        <w:rPr>
          <w:rFonts w:ascii="Traditional Arabic" w:hAnsi="Traditional Arabic" w:cs="Traditional Arabic"/>
          <w:vertAlign w:val="superscript"/>
          <w:rtl/>
        </w:rPr>
        <w:t>)</w:t>
      </w:r>
      <w:r w:rsidR="006212DB" w:rsidRPr="000B7373">
        <w:rPr>
          <w:rFonts w:ascii="Traditional Arabic" w:hAnsi="Traditional Arabic" w:cs="Traditional Arabic"/>
          <w:rtl/>
        </w:rPr>
        <w:t xml:space="preserve"> الذي لأجله لم يُتقبَّل قربانُك، وهو عقوقُ الأب والحسدُ والحِقدُ</w:t>
      </w:r>
      <w:r w:rsidRPr="000B7373">
        <w:rPr>
          <w:rFonts w:ascii="Traditional Arabic" w:hAnsi="Traditional Arabic" w:cs="Traditional Arabic"/>
          <w:rtl/>
        </w:rPr>
        <w:t xml:space="preserve"> </w:t>
      </w:r>
      <w:r w:rsidR="006212DB" w:rsidRPr="000B7373">
        <w:rPr>
          <w:rFonts w:ascii="Traditional Arabic" w:hAnsi="Traditional Arabic" w:cs="Traditional Arabic"/>
          <w:rtl/>
        </w:rPr>
        <w:t>{</w:t>
      </w:r>
      <w:r w:rsidRPr="000B7373">
        <w:rPr>
          <w:rFonts w:ascii="Traditional Arabic" w:hAnsi="Traditional Arabic" w:cs="Traditional Arabic"/>
          <w:rtl/>
        </w:rPr>
        <w:t>فَتَكُونَ مِنْ أَصْحَابِ النَّارِ وَذَلِكَ جَزَاء الظَّالِمِينَ}</w:t>
      </w:r>
      <w:r w:rsidR="006212DB" w:rsidRPr="000B7373">
        <w:rPr>
          <w:rFonts w:ascii="Traditional Arabic" w:hAnsi="Traditional Arabic" w:cs="Traditional Arabic"/>
          <w:rtl/>
        </w:rPr>
        <w:t>.</w:t>
      </w:r>
    </w:p>
    <w:p w14:paraId="14099DE3" w14:textId="2C902727" w:rsidR="00A51941" w:rsidRPr="000B7373" w:rsidRDefault="00A51941" w:rsidP="00A51941">
      <w:pPr>
        <w:pStyle w:val="a6"/>
        <w:numPr>
          <w:ilvl w:val="0"/>
          <w:numId w:val="11"/>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{فَطَوَّعَتْ لَهُ نَفْسُهُ قَتْلَ أَخِيهِ</w:t>
      </w:r>
      <w:r w:rsidR="006212DB" w:rsidRPr="000B7373">
        <w:rPr>
          <w:rFonts w:ascii="Traditional Arabic" w:hAnsi="Traditional Arabic" w:cs="Traditional Arabic"/>
          <w:rtl/>
        </w:rPr>
        <w:t>} فوسَّعَتْهُ ويسَّرته [أي سهَّلت له نفسُ قتل أخيه، فأطاع هواه]</w:t>
      </w:r>
      <w:r w:rsidRPr="000B7373">
        <w:rPr>
          <w:rFonts w:ascii="Traditional Arabic" w:hAnsi="Traditional Arabic" w:cs="Traditional Arabic"/>
          <w:rtl/>
        </w:rPr>
        <w:t xml:space="preserve"> </w:t>
      </w:r>
      <w:r w:rsidR="006212DB" w:rsidRPr="000B7373">
        <w:rPr>
          <w:rFonts w:ascii="Traditional Arabic" w:hAnsi="Traditional Arabic" w:cs="Traditional Arabic"/>
          <w:rtl/>
        </w:rPr>
        <w:t>{</w:t>
      </w:r>
      <w:r w:rsidRPr="000B7373">
        <w:rPr>
          <w:rFonts w:ascii="Traditional Arabic" w:hAnsi="Traditional Arabic" w:cs="Traditional Arabic"/>
          <w:rtl/>
        </w:rPr>
        <w:t>فَقَتَلَهُ</w:t>
      </w:r>
      <w:r w:rsidR="006212DB" w:rsidRPr="000B7373">
        <w:rPr>
          <w:rFonts w:ascii="Traditional Arabic" w:hAnsi="Traditional Arabic" w:cs="Traditional Arabic"/>
          <w:rtl/>
        </w:rPr>
        <w:t xml:space="preserve">} عند عَقَبَةِ حِراءَ والمقتولُ ابن </w:t>
      </w:r>
      <w:r w:rsidR="00570A92" w:rsidRPr="000B7373">
        <w:rPr>
          <w:rFonts w:ascii="Traditional Arabic" w:hAnsi="Traditional Arabic" w:cs="Traditional Arabic"/>
          <w:rtl/>
        </w:rPr>
        <w:t>عشرين سنةً</w:t>
      </w:r>
      <w:r w:rsidRPr="000B7373">
        <w:rPr>
          <w:rFonts w:ascii="Traditional Arabic" w:hAnsi="Traditional Arabic" w:cs="Traditional Arabic"/>
          <w:rtl/>
        </w:rPr>
        <w:t xml:space="preserve"> </w:t>
      </w:r>
      <w:r w:rsidR="00570A92" w:rsidRPr="000B7373">
        <w:rPr>
          <w:rFonts w:ascii="Traditional Arabic" w:hAnsi="Traditional Arabic" w:cs="Traditional Arabic"/>
          <w:rtl/>
        </w:rPr>
        <w:t>{</w:t>
      </w:r>
      <w:r w:rsidRPr="000B7373">
        <w:rPr>
          <w:rFonts w:ascii="Traditional Arabic" w:hAnsi="Traditional Arabic" w:cs="Traditional Arabic"/>
          <w:rtl/>
        </w:rPr>
        <w:t>فَأَصْبَحَ مِنَ الْخَاسِرِينَ}</w:t>
      </w:r>
      <w:r w:rsidR="00570A92" w:rsidRPr="000B7373">
        <w:rPr>
          <w:rFonts w:ascii="Traditional Arabic" w:hAnsi="Traditional Arabic" w:cs="Traditional Arabic"/>
          <w:rtl/>
        </w:rPr>
        <w:t xml:space="preserve"> [صار خاسرًا دنياه وءاخرتَه، فقد أسخط والديه، وفقَد أخاه، وأسخط ربه وصار إلى النار].</w:t>
      </w:r>
    </w:p>
    <w:p w14:paraId="38437E29" w14:textId="155344BB" w:rsidR="00570A92" w:rsidRPr="000B7373" w:rsidRDefault="00570A92" w:rsidP="00570A92">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روي أنه لما قتله تركه بالعراء لا يدري ما يصنع به، فخاف عليه السباع، فحمله في جِراب على ظهره سنةً.</w:t>
      </w:r>
    </w:p>
    <w:p w14:paraId="4FFAB7A6" w14:textId="79352696" w:rsidR="00A51941" w:rsidRPr="000B7373" w:rsidRDefault="00A51941" w:rsidP="00A51941">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{فَبَعَثَ اللَّهُ غُرَابًا يَبْحَثُ فِي الأَرْضِ لِيُرِيَهُ كَيْفَ يُوَارِي سَوْءَةَ أَخِيهِ</w:t>
      </w:r>
      <w:r w:rsidR="00570A92" w:rsidRPr="000B7373">
        <w:rPr>
          <w:rFonts w:ascii="Traditional Arabic" w:hAnsi="Traditional Arabic" w:cs="Traditional Arabic"/>
          <w:rtl/>
        </w:rPr>
        <w:t>} عورة أخيه وما لا يجوز أن ينكشف من جسده، بعث الله غرابين فاقتتلا فقتل أحدهما الآخر، فحفر له بمقناره ورجليه ثم ألقاه في الحفرة، فحينئذٍ</w:t>
      </w:r>
      <w:r w:rsidRPr="000B7373">
        <w:rPr>
          <w:rFonts w:ascii="Traditional Arabic" w:hAnsi="Traditional Arabic" w:cs="Traditional Arabic"/>
          <w:rtl/>
        </w:rPr>
        <w:t xml:space="preserve"> </w:t>
      </w:r>
      <w:r w:rsidR="00570A92" w:rsidRPr="000B7373">
        <w:rPr>
          <w:rFonts w:ascii="Traditional Arabic" w:hAnsi="Traditional Arabic" w:cs="Traditional Arabic"/>
          <w:rtl/>
        </w:rPr>
        <w:t>{</w:t>
      </w:r>
      <w:r w:rsidRPr="000B7373">
        <w:rPr>
          <w:rFonts w:ascii="Traditional Arabic" w:hAnsi="Traditional Arabic" w:cs="Traditional Arabic"/>
          <w:rtl/>
        </w:rPr>
        <w:t>قَالَ يَا وَيْلَتَى أَعَجَزْتُ أَنْ أَكُونَ مِثْلَ هَذَا الْغُرَابِ فَأُوَارِيَ سَوْءَةَ أَخِي فَأَصْبَحَ مِنَ النَّادِمِينَ}</w:t>
      </w:r>
      <w:r w:rsidR="00570A92" w:rsidRPr="000B7373">
        <w:rPr>
          <w:rFonts w:ascii="Traditional Arabic" w:hAnsi="Traditional Arabic" w:cs="Traditional Arabic"/>
          <w:rtl/>
        </w:rPr>
        <w:t xml:space="preserve"> </w:t>
      </w:r>
      <w:r w:rsidR="00AC66BE" w:rsidRPr="000B7373">
        <w:rPr>
          <w:rFonts w:ascii="Traditional Arabic" w:hAnsi="Traditional Arabic" w:cs="Traditional Arabic"/>
          <w:rtl/>
        </w:rPr>
        <w:t>على قتله لِمَا تَعِبَ فيه من حمله وتحيُّره في أمره ولم يندم نَدمَ التائبين.</w:t>
      </w:r>
    </w:p>
    <w:p w14:paraId="7CE727E9" w14:textId="179B1313" w:rsidR="00BD6A27" w:rsidRPr="000B7373" w:rsidRDefault="00A51941" w:rsidP="00A51941">
      <w:pPr>
        <w:pStyle w:val="a6"/>
        <w:numPr>
          <w:ilvl w:val="0"/>
          <w:numId w:val="11"/>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{مِنْ أَجْلِ ذَلِكَ</w:t>
      </w:r>
      <w:r w:rsidR="00AC66BE" w:rsidRPr="000B7373">
        <w:rPr>
          <w:rFonts w:ascii="Traditional Arabic" w:hAnsi="Traditional Arabic" w:cs="Traditional Arabic"/>
          <w:rtl/>
        </w:rPr>
        <w:t>} بسبب ذلك</w:t>
      </w:r>
      <w:r w:rsidRPr="000B7373">
        <w:rPr>
          <w:rFonts w:ascii="Traditional Arabic" w:hAnsi="Traditional Arabic" w:cs="Traditional Arabic"/>
          <w:rtl/>
        </w:rPr>
        <w:t xml:space="preserve"> </w:t>
      </w:r>
      <w:r w:rsidR="00AC66BE" w:rsidRPr="000B7373">
        <w:rPr>
          <w:rFonts w:ascii="Traditional Arabic" w:hAnsi="Traditional Arabic" w:cs="Traditional Arabic"/>
          <w:rtl/>
        </w:rPr>
        <w:t>{</w:t>
      </w:r>
      <w:r w:rsidRPr="000B7373">
        <w:rPr>
          <w:rFonts w:ascii="Traditional Arabic" w:hAnsi="Traditional Arabic" w:cs="Traditional Arabic"/>
          <w:rtl/>
        </w:rPr>
        <w:t>كَتَبْنَا عَلَى بَنِي إِسْرَائِيلَ</w:t>
      </w:r>
      <w:r w:rsidR="00AC66BE" w:rsidRPr="000B7373">
        <w:rPr>
          <w:rFonts w:ascii="Traditional Arabic" w:hAnsi="Traditional Arabic" w:cs="Traditional Arabic"/>
          <w:rtl/>
        </w:rPr>
        <w:t>} خَصَّهم بالذكر وإن اشترك الكل في ذلك، لأن التوراة أَولُ كتاب فيه الأحكام</w:t>
      </w:r>
      <w:r w:rsidRPr="000B7373">
        <w:rPr>
          <w:rFonts w:ascii="Traditional Arabic" w:hAnsi="Traditional Arabic" w:cs="Traditional Arabic"/>
          <w:rtl/>
        </w:rPr>
        <w:t xml:space="preserve"> </w:t>
      </w:r>
      <w:r w:rsidR="00AC66BE" w:rsidRPr="000B7373">
        <w:rPr>
          <w:rFonts w:ascii="Traditional Arabic" w:hAnsi="Traditional Arabic" w:cs="Traditional Arabic"/>
          <w:rtl/>
        </w:rPr>
        <w:t>{</w:t>
      </w:r>
      <w:r w:rsidRPr="000B7373">
        <w:rPr>
          <w:rFonts w:ascii="Traditional Arabic" w:hAnsi="Traditional Arabic" w:cs="Traditional Arabic"/>
          <w:rtl/>
        </w:rPr>
        <w:t>أَنَّهُ مَن قَتَلَ نَفْسًا بِغَيْرِ نَفْسٍ</w:t>
      </w:r>
      <w:r w:rsidR="00AC66BE" w:rsidRPr="000B7373">
        <w:rPr>
          <w:rFonts w:ascii="Traditional Arabic" w:hAnsi="Traditional Arabic" w:cs="Traditional Arabic"/>
          <w:rtl/>
        </w:rPr>
        <w:t>} بغير قتل نفسٍ</w:t>
      </w:r>
      <w:r w:rsidRPr="000B7373">
        <w:rPr>
          <w:rFonts w:ascii="Traditional Arabic" w:hAnsi="Traditional Arabic" w:cs="Traditional Arabic"/>
          <w:rtl/>
        </w:rPr>
        <w:t xml:space="preserve"> </w:t>
      </w:r>
      <w:r w:rsidR="00AC66BE" w:rsidRPr="000B7373">
        <w:rPr>
          <w:rFonts w:ascii="Traditional Arabic" w:hAnsi="Traditional Arabic" w:cs="Traditional Arabic"/>
          <w:rtl/>
        </w:rPr>
        <w:t>{</w:t>
      </w:r>
      <w:r w:rsidRPr="000B7373">
        <w:rPr>
          <w:rFonts w:ascii="Traditional Arabic" w:hAnsi="Traditional Arabic" w:cs="Traditional Arabic"/>
          <w:rtl/>
        </w:rPr>
        <w:t>أَوْ فَسَادٍ فِي الأَرْضِ</w:t>
      </w:r>
      <w:r w:rsidR="00AC66BE" w:rsidRPr="000B7373">
        <w:rPr>
          <w:rFonts w:ascii="Traditional Arabic" w:hAnsi="Traditional Arabic" w:cs="Traditional Arabic"/>
          <w:rtl/>
        </w:rPr>
        <w:t>} بغير فسادٍ في الأرض، وهو الشرك وكل فساد يوجبُ القتلَ {</w:t>
      </w:r>
      <w:r w:rsidRPr="000B7373">
        <w:rPr>
          <w:rFonts w:ascii="Traditional Arabic" w:hAnsi="Traditional Arabic" w:cs="Traditional Arabic"/>
          <w:rtl/>
        </w:rPr>
        <w:t>فَكَأَنَّمَا قَتَلَ النَّاسَ جَمِيعًا</w:t>
      </w:r>
      <w:r w:rsidR="00AC66BE" w:rsidRPr="000B7373">
        <w:rPr>
          <w:rFonts w:ascii="Traditional Arabic" w:hAnsi="Traditional Arabic" w:cs="Traditional Arabic"/>
          <w:rtl/>
        </w:rPr>
        <w:t>} أي في الذنب</w:t>
      </w:r>
      <w:r w:rsidR="00AC66BE" w:rsidRPr="000B7373">
        <w:rPr>
          <w:rFonts w:ascii="Traditional Arabic" w:hAnsi="Traditional Arabic" w:cs="Traditional Arabic"/>
          <w:vertAlign w:val="superscript"/>
          <w:rtl/>
        </w:rPr>
        <w:t>(</w:t>
      </w:r>
      <w:r w:rsidR="00AC66BE" w:rsidRPr="000B7373">
        <w:rPr>
          <w:rStyle w:val="ad"/>
          <w:rFonts w:ascii="Traditional Arabic" w:hAnsi="Traditional Arabic" w:cs="Traditional Arabic"/>
          <w:rtl/>
        </w:rPr>
        <w:footnoteReference w:id="571"/>
      </w:r>
      <w:r w:rsidR="00AC66BE"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AC66BE" w:rsidRPr="000B7373">
        <w:rPr>
          <w:rFonts w:ascii="Traditional Arabic" w:hAnsi="Traditional Arabic" w:cs="Traditional Arabic"/>
          <w:rtl/>
        </w:rPr>
        <w:t>{</w:t>
      </w:r>
      <w:r w:rsidRPr="000B7373">
        <w:rPr>
          <w:rFonts w:ascii="Traditional Arabic" w:hAnsi="Traditional Arabic" w:cs="Traditional Arabic"/>
          <w:rtl/>
        </w:rPr>
        <w:t>وَمَنْ أَحْيَاهَا</w:t>
      </w:r>
      <w:r w:rsidR="00AC66BE" w:rsidRPr="000B7373">
        <w:rPr>
          <w:rFonts w:ascii="Traditional Arabic" w:hAnsi="Traditional Arabic" w:cs="Traditional Arabic"/>
          <w:rtl/>
        </w:rPr>
        <w:t>} ومن استنقذها من أسباب الهَلَكة من قتل أو غَرقٍ أو حرقٍ أو هدم أو غير ذلك</w:t>
      </w:r>
      <w:r w:rsidRPr="000B7373">
        <w:rPr>
          <w:rFonts w:ascii="Traditional Arabic" w:hAnsi="Traditional Arabic" w:cs="Traditional Arabic"/>
          <w:rtl/>
        </w:rPr>
        <w:t xml:space="preserve"> </w:t>
      </w:r>
      <w:r w:rsidR="00AC66BE" w:rsidRPr="000B7373">
        <w:rPr>
          <w:rFonts w:ascii="Traditional Arabic" w:hAnsi="Traditional Arabic" w:cs="Traditional Arabic"/>
          <w:rtl/>
        </w:rPr>
        <w:t>{</w:t>
      </w:r>
      <w:r w:rsidRPr="000B7373">
        <w:rPr>
          <w:rFonts w:ascii="Traditional Arabic" w:hAnsi="Traditional Arabic" w:cs="Traditional Arabic"/>
          <w:rtl/>
        </w:rPr>
        <w:t>فَكَأَنَّمَا أَحْيَا النَّاسَ جَمِيعًا</w:t>
      </w:r>
      <w:r w:rsidR="00AC66BE" w:rsidRPr="000B7373">
        <w:rPr>
          <w:rFonts w:ascii="Traditional Arabic" w:hAnsi="Traditional Arabic" w:cs="Traditional Arabic"/>
          <w:rtl/>
        </w:rPr>
        <w:t>} جُعِلَ قتلُ الواحد كقتل الجميع،</w:t>
      </w:r>
      <w:r w:rsidR="00142D14" w:rsidRPr="000B7373">
        <w:rPr>
          <w:rFonts w:ascii="Traditional Arabic" w:hAnsi="Traditional Arabic" w:cs="Traditional Arabic"/>
          <w:rtl/>
        </w:rPr>
        <w:t xml:space="preserve"> وكذلك الإحياءُ ترغيبًا وترهيبًا، لأن </w:t>
      </w:r>
      <w:r w:rsidR="001C4A34" w:rsidRPr="000B7373">
        <w:rPr>
          <w:rFonts w:ascii="Traditional Arabic" w:hAnsi="Traditional Arabic" w:cs="Traditional Arabic"/>
          <w:rtl/>
        </w:rPr>
        <w:t>الـمُ</w:t>
      </w:r>
      <w:r w:rsidR="00142D14" w:rsidRPr="000B7373">
        <w:rPr>
          <w:rFonts w:ascii="Traditional Arabic" w:hAnsi="Traditional Arabic" w:cs="Traditional Arabic"/>
          <w:rtl/>
        </w:rPr>
        <w:t xml:space="preserve">تعرّضَ لقتل النفس إذا تصور أن قتلَها كقتل الناس جميعًا عَظُمَ ذلك عليه فثَبَّطَه، وكذا الذي </w:t>
      </w:r>
      <w:r w:rsidR="008650E9" w:rsidRPr="000B7373">
        <w:rPr>
          <w:rFonts w:ascii="Traditional Arabic" w:hAnsi="Traditional Arabic" w:cs="Traditional Arabic"/>
          <w:rtl/>
        </w:rPr>
        <w:t>أراد إحياءها إذا تصوَّر أن حكمَه حكمُ إحياء جميع الناس رَغِبَ في إحيائها</w:t>
      </w:r>
      <w:r w:rsidRPr="000B7373">
        <w:rPr>
          <w:rFonts w:ascii="Traditional Arabic" w:hAnsi="Traditional Arabic" w:cs="Traditional Arabic"/>
          <w:rtl/>
        </w:rPr>
        <w:t xml:space="preserve"> </w:t>
      </w:r>
      <w:r w:rsidR="008650E9" w:rsidRPr="000B7373">
        <w:rPr>
          <w:rFonts w:ascii="Traditional Arabic" w:hAnsi="Traditional Arabic" w:cs="Traditional Arabic"/>
          <w:rtl/>
        </w:rPr>
        <w:t>{</w:t>
      </w:r>
      <w:r w:rsidRPr="000B7373">
        <w:rPr>
          <w:rFonts w:ascii="Traditional Arabic" w:hAnsi="Traditional Arabic" w:cs="Traditional Arabic"/>
          <w:rtl/>
        </w:rPr>
        <w:t>وَلَقَدْ جَاءَتْهُمْ</w:t>
      </w:r>
      <w:r w:rsidR="008650E9" w:rsidRPr="000B7373">
        <w:rPr>
          <w:rFonts w:ascii="Traditional Arabic" w:hAnsi="Traditional Arabic" w:cs="Traditional Arabic"/>
          <w:rtl/>
        </w:rPr>
        <w:t>} أي بني إسرائيل</w:t>
      </w:r>
      <w:r w:rsidRPr="000B7373">
        <w:rPr>
          <w:rFonts w:ascii="Traditional Arabic" w:hAnsi="Traditional Arabic" w:cs="Traditional Arabic"/>
          <w:rtl/>
        </w:rPr>
        <w:t xml:space="preserve"> </w:t>
      </w:r>
      <w:r w:rsidR="008650E9" w:rsidRPr="000B7373">
        <w:rPr>
          <w:rFonts w:ascii="Traditional Arabic" w:hAnsi="Traditional Arabic" w:cs="Traditional Arabic"/>
          <w:rtl/>
        </w:rPr>
        <w:t>{</w:t>
      </w:r>
      <w:r w:rsidRPr="000B7373">
        <w:rPr>
          <w:rFonts w:ascii="Traditional Arabic" w:hAnsi="Traditional Arabic" w:cs="Traditional Arabic"/>
          <w:rtl/>
        </w:rPr>
        <w:t>رُسُلُنَا بِالْبَيِّنَاتِ</w:t>
      </w:r>
      <w:r w:rsidR="008650E9" w:rsidRPr="000B7373">
        <w:rPr>
          <w:rFonts w:ascii="Traditional Arabic" w:hAnsi="Traditional Arabic" w:cs="Traditional Arabic"/>
          <w:rtl/>
        </w:rPr>
        <w:t>} بالآيات الواضحات</w:t>
      </w:r>
      <w:r w:rsidRPr="000B7373">
        <w:rPr>
          <w:rFonts w:ascii="Traditional Arabic" w:hAnsi="Traditional Arabic" w:cs="Traditional Arabic"/>
          <w:rtl/>
        </w:rPr>
        <w:t xml:space="preserve"> </w:t>
      </w:r>
      <w:r w:rsidR="008650E9" w:rsidRPr="000B7373">
        <w:rPr>
          <w:rFonts w:ascii="Traditional Arabic" w:hAnsi="Traditional Arabic" w:cs="Traditional Arabic"/>
          <w:rtl/>
        </w:rPr>
        <w:t>{</w:t>
      </w:r>
      <w:r w:rsidRPr="000B7373">
        <w:rPr>
          <w:rFonts w:ascii="Traditional Arabic" w:hAnsi="Traditional Arabic" w:cs="Traditional Arabic"/>
          <w:rtl/>
        </w:rPr>
        <w:t>ثُمَّ إِنَّ كَثِيرًا مِّنْهُم بَعْدَ ذَلِكَ</w:t>
      </w:r>
      <w:r w:rsidR="008650E9" w:rsidRPr="000B7373">
        <w:rPr>
          <w:rFonts w:ascii="Traditional Arabic" w:hAnsi="Traditional Arabic" w:cs="Traditional Arabic"/>
          <w:rtl/>
        </w:rPr>
        <w:t>} بعد ما كتبنا عليهم، أو بعد مجيء الرسل بالآيات</w:t>
      </w:r>
      <w:r w:rsidRPr="000B7373">
        <w:rPr>
          <w:rFonts w:ascii="Traditional Arabic" w:hAnsi="Traditional Arabic" w:cs="Traditional Arabic"/>
          <w:rtl/>
        </w:rPr>
        <w:t xml:space="preserve"> </w:t>
      </w:r>
      <w:r w:rsidR="008650E9" w:rsidRPr="000B7373">
        <w:rPr>
          <w:rFonts w:ascii="Traditional Arabic" w:hAnsi="Traditional Arabic" w:cs="Traditional Arabic"/>
          <w:rtl/>
        </w:rPr>
        <w:t>{</w:t>
      </w:r>
      <w:r w:rsidRPr="000B7373">
        <w:rPr>
          <w:rFonts w:ascii="Traditional Arabic" w:hAnsi="Traditional Arabic" w:cs="Traditional Arabic"/>
          <w:rtl/>
        </w:rPr>
        <w:t>فِي الأَرْضِ لَمُسْرِفُونَ}</w:t>
      </w:r>
      <w:r w:rsidR="008650E9" w:rsidRPr="000B7373">
        <w:rPr>
          <w:rFonts w:ascii="Traditional Arabic" w:hAnsi="Traditional Arabic" w:cs="Traditional Arabic"/>
          <w:rtl/>
        </w:rPr>
        <w:t xml:space="preserve"> في القتل لا يبالون بعَظَمته.</w:t>
      </w:r>
    </w:p>
    <w:p w14:paraId="170CC274" w14:textId="44F47794" w:rsidR="008650E9" w:rsidRPr="000B7373" w:rsidRDefault="008650E9" w:rsidP="008650E9">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{إِنَّمَا جَزَاء الَّذِينَ يُحَارِبُونَ اللَّهَ وَرَسُولَهُ}، أي أولياء الله {وَيَسْعَوْنَ فِي الأَرْضِ فَسَادًا} مفسدين [وهم قطَّاع الطريق، جعلهم محاربين الله ورسوله لأنهم يحاربون المؤمنين، وهم أولياء الله ورسوله] {أَن يُقَتَّلُواْ} من غير صَلب إن أفردوا القتلَ، [والتقتيل: تكثير القتل وتكريره، ومِثلُه التصليب والتقطيع] {أَوْ يُصَلَّبُواْ} </w:t>
      </w:r>
      <w:r w:rsidR="009E001D" w:rsidRPr="000B7373">
        <w:rPr>
          <w:rFonts w:ascii="Traditional Arabic" w:hAnsi="Traditional Arabic" w:cs="Traditional Arabic"/>
          <w:rtl/>
        </w:rPr>
        <w:t>مع القتل إن جَمعوا بين القتل وأَخذ المالِ</w:t>
      </w:r>
      <w:r w:rsidRPr="000B7373">
        <w:rPr>
          <w:rFonts w:ascii="Traditional Arabic" w:hAnsi="Traditional Arabic" w:cs="Traditional Arabic"/>
          <w:rtl/>
        </w:rPr>
        <w:t xml:space="preserve"> </w:t>
      </w:r>
      <w:r w:rsidR="009E001D" w:rsidRPr="000B7373">
        <w:rPr>
          <w:rFonts w:ascii="Traditional Arabic" w:hAnsi="Traditional Arabic" w:cs="Traditional Arabic"/>
          <w:rtl/>
        </w:rPr>
        <w:t>{</w:t>
      </w:r>
      <w:r w:rsidRPr="000B7373">
        <w:rPr>
          <w:rFonts w:ascii="Traditional Arabic" w:hAnsi="Traditional Arabic" w:cs="Traditional Arabic"/>
          <w:rtl/>
        </w:rPr>
        <w:t>أَوْ تُقَطَّعَ أَيْدِيهِمْ وَأَرْجُلُهُم</w:t>
      </w:r>
      <w:r w:rsidR="009E001D" w:rsidRPr="000B7373">
        <w:rPr>
          <w:rFonts w:ascii="Traditional Arabic" w:hAnsi="Traditional Arabic" w:cs="Traditional Arabic"/>
          <w:rtl/>
        </w:rPr>
        <w:t>} إن أَخذوا المال {</w:t>
      </w:r>
      <w:r w:rsidRPr="000B7373">
        <w:rPr>
          <w:rFonts w:ascii="Traditional Arabic" w:hAnsi="Traditional Arabic" w:cs="Traditional Arabic"/>
          <w:rtl/>
        </w:rPr>
        <w:t>مِّنْ خِلافٍ</w:t>
      </w:r>
      <w:r w:rsidR="009E001D" w:rsidRPr="000B7373">
        <w:rPr>
          <w:rFonts w:ascii="Traditional Arabic" w:hAnsi="Traditional Arabic" w:cs="Traditional Arabic"/>
          <w:rtl/>
        </w:rPr>
        <w:t>} أي مختلفةً [أي تقطع اليد اليمنى الرجل اليسرى]</w:t>
      </w:r>
      <w:r w:rsidRPr="000B7373">
        <w:rPr>
          <w:rFonts w:ascii="Traditional Arabic" w:hAnsi="Traditional Arabic" w:cs="Traditional Arabic"/>
          <w:rtl/>
        </w:rPr>
        <w:t xml:space="preserve"> </w:t>
      </w:r>
      <w:r w:rsidR="009E001D" w:rsidRPr="000B7373">
        <w:rPr>
          <w:rFonts w:ascii="Traditional Arabic" w:hAnsi="Traditional Arabic" w:cs="Traditional Arabic"/>
          <w:rtl/>
        </w:rPr>
        <w:t>{</w:t>
      </w:r>
      <w:r w:rsidRPr="000B7373">
        <w:rPr>
          <w:rFonts w:ascii="Traditional Arabic" w:hAnsi="Traditional Arabic" w:cs="Traditional Arabic"/>
          <w:rtl/>
        </w:rPr>
        <w:t>أَوْ يُنفَوْا مِنَ الأَرْضِ</w:t>
      </w:r>
      <w:r w:rsidR="009E001D" w:rsidRPr="000B7373">
        <w:rPr>
          <w:rFonts w:ascii="Traditional Arabic" w:hAnsi="Traditional Arabic" w:cs="Traditional Arabic"/>
          <w:rtl/>
        </w:rPr>
        <w:t>} بالحَبْس إذا لم يزيدوا على الإخافة</w:t>
      </w:r>
      <w:r w:rsidRPr="000B7373">
        <w:rPr>
          <w:rFonts w:ascii="Traditional Arabic" w:hAnsi="Traditional Arabic" w:cs="Traditional Arabic"/>
          <w:rtl/>
        </w:rPr>
        <w:t xml:space="preserve"> </w:t>
      </w:r>
      <w:r w:rsidR="009E001D" w:rsidRPr="000B7373">
        <w:rPr>
          <w:rFonts w:ascii="Traditional Arabic" w:hAnsi="Traditional Arabic" w:cs="Traditional Arabic"/>
          <w:rtl/>
        </w:rPr>
        <w:t>{</w:t>
      </w:r>
      <w:r w:rsidRPr="000B7373">
        <w:rPr>
          <w:rFonts w:ascii="Traditional Arabic" w:hAnsi="Traditional Arabic" w:cs="Traditional Arabic"/>
          <w:rtl/>
        </w:rPr>
        <w:t>ذَلِكَ</w:t>
      </w:r>
      <w:r w:rsidR="009E001D" w:rsidRPr="000B7373">
        <w:rPr>
          <w:rFonts w:ascii="Traditional Arabic" w:hAnsi="Traditional Arabic" w:cs="Traditional Arabic"/>
          <w:rtl/>
        </w:rPr>
        <w:t>} المذكور</w:t>
      </w:r>
      <w:r w:rsidRPr="000B7373">
        <w:rPr>
          <w:rFonts w:ascii="Traditional Arabic" w:hAnsi="Traditional Arabic" w:cs="Traditional Arabic"/>
          <w:rtl/>
        </w:rPr>
        <w:t xml:space="preserve"> </w:t>
      </w:r>
      <w:r w:rsidR="009E001D" w:rsidRPr="000B7373">
        <w:rPr>
          <w:rFonts w:ascii="Traditional Arabic" w:hAnsi="Traditional Arabic" w:cs="Traditional Arabic"/>
          <w:rtl/>
        </w:rPr>
        <w:t>{</w:t>
      </w:r>
      <w:r w:rsidRPr="000B7373">
        <w:rPr>
          <w:rFonts w:ascii="Traditional Arabic" w:hAnsi="Traditional Arabic" w:cs="Traditional Arabic"/>
          <w:rtl/>
        </w:rPr>
        <w:t>لَهُمْ خِزْيٌ فِي الدُّنْيَا</w:t>
      </w:r>
      <w:r w:rsidR="009E001D" w:rsidRPr="000B7373">
        <w:rPr>
          <w:rFonts w:ascii="Traditional Arabic" w:hAnsi="Traditional Arabic" w:cs="Traditional Arabic"/>
          <w:rtl/>
        </w:rPr>
        <w:t>} ذُلٌّ وفضيحة</w:t>
      </w:r>
      <w:r w:rsidRPr="000B7373">
        <w:rPr>
          <w:rFonts w:ascii="Traditional Arabic" w:hAnsi="Traditional Arabic" w:cs="Traditional Arabic"/>
          <w:rtl/>
        </w:rPr>
        <w:t xml:space="preserve"> </w:t>
      </w:r>
      <w:r w:rsidR="009E001D" w:rsidRPr="000B7373">
        <w:rPr>
          <w:rFonts w:ascii="Traditional Arabic" w:hAnsi="Traditional Arabic" w:cs="Traditional Arabic"/>
          <w:rtl/>
        </w:rPr>
        <w:t>{</w:t>
      </w:r>
      <w:r w:rsidRPr="000B7373">
        <w:rPr>
          <w:rFonts w:ascii="Traditional Arabic" w:hAnsi="Traditional Arabic" w:cs="Traditional Arabic"/>
          <w:rtl/>
        </w:rPr>
        <w:t>وَلَهُمْ فِي الآخِرَةِ عَذَابٌ عَظِيمٌ}</w:t>
      </w:r>
      <w:r w:rsidR="009E001D" w:rsidRPr="000B7373">
        <w:rPr>
          <w:rFonts w:ascii="Traditional Arabic" w:hAnsi="Traditional Arabic" w:cs="Traditional Arabic"/>
          <w:rtl/>
        </w:rPr>
        <w:t>.</w:t>
      </w:r>
    </w:p>
    <w:p w14:paraId="5F8CAA84" w14:textId="3010F707" w:rsidR="008650E9" w:rsidRPr="000B7373" w:rsidRDefault="008650E9" w:rsidP="008650E9">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{إِلاَّ الَّذِينَ تَابُواْ مِن قَبْلِ أَن تَقْدِرُواْ عَلَيْهِمْ</w:t>
      </w:r>
      <w:r w:rsidR="009E001D" w:rsidRPr="000B7373">
        <w:rPr>
          <w:rFonts w:ascii="Traditional Arabic" w:hAnsi="Traditional Arabic" w:cs="Traditional Arabic"/>
          <w:rtl/>
        </w:rPr>
        <w:t>} فتسقطُ عنهم هذه الحدودُ لا ما هو حقُّ العباد</w:t>
      </w:r>
      <w:r w:rsidRPr="000B7373">
        <w:rPr>
          <w:rFonts w:ascii="Traditional Arabic" w:hAnsi="Traditional Arabic" w:cs="Traditional Arabic"/>
          <w:rtl/>
        </w:rPr>
        <w:t xml:space="preserve"> </w:t>
      </w:r>
      <w:r w:rsidR="009E001D" w:rsidRPr="000B7373">
        <w:rPr>
          <w:rFonts w:ascii="Traditional Arabic" w:hAnsi="Traditional Arabic" w:cs="Traditional Arabic"/>
          <w:rtl/>
        </w:rPr>
        <w:t>{</w:t>
      </w:r>
      <w:r w:rsidRPr="000B7373">
        <w:rPr>
          <w:rFonts w:ascii="Traditional Arabic" w:hAnsi="Traditional Arabic" w:cs="Traditional Arabic"/>
          <w:rtl/>
        </w:rPr>
        <w:t>فَاعْلَمُواْ أَنَّ اللَّهَ غَفُورٌ رَّحِيمٌ}</w:t>
      </w:r>
      <w:r w:rsidR="009E001D" w:rsidRPr="000B7373">
        <w:rPr>
          <w:rFonts w:ascii="Traditional Arabic" w:hAnsi="Traditional Arabic" w:cs="Traditional Arabic"/>
          <w:rtl/>
        </w:rPr>
        <w:t xml:space="preserve"> يغفر لهم بالتوبة ويرحَمُهم فلا يعذبهم.</w:t>
      </w:r>
    </w:p>
    <w:p w14:paraId="327663A5" w14:textId="04620464" w:rsidR="008650E9" w:rsidRPr="000B7373" w:rsidRDefault="008650E9" w:rsidP="009E001D">
      <w:pPr>
        <w:pStyle w:val="a6"/>
        <w:numPr>
          <w:ilvl w:val="0"/>
          <w:numId w:val="11"/>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{يَا أَيُّهَا الَّذِينَ آمَنُواْ اتَّقُواْ اللَّهَ</w:t>
      </w:r>
      <w:r w:rsidR="009E001D" w:rsidRPr="000B7373">
        <w:rPr>
          <w:rFonts w:ascii="Traditional Arabic" w:hAnsi="Traditional Arabic" w:cs="Traditional Arabic"/>
          <w:rtl/>
        </w:rPr>
        <w:t>} فلا تُؤذوا عبادَ الله</w:t>
      </w:r>
      <w:r w:rsidRPr="000B7373">
        <w:rPr>
          <w:rFonts w:ascii="Traditional Arabic" w:hAnsi="Traditional Arabic" w:cs="Traditional Arabic"/>
          <w:rtl/>
        </w:rPr>
        <w:t xml:space="preserve"> </w:t>
      </w:r>
      <w:r w:rsidR="009E001D" w:rsidRPr="000B7373">
        <w:rPr>
          <w:rFonts w:ascii="Traditional Arabic" w:hAnsi="Traditional Arabic" w:cs="Traditional Arabic"/>
          <w:rtl/>
        </w:rPr>
        <w:t>{</w:t>
      </w:r>
      <w:r w:rsidRPr="000B7373">
        <w:rPr>
          <w:rFonts w:ascii="Traditional Arabic" w:hAnsi="Traditional Arabic" w:cs="Traditional Arabic"/>
          <w:rtl/>
        </w:rPr>
        <w:t>وَابْتَغُواْ إِلَيْهِ الْوَسِيلَةَ</w:t>
      </w:r>
      <w:r w:rsidR="009E001D" w:rsidRPr="000B7373">
        <w:rPr>
          <w:rFonts w:ascii="Traditional Arabic" w:hAnsi="Traditional Arabic" w:cs="Traditional Arabic"/>
          <w:rtl/>
        </w:rPr>
        <w:t>} هي كُلُّ ما يُتوسَّل به، أي يُتقرَّب من قُرْبَةٍ أو صَنيعةٍ أو غيرِ ذلك، فاستعيرت لِمَا يتوسل به إلى الله تعالى من فعل الطاعات وترك السيئات</w:t>
      </w:r>
      <w:r w:rsidRPr="000B7373">
        <w:rPr>
          <w:rFonts w:ascii="Traditional Arabic" w:hAnsi="Traditional Arabic" w:cs="Traditional Arabic"/>
          <w:rtl/>
        </w:rPr>
        <w:t xml:space="preserve"> </w:t>
      </w:r>
      <w:r w:rsidR="009E001D" w:rsidRPr="000B7373">
        <w:rPr>
          <w:rFonts w:ascii="Traditional Arabic" w:hAnsi="Traditional Arabic" w:cs="Traditional Arabic"/>
          <w:rtl/>
        </w:rPr>
        <w:t>{</w:t>
      </w:r>
      <w:r w:rsidRPr="000B7373">
        <w:rPr>
          <w:rFonts w:ascii="Traditional Arabic" w:hAnsi="Traditional Arabic" w:cs="Traditional Arabic"/>
          <w:rtl/>
        </w:rPr>
        <w:t>وَجَاهِدُواْ فِي سَبِيلِهِ لَعَلَّكُمْ تُفْلِحُونَ}</w:t>
      </w:r>
      <w:r w:rsidR="009E001D" w:rsidRPr="000B7373">
        <w:rPr>
          <w:rFonts w:ascii="Traditional Arabic" w:hAnsi="Traditional Arabic" w:cs="Traditional Arabic"/>
          <w:rtl/>
        </w:rPr>
        <w:t>.</w:t>
      </w:r>
    </w:p>
    <w:p w14:paraId="02D974AE" w14:textId="211CF0A7" w:rsidR="008650E9" w:rsidRPr="000B7373" w:rsidRDefault="008650E9" w:rsidP="008650E9">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الَّذِينَ كَفَرُواْ لَوْ أَنَّ لَهُم مَّا فِي الأَرْضِ جَمِيعًا</w:t>
      </w:r>
      <w:r w:rsidR="009E001D" w:rsidRPr="000B7373">
        <w:rPr>
          <w:rFonts w:ascii="Traditional Arabic" w:hAnsi="Traditional Arabic" w:cs="Traditional Arabic"/>
          <w:rtl/>
        </w:rPr>
        <w:t>} من صنوف الأموال</w:t>
      </w:r>
      <w:r w:rsidRPr="000B7373">
        <w:rPr>
          <w:rFonts w:ascii="Traditional Arabic" w:hAnsi="Traditional Arabic" w:cs="Traditional Arabic"/>
          <w:rtl/>
        </w:rPr>
        <w:t xml:space="preserve"> </w:t>
      </w:r>
      <w:r w:rsidR="009E001D" w:rsidRPr="000B7373">
        <w:rPr>
          <w:rFonts w:ascii="Traditional Arabic" w:hAnsi="Traditional Arabic" w:cs="Traditional Arabic"/>
          <w:rtl/>
        </w:rPr>
        <w:t>{</w:t>
      </w:r>
      <w:r w:rsidRPr="000B7373">
        <w:rPr>
          <w:rFonts w:ascii="Traditional Arabic" w:hAnsi="Traditional Arabic" w:cs="Traditional Arabic"/>
          <w:rtl/>
        </w:rPr>
        <w:t>وَمِثْلَهُ مَعَهُ</w:t>
      </w:r>
      <w:r w:rsidR="009E001D" w:rsidRPr="000B7373">
        <w:rPr>
          <w:rFonts w:ascii="Traditional Arabic" w:hAnsi="Traditional Arabic" w:cs="Traditional Arabic"/>
          <w:rtl/>
        </w:rPr>
        <w:t>} وأنفَقوه</w:t>
      </w:r>
      <w:r w:rsidRPr="000B7373">
        <w:rPr>
          <w:rFonts w:ascii="Traditional Arabic" w:hAnsi="Traditional Arabic" w:cs="Traditional Arabic"/>
          <w:rtl/>
        </w:rPr>
        <w:t xml:space="preserve"> </w:t>
      </w:r>
      <w:r w:rsidR="009E001D" w:rsidRPr="000B7373">
        <w:rPr>
          <w:rFonts w:ascii="Traditional Arabic" w:hAnsi="Traditional Arabic" w:cs="Traditional Arabic"/>
          <w:rtl/>
        </w:rPr>
        <w:t>{</w:t>
      </w:r>
      <w:r w:rsidRPr="000B7373">
        <w:rPr>
          <w:rFonts w:ascii="Traditional Arabic" w:hAnsi="Traditional Arabic" w:cs="Traditional Arabic"/>
          <w:rtl/>
        </w:rPr>
        <w:t>لِيَفْتَدُواْ بِهِ</w:t>
      </w:r>
      <w:r w:rsidR="009E001D" w:rsidRPr="000B7373">
        <w:rPr>
          <w:rFonts w:ascii="Traditional Arabic" w:hAnsi="Traditional Arabic" w:cs="Traditional Arabic"/>
          <w:rtl/>
        </w:rPr>
        <w:t>}</w:t>
      </w:r>
      <w:r w:rsidR="00426BD9" w:rsidRPr="000B7373">
        <w:rPr>
          <w:rFonts w:ascii="Traditional Arabic" w:hAnsi="Traditional Arabic" w:cs="Traditional Arabic"/>
          <w:rtl/>
        </w:rPr>
        <w:t xml:space="preserve"> ليجعلوه فديةً لأنفسهم {</w:t>
      </w:r>
      <w:r w:rsidRPr="000B7373">
        <w:rPr>
          <w:rFonts w:ascii="Traditional Arabic" w:hAnsi="Traditional Arabic" w:cs="Traditional Arabic"/>
          <w:rtl/>
        </w:rPr>
        <w:t>مِنْ عَذَابِ يَوْمِ الْقِيَامَةِ مَا تُقُبِّلَ مِنْهُمْ وَلَهُمْ عَذَابٌ أَلِيمٌ}</w:t>
      </w:r>
      <w:r w:rsidR="00426BD9" w:rsidRPr="000B7373">
        <w:rPr>
          <w:rFonts w:ascii="Traditional Arabic" w:hAnsi="Traditional Arabic" w:cs="Traditional Arabic"/>
          <w:rtl/>
        </w:rPr>
        <w:t xml:space="preserve"> فلا سبيل لهم إلى النجاة بوجهٍ.</w:t>
      </w:r>
    </w:p>
    <w:p w14:paraId="6B5DF27A" w14:textId="418AC2F5" w:rsidR="008650E9" w:rsidRPr="000B7373" w:rsidRDefault="008650E9" w:rsidP="008650E9">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{يُرِيدُونَ</w:t>
      </w:r>
      <w:r w:rsidR="00426BD9" w:rsidRPr="000B7373">
        <w:rPr>
          <w:rFonts w:ascii="Traditional Arabic" w:hAnsi="Traditional Arabic" w:cs="Traditional Arabic"/>
          <w:rtl/>
        </w:rPr>
        <w:t>} يتمنَّون</w:t>
      </w:r>
      <w:r w:rsidRPr="000B7373">
        <w:rPr>
          <w:rFonts w:ascii="Traditional Arabic" w:hAnsi="Traditional Arabic" w:cs="Traditional Arabic"/>
          <w:rtl/>
        </w:rPr>
        <w:t xml:space="preserve"> </w:t>
      </w:r>
      <w:r w:rsidR="00426BD9" w:rsidRPr="000B7373">
        <w:rPr>
          <w:rFonts w:ascii="Traditional Arabic" w:hAnsi="Traditional Arabic" w:cs="Traditional Arabic"/>
          <w:rtl/>
        </w:rPr>
        <w:t>{</w:t>
      </w:r>
      <w:r w:rsidRPr="000B7373">
        <w:rPr>
          <w:rFonts w:ascii="Traditional Arabic" w:hAnsi="Traditional Arabic" w:cs="Traditional Arabic"/>
          <w:rtl/>
        </w:rPr>
        <w:t>أَن يَخْرُجُواْ مِنَ النَّارِ وَمَا هُم بِخَارِجِينَ مِنْهَا وَلَهُمْ عَذَابٌ مُّقِيمٌ}</w:t>
      </w:r>
      <w:r w:rsidR="00426BD9" w:rsidRPr="000B7373">
        <w:rPr>
          <w:rFonts w:ascii="Traditional Arabic" w:hAnsi="Traditional Arabic" w:cs="Traditional Arabic"/>
          <w:rtl/>
        </w:rPr>
        <w:t xml:space="preserve"> دائم.</w:t>
      </w:r>
    </w:p>
    <w:p w14:paraId="0E2C262A" w14:textId="00762C0B" w:rsidR="008650E9" w:rsidRPr="000B7373" w:rsidRDefault="008650E9" w:rsidP="008650E9">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{وَالسَّارِقُ وَالسَّارِقَةُ فَاقْطَعُواْ أَيْدِيَهُمَا</w:t>
      </w:r>
      <w:r w:rsidR="00426BD9" w:rsidRPr="000B7373">
        <w:rPr>
          <w:rFonts w:ascii="Traditional Arabic" w:hAnsi="Traditional Arabic" w:cs="Traditional Arabic"/>
          <w:rtl/>
        </w:rPr>
        <w:t>} يديهما، والمراد اليمينان</w:t>
      </w:r>
      <w:r w:rsidRPr="000B7373">
        <w:rPr>
          <w:rFonts w:ascii="Traditional Arabic" w:hAnsi="Traditional Arabic" w:cs="Traditional Arabic"/>
          <w:rtl/>
        </w:rPr>
        <w:t xml:space="preserve"> </w:t>
      </w:r>
      <w:r w:rsidR="00426BD9" w:rsidRPr="000B7373">
        <w:rPr>
          <w:rFonts w:ascii="Traditional Arabic" w:hAnsi="Traditional Arabic" w:cs="Traditional Arabic"/>
          <w:rtl/>
        </w:rPr>
        <w:t>{</w:t>
      </w:r>
      <w:r w:rsidRPr="000B7373">
        <w:rPr>
          <w:rFonts w:ascii="Traditional Arabic" w:hAnsi="Traditional Arabic" w:cs="Traditional Arabic"/>
          <w:rtl/>
        </w:rPr>
        <w:t>جَزَاء بِمَا كَسَبَا</w:t>
      </w:r>
      <w:r w:rsidR="00426BD9" w:rsidRPr="000B7373">
        <w:rPr>
          <w:rFonts w:ascii="Traditional Arabic" w:hAnsi="Traditional Arabic" w:cs="Traditional Arabic"/>
          <w:rtl/>
        </w:rPr>
        <w:t>} مفعول له</w:t>
      </w:r>
      <w:r w:rsidRPr="000B7373">
        <w:rPr>
          <w:rFonts w:ascii="Traditional Arabic" w:hAnsi="Traditional Arabic" w:cs="Traditional Arabic"/>
          <w:rtl/>
        </w:rPr>
        <w:t xml:space="preserve"> </w:t>
      </w:r>
      <w:r w:rsidR="00426BD9" w:rsidRPr="000B7373">
        <w:rPr>
          <w:rFonts w:ascii="Traditional Arabic" w:hAnsi="Traditional Arabic" w:cs="Traditional Arabic"/>
          <w:rtl/>
        </w:rPr>
        <w:t>{</w:t>
      </w:r>
      <w:r w:rsidRPr="000B7373">
        <w:rPr>
          <w:rFonts w:ascii="Traditional Arabic" w:hAnsi="Traditional Arabic" w:cs="Traditional Arabic"/>
          <w:rtl/>
        </w:rPr>
        <w:t>نَكَال</w:t>
      </w:r>
      <w:r w:rsidR="00243664" w:rsidRPr="000B7373">
        <w:rPr>
          <w:rFonts w:ascii="Traditional Arabic" w:hAnsi="Traditional Arabic" w:cs="Traditional Arabic"/>
          <w:rtl/>
        </w:rPr>
        <w:t>ًا</w:t>
      </w:r>
      <w:r w:rsidRPr="000B7373">
        <w:rPr>
          <w:rFonts w:ascii="Traditional Arabic" w:hAnsi="Traditional Arabic" w:cs="Traditional Arabic"/>
          <w:rtl/>
        </w:rPr>
        <w:t xml:space="preserve"> مِّنَ اللَّهِ</w:t>
      </w:r>
      <w:r w:rsidR="00426BD9" w:rsidRPr="000B7373">
        <w:rPr>
          <w:rFonts w:ascii="Traditional Arabic" w:hAnsi="Traditional Arabic" w:cs="Traditional Arabic"/>
          <w:rtl/>
        </w:rPr>
        <w:t>} عقوبةً منه [رادعةً لهما من العَود، ولغيرهم من الاقتداء بهما]</w:t>
      </w:r>
      <w:r w:rsidRPr="000B7373">
        <w:rPr>
          <w:rFonts w:ascii="Traditional Arabic" w:hAnsi="Traditional Arabic" w:cs="Traditional Arabic"/>
          <w:rtl/>
        </w:rPr>
        <w:t xml:space="preserve"> </w:t>
      </w:r>
      <w:r w:rsidR="00426BD9" w:rsidRPr="000B7373">
        <w:rPr>
          <w:rFonts w:ascii="Traditional Arabic" w:hAnsi="Traditional Arabic" w:cs="Traditional Arabic"/>
          <w:rtl/>
        </w:rPr>
        <w:t>{</w:t>
      </w:r>
      <w:r w:rsidRPr="000B7373">
        <w:rPr>
          <w:rFonts w:ascii="Traditional Arabic" w:hAnsi="Traditional Arabic" w:cs="Traditional Arabic"/>
          <w:rtl/>
        </w:rPr>
        <w:t>وَاللَّهُ عَزِيزٌ</w:t>
      </w:r>
      <w:r w:rsidR="00426BD9" w:rsidRPr="000B7373">
        <w:rPr>
          <w:rFonts w:ascii="Traditional Arabic" w:hAnsi="Traditional Arabic" w:cs="Traditional Arabic"/>
          <w:rtl/>
        </w:rPr>
        <w:t>} غالب لا يُعارَض في حكمه</w:t>
      </w:r>
      <w:r w:rsidRPr="000B7373">
        <w:rPr>
          <w:rFonts w:ascii="Traditional Arabic" w:hAnsi="Traditional Arabic" w:cs="Traditional Arabic"/>
          <w:rtl/>
        </w:rPr>
        <w:t xml:space="preserve"> </w:t>
      </w:r>
      <w:r w:rsidR="00426BD9" w:rsidRPr="000B7373">
        <w:rPr>
          <w:rFonts w:ascii="Traditional Arabic" w:hAnsi="Traditional Arabic" w:cs="Traditional Arabic"/>
          <w:rtl/>
        </w:rPr>
        <w:t>{</w:t>
      </w:r>
      <w:r w:rsidRPr="000B7373">
        <w:rPr>
          <w:rFonts w:ascii="Traditional Arabic" w:hAnsi="Traditional Arabic" w:cs="Traditional Arabic"/>
          <w:rtl/>
        </w:rPr>
        <w:t>حَكِيمٌ}</w:t>
      </w:r>
      <w:r w:rsidR="00426BD9" w:rsidRPr="000B7373">
        <w:rPr>
          <w:rFonts w:ascii="Traditional Arabic" w:hAnsi="Traditional Arabic" w:cs="Traditional Arabic"/>
          <w:rtl/>
        </w:rPr>
        <w:t xml:space="preserve"> فيما حكم من قطع يد السارق والسارقة.</w:t>
      </w:r>
    </w:p>
    <w:p w14:paraId="4EC0DCC5" w14:textId="1B99F9FA" w:rsidR="008650E9" w:rsidRPr="000B7373" w:rsidRDefault="008650E9" w:rsidP="008650E9">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{فَمَن تَابَ</w:t>
      </w:r>
      <w:r w:rsidR="00426BD9" w:rsidRPr="000B7373">
        <w:rPr>
          <w:rFonts w:ascii="Traditional Arabic" w:hAnsi="Traditional Arabic" w:cs="Traditional Arabic"/>
          <w:rtl/>
        </w:rPr>
        <w:t>} من السرقة</w:t>
      </w:r>
      <w:r w:rsidRPr="000B7373">
        <w:rPr>
          <w:rFonts w:ascii="Traditional Arabic" w:hAnsi="Traditional Arabic" w:cs="Traditional Arabic"/>
          <w:rtl/>
        </w:rPr>
        <w:t xml:space="preserve"> </w:t>
      </w:r>
      <w:r w:rsidR="00426BD9" w:rsidRPr="000B7373">
        <w:rPr>
          <w:rFonts w:ascii="Traditional Arabic" w:hAnsi="Traditional Arabic" w:cs="Traditional Arabic"/>
          <w:rtl/>
        </w:rPr>
        <w:t>{</w:t>
      </w:r>
      <w:r w:rsidRPr="000B7373">
        <w:rPr>
          <w:rFonts w:ascii="Traditional Arabic" w:hAnsi="Traditional Arabic" w:cs="Traditional Arabic"/>
          <w:rtl/>
        </w:rPr>
        <w:t>مِن بَعْدِ ظُلْمِهِ</w:t>
      </w:r>
      <w:r w:rsidR="00426BD9" w:rsidRPr="000B7373">
        <w:rPr>
          <w:rFonts w:ascii="Traditional Arabic" w:hAnsi="Traditional Arabic" w:cs="Traditional Arabic"/>
          <w:rtl/>
        </w:rPr>
        <w:t>} سَرِقَته</w:t>
      </w:r>
      <w:r w:rsidRPr="000B7373">
        <w:rPr>
          <w:rFonts w:ascii="Traditional Arabic" w:hAnsi="Traditional Arabic" w:cs="Traditional Arabic"/>
          <w:rtl/>
        </w:rPr>
        <w:t xml:space="preserve"> </w:t>
      </w:r>
      <w:r w:rsidR="00426BD9" w:rsidRPr="000B7373">
        <w:rPr>
          <w:rFonts w:ascii="Traditional Arabic" w:hAnsi="Traditional Arabic" w:cs="Traditional Arabic"/>
          <w:rtl/>
        </w:rPr>
        <w:t>{</w:t>
      </w:r>
      <w:r w:rsidRPr="000B7373">
        <w:rPr>
          <w:rFonts w:ascii="Traditional Arabic" w:hAnsi="Traditional Arabic" w:cs="Traditional Arabic"/>
          <w:rtl/>
        </w:rPr>
        <w:t>وَأَصْلَحَ</w:t>
      </w:r>
      <w:r w:rsidR="00426BD9" w:rsidRPr="000B7373">
        <w:rPr>
          <w:rFonts w:ascii="Traditional Arabic" w:hAnsi="Traditional Arabic" w:cs="Traditional Arabic"/>
          <w:rtl/>
        </w:rPr>
        <w:t>} بِرَدِّ المسروق</w:t>
      </w:r>
      <w:r w:rsidRPr="000B7373">
        <w:rPr>
          <w:rFonts w:ascii="Traditional Arabic" w:hAnsi="Traditional Arabic" w:cs="Traditional Arabic"/>
          <w:rtl/>
        </w:rPr>
        <w:t xml:space="preserve"> </w:t>
      </w:r>
      <w:r w:rsidR="00426BD9" w:rsidRPr="000B7373">
        <w:rPr>
          <w:rFonts w:ascii="Traditional Arabic" w:hAnsi="Traditional Arabic" w:cs="Traditional Arabic"/>
          <w:rtl/>
        </w:rPr>
        <w:t>{</w:t>
      </w:r>
      <w:r w:rsidRPr="000B7373">
        <w:rPr>
          <w:rFonts w:ascii="Traditional Arabic" w:hAnsi="Traditional Arabic" w:cs="Traditional Arabic"/>
          <w:rtl/>
        </w:rPr>
        <w:t>فَإِنَّ اللَّهَ يَتُوبُ عَلَيْهِ</w:t>
      </w:r>
      <w:r w:rsidR="00426BD9" w:rsidRPr="000B7373">
        <w:rPr>
          <w:rFonts w:ascii="Traditional Arabic" w:hAnsi="Traditional Arabic" w:cs="Traditional Arabic"/>
          <w:rtl/>
        </w:rPr>
        <w:t>} يَقبَلُ توبتَه</w:t>
      </w:r>
      <w:r w:rsidRPr="000B7373">
        <w:rPr>
          <w:rFonts w:ascii="Traditional Arabic" w:hAnsi="Traditional Arabic" w:cs="Traditional Arabic"/>
          <w:rtl/>
        </w:rPr>
        <w:t xml:space="preserve"> </w:t>
      </w:r>
      <w:r w:rsidR="00426BD9" w:rsidRPr="000B7373">
        <w:rPr>
          <w:rFonts w:ascii="Traditional Arabic" w:hAnsi="Traditional Arabic" w:cs="Traditional Arabic"/>
          <w:rtl/>
        </w:rPr>
        <w:t>{</w:t>
      </w:r>
      <w:r w:rsidRPr="000B7373">
        <w:rPr>
          <w:rFonts w:ascii="Traditional Arabic" w:hAnsi="Traditional Arabic" w:cs="Traditional Arabic"/>
          <w:rtl/>
        </w:rPr>
        <w:t>إِنَّ اللَّهَ غَفُورٌ رَّحِيمٌ}</w:t>
      </w:r>
      <w:r w:rsidR="00426BD9" w:rsidRPr="000B7373">
        <w:rPr>
          <w:rFonts w:ascii="Traditional Arabic" w:hAnsi="Traditional Arabic" w:cs="Traditional Arabic"/>
          <w:rtl/>
        </w:rPr>
        <w:t xml:space="preserve"> يغفر ذنبه ويرحمه.</w:t>
      </w:r>
    </w:p>
    <w:p w14:paraId="099B1DF8" w14:textId="04EB2792" w:rsidR="008650E9" w:rsidRPr="000B7373" w:rsidRDefault="008650E9" w:rsidP="00754105">
      <w:pPr>
        <w:pStyle w:val="a6"/>
        <w:numPr>
          <w:ilvl w:val="0"/>
          <w:numId w:val="11"/>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{أَلَمْ تَعْلَمْ</w:t>
      </w:r>
      <w:r w:rsidR="009467AF" w:rsidRPr="000B7373">
        <w:rPr>
          <w:rFonts w:ascii="Traditional Arabic" w:hAnsi="Traditional Arabic" w:cs="Traditional Arabic"/>
          <w:rtl/>
        </w:rPr>
        <w:t>} يا محمد، أو يا مخاطَب</w:t>
      </w:r>
      <w:r w:rsidRPr="000B7373">
        <w:rPr>
          <w:rFonts w:ascii="Traditional Arabic" w:hAnsi="Traditional Arabic" w:cs="Traditional Arabic"/>
          <w:rtl/>
        </w:rPr>
        <w:t xml:space="preserve"> </w:t>
      </w:r>
      <w:r w:rsidR="009467AF" w:rsidRPr="000B7373">
        <w:rPr>
          <w:rFonts w:ascii="Traditional Arabic" w:hAnsi="Traditional Arabic" w:cs="Traditional Arabic"/>
          <w:rtl/>
        </w:rPr>
        <w:t>{</w:t>
      </w:r>
      <w:r w:rsidRPr="000B7373">
        <w:rPr>
          <w:rFonts w:ascii="Traditional Arabic" w:hAnsi="Traditional Arabic" w:cs="Traditional Arabic"/>
          <w:rtl/>
        </w:rPr>
        <w:t>أَنَّ اللَّهَ لَهُ مُلْكُ السَّمَاوَاتِ وَالأَرْضِ يُعَذِّبُ مَن يَشَاء</w:t>
      </w:r>
      <w:r w:rsidR="009467AF" w:rsidRPr="000B7373">
        <w:rPr>
          <w:rFonts w:ascii="Traditional Arabic" w:hAnsi="Traditional Arabic" w:cs="Traditional Arabic"/>
          <w:rtl/>
        </w:rPr>
        <w:t>ُ} من مات على الكفر</w:t>
      </w:r>
      <w:r w:rsidRPr="000B7373">
        <w:rPr>
          <w:rFonts w:ascii="Traditional Arabic" w:hAnsi="Traditional Arabic" w:cs="Traditional Arabic"/>
          <w:rtl/>
        </w:rPr>
        <w:t xml:space="preserve"> </w:t>
      </w:r>
      <w:r w:rsidR="009467AF" w:rsidRPr="000B7373">
        <w:rPr>
          <w:rFonts w:ascii="Traditional Arabic" w:hAnsi="Traditional Arabic" w:cs="Traditional Arabic"/>
          <w:rtl/>
        </w:rPr>
        <w:t>{</w:t>
      </w:r>
      <w:r w:rsidRPr="000B7373">
        <w:rPr>
          <w:rFonts w:ascii="Traditional Arabic" w:hAnsi="Traditional Arabic" w:cs="Traditional Arabic"/>
          <w:rtl/>
        </w:rPr>
        <w:t>وَيَغْفِرُ لِمَن يَشَاء</w:t>
      </w:r>
      <w:r w:rsidR="009467AF" w:rsidRPr="000B7373">
        <w:rPr>
          <w:rFonts w:ascii="Traditional Arabic" w:hAnsi="Traditional Arabic" w:cs="Traditional Arabic"/>
          <w:rtl/>
        </w:rPr>
        <w:t>ُ}</w:t>
      </w:r>
      <w:r w:rsidR="00754105" w:rsidRPr="000B7373">
        <w:rPr>
          <w:rFonts w:ascii="Traditional Arabic" w:hAnsi="Traditional Arabic" w:cs="Traditional Arabic"/>
          <w:rtl/>
        </w:rPr>
        <w:t xml:space="preserve"> لمن تاب عن الكفر</w:t>
      </w:r>
      <w:r w:rsidRPr="000B7373">
        <w:rPr>
          <w:rFonts w:ascii="Traditional Arabic" w:hAnsi="Traditional Arabic" w:cs="Traditional Arabic"/>
          <w:rtl/>
        </w:rPr>
        <w:t xml:space="preserve"> </w:t>
      </w:r>
      <w:r w:rsidR="00754105" w:rsidRPr="000B7373">
        <w:rPr>
          <w:rFonts w:ascii="Traditional Arabic" w:hAnsi="Traditional Arabic" w:cs="Traditional Arabic"/>
          <w:rtl/>
        </w:rPr>
        <w:t>{</w:t>
      </w:r>
      <w:r w:rsidRPr="000B7373">
        <w:rPr>
          <w:rFonts w:ascii="Traditional Arabic" w:hAnsi="Traditional Arabic" w:cs="Traditional Arabic"/>
          <w:rtl/>
        </w:rPr>
        <w:t>وَاللَّهُ عَلَى كُلِّ شَيْءٍ}</w:t>
      </w:r>
      <w:r w:rsidR="00754105" w:rsidRPr="000B7373">
        <w:rPr>
          <w:rFonts w:ascii="Traditional Arabic" w:hAnsi="Traditional Arabic" w:cs="Traditional Arabic"/>
          <w:rtl/>
        </w:rPr>
        <w:t xml:space="preserve"> من التعذيب والمغفرة وغيرهما {قَدِيرٌ} قادر.</w:t>
      </w:r>
    </w:p>
    <w:p w14:paraId="7D881F3F" w14:textId="73A52723" w:rsidR="00754105" w:rsidRPr="000B7373" w:rsidRDefault="00754105" w:rsidP="00754105">
      <w:pPr>
        <w:pStyle w:val="a6"/>
        <w:numPr>
          <w:ilvl w:val="0"/>
          <w:numId w:val="11"/>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{يَا أَيُّهَا الرَّسُولُ لاَ يَحْزُنكَ الَّذِينَ يُسَارِعُونَ فِي الْكُفْرِ} لا تهتمَّ ولا تُبالِ بمسارعة المنافقين في الكفر، أي في إظهاره بما يلوح منهم من ءاثار الكيد للإسلام، ومن موالاة المشركين، فإني ناصرك عليهم وكافيك شرَّهم {مِنَ الَّذِينَ قَالُواْ ءَامَنَّا بِأَفْوَاهِهِمْ وَلَمْ تُؤْمِن قُلُوبُهُمْ}</w:t>
      </w:r>
      <w:r w:rsidR="00CF30C3" w:rsidRPr="000B7373">
        <w:rPr>
          <w:rFonts w:ascii="Traditional Arabic" w:hAnsi="Traditional Arabic" w:cs="Traditional Arabic"/>
          <w:rtl/>
        </w:rPr>
        <w:t xml:space="preserve"> من المنافقين</w:t>
      </w:r>
      <w:r w:rsidRPr="000B7373">
        <w:rPr>
          <w:rFonts w:ascii="Traditional Arabic" w:hAnsi="Traditional Arabic" w:cs="Traditional Arabic"/>
          <w:rtl/>
        </w:rPr>
        <w:t xml:space="preserve"> </w:t>
      </w:r>
      <w:r w:rsidR="00CF30C3" w:rsidRPr="000B7373">
        <w:rPr>
          <w:rFonts w:ascii="Traditional Arabic" w:hAnsi="Traditional Arabic" w:cs="Traditional Arabic"/>
          <w:rtl/>
        </w:rPr>
        <w:t>{</w:t>
      </w:r>
      <w:r w:rsidRPr="000B7373">
        <w:rPr>
          <w:rFonts w:ascii="Traditional Arabic" w:hAnsi="Traditional Arabic" w:cs="Traditional Arabic"/>
          <w:rtl/>
        </w:rPr>
        <w:t>وَمِنَ الَّذِينَ هَادُواْ</w:t>
      </w:r>
      <w:r w:rsidR="00CF30C3" w:rsidRPr="000B7373">
        <w:rPr>
          <w:rFonts w:ascii="Traditional Arabic" w:hAnsi="Traditional Arabic" w:cs="Traditional Arabic"/>
          <w:rtl/>
        </w:rPr>
        <w:t>} اليهود</w:t>
      </w:r>
      <w:r w:rsidRPr="000B7373">
        <w:rPr>
          <w:rFonts w:ascii="Traditional Arabic" w:hAnsi="Traditional Arabic" w:cs="Traditional Arabic"/>
          <w:rtl/>
        </w:rPr>
        <w:t xml:space="preserve"> </w:t>
      </w:r>
      <w:r w:rsidR="00CF30C3" w:rsidRPr="000B7373">
        <w:rPr>
          <w:rFonts w:ascii="Traditional Arabic" w:hAnsi="Traditional Arabic" w:cs="Traditional Arabic"/>
          <w:rtl/>
        </w:rPr>
        <w:t>{</w:t>
      </w:r>
      <w:r w:rsidRPr="000B7373">
        <w:rPr>
          <w:rFonts w:ascii="Traditional Arabic" w:hAnsi="Traditional Arabic" w:cs="Traditional Arabic"/>
          <w:rtl/>
        </w:rPr>
        <w:t>سَمَّاعُونَ لِلْكَذِبِ</w:t>
      </w:r>
      <w:r w:rsidR="00CF30C3" w:rsidRPr="000B7373">
        <w:rPr>
          <w:rFonts w:ascii="Traditional Arabic" w:hAnsi="Traditional Arabic" w:cs="Traditional Arabic"/>
          <w:rtl/>
        </w:rPr>
        <w:t>} يَسمعون منك ليكذبوا عليك بأن يمسَخوا ما سمعوا منك بالزيادة والنقصان والتبديل والتغيير</w:t>
      </w:r>
      <w:r w:rsidRPr="000B7373">
        <w:rPr>
          <w:rFonts w:ascii="Traditional Arabic" w:hAnsi="Traditional Arabic" w:cs="Traditional Arabic"/>
          <w:rtl/>
        </w:rPr>
        <w:t xml:space="preserve"> </w:t>
      </w:r>
      <w:r w:rsidR="00CF30C3" w:rsidRPr="000B7373">
        <w:rPr>
          <w:rFonts w:ascii="Traditional Arabic" w:hAnsi="Traditional Arabic" w:cs="Traditional Arabic"/>
          <w:rtl/>
        </w:rPr>
        <w:t>{</w:t>
      </w:r>
      <w:r w:rsidRPr="000B7373">
        <w:rPr>
          <w:rFonts w:ascii="Traditional Arabic" w:hAnsi="Traditional Arabic" w:cs="Traditional Arabic"/>
          <w:rtl/>
        </w:rPr>
        <w:t>سَمَّاعُونَ لِقَوْمٍ آخَرِينَ لَمْ يَأْتُوكَ</w:t>
      </w:r>
      <w:r w:rsidR="00CF30C3" w:rsidRPr="000B7373">
        <w:rPr>
          <w:rFonts w:ascii="Traditional Arabic" w:hAnsi="Traditional Arabic" w:cs="Traditional Arabic"/>
          <w:rtl/>
        </w:rPr>
        <w:t>} سمَّاعون منك لأجل قوم ءاخرين من اليهود وجَّهوهم عيونًا</w:t>
      </w:r>
      <w:r w:rsidR="00CF30C3" w:rsidRPr="000B7373">
        <w:rPr>
          <w:rFonts w:ascii="Traditional Arabic" w:hAnsi="Traditional Arabic" w:cs="Traditional Arabic"/>
          <w:vertAlign w:val="superscript"/>
          <w:rtl/>
        </w:rPr>
        <w:t>(</w:t>
      </w:r>
      <w:r w:rsidR="00CF30C3" w:rsidRPr="000B7373">
        <w:rPr>
          <w:rStyle w:val="ad"/>
          <w:rFonts w:ascii="Traditional Arabic" w:hAnsi="Traditional Arabic" w:cs="Traditional Arabic"/>
          <w:rtl/>
        </w:rPr>
        <w:footnoteReference w:id="572"/>
      </w:r>
      <w:r w:rsidR="00CF30C3"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CF30C3" w:rsidRPr="000B7373">
        <w:rPr>
          <w:rFonts w:ascii="Traditional Arabic" w:hAnsi="Traditional Arabic" w:cs="Traditional Arabic"/>
          <w:rtl/>
        </w:rPr>
        <w:t>ليبلغوهم ما سمعوا منك {</w:t>
      </w:r>
      <w:r w:rsidRPr="000B7373">
        <w:rPr>
          <w:rFonts w:ascii="Traditional Arabic" w:hAnsi="Traditional Arabic" w:cs="Traditional Arabic"/>
          <w:rtl/>
        </w:rPr>
        <w:t>يُحَرِّفُونَ الْكَلِمَ مِن بَعْدِ مَوَاضِعِهِ</w:t>
      </w:r>
      <w:r w:rsidR="00CF30C3" w:rsidRPr="000B7373">
        <w:rPr>
          <w:rFonts w:ascii="Traditional Arabic" w:hAnsi="Traditional Arabic" w:cs="Traditional Arabic"/>
          <w:rtl/>
        </w:rPr>
        <w:t>} يُزيلونه ويُميلونه عن مواضعه التي وَضعَه اللهُ فيها</w:t>
      </w:r>
      <w:r w:rsidRPr="000B7373">
        <w:rPr>
          <w:rFonts w:ascii="Traditional Arabic" w:hAnsi="Traditional Arabic" w:cs="Traditional Arabic"/>
          <w:rtl/>
        </w:rPr>
        <w:t xml:space="preserve"> </w:t>
      </w:r>
      <w:r w:rsidR="00CF30C3" w:rsidRPr="000B7373">
        <w:rPr>
          <w:rFonts w:ascii="Traditional Arabic" w:hAnsi="Traditional Arabic" w:cs="Traditional Arabic"/>
          <w:rtl/>
        </w:rPr>
        <w:t>{</w:t>
      </w:r>
      <w:r w:rsidRPr="000B7373">
        <w:rPr>
          <w:rFonts w:ascii="Traditional Arabic" w:hAnsi="Traditional Arabic" w:cs="Traditional Arabic"/>
          <w:rtl/>
        </w:rPr>
        <w:t>يَقُولُونَ إِنْ أُوتِيتُمْ هَذَا</w:t>
      </w:r>
      <w:r w:rsidR="00CF30C3" w:rsidRPr="000B7373">
        <w:rPr>
          <w:rFonts w:ascii="Traditional Arabic" w:hAnsi="Traditional Arabic" w:cs="Traditional Arabic"/>
          <w:rtl/>
        </w:rPr>
        <w:t xml:space="preserve">} </w:t>
      </w:r>
      <w:r w:rsidR="001C4A34" w:rsidRPr="000B7373">
        <w:rPr>
          <w:rFonts w:ascii="Traditional Arabic" w:hAnsi="Traditional Arabic" w:cs="Traditional Arabic"/>
          <w:rtl/>
        </w:rPr>
        <w:t>الـمُ</w:t>
      </w:r>
      <w:r w:rsidR="00CF30C3" w:rsidRPr="000B7373">
        <w:rPr>
          <w:rFonts w:ascii="Traditional Arabic" w:hAnsi="Traditional Arabic" w:cs="Traditional Arabic"/>
          <w:rtl/>
        </w:rPr>
        <w:t>حرَّف المزالَ عن مواضعه {</w:t>
      </w:r>
      <w:r w:rsidRPr="000B7373">
        <w:rPr>
          <w:rFonts w:ascii="Traditional Arabic" w:hAnsi="Traditional Arabic" w:cs="Traditional Arabic"/>
          <w:rtl/>
        </w:rPr>
        <w:t>فَخُذُوهُ</w:t>
      </w:r>
      <w:r w:rsidR="00CF30C3" w:rsidRPr="000B7373">
        <w:rPr>
          <w:rFonts w:ascii="Traditional Arabic" w:hAnsi="Traditional Arabic" w:cs="Traditional Arabic"/>
          <w:rtl/>
        </w:rPr>
        <w:t>} واعلموا أنه الحقُّ واعملوا به</w:t>
      </w:r>
      <w:r w:rsidRPr="000B7373">
        <w:rPr>
          <w:rFonts w:ascii="Traditional Arabic" w:hAnsi="Traditional Arabic" w:cs="Traditional Arabic"/>
          <w:rtl/>
        </w:rPr>
        <w:t xml:space="preserve"> </w:t>
      </w:r>
      <w:r w:rsidR="00CF30C3" w:rsidRPr="000B7373">
        <w:rPr>
          <w:rFonts w:ascii="Traditional Arabic" w:hAnsi="Traditional Arabic" w:cs="Traditional Arabic"/>
          <w:rtl/>
        </w:rPr>
        <w:t>{</w:t>
      </w:r>
      <w:r w:rsidRPr="000B7373">
        <w:rPr>
          <w:rFonts w:ascii="Traditional Arabic" w:hAnsi="Traditional Arabic" w:cs="Traditional Arabic"/>
          <w:rtl/>
        </w:rPr>
        <w:t>وَإِن لَّمْ تُؤْتَوْهُ</w:t>
      </w:r>
      <w:r w:rsidR="00CF30C3" w:rsidRPr="000B7373">
        <w:rPr>
          <w:rFonts w:ascii="Traditional Arabic" w:hAnsi="Traditional Arabic" w:cs="Traditional Arabic"/>
          <w:rtl/>
        </w:rPr>
        <w:t>} وأٌتاكم محمدٌ بخلافه</w:t>
      </w:r>
      <w:r w:rsidRPr="000B7373">
        <w:rPr>
          <w:rFonts w:ascii="Traditional Arabic" w:hAnsi="Traditional Arabic" w:cs="Traditional Arabic"/>
          <w:rtl/>
        </w:rPr>
        <w:t xml:space="preserve"> </w:t>
      </w:r>
      <w:r w:rsidR="00CF30C3" w:rsidRPr="000B7373">
        <w:rPr>
          <w:rFonts w:ascii="Traditional Arabic" w:hAnsi="Traditional Arabic" w:cs="Traditional Arabic"/>
          <w:rtl/>
        </w:rPr>
        <w:t>{</w:t>
      </w:r>
      <w:r w:rsidRPr="000B7373">
        <w:rPr>
          <w:rFonts w:ascii="Traditional Arabic" w:hAnsi="Traditional Arabic" w:cs="Traditional Arabic"/>
          <w:rtl/>
        </w:rPr>
        <w:t>فَاحْذَرُواْ</w:t>
      </w:r>
      <w:r w:rsidR="00CF30C3" w:rsidRPr="000B7373">
        <w:rPr>
          <w:rFonts w:ascii="Traditional Arabic" w:hAnsi="Traditional Arabic" w:cs="Traditional Arabic"/>
          <w:rtl/>
        </w:rPr>
        <w:t>} فإياكم وإياه فهو الباطل، روي أن شريفًا زنى بشريفة بخَيبرَ وهما مُحصَنان وحَدُّهما الرجمُ في التوراة فكرهوا رجمَهما لشرفهما، فبعثوا رَهْطًا منهم ليسألوا رسول الله ﷺ عن ذلك وقالوا: إن أمركم بالجلد والتحميم</w:t>
      </w:r>
      <w:r w:rsidR="00CF30C3" w:rsidRPr="000B7373">
        <w:rPr>
          <w:rFonts w:ascii="Traditional Arabic" w:hAnsi="Traditional Arabic" w:cs="Traditional Arabic"/>
          <w:vertAlign w:val="superscript"/>
          <w:rtl/>
        </w:rPr>
        <w:t>(</w:t>
      </w:r>
      <w:r w:rsidR="00CF30C3" w:rsidRPr="000B7373">
        <w:rPr>
          <w:rStyle w:val="ad"/>
          <w:rFonts w:ascii="Traditional Arabic" w:hAnsi="Traditional Arabic" w:cs="Traditional Arabic"/>
          <w:rtl/>
        </w:rPr>
        <w:footnoteReference w:id="573"/>
      </w:r>
      <w:r w:rsidR="00CF30C3" w:rsidRPr="000B7373">
        <w:rPr>
          <w:rFonts w:ascii="Traditional Arabic" w:hAnsi="Traditional Arabic" w:cs="Traditional Arabic"/>
          <w:vertAlign w:val="superscript"/>
          <w:rtl/>
        </w:rPr>
        <w:t>)</w:t>
      </w:r>
      <w:r w:rsidR="00760063" w:rsidRPr="000B7373">
        <w:rPr>
          <w:rFonts w:ascii="Traditional Arabic" w:hAnsi="Traditional Arabic" w:cs="Traditional Arabic"/>
          <w:rtl/>
        </w:rPr>
        <w:t xml:space="preserve"> فاقبلوا، وإن أمركم بالرجم فلا تقبلوا، فأَمرَهم بالرجم فلم يأخذوا به</w:t>
      </w:r>
      <w:r w:rsidRPr="000B7373">
        <w:rPr>
          <w:rFonts w:ascii="Traditional Arabic" w:hAnsi="Traditional Arabic" w:cs="Traditional Arabic"/>
          <w:rtl/>
        </w:rPr>
        <w:t xml:space="preserve"> </w:t>
      </w:r>
      <w:r w:rsidR="00760063" w:rsidRPr="000B7373">
        <w:rPr>
          <w:rFonts w:ascii="Traditional Arabic" w:hAnsi="Traditional Arabic" w:cs="Traditional Arabic"/>
          <w:rtl/>
        </w:rPr>
        <w:t>{</w:t>
      </w:r>
      <w:r w:rsidRPr="000B7373">
        <w:rPr>
          <w:rFonts w:ascii="Traditional Arabic" w:hAnsi="Traditional Arabic" w:cs="Traditional Arabic"/>
          <w:rtl/>
        </w:rPr>
        <w:t>وَمَن يُرِدِ اللَّهُ فِتْنَتَهُ</w:t>
      </w:r>
      <w:r w:rsidR="00760063" w:rsidRPr="000B7373">
        <w:rPr>
          <w:rFonts w:ascii="Traditional Arabic" w:hAnsi="Traditional Arabic" w:cs="Traditional Arabic"/>
          <w:rtl/>
        </w:rPr>
        <w:t>} ضلالَتَه، وهو حجة على من يقول: يريدُ الله الإيمانَ ولا يريد الكفر</w:t>
      </w:r>
      <w:r w:rsidR="00760063" w:rsidRPr="000B7373">
        <w:rPr>
          <w:rFonts w:ascii="Traditional Arabic" w:hAnsi="Traditional Arabic" w:cs="Traditional Arabic"/>
          <w:vertAlign w:val="superscript"/>
          <w:rtl/>
        </w:rPr>
        <w:t>(</w:t>
      </w:r>
      <w:r w:rsidR="00760063" w:rsidRPr="000B7373">
        <w:rPr>
          <w:rStyle w:val="ad"/>
          <w:rFonts w:ascii="Traditional Arabic" w:hAnsi="Traditional Arabic" w:cs="Traditional Arabic"/>
          <w:rtl/>
        </w:rPr>
        <w:footnoteReference w:id="574"/>
      </w:r>
      <w:r w:rsidR="00760063"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760063" w:rsidRPr="000B7373">
        <w:rPr>
          <w:rFonts w:ascii="Traditional Arabic" w:hAnsi="Traditional Arabic" w:cs="Traditional Arabic"/>
          <w:rtl/>
        </w:rPr>
        <w:t>{</w:t>
      </w:r>
      <w:r w:rsidRPr="000B7373">
        <w:rPr>
          <w:rFonts w:ascii="Traditional Arabic" w:hAnsi="Traditional Arabic" w:cs="Traditional Arabic"/>
          <w:rtl/>
        </w:rPr>
        <w:t>فَلَن تَمْلِكَ لَهُ مِنَ اللَّهِ شَيْئًا</w:t>
      </w:r>
      <w:r w:rsidR="00760063" w:rsidRPr="000B7373">
        <w:rPr>
          <w:rFonts w:ascii="Traditional Arabic" w:hAnsi="Traditional Arabic" w:cs="Traditional Arabic"/>
          <w:rtl/>
        </w:rPr>
        <w:t>} قَطعَ رجاءَ محمد ﷺ عن إيمانِ هؤلاء</w:t>
      </w:r>
      <w:r w:rsidRPr="000B7373">
        <w:rPr>
          <w:rFonts w:ascii="Traditional Arabic" w:hAnsi="Traditional Arabic" w:cs="Traditional Arabic"/>
          <w:rtl/>
        </w:rPr>
        <w:t xml:space="preserve"> </w:t>
      </w:r>
      <w:r w:rsidR="00760063" w:rsidRPr="000B7373">
        <w:rPr>
          <w:rFonts w:ascii="Traditional Arabic" w:hAnsi="Traditional Arabic" w:cs="Traditional Arabic"/>
          <w:rtl/>
        </w:rPr>
        <w:t>{</w:t>
      </w:r>
      <w:r w:rsidRPr="000B7373">
        <w:rPr>
          <w:rFonts w:ascii="Traditional Arabic" w:hAnsi="Traditional Arabic" w:cs="Traditional Arabic"/>
          <w:rtl/>
        </w:rPr>
        <w:t>أُوْلَئِكَ الَّذِينَ لَمْ يُرِدِ اللَّهُ أَن يُطَهِّرَ قُلُوبَهُمْ</w:t>
      </w:r>
      <w:r w:rsidR="00760063" w:rsidRPr="000B7373">
        <w:rPr>
          <w:rFonts w:ascii="Traditional Arabic" w:hAnsi="Traditional Arabic" w:cs="Traditional Arabic"/>
          <w:rtl/>
        </w:rPr>
        <w:t>} عن الفكر، لعِلمِه منهم اختيارَ الكفر أيضًا</w:t>
      </w:r>
      <w:r w:rsidRPr="000B7373">
        <w:rPr>
          <w:rFonts w:ascii="Traditional Arabic" w:hAnsi="Traditional Arabic" w:cs="Traditional Arabic"/>
          <w:rtl/>
        </w:rPr>
        <w:t xml:space="preserve"> </w:t>
      </w:r>
      <w:r w:rsidR="00760063" w:rsidRPr="000B7373">
        <w:rPr>
          <w:rFonts w:ascii="Traditional Arabic" w:hAnsi="Traditional Arabic" w:cs="Traditional Arabic"/>
          <w:rtl/>
        </w:rPr>
        <w:t>{</w:t>
      </w:r>
      <w:r w:rsidRPr="000B7373">
        <w:rPr>
          <w:rFonts w:ascii="Traditional Arabic" w:hAnsi="Traditional Arabic" w:cs="Traditional Arabic"/>
          <w:rtl/>
        </w:rPr>
        <w:t>لَهُمْ فِي الدُّنْيَا خِزْيٌ</w:t>
      </w:r>
      <w:r w:rsidR="00760063" w:rsidRPr="000B7373">
        <w:rPr>
          <w:rFonts w:ascii="Traditional Arabic" w:hAnsi="Traditional Arabic" w:cs="Traditional Arabic"/>
          <w:rtl/>
        </w:rPr>
        <w:t>} للمنافقين فضيحة، ولليهود جِزية</w:t>
      </w:r>
      <w:r w:rsidRPr="000B7373">
        <w:rPr>
          <w:rFonts w:ascii="Traditional Arabic" w:hAnsi="Traditional Arabic" w:cs="Traditional Arabic"/>
          <w:rtl/>
        </w:rPr>
        <w:t xml:space="preserve"> </w:t>
      </w:r>
      <w:r w:rsidR="00760063" w:rsidRPr="000B7373">
        <w:rPr>
          <w:rFonts w:ascii="Traditional Arabic" w:hAnsi="Traditional Arabic" w:cs="Traditional Arabic"/>
          <w:rtl/>
        </w:rPr>
        <w:t>{</w:t>
      </w:r>
      <w:r w:rsidRPr="000B7373">
        <w:rPr>
          <w:rFonts w:ascii="Traditional Arabic" w:hAnsi="Traditional Arabic" w:cs="Traditional Arabic"/>
          <w:rtl/>
        </w:rPr>
        <w:t>وَلَهُمْ فِي الآخِرَةِ عَذَابٌ عَظِيمٌ}</w:t>
      </w:r>
      <w:r w:rsidR="00760063" w:rsidRPr="000B7373">
        <w:rPr>
          <w:rFonts w:ascii="Traditional Arabic" w:hAnsi="Traditional Arabic" w:cs="Traditional Arabic"/>
          <w:rtl/>
        </w:rPr>
        <w:t xml:space="preserve"> أي التخليدُ في النار.</w:t>
      </w:r>
    </w:p>
    <w:p w14:paraId="6A23A4BA" w14:textId="07990C9A" w:rsidR="00754105" w:rsidRPr="000B7373" w:rsidRDefault="00754105" w:rsidP="00754105">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{سَمَّاعُونَ لِلْكَذِبِ</w:t>
      </w:r>
      <w:r w:rsidR="00760063" w:rsidRPr="000B7373">
        <w:rPr>
          <w:rFonts w:ascii="Traditional Arabic" w:hAnsi="Traditional Arabic" w:cs="Traditional Arabic"/>
          <w:rtl/>
        </w:rPr>
        <w:t>} كُرِّرَ للتأكيد أي هم سماعون</w:t>
      </w:r>
      <w:r w:rsidRPr="000B7373">
        <w:rPr>
          <w:rFonts w:ascii="Traditional Arabic" w:hAnsi="Traditional Arabic" w:cs="Traditional Arabic"/>
          <w:rtl/>
        </w:rPr>
        <w:t xml:space="preserve"> </w:t>
      </w:r>
      <w:r w:rsidR="00760063" w:rsidRPr="000B7373">
        <w:rPr>
          <w:rFonts w:ascii="Traditional Arabic" w:hAnsi="Traditional Arabic" w:cs="Traditional Arabic"/>
          <w:rtl/>
        </w:rPr>
        <w:t>{</w:t>
      </w:r>
      <w:r w:rsidRPr="000B7373">
        <w:rPr>
          <w:rFonts w:ascii="Traditional Arabic" w:hAnsi="Traditional Arabic" w:cs="Traditional Arabic"/>
          <w:rtl/>
        </w:rPr>
        <w:t>أَكَّالُونَ لِلسُّحْتِ</w:t>
      </w:r>
      <w:r w:rsidR="00760063" w:rsidRPr="000B7373">
        <w:rPr>
          <w:rFonts w:ascii="Traditional Arabic" w:hAnsi="Traditional Arabic" w:cs="Traditional Arabic"/>
          <w:rtl/>
        </w:rPr>
        <w:t>} وهو كل ما لا يحِلُّ كَسْبُه، وهو مِن سَحَتَه إذا استأصَلَه لأنه مَسحوتُ البركة، وكانوا يأخذون الرِّشا على الأحكام وتحليلِ الحرام</w:t>
      </w:r>
      <w:r w:rsidRPr="000B7373">
        <w:rPr>
          <w:rFonts w:ascii="Traditional Arabic" w:hAnsi="Traditional Arabic" w:cs="Traditional Arabic"/>
          <w:rtl/>
        </w:rPr>
        <w:t xml:space="preserve"> </w:t>
      </w:r>
      <w:r w:rsidR="00760063" w:rsidRPr="000B7373">
        <w:rPr>
          <w:rFonts w:ascii="Traditional Arabic" w:hAnsi="Traditional Arabic" w:cs="Traditional Arabic"/>
          <w:rtl/>
        </w:rPr>
        <w:t>{</w:t>
      </w:r>
      <w:r w:rsidRPr="000B7373">
        <w:rPr>
          <w:rFonts w:ascii="Traditional Arabic" w:hAnsi="Traditional Arabic" w:cs="Traditional Arabic"/>
          <w:rtl/>
        </w:rPr>
        <w:t>فَإِن جَاؤُوكَ فَاحْكُم بَيْنَهُم أَوْ أَعْرِضْ عَنْهُمْ</w:t>
      </w:r>
      <w:r w:rsidR="00760063" w:rsidRPr="000B7373">
        <w:rPr>
          <w:rFonts w:ascii="Traditional Arabic" w:hAnsi="Traditional Arabic" w:cs="Traditional Arabic"/>
          <w:rtl/>
        </w:rPr>
        <w:t>} قيل: كان رسول الله ﷺ مُخيَّرًا إذا تحاكَمَ إليه أهلُ الكتاب بين أن يَحكم بينهم، وبين أَلَّا يحكم بينهم، وقيل نُسخ التخيير بقوله: {وَأَنِ احْكُم بَيْنَهُم بِمَا أَنَزَلَ اللهُ} [المائدة: 49]</w:t>
      </w:r>
      <w:r w:rsidRPr="000B7373">
        <w:rPr>
          <w:rFonts w:ascii="Traditional Arabic" w:hAnsi="Traditional Arabic" w:cs="Traditional Arabic"/>
          <w:rtl/>
        </w:rPr>
        <w:t xml:space="preserve"> </w:t>
      </w:r>
      <w:r w:rsidR="00760063" w:rsidRPr="000B7373">
        <w:rPr>
          <w:rFonts w:ascii="Traditional Arabic" w:hAnsi="Traditional Arabic" w:cs="Traditional Arabic"/>
          <w:rtl/>
        </w:rPr>
        <w:t>{</w:t>
      </w:r>
      <w:r w:rsidRPr="000B7373">
        <w:rPr>
          <w:rFonts w:ascii="Traditional Arabic" w:hAnsi="Traditional Arabic" w:cs="Traditional Arabic"/>
          <w:rtl/>
        </w:rPr>
        <w:t>وَإِن تُعْرِضْ عَنْهُمْ فَلَن يَضُرُّوكَ شَيْئًا</w:t>
      </w:r>
      <w:r w:rsidR="00760063" w:rsidRPr="000B7373">
        <w:rPr>
          <w:rFonts w:ascii="Traditional Arabic" w:hAnsi="Traditional Arabic" w:cs="Traditional Arabic"/>
          <w:rtl/>
        </w:rPr>
        <w:t>} فلن يقدروا على الإضرار بك، لأن الله تعالى يعصمك من الناس</w:t>
      </w:r>
      <w:r w:rsidRPr="000B7373">
        <w:rPr>
          <w:rFonts w:ascii="Traditional Arabic" w:hAnsi="Traditional Arabic" w:cs="Traditional Arabic"/>
          <w:rtl/>
        </w:rPr>
        <w:t xml:space="preserve"> </w:t>
      </w:r>
      <w:r w:rsidR="00760063" w:rsidRPr="000B7373">
        <w:rPr>
          <w:rFonts w:ascii="Traditional Arabic" w:hAnsi="Traditional Arabic" w:cs="Traditional Arabic"/>
          <w:rtl/>
        </w:rPr>
        <w:t>{</w:t>
      </w:r>
      <w:r w:rsidRPr="000B7373">
        <w:rPr>
          <w:rFonts w:ascii="Traditional Arabic" w:hAnsi="Traditional Arabic" w:cs="Traditional Arabic"/>
          <w:rtl/>
        </w:rPr>
        <w:t>وَإِنْ حَكَمْتَ فَاحْكُم بَيْنَهُمْ بِالْقِسْطِ</w:t>
      </w:r>
      <w:r w:rsidR="00760063" w:rsidRPr="000B7373">
        <w:rPr>
          <w:rFonts w:ascii="Traditional Arabic" w:hAnsi="Traditional Arabic" w:cs="Traditional Arabic"/>
          <w:rtl/>
        </w:rPr>
        <w:t>} بالعدل</w:t>
      </w:r>
      <w:r w:rsidRPr="000B7373">
        <w:rPr>
          <w:rFonts w:ascii="Traditional Arabic" w:hAnsi="Traditional Arabic" w:cs="Traditional Arabic"/>
          <w:rtl/>
        </w:rPr>
        <w:t xml:space="preserve"> </w:t>
      </w:r>
      <w:r w:rsidR="00760063" w:rsidRPr="000B7373">
        <w:rPr>
          <w:rFonts w:ascii="Traditional Arabic" w:hAnsi="Traditional Arabic" w:cs="Traditional Arabic"/>
          <w:rtl/>
        </w:rPr>
        <w:t>{</w:t>
      </w:r>
      <w:r w:rsidRPr="000B7373">
        <w:rPr>
          <w:rFonts w:ascii="Traditional Arabic" w:hAnsi="Traditional Arabic" w:cs="Traditional Arabic"/>
          <w:rtl/>
        </w:rPr>
        <w:t>إِنَّ اللَّهَ يُحِبُّ الْمُقْسِطِينَ}</w:t>
      </w:r>
      <w:r w:rsidR="00760063" w:rsidRPr="000B7373">
        <w:rPr>
          <w:rFonts w:ascii="Traditional Arabic" w:hAnsi="Traditional Arabic" w:cs="Traditional Arabic"/>
          <w:rtl/>
        </w:rPr>
        <w:t xml:space="preserve"> العادلين.</w:t>
      </w:r>
    </w:p>
    <w:p w14:paraId="747362B0" w14:textId="67D1F7A6" w:rsidR="00754105" w:rsidRPr="000B7373" w:rsidRDefault="00754105" w:rsidP="00754105">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{وَكَيْفَ يُحَكِّمُونَكَ وَعِندَهُمُ التَّوْرَاةُ فِيهَا حُكْمُ اللَّهِ</w:t>
      </w:r>
      <w:r w:rsidR="00A56BF1" w:rsidRPr="000B7373">
        <w:rPr>
          <w:rFonts w:ascii="Traditional Arabic" w:hAnsi="Traditional Arabic" w:cs="Traditional Arabic"/>
          <w:rtl/>
        </w:rPr>
        <w:t>} تَعجيبٌ</w:t>
      </w:r>
      <w:r w:rsidR="00A56BF1" w:rsidRPr="000B7373">
        <w:rPr>
          <w:rFonts w:ascii="Traditional Arabic" w:hAnsi="Traditional Arabic" w:cs="Traditional Arabic"/>
          <w:vertAlign w:val="superscript"/>
          <w:rtl/>
        </w:rPr>
        <w:t>(</w:t>
      </w:r>
      <w:r w:rsidR="00A56BF1" w:rsidRPr="000B7373">
        <w:rPr>
          <w:rStyle w:val="ad"/>
          <w:rFonts w:ascii="Traditional Arabic" w:hAnsi="Traditional Arabic" w:cs="Traditional Arabic"/>
          <w:rtl/>
        </w:rPr>
        <w:footnoteReference w:id="575"/>
      </w:r>
      <w:r w:rsidR="00A56BF1"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A56BF1" w:rsidRPr="000B7373">
        <w:rPr>
          <w:rFonts w:ascii="Traditional Arabic" w:hAnsi="Traditional Arabic" w:cs="Traditional Arabic"/>
          <w:rtl/>
        </w:rPr>
        <w:t>من تحكيمهم لمن لا يؤمنون به وبكتابه، مع أن الحكم منصوص في كتابهم الذي يدَّعن الإيمانَ به {</w:t>
      </w:r>
      <w:r w:rsidRPr="000B7373">
        <w:rPr>
          <w:rFonts w:ascii="Traditional Arabic" w:hAnsi="Traditional Arabic" w:cs="Traditional Arabic"/>
          <w:rtl/>
        </w:rPr>
        <w:t>ثُمَّ يَتَوَلَّوْنَ مِن بَعْدِ ذَلِكَ</w:t>
      </w:r>
      <w:r w:rsidR="00A56BF1" w:rsidRPr="000B7373">
        <w:rPr>
          <w:rFonts w:ascii="Traditional Arabic" w:hAnsi="Traditional Arabic" w:cs="Traditional Arabic"/>
          <w:rtl/>
        </w:rPr>
        <w:t>} ثم يُعرضون من بعد تحكيمك عن حُكمِكَ الموافقِ لما في كتابهم، لا يرضَونَ به</w:t>
      </w:r>
      <w:r w:rsidRPr="000B7373">
        <w:rPr>
          <w:rFonts w:ascii="Traditional Arabic" w:hAnsi="Traditional Arabic" w:cs="Traditional Arabic"/>
          <w:rtl/>
        </w:rPr>
        <w:t xml:space="preserve"> </w:t>
      </w:r>
      <w:r w:rsidR="00A56BF1" w:rsidRPr="000B7373">
        <w:rPr>
          <w:rFonts w:ascii="Traditional Arabic" w:hAnsi="Traditional Arabic" w:cs="Traditional Arabic"/>
          <w:rtl/>
        </w:rPr>
        <w:t>{</w:t>
      </w:r>
      <w:r w:rsidRPr="000B7373">
        <w:rPr>
          <w:rFonts w:ascii="Traditional Arabic" w:hAnsi="Traditional Arabic" w:cs="Traditional Arabic"/>
          <w:rtl/>
        </w:rPr>
        <w:t>وَمَا أُوْلَئِكَ بِالْمُؤْمِنِينَ}</w:t>
      </w:r>
      <w:r w:rsidR="00A56BF1" w:rsidRPr="000B7373">
        <w:rPr>
          <w:rFonts w:ascii="Traditional Arabic" w:hAnsi="Traditional Arabic" w:cs="Traditional Arabic"/>
          <w:rtl/>
        </w:rPr>
        <w:t xml:space="preserve"> بك أو بكتابهم كما يدَّعون.</w:t>
      </w:r>
    </w:p>
    <w:p w14:paraId="099DE217" w14:textId="7D9C6DF9" w:rsidR="00754105" w:rsidRPr="000B7373" w:rsidRDefault="00754105" w:rsidP="00754105">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{إِنَّا أَنزَلْنَا التَّوْرَاةَ فِيهَا هُدًى</w:t>
      </w:r>
      <w:r w:rsidR="00A56BF1" w:rsidRPr="000B7373">
        <w:rPr>
          <w:rFonts w:ascii="Traditional Arabic" w:hAnsi="Traditional Arabic" w:cs="Traditional Arabic"/>
          <w:rtl/>
        </w:rPr>
        <w:t>} يَهدي للحق</w:t>
      </w:r>
      <w:r w:rsidRPr="000B7373">
        <w:rPr>
          <w:rFonts w:ascii="Traditional Arabic" w:hAnsi="Traditional Arabic" w:cs="Traditional Arabic"/>
          <w:rtl/>
        </w:rPr>
        <w:t xml:space="preserve"> </w:t>
      </w:r>
      <w:r w:rsidR="00A56BF1" w:rsidRPr="000B7373">
        <w:rPr>
          <w:rFonts w:ascii="Traditional Arabic" w:hAnsi="Traditional Arabic" w:cs="Traditional Arabic"/>
          <w:rtl/>
        </w:rPr>
        <w:t>{</w:t>
      </w:r>
      <w:r w:rsidRPr="000B7373">
        <w:rPr>
          <w:rFonts w:ascii="Traditional Arabic" w:hAnsi="Traditional Arabic" w:cs="Traditional Arabic"/>
          <w:rtl/>
        </w:rPr>
        <w:t>وَنُورٌ</w:t>
      </w:r>
      <w:r w:rsidR="00A56BF1" w:rsidRPr="000B7373">
        <w:rPr>
          <w:rFonts w:ascii="Traditional Arabic" w:hAnsi="Traditional Arabic" w:cs="Traditional Arabic"/>
          <w:rtl/>
        </w:rPr>
        <w:t>} يُبيّن ما استَبْهَمَ منَ الأحكام</w:t>
      </w:r>
      <w:r w:rsidRPr="000B7373">
        <w:rPr>
          <w:rFonts w:ascii="Traditional Arabic" w:hAnsi="Traditional Arabic" w:cs="Traditional Arabic"/>
          <w:rtl/>
        </w:rPr>
        <w:t xml:space="preserve"> </w:t>
      </w:r>
      <w:r w:rsidR="00A56BF1" w:rsidRPr="000B7373">
        <w:rPr>
          <w:rFonts w:ascii="Traditional Arabic" w:hAnsi="Traditional Arabic" w:cs="Traditional Arabic"/>
          <w:rtl/>
        </w:rPr>
        <w:t>{</w:t>
      </w:r>
      <w:r w:rsidRPr="000B7373">
        <w:rPr>
          <w:rFonts w:ascii="Traditional Arabic" w:hAnsi="Traditional Arabic" w:cs="Traditional Arabic"/>
          <w:rtl/>
        </w:rPr>
        <w:t>يَحْكُمُ بِهَا النَّبِيُّونَ الَّذِينَ أَسْلَمُواْ</w:t>
      </w:r>
      <w:r w:rsidR="00A56BF1" w:rsidRPr="000B7373">
        <w:rPr>
          <w:rFonts w:ascii="Traditional Arabic" w:hAnsi="Traditional Arabic" w:cs="Traditional Arabic"/>
          <w:rtl/>
        </w:rPr>
        <w:t>} انقادوا لحُكم الله في التوراة، وهو صفةٌ أُجريت للنبيين على سبيل المدح، وأُريدَ بإجرائها التعريضُ باليهود لأنهم بُعدَاءُ من ملة الإسلام التي هي دين الأنبياء كلهم</w:t>
      </w:r>
      <w:r w:rsidRPr="000B7373">
        <w:rPr>
          <w:rFonts w:ascii="Traditional Arabic" w:hAnsi="Traditional Arabic" w:cs="Traditional Arabic"/>
          <w:rtl/>
        </w:rPr>
        <w:t xml:space="preserve"> </w:t>
      </w:r>
      <w:r w:rsidR="00A56BF1" w:rsidRPr="000B7373">
        <w:rPr>
          <w:rFonts w:ascii="Traditional Arabic" w:hAnsi="Traditional Arabic" w:cs="Traditional Arabic"/>
          <w:rtl/>
        </w:rPr>
        <w:t>{</w:t>
      </w:r>
      <w:r w:rsidRPr="000B7373">
        <w:rPr>
          <w:rFonts w:ascii="Traditional Arabic" w:hAnsi="Traditional Arabic" w:cs="Traditional Arabic"/>
          <w:rtl/>
        </w:rPr>
        <w:t>لِلَّذِينَ هَادُواْ</w:t>
      </w:r>
      <w:r w:rsidR="00A56BF1" w:rsidRPr="000B7373">
        <w:rPr>
          <w:rFonts w:ascii="Traditional Arabic" w:hAnsi="Traditional Arabic" w:cs="Traditional Arabic"/>
          <w:rtl/>
        </w:rPr>
        <w:t>} تابوا من الكفر</w:t>
      </w:r>
      <w:r w:rsidRPr="000B7373">
        <w:rPr>
          <w:rFonts w:ascii="Traditional Arabic" w:hAnsi="Traditional Arabic" w:cs="Traditional Arabic"/>
          <w:rtl/>
        </w:rPr>
        <w:t xml:space="preserve"> </w:t>
      </w:r>
      <w:r w:rsidR="00A56BF1" w:rsidRPr="000B7373">
        <w:rPr>
          <w:rFonts w:ascii="Traditional Arabic" w:hAnsi="Traditional Arabic" w:cs="Traditional Arabic"/>
          <w:rtl/>
        </w:rPr>
        <w:t>{</w:t>
      </w:r>
      <w:r w:rsidRPr="000B7373">
        <w:rPr>
          <w:rFonts w:ascii="Traditional Arabic" w:hAnsi="Traditional Arabic" w:cs="Traditional Arabic"/>
          <w:rtl/>
        </w:rPr>
        <w:t>وَالرَّبَّانِيُّونَ وَالأَحْبَارُ</w:t>
      </w:r>
      <w:r w:rsidR="00A56BF1" w:rsidRPr="000B7373">
        <w:rPr>
          <w:rFonts w:ascii="Traditional Arabic" w:hAnsi="Traditional Arabic" w:cs="Traditional Arabic"/>
          <w:rtl/>
        </w:rPr>
        <w:t>} الزهَّادُ والعلماء</w:t>
      </w:r>
      <w:r w:rsidRPr="000B7373">
        <w:rPr>
          <w:rFonts w:ascii="Traditional Arabic" w:hAnsi="Traditional Arabic" w:cs="Traditional Arabic"/>
          <w:rtl/>
        </w:rPr>
        <w:t xml:space="preserve"> </w:t>
      </w:r>
      <w:r w:rsidR="00A56BF1" w:rsidRPr="000B7373">
        <w:rPr>
          <w:rFonts w:ascii="Traditional Arabic" w:hAnsi="Traditional Arabic" w:cs="Traditional Arabic"/>
          <w:rtl/>
        </w:rPr>
        <w:t>{</w:t>
      </w:r>
      <w:r w:rsidRPr="000B7373">
        <w:rPr>
          <w:rFonts w:ascii="Traditional Arabic" w:hAnsi="Traditional Arabic" w:cs="Traditional Arabic"/>
          <w:rtl/>
        </w:rPr>
        <w:t>بِمَا اسْتُحْفِظُواْ</w:t>
      </w:r>
      <w:r w:rsidR="00A56BF1" w:rsidRPr="000B7373">
        <w:rPr>
          <w:rFonts w:ascii="Traditional Arabic" w:hAnsi="Traditional Arabic" w:cs="Traditional Arabic"/>
          <w:rtl/>
        </w:rPr>
        <w:t>} استُودِعوا</w:t>
      </w:r>
      <w:r w:rsidRPr="000B7373">
        <w:rPr>
          <w:rFonts w:ascii="Traditional Arabic" w:hAnsi="Traditional Arabic" w:cs="Traditional Arabic"/>
          <w:rtl/>
        </w:rPr>
        <w:t xml:space="preserve"> </w:t>
      </w:r>
      <w:r w:rsidR="00A56BF1" w:rsidRPr="000B7373">
        <w:rPr>
          <w:rFonts w:ascii="Traditional Arabic" w:hAnsi="Traditional Arabic" w:cs="Traditional Arabic"/>
          <w:rtl/>
        </w:rPr>
        <w:t>{</w:t>
      </w:r>
      <w:r w:rsidRPr="000B7373">
        <w:rPr>
          <w:rFonts w:ascii="Traditional Arabic" w:hAnsi="Traditional Arabic" w:cs="Traditional Arabic"/>
          <w:rtl/>
        </w:rPr>
        <w:t>مِن كِتَابِ اللَّهِ</w:t>
      </w:r>
      <w:r w:rsidR="00A56BF1" w:rsidRPr="000B7373">
        <w:rPr>
          <w:rFonts w:ascii="Traditional Arabic" w:hAnsi="Traditional Arabic" w:cs="Traditional Arabic"/>
          <w:rtl/>
        </w:rPr>
        <w:t>} أي كَلَّفَهم اللهُ حِفظَه</w:t>
      </w:r>
      <w:r w:rsidRPr="000B7373">
        <w:rPr>
          <w:rFonts w:ascii="Traditional Arabic" w:hAnsi="Traditional Arabic" w:cs="Traditional Arabic"/>
          <w:rtl/>
        </w:rPr>
        <w:t xml:space="preserve"> </w:t>
      </w:r>
      <w:r w:rsidR="00A56BF1" w:rsidRPr="000B7373">
        <w:rPr>
          <w:rFonts w:ascii="Traditional Arabic" w:hAnsi="Traditional Arabic" w:cs="Traditional Arabic"/>
          <w:rtl/>
        </w:rPr>
        <w:t>{</w:t>
      </w:r>
      <w:r w:rsidRPr="000B7373">
        <w:rPr>
          <w:rFonts w:ascii="Traditional Arabic" w:hAnsi="Traditional Arabic" w:cs="Traditional Arabic"/>
          <w:rtl/>
        </w:rPr>
        <w:t>وَكَانُواْ عَلَيْهِ شُهَدَاء</w:t>
      </w:r>
      <w:r w:rsidR="00A56BF1" w:rsidRPr="000B7373">
        <w:rPr>
          <w:rFonts w:ascii="Traditional Arabic" w:hAnsi="Traditional Arabic" w:cs="Traditional Arabic"/>
          <w:rtl/>
        </w:rPr>
        <w:t>َ} رُقَباءَ لئَلا يُبَدَّل</w:t>
      </w:r>
      <w:r w:rsidRPr="000B7373">
        <w:rPr>
          <w:rFonts w:ascii="Traditional Arabic" w:hAnsi="Traditional Arabic" w:cs="Traditional Arabic"/>
          <w:rtl/>
        </w:rPr>
        <w:t xml:space="preserve"> </w:t>
      </w:r>
      <w:r w:rsidR="00A56BF1" w:rsidRPr="000B7373">
        <w:rPr>
          <w:rFonts w:ascii="Traditional Arabic" w:hAnsi="Traditional Arabic" w:cs="Traditional Arabic"/>
          <w:rtl/>
        </w:rPr>
        <w:t>{</w:t>
      </w:r>
      <w:r w:rsidRPr="000B7373">
        <w:rPr>
          <w:rFonts w:ascii="Traditional Arabic" w:hAnsi="Traditional Arabic" w:cs="Traditional Arabic"/>
          <w:rtl/>
        </w:rPr>
        <w:t>فَلاَ تَخْشَوُاْ النَّاسَ</w:t>
      </w:r>
      <w:r w:rsidR="00A56BF1" w:rsidRPr="000B7373">
        <w:rPr>
          <w:rFonts w:ascii="Traditional Arabic" w:hAnsi="Traditional Arabic" w:cs="Traditional Arabic"/>
          <w:rtl/>
        </w:rPr>
        <w:t>} نَهيٌ للحُكام عن خشيتهم غيرَ اللهِ في حُكوماتهم، وإمضائها</w:t>
      </w:r>
      <w:r w:rsidR="00D97DD4" w:rsidRPr="000B7373">
        <w:rPr>
          <w:rFonts w:ascii="Traditional Arabic" w:hAnsi="Traditional Arabic" w:cs="Traditional Arabic"/>
          <w:rtl/>
        </w:rPr>
        <w:t xml:space="preserve"> على خلاف ما أُمروا به من العَدل خشيةَ سلطانٍ ظالم أو خِيفَة أَذِيةِ أحدٍ {</w:t>
      </w:r>
      <w:r w:rsidRPr="000B7373">
        <w:rPr>
          <w:rFonts w:ascii="Traditional Arabic" w:hAnsi="Traditional Arabic" w:cs="Traditional Arabic"/>
          <w:rtl/>
        </w:rPr>
        <w:t>وَاخْشَوْنِ</w:t>
      </w:r>
      <w:r w:rsidR="00D97DD4" w:rsidRPr="000B7373">
        <w:rPr>
          <w:rFonts w:ascii="Traditional Arabic" w:hAnsi="Traditional Arabic" w:cs="Traditional Arabic"/>
          <w:rtl/>
        </w:rPr>
        <w:t>} في مخالفة أمري</w:t>
      </w:r>
      <w:r w:rsidRPr="000B7373">
        <w:rPr>
          <w:rFonts w:ascii="Traditional Arabic" w:hAnsi="Traditional Arabic" w:cs="Traditional Arabic"/>
          <w:rtl/>
        </w:rPr>
        <w:t xml:space="preserve"> </w:t>
      </w:r>
      <w:r w:rsidR="00D97DD4" w:rsidRPr="000B7373">
        <w:rPr>
          <w:rFonts w:ascii="Traditional Arabic" w:hAnsi="Traditional Arabic" w:cs="Traditional Arabic"/>
          <w:rtl/>
        </w:rPr>
        <w:t>{</w:t>
      </w:r>
      <w:r w:rsidRPr="000B7373">
        <w:rPr>
          <w:rFonts w:ascii="Traditional Arabic" w:hAnsi="Traditional Arabic" w:cs="Traditional Arabic"/>
          <w:rtl/>
        </w:rPr>
        <w:t>وَلاَ تَشْتَرُواْ بِآيَاتِي</w:t>
      </w:r>
      <w:r w:rsidR="00D97DD4" w:rsidRPr="000B7373">
        <w:rPr>
          <w:rFonts w:ascii="Traditional Arabic" w:hAnsi="Traditional Arabic" w:cs="Traditional Arabic"/>
          <w:rtl/>
        </w:rPr>
        <w:t>} ولا تستبدلوا بآيات الله وأحكامه</w:t>
      </w:r>
      <w:r w:rsidRPr="000B7373">
        <w:rPr>
          <w:rFonts w:ascii="Traditional Arabic" w:hAnsi="Traditional Arabic" w:cs="Traditional Arabic"/>
          <w:rtl/>
        </w:rPr>
        <w:t xml:space="preserve"> </w:t>
      </w:r>
      <w:r w:rsidR="00D97DD4" w:rsidRPr="000B7373">
        <w:rPr>
          <w:rFonts w:ascii="Traditional Arabic" w:hAnsi="Traditional Arabic" w:cs="Traditional Arabic"/>
          <w:rtl/>
        </w:rPr>
        <w:t>{</w:t>
      </w:r>
      <w:r w:rsidRPr="000B7373">
        <w:rPr>
          <w:rFonts w:ascii="Traditional Arabic" w:hAnsi="Traditional Arabic" w:cs="Traditional Arabic"/>
          <w:rtl/>
        </w:rPr>
        <w:t>ثَمَنًا قَلِيل</w:t>
      </w:r>
      <w:r w:rsidR="00243664" w:rsidRPr="000B7373">
        <w:rPr>
          <w:rFonts w:ascii="Traditional Arabic" w:hAnsi="Traditional Arabic" w:cs="Traditional Arabic"/>
          <w:rtl/>
        </w:rPr>
        <w:t>ًا</w:t>
      </w:r>
      <w:r w:rsidR="00D97DD4" w:rsidRPr="000B7373">
        <w:rPr>
          <w:rFonts w:ascii="Traditional Arabic" w:hAnsi="Traditional Arabic" w:cs="Traditional Arabic"/>
          <w:rtl/>
        </w:rPr>
        <w:t>} وهو الرشوةُ وابتغاءُ الجاه ورضا الناس {</w:t>
      </w:r>
      <w:r w:rsidRPr="000B7373">
        <w:rPr>
          <w:rFonts w:ascii="Traditional Arabic" w:hAnsi="Traditional Arabic" w:cs="Traditional Arabic"/>
          <w:rtl/>
        </w:rPr>
        <w:t>وَمَن لَّمْ يَحْكُم بِمَا أَنزَلَ اللَّهُ</w:t>
      </w:r>
      <w:r w:rsidR="00D97DD4" w:rsidRPr="000B7373">
        <w:rPr>
          <w:rFonts w:ascii="Traditional Arabic" w:hAnsi="Traditional Arabic" w:cs="Traditional Arabic"/>
          <w:rtl/>
        </w:rPr>
        <w:t>} مستهينًا به</w:t>
      </w:r>
      <w:r w:rsidRPr="000B7373">
        <w:rPr>
          <w:rFonts w:ascii="Traditional Arabic" w:hAnsi="Traditional Arabic" w:cs="Traditional Arabic"/>
          <w:rtl/>
        </w:rPr>
        <w:t xml:space="preserve"> </w:t>
      </w:r>
      <w:r w:rsidR="00D97DD4" w:rsidRPr="000B7373">
        <w:rPr>
          <w:rFonts w:ascii="Traditional Arabic" w:hAnsi="Traditional Arabic" w:cs="Traditional Arabic"/>
          <w:rtl/>
        </w:rPr>
        <w:t>{</w:t>
      </w:r>
      <w:r w:rsidRPr="000B7373">
        <w:rPr>
          <w:rFonts w:ascii="Traditional Arabic" w:hAnsi="Traditional Arabic" w:cs="Traditional Arabic"/>
          <w:rtl/>
        </w:rPr>
        <w:t>فَأُولَئِكَ هُمُ الْكَافِرُونَ}</w:t>
      </w:r>
      <w:r w:rsidR="00D97DD4" w:rsidRPr="000B7373">
        <w:rPr>
          <w:rFonts w:ascii="Traditional Arabic" w:hAnsi="Traditional Arabic" w:cs="Traditional Arabic"/>
          <w:rtl/>
        </w:rPr>
        <w:t xml:space="preserve"> قال ابن عباس رضي الله عنهما: من لم يحكم جاحدًا فهو كافر، وإن لم يكن جاحدًا فهو فاسق ظالم.</w:t>
      </w:r>
    </w:p>
    <w:p w14:paraId="08F7526B" w14:textId="50CC1BAC" w:rsidR="00754105" w:rsidRPr="000B7373" w:rsidRDefault="00754105" w:rsidP="00754105">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{وَكَتَبْنَا عَلَيْهِمْ فِيهَا</w:t>
      </w:r>
      <w:r w:rsidR="00D97DD4" w:rsidRPr="000B7373">
        <w:rPr>
          <w:rFonts w:ascii="Traditional Arabic" w:hAnsi="Traditional Arabic" w:cs="Traditional Arabic"/>
          <w:rtl/>
        </w:rPr>
        <w:t>} وفرضنا على اليهود في التوراة</w:t>
      </w:r>
      <w:r w:rsidRPr="000B7373">
        <w:rPr>
          <w:rFonts w:ascii="Traditional Arabic" w:hAnsi="Traditional Arabic" w:cs="Traditional Arabic"/>
          <w:rtl/>
        </w:rPr>
        <w:t xml:space="preserve"> </w:t>
      </w:r>
      <w:r w:rsidR="00D97DD4" w:rsidRPr="000B7373">
        <w:rPr>
          <w:rFonts w:ascii="Traditional Arabic" w:hAnsi="Traditional Arabic" w:cs="Traditional Arabic"/>
          <w:rtl/>
        </w:rPr>
        <w:t>{</w:t>
      </w:r>
      <w:r w:rsidRPr="000B7373">
        <w:rPr>
          <w:rFonts w:ascii="Traditional Arabic" w:hAnsi="Traditional Arabic" w:cs="Traditional Arabic"/>
          <w:rtl/>
        </w:rPr>
        <w:t>أَنَّ النَّفْسَ</w:t>
      </w:r>
      <w:r w:rsidR="00D97DD4" w:rsidRPr="000B7373">
        <w:rPr>
          <w:rFonts w:ascii="Traditional Arabic" w:hAnsi="Traditional Arabic" w:cs="Traditional Arabic"/>
          <w:rtl/>
        </w:rPr>
        <w:t>} مأخوذةٌ {</w:t>
      </w:r>
      <w:r w:rsidRPr="000B7373">
        <w:rPr>
          <w:rFonts w:ascii="Traditional Arabic" w:hAnsi="Traditional Arabic" w:cs="Traditional Arabic"/>
          <w:rtl/>
        </w:rPr>
        <w:t>بِالنَّفْسِ</w:t>
      </w:r>
      <w:r w:rsidR="00D97DD4" w:rsidRPr="000B7373">
        <w:rPr>
          <w:rFonts w:ascii="Traditional Arabic" w:hAnsi="Traditional Arabic" w:cs="Traditional Arabic"/>
          <w:rtl/>
        </w:rPr>
        <w:t>} مقتولةٌ بها إذا قَتَلَتها بغير حق</w:t>
      </w:r>
      <w:r w:rsidRPr="000B7373">
        <w:rPr>
          <w:rFonts w:ascii="Traditional Arabic" w:hAnsi="Traditional Arabic" w:cs="Traditional Arabic"/>
          <w:rtl/>
        </w:rPr>
        <w:t xml:space="preserve"> </w:t>
      </w:r>
      <w:r w:rsidR="00D97DD4" w:rsidRPr="000B7373">
        <w:rPr>
          <w:rFonts w:ascii="Traditional Arabic" w:hAnsi="Traditional Arabic" w:cs="Traditional Arabic"/>
          <w:rtl/>
        </w:rPr>
        <w:t>{</w:t>
      </w:r>
      <w:r w:rsidRPr="000B7373">
        <w:rPr>
          <w:rFonts w:ascii="Traditional Arabic" w:hAnsi="Traditional Arabic" w:cs="Traditional Arabic"/>
          <w:rtl/>
        </w:rPr>
        <w:t>وَالْعَيْنَ</w:t>
      </w:r>
      <w:r w:rsidR="00D97DD4" w:rsidRPr="000B7373">
        <w:rPr>
          <w:rFonts w:ascii="Traditional Arabic" w:hAnsi="Traditional Arabic" w:cs="Traditional Arabic"/>
          <w:rtl/>
        </w:rPr>
        <w:t>} مفقوءَةٌ</w:t>
      </w:r>
      <w:r w:rsidRPr="000B7373">
        <w:rPr>
          <w:rFonts w:ascii="Traditional Arabic" w:hAnsi="Traditional Arabic" w:cs="Traditional Arabic"/>
          <w:rtl/>
        </w:rPr>
        <w:t xml:space="preserve"> </w:t>
      </w:r>
      <w:r w:rsidR="00D97DD4" w:rsidRPr="000B7373">
        <w:rPr>
          <w:rFonts w:ascii="Traditional Arabic" w:hAnsi="Traditional Arabic" w:cs="Traditional Arabic"/>
          <w:rtl/>
        </w:rPr>
        <w:t>{</w:t>
      </w:r>
      <w:r w:rsidRPr="000B7373">
        <w:rPr>
          <w:rFonts w:ascii="Traditional Arabic" w:hAnsi="Traditional Arabic" w:cs="Traditional Arabic"/>
          <w:rtl/>
        </w:rPr>
        <w:t>بِالْعَيْنِ وَالأَنفَ</w:t>
      </w:r>
      <w:r w:rsidR="00D97DD4" w:rsidRPr="000B7373">
        <w:rPr>
          <w:rFonts w:ascii="Traditional Arabic" w:hAnsi="Traditional Arabic" w:cs="Traditional Arabic"/>
          <w:rtl/>
        </w:rPr>
        <w:t>} مَجدوعٌ</w:t>
      </w:r>
      <w:r w:rsidR="00D97DD4" w:rsidRPr="000B7373">
        <w:rPr>
          <w:rFonts w:ascii="Traditional Arabic" w:hAnsi="Traditional Arabic" w:cs="Traditional Arabic"/>
          <w:vertAlign w:val="superscript"/>
          <w:rtl/>
        </w:rPr>
        <w:t>(</w:t>
      </w:r>
      <w:r w:rsidR="00D97DD4" w:rsidRPr="000B7373">
        <w:rPr>
          <w:rStyle w:val="ad"/>
          <w:rFonts w:ascii="Traditional Arabic" w:hAnsi="Traditional Arabic" w:cs="Traditional Arabic"/>
          <w:rtl/>
        </w:rPr>
        <w:footnoteReference w:id="576"/>
      </w:r>
      <w:r w:rsidR="00D97DD4" w:rsidRPr="000B7373">
        <w:rPr>
          <w:rFonts w:ascii="Traditional Arabic" w:hAnsi="Traditional Arabic" w:cs="Traditional Arabic"/>
          <w:vertAlign w:val="superscript"/>
          <w:rtl/>
        </w:rPr>
        <w:t>)</w:t>
      </w:r>
      <w:r w:rsidR="003669F8">
        <w:rPr>
          <w:rFonts w:ascii="Traditional Arabic" w:hAnsi="Traditional Arabic" w:cs="Traditional Arabic"/>
          <w:rtl/>
        </w:rPr>
        <w:t xml:space="preserve"> </w:t>
      </w:r>
      <w:r w:rsidR="00D97DD4" w:rsidRPr="000B7373">
        <w:rPr>
          <w:rFonts w:ascii="Traditional Arabic" w:hAnsi="Traditional Arabic" w:cs="Traditional Arabic"/>
          <w:rtl/>
        </w:rPr>
        <w:t>{</w:t>
      </w:r>
      <w:r w:rsidRPr="000B7373">
        <w:rPr>
          <w:rFonts w:ascii="Traditional Arabic" w:hAnsi="Traditional Arabic" w:cs="Traditional Arabic"/>
          <w:rtl/>
        </w:rPr>
        <w:t>بِالأَنفِ وَالأُذُنَ</w:t>
      </w:r>
      <w:r w:rsidR="00D97DD4" w:rsidRPr="000B7373">
        <w:rPr>
          <w:rFonts w:ascii="Traditional Arabic" w:hAnsi="Traditional Arabic" w:cs="Traditional Arabic"/>
          <w:rtl/>
        </w:rPr>
        <w:t>} مقطوعة</w:t>
      </w:r>
      <w:r w:rsidRPr="000B7373">
        <w:rPr>
          <w:rFonts w:ascii="Traditional Arabic" w:hAnsi="Traditional Arabic" w:cs="Traditional Arabic"/>
          <w:rtl/>
        </w:rPr>
        <w:t xml:space="preserve"> </w:t>
      </w:r>
      <w:r w:rsidR="00D97DD4" w:rsidRPr="000B7373">
        <w:rPr>
          <w:rFonts w:ascii="Traditional Arabic" w:hAnsi="Traditional Arabic" w:cs="Traditional Arabic"/>
          <w:rtl/>
        </w:rPr>
        <w:t>{</w:t>
      </w:r>
      <w:r w:rsidRPr="000B7373">
        <w:rPr>
          <w:rFonts w:ascii="Traditional Arabic" w:hAnsi="Traditional Arabic" w:cs="Traditional Arabic"/>
          <w:rtl/>
        </w:rPr>
        <w:t>بِالأُذُنِ وَالسِّنَّ</w:t>
      </w:r>
      <w:r w:rsidR="00D97DD4" w:rsidRPr="000B7373">
        <w:rPr>
          <w:rFonts w:ascii="Traditional Arabic" w:hAnsi="Traditional Arabic" w:cs="Traditional Arabic"/>
          <w:rtl/>
        </w:rPr>
        <w:t>} مقلوعة</w:t>
      </w:r>
      <w:r w:rsidRPr="000B7373">
        <w:rPr>
          <w:rFonts w:ascii="Traditional Arabic" w:hAnsi="Traditional Arabic" w:cs="Traditional Arabic"/>
          <w:rtl/>
        </w:rPr>
        <w:t xml:space="preserve"> </w:t>
      </w:r>
      <w:r w:rsidR="00D97DD4" w:rsidRPr="000B7373">
        <w:rPr>
          <w:rFonts w:ascii="Traditional Arabic" w:hAnsi="Traditional Arabic" w:cs="Traditional Arabic"/>
          <w:rtl/>
        </w:rPr>
        <w:t>{</w:t>
      </w:r>
      <w:r w:rsidRPr="000B7373">
        <w:rPr>
          <w:rFonts w:ascii="Traditional Arabic" w:hAnsi="Traditional Arabic" w:cs="Traditional Arabic"/>
          <w:rtl/>
        </w:rPr>
        <w:t>بِالسِّنِّ وَالْجُرُوحَ قِصَاصٌ</w:t>
      </w:r>
      <w:r w:rsidR="00D97DD4" w:rsidRPr="000B7373">
        <w:rPr>
          <w:rFonts w:ascii="Traditional Arabic" w:hAnsi="Traditional Arabic" w:cs="Traditional Arabic"/>
          <w:rtl/>
        </w:rPr>
        <w:t xml:space="preserve">} أي ذاتُ قصاصٍ، وهو </w:t>
      </w:r>
      <w:r w:rsidR="001C4A34" w:rsidRPr="000B7373">
        <w:rPr>
          <w:rFonts w:ascii="Traditional Arabic" w:hAnsi="Traditional Arabic" w:cs="Traditional Arabic"/>
          <w:rtl/>
        </w:rPr>
        <w:t>الـمُ</w:t>
      </w:r>
      <w:r w:rsidR="00D97DD4" w:rsidRPr="000B7373">
        <w:rPr>
          <w:rFonts w:ascii="Traditional Arabic" w:hAnsi="Traditional Arabic" w:cs="Traditional Arabic"/>
          <w:rtl/>
        </w:rPr>
        <w:t>قاصة، ومعناه ما يمكن فيه القصاص، وإلا فُحُكومَةُ عَدلٍ</w:t>
      </w:r>
      <w:r w:rsidRPr="000B7373">
        <w:rPr>
          <w:rFonts w:ascii="Traditional Arabic" w:hAnsi="Traditional Arabic" w:cs="Traditional Arabic"/>
          <w:rtl/>
        </w:rPr>
        <w:t xml:space="preserve"> </w:t>
      </w:r>
      <w:r w:rsidR="00D97DD4" w:rsidRPr="000B7373">
        <w:rPr>
          <w:rFonts w:ascii="Traditional Arabic" w:hAnsi="Traditional Arabic" w:cs="Traditional Arabic"/>
          <w:rtl/>
        </w:rPr>
        <w:t>{</w:t>
      </w:r>
      <w:r w:rsidRPr="000B7373">
        <w:rPr>
          <w:rFonts w:ascii="Traditional Arabic" w:hAnsi="Traditional Arabic" w:cs="Traditional Arabic"/>
          <w:rtl/>
        </w:rPr>
        <w:t>فَمَن تَصَدَّقَ</w:t>
      </w:r>
      <w:r w:rsidR="00D97DD4" w:rsidRPr="000B7373">
        <w:rPr>
          <w:rFonts w:ascii="Traditional Arabic" w:hAnsi="Traditional Arabic" w:cs="Traditional Arabic"/>
          <w:rtl/>
        </w:rPr>
        <w:t>} من أصحاب الحق</w:t>
      </w:r>
      <w:r w:rsidRPr="000B7373">
        <w:rPr>
          <w:rFonts w:ascii="Traditional Arabic" w:hAnsi="Traditional Arabic" w:cs="Traditional Arabic"/>
          <w:rtl/>
        </w:rPr>
        <w:t xml:space="preserve"> </w:t>
      </w:r>
      <w:r w:rsidR="00D97DD4" w:rsidRPr="000B7373">
        <w:rPr>
          <w:rFonts w:ascii="Traditional Arabic" w:hAnsi="Traditional Arabic" w:cs="Traditional Arabic"/>
          <w:rtl/>
        </w:rPr>
        <w:t>{</w:t>
      </w:r>
      <w:r w:rsidRPr="000B7373">
        <w:rPr>
          <w:rFonts w:ascii="Traditional Arabic" w:hAnsi="Traditional Arabic" w:cs="Traditional Arabic"/>
          <w:rtl/>
        </w:rPr>
        <w:t>بِهِ</w:t>
      </w:r>
      <w:r w:rsidR="00D97DD4" w:rsidRPr="000B7373">
        <w:rPr>
          <w:rFonts w:ascii="Traditional Arabic" w:hAnsi="Traditional Arabic" w:cs="Traditional Arabic"/>
          <w:rtl/>
        </w:rPr>
        <w:t>}</w:t>
      </w:r>
      <w:r w:rsidR="00B95A2E" w:rsidRPr="000B7373">
        <w:rPr>
          <w:rFonts w:ascii="Traditional Arabic" w:hAnsi="Traditional Arabic" w:cs="Traditional Arabic"/>
          <w:rtl/>
        </w:rPr>
        <w:t xml:space="preserve"> بالقِصاص وعفا عنه</w:t>
      </w:r>
      <w:r w:rsidRPr="000B7373">
        <w:rPr>
          <w:rFonts w:ascii="Traditional Arabic" w:hAnsi="Traditional Arabic" w:cs="Traditional Arabic"/>
          <w:rtl/>
        </w:rPr>
        <w:t xml:space="preserve"> </w:t>
      </w:r>
      <w:r w:rsidR="00B95A2E" w:rsidRPr="000B7373">
        <w:rPr>
          <w:rFonts w:ascii="Traditional Arabic" w:hAnsi="Traditional Arabic" w:cs="Traditional Arabic"/>
          <w:rtl/>
        </w:rPr>
        <w:t>{</w:t>
      </w:r>
      <w:r w:rsidRPr="000B7373">
        <w:rPr>
          <w:rFonts w:ascii="Traditional Arabic" w:hAnsi="Traditional Arabic" w:cs="Traditional Arabic"/>
          <w:rtl/>
        </w:rPr>
        <w:t>فَهُوَ كَفَّارَةٌ لَّهُ</w:t>
      </w:r>
      <w:r w:rsidR="00B95A2E" w:rsidRPr="000B7373">
        <w:rPr>
          <w:rFonts w:ascii="Traditional Arabic" w:hAnsi="Traditional Arabic" w:cs="Traditional Arabic"/>
          <w:rtl/>
        </w:rPr>
        <w:t>} فالتصدقُ</w:t>
      </w:r>
      <w:r w:rsidRPr="000B7373">
        <w:rPr>
          <w:rFonts w:ascii="Traditional Arabic" w:hAnsi="Traditional Arabic" w:cs="Traditional Arabic"/>
          <w:rtl/>
        </w:rPr>
        <w:t xml:space="preserve"> </w:t>
      </w:r>
      <w:r w:rsidR="00B95A2E" w:rsidRPr="000B7373">
        <w:rPr>
          <w:rFonts w:ascii="Traditional Arabic" w:hAnsi="Traditional Arabic" w:cs="Traditional Arabic"/>
          <w:rtl/>
        </w:rPr>
        <w:t>بإحسانه {</w:t>
      </w:r>
      <w:r w:rsidRPr="000B7373">
        <w:rPr>
          <w:rFonts w:ascii="Traditional Arabic" w:hAnsi="Traditional Arabic" w:cs="Traditional Arabic"/>
          <w:rtl/>
        </w:rPr>
        <w:t>وَمَن لَّمْ يَحْكُم بِمَا أَنزَلَ اللَّهُ فَأُولَئِكَ هُمُ الظَّالِمُونَ}</w:t>
      </w:r>
      <w:r w:rsidR="00B95A2E" w:rsidRPr="000B7373">
        <w:rPr>
          <w:rFonts w:ascii="Traditional Arabic" w:hAnsi="Traditional Arabic" w:cs="Traditional Arabic"/>
          <w:rtl/>
        </w:rPr>
        <w:t xml:space="preserve"> </w:t>
      </w:r>
      <w:r w:rsidR="00CC2339" w:rsidRPr="000B7373">
        <w:rPr>
          <w:rFonts w:ascii="Traditional Arabic" w:hAnsi="Traditional Arabic" w:cs="Traditional Arabic"/>
          <w:rtl/>
        </w:rPr>
        <w:t>بالامتناع عن ذلك.</w:t>
      </w:r>
    </w:p>
    <w:p w14:paraId="0B6E5B7F" w14:textId="2C98B29E" w:rsidR="00754105" w:rsidRPr="000B7373" w:rsidRDefault="00754105" w:rsidP="00754105">
      <w:pPr>
        <w:pStyle w:val="a6"/>
        <w:numPr>
          <w:ilvl w:val="0"/>
          <w:numId w:val="11"/>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{وَقَفَّيْنَا</w:t>
      </w:r>
      <w:r w:rsidR="00CC2339" w:rsidRPr="000B7373">
        <w:rPr>
          <w:rFonts w:ascii="Traditional Arabic" w:hAnsi="Traditional Arabic" w:cs="Traditional Arabic"/>
          <w:rtl/>
        </w:rPr>
        <w:t>} [أَتبعنا]</w:t>
      </w:r>
      <w:r w:rsidRPr="000B7373">
        <w:rPr>
          <w:rFonts w:ascii="Traditional Arabic" w:hAnsi="Traditional Arabic" w:cs="Traditional Arabic"/>
          <w:rtl/>
        </w:rPr>
        <w:t xml:space="preserve"> </w:t>
      </w:r>
      <w:r w:rsidR="00CC2339" w:rsidRPr="000B7373">
        <w:rPr>
          <w:rFonts w:ascii="Traditional Arabic" w:hAnsi="Traditional Arabic" w:cs="Traditional Arabic"/>
          <w:rtl/>
        </w:rPr>
        <w:t>{</w:t>
      </w:r>
      <w:r w:rsidRPr="000B7373">
        <w:rPr>
          <w:rFonts w:ascii="Traditional Arabic" w:hAnsi="Traditional Arabic" w:cs="Traditional Arabic"/>
          <w:rtl/>
        </w:rPr>
        <w:t xml:space="preserve">عَلَى </w:t>
      </w:r>
      <w:r w:rsidR="00CC2339" w:rsidRPr="000B7373">
        <w:rPr>
          <w:rFonts w:ascii="Traditional Arabic" w:hAnsi="Traditional Arabic" w:cs="Traditional Arabic"/>
          <w:rtl/>
        </w:rPr>
        <w:t>ءَا</w:t>
      </w:r>
      <w:r w:rsidRPr="000B7373">
        <w:rPr>
          <w:rFonts w:ascii="Traditional Arabic" w:hAnsi="Traditional Arabic" w:cs="Traditional Arabic"/>
          <w:rtl/>
        </w:rPr>
        <w:t>ثَارِهِم</w:t>
      </w:r>
      <w:r w:rsidR="00CC2339" w:rsidRPr="000B7373">
        <w:rPr>
          <w:rFonts w:ascii="Traditional Arabic" w:hAnsi="Traditional Arabic" w:cs="Traditional Arabic"/>
          <w:rtl/>
        </w:rPr>
        <w:t>} على ء</w:t>
      </w:r>
      <w:r w:rsidR="00072072">
        <w:rPr>
          <w:rFonts w:ascii="Traditional Arabic" w:hAnsi="Traditional Arabic" w:cs="Traditional Arabic" w:hint="cs"/>
          <w:rtl/>
        </w:rPr>
        <w:t>ا</w:t>
      </w:r>
      <w:r w:rsidR="00CC2339" w:rsidRPr="000B7373">
        <w:rPr>
          <w:rFonts w:ascii="Traditional Arabic" w:hAnsi="Traditional Arabic" w:cs="Traditional Arabic"/>
          <w:rtl/>
        </w:rPr>
        <w:t>ثار النبيين الذين [مِن قبلِكَ] {</w:t>
      </w:r>
      <w:r w:rsidRPr="000B7373">
        <w:rPr>
          <w:rFonts w:ascii="Traditional Arabic" w:hAnsi="Traditional Arabic" w:cs="Traditional Arabic"/>
          <w:rtl/>
        </w:rPr>
        <w:t>بِعِيسَى ابْنِ مَرْيَمَ</w:t>
      </w:r>
      <w:r w:rsidR="00CC2339" w:rsidRPr="000B7373">
        <w:rPr>
          <w:rFonts w:ascii="Traditional Arabic" w:hAnsi="Traditional Arabic" w:cs="Traditional Arabic"/>
          <w:rtl/>
        </w:rPr>
        <w:t>} [فبعثناه نبيًّا] {</w:t>
      </w:r>
      <w:r w:rsidRPr="000B7373">
        <w:rPr>
          <w:rFonts w:ascii="Traditional Arabic" w:hAnsi="Traditional Arabic" w:cs="Traditional Arabic"/>
          <w:rtl/>
        </w:rPr>
        <w:t>مُصَدِّقًا لِّمَا بَيْنَ يَدَيْهِ</w:t>
      </w:r>
      <w:r w:rsidR="00CC2339" w:rsidRPr="000B7373">
        <w:rPr>
          <w:rFonts w:ascii="Traditional Arabic" w:hAnsi="Traditional Arabic" w:cs="Traditional Arabic"/>
          <w:rtl/>
        </w:rPr>
        <w:t>} [قبلَه]</w:t>
      </w:r>
      <w:r w:rsidRPr="000B7373">
        <w:rPr>
          <w:rFonts w:ascii="Traditional Arabic" w:hAnsi="Traditional Arabic" w:cs="Traditional Arabic"/>
          <w:rtl/>
        </w:rPr>
        <w:t xml:space="preserve"> </w:t>
      </w:r>
      <w:r w:rsidR="00CC2339" w:rsidRPr="000B7373">
        <w:rPr>
          <w:rFonts w:ascii="Traditional Arabic" w:hAnsi="Traditional Arabic" w:cs="Traditional Arabic"/>
          <w:rtl/>
        </w:rPr>
        <w:t>{</w:t>
      </w:r>
      <w:r w:rsidRPr="000B7373">
        <w:rPr>
          <w:rFonts w:ascii="Traditional Arabic" w:hAnsi="Traditional Arabic" w:cs="Traditional Arabic"/>
          <w:rtl/>
        </w:rPr>
        <w:t>مِنَ التَّوْرَاةِ وَآتَيْنَاهُ الإِنجِيلَ فِيهِ هُدًى</w:t>
      </w:r>
      <w:r w:rsidR="00CC2339" w:rsidRPr="000B7373">
        <w:rPr>
          <w:rFonts w:ascii="Traditional Arabic" w:hAnsi="Traditional Arabic" w:cs="Traditional Arabic"/>
          <w:rtl/>
        </w:rPr>
        <w:t>} [من الضلالة]</w:t>
      </w:r>
      <w:r w:rsidRPr="000B7373">
        <w:rPr>
          <w:rFonts w:ascii="Traditional Arabic" w:hAnsi="Traditional Arabic" w:cs="Traditional Arabic"/>
          <w:rtl/>
        </w:rPr>
        <w:t xml:space="preserve"> </w:t>
      </w:r>
      <w:r w:rsidR="00CC2339" w:rsidRPr="000B7373">
        <w:rPr>
          <w:rFonts w:ascii="Traditional Arabic" w:hAnsi="Traditional Arabic" w:cs="Traditional Arabic"/>
          <w:rtl/>
        </w:rPr>
        <w:t>{</w:t>
      </w:r>
      <w:r w:rsidRPr="000B7373">
        <w:rPr>
          <w:rFonts w:ascii="Traditional Arabic" w:hAnsi="Traditional Arabic" w:cs="Traditional Arabic"/>
          <w:rtl/>
        </w:rPr>
        <w:t>وَنُورٌ</w:t>
      </w:r>
      <w:r w:rsidR="00CC2339" w:rsidRPr="000B7373">
        <w:rPr>
          <w:rFonts w:ascii="Traditional Arabic" w:hAnsi="Traditional Arabic" w:cs="Traditional Arabic"/>
          <w:rtl/>
        </w:rPr>
        <w:t>} [وضياءٌ للطريق الحق]</w:t>
      </w:r>
      <w:r w:rsidRPr="000B7373">
        <w:rPr>
          <w:rFonts w:ascii="Traditional Arabic" w:hAnsi="Traditional Arabic" w:cs="Traditional Arabic"/>
          <w:rtl/>
        </w:rPr>
        <w:t xml:space="preserve"> </w:t>
      </w:r>
      <w:r w:rsidR="00CC2339" w:rsidRPr="000B7373">
        <w:rPr>
          <w:rFonts w:ascii="Traditional Arabic" w:hAnsi="Traditional Arabic" w:cs="Traditional Arabic"/>
          <w:rtl/>
        </w:rPr>
        <w:t>{</w:t>
      </w:r>
      <w:r w:rsidRPr="000B7373">
        <w:rPr>
          <w:rFonts w:ascii="Traditional Arabic" w:hAnsi="Traditional Arabic" w:cs="Traditional Arabic"/>
          <w:rtl/>
        </w:rPr>
        <w:t>وَمُصَدِّقًا لِّمَا بَيْنَ يَدَيْهِ مِنَ التَّوْرَاةِ</w:t>
      </w:r>
      <w:r w:rsidR="00CC2339" w:rsidRPr="000B7373">
        <w:rPr>
          <w:rFonts w:ascii="Traditional Arabic" w:hAnsi="Traditional Arabic" w:cs="Traditional Arabic"/>
          <w:rtl/>
        </w:rPr>
        <w:t>} أي وءاتيناه الإنجيل ثابتًا فيه هدى ونور ومصدقًا [لما تقدَّمه من التوراة</w:t>
      </w:r>
      <w:r w:rsidR="00042C75" w:rsidRPr="000B7373">
        <w:rPr>
          <w:rFonts w:ascii="Traditional Arabic" w:hAnsi="Traditional Arabic" w:cs="Traditional Arabic"/>
          <w:rtl/>
        </w:rPr>
        <w:t xml:space="preserve"> في أصل التوحيد والطاعة]</w:t>
      </w:r>
      <w:r w:rsidRPr="000B7373">
        <w:rPr>
          <w:rFonts w:ascii="Traditional Arabic" w:hAnsi="Traditional Arabic" w:cs="Traditional Arabic"/>
          <w:rtl/>
        </w:rPr>
        <w:t xml:space="preserve"> </w:t>
      </w:r>
      <w:r w:rsidR="00042C75" w:rsidRPr="000B7373">
        <w:rPr>
          <w:rFonts w:ascii="Traditional Arabic" w:hAnsi="Traditional Arabic" w:cs="Traditional Arabic"/>
          <w:rtl/>
        </w:rPr>
        <w:t>{</w:t>
      </w:r>
      <w:r w:rsidRPr="000B7373">
        <w:rPr>
          <w:rFonts w:ascii="Traditional Arabic" w:hAnsi="Traditional Arabic" w:cs="Traditional Arabic"/>
          <w:rtl/>
        </w:rPr>
        <w:t>وَهُدًى وَمَوْعِظَةً</w:t>
      </w:r>
      <w:r w:rsidR="00042C75" w:rsidRPr="000B7373">
        <w:rPr>
          <w:rFonts w:ascii="Traditional Arabic" w:hAnsi="Traditional Arabic" w:cs="Traditional Arabic"/>
          <w:rtl/>
        </w:rPr>
        <w:t>} هاديًا وواعظًا</w:t>
      </w:r>
      <w:r w:rsidRPr="000B7373">
        <w:rPr>
          <w:rFonts w:ascii="Traditional Arabic" w:hAnsi="Traditional Arabic" w:cs="Traditional Arabic"/>
          <w:rtl/>
        </w:rPr>
        <w:t xml:space="preserve"> </w:t>
      </w:r>
      <w:r w:rsidR="00042C75" w:rsidRPr="000B7373">
        <w:rPr>
          <w:rFonts w:ascii="Traditional Arabic" w:hAnsi="Traditional Arabic" w:cs="Traditional Arabic"/>
          <w:rtl/>
        </w:rPr>
        <w:t>{</w:t>
      </w:r>
      <w:r w:rsidRPr="000B7373">
        <w:rPr>
          <w:rFonts w:ascii="Traditional Arabic" w:hAnsi="Traditional Arabic" w:cs="Traditional Arabic"/>
          <w:rtl/>
        </w:rPr>
        <w:t>لِّلْمُتَّقِينَ}</w:t>
      </w:r>
      <w:r w:rsidR="00042C75" w:rsidRPr="000B7373">
        <w:rPr>
          <w:rFonts w:ascii="Traditional Arabic" w:hAnsi="Traditional Arabic" w:cs="Traditional Arabic"/>
          <w:rtl/>
        </w:rPr>
        <w:t xml:space="preserve"> لأنهم ينتفعون به.</w:t>
      </w:r>
    </w:p>
    <w:p w14:paraId="308D7C72" w14:textId="277F29B7" w:rsidR="00DA245B" w:rsidRPr="000B7373" w:rsidRDefault="00DA245B" w:rsidP="00DA245B">
      <w:pPr>
        <w:pStyle w:val="a6"/>
        <w:numPr>
          <w:ilvl w:val="0"/>
          <w:numId w:val="11"/>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{وَلْيَحْكُمْ أَهْلُ الإِنجِيلِ بِمَا أَنزَلَ اللَّهُ فِيهِ</w:t>
      </w:r>
      <w:r w:rsidR="007762E7" w:rsidRPr="000B7373">
        <w:rPr>
          <w:rFonts w:ascii="Traditional Arabic" w:hAnsi="Traditional Arabic" w:cs="Traditional Arabic"/>
          <w:rtl/>
        </w:rPr>
        <w:t>} وقلنا لهم: احكموا بمُوجَبه</w:t>
      </w:r>
      <w:r w:rsidRPr="000B7373">
        <w:rPr>
          <w:rFonts w:ascii="Traditional Arabic" w:hAnsi="Traditional Arabic" w:cs="Traditional Arabic"/>
          <w:rtl/>
        </w:rPr>
        <w:t xml:space="preserve"> </w:t>
      </w:r>
      <w:r w:rsidR="007762E7" w:rsidRPr="000B7373">
        <w:rPr>
          <w:rFonts w:ascii="Traditional Arabic" w:hAnsi="Traditional Arabic" w:cs="Traditional Arabic"/>
          <w:rtl/>
        </w:rPr>
        <w:t>{</w:t>
      </w:r>
      <w:r w:rsidRPr="000B7373">
        <w:rPr>
          <w:rFonts w:ascii="Traditional Arabic" w:hAnsi="Traditional Arabic" w:cs="Traditional Arabic"/>
          <w:rtl/>
        </w:rPr>
        <w:t>وَمَن لَّمْ يَحْكُم بِمَا أَنزَلَ اللَّهُ فَأُولَئِكَ هُمُ الْفَاسِقُونَ}</w:t>
      </w:r>
      <w:r w:rsidR="007762E7" w:rsidRPr="000B7373">
        <w:rPr>
          <w:rFonts w:ascii="Traditional Arabic" w:hAnsi="Traditional Arabic" w:cs="Traditional Arabic"/>
          <w:rtl/>
        </w:rPr>
        <w:t xml:space="preserve"> الخارجون عن الطاعة، وقيل ومن لم يحكم بما أَنزلَ الله فهو كافر بنعمة الله ظالمٌ في حُكمه فاسقٌ في فعله</w:t>
      </w:r>
      <w:r w:rsidR="007762E7" w:rsidRPr="000B7373">
        <w:rPr>
          <w:rFonts w:ascii="Traditional Arabic" w:hAnsi="Traditional Arabic" w:cs="Traditional Arabic"/>
          <w:vertAlign w:val="superscript"/>
          <w:rtl/>
        </w:rPr>
        <w:t>(</w:t>
      </w:r>
      <w:r w:rsidR="007762E7" w:rsidRPr="000B7373">
        <w:rPr>
          <w:rStyle w:val="ad"/>
          <w:rFonts w:ascii="Traditional Arabic" w:hAnsi="Traditional Arabic" w:cs="Traditional Arabic"/>
          <w:rtl/>
        </w:rPr>
        <w:footnoteReference w:id="577"/>
      </w:r>
      <w:r w:rsidR="007762E7" w:rsidRPr="000B7373">
        <w:rPr>
          <w:rFonts w:ascii="Traditional Arabic" w:hAnsi="Traditional Arabic" w:cs="Traditional Arabic"/>
          <w:vertAlign w:val="superscript"/>
          <w:rtl/>
        </w:rPr>
        <w:t>)</w:t>
      </w:r>
      <w:r w:rsidR="007762E7" w:rsidRPr="000B7373">
        <w:rPr>
          <w:rFonts w:ascii="Traditional Arabic" w:hAnsi="Traditional Arabic" w:cs="Traditional Arabic"/>
          <w:rtl/>
        </w:rPr>
        <w:t>.</w:t>
      </w:r>
    </w:p>
    <w:p w14:paraId="3EEBE945" w14:textId="0F244D44" w:rsidR="00DA245B" w:rsidRPr="000B7373" w:rsidRDefault="00DA245B" w:rsidP="00DA245B">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{وَأَنزَلْنَا إِلَيْكَ الْكِتَابَ</w:t>
      </w:r>
      <w:r w:rsidR="007762E7" w:rsidRPr="000B7373">
        <w:rPr>
          <w:rFonts w:ascii="Traditional Arabic" w:hAnsi="Traditional Arabic" w:cs="Traditional Arabic"/>
          <w:rtl/>
        </w:rPr>
        <w:t>} القرءان</w:t>
      </w:r>
      <w:r w:rsidRPr="000B7373">
        <w:rPr>
          <w:rFonts w:ascii="Traditional Arabic" w:hAnsi="Traditional Arabic" w:cs="Traditional Arabic"/>
          <w:rtl/>
        </w:rPr>
        <w:t xml:space="preserve"> </w:t>
      </w:r>
      <w:r w:rsidR="007762E7" w:rsidRPr="000B7373">
        <w:rPr>
          <w:rFonts w:ascii="Traditional Arabic" w:hAnsi="Traditional Arabic" w:cs="Traditional Arabic"/>
          <w:rtl/>
        </w:rPr>
        <w:t>{</w:t>
      </w:r>
      <w:r w:rsidRPr="000B7373">
        <w:rPr>
          <w:rFonts w:ascii="Traditional Arabic" w:hAnsi="Traditional Arabic" w:cs="Traditional Arabic"/>
          <w:rtl/>
        </w:rPr>
        <w:t>بِالْحَقِّ</w:t>
      </w:r>
      <w:r w:rsidR="007762E7" w:rsidRPr="000B7373">
        <w:rPr>
          <w:rFonts w:ascii="Traditional Arabic" w:hAnsi="Traditional Arabic" w:cs="Traditional Arabic"/>
          <w:rtl/>
        </w:rPr>
        <w:t>} بسبب الحق وإثباته وتبيين الصواب من الخطأ</w:t>
      </w:r>
      <w:r w:rsidRPr="000B7373">
        <w:rPr>
          <w:rFonts w:ascii="Traditional Arabic" w:hAnsi="Traditional Arabic" w:cs="Traditional Arabic"/>
          <w:rtl/>
        </w:rPr>
        <w:t xml:space="preserve"> </w:t>
      </w:r>
      <w:r w:rsidR="007762E7" w:rsidRPr="000B7373">
        <w:rPr>
          <w:rFonts w:ascii="Traditional Arabic" w:hAnsi="Traditional Arabic" w:cs="Traditional Arabic"/>
          <w:rtl/>
        </w:rPr>
        <w:t>{</w:t>
      </w:r>
      <w:r w:rsidRPr="000B7373">
        <w:rPr>
          <w:rFonts w:ascii="Traditional Arabic" w:hAnsi="Traditional Arabic" w:cs="Traditional Arabic"/>
          <w:rtl/>
        </w:rPr>
        <w:t>مُصَدِّقًا لِّمَا بَيْنَ يَدَيْهِ</w:t>
      </w:r>
      <w:r w:rsidR="007762E7" w:rsidRPr="000B7373">
        <w:rPr>
          <w:rFonts w:ascii="Traditional Arabic" w:hAnsi="Traditional Arabic" w:cs="Traditional Arabic"/>
          <w:rtl/>
        </w:rPr>
        <w:t>} لما تَقدَّمه نزولًا {</w:t>
      </w:r>
      <w:r w:rsidRPr="000B7373">
        <w:rPr>
          <w:rFonts w:ascii="Traditional Arabic" w:hAnsi="Traditional Arabic" w:cs="Traditional Arabic"/>
          <w:rtl/>
        </w:rPr>
        <w:t>مِنَ الْكِتَابِ</w:t>
      </w:r>
      <w:r w:rsidR="007762E7" w:rsidRPr="000B7373">
        <w:rPr>
          <w:rFonts w:ascii="Traditional Arabic" w:hAnsi="Traditional Arabic" w:cs="Traditional Arabic"/>
          <w:rtl/>
        </w:rPr>
        <w:t>} المرادُ به جنسُ الكتب المنزلة، لأن القرءان مُصَدقٌ لجميع كتب الله، ومعنى تصديقهِ الكتبَ موافقَتُها في التوحيد والعبادة {وَمَا أَرْسَلْنَا مِن قَبْلِكَ مِن رَّسُولٍ إِلاَّ نُوحِي إِلَيْهِ أَنَّهُ لاَ إِلَهَ إِلاَّ أَنَا فَاعْبُدُونِ} [الأنبياء: 25]</w:t>
      </w:r>
      <w:r w:rsidRPr="000B7373">
        <w:rPr>
          <w:rFonts w:ascii="Traditional Arabic" w:hAnsi="Traditional Arabic" w:cs="Traditional Arabic"/>
          <w:rtl/>
        </w:rPr>
        <w:t xml:space="preserve"> </w:t>
      </w:r>
      <w:r w:rsidR="004D1EA9" w:rsidRPr="000B7373">
        <w:rPr>
          <w:rFonts w:ascii="Traditional Arabic" w:hAnsi="Traditional Arabic" w:cs="Traditional Arabic"/>
          <w:rtl/>
        </w:rPr>
        <w:t>{</w:t>
      </w:r>
      <w:r w:rsidRPr="000B7373">
        <w:rPr>
          <w:rFonts w:ascii="Traditional Arabic" w:hAnsi="Traditional Arabic" w:cs="Traditional Arabic"/>
          <w:rtl/>
        </w:rPr>
        <w:t>وَمُهَيْمِنًا عَلَيْهِ</w:t>
      </w:r>
      <w:r w:rsidR="004D1EA9" w:rsidRPr="000B7373">
        <w:rPr>
          <w:rFonts w:ascii="Traditional Arabic" w:hAnsi="Traditional Arabic" w:cs="Traditional Arabic"/>
          <w:rtl/>
        </w:rPr>
        <w:t>} أي: وشاهدًا لأنه يشهد له بالصحة والثبات</w:t>
      </w:r>
      <w:r w:rsidRPr="000B7373">
        <w:rPr>
          <w:rFonts w:ascii="Traditional Arabic" w:hAnsi="Traditional Arabic" w:cs="Traditional Arabic"/>
          <w:rtl/>
        </w:rPr>
        <w:t xml:space="preserve"> </w:t>
      </w:r>
      <w:r w:rsidR="004D1EA9" w:rsidRPr="000B7373">
        <w:rPr>
          <w:rFonts w:ascii="Traditional Arabic" w:hAnsi="Traditional Arabic" w:cs="Traditional Arabic"/>
          <w:rtl/>
        </w:rPr>
        <w:t>{</w:t>
      </w:r>
      <w:r w:rsidRPr="000B7373">
        <w:rPr>
          <w:rFonts w:ascii="Traditional Arabic" w:hAnsi="Traditional Arabic" w:cs="Traditional Arabic"/>
          <w:rtl/>
        </w:rPr>
        <w:t>فَاحْكُم بَيْنَهُم بِمَا أَنزَلَ اللَّهُ</w:t>
      </w:r>
      <w:r w:rsidR="004D1EA9" w:rsidRPr="000B7373">
        <w:rPr>
          <w:rFonts w:ascii="Traditional Arabic" w:hAnsi="Traditional Arabic" w:cs="Traditional Arabic"/>
          <w:rtl/>
        </w:rPr>
        <w:t>} بما في القرءان</w:t>
      </w:r>
      <w:r w:rsidRPr="000B7373">
        <w:rPr>
          <w:rFonts w:ascii="Traditional Arabic" w:hAnsi="Traditional Arabic" w:cs="Traditional Arabic"/>
          <w:rtl/>
        </w:rPr>
        <w:t xml:space="preserve"> </w:t>
      </w:r>
      <w:r w:rsidR="004D1EA9" w:rsidRPr="000B7373">
        <w:rPr>
          <w:rFonts w:ascii="Traditional Arabic" w:hAnsi="Traditional Arabic" w:cs="Traditional Arabic"/>
          <w:rtl/>
        </w:rPr>
        <w:t>{</w:t>
      </w:r>
      <w:r w:rsidRPr="000B7373">
        <w:rPr>
          <w:rFonts w:ascii="Traditional Arabic" w:hAnsi="Traditional Arabic" w:cs="Traditional Arabic"/>
          <w:rtl/>
        </w:rPr>
        <w:t>وَلاَ تَتَّبِعْ أَهْوَاءهُمْ عَمَّا جَاءَكَ مِنَ الْحَقِّ</w:t>
      </w:r>
      <w:r w:rsidR="004D1EA9" w:rsidRPr="000B7373">
        <w:rPr>
          <w:rFonts w:ascii="Traditional Arabic" w:hAnsi="Traditional Arabic" w:cs="Traditional Arabic"/>
          <w:rtl/>
        </w:rPr>
        <w:t>} نُهِيَ أن يَحكُم بما حرَّفوه وبَدَّلوه اعتمادًا على قولهم</w:t>
      </w:r>
      <w:r w:rsidRPr="000B7373">
        <w:rPr>
          <w:rFonts w:ascii="Traditional Arabic" w:hAnsi="Traditional Arabic" w:cs="Traditional Arabic"/>
          <w:rtl/>
        </w:rPr>
        <w:t xml:space="preserve"> </w:t>
      </w:r>
      <w:r w:rsidR="004D1EA9" w:rsidRPr="000B7373">
        <w:rPr>
          <w:rFonts w:ascii="Traditional Arabic" w:hAnsi="Traditional Arabic" w:cs="Traditional Arabic"/>
          <w:rtl/>
        </w:rPr>
        <w:t>{</w:t>
      </w:r>
      <w:r w:rsidRPr="000B7373">
        <w:rPr>
          <w:rFonts w:ascii="Traditional Arabic" w:hAnsi="Traditional Arabic" w:cs="Traditional Arabic"/>
          <w:rtl/>
        </w:rPr>
        <w:t>لِكُلٍّ جَعَلْنَا مِنكُمْ</w:t>
      </w:r>
      <w:r w:rsidR="004D1EA9" w:rsidRPr="000B7373">
        <w:rPr>
          <w:rFonts w:ascii="Traditional Arabic" w:hAnsi="Traditional Arabic" w:cs="Traditional Arabic"/>
          <w:rtl/>
        </w:rPr>
        <w:t>} أيها الناس</w:t>
      </w:r>
      <w:r w:rsidRPr="000B7373">
        <w:rPr>
          <w:rFonts w:ascii="Traditional Arabic" w:hAnsi="Traditional Arabic" w:cs="Traditional Arabic"/>
          <w:rtl/>
        </w:rPr>
        <w:t xml:space="preserve"> </w:t>
      </w:r>
      <w:r w:rsidR="004D1EA9" w:rsidRPr="000B7373">
        <w:rPr>
          <w:rFonts w:ascii="Traditional Arabic" w:hAnsi="Traditional Arabic" w:cs="Traditional Arabic"/>
          <w:rtl/>
        </w:rPr>
        <w:t>{</w:t>
      </w:r>
      <w:r w:rsidRPr="000B7373">
        <w:rPr>
          <w:rFonts w:ascii="Traditional Arabic" w:hAnsi="Traditional Arabic" w:cs="Traditional Arabic"/>
          <w:rtl/>
        </w:rPr>
        <w:t>شِرْعَةً</w:t>
      </w:r>
      <w:r w:rsidR="004D1EA9" w:rsidRPr="000B7373">
        <w:rPr>
          <w:rFonts w:ascii="Traditional Arabic" w:hAnsi="Traditional Arabic" w:cs="Traditional Arabic"/>
          <w:rtl/>
        </w:rPr>
        <w:t>} شريعةً</w:t>
      </w:r>
      <w:r w:rsidRPr="000B7373">
        <w:rPr>
          <w:rFonts w:ascii="Traditional Arabic" w:hAnsi="Traditional Arabic" w:cs="Traditional Arabic"/>
          <w:rtl/>
        </w:rPr>
        <w:t xml:space="preserve"> </w:t>
      </w:r>
      <w:r w:rsidR="004D1EA9" w:rsidRPr="000B7373">
        <w:rPr>
          <w:rFonts w:ascii="Traditional Arabic" w:hAnsi="Traditional Arabic" w:cs="Traditional Arabic"/>
          <w:rtl/>
        </w:rPr>
        <w:t>{</w:t>
      </w:r>
      <w:r w:rsidRPr="000B7373">
        <w:rPr>
          <w:rFonts w:ascii="Traditional Arabic" w:hAnsi="Traditional Arabic" w:cs="Traditional Arabic"/>
          <w:rtl/>
        </w:rPr>
        <w:t>وَمِنْهَاجًا</w:t>
      </w:r>
      <w:r w:rsidR="004D1EA9" w:rsidRPr="000B7373">
        <w:rPr>
          <w:rFonts w:ascii="Traditional Arabic" w:hAnsi="Traditional Arabic" w:cs="Traditional Arabic"/>
          <w:rtl/>
        </w:rPr>
        <w:t>} وطريقًا واضحًا</w:t>
      </w:r>
      <w:r w:rsidRPr="000B7373">
        <w:rPr>
          <w:rFonts w:ascii="Traditional Arabic" w:hAnsi="Traditional Arabic" w:cs="Traditional Arabic"/>
          <w:rtl/>
        </w:rPr>
        <w:t xml:space="preserve"> </w:t>
      </w:r>
      <w:r w:rsidR="004D1EA9" w:rsidRPr="000B7373">
        <w:rPr>
          <w:rFonts w:ascii="Traditional Arabic" w:hAnsi="Traditional Arabic" w:cs="Traditional Arabic"/>
          <w:rtl/>
        </w:rPr>
        <w:t>{</w:t>
      </w:r>
      <w:r w:rsidRPr="000B7373">
        <w:rPr>
          <w:rFonts w:ascii="Traditional Arabic" w:hAnsi="Traditional Arabic" w:cs="Traditional Arabic"/>
          <w:rtl/>
        </w:rPr>
        <w:t>وَلَوْ شَاء اللَّهُ لَجَعَلَكُمْ أُمَّةً وَاحِدَةً</w:t>
      </w:r>
      <w:r w:rsidR="004D1EA9" w:rsidRPr="000B7373">
        <w:rPr>
          <w:rFonts w:ascii="Traditional Arabic" w:hAnsi="Traditional Arabic" w:cs="Traditional Arabic"/>
          <w:rtl/>
        </w:rPr>
        <w:t>} جماعةً متفقةً على شريعةٍ واحدةٍ</w:t>
      </w:r>
      <w:r w:rsidRPr="000B7373">
        <w:rPr>
          <w:rFonts w:ascii="Traditional Arabic" w:hAnsi="Traditional Arabic" w:cs="Traditional Arabic"/>
          <w:rtl/>
        </w:rPr>
        <w:t xml:space="preserve"> </w:t>
      </w:r>
      <w:r w:rsidR="004D1EA9" w:rsidRPr="000B7373">
        <w:rPr>
          <w:rFonts w:ascii="Traditional Arabic" w:hAnsi="Traditional Arabic" w:cs="Traditional Arabic"/>
          <w:rtl/>
        </w:rPr>
        <w:t>{</w:t>
      </w:r>
      <w:r w:rsidRPr="000B7373">
        <w:rPr>
          <w:rFonts w:ascii="Traditional Arabic" w:hAnsi="Traditional Arabic" w:cs="Traditional Arabic"/>
          <w:rtl/>
        </w:rPr>
        <w:t>وَلَكِن</w:t>
      </w:r>
      <w:r w:rsidR="004D1EA9" w:rsidRPr="000B7373">
        <w:rPr>
          <w:rFonts w:ascii="Traditional Arabic" w:hAnsi="Traditional Arabic" w:cs="Traditional Arabic"/>
          <w:rtl/>
        </w:rPr>
        <w:t>} أَرادَ</w:t>
      </w:r>
      <w:r w:rsidRPr="000B7373">
        <w:rPr>
          <w:rFonts w:ascii="Traditional Arabic" w:hAnsi="Traditional Arabic" w:cs="Traditional Arabic"/>
          <w:rtl/>
        </w:rPr>
        <w:t xml:space="preserve"> </w:t>
      </w:r>
      <w:r w:rsidR="004D1EA9" w:rsidRPr="000B7373">
        <w:rPr>
          <w:rFonts w:ascii="Traditional Arabic" w:hAnsi="Traditional Arabic" w:cs="Traditional Arabic"/>
          <w:rtl/>
        </w:rPr>
        <w:t>{</w:t>
      </w:r>
      <w:r w:rsidRPr="000B7373">
        <w:rPr>
          <w:rFonts w:ascii="Traditional Arabic" w:hAnsi="Traditional Arabic" w:cs="Traditional Arabic"/>
          <w:rtl/>
        </w:rPr>
        <w:t>لِّيَبْلُوَكُمْ</w:t>
      </w:r>
      <w:r w:rsidR="004D1EA9" w:rsidRPr="000B7373">
        <w:rPr>
          <w:rFonts w:ascii="Traditional Arabic" w:hAnsi="Traditional Arabic" w:cs="Traditional Arabic"/>
          <w:rtl/>
        </w:rPr>
        <w:t>} ليعامِلَكم معاملةَ المختَبِر</w:t>
      </w:r>
      <w:r w:rsidRPr="000B7373">
        <w:rPr>
          <w:rFonts w:ascii="Traditional Arabic" w:hAnsi="Traditional Arabic" w:cs="Traditional Arabic"/>
          <w:rtl/>
        </w:rPr>
        <w:t xml:space="preserve"> </w:t>
      </w:r>
      <w:r w:rsidR="004D1EA9" w:rsidRPr="000B7373">
        <w:rPr>
          <w:rFonts w:ascii="Traditional Arabic" w:hAnsi="Traditional Arabic" w:cs="Traditional Arabic"/>
          <w:rtl/>
        </w:rPr>
        <w:t>{</w:t>
      </w:r>
      <w:r w:rsidRPr="000B7373">
        <w:rPr>
          <w:rFonts w:ascii="Traditional Arabic" w:hAnsi="Traditional Arabic" w:cs="Traditional Arabic"/>
          <w:rtl/>
        </w:rPr>
        <w:t xml:space="preserve">فِي مَا </w:t>
      </w:r>
      <w:r w:rsidR="004D1EA9" w:rsidRPr="000B7373">
        <w:rPr>
          <w:rFonts w:ascii="Traditional Arabic" w:hAnsi="Traditional Arabic" w:cs="Traditional Arabic"/>
          <w:rtl/>
        </w:rPr>
        <w:t>ءَا</w:t>
      </w:r>
      <w:r w:rsidRPr="000B7373">
        <w:rPr>
          <w:rFonts w:ascii="Traditional Arabic" w:hAnsi="Traditional Arabic" w:cs="Traditional Arabic"/>
          <w:rtl/>
        </w:rPr>
        <w:t>تَاكُم</w:t>
      </w:r>
      <w:r w:rsidR="004D1EA9" w:rsidRPr="000B7373">
        <w:rPr>
          <w:rFonts w:ascii="Traditional Arabic" w:hAnsi="Traditional Arabic" w:cs="Traditional Arabic"/>
          <w:rtl/>
        </w:rPr>
        <w:t>} من الشرائع المختلفة فتعبَّدَ كلَّ أمةٍ بما اقتضته الحِكمةُ</w:t>
      </w:r>
      <w:r w:rsidRPr="000B7373">
        <w:rPr>
          <w:rFonts w:ascii="Traditional Arabic" w:hAnsi="Traditional Arabic" w:cs="Traditional Arabic"/>
          <w:rtl/>
        </w:rPr>
        <w:t xml:space="preserve"> </w:t>
      </w:r>
      <w:r w:rsidR="004D1EA9" w:rsidRPr="000B7373">
        <w:rPr>
          <w:rFonts w:ascii="Traditional Arabic" w:hAnsi="Traditional Arabic" w:cs="Traditional Arabic"/>
          <w:rtl/>
        </w:rPr>
        <w:t>{</w:t>
      </w:r>
      <w:r w:rsidRPr="000B7373">
        <w:rPr>
          <w:rFonts w:ascii="Traditional Arabic" w:hAnsi="Traditional Arabic" w:cs="Traditional Arabic"/>
          <w:rtl/>
        </w:rPr>
        <w:t>فَاسْتَبِقُوا الْخَيْرَاتِ</w:t>
      </w:r>
      <w:r w:rsidR="004D1EA9" w:rsidRPr="000B7373">
        <w:rPr>
          <w:rFonts w:ascii="Traditional Arabic" w:hAnsi="Traditional Arabic" w:cs="Traditional Arabic"/>
          <w:rtl/>
        </w:rPr>
        <w:t>} فابتدروها وسابقوا نحوها قبل الفَوات بالوفاة. والمراد بالخيرات كلُّ ما أَمر اللهُ تعالى به</w:t>
      </w:r>
      <w:r w:rsidRPr="000B7373">
        <w:rPr>
          <w:rFonts w:ascii="Traditional Arabic" w:hAnsi="Traditional Arabic" w:cs="Traditional Arabic"/>
          <w:rtl/>
        </w:rPr>
        <w:t xml:space="preserve"> </w:t>
      </w:r>
      <w:r w:rsidR="004D1EA9" w:rsidRPr="000B7373">
        <w:rPr>
          <w:rFonts w:ascii="Traditional Arabic" w:hAnsi="Traditional Arabic" w:cs="Traditional Arabic"/>
          <w:rtl/>
        </w:rPr>
        <w:t>{</w:t>
      </w:r>
      <w:r w:rsidRPr="000B7373">
        <w:rPr>
          <w:rFonts w:ascii="Traditional Arabic" w:hAnsi="Traditional Arabic" w:cs="Traditional Arabic"/>
          <w:rtl/>
        </w:rPr>
        <w:t>إِلَى اللَّه مَرْجِعُكُمْ جَمِيعًا فَيُنَبِّئُكُم بِمَا كُنتُمْ فِيهِ تَخْتَلِفُونَ}</w:t>
      </w:r>
      <w:r w:rsidR="004D1EA9" w:rsidRPr="000B7373">
        <w:rPr>
          <w:rFonts w:ascii="Traditional Arabic" w:hAnsi="Traditional Arabic" w:cs="Traditional Arabic"/>
          <w:rtl/>
        </w:rPr>
        <w:t xml:space="preserve"> فَيُخبركم بما لا تَشكُّون معه من الجزاء الفاصل بين مُحِقِّكم ومُبطِلكم، وعامِلكم ومُفَرِّطكم في العمل.</w:t>
      </w:r>
    </w:p>
    <w:p w14:paraId="7B60DD52" w14:textId="0BD89258" w:rsidR="00DA245B" w:rsidRPr="000B7373" w:rsidRDefault="00DA245B" w:rsidP="00DA245B">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{وَأَنِ احْكُم</w:t>
      </w:r>
      <w:r w:rsidR="004D1EA9" w:rsidRPr="000B7373">
        <w:rPr>
          <w:rFonts w:ascii="Traditional Arabic" w:hAnsi="Traditional Arabic" w:cs="Traditional Arabic"/>
          <w:rtl/>
        </w:rPr>
        <w:t>} وأَنزلنا إليك الكتابَ بالحق وبأَنِ احكم</w:t>
      </w:r>
      <w:r w:rsidRPr="000B7373">
        <w:rPr>
          <w:rFonts w:ascii="Traditional Arabic" w:hAnsi="Traditional Arabic" w:cs="Traditional Arabic"/>
          <w:rtl/>
        </w:rPr>
        <w:t xml:space="preserve"> </w:t>
      </w:r>
      <w:r w:rsidR="004D1EA9" w:rsidRPr="000B7373">
        <w:rPr>
          <w:rFonts w:ascii="Traditional Arabic" w:hAnsi="Traditional Arabic" w:cs="Traditional Arabic"/>
          <w:rtl/>
        </w:rPr>
        <w:t>{</w:t>
      </w:r>
      <w:r w:rsidRPr="000B7373">
        <w:rPr>
          <w:rFonts w:ascii="Traditional Arabic" w:hAnsi="Traditional Arabic" w:cs="Traditional Arabic"/>
          <w:rtl/>
        </w:rPr>
        <w:t>بَيْنَهُم بِمَا أَنزَلَ اللَّهُ وَلاَ تَتَّبِعْ أَهْوَاءهُمْ وَاحْذَرْهُمْ أَن يَفْتِنُوكَ</w:t>
      </w:r>
      <w:r w:rsidR="004D1EA9" w:rsidRPr="000B7373">
        <w:rPr>
          <w:rFonts w:ascii="Traditional Arabic" w:hAnsi="Traditional Arabic" w:cs="Traditional Arabic"/>
          <w:rtl/>
        </w:rPr>
        <w:t>} يَصْرِفوك، وإنما حَذّره – وهو رسولٌ مأمون – لقَطع أَطماع القوم</w:t>
      </w:r>
      <w:r w:rsidRPr="000B7373">
        <w:rPr>
          <w:rFonts w:ascii="Traditional Arabic" w:hAnsi="Traditional Arabic" w:cs="Traditional Arabic"/>
          <w:rtl/>
        </w:rPr>
        <w:t xml:space="preserve"> </w:t>
      </w:r>
      <w:r w:rsidR="004D1EA9" w:rsidRPr="000B7373">
        <w:rPr>
          <w:rFonts w:ascii="Traditional Arabic" w:hAnsi="Traditional Arabic" w:cs="Traditional Arabic"/>
          <w:rtl/>
        </w:rPr>
        <w:t>{</w:t>
      </w:r>
      <w:r w:rsidRPr="000B7373">
        <w:rPr>
          <w:rFonts w:ascii="Traditional Arabic" w:hAnsi="Traditional Arabic" w:cs="Traditional Arabic"/>
          <w:rtl/>
        </w:rPr>
        <w:t>عَن بَعْضِ مَا أَنزَلَ اللَّهُ إِلَيْكَ فَإِن تَوَلَّوْا</w:t>
      </w:r>
      <w:r w:rsidR="004D1EA9" w:rsidRPr="000B7373">
        <w:rPr>
          <w:rFonts w:ascii="Traditional Arabic" w:hAnsi="Traditional Arabic" w:cs="Traditional Arabic"/>
          <w:rtl/>
        </w:rPr>
        <w:t>} عن الحُكم بما أَنزلَ اللهُ إليك وأرادوا غيره</w:t>
      </w:r>
      <w:r w:rsidRPr="000B7373">
        <w:rPr>
          <w:rFonts w:ascii="Traditional Arabic" w:hAnsi="Traditional Arabic" w:cs="Traditional Arabic"/>
          <w:rtl/>
        </w:rPr>
        <w:t xml:space="preserve"> </w:t>
      </w:r>
      <w:r w:rsidR="004D1EA9" w:rsidRPr="000B7373">
        <w:rPr>
          <w:rFonts w:ascii="Traditional Arabic" w:hAnsi="Traditional Arabic" w:cs="Traditional Arabic"/>
          <w:rtl/>
        </w:rPr>
        <w:t>{</w:t>
      </w:r>
      <w:r w:rsidRPr="000B7373">
        <w:rPr>
          <w:rFonts w:ascii="Traditional Arabic" w:hAnsi="Traditional Arabic" w:cs="Traditional Arabic"/>
          <w:rtl/>
        </w:rPr>
        <w:t>فَاعْلَمْ أَنَّمَا يُرِيدُ اللَّهُ أَن يُصِيبَهُم بِبَعْضِ ذُنُوبِهِمْ</w:t>
      </w:r>
      <w:r w:rsidR="004D1EA9" w:rsidRPr="000B7373">
        <w:rPr>
          <w:rFonts w:ascii="Traditional Arabic" w:hAnsi="Traditional Arabic" w:cs="Traditional Arabic"/>
          <w:rtl/>
        </w:rPr>
        <w:t>} بذنبِ التولّي عن حُكم الله وإرادةِ خلافِهِ، فَوُضِعَ {بِبَعْضِ ذُنُوبِهِمْ} موضعَ ذلك، وهذا الإبهام لتعظيم التولّي وفيه تعظيمُ الذنوب فإن الذنوبَ بعضُها مُهلك فكيف بكُلِّها</w:t>
      </w:r>
      <w:r w:rsidRPr="000B7373">
        <w:rPr>
          <w:rFonts w:ascii="Traditional Arabic" w:hAnsi="Traditional Arabic" w:cs="Traditional Arabic"/>
          <w:rtl/>
        </w:rPr>
        <w:t xml:space="preserve"> </w:t>
      </w:r>
      <w:r w:rsidR="004D1EA9" w:rsidRPr="000B7373">
        <w:rPr>
          <w:rFonts w:ascii="Traditional Arabic" w:hAnsi="Traditional Arabic" w:cs="Traditional Arabic"/>
          <w:rtl/>
        </w:rPr>
        <w:t>{</w:t>
      </w:r>
      <w:r w:rsidRPr="000B7373">
        <w:rPr>
          <w:rFonts w:ascii="Traditional Arabic" w:hAnsi="Traditional Arabic" w:cs="Traditional Arabic"/>
          <w:rtl/>
        </w:rPr>
        <w:t>وَإِنَّ كَثِيرًا مِّنَ النَّاسِ لَفَاسِقُونَ}</w:t>
      </w:r>
      <w:r w:rsidR="004D1EA9" w:rsidRPr="000B7373">
        <w:rPr>
          <w:rFonts w:ascii="Traditional Arabic" w:hAnsi="Traditional Arabic" w:cs="Traditional Arabic"/>
          <w:rtl/>
        </w:rPr>
        <w:t xml:space="preserve"> لَخارجون عن أمر الله.</w:t>
      </w:r>
    </w:p>
    <w:p w14:paraId="4E178A26" w14:textId="3BDA883E" w:rsidR="00DA245B" w:rsidRPr="000B7373" w:rsidRDefault="00DA245B" w:rsidP="00DA245B">
      <w:pPr>
        <w:pStyle w:val="a6"/>
        <w:numPr>
          <w:ilvl w:val="0"/>
          <w:numId w:val="11"/>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{أَفَحُكْمَ الْجَاهِلِيَّةِ يَبْغُونَ</w:t>
      </w:r>
      <w:r w:rsidR="004D1EA9" w:rsidRPr="000B7373">
        <w:rPr>
          <w:rFonts w:ascii="Traditional Arabic" w:hAnsi="Traditional Arabic" w:cs="Traditional Arabic"/>
          <w:rtl/>
        </w:rPr>
        <w:t>} يَطلبون، يخاطِبُ بني النَّضير في تفاضُلهم على بني قُرَيظةَ وقد قال لهم رسول الله ﷺ: «</w:t>
      </w:r>
      <w:r w:rsidR="004D1EA9" w:rsidRPr="000B7373">
        <w:rPr>
          <w:rFonts w:ascii="Traditional Arabic" w:hAnsi="Traditional Arabic" w:cs="Traditional Arabic"/>
          <w:b/>
          <w:bCs/>
          <w:rtl/>
        </w:rPr>
        <w:t>القَتْلى سواءٌ</w:t>
      </w:r>
      <w:r w:rsidR="004D1EA9" w:rsidRPr="000B7373">
        <w:rPr>
          <w:rFonts w:ascii="Traditional Arabic" w:hAnsi="Traditional Arabic" w:cs="Traditional Arabic"/>
          <w:rtl/>
        </w:rPr>
        <w:t>»، فقال بنو النضير: نحن لا نرضى بذلك، فنزلت:</w:t>
      </w:r>
      <w:r w:rsidRPr="000B7373">
        <w:rPr>
          <w:rFonts w:ascii="Traditional Arabic" w:hAnsi="Traditional Arabic" w:cs="Traditional Arabic"/>
          <w:rtl/>
        </w:rPr>
        <w:t xml:space="preserve"> </w:t>
      </w:r>
      <w:r w:rsidR="004D1EA9" w:rsidRPr="000B7373">
        <w:rPr>
          <w:rFonts w:ascii="Traditional Arabic" w:hAnsi="Traditional Arabic" w:cs="Traditional Arabic"/>
          <w:rtl/>
        </w:rPr>
        <w:t>{</w:t>
      </w:r>
      <w:r w:rsidRPr="000B7373">
        <w:rPr>
          <w:rFonts w:ascii="Traditional Arabic" w:hAnsi="Traditional Arabic" w:cs="Traditional Arabic"/>
          <w:rtl/>
        </w:rPr>
        <w:t>وَمَنْ أَحْسَنُ</w:t>
      </w:r>
      <w:r w:rsidR="004D1EA9" w:rsidRPr="000B7373">
        <w:rPr>
          <w:rFonts w:ascii="Traditional Arabic" w:hAnsi="Traditional Arabic" w:cs="Traditional Arabic"/>
          <w:rtl/>
        </w:rPr>
        <w:t>} لا أحد أَحسَنُ</w:t>
      </w:r>
      <w:r w:rsidRPr="000B7373">
        <w:rPr>
          <w:rFonts w:ascii="Traditional Arabic" w:hAnsi="Traditional Arabic" w:cs="Traditional Arabic"/>
          <w:rtl/>
        </w:rPr>
        <w:t xml:space="preserve"> </w:t>
      </w:r>
      <w:r w:rsidR="004D1EA9" w:rsidRPr="000B7373">
        <w:rPr>
          <w:rFonts w:ascii="Traditional Arabic" w:hAnsi="Traditional Arabic" w:cs="Traditional Arabic"/>
          <w:rtl/>
        </w:rPr>
        <w:t>{</w:t>
      </w:r>
      <w:r w:rsidRPr="000B7373">
        <w:rPr>
          <w:rFonts w:ascii="Traditional Arabic" w:hAnsi="Traditional Arabic" w:cs="Traditional Arabic"/>
          <w:rtl/>
        </w:rPr>
        <w:t>مِنَ اللَّهِ حُكْمًا لِّقَوْمٍ يُوقِنُونَ}</w:t>
      </w:r>
      <w:r w:rsidR="00286B8E" w:rsidRPr="000B7373">
        <w:rPr>
          <w:rFonts w:ascii="Traditional Arabic" w:hAnsi="Traditional Arabic" w:cs="Traditional Arabic"/>
          <w:rtl/>
        </w:rPr>
        <w:t xml:space="preserve"> أي هذا الخطابُ وهذا الاستفهام لقوم يوقنون، فإنهم هم الذين يَتَبيّنون أن لا أَعدلَ من الله، ولا أحسنَ حكمًا منه.</w:t>
      </w:r>
    </w:p>
    <w:p w14:paraId="05EB3AF2" w14:textId="4FCA9C53" w:rsidR="00286B8E" w:rsidRPr="000B7373" w:rsidRDefault="00286B8E" w:rsidP="00286B8E">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ونزل نهيًا عن موالاة أعداء الدين:</w:t>
      </w:r>
    </w:p>
    <w:p w14:paraId="781BBB47" w14:textId="34D0F86B" w:rsidR="00DA245B" w:rsidRPr="000B7373" w:rsidRDefault="00DA245B" w:rsidP="00DA245B">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{يَا أَيُّهَا الَّذِينَ آمَنُواْ لاَ تَتَّخِذُواْ الْيَهُودَ وَالنَّصَارَى أَوْلِيَاء</w:t>
      </w:r>
      <w:r w:rsidR="00286B8E" w:rsidRPr="000B7373">
        <w:rPr>
          <w:rFonts w:ascii="Traditional Arabic" w:hAnsi="Traditional Arabic" w:cs="Traditional Arabic"/>
          <w:rtl/>
        </w:rPr>
        <w:t>َ} لا تتخذوهم أولياءَ تَنصُرونهم وتستنصرونهم وتؤاخونَهم وتعاشرونهن معاشرة المؤمنين، ثم علل النهي بقوله:</w:t>
      </w:r>
      <w:r w:rsidRPr="000B7373">
        <w:rPr>
          <w:rFonts w:ascii="Traditional Arabic" w:hAnsi="Traditional Arabic" w:cs="Traditional Arabic"/>
          <w:rtl/>
        </w:rPr>
        <w:t xml:space="preserve"> </w:t>
      </w:r>
      <w:r w:rsidR="00286B8E" w:rsidRPr="000B7373">
        <w:rPr>
          <w:rFonts w:ascii="Traditional Arabic" w:hAnsi="Traditional Arabic" w:cs="Traditional Arabic"/>
          <w:rtl/>
        </w:rPr>
        <w:t>{</w:t>
      </w:r>
      <w:r w:rsidRPr="000B7373">
        <w:rPr>
          <w:rFonts w:ascii="Traditional Arabic" w:hAnsi="Traditional Arabic" w:cs="Traditional Arabic"/>
          <w:rtl/>
        </w:rPr>
        <w:t>بَعْضُهُمْ أَوْلِيَاء بَعْضٍ</w:t>
      </w:r>
      <w:r w:rsidR="00286B8E" w:rsidRPr="000B7373">
        <w:rPr>
          <w:rFonts w:ascii="Traditional Arabic" w:hAnsi="Traditional Arabic" w:cs="Traditional Arabic"/>
          <w:rtl/>
        </w:rPr>
        <w:t>} وكلُّهم أَعداءُ المؤمنين، وفيه دليل على أن الكفر كلَّه ملةٌ واحدة</w:t>
      </w:r>
      <w:r w:rsidRPr="000B7373">
        <w:rPr>
          <w:rFonts w:ascii="Traditional Arabic" w:hAnsi="Traditional Arabic" w:cs="Traditional Arabic"/>
          <w:rtl/>
        </w:rPr>
        <w:t xml:space="preserve"> </w:t>
      </w:r>
      <w:r w:rsidR="00286B8E" w:rsidRPr="000B7373">
        <w:rPr>
          <w:rFonts w:ascii="Traditional Arabic" w:hAnsi="Traditional Arabic" w:cs="Traditional Arabic"/>
          <w:rtl/>
        </w:rPr>
        <w:t>{</w:t>
      </w:r>
      <w:r w:rsidRPr="000B7373">
        <w:rPr>
          <w:rFonts w:ascii="Traditional Arabic" w:hAnsi="Traditional Arabic" w:cs="Traditional Arabic"/>
          <w:rtl/>
        </w:rPr>
        <w:t>وَمَن يَتَوَلَّهُم مِّنكُمْ فَإِنَّهُ مِنْهُمْ</w:t>
      </w:r>
      <w:r w:rsidR="00286B8E" w:rsidRPr="000B7373">
        <w:rPr>
          <w:rFonts w:ascii="Traditional Arabic" w:hAnsi="Traditional Arabic" w:cs="Traditional Arabic"/>
          <w:rtl/>
        </w:rPr>
        <w:t>} مِن جُملتهم وحكمُه حكمُهم، وهذا تغليظٌ من الله وتشديد في وجوب مُجانَبَةِ المخالِف في الدين</w:t>
      </w:r>
      <w:r w:rsidRPr="000B7373">
        <w:rPr>
          <w:rFonts w:ascii="Traditional Arabic" w:hAnsi="Traditional Arabic" w:cs="Traditional Arabic"/>
          <w:rtl/>
        </w:rPr>
        <w:t xml:space="preserve"> </w:t>
      </w:r>
      <w:r w:rsidR="00286B8E" w:rsidRPr="000B7373">
        <w:rPr>
          <w:rFonts w:ascii="Traditional Arabic" w:hAnsi="Traditional Arabic" w:cs="Traditional Arabic"/>
          <w:rtl/>
        </w:rPr>
        <w:t>{</w:t>
      </w:r>
      <w:r w:rsidRPr="000B7373">
        <w:rPr>
          <w:rFonts w:ascii="Traditional Arabic" w:hAnsi="Traditional Arabic" w:cs="Traditional Arabic"/>
          <w:rtl/>
        </w:rPr>
        <w:t>إِنَّ اللَّهَ لاَ يَهْدِي الْقَوْمَ الظَّالِمِينَ}</w:t>
      </w:r>
      <w:r w:rsidR="00286B8E" w:rsidRPr="000B7373">
        <w:rPr>
          <w:rFonts w:ascii="Traditional Arabic" w:hAnsi="Traditional Arabic" w:cs="Traditional Arabic"/>
          <w:rtl/>
        </w:rPr>
        <w:t xml:space="preserve"> لا يُرشِد الذين ظلموا أنفسَهم بموالاة الكفرة.</w:t>
      </w:r>
    </w:p>
    <w:p w14:paraId="5AEC8D13" w14:textId="358A8988" w:rsidR="00DA245B" w:rsidRPr="000B7373" w:rsidRDefault="00DA245B" w:rsidP="00DA245B">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{فَتَرَى الَّذِينَ فِي قُلُوبِهِم مَّرَضٌ</w:t>
      </w:r>
      <w:r w:rsidR="00286B8E" w:rsidRPr="000B7373">
        <w:rPr>
          <w:rFonts w:ascii="Traditional Arabic" w:hAnsi="Traditional Arabic" w:cs="Traditional Arabic"/>
          <w:rtl/>
        </w:rPr>
        <w:t>} نفاق</w:t>
      </w:r>
      <w:r w:rsidRPr="000B7373">
        <w:rPr>
          <w:rFonts w:ascii="Traditional Arabic" w:hAnsi="Traditional Arabic" w:cs="Traditional Arabic"/>
          <w:rtl/>
        </w:rPr>
        <w:t xml:space="preserve"> </w:t>
      </w:r>
      <w:r w:rsidR="00286B8E" w:rsidRPr="000B7373">
        <w:rPr>
          <w:rFonts w:ascii="Traditional Arabic" w:hAnsi="Traditional Arabic" w:cs="Traditional Arabic"/>
          <w:rtl/>
        </w:rPr>
        <w:t>{</w:t>
      </w:r>
      <w:r w:rsidRPr="000B7373">
        <w:rPr>
          <w:rFonts w:ascii="Traditional Arabic" w:hAnsi="Traditional Arabic" w:cs="Traditional Arabic"/>
          <w:rtl/>
        </w:rPr>
        <w:t>يُسَارِعُونَ فِيهِمْ</w:t>
      </w:r>
      <w:r w:rsidR="00286B8E" w:rsidRPr="000B7373">
        <w:rPr>
          <w:rFonts w:ascii="Traditional Arabic" w:hAnsi="Traditional Arabic" w:cs="Traditional Arabic"/>
          <w:rtl/>
        </w:rPr>
        <w:t>} في معاونتهم على المسلمين وموالاتهم</w:t>
      </w:r>
      <w:r w:rsidRPr="000B7373">
        <w:rPr>
          <w:rFonts w:ascii="Traditional Arabic" w:hAnsi="Traditional Arabic" w:cs="Traditional Arabic"/>
          <w:rtl/>
        </w:rPr>
        <w:t xml:space="preserve"> </w:t>
      </w:r>
      <w:r w:rsidR="00286B8E" w:rsidRPr="000B7373">
        <w:rPr>
          <w:rFonts w:ascii="Traditional Arabic" w:hAnsi="Traditional Arabic" w:cs="Traditional Arabic"/>
          <w:rtl/>
        </w:rPr>
        <w:t>{</w:t>
      </w:r>
      <w:r w:rsidRPr="000B7373">
        <w:rPr>
          <w:rFonts w:ascii="Traditional Arabic" w:hAnsi="Traditional Arabic" w:cs="Traditional Arabic"/>
          <w:rtl/>
        </w:rPr>
        <w:t>يَقُولُونَ</w:t>
      </w:r>
      <w:r w:rsidR="00286B8E" w:rsidRPr="000B7373">
        <w:rPr>
          <w:rFonts w:ascii="Traditional Arabic" w:hAnsi="Traditional Arabic" w:cs="Traditional Arabic"/>
          <w:rtl/>
        </w:rPr>
        <w:t>} في أنفسهم</w:t>
      </w:r>
      <w:r w:rsidRPr="000B7373">
        <w:rPr>
          <w:rFonts w:ascii="Traditional Arabic" w:hAnsi="Traditional Arabic" w:cs="Traditional Arabic"/>
          <w:rtl/>
        </w:rPr>
        <w:t xml:space="preserve"> </w:t>
      </w:r>
      <w:r w:rsidR="00286B8E" w:rsidRPr="000B7373">
        <w:rPr>
          <w:rFonts w:ascii="Traditional Arabic" w:hAnsi="Traditional Arabic" w:cs="Traditional Arabic"/>
          <w:rtl/>
        </w:rPr>
        <w:t>{</w:t>
      </w:r>
      <w:r w:rsidRPr="000B7373">
        <w:rPr>
          <w:rFonts w:ascii="Traditional Arabic" w:hAnsi="Traditional Arabic" w:cs="Traditional Arabic"/>
          <w:rtl/>
        </w:rPr>
        <w:t>نَخْشَى أَن تُصِيبَنَا دَائِرَةٌ</w:t>
      </w:r>
      <w:r w:rsidR="00286B8E" w:rsidRPr="000B7373">
        <w:rPr>
          <w:rFonts w:ascii="Traditional Arabic" w:hAnsi="Traditional Arabic" w:cs="Traditional Arabic"/>
          <w:rtl/>
        </w:rPr>
        <w:t>} حادثةٌ تدور بالحال التي يكونون عليها</w:t>
      </w:r>
      <w:r w:rsidRPr="000B7373">
        <w:rPr>
          <w:rFonts w:ascii="Traditional Arabic" w:hAnsi="Traditional Arabic" w:cs="Traditional Arabic"/>
          <w:rtl/>
        </w:rPr>
        <w:t xml:space="preserve"> </w:t>
      </w:r>
      <w:r w:rsidR="00286B8E" w:rsidRPr="000B7373">
        <w:rPr>
          <w:rFonts w:ascii="Traditional Arabic" w:hAnsi="Traditional Arabic" w:cs="Traditional Arabic"/>
          <w:rtl/>
        </w:rPr>
        <w:t>{</w:t>
      </w:r>
      <w:r w:rsidRPr="000B7373">
        <w:rPr>
          <w:rFonts w:ascii="Traditional Arabic" w:hAnsi="Traditional Arabic" w:cs="Traditional Arabic"/>
          <w:rtl/>
        </w:rPr>
        <w:t>فَعَسَى اللَّهُ أَن يَأْتِيَ بِالْفَتْحِ</w:t>
      </w:r>
      <w:r w:rsidR="00286B8E" w:rsidRPr="000B7373">
        <w:rPr>
          <w:rFonts w:ascii="Traditional Arabic" w:hAnsi="Traditional Arabic" w:cs="Traditional Arabic"/>
          <w:rtl/>
        </w:rPr>
        <w:t>} لرسول الله ﷺ على أعدائه وإظهار المسلمين</w:t>
      </w:r>
      <w:r w:rsidRPr="000B7373">
        <w:rPr>
          <w:rFonts w:ascii="Traditional Arabic" w:hAnsi="Traditional Arabic" w:cs="Traditional Arabic"/>
          <w:rtl/>
        </w:rPr>
        <w:t xml:space="preserve"> </w:t>
      </w:r>
      <w:r w:rsidR="00286B8E" w:rsidRPr="000B7373">
        <w:rPr>
          <w:rFonts w:ascii="Traditional Arabic" w:hAnsi="Traditional Arabic" w:cs="Traditional Arabic"/>
          <w:rtl/>
        </w:rPr>
        <w:t>{</w:t>
      </w:r>
      <w:r w:rsidRPr="000B7373">
        <w:rPr>
          <w:rFonts w:ascii="Traditional Arabic" w:hAnsi="Traditional Arabic" w:cs="Traditional Arabic"/>
          <w:rtl/>
        </w:rPr>
        <w:t>أَوْ أَمْرٍ مِّنْ عِندِهِ</w:t>
      </w:r>
      <w:r w:rsidR="00286B8E" w:rsidRPr="000B7373">
        <w:rPr>
          <w:rFonts w:ascii="Traditional Arabic" w:hAnsi="Traditional Arabic" w:cs="Traditional Arabic"/>
          <w:rtl/>
        </w:rPr>
        <w:t>} أي يؤمرُ النبيُّ عليه الصلاة والسلام بإظهار أسرار المنافقين وقتلِهم {</w:t>
      </w:r>
      <w:r w:rsidRPr="000B7373">
        <w:rPr>
          <w:rFonts w:ascii="Traditional Arabic" w:hAnsi="Traditional Arabic" w:cs="Traditional Arabic"/>
          <w:rtl/>
        </w:rPr>
        <w:t>فَيُصْبِحُواْ</w:t>
      </w:r>
      <w:r w:rsidR="00286B8E" w:rsidRPr="000B7373">
        <w:rPr>
          <w:rFonts w:ascii="Traditional Arabic" w:hAnsi="Traditional Arabic" w:cs="Traditional Arabic"/>
          <w:rtl/>
        </w:rPr>
        <w:t>} أي المنافقون</w:t>
      </w:r>
      <w:r w:rsidRPr="000B7373">
        <w:rPr>
          <w:rFonts w:ascii="Traditional Arabic" w:hAnsi="Traditional Arabic" w:cs="Traditional Arabic"/>
          <w:rtl/>
        </w:rPr>
        <w:t xml:space="preserve"> </w:t>
      </w:r>
      <w:r w:rsidR="00286B8E" w:rsidRPr="000B7373">
        <w:rPr>
          <w:rFonts w:ascii="Traditional Arabic" w:hAnsi="Traditional Arabic" w:cs="Traditional Arabic"/>
          <w:rtl/>
        </w:rPr>
        <w:t>{</w:t>
      </w:r>
      <w:r w:rsidRPr="000B7373">
        <w:rPr>
          <w:rFonts w:ascii="Traditional Arabic" w:hAnsi="Traditional Arabic" w:cs="Traditional Arabic"/>
          <w:rtl/>
        </w:rPr>
        <w:t>عَلَى مَا أَسَرُّواْ فِي أَنفُسِهِمْ</w:t>
      </w:r>
      <w:r w:rsidR="00286B8E" w:rsidRPr="000B7373">
        <w:rPr>
          <w:rFonts w:ascii="Traditional Arabic" w:hAnsi="Traditional Arabic" w:cs="Traditional Arabic"/>
          <w:rtl/>
        </w:rPr>
        <w:t>} من النفاق</w:t>
      </w:r>
      <w:r w:rsidRPr="000B7373">
        <w:rPr>
          <w:rFonts w:ascii="Traditional Arabic" w:hAnsi="Traditional Arabic" w:cs="Traditional Arabic"/>
          <w:rtl/>
        </w:rPr>
        <w:t xml:space="preserve"> </w:t>
      </w:r>
      <w:r w:rsidR="00286B8E" w:rsidRPr="000B7373">
        <w:rPr>
          <w:rFonts w:ascii="Traditional Arabic" w:hAnsi="Traditional Arabic" w:cs="Traditional Arabic"/>
          <w:rtl/>
        </w:rPr>
        <w:t>{</w:t>
      </w:r>
      <w:r w:rsidRPr="000B7373">
        <w:rPr>
          <w:rFonts w:ascii="Traditional Arabic" w:hAnsi="Traditional Arabic" w:cs="Traditional Arabic"/>
          <w:rtl/>
        </w:rPr>
        <w:t>نَادِمِينَ}</w:t>
      </w:r>
      <w:r w:rsidR="00286B8E" w:rsidRPr="000B7373">
        <w:rPr>
          <w:rFonts w:ascii="Traditional Arabic" w:hAnsi="Traditional Arabic" w:cs="Traditional Arabic"/>
          <w:rtl/>
        </w:rPr>
        <w:t>.</w:t>
      </w:r>
    </w:p>
    <w:p w14:paraId="3FECFC87" w14:textId="32264EC6" w:rsidR="00DA245B" w:rsidRPr="000B7373" w:rsidRDefault="00DA245B" w:rsidP="00DA245B">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{وَيَقُولُ الَّذِينَ </w:t>
      </w:r>
      <w:r w:rsidR="00286B8E" w:rsidRPr="000B7373">
        <w:rPr>
          <w:rFonts w:ascii="Traditional Arabic" w:hAnsi="Traditional Arabic" w:cs="Traditional Arabic"/>
          <w:rtl/>
        </w:rPr>
        <w:t>ءَا</w:t>
      </w:r>
      <w:r w:rsidRPr="000B7373">
        <w:rPr>
          <w:rFonts w:ascii="Traditional Arabic" w:hAnsi="Traditional Arabic" w:cs="Traditional Arabic"/>
          <w:rtl/>
        </w:rPr>
        <w:t>مَنُواْ</w:t>
      </w:r>
      <w:r w:rsidR="00286B8E" w:rsidRPr="000B7373">
        <w:rPr>
          <w:rFonts w:ascii="Traditional Arabic" w:hAnsi="Traditional Arabic" w:cs="Traditional Arabic"/>
          <w:rtl/>
        </w:rPr>
        <w:t>} يقول بعضهم لبعض عند ذلك:</w:t>
      </w:r>
      <w:r w:rsidRPr="000B7373">
        <w:rPr>
          <w:rFonts w:ascii="Traditional Arabic" w:hAnsi="Traditional Arabic" w:cs="Traditional Arabic"/>
          <w:rtl/>
        </w:rPr>
        <w:t xml:space="preserve"> </w:t>
      </w:r>
      <w:r w:rsidR="00286B8E" w:rsidRPr="000B7373">
        <w:rPr>
          <w:rFonts w:ascii="Traditional Arabic" w:hAnsi="Traditional Arabic" w:cs="Traditional Arabic"/>
          <w:rtl/>
        </w:rPr>
        <w:t>{</w:t>
      </w:r>
      <w:r w:rsidRPr="000B7373">
        <w:rPr>
          <w:rFonts w:ascii="Traditional Arabic" w:hAnsi="Traditional Arabic" w:cs="Traditional Arabic"/>
          <w:rtl/>
        </w:rPr>
        <w:t>أَهَؤُلاء الَّذِينَ أَقْسَمُواْ بِاللَّهِ جَهْدَ أَيْمَانِهِمْ إِنَّهُمْ لَمَعَكُمْ</w:t>
      </w:r>
      <w:r w:rsidR="00286B8E" w:rsidRPr="000B7373">
        <w:rPr>
          <w:rFonts w:ascii="Traditional Arabic" w:hAnsi="Traditional Arabic" w:cs="Traditional Arabic"/>
          <w:rtl/>
        </w:rPr>
        <w:t>} أقسموا لكم بإغلاظ الأيمان أنهم أولياؤكم ومعاضِدُكم</w:t>
      </w:r>
      <w:r w:rsidR="00286B8E" w:rsidRPr="000B7373">
        <w:rPr>
          <w:rFonts w:ascii="Traditional Arabic" w:hAnsi="Traditional Arabic" w:cs="Traditional Arabic"/>
          <w:vertAlign w:val="superscript"/>
          <w:rtl/>
        </w:rPr>
        <w:t>(</w:t>
      </w:r>
      <w:r w:rsidR="00286B8E" w:rsidRPr="000B7373">
        <w:rPr>
          <w:rStyle w:val="ad"/>
          <w:rFonts w:ascii="Traditional Arabic" w:hAnsi="Traditional Arabic" w:cs="Traditional Arabic"/>
          <w:rtl/>
        </w:rPr>
        <w:footnoteReference w:id="578"/>
      </w:r>
      <w:r w:rsidR="00286B8E"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286B8E" w:rsidRPr="000B7373">
        <w:rPr>
          <w:rFonts w:ascii="Traditional Arabic" w:hAnsi="Traditional Arabic" w:cs="Traditional Arabic"/>
          <w:rtl/>
        </w:rPr>
        <w:t>على الكفار {</w:t>
      </w:r>
      <w:r w:rsidRPr="000B7373">
        <w:rPr>
          <w:rFonts w:ascii="Traditional Arabic" w:hAnsi="Traditional Arabic" w:cs="Traditional Arabic"/>
          <w:rtl/>
        </w:rPr>
        <w:t>حَبِطَتْ أَعْمَالُهُمْ</w:t>
      </w:r>
      <w:r w:rsidR="00286B8E" w:rsidRPr="000B7373">
        <w:rPr>
          <w:rFonts w:ascii="Traditional Arabic" w:hAnsi="Traditional Arabic" w:cs="Traditional Arabic"/>
          <w:rtl/>
        </w:rPr>
        <w:t>} ضاعت أعمالهم التي عَمِلوها رياءً وسُمعةً لا إيمانًا وعقيدةً</w:t>
      </w:r>
      <w:r w:rsidRPr="000B7373">
        <w:rPr>
          <w:rFonts w:ascii="Traditional Arabic" w:hAnsi="Traditional Arabic" w:cs="Traditional Arabic"/>
          <w:rtl/>
        </w:rPr>
        <w:t xml:space="preserve"> </w:t>
      </w:r>
      <w:r w:rsidR="00286B8E" w:rsidRPr="000B7373">
        <w:rPr>
          <w:rFonts w:ascii="Traditional Arabic" w:hAnsi="Traditional Arabic" w:cs="Traditional Arabic"/>
          <w:rtl/>
        </w:rPr>
        <w:t>{</w:t>
      </w:r>
      <w:r w:rsidRPr="000B7373">
        <w:rPr>
          <w:rFonts w:ascii="Traditional Arabic" w:hAnsi="Traditional Arabic" w:cs="Traditional Arabic"/>
          <w:rtl/>
        </w:rPr>
        <w:t>فَأَصْبَحُواْ خَاسِرِينَ}</w:t>
      </w:r>
      <w:r w:rsidR="00286B8E" w:rsidRPr="000B7373">
        <w:rPr>
          <w:rFonts w:ascii="Traditional Arabic" w:hAnsi="Traditional Arabic" w:cs="Traditional Arabic"/>
          <w:rtl/>
        </w:rPr>
        <w:t xml:space="preserve"> في الدنيا والعقبى لفوات </w:t>
      </w:r>
      <w:r w:rsidR="001C4A34" w:rsidRPr="000B7373">
        <w:rPr>
          <w:rFonts w:ascii="Traditional Arabic" w:hAnsi="Traditional Arabic" w:cs="Traditional Arabic"/>
          <w:rtl/>
        </w:rPr>
        <w:t>الـمَ</w:t>
      </w:r>
      <w:r w:rsidR="00286B8E" w:rsidRPr="000B7373">
        <w:rPr>
          <w:rFonts w:ascii="Traditional Arabic" w:hAnsi="Traditional Arabic" w:cs="Traditional Arabic"/>
          <w:rtl/>
        </w:rPr>
        <w:t>عونة ودوام العقوبة.</w:t>
      </w:r>
    </w:p>
    <w:p w14:paraId="6A027506" w14:textId="71F3A406" w:rsidR="00DA245B" w:rsidRPr="000B7373" w:rsidRDefault="00DA245B" w:rsidP="00DA245B">
      <w:pPr>
        <w:pStyle w:val="a6"/>
        <w:numPr>
          <w:ilvl w:val="0"/>
          <w:numId w:val="11"/>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{يَا أَيُّهَا الَّذِينَ آمَنُواْ مَن يَرْتَدَّ مِنكُمْ عَن دِينِهِ</w:t>
      </w:r>
      <w:r w:rsidR="00286B8E" w:rsidRPr="000B7373">
        <w:rPr>
          <w:rFonts w:ascii="Traditional Arabic" w:hAnsi="Traditional Arabic" w:cs="Traditional Arabic"/>
          <w:rtl/>
        </w:rPr>
        <w:t>} من يرجعْ منكم عن دين الإسلام إلى ما كان عليه من الكفر</w:t>
      </w:r>
      <w:r w:rsidRPr="000B7373">
        <w:rPr>
          <w:rFonts w:ascii="Traditional Arabic" w:hAnsi="Traditional Arabic" w:cs="Traditional Arabic"/>
          <w:rtl/>
        </w:rPr>
        <w:t xml:space="preserve"> </w:t>
      </w:r>
      <w:r w:rsidR="00286B8E" w:rsidRPr="000B7373">
        <w:rPr>
          <w:rFonts w:ascii="Traditional Arabic" w:hAnsi="Traditional Arabic" w:cs="Traditional Arabic"/>
          <w:rtl/>
        </w:rPr>
        <w:t>{</w:t>
      </w:r>
      <w:r w:rsidRPr="000B7373">
        <w:rPr>
          <w:rFonts w:ascii="Traditional Arabic" w:hAnsi="Traditional Arabic" w:cs="Traditional Arabic"/>
          <w:rtl/>
        </w:rPr>
        <w:t>فَسَوْفَ يَأْتِي اللَّهُ بِقَوْمٍ يُحِبُّهُمْ وَيُحِبُّونَهُ</w:t>
      </w:r>
      <w:r w:rsidR="00286B8E" w:rsidRPr="000B7373">
        <w:rPr>
          <w:rFonts w:ascii="Traditional Arabic" w:hAnsi="Traditional Arabic" w:cs="Traditional Arabic"/>
          <w:rtl/>
        </w:rPr>
        <w:t>} يَرضَى أَعمالَهم ويُثني عليهم بها ويُطيعونه ويؤثرون رضاه، وفيه دليلُ نبوته عليه الصلاة والسلام حيث أخبركم بما لم يكن فكان، وإثباتُ خلافةِ الصِّدّيق لأنه جاهَدَ المرتدِّين، وصحة خلافَتِه وخلافَةِ عمرَ</w:t>
      </w:r>
      <w:r w:rsidR="00745A7C" w:rsidRPr="000B7373">
        <w:rPr>
          <w:rFonts w:ascii="Traditional Arabic" w:hAnsi="Traditional Arabic" w:cs="Traditional Arabic"/>
          <w:rtl/>
        </w:rPr>
        <w:t xml:space="preserve"> رضي الله عنهما</w:t>
      </w:r>
      <w:r w:rsidRPr="000B7373">
        <w:rPr>
          <w:rFonts w:ascii="Traditional Arabic" w:hAnsi="Traditional Arabic" w:cs="Traditional Arabic"/>
          <w:rtl/>
        </w:rPr>
        <w:t xml:space="preserve"> </w:t>
      </w:r>
      <w:r w:rsidR="00745A7C" w:rsidRPr="000B7373">
        <w:rPr>
          <w:rFonts w:ascii="Traditional Arabic" w:hAnsi="Traditional Arabic" w:cs="Traditional Arabic"/>
          <w:rtl/>
        </w:rPr>
        <w:t>{</w:t>
      </w:r>
      <w:r w:rsidRPr="000B7373">
        <w:rPr>
          <w:rFonts w:ascii="Traditional Arabic" w:hAnsi="Traditional Arabic" w:cs="Traditional Arabic"/>
          <w:rtl/>
        </w:rPr>
        <w:t>أَذِلَّةٍ</w:t>
      </w:r>
      <w:r w:rsidR="00745A7C" w:rsidRPr="000B7373">
        <w:rPr>
          <w:rFonts w:ascii="Traditional Arabic" w:hAnsi="Traditional Arabic" w:cs="Traditional Arabic"/>
          <w:rtl/>
        </w:rPr>
        <w:t>} جمعُ ذليل، والذِّلُّ بالكسر اللينُ وهو ضد الصعوبة</w:t>
      </w:r>
      <w:r w:rsidRPr="000B7373">
        <w:rPr>
          <w:rFonts w:ascii="Traditional Arabic" w:hAnsi="Traditional Arabic" w:cs="Traditional Arabic"/>
          <w:rtl/>
        </w:rPr>
        <w:t xml:space="preserve"> </w:t>
      </w:r>
      <w:r w:rsidR="00745A7C" w:rsidRPr="000B7373">
        <w:rPr>
          <w:rFonts w:ascii="Traditional Arabic" w:hAnsi="Traditional Arabic" w:cs="Traditional Arabic"/>
          <w:rtl/>
        </w:rPr>
        <w:t>{</w:t>
      </w:r>
      <w:r w:rsidRPr="000B7373">
        <w:rPr>
          <w:rFonts w:ascii="Traditional Arabic" w:hAnsi="Traditional Arabic" w:cs="Traditional Arabic"/>
          <w:rtl/>
        </w:rPr>
        <w:t>عَلَى الْمُؤْمِنِينَ</w:t>
      </w:r>
      <w:r w:rsidR="00745A7C" w:rsidRPr="000B7373">
        <w:rPr>
          <w:rFonts w:ascii="Traditional Arabic" w:hAnsi="Traditional Arabic" w:cs="Traditional Arabic"/>
          <w:rtl/>
        </w:rPr>
        <w:t>} عاطفين عليهم على وجه التذلل والتواضع</w:t>
      </w:r>
      <w:r w:rsidRPr="000B7373">
        <w:rPr>
          <w:rFonts w:ascii="Traditional Arabic" w:hAnsi="Traditional Arabic" w:cs="Traditional Arabic"/>
          <w:rtl/>
        </w:rPr>
        <w:t xml:space="preserve"> </w:t>
      </w:r>
      <w:r w:rsidR="00745A7C" w:rsidRPr="000B7373">
        <w:rPr>
          <w:rFonts w:ascii="Traditional Arabic" w:hAnsi="Traditional Arabic" w:cs="Traditional Arabic"/>
          <w:rtl/>
        </w:rPr>
        <w:t>{</w:t>
      </w:r>
      <w:r w:rsidRPr="000B7373">
        <w:rPr>
          <w:rFonts w:ascii="Traditional Arabic" w:hAnsi="Traditional Arabic" w:cs="Traditional Arabic"/>
          <w:rtl/>
        </w:rPr>
        <w:t>أَعِزَّةٍ عَلَى الْكَافِرِينَ</w:t>
      </w:r>
      <w:r w:rsidR="00745A7C" w:rsidRPr="000B7373">
        <w:rPr>
          <w:rFonts w:ascii="Traditional Arabic" w:hAnsi="Traditional Arabic" w:cs="Traditional Arabic"/>
          <w:rtl/>
        </w:rPr>
        <w:t>} أشِدّاءَ عليهم، والعَزاز: الأَرضُ الصُّلبة، فهم مع المؤمنين كالولد لوالده والعبد لسيده، ومع الكافرين كالسَّبُع على فريسته</w:t>
      </w:r>
      <w:r w:rsidRPr="000B7373">
        <w:rPr>
          <w:rFonts w:ascii="Traditional Arabic" w:hAnsi="Traditional Arabic" w:cs="Traditional Arabic"/>
          <w:rtl/>
        </w:rPr>
        <w:t xml:space="preserve"> </w:t>
      </w:r>
      <w:r w:rsidR="00745A7C" w:rsidRPr="000B7373">
        <w:rPr>
          <w:rFonts w:ascii="Traditional Arabic" w:hAnsi="Traditional Arabic" w:cs="Traditional Arabic"/>
          <w:rtl/>
        </w:rPr>
        <w:t>{</w:t>
      </w:r>
      <w:r w:rsidRPr="000B7373">
        <w:rPr>
          <w:rFonts w:ascii="Traditional Arabic" w:hAnsi="Traditional Arabic" w:cs="Traditional Arabic"/>
          <w:rtl/>
        </w:rPr>
        <w:t>يُجَاهِدُونَ فِي سَبِيلِ اللَّهِ</w:t>
      </w:r>
      <w:r w:rsidR="00745A7C" w:rsidRPr="000B7373">
        <w:rPr>
          <w:rFonts w:ascii="Traditional Arabic" w:hAnsi="Traditional Arabic" w:cs="Traditional Arabic"/>
          <w:rtl/>
        </w:rPr>
        <w:t>} يقاتلون الكفار</w:t>
      </w:r>
      <w:r w:rsidRPr="000B7373">
        <w:rPr>
          <w:rFonts w:ascii="Traditional Arabic" w:hAnsi="Traditional Arabic" w:cs="Traditional Arabic"/>
          <w:rtl/>
        </w:rPr>
        <w:t xml:space="preserve"> </w:t>
      </w:r>
      <w:r w:rsidR="00745A7C" w:rsidRPr="000B7373">
        <w:rPr>
          <w:rFonts w:ascii="Traditional Arabic" w:hAnsi="Traditional Arabic" w:cs="Traditional Arabic"/>
          <w:rtl/>
        </w:rPr>
        <w:t>{</w:t>
      </w:r>
      <w:r w:rsidRPr="000B7373">
        <w:rPr>
          <w:rFonts w:ascii="Traditional Arabic" w:hAnsi="Traditional Arabic" w:cs="Traditional Arabic"/>
          <w:rtl/>
        </w:rPr>
        <w:t>وَلاَ يَخَافُونَ لَوْمَةَ لائِمٍ</w:t>
      </w:r>
      <w:r w:rsidR="00745A7C" w:rsidRPr="000B7373">
        <w:rPr>
          <w:rFonts w:ascii="Traditional Arabic" w:hAnsi="Traditional Arabic" w:cs="Traditional Arabic"/>
          <w:rtl/>
        </w:rPr>
        <w:t>} يجاهدون وحالُهم في المجاهدة خلافُ حال المنافقين، فإنهم كانوا مُوالين لليهود فإذا خرجوا في جيش المؤمنين خافوا أولياءَهم اليهودَ فلا يعملون شيئًا مما يعلمون أنه يلحقُهم فيه لَوْمٌ من جهتهم، وأما المؤمنون فمجاهدتهم لله لا يخافون لومةَ لائم</w:t>
      </w:r>
      <w:r w:rsidRPr="000B7373">
        <w:rPr>
          <w:rFonts w:ascii="Traditional Arabic" w:hAnsi="Traditional Arabic" w:cs="Traditional Arabic"/>
          <w:rtl/>
        </w:rPr>
        <w:t xml:space="preserve"> </w:t>
      </w:r>
      <w:r w:rsidR="00745A7C" w:rsidRPr="000B7373">
        <w:rPr>
          <w:rFonts w:ascii="Traditional Arabic" w:hAnsi="Traditional Arabic" w:cs="Traditional Arabic"/>
          <w:rtl/>
        </w:rPr>
        <w:t>{</w:t>
      </w:r>
      <w:r w:rsidRPr="000B7373">
        <w:rPr>
          <w:rFonts w:ascii="Traditional Arabic" w:hAnsi="Traditional Arabic" w:cs="Traditional Arabic"/>
          <w:rtl/>
        </w:rPr>
        <w:t>ذَلِكَ</w:t>
      </w:r>
      <w:r w:rsidR="00745A7C" w:rsidRPr="000B7373">
        <w:rPr>
          <w:rFonts w:ascii="Traditional Arabic" w:hAnsi="Traditional Arabic" w:cs="Traditional Arabic"/>
          <w:rtl/>
        </w:rPr>
        <w:t>} إشارة إلى ما وُصِفَ به القومُ من المحبة والذِّلة والعِزة والمجاهدة وانتفاء خوفِ اللومة</w:t>
      </w:r>
      <w:r w:rsidRPr="000B7373">
        <w:rPr>
          <w:rFonts w:ascii="Traditional Arabic" w:hAnsi="Traditional Arabic" w:cs="Traditional Arabic"/>
          <w:rtl/>
        </w:rPr>
        <w:t xml:space="preserve"> </w:t>
      </w:r>
      <w:r w:rsidR="00745A7C" w:rsidRPr="000B7373">
        <w:rPr>
          <w:rFonts w:ascii="Traditional Arabic" w:hAnsi="Traditional Arabic" w:cs="Traditional Arabic"/>
          <w:rtl/>
        </w:rPr>
        <w:t>{</w:t>
      </w:r>
      <w:r w:rsidRPr="000B7373">
        <w:rPr>
          <w:rFonts w:ascii="Traditional Arabic" w:hAnsi="Traditional Arabic" w:cs="Traditional Arabic"/>
          <w:rtl/>
        </w:rPr>
        <w:t>فَضْلُ اللَّهِ يُؤْتِيهِ مَن يَشَاء وَاللَّهُ وَاسِعٌ</w:t>
      </w:r>
      <w:r w:rsidR="00745A7C" w:rsidRPr="000B7373">
        <w:rPr>
          <w:rFonts w:ascii="Traditional Arabic" w:hAnsi="Traditional Arabic" w:cs="Traditional Arabic"/>
          <w:rtl/>
        </w:rPr>
        <w:t>} كثير الفواضِلِ</w:t>
      </w:r>
      <w:r w:rsidRPr="000B7373">
        <w:rPr>
          <w:rFonts w:ascii="Traditional Arabic" w:hAnsi="Traditional Arabic" w:cs="Traditional Arabic"/>
          <w:rtl/>
        </w:rPr>
        <w:t xml:space="preserve"> </w:t>
      </w:r>
      <w:r w:rsidR="00745A7C" w:rsidRPr="000B7373">
        <w:rPr>
          <w:rFonts w:ascii="Traditional Arabic" w:hAnsi="Traditional Arabic" w:cs="Traditional Arabic"/>
          <w:rtl/>
        </w:rPr>
        <w:t>{</w:t>
      </w:r>
      <w:r w:rsidRPr="000B7373">
        <w:rPr>
          <w:rFonts w:ascii="Traditional Arabic" w:hAnsi="Traditional Arabic" w:cs="Traditional Arabic"/>
          <w:rtl/>
        </w:rPr>
        <w:t>عَلِيمٌ}</w:t>
      </w:r>
      <w:r w:rsidR="00745A7C" w:rsidRPr="000B7373">
        <w:rPr>
          <w:rFonts w:ascii="Traditional Arabic" w:hAnsi="Traditional Arabic" w:cs="Traditional Arabic"/>
          <w:rtl/>
        </w:rPr>
        <w:t xml:space="preserve"> بمَنْ هو من أهلها.</w:t>
      </w:r>
    </w:p>
    <w:p w14:paraId="305059F1" w14:textId="2564D552" w:rsidR="00745A7C" w:rsidRPr="000B7373" w:rsidRDefault="00745A7C" w:rsidP="00745A7C">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عَقَّبَ النهيَ عن موالاة من تجب معاداتهم ذِكرَ من تجب موالاتهم بقوله:</w:t>
      </w:r>
    </w:p>
    <w:p w14:paraId="462D318A" w14:textId="6C249B5B" w:rsidR="00745A7C" w:rsidRPr="000B7373" w:rsidRDefault="00745A7C" w:rsidP="00745A7C">
      <w:pPr>
        <w:pStyle w:val="a6"/>
        <w:numPr>
          <w:ilvl w:val="0"/>
          <w:numId w:val="11"/>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{إِنَّمَا وَلِيُّكُمُ اللَّهُ وَرَسُولُهُ وَالَّذِينَ ءَامَنُواْ} «إنما» يفيد اختصاصَهم بالموالاة {الَّذِينَ يُقِيمُونَ الصَّلاةَ وَيُؤْتُونَ الزَّكَاةَ وَهُمْ رَاكِعُونَ} يؤتونَها في حال ركوعهم في الصلاة. قيل: إنها نزلت في عليّ رضي الله عنه حين سأله سائلٌ وهو راكع في صلات، فطرحَ له خاتمه كأنه كان مَرِجًا</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579"/>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في خنصره فلم يتكلف لخلعه كثيرَ عمل يُفسِدُ صلاتَه، وورد بلفظ الجمع وإن كان السببُ فيه واحدًا ترغيبًا للناس في مثل فعله لينالوا مثلَ ثوابه، والآية تدل على جواز الصدقة في الصلاة، وعلى أنّ الفعل القليل لا يفسد الصلاة.</w:t>
      </w:r>
    </w:p>
    <w:p w14:paraId="4ED24323" w14:textId="08EF2536" w:rsidR="00745A7C" w:rsidRPr="000B7373" w:rsidRDefault="00745A7C" w:rsidP="00745A7C">
      <w:pPr>
        <w:pStyle w:val="a6"/>
        <w:numPr>
          <w:ilvl w:val="0"/>
          <w:numId w:val="11"/>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{وَمَن يَتَوَلَّ اللَّهَ وَرَسُولَهُ وَالَّذِينَ ءَامَنُواْ} يتخذْهُ وليًّا أو يكن وليًّا {فَإِنَّ حِزْبَ اللَّهِ هُمُ الْغَالِبُونَ} المرادُ بحزبِ الله الرسولُ والمؤمنون، ومن يتولَّهم فقد تولى حزبَ اللهِ واعتضَدَ بمن لا يغالَبُ. وأصلُ الحِزبِ القومُ يجتمعون لأمر حَزَبَهم أي أصابهم.</w:t>
      </w:r>
    </w:p>
    <w:p w14:paraId="5652AABD" w14:textId="5315D79A" w:rsidR="006C54BF" w:rsidRPr="000B7373" w:rsidRDefault="006C54BF" w:rsidP="006C54BF">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روي أن رِفاعةَ بنَ زيدٍ وسُويدَ بنَ الحارث قد أظهرا الإسلام ثم نافَقا، وكان رجال من المسلمين يوادُّونهما فنزل:</w:t>
      </w:r>
    </w:p>
    <w:p w14:paraId="736684E8" w14:textId="537249CC" w:rsidR="00745A7C" w:rsidRPr="000B7373" w:rsidRDefault="00745A7C" w:rsidP="00745A7C">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{يَا أَيُّهَا الَّذِينَ </w:t>
      </w:r>
      <w:r w:rsidR="006C54BF" w:rsidRPr="000B7373">
        <w:rPr>
          <w:rFonts w:ascii="Traditional Arabic" w:hAnsi="Traditional Arabic" w:cs="Traditional Arabic"/>
          <w:rtl/>
        </w:rPr>
        <w:t>ءَا</w:t>
      </w:r>
      <w:r w:rsidRPr="000B7373">
        <w:rPr>
          <w:rFonts w:ascii="Traditional Arabic" w:hAnsi="Traditional Arabic" w:cs="Traditional Arabic"/>
          <w:rtl/>
        </w:rPr>
        <w:t>مَنُواْ لاَ تَتَّخِذُواْ الَّذِينَ اتَّخَذُواْ دِينَكُمْ هُزُوًا وَلَعِبًا</w:t>
      </w:r>
      <w:r w:rsidR="006C54BF" w:rsidRPr="000B7373">
        <w:rPr>
          <w:rFonts w:ascii="Traditional Arabic" w:hAnsi="Traditional Arabic" w:cs="Traditional Arabic"/>
          <w:rtl/>
        </w:rPr>
        <w:t>} يعني اتخاذُهم دينَكم هزوًا ولعبًا لا يصح أن يقابَلَ باتخاذكم إياهم أَولياء، بل يقابَلُ ذلك بالبَغضاء والمنابَذَة</w:t>
      </w:r>
      <w:r w:rsidRPr="000B7373">
        <w:rPr>
          <w:rFonts w:ascii="Traditional Arabic" w:hAnsi="Traditional Arabic" w:cs="Traditional Arabic"/>
          <w:rtl/>
        </w:rPr>
        <w:t xml:space="preserve"> </w:t>
      </w:r>
      <w:r w:rsidR="006C54BF" w:rsidRPr="000B7373">
        <w:rPr>
          <w:rFonts w:ascii="Traditional Arabic" w:hAnsi="Traditional Arabic" w:cs="Traditional Arabic"/>
          <w:rtl/>
        </w:rPr>
        <w:t>{</w:t>
      </w:r>
      <w:r w:rsidRPr="000B7373">
        <w:rPr>
          <w:rFonts w:ascii="Traditional Arabic" w:hAnsi="Traditional Arabic" w:cs="Traditional Arabic"/>
          <w:rtl/>
        </w:rPr>
        <w:t>مِّنَ الَّذِينَ أُوتُواْ الْكِتَابَ</w:t>
      </w:r>
      <w:r w:rsidR="006C54BF" w:rsidRPr="000B7373">
        <w:rPr>
          <w:rFonts w:ascii="Traditional Arabic" w:hAnsi="Traditional Arabic" w:cs="Traditional Arabic"/>
          <w:rtl/>
        </w:rPr>
        <w:t>} «مِن» للبيان</w:t>
      </w:r>
      <w:r w:rsidRPr="000B7373">
        <w:rPr>
          <w:rFonts w:ascii="Traditional Arabic" w:hAnsi="Traditional Arabic" w:cs="Traditional Arabic"/>
          <w:rtl/>
        </w:rPr>
        <w:t xml:space="preserve"> </w:t>
      </w:r>
      <w:r w:rsidR="006C54BF" w:rsidRPr="000B7373">
        <w:rPr>
          <w:rFonts w:ascii="Traditional Arabic" w:hAnsi="Traditional Arabic" w:cs="Traditional Arabic"/>
          <w:rtl/>
        </w:rPr>
        <w:t>{</w:t>
      </w:r>
      <w:r w:rsidRPr="000B7373">
        <w:rPr>
          <w:rFonts w:ascii="Traditional Arabic" w:hAnsi="Traditional Arabic" w:cs="Traditional Arabic"/>
          <w:rtl/>
        </w:rPr>
        <w:t>مِن قَبْلِكُمْ وَالْكُفَّارَ</w:t>
      </w:r>
      <w:r w:rsidR="006C54BF" w:rsidRPr="000B7373">
        <w:rPr>
          <w:rFonts w:ascii="Traditional Arabic" w:hAnsi="Traditional Arabic" w:cs="Traditional Arabic"/>
          <w:rtl/>
        </w:rPr>
        <w:t>} أي: المشركين</w:t>
      </w:r>
      <w:r w:rsidRPr="000B7373">
        <w:rPr>
          <w:rFonts w:ascii="Traditional Arabic" w:hAnsi="Traditional Arabic" w:cs="Traditional Arabic"/>
          <w:rtl/>
        </w:rPr>
        <w:t xml:space="preserve"> </w:t>
      </w:r>
      <w:r w:rsidR="006C54BF" w:rsidRPr="000B7373">
        <w:rPr>
          <w:rFonts w:ascii="Traditional Arabic" w:hAnsi="Traditional Arabic" w:cs="Traditional Arabic"/>
          <w:rtl/>
        </w:rPr>
        <w:t>{</w:t>
      </w:r>
      <w:r w:rsidRPr="000B7373">
        <w:rPr>
          <w:rFonts w:ascii="Traditional Arabic" w:hAnsi="Traditional Arabic" w:cs="Traditional Arabic"/>
          <w:rtl/>
        </w:rPr>
        <w:t>أَوْلِيَاء وَاتَّقُواْ اللَّهَ</w:t>
      </w:r>
      <w:r w:rsidR="006C54BF" w:rsidRPr="000B7373">
        <w:rPr>
          <w:rFonts w:ascii="Traditional Arabic" w:hAnsi="Traditional Arabic" w:cs="Traditional Arabic"/>
          <w:rtl/>
        </w:rPr>
        <w:t>} في موالاة الكفار</w:t>
      </w:r>
      <w:r w:rsidRPr="000B7373">
        <w:rPr>
          <w:rFonts w:ascii="Traditional Arabic" w:hAnsi="Traditional Arabic" w:cs="Traditional Arabic"/>
          <w:rtl/>
        </w:rPr>
        <w:t xml:space="preserve"> </w:t>
      </w:r>
      <w:r w:rsidR="006C54BF" w:rsidRPr="000B7373">
        <w:rPr>
          <w:rFonts w:ascii="Traditional Arabic" w:hAnsi="Traditional Arabic" w:cs="Traditional Arabic"/>
          <w:rtl/>
        </w:rPr>
        <w:t>{</w:t>
      </w:r>
      <w:r w:rsidRPr="000B7373">
        <w:rPr>
          <w:rFonts w:ascii="Traditional Arabic" w:hAnsi="Traditional Arabic" w:cs="Traditional Arabic"/>
          <w:rtl/>
        </w:rPr>
        <w:t>إِن كُنتُم مُّؤْمِنِينَ}</w:t>
      </w:r>
      <w:r w:rsidR="006C54BF" w:rsidRPr="000B7373">
        <w:rPr>
          <w:rFonts w:ascii="Traditional Arabic" w:hAnsi="Traditional Arabic" w:cs="Traditional Arabic"/>
          <w:rtl/>
        </w:rPr>
        <w:t xml:space="preserve"> حقًّا، لأن الإيمان حقًّا يَأبَى موالاةَ أعداء الدين.</w:t>
      </w:r>
    </w:p>
    <w:p w14:paraId="3F05A766" w14:textId="35BE0E90" w:rsidR="00745A7C" w:rsidRPr="000B7373" w:rsidRDefault="00745A7C" w:rsidP="00745A7C">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{وَإِذَا نَادَيْتُمْ إِلَى الصَّلاةِ اتَّخَذُوهَا</w:t>
      </w:r>
      <w:r w:rsidR="006C54BF" w:rsidRPr="000B7373">
        <w:rPr>
          <w:rFonts w:ascii="Traditional Arabic" w:hAnsi="Traditional Arabic" w:cs="Traditional Arabic"/>
          <w:rtl/>
        </w:rPr>
        <w:t>} أي الصلاة، أو المناداة</w:t>
      </w:r>
      <w:r w:rsidRPr="000B7373">
        <w:rPr>
          <w:rFonts w:ascii="Traditional Arabic" w:hAnsi="Traditional Arabic" w:cs="Traditional Arabic"/>
          <w:rtl/>
        </w:rPr>
        <w:t xml:space="preserve"> </w:t>
      </w:r>
      <w:r w:rsidR="006C54BF" w:rsidRPr="000B7373">
        <w:rPr>
          <w:rFonts w:ascii="Traditional Arabic" w:hAnsi="Traditional Arabic" w:cs="Traditional Arabic"/>
          <w:rtl/>
        </w:rPr>
        <w:t>{</w:t>
      </w:r>
      <w:r w:rsidRPr="000B7373">
        <w:rPr>
          <w:rFonts w:ascii="Traditional Arabic" w:hAnsi="Traditional Arabic" w:cs="Traditional Arabic"/>
          <w:rtl/>
        </w:rPr>
        <w:t>هُزُوًا وَلَعِبًا ذَلِكَ بِأَنَّهُمْ قَوْمٌ لاَّ يَعْقِلُونَ}</w:t>
      </w:r>
      <w:r w:rsidR="006C54BF" w:rsidRPr="000B7373">
        <w:rPr>
          <w:rFonts w:ascii="Traditional Arabic" w:hAnsi="Traditional Arabic" w:cs="Traditional Arabic"/>
          <w:rtl/>
        </w:rPr>
        <w:t xml:space="preserve"> لأن لَعِبَهم وهُزوَهم من أفعال السفهاء والجهلة فكأنهم لا عقل لهم، وفيه دليل على ثبوت الأذان بنصّ الكتاب لا بالمنام وحدّه.</w:t>
      </w:r>
    </w:p>
    <w:p w14:paraId="56F3DC47" w14:textId="41A42C59" w:rsidR="00745A7C" w:rsidRPr="000B7373" w:rsidRDefault="00745A7C" w:rsidP="00745A7C">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يَا أَهْلَ الْكِتَابِ هَلْ تَنقِمُونَ مِنَّا إِلاَّ أَنْ آمَنَّا بِاللَّهِ وَمَا أُنزِلَ إِلَيْنَا وَمَا أُنزِلَ مِن قَبْلُ</w:t>
      </w:r>
      <w:r w:rsidR="006C54BF" w:rsidRPr="000B7373">
        <w:rPr>
          <w:rFonts w:ascii="Traditional Arabic" w:hAnsi="Traditional Arabic" w:cs="Traditional Arabic"/>
          <w:rtl/>
        </w:rPr>
        <w:t>} يعني هل تَعيبون منّا وتنكرون إلا الإيمانَ بالله وبالكتب المنزلة كلها</w:t>
      </w:r>
      <w:r w:rsidRPr="000B7373">
        <w:rPr>
          <w:rFonts w:ascii="Traditional Arabic" w:hAnsi="Traditional Arabic" w:cs="Traditional Arabic"/>
          <w:rtl/>
        </w:rPr>
        <w:t xml:space="preserve"> </w:t>
      </w:r>
      <w:r w:rsidR="006C54BF" w:rsidRPr="000B7373">
        <w:rPr>
          <w:rFonts w:ascii="Traditional Arabic" w:hAnsi="Traditional Arabic" w:cs="Traditional Arabic"/>
          <w:rtl/>
        </w:rPr>
        <w:t>{</w:t>
      </w:r>
      <w:r w:rsidRPr="000B7373">
        <w:rPr>
          <w:rFonts w:ascii="Traditional Arabic" w:hAnsi="Traditional Arabic" w:cs="Traditional Arabic"/>
          <w:rtl/>
        </w:rPr>
        <w:t>وَأَنَّ أَكْثَرَكُمْ فَاسِقُونَ}</w:t>
      </w:r>
      <w:r w:rsidR="006C54BF" w:rsidRPr="000B7373">
        <w:rPr>
          <w:rFonts w:ascii="Traditional Arabic" w:hAnsi="Traditional Arabic" w:cs="Traditional Arabic"/>
          <w:rtl/>
        </w:rPr>
        <w:t xml:space="preserve"> والمعنى: أعاديتمونا لأنَّا اعتقدنا توحيدَ الله وصدقَ أنبيائه وفسقكم لمخالفتكم لنا في ذلك.</w:t>
      </w:r>
    </w:p>
    <w:p w14:paraId="64568308" w14:textId="6C3F81D5" w:rsidR="00745A7C" w:rsidRPr="000B7373" w:rsidRDefault="00745A7C" w:rsidP="00745A7C">
      <w:pPr>
        <w:pStyle w:val="a6"/>
        <w:numPr>
          <w:ilvl w:val="0"/>
          <w:numId w:val="11"/>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{قُلْ هَلْ أُنَبِّئُكُم بِشَرٍّ مِّن ذَلِكَ مَثُوبَةً عِندَ اللَّهِ</w:t>
      </w:r>
      <w:r w:rsidR="006C54BF" w:rsidRPr="000B7373">
        <w:rPr>
          <w:rFonts w:ascii="Traditional Arabic" w:hAnsi="Traditional Arabic" w:cs="Traditional Arabic"/>
          <w:rtl/>
        </w:rPr>
        <w:t>} أي ثوابًا، والمثوبة وإن كانت مختصةً بالإحسان ولكنها وضعت موضع العقوبة كقوله: {فَبَشِرْهُم بِعَذَابٍ أَلِيمٍ} [ءال عمران: 21]، وكان اليهود يزعمون أن المسلمين مستوجبون للعقوبة فقيل لهم:</w:t>
      </w:r>
      <w:r w:rsidRPr="000B7373">
        <w:rPr>
          <w:rFonts w:ascii="Traditional Arabic" w:hAnsi="Traditional Arabic" w:cs="Traditional Arabic"/>
          <w:rtl/>
        </w:rPr>
        <w:t xml:space="preserve"> </w:t>
      </w:r>
      <w:r w:rsidR="006C54BF" w:rsidRPr="000B7373">
        <w:rPr>
          <w:rFonts w:ascii="Traditional Arabic" w:hAnsi="Traditional Arabic" w:cs="Traditional Arabic"/>
          <w:rtl/>
        </w:rPr>
        <w:t>{</w:t>
      </w:r>
      <w:r w:rsidRPr="000B7373">
        <w:rPr>
          <w:rFonts w:ascii="Traditional Arabic" w:hAnsi="Traditional Arabic" w:cs="Traditional Arabic"/>
          <w:rtl/>
        </w:rPr>
        <w:t>مَن لَّعَنَهُ اللَّهُ</w:t>
      </w:r>
      <w:r w:rsidR="006C54BF" w:rsidRPr="000B7373">
        <w:rPr>
          <w:rFonts w:ascii="Traditional Arabic" w:hAnsi="Traditional Arabic" w:cs="Traditional Arabic"/>
          <w:rtl/>
        </w:rPr>
        <w:t>} [أبعدَه من رحمه]</w:t>
      </w:r>
      <w:r w:rsidRPr="000B7373">
        <w:rPr>
          <w:rFonts w:ascii="Traditional Arabic" w:hAnsi="Traditional Arabic" w:cs="Traditional Arabic"/>
          <w:rtl/>
        </w:rPr>
        <w:t xml:space="preserve"> </w:t>
      </w:r>
      <w:r w:rsidR="006C54BF" w:rsidRPr="000B7373">
        <w:rPr>
          <w:rFonts w:ascii="Traditional Arabic" w:hAnsi="Traditional Arabic" w:cs="Traditional Arabic"/>
          <w:rtl/>
        </w:rPr>
        <w:t>{</w:t>
      </w:r>
      <w:r w:rsidRPr="000B7373">
        <w:rPr>
          <w:rFonts w:ascii="Traditional Arabic" w:hAnsi="Traditional Arabic" w:cs="Traditional Arabic"/>
          <w:rtl/>
        </w:rPr>
        <w:t>وَغَضِبَ عَلَيْهِ وَجَعَلَ مِنْهُمُ الْقِرَدَةَ وَالْخَنَازِيرَ</w:t>
      </w:r>
      <w:r w:rsidR="006C54BF" w:rsidRPr="000B7373">
        <w:rPr>
          <w:rFonts w:ascii="Traditional Arabic" w:hAnsi="Traditional Arabic" w:cs="Traditional Arabic"/>
          <w:rtl/>
        </w:rPr>
        <w:t>} يعني أصحاب السبت، فشبابهم مُسخوا قردةً ومشايخهم مُسخوا خنازير</w:t>
      </w:r>
      <w:r w:rsidRPr="000B7373">
        <w:rPr>
          <w:rFonts w:ascii="Traditional Arabic" w:hAnsi="Traditional Arabic" w:cs="Traditional Arabic"/>
          <w:rtl/>
        </w:rPr>
        <w:t xml:space="preserve"> </w:t>
      </w:r>
      <w:r w:rsidR="006C54BF" w:rsidRPr="000B7373">
        <w:rPr>
          <w:rFonts w:ascii="Traditional Arabic" w:hAnsi="Traditional Arabic" w:cs="Traditional Arabic"/>
          <w:rtl/>
        </w:rPr>
        <w:t>{</w:t>
      </w:r>
      <w:r w:rsidRPr="000B7373">
        <w:rPr>
          <w:rFonts w:ascii="Traditional Arabic" w:hAnsi="Traditional Arabic" w:cs="Traditional Arabic"/>
          <w:rtl/>
        </w:rPr>
        <w:t>وَعَبَدَ الطَّاغُوتَ</w:t>
      </w:r>
      <w:r w:rsidR="008C47EF" w:rsidRPr="000B7373">
        <w:rPr>
          <w:rFonts w:ascii="Traditional Arabic" w:hAnsi="Traditional Arabic" w:cs="Traditional Arabic"/>
          <w:rtl/>
        </w:rPr>
        <w:t>} العجل، أو الشيطان لأن عبادتهم العجلَ بتزيين الشيطان</w:t>
      </w:r>
      <w:r w:rsidRPr="000B7373">
        <w:rPr>
          <w:rFonts w:ascii="Traditional Arabic" w:hAnsi="Traditional Arabic" w:cs="Traditional Arabic"/>
          <w:rtl/>
        </w:rPr>
        <w:t xml:space="preserve"> </w:t>
      </w:r>
      <w:r w:rsidR="008C47EF" w:rsidRPr="000B7373">
        <w:rPr>
          <w:rFonts w:ascii="Traditional Arabic" w:hAnsi="Traditional Arabic" w:cs="Traditional Arabic"/>
          <w:rtl/>
        </w:rPr>
        <w:t>{</w:t>
      </w:r>
      <w:r w:rsidRPr="000B7373">
        <w:rPr>
          <w:rFonts w:ascii="Traditional Arabic" w:hAnsi="Traditional Arabic" w:cs="Traditional Arabic"/>
          <w:rtl/>
        </w:rPr>
        <w:t>أُوْلَئِكَ</w:t>
      </w:r>
      <w:r w:rsidR="008C47EF" w:rsidRPr="000B7373">
        <w:rPr>
          <w:rFonts w:ascii="Traditional Arabic" w:hAnsi="Traditional Arabic" w:cs="Traditional Arabic"/>
          <w:rtl/>
        </w:rPr>
        <w:t>} الممسوخون الملعونون</w:t>
      </w:r>
      <w:r w:rsidRPr="000B7373">
        <w:rPr>
          <w:rFonts w:ascii="Traditional Arabic" w:hAnsi="Traditional Arabic" w:cs="Traditional Arabic"/>
          <w:rtl/>
        </w:rPr>
        <w:t xml:space="preserve"> </w:t>
      </w:r>
      <w:r w:rsidR="008C47EF" w:rsidRPr="000B7373">
        <w:rPr>
          <w:rFonts w:ascii="Traditional Arabic" w:hAnsi="Traditional Arabic" w:cs="Traditional Arabic"/>
          <w:rtl/>
        </w:rPr>
        <w:t>{</w:t>
      </w:r>
      <w:r w:rsidRPr="000B7373">
        <w:rPr>
          <w:rFonts w:ascii="Traditional Arabic" w:hAnsi="Traditional Arabic" w:cs="Traditional Arabic"/>
          <w:rtl/>
        </w:rPr>
        <w:t>شَرٌّ مَّكَانًا</w:t>
      </w:r>
      <w:r w:rsidR="008C47EF" w:rsidRPr="000B7373">
        <w:rPr>
          <w:rFonts w:ascii="Traditional Arabic" w:hAnsi="Traditional Arabic" w:cs="Traditional Arabic"/>
          <w:rtl/>
        </w:rPr>
        <w:t>} جعلت الشرارةُ للمكان وهي لأَهلِهِ للمبالغة {</w:t>
      </w:r>
      <w:r w:rsidRPr="000B7373">
        <w:rPr>
          <w:rFonts w:ascii="Traditional Arabic" w:hAnsi="Traditional Arabic" w:cs="Traditional Arabic"/>
          <w:rtl/>
        </w:rPr>
        <w:t>وَأَضَلُّ عَن سَوَاء السَّبِيلِ}</w:t>
      </w:r>
      <w:r w:rsidR="008C47EF" w:rsidRPr="000B7373">
        <w:rPr>
          <w:rFonts w:ascii="Traditional Arabic" w:hAnsi="Traditional Arabic" w:cs="Traditional Arabic"/>
          <w:rtl/>
        </w:rPr>
        <w:t xml:space="preserve"> عن قصد الطريق الموصل إلى الجنة.</w:t>
      </w:r>
    </w:p>
    <w:p w14:paraId="4233C789" w14:textId="2DA0CEF2" w:rsidR="008C47EF" w:rsidRPr="000B7373" w:rsidRDefault="008C47EF" w:rsidP="008C47EF">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ونزل في ناس من اليهود كانوا يدخلون على النبي ﷺ ويُظهرون له الإيمان نفاقًا:</w:t>
      </w:r>
    </w:p>
    <w:p w14:paraId="65EDB1AE" w14:textId="421927EE" w:rsidR="00745A7C" w:rsidRPr="000B7373" w:rsidRDefault="00745A7C" w:rsidP="00745A7C">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{وَإِذَا جَاؤُوكُمْ قَالُواْ </w:t>
      </w:r>
      <w:r w:rsidR="008C47EF" w:rsidRPr="000B7373">
        <w:rPr>
          <w:rFonts w:ascii="Traditional Arabic" w:hAnsi="Traditional Arabic" w:cs="Traditional Arabic"/>
          <w:rtl/>
        </w:rPr>
        <w:t>ءَا</w:t>
      </w:r>
      <w:r w:rsidRPr="000B7373">
        <w:rPr>
          <w:rFonts w:ascii="Traditional Arabic" w:hAnsi="Traditional Arabic" w:cs="Traditional Arabic"/>
          <w:rtl/>
        </w:rPr>
        <w:t>مَنَّا وَقَد دَّخَلُواْ بِالْكُفْرِ وَهُمْ قَدْ خَرَجُواْ بِهِ</w:t>
      </w:r>
      <w:r w:rsidR="008C47EF" w:rsidRPr="000B7373">
        <w:rPr>
          <w:rFonts w:ascii="Traditional Arabic" w:hAnsi="Traditional Arabic" w:cs="Traditional Arabic"/>
          <w:rtl/>
        </w:rPr>
        <w:t>} دخلوا كافرين وخرجوا كافرين، أي قالوا ذلك وهذه حالهم</w:t>
      </w:r>
      <w:r w:rsidRPr="000B7373">
        <w:rPr>
          <w:rFonts w:ascii="Traditional Arabic" w:hAnsi="Traditional Arabic" w:cs="Traditional Arabic"/>
          <w:rtl/>
        </w:rPr>
        <w:t xml:space="preserve"> </w:t>
      </w:r>
      <w:r w:rsidR="008C47EF" w:rsidRPr="000B7373">
        <w:rPr>
          <w:rFonts w:ascii="Traditional Arabic" w:hAnsi="Traditional Arabic" w:cs="Traditional Arabic"/>
          <w:rtl/>
        </w:rPr>
        <w:t>{</w:t>
      </w:r>
      <w:r w:rsidRPr="000B7373">
        <w:rPr>
          <w:rFonts w:ascii="Traditional Arabic" w:hAnsi="Traditional Arabic" w:cs="Traditional Arabic"/>
          <w:rtl/>
        </w:rPr>
        <w:t>وَاللَّهُ أَعْلَمُ بِمَا كَانُواْ يَكْتُمُونَ}</w:t>
      </w:r>
      <w:r w:rsidR="008C47EF" w:rsidRPr="000B7373">
        <w:rPr>
          <w:rFonts w:ascii="Traditional Arabic" w:hAnsi="Traditional Arabic" w:cs="Traditional Arabic"/>
          <w:rtl/>
        </w:rPr>
        <w:t xml:space="preserve"> من النفاق.</w:t>
      </w:r>
    </w:p>
    <w:p w14:paraId="6AC65000" w14:textId="2978D33C" w:rsidR="00745A7C" w:rsidRPr="000B7373" w:rsidRDefault="00745A7C" w:rsidP="00745A7C">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{وَتَرَى كَثِيرًا مِّنْهُمْ</w:t>
      </w:r>
      <w:r w:rsidR="008C47EF" w:rsidRPr="000B7373">
        <w:rPr>
          <w:rFonts w:ascii="Traditional Arabic" w:hAnsi="Traditional Arabic" w:cs="Traditional Arabic"/>
          <w:rtl/>
        </w:rPr>
        <w:t>} من اليهود</w:t>
      </w:r>
      <w:r w:rsidRPr="000B7373">
        <w:rPr>
          <w:rFonts w:ascii="Traditional Arabic" w:hAnsi="Traditional Arabic" w:cs="Traditional Arabic"/>
          <w:rtl/>
        </w:rPr>
        <w:t xml:space="preserve"> </w:t>
      </w:r>
      <w:r w:rsidR="008C47EF" w:rsidRPr="000B7373">
        <w:rPr>
          <w:rFonts w:ascii="Traditional Arabic" w:hAnsi="Traditional Arabic" w:cs="Traditional Arabic"/>
          <w:rtl/>
        </w:rPr>
        <w:t>{</w:t>
      </w:r>
      <w:r w:rsidRPr="000B7373">
        <w:rPr>
          <w:rFonts w:ascii="Traditional Arabic" w:hAnsi="Traditional Arabic" w:cs="Traditional Arabic"/>
          <w:rtl/>
        </w:rPr>
        <w:t>يُسَارِعُونَ فِي الإِثْمِ</w:t>
      </w:r>
      <w:r w:rsidR="008C47EF" w:rsidRPr="000B7373">
        <w:rPr>
          <w:rFonts w:ascii="Traditional Arabic" w:hAnsi="Traditional Arabic" w:cs="Traditional Arabic"/>
          <w:rtl/>
        </w:rPr>
        <w:t>} الكذب {</w:t>
      </w:r>
      <w:r w:rsidRPr="000B7373">
        <w:rPr>
          <w:rFonts w:ascii="Traditional Arabic" w:hAnsi="Traditional Arabic" w:cs="Traditional Arabic"/>
          <w:rtl/>
        </w:rPr>
        <w:t>وَالْعُدْوَانِ</w:t>
      </w:r>
      <w:r w:rsidR="008C47EF" w:rsidRPr="000B7373">
        <w:rPr>
          <w:rFonts w:ascii="Traditional Arabic" w:hAnsi="Traditional Arabic" w:cs="Traditional Arabic"/>
          <w:rtl/>
        </w:rPr>
        <w:t>} الظلم</w:t>
      </w:r>
      <w:r w:rsidRPr="000B7373">
        <w:rPr>
          <w:rFonts w:ascii="Traditional Arabic" w:hAnsi="Traditional Arabic" w:cs="Traditional Arabic"/>
          <w:rtl/>
        </w:rPr>
        <w:t xml:space="preserve"> </w:t>
      </w:r>
      <w:r w:rsidR="008C47EF" w:rsidRPr="000B7373">
        <w:rPr>
          <w:rFonts w:ascii="Traditional Arabic" w:hAnsi="Traditional Arabic" w:cs="Traditional Arabic"/>
          <w:rtl/>
        </w:rPr>
        <w:t>{</w:t>
      </w:r>
      <w:r w:rsidRPr="000B7373">
        <w:rPr>
          <w:rFonts w:ascii="Traditional Arabic" w:hAnsi="Traditional Arabic" w:cs="Traditional Arabic"/>
          <w:rtl/>
        </w:rPr>
        <w:t>وَأَكْلِهِمُ السُّحْتَ</w:t>
      </w:r>
      <w:r w:rsidR="008C47EF" w:rsidRPr="000B7373">
        <w:rPr>
          <w:rFonts w:ascii="Traditional Arabic" w:hAnsi="Traditional Arabic" w:cs="Traditional Arabic"/>
          <w:rtl/>
        </w:rPr>
        <w:t>} الحَرَام</w:t>
      </w:r>
      <w:r w:rsidRPr="000B7373">
        <w:rPr>
          <w:rFonts w:ascii="Traditional Arabic" w:hAnsi="Traditional Arabic" w:cs="Traditional Arabic"/>
          <w:rtl/>
        </w:rPr>
        <w:t xml:space="preserve"> </w:t>
      </w:r>
      <w:r w:rsidR="008C47EF" w:rsidRPr="000B7373">
        <w:rPr>
          <w:rFonts w:ascii="Traditional Arabic" w:hAnsi="Traditional Arabic" w:cs="Traditional Arabic"/>
          <w:rtl/>
        </w:rPr>
        <w:t>{</w:t>
      </w:r>
      <w:r w:rsidRPr="000B7373">
        <w:rPr>
          <w:rFonts w:ascii="Traditional Arabic" w:hAnsi="Traditional Arabic" w:cs="Traditional Arabic"/>
          <w:rtl/>
        </w:rPr>
        <w:t>لَبِئْسَ مَا كَانُواْ يَعْمَلُونَ}</w:t>
      </w:r>
      <w:r w:rsidR="008C47EF" w:rsidRPr="000B7373">
        <w:rPr>
          <w:rFonts w:ascii="Traditional Arabic" w:hAnsi="Traditional Arabic" w:cs="Traditional Arabic"/>
          <w:rtl/>
        </w:rPr>
        <w:t xml:space="preserve"> لبئس شيئًا عَمِلوه.</w:t>
      </w:r>
    </w:p>
    <w:p w14:paraId="54F81080" w14:textId="43704F66" w:rsidR="00745A7C" w:rsidRPr="000B7373" w:rsidRDefault="00745A7C" w:rsidP="00745A7C">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{لَوْلاَ</w:t>
      </w:r>
      <w:r w:rsidR="00B90FF4" w:rsidRPr="000B7373">
        <w:rPr>
          <w:rFonts w:ascii="Traditional Arabic" w:hAnsi="Traditional Arabic" w:cs="Traditional Arabic"/>
          <w:rtl/>
        </w:rPr>
        <w:t>} هلّا، وهو تَحضيضٌ</w:t>
      </w:r>
      <w:r w:rsidRPr="000B7373">
        <w:rPr>
          <w:rFonts w:ascii="Traditional Arabic" w:hAnsi="Traditional Arabic" w:cs="Traditional Arabic"/>
          <w:rtl/>
        </w:rPr>
        <w:t xml:space="preserve"> </w:t>
      </w:r>
      <w:r w:rsidR="00B90FF4" w:rsidRPr="000B7373">
        <w:rPr>
          <w:rFonts w:ascii="Traditional Arabic" w:hAnsi="Traditional Arabic" w:cs="Traditional Arabic"/>
          <w:rtl/>
        </w:rPr>
        <w:t>{</w:t>
      </w:r>
      <w:r w:rsidRPr="000B7373">
        <w:rPr>
          <w:rFonts w:ascii="Traditional Arabic" w:hAnsi="Traditional Arabic" w:cs="Traditional Arabic"/>
          <w:rtl/>
        </w:rPr>
        <w:t>يَنْهَاهُمُ الرَّبَّانِيُّونَ وَالأَحْبَارُ عَن قَوْلِهِمُ الإِثْمَ وَأَكْلِهِمُ السُّحْتَ لَبِئْسَ مَا كَانُواْ يَصْنَعُونَ}</w:t>
      </w:r>
      <w:r w:rsidR="00B90FF4" w:rsidRPr="000B7373">
        <w:rPr>
          <w:rFonts w:ascii="Traditional Arabic" w:hAnsi="Traditional Arabic" w:cs="Traditional Arabic"/>
          <w:rtl/>
        </w:rPr>
        <w:t xml:space="preserve"> هذا ذَمٌّ للعلماء</w:t>
      </w:r>
      <w:r w:rsidR="00B90FF4" w:rsidRPr="000B7373">
        <w:rPr>
          <w:rFonts w:ascii="Traditional Arabic" w:hAnsi="Traditional Arabic" w:cs="Traditional Arabic"/>
          <w:vertAlign w:val="superscript"/>
          <w:rtl/>
        </w:rPr>
        <w:t>(</w:t>
      </w:r>
      <w:r w:rsidR="00B90FF4" w:rsidRPr="000B7373">
        <w:rPr>
          <w:rStyle w:val="ad"/>
          <w:rFonts w:ascii="Traditional Arabic" w:hAnsi="Traditional Arabic" w:cs="Traditional Arabic"/>
          <w:rtl/>
        </w:rPr>
        <w:footnoteReference w:id="580"/>
      </w:r>
      <w:r w:rsidR="00B90FF4" w:rsidRPr="000B7373">
        <w:rPr>
          <w:rFonts w:ascii="Traditional Arabic" w:hAnsi="Traditional Arabic" w:cs="Traditional Arabic"/>
          <w:vertAlign w:val="superscript"/>
          <w:rtl/>
        </w:rPr>
        <w:t>)</w:t>
      </w:r>
      <w:r w:rsidR="00B90FF4" w:rsidRPr="000B7373">
        <w:rPr>
          <w:rFonts w:ascii="Traditional Arabic" w:hAnsi="Traditional Arabic" w:cs="Traditional Arabic"/>
          <w:rtl/>
        </w:rPr>
        <w:t>، والأول للعامة، وعن ابن عباس رضي الله عنهما: هي أشد ءاية في القرءان، حيث أَنزلَ تاركَ النهي عن المنكر منزلةَ مرتكب المكر في الوعيد.</w:t>
      </w:r>
    </w:p>
    <w:p w14:paraId="4B9DEC1F" w14:textId="0CD5704D" w:rsidR="00745A7C" w:rsidRPr="000B7373" w:rsidRDefault="00745A7C" w:rsidP="00B90FF4">
      <w:pPr>
        <w:pStyle w:val="a6"/>
        <w:numPr>
          <w:ilvl w:val="0"/>
          <w:numId w:val="11"/>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{وَقَالَتِ الْيَهُودُ يَدُ اللَّهِ مَغْلُولَةٌ غُلَّتْ أَيْدِيهِمْ وَلُعِنُواْ بِمَا قَالُواْ بَلْ يَدَاهُ مَبْسُوطَتَانِ</w:t>
      </w:r>
      <w:r w:rsidR="00B90FF4" w:rsidRPr="000B7373">
        <w:rPr>
          <w:rFonts w:ascii="Traditional Arabic" w:hAnsi="Traditional Arabic" w:cs="Traditional Arabic"/>
          <w:rtl/>
        </w:rPr>
        <w:t xml:space="preserve">} رُوي أن اليهودَ لعنهم الله </w:t>
      </w:r>
      <w:r w:rsidR="003669F8">
        <w:rPr>
          <w:rFonts w:ascii="Traditional Arabic" w:hAnsi="Traditional Arabic" w:cs="Traditional Arabic"/>
          <w:rtl/>
        </w:rPr>
        <w:t>لـمَّا</w:t>
      </w:r>
      <w:r w:rsidR="00B90FF4" w:rsidRPr="000B7373">
        <w:rPr>
          <w:rFonts w:ascii="Traditional Arabic" w:hAnsi="Traditional Arabic" w:cs="Traditional Arabic"/>
          <w:rtl/>
        </w:rPr>
        <w:t xml:space="preserve"> كذَّبوا محمدًا عليه الصلاة والسلام كفَّ الله ما بسط عليهم من السَّعَة، وكانوا من أكثر الناس مالًا، فعند ذلك قال فِنْحاص: يد الله مَغلولة، ورضي بقوله الآخرون فأُشركوا فيه، وغَلُّ اليد وبسطُها مجاز عن البُخل والجُود، ولا يقصِدُ المتكلم به إثباتَ يَدٍ ولا غَلٍّ ولا بَسطٍ حتى إنه يستعمل في مَلِكٍ يُعطي ويَمنع بالإشارة من غير استعمال اليد</w:t>
      </w:r>
      <w:r w:rsidR="00B90FF4" w:rsidRPr="000B7373">
        <w:rPr>
          <w:rFonts w:ascii="Traditional Arabic" w:hAnsi="Traditional Arabic" w:cs="Traditional Arabic"/>
          <w:vertAlign w:val="superscript"/>
          <w:rtl/>
        </w:rPr>
        <w:t>(</w:t>
      </w:r>
      <w:r w:rsidR="00B90FF4" w:rsidRPr="000B7373">
        <w:rPr>
          <w:rStyle w:val="ad"/>
          <w:rFonts w:ascii="Traditional Arabic" w:hAnsi="Traditional Arabic" w:cs="Traditional Arabic"/>
          <w:rtl/>
        </w:rPr>
        <w:footnoteReference w:id="581"/>
      </w:r>
      <w:r w:rsidR="00B90FF4" w:rsidRPr="000B7373">
        <w:rPr>
          <w:rFonts w:ascii="Traditional Arabic" w:hAnsi="Traditional Arabic" w:cs="Traditional Arabic"/>
          <w:vertAlign w:val="superscript"/>
          <w:rtl/>
        </w:rPr>
        <w:t>)</w:t>
      </w:r>
      <w:r w:rsidR="003713D0" w:rsidRPr="000B7373">
        <w:rPr>
          <w:rFonts w:ascii="Traditional Arabic" w:hAnsi="Traditional Arabic" w:cs="Traditional Arabic"/>
          <w:rtl/>
        </w:rPr>
        <w:t>، ومن لم ينظر في علم البيان يتحير في تأويل أمثال هذه الآية، وقوله: {غُلَّتْ أَيْدِيهِمْ} دعاءٌ عليهم بالبخل، ومِن ثَم كانوا أبخلَ خلق الله، وإنما ثنّيت اليد في {بَلْ يَدَاهُ مَبْسُوطَتَانِ} وهي مفردة في {يَدُ اللهِ مَغْلُولَةٌ} ليكون رَدُّ قولهم وإنكارُه أبلغَ وأدلَّ على إثبات غاية السخاء له ونفى البُخلِ عنه، فغاية ما يبذله السخِيُّ أن يُعطيه بيديه</w:t>
      </w:r>
      <w:r w:rsidRPr="000B7373">
        <w:rPr>
          <w:rFonts w:ascii="Traditional Arabic" w:hAnsi="Traditional Arabic" w:cs="Traditional Arabic"/>
          <w:rtl/>
        </w:rPr>
        <w:t xml:space="preserve"> </w:t>
      </w:r>
      <w:r w:rsidR="003713D0" w:rsidRPr="000B7373">
        <w:rPr>
          <w:rFonts w:ascii="Traditional Arabic" w:hAnsi="Traditional Arabic" w:cs="Traditional Arabic"/>
          <w:rtl/>
        </w:rPr>
        <w:t>{</w:t>
      </w:r>
      <w:r w:rsidRPr="000B7373">
        <w:rPr>
          <w:rFonts w:ascii="Traditional Arabic" w:hAnsi="Traditional Arabic" w:cs="Traditional Arabic"/>
          <w:rtl/>
        </w:rPr>
        <w:t>يُنفِقُ كَيْفَ يَشَاء</w:t>
      </w:r>
      <w:r w:rsidR="003713D0" w:rsidRPr="000B7373">
        <w:rPr>
          <w:rFonts w:ascii="Traditional Arabic" w:hAnsi="Traditional Arabic" w:cs="Traditional Arabic"/>
          <w:rtl/>
        </w:rPr>
        <w:t>ُ} تأكيد للوصف بالسخاء، ودلالة</w:t>
      </w:r>
      <w:r w:rsidR="00911FB5" w:rsidRPr="000B7373">
        <w:rPr>
          <w:rFonts w:ascii="Traditional Arabic" w:hAnsi="Traditional Arabic" w:cs="Traditional Arabic"/>
          <w:rtl/>
        </w:rPr>
        <w:t xml:space="preserve"> على أنه لا ينفق إلا على مقتضى الحكمة</w:t>
      </w:r>
      <w:r w:rsidRPr="000B7373">
        <w:rPr>
          <w:rFonts w:ascii="Traditional Arabic" w:hAnsi="Traditional Arabic" w:cs="Traditional Arabic"/>
          <w:rtl/>
        </w:rPr>
        <w:t xml:space="preserve"> </w:t>
      </w:r>
      <w:r w:rsidR="00911FB5" w:rsidRPr="000B7373">
        <w:rPr>
          <w:rFonts w:ascii="Traditional Arabic" w:hAnsi="Traditional Arabic" w:cs="Traditional Arabic"/>
          <w:rtl/>
        </w:rPr>
        <w:t>{</w:t>
      </w:r>
      <w:r w:rsidRPr="000B7373">
        <w:rPr>
          <w:rFonts w:ascii="Traditional Arabic" w:hAnsi="Traditional Arabic" w:cs="Traditional Arabic"/>
          <w:rtl/>
        </w:rPr>
        <w:t>وَلَيَزِيدَنَّ كَثِيرًا مِّنْهُم</w:t>
      </w:r>
      <w:r w:rsidR="00911FB5" w:rsidRPr="000B7373">
        <w:rPr>
          <w:rFonts w:ascii="Traditional Arabic" w:hAnsi="Traditional Arabic" w:cs="Traditional Arabic"/>
          <w:rtl/>
        </w:rPr>
        <w:t>} من اليهود {</w:t>
      </w:r>
      <w:r w:rsidRPr="000B7373">
        <w:rPr>
          <w:rFonts w:ascii="Traditional Arabic" w:hAnsi="Traditional Arabic" w:cs="Traditional Arabic"/>
          <w:rtl/>
        </w:rPr>
        <w:t>مَّا أُنزِلَ إِلَيْكَ مِن رَّبِّكَ طُغْيَانًا وَكُفْرًا</w:t>
      </w:r>
      <w:r w:rsidR="00911FB5" w:rsidRPr="000B7373">
        <w:rPr>
          <w:rFonts w:ascii="Traditional Arabic" w:hAnsi="Traditional Arabic" w:cs="Traditional Arabic"/>
          <w:rtl/>
        </w:rPr>
        <w:t>} يزدادون عند نزول القرءان لحَسَدهم تماديًا في الجحود وكفرًا بآيات الله</w:t>
      </w:r>
      <w:r w:rsidRPr="000B7373">
        <w:rPr>
          <w:rFonts w:ascii="Traditional Arabic" w:hAnsi="Traditional Arabic" w:cs="Traditional Arabic"/>
          <w:rtl/>
        </w:rPr>
        <w:t xml:space="preserve"> </w:t>
      </w:r>
      <w:r w:rsidR="00911FB5" w:rsidRPr="000B7373">
        <w:rPr>
          <w:rFonts w:ascii="Traditional Arabic" w:hAnsi="Traditional Arabic" w:cs="Traditional Arabic"/>
          <w:rtl/>
        </w:rPr>
        <w:t>{</w:t>
      </w:r>
      <w:r w:rsidRPr="000B7373">
        <w:rPr>
          <w:rFonts w:ascii="Traditional Arabic" w:hAnsi="Traditional Arabic" w:cs="Traditional Arabic"/>
          <w:rtl/>
        </w:rPr>
        <w:t>وَأَلْقَيْنَا بَيْنَهُمُ الْعَدَاوَةَ وَالْبَغْضَاء إِلَى يَوْمِ الْقِيَامَةِ</w:t>
      </w:r>
      <w:r w:rsidR="00911FB5" w:rsidRPr="000B7373">
        <w:rPr>
          <w:rFonts w:ascii="Traditional Arabic" w:hAnsi="Traditional Arabic" w:cs="Traditional Arabic"/>
          <w:rtl/>
        </w:rPr>
        <w:t>} فكلامهم أبدًا مختلفٌ، وقلوبهم شتَّى</w:t>
      </w:r>
      <w:r w:rsidR="00911FB5" w:rsidRPr="000B7373">
        <w:rPr>
          <w:rFonts w:ascii="Traditional Arabic" w:hAnsi="Traditional Arabic" w:cs="Traditional Arabic"/>
          <w:vertAlign w:val="superscript"/>
          <w:rtl/>
        </w:rPr>
        <w:t>(</w:t>
      </w:r>
      <w:r w:rsidR="00911FB5" w:rsidRPr="000B7373">
        <w:rPr>
          <w:rStyle w:val="ad"/>
          <w:rFonts w:ascii="Traditional Arabic" w:hAnsi="Traditional Arabic" w:cs="Traditional Arabic"/>
          <w:rtl/>
        </w:rPr>
        <w:footnoteReference w:id="582"/>
      </w:r>
      <w:r w:rsidR="00911FB5" w:rsidRPr="000B7373">
        <w:rPr>
          <w:rFonts w:ascii="Traditional Arabic" w:hAnsi="Traditional Arabic" w:cs="Traditional Arabic"/>
          <w:vertAlign w:val="superscript"/>
          <w:rtl/>
        </w:rPr>
        <w:t>)</w:t>
      </w:r>
      <w:r w:rsidR="00911FB5" w:rsidRPr="000B7373">
        <w:rPr>
          <w:rFonts w:ascii="Traditional Arabic" w:hAnsi="Traditional Arabic" w:cs="Traditional Arabic"/>
          <w:rtl/>
        </w:rPr>
        <w:t>، لا يقع بينهم اتفاقٌ ولا تعاضُد. [فهم – أي اليهود – أبغضُ خلق الله إلى الناس]</w:t>
      </w:r>
      <w:r w:rsidRPr="000B7373">
        <w:rPr>
          <w:rFonts w:ascii="Traditional Arabic" w:hAnsi="Traditional Arabic" w:cs="Traditional Arabic"/>
          <w:rtl/>
        </w:rPr>
        <w:t xml:space="preserve"> </w:t>
      </w:r>
      <w:r w:rsidR="00911FB5" w:rsidRPr="000B7373">
        <w:rPr>
          <w:rFonts w:ascii="Traditional Arabic" w:hAnsi="Traditional Arabic" w:cs="Traditional Arabic"/>
          <w:rtl/>
        </w:rPr>
        <w:t>{</w:t>
      </w:r>
      <w:r w:rsidRPr="000B7373">
        <w:rPr>
          <w:rFonts w:ascii="Traditional Arabic" w:hAnsi="Traditional Arabic" w:cs="Traditional Arabic"/>
          <w:rtl/>
        </w:rPr>
        <w:t>كُلَّمَا أَوْقَدُواْ نَارًا لِّلْحَرْبِ أَطْفَأَهَا اللَّهُ</w:t>
      </w:r>
      <w:r w:rsidR="00911FB5" w:rsidRPr="000B7373">
        <w:rPr>
          <w:rFonts w:ascii="Traditional Arabic" w:hAnsi="Traditional Arabic" w:cs="Traditional Arabic"/>
          <w:rtl/>
        </w:rPr>
        <w:t>} [كلما جمعوا وأعدوا شَتَّتَ الله جَمْعهم. وقيل: إن اليهود لما أفسدوا وخالفوا كتاب الله – التوراة – أرسل الله عليهم بختنصر، ثم أفسدوا فأرسل عليهم بطرس الرومي، ثم أفسدوا فأرسل عليهم المجوس، ثم أفسدوا فبعث الله عليهم المسلمين، فكانوا كلما استقام أمرهم شتتهم الله، فكلما أوقدوا نارًا أي أهاجوا شرًّا وأجمعوا أمرهم على حرب النبي ﷺ أطفأها الله وقهرهم ووهَّنَ أمرهم]</w:t>
      </w:r>
      <w:r w:rsidRPr="000B7373">
        <w:rPr>
          <w:rFonts w:ascii="Traditional Arabic" w:hAnsi="Traditional Arabic" w:cs="Traditional Arabic"/>
          <w:rtl/>
        </w:rPr>
        <w:t xml:space="preserve"> </w:t>
      </w:r>
      <w:r w:rsidR="00911FB5" w:rsidRPr="000B7373">
        <w:rPr>
          <w:rFonts w:ascii="Traditional Arabic" w:hAnsi="Traditional Arabic" w:cs="Traditional Arabic"/>
          <w:rtl/>
        </w:rPr>
        <w:t>{</w:t>
      </w:r>
      <w:r w:rsidRPr="000B7373">
        <w:rPr>
          <w:rFonts w:ascii="Traditional Arabic" w:hAnsi="Traditional Arabic" w:cs="Traditional Arabic"/>
          <w:rtl/>
        </w:rPr>
        <w:t>وَيَسْعَوْنَ فِي الأَرْضِ فَسَادًا</w:t>
      </w:r>
      <w:r w:rsidR="00911FB5" w:rsidRPr="000B7373">
        <w:rPr>
          <w:rFonts w:ascii="Traditional Arabic" w:hAnsi="Traditional Arabic" w:cs="Traditional Arabic"/>
          <w:rtl/>
        </w:rPr>
        <w:t>} ويجتهدون في دفع الإسلام ومحو ذكر النبي عليه الصلاة والسلام من كتبهم</w:t>
      </w:r>
      <w:r w:rsidRPr="000B7373">
        <w:rPr>
          <w:rFonts w:ascii="Traditional Arabic" w:hAnsi="Traditional Arabic" w:cs="Traditional Arabic"/>
          <w:rtl/>
        </w:rPr>
        <w:t xml:space="preserve"> </w:t>
      </w:r>
      <w:r w:rsidR="00911FB5" w:rsidRPr="000B7373">
        <w:rPr>
          <w:rFonts w:ascii="Traditional Arabic" w:hAnsi="Traditional Arabic" w:cs="Traditional Arabic"/>
          <w:rtl/>
        </w:rPr>
        <w:t>{</w:t>
      </w:r>
      <w:r w:rsidRPr="000B7373">
        <w:rPr>
          <w:rFonts w:ascii="Traditional Arabic" w:hAnsi="Traditional Arabic" w:cs="Traditional Arabic"/>
          <w:rtl/>
        </w:rPr>
        <w:t>وَاللَّهُ لاَ يُحِبُّ الْمُفْسِدِينَ}</w:t>
      </w:r>
      <w:r w:rsidR="00911FB5" w:rsidRPr="000B7373">
        <w:rPr>
          <w:rFonts w:ascii="Traditional Arabic" w:hAnsi="Traditional Arabic" w:cs="Traditional Arabic"/>
          <w:rtl/>
        </w:rPr>
        <w:t>.</w:t>
      </w:r>
    </w:p>
    <w:p w14:paraId="04783124" w14:textId="070A0B05" w:rsidR="00745A7C" w:rsidRPr="000B7373" w:rsidRDefault="00745A7C" w:rsidP="00745A7C">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{وَلَوْ أَنَّ أَهْلَ الْكِتَابِ </w:t>
      </w:r>
      <w:r w:rsidR="00911FB5" w:rsidRPr="000B7373">
        <w:rPr>
          <w:rFonts w:ascii="Traditional Arabic" w:hAnsi="Traditional Arabic" w:cs="Traditional Arabic"/>
          <w:rtl/>
        </w:rPr>
        <w:t>ءَا</w:t>
      </w:r>
      <w:r w:rsidRPr="000B7373">
        <w:rPr>
          <w:rFonts w:ascii="Traditional Arabic" w:hAnsi="Traditional Arabic" w:cs="Traditional Arabic"/>
          <w:rtl/>
        </w:rPr>
        <w:t>مَنُواْ</w:t>
      </w:r>
      <w:r w:rsidR="00911FB5" w:rsidRPr="000B7373">
        <w:rPr>
          <w:rFonts w:ascii="Traditional Arabic" w:hAnsi="Traditional Arabic" w:cs="Traditional Arabic"/>
          <w:rtl/>
        </w:rPr>
        <w:t>} برسول الله عليه الصلاة والسلام وبما جاء به مع ما عددنا من سيئاتهم</w:t>
      </w:r>
      <w:r w:rsidRPr="000B7373">
        <w:rPr>
          <w:rFonts w:ascii="Traditional Arabic" w:hAnsi="Traditional Arabic" w:cs="Traditional Arabic"/>
          <w:rtl/>
        </w:rPr>
        <w:t xml:space="preserve"> </w:t>
      </w:r>
      <w:r w:rsidR="00911FB5" w:rsidRPr="000B7373">
        <w:rPr>
          <w:rFonts w:ascii="Traditional Arabic" w:hAnsi="Traditional Arabic" w:cs="Traditional Arabic"/>
          <w:rtl/>
        </w:rPr>
        <w:t>{</w:t>
      </w:r>
      <w:r w:rsidRPr="000B7373">
        <w:rPr>
          <w:rFonts w:ascii="Traditional Arabic" w:hAnsi="Traditional Arabic" w:cs="Traditional Arabic"/>
          <w:rtl/>
        </w:rPr>
        <w:t>وَاتَّقَوْا</w:t>
      </w:r>
      <w:r w:rsidR="00911FB5" w:rsidRPr="000B7373">
        <w:rPr>
          <w:rFonts w:ascii="Traditional Arabic" w:hAnsi="Traditional Arabic" w:cs="Traditional Arabic"/>
          <w:rtl/>
        </w:rPr>
        <w:t>} وقرنوا إيمانهم بالتقوى {</w:t>
      </w:r>
      <w:r w:rsidRPr="000B7373">
        <w:rPr>
          <w:rFonts w:ascii="Traditional Arabic" w:hAnsi="Traditional Arabic" w:cs="Traditional Arabic"/>
          <w:rtl/>
        </w:rPr>
        <w:t>لَكَفَّرْنَا عَنْهُمْ سَيِّئَاتِهِمْ</w:t>
      </w:r>
      <w:r w:rsidR="00911FB5" w:rsidRPr="000B7373">
        <w:rPr>
          <w:rFonts w:ascii="Traditional Arabic" w:hAnsi="Traditional Arabic" w:cs="Traditional Arabic"/>
          <w:rtl/>
        </w:rPr>
        <w:t>} ولم نؤاخذهم بها</w:t>
      </w:r>
      <w:r w:rsidRPr="000B7373">
        <w:rPr>
          <w:rFonts w:ascii="Traditional Arabic" w:hAnsi="Traditional Arabic" w:cs="Traditional Arabic"/>
          <w:rtl/>
        </w:rPr>
        <w:t xml:space="preserve"> </w:t>
      </w:r>
      <w:r w:rsidR="00911FB5" w:rsidRPr="000B7373">
        <w:rPr>
          <w:rFonts w:ascii="Traditional Arabic" w:hAnsi="Traditional Arabic" w:cs="Traditional Arabic"/>
          <w:rtl/>
        </w:rPr>
        <w:t>{</w:t>
      </w:r>
      <w:r w:rsidRPr="000B7373">
        <w:rPr>
          <w:rFonts w:ascii="Traditional Arabic" w:hAnsi="Traditional Arabic" w:cs="Traditional Arabic"/>
          <w:rtl/>
        </w:rPr>
        <w:t>وَلأدْخَلْنَاهُمْ جَنَّاتِ النَّعِيمِ}</w:t>
      </w:r>
      <w:r w:rsidR="00911FB5" w:rsidRPr="000B7373">
        <w:rPr>
          <w:rFonts w:ascii="Traditional Arabic" w:hAnsi="Traditional Arabic" w:cs="Traditional Arabic"/>
          <w:rtl/>
        </w:rPr>
        <w:t xml:space="preserve"> مع المسلمين.</w:t>
      </w:r>
    </w:p>
    <w:p w14:paraId="1201D752" w14:textId="5C730C94" w:rsidR="00745A7C" w:rsidRPr="000B7373" w:rsidRDefault="00745A7C" w:rsidP="006C4E77">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{وَلَوْ أَنَّهُمْ أَقَامُواْ التَّوْرَاةَ وَالإِنجِيلَ</w:t>
      </w:r>
      <w:r w:rsidR="00911FB5" w:rsidRPr="000B7373">
        <w:rPr>
          <w:rFonts w:ascii="Traditional Arabic" w:hAnsi="Traditional Arabic" w:cs="Traditional Arabic"/>
          <w:rtl/>
        </w:rPr>
        <w:t xml:space="preserve">} أقاموا أحكامهما وحدودهما </w:t>
      </w:r>
      <w:r w:rsidR="006C4E77" w:rsidRPr="000B7373">
        <w:rPr>
          <w:rFonts w:ascii="Traditional Arabic" w:hAnsi="Traditional Arabic" w:cs="Traditional Arabic"/>
          <w:rtl/>
        </w:rPr>
        <w:t>وما فيهما من نعت رسول الله ﷺ</w:t>
      </w:r>
      <w:r w:rsidRPr="000B7373">
        <w:rPr>
          <w:rFonts w:ascii="Traditional Arabic" w:hAnsi="Traditional Arabic" w:cs="Traditional Arabic"/>
          <w:rtl/>
        </w:rPr>
        <w:t xml:space="preserve"> </w:t>
      </w:r>
      <w:r w:rsidR="006C4E77" w:rsidRPr="000B7373">
        <w:rPr>
          <w:rFonts w:ascii="Traditional Arabic" w:hAnsi="Traditional Arabic" w:cs="Traditional Arabic"/>
          <w:rtl/>
        </w:rPr>
        <w:t>{</w:t>
      </w:r>
      <w:r w:rsidRPr="000B7373">
        <w:rPr>
          <w:rFonts w:ascii="Traditional Arabic" w:hAnsi="Traditional Arabic" w:cs="Traditional Arabic"/>
          <w:rtl/>
        </w:rPr>
        <w:t>وَمَا أُنزِلَ إِلَيْهِم مِّن رَّبِّهِمْ</w:t>
      </w:r>
      <w:r w:rsidR="006C4E77" w:rsidRPr="000B7373">
        <w:rPr>
          <w:rFonts w:ascii="Traditional Arabic" w:hAnsi="Traditional Arabic" w:cs="Traditional Arabic"/>
          <w:rtl/>
        </w:rPr>
        <w:t>} من سائر كتب الله، لأَنهم مكلفونَ الإيمانَ بجميعها، فكأنها أنزلت إليهم، وقيل: هو القرءان</w:t>
      </w:r>
      <w:r w:rsidRPr="000B7373">
        <w:rPr>
          <w:rFonts w:ascii="Traditional Arabic" w:hAnsi="Traditional Arabic" w:cs="Traditional Arabic"/>
          <w:rtl/>
        </w:rPr>
        <w:t xml:space="preserve"> </w:t>
      </w:r>
      <w:r w:rsidR="006C4E77" w:rsidRPr="000B7373">
        <w:rPr>
          <w:rFonts w:ascii="Traditional Arabic" w:hAnsi="Traditional Arabic" w:cs="Traditional Arabic"/>
          <w:rtl/>
        </w:rPr>
        <w:t>{</w:t>
      </w:r>
      <w:r w:rsidRPr="000B7373">
        <w:rPr>
          <w:rFonts w:ascii="Traditional Arabic" w:hAnsi="Traditional Arabic" w:cs="Traditional Arabic"/>
          <w:rtl/>
        </w:rPr>
        <w:t>لأَكَلُواْ مِن فَوْقِهِمْ</w:t>
      </w:r>
      <w:r w:rsidR="006C4E77" w:rsidRPr="000B7373">
        <w:rPr>
          <w:rFonts w:ascii="Traditional Arabic" w:hAnsi="Traditional Arabic" w:cs="Traditional Arabic"/>
          <w:rtl/>
        </w:rPr>
        <w:t>} يعني الثمار من فوق رؤوسهم</w:t>
      </w:r>
      <w:r w:rsidRPr="000B7373">
        <w:rPr>
          <w:rFonts w:ascii="Traditional Arabic" w:hAnsi="Traditional Arabic" w:cs="Traditional Arabic"/>
          <w:rtl/>
        </w:rPr>
        <w:t xml:space="preserve"> </w:t>
      </w:r>
      <w:r w:rsidR="006C4E77" w:rsidRPr="000B7373">
        <w:rPr>
          <w:rFonts w:ascii="Traditional Arabic" w:hAnsi="Traditional Arabic" w:cs="Traditional Arabic"/>
          <w:rtl/>
        </w:rPr>
        <w:t>{</w:t>
      </w:r>
      <w:r w:rsidRPr="000B7373">
        <w:rPr>
          <w:rFonts w:ascii="Traditional Arabic" w:hAnsi="Traditional Arabic" w:cs="Traditional Arabic"/>
          <w:rtl/>
        </w:rPr>
        <w:t>وَمِن تَحْتِ أَرْجُلِهِم</w:t>
      </w:r>
      <w:r w:rsidR="006C4E77" w:rsidRPr="000B7373">
        <w:rPr>
          <w:rFonts w:ascii="Traditional Arabic" w:hAnsi="Traditional Arabic" w:cs="Traditional Arabic"/>
          <w:rtl/>
        </w:rPr>
        <w:t>} يعني الزروع، وهذه عبارة عن التوسعة، كقولهم: فلان في النعمة من قَرنهِ</w:t>
      </w:r>
      <w:r w:rsidR="006C4E77" w:rsidRPr="000B7373">
        <w:rPr>
          <w:rFonts w:ascii="Traditional Arabic" w:hAnsi="Traditional Arabic" w:cs="Traditional Arabic"/>
          <w:vertAlign w:val="superscript"/>
          <w:rtl/>
        </w:rPr>
        <w:t>(</w:t>
      </w:r>
      <w:r w:rsidR="006C4E77" w:rsidRPr="000B7373">
        <w:rPr>
          <w:rStyle w:val="ad"/>
          <w:rFonts w:ascii="Traditional Arabic" w:hAnsi="Traditional Arabic" w:cs="Traditional Arabic"/>
          <w:rtl/>
        </w:rPr>
        <w:footnoteReference w:id="583"/>
      </w:r>
      <w:r w:rsidR="006C4E77" w:rsidRPr="000B7373">
        <w:rPr>
          <w:rFonts w:ascii="Traditional Arabic" w:hAnsi="Traditional Arabic" w:cs="Traditional Arabic"/>
          <w:vertAlign w:val="superscript"/>
          <w:rtl/>
        </w:rPr>
        <w:t>)</w:t>
      </w:r>
      <w:r w:rsidR="006C4E77" w:rsidRPr="000B7373">
        <w:rPr>
          <w:rFonts w:ascii="Traditional Arabic" w:hAnsi="Traditional Arabic" w:cs="Traditional Arabic"/>
          <w:rtl/>
        </w:rPr>
        <w:t xml:space="preserve"> إلى قَدَمه. ودلت الآية على أن العمل بطاعة الله تعالى سبب لسَعَة الرزق، وهو كقوله تعالى: {وَمَن يَتَّقِ اللَّهَ يَجْعَل لَّهُ مَخْرَجًا(2) وَيَرْزُقْهُ مِنْ حَيْثُ لاَ يَحْتَسِبُ} [الطلاق: 2، 3]</w:t>
      </w:r>
      <w:r w:rsidRPr="000B7373">
        <w:rPr>
          <w:rFonts w:ascii="Traditional Arabic" w:hAnsi="Traditional Arabic" w:cs="Traditional Arabic"/>
          <w:rtl/>
        </w:rPr>
        <w:t xml:space="preserve"> </w:t>
      </w:r>
      <w:r w:rsidR="006C4E77" w:rsidRPr="000B7373">
        <w:rPr>
          <w:rFonts w:ascii="Traditional Arabic" w:hAnsi="Traditional Arabic" w:cs="Traditional Arabic"/>
          <w:rtl/>
        </w:rPr>
        <w:t>{</w:t>
      </w:r>
      <w:r w:rsidRPr="000B7373">
        <w:rPr>
          <w:rFonts w:ascii="Traditional Arabic" w:hAnsi="Traditional Arabic" w:cs="Traditional Arabic"/>
          <w:rtl/>
        </w:rPr>
        <w:t>مِّنْهُمْ أُمَّةٌ مُّقْتَصِدَةٌ</w:t>
      </w:r>
      <w:r w:rsidR="006C4E77" w:rsidRPr="000B7373">
        <w:rPr>
          <w:rFonts w:ascii="Traditional Arabic" w:hAnsi="Traditional Arabic" w:cs="Traditional Arabic"/>
          <w:rtl/>
        </w:rPr>
        <w:t>} [الاقتصاد: الاعتدال في القول والعمل من غير غُلُّو ولا تقصير]، وقيل: هم الطائفة المؤمنة وهم عبد الله بن سلام وأصحابه وثمانية وأربعون من النصارى</w:t>
      </w:r>
      <w:r w:rsidRPr="000B7373">
        <w:rPr>
          <w:rFonts w:ascii="Traditional Arabic" w:hAnsi="Traditional Arabic" w:cs="Traditional Arabic"/>
          <w:rtl/>
        </w:rPr>
        <w:t xml:space="preserve"> </w:t>
      </w:r>
      <w:r w:rsidR="006C4E77" w:rsidRPr="000B7373">
        <w:rPr>
          <w:rFonts w:ascii="Traditional Arabic" w:hAnsi="Traditional Arabic" w:cs="Traditional Arabic"/>
          <w:rtl/>
        </w:rPr>
        <w:t>{</w:t>
      </w:r>
      <w:r w:rsidRPr="000B7373">
        <w:rPr>
          <w:rFonts w:ascii="Traditional Arabic" w:hAnsi="Traditional Arabic" w:cs="Traditional Arabic"/>
          <w:rtl/>
        </w:rPr>
        <w:t>وَكَثِيرٌ مِّنْهُمْ سَاء مَا يَعْمَلُونَ}</w:t>
      </w:r>
      <w:r w:rsidR="006C4E77" w:rsidRPr="000B7373">
        <w:rPr>
          <w:rFonts w:ascii="Traditional Arabic" w:hAnsi="Traditional Arabic" w:cs="Traditional Arabic"/>
          <w:rtl/>
        </w:rPr>
        <w:t xml:space="preserve"> وكثير منهم ما أسوأَ عَمَلَهم، وهم كعب بن الأشرف وأصحابه وغيرهم.</w:t>
      </w:r>
    </w:p>
    <w:p w14:paraId="62A0974D" w14:textId="34F4A67A" w:rsidR="00745A7C" w:rsidRPr="000B7373" w:rsidRDefault="00745A7C" w:rsidP="00745A7C">
      <w:pPr>
        <w:pStyle w:val="a6"/>
        <w:numPr>
          <w:ilvl w:val="0"/>
          <w:numId w:val="11"/>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{يَا أَيُّهَا الرَّسُولُ بَلِّغْ مَا أُنزِلَ إِلَيْكَ مِن رَّبِّكَ</w:t>
      </w:r>
      <w:r w:rsidR="006C4E77" w:rsidRPr="000B7373">
        <w:rPr>
          <w:rFonts w:ascii="Traditional Arabic" w:hAnsi="Traditional Arabic" w:cs="Traditional Arabic"/>
          <w:rtl/>
        </w:rPr>
        <w:t>} غيرَ خائف أن ينالك مكروه</w:t>
      </w:r>
      <w:r w:rsidRPr="000B7373">
        <w:rPr>
          <w:rFonts w:ascii="Traditional Arabic" w:hAnsi="Traditional Arabic" w:cs="Traditional Arabic"/>
          <w:rtl/>
        </w:rPr>
        <w:t xml:space="preserve"> </w:t>
      </w:r>
      <w:r w:rsidR="006C4E77" w:rsidRPr="000B7373">
        <w:rPr>
          <w:rFonts w:ascii="Traditional Arabic" w:hAnsi="Traditional Arabic" w:cs="Traditional Arabic"/>
          <w:rtl/>
        </w:rPr>
        <w:t>{</w:t>
      </w:r>
      <w:r w:rsidRPr="000B7373">
        <w:rPr>
          <w:rFonts w:ascii="Traditional Arabic" w:hAnsi="Traditional Arabic" w:cs="Traditional Arabic"/>
          <w:rtl/>
        </w:rPr>
        <w:t>وَإِن لَّمْ تَفْعَلْ</w:t>
      </w:r>
      <w:r w:rsidR="006C4E77" w:rsidRPr="000B7373">
        <w:rPr>
          <w:rFonts w:ascii="Traditional Arabic" w:hAnsi="Traditional Arabic" w:cs="Traditional Arabic"/>
          <w:rtl/>
        </w:rPr>
        <w:t>} وإن لم تبلِّغ جميعَ كما أمرتُك</w:t>
      </w:r>
      <w:r w:rsidRPr="000B7373">
        <w:rPr>
          <w:rFonts w:ascii="Traditional Arabic" w:hAnsi="Traditional Arabic" w:cs="Traditional Arabic"/>
          <w:rtl/>
        </w:rPr>
        <w:t xml:space="preserve"> </w:t>
      </w:r>
      <w:r w:rsidR="006C4E77" w:rsidRPr="000B7373">
        <w:rPr>
          <w:rFonts w:ascii="Traditional Arabic" w:hAnsi="Traditional Arabic" w:cs="Traditional Arabic"/>
          <w:rtl/>
        </w:rPr>
        <w:t>{</w:t>
      </w:r>
      <w:r w:rsidRPr="000B7373">
        <w:rPr>
          <w:rFonts w:ascii="Traditional Arabic" w:hAnsi="Traditional Arabic" w:cs="Traditional Arabic"/>
          <w:rtl/>
        </w:rPr>
        <w:t>فَمَا بَلَّغْتَ رِسَالَتَهُ</w:t>
      </w:r>
      <w:r w:rsidR="006C4E77" w:rsidRPr="000B7373">
        <w:rPr>
          <w:rFonts w:ascii="Traditional Arabic" w:hAnsi="Traditional Arabic" w:cs="Traditional Arabic"/>
          <w:rtl/>
        </w:rPr>
        <w:t>} فلم تُبلّغ إذًا ما كُلِّفت من أَداء الرسالة وذلك أن بعضها ليس بأولى بالأداء من بعض، فإذا لم تؤدِّ بعضها فكأنك أُغفلت أَداءَها جميعًا</w:t>
      </w:r>
      <w:r w:rsidRPr="000B7373">
        <w:rPr>
          <w:rFonts w:ascii="Traditional Arabic" w:hAnsi="Traditional Arabic" w:cs="Traditional Arabic"/>
          <w:rtl/>
        </w:rPr>
        <w:t xml:space="preserve"> </w:t>
      </w:r>
      <w:r w:rsidR="006C4E77" w:rsidRPr="000B7373">
        <w:rPr>
          <w:rFonts w:ascii="Traditional Arabic" w:hAnsi="Traditional Arabic" w:cs="Traditional Arabic"/>
          <w:rtl/>
        </w:rPr>
        <w:t>{</w:t>
      </w:r>
      <w:r w:rsidRPr="000B7373">
        <w:rPr>
          <w:rFonts w:ascii="Traditional Arabic" w:hAnsi="Traditional Arabic" w:cs="Traditional Arabic"/>
          <w:rtl/>
        </w:rPr>
        <w:t>وَاللَّهُ يَعْصِمُكَ مِنَ النَّاسِ</w:t>
      </w:r>
      <w:r w:rsidR="006C4E77" w:rsidRPr="000B7373">
        <w:rPr>
          <w:rFonts w:ascii="Traditional Arabic" w:hAnsi="Traditional Arabic" w:cs="Traditional Arabic"/>
          <w:rtl/>
        </w:rPr>
        <w:t>} يحفظك منهم قتلًا فلم يُقدر عليه، وإن شُجَّ في وجهِه يوم أُحُدٍ وكُسرت رَباعِيَتُه، أو نزلت بعدما أَصابَه ما أَصابَه. و{النَّاسِ}: الكفار بدليل قوله:</w:t>
      </w:r>
      <w:r w:rsidRPr="000B7373">
        <w:rPr>
          <w:rFonts w:ascii="Traditional Arabic" w:hAnsi="Traditional Arabic" w:cs="Traditional Arabic"/>
          <w:rtl/>
        </w:rPr>
        <w:t xml:space="preserve"> </w:t>
      </w:r>
      <w:r w:rsidR="006C4E77" w:rsidRPr="000B7373">
        <w:rPr>
          <w:rFonts w:ascii="Traditional Arabic" w:hAnsi="Traditional Arabic" w:cs="Traditional Arabic"/>
          <w:rtl/>
        </w:rPr>
        <w:t>{</w:t>
      </w:r>
      <w:r w:rsidRPr="000B7373">
        <w:rPr>
          <w:rFonts w:ascii="Traditional Arabic" w:hAnsi="Traditional Arabic" w:cs="Traditional Arabic"/>
          <w:rtl/>
        </w:rPr>
        <w:t>إِنَّ اللَّهَ لاَ يَهْدِي الْقَوْمَ الْكَافِرِينَ}</w:t>
      </w:r>
      <w:r w:rsidR="006C4E77" w:rsidRPr="000B7373">
        <w:rPr>
          <w:rFonts w:ascii="Traditional Arabic" w:hAnsi="Traditional Arabic" w:cs="Traditional Arabic"/>
          <w:rtl/>
        </w:rPr>
        <w:t xml:space="preserve"> لا يُمَكِّنهم مما يريدون إنزالَه بك من الهلاك.</w:t>
      </w:r>
    </w:p>
    <w:p w14:paraId="379206F5" w14:textId="03AF22AD" w:rsidR="00F91E52" w:rsidRPr="000B7373" w:rsidRDefault="00F91E52" w:rsidP="00F91E52">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يَا أَهْلَ الْكِتَابِ لَسْتُمْ عَلَى شَيْءٍ} على دينٍ يُعتَدُّ به حتى يُسمَّى شيئًا لبطلانه {حَتَّىَ تُقِيمُواْ التَّوْرَاةَ وَالإِنجِيلَ وَمَا أُنزِلَ إِلَيْكُم مِّن رَّبِّكُمْ} يعني القرءانَ {وَلَيَزِيدَنَّ كَثِيرًا مِّنْهُم مَّا أُنزِلَ إِلَيْكَ مِن رَّبِّكَ طُغْيَانًا وَكُفْرًا} إضافةُ زيادة الكفر والطغيان إلى القرءان بطريق التسبيب [لكفرهم به] {فَلاَ تَأْسَ عَلَى الْقَوْمِ الْكَافِرِينَ} فلا تتأسف عليهم، فإن ضرر ذلك يعود إليهم لا إليك.</w:t>
      </w:r>
    </w:p>
    <w:p w14:paraId="7821A883" w14:textId="23097BE0" w:rsidR="00F91E52" w:rsidRPr="000B7373" w:rsidRDefault="00F91E52" w:rsidP="00F91E52">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الَّذِينَ ءَامَنُواْ} بألسنتهم وهم المنافقون {وَالَّذِينَ هَادُواْ وَالصَّابِؤُونَ</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584"/>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وَالنَّصَارَى} ارتفع الصابئون بالابتداء وخبرُهُ محذوف، كأنه قيل: إن الذين ءامنوا [بألسنتهم] والذين هادوا والنصارى {مَنْ ءَامَنَ بِاللَّهِ وَالْيَوْمِ الآخِرِ وَعَمِلَ صَالِحًا فَلاَ خَوْفٌ عَلَيْهِمْ وَلاَ هُمْ يَحْزَنُونَ} والصابئون كذلك، أي من ءامن [من كل هؤلاء]</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585"/>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بالله واليوم الآخر فلا خوف عليهم فَقُدِّمَ وحُذِفَ الخَبرُ، وفائدة التقديم التنبيه على أن الصابئين – وهم أَبينُ هؤلاء المعدودين ضَلالًا وأَشدُّهم غَيًّا – يُتاب عليهم إن صح منهم الإيمان، فما الظن بغيرهم.</w:t>
      </w:r>
    </w:p>
    <w:p w14:paraId="3E4A9CAE" w14:textId="658ED395" w:rsidR="00F91E52" w:rsidRPr="000B7373" w:rsidRDefault="00F91E52" w:rsidP="00F91E52">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{لَقَدْ أَخَذْنَا مِيثَاقَ بَنِي إِسْرَائِيلَ} بالتوحيد {وَأَرْسَلْنَا إِلَيْهِمْ رُسُل</w:t>
      </w:r>
      <w:r w:rsidR="00243664" w:rsidRPr="000B7373">
        <w:rPr>
          <w:rFonts w:ascii="Traditional Arabic" w:hAnsi="Traditional Arabic" w:cs="Traditional Arabic"/>
          <w:rtl/>
        </w:rPr>
        <w:t>ًا</w:t>
      </w:r>
      <w:r w:rsidRPr="000B7373">
        <w:rPr>
          <w:rFonts w:ascii="Traditional Arabic" w:hAnsi="Traditional Arabic" w:cs="Traditional Arabic"/>
          <w:rtl/>
        </w:rPr>
        <w:t>} ليقِفُوهم على ما يَأتون وما يَذَرون في دينهم {كُلَّمَا جَاءَهُمْ رَسُولٌ} منهم {بِمَا لاَ تَهْوَى أَنفُسُهُمْ} بما يخالف هواهم ويُضادُّ شهواتِهم من مشاقِّ التكليف والعمل بالشرائع {فَرِيقًا كَذَّبُواْ وَفَرِيقًا يَقْتُلُونَ} قيل: التكذيبُ مشترك بين اليهود والنصارى، والقتل مُختَصٌّ باليهود، فهم قتلوا زكريا ويحيـى.</w:t>
      </w:r>
    </w:p>
    <w:p w14:paraId="4F69990D" w14:textId="772AC267" w:rsidR="00F91E52" w:rsidRPr="000B7373" w:rsidRDefault="00F91E52" w:rsidP="00F91E52">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{وَحَسِبُواْ أَلاَّ تَكُونَ فِتْنَةٌ} وحسب بنو إسرائيل أنهم لا يُصيبُهم من الله عذابٌ بقتل الأنبياء وتكذيب الرسل {فَعَمُواْ وَصَمُّواْ} فعموا عن الرشد وصمُّوا عن الوعظ {ثُمَّ تَابَ اللَّهُ عَلَيْهِمْ} [أي تابوا بدخولهم بالإسلام بالنطق بالشهادتين. فقبل الله توبتهم] {ثُمَّ عَمُواْ وَصَمُّواْ كَثِيرٌ مِّنْهُمْ} [أي ثم عَمِيَ كثير منهم وصمَّ كرَّةً ثانية] {وَاللَّهُ بَصِيرٌ بِمَا يَعْمَلُونَ} فيجازيهم بحسب أعمالهم.</w:t>
      </w:r>
    </w:p>
    <w:p w14:paraId="21215966" w14:textId="02284775" w:rsidR="00F91E52" w:rsidRPr="000B7373" w:rsidRDefault="00F91E52" w:rsidP="00F91E52">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{لَقَدْ كَفَرَ الَّذِينَ قَالُواْ إِنَّ اللَّهَ هُوَ الْمَسِيحُ ابْنُ مَرْيَمَ وَقَالَ الْمَسِيحُ يَا بَنِي إِسْرَائِيلَ اعْبُدُواْ اللَّهَ رَبِّي وَرَبَّكُمْ} لم يُفرِّق عيسى عليه السلام بينه وبينهم في أنه عبدٌ مربوب {إِنَّهُ مَن يُشْرِكْ بِاللَّهِ} في عبادته غيرَ الله {فَقَدْ حَرَّمَ اللَّهُ عَلَيْهِ الْجَنَّةَ} التي هي دار الموحِّدين، أي حَرَمَه دخولَها {وَمَأْوَاهُ النَّارُ} أي مرجعه {وَمَا لِلظَّالِمِينَ} الكافرين {مِنْ أَنصَارٍ} [يمنعونهم من عذاب الله].</w:t>
      </w:r>
    </w:p>
    <w:p w14:paraId="176F5115" w14:textId="05708E13" w:rsidR="00F91E52" w:rsidRPr="000B7373" w:rsidRDefault="00F91E52" w:rsidP="00F91E52">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{لَّقَدْ كَفَرَ الَّذِينَ قَالُواْ إِنَّ اللَّهَ ثَالِثُ ثَلاثَةٍ} أي ثالث ثلاثةِ ءالهةٍ، قال في الآية الأولى: {</w:t>
      </w:r>
      <w:r w:rsidR="00026E87" w:rsidRPr="000B7373">
        <w:rPr>
          <w:rFonts w:ascii="Traditional Arabic" w:hAnsi="Traditional Arabic" w:cs="Traditional Arabic"/>
          <w:rtl/>
        </w:rPr>
        <w:t>لَّقَدْ كَفَرَ الَّذِينَ قَآلُواْ إِنَّ اللّهَ هُوَ الْمَسِيحُ ابْنُ مَرْيَمَ</w:t>
      </w:r>
      <w:r w:rsidRPr="000B7373">
        <w:rPr>
          <w:rFonts w:ascii="Traditional Arabic" w:hAnsi="Traditional Arabic" w:cs="Traditional Arabic"/>
          <w:rtl/>
        </w:rPr>
        <w:t>}</w:t>
      </w:r>
      <w:r w:rsidR="00026E87" w:rsidRPr="000B7373">
        <w:rPr>
          <w:rFonts w:ascii="Traditional Arabic" w:hAnsi="Traditional Arabic" w:cs="Traditional Arabic"/>
          <w:rtl/>
        </w:rPr>
        <w:t xml:space="preserve"> وقال في الثانية: {لَّقَدْ كَفَرَ الَّذِينَ قَالُواْ إِنَّ اللّهَ ثَالِثُ ثَلاَثَةٍ}، بعض النصارى كانوا يقولون: المسيح بعَينه هو الله، لأن الله ربما يتجلَّى في بعض الأزمان في شخصٍ، فتجلَّى في ذلك الوقت في شخص عيسى، ولهذا كان يظهر من شخص عيسى أفعال لا يقر عليها إلى الله، وبعضهم ذهبوا إلى ءالهةٍ ثلاثةٍ: الله ومريمَ والمسيح، وأنه ولدُ الله من مريم {</w:t>
      </w:r>
      <w:r w:rsidRPr="000B7373">
        <w:rPr>
          <w:rFonts w:ascii="Traditional Arabic" w:hAnsi="Traditional Arabic" w:cs="Traditional Arabic"/>
          <w:rtl/>
        </w:rPr>
        <w:t>وَمَا مِنْ إِلَهٍ إِلاَّ إِلَهٌ وَاحِدٌ</w:t>
      </w:r>
      <w:r w:rsidR="00026E87" w:rsidRPr="000B7373">
        <w:rPr>
          <w:rFonts w:ascii="Traditional Arabic" w:hAnsi="Traditional Arabic" w:cs="Traditional Arabic"/>
          <w:rtl/>
        </w:rPr>
        <w:t>} أي وما إلٰه قَطُّ في الوجود إلا إلٰهٌ موصوف بالوَحدانية لا ثانيض له، وهو الله وحدَه لا شريك له</w:t>
      </w:r>
      <w:r w:rsidRPr="000B7373">
        <w:rPr>
          <w:rFonts w:ascii="Traditional Arabic" w:hAnsi="Traditional Arabic" w:cs="Traditional Arabic"/>
          <w:rtl/>
        </w:rPr>
        <w:t xml:space="preserve"> </w:t>
      </w:r>
      <w:r w:rsidR="00026E87" w:rsidRPr="000B7373">
        <w:rPr>
          <w:rFonts w:ascii="Traditional Arabic" w:hAnsi="Traditional Arabic" w:cs="Traditional Arabic"/>
          <w:rtl/>
        </w:rPr>
        <w:t>{</w:t>
      </w:r>
      <w:r w:rsidRPr="000B7373">
        <w:rPr>
          <w:rFonts w:ascii="Traditional Arabic" w:hAnsi="Traditional Arabic" w:cs="Traditional Arabic"/>
          <w:rtl/>
        </w:rPr>
        <w:t>وَإِن لَّمْ يَنتَهُواْ عَمَّا يَقُولُونَ لَيَمَسَّنَّ الَّذِينَ كَفَرُواْ مِنْهُمْ</w:t>
      </w:r>
      <w:r w:rsidR="00026E87" w:rsidRPr="000B7373">
        <w:rPr>
          <w:rFonts w:ascii="Traditional Arabic" w:hAnsi="Traditional Arabic" w:cs="Traditional Arabic"/>
          <w:rtl/>
        </w:rPr>
        <w:t>} ليَمسَّ الذين بقُوا على الكفر منهم</w:t>
      </w:r>
      <w:r w:rsidRPr="000B7373">
        <w:rPr>
          <w:rFonts w:ascii="Traditional Arabic" w:hAnsi="Traditional Arabic" w:cs="Traditional Arabic"/>
          <w:rtl/>
        </w:rPr>
        <w:t xml:space="preserve"> </w:t>
      </w:r>
      <w:r w:rsidR="00026E87" w:rsidRPr="000B7373">
        <w:rPr>
          <w:rFonts w:ascii="Traditional Arabic" w:hAnsi="Traditional Arabic" w:cs="Traditional Arabic"/>
          <w:rtl/>
        </w:rPr>
        <w:t>{</w:t>
      </w:r>
      <w:r w:rsidRPr="000B7373">
        <w:rPr>
          <w:rFonts w:ascii="Traditional Arabic" w:hAnsi="Traditional Arabic" w:cs="Traditional Arabic"/>
          <w:rtl/>
        </w:rPr>
        <w:t>عَذَابٌ أَلِيمٌ}</w:t>
      </w:r>
      <w:r w:rsidR="00026E87" w:rsidRPr="000B7373">
        <w:rPr>
          <w:rFonts w:ascii="Traditional Arabic" w:hAnsi="Traditional Arabic" w:cs="Traditional Arabic"/>
          <w:rtl/>
        </w:rPr>
        <w:t xml:space="preserve"> نوع شديد الألم من العذاب.</w:t>
      </w:r>
    </w:p>
    <w:p w14:paraId="248660DB" w14:textId="448A1D3F" w:rsidR="00F91E52" w:rsidRPr="000B7373" w:rsidRDefault="00F91E52" w:rsidP="00F91E52">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{أَفَلاَ يَتُوبُونَ إِلَى اللَّهِ وَيَسْتَغْفِرُونَهُ</w:t>
      </w:r>
      <w:r w:rsidR="00026E87" w:rsidRPr="000B7373">
        <w:rPr>
          <w:rFonts w:ascii="Traditional Arabic" w:hAnsi="Traditional Arabic" w:cs="Traditional Arabic"/>
          <w:rtl/>
        </w:rPr>
        <w:t xml:space="preserve">} ألا يتوبون بعد هذه الشهادة المكررة عليهم بالكفر وهذا الوعيدِ الشديد مما هم عليه، وفيه </w:t>
      </w:r>
      <w:r w:rsidR="004F67F3" w:rsidRPr="000B7373">
        <w:rPr>
          <w:rFonts w:ascii="Traditional Arabic" w:hAnsi="Traditional Arabic" w:cs="Traditional Arabic"/>
          <w:rtl/>
        </w:rPr>
        <w:t>تعجيب من إصرارهم</w:t>
      </w:r>
      <w:r w:rsidRPr="000B7373">
        <w:rPr>
          <w:rFonts w:ascii="Traditional Arabic" w:hAnsi="Traditional Arabic" w:cs="Traditional Arabic"/>
          <w:rtl/>
        </w:rPr>
        <w:t xml:space="preserve"> </w:t>
      </w:r>
      <w:r w:rsidR="004F67F3" w:rsidRPr="000B7373">
        <w:rPr>
          <w:rFonts w:ascii="Traditional Arabic" w:hAnsi="Traditional Arabic" w:cs="Traditional Arabic"/>
          <w:rtl/>
        </w:rPr>
        <w:t>{</w:t>
      </w:r>
      <w:r w:rsidRPr="000B7373">
        <w:rPr>
          <w:rFonts w:ascii="Traditional Arabic" w:hAnsi="Traditional Arabic" w:cs="Traditional Arabic"/>
          <w:rtl/>
        </w:rPr>
        <w:t>وَاللَّهُ غَفُورٌ رَّحِيمٌ}</w:t>
      </w:r>
      <w:r w:rsidR="004F67F3" w:rsidRPr="000B7373">
        <w:rPr>
          <w:rFonts w:ascii="Traditional Arabic" w:hAnsi="Traditional Arabic" w:cs="Traditional Arabic"/>
          <w:rtl/>
        </w:rPr>
        <w:t xml:space="preserve"> يغفر لهؤلاء إن تابوا ولغيرهم</w:t>
      </w:r>
      <w:r w:rsidR="004F67F3" w:rsidRPr="000B7373">
        <w:rPr>
          <w:rFonts w:ascii="Traditional Arabic" w:hAnsi="Traditional Arabic" w:cs="Traditional Arabic"/>
          <w:vertAlign w:val="superscript"/>
          <w:rtl/>
        </w:rPr>
        <w:t>(</w:t>
      </w:r>
      <w:r w:rsidR="004F67F3" w:rsidRPr="000B7373">
        <w:rPr>
          <w:rStyle w:val="ad"/>
          <w:rFonts w:ascii="Traditional Arabic" w:hAnsi="Traditional Arabic" w:cs="Traditional Arabic"/>
          <w:rtl/>
        </w:rPr>
        <w:footnoteReference w:id="586"/>
      </w:r>
      <w:r w:rsidR="004F67F3" w:rsidRPr="000B7373">
        <w:rPr>
          <w:rFonts w:ascii="Traditional Arabic" w:hAnsi="Traditional Arabic" w:cs="Traditional Arabic"/>
          <w:vertAlign w:val="superscript"/>
          <w:rtl/>
        </w:rPr>
        <w:t>)</w:t>
      </w:r>
      <w:r w:rsidR="002A449F" w:rsidRPr="000B7373">
        <w:rPr>
          <w:rFonts w:ascii="Traditional Arabic" w:hAnsi="Traditional Arabic" w:cs="Traditional Arabic"/>
          <w:rtl/>
        </w:rPr>
        <w:t>.</w:t>
      </w:r>
    </w:p>
    <w:p w14:paraId="1D07D520" w14:textId="6F992B79" w:rsidR="00F91E52" w:rsidRPr="000B7373" w:rsidRDefault="00F91E52" w:rsidP="002A449F">
      <w:pPr>
        <w:pStyle w:val="a6"/>
        <w:numPr>
          <w:ilvl w:val="0"/>
          <w:numId w:val="11"/>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{مَّا الْمَسِيحُ ابْنُ مَرْيَمَ إِلاَّ رَسُولٌ</w:t>
      </w:r>
      <w:r w:rsidR="002A449F" w:rsidRPr="000B7373">
        <w:rPr>
          <w:rFonts w:ascii="Traditional Arabic" w:hAnsi="Traditional Arabic" w:cs="Traditional Arabic"/>
          <w:rtl/>
        </w:rPr>
        <w:t>} فيه نفي الألوهية عنه</w:t>
      </w:r>
      <w:r w:rsidRPr="000B7373">
        <w:rPr>
          <w:rFonts w:ascii="Traditional Arabic" w:hAnsi="Traditional Arabic" w:cs="Traditional Arabic"/>
          <w:rtl/>
        </w:rPr>
        <w:t xml:space="preserve"> </w:t>
      </w:r>
      <w:r w:rsidR="002A449F" w:rsidRPr="000B7373">
        <w:rPr>
          <w:rFonts w:ascii="Traditional Arabic" w:hAnsi="Traditional Arabic" w:cs="Traditional Arabic"/>
          <w:rtl/>
        </w:rPr>
        <w:t>{</w:t>
      </w:r>
      <w:r w:rsidRPr="000B7373">
        <w:rPr>
          <w:rFonts w:ascii="Traditional Arabic" w:hAnsi="Traditional Arabic" w:cs="Traditional Arabic"/>
          <w:rtl/>
        </w:rPr>
        <w:t>قَدْ خَلَتْ مِن قَبْلِهِ الرُّسُلُ</w:t>
      </w:r>
      <w:r w:rsidR="002A449F" w:rsidRPr="000B7373">
        <w:rPr>
          <w:rFonts w:ascii="Traditional Arabic" w:hAnsi="Traditional Arabic" w:cs="Traditional Arabic"/>
          <w:rtl/>
        </w:rPr>
        <w:t>} أي ما هو إلا رسول من جنس الرسل الذين خَلَوا من قبله، وإبراؤه الأَكمَهَ والأَبرص وإحياؤه الموتى لم يكن منه؛ لأنه ليس إلٰهًا، بل الله أَبرأَ الأكمه والأبرص وأحيا الموتى على يد [أي يد عيسى]، كما أحيا العصا وجعلها حية تسعى على يد موسى. وخَلْقُه من غير ذَكَر كخلق ءادم من غير ذكرٍ وأنثى</w:t>
      </w:r>
      <w:r w:rsidRPr="000B7373">
        <w:rPr>
          <w:rFonts w:ascii="Traditional Arabic" w:hAnsi="Traditional Arabic" w:cs="Traditional Arabic"/>
          <w:rtl/>
        </w:rPr>
        <w:t xml:space="preserve"> </w:t>
      </w:r>
      <w:r w:rsidR="002A449F" w:rsidRPr="000B7373">
        <w:rPr>
          <w:rFonts w:ascii="Traditional Arabic" w:hAnsi="Traditional Arabic" w:cs="Traditional Arabic"/>
          <w:rtl/>
        </w:rPr>
        <w:t>{</w:t>
      </w:r>
      <w:r w:rsidRPr="000B7373">
        <w:rPr>
          <w:rFonts w:ascii="Traditional Arabic" w:hAnsi="Traditional Arabic" w:cs="Traditional Arabic"/>
          <w:rtl/>
        </w:rPr>
        <w:t>وَأُمُّهُ صِدِّيقَةٌ</w:t>
      </w:r>
      <w:r w:rsidR="002A449F" w:rsidRPr="000B7373">
        <w:rPr>
          <w:rFonts w:ascii="Traditional Arabic" w:hAnsi="Traditional Arabic" w:cs="Traditional Arabic"/>
          <w:rtl/>
        </w:rPr>
        <w:t>} وما أُمُّه أيضًا إلا كبعض النسا المصدِّقات للأنبياء المؤمناتِ بهم، [وصِدِّيقة أي بَرَّة تقية صَدَقت في أعمالها وأقوالها وأحوالها]، ثم أبعدهما عما نُسب إليهما بقوله:</w:t>
      </w:r>
      <w:r w:rsidRPr="000B7373">
        <w:rPr>
          <w:rFonts w:ascii="Traditional Arabic" w:hAnsi="Traditional Arabic" w:cs="Traditional Arabic"/>
          <w:rtl/>
        </w:rPr>
        <w:t xml:space="preserve"> </w:t>
      </w:r>
      <w:r w:rsidR="002A449F" w:rsidRPr="000B7373">
        <w:rPr>
          <w:rFonts w:ascii="Traditional Arabic" w:hAnsi="Traditional Arabic" w:cs="Traditional Arabic"/>
          <w:rtl/>
        </w:rPr>
        <w:t>{</w:t>
      </w:r>
      <w:r w:rsidRPr="000B7373">
        <w:rPr>
          <w:rFonts w:ascii="Traditional Arabic" w:hAnsi="Traditional Arabic" w:cs="Traditional Arabic"/>
          <w:rtl/>
        </w:rPr>
        <w:t>كَانَا يَأْكُلانِ الطَّعَامَ</w:t>
      </w:r>
      <w:r w:rsidR="002A449F" w:rsidRPr="000B7373">
        <w:rPr>
          <w:rFonts w:ascii="Traditional Arabic" w:hAnsi="Traditional Arabic" w:cs="Traditional Arabic"/>
          <w:rtl/>
        </w:rPr>
        <w:t>} لأن من احتاج إلى الاغتذاء بالطعام وما يتبعه من الهضم [وما يتبع الهضم] لم يكن إلا جسمًا مركبًا من لحم وعظم وعروق وأعصابٍ وغير ذلك مما يدل على أنه مصنوع مؤلف كغيره من الأجسام</w:t>
      </w:r>
      <w:r w:rsidRPr="000B7373">
        <w:rPr>
          <w:rFonts w:ascii="Traditional Arabic" w:hAnsi="Traditional Arabic" w:cs="Traditional Arabic"/>
          <w:rtl/>
        </w:rPr>
        <w:t xml:space="preserve"> </w:t>
      </w:r>
      <w:r w:rsidR="002A449F" w:rsidRPr="000B7373">
        <w:rPr>
          <w:rFonts w:ascii="Traditional Arabic" w:hAnsi="Traditional Arabic" w:cs="Traditional Arabic"/>
          <w:rtl/>
        </w:rPr>
        <w:t>{</w:t>
      </w:r>
      <w:r w:rsidRPr="000B7373">
        <w:rPr>
          <w:rFonts w:ascii="Traditional Arabic" w:hAnsi="Traditional Arabic" w:cs="Traditional Arabic"/>
          <w:rtl/>
        </w:rPr>
        <w:t>انظُرْ كَيْفَ نُبَيِّنُ لَهُمُ الآيَاتِ</w:t>
      </w:r>
      <w:r w:rsidR="002A449F" w:rsidRPr="000B7373">
        <w:rPr>
          <w:rFonts w:ascii="Traditional Arabic" w:hAnsi="Traditional Arabic" w:cs="Traditional Arabic"/>
          <w:rtl/>
        </w:rPr>
        <w:t>} الأدلةَ الظاهرة على بطلان قولهم</w:t>
      </w:r>
      <w:r w:rsidRPr="000B7373">
        <w:rPr>
          <w:rFonts w:ascii="Traditional Arabic" w:hAnsi="Traditional Arabic" w:cs="Traditional Arabic"/>
          <w:rtl/>
        </w:rPr>
        <w:t xml:space="preserve"> </w:t>
      </w:r>
      <w:r w:rsidR="002A449F" w:rsidRPr="000B7373">
        <w:rPr>
          <w:rFonts w:ascii="Traditional Arabic" w:hAnsi="Traditional Arabic" w:cs="Traditional Arabic"/>
          <w:rtl/>
        </w:rPr>
        <w:t>{</w:t>
      </w:r>
      <w:r w:rsidRPr="000B7373">
        <w:rPr>
          <w:rFonts w:ascii="Traditional Arabic" w:hAnsi="Traditional Arabic" w:cs="Traditional Arabic"/>
          <w:rtl/>
        </w:rPr>
        <w:t>ثُمَّ انظُرْ أَنَّى يُؤْفَكُونَ}</w:t>
      </w:r>
      <w:r w:rsidR="002A449F" w:rsidRPr="000B7373">
        <w:rPr>
          <w:rFonts w:ascii="Traditional Arabic" w:hAnsi="Traditional Arabic" w:cs="Traditional Arabic"/>
          <w:rtl/>
        </w:rPr>
        <w:t xml:space="preserve"> كيف يُصرفون عن استماع الحق وتأمُّله بعد هذا البيان، وهذا تعجيب</w:t>
      </w:r>
      <w:r w:rsidR="002A449F" w:rsidRPr="000B7373">
        <w:rPr>
          <w:rFonts w:ascii="Traditional Arabic" w:hAnsi="Traditional Arabic" w:cs="Traditional Arabic"/>
          <w:vertAlign w:val="superscript"/>
          <w:rtl/>
        </w:rPr>
        <w:t>(</w:t>
      </w:r>
      <w:r w:rsidR="002A449F" w:rsidRPr="000B7373">
        <w:rPr>
          <w:rStyle w:val="ad"/>
          <w:rFonts w:ascii="Traditional Arabic" w:hAnsi="Traditional Arabic" w:cs="Traditional Arabic"/>
          <w:rtl/>
        </w:rPr>
        <w:footnoteReference w:id="587"/>
      </w:r>
      <w:r w:rsidR="002A449F" w:rsidRPr="000B7373">
        <w:rPr>
          <w:rFonts w:ascii="Traditional Arabic" w:hAnsi="Traditional Arabic" w:cs="Traditional Arabic"/>
          <w:vertAlign w:val="superscript"/>
          <w:rtl/>
        </w:rPr>
        <w:t>)</w:t>
      </w:r>
      <w:r w:rsidR="002A449F" w:rsidRPr="000B7373">
        <w:rPr>
          <w:rFonts w:ascii="Traditional Arabic" w:hAnsi="Traditional Arabic" w:cs="Traditional Arabic"/>
          <w:rtl/>
        </w:rPr>
        <w:t xml:space="preserve"> من الله تعالى في ذهابهم عن الفَرقِ بين الرب والمربوب.</w:t>
      </w:r>
    </w:p>
    <w:p w14:paraId="7F2D6772" w14:textId="21CA9456" w:rsidR="002A449F" w:rsidRPr="000B7373" w:rsidRDefault="002A449F" w:rsidP="002A449F">
      <w:pPr>
        <w:pStyle w:val="a6"/>
        <w:numPr>
          <w:ilvl w:val="0"/>
          <w:numId w:val="11"/>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{قُلْ أَتَعْبُدُونَ مِن دُونِ اللَّهِ مَا لاَ يَمْلِكُ لَكُمْ ضَرًّا وَلاَ نَفْعًا} هو عيسى عليه السلام، أي شيئًا لا يستطيع أن يضرَّكم بمثل ما يضرُّكم به الله من البلاء والمصائب في الأنفس والأموال، ولا أن ينفعكم بمثل ما ينفعكم به [الله]</w:t>
      </w:r>
      <w:r w:rsidR="002C62A1" w:rsidRPr="000B7373">
        <w:rPr>
          <w:rFonts w:ascii="Traditional Arabic" w:hAnsi="Traditional Arabic" w:cs="Traditional Arabic"/>
          <w:rtl/>
        </w:rPr>
        <w:t xml:space="preserve"> من صحة الأبدان والسَّعةِ والخِصب، لأن كُلَّ ما يستطيعه البشر من </w:t>
      </w:r>
      <w:r w:rsidR="001C4A34" w:rsidRPr="000B7373">
        <w:rPr>
          <w:rFonts w:ascii="Traditional Arabic" w:hAnsi="Traditional Arabic" w:cs="Traditional Arabic"/>
          <w:rtl/>
        </w:rPr>
        <w:t>الـمَ</w:t>
      </w:r>
      <w:r w:rsidR="002C62A1" w:rsidRPr="000B7373">
        <w:rPr>
          <w:rFonts w:ascii="Traditional Arabic" w:hAnsi="Traditional Arabic" w:cs="Traditional Arabic"/>
          <w:rtl/>
        </w:rPr>
        <w:t>ضارِّ والمنافع فبتخليقه تعالى، فكأنه لا يملك منه شيئًا، وهذا دليل قاطع على أن أمره منافس للربوبية، حيث جَعلَ÷ لا يستطيع ضرًّا ولا نفعًا، وصفة الرب أن يكون قادرًا على كل شيء لا يخرج مَقدورٌ عن قدرته</w:t>
      </w:r>
      <w:r w:rsidRPr="000B7373">
        <w:rPr>
          <w:rFonts w:ascii="Traditional Arabic" w:hAnsi="Traditional Arabic" w:cs="Traditional Arabic"/>
          <w:rtl/>
        </w:rPr>
        <w:t xml:space="preserve"> </w:t>
      </w:r>
      <w:r w:rsidR="002C62A1" w:rsidRPr="000B7373">
        <w:rPr>
          <w:rFonts w:ascii="Traditional Arabic" w:hAnsi="Traditional Arabic" w:cs="Traditional Arabic"/>
          <w:rtl/>
        </w:rPr>
        <w:t>{</w:t>
      </w:r>
      <w:r w:rsidRPr="000B7373">
        <w:rPr>
          <w:rFonts w:ascii="Traditional Arabic" w:hAnsi="Traditional Arabic" w:cs="Traditional Arabic"/>
          <w:rtl/>
        </w:rPr>
        <w:t>وَاللَّهُ هُوَ السَّمِيعُ الْعَلِيمُ}</w:t>
      </w:r>
      <w:r w:rsidR="002C62A1" w:rsidRPr="000B7373">
        <w:rPr>
          <w:rFonts w:ascii="Traditional Arabic" w:hAnsi="Traditional Arabic" w:cs="Traditional Arabic"/>
          <w:rtl/>
        </w:rPr>
        <w:t xml:space="preserve"> أتشركون بالله ولا تخشَونه وهو الذي يسمع ما تقولونه ويعلم ما تعتقدونه.</w:t>
      </w:r>
    </w:p>
    <w:p w14:paraId="0BE67E5F" w14:textId="402E2796" w:rsidR="002A449F" w:rsidRPr="000B7373" w:rsidRDefault="002A449F" w:rsidP="002A449F">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يَا أَهْلَ الْكِتَابِ لاَ تَغْلُواْ فِي دِينِكُمْ</w:t>
      </w:r>
      <w:r w:rsidR="002C62A1" w:rsidRPr="000B7373">
        <w:rPr>
          <w:rFonts w:ascii="Traditional Arabic" w:hAnsi="Traditional Arabic" w:cs="Traditional Arabic"/>
          <w:rtl/>
        </w:rPr>
        <w:t>} الغلوُّ مجاوزةُ الحَدِّ، فغلوُّ النصارى رفعُه فوقَ قدره باستحقاق الألوهية، وغلوّ اليهود وَضعُه عن استحقاق النبوة</w:t>
      </w:r>
      <w:r w:rsidRPr="000B7373">
        <w:rPr>
          <w:rFonts w:ascii="Traditional Arabic" w:hAnsi="Traditional Arabic" w:cs="Traditional Arabic"/>
          <w:rtl/>
        </w:rPr>
        <w:t xml:space="preserve"> </w:t>
      </w:r>
      <w:r w:rsidR="002C62A1" w:rsidRPr="000B7373">
        <w:rPr>
          <w:rFonts w:ascii="Traditional Arabic" w:hAnsi="Traditional Arabic" w:cs="Traditional Arabic"/>
          <w:rtl/>
        </w:rPr>
        <w:t>{</w:t>
      </w:r>
      <w:r w:rsidRPr="000B7373">
        <w:rPr>
          <w:rFonts w:ascii="Traditional Arabic" w:hAnsi="Traditional Arabic" w:cs="Traditional Arabic"/>
          <w:rtl/>
        </w:rPr>
        <w:t>غَيْرَ الْحَقِّ</w:t>
      </w:r>
      <w:r w:rsidR="002C62A1" w:rsidRPr="000B7373">
        <w:rPr>
          <w:rFonts w:ascii="Traditional Arabic" w:hAnsi="Traditional Arabic" w:cs="Traditional Arabic"/>
          <w:rtl/>
        </w:rPr>
        <w:t>} يعني غُلوًّا باطلًا</w:t>
      </w:r>
      <w:r w:rsidRPr="000B7373">
        <w:rPr>
          <w:rFonts w:ascii="Traditional Arabic" w:hAnsi="Traditional Arabic" w:cs="Traditional Arabic"/>
          <w:rtl/>
        </w:rPr>
        <w:t xml:space="preserve"> </w:t>
      </w:r>
      <w:r w:rsidR="002C62A1" w:rsidRPr="000B7373">
        <w:rPr>
          <w:rFonts w:ascii="Traditional Arabic" w:hAnsi="Traditional Arabic" w:cs="Traditional Arabic"/>
          <w:rtl/>
        </w:rPr>
        <w:t>{</w:t>
      </w:r>
      <w:r w:rsidRPr="000B7373">
        <w:rPr>
          <w:rFonts w:ascii="Traditional Arabic" w:hAnsi="Traditional Arabic" w:cs="Traditional Arabic"/>
          <w:rtl/>
        </w:rPr>
        <w:t>وَلاَ تَتَّبِعُواْ أَهْوَاء</w:t>
      </w:r>
      <w:r w:rsidR="002C62A1" w:rsidRPr="000B7373">
        <w:rPr>
          <w:rFonts w:ascii="Traditional Arabic" w:hAnsi="Traditional Arabic" w:cs="Traditional Arabic"/>
          <w:rtl/>
        </w:rPr>
        <w:t>َ</w:t>
      </w:r>
      <w:r w:rsidRPr="000B7373">
        <w:rPr>
          <w:rFonts w:ascii="Traditional Arabic" w:hAnsi="Traditional Arabic" w:cs="Traditional Arabic"/>
          <w:rtl/>
        </w:rPr>
        <w:t xml:space="preserve"> قَوْمٍ قَدْ ضَلُّواْ مِن قَبْلُ</w:t>
      </w:r>
      <w:r w:rsidR="002C62A1" w:rsidRPr="000B7373">
        <w:rPr>
          <w:rFonts w:ascii="Traditional Arabic" w:hAnsi="Traditional Arabic" w:cs="Traditional Arabic"/>
          <w:rtl/>
        </w:rPr>
        <w:t>} أي أسلافَكم وأئمتَكم الذين كانوا على الضلال قبل مَبعث النبي ﷺ</w:t>
      </w:r>
      <w:r w:rsidRPr="000B7373">
        <w:rPr>
          <w:rFonts w:ascii="Traditional Arabic" w:hAnsi="Traditional Arabic" w:cs="Traditional Arabic"/>
          <w:rtl/>
        </w:rPr>
        <w:t xml:space="preserve"> </w:t>
      </w:r>
      <w:r w:rsidR="002C62A1" w:rsidRPr="000B7373">
        <w:rPr>
          <w:rFonts w:ascii="Traditional Arabic" w:hAnsi="Traditional Arabic" w:cs="Traditional Arabic"/>
          <w:rtl/>
        </w:rPr>
        <w:t>{</w:t>
      </w:r>
      <w:r w:rsidRPr="000B7373">
        <w:rPr>
          <w:rFonts w:ascii="Traditional Arabic" w:hAnsi="Traditional Arabic" w:cs="Traditional Arabic"/>
          <w:rtl/>
        </w:rPr>
        <w:t>وَأَضَلُّواْ كَثِيرًا</w:t>
      </w:r>
      <w:r w:rsidR="002C62A1" w:rsidRPr="000B7373">
        <w:rPr>
          <w:rFonts w:ascii="Traditional Arabic" w:hAnsi="Traditional Arabic" w:cs="Traditional Arabic"/>
          <w:rtl/>
        </w:rPr>
        <w:t>} ممن تابَعهم</w:t>
      </w:r>
      <w:r w:rsidRPr="000B7373">
        <w:rPr>
          <w:rFonts w:ascii="Traditional Arabic" w:hAnsi="Traditional Arabic" w:cs="Traditional Arabic"/>
          <w:rtl/>
        </w:rPr>
        <w:t xml:space="preserve"> </w:t>
      </w:r>
      <w:r w:rsidR="002C62A1" w:rsidRPr="000B7373">
        <w:rPr>
          <w:rFonts w:ascii="Traditional Arabic" w:hAnsi="Traditional Arabic" w:cs="Traditional Arabic"/>
          <w:rtl/>
        </w:rPr>
        <w:t>{</w:t>
      </w:r>
      <w:r w:rsidRPr="000B7373">
        <w:rPr>
          <w:rFonts w:ascii="Traditional Arabic" w:hAnsi="Traditional Arabic" w:cs="Traditional Arabic"/>
          <w:rtl/>
        </w:rPr>
        <w:t>وَضَلُّواْ</w:t>
      </w:r>
      <w:r w:rsidR="002C62A1" w:rsidRPr="000B7373">
        <w:rPr>
          <w:rFonts w:ascii="Traditional Arabic" w:hAnsi="Traditional Arabic" w:cs="Traditional Arabic"/>
          <w:rtl/>
        </w:rPr>
        <w:t>} لما بُعثَ رسولُ الله ﷺ</w:t>
      </w:r>
      <w:r w:rsidRPr="000B7373">
        <w:rPr>
          <w:rFonts w:ascii="Traditional Arabic" w:hAnsi="Traditional Arabic" w:cs="Traditional Arabic"/>
          <w:rtl/>
        </w:rPr>
        <w:t xml:space="preserve"> </w:t>
      </w:r>
      <w:r w:rsidR="002C62A1" w:rsidRPr="000B7373">
        <w:rPr>
          <w:rFonts w:ascii="Traditional Arabic" w:hAnsi="Traditional Arabic" w:cs="Traditional Arabic"/>
          <w:rtl/>
        </w:rPr>
        <w:t>{</w:t>
      </w:r>
      <w:r w:rsidRPr="000B7373">
        <w:rPr>
          <w:rFonts w:ascii="Traditional Arabic" w:hAnsi="Traditional Arabic" w:cs="Traditional Arabic"/>
          <w:rtl/>
        </w:rPr>
        <w:t>عَن سَوَاء السَّبِيلِ}</w:t>
      </w:r>
      <w:r w:rsidR="002C62A1" w:rsidRPr="000B7373">
        <w:rPr>
          <w:rFonts w:ascii="Traditional Arabic" w:hAnsi="Traditional Arabic" w:cs="Traditional Arabic"/>
          <w:rtl/>
        </w:rPr>
        <w:t xml:space="preserve"> حين كذبوه وحسدوه وبَغوا عليه.</w:t>
      </w:r>
    </w:p>
    <w:p w14:paraId="248AC307" w14:textId="4552EE86" w:rsidR="002A449F" w:rsidRPr="000B7373" w:rsidRDefault="002A449F" w:rsidP="002A449F">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{لُعِنَ الَّذِينَ كَفَرُواْ مِن بَنِي إِسْرَائِيلَ عَلَى لِسَانِ دَاوُودَ وَعِيسَى ابْنِ مَرْيَمَ</w:t>
      </w:r>
      <w:r w:rsidR="002C62A1" w:rsidRPr="000B7373">
        <w:rPr>
          <w:rFonts w:ascii="Traditional Arabic" w:hAnsi="Traditional Arabic" w:cs="Traditional Arabic"/>
          <w:rtl/>
        </w:rPr>
        <w:t>} قيل: إن أَهلَ أَيلَةَ لما اعتدّوا في السبت، قال داود: اللَّهُمَّ العنم واجعلهم ءايةً؛ فمُسخوا قردةً، و</w:t>
      </w:r>
      <w:r w:rsidR="003669F8">
        <w:rPr>
          <w:rFonts w:ascii="Traditional Arabic" w:hAnsi="Traditional Arabic" w:cs="Traditional Arabic"/>
          <w:rtl/>
        </w:rPr>
        <w:t>لـمَّا</w:t>
      </w:r>
      <w:r w:rsidR="002C62A1" w:rsidRPr="000B7373">
        <w:rPr>
          <w:rFonts w:ascii="Traditional Arabic" w:hAnsi="Traditional Arabic" w:cs="Traditional Arabic"/>
          <w:rtl/>
        </w:rPr>
        <w:t xml:space="preserve"> كَفَرَ أصحابُ عيسى بعد المائدة قال عسى: اللَّهُمَّ عَذِّب مَن كفر بعدما أكل من المائدة عذابًا لم تُعذّبْه أحدًا من العالمين، والعنهم كما لعنتَ أصحابَ السبت، فأصبحوا خنازير، وكانوا خمسةَ ءالاف رجلٍ</w:t>
      </w:r>
      <w:r w:rsidRPr="000B7373">
        <w:rPr>
          <w:rFonts w:ascii="Traditional Arabic" w:hAnsi="Traditional Arabic" w:cs="Traditional Arabic"/>
          <w:rtl/>
        </w:rPr>
        <w:t xml:space="preserve"> </w:t>
      </w:r>
      <w:r w:rsidR="002C62A1" w:rsidRPr="000B7373">
        <w:rPr>
          <w:rFonts w:ascii="Traditional Arabic" w:hAnsi="Traditional Arabic" w:cs="Traditional Arabic"/>
          <w:rtl/>
        </w:rPr>
        <w:t>{</w:t>
      </w:r>
      <w:r w:rsidRPr="000B7373">
        <w:rPr>
          <w:rFonts w:ascii="Traditional Arabic" w:hAnsi="Traditional Arabic" w:cs="Traditional Arabic"/>
          <w:rtl/>
        </w:rPr>
        <w:t>ذَلِكَ بِمَا عَصَوا وَّكَانُواْ يَعْتَدُونَ}</w:t>
      </w:r>
      <w:r w:rsidR="002C62A1" w:rsidRPr="000B7373">
        <w:rPr>
          <w:rFonts w:ascii="Traditional Arabic" w:hAnsi="Traditional Arabic" w:cs="Traditional Arabic"/>
          <w:rtl/>
        </w:rPr>
        <w:t xml:space="preserve"> ذلك اللعن بعصيانهم واعتدائهم، ثم فسَّر المعصية والاعتداء بقوله:</w:t>
      </w:r>
    </w:p>
    <w:p w14:paraId="7A68A613" w14:textId="515EA254" w:rsidR="002A449F" w:rsidRPr="000B7373" w:rsidRDefault="002A449F" w:rsidP="002A449F">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{كَانُواْ لاَ يَتَنَاهَوْنَ</w:t>
      </w:r>
      <w:r w:rsidR="002C62A1" w:rsidRPr="000B7373">
        <w:rPr>
          <w:rFonts w:ascii="Traditional Arabic" w:hAnsi="Traditional Arabic" w:cs="Traditional Arabic"/>
          <w:rtl/>
        </w:rPr>
        <w:t>} لا يَنهى بعضُهم بعضًا</w:t>
      </w:r>
      <w:r w:rsidRPr="000B7373">
        <w:rPr>
          <w:rFonts w:ascii="Traditional Arabic" w:hAnsi="Traditional Arabic" w:cs="Traditional Arabic"/>
          <w:rtl/>
        </w:rPr>
        <w:t xml:space="preserve"> </w:t>
      </w:r>
      <w:r w:rsidR="002C62A1" w:rsidRPr="000B7373">
        <w:rPr>
          <w:rFonts w:ascii="Traditional Arabic" w:hAnsi="Traditional Arabic" w:cs="Traditional Arabic"/>
          <w:rtl/>
        </w:rPr>
        <w:t>{</w:t>
      </w:r>
      <w:r w:rsidRPr="000B7373">
        <w:rPr>
          <w:rFonts w:ascii="Traditional Arabic" w:hAnsi="Traditional Arabic" w:cs="Traditional Arabic"/>
          <w:rtl/>
        </w:rPr>
        <w:t>عَن مُّنكَرٍ فَعَلُوهُ</w:t>
      </w:r>
      <w:r w:rsidR="002C62A1" w:rsidRPr="000B7373">
        <w:rPr>
          <w:rFonts w:ascii="Traditional Arabic" w:hAnsi="Traditional Arabic" w:cs="Traditional Arabic"/>
          <w:rtl/>
        </w:rPr>
        <w:t>} عن قبيحٍ فَعلوه</w:t>
      </w:r>
      <w:r w:rsidRPr="000B7373">
        <w:rPr>
          <w:rFonts w:ascii="Traditional Arabic" w:hAnsi="Traditional Arabic" w:cs="Traditional Arabic"/>
          <w:rtl/>
        </w:rPr>
        <w:t xml:space="preserve"> </w:t>
      </w:r>
      <w:r w:rsidR="002C62A1" w:rsidRPr="000B7373">
        <w:rPr>
          <w:rFonts w:ascii="Traditional Arabic" w:hAnsi="Traditional Arabic" w:cs="Traditional Arabic"/>
          <w:rtl/>
        </w:rPr>
        <w:t>{</w:t>
      </w:r>
      <w:r w:rsidRPr="000B7373">
        <w:rPr>
          <w:rFonts w:ascii="Traditional Arabic" w:hAnsi="Traditional Arabic" w:cs="Traditional Arabic"/>
          <w:rtl/>
        </w:rPr>
        <w:t>لَبِئْسَ مَا كَانُواْ يَفْعَلُونَ}</w:t>
      </w:r>
      <w:r w:rsidR="002C62A1" w:rsidRPr="000B7373">
        <w:rPr>
          <w:rFonts w:ascii="Traditional Arabic" w:hAnsi="Traditional Arabic" w:cs="Traditional Arabic"/>
          <w:rtl/>
        </w:rPr>
        <w:t xml:space="preserve"> فيه دليل على أن ترك النهي عن المنكر من العظائم، فيا حسرةً على المسلمين في إعراضهم</w:t>
      </w:r>
      <w:r w:rsidR="002C62A1" w:rsidRPr="000B7373">
        <w:rPr>
          <w:rFonts w:ascii="Traditional Arabic" w:hAnsi="Traditional Arabic" w:cs="Traditional Arabic"/>
          <w:vertAlign w:val="superscript"/>
          <w:rtl/>
        </w:rPr>
        <w:t>(</w:t>
      </w:r>
      <w:r w:rsidR="002C62A1" w:rsidRPr="000B7373">
        <w:rPr>
          <w:rStyle w:val="ad"/>
          <w:rFonts w:ascii="Traditional Arabic" w:hAnsi="Traditional Arabic" w:cs="Traditional Arabic"/>
          <w:rtl/>
        </w:rPr>
        <w:footnoteReference w:id="588"/>
      </w:r>
      <w:r w:rsidR="002C62A1" w:rsidRPr="000B7373">
        <w:rPr>
          <w:rFonts w:ascii="Traditional Arabic" w:hAnsi="Traditional Arabic" w:cs="Traditional Arabic"/>
          <w:vertAlign w:val="superscript"/>
          <w:rtl/>
        </w:rPr>
        <w:t>)</w:t>
      </w:r>
      <w:r w:rsidR="002C62A1" w:rsidRPr="000B7373">
        <w:rPr>
          <w:rFonts w:ascii="Traditional Arabic" w:hAnsi="Traditional Arabic" w:cs="Traditional Arabic"/>
          <w:rtl/>
        </w:rPr>
        <w:t xml:space="preserve"> عنه.</w:t>
      </w:r>
    </w:p>
    <w:p w14:paraId="1BB8327F" w14:textId="17FF657D" w:rsidR="002A449F" w:rsidRPr="000B7373" w:rsidRDefault="002A449F" w:rsidP="002A449F">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{تَرَى كَثِيرًا مِّنْهُمْ يَتَوَلَّوْنَ الَّذِينَ كَفَرُواْ</w:t>
      </w:r>
      <w:r w:rsidR="002C62A1" w:rsidRPr="000B7373">
        <w:rPr>
          <w:rFonts w:ascii="Traditional Arabic" w:hAnsi="Traditional Arabic" w:cs="Traditional Arabic"/>
          <w:rtl/>
        </w:rPr>
        <w:t>} هم منافقو أهل الكتاب، كاوا يُوالُون المشركين [من عبدةِ الأوثان] ويُصَافونَهم {</w:t>
      </w:r>
      <w:r w:rsidRPr="000B7373">
        <w:rPr>
          <w:rFonts w:ascii="Traditional Arabic" w:hAnsi="Traditional Arabic" w:cs="Traditional Arabic"/>
          <w:rtl/>
        </w:rPr>
        <w:t>لَبِئْسَ مَا قَدَّمَتْ لَهُمْ أَنفُسُهُمْ أَن سَخِطَ اللَّهُ عَلَيْهِمْ</w:t>
      </w:r>
      <w:r w:rsidR="002C62A1" w:rsidRPr="000B7373">
        <w:rPr>
          <w:rFonts w:ascii="Traditional Arabic" w:hAnsi="Traditional Arabic" w:cs="Traditional Arabic"/>
          <w:rtl/>
        </w:rPr>
        <w:t>} لبئس شيئًا قدَّموه لأنفسهم سَخَطُ الله عليهم</w:t>
      </w:r>
      <w:r w:rsidRPr="000B7373">
        <w:rPr>
          <w:rFonts w:ascii="Traditional Arabic" w:hAnsi="Traditional Arabic" w:cs="Traditional Arabic"/>
          <w:rtl/>
        </w:rPr>
        <w:t xml:space="preserve"> </w:t>
      </w:r>
      <w:r w:rsidR="002C62A1" w:rsidRPr="000B7373">
        <w:rPr>
          <w:rFonts w:ascii="Traditional Arabic" w:hAnsi="Traditional Arabic" w:cs="Traditional Arabic"/>
          <w:rtl/>
        </w:rPr>
        <w:t>{</w:t>
      </w:r>
      <w:r w:rsidRPr="000B7373">
        <w:rPr>
          <w:rFonts w:ascii="Traditional Arabic" w:hAnsi="Traditional Arabic" w:cs="Traditional Arabic"/>
          <w:rtl/>
        </w:rPr>
        <w:t>وَفِي الْعَذَابِ هُمْ خَالِدُونَ}</w:t>
      </w:r>
      <w:r w:rsidR="002C62A1" w:rsidRPr="000B7373">
        <w:rPr>
          <w:rFonts w:ascii="Traditional Arabic" w:hAnsi="Traditional Arabic" w:cs="Traditional Arabic"/>
          <w:rtl/>
        </w:rPr>
        <w:t xml:space="preserve"> أي في جهنم.</w:t>
      </w:r>
    </w:p>
    <w:p w14:paraId="0475F4E7" w14:textId="25AC0705" w:rsidR="002A449F" w:rsidRPr="000B7373" w:rsidRDefault="002A449F" w:rsidP="00072072">
      <w:pPr>
        <w:pStyle w:val="a6"/>
        <w:numPr>
          <w:ilvl w:val="0"/>
          <w:numId w:val="11"/>
        </w:numPr>
        <w:tabs>
          <w:tab w:val="left" w:pos="2590"/>
        </w:tabs>
        <w:spacing w:line="312" w:lineRule="auto"/>
        <w:rPr>
          <w:rFonts w:ascii="Traditional Arabic" w:hAnsi="Traditional Arabic" w:cs="Traditional Arabic"/>
          <w:rtl/>
        </w:rPr>
      </w:pPr>
      <w:r w:rsidRPr="000B7373">
        <w:rPr>
          <w:rFonts w:ascii="Traditional Arabic" w:hAnsi="Traditional Arabic" w:cs="Traditional Arabic"/>
          <w:rtl/>
        </w:rPr>
        <w:t>{وَلَوْ كَانُوا يُؤْمِنُونَ بِاللَّه</w:t>
      </w:r>
      <w:r w:rsidR="002C62A1" w:rsidRPr="000B7373">
        <w:rPr>
          <w:rFonts w:ascii="Traditional Arabic" w:hAnsi="Traditional Arabic" w:cs="Traditional Arabic"/>
          <w:rtl/>
        </w:rPr>
        <w:t>} إيمانًا خالصًا بلا نفاقٍ</w:t>
      </w:r>
      <w:r w:rsidRPr="000B7373">
        <w:rPr>
          <w:rFonts w:ascii="Traditional Arabic" w:hAnsi="Traditional Arabic" w:cs="Traditional Arabic"/>
          <w:rtl/>
        </w:rPr>
        <w:t xml:space="preserve"> </w:t>
      </w:r>
      <w:r w:rsidR="002C62A1" w:rsidRPr="000B7373">
        <w:rPr>
          <w:rFonts w:ascii="Traditional Arabic" w:hAnsi="Traditional Arabic" w:cs="Traditional Arabic"/>
          <w:rtl/>
        </w:rPr>
        <w:t>{</w:t>
      </w:r>
      <w:r w:rsidRPr="000B7373">
        <w:rPr>
          <w:rFonts w:ascii="Traditional Arabic" w:hAnsi="Traditional Arabic" w:cs="Traditional Arabic"/>
          <w:rtl/>
        </w:rPr>
        <w:t>وَالنَّبِيِّ</w:t>
      </w:r>
      <w:r w:rsidR="002C62A1" w:rsidRPr="000B7373">
        <w:rPr>
          <w:rFonts w:ascii="Traditional Arabic" w:hAnsi="Traditional Arabic" w:cs="Traditional Arabic"/>
          <w:rtl/>
        </w:rPr>
        <w:t>} محمد ﷺ</w:t>
      </w:r>
      <w:r w:rsidRPr="000B7373">
        <w:rPr>
          <w:rFonts w:ascii="Traditional Arabic" w:hAnsi="Traditional Arabic" w:cs="Traditional Arabic"/>
          <w:rtl/>
        </w:rPr>
        <w:t xml:space="preserve"> </w:t>
      </w:r>
      <w:r w:rsidR="002C62A1" w:rsidRPr="000B7373">
        <w:rPr>
          <w:rFonts w:ascii="Traditional Arabic" w:hAnsi="Traditional Arabic" w:cs="Traditional Arabic"/>
          <w:rtl/>
        </w:rPr>
        <w:t>{</w:t>
      </w:r>
      <w:r w:rsidRPr="000B7373">
        <w:rPr>
          <w:rFonts w:ascii="Traditional Arabic" w:hAnsi="Traditional Arabic" w:cs="Traditional Arabic"/>
          <w:rtl/>
        </w:rPr>
        <w:t>وَمَا أُنزِلَ إِلَيْهِ</w:t>
      </w:r>
      <w:r w:rsidR="002C62A1" w:rsidRPr="000B7373">
        <w:rPr>
          <w:rFonts w:ascii="Traditional Arabic" w:hAnsi="Traditional Arabic" w:cs="Traditional Arabic"/>
          <w:rtl/>
        </w:rPr>
        <w:t>} يعني القرءان</w:t>
      </w:r>
      <w:r w:rsidRPr="000B7373">
        <w:rPr>
          <w:rFonts w:ascii="Traditional Arabic" w:hAnsi="Traditional Arabic" w:cs="Traditional Arabic"/>
          <w:rtl/>
        </w:rPr>
        <w:t xml:space="preserve"> </w:t>
      </w:r>
      <w:r w:rsidR="002C62A1" w:rsidRPr="000B7373">
        <w:rPr>
          <w:rFonts w:ascii="Traditional Arabic" w:hAnsi="Traditional Arabic" w:cs="Traditional Arabic"/>
          <w:rtl/>
        </w:rPr>
        <w:t>{</w:t>
      </w:r>
      <w:r w:rsidRPr="000B7373">
        <w:rPr>
          <w:rFonts w:ascii="Traditional Arabic" w:hAnsi="Traditional Arabic" w:cs="Traditional Arabic"/>
          <w:rtl/>
        </w:rPr>
        <w:t>مَا اتَّخَذُوهُمْ أَوْلِيَاء</w:t>
      </w:r>
      <w:r w:rsidR="002C62A1" w:rsidRPr="000B7373">
        <w:rPr>
          <w:rFonts w:ascii="Traditional Arabic" w:hAnsi="Traditional Arabic" w:cs="Traditional Arabic"/>
          <w:rtl/>
        </w:rPr>
        <w:t>َ} يعني أن موالاةَ المشركين تدلُّ على نفاقهم</w:t>
      </w:r>
      <w:r w:rsidRPr="000B7373">
        <w:rPr>
          <w:rFonts w:ascii="Traditional Arabic" w:hAnsi="Traditional Arabic" w:cs="Traditional Arabic"/>
          <w:rtl/>
        </w:rPr>
        <w:t xml:space="preserve"> </w:t>
      </w:r>
      <w:r w:rsidR="002C62A1" w:rsidRPr="000B7373">
        <w:rPr>
          <w:rFonts w:ascii="Traditional Arabic" w:hAnsi="Traditional Arabic" w:cs="Traditional Arabic"/>
          <w:rtl/>
        </w:rPr>
        <w:t>{</w:t>
      </w:r>
      <w:r w:rsidRPr="000B7373">
        <w:rPr>
          <w:rFonts w:ascii="Traditional Arabic" w:hAnsi="Traditional Arabic" w:cs="Traditional Arabic"/>
          <w:rtl/>
        </w:rPr>
        <w:t>وَلَكِنَّ كَثِيرًا مِّنْهُمْ فَاسِقُونَ}</w:t>
      </w:r>
      <w:r w:rsidR="002C62A1" w:rsidRPr="000B7373">
        <w:rPr>
          <w:rFonts w:ascii="Traditional Arabic" w:hAnsi="Traditional Arabic" w:cs="Traditional Arabic"/>
          <w:rtl/>
        </w:rPr>
        <w:t xml:space="preserve"> مستمرُّون في كفرهم ونفاقهم.</w:t>
      </w:r>
    </w:p>
    <w:p w14:paraId="3C40EF53" w14:textId="1269FFEC" w:rsidR="002A449F" w:rsidRPr="000B7373" w:rsidRDefault="002A449F" w:rsidP="00072072">
      <w:pPr>
        <w:pStyle w:val="a6"/>
        <w:numPr>
          <w:ilvl w:val="0"/>
          <w:numId w:val="11"/>
        </w:numPr>
        <w:tabs>
          <w:tab w:val="left" w:pos="2590"/>
        </w:tabs>
        <w:spacing w:line="312" w:lineRule="auto"/>
        <w:ind w:left="714" w:hanging="357"/>
        <w:rPr>
          <w:rFonts w:ascii="Traditional Arabic" w:hAnsi="Traditional Arabic" w:cs="Traditional Arabic"/>
          <w:rtl/>
        </w:rPr>
      </w:pPr>
      <w:r w:rsidRPr="000B7373">
        <w:rPr>
          <w:rFonts w:ascii="Traditional Arabic" w:hAnsi="Traditional Arabic" w:cs="Traditional Arabic"/>
          <w:rtl/>
        </w:rPr>
        <w:t>{لَتَجِدَنَّ أَشَدَّ النَّاسِ عَدَاوَةً لِّلَّذِينَ آمَنُواْ الْيَهُودَ وَالَّذِينَ أَشْرَكُواْ وَلَتَجِدَنَّ أَقْرَبَهُمْ مَّوَدَّةً لِّلَّذِينَ آمَنُواْ الَّذِينَ قَالُواْ إِنَّا نَصَارَى</w:t>
      </w:r>
      <w:r w:rsidR="009D1AA5" w:rsidRPr="000B7373">
        <w:rPr>
          <w:rFonts w:ascii="Traditional Arabic" w:hAnsi="Traditional Arabic" w:cs="Traditional Arabic"/>
          <w:rtl/>
        </w:rPr>
        <w:t>} وصفَ اليهودَ بشدة الشَّكيمَةِ</w:t>
      </w:r>
      <w:r w:rsidR="009D1AA5" w:rsidRPr="000B7373">
        <w:rPr>
          <w:rFonts w:ascii="Traditional Arabic" w:hAnsi="Traditional Arabic" w:cs="Traditional Arabic"/>
          <w:vertAlign w:val="superscript"/>
          <w:rtl/>
        </w:rPr>
        <w:t>(</w:t>
      </w:r>
      <w:r w:rsidR="009D1AA5" w:rsidRPr="000B7373">
        <w:rPr>
          <w:rStyle w:val="ad"/>
          <w:rFonts w:ascii="Traditional Arabic" w:hAnsi="Traditional Arabic" w:cs="Traditional Arabic"/>
          <w:rtl/>
        </w:rPr>
        <w:footnoteReference w:id="589"/>
      </w:r>
      <w:r w:rsidR="009D1AA5" w:rsidRPr="000B7373">
        <w:rPr>
          <w:rFonts w:ascii="Traditional Arabic" w:hAnsi="Traditional Arabic" w:cs="Traditional Arabic"/>
          <w:vertAlign w:val="superscript"/>
          <w:rtl/>
        </w:rPr>
        <w:t>)</w:t>
      </w:r>
      <w:r w:rsidR="009D1AA5" w:rsidRPr="000B7373">
        <w:rPr>
          <w:rFonts w:ascii="Traditional Arabic" w:hAnsi="Traditional Arabic" w:cs="Traditional Arabic"/>
          <w:rtl/>
        </w:rPr>
        <w:t>، والنصارى بلِينِ العريكة</w:t>
      </w:r>
      <w:r w:rsidR="009D1AA5" w:rsidRPr="000B7373">
        <w:rPr>
          <w:rFonts w:ascii="Traditional Arabic" w:hAnsi="Traditional Arabic" w:cs="Traditional Arabic"/>
          <w:vertAlign w:val="superscript"/>
          <w:rtl/>
        </w:rPr>
        <w:t>(</w:t>
      </w:r>
      <w:r w:rsidR="009D1AA5" w:rsidRPr="000B7373">
        <w:rPr>
          <w:rStyle w:val="ad"/>
          <w:rFonts w:ascii="Traditional Arabic" w:hAnsi="Traditional Arabic" w:cs="Traditional Arabic"/>
          <w:rtl/>
        </w:rPr>
        <w:footnoteReference w:id="590"/>
      </w:r>
      <w:r w:rsidR="009D1AA5" w:rsidRPr="000B7373">
        <w:rPr>
          <w:rFonts w:ascii="Traditional Arabic" w:hAnsi="Traditional Arabic" w:cs="Traditional Arabic"/>
          <w:vertAlign w:val="superscript"/>
          <w:rtl/>
        </w:rPr>
        <w:t>)</w:t>
      </w:r>
      <w:r w:rsidR="009D1AA5" w:rsidRPr="000B7373">
        <w:rPr>
          <w:rFonts w:ascii="Traditional Arabic" w:hAnsi="Traditional Arabic" w:cs="Traditional Arabic"/>
          <w:rtl/>
        </w:rPr>
        <w:t>، وجعل اليهود قرناء المشركين في شدة العداوة للمؤمنين، ونبَّه على تَقَدُّم قَدَمِهم فيها بتقديمهم على المشركين</w:t>
      </w:r>
      <w:r w:rsidRPr="000B7373">
        <w:rPr>
          <w:rFonts w:ascii="Traditional Arabic" w:hAnsi="Traditional Arabic" w:cs="Traditional Arabic"/>
          <w:rtl/>
        </w:rPr>
        <w:t xml:space="preserve"> </w:t>
      </w:r>
      <w:r w:rsidR="009D1AA5" w:rsidRPr="000B7373">
        <w:rPr>
          <w:rFonts w:ascii="Traditional Arabic" w:hAnsi="Traditional Arabic" w:cs="Traditional Arabic"/>
          <w:rtl/>
        </w:rPr>
        <w:t xml:space="preserve">[ومعناه أن الغالب من حال اليهود القساوةُ والإصرارُ على ما هم عليه من الطغيان والعتو، وكذلك المشركون فيهم الأَنفة وحميَّة الجاهلية والنفوس الأبيَّة، فهم في الإجابة كاليهود، وحرَّض المؤمنين على دعوة النصارى فهم ألين وأقرب والطمع في </w:t>
      </w:r>
      <w:r w:rsidR="00CC3D0F" w:rsidRPr="000B7373">
        <w:rPr>
          <w:rFonts w:ascii="Traditional Arabic" w:hAnsi="Traditional Arabic" w:cs="Traditional Arabic"/>
          <w:rtl/>
        </w:rPr>
        <w:t>انقيادهم للإسلام أقوى]</w:t>
      </w:r>
      <w:r w:rsidR="009D1AA5" w:rsidRPr="000B7373">
        <w:rPr>
          <w:rFonts w:ascii="Traditional Arabic" w:hAnsi="Traditional Arabic" w:cs="Traditional Arabic"/>
          <w:rtl/>
        </w:rPr>
        <w:t xml:space="preserve"> </w:t>
      </w:r>
      <w:r w:rsidR="00CC3D0F" w:rsidRPr="000B7373">
        <w:rPr>
          <w:rFonts w:ascii="Traditional Arabic" w:hAnsi="Traditional Arabic" w:cs="Traditional Arabic"/>
          <w:rtl/>
        </w:rPr>
        <w:t>{</w:t>
      </w:r>
      <w:r w:rsidRPr="000B7373">
        <w:rPr>
          <w:rFonts w:ascii="Traditional Arabic" w:hAnsi="Traditional Arabic" w:cs="Traditional Arabic"/>
          <w:rtl/>
        </w:rPr>
        <w:t>ذَلِكَ بِأَنَّ مِنْهُمْ قِسِّيسِينَ وَرُهْبَانًا</w:t>
      </w:r>
      <w:r w:rsidR="00CC3D0F" w:rsidRPr="000B7373">
        <w:rPr>
          <w:rFonts w:ascii="Traditional Arabic" w:hAnsi="Traditional Arabic" w:cs="Traditional Arabic"/>
          <w:rtl/>
        </w:rPr>
        <w:t>} علماء وعبادًا</w:t>
      </w:r>
      <w:r w:rsidR="00CC3D0F" w:rsidRPr="000B7373">
        <w:rPr>
          <w:rFonts w:ascii="Traditional Arabic" w:hAnsi="Traditional Arabic" w:cs="Traditional Arabic"/>
          <w:vertAlign w:val="superscript"/>
          <w:rtl/>
        </w:rPr>
        <w:t>(</w:t>
      </w:r>
      <w:r w:rsidR="00CC3D0F" w:rsidRPr="000B7373">
        <w:rPr>
          <w:rStyle w:val="ad"/>
          <w:rFonts w:ascii="Traditional Arabic" w:hAnsi="Traditional Arabic" w:cs="Traditional Arabic"/>
          <w:rtl/>
        </w:rPr>
        <w:footnoteReference w:id="591"/>
      </w:r>
      <w:r w:rsidR="00CC3D0F"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CC3D0F" w:rsidRPr="000B7373">
        <w:rPr>
          <w:rFonts w:ascii="Traditional Arabic" w:hAnsi="Traditional Arabic" w:cs="Traditional Arabic"/>
          <w:rtl/>
        </w:rPr>
        <w:t>{</w:t>
      </w:r>
      <w:r w:rsidRPr="000B7373">
        <w:rPr>
          <w:rFonts w:ascii="Traditional Arabic" w:hAnsi="Traditional Arabic" w:cs="Traditional Arabic"/>
          <w:rtl/>
        </w:rPr>
        <w:t>وَأَنَّهُمْ لاَ يَسْتَكْبِرُونَ}</w:t>
      </w:r>
      <w:r w:rsidR="00CC3D0F" w:rsidRPr="000B7373">
        <w:rPr>
          <w:rFonts w:ascii="Traditional Arabic" w:hAnsi="Traditional Arabic" w:cs="Traditional Arabic"/>
          <w:rtl/>
        </w:rPr>
        <w:t xml:space="preserve"> عَلَّل سهولة مأخذ النصارى وقرب مَودّتهم للمؤمنين بأن منهم قسيسين ورهبانًا، وأن فيهم تواضعًا واستكانةً</w:t>
      </w:r>
      <w:r w:rsidR="00CC3D0F" w:rsidRPr="000B7373">
        <w:rPr>
          <w:rFonts w:ascii="Traditional Arabic" w:hAnsi="Traditional Arabic" w:cs="Traditional Arabic"/>
          <w:vertAlign w:val="superscript"/>
          <w:rtl/>
        </w:rPr>
        <w:t>(</w:t>
      </w:r>
      <w:r w:rsidR="00CC3D0F" w:rsidRPr="000B7373">
        <w:rPr>
          <w:rStyle w:val="ad"/>
          <w:rFonts w:ascii="Traditional Arabic" w:hAnsi="Traditional Arabic" w:cs="Traditional Arabic"/>
          <w:rtl/>
        </w:rPr>
        <w:footnoteReference w:id="592"/>
      </w:r>
      <w:r w:rsidR="00CC3D0F" w:rsidRPr="000B7373">
        <w:rPr>
          <w:rFonts w:ascii="Traditional Arabic" w:hAnsi="Traditional Arabic" w:cs="Traditional Arabic"/>
          <w:vertAlign w:val="superscript"/>
          <w:rtl/>
        </w:rPr>
        <w:t>)</w:t>
      </w:r>
      <w:r w:rsidR="00CC3D0F" w:rsidRPr="000B7373">
        <w:rPr>
          <w:rFonts w:ascii="Traditional Arabic" w:hAnsi="Traditional Arabic" w:cs="Traditional Arabic"/>
          <w:rtl/>
        </w:rPr>
        <w:t>، واليهودُ على خلاف ذلك.</w:t>
      </w:r>
    </w:p>
    <w:p w14:paraId="222A1FD7" w14:textId="2F6A994D" w:rsidR="002A449F" w:rsidRPr="000B7373" w:rsidRDefault="002A449F" w:rsidP="002A449F">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{وَإِذَا سَمِعُواْ مَا أُنزِلَ إِلَى الرَّسُولِ تَرَى أَعْيُنَهُمْ تَفِيضُ مِنَ الدَّمْعِ مِمَّا عَرَفُواْ مِنَ الْحَقِّ</w:t>
      </w:r>
      <w:r w:rsidR="00CC3D0F" w:rsidRPr="000B7373">
        <w:rPr>
          <w:rFonts w:ascii="Traditional Arabic" w:hAnsi="Traditional Arabic" w:cs="Traditional Arabic"/>
          <w:rtl/>
        </w:rPr>
        <w:t>} وصفَهم برِقَّة القلوب وأنهم يبكونَ عند استماع القرءان، كما رُوِيَ عن النجاشي أنه قال لجعفرِ بنِ أبي طالب حين اجتمع في مجلسه المهاجرون إلى الحبشة والمشركون وهم يُغرونه عليهم: هل في كتابكم ذكر مريم؟ قال جعفر: فيه سورة تُنسب إلى مريم، فقرأها إلى قوله: {ذَلِكَ عِيسَى ابْنُ مَرْيَمَ} [مريم: 34] وقرأ سورة طه إلى قوله: {وَهَلْ أَتَاكَ حَدِيثُ مُوسَى} [طه: 9] فبكى النجاشي؛ وكذلك فَعلَ قومُه الذين وَفَدُوا على رسول الله ﷺ وهم سبعون رجلًا حين قرأ عليهم سورة يس فبكَوا</w:t>
      </w:r>
      <w:r w:rsidRPr="000B7373">
        <w:rPr>
          <w:rFonts w:ascii="Traditional Arabic" w:hAnsi="Traditional Arabic" w:cs="Traditional Arabic"/>
          <w:rtl/>
        </w:rPr>
        <w:t xml:space="preserve"> </w:t>
      </w:r>
      <w:r w:rsidR="00CC3D0F" w:rsidRPr="000B7373">
        <w:rPr>
          <w:rFonts w:ascii="Traditional Arabic" w:hAnsi="Traditional Arabic" w:cs="Traditional Arabic"/>
          <w:rtl/>
        </w:rPr>
        <w:t>{</w:t>
      </w:r>
      <w:r w:rsidR="00BB50D7" w:rsidRPr="000B7373">
        <w:rPr>
          <w:rFonts w:ascii="Traditional Arabic" w:hAnsi="Traditional Arabic" w:cs="Traditional Arabic"/>
          <w:rtl/>
        </w:rPr>
        <w:t>تَفِيضُ مِنَ الدَّمْعِ} تمتلئُ من الدمع حتى تَفيضَ، {مِمَّا عَرَفُواْ مِنَ الْحَقِّ} عرفوا بعض الحق فأبكاهم فكيف إذا عرفوا كله وقرؤوا القرءان وأحاطوا بالسُّنَّة</w:t>
      </w:r>
      <w:r w:rsidR="00BB50D7" w:rsidRPr="000B7373">
        <w:rPr>
          <w:rFonts w:ascii="Traditional Arabic" w:hAnsi="Traditional Arabic" w:cs="Traditional Arabic"/>
          <w:vertAlign w:val="superscript"/>
          <w:rtl/>
        </w:rPr>
        <w:t>(</w:t>
      </w:r>
      <w:r w:rsidR="00BB50D7" w:rsidRPr="000B7373">
        <w:rPr>
          <w:rStyle w:val="ad"/>
          <w:rFonts w:ascii="Traditional Arabic" w:hAnsi="Traditional Arabic" w:cs="Traditional Arabic"/>
          <w:rtl/>
        </w:rPr>
        <w:footnoteReference w:id="593"/>
      </w:r>
      <w:r w:rsidR="00BB50D7" w:rsidRPr="000B7373">
        <w:rPr>
          <w:rFonts w:ascii="Traditional Arabic" w:hAnsi="Traditional Arabic" w:cs="Traditional Arabic"/>
          <w:vertAlign w:val="superscript"/>
          <w:rtl/>
        </w:rPr>
        <w:t>)</w:t>
      </w:r>
      <w:r w:rsidR="00BB50D7" w:rsidRPr="000B7373">
        <w:rPr>
          <w:rFonts w:ascii="Traditional Arabic" w:hAnsi="Traditional Arabic" w:cs="Traditional Arabic"/>
          <w:rtl/>
        </w:rPr>
        <w:t xml:space="preserve"> {</w:t>
      </w:r>
      <w:r w:rsidRPr="000B7373">
        <w:rPr>
          <w:rFonts w:ascii="Traditional Arabic" w:hAnsi="Traditional Arabic" w:cs="Traditional Arabic"/>
          <w:rtl/>
        </w:rPr>
        <w:t xml:space="preserve">يَقُولُونَ رَبَّنَا </w:t>
      </w:r>
      <w:r w:rsidR="00BB50D7" w:rsidRPr="000B7373">
        <w:rPr>
          <w:rFonts w:ascii="Traditional Arabic" w:hAnsi="Traditional Arabic" w:cs="Traditional Arabic"/>
          <w:rtl/>
        </w:rPr>
        <w:t>ءَا</w:t>
      </w:r>
      <w:r w:rsidRPr="000B7373">
        <w:rPr>
          <w:rFonts w:ascii="Traditional Arabic" w:hAnsi="Traditional Arabic" w:cs="Traditional Arabic"/>
          <w:rtl/>
        </w:rPr>
        <w:t>مَنَّا</w:t>
      </w:r>
      <w:r w:rsidR="00BB50D7" w:rsidRPr="000B7373">
        <w:rPr>
          <w:rFonts w:ascii="Traditional Arabic" w:hAnsi="Traditional Arabic" w:cs="Traditional Arabic"/>
          <w:rtl/>
        </w:rPr>
        <w:t>} بمحمد ﷺ والمراد إنشاءُ الإيمان والدخولُ فيه</w:t>
      </w:r>
      <w:r w:rsidRPr="000B7373">
        <w:rPr>
          <w:rFonts w:ascii="Traditional Arabic" w:hAnsi="Traditional Arabic" w:cs="Traditional Arabic"/>
          <w:rtl/>
        </w:rPr>
        <w:t xml:space="preserve"> </w:t>
      </w:r>
      <w:r w:rsidR="00BB50D7" w:rsidRPr="000B7373">
        <w:rPr>
          <w:rFonts w:ascii="Traditional Arabic" w:hAnsi="Traditional Arabic" w:cs="Traditional Arabic"/>
          <w:rtl/>
        </w:rPr>
        <w:t>{</w:t>
      </w:r>
      <w:r w:rsidRPr="000B7373">
        <w:rPr>
          <w:rFonts w:ascii="Traditional Arabic" w:hAnsi="Traditional Arabic" w:cs="Traditional Arabic"/>
          <w:rtl/>
        </w:rPr>
        <w:t>فَاكْتُبْنَا مَعَ الشَّاهِدِينَ}</w:t>
      </w:r>
      <w:r w:rsidR="00BB50D7" w:rsidRPr="000B7373">
        <w:rPr>
          <w:rFonts w:ascii="Traditional Arabic" w:hAnsi="Traditional Arabic" w:cs="Traditional Arabic"/>
          <w:rtl/>
        </w:rPr>
        <w:t xml:space="preserve"> مع أمة محمدٍ عليه الصلاة والسلام الذين هم شهداءُ على سائر الأمم يوم القيامة {لِّتَكُونُواْ شُهَدَاءَ عَلَى النَّاسِ} [البقرة: 143]، وقالوا ذلك لأنهم وجدوا ذكرهم في الإنجيل كذلك.</w:t>
      </w:r>
    </w:p>
    <w:p w14:paraId="45144908" w14:textId="73AA2C2A" w:rsidR="002A449F" w:rsidRPr="000B7373" w:rsidRDefault="002A449F" w:rsidP="002A449F">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لَنَا لاَ نُؤْمِنُ بِاللَّهِ</w:t>
      </w:r>
      <w:r w:rsidR="00BB50D7" w:rsidRPr="000B7373">
        <w:rPr>
          <w:rFonts w:ascii="Traditional Arabic" w:hAnsi="Traditional Arabic" w:cs="Traditional Arabic"/>
          <w:rtl/>
        </w:rPr>
        <w:t>} إنكارٌ واستبعاد لانتفاء الإيمان مع قيام موجَبهِ، وهو الطمَعُ في إنعام الله عليهم بصحبة الصالحين</w:t>
      </w:r>
      <w:r w:rsidRPr="000B7373">
        <w:rPr>
          <w:rFonts w:ascii="Traditional Arabic" w:hAnsi="Traditional Arabic" w:cs="Traditional Arabic"/>
          <w:rtl/>
        </w:rPr>
        <w:t xml:space="preserve"> </w:t>
      </w:r>
      <w:r w:rsidR="00BB50D7" w:rsidRPr="000B7373">
        <w:rPr>
          <w:rFonts w:ascii="Traditional Arabic" w:hAnsi="Traditional Arabic" w:cs="Traditional Arabic"/>
          <w:rtl/>
        </w:rPr>
        <w:t>{</w:t>
      </w:r>
      <w:r w:rsidRPr="000B7373">
        <w:rPr>
          <w:rFonts w:ascii="Traditional Arabic" w:hAnsi="Traditional Arabic" w:cs="Traditional Arabic"/>
          <w:rtl/>
        </w:rPr>
        <w:t>وَمَا جَاءَنَا</w:t>
      </w:r>
      <w:r w:rsidR="00BB50D7" w:rsidRPr="000B7373">
        <w:rPr>
          <w:rFonts w:ascii="Traditional Arabic" w:hAnsi="Traditional Arabic" w:cs="Traditional Arabic"/>
          <w:rtl/>
        </w:rPr>
        <w:t>} وبما جاءنا</w:t>
      </w:r>
      <w:r w:rsidRPr="000B7373">
        <w:rPr>
          <w:rFonts w:ascii="Traditional Arabic" w:hAnsi="Traditional Arabic" w:cs="Traditional Arabic"/>
          <w:rtl/>
        </w:rPr>
        <w:t xml:space="preserve"> </w:t>
      </w:r>
      <w:r w:rsidR="00BB50D7" w:rsidRPr="000B7373">
        <w:rPr>
          <w:rFonts w:ascii="Traditional Arabic" w:hAnsi="Traditional Arabic" w:cs="Traditional Arabic"/>
          <w:rtl/>
        </w:rPr>
        <w:t>{</w:t>
      </w:r>
      <w:r w:rsidRPr="000B7373">
        <w:rPr>
          <w:rFonts w:ascii="Traditional Arabic" w:hAnsi="Traditional Arabic" w:cs="Traditional Arabic"/>
          <w:rtl/>
        </w:rPr>
        <w:t>مِنَ الْحَقِّ</w:t>
      </w:r>
      <w:r w:rsidR="00BB50D7" w:rsidRPr="000B7373">
        <w:rPr>
          <w:rFonts w:ascii="Traditional Arabic" w:hAnsi="Traditional Arabic" w:cs="Traditional Arabic"/>
          <w:rtl/>
        </w:rPr>
        <w:t>} يعني محمدًا عليه السلام والقرءان</w:t>
      </w:r>
      <w:r w:rsidRPr="000B7373">
        <w:rPr>
          <w:rFonts w:ascii="Traditional Arabic" w:hAnsi="Traditional Arabic" w:cs="Traditional Arabic"/>
          <w:rtl/>
        </w:rPr>
        <w:t xml:space="preserve"> </w:t>
      </w:r>
      <w:r w:rsidR="00BB50D7" w:rsidRPr="000B7373">
        <w:rPr>
          <w:rFonts w:ascii="Traditional Arabic" w:hAnsi="Traditional Arabic" w:cs="Traditional Arabic"/>
          <w:rtl/>
        </w:rPr>
        <w:t>{</w:t>
      </w:r>
      <w:r w:rsidRPr="000B7373">
        <w:rPr>
          <w:rFonts w:ascii="Traditional Arabic" w:hAnsi="Traditional Arabic" w:cs="Traditional Arabic"/>
          <w:rtl/>
        </w:rPr>
        <w:t>وَنَطْمَعُ أَن يُدْخِلَنَا رَبُّنَا</w:t>
      </w:r>
      <w:r w:rsidR="00BB50D7" w:rsidRPr="000B7373">
        <w:rPr>
          <w:rFonts w:ascii="Traditional Arabic" w:hAnsi="Traditional Arabic" w:cs="Traditional Arabic"/>
          <w:rtl/>
        </w:rPr>
        <w:t>} الجنةَ</w:t>
      </w:r>
      <w:r w:rsidRPr="000B7373">
        <w:rPr>
          <w:rFonts w:ascii="Traditional Arabic" w:hAnsi="Traditional Arabic" w:cs="Traditional Arabic"/>
          <w:rtl/>
        </w:rPr>
        <w:t xml:space="preserve"> </w:t>
      </w:r>
      <w:r w:rsidR="00BB50D7" w:rsidRPr="000B7373">
        <w:rPr>
          <w:rFonts w:ascii="Traditional Arabic" w:hAnsi="Traditional Arabic" w:cs="Traditional Arabic"/>
          <w:rtl/>
        </w:rPr>
        <w:t>{</w:t>
      </w:r>
      <w:r w:rsidRPr="000B7373">
        <w:rPr>
          <w:rFonts w:ascii="Traditional Arabic" w:hAnsi="Traditional Arabic" w:cs="Traditional Arabic"/>
          <w:rtl/>
        </w:rPr>
        <w:t>مَعَ الْقَوْمِ الصَّالِحِينَ}</w:t>
      </w:r>
      <w:r w:rsidR="00BB50D7" w:rsidRPr="000B7373">
        <w:rPr>
          <w:rFonts w:ascii="Traditional Arabic" w:hAnsi="Traditional Arabic" w:cs="Traditional Arabic"/>
          <w:rtl/>
        </w:rPr>
        <w:t xml:space="preserve"> الأنبياءِ والمؤمنين.</w:t>
      </w:r>
    </w:p>
    <w:p w14:paraId="36428E26" w14:textId="13D29B90" w:rsidR="002A449F" w:rsidRPr="000B7373" w:rsidRDefault="002A449F" w:rsidP="002A449F">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{فَأَثَابَهُمُ اللَّهُ بِمَا قَالُواْ</w:t>
      </w:r>
      <w:r w:rsidR="00BB50D7" w:rsidRPr="000B7373">
        <w:rPr>
          <w:rFonts w:ascii="Traditional Arabic" w:hAnsi="Traditional Arabic" w:cs="Traditional Arabic"/>
          <w:rtl/>
        </w:rPr>
        <w:t>} أي بقولهم: {رَبَّنَا ءَامَنَّا}، وتصديقِهم لذلك</w:t>
      </w:r>
      <w:r w:rsidRPr="000B7373">
        <w:rPr>
          <w:rFonts w:ascii="Traditional Arabic" w:hAnsi="Traditional Arabic" w:cs="Traditional Arabic"/>
          <w:rtl/>
        </w:rPr>
        <w:t xml:space="preserve"> </w:t>
      </w:r>
      <w:r w:rsidR="00BB50D7" w:rsidRPr="000B7373">
        <w:rPr>
          <w:rFonts w:ascii="Traditional Arabic" w:hAnsi="Traditional Arabic" w:cs="Traditional Arabic"/>
          <w:rtl/>
        </w:rPr>
        <w:t>{</w:t>
      </w:r>
      <w:r w:rsidRPr="000B7373">
        <w:rPr>
          <w:rFonts w:ascii="Traditional Arabic" w:hAnsi="Traditional Arabic" w:cs="Traditional Arabic"/>
          <w:rtl/>
        </w:rPr>
        <w:t>جَنَّاتٍ تَجْرِي مِن تَحْتِهَا الأَنْهَارُ خَالِدِينَ فِيهَا وَذَلِكَ جَزَاء الْمُحْسِنِينَ}</w:t>
      </w:r>
      <w:r w:rsidR="00BB50D7" w:rsidRPr="000B7373">
        <w:rPr>
          <w:rFonts w:ascii="Traditional Arabic" w:hAnsi="Traditional Arabic" w:cs="Traditional Arabic"/>
          <w:rtl/>
        </w:rPr>
        <w:t xml:space="preserve"> وفيه دليل على أن الإقرار داخل في الإيمان.</w:t>
      </w:r>
    </w:p>
    <w:p w14:paraId="32542444" w14:textId="0D0311A4" w:rsidR="002A449F" w:rsidRPr="000B7373" w:rsidRDefault="002A449F" w:rsidP="002A449F">
      <w:pPr>
        <w:pStyle w:val="a6"/>
        <w:numPr>
          <w:ilvl w:val="0"/>
          <w:numId w:val="11"/>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{وَالَّذِينَ كَفَرُواْ وَكَذَّبُواْ بِآيَاتِنَا أُوْلَئِكَ أَصْحَابُ الْجَحِيمِ}</w:t>
      </w:r>
      <w:r w:rsidR="00631723" w:rsidRPr="000B7373">
        <w:rPr>
          <w:rFonts w:ascii="Traditional Arabic" w:hAnsi="Traditional Arabic" w:cs="Traditional Arabic"/>
          <w:rtl/>
        </w:rPr>
        <w:t xml:space="preserve"> هذا أثر الرد في حق الأعداء، والأول أَثرُ القَبول للأولياء.</w:t>
      </w:r>
    </w:p>
    <w:p w14:paraId="2B639FE3" w14:textId="180B1B97" w:rsidR="00631723" w:rsidRPr="000B7373" w:rsidRDefault="00631723" w:rsidP="00631723">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ونزل في جماعة من الصحابة رضي الله عنهم حَلَفوا أن يترهَّبوا</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594"/>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ويلبَسوا </w:t>
      </w:r>
      <w:r w:rsidR="001C4A34" w:rsidRPr="000B7373">
        <w:rPr>
          <w:rFonts w:ascii="Traditional Arabic" w:hAnsi="Traditional Arabic" w:cs="Traditional Arabic"/>
          <w:rtl/>
        </w:rPr>
        <w:t>الـمُ</w:t>
      </w:r>
      <w:r w:rsidRPr="000B7373">
        <w:rPr>
          <w:rFonts w:ascii="Traditional Arabic" w:hAnsi="Traditional Arabic" w:cs="Traditional Arabic"/>
          <w:rtl/>
        </w:rPr>
        <w:t>سوح ويقوموا الليل ويصوموا النهار ويسيحوا في الأرض</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595"/>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ولا يأكلوا اللحم والوَدَكَ</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596"/>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ولا يقربوا النساء والطيب:</w:t>
      </w:r>
    </w:p>
    <w:p w14:paraId="61002416" w14:textId="524F9F57" w:rsidR="002A449F" w:rsidRPr="000B7373" w:rsidRDefault="002A449F" w:rsidP="00631723">
      <w:pPr>
        <w:pStyle w:val="a6"/>
        <w:numPr>
          <w:ilvl w:val="0"/>
          <w:numId w:val="11"/>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{يَا أَيُّهَا الَّذِينَ آمَنُواْ لاَ تُحَرِّمُواْ طَيِّبَاتِ مَا أَحَلَّ اللَّهُ لَكُمْ</w:t>
      </w:r>
      <w:r w:rsidR="00631723" w:rsidRPr="000B7373">
        <w:rPr>
          <w:rFonts w:ascii="Traditional Arabic" w:hAnsi="Traditional Arabic" w:cs="Traditional Arabic"/>
          <w:rtl/>
        </w:rPr>
        <w:t>} ما طابَ وَلَذَّ من الحلال، ومعنى {لَا تُحَرِّمُواْ}: لا تمنعوها أَنفسَكم كمنع التحريم</w:t>
      </w:r>
      <w:r w:rsidR="00631723" w:rsidRPr="000B7373">
        <w:rPr>
          <w:rFonts w:ascii="Traditional Arabic" w:hAnsi="Traditional Arabic" w:cs="Traditional Arabic"/>
          <w:vertAlign w:val="superscript"/>
          <w:rtl/>
        </w:rPr>
        <w:t>(</w:t>
      </w:r>
      <w:r w:rsidR="00631723" w:rsidRPr="000B7373">
        <w:rPr>
          <w:rStyle w:val="ad"/>
          <w:rFonts w:ascii="Traditional Arabic" w:hAnsi="Traditional Arabic" w:cs="Traditional Arabic"/>
          <w:rtl/>
        </w:rPr>
        <w:footnoteReference w:id="597"/>
      </w:r>
      <w:r w:rsidR="00631723"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631723" w:rsidRPr="000B7373">
        <w:rPr>
          <w:rFonts w:ascii="Traditional Arabic" w:hAnsi="Traditional Arabic" w:cs="Traditional Arabic"/>
          <w:rtl/>
        </w:rPr>
        <w:t>{</w:t>
      </w:r>
      <w:r w:rsidRPr="000B7373">
        <w:rPr>
          <w:rFonts w:ascii="Traditional Arabic" w:hAnsi="Traditional Arabic" w:cs="Traditional Arabic"/>
          <w:rtl/>
        </w:rPr>
        <w:t>وَلاَ تَعْتَدُواْ</w:t>
      </w:r>
      <w:r w:rsidR="00631723" w:rsidRPr="000B7373">
        <w:rPr>
          <w:rFonts w:ascii="Traditional Arabic" w:hAnsi="Traditional Arabic" w:cs="Traditional Arabic"/>
          <w:rtl/>
        </w:rPr>
        <w:t>} ولا تجاوزوا الحَدَّ الذي حُدَّ عليكم في تحليلٍ أو تحريمٍ، أو ولا تَتَعَدَّوا حدود ما أُحل لكم إلى ما حُرِّم عليكم {</w:t>
      </w:r>
      <w:r w:rsidRPr="000B7373">
        <w:rPr>
          <w:rFonts w:ascii="Traditional Arabic" w:hAnsi="Traditional Arabic" w:cs="Traditional Arabic"/>
          <w:rtl/>
        </w:rPr>
        <w:t>إِنَّ اللَّهَ لاَ يُحِبُّ الْمُعْتَدِينَ}</w:t>
      </w:r>
      <w:r w:rsidR="00631723" w:rsidRPr="000B7373">
        <w:rPr>
          <w:rFonts w:ascii="Traditional Arabic" w:hAnsi="Traditional Arabic" w:cs="Traditional Arabic"/>
          <w:rtl/>
        </w:rPr>
        <w:t xml:space="preserve"> حدودَه.</w:t>
      </w:r>
    </w:p>
    <w:p w14:paraId="5906668A" w14:textId="4EC25B09" w:rsidR="002A449F" w:rsidRPr="000B7373" w:rsidRDefault="002A449F" w:rsidP="002A449F">
      <w:pPr>
        <w:pStyle w:val="a6"/>
        <w:numPr>
          <w:ilvl w:val="0"/>
          <w:numId w:val="11"/>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{وَكُلُواْ مِمَّا رَزَقَكُمُ اللَّهُ حَلال</w:t>
      </w:r>
      <w:r w:rsidR="00243664" w:rsidRPr="000B7373">
        <w:rPr>
          <w:rFonts w:ascii="Traditional Arabic" w:hAnsi="Traditional Arabic" w:cs="Traditional Arabic"/>
          <w:rtl/>
        </w:rPr>
        <w:t>ًا</w:t>
      </w:r>
      <w:r w:rsidRPr="000B7373">
        <w:rPr>
          <w:rFonts w:ascii="Traditional Arabic" w:hAnsi="Traditional Arabic" w:cs="Traditional Arabic"/>
          <w:rtl/>
        </w:rPr>
        <w:t xml:space="preserve"> طَيِّبًا</w:t>
      </w:r>
      <w:r w:rsidR="00631723" w:rsidRPr="000B7373">
        <w:rPr>
          <w:rFonts w:ascii="Traditional Arabic" w:hAnsi="Traditional Arabic" w:cs="Traditional Arabic"/>
          <w:rtl/>
        </w:rPr>
        <w:t>} [لا يُراد به هنا الترغيب بأكل المستلذات من الحلال وإنما بيان حكمه أنه يجوز]</w:t>
      </w:r>
      <w:r w:rsidRPr="000B7373">
        <w:rPr>
          <w:rFonts w:ascii="Traditional Arabic" w:hAnsi="Traditional Arabic" w:cs="Traditional Arabic"/>
          <w:rtl/>
        </w:rPr>
        <w:t xml:space="preserve"> </w:t>
      </w:r>
      <w:r w:rsidR="00631723" w:rsidRPr="000B7373">
        <w:rPr>
          <w:rFonts w:ascii="Traditional Arabic" w:hAnsi="Traditional Arabic" w:cs="Traditional Arabic"/>
          <w:rtl/>
        </w:rPr>
        <w:t>{</w:t>
      </w:r>
      <w:r w:rsidRPr="000B7373">
        <w:rPr>
          <w:rFonts w:ascii="Traditional Arabic" w:hAnsi="Traditional Arabic" w:cs="Traditional Arabic"/>
          <w:rtl/>
        </w:rPr>
        <w:t>وَاتَّقُواْ اللَّهَ الَّذِيَ أَنتُم بِهِ مُؤْمِنُونَ}</w:t>
      </w:r>
      <w:r w:rsidR="00631723" w:rsidRPr="000B7373">
        <w:rPr>
          <w:rFonts w:ascii="Traditional Arabic" w:hAnsi="Traditional Arabic" w:cs="Traditional Arabic"/>
          <w:rtl/>
        </w:rPr>
        <w:t xml:space="preserve"> لأن الإيمان به يوجب التقوى فيما أَمر به ونهى.</w:t>
      </w:r>
    </w:p>
    <w:p w14:paraId="3B8C65B3" w14:textId="2419699C" w:rsidR="00631723" w:rsidRPr="000B7373" w:rsidRDefault="00631723" w:rsidP="00631723">
      <w:pPr>
        <w:pStyle w:val="a6"/>
        <w:numPr>
          <w:ilvl w:val="0"/>
          <w:numId w:val="11"/>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{لاَ يُؤَاخِذُكُمُ اللَّهُ بِاللَّغْوِ فِي أَيْمَانِكُمْ} اللغو في اليمين: الساقطُ الذي لا يتعلقُ به حكمٌ، وهو أن يحلفَ على شيءٍ يرى أنه كذلك وليس كما ظَنَّ، وكانوا حَلفوا على تحريم الطيبات على ظَنِّ أنه قُربَةٌ، فلما نزلت تلك الآية قالوا: فكيف أَيمانُنا؟ فنزلت. وعند الشافعي رحمه الله: ما يجري على اللسان بلا قصدٍ</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598"/>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F20953" w:rsidRPr="000B7373">
        <w:rPr>
          <w:rFonts w:ascii="Traditional Arabic" w:hAnsi="Traditional Arabic" w:cs="Traditional Arabic"/>
          <w:rtl/>
        </w:rPr>
        <w:t>{</w:t>
      </w:r>
      <w:r w:rsidRPr="000B7373">
        <w:rPr>
          <w:rFonts w:ascii="Traditional Arabic" w:hAnsi="Traditional Arabic" w:cs="Traditional Arabic"/>
          <w:rtl/>
        </w:rPr>
        <w:t>وَلَكِن يُؤَاخِذُكُم بِمَا عَقَّدتُّمُ الأَيْمَانَ</w:t>
      </w:r>
      <w:r w:rsidR="00F20953" w:rsidRPr="000B7373">
        <w:rPr>
          <w:rFonts w:ascii="Traditional Arabic" w:hAnsi="Traditional Arabic" w:cs="Traditional Arabic"/>
          <w:rtl/>
        </w:rPr>
        <w:t xml:space="preserve">} بتعقيدكم الأَيمانَ، وهو توثيقها. والعقدُ: العزمُ على الوفاء، وذا لا يُتصوَّر في الماضي، فلا كفارة في الغَمُوس، وعند الشافعي رحمه الله [العقدُ]: القصد بالقلب ويمينُ الغَمُوس مقصودةٌ فكانت معقودة، فكانت الكفارة فيها مشروعة، والمعنى: ولكن </w:t>
      </w:r>
      <w:r w:rsidR="00D96159" w:rsidRPr="000B7373">
        <w:rPr>
          <w:rFonts w:ascii="Traditional Arabic" w:hAnsi="Traditional Arabic" w:cs="Traditional Arabic"/>
          <w:rtl/>
        </w:rPr>
        <w:t>يؤاخذكم إذا عقدتم ثم حَنِثتم</w:t>
      </w:r>
      <w:r w:rsidRPr="000B7373">
        <w:rPr>
          <w:rFonts w:ascii="Traditional Arabic" w:hAnsi="Traditional Arabic" w:cs="Traditional Arabic"/>
          <w:rtl/>
        </w:rPr>
        <w:t xml:space="preserve"> </w:t>
      </w:r>
      <w:r w:rsidR="00D96159" w:rsidRPr="000B7373">
        <w:rPr>
          <w:rFonts w:ascii="Traditional Arabic" w:hAnsi="Traditional Arabic" w:cs="Traditional Arabic"/>
          <w:rtl/>
        </w:rPr>
        <w:t>{</w:t>
      </w:r>
      <w:r w:rsidRPr="000B7373">
        <w:rPr>
          <w:rFonts w:ascii="Traditional Arabic" w:hAnsi="Traditional Arabic" w:cs="Traditional Arabic"/>
          <w:rtl/>
        </w:rPr>
        <w:t>فَكَفَّارَتُهُ</w:t>
      </w:r>
      <w:r w:rsidR="00D96159" w:rsidRPr="000B7373">
        <w:rPr>
          <w:rFonts w:ascii="Traditional Arabic" w:hAnsi="Traditional Arabic" w:cs="Traditional Arabic"/>
          <w:rtl/>
        </w:rPr>
        <w:t>} فكفارة نَكثِهِ</w:t>
      </w:r>
      <w:r w:rsidRPr="000B7373">
        <w:rPr>
          <w:rFonts w:ascii="Traditional Arabic" w:hAnsi="Traditional Arabic" w:cs="Traditional Arabic"/>
          <w:rtl/>
        </w:rPr>
        <w:t xml:space="preserve"> </w:t>
      </w:r>
      <w:r w:rsidR="00D96159" w:rsidRPr="000B7373">
        <w:rPr>
          <w:rFonts w:ascii="Traditional Arabic" w:hAnsi="Traditional Arabic" w:cs="Traditional Arabic"/>
          <w:rtl/>
        </w:rPr>
        <w:t>{</w:t>
      </w:r>
      <w:r w:rsidRPr="000B7373">
        <w:rPr>
          <w:rFonts w:ascii="Traditional Arabic" w:hAnsi="Traditional Arabic" w:cs="Traditional Arabic"/>
          <w:rtl/>
        </w:rPr>
        <w:t>إِطْعَامُ عَشَرَةِ مَسَاكِينَ</w:t>
      </w:r>
      <w:r w:rsidR="00D96159" w:rsidRPr="000B7373">
        <w:rPr>
          <w:rFonts w:ascii="Traditional Arabic" w:hAnsi="Traditional Arabic" w:cs="Traditional Arabic"/>
          <w:rtl/>
        </w:rPr>
        <w:t>} هو أن يُغدِّيَهم ويُعَشِّيَهم، ويجوز أن يُعطيَهم بطريق التمليك، وهو لكل واحد نصفُ صاع من بُرٍّ</w:t>
      </w:r>
      <w:r w:rsidR="00D96159" w:rsidRPr="000B7373">
        <w:rPr>
          <w:rFonts w:ascii="Traditional Arabic" w:hAnsi="Traditional Arabic" w:cs="Traditional Arabic"/>
          <w:vertAlign w:val="superscript"/>
          <w:rtl/>
        </w:rPr>
        <w:t>(</w:t>
      </w:r>
      <w:r w:rsidR="00D96159" w:rsidRPr="000B7373">
        <w:rPr>
          <w:rStyle w:val="ad"/>
          <w:rFonts w:ascii="Traditional Arabic" w:hAnsi="Traditional Arabic" w:cs="Traditional Arabic"/>
          <w:rtl/>
        </w:rPr>
        <w:footnoteReference w:id="599"/>
      </w:r>
      <w:r w:rsidR="00D96159"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D96159" w:rsidRPr="000B7373">
        <w:rPr>
          <w:rFonts w:ascii="Traditional Arabic" w:hAnsi="Traditional Arabic" w:cs="Traditional Arabic"/>
          <w:rtl/>
        </w:rPr>
        <w:t>أو صاعٌ من شعير أو صاعٌ من تمر، وعند الشافعي رحمه الله مُدٌّ لكل مسكينٍ {</w:t>
      </w:r>
      <w:r w:rsidRPr="000B7373">
        <w:rPr>
          <w:rFonts w:ascii="Traditional Arabic" w:hAnsi="Traditional Arabic" w:cs="Traditional Arabic"/>
          <w:rtl/>
        </w:rPr>
        <w:t>مِنْ أَوْسَطِ مَا تُطْعِمُونَ أَهْلِيكُمْ</w:t>
      </w:r>
      <w:r w:rsidR="00D96159" w:rsidRPr="000B7373">
        <w:rPr>
          <w:rFonts w:ascii="Traditional Arabic" w:hAnsi="Traditional Arabic" w:cs="Traditional Arabic"/>
          <w:rtl/>
        </w:rPr>
        <w:t>} غَدَاءً وعَشاءً من بُر، إذ الأَوسَعُ ثلاثُ</w:t>
      </w:r>
      <w:r w:rsidR="00D96159" w:rsidRPr="000B7373">
        <w:rPr>
          <w:rFonts w:ascii="Traditional Arabic" w:hAnsi="Traditional Arabic" w:cs="Traditional Arabic"/>
          <w:vertAlign w:val="superscript"/>
          <w:rtl/>
        </w:rPr>
        <w:t>(</w:t>
      </w:r>
      <w:r w:rsidR="00D96159" w:rsidRPr="000B7373">
        <w:rPr>
          <w:rStyle w:val="ad"/>
          <w:rFonts w:ascii="Traditional Arabic" w:hAnsi="Traditional Arabic" w:cs="Traditional Arabic"/>
          <w:rtl/>
        </w:rPr>
        <w:footnoteReference w:id="600"/>
      </w:r>
      <w:r w:rsidR="00D96159" w:rsidRPr="000B7373">
        <w:rPr>
          <w:rFonts w:ascii="Traditional Arabic" w:hAnsi="Traditional Arabic" w:cs="Traditional Arabic"/>
          <w:vertAlign w:val="superscript"/>
          <w:rtl/>
        </w:rPr>
        <w:t>)</w:t>
      </w:r>
      <w:r w:rsidR="00D96159" w:rsidRPr="000B7373">
        <w:rPr>
          <w:rFonts w:ascii="Traditional Arabic" w:hAnsi="Traditional Arabic" w:cs="Traditional Arabic"/>
          <w:rtl/>
        </w:rPr>
        <w:t xml:space="preserve"> مراتٍ مع الإدام، والأدنى مرةٌ من تمرٍ أو شعير</w:t>
      </w:r>
      <w:r w:rsidRPr="000B7373">
        <w:rPr>
          <w:rFonts w:ascii="Traditional Arabic" w:hAnsi="Traditional Arabic" w:cs="Traditional Arabic"/>
          <w:rtl/>
        </w:rPr>
        <w:t xml:space="preserve"> </w:t>
      </w:r>
      <w:r w:rsidR="00D96159" w:rsidRPr="000B7373">
        <w:rPr>
          <w:rFonts w:ascii="Traditional Arabic" w:hAnsi="Traditional Arabic" w:cs="Traditional Arabic"/>
          <w:rtl/>
        </w:rPr>
        <w:t>{</w:t>
      </w:r>
      <w:r w:rsidRPr="000B7373">
        <w:rPr>
          <w:rFonts w:ascii="Traditional Arabic" w:hAnsi="Traditional Arabic" w:cs="Traditional Arabic"/>
          <w:rtl/>
        </w:rPr>
        <w:t>أَوْ كِسْوَتُهُمْ</w:t>
      </w:r>
      <w:r w:rsidR="00D96159" w:rsidRPr="000B7373">
        <w:rPr>
          <w:rFonts w:ascii="Traditional Arabic" w:hAnsi="Traditional Arabic" w:cs="Traditional Arabic"/>
          <w:rtl/>
        </w:rPr>
        <w:t>} وهو ثوبٌ يغطي العورة {</w:t>
      </w:r>
      <w:r w:rsidRPr="000B7373">
        <w:rPr>
          <w:rFonts w:ascii="Traditional Arabic" w:hAnsi="Traditional Arabic" w:cs="Traditional Arabic"/>
          <w:rtl/>
        </w:rPr>
        <w:t>أَوْ تَحْرِيرُ رَقَبَةٍ</w:t>
      </w:r>
      <w:r w:rsidR="00D96159" w:rsidRPr="000B7373">
        <w:rPr>
          <w:rFonts w:ascii="Traditional Arabic" w:hAnsi="Traditional Arabic" w:cs="Traditional Arabic"/>
          <w:rtl/>
        </w:rPr>
        <w:t>} مؤمنةٍ أو كافرةٍ لإطلاق النص، وشَرَط الشافعيُّ رحمه الله الإيمانَ حملًا للمطلق على المقيّد</w:t>
      </w:r>
      <w:r w:rsidR="00D96159" w:rsidRPr="000B7373">
        <w:rPr>
          <w:rFonts w:ascii="Traditional Arabic" w:hAnsi="Traditional Arabic" w:cs="Traditional Arabic"/>
          <w:vertAlign w:val="superscript"/>
          <w:rtl/>
        </w:rPr>
        <w:t>(</w:t>
      </w:r>
      <w:r w:rsidR="00D96159" w:rsidRPr="000B7373">
        <w:rPr>
          <w:rStyle w:val="ad"/>
          <w:rFonts w:ascii="Traditional Arabic" w:hAnsi="Traditional Arabic" w:cs="Traditional Arabic"/>
          <w:rtl/>
        </w:rPr>
        <w:footnoteReference w:id="601"/>
      </w:r>
      <w:r w:rsidR="00D96159" w:rsidRPr="000B7373">
        <w:rPr>
          <w:rFonts w:ascii="Traditional Arabic" w:hAnsi="Traditional Arabic" w:cs="Traditional Arabic"/>
          <w:vertAlign w:val="superscript"/>
          <w:rtl/>
        </w:rPr>
        <w:t>)</w:t>
      </w:r>
      <w:r w:rsidR="00D96159" w:rsidRPr="000B7373">
        <w:rPr>
          <w:rFonts w:ascii="Traditional Arabic" w:hAnsi="Traditional Arabic" w:cs="Traditional Arabic"/>
          <w:rtl/>
        </w:rPr>
        <w:t xml:space="preserve"> في كفارة القتل، ومعنى {أَوْ} التخييرُ وإيجابُ إحدى الكفارات الثلاث</w:t>
      </w:r>
      <w:r w:rsidRPr="000B7373">
        <w:rPr>
          <w:rFonts w:ascii="Traditional Arabic" w:hAnsi="Traditional Arabic" w:cs="Traditional Arabic"/>
          <w:rtl/>
        </w:rPr>
        <w:t xml:space="preserve"> </w:t>
      </w:r>
      <w:r w:rsidR="00D96159" w:rsidRPr="000B7373">
        <w:rPr>
          <w:rFonts w:ascii="Traditional Arabic" w:hAnsi="Traditional Arabic" w:cs="Traditional Arabic"/>
          <w:rtl/>
        </w:rPr>
        <w:t>{</w:t>
      </w:r>
      <w:r w:rsidRPr="000B7373">
        <w:rPr>
          <w:rFonts w:ascii="Traditional Arabic" w:hAnsi="Traditional Arabic" w:cs="Traditional Arabic"/>
          <w:rtl/>
        </w:rPr>
        <w:t>فَمَن لَّمْ يَجِدْ</w:t>
      </w:r>
      <w:r w:rsidR="00D96159" w:rsidRPr="000B7373">
        <w:rPr>
          <w:rFonts w:ascii="Traditional Arabic" w:hAnsi="Traditional Arabic" w:cs="Traditional Arabic"/>
          <w:rtl/>
        </w:rPr>
        <w:t>} إحداها</w:t>
      </w:r>
      <w:r w:rsidRPr="000B7373">
        <w:rPr>
          <w:rFonts w:ascii="Traditional Arabic" w:hAnsi="Traditional Arabic" w:cs="Traditional Arabic"/>
          <w:rtl/>
        </w:rPr>
        <w:t xml:space="preserve"> </w:t>
      </w:r>
      <w:r w:rsidR="00D96159" w:rsidRPr="000B7373">
        <w:rPr>
          <w:rFonts w:ascii="Traditional Arabic" w:hAnsi="Traditional Arabic" w:cs="Traditional Arabic"/>
          <w:rtl/>
        </w:rPr>
        <w:t>{</w:t>
      </w:r>
      <w:r w:rsidRPr="000B7373">
        <w:rPr>
          <w:rFonts w:ascii="Traditional Arabic" w:hAnsi="Traditional Arabic" w:cs="Traditional Arabic"/>
          <w:rtl/>
        </w:rPr>
        <w:t>فَصِيَامُ ثَلاثَةِ أَيَّامٍ</w:t>
      </w:r>
      <w:r w:rsidR="00D96159" w:rsidRPr="000B7373">
        <w:rPr>
          <w:rFonts w:ascii="Traditional Arabic" w:hAnsi="Traditional Arabic" w:cs="Traditional Arabic"/>
          <w:rtl/>
        </w:rPr>
        <w:t>} متتابعةٍ</w:t>
      </w:r>
      <w:r w:rsidR="00D96159" w:rsidRPr="000B7373">
        <w:rPr>
          <w:rFonts w:ascii="Traditional Arabic" w:hAnsi="Traditional Arabic" w:cs="Traditional Arabic"/>
          <w:vertAlign w:val="superscript"/>
          <w:rtl/>
        </w:rPr>
        <w:t>(</w:t>
      </w:r>
      <w:r w:rsidR="00D96159" w:rsidRPr="000B7373">
        <w:rPr>
          <w:rStyle w:val="ad"/>
          <w:rFonts w:ascii="Traditional Arabic" w:hAnsi="Traditional Arabic" w:cs="Traditional Arabic"/>
          <w:rtl/>
        </w:rPr>
        <w:footnoteReference w:id="602"/>
      </w:r>
      <w:r w:rsidR="00D96159" w:rsidRPr="000B7373">
        <w:rPr>
          <w:rFonts w:ascii="Traditional Arabic" w:hAnsi="Traditional Arabic" w:cs="Traditional Arabic"/>
          <w:vertAlign w:val="superscript"/>
          <w:rtl/>
        </w:rPr>
        <w:t>)</w:t>
      </w:r>
      <w:r w:rsidR="00D96159" w:rsidRPr="000B7373">
        <w:rPr>
          <w:rFonts w:ascii="Traditional Arabic" w:hAnsi="Traditional Arabic" w:cs="Traditional Arabic"/>
          <w:rtl/>
        </w:rPr>
        <w:t xml:space="preserve"> {</w:t>
      </w:r>
      <w:r w:rsidRPr="000B7373">
        <w:rPr>
          <w:rFonts w:ascii="Traditional Arabic" w:hAnsi="Traditional Arabic" w:cs="Traditional Arabic"/>
          <w:rtl/>
        </w:rPr>
        <w:t>ذَلِكَ</w:t>
      </w:r>
      <w:r w:rsidR="00D96159" w:rsidRPr="000B7373">
        <w:rPr>
          <w:rFonts w:ascii="Traditional Arabic" w:hAnsi="Traditional Arabic" w:cs="Traditional Arabic"/>
          <w:rtl/>
        </w:rPr>
        <w:t>} المذكور</w:t>
      </w:r>
      <w:r w:rsidRPr="000B7373">
        <w:rPr>
          <w:rFonts w:ascii="Traditional Arabic" w:hAnsi="Traditional Arabic" w:cs="Traditional Arabic"/>
          <w:rtl/>
        </w:rPr>
        <w:t xml:space="preserve"> </w:t>
      </w:r>
      <w:r w:rsidR="00D96159" w:rsidRPr="000B7373">
        <w:rPr>
          <w:rFonts w:ascii="Traditional Arabic" w:hAnsi="Traditional Arabic" w:cs="Traditional Arabic"/>
          <w:rtl/>
        </w:rPr>
        <w:t>{</w:t>
      </w:r>
      <w:r w:rsidRPr="000B7373">
        <w:rPr>
          <w:rFonts w:ascii="Traditional Arabic" w:hAnsi="Traditional Arabic" w:cs="Traditional Arabic"/>
          <w:rtl/>
        </w:rPr>
        <w:t>كَفَّارَةُ أَيْمَانِكُمْ إِذَا حَلَفْتُمْ</w:t>
      </w:r>
      <w:r w:rsidR="00D96159" w:rsidRPr="000B7373">
        <w:rPr>
          <w:rFonts w:ascii="Traditional Arabic" w:hAnsi="Traditional Arabic" w:cs="Traditional Arabic"/>
          <w:rtl/>
        </w:rPr>
        <w:t>} وحنِثتم</w:t>
      </w:r>
      <w:r w:rsidRPr="000B7373">
        <w:rPr>
          <w:rFonts w:ascii="Traditional Arabic" w:hAnsi="Traditional Arabic" w:cs="Traditional Arabic"/>
          <w:rtl/>
        </w:rPr>
        <w:t xml:space="preserve"> </w:t>
      </w:r>
      <w:r w:rsidR="00D96159" w:rsidRPr="000B7373">
        <w:rPr>
          <w:rFonts w:ascii="Traditional Arabic" w:hAnsi="Traditional Arabic" w:cs="Traditional Arabic"/>
          <w:rtl/>
        </w:rPr>
        <w:t>{</w:t>
      </w:r>
      <w:r w:rsidRPr="000B7373">
        <w:rPr>
          <w:rFonts w:ascii="Traditional Arabic" w:hAnsi="Traditional Arabic" w:cs="Traditional Arabic"/>
          <w:rtl/>
        </w:rPr>
        <w:t>وَاحْفَظُواْ أَيْمَانَكُمْ</w:t>
      </w:r>
      <w:r w:rsidR="00D96159" w:rsidRPr="000B7373">
        <w:rPr>
          <w:rFonts w:ascii="Traditional Arabic" w:hAnsi="Traditional Arabic" w:cs="Traditional Arabic"/>
          <w:rtl/>
        </w:rPr>
        <w:t>} فبَرُّوا فيها ولا تحنَثوا إذا لم يكن الحِنث خيرًا، أو ولا تحلفوا أصلًا</w:t>
      </w:r>
      <w:r w:rsidRPr="000B7373">
        <w:rPr>
          <w:rFonts w:ascii="Traditional Arabic" w:hAnsi="Traditional Arabic" w:cs="Traditional Arabic"/>
          <w:rtl/>
        </w:rPr>
        <w:t xml:space="preserve"> </w:t>
      </w:r>
      <w:r w:rsidR="00D96159" w:rsidRPr="000B7373">
        <w:rPr>
          <w:rFonts w:ascii="Traditional Arabic" w:hAnsi="Traditional Arabic" w:cs="Traditional Arabic"/>
          <w:rtl/>
        </w:rPr>
        <w:t>{</w:t>
      </w:r>
      <w:r w:rsidRPr="000B7373">
        <w:rPr>
          <w:rFonts w:ascii="Traditional Arabic" w:hAnsi="Traditional Arabic" w:cs="Traditional Arabic"/>
          <w:rtl/>
        </w:rPr>
        <w:t>كَذَلِكَ</w:t>
      </w:r>
      <w:r w:rsidR="00D96159" w:rsidRPr="000B7373">
        <w:rPr>
          <w:rFonts w:ascii="Traditional Arabic" w:hAnsi="Traditional Arabic" w:cs="Traditional Arabic"/>
          <w:rtl/>
        </w:rPr>
        <w:t>} مثلَ ذلك البيان</w:t>
      </w:r>
      <w:r w:rsidRPr="000B7373">
        <w:rPr>
          <w:rFonts w:ascii="Traditional Arabic" w:hAnsi="Traditional Arabic" w:cs="Traditional Arabic"/>
          <w:rtl/>
        </w:rPr>
        <w:t xml:space="preserve"> </w:t>
      </w:r>
      <w:r w:rsidR="00D96159" w:rsidRPr="000B7373">
        <w:rPr>
          <w:rFonts w:ascii="Traditional Arabic" w:hAnsi="Traditional Arabic" w:cs="Traditional Arabic"/>
          <w:rtl/>
        </w:rPr>
        <w:t>{</w:t>
      </w:r>
      <w:r w:rsidRPr="000B7373">
        <w:rPr>
          <w:rFonts w:ascii="Traditional Arabic" w:hAnsi="Traditional Arabic" w:cs="Traditional Arabic"/>
          <w:rtl/>
        </w:rPr>
        <w:t xml:space="preserve">يُبَيِّنُ اللَّهُ لَكُمْ </w:t>
      </w:r>
      <w:r w:rsidR="00D96159" w:rsidRPr="000B7373">
        <w:rPr>
          <w:rFonts w:ascii="Traditional Arabic" w:hAnsi="Traditional Arabic" w:cs="Traditional Arabic"/>
          <w:rtl/>
        </w:rPr>
        <w:t>ءَا</w:t>
      </w:r>
      <w:r w:rsidRPr="000B7373">
        <w:rPr>
          <w:rFonts w:ascii="Traditional Arabic" w:hAnsi="Traditional Arabic" w:cs="Traditional Arabic"/>
          <w:rtl/>
        </w:rPr>
        <w:t>يَاتِهِ</w:t>
      </w:r>
      <w:r w:rsidR="00D96159" w:rsidRPr="000B7373">
        <w:rPr>
          <w:rFonts w:ascii="Traditional Arabic" w:hAnsi="Traditional Arabic" w:cs="Traditional Arabic"/>
          <w:rtl/>
        </w:rPr>
        <w:t>} أعلام شريعته وأحكامَه</w:t>
      </w:r>
      <w:r w:rsidRPr="000B7373">
        <w:rPr>
          <w:rFonts w:ascii="Traditional Arabic" w:hAnsi="Traditional Arabic" w:cs="Traditional Arabic"/>
          <w:rtl/>
        </w:rPr>
        <w:t xml:space="preserve"> </w:t>
      </w:r>
      <w:r w:rsidR="00D96159" w:rsidRPr="000B7373">
        <w:rPr>
          <w:rFonts w:ascii="Traditional Arabic" w:hAnsi="Traditional Arabic" w:cs="Traditional Arabic"/>
          <w:rtl/>
        </w:rPr>
        <w:t>{</w:t>
      </w:r>
      <w:r w:rsidRPr="000B7373">
        <w:rPr>
          <w:rFonts w:ascii="Traditional Arabic" w:hAnsi="Traditional Arabic" w:cs="Traditional Arabic"/>
          <w:rtl/>
        </w:rPr>
        <w:t>لَعَلَّكُمْ تَشْكُرُونَ}</w:t>
      </w:r>
      <w:r w:rsidR="00D96159" w:rsidRPr="000B7373">
        <w:rPr>
          <w:rFonts w:ascii="Traditional Arabic" w:hAnsi="Traditional Arabic" w:cs="Traditional Arabic"/>
          <w:rtl/>
        </w:rPr>
        <w:t xml:space="preserve"> نعمتَه فيما يُعلِّمكم ويسهِّلُ عليكم المخرجَ منه.</w:t>
      </w:r>
    </w:p>
    <w:p w14:paraId="14265C25" w14:textId="47A48123" w:rsidR="00631723" w:rsidRPr="000B7373" w:rsidRDefault="00631723" w:rsidP="00631723">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{يَا أَيُّهَا الَّذِينَ </w:t>
      </w:r>
      <w:r w:rsidR="00B41D1F" w:rsidRPr="000B7373">
        <w:rPr>
          <w:rFonts w:ascii="Traditional Arabic" w:hAnsi="Traditional Arabic" w:cs="Traditional Arabic"/>
          <w:rtl/>
        </w:rPr>
        <w:t>ءَا</w:t>
      </w:r>
      <w:r w:rsidRPr="000B7373">
        <w:rPr>
          <w:rFonts w:ascii="Traditional Arabic" w:hAnsi="Traditional Arabic" w:cs="Traditional Arabic"/>
          <w:rtl/>
        </w:rPr>
        <w:t>مَنُواْ إِنَّمَا الْخَمْرُ وَالْمَيْسِرُ</w:t>
      </w:r>
      <w:r w:rsidR="00B41D1F" w:rsidRPr="000B7373">
        <w:rPr>
          <w:rFonts w:ascii="Traditional Arabic" w:hAnsi="Traditional Arabic" w:cs="Traditional Arabic"/>
          <w:rtl/>
        </w:rPr>
        <w:t>} القمارُ</w:t>
      </w:r>
      <w:r w:rsidRPr="000B7373">
        <w:rPr>
          <w:rFonts w:ascii="Traditional Arabic" w:hAnsi="Traditional Arabic" w:cs="Traditional Arabic"/>
          <w:rtl/>
        </w:rPr>
        <w:t xml:space="preserve"> </w:t>
      </w:r>
      <w:r w:rsidR="00B41D1F" w:rsidRPr="000B7373">
        <w:rPr>
          <w:rFonts w:ascii="Traditional Arabic" w:hAnsi="Traditional Arabic" w:cs="Traditional Arabic"/>
          <w:rtl/>
        </w:rPr>
        <w:t>{</w:t>
      </w:r>
      <w:r w:rsidRPr="000B7373">
        <w:rPr>
          <w:rFonts w:ascii="Traditional Arabic" w:hAnsi="Traditional Arabic" w:cs="Traditional Arabic"/>
          <w:rtl/>
        </w:rPr>
        <w:t>وَالأَنصَابُ</w:t>
      </w:r>
      <w:r w:rsidR="00B41D1F" w:rsidRPr="000B7373">
        <w:rPr>
          <w:rFonts w:ascii="Traditional Arabic" w:hAnsi="Traditional Arabic" w:cs="Traditional Arabic"/>
          <w:rtl/>
        </w:rPr>
        <w:t>} الأَصنامُ لأنها تُنصبُ فَتُعبد</w:t>
      </w:r>
      <w:r w:rsidRPr="000B7373">
        <w:rPr>
          <w:rFonts w:ascii="Traditional Arabic" w:hAnsi="Traditional Arabic" w:cs="Traditional Arabic"/>
          <w:rtl/>
        </w:rPr>
        <w:t xml:space="preserve"> </w:t>
      </w:r>
      <w:r w:rsidR="00B41D1F" w:rsidRPr="000B7373">
        <w:rPr>
          <w:rFonts w:ascii="Traditional Arabic" w:hAnsi="Traditional Arabic" w:cs="Traditional Arabic"/>
          <w:rtl/>
        </w:rPr>
        <w:t>{</w:t>
      </w:r>
      <w:r w:rsidRPr="000B7373">
        <w:rPr>
          <w:rFonts w:ascii="Traditional Arabic" w:hAnsi="Traditional Arabic" w:cs="Traditional Arabic"/>
          <w:rtl/>
        </w:rPr>
        <w:t>وَالأَزْلامُ</w:t>
      </w:r>
      <w:r w:rsidR="00B41D1F" w:rsidRPr="000B7373">
        <w:rPr>
          <w:rFonts w:ascii="Traditional Arabic" w:hAnsi="Traditional Arabic" w:cs="Traditional Arabic"/>
          <w:rtl/>
        </w:rPr>
        <w:t>} وهي القِداح التي مَرَّت</w:t>
      </w:r>
      <w:r w:rsidRPr="000B7373">
        <w:rPr>
          <w:rFonts w:ascii="Traditional Arabic" w:hAnsi="Traditional Arabic" w:cs="Traditional Arabic"/>
          <w:rtl/>
        </w:rPr>
        <w:t xml:space="preserve"> </w:t>
      </w:r>
      <w:r w:rsidR="00B41D1F" w:rsidRPr="000B7373">
        <w:rPr>
          <w:rFonts w:ascii="Traditional Arabic" w:hAnsi="Traditional Arabic" w:cs="Traditional Arabic"/>
          <w:rtl/>
        </w:rPr>
        <w:t>{</w:t>
      </w:r>
      <w:r w:rsidRPr="000B7373">
        <w:rPr>
          <w:rFonts w:ascii="Traditional Arabic" w:hAnsi="Traditional Arabic" w:cs="Traditional Arabic"/>
          <w:rtl/>
        </w:rPr>
        <w:t>رِجْسٌ</w:t>
      </w:r>
      <w:r w:rsidR="00B41D1F" w:rsidRPr="000B7373">
        <w:rPr>
          <w:rFonts w:ascii="Traditional Arabic" w:hAnsi="Traditional Arabic" w:cs="Traditional Arabic"/>
          <w:rtl/>
        </w:rPr>
        <w:t>} نجسٌ أو خبيث مستقذر</w:t>
      </w:r>
      <w:r w:rsidRPr="000B7373">
        <w:rPr>
          <w:rFonts w:ascii="Traditional Arabic" w:hAnsi="Traditional Arabic" w:cs="Traditional Arabic"/>
          <w:rtl/>
        </w:rPr>
        <w:t xml:space="preserve"> </w:t>
      </w:r>
      <w:r w:rsidR="00B41D1F" w:rsidRPr="000B7373">
        <w:rPr>
          <w:rFonts w:ascii="Traditional Arabic" w:hAnsi="Traditional Arabic" w:cs="Traditional Arabic"/>
          <w:rtl/>
        </w:rPr>
        <w:t>{</w:t>
      </w:r>
      <w:r w:rsidRPr="000B7373">
        <w:rPr>
          <w:rFonts w:ascii="Traditional Arabic" w:hAnsi="Traditional Arabic" w:cs="Traditional Arabic"/>
          <w:rtl/>
        </w:rPr>
        <w:t>مِّنْ عَمَلِ الشَّيْطَانِ</w:t>
      </w:r>
      <w:r w:rsidR="00B41D1F" w:rsidRPr="000B7373">
        <w:rPr>
          <w:rFonts w:ascii="Traditional Arabic" w:hAnsi="Traditional Arabic" w:cs="Traditional Arabic"/>
          <w:rtl/>
        </w:rPr>
        <w:t>} لأنه يَحمِلُ عليه فكأنه عَمَلُه</w:t>
      </w:r>
      <w:r w:rsidRPr="000B7373">
        <w:rPr>
          <w:rFonts w:ascii="Traditional Arabic" w:hAnsi="Traditional Arabic" w:cs="Traditional Arabic"/>
          <w:rtl/>
        </w:rPr>
        <w:t xml:space="preserve"> </w:t>
      </w:r>
      <w:r w:rsidR="00B41D1F" w:rsidRPr="000B7373">
        <w:rPr>
          <w:rFonts w:ascii="Traditional Arabic" w:hAnsi="Traditional Arabic" w:cs="Traditional Arabic"/>
          <w:rtl/>
        </w:rPr>
        <w:t>{</w:t>
      </w:r>
      <w:r w:rsidRPr="000B7373">
        <w:rPr>
          <w:rFonts w:ascii="Traditional Arabic" w:hAnsi="Traditional Arabic" w:cs="Traditional Arabic"/>
          <w:rtl/>
        </w:rPr>
        <w:t>فَاجْتَنِبُوهُ لَعَلَّكُمْ تُفْلِحُونَ}</w:t>
      </w:r>
      <w:r w:rsidR="00B41D1F" w:rsidRPr="000B7373">
        <w:rPr>
          <w:rFonts w:ascii="Traditional Arabic" w:hAnsi="Traditional Arabic" w:cs="Traditional Arabic"/>
          <w:rtl/>
        </w:rPr>
        <w:t xml:space="preserve"> جعل الاجتناب من الفلاح، وإذا كان الاجتناب فلاحًا كان الارتكاب خسارًا.</w:t>
      </w:r>
    </w:p>
    <w:p w14:paraId="1EA9C24C" w14:textId="451F27BB" w:rsidR="00631723" w:rsidRPr="000B7373" w:rsidRDefault="00631723" w:rsidP="00631723">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{إِنَّمَا يُرِيدُ الشَّيْطَانُ أَن يُوقِعَ بَيْنَكُمُ الْعَدَاوَةَ وَالْبَغْضَاء فِي الْخَمْرِ وَالْمَيْسِرِ وَيَصُدَّكُمْ عَن ذِكْرِ اللَّهِ وَعَنِ الصَّلاةِ</w:t>
      </w:r>
      <w:r w:rsidR="00B41D1F" w:rsidRPr="000B7373">
        <w:rPr>
          <w:rFonts w:ascii="Traditional Arabic" w:hAnsi="Traditional Arabic" w:cs="Traditional Arabic"/>
          <w:rtl/>
        </w:rPr>
        <w:t>} ذكَرَ ما يَتولَّدُ منهما من الوَبالِ وهو وقوع التعادي والتباغض بين أصحاب الخمر والقمار وما يؤديان إليه من الصَّدّ عن ذكر الله وعن مراعاة أوقات الصلاة، وخَصَّ الصلاة من بين الذكر لزيادة درجتها {</w:t>
      </w:r>
      <w:r w:rsidRPr="000B7373">
        <w:rPr>
          <w:rFonts w:ascii="Traditional Arabic" w:hAnsi="Traditional Arabic" w:cs="Traditional Arabic"/>
          <w:rtl/>
        </w:rPr>
        <w:t>فَهَلْ أَنتُم مُّنتَهُونَ}</w:t>
      </w:r>
      <w:r w:rsidR="00B41D1F" w:rsidRPr="000B7373">
        <w:rPr>
          <w:rFonts w:ascii="Traditional Arabic" w:hAnsi="Traditional Arabic" w:cs="Traditional Arabic"/>
          <w:rtl/>
        </w:rPr>
        <w:t xml:space="preserve"> مِن أبلغ ما ينهى به، كأنه قيل: أم أنتم كأن لم تُوعظوا ولم تُزجروا.</w:t>
      </w:r>
    </w:p>
    <w:p w14:paraId="718FA2B1" w14:textId="1B3C9520" w:rsidR="00631723" w:rsidRPr="000B7373" w:rsidRDefault="00631723" w:rsidP="00631723">
      <w:pPr>
        <w:pStyle w:val="a6"/>
        <w:numPr>
          <w:ilvl w:val="0"/>
          <w:numId w:val="11"/>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{وَأَطِيعُواْ اللَّهَ وَأَطِيعُواْ الرَّسُولَ وَاحْذَرُواْ</w:t>
      </w:r>
      <w:r w:rsidR="00DA251A" w:rsidRPr="000B7373">
        <w:rPr>
          <w:rFonts w:ascii="Traditional Arabic" w:hAnsi="Traditional Arabic" w:cs="Traditional Arabic"/>
          <w:rtl/>
        </w:rPr>
        <w:t>} وكونوا حذرين خاشعين، لأنهم إذا حَذِروا دعاهم الحذرُ إلى اتقاء كلِّ سيئة وعَمَلِ كل حسنة</w:t>
      </w:r>
      <w:r w:rsidRPr="000B7373">
        <w:rPr>
          <w:rFonts w:ascii="Traditional Arabic" w:hAnsi="Traditional Arabic" w:cs="Traditional Arabic"/>
          <w:rtl/>
        </w:rPr>
        <w:t xml:space="preserve"> </w:t>
      </w:r>
      <w:r w:rsidR="00DA251A" w:rsidRPr="000B7373">
        <w:rPr>
          <w:rFonts w:ascii="Traditional Arabic" w:hAnsi="Traditional Arabic" w:cs="Traditional Arabic"/>
          <w:rtl/>
        </w:rPr>
        <w:t>{</w:t>
      </w:r>
      <w:r w:rsidRPr="000B7373">
        <w:rPr>
          <w:rFonts w:ascii="Traditional Arabic" w:hAnsi="Traditional Arabic" w:cs="Traditional Arabic"/>
          <w:rtl/>
        </w:rPr>
        <w:t>فَإِن تَوَلَّيْتُمْ</w:t>
      </w:r>
      <w:r w:rsidR="00DA251A" w:rsidRPr="000B7373">
        <w:rPr>
          <w:rFonts w:ascii="Traditional Arabic" w:hAnsi="Traditional Arabic" w:cs="Traditional Arabic"/>
          <w:rtl/>
        </w:rPr>
        <w:t>} عن ذلك</w:t>
      </w:r>
      <w:r w:rsidRPr="000B7373">
        <w:rPr>
          <w:rFonts w:ascii="Traditional Arabic" w:hAnsi="Traditional Arabic" w:cs="Traditional Arabic"/>
          <w:rtl/>
        </w:rPr>
        <w:t xml:space="preserve"> </w:t>
      </w:r>
      <w:r w:rsidR="00DA251A" w:rsidRPr="000B7373">
        <w:rPr>
          <w:rFonts w:ascii="Traditional Arabic" w:hAnsi="Traditional Arabic" w:cs="Traditional Arabic"/>
          <w:rtl/>
        </w:rPr>
        <w:t>{</w:t>
      </w:r>
      <w:r w:rsidRPr="000B7373">
        <w:rPr>
          <w:rFonts w:ascii="Traditional Arabic" w:hAnsi="Traditional Arabic" w:cs="Traditional Arabic"/>
          <w:rtl/>
        </w:rPr>
        <w:t>فَاعْلَمُواْ أَنَّمَا عَلَى رَسُولِنَا الْبَلاغُ الْمُبِينُ}</w:t>
      </w:r>
      <w:r w:rsidR="00DA251A" w:rsidRPr="000B7373">
        <w:rPr>
          <w:rFonts w:ascii="Traditional Arabic" w:hAnsi="Traditional Arabic" w:cs="Traditional Arabic"/>
          <w:rtl/>
        </w:rPr>
        <w:t xml:space="preserve"> فاعلموا أنكم لم تضرُّوا بتولِّيكم الرسولَ، لأنه ما كُلِّفَ إلا البلاغَ المبين بالآيات، وإنما ضررتم أنفسكم حين أعرضتم عما كُلِّفتموه.</w:t>
      </w:r>
    </w:p>
    <w:p w14:paraId="427E1A53" w14:textId="4D2EBF62" w:rsidR="00F70CD3" w:rsidRPr="000B7373" w:rsidRDefault="00F70CD3" w:rsidP="00F70CD3">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ونزل فيمن تعاطى شيئًا من الخمر والميسر قبل التحريم:</w:t>
      </w:r>
    </w:p>
    <w:p w14:paraId="2E614C46" w14:textId="5FC3CBF1" w:rsidR="00631723" w:rsidRPr="000B7373" w:rsidRDefault="00631723" w:rsidP="00F70CD3">
      <w:pPr>
        <w:pStyle w:val="a6"/>
        <w:numPr>
          <w:ilvl w:val="0"/>
          <w:numId w:val="11"/>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{لَيْسَ عَلَى الَّذِينَ آمَنُواْ وَعَمِلُواْ الصَّالِحَاتِ جُنَاحٌ فِيمَا طَعِمُواْ</w:t>
      </w:r>
      <w:r w:rsidR="00F70CD3" w:rsidRPr="000B7373">
        <w:rPr>
          <w:rFonts w:ascii="Traditional Arabic" w:hAnsi="Traditional Arabic" w:cs="Traditional Arabic"/>
          <w:rtl/>
        </w:rPr>
        <w:t>} أي شربوا من الخمر وأكلوا من مال القمار قبل [نزول] تحريمهما</w:t>
      </w:r>
      <w:r w:rsidRPr="000B7373">
        <w:rPr>
          <w:rFonts w:ascii="Traditional Arabic" w:hAnsi="Traditional Arabic" w:cs="Traditional Arabic"/>
          <w:rtl/>
        </w:rPr>
        <w:t xml:space="preserve"> </w:t>
      </w:r>
      <w:r w:rsidR="00F70CD3" w:rsidRPr="000B7373">
        <w:rPr>
          <w:rFonts w:ascii="Traditional Arabic" w:hAnsi="Traditional Arabic" w:cs="Traditional Arabic"/>
          <w:rtl/>
        </w:rPr>
        <w:t>{</w:t>
      </w:r>
      <w:r w:rsidRPr="000B7373">
        <w:rPr>
          <w:rFonts w:ascii="Traditional Arabic" w:hAnsi="Traditional Arabic" w:cs="Traditional Arabic"/>
          <w:rtl/>
        </w:rPr>
        <w:t>إِذَا مَا اتَّقَواْ</w:t>
      </w:r>
      <w:r w:rsidR="00F70CD3" w:rsidRPr="000B7373">
        <w:rPr>
          <w:rFonts w:ascii="Traditional Arabic" w:hAnsi="Traditional Arabic" w:cs="Traditional Arabic"/>
          <w:rtl/>
        </w:rPr>
        <w:t>} الشركَ</w:t>
      </w:r>
      <w:r w:rsidRPr="000B7373">
        <w:rPr>
          <w:rFonts w:ascii="Traditional Arabic" w:hAnsi="Traditional Arabic" w:cs="Traditional Arabic"/>
          <w:rtl/>
        </w:rPr>
        <w:t xml:space="preserve"> </w:t>
      </w:r>
      <w:r w:rsidR="00F70CD3" w:rsidRPr="000B7373">
        <w:rPr>
          <w:rFonts w:ascii="Traditional Arabic" w:hAnsi="Traditional Arabic" w:cs="Traditional Arabic"/>
          <w:rtl/>
        </w:rPr>
        <w:t>{</w:t>
      </w:r>
      <w:r w:rsidRPr="000B7373">
        <w:rPr>
          <w:rFonts w:ascii="Traditional Arabic" w:hAnsi="Traditional Arabic" w:cs="Traditional Arabic"/>
          <w:rtl/>
        </w:rPr>
        <w:t>وَّ</w:t>
      </w:r>
      <w:r w:rsidR="00F70CD3" w:rsidRPr="000B7373">
        <w:rPr>
          <w:rFonts w:ascii="Traditional Arabic" w:hAnsi="Traditional Arabic" w:cs="Traditional Arabic"/>
          <w:rtl/>
        </w:rPr>
        <w:t>ءَا</w:t>
      </w:r>
      <w:r w:rsidRPr="000B7373">
        <w:rPr>
          <w:rFonts w:ascii="Traditional Arabic" w:hAnsi="Traditional Arabic" w:cs="Traditional Arabic"/>
          <w:rtl/>
        </w:rPr>
        <w:t>مَنُواْ</w:t>
      </w:r>
      <w:r w:rsidR="00F70CD3" w:rsidRPr="000B7373">
        <w:rPr>
          <w:rFonts w:ascii="Traditional Arabic" w:hAnsi="Traditional Arabic" w:cs="Traditional Arabic"/>
          <w:rtl/>
        </w:rPr>
        <w:t>} بالله</w:t>
      </w:r>
      <w:r w:rsidRPr="000B7373">
        <w:rPr>
          <w:rFonts w:ascii="Traditional Arabic" w:hAnsi="Traditional Arabic" w:cs="Traditional Arabic"/>
          <w:rtl/>
        </w:rPr>
        <w:t xml:space="preserve"> </w:t>
      </w:r>
      <w:r w:rsidR="00F70CD3" w:rsidRPr="000B7373">
        <w:rPr>
          <w:rFonts w:ascii="Traditional Arabic" w:hAnsi="Traditional Arabic" w:cs="Traditional Arabic"/>
          <w:rtl/>
        </w:rPr>
        <w:t>{</w:t>
      </w:r>
      <w:r w:rsidRPr="000B7373">
        <w:rPr>
          <w:rFonts w:ascii="Traditional Arabic" w:hAnsi="Traditional Arabic" w:cs="Traditional Arabic"/>
          <w:rtl/>
        </w:rPr>
        <w:t>وَعَمِلُواْ الصَّالِحَاتِ</w:t>
      </w:r>
      <w:r w:rsidR="00F70CD3" w:rsidRPr="000B7373">
        <w:rPr>
          <w:rFonts w:ascii="Traditional Arabic" w:hAnsi="Traditional Arabic" w:cs="Traditional Arabic"/>
          <w:rtl/>
        </w:rPr>
        <w:t>} بعد الإيمان</w:t>
      </w:r>
      <w:r w:rsidRPr="000B7373">
        <w:rPr>
          <w:rFonts w:ascii="Traditional Arabic" w:hAnsi="Traditional Arabic" w:cs="Traditional Arabic"/>
          <w:rtl/>
        </w:rPr>
        <w:t xml:space="preserve"> </w:t>
      </w:r>
      <w:r w:rsidR="00F70CD3" w:rsidRPr="000B7373">
        <w:rPr>
          <w:rFonts w:ascii="Traditional Arabic" w:hAnsi="Traditional Arabic" w:cs="Traditional Arabic"/>
          <w:rtl/>
        </w:rPr>
        <w:t>{</w:t>
      </w:r>
      <w:r w:rsidRPr="000B7373">
        <w:rPr>
          <w:rFonts w:ascii="Traditional Arabic" w:hAnsi="Traditional Arabic" w:cs="Traditional Arabic"/>
          <w:rtl/>
        </w:rPr>
        <w:t>ثُمَّ اتَّقَواْ</w:t>
      </w:r>
      <w:r w:rsidR="00F70CD3" w:rsidRPr="000B7373">
        <w:rPr>
          <w:rFonts w:ascii="Traditional Arabic" w:hAnsi="Traditional Arabic" w:cs="Traditional Arabic"/>
          <w:rtl/>
        </w:rPr>
        <w:t>} الخمرَ والميسِرَ بعد التحريم</w:t>
      </w:r>
      <w:r w:rsidRPr="000B7373">
        <w:rPr>
          <w:rFonts w:ascii="Traditional Arabic" w:hAnsi="Traditional Arabic" w:cs="Traditional Arabic"/>
          <w:rtl/>
        </w:rPr>
        <w:t xml:space="preserve"> </w:t>
      </w:r>
      <w:r w:rsidR="00F70CD3" w:rsidRPr="000B7373">
        <w:rPr>
          <w:rFonts w:ascii="Traditional Arabic" w:hAnsi="Traditional Arabic" w:cs="Traditional Arabic"/>
          <w:rtl/>
        </w:rPr>
        <w:t>{</w:t>
      </w:r>
      <w:r w:rsidRPr="000B7373">
        <w:rPr>
          <w:rFonts w:ascii="Traditional Arabic" w:hAnsi="Traditional Arabic" w:cs="Traditional Arabic"/>
          <w:rtl/>
        </w:rPr>
        <w:t>وَّ</w:t>
      </w:r>
      <w:r w:rsidR="00F70CD3" w:rsidRPr="000B7373">
        <w:rPr>
          <w:rFonts w:ascii="Traditional Arabic" w:hAnsi="Traditional Arabic" w:cs="Traditional Arabic"/>
          <w:rtl/>
        </w:rPr>
        <w:t>ءَا</w:t>
      </w:r>
      <w:r w:rsidRPr="000B7373">
        <w:rPr>
          <w:rFonts w:ascii="Traditional Arabic" w:hAnsi="Traditional Arabic" w:cs="Traditional Arabic"/>
          <w:rtl/>
        </w:rPr>
        <w:t>مَنُواْ</w:t>
      </w:r>
      <w:r w:rsidR="00F70CD3" w:rsidRPr="000B7373">
        <w:rPr>
          <w:rFonts w:ascii="Traditional Arabic" w:hAnsi="Traditional Arabic" w:cs="Traditional Arabic"/>
          <w:rtl/>
        </w:rPr>
        <w:t>} بتحريمهما</w:t>
      </w:r>
      <w:r w:rsidRPr="000B7373">
        <w:rPr>
          <w:rFonts w:ascii="Traditional Arabic" w:hAnsi="Traditional Arabic" w:cs="Traditional Arabic"/>
          <w:rtl/>
        </w:rPr>
        <w:t xml:space="preserve"> </w:t>
      </w:r>
      <w:r w:rsidR="00F70CD3" w:rsidRPr="000B7373">
        <w:rPr>
          <w:rFonts w:ascii="Traditional Arabic" w:hAnsi="Traditional Arabic" w:cs="Traditional Arabic"/>
          <w:rtl/>
        </w:rPr>
        <w:t>{</w:t>
      </w:r>
      <w:r w:rsidRPr="000B7373">
        <w:rPr>
          <w:rFonts w:ascii="Traditional Arabic" w:hAnsi="Traditional Arabic" w:cs="Traditional Arabic"/>
          <w:rtl/>
        </w:rPr>
        <w:t>ثُمَّ اتَّقَواْ</w:t>
      </w:r>
      <w:r w:rsidR="00F70CD3" w:rsidRPr="000B7373">
        <w:rPr>
          <w:rFonts w:ascii="Traditional Arabic" w:hAnsi="Traditional Arabic" w:cs="Traditional Arabic"/>
          <w:rtl/>
        </w:rPr>
        <w:t>} سائرَ المحرمات</w:t>
      </w:r>
      <w:r w:rsidRPr="000B7373">
        <w:rPr>
          <w:rFonts w:ascii="Traditional Arabic" w:hAnsi="Traditional Arabic" w:cs="Traditional Arabic"/>
          <w:rtl/>
        </w:rPr>
        <w:t xml:space="preserve"> </w:t>
      </w:r>
      <w:r w:rsidR="00F70CD3" w:rsidRPr="000B7373">
        <w:rPr>
          <w:rFonts w:ascii="Traditional Arabic" w:hAnsi="Traditional Arabic" w:cs="Traditional Arabic"/>
          <w:rtl/>
        </w:rPr>
        <w:t>{</w:t>
      </w:r>
      <w:r w:rsidRPr="000B7373">
        <w:rPr>
          <w:rFonts w:ascii="Traditional Arabic" w:hAnsi="Traditional Arabic" w:cs="Traditional Arabic"/>
          <w:rtl/>
        </w:rPr>
        <w:t>وَّأَحْسَنُواْ</w:t>
      </w:r>
      <w:r w:rsidR="00F70CD3" w:rsidRPr="000B7373">
        <w:rPr>
          <w:rFonts w:ascii="Traditional Arabic" w:hAnsi="Traditional Arabic" w:cs="Traditional Arabic"/>
          <w:rtl/>
        </w:rPr>
        <w:t>} إلى الناس</w:t>
      </w:r>
      <w:r w:rsidRPr="000B7373">
        <w:rPr>
          <w:rFonts w:ascii="Traditional Arabic" w:hAnsi="Traditional Arabic" w:cs="Traditional Arabic"/>
          <w:rtl/>
        </w:rPr>
        <w:t xml:space="preserve"> </w:t>
      </w:r>
      <w:r w:rsidR="00F70CD3" w:rsidRPr="000B7373">
        <w:rPr>
          <w:rFonts w:ascii="Traditional Arabic" w:hAnsi="Traditional Arabic" w:cs="Traditional Arabic"/>
          <w:rtl/>
        </w:rPr>
        <w:t>{</w:t>
      </w:r>
      <w:r w:rsidRPr="000B7373">
        <w:rPr>
          <w:rFonts w:ascii="Traditional Arabic" w:hAnsi="Traditional Arabic" w:cs="Traditional Arabic"/>
          <w:rtl/>
        </w:rPr>
        <w:t>وَاللَّهُ يُحِبُّ الْمُحْسِنِينَ}</w:t>
      </w:r>
      <w:r w:rsidR="00F70CD3" w:rsidRPr="000B7373">
        <w:rPr>
          <w:rFonts w:ascii="Traditional Arabic" w:hAnsi="Traditional Arabic" w:cs="Traditional Arabic"/>
          <w:rtl/>
        </w:rPr>
        <w:t>.</w:t>
      </w:r>
    </w:p>
    <w:p w14:paraId="6CBDFEB7" w14:textId="0579EB0C" w:rsidR="00274BD1" w:rsidRPr="000B7373" w:rsidRDefault="00274BD1" w:rsidP="00274BD1">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لما ابتلاهم اللهُ بالصيد عامَ الحُدَيبية وهم مُحْرِمون، وكَثُرَ عندَهم حتى كان يغشاهم في رحالهم فيستمكنونَ من صَيدِهِ أخذًا بأيديهم وطعنًا برماحهم، نزل:</w:t>
      </w:r>
    </w:p>
    <w:p w14:paraId="65B7E987" w14:textId="11B06DE9" w:rsidR="00631723" w:rsidRPr="000B7373" w:rsidRDefault="00631723" w:rsidP="00631723">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{يَا أَيُّهَا الَّذِينَ </w:t>
      </w:r>
      <w:r w:rsidR="00274BD1" w:rsidRPr="000B7373">
        <w:rPr>
          <w:rFonts w:ascii="Traditional Arabic" w:hAnsi="Traditional Arabic" w:cs="Traditional Arabic"/>
          <w:rtl/>
        </w:rPr>
        <w:t>ءَا</w:t>
      </w:r>
      <w:r w:rsidRPr="000B7373">
        <w:rPr>
          <w:rFonts w:ascii="Traditional Arabic" w:hAnsi="Traditional Arabic" w:cs="Traditional Arabic"/>
          <w:rtl/>
        </w:rPr>
        <w:t>مَنُواْ لَيَبْلُوَنَّكُمُ اللَّهُ بِشَيْءٍ مِّنَ الصَّيْدِ تَنَالُهُ أَيْدِيكُمْ وَرِمَاحُكُمْ</w:t>
      </w:r>
      <w:r w:rsidR="00274BD1" w:rsidRPr="000B7373">
        <w:rPr>
          <w:rFonts w:ascii="Traditional Arabic" w:hAnsi="Traditional Arabic" w:cs="Traditional Arabic"/>
          <w:rtl/>
        </w:rPr>
        <w:t>} ومعنى يبلو: يَختَبِرُ، وهو من الله لإظهار ما عَلِمَ من العبد على ما عَلِمَ لا لعِلْمِ ما لم يَعلَم، و{مِّنَ} للتبعيض إذ لا يَحرُمُ كلُّ صيد</w:t>
      </w:r>
      <w:r w:rsidRPr="000B7373">
        <w:rPr>
          <w:rFonts w:ascii="Traditional Arabic" w:hAnsi="Traditional Arabic" w:cs="Traditional Arabic"/>
          <w:rtl/>
        </w:rPr>
        <w:t xml:space="preserve"> </w:t>
      </w:r>
      <w:r w:rsidR="00274BD1" w:rsidRPr="000B7373">
        <w:rPr>
          <w:rFonts w:ascii="Traditional Arabic" w:hAnsi="Traditional Arabic" w:cs="Traditional Arabic"/>
          <w:rtl/>
        </w:rPr>
        <w:t>{</w:t>
      </w:r>
      <w:r w:rsidRPr="000B7373">
        <w:rPr>
          <w:rFonts w:ascii="Traditional Arabic" w:hAnsi="Traditional Arabic" w:cs="Traditional Arabic"/>
          <w:rtl/>
        </w:rPr>
        <w:t>لِيَعْلَمَ اللَّهُ مَن يَخَافُهُ بِالْغَيْبِ</w:t>
      </w:r>
      <w:r w:rsidR="00274BD1" w:rsidRPr="000B7373">
        <w:rPr>
          <w:rFonts w:ascii="Traditional Arabic" w:hAnsi="Traditional Arabic" w:cs="Traditional Arabic"/>
          <w:rtl/>
        </w:rPr>
        <w:t>} [ليتميَّز الخائف من عقابه – وهو غائب منتظَرٌ – لقوة إيمانه ممن لا يخافه لضعف قلبه وقلة إيمانه، فذكَرَ العلمَ وأراد وقوعَ المعلوم وظهورَه إذ قد علمَ الله تعالى ذلك في الأزل]</w:t>
      </w:r>
      <w:r w:rsidRPr="000B7373">
        <w:rPr>
          <w:rFonts w:ascii="Traditional Arabic" w:hAnsi="Traditional Arabic" w:cs="Traditional Arabic"/>
          <w:rtl/>
        </w:rPr>
        <w:t xml:space="preserve"> </w:t>
      </w:r>
      <w:r w:rsidR="00274BD1" w:rsidRPr="000B7373">
        <w:rPr>
          <w:rFonts w:ascii="Traditional Arabic" w:hAnsi="Traditional Arabic" w:cs="Traditional Arabic"/>
          <w:rtl/>
        </w:rPr>
        <w:t>{</w:t>
      </w:r>
      <w:r w:rsidRPr="000B7373">
        <w:rPr>
          <w:rFonts w:ascii="Traditional Arabic" w:hAnsi="Traditional Arabic" w:cs="Traditional Arabic"/>
          <w:rtl/>
        </w:rPr>
        <w:t>فَمَنِ اعْتَدَى</w:t>
      </w:r>
      <w:r w:rsidR="00274BD1" w:rsidRPr="000B7373">
        <w:rPr>
          <w:rFonts w:ascii="Traditional Arabic" w:hAnsi="Traditional Arabic" w:cs="Traditional Arabic"/>
          <w:rtl/>
        </w:rPr>
        <w:t>} فصادَ</w:t>
      </w:r>
      <w:r w:rsidRPr="000B7373">
        <w:rPr>
          <w:rFonts w:ascii="Traditional Arabic" w:hAnsi="Traditional Arabic" w:cs="Traditional Arabic"/>
          <w:rtl/>
        </w:rPr>
        <w:t xml:space="preserve"> </w:t>
      </w:r>
      <w:r w:rsidR="00274BD1" w:rsidRPr="000B7373">
        <w:rPr>
          <w:rFonts w:ascii="Traditional Arabic" w:hAnsi="Traditional Arabic" w:cs="Traditional Arabic"/>
          <w:rtl/>
        </w:rPr>
        <w:t>{</w:t>
      </w:r>
      <w:r w:rsidRPr="000B7373">
        <w:rPr>
          <w:rFonts w:ascii="Traditional Arabic" w:hAnsi="Traditional Arabic" w:cs="Traditional Arabic"/>
          <w:rtl/>
        </w:rPr>
        <w:t>بَعْدَ ذَلِكَ</w:t>
      </w:r>
      <w:r w:rsidR="00274BD1" w:rsidRPr="000B7373">
        <w:rPr>
          <w:rFonts w:ascii="Traditional Arabic" w:hAnsi="Traditional Arabic" w:cs="Traditional Arabic"/>
          <w:rtl/>
        </w:rPr>
        <w:t>} الابتلاء</w:t>
      </w:r>
      <w:r w:rsidRPr="000B7373">
        <w:rPr>
          <w:rFonts w:ascii="Traditional Arabic" w:hAnsi="Traditional Arabic" w:cs="Traditional Arabic"/>
          <w:rtl/>
        </w:rPr>
        <w:t xml:space="preserve"> </w:t>
      </w:r>
      <w:r w:rsidR="00274BD1" w:rsidRPr="000B7373">
        <w:rPr>
          <w:rFonts w:ascii="Traditional Arabic" w:hAnsi="Traditional Arabic" w:cs="Traditional Arabic"/>
          <w:rtl/>
        </w:rPr>
        <w:t>{</w:t>
      </w:r>
      <w:r w:rsidRPr="000B7373">
        <w:rPr>
          <w:rFonts w:ascii="Traditional Arabic" w:hAnsi="Traditional Arabic" w:cs="Traditional Arabic"/>
          <w:rtl/>
        </w:rPr>
        <w:t>فَلَهُ عَذَابٌ أَلِيمٌ}</w:t>
      </w:r>
      <w:r w:rsidR="00274BD1" w:rsidRPr="000B7373">
        <w:rPr>
          <w:rFonts w:ascii="Traditional Arabic" w:hAnsi="Traditional Arabic" w:cs="Traditional Arabic"/>
          <w:rtl/>
        </w:rPr>
        <w:t>، قَلَّلَ في قوله: {بِشَيْءٍ مِّنَ الصَّيْدِ} ليُعلَمَ أنه ليس من الفِتَن العظام.</w:t>
      </w:r>
    </w:p>
    <w:p w14:paraId="6C5EFA3A" w14:textId="4924FFFB" w:rsidR="00631723" w:rsidRPr="000B7373" w:rsidRDefault="00631723" w:rsidP="00631723">
      <w:pPr>
        <w:pStyle w:val="a6"/>
        <w:numPr>
          <w:ilvl w:val="0"/>
          <w:numId w:val="11"/>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{يَا أَيُّهَا الَّذِينَ آمَنُواْ لاَ تَقْتُلُواْ الصَّيْدَ</w:t>
      </w:r>
      <w:r w:rsidR="00850BBE" w:rsidRPr="000B7373">
        <w:rPr>
          <w:rFonts w:ascii="Traditional Arabic" w:hAnsi="Traditional Arabic" w:cs="Traditional Arabic"/>
          <w:rtl/>
        </w:rPr>
        <w:t xml:space="preserve">} </w:t>
      </w:r>
      <w:r w:rsidR="001C4A34" w:rsidRPr="000B7373">
        <w:rPr>
          <w:rFonts w:ascii="Traditional Arabic" w:hAnsi="Traditional Arabic" w:cs="Traditional Arabic"/>
          <w:rtl/>
        </w:rPr>
        <w:t>الـمَ</w:t>
      </w:r>
      <w:r w:rsidR="00850BBE" w:rsidRPr="000B7373">
        <w:rPr>
          <w:rFonts w:ascii="Traditional Arabic" w:hAnsi="Traditional Arabic" w:cs="Traditional Arabic"/>
          <w:rtl/>
        </w:rPr>
        <w:t>صيدَ</w:t>
      </w:r>
      <w:r w:rsidRPr="000B7373">
        <w:rPr>
          <w:rFonts w:ascii="Traditional Arabic" w:hAnsi="Traditional Arabic" w:cs="Traditional Arabic"/>
          <w:rtl/>
        </w:rPr>
        <w:t xml:space="preserve"> </w:t>
      </w:r>
      <w:r w:rsidR="00850BBE" w:rsidRPr="000B7373">
        <w:rPr>
          <w:rFonts w:ascii="Traditional Arabic" w:hAnsi="Traditional Arabic" w:cs="Traditional Arabic"/>
          <w:rtl/>
        </w:rPr>
        <w:t>{</w:t>
      </w:r>
      <w:r w:rsidRPr="000B7373">
        <w:rPr>
          <w:rFonts w:ascii="Traditional Arabic" w:hAnsi="Traditional Arabic" w:cs="Traditional Arabic"/>
          <w:rtl/>
        </w:rPr>
        <w:t>وَأَنتُمْ حُرُمٌ</w:t>
      </w:r>
      <w:r w:rsidR="00850BBE" w:rsidRPr="000B7373">
        <w:rPr>
          <w:rFonts w:ascii="Traditional Arabic" w:hAnsi="Traditional Arabic" w:cs="Traditional Arabic"/>
          <w:rtl/>
        </w:rPr>
        <w:t>} مُحرِمون {</w:t>
      </w:r>
      <w:r w:rsidRPr="000B7373">
        <w:rPr>
          <w:rFonts w:ascii="Traditional Arabic" w:hAnsi="Traditional Arabic" w:cs="Traditional Arabic"/>
          <w:rtl/>
        </w:rPr>
        <w:t>وَمَن قَتَلَهُ مِنكُم مُّتَعَمِّدًا</w:t>
      </w:r>
      <w:r w:rsidR="00850BBE" w:rsidRPr="000B7373">
        <w:rPr>
          <w:rFonts w:ascii="Traditional Arabic" w:hAnsi="Traditional Arabic" w:cs="Traditional Arabic"/>
          <w:rtl/>
        </w:rPr>
        <w:t>} ذاكرًا لإحرامه، أو عا</w:t>
      </w:r>
      <w:r w:rsidR="006855C3">
        <w:rPr>
          <w:rFonts w:ascii="Traditional Arabic" w:hAnsi="Traditional Arabic" w:cs="Traditional Arabic"/>
          <w:rtl/>
        </w:rPr>
        <w:t>لـمً</w:t>
      </w:r>
      <w:r w:rsidR="00850BBE" w:rsidRPr="000B7373">
        <w:rPr>
          <w:rFonts w:ascii="Traditional Arabic" w:hAnsi="Traditional Arabic" w:cs="Traditional Arabic"/>
          <w:rtl/>
        </w:rPr>
        <w:t>ا أن ما يقتله مما يَحرُم قتلُه عليه، فإن قتله ناسيًا لإحرامه، أو رمى صيدًا وهو يظن أنه ليس بصيدٍ فهو مخطئ</w:t>
      </w:r>
      <w:r w:rsidRPr="000B7373">
        <w:rPr>
          <w:rFonts w:ascii="Traditional Arabic" w:hAnsi="Traditional Arabic" w:cs="Traditional Arabic"/>
          <w:rtl/>
        </w:rPr>
        <w:t xml:space="preserve"> </w:t>
      </w:r>
      <w:r w:rsidR="00850BBE" w:rsidRPr="000B7373">
        <w:rPr>
          <w:rFonts w:ascii="Traditional Arabic" w:hAnsi="Traditional Arabic" w:cs="Traditional Arabic"/>
          <w:rtl/>
        </w:rPr>
        <w:t>{</w:t>
      </w:r>
      <w:r w:rsidRPr="000B7373">
        <w:rPr>
          <w:rFonts w:ascii="Traditional Arabic" w:hAnsi="Traditional Arabic" w:cs="Traditional Arabic"/>
          <w:rtl/>
        </w:rPr>
        <w:t>فَجَزَاء مِّثْلُ مَا قَتَلَ مِنَ النَّعَمِ</w:t>
      </w:r>
      <w:r w:rsidR="00850BBE" w:rsidRPr="000B7373">
        <w:rPr>
          <w:rFonts w:ascii="Traditional Arabic" w:hAnsi="Traditional Arabic" w:cs="Traditional Arabic"/>
          <w:rtl/>
        </w:rPr>
        <w:t>} فعليه جزاءٌ يُماثل ما قَتلَ من الصيد وهو قيمة الصيد يُقَوَّمُ حيث صِيدَ، فإن بلغت قيمتُه ثَمَنَ هَدْي خُيّر بين أن يُهدِيَ من النَّعم ما قيمتُه قيمةُ الصيد وبين أن يشتريَ بقيمته</w:t>
      </w:r>
      <w:r w:rsidR="006B1D52" w:rsidRPr="000B7373">
        <w:rPr>
          <w:rFonts w:ascii="Traditional Arabic" w:hAnsi="Traditional Arabic" w:cs="Traditional Arabic"/>
          <w:rtl/>
        </w:rPr>
        <w:t xml:space="preserve"> طعامًا فيعطي كلَّ مسكينٍ نصفَ صاع من بُرٍّ أو صاعًا من غيره، وإن شاء صام عن طعام كل مسكين يومًا. وعند محمد والشافعي رحمهما الله تعالى: مثلُه نظيرُ من النَّعَم</w:t>
      </w:r>
      <w:r w:rsidRPr="000B7373">
        <w:rPr>
          <w:rFonts w:ascii="Traditional Arabic" w:hAnsi="Traditional Arabic" w:cs="Traditional Arabic"/>
          <w:rtl/>
        </w:rPr>
        <w:t xml:space="preserve"> </w:t>
      </w:r>
      <w:r w:rsidR="006B1D52" w:rsidRPr="000B7373">
        <w:rPr>
          <w:rFonts w:ascii="Traditional Arabic" w:hAnsi="Traditional Arabic" w:cs="Traditional Arabic"/>
          <w:rtl/>
        </w:rPr>
        <w:t>{</w:t>
      </w:r>
      <w:r w:rsidRPr="000B7373">
        <w:rPr>
          <w:rFonts w:ascii="Traditional Arabic" w:hAnsi="Traditional Arabic" w:cs="Traditional Arabic"/>
          <w:rtl/>
        </w:rPr>
        <w:t>يَحْكُمُ بِهِ</w:t>
      </w:r>
      <w:r w:rsidR="006B1D52" w:rsidRPr="000B7373">
        <w:rPr>
          <w:rFonts w:ascii="Traditional Arabic" w:hAnsi="Traditional Arabic" w:cs="Traditional Arabic"/>
          <w:rtl/>
        </w:rPr>
        <w:t>} بمثل ما قَتَلَ</w:t>
      </w:r>
      <w:r w:rsidRPr="000B7373">
        <w:rPr>
          <w:rFonts w:ascii="Traditional Arabic" w:hAnsi="Traditional Arabic" w:cs="Traditional Arabic"/>
          <w:rtl/>
        </w:rPr>
        <w:t xml:space="preserve"> </w:t>
      </w:r>
      <w:r w:rsidR="006B1D52" w:rsidRPr="000B7373">
        <w:rPr>
          <w:rFonts w:ascii="Traditional Arabic" w:hAnsi="Traditional Arabic" w:cs="Traditional Arabic"/>
          <w:rtl/>
        </w:rPr>
        <w:t>{</w:t>
      </w:r>
      <w:r w:rsidRPr="000B7373">
        <w:rPr>
          <w:rFonts w:ascii="Traditional Arabic" w:hAnsi="Traditional Arabic" w:cs="Traditional Arabic"/>
          <w:rtl/>
        </w:rPr>
        <w:t>ذَوَا عَدْلٍ مِّنكُمْ</w:t>
      </w:r>
      <w:r w:rsidR="006B1D52" w:rsidRPr="000B7373">
        <w:rPr>
          <w:rFonts w:ascii="Traditional Arabic" w:hAnsi="Traditional Arabic" w:cs="Traditional Arabic"/>
          <w:rtl/>
        </w:rPr>
        <w:t>} حكمان عادلان من المسلمين</w:t>
      </w:r>
      <w:r w:rsidRPr="000B7373">
        <w:rPr>
          <w:rFonts w:ascii="Traditional Arabic" w:hAnsi="Traditional Arabic" w:cs="Traditional Arabic"/>
          <w:rtl/>
        </w:rPr>
        <w:t xml:space="preserve"> </w:t>
      </w:r>
      <w:r w:rsidR="006B1D52" w:rsidRPr="000B7373">
        <w:rPr>
          <w:rFonts w:ascii="Traditional Arabic" w:hAnsi="Traditional Arabic" w:cs="Traditional Arabic"/>
          <w:rtl/>
        </w:rPr>
        <w:t>{</w:t>
      </w:r>
      <w:r w:rsidRPr="000B7373">
        <w:rPr>
          <w:rFonts w:ascii="Traditional Arabic" w:hAnsi="Traditional Arabic" w:cs="Traditional Arabic"/>
          <w:rtl/>
        </w:rPr>
        <w:t>هَدْيًا</w:t>
      </w:r>
      <w:r w:rsidR="006B1D52" w:rsidRPr="000B7373">
        <w:rPr>
          <w:rFonts w:ascii="Traditional Arabic" w:hAnsi="Traditional Arabic" w:cs="Traditional Arabic"/>
          <w:rtl/>
        </w:rPr>
        <w:t>} يحكم به في حال الهدي {</w:t>
      </w:r>
      <w:r w:rsidRPr="000B7373">
        <w:rPr>
          <w:rFonts w:ascii="Traditional Arabic" w:hAnsi="Traditional Arabic" w:cs="Traditional Arabic"/>
          <w:rtl/>
        </w:rPr>
        <w:t>بَالِغَ الْكَعْبَةِ</w:t>
      </w:r>
      <w:r w:rsidR="006B1D52" w:rsidRPr="000B7373">
        <w:rPr>
          <w:rFonts w:ascii="Traditional Arabic" w:hAnsi="Traditional Arabic" w:cs="Traditional Arabic"/>
          <w:rtl/>
        </w:rPr>
        <w:t>} معنى بلوغِهِ الكعبةَ أن يُذبح بالحَرَم، فأما التصدُّق به</w:t>
      </w:r>
      <w:r w:rsidR="00A26BA4" w:rsidRPr="000B7373">
        <w:rPr>
          <w:rFonts w:ascii="Traditional Arabic" w:hAnsi="Traditional Arabic" w:cs="Traditional Arabic"/>
          <w:rtl/>
        </w:rPr>
        <w:t xml:space="preserve"> فحيث شئت، وعند الشافعي رحمه الله في الحرم</w:t>
      </w:r>
      <w:r w:rsidRPr="000B7373">
        <w:rPr>
          <w:rFonts w:ascii="Traditional Arabic" w:hAnsi="Traditional Arabic" w:cs="Traditional Arabic"/>
          <w:rtl/>
        </w:rPr>
        <w:t xml:space="preserve"> </w:t>
      </w:r>
      <w:r w:rsidR="00A26BA4" w:rsidRPr="000B7373">
        <w:rPr>
          <w:rFonts w:ascii="Traditional Arabic" w:hAnsi="Traditional Arabic" w:cs="Traditional Arabic"/>
          <w:rtl/>
        </w:rPr>
        <w:t>{</w:t>
      </w:r>
      <w:r w:rsidRPr="000B7373">
        <w:rPr>
          <w:rFonts w:ascii="Traditional Arabic" w:hAnsi="Traditional Arabic" w:cs="Traditional Arabic"/>
          <w:rtl/>
        </w:rPr>
        <w:t>أَوْ كَفَّارَةٌ طَعَامُ مَسَاكِينَ</w:t>
      </w:r>
      <w:r w:rsidR="00A26BA4" w:rsidRPr="000B7373">
        <w:rPr>
          <w:rFonts w:ascii="Traditional Arabic" w:hAnsi="Traditional Arabic" w:cs="Traditional Arabic"/>
          <w:rtl/>
        </w:rPr>
        <w:t>} أي هي طعام [مساكين]</w:t>
      </w:r>
      <w:r w:rsidRPr="000B7373">
        <w:rPr>
          <w:rFonts w:ascii="Traditional Arabic" w:hAnsi="Traditional Arabic" w:cs="Traditional Arabic"/>
          <w:rtl/>
        </w:rPr>
        <w:t xml:space="preserve"> </w:t>
      </w:r>
      <w:r w:rsidR="00A26BA4" w:rsidRPr="000B7373">
        <w:rPr>
          <w:rFonts w:ascii="Traditional Arabic" w:hAnsi="Traditional Arabic" w:cs="Traditional Arabic"/>
          <w:rtl/>
        </w:rPr>
        <w:t>{</w:t>
      </w:r>
      <w:r w:rsidRPr="000B7373">
        <w:rPr>
          <w:rFonts w:ascii="Traditional Arabic" w:hAnsi="Traditional Arabic" w:cs="Traditional Arabic"/>
          <w:rtl/>
        </w:rPr>
        <w:t>أَو عَدْلُ ذَلِكَ</w:t>
      </w:r>
      <w:r w:rsidR="00A26BA4" w:rsidRPr="000B7373">
        <w:rPr>
          <w:rFonts w:ascii="Traditional Arabic" w:hAnsi="Traditional Arabic" w:cs="Traditional Arabic"/>
          <w:rtl/>
        </w:rPr>
        <w:t>} إشارة إلى الطعام</w:t>
      </w:r>
      <w:r w:rsidRPr="000B7373">
        <w:rPr>
          <w:rFonts w:ascii="Traditional Arabic" w:hAnsi="Traditional Arabic" w:cs="Traditional Arabic"/>
          <w:rtl/>
        </w:rPr>
        <w:t xml:space="preserve"> </w:t>
      </w:r>
      <w:r w:rsidR="00A26BA4" w:rsidRPr="000B7373">
        <w:rPr>
          <w:rFonts w:ascii="Traditional Arabic" w:hAnsi="Traditional Arabic" w:cs="Traditional Arabic"/>
          <w:rtl/>
        </w:rPr>
        <w:t>{</w:t>
      </w:r>
      <w:r w:rsidRPr="000B7373">
        <w:rPr>
          <w:rFonts w:ascii="Traditional Arabic" w:hAnsi="Traditional Arabic" w:cs="Traditional Arabic"/>
          <w:rtl/>
        </w:rPr>
        <w:t>صِيَامًا لِّيَذُوقَ وَبَالَ أَمْرِهِ</w:t>
      </w:r>
      <w:r w:rsidR="00A26BA4" w:rsidRPr="000B7373">
        <w:rPr>
          <w:rFonts w:ascii="Traditional Arabic" w:hAnsi="Traditional Arabic" w:cs="Traditional Arabic"/>
          <w:rtl/>
        </w:rPr>
        <w:t>} فعليه أن يجازيَ أو يكفِّرَ ليذوقَ سوء عقاب عاقبة هَتْكِه لحُرمة الإحرام، والوبال: المكروه والضرر الذي يناله في العاقبة مَن عَمَلِ سوء لثِقَلِه عليه</w:t>
      </w:r>
      <w:r w:rsidRPr="000B7373">
        <w:rPr>
          <w:rFonts w:ascii="Traditional Arabic" w:hAnsi="Traditional Arabic" w:cs="Traditional Arabic"/>
          <w:rtl/>
        </w:rPr>
        <w:t xml:space="preserve"> </w:t>
      </w:r>
      <w:r w:rsidR="00A26BA4" w:rsidRPr="000B7373">
        <w:rPr>
          <w:rFonts w:ascii="Traditional Arabic" w:hAnsi="Traditional Arabic" w:cs="Traditional Arabic"/>
          <w:rtl/>
        </w:rPr>
        <w:t>{</w:t>
      </w:r>
      <w:r w:rsidRPr="000B7373">
        <w:rPr>
          <w:rFonts w:ascii="Traditional Arabic" w:hAnsi="Traditional Arabic" w:cs="Traditional Arabic"/>
          <w:rtl/>
        </w:rPr>
        <w:t>عَفَا اللَّهُ عَمَّا سَلَف</w:t>
      </w:r>
      <w:r w:rsidR="00A26BA4" w:rsidRPr="000B7373">
        <w:rPr>
          <w:rFonts w:ascii="Traditional Arabic" w:hAnsi="Traditional Arabic" w:cs="Traditional Arabic"/>
          <w:rtl/>
        </w:rPr>
        <w:t>} لكم من الصيد قبل التحريم {</w:t>
      </w:r>
      <w:r w:rsidRPr="000B7373">
        <w:rPr>
          <w:rFonts w:ascii="Traditional Arabic" w:hAnsi="Traditional Arabic" w:cs="Traditional Arabic"/>
          <w:rtl/>
        </w:rPr>
        <w:t>وَمَنْ عَادَ</w:t>
      </w:r>
      <w:r w:rsidR="00A26BA4" w:rsidRPr="000B7373">
        <w:rPr>
          <w:rFonts w:ascii="Traditional Arabic" w:hAnsi="Traditional Arabic" w:cs="Traditional Arabic"/>
          <w:rtl/>
        </w:rPr>
        <w:t>} إلى قتل الصيد بعد التحريم</w:t>
      </w:r>
      <w:r w:rsidRPr="000B7373">
        <w:rPr>
          <w:rFonts w:ascii="Traditional Arabic" w:hAnsi="Traditional Arabic" w:cs="Traditional Arabic"/>
          <w:rtl/>
        </w:rPr>
        <w:t xml:space="preserve"> </w:t>
      </w:r>
      <w:r w:rsidR="00A26BA4" w:rsidRPr="000B7373">
        <w:rPr>
          <w:rFonts w:ascii="Traditional Arabic" w:hAnsi="Traditional Arabic" w:cs="Traditional Arabic"/>
          <w:rtl/>
        </w:rPr>
        <w:t>{</w:t>
      </w:r>
      <w:r w:rsidRPr="000B7373">
        <w:rPr>
          <w:rFonts w:ascii="Traditional Arabic" w:hAnsi="Traditional Arabic" w:cs="Traditional Arabic"/>
          <w:rtl/>
        </w:rPr>
        <w:t>فَيَنتَقِمُ اللَّهُ مِنْهُ</w:t>
      </w:r>
      <w:r w:rsidR="00A26BA4" w:rsidRPr="000B7373">
        <w:rPr>
          <w:rFonts w:ascii="Traditional Arabic" w:hAnsi="Traditional Arabic" w:cs="Traditional Arabic"/>
          <w:rtl/>
        </w:rPr>
        <w:t>} بالجزاء</w:t>
      </w:r>
      <w:r w:rsidRPr="000B7373">
        <w:rPr>
          <w:rFonts w:ascii="Traditional Arabic" w:hAnsi="Traditional Arabic" w:cs="Traditional Arabic"/>
          <w:rtl/>
        </w:rPr>
        <w:t xml:space="preserve"> </w:t>
      </w:r>
      <w:r w:rsidR="00A26BA4" w:rsidRPr="000B7373">
        <w:rPr>
          <w:rFonts w:ascii="Traditional Arabic" w:hAnsi="Traditional Arabic" w:cs="Traditional Arabic"/>
          <w:rtl/>
        </w:rPr>
        <w:t>{</w:t>
      </w:r>
      <w:r w:rsidRPr="000B7373">
        <w:rPr>
          <w:rFonts w:ascii="Traditional Arabic" w:hAnsi="Traditional Arabic" w:cs="Traditional Arabic"/>
          <w:rtl/>
        </w:rPr>
        <w:t>وَاللَّهُ عَزِيزٌ</w:t>
      </w:r>
      <w:r w:rsidR="00A26BA4" w:rsidRPr="000B7373">
        <w:rPr>
          <w:rFonts w:ascii="Traditional Arabic" w:hAnsi="Traditional Arabic" w:cs="Traditional Arabic"/>
          <w:rtl/>
        </w:rPr>
        <w:t>} بإلزام الأَحكام</w:t>
      </w:r>
      <w:r w:rsidRPr="000B7373">
        <w:rPr>
          <w:rFonts w:ascii="Traditional Arabic" w:hAnsi="Traditional Arabic" w:cs="Traditional Arabic"/>
          <w:rtl/>
        </w:rPr>
        <w:t xml:space="preserve"> </w:t>
      </w:r>
      <w:r w:rsidR="00A26BA4" w:rsidRPr="000B7373">
        <w:rPr>
          <w:rFonts w:ascii="Traditional Arabic" w:hAnsi="Traditional Arabic" w:cs="Traditional Arabic"/>
          <w:rtl/>
        </w:rPr>
        <w:t>{</w:t>
      </w:r>
      <w:r w:rsidRPr="000B7373">
        <w:rPr>
          <w:rFonts w:ascii="Traditional Arabic" w:hAnsi="Traditional Arabic" w:cs="Traditional Arabic"/>
          <w:rtl/>
        </w:rPr>
        <w:t>ذُو انتِقَامٍ}</w:t>
      </w:r>
      <w:r w:rsidR="00A26BA4" w:rsidRPr="000B7373">
        <w:rPr>
          <w:rFonts w:ascii="Traditional Arabic" w:hAnsi="Traditional Arabic" w:cs="Traditional Arabic"/>
          <w:rtl/>
        </w:rPr>
        <w:t xml:space="preserve"> لمن جاوزَ حدودَ الإسلام.</w:t>
      </w:r>
    </w:p>
    <w:p w14:paraId="1E216016" w14:textId="635295A2" w:rsidR="002E3844" w:rsidRPr="000B7373" w:rsidRDefault="002E3844" w:rsidP="002E3844">
      <w:pPr>
        <w:pStyle w:val="a6"/>
        <w:numPr>
          <w:ilvl w:val="0"/>
          <w:numId w:val="11"/>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{أُحِلَّ لَكُمْ صَيْدُ الْبَحْرِ} مَصِيداتُ البحر مما يؤكل ومما لا يؤكل {وَطَعَامُهُ} وما يُطْعَمُ من صيده، والمعنى: أُحِلَّ لكم الانتفاع بجميع ما يصاد في البحر، وأُحِلَّ لكم أكلُ المأكول منه وهو السمك وحده</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603"/>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{مَتَاعًا لَّكُمْ} أُحِلَّ لكم تمتيعًا لكم {وَلِلسَّيَّارَةِ} وللمسافرين {وَحُرِّمَ عَلَيْكُمْ صَيْدُ الْبَرِّ} ما صِيدَ فيه وهو ما يُفَرِّخُ فيه، وإن كان يعيش في الماء في بعض الأوقات، كالبط فإنه بري، لأنه يتولد في البَرِّ، والبحرُ له مَرعًى {مَا دُمْتُمْ حُرُمًا} مُحرمين {وَاتَّقُواْ اللَّهَ} في الاصطياد في الحَرَم أو في الإحرام {الَّذِيَ إِلَيْهِ تُحْشَرُونَ} تُبعثون فيجيزكم على أعمالكم.</w:t>
      </w:r>
    </w:p>
    <w:p w14:paraId="016FF833" w14:textId="77B2E499" w:rsidR="002E3844" w:rsidRPr="000B7373" w:rsidRDefault="002E3844" w:rsidP="002E3844">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{جَعَلَ اللَّهُ الْكَعْبَةَ الْبَيْتَ الْحَرَامَ قِيَامًا لِّلنَّاسِ</w:t>
      </w:r>
      <w:r w:rsidR="001C1343" w:rsidRPr="000B7373">
        <w:rPr>
          <w:rFonts w:ascii="Traditional Arabic" w:hAnsi="Traditional Arabic" w:cs="Traditional Arabic"/>
          <w:rtl/>
        </w:rPr>
        <w:t>} انتعاشًا لهم في أمر دينهم ونهوضًا إلى أغراضهم في معاشهم ومعادهم، لِما يَتِمُّ لهم من أمر حَجِّهم وعمرتهم وتجارتهم وأنواعِ منافعهم</w:t>
      </w:r>
      <w:r w:rsidRPr="000B7373">
        <w:rPr>
          <w:rFonts w:ascii="Traditional Arabic" w:hAnsi="Traditional Arabic" w:cs="Traditional Arabic"/>
          <w:rtl/>
        </w:rPr>
        <w:t xml:space="preserve"> </w:t>
      </w:r>
      <w:r w:rsidR="001C1343" w:rsidRPr="000B7373">
        <w:rPr>
          <w:rFonts w:ascii="Traditional Arabic" w:hAnsi="Traditional Arabic" w:cs="Traditional Arabic"/>
          <w:rtl/>
        </w:rPr>
        <w:t>{</w:t>
      </w:r>
      <w:r w:rsidRPr="000B7373">
        <w:rPr>
          <w:rFonts w:ascii="Traditional Arabic" w:hAnsi="Traditional Arabic" w:cs="Traditional Arabic"/>
          <w:rtl/>
        </w:rPr>
        <w:t>وَالشَّهْرَ الْحَرَامَ</w:t>
      </w:r>
      <w:r w:rsidR="001C1343" w:rsidRPr="000B7373">
        <w:rPr>
          <w:rFonts w:ascii="Traditional Arabic" w:hAnsi="Traditional Arabic" w:cs="Traditional Arabic"/>
          <w:rtl/>
        </w:rPr>
        <w:t xml:space="preserve">} والشهر </w:t>
      </w:r>
      <w:r w:rsidR="004F0B40" w:rsidRPr="000B7373">
        <w:rPr>
          <w:rFonts w:ascii="Traditional Arabic" w:hAnsi="Traditional Arabic" w:cs="Traditional Arabic"/>
          <w:rtl/>
        </w:rPr>
        <w:t>الذي يؤدَّى فيه الحج، وهو ذو الحجة لأن في اختصاصه من بين الأشهر بإقامة موسِمِ الحج فيه شأنًا قد علمه الله</w:t>
      </w:r>
      <w:r w:rsidRPr="000B7373">
        <w:rPr>
          <w:rFonts w:ascii="Traditional Arabic" w:hAnsi="Traditional Arabic" w:cs="Traditional Arabic"/>
          <w:rtl/>
        </w:rPr>
        <w:t xml:space="preserve"> </w:t>
      </w:r>
      <w:r w:rsidR="004F0B40" w:rsidRPr="000B7373">
        <w:rPr>
          <w:rFonts w:ascii="Traditional Arabic" w:hAnsi="Traditional Arabic" w:cs="Traditional Arabic"/>
          <w:rtl/>
        </w:rPr>
        <w:t>{</w:t>
      </w:r>
      <w:r w:rsidRPr="000B7373">
        <w:rPr>
          <w:rFonts w:ascii="Traditional Arabic" w:hAnsi="Traditional Arabic" w:cs="Traditional Arabic"/>
          <w:rtl/>
        </w:rPr>
        <w:t>وَالْهَدْيَ</w:t>
      </w:r>
      <w:r w:rsidR="004F0B40" w:rsidRPr="000B7373">
        <w:rPr>
          <w:rFonts w:ascii="Traditional Arabic" w:hAnsi="Traditional Arabic" w:cs="Traditional Arabic"/>
          <w:rtl/>
        </w:rPr>
        <w:t>} ما يُهدَى إلى مكة</w:t>
      </w:r>
      <w:r w:rsidRPr="000B7373">
        <w:rPr>
          <w:rFonts w:ascii="Traditional Arabic" w:hAnsi="Traditional Arabic" w:cs="Traditional Arabic"/>
          <w:rtl/>
        </w:rPr>
        <w:t xml:space="preserve"> </w:t>
      </w:r>
      <w:r w:rsidR="004F0B40" w:rsidRPr="000B7373">
        <w:rPr>
          <w:rFonts w:ascii="Traditional Arabic" w:hAnsi="Traditional Arabic" w:cs="Traditional Arabic"/>
          <w:rtl/>
        </w:rPr>
        <w:t>{</w:t>
      </w:r>
      <w:r w:rsidRPr="000B7373">
        <w:rPr>
          <w:rFonts w:ascii="Traditional Arabic" w:hAnsi="Traditional Arabic" w:cs="Traditional Arabic"/>
          <w:rtl/>
        </w:rPr>
        <w:t>وَالْقَلائِدَ</w:t>
      </w:r>
      <w:r w:rsidR="004F0B40" w:rsidRPr="000B7373">
        <w:rPr>
          <w:rFonts w:ascii="Traditional Arabic" w:hAnsi="Traditional Arabic" w:cs="Traditional Arabic"/>
          <w:rtl/>
        </w:rPr>
        <w:t>} و</w:t>
      </w:r>
      <w:r w:rsidR="001C4A34" w:rsidRPr="000B7373">
        <w:rPr>
          <w:rFonts w:ascii="Traditional Arabic" w:hAnsi="Traditional Arabic" w:cs="Traditional Arabic"/>
          <w:rtl/>
        </w:rPr>
        <w:t>الـمُ</w:t>
      </w:r>
      <w:r w:rsidR="004F0B40" w:rsidRPr="000B7373">
        <w:rPr>
          <w:rFonts w:ascii="Traditional Arabic" w:hAnsi="Traditional Arabic" w:cs="Traditional Arabic"/>
          <w:rtl/>
        </w:rPr>
        <w:t>قَلَّدَ منه خصوصًا وهو البُدْنُ، فالثواب فيه أكثر، وبهاءُ الحج معه أظهر</w:t>
      </w:r>
      <w:r w:rsidRPr="000B7373">
        <w:rPr>
          <w:rFonts w:ascii="Traditional Arabic" w:hAnsi="Traditional Arabic" w:cs="Traditional Arabic"/>
          <w:rtl/>
        </w:rPr>
        <w:t xml:space="preserve"> </w:t>
      </w:r>
      <w:r w:rsidR="004F0B40" w:rsidRPr="000B7373">
        <w:rPr>
          <w:rFonts w:ascii="Traditional Arabic" w:hAnsi="Traditional Arabic" w:cs="Traditional Arabic"/>
          <w:rtl/>
        </w:rPr>
        <w:t>{</w:t>
      </w:r>
      <w:r w:rsidRPr="000B7373">
        <w:rPr>
          <w:rFonts w:ascii="Traditional Arabic" w:hAnsi="Traditional Arabic" w:cs="Traditional Arabic"/>
          <w:rtl/>
        </w:rPr>
        <w:t>ذَلِكَ</w:t>
      </w:r>
      <w:r w:rsidR="004F0B40" w:rsidRPr="000B7373">
        <w:rPr>
          <w:rFonts w:ascii="Traditional Arabic" w:hAnsi="Traditional Arabic" w:cs="Traditional Arabic"/>
          <w:rtl/>
        </w:rPr>
        <w:t>}</w:t>
      </w:r>
      <w:r w:rsidR="00B028E9" w:rsidRPr="000B7373">
        <w:rPr>
          <w:rFonts w:ascii="Traditional Arabic" w:hAnsi="Traditional Arabic" w:cs="Traditional Arabic"/>
          <w:rtl/>
        </w:rPr>
        <w:t xml:space="preserve"> إشارة إلى جَعْلِ الكعبة قيامًا</w:t>
      </w:r>
      <w:r w:rsidR="003669F8">
        <w:rPr>
          <w:rFonts w:ascii="Traditional Arabic" w:hAnsi="Traditional Arabic" w:cs="Traditional Arabic"/>
          <w:rtl/>
        </w:rPr>
        <w:t xml:space="preserve"> </w:t>
      </w:r>
      <w:r w:rsidR="00B028E9" w:rsidRPr="000B7373">
        <w:rPr>
          <w:rFonts w:ascii="Traditional Arabic" w:hAnsi="Traditional Arabic" w:cs="Traditional Arabic"/>
          <w:rtl/>
        </w:rPr>
        <w:t>{</w:t>
      </w:r>
      <w:r w:rsidRPr="000B7373">
        <w:rPr>
          <w:rFonts w:ascii="Traditional Arabic" w:hAnsi="Traditional Arabic" w:cs="Traditional Arabic"/>
          <w:rtl/>
        </w:rPr>
        <w:t>لِتَعْلَمُواْ أَنَّ اللَّهَ يَعْلَمُ مَا فِي السَّمَاوَاتِ وَمَا فِي الأَرْضِ وَأَنَّ اللَّهَ بِكُلِّ شَيْءٍ عَلِيمٌ}</w:t>
      </w:r>
      <w:r w:rsidR="00B028E9" w:rsidRPr="000B7373">
        <w:rPr>
          <w:rFonts w:ascii="Traditional Arabic" w:hAnsi="Traditional Arabic" w:cs="Traditional Arabic"/>
          <w:rtl/>
        </w:rPr>
        <w:t xml:space="preserve"> أي لتعلموا أن الله يعلَمُ مصالحَ ما في السمٰوات وما في الأرض، وكيف لا يَعلَمُ وهو بكل شيء عليم.</w:t>
      </w:r>
    </w:p>
    <w:p w14:paraId="3F916597" w14:textId="514DE0B9" w:rsidR="002E3844" w:rsidRPr="000B7373" w:rsidRDefault="002E3844" w:rsidP="002E3844">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{اعْلَمُواْ أَنَّ اللَّهَ شَدِيدُ الْعِقَابِ</w:t>
      </w:r>
      <w:r w:rsidR="00B028E9" w:rsidRPr="000B7373">
        <w:rPr>
          <w:rFonts w:ascii="Traditional Arabic" w:hAnsi="Traditional Arabic" w:cs="Traditional Arabic"/>
          <w:rtl/>
        </w:rPr>
        <w:t>} لمن استخفَّ بالحَرَم والإحرام</w:t>
      </w:r>
      <w:r w:rsidRPr="000B7373">
        <w:rPr>
          <w:rFonts w:ascii="Traditional Arabic" w:hAnsi="Traditional Arabic" w:cs="Traditional Arabic"/>
          <w:rtl/>
        </w:rPr>
        <w:t xml:space="preserve"> </w:t>
      </w:r>
      <w:r w:rsidR="00B028E9" w:rsidRPr="000B7373">
        <w:rPr>
          <w:rFonts w:ascii="Traditional Arabic" w:hAnsi="Traditional Arabic" w:cs="Traditional Arabic"/>
          <w:rtl/>
        </w:rPr>
        <w:t>{</w:t>
      </w:r>
      <w:r w:rsidRPr="000B7373">
        <w:rPr>
          <w:rFonts w:ascii="Traditional Arabic" w:hAnsi="Traditional Arabic" w:cs="Traditional Arabic"/>
          <w:rtl/>
        </w:rPr>
        <w:t>وَأَنَّ اللَّهَ غَفُورٌ</w:t>
      </w:r>
      <w:r w:rsidR="00B028E9" w:rsidRPr="000B7373">
        <w:rPr>
          <w:rFonts w:ascii="Traditional Arabic" w:hAnsi="Traditional Arabic" w:cs="Traditional Arabic"/>
          <w:rtl/>
        </w:rPr>
        <w:t>} لآثام من عَظَّمَ المشاعرَ العِظام</w:t>
      </w:r>
      <w:r w:rsidRPr="000B7373">
        <w:rPr>
          <w:rFonts w:ascii="Traditional Arabic" w:hAnsi="Traditional Arabic" w:cs="Traditional Arabic"/>
          <w:rtl/>
        </w:rPr>
        <w:t xml:space="preserve"> </w:t>
      </w:r>
      <w:r w:rsidR="00B028E9" w:rsidRPr="000B7373">
        <w:rPr>
          <w:rFonts w:ascii="Traditional Arabic" w:hAnsi="Traditional Arabic" w:cs="Traditional Arabic"/>
          <w:rtl/>
        </w:rPr>
        <w:t>{</w:t>
      </w:r>
      <w:r w:rsidRPr="000B7373">
        <w:rPr>
          <w:rFonts w:ascii="Traditional Arabic" w:hAnsi="Traditional Arabic" w:cs="Traditional Arabic"/>
          <w:rtl/>
        </w:rPr>
        <w:t>رَّحِيمٌ}</w:t>
      </w:r>
      <w:r w:rsidR="00B028E9" w:rsidRPr="000B7373">
        <w:rPr>
          <w:rFonts w:ascii="Traditional Arabic" w:hAnsi="Traditional Arabic" w:cs="Traditional Arabic"/>
          <w:rtl/>
        </w:rPr>
        <w:t xml:space="preserve"> بالجاني الملتجئ إلى البلد الحرام.</w:t>
      </w:r>
    </w:p>
    <w:p w14:paraId="47F31A03" w14:textId="087ADE40" w:rsidR="002E3844" w:rsidRPr="000B7373" w:rsidRDefault="002E3844" w:rsidP="002E3844">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{مَّا عَلَى الرَّسُولِ إِلاَّ الْبَلاغُ</w:t>
      </w:r>
      <w:r w:rsidR="00B028E9" w:rsidRPr="000B7373">
        <w:rPr>
          <w:rFonts w:ascii="Traditional Arabic" w:hAnsi="Traditional Arabic" w:cs="Traditional Arabic"/>
          <w:rtl/>
        </w:rPr>
        <w:t>} تشديدُ في إيجاب القيام بما أُمر به، وأن الرسولَ قد فَرغَ مما وجَبَ عليه من التبليغ، وقامت عليكم الحجة ولزمتكم الطاعة، فلا عُذرَ لكم في التفريط</w:t>
      </w:r>
      <w:r w:rsidRPr="000B7373">
        <w:rPr>
          <w:rFonts w:ascii="Traditional Arabic" w:hAnsi="Traditional Arabic" w:cs="Traditional Arabic"/>
          <w:rtl/>
        </w:rPr>
        <w:t xml:space="preserve"> </w:t>
      </w:r>
      <w:r w:rsidR="00B028E9" w:rsidRPr="000B7373">
        <w:rPr>
          <w:rFonts w:ascii="Traditional Arabic" w:hAnsi="Traditional Arabic" w:cs="Traditional Arabic"/>
          <w:rtl/>
        </w:rPr>
        <w:t>{</w:t>
      </w:r>
      <w:r w:rsidRPr="000B7373">
        <w:rPr>
          <w:rFonts w:ascii="Traditional Arabic" w:hAnsi="Traditional Arabic" w:cs="Traditional Arabic"/>
          <w:rtl/>
        </w:rPr>
        <w:t>وَاللَّهُ يَعْلَمُ مَا تُبْدُونَ وَمَا تَكْتُمُونَ}</w:t>
      </w:r>
      <w:r w:rsidR="00B028E9" w:rsidRPr="000B7373">
        <w:rPr>
          <w:rFonts w:ascii="Traditional Arabic" w:hAnsi="Traditional Arabic" w:cs="Traditional Arabic"/>
          <w:rtl/>
        </w:rPr>
        <w:t xml:space="preserve"> فلا يخفى عليه نفاقكم وَوِفاقكم.</w:t>
      </w:r>
    </w:p>
    <w:p w14:paraId="5439C752" w14:textId="7844B67F" w:rsidR="002E3844" w:rsidRPr="000B7373" w:rsidRDefault="002E3844" w:rsidP="002E3844">
      <w:pPr>
        <w:pStyle w:val="a6"/>
        <w:numPr>
          <w:ilvl w:val="0"/>
          <w:numId w:val="11"/>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{قُل لاَّ يَسْتَوِي الْخَبِيثُ وَالطَّيِّبُ</w:t>
      </w:r>
      <w:r w:rsidR="00B028E9" w:rsidRPr="000B7373">
        <w:rPr>
          <w:rFonts w:ascii="Traditional Arabic" w:hAnsi="Traditional Arabic" w:cs="Traditional Arabic"/>
          <w:rtl/>
        </w:rPr>
        <w:t>} لما أخبر أنه يعلم ما يُبدون وما يكتمون، ذكر أنه لا يستوي خبيثهم وطيبهم، بل يُمَيَّزُ بينهما، فيعاقِبُ الخبيثَ أي الكافر، ويُثيبُ الطيبَ أي المسلم</w:t>
      </w:r>
      <w:r w:rsidRPr="000B7373">
        <w:rPr>
          <w:rFonts w:ascii="Traditional Arabic" w:hAnsi="Traditional Arabic" w:cs="Traditional Arabic"/>
          <w:rtl/>
        </w:rPr>
        <w:t xml:space="preserve"> </w:t>
      </w:r>
      <w:r w:rsidR="00B028E9" w:rsidRPr="000B7373">
        <w:rPr>
          <w:rFonts w:ascii="Traditional Arabic" w:hAnsi="Traditional Arabic" w:cs="Traditional Arabic"/>
          <w:rtl/>
        </w:rPr>
        <w:t>{</w:t>
      </w:r>
      <w:r w:rsidRPr="000B7373">
        <w:rPr>
          <w:rFonts w:ascii="Traditional Arabic" w:hAnsi="Traditional Arabic" w:cs="Traditional Arabic"/>
          <w:rtl/>
        </w:rPr>
        <w:t>وَلَوْ أَعْجَبَكَ كَثْرَةُ الْخَبِيثِ فَاتَّقُواْ اللَّهَ</w:t>
      </w:r>
      <w:r w:rsidR="00B028E9" w:rsidRPr="000B7373">
        <w:rPr>
          <w:rFonts w:ascii="Traditional Arabic" w:hAnsi="Traditional Arabic" w:cs="Traditional Arabic"/>
          <w:rtl/>
        </w:rPr>
        <w:t>} وءاثِروا الطيبَ وإن قلَّ على الخبيث وإن كَثُر {</w:t>
      </w:r>
      <w:r w:rsidRPr="000B7373">
        <w:rPr>
          <w:rFonts w:ascii="Traditional Arabic" w:hAnsi="Traditional Arabic" w:cs="Traditional Arabic"/>
          <w:rtl/>
        </w:rPr>
        <w:t>يَا أُولِي الأَلْبَابِ</w:t>
      </w:r>
      <w:r w:rsidR="00B028E9" w:rsidRPr="000B7373">
        <w:rPr>
          <w:rFonts w:ascii="Traditional Arabic" w:hAnsi="Traditional Arabic" w:cs="Traditional Arabic"/>
          <w:rtl/>
        </w:rPr>
        <w:t>} أي العقولِ الخالصة</w:t>
      </w:r>
      <w:r w:rsidRPr="000B7373">
        <w:rPr>
          <w:rFonts w:ascii="Traditional Arabic" w:hAnsi="Traditional Arabic" w:cs="Traditional Arabic"/>
          <w:rtl/>
        </w:rPr>
        <w:t xml:space="preserve"> </w:t>
      </w:r>
      <w:r w:rsidR="00B028E9" w:rsidRPr="000B7373">
        <w:rPr>
          <w:rFonts w:ascii="Traditional Arabic" w:hAnsi="Traditional Arabic" w:cs="Traditional Arabic"/>
          <w:rtl/>
        </w:rPr>
        <w:t>{</w:t>
      </w:r>
      <w:r w:rsidRPr="000B7373">
        <w:rPr>
          <w:rFonts w:ascii="Traditional Arabic" w:hAnsi="Traditional Arabic" w:cs="Traditional Arabic"/>
          <w:rtl/>
        </w:rPr>
        <w:t>لَعَلَّكُمْ تُفْلِحُونَ}</w:t>
      </w:r>
      <w:r w:rsidR="00B028E9" w:rsidRPr="000B7373">
        <w:rPr>
          <w:rFonts w:ascii="Traditional Arabic" w:hAnsi="Traditional Arabic" w:cs="Traditional Arabic"/>
          <w:rtl/>
        </w:rPr>
        <w:t>.</w:t>
      </w:r>
    </w:p>
    <w:p w14:paraId="268BC864" w14:textId="06075292" w:rsidR="00B028E9" w:rsidRPr="000B7373" w:rsidRDefault="00B028E9" w:rsidP="00B028E9">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كانوا يسألون النبي ﷺ عن أشياء امتحانًا فنزل:</w:t>
      </w:r>
    </w:p>
    <w:p w14:paraId="47A073A6" w14:textId="33DFC5DC" w:rsidR="002E3844" w:rsidRPr="000B7373" w:rsidRDefault="002E3844" w:rsidP="002E3844">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{يَا أَيُّهَا الَّذِينَ </w:t>
      </w:r>
      <w:r w:rsidR="006E4C59" w:rsidRPr="000B7373">
        <w:rPr>
          <w:rFonts w:ascii="Traditional Arabic" w:hAnsi="Traditional Arabic" w:cs="Traditional Arabic"/>
          <w:rtl/>
        </w:rPr>
        <w:t>ءَا</w:t>
      </w:r>
      <w:r w:rsidRPr="000B7373">
        <w:rPr>
          <w:rFonts w:ascii="Traditional Arabic" w:hAnsi="Traditional Arabic" w:cs="Traditional Arabic"/>
          <w:rtl/>
        </w:rPr>
        <w:t>مَنُواْ لاَ تَسْأَلُواْ عَنْ أَشْيَاء إِن تُبْدَ لَكُمْ تَسُؤْكُمْ وَإِن تَسْأَلُواْ عَنْهَا حِينَ يُنَزَّلُ الْقُرْآنُ تُبْدَ لَكُمْ</w:t>
      </w:r>
      <w:r w:rsidR="006E4C59" w:rsidRPr="000B7373">
        <w:rPr>
          <w:rFonts w:ascii="Traditional Arabic" w:hAnsi="Traditional Arabic" w:cs="Traditional Arabic"/>
          <w:rtl/>
        </w:rPr>
        <w:t>} أي إن تسألوا عن هذه التكاليف الصعبة في زمان الوحي، وهو ما دام الرسولُ بين أظهركم تُبْدَ لكم تلك التكاليف التي تسؤوكم، أي تَغُمُّكم وتَشقُّ عليكم، وتؤمرون بتحمُّلها فتُعرِّضون أنفسَكم لغضب الله بالتفريط فيها</w:t>
      </w:r>
      <w:r w:rsidRPr="000B7373">
        <w:rPr>
          <w:rFonts w:ascii="Traditional Arabic" w:hAnsi="Traditional Arabic" w:cs="Traditional Arabic"/>
          <w:rtl/>
        </w:rPr>
        <w:t xml:space="preserve"> </w:t>
      </w:r>
      <w:r w:rsidR="006E4C59" w:rsidRPr="000B7373">
        <w:rPr>
          <w:rFonts w:ascii="Traditional Arabic" w:hAnsi="Traditional Arabic" w:cs="Traditional Arabic"/>
          <w:rtl/>
        </w:rPr>
        <w:t>{</w:t>
      </w:r>
      <w:r w:rsidRPr="000B7373">
        <w:rPr>
          <w:rFonts w:ascii="Traditional Arabic" w:hAnsi="Traditional Arabic" w:cs="Traditional Arabic"/>
          <w:rtl/>
        </w:rPr>
        <w:t>عَفَا اللَّهُ عَنْهَا</w:t>
      </w:r>
      <w:r w:rsidR="006E4C59" w:rsidRPr="000B7373">
        <w:rPr>
          <w:rFonts w:ascii="Traditional Arabic" w:hAnsi="Traditional Arabic" w:cs="Traditional Arabic"/>
          <w:rtl/>
        </w:rPr>
        <w:t>} عفا الله عما سَلَفَ من مسألتكم فلا تعودوا إلى مثلها</w:t>
      </w:r>
      <w:r w:rsidRPr="000B7373">
        <w:rPr>
          <w:rFonts w:ascii="Traditional Arabic" w:hAnsi="Traditional Arabic" w:cs="Traditional Arabic"/>
          <w:rtl/>
        </w:rPr>
        <w:t xml:space="preserve"> </w:t>
      </w:r>
      <w:r w:rsidR="006E4C59" w:rsidRPr="000B7373">
        <w:rPr>
          <w:rFonts w:ascii="Traditional Arabic" w:hAnsi="Traditional Arabic" w:cs="Traditional Arabic"/>
          <w:rtl/>
        </w:rPr>
        <w:t>{</w:t>
      </w:r>
      <w:r w:rsidRPr="000B7373">
        <w:rPr>
          <w:rFonts w:ascii="Traditional Arabic" w:hAnsi="Traditional Arabic" w:cs="Traditional Arabic"/>
          <w:rtl/>
        </w:rPr>
        <w:t>وَاللَّهُ غَفُورٌ حَلِيمٌ}</w:t>
      </w:r>
      <w:r w:rsidR="006E4C59" w:rsidRPr="000B7373">
        <w:rPr>
          <w:rFonts w:ascii="Traditional Arabic" w:hAnsi="Traditional Arabic" w:cs="Traditional Arabic"/>
          <w:rtl/>
        </w:rPr>
        <w:t xml:space="preserve"> لا يعاقبكم إلا بعدَ الإنذار.</w:t>
      </w:r>
    </w:p>
    <w:p w14:paraId="71817F7E" w14:textId="5FE939D8" w:rsidR="002E3844" w:rsidRPr="000B7373" w:rsidRDefault="002E3844" w:rsidP="002E3844">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{قَدْ سَأَلَهَا قَوْمٌ مِّن قَبْلِكُمْ</w:t>
      </w:r>
      <w:r w:rsidR="006E4C59" w:rsidRPr="000B7373">
        <w:rPr>
          <w:rFonts w:ascii="Traditional Arabic" w:hAnsi="Traditional Arabic" w:cs="Traditional Arabic"/>
          <w:rtl/>
        </w:rPr>
        <w:t>} من الأولين</w:t>
      </w:r>
      <w:r w:rsidRPr="000B7373">
        <w:rPr>
          <w:rFonts w:ascii="Traditional Arabic" w:hAnsi="Traditional Arabic" w:cs="Traditional Arabic"/>
          <w:rtl/>
        </w:rPr>
        <w:t xml:space="preserve"> </w:t>
      </w:r>
      <w:r w:rsidR="006E4C59" w:rsidRPr="000B7373">
        <w:rPr>
          <w:rFonts w:ascii="Traditional Arabic" w:hAnsi="Traditional Arabic" w:cs="Traditional Arabic"/>
          <w:rtl/>
        </w:rPr>
        <w:t>{</w:t>
      </w:r>
      <w:r w:rsidRPr="000B7373">
        <w:rPr>
          <w:rFonts w:ascii="Traditional Arabic" w:hAnsi="Traditional Arabic" w:cs="Traditional Arabic"/>
          <w:rtl/>
        </w:rPr>
        <w:t>ثُمَّ أَصْبَحُواْ بِهَا</w:t>
      </w:r>
      <w:r w:rsidR="006E4C59" w:rsidRPr="000B7373">
        <w:rPr>
          <w:rFonts w:ascii="Traditional Arabic" w:hAnsi="Traditional Arabic" w:cs="Traditional Arabic"/>
          <w:rtl/>
        </w:rPr>
        <w:t>} صاروا بسببها</w:t>
      </w:r>
      <w:r w:rsidRPr="000B7373">
        <w:rPr>
          <w:rFonts w:ascii="Traditional Arabic" w:hAnsi="Traditional Arabic" w:cs="Traditional Arabic"/>
          <w:rtl/>
        </w:rPr>
        <w:t xml:space="preserve"> </w:t>
      </w:r>
      <w:r w:rsidR="006E4C59" w:rsidRPr="000B7373">
        <w:rPr>
          <w:rFonts w:ascii="Traditional Arabic" w:hAnsi="Traditional Arabic" w:cs="Traditional Arabic"/>
          <w:rtl/>
        </w:rPr>
        <w:t>{</w:t>
      </w:r>
      <w:r w:rsidRPr="000B7373">
        <w:rPr>
          <w:rFonts w:ascii="Traditional Arabic" w:hAnsi="Traditional Arabic" w:cs="Traditional Arabic"/>
          <w:rtl/>
        </w:rPr>
        <w:t>كَافِرِينَ}</w:t>
      </w:r>
      <w:r w:rsidR="006E4C59" w:rsidRPr="000B7373">
        <w:rPr>
          <w:rFonts w:ascii="Traditional Arabic" w:hAnsi="Traditional Arabic" w:cs="Traditional Arabic"/>
          <w:rtl/>
        </w:rPr>
        <w:t xml:space="preserve"> كما عُرِف في بني إسرائيل.</w:t>
      </w:r>
    </w:p>
    <w:p w14:paraId="1004FCF6" w14:textId="1CAFFF8E" w:rsidR="002E3844" w:rsidRPr="000B7373" w:rsidRDefault="002E3844" w:rsidP="002E3844">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{مَا جَعَلَ اللَّهُ مِن بَحِيرَةٍ وَلاَ سَائِبَةٍ وَلاَ وَصِيلَةٍ وَلاَ حَامٍ</w:t>
      </w:r>
      <w:r w:rsidR="006E4C59" w:rsidRPr="000B7373">
        <w:rPr>
          <w:rFonts w:ascii="Traditional Arabic" w:hAnsi="Traditional Arabic" w:cs="Traditional Arabic"/>
          <w:rtl/>
        </w:rPr>
        <w:t>} كان أهل الجاهلية إذا نُتِجَت الناقة خمسةَ أبطنٍ ءاخِرُها ذكرٌ بَحَروا أُذنها أي شَقُّوها، وامتنعوا عن ركوبها وذبحها، ولا تُطردُ عن ماء ولا مرعى، واسمها البَحِيرَة، وكان يقول الرجل: إذا قدمت من سفري أو بَرِئْتُ من مرضي فناقتي سائبةٌ، وجَعَلَها كالبَحيرة في تحريم الانتفاع بها، وكانت الشاة إذا وَلَدت سبعةَ أَبطُن فإن كان السابعُ ذكرًا أكلَه الرِّجالُ، وإن كان أنثى أُرسلت في الغنم وكذا إن كان ذكرًا وأنثى، وقالوا: وصَلَت أخاها، فالوصيلة بمعنى الواصلة، وإذا نُتِجَت من صُلب الفحل عشرةَ أَبطُنٍ قالوا: قد حَمَى ظهرَه فلا يُركَبُ ولا يُحمل عليه ولا يُمنع من ماءٍ ولا مرعى، ومعنى مَا جَعَلَ}: ما شَرَعَ ذلك ولا أَمر به</w:t>
      </w:r>
      <w:r w:rsidRPr="000B7373">
        <w:rPr>
          <w:rFonts w:ascii="Traditional Arabic" w:hAnsi="Traditional Arabic" w:cs="Traditional Arabic"/>
          <w:rtl/>
        </w:rPr>
        <w:t xml:space="preserve"> </w:t>
      </w:r>
      <w:r w:rsidR="006E4C59" w:rsidRPr="000B7373">
        <w:rPr>
          <w:rFonts w:ascii="Traditional Arabic" w:hAnsi="Traditional Arabic" w:cs="Traditional Arabic"/>
          <w:rtl/>
        </w:rPr>
        <w:t>{</w:t>
      </w:r>
      <w:r w:rsidRPr="000B7373">
        <w:rPr>
          <w:rFonts w:ascii="Traditional Arabic" w:hAnsi="Traditional Arabic" w:cs="Traditional Arabic"/>
          <w:rtl/>
        </w:rPr>
        <w:t>وَلَكِنَّ الَّذِينَ كَفَرُواْ</w:t>
      </w:r>
      <w:r w:rsidR="006E4C59" w:rsidRPr="000B7373">
        <w:rPr>
          <w:rFonts w:ascii="Traditional Arabic" w:hAnsi="Traditional Arabic" w:cs="Traditional Arabic"/>
          <w:rtl/>
        </w:rPr>
        <w:t>} بتحريمهم ما حَرَّموا</w:t>
      </w:r>
      <w:r w:rsidRPr="000B7373">
        <w:rPr>
          <w:rFonts w:ascii="Traditional Arabic" w:hAnsi="Traditional Arabic" w:cs="Traditional Arabic"/>
          <w:rtl/>
        </w:rPr>
        <w:t xml:space="preserve"> </w:t>
      </w:r>
      <w:r w:rsidR="006E4C59" w:rsidRPr="000B7373">
        <w:rPr>
          <w:rFonts w:ascii="Traditional Arabic" w:hAnsi="Traditional Arabic" w:cs="Traditional Arabic"/>
          <w:rtl/>
        </w:rPr>
        <w:t>{</w:t>
      </w:r>
      <w:r w:rsidRPr="000B7373">
        <w:rPr>
          <w:rFonts w:ascii="Traditional Arabic" w:hAnsi="Traditional Arabic" w:cs="Traditional Arabic"/>
          <w:rtl/>
        </w:rPr>
        <w:t>يَفْتَرُونَ عَلَى اللَّهِ الْكَذِبَ</w:t>
      </w:r>
      <w:r w:rsidR="006E4C59" w:rsidRPr="000B7373">
        <w:rPr>
          <w:rFonts w:ascii="Traditional Arabic" w:hAnsi="Traditional Arabic" w:cs="Traditional Arabic"/>
          <w:rtl/>
        </w:rPr>
        <w:t>} في نِسبَتِهم هذا التحريمَ إليه</w:t>
      </w:r>
      <w:r w:rsidRPr="000B7373">
        <w:rPr>
          <w:rFonts w:ascii="Traditional Arabic" w:hAnsi="Traditional Arabic" w:cs="Traditional Arabic"/>
          <w:rtl/>
        </w:rPr>
        <w:t xml:space="preserve"> </w:t>
      </w:r>
      <w:r w:rsidR="006E4C59" w:rsidRPr="000B7373">
        <w:rPr>
          <w:rFonts w:ascii="Traditional Arabic" w:hAnsi="Traditional Arabic" w:cs="Traditional Arabic"/>
          <w:rtl/>
        </w:rPr>
        <w:t>{</w:t>
      </w:r>
      <w:r w:rsidRPr="000B7373">
        <w:rPr>
          <w:rFonts w:ascii="Traditional Arabic" w:hAnsi="Traditional Arabic" w:cs="Traditional Arabic"/>
          <w:rtl/>
        </w:rPr>
        <w:t>وَأَكْثَرُهُمْ لاَ يَعْقِلُونَ}</w:t>
      </w:r>
      <w:r w:rsidR="006E4C59" w:rsidRPr="000B7373">
        <w:rPr>
          <w:rFonts w:ascii="Traditional Arabic" w:hAnsi="Traditional Arabic" w:cs="Traditional Arabic"/>
          <w:rtl/>
        </w:rPr>
        <w:t xml:space="preserve"> أن الله لم يُحَرِّم ذلك، وهم عوامُّهم.</w:t>
      </w:r>
    </w:p>
    <w:p w14:paraId="480F4DDC" w14:textId="7229E8A6" w:rsidR="002E3844" w:rsidRPr="000B7373" w:rsidRDefault="002E3844" w:rsidP="002E3844">
      <w:pPr>
        <w:pStyle w:val="a6"/>
        <w:numPr>
          <w:ilvl w:val="0"/>
          <w:numId w:val="11"/>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{وَإِذَا قِيلَ لَهُمْ تَعَالَوْا إِلَى مَا أَنزَلَ اللَّهُ وَإِلَى الرَّسُولِ</w:t>
      </w:r>
      <w:r w:rsidR="00B0552C" w:rsidRPr="000B7373">
        <w:rPr>
          <w:rFonts w:ascii="Traditional Arabic" w:hAnsi="Traditional Arabic" w:cs="Traditional Arabic"/>
          <w:rtl/>
        </w:rPr>
        <w:t>} هَلُموا إلى حكم الله ورسوله بأن هذه الأشياءَ غيرُ محرمةٍ</w:t>
      </w:r>
      <w:r w:rsidRPr="000B7373">
        <w:rPr>
          <w:rFonts w:ascii="Traditional Arabic" w:hAnsi="Traditional Arabic" w:cs="Traditional Arabic"/>
          <w:rtl/>
        </w:rPr>
        <w:t xml:space="preserve"> </w:t>
      </w:r>
      <w:r w:rsidR="00B0552C" w:rsidRPr="000B7373">
        <w:rPr>
          <w:rFonts w:ascii="Traditional Arabic" w:hAnsi="Traditional Arabic" w:cs="Traditional Arabic"/>
          <w:rtl/>
        </w:rPr>
        <w:t>{</w:t>
      </w:r>
      <w:r w:rsidRPr="000B7373">
        <w:rPr>
          <w:rFonts w:ascii="Traditional Arabic" w:hAnsi="Traditional Arabic" w:cs="Traditional Arabic"/>
          <w:rtl/>
        </w:rPr>
        <w:t xml:space="preserve">قَالُواْ حَسْبُنَا مَا وَجَدْنَا عَلَيْهِ </w:t>
      </w:r>
      <w:r w:rsidR="00B0552C" w:rsidRPr="000B7373">
        <w:rPr>
          <w:rFonts w:ascii="Traditional Arabic" w:hAnsi="Traditional Arabic" w:cs="Traditional Arabic"/>
          <w:rtl/>
        </w:rPr>
        <w:t>ءَا</w:t>
      </w:r>
      <w:r w:rsidRPr="000B7373">
        <w:rPr>
          <w:rFonts w:ascii="Traditional Arabic" w:hAnsi="Traditional Arabic" w:cs="Traditional Arabic"/>
          <w:rtl/>
        </w:rPr>
        <w:t>بَاءَنَا</w:t>
      </w:r>
      <w:r w:rsidR="00B0552C" w:rsidRPr="000B7373">
        <w:rPr>
          <w:rFonts w:ascii="Traditional Arabic" w:hAnsi="Traditional Arabic" w:cs="Traditional Arabic"/>
          <w:rtl/>
        </w:rPr>
        <w:t>} كافينا ذلك</w:t>
      </w:r>
      <w:r w:rsidRPr="000B7373">
        <w:rPr>
          <w:rFonts w:ascii="Traditional Arabic" w:hAnsi="Traditional Arabic" w:cs="Traditional Arabic"/>
          <w:rtl/>
        </w:rPr>
        <w:t xml:space="preserve"> </w:t>
      </w:r>
      <w:r w:rsidR="00B0552C" w:rsidRPr="000B7373">
        <w:rPr>
          <w:rFonts w:ascii="Traditional Arabic" w:hAnsi="Traditional Arabic" w:cs="Traditional Arabic"/>
          <w:rtl/>
        </w:rPr>
        <w:t>{</w:t>
      </w:r>
      <w:r w:rsidRPr="000B7373">
        <w:rPr>
          <w:rFonts w:ascii="Traditional Arabic" w:hAnsi="Traditional Arabic" w:cs="Traditional Arabic"/>
          <w:rtl/>
        </w:rPr>
        <w:t xml:space="preserve">أَوَلَوْ كَانَ </w:t>
      </w:r>
      <w:r w:rsidR="00B0552C" w:rsidRPr="000B7373">
        <w:rPr>
          <w:rFonts w:ascii="Traditional Arabic" w:hAnsi="Traditional Arabic" w:cs="Traditional Arabic"/>
          <w:rtl/>
        </w:rPr>
        <w:t>ءَا</w:t>
      </w:r>
      <w:r w:rsidRPr="000B7373">
        <w:rPr>
          <w:rFonts w:ascii="Traditional Arabic" w:hAnsi="Traditional Arabic" w:cs="Traditional Arabic"/>
          <w:rtl/>
        </w:rPr>
        <w:t>بَاؤُهُمْ</w:t>
      </w:r>
      <w:r w:rsidR="00B0552C" w:rsidRPr="000B7373">
        <w:rPr>
          <w:rFonts w:ascii="Traditional Arabic" w:hAnsi="Traditional Arabic" w:cs="Traditional Arabic"/>
          <w:rtl/>
        </w:rPr>
        <w:t>} أَحَسْبُهم ذلك ولو كان ءاباؤهم</w:t>
      </w:r>
      <w:r w:rsidRPr="000B7373">
        <w:rPr>
          <w:rFonts w:ascii="Traditional Arabic" w:hAnsi="Traditional Arabic" w:cs="Traditional Arabic"/>
          <w:rtl/>
        </w:rPr>
        <w:t xml:space="preserve"> </w:t>
      </w:r>
      <w:r w:rsidR="00B0552C" w:rsidRPr="000B7373">
        <w:rPr>
          <w:rFonts w:ascii="Traditional Arabic" w:hAnsi="Traditional Arabic" w:cs="Traditional Arabic"/>
          <w:rtl/>
        </w:rPr>
        <w:t>{</w:t>
      </w:r>
      <w:r w:rsidRPr="000B7373">
        <w:rPr>
          <w:rFonts w:ascii="Traditional Arabic" w:hAnsi="Traditional Arabic" w:cs="Traditional Arabic"/>
          <w:rtl/>
        </w:rPr>
        <w:t>لاَ يَعْلَمُونَ شَيْئًا وَلاَ يَهْتَدُونَ}</w:t>
      </w:r>
      <w:r w:rsidR="00B0552C" w:rsidRPr="000B7373">
        <w:rPr>
          <w:rFonts w:ascii="Traditional Arabic" w:hAnsi="Traditional Arabic" w:cs="Traditional Arabic"/>
          <w:rtl/>
        </w:rPr>
        <w:t xml:space="preserve"> أي الاقتداءُ إنما يصح بالعالِم المهتدِي، وإنما يُعرف اهتداؤه بالحُجة.</w:t>
      </w:r>
    </w:p>
    <w:p w14:paraId="598E30EF" w14:textId="7A681BEE" w:rsidR="00B0552C" w:rsidRPr="000B7373" w:rsidRDefault="00B0552C" w:rsidP="00B0552C">
      <w:pPr>
        <w:pStyle w:val="a6"/>
        <w:numPr>
          <w:ilvl w:val="0"/>
          <w:numId w:val="11"/>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{يَا أَيُّهَا الَّذِينَ آمَنُواْ عَلَيْكُمْ أَنفُسَكُمْ} الزموا إصلاحَ أَنفسِكم {لاَ يَضُرُّكُم مَّن ضَلَّ إِذَا اهْتَدَيْتُمْ} كان المؤمنون تذهب أَنفسُهم حَسرةً على أهل العناد من الكفرة يتمنَّون دخولَهم في الإسلام فقيل لهم: عليكم أَنفسَكم وما كُلِّفتم من إصلاحها، لا يضرُّكم الضُّلَّال عن دينكم إذا كنتم مهتدين، وليس المراد تركَ الأمر بالمعروف والنهيَ عن المنكر، فإنَّ تركَهُما مع القدرة عليهما لا يجوز {إِلَى اللَّهِ مَرْجِعُكُمْ جَمِيعًا} رجوعكم {فَيُنَبِّئُكُم بِمَا كُنتُمْ تَعْمَلُونَ} ثم يَجزيكم على أعمالكم.</w:t>
      </w:r>
    </w:p>
    <w:p w14:paraId="51B0C105" w14:textId="0B877E60" w:rsidR="00B0552C" w:rsidRPr="000B7373" w:rsidRDefault="00B0552C" w:rsidP="00B0552C">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رُوِي أنه خرج بُدَيْلٌ</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604"/>
      </w:r>
      <w:r w:rsidRPr="000B7373">
        <w:rPr>
          <w:rFonts w:ascii="Traditional Arabic" w:hAnsi="Traditional Arabic" w:cs="Traditional Arabic"/>
          <w:vertAlign w:val="superscript"/>
          <w:rtl/>
        </w:rPr>
        <w:t>)</w:t>
      </w:r>
      <w:r w:rsidR="00794136" w:rsidRPr="000B7373">
        <w:rPr>
          <w:rFonts w:ascii="Traditional Arabic" w:hAnsi="Traditional Arabic" w:cs="Traditional Arabic"/>
          <w:rtl/>
        </w:rPr>
        <w:t xml:space="preserve"> مولى عمرو بن العاص، وكان من المهاجرين مع عَدِيٍّ وتميمٍ وكانا نصرانيين إلى الشام، فمرض بديلٌ وكتب كتابًا فيه ما معه وطرحَه في مَتاعه ولم يخبر به صاحبيه وأَوصى إليهما بأن يدفعا متاعه إلى أهله ومات، ففتَّشا متاعه فأخذا إناءً من فضةٍ فأصاب أهلُ بديلٍ الصحيفةَ فطالبوهما بالإناء فجَحَدا، فرفعوهما إلى رسول الله ﷺ فنزل:</w:t>
      </w:r>
    </w:p>
    <w:p w14:paraId="3EF817AB" w14:textId="35A8E9FE" w:rsidR="00B0552C" w:rsidRPr="000B7373" w:rsidRDefault="00B0552C" w:rsidP="00B0552C">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{يَا أَيُّهَا الَّذِينَ </w:t>
      </w:r>
      <w:r w:rsidR="00794136" w:rsidRPr="000B7373">
        <w:rPr>
          <w:rFonts w:ascii="Traditional Arabic" w:hAnsi="Traditional Arabic" w:cs="Traditional Arabic"/>
          <w:rtl/>
        </w:rPr>
        <w:t>ءَا</w:t>
      </w:r>
      <w:r w:rsidRPr="000B7373">
        <w:rPr>
          <w:rFonts w:ascii="Traditional Arabic" w:hAnsi="Traditional Arabic" w:cs="Traditional Arabic"/>
          <w:rtl/>
        </w:rPr>
        <w:t>مَنُواْ شَهَادَةُ بَيْنِكُمْ إِذَا حَضَرَ أَحَدَكُمُ الْمَوْتُ حِينَ الْوَصِيَّةِ اثْنَانِ</w:t>
      </w:r>
      <w:r w:rsidR="00794136" w:rsidRPr="000B7373">
        <w:rPr>
          <w:rFonts w:ascii="Traditional Arabic" w:hAnsi="Traditional Arabic" w:cs="Traditional Arabic"/>
          <w:rtl/>
        </w:rPr>
        <w:t>} أي فيما فُرِضَ عليكم أن يشهدَ اثنان، وحضور الموت ظهور أمارات بلوغ الأجل</w:t>
      </w:r>
      <w:r w:rsidRPr="000B7373">
        <w:rPr>
          <w:rFonts w:ascii="Traditional Arabic" w:hAnsi="Traditional Arabic" w:cs="Traditional Arabic"/>
          <w:rtl/>
        </w:rPr>
        <w:t xml:space="preserve"> </w:t>
      </w:r>
      <w:r w:rsidR="00794136" w:rsidRPr="000B7373">
        <w:rPr>
          <w:rFonts w:ascii="Traditional Arabic" w:hAnsi="Traditional Arabic" w:cs="Traditional Arabic"/>
          <w:rtl/>
        </w:rPr>
        <w:t>{</w:t>
      </w:r>
      <w:r w:rsidRPr="000B7373">
        <w:rPr>
          <w:rFonts w:ascii="Traditional Arabic" w:hAnsi="Traditional Arabic" w:cs="Traditional Arabic"/>
          <w:rtl/>
        </w:rPr>
        <w:t>ذَوَا عَدْلٍ مِّنكُمْ</w:t>
      </w:r>
      <w:r w:rsidR="005474BD" w:rsidRPr="000B7373">
        <w:rPr>
          <w:rFonts w:ascii="Traditional Arabic" w:hAnsi="Traditional Arabic" w:cs="Traditional Arabic"/>
          <w:rtl/>
        </w:rPr>
        <w:t>} من أقاربكم لأنهم أعلم بأحوال الميت</w:t>
      </w:r>
      <w:r w:rsidRPr="000B7373">
        <w:rPr>
          <w:rFonts w:ascii="Traditional Arabic" w:hAnsi="Traditional Arabic" w:cs="Traditional Arabic"/>
          <w:rtl/>
        </w:rPr>
        <w:t xml:space="preserve"> </w:t>
      </w:r>
      <w:r w:rsidR="005474BD" w:rsidRPr="000B7373">
        <w:rPr>
          <w:rFonts w:ascii="Traditional Arabic" w:hAnsi="Traditional Arabic" w:cs="Traditional Arabic"/>
          <w:rtl/>
        </w:rPr>
        <w:t>{</w:t>
      </w:r>
      <w:r w:rsidRPr="000B7373">
        <w:rPr>
          <w:rFonts w:ascii="Traditional Arabic" w:hAnsi="Traditional Arabic" w:cs="Traditional Arabic"/>
          <w:rtl/>
        </w:rPr>
        <w:t>أَوْ آخَرَانِ مِنْ غَيْرِكُمْ</w:t>
      </w:r>
      <w:r w:rsidR="005474BD" w:rsidRPr="000B7373">
        <w:rPr>
          <w:rFonts w:ascii="Traditional Arabic" w:hAnsi="Traditional Arabic" w:cs="Traditional Arabic"/>
          <w:rtl/>
        </w:rPr>
        <w:t>} من الأجانب</w:t>
      </w:r>
      <w:r w:rsidRPr="000B7373">
        <w:rPr>
          <w:rFonts w:ascii="Traditional Arabic" w:hAnsi="Traditional Arabic" w:cs="Traditional Arabic"/>
          <w:rtl/>
        </w:rPr>
        <w:t xml:space="preserve"> </w:t>
      </w:r>
      <w:r w:rsidR="005474BD" w:rsidRPr="000B7373">
        <w:rPr>
          <w:rFonts w:ascii="Traditional Arabic" w:hAnsi="Traditional Arabic" w:cs="Traditional Arabic"/>
          <w:rtl/>
        </w:rPr>
        <w:t>{</w:t>
      </w:r>
      <w:r w:rsidRPr="000B7373">
        <w:rPr>
          <w:rFonts w:ascii="Traditional Arabic" w:hAnsi="Traditional Arabic" w:cs="Traditional Arabic"/>
          <w:rtl/>
        </w:rPr>
        <w:t>إِنْ أَنتُمْ ضَرَبْتُمْ فِي الأَرْضِ</w:t>
      </w:r>
      <w:r w:rsidR="005474BD" w:rsidRPr="000B7373">
        <w:rPr>
          <w:rFonts w:ascii="Traditional Arabic" w:hAnsi="Traditional Arabic" w:cs="Traditional Arabic"/>
          <w:rtl/>
        </w:rPr>
        <w:t>} سافرتم فيها</w:t>
      </w:r>
      <w:r w:rsidRPr="000B7373">
        <w:rPr>
          <w:rFonts w:ascii="Traditional Arabic" w:hAnsi="Traditional Arabic" w:cs="Traditional Arabic"/>
          <w:rtl/>
        </w:rPr>
        <w:t xml:space="preserve"> </w:t>
      </w:r>
      <w:r w:rsidR="005474BD" w:rsidRPr="000B7373">
        <w:rPr>
          <w:rFonts w:ascii="Traditional Arabic" w:hAnsi="Traditional Arabic" w:cs="Traditional Arabic"/>
          <w:rtl/>
        </w:rPr>
        <w:t>{</w:t>
      </w:r>
      <w:r w:rsidRPr="000B7373">
        <w:rPr>
          <w:rFonts w:ascii="Traditional Arabic" w:hAnsi="Traditional Arabic" w:cs="Traditional Arabic"/>
          <w:rtl/>
        </w:rPr>
        <w:t>فَأَصَابَتْكُم مُّصِيبَةُ الْمَوْتِ تَحْبِسُونَهُمَا</w:t>
      </w:r>
      <w:r w:rsidR="005474BD" w:rsidRPr="000B7373">
        <w:rPr>
          <w:rFonts w:ascii="Traditional Arabic" w:hAnsi="Traditional Arabic" w:cs="Traditional Arabic"/>
          <w:rtl/>
        </w:rPr>
        <w:t>} تَقِفُونهما للحَلِفِ</w:t>
      </w:r>
      <w:r w:rsidRPr="000B7373">
        <w:rPr>
          <w:rFonts w:ascii="Traditional Arabic" w:hAnsi="Traditional Arabic" w:cs="Traditional Arabic"/>
          <w:rtl/>
        </w:rPr>
        <w:t xml:space="preserve"> </w:t>
      </w:r>
      <w:r w:rsidR="005474BD" w:rsidRPr="000B7373">
        <w:rPr>
          <w:rFonts w:ascii="Traditional Arabic" w:hAnsi="Traditional Arabic" w:cs="Traditional Arabic"/>
          <w:rtl/>
        </w:rPr>
        <w:t>{</w:t>
      </w:r>
      <w:r w:rsidRPr="000B7373">
        <w:rPr>
          <w:rFonts w:ascii="Traditional Arabic" w:hAnsi="Traditional Arabic" w:cs="Traditional Arabic"/>
          <w:rtl/>
        </w:rPr>
        <w:t>مِن بَعْدِ الصَّلاةِ</w:t>
      </w:r>
      <w:r w:rsidR="005474BD" w:rsidRPr="000B7373">
        <w:rPr>
          <w:rFonts w:ascii="Traditional Arabic" w:hAnsi="Traditional Arabic" w:cs="Traditional Arabic"/>
          <w:rtl/>
        </w:rPr>
        <w:t>} من بعد صلاة العصر لأنه وقتُ اجتماع الناس. وفي حديث بديلٍ أنها لما نزلت صلى رسولُ الله ﷺ صلاةَ العصر ودعا بعَدِيٍّ وتميم فاستحلَفَها عند المنبر فحَلَفا، ثم وُجِدَ الإناءُ بمكة فقالوا: إنا اشترنياه من تميم وعدي</w:t>
      </w:r>
      <w:r w:rsidRPr="000B7373">
        <w:rPr>
          <w:rFonts w:ascii="Traditional Arabic" w:hAnsi="Traditional Arabic" w:cs="Traditional Arabic"/>
          <w:rtl/>
        </w:rPr>
        <w:t xml:space="preserve"> </w:t>
      </w:r>
      <w:r w:rsidR="005474BD" w:rsidRPr="000B7373">
        <w:rPr>
          <w:rFonts w:ascii="Traditional Arabic" w:hAnsi="Traditional Arabic" w:cs="Traditional Arabic"/>
          <w:rtl/>
        </w:rPr>
        <w:t>{</w:t>
      </w:r>
      <w:r w:rsidRPr="000B7373">
        <w:rPr>
          <w:rFonts w:ascii="Traditional Arabic" w:hAnsi="Traditional Arabic" w:cs="Traditional Arabic"/>
          <w:rtl/>
        </w:rPr>
        <w:t>فَيُقْسِمَانِ بِاللَّهِ</w:t>
      </w:r>
      <w:r w:rsidR="005474BD" w:rsidRPr="000B7373">
        <w:rPr>
          <w:rFonts w:ascii="Traditional Arabic" w:hAnsi="Traditional Arabic" w:cs="Traditional Arabic"/>
          <w:rtl/>
        </w:rPr>
        <w:t>} فيحلفان به</w:t>
      </w:r>
      <w:r w:rsidRPr="000B7373">
        <w:rPr>
          <w:rFonts w:ascii="Traditional Arabic" w:hAnsi="Traditional Arabic" w:cs="Traditional Arabic"/>
          <w:rtl/>
        </w:rPr>
        <w:t xml:space="preserve"> </w:t>
      </w:r>
      <w:r w:rsidR="005474BD" w:rsidRPr="000B7373">
        <w:rPr>
          <w:rFonts w:ascii="Traditional Arabic" w:hAnsi="Traditional Arabic" w:cs="Traditional Arabic"/>
          <w:rtl/>
        </w:rPr>
        <w:t>{</w:t>
      </w:r>
      <w:r w:rsidRPr="000B7373">
        <w:rPr>
          <w:rFonts w:ascii="Traditional Arabic" w:hAnsi="Traditional Arabic" w:cs="Traditional Arabic"/>
          <w:rtl/>
        </w:rPr>
        <w:t>إِنِ ارْتَبْتُمْ</w:t>
      </w:r>
      <w:r w:rsidR="005474BD" w:rsidRPr="000B7373">
        <w:rPr>
          <w:rFonts w:ascii="Traditional Arabic" w:hAnsi="Traditional Arabic" w:cs="Traditional Arabic"/>
          <w:rtl/>
        </w:rPr>
        <w:t>} شككتم في أَمانتهما، والتقدير: إن ارتبتم في شأنهما فحلِّفوهما</w:t>
      </w:r>
      <w:r w:rsidRPr="000B7373">
        <w:rPr>
          <w:rFonts w:ascii="Traditional Arabic" w:hAnsi="Traditional Arabic" w:cs="Traditional Arabic"/>
          <w:rtl/>
        </w:rPr>
        <w:t xml:space="preserve"> </w:t>
      </w:r>
      <w:r w:rsidR="005474BD" w:rsidRPr="000B7373">
        <w:rPr>
          <w:rFonts w:ascii="Traditional Arabic" w:hAnsi="Traditional Arabic" w:cs="Traditional Arabic"/>
          <w:rtl/>
        </w:rPr>
        <w:t>{</w:t>
      </w:r>
      <w:r w:rsidRPr="000B7373">
        <w:rPr>
          <w:rFonts w:ascii="Traditional Arabic" w:hAnsi="Traditional Arabic" w:cs="Traditional Arabic"/>
          <w:rtl/>
        </w:rPr>
        <w:t>لاَ نَشْتَرِي بِهِ</w:t>
      </w:r>
      <w:r w:rsidR="005474BD" w:rsidRPr="000B7373">
        <w:rPr>
          <w:rFonts w:ascii="Traditional Arabic" w:hAnsi="Traditional Arabic" w:cs="Traditional Arabic"/>
          <w:rtl/>
        </w:rPr>
        <w:t>} بالله</w:t>
      </w:r>
      <w:r w:rsidRPr="000B7373">
        <w:rPr>
          <w:rFonts w:ascii="Traditional Arabic" w:hAnsi="Traditional Arabic" w:cs="Traditional Arabic"/>
          <w:rtl/>
        </w:rPr>
        <w:t xml:space="preserve"> </w:t>
      </w:r>
      <w:r w:rsidR="005474BD" w:rsidRPr="000B7373">
        <w:rPr>
          <w:rFonts w:ascii="Traditional Arabic" w:hAnsi="Traditional Arabic" w:cs="Traditional Arabic"/>
          <w:rtl/>
        </w:rPr>
        <w:t>{</w:t>
      </w:r>
      <w:r w:rsidRPr="000B7373">
        <w:rPr>
          <w:rFonts w:ascii="Traditional Arabic" w:hAnsi="Traditional Arabic" w:cs="Traditional Arabic"/>
          <w:rtl/>
        </w:rPr>
        <w:t>ثَمَنًا</w:t>
      </w:r>
      <w:r w:rsidR="005474BD" w:rsidRPr="000B7373">
        <w:rPr>
          <w:rFonts w:ascii="Traditional Arabic" w:hAnsi="Traditional Arabic" w:cs="Traditional Arabic"/>
          <w:rtl/>
        </w:rPr>
        <w:t>} عوضًا من الدنيا</w:t>
      </w:r>
      <w:r w:rsidRPr="000B7373">
        <w:rPr>
          <w:rFonts w:ascii="Traditional Arabic" w:hAnsi="Traditional Arabic" w:cs="Traditional Arabic"/>
          <w:rtl/>
        </w:rPr>
        <w:t xml:space="preserve"> </w:t>
      </w:r>
      <w:r w:rsidR="005474BD" w:rsidRPr="000B7373">
        <w:rPr>
          <w:rFonts w:ascii="Traditional Arabic" w:hAnsi="Traditional Arabic" w:cs="Traditional Arabic"/>
          <w:rtl/>
        </w:rPr>
        <w:t>{</w:t>
      </w:r>
      <w:r w:rsidRPr="000B7373">
        <w:rPr>
          <w:rFonts w:ascii="Traditional Arabic" w:hAnsi="Traditional Arabic" w:cs="Traditional Arabic"/>
          <w:rtl/>
        </w:rPr>
        <w:t>وَلَوْ كَانَ</w:t>
      </w:r>
      <w:r w:rsidR="005474BD" w:rsidRPr="000B7373">
        <w:rPr>
          <w:rFonts w:ascii="Traditional Arabic" w:hAnsi="Traditional Arabic" w:cs="Traditional Arabic"/>
          <w:rtl/>
        </w:rPr>
        <w:t>} المقسَمُ له</w:t>
      </w:r>
      <w:r w:rsidRPr="000B7373">
        <w:rPr>
          <w:rFonts w:ascii="Traditional Arabic" w:hAnsi="Traditional Arabic" w:cs="Traditional Arabic"/>
          <w:rtl/>
        </w:rPr>
        <w:t xml:space="preserve"> </w:t>
      </w:r>
      <w:r w:rsidR="005474BD" w:rsidRPr="000B7373">
        <w:rPr>
          <w:rFonts w:ascii="Traditional Arabic" w:hAnsi="Traditional Arabic" w:cs="Traditional Arabic"/>
          <w:rtl/>
        </w:rPr>
        <w:t>{</w:t>
      </w:r>
      <w:r w:rsidRPr="000B7373">
        <w:rPr>
          <w:rFonts w:ascii="Traditional Arabic" w:hAnsi="Traditional Arabic" w:cs="Traditional Arabic"/>
          <w:rtl/>
        </w:rPr>
        <w:t>ذَا قُرْبَى</w:t>
      </w:r>
      <w:r w:rsidR="005474BD" w:rsidRPr="000B7373">
        <w:rPr>
          <w:rFonts w:ascii="Traditional Arabic" w:hAnsi="Traditional Arabic" w:cs="Traditional Arabic"/>
          <w:rtl/>
        </w:rPr>
        <w:t>} أي لا نَحلِفُ بالله كاذبين لأَجل المال ولو كان مَن نُقسم له قريبًا منّا</w:t>
      </w:r>
      <w:r w:rsidRPr="000B7373">
        <w:rPr>
          <w:rFonts w:ascii="Traditional Arabic" w:hAnsi="Traditional Arabic" w:cs="Traditional Arabic"/>
          <w:rtl/>
        </w:rPr>
        <w:t xml:space="preserve"> </w:t>
      </w:r>
      <w:r w:rsidR="005474BD" w:rsidRPr="000B7373">
        <w:rPr>
          <w:rFonts w:ascii="Traditional Arabic" w:hAnsi="Traditional Arabic" w:cs="Traditional Arabic"/>
          <w:rtl/>
        </w:rPr>
        <w:t>{</w:t>
      </w:r>
      <w:r w:rsidRPr="000B7373">
        <w:rPr>
          <w:rFonts w:ascii="Traditional Arabic" w:hAnsi="Traditional Arabic" w:cs="Traditional Arabic"/>
          <w:rtl/>
        </w:rPr>
        <w:t>وَلاَ نَكْتُمُ شَهَادَةَ اللَّهِ</w:t>
      </w:r>
      <w:r w:rsidR="005474BD" w:rsidRPr="000B7373">
        <w:rPr>
          <w:rFonts w:ascii="Traditional Arabic" w:hAnsi="Traditional Arabic" w:cs="Traditional Arabic"/>
          <w:rtl/>
        </w:rPr>
        <w:t>} أي الشهادةَ التي أَمرَ اللهُ بحفظها وتعظيمها</w:t>
      </w:r>
      <w:r w:rsidRPr="000B7373">
        <w:rPr>
          <w:rFonts w:ascii="Traditional Arabic" w:hAnsi="Traditional Arabic" w:cs="Traditional Arabic"/>
          <w:rtl/>
        </w:rPr>
        <w:t xml:space="preserve"> </w:t>
      </w:r>
      <w:r w:rsidR="005474BD" w:rsidRPr="000B7373">
        <w:rPr>
          <w:rFonts w:ascii="Traditional Arabic" w:hAnsi="Traditional Arabic" w:cs="Traditional Arabic"/>
          <w:rtl/>
        </w:rPr>
        <w:t>{</w:t>
      </w:r>
      <w:r w:rsidRPr="000B7373">
        <w:rPr>
          <w:rFonts w:ascii="Traditional Arabic" w:hAnsi="Traditional Arabic" w:cs="Traditional Arabic"/>
          <w:rtl/>
        </w:rPr>
        <w:t>إِنَّا إِذًا</w:t>
      </w:r>
      <w:r w:rsidR="005474BD" w:rsidRPr="000B7373">
        <w:rPr>
          <w:rFonts w:ascii="Traditional Arabic" w:hAnsi="Traditional Arabic" w:cs="Traditional Arabic"/>
          <w:rtl/>
        </w:rPr>
        <w:t>} إن كتمنا</w:t>
      </w:r>
      <w:r w:rsidRPr="000B7373">
        <w:rPr>
          <w:rFonts w:ascii="Traditional Arabic" w:hAnsi="Traditional Arabic" w:cs="Traditional Arabic"/>
          <w:rtl/>
        </w:rPr>
        <w:t xml:space="preserve"> </w:t>
      </w:r>
      <w:r w:rsidR="005474BD" w:rsidRPr="000B7373">
        <w:rPr>
          <w:rFonts w:ascii="Traditional Arabic" w:hAnsi="Traditional Arabic" w:cs="Traditional Arabic"/>
          <w:rtl/>
        </w:rPr>
        <w:t>{</w:t>
      </w:r>
      <w:r w:rsidRPr="000B7373">
        <w:rPr>
          <w:rFonts w:ascii="Traditional Arabic" w:hAnsi="Traditional Arabic" w:cs="Traditional Arabic"/>
          <w:rtl/>
        </w:rPr>
        <w:t>لَّمِنَ الآثِمِينَ}</w:t>
      </w:r>
      <w:r w:rsidR="005474BD" w:rsidRPr="000B7373">
        <w:rPr>
          <w:rFonts w:ascii="Traditional Arabic" w:hAnsi="Traditional Arabic" w:cs="Traditional Arabic"/>
          <w:rtl/>
        </w:rPr>
        <w:t>.</w:t>
      </w:r>
    </w:p>
    <w:p w14:paraId="4EB0C29A" w14:textId="32898DE2" w:rsidR="00B0552C" w:rsidRPr="000B7373" w:rsidRDefault="00B0552C" w:rsidP="00B0552C">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{فَإِنْ عُثِرَ</w:t>
      </w:r>
      <w:r w:rsidR="005474BD" w:rsidRPr="000B7373">
        <w:rPr>
          <w:rFonts w:ascii="Traditional Arabic" w:hAnsi="Traditional Arabic" w:cs="Traditional Arabic"/>
          <w:rtl/>
        </w:rPr>
        <w:t>} فإن اطُّلع</w:t>
      </w:r>
      <w:r w:rsidRPr="000B7373">
        <w:rPr>
          <w:rFonts w:ascii="Traditional Arabic" w:hAnsi="Traditional Arabic" w:cs="Traditional Arabic"/>
          <w:rtl/>
        </w:rPr>
        <w:t xml:space="preserve"> </w:t>
      </w:r>
      <w:r w:rsidR="005474BD" w:rsidRPr="000B7373">
        <w:rPr>
          <w:rFonts w:ascii="Traditional Arabic" w:hAnsi="Traditional Arabic" w:cs="Traditional Arabic"/>
          <w:rtl/>
        </w:rPr>
        <w:t>{</w:t>
      </w:r>
      <w:r w:rsidRPr="000B7373">
        <w:rPr>
          <w:rFonts w:ascii="Traditional Arabic" w:hAnsi="Traditional Arabic" w:cs="Traditional Arabic"/>
          <w:rtl/>
        </w:rPr>
        <w:t>عَلَى أَنَّهُمَا اسْتَحَقَّا إِثْمًا</w:t>
      </w:r>
      <w:r w:rsidR="005474BD" w:rsidRPr="000B7373">
        <w:rPr>
          <w:rFonts w:ascii="Traditional Arabic" w:hAnsi="Traditional Arabic" w:cs="Traditional Arabic"/>
          <w:rtl/>
        </w:rPr>
        <w:t>} فِعلًا ما أَوجَبَ إثمًا واستوجبا أن يقال إنهما لِمَنَ الآثمين</w:t>
      </w:r>
      <w:r w:rsidRPr="000B7373">
        <w:rPr>
          <w:rFonts w:ascii="Traditional Arabic" w:hAnsi="Traditional Arabic" w:cs="Traditional Arabic"/>
          <w:rtl/>
        </w:rPr>
        <w:t xml:space="preserve"> </w:t>
      </w:r>
      <w:r w:rsidR="005474BD" w:rsidRPr="000B7373">
        <w:rPr>
          <w:rFonts w:ascii="Traditional Arabic" w:hAnsi="Traditional Arabic" w:cs="Traditional Arabic"/>
          <w:rtl/>
        </w:rPr>
        <w:t>{</w:t>
      </w:r>
      <w:r w:rsidRPr="000B7373">
        <w:rPr>
          <w:rFonts w:ascii="Traditional Arabic" w:hAnsi="Traditional Arabic" w:cs="Traditional Arabic"/>
          <w:rtl/>
        </w:rPr>
        <w:t>فَآخَرَانِ</w:t>
      </w:r>
      <w:r w:rsidR="005474BD" w:rsidRPr="000B7373">
        <w:rPr>
          <w:rFonts w:ascii="Traditional Arabic" w:hAnsi="Traditional Arabic" w:cs="Traditional Arabic"/>
          <w:rtl/>
        </w:rPr>
        <w:t>} فشاهدان ءاخران</w:t>
      </w:r>
      <w:r w:rsidRPr="000B7373">
        <w:rPr>
          <w:rFonts w:ascii="Traditional Arabic" w:hAnsi="Traditional Arabic" w:cs="Traditional Arabic"/>
          <w:rtl/>
        </w:rPr>
        <w:t xml:space="preserve"> </w:t>
      </w:r>
      <w:r w:rsidR="005474BD" w:rsidRPr="000B7373">
        <w:rPr>
          <w:rFonts w:ascii="Traditional Arabic" w:hAnsi="Traditional Arabic" w:cs="Traditional Arabic"/>
          <w:rtl/>
        </w:rPr>
        <w:t>{</w:t>
      </w:r>
      <w:r w:rsidRPr="000B7373">
        <w:rPr>
          <w:rFonts w:ascii="Traditional Arabic" w:hAnsi="Traditional Arabic" w:cs="Traditional Arabic"/>
          <w:rtl/>
        </w:rPr>
        <w:t>يَقُومَانِ مَقَامَهُمَا مِنَ الَّذِينَ اسْتَحَقَّ عَلَيْهِمُ</w:t>
      </w:r>
      <w:r w:rsidR="005474BD" w:rsidRPr="000B7373">
        <w:rPr>
          <w:rFonts w:ascii="Traditional Arabic" w:hAnsi="Traditional Arabic" w:cs="Traditional Arabic"/>
          <w:rtl/>
        </w:rPr>
        <w:t>} أي من الذين استحق عليهم الإثم، ومعناه منَ الذين جُنِيَ عليهم، وهم أهل الميت وعشيرتُه؛ وفي قصة بديلٍ أنه لما ظهرت خِيانةُ الرجلين حَلفَ رجلان من ورثَتهِ أنه إناء صاحبهما، وأن شهادتهما أَحَقُّ من شهادتهما</w:t>
      </w:r>
      <w:r w:rsidRPr="000B7373">
        <w:rPr>
          <w:rFonts w:ascii="Traditional Arabic" w:hAnsi="Traditional Arabic" w:cs="Traditional Arabic"/>
          <w:rtl/>
        </w:rPr>
        <w:t xml:space="preserve"> </w:t>
      </w:r>
      <w:r w:rsidR="00B9042F" w:rsidRPr="000B7373">
        <w:rPr>
          <w:rFonts w:ascii="Traditional Arabic" w:hAnsi="Traditional Arabic" w:cs="Traditional Arabic"/>
          <w:rtl/>
        </w:rPr>
        <w:t>{</w:t>
      </w:r>
      <w:r w:rsidRPr="000B7373">
        <w:rPr>
          <w:rFonts w:ascii="Traditional Arabic" w:hAnsi="Traditional Arabic" w:cs="Traditional Arabic"/>
          <w:rtl/>
        </w:rPr>
        <w:t>الأَوْلَيَانِ</w:t>
      </w:r>
      <w:r w:rsidR="00B9042F" w:rsidRPr="000B7373">
        <w:rPr>
          <w:rFonts w:ascii="Traditional Arabic" w:hAnsi="Traditional Arabic" w:cs="Traditional Arabic"/>
          <w:rtl/>
        </w:rPr>
        <w:t>} الأَحَقَّان بالشهادة لقرابتهما أو معرفتهما</w:t>
      </w:r>
      <w:r w:rsidRPr="000B7373">
        <w:rPr>
          <w:rFonts w:ascii="Traditional Arabic" w:hAnsi="Traditional Arabic" w:cs="Traditional Arabic"/>
          <w:rtl/>
        </w:rPr>
        <w:t xml:space="preserve"> </w:t>
      </w:r>
      <w:r w:rsidR="00B9042F" w:rsidRPr="000B7373">
        <w:rPr>
          <w:rFonts w:ascii="Traditional Arabic" w:hAnsi="Traditional Arabic" w:cs="Traditional Arabic"/>
          <w:rtl/>
        </w:rPr>
        <w:t>{</w:t>
      </w:r>
      <w:r w:rsidRPr="000B7373">
        <w:rPr>
          <w:rFonts w:ascii="Traditional Arabic" w:hAnsi="Traditional Arabic" w:cs="Traditional Arabic"/>
          <w:rtl/>
        </w:rPr>
        <w:t>فَيُقْسِمَانِ بِاللَّهِ لَشَهَادَتُنَا أَحَقُّ مِن شَهَادَتِهِمَا</w:t>
      </w:r>
      <w:r w:rsidR="00B9042F" w:rsidRPr="000B7373">
        <w:rPr>
          <w:rFonts w:ascii="Traditional Arabic" w:hAnsi="Traditional Arabic" w:cs="Traditional Arabic"/>
          <w:rtl/>
        </w:rPr>
        <w:t>} لَيَمينُنا أَحقُّ بالقَبول من يمين هذين</w:t>
      </w:r>
      <w:r w:rsidR="00C24FAA" w:rsidRPr="000B7373">
        <w:rPr>
          <w:rFonts w:ascii="Traditional Arabic" w:hAnsi="Traditional Arabic" w:cs="Traditional Arabic"/>
          <w:rtl/>
        </w:rPr>
        <w:t xml:space="preserve"> الوَصِيين الخائنين</w:t>
      </w:r>
      <w:r w:rsidRPr="000B7373">
        <w:rPr>
          <w:rFonts w:ascii="Traditional Arabic" w:hAnsi="Traditional Arabic" w:cs="Traditional Arabic"/>
          <w:rtl/>
        </w:rPr>
        <w:t xml:space="preserve"> </w:t>
      </w:r>
      <w:r w:rsidR="00C24FAA" w:rsidRPr="000B7373">
        <w:rPr>
          <w:rFonts w:ascii="Traditional Arabic" w:hAnsi="Traditional Arabic" w:cs="Traditional Arabic"/>
          <w:rtl/>
        </w:rPr>
        <w:t>{</w:t>
      </w:r>
      <w:r w:rsidRPr="000B7373">
        <w:rPr>
          <w:rFonts w:ascii="Traditional Arabic" w:hAnsi="Traditional Arabic" w:cs="Traditional Arabic"/>
          <w:rtl/>
        </w:rPr>
        <w:t>وَمَا اعْتَدَيْنَا</w:t>
      </w:r>
      <w:r w:rsidR="00C24FAA" w:rsidRPr="000B7373">
        <w:rPr>
          <w:rFonts w:ascii="Traditional Arabic" w:hAnsi="Traditional Arabic" w:cs="Traditional Arabic"/>
          <w:rtl/>
        </w:rPr>
        <w:t>} وما تجاوزنا الحَقَّ في يميننا</w:t>
      </w:r>
      <w:r w:rsidRPr="000B7373">
        <w:rPr>
          <w:rFonts w:ascii="Traditional Arabic" w:hAnsi="Traditional Arabic" w:cs="Traditional Arabic"/>
          <w:rtl/>
        </w:rPr>
        <w:t xml:space="preserve"> </w:t>
      </w:r>
      <w:r w:rsidR="00C24FAA" w:rsidRPr="000B7373">
        <w:rPr>
          <w:rFonts w:ascii="Traditional Arabic" w:hAnsi="Traditional Arabic" w:cs="Traditional Arabic"/>
          <w:rtl/>
        </w:rPr>
        <w:t>{</w:t>
      </w:r>
      <w:r w:rsidRPr="000B7373">
        <w:rPr>
          <w:rFonts w:ascii="Traditional Arabic" w:hAnsi="Traditional Arabic" w:cs="Traditional Arabic"/>
          <w:rtl/>
        </w:rPr>
        <w:t>إِنَّا إِذًا لَّمِنَ الظَّالِمِينَ}</w:t>
      </w:r>
      <w:r w:rsidR="00C24FAA" w:rsidRPr="000B7373">
        <w:rPr>
          <w:rFonts w:ascii="Traditional Arabic" w:hAnsi="Traditional Arabic" w:cs="Traditional Arabic"/>
          <w:rtl/>
        </w:rPr>
        <w:t xml:space="preserve"> إن حلفنا كاذبين.</w:t>
      </w:r>
    </w:p>
    <w:p w14:paraId="6E2672B9" w14:textId="178EC2C2" w:rsidR="00B0552C" w:rsidRPr="000B7373" w:rsidRDefault="00B0552C" w:rsidP="00B0552C">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{ذَلِكَ</w:t>
      </w:r>
      <w:r w:rsidR="00C24FAA" w:rsidRPr="000B7373">
        <w:rPr>
          <w:rFonts w:ascii="Traditional Arabic" w:hAnsi="Traditional Arabic" w:cs="Traditional Arabic"/>
          <w:rtl/>
        </w:rPr>
        <w:t>} الذي مَرّ ذكره من بيان الحكم</w:t>
      </w:r>
      <w:r w:rsidRPr="000B7373">
        <w:rPr>
          <w:rFonts w:ascii="Traditional Arabic" w:hAnsi="Traditional Arabic" w:cs="Traditional Arabic"/>
          <w:rtl/>
        </w:rPr>
        <w:t xml:space="preserve"> </w:t>
      </w:r>
      <w:r w:rsidR="00C24FAA" w:rsidRPr="000B7373">
        <w:rPr>
          <w:rFonts w:ascii="Traditional Arabic" w:hAnsi="Traditional Arabic" w:cs="Traditional Arabic"/>
          <w:rtl/>
        </w:rPr>
        <w:t>{</w:t>
      </w:r>
      <w:r w:rsidRPr="000B7373">
        <w:rPr>
          <w:rFonts w:ascii="Traditional Arabic" w:hAnsi="Traditional Arabic" w:cs="Traditional Arabic"/>
          <w:rtl/>
        </w:rPr>
        <w:t>أَدْنَى</w:t>
      </w:r>
      <w:r w:rsidR="00C24FAA" w:rsidRPr="000B7373">
        <w:rPr>
          <w:rFonts w:ascii="Traditional Arabic" w:hAnsi="Traditional Arabic" w:cs="Traditional Arabic"/>
          <w:rtl/>
        </w:rPr>
        <w:t>} أَقربُ</w:t>
      </w:r>
      <w:r w:rsidRPr="000B7373">
        <w:rPr>
          <w:rFonts w:ascii="Traditional Arabic" w:hAnsi="Traditional Arabic" w:cs="Traditional Arabic"/>
          <w:rtl/>
        </w:rPr>
        <w:t xml:space="preserve"> </w:t>
      </w:r>
      <w:r w:rsidR="00C24FAA" w:rsidRPr="000B7373">
        <w:rPr>
          <w:rFonts w:ascii="Traditional Arabic" w:hAnsi="Traditional Arabic" w:cs="Traditional Arabic"/>
          <w:rtl/>
        </w:rPr>
        <w:t>{</w:t>
      </w:r>
      <w:r w:rsidRPr="000B7373">
        <w:rPr>
          <w:rFonts w:ascii="Traditional Arabic" w:hAnsi="Traditional Arabic" w:cs="Traditional Arabic"/>
          <w:rtl/>
        </w:rPr>
        <w:t>أَن يَأْتُواْ</w:t>
      </w:r>
      <w:r w:rsidR="00C24FAA" w:rsidRPr="000B7373">
        <w:rPr>
          <w:rFonts w:ascii="Traditional Arabic" w:hAnsi="Traditional Arabic" w:cs="Traditional Arabic"/>
          <w:rtl/>
        </w:rPr>
        <w:t>} أي الشهداءُ على نحو تلك الحادثة</w:t>
      </w:r>
      <w:r w:rsidRPr="000B7373">
        <w:rPr>
          <w:rFonts w:ascii="Traditional Arabic" w:hAnsi="Traditional Arabic" w:cs="Traditional Arabic"/>
          <w:rtl/>
        </w:rPr>
        <w:t xml:space="preserve"> </w:t>
      </w:r>
      <w:r w:rsidR="00C24FAA" w:rsidRPr="000B7373">
        <w:rPr>
          <w:rFonts w:ascii="Traditional Arabic" w:hAnsi="Traditional Arabic" w:cs="Traditional Arabic"/>
          <w:rtl/>
        </w:rPr>
        <w:t>{</w:t>
      </w:r>
      <w:r w:rsidRPr="000B7373">
        <w:rPr>
          <w:rFonts w:ascii="Traditional Arabic" w:hAnsi="Traditional Arabic" w:cs="Traditional Arabic"/>
          <w:rtl/>
        </w:rPr>
        <w:t>بِالشَّهَادَةِ عَلَى وَجْهِهَا</w:t>
      </w:r>
      <w:r w:rsidR="00C24FAA" w:rsidRPr="000B7373">
        <w:rPr>
          <w:rFonts w:ascii="Traditional Arabic" w:hAnsi="Traditional Arabic" w:cs="Traditional Arabic"/>
          <w:rtl/>
        </w:rPr>
        <w:t>} كما حملوها بلا خيانةٍ فيها</w:t>
      </w:r>
      <w:r w:rsidRPr="000B7373">
        <w:rPr>
          <w:rFonts w:ascii="Traditional Arabic" w:hAnsi="Traditional Arabic" w:cs="Traditional Arabic"/>
          <w:rtl/>
        </w:rPr>
        <w:t xml:space="preserve"> </w:t>
      </w:r>
      <w:r w:rsidR="00C24FAA" w:rsidRPr="000B7373">
        <w:rPr>
          <w:rFonts w:ascii="Traditional Arabic" w:hAnsi="Traditional Arabic" w:cs="Traditional Arabic"/>
          <w:rtl/>
        </w:rPr>
        <w:t>{</w:t>
      </w:r>
      <w:r w:rsidRPr="000B7373">
        <w:rPr>
          <w:rFonts w:ascii="Traditional Arabic" w:hAnsi="Traditional Arabic" w:cs="Traditional Arabic"/>
          <w:rtl/>
        </w:rPr>
        <w:t>أَوْ يَخَافُواْ أَن تُرَدَّ أَيْمَانٌ بَعْدَ أَيْمَانِهِمْ</w:t>
      </w:r>
      <w:r w:rsidR="00C24FAA" w:rsidRPr="000B7373">
        <w:rPr>
          <w:rFonts w:ascii="Traditional Arabic" w:hAnsi="Traditional Arabic" w:cs="Traditional Arabic"/>
          <w:rtl/>
        </w:rPr>
        <w:t>} أي تكرر أَيمانُ شهودٍ ءاخرين بعد أيمانهم فيفتضحوا بظهور كذبهم</w:t>
      </w:r>
      <w:r w:rsidRPr="000B7373">
        <w:rPr>
          <w:rFonts w:ascii="Traditional Arabic" w:hAnsi="Traditional Arabic" w:cs="Traditional Arabic"/>
          <w:rtl/>
        </w:rPr>
        <w:t xml:space="preserve"> </w:t>
      </w:r>
      <w:r w:rsidR="00C24FAA" w:rsidRPr="000B7373">
        <w:rPr>
          <w:rFonts w:ascii="Traditional Arabic" w:hAnsi="Traditional Arabic" w:cs="Traditional Arabic"/>
          <w:rtl/>
        </w:rPr>
        <w:t>{</w:t>
      </w:r>
      <w:r w:rsidRPr="000B7373">
        <w:rPr>
          <w:rFonts w:ascii="Traditional Arabic" w:hAnsi="Traditional Arabic" w:cs="Traditional Arabic"/>
          <w:rtl/>
        </w:rPr>
        <w:t>وَاتَّقُوا اللَّهَ</w:t>
      </w:r>
      <w:r w:rsidR="00C24FAA" w:rsidRPr="000B7373">
        <w:rPr>
          <w:rFonts w:ascii="Traditional Arabic" w:hAnsi="Traditional Arabic" w:cs="Traditional Arabic"/>
          <w:rtl/>
        </w:rPr>
        <w:t>} في الخيانة واليمين الكاذبة</w:t>
      </w:r>
      <w:r w:rsidRPr="000B7373">
        <w:rPr>
          <w:rFonts w:ascii="Traditional Arabic" w:hAnsi="Traditional Arabic" w:cs="Traditional Arabic"/>
          <w:rtl/>
        </w:rPr>
        <w:t xml:space="preserve"> </w:t>
      </w:r>
      <w:r w:rsidR="00C24FAA" w:rsidRPr="000B7373">
        <w:rPr>
          <w:rFonts w:ascii="Traditional Arabic" w:hAnsi="Traditional Arabic" w:cs="Traditional Arabic"/>
          <w:rtl/>
        </w:rPr>
        <w:t>{</w:t>
      </w:r>
      <w:r w:rsidRPr="000B7373">
        <w:rPr>
          <w:rFonts w:ascii="Traditional Arabic" w:hAnsi="Traditional Arabic" w:cs="Traditional Arabic"/>
          <w:rtl/>
        </w:rPr>
        <w:t>وَاسْمَعُواْ</w:t>
      </w:r>
      <w:r w:rsidR="00C24FAA" w:rsidRPr="000B7373">
        <w:rPr>
          <w:rFonts w:ascii="Traditional Arabic" w:hAnsi="Traditional Arabic" w:cs="Traditional Arabic"/>
          <w:rtl/>
        </w:rPr>
        <w:t>} سَمْعَ قبولٍ وإجابةٍ</w:t>
      </w:r>
      <w:r w:rsidRPr="000B7373">
        <w:rPr>
          <w:rFonts w:ascii="Traditional Arabic" w:hAnsi="Traditional Arabic" w:cs="Traditional Arabic"/>
          <w:rtl/>
        </w:rPr>
        <w:t xml:space="preserve"> </w:t>
      </w:r>
      <w:r w:rsidR="00C24FAA" w:rsidRPr="000B7373">
        <w:rPr>
          <w:rFonts w:ascii="Traditional Arabic" w:hAnsi="Traditional Arabic" w:cs="Traditional Arabic"/>
          <w:rtl/>
        </w:rPr>
        <w:t>{</w:t>
      </w:r>
      <w:r w:rsidRPr="000B7373">
        <w:rPr>
          <w:rFonts w:ascii="Traditional Arabic" w:hAnsi="Traditional Arabic" w:cs="Traditional Arabic"/>
          <w:rtl/>
        </w:rPr>
        <w:t>وَاللَّهُ لاَ يَهْدِي الْقَوْمَ الْفَاسِقِينَ}</w:t>
      </w:r>
      <w:r w:rsidR="00C24FAA" w:rsidRPr="000B7373">
        <w:rPr>
          <w:rFonts w:ascii="Traditional Arabic" w:hAnsi="Traditional Arabic" w:cs="Traditional Arabic"/>
          <w:rtl/>
        </w:rPr>
        <w:t xml:space="preserve"> الخارجين عن الطاعة.</w:t>
      </w:r>
    </w:p>
    <w:p w14:paraId="540C08CF" w14:textId="129952E0" w:rsidR="00B0552C" w:rsidRPr="000B7373" w:rsidRDefault="00B0552C" w:rsidP="00B0552C">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{يَوْمَ يَجْمَعُ اللَّهُ الرُّسُلَ فَيَقُولُ مَاذَا أُجِبْتُمْ</w:t>
      </w:r>
      <w:r w:rsidR="00C24FAA" w:rsidRPr="000B7373">
        <w:rPr>
          <w:rFonts w:ascii="Traditional Arabic" w:hAnsi="Traditional Arabic" w:cs="Traditional Arabic"/>
          <w:rtl/>
        </w:rPr>
        <w:t>} ما الذي أجابتكم به أُمَمُكم حين دعوتموهم إلى الإيمان؟ وهذا السؤال توبيخٌ لمن أنكرهم {</w:t>
      </w:r>
      <w:r w:rsidRPr="000B7373">
        <w:rPr>
          <w:rFonts w:ascii="Traditional Arabic" w:hAnsi="Traditional Arabic" w:cs="Traditional Arabic"/>
          <w:rtl/>
        </w:rPr>
        <w:t>قَالُواْ لاَ عِلْمَ لَنَا</w:t>
      </w:r>
      <w:r w:rsidR="00C24FAA" w:rsidRPr="000B7373">
        <w:rPr>
          <w:rFonts w:ascii="Traditional Arabic" w:hAnsi="Traditional Arabic" w:cs="Traditional Arabic"/>
          <w:rtl/>
        </w:rPr>
        <w:t>} بإخلاصِ قومِنا، دليله:</w:t>
      </w:r>
      <w:r w:rsidRPr="000B7373">
        <w:rPr>
          <w:rFonts w:ascii="Traditional Arabic" w:hAnsi="Traditional Arabic" w:cs="Traditional Arabic"/>
          <w:rtl/>
        </w:rPr>
        <w:t xml:space="preserve"> </w:t>
      </w:r>
      <w:r w:rsidR="00C24FAA" w:rsidRPr="000B7373">
        <w:rPr>
          <w:rFonts w:ascii="Traditional Arabic" w:hAnsi="Traditional Arabic" w:cs="Traditional Arabic"/>
          <w:rtl/>
        </w:rPr>
        <w:t>{</w:t>
      </w:r>
      <w:r w:rsidRPr="000B7373">
        <w:rPr>
          <w:rFonts w:ascii="Traditional Arabic" w:hAnsi="Traditional Arabic" w:cs="Traditional Arabic"/>
          <w:rtl/>
        </w:rPr>
        <w:t>إِنَّكَ أَنتَ عَلاَّمُ الْغُيُوبِ}</w:t>
      </w:r>
      <w:r w:rsidR="00C24FAA" w:rsidRPr="000B7373">
        <w:rPr>
          <w:rFonts w:ascii="Traditional Arabic" w:hAnsi="Traditional Arabic" w:cs="Traditional Arabic"/>
          <w:rtl/>
        </w:rPr>
        <w:t xml:space="preserve"> </w:t>
      </w:r>
      <w:r w:rsidR="006E1BF6" w:rsidRPr="000B7373">
        <w:rPr>
          <w:rFonts w:ascii="Traditional Arabic" w:hAnsi="Traditional Arabic" w:cs="Traditional Arabic"/>
          <w:rtl/>
        </w:rPr>
        <w:t>أو بما أَحدثوا بعدَنا، دليله: {كُنتَ أَنتَ الرَّقِيبَ عَلَيْهِمْ} [المائدة: 117] أو قالوا ذلك تأدبًا، أي عِلمنا ساقط مع علمك ومَغمورٌ به فكأنه لا عِلمَ لنا.</w:t>
      </w:r>
    </w:p>
    <w:p w14:paraId="6CBAD2BA" w14:textId="46571E08" w:rsidR="00B0552C" w:rsidRPr="000B7373" w:rsidRDefault="00B0552C" w:rsidP="00B0552C">
      <w:pPr>
        <w:pStyle w:val="a6"/>
        <w:numPr>
          <w:ilvl w:val="0"/>
          <w:numId w:val="11"/>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{إِذْ قَالَ اللَّهُ يَا عِيسَى ابْنَ مَرْيَمَ اذْكُرْ نِعْمَتِي عَلَيْكَ وَعَلَى وَالِدَتِكَ</w:t>
      </w:r>
      <w:r w:rsidR="00443534" w:rsidRPr="000B7373">
        <w:rPr>
          <w:rFonts w:ascii="Traditional Arabic" w:hAnsi="Traditional Arabic" w:cs="Traditional Arabic"/>
          <w:rtl/>
        </w:rPr>
        <w:t>} حيث طهرتُها واصطفيتُها على نساء العالمين</w:t>
      </w:r>
      <w:r w:rsidRPr="000B7373">
        <w:rPr>
          <w:rFonts w:ascii="Traditional Arabic" w:hAnsi="Traditional Arabic" w:cs="Traditional Arabic"/>
          <w:rtl/>
        </w:rPr>
        <w:t xml:space="preserve"> </w:t>
      </w:r>
      <w:r w:rsidR="00443534" w:rsidRPr="000B7373">
        <w:rPr>
          <w:rFonts w:ascii="Traditional Arabic" w:hAnsi="Traditional Arabic" w:cs="Traditional Arabic"/>
          <w:rtl/>
        </w:rPr>
        <w:t>{</w:t>
      </w:r>
      <w:r w:rsidRPr="000B7373">
        <w:rPr>
          <w:rFonts w:ascii="Traditional Arabic" w:hAnsi="Traditional Arabic" w:cs="Traditional Arabic"/>
          <w:rtl/>
        </w:rPr>
        <w:t>إِذْ أَيَّدتُّكَ</w:t>
      </w:r>
      <w:r w:rsidR="00443534" w:rsidRPr="000B7373">
        <w:rPr>
          <w:rFonts w:ascii="Traditional Arabic" w:hAnsi="Traditional Arabic" w:cs="Traditional Arabic"/>
          <w:rtl/>
        </w:rPr>
        <w:t>} قويتُك {</w:t>
      </w:r>
      <w:r w:rsidRPr="000B7373">
        <w:rPr>
          <w:rFonts w:ascii="Traditional Arabic" w:hAnsi="Traditional Arabic" w:cs="Traditional Arabic"/>
          <w:rtl/>
        </w:rPr>
        <w:t>بِرُوحِ الْقُدُسِ</w:t>
      </w:r>
      <w:r w:rsidR="00443534" w:rsidRPr="000B7373">
        <w:rPr>
          <w:rFonts w:ascii="Traditional Arabic" w:hAnsi="Traditional Arabic" w:cs="Traditional Arabic"/>
          <w:rtl/>
        </w:rPr>
        <w:t>} بجبريلَ عليه السلام، أُيِّدَ به لتثبُتَ الحجة عليهم</w:t>
      </w:r>
      <w:r w:rsidRPr="000B7373">
        <w:rPr>
          <w:rFonts w:ascii="Traditional Arabic" w:hAnsi="Traditional Arabic" w:cs="Traditional Arabic"/>
          <w:rtl/>
        </w:rPr>
        <w:t xml:space="preserve"> </w:t>
      </w:r>
      <w:r w:rsidR="00443534" w:rsidRPr="000B7373">
        <w:rPr>
          <w:rFonts w:ascii="Traditional Arabic" w:hAnsi="Traditional Arabic" w:cs="Traditional Arabic"/>
          <w:rtl/>
        </w:rPr>
        <w:t>{</w:t>
      </w:r>
      <w:r w:rsidRPr="000B7373">
        <w:rPr>
          <w:rFonts w:ascii="Traditional Arabic" w:hAnsi="Traditional Arabic" w:cs="Traditional Arabic"/>
          <w:rtl/>
        </w:rPr>
        <w:t>تُكَلِّمُ النَّاسَ فِي الْمَهْدِ</w:t>
      </w:r>
      <w:r w:rsidR="00443534" w:rsidRPr="000B7373">
        <w:rPr>
          <w:rFonts w:ascii="Traditional Arabic" w:hAnsi="Traditional Arabic" w:cs="Traditional Arabic"/>
          <w:rtl/>
        </w:rPr>
        <w:t>} تكلمهم طِفلًا إعجازًا</w:t>
      </w:r>
      <w:r w:rsidRPr="000B7373">
        <w:rPr>
          <w:rFonts w:ascii="Traditional Arabic" w:hAnsi="Traditional Arabic" w:cs="Traditional Arabic"/>
          <w:rtl/>
        </w:rPr>
        <w:t xml:space="preserve"> </w:t>
      </w:r>
      <w:r w:rsidR="00443534" w:rsidRPr="000B7373">
        <w:rPr>
          <w:rFonts w:ascii="Traditional Arabic" w:hAnsi="Traditional Arabic" w:cs="Traditional Arabic"/>
          <w:rtl/>
        </w:rPr>
        <w:t>{</w:t>
      </w:r>
      <w:r w:rsidRPr="000B7373">
        <w:rPr>
          <w:rFonts w:ascii="Traditional Arabic" w:hAnsi="Traditional Arabic" w:cs="Traditional Arabic"/>
          <w:rtl/>
        </w:rPr>
        <w:t>وَكَهْل</w:t>
      </w:r>
      <w:r w:rsidR="00243664" w:rsidRPr="000B7373">
        <w:rPr>
          <w:rFonts w:ascii="Traditional Arabic" w:hAnsi="Traditional Arabic" w:cs="Traditional Arabic"/>
          <w:rtl/>
        </w:rPr>
        <w:t>ًا</w:t>
      </w:r>
      <w:r w:rsidR="00443534" w:rsidRPr="000B7373">
        <w:rPr>
          <w:rFonts w:ascii="Traditional Arabic" w:hAnsi="Traditional Arabic" w:cs="Traditional Arabic"/>
          <w:rtl/>
        </w:rPr>
        <w:t>} تبليغًا</w:t>
      </w:r>
      <w:r w:rsidRPr="000B7373">
        <w:rPr>
          <w:rFonts w:ascii="Traditional Arabic" w:hAnsi="Traditional Arabic" w:cs="Traditional Arabic"/>
          <w:rtl/>
        </w:rPr>
        <w:t xml:space="preserve"> </w:t>
      </w:r>
      <w:r w:rsidR="00443534" w:rsidRPr="000B7373">
        <w:rPr>
          <w:rFonts w:ascii="Traditional Arabic" w:hAnsi="Traditional Arabic" w:cs="Traditional Arabic"/>
          <w:rtl/>
        </w:rPr>
        <w:t>{</w:t>
      </w:r>
      <w:r w:rsidRPr="000B7373">
        <w:rPr>
          <w:rFonts w:ascii="Traditional Arabic" w:hAnsi="Traditional Arabic" w:cs="Traditional Arabic"/>
          <w:rtl/>
        </w:rPr>
        <w:t>وَإِذْ عَلَّمْتُكَ الْكِتَابَ</w:t>
      </w:r>
      <w:r w:rsidR="00443534" w:rsidRPr="000B7373">
        <w:rPr>
          <w:rFonts w:ascii="Traditional Arabic" w:hAnsi="Traditional Arabic" w:cs="Traditional Arabic"/>
          <w:rtl/>
        </w:rPr>
        <w:t>} الخَطَّ</w:t>
      </w:r>
      <w:r w:rsidRPr="000B7373">
        <w:rPr>
          <w:rFonts w:ascii="Traditional Arabic" w:hAnsi="Traditional Arabic" w:cs="Traditional Arabic"/>
          <w:rtl/>
        </w:rPr>
        <w:t xml:space="preserve"> </w:t>
      </w:r>
      <w:r w:rsidR="00443534" w:rsidRPr="000B7373">
        <w:rPr>
          <w:rFonts w:ascii="Traditional Arabic" w:hAnsi="Traditional Arabic" w:cs="Traditional Arabic"/>
          <w:rtl/>
        </w:rPr>
        <w:t>{</w:t>
      </w:r>
      <w:r w:rsidRPr="000B7373">
        <w:rPr>
          <w:rFonts w:ascii="Traditional Arabic" w:hAnsi="Traditional Arabic" w:cs="Traditional Arabic"/>
          <w:rtl/>
        </w:rPr>
        <w:t>وَالْحِكْمَةَ</w:t>
      </w:r>
      <w:r w:rsidR="00443534" w:rsidRPr="000B7373">
        <w:rPr>
          <w:rFonts w:ascii="Traditional Arabic" w:hAnsi="Traditional Arabic" w:cs="Traditional Arabic"/>
          <w:rtl/>
        </w:rPr>
        <w:t>} الكلامَ المحكَمَ الصَّوابَ</w:t>
      </w:r>
      <w:r w:rsidRPr="000B7373">
        <w:rPr>
          <w:rFonts w:ascii="Traditional Arabic" w:hAnsi="Traditional Arabic" w:cs="Traditional Arabic"/>
          <w:rtl/>
        </w:rPr>
        <w:t xml:space="preserve"> </w:t>
      </w:r>
      <w:r w:rsidR="00443534" w:rsidRPr="000B7373">
        <w:rPr>
          <w:rFonts w:ascii="Traditional Arabic" w:hAnsi="Traditional Arabic" w:cs="Traditional Arabic"/>
          <w:rtl/>
        </w:rPr>
        <w:t>{</w:t>
      </w:r>
      <w:r w:rsidRPr="000B7373">
        <w:rPr>
          <w:rFonts w:ascii="Traditional Arabic" w:hAnsi="Traditional Arabic" w:cs="Traditional Arabic"/>
          <w:rtl/>
        </w:rPr>
        <w:t>وَالتَّوْرَاةَ وَالإِنجِيلَ وَإِذْ تَخْلُقُ</w:t>
      </w:r>
      <w:r w:rsidR="00443534" w:rsidRPr="000B7373">
        <w:rPr>
          <w:rFonts w:ascii="Traditional Arabic" w:hAnsi="Traditional Arabic" w:cs="Traditional Arabic"/>
          <w:rtl/>
        </w:rPr>
        <w:t>} تُقدِّرُ [وتُصوِّر]</w:t>
      </w:r>
      <w:r w:rsidRPr="000B7373">
        <w:rPr>
          <w:rFonts w:ascii="Traditional Arabic" w:hAnsi="Traditional Arabic" w:cs="Traditional Arabic"/>
          <w:rtl/>
        </w:rPr>
        <w:t xml:space="preserve"> </w:t>
      </w:r>
      <w:r w:rsidR="00443534" w:rsidRPr="000B7373">
        <w:rPr>
          <w:rFonts w:ascii="Traditional Arabic" w:hAnsi="Traditional Arabic" w:cs="Traditional Arabic"/>
          <w:rtl/>
        </w:rPr>
        <w:t>{</w:t>
      </w:r>
      <w:r w:rsidRPr="000B7373">
        <w:rPr>
          <w:rFonts w:ascii="Traditional Arabic" w:hAnsi="Traditional Arabic" w:cs="Traditional Arabic"/>
          <w:rtl/>
        </w:rPr>
        <w:t>مِنَ الطِّينِ كَهَيْئَةِ الطَّيْرِ</w:t>
      </w:r>
      <w:r w:rsidR="00443534" w:rsidRPr="000B7373">
        <w:rPr>
          <w:rFonts w:ascii="Traditional Arabic" w:hAnsi="Traditional Arabic" w:cs="Traditional Arabic"/>
          <w:rtl/>
        </w:rPr>
        <w:t>} هيئةً مثلَ هيئةِ الطير</w:t>
      </w:r>
      <w:r w:rsidRPr="000B7373">
        <w:rPr>
          <w:rFonts w:ascii="Traditional Arabic" w:hAnsi="Traditional Arabic" w:cs="Traditional Arabic"/>
          <w:rtl/>
        </w:rPr>
        <w:t xml:space="preserve"> </w:t>
      </w:r>
      <w:r w:rsidR="00443534" w:rsidRPr="000B7373">
        <w:rPr>
          <w:rFonts w:ascii="Traditional Arabic" w:hAnsi="Traditional Arabic" w:cs="Traditional Arabic"/>
          <w:rtl/>
        </w:rPr>
        <w:t>{</w:t>
      </w:r>
      <w:r w:rsidRPr="000B7373">
        <w:rPr>
          <w:rFonts w:ascii="Traditional Arabic" w:hAnsi="Traditional Arabic" w:cs="Traditional Arabic"/>
          <w:rtl/>
        </w:rPr>
        <w:t>بِإِذْنِي</w:t>
      </w:r>
      <w:r w:rsidR="00443534" w:rsidRPr="000B7373">
        <w:rPr>
          <w:rFonts w:ascii="Traditional Arabic" w:hAnsi="Traditional Arabic" w:cs="Traditional Arabic"/>
          <w:rtl/>
        </w:rPr>
        <w:t>} بتسهيلي</w:t>
      </w:r>
      <w:r w:rsidRPr="000B7373">
        <w:rPr>
          <w:rFonts w:ascii="Traditional Arabic" w:hAnsi="Traditional Arabic" w:cs="Traditional Arabic"/>
          <w:rtl/>
        </w:rPr>
        <w:t xml:space="preserve"> </w:t>
      </w:r>
      <w:r w:rsidR="00443534" w:rsidRPr="000B7373">
        <w:rPr>
          <w:rFonts w:ascii="Traditional Arabic" w:hAnsi="Traditional Arabic" w:cs="Traditional Arabic"/>
          <w:rtl/>
        </w:rPr>
        <w:t>{</w:t>
      </w:r>
      <w:r w:rsidRPr="000B7373">
        <w:rPr>
          <w:rFonts w:ascii="Traditional Arabic" w:hAnsi="Traditional Arabic" w:cs="Traditional Arabic"/>
          <w:rtl/>
        </w:rPr>
        <w:t>فَتَنفُخُ فِيهَا فَتَكُونُ طَيْرًا بِإِذْنِي</w:t>
      </w:r>
      <w:r w:rsidR="00443534" w:rsidRPr="000B7373">
        <w:rPr>
          <w:rFonts w:ascii="Traditional Arabic" w:hAnsi="Traditional Arabic" w:cs="Traditional Arabic"/>
          <w:rtl/>
        </w:rPr>
        <w:t>} [بتخليقي]</w:t>
      </w:r>
      <w:r w:rsidRPr="000B7373">
        <w:rPr>
          <w:rFonts w:ascii="Traditional Arabic" w:hAnsi="Traditional Arabic" w:cs="Traditional Arabic"/>
          <w:rtl/>
        </w:rPr>
        <w:t xml:space="preserve"> </w:t>
      </w:r>
      <w:r w:rsidR="00443534" w:rsidRPr="000B7373">
        <w:rPr>
          <w:rFonts w:ascii="Traditional Arabic" w:hAnsi="Traditional Arabic" w:cs="Traditional Arabic"/>
          <w:rtl/>
        </w:rPr>
        <w:t>{</w:t>
      </w:r>
      <w:r w:rsidRPr="000B7373">
        <w:rPr>
          <w:rFonts w:ascii="Traditional Arabic" w:hAnsi="Traditional Arabic" w:cs="Traditional Arabic"/>
          <w:rtl/>
        </w:rPr>
        <w:t>وَتُبْرِئُ الأَكْمَهَ وَالأَبْرَصَ بِإِذْنِي وَإِذْ تُخْرِجُ الْمَوْتَى</w:t>
      </w:r>
      <w:r w:rsidR="00443534" w:rsidRPr="000B7373">
        <w:rPr>
          <w:rFonts w:ascii="Traditional Arabic" w:hAnsi="Traditional Arabic" w:cs="Traditional Arabic"/>
          <w:rtl/>
        </w:rPr>
        <w:t>} من القبور أحياءً</w:t>
      </w:r>
      <w:r w:rsidRPr="000B7373">
        <w:rPr>
          <w:rFonts w:ascii="Traditional Arabic" w:hAnsi="Traditional Arabic" w:cs="Traditional Arabic"/>
          <w:rtl/>
        </w:rPr>
        <w:t xml:space="preserve"> </w:t>
      </w:r>
      <w:r w:rsidR="00443534" w:rsidRPr="000B7373">
        <w:rPr>
          <w:rFonts w:ascii="Traditional Arabic" w:hAnsi="Traditional Arabic" w:cs="Traditional Arabic"/>
          <w:rtl/>
        </w:rPr>
        <w:t>{</w:t>
      </w:r>
      <w:r w:rsidRPr="000B7373">
        <w:rPr>
          <w:rFonts w:ascii="Traditional Arabic" w:hAnsi="Traditional Arabic" w:cs="Traditional Arabic"/>
          <w:rtl/>
        </w:rPr>
        <w:t>بِإِذْنِي</w:t>
      </w:r>
      <w:r w:rsidR="00443534" w:rsidRPr="000B7373">
        <w:rPr>
          <w:rFonts w:ascii="Traditional Arabic" w:hAnsi="Traditional Arabic" w:cs="Traditional Arabic"/>
          <w:rtl/>
        </w:rPr>
        <w:t>} قيل: أخرج سامَ بنَ نوحٍ ورجلين وامرأةً وجارية</w:t>
      </w:r>
      <w:r w:rsidRPr="000B7373">
        <w:rPr>
          <w:rFonts w:ascii="Traditional Arabic" w:hAnsi="Traditional Arabic" w:cs="Traditional Arabic"/>
          <w:rtl/>
        </w:rPr>
        <w:t xml:space="preserve"> </w:t>
      </w:r>
      <w:r w:rsidR="00443534" w:rsidRPr="000B7373">
        <w:rPr>
          <w:rFonts w:ascii="Traditional Arabic" w:hAnsi="Traditional Arabic" w:cs="Traditional Arabic"/>
          <w:rtl/>
        </w:rPr>
        <w:t>{</w:t>
      </w:r>
      <w:r w:rsidRPr="000B7373">
        <w:rPr>
          <w:rFonts w:ascii="Traditional Arabic" w:hAnsi="Traditional Arabic" w:cs="Traditional Arabic"/>
          <w:rtl/>
        </w:rPr>
        <w:t>وَإِذْ كَفَفْتُ بَنِي إِسْرَائِيلَ عَنكَ</w:t>
      </w:r>
      <w:r w:rsidR="00443534" w:rsidRPr="000B7373">
        <w:rPr>
          <w:rFonts w:ascii="Traditional Arabic" w:hAnsi="Traditional Arabic" w:cs="Traditional Arabic"/>
          <w:rtl/>
        </w:rPr>
        <w:t>} أي اليهودَ حين هَمُّوا بقتله</w:t>
      </w:r>
      <w:r w:rsidRPr="000B7373">
        <w:rPr>
          <w:rFonts w:ascii="Traditional Arabic" w:hAnsi="Traditional Arabic" w:cs="Traditional Arabic"/>
          <w:rtl/>
        </w:rPr>
        <w:t xml:space="preserve"> </w:t>
      </w:r>
      <w:r w:rsidR="00443534" w:rsidRPr="000B7373">
        <w:rPr>
          <w:rFonts w:ascii="Traditional Arabic" w:hAnsi="Traditional Arabic" w:cs="Traditional Arabic"/>
          <w:rtl/>
        </w:rPr>
        <w:t>{</w:t>
      </w:r>
      <w:r w:rsidRPr="000B7373">
        <w:rPr>
          <w:rFonts w:ascii="Traditional Arabic" w:hAnsi="Traditional Arabic" w:cs="Traditional Arabic"/>
          <w:rtl/>
        </w:rPr>
        <w:t>إِذْ جِئْتَهُمْ بِالْبَيِّنَاتِ</w:t>
      </w:r>
      <w:r w:rsidR="00443534" w:rsidRPr="000B7373">
        <w:rPr>
          <w:rFonts w:ascii="Traditional Arabic" w:hAnsi="Traditional Arabic" w:cs="Traditional Arabic"/>
          <w:rtl/>
        </w:rPr>
        <w:t>} [بالمعجزات الدالة على نبوتك] {</w:t>
      </w:r>
      <w:r w:rsidRPr="000B7373">
        <w:rPr>
          <w:rFonts w:ascii="Traditional Arabic" w:hAnsi="Traditional Arabic" w:cs="Traditional Arabic"/>
          <w:rtl/>
        </w:rPr>
        <w:t>فَقَالَ الَّذِينَ كَفَرُواْ مِنْهُمْ</w:t>
      </w:r>
      <w:r w:rsidR="00443534" w:rsidRPr="000B7373">
        <w:rPr>
          <w:rFonts w:ascii="Traditional Arabic" w:hAnsi="Traditional Arabic" w:cs="Traditional Arabic"/>
          <w:rtl/>
        </w:rPr>
        <w:t>} [الجاحدون من بني إسرائيل]</w:t>
      </w:r>
      <w:r w:rsidRPr="000B7373">
        <w:rPr>
          <w:rFonts w:ascii="Traditional Arabic" w:hAnsi="Traditional Arabic" w:cs="Traditional Arabic"/>
          <w:rtl/>
        </w:rPr>
        <w:t xml:space="preserve"> </w:t>
      </w:r>
      <w:r w:rsidR="00443534" w:rsidRPr="000B7373">
        <w:rPr>
          <w:rFonts w:ascii="Traditional Arabic" w:hAnsi="Traditional Arabic" w:cs="Traditional Arabic"/>
          <w:rtl/>
        </w:rPr>
        <w:t>{</w:t>
      </w:r>
      <w:r w:rsidRPr="000B7373">
        <w:rPr>
          <w:rFonts w:ascii="Traditional Arabic" w:hAnsi="Traditional Arabic" w:cs="Traditional Arabic"/>
          <w:rtl/>
        </w:rPr>
        <w:t>إِنْ هَذَا إِلاَّ سِحْرٌ مُّبِينٌ}</w:t>
      </w:r>
      <w:r w:rsidR="00443534" w:rsidRPr="000B7373">
        <w:rPr>
          <w:rFonts w:ascii="Traditional Arabic" w:hAnsi="Traditional Arabic" w:cs="Traditional Arabic"/>
          <w:rtl/>
        </w:rPr>
        <w:t xml:space="preserve"> [ما الذي أتيتَ به إلا سحر ظاهر].</w:t>
      </w:r>
    </w:p>
    <w:p w14:paraId="56330821" w14:textId="1C052970" w:rsidR="00B0552C" w:rsidRPr="000B7373" w:rsidRDefault="00B0552C" w:rsidP="00B0552C">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 أَوْحَيْتُ</w:t>
      </w:r>
      <w:r w:rsidR="00A811FF" w:rsidRPr="000B7373">
        <w:rPr>
          <w:rFonts w:ascii="Traditional Arabic" w:hAnsi="Traditional Arabic" w:cs="Traditional Arabic"/>
          <w:rtl/>
        </w:rPr>
        <w:t>} أَلهمتُ</w:t>
      </w:r>
      <w:r w:rsidRPr="000B7373">
        <w:rPr>
          <w:rFonts w:ascii="Traditional Arabic" w:hAnsi="Traditional Arabic" w:cs="Traditional Arabic"/>
          <w:rtl/>
        </w:rPr>
        <w:t xml:space="preserve"> </w:t>
      </w:r>
      <w:r w:rsidR="00A811FF" w:rsidRPr="000B7373">
        <w:rPr>
          <w:rFonts w:ascii="Traditional Arabic" w:hAnsi="Traditional Arabic" w:cs="Traditional Arabic"/>
          <w:rtl/>
        </w:rPr>
        <w:t>{</w:t>
      </w:r>
      <w:r w:rsidRPr="000B7373">
        <w:rPr>
          <w:rFonts w:ascii="Traditional Arabic" w:hAnsi="Traditional Arabic" w:cs="Traditional Arabic"/>
          <w:rtl/>
        </w:rPr>
        <w:t>إِلَى الْحَوَارِيِّينَ</w:t>
      </w:r>
      <w:r w:rsidR="00A811FF" w:rsidRPr="000B7373">
        <w:rPr>
          <w:rFonts w:ascii="Traditional Arabic" w:hAnsi="Traditional Arabic" w:cs="Traditional Arabic"/>
          <w:rtl/>
        </w:rPr>
        <w:t>} الخواصِّ</w:t>
      </w:r>
      <w:r w:rsidRPr="000B7373">
        <w:rPr>
          <w:rFonts w:ascii="Traditional Arabic" w:hAnsi="Traditional Arabic" w:cs="Traditional Arabic"/>
          <w:rtl/>
        </w:rPr>
        <w:t xml:space="preserve"> </w:t>
      </w:r>
      <w:r w:rsidR="00A811FF" w:rsidRPr="000B7373">
        <w:rPr>
          <w:rFonts w:ascii="Traditional Arabic" w:hAnsi="Traditional Arabic" w:cs="Traditional Arabic"/>
          <w:rtl/>
        </w:rPr>
        <w:t>{</w:t>
      </w:r>
      <w:r w:rsidRPr="000B7373">
        <w:rPr>
          <w:rFonts w:ascii="Traditional Arabic" w:hAnsi="Traditional Arabic" w:cs="Traditional Arabic"/>
          <w:rtl/>
        </w:rPr>
        <w:t xml:space="preserve">أَنْ </w:t>
      </w:r>
      <w:r w:rsidR="00A811FF" w:rsidRPr="000B7373">
        <w:rPr>
          <w:rFonts w:ascii="Traditional Arabic" w:hAnsi="Traditional Arabic" w:cs="Traditional Arabic"/>
          <w:rtl/>
        </w:rPr>
        <w:t>ءَا</w:t>
      </w:r>
      <w:r w:rsidRPr="000B7373">
        <w:rPr>
          <w:rFonts w:ascii="Traditional Arabic" w:hAnsi="Traditional Arabic" w:cs="Traditional Arabic"/>
          <w:rtl/>
        </w:rPr>
        <w:t>مِنُواْ بِي وَبِرَسُولِي قَالُواْ آمَنَّا وَاشْهَدْ بِأَنَّنَا مُسْلِمُونَ}</w:t>
      </w:r>
      <w:r w:rsidR="00A811FF" w:rsidRPr="000B7373">
        <w:rPr>
          <w:rFonts w:ascii="Traditional Arabic" w:hAnsi="Traditional Arabic" w:cs="Traditional Arabic"/>
          <w:rtl/>
        </w:rPr>
        <w:t xml:space="preserve"> أي اشهد بأَننا مُخلصون.</w:t>
      </w:r>
    </w:p>
    <w:p w14:paraId="7ECBBCD1" w14:textId="01DB9291" w:rsidR="00B0552C" w:rsidRPr="000B7373" w:rsidRDefault="00B0552C" w:rsidP="00B0552C">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{إِذْ قَالَ الْحَوَارِيُّونَ يَا عِيسَى ابْنَ مَرْيَمَ هَلْ يَسْتَطِيعُ رَبُّكَ</w:t>
      </w:r>
      <w:r w:rsidR="00697E7E" w:rsidRPr="000B7373">
        <w:rPr>
          <w:rFonts w:ascii="Traditional Arabic" w:hAnsi="Traditional Arabic" w:cs="Traditional Arabic"/>
          <w:rtl/>
        </w:rPr>
        <w:t>} هل يفعلُ، أو هل يُطيعك ربك إن سألته، فاستطاع وأطاع بمعنًى، كاستجاب وأجابَ [والمعنى: هل يستجيب لك ربك لو طلبتَ منه ذلك؟ أو هل تقدرُ أن تسأل ربك؟ على الإضمار، أو هل تستدعي</w:t>
      </w:r>
      <w:r w:rsidR="0070392E" w:rsidRPr="000B7373">
        <w:rPr>
          <w:rFonts w:ascii="Traditional Arabic" w:hAnsi="Traditional Arabic" w:cs="Traditional Arabic"/>
          <w:rtl/>
        </w:rPr>
        <w:t xml:space="preserve"> إجابةَ ربك؟ ولم يكن هذا شكًّا منهم في قدرة عيسى على السؤال، أو شكًّا في قدرة الله تعالى على الإعطاء، ولكنه تلطُّفٌ في السؤال والرجاء كقولك لآخر: أتستطيع أن تقضي حاجتي؟ أو: يستطيع فلان أن يقضي حاجتي بشفاعتك؟]</w:t>
      </w:r>
      <w:r w:rsidRPr="000B7373">
        <w:rPr>
          <w:rFonts w:ascii="Traditional Arabic" w:hAnsi="Traditional Arabic" w:cs="Traditional Arabic"/>
          <w:rtl/>
        </w:rPr>
        <w:t xml:space="preserve"> </w:t>
      </w:r>
      <w:r w:rsidR="0070392E" w:rsidRPr="000B7373">
        <w:rPr>
          <w:rFonts w:ascii="Traditional Arabic" w:hAnsi="Traditional Arabic" w:cs="Traditional Arabic"/>
          <w:rtl/>
        </w:rPr>
        <w:t>{</w:t>
      </w:r>
      <w:r w:rsidRPr="000B7373">
        <w:rPr>
          <w:rFonts w:ascii="Traditional Arabic" w:hAnsi="Traditional Arabic" w:cs="Traditional Arabic"/>
          <w:rtl/>
        </w:rPr>
        <w:t>أَن يُنَزِّلَ عَلَيْنَا مَائِدَةً مِّنَ السَّمَاء</w:t>
      </w:r>
      <w:r w:rsidR="0070392E" w:rsidRPr="000B7373">
        <w:rPr>
          <w:rFonts w:ascii="Traditional Arabic" w:hAnsi="Traditional Arabic" w:cs="Traditional Arabic"/>
          <w:rtl/>
        </w:rPr>
        <w:t>ِ} هي الخِوان</w:t>
      </w:r>
      <w:r w:rsidR="0070392E" w:rsidRPr="000B7373">
        <w:rPr>
          <w:rFonts w:ascii="Traditional Arabic" w:hAnsi="Traditional Arabic" w:cs="Traditional Arabic"/>
          <w:vertAlign w:val="superscript"/>
          <w:rtl/>
        </w:rPr>
        <w:t>(</w:t>
      </w:r>
      <w:r w:rsidR="0070392E" w:rsidRPr="000B7373">
        <w:rPr>
          <w:rStyle w:val="ad"/>
          <w:rFonts w:ascii="Traditional Arabic" w:hAnsi="Traditional Arabic" w:cs="Traditional Arabic"/>
          <w:rtl/>
        </w:rPr>
        <w:footnoteReference w:id="605"/>
      </w:r>
      <w:r w:rsidR="0070392E"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175E73" w:rsidRPr="000B7373">
        <w:rPr>
          <w:rFonts w:ascii="Traditional Arabic" w:hAnsi="Traditional Arabic" w:cs="Traditional Arabic"/>
          <w:rtl/>
        </w:rPr>
        <w:t>إذا كان عليه الطعام {</w:t>
      </w:r>
      <w:r w:rsidRPr="000B7373">
        <w:rPr>
          <w:rFonts w:ascii="Traditional Arabic" w:hAnsi="Traditional Arabic" w:cs="Traditional Arabic"/>
          <w:rtl/>
        </w:rPr>
        <w:t>قَالَ اتَّقُواْ اللَّهَ</w:t>
      </w:r>
      <w:r w:rsidR="00175E73" w:rsidRPr="000B7373">
        <w:rPr>
          <w:rFonts w:ascii="Traditional Arabic" w:hAnsi="Traditional Arabic" w:cs="Traditional Arabic"/>
          <w:rtl/>
        </w:rPr>
        <w:t>} في اقتراح الآيات بعد ظهور المعجزات</w:t>
      </w:r>
      <w:r w:rsidRPr="000B7373">
        <w:rPr>
          <w:rFonts w:ascii="Traditional Arabic" w:hAnsi="Traditional Arabic" w:cs="Traditional Arabic"/>
          <w:rtl/>
        </w:rPr>
        <w:t xml:space="preserve"> </w:t>
      </w:r>
      <w:r w:rsidR="00175E73" w:rsidRPr="000B7373">
        <w:rPr>
          <w:rFonts w:ascii="Traditional Arabic" w:hAnsi="Traditional Arabic" w:cs="Traditional Arabic"/>
          <w:rtl/>
        </w:rPr>
        <w:t>{</w:t>
      </w:r>
      <w:r w:rsidRPr="000B7373">
        <w:rPr>
          <w:rFonts w:ascii="Traditional Arabic" w:hAnsi="Traditional Arabic" w:cs="Traditional Arabic"/>
          <w:rtl/>
        </w:rPr>
        <w:t>إِن كُنتُم مُّؤْمِنِينَ}</w:t>
      </w:r>
      <w:r w:rsidR="00175E73" w:rsidRPr="000B7373">
        <w:rPr>
          <w:rFonts w:ascii="Traditional Arabic" w:hAnsi="Traditional Arabic" w:cs="Traditional Arabic"/>
          <w:rtl/>
        </w:rPr>
        <w:t xml:space="preserve"> إذ الإيمان يوجب التقوى.</w:t>
      </w:r>
    </w:p>
    <w:p w14:paraId="69178E2B" w14:textId="3F2F8760" w:rsidR="00B0552C" w:rsidRPr="000B7373" w:rsidRDefault="00B0552C" w:rsidP="00B0552C">
      <w:pPr>
        <w:pStyle w:val="a6"/>
        <w:numPr>
          <w:ilvl w:val="0"/>
          <w:numId w:val="11"/>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{قَالُواْ نُرِيدُ أَن نَّأْكُلَ مِنْهَا</w:t>
      </w:r>
      <w:r w:rsidR="00175E73" w:rsidRPr="000B7373">
        <w:rPr>
          <w:rFonts w:ascii="Traditional Arabic" w:hAnsi="Traditional Arabic" w:cs="Traditional Arabic"/>
          <w:rtl/>
        </w:rPr>
        <w:t>} تبركًا</w:t>
      </w:r>
      <w:r w:rsidRPr="000B7373">
        <w:rPr>
          <w:rFonts w:ascii="Traditional Arabic" w:hAnsi="Traditional Arabic" w:cs="Traditional Arabic"/>
          <w:rtl/>
        </w:rPr>
        <w:t xml:space="preserve"> </w:t>
      </w:r>
      <w:r w:rsidR="00175E73" w:rsidRPr="000B7373">
        <w:rPr>
          <w:rFonts w:ascii="Traditional Arabic" w:hAnsi="Traditional Arabic" w:cs="Traditional Arabic"/>
          <w:rtl/>
        </w:rPr>
        <w:t>{</w:t>
      </w:r>
      <w:r w:rsidRPr="000B7373">
        <w:rPr>
          <w:rFonts w:ascii="Traditional Arabic" w:hAnsi="Traditional Arabic" w:cs="Traditional Arabic"/>
          <w:rtl/>
        </w:rPr>
        <w:t>وَتَطْمَئِنَّ قُلُوبُنَا</w:t>
      </w:r>
      <w:r w:rsidR="00175E73" w:rsidRPr="000B7373">
        <w:rPr>
          <w:rFonts w:ascii="Traditional Arabic" w:hAnsi="Traditional Arabic" w:cs="Traditional Arabic"/>
          <w:rtl/>
        </w:rPr>
        <w:t>} ونزداد يقينًا كقول إبراهيم عليه السلام: {وَلَكِن لِّيَطْمَئِنَّ قَلْبِي} [البقرة: 260] {</w:t>
      </w:r>
      <w:r w:rsidRPr="000B7373">
        <w:rPr>
          <w:rFonts w:ascii="Traditional Arabic" w:hAnsi="Traditional Arabic" w:cs="Traditional Arabic"/>
          <w:rtl/>
        </w:rPr>
        <w:t>وَنَعْلَمَ أَن قَدْ صَدَقْتَنَا</w:t>
      </w:r>
      <w:r w:rsidR="00175E73" w:rsidRPr="000B7373">
        <w:rPr>
          <w:rFonts w:ascii="Traditional Arabic" w:hAnsi="Traditional Arabic" w:cs="Traditional Arabic"/>
          <w:rtl/>
        </w:rPr>
        <w:t>} أي نَعلمَ صِدقَكَ عيانًا كما عَلِمْناهُ استدلالًا</w:t>
      </w:r>
      <w:r w:rsidRPr="000B7373">
        <w:rPr>
          <w:rFonts w:ascii="Traditional Arabic" w:hAnsi="Traditional Arabic" w:cs="Traditional Arabic"/>
          <w:rtl/>
        </w:rPr>
        <w:t xml:space="preserve"> </w:t>
      </w:r>
      <w:r w:rsidR="00175E73" w:rsidRPr="000B7373">
        <w:rPr>
          <w:rFonts w:ascii="Traditional Arabic" w:hAnsi="Traditional Arabic" w:cs="Traditional Arabic"/>
          <w:rtl/>
        </w:rPr>
        <w:t>{</w:t>
      </w:r>
      <w:r w:rsidRPr="000B7373">
        <w:rPr>
          <w:rFonts w:ascii="Traditional Arabic" w:hAnsi="Traditional Arabic" w:cs="Traditional Arabic"/>
          <w:rtl/>
        </w:rPr>
        <w:t>وَنَكُونَ عَلَيْهَا مِنَ الشَّاهِدِينَ}</w:t>
      </w:r>
      <w:r w:rsidR="00175E73" w:rsidRPr="000B7373">
        <w:rPr>
          <w:rFonts w:ascii="Traditional Arabic" w:hAnsi="Traditional Arabic" w:cs="Traditional Arabic"/>
          <w:rtl/>
        </w:rPr>
        <w:t xml:space="preserve"> بما عايَنَّا لِمَن بعدَنا.</w:t>
      </w:r>
    </w:p>
    <w:p w14:paraId="68A3C3A9" w14:textId="6F046E7D" w:rsidR="00175E73" w:rsidRPr="000B7373" w:rsidRDefault="00175E73" w:rsidP="00175E73">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ولما كان السؤال لزيادة العلم لا للتعنُّت.</w:t>
      </w:r>
    </w:p>
    <w:p w14:paraId="3FC27276" w14:textId="3F9D2822" w:rsidR="00B0552C" w:rsidRPr="000B7373" w:rsidRDefault="00B0552C" w:rsidP="00B0552C">
      <w:pPr>
        <w:pStyle w:val="a6"/>
        <w:numPr>
          <w:ilvl w:val="0"/>
          <w:numId w:val="11"/>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{قَالَ عِيسَى ابْنُ مَرْيَمَ اللَّهُمَّ رَبَّنَا</w:t>
      </w:r>
      <w:r w:rsidR="00175E73" w:rsidRPr="000B7373">
        <w:rPr>
          <w:rFonts w:ascii="Traditional Arabic" w:hAnsi="Traditional Arabic" w:cs="Traditional Arabic"/>
          <w:rtl/>
        </w:rPr>
        <w:t>} نداء ثانٍ</w:t>
      </w:r>
      <w:r w:rsidRPr="000B7373">
        <w:rPr>
          <w:rFonts w:ascii="Traditional Arabic" w:hAnsi="Traditional Arabic" w:cs="Traditional Arabic"/>
          <w:rtl/>
        </w:rPr>
        <w:t xml:space="preserve"> </w:t>
      </w:r>
      <w:r w:rsidR="00175E73" w:rsidRPr="000B7373">
        <w:rPr>
          <w:rFonts w:ascii="Traditional Arabic" w:hAnsi="Traditional Arabic" w:cs="Traditional Arabic"/>
          <w:rtl/>
        </w:rPr>
        <w:t>{</w:t>
      </w:r>
      <w:r w:rsidRPr="000B7373">
        <w:rPr>
          <w:rFonts w:ascii="Traditional Arabic" w:hAnsi="Traditional Arabic" w:cs="Traditional Arabic"/>
          <w:rtl/>
        </w:rPr>
        <w:t>أَنزِلْ عَلَيْنَا مَائِدَةً مِّنَ السَّمَاء تَكُونُ لَنَا عِيد</w:t>
      </w:r>
      <w:r w:rsidR="00243664" w:rsidRPr="000B7373">
        <w:rPr>
          <w:rFonts w:ascii="Traditional Arabic" w:hAnsi="Traditional Arabic" w:cs="Traditional Arabic"/>
          <w:rtl/>
        </w:rPr>
        <w:t>ًا</w:t>
      </w:r>
      <w:r w:rsidR="00175E73" w:rsidRPr="000B7373">
        <w:rPr>
          <w:rFonts w:ascii="Traditional Arabic" w:hAnsi="Traditional Arabic" w:cs="Traditional Arabic"/>
          <w:rtl/>
        </w:rPr>
        <w:t>} العيدُ: السرور العائد، معناه: تكون لنا سرورًا وفرحًا</w:t>
      </w:r>
      <w:r w:rsidRPr="000B7373">
        <w:rPr>
          <w:rFonts w:ascii="Traditional Arabic" w:hAnsi="Traditional Arabic" w:cs="Traditional Arabic"/>
          <w:rtl/>
        </w:rPr>
        <w:t xml:space="preserve"> </w:t>
      </w:r>
      <w:r w:rsidR="00175E73" w:rsidRPr="000B7373">
        <w:rPr>
          <w:rFonts w:ascii="Traditional Arabic" w:hAnsi="Traditional Arabic" w:cs="Traditional Arabic"/>
          <w:rtl/>
        </w:rPr>
        <w:t>{</w:t>
      </w:r>
      <w:r w:rsidRPr="000B7373">
        <w:rPr>
          <w:rFonts w:ascii="Traditional Arabic" w:hAnsi="Traditional Arabic" w:cs="Traditional Arabic"/>
          <w:rtl/>
        </w:rPr>
        <w:t>لِّأَوَّلِنَا وَ</w:t>
      </w:r>
      <w:r w:rsidR="00175E73" w:rsidRPr="000B7373">
        <w:rPr>
          <w:rFonts w:ascii="Traditional Arabic" w:hAnsi="Traditional Arabic" w:cs="Traditional Arabic"/>
          <w:rtl/>
        </w:rPr>
        <w:t>ءَا</w:t>
      </w:r>
      <w:r w:rsidRPr="000B7373">
        <w:rPr>
          <w:rFonts w:ascii="Traditional Arabic" w:hAnsi="Traditional Arabic" w:cs="Traditional Arabic"/>
          <w:rtl/>
        </w:rPr>
        <w:t>خِرِنَا</w:t>
      </w:r>
      <w:r w:rsidR="00175E73" w:rsidRPr="000B7373">
        <w:rPr>
          <w:rFonts w:ascii="Traditional Arabic" w:hAnsi="Traditional Arabic" w:cs="Traditional Arabic"/>
          <w:rtl/>
        </w:rPr>
        <w:t>} يأكل منها ءاخر الناس كما يأكل أولهم</w:t>
      </w:r>
      <w:r w:rsidRPr="000B7373">
        <w:rPr>
          <w:rFonts w:ascii="Traditional Arabic" w:hAnsi="Traditional Arabic" w:cs="Traditional Arabic"/>
          <w:rtl/>
        </w:rPr>
        <w:t xml:space="preserve"> </w:t>
      </w:r>
      <w:r w:rsidR="00175E73" w:rsidRPr="000B7373">
        <w:rPr>
          <w:rFonts w:ascii="Traditional Arabic" w:hAnsi="Traditional Arabic" w:cs="Traditional Arabic"/>
          <w:rtl/>
        </w:rPr>
        <w:t>{</w:t>
      </w:r>
      <w:r w:rsidRPr="000B7373">
        <w:rPr>
          <w:rFonts w:ascii="Traditional Arabic" w:hAnsi="Traditional Arabic" w:cs="Traditional Arabic"/>
          <w:rtl/>
        </w:rPr>
        <w:t>وَ</w:t>
      </w:r>
      <w:r w:rsidR="00175E73" w:rsidRPr="000B7373">
        <w:rPr>
          <w:rFonts w:ascii="Traditional Arabic" w:hAnsi="Traditional Arabic" w:cs="Traditional Arabic"/>
          <w:rtl/>
        </w:rPr>
        <w:t>ءَا</w:t>
      </w:r>
      <w:r w:rsidRPr="000B7373">
        <w:rPr>
          <w:rFonts w:ascii="Traditional Arabic" w:hAnsi="Traditional Arabic" w:cs="Traditional Arabic"/>
          <w:rtl/>
        </w:rPr>
        <w:t>يَةً مِّنكَ</w:t>
      </w:r>
      <w:r w:rsidR="00175E73" w:rsidRPr="000B7373">
        <w:rPr>
          <w:rFonts w:ascii="Traditional Arabic" w:hAnsi="Traditional Arabic" w:cs="Traditional Arabic"/>
          <w:rtl/>
        </w:rPr>
        <w:t>} على صحة نبوتي</w:t>
      </w:r>
      <w:r w:rsidRPr="000B7373">
        <w:rPr>
          <w:rFonts w:ascii="Traditional Arabic" w:hAnsi="Traditional Arabic" w:cs="Traditional Arabic"/>
          <w:rtl/>
        </w:rPr>
        <w:t xml:space="preserve"> </w:t>
      </w:r>
      <w:r w:rsidR="00175E73" w:rsidRPr="000B7373">
        <w:rPr>
          <w:rFonts w:ascii="Traditional Arabic" w:hAnsi="Traditional Arabic" w:cs="Traditional Arabic"/>
          <w:rtl/>
        </w:rPr>
        <w:t>{</w:t>
      </w:r>
      <w:r w:rsidRPr="000B7373">
        <w:rPr>
          <w:rFonts w:ascii="Traditional Arabic" w:hAnsi="Traditional Arabic" w:cs="Traditional Arabic"/>
          <w:rtl/>
        </w:rPr>
        <w:t>وَارْزُقْنَا وَأَنتَ خَيْرُ الرَّازِقِينَ}</w:t>
      </w:r>
      <w:r w:rsidR="00175E73" w:rsidRPr="000B7373">
        <w:rPr>
          <w:rFonts w:ascii="Traditional Arabic" w:hAnsi="Traditional Arabic" w:cs="Traditional Arabic"/>
          <w:rtl/>
        </w:rPr>
        <w:t xml:space="preserve"> وأعطنا ما سألناك وأنت خير </w:t>
      </w:r>
      <w:r w:rsidR="001C4A34" w:rsidRPr="000B7373">
        <w:rPr>
          <w:rFonts w:ascii="Traditional Arabic" w:hAnsi="Traditional Arabic" w:cs="Traditional Arabic"/>
          <w:rtl/>
        </w:rPr>
        <w:t>الـمُ</w:t>
      </w:r>
      <w:r w:rsidR="00175E73" w:rsidRPr="000B7373">
        <w:rPr>
          <w:rFonts w:ascii="Traditional Arabic" w:hAnsi="Traditional Arabic" w:cs="Traditional Arabic"/>
          <w:rtl/>
        </w:rPr>
        <w:t>عطين.</w:t>
      </w:r>
    </w:p>
    <w:p w14:paraId="5DE40ACC" w14:textId="0CD6BE34" w:rsidR="00175E73" w:rsidRPr="000B7373" w:rsidRDefault="00175E73" w:rsidP="00175E73">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اللَّهُ إِنِّي مُنَزِّلُهَا عَلَيْكُمْ} وَعَدَ الإنزالَ وشرطَ عليهم شرطًا بقوله: {فَمَن يَكْفُرْ بَعْدُ} بعدَ إنزالها {مِنكُمْ فَإِنِّي أُعَذِّبُهُ عَذَابًا} تعذيبًا {لاَّ أُعَذِّبُهُ أَحَدًا مِّنَ الْعَالَمِينَ} نزلت مائدةٌ منكوسَةٌ تطير بها الملائكة، عليها كلُّ طعام إلا اللحم، وقيل: كانوا يجدون عليها ما شاؤوا، وقيل: كانت تنزل حيث كانوا بكرةً وعشيًّا</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606"/>
      </w:r>
      <w:r w:rsidRPr="000B7373">
        <w:rPr>
          <w:rFonts w:ascii="Traditional Arabic" w:hAnsi="Traditional Arabic" w:cs="Traditional Arabic"/>
          <w:vertAlign w:val="superscript"/>
          <w:rtl/>
        </w:rPr>
        <w:t>)</w:t>
      </w:r>
      <w:r w:rsidR="008D084B" w:rsidRPr="000B7373">
        <w:rPr>
          <w:rFonts w:ascii="Traditional Arabic" w:hAnsi="Traditional Arabic" w:cs="Traditional Arabic"/>
          <w:rtl/>
        </w:rPr>
        <w:t>.</w:t>
      </w:r>
    </w:p>
    <w:p w14:paraId="107F294D" w14:textId="12D651BD" w:rsidR="00175E73" w:rsidRPr="000B7373" w:rsidRDefault="00175E73" w:rsidP="00175E73">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 قَالَ اللَّهُ يَا عِيسَى ابْنَ مَرْيَمَ أَأَنتَ قُلْتَ لِلنَّاسِ اتَّخِذُونِي وَأُمِّيَ إِلَهَيْنِ مِن دُونِ اللَّهِ</w:t>
      </w:r>
      <w:r w:rsidR="000B7246" w:rsidRPr="000B7373">
        <w:rPr>
          <w:rFonts w:ascii="Traditional Arabic" w:hAnsi="Traditional Arabic" w:cs="Traditional Arabic"/>
          <w:rtl/>
        </w:rPr>
        <w:t>} الجمهور على أن هذا السؤالَ يكون في يوم القيامة، [وليس هذا السؤال سؤالَ استخبار واستفهام، لأن الله سبحانه وتعالى يعلم أنه لم يقل لهم ذلك، ولكنه سؤال توبيخ وتبكيت وتخويف لمن ادَّعى أن عيسى عليه السلام هو الذي أمرهم بذلك]</w:t>
      </w:r>
      <w:r w:rsidRPr="000B7373">
        <w:rPr>
          <w:rFonts w:ascii="Traditional Arabic" w:hAnsi="Traditional Arabic" w:cs="Traditional Arabic"/>
          <w:rtl/>
        </w:rPr>
        <w:t xml:space="preserve"> </w:t>
      </w:r>
      <w:r w:rsidR="000B7246" w:rsidRPr="000B7373">
        <w:rPr>
          <w:rFonts w:ascii="Traditional Arabic" w:hAnsi="Traditional Arabic" w:cs="Traditional Arabic"/>
          <w:rtl/>
        </w:rPr>
        <w:t>{</w:t>
      </w:r>
      <w:r w:rsidRPr="000B7373">
        <w:rPr>
          <w:rFonts w:ascii="Traditional Arabic" w:hAnsi="Traditional Arabic" w:cs="Traditional Arabic"/>
          <w:rtl/>
        </w:rPr>
        <w:t>قَالَ سُبْحَانَكَ</w:t>
      </w:r>
      <w:r w:rsidR="000B7246" w:rsidRPr="000B7373">
        <w:rPr>
          <w:rFonts w:ascii="Traditional Arabic" w:hAnsi="Traditional Arabic" w:cs="Traditional Arabic"/>
          <w:rtl/>
        </w:rPr>
        <w:t>} من أن يكون لك شريكٌ</w:t>
      </w:r>
      <w:r w:rsidRPr="000B7373">
        <w:rPr>
          <w:rFonts w:ascii="Traditional Arabic" w:hAnsi="Traditional Arabic" w:cs="Traditional Arabic"/>
          <w:rtl/>
        </w:rPr>
        <w:t xml:space="preserve"> </w:t>
      </w:r>
      <w:r w:rsidR="000B7246" w:rsidRPr="000B7373">
        <w:rPr>
          <w:rFonts w:ascii="Traditional Arabic" w:hAnsi="Traditional Arabic" w:cs="Traditional Arabic"/>
          <w:rtl/>
        </w:rPr>
        <w:t>{</w:t>
      </w:r>
      <w:r w:rsidRPr="000B7373">
        <w:rPr>
          <w:rFonts w:ascii="Traditional Arabic" w:hAnsi="Traditional Arabic" w:cs="Traditional Arabic"/>
          <w:rtl/>
        </w:rPr>
        <w:t>مَا يَكُونُ لِي</w:t>
      </w:r>
      <w:r w:rsidR="000B7246" w:rsidRPr="000B7373">
        <w:rPr>
          <w:rFonts w:ascii="Traditional Arabic" w:hAnsi="Traditional Arabic" w:cs="Traditional Arabic"/>
          <w:rtl/>
        </w:rPr>
        <w:t>} ما ينبغي لي</w:t>
      </w:r>
      <w:r w:rsidRPr="000B7373">
        <w:rPr>
          <w:rFonts w:ascii="Traditional Arabic" w:hAnsi="Traditional Arabic" w:cs="Traditional Arabic"/>
          <w:rtl/>
        </w:rPr>
        <w:t xml:space="preserve"> </w:t>
      </w:r>
      <w:r w:rsidR="000B7246" w:rsidRPr="000B7373">
        <w:rPr>
          <w:rFonts w:ascii="Traditional Arabic" w:hAnsi="Traditional Arabic" w:cs="Traditional Arabic"/>
          <w:rtl/>
        </w:rPr>
        <w:t>{</w:t>
      </w:r>
      <w:r w:rsidRPr="000B7373">
        <w:rPr>
          <w:rFonts w:ascii="Traditional Arabic" w:hAnsi="Traditional Arabic" w:cs="Traditional Arabic"/>
          <w:rtl/>
        </w:rPr>
        <w:t>أَنْ أَقُولَ مَا لَيْسَ لِي بِحَقٍّ</w:t>
      </w:r>
      <w:r w:rsidR="000B7246" w:rsidRPr="000B7373">
        <w:rPr>
          <w:rFonts w:ascii="Traditional Arabic" w:hAnsi="Traditional Arabic" w:cs="Traditional Arabic"/>
          <w:rtl/>
        </w:rPr>
        <w:t>} أن أقول قولًا لا يَحِقُّ لي أن أقولَه</w:t>
      </w:r>
      <w:r w:rsidRPr="000B7373">
        <w:rPr>
          <w:rFonts w:ascii="Traditional Arabic" w:hAnsi="Traditional Arabic" w:cs="Traditional Arabic"/>
          <w:rtl/>
        </w:rPr>
        <w:t xml:space="preserve"> </w:t>
      </w:r>
      <w:r w:rsidR="000B7246" w:rsidRPr="000B7373">
        <w:rPr>
          <w:rFonts w:ascii="Traditional Arabic" w:hAnsi="Traditional Arabic" w:cs="Traditional Arabic"/>
          <w:rtl/>
        </w:rPr>
        <w:t>{</w:t>
      </w:r>
      <w:r w:rsidRPr="000B7373">
        <w:rPr>
          <w:rFonts w:ascii="Traditional Arabic" w:hAnsi="Traditional Arabic" w:cs="Traditional Arabic"/>
          <w:rtl/>
        </w:rPr>
        <w:t>إِن كُنتُ قُلْتُهُ فَقَدْ عَلِمْتَهُ</w:t>
      </w:r>
      <w:r w:rsidR="000B7246" w:rsidRPr="000B7373">
        <w:rPr>
          <w:rFonts w:ascii="Traditional Arabic" w:hAnsi="Traditional Arabic" w:cs="Traditional Arabic"/>
          <w:rtl/>
        </w:rPr>
        <w:t>} ولو قلتُه لعلمتَه لأنك</w:t>
      </w:r>
      <w:r w:rsidRPr="000B7373">
        <w:rPr>
          <w:rFonts w:ascii="Traditional Arabic" w:hAnsi="Traditional Arabic" w:cs="Traditional Arabic"/>
          <w:rtl/>
        </w:rPr>
        <w:t xml:space="preserve"> </w:t>
      </w:r>
      <w:r w:rsidR="000B7246" w:rsidRPr="000B7373">
        <w:rPr>
          <w:rFonts w:ascii="Traditional Arabic" w:hAnsi="Traditional Arabic" w:cs="Traditional Arabic"/>
          <w:rtl/>
        </w:rPr>
        <w:t>{</w:t>
      </w:r>
      <w:r w:rsidRPr="000B7373">
        <w:rPr>
          <w:rFonts w:ascii="Traditional Arabic" w:hAnsi="Traditional Arabic" w:cs="Traditional Arabic"/>
          <w:rtl/>
        </w:rPr>
        <w:t>تَعْلَمُ مَا فِي نَفْسِي</w:t>
      </w:r>
      <w:r w:rsidR="000B7246" w:rsidRPr="000B7373">
        <w:rPr>
          <w:rFonts w:ascii="Traditional Arabic" w:hAnsi="Traditional Arabic" w:cs="Traditional Arabic"/>
          <w:rtl/>
        </w:rPr>
        <w:t>} ذاتي</w:t>
      </w:r>
      <w:r w:rsidRPr="000B7373">
        <w:rPr>
          <w:rFonts w:ascii="Traditional Arabic" w:hAnsi="Traditional Arabic" w:cs="Traditional Arabic"/>
          <w:rtl/>
        </w:rPr>
        <w:t xml:space="preserve"> </w:t>
      </w:r>
      <w:r w:rsidR="000B7246" w:rsidRPr="000B7373">
        <w:rPr>
          <w:rFonts w:ascii="Traditional Arabic" w:hAnsi="Traditional Arabic" w:cs="Traditional Arabic"/>
          <w:rtl/>
        </w:rPr>
        <w:t>{</w:t>
      </w:r>
      <w:r w:rsidRPr="000B7373">
        <w:rPr>
          <w:rFonts w:ascii="Traditional Arabic" w:hAnsi="Traditional Arabic" w:cs="Traditional Arabic"/>
          <w:rtl/>
        </w:rPr>
        <w:t>وَلاَ أَعْلَمُ مَا فِي نَفْسِكَ</w:t>
      </w:r>
      <w:r w:rsidR="000B7246" w:rsidRPr="000B7373">
        <w:rPr>
          <w:rFonts w:ascii="Traditional Arabic" w:hAnsi="Traditional Arabic" w:cs="Traditional Arabic"/>
          <w:rtl/>
        </w:rPr>
        <w:t>} ذاتك، والمعنى: تعلم معلومي ولا أعلم معلومَك</w:t>
      </w:r>
      <w:r w:rsidRPr="000B7373">
        <w:rPr>
          <w:rFonts w:ascii="Traditional Arabic" w:hAnsi="Traditional Arabic" w:cs="Traditional Arabic"/>
          <w:rtl/>
        </w:rPr>
        <w:t xml:space="preserve"> </w:t>
      </w:r>
      <w:r w:rsidR="000B7246" w:rsidRPr="000B7373">
        <w:rPr>
          <w:rFonts w:ascii="Traditional Arabic" w:hAnsi="Traditional Arabic" w:cs="Traditional Arabic"/>
          <w:rtl/>
        </w:rPr>
        <w:t>{</w:t>
      </w:r>
      <w:r w:rsidRPr="000B7373">
        <w:rPr>
          <w:rFonts w:ascii="Traditional Arabic" w:hAnsi="Traditional Arabic" w:cs="Traditional Arabic"/>
          <w:rtl/>
        </w:rPr>
        <w:t>إِنَّكَ أَنتَ عَلاَّمُ الْغُيُوبِ}</w:t>
      </w:r>
      <w:r w:rsidR="000B7246" w:rsidRPr="000B7373">
        <w:rPr>
          <w:rFonts w:ascii="Traditional Arabic" w:hAnsi="Traditional Arabic" w:cs="Traditional Arabic"/>
          <w:rtl/>
        </w:rPr>
        <w:t xml:space="preserve"> لأن ما يَعلَمُ علامُ الغيوب لا ينتهي إليه عِلمُ أحدٍ.</w:t>
      </w:r>
    </w:p>
    <w:p w14:paraId="796025BE" w14:textId="7417C3EC" w:rsidR="00175E73" w:rsidRPr="000B7373" w:rsidRDefault="00175E73" w:rsidP="00175E73">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{مَا قُلْتُ لَهُمْ إِلاَّ مَا أَمَرْتَنِي بِهِ</w:t>
      </w:r>
      <w:r w:rsidR="000B7246" w:rsidRPr="000B7373">
        <w:rPr>
          <w:rFonts w:ascii="Traditional Arabic" w:hAnsi="Traditional Arabic" w:cs="Traditional Arabic"/>
          <w:rtl/>
        </w:rPr>
        <w:t>} ما أَمرتُهم إلا بما أمرتني به، ثم فسَّر ما أُمرَ به فقال:</w:t>
      </w:r>
      <w:r w:rsidRPr="000B7373">
        <w:rPr>
          <w:rFonts w:ascii="Traditional Arabic" w:hAnsi="Traditional Arabic" w:cs="Traditional Arabic"/>
          <w:rtl/>
        </w:rPr>
        <w:t xml:space="preserve"> </w:t>
      </w:r>
      <w:r w:rsidR="000B7246" w:rsidRPr="000B7373">
        <w:rPr>
          <w:rFonts w:ascii="Traditional Arabic" w:hAnsi="Traditional Arabic" w:cs="Traditional Arabic"/>
          <w:rtl/>
        </w:rPr>
        <w:t>{</w:t>
      </w:r>
      <w:r w:rsidRPr="000B7373">
        <w:rPr>
          <w:rFonts w:ascii="Traditional Arabic" w:hAnsi="Traditional Arabic" w:cs="Traditional Arabic"/>
          <w:rtl/>
        </w:rPr>
        <w:t>أَنِ اعْبُدُواْ اللَّهَ رَبِّي وَرَبَّكُمْ وَكُنتُ عَلَيْهِمْ شَهِيدًا</w:t>
      </w:r>
      <w:r w:rsidR="000B7246" w:rsidRPr="000B7373">
        <w:rPr>
          <w:rFonts w:ascii="Traditional Arabic" w:hAnsi="Traditional Arabic" w:cs="Traditional Arabic"/>
          <w:rtl/>
        </w:rPr>
        <w:t>} رقيبًا</w:t>
      </w:r>
      <w:r w:rsidRPr="000B7373">
        <w:rPr>
          <w:rFonts w:ascii="Traditional Arabic" w:hAnsi="Traditional Arabic" w:cs="Traditional Arabic"/>
          <w:rtl/>
        </w:rPr>
        <w:t xml:space="preserve"> </w:t>
      </w:r>
      <w:r w:rsidR="000B7246" w:rsidRPr="000B7373">
        <w:rPr>
          <w:rFonts w:ascii="Traditional Arabic" w:hAnsi="Traditional Arabic" w:cs="Traditional Arabic"/>
          <w:rtl/>
        </w:rPr>
        <w:t>{</w:t>
      </w:r>
      <w:r w:rsidRPr="000B7373">
        <w:rPr>
          <w:rFonts w:ascii="Traditional Arabic" w:hAnsi="Traditional Arabic" w:cs="Traditional Arabic"/>
          <w:rtl/>
        </w:rPr>
        <w:t>مَّا دُمْتُ فِيهِمْ</w:t>
      </w:r>
      <w:r w:rsidR="000B7246" w:rsidRPr="000B7373">
        <w:rPr>
          <w:rFonts w:ascii="Traditional Arabic" w:hAnsi="Traditional Arabic" w:cs="Traditional Arabic"/>
          <w:rtl/>
        </w:rPr>
        <w:t>} مُدَّةَ كوني فيهم</w:t>
      </w:r>
      <w:r w:rsidRPr="000B7373">
        <w:rPr>
          <w:rFonts w:ascii="Traditional Arabic" w:hAnsi="Traditional Arabic" w:cs="Traditional Arabic"/>
          <w:rtl/>
        </w:rPr>
        <w:t xml:space="preserve"> </w:t>
      </w:r>
      <w:r w:rsidR="000B7246" w:rsidRPr="000B7373">
        <w:rPr>
          <w:rFonts w:ascii="Traditional Arabic" w:hAnsi="Traditional Arabic" w:cs="Traditional Arabic"/>
          <w:rtl/>
        </w:rPr>
        <w:t>{</w:t>
      </w:r>
      <w:r w:rsidRPr="000B7373">
        <w:rPr>
          <w:rFonts w:ascii="Traditional Arabic" w:hAnsi="Traditional Arabic" w:cs="Traditional Arabic"/>
          <w:rtl/>
        </w:rPr>
        <w:t>فَلَمَّا تَوَفَّيْتَنِي</w:t>
      </w:r>
      <w:r w:rsidR="000B7246" w:rsidRPr="000B7373">
        <w:rPr>
          <w:rFonts w:ascii="Traditional Arabic" w:hAnsi="Traditional Arabic" w:cs="Traditional Arabic"/>
          <w:rtl/>
        </w:rPr>
        <w:t>} [فلما رفعتني إلى السماء</w:t>
      </w:r>
      <w:r w:rsidR="000B7246" w:rsidRPr="000B7373">
        <w:rPr>
          <w:rFonts w:ascii="Traditional Arabic" w:hAnsi="Traditional Arabic" w:cs="Traditional Arabic"/>
          <w:vertAlign w:val="superscript"/>
          <w:rtl/>
        </w:rPr>
        <w:t>(</w:t>
      </w:r>
      <w:r w:rsidR="000B7246" w:rsidRPr="000B7373">
        <w:rPr>
          <w:rStyle w:val="ad"/>
          <w:rFonts w:ascii="Traditional Arabic" w:hAnsi="Traditional Arabic" w:cs="Traditional Arabic"/>
          <w:rtl/>
        </w:rPr>
        <w:footnoteReference w:id="607"/>
      </w:r>
      <w:r w:rsidR="000B7246" w:rsidRPr="000B7373">
        <w:rPr>
          <w:rFonts w:ascii="Traditional Arabic" w:hAnsi="Traditional Arabic" w:cs="Traditional Arabic"/>
          <w:vertAlign w:val="superscript"/>
          <w:rtl/>
        </w:rPr>
        <w:t>)</w:t>
      </w:r>
      <w:r w:rsidR="000B7246" w:rsidRPr="000B7373">
        <w:rPr>
          <w:rFonts w:ascii="Traditional Arabic" w:hAnsi="Traditional Arabic" w:cs="Traditional Arabic"/>
          <w:rtl/>
        </w:rPr>
        <w:t>]</w:t>
      </w:r>
      <w:r w:rsidRPr="000B7373">
        <w:rPr>
          <w:rFonts w:ascii="Traditional Arabic" w:hAnsi="Traditional Arabic" w:cs="Traditional Arabic"/>
          <w:rtl/>
        </w:rPr>
        <w:t xml:space="preserve"> </w:t>
      </w:r>
      <w:r w:rsidR="000B7246" w:rsidRPr="000B7373">
        <w:rPr>
          <w:rFonts w:ascii="Traditional Arabic" w:hAnsi="Traditional Arabic" w:cs="Traditional Arabic"/>
          <w:rtl/>
        </w:rPr>
        <w:t>{</w:t>
      </w:r>
      <w:r w:rsidRPr="000B7373">
        <w:rPr>
          <w:rFonts w:ascii="Traditional Arabic" w:hAnsi="Traditional Arabic" w:cs="Traditional Arabic"/>
          <w:rtl/>
        </w:rPr>
        <w:t>كُنتَ أَنتَ الرَّقِيبَ عَلَيْهِمْ</w:t>
      </w:r>
      <w:r w:rsidR="000B7246" w:rsidRPr="000B7373">
        <w:rPr>
          <w:rFonts w:ascii="Traditional Arabic" w:hAnsi="Traditional Arabic" w:cs="Traditional Arabic"/>
          <w:rtl/>
        </w:rPr>
        <w:t>} الحفيظ</w:t>
      </w:r>
      <w:r w:rsidRPr="000B7373">
        <w:rPr>
          <w:rFonts w:ascii="Traditional Arabic" w:hAnsi="Traditional Arabic" w:cs="Traditional Arabic"/>
          <w:rtl/>
        </w:rPr>
        <w:t xml:space="preserve"> </w:t>
      </w:r>
      <w:r w:rsidR="000B7246" w:rsidRPr="000B7373">
        <w:rPr>
          <w:rFonts w:ascii="Traditional Arabic" w:hAnsi="Traditional Arabic" w:cs="Traditional Arabic"/>
          <w:rtl/>
        </w:rPr>
        <w:t>{</w:t>
      </w:r>
      <w:r w:rsidRPr="000B7373">
        <w:rPr>
          <w:rFonts w:ascii="Traditional Arabic" w:hAnsi="Traditional Arabic" w:cs="Traditional Arabic"/>
          <w:rtl/>
        </w:rPr>
        <w:t>وَأَنتَ عَلَى كُلِّ شَيْءٍ شَهِيدٌ}</w:t>
      </w:r>
      <w:r w:rsidR="000B7246" w:rsidRPr="000B7373">
        <w:rPr>
          <w:rFonts w:ascii="Traditional Arabic" w:hAnsi="Traditional Arabic" w:cs="Traditional Arabic"/>
          <w:rtl/>
        </w:rPr>
        <w:t xml:space="preserve"> من قولي وفعلي وقولِهم وفِعلِهم.</w:t>
      </w:r>
    </w:p>
    <w:p w14:paraId="7894E1C1" w14:textId="1FC288F7" w:rsidR="00175E73" w:rsidRPr="000B7373" w:rsidRDefault="00175E73" w:rsidP="00175E73">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تُعَذِّبْهُمْ فَإِنَّهُمْ عِبَادُكَ وَإِن تَغْفِرْ لَهُمْ فَإِنَّكَ أَنتَ الْعَزِيزُ الْحَكِيمُ}</w:t>
      </w:r>
      <w:r w:rsidR="000B7246" w:rsidRPr="000B7373">
        <w:rPr>
          <w:rFonts w:ascii="Traditional Arabic" w:hAnsi="Traditional Arabic" w:cs="Traditional Arabic"/>
          <w:rtl/>
        </w:rPr>
        <w:t xml:space="preserve"> عَلِمَ عيسى عليه السلام أَن منهم مَن ءامَنَ ومهم من أقامَ على الكفر، فقال: إن تُعذِّبْ من كفر منهم فإنهم عبادُك الذين عَلِمْتَهم جاحدين لآياتك مكذبين لأنبيائك وأنت العادل في ذلك، فإنهم قد كفروا بعد وجوب الحُجة عليهم، وإن تغفر لهم أي لمن أَقلعَ منهم وءامن فذلك تفضُّلٌ منك، وأنت عزيز لا يمتنع عليك ما تريد حكيم في ذلك.</w:t>
      </w:r>
    </w:p>
    <w:p w14:paraId="02A5B383" w14:textId="24E655C2" w:rsidR="00175E73" w:rsidRPr="000B7373" w:rsidRDefault="00175E73" w:rsidP="00175E73">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اللَّهُ هَذَا يَوْمُ يَنفَعُ الصَّادِقِينَ صِدْقُهُمْ</w:t>
      </w:r>
      <w:r w:rsidR="000B7246" w:rsidRPr="000B7373">
        <w:rPr>
          <w:rFonts w:ascii="Traditional Arabic" w:hAnsi="Traditional Arabic" w:cs="Traditional Arabic"/>
          <w:rtl/>
        </w:rPr>
        <w:t>} أي هذا يومٌ ينفع الصادقين فيه صدقُهم</w:t>
      </w:r>
      <w:r w:rsidRPr="000B7373">
        <w:rPr>
          <w:rFonts w:ascii="Traditional Arabic" w:hAnsi="Traditional Arabic" w:cs="Traditional Arabic"/>
          <w:rtl/>
        </w:rPr>
        <w:t xml:space="preserve"> </w:t>
      </w:r>
      <w:r w:rsidR="000B7246" w:rsidRPr="000B7373">
        <w:rPr>
          <w:rFonts w:ascii="Traditional Arabic" w:hAnsi="Traditional Arabic" w:cs="Traditional Arabic"/>
          <w:rtl/>
        </w:rPr>
        <w:t>{</w:t>
      </w:r>
      <w:r w:rsidRPr="000B7373">
        <w:rPr>
          <w:rFonts w:ascii="Traditional Arabic" w:hAnsi="Traditional Arabic" w:cs="Traditional Arabic"/>
          <w:rtl/>
        </w:rPr>
        <w:t>لَهُمْ جَنَّاتٌ تَجْرِي مِن تَحْتِهَا الأَنْهَارُ خَالِدِينَ فِيهَا أَبَدًا رَّضِيَ اللَّهُ عَنْهُمْ</w:t>
      </w:r>
      <w:r w:rsidR="000B7246" w:rsidRPr="000B7373">
        <w:rPr>
          <w:rFonts w:ascii="Traditional Arabic" w:hAnsi="Traditional Arabic" w:cs="Traditional Arabic"/>
          <w:rtl/>
        </w:rPr>
        <w:t>} بالسعي المشكور</w:t>
      </w:r>
      <w:r w:rsidRPr="000B7373">
        <w:rPr>
          <w:rFonts w:ascii="Traditional Arabic" w:hAnsi="Traditional Arabic" w:cs="Traditional Arabic"/>
          <w:rtl/>
        </w:rPr>
        <w:t xml:space="preserve"> </w:t>
      </w:r>
      <w:r w:rsidR="000B7246" w:rsidRPr="000B7373">
        <w:rPr>
          <w:rFonts w:ascii="Traditional Arabic" w:hAnsi="Traditional Arabic" w:cs="Traditional Arabic"/>
          <w:rtl/>
        </w:rPr>
        <w:t>{</w:t>
      </w:r>
      <w:r w:rsidRPr="000B7373">
        <w:rPr>
          <w:rFonts w:ascii="Traditional Arabic" w:hAnsi="Traditional Arabic" w:cs="Traditional Arabic"/>
          <w:rtl/>
        </w:rPr>
        <w:t>وَرَضُواْ عَنْهُ</w:t>
      </w:r>
      <w:r w:rsidR="000B7246" w:rsidRPr="000B7373">
        <w:rPr>
          <w:rFonts w:ascii="Traditional Arabic" w:hAnsi="Traditional Arabic" w:cs="Traditional Arabic"/>
          <w:rtl/>
        </w:rPr>
        <w:t xml:space="preserve">} بالجَزاء </w:t>
      </w:r>
      <w:r w:rsidR="001C4A34" w:rsidRPr="000B7373">
        <w:rPr>
          <w:rFonts w:ascii="Traditional Arabic" w:hAnsi="Traditional Arabic" w:cs="Traditional Arabic"/>
          <w:rtl/>
        </w:rPr>
        <w:t>الـمَ</w:t>
      </w:r>
      <w:r w:rsidR="000B7246" w:rsidRPr="000B7373">
        <w:rPr>
          <w:rFonts w:ascii="Traditional Arabic" w:hAnsi="Traditional Arabic" w:cs="Traditional Arabic"/>
          <w:rtl/>
        </w:rPr>
        <w:t>وْفور {</w:t>
      </w:r>
      <w:r w:rsidRPr="000B7373">
        <w:rPr>
          <w:rFonts w:ascii="Traditional Arabic" w:hAnsi="Traditional Arabic" w:cs="Traditional Arabic"/>
          <w:rtl/>
        </w:rPr>
        <w:t>ذَلِكَ الْفَوْزُ الْعَظِيمُ}</w:t>
      </w:r>
      <w:r w:rsidR="000B7246" w:rsidRPr="000B7373">
        <w:rPr>
          <w:rFonts w:ascii="Traditional Arabic" w:hAnsi="Traditional Arabic" w:cs="Traditional Arabic"/>
          <w:rtl/>
        </w:rPr>
        <w:t xml:space="preserve"> لأنه باقٍ بخلاف الفوز في الدنيا فهو غير باقٍ.</w:t>
      </w:r>
    </w:p>
    <w:p w14:paraId="29E44896" w14:textId="20EA45A3" w:rsidR="00175E73" w:rsidRPr="000B7373" w:rsidRDefault="00175E73" w:rsidP="00175E73">
      <w:pPr>
        <w:pStyle w:val="a6"/>
        <w:numPr>
          <w:ilvl w:val="0"/>
          <w:numId w:val="1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{لِلَّهِ مُلْكُ السَّمَاوَاتِ وَالأَرْضِ وَمَا فِيهِنَّ</w:t>
      </w:r>
      <w:r w:rsidR="000B7246" w:rsidRPr="000B7373">
        <w:rPr>
          <w:rFonts w:ascii="Traditional Arabic" w:hAnsi="Traditional Arabic" w:cs="Traditional Arabic"/>
          <w:rtl/>
        </w:rPr>
        <w:t>} عظَّم نفسَه عما قالت النصارى إنّ معه إلٰهًا ءاخر</w:t>
      </w:r>
      <w:r w:rsidRPr="000B7373">
        <w:rPr>
          <w:rFonts w:ascii="Traditional Arabic" w:hAnsi="Traditional Arabic" w:cs="Traditional Arabic"/>
          <w:rtl/>
        </w:rPr>
        <w:t xml:space="preserve"> </w:t>
      </w:r>
      <w:r w:rsidR="000B7246" w:rsidRPr="000B7373">
        <w:rPr>
          <w:rFonts w:ascii="Traditional Arabic" w:hAnsi="Traditional Arabic" w:cs="Traditional Arabic"/>
          <w:rtl/>
        </w:rPr>
        <w:t>{</w:t>
      </w:r>
      <w:r w:rsidRPr="000B7373">
        <w:rPr>
          <w:rFonts w:ascii="Traditional Arabic" w:hAnsi="Traditional Arabic" w:cs="Traditional Arabic"/>
          <w:rtl/>
        </w:rPr>
        <w:t>وَهُوَ عَلَى كُلِّ شَيْءٍ قَدِيرٌ}</w:t>
      </w:r>
      <w:r w:rsidR="000B7246" w:rsidRPr="000B7373">
        <w:rPr>
          <w:rFonts w:ascii="Traditional Arabic" w:hAnsi="Traditional Arabic" w:cs="Traditional Arabic"/>
          <w:rtl/>
        </w:rPr>
        <w:t xml:space="preserve"> مِنَ </w:t>
      </w:r>
      <w:r w:rsidR="001C4A34" w:rsidRPr="000B7373">
        <w:rPr>
          <w:rFonts w:ascii="Traditional Arabic" w:hAnsi="Traditional Arabic" w:cs="Traditional Arabic"/>
          <w:rtl/>
        </w:rPr>
        <w:t>الـمَ</w:t>
      </w:r>
      <w:r w:rsidR="000B7246" w:rsidRPr="000B7373">
        <w:rPr>
          <w:rFonts w:ascii="Traditional Arabic" w:hAnsi="Traditional Arabic" w:cs="Traditional Arabic"/>
          <w:rtl/>
        </w:rPr>
        <w:t>نع والإعطاء والإيجاد والإفناء، نسأل الله أن يوفقنا لمرضاته ويجعلنا من الفائزين بجناته وصلى الله على سيدنا محمد وآله وصحب وسلم.</w:t>
      </w:r>
    </w:p>
    <w:p w14:paraId="6F7F8909" w14:textId="5BDECB56" w:rsidR="000B7246" w:rsidRPr="000B7373" w:rsidRDefault="000B7246" w:rsidP="000B7246">
      <w:pPr>
        <w:tabs>
          <w:tab w:val="left" w:pos="2590"/>
        </w:tabs>
        <w:spacing w:line="360" w:lineRule="auto"/>
        <w:ind w:firstLine="0"/>
        <w:jc w:val="center"/>
        <w:rPr>
          <w:rFonts w:ascii="Traditional Arabic" w:hAnsi="Traditional Arabic" w:cs="Traditional Arabic"/>
          <w:b/>
          <w:bCs/>
          <w:sz w:val="32"/>
          <w:szCs w:val="32"/>
          <w:rtl/>
        </w:rPr>
      </w:pPr>
      <w:r w:rsidRPr="000B7373">
        <w:rPr>
          <w:rFonts w:ascii="Traditional Arabic" w:hAnsi="Traditional Arabic" w:cs="Traditional Arabic"/>
          <w:b/>
          <w:bCs/>
          <w:sz w:val="32"/>
          <w:szCs w:val="32"/>
          <w:rtl/>
        </w:rPr>
        <w:t>تم الجزء الأول ويليه الجزء الثاني وأوله تفسير</w:t>
      </w:r>
      <w:r w:rsidRPr="000B7373">
        <w:rPr>
          <w:rFonts w:ascii="Traditional Arabic" w:hAnsi="Traditional Arabic" w:cs="Traditional Arabic"/>
          <w:b/>
          <w:bCs/>
          <w:sz w:val="32"/>
          <w:szCs w:val="32"/>
          <w:rtl/>
        </w:rPr>
        <w:br/>
        <w:t>سورة الأنعام</w:t>
      </w:r>
    </w:p>
    <w:p w14:paraId="59C531F8" w14:textId="12A65B7F" w:rsidR="000B7246" w:rsidRPr="000B7373" w:rsidRDefault="000B7246">
      <w:pPr>
        <w:spacing w:after="160" w:line="259" w:lineRule="auto"/>
        <w:jc w:val="left"/>
        <w:rPr>
          <w:rFonts w:ascii="Traditional Arabic" w:hAnsi="Traditional Arabic" w:cs="Traditional Arabic"/>
          <w:rtl/>
        </w:rPr>
      </w:pPr>
      <w:r w:rsidRPr="000B7373">
        <w:rPr>
          <w:rFonts w:ascii="Traditional Arabic" w:hAnsi="Traditional Arabic" w:cs="Traditional Arabic"/>
          <w:rtl/>
        </w:rPr>
        <w:br w:type="page"/>
      </w:r>
    </w:p>
    <w:p w14:paraId="1310D508" w14:textId="06A326C8" w:rsidR="000B7246" w:rsidRPr="000B7373" w:rsidRDefault="000B7246" w:rsidP="000B7246">
      <w:pPr>
        <w:pStyle w:val="1"/>
        <w:rPr>
          <w:rtl/>
        </w:rPr>
      </w:pPr>
      <w:bookmarkStart w:id="7" w:name="_Toc222871713"/>
      <w:r w:rsidRPr="000B7373">
        <w:rPr>
          <w:rtl/>
        </w:rPr>
        <w:t>سورة الأنعام مكية</w:t>
      </w:r>
      <w:r w:rsidRPr="000B7373">
        <w:rPr>
          <w:rtl/>
        </w:rPr>
        <w:br/>
        <w:t>وهي مائة خمس وستون ءاية كوفي</w:t>
      </w:r>
      <w:r w:rsidRPr="000B7373">
        <w:rPr>
          <w:rtl/>
        </w:rPr>
        <w:br/>
        <w:t>أربع وستون بصرى</w:t>
      </w:r>
      <w:bookmarkEnd w:id="7"/>
    </w:p>
    <w:p w14:paraId="348E034B" w14:textId="77777777" w:rsidR="005615F6" w:rsidRPr="000B7373" w:rsidRDefault="005615F6" w:rsidP="005615F6">
      <w:pPr>
        <w:tabs>
          <w:tab w:val="left" w:pos="2590"/>
        </w:tabs>
        <w:spacing w:line="360" w:lineRule="auto"/>
        <w:ind w:firstLine="0"/>
        <w:jc w:val="center"/>
        <w:rPr>
          <w:rFonts w:ascii="Traditional Arabic" w:hAnsi="Traditional Arabic" w:cs="Traditional Arabic"/>
          <w:b/>
          <w:bCs/>
          <w:sz w:val="36"/>
          <w:szCs w:val="36"/>
        </w:rPr>
      </w:pPr>
      <w:r w:rsidRPr="000B7373">
        <w:rPr>
          <w:rFonts w:ascii="Traditional Arabic" w:hAnsi="Traditional Arabic" w:cs="Traditional Arabic"/>
          <w:b/>
          <w:bCs/>
          <w:sz w:val="36"/>
          <w:szCs w:val="36"/>
          <w:rtl/>
        </w:rPr>
        <w:t>بِسْمِ اللَّهِ الرَّحْمَنِ الرَّحِيمِ</w:t>
      </w:r>
    </w:p>
    <w:p w14:paraId="49CDF4A3" w14:textId="30F873EC"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{الْحَمْدُ لِلَّهِ} الحمد له [تعالى ثابت على أفعاله كلها، ونعمه كلها] وإن لم تحمدوه {الَّذِي خَلَقَ السَّمَاوَاتِ} [بغير عمد من تحتها ولا عِلاقة من فوقها] {وَالأَرْضَ وَجَعَلَ الظُّلُمَاتِ وَالنُّورَ} بمعنى أحدث وأنشأ، [أي خلق ذلك كله] {ثُمَّ الَّذِينَ كَفَرُواْ} بعد هذا البيان {بِرَبِّهِم يَعْدِلُونَ} على معنى أنه خلق ما خلق مما لا يقدر عليه أحد سواه، ثم هم يعدلون به ما لا يقدر على شيء منه.</w:t>
      </w:r>
    </w:p>
    <w:p w14:paraId="7D2EE68E" w14:textId="244103FD"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{هُوَ الَّذِي خَلَقَكُم مِّن طِينٍ}</w:t>
      </w:r>
      <w:r w:rsidR="005200A3" w:rsidRPr="000B7373">
        <w:rPr>
          <w:rFonts w:ascii="Traditional Arabic" w:hAnsi="Traditional Arabic" w:cs="Traditional Arabic"/>
          <w:rtl/>
        </w:rPr>
        <w:t xml:space="preserve"> ابتدأ خلق أصلكم – يعني ءادم – منه {</w:t>
      </w:r>
      <w:r w:rsidRPr="000B7373">
        <w:rPr>
          <w:rFonts w:ascii="Traditional Arabic" w:hAnsi="Traditional Arabic" w:cs="Traditional Arabic"/>
          <w:rtl/>
        </w:rPr>
        <w:t>ثُمَّ قَضَى أَجَل</w:t>
      </w:r>
      <w:r w:rsidR="00243664" w:rsidRPr="000B7373">
        <w:rPr>
          <w:rFonts w:ascii="Traditional Arabic" w:hAnsi="Traditional Arabic" w:cs="Traditional Arabic"/>
          <w:rtl/>
        </w:rPr>
        <w:t>ًا</w:t>
      </w:r>
      <w:r w:rsidR="005200A3" w:rsidRPr="000B7373">
        <w:rPr>
          <w:rFonts w:ascii="Traditional Arabic" w:hAnsi="Traditional Arabic" w:cs="Traditional Arabic"/>
          <w:rtl/>
        </w:rPr>
        <w:t>} أي حَكَمَ أَجلَ الموت</w:t>
      </w:r>
      <w:r w:rsidRPr="000B7373">
        <w:rPr>
          <w:rFonts w:ascii="Traditional Arabic" w:hAnsi="Traditional Arabic" w:cs="Traditional Arabic"/>
          <w:rtl/>
        </w:rPr>
        <w:t xml:space="preserve"> </w:t>
      </w:r>
      <w:r w:rsidR="005200A3" w:rsidRPr="000B7373">
        <w:rPr>
          <w:rFonts w:ascii="Traditional Arabic" w:hAnsi="Traditional Arabic" w:cs="Traditional Arabic"/>
          <w:rtl/>
        </w:rPr>
        <w:t>{</w:t>
      </w:r>
      <w:r w:rsidRPr="000B7373">
        <w:rPr>
          <w:rFonts w:ascii="Traditional Arabic" w:hAnsi="Traditional Arabic" w:cs="Traditional Arabic"/>
          <w:rtl/>
        </w:rPr>
        <w:t>وَأَجَلٌ مُّسَمًّى عِندَهُ</w:t>
      </w:r>
      <w:r w:rsidR="005200A3" w:rsidRPr="000B7373">
        <w:rPr>
          <w:rFonts w:ascii="Traditional Arabic" w:hAnsi="Traditional Arabic" w:cs="Traditional Arabic"/>
          <w:rtl/>
        </w:rPr>
        <w:t>} أجلُ القيامة</w:t>
      </w:r>
      <w:r w:rsidRPr="000B7373">
        <w:rPr>
          <w:rFonts w:ascii="Traditional Arabic" w:hAnsi="Traditional Arabic" w:cs="Traditional Arabic"/>
          <w:rtl/>
        </w:rPr>
        <w:t xml:space="preserve"> </w:t>
      </w:r>
      <w:r w:rsidR="005200A3" w:rsidRPr="000B7373">
        <w:rPr>
          <w:rFonts w:ascii="Traditional Arabic" w:hAnsi="Traditional Arabic" w:cs="Traditional Arabic"/>
          <w:rtl/>
        </w:rPr>
        <w:t>{</w:t>
      </w:r>
      <w:r w:rsidRPr="000B7373">
        <w:rPr>
          <w:rFonts w:ascii="Traditional Arabic" w:hAnsi="Traditional Arabic" w:cs="Traditional Arabic"/>
          <w:rtl/>
        </w:rPr>
        <w:t>ثُمَّ أَنتُمْ تَمْتَرُونَ}</w:t>
      </w:r>
      <w:r w:rsidR="005200A3" w:rsidRPr="000B7373">
        <w:rPr>
          <w:rFonts w:ascii="Traditional Arabic" w:hAnsi="Traditional Arabic" w:cs="Traditional Arabic"/>
          <w:rtl/>
        </w:rPr>
        <w:t xml:space="preserve"> استبعاد أن يمتروا [بمعنى أن يَشُكُّوا] فيه بعدما ثبت أنه محييهم ومميتهم وباعثهم.</w:t>
      </w:r>
    </w:p>
    <w:p w14:paraId="0B4FD185" w14:textId="3A65C74A"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{وَهُوَ اللَّهُ فِي السَّمَاوَاتِ وَفِي الأَرْضِ</w:t>
      </w:r>
      <w:r w:rsidR="005200A3" w:rsidRPr="000B7373">
        <w:rPr>
          <w:rFonts w:ascii="Traditional Arabic" w:hAnsi="Traditional Arabic" w:cs="Traditional Arabic"/>
          <w:rtl/>
        </w:rPr>
        <w:t>} وهو المعبود فيهما، [أو المستحِقُّ للعبادة فيهما وحدّه]</w:t>
      </w:r>
      <w:r w:rsidRPr="000B7373">
        <w:rPr>
          <w:rFonts w:ascii="Traditional Arabic" w:hAnsi="Traditional Arabic" w:cs="Traditional Arabic"/>
          <w:rtl/>
        </w:rPr>
        <w:t xml:space="preserve"> </w:t>
      </w:r>
      <w:r w:rsidR="005200A3" w:rsidRPr="000B7373">
        <w:rPr>
          <w:rFonts w:ascii="Traditional Arabic" w:hAnsi="Traditional Arabic" w:cs="Traditional Arabic"/>
          <w:rtl/>
        </w:rPr>
        <w:t>{</w:t>
      </w:r>
      <w:r w:rsidRPr="000B7373">
        <w:rPr>
          <w:rFonts w:ascii="Traditional Arabic" w:hAnsi="Traditional Arabic" w:cs="Traditional Arabic"/>
          <w:rtl/>
        </w:rPr>
        <w:t>يَعْلَمُ سِرَّكُمْ وَجَهْرَكُمْ وَيَعْلَمُ مَا تَكْسِبُونَ}</w:t>
      </w:r>
      <w:r w:rsidR="005200A3" w:rsidRPr="000B7373">
        <w:rPr>
          <w:rFonts w:ascii="Traditional Arabic" w:hAnsi="Traditional Arabic" w:cs="Traditional Arabic"/>
          <w:rtl/>
        </w:rPr>
        <w:t xml:space="preserve"> من الخير والشر، ويُثيب عليه ويعاقب.</w:t>
      </w:r>
    </w:p>
    <w:p w14:paraId="10259F94" w14:textId="6CD9F7F2"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تَأْتِيهِم مِّنْ آيَةٍ مِّنْ آيَاتِ رَبِّهِمْ</w:t>
      </w:r>
      <w:r w:rsidR="005200A3" w:rsidRPr="000B7373">
        <w:rPr>
          <w:rFonts w:ascii="Traditional Arabic" w:hAnsi="Traditional Arabic" w:cs="Traditional Arabic"/>
          <w:rtl/>
        </w:rPr>
        <w:t>} أي وما يظهر لهم دليلٌ قطُّ من الأدلة التي يجبُ فيها النظر والاعتبار</w:t>
      </w:r>
      <w:r w:rsidRPr="000B7373">
        <w:rPr>
          <w:rFonts w:ascii="Traditional Arabic" w:hAnsi="Traditional Arabic" w:cs="Traditional Arabic"/>
          <w:rtl/>
        </w:rPr>
        <w:t xml:space="preserve"> </w:t>
      </w:r>
      <w:r w:rsidR="005200A3" w:rsidRPr="000B7373">
        <w:rPr>
          <w:rFonts w:ascii="Traditional Arabic" w:hAnsi="Traditional Arabic" w:cs="Traditional Arabic"/>
          <w:rtl/>
        </w:rPr>
        <w:t>{</w:t>
      </w:r>
      <w:r w:rsidRPr="000B7373">
        <w:rPr>
          <w:rFonts w:ascii="Traditional Arabic" w:hAnsi="Traditional Arabic" w:cs="Traditional Arabic"/>
          <w:rtl/>
        </w:rPr>
        <w:t>إِلاَّ كَانُواْ عَنْهَا مُعْرِضِينَ}</w:t>
      </w:r>
      <w:r w:rsidR="005200A3" w:rsidRPr="000B7373">
        <w:rPr>
          <w:rFonts w:ascii="Traditional Arabic" w:hAnsi="Traditional Arabic" w:cs="Traditional Arabic"/>
          <w:rtl/>
        </w:rPr>
        <w:t xml:space="preserve"> تاركين للنظر لا يلتفتون إليه، لقلة خوفهم وتدبُّرهم في العواقب.</w:t>
      </w:r>
    </w:p>
    <w:p w14:paraId="0E67B674" w14:textId="32683B09" w:rsidR="0099513C" w:rsidRPr="000B7373" w:rsidRDefault="0099513C" w:rsidP="005200A3">
      <w:pPr>
        <w:pStyle w:val="a6"/>
        <w:numPr>
          <w:ilvl w:val="0"/>
          <w:numId w:val="12"/>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{فَقَدْ كَذَّبُواْ</w:t>
      </w:r>
      <w:r w:rsidR="005200A3" w:rsidRPr="000B7373">
        <w:rPr>
          <w:rFonts w:ascii="Traditional Arabic" w:hAnsi="Traditional Arabic" w:cs="Traditional Arabic"/>
          <w:rtl/>
        </w:rPr>
        <w:t>} إن كانوا معرضين عن الآيات فقد كذبوا</w:t>
      </w:r>
      <w:r w:rsidRPr="000B7373">
        <w:rPr>
          <w:rFonts w:ascii="Traditional Arabic" w:hAnsi="Traditional Arabic" w:cs="Traditional Arabic"/>
          <w:rtl/>
        </w:rPr>
        <w:t xml:space="preserve"> </w:t>
      </w:r>
      <w:r w:rsidR="005200A3" w:rsidRPr="000B7373">
        <w:rPr>
          <w:rFonts w:ascii="Traditional Arabic" w:hAnsi="Traditional Arabic" w:cs="Traditional Arabic"/>
          <w:rtl/>
        </w:rPr>
        <w:t>{</w:t>
      </w:r>
      <w:r w:rsidRPr="000B7373">
        <w:rPr>
          <w:rFonts w:ascii="Traditional Arabic" w:hAnsi="Traditional Arabic" w:cs="Traditional Arabic"/>
          <w:rtl/>
        </w:rPr>
        <w:t>بِالْحَقِّ لَمَّا جَاءَهُمْ</w:t>
      </w:r>
      <w:r w:rsidR="005200A3" w:rsidRPr="000B7373">
        <w:rPr>
          <w:rFonts w:ascii="Traditional Arabic" w:hAnsi="Traditional Arabic" w:cs="Traditional Arabic"/>
          <w:rtl/>
        </w:rPr>
        <w:t>} بما هو أَعظمُ ءايةٍ وأكبرُها هو القرءان الذي تُحُدُّوا به فعَجَزوا عنه</w:t>
      </w:r>
      <w:r w:rsidRPr="000B7373">
        <w:rPr>
          <w:rFonts w:ascii="Traditional Arabic" w:hAnsi="Traditional Arabic" w:cs="Traditional Arabic"/>
          <w:rtl/>
        </w:rPr>
        <w:t xml:space="preserve"> </w:t>
      </w:r>
      <w:r w:rsidR="005200A3" w:rsidRPr="000B7373">
        <w:rPr>
          <w:rFonts w:ascii="Traditional Arabic" w:hAnsi="Traditional Arabic" w:cs="Traditional Arabic"/>
          <w:rtl/>
        </w:rPr>
        <w:t>{</w:t>
      </w:r>
      <w:r w:rsidRPr="000B7373">
        <w:rPr>
          <w:rFonts w:ascii="Traditional Arabic" w:hAnsi="Traditional Arabic" w:cs="Traditional Arabic"/>
          <w:rtl/>
        </w:rPr>
        <w:t>فَسَوْفَ يَأْتِيهِمْ أَنبَاء مَا كَانُواْ بِهِ يَسْتَهْزِؤُونَ}</w:t>
      </w:r>
      <w:r w:rsidR="005200A3" w:rsidRPr="000B7373">
        <w:rPr>
          <w:rFonts w:ascii="Traditional Arabic" w:hAnsi="Traditional Arabic" w:cs="Traditional Arabic"/>
          <w:rtl/>
        </w:rPr>
        <w:t xml:space="preserve"> أي أنباء الشيء الذي كانوا به يستهزؤون، وهو القرءان أي أخباره وأحواله وذلك عند إرسال العذاب عليهم في الدنيا، أو يوم القيامة.</w:t>
      </w:r>
    </w:p>
    <w:p w14:paraId="3BCF30C5" w14:textId="71AE9496"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{أَلَمْ يَرَوْا</w:t>
      </w:r>
      <w:r w:rsidR="005200A3" w:rsidRPr="000B7373">
        <w:rPr>
          <w:rFonts w:ascii="Traditional Arabic" w:hAnsi="Traditional Arabic" w:cs="Traditional Arabic"/>
          <w:rtl/>
        </w:rPr>
        <w:t>} يعني المكذِّبين</w:t>
      </w:r>
      <w:r w:rsidRPr="000B7373">
        <w:rPr>
          <w:rFonts w:ascii="Traditional Arabic" w:hAnsi="Traditional Arabic" w:cs="Traditional Arabic"/>
          <w:rtl/>
        </w:rPr>
        <w:t xml:space="preserve"> </w:t>
      </w:r>
      <w:r w:rsidR="005200A3" w:rsidRPr="000B7373">
        <w:rPr>
          <w:rFonts w:ascii="Traditional Arabic" w:hAnsi="Traditional Arabic" w:cs="Traditional Arabic"/>
          <w:rtl/>
        </w:rPr>
        <w:t>{</w:t>
      </w:r>
      <w:r w:rsidRPr="000B7373">
        <w:rPr>
          <w:rFonts w:ascii="Traditional Arabic" w:hAnsi="Traditional Arabic" w:cs="Traditional Arabic"/>
          <w:rtl/>
        </w:rPr>
        <w:t>كَمْ أَهْلَكْنَا مِن قَبْلِهِم مِّن قَرْنٍ</w:t>
      </w:r>
      <w:r w:rsidR="005200A3" w:rsidRPr="000B7373">
        <w:rPr>
          <w:rFonts w:ascii="Traditional Arabic" w:hAnsi="Traditional Arabic" w:cs="Traditional Arabic"/>
          <w:rtl/>
        </w:rPr>
        <w:t>} هو مدة انقضاء أهل كل عصر وهو ثمانون سنة أو سبعون</w:t>
      </w:r>
      <w:r w:rsidR="005200A3" w:rsidRPr="000B7373">
        <w:rPr>
          <w:rFonts w:ascii="Traditional Arabic" w:hAnsi="Traditional Arabic" w:cs="Traditional Arabic"/>
          <w:vertAlign w:val="superscript"/>
          <w:rtl/>
        </w:rPr>
        <w:t>(</w:t>
      </w:r>
      <w:r w:rsidR="005200A3" w:rsidRPr="000B7373">
        <w:rPr>
          <w:rStyle w:val="ad"/>
          <w:rFonts w:ascii="Traditional Arabic" w:hAnsi="Traditional Arabic" w:cs="Traditional Arabic"/>
          <w:rtl/>
        </w:rPr>
        <w:footnoteReference w:id="608"/>
      </w:r>
      <w:r w:rsidR="005200A3"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5200A3" w:rsidRPr="000B7373">
        <w:rPr>
          <w:rFonts w:ascii="Traditional Arabic" w:hAnsi="Traditional Arabic" w:cs="Traditional Arabic"/>
          <w:rtl/>
        </w:rPr>
        <w:t>{</w:t>
      </w:r>
      <w:r w:rsidRPr="000B7373">
        <w:rPr>
          <w:rFonts w:ascii="Traditional Arabic" w:hAnsi="Traditional Arabic" w:cs="Traditional Arabic"/>
          <w:rtl/>
        </w:rPr>
        <w:t>مَّكَّنَّاهُمْ فِي الأَرْضِ مَا لَمْ نُمَكِّن لَّكُمْ</w:t>
      </w:r>
      <w:r w:rsidR="005200A3" w:rsidRPr="000B7373">
        <w:rPr>
          <w:rFonts w:ascii="Traditional Arabic" w:hAnsi="Traditional Arabic" w:cs="Traditional Arabic"/>
          <w:rtl/>
        </w:rPr>
        <w:t>}</w:t>
      </w:r>
      <w:r w:rsidR="00B922FC" w:rsidRPr="000B7373">
        <w:rPr>
          <w:rFonts w:ascii="Traditional Arabic" w:hAnsi="Traditional Arabic" w:cs="Traditional Arabic"/>
          <w:rtl/>
        </w:rPr>
        <w:t xml:space="preserve"> التمكين في البلاد إعطاء </w:t>
      </w:r>
      <w:r w:rsidR="001C4A34" w:rsidRPr="000B7373">
        <w:rPr>
          <w:rFonts w:ascii="Traditional Arabic" w:hAnsi="Traditional Arabic" w:cs="Traditional Arabic"/>
          <w:rtl/>
        </w:rPr>
        <w:t>الـمَ</w:t>
      </w:r>
      <w:r w:rsidR="00B922FC" w:rsidRPr="000B7373">
        <w:rPr>
          <w:rFonts w:ascii="Traditional Arabic" w:hAnsi="Traditional Arabic" w:cs="Traditional Arabic"/>
          <w:rtl/>
        </w:rPr>
        <w:t>كِنَة، والمعنى: لم نُعطِ أهلَ مكة نحوَ ما أعطينا عادًا وثمودَ وغيرَهم من البَسطة في الأجسام والسَّعة في الأموال والاستظهار بأسباب الدنيا</w:t>
      </w:r>
      <w:r w:rsidRPr="000B7373">
        <w:rPr>
          <w:rFonts w:ascii="Traditional Arabic" w:hAnsi="Traditional Arabic" w:cs="Traditional Arabic"/>
          <w:rtl/>
        </w:rPr>
        <w:t xml:space="preserve"> </w:t>
      </w:r>
      <w:r w:rsidR="00B922FC" w:rsidRPr="000B7373">
        <w:rPr>
          <w:rFonts w:ascii="Traditional Arabic" w:hAnsi="Traditional Arabic" w:cs="Traditional Arabic"/>
          <w:rtl/>
        </w:rPr>
        <w:t>{</w:t>
      </w:r>
      <w:r w:rsidRPr="000B7373">
        <w:rPr>
          <w:rFonts w:ascii="Traditional Arabic" w:hAnsi="Traditional Arabic" w:cs="Traditional Arabic"/>
          <w:rtl/>
        </w:rPr>
        <w:t>وَأَرْسَلْنَا السَّمَاء</w:t>
      </w:r>
      <w:r w:rsidR="00B922FC" w:rsidRPr="000B7373">
        <w:rPr>
          <w:rFonts w:ascii="Traditional Arabic" w:hAnsi="Traditional Arabic" w:cs="Traditional Arabic"/>
          <w:rtl/>
        </w:rPr>
        <w:t>َ} المطر {</w:t>
      </w:r>
      <w:r w:rsidRPr="000B7373">
        <w:rPr>
          <w:rFonts w:ascii="Traditional Arabic" w:hAnsi="Traditional Arabic" w:cs="Traditional Arabic"/>
          <w:rtl/>
        </w:rPr>
        <w:t>عَلَيْهِم مِّدْرَارًا</w:t>
      </w:r>
      <w:r w:rsidR="00B922FC" w:rsidRPr="000B7373">
        <w:rPr>
          <w:rFonts w:ascii="Traditional Arabic" w:hAnsi="Traditional Arabic" w:cs="Traditional Arabic"/>
          <w:rtl/>
        </w:rPr>
        <w:t>} كثيرًا</w:t>
      </w:r>
      <w:r w:rsidRPr="000B7373">
        <w:rPr>
          <w:rFonts w:ascii="Traditional Arabic" w:hAnsi="Traditional Arabic" w:cs="Traditional Arabic"/>
          <w:rtl/>
        </w:rPr>
        <w:t xml:space="preserve"> </w:t>
      </w:r>
      <w:r w:rsidR="00B922FC" w:rsidRPr="000B7373">
        <w:rPr>
          <w:rFonts w:ascii="Traditional Arabic" w:hAnsi="Traditional Arabic" w:cs="Traditional Arabic"/>
          <w:rtl/>
        </w:rPr>
        <w:t>{</w:t>
      </w:r>
      <w:r w:rsidRPr="000B7373">
        <w:rPr>
          <w:rFonts w:ascii="Traditional Arabic" w:hAnsi="Traditional Arabic" w:cs="Traditional Arabic"/>
          <w:rtl/>
        </w:rPr>
        <w:t>وَجَعَلْنَا الأَنْهَارَ تَجْرِي مِن تَحْتِهِمْ</w:t>
      </w:r>
      <w:r w:rsidR="00B922FC" w:rsidRPr="000B7373">
        <w:rPr>
          <w:rFonts w:ascii="Traditional Arabic" w:hAnsi="Traditional Arabic" w:cs="Traditional Arabic"/>
          <w:rtl/>
        </w:rPr>
        <w:t xml:space="preserve">} من تحت أشجارهم، والمعنى: عاشوا في الخِصب بين الأنهار والثمار وسُقيا الغيث </w:t>
      </w:r>
      <w:r w:rsidR="001C4A34" w:rsidRPr="000B7373">
        <w:rPr>
          <w:rFonts w:ascii="Traditional Arabic" w:hAnsi="Traditional Arabic" w:cs="Traditional Arabic"/>
          <w:rtl/>
        </w:rPr>
        <w:t>الـمِ</w:t>
      </w:r>
      <w:r w:rsidR="00B922FC" w:rsidRPr="000B7373">
        <w:rPr>
          <w:rFonts w:ascii="Traditional Arabic" w:hAnsi="Traditional Arabic" w:cs="Traditional Arabic"/>
          <w:rtl/>
        </w:rPr>
        <w:t>درار</w:t>
      </w:r>
      <w:r w:rsidRPr="000B7373">
        <w:rPr>
          <w:rFonts w:ascii="Traditional Arabic" w:hAnsi="Traditional Arabic" w:cs="Traditional Arabic"/>
          <w:rtl/>
        </w:rPr>
        <w:t xml:space="preserve"> </w:t>
      </w:r>
      <w:r w:rsidR="00B922FC" w:rsidRPr="000B7373">
        <w:rPr>
          <w:rFonts w:ascii="Traditional Arabic" w:hAnsi="Traditional Arabic" w:cs="Traditional Arabic"/>
          <w:rtl/>
        </w:rPr>
        <w:t>{</w:t>
      </w:r>
      <w:r w:rsidRPr="000B7373">
        <w:rPr>
          <w:rFonts w:ascii="Traditional Arabic" w:hAnsi="Traditional Arabic" w:cs="Traditional Arabic"/>
          <w:rtl/>
        </w:rPr>
        <w:t>فَأَهْلَكْنَاهُم بِذُنُوبِهِمْ</w:t>
      </w:r>
      <w:r w:rsidR="00B922FC" w:rsidRPr="000B7373">
        <w:rPr>
          <w:rFonts w:ascii="Traditional Arabic" w:hAnsi="Traditional Arabic" w:cs="Traditional Arabic"/>
          <w:rtl/>
        </w:rPr>
        <w:t>} ولم يُغْنِ ذلك عنهم شيئًا</w:t>
      </w:r>
      <w:r w:rsidRPr="000B7373">
        <w:rPr>
          <w:rFonts w:ascii="Traditional Arabic" w:hAnsi="Traditional Arabic" w:cs="Traditional Arabic"/>
          <w:rtl/>
        </w:rPr>
        <w:t xml:space="preserve"> </w:t>
      </w:r>
      <w:r w:rsidR="00B922FC" w:rsidRPr="000B7373">
        <w:rPr>
          <w:rFonts w:ascii="Traditional Arabic" w:hAnsi="Traditional Arabic" w:cs="Traditional Arabic"/>
          <w:rtl/>
        </w:rPr>
        <w:t>{</w:t>
      </w:r>
      <w:r w:rsidRPr="000B7373">
        <w:rPr>
          <w:rFonts w:ascii="Traditional Arabic" w:hAnsi="Traditional Arabic" w:cs="Traditional Arabic"/>
          <w:rtl/>
        </w:rPr>
        <w:t xml:space="preserve">وَأَنشَأْنَا مِن بَعْدِهِمْ قَرْنًا </w:t>
      </w:r>
      <w:r w:rsidR="00B922FC" w:rsidRPr="000B7373">
        <w:rPr>
          <w:rFonts w:ascii="Traditional Arabic" w:hAnsi="Traditional Arabic" w:cs="Traditional Arabic"/>
          <w:rtl/>
        </w:rPr>
        <w:t>ءَا</w:t>
      </w:r>
      <w:r w:rsidRPr="000B7373">
        <w:rPr>
          <w:rFonts w:ascii="Traditional Arabic" w:hAnsi="Traditional Arabic" w:cs="Traditional Arabic"/>
          <w:rtl/>
        </w:rPr>
        <w:t>خَرِينَ}</w:t>
      </w:r>
      <w:r w:rsidR="00B922FC" w:rsidRPr="000B7373">
        <w:rPr>
          <w:rFonts w:ascii="Traditional Arabic" w:hAnsi="Traditional Arabic" w:cs="Traditional Arabic"/>
          <w:rtl/>
        </w:rPr>
        <w:t xml:space="preserve"> بدلًا منهم.</w:t>
      </w:r>
    </w:p>
    <w:p w14:paraId="168ECAFD" w14:textId="0D39A9DF"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{وَلَوْ نَزَّلْنَا عَلَيْكَ كِتَابًا</w:t>
      </w:r>
      <w:r w:rsidR="00B922FC" w:rsidRPr="000B7373">
        <w:rPr>
          <w:rFonts w:ascii="Traditional Arabic" w:hAnsi="Traditional Arabic" w:cs="Traditional Arabic"/>
          <w:rtl/>
        </w:rPr>
        <w:t>} مكتوبًا</w:t>
      </w:r>
      <w:r w:rsidRPr="000B7373">
        <w:rPr>
          <w:rFonts w:ascii="Traditional Arabic" w:hAnsi="Traditional Arabic" w:cs="Traditional Arabic"/>
          <w:rtl/>
        </w:rPr>
        <w:t xml:space="preserve"> </w:t>
      </w:r>
      <w:r w:rsidR="00B922FC" w:rsidRPr="000B7373">
        <w:rPr>
          <w:rFonts w:ascii="Traditional Arabic" w:hAnsi="Traditional Arabic" w:cs="Traditional Arabic"/>
          <w:rtl/>
        </w:rPr>
        <w:t>{</w:t>
      </w:r>
      <w:r w:rsidRPr="000B7373">
        <w:rPr>
          <w:rFonts w:ascii="Traditional Arabic" w:hAnsi="Traditional Arabic" w:cs="Traditional Arabic"/>
          <w:rtl/>
        </w:rPr>
        <w:t>فِي قِرْطَاسٍ</w:t>
      </w:r>
      <w:r w:rsidR="00B922FC" w:rsidRPr="000B7373">
        <w:rPr>
          <w:rFonts w:ascii="Traditional Arabic" w:hAnsi="Traditional Arabic" w:cs="Traditional Arabic"/>
          <w:rtl/>
        </w:rPr>
        <w:t>} في ورقٍ</w:t>
      </w:r>
      <w:r w:rsidRPr="000B7373">
        <w:rPr>
          <w:rFonts w:ascii="Traditional Arabic" w:hAnsi="Traditional Arabic" w:cs="Traditional Arabic"/>
          <w:rtl/>
        </w:rPr>
        <w:t xml:space="preserve"> </w:t>
      </w:r>
      <w:r w:rsidR="00B922FC" w:rsidRPr="000B7373">
        <w:rPr>
          <w:rFonts w:ascii="Traditional Arabic" w:hAnsi="Traditional Arabic" w:cs="Traditional Arabic"/>
          <w:rtl/>
        </w:rPr>
        <w:t>{</w:t>
      </w:r>
      <w:r w:rsidRPr="000B7373">
        <w:rPr>
          <w:rFonts w:ascii="Traditional Arabic" w:hAnsi="Traditional Arabic" w:cs="Traditional Arabic"/>
          <w:rtl/>
        </w:rPr>
        <w:t>فَلَمَسُوهُ بِأَيْدِيهِمْ</w:t>
      </w:r>
      <w:r w:rsidR="00B922FC" w:rsidRPr="000B7373">
        <w:rPr>
          <w:rFonts w:ascii="Traditional Arabic" w:hAnsi="Traditional Arabic" w:cs="Traditional Arabic"/>
          <w:rtl/>
        </w:rPr>
        <w:t>} هو للتأكيد</w:t>
      </w:r>
      <w:r w:rsidRPr="000B7373">
        <w:rPr>
          <w:rFonts w:ascii="Traditional Arabic" w:hAnsi="Traditional Arabic" w:cs="Traditional Arabic"/>
          <w:rtl/>
        </w:rPr>
        <w:t xml:space="preserve"> </w:t>
      </w:r>
      <w:r w:rsidR="00B922FC" w:rsidRPr="000B7373">
        <w:rPr>
          <w:rFonts w:ascii="Traditional Arabic" w:hAnsi="Traditional Arabic" w:cs="Traditional Arabic"/>
          <w:rtl/>
        </w:rPr>
        <w:t>{</w:t>
      </w:r>
      <w:r w:rsidRPr="000B7373">
        <w:rPr>
          <w:rFonts w:ascii="Traditional Arabic" w:hAnsi="Traditional Arabic" w:cs="Traditional Arabic"/>
          <w:rtl/>
        </w:rPr>
        <w:t>لَقَالَ الَّذِينَ كَفَرُواْ إِنْ هَذَا إِلاَّ سِحْرٌ مُّبِينٌ}</w:t>
      </w:r>
      <w:r w:rsidR="00B922FC" w:rsidRPr="000B7373">
        <w:rPr>
          <w:rFonts w:ascii="Traditional Arabic" w:hAnsi="Traditional Arabic" w:cs="Traditional Arabic"/>
          <w:rtl/>
        </w:rPr>
        <w:t xml:space="preserve"> تعنتًا وعنادًا للحق بعد ظهوره.</w:t>
      </w:r>
    </w:p>
    <w:p w14:paraId="7F0E0214" w14:textId="17788EA4"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{وَقَالُواْ لَوْلا</w:t>
      </w:r>
      <w:r w:rsidR="00B922FC" w:rsidRPr="000B7373">
        <w:rPr>
          <w:rFonts w:ascii="Traditional Arabic" w:hAnsi="Traditional Arabic" w:cs="Traditional Arabic"/>
          <w:rtl/>
        </w:rPr>
        <w:t>} هلّا</w:t>
      </w:r>
      <w:r w:rsidRPr="000B7373">
        <w:rPr>
          <w:rFonts w:ascii="Traditional Arabic" w:hAnsi="Traditional Arabic" w:cs="Traditional Arabic"/>
          <w:rtl/>
        </w:rPr>
        <w:t xml:space="preserve"> </w:t>
      </w:r>
      <w:r w:rsidR="00B922FC" w:rsidRPr="000B7373">
        <w:rPr>
          <w:rFonts w:ascii="Traditional Arabic" w:hAnsi="Traditional Arabic" w:cs="Traditional Arabic"/>
          <w:rtl/>
        </w:rPr>
        <w:t>{</w:t>
      </w:r>
      <w:r w:rsidRPr="000B7373">
        <w:rPr>
          <w:rFonts w:ascii="Traditional Arabic" w:hAnsi="Traditional Arabic" w:cs="Traditional Arabic"/>
          <w:rtl/>
        </w:rPr>
        <w:t>أُنزِلَ عَلَيْهِ</w:t>
      </w:r>
      <w:r w:rsidR="00B922FC" w:rsidRPr="000B7373">
        <w:rPr>
          <w:rFonts w:ascii="Traditional Arabic" w:hAnsi="Traditional Arabic" w:cs="Traditional Arabic"/>
          <w:rtl/>
        </w:rPr>
        <w:t>} على النبي ﷺ</w:t>
      </w:r>
      <w:r w:rsidRPr="000B7373">
        <w:rPr>
          <w:rFonts w:ascii="Traditional Arabic" w:hAnsi="Traditional Arabic" w:cs="Traditional Arabic"/>
          <w:rtl/>
        </w:rPr>
        <w:t xml:space="preserve"> </w:t>
      </w:r>
      <w:r w:rsidR="00B922FC" w:rsidRPr="000B7373">
        <w:rPr>
          <w:rFonts w:ascii="Traditional Arabic" w:hAnsi="Traditional Arabic" w:cs="Traditional Arabic"/>
          <w:rtl/>
        </w:rPr>
        <w:t>{</w:t>
      </w:r>
      <w:r w:rsidRPr="000B7373">
        <w:rPr>
          <w:rFonts w:ascii="Traditional Arabic" w:hAnsi="Traditional Arabic" w:cs="Traditional Arabic"/>
          <w:rtl/>
        </w:rPr>
        <w:t>مَلَكٌ</w:t>
      </w:r>
      <w:r w:rsidR="00B922FC" w:rsidRPr="000B7373">
        <w:rPr>
          <w:rFonts w:ascii="Traditional Arabic" w:hAnsi="Traditional Arabic" w:cs="Traditional Arabic"/>
          <w:rtl/>
        </w:rPr>
        <w:t>} يكلمنا أنه نبي، فقال الله:</w:t>
      </w:r>
      <w:r w:rsidRPr="000B7373">
        <w:rPr>
          <w:rFonts w:ascii="Traditional Arabic" w:hAnsi="Traditional Arabic" w:cs="Traditional Arabic"/>
          <w:rtl/>
        </w:rPr>
        <w:t xml:space="preserve"> </w:t>
      </w:r>
      <w:r w:rsidR="00B922FC" w:rsidRPr="000B7373">
        <w:rPr>
          <w:rFonts w:ascii="Traditional Arabic" w:hAnsi="Traditional Arabic" w:cs="Traditional Arabic"/>
          <w:rtl/>
        </w:rPr>
        <w:t>{</w:t>
      </w:r>
      <w:r w:rsidRPr="000B7373">
        <w:rPr>
          <w:rFonts w:ascii="Traditional Arabic" w:hAnsi="Traditional Arabic" w:cs="Traditional Arabic"/>
          <w:rtl/>
        </w:rPr>
        <w:t>وَلَوْ أَنزَلْنَا مَلَكًا لَّقُضِيَ الأَمْرُ</w:t>
      </w:r>
      <w:r w:rsidR="00B922FC" w:rsidRPr="000B7373">
        <w:rPr>
          <w:rFonts w:ascii="Traditional Arabic" w:hAnsi="Traditional Arabic" w:cs="Traditional Arabic"/>
          <w:rtl/>
        </w:rPr>
        <w:t>} لقُضِيَ أَمرُ هلاكهم</w:t>
      </w:r>
      <w:r w:rsidRPr="000B7373">
        <w:rPr>
          <w:rFonts w:ascii="Traditional Arabic" w:hAnsi="Traditional Arabic" w:cs="Traditional Arabic"/>
          <w:rtl/>
        </w:rPr>
        <w:t xml:space="preserve"> </w:t>
      </w:r>
      <w:r w:rsidR="00B922FC" w:rsidRPr="000B7373">
        <w:rPr>
          <w:rFonts w:ascii="Traditional Arabic" w:hAnsi="Traditional Arabic" w:cs="Traditional Arabic"/>
          <w:rtl/>
        </w:rPr>
        <w:t>{</w:t>
      </w:r>
      <w:r w:rsidRPr="000B7373">
        <w:rPr>
          <w:rFonts w:ascii="Traditional Arabic" w:hAnsi="Traditional Arabic" w:cs="Traditional Arabic"/>
          <w:rtl/>
        </w:rPr>
        <w:t>ثُمَّ لاَ يُنظَرُونَ}</w:t>
      </w:r>
      <w:r w:rsidR="00B922FC" w:rsidRPr="000B7373">
        <w:rPr>
          <w:rFonts w:ascii="Traditional Arabic" w:hAnsi="Traditional Arabic" w:cs="Traditional Arabic"/>
          <w:rtl/>
        </w:rPr>
        <w:t xml:space="preserve"> لا يُمهلون بعد نزوله طرفة عينٍ، لأنم إذا شاهدوا مَلَكًا في صورته زَهَقَتْ أرواحُهم من هول ما يشاهدون.</w:t>
      </w:r>
    </w:p>
    <w:p w14:paraId="5772C5FB" w14:textId="6C9FF405"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{وَلَوْ جَعَلْنَاهُ مَلَكًا</w:t>
      </w:r>
      <w:r w:rsidR="00B922FC" w:rsidRPr="000B7373">
        <w:rPr>
          <w:rFonts w:ascii="Traditional Arabic" w:hAnsi="Traditional Arabic" w:cs="Traditional Arabic"/>
          <w:rtl/>
        </w:rPr>
        <w:t>} ولو جعلنا الرسولَ مَلَكًا كما اقترحوا، لأنهم كانوا تارة يقولون: لولا أنزل على محمد ملك، وتارة يقولون: {مَا هٰذَا إِلَّا بَشَرٌ مِّثْلُكُمْ} [المؤمنون: 24] و{لَوْ شَاء رَبُّنَا لأَنزَلَ مَلاَئِكَةً} [فصلت: 14]</w:t>
      </w:r>
      <w:r w:rsidRPr="000B7373">
        <w:rPr>
          <w:rFonts w:ascii="Traditional Arabic" w:hAnsi="Traditional Arabic" w:cs="Traditional Arabic"/>
          <w:rtl/>
        </w:rPr>
        <w:t xml:space="preserve"> </w:t>
      </w:r>
      <w:r w:rsidR="00B922FC" w:rsidRPr="000B7373">
        <w:rPr>
          <w:rFonts w:ascii="Traditional Arabic" w:hAnsi="Traditional Arabic" w:cs="Traditional Arabic"/>
          <w:rtl/>
        </w:rPr>
        <w:t>{</w:t>
      </w:r>
      <w:r w:rsidRPr="000B7373">
        <w:rPr>
          <w:rFonts w:ascii="Traditional Arabic" w:hAnsi="Traditional Arabic" w:cs="Traditional Arabic"/>
          <w:rtl/>
        </w:rPr>
        <w:t>لَّجَعَلْنَاهُ رَجُل</w:t>
      </w:r>
      <w:r w:rsidR="00243664" w:rsidRPr="000B7373">
        <w:rPr>
          <w:rFonts w:ascii="Traditional Arabic" w:hAnsi="Traditional Arabic" w:cs="Traditional Arabic"/>
          <w:rtl/>
        </w:rPr>
        <w:t>ًا</w:t>
      </w:r>
      <w:r w:rsidR="00B922FC" w:rsidRPr="000B7373">
        <w:rPr>
          <w:rFonts w:ascii="Traditional Arabic" w:hAnsi="Traditional Arabic" w:cs="Traditional Arabic"/>
          <w:rtl/>
        </w:rPr>
        <w:t>} لأرسلناه في صورة رجلٍ كما كان جبريل عليه السلام ينزل على رسول الله ﷺ في أَعَمِّ الأحوال في صورةِ دِحْيَةَ</w:t>
      </w:r>
      <w:r w:rsidR="00B922FC" w:rsidRPr="000B7373">
        <w:rPr>
          <w:rFonts w:ascii="Traditional Arabic" w:hAnsi="Traditional Arabic" w:cs="Traditional Arabic"/>
          <w:vertAlign w:val="superscript"/>
          <w:rtl/>
        </w:rPr>
        <w:t>(</w:t>
      </w:r>
      <w:r w:rsidR="00B922FC" w:rsidRPr="000B7373">
        <w:rPr>
          <w:rStyle w:val="ad"/>
          <w:rFonts w:ascii="Traditional Arabic" w:hAnsi="Traditional Arabic" w:cs="Traditional Arabic"/>
          <w:rtl/>
        </w:rPr>
        <w:footnoteReference w:id="609"/>
      </w:r>
      <w:r w:rsidR="00B922FC"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B922FC" w:rsidRPr="000B7373">
        <w:rPr>
          <w:rFonts w:ascii="Traditional Arabic" w:hAnsi="Traditional Arabic" w:cs="Traditional Arabic"/>
          <w:rtl/>
        </w:rPr>
        <w:t>{</w:t>
      </w:r>
      <w:r w:rsidRPr="000B7373">
        <w:rPr>
          <w:rFonts w:ascii="Traditional Arabic" w:hAnsi="Traditional Arabic" w:cs="Traditional Arabic"/>
          <w:rtl/>
        </w:rPr>
        <w:t>وَلَلَبَسْنَا عَلَيْهِم مَّا يَلْبِسُونَ}</w:t>
      </w:r>
      <w:r w:rsidR="00B922FC" w:rsidRPr="000B7373">
        <w:rPr>
          <w:rFonts w:ascii="Traditional Arabic" w:hAnsi="Traditional Arabic" w:cs="Traditional Arabic"/>
          <w:rtl/>
        </w:rPr>
        <w:t xml:space="preserve"> ولخلطنا وأشكلنا </w:t>
      </w:r>
      <w:r w:rsidR="009F114A" w:rsidRPr="000B7373">
        <w:rPr>
          <w:rFonts w:ascii="Traditional Arabic" w:hAnsi="Traditional Arabic" w:cs="Traditional Arabic"/>
          <w:rtl/>
        </w:rPr>
        <w:t xml:space="preserve">عليهم من أَمرهِ إذ كان سبيلُه كسبيلك يا محمد، فإنهم يقولون إذا رأوا </w:t>
      </w:r>
      <w:r w:rsidR="001C4A34" w:rsidRPr="000B7373">
        <w:rPr>
          <w:rFonts w:ascii="Traditional Arabic" w:hAnsi="Traditional Arabic" w:cs="Traditional Arabic"/>
          <w:rtl/>
        </w:rPr>
        <w:t>الـمَ</w:t>
      </w:r>
      <w:r w:rsidR="009F114A" w:rsidRPr="000B7373">
        <w:rPr>
          <w:rFonts w:ascii="Traditional Arabic" w:hAnsi="Traditional Arabic" w:cs="Traditional Arabic"/>
          <w:rtl/>
        </w:rPr>
        <w:t>لَك في صورة الإنسان: هذا إنسانٌ وليس بملَكٍ.</w:t>
      </w:r>
    </w:p>
    <w:p w14:paraId="58E1E823" w14:textId="2FD3F89B" w:rsidR="009F114A" w:rsidRPr="000B7373" w:rsidRDefault="009F114A" w:rsidP="009F114A">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سَلَّى نبيه على ما أصابه من استهزاء قومه بقوله:</w:t>
      </w:r>
    </w:p>
    <w:p w14:paraId="69220CD1" w14:textId="5C2C5023"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{وَلَقَدِ اسْتُهْزِئَ بِرُسُلٍ مِّن قَبْلِكَ فَحَاقَ بِالَّذِينَ سَخِرُواْ مِنْهُم مَّا كَانُواْ بِهِ يَسْتَهْزِؤُونَ}</w:t>
      </w:r>
      <w:r w:rsidR="009F114A" w:rsidRPr="000B7373">
        <w:rPr>
          <w:rFonts w:ascii="Traditional Arabic" w:hAnsi="Traditional Arabic" w:cs="Traditional Arabic"/>
          <w:rtl/>
        </w:rPr>
        <w:t xml:space="preserve"> فأحاط بهم الشيءُ الذي كانوا يستهزؤون به وهو الحَقُّ، حيث أُهلكوا من أجل استهزائهم به.</w:t>
      </w:r>
    </w:p>
    <w:p w14:paraId="5A529793" w14:textId="57B50941"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سِيرُواْ فِي الأَرْضِ ثُمَّ انظُرُواْ كَيْفَ كَانَ عَاقِبَةُ الْمُكَذِّبِينَ}</w:t>
      </w:r>
      <w:r w:rsidR="009F114A" w:rsidRPr="000B7373">
        <w:rPr>
          <w:rFonts w:ascii="Traditional Arabic" w:hAnsi="Traditional Arabic" w:cs="Traditional Arabic"/>
          <w:rtl/>
        </w:rPr>
        <w:t xml:space="preserve"> سيروا لأجل النَّظَر ولا تسيروا سيرَ الغافلين.</w:t>
      </w:r>
    </w:p>
    <w:p w14:paraId="2D8DC097" w14:textId="4CDBCD0E"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لِّمَن مَّا فِي السَّمَاوَاتِ وَالأَرْضِ قُل لِلَّهِ</w:t>
      </w:r>
      <w:r w:rsidR="009F114A" w:rsidRPr="000B7373">
        <w:rPr>
          <w:rFonts w:ascii="Traditional Arabic" w:hAnsi="Traditional Arabic" w:cs="Traditional Arabic"/>
          <w:rtl/>
        </w:rPr>
        <w:t>} تقرير لهم، أي هو لله، ولا تقدرون أن تضيفوا منه شيئًا إلى غيره</w:t>
      </w:r>
      <w:r w:rsidRPr="000B7373">
        <w:rPr>
          <w:rFonts w:ascii="Traditional Arabic" w:hAnsi="Traditional Arabic" w:cs="Traditional Arabic"/>
          <w:rtl/>
        </w:rPr>
        <w:t xml:space="preserve"> </w:t>
      </w:r>
      <w:r w:rsidR="009F114A" w:rsidRPr="000B7373">
        <w:rPr>
          <w:rFonts w:ascii="Traditional Arabic" w:hAnsi="Traditional Arabic" w:cs="Traditional Arabic"/>
          <w:rtl/>
        </w:rPr>
        <w:t>{</w:t>
      </w:r>
      <w:r w:rsidRPr="000B7373">
        <w:rPr>
          <w:rFonts w:ascii="Traditional Arabic" w:hAnsi="Traditional Arabic" w:cs="Traditional Arabic"/>
          <w:rtl/>
        </w:rPr>
        <w:t>كَتَبَ عَلَى نَفْسِهِ الرَّحْمَةَ</w:t>
      </w:r>
      <w:r w:rsidR="009F114A" w:rsidRPr="000B7373">
        <w:rPr>
          <w:rFonts w:ascii="Traditional Arabic" w:hAnsi="Traditional Arabic" w:cs="Traditional Arabic"/>
          <w:rtl/>
        </w:rPr>
        <w:t>} وعَدَ ذلك وعدًا مؤكدًا وهو مُنجِزُهُ لا محالةَ، ثم أَوعَدَهم على إغفالهم النظرَ وإشراكهم به مَن لا يَقدرُ على خلق شيء بقوله:</w:t>
      </w:r>
      <w:r w:rsidRPr="000B7373">
        <w:rPr>
          <w:rFonts w:ascii="Traditional Arabic" w:hAnsi="Traditional Arabic" w:cs="Traditional Arabic"/>
          <w:rtl/>
        </w:rPr>
        <w:t xml:space="preserve"> </w:t>
      </w:r>
      <w:r w:rsidR="009F114A" w:rsidRPr="000B7373">
        <w:rPr>
          <w:rFonts w:ascii="Traditional Arabic" w:hAnsi="Traditional Arabic" w:cs="Traditional Arabic"/>
          <w:rtl/>
        </w:rPr>
        <w:t>{</w:t>
      </w:r>
      <w:r w:rsidRPr="000B7373">
        <w:rPr>
          <w:rFonts w:ascii="Traditional Arabic" w:hAnsi="Traditional Arabic" w:cs="Traditional Arabic"/>
          <w:rtl/>
        </w:rPr>
        <w:t>لَيَجْمَعَنَّكُمْ إِلَى يَوْمِ الْقِيَامَةِ</w:t>
      </w:r>
      <w:r w:rsidR="009F114A" w:rsidRPr="000B7373">
        <w:rPr>
          <w:rFonts w:ascii="Traditional Arabic" w:hAnsi="Traditional Arabic" w:cs="Traditional Arabic"/>
          <w:rtl/>
        </w:rPr>
        <w:t>} فيجازيكم على إشراككم</w:t>
      </w:r>
      <w:r w:rsidRPr="000B7373">
        <w:rPr>
          <w:rFonts w:ascii="Traditional Arabic" w:hAnsi="Traditional Arabic" w:cs="Traditional Arabic"/>
          <w:rtl/>
        </w:rPr>
        <w:t xml:space="preserve"> </w:t>
      </w:r>
      <w:r w:rsidR="009F114A" w:rsidRPr="000B7373">
        <w:rPr>
          <w:rFonts w:ascii="Traditional Arabic" w:hAnsi="Traditional Arabic" w:cs="Traditional Arabic"/>
          <w:rtl/>
        </w:rPr>
        <w:t>{</w:t>
      </w:r>
      <w:r w:rsidRPr="000B7373">
        <w:rPr>
          <w:rFonts w:ascii="Traditional Arabic" w:hAnsi="Traditional Arabic" w:cs="Traditional Arabic"/>
          <w:rtl/>
        </w:rPr>
        <w:t>لاَ رَيْبَ فِيهِ</w:t>
      </w:r>
      <w:r w:rsidR="009F114A" w:rsidRPr="000B7373">
        <w:rPr>
          <w:rFonts w:ascii="Traditional Arabic" w:hAnsi="Traditional Arabic" w:cs="Traditional Arabic"/>
          <w:rtl/>
        </w:rPr>
        <w:t>} في اليوم أو في الجمع {</w:t>
      </w:r>
      <w:r w:rsidRPr="000B7373">
        <w:rPr>
          <w:rFonts w:ascii="Traditional Arabic" w:hAnsi="Traditional Arabic" w:cs="Traditional Arabic"/>
          <w:rtl/>
        </w:rPr>
        <w:t>الَّذِينَ خَسِرُواْ أَنفُسَهُمْ</w:t>
      </w:r>
      <w:r w:rsidR="009F114A" w:rsidRPr="000B7373">
        <w:rPr>
          <w:rFonts w:ascii="Traditional Arabic" w:hAnsi="Traditional Arabic" w:cs="Traditional Arabic"/>
          <w:rtl/>
        </w:rPr>
        <w:t>} باختيارهم الكفر</w:t>
      </w:r>
      <w:r w:rsidRPr="000B7373">
        <w:rPr>
          <w:rFonts w:ascii="Traditional Arabic" w:hAnsi="Traditional Arabic" w:cs="Traditional Arabic"/>
          <w:rtl/>
        </w:rPr>
        <w:t xml:space="preserve"> </w:t>
      </w:r>
      <w:r w:rsidR="009F114A" w:rsidRPr="000B7373">
        <w:rPr>
          <w:rFonts w:ascii="Traditional Arabic" w:hAnsi="Traditional Arabic" w:cs="Traditional Arabic"/>
          <w:rtl/>
        </w:rPr>
        <w:t>{</w:t>
      </w:r>
      <w:r w:rsidRPr="000B7373">
        <w:rPr>
          <w:rFonts w:ascii="Traditional Arabic" w:hAnsi="Traditional Arabic" w:cs="Traditional Arabic"/>
          <w:rtl/>
        </w:rPr>
        <w:t>فَهُمْ لاَ يُؤْمِنُونَ}</w:t>
      </w:r>
      <w:r w:rsidR="009F114A" w:rsidRPr="000B7373">
        <w:rPr>
          <w:rFonts w:ascii="Traditional Arabic" w:hAnsi="Traditional Arabic" w:cs="Traditional Arabic"/>
          <w:rtl/>
        </w:rPr>
        <w:t>.</w:t>
      </w:r>
    </w:p>
    <w:p w14:paraId="322220B2" w14:textId="53BC49DF"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{وَلَهُ مَا سَكَنَ فِي اللَّيْلِ وَالنَّهَارِ</w:t>
      </w:r>
      <w:r w:rsidR="009F114A" w:rsidRPr="000B7373">
        <w:rPr>
          <w:rFonts w:ascii="Traditional Arabic" w:hAnsi="Traditional Arabic" w:cs="Traditional Arabic"/>
          <w:rtl/>
        </w:rPr>
        <w:t>} ما سكن وتحرك فيهما، فاكتفى بأحد الضدين عن الآخر كقوله: {تَقِيكُمُ الْحَرَّ} [النحل: 81] أي والبردَ</w:t>
      </w:r>
      <w:r w:rsidRPr="000B7373">
        <w:rPr>
          <w:rFonts w:ascii="Traditional Arabic" w:hAnsi="Traditional Arabic" w:cs="Traditional Arabic"/>
          <w:rtl/>
        </w:rPr>
        <w:t xml:space="preserve"> </w:t>
      </w:r>
      <w:r w:rsidR="009F114A" w:rsidRPr="000B7373">
        <w:rPr>
          <w:rFonts w:ascii="Traditional Arabic" w:hAnsi="Traditional Arabic" w:cs="Traditional Arabic"/>
          <w:rtl/>
        </w:rPr>
        <w:t>{</w:t>
      </w:r>
      <w:r w:rsidRPr="000B7373">
        <w:rPr>
          <w:rFonts w:ascii="Traditional Arabic" w:hAnsi="Traditional Arabic" w:cs="Traditional Arabic"/>
          <w:rtl/>
        </w:rPr>
        <w:t>وَهُوَ السَّمِيعُ الْعَلِيمُ}</w:t>
      </w:r>
      <w:r w:rsidR="009F114A" w:rsidRPr="000B7373">
        <w:rPr>
          <w:rFonts w:ascii="Traditional Arabic" w:hAnsi="Traditional Arabic" w:cs="Traditional Arabic"/>
          <w:rtl/>
        </w:rPr>
        <w:t xml:space="preserve"> يسمع كل مسموع ويعلم كل معلوم فلا يخفى عليه شيء.</w:t>
      </w:r>
    </w:p>
    <w:p w14:paraId="624D1D36" w14:textId="779B1CE3"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أَغَيْرَ اللَّهِ أَتَّخِذُ وَلِيًّا</w:t>
      </w:r>
      <w:r w:rsidR="009F114A" w:rsidRPr="000B7373">
        <w:rPr>
          <w:rFonts w:ascii="Traditional Arabic" w:hAnsi="Traditional Arabic" w:cs="Traditional Arabic"/>
          <w:rtl/>
        </w:rPr>
        <w:t>} ناصرًا ومعبودًا</w:t>
      </w:r>
      <w:r w:rsidRPr="000B7373">
        <w:rPr>
          <w:rFonts w:ascii="Traditional Arabic" w:hAnsi="Traditional Arabic" w:cs="Traditional Arabic"/>
          <w:rtl/>
        </w:rPr>
        <w:t xml:space="preserve"> </w:t>
      </w:r>
      <w:r w:rsidR="009F114A" w:rsidRPr="000B7373">
        <w:rPr>
          <w:rFonts w:ascii="Traditional Arabic" w:hAnsi="Traditional Arabic" w:cs="Traditional Arabic"/>
          <w:rtl/>
        </w:rPr>
        <w:t>{</w:t>
      </w:r>
      <w:r w:rsidRPr="000B7373">
        <w:rPr>
          <w:rFonts w:ascii="Traditional Arabic" w:hAnsi="Traditional Arabic" w:cs="Traditional Arabic"/>
          <w:rtl/>
        </w:rPr>
        <w:t>فَاطِرِ السَّمَاوَاتِ وَالأَرْضِ</w:t>
      </w:r>
      <w:r w:rsidR="009F114A" w:rsidRPr="000B7373">
        <w:rPr>
          <w:rFonts w:ascii="Traditional Arabic" w:hAnsi="Traditional Arabic" w:cs="Traditional Arabic"/>
          <w:rtl/>
        </w:rPr>
        <w:t>} مخترعِهما</w:t>
      </w:r>
      <w:r w:rsidRPr="000B7373">
        <w:rPr>
          <w:rFonts w:ascii="Traditional Arabic" w:hAnsi="Traditional Arabic" w:cs="Traditional Arabic"/>
          <w:rtl/>
        </w:rPr>
        <w:t xml:space="preserve"> </w:t>
      </w:r>
      <w:r w:rsidR="009F114A" w:rsidRPr="000B7373">
        <w:rPr>
          <w:rFonts w:ascii="Traditional Arabic" w:hAnsi="Traditional Arabic" w:cs="Traditional Arabic"/>
          <w:rtl/>
        </w:rPr>
        <w:t>{</w:t>
      </w:r>
      <w:r w:rsidRPr="000B7373">
        <w:rPr>
          <w:rFonts w:ascii="Traditional Arabic" w:hAnsi="Traditional Arabic" w:cs="Traditional Arabic"/>
          <w:rtl/>
        </w:rPr>
        <w:t>وَهُوَ يُطْعِمُ وَلاَ يُطْعَمُ</w:t>
      </w:r>
      <w:r w:rsidR="009F114A" w:rsidRPr="000B7373">
        <w:rPr>
          <w:rFonts w:ascii="Traditional Arabic" w:hAnsi="Traditional Arabic" w:cs="Traditional Arabic"/>
          <w:rtl/>
        </w:rPr>
        <w:t>} وهو يَرزق ولا يُرزق، أي المنافعُ كلها من عنده ولا يجوز عليه الانتفاع</w:t>
      </w:r>
      <w:r w:rsidRPr="000B7373">
        <w:rPr>
          <w:rFonts w:ascii="Traditional Arabic" w:hAnsi="Traditional Arabic" w:cs="Traditional Arabic"/>
          <w:rtl/>
        </w:rPr>
        <w:t xml:space="preserve"> </w:t>
      </w:r>
      <w:r w:rsidR="009F114A" w:rsidRPr="000B7373">
        <w:rPr>
          <w:rFonts w:ascii="Traditional Arabic" w:hAnsi="Traditional Arabic" w:cs="Traditional Arabic"/>
          <w:rtl/>
        </w:rPr>
        <w:t>{</w:t>
      </w:r>
      <w:r w:rsidRPr="000B7373">
        <w:rPr>
          <w:rFonts w:ascii="Traditional Arabic" w:hAnsi="Traditional Arabic" w:cs="Traditional Arabic"/>
          <w:rtl/>
        </w:rPr>
        <w:t>قُلْ إِنِّيَ أُمِرْتُ أَنْ أَكُونَ أَوَّلَ مَنْ أَسْلَمَ</w:t>
      </w:r>
      <w:r w:rsidR="009F114A" w:rsidRPr="000B7373">
        <w:rPr>
          <w:rFonts w:ascii="Traditional Arabic" w:hAnsi="Traditional Arabic" w:cs="Traditional Arabic"/>
          <w:rtl/>
        </w:rPr>
        <w:t>} لأن النبي سابقُ أُمتهِ في الإسلام</w:t>
      </w:r>
      <w:r w:rsidRPr="000B7373">
        <w:rPr>
          <w:rFonts w:ascii="Traditional Arabic" w:hAnsi="Traditional Arabic" w:cs="Traditional Arabic"/>
          <w:rtl/>
        </w:rPr>
        <w:t xml:space="preserve"> </w:t>
      </w:r>
      <w:r w:rsidR="009F114A" w:rsidRPr="000B7373">
        <w:rPr>
          <w:rFonts w:ascii="Traditional Arabic" w:hAnsi="Traditional Arabic" w:cs="Traditional Arabic"/>
          <w:rtl/>
        </w:rPr>
        <w:t>{</w:t>
      </w:r>
      <w:r w:rsidRPr="000B7373">
        <w:rPr>
          <w:rFonts w:ascii="Traditional Arabic" w:hAnsi="Traditional Arabic" w:cs="Traditional Arabic"/>
          <w:rtl/>
        </w:rPr>
        <w:t>وَلاَ تَكُونَنَّ مِنَ الْمُشْرِكِينَ}</w:t>
      </w:r>
      <w:r w:rsidR="009F114A" w:rsidRPr="000B7373">
        <w:rPr>
          <w:rFonts w:ascii="Traditional Arabic" w:hAnsi="Traditional Arabic" w:cs="Traditional Arabic"/>
          <w:rtl/>
        </w:rPr>
        <w:t xml:space="preserve"> المعنى: أمرت بالإسلام ونُهيت عن الشرك.</w:t>
      </w:r>
    </w:p>
    <w:p w14:paraId="43668492" w14:textId="0EB6BBF8"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إِنِّيَ أَخَافُ إِنْ عَصَيْتُ رَبِّي عَذَابَ يَوْمٍ عَظِيمٍ}</w:t>
      </w:r>
      <w:r w:rsidR="009F114A" w:rsidRPr="000B7373">
        <w:rPr>
          <w:rFonts w:ascii="Traditional Arabic" w:hAnsi="Traditional Arabic" w:cs="Traditional Arabic"/>
          <w:rtl/>
        </w:rPr>
        <w:t xml:space="preserve"> إني أخاف عذابَ يوم عظيم وهو القيامة إن عصيتُ ربي.</w:t>
      </w:r>
    </w:p>
    <w:p w14:paraId="4EF8BAB7" w14:textId="5CE0EF74"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{مَّن يُصْرَفْ عَنْهُ</w:t>
      </w:r>
      <w:r w:rsidR="009F114A" w:rsidRPr="000B7373">
        <w:rPr>
          <w:rFonts w:ascii="Traditional Arabic" w:hAnsi="Traditional Arabic" w:cs="Traditional Arabic"/>
          <w:rtl/>
        </w:rPr>
        <w:t>} العذابُ</w:t>
      </w:r>
      <w:r w:rsidRPr="000B7373">
        <w:rPr>
          <w:rFonts w:ascii="Traditional Arabic" w:hAnsi="Traditional Arabic" w:cs="Traditional Arabic"/>
          <w:rtl/>
        </w:rPr>
        <w:t xml:space="preserve"> </w:t>
      </w:r>
      <w:r w:rsidR="009F114A" w:rsidRPr="000B7373">
        <w:rPr>
          <w:rFonts w:ascii="Traditional Arabic" w:hAnsi="Traditional Arabic" w:cs="Traditional Arabic"/>
          <w:rtl/>
        </w:rPr>
        <w:t>{</w:t>
      </w:r>
      <w:r w:rsidRPr="000B7373">
        <w:rPr>
          <w:rFonts w:ascii="Traditional Arabic" w:hAnsi="Traditional Arabic" w:cs="Traditional Arabic"/>
          <w:rtl/>
        </w:rPr>
        <w:t>يَوْمَئِذٍ فَقَدْ رَحِمَهُ</w:t>
      </w:r>
      <w:r w:rsidR="009F114A" w:rsidRPr="000B7373">
        <w:rPr>
          <w:rFonts w:ascii="Traditional Arabic" w:hAnsi="Traditional Arabic" w:cs="Traditional Arabic"/>
          <w:rtl/>
        </w:rPr>
        <w:t>} اللهُ الرحمةَ العُظمى وهي النجاة</w:t>
      </w:r>
      <w:r w:rsidRPr="000B7373">
        <w:rPr>
          <w:rFonts w:ascii="Traditional Arabic" w:hAnsi="Traditional Arabic" w:cs="Traditional Arabic"/>
          <w:rtl/>
        </w:rPr>
        <w:t xml:space="preserve"> </w:t>
      </w:r>
      <w:r w:rsidR="009F114A" w:rsidRPr="000B7373">
        <w:rPr>
          <w:rFonts w:ascii="Traditional Arabic" w:hAnsi="Traditional Arabic" w:cs="Traditional Arabic"/>
          <w:rtl/>
        </w:rPr>
        <w:t>{</w:t>
      </w:r>
      <w:r w:rsidRPr="000B7373">
        <w:rPr>
          <w:rFonts w:ascii="Traditional Arabic" w:hAnsi="Traditional Arabic" w:cs="Traditional Arabic"/>
          <w:rtl/>
        </w:rPr>
        <w:t>وَذَلِكَ الْفَوْزُ الْمُبِينُ}</w:t>
      </w:r>
      <w:r w:rsidR="009F114A" w:rsidRPr="000B7373">
        <w:rPr>
          <w:rFonts w:ascii="Traditional Arabic" w:hAnsi="Traditional Arabic" w:cs="Traditional Arabic"/>
          <w:rtl/>
        </w:rPr>
        <w:t xml:space="preserve"> النجاةُ الظاهرة.</w:t>
      </w:r>
    </w:p>
    <w:p w14:paraId="371FEAFA" w14:textId="66F8986B"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{وَإِن يَمْسَسْكَ اللَّهُ بِضُرٍّ</w:t>
      </w:r>
      <w:r w:rsidR="009F114A" w:rsidRPr="000B7373">
        <w:rPr>
          <w:rFonts w:ascii="Traditional Arabic" w:hAnsi="Traditional Arabic" w:cs="Traditional Arabic"/>
          <w:rtl/>
        </w:rPr>
        <w:t>} من مرض أو فقر أو غير ذلك من بلاياه</w:t>
      </w:r>
      <w:r w:rsidRPr="000B7373">
        <w:rPr>
          <w:rFonts w:ascii="Traditional Arabic" w:hAnsi="Traditional Arabic" w:cs="Traditional Arabic"/>
          <w:rtl/>
        </w:rPr>
        <w:t xml:space="preserve"> </w:t>
      </w:r>
      <w:r w:rsidR="009F114A" w:rsidRPr="000B7373">
        <w:rPr>
          <w:rFonts w:ascii="Traditional Arabic" w:hAnsi="Traditional Arabic" w:cs="Traditional Arabic"/>
          <w:rtl/>
        </w:rPr>
        <w:t>{</w:t>
      </w:r>
      <w:r w:rsidRPr="000B7373">
        <w:rPr>
          <w:rFonts w:ascii="Traditional Arabic" w:hAnsi="Traditional Arabic" w:cs="Traditional Arabic"/>
          <w:rtl/>
        </w:rPr>
        <w:t>فَلاَ كَاشِفَ لَهُ إِلاَّ هُوَ</w:t>
      </w:r>
      <w:r w:rsidR="009F114A" w:rsidRPr="000B7373">
        <w:rPr>
          <w:rFonts w:ascii="Traditional Arabic" w:hAnsi="Traditional Arabic" w:cs="Traditional Arabic"/>
          <w:rtl/>
        </w:rPr>
        <w:t>} فلا قادرَ على كشفه إلا هو</w:t>
      </w:r>
      <w:r w:rsidRPr="000B7373">
        <w:rPr>
          <w:rFonts w:ascii="Traditional Arabic" w:hAnsi="Traditional Arabic" w:cs="Traditional Arabic"/>
          <w:rtl/>
        </w:rPr>
        <w:t xml:space="preserve"> </w:t>
      </w:r>
      <w:r w:rsidR="009F114A" w:rsidRPr="000B7373">
        <w:rPr>
          <w:rFonts w:ascii="Traditional Arabic" w:hAnsi="Traditional Arabic" w:cs="Traditional Arabic"/>
          <w:rtl/>
        </w:rPr>
        <w:t>{</w:t>
      </w:r>
      <w:r w:rsidRPr="000B7373">
        <w:rPr>
          <w:rFonts w:ascii="Traditional Arabic" w:hAnsi="Traditional Arabic" w:cs="Traditional Arabic"/>
          <w:rtl/>
        </w:rPr>
        <w:t>وَإِن يَمْسَسْكَ بِخَيْرٍ</w:t>
      </w:r>
      <w:r w:rsidR="009F114A" w:rsidRPr="000B7373">
        <w:rPr>
          <w:rFonts w:ascii="Traditional Arabic" w:hAnsi="Traditional Arabic" w:cs="Traditional Arabic"/>
          <w:rtl/>
        </w:rPr>
        <w:t>} من غنى أو صِحةٍ</w:t>
      </w:r>
      <w:r w:rsidRPr="000B7373">
        <w:rPr>
          <w:rFonts w:ascii="Traditional Arabic" w:hAnsi="Traditional Arabic" w:cs="Traditional Arabic"/>
          <w:rtl/>
        </w:rPr>
        <w:t xml:space="preserve"> </w:t>
      </w:r>
      <w:r w:rsidR="009F114A" w:rsidRPr="000B7373">
        <w:rPr>
          <w:rFonts w:ascii="Traditional Arabic" w:hAnsi="Traditional Arabic" w:cs="Traditional Arabic"/>
          <w:rtl/>
        </w:rPr>
        <w:t>{</w:t>
      </w:r>
      <w:r w:rsidRPr="000B7373">
        <w:rPr>
          <w:rFonts w:ascii="Traditional Arabic" w:hAnsi="Traditional Arabic" w:cs="Traditional Arabic"/>
          <w:rtl/>
        </w:rPr>
        <w:t>فَهُوَ عَلَى كُلِّ شَيْءٍ قَدِيرٌ}</w:t>
      </w:r>
      <w:r w:rsidR="009F114A" w:rsidRPr="000B7373">
        <w:rPr>
          <w:rFonts w:ascii="Traditional Arabic" w:hAnsi="Traditional Arabic" w:cs="Traditional Arabic"/>
          <w:rtl/>
        </w:rPr>
        <w:t xml:space="preserve"> فهو قادر على إدامته وإزالته.</w:t>
      </w:r>
    </w:p>
    <w:p w14:paraId="5E865342" w14:textId="2AACDF61"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{وَهُوَ الْقَاهِرُ</w:t>
      </w:r>
      <w:r w:rsidR="009F114A" w:rsidRPr="000B7373">
        <w:rPr>
          <w:rFonts w:ascii="Traditional Arabic" w:hAnsi="Traditional Arabic" w:cs="Traditional Arabic"/>
          <w:rtl/>
        </w:rPr>
        <w:t>} الغالب المقتدِرُ</w:t>
      </w:r>
      <w:r w:rsidRPr="000B7373">
        <w:rPr>
          <w:rFonts w:ascii="Traditional Arabic" w:hAnsi="Traditional Arabic" w:cs="Traditional Arabic"/>
          <w:rtl/>
        </w:rPr>
        <w:t xml:space="preserve"> </w:t>
      </w:r>
      <w:r w:rsidR="009F114A" w:rsidRPr="000B7373">
        <w:rPr>
          <w:rFonts w:ascii="Traditional Arabic" w:hAnsi="Traditional Arabic" w:cs="Traditional Arabic"/>
          <w:rtl/>
        </w:rPr>
        <w:t>{</w:t>
      </w:r>
      <w:r w:rsidRPr="000B7373">
        <w:rPr>
          <w:rFonts w:ascii="Traditional Arabic" w:hAnsi="Traditional Arabic" w:cs="Traditional Arabic"/>
          <w:rtl/>
        </w:rPr>
        <w:t>فَوْقَ عِبَادِهِ</w:t>
      </w:r>
      <w:r w:rsidR="009F114A" w:rsidRPr="000B7373">
        <w:rPr>
          <w:rFonts w:ascii="Traditional Arabic" w:hAnsi="Traditional Arabic" w:cs="Traditional Arabic"/>
          <w:rtl/>
        </w:rPr>
        <w:t>} عالٍ عليهم بالقُدرة [ولا يراد به المكان إذ البارئ سبحانه وتعالى منزه عن أن يحُلَّ في جهة ومكان، والعرب تستعمل «فوق» إشارة إلى عُلُوِّ المنزلة، وأبعَدَ من ذهب إلى أنها هنا حقيقة في المكان وزعم أنه تعالى حالٌّ في الجهة التي فوق العالم إذ ذلك يقتضي التجسيم سبحانه وتعالى عما يقول الظالمون علوًّا كبيرًا]</w:t>
      </w:r>
      <w:r w:rsidRPr="000B7373">
        <w:rPr>
          <w:rFonts w:ascii="Traditional Arabic" w:hAnsi="Traditional Arabic" w:cs="Traditional Arabic"/>
          <w:rtl/>
        </w:rPr>
        <w:t xml:space="preserve"> </w:t>
      </w:r>
      <w:r w:rsidR="009F114A" w:rsidRPr="000B7373">
        <w:rPr>
          <w:rFonts w:ascii="Traditional Arabic" w:hAnsi="Traditional Arabic" w:cs="Traditional Arabic"/>
          <w:rtl/>
        </w:rPr>
        <w:t>{</w:t>
      </w:r>
      <w:r w:rsidRPr="000B7373">
        <w:rPr>
          <w:rFonts w:ascii="Traditional Arabic" w:hAnsi="Traditional Arabic" w:cs="Traditional Arabic"/>
          <w:rtl/>
        </w:rPr>
        <w:t>وَهُوَ الْحَكِيمُ</w:t>
      </w:r>
      <w:r w:rsidR="009F114A" w:rsidRPr="000B7373">
        <w:rPr>
          <w:rFonts w:ascii="Traditional Arabic" w:hAnsi="Traditional Arabic" w:cs="Traditional Arabic"/>
          <w:rtl/>
        </w:rPr>
        <w:t>} في تنفيذ مراده</w:t>
      </w:r>
      <w:r w:rsidRPr="000B7373">
        <w:rPr>
          <w:rFonts w:ascii="Traditional Arabic" w:hAnsi="Traditional Arabic" w:cs="Traditional Arabic"/>
          <w:rtl/>
        </w:rPr>
        <w:t xml:space="preserve"> </w:t>
      </w:r>
      <w:r w:rsidR="009F114A" w:rsidRPr="000B7373">
        <w:rPr>
          <w:rFonts w:ascii="Traditional Arabic" w:hAnsi="Traditional Arabic" w:cs="Traditional Arabic"/>
          <w:rtl/>
        </w:rPr>
        <w:t>{</w:t>
      </w:r>
      <w:r w:rsidRPr="000B7373">
        <w:rPr>
          <w:rFonts w:ascii="Traditional Arabic" w:hAnsi="Traditional Arabic" w:cs="Traditional Arabic"/>
          <w:rtl/>
        </w:rPr>
        <w:t>الْخَبِيرُ}</w:t>
      </w:r>
      <w:r w:rsidR="009F114A" w:rsidRPr="000B7373">
        <w:rPr>
          <w:rFonts w:ascii="Traditional Arabic" w:hAnsi="Traditional Arabic" w:cs="Traditional Arabic"/>
          <w:rtl/>
        </w:rPr>
        <w:t xml:space="preserve"> بأهل القهر من عباده.</w:t>
      </w:r>
    </w:p>
    <w:p w14:paraId="6234EE08" w14:textId="54362533"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w:t>
      </w:r>
      <w:r w:rsidR="009F114A" w:rsidRPr="000B7373">
        <w:rPr>
          <w:rFonts w:ascii="Traditional Arabic" w:hAnsi="Traditional Arabic" w:cs="Traditional Arabic"/>
          <w:rtl/>
        </w:rPr>
        <w:t>} [يا محمد للمشركين الذين سألوك من يشهد لك بالنبوة]</w:t>
      </w:r>
      <w:r w:rsidRPr="000B7373">
        <w:rPr>
          <w:rFonts w:ascii="Traditional Arabic" w:hAnsi="Traditional Arabic" w:cs="Traditional Arabic"/>
          <w:rtl/>
        </w:rPr>
        <w:t xml:space="preserve"> </w:t>
      </w:r>
      <w:r w:rsidR="009F114A" w:rsidRPr="000B7373">
        <w:rPr>
          <w:rFonts w:ascii="Traditional Arabic" w:hAnsi="Traditional Arabic" w:cs="Traditional Arabic"/>
          <w:rtl/>
        </w:rPr>
        <w:t>{</w:t>
      </w:r>
      <w:r w:rsidRPr="000B7373">
        <w:rPr>
          <w:rFonts w:ascii="Traditional Arabic" w:hAnsi="Traditional Arabic" w:cs="Traditional Arabic"/>
          <w:rtl/>
        </w:rPr>
        <w:t>أَيُّ شَيْءٍ أَكْبَرُ شَهَادَةً</w:t>
      </w:r>
      <w:r w:rsidR="009F114A" w:rsidRPr="000B7373">
        <w:rPr>
          <w:rFonts w:ascii="Traditional Arabic" w:hAnsi="Traditional Arabic" w:cs="Traditional Arabic"/>
          <w:rtl/>
        </w:rPr>
        <w:t>} [في الصدق والصحة، وهو سؤالُ تقرير]</w:t>
      </w:r>
      <w:r w:rsidRPr="000B7373">
        <w:rPr>
          <w:rFonts w:ascii="Traditional Arabic" w:hAnsi="Traditional Arabic" w:cs="Traditional Arabic"/>
          <w:rtl/>
        </w:rPr>
        <w:t xml:space="preserve"> </w:t>
      </w:r>
      <w:r w:rsidR="009F114A" w:rsidRPr="000B7373">
        <w:rPr>
          <w:rFonts w:ascii="Traditional Arabic" w:hAnsi="Traditional Arabic" w:cs="Traditional Arabic"/>
          <w:rtl/>
        </w:rPr>
        <w:t>{</w:t>
      </w:r>
      <w:r w:rsidRPr="000B7373">
        <w:rPr>
          <w:rFonts w:ascii="Traditional Arabic" w:hAnsi="Traditional Arabic" w:cs="Traditional Arabic"/>
          <w:rtl/>
        </w:rPr>
        <w:t>قُلِ اللَّهِ</w:t>
      </w:r>
      <w:r w:rsidR="009F114A" w:rsidRPr="000B7373">
        <w:rPr>
          <w:rFonts w:ascii="Traditional Arabic" w:hAnsi="Traditional Arabic" w:cs="Traditional Arabic"/>
          <w:rtl/>
        </w:rPr>
        <w:t>} أي الله أكبر شهادةً، [أَمَرَهُ بأن يجيب عنه كما يُجابُ عن الأمر المسلَّم ثبوتُه]، والشيء اسم للموجود، والله تعالى موجود، فيكون شيئًا، ولذا نقول: الله تعالى شيء لا كالأشياء</w:t>
      </w:r>
      <w:r w:rsidRPr="000B7373">
        <w:rPr>
          <w:rFonts w:ascii="Traditional Arabic" w:hAnsi="Traditional Arabic" w:cs="Traditional Arabic"/>
          <w:rtl/>
        </w:rPr>
        <w:t xml:space="preserve"> </w:t>
      </w:r>
      <w:r w:rsidR="009F114A" w:rsidRPr="000B7373">
        <w:rPr>
          <w:rFonts w:ascii="Traditional Arabic" w:hAnsi="Traditional Arabic" w:cs="Traditional Arabic"/>
          <w:rtl/>
        </w:rPr>
        <w:t>{</w:t>
      </w:r>
      <w:r w:rsidRPr="000B7373">
        <w:rPr>
          <w:rFonts w:ascii="Traditional Arabic" w:hAnsi="Traditional Arabic" w:cs="Traditional Arabic"/>
          <w:rtl/>
        </w:rPr>
        <w:t>شَهِيدٌ بَيْنِي وَبَيْنَكُمْ</w:t>
      </w:r>
      <w:r w:rsidR="009F114A" w:rsidRPr="000B7373">
        <w:rPr>
          <w:rFonts w:ascii="Traditional Arabic" w:hAnsi="Traditional Arabic" w:cs="Traditional Arabic"/>
          <w:rtl/>
        </w:rPr>
        <w:t>} وإذا كان الله شهيدًا بينه وبينهم فأكبر شيء شهادة شهيدٌ له</w:t>
      </w:r>
      <w:r w:rsidRPr="000B7373">
        <w:rPr>
          <w:rFonts w:ascii="Traditional Arabic" w:hAnsi="Traditional Arabic" w:cs="Traditional Arabic"/>
          <w:rtl/>
        </w:rPr>
        <w:t xml:space="preserve"> </w:t>
      </w:r>
      <w:r w:rsidR="009F114A" w:rsidRPr="000B7373">
        <w:rPr>
          <w:rFonts w:ascii="Traditional Arabic" w:hAnsi="Traditional Arabic" w:cs="Traditional Arabic"/>
          <w:rtl/>
        </w:rPr>
        <w:t>{</w:t>
      </w:r>
      <w:r w:rsidRPr="000B7373">
        <w:rPr>
          <w:rFonts w:ascii="Traditional Arabic" w:hAnsi="Traditional Arabic" w:cs="Traditional Arabic"/>
          <w:rtl/>
        </w:rPr>
        <w:t>وَأُوحِيَ إِلَيَّ هَذَا الْقُرْآنُ لأُنذِرَكُم بِهِ وَمَن بَلَغَ</w:t>
      </w:r>
      <w:r w:rsidR="009F114A" w:rsidRPr="000B7373">
        <w:rPr>
          <w:rFonts w:ascii="Traditional Arabic" w:hAnsi="Traditional Arabic" w:cs="Traditional Arabic"/>
          <w:rtl/>
        </w:rPr>
        <w:t>} ومن بلغَهُ القرءانُ إلى قيام الساعة</w:t>
      </w:r>
      <w:r w:rsidRPr="000B7373">
        <w:rPr>
          <w:rFonts w:ascii="Traditional Arabic" w:hAnsi="Traditional Arabic" w:cs="Traditional Arabic"/>
          <w:rtl/>
        </w:rPr>
        <w:t xml:space="preserve"> </w:t>
      </w:r>
      <w:r w:rsidR="009F114A" w:rsidRPr="000B7373">
        <w:rPr>
          <w:rFonts w:ascii="Traditional Arabic" w:hAnsi="Traditional Arabic" w:cs="Traditional Arabic"/>
          <w:rtl/>
        </w:rPr>
        <w:t>{</w:t>
      </w:r>
      <w:r w:rsidRPr="000B7373">
        <w:rPr>
          <w:rFonts w:ascii="Traditional Arabic" w:hAnsi="Traditional Arabic" w:cs="Traditional Arabic"/>
          <w:rtl/>
        </w:rPr>
        <w:t>أَئِنَّكُمْ لَتَشْهَدُونَ أَنَّ مَعَ اللَّهِ آلِهَةً أُخْرَى</w:t>
      </w:r>
      <w:r w:rsidR="009F114A" w:rsidRPr="000B7373">
        <w:rPr>
          <w:rFonts w:ascii="Traditional Arabic" w:hAnsi="Traditional Arabic" w:cs="Traditional Arabic"/>
          <w:rtl/>
        </w:rPr>
        <w:t>} استفهامُ إنكار وتبكيتٍ</w:t>
      </w:r>
      <w:r w:rsidRPr="000B7373">
        <w:rPr>
          <w:rFonts w:ascii="Traditional Arabic" w:hAnsi="Traditional Arabic" w:cs="Traditional Arabic"/>
          <w:rtl/>
        </w:rPr>
        <w:t xml:space="preserve"> </w:t>
      </w:r>
      <w:r w:rsidR="009F114A" w:rsidRPr="000B7373">
        <w:rPr>
          <w:rFonts w:ascii="Traditional Arabic" w:hAnsi="Traditional Arabic" w:cs="Traditional Arabic"/>
          <w:rtl/>
        </w:rPr>
        <w:t>{</w:t>
      </w:r>
      <w:r w:rsidRPr="000B7373">
        <w:rPr>
          <w:rFonts w:ascii="Traditional Arabic" w:hAnsi="Traditional Arabic" w:cs="Traditional Arabic"/>
          <w:rtl/>
        </w:rPr>
        <w:t>قُل لاَّ أَشْهَدُ</w:t>
      </w:r>
      <w:r w:rsidR="009F114A" w:rsidRPr="000B7373">
        <w:rPr>
          <w:rFonts w:ascii="Traditional Arabic" w:hAnsi="Traditional Arabic" w:cs="Traditional Arabic"/>
          <w:rtl/>
        </w:rPr>
        <w:t xml:space="preserve">} بما تَشهدونَ وكَرَّرَ </w:t>
      </w:r>
      <w:r w:rsidR="00BB1D69" w:rsidRPr="000B7373">
        <w:rPr>
          <w:rFonts w:ascii="Traditional Arabic" w:hAnsi="Traditional Arabic" w:cs="Traditional Arabic"/>
          <w:rtl/>
        </w:rPr>
        <w:t>{</w:t>
      </w:r>
      <w:r w:rsidRPr="000B7373">
        <w:rPr>
          <w:rFonts w:ascii="Traditional Arabic" w:hAnsi="Traditional Arabic" w:cs="Traditional Arabic"/>
          <w:rtl/>
        </w:rPr>
        <w:t>قُلْ</w:t>
      </w:r>
      <w:r w:rsidR="00BB1D69" w:rsidRPr="000B7373">
        <w:rPr>
          <w:rFonts w:ascii="Traditional Arabic" w:hAnsi="Traditional Arabic" w:cs="Traditional Arabic"/>
          <w:rtl/>
        </w:rPr>
        <w:t>}</w:t>
      </w:r>
      <w:r w:rsidR="002A7AF7" w:rsidRPr="000B7373">
        <w:rPr>
          <w:rFonts w:ascii="Traditional Arabic" w:hAnsi="Traditional Arabic" w:cs="Traditional Arabic"/>
          <w:rtl/>
        </w:rPr>
        <w:t xml:space="preserve"> </w:t>
      </w:r>
      <w:r w:rsidRPr="000B7373">
        <w:rPr>
          <w:rFonts w:ascii="Traditional Arabic" w:hAnsi="Traditional Arabic" w:cs="Traditional Arabic"/>
          <w:rtl/>
        </w:rPr>
        <w:t>إِنَّمَا هُوَ إِلَهٌ وَاحِدٌ وَإِنَّنِي بَرِيءٌ مِّمَّا تُشْرِكُونَ}</w:t>
      </w:r>
      <w:r w:rsidR="002A7AF7" w:rsidRPr="000B7373">
        <w:rPr>
          <w:rFonts w:ascii="Traditional Arabic" w:hAnsi="Traditional Arabic" w:cs="Traditional Arabic"/>
          <w:rtl/>
        </w:rPr>
        <w:t xml:space="preserve"> به.</w:t>
      </w:r>
    </w:p>
    <w:p w14:paraId="239C87B1" w14:textId="4FB62210"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{الَّذِينَ آتَيْنَاهُمُ الْكِتَابَ</w:t>
      </w:r>
      <w:r w:rsidR="002A7AF7" w:rsidRPr="000B7373">
        <w:rPr>
          <w:rFonts w:ascii="Traditional Arabic" w:hAnsi="Traditional Arabic" w:cs="Traditional Arabic"/>
          <w:rtl/>
        </w:rPr>
        <w:t>}</w:t>
      </w:r>
      <w:r w:rsidR="00D8326C" w:rsidRPr="000B7373">
        <w:rPr>
          <w:rFonts w:ascii="Traditional Arabic" w:hAnsi="Traditional Arabic" w:cs="Traditional Arabic"/>
          <w:rtl/>
        </w:rPr>
        <w:t xml:space="preserve"> يعني اليهودَ والنصارى، والكتاب: التوراة والإنجيل</w:t>
      </w:r>
      <w:r w:rsidRPr="000B7373">
        <w:rPr>
          <w:rFonts w:ascii="Traditional Arabic" w:hAnsi="Traditional Arabic" w:cs="Traditional Arabic"/>
          <w:rtl/>
        </w:rPr>
        <w:t xml:space="preserve"> </w:t>
      </w:r>
      <w:r w:rsidR="00D8326C" w:rsidRPr="000B7373">
        <w:rPr>
          <w:rFonts w:ascii="Traditional Arabic" w:hAnsi="Traditional Arabic" w:cs="Traditional Arabic"/>
          <w:rtl/>
        </w:rPr>
        <w:t>{</w:t>
      </w:r>
      <w:r w:rsidRPr="000B7373">
        <w:rPr>
          <w:rFonts w:ascii="Traditional Arabic" w:hAnsi="Traditional Arabic" w:cs="Traditional Arabic"/>
          <w:rtl/>
        </w:rPr>
        <w:t>يَعْرِفُونَهُ</w:t>
      </w:r>
      <w:r w:rsidR="00D8326C" w:rsidRPr="000B7373">
        <w:rPr>
          <w:rFonts w:ascii="Traditional Arabic" w:hAnsi="Traditional Arabic" w:cs="Traditional Arabic"/>
          <w:rtl/>
        </w:rPr>
        <w:t>} أي رسولَ الله ﷺ بحِليته ونَعتِه الثابت في الكتابين</w:t>
      </w:r>
      <w:r w:rsidRPr="000B7373">
        <w:rPr>
          <w:rFonts w:ascii="Traditional Arabic" w:hAnsi="Traditional Arabic" w:cs="Traditional Arabic"/>
          <w:rtl/>
        </w:rPr>
        <w:t xml:space="preserve"> </w:t>
      </w:r>
      <w:r w:rsidR="00D8326C" w:rsidRPr="000B7373">
        <w:rPr>
          <w:rFonts w:ascii="Traditional Arabic" w:hAnsi="Traditional Arabic" w:cs="Traditional Arabic"/>
          <w:rtl/>
        </w:rPr>
        <w:t>{</w:t>
      </w:r>
      <w:r w:rsidRPr="000B7373">
        <w:rPr>
          <w:rFonts w:ascii="Traditional Arabic" w:hAnsi="Traditional Arabic" w:cs="Traditional Arabic"/>
          <w:rtl/>
        </w:rPr>
        <w:t>كَمَا يَعْرِفُونَ أَبْنَاءَهُمُ</w:t>
      </w:r>
      <w:r w:rsidR="00D8326C" w:rsidRPr="000B7373">
        <w:rPr>
          <w:rFonts w:ascii="Traditional Arabic" w:hAnsi="Traditional Arabic" w:cs="Traditional Arabic"/>
          <w:rtl/>
        </w:rPr>
        <w:t>} بِحِلاهم ونعوتِهم، وهذا استشهاد لأهل مكة بمعرفة أهل الكتاب به وبصحة نبوته، ثم قال:</w:t>
      </w:r>
      <w:r w:rsidRPr="000B7373">
        <w:rPr>
          <w:rFonts w:ascii="Traditional Arabic" w:hAnsi="Traditional Arabic" w:cs="Traditional Arabic"/>
          <w:rtl/>
        </w:rPr>
        <w:t xml:space="preserve"> </w:t>
      </w:r>
      <w:r w:rsidR="00D8326C" w:rsidRPr="000B7373">
        <w:rPr>
          <w:rFonts w:ascii="Traditional Arabic" w:hAnsi="Traditional Arabic" w:cs="Traditional Arabic"/>
          <w:rtl/>
        </w:rPr>
        <w:t>{</w:t>
      </w:r>
      <w:r w:rsidRPr="000B7373">
        <w:rPr>
          <w:rFonts w:ascii="Traditional Arabic" w:hAnsi="Traditional Arabic" w:cs="Traditional Arabic"/>
          <w:rtl/>
        </w:rPr>
        <w:t>الَّذِينَ خَسِرُواْ أَنفُسَهُمْ</w:t>
      </w:r>
      <w:r w:rsidR="00D8326C" w:rsidRPr="000B7373">
        <w:rPr>
          <w:rFonts w:ascii="Traditional Arabic" w:hAnsi="Traditional Arabic" w:cs="Traditional Arabic"/>
          <w:rtl/>
        </w:rPr>
        <w:t>} من المشركين ومن أهل الكتاب الجاحدين</w:t>
      </w:r>
      <w:r w:rsidRPr="000B7373">
        <w:rPr>
          <w:rFonts w:ascii="Traditional Arabic" w:hAnsi="Traditional Arabic" w:cs="Traditional Arabic"/>
          <w:rtl/>
        </w:rPr>
        <w:t xml:space="preserve"> </w:t>
      </w:r>
      <w:r w:rsidR="00D8326C" w:rsidRPr="000B7373">
        <w:rPr>
          <w:rFonts w:ascii="Traditional Arabic" w:hAnsi="Traditional Arabic" w:cs="Traditional Arabic"/>
          <w:rtl/>
        </w:rPr>
        <w:t>{</w:t>
      </w:r>
      <w:r w:rsidRPr="000B7373">
        <w:rPr>
          <w:rFonts w:ascii="Traditional Arabic" w:hAnsi="Traditional Arabic" w:cs="Traditional Arabic"/>
          <w:rtl/>
        </w:rPr>
        <w:t>فَهُمْ لاَ يُؤْمِنُونَ}</w:t>
      </w:r>
      <w:r w:rsidR="00D8326C" w:rsidRPr="000B7373">
        <w:rPr>
          <w:rFonts w:ascii="Traditional Arabic" w:hAnsi="Traditional Arabic" w:cs="Traditional Arabic"/>
          <w:rtl/>
        </w:rPr>
        <w:t xml:space="preserve"> به.</w:t>
      </w:r>
    </w:p>
    <w:p w14:paraId="470E6286" w14:textId="530EA354"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{وَمَنْ أَظْلَمُ</w:t>
      </w:r>
      <w:r w:rsidR="00D8326C" w:rsidRPr="000B7373">
        <w:rPr>
          <w:rFonts w:ascii="Traditional Arabic" w:hAnsi="Traditional Arabic" w:cs="Traditional Arabic"/>
          <w:rtl/>
        </w:rPr>
        <w:t>} لا أَحدَ أَظلَمُ لنفسه، والظُّلمُ: وضعُ الشيء في غير موضعه، وأَشنَعُهُ اتخاذُ المخلوق معبودًا</w:t>
      </w:r>
      <w:r w:rsidRPr="000B7373">
        <w:rPr>
          <w:rFonts w:ascii="Traditional Arabic" w:hAnsi="Traditional Arabic" w:cs="Traditional Arabic"/>
          <w:rtl/>
        </w:rPr>
        <w:t xml:space="preserve"> </w:t>
      </w:r>
      <w:r w:rsidR="00D8326C" w:rsidRPr="000B7373">
        <w:rPr>
          <w:rFonts w:ascii="Traditional Arabic" w:hAnsi="Traditional Arabic" w:cs="Traditional Arabic"/>
          <w:rtl/>
        </w:rPr>
        <w:t>{</w:t>
      </w:r>
      <w:r w:rsidRPr="000B7373">
        <w:rPr>
          <w:rFonts w:ascii="Traditional Arabic" w:hAnsi="Traditional Arabic" w:cs="Traditional Arabic"/>
          <w:rtl/>
        </w:rPr>
        <w:t>مِمَّنِ افْتَرَى</w:t>
      </w:r>
      <w:r w:rsidR="00D8326C" w:rsidRPr="000B7373">
        <w:rPr>
          <w:rFonts w:ascii="Traditional Arabic" w:hAnsi="Traditional Arabic" w:cs="Traditional Arabic"/>
          <w:rtl/>
        </w:rPr>
        <w:t>} اختَلَقَ</w:t>
      </w:r>
      <w:r w:rsidRPr="000B7373">
        <w:rPr>
          <w:rFonts w:ascii="Traditional Arabic" w:hAnsi="Traditional Arabic" w:cs="Traditional Arabic"/>
          <w:rtl/>
        </w:rPr>
        <w:t xml:space="preserve"> </w:t>
      </w:r>
      <w:r w:rsidR="00D8326C" w:rsidRPr="000B7373">
        <w:rPr>
          <w:rFonts w:ascii="Traditional Arabic" w:hAnsi="Traditional Arabic" w:cs="Traditional Arabic"/>
          <w:rtl/>
        </w:rPr>
        <w:t>{</w:t>
      </w:r>
      <w:r w:rsidRPr="000B7373">
        <w:rPr>
          <w:rFonts w:ascii="Traditional Arabic" w:hAnsi="Traditional Arabic" w:cs="Traditional Arabic"/>
          <w:rtl/>
        </w:rPr>
        <w:t>عَلَى اللَّهِ كَذِبًا</w:t>
      </w:r>
      <w:r w:rsidR="00D8326C" w:rsidRPr="000B7373">
        <w:rPr>
          <w:rFonts w:ascii="Traditional Arabic" w:hAnsi="Traditional Arabic" w:cs="Traditional Arabic"/>
          <w:rtl/>
        </w:rPr>
        <w:t>} فيصفُه بما لا يليق به</w:t>
      </w:r>
      <w:r w:rsidRPr="000B7373">
        <w:rPr>
          <w:rFonts w:ascii="Traditional Arabic" w:hAnsi="Traditional Arabic" w:cs="Traditional Arabic"/>
          <w:rtl/>
        </w:rPr>
        <w:t xml:space="preserve"> </w:t>
      </w:r>
      <w:r w:rsidR="00D8326C" w:rsidRPr="000B7373">
        <w:rPr>
          <w:rFonts w:ascii="Traditional Arabic" w:hAnsi="Traditional Arabic" w:cs="Traditional Arabic"/>
          <w:rtl/>
        </w:rPr>
        <w:t>{</w:t>
      </w:r>
      <w:r w:rsidRPr="000B7373">
        <w:rPr>
          <w:rFonts w:ascii="Traditional Arabic" w:hAnsi="Traditional Arabic" w:cs="Traditional Arabic"/>
          <w:rtl/>
        </w:rPr>
        <w:t>أَوْ كَذَّبَ بِآيَاتِهِ</w:t>
      </w:r>
      <w:r w:rsidR="00D8326C" w:rsidRPr="000B7373">
        <w:rPr>
          <w:rFonts w:ascii="Traditional Arabic" w:hAnsi="Traditional Arabic" w:cs="Traditional Arabic"/>
          <w:rtl/>
        </w:rPr>
        <w:t>} بالقرءان والمعجزات {</w:t>
      </w:r>
      <w:r w:rsidRPr="000B7373">
        <w:rPr>
          <w:rFonts w:ascii="Traditional Arabic" w:hAnsi="Traditional Arabic" w:cs="Traditional Arabic"/>
          <w:rtl/>
        </w:rPr>
        <w:t>إِنَّهُ</w:t>
      </w:r>
      <w:r w:rsidR="00D8326C" w:rsidRPr="000B7373">
        <w:rPr>
          <w:rFonts w:ascii="Traditional Arabic" w:hAnsi="Traditional Arabic" w:cs="Traditional Arabic"/>
          <w:rtl/>
        </w:rPr>
        <w:t>} إن الأمر والشأن</w:t>
      </w:r>
      <w:r w:rsidRPr="000B7373">
        <w:rPr>
          <w:rFonts w:ascii="Traditional Arabic" w:hAnsi="Traditional Arabic" w:cs="Traditional Arabic"/>
          <w:rtl/>
        </w:rPr>
        <w:t xml:space="preserve"> </w:t>
      </w:r>
      <w:r w:rsidR="00D8326C" w:rsidRPr="000B7373">
        <w:rPr>
          <w:rFonts w:ascii="Traditional Arabic" w:hAnsi="Traditional Arabic" w:cs="Traditional Arabic"/>
          <w:rtl/>
        </w:rPr>
        <w:t>{</w:t>
      </w:r>
      <w:r w:rsidRPr="000B7373">
        <w:rPr>
          <w:rFonts w:ascii="Traditional Arabic" w:hAnsi="Traditional Arabic" w:cs="Traditional Arabic"/>
          <w:rtl/>
        </w:rPr>
        <w:t>لاَ يُفْلِحُ الظَّالِمُونَ}</w:t>
      </w:r>
      <w:r w:rsidR="00D8326C" w:rsidRPr="000B7373">
        <w:rPr>
          <w:rFonts w:ascii="Traditional Arabic" w:hAnsi="Traditional Arabic" w:cs="Traditional Arabic"/>
          <w:rtl/>
        </w:rPr>
        <w:t xml:space="preserve"> جمعوا بين أَمرين باطلين فكَذَبوا على الله ما لا حجةَ عليه وكَذَّبوا بما ثبتَ بالحجة حيث قالوا: الملائكةُ بناتُ الله، وسَمَّوا القرءانَ والمعجزاتِ سحرًا.</w:t>
      </w:r>
    </w:p>
    <w:p w14:paraId="0DE684A0" w14:textId="4EAE6E2D"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{وَيَوْمَ نَحْشُرُهُمْ</w:t>
      </w:r>
      <w:r w:rsidR="00D8326C" w:rsidRPr="000B7373">
        <w:rPr>
          <w:rFonts w:ascii="Traditional Arabic" w:hAnsi="Traditional Arabic" w:cs="Traditional Arabic"/>
          <w:rtl/>
        </w:rPr>
        <w:t>}</w:t>
      </w:r>
      <w:r w:rsidR="00C800B7" w:rsidRPr="000B7373">
        <w:rPr>
          <w:rFonts w:ascii="Traditional Arabic" w:hAnsi="Traditional Arabic" w:cs="Traditional Arabic"/>
          <w:rtl/>
        </w:rPr>
        <w:t xml:space="preserve"> واذكر يوم نحشرهم</w:t>
      </w:r>
      <w:r w:rsidRPr="000B7373">
        <w:rPr>
          <w:rFonts w:ascii="Traditional Arabic" w:hAnsi="Traditional Arabic" w:cs="Traditional Arabic"/>
          <w:rtl/>
        </w:rPr>
        <w:t xml:space="preserve"> </w:t>
      </w:r>
      <w:r w:rsidR="00C800B7" w:rsidRPr="000B7373">
        <w:rPr>
          <w:rFonts w:ascii="Traditional Arabic" w:hAnsi="Traditional Arabic" w:cs="Traditional Arabic"/>
          <w:rtl/>
        </w:rPr>
        <w:t>{</w:t>
      </w:r>
      <w:r w:rsidRPr="000B7373">
        <w:rPr>
          <w:rFonts w:ascii="Traditional Arabic" w:hAnsi="Traditional Arabic" w:cs="Traditional Arabic"/>
          <w:rtl/>
        </w:rPr>
        <w:t>جَمِيعًا ثُمَّ نَقُولُ لِلَّذِينَ أَشْرَكُواْ</w:t>
      </w:r>
      <w:r w:rsidR="00C800B7" w:rsidRPr="000B7373">
        <w:rPr>
          <w:rFonts w:ascii="Traditional Arabic" w:hAnsi="Traditional Arabic" w:cs="Traditional Arabic"/>
          <w:rtl/>
        </w:rPr>
        <w:t>} مع اللهِ غيرَهُ توبيخًا</w:t>
      </w:r>
      <w:r w:rsidRPr="000B7373">
        <w:rPr>
          <w:rFonts w:ascii="Traditional Arabic" w:hAnsi="Traditional Arabic" w:cs="Traditional Arabic"/>
          <w:rtl/>
        </w:rPr>
        <w:t xml:space="preserve"> </w:t>
      </w:r>
      <w:r w:rsidR="00C800B7" w:rsidRPr="000B7373">
        <w:rPr>
          <w:rFonts w:ascii="Traditional Arabic" w:hAnsi="Traditional Arabic" w:cs="Traditional Arabic"/>
          <w:rtl/>
        </w:rPr>
        <w:t>{</w:t>
      </w:r>
      <w:r w:rsidRPr="000B7373">
        <w:rPr>
          <w:rFonts w:ascii="Traditional Arabic" w:hAnsi="Traditional Arabic" w:cs="Traditional Arabic"/>
          <w:rtl/>
        </w:rPr>
        <w:t>أَيْنَ شُرَكَاؤُكُمُ</w:t>
      </w:r>
      <w:r w:rsidR="00C800B7" w:rsidRPr="000B7373">
        <w:rPr>
          <w:rFonts w:ascii="Traditional Arabic" w:hAnsi="Traditional Arabic" w:cs="Traditional Arabic"/>
          <w:rtl/>
        </w:rPr>
        <w:t>} ءالهتُكم التي جعلتموها شركاءَ اللهِ</w:t>
      </w:r>
      <w:r w:rsidRPr="000B7373">
        <w:rPr>
          <w:rFonts w:ascii="Traditional Arabic" w:hAnsi="Traditional Arabic" w:cs="Traditional Arabic"/>
          <w:rtl/>
        </w:rPr>
        <w:t xml:space="preserve"> </w:t>
      </w:r>
      <w:r w:rsidR="00C800B7" w:rsidRPr="000B7373">
        <w:rPr>
          <w:rFonts w:ascii="Traditional Arabic" w:hAnsi="Traditional Arabic" w:cs="Traditional Arabic"/>
          <w:rtl/>
        </w:rPr>
        <w:t>{</w:t>
      </w:r>
      <w:r w:rsidRPr="000B7373">
        <w:rPr>
          <w:rFonts w:ascii="Traditional Arabic" w:hAnsi="Traditional Arabic" w:cs="Traditional Arabic"/>
          <w:rtl/>
        </w:rPr>
        <w:t>الَّذِينَ كُنتُمْ تَزْعُمُونَ}</w:t>
      </w:r>
      <w:r w:rsidR="00C800B7" w:rsidRPr="000B7373">
        <w:rPr>
          <w:rFonts w:ascii="Traditional Arabic" w:hAnsi="Traditional Arabic" w:cs="Traditional Arabic"/>
          <w:rtl/>
        </w:rPr>
        <w:t xml:space="preserve"> أي تزعمونهم شركاءَ.</w:t>
      </w:r>
    </w:p>
    <w:p w14:paraId="5F7AAEB6" w14:textId="7EAFAFE6"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لَمْ تَكُن فِتْنَتُهُمْ</w:t>
      </w:r>
      <w:r w:rsidR="00C800B7" w:rsidRPr="000B7373">
        <w:rPr>
          <w:rFonts w:ascii="Traditional Arabic" w:hAnsi="Traditional Arabic" w:cs="Traditional Arabic"/>
          <w:rtl/>
        </w:rPr>
        <w:t>} كفرهم</w:t>
      </w:r>
      <w:r w:rsidRPr="000B7373">
        <w:rPr>
          <w:rFonts w:ascii="Traditional Arabic" w:hAnsi="Traditional Arabic" w:cs="Traditional Arabic"/>
          <w:rtl/>
        </w:rPr>
        <w:t xml:space="preserve"> </w:t>
      </w:r>
      <w:r w:rsidR="00C800B7" w:rsidRPr="000B7373">
        <w:rPr>
          <w:rFonts w:ascii="Traditional Arabic" w:hAnsi="Traditional Arabic" w:cs="Traditional Arabic"/>
          <w:rtl/>
        </w:rPr>
        <w:t>{</w:t>
      </w:r>
      <w:r w:rsidRPr="000B7373">
        <w:rPr>
          <w:rFonts w:ascii="Traditional Arabic" w:hAnsi="Traditional Arabic" w:cs="Traditional Arabic"/>
          <w:rtl/>
        </w:rPr>
        <w:t>إِلاَّ أَن قَالُواْ وَاللَّهِ رَبِّنَا مَا كُنَّا مُشْرِكِينَ}</w:t>
      </w:r>
      <w:r w:rsidR="00C800B7" w:rsidRPr="000B7373">
        <w:rPr>
          <w:rFonts w:ascii="Traditional Arabic" w:hAnsi="Traditional Arabic" w:cs="Traditional Arabic"/>
          <w:rtl/>
        </w:rPr>
        <w:t xml:space="preserve"> ثم لم تكن عاقبةُ كُفرِهم الذي لَزموه أعمارَهم وقاتلوا عليه إلا جحودَه والتبرؤ منه والحلِفَ على الانتفاءِ من التديُّن به.</w:t>
      </w:r>
    </w:p>
    <w:p w14:paraId="008D6BFD" w14:textId="23F5D776"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{انظُرْ</w:t>
      </w:r>
      <w:r w:rsidR="00C800B7" w:rsidRPr="000B7373">
        <w:rPr>
          <w:rFonts w:ascii="Traditional Arabic" w:hAnsi="Traditional Arabic" w:cs="Traditional Arabic"/>
          <w:rtl/>
        </w:rPr>
        <w:t>} يا محمد</w:t>
      </w:r>
      <w:r w:rsidRPr="000B7373">
        <w:rPr>
          <w:rFonts w:ascii="Traditional Arabic" w:hAnsi="Traditional Arabic" w:cs="Traditional Arabic"/>
          <w:rtl/>
        </w:rPr>
        <w:t xml:space="preserve"> </w:t>
      </w:r>
      <w:r w:rsidR="00C800B7" w:rsidRPr="000B7373">
        <w:rPr>
          <w:rFonts w:ascii="Traditional Arabic" w:hAnsi="Traditional Arabic" w:cs="Traditional Arabic"/>
          <w:rtl/>
        </w:rPr>
        <w:t>{</w:t>
      </w:r>
      <w:r w:rsidRPr="000B7373">
        <w:rPr>
          <w:rFonts w:ascii="Traditional Arabic" w:hAnsi="Traditional Arabic" w:cs="Traditional Arabic"/>
          <w:rtl/>
        </w:rPr>
        <w:t>كَيْفَ كَذَبُواْ عَلَى أَنفُسِهِمْ</w:t>
      </w:r>
      <w:r w:rsidR="00C800B7" w:rsidRPr="000B7373">
        <w:rPr>
          <w:rFonts w:ascii="Traditional Arabic" w:hAnsi="Traditional Arabic" w:cs="Traditional Arabic"/>
          <w:rtl/>
        </w:rPr>
        <w:t>} بقولهم: ما كنا مشركين، فيختم على أفواههم فتشهد عليهم جوارحهم، [وهو حكاية عن يوم القيامة، ولا إشكال في استعمال لفظ الماضي {كَذَبُوا} موضع المستقبل تحقيقًا لوقوعه ولا بد]</w:t>
      </w:r>
      <w:r w:rsidRPr="000B7373">
        <w:rPr>
          <w:rFonts w:ascii="Traditional Arabic" w:hAnsi="Traditional Arabic" w:cs="Traditional Arabic"/>
          <w:rtl/>
        </w:rPr>
        <w:t xml:space="preserve"> </w:t>
      </w:r>
      <w:r w:rsidR="00C800B7" w:rsidRPr="000B7373">
        <w:rPr>
          <w:rFonts w:ascii="Traditional Arabic" w:hAnsi="Traditional Arabic" w:cs="Traditional Arabic"/>
          <w:rtl/>
        </w:rPr>
        <w:t>{</w:t>
      </w:r>
      <w:r w:rsidRPr="000B7373">
        <w:rPr>
          <w:rFonts w:ascii="Traditional Arabic" w:hAnsi="Traditional Arabic" w:cs="Traditional Arabic"/>
          <w:rtl/>
        </w:rPr>
        <w:t>وَضَلَّ عَنْهُم</w:t>
      </w:r>
      <w:r w:rsidR="00C800B7" w:rsidRPr="000B7373">
        <w:rPr>
          <w:rFonts w:ascii="Traditional Arabic" w:hAnsi="Traditional Arabic" w:cs="Traditional Arabic"/>
          <w:rtl/>
        </w:rPr>
        <w:t>} وغاب عنهم</w:t>
      </w:r>
      <w:r w:rsidRPr="000B7373">
        <w:rPr>
          <w:rFonts w:ascii="Traditional Arabic" w:hAnsi="Traditional Arabic" w:cs="Traditional Arabic"/>
          <w:rtl/>
        </w:rPr>
        <w:t xml:space="preserve"> </w:t>
      </w:r>
      <w:r w:rsidR="00C800B7" w:rsidRPr="000B7373">
        <w:rPr>
          <w:rFonts w:ascii="Traditional Arabic" w:hAnsi="Traditional Arabic" w:cs="Traditional Arabic"/>
          <w:rtl/>
        </w:rPr>
        <w:t>{</w:t>
      </w:r>
      <w:r w:rsidRPr="000B7373">
        <w:rPr>
          <w:rFonts w:ascii="Traditional Arabic" w:hAnsi="Traditional Arabic" w:cs="Traditional Arabic"/>
          <w:rtl/>
        </w:rPr>
        <w:t>مَّا كَانُواْ يَفْتَرُونَ}</w:t>
      </w:r>
      <w:r w:rsidR="00751D3A" w:rsidRPr="000B7373">
        <w:rPr>
          <w:rFonts w:ascii="Traditional Arabic" w:hAnsi="Traditional Arabic" w:cs="Traditional Arabic"/>
          <w:rtl/>
        </w:rPr>
        <w:t xml:space="preserve"> إلٰهيتَهُ وشفاعَتَهُ</w:t>
      </w:r>
      <w:r w:rsidR="00751D3A" w:rsidRPr="000B7373">
        <w:rPr>
          <w:rFonts w:ascii="Traditional Arabic" w:hAnsi="Traditional Arabic" w:cs="Traditional Arabic"/>
          <w:vertAlign w:val="superscript"/>
          <w:rtl/>
        </w:rPr>
        <w:t>(</w:t>
      </w:r>
      <w:r w:rsidR="00751D3A" w:rsidRPr="000B7373">
        <w:rPr>
          <w:rStyle w:val="ad"/>
          <w:rFonts w:ascii="Traditional Arabic" w:hAnsi="Traditional Arabic" w:cs="Traditional Arabic"/>
          <w:rtl/>
        </w:rPr>
        <w:footnoteReference w:id="610"/>
      </w:r>
      <w:r w:rsidR="00751D3A" w:rsidRPr="000B7373">
        <w:rPr>
          <w:rFonts w:ascii="Traditional Arabic" w:hAnsi="Traditional Arabic" w:cs="Traditional Arabic"/>
          <w:vertAlign w:val="superscript"/>
          <w:rtl/>
        </w:rPr>
        <w:t>)</w:t>
      </w:r>
      <w:r w:rsidR="00751D3A" w:rsidRPr="000B7373">
        <w:rPr>
          <w:rFonts w:ascii="Traditional Arabic" w:hAnsi="Traditional Arabic" w:cs="Traditional Arabic"/>
          <w:rtl/>
        </w:rPr>
        <w:t>.</w:t>
      </w:r>
    </w:p>
    <w:p w14:paraId="4C7483A7" w14:textId="1820EE2D"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{وَمِنْهُم مَّن يَسْتَمِعُ إِلَيْكَ</w:t>
      </w:r>
      <w:r w:rsidR="00751D3A" w:rsidRPr="000B7373">
        <w:rPr>
          <w:rFonts w:ascii="Traditional Arabic" w:hAnsi="Traditional Arabic" w:cs="Traditional Arabic"/>
          <w:rtl/>
        </w:rPr>
        <w:t>} حي تتلو القرءان</w:t>
      </w:r>
      <w:r w:rsidRPr="000B7373">
        <w:rPr>
          <w:rFonts w:ascii="Traditional Arabic" w:hAnsi="Traditional Arabic" w:cs="Traditional Arabic"/>
          <w:rtl/>
        </w:rPr>
        <w:t xml:space="preserve"> </w:t>
      </w:r>
      <w:r w:rsidR="00751D3A" w:rsidRPr="000B7373">
        <w:rPr>
          <w:rFonts w:ascii="Traditional Arabic" w:hAnsi="Traditional Arabic" w:cs="Traditional Arabic"/>
          <w:rtl/>
        </w:rPr>
        <w:t>{</w:t>
      </w:r>
      <w:r w:rsidRPr="000B7373">
        <w:rPr>
          <w:rFonts w:ascii="Traditional Arabic" w:hAnsi="Traditional Arabic" w:cs="Traditional Arabic"/>
          <w:rtl/>
        </w:rPr>
        <w:t>وَجَعَلْنَا عَلَى قُلُوبِهِمْ أَكِنَّةً</w:t>
      </w:r>
      <w:r w:rsidR="00751D3A" w:rsidRPr="000B7373">
        <w:rPr>
          <w:rFonts w:ascii="Traditional Arabic" w:hAnsi="Traditional Arabic" w:cs="Traditional Arabic"/>
          <w:rtl/>
        </w:rPr>
        <w:t>} أغطيةً، جمع كِنانٍ وهو الغِطاء</w:t>
      </w:r>
      <w:r w:rsidRPr="000B7373">
        <w:rPr>
          <w:rFonts w:ascii="Traditional Arabic" w:hAnsi="Traditional Arabic" w:cs="Traditional Arabic"/>
          <w:rtl/>
        </w:rPr>
        <w:t xml:space="preserve"> </w:t>
      </w:r>
      <w:r w:rsidR="00751D3A" w:rsidRPr="000B7373">
        <w:rPr>
          <w:rFonts w:ascii="Traditional Arabic" w:hAnsi="Traditional Arabic" w:cs="Traditional Arabic"/>
          <w:rtl/>
        </w:rPr>
        <w:t>{</w:t>
      </w:r>
      <w:r w:rsidRPr="000B7373">
        <w:rPr>
          <w:rFonts w:ascii="Traditional Arabic" w:hAnsi="Traditional Arabic" w:cs="Traditional Arabic"/>
          <w:rtl/>
        </w:rPr>
        <w:t>أَن يَفْقَهُوهُ</w:t>
      </w:r>
      <w:r w:rsidR="00751D3A" w:rsidRPr="000B7373">
        <w:rPr>
          <w:rFonts w:ascii="Traditional Arabic" w:hAnsi="Traditional Arabic" w:cs="Traditional Arabic"/>
          <w:rtl/>
        </w:rPr>
        <w:t>} [لئلا] يفقهوه</w:t>
      </w:r>
      <w:r w:rsidRPr="000B7373">
        <w:rPr>
          <w:rFonts w:ascii="Traditional Arabic" w:hAnsi="Traditional Arabic" w:cs="Traditional Arabic"/>
          <w:rtl/>
        </w:rPr>
        <w:t xml:space="preserve"> </w:t>
      </w:r>
      <w:r w:rsidR="00751D3A" w:rsidRPr="000B7373">
        <w:rPr>
          <w:rFonts w:ascii="Traditional Arabic" w:hAnsi="Traditional Arabic" w:cs="Traditional Arabic"/>
          <w:rtl/>
        </w:rPr>
        <w:t>{</w:t>
      </w:r>
      <w:r w:rsidRPr="000B7373">
        <w:rPr>
          <w:rFonts w:ascii="Traditional Arabic" w:hAnsi="Traditional Arabic" w:cs="Traditional Arabic"/>
          <w:rtl/>
        </w:rPr>
        <w:t xml:space="preserve">وَفِي </w:t>
      </w:r>
      <w:r w:rsidR="00751D3A" w:rsidRPr="000B7373">
        <w:rPr>
          <w:rFonts w:ascii="Traditional Arabic" w:hAnsi="Traditional Arabic" w:cs="Traditional Arabic"/>
          <w:rtl/>
        </w:rPr>
        <w:t>ءَا</w:t>
      </w:r>
      <w:r w:rsidRPr="000B7373">
        <w:rPr>
          <w:rFonts w:ascii="Traditional Arabic" w:hAnsi="Traditional Arabic" w:cs="Traditional Arabic"/>
          <w:rtl/>
        </w:rPr>
        <w:t>ذَانِهِمْ وَقْرًا</w:t>
      </w:r>
      <w:r w:rsidR="00751D3A" w:rsidRPr="000B7373">
        <w:rPr>
          <w:rFonts w:ascii="Traditional Arabic" w:hAnsi="Traditional Arabic" w:cs="Traditional Arabic"/>
          <w:rtl/>
        </w:rPr>
        <w:t>} ثِقَلًا يمنع من السمع</w:t>
      </w:r>
      <w:r w:rsidRPr="000B7373">
        <w:rPr>
          <w:rFonts w:ascii="Traditional Arabic" w:hAnsi="Traditional Arabic" w:cs="Traditional Arabic"/>
          <w:rtl/>
        </w:rPr>
        <w:t xml:space="preserve"> </w:t>
      </w:r>
      <w:r w:rsidR="00751D3A" w:rsidRPr="000B7373">
        <w:rPr>
          <w:rFonts w:ascii="Traditional Arabic" w:hAnsi="Traditional Arabic" w:cs="Traditional Arabic"/>
          <w:rtl/>
        </w:rPr>
        <w:t>{</w:t>
      </w:r>
      <w:r w:rsidRPr="000B7373">
        <w:rPr>
          <w:rFonts w:ascii="Traditional Arabic" w:hAnsi="Traditional Arabic" w:cs="Traditional Arabic"/>
          <w:rtl/>
        </w:rPr>
        <w:t>وَإِن يَرَوْا كُلَّ آيَةٍ لاَّ يُؤْمِنُواْ بِهَا حَتَّى إِذَا جَاؤُوكَ يُجَادِلُونَكَ يَقُولُ الَّذِينَ كَفَرُواْ</w:t>
      </w:r>
      <w:r w:rsidR="00751D3A" w:rsidRPr="000B7373">
        <w:rPr>
          <w:rFonts w:ascii="Traditional Arabic" w:hAnsi="Traditional Arabic" w:cs="Traditional Arabic"/>
          <w:rtl/>
        </w:rPr>
        <w:t>} المعنى أنه بلغ تكذيبهم الآيات إلى أنهم يجادلونك ويناكرونك، يقولون: {</w:t>
      </w:r>
      <w:r w:rsidRPr="000B7373">
        <w:rPr>
          <w:rFonts w:ascii="Traditional Arabic" w:hAnsi="Traditional Arabic" w:cs="Traditional Arabic"/>
          <w:rtl/>
        </w:rPr>
        <w:t>إِنْ هَذَا</w:t>
      </w:r>
      <w:r w:rsidR="00751D3A" w:rsidRPr="000B7373">
        <w:rPr>
          <w:rFonts w:ascii="Traditional Arabic" w:hAnsi="Traditional Arabic" w:cs="Traditional Arabic"/>
          <w:rtl/>
        </w:rPr>
        <w:t>} ما القرءان</w:t>
      </w:r>
      <w:r w:rsidRPr="000B7373">
        <w:rPr>
          <w:rFonts w:ascii="Traditional Arabic" w:hAnsi="Traditional Arabic" w:cs="Traditional Arabic"/>
          <w:rtl/>
        </w:rPr>
        <w:t xml:space="preserve"> </w:t>
      </w:r>
      <w:r w:rsidR="00751D3A" w:rsidRPr="000B7373">
        <w:rPr>
          <w:rFonts w:ascii="Traditional Arabic" w:hAnsi="Traditional Arabic" w:cs="Traditional Arabic"/>
          <w:rtl/>
        </w:rPr>
        <w:t>{</w:t>
      </w:r>
      <w:r w:rsidRPr="000B7373">
        <w:rPr>
          <w:rFonts w:ascii="Traditional Arabic" w:hAnsi="Traditional Arabic" w:cs="Traditional Arabic"/>
          <w:rtl/>
        </w:rPr>
        <w:t>إِلاَّ أَسَاطِيرُ الأَوَّلِينَ}</w:t>
      </w:r>
      <w:r w:rsidR="00751D3A" w:rsidRPr="000B7373">
        <w:rPr>
          <w:rFonts w:ascii="Traditional Arabic" w:hAnsi="Traditional Arabic" w:cs="Traditional Arabic"/>
          <w:rtl/>
        </w:rPr>
        <w:t xml:space="preserve"> فيجعلونَ كلامَ الله أكاذيبَ، وواحِدُ الأساطير أُسطورة.</w:t>
      </w:r>
    </w:p>
    <w:p w14:paraId="2CEB8718" w14:textId="626C00A8"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{وَهُمْ</w:t>
      </w:r>
      <w:r w:rsidR="00751D3A" w:rsidRPr="000B7373">
        <w:rPr>
          <w:rFonts w:ascii="Traditional Arabic" w:hAnsi="Traditional Arabic" w:cs="Traditional Arabic"/>
          <w:rtl/>
        </w:rPr>
        <w:t>} المشركون</w:t>
      </w:r>
      <w:r w:rsidRPr="000B7373">
        <w:rPr>
          <w:rFonts w:ascii="Traditional Arabic" w:hAnsi="Traditional Arabic" w:cs="Traditional Arabic"/>
          <w:rtl/>
        </w:rPr>
        <w:t xml:space="preserve"> </w:t>
      </w:r>
      <w:r w:rsidR="00751D3A" w:rsidRPr="000B7373">
        <w:rPr>
          <w:rFonts w:ascii="Traditional Arabic" w:hAnsi="Traditional Arabic" w:cs="Traditional Arabic"/>
          <w:rtl/>
        </w:rPr>
        <w:t>{</w:t>
      </w:r>
      <w:r w:rsidRPr="000B7373">
        <w:rPr>
          <w:rFonts w:ascii="Traditional Arabic" w:hAnsi="Traditional Arabic" w:cs="Traditional Arabic"/>
          <w:rtl/>
        </w:rPr>
        <w:t>يَنْهَوْنَ عَنْهُ</w:t>
      </w:r>
      <w:r w:rsidR="00751D3A" w:rsidRPr="000B7373">
        <w:rPr>
          <w:rFonts w:ascii="Traditional Arabic" w:hAnsi="Traditional Arabic" w:cs="Traditional Arabic"/>
          <w:rtl/>
        </w:rPr>
        <w:t>} يَنهَون الناس عن القرءان</w:t>
      </w:r>
      <w:r w:rsidRPr="000B7373">
        <w:rPr>
          <w:rFonts w:ascii="Traditional Arabic" w:hAnsi="Traditional Arabic" w:cs="Traditional Arabic"/>
          <w:rtl/>
        </w:rPr>
        <w:t xml:space="preserve"> </w:t>
      </w:r>
      <w:r w:rsidR="00751D3A" w:rsidRPr="000B7373">
        <w:rPr>
          <w:rFonts w:ascii="Traditional Arabic" w:hAnsi="Traditional Arabic" w:cs="Traditional Arabic"/>
          <w:rtl/>
        </w:rPr>
        <w:t>{</w:t>
      </w:r>
      <w:r w:rsidRPr="000B7373">
        <w:rPr>
          <w:rFonts w:ascii="Traditional Arabic" w:hAnsi="Traditional Arabic" w:cs="Traditional Arabic"/>
          <w:rtl/>
        </w:rPr>
        <w:t>وَيَنْأَوْنَ عَنْهُ</w:t>
      </w:r>
      <w:r w:rsidR="00751D3A" w:rsidRPr="000B7373">
        <w:rPr>
          <w:rFonts w:ascii="Traditional Arabic" w:hAnsi="Traditional Arabic" w:cs="Traditional Arabic"/>
          <w:rtl/>
        </w:rPr>
        <w:t>} ويَبعُدون عنه بأنفسهم فَيُضِلون ويَضِلون</w:t>
      </w:r>
      <w:r w:rsidRPr="000B7373">
        <w:rPr>
          <w:rFonts w:ascii="Traditional Arabic" w:hAnsi="Traditional Arabic" w:cs="Traditional Arabic"/>
          <w:rtl/>
        </w:rPr>
        <w:t xml:space="preserve"> </w:t>
      </w:r>
      <w:r w:rsidR="00751D3A" w:rsidRPr="000B7373">
        <w:rPr>
          <w:rFonts w:ascii="Traditional Arabic" w:hAnsi="Traditional Arabic" w:cs="Traditional Arabic"/>
          <w:rtl/>
        </w:rPr>
        <w:t>{</w:t>
      </w:r>
      <w:r w:rsidRPr="000B7373">
        <w:rPr>
          <w:rFonts w:ascii="Traditional Arabic" w:hAnsi="Traditional Arabic" w:cs="Traditional Arabic"/>
          <w:rtl/>
        </w:rPr>
        <w:t>وَإِن يُهْلِكُونَ</w:t>
      </w:r>
      <w:r w:rsidR="00751D3A" w:rsidRPr="000B7373">
        <w:rPr>
          <w:rFonts w:ascii="Traditional Arabic" w:hAnsi="Traditional Arabic" w:cs="Traditional Arabic"/>
          <w:rtl/>
        </w:rPr>
        <w:t>} بذلك</w:t>
      </w:r>
      <w:r w:rsidRPr="000B7373">
        <w:rPr>
          <w:rFonts w:ascii="Traditional Arabic" w:hAnsi="Traditional Arabic" w:cs="Traditional Arabic"/>
          <w:rtl/>
        </w:rPr>
        <w:t xml:space="preserve"> </w:t>
      </w:r>
      <w:r w:rsidR="00751D3A" w:rsidRPr="000B7373">
        <w:rPr>
          <w:rFonts w:ascii="Traditional Arabic" w:hAnsi="Traditional Arabic" w:cs="Traditional Arabic"/>
          <w:rtl/>
        </w:rPr>
        <w:t>{</w:t>
      </w:r>
      <w:r w:rsidRPr="000B7373">
        <w:rPr>
          <w:rFonts w:ascii="Traditional Arabic" w:hAnsi="Traditional Arabic" w:cs="Traditional Arabic"/>
          <w:rtl/>
        </w:rPr>
        <w:t>إِلاَّ أَنفُسَهُمْ وَمَا يَشْعُرُونَ}</w:t>
      </w:r>
      <w:r w:rsidR="00751D3A" w:rsidRPr="000B7373">
        <w:rPr>
          <w:rFonts w:ascii="Traditional Arabic" w:hAnsi="Traditional Arabic" w:cs="Traditional Arabic"/>
          <w:rtl/>
        </w:rPr>
        <w:t xml:space="preserve"> لا يتعدَّاهم الضررُ إلى غيرهم وإن كانوا يظنون أنهم يَضُرون رسولَ الله ﷺ.</w:t>
      </w:r>
    </w:p>
    <w:p w14:paraId="62AA7876" w14:textId="536CF407"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{وَلَوْ تَرَىَ</w:t>
      </w:r>
      <w:r w:rsidR="00751D3A" w:rsidRPr="000B7373">
        <w:rPr>
          <w:rFonts w:ascii="Traditional Arabic" w:hAnsi="Traditional Arabic" w:cs="Traditional Arabic"/>
          <w:rtl/>
        </w:rPr>
        <w:t>} ولو ترى لشاهدت أمرًا عظيمًا</w:t>
      </w:r>
      <w:r w:rsidRPr="000B7373">
        <w:rPr>
          <w:rFonts w:ascii="Traditional Arabic" w:hAnsi="Traditional Arabic" w:cs="Traditional Arabic"/>
          <w:rtl/>
        </w:rPr>
        <w:t xml:space="preserve"> </w:t>
      </w:r>
      <w:r w:rsidR="00751D3A" w:rsidRPr="000B7373">
        <w:rPr>
          <w:rFonts w:ascii="Traditional Arabic" w:hAnsi="Traditional Arabic" w:cs="Traditional Arabic"/>
          <w:rtl/>
        </w:rPr>
        <w:t>{</w:t>
      </w:r>
      <w:r w:rsidRPr="000B7373">
        <w:rPr>
          <w:rFonts w:ascii="Traditional Arabic" w:hAnsi="Traditional Arabic" w:cs="Traditional Arabic"/>
          <w:rtl/>
        </w:rPr>
        <w:t>إِذْ وُقِفُواْ عَلَى النَّارِ</w:t>
      </w:r>
      <w:r w:rsidR="00751D3A" w:rsidRPr="000B7373">
        <w:rPr>
          <w:rFonts w:ascii="Traditional Arabic" w:hAnsi="Traditional Arabic" w:cs="Traditional Arabic"/>
          <w:rtl/>
        </w:rPr>
        <w:t>} أُرُوها حتى يعاينوها</w:t>
      </w:r>
      <w:r w:rsidRPr="000B7373">
        <w:rPr>
          <w:rFonts w:ascii="Traditional Arabic" w:hAnsi="Traditional Arabic" w:cs="Traditional Arabic"/>
          <w:rtl/>
        </w:rPr>
        <w:t xml:space="preserve"> </w:t>
      </w:r>
      <w:r w:rsidR="00751D3A" w:rsidRPr="000B7373">
        <w:rPr>
          <w:rFonts w:ascii="Traditional Arabic" w:hAnsi="Traditional Arabic" w:cs="Traditional Arabic"/>
          <w:rtl/>
        </w:rPr>
        <w:t>{</w:t>
      </w:r>
      <w:r w:rsidRPr="000B7373">
        <w:rPr>
          <w:rFonts w:ascii="Traditional Arabic" w:hAnsi="Traditional Arabic" w:cs="Traditional Arabic"/>
          <w:rtl/>
        </w:rPr>
        <w:t>فَقَالُواْ يَا لَيْتَنَا نُرَدُّ</w:t>
      </w:r>
      <w:r w:rsidR="00751D3A" w:rsidRPr="000B7373">
        <w:rPr>
          <w:rFonts w:ascii="Traditional Arabic" w:hAnsi="Traditional Arabic" w:cs="Traditional Arabic"/>
          <w:rtl/>
        </w:rPr>
        <w:t>} تَمنَّوا الردَّ إلى الدنيا ليؤمنوا</w:t>
      </w:r>
      <w:r w:rsidRPr="000B7373">
        <w:rPr>
          <w:rFonts w:ascii="Traditional Arabic" w:hAnsi="Traditional Arabic" w:cs="Traditional Arabic"/>
          <w:rtl/>
        </w:rPr>
        <w:t xml:space="preserve"> </w:t>
      </w:r>
      <w:r w:rsidR="00751D3A" w:rsidRPr="000B7373">
        <w:rPr>
          <w:rFonts w:ascii="Traditional Arabic" w:hAnsi="Traditional Arabic" w:cs="Traditional Arabic"/>
          <w:rtl/>
        </w:rPr>
        <w:t>{</w:t>
      </w:r>
      <w:r w:rsidRPr="000B7373">
        <w:rPr>
          <w:rFonts w:ascii="Traditional Arabic" w:hAnsi="Traditional Arabic" w:cs="Traditional Arabic"/>
          <w:rtl/>
        </w:rPr>
        <w:t>وَلاَ نُكَذِّبَ بِآيَاتِ رَبِّنَا وَنَكُونَ مِنَ الْمُؤْمِنِينَ}</w:t>
      </w:r>
      <w:r w:rsidR="00751D3A" w:rsidRPr="000B7373">
        <w:rPr>
          <w:rFonts w:ascii="Traditional Arabic" w:hAnsi="Traditional Arabic" w:cs="Traditional Arabic"/>
          <w:rtl/>
        </w:rPr>
        <w:t xml:space="preserve"> واعِدينَ الإيمانَ، ومعناه: إن رُددنا لم نُكَذِّب ونَكُنْ من المؤمنين.</w:t>
      </w:r>
    </w:p>
    <w:p w14:paraId="40DC316A" w14:textId="57B57D62"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{بَلْ</w:t>
      </w:r>
      <w:r w:rsidR="004C0BCE" w:rsidRPr="000B7373">
        <w:rPr>
          <w:rFonts w:ascii="Traditional Arabic" w:hAnsi="Traditional Arabic" w:cs="Traditional Arabic"/>
          <w:rtl/>
        </w:rPr>
        <w:t>} للإضراب عن الوفاء بما تمنَّوا {</w:t>
      </w:r>
      <w:r w:rsidRPr="000B7373">
        <w:rPr>
          <w:rFonts w:ascii="Traditional Arabic" w:hAnsi="Traditional Arabic" w:cs="Traditional Arabic"/>
          <w:rtl/>
        </w:rPr>
        <w:t>بَدَا لَهُم</w:t>
      </w:r>
      <w:r w:rsidR="004C0BCE" w:rsidRPr="000B7373">
        <w:rPr>
          <w:rFonts w:ascii="Traditional Arabic" w:hAnsi="Traditional Arabic" w:cs="Traditional Arabic"/>
          <w:rtl/>
        </w:rPr>
        <w:t>} ظهر لهم</w:t>
      </w:r>
      <w:r w:rsidRPr="000B7373">
        <w:rPr>
          <w:rFonts w:ascii="Traditional Arabic" w:hAnsi="Traditional Arabic" w:cs="Traditional Arabic"/>
          <w:rtl/>
        </w:rPr>
        <w:t xml:space="preserve"> </w:t>
      </w:r>
      <w:r w:rsidR="004C0BCE" w:rsidRPr="000B7373">
        <w:rPr>
          <w:rFonts w:ascii="Traditional Arabic" w:hAnsi="Traditional Arabic" w:cs="Traditional Arabic"/>
          <w:rtl/>
        </w:rPr>
        <w:t>{</w:t>
      </w:r>
      <w:r w:rsidRPr="000B7373">
        <w:rPr>
          <w:rFonts w:ascii="Traditional Arabic" w:hAnsi="Traditional Arabic" w:cs="Traditional Arabic"/>
          <w:rtl/>
        </w:rPr>
        <w:t>مَّا كَانُواْ يُخْفُونَ مِن قَبْلُ</w:t>
      </w:r>
      <w:r w:rsidR="004C0BCE" w:rsidRPr="000B7373">
        <w:rPr>
          <w:rFonts w:ascii="Traditional Arabic" w:hAnsi="Traditional Arabic" w:cs="Traditional Arabic"/>
          <w:rtl/>
        </w:rPr>
        <w:t>} في الدنيا من قبائحهم وفضائحهم في صُحفهم</w:t>
      </w:r>
      <w:r w:rsidRPr="000B7373">
        <w:rPr>
          <w:rFonts w:ascii="Traditional Arabic" w:hAnsi="Traditional Arabic" w:cs="Traditional Arabic"/>
          <w:rtl/>
        </w:rPr>
        <w:t xml:space="preserve"> </w:t>
      </w:r>
      <w:r w:rsidR="004C0BCE" w:rsidRPr="000B7373">
        <w:rPr>
          <w:rFonts w:ascii="Traditional Arabic" w:hAnsi="Traditional Arabic" w:cs="Traditional Arabic"/>
          <w:rtl/>
        </w:rPr>
        <w:t>{</w:t>
      </w:r>
      <w:r w:rsidRPr="000B7373">
        <w:rPr>
          <w:rFonts w:ascii="Traditional Arabic" w:hAnsi="Traditional Arabic" w:cs="Traditional Arabic"/>
          <w:rtl/>
        </w:rPr>
        <w:t>وَلَوْ رُدُّواْ</w:t>
      </w:r>
      <w:r w:rsidR="004C0BCE" w:rsidRPr="000B7373">
        <w:rPr>
          <w:rFonts w:ascii="Traditional Arabic" w:hAnsi="Traditional Arabic" w:cs="Traditional Arabic"/>
          <w:rtl/>
        </w:rPr>
        <w:t>} إلى الدنيا بعد وُقوفهم على النار [وتمنِّيهم الردَّ]</w:t>
      </w:r>
      <w:r w:rsidRPr="000B7373">
        <w:rPr>
          <w:rFonts w:ascii="Traditional Arabic" w:hAnsi="Traditional Arabic" w:cs="Traditional Arabic"/>
          <w:rtl/>
        </w:rPr>
        <w:t xml:space="preserve"> </w:t>
      </w:r>
      <w:r w:rsidR="004C0BCE" w:rsidRPr="000B7373">
        <w:rPr>
          <w:rFonts w:ascii="Traditional Arabic" w:hAnsi="Traditional Arabic" w:cs="Traditional Arabic"/>
          <w:rtl/>
        </w:rPr>
        <w:t>{</w:t>
      </w:r>
      <w:r w:rsidRPr="000B7373">
        <w:rPr>
          <w:rFonts w:ascii="Traditional Arabic" w:hAnsi="Traditional Arabic" w:cs="Traditional Arabic"/>
          <w:rtl/>
        </w:rPr>
        <w:t>لَعَادُواْ لِمَا نُهُواْ عَنْهُ</w:t>
      </w:r>
      <w:r w:rsidR="004C0BCE" w:rsidRPr="000B7373">
        <w:rPr>
          <w:rFonts w:ascii="Traditional Arabic" w:hAnsi="Traditional Arabic" w:cs="Traditional Arabic"/>
          <w:rtl/>
        </w:rPr>
        <w:t>} من الكفر</w:t>
      </w:r>
      <w:r w:rsidRPr="000B7373">
        <w:rPr>
          <w:rFonts w:ascii="Traditional Arabic" w:hAnsi="Traditional Arabic" w:cs="Traditional Arabic"/>
          <w:rtl/>
        </w:rPr>
        <w:t xml:space="preserve"> </w:t>
      </w:r>
      <w:r w:rsidR="004C0BCE" w:rsidRPr="000B7373">
        <w:rPr>
          <w:rFonts w:ascii="Traditional Arabic" w:hAnsi="Traditional Arabic" w:cs="Traditional Arabic"/>
          <w:rtl/>
        </w:rPr>
        <w:t>{</w:t>
      </w:r>
      <w:r w:rsidRPr="000B7373">
        <w:rPr>
          <w:rFonts w:ascii="Traditional Arabic" w:hAnsi="Traditional Arabic" w:cs="Traditional Arabic"/>
          <w:rtl/>
        </w:rPr>
        <w:t>وَإِنَّهُمْ لَكَاذِبُونَ}</w:t>
      </w:r>
      <w:r w:rsidR="004C0BCE" w:rsidRPr="000B7373">
        <w:rPr>
          <w:rFonts w:ascii="Traditional Arabic" w:hAnsi="Traditional Arabic" w:cs="Traditional Arabic"/>
          <w:rtl/>
        </w:rPr>
        <w:t xml:space="preserve"> فيما وَعدوا به [من الإيمان لو رُدُّوا].</w:t>
      </w:r>
    </w:p>
    <w:p w14:paraId="5A609496" w14:textId="582F5051"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{وَقَالُواْ</w:t>
      </w:r>
      <w:r w:rsidR="00971447" w:rsidRPr="000B7373">
        <w:rPr>
          <w:rFonts w:ascii="Traditional Arabic" w:hAnsi="Traditional Arabic" w:cs="Traditional Arabic"/>
          <w:rtl/>
        </w:rPr>
        <w:t>} ولو رُدُّوا لكفروا ولقالوا:</w:t>
      </w:r>
      <w:r w:rsidRPr="000B7373">
        <w:rPr>
          <w:rFonts w:ascii="Traditional Arabic" w:hAnsi="Traditional Arabic" w:cs="Traditional Arabic"/>
          <w:rtl/>
        </w:rPr>
        <w:t xml:space="preserve"> </w:t>
      </w:r>
      <w:r w:rsidR="00971447" w:rsidRPr="000B7373">
        <w:rPr>
          <w:rFonts w:ascii="Traditional Arabic" w:hAnsi="Traditional Arabic" w:cs="Traditional Arabic"/>
          <w:rtl/>
        </w:rPr>
        <w:t>{</w:t>
      </w:r>
      <w:r w:rsidRPr="000B7373">
        <w:rPr>
          <w:rFonts w:ascii="Traditional Arabic" w:hAnsi="Traditional Arabic" w:cs="Traditional Arabic"/>
          <w:rtl/>
        </w:rPr>
        <w:t>إِنْ هِيَ إِلاَّ حَيَاتُنَا الدُّنْيَا</w:t>
      </w:r>
      <w:r w:rsidR="00971447" w:rsidRPr="000B7373">
        <w:rPr>
          <w:rFonts w:ascii="Traditional Arabic" w:hAnsi="Traditional Arabic" w:cs="Traditional Arabic"/>
          <w:rtl/>
        </w:rPr>
        <w:t>} كما كانوا يقولون قبل معاينة القيامة</w:t>
      </w:r>
      <w:r w:rsidRPr="000B7373">
        <w:rPr>
          <w:rFonts w:ascii="Traditional Arabic" w:hAnsi="Traditional Arabic" w:cs="Traditional Arabic"/>
          <w:rtl/>
        </w:rPr>
        <w:t xml:space="preserve"> </w:t>
      </w:r>
      <w:r w:rsidR="00971447" w:rsidRPr="000B7373">
        <w:rPr>
          <w:rFonts w:ascii="Traditional Arabic" w:hAnsi="Traditional Arabic" w:cs="Traditional Arabic"/>
          <w:rtl/>
        </w:rPr>
        <w:t>{</w:t>
      </w:r>
      <w:r w:rsidRPr="000B7373">
        <w:rPr>
          <w:rFonts w:ascii="Traditional Arabic" w:hAnsi="Traditional Arabic" w:cs="Traditional Arabic"/>
          <w:rtl/>
        </w:rPr>
        <w:t>وَمَا نَحْنُ بِمَبْعُوثِينَ}</w:t>
      </w:r>
      <w:r w:rsidR="00971447" w:rsidRPr="000B7373">
        <w:rPr>
          <w:rFonts w:ascii="Traditional Arabic" w:hAnsi="Traditional Arabic" w:cs="Traditional Arabic"/>
          <w:rtl/>
        </w:rPr>
        <w:t xml:space="preserve"> [إلى الحشر والجزاء].</w:t>
      </w:r>
    </w:p>
    <w:p w14:paraId="4631199B" w14:textId="52ECE26A"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{وَلَوْ تَرَى إِذْ وُقِفُواْ عَلَى رَبِّهِمْ</w:t>
      </w:r>
      <w:r w:rsidR="00971447" w:rsidRPr="000B7373">
        <w:rPr>
          <w:rFonts w:ascii="Traditional Arabic" w:hAnsi="Traditional Arabic" w:cs="Traditional Arabic"/>
          <w:rtl/>
        </w:rPr>
        <w:t>} مجاز عن الحَبْس للتوبيخ والسؤال {</w:t>
      </w:r>
      <w:r w:rsidRPr="000B7373">
        <w:rPr>
          <w:rFonts w:ascii="Traditional Arabic" w:hAnsi="Traditional Arabic" w:cs="Traditional Arabic"/>
          <w:rtl/>
        </w:rPr>
        <w:t>قَالَ</w:t>
      </w:r>
      <w:r w:rsidR="00971447" w:rsidRPr="000B7373">
        <w:rPr>
          <w:rFonts w:ascii="Traditional Arabic" w:hAnsi="Traditional Arabic" w:cs="Traditional Arabic"/>
          <w:rtl/>
        </w:rPr>
        <w:t>} لهم ربهم:</w:t>
      </w:r>
      <w:r w:rsidRPr="000B7373">
        <w:rPr>
          <w:rFonts w:ascii="Traditional Arabic" w:hAnsi="Traditional Arabic" w:cs="Traditional Arabic"/>
          <w:rtl/>
        </w:rPr>
        <w:t xml:space="preserve"> </w:t>
      </w:r>
      <w:r w:rsidR="00971447" w:rsidRPr="000B7373">
        <w:rPr>
          <w:rFonts w:ascii="Traditional Arabic" w:hAnsi="Traditional Arabic" w:cs="Traditional Arabic"/>
          <w:rtl/>
        </w:rPr>
        <w:t>{</w:t>
      </w:r>
      <w:r w:rsidRPr="000B7373">
        <w:rPr>
          <w:rFonts w:ascii="Traditional Arabic" w:hAnsi="Traditional Arabic" w:cs="Traditional Arabic"/>
          <w:rtl/>
        </w:rPr>
        <w:t>أَلَيْسَ هَذَا</w:t>
      </w:r>
      <w:r w:rsidR="00971447" w:rsidRPr="000B7373">
        <w:rPr>
          <w:rFonts w:ascii="Traditional Arabic" w:hAnsi="Traditional Arabic" w:cs="Traditional Arabic"/>
          <w:rtl/>
        </w:rPr>
        <w:t>} البعثُ</w:t>
      </w:r>
      <w:r w:rsidRPr="000B7373">
        <w:rPr>
          <w:rFonts w:ascii="Traditional Arabic" w:hAnsi="Traditional Arabic" w:cs="Traditional Arabic"/>
          <w:rtl/>
        </w:rPr>
        <w:t xml:space="preserve"> </w:t>
      </w:r>
      <w:r w:rsidR="00971447" w:rsidRPr="000B7373">
        <w:rPr>
          <w:rFonts w:ascii="Traditional Arabic" w:hAnsi="Traditional Arabic" w:cs="Traditional Arabic"/>
          <w:rtl/>
        </w:rPr>
        <w:t>{</w:t>
      </w:r>
      <w:r w:rsidRPr="000B7373">
        <w:rPr>
          <w:rFonts w:ascii="Traditional Arabic" w:hAnsi="Traditional Arabic" w:cs="Traditional Arabic"/>
          <w:rtl/>
        </w:rPr>
        <w:t>بِالْحَقِّ</w:t>
      </w:r>
      <w:r w:rsidR="00971447" w:rsidRPr="000B7373">
        <w:rPr>
          <w:rFonts w:ascii="Traditional Arabic" w:hAnsi="Traditional Arabic" w:cs="Traditional Arabic"/>
          <w:rtl/>
        </w:rPr>
        <w:t>} بالكائن الموجود، وهذا تعيير لهم على التكذيب بالبعث</w:t>
      </w:r>
      <w:r w:rsidRPr="000B7373">
        <w:rPr>
          <w:rFonts w:ascii="Traditional Arabic" w:hAnsi="Traditional Arabic" w:cs="Traditional Arabic"/>
          <w:rtl/>
        </w:rPr>
        <w:t xml:space="preserve"> </w:t>
      </w:r>
      <w:r w:rsidR="00971447" w:rsidRPr="000B7373">
        <w:rPr>
          <w:rFonts w:ascii="Traditional Arabic" w:hAnsi="Traditional Arabic" w:cs="Traditional Arabic"/>
          <w:rtl/>
        </w:rPr>
        <w:t>{</w:t>
      </w:r>
      <w:r w:rsidRPr="000B7373">
        <w:rPr>
          <w:rFonts w:ascii="Traditional Arabic" w:hAnsi="Traditional Arabic" w:cs="Traditional Arabic"/>
          <w:rtl/>
        </w:rPr>
        <w:t>قَالُواْ بَلَى وَرَبِّنَا</w:t>
      </w:r>
      <w:r w:rsidR="00971447" w:rsidRPr="000B7373">
        <w:rPr>
          <w:rFonts w:ascii="Traditional Arabic" w:hAnsi="Traditional Arabic" w:cs="Traditional Arabic"/>
          <w:rtl/>
        </w:rPr>
        <w:t>} أقروا وأكدوا الإقرارَ باليمين</w:t>
      </w:r>
      <w:r w:rsidRPr="000B7373">
        <w:rPr>
          <w:rFonts w:ascii="Traditional Arabic" w:hAnsi="Traditional Arabic" w:cs="Traditional Arabic"/>
          <w:rtl/>
        </w:rPr>
        <w:t xml:space="preserve"> </w:t>
      </w:r>
      <w:r w:rsidR="00971447" w:rsidRPr="000B7373">
        <w:rPr>
          <w:rFonts w:ascii="Traditional Arabic" w:hAnsi="Traditional Arabic" w:cs="Traditional Arabic"/>
          <w:rtl/>
        </w:rPr>
        <w:t>{</w:t>
      </w:r>
      <w:r w:rsidRPr="000B7373">
        <w:rPr>
          <w:rFonts w:ascii="Traditional Arabic" w:hAnsi="Traditional Arabic" w:cs="Traditional Arabic"/>
          <w:rtl/>
        </w:rPr>
        <w:t>قَالَ</w:t>
      </w:r>
      <w:r w:rsidR="00971447" w:rsidRPr="000B7373">
        <w:rPr>
          <w:rFonts w:ascii="Traditional Arabic" w:hAnsi="Traditional Arabic" w:cs="Traditional Arabic"/>
          <w:rtl/>
        </w:rPr>
        <w:t>} الله تعالى</w:t>
      </w:r>
      <w:r w:rsidRPr="000B7373">
        <w:rPr>
          <w:rFonts w:ascii="Traditional Arabic" w:hAnsi="Traditional Arabic" w:cs="Traditional Arabic"/>
          <w:rtl/>
        </w:rPr>
        <w:t xml:space="preserve"> </w:t>
      </w:r>
      <w:r w:rsidR="00971447" w:rsidRPr="000B7373">
        <w:rPr>
          <w:rFonts w:ascii="Traditional Arabic" w:hAnsi="Traditional Arabic" w:cs="Traditional Arabic"/>
          <w:rtl/>
        </w:rPr>
        <w:t>{</w:t>
      </w:r>
      <w:r w:rsidRPr="000B7373">
        <w:rPr>
          <w:rFonts w:ascii="Traditional Arabic" w:hAnsi="Traditional Arabic" w:cs="Traditional Arabic"/>
          <w:rtl/>
        </w:rPr>
        <w:t>فَذُوقُواْ الْعَذَابَ بِمَا كُنتُمْ تَكْفُرُونَ}</w:t>
      </w:r>
      <w:r w:rsidR="00971447" w:rsidRPr="000B7373">
        <w:rPr>
          <w:rFonts w:ascii="Traditional Arabic" w:hAnsi="Traditional Arabic" w:cs="Traditional Arabic"/>
          <w:rtl/>
        </w:rPr>
        <w:t xml:space="preserve"> بكفركم.</w:t>
      </w:r>
    </w:p>
    <w:p w14:paraId="64B0245A" w14:textId="04366F61"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{قَدْ خَسِرَ الَّذِينَ كَذَّبُواْ بِلِقَاء اللَّهِ</w:t>
      </w:r>
      <w:r w:rsidR="00971447" w:rsidRPr="000B7373">
        <w:rPr>
          <w:rFonts w:ascii="Traditional Arabic" w:hAnsi="Traditional Arabic" w:cs="Traditional Arabic"/>
          <w:rtl/>
        </w:rPr>
        <w:t>} ببلوغ الآخرة وما يتصل بها</w:t>
      </w:r>
      <w:r w:rsidRPr="000B7373">
        <w:rPr>
          <w:rFonts w:ascii="Traditional Arabic" w:hAnsi="Traditional Arabic" w:cs="Traditional Arabic"/>
          <w:rtl/>
        </w:rPr>
        <w:t xml:space="preserve"> </w:t>
      </w:r>
      <w:r w:rsidR="00971447" w:rsidRPr="000B7373">
        <w:rPr>
          <w:rFonts w:ascii="Traditional Arabic" w:hAnsi="Traditional Arabic" w:cs="Traditional Arabic"/>
          <w:rtl/>
        </w:rPr>
        <w:t>{</w:t>
      </w:r>
      <w:r w:rsidRPr="000B7373">
        <w:rPr>
          <w:rFonts w:ascii="Traditional Arabic" w:hAnsi="Traditional Arabic" w:cs="Traditional Arabic"/>
          <w:rtl/>
        </w:rPr>
        <w:t>حَتَّى إِذَا جَاءَتْهُمُ السَّاعَةُ</w:t>
      </w:r>
      <w:r w:rsidR="00971447" w:rsidRPr="000B7373">
        <w:rPr>
          <w:rFonts w:ascii="Traditional Arabic" w:hAnsi="Traditional Arabic" w:cs="Traditional Arabic"/>
          <w:rtl/>
        </w:rPr>
        <w:t>} أي القيامةُ</w:t>
      </w:r>
      <w:r w:rsidRPr="000B7373">
        <w:rPr>
          <w:rFonts w:ascii="Traditional Arabic" w:hAnsi="Traditional Arabic" w:cs="Traditional Arabic"/>
          <w:rtl/>
        </w:rPr>
        <w:t xml:space="preserve"> </w:t>
      </w:r>
      <w:r w:rsidR="00971447" w:rsidRPr="000B7373">
        <w:rPr>
          <w:rFonts w:ascii="Traditional Arabic" w:hAnsi="Traditional Arabic" w:cs="Traditional Arabic"/>
          <w:rtl/>
        </w:rPr>
        <w:t>{</w:t>
      </w:r>
      <w:r w:rsidRPr="000B7373">
        <w:rPr>
          <w:rFonts w:ascii="Traditional Arabic" w:hAnsi="Traditional Arabic" w:cs="Traditional Arabic"/>
          <w:rtl/>
        </w:rPr>
        <w:t>بَغْتَةً</w:t>
      </w:r>
      <w:r w:rsidR="00971447" w:rsidRPr="000B7373">
        <w:rPr>
          <w:rFonts w:ascii="Traditional Arabic" w:hAnsi="Traditional Arabic" w:cs="Traditional Arabic"/>
          <w:rtl/>
        </w:rPr>
        <w:t>} فجأةً</w:t>
      </w:r>
      <w:r w:rsidRPr="000B7373">
        <w:rPr>
          <w:rFonts w:ascii="Traditional Arabic" w:hAnsi="Traditional Arabic" w:cs="Traditional Arabic"/>
          <w:rtl/>
        </w:rPr>
        <w:t xml:space="preserve"> </w:t>
      </w:r>
      <w:r w:rsidR="00971447" w:rsidRPr="000B7373">
        <w:rPr>
          <w:rFonts w:ascii="Traditional Arabic" w:hAnsi="Traditional Arabic" w:cs="Traditional Arabic"/>
          <w:rtl/>
        </w:rPr>
        <w:t>{</w:t>
      </w:r>
      <w:r w:rsidRPr="000B7373">
        <w:rPr>
          <w:rFonts w:ascii="Traditional Arabic" w:hAnsi="Traditional Arabic" w:cs="Traditional Arabic"/>
          <w:rtl/>
        </w:rPr>
        <w:t>قَالُواْ يَا حَسْرَتَنَا</w:t>
      </w:r>
      <w:r w:rsidR="00971447" w:rsidRPr="000B7373">
        <w:rPr>
          <w:rFonts w:ascii="Traditional Arabic" w:hAnsi="Traditional Arabic" w:cs="Traditional Arabic"/>
          <w:rtl/>
        </w:rPr>
        <w:t>} نداءُ تَفَجُّع</w:t>
      </w:r>
      <w:r w:rsidRPr="000B7373">
        <w:rPr>
          <w:rFonts w:ascii="Traditional Arabic" w:hAnsi="Traditional Arabic" w:cs="Traditional Arabic"/>
          <w:rtl/>
        </w:rPr>
        <w:t xml:space="preserve"> </w:t>
      </w:r>
      <w:r w:rsidR="00971447" w:rsidRPr="000B7373">
        <w:rPr>
          <w:rFonts w:ascii="Traditional Arabic" w:hAnsi="Traditional Arabic" w:cs="Traditional Arabic"/>
          <w:rtl/>
        </w:rPr>
        <w:t>{</w:t>
      </w:r>
      <w:r w:rsidRPr="000B7373">
        <w:rPr>
          <w:rFonts w:ascii="Traditional Arabic" w:hAnsi="Traditional Arabic" w:cs="Traditional Arabic"/>
          <w:rtl/>
        </w:rPr>
        <w:t>عَلَى مَا فَرَّطْنَا</w:t>
      </w:r>
      <w:r w:rsidR="00971447" w:rsidRPr="000B7373">
        <w:rPr>
          <w:rFonts w:ascii="Traditional Arabic" w:hAnsi="Traditional Arabic" w:cs="Traditional Arabic"/>
          <w:rtl/>
        </w:rPr>
        <w:t>} قَصَّرنا</w:t>
      </w:r>
      <w:r w:rsidRPr="000B7373">
        <w:rPr>
          <w:rFonts w:ascii="Traditional Arabic" w:hAnsi="Traditional Arabic" w:cs="Traditional Arabic"/>
          <w:rtl/>
        </w:rPr>
        <w:t xml:space="preserve"> </w:t>
      </w:r>
      <w:r w:rsidR="00971447" w:rsidRPr="000B7373">
        <w:rPr>
          <w:rFonts w:ascii="Traditional Arabic" w:hAnsi="Traditional Arabic" w:cs="Traditional Arabic"/>
          <w:rtl/>
        </w:rPr>
        <w:t>{</w:t>
      </w:r>
      <w:r w:rsidRPr="000B7373">
        <w:rPr>
          <w:rFonts w:ascii="Traditional Arabic" w:hAnsi="Traditional Arabic" w:cs="Traditional Arabic"/>
          <w:rtl/>
        </w:rPr>
        <w:t>فِيهَا</w:t>
      </w:r>
      <w:r w:rsidR="00971447" w:rsidRPr="000B7373">
        <w:rPr>
          <w:rFonts w:ascii="Traditional Arabic" w:hAnsi="Traditional Arabic" w:cs="Traditional Arabic"/>
          <w:rtl/>
        </w:rPr>
        <w:t>} في الحياة الدنيا</w:t>
      </w:r>
      <w:r w:rsidRPr="000B7373">
        <w:rPr>
          <w:rFonts w:ascii="Traditional Arabic" w:hAnsi="Traditional Arabic" w:cs="Traditional Arabic"/>
          <w:rtl/>
        </w:rPr>
        <w:t xml:space="preserve"> </w:t>
      </w:r>
      <w:r w:rsidR="00971447" w:rsidRPr="000B7373">
        <w:rPr>
          <w:rFonts w:ascii="Traditional Arabic" w:hAnsi="Traditional Arabic" w:cs="Traditional Arabic"/>
          <w:rtl/>
        </w:rPr>
        <w:t>{</w:t>
      </w:r>
      <w:r w:rsidRPr="000B7373">
        <w:rPr>
          <w:rFonts w:ascii="Traditional Arabic" w:hAnsi="Traditional Arabic" w:cs="Traditional Arabic"/>
          <w:rtl/>
        </w:rPr>
        <w:t>وَهُمْ يَحْمِلُونَ أَوْزَارَهُمْ</w:t>
      </w:r>
      <w:r w:rsidR="00971447" w:rsidRPr="000B7373">
        <w:rPr>
          <w:rFonts w:ascii="Traditional Arabic" w:hAnsi="Traditional Arabic" w:cs="Traditional Arabic"/>
          <w:rtl/>
        </w:rPr>
        <w:t>} ءثامَهم</w:t>
      </w:r>
      <w:r w:rsidRPr="000B7373">
        <w:rPr>
          <w:rFonts w:ascii="Traditional Arabic" w:hAnsi="Traditional Arabic" w:cs="Traditional Arabic"/>
          <w:rtl/>
        </w:rPr>
        <w:t xml:space="preserve"> </w:t>
      </w:r>
      <w:r w:rsidR="00971447" w:rsidRPr="000B7373">
        <w:rPr>
          <w:rFonts w:ascii="Traditional Arabic" w:hAnsi="Traditional Arabic" w:cs="Traditional Arabic"/>
          <w:rtl/>
        </w:rPr>
        <w:t>{</w:t>
      </w:r>
      <w:r w:rsidRPr="000B7373">
        <w:rPr>
          <w:rFonts w:ascii="Traditional Arabic" w:hAnsi="Traditional Arabic" w:cs="Traditional Arabic"/>
          <w:rtl/>
        </w:rPr>
        <w:t>عَلَى ظُهُورِهِمْ</w:t>
      </w:r>
      <w:r w:rsidR="00971447" w:rsidRPr="000B7373">
        <w:rPr>
          <w:rFonts w:ascii="Traditional Arabic" w:hAnsi="Traditional Arabic" w:cs="Traditional Arabic"/>
          <w:rtl/>
        </w:rPr>
        <w:t>} خُصَّ الظهرُ لأن المعهودَ حملُ الأثقال على الظهور كما عهد الكسب بالأيدي</w:t>
      </w:r>
      <w:r w:rsidRPr="000B7373">
        <w:rPr>
          <w:rFonts w:ascii="Traditional Arabic" w:hAnsi="Traditional Arabic" w:cs="Traditional Arabic"/>
          <w:rtl/>
        </w:rPr>
        <w:t xml:space="preserve"> </w:t>
      </w:r>
      <w:r w:rsidR="00971447" w:rsidRPr="000B7373">
        <w:rPr>
          <w:rFonts w:ascii="Traditional Arabic" w:hAnsi="Traditional Arabic" w:cs="Traditional Arabic"/>
          <w:rtl/>
        </w:rPr>
        <w:t>{</w:t>
      </w:r>
      <w:r w:rsidRPr="000B7373">
        <w:rPr>
          <w:rFonts w:ascii="Traditional Arabic" w:hAnsi="Traditional Arabic" w:cs="Traditional Arabic"/>
          <w:rtl/>
        </w:rPr>
        <w:t>أَلاَ سَاء مَا يَزِرُونَ}</w:t>
      </w:r>
      <w:r w:rsidR="00971447" w:rsidRPr="000B7373">
        <w:rPr>
          <w:rFonts w:ascii="Traditional Arabic" w:hAnsi="Traditional Arabic" w:cs="Traditional Arabic"/>
          <w:rtl/>
        </w:rPr>
        <w:t xml:space="preserve"> بئس شيئًا يحملونه.</w:t>
      </w:r>
    </w:p>
    <w:p w14:paraId="546F70C1" w14:textId="6F7A1146"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{وَمَا الْحَيَاةُ الدُّنْيَا</w:t>
      </w:r>
      <w:r w:rsidR="00971447" w:rsidRPr="000B7373">
        <w:rPr>
          <w:rFonts w:ascii="Traditional Arabic" w:hAnsi="Traditional Arabic" w:cs="Traditional Arabic"/>
          <w:rtl/>
        </w:rPr>
        <w:t xml:space="preserve">} </w:t>
      </w:r>
      <w:r w:rsidR="00390768" w:rsidRPr="000B7373">
        <w:rPr>
          <w:rFonts w:ascii="Traditional Arabic" w:hAnsi="Traditional Arabic" w:cs="Traditional Arabic"/>
          <w:rtl/>
        </w:rPr>
        <w:t>[أي الاشتغال بها]</w:t>
      </w:r>
      <w:r w:rsidRPr="000B7373">
        <w:rPr>
          <w:rFonts w:ascii="Traditional Arabic" w:hAnsi="Traditional Arabic" w:cs="Traditional Arabic"/>
          <w:rtl/>
        </w:rPr>
        <w:t xml:space="preserve"> </w:t>
      </w:r>
      <w:r w:rsidR="00390768" w:rsidRPr="000B7373">
        <w:rPr>
          <w:rFonts w:ascii="Traditional Arabic" w:hAnsi="Traditional Arabic" w:cs="Traditional Arabic"/>
          <w:rtl/>
        </w:rPr>
        <w:t>{</w:t>
      </w:r>
      <w:r w:rsidRPr="000B7373">
        <w:rPr>
          <w:rFonts w:ascii="Traditional Arabic" w:hAnsi="Traditional Arabic" w:cs="Traditional Arabic"/>
          <w:rtl/>
        </w:rPr>
        <w:t>إِلاَّ لَعِبٌ وَلَهْوٌ</w:t>
      </w:r>
      <w:r w:rsidR="00390768" w:rsidRPr="000B7373">
        <w:rPr>
          <w:rFonts w:ascii="Traditional Arabic" w:hAnsi="Traditional Arabic" w:cs="Traditional Arabic"/>
          <w:rtl/>
        </w:rPr>
        <w:t>} جوابٌ لقولهم: إن هي إلا حياتُنا الدنيا، لأنها لا تُعقب منفعة كما تعقب أعمالُ الآخرة المنافع العظيمة</w:t>
      </w:r>
      <w:r w:rsidRPr="000B7373">
        <w:rPr>
          <w:rFonts w:ascii="Traditional Arabic" w:hAnsi="Traditional Arabic" w:cs="Traditional Arabic"/>
          <w:rtl/>
        </w:rPr>
        <w:t xml:space="preserve"> </w:t>
      </w:r>
      <w:r w:rsidR="00390768" w:rsidRPr="000B7373">
        <w:rPr>
          <w:rFonts w:ascii="Traditional Arabic" w:hAnsi="Traditional Arabic" w:cs="Traditional Arabic"/>
          <w:rtl/>
        </w:rPr>
        <w:t>{</w:t>
      </w:r>
      <w:r w:rsidRPr="000B7373">
        <w:rPr>
          <w:rFonts w:ascii="Traditional Arabic" w:hAnsi="Traditional Arabic" w:cs="Traditional Arabic"/>
          <w:rtl/>
        </w:rPr>
        <w:t>وَلَلدَّارُ الآخِرَةُ خَيْرٌ لِّلَّذِينَ يَتَّقُونَ</w:t>
      </w:r>
      <w:r w:rsidR="00390768" w:rsidRPr="000B7373">
        <w:rPr>
          <w:rFonts w:ascii="Traditional Arabic" w:hAnsi="Traditional Arabic" w:cs="Traditional Arabic"/>
          <w:rtl/>
        </w:rPr>
        <w:t>} فيه دليل على أن ما سوى أعمال المتقين لَعِبٌ ولَهْو</w:t>
      </w:r>
      <w:r w:rsidRPr="000B7373">
        <w:rPr>
          <w:rFonts w:ascii="Traditional Arabic" w:hAnsi="Traditional Arabic" w:cs="Traditional Arabic"/>
          <w:rtl/>
        </w:rPr>
        <w:t xml:space="preserve"> </w:t>
      </w:r>
      <w:r w:rsidR="00390768" w:rsidRPr="000B7373">
        <w:rPr>
          <w:rFonts w:ascii="Traditional Arabic" w:hAnsi="Traditional Arabic" w:cs="Traditional Arabic"/>
          <w:rtl/>
        </w:rPr>
        <w:t>{</w:t>
      </w:r>
      <w:r w:rsidRPr="000B7373">
        <w:rPr>
          <w:rFonts w:ascii="Traditional Arabic" w:hAnsi="Traditional Arabic" w:cs="Traditional Arabic"/>
          <w:rtl/>
        </w:rPr>
        <w:t>أَفَلاَ تَعْقِلُونَ}</w:t>
      </w:r>
      <w:r w:rsidR="00390768" w:rsidRPr="000B7373">
        <w:rPr>
          <w:rFonts w:ascii="Traditional Arabic" w:hAnsi="Traditional Arabic" w:cs="Traditional Arabic"/>
          <w:rtl/>
        </w:rPr>
        <w:t>.</w:t>
      </w:r>
    </w:p>
    <w:p w14:paraId="3FC0274B" w14:textId="13EA8C3B" w:rsidR="00390768" w:rsidRPr="000B7373" w:rsidRDefault="00390768" w:rsidP="00390768">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w:t>
      </w:r>
      <w:r w:rsidR="003669F8">
        <w:rPr>
          <w:rFonts w:ascii="Traditional Arabic" w:hAnsi="Traditional Arabic" w:cs="Traditional Arabic"/>
          <w:rtl/>
        </w:rPr>
        <w:t>لـمَّا</w:t>
      </w:r>
      <w:r w:rsidRPr="000B7373">
        <w:rPr>
          <w:rFonts w:ascii="Traditional Arabic" w:hAnsi="Traditional Arabic" w:cs="Traditional Arabic"/>
          <w:rtl/>
        </w:rPr>
        <w:t xml:space="preserve"> قال أبو جهلٍ: ما نكذبك يا محمد، وإنك عندنا لمُصَدَّق وإنما نكذِّبُ ما جئتنا به نزلَ:</w:t>
      </w:r>
    </w:p>
    <w:p w14:paraId="524570B5" w14:textId="3B5D9EB2"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{قَدْ نَعْلَمُ إِنَّهُ لَيَحْزُنُكَ الَّذِي يَقُولُونَ فَإِنَّهُمْ لاَ يُكَذِّبُونَكَ</w:t>
      </w:r>
      <w:r w:rsidR="00390768" w:rsidRPr="000B7373">
        <w:rPr>
          <w:rFonts w:ascii="Traditional Arabic" w:hAnsi="Traditional Arabic" w:cs="Traditional Arabic"/>
          <w:rtl/>
        </w:rPr>
        <w:t>} لا يَنسُبونك إلى الكذب</w:t>
      </w:r>
      <w:r w:rsidRPr="000B7373">
        <w:rPr>
          <w:rFonts w:ascii="Traditional Arabic" w:hAnsi="Traditional Arabic" w:cs="Traditional Arabic"/>
          <w:rtl/>
        </w:rPr>
        <w:t xml:space="preserve"> </w:t>
      </w:r>
      <w:r w:rsidR="00390768" w:rsidRPr="000B7373">
        <w:rPr>
          <w:rFonts w:ascii="Traditional Arabic" w:hAnsi="Traditional Arabic" w:cs="Traditional Arabic"/>
          <w:rtl/>
        </w:rPr>
        <w:t>{</w:t>
      </w:r>
      <w:r w:rsidRPr="000B7373">
        <w:rPr>
          <w:rFonts w:ascii="Traditional Arabic" w:hAnsi="Traditional Arabic" w:cs="Traditional Arabic"/>
          <w:rtl/>
        </w:rPr>
        <w:t>وَلَكِنَّ الظَّالِمِينَ بِآيَاتِ اللَّهِ يَجْحَدُونَ}</w:t>
      </w:r>
      <w:r w:rsidR="00390768" w:rsidRPr="000B7373">
        <w:rPr>
          <w:rFonts w:ascii="Traditional Arabic" w:hAnsi="Traditional Arabic" w:cs="Traditional Arabic"/>
          <w:rtl/>
        </w:rPr>
        <w:t xml:space="preserve"> فيه دلالة على أنهم ظَلَموا في جحودهم، والمعنى أن تكذيبك أَمرٌ راجع إلى الله لأنك رسولُه المصَدَّقُ بالمعجزات فهم لا يكذبونَكَ في الحقيقة وإنما يكذبون اللهَ لأن تكذيبَ الرسول تكذيبُ المرسِلِ.</w:t>
      </w:r>
    </w:p>
    <w:p w14:paraId="4D01AC5D" w14:textId="223BEE48"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{وَلَقَدْ كُذِّبَتْ رُسُلٌ مِّن قَبْلِكَ</w:t>
      </w:r>
      <w:r w:rsidR="00390768" w:rsidRPr="000B7373">
        <w:rPr>
          <w:rFonts w:ascii="Traditional Arabic" w:hAnsi="Traditional Arabic" w:cs="Traditional Arabic"/>
          <w:rtl/>
        </w:rPr>
        <w:t>} تسلية لرسول الله ﷺ</w:t>
      </w:r>
      <w:r w:rsidRPr="000B7373">
        <w:rPr>
          <w:rFonts w:ascii="Traditional Arabic" w:hAnsi="Traditional Arabic" w:cs="Traditional Arabic"/>
          <w:rtl/>
        </w:rPr>
        <w:t xml:space="preserve"> </w:t>
      </w:r>
      <w:r w:rsidR="00390768" w:rsidRPr="000B7373">
        <w:rPr>
          <w:rFonts w:ascii="Traditional Arabic" w:hAnsi="Traditional Arabic" w:cs="Traditional Arabic"/>
          <w:rtl/>
        </w:rPr>
        <w:t>{</w:t>
      </w:r>
      <w:r w:rsidRPr="000B7373">
        <w:rPr>
          <w:rFonts w:ascii="Traditional Arabic" w:hAnsi="Traditional Arabic" w:cs="Traditional Arabic"/>
          <w:rtl/>
        </w:rPr>
        <w:t>فَصَبَرُواْ</w:t>
      </w:r>
      <w:r w:rsidR="00390768" w:rsidRPr="000B7373">
        <w:rPr>
          <w:rFonts w:ascii="Traditional Arabic" w:hAnsi="Traditional Arabic" w:cs="Traditional Arabic"/>
          <w:rtl/>
        </w:rPr>
        <w:t>} والصبر حب النفس على المكروه</w:t>
      </w:r>
      <w:r w:rsidRPr="000B7373">
        <w:rPr>
          <w:rFonts w:ascii="Traditional Arabic" w:hAnsi="Traditional Arabic" w:cs="Traditional Arabic"/>
          <w:rtl/>
        </w:rPr>
        <w:t xml:space="preserve"> </w:t>
      </w:r>
      <w:r w:rsidR="00390768" w:rsidRPr="000B7373">
        <w:rPr>
          <w:rFonts w:ascii="Traditional Arabic" w:hAnsi="Traditional Arabic" w:cs="Traditional Arabic"/>
          <w:rtl/>
        </w:rPr>
        <w:t>{</w:t>
      </w:r>
      <w:r w:rsidRPr="000B7373">
        <w:rPr>
          <w:rFonts w:ascii="Traditional Arabic" w:hAnsi="Traditional Arabic" w:cs="Traditional Arabic"/>
          <w:rtl/>
        </w:rPr>
        <w:t>عَلَى مَا كُذِّبُواْ وَأُوذُواْ</w:t>
      </w:r>
      <w:r w:rsidR="00390768" w:rsidRPr="000B7373">
        <w:rPr>
          <w:rFonts w:ascii="Traditional Arabic" w:hAnsi="Traditional Arabic" w:cs="Traditional Arabic"/>
          <w:rtl/>
        </w:rPr>
        <w:t>} على تكذيبهم وإيذائهم</w:t>
      </w:r>
      <w:r w:rsidRPr="000B7373">
        <w:rPr>
          <w:rFonts w:ascii="Traditional Arabic" w:hAnsi="Traditional Arabic" w:cs="Traditional Arabic"/>
          <w:rtl/>
        </w:rPr>
        <w:t xml:space="preserve"> </w:t>
      </w:r>
      <w:r w:rsidR="00390768" w:rsidRPr="000B7373">
        <w:rPr>
          <w:rFonts w:ascii="Traditional Arabic" w:hAnsi="Traditional Arabic" w:cs="Traditional Arabic"/>
          <w:rtl/>
        </w:rPr>
        <w:t>{</w:t>
      </w:r>
      <w:r w:rsidRPr="000B7373">
        <w:rPr>
          <w:rFonts w:ascii="Traditional Arabic" w:hAnsi="Traditional Arabic" w:cs="Traditional Arabic"/>
          <w:rtl/>
        </w:rPr>
        <w:t>حَتَّى أَتَاهُمْ نَصْرُنَا وَلاَ مُبَدِّلَ لِكَلِمَاتِ اللَّهِ</w:t>
      </w:r>
      <w:r w:rsidR="00390768" w:rsidRPr="000B7373">
        <w:rPr>
          <w:rFonts w:ascii="Traditional Arabic" w:hAnsi="Traditional Arabic" w:cs="Traditional Arabic"/>
          <w:rtl/>
        </w:rPr>
        <w:t>} لمواعيده</w:t>
      </w:r>
      <w:r w:rsidRPr="000B7373">
        <w:rPr>
          <w:rFonts w:ascii="Traditional Arabic" w:hAnsi="Traditional Arabic" w:cs="Traditional Arabic"/>
          <w:rtl/>
        </w:rPr>
        <w:t xml:space="preserve"> </w:t>
      </w:r>
      <w:r w:rsidR="00390768" w:rsidRPr="000B7373">
        <w:rPr>
          <w:rFonts w:ascii="Traditional Arabic" w:hAnsi="Traditional Arabic" w:cs="Traditional Arabic"/>
          <w:rtl/>
        </w:rPr>
        <w:t>{</w:t>
      </w:r>
      <w:r w:rsidRPr="000B7373">
        <w:rPr>
          <w:rFonts w:ascii="Traditional Arabic" w:hAnsi="Traditional Arabic" w:cs="Traditional Arabic"/>
          <w:rtl/>
        </w:rPr>
        <w:t>وَلَقَدْ جَاءَكَ مِن نَّبَإِ الْمُرْسَلِينَ}</w:t>
      </w:r>
      <w:r w:rsidR="00390768" w:rsidRPr="000B7373">
        <w:rPr>
          <w:rFonts w:ascii="Traditional Arabic" w:hAnsi="Traditional Arabic" w:cs="Traditional Arabic"/>
          <w:rtl/>
        </w:rPr>
        <w:t xml:space="preserve"> بعضُ أنبائهم وقصصِهم وما كابَدوا من مصابرة المشركين.</w:t>
      </w:r>
    </w:p>
    <w:p w14:paraId="543E591B" w14:textId="6821E65D"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{وَإِن كَانَ كَبُرَ عَلَيْكَ</w:t>
      </w:r>
      <w:r w:rsidR="00390768" w:rsidRPr="000B7373">
        <w:rPr>
          <w:rFonts w:ascii="Traditional Arabic" w:hAnsi="Traditional Arabic" w:cs="Traditional Arabic"/>
          <w:rtl/>
        </w:rPr>
        <w:t>} عَظُمَ وشَقَّ</w:t>
      </w:r>
      <w:r w:rsidRPr="000B7373">
        <w:rPr>
          <w:rFonts w:ascii="Traditional Arabic" w:hAnsi="Traditional Arabic" w:cs="Traditional Arabic"/>
          <w:rtl/>
        </w:rPr>
        <w:t xml:space="preserve"> </w:t>
      </w:r>
      <w:r w:rsidR="00390768" w:rsidRPr="000B7373">
        <w:rPr>
          <w:rFonts w:ascii="Traditional Arabic" w:hAnsi="Traditional Arabic" w:cs="Traditional Arabic"/>
          <w:rtl/>
        </w:rPr>
        <w:t>{</w:t>
      </w:r>
      <w:r w:rsidRPr="000B7373">
        <w:rPr>
          <w:rFonts w:ascii="Traditional Arabic" w:hAnsi="Traditional Arabic" w:cs="Traditional Arabic"/>
          <w:rtl/>
        </w:rPr>
        <w:t>إِعْرَاضُهُمْ</w:t>
      </w:r>
      <w:r w:rsidR="00390768" w:rsidRPr="000B7373">
        <w:rPr>
          <w:rFonts w:ascii="Traditional Arabic" w:hAnsi="Traditional Arabic" w:cs="Traditional Arabic"/>
          <w:rtl/>
        </w:rPr>
        <w:t>} عن الإسلام</w:t>
      </w:r>
      <w:r w:rsidRPr="000B7373">
        <w:rPr>
          <w:rFonts w:ascii="Traditional Arabic" w:hAnsi="Traditional Arabic" w:cs="Traditional Arabic"/>
          <w:rtl/>
        </w:rPr>
        <w:t xml:space="preserve"> </w:t>
      </w:r>
      <w:r w:rsidR="00390768" w:rsidRPr="000B7373">
        <w:rPr>
          <w:rFonts w:ascii="Traditional Arabic" w:hAnsi="Traditional Arabic" w:cs="Traditional Arabic"/>
          <w:rtl/>
        </w:rPr>
        <w:t>{</w:t>
      </w:r>
      <w:r w:rsidRPr="000B7373">
        <w:rPr>
          <w:rFonts w:ascii="Traditional Arabic" w:hAnsi="Traditional Arabic" w:cs="Traditional Arabic"/>
          <w:rtl/>
        </w:rPr>
        <w:t>فَإِنِ اسْتَطَعْتَ أَن تَبْتَغِيَ نَفَقًا فِي الأَرْضِ</w:t>
      </w:r>
      <w:r w:rsidR="00390768" w:rsidRPr="000B7373">
        <w:rPr>
          <w:rFonts w:ascii="Traditional Arabic" w:hAnsi="Traditional Arabic" w:cs="Traditional Arabic"/>
          <w:rtl/>
        </w:rPr>
        <w:t>} مَنْفَذًا تنفذُ فيه إلى ما تحتَ الأرض حتى تُطلِعَ لهم ءايةً يؤمنون بها</w:t>
      </w:r>
      <w:r w:rsidRPr="000B7373">
        <w:rPr>
          <w:rFonts w:ascii="Traditional Arabic" w:hAnsi="Traditional Arabic" w:cs="Traditional Arabic"/>
          <w:rtl/>
        </w:rPr>
        <w:t xml:space="preserve"> </w:t>
      </w:r>
      <w:r w:rsidR="00390768" w:rsidRPr="000B7373">
        <w:rPr>
          <w:rFonts w:ascii="Traditional Arabic" w:hAnsi="Traditional Arabic" w:cs="Traditional Arabic"/>
          <w:rtl/>
        </w:rPr>
        <w:t>{</w:t>
      </w:r>
      <w:r w:rsidRPr="000B7373">
        <w:rPr>
          <w:rFonts w:ascii="Traditional Arabic" w:hAnsi="Traditional Arabic" w:cs="Traditional Arabic"/>
          <w:rtl/>
        </w:rPr>
        <w:t>أَوْ سُلَّمًا فِي السَّمَاء فَتَأْتِيَهُم</w:t>
      </w:r>
      <w:r w:rsidR="00390768" w:rsidRPr="000B7373">
        <w:rPr>
          <w:rFonts w:ascii="Traditional Arabic" w:hAnsi="Traditional Arabic" w:cs="Traditional Arabic"/>
          <w:rtl/>
        </w:rPr>
        <w:t>} منها {</w:t>
      </w:r>
      <w:r w:rsidRPr="000B7373">
        <w:rPr>
          <w:rFonts w:ascii="Traditional Arabic" w:hAnsi="Traditional Arabic" w:cs="Traditional Arabic"/>
          <w:rtl/>
        </w:rPr>
        <w:t>بِآيَةٍ</w:t>
      </w:r>
      <w:r w:rsidR="00390768" w:rsidRPr="000B7373">
        <w:rPr>
          <w:rFonts w:ascii="Traditional Arabic" w:hAnsi="Traditional Arabic" w:cs="Traditional Arabic"/>
          <w:rtl/>
        </w:rPr>
        <w:t>}</w:t>
      </w:r>
      <w:r w:rsidR="003669F8">
        <w:rPr>
          <w:rFonts w:ascii="Traditional Arabic" w:hAnsi="Traditional Arabic" w:cs="Traditional Arabic"/>
          <w:rtl/>
        </w:rPr>
        <w:t xml:space="preserve"> </w:t>
      </w:r>
      <w:r w:rsidR="004D1134" w:rsidRPr="000B7373">
        <w:rPr>
          <w:rFonts w:ascii="Traditional Arabic" w:hAnsi="Traditional Arabic" w:cs="Traditional Arabic"/>
          <w:rtl/>
          <w:lang w:bidi="ar-LB"/>
        </w:rPr>
        <w:t xml:space="preserve">فافعَلْ، والمعنى أنك لا تستطيع ذلك، والمراد بيانُ حِرصِه على إسلام قومِ÷ وأنه لو استطاعَ أن يأتيَهم بآيةٍ من تحت الأرض أو من </w:t>
      </w:r>
      <w:r w:rsidR="004D1134" w:rsidRPr="000B7373">
        <w:rPr>
          <w:rFonts w:ascii="Traditional Arabic" w:hAnsi="Traditional Arabic" w:cs="Traditional Arabic"/>
          <w:rtl/>
        </w:rPr>
        <w:t>فوق السماء لأَتى بها رجاءَ إيمانهم</w:t>
      </w:r>
      <w:r w:rsidRPr="000B7373">
        <w:rPr>
          <w:rFonts w:ascii="Traditional Arabic" w:hAnsi="Traditional Arabic" w:cs="Traditional Arabic"/>
          <w:rtl/>
        </w:rPr>
        <w:t xml:space="preserve"> </w:t>
      </w:r>
      <w:r w:rsidR="004D1134" w:rsidRPr="000B7373">
        <w:rPr>
          <w:rFonts w:ascii="Traditional Arabic" w:hAnsi="Traditional Arabic" w:cs="Traditional Arabic"/>
          <w:rtl/>
        </w:rPr>
        <w:t>{</w:t>
      </w:r>
      <w:r w:rsidRPr="000B7373">
        <w:rPr>
          <w:rFonts w:ascii="Traditional Arabic" w:hAnsi="Traditional Arabic" w:cs="Traditional Arabic"/>
          <w:rtl/>
        </w:rPr>
        <w:t>وَلَوْ شَاء اللَّهُ لَجَمَعَهُمْ عَلَى الْهُدَى</w:t>
      </w:r>
      <w:r w:rsidR="004D1134" w:rsidRPr="000B7373">
        <w:rPr>
          <w:rFonts w:ascii="Traditional Arabic" w:hAnsi="Traditional Arabic" w:cs="Traditional Arabic"/>
          <w:rtl/>
        </w:rPr>
        <w:t xml:space="preserve">} لجعلَهم بحيث يختارون الهدى، ولكن </w:t>
      </w:r>
      <w:r w:rsidR="003669F8">
        <w:rPr>
          <w:rFonts w:ascii="Traditional Arabic" w:hAnsi="Traditional Arabic" w:cs="Traditional Arabic"/>
          <w:rtl/>
        </w:rPr>
        <w:t>لـمَّا</w:t>
      </w:r>
      <w:r w:rsidR="004D1134" w:rsidRPr="000B7373">
        <w:rPr>
          <w:rFonts w:ascii="Traditional Arabic" w:hAnsi="Traditional Arabic" w:cs="Traditional Arabic"/>
          <w:rtl/>
        </w:rPr>
        <w:t xml:space="preserve"> عَلِمَ أنهم يختارون الكفر لم يشأ أن يجمَعَهم على ذلك</w:t>
      </w:r>
      <w:r w:rsidRPr="000B7373">
        <w:rPr>
          <w:rFonts w:ascii="Traditional Arabic" w:hAnsi="Traditional Arabic" w:cs="Traditional Arabic"/>
          <w:rtl/>
        </w:rPr>
        <w:t xml:space="preserve"> </w:t>
      </w:r>
      <w:r w:rsidR="004D1134" w:rsidRPr="000B7373">
        <w:rPr>
          <w:rFonts w:ascii="Traditional Arabic" w:hAnsi="Traditional Arabic" w:cs="Traditional Arabic"/>
          <w:rtl/>
        </w:rPr>
        <w:t>{</w:t>
      </w:r>
      <w:r w:rsidRPr="000B7373">
        <w:rPr>
          <w:rFonts w:ascii="Traditional Arabic" w:hAnsi="Traditional Arabic" w:cs="Traditional Arabic"/>
          <w:rtl/>
        </w:rPr>
        <w:t>فَلاَ تَكُونَنَّ مِنَ الْجَاهِلِينَ}</w:t>
      </w:r>
      <w:r w:rsidR="004D1134" w:rsidRPr="000B7373">
        <w:rPr>
          <w:rFonts w:ascii="Traditional Arabic" w:hAnsi="Traditional Arabic" w:cs="Traditional Arabic"/>
          <w:rtl/>
        </w:rPr>
        <w:t xml:space="preserve"> من الذين يجهلون ذلك.</w:t>
      </w:r>
    </w:p>
    <w:p w14:paraId="76ED3B2B" w14:textId="13BD9CC9"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{إِنَّمَا يَسْتَجِيبُ الَّذِينَ يَسْمَعُونَ</w:t>
      </w:r>
      <w:r w:rsidR="004D1134" w:rsidRPr="000B7373">
        <w:rPr>
          <w:rFonts w:ascii="Traditional Arabic" w:hAnsi="Traditional Arabic" w:cs="Traditional Arabic"/>
          <w:rtl/>
        </w:rPr>
        <w:t>} إنما يُجيبُ دعاءَك الذين يسمعون دعاءَك بقلوبهم</w:t>
      </w:r>
      <w:r w:rsidRPr="000B7373">
        <w:rPr>
          <w:rFonts w:ascii="Traditional Arabic" w:hAnsi="Traditional Arabic" w:cs="Traditional Arabic"/>
          <w:rtl/>
        </w:rPr>
        <w:t xml:space="preserve"> </w:t>
      </w:r>
      <w:r w:rsidR="004D1134" w:rsidRPr="000B7373">
        <w:rPr>
          <w:rFonts w:ascii="Traditional Arabic" w:hAnsi="Traditional Arabic" w:cs="Traditional Arabic"/>
          <w:rtl/>
        </w:rPr>
        <w:t>{</w:t>
      </w:r>
      <w:r w:rsidRPr="000B7373">
        <w:rPr>
          <w:rFonts w:ascii="Traditional Arabic" w:hAnsi="Traditional Arabic" w:cs="Traditional Arabic"/>
          <w:rtl/>
        </w:rPr>
        <w:t>وَالْمَوْتَى</w:t>
      </w:r>
      <w:r w:rsidR="004D1134" w:rsidRPr="000B7373">
        <w:rPr>
          <w:rFonts w:ascii="Traditional Arabic" w:hAnsi="Traditional Arabic" w:cs="Traditional Arabic"/>
          <w:rtl/>
        </w:rPr>
        <w:t>} الكفارُ</w:t>
      </w:r>
      <w:r w:rsidRPr="000B7373">
        <w:rPr>
          <w:rFonts w:ascii="Traditional Arabic" w:hAnsi="Traditional Arabic" w:cs="Traditional Arabic"/>
          <w:rtl/>
        </w:rPr>
        <w:t xml:space="preserve"> </w:t>
      </w:r>
      <w:r w:rsidR="004D1134" w:rsidRPr="000B7373">
        <w:rPr>
          <w:rFonts w:ascii="Traditional Arabic" w:hAnsi="Traditional Arabic" w:cs="Traditional Arabic"/>
          <w:rtl/>
        </w:rPr>
        <w:t>{</w:t>
      </w:r>
      <w:r w:rsidRPr="000B7373">
        <w:rPr>
          <w:rFonts w:ascii="Traditional Arabic" w:hAnsi="Traditional Arabic" w:cs="Traditional Arabic"/>
          <w:rtl/>
        </w:rPr>
        <w:t>يَبْعَثُهُمُ اللَّهُ ثُمَّ إِلَيْهِ يُرْجَعُونَ}</w:t>
      </w:r>
      <w:r w:rsidR="004D1134" w:rsidRPr="000B7373">
        <w:rPr>
          <w:rFonts w:ascii="Traditional Arabic" w:hAnsi="Traditional Arabic" w:cs="Traditional Arabic"/>
          <w:rtl/>
        </w:rPr>
        <w:t xml:space="preserve"> فحينئذٍ يَسمعون، وأما قبلَ ذلك فلا.</w:t>
      </w:r>
    </w:p>
    <w:p w14:paraId="0603E313" w14:textId="2B4A60D4"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{وَقَالُواْ لَوْلاَ نُزِّلَ عَلَيْهِ</w:t>
      </w:r>
      <w:r w:rsidR="004D1134" w:rsidRPr="000B7373">
        <w:rPr>
          <w:rFonts w:ascii="Traditional Arabic" w:hAnsi="Traditional Arabic" w:cs="Traditional Arabic"/>
          <w:rtl/>
        </w:rPr>
        <w:t>} هلّا أنزل عليه</w:t>
      </w:r>
      <w:r w:rsidRPr="000B7373">
        <w:rPr>
          <w:rFonts w:ascii="Traditional Arabic" w:hAnsi="Traditional Arabic" w:cs="Traditional Arabic"/>
          <w:rtl/>
        </w:rPr>
        <w:t xml:space="preserve"> </w:t>
      </w:r>
      <w:r w:rsidR="004D1134" w:rsidRPr="000B7373">
        <w:rPr>
          <w:rFonts w:ascii="Traditional Arabic" w:hAnsi="Traditional Arabic" w:cs="Traditional Arabic"/>
          <w:rtl/>
        </w:rPr>
        <w:t>{ءَا</w:t>
      </w:r>
      <w:r w:rsidRPr="000B7373">
        <w:rPr>
          <w:rFonts w:ascii="Traditional Arabic" w:hAnsi="Traditional Arabic" w:cs="Traditional Arabic"/>
          <w:rtl/>
        </w:rPr>
        <w:t>يَةٌ مِّن رَّبِّهِ</w:t>
      </w:r>
      <w:r w:rsidR="004D1134" w:rsidRPr="000B7373">
        <w:rPr>
          <w:rFonts w:ascii="Traditional Arabic" w:hAnsi="Traditional Arabic" w:cs="Traditional Arabic"/>
          <w:rtl/>
        </w:rPr>
        <w:t>} كما نقترح من جَعْلِ الصفا ذهبًا وتوسيع أرض مكة وتفجير الأنهار خلالَها</w:t>
      </w:r>
      <w:r w:rsidRPr="000B7373">
        <w:rPr>
          <w:rFonts w:ascii="Traditional Arabic" w:hAnsi="Traditional Arabic" w:cs="Traditional Arabic"/>
          <w:rtl/>
        </w:rPr>
        <w:t xml:space="preserve"> </w:t>
      </w:r>
      <w:r w:rsidR="004D1134" w:rsidRPr="000B7373">
        <w:rPr>
          <w:rFonts w:ascii="Traditional Arabic" w:hAnsi="Traditional Arabic" w:cs="Traditional Arabic"/>
          <w:rtl/>
        </w:rPr>
        <w:t>{</w:t>
      </w:r>
      <w:r w:rsidRPr="000B7373">
        <w:rPr>
          <w:rFonts w:ascii="Traditional Arabic" w:hAnsi="Traditional Arabic" w:cs="Traditional Arabic"/>
          <w:rtl/>
        </w:rPr>
        <w:t xml:space="preserve">قُلْ إِنَّ اللَّهَ قَادِرٌ عَلَى أَن يُنَزِّلَ </w:t>
      </w:r>
      <w:r w:rsidR="004D1134" w:rsidRPr="000B7373">
        <w:rPr>
          <w:rFonts w:ascii="Traditional Arabic" w:hAnsi="Traditional Arabic" w:cs="Traditional Arabic"/>
          <w:rtl/>
        </w:rPr>
        <w:t>ءَا</w:t>
      </w:r>
      <w:r w:rsidRPr="000B7373">
        <w:rPr>
          <w:rFonts w:ascii="Traditional Arabic" w:hAnsi="Traditional Arabic" w:cs="Traditional Arabic"/>
          <w:rtl/>
        </w:rPr>
        <w:t>يَةً</w:t>
      </w:r>
      <w:r w:rsidR="004D1134" w:rsidRPr="000B7373">
        <w:rPr>
          <w:rFonts w:ascii="Traditional Arabic" w:hAnsi="Traditional Arabic" w:cs="Traditional Arabic"/>
          <w:rtl/>
        </w:rPr>
        <w:t>} كما اقترحوا</w:t>
      </w:r>
      <w:r w:rsidRPr="000B7373">
        <w:rPr>
          <w:rFonts w:ascii="Traditional Arabic" w:hAnsi="Traditional Arabic" w:cs="Traditional Arabic"/>
          <w:rtl/>
        </w:rPr>
        <w:t xml:space="preserve"> </w:t>
      </w:r>
      <w:r w:rsidR="004D1134" w:rsidRPr="000B7373">
        <w:rPr>
          <w:rFonts w:ascii="Traditional Arabic" w:hAnsi="Traditional Arabic" w:cs="Traditional Arabic"/>
          <w:rtl/>
        </w:rPr>
        <w:t>{</w:t>
      </w:r>
      <w:r w:rsidRPr="000B7373">
        <w:rPr>
          <w:rFonts w:ascii="Traditional Arabic" w:hAnsi="Traditional Arabic" w:cs="Traditional Arabic"/>
          <w:rtl/>
        </w:rPr>
        <w:t>وَلَكِنَّ أَكْثَرَهُمْ لاَ يَعْلَمُونَ}</w:t>
      </w:r>
      <w:r w:rsidR="004D1134" w:rsidRPr="000B7373">
        <w:rPr>
          <w:rFonts w:ascii="Traditional Arabic" w:hAnsi="Traditional Arabic" w:cs="Traditional Arabic"/>
          <w:rtl/>
        </w:rPr>
        <w:t xml:space="preserve"> أن الله قادر على أن يُنزِّل تلك الآية، أو لا يعلمون ما عليهم في الآية من البلاء لو أُنزلت.</w:t>
      </w:r>
    </w:p>
    <w:p w14:paraId="5E2B0C85" w14:textId="0A79DF49"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مِن دَابَّةٍ فِي الأَرْضِ وَلاَ طَائِرٍ يَطِيرُ بِجَنَاحَيْهِ إِلاَّ أُمَمٌ أَمْثَالُكُم</w:t>
      </w:r>
      <w:r w:rsidR="009F047B" w:rsidRPr="000B7373">
        <w:rPr>
          <w:rFonts w:ascii="Traditional Arabic" w:hAnsi="Traditional Arabic" w:cs="Traditional Arabic"/>
          <w:rtl/>
        </w:rPr>
        <w:t>} في الخلق والموت والبعث والاحتياج إلى مُدبِّر يُدبر أمرَها</w:t>
      </w:r>
      <w:r w:rsidRPr="000B7373">
        <w:rPr>
          <w:rFonts w:ascii="Traditional Arabic" w:hAnsi="Traditional Arabic" w:cs="Traditional Arabic"/>
          <w:rtl/>
        </w:rPr>
        <w:t xml:space="preserve"> </w:t>
      </w:r>
      <w:r w:rsidR="009F047B" w:rsidRPr="000B7373">
        <w:rPr>
          <w:rFonts w:ascii="Traditional Arabic" w:hAnsi="Traditional Arabic" w:cs="Traditional Arabic"/>
          <w:rtl/>
        </w:rPr>
        <w:t>{</w:t>
      </w:r>
      <w:r w:rsidRPr="000B7373">
        <w:rPr>
          <w:rFonts w:ascii="Traditional Arabic" w:hAnsi="Traditional Arabic" w:cs="Traditional Arabic"/>
          <w:rtl/>
        </w:rPr>
        <w:t>مَّا فَرَّطْنَا</w:t>
      </w:r>
      <w:r w:rsidR="009F047B" w:rsidRPr="000B7373">
        <w:rPr>
          <w:rFonts w:ascii="Traditional Arabic" w:hAnsi="Traditional Arabic" w:cs="Traditional Arabic"/>
          <w:rtl/>
        </w:rPr>
        <w:t>} ما تركنا</w:t>
      </w:r>
      <w:r w:rsidRPr="000B7373">
        <w:rPr>
          <w:rFonts w:ascii="Traditional Arabic" w:hAnsi="Traditional Arabic" w:cs="Traditional Arabic"/>
          <w:rtl/>
        </w:rPr>
        <w:t xml:space="preserve"> </w:t>
      </w:r>
      <w:r w:rsidR="009F047B" w:rsidRPr="000B7373">
        <w:rPr>
          <w:rFonts w:ascii="Traditional Arabic" w:hAnsi="Traditional Arabic" w:cs="Traditional Arabic"/>
          <w:rtl/>
        </w:rPr>
        <w:t>{</w:t>
      </w:r>
      <w:r w:rsidRPr="000B7373">
        <w:rPr>
          <w:rFonts w:ascii="Traditional Arabic" w:hAnsi="Traditional Arabic" w:cs="Traditional Arabic"/>
          <w:rtl/>
        </w:rPr>
        <w:t>فِي الْكِتَابِ</w:t>
      </w:r>
      <w:r w:rsidR="009F047B" w:rsidRPr="000B7373">
        <w:rPr>
          <w:rFonts w:ascii="Traditional Arabic" w:hAnsi="Traditional Arabic" w:cs="Traditional Arabic"/>
          <w:rtl/>
        </w:rPr>
        <w:t>} في اللوح المحفوظ</w:t>
      </w:r>
      <w:r w:rsidRPr="000B7373">
        <w:rPr>
          <w:rFonts w:ascii="Traditional Arabic" w:hAnsi="Traditional Arabic" w:cs="Traditional Arabic"/>
          <w:rtl/>
        </w:rPr>
        <w:t xml:space="preserve"> </w:t>
      </w:r>
      <w:r w:rsidR="009F047B" w:rsidRPr="000B7373">
        <w:rPr>
          <w:rFonts w:ascii="Traditional Arabic" w:hAnsi="Traditional Arabic" w:cs="Traditional Arabic"/>
          <w:rtl/>
        </w:rPr>
        <w:t>{</w:t>
      </w:r>
      <w:r w:rsidRPr="000B7373">
        <w:rPr>
          <w:rFonts w:ascii="Traditional Arabic" w:hAnsi="Traditional Arabic" w:cs="Traditional Arabic"/>
          <w:rtl/>
        </w:rPr>
        <w:t>مِن شَيْءٍ</w:t>
      </w:r>
      <w:r w:rsidR="009F047B" w:rsidRPr="000B7373">
        <w:rPr>
          <w:rFonts w:ascii="Traditional Arabic" w:hAnsi="Traditional Arabic" w:cs="Traditional Arabic"/>
          <w:rtl/>
        </w:rPr>
        <w:t>} من ذلك لم نكتبْه</w:t>
      </w:r>
      <w:r w:rsidRPr="000B7373">
        <w:rPr>
          <w:rFonts w:ascii="Traditional Arabic" w:hAnsi="Traditional Arabic" w:cs="Traditional Arabic"/>
          <w:rtl/>
        </w:rPr>
        <w:t xml:space="preserve"> </w:t>
      </w:r>
      <w:r w:rsidR="009F047B" w:rsidRPr="000B7373">
        <w:rPr>
          <w:rFonts w:ascii="Traditional Arabic" w:hAnsi="Traditional Arabic" w:cs="Traditional Arabic"/>
          <w:rtl/>
        </w:rPr>
        <w:t>{</w:t>
      </w:r>
      <w:r w:rsidRPr="000B7373">
        <w:rPr>
          <w:rFonts w:ascii="Traditional Arabic" w:hAnsi="Traditional Arabic" w:cs="Traditional Arabic"/>
          <w:rtl/>
        </w:rPr>
        <w:t>ثُمَّ إِلَى رَبِّهِمْ يُحْشَرُونَ}</w:t>
      </w:r>
      <w:r w:rsidR="009F047B" w:rsidRPr="000B7373">
        <w:rPr>
          <w:rFonts w:ascii="Traditional Arabic" w:hAnsi="Traditional Arabic" w:cs="Traditional Arabic"/>
          <w:rtl/>
        </w:rPr>
        <w:t xml:space="preserve"> يعني الأُمَمَ كلَّها من الدواب والطيور، فيُنصِفُ بعضَها من بعض.</w:t>
      </w:r>
    </w:p>
    <w:p w14:paraId="348C2222" w14:textId="6B2F7573" w:rsidR="0099513C" w:rsidRPr="000B7373" w:rsidRDefault="0099513C" w:rsidP="0099513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{وَالَّذِينَ كَذَّبُواْ بِآيَاتِنَا صُمٌّ</w:t>
      </w:r>
      <w:r w:rsidR="009F047B" w:rsidRPr="000B7373">
        <w:rPr>
          <w:rFonts w:ascii="Traditional Arabic" w:hAnsi="Traditional Arabic" w:cs="Traditional Arabic"/>
          <w:rtl/>
        </w:rPr>
        <w:t xml:space="preserve">} لا يسمعون كلامَ </w:t>
      </w:r>
      <w:r w:rsidR="001C4A34" w:rsidRPr="000B7373">
        <w:rPr>
          <w:rFonts w:ascii="Traditional Arabic" w:hAnsi="Traditional Arabic" w:cs="Traditional Arabic"/>
          <w:rtl/>
        </w:rPr>
        <w:t>الـمُ</w:t>
      </w:r>
      <w:r w:rsidR="009F047B" w:rsidRPr="000B7373">
        <w:rPr>
          <w:rFonts w:ascii="Traditional Arabic" w:hAnsi="Traditional Arabic" w:cs="Traditional Arabic"/>
          <w:rtl/>
        </w:rPr>
        <w:t>نَبِّه</w:t>
      </w:r>
      <w:r w:rsidRPr="000B7373">
        <w:rPr>
          <w:rFonts w:ascii="Traditional Arabic" w:hAnsi="Traditional Arabic" w:cs="Traditional Arabic"/>
          <w:rtl/>
        </w:rPr>
        <w:t xml:space="preserve"> </w:t>
      </w:r>
      <w:r w:rsidR="009F047B" w:rsidRPr="000B7373">
        <w:rPr>
          <w:rFonts w:ascii="Traditional Arabic" w:hAnsi="Traditional Arabic" w:cs="Traditional Arabic"/>
          <w:rtl/>
        </w:rPr>
        <w:t>{</w:t>
      </w:r>
      <w:r w:rsidRPr="000B7373">
        <w:rPr>
          <w:rFonts w:ascii="Traditional Arabic" w:hAnsi="Traditional Arabic" w:cs="Traditional Arabic"/>
          <w:rtl/>
        </w:rPr>
        <w:t>وَبُكْمٌ</w:t>
      </w:r>
      <w:r w:rsidR="009F047B" w:rsidRPr="000B7373">
        <w:rPr>
          <w:rFonts w:ascii="Traditional Arabic" w:hAnsi="Traditional Arabic" w:cs="Traditional Arabic"/>
          <w:rtl/>
        </w:rPr>
        <w:t>} لا يَنطقون بالحق، خابطونَ</w:t>
      </w:r>
      <w:r w:rsidRPr="000B7373">
        <w:rPr>
          <w:rFonts w:ascii="Traditional Arabic" w:hAnsi="Traditional Arabic" w:cs="Traditional Arabic"/>
          <w:rtl/>
        </w:rPr>
        <w:t xml:space="preserve"> </w:t>
      </w:r>
      <w:r w:rsidR="009F047B" w:rsidRPr="000B7373">
        <w:rPr>
          <w:rFonts w:ascii="Traditional Arabic" w:hAnsi="Traditional Arabic" w:cs="Traditional Arabic"/>
          <w:rtl/>
        </w:rPr>
        <w:t>{</w:t>
      </w:r>
      <w:r w:rsidRPr="000B7373">
        <w:rPr>
          <w:rFonts w:ascii="Traditional Arabic" w:hAnsi="Traditional Arabic" w:cs="Traditional Arabic"/>
          <w:rtl/>
        </w:rPr>
        <w:t>فِي الظُّلُمَاتِ</w:t>
      </w:r>
      <w:r w:rsidR="009F047B" w:rsidRPr="000B7373">
        <w:rPr>
          <w:rFonts w:ascii="Traditional Arabic" w:hAnsi="Traditional Arabic" w:cs="Traditional Arabic"/>
          <w:rtl/>
        </w:rPr>
        <w:t>} ظلمةِ الجهل والحَيرة والكفر، غافلون عن تأمل ذلك والتفكر فيه</w:t>
      </w:r>
      <w:r w:rsidRPr="000B7373">
        <w:rPr>
          <w:rFonts w:ascii="Traditional Arabic" w:hAnsi="Traditional Arabic" w:cs="Traditional Arabic"/>
          <w:rtl/>
        </w:rPr>
        <w:t xml:space="preserve"> </w:t>
      </w:r>
      <w:r w:rsidR="009F047B" w:rsidRPr="000B7373">
        <w:rPr>
          <w:rFonts w:ascii="Traditional Arabic" w:hAnsi="Traditional Arabic" w:cs="Traditional Arabic"/>
          <w:rtl/>
        </w:rPr>
        <w:t>{</w:t>
      </w:r>
      <w:r w:rsidRPr="000B7373">
        <w:rPr>
          <w:rFonts w:ascii="Traditional Arabic" w:hAnsi="Traditional Arabic" w:cs="Traditional Arabic"/>
          <w:rtl/>
        </w:rPr>
        <w:t>مَن يَشَإِ اللَّهُ يُضْلِلْهُ</w:t>
      </w:r>
      <w:r w:rsidR="009F047B" w:rsidRPr="000B7373">
        <w:rPr>
          <w:rFonts w:ascii="Traditional Arabic" w:hAnsi="Traditional Arabic" w:cs="Traditional Arabic"/>
          <w:rtl/>
        </w:rPr>
        <w:t>} من يشأ اللهُ ضلالَه يُضلله</w:t>
      </w:r>
      <w:r w:rsidRPr="000B7373">
        <w:rPr>
          <w:rFonts w:ascii="Traditional Arabic" w:hAnsi="Traditional Arabic" w:cs="Traditional Arabic"/>
          <w:rtl/>
        </w:rPr>
        <w:t xml:space="preserve"> </w:t>
      </w:r>
      <w:r w:rsidR="009F047B" w:rsidRPr="000B7373">
        <w:rPr>
          <w:rFonts w:ascii="Traditional Arabic" w:hAnsi="Traditional Arabic" w:cs="Traditional Arabic"/>
          <w:rtl/>
        </w:rPr>
        <w:t>{</w:t>
      </w:r>
      <w:r w:rsidRPr="000B7373">
        <w:rPr>
          <w:rFonts w:ascii="Traditional Arabic" w:hAnsi="Traditional Arabic" w:cs="Traditional Arabic"/>
          <w:rtl/>
        </w:rPr>
        <w:t>وَمَن يَشَأْ يَجْعَلْهُ عَلَى صِرَاطٍ مُّسْتَقِيمٍ}</w:t>
      </w:r>
      <w:r w:rsidR="009F047B" w:rsidRPr="000B7373">
        <w:rPr>
          <w:rFonts w:ascii="Traditional Arabic" w:hAnsi="Traditional Arabic" w:cs="Traditional Arabic"/>
          <w:rtl/>
        </w:rPr>
        <w:t xml:space="preserve"> وفيه دلالة خلقِ الأفعال وإرادةِ المعاصي ونفي الأصلح.</w:t>
      </w:r>
    </w:p>
    <w:p w14:paraId="54E1DDC3" w14:textId="17AE804D" w:rsidR="000B7246" w:rsidRPr="000B7373" w:rsidRDefault="0099513C" w:rsidP="0099513C">
      <w:pPr>
        <w:pStyle w:val="a6"/>
        <w:numPr>
          <w:ilvl w:val="0"/>
          <w:numId w:val="12"/>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{قُلْ أَرَأَيْتَكُم</w:t>
      </w:r>
      <w:r w:rsidR="009F047B" w:rsidRPr="000B7373">
        <w:rPr>
          <w:rFonts w:ascii="Traditional Arabic" w:hAnsi="Traditional Arabic" w:cs="Traditional Arabic"/>
          <w:rtl/>
        </w:rPr>
        <w:t>}</w:t>
      </w:r>
      <w:r w:rsidR="003669F8">
        <w:rPr>
          <w:rFonts w:ascii="Traditional Arabic" w:hAnsi="Traditional Arabic" w:cs="Traditional Arabic"/>
          <w:rtl/>
        </w:rPr>
        <w:t xml:space="preserve"> </w:t>
      </w:r>
      <w:r w:rsidR="00FD5EA1" w:rsidRPr="000B7373">
        <w:rPr>
          <w:rFonts w:ascii="Traditional Arabic" w:hAnsi="Traditional Arabic" w:cs="Traditional Arabic"/>
          <w:rtl/>
          <w:lang w:bidi="ar-LB"/>
        </w:rPr>
        <w:t>هل علمتم أن الأمر كما يقال لكم؟ فأخبروني بما عندكم</w:t>
      </w:r>
      <w:r w:rsidRPr="000B7373">
        <w:rPr>
          <w:rFonts w:ascii="Traditional Arabic" w:hAnsi="Traditional Arabic" w:cs="Traditional Arabic"/>
          <w:rtl/>
        </w:rPr>
        <w:t xml:space="preserve"> </w:t>
      </w:r>
      <w:r w:rsidR="00FD5EA1" w:rsidRPr="000B7373">
        <w:rPr>
          <w:rFonts w:ascii="Traditional Arabic" w:hAnsi="Traditional Arabic" w:cs="Traditional Arabic"/>
          <w:rtl/>
        </w:rPr>
        <w:t>{</w:t>
      </w:r>
      <w:r w:rsidRPr="000B7373">
        <w:rPr>
          <w:rFonts w:ascii="Traditional Arabic" w:hAnsi="Traditional Arabic" w:cs="Traditional Arabic"/>
          <w:rtl/>
        </w:rPr>
        <w:t>إِنْ أَتَاكُمْ عَذَابُ اللَّهِ أَوْ أَتَتْكُمُ السَّاعَةُ</w:t>
      </w:r>
      <w:r w:rsidR="00FD5EA1" w:rsidRPr="000B7373">
        <w:rPr>
          <w:rFonts w:ascii="Traditional Arabic" w:hAnsi="Traditional Arabic" w:cs="Traditional Arabic"/>
          <w:rtl/>
        </w:rPr>
        <w:t>} مَنْ تدعون؟ ثم بَكَّتَهم بقوله: {</w:t>
      </w:r>
      <w:r w:rsidRPr="000B7373">
        <w:rPr>
          <w:rFonts w:ascii="Traditional Arabic" w:hAnsi="Traditional Arabic" w:cs="Traditional Arabic"/>
          <w:rtl/>
        </w:rPr>
        <w:t>أَغَيْرَ اللَّهِ تَدْعُونَ</w:t>
      </w:r>
      <w:r w:rsidR="00FD5EA1" w:rsidRPr="000B7373">
        <w:rPr>
          <w:rFonts w:ascii="Traditional Arabic" w:hAnsi="Traditional Arabic" w:cs="Traditional Arabic"/>
          <w:rtl/>
        </w:rPr>
        <w:t>} أتخُصُّون ءالهتَكم بالدعوة فيما هو عادتكم إذا أَصابكم ضُرٌّ؟! أم تدعون اللهَ دونَها</w:t>
      </w:r>
      <w:r w:rsidRPr="000B7373">
        <w:rPr>
          <w:rFonts w:ascii="Traditional Arabic" w:hAnsi="Traditional Arabic" w:cs="Traditional Arabic"/>
          <w:rtl/>
        </w:rPr>
        <w:t xml:space="preserve"> </w:t>
      </w:r>
      <w:r w:rsidR="00FD5EA1" w:rsidRPr="000B7373">
        <w:rPr>
          <w:rFonts w:ascii="Traditional Arabic" w:hAnsi="Traditional Arabic" w:cs="Traditional Arabic"/>
          <w:rtl/>
        </w:rPr>
        <w:t>{</w:t>
      </w:r>
      <w:r w:rsidRPr="000B7373">
        <w:rPr>
          <w:rFonts w:ascii="Traditional Arabic" w:hAnsi="Traditional Arabic" w:cs="Traditional Arabic"/>
          <w:rtl/>
        </w:rPr>
        <w:t>إِن كُنتُمْ صَادِقِينَ}</w:t>
      </w:r>
      <w:r w:rsidR="00FD5EA1" w:rsidRPr="000B7373">
        <w:rPr>
          <w:rFonts w:ascii="Traditional Arabic" w:hAnsi="Traditional Arabic" w:cs="Traditional Arabic"/>
          <w:rtl/>
        </w:rPr>
        <w:t xml:space="preserve"> في أن الأصنامَ ءالهةٌ فادعوها لتخلِّصَكم.</w:t>
      </w:r>
    </w:p>
    <w:p w14:paraId="55CD735F" w14:textId="7ABEF1CC" w:rsidR="00FD5EA1" w:rsidRPr="000B7373" w:rsidRDefault="00FD5EA1" w:rsidP="00FD5EA1">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{بَلْ إِيَّاهُ تَدْعُونَ} بل تَخصُّونه بالدعاء {فَيَكْشِفُ مَا تَدْعُونَ إِلَيْهِ} ما تدعونَه إلى كَشْفِه {إِنْ شَاءَ} إن أراد أن يتفضَّل عليكم {وَتَنسَوْنَ مَا تُشْرِكُونَ}</w:t>
      </w:r>
      <w:r w:rsidR="006551A2" w:rsidRPr="000B7373">
        <w:rPr>
          <w:rFonts w:ascii="Traditional Arabic" w:hAnsi="Traditional Arabic" w:cs="Traditional Arabic"/>
          <w:rtl/>
        </w:rPr>
        <w:t xml:space="preserve"> وتتركون ءالهتكم، أو لا تذكرون ءالهتكم في ذلك الوقت إذ هو القادر على كشف الضُّرِّ دون غيره.</w:t>
      </w:r>
    </w:p>
    <w:p w14:paraId="45CFDB41" w14:textId="0188323E" w:rsidR="00FD5EA1" w:rsidRPr="000B7373" w:rsidRDefault="00FD5EA1" w:rsidP="00FD5EA1">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{وَلَقَدْ أَرْسَلْنَا إِلَى أُمَمٍ مِّن قَبْلِكَ</w:t>
      </w:r>
      <w:r w:rsidR="006551A2" w:rsidRPr="000B7373">
        <w:rPr>
          <w:rFonts w:ascii="Traditional Arabic" w:hAnsi="Traditional Arabic" w:cs="Traditional Arabic"/>
          <w:rtl/>
        </w:rPr>
        <w:t>} رسلًا فكذبوهم</w:t>
      </w:r>
      <w:r w:rsidRPr="000B7373">
        <w:rPr>
          <w:rFonts w:ascii="Traditional Arabic" w:hAnsi="Traditional Arabic" w:cs="Traditional Arabic"/>
          <w:rtl/>
        </w:rPr>
        <w:t xml:space="preserve"> </w:t>
      </w:r>
      <w:r w:rsidR="006551A2" w:rsidRPr="000B7373">
        <w:rPr>
          <w:rFonts w:ascii="Traditional Arabic" w:hAnsi="Traditional Arabic" w:cs="Traditional Arabic"/>
          <w:rtl/>
        </w:rPr>
        <w:t>{</w:t>
      </w:r>
      <w:r w:rsidRPr="000B7373">
        <w:rPr>
          <w:rFonts w:ascii="Traditional Arabic" w:hAnsi="Traditional Arabic" w:cs="Traditional Arabic"/>
          <w:rtl/>
        </w:rPr>
        <w:t>فَأَخَذْنَاهُمْ بِالْبَأْسَاء وَالضَّرَّاء</w:t>
      </w:r>
      <w:r w:rsidR="006551A2" w:rsidRPr="000B7373">
        <w:rPr>
          <w:rFonts w:ascii="Traditional Arabic" w:hAnsi="Traditional Arabic" w:cs="Traditional Arabic"/>
          <w:rtl/>
        </w:rPr>
        <w:t>ِ} بالبؤس والضر، والأَولُ القحطُ والجوع، والثاني المرض ونُقصانُ الأَنفُس والأموال</w:t>
      </w:r>
      <w:r w:rsidRPr="000B7373">
        <w:rPr>
          <w:rFonts w:ascii="Traditional Arabic" w:hAnsi="Traditional Arabic" w:cs="Traditional Arabic"/>
          <w:rtl/>
        </w:rPr>
        <w:t xml:space="preserve"> </w:t>
      </w:r>
      <w:r w:rsidR="006551A2" w:rsidRPr="000B7373">
        <w:rPr>
          <w:rFonts w:ascii="Traditional Arabic" w:hAnsi="Traditional Arabic" w:cs="Traditional Arabic"/>
          <w:rtl/>
        </w:rPr>
        <w:t>{</w:t>
      </w:r>
      <w:r w:rsidRPr="000B7373">
        <w:rPr>
          <w:rFonts w:ascii="Traditional Arabic" w:hAnsi="Traditional Arabic" w:cs="Traditional Arabic"/>
          <w:rtl/>
        </w:rPr>
        <w:t>لَعَلَّهُمْ يَتَضَرَّعُونَ}</w:t>
      </w:r>
      <w:r w:rsidR="006551A2" w:rsidRPr="000B7373">
        <w:rPr>
          <w:rFonts w:ascii="Traditional Arabic" w:hAnsi="Traditional Arabic" w:cs="Traditional Arabic"/>
          <w:rtl/>
        </w:rPr>
        <w:t xml:space="preserve"> يتذللون ويتخشَّعون لربهم ويتوبون عن ذنوبهم، فالنفوس تتخشع عند نزول الشدائد.</w:t>
      </w:r>
    </w:p>
    <w:p w14:paraId="521B1AFD" w14:textId="26E025F9" w:rsidR="00FD5EA1" w:rsidRPr="000B7373" w:rsidRDefault="00FD5EA1" w:rsidP="00FD5EA1">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{فَلَوْلا إِذْ جَاءَهُمْ بَأْسُنَا تَضَرَّعُواْ</w:t>
      </w:r>
      <w:r w:rsidR="006551A2" w:rsidRPr="000B7373">
        <w:rPr>
          <w:rFonts w:ascii="Traditional Arabic" w:hAnsi="Traditional Arabic" w:cs="Traditional Arabic"/>
          <w:rtl/>
        </w:rPr>
        <w:t>} هلّا تضرعوا بالتوبة، ومعناه نفي التضرع، كأنه قيل: فلم يتضرعوا إذ جاءّهم بأسُنا، ولكنه جاء بلولا ليفيدَ أنه لم يكن لهم عذر في ترك التضرع</w:t>
      </w:r>
      <w:r w:rsidRPr="000B7373">
        <w:rPr>
          <w:rFonts w:ascii="Traditional Arabic" w:hAnsi="Traditional Arabic" w:cs="Traditional Arabic"/>
          <w:rtl/>
        </w:rPr>
        <w:t xml:space="preserve"> </w:t>
      </w:r>
      <w:r w:rsidR="006551A2" w:rsidRPr="000B7373">
        <w:rPr>
          <w:rFonts w:ascii="Traditional Arabic" w:hAnsi="Traditional Arabic" w:cs="Traditional Arabic"/>
          <w:rtl/>
        </w:rPr>
        <w:t>{</w:t>
      </w:r>
      <w:r w:rsidRPr="000B7373">
        <w:rPr>
          <w:rFonts w:ascii="Traditional Arabic" w:hAnsi="Traditional Arabic" w:cs="Traditional Arabic"/>
          <w:rtl/>
        </w:rPr>
        <w:t>وَلَكِن قَسَتْ قُلُوبُهُمْ</w:t>
      </w:r>
      <w:r w:rsidR="006551A2" w:rsidRPr="000B7373">
        <w:rPr>
          <w:rFonts w:ascii="Traditional Arabic" w:hAnsi="Traditional Arabic" w:cs="Traditional Arabic"/>
          <w:rtl/>
        </w:rPr>
        <w:t>} فلم ينزجروا بما ابتُلوا به</w:t>
      </w:r>
      <w:r w:rsidRPr="000B7373">
        <w:rPr>
          <w:rFonts w:ascii="Traditional Arabic" w:hAnsi="Traditional Arabic" w:cs="Traditional Arabic"/>
          <w:rtl/>
        </w:rPr>
        <w:t xml:space="preserve"> </w:t>
      </w:r>
      <w:r w:rsidR="006551A2" w:rsidRPr="000B7373">
        <w:rPr>
          <w:rFonts w:ascii="Traditional Arabic" w:hAnsi="Traditional Arabic" w:cs="Traditional Arabic"/>
          <w:rtl/>
        </w:rPr>
        <w:t>{</w:t>
      </w:r>
      <w:r w:rsidRPr="000B7373">
        <w:rPr>
          <w:rFonts w:ascii="Traditional Arabic" w:hAnsi="Traditional Arabic" w:cs="Traditional Arabic"/>
          <w:rtl/>
        </w:rPr>
        <w:t>وَزَيَّنَ لَهُمُ الشَّيْطَانُ مَا كَانُواْ يَعْمَلُونَ}</w:t>
      </w:r>
      <w:r w:rsidR="006551A2" w:rsidRPr="000B7373">
        <w:rPr>
          <w:rFonts w:ascii="Traditional Arabic" w:hAnsi="Traditional Arabic" w:cs="Traditional Arabic"/>
          <w:rtl/>
        </w:rPr>
        <w:t xml:space="preserve"> وصاروا معجبينَ بأعمالهم التي زينها الشيطان لهم.</w:t>
      </w:r>
    </w:p>
    <w:p w14:paraId="74E73599" w14:textId="20502DBD" w:rsidR="00FD5EA1" w:rsidRPr="000B7373" w:rsidRDefault="00FD5EA1" w:rsidP="00FD5EA1">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{فَلَمَّا نَسُواْ مَا ذُكِّرُواْ بِهِ</w:t>
      </w:r>
      <w:r w:rsidR="006551A2" w:rsidRPr="000B7373">
        <w:rPr>
          <w:rFonts w:ascii="Traditional Arabic" w:hAnsi="Traditional Arabic" w:cs="Traditional Arabic"/>
          <w:rtl/>
        </w:rPr>
        <w:t>} من البأساء والضراء أي تركوا الاتعاظ به ولم يزجرْهم</w:t>
      </w:r>
      <w:r w:rsidRPr="000B7373">
        <w:rPr>
          <w:rFonts w:ascii="Traditional Arabic" w:hAnsi="Traditional Arabic" w:cs="Traditional Arabic"/>
          <w:rtl/>
        </w:rPr>
        <w:t xml:space="preserve"> </w:t>
      </w:r>
      <w:r w:rsidR="006551A2" w:rsidRPr="000B7373">
        <w:rPr>
          <w:rFonts w:ascii="Traditional Arabic" w:hAnsi="Traditional Arabic" w:cs="Traditional Arabic"/>
          <w:rtl/>
        </w:rPr>
        <w:t>{</w:t>
      </w:r>
      <w:r w:rsidRPr="000B7373">
        <w:rPr>
          <w:rFonts w:ascii="Traditional Arabic" w:hAnsi="Traditional Arabic" w:cs="Traditional Arabic"/>
          <w:rtl/>
        </w:rPr>
        <w:t>فَتَحْنَا عَلَيْهِمْ أَبْوَابَ كُلِّ شَيْءٍ</w:t>
      </w:r>
      <w:r w:rsidR="006551A2" w:rsidRPr="000B7373">
        <w:rPr>
          <w:rFonts w:ascii="Traditional Arabic" w:hAnsi="Traditional Arabic" w:cs="Traditional Arabic"/>
          <w:rtl/>
        </w:rPr>
        <w:t>} من الصحة والسعة وصنوف النعمة</w:t>
      </w:r>
      <w:r w:rsidRPr="000B7373">
        <w:rPr>
          <w:rFonts w:ascii="Traditional Arabic" w:hAnsi="Traditional Arabic" w:cs="Traditional Arabic"/>
          <w:rtl/>
        </w:rPr>
        <w:t xml:space="preserve"> </w:t>
      </w:r>
      <w:r w:rsidR="006551A2" w:rsidRPr="000B7373">
        <w:rPr>
          <w:rFonts w:ascii="Traditional Arabic" w:hAnsi="Traditional Arabic" w:cs="Traditional Arabic"/>
          <w:rtl/>
        </w:rPr>
        <w:t>{</w:t>
      </w:r>
      <w:r w:rsidRPr="000B7373">
        <w:rPr>
          <w:rFonts w:ascii="Traditional Arabic" w:hAnsi="Traditional Arabic" w:cs="Traditional Arabic"/>
          <w:rtl/>
        </w:rPr>
        <w:t>حَتَّى إِذَا فَرِحُواْ بِمَا أُوتُواْ</w:t>
      </w:r>
      <w:r w:rsidR="006551A2" w:rsidRPr="000B7373">
        <w:rPr>
          <w:rFonts w:ascii="Traditional Arabic" w:hAnsi="Traditional Arabic" w:cs="Traditional Arabic"/>
          <w:rtl/>
        </w:rPr>
        <w:t>} من الخير والنعم {</w:t>
      </w:r>
      <w:r w:rsidRPr="000B7373">
        <w:rPr>
          <w:rFonts w:ascii="Traditional Arabic" w:hAnsi="Traditional Arabic" w:cs="Traditional Arabic"/>
          <w:rtl/>
        </w:rPr>
        <w:t>أَخَذْنَاهُم بَغْتَةً فَإِذَا هُم مُّبْلِسُونَ}</w:t>
      </w:r>
      <w:r w:rsidR="006551A2" w:rsidRPr="000B7373">
        <w:rPr>
          <w:rFonts w:ascii="Traditional Arabic" w:hAnsi="Traditional Arabic" w:cs="Traditional Arabic"/>
          <w:rtl/>
        </w:rPr>
        <w:t xml:space="preserve"> ءايسون متحسرون.</w:t>
      </w:r>
    </w:p>
    <w:p w14:paraId="650018AE" w14:textId="6893EA8A" w:rsidR="00FD5EA1" w:rsidRPr="000B7373" w:rsidRDefault="00FD5EA1" w:rsidP="00FD5EA1">
      <w:pPr>
        <w:pStyle w:val="a6"/>
        <w:numPr>
          <w:ilvl w:val="0"/>
          <w:numId w:val="12"/>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{فَقُطِعَ دَابِرُ الْقَوْمِ الَّذِينَ ظَلَمُواْ</w:t>
      </w:r>
      <w:r w:rsidR="009C15F9" w:rsidRPr="000B7373">
        <w:rPr>
          <w:rFonts w:ascii="Traditional Arabic" w:hAnsi="Traditional Arabic" w:cs="Traditional Arabic"/>
          <w:rtl/>
        </w:rPr>
        <w:t>} أُهلكوا عن ءاخرهم ولم يُترك منهم أَحدٌ</w:t>
      </w:r>
      <w:r w:rsidRPr="000B7373">
        <w:rPr>
          <w:rFonts w:ascii="Traditional Arabic" w:hAnsi="Traditional Arabic" w:cs="Traditional Arabic"/>
          <w:rtl/>
        </w:rPr>
        <w:t xml:space="preserve"> </w:t>
      </w:r>
      <w:r w:rsidR="009C15F9" w:rsidRPr="000B7373">
        <w:rPr>
          <w:rFonts w:ascii="Traditional Arabic" w:hAnsi="Traditional Arabic" w:cs="Traditional Arabic"/>
          <w:rtl/>
        </w:rPr>
        <w:t>{</w:t>
      </w:r>
      <w:r w:rsidRPr="000B7373">
        <w:rPr>
          <w:rFonts w:ascii="Traditional Arabic" w:hAnsi="Traditional Arabic" w:cs="Traditional Arabic"/>
          <w:rtl/>
        </w:rPr>
        <w:t>وَالْحَمْدُ لِلَّهِ رَبِّ الْعَالَمِينَ}</w:t>
      </w:r>
      <w:r w:rsidR="009C15F9" w:rsidRPr="000B7373">
        <w:rPr>
          <w:rFonts w:ascii="Traditional Arabic" w:hAnsi="Traditional Arabic" w:cs="Traditional Arabic"/>
          <w:rtl/>
        </w:rPr>
        <w:t xml:space="preserve"> إيذانٌ بوجوب الحمدِ لله عند هلاك الظَّلَمة، وأنه من أَجلِّ النعم وأَجزِل</w:t>
      </w:r>
      <w:r w:rsidR="009C15F9" w:rsidRPr="000B7373">
        <w:rPr>
          <w:rFonts w:ascii="Traditional Arabic" w:hAnsi="Traditional Arabic" w:cs="Traditional Arabic"/>
          <w:vertAlign w:val="superscript"/>
          <w:rtl/>
        </w:rPr>
        <w:t>(</w:t>
      </w:r>
      <w:r w:rsidR="009C15F9" w:rsidRPr="000B7373">
        <w:rPr>
          <w:rStyle w:val="ad"/>
          <w:rFonts w:ascii="Traditional Arabic" w:hAnsi="Traditional Arabic" w:cs="Traditional Arabic"/>
          <w:rtl/>
        </w:rPr>
        <w:footnoteReference w:id="611"/>
      </w:r>
      <w:r w:rsidR="009C15F9" w:rsidRPr="000B7373">
        <w:rPr>
          <w:rFonts w:ascii="Traditional Arabic" w:hAnsi="Traditional Arabic" w:cs="Traditional Arabic"/>
          <w:vertAlign w:val="superscript"/>
          <w:rtl/>
        </w:rPr>
        <w:t>)</w:t>
      </w:r>
      <w:r w:rsidR="009C15F9" w:rsidRPr="000B7373">
        <w:rPr>
          <w:rFonts w:ascii="Traditional Arabic" w:hAnsi="Traditional Arabic" w:cs="Traditional Arabic"/>
          <w:rtl/>
        </w:rPr>
        <w:t xml:space="preserve"> القِسَمِ.</w:t>
      </w:r>
    </w:p>
    <w:p w14:paraId="5A53F8D4" w14:textId="1852F400" w:rsidR="009C15F9" w:rsidRPr="000B7373" w:rsidRDefault="009C15F9" w:rsidP="009C15F9">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دل على قدرته وتوحيده بقوله:</w:t>
      </w:r>
    </w:p>
    <w:p w14:paraId="4FBFACD8" w14:textId="559D4A3A" w:rsidR="00FD5EA1" w:rsidRPr="000B7373" w:rsidRDefault="00FD5EA1" w:rsidP="00FD5EA1">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أَرَأَيْتُمْ إِنْ أَخَذَ اللَّهُ سَمْعَكُمْ وَأَبْصَارَكُمْ</w:t>
      </w:r>
      <w:r w:rsidR="009C15F9" w:rsidRPr="000B7373">
        <w:rPr>
          <w:rFonts w:ascii="Traditional Arabic" w:hAnsi="Traditional Arabic" w:cs="Traditional Arabic"/>
          <w:rtl/>
        </w:rPr>
        <w:t>} بأَن أَصَمَّكم وأعماكم {</w:t>
      </w:r>
      <w:r w:rsidRPr="000B7373">
        <w:rPr>
          <w:rFonts w:ascii="Traditional Arabic" w:hAnsi="Traditional Arabic" w:cs="Traditional Arabic"/>
          <w:rtl/>
        </w:rPr>
        <w:t>وَخَتَمَ عَلَى قُلُوبِكُم</w:t>
      </w:r>
      <w:r w:rsidR="009C15F9" w:rsidRPr="000B7373">
        <w:rPr>
          <w:rFonts w:ascii="Traditional Arabic" w:hAnsi="Traditional Arabic" w:cs="Traditional Arabic"/>
          <w:rtl/>
        </w:rPr>
        <w:t>} فسَلَبَ العقولَ والتمييز</w:t>
      </w:r>
      <w:r w:rsidRPr="000B7373">
        <w:rPr>
          <w:rFonts w:ascii="Traditional Arabic" w:hAnsi="Traditional Arabic" w:cs="Traditional Arabic"/>
          <w:rtl/>
        </w:rPr>
        <w:t xml:space="preserve"> </w:t>
      </w:r>
      <w:r w:rsidR="009C15F9" w:rsidRPr="000B7373">
        <w:rPr>
          <w:rFonts w:ascii="Traditional Arabic" w:hAnsi="Traditional Arabic" w:cs="Traditional Arabic"/>
          <w:rtl/>
        </w:rPr>
        <w:t>{</w:t>
      </w:r>
      <w:r w:rsidRPr="000B7373">
        <w:rPr>
          <w:rFonts w:ascii="Traditional Arabic" w:hAnsi="Traditional Arabic" w:cs="Traditional Arabic"/>
          <w:rtl/>
        </w:rPr>
        <w:t>مَّنْ إِلَهٌ غَيْرُ اللَّهِ يَأْتِيكُم بِهِ</w:t>
      </w:r>
      <w:r w:rsidR="009C15F9" w:rsidRPr="000B7373">
        <w:rPr>
          <w:rFonts w:ascii="Traditional Arabic" w:hAnsi="Traditional Arabic" w:cs="Traditional Arabic"/>
          <w:rtl/>
        </w:rPr>
        <w:t>} بما أُخِذَ وخُتِمَ عليه</w:t>
      </w:r>
      <w:r w:rsidRPr="000B7373">
        <w:rPr>
          <w:rFonts w:ascii="Traditional Arabic" w:hAnsi="Traditional Arabic" w:cs="Traditional Arabic"/>
          <w:rtl/>
        </w:rPr>
        <w:t xml:space="preserve"> </w:t>
      </w:r>
      <w:r w:rsidR="009C15F9" w:rsidRPr="000B7373">
        <w:rPr>
          <w:rFonts w:ascii="Traditional Arabic" w:hAnsi="Traditional Arabic" w:cs="Traditional Arabic"/>
          <w:rtl/>
        </w:rPr>
        <w:t>{</w:t>
      </w:r>
      <w:r w:rsidRPr="000B7373">
        <w:rPr>
          <w:rFonts w:ascii="Traditional Arabic" w:hAnsi="Traditional Arabic" w:cs="Traditional Arabic"/>
          <w:rtl/>
        </w:rPr>
        <w:t>انظُرْ كَيْفَ نُصَرِّفُ</w:t>
      </w:r>
      <w:r w:rsidR="009C15F9" w:rsidRPr="000B7373">
        <w:rPr>
          <w:rFonts w:ascii="Traditional Arabic" w:hAnsi="Traditional Arabic" w:cs="Traditional Arabic"/>
          <w:rtl/>
        </w:rPr>
        <w:t>} لهم</w:t>
      </w:r>
      <w:r w:rsidRPr="000B7373">
        <w:rPr>
          <w:rFonts w:ascii="Traditional Arabic" w:hAnsi="Traditional Arabic" w:cs="Traditional Arabic"/>
          <w:rtl/>
        </w:rPr>
        <w:t xml:space="preserve"> </w:t>
      </w:r>
      <w:r w:rsidR="009C15F9" w:rsidRPr="000B7373">
        <w:rPr>
          <w:rFonts w:ascii="Traditional Arabic" w:hAnsi="Traditional Arabic" w:cs="Traditional Arabic"/>
          <w:rtl/>
        </w:rPr>
        <w:t>{</w:t>
      </w:r>
      <w:r w:rsidRPr="000B7373">
        <w:rPr>
          <w:rFonts w:ascii="Traditional Arabic" w:hAnsi="Traditional Arabic" w:cs="Traditional Arabic"/>
          <w:rtl/>
        </w:rPr>
        <w:t>الآيَاتِ</w:t>
      </w:r>
      <w:r w:rsidR="009C15F9" w:rsidRPr="000B7373">
        <w:rPr>
          <w:rFonts w:ascii="Traditional Arabic" w:hAnsi="Traditional Arabic" w:cs="Traditional Arabic"/>
          <w:rtl/>
        </w:rPr>
        <w:t>} نكرِّرُها {</w:t>
      </w:r>
      <w:r w:rsidRPr="000B7373">
        <w:rPr>
          <w:rFonts w:ascii="Traditional Arabic" w:hAnsi="Traditional Arabic" w:cs="Traditional Arabic"/>
          <w:rtl/>
        </w:rPr>
        <w:t>ثُمَّ هُمْ يَصْدِفُونَ}</w:t>
      </w:r>
      <w:r w:rsidR="009C15F9" w:rsidRPr="000B7373">
        <w:rPr>
          <w:rFonts w:ascii="Traditional Arabic" w:hAnsi="Traditional Arabic" w:cs="Traditional Arabic"/>
          <w:rtl/>
        </w:rPr>
        <w:t xml:space="preserve"> يُعرضون عن الآيات بعد ظهورها، والصُّدوفُ: الإعراض عن الشيء.</w:t>
      </w:r>
    </w:p>
    <w:p w14:paraId="0756A7F3" w14:textId="01A8770F" w:rsidR="00FD5EA1" w:rsidRPr="000B7373" w:rsidRDefault="00FD5EA1" w:rsidP="00FD5EA1">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أَرَأَيْتَكُمْ إِنْ أَتَاكُمْ عَذَابُ اللَّهِ بَغْتَةً</w:t>
      </w:r>
      <w:r w:rsidR="005419C1" w:rsidRPr="000B7373">
        <w:rPr>
          <w:rFonts w:ascii="Traditional Arabic" w:hAnsi="Traditional Arabic" w:cs="Traditional Arabic"/>
          <w:rtl/>
        </w:rPr>
        <w:t>} بأن لم تَظهر أَماراتُه {</w:t>
      </w:r>
      <w:r w:rsidRPr="000B7373">
        <w:rPr>
          <w:rFonts w:ascii="Traditional Arabic" w:hAnsi="Traditional Arabic" w:cs="Traditional Arabic"/>
          <w:rtl/>
        </w:rPr>
        <w:t>أَوْ جَهْرَةً</w:t>
      </w:r>
      <w:r w:rsidR="005419C1" w:rsidRPr="000B7373">
        <w:rPr>
          <w:rFonts w:ascii="Traditional Arabic" w:hAnsi="Traditional Arabic" w:cs="Traditional Arabic"/>
          <w:rtl/>
        </w:rPr>
        <w:t>} بأَن ظهرت أماراته</w:t>
      </w:r>
      <w:r w:rsidRPr="000B7373">
        <w:rPr>
          <w:rFonts w:ascii="Traditional Arabic" w:hAnsi="Traditional Arabic" w:cs="Traditional Arabic"/>
          <w:rtl/>
        </w:rPr>
        <w:t xml:space="preserve"> </w:t>
      </w:r>
      <w:r w:rsidR="005419C1" w:rsidRPr="000B7373">
        <w:rPr>
          <w:rFonts w:ascii="Traditional Arabic" w:hAnsi="Traditional Arabic" w:cs="Traditional Arabic"/>
          <w:rtl/>
        </w:rPr>
        <w:t>{</w:t>
      </w:r>
      <w:r w:rsidRPr="000B7373">
        <w:rPr>
          <w:rFonts w:ascii="Traditional Arabic" w:hAnsi="Traditional Arabic" w:cs="Traditional Arabic"/>
          <w:rtl/>
        </w:rPr>
        <w:t>هَلْ يُهْلَكُ إِلاَّ الْقَوْمُ الظَّالِمُونَ}</w:t>
      </w:r>
      <w:r w:rsidR="005419C1" w:rsidRPr="000B7373">
        <w:rPr>
          <w:rFonts w:ascii="Traditional Arabic" w:hAnsi="Traditional Arabic" w:cs="Traditional Arabic"/>
          <w:rtl/>
        </w:rPr>
        <w:t xml:space="preserve"> ما يُهلَكُ هلاكَ تعذيب وسَخَطٍ إلا الذين ظلموا أنفسهم بكفرهم بربهم.</w:t>
      </w:r>
    </w:p>
    <w:p w14:paraId="2275C1B6" w14:textId="1C887790" w:rsidR="00FD5EA1" w:rsidRPr="000B7373" w:rsidRDefault="00FD5EA1" w:rsidP="00FD5EA1">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نُرْسِلُ الْمُرْسَلِينَ إِلاَّ مُبَشِّرِينَ وَمُنذِرِينَ</w:t>
      </w:r>
      <w:r w:rsidR="005419C1" w:rsidRPr="000B7373">
        <w:rPr>
          <w:rFonts w:ascii="Traditional Arabic" w:hAnsi="Traditional Arabic" w:cs="Traditional Arabic"/>
          <w:rtl/>
        </w:rPr>
        <w:t>} بالجِنان والنيران للمؤمنين والكفار، ولم نرسِلْهم ليُقْتَرَحَ عليهم الآياتُ بعد وضوح أمرهم بالبراهين القاطعة والأدلة الساطعة</w:t>
      </w:r>
      <w:r w:rsidRPr="000B7373">
        <w:rPr>
          <w:rFonts w:ascii="Traditional Arabic" w:hAnsi="Traditional Arabic" w:cs="Traditional Arabic"/>
          <w:rtl/>
        </w:rPr>
        <w:t xml:space="preserve"> </w:t>
      </w:r>
      <w:r w:rsidR="005419C1" w:rsidRPr="000B7373">
        <w:rPr>
          <w:rFonts w:ascii="Traditional Arabic" w:hAnsi="Traditional Arabic" w:cs="Traditional Arabic"/>
          <w:rtl/>
        </w:rPr>
        <w:t>{</w:t>
      </w:r>
      <w:r w:rsidRPr="000B7373">
        <w:rPr>
          <w:rFonts w:ascii="Traditional Arabic" w:hAnsi="Traditional Arabic" w:cs="Traditional Arabic"/>
          <w:rtl/>
        </w:rPr>
        <w:t xml:space="preserve">فَمَنْ </w:t>
      </w:r>
      <w:r w:rsidR="005419C1" w:rsidRPr="000B7373">
        <w:rPr>
          <w:rFonts w:ascii="Traditional Arabic" w:hAnsi="Traditional Arabic" w:cs="Traditional Arabic"/>
          <w:rtl/>
        </w:rPr>
        <w:t>ءَا</w:t>
      </w:r>
      <w:r w:rsidRPr="000B7373">
        <w:rPr>
          <w:rFonts w:ascii="Traditional Arabic" w:hAnsi="Traditional Arabic" w:cs="Traditional Arabic"/>
          <w:rtl/>
        </w:rPr>
        <w:t>مَنَ وَأَصْلَحَ</w:t>
      </w:r>
      <w:r w:rsidR="005419C1" w:rsidRPr="000B7373">
        <w:rPr>
          <w:rFonts w:ascii="Traditional Arabic" w:hAnsi="Traditional Arabic" w:cs="Traditional Arabic"/>
          <w:rtl/>
        </w:rPr>
        <w:t>} داومَ على إيمانه</w:t>
      </w:r>
      <w:r w:rsidRPr="000B7373">
        <w:rPr>
          <w:rFonts w:ascii="Traditional Arabic" w:hAnsi="Traditional Arabic" w:cs="Traditional Arabic"/>
          <w:rtl/>
        </w:rPr>
        <w:t xml:space="preserve"> </w:t>
      </w:r>
      <w:r w:rsidR="005419C1" w:rsidRPr="000B7373">
        <w:rPr>
          <w:rFonts w:ascii="Traditional Arabic" w:hAnsi="Traditional Arabic" w:cs="Traditional Arabic"/>
          <w:rtl/>
        </w:rPr>
        <w:t>{</w:t>
      </w:r>
      <w:r w:rsidRPr="000B7373">
        <w:rPr>
          <w:rFonts w:ascii="Traditional Arabic" w:hAnsi="Traditional Arabic" w:cs="Traditional Arabic"/>
          <w:rtl/>
        </w:rPr>
        <w:t>َلاَ خَوْفٌ عَلَيْهِمْ وَلاَ هُمْ يَحْزَنُونَ}</w:t>
      </w:r>
      <w:r w:rsidR="005419C1" w:rsidRPr="000B7373">
        <w:rPr>
          <w:rFonts w:ascii="Traditional Arabic" w:hAnsi="Traditional Arabic" w:cs="Traditional Arabic"/>
          <w:rtl/>
        </w:rPr>
        <w:t>.</w:t>
      </w:r>
    </w:p>
    <w:p w14:paraId="1A9531F2" w14:textId="31059475" w:rsidR="00FD5EA1" w:rsidRPr="000B7373" w:rsidRDefault="00FD5EA1" w:rsidP="00FD5EA1">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{وَالَّذِينَ كَذَّبُواْ بِآيَاتِنَا يَمَسُّهُمُ الْعَذَابُ</w:t>
      </w:r>
      <w:r w:rsidR="005419C1" w:rsidRPr="000B7373">
        <w:rPr>
          <w:rFonts w:ascii="Traditional Arabic" w:hAnsi="Traditional Arabic" w:cs="Traditional Arabic"/>
          <w:rtl/>
        </w:rPr>
        <w:t>} جُعل العذاب ماسًّا كأنه حَيٌّ يفعل بهم ما يريد من الآلام</w:t>
      </w:r>
      <w:r w:rsidRPr="000B7373">
        <w:rPr>
          <w:rFonts w:ascii="Traditional Arabic" w:hAnsi="Traditional Arabic" w:cs="Traditional Arabic"/>
          <w:rtl/>
        </w:rPr>
        <w:t xml:space="preserve"> </w:t>
      </w:r>
      <w:r w:rsidR="005419C1" w:rsidRPr="000B7373">
        <w:rPr>
          <w:rFonts w:ascii="Traditional Arabic" w:hAnsi="Traditional Arabic" w:cs="Traditional Arabic"/>
          <w:rtl/>
        </w:rPr>
        <w:t>{</w:t>
      </w:r>
      <w:r w:rsidRPr="000B7373">
        <w:rPr>
          <w:rFonts w:ascii="Traditional Arabic" w:hAnsi="Traditional Arabic" w:cs="Traditional Arabic"/>
          <w:rtl/>
        </w:rPr>
        <w:t>بِمَا كَانُواْ يَفْسُقُونَ}</w:t>
      </w:r>
      <w:r w:rsidR="005419C1" w:rsidRPr="000B7373">
        <w:rPr>
          <w:rFonts w:ascii="Traditional Arabic" w:hAnsi="Traditional Arabic" w:cs="Traditional Arabic"/>
          <w:rtl/>
        </w:rPr>
        <w:t xml:space="preserve"> بسبب فِسقهم وخروجهم عن طاعة الله تعالى بالكفر.</w:t>
      </w:r>
    </w:p>
    <w:p w14:paraId="68A9C7AF" w14:textId="623C141E" w:rsidR="00FD5EA1" w:rsidRPr="000B7373" w:rsidRDefault="00FD5EA1" w:rsidP="00FD5EA1">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لاَّ أَقُولُ لَكُمْ عِندِي خَزَائِنُ اللَّهِ</w:t>
      </w:r>
      <w:r w:rsidR="005419C1" w:rsidRPr="000B7373">
        <w:rPr>
          <w:rFonts w:ascii="Traditional Arabic" w:hAnsi="Traditional Arabic" w:cs="Traditional Arabic"/>
          <w:rtl/>
        </w:rPr>
        <w:t>} قَسْمُهُ بين الخلق وإرزاقُه {</w:t>
      </w:r>
      <w:r w:rsidRPr="000B7373">
        <w:rPr>
          <w:rFonts w:ascii="Traditional Arabic" w:hAnsi="Traditional Arabic" w:cs="Traditional Arabic"/>
          <w:rtl/>
        </w:rPr>
        <w:t>وَلا أَعْلَمُ الْغَيْبَ</w:t>
      </w:r>
      <w:r w:rsidR="005419C1" w:rsidRPr="000B7373">
        <w:rPr>
          <w:rFonts w:ascii="Traditional Arabic" w:hAnsi="Traditional Arabic" w:cs="Traditional Arabic"/>
          <w:rtl/>
        </w:rPr>
        <w:t>} كأنه قال: لا أقول لكم هذا القولَ ولا هذا القول</w:t>
      </w:r>
      <w:r w:rsidRPr="000B7373">
        <w:rPr>
          <w:rFonts w:ascii="Traditional Arabic" w:hAnsi="Traditional Arabic" w:cs="Traditional Arabic"/>
          <w:rtl/>
        </w:rPr>
        <w:t xml:space="preserve"> </w:t>
      </w:r>
      <w:r w:rsidR="005419C1" w:rsidRPr="000B7373">
        <w:rPr>
          <w:rFonts w:ascii="Traditional Arabic" w:hAnsi="Traditional Arabic" w:cs="Traditional Arabic"/>
          <w:rtl/>
        </w:rPr>
        <w:t>{</w:t>
      </w:r>
      <w:r w:rsidRPr="000B7373">
        <w:rPr>
          <w:rFonts w:ascii="Traditional Arabic" w:hAnsi="Traditional Arabic" w:cs="Traditional Arabic"/>
          <w:rtl/>
        </w:rPr>
        <w:t>وَلا أَقُولُ لَكُمْ إِنِّي مَلَكٌ</w:t>
      </w:r>
      <w:r w:rsidR="005419C1" w:rsidRPr="000B7373">
        <w:rPr>
          <w:rFonts w:ascii="Traditional Arabic" w:hAnsi="Traditional Arabic" w:cs="Traditional Arabic"/>
          <w:rtl/>
        </w:rPr>
        <w:t xml:space="preserve">} لا أدّعي ما يُستبعد في العقول أن يكون لبشر من مِلك خزائن الله وعلم الغيب ودعوى </w:t>
      </w:r>
      <w:r w:rsidR="001C4A34" w:rsidRPr="000B7373">
        <w:rPr>
          <w:rFonts w:ascii="Traditional Arabic" w:hAnsi="Traditional Arabic" w:cs="Traditional Arabic"/>
          <w:rtl/>
        </w:rPr>
        <w:t>الـمَ</w:t>
      </w:r>
      <w:r w:rsidR="005419C1" w:rsidRPr="000B7373">
        <w:rPr>
          <w:rFonts w:ascii="Traditional Arabic" w:hAnsi="Traditional Arabic" w:cs="Traditional Arabic"/>
          <w:rtl/>
        </w:rPr>
        <w:t>لَكية، وإنما أدعي ما كان لكثير من البشر وهو النبوة</w:t>
      </w:r>
      <w:r w:rsidRPr="000B7373">
        <w:rPr>
          <w:rFonts w:ascii="Traditional Arabic" w:hAnsi="Traditional Arabic" w:cs="Traditional Arabic"/>
          <w:rtl/>
        </w:rPr>
        <w:t xml:space="preserve"> </w:t>
      </w:r>
      <w:r w:rsidR="005419C1" w:rsidRPr="000B7373">
        <w:rPr>
          <w:rFonts w:ascii="Traditional Arabic" w:hAnsi="Traditional Arabic" w:cs="Traditional Arabic"/>
          <w:rtl/>
        </w:rPr>
        <w:t>{</w:t>
      </w:r>
      <w:r w:rsidRPr="000B7373">
        <w:rPr>
          <w:rFonts w:ascii="Traditional Arabic" w:hAnsi="Traditional Arabic" w:cs="Traditional Arabic"/>
          <w:rtl/>
        </w:rPr>
        <w:t>إِنْ أَتَّبِعُ إِلاَّ مَا يُوحَى إِلَيَّ</w:t>
      </w:r>
      <w:r w:rsidR="005419C1" w:rsidRPr="000B7373">
        <w:rPr>
          <w:rFonts w:ascii="Traditional Arabic" w:hAnsi="Traditional Arabic" w:cs="Traditional Arabic"/>
          <w:rtl/>
        </w:rPr>
        <w:t>} ما أُخبركم إلا بما أَنزلَ الله عليّ</w:t>
      </w:r>
      <w:r w:rsidRPr="000B7373">
        <w:rPr>
          <w:rFonts w:ascii="Traditional Arabic" w:hAnsi="Traditional Arabic" w:cs="Traditional Arabic"/>
          <w:rtl/>
        </w:rPr>
        <w:t xml:space="preserve"> </w:t>
      </w:r>
      <w:r w:rsidR="005419C1" w:rsidRPr="000B7373">
        <w:rPr>
          <w:rFonts w:ascii="Traditional Arabic" w:hAnsi="Traditional Arabic" w:cs="Traditional Arabic"/>
          <w:rtl/>
        </w:rPr>
        <w:t>{</w:t>
      </w:r>
      <w:r w:rsidRPr="000B7373">
        <w:rPr>
          <w:rFonts w:ascii="Traditional Arabic" w:hAnsi="Traditional Arabic" w:cs="Traditional Arabic"/>
          <w:rtl/>
        </w:rPr>
        <w:t>قُلْ هَلْ يَسْتَوِي الأَعْمَى وَالْبَصِيرُ</w:t>
      </w:r>
      <w:r w:rsidR="005419C1" w:rsidRPr="000B7373">
        <w:rPr>
          <w:rFonts w:ascii="Traditional Arabic" w:hAnsi="Traditional Arabic" w:cs="Traditional Arabic"/>
          <w:rtl/>
        </w:rPr>
        <w:t>} مَثَلٌ للضال والمهتدي {</w:t>
      </w:r>
      <w:r w:rsidRPr="000B7373">
        <w:rPr>
          <w:rFonts w:ascii="Traditional Arabic" w:hAnsi="Traditional Arabic" w:cs="Traditional Arabic"/>
          <w:rtl/>
        </w:rPr>
        <w:t>أَفَلاَ تَتَفَكَّرُونَ}</w:t>
      </w:r>
      <w:r w:rsidR="005419C1" w:rsidRPr="000B7373">
        <w:rPr>
          <w:rFonts w:ascii="Traditional Arabic" w:hAnsi="Traditional Arabic" w:cs="Traditional Arabic"/>
          <w:rtl/>
        </w:rPr>
        <w:t xml:space="preserve"> فلا تكونوا ضالين أَشباهَ العُميان.</w:t>
      </w:r>
    </w:p>
    <w:p w14:paraId="545E7C4F" w14:textId="6A1BAE66" w:rsidR="00FD5EA1" w:rsidRPr="000B7373" w:rsidRDefault="00FD5EA1" w:rsidP="00FD5EA1">
      <w:pPr>
        <w:pStyle w:val="a6"/>
        <w:numPr>
          <w:ilvl w:val="0"/>
          <w:numId w:val="12"/>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{وَأَنذِرْ بِهِ</w:t>
      </w:r>
      <w:r w:rsidR="003F1A65" w:rsidRPr="000B7373">
        <w:rPr>
          <w:rFonts w:ascii="Traditional Arabic" w:hAnsi="Traditional Arabic" w:cs="Traditional Arabic"/>
          <w:rtl/>
        </w:rPr>
        <w:t>} بما يوحى</w:t>
      </w:r>
      <w:r w:rsidRPr="000B7373">
        <w:rPr>
          <w:rFonts w:ascii="Traditional Arabic" w:hAnsi="Traditional Arabic" w:cs="Traditional Arabic"/>
          <w:rtl/>
        </w:rPr>
        <w:t xml:space="preserve"> </w:t>
      </w:r>
      <w:r w:rsidR="003F1A65" w:rsidRPr="000B7373">
        <w:rPr>
          <w:rFonts w:ascii="Traditional Arabic" w:hAnsi="Traditional Arabic" w:cs="Traditional Arabic"/>
          <w:rtl/>
        </w:rPr>
        <w:t>{</w:t>
      </w:r>
      <w:r w:rsidRPr="000B7373">
        <w:rPr>
          <w:rFonts w:ascii="Traditional Arabic" w:hAnsi="Traditional Arabic" w:cs="Traditional Arabic"/>
          <w:rtl/>
        </w:rPr>
        <w:t>الَّذِينَ يَخَافُونَ أَن يُحْشَرُواْ إِلَى رَبِّهِمْ</w:t>
      </w:r>
      <w:r w:rsidR="003F1A65" w:rsidRPr="000B7373">
        <w:rPr>
          <w:rFonts w:ascii="Traditional Arabic" w:hAnsi="Traditional Arabic" w:cs="Traditional Arabic"/>
          <w:rtl/>
        </w:rPr>
        <w:t xml:space="preserve">} هم المسلمون </w:t>
      </w:r>
      <w:r w:rsidR="001C4A34" w:rsidRPr="000B7373">
        <w:rPr>
          <w:rFonts w:ascii="Traditional Arabic" w:hAnsi="Traditional Arabic" w:cs="Traditional Arabic"/>
          <w:rtl/>
        </w:rPr>
        <w:t>الـمُ</w:t>
      </w:r>
      <w:r w:rsidR="003F1A65" w:rsidRPr="000B7373">
        <w:rPr>
          <w:rFonts w:ascii="Traditional Arabic" w:hAnsi="Traditional Arabic" w:cs="Traditional Arabic"/>
          <w:rtl/>
        </w:rPr>
        <w:t>قِرون بالبعث إلا أنهم مُفرطون في العمل، فينذرهم بما أوحي إليه</w:t>
      </w:r>
      <w:r w:rsidRPr="000B7373">
        <w:rPr>
          <w:rFonts w:ascii="Traditional Arabic" w:hAnsi="Traditional Arabic" w:cs="Traditional Arabic"/>
          <w:rtl/>
        </w:rPr>
        <w:t xml:space="preserve"> </w:t>
      </w:r>
      <w:r w:rsidR="003F1A65" w:rsidRPr="000B7373">
        <w:rPr>
          <w:rFonts w:ascii="Traditional Arabic" w:hAnsi="Traditional Arabic" w:cs="Traditional Arabic"/>
          <w:rtl/>
        </w:rPr>
        <w:t>{</w:t>
      </w:r>
      <w:r w:rsidRPr="000B7373">
        <w:rPr>
          <w:rFonts w:ascii="Traditional Arabic" w:hAnsi="Traditional Arabic" w:cs="Traditional Arabic"/>
          <w:rtl/>
        </w:rPr>
        <w:t>لَيْسَ لَهُم مِّن دُونِهِ وَلِيٌّ وَلاَ شَفِيعٌ</w:t>
      </w:r>
      <w:r w:rsidR="003F1A65" w:rsidRPr="000B7373">
        <w:rPr>
          <w:rFonts w:ascii="Traditional Arabic" w:hAnsi="Traditional Arabic" w:cs="Traditional Arabic"/>
          <w:rtl/>
        </w:rPr>
        <w:t>} أي يخافون أن يُحشروا غيرَ منصورين ولا مشفوعًا لهم</w:t>
      </w:r>
      <w:r w:rsidRPr="000B7373">
        <w:rPr>
          <w:rFonts w:ascii="Traditional Arabic" w:hAnsi="Traditional Arabic" w:cs="Traditional Arabic"/>
          <w:rtl/>
        </w:rPr>
        <w:t xml:space="preserve"> </w:t>
      </w:r>
      <w:r w:rsidR="003F1A65" w:rsidRPr="000B7373">
        <w:rPr>
          <w:rFonts w:ascii="Traditional Arabic" w:hAnsi="Traditional Arabic" w:cs="Traditional Arabic"/>
          <w:rtl/>
        </w:rPr>
        <w:t>{</w:t>
      </w:r>
      <w:r w:rsidRPr="000B7373">
        <w:rPr>
          <w:rFonts w:ascii="Traditional Arabic" w:hAnsi="Traditional Arabic" w:cs="Traditional Arabic"/>
          <w:rtl/>
        </w:rPr>
        <w:t>لَّعَلَّهُمْ يَتَّقُونَ}</w:t>
      </w:r>
      <w:r w:rsidR="003F1A65" w:rsidRPr="000B7373">
        <w:rPr>
          <w:rFonts w:ascii="Traditional Arabic" w:hAnsi="Traditional Arabic" w:cs="Traditional Arabic"/>
          <w:rtl/>
        </w:rPr>
        <w:t xml:space="preserve"> يدخلون في زُمرة أهل التقوى.</w:t>
      </w:r>
    </w:p>
    <w:p w14:paraId="61A08C1D" w14:textId="51D95E85" w:rsidR="003F1A65" w:rsidRPr="000B7373" w:rsidRDefault="003F1A65" w:rsidP="003F1A65">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w:t>
      </w:r>
      <w:r w:rsidR="003669F8">
        <w:rPr>
          <w:rFonts w:ascii="Traditional Arabic" w:hAnsi="Traditional Arabic" w:cs="Traditional Arabic"/>
          <w:rtl/>
        </w:rPr>
        <w:t>لـمَّا</w:t>
      </w:r>
      <w:r w:rsidRPr="000B7373">
        <w:rPr>
          <w:rFonts w:ascii="Traditional Arabic" w:hAnsi="Traditional Arabic" w:cs="Traditional Arabic"/>
          <w:rtl/>
        </w:rPr>
        <w:t xml:space="preserve"> </w:t>
      </w:r>
      <w:r w:rsidR="00515F01" w:rsidRPr="000B7373">
        <w:rPr>
          <w:rFonts w:ascii="Traditional Arabic" w:hAnsi="Traditional Arabic" w:cs="Traditional Arabic"/>
          <w:rtl/>
        </w:rPr>
        <w:t>أَمر النبيَّ عليه الصلاة والسلام بإنذار غير المتقين ليتقوا، أُمِرَ بعد ذلك بتقريب المتقين ونُهِيَ عن طردهم بقوله:</w:t>
      </w:r>
    </w:p>
    <w:p w14:paraId="47D3C694" w14:textId="0D95535F" w:rsidR="00FD5EA1" w:rsidRPr="000B7373" w:rsidRDefault="00FD5EA1" w:rsidP="00FD5EA1">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{وَلاَ تَطْرُدِ الَّذِينَ يَدْعُونَ رَبَّهُم بِالْغَدَاةِ وَالْعَشِيِّ</w:t>
      </w:r>
      <w:r w:rsidR="00515F01" w:rsidRPr="000B7373">
        <w:rPr>
          <w:rFonts w:ascii="Traditional Arabic" w:hAnsi="Traditional Arabic" w:cs="Traditional Arabic"/>
          <w:rtl/>
        </w:rPr>
        <w:t>} وأَثنى عليهم بأَنهم يواصلون دعاءَ ربهم أي عبادَته ويواظبون عليها، والمراد بذكر الغَداة والعَشي الدوامُ</w:t>
      </w:r>
      <w:r w:rsidRPr="000B7373">
        <w:rPr>
          <w:rFonts w:ascii="Traditional Arabic" w:hAnsi="Traditional Arabic" w:cs="Traditional Arabic"/>
          <w:rtl/>
        </w:rPr>
        <w:t xml:space="preserve"> </w:t>
      </w:r>
      <w:r w:rsidR="00515F01" w:rsidRPr="000B7373">
        <w:rPr>
          <w:rFonts w:ascii="Traditional Arabic" w:hAnsi="Traditional Arabic" w:cs="Traditional Arabic"/>
          <w:rtl/>
        </w:rPr>
        <w:t>{</w:t>
      </w:r>
      <w:r w:rsidRPr="000B7373">
        <w:rPr>
          <w:rFonts w:ascii="Traditional Arabic" w:hAnsi="Traditional Arabic" w:cs="Traditional Arabic"/>
          <w:rtl/>
        </w:rPr>
        <w:t>يُرِيدُونَ وَجْهَهُ</w:t>
      </w:r>
      <w:r w:rsidR="00515F01" w:rsidRPr="000B7373">
        <w:rPr>
          <w:rFonts w:ascii="Traditional Arabic" w:hAnsi="Traditional Arabic" w:cs="Traditional Arabic"/>
          <w:rtl/>
        </w:rPr>
        <w:t>} [تعالى، أي رضاه، لا شيئًا من أعراض الدنيا]. نزلت في الفقراء بلالٍ وصُهَيبٍ وعَمَّار وأضرابِهم حين قال رؤساء المشركين: لو طردتَ هؤلاء السُّقَّاط</w:t>
      </w:r>
      <w:r w:rsidR="00515F01" w:rsidRPr="000B7373">
        <w:rPr>
          <w:rFonts w:ascii="Traditional Arabic" w:hAnsi="Traditional Arabic" w:cs="Traditional Arabic"/>
          <w:vertAlign w:val="superscript"/>
          <w:rtl/>
        </w:rPr>
        <w:t>(</w:t>
      </w:r>
      <w:r w:rsidR="00515F01" w:rsidRPr="000B7373">
        <w:rPr>
          <w:rStyle w:val="ad"/>
          <w:rFonts w:ascii="Traditional Arabic" w:hAnsi="Traditional Arabic" w:cs="Traditional Arabic"/>
          <w:rtl/>
        </w:rPr>
        <w:footnoteReference w:id="612"/>
      </w:r>
      <w:r w:rsidR="00515F01"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515F01" w:rsidRPr="000B7373">
        <w:rPr>
          <w:rFonts w:ascii="Traditional Arabic" w:hAnsi="Traditional Arabic" w:cs="Traditional Arabic"/>
          <w:rtl/>
        </w:rPr>
        <w:t>لجالسناك، فقال عليه السلام: «</w:t>
      </w:r>
      <w:r w:rsidR="00515F01" w:rsidRPr="000B7373">
        <w:rPr>
          <w:rFonts w:ascii="Traditional Arabic" w:hAnsi="Traditional Arabic" w:cs="Traditional Arabic"/>
          <w:b/>
          <w:bCs/>
          <w:rtl/>
        </w:rPr>
        <w:t>ما أنا بطارد المؤمنين</w:t>
      </w:r>
      <w:r w:rsidR="00515F01" w:rsidRPr="000B7373">
        <w:rPr>
          <w:rFonts w:ascii="Traditional Arabic" w:hAnsi="Traditional Arabic" w:cs="Traditional Arabic"/>
          <w:rtl/>
        </w:rPr>
        <w:t>»، فقالوا: اجعل لنا يومًا ولهم يومًا، وطلبوا بذلك كتابًا، فدعا عليًّا رضي الله عنه ليكتب [لهم ذلك طمعًا في إيمانهم]، فقام الفقراء وجلسوا ناحيةً، فنزلت، فرمَى عليه الصلاة والسلام بالصحيفة وأتى الفقراءَ فعانَقَهم {</w:t>
      </w:r>
      <w:r w:rsidRPr="000B7373">
        <w:rPr>
          <w:rFonts w:ascii="Traditional Arabic" w:hAnsi="Traditional Arabic" w:cs="Traditional Arabic"/>
          <w:rtl/>
        </w:rPr>
        <w:t>مَا عَلَيْكَ مِنْ حِسَابِهِم مِّن شَيْءٍ</w:t>
      </w:r>
      <w:r w:rsidR="00515F01" w:rsidRPr="000B7373">
        <w:rPr>
          <w:rFonts w:ascii="Traditional Arabic" w:hAnsi="Traditional Arabic" w:cs="Traditional Arabic"/>
          <w:rtl/>
        </w:rPr>
        <w:t>} وذلك أنهم طعنوا في دينهم وإخلاصهم، فقال حسابُهم عليهم لازمٌ لهم لا يتعداهم إليك، كما أن حسابَكَ عليك لا يتعدّاك إليهم</w:t>
      </w:r>
      <w:r w:rsidRPr="000B7373">
        <w:rPr>
          <w:rFonts w:ascii="Traditional Arabic" w:hAnsi="Traditional Arabic" w:cs="Traditional Arabic"/>
          <w:rtl/>
        </w:rPr>
        <w:t xml:space="preserve"> </w:t>
      </w:r>
      <w:r w:rsidR="00515F01" w:rsidRPr="000B7373">
        <w:rPr>
          <w:rFonts w:ascii="Traditional Arabic" w:hAnsi="Traditional Arabic" w:cs="Traditional Arabic"/>
          <w:rtl/>
        </w:rPr>
        <w:t>{</w:t>
      </w:r>
      <w:r w:rsidRPr="000B7373">
        <w:rPr>
          <w:rFonts w:ascii="Traditional Arabic" w:hAnsi="Traditional Arabic" w:cs="Traditional Arabic"/>
          <w:rtl/>
        </w:rPr>
        <w:t>فَتَطْرُدَهُمْ</w:t>
      </w:r>
      <w:r w:rsidR="00515F01" w:rsidRPr="000B7373">
        <w:rPr>
          <w:rFonts w:ascii="Traditional Arabic" w:hAnsi="Traditional Arabic" w:cs="Traditional Arabic"/>
          <w:rtl/>
        </w:rPr>
        <w:t>} جوابُ النفي، وهو: {مَا عَلَيْكَ مِنْ حِسَابِهِم}،</w:t>
      </w:r>
      <w:r w:rsidRPr="000B7373">
        <w:rPr>
          <w:rFonts w:ascii="Traditional Arabic" w:hAnsi="Traditional Arabic" w:cs="Traditional Arabic"/>
          <w:rtl/>
        </w:rPr>
        <w:t xml:space="preserve"> </w:t>
      </w:r>
      <w:r w:rsidR="00515F01" w:rsidRPr="000B7373">
        <w:rPr>
          <w:rFonts w:ascii="Traditional Arabic" w:hAnsi="Traditional Arabic" w:cs="Traditional Arabic"/>
          <w:rtl/>
        </w:rPr>
        <w:t>{</w:t>
      </w:r>
      <w:r w:rsidRPr="000B7373">
        <w:rPr>
          <w:rFonts w:ascii="Traditional Arabic" w:hAnsi="Traditional Arabic" w:cs="Traditional Arabic"/>
          <w:rtl/>
        </w:rPr>
        <w:t>فَتَكُونَ مِنَ الظَّالِمِينَ}</w:t>
      </w:r>
      <w:r w:rsidR="00515F01" w:rsidRPr="000B7373">
        <w:rPr>
          <w:rFonts w:ascii="Traditional Arabic" w:hAnsi="Traditional Arabic" w:cs="Traditional Arabic"/>
          <w:rtl/>
        </w:rPr>
        <w:t xml:space="preserve"> جواب النهي، وهو: {ولَا تَطْرُدِ}</w:t>
      </w:r>
      <w:r w:rsidR="00515F01" w:rsidRPr="000B7373">
        <w:rPr>
          <w:rFonts w:ascii="Traditional Arabic" w:hAnsi="Traditional Arabic" w:cs="Traditional Arabic"/>
          <w:vertAlign w:val="superscript"/>
          <w:rtl/>
        </w:rPr>
        <w:t>(</w:t>
      </w:r>
      <w:r w:rsidR="00515F01" w:rsidRPr="000B7373">
        <w:rPr>
          <w:rStyle w:val="ad"/>
          <w:rFonts w:ascii="Traditional Arabic" w:hAnsi="Traditional Arabic" w:cs="Traditional Arabic"/>
          <w:rtl/>
        </w:rPr>
        <w:footnoteReference w:id="613"/>
      </w:r>
      <w:r w:rsidR="00515F01" w:rsidRPr="000B7373">
        <w:rPr>
          <w:rFonts w:ascii="Traditional Arabic" w:hAnsi="Traditional Arabic" w:cs="Traditional Arabic"/>
          <w:vertAlign w:val="superscript"/>
          <w:rtl/>
        </w:rPr>
        <w:t>)</w:t>
      </w:r>
      <w:r w:rsidR="00F36BA9" w:rsidRPr="000B7373">
        <w:rPr>
          <w:rFonts w:ascii="Traditional Arabic" w:hAnsi="Traditional Arabic" w:cs="Traditional Arabic"/>
          <w:rtl/>
        </w:rPr>
        <w:t>.</w:t>
      </w:r>
    </w:p>
    <w:p w14:paraId="2275FA7A" w14:textId="634AB563" w:rsidR="00FD5EA1" w:rsidRPr="000B7373" w:rsidRDefault="00FD5EA1" w:rsidP="00FD5EA1">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{وَكَذَلِكَ فَتَنَّا بَعْضَهُم بِبَعْضٍ</w:t>
      </w:r>
      <w:r w:rsidR="00F36BA9" w:rsidRPr="000B7373">
        <w:rPr>
          <w:rFonts w:ascii="Traditional Arabic" w:hAnsi="Traditional Arabic" w:cs="Traditional Arabic"/>
          <w:rtl/>
        </w:rPr>
        <w:t>} ومثل ذلك الفَتْنِ العظيم ابتلينا الأَغنياء بالفقراء</w:t>
      </w:r>
      <w:r w:rsidRPr="000B7373">
        <w:rPr>
          <w:rFonts w:ascii="Traditional Arabic" w:hAnsi="Traditional Arabic" w:cs="Traditional Arabic"/>
          <w:rtl/>
        </w:rPr>
        <w:t xml:space="preserve"> </w:t>
      </w:r>
      <w:r w:rsidR="00F36BA9" w:rsidRPr="000B7373">
        <w:rPr>
          <w:rFonts w:ascii="Traditional Arabic" w:hAnsi="Traditional Arabic" w:cs="Traditional Arabic"/>
          <w:rtl/>
        </w:rPr>
        <w:t>{</w:t>
      </w:r>
      <w:r w:rsidRPr="000B7373">
        <w:rPr>
          <w:rFonts w:ascii="Traditional Arabic" w:hAnsi="Traditional Arabic" w:cs="Traditional Arabic"/>
          <w:rtl/>
        </w:rPr>
        <w:t>لِّيَقُولُوا</w:t>
      </w:r>
      <w:r w:rsidR="00F36BA9" w:rsidRPr="000B7373">
        <w:rPr>
          <w:rFonts w:ascii="Traditional Arabic" w:hAnsi="Traditional Arabic" w:cs="Traditional Arabic"/>
          <w:rtl/>
        </w:rPr>
        <w:t>} أي الأغنياءُ</w:t>
      </w:r>
      <w:r w:rsidRPr="000B7373">
        <w:rPr>
          <w:rFonts w:ascii="Traditional Arabic" w:hAnsi="Traditional Arabic" w:cs="Traditional Arabic"/>
          <w:rtl/>
        </w:rPr>
        <w:t xml:space="preserve"> </w:t>
      </w:r>
      <w:r w:rsidR="00F36BA9" w:rsidRPr="000B7373">
        <w:rPr>
          <w:rFonts w:ascii="Traditional Arabic" w:hAnsi="Traditional Arabic" w:cs="Traditional Arabic"/>
          <w:rtl/>
        </w:rPr>
        <w:t>{</w:t>
      </w:r>
      <w:r w:rsidRPr="000B7373">
        <w:rPr>
          <w:rFonts w:ascii="Traditional Arabic" w:hAnsi="Traditional Arabic" w:cs="Traditional Arabic"/>
          <w:rtl/>
        </w:rPr>
        <w:t>أَهَؤُلاء مَنَّ اللَّهُ عَلَيْهِم مِّن بَيْنِنَا</w:t>
      </w:r>
      <w:r w:rsidR="00F36BA9" w:rsidRPr="000B7373">
        <w:rPr>
          <w:rFonts w:ascii="Traditional Arabic" w:hAnsi="Traditional Arabic" w:cs="Traditional Arabic"/>
          <w:rtl/>
        </w:rPr>
        <w:t>} أَنعمَ الله عليهم بالإيمان، ونحن المقدَّمون والرؤساءُ وهم الفقراء، إنكارًا لأن يكون أمثالُهم على الحق وممنونًا عليهم من بينهم بالخير</w:t>
      </w:r>
      <w:r w:rsidRPr="000B7373">
        <w:rPr>
          <w:rFonts w:ascii="Traditional Arabic" w:hAnsi="Traditional Arabic" w:cs="Traditional Arabic"/>
          <w:rtl/>
        </w:rPr>
        <w:t xml:space="preserve"> </w:t>
      </w:r>
      <w:r w:rsidR="00F36BA9" w:rsidRPr="000B7373">
        <w:rPr>
          <w:rFonts w:ascii="Traditional Arabic" w:hAnsi="Traditional Arabic" w:cs="Traditional Arabic"/>
          <w:rtl/>
        </w:rPr>
        <w:t>{</w:t>
      </w:r>
      <w:r w:rsidRPr="000B7373">
        <w:rPr>
          <w:rFonts w:ascii="Traditional Arabic" w:hAnsi="Traditional Arabic" w:cs="Traditional Arabic"/>
          <w:rtl/>
        </w:rPr>
        <w:t>أَلَيْسَ اللَّهُ بِأَعْلَمَ بِالشَّاكِرِينَ}</w:t>
      </w:r>
      <w:r w:rsidR="00F36BA9" w:rsidRPr="000B7373">
        <w:rPr>
          <w:rFonts w:ascii="Traditional Arabic" w:hAnsi="Traditional Arabic" w:cs="Traditional Arabic"/>
          <w:rtl/>
        </w:rPr>
        <w:t xml:space="preserve"> بمن يشكر نعمتَه.</w:t>
      </w:r>
    </w:p>
    <w:p w14:paraId="2316E494" w14:textId="09F62E00" w:rsidR="00FD5EA1" w:rsidRPr="000B7373" w:rsidRDefault="00FD5EA1" w:rsidP="00FD5EA1">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{وَإِذَا جَاءَكَ الَّذِينَ يُؤْمِنُونَ بِآيَاتِنَا فَقُلْ سَلامٌ عَلَيْكُمْ</w:t>
      </w:r>
      <w:r w:rsidR="00F36BA9" w:rsidRPr="000B7373">
        <w:rPr>
          <w:rFonts w:ascii="Traditional Arabic" w:hAnsi="Traditional Arabic" w:cs="Traditional Arabic"/>
          <w:rtl/>
        </w:rPr>
        <w:t>} إما أن يكون أمرًا بتبليغ سلامِ الله إليهم وإما أن يكون أمرًا بأن يبدأهم بالسلام إكرامًا لهم وتَطْييبًا لقلوبهم وكذا قوله:</w:t>
      </w:r>
      <w:r w:rsidRPr="000B7373">
        <w:rPr>
          <w:rFonts w:ascii="Traditional Arabic" w:hAnsi="Traditional Arabic" w:cs="Traditional Arabic"/>
          <w:rtl/>
        </w:rPr>
        <w:t xml:space="preserve"> </w:t>
      </w:r>
      <w:r w:rsidR="00F36BA9" w:rsidRPr="000B7373">
        <w:rPr>
          <w:rFonts w:ascii="Traditional Arabic" w:hAnsi="Traditional Arabic" w:cs="Traditional Arabic"/>
          <w:rtl/>
        </w:rPr>
        <w:t>{</w:t>
      </w:r>
      <w:r w:rsidRPr="000B7373">
        <w:rPr>
          <w:rFonts w:ascii="Traditional Arabic" w:hAnsi="Traditional Arabic" w:cs="Traditional Arabic"/>
          <w:rtl/>
        </w:rPr>
        <w:t>كَتَبَ رَبُّكُمْ عَلَى نَفْسِهِ الرَّحْمَةَ</w:t>
      </w:r>
      <w:r w:rsidR="00F36BA9" w:rsidRPr="000B7373">
        <w:rPr>
          <w:rFonts w:ascii="Traditional Arabic" w:hAnsi="Traditional Arabic" w:cs="Traditional Arabic"/>
          <w:rtl/>
        </w:rPr>
        <w:t>} من جملة ما يقول لهم ليبشرَهم بسَعَة رحمةِ الله وقبولِهِ التوبةَ منهم،</w:t>
      </w:r>
      <w:r w:rsidR="00E24F21" w:rsidRPr="000B7373">
        <w:rPr>
          <w:rFonts w:ascii="Traditional Arabic" w:hAnsi="Traditional Arabic" w:cs="Traditional Arabic"/>
          <w:rtl/>
        </w:rPr>
        <w:t xml:space="preserve"> ومعناه وعَدَكم بالرحمة وعدًا موكدًا</w:t>
      </w:r>
      <w:r w:rsidRPr="000B7373">
        <w:rPr>
          <w:rFonts w:ascii="Traditional Arabic" w:hAnsi="Traditional Arabic" w:cs="Traditional Arabic"/>
          <w:rtl/>
        </w:rPr>
        <w:t xml:space="preserve"> </w:t>
      </w:r>
      <w:r w:rsidR="00E24F21" w:rsidRPr="000B7373">
        <w:rPr>
          <w:rFonts w:ascii="Traditional Arabic" w:hAnsi="Traditional Arabic" w:cs="Traditional Arabic"/>
          <w:rtl/>
        </w:rPr>
        <w:t>{</w:t>
      </w:r>
      <w:r w:rsidRPr="000B7373">
        <w:rPr>
          <w:rFonts w:ascii="Traditional Arabic" w:hAnsi="Traditional Arabic" w:cs="Traditional Arabic"/>
          <w:rtl/>
        </w:rPr>
        <w:t>أَنَّهُ مَن عَمِلَ مِنكُمْ سُوءًا</w:t>
      </w:r>
      <w:r w:rsidR="00E24F21" w:rsidRPr="000B7373">
        <w:rPr>
          <w:rFonts w:ascii="Traditional Arabic" w:hAnsi="Traditional Arabic" w:cs="Traditional Arabic"/>
          <w:rtl/>
        </w:rPr>
        <w:t>} ذنبًا {</w:t>
      </w:r>
      <w:r w:rsidRPr="000B7373">
        <w:rPr>
          <w:rFonts w:ascii="Traditional Arabic" w:hAnsi="Traditional Arabic" w:cs="Traditional Arabic"/>
          <w:rtl/>
        </w:rPr>
        <w:t>بِجَهَالَةٍ</w:t>
      </w:r>
      <w:r w:rsidR="00E24F21" w:rsidRPr="000B7373">
        <w:rPr>
          <w:rFonts w:ascii="Traditional Arabic" w:hAnsi="Traditional Arabic" w:cs="Traditional Arabic"/>
          <w:rtl/>
        </w:rPr>
        <w:t>} جُعِلَ جاهلًا لإيثاره المعصية على الطاعة</w:t>
      </w:r>
      <w:r w:rsidRPr="000B7373">
        <w:rPr>
          <w:rFonts w:ascii="Traditional Arabic" w:hAnsi="Traditional Arabic" w:cs="Traditional Arabic"/>
          <w:rtl/>
        </w:rPr>
        <w:t xml:space="preserve"> </w:t>
      </w:r>
      <w:r w:rsidR="00E24F21" w:rsidRPr="000B7373">
        <w:rPr>
          <w:rFonts w:ascii="Traditional Arabic" w:hAnsi="Traditional Arabic" w:cs="Traditional Arabic"/>
          <w:rtl/>
        </w:rPr>
        <w:t>{</w:t>
      </w:r>
      <w:r w:rsidRPr="000B7373">
        <w:rPr>
          <w:rFonts w:ascii="Traditional Arabic" w:hAnsi="Traditional Arabic" w:cs="Traditional Arabic"/>
          <w:rtl/>
        </w:rPr>
        <w:t>ثُمَّ تَابَ مِن بَعْدِهِ</w:t>
      </w:r>
      <w:r w:rsidR="00E24F21" w:rsidRPr="000B7373">
        <w:rPr>
          <w:rFonts w:ascii="Traditional Arabic" w:hAnsi="Traditional Arabic" w:cs="Traditional Arabic"/>
          <w:rtl/>
        </w:rPr>
        <w:t>} من بعد السوء</w:t>
      </w:r>
      <w:r w:rsidRPr="000B7373">
        <w:rPr>
          <w:rFonts w:ascii="Traditional Arabic" w:hAnsi="Traditional Arabic" w:cs="Traditional Arabic"/>
          <w:rtl/>
        </w:rPr>
        <w:t xml:space="preserve"> </w:t>
      </w:r>
      <w:r w:rsidR="00E24F21" w:rsidRPr="000B7373">
        <w:rPr>
          <w:rFonts w:ascii="Traditional Arabic" w:hAnsi="Traditional Arabic" w:cs="Traditional Arabic"/>
          <w:rtl/>
        </w:rPr>
        <w:t>{</w:t>
      </w:r>
      <w:r w:rsidRPr="000B7373">
        <w:rPr>
          <w:rFonts w:ascii="Traditional Arabic" w:hAnsi="Traditional Arabic" w:cs="Traditional Arabic"/>
          <w:rtl/>
        </w:rPr>
        <w:t>وَأَصْلَحَ</w:t>
      </w:r>
      <w:r w:rsidR="00E24F21" w:rsidRPr="000B7373">
        <w:rPr>
          <w:rFonts w:ascii="Traditional Arabic" w:hAnsi="Traditional Arabic" w:cs="Traditional Arabic"/>
          <w:rtl/>
        </w:rPr>
        <w:t>} أخلصَ توبتَه</w:t>
      </w:r>
      <w:r w:rsidRPr="000B7373">
        <w:rPr>
          <w:rFonts w:ascii="Traditional Arabic" w:hAnsi="Traditional Arabic" w:cs="Traditional Arabic"/>
          <w:rtl/>
        </w:rPr>
        <w:t xml:space="preserve"> </w:t>
      </w:r>
      <w:r w:rsidR="00E24F21" w:rsidRPr="000B7373">
        <w:rPr>
          <w:rFonts w:ascii="Traditional Arabic" w:hAnsi="Traditional Arabic" w:cs="Traditional Arabic"/>
          <w:rtl/>
        </w:rPr>
        <w:t>{</w:t>
      </w:r>
      <w:r w:rsidRPr="000B7373">
        <w:rPr>
          <w:rFonts w:ascii="Traditional Arabic" w:hAnsi="Traditional Arabic" w:cs="Traditional Arabic"/>
          <w:rtl/>
        </w:rPr>
        <w:t>فَأَنَّهُ غَفُورٌ رَّحِيمٌ}</w:t>
      </w:r>
      <w:r w:rsidR="00E24F21" w:rsidRPr="000B7373">
        <w:rPr>
          <w:rFonts w:ascii="Traditional Arabic" w:hAnsi="Traditional Arabic" w:cs="Traditional Arabic"/>
          <w:rtl/>
        </w:rPr>
        <w:t xml:space="preserve"> فشأنه أنه غفور رحيم.</w:t>
      </w:r>
    </w:p>
    <w:p w14:paraId="097794B5" w14:textId="5E152DE1" w:rsidR="00FD5EA1" w:rsidRPr="000B7373" w:rsidRDefault="00FD5EA1" w:rsidP="00FD5EA1">
      <w:pPr>
        <w:pStyle w:val="a6"/>
        <w:numPr>
          <w:ilvl w:val="0"/>
          <w:numId w:val="12"/>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{وَكَذَلِكَ نُفَصِّلُ الآيَاتِ</w:t>
      </w:r>
      <w:r w:rsidR="00E24F21" w:rsidRPr="000B7373">
        <w:rPr>
          <w:rFonts w:ascii="Traditional Arabic" w:hAnsi="Traditional Arabic" w:cs="Traditional Arabic"/>
          <w:rtl/>
        </w:rPr>
        <w:t>} ومثلَ ذلك التفصيل البيّن نُفصِّلُ ءايات القرءان ونلخصُها في صفة أحوال المجرمين، من هو مطبوعٌ على قلبه ومن يرجى إسلامه</w:t>
      </w:r>
      <w:r w:rsidRPr="000B7373">
        <w:rPr>
          <w:rFonts w:ascii="Traditional Arabic" w:hAnsi="Traditional Arabic" w:cs="Traditional Arabic"/>
          <w:rtl/>
        </w:rPr>
        <w:t xml:space="preserve"> </w:t>
      </w:r>
      <w:r w:rsidR="00E24F21" w:rsidRPr="000B7373">
        <w:rPr>
          <w:rFonts w:ascii="Traditional Arabic" w:hAnsi="Traditional Arabic" w:cs="Traditional Arabic"/>
          <w:rtl/>
        </w:rPr>
        <w:t>{</w:t>
      </w:r>
      <w:r w:rsidRPr="000B7373">
        <w:rPr>
          <w:rFonts w:ascii="Traditional Arabic" w:hAnsi="Traditional Arabic" w:cs="Traditional Arabic"/>
          <w:rtl/>
        </w:rPr>
        <w:t>وَلِتَسْتَبِينَ سَبِيلُ الْمُجْرِمِينَ}</w:t>
      </w:r>
      <w:r w:rsidR="00E24F21" w:rsidRPr="000B7373">
        <w:rPr>
          <w:rFonts w:ascii="Traditional Arabic" w:hAnsi="Traditional Arabic" w:cs="Traditional Arabic"/>
          <w:rtl/>
        </w:rPr>
        <w:t xml:space="preserve"> [ولتظهرَ سبيلُ المجرمين فتُجتنبَ].</w:t>
      </w:r>
    </w:p>
    <w:p w14:paraId="360C945F" w14:textId="173A730B" w:rsidR="00E24F21" w:rsidRPr="000B7373" w:rsidRDefault="00E24F21" w:rsidP="00E24F21">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إِنِّي نُهِيتُ أَنْ أَعْبُدَ الَّذِينَ تَدْعُونَ مِن دُونِ اللَّهِ} صُرفت وزُجرت بأدلة العقل والسمع عن عبادة ما تعبدون من دون الله {قُل لاَّ أَتَّبِعُ أَهْوَاءكُمْ} لا أَجرِي في طريقكم التي سلكتموها في دينكم من اتباع الهوى دون اتباع الدليل، وهو بيان للسبب الذي منه وقعوا في الضلال {قَدْ ضَلَلْتُ إِذًا} إن اتبعت أهواءكم {وَمَا أَنَاْ مِنَ الْمُهْتَدِينَ} وما أنا من الهدى في شيء، يعني أنكم كذلك.</w:t>
      </w:r>
    </w:p>
    <w:p w14:paraId="1BA4D3E9" w14:textId="7C633E9F" w:rsidR="00E24F21" w:rsidRPr="000B7373" w:rsidRDefault="00E24F21" w:rsidP="00B674D6">
      <w:pPr>
        <w:pStyle w:val="a6"/>
        <w:numPr>
          <w:ilvl w:val="0"/>
          <w:numId w:val="12"/>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{قُلْ إِنِّي عَلَى بَيِّنَةٍ مِّن رَّبِّي</w:t>
      </w:r>
      <w:r w:rsidR="00B674D6" w:rsidRPr="000B7373">
        <w:rPr>
          <w:rFonts w:ascii="Traditional Arabic" w:hAnsi="Traditional Arabic" w:cs="Traditional Arabic"/>
          <w:rtl/>
        </w:rPr>
        <w:t>} إني من معرفة ربي وأنه لا معبودَ سواه على حُجةٍ واضحةٍ</w:t>
      </w:r>
      <w:r w:rsidRPr="000B7373">
        <w:rPr>
          <w:rFonts w:ascii="Traditional Arabic" w:hAnsi="Traditional Arabic" w:cs="Traditional Arabic"/>
          <w:rtl/>
        </w:rPr>
        <w:t xml:space="preserve"> </w:t>
      </w:r>
      <w:r w:rsidR="00B674D6" w:rsidRPr="000B7373">
        <w:rPr>
          <w:rFonts w:ascii="Traditional Arabic" w:hAnsi="Traditional Arabic" w:cs="Traditional Arabic"/>
          <w:rtl/>
        </w:rPr>
        <w:t>{</w:t>
      </w:r>
      <w:r w:rsidRPr="000B7373">
        <w:rPr>
          <w:rFonts w:ascii="Traditional Arabic" w:hAnsi="Traditional Arabic" w:cs="Traditional Arabic"/>
          <w:rtl/>
        </w:rPr>
        <w:t>وَكَذَّبْتُم بِهِ</w:t>
      </w:r>
      <w:r w:rsidR="00B674D6" w:rsidRPr="000B7373">
        <w:rPr>
          <w:rFonts w:ascii="Traditional Arabic" w:hAnsi="Traditional Arabic" w:cs="Traditional Arabic"/>
          <w:rtl/>
        </w:rPr>
        <w:t>} حيث أشركتُم به غيرَه</w:t>
      </w:r>
      <w:r w:rsidRPr="000B7373">
        <w:rPr>
          <w:rFonts w:ascii="Traditional Arabic" w:hAnsi="Traditional Arabic" w:cs="Traditional Arabic"/>
          <w:rtl/>
        </w:rPr>
        <w:t xml:space="preserve"> </w:t>
      </w:r>
      <w:r w:rsidR="00B674D6" w:rsidRPr="000B7373">
        <w:rPr>
          <w:rFonts w:ascii="Traditional Arabic" w:hAnsi="Traditional Arabic" w:cs="Traditional Arabic"/>
          <w:rtl/>
        </w:rPr>
        <w:t>{</w:t>
      </w:r>
      <w:r w:rsidRPr="000B7373">
        <w:rPr>
          <w:rFonts w:ascii="Traditional Arabic" w:hAnsi="Traditional Arabic" w:cs="Traditional Arabic"/>
          <w:rtl/>
        </w:rPr>
        <w:t>مَا عِندِي مَا تَسْتَعْجِلُونَ بِهِ</w:t>
      </w:r>
      <w:r w:rsidR="00B674D6" w:rsidRPr="000B7373">
        <w:rPr>
          <w:rFonts w:ascii="Traditional Arabic" w:hAnsi="Traditional Arabic" w:cs="Traditional Arabic"/>
          <w:rtl/>
        </w:rPr>
        <w:t>} يعني العذابَ الذي استعجلوه في قولهم:</w:t>
      </w:r>
      <w:r w:rsidR="00C872E0" w:rsidRPr="000B7373">
        <w:rPr>
          <w:rFonts w:ascii="Traditional Arabic" w:hAnsi="Traditional Arabic" w:cs="Traditional Arabic"/>
          <w:rtl/>
        </w:rPr>
        <w:t xml:space="preserve"> {فَأَمْطِرْ عَلَيْنَا حِجَارَةً مِّنَ السَّمَاءِ} [الأنفال: 32]</w:t>
      </w:r>
      <w:r w:rsidRPr="000B7373">
        <w:rPr>
          <w:rFonts w:ascii="Traditional Arabic" w:hAnsi="Traditional Arabic" w:cs="Traditional Arabic"/>
          <w:rtl/>
        </w:rPr>
        <w:t xml:space="preserve"> </w:t>
      </w:r>
      <w:r w:rsidR="00C872E0" w:rsidRPr="000B7373">
        <w:rPr>
          <w:rFonts w:ascii="Traditional Arabic" w:hAnsi="Traditional Arabic" w:cs="Traditional Arabic"/>
          <w:rtl/>
        </w:rPr>
        <w:t>{</w:t>
      </w:r>
      <w:r w:rsidRPr="000B7373">
        <w:rPr>
          <w:rFonts w:ascii="Traditional Arabic" w:hAnsi="Traditional Arabic" w:cs="Traditional Arabic"/>
          <w:rtl/>
        </w:rPr>
        <w:t>إِنِ الْحُكْمُ إِلاَّ لِلَّهِ</w:t>
      </w:r>
      <w:r w:rsidR="00C872E0" w:rsidRPr="000B7373">
        <w:rPr>
          <w:rFonts w:ascii="Traditional Arabic" w:hAnsi="Traditional Arabic" w:cs="Traditional Arabic"/>
          <w:rtl/>
        </w:rPr>
        <w:t>} في تأخير عذابكم</w:t>
      </w:r>
      <w:r w:rsidRPr="000B7373">
        <w:rPr>
          <w:rFonts w:ascii="Traditional Arabic" w:hAnsi="Traditional Arabic" w:cs="Traditional Arabic"/>
          <w:rtl/>
        </w:rPr>
        <w:t xml:space="preserve"> </w:t>
      </w:r>
      <w:r w:rsidR="00C872E0" w:rsidRPr="000B7373">
        <w:rPr>
          <w:rFonts w:ascii="Traditional Arabic" w:hAnsi="Traditional Arabic" w:cs="Traditional Arabic"/>
          <w:rtl/>
        </w:rPr>
        <w:t>{</w:t>
      </w:r>
      <w:r w:rsidRPr="000B7373">
        <w:rPr>
          <w:rFonts w:ascii="Traditional Arabic" w:hAnsi="Traditional Arabic" w:cs="Traditional Arabic"/>
          <w:rtl/>
        </w:rPr>
        <w:t>يَقُصُّ الْحَقَّ</w:t>
      </w:r>
      <w:r w:rsidR="00C872E0" w:rsidRPr="000B7373">
        <w:rPr>
          <w:rFonts w:ascii="Traditional Arabic" w:hAnsi="Traditional Arabic" w:cs="Traditional Arabic"/>
          <w:rtl/>
        </w:rPr>
        <w:t>} [من قَصَّ يَقُصُّ؛ أي: يُخبر بالحق، ولا خُلفَ في وعده ووعيده]</w:t>
      </w:r>
      <w:r w:rsidRPr="000B7373">
        <w:rPr>
          <w:rFonts w:ascii="Traditional Arabic" w:hAnsi="Traditional Arabic" w:cs="Traditional Arabic"/>
          <w:rtl/>
        </w:rPr>
        <w:t xml:space="preserve"> </w:t>
      </w:r>
      <w:r w:rsidR="00C872E0" w:rsidRPr="000B7373">
        <w:rPr>
          <w:rFonts w:ascii="Traditional Arabic" w:hAnsi="Traditional Arabic" w:cs="Traditional Arabic"/>
          <w:rtl/>
        </w:rPr>
        <w:t>{</w:t>
      </w:r>
      <w:r w:rsidRPr="000B7373">
        <w:rPr>
          <w:rFonts w:ascii="Traditional Arabic" w:hAnsi="Traditional Arabic" w:cs="Traditional Arabic"/>
          <w:rtl/>
        </w:rPr>
        <w:t>وَهُوَ خَيْرُ الْفَاصِلِينَ}</w:t>
      </w:r>
      <w:r w:rsidR="00C872E0" w:rsidRPr="000B7373">
        <w:rPr>
          <w:rFonts w:ascii="Traditional Arabic" w:hAnsi="Traditional Arabic" w:cs="Traditional Arabic"/>
          <w:rtl/>
        </w:rPr>
        <w:t xml:space="preserve"> القاضينَ بالقضاءِ الحَق، إذ الفصلُ هو القضاءُ.</w:t>
      </w:r>
    </w:p>
    <w:p w14:paraId="1D624B7E" w14:textId="6767877E" w:rsidR="00E24F21" w:rsidRPr="000B7373" w:rsidRDefault="00E24F21" w:rsidP="00E24F21">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لَّوْ أَنَّ عِندِي</w:t>
      </w:r>
      <w:r w:rsidR="00F60FD7" w:rsidRPr="000B7373">
        <w:rPr>
          <w:rFonts w:ascii="Traditional Arabic" w:hAnsi="Traditional Arabic" w:cs="Traditional Arabic"/>
          <w:rtl/>
        </w:rPr>
        <w:t>} في قدرتي وإمكاني</w:t>
      </w:r>
      <w:r w:rsidRPr="000B7373">
        <w:rPr>
          <w:rFonts w:ascii="Traditional Arabic" w:hAnsi="Traditional Arabic" w:cs="Traditional Arabic"/>
          <w:rtl/>
        </w:rPr>
        <w:t xml:space="preserve"> </w:t>
      </w:r>
      <w:r w:rsidR="00F60FD7" w:rsidRPr="000B7373">
        <w:rPr>
          <w:rFonts w:ascii="Traditional Arabic" w:hAnsi="Traditional Arabic" w:cs="Traditional Arabic"/>
          <w:rtl/>
        </w:rPr>
        <w:t>{</w:t>
      </w:r>
      <w:r w:rsidRPr="000B7373">
        <w:rPr>
          <w:rFonts w:ascii="Traditional Arabic" w:hAnsi="Traditional Arabic" w:cs="Traditional Arabic"/>
          <w:rtl/>
        </w:rPr>
        <w:t>مَا تَسْتَعْجِلُونَ بِهِ</w:t>
      </w:r>
      <w:r w:rsidR="00F60FD7" w:rsidRPr="000B7373">
        <w:rPr>
          <w:rFonts w:ascii="Traditional Arabic" w:hAnsi="Traditional Arabic" w:cs="Traditional Arabic"/>
          <w:rtl/>
        </w:rPr>
        <w:t>} من العذاب</w:t>
      </w:r>
      <w:r w:rsidRPr="000B7373">
        <w:rPr>
          <w:rFonts w:ascii="Traditional Arabic" w:hAnsi="Traditional Arabic" w:cs="Traditional Arabic"/>
          <w:rtl/>
        </w:rPr>
        <w:t xml:space="preserve"> </w:t>
      </w:r>
      <w:r w:rsidR="00F60FD7" w:rsidRPr="000B7373">
        <w:rPr>
          <w:rFonts w:ascii="Traditional Arabic" w:hAnsi="Traditional Arabic" w:cs="Traditional Arabic"/>
          <w:rtl/>
        </w:rPr>
        <w:t>{</w:t>
      </w:r>
      <w:r w:rsidRPr="000B7373">
        <w:rPr>
          <w:rFonts w:ascii="Traditional Arabic" w:hAnsi="Traditional Arabic" w:cs="Traditional Arabic"/>
          <w:rtl/>
        </w:rPr>
        <w:t>لَقُضِيَ الأَمْرُ بَيْنِي وَبَيْنَكُمْ</w:t>
      </w:r>
      <w:r w:rsidR="00F60FD7" w:rsidRPr="000B7373">
        <w:rPr>
          <w:rFonts w:ascii="Traditional Arabic" w:hAnsi="Traditional Arabic" w:cs="Traditional Arabic"/>
          <w:rtl/>
        </w:rPr>
        <w:t>} لأَهلكتُكم عاجلًا غضبًا لربي</w:t>
      </w:r>
      <w:r w:rsidRPr="000B7373">
        <w:rPr>
          <w:rFonts w:ascii="Traditional Arabic" w:hAnsi="Traditional Arabic" w:cs="Traditional Arabic"/>
          <w:rtl/>
        </w:rPr>
        <w:t xml:space="preserve"> </w:t>
      </w:r>
      <w:r w:rsidR="00F60FD7" w:rsidRPr="000B7373">
        <w:rPr>
          <w:rFonts w:ascii="Traditional Arabic" w:hAnsi="Traditional Arabic" w:cs="Traditional Arabic"/>
          <w:rtl/>
        </w:rPr>
        <w:t>{</w:t>
      </w:r>
      <w:r w:rsidRPr="000B7373">
        <w:rPr>
          <w:rFonts w:ascii="Traditional Arabic" w:hAnsi="Traditional Arabic" w:cs="Traditional Arabic"/>
          <w:rtl/>
        </w:rPr>
        <w:t>وَاللَّهُ أَعْلَمُ بِالظَّالِمِينَ}</w:t>
      </w:r>
      <w:r w:rsidR="00F60FD7" w:rsidRPr="000B7373">
        <w:rPr>
          <w:rFonts w:ascii="Traditional Arabic" w:hAnsi="Traditional Arabic" w:cs="Traditional Arabic"/>
          <w:rtl/>
        </w:rPr>
        <w:t xml:space="preserve"> فهو ينزّلُ عليكم العذابَ في وقت يَعلَمُ أنه أردعُ.</w:t>
      </w:r>
    </w:p>
    <w:p w14:paraId="5EF6DCF0" w14:textId="70453F8C" w:rsidR="00E24F21" w:rsidRPr="000B7373" w:rsidRDefault="00E24F21" w:rsidP="00E24F21">
      <w:pPr>
        <w:pStyle w:val="a6"/>
        <w:numPr>
          <w:ilvl w:val="0"/>
          <w:numId w:val="12"/>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{وَعِندَهُ مَفَاتِحُ الْغَيْبِ</w:t>
      </w:r>
      <w:r w:rsidR="00F60FD7" w:rsidRPr="000B7373">
        <w:rPr>
          <w:rFonts w:ascii="Traditional Arabic" w:hAnsi="Traditional Arabic" w:cs="Traditional Arabic"/>
          <w:rtl/>
        </w:rPr>
        <w:t>} ما غاب عن العباد من الثواب والعقاب والآجال والأحوال</w:t>
      </w:r>
      <w:r w:rsidRPr="000B7373">
        <w:rPr>
          <w:rFonts w:ascii="Traditional Arabic" w:hAnsi="Traditional Arabic" w:cs="Traditional Arabic"/>
          <w:rtl/>
        </w:rPr>
        <w:t xml:space="preserve"> </w:t>
      </w:r>
      <w:r w:rsidR="00F60FD7" w:rsidRPr="000B7373">
        <w:rPr>
          <w:rFonts w:ascii="Traditional Arabic" w:hAnsi="Traditional Arabic" w:cs="Traditional Arabic"/>
          <w:rtl/>
        </w:rPr>
        <w:t>{</w:t>
      </w:r>
      <w:r w:rsidRPr="000B7373">
        <w:rPr>
          <w:rFonts w:ascii="Traditional Arabic" w:hAnsi="Traditional Arabic" w:cs="Traditional Arabic"/>
          <w:rtl/>
        </w:rPr>
        <w:t>لاَ يَعْلَمُهَا إِلاَّ هُوَ</w:t>
      </w:r>
      <w:r w:rsidR="00F60FD7" w:rsidRPr="000B7373">
        <w:rPr>
          <w:rFonts w:ascii="Traditional Arabic" w:hAnsi="Traditional Arabic" w:cs="Traditional Arabic"/>
          <w:rtl/>
        </w:rPr>
        <w:t>} [لا يعلمُ الأشياءَ على حقائقها جملةً وتفصيلًا إلا هو]</w:t>
      </w:r>
      <w:r w:rsidRPr="000B7373">
        <w:rPr>
          <w:rFonts w:ascii="Traditional Arabic" w:hAnsi="Traditional Arabic" w:cs="Traditional Arabic"/>
          <w:rtl/>
        </w:rPr>
        <w:t xml:space="preserve"> </w:t>
      </w:r>
      <w:r w:rsidR="00F60FD7" w:rsidRPr="000B7373">
        <w:rPr>
          <w:rFonts w:ascii="Traditional Arabic" w:hAnsi="Traditional Arabic" w:cs="Traditional Arabic"/>
          <w:rtl/>
        </w:rPr>
        <w:t>{</w:t>
      </w:r>
      <w:r w:rsidRPr="000B7373">
        <w:rPr>
          <w:rFonts w:ascii="Traditional Arabic" w:hAnsi="Traditional Arabic" w:cs="Traditional Arabic"/>
          <w:rtl/>
        </w:rPr>
        <w:t>وَيَعْلَمُ مَا فِي الْبَرِّ</w:t>
      </w:r>
      <w:r w:rsidR="00F60FD7" w:rsidRPr="000B7373">
        <w:rPr>
          <w:rFonts w:ascii="Traditional Arabic" w:hAnsi="Traditional Arabic" w:cs="Traditional Arabic"/>
          <w:rtl/>
        </w:rPr>
        <w:t>} من النبات والدواب {</w:t>
      </w:r>
      <w:r w:rsidRPr="000B7373">
        <w:rPr>
          <w:rFonts w:ascii="Traditional Arabic" w:hAnsi="Traditional Arabic" w:cs="Traditional Arabic"/>
          <w:rtl/>
        </w:rPr>
        <w:t>وَالْبَحْرِ</w:t>
      </w:r>
      <w:r w:rsidR="00F60FD7" w:rsidRPr="000B7373">
        <w:rPr>
          <w:rFonts w:ascii="Traditional Arabic" w:hAnsi="Traditional Arabic" w:cs="Traditional Arabic"/>
          <w:rtl/>
        </w:rPr>
        <w:t>} من الحيوان والجواهر وغيرهما [يعلم مقاديرَها وظواهرها وبواطنها وما أُودِعَ فيها]</w:t>
      </w:r>
      <w:r w:rsidRPr="000B7373">
        <w:rPr>
          <w:rFonts w:ascii="Traditional Arabic" w:hAnsi="Traditional Arabic" w:cs="Traditional Arabic"/>
          <w:rtl/>
        </w:rPr>
        <w:t xml:space="preserve"> </w:t>
      </w:r>
      <w:r w:rsidR="00F60FD7" w:rsidRPr="000B7373">
        <w:rPr>
          <w:rFonts w:ascii="Traditional Arabic" w:hAnsi="Traditional Arabic" w:cs="Traditional Arabic"/>
          <w:rtl/>
        </w:rPr>
        <w:t>{</w:t>
      </w:r>
      <w:r w:rsidRPr="000B7373">
        <w:rPr>
          <w:rFonts w:ascii="Traditional Arabic" w:hAnsi="Traditional Arabic" w:cs="Traditional Arabic"/>
          <w:rtl/>
        </w:rPr>
        <w:t>وَمَا تَسْقُطُ مِن وَرَقَةٍ إِلاَّ يَعْلَمُهَا</w:t>
      </w:r>
      <w:r w:rsidR="00F60FD7" w:rsidRPr="000B7373">
        <w:rPr>
          <w:rFonts w:ascii="Traditional Arabic" w:hAnsi="Traditional Arabic" w:cs="Traditional Arabic"/>
          <w:rtl/>
        </w:rPr>
        <w:t>}</w:t>
      </w:r>
      <w:r w:rsidR="0042359F" w:rsidRPr="000B7373">
        <w:rPr>
          <w:rFonts w:ascii="Traditional Arabic" w:hAnsi="Traditional Arabic" w:cs="Traditional Arabic"/>
          <w:rtl/>
        </w:rPr>
        <w:t xml:space="preserve"> يعلم عددَها وأحوالَها قبل السقوط وبعه</w:t>
      </w:r>
      <w:r w:rsidRPr="000B7373">
        <w:rPr>
          <w:rFonts w:ascii="Traditional Arabic" w:hAnsi="Traditional Arabic" w:cs="Traditional Arabic"/>
          <w:rtl/>
        </w:rPr>
        <w:t xml:space="preserve"> </w:t>
      </w:r>
      <w:r w:rsidR="0042359F" w:rsidRPr="000B7373">
        <w:rPr>
          <w:rFonts w:ascii="Traditional Arabic" w:hAnsi="Traditional Arabic" w:cs="Traditional Arabic"/>
          <w:rtl/>
        </w:rPr>
        <w:t>{</w:t>
      </w:r>
      <w:r w:rsidRPr="000B7373">
        <w:rPr>
          <w:rFonts w:ascii="Traditional Arabic" w:hAnsi="Traditional Arabic" w:cs="Traditional Arabic"/>
          <w:rtl/>
        </w:rPr>
        <w:t>وَلاَ حَبَّةٍ فِي ظُلُمَاتِ الأَرْضِ</w:t>
      </w:r>
      <w:r w:rsidR="0042359F" w:rsidRPr="000B7373">
        <w:rPr>
          <w:rFonts w:ascii="Traditional Arabic" w:hAnsi="Traditional Arabic" w:cs="Traditional Arabic"/>
          <w:rtl/>
        </w:rPr>
        <w:t>} [في جوف الأرض]</w:t>
      </w:r>
      <w:r w:rsidRPr="000B7373">
        <w:rPr>
          <w:rFonts w:ascii="Traditional Arabic" w:hAnsi="Traditional Arabic" w:cs="Traditional Arabic"/>
          <w:rtl/>
        </w:rPr>
        <w:t xml:space="preserve"> </w:t>
      </w:r>
      <w:r w:rsidR="0042359F" w:rsidRPr="000B7373">
        <w:rPr>
          <w:rFonts w:ascii="Traditional Arabic" w:hAnsi="Traditional Arabic" w:cs="Traditional Arabic"/>
          <w:rtl/>
        </w:rPr>
        <w:t>{</w:t>
      </w:r>
      <w:r w:rsidRPr="000B7373">
        <w:rPr>
          <w:rFonts w:ascii="Traditional Arabic" w:hAnsi="Traditional Arabic" w:cs="Traditional Arabic"/>
          <w:rtl/>
        </w:rPr>
        <w:t>وَلاَ رَطْبٍ وَلاَ يَابِسٍ إِلاَّ فِي كِتَابٍ مُّبِينٍ}</w:t>
      </w:r>
      <w:r w:rsidR="0042359F" w:rsidRPr="000B7373">
        <w:rPr>
          <w:rFonts w:ascii="Traditional Arabic" w:hAnsi="Traditional Arabic" w:cs="Traditional Arabic"/>
          <w:rtl/>
        </w:rPr>
        <w:t xml:space="preserve"> وهو اللوح [المحفوظ].</w:t>
      </w:r>
    </w:p>
    <w:p w14:paraId="45E19C49" w14:textId="7945FB99" w:rsidR="0042359F" w:rsidRPr="000B7373" w:rsidRDefault="0042359F" w:rsidP="0042359F">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خاطب الكفرة بقوله:</w:t>
      </w:r>
    </w:p>
    <w:p w14:paraId="3F86DDEC" w14:textId="5BDDD669" w:rsidR="00E24F21" w:rsidRPr="000B7373" w:rsidRDefault="00E24F21" w:rsidP="00E24F21">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{وَهُوَ الَّذِي يَتَوَفَّاكُم بِاللَّيْلِ</w:t>
      </w:r>
      <w:r w:rsidR="0042359F" w:rsidRPr="000B7373">
        <w:rPr>
          <w:rFonts w:ascii="Traditional Arabic" w:hAnsi="Traditional Arabic" w:cs="Traditional Arabic"/>
          <w:rtl/>
        </w:rPr>
        <w:t>} يقبض أنفُسَكم عن التصرف بالتمام في المنام</w:t>
      </w:r>
      <w:r w:rsidRPr="000B7373">
        <w:rPr>
          <w:rFonts w:ascii="Traditional Arabic" w:hAnsi="Traditional Arabic" w:cs="Traditional Arabic"/>
          <w:rtl/>
        </w:rPr>
        <w:t xml:space="preserve"> </w:t>
      </w:r>
      <w:r w:rsidR="0042359F" w:rsidRPr="000B7373">
        <w:rPr>
          <w:rFonts w:ascii="Traditional Arabic" w:hAnsi="Traditional Arabic" w:cs="Traditional Arabic"/>
          <w:rtl/>
        </w:rPr>
        <w:t>{</w:t>
      </w:r>
      <w:r w:rsidRPr="000B7373">
        <w:rPr>
          <w:rFonts w:ascii="Traditional Arabic" w:hAnsi="Traditional Arabic" w:cs="Traditional Arabic"/>
          <w:rtl/>
        </w:rPr>
        <w:t>وَيَعْلَمُ مَا جَرَحْتُم بِالنَّهَارِ</w:t>
      </w:r>
      <w:r w:rsidR="0042359F" w:rsidRPr="000B7373">
        <w:rPr>
          <w:rFonts w:ascii="Traditional Arabic" w:hAnsi="Traditional Arabic" w:cs="Traditional Arabic"/>
          <w:rtl/>
        </w:rPr>
        <w:t>} كَسَبتم فيه من الآثام {</w:t>
      </w:r>
      <w:r w:rsidRPr="000B7373">
        <w:rPr>
          <w:rFonts w:ascii="Traditional Arabic" w:hAnsi="Traditional Arabic" w:cs="Traditional Arabic"/>
          <w:rtl/>
        </w:rPr>
        <w:t>ثُمَّ يَبْعَثُكُمْ فِيهِ</w:t>
      </w:r>
      <w:r w:rsidR="0042359F" w:rsidRPr="000B7373">
        <w:rPr>
          <w:rFonts w:ascii="Traditional Arabic" w:hAnsi="Traditional Arabic" w:cs="Traditional Arabic"/>
          <w:rtl/>
        </w:rPr>
        <w:t>} ثم يوقظكم في النهار</w:t>
      </w:r>
      <w:r w:rsidRPr="000B7373">
        <w:rPr>
          <w:rFonts w:ascii="Traditional Arabic" w:hAnsi="Traditional Arabic" w:cs="Traditional Arabic"/>
          <w:rtl/>
        </w:rPr>
        <w:t xml:space="preserve"> </w:t>
      </w:r>
      <w:r w:rsidR="0042359F" w:rsidRPr="000B7373">
        <w:rPr>
          <w:rFonts w:ascii="Traditional Arabic" w:hAnsi="Traditional Arabic" w:cs="Traditional Arabic"/>
          <w:rtl/>
        </w:rPr>
        <w:t>{</w:t>
      </w:r>
      <w:r w:rsidRPr="000B7373">
        <w:rPr>
          <w:rFonts w:ascii="Traditional Arabic" w:hAnsi="Traditional Arabic" w:cs="Traditional Arabic"/>
          <w:rtl/>
        </w:rPr>
        <w:t>لِيُقْضَى أَجَلٌ مُّسَمًّى</w:t>
      </w:r>
      <w:r w:rsidR="0042359F" w:rsidRPr="000B7373">
        <w:rPr>
          <w:rFonts w:ascii="Traditional Arabic" w:hAnsi="Traditional Arabic" w:cs="Traditional Arabic"/>
          <w:rtl/>
        </w:rPr>
        <w:t>} لتوفَّى الآجالُ على الاستكمال</w:t>
      </w:r>
      <w:r w:rsidRPr="000B7373">
        <w:rPr>
          <w:rFonts w:ascii="Traditional Arabic" w:hAnsi="Traditional Arabic" w:cs="Traditional Arabic"/>
          <w:rtl/>
        </w:rPr>
        <w:t xml:space="preserve"> </w:t>
      </w:r>
      <w:r w:rsidR="0042359F" w:rsidRPr="000B7373">
        <w:rPr>
          <w:rFonts w:ascii="Traditional Arabic" w:hAnsi="Traditional Arabic" w:cs="Traditional Arabic"/>
          <w:rtl/>
        </w:rPr>
        <w:t>{</w:t>
      </w:r>
      <w:r w:rsidRPr="000B7373">
        <w:rPr>
          <w:rFonts w:ascii="Traditional Arabic" w:hAnsi="Traditional Arabic" w:cs="Traditional Arabic"/>
          <w:rtl/>
        </w:rPr>
        <w:t>ثُمَّ إِلَيْهِ مَرْجِعُكُمْ</w:t>
      </w:r>
      <w:r w:rsidR="0042359F" w:rsidRPr="000B7373">
        <w:rPr>
          <w:rFonts w:ascii="Traditional Arabic" w:hAnsi="Traditional Arabic" w:cs="Traditional Arabic"/>
          <w:rtl/>
        </w:rPr>
        <w:t>} رجوعُكم بالبعث بعد الموت</w:t>
      </w:r>
      <w:r w:rsidRPr="000B7373">
        <w:rPr>
          <w:rFonts w:ascii="Traditional Arabic" w:hAnsi="Traditional Arabic" w:cs="Traditional Arabic"/>
          <w:rtl/>
        </w:rPr>
        <w:t xml:space="preserve"> </w:t>
      </w:r>
      <w:r w:rsidR="0042359F" w:rsidRPr="000B7373">
        <w:rPr>
          <w:rFonts w:ascii="Traditional Arabic" w:hAnsi="Traditional Arabic" w:cs="Traditional Arabic"/>
          <w:rtl/>
        </w:rPr>
        <w:t>{</w:t>
      </w:r>
      <w:r w:rsidRPr="000B7373">
        <w:rPr>
          <w:rFonts w:ascii="Traditional Arabic" w:hAnsi="Traditional Arabic" w:cs="Traditional Arabic"/>
          <w:rtl/>
        </w:rPr>
        <w:t>ثُمَّ يُنَبِّئُكُم بِمَا كُنتُمْ تَعْمَلُونَ}</w:t>
      </w:r>
      <w:r w:rsidR="0042359F" w:rsidRPr="000B7373">
        <w:rPr>
          <w:rFonts w:ascii="Traditional Arabic" w:hAnsi="Traditional Arabic" w:cs="Traditional Arabic"/>
          <w:rtl/>
        </w:rPr>
        <w:t xml:space="preserve"> في ليلكم ونهاركم.</w:t>
      </w:r>
    </w:p>
    <w:p w14:paraId="33FC6E71" w14:textId="52FE68B1" w:rsidR="00E24F21" w:rsidRPr="000B7373" w:rsidRDefault="00E24F21" w:rsidP="00E24F21">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{وَهُوَ الْقَاهِرُ فَوْقَ عِبَادِهِ</w:t>
      </w:r>
      <w:r w:rsidR="0042359F" w:rsidRPr="000B7373">
        <w:rPr>
          <w:rFonts w:ascii="Traditional Arabic" w:hAnsi="Traditional Arabic" w:cs="Traditional Arabic"/>
          <w:rtl/>
        </w:rPr>
        <w:t>} [الغالبُ خلقَه العالي عليهم بقدرته]</w:t>
      </w:r>
      <w:r w:rsidRPr="000B7373">
        <w:rPr>
          <w:rFonts w:ascii="Traditional Arabic" w:hAnsi="Traditional Arabic" w:cs="Traditional Arabic"/>
          <w:rtl/>
        </w:rPr>
        <w:t xml:space="preserve"> </w:t>
      </w:r>
      <w:r w:rsidR="00BC2AB4" w:rsidRPr="000B7373">
        <w:rPr>
          <w:rFonts w:ascii="Traditional Arabic" w:hAnsi="Traditional Arabic" w:cs="Traditional Arabic"/>
          <w:rtl/>
        </w:rPr>
        <w:t>{</w:t>
      </w:r>
      <w:r w:rsidRPr="000B7373">
        <w:rPr>
          <w:rFonts w:ascii="Traditional Arabic" w:hAnsi="Traditional Arabic" w:cs="Traditional Arabic"/>
          <w:rtl/>
        </w:rPr>
        <w:t>وَيُرْسِلُ عَلَيْكُم حَفَظَةً</w:t>
      </w:r>
      <w:r w:rsidR="00BC2AB4" w:rsidRPr="000B7373">
        <w:rPr>
          <w:rFonts w:ascii="Traditional Arabic" w:hAnsi="Traditional Arabic" w:cs="Traditional Arabic"/>
          <w:rtl/>
        </w:rPr>
        <w:t>} ملائكةً حافظين لأعمالكم، وهم الكرام الكاتبون، ليكون ذلك أَزجرَ للعباد عن ارتكاب الفساد إذا تفكروا أن صحائفَهم تُقرأ على رؤوس الأشهاد</w:t>
      </w:r>
      <w:r w:rsidRPr="000B7373">
        <w:rPr>
          <w:rFonts w:ascii="Traditional Arabic" w:hAnsi="Traditional Arabic" w:cs="Traditional Arabic"/>
          <w:rtl/>
        </w:rPr>
        <w:t xml:space="preserve"> </w:t>
      </w:r>
      <w:r w:rsidR="00BC2AB4" w:rsidRPr="000B7373">
        <w:rPr>
          <w:rFonts w:ascii="Traditional Arabic" w:hAnsi="Traditional Arabic" w:cs="Traditional Arabic"/>
          <w:rtl/>
        </w:rPr>
        <w:t>{</w:t>
      </w:r>
      <w:r w:rsidRPr="000B7373">
        <w:rPr>
          <w:rFonts w:ascii="Traditional Arabic" w:hAnsi="Traditional Arabic" w:cs="Traditional Arabic"/>
          <w:rtl/>
        </w:rPr>
        <w:t>حَتَّىَ إِذَا جَاءَ أَحَدَكُمُ الْمَوْتُ</w:t>
      </w:r>
      <w:r w:rsidR="00BC2AB4" w:rsidRPr="000B7373">
        <w:rPr>
          <w:rFonts w:ascii="Traditional Arabic" w:hAnsi="Traditional Arabic" w:cs="Traditional Arabic"/>
          <w:rtl/>
        </w:rPr>
        <w:t>} وذلك – [أي: حفظُ الأعمال وكتابتُها]- دأبُ الملائكة مع المكلف مُدَّةَ الحياة إلى أن يأتيَهُ الممات</w:t>
      </w:r>
      <w:r w:rsidRPr="000B7373">
        <w:rPr>
          <w:rFonts w:ascii="Traditional Arabic" w:hAnsi="Traditional Arabic" w:cs="Traditional Arabic"/>
          <w:rtl/>
        </w:rPr>
        <w:t xml:space="preserve"> </w:t>
      </w:r>
      <w:r w:rsidR="00BC2AB4" w:rsidRPr="000B7373">
        <w:rPr>
          <w:rFonts w:ascii="Traditional Arabic" w:hAnsi="Traditional Arabic" w:cs="Traditional Arabic"/>
          <w:rtl/>
        </w:rPr>
        <w:t>{</w:t>
      </w:r>
      <w:r w:rsidRPr="000B7373">
        <w:rPr>
          <w:rFonts w:ascii="Traditional Arabic" w:hAnsi="Traditional Arabic" w:cs="Traditional Arabic"/>
          <w:rtl/>
        </w:rPr>
        <w:t>تَوَفَّتْهُ رُسُلُنَا</w:t>
      </w:r>
      <w:r w:rsidR="00BC2AB4" w:rsidRPr="000B7373">
        <w:rPr>
          <w:rFonts w:ascii="Traditional Arabic" w:hAnsi="Traditional Arabic" w:cs="Traditional Arabic"/>
          <w:rtl/>
        </w:rPr>
        <w:t>} استوفت روحَهُ، وهم مَلَكُ الموت وأَعوانُه</w:t>
      </w:r>
      <w:r w:rsidRPr="000B7373">
        <w:rPr>
          <w:rFonts w:ascii="Traditional Arabic" w:hAnsi="Traditional Arabic" w:cs="Traditional Arabic"/>
          <w:rtl/>
        </w:rPr>
        <w:t xml:space="preserve"> </w:t>
      </w:r>
      <w:r w:rsidR="00BC2AB4" w:rsidRPr="000B7373">
        <w:rPr>
          <w:rFonts w:ascii="Traditional Arabic" w:hAnsi="Traditional Arabic" w:cs="Traditional Arabic"/>
          <w:rtl/>
        </w:rPr>
        <w:t>{</w:t>
      </w:r>
      <w:r w:rsidRPr="000B7373">
        <w:rPr>
          <w:rFonts w:ascii="Traditional Arabic" w:hAnsi="Traditional Arabic" w:cs="Traditional Arabic"/>
          <w:rtl/>
        </w:rPr>
        <w:t>وَهُمْ لاَ يُفَرِّطُونَ}</w:t>
      </w:r>
      <w:r w:rsidR="00BC2AB4" w:rsidRPr="000B7373">
        <w:rPr>
          <w:rFonts w:ascii="Traditional Arabic" w:hAnsi="Traditional Arabic" w:cs="Traditional Arabic"/>
          <w:rtl/>
        </w:rPr>
        <w:t xml:space="preserve"> لا يتوانَون ولا يؤخِّرون.</w:t>
      </w:r>
    </w:p>
    <w:p w14:paraId="7625B85E" w14:textId="420A476C" w:rsidR="00E24F21" w:rsidRPr="000B7373" w:rsidRDefault="00E24F21" w:rsidP="00E24F21">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رُدُّواْ إِلَى اللَّهِ</w:t>
      </w:r>
      <w:r w:rsidR="00690B86" w:rsidRPr="000B7373">
        <w:rPr>
          <w:rFonts w:ascii="Traditional Arabic" w:hAnsi="Traditional Arabic" w:cs="Traditional Arabic"/>
          <w:rtl/>
        </w:rPr>
        <w:t>} إلى حُكمِه وجزائه</w:t>
      </w:r>
      <w:r w:rsidRPr="000B7373">
        <w:rPr>
          <w:rFonts w:ascii="Traditional Arabic" w:hAnsi="Traditional Arabic" w:cs="Traditional Arabic"/>
          <w:rtl/>
        </w:rPr>
        <w:t xml:space="preserve"> </w:t>
      </w:r>
      <w:r w:rsidR="00690B86" w:rsidRPr="000B7373">
        <w:rPr>
          <w:rFonts w:ascii="Traditional Arabic" w:hAnsi="Traditional Arabic" w:cs="Traditional Arabic"/>
          <w:rtl/>
        </w:rPr>
        <w:t>{</w:t>
      </w:r>
      <w:r w:rsidRPr="000B7373">
        <w:rPr>
          <w:rFonts w:ascii="Traditional Arabic" w:hAnsi="Traditional Arabic" w:cs="Traditional Arabic"/>
          <w:rtl/>
        </w:rPr>
        <w:t>مَوْلاهُمُ</w:t>
      </w:r>
      <w:r w:rsidR="00690B86" w:rsidRPr="000B7373">
        <w:rPr>
          <w:rFonts w:ascii="Traditional Arabic" w:hAnsi="Traditional Arabic" w:cs="Traditional Arabic"/>
          <w:rtl/>
        </w:rPr>
        <w:t>} مالِكِهم الذي</w:t>
      </w:r>
      <w:r w:rsidR="007F72EE" w:rsidRPr="000B7373">
        <w:rPr>
          <w:rFonts w:ascii="Traditional Arabic" w:hAnsi="Traditional Arabic" w:cs="Traditional Arabic"/>
          <w:rtl/>
        </w:rPr>
        <w:t xml:space="preserve"> يلي عليهم أُمورهم</w:t>
      </w:r>
      <w:r w:rsidR="00690B86" w:rsidRPr="000B7373">
        <w:rPr>
          <w:rFonts w:ascii="Traditional Arabic" w:hAnsi="Traditional Arabic" w:cs="Traditional Arabic"/>
          <w:rtl/>
        </w:rPr>
        <w:t xml:space="preserve"> </w:t>
      </w:r>
      <w:r w:rsidR="007F72EE" w:rsidRPr="000B7373">
        <w:rPr>
          <w:rFonts w:ascii="Traditional Arabic" w:hAnsi="Traditional Arabic" w:cs="Traditional Arabic"/>
          <w:rtl/>
        </w:rPr>
        <w:t>{</w:t>
      </w:r>
      <w:r w:rsidRPr="000B7373">
        <w:rPr>
          <w:rFonts w:ascii="Traditional Arabic" w:hAnsi="Traditional Arabic" w:cs="Traditional Arabic"/>
          <w:rtl/>
        </w:rPr>
        <w:t>الْحَقِّ</w:t>
      </w:r>
      <w:r w:rsidR="007F72EE" w:rsidRPr="000B7373">
        <w:rPr>
          <w:rFonts w:ascii="Traditional Arabic" w:hAnsi="Traditional Arabic" w:cs="Traditional Arabic"/>
          <w:rtl/>
        </w:rPr>
        <w:t>} العدلِ الذي لا يَحكمُ إلا بالحق</w:t>
      </w:r>
      <w:r w:rsidRPr="000B7373">
        <w:rPr>
          <w:rFonts w:ascii="Traditional Arabic" w:hAnsi="Traditional Arabic" w:cs="Traditional Arabic"/>
          <w:rtl/>
        </w:rPr>
        <w:t xml:space="preserve"> </w:t>
      </w:r>
      <w:r w:rsidR="007F72EE" w:rsidRPr="000B7373">
        <w:rPr>
          <w:rFonts w:ascii="Traditional Arabic" w:hAnsi="Traditional Arabic" w:cs="Traditional Arabic"/>
          <w:rtl/>
        </w:rPr>
        <w:t>{</w:t>
      </w:r>
      <w:r w:rsidRPr="000B7373">
        <w:rPr>
          <w:rFonts w:ascii="Traditional Arabic" w:hAnsi="Traditional Arabic" w:cs="Traditional Arabic"/>
          <w:rtl/>
        </w:rPr>
        <w:t>أَلاَ لَهُ الْحُكْمُ</w:t>
      </w:r>
      <w:r w:rsidR="007F72EE" w:rsidRPr="000B7373">
        <w:rPr>
          <w:rFonts w:ascii="Traditional Arabic" w:hAnsi="Traditional Arabic" w:cs="Traditional Arabic"/>
          <w:rtl/>
        </w:rPr>
        <w:t>} يومئذٍ لا حُكمَ فيه لغيره</w:t>
      </w:r>
      <w:r w:rsidRPr="000B7373">
        <w:rPr>
          <w:rFonts w:ascii="Traditional Arabic" w:hAnsi="Traditional Arabic" w:cs="Traditional Arabic"/>
          <w:rtl/>
        </w:rPr>
        <w:t xml:space="preserve"> </w:t>
      </w:r>
      <w:r w:rsidR="007F72EE" w:rsidRPr="000B7373">
        <w:rPr>
          <w:rFonts w:ascii="Traditional Arabic" w:hAnsi="Traditional Arabic" w:cs="Traditional Arabic"/>
          <w:rtl/>
        </w:rPr>
        <w:t>{</w:t>
      </w:r>
      <w:r w:rsidRPr="000B7373">
        <w:rPr>
          <w:rFonts w:ascii="Traditional Arabic" w:hAnsi="Traditional Arabic" w:cs="Traditional Arabic"/>
          <w:rtl/>
        </w:rPr>
        <w:t>وَهُوَ أَسْرَعُ الْحَاسِبِينَ}</w:t>
      </w:r>
      <w:r w:rsidR="007F72EE" w:rsidRPr="000B7373">
        <w:rPr>
          <w:rFonts w:ascii="Traditional Arabic" w:hAnsi="Traditional Arabic" w:cs="Traditional Arabic"/>
          <w:rtl/>
        </w:rPr>
        <w:t xml:space="preserve"> لا يَشغَلُه حسابٌ عن حساب، يحاسِبُ جميعَ الخلق في مقدار حَلْبِ شاةٍ.</w:t>
      </w:r>
    </w:p>
    <w:p w14:paraId="201EEDC1" w14:textId="7BEF2EBE" w:rsidR="00E24F21" w:rsidRPr="000B7373" w:rsidRDefault="00E24F21" w:rsidP="00E24F21">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مَن يُنَجِّيكُم مِّن ظُلُمَاتِ الْبَرِّ وَالْبَحْرِ</w:t>
      </w:r>
      <w:r w:rsidR="007F72EE" w:rsidRPr="000B7373">
        <w:rPr>
          <w:rFonts w:ascii="Traditional Arabic" w:hAnsi="Traditional Arabic" w:cs="Traditional Arabic"/>
          <w:rtl/>
        </w:rPr>
        <w:t>} مَجازٌ عن مخاوفِهما وأهوالِهما</w:t>
      </w:r>
      <w:r w:rsidRPr="000B7373">
        <w:rPr>
          <w:rFonts w:ascii="Traditional Arabic" w:hAnsi="Traditional Arabic" w:cs="Traditional Arabic"/>
          <w:rtl/>
        </w:rPr>
        <w:t xml:space="preserve"> </w:t>
      </w:r>
      <w:r w:rsidR="007F72EE" w:rsidRPr="000B7373">
        <w:rPr>
          <w:rFonts w:ascii="Traditional Arabic" w:hAnsi="Traditional Arabic" w:cs="Traditional Arabic"/>
          <w:rtl/>
        </w:rPr>
        <w:t>{</w:t>
      </w:r>
      <w:r w:rsidRPr="000B7373">
        <w:rPr>
          <w:rFonts w:ascii="Traditional Arabic" w:hAnsi="Traditional Arabic" w:cs="Traditional Arabic"/>
          <w:rtl/>
        </w:rPr>
        <w:t>تَدْعُونَهُ تَضَرُّعًا</w:t>
      </w:r>
      <w:r w:rsidR="007F72EE" w:rsidRPr="000B7373">
        <w:rPr>
          <w:rFonts w:ascii="Traditional Arabic" w:hAnsi="Traditional Arabic" w:cs="Traditional Arabic"/>
          <w:rtl/>
        </w:rPr>
        <w:t>} معلنين الضَّرَاعةَ</w:t>
      </w:r>
      <w:r w:rsidRPr="000B7373">
        <w:rPr>
          <w:rFonts w:ascii="Traditional Arabic" w:hAnsi="Traditional Arabic" w:cs="Traditional Arabic"/>
          <w:rtl/>
        </w:rPr>
        <w:t xml:space="preserve"> </w:t>
      </w:r>
      <w:r w:rsidR="007F72EE" w:rsidRPr="000B7373">
        <w:rPr>
          <w:rFonts w:ascii="Traditional Arabic" w:hAnsi="Traditional Arabic" w:cs="Traditional Arabic"/>
          <w:rtl/>
        </w:rPr>
        <w:t>{</w:t>
      </w:r>
      <w:r w:rsidRPr="000B7373">
        <w:rPr>
          <w:rFonts w:ascii="Traditional Arabic" w:hAnsi="Traditional Arabic" w:cs="Traditional Arabic"/>
          <w:rtl/>
        </w:rPr>
        <w:t>وَخُفْيَةً</w:t>
      </w:r>
      <w:r w:rsidR="007F72EE" w:rsidRPr="000B7373">
        <w:rPr>
          <w:rFonts w:ascii="Traditional Arabic" w:hAnsi="Traditional Arabic" w:cs="Traditional Arabic"/>
          <w:rtl/>
        </w:rPr>
        <w:t>} مُسِرّين</w:t>
      </w:r>
      <w:r w:rsidR="003669F8">
        <w:rPr>
          <w:rFonts w:ascii="Traditional Arabic" w:hAnsi="Traditional Arabic" w:cs="Traditional Arabic"/>
          <w:rtl/>
        </w:rPr>
        <w:t xml:space="preserve"> </w:t>
      </w:r>
      <w:r w:rsidR="007F72EE" w:rsidRPr="000B7373">
        <w:rPr>
          <w:rFonts w:ascii="Traditional Arabic" w:hAnsi="Traditional Arabic" w:cs="Traditional Arabic"/>
          <w:rtl/>
        </w:rPr>
        <w:t>في أنفسكم</w:t>
      </w:r>
      <w:r w:rsidRPr="000B7373">
        <w:rPr>
          <w:rFonts w:ascii="Traditional Arabic" w:hAnsi="Traditional Arabic" w:cs="Traditional Arabic"/>
          <w:rtl/>
        </w:rPr>
        <w:t xml:space="preserve"> </w:t>
      </w:r>
      <w:r w:rsidR="007F72EE" w:rsidRPr="000B7373">
        <w:rPr>
          <w:rFonts w:ascii="Traditional Arabic" w:hAnsi="Traditional Arabic" w:cs="Traditional Arabic"/>
          <w:rtl/>
        </w:rPr>
        <w:t>{</w:t>
      </w:r>
      <w:r w:rsidRPr="000B7373">
        <w:rPr>
          <w:rFonts w:ascii="Traditional Arabic" w:hAnsi="Traditional Arabic" w:cs="Traditional Arabic"/>
          <w:rtl/>
        </w:rPr>
        <w:t>لَّئِنْ أَنجَانَا</w:t>
      </w:r>
      <w:r w:rsidR="007F72EE" w:rsidRPr="000B7373">
        <w:rPr>
          <w:rFonts w:ascii="Traditional Arabic" w:hAnsi="Traditional Arabic" w:cs="Traditional Arabic"/>
          <w:rtl/>
        </w:rPr>
        <w:t>} خلَّصنا</w:t>
      </w:r>
      <w:r w:rsidRPr="000B7373">
        <w:rPr>
          <w:rFonts w:ascii="Traditional Arabic" w:hAnsi="Traditional Arabic" w:cs="Traditional Arabic"/>
          <w:rtl/>
        </w:rPr>
        <w:t xml:space="preserve"> </w:t>
      </w:r>
      <w:r w:rsidR="007F72EE" w:rsidRPr="000B7373">
        <w:rPr>
          <w:rFonts w:ascii="Traditional Arabic" w:hAnsi="Traditional Arabic" w:cs="Traditional Arabic"/>
          <w:rtl/>
        </w:rPr>
        <w:t>{</w:t>
      </w:r>
      <w:r w:rsidRPr="000B7373">
        <w:rPr>
          <w:rFonts w:ascii="Traditional Arabic" w:hAnsi="Traditional Arabic" w:cs="Traditional Arabic"/>
          <w:rtl/>
        </w:rPr>
        <w:t>مِنْ هَذِهِ</w:t>
      </w:r>
      <w:r w:rsidR="007F72EE" w:rsidRPr="000B7373">
        <w:rPr>
          <w:rFonts w:ascii="Traditional Arabic" w:hAnsi="Traditional Arabic" w:cs="Traditional Arabic"/>
          <w:rtl/>
        </w:rPr>
        <w:t>} الظلمات</w:t>
      </w:r>
      <w:r w:rsidRPr="000B7373">
        <w:rPr>
          <w:rFonts w:ascii="Traditional Arabic" w:hAnsi="Traditional Arabic" w:cs="Traditional Arabic"/>
          <w:rtl/>
        </w:rPr>
        <w:t xml:space="preserve"> </w:t>
      </w:r>
      <w:r w:rsidR="007F72EE" w:rsidRPr="000B7373">
        <w:rPr>
          <w:rFonts w:ascii="Traditional Arabic" w:hAnsi="Traditional Arabic" w:cs="Traditional Arabic"/>
          <w:rtl/>
        </w:rPr>
        <w:t>{</w:t>
      </w:r>
      <w:r w:rsidRPr="000B7373">
        <w:rPr>
          <w:rFonts w:ascii="Traditional Arabic" w:hAnsi="Traditional Arabic" w:cs="Traditional Arabic"/>
          <w:rtl/>
        </w:rPr>
        <w:t>لَنَكُونَنَّ مِنَ الشَّاكِرِينَ}</w:t>
      </w:r>
      <w:r w:rsidR="007F72EE" w:rsidRPr="000B7373">
        <w:rPr>
          <w:rFonts w:ascii="Traditional Arabic" w:hAnsi="Traditional Arabic" w:cs="Traditional Arabic"/>
          <w:rtl/>
        </w:rPr>
        <w:t xml:space="preserve"> لله تعالى.</w:t>
      </w:r>
    </w:p>
    <w:p w14:paraId="5D93C57A" w14:textId="122D1933" w:rsidR="00E24F21" w:rsidRPr="000B7373" w:rsidRDefault="00E24F21" w:rsidP="00E24F21">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اللَّهُ يُنَجِّيكُم مِّنْهَا</w:t>
      </w:r>
      <w:r w:rsidR="007F72EE" w:rsidRPr="000B7373">
        <w:rPr>
          <w:rFonts w:ascii="Traditional Arabic" w:hAnsi="Traditional Arabic" w:cs="Traditional Arabic"/>
          <w:rtl/>
        </w:rPr>
        <w:t>} من الظلمات</w:t>
      </w:r>
      <w:r w:rsidRPr="000B7373">
        <w:rPr>
          <w:rFonts w:ascii="Traditional Arabic" w:hAnsi="Traditional Arabic" w:cs="Traditional Arabic"/>
          <w:rtl/>
        </w:rPr>
        <w:t xml:space="preserve"> </w:t>
      </w:r>
      <w:r w:rsidR="007F72EE" w:rsidRPr="000B7373">
        <w:rPr>
          <w:rFonts w:ascii="Traditional Arabic" w:hAnsi="Traditional Arabic" w:cs="Traditional Arabic"/>
          <w:rtl/>
        </w:rPr>
        <w:t>{</w:t>
      </w:r>
      <w:r w:rsidRPr="000B7373">
        <w:rPr>
          <w:rFonts w:ascii="Traditional Arabic" w:hAnsi="Traditional Arabic" w:cs="Traditional Arabic"/>
          <w:rtl/>
        </w:rPr>
        <w:t>وَمِن كُلِّ كَرْبٍ</w:t>
      </w:r>
      <w:r w:rsidR="007F72EE" w:rsidRPr="000B7373">
        <w:rPr>
          <w:rFonts w:ascii="Traditional Arabic" w:hAnsi="Traditional Arabic" w:cs="Traditional Arabic"/>
          <w:rtl/>
        </w:rPr>
        <w:t>} غَمٍّ وحزنٍ {</w:t>
      </w:r>
      <w:r w:rsidRPr="000B7373">
        <w:rPr>
          <w:rFonts w:ascii="Traditional Arabic" w:hAnsi="Traditional Arabic" w:cs="Traditional Arabic"/>
          <w:rtl/>
        </w:rPr>
        <w:t>ثُمَّ أَنتُمْ تُشْرِكُونَ}</w:t>
      </w:r>
      <w:r w:rsidR="007F72EE" w:rsidRPr="000B7373">
        <w:rPr>
          <w:rFonts w:ascii="Traditional Arabic" w:hAnsi="Traditional Arabic" w:cs="Traditional Arabic"/>
          <w:rtl/>
        </w:rPr>
        <w:t xml:space="preserve"> ولا تشكرون.</w:t>
      </w:r>
    </w:p>
    <w:p w14:paraId="090BB449" w14:textId="6DF7C7B0" w:rsidR="00E24F21" w:rsidRPr="000B7373" w:rsidRDefault="00E24F21" w:rsidP="00E24F21">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هُوَ الْقَادِرُ</w:t>
      </w:r>
      <w:r w:rsidR="007F72EE" w:rsidRPr="000B7373">
        <w:rPr>
          <w:rFonts w:ascii="Traditional Arabic" w:hAnsi="Traditional Arabic" w:cs="Traditional Arabic"/>
          <w:rtl/>
        </w:rPr>
        <w:t>} هو الذي عرفتموه قادرًا، أو هو الكامل القدرة {</w:t>
      </w:r>
      <w:r w:rsidRPr="000B7373">
        <w:rPr>
          <w:rFonts w:ascii="Traditional Arabic" w:hAnsi="Traditional Arabic" w:cs="Traditional Arabic"/>
          <w:rtl/>
        </w:rPr>
        <w:t>عَلَى أَن يَبْعَثَ عَلَيْكُمْ عَذَابًا مِّن فَوْقِكُمْ</w:t>
      </w:r>
      <w:r w:rsidR="007F72EE" w:rsidRPr="000B7373">
        <w:rPr>
          <w:rFonts w:ascii="Traditional Arabic" w:hAnsi="Traditional Arabic" w:cs="Traditional Arabic"/>
          <w:rtl/>
        </w:rPr>
        <w:t>} كما أَمطرَ على قوم لوطٍ وعلى أصحاب الفيل الحجارة</w:t>
      </w:r>
      <w:r w:rsidRPr="000B7373">
        <w:rPr>
          <w:rFonts w:ascii="Traditional Arabic" w:hAnsi="Traditional Arabic" w:cs="Traditional Arabic"/>
          <w:rtl/>
        </w:rPr>
        <w:t xml:space="preserve"> </w:t>
      </w:r>
      <w:r w:rsidR="007F72EE" w:rsidRPr="000B7373">
        <w:rPr>
          <w:rFonts w:ascii="Traditional Arabic" w:hAnsi="Traditional Arabic" w:cs="Traditional Arabic"/>
          <w:rtl/>
        </w:rPr>
        <w:t>{</w:t>
      </w:r>
      <w:r w:rsidRPr="000B7373">
        <w:rPr>
          <w:rFonts w:ascii="Traditional Arabic" w:hAnsi="Traditional Arabic" w:cs="Traditional Arabic"/>
          <w:rtl/>
        </w:rPr>
        <w:t>أَوْ مِن تَحْتِ أَرْجُلِكُمْ</w:t>
      </w:r>
      <w:r w:rsidR="007F72EE" w:rsidRPr="000B7373">
        <w:rPr>
          <w:rFonts w:ascii="Traditional Arabic" w:hAnsi="Traditional Arabic" w:cs="Traditional Arabic"/>
          <w:rtl/>
        </w:rPr>
        <w:t>} كما أَغرقَ فرعونَ وخَسَفَ بقارونَ</w:t>
      </w:r>
      <w:r w:rsidRPr="000B7373">
        <w:rPr>
          <w:rFonts w:ascii="Traditional Arabic" w:hAnsi="Traditional Arabic" w:cs="Traditional Arabic"/>
          <w:rtl/>
        </w:rPr>
        <w:t xml:space="preserve"> </w:t>
      </w:r>
      <w:r w:rsidR="007F72EE" w:rsidRPr="000B7373">
        <w:rPr>
          <w:rFonts w:ascii="Traditional Arabic" w:hAnsi="Traditional Arabic" w:cs="Traditional Arabic"/>
          <w:rtl/>
        </w:rPr>
        <w:t>{</w:t>
      </w:r>
      <w:r w:rsidRPr="000B7373">
        <w:rPr>
          <w:rFonts w:ascii="Traditional Arabic" w:hAnsi="Traditional Arabic" w:cs="Traditional Arabic"/>
          <w:rtl/>
        </w:rPr>
        <w:t>أَوْ يَلْبِسَكُمْ شِيَعًا</w:t>
      </w:r>
      <w:r w:rsidR="007F72EE" w:rsidRPr="000B7373">
        <w:rPr>
          <w:rFonts w:ascii="Traditional Arabic" w:hAnsi="Traditional Arabic" w:cs="Traditional Arabic"/>
          <w:rtl/>
        </w:rPr>
        <w:t>} يَخلِطَكم فِرَقًا مختلفين على أَهواءٍ شتى، كل فرقةٍ منكم مشايعةٌ لإمامٍ،</w:t>
      </w:r>
      <w:r w:rsidRPr="000B7373">
        <w:rPr>
          <w:rFonts w:ascii="Traditional Arabic" w:hAnsi="Traditional Arabic" w:cs="Traditional Arabic"/>
          <w:rtl/>
        </w:rPr>
        <w:t xml:space="preserve"> </w:t>
      </w:r>
      <w:r w:rsidR="007F72EE" w:rsidRPr="000B7373">
        <w:rPr>
          <w:rFonts w:ascii="Traditional Arabic" w:hAnsi="Traditional Arabic" w:cs="Traditional Arabic"/>
          <w:rtl/>
        </w:rPr>
        <w:t>{</w:t>
      </w:r>
      <w:r w:rsidRPr="000B7373">
        <w:rPr>
          <w:rFonts w:ascii="Traditional Arabic" w:hAnsi="Traditional Arabic" w:cs="Traditional Arabic"/>
          <w:rtl/>
        </w:rPr>
        <w:t>وَيُذِيقَ بَعْضَكُم بَأْسَ بَعْضٍ</w:t>
      </w:r>
      <w:r w:rsidR="007F72EE" w:rsidRPr="000B7373">
        <w:rPr>
          <w:rFonts w:ascii="Traditional Arabic" w:hAnsi="Traditional Arabic" w:cs="Traditional Arabic"/>
          <w:rtl/>
        </w:rPr>
        <w:t>} بأن يقتلَ بعضُكم بعضًا، والبأس: السيف</w:t>
      </w:r>
      <w:r w:rsidRPr="000B7373">
        <w:rPr>
          <w:rFonts w:ascii="Traditional Arabic" w:hAnsi="Traditional Arabic" w:cs="Traditional Arabic"/>
          <w:rtl/>
        </w:rPr>
        <w:t xml:space="preserve"> </w:t>
      </w:r>
      <w:r w:rsidR="007F72EE" w:rsidRPr="000B7373">
        <w:rPr>
          <w:rFonts w:ascii="Traditional Arabic" w:hAnsi="Traditional Arabic" w:cs="Traditional Arabic"/>
          <w:rtl/>
        </w:rPr>
        <w:t>{</w:t>
      </w:r>
      <w:r w:rsidRPr="000B7373">
        <w:rPr>
          <w:rFonts w:ascii="Traditional Arabic" w:hAnsi="Traditional Arabic" w:cs="Traditional Arabic"/>
          <w:rtl/>
        </w:rPr>
        <w:t>انظُرْ كَيْفَ نُصَرِّفُ الآيَاتِ</w:t>
      </w:r>
      <w:r w:rsidR="007F72EE" w:rsidRPr="000B7373">
        <w:rPr>
          <w:rFonts w:ascii="Traditional Arabic" w:hAnsi="Traditional Arabic" w:cs="Traditional Arabic"/>
          <w:rtl/>
        </w:rPr>
        <w:t>} بالوعد والوعيد</w:t>
      </w:r>
      <w:r w:rsidRPr="000B7373">
        <w:rPr>
          <w:rFonts w:ascii="Traditional Arabic" w:hAnsi="Traditional Arabic" w:cs="Traditional Arabic"/>
          <w:rtl/>
        </w:rPr>
        <w:t xml:space="preserve"> </w:t>
      </w:r>
      <w:r w:rsidR="007F72EE" w:rsidRPr="000B7373">
        <w:rPr>
          <w:rFonts w:ascii="Traditional Arabic" w:hAnsi="Traditional Arabic" w:cs="Traditional Arabic"/>
          <w:rtl/>
        </w:rPr>
        <w:t>{</w:t>
      </w:r>
      <w:r w:rsidRPr="000B7373">
        <w:rPr>
          <w:rFonts w:ascii="Traditional Arabic" w:hAnsi="Traditional Arabic" w:cs="Traditional Arabic"/>
          <w:rtl/>
        </w:rPr>
        <w:t>لَعَلَّهُمْ يَفْقَهُونَ}</w:t>
      </w:r>
      <w:r w:rsidR="007F72EE" w:rsidRPr="000B7373">
        <w:rPr>
          <w:rFonts w:ascii="Traditional Arabic" w:hAnsi="Traditional Arabic" w:cs="Traditional Arabic"/>
          <w:rtl/>
        </w:rPr>
        <w:t xml:space="preserve"> [بطلان ما هم عليه من الشرك والمعاصي].</w:t>
      </w:r>
    </w:p>
    <w:p w14:paraId="21101BA1" w14:textId="7B97A453" w:rsidR="00E24F21" w:rsidRPr="000B7373" w:rsidRDefault="00E24F21" w:rsidP="00E24F21">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{وَكَذَّبَ بِهِ</w:t>
      </w:r>
      <w:r w:rsidR="007F72EE" w:rsidRPr="000B7373">
        <w:rPr>
          <w:rFonts w:ascii="Traditional Arabic" w:hAnsi="Traditional Arabic" w:cs="Traditional Arabic"/>
          <w:rtl/>
        </w:rPr>
        <w:t>} بالقرءان</w:t>
      </w:r>
      <w:r w:rsidRPr="000B7373">
        <w:rPr>
          <w:rFonts w:ascii="Traditional Arabic" w:hAnsi="Traditional Arabic" w:cs="Traditional Arabic"/>
          <w:rtl/>
        </w:rPr>
        <w:t xml:space="preserve"> </w:t>
      </w:r>
      <w:r w:rsidR="007F72EE" w:rsidRPr="000B7373">
        <w:rPr>
          <w:rFonts w:ascii="Traditional Arabic" w:hAnsi="Traditional Arabic" w:cs="Traditional Arabic"/>
          <w:rtl/>
        </w:rPr>
        <w:t>{</w:t>
      </w:r>
      <w:r w:rsidRPr="000B7373">
        <w:rPr>
          <w:rFonts w:ascii="Traditional Arabic" w:hAnsi="Traditional Arabic" w:cs="Traditional Arabic"/>
          <w:rtl/>
        </w:rPr>
        <w:t>قَوْمُكَ</w:t>
      </w:r>
      <w:r w:rsidR="007F72EE" w:rsidRPr="000B7373">
        <w:rPr>
          <w:rFonts w:ascii="Traditional Arabic" w:hAnsi="Traditional Arabic" w:cs="Traditional Arabic"/>
          <w:rtl/>
        </w:rPr>
        <w:t>} قريش</w:t>
      </w:r>
      <w:r w:rsidRPr="000B7373">
        <w:rPr>
          <w:rFonts w:ascii="Traditional Arabic" w:hAnsi="Traditional Arabic" w:cs="Traditional Arabic"/>
          <w:rtl/>
        </w:rPr>
        <w:t xml:space="preserve"> </w:t>
      </w:r>
      <w:r w:rsidR="007F72EE" w:rsidRPr="000B7373">
        <w:rPr>
          <w:rFonts w:ascii="Traditional Arabic" w:hAnsi="Traditional Arabic" w:cs="Traditional Arabic"/>
          <w:rtl/>
        </w:rPr>
        <w:t>{</w:t>
      </w:r>
      <w:r w:rsidRPr="000B7373">
        <w:rPr>
          <w:rFonts w:ascii="Traditional Arabic" w:hAnsi="Traditional Arabic" w:cs="Traditional Arabic"/>
          <w:rtl/>
        </w:rPr>
        <w:t>وَهُوَ الْحَقُّ</w:t>
      </w:r>
      <w:r w:rsidR="007F72EE" w:rsidRPr="000B7373">
        <w:rPr>
          <w:rFonts w:ascii="Traditional Arabic" w:hAnsi="Traditional Arabic" w:cs="Traditional Arabic"/>
          <w:rtl/>
        </w:rPr>
        <w:t>} الصدق</w:t>
      </w:r>
      <w:r w:rsidRPr="000B7373">
        <w:rPr>
          <w:rFonts w:ascii="Traditional Arabic" w:hAnsi="Traditional Arabic" w:cs="Traditional Arabic"/>
          <w:rtl/>
        </w:rPr>
        <w:t xml:space="preserve"> </w:t>
      </w:r>
      <w:r w:rsidR="007F72EE" w:rsidRPr="000B7373">
        <w:rPr>
          <w:rFonts w:ascii="Traditional Arabic" w:hAnsi="Traditional Arabic" w:cs="Traditional Arabic"/>
          <w:rtl/>
        </w:rPr>
        <w:t>{</w:t>
      </w:r>
      <w:r w:rsidRPr="000B7373">
        <w:rPr>
          <w:rFonts w:ascii="Traditional Arabic" w:hAnsi="Traditional Arabic" w:cs="Traditional Arabic"/>
          <w:rtl/>
        </w:rPr>
        <w:t>قُل لَّسْتُ عَلَيْكُم بِوَكِيلٍ}</w:t>
      </w:r>
      <w:r w:rsidR="007F72EE" w:rsidRPr="000B7373">
        <w:rPr>
          <w:rFonts w:ascii="Traditional Arabic" w:hAnsi="Traditional Arabic" w:cs="Traditional Arabic"/>
          <w:rtl/>
        </w:rPr>
        <w:t xml:space="preserve"> بحفيظٍ وُكّل إليّ أمركم إنما أنا منذر.</w:t>
      </w:r>
    </w:p>
    <w:p w14:paraId="0200B16E" w14:textId="439EF3D0" w:rsidR="00E24F21" w:rsidRPr="000B7373" w:rsidRDefault="00E24F21" w:rsidP="00E24F21">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{لِّكُلِّ نَبَإٍ</w:t>
      </w:r>
      <w:r w:rsidR="007F72EE" w:rsidRPr="000B7373">
        <w:rPr>
          <w:rFonts w:ascii="Traditional Arabic" w:hAnsi="Traditional Arabic" w:cs="Traditional Arabic"/>
          <w:rtl/>
        </w:rPr>
        <w:t>} يعني أنَّ إِنباءَهم بأنهم يعذبون وإيعادَهم به له {</w:t>
      </w:r>
      <w:r w:rsidRPr="000B7373">
        <w:rPr>
          <w:rFonts w:ascii="Traditional Arabic" w:hAnsi="Traditional Arabic" w:cs="Traditional Arabic"/>
          <w:rtl/>
        </w:rPr>
        <w:t>مُّسْتَقَرٌّ</w:t>
      </w:r>
      <w:r w:rsidR="007F72EE" w:rsidRPr="000B7373">
        <w:rPr>
          <w:rFonts w:ascii="Traditional Arabic" w:hAnsi="Traditional Arabic" w:cs="Traditional Arabic"/>
          <w:rtl/>
        </w:rPr>
        <w:t>}</w:t>
      </w:r>
      <w:r w:rsidR="00745D62" w:rsidRPr="000B7373">
        <w:rPr>
          <w:rFonts w:ascii="Traditional Arabic" w:hAnsi="Traditional Arabic" w:cs="Traditional Arabic"/>
          <w:rtl/>
        </w:rPr>
        <w:t xml:space="preserve"> وقتُ استقرار وحصولٍ لابد منه</w:t>
      </w:r>
      <w:r w:rsidRPr="000B7373">
        <w:rPr>
          <w:rFonts w:ascii="Traditional Arabic" w:hAnsi="Traditional Arabic" w:cs="Traditional Arabic"/>
          <w:rtl/>
        </w:rPr>
        <w:t xml:space="preserve"> </w:t>
      </w:r>
      <w:r w:rsidR="00745D62" w:rsidRPr="000B7373">
        <w:rPr>
          <w:rFonts w:ascii="Traditional Arabic" w:hAnsi="Traditional Arabic" w:cs="Traditional Arabic"/>
          <w:rtl/>
        </w:rPr>
        <w:t>{</w:t>
      </w:r>
      <w:r w:rsidRPr="000B7373">
        <w:rPr>
          <w:rFonts w:ascii="Traditional Arabic" w:hAnsi="Traditional Arabic" w:cs="Traditional Arabic"/>
          <w:rtl/>
        </w:rPr>
        <w:t>وَسَوْفَ تَعْلَمُونَ}</w:t>
      </w:r>
      <w:r w:rsidR="00745D62" w:rsidRPr="000B7373">
        <w:rPr>
          <w:rFonts w:ascii="Traditional Arabic" w:hAnsi="Traditional Arabic" w:cs="Traditional Arabic"/>
          <w:rtl/>
        </w:rPr>
        <w:t xml:space="preserve"> تهديد.</w:t>
      </w:r>
    </w:p>
    <w:p w14:paraId="7C60D3E9" w14:textId="2D559FC4" w:rsidR="00E24F21" w:rsidRPr="000B7373" w:rsidRDefault="00E24F21" w:rsidP="00E24F21">
      <w:pPr>
        <w:pStyle w:val="a6"/>
        <w:numPr>
          <w:ilvl w:val="0"/>
          <w:numId w:val="12"/>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 xml:space="preserve">{وَإِذَا رَأَيْتَ الَّذِينَ يَخُوضُونَ فِي </w:t>
      </w:r>
      <w:r w:rsidR="00745D62" w:rsidRPr="000B7373">
        <w:rPr>
          <w:rFonts w:ascii="Traditional Arabic" w:hAnsi="Traditional Arabic" w:cs="Traditional Arabic"/>
          <w:rtl/>
        </w:rPr>
        <w:t>ءَا</w:t>
      </w:r>
      <w:r w:rsidRPr="000B7373">
        <w:rPr>
          <w:rFonts w:ascii="Traditional Arabic" w:hAnsi="Traditional Arabic" w:cs="Traditional Arabic"/>
          <w:rtl/>
        </w:rPr>
        <w:t>يَاتِنَا</w:t>
      </w:r>
      <w:r w:rsidR="00745D62" w:rsidRPr="000B7373">
        <w:rPr>
          <w:rFonts w:ascii="Traditional Arabic" w:hAnsi="Traditional Arabic" w:cs="Traditional Arabic"/>
          <w:rtl/>
        </w:rPr>
        <w:t>} أي القرءان، يعني يخوضون في الاستهزاء بها والطعن فيها، وكانت قريش في أَنديتهم يفعلون ذلك</w:t>
      </w:r>
      <w:r w:rsidRPr="000B7373">
        <w:rPr>
          <w:rFonts w:ascii="Traditional Arabic" w:hAnsi="Traditional Arabic" w:cs="Traditional Arabic"/>
          <w:rtl/>
        </w:rPr>
        <w:t xml:space="preserve"> </w:t>
      </w:r>
      <w:r w:rsidR="00745D62" w:rsidRPr="000B7373">
        <w:rPr>
          <w:rFonts w:ascii="Traditional Arabic" w:hAnsi="Traditional Arabic" w:cs="Traditional Arabic"/>
          <w:rtl/>
        </w:rPr>
        <w:t>{</w:t>
      </w:r>
      <w:r w:rsidRPr="000B7373">
        <w:rPr>
          <w:rFonts w:ascii="Traditional Arabic" w:hAnsi="Traditional Arabic" w:cs="Traditional Arabic"/>
          <w:rtl/>
        </w:rPr>
        <w:t>فَأَعْرِضْ عَنْهُمْ</w:t>
      </w:r>
      <w:r w:rsidR="00745D62" w:rsidRPr="000B7373">
        <w:rPr>
          <w:rFonts w:ascii="Traditional Arabic" w:hAnsi="Traditional Arabic" w:cs="Traditional Arabic"/>
          <w:rtl/>
        </w:rPr>
        <w:t>} ولا تجالسهم،</w:t>
      </w:r>
      <w:r w:rsidRPr="000B7373">
        <w:rPr>
          <w:rFonts w:ascii="Traditional Arabic" w:hAnsi="Traditional Arabic" w:cs="Traditional Arabic"/>
          <w:rtl/>
        </w:rPr>
        <w:t xml:space="preserve"> </w:t>
      </w:r>
      <w:r w:rsidR="00745D62" w:rsidRPr="000B7373">
        <w:rPr>
          <w:rFonts w:ascii="Traditional Arabic" w:hAnsi="Traditional Arabic" w:cs="Traditional Arabic"/>
          <w:rtl/>
        </w:rPr>
        <w:t>{</w:t>
      </w:r>
      <w:r w:rsidRPr="000B7373">
        <w:rPr>
          <w:rFonts w:ascii="Traditional Arabic" w:hAnsi="Traditional Arabic" w:cs="Traditional Arabic"/>
          <w:rtl/>
        </w:rPr>
        <w:t>حَتَّى يَخُوضُواْ فِي حَدِيثٍ غَيْرِهِ</w:t>
      </w:r>
      <w:r w:rsidR="00745D62" w:rsidRPr="000B7373">
        <w:rPr>
          <w:rFonts w:ascii="Traditional Arabic" w:hAnsi="Traditional Arabic" w:cs="Traditional Arabic"/>
          <w:rtl/>
        </w:rPr>
        <w:t>} غيرِ القرءانِ مما يَحِلُّ، فحينئذٍ يجوز أن تجالسهم</w:t>
      </w:r>
      <w:r w:rsidRPr="000B7373">
        <w:rPr>
          <w:rFonts w:ascii="Traditional Arabic" w:hAnsi="Traditional Arabic" w:cs="Traditional Arabic"/>
          <w:rtl/>
        </w:rPr>
        <w:t xml:space="preserve"> </w:t>
      </w:r>
      <w:r w:rsidR="00745D62" w:rsidRPr="000B7373">
        <w:rPr>
          <w:rFonts w:ascii="Traditional Arabic" w:hAnsi="Traditional Arabic" w:cs="Traditional Arabic"/>
          <w:rtl/>
        </w:rPr>
        <w:t>{</w:t>
      </w:r>
      <w:r w:rsidRPr="000B7373">
        <w:rPr>
          <w:rFonts w:ascii="Traditional Arabic" w:hAnsi="Traditional Arabic" w:cs="Traditional Arabic"/>
          <w:rtl/>
        </w:rPr>
        <w:t>وَإِمَّا يُنسِيَنَّكَ الشَّيْطَانُ</w:t>
      </w:r>
      <w:r w:rsidR="00745D62" w:rsidRPr="000B7373">
        <w:rPr>
          <w:rFonts w:ascii="Traditional Arabic" w:hAnsi="Traditional Arabic" w:cs="Traditional Arabic"/>
          <w:rtl/>
        </w:rPr>
        <w:t>} ما نُهيت عنه</w:t>
      </w:r>
      <w:r w:rsidRPr="000B7373">
        <w:rPr>
          <w:rFonts w:ascii="Traditional Arabic" w:hAnsi="Traditional Arabic" w:cs="Traditional Arabic"/>
          <w:rtl/>
        </w:rPr>
        <w:t xml:space="preserve"> </w:t>
      </w:r>
      <w:r w:rsidR="00745D62" w:rsidRPr="000B7373">
        <w:rPr>
          <w:rFonts w:ascii="Traditional Arabic" w:hAnsi="Traditional Arabic" w:cs="Traditional Arabic"/>
          <w:rtl/>
        </w:rPr>
        <w:t>{</w:t>
      </w:r>
      <w:r w:rsidRPr="000B7373">
        <w:rPr>
          <w:rFonts w:ascii="Traditional Arabic" w:hAnsi="Traditional Arabic" w:cs="Traditional Arabic"/>
          <w:rtl/>
        </w:rPr>
        <w:t>فَلاَ تَقْعُدْ بَعْدَ الذِّكْرَى</w:t>
      </w:r>
      <w:r w:rsidR="00745D62" w:rsidRPr="000B7373">
        <w:rPr>
          <w:rFonts w:ascii="Traditional Arabic" w:hAnsi="Traditional Arabic" w:cs="Traditional Arabic"/>
          <w:rtl/>
        </w:rPr>
        <w:t>} بعد أن تذكر النهيَ</w:t>
      </w:r>
      <w:r w:rsidRPr="000B7373">
        <w:rPr>
          <w:rFonts w:ascii="Traditional Arabic" w:hAnsi="Traditional Arabic" w:cs="Traditional Arabic"/>
          <w:rtl/>
        </w:rPr>
        <w:t xml:space="preserve"> </w:t>
      </w:r>
      <w:r w:rsidR="00745D62" w:rsidRPr="000B7373">
        <w:rPr>
          <w:rFonts w:ascii="Traditional Arabic" w:hAnsi="Traditional Arabic" w:cs="Traditional Arabic"/>
          <w:rtl/>
        </w:rPr>
        <w:t>{</w:t>
      </w:r>
      <w:r w:rsidRPr="000B7373">
        <w:rPr>
          <w:rFonts w:ascii="Traditional Arabic" w:hAnsi="Traditional Arabic" w:cs="Traditional Arabic"/>
          <w:rtl/>
        </w:rPr>
        <w:t>مَعَ الْقَوْمِ الظَّالِمِينَ}</w:t>
      </w:r>
      <w:r w:rsidR="00745D62" w:rsidRPr="000B7373">
        <w:rPr>
          <w:rFonts w:ascii="Traditional Arabic" w:hAnsi="Traditional Arabic" w:cs="Traditional Arabic"/>
          <w:rtl/>
        </w:rPr>
        <w:t xml:space="preserve"> [يعني المشركين].</w:t>
      </w:r>
    </w:p>
    <w:p w14:paraId="6151F517" w14:textId="1FFCEFAE" w:rsidR="00745D62" w:rsidRPr="000B7373" w:rsidRDefault="00745D62" w:rsidP="00745D62">
      <w:pPr>
        <w:pStyle w:val="a6"/>
        <w:numPr>
          <w:ilvl w:val="0"/>
          <w:numId w:val="12"/>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{وَمَا عَلَى الَّذِينَ يَتَّقُونَ مِنْ حِسَابِهِم} من حساب هؤلاء الذين يخوضون في القرءان تكذيبًا واستهزاءً {مِّن شَيْءٍ} أي وما يلزَمُ المتقين الذين يجالسونهم شيءٌ مما يحاسَبون عليه من ذنوبهم {وَلَكِن} عليهم أن يُذكِّروهم {ذِكْرَى} إذا سمعوهم يخوضون بالقيام عنهم وإظهارِ الكراهة لهم وموعظتِهم {لَعَلَّهُمْ يَتَّقُونَ} لعلهم يجتنبون الخوض حياءً أو كراهةً لمَساءتِهم.</w:t>
      </w:r>
    </w:p>
    <w:p w14:paraId="203467CC" w14:textId="37F4BDB1" w:rsidR="00745D62" w:rsidRPr="000B7373" w:rsidRDefault="00745D62" w:rsidP="00745D62">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{وَذَرِ الَّذِينَ اتَّخَذُواْ دِينَهُمْ} الذي كُلِّفوه ودُعوا</w:t>
      </w:r>
      <w:r w:rsidR="008219FE" w:rsidRPr="000B7373">
        <w:rPr>
          <w:rFonts w:ascii="Traditional Arabic" w:hAnsi="Traditional Arabic" w:cs="Traditional Arabic"/>
          <w:rtl/>
        </w:rPr>
        <w:t xml:space="preserve"> إليه وهو دين الإسلام</w:t>
      </w:r>
      <w:r w:rsidRPr="000B7373">
        <w:rPr>
          <w:rFonts w:ascii="Traditional Arabic" w:hAnsi="Traditional Arabic" w:cs="Traditional Arabic"/>
          <w:rtl/>
        </w:rPr>
        <w:t xml:space="preserve"> </w:t>
      </w:r>
      <w:r w:rsidR="008219FE" w:rsidRPr="000B7373">
        <w:rPr>
          <w:rFonts w:ascii="Traditional Arabic" w:hAnsi="Traditional Arabic" w:cs="Traditional Arabic"/>
          <w:rtl/>
        </w:rPr>
        <w:t>{</w:t>
      </w:r>
      <w:r w:rsidRPr="000B7373">
        <w:rPr>
          <w:rFonts w:ascii="Traditional Arabic" w:hAnsi="Traditional Arabic" w:cs="Traditional Arabic"/>
          <w:rtl/>
        </w:rPr>
        <w:t>لَعِبًا وَلَهْوًا</w:t>
      </w:r>
      <w:r w:rsidR="008219FE" w:rsidRPr="000B7373">
        <w:rPr>
          <w:rFonts w:ascii="Traditional Arabic" w:hAnsi="Traditional Arabic" w:cs="Traditional Arabic"/>
          <w:rtl/>
        </w:rPr>
        <w:t>} حيث سَخِروا به واستهزؤوا. ومعنى ذرهم: أعرض عنهم ولا تبال بتكذيبهم واستهزائهم</w:t>
      </w:r>
      <w:r w:rsidRPr="000B7373">
        <w:rPr>
          <w:rFonts w:ascii="Traditional Arabic" w:hAnsi="Traditional Arabic" w:cs="Traditional Arabic"/>
          <w:rtl/>
        </w:rPr>
        <w:t xml:space="preserve"> </w:t>
      </w:r>
      <w:r w:rsidR="008219FE" w:rsidRPr="000B7373">
        <w:rPr>
          <w:rFonts w:ascii="Traditional Arabic" w:hAnsi="Traditional Arabic" w:cs="Traditional Arabic"/>
          <w:rtl/>
        </w:rPr>
        <w:t>{</w:t>
      </w:r>
      <w:r w:rsidRPr="000B7373">
        <w:rPr>
          <w:rFonts w:ascii="Traditional Arabic" w:hAnsi="Traditional Arabic" w:cs="Traditional Arabic"/>
          <w:rtl/>
        </w:rPr>
        <w:t>وَغَرَّتْهُمُ الْحَيَاةُ الدُّنْيَا وَذَكِّرْ بِهِ</w:t>
      </w:r>
      <w:r w:rsidR="00925A9C" w:rsidRPr="000B7373">
        <w:rPr>
          <w:rFonts w:ascii="Traditional Arabic" w:hAnsi="Traditional Arabic" w:cs="Traditional Arabic"/>
          <w:rtl/>
        </w:rPr>
        <w:t>} وَعِظ بالقرءان</w:t>
      </w:r>
      <w:r w:rsidRPr="000B7373">
        <w:rPr>
          <w:rFonts w:ascii="Traditional Arabic" w:hAnsi="Traditional Arabic" w:cs="Traditional Arabic"/>
          <w:rtl/>
        </w:rPr>
        <w:t xml:space="preserve"> </w:t>
      </w:r>
      <w:r w:rsidR="00925A9C" w:rsidRPr="000B7373">
        <w:rPr>
          <w:rFonts w:ascii="Traditional Arabic" w:hAnsi="Traditional Arabic" w:cs="Traditional Arabic"/>
          <w:rtl/>
        </w:rPr>
        <w:t>{</w:t>
      </w:r>
      <w:r w:rsidRPr="000B7373">
        <w:rPr>
          <w:rFonts w:ascii="Traditional Arabic" w:hAnsi="Traditional Arabic" w:cs="Traditional Arabic"/>
          <w:rtl/>
        </w:rPr>
        <w:t>أَن تُبْسَلَ نَفْسٌ بِمَا كَسَبَتْ</w:t>
      </w:r>
      <w:r w:rsidR="00925A9C" w:rsidRPr="000B7373">
        <w:rPr>
          <w:rFonts w:ascii="Traditional Arabic" w:hAnsi="Traditional Arabic" w:cs="Traditional Arabic"/>
          <w:rtl/>
        </w:rPr>
        <w:t>} [لئلا] تُسْلَم نَفْسٌ إلى الهَلَكَة والعذابِ وتُرتَهَنَ بسوء كَسْبِها</w:t>
      </w:r>
      <w:r w:rsidRPr="000B7373">
        <w:rPr>
          <w:rFonts w:ascii="Traditional Arabic" w:hAnsi="Traditional Arabic" w:cs="Traditional Arabic"/>
          <w:rtl/>
        </w:rPr>
        <w:t xml:space="preserve"> </w:t>
      </w:r>
      <w:r w:rsidR="00925A9C" w:rsidRPr="000B7373">
        <w:rPr>
          <w:rFonts w:ascii="Traditional Arabic" w:hAnsi="Traditional Arabic" w:cs="Traditional Arabic"/>
          <w:rtl/>
        </w:rPr>
        <w:t>{</w:t>
      </w:r>
      <w:r w:rsidRPr="000B7373">
        <w:rPr>
          <w:rFonts w:ascii="Traditional Arabic" w:hAnsi="Traditional Arabic" w:cs="Traditional Arabic"/>
          <w:rtl/>
        </w:rPr>
        <w:t>لَيْسَ لَهَا مِن دُونِ اللَّهِ وَلِيٌّ</w:t>
      </w:r>
      <w:r w:rsidR="00925A9C" w:rsidRPr="000B7373">
        <w:rPr>
          <w:rFonts w:ascii="Traditional Arabic" w:hAnsi="Traditional Arabic" w:cs="Traditional Arabic"/>
          <w:rtl/>
        </w:rPr>
        <w:t>} ينصُرها بالقوة</w:t>
      </w:r>
      <w:r w:rsidRPr="000B7373">
        <w:rPr>
          <w:rFonts w:ascii="Traditional Arabic" w:hAnsi="Traditional Arabic" w:cs="Traditional Arabic"/>
          <w:rtl/>
        </w:rPr>
        <w:t xml:space="preserve"> </w:t>
      </w:r>
      <w:r w:rsidR="00925A9C" w:rsidRPr="000B7373">
        <w:rPr>
          <w:rFonts w:ascii="Traditional Arabic" w:hAnsi="Traditional Arabic" w:cs="Traditional Arabic"/>
          <w:rtl/>
        </w:rPr>
        <w:t>{</w:t>
      </w:r>
      <w:r w:rsidRPr="000B7373">
        <w:rPr>
          <w:rFonts w:ascii="Traditional Arabic" w:hAnsi="Traditional Arabic" w:cs="Traditional Arabic"/>
          <w:rtl/>
        </w:rPr>
        <w:t>وَلاَ شَفِيعٌ</w:t>
      </w:r>
      <w:r w:rsidR="00925A9C" w:rsidRPr="000B7373">
        <w:rPr>
          <w:rFonts w:ascii="Traditional Arabic" w:hAnsi="Traditional Arabic" w:cs="Traditional Arabic"/>
          <w:rtl/>
        </w:rPr>
        <w:t>} يدفع عنها ب</w:t>
      </w:r>
      <w:r w:rsidR="001C4A34" w:rsidRPr="000B7373">
        <w:rPr>
          <w:rFonts w:ascii="Traditional Arabic" w:hAnsi="Traditional Arabic" w:cs="Traditional Arabic"/>
          <w:rtl/>
        </w:rPr>
        <w:t>الـمَ</w:t>
      </w:r>
      <w:r w:rsidR="00925A9C" w:rsidRPr="000B7373">
        <w:rPr>
          <w:rFonts w:ascii="Traditional Arabic" w:hAnsi="Traditional Arabic" w:cs="Traditional Arabic"/>
          <w:rtl/>
        </w:rPr>
        <w:t>سْأَلة</w:t>
      </w:r>
      <w:r w:rsidRPr="000B7373">
        <w:rPr>
          <w:rFonts w:ascii="Traditional Arabic" w:hAnsi="Traditional Arabic" w:cs="Traditional Arabic"/>
          <w:rtl/>
        </w:rPr>
        <w:t xml:space="preserve"> </w:t>
      </w:r>
      <w:r w:rsidR="00925A9C" w:rsidRPr="000B7373">
        <w:rPr>
          <w:rFonts w:ascii="Traditional Arabic" w:hAnsi="Traditional Arabic" w:cs="Traditional Arabic"/>
          <w:rtl/>
        </w:rPr>
        <w:t>{</w:t>
      </w:r>
      <w:r w:rsidRPr="000B7373">
        <w:rPr>
          <w:rFonts w:ascii="Traditional Arabic" w:hAnsi="Traditional Arabic" w:cs="Traditional Arabic"/>
          <w:rtl/>
        </w:rPr>
        <w:t>وَإِن تَعْدِلْ كُلَّ عَدْلٍ</w:t>
      </w:r>
      <w:r w:rsidR="00925A9C" w:rsidRPr="000B7373">
        <w:rPr>
          <w:rFonts w:ascii="Traditional Arabic" w:hAnsi="Traditional Arabic" w:cs="Traditional Arabic"/>
          <w:rtl/>
        </w:rPr>
        <w:t>} وإن تَفْدِ كل فدَاءٍ، والعَدْلُ: الفدية،</w:t>
      </w:r>
      <w:r w:rsidRPr="000B7373">
        <w:rPr>
          <w:rFonts w:ascii="Traditional Arabic" w:hAnsi="Traditional Arabic" w:cs="Traditional Arabic"/>
          <w:rtl/>
        </w:rPr>
        <w:t xml:space="preserve"> </w:t>
      </w:r>
      <w:r w:rsidR="00925A9C" w:rsidRPr="000B7373">
        <w:rPr>
          <w:rFonts w:ascii="Traditional Arabic" w:hAnsi="Traditional Arabic" w:cs="Traditional Arabic"/>
          <w:rtl/>
        </w:rPr>
        <w:t>{</w:t>
      </w:r>
      <w:r w:rsidRPr="000B7373">
        <w:rPr>
          <w:rFonts w:ascii="Traditional Arabic" w:hAnsi="Traditional Arabic" w:cs="Traditional Arabic"/>
          <w:rtl/>
        </w:rPr>
        <w:t>لاَّ يُؤْخَذْ مِنْهَا</w:t>
      </w:r>
      <w:r w:rsidR="00925A9C" w:rsidRPr="000B7373">
        <w:rPr>
          <w:rFonts w:ascii="Traditional Arabic" w:hAnsi="Traditional Arabic" w:cs="Traditional Arabic"/>
          <w:rtl/>
        </w:rPr>
        <w:t>} [ما تفدي به]</w:t>
      </w:r>
      <w:r w:rsidRPr="000B7373">
        <w:rPr>
          <w:rFonts w:ascii="Traditional Arabic" w:hAnsi="Traditional Arabic" w:cs="Traditional Arabic"/>
          <w:rtl/>
        </w:rPr>
        <w:t xml:space="preserve"> </w:t>
      </w:r>
      <w:r w:rsidR="00925A9C" w:rsidRPr="000B7373">
        <w:rPr>
          <w:rFonts w:ascii="Traditional Arabic" w:hAnsi="Traditional Arabic" w:cs="Traditional Arabic"/>
          <w:rtl/>
        </w:rPr>
        <w:t>{</w:t>
      </w:r>
      <w:r w:rsidRPr="000B7373">
        <w:rPr>
          <w:rFonts w:ascii="Traditional Arabic" w:hAnsi="Traditional Arabic" w:cs="Traditional Arabic"/>
          <w:rtl/>
        </w:rPr>
        <w:t>أُوْلَئِكَ</w:t>
      </w:r>
      <w:r w:rsidR="00925A9C" w:rsidRPr="000B7373">
        <w:rPr>
          <w:rFonts w:ascii="Traditional Arabic" w:hAnsi="Traditional Arabic" w:cs="Traditional Arabic"/>
          <w:rtl/>
        </w:rPr>
        <w:t>} إشارة إلى المتخذين من دينهم لعبًا ولهوًا</w:t>
      </w:r>
      <w:r w:rsidRPr="000B7373">
        <w:rPr>
          <w:rFonts w:ascii="Traditional Arabic" w:hAnsi="Traditional Arabic" w:cs="Traditional Arabic"/>
          <w:rtl/>
        </w:rPr>
        <w:t xml:space="preserve"> </w:t>
      </w:r>
      <w:r w:rsidR="00925A9C" w:rsidRPr="000B7373">
        <w:rPr>
          <w:rFonts w:ascii="Traditional Arabic" w:hAnsi="Traditional Arabic" w:cs="Traditional Arabic"/>
          <w:rtl/>
        </w:rPr>
        <w:t>{</w:t>
      </w:r>
      <w:r w:rsidRPr="000B7373">
        <w:rPr>
          <w:rFonts w:ascii="Traditional Arabic" w:hAnsi="Traditional Arabic" w:cs="Traditional Arabic"/>
          <w:rtl/>
        </w:rPr>
        <w:t>الَّذِينَ أُبْسِلُواْ بِمَا كَسَبُواْ لَهُمْ شَرَابٌ مِّنْ حَمِيمٍ</w:t>
      </w:r>
      <w:r w:rsidR="00925A9C" w:rsidRPr="000B7373">
        <w:rPr>
          <w:rFonts w:ascii="Traditional Arabic" w:hAnsi="Traditional Arabic" w:cs="Traditional Arabic"/>
          <w:rtl/>
        </w:rPr>
        <w:t xml:space="preserve">} أي ماءٍ حارٍّ [بالغ النهاية في الحرارة]، والتقدير: أولئك </w:t>
      </w:r>
      <w:r w:rsidR="001C4A34" w:rsidRPr="000B7373">
        <w:rPr>
          <w:rFonts w:ascii="Traditional Arabic" w:hAnsi="Traditional Arabic" w:cs="Traditional Arabic"/>
          <w:rtl/>
        </w:rPr>
        <w:t>الـمُ</w:t>
      </w:r>
      <w:r w:rsidR="00925A9C" w:rsidRPr="000B7373">
        <w:rPr>
          <w:rFonts w:ascii="Traditional Arabic" w:hAnsi="Traditional Arabic" w:cs="Traditional Arabic"/>
          <w:rtl/>
        </w:rPr>
        <w:t>بْسَلون ثابتٌ لهم شراب من حميمٍ {</w:t>
      </w:r>
      <w:r w:rsidRPr="000B7373">
        <w:rPr>
          <w:rFonts w:ascii="Traditional Arabic" w:hAnsi="Traditional Arabic" w:cs="Traditional Arabic"/>
          <w:rtl/>
        </w:rPr>
        <w:t>وَعَذَابٌ أَلِيمٌ بِمَا كَانُواْ يَكْفُرُونَ}</w:t>
      </w:r>
      <w:r w:rsidR="00925A9C" w:rsidRPr="000B7373">
        <w:rPr>
          <w:rFonts w:ascii="Traditional Arabic" w:hAnsi="Traditional Arabic" w:cs="Traditional Arabic"/>
          <w:rtl/>
        </w:rPr>
        <w:t xml:space="preserve"> بكفرهم.</w:t>
      </w:r>
    </w:p>
    <w:p w14:paraId="157EBAEE" w14:textId="275480A8" w:rsidR="00745D62" w:rsidRPr="000B7373" w:rsidRDefault="00745D62" w:rsidP="00745D62">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w:t>
      </w:r>
      <w:r w:rsidR="00C9630A" w:rsidRPr="000B7373">
        <w:rPr>
          <w:rFonts w:ascii="Traditional Arabic" w:hAnsi="Traditional Arabic" w:cs="Traditional Arabic"/>
          <w:rtl/>
        </w:rPr>
        <w:t>} لأبي بكر يَقُل لابنه عبدِ الرحمٰن – وكان يدعو أَباهُ إلى عبادة الأوثان-:</w:t>
      </w:r>
      <w:r w:rsidRPr="000B7373">
        <w:rPr>
          <w:rFonts w:ascii="Traditional Arabic" w:hAnsi="Traditional Arabic" w:cs="Traditional Arabic"/>
          <w:rtl/>
        </w:rPr>
        <w:t xml:space="preserve"> </w:t>
      </w:r>
      <w:r w:rsidR="00C9630A" w:rsidRPr="000B7373">
        <w:rPr>
          <w:rFonts w:ascii="Traditional Arabic" w:hAnsi="Traditional Arabic" w:cs="Traditional Arabic"/>
          <w:rtl/>
        </w:rPr>
        <w:t>{</w:t>
      </w:r>
      <w:r w:rsidRPr="000B7373">
        <w:rPr>
          <w:rFonts w:ascii="Traditional Arabic" w:hAnsi="Traditional Arabic" w:cs="Traditional Arabic"/>
          <w:rtl/>
        </w:rPr>
        <w:t>أَنَدْعُو</w:t>
      </w:r>
      <w:r w:rsidR="00C9630A" w:rsidRPr="000B7373">
        <w:rPr>
          <w:rFonts w:ascii="Traditional Arabic" w:hAnsi="Traditional Arabic" w:cs="Traditional Arabic"/>
          <w:rtl/>
        </w:rPr>
        <w:t>} أنعبد</w:t>
      </w:r>
      <w:r w:rsidRPr="000B7373">
        <w:rPr>
          <w:rFonts w:ascii="Traditional Arabic" w:hAnsi="Traditional Arabic" w:cs="Traditional Arabic"/>
          <w:rtl/>
        </w:rPr>
        <w:t xml:space="preserve"> </w:t>
      </w:r>
      <w:r w:rsidR="00C9630A" w:rsidRPr="000B7373">
        <w:rPr>
          <w:rFonts w:ascii="Traditional Arabic" w:hAnsi="Traditional Arabic" w:cs="Traditional Arabic"/>
          <w:rtl/>
        </w:rPr>
        <w:t>{</w:t>
      </w:r>
      <w:r w:rsidRPr="000B7373">
        <w:rPr>
          <w:rFonts w:ascii="Traditional Arabic" w:hAnsi="Traditional Arabic" w:cs="Traditional Arabic"/>
          <w:rtl/>
        </w:rPr>
        <w:t>مِن دُونِ اللَّهِ</w:t>
      </w:r>
      <w:r w:rsidR="00C9630A" w:rsidRPr="000B7373">
        <w:rPr>
          <w:rFonts w:ascii="Traditional Arabic" w:hAnsi="Traditional Arabic" w:cs="Traditional Arabic"/>
          <w:rtl/>
        </w:rPr>
        <w:t>} الضارِّ النافع</w:t>
      </w:r>
      <w:r w:rsidRPr="000B7373">
        <w:rPr>
          <w:rFonts w:ascii="Traditional Arabic" w:hAnsi="Traditional Arabic" w:cs="Traditional Arabic"/>
          <w:rtl/>
        </w:rPr>
        <w:t xml:space="preserve"> </w:t>
      </w:r>
      <w:r w:rsidR="00C9630A" w:rsidRPr="000B7373">
        <w:rPr>
          <w:rFonts w:ascii="Traditional Arabic" w:hAnsi="Traditional Arabic" w:cs="Traditional Arabic"/>
          <w:rtl/>
        </w:rPr>
        <w:t>{</w:t>
      </w:r>
      <w:r w:rsidRPr="000B7373">
        <w:rPr>
          <w:rFonts w:ascii="Traditional Arabic" w:hAnsi="Traditional Arabic" w:cs="Traditional Arabic"/>
          <w:rtl/>
        </w:rPr>
        <w:t>مَا لاَ يَنفَعُنَا</w:t>
      </w:r>
      <w:r w:rsidR="00C9630A" w:rsidRPr="000B7373">
        <w:rPr>
          <w:rFonts w:ascii="Traditional Arabic" w:hAnsi="Traditional Arabic" w:cs="Traditional Arabic"/>
          <w:rtl/>
        </w:rPr>
        <w:t>} ما لا يقدر على نفعِنا إن دعوناه</w:t>
      </w:r>
      <w:r w:rsidRPr="000B7373">
        <w:rPr>
          <w:rFonts w:ascii="Traditional Arabic" w:hAnsi="Traditional Arabic" w:cs="Traditional Arabic"/>
          <w:rtl/>
        </w:rPr>
        <w:t xml:space="preserve"> </w:t>
      </w:r>
      <w:r w:rsidR="00C9630A" w:rsidRPr="000B7373">
        <w:rPr>
          <w:rFonts w:ascii="Traditional Arabic" w:hAnsi="Traditional Arabic" w:cs="Traditional Arabic"/>
          <w:rtl/>
        </w:rPr>
        <w:t>{</w:t>
      </w:r>
      <w:r w:rsidRPr="000B7373">
        <w:rPr>
          <w:rFonts w:ascii="Traditional Arabic" w:hAnsi="Traditional Arabic" w:cs="Traditional Arabic"/>
          <w:rtl/>
        </w:rPr>
        <w:t>وَلاَ يَضُرُّنَا</w:t>
      </w:r>
      <w:r w:rsidR="00C9630A" w:rsidRPr="000B7373">
        <w:rPr>
          <w:rFonts w:ascii="Traditional Arabic" w:hAnsi="Traditional Arabic" w:cs="Traditional Arabic"/>
          <w:rtl/>
        </w:rPr>
        <w:t>} إن تركناهُ</w:t>
      </w:r>
      <w:r w:rsidRPr="000B7373">
        <w:rPr>
          <w:rFonts w:ascii="Traditional Arabic" w:hAnsi="Traditional Arabic" w:cs="Traditional Arabic"/>
          <w:rtl/>
        </w:rPr>
        <w:t xml:space="preserve"> </w:t>
      </w:r>
      <w:r w:rsidR="00C9630A" w:rsidRPr="000B7373">
        <w:rPr>
          <w:rFonts w:ascii="Traditional Arabic" w:hAnsi="Traditional Arabic" w:cs="Traditional Arabic"/>
          <w:rtl/>
        </w:rPr>
        <w:t>{</w:t>
      </w:r>
      <w:r w:rsidRPr="000B7373">
        <w:rPr>
          <w:rFonts w:ascii="Traditional Arabic" w:hAnsi="Traditional Arabic" w:cs="Traditional Arabic"/>
          <w:rtl/>
        </w:rPr>
        <w:t>وَنُرَدُّ</w:t>
      </w:r>
      <w:r w:rsidR="00C9630A" w:rsidRPr="000B7373">
        <w:rPr>
          <w:rFonts w:ascii="Traditional Arabic" w:hAnsi="Traditional Arabic" w:cs="Traditional Arabic"/>
          <w:rtl/>
        </w:rPr>
        <w:t>} وأَنُرَدُّ</w:t>
      </w:r>
      <w:r w:rsidRPr="000B7373">
        <w:rPr>
          <w:rFonts w:ascii="Traditional Arabic" w:hAnsi="Traditional Arabic" w:cs="Traditional Arabic"/>
          <w:rtl/>
        </w:rPr>
        <w:t xml:space="preserve"> </w:t>
      </w:r>
      <w:r w:rsidR="00C9630A" w:rsidRPr="000B7373">
        <w:rPr>
          <w:rFonts w:ascii="Traditional Arabic" w:hAnsi="Traditional Arabic" w:cs="Traditional Arabic"/>
          <w:rtl/>
        </w:rPr>
        <w:t>{</w:t>
      </w:r>
      <w:r w:rsidRPr="000B7373">
        <w:rPr>
          <w:rFonts w:ascii="Traditional Arabic" w:hAnsi="Traditional Arabic" w:cs="Traditional Arabic"/>
          <w:rtl/>
        </w:rPr>
        <w:t>عَلَى أَعْقَابِنَا</w:t>
      </w:r>
      <w:r w:rsidR="00C9630A" w:rsidRPr="000B7373">
        <w:rPr>
          <w:rFonts w:ascii="Traditional Arabic" w:hAnsi="Traditional Arabic" w:cs="Traditional Arabic"/>
          <w:rtl/>
        </w:rPr>
        <w:t>} راجعين إلى الشرك</w:t>
      </w:r>
      <w:r w:rsidRPr="000B7373">
        <w:rPr>
          <w:rFonts w:ascii="Traditional Arabic" w:hAnsi="Traditional Arabic" w:cs="Traditional Arabic"/>
          <w:rtl/>
        </w:rPr>
        <w:t xml:space="preserve"> </w:t>
      </w:r>
      <w:r w:rsidR="00C9630A" w:rsidRPr="000B7373">
        <w:rPr>
          <w:rFonts w:ascii="Traditional Arabic" w:hAnsi="Traditional Arabic" w:cs="Traditional Arabic"/>
          <w:rtl/>
        </w:rPr>
        <w:t>{</w:t>
      </w:r>
      <w:r w:rsidRPr="000B7373">
        <w:rPr>
          <w:rFonts w:ascii="Traditional Arabic" w:hAnsi="Traditional Arabic" w:cs="Traditional Arabic"/>
          <w:rtl/>
        </w:rPr>
        <w:t>بَعْدَ إِذْ هَدَانَا اللَّهُ</w:t>
      </w:r>
      <w:r w:rsidR="00C9630A" w:rsidRPr="000B7373">
        <w:rPr>
          <w:rFonts w:ascii="Traditional Arabic" w:hAnsi="Traditional Arabic" w:cs="Traditional Arabic"/>
          <w:rtl/>
        </w:rPr>
        <w:t>} للإسلام وأَنقذَنا من عبادةِ الأصنام</w:t>
      </w:r>
      <w:r w:rsidRPr="000B7373">
        <w:rPr>
          <w:rFonts w:ascii="Traditional Arabic" w:hAnsi="Traditional Arabic" w:cs="Traditional Arabic"/>
          <w:rtl/>
        </w:rPr>
        <w:t xml:space="preserve"> </w:t>
      </w:r>
      <w:r w:rsidR="00C9630A" w:rsidRPr="000B7373">
        <w:rPr>
          <w:rFonts w:ascii="Traditional Arabic" w:hAnsi="Traditional Arabic" w:cs="Traditional Arabic"/>
          <w:rtl/>
        </w:rPr>
        <w:t>{</w:t>
      </w:r>
      <w:r w:rsidRPr="000B7373">
        <w:rPr>
          <w:rFonts w:ascii="Traditional Arabic" w:hAnsi="Traditional Arabic" w:cs="Traditional Arabic"/>
          <w:rtl/>
        </w:rPr>
        <w:t>كَالَّذِي اسْتَهْوَتْهُ الشَّيَاطِينُ</w:t>
      </w:r>
      <w:r w:rsidR="00C9630A" w:rsidRPr="000B7373">
        <w:rPr>
          <w:rFonts w:ascii="Traditional Arabic" w:hAnsi="Traditional Arabic" w:cs="Traditional Arabic"/>
          <w:rtl/>
        </w:rPr>
        <w:t>} كالذي ذهبت به الغِيلانُ ومَرَدَةُ الجن</w:t>
      </w:r>
      <w:r w:rsidRPr="000B7373">
        <w:rPr>
          <w:rFonts w:ascii="Traditional Arabic" w:hAnsi="Traditional Arabic" w:cs="Traditional Arabic"/>
          <w:rtl/>
        </w:rPr>
        <w:t xml:space="preserve"> </w:t>
      </w:r>
      <w:r w:rsidR="00C9630A" w:rsidRPr="000B7373">
        <w:rPr>
          <w:rFonts w:ascii="Traditional Arabic" w:hAnsi="Traditional Arabic" w:cs="Traditional Arabic"/>
          <w:rtl/>
        </w:rPr>
        <w:t>{</w:t>
      </w:r>
      <w:r w:rsidRPr="000B7373">
        <w:rPr>
          <w:rFonts w:ascii="Traditional Arabic" w:hAnsi="Traditional Arabic" w:cs="Traditional Arabic"/>
          <w:rtl/>
        </w:rPr>
        <w:t>فِي الأَرْضِ</w:t>
      </w:r>
      <w:r w:rsidR="00C9630A" w:rsidRPr="000B7373">
        <w:rPr>
          <w:rFonts w:ascii="Traditional Arabic" w:hAnsi="Traditional Arabic" w:cs="Traditional Arabic"/>
          <w:rtl/>
        </w:rPr>
        <w:t xml:space="preserve">} </w:t>
      </w:r>
      <w:r w:rsidR="001C4A34" w:rsidRPr="000B7373">
        <w:rPr>
          <w:rFonts w:ascii="Traditional Arabic" w:hAnsi="Traditional Arabic" w:cs="Traditional Arabic"/>
          <w:rtl/>
        </w:rPr>
        <w:t>الـمَ</w:t>
      </w:r>
      <w:r w:rsidR="00C9630A" w:rsidRPr="000B7373">
        <w:rPr>
          <w:rFonts w:ascii="Traditional Arabic" w:hAnsi="Traditional Arabic" w:cs="Traditional Arabic"/>
          <w:rtl/>
        </w:rPr>
        <w:t>هْمَةِ</w:t>
      </w:r>
      <w:r w:rsidR="00C9630A" w:rsidRPr="000B7373">
        <w:rPr>
          <w:rFonts w:ascii="Traditional Arabic" w:hAnsi="Traditional Arabic" w:cs="Traditional Arabic"/>
          <w:vertAlign w:val="superscript"/>
          <w:rtl/>
        </w:rPr>
        <w:t>(</w:t>
      </w:r>
      <w:r w:rsidR="00C9630A" w:rsidRPr="000B7373">
        <w:rPr>
          <w:rStyle w:val="ad"/>
          <w:rFonts w:ascii="Traditional Arabic" w:hAnsi="Traditional Arabic" w:cs="Traditional Arabic"/>
          <w:rtl/>
        </w:rPr>
        <w:footnoteReference w:id="614"/>
      </w:r>
      <w:r w:rsidR="00C9630A"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C9630A" w:rsidRPr="000B7373">
        <w:rPr>
          <w:rFonts w:ascii="Traditional Arabic" w:hAnsi="Traditional Arabic" w:cs="Traditional Arabic"/>
          <w:rtl/>
        </w:rPr>
        <w:t>{</w:t>
      </w:r>
      <w:r w:rsidRPr="000B7373">
        <w:rPr>
          <w:rFonts w:ascii="Traditional Arabic" w:hAnsi="Traditional Arabic" w:cs="Traditional Arabic"/>
          <w:rtl/>
        </w:rPr>
        <w:t>حَيْرَانَ</w:t>
      </w:r>
      <w:r w:rsidR="00C9630A" w:rsidRPr="000B7373">
        <w:rPr>
          <w:rFonts w:ascii="Traditional Arabic" w:hAnsi="Traditional Arabic" w:cs="Traditional Arabic"/>
          <w:rtl/>
        </w:rPr>
        <w:t>} تائهًا ضالًّا عن الجادَّةِ لا يدري كيف يصنع،</w:t>
      </w:r>
      <w:r w:rsidRPr="000B7373">
        <w:rPr>
          <w:rFonts w:ascii="Traditional Arabic" w:hAnsi="Traditional Arabic" w:cs="Traditional Arabic"/>
          <w:rtl/>
        </w:rPr>
        <w:t xml:space="preserve"> </w:t>
      </w:r>
      <w:r w:rsidR="00C9630A" w:rsidRPr="000B7373">
        <w:rPr>
          <w:rFonts w:ascii="Traditional Arabic" w:hAnsi="Traditional Arabic" w:cs="Traditional Arabic"/>
          <w:rtl/>
        </w:rPr>
        <w:t>{</w:t>
      </w:r>
      <w:r w:rsidRPr="000B7373">
        <w:rPr>
          <w:rFonts w:ascii="Traditional Arabic" w:hAnsi="Traditional Arabic" w:cs="Traditional Arabic"/>
          <w:rtl/>
        </w:rPr>
        <w:t>لَهُ</w:t>
      </w:r>
      <w:r w:rsidR="00C9630A" w:rsidRPr="000B7373">
        <w:rPr>
          <w:rFonts w:ascii="Traditional Arabic" w:hAnsi="Traditional Arabic" w:cs="Traditional Arabic"/>
          <w:rtl/>
        </w:rPr>
        <w:t>} لهذا المستهوَى</w:t>
      </w:r>
      <w:r w:rsidRPr="000B7373">
        <w:rPr>
          <w:rFonts w:ascii="Traditional Arabic" w:hAnsi="Traditional Arabic" w:cs="Traditional Arabic"/>
          <w:rtl/>
        </w:rPr>
        <w:t xml:space="preserve"> أ</w:t>
      </w:r>
      <w:r w:rsidR="00C9630A" w:rsidRPr="000B7373">
        <w:rPr>
          <w:rFonts w:ascii="Traditional Arabic" w:hAnsi="Traditional Arabic" w:cs="Traditional Arabic"/>
          <w:rtl/>
        </w:rPr>
        <w:t>{</w:t>
      </w:r>
      <w:r w:rsidRPr="000B7373">
        <w:rPr>
          <w:rFonts w:ascii="Traditional Arabic" w:hAnsi="Traditional Arabic" w:cs="Traditional Arabic"/>
          <w:rtl/>
        </w:rPr>
        <w:t>َصْحَابٌ</w:t>
      </w:r>
      <w:r w:rsidR="00C9630A" w:rsidRPr="000B7373">
        <w:rPr>
          <w:rFonts w:ascii="Traditional Arabic" w:hAnsi="Traditional Arabic" w:cs="Traditional Arabic"/>
          <w:rtl/>
        </w:rPr>
        <w:t xml:space="preserve">} رُفْقَةٌ </w:t>
      </w:r>
      <w:r w:rsidR="00A4646C" w:rsidRPr="000B7373">
        <w:rPr>
          <w:rFonts w:ascii="Traditional Arabic" w:hAnsi="Traditional Arabic" w:cs="Traditional Arabic"/>
          <w:rtl/>
        </w:rPr>
        <w:t>{</w:t>
      </w:r>
      <w:r w:rsidRPr="000B7373">
        <w:rPr>
          <w:rFonts w:ascii="Traditional Arabic" w:hAnsi="Traditional Arabic" w:cs="Traditional Arabic"/>
          <w:rtl/>
        </w:rPr>
        <w:t>يَدْعُونَهُ إِلَى الْهُدَى</w:t>
      </w:r>
      <w:r w:rsidR="00A4646C" w:rsidRPr="000B7373">
        <w:rPr>
          <w:rFonts w:ascii="Traditional Arabic" w:hAnsi="Traditional Arabic" w:cs="Traditional Arabic"/>
          <w:rtl/>
        </w:rPr>
        <w:t>} إلى أن يَهْدُوه الطريقَ. سُمِّيَ الطريقُ المستقيمُ بالهُدَى، يقولون له:</w:t>
      </w:r>
      <w:r w:rsidRPr="000B7373">
        <w:rPr>
          <w:rFonts w:ascii="Traditional Arabic" w:hAnsi="Traditional Arabic" w:cs="Traditional Arabic"/>
          <w:rtl/>
        </w:rPr>
        <w:t xml:space="preserve"> </w:t>
      </w:r>
      <w:r w:rsidR="00A4646C" w:rsidRPr="000B7373">
        <w:rPr>
          <w:rFonts w:ascii="Traditional Arabic" w:hAnsi="Traditional Arabic" w:cs="Traditional Arabic"/>
          <w:rtl/>
        </w:rPr>
        <w:t>{</w:t>
      </w:r>
      <w:r w:rsidRPr="000B7373">
        <w:rPr>
          <w:rFonts w:ascii="Traditional Arabic" w:hAnsi="Traditional Arabic" w:cs="Traditional Arabic"/>
          <w:rtl/>
        </w:rPr>
        <w:t>ائْتِنَا</w:t>
      </w:r>
      <w:r w:rsidR="00A4646C" w:rsidRPr="000B7373">
        <w:rPr>
          <w:rFonts w:ascii="Traditional Arabic" w:hAnsi="Traditional Arabic" w:cs="Traditional Arabic"/>
          <w:rtl/>
        </w:rPr>
        <w:t>} وقد اعتسَفَ</w:t>
      </w:r>
      <w:r w:rsidR="00A4646C" w:rsidRPr="000B7373">
        <w:rPr>
          <w:rFonts w:ascii="Traditional Arabic" w:hAnsi="Traditional Arabic" w:cs="Traditional Arabic"/>
          <w:vertAlign w:val="superscript"/>
          <w:rtl/>
        </w:rPr>
        <w:t>(</w:t>
      </w:r>
      <w:r w:rsidR="00A4646C" w:rsidRPr="000B7373">
        <w:rPr>
          <w:rStyle w:val="ad"/>
          <w:rFonts w:ascii="Traditional Arabic" w:hAnsi="Traditional Arabic" w:cs="Traditional Arabic"/>
          <w:rtl/>
        </w:rPr>
        <w:footnoteReference w:id="615"/>
      </w:r>
      <w:r w:rsidR="00A4646C"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1C4A34" w:rsidRPr="000B7373">
        <w:rPr>
          <w:rFonts w:ascii="Traditional Arabic" w:hAnsi="Traditional Arabic" w:cs="Traditional Arabic"/>
          <w:rtl/>
        </w:rPr>
        <w:t>الـمَ</w:t>
      </w:r>
      <w:r w:rsidR="00A4646C" w:rsidRPr="000B7373">
        <w:rPr>
          <w:rFonts w:ascii="Traditional Arabic" w:hAnsi="Traditional Arabic" w:cs="Traditional Arabic"/>
          <w:rtl/>
        </w:rPr>
        <w:t>هْمَهَ تابعًا للجن لا يُجيبهم ولا يأتيهم {</w:t>
      </w:r>
      <w:r w:rsidRPr="000B7373">
        <w:rPr>
          <w:rFonts w:ascii="Traditional Arabic" w:hAnsi="Traditional Arabic" w:cs="Traditional Arabic"/>
          <w:rtl/>
        </w:rPr>
        <w:t>قُلْ إِنَّ هُدَى اللَّهِ</w:t>
      </w:r>
      <w:r w:rsidR="00A4646C" w:rsidRPr="000B7373">
        <w:rPr>
          <w:rFonts w:ascii="Traditional Arabic" w:hAnsi="Traditional Arabic" w:cs="Traditional Arabic"/>
          <w:rtl/>
        </w:rPr>
        <w:t>} وهو الإسلام</w:t>
      </w:r>
      <w:r w:rsidRPr="000B7373">
        <w:rPr>
          <w:rFonts w:ascii="Traditional Arabic" w:hAnsi="Traditional Arabic" w:cs="Traditional Arabic"/>
          <w:rtl/>
        </w:rPr>
        <w:t xml:space="preserve"> </w:t>
      </w:r>
      <w:r w:rsidR="00A4646C" w:rsidRPr="000B7373">
        <w:rPr>
          <w:rFonts w:ascii="Traditional Arabic" w:hAnsi="Traditional Arabic" w:cs="Traditional Arabic"/>
          <w:rtl/>
        </w:rPr>
        <w:t>{</w:t>
      </w:r>
      <w:r w:rsidRPr="000B7373">
        <w:rPr>
          <w:rFonts w:ascii="Traditional Arabic" w:hAnsi="Traditional Arabic" w:cs="Traditional Arabic"/>
          <w:rtl/>
        </w:rPr>
        <w:t>هُوَ الْهُدَىَ</w:t>
      </w:r>
      <w:r w:rsidR="00A4646C" w:rsidRPr="000B7373">
        <w:rPr>
          <w:rFonts w:ascii="Traditional Arabic" w:hAnsi="Traditional Arabic" w:cs="Traditional Arabic"/>
          <w:rtl/>
        </w:rPr>
        <w:t>} وَحْدَهُ وما وراءَهُ ضلال</w:t>
      </w:r>
      <w:r w:rsidRPr="000B7373">
        <w:rPr>
          <w:rFonts w:ascii="Traditional Arabic" w:hAnsi="Traditional Arabic" w:cs="Traditional Arabic"/>
          <w:rtl/>
        </w:rPr>
        <w:t xml:space="preserve"> </w:t>
      </w:r>
      <w:r w:rsidR="00A4646C" w:rsidRPr="000B7373">
        <w:rPr>
          <w:rFonts w:ascii="Traditional Arabic" w:hAnsi="Traditional Arabic" w:cs="Traditional Arabic"/>
          <w:rtl/>
        </w:rPr>
        <w:t>{</w:t>
      </w:r>
      <w:r w:rsidRPr="000B7373">
        <w:rPr>
          <w:rFonts w:ascii="Traditional Arabic" w:hAnsi="Traditional Arabic" w:cs="Traditional Arabic"/>
          <w:rtl/>
        </w:rPr>
        <w:t>وَأُمِرْنَا</w:t>
      </w:r>
      <w:r w:rsidR="00A4646C" w:rsidRPr="000B7373">
        <w:rPr>
          <w:rFonts w:ascii="Traditional Arabic" w:hAnsi="Traditional Arabic" w:cs="Traditional Arabic"/>
          <w:rtl/>
        </w:rPr>
        <w:t>} كأنه قيل: قل هذا القولَ وقل: أُمرنا {</w:t>
      </w:r>
      <w:r w:rsidRPr="000B7373">
        <w:rPr>
          <w:rFonts w:ascii="Traditional Arabic" w:hAnsi="Traditional Arabic" w:cs="Traditional Arabic"/>
          <w:rtl/>
        </w:rPr>
        <w:t>لِنُسْلِمَ لِرَبِّ الْعَالَمِينَ}</w:t>
      </w:r>
      <w:r w:rsidR="00A4646C" w:rsidRPr="000B7373">
        <w:rPr>
          <w:rFonts w:ascii="Traditional Arabic" w:hAnsi="Traditional Arabic" w:cs="Traditional Arabic"/>
          <w:rtl/>
        </w:rPr>
        <w:t xml:space="preserve"> والتقدير: أُمرنا لأن نُسْلِمَ.</w:t>
      </w:r>
    </w:p>
    <w:p w14:paraId="39D5EA51" w14:textId="0327C100" w:rsidR="00745D62" w:rsidRPr="000B7373" w:rsidRDefault="00745D62" w:rsidP="00745D62">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{وَأَنْ أَقِيمُواْ الصَّلاةَ</w:t>
      </w:r>
      <w:r w:rsidR="00A4646C" w:rsidRPr="000B7373">
        <w:rPr>
          <w:rFonts w:ascii="Traditional Arabic" w:hAnsi="Traditional Arabic" w:cs="Traditional Arabic"/>
          <w:rtl/>
        </w:rPr>
        <w:t>} وأُمرنا لإقامة الصلاة</w:t>
      </w:r>
      <w:r w:rsidRPr="000B7373">
        <w:rPr>
          <w:rFonts w:ascii="Traditional Arabic" w:hAnsi="Traditional Arabic" w:cs="Traditional Arabic"/>
          <w:rtl/>
        </w:rPr>
        <w:t xml:space="preserve"> </w:t>
      </w:r>
      <w:r w:rsidR="00A4646C" w:rsidRPr="000B7373">
        <w:rPr>
          <w:rFonts w:ascii="Traditional Arabic" w:hAnsi="Traditional Arabic" w:cs="Traditional Arabic"/>
          <w:rtl/>
        </w:rPr>
        <w:t>{</w:t>
      </w:r>
      <w:r w:rsidRPr="000B7373">
        <w:rPr>
          <w:rFonts w:ascii="Traditional Arabic" w:hAnsi="Traditional Arabic" w:cs="Traditional Arabic"/>
          <w:rtl/>
        </w:rPr>
        <w:t>وَاتَّقُوهُ وَهُوَ الَّذِيَ إِلَيْهِ تُحْشَرُونَ}</w:t>
      </w:r>
      <w:r w:rsidR="00A4646C" w:rsidRPr="000B7373">
        <w:rPr>
          <w:rFonts w:ascii="Traditional Arabic" w:hAnsi="Traditional Arabic" w:cs="Traditional Arabic"/>
          <w:rtl/>
        </w:rPr>
        <w:t xml:space="preserve"> يوم القيامة.</w:t>
      </w:r>
    </w:p>
    <w:p w14:paraId="5E8B058F" w14:textId="3B3A78AA" w:rsidR="00745D62" w:rsidRPr="000B7373" w:rsidRDefault="00745D62" w:rsidP="00745D62">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{وَهُوَ الَّذِي خَلَقَ السَّمَاوَاتِ وَالأَرْضَ بِالْحَقِّ</w:t>
      </w:r>
      <w:r w:rsidR="00A4646C" w:rsidRPr="000B7373">
        <w:rPr>
          <w:rFonts w:ascii="Traditional Arabic" w:hAnsi="Traditional Arabic" w:cs="Traditional Arabic"/>
          <w:rtl/>
        </w:rPr>
        <w:t>} بالحِكمَةِ، [أي لم يخلقهما باطلًا ولا عبثًا، بل صدرا عن حكمة وصواب، وليُستدل بها على وجود الصانع، أي أن هذه المخلوقات العظيمة الظاهر عليها سمات الحدوث لا بد لها من صانع واحد عالم قادر مريد وهو الله جل وتعالى]</w:t>
      </w:r>
      <w:r w:rsidRPr="000B7373">
        <w:rPr>
          <w:rFonts w:ascii="Traditional Arabic" w:hAnsi="Traditional Arabic" w:cs="Traditional Arabic"/>
          <w:rtl/>
        </w:rPr>
        <w:t xml:space="preserve"> </w:t>
      </w:r>
      <w:r w:rsidR="00A4646C" w:rsidRPr="000B7373">
        <w:rPr>
          <w:rFonts w:ascii="Traditional Arabic" w:hAnsi="Traditional Arabic" w:cs="Traditional Arabic"/>
          <w:rtl/>
        </w:rPr>
        <w:t>{</w:t>
      </w:r>
      <w:r w:rsidRPr="000B7373">
        <w:rPr>
          <w:rFonts w:ascii="Traditional Arabic" w:hAnsi="Traditional Arabic" w:cs="Traditional Arabic"/>
          <w:rtl/>
        </w:rPr>
        <w:t>وَيَوْمَ يَقُولُ كُن فَيَكُونُ</w:t>
      </w:r>
      <w:r w:rsidR="00A4646C" w:rsidRPr="000B7373">
        <w:rPr>
          <w:rFonts w:ascii="Traditional Arabic" w:hAnsi="Traditional Arabic" w:cs="Traditional Arabic"/>
          <w:rtl/>
        </w:rPr>
        <w:t>} [هذا تمثيل لإخراج الشيء من العدم إلى الوجود، وسرعة وجوده من غير تأخير ولا تَمنُّع، لا أنَّ ثمَّ شيئًا يؤمَرُ، وإنما المعنى أن ما قضاه سبحانه وتعالى من الأمور وأراد</w:t>
      </w:r>
      <w:r w:rsidR="00B37A89" w:rsidRPr="000B7373">
        <w:rPr>
          <w:rFonts w:ascii="Traditional Arabic" w:hAnsi="Traditional Arabic" w:cs="Traditional Arabic"/>
          <w:rtl/>
        </w:rPr>
        <w:t xml:space="preserve"> كونه فإنما يتكوَّن ويدخل تحت الوجود من غير امتناع ولا توقُّف]</w:t>
      </w:r>
      <w:r w:rsidRPr="000B7373">
        <w:rPr>
          <w:rFonts w:ascii="Traditional Arabic" w:hAnsi="Traditional Arabic" w:cs="Traditional Arabic"/>
          <w:rtl/>
        </w:rPr>
        <w:t xml:space="preserve"> </w:t>
      </w:r>
      <w:r w:rsidR="00B37A89" w:rsidRPr="000B7373">
        <w:rPr>
          <w:rFonts w:ascii="Traditional Arabic" w:hAnsi="Traditional Arabic" w:cs="Traditional Arabic"/>
          <w:rtl/>
        </w:rPr>
        <w:t>{</w:t>
      </w:r>
      <w:r w:rsidRPr="000B7373">
        <w:rPr>
          <w:rFonts w:ascii="Traditional Arabic" w:hAnsi="Traditional Arabic" w:cs="Traditional Arabic"/>
          <w:rtl/>
        </w:rPr>
        <w:t>قَوْلُهُ الْحَقُّ</w:t>
      </w:r>
      <w:r w:rsidR="00B37A89" w:rsidRPr="000B7373">
        <w:rPr>
          <w:rFonts w:ascii="Traditional Arabic" w:hAnsi="Traditional Arabic" w:cs="Traditional Arabic"/>
          <w:rtl/>
        </w:rPr>
        <w:t>} المعنى أنه خلق السمواتِ والأرضَ بالحق والحكمة، أي لا يُكَوِّنُ شيئًا من السمٰوات والأرض وسائر المكوَّنات إلا عن احكم وصواب.</w:t>
      </w:r>
      <w:r w:rsidRPr="000B7373">
        <w:rPr>
          <w:rFonts w:ascii="Traditional Arabic" w:hAnsi="Traditional Arabic" w:cs="Traditional Arabic"/>
          <w:rtl/>
        </w:rPr>
        <w:t xml:space="preserve"> </w:t>
      </w:r>
      <w:r w:rsidR="00B37A89" w:rsidRPr="000B7373">
        <w:rPr>
          <w:rFonts w:ascii="Traditional Arabic" w:hAnsi="Traditional Arabic" w:cs="Traditional Arabic"/>
          <w:rtl/>
        </w:rPr>
        <w:t>{</w:t>
      </w:r>
      <w:r w:rsidRPr="000B7373">
        <w:rPr>
          <w:rFonts w:ascii="Traditional Arabic" w:hAnsi="Traditional Arabic" w:cs="Traditional Arabic"/>
          <w:rtl/>
        </w:rPr>
        <w:t>وَلَهُ الْمُلْكُ يَوْمَ يُنفَخُ فِي الصُّورِ</w:t>
      </w:r>
      <w:r w:rsidR="00B37A89" w:rsidRPr="000B7373">
        <w:rPr>
          <w:rFonts w:ascii="Traditional Arabic" w:hAnsi="Traditional Arabic" w:cs="Traditional Arabic"/>
          <w:rtl/>
        </w:rPr>
        <w:t>} هو القَرْنُ بلغة اليمن [وتخصيص الملك له بذلك اليوم كتخصيصه بقوله: {وَالأَمْرُ يَوْمَئِذ لَّهِ} [الانفطار: 19] وفائدته الإخبار بانفراده بالملك حين لا يمكن أن يُدَّعى مُلكٌ]</w:t>
      </w:r>
      <w:r w:rsidRPr="000B7373">
        <w:rPr>
          <w:rFonts w:ascii="Traditional Arabic" w:hAnsi="Traditional Arabic" w:cs="Traditional Arabic"/>
          <w:rtl/>
        </w:rPr>
        <w:t xml:space="preserve"> </w:t>
      </w:r>
      <w:r w:rsidR="00B37A89" w:rsidRPr="000B7373">
        <w:rPr>
          <w:rFonts w:ascii="Traditional Arabic" w:hAnsi="Traditional Arabic" w:cs="Traditional Arabic"/>
          <w:rtl/>
        </w:rPr>
        <w:t>{</w:t>
      </w:r>
      <w:r w:rsidRPr="000B7373">
        <w:rPr>
          <w:rFonts w:ascii="Traditional Arabic" w:hAnsi="Traditional Arabic" w:cs="Traditional Arabic"/>
          <w:rtl/>
        </w:rPr>
        <w:t>عَالِمُ الْغَيْبِ وَالشَّهَادَةِ</w:t>
      </w:r>
      <w:r w:rsidR="00B37A89" w:rsidRPr="000B7373">
        <w:rPr>
          <w:rFonts w:ascii="Traditional Arabic" w:hAnsi="Traditional Arabic" w:cs="Traditional Arabic"/>
          <w:rtl/>
        </w:rPr>
        <w:t>} هو عالم السر والعلانية</w:t>
      </w:r>
      <w:r w:rsidRPr="000B7373">
        <w:rPr>
          <w:rFonts w:ascii="Traditional Arabic" w:hAnsi="Traditional Arabic" w:cs="Traditional Arabic"/>
          <w:rtl/>
        </w:rPr>
        <w:t xml:space="preserve"> </w:t>
      </w:r>
      <w:r w:rsidR="00B37A89" w:rsidRPr="000B7373">
        <w:rPr>
          <w:rFonts w:ascii="Traditional Arabic" w:hAnsi="Traditional Arabic" w:cs="Traditional Arabic"/>
          <w:rtl/>
        </w:rPr>
        <w:t>{</w:t>
      </w:r>
      <w:r w:rsidRPr="000B7373">
        <w:rPr>
          <w:rFonts w:ascii="Traditional Arabic" w:hAnsi="Traditional Arabic" w:cs="Traditional Arabic"/>
          <w:rtl/>
        </w:rPr>
        <w:t>وَهُوَ الْحَكِيمُ</w:t>
      </w:r>
      <w:r w:rsidR="00B37A89" w:rsidRPr="000B7373">
        <w:rPr>
          <w:rFonts w:ascii="Traditional Arabic" w:hAnsi="Traditional Arabic" w:cs="Traditional Arabic"/>
          <w:rtl/>
        </w:rPr>
        <w:t>} في الإفناء والإحياء</w:t>
      </w:r>
      <w:r w:rsidRPr="000B7373">
        <w:rPr>
          <w:rFonts w:ascii="Traditional Arabic" w:hAnsi="Traditional Arabic" w:cs="Traditional Arabic"/>
          <w:rtl/>
        </w:rPr>
        <w:t xml:space="preserve"> </w:t>
      </w:r>
      <w:r w:rsidR="00B37A89" w:rsidRPr="000B7373">
        <w:rPr>
          <w:rFonts w:ascii="Traditional Arabic" w:hAnsi="Traditional Arabic" w:cs="Traditional Arabic"/>
          <w:rtl/>
        </w:rPr>
        <w:t>{</w:t>
      </w:r>
      <w:r w:rsidRPr="000B7373">
        <w:rPr>
          <w:rFonts w:ascii="Traditional Arabic" w:hAnsi="Traditional Arabic" w:cs="Traditional Arabic"/>
          <w:rtl/>
        </w:rPr>
        <w:t>الْخَبِيرُ}</w:t>
      </w:r>
      <w:r w:rsidR="00B37A89" w:rsidRPr="000B7373">
        <w:rPr>
          <w:rFonts w:ascii="Traditional Arabic" w:hAnsi="Traditional Arabic" w:cs="Traditional Arabic"/>
          <w:rtl/>
        </w:rPr>
        <w:t xml:space="preserve"> بالحساب والجزاء.</w:t>
      </w:r>
    </w:p>
    <w:p w14:paraId="16611A84" w14:textId="289E0110" w:rsidR="00745D62" w:rsidRPr="000B7373" w:rsidRDefault="00745D62" w:rsidP="00745D62">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 قَالَ إِبْرَاهِيمُ لِأَبِيهِ آزَرَ</w:t>
      </w:r>
      <w:r w:rsidR="00B37A89" w:rsidRPr="000B7373">
        <w:rPr>
          <w:rFonts w:ascii="Traditional Arabic" w:hAnsi="Traditional Arabic" w:cs="Traditional Arabic"/>
          <w:rtl/>
        </w:rPr>
        <w:t>} هو اسمُ أبيه أو لقبُه</w:t>
      </w:r>
      <w:r w:rsidRPr="000B7373">
        <w:rPr>
          <w:rFonts w:ascii="Traditional Arabic" w:hAnsi="Traditional Arabic" w:cs="Traditional Arabic"/>
          <w:rtl/>
        </w:rPr>
        <w:t xml:space="preserve"> </w:t>
      </w:r>
      <w:r w:rsidR="00B37A89" w:rsidRPr="000B7373">
        <w:rPr>
          <w:rFonts w:ascii="Traditional Arabic" w:hAnsi="Traditional Arabic" w:cs="Traditional Arabic"/>
          <w:rtl/>
        </w:rPr>
        <w:t>{</w:t>
      </w:r>
      <w:r w:rsidRPr="000B7373">
        <w:rPr>
          <w:rFonts w:ascii="Traditional Arabic" w:hAnsi="Traditional Arabic" w:cs="Traditional Arabic"/>
          <w:rtl/>
        </w:rPr>
        <w:t xml:space="preserve">أَتَتَّخِذُ أَصْنَامًا </w:t>
      </w:r>
      <w:r w:rsidR="00B37A89" w:rsidRPr="000B7373">
        <w:rPr>
          <w:rFonts w:ascii="Traditional Arabic" w:hAnsi="Traditional Arabic" w:cs="Traditional Arabic"/>
          <w:rtl/>
        </w:rPr>
        <w:t>ءَا</w:t>
      </w:r>
      <w:r w:rsidRPr="000B7373">
        <w:rPr>
          <w:rFonts w:ascii="Traditional Arabic" w:hAnsi="Traditional Arabic" w:cs="Traditional Arabic"/>
          <w:rtl/>
        </w:rPr>
        <w:t>لِهَةً</w:t>
      </w:r>
      <w:r w:rsidR="00B37A89" w:rsidRPr="000B7373">
        <w:rPr>
          <w:rFonts w:ascii="Traditional Arabic" w:hAnsi="Traditional Arabic" w:cs="Traditional Arabic"/>
          <w:rtl/>
        </w:rPr>
        <w:t>} أتتخذها ءالهةً وهي لا تستحق الإلٰهية؟! {</w:t>
      </w:r>
      <w:r w:rsidRPr="000B7373">
        <w:rPr>
          <w:rFonts w:ascii="Traditional Arabic" w:hAnsi="Traditional Arabic" w:cs="Traditional Arabic"/>
          <w:rtl/>
        </w:rPr>
        <w:t>إِنِّي أَرَاكَ وَقَوْمَكَ فِي ضَلالٍ مُّبِينٍ}</w:t>
      </w:r>
      <w:r w:rsidR="00B37A89" w:rsidRPr="000B7373">
        <w:rPr>
          <w:rFonts w:ascii="Traditional Arabic" w:hAnsi="Traditional Arabic" w:cs="Traditional Arabic"/>
          <w:rtl/>
        </w:rPr>
        <w:t xml:space="preserve"> [في ضلال عن الحق بَيّن ظاهر].</w:t>
      </w:r>
    </w:p>
    <w:p w14:paraId="2642EC15" w14:textId="760C0259" w:rsidR="00745D62" w:rsidRPr="000B7373" w:rsidRDefault="00745D62" w:rsidP="00745D62">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{وَكَذَلِكَ</w:t>
      </w:r>
      <w:r w:rsidR="00B37A89" w:rsidRPr="000B7373">
        <w:rPr>
          <w:rFonts w:ascii="Traditional Arabic" w:hAnsi="Traditional Arabic" w:cs="Traditional Arabic"/>
          <w:rtl/>
        </w:rPr>
        <w:t>} وكما أريناه قُبحَ الشرك</w:t>
      </w:r>
      <w:r w:rsidRPr="000B7373">
        <w:rPr>
          <w:rFonts w:ascii="Traditional Arabic" w:hAnsi="Traditional Arabic" w:cs="Traditional Arabic"/>
          <w:rtl/>
        </w:rPr>
        <w:t xml:space="preserve"> </w:t>
      </w:r>
      <w:r w:rsidR="00B37A89" w:rsidRPr="000B7373">
        <w:rPr>
          <w:rFonts w:ascii="Traditional Arabic" w:hAnsi="Traditional Arabic" w:cs="Traditional Arabic"/>
          <w:rtl/>
        </w:rPr>
        <w:t>{</w:t>
      </w:r>
      <w:r w:rsidRPr="000B7373">
        <w:rPr>
          <w:rFonts w:ascii="Traditional Arabic" w:hAnsi="Traditional Arabic" w:cs="Traditional Arabic"/>
          <w:rtl/>
        </w:rPr>
        <w:t>نُرِي إِبْرَاهِيمَ مَلَكُوتَ السَّمَاوَاتِ وَالأَرْضِ</w:t>
      </w:r>
      <w:r w:rsidR="00B37A89" w:rsidRPr="000B7373">
        <w:rPr>
          <w:rFonts w:ascii="Traditional Arabic" w:hAnsi="Traditional Arabic" w:cs="Traditional Arabic"/>
          <w:rtl/>
        </w:rPr>
        <w:t>} نُري بصيرتَه لطائفَ خلق السماوات والأرض، قال مجاهد: فُرِّجت له السماوات السبع فنظر إلى ما فيهن حتى انتهى نظره إلى العرش، وفُرِّجت له الأرضون السبع حتى نظر إلى ما فيهن.</w:t>
      </w:r>
      <w:r w:rsidRPr="000B7373">
        <w:rPr>
          <w:rFonts w:ascii="Traditional Arabic" w:hAnsi="Traditional Arabic" w:cs="Traditional Arabic"/>
          <w:rtl/>
        </w:rPr>
        <w:t xml:space="preserve"> </w:t>
      </w:r>
      <w:r w:rsidR="00B37A89" w:rsidRPr="000B7373">
        <w:rPr>
          <w:rFonts w:ascii="Traditional Arabic" w:hAnsi="Traditional Arabic" w:cs="Traditional Arabic"/>
          <w:rtl/>
        </w:rPr>
        <w:t>{</w:t>
      </w:r>
      <w:r w:rsidRPr="000B7373">
        <w:rPr>
          <w:rFonts w:ascii="Traditional Arabic" w:hAnsi="Traditional Arabic" w:cs="Traditional Arabic"/>
          <w:rtl/>
        </w:rPr>
        <w:t>وَلِيَكُونَ مِنَ الْمُوقِنِينَ}</w:t>
      </w:r>
      <w:r w:rsidR="00B37A89" w:rsidRPr="000B7373">
        <w:rPr>
          <w:rFonts w:ascii="Traditional Arabic" w:hAnsi="Traditional Arabic" w:cs="Traditional Arabic"/>
          <w:rtl/>
        </w:rPr>
        <w:t xml:space="preserve"> عِيانًا كما أيقن بيانًا.</w:t>
      </w:r>
    </w:p>
    <w:p w14:paraId="7067A8F5" w14:textId="4C67142F" w:rsidR="00745D62" w:rsidRPr="000B7373" w:rsidRDefault="00745D62" w:rsidP="00745D62">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{فَلَمَّا جَنَّ عَلَيْهِ اللَّيْلُ</w:t>
      </w:r>
      <w:r w:rsidR="00B37A89" w:rsidRPr="000B7373">
        <w:rPr>
          <w:rFonts w:ascii="Traditional Arabic" w:hAnsi="Traditional Arabic" w:cs="Traditional Arabic"/>
          <w:rtl/>
        </w:rPr>
        <w:t>} أظلم</w:t>
      </w:r>
      <w:r w:rsidRPr="000B7373">
        <w:rPr>
          <w:rFonts w:ascii="Traditional Arabic" w:hAnsi="Traditional Arabic" w:cs="Traditional Arabic"/>
          <w:rtl/>
        </w:rPr>
        <w:t xml:space="preserve"> </w:t>
      </w:r>
      <w:r w:rsidR="00B37A89" w:rsidRPr="000B7373">
        <w:rPr>
          <w:rFonts w:ascii="Traditional Arabic" w:hAnsi="Traditional Arabic" w:cs="Traditional Arabic"/>
          <w:rtl/>
        </w:rPr>
        <w:t>{</w:t>
      </w:r>
      <w:r w:rsidRPr="000B7373">
        <w:rPr>
          <w:rFonts w:ascii="Traditional Arabic" w:hAnsi="Traditional Arabic" w:cs="Traditional Arabic"/>
          <w:rtl/>
        </w:rPr>
        <w:t>رَأَى كَوْكَبًا</w:t>
      </w:r>
      <w:r w:rsidR="00B37A89" w:rsidRPr="000B7373">
        <w:rPr>
          <w:rFonts w:ascii="Traditional Arabic" w:hAnsi="Traditional Arabic" w:cs="Traditional Arabic"/>
          <w:rtl/>
        </w:rPr>
        <w:t xml:space="preserve">} أي الزُّهَرةَ أو المشتريَ، وكان أبوه وقومُه يعبدون الأَصنامَ والشمسَ والقمرَ </w:t>
      </w:r>
      <w:r w:rsidR="0002183B" w:rsidRPr="000B7373">
        <w:rPr>
          <w:rFonts w:ascii="Traditional Arabic" w:hAnsi="Traditional Arabic" w:cs="Traditional Arabic"/>
          <w:rtl/>
        </w:rPr>
        <w:t>والكواكب، فأراد أن يُنبَهَهُم على الخطأ في دينهم، وأن يُرشِدَه إلى طريق النظر والاستدلال، ويُعرِّفَهم أن النظر الصحيح مؤدٍّ إلى أن شيئًا منها ليس بإلٰه لقيام دليلِ الحدوث فيها وأن لها مُحدِثًا أحدثها ومُدبِّرًا دبَّرَ طلوعَها وأُفولَها وانتقالها ومسيرها وسائرَ أحوالِها، فلما رأى الكوكب الذي كانوا يعبدونه</w:t>
      </w:r>
      <w:r w:rsidRPr="000B7373">
        <w:rPr>
          <w:rFonts w:ascii="Traditional Arabic" w:hAnsi="Traditional Arabic" w:cs="Traditional Arabic"/>
          <w:rtl/>
        </w:rPr>
        <w:t xml:space="preserve"> </w:t>
      </w:r>
      <w:r w:rsidR="0002183B" w:rsidRPr="000B7373">
        <w:rPr>
          <w:rFonts w:ascii="Traditional Arabic" w:hAnsi="Traditional Arabic" w:cs="Traditional Arabic"/>
          <w:rtl/>
        </w:rPr>
        <w:t>{</w:t>
      </w:r>
      <w:r w:rsidRPr="000B7373">
        <w:rPr>
          <w:rFonts w:ascii="Traditional Arabic" w:hAnsi="Traditional Arabic" w:cs="Traditional Arabic"/>
          <w:rtl/>
        </w:rPr>
        <w:t>قَالَ هَذَا رَبِّي</w:t>
      </w:r>
      <w:r w:rsidR="0002183B" w:rsidRPr="000B7373">
        <w:rPr>
          <w:rFonts w:ascii="Traditional Arabic" w:hAnsi="Traditional Arabic" w:cs="Traditional Arabic"/>
          <w:rtl/>
        </w:rPr>
        <w:t>} قال لهم: هذا ربي في زعمكم، أو المراد: أهذا [ربي]؟ استهزاءً بهم وإنكارًا عليهم، والعرب تكتفي عن حرف الاستفهام بنغمةِ الصوت،</w:t>
      </w:r>
      <w:r w:rsidRPr="000B7373">
        <w:rPr>
          <w:rFonts w:ascii="Traditional Arabic" w:hAnsi="Traditional Arabic" w:cs="Traditional Arabic"/>
          <w:rtl/>
        </w:rPr>
        <w:t xml:space="preserve"> </w:t>
      </w:r>
      <w:r w:rsidR="0002183B" w:rsidRPr="000B7373">
        <w:rPr>
          <w:rFonts w:ascii="Traditional Arabic" w:hAnsi="Traditional Arabic" w:cs="Traditional Arabic"/>
          <w:rtl/>
        </w:rPr>
        <w:t>{</w:t>
      </w:r>
      <w:r w:rsidRPr="000B7373">
        <w:rPr>
          <w:rFonts w:ascii="Traditional Arabic" w:hAnsi="Traditional Arabic" w:cs="Traditional Arabic"/>
          <w:rtl/>
        </w:rPr>
        <w:t>فَلَمَّا أَفَلَ</w:t>
      </w:r>
      <w:r w:rsidR="0002183B" w:rsidRPr="000B7373">
        <w:rPr>
          <w:rFonts w:ascii="Traditional Arabic" w:hAnsi="Traditional Arabic" w:cs="Traditional Arabic"/>
          <w:rtl/>
        </w:rPr>
        <w:t>} غابَ</w:t>
      </w:r>
      <w:r w:rsidRPr="000B7373">
        <w:rPr>
          <w:rFonts w:ascii="Traditional Arabic" w:hAnsi="Traditional Arabic" w:cs="Traditional Arabic"/>
          <w:rtl/>
        </w:rPr>
        <w:t xml:space="preserve"> </w:t>
      </w:r>
      <w:r w:rsidR="0002183B" w:rsidRPr="000B7373">
        <w:rPr>
          <w:rFonts w:ascii="Traditional Arabic" w:hAnsi="Traditional Arabic" w:cs="Traditional Arabic"/>
          <w:rtl/>
        </w:rPr>
        <w:t>{</w:t>
      </w:r>
      <w:r w:rsidRPr="000B7373">
        <w:rPr>
          <w:rFonts w:ascii="Traditional Arabic" w:hAnsi="Traditional Arabic" w:cs="Traditional Arabic"/>
          <w:rtl/>
        </w:rPr>
        <w:t>قَالَ لا أُحِبُّ الآفِلِينَ}</w:t>
      </w:r>
      <w:r w:rsidR="0002183B" w:rsidRPr="000B7373">
        <w:rPr>
          <w:rFonts w:ascii="Traditional Arabic" w:hAnsi="Traditional Arabic" w:cs="Traditional Arabic"/>
          <w:rtl/>
        </w:rPr>
        <w:t xml:space="preserve"> لا أُحبُّ عبادةَ الأرباب [المزعومين] المتغيرين من حالٍ إلى حال، لأن ذلك من صفات الأجسام.</w:t>
      </w:r>
    </w:p>
    <w:p w14:paraId="53C9BC35" w14:textId="58870000" w:rsidR="00745D62" w:rsidRPr="000B7373" w:rsidRDefault="00745D62" w:rsidP="00745D62">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{فَلَمَّا رَأَى الْقَمَرَ بَازِغًا</w:t>
      </w:r>
      <w:r w:rsidR="0002183B" w:rsidRPr="000B7373">
        <w:rPr>
          <w:rFonts w:ascii="Traditional Arabic" w:hAnsi="Traditional Arabic" w:cs="Traditional Arabic"/>
          <w:rtl/>
        </w:rPr>
        <w:t>} مبتدئًا في الطلوع</w:t>
      </w:r>
      <w:r w:rsidRPr="000B7373">
        <w:rPr>
          <w:rFonts w:ascii="Traditional Arabic" w:hAnsi="Traditional Arabic" w:cs="Traditional Arabic"/>
          <w:rtl/>
        </w:rPr>
        <w:t xml:space="preserve"> </w:t>
      </w:r>
      <w:r w:rsidR="0002183B" w:rsidRPr="000B7373">
        <w:rPr>
          <w:rFonts w:ascii="Traditional Arabic" w:hAnsi="Traditional Arabic" w:cs="Traditional Arabic"/>
          <w:rtl/>
        </w:rPr>
        <w:t>{</w:t>
      </w:r>
      <w:r w:rsidRPr="000B7373">
        <w:rPr>
          <w:rFonts w:ascii="Traditional Arabic" w:hAnsi="Traditional Arabic" w:cs="Traditional Arabic"/>
          <w:rtl/>
        </w:rPr>
        <w:t>قَالَ هَذَا رَبِّي</w:t>
      </w:r>
      <w:r w:rsidR="0002183B" w:rsidRPr="000B7373">
        <w:rPr>
          <w:rFonts w:ascii="Traditional Arabic" w:hAnsi="Traditional Arabic" w:cs="Traditional Arabic"/>
          <w:rtl/>
        </w:rPr>
        <w:t>} [أي: على زعمكم؟!] {</w:t>
      </w:r>
      <w:r w:rsidRPr="000B7373">
        <w:rPr>
          <w:rFonts w:ascii="Traditional Arabic" w:hAnsi="Traditional Arabic" w:cs="Traditional Arabic"/>
          <w:rtl/>
        </w:rPr>
        <w:t>فَلَمَّا أَفَلَ</w:t>
      </w:r>
      <w:r w:rsidR="0002183B" w:rsidRPr="000B7373">
        <w:rPr>
          <w:rFonts w:ascii="Traditional Arabic" w:hAnsi="Traditional Arabic" w:cs="Traditional Arabic"/>
          <w:rtl/>
        </w:rPr>
        <w:t>} [أي: غابَ] {</w:t>
      </w:r>
      <w:r w:rsidRPr="000B7373">
        <w:rPr>
          <w:rFonts w:ascii="Traditional Arabic" w:hAnsi="Traditional Arabic" w:cs="Traditional Arabic"/>
          <w:rtl/>
        </w:rPr>
        <w:t>قَالَ لَئِن لَّمْ يَهْدِنِي رَبِّي لأكُونَنَّ مِنَ الْقَوْمِ الضَّالِّينَ}</w:t>
      </w:r>
      <w:r w:rsidR="0002183B" w:rsidRPr="000B7373">
        <w:rPr>
          <w:rFonts w:ascii="Traditional Arabic" w:hAnsi="Traditional Arabic" w:cs="Traditional Arabic"/>
          <w:rtl/>
        </w:rPr>
        <w:t xml:space="preserve"> نبّه قومَه على أن من اتخذَ القمرَ إلٰهًا فهو ضالٌّ، وإنما احتج عليهم بالأُفول دون البزوغ، وكلاهما انتقالٌ من حال إلى حال لأن الاحتجاج به أَظهرُ، لأنه انتقالٌ مع خفاءٍ واحتجابٍ.</w:t>
      </w:r>
    </w:p>
    <w:p w14:paraId="7D462B2C" w14:textId="0684019A" w:rsidR="00745D62" w:rsidRPr="000B7373" w:rsidRDefault="00745D62" w:rsidP="00745D62">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{فَلَمَّا رَأَى الشَّمْسَ بَازِغَةً قَالَ هَذَا رَبِّي هَذَا أَكْبَرُ فَلَمَّا أَفَلَتْ قَالَ يَا قَوْمِ إِنِّي بَرِيءٌ مِّمَّا تُشْرِكُونَ}</w:t>
      </w:r>
      <w:r w:rsidR="0002183B" w:rsidRPr="000B7373">
        <w:rPr>
          <w:rFonts w:ascii="Traditional Arabic" w:hAnsi="Traditional Arabic" w:cs="Traditional Arabic"/>
          <w:rtl/>
        </w:rPr>
        <w:t xml:space="preserve"> من الأجرام التي تجعلونها شركاءَ لخالقها.</w:t>
      </w:r>
    </w:p>
    <w:p w14:paraId="07F322BC" w14:textId="5F9B6374" w:rsidR="00745D62" w:rsidRPr="000B7373" w:rsidRDefault="00745D62" w:rsidP="00745D62">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{إِنِّي وَجَّهْتُ وَجْهِيَ لِلَّذِي فَطَرَ السَّمَاوَاتِ وَالأَرْضَ</w:t>
      </w:r>
      <w:r w:rsidR="0002183B" w:rsidRPr="000B7373">
        <w:rPr>
          <w:rFonts w:ascii="Traditional Arabic" w:hAnsi="Traditional Arabic" w:cs="Traditional Arabic"/>
          <w:rtl/>
        </w:rPr>
        <w:t>} للذي دلَّت هذه المحدثاتُ على أنه مُنشئها</w:t>
      </w:r>
      <w:r w:rsidRPr="000B7373">
        <w:rPr>
          <w:rFonts w:ascii="Traditional Arabic" w:hAnsi="Traditional Arabic" w:cs="Traditional Arabic"/>
          <w:rtl/>
        </w:rPr>
        <w:t xml:space="preserve"> </w:t>
      </w:r>
      <w:r w:rsidR="0002183B" w:rsidRPr="000B7373">
        <w:rPr>
          <w:rFonts w:ascii="Traditional Arabic" w:hAnsi="Traditional Arabic" w:cs="Traditional Arabic"/>
          <w:rtl/>
        </w:rPr>
        <w:t>{</w:t>
      </w:r>
      <w:r w:rsidRPr="000B7373">
        <w:rPr>
          <w:rFonts w:ascii="Traditional Arabic" w:hAnsi="Traditional Arabic" w:cs="Traditional Arabic"/>
          <w:rtl/>
        </w:rPr>
        <w:t>حَنِيفًا</w:t>
      </w:r>
      <w:r w:rsidR="0002183B" w:rsidRPr="000B7373">
        <w:rPr>
          <w:rFonts w:ascii="Traditional Arabic" w:hAnsi="Traditional Arabic" w:cs="Traditional Arabic"/>
          <w:rtl/>
        </w:rPr>
        <w:t>} مائلًا عن الأديان كلِّها إلى الإسلام</w:t>
      </w:r>
      <w:r w:rsidRPr="000B7373">
        <w:rPr>
          <w:rFonts w:ascii="Traditional Arabic" w:hAnsi="Traditional Arabic" w:cs="Traditional Arabic"/>
          <w:rtl/>
        </w:rPr>
        <w:t xml:space="preserve"> </w:t>
      </w:r>
      <w:r w:rsidR="0002183B" w:rsidRPr="000B7373">
        <w:rPr>
          <w:rFonts w:ascii="Traditional Arabic" w:hAnsi="Traditional Arabic" w:cs="Traditional Arabic"/>
          <w:rtl/>
        </w:rPr>
        <w:t>{</w:t>
      </w:r>
      <w:r w:rsidRPr="000B7373">
        <w:rPr>
          <w:rFonts w:ascii="Traditional Arabic" w:hAnsi="Traditional Arabic" w:cs="Traditional Arabic"/>
          <w:rtl/>
        </w:rPr>
        <w:t>وَمَا أَنَاْ مِنَ الْمُشْرِكِينَ}</w:t>
      </w:r>
      <w:r w:rsidR="0002183B" w:rsidRPr="000B7373">
        <w:rPr>
          <w:rFonts w:ascii="Traditional Arabic" w:hAnsi="Traditional Arabic" w:cs="Traditional Arabic"/>
          <w:rtl/>
        </w:rPr>
        <w:t xml:space="preserve"> بالله شيئًا من خلقه.</w:t>
      </w:r>
    </w:p>
    <w:p w14:paraId="15884191" w14:textId="289B255D" w:rsidR="00745D62" w:rsidRPr="000B7373" w:rsidRDefault="00745D62" w:rsidP="00745D62">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{وَحَاجَّهُ قَوْمُهُ</w:t>
      </w:r>
      <w:r w:rsidR="0002183B" w:rsidRPr="000B7373">
        <w:rPr>
          <w:rFonts w:ascii="Traditional Arabic" w:hAnsi="Traditional Arabic" w:cs="Traditional Arabic"/>
          <w:rtl/>
        </w:rPr>
        <w:t>} في توحيد الله تعالى ونفي الشركاء عنه</w:t>
      </w:r>
      <w:r w:rsidRPr="000B7373">
        <w:rPr>
          <w:rFonts w:ascii="Traditional Arabic" w:hAnsi="Traditional Arabic" w:cs="Traditional Arabic"/>
          <w:rtl/>
        </w:rPr>
        <w:t xml:space="preserve"> </w:t>
      </w:r>
      <w:r w:rsidR="0002183B" w:rsidRPr="000B7373">
        <w:rPr>
          <w:rFonts w:ascii="Traditional Arabic" w:hAnsi="Traditional Arabic" w:cs="Traditional Arabic"/>
          <w:rtl/>
        </w:rPr>
        <w:t>{</w:t>
      </w:r>
      <w:r w:rsidRPr="000B7373">
        <w:rPr>
          <w:rFonts w:ascii="Traditional Arabic" w:hAnsi="Traditional Arabic" w:cs="Traditional Arabic"/>
          <w:rtl/>
        </w:rPr>
        <w:t>قَالَ أَتُحَاجُّونِّي فِي اللَّهِ</w:t>
      </w:r>
      <w:r w:rsidR="0002183B" w:rsidRPr="000B7373">
        <w:rPr>
          <w:rFonts w:ascii="Traditional Arabic" w:hAnsi="Traditional Arabic" w:cs="Traditional Arabic"/>
          <w:rtl/>
        </w:rPr>
        <w:t>} في توحيده</w:t>
      </w:r>
      <w:r w:rsidRPr="000B7373">
        <w:rPr>
          <w:rFonts w:ascii="Traditional Arabic" w:hAnsi="Traditional Arabic" w:cs="Traditional Arabic"/>
          <w:rtl/>
        </w:rPr>
        <w:t xml:space="preserve"> </w:t>
      </w:r>
      <w:r w:rsidR="0002183B" w:rsidRPr="000B7373">
        <w:rPr>
          <w:rFonts w:ascii="Traditional Arabic" w:hAnsi="Traditional Arabic" w:cs="Traditional Arabic"/>
          <w:rtl/>
        </w:rPr>
        <w:t>{</w:t>
      </w:r>
      <w:r w:rsidRPr="000B7373">
        <w:rPr>
          <w:rFonts w:ascii="Traditional Arabic" w:hAnsi="Traditional Arabic" w:cs="Traditional Arabic"/>
          <w:rtl/>
        </w:rPr>
        <w:t>وَقَدْ هَدَانِ</w:t>
      </w:r>
      <w:r w:rsidR="0002183B" w:rsidRPr="000B7373">
        <w:rPr>
          <w:rFonts w:ascii="Traditional Arabic" w:hAnsi="Traditional Arabic" w:cs="Traditional Arabic"/>
          <w:rtl/>
        </w:rPr>
        <w:t>} إلى التوحيد</w:t>
      </w:r>
      <w:r w:rsidRPr="000B7373">
        <w:rPr>
          <w:rFonts w:ascii="Traditional Arabic" w:hAnsi="Traditional Arabic" w:cs="Traditional Arabic"/>
          <w:rtl/>
        </w:rPr>
        <w:t xml:space="preserve"> </w:t>
      </w:r>
      <w:r w:rsidR="0002183B" w:rsidRPr="000B7373">
        <w:rPr>
          <w:rFonts w:ascii="Traditional Arabic" w:hAnsi="Traditional Arabic" w:cs="Traditional Arabic"/>
          <w:rtl/>
        </w:rPr>
        <w:t>{</w:t>
      </w:r>
      <w:r w:rsidRPr="000B7373">
        <w:rPr>
          <w:rFonts w:ascii="Traditional Arabic" w:hAnsi="Traditional Arabic" w:cs="Traditional Arabic"/>
          <w:rtl/>
        </w:rPr>
        <w:t>وَلاَ أَخَافُ مَا تُشْرِكُونَ بِهِ إِلاَّ أَن يَشَاء رَبِّي شَيْئًا</w:t>
      </w:r>
      <w:r w:rsidR="0002183B" w:rsidRPr="000B7373">
        <w:rPr>
          <w:rFonts w:ascii="Traditional Arabic" w:hAnsi="Traditional Arabic" w:cs="Traditional Arabic"/>
          <w:rtl/>
        </w:rPr>
        <w:t xml:space="preserve">} لا أخاف معبوداتكم في وقتٍ قَطُّ، </w:t>
      </w:r>
      <w:r w:rsidR="001A690C" w:rsidRPr="000B7373">
        <w:rPr>
          <w:rFonts w:ascii="Traditional Arabic" w:hAnsi="Traditional Arabic" w:cs="Traditional Arabic"/>
          <w:rtl/>
        </w:rPr>
        <w:t>لأنها لا تقدر على منفعةٍ ولا مَضَرةٍ إلا إذا شاء ربي أن يصيبَني منها بضُرٍّ فهو قادر على أن يجعل فيما شاء نفعًا وفيما شاء ضُرًّا لا الأصنام {</w:t>
      </w:r>
      <w:r w:rsidRPr="000B7373">
        <w:rPr>
          <w:rFonts w:ascii="Traditional Arabic" w:hAnsi="Traditional Arabic" w:cs="Traditional Arabic"/>
          <w:rtl/>
        </w:rPr>
        <w:t>وَسِعَ رَبِّي كُلَّ شَيْءٍ عِلْمًا</w:t>
      </w:r>
      <w:r w:rsidR="001A690C" w:rsidRPr="000B7373">
        <w:rPr>
          <w:rFonts w:ascii="Traditional Arabic" w:hAnsi="Traditional Arabic" w:cs="Traditional Arabic"/>
          <w:rtl/>
        </w:rPr>
        <w:t>} فلا يصيب عبدًا شيءٌ من ضُر أو نفع إلا بعلمه</w:t>
      </w:r>
      <w:r w:rsidRPr="000B7373">
        <w:rPr>
          <w:rFonts w:ascii="Traditional Arabic" w:hAnsi="Traditional Arabic" w:cs="Traditional Arabic"/>
          <w:rtl/>
        </w:rPr>
        <w:t xml:space="preserve"> </w:t>
      </w:r>
      <w:r w:rsidR="001A690C" w:rsidRPr="000B7373">
        <w:rPr>
          <w:rFonts w:ascii="Traditional Arabic" w:hAnsi="Traditional Arabic" w:cs="Traditional Arabic"/>
          <w:rtl/>
        </w:rPr>
        <w:t>{</w:t>
      </w:r>
      <w:r w:rsidRPr="000B7373">
        <w:rPr>
          <w:rFonts w:ascii="Traditional Arabic" w:hAnsi="Traditional Arabic" w:cs="Traditional Arabic"/>
          <w:rtl/>
        </w:rPr>
        <w:t>أَفَلاَ تَتَذَكَّرُونَ}</w:t>
      </w:r>
      <w:r w:rsidR="001A690C" w:rsidRPr="000B7373">
        <w:rPr>
          <w:rFonts w:ascii="Traditional Arabic" w:hAnsi="Traditional Arabic" w:cs="Traditional Arabic"/>
          <w:rtl/>
        </w:rPr>
        <w:t xml:space="preserve"> فتميزوا بين القادر والعاجز.</w:t>
      </w:r>
    </w:p>
    <w:p w14:paraId="2D9A821E" w14:textId="37DF402C" w:rsidR="00745D62" w:rsidRPr="000B7373" w:rsidRDefault="00745D62" w:rsidP="00745D62">
      <w:pPr>
        <w:pStyle w:val="a6"/>
        <w:numPr>
          <w:ilvl w:val="0"/>
          <w:numId w:val="12"/>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{وَكَيْفَ أَخَافُ مَا أَشْرَكْتُمْ</w:t>
      </w:r>
      <w:r w:rsidR="001A690C" w:rsidRPr="000B7373">
        <w:rPr>
          <w:rFonts w:ascii="Traditional Arabic" w:hAnsi="Traditional Arabic" w:cs="Traditional Arabic"/>
          <w:rtl/>
        </w:rPr>
        <w:t>} معبوداتِكم</w:t>
      </w:r>
      <w:r w:rsidRPr="000B7373">
        <w:rPr>
          <w:rFonts w:ascii="Traditional Arabic" w:hAnsi="Traditional Arabic" w:cs="Traditional Arabic"/>
          <w:rtl/>
        </w:rPr>
        <w:t xml:space="preserve"> </w:t>
      </w:r>
      <w:r w:rsidR="001A690C" w:rsidRPr="000B7373">
        <w:rPr>
          <w:rFonts w:ascii="Traditional Arabic" w:hAnsi="Traditional Arabic" w:cs="Traditional Arabic"/>
          <w:rtl/>
        </w:rPr>
        <w:t>{</w:t>
      </w:r>
      <w:r w:rsidRPr="000B7373">
        <w:rPr>
          <w:rFonts w:ascii="Traditional Arabic" w:hAnsi="Traditional Arabic" w:cs="Traditional Arabic"/>
          <w:rtl/>
        </w:rPr>
        <w:t>وَلاَ تَخَافُونَ أَنَّكُمْ أَشْرَكْتُم بِاللَّهِ مَا لَمْ يُنَزِّلْ بِهِ</w:t>
      </w:r>
      <w:r w:rsidR="001A690C" w:rsidRPr="000B7373">
        <w:rPr>
          <w:rFonts w:ascii="Traditional Arabic" w:hAnsi="Traditional Arabic" w:cs="Traditional Arabic"/>
          <w:rtl/>
        </w:rPr>
        <w:t>} بإشراكِهِ</w:t>
      </w:r>
      <w:r w:rsidRPr="000B7373">
        <w:rPr>
          <w:rFonts w:ascii="Traditional Arabic" w:hAnsi="Traditional Arabic" w:cs="Traditional Arabic"/>
          <w:rtl/>
        </w:rPr>
        <w:t xml:space="preserve"> </w:t>
      </w:r>
      <w:r w:rsidR="001A690C" w:rsidRPr="000B7373">
        <w:rPr>
          <w:rFonts w:ascii="Traditional Arabic" w:hAnsi="Traditional Arabic" w:cs="Traditional Arabic"/>
          <w:rtl/>
        </w:rPr>
        <w:t>{</w:t>
      </w:r>
      <w:r w:rsidRPr="000B7373">
        <w:rPr>
          <w:rFonts w:ascii="Traditional Arabic" w:hAnsi="Traditional Arabic" w:cs="Traditional Arabic"/>
          <w:rtl/>
        </w:rPr>
        <w:t>عَلَيْكُمْ سُلْطَانًا</w:t>
      </w:r>
      <w:r w:rsidR="001A690C" w:rsidRPr="000B7373">
        <w:rPr>
          <w:rFonts w:ascii="Traditional Arabic" w:hAnsi="Traditional Arabic" w:cs="Traditional Arabic"/>
          <w:rtl/>
        </w:rPr>
        <w:t>} حُجةً إذ الإشراكُ لا يصح أن يكون عليه حجةٌ، والمعنى: وما لكم تنكرون عليّ الأمنَ في موضع الأمن ولا تنكرون على أنفسكم الأمن في موضع الخوف</w:t>
      </w:r>
      <w:r w:rsidRPr="000B7373">
        <w:rPr>
          <w:rFonts w:ascii="Traditional Arabic" w:hAnsi="Traditional Arabic" w:cs="Traditional Arabic"/>
          <w:rtl/>
        </w:rPr>
        <w:t xml:space="preserve"> </w:t>
      </w:r>
      <w:r w:rsidR="001A690C" w:rsidRPr="000B7373">
        <w:rPr>
          <w:rFonts w:ascii="Traditional Arabic" w:hAnsi="Traditional Arabic" w:cs="Traditional Arabic"/>
          <w:rtl/>
        </w:rPr>
        <w:t>{</w:t>
      </w:r>
      <w:r w:rsidRPr="000B7373">
        <w:rPr>
          <w:rFonts w:ascii="Traditional Arabic" w:hAnsi="Traditional Arabic" w:cs="Traditional Arabic"/>
          <w:rtl/>
        </w:rPr>
        <w:t>فَأَيُّ الْفَرِيقَيْنِ</w:t>
      </w:r>
      <w:r w:rsidR="001A690C" w:rsidRPr="000B7373">
        <w:rPr>
          <w:rFonts w:ascii="Traditional Arabic" w:hAnsi="Traditional Arabic" w:cs="Traditional Arabic"/>
          <w:rtl/>
        </w:rPr>
        <w:t>} فأيُّ فريقَي الموحدين والمشركين</w:t>
      </w:r>
      <w:r w:rsidRPr="000B7373">
        <w:rPr>
          <w:rFonts w:ascii="Traditional Arabic" w:hAnsi="Traditional Arabic" w:cs="Traditional Arabic"/>
          <w:rtl/>
        </w:rPr>
        <w:t xml:space="preserve"> </w:t>
      </w:r>
      <w:r w:rsidR="001A690C" w:rsidRPr="000B7373">
        <w:rPr>
          <w:rFonts w:ascii="Traditional Arabic" w:hAnsi="Traditional Arabic" w:cs="Traditional Arabic"/>
          <w:rtl/>
        </w:rPr>
        <w:t>{</w:t>
      </w:r>
      <w:r w:rsidRPr="000B7373">
        <w:rPr>
          <w:rFonts w:ascii="Traditional Arabic" w:hAnsi="Traditional Arabic" w:cs="Traditional Arabic"/>
          <w:rtl/>
        </w:rPr>
        <w:t>أَحَقُّ بِالأَمْنِ</w:t>
      </w:r>
      <w:r w:rsidR="001A690C" w:rsidRPr="000B7373">
        <w:rPr>
          <w:rFonts w:ascii="Traditional Arabic" w:hAnsi="Traditional Arabic" w:cs="Traditional Arabic"/>
          <w:rtl/>
        </w:rPr>
        <w:t>} من العذاب</w:t>
      </w:r>
      <w:r w:rsidRPr="000B7373">
        <w:rPr>
          <w:rFonts w:ascii="Traditional Arabic" w:hAnsi="Traditional Arabic" w:cs="Traditional Arabic"/>
          <w:rtl/>
        </w:rPr>
        <w:t xml:space="preserve"> </w:t>
      </w:r>
      <w:r w:rsidR="001A690C" w:rsidRPr="000B7373">
        <w:rPr>
          <w:rFonts w:ascii="Traditional Arabic" w:hAnsi="Traditional Arabic" w:cs="Traditional Arabic"/>
          <w:rtl/>
        </w:rPr>
        <w:t>{</w:t>
      </w:r>
      <w:r w:rsidRPr="000B7373">
        <w:rPr>
          <w:rFonts w:ascii="Traditional Arabic" w:hAnsi="Traditional Arabic" w:cs="Traditional Arabic"/>
          <w:rtl/>
        </w:rPr>
        <w:t>إِن كُنتُمْ تَعْلَمُونَ}</w:t>
      </w:r>
      <w:r w:rsidR="001A690C" w:rsidRPr="000B7373">
        <w:rPr>
          <w:rFonts w:ascii="Traditional Arabic" w:hAnsi="Traditional Arabic" w:cs="Traditional Arabic"/>
          <w:rtl/>
        </w:rPr>
        <w:t xml:space="preserve"> [إن كنتم مِن ذوي العلم والاستبصار]ُ، ثم استأنف الجواب عن السؤال بقوله:</w:t>
      </w:r>
    </w:p>
    <w:p w14:paraId="562259E2" w14:textId="1067C81D" w:rsidR="001A690C" w:rsidRPr="000B7373" w:rsidRDefault="001A690C" w:rsidP="001A690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{الَّذِينَ ءَامَنُواْ وَلَمْ يَلْبِسُواْ} [ولم يخلِطوا] {إِيمَانَهُم بِظُلْمٍ} بشرك {أُوْلَئِكَ لَهُمُ الأَمْنُ وَهُم مُّهْتَدُونَ} تمّ كلام إبراهيم عليه السلام.</w:t>
      </w:r>
    </w:p>
    <w:p w14:paraId="7EDF22AB" w14:textId="08FFFF90" w:rsidR="001A690C" w:rsidRPr="000B7373" w:rsidRDefault="001A690C" w:rsidP="001A690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{وَتِلْكَ حُجَّتُنَا} إشارة إلى جميع ما احتج به إبراهيمُ عليه السلام على قومه {ءَاتَيْنَاهَا إِبْرَاهِيمَ عَلَى قَوْمِهِ} [لقَّنَّاها إبراهيم وبصَّرناه إيّاها] {نَرْفَعُ دَرَجَاتٍ مَّن نَّشَاءُ} في العلم والحكمة {إِنَّ رَبَّكَ حَكِيمٌ}</w:t>
      </w:r>
      <w:r w:rsidR="001E6322" w:rsidRPr="000B7373">
        <w:rPr>
          <w:rFonts w:ascii="Traditional Arabic" w:hAnsi="Traditional Arabic" w:cs="Traditional Arabic"/>
          <w:rtl/>
        </w:rPr>
        <w:t xml:space="preserve"> [في صُنعه]</w:t>
      </w:r>
      <w:r w:rsidRPr="000B7373">
        <w:rPr>
          <w:rFonts w:ascii="Traditional Arabic" w:hAnsi="Traditional Arabic" w:cs="Traditional Arabic"/>
          <w:rtl/>
        </w:rPr>
        <w:t xml:space="preserve"> </w:t>
      </w:r>
      <w:r w:rsidR="001E6322" w:rsidRPr="000B7373">
        <w:rPr>
          <w:rFonts w:ascii="Traditional Arabic" w:hAnsi="Traditional Arabic" w:cs="Traditional Arabic"/>
          <w:rtl/>
        </w:rPr>
        <w:t>{</w:t>
      </w:r>
      <w:r w:rsidRPr="000B7373">
        <w:rPr>
          <w:rFonts w:ascii="Traditional Arabic" w:hAnsi="Traditional Arabic" w:cs="Traditional Arabic"/>
          <w:rtl/>
        </w:rPr>
        <w:t>عَلِيمٌ}</w:t>
      </w:r>
      <w:r w:rsidR="001E6322" w:rsidRPr="000B7373">
        <w:rPr>
          <w:rFonts w:ascii="Traditional Arabic" w:hAnsi="Traditional Arabic" w:cs="Traditional Arabic"/>
          <w:rtl/>
        </w:rPr>
        <w:t xml:space="preserve"> [بخلقه].</w:t>
      </w:r>
    </w:p>
    <w:p w14:paraId="5141E5B8" w14:textId="743FEF0A" w:rsidR="001A690C" w:rsidRPr="000B7373" w:rsidRDefault="001A690C" w:rsidP="001A690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{وَوَهَبْنَا لَهُ</w:t>
      </w:r>
      <w:r w:rsidR="001E6322" w:rsidRPr="000B7373">
        <w:rPr>
          <w:rFonts w:ascii="Traditional Arabic" w:hAnsi="Traditional Arabic" w:cs="Traditional Arabic"/>
          <w:rtl/>
        </w:rPr>
        <w:t>} لإبراهيمَ</w:t>
      </w:r>
      <w:r w:rsidRPr="000B7373">
        <w:rPr>
          <w:rFonts w:ascii="Traditional Arabic" w:hAnsi="Traditional Arabic" w:cs="Traditional Arabic"/>
          <w:rtl/>
        </w:rPr>
        <w:t xml:space="preserve"> </w:t>
      </w:r>
      <w:r w:rsidR="001E6322" w:rsidRPr="000B7373">
        <w:rPr>
          <w:rFonts w:ascii="Traditional Arabic" w:hAnsi="Traditional Arabic" w:cs="Traditional Arabic"/>
          <w:rtl/>
        </w:rPr>
        <w:t>{</w:t>
      </w:r>
      <w:r w:rsidRPr="000B7373">
        <w:rPr>
          <w:rFonts w:ascii="Traditional Arabic" w:hAnsi="Traditional Arabic" w:cs="Traditional Arabic"/>
          <w:rtl/>
        </w:rPr>
        <w:t>إِسْحَاقَ وَيَعْقُوبَ كُلاًّ هَدَيْنَا</w:t>
      </w:r>
      <w:r w:rsidR="001E6322" w:rsidRPr="000B7373">
        <w:rPr>
          <w:rFonts w:ascii="Traditional Arabic" w:hAnsi="Traditional Arabic" w:cs="Traditional Arabic"/>
          <w:rtl/>
        </w:rPr>
        <w:t>} أي: [هدَينا كلَّ واحد منهم للحق]</w:t>
      </w:r>
      <w:r w:rsidRPr="000B7373">
        <w:rPr>
          <w:rFonts w:ascii="Traditional Arabic" w:hAnsi="Traditional Arabic" w:cs="Traditional Arabic"/>
          <w:rtl/>
        </w:rPr>
        <w:t xml:space="preserve"> </w:t>
      </w:r>
      <w:r w:rsidR="001E6322" w:rsidRPr="000B7373">
        <w:rPr>
          <w:rFonts w:ascii="Traditional Arabic" w:hAnsi="Traditional Arabic" w:cs="Traditional Arabic"/>
          <w:rtl/>
        </w:rPr>
        <w:t>{</w:t>
      </w:r>
      <w:r w:rsidRPr="000B7373">
        <w:rPr>
          <w:rFonts w:ascii="Traditional Arabic" w:hAnsi="Traditional Arabic" w:cs="Traditional Arabic"/>
          <w:rtl/>
        </w:rPr>
        <w:t>وَنُوحًا هَدَيْنَا مِن قَبْلُ</w:t>
      </w:r>
      <w:r w:rsidR="001E6322" w:rsidRPr="000B7373">
        <w:rPr>
          <w:rFonts w:ascii="Traditional Arabic" w:hAnsi="Traditional Arabic" w:cs="Traditional Arabic"/>
          <w:rtl/>
        </w:rPr>
        <w:t>} أي وهدينا نوحًا من قبل إبراهيم</w:t>
      </w:r>
      <w:r w:rsidRPr="000B7373">
        <w:rPr>
          <w:rFonts w:ascii="Traditional Arabic" w:hAnsi="Traditional Arabic" w:cs="Traditional Arabic"/>
          <w:rtl/>
        </w:rPr>
        <w:t xml:space="preserve"> </w:t>
      </w:r>
      <w:r w:rsidR="001E6322" w:rsidRPr="000B7373">
        <w:rPr>
          <w:rFonts w:ascii="Traditional Arabic" w:hAnsi="Traditional Arabic" w:cs="Traditional Arabic"/>
          <w:rtl/>
        </w:rPr>
        <w:t>{</w:t>
      </w:r>
      <w:r w:rsidRPr="000B7373">
        <w:rPr>
          <w:rFonts w:ascii="Traditional Arabic" w:hAnsi="Traditional Arabic" w:cs="Traditional Arabic"/>
          <w:rtl/>
        </w:rPr>
        <w:t>وَمِن ذُرِّيَّتِهِ</w:t>
      </w:r>
      <w:r w:rsidR="001E6322" w:rsidRPr="000B7373">
        <w:rPr>
          <w:rFonts w:ascii="Traditional Arabic" w:hAnsi="Traditional Arabic" w:cs="Traditional Arabic"/>
          <w:rtl/>
        </w:rPr>
        <w:t>} ذُريَّةِ نوحٍ</w:t>
      </w:r>
      <w:r w:rsidRPr="000B7373">
        <w:rPr>
          <w:rFonts w:ascii="Traditional Arabic" w:hAnsi="Traditional Arabic" w:cs="Traditional Arabic"/>
          <w:rtl/>
        </w:rPr>
        <w:t xml:space="preserve"> </w:t>
      </w:r>
      <w:r w:rsidR="001E6322" w:rsidRPr="000B7373">
        <w:rPr>
          <w:rFonts w:ascii="Traditional Arabic" w:hAnsi="Traditional Arabic" w:cs="Traditional Arabic"/>
          <w:rtl/>
        </w:rPr>
        <w:t>{</w:t>
      </w:r>
      <w:r w:rsidRPr="000B7373">
        <w:rPr>
          <w:rFonts w:ascii="Traditional Arabic" w:hAnsi="Traditional Arabic" w:cs="Traditional Arabic"/>
          <w:rtl/>
        </w:rPr>
        <w:t>دَاوُودَ وَسُلَيْمَانَ وَأَيُّوبَ وَيُوسُفَ وَمُوسَى وَهَارُونَ</w:t>
      </w:r>
      <w:r w:rsidR="001E6322" w:rsidRPr="000B7373">
        <w:rPr>
          <w:rFonts w:ascii="Traditional Arabic" w:hAnsi="Traditional Arabic" w:cs="Traditional Arabic"/>
          <w:rtl/>
        </w:rPr>
        <w:t>} أي: وهدينا من ذريته هؤلاء</w:t>
      </w:r>
      <w:r w:rsidRPr="000B7373">
        <w:rPr>
          <w:rFonts w:ascii="Traditional Arabic" w:hAnsi="Traditional Arabic" w:cs="Traditional Arabic"/>
          <w:rtl/>
        </w:rPr>
        <w:t xml:space="preserve"> </w:t>
      </w:r>
      <w:r w:rsidR="001E6322" w:rsidRPr="000B7373">
        <w:rPr>
          <w:rFonts w:ascii="Traditional Arabic" w:hAnsi="Traditional Arabic" w:cs="Traditional Arabic"/>
          <w:rtl/>
        </w:rPr>
        <w:t>{</w:t>
      </w:r>
      <w:r w:rsidRPr="000B7373">
        <w:rPr>
          <w:rFonts w:ascii="Traditional Arabic" w:hAnsi="Traditional Arabic" w:cs="Traditional Arabic"/>
          <w:rtl/>
        </w:rPr>
        <w:t>وَكَذَلِكَ نَجْزِي الْمُحْسِنِينَ}</w:t>
      </w:r>
      <w:r w:rsidR="001E6322" w:rsidRPr="000B7373">
        <w:rPr>
          <w:rFonts w:ascii="Traditional Arabic" w:hAnsi="Traditional Arabic" w:cs="Traditional Arabic"/>
          <w:rtl/>
        </w:rPr>
        <w:t xml:space="preserve"> ونجزي المحسنين جزاءً مثلَ ذلك [أي: بالشرف والذكر والثناء الحسن، وقيل: بالثواب والدرجات في الآخرة].</w:t>
      </w:r>
    </w:p>
    <w:p w14:paraId="68169763" w14:textId="4A82645F" w:rsidR="001A690C" w:rsidRPr="000B7373" w:rsidRDefault="001A690C" w:rsidP="001A690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{وَزَكَرِيَّا وَيَحْيَى وَعِيسَى وَإِلْيَاسَ كُلٌّ</w:t>
      </w:r>
      <w:r w:rsidR="001E6322" w:rsidRPr="000B7373">
        <w:rPr>
          <w:rFonts w:ascii="Traditional Arabic" w:hAnsi="Traditional Arabic" w:cs="Traditional Arabic"/>
          <w:rtl/>
        </w:rPr>
        <w:t>} أي كلُّهم</w:t>
      </w:r>
      <w:r w:rsidRPr="000B7373">
        <w:rPr>
          <w:rFonts w:ascii="Traditional Arabic" w:hAnsi="Traditional Arabic" w:cs="Traditional Arabic"/>
          <w:rtl/>
        </w:rPr>
        <w:t xml:space="preserve"> </w:t>
      </w:r>
      <w:r w:rsidR="001E6322" w:rsidRPr="000B7373">
        <w:rPr>
          <w:rFonts w:ascii="Traditional Arabic" w:hAnsi="Traditional Arabic" w:cs="Traditional Arabic"/>
          <w:rtl/>
        </w:rPr>
        <w:t>{</w:t>
      </w:r>
      <w:r w:rsidRPr="000B7373">
        <w:rPr>
          <w:rFonts w:ascii="Traditional Arabic" w:hAnsi="Traditional Arabic" w:cs="Traditional Arabic"/>
          <w:rtl/>
        </w:rPr>
        <w:t>مِّنَ الصَّالِحِينَ}</w:t>
      </w:r>
      <w:r w:rsidR="001E6322" w:rsidRPr="000B7373">
        <w:rPr>
          <w:rFonts w:ascii="Traditional Arabic" w:hAnsi="Traditional Arabic" w:cs="Traditional Arabic"/>
          <w:rtl/>
        </w:rPr>
        <w:t xml:space="preserve"> وذِكرُ عيسى معهم دليلٌ على أن النَّسبَ يثبت من قِبَلِ الأم أيضًا، لأنه جعلَهُ من ذرية نوحٍ عليه السلام وهو لا يتصل به إلا بالأم.</w:t>
      </w:r>
    </w:p>
    <w:p w14:paraId="45BA9F1C" w14:textId="145B05DE" w:rsidR="001A690C" w:rsidRPr="000B7373" w:rsidRDefault="001A690C" w:rsidP="001A690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{وَإِسْمَاعِيلَ وَالْيَسَعَ وَيُونُسَ وَلُوطًا وَكُلاًّ فَضَّلْنَا عَلَى الْعَالَمِينَ}</w:t>
      </w:r>
      <w:r w:rsidR="001E6322" w:rsidRPr="000B7373">
        <w:rPr>
          <w:rFonts w:ascii="Traditional Arabic" w:hAnsi="Traditional Arabic" w:cs="Traditional Arabic"/>
          <w:rtl/>
        </w:rPr>
        <w:t xml:space="preserve"> بالنبوة والرسالة.</w:t>
      </w:r>
    </w:p>
    <w:p w14:paraId="2376CF76" w14:textId="2C060E30" w:rsidR="001A690C" w:rsidRPr="000B7373" w:rsidRDefault="001A690C" w:rsidP="001A690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{وَمِنْ </w:t>
      </w:r>
      <w:r w:rsidR="001E6322" w:rsidRPr="000B7373">
        <w:rPr>
          <w:rFonts w:ascii="Traditional Arabic" w:hAnsi="Traditional Arabic" w:cs="Traditional Arabic"/>
          <w:rtl/>
        </w:rPr>
        <w:t>ءَا</w:t>
      </w:r>
      <w:r w:rsidRPr="000B7373">
        <w:rPr>
          <w:rFonts w:ascii="Traditional Arabic" w:hAnsi="Traditional Arabic" w:cs="Traditional Arabic"/>
          <w:rtl/>
        </w:rPr>
        <w:t>بَائِهِمْ وَذُرِّيَّاتِهِمْ وَإِخْوَانِهِمْ</w:t>
      </w:r>
      <w:r w:rsidR="001E6322" w:rsidRPr="000B7373">
        <w:rPr>
          <w:rFonts w:ascii="Traditional Arabic" w:hAnsi="Traditional Arabic" w:cs="Traditional Arabic"/>
          <w:rtl/>
        </w:rPr>
        <w:t>} وفضلنا بعض ءابائهم، [ومن ذرياتهم وإخوانهم ءاخرين سواهم لم يُسَمِّهم]</w:t>
      </w:r>
      <w:r w:rsidRPr="000B7373">
        <w:rPr>
          <w:rFonts w:ascii="Traditional Arabic" w:hAnsi="Traditional Arabic" w:cs="Traditional Arabic"/>
          <w:rtl/>
        </w:rPr>
        <w:t xml:space="preserve"> </w:t>
      </w:r>
      <w:r w:rsidR="001E6322" w:rsidRPr="000B7373">
        <w:rPr>
          <w:rFonts w:ascii="Traditional Arabic" w:hAnsi="Traditional Arabic" w:cs="Traditional Arabic"/>
          <w:rtl/>
        </w:rPr>
        <w:t>{</w:t>
      </w:r>
      <w:r w:rsidRPr="000B7373">
        <w:rPr>
          <w:rFonts w:ascii="Traditional Arabic" w:hAnsi="Traditional Arabic" w:cs="Traditional Arabic"/>
          <w:rtl/>
        </w:rPr>
        <w:t>وَاجْتَبَيْنَاهُمْ</w:t>
      </w:r>
      <w:r w:rsidR="001E6322" w:rsidRPr="000B7373">
        <w:rPr>
          <w:rFonts w:ascii="Traditional Arabic" w:hAnsi="Traditional Arabic" w:cs="Traditional Arabic"/>
          <w:rtl/>
        </w:rPr>
        <w:t>} [واخترناهم لديننا وبلاغ رسالتنا]</w:t>
      </w:r>
      <w:r w:rsidRPr="000B7373">
        <w:rPr>
          <w:rFonts w:ascii="Traditional Arabic" w:hAnsi="Traditional Arabic" w:cs="Traditional Arabic"/>
          <w:rtl/>
        </w:rPr>
        <w:t xml:space="preserve"> </w:t>
      </w:r>
      <w:r w:rsidR="001E6322" w:rsidRPr="000B7373">
        <w:rPr>
          <w:rFonts w:ascii="Traditional Arabic" w:hAnsi="Traditional Arabic" w:cs="Traditional Arabic"/>
          <w:rtl/>
        </w:rPr>
        <w:t>{</w:t>
      </w:r>
      <w:r w:rsidRPr="000B7373">
        <w:rPr>
          <w:rFonts w:ascii="Traditional Arabic" w:hAnsi="Traditional Arabic" w:cs="Traditional Arabic"/>
          <w:rtl/>
        </w:rPr>
        <w:t>وَهَدَيْنَاهُمْ إِلَى صِرَاطٍ مُّسْتَقِيمٍ}</w:t>
      </w:r>
      <w:r w:rsidR="001E6322" w:rsidRPr="000B7373">
        <w:rPr>
          <w:rFonts w:ascii="Traditional Arabic" w:hAnsi="Traditional Arabic" w:cs="Traditional Arabic"/>
          <w:rtl/>
        </w:rPr>
        <w:t xml:space="preserve"> [سدَّدناهم فأرشدناهم إلى طريق غير مُعْوَجٍّ، وذلك دين الله الذي لا عِوَجَ فيه].</w:t>
      </w:r>
    </w:p>
    <w:p w14:paraId="2001B6FD" w14:textId="29A585C2" w:rsidR="001A690C" w:rsidRPr="000B7373" w:rsidRDefault="001A690C" w:rsidP="001A690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{ذَلِكَ</w:t>
      </w:r>
      <w:r w:rsidR="001E6322" w:rsidRPr="000B7373">
        <w:rPr>
          <w:rFonts w:ascii="Traditional Arabic" w:hAnsi="Traditional Arabic" w:cs="Traditional Arabic"/>
          <w:rtl/>
        </w:rPr>
        <w:t>} أي ما دان به هؤلاء المذكورون</w:t>
      </w:r>
      <w:r w:rsidRPr="000B7373">
        <w:rPr>
          <w:rFonts w:ascii="Traditional Arabic" w:hAnsi="Traditional Arabic" w:cs="Traditional Arabic"/>
          <w:rtl/>
        </w:rPr>
        <w:t xml:space="preserve"> </w:t>
      </w:r>
      <w:r w:rsidR="001E6322" w:rsidRPr="000B7373">
        <w:rPr>
          <w:rFonts w:ascii="Traditional Arabic" w:hAnsi="Traditional Arabic" w:cs="Traditional Arabic"/>
          <w:rtl/>
        </w:rPr>
        <w:t>{</w:t>
      </w:r>
      <w:r w:rsidRPr="000B7373">
        <w:rPr>
          <w:rFonts w:ascii="Traditional Arabic" w:hAnsi="Traditional Arabic" w:cs="Traditional Arabic"/>
          <w:rtl/>
        </w:rPr>
        <w:t>هُدَى اللَّهِ</w:t>
      </w:r>
      <w:r w:rsidR="001E6322" w:rsidRPr="000B7373">
        <w:rPr>
          <w:rFonts w:ascii="Traditional Arabic" w:hAnsi="Traditional Arabic" w:cs="Traditional Arabic"/>
          <w:rtl/>
        </w:rPr>
        <w:t>} دينُ الله</w:t>
      </w:r>
      <w:r w:rsidRPr="000B7373">
        <w:rPr>
          <w:rFonts w:ascii="Traditional Arabic" w:hAnsi="Traditional Arabic" w:cs="Traditional Arabic"/>
          <w:rtl/>
        </w:rPr>
        <w:t xml:space="preserve"> </w:t>
      </w:r>
      <w:r w:rsidR="001E6322" w:rsidRPr="000B7373">
        <w:rPr>
          <w:rFonts w:ascii="Traditional Arabic" w:hAnsi="Traditional Arabic" w:cs="Traditional Arabic"/>
          <w:rtl/>
        </w:rPr>
        <w:t>{</w:t>
      </w:r>
      <w:r w:rsidRPr="000B7373">
        <w:rPr>
          <w:rFonts w:ascii="Traditional Arabic" w:hAnsi="Traditional Arabic" w:cs="Traditional Arabic"/>
          <w:rtl/>
        </w:rPr>
        <w:t>يَهْدِي بِهِ مَن يَشَاء مِنْ عِبَادِهِ</w:t>
      </w:r>
      <w:r w:rsidR="001E6322" w:rsidRPr="000B7373">
        <w:rPr>
          <w:rFonts w:ascii="Traditional Arabic" w:hAnsi="Traditional Arabic" w:cs="Traditional Arabic"/>
          <w:rtl/>
        </w:rPr>
        <w:t>} فيه نقض قول المعتزلة لأنهم يقولون: إن الله شاء هدايةَ الخلقِ كلِّهم لكنهم لم يهتدوا</w:t>
      </w:r>
      <w:r w:rsidRPr="000B7373">
        <w:rPr>
          <w:rFonts w:ascii="Traditional Arabic" w:hAnsi="Traditional Arabic" w:cs="Traditional Arabic"/>
          <w:rtl/>
        </w:rPr>
        <w:t xml:space="preserve"> </w:t>
      </w:r>
      <w:r w:rsidR="001E6322" w:rsidRPr="000B7373">
        <w:rPr>
          <w:rFonts w:ascii="Traditional Arabic" w:hAnsi="Traditional Arabic" w:cs="Traditional Arabic"/>
          <w:rtl/>
        </w:rPr>
        <w:t>{</w:t>
      </w:r>
      <w:r w:rsidRPr="000B7373">
        <w:rPr>
          <w:rFonts w:ascii="Traditional Arabic" w:hAnsi="Traditional Arabic" w:cs="Traditional Arabic"/>
          <w:rtl/>
        </w:rPr>
        <w:t>وَلَوْ أَشْرَكُواْ</w:t>
      </w:r>
      <w:r w:rsidR="001E6322" w:rsidRPr="000B7373">
        <w:rPr>
          <w:rFonts w:ascii="Traditional Arabic" w:hAnsi="Traditional Arabic" w:cs="Traditional Arabic"/>
          <w:rtl/>
        </w:rPr>
        <w:t>} مع فضلهم وتقدُّمهم وما رُفِعَ لهم من الدرجات العلى</w:t>
      </w:r>
      <w:r w:rsidRPr="000B7373">
        <w:rPr>
          <w:rFonts w:ascii="Traditional Arabic" w:hAnsi="Traditional Arabic" w:cs="Traditional Arabic"/>
          <w:rtl/>
        </w:rPr>
        <w:t xml:space="preserve"> </w:t>
      </w:r>
      <w:r w:rsidR="001E6322" w:rsidRPr="000B7373">
        <w:rPr>
          <w:rFonts w:ascii="Traditional Arabic" w:hAnsi="Traditional Arabic" w:cs="Traditional Arabic"/>
          <w:rtl/>
        </w:rPr>
        <w:t>{</w:t>
      </w:r>
      <w:r w:rsidRPr="000B7373">
        <w:rPr>
          <w:rFonts w:ascii="Traditional Arabic" w:hAnsi="Traditional Arabic" w:cs="Traditional Arabic"/>
          <w:rtl/>
        </w:rPr>
        <w:t>لَحَبِطَ عَنْهُم مَّا كَانُواْ يَعْمَلُونَ}</w:t>
      </w:r>
      <w:r w:rsidR="001E6322" w:rsidRPr="000B7373">
        <w:rPr>
          <w:rFonts w:ascii="Traditional Arabic" w:hAnsi="Traditional Arabic" w:cs="Traditional Arabic"/>
          <w:rtl/>
        </w:rPr>
        <w:t xml:space="preserve"> لبطلت أعمالهم</w:t>
      </w:r>
      <w:r w:rsidR="001E6322" w:rsidRPr="000B7373">
        <w:rPr>
          <w:rFonts w:ascii="Traditional Arabic" w:hAnsi="Traditional Arabic" w:cs="Traditional Arabic"/>
          <w:vertAlign w:val="superscript"/>
          <w:rtl/>
        </w:rPr>
        <w:t>(</w:t>
      </w:r>
      <w:r w:rsidR="001E6322" w:rsidRPr="000B7373">
        <w:rPr>
          <w:rStyle w:val="ad"/>
          <w:rFonts w:ascii="Traditional Arabic" w:hAnsi="Traditional Arabic" w:cs="Traditional Arabic"/>
          <w:rtl/>
        </w:rPr>
        <w:footnoteReference w:id="616"/>
      </w:r>
      <w:r w:rsidR="001E6322" w:rsidRPr="000B7373">
        <w:rPr>
          <w:rFonts w:ascii="Traditional Arabic" w:hAnsi="Traditional Arabic" w:cs="Traditional Arabic"/>
          <w:vertAlign w:val="superscript"/>
          <w:rtl/>
        </w:rPr>
        <w:t>)</w:t>
      </w:r>
      <w:r w:rsidR="001E6322" w:rsidRPr="000B7373">
        <w:rPr>
          <w:rFonts w:ascii="Traditional Arabic" w:hAnsi="Traditional Arabic" w:cs="Traditional Arabic"/>
          <w:rtl/>
        </w:rPr>
        <w:t xml:space="preserve"> كما قال: {لَئِنْ أَشْرَكْتَ لَيَحْبَطَنَّ عَمَلُكَ} [الزمر: 65].</w:t>
      </w:r>
    </w:p>
    <w:p w14:paraId="7CD5C892" w14:textId="6D21550C" w:rsidR="001A690C" w:rsidRPr="000B7373" w:rsidRDefault="001A690C" w:rsidP="001A690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{أُوْلَئِكَ الَّذِينَ </w:t>
      </w:r>
      <w:r w:rsidR="002C5283" w:rsidRPr="000B7373">
        <w:rPr>
          <w:rFonts w:ascii="Traditional Arabic" w:hAnsi="Traditional Arabic" w:cs="Traditional Arabic"/>
          <w:rtl/>
        </w:rPr>
        <w:t>ءَا</w:t>
      </w:r>
      <w:r w:rsidRPr="000B7373">
        <w:rPr>
          <w:rFonts w:ascii="Traditional Arabic" w:hAnsi="Traditional Arabic" w:cs="Traditional Arabic"/>
          <w:rtl/>
        </w:rPr>
        <w:t>تَيْنَاهُمُ الْكِتَابَ</w:t>
      </w:r>
      <w:r w:rsidR="002C5283" w:rsidRPr="000B7373">
        <w:rPr>
          <w:rFonts w:ascii="Traditional Arabic" w:hAnsi="Traditional Arabic" w:cs="Traditional Arabic"/>
          <w:rtl/>
        </w:rPr>
        <w:t>} يريد الجنس [أي الكتب]</w:t>
      </w:r>
      <w:r w:rsidRPr="000B7373">
        <w:rPr>
          <w:rFonts w:ascii="Traditional Arabic" w:hAnsi="Traditional Arabic" w:cs="Traditional Arabic"/>
          <w:rtl/>
        </w:rPr>
        <w:t xml:space="preserve"> </w:t>
      </w:r>
      <w:r w:rsidR="00423715" w:rsidRPr="000B7373">
        <w:rPr>
          <w:rFonts w:ascii="Traditional Arabic" w:hAnsi="Traditional Arabic" w:cs="Traditional Arabic"/>
          <w:rtl/>
        </w:rPr>
        <w:t>{</w:t>
      </w:r>
      <w:r w:rsidRPr="000B7373">
        <w:rPr>
          <w:rFonts w:ascii="Traditional Arabic" w:hAnsi="Traditional Arabic" w:cs="Traditional Arabic"/>
          <w:rtl/>
        </w:rPr>
        <w:t>وَالْحُكْمَ</w:t>
      </w:r>
      <w:r w:rsidR="00423715" w:rsidRPr="000B7373">
        <w:rPr>
          <w:rFonts w:ascii="Traditional Arabic" w:hAnsi="Traditional Arabic" w:cs="Traditional Arabic"/>
          <w:rtl/>
        </w:rPr>
        <w:t>} والحكمة</w:t>
      </w:r>
      <w:r w:rsidRPr="000B7373">
        <w:rPr>
          <w:rFonts w:ascii="Traditional Arabic" w:hAnsi="Traditional Arabic" w:cs="Traditional Arabic"/>
          <w:rtl/>
        </w:rPr>
        <w:t xml:space="preserve"> </w:t>
      </w:r>
      <w:r w:rsidR="00423715" w:rsidRPr="000B7373">
        <w:rPr>
          <w:rFonts w:ascii="Traditional Arabic" w:hAnsi="Traditional Arabic" w:cs="Traditional Arabic"/>
          <w:rtl/>
        </w:rPr>
        <w:t>{</w:t>
      </w:r>
      <w:r w:rsidRPr="000B7373">
        <w:rPr>
          <w:rFonts w:ascii="Traditional Arabic" w:hAnsi="Traditional Arabic" w:cs="Traditional Arabic"/>
          <w:rtl/>
        </w:rPr>
        <w:t>وَالنُّبُوَّةَ</w:t>
      </w:r>
      <w:r w:rsidR="00423715" w:rsidRPr="000B7373">
        <w:rPr>
          <w:rFonts w:ascii="Traditional Arabic" w:hAnsi="Traditional Arabic" w:cs="Traditional Arabic"/>
          <w:rtl/>
        </w:rPr>
        <w:t>} وهي أعلى مراتب البشر</w:t>
      </w:r>
      <w:r w:rsidRPr="000B7373">
        <w:rPr>
          <w:rFonts w:ascii="Traditional Arabic" w:hAnsi="Traditional Arabic" w:cs="Traditional Arabic"/>
          <w:rtl/>
        </w:rPr>
        <w:t xml:space="preserve"> </w:t>
      </w:r>
      <w:r w:rsidR="00423715" w:rsidRPr="000B7373">
        <w:rPr>
          <w:rFonts w:ascii="Traditional Arabic" w:hAnsi="Traditional Arabic" w:cs="Traditional Arabic"/>
          <w:rtl/>
        </w:rPr>
        <w:t>{</w:t>
      </w:r>
      <w:r w:rsidRPr="000B7373">
        <w:rPr>
          <w:rFonts w:ascii="Traditional Arabic" w:hAnsi="Traditional Arabic" w:cs="Traditional Arabic"/>
          <w:rtl/>
        </w:rPr>
        <w:t>فَإِن يَكْفُرْ بِهَا</w:t>
      </w:r>
      <w:r w:rsidR="00423715" w:rsidRPr="000B7373">
        <w:rPr>
          <w:rFonts w:ascii="Traditional Arabic" w:hAnsi="Traditional Arabic" w:cs="Traditional Arabic"/>
          <w:rtl/>
        </w:rPr>
        <w:t>} بالكتاب</w:t>
      </w:r>
      <w:r w:rsidR="00F87DAE" w:rsidRPr="000B7373">
        <w:rPr>
          <w:rFonts w:ascii="Traditional Arabic" w:hAnsi="Traditional Arabic" w:cs="Traditional Arabic"/>
          <w:rtl/>
        </w:rPr>
        <w:t xml:space="preserve"> والحُكم والنبوة</w:t>
      </w:r>
      <w:r w:rsidRPr="000B7373">
        <w:rPr>
          <w:rFonts w:ascii="Traditional Arabic" w:hAnsi="Traditional Arabic" w:cs="Traditional Arabic"/>
          <w:rtl/>
        </w:rPr>
        <w:t xml:space="preserve"> </w:t>
      </w:r>
      <w:r w:rsidR="00F87DAE" w:rsidRPr="000B7373">
        <w:rPr>
          <w:rFonts w:ascii="Traditional Arabic" w:hAnsi="Traditional Arabic" w:cs="Traditional Arabic"/>
          <w:rtl/>
        </w:rPr>
        <w:t>{</w:t>
      </w:r>
      <w:r w:rsidRPr="000B7373">
        <w:rPr>
          <w:rFonts w:ascii="Traditional Arabic" w:hAnsi="Traditional Arabic" w:cs="Traditional Arabic"/>
          <w:rtl/>
        </w:rPr>
        <w:t>هَؤُلاء</w:t>
      </w:r>
      <w:r w:rsidR="00F87DAE" w:rsidRPr="000B7373">
        <w:rPr>
          <w:rFonts w:ascii="Traditional Arabic" w:hAnsi="Traditional Arabic" w:cs="Traditional Arabic"/>
          <w:rtl/>
        </w:rPr>
        <w:t>ِ} أي أَهلُ مَكةَ</w:t>
      </w:r>
      <w:r w:rsidRPr="000B7373">
        <w:rPr>
          <w:rFonts w:ascii="Traditional Arabic" w:hAnsi="Traditional Arabic" w:cs="Traditional Arabic"/>
          <w:rtl/>
        </w:rPr>
        <w:t xml:space="preserve"> </w:t>
      </w:r>
      <w:r w:rsidR="00F87DAE" w:rsidRPr="000B7373">
        <w:rPr>
          <w:rFonts w:ascii="Traditional Arabic" w:hAnsi="Traditional Arabic" w:cs="Traditional Arabic"/>
          <w:rtl/>
        </w:rPr>
        <w:t>{</w:t>
      </w:r>
      <w:r w:rsidRPr="000B7373">
        <w:rPr>
          <w:rFonts w:ascii="Traditional Arabic" w:hAnsi="Traditional Arabic" w:cs="Traditional Arabic"/>
          <w:rtl/>
        </w:rPr>
        <w:t>فَقَدْ وَكَّلْنَا بِهَا قَوْمًا</w:t>
      </w:r>
      <w:r w:rsidR="00F87DAE" w:rsidRPr="000B7373">
        <w:rPr>
          <w:rFonts w:ascii="Traditional Arabic" w:hAnsi="Traditional Arabic" w:cs="Traditional Arabic"/>
          <w:rtl/>
        </w:rPr>
        <w:t>} هم الأنبياء المذكورون ومن تابعهم، ومعنى توكيلهم بها أنهم وُفِّقوا للإيمان بها والقيام بحقوقها،</w:t>
      </w:r>
      <w:r w:rsidRPr="000B7373">
        <w:rPr>
          <w:rFonts w:ascii="Traditional Arabic" w:hAnsi="Traditional Arabic" w:cs="Traditional Arabic"/>
          <w:rtl/>
        </w:rPr>
        <w:t xml:space="preserve"> </w:t>
      </w:r>
      <w:r w:rsidR="00F87DAE" w:rsidRPr="000B7373">
        <w:rPr>
          <w:rFonts w:ascii="Traditional Arabic" w:hAnsi="Traditional Arabic" w:cs="Traditional Arabic"/>
          <w:rtl/>
        </w:rPr>
        <w:t>{</w:t>
      </w:r>
      <w:r w:rsidRPr="000B7373">
        <w:rPr>
          <w:rFonts w:ascii="Traditional Arabic" w:hAnsi="Traditional Arabic" w:cs="Traditional Arabic"/>
          <w:rtl/>
        </w:rPr>
        <w:t>لَّيْسُواْ بِهَا بِكَافِرِينَ}</w:t>
      </w:r>
      <w:r w:rsidR="00F87DAE" w:rsidRPr="000B7373">
        <w:rPr>
          <w:rFonts w:ascii="Traditional Arabic" w:hAnsi="Traditional Arabic" w:cs="Traditional Arabic"/>
          <w:rtl/>
        </w:rPr>
        <w:t xml:space="preserve"> لتأكيد النفي.</w:t>
      </w:r>
    </w:p>
    <w:p w14:paraId="307C7FE0" w14:textId="029612A7" w:rsidR="001A690C" w:rsidRPr="000B7373" w:rsidRDefault="001A690C" w:rsidP="001A690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{أُوْلَئِكَ الَّذِينَ هَدَى اللَّهُ</w:t>
      </w:r>
      <w:r w:rsidR="00F87DAE" w:rsidRPr="000B7373">
        <w:rPr>
          <w:rFonts w:ascii="Traditional Arabic" w:hAnsi="Traditional Arabic" w:cs="Traditional Arabic"/>
          <w:rtl/>
        </w:rPr>
        <w:t>} أي: الأنبياءُ الذين مَرَّ ذكرهم {</w:t>
      </w:r>
      <w:r w:rsidRPr="000B7373">
        <w:rPr>
          <w:rFonts w:ascii="Traditional Arabic" w:hAnsi="Traditional Arabic" w:cs="Traditional Arabic"/>
          <w:rtl/>
        </w:rPr>
        <w:t>فَبِهُدَاهُمُ اقْتَدِهْ</w:t>
      </w:r>
      <w:r w:rsidR="00F87DAE" w:rsidRPr="000B7373">
        <w:rPr>
          <w:rFonts w:ascii="Traditional Arabic" w:hAnsi="Traditional Arabic" w:cs="Traditional Arabic"/>
          <w:rtl/>
        </w:rPr>
        <w:t>} فاختصَّ</w:t>
      </w:r>
      <w:r w:rsidR="00F87DAE" w:rsidRPr="000B7373">
        <w:rPr>
          <w:rFonts w:ascii="Traditional Arabic" w:hAnsi="Traditional Arabic" w:cs="Traditional Arabic"/>
          <w:vertAlign w:val="superscript"/>
          <w:rtl/>
        </w:rPr>
        <w:t>(</w:t>
      </w:r>
      <w:r w:rsidR="00F87DAE" w:rsidRPr="000B7373">
        <w:rPr>
          <w:rStyle w:val="ad"/>
          <w:rFonts w:ascii="Traditional Arabic" w:hAnsi="Traditional Arabic" w:cs="Traditional Arabic"/>
          <w:rtl/>
        </w:rPr>
        <w:footnoteReference w:id="617"/>
      </w:r>
      <w:r w:rsidR="00F87DAE" w:rsidRPr="000B7373">
        <w:rPr>
          <w:rFonts w:ascii="Traditional Arabic" w:hAnsi="Traditional Arabic" w:cs="Traditional Arabic"/>
          <w:vertAlign w:val="superscript"/>
          <w:rtl/>
        </w:rPr>
        <w:t>)</w:t>
      </w:r>
      <w:r w:rsidR="00F87DAE" w:rsidRPr="000B7373">
        <w:rPr>
          <w:rFonts w:ascii="Traditional Arabic" w:hAnsi="Traditional Arabic" w:cs="Traditional Arabic"/>
          <w:rtl/>
        </w:rPr>
        <w:t xml:space="preserve"> هداهم بالاقتداء ولا تقتد إلا بهم، والمراد طريقتُهم في الإيمان بالله وتوحيده دون الشرائع فهي مختلفةٌ {</w:t>
      </w:r>
      <w:r w:rsidRPr="000B7373">
        <w:rPr>
          <w:rFonts w:ascii="Traditional Arabic" w:hAnsi="Traditional Arabic" w:cs="Traditional Arabic"/>
          <w:rtl/>
        </w:rPr>
        <w:t>قُل لاَّ أَسْأَلُكُمْ عَلَيْهِ</w:t>
      </w:r>
      <w:r w:rsidR="00F87DAE" w:rsidRPr="000B7373">
        <w:rPr>
          <w:rFonts w:ascii="Traditional Arabic" w:hAnsi="Traditional Arabic" w:cs="Traditional Arabic"/>
          <w:rtl/>
        </w:rPr>
        <w:t>} على الوحي</w:t>
      </w:r>
      <w:r w:rsidRPr="000B7373">
        <w:rPr>
          <w:rFonts w:ascii="Traditional Arabic" w:hAnsi="Traditional Arabic" w:cs="Traditional Arabic"/>
          <w:rtl/>
        </w:rPr>
        <w:t xml:space="preserve"> </w:t>
      </w:r>
      <w:r w:rsidR="00F87DAE" w:rsidRPr="000B7373">
        <w:rPr>
          <w:rFonts w:ascii="Traditional Arabic" w:hAnsi="Traditional Arabic" w:cs="Traditional Arabic"/>
          <w:rtl/>
        </w:rPr>
        <w:t>{</w:t>
      </w:r>
      <w:r w:rsidRPr="000B7373">
        <w:rPr>
          <w:rFonts w:ascii="Traditional Arabic" w:hAnsi="Traditional Arabic" w:cs="Traditional Arabic"/>
          <w:rtl/>
        </w:rPr>
        <w:t>أَجْرًا</w:t>
      </w:r>
      <w:r w:rsidR="00F87DAE" w:rsidRPr="000B7373">
        <w:rPr>
          <w:rFonts w:ascii="Traditional Arabic" w:hAnsi="Traditional Arabic" w:cs="Traditional Arabic"/>
          <w:rtl/>
        </w:rPr>
        <w:t>} جُعْلًا</w:t>
      </w:r>
      <w:r w:rsidRPr="000B7373">
        <w:rPr>
          <w:rFonts w:ascii="Traditional Arabic" w:hAnsi="Traditional Arabic" w:cs="Traditional Arabic"/>
          <w:rtl/>
        </w:rPr>
        <w:t xml:space="preserve"> </w:t>
      </w:r>
      <w:r w:rsidR="00F87DAE" w:rsidRPr="000B7373">
        <w:rPr>
          <w:rFonts w:ascii="Traditional Arabic" w:hAnsi="Traditional Arabic" w:cs="Traditional Arabic"/>
          <w:rtl/>
        </w:rPr>
        <w:t>{</w:t>
      </w:r>
      <w:r w:rsidRPr="000B7373">
        <w:rPr>
          <w:rFonts w:ascii="Traditional Arabic" w:hAnsi="Traditional Arabic" w:cs="Traditional Arabic"/>
          <w:rtl/>
        </w:rPr>
        <w:t>إِنْ هُوَ إِلاَّ ذِكْرَى لِلْعَالَمِينَ}</w:t>
      </w:r>
      <w:r w:rsidR="00F87DAE" w:rsidRPr="000B7373">
        <w:rPr>
          <w:rFonts w:ascii="Traditional Arabic" w:hAnsi="Traditional Arabic" w:cs="Traditional Arabic"/>
          <w:rtl/>
        </w:rPr>
        <w:t xml:space="preserve"> ما القرءان إلا عِظةٌ للجن والإنس.</w:t>
      </w:r>
    </w:p>
    <w:p w14:paraId="33429183" w14:textId="01AE67C3" w:rsidR="001A690C" w:rsidRPr="000B7373" w:rsidRDefault="001A690C" w:rsidP="001A690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قَدَرُواْ اللَّهَ حَقَّ قَدْرِهِ إِذْ قَالُواْ مَا أَنزَلَ اللَّهُ عَلَى بَشَرٍ مِّن شَيْءٍ</w:t>
      </w:r>
      <w:r w:rsidR="00F87DAE" w:rsidRPr="000B7373">
        <w:rPr>
          <w:rFonts w:ascii="Traditional Arabic" w:hAnsi="Traditional Arabic" w:cs="Traditional Arabic"/>
          <w:rtl/>
        </w:rPr>
        <w:t>} ما عرفوه حقَّ معرفته في الرحمة على عباده حين أنكروا بَعثةَ الرسُل والوحيَ إليهم</w:t>
      </w:r>
      <w:r w:rsidRPr="000B7373">
        <w:rPr>
          <w:rFonts w:ascii="Traditional Arabic" w:hAnsi="Traditional Arabic" w:cs="Traditional Arabic"/>
          <w:rtl/>
        </w:rPr>
        <w:t xml:space="preserve"> </w:t>
      </w:r>
      <w:r w:rsidR="00F87DAE" w:rsidRPr="000B7373">
        <w:rPr>
          <w:rFonts w:ascii="Traditional Arabic" w:hAnsi="Traditional Arabic" w:cs="Traditional Arabic"/>
          <w:rtl/>
        </w:rPr>
        <w:t>{</w:t>
      </w:r>
      <w:r w:rsidRPr="000B7373">
        <w:rPr>
          <w:rFonts w:ascii="Traditional Arabic" w:hAnsi="Traditional Arabic" w:cs="Traditional Arabic"/>
          <w:rtl/>
        </w:rPr>
        <w:t>قُلْ مَنْ أَنزَلَ الْكِتَابَ الَّذِي جَاءَ بِهِ مُوسَى نُورًا وَهُدًى لِّلنَّاسِ تَجْعَلُونَهُ قَرَاطِيسَ تُبْدُونَهَا وَتُخْفُونَ كَثِيرًا</w:t>
      </w:r>
      <w:r w:rsidR="00F87DAE" w:rsidRPr="000B7373">
        <w:rPr>
          <w:rFonts w:ascii="Traditional Arabic" w:hAnsi="Traditional Arabic" w:cs="Traditional Arabic"/>
          <w:rtl/>
        </w:rPr>
        <w:t>} مما فيه نعتُ رسولِ الله ﷺ، أي بَعَّضوه وجعلوه قراطيسَ مقطعةً وورقاتٍ مفرقةً ليتمكّنوا مما راموا من الإبداء والإخفاء</w:t>
      </w:r>
      <w:r w:rsidRPr="000B7373">
        <w:rPr>
          <w:rFonts w:ascii="Traditional Arabic" w:hAnsi="Traditional Arabic" w:cs="Traditional Arabic"/>
          <w:rtl/>
        </w:rPr>
        <w:t xml:space="preserve"> </w:t>
      </w:r>
      <w:r w:rsidR="00F87DAE" w:rsidRPr="000B7373">
        <w:rPr>
          <w:rFonts w:ascii="Traditional Arabic" w:hAnsi="Traditional Arabic" w:cs="Traditional Arabic"/>
          <w:rtl/>
        </w:rPr>
        <w:t>{</w:t>
      </w:r>
      <w:r w:rsidRPr="000B7373">
        <w:rPr>
          <w:rFonts w:ascii="Traditional Arabic" w:hAnsi="Traditional Arabic" w:cs="Traditional Arabic"/>
          <w:rtl/>
        </w:rPr>
        <w:t>وَعُلِّمْتُم</w:t>
      </w:r>
      <w:r w:rsidR="00F87DAE" w:rsidRPr="000B7373">
        <w:rPr>
          <w:rFonts w:ascii="Traditional Arabic" w:hAnsi="Traditional Arabic" w:cs="Traditional Arabic"/>
          <w:rtl/>
        </w:rPr>
        <w:t>} يا أهلَ الكتاب بالكتاب</w:t>
      </w:r>
      <w:r w:rsidRPr="000B7373">
        <w:rPr>
          <w:rFonts w:ascii="Traditional Arabic" w:hAnsi="Traditional Arabic" w:cs="Traditional Arabic"/>
          <w:rtl/>
        </w:rPr>
        <w:t xml:space="preserve"> </w:t>
      </w:r>
      <w:r w:rsidR="00F87DAE" w:rsidRPr="000B7373">
        <w:rPr>
          <w:rFonts w:ascii="Traditional Arabic" w:hAnsi="Traditional Arabic" w:cs="Traditional Arabic"/>
          <w:rtl/>
        </w:rPr>
        <w:t>{</w:t>
      </w:r>
      <w:r w:rsidRPr="000B7373">
        <w:rPr>
          <w:rFonts w:ascii="Traditional Arabic" w:hAnsi="Traditional Arabic" w:cs="Traditional Arabic"/>
          <w:rtl/>
        </w:rPr>
        <w:t xml:space="preserve">مَّا لَمْ تَعْلَمُواْ أَنتُمْ وَلاَ </w:t>
      </w:r>
      <w:r w:rsidR="00F87DAE" w:rsidRPr="000B7373">
        <w:rPr>
          <w:rFonts w:ascii="Traditional Arabic" w:hAnsi="Traditional Arabic" w:cs="Traditional Arabic"/>
          <w:rtl/>
        </w:rPr>
        <w:t>ءَا</w:t>
      </w:r>
      <w:r w:rsidRPr="000B7373">
        <w:rPr>
          <w:rFonts w:ascii="Traditional Arabic" w:hAnsi="Traditional Arabic" w:cs="Traditional Arabic"/>
          <w:rtl/>
        </w:rPr>
        <w:t>بَاؤُكُمْ</w:t>
      </w:r>
      <w:r w:rsidR="00F87DAE" w:rsidRPr="000B7373">
        <w:rPr>
          <w:rFonts w:ascii="Traditional Arabic" w:hAnsi="Traditional Arabic" w:cs="Traditional Arabic"/>
          <w:rtl/>
        </w:rPr>
        <w:t>} من أمور دينكم ودنياكم</w:t>
      </w:r>
      <w:r w:rsidRPr="000B7373">
        <w:rPr>
          <w:rFonts w:ascii="Traditional Arabic" w:hAnsi="Traditional Arabic" w:cs="Traditional Arabic"/>
          <w:rtl/>
        </w:rPr>
        <w:t xml:space="preserve"> </w:t>
      </w:r>
      <w:r w:rsidR="00F87DAE" w:rsidRPr="000B7373">
        <w:rPr>
          <w:rFonts w:ascii="Traditional Arabic" w:hAnsi="Traditional Arabic" w:cs="Traditional Arabic"/>
          <w:rtl/>
        </w:rPr>
        <w:t>{</w:t>
      </w:r>
      <w:r w:rsidRPr="000B7373">
        <w:rPr>
          <w:rFonts w:ascii="Traditional Arabic" w:hAnsi="Traditional Arabic" w:cs="Traditional Arabic"/>
          <w:rtl/>
        </w:rPr>
        <w:t>قُلِ اللَّهُ</w:t>
      </w:r>
      <w:r w:rsidR="00F87DAE" w:rsidRPr="000B7373">
        <w:rPr>
          <w:rFonts w:ascii="Traditional Arabic" w:hAnsi="Traditional Arabic" w:cs="Traditional Arabic"/>
          <w:rtl/>
        </w:rPr>
        <w:t>} أنزله، فإنهم لا يَقدرون أن يُناكِروك {</w:t>
      </w:r>
      <w:r w:rsidRPr="000B7373">
        <w:rPr>
          <w:rFonts w:ascii="Traditional Arabic" w:hAnsi="Traditional Arabic" w:cs="Traditional Arabic"/>
          <w:rtl/>
        </w:rPr>
        <w:t>ثُمَّ ذَرْهُمْ فِي خَوْضِهِمْ</w:t>
      </w:r>
      <w:r w:rsidR="00F87DAE" w:rsidRPr="000B7373">
        <w:rPr>
          <w:rFonts w:ascii="Traditional Arabic" w:hAnsi="Traditional Arabic" w:cs="Traditional Arabic"/>
          <w:rtl/>
        </w:rPr>
        <w:t xml:space="preserve">} في </w:t>
      </w:r>
      <w:r w:rsidR="00513F49" w:rsidRPr="000B7373">
        <w:rPr>
          <w:rFonts w:ascii="Traditional Arabic" w:hAnsi="Traditional Arabic" w:cs="Traditional Arabic"/>
          <w:rtl/>
        </w:rPr>
        <w:t>{</w:t>
      </w:r>
      <w:r w:rsidRPr="000B7373">
        <w:rPr>
          <w:rFonts w:ascii="Traditional Arabic" w:hAnsi="Traditional Arabic" w:cs="Traditional Arabic"/>
          <w:rtl/>
        </w:rPr>
        <w:t>يَلْعَبُونَ}</w:t>
      </w:r>
      <w:r w:rsidR="00513F49" w:rsidRPr="000B7373">
        <w:rPr>
          <w:rFonts w:ascii="Traditional Arabic" w:hAnsi="Traditional Arabic" w:cs="Traditional Arabic"/>
          <w:rtl/>
        </w:rPr>
        <w:t xml:space="preserve"> [يشتغلون بما لا يُجدي عليهم نفعًا].</w:t>
      </w:r>
    </w:p>
    <w:p w14:paraId="1BD51FF7" w14:textId="49E7FFBE" w:rsidR="001A690C" w:rsidRPr="000B7373" w:rsidRDefault="001A690C" w:rsidP="001A690C">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{وَهَذَا كِتَابٌ أَنزَلْنَاهُ</w:t>
      </w:r>
      <w:r w:rsidR="00513F49" w:rsidRPr="000B7373">
        <w:rPr>
          <w:rFonts w:ascii="Traditional Arabic" w:hAnsi="Traditional Arabic" w:cs="Traditional Arabic"/>
          <w:rtl/>
        </w:rPr>
        <w:t>} على نبيّنا محمدٍ عليه الصلاة والسلام</w:t>
      </w:r>
      <w:r w:rsidRPr="000B7373">
        <w:rPr>
          <w:rFonts w:ascii="Traditional Arabic" w:hAnsi="Traditional Arabic" w:cs="Traditional Arabic"/>
          <w:rtl/>
        </w:rPr>
        <w:t xml:space="preserve"> </w:t>
      </w:r>
      <w:r w:rsidR="00513F49" w:rsidRPr="000B7373">
        <w:rPr>
          <w:rFonts w:ascii="Traditional Arabic" w:hAnsi="Traditional Arabic" w:cs="Traditional Arabic"/>
          <w:rtl/>
        </w:rPr>
        <w:t>{</w:t>
      </w:r>
      <w:r w:rsidRPr="000B7373">
        <w:rPr>
          <w:rFonts w:ascii="Traditional Arabic" w:hAnsi="Traditional Arabic" w:cs="Traditional Arabic"/>
          <w:rtl/>
        </w:rPr>
        <w:t>مُبَارَكٌ</w:t>
      </w:r>
      <w:r w:rsidR="00513F49" w:rsidRPr="000B7373">
        <w:rPr>
          <w:rFonts w:ascii="Traditional Arabic" w:hAnsi="Traditional Arabic" w:cs="Traditional Arabic"/>
          <w:rtl/>
        </w:rPr>
        <w:t>} كثيرُ المنافع والفوائد</w:t>
      </w:r>
      <w:r w:rsidRPr="000B7373">
        <w:rPr>
          <w:rFonts w:ascii="Traditional Arabic" w:hAnsi="Traditional Arabic" w:cs="Traditional Arabic"/>
          <w:rtl/>
        </w:rPr>
        <w:t xml:space="preserve"> </w:t>
      </w:r>
      <w:r w:rsidR="00513F49" w:rsidRPr="000B7373">
        <w:rPr>
          <w:rFonts w:ascii="Traditional Arabic" w:hAnsi="Traditional Arabic" w:cs="Traditional Arabic"/>
          <w:rtl/>
        </w:rPr>
        <w:t>{</w:t>
      </w:r>
      <w:r w:rsidRPr="000B7373">
        <w:rPr>
          <w:rFonts w:ascii="Traditional Arabic" w:hAnsi="Traditional Arabic" w:cs="Traditional Arabic"/>
          <w:rtl/>
        </w:rPr>
        <w:t>مُّصَدِّقُ الَّذِي بَيْنَ يَدَيْهِ</w:t>
      </w:r>
      <w:r w:rsidR="00513F49" w:rsidRPr="000B7373">
        <w:rPr>
          <w:rFonts w:ascii="Traditional Arabic" w:hAnsi="Traditional Arabic" w:cs="Traditional Arabic"/>
          <w:rtl/>
        </w:rPr>
        <w:t>} من الكتب</w:t>
      </w:r>
      <w:r w:rsidRPr="000B7373">
        <w:rPr>
          <w:rFonts w:ascii="Traditional Arabic" w:hAnsi="Traditional Arabic" w:cs="Traditional Arabic"/>
          <w:rtl/>
        </w:rPr>
        <w:t xml:space="preserve"> </w:t>
      </w:r>
      <w:r w:rsidR="00513F49" w:rsidRPr="000B7373">
        <w:rPr>
          <w:rFonts w:ascii="Traditional Arabic" w:hAnsi="Traditional Arabic" w:cs="Traditional Arabic"/>
          <w:rtl/>
        </w:rPr>
        <w:t>{</w:t>
      </w:r>
      <w:r w:rsidRPr="000B7373">
        <w:rPr>
          <w:rFonts w:ascii="Traditional Arabic" w:hAnsi="Traditional Arabic" w:cs="Traditional Arabic"/>
          <w:rtl/>
        </w:rPr>
        <w:t>وَلِتُنذِرَ</w:t>
      </w:r>
      <w:r w:rsidR="00513F49" w:rsidRPr="000B7373">
        <w:rPr>
          <w:rFonts w:ascii="Traditional Arabic" w:hAnsi="Traditional Arabic" w:cs="Traditional Arabic"/>
          <w:rtl/>
        </w:rPr>
        <w:t>} كأنه قيل: أنزلناه للبركات وتصديقِ ما تقدَّمه من الكتب والإنذار</w:t>
      </w:r>
      <w:r w:rsidRPr="000B7373">
        <w:rPr>
          <w:rFonts w:ascii="Traditional Arabic" w:hAnsi="Traditional Arabic" w:cs="Traditional Arabic"/>
          <w:rtl/>
        </w:rPr>
        <w:t xml:space="preserve"> </w:t>
      </w:r>
      <w:r w:rsidR="00513F49" w:rsidRPr="000B7373">
        <w:rPr>
          <w:rFonts w:ascii="Traditional Arabic" w:hAnsi="Traditional Arabic" w:cs="Traditional Arabic"/>
          <w:rtl/>
        </w:rPr>
        <w:t>{</w:t>
      </w:r>
      <w:r w:rsidRPr="000B7373">
        <w:rPr>
          <w:rFonts w:ascii="Traditional Arabic" w:hAnsi="Traditional Arabic" w:cs="Traditional Arabic"/>
          <w:rtl/>
        </w:rPr>
        <w:t>أُمَّ الْقُرَى</w:t>
      </w:r>
      <w:r w:rsidR="00513F49" w:rsidRPr="000B7373">
        <w:rPr>
          <w:rFonts w:ascii="Traditional Arabic" w:hAnsi="Traditional Arabic" w:cs="Traditional Arabic"/>
          <w:rtl/>
        </w:rPr>
        <w:t>} مكةَ، وسميت أُمَّ القرى لأنها سُرَّةُ</w:t>
      </w:r>
      <w:r w:rsidR="00513F49" w:rsidRPr="000B7373">
        <w:rPr>
          <w:rFonts w:ascii="Traditional Arabic" w:hAnsi="Traditional Arabic" w:cs="Traditional Arabic"/>
          <w:vertAlign w:val="superscript"/>
          <w:rtl/>
        </w:rPr>
        <w:t>(</w:t>
      </w:r>
      <w:r w:rsidR="00513F49" w:rsidRPr="000B7373">
        <w:rPr>
          <w:rStyle w:val="ad"/>
          <w:rFonts w:ascii="Traditional Arabic" w:hAnsi="Traditional Arabic" w:cs="Traditional Arabic"/>
          <w:rtl/>
        </w:rPr>
        <w:footnoteReference w:id="618"/>
      </w:r>
      <w:r w:rsidR="00513F49" w:rsidRPr="000B7373">
        <w:rPr>
          <w:rFonts w:ascii="Traditional Arabic" w:hAnsi="Traditional Arabic" w:cs="Traditional Arabic"/>
          <w:vertAlign w:val="superscript"/>
          <w:rtl/>
        </w:rPr>
        <w:t>)</w:t>
      </w:r>
      <w:r w:rsidR="00513F49" w:rsidRPr="000B7373">
        <w:rPr>
          <w:rFonts w:ascii="Traditional Arabic" w:hAnsi="Traditional Arabic" w:cs="Traditional Arabic"/>
          <w:rtl/>
        </w:rPr>
        <w:t xml:space="preserve"> الأرض وقبلةُ أهل القرى وأُعظمُها شأنًا ولأن الناس يؤمونها</w:t>
      </w:r>
      <w:r w:rsidRPr="000B7373">
        <w:rPr>
          <w:rFonts w:ascii="Traditional Arabic" w:hAnsi="Traditional Arabic" w:cs="Traditional Arabic"/>
          <w:rtl/>
        </w:rPr>
        <w:t xml:space="preserve"> </w:t>
      </w:r>
      <w:r w:rsidR="00513F49" w:rsidRPr="000B7373">
        <w:rPr>
          <w:rFonts w:ascii="Traditional Arabic" w:hAnsi="Traditional Arabic" w:cs="Traditional Arabic"/>
          <w:rtl/>
        </w:rPr>
        <w:t>{</w:t>
      </w:r>
      <w:r w:rsidRPr="000B7373">
        <w:rPr>
          <w:rFonts w:ascii="Traditional Arabic" w:hAnsi="Traditional Arabic" w:cs="Traditional Arabic"/>
          <w:rtl/>
        </w:rPr>
        <w:t>وَمَنْ حَوْلَهَا</w:t>
      </w:r>
      <w:r w:rsidR="00513F49" w:rsidRPr="000B7373">
        <w:rPr>
          <w:rFonts w:ascii="Traditional Arabic" w:hAnsi="Traditional Arabic" w:cs="Traditional Arabic"/>
          <w:rtl/>
        </w:rPr>
        <w:t>} أهلَ الشرق والغرب</w:t>
      </w:r>
      <w:r w:rsidRPr="000B7373">
        <w:rPr>
          <w:rFonts w:ascii="Traditional Arabic" w:hAnsi="Traditional Arabic" w:cs="Traditional Arabic"/>
          <w:rtl/>
        </w:rPr>
        <w:t xml:space="preserve"> </w:t>
      </w:r>
      <w:r w:rsidR="00513F49" w:rsidRPr="000B7373">
        <w:rPr>
          <w:rFonts w:ascii="Traditional Arabic" w:hAnsi="Traditional Arabic" w:cs="Traditional Arabic"/>
          <w:rtl/>
        </w:rPr>
        <w:t>{</w:t>
      </w:r>
      <w:r w:rsidRPr="000B7373">
        <w:rPr>
          <w:rFonts w:ascii="Traditional Arabic" w:hAnsi="Traditional Arabic" w:cs="Traditional Arabic"/>
          <w:rtl/>
        </w:rPr>
        <w:t>وَالَّذِينَ يُؤْمِنُونَ بِالآخِرَةِ</w:t>
      </w:r>
      <w:r w:rsidR="00513F49" w:rsidRPr="000B7373">
        <w:rPr>
          <w:rFonts w:ascii="Traditional Arabic" w:hAnsi="Traditional Arabic" w:cs="Traditional Arabic"/>
          <w:rtl/>
        </w:rPr>
        <w:t>} يُصدِّقون بالعاقبة ويخافونها {</w:t>
      </w:r>
      <w:r w:rsidRPr="000B7373">
        <w:rPr>
          <w:rFonts w:ascii="Traditional Arabic" w:hAnsi="Traditional Arabic" w:cs="Traditional Arabic"/>
          <w:rtl/>
        </w:rPr>
        <w:t>يُؤْمِنُونَ بِهِ</w:t>
      </w:r>
      <w:r w:rsidR="00513F49" w:rsidRPr="000B7373">
        <w:rPr>
          <w:rFonts w:ascii="Traditional Arabic" w:hAnsi="Traditional Arabic" w:cs="Traditional Arabic"/>
          <w:rtl/>
        </w:rPr>
        <w:t>} بهذا الكتاب</w:t>
      </w:r>
      <w:r w:rsidRPr="000B7373">
        <w:rPr>
          <w:rFonts w:ascii="Traditional Arabic" w:hAnsi="Traditional Arabic" w:cs="Traditional Arabic"/>
          <w:rtl/>
        </w:rPr>
        <w:t xml:space="preserve"> </w:t>
      </w:r>
      <w:r w:rsidR="00513F49" w:rsidRPr="000B7373">
        <w:rPr>
          <w:rFonts w:ascii="Traditional Arabic" w:hAnsi="Traditional Arabic" w:cs="Traditional Arabic"/>
          <w:rtl/>
        </w:rPr>
        <w:t>{</w:t>
      </w:r>
      <w:r w:rsidRPr="000B7373">
        <w:rPr>
          <w:rFonts w:ascii="Traditional Arabic" w:hAnsi="Traditional Arabic" w:cs="Traditional Arabic"/>
          <w:rtl/>
        </w:rPr>
        <w:t>وَهُمْ عَلَى صَلاتِهِمْ يُحَافِظُونَ}</w:t>
      </w:r>
      <w:r w:rsidR="00513F49" w:rsidRPr="000B7373">
        <w:rPr>
          <w:rFonts w:ascii="Traditional Arabic" w:hAnsi="Traditional Arabic" w:cs="Traditional Arabic"/>
          <w:rtl/>
        </w:rPr>
        <w:t xml:space="preserve"> خُصّت الصلاة بالذكر لأنها عَلَمُ الإيمان</w:t>
      </w:r>
      <w:r w:rsidR="00513F49" w:rsidRPr="000B7373">
        <w:rPr>
          <w:rFonts w:ascii="Traditional Arabic" w:hAnsi="Traditional Arabic" w:cs="Traditional Arabic"/>
          <w:vertAlign w:val="superscript"/>
          <w:rtl/>
        </w:rPr>
        <w:t>(</w:t>
      </w:r>
      <w:r w:rsidR="00513F49" w:rsidRPr="000B7373">
        <w:rPr>
          <w:rStyle w:val="ad"/>
          <w:rFonts w:ascii="Traditional Arabic" w:hAnsi="Traditional Arabic" w:cs="Traditional Arabic"/>
          <w:rtl/>
        </w:rPr>
        <w:footnoteReference w:id="619"/>
      </w:r>
      <w:r w:rsidR="00513F49" w:rsidRPr="000B7373">
        <w:rPr>
          <w:rFonts w:ascii="Traditional Arabic" w:hAnsi="Traditional Arabic" w:cs="Traditional Arabic"/>
          <w:vertAlign w:val="superscript"/>
          <w:rtl/>
        </w:rPr>
        <w:t>)</w:t>
      </w:r>
      <w:r w:rsidR="00513F49" w:rsidRPr="000B7373">
        <w:rPr>
          <w:rFonts w:ascii="Traditional Arabic" w:hAnsi="Traditional Arabic" w:cs="Traditional Arabic"/>
          <w:rtl/>
        </w:rPr>
        <w:t xml:space="preserve"> وعِماد الدين، فمن حافظ عليها يحافظ على أخواتها ظاهرًا.</w:t>
      </w:r>
    </w:p>
    <w:p w14:paraId="43104E65" w14:textId="73570FFA" w:rsidR="001A690C" w:rsidRPr="000B7373" w:rsidRDefault="001A690C" w:rsidP="001A690C">
      <w:pPr>
        <w:pStyle w:val="a6"/>
        <w:numPr>
          <w:ilvl w:val="0"/>
          <w:numId w:val="12"/>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{وَمَنْ أَظْلَمُ مِمَّنِ افْتَرَى عَلَى اللَّهِ كَذِبًا</w:t>
      </w:r>
      <w:r w:rsidR="00513F49" w:rsidRPr="000B7373">
        <w:rPr>
          <w:rFonts w:ascii="Traditional Arabic" w:hAnsi="Traditional Arabic" w:cs="Traditional Arabic"/>
          <w:rtl/>
        </w:rPr>
        <w:t>} [قيل]: هو مالكُ بنُ الصيف [من أحبار اليهود قال: ما أنزل الله على بشرٍ من شيء]</w:t>
      </w:r>
      <w:r w:rsidRPr="000B7373">
        <w:rPr>
          <w:rFonts w:ascii="Traditional Arabic" w:hAnsi="Traditional Arabic" w:cs="Traditional Arabic"/>
          <w:rtl/>
        </w:rPr>
        <w:t xml:space="preserve"> </w:t>
      </w:r>
      <w:r w:rsidR="00513F49" w:rsidRPr="000B7373">
        <w:rPr>
          <w:rFonts w:ascii="Traditional Arabic" w:hAnsi="Traditional Arabic" w:cs="Traditional Arabic"/>
          <w:rtl/>
        </w:rPr>
        <w:t>{</w:t>
      </w:r>
      <w:r w:rsidRPr="000B7373">
        <w:rPr>
          <w:rFonts w:ascii="Traditional Arabic" w:hAnsi="Traditional Arabic" w:cs="Traditional Arabic"/>
          <w:rtl/>
        </w:rPr>
        <w:t>أَوْ قَالَ أُوحِيَ إِلَيَّ وَلَمْ يُوحَ إِلَيْهِ شَيْءٌ</w:t>
      </w:r>
      <w:r w:rsidR="00513F49" w:rsidRPr="000B7373">
        <w:rPr>
          <w:rFonts w:ascii="Traditional Arabic" w:hAnsi="Traditional Arabic" w:cs="Traditional Arabic"/>
          <w:rtl/>
        </w:rPr>
        <w:t>} هو مسيلمة الكذاب</w:t>
      </w:r>
      <w:r w:rsidRPr="000B7373">
        <w:rPr>
          <w:rFonts w:ascii="Traditional Arabic" w:hAnsi="Traditional Arabic" w:cs="Traditional Arabic"/>
          <w:rtl/>
        </w:rPr>
        <w:t xml:space="preserve"> </w:t>
      </w:r>
      <w:r w:rsidR="00513F49" w:rsidRPr="000B7373">
        <w:rPr>
          <w:rFonts w:ascii="Traditional Arabic" w:hAnsi="Traditional Arabic" w:cs="Traditional Arabic"/>
          <w:rtl/>
        </w:rPr>
        <w:t>{</w:t>
      </w:r>
      <w:r w:rsidRPr="000B7373">
        <w:rPr>
          <w:rFonts w:ascii="Traditional Arabic" w:hAnsi="Traditional Arabic" w:cs="Traditional Arabic"/>
          <w:rtl/>
        </w:rPr>
        <w:t>وَمَن قَالَ</w:t>
      </w:r>
      <w:r w:rsidR="00513F49" w:rsidRPr="000B7373">
        <w:rPr>
          <w:rFonts w:ascii="Traditional Arabic" w:hAnsi="Traditional Arabic" w:cs="Traditional Arabic"/>
          <w:rtl/>
        </w:rPr>
        <w:t>} وممّن قال</w:t>
      </w:r>
      <w:r w:rsidRPr="000B7373">
        <w:rPr>
          <w:rFonts w:ascii="Traditional Arabic" w:hAnsi="Traditional Arabic" w:cs="Traditional Arabic"/>
          <w:rtl/>
        </w:rPr>
        <w:t xml:space="preserve"> </w:t>
      </w:r>
      <w:r w:rsidR="00513F49" w:rsidRPr="000B7373">
        <w:rPr>
          <w:rFonts w:ascii="Traditional Arabic" w:hAnsi="Traditional Arabic" w:cs="Traditional Arabic"/>
          <w:rtl/>
        </w:rPr>
        <w:t>{</w:t>
      </w:r>
      <w:r w:rsidRPr="000B7373">
        <w:rPr>
          <w:rFonts w:ascii="Traditional Arabic" w:hAnsi="Traditional Arabic" w:cs="Traditional Arabic"/>
          <w:rtl/>
        </w:rPr>
        <w:t>سَأُنزِلُ مِثْلَ مَا أَنزَلَ اللَّهُ</w:t>
      </w:r>
      <w:r w:rsidR="00513F49" w:rsidRPr="000B7373">
        <w:rPr>
          <w:rFonts w:ascii="Traditional Arabic" w:hAnsi="Traditional Arabic" w:cs="Traditional Arabic"/>
          <w:rtl/>
        </w:rPr>
        <w:t>} أي سأَقول وأُملي، هو عبد الله بنُ سعد بنِ أبي سرحٍ كاتبُ الوحي، ارتد ولحق بمكة [ثم تاب وأسلم بعد الفتح]</w:t>
      </w:r>
      <w:r w:rsidRPr="000B7373">
        <w:rPr>
          <w:rFonts w:ascii="Traditional Arabic" w:hAnsi="Traditional Arabic" w:cs="Traditional Arabic"/>
          <w:rtl/>
        </w:rPr>
        <w:t xml:space="preserve"> </w:t>
      </w:r>
      <w:r w:rsidR="0001567D" w:rsidRPr="000B7373">
        <w:rPr>
          <w:rFonts w:ascii="Traditional Arabic" w:hAnsi="Traditional Arabic" w:cs="Traditional Arabic"/>
          <w:rtl/>
        </w:rPr>
        <w:t>{</w:t>
      </w:r>
      <w:r w:rsidRPr="000B7373">
        <w:rPr>
          <w:rFonts w:ascii="Traditional Arabic" w:hAnsi="Traditional Arabic" w:cs="Traditional Arabic"/>
          <w:rtl/>
        </w:rPr>
        <w:t>وَلَوْ تَرَى</w:t>
      </w:r>
      <w:r w:rsidR="0001567D" w:rsidRPr="000B7373">
        <w:rPr>
          <w:rFonts w:ascii="Traditional Arabic" w:hAnsi="Traditional Arabic" w:cs="Traditional Arabic"/>
          <w:rtl/>
        </w:rPr>
        <w:t>} لرأيت أمرًا عظيمًا</w:t>
      </w:r>
      <w:r w:rsidRPr="000B7373">
        <w:rPr>
          <w:rFonts w:ascii="Traditional Arabic" w:hAnsi="Traditional Arabic" w:cs="Traditional Arabic"/>
          <w:rtl/>
        </w:rPr>
        <w:t xml:space="preserve"> </w:t>
      </w:r>
      <w:r w:rsidR="0001567D" w:rsidRPr="000B7373">
        <w:rPr>
          <w:rFonts w:ascii="Traditional Arabic" w:hAnsi="Traditional Arabic" w:cs="Traditional Arabic"/>
          <w:rtl/>
        </w:rPr>
        <w:t>{</w:t>
      </w:r>
      <w:r w:rsidRPr="000B7373">
        <w:rPr>
          <w:rFonts w:ascii="Traditional Arabic" w:hAnsi="Traditional Arabic" w:cs="Traditional Arabic"/>
          <w:rtl/>
        </w:rPr>
        <w:t>إِذِ الظَّالِمُونَ</w:t>
      </w:r>
      <w:r w:rsidR="0001567D" w:rsidRPr="000B7373">
        <w:rPr>
          <w:rFonts w:ascii="Traditional Arabic" w:hAnsi="Traditional Arabic" w:cs="Traditional Arabic"/>
          <w:rtl/>
        </w:rPr>
        <w:t>} يريد الذين ذكرهم من اليهود و</w:t>
      </w:r>
      <w:r w:rsidR="001C4A34" w:rsidRPr="000B7373">
        <w:rPr>
          <w:rFonts w:ascii="Traditional Arabic" w:hAnsi="Traditional Arabic" w:cs="Traditional Arabic"/>
          <w:rtl/>
        </w:rPr>
        <w:t>الـمُ</w:t>
      </w:r>
      <w:r w:rsidR="0001567D" w:rsidRPr="000B7373">
        <w:rPr>
          <w:rFonts w:ascii="Traditional Arabic" w:hAnsi="Traditional Arabic" w:cs="Traditional Arabic"/>
          <w:rtl/>
        </w:rPr>
        <w:t>تنبئَةِ</w:t>
      </w:r>
      <w:r w:rsidRPr="000B7373">
        <w:rPr>
          <w:rFonts w:ascii="Traditional Arabic" w:hAnsi="Traditional Arabic" w:cs="Traditional Arabic"/>
          <w:rtl/>
        </w:rPr>
        <w:t xml:space="preserve"> </w:t>
      </w:r>
      <w:r w:rsidR="0001567D" w:rsidRPr="000B7373">
        <w:rPr>
          <w:rFonts w:ascii="Traditional Arabic" w:hAnsi="Traditional Arabic" w:cs="Traditional Arabic"/>
          <w:rtl/>
        </w:rPr>
        <w:t>{</w:t>
      </w:r>
      <w:r w:rsidRPr="000B7373">
        <w:rPr>
          <w:rFonts w:ascii="Traditional Arabic" w:hAnsi="Traditional Arabic" w:cs="Traditional Arabic"/>
          <w:rtl/>
        </w:rPr>
        <w:t>فِي غَمَرَاتِ الْمَوْتِ</w:t>
      </w:r>
      <w:r w:rsidR="0001567D" w:rsidRPr="000B7373">
        <w:rPr>
          <w:rFonts w:ascii="Traditional Arabic" w:hAnsi="Traditional Arabic" w:cs="Traditional Arabic"/>
          <w:rtl/>
        </w:rPr>
        <w:t>} شدائده وسكراته</w:t>
      </w:r>
      <w:r w:rsidRPr="000B7373">
        <w:rPr>
          <w:rFonts w:ascii="Traditional Arabic" w:hAnsi="Traditional Arabic" w:cs="Traditional Arabic"/>
          <w:rtl/>
        </w:rPr>
        <w:t xml:space="preserve"> </w:t>
      </w:r>
      <w:r w:rsidR="0001567D" w:rsidRPr="000B7373">
        <w:rPr>
          <w:rFonts w:ascii="Traditional Arabic" w:hAnsi="Traditional Arabic" w:cs="Traditional Arabic"/>
          <w:rtl/>
        </w:rPr>
        <w:t>{</w:t>
      </w:r>
      <w:r w:rsidRPr="000B7373">
        <w:rPr>
          <w:rFonts w:ascii="Traditional Arabic" w:hAnsi="Traditional Arabic" w:cs="Traditional Arabic"/>
          <w:rtl/>
        </w:rPr>
        <w:t>وَالْمَلائِكَةُ بَاسِطُواْ أَيْدِيهِمْ أَخْرِجُواْ أَنفُسَكُمُ</w:t>
      </w:r>
      <w:r w:rsidR="0001567D" w:rsidRPr="000B7373">
        <w:rPr>
          <w:rFonts w:ascii="Traditional Arabic" w:hAnsi="Traditional Arabic" w:cs="Traditional Arabic"/>
          <w:rtl/>
        </w:rPr>
        <w:t>} يَبسُطون إليهم أَيديَهم يقولون: هاتوا أرواحَكم، أَخرجوها إلينا من أجسادكم، وهذه عبارة عن التشديد في الإزهاق من غير إمهال</w:t>
      </w:r>
      <w:r w:rsidRPr="000B7373">
        <w:rPr>
          <w:rFonts w:ascii="Traditional Arabic" w:hAnsi="Traditional Arabic" w:cs="Traditional Arabic"/>
          <w:rtl/>
        </w:rPr>
        <w:t xml:space="preserve"> </w:t>
      </w:r>
      <w:r w:rsidR="0001567D" w:rsidRPr="000B7373">
        <w:rPr>
          <w:rFonts w:ascii="Traditional Arabic" w:hAnsi="Traditional Arabic" w:cs="Traditional Arabic"/>
          <w:rtl/>
        </w:rPr>
        <w:t>{</w:t>
      </w:r>
      <w:r w:rsidRPr="000B7373">
        <w:rPr>
          <w:rFonts w:ascii="Traditional Arabic" w:hAnsi="Traditional Arabic" w:cs="Traditional Arabic"/>
          <w:rtl/>
        </w:rPr>
        <w:t>الْيَوْمَ تُجْزَوْنَ عَذَابَ الْهُونِ</w:t>
      </w:r>
      <w:r w:rsidR="0001567D" w:rsidRPr="000B7373">
        <w:rPr>
          <w:rFonts w:ascii="Traditional Arabic" w:hAnsi="Traditional Arabic" w:cs="Traditional Arabic"/>
          <w:rtl/>
        </w:rPr>
        <w:t>} أرادوا وقتَ الإماتة وما يعذبون به من شدة النَّزْع، والهُونُ: الهَوان الشديد،</w:t>
      </w:r>
      <w:r w:rsidRPr="000B7373">
        <w:rPr>
          <w:rFonts w:ascii="Traditional Arabic" w:hAnsi="Traditional Arabic" w:cs="Traditional Arabic"/>
          <w:rtl/>
        </w:rPr>
        <w:t xml:space="preserve"> </w:t>
      </w:r>
      <w:r w:rsidR="0001567D" w:rsidRPr="000B7373">
        <w:rPr>
          <w:rFonts w:ascii="Traditional Arabic" w:hAnsi="Traditional Arabic" w:cs="Traditional Arabic"/>
          <w:rtl/>
        </w:rPr>
        <w:t>{</w:t>
      </w:r>
      <w:r w:rsidRPr="000B7373">
        <w:rPr>
          <w:rFonts w:ascii="Traditional Arabic" w:hAnsi="Traditional Arabic" w:cs="Traditional Arabic"/>
          <w:rtl/>
        </w:rPr>
        <w:t>بِمَا كُنتُمْ تَقُولُونَ عَلَى اللَّهِ غَيْرَ الْحَقِّ</w:t>
      </w:r>
      <w:r w:rsidR="0001567D" w:rsidRPr="000B7373">
        <w:rPr>
          <w:rFonts w:ascii="Traditional Arabic" w:hAnsi="Traditional Arabic" w:cs="Traditional Arabic"/>
          <w:rtl/>
        </w:rPr>
        <w:t>} من أن له شريكًا وصاحبةً وولدًا</w:t>
      </w:r>
      <w:r w:rsidRPr="000B7373">
        <w:rPr>
          <w:rFonts w:ascii="Traditional Arabic" w:hAnsi="Traditional Arabic" w:cs="Traditional Arabic"/>
          <w:rtl/>
        </w:rPr>
        <w:t xml:space="preserve"> </w:t>
      </w:r>
      <w:r w:rsidR="0001567D" w:rsidRPr="000B7373">
        <w:rPr>
          <w:rFonts w:ascii="Traditional Arabic" w:hAnsi="Traditional Arabic" w:cs="Traditional Arabic"/>
          <w:rtl/>
        </w:rPr>
        <w:t>{</w:t>
      </w:r>
      <w:r w:rsidRPr="000B7373">
        <w:rPr>
          <w:rFonts w:ascii="Traditional Arabic" w:hAnsi="Traditional Arabic" w:cs="Traditional Arabic"/>
          <w:rtl/>
        </w:rPr>
        <w:t xml:space="preserve">وَكُنتُمْ عَنْ </w:t>
      </w:r>
      <w:r w:rsidR="0001567D" w:rsidRPr="000B7373">
        <w:rPr>
          <w:rFonts w:ascii="Traditional Arabic" w:hAnsi="Traditional Arabic" w:cs="Traditional Arabic"/>
          <w:rtl/>
        </w:rPr>
        <w:t>ءَا</w:t>
      </w:r>
      <w:r w:rsidRPr="000B7373">
        <w:rPr>
          <w:rFonts w:ascii="Traditional Arabic" w:hAnsi="Traditional Arabic" w:cs="Traditional Arabic"/>
          <w:rtl/>
        </w:rPr>
        <w:t>يَاتِهِ تَسْتَكْبِرُونَ}</w:t>
      </w:r>
      <w:r w:rsidR="0001567D" w:rsidRPr="000B7373">
        <w:rPr>
          <w:rFonts w:ascii="Traditional Arabic" w:hAnsi="Traditional Arabic" w:cs="Traditional Arabic"/>
          <w:rtl/>
        </w:rPr>
        <w:t xml:space="preserve"> فلا تؤمنون بها.</w:t>
      </w:r>
    </w:p>
    <w:p w14:paraId="46907E93" w14:textId="0CBBAD0A" w:rsidR="0001567D" w:rsidRPr="000B7373" w:rsidRDefault="0001567D" w:rsidP="0001567D">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{وَلَقَدْ جِئْتُمُونَا} للحساب والجزاء {فُرَادَى} منفردين بلا مالٍ ولا مُعينٍ {كَمَا خَلَقْنَاكُمْ} مثلما خلقناكم {أَوَّلَ مَرَّةٍ} على الهيئات التي ولدتم عليها في الانفراد {وَتَرَكْتُم مَّا خَوَّلْنَاكُمْ} مَلَّكناكم {وَرَاء ظُهُورِكُمْ} ولم تحتملوا منه نقيرًا</w:t>
      </w:r>
      <w:r w:rsidR="00A41987" w:rsidRPr="000B7373">
        <w:rPr>
          <w:rFonts w:ascii="Traditional Arabic" w:hAnsi="Traditional Arabic" w:cs="Traditional Arabic"/>
          <w:vertAlign w:val="superscript"/>
          <w:rtl/>
        </w:rPr>
        <w:t>(</w:t>
      </w:r>
      <w:r w:rsidR="00A41987" w:rsidRPr="000B7373">
        <w:rPr>
          <w:rStyle w:val="ad"/>
          <w:rFonts w:ascii="Traditional Arabic" w:hAnsi="Traditional Arabic" w:cs="Traditional Arabic"/>
          <w:rtl/>
        </w:rPr>
        <w:footnoteReference w:id="620"/>
      </w:r>
      <w:r w:rsidR="00A41987"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{وَمَا نَرَى مَعَكُمْ شُفَعَاءَكُمُ الَّذِينَ زَعَمْتُمْ أَنَّهُمْ فِيكُمْ شُرَكَاءُ} في استعبادكم {لَقَد تَّقَطَّعَ بَيْنَكُمْ} أي وقع التقطُّع بينكم، [أو تقطَّعَ الوُدُّ بينكم] {وَضَلَّ عَنكُم} ضاع وبطل {مَّا كُنتُمْ تَزْعُمُونَ} أنها شفعاؤكم عند الله.</w:t>
      </w:r>
    </w:p>
    <w:p w14:paraId="3054AAB0" w14:textId="4A43CCD3" w:rsidR="0001567D" w:rsidRPr="000B7373" w:rsidRDefault="0001567D" w:rsidP="0001567D">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اللَّهَ فَالِقُ الْحَبِّ وَالنَّوَى} أي فَلقَ الحَبَّ عن السُّنبلة والنواةَ عن النخلة {يُخْرِجُ الْحَيَّ مِنَ الْمَيِّتِ} النباتَ الغَضَّ النامي من الحب اليابس {وَمُخْرِجُ الْمَيِّتِ مِنَ الْحَيِّ} الحبِّ اليابس من النبات النامي، أو الإنسان من النطفة والنطفة من الإنسان، أو المؤمن من الكافر والكافر من المؤمن {ذَلِكُمُ اللَّهُ} ذلكم المحيي والمميت هو الله الذي تحق له الربوبية، لا الأصنام {فَأَنَّى تُؤْفَكُونَ} فكيف تُصرفون عنه وعن تَوَلِّيه إلى غيره بعد وضوح الأمر.</w:t>
      </w:r>
    </w:p>
    <w:p w14:paraId="3B25013F" w14:textId="060ECE7F" w:rsidR="0001567D" w:rsidRPr="000B7373" w:rsidRDefault="0001567D" w:rsidP="0001567D">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{فَالِقُ الإِصْبَاحِ</w:t>
      </w:r>
      <w:r w:rsidR="00A41987" w:rsidRPr="000B7373">
        <w:rPr>
          <w:rFonts w:ascii="Traditional Arabic" w:hAnsi="Traditional Arabic" w:cs="Traditional Arabic"/>
          <w:rtl/>
        </w:rPr>
        <w:t>} أي شاقُّ عَمودِ الصبح عن سواد الليل، أو خالقُ نورِ النهار</w:t>
      </w:r>
      <w:r w:rsidRPr="000B7373">
        <w:rPr>
          <w:rFonts w:ascii="Traditional Arabic" w:hAnsi="Traditional Arabic" w:cs="Traditional Arabic"/>
          <w:rtl/>
        </w:rPr>
        <w:t xml:space="preserve"> </w:t>
      </w:r>
      <w:r w:rsidR="00A41987" w:rsidRPr="000B7373">
        <w:rPr>
          <w:rFonts w:ascii="Traditional Arabic" w:hAnsi="Traditional Arabic" w:cs="Traditional Arabic"/>
          <w:rtl/>
        </w:rPr>
        <w:t>{</w:t>
      </w:r>
      <w:r w:rsidRPr="000B7373">
        <w:rPr>
          <w:rFonts w:ascii="Traditional Arabic" w:hAnsi="Traditional Arabic" w:cs="Traditional Arabic"/>
          <w:rtl/>
        </w:rPr>
        <w:t>وَجَعَلَ اللَّيْلَ سَكَنًا</w:t>
      </w:r>
      <w:r w:rsidR="00A41987" w:rsidRPr="000B7373">
        <w:rPr>
          <w:rFonts w:ascii="Traditional Arabic" w:hAnsi="Traditional Arabic" w:cs="Traditional Arabic"/>
          <w:rtl/>
        </w:rPr>
        <w:t>} مسكونًا فيه [تسكن فيه النفوس من كدِّ التصرف في أسباب المعاش]</w:t>
      </w:r>
      <w:r w:rsidRPr="000B7373">
        <w:rPr>
          <w:rFonts w:ascii="Traditional Arabic" w:hAnsi="Traditional Arabic" w:cs="Traditional Arabic"/>
          <w:rtl/>
        </w:rPr>
        <w:t xml:space="preserve"> </w:t>
      </w:r>
      <w:r w:rsidR="00A41987" w:rsidRPr="000B7373">
        <w:rPr>
          <w:rFonts w:ascii="Traditional Arabic" w:hAnsi="Traditional Arabic" w:cs="Traditional Arabic"/>
          <w:rtl/>
        </w:rPr>
        <w:t>{</w:t>
      </w:r>
      <w:r w:rsidRPr="000B7373">
        <w:rPr>
          <w:rFonts w:ascii="Traditional Arabic" w:hAnsi="Traditional Arabic" w:cs="Traditional Arabic"/>
          <w:rtl/>
        </w:rPr>
        <w:t>وَالشَّمْسَ وَالْقَمَرَ</w:t>
      </w:r>
      <w:r w:rsidR="00A41987" w:rsidRPr="000B7373">
        <w:rPr>
          <w:rFonts w:ascii="Traditional Arabic" w:hAnsi="Traditional Arabic" w:cs="Traditional Arabic"/>
          <w:rtl/>
        </w:rPr>
        <w:t>} وجعل الشمس والقمر</w:t>
      </w:r>
      <w:r w:rsidRPr="000B7373">
        <w:rPr>
          <w:rFonts w:ascii="Traditional Arabic" w:hAnsi="Traditional Arabic" w:cs="Traditional Arabic"/>
          <w:rtl/>
        </w:rPr>
        <w:t xml:space="preserve"> </w:t>
      </w:r>
      <w:r w:rsidR="00A41987" w:rsidRPr="000B7373">
        <w:rPr>
          <w:rFonts w:ascii="Traditional Arabic" w:hAnsi="Traditional Arabic" w:cs="Traditional Arabic"/>
          <w:rtl/>
        </w:rPr>
        <w:t>{</w:t>
      </w:r>
      <w:r w:rsidRPr="000B7373">
        <w:rPr>
          <w:rFonts w:ascii="Traditional Arabic" w:hAnsi="Traditional Arabic" w:cs="Traditional Arabic"/>
          <w:rtl/>
        </w:rPr>
        <w:t>حُسْبَانًا</w:t>
      </w:r>
      <w:r w:rsidR="00A41987" w:rsidRPr="000B7373">
        <w:rPr>
          <w:rFonts w:ascii="Traditional Arabic" w:hAnsi="Traditional Arabic" w:cs="Traditional Arabic"/>
          <w:rtl/>
        </w:rPr>
        <w:t>} جعلهما عَلَمَي حُسبانٍ لأن حِسابَ الأوقات يُعلَمُ بدَورهما وسيرهما</w:t>
      </w:r>
      <w:r w:rsidRPr="000B7373">
        <w:rPr>
          <w:rFonts w:ascii="Traditional Arabic" w:hAnsi="Traditional Arabic" w:cs="Traditional Arabic"/>
          <w:rtl/>
        </w:rPr>
        <w:t xml:space="preserve"> </w:t>
      </w:r>
      <w:r w:rsidR="00A41987" w:rsidRPr="000B7373">
        <w:rPr>
          <w:rFonts w:ascii="Traditional Arabic" w:hAnsi="Traditional Arabic" w:cs="Traditional Arabic"/>
          <w:rtl/>
        </w:rPr>
        <w:t>{</w:t>
      </w:r>
      <w:r w:rsidRPr="000B7373">
        <w:rPr>
          <w:rFonts w:ascii="Traditional Arabic" w:hAnsi="Traditional Arabic" w:cs="Traditional Arabic"/>
          <w:rtl/>
        </w:rPr>
        <w:t>ذَلِكَ</w:t>
      </w:r>
      <w:r w:rsidR="00A41987" w:rsidRPr="000B7373">
        <w:rPr>
          <w:rFonts w:ascii="Traditional Arabic" w:hAnsi="Traditional Arabic" w:cs="Traditional Arabic"/>
          <w:rtl/>
        </w:rPr>
        <w:t>} إشارة إلى جعلهما حسبانًا</w:t>
      </w:r>
      <w:r w:rsidRPr="000B7373">
        <w:rPr>
          <w:rFonts w:ascii="Traditional Arabic" w:hAnsi="Traditional Arabic" w:cs="Traditional Arabic"/>
          <w:rtl/>
        </w:rPr>
        <w:t xml:space="preserve"> </w:t>
      </w:r>
      <w:r w:rsidR="00A41987" w:rsidRPr="000B7373">
        <w:rPr>
          <w:rFonts w:ascii="Traditional Arabic" w:hAnsi="Traditional Arabic" w:cs="Traditional Arabic"/>
          <w:rtl/>
        </w:rPr>
        <w:t>{</w:t>
      </w:r>
      <w:r w:rsidRPr="000B7373">
        <w:rPr>
          <w:rFonts w:ascii="Traditional Arabic" w:hAnsi="Traditional Arabic" w:cs="Traditional Arabic"/>
          <w:rtl/>
        </w:rPr>
        <w:t>تَقْدِيرُ الْعَزِيزِ</w:t>
      </w:r>
      <w:r w:rsidR="00A41987" w:rsidRPr="000B7373">
        <w:rPr>
          <w:rFonts w:ascii="Traditional Arabic" w:hAnsi="Traditional Arabic" w:cs="Traditional Arabic"/>
          <w:rtl/>
        </w:rPr>
        <w:t>} الذي قهرهما وسَخَّرهما</w:t>
      </w:r>
      <w:r w:rsidRPr="000B7373">
        <w:rPr>
          <w:rFonts w:ascii="Traditional Arabic" w:hAnsi="Traditional Arabic" w:cs="Traditional Arabic"/>
          <w:rtl/>
        </w:rPr>
        <w:t xml:space="preserve"> </w:t>
      </w:r>
      <w:r w:rsidR="00A41987" w:rsidRPr="000B7373">
        <w:rPr>
          <w:rFonts w:ascii="Traditional Arabic" w:hAnsi="Traditional Arabic" w:cs="Traditional Arabic"/>
          <w:rtl/>
        </w:rPr>
        <w:t>{</w:t>
      </w:r>
      <w:r w:rsidRPr="000B7373">
        <w:rPr>
          <w:rFonts w:ascii="Traditional Arabic" w:hAnsi="Traditional Arabic" w:cs="Traditional Arabic"/>
          <w:rtl/>
        </w:rPr>
        <w:t>الْعَلِيمِ}</w:t>
      </w:r>
      <w:r w:rsidR="00A41987" w:rsidRPr="000B7373">
        <w:rPr>
          <w:rFonts w:ascii="Traditional Arabic" w:hAnsi="Traditional Arabic" w:cs="Traditional Arabic"/>
          <w:rtl/>
        </w:rPr>
        <w:t xml:space="preserve"> بتدبيرهما وتدويرهما.</w:t>
      </w:r>
    </w:p>
    <w:p w14:paraId="15ADA987" w14:textId="560C23DE" w:rsidR="0001567D" w:rsidRPr="000B7373" w:rsidRDefault="0001567D" w:rsidP="0001567D">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{وَهُوَ الَّذِي جَعَلَ لَكُمُ النُّجُومَ</w:t>
      </w:r>
      <w:r w:rsidR="00A41987" w:rsidRPr="000B7373">
        <w:rPr>
          <w:rFonts w:ascii="Traditional Arabic" w:hAnsi="Traditional Arabic" w:cs="Traditional Arabic"/>
          <w:rtl/>
        </w:rPr>
        <w:t>} خَلقَها</w:t>
      </w:r>
      <w:r w:rsidRPr="000B7373">
        <w:rPr>
          <w:rFonts w:ascii="Traditional Arabic" w:hAnsi="Traditional Arabic" w:cs="Traditional Arabic"/>
          <w:rtl/>
        </w:rPr>
        <w:t xml:space="preserve"> </w:t>
      </w:r>
      <w:r w:rsidR="00A41987" w:rsidRPr="000B7373">
        <w:rPr>
          <w:rFonts w:ascii="Traditional Arabic" w:hAnsi="Traditional Arabic" w:cs="Traditional Arabic"/>
          <w:rtl/>
        </w:rPr>
        <w:t>{</w:t>
      </w:r>
      <w:r w:rsidRPr="000B7373">
        <w:rPr>
          <w:rFonts w:ascii="Traditional Arabic" w:hAnsi="Traditional Arabic" w:cs="Traditional Arabic"/>
          <w:rtl/>
        </w:rPr>
        <w:t>لِتَهْتَدُواْ بِهَا فِي ظُلُمَاتِ الْبَرِّ وَالْبَحْرِ</w:t>
      </w:r>
      <w:r w:rsidR="00A41987" w:rsidRPr="000B7373">
        <w:rPr>
          <w:rFonts w:ascii="Traditional Arabic" w:hAnsi="Traditional Arabic" w:cs="Traditional Arabic"/>
          <w:rtl/>
        </w:rPr>
        <w:t>} في ظلمات الليل بالبر والبحر</w:t>
      </w:r>
      <w:r w:rsidRPr="000B7373">
        <w:rPr>
          <w:rFonts w:ascii="Traditional Arabic" w:hAnsi="Traditional Arabic" w:cs="Traditional Arabic"/>
          <w:rtl/>
        </w:rPr>
        <w:t xml:space="preserve"> </w:t>
      </w:r>
      <w:r w:rsidR="00A41987" w:rsidRPr="000B7373">
        <w:rPr>
          <w:rFonts w:ascii="Traditional Arabic" w:hAnsi="Traditional Arabic" w:cs="Traditional Arabic"/>
          <w:rtl/>
        </w:rPr>
        <w:t>{</w:t>
      </w:r>
      <w:r w:rsidRPr="000B7373">
        <w:rPr>
          <w:rFonts w:ascii="Traditional Arabic" w:hAnsi="Traditional Arabic" w:cs="Traditional Arabic"/>
          <w:rtl/>
        </w:rPr>
        <w:t>قَدْ فَصَّلْنَا الآيَاتِ لِقَوْمٍ يَعْلَمُونَ}</w:t>
      </w:r>
      <w:r w:rsidR="00A41987" w:rsidRPr="000B7373">
        <w:rPr>
          <w:rFonts w:ascii="Traditional Arabic" w:hAnsi="Traditional Arabic" w:cs="Traditional Arabic"/>
          <w:rtl/>
        </w:rPr>
        <w:t xml:space="preserve"> قد بينا الآيات الدالةَ على التوحيد لقوم يعلمون [يتدبرون].</w:t>
      </w:r>
    </w:p>
    <w:p w14:paraId="424D5923" w14:textId="496AD105" w:rsidR="0001567D" w:rsidRPr="000B7373" w:rsidRDefault="0001567D" w:rsidP="0001567D">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{وَهُوَ الَّذِيَ أَنشَأَكُم مِّن نَّفْسٍ وَاحِدَةٍ</w:t>
      </w:r>
      <w:r w:rsidR="00A41987" w:rsidRPr="000B7373">
        <w:rPr>
          <w:rFonts w:ascii="Traditional Arabic" w:hAnsi="Traditional Arabic" w:cs="Traditional Arabic"/>
          <w:rtl/>
        </w:rPr>
        <w:t>} هي ءادمُ عليه السلام {</w:t>
      </w:r>
      <w:r w:rsidRPr="000B7373">
        <w:rPr>
          <w:rFonts w:ascii="Traditional Arabic" w:hAnsi="Traditional Arabic" w:cs="Traditional Arabic"/>
          <w:rtl/>
        </w:rPr>
        <w:t>فَمُسْتَقَرٌّ وَمُسْتَوْدَعٌ</w:t>
      </w:r>
      <w:r w:rsidR="00A41987" w:rsidRPr="000B7373">
        <w:rPr>
          <w:rFonts w:ascii="Traditional Arabic" w:hAnsi="Traditional Arabic" w:cs="Traditional Arabic"/>
          <w:rtl/>
        </w:rPr>
        <w:t>} فلكم مُستقَرٌّ في الرَّحِم ومستودَعٌ في الصُّلب</w:t>
      </w:r>
      <w:r w:rsidRPr="000B7373">
        <w:rPr>
          <w:rFonts w:ascii="Traditional Arabic" w:hAnsi="Traditional Arabic" w:cs="Traditional Arabic"/>
          <w:rtl/>
        </w:rPr>
        <w:t xml:space="preserve"> </w:t>
      </w:r>
      <w:r w:rsidR="00A41987" w:rsidRPr="000B7373">
        <w:rPr>
          <w:rFonts w:ascii="Traditional Arabic" w:hAnsi="Traditional Arabic" w:cs="Traditional Arabic"/>
          <w:rtl/>
        </w:rPr>
        <w:t>{</w:t>
      </w:r>
      <w:r w:rsidRPr="000B7373">
        <w:rPr>
          <w:rFonts w:ascii="Traditional Arabic" w:hAnsi="Traditional Arabic" w:cs="Traditional Arabic"/>
          <w:rtl/>
        </w:rPr>
        <w:t>قَدْ فَصَّلْنَا الآيَاتِ لِقَوْمٍ يَفْقَهُونَ}</w:t>
      </w:r>
      <w:r w:rsidR="00A41987" w:rsidRPr="000B7373">
        <w:rPr>
          <w:rFonts w:ascii="Traditional Arabic" w:hAnsi="Traditional Arabic" w:cs="Traditional Arabic"/>
          <w:rtl/>
        </w:rPr>
        <w:t xml:space="preserve"> إنما قيل: {يَعْلَمُونَ} ثَمَّ و{يَفْقَهُونَ} ها لأن الدلالة ثَم أظهر وهنا أَدقُّ فكان ذِكرُ الفقه الدال على تدقيق النظر أَوفقَ.</w:t>
      </w:r>
    </w:p>
    <w:p w14:paraId="2C617D4A" w14:textId="26206D83" w:rsidR="0001567D" w:rsidRPr="000B7373" w:rsidRDefault="0001567D" w:rsidP="0001567D">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{وَهُوَ الَّذِيَ أَنزَلَ مِنَ السَّمَاء مَاء</w:t>
      </w:r>
      <w:r w:rsidR="00A41987" w:rsidRPr="000B7373">
        <w:rPr>
          <w:rFonts w:ascii="Traditional Arabic" w:hAnsi="Traditional Arabic" w:cs="Traditional Arabic"/>
          <w:rtl/>
        </w:rPr>
        <w:t>ً} من السحاب مطرًا</w:t>
      </w:r>
      <w:r w:rsidRPr="000B7373">
        <w:rPr>
          <w:rFonts w:ascii="Traditional Arabic" w:hAnsi="Traditional Arabic" w:cs="Traditional Arabic"/>
          <w:rtl/>
        </w:rPr>
        <w:t xml:space="preserve"> </w:t>
      </w:r>
      <w:r w:rsidR="00A41987" w:rsidRPr="000B7373">
        <w:rPr>
          <w:rFonts w:ascii="Traditional Arabic" w:hAnsi="Traditional Arabic" w:cs="Traditional Arabic"/>
          <w:rtl/>
        </w:rPr>
        <w:t>{</w:t>
      </w:r>
      <w:r w:rsidRPr="000B7373">
        <w:rPr>
          <w:rFonts w:ascii="Traditional Arabic" w:hAnsi="Traditional Arabic" w:cs="Traditional Arabic"/>
          <w:rtl/>
        </w:rPr>
        <w:t>فَأَخْرَجْنَا بِهِ</w:t>
      </w:r>
      <w:r w:rsidR="00A41987" w:rsidRPr="000B7373">
        <w:rPr>
          <w:rFonts w:ascii="Traditional Arabic" w:hAnsi="Traditional Arabic" w:cs="Traditional Arabic"/>
          <w:rtl/>
        </w:rPr>
        <w:t>} بالماء</w:t>
      </w:r>
      <w:r w:rsidRPr="000B7373">
        <w:rPr>
          <w:rFonts w:ascii="Traditional Arabic" w:hAnsi="Traditional Arabic" w:cs="Traditional Arabic"/>
          <w:rtl/>
        </w:rPr>
        <w:t xml:space="preserve"> </w:t>
      </w:r>
      <w:r w:rsidR="00A41987" w:rsidRPr="000B7373">
        <w:rPr>
          <w:rFonts w:ascii="Traditional Arabic" w:hAnsi="Traditional Arabic" w:cs="Traditional Arabic"/>
          <w:rtl/>
        </w:rPr>
        <w:t>{</w:t>
      </w:r>
      <w:r w:rsidRPr="000B7373">
        <w:rPr>
          <w:rFonts w:ascii="Traditional Arabic" w:hAnsi="Traditional Arabic" w:cs="Traditional Arabic"/>
          <w:rtl/>
        </w:rPr>
        <w:t>نَبَاتَ كُلِّ شَيْءٍ</w:t>
      </w:r>
      <w:r w:rsidR="00A41987" w:rsidRPr="000B7373">
        <w:rPr>
          <w:rFonts w:ascii="Traditional Arabic" w:hAnsi="Traditional Arabic" w:cs="Traditional Arabic"/>
          <w:rtl/>
        </w:rPr>
        <w:t>} نَبْتَ كل صنفٍ من أصناف النامي</w:t>
      </w:r>
      <w:r w:rsidRPr="000B7373">
        <w:rPr>
          <w:rFonts w:ascii="Traditional Arabic" w:hAnsi="Traditional Arabic" w:cs="Traditional Arabic"/>
          <w:rtl/>
        </w:rPr>
        <w:t xml:space="preserve"> </w:t>
      </w:r>
      <w:r w:rsidR="00A41987" w:rsidRPr="000B7373">
        <w:rPr>
          <w:rFonts w:ascii="Traditional Arabic" w:hAnsi="Traditional Arabic" w:cs="Traditional Arabic"/>
          <w:rtl/>
        </w:rPr>
        <w:t>{</w:t>
      </w:r>
      <w:r w:rsidRPr="000B7373">
        <w:rPr>
          <w:rFonts w:ascii="Traditional Arabic" w:hAnsi="Traditional Arabic" w:cs="Traditional Arabic"/>
          <w:rtl/>
        </w:rPr>
        <w:t>فَأَخْرَجْنَا مِنْهُ</w:t>
      </w:r>
      <w:r w:rsidR="00A41987" w:rsidRPr="000B7373">
        <w:rPr>
          <w:rFonts w:ascii="Traditional Arabic" w:hAnsi="Traditional Arabic" w:cs="Traditional Arabic"/>
          <w:rtl/>
        </w:rPr>
        <w:t>} من النبات</w:t>
      </w:r>
      <w:r w:rsidRPr="000B7373">
        <w:rPr>
          <w:rFonts w:ascii="Traditional Arabic" w:hAnsi="Traditional Arabic" w:cs="Traditional Arabic"/>
          <w:rtl/>
        </w:rPr>
        <w:t xml:space="preserve"> </w:t>
      </w:r>
      <w:r w:rsidR="00A41987" w:rsidRPr="000B7373">
        <w:rPr>
          <w:rFonts w:ascii="Traditional Arabic" w:hAnsi="Traditional Arabic" w:cs="Traditional Arabic"/>
          <w:rtl/>
        </w:rPr>
        <w:t>{</w:t>
      </w:r>
      <w:r w:rsidRPr="000B7373">
        <w:rPr>
          <w:rFonts w:ascii="Traditional Arabic" w:hAnsi="Traditional Arabic" w:cs="Traditional Arabic"/>
          <w:rtl/>
        </w:rPr>
        <w:t>خَضِرًا</w:t>
      </w:r>
      <w:r w:rsidR="00A41987" w:rsidRPr="000B7373">
        <w:rPr>
          <w:rFonts w:ascii="Traditional Arabic" w:hAnsi="Traditional Arabic" w:cs="Traditional Arabic"/>
          <w:rtl/>
        </w:rPr>
        <w:t>} شيئًا غضًّا أَخضرَ</w:t>
      </w:r>
      <w:r w:rsidRPr="000B7373">
        <w:rPr>
          <w:rFonts w:ascii="Traditional Arabic" w:hAnsi="Traditional Arabic" w:cs="Traditional Arabic"/>
          <w:rtl/>
        </w:rPr>
        <w:t xml:space="preserve"> </w:t>
      </w:r>
      <w:r w:rsidR="00A41987" w:rsidRPr="000B7373">
        <w:rPr>
          <w:rFonts w:ascii="Traditional Arabic" w:hAnsi="Traditional Arabic" w:cs="Traditional Arabic"/>
          <w:rtl/>
        </w:rPr>
        <w:t>{</w:t>
      </w:r>
      <w:r w:rsidRPr="000B7373">
        <w:rPr>
          <w:rFonts w:ascii="Traditional Arabic" w:hAnsi="Traditional Arabic" w:cs="Traditional Arabic"/>
          <w:rtl/>
        </w:rPr>
        <w:t>نُّخْرِجُ مِنْهُ</w:t>
      </w:r>
      <w:r w:rsidR="00A41987" w:rsidRPr="000B7373">
        <w:rPr>
          <w:rFonts w:ascii="Traditional Arabic" w:hAnsi="Traditional Arabic" w:cs="Traditional Arabic"/>
          <w:rtl/>
        </w:rPr>
        <w:t>} من الخَضِر</w:t>
      </w:r>
      <w:r w:rsidRPr="000B7373">
        <w:rPr>
          <w:rFonts w:ascii="Traditional Arabic" w:hAnsi="Traditional Arabic" w:cs="Traditional Arabic"/>
          <w:rtl/>
        </w:rPr>
        <w:t xml:space="preserve"> </w:t>
      </w:r>
      <w:r w:rsidR="00A41987" w:rsidRPr="000B7373">
        <w:rPr>
          <w:rFonts w:ascii="Traditional Arabic" w:hAnsi="Traditional Arabic" w:cs="Traditional Arabic"/>
          <w:rtl/>
        </w:rPr>
        <w:t>{</w:t>
      </w:r>
      <w:r w:rsidRPr="000B7373">
        <w:rPr>
          <w:rFonts w:ascii="Traditional Arabic" w:hAnsi="Traditional Arabic" w:cs="Traditional Arabic"/>
          <w:rtl/>
        </w:rPr>
        <w:t>حَبًّا مُّتَرَاكِبًا</w:t>
      </w:r>
      <w:r w:rsidR="00A41987" w:rsidRPr="000B7373">
        <w:rPr>
          <w:rFonts w:ascii="Traditional Arabic" w:hAnsi="Traditional Arabic" w:cs="Traditional Arabic"/>
          <w:rtl/>
        </w:rPr>
        <w:t>} وهو السُّنبلُ الذي تراكَب حَبُّه</w:t>
      </w:r>
      <w:r w:rsidRPr="000B7373">
        <w:rPr>
          <w:rFonts w:ascii="Traditional Arabic" w:hAnsi="Traditional Arabic" w:cs="Traditional Arabic"/>
          <w:rtl/>
        </w:rPr>
        <w:t xml:space="preserve"> </w:t>
      </w:r>
      <w:r w:rsidR="00A41987" w:rsidRPr="000B7373">
        <w:rPr>
          <w:rFonts w:ascii="Traditional Arabic" w:hAnsi="Traditional Arabic" w:cs="Traditional Arabic"/>
          <w:rtl/>
        </w:rPr>
        <w:t>{</w:t>
      </w:r>
      <w:r w:rsidRPr="000B7373">
        <w:rPr>
          <w:rFonts w:ascii="Traditional Arabic" w:hAnsi="Traditional Arabic" w:cs="Traditional Arabic"/>
          <w:rtl/>
        </w:rPr>
        <w:t>وَمِنَ النَّخْلِ مِن طَلْعِهَا قِنْوَانٌ</w:t>
      </w:r>
      <w:r w:rsidR="00A41987" w:rsidRPr="000B7373">
        <w:rPr>
          <w:rFonts w:ascii="Traditional Arabic" w:hAnsi="Traditional Arabic" w:cs="Traditional Arabic"/>
          <w:rtl/>
        </w:rPr>
        <w:t>}</w:t>
      </w:r>
      <w:r w:rsidR="00E72806" w:rsidRPr="000B7373">
        <w:rPr>
          <w:rFonts w:ascii="Traditional Arabic" w:hAnsi="Traditional Arabic" w:cs="Traditional Arabic"/>
          <w:rtl/>
        </w:rPr>
        <w:t xml:space="preserve"> من طلع النخل قِنوانٌ: جمعُ قِنْوٍ وهو العِذْق</w:t>
      </w:r>
      <w:r w:rsidR="00E72806" w:rsidRPr="000B7373">
        <w:rPr>
          <w:rFonts w:ascii="Traditional Arabic" w:hAnsi="Traditional Arabic" w:cs="Traditional Arabic"/>
          <w:vertAlign w:val="superscript"/>
          <w:rtl/>
        </w:rPr>
        <w:t>(</w:t>
      </w:r>
      <w:r w:rsidR="00E72806" w:rsidRPr="000B7373">
        <w:rPr>
          <w:rStyle w:val="ad"/>
          <w:rFonts w:ascii="Traditional Arabic" w:hAnsi="Traditional Arabic" w:cs="Traditional Arabic"/>
          <w:rtl/>
        </w:rPr>
        <w:footnoteReference w:id="621"/>
      </w:r>
      <w:r w:rsidR="00E72806" w:rsidRPr="000B7373">
        <w:rPr>
          <w:rFonts w:ascii="Traditional Arabic" w:hAnsi="Traditional Arabic" w:cs="Traditional Arabic"/>
          <w:vertAlign w:val="superscript"/>
          <w:rtl/>
        </w:rPr>
        <w:t>)</w:t>
      </w:r>
      <w:r w:rsidR="00E72806" w:rsidRPr="000B7373">
        <w:rPr>
          <w:rFonts w:ascii="Traditional Arabic" w:hAnsi="Traditional Arabic" w:cs="Traditional Arabic"/>
          <w:rtl/>
        </w:rPr>
        <w:t xml:space="preserve"> {</w:t>
      </w:r>
      <w:r w:rsidRPr="000B7373">
        <w:rPr>
          <w:rFonts w:ascii="Traditional Arabic" w:hAnsi="Traditional Arabic" w:cs="Traditional Arabic"/>
          <w:rtl/>
        </w:rPr>
        <w:t>دَانِيَةٌ</w:t>
      </w:r>
      <w:r w:rsidR="00E72806" w:rsidRPr="000B7373">
        <w:rPr>
          <w:rFonts w:ascii="Traditional Arabic" w:hAnsi="Traditional Arabic" w:cs="Traditional Arabic"/>
          <w:rtl/>
        </w:rPr>
        <w:t>} من المجتني لانحنائها بثِقَلِ حَملها أو لقِصَرِ ساقها</w:t>
      </w:r>
      <w:r w:rsidRPr="000B7373">
        <w:rPr>
          <w:rFonts w:ascii="Traditional Arabic" w:hAnsi="Traditional Arabic" w:cs="Traditional Arabic"/>
          <w:rtl/>
        </w:rPr>
        <w:t xml:space="preserve"> </w:t>
      </w:r>
      <w:r w:rsidR="00E72806" w:rsidRPr="000B7373">
        <w:rPr>
          <w:rFonts w:ascii="Traditional Arabic" w:hAnsi="Traditional Arabic" w:cs="Traditional Arabic"/>
          <w:rtl/>
        </w:rPr>
        <w:t>{</w:t>
      </w:r>
      <w:r w:rsidRPr="000B7373">
        <w:rPr>
          <w:rFonts w:ascii="Traditional Arabic" w:hAnsi="Traditional Arabic" w:cs="Traditional Arabic"/>
          <w:rtl/>
        </w:rPr>
        <w:t>وَجَنَّاتٍ</w:t>
      </w:r>
      <w:r w:rsidR="00E72806" w:rsidRPr="000B7373">
        <w:rPr>
          <w:rFonts w:ascii="Traditional Arabic" w:hAnsi="Traditional Arabic" w:cs="Traditional Arabic"/>
          <w:rtl/>
        </w:rPr>
        <w:t>} أي وأخرجنا به جناتٍ {</w:t>
      </w:r>
      <w:r w:rsidRPr="000B7373">
        <w:rPr>
          <w:rFonts w:ascii="Traditional Arabic" w:hAnsi="Traditional Arabic" w:cs="Traditional Arabic"/>
          <w:rtl/>
        </w:rPr>
        <w:t>مِّنْ أَعْنَابٍ</w:t>
      </w:r>
      <w:r w:rsidR="00E72806" w:rsidRPr="000B7373">
        <w:rPr>
          <w:rFonts w:ascii="Traditional Arabic" w:hAnsi="Traditional Arabic" w:cs="Traditional Arabic"/>
          <w:rtl/>
        </w:rPr>
        <w:t>} أي مع النخل، وكذا</w:t>
      </w:r>
      <w:r w:rsidRPr="000B7373">
        <w:rPr>
          <w:rFonts w:ascii="Traditional Arabic" w:hAnsi="Traditional Arabic" w:cs="Traditional Arabic"/>
          <w:rtl/>
        </w:rPr>
        <w:t xml:space="preserve"> </w:t>
      </w:r>
      <w:r w:rsidR="00E72806" w:rsidRPr="000B7373">
        <w:rPr>
          <w:rFonts w:ascii="Traditional Arabic" w:hAnsi="Traditional Arabic" w:cs="Traditional Arabic"/>
          <w:rtl/>
        </w:rPr>
        <w:t>{</w:t>
      </w:r>
      <w:r w:rsidRPr="000B7373">
        <w:rPr>
          <w:rFonts w:ascii="Traditional Arabic" w:hAnsi="Traditional Arabic" w:cs="Traditional Arabic"/>
          <w:rtl/>
        </w:rPr>
        <w:t>وَالزَّيْتُونَ وَالرُّمَّانَ</w:t>
      </w:r>
      <w:r w:rsidR="00E72806" w:rsidRPr="000B7373">
        <w:rPr>
          <w:rFonts w:ascii="Traditional Arabic" w:hAnsi="Traditional Arabic" w:cs="Traditional Arabic"/>
          <w:rtl/>
        </w:rPr>
        <w:t>} [بمعنى وأخرجنا الزيتون والرمان]</w:t>
      </w:r>
      <w:r w:rsidRPr="000B7373">
        <w:rPr>
          <w:rFonts w:ascii="Traditional Arabic" w:hAnsi="Traditional Arabic" w:cs="Traditional Arabic"/>
          <w:rtl/>
        </w:rPr>
        <w:t xml:space="preserve"> </w:t>
      </w:r>
      <w:r w:rsidR="00E72806" w:rsidRPr="000B7373">
        <w:rPr>
          <w:rFonts w:ascii="Traditional Arabic" w:hAnsi="Traditional Arabic" w:cs="Traditional Arabic"/>
          <w:rtl/>
        </w:rPr>
        <w:t>{</w:t>
      </w:r>
      <w:r w:rsidRPr="000B7373">
        <w:rPr>
          <w:rFonts w:ascii="Traditional Arabic" w:hAnsi="Traditional Arabic" w:cs="Traditional Arabic"/>
          <w:rtl/>
        </w:rPr>
        <w:t>مُشْتَبِهًا وَغَيْرَ مُتَشَابِهٍ</w:t>
      </w:r>
      <w:r w:rsidR="00E72806" w:rsidRPr="000B7373">
        <w:rPr>
          <w:rFonts w:ascii="Traditional Arabic" w:hAnsi="Traditional Arabic" w:cs="Traditional Arabic"/>
          <w:rtl/>
        </w:rPr>
        <w:t>} تقديره: والزيتون متشابهًا وغيرَ متشابه والرمان كذلك يعني بعضُه متشابهٌ وبعضُه غيرُ متشابه في القدر واللون والطعم</w:t>
      </w:r>
      <w:r w:rsidRPr="000B7373">
        <w:rPr>
          <w:rFonts w:ascii="Traditional Arabic" w:hAnsi="Traditional Arabic" w:cs="Traditional Arabic"/>
          <w:rtl/>
        </w:rPr>
        <w:t xml:space="preserve"> </w:t>
      </w:r>
      <w:r w:rsidR="00E72806" w:rsidRPr="000B7373">
        <w:rPr>
          <w:rFonts w:ascii="Traditional Arabic" w:hAnsi="Traditional Arabic" w:cs="Traditional Arabic"/>
          <w:rtl/>
        </w:rPr>
        <w:t>{</w:t>
      </w:r>
      <w:r w:rsidRPr="000B7373">
        <w:rPr>
          <w:rFonts w:ascii="Traditional Arabic" w:hAnsi="Traditional Arabic" w:cs="Traditional Arabic"/>
          <w:rtl/>
        </w:rPr>
        <w:t>انظُرُواْ إِلَى ثَمَرِهِ إِذَا أَثْمَرَ</w:t>
      </w:r>
      <w:r w:rsidR="00E72806" w:rsidRPr="000B7373">
        <w:rPr>
          <w:rFonts w:ascii="Traditional Arabic" w:hAnsi="Traditional Arabic" w:cs="Traditional Arabic"/>
          <w:rtl/>
        </w:rPr>
        <w:t>} إذا أَخرجَ ثَمَره كيف يخرجه ضعيفًا لا يُنتفع به</w:t>
      </w:r>
      <w:r w:rsidRPr="000B7373">
        <w:rPr>
          <w:rFonts w:ascii="Traditional Arabic" w:hAnsi="Traditional Arabic" w:cs="Traditional Arabic"/>
          <w:rtl/>
        </w:rPr>
        <w:t xml:space="preserve"> </w:t>
      </w:r>
      <w:r w:rsidR="00E72806" w:rsidRPr="000B7373">
        <w:rPr>
          <w:rFonts w:ascii="Traditional Arabic" w:hAnsi="Traditional Arabic" w:cs="Traditional Arabic"/>
          <w:rtl/>
        </w:rPr>
        <w:t>{</w:t>
      </w:r>
      <w:r w:rsidRPr="000B7373">
        <w:rPr>
          <w:rFonts w:ascii="Traditional Arabic" w:hAnsi="Traditional Arabic" w:cs="Traditional Arabic"/>
          <w:rtl/>
        </w:rPr>
        <w:t>وَيَنْعِهِ</w:t>
      </w:r>
      <w:r w:rsidR="00E72806" w:rsidRPr="000B7373">
        <w:rPr>
          <w:rFonts w:ascii="Traditional Arabic" w:hAnsi="Traditional Arabic" w:cs="Traditional Arabic"/>
          <w:rtl/>
        </w:rPr>
        <w:t>} ونُضْجِهِ، أي انظروا كيف يعود شيئًا جامعًا لمنافع</w:t>
      </w:r>
      <w:r w:rsidRPr="000B7373">
        <w:rPr>
          <w:rFonts w:ascii="Traditional Arabic" w:hAnsi="Traditional Arabic" w:cs="Traditional Arabic"/>
          <w:rtl/>
        </w:rPr>
        <w:t xml:space="preserve"> </w:t>
      </w:r>
      <w:r w:rsidR="00E72806" w:rsidRPr="000B7373">
        <w:rPr>
          <w:rFonts w:ascii="Traditional Arabic" w:hAnsi="Traditional Arabic" w:cs="Traditional Arabic"/>
          <w:rtl/>
        </w:rPr>
        <w:t>{</w:t>
      </w:r>
      <w:r w:rsidRPr="000B7373">
        <w:rPr>
          <w:rFonts w:ascii="Traditional Arabic" w:hAnsi="Traditional Arabic" w:cs="Traditional Arabic"/>
          <w:rtl/>
        </w:rPr>
        <w:t>إِنَّ فِي ذَلِكُمْ لَآيَاتٍ لِّقَوْمٍ يُؤْمِنُونَ}</w:t>
      </w:r>
      <w:r w:rsidR="00E72806" w:rsidRPr="000B7373">
        <w:rPr>
          <w:rFonts w:ascii="Traditional Arabic" w:hAnsi="Traditional Arabic" w:cs="Traditional Arabic"/>
          <w:rtl/>
        </w:rPr>
        <w:t>.</w:t>
      </w:r>
    </w:p>
    <w:p w14:paraId="3310571A" w14:textId="137AAB64" w:rsidR="0001567D" w:rsidRPr="000B7373" w:rsidRDefault="0001567D" w:rsidP="0001567D">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{وَجَعَلُواْ لِلَّهِ شُرَكَاء الْجِنَّ</w:t>
      </w:r>
      <w:r w:rsidR="00E72806" w:rsidRPr="000B7373">
        <w:rPr>
          <w:rFonts w:ascii="Traditional Arabic" w:hAnsi="Traditional Arabic" w:cs="Traditional Arabic"/>
          <w:rtl/>
        </w:rPr>
        <w:t>} والمعنى أنهم أطاعوا الجن فيما سَوَّلت لهم من شِركهم فجعلوهم شركاءَ لله</w:t>
      </w:r>
      <w:r w:rsidRPr="000B7373">
        <w:rPr>
          <w:rFonts w:ascii="Traditional Arabic" w:hAnsi="Traditional Arabic" w:cs="Traditional Arabic"/>
          <w:rtl/>
        </w:rPr>
        <w:t xml:space="preserve"> </w:t>
      </w:r>
      <w:r w:rsidR="00E72806" w:rsidRPr="000B7373">
        <w:rPr>
          <w:rFonts w:ascii="Traditional Arabic" w:hAnsi="Traditional Arabic" w:cs="Traditional Arabic"/>
          <w:rtl/>
        </w:rPr>
        <w:t>{</w:t>
      </w:r>
      <w:r w:rsidRPr="000B7373">
        <w:rPr>
          <w:rFonts w:ascii="Traditional Arabic" w:hAnsi="Traditional Arabic" w:cs="Traditional Arabic"/>
          <w:rtl/>
        </w:rPr>
        <w:t>وَخَلَقَهُمْ</w:t>
      </w:r>
      <w:r w:rsidR="00E72806" w:rsidRPr="000B7373">
        <w:rPr>
          <w:rFonts w:ascii="Traditional Arabic" w:hAnsi="Traditional Arabic" w:cs="Traditional Arabic"/>
          <w:rtl/>
        </w:rPr>
        <w:t>} أي وقد خلق</w:t>
      </w:r>
      <w:r w:rsidR="000307FE" w:rsidRPr="000B7373">
        <w:rPr>
          <w:rFonts w:ascii="Traditional Arabic" w:hAnsi="Traditional Arabic" w:cs="Traditional Arabic"/>
          <w:rtl/>
        </w:rPr>
        <w:t xml:space="preserve"> الجن فكيف يكون المخلوق شريكًا لخالقه؟!</w:t>
      </w:r>
      <w:r w:rsidRPr="000B7373">
        <w:rPr>
          <w:rFonts w:ascii="Traditional Arabic" w:hAnsi="Traditional Arabic" w:cs="Traditional Arabic"/>
          <w:rtl/>
        </w:rPr>
        <w:t xml:space="preserve"> </w:t>
      </w:r>
      <w:r w:rsidR="000307FE" w:rsidRPr="000B7373">
        <w:rPr>
          <w:rFonts w:ascii="Traditional Arabic" w:hAnsi="Traditional Arabic" w:cs="Traditional Arabic"/>
          <w:rtl/>
        </w:rPr>
        <w:t>{</w:t>
      </w:r>
      <w:r w:rsidRPr="000B7373">
        <w:rPr>
          <w:rFonts w:ascii="Traditional Arabic" w:hAnsi="Traditional Arabic" w:cs="Traditional Arabic"/>
          <w:rtl/>
        </w:rPr>
        <w:t>وَخَرَقُواْ لَهُ</w:t>
      </w:r>
      <w:r w:rsidR="000307FE" w:rsidRPr="000B7373">
        <w:rPr>
          <w:rFonts w:ascii="Traditional Arabic" w:hAnsi="Traditional Arabic" w:cs="Traditional Arabic"/>
          <w:rtl/>
        </w:rPr>
        <w:t>} أي اختلقوا {</w:t>
      </w:r>
      <w:r w:rsidRPr="000B7373">
        <w:rPr>
          <w:rFonts w:ascii="Traditional Arabic" w:hAnsi="Traditional Arabic" w:cs="Traditional Arabic"/>
          <w:rtl/>
        </w:rPr>
        <w:t>بَنِينَ</w:t>
      </w:r>
      <w:r w:rsidR="000307FE" w:rsidRPr="000B7373">
        <w:rPr>
          <w:rFonts w:ascii="Traditional Arabic" w:hAnsi="Traditional Arabic" w:cs="Traditional Arabic"/>
          <w:rtl/>
        </w:rPr>
        <w:t>} كقول أهل الكتابين في المسيح وعزيرٍ</w:t>
      </w:r>
      <w:r w:rsidRPr="000B7373">
        <w:rPr>
          <w:rFonts w:ascii="Traditional Arabic" w:hAnsi="Traditional Arabic" w:cs="Traditional Arabic"/>
          <w:rtl/>
        </w:rPr>
        <w:t xml:space="preserve"> </w:t>
      </w:r>
      <w:r w:rsidR="000307FE" w:rsidRPr="000B7373">
        <w:rPr>
          <w:rFonts w:ascii="Traditional Arabic" w:hAnsi="Traditional Arabic" w:cs="Traditional Arabic"/>
          <w:rtl/>
        </w:rPr>
        <w:t>{</w:t>
      </w:r>
      <w:r w:rsidRPr="000B7373">
        <w:rPr>
          <w:rFonts w:ascii="Traditional Arabic" w:hAnsi="Traditional Arabic" w:cs="Traditional Arabic"/>
          <w:rtl/>
        </w:rPr>
        <w:t>وَبَنَاتٍ</w:t>
      </w:r>
      <w:r w:rsidR="000307FE" w:rsidRPr="000B7373">
        <w:rPr>
          <w:rFonts w:ascii="Traditional Arabic" w:hAnsi="Traditional Arabic" w:cs="Traditional Arabic"/>
          <w:rtl/>
        </w:rPr>
        <w:t>} كقول بعض العرب</w:t>
      </w:r>
      <w:r w:rsidR="001F5E07" w:rsidRPr="000B7373">
        <w:rPr>
          <w:rFonts w:ascii="Traditional Arabic" w:hAnsi="Traditional Arabic" w:cs="Traditional Arabic"/>
          <w:rtl/>
        </w:rPr>
        <w:t xml:space="preserve"> في الملائكة</w:t>
      </w:r>
      <w:r w:rsidRPr="000B7373">
        <w:rPr>
          <w:rFonts w:ascii="Traditional Arabic" w:hAnsi="Traditional Arabic" w:cs="Traditional Arabic"/>
          <w:rtl/>
        </w:rPr>
        <w:t xml:space="preserve"> </w:t>
      </w:r>
      <w:r w:rsidR="001F5E07" w:rsidRPr="000B7373">
        <w:rPr>
          <w:rFonts w:ascii="Traditional Arabic" w:hAnsi="Traditional Arabic" w:cs="Traditional Arabic"/>
          <w:rtl/>
        </w:rPr>
        <w:t>{</w:t>
      </w:r>
      <w:r w:rsidRPr="000B7373">
        <w:rPr>
          <w:rFonts w:ascii="Traditional Arabic" w:hAnsi="Traditional Arabic" w:cs="Traditional Arabic"/>
          <w:rtl/>
        </w:rPr>
        <w:t>بِغَيْرِ عِلْمٍ</w:t>
      </w:r>
      <w:r w:rsidR="001F5E07" w:rsidRPr="000B7373">
        <w:rPr>
          <w:rFonts w:ascii="Traditional Arabic" w:hAnsi="Traditional Arabic" w:cs="Traditional Arabic"/>
          <w:rtl/>
        </w:rPr>
        <w:t>} من غير أن يعلموا حقيقة ما قالوا من خطأ أو صواب ولكن رميًا بقول عن جهالة</w:t>
      </w:r>
      <w:r w:rsidRPr="000B7373">
        <w:rPr>
          <w:rFonts w:ascii="Traditional Arabic" w:hAnsi="Traditional Arabic" w:cs="Traditional Arabic"/>
          <w:rtl/>
        </w:rPr>
        <w:t xml:space="preserve"> </w:t>
      </w:r>
      <w:r w:rsidR="001F5E07" w:rsidRPr="000B7373">
        <w:rPr>
          <w:rFonts w:ascii="Traditional Arabic" w:hAnsi="Traditional Arabic" w:cs="Traditional Arabic"/>
          <w:rtl/>
        </w:rPr>
        <w:t>{</w:t>
      </w:r>
      <w:r w:rsidRPr="000B7373">
        <w:rPr>
          <w:rFonts w:ascii="Traditional Arabic" w:hAnsi="Traditional Arabic" w:cs="Traditional Arabic"/>
          <w:rtl/>
        </w:rPr>
        <w:t>سُبْحَانَهُ وَتَعَالَى عَمَّا يَصِفُونَ}</w:t>
      </w:r>
      <w:r w:rsidR="001F5E07" w:rsidRPr="000B7373">
        <w:rPr>
          <w:rFonts w:ascii="Traditional Arabic" w:hAnsi="Traditional Arabic" w:cs="Traditional Arabic"/>
          <w:rtl/>
        </w:rPr>
        <w:t xml:space="preserve"> من الشريك والولد.</w:t>
      </w:r>
    </w:p>
    <w:p w14:paraId="14EA4469" w14:textId="01B40BC2" w:rsidR="0001567D" w:rsidRPr="000B7373" w:rsidRDefault="0001567D" w:rsidP="001F5E07">
      <w:pPr>
        <w:pStyle w:val="a6"/>
        <w:numPr>
          <w:ilvl w:val="0"/>
          <w:numId w:val="12"/>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{بَدِيعُ السَّمَاوَاتِ وَالأَرْضِ أَنَّى يَكُونُ لَهُ وَلَدٌ وَلَمْ تَكُن لَّهُ صَاحِبَةٌ</w:t>
      </w:r>
      <w:r w:rsidR="001F5E07" w:rsidRPr="000B7373">
        <w:rPr>
          <w:rFonts w:ascii="Traditional Arabic" w:hAnsi="Traditional Arabic" w:cs="Traditional Arabic"/>
          <w:rtl/>
        </w:rPr>
        <w:t>} أي من أين يكون له ولد والولد لا يكون إلا من صاحبةٍ، ولا صاحبةَ له، ولأن الولادة من صفات الأجسام، ومخترع الأجسام لا يكون جسمًا حتى يكونَ له ولد</w:t>
      </w:r>
      <w:r w:rsidRPr="000B7373">
        <w:rPr>
          <w:rFonts w:ascii="Traditional Arabic" w:hAnsi="Traditional Arabic" w:cs="Traditional Arabic"/>
          <w:rtl/>
        </w:rPr>
        <w:t xml:space="preserve"> </w:t>
      </w:r>
      <w:r w:rsidR="001F5E07" w:rsidRPr="000B7373">
        <w:rPr>
          <w:rFonts w:ascii="Traditional Arabic" w:hAnsi="Traditional Arabic" w:cs="Traditional Arabic"/>
          <w:rtl/>
        </w:rPr>
        <w:t>{</w:t>
      </w:r>
      <w:r w:rsidRPr="000B7373">
        <w:rPr>
          <w:rFonts w:ascii="Traditional Arabic" w:hAnsi="Traditional Arabic" w:cs="Traditional Arabic"/>
          <w:rtl/>
        </w:rPr>
        <w:t>وَخَلَقَ كُلَّ شَيْءٍ وَهُوَ بِكُلِّ شَيْءٍ عَلِيمٌ}</w:t>
      </w:r>
      <w:r w:rsidR="001F5E07" w:rsidRPr="000B7373">
        <w:rPr>
          <w:rFonts w:ascii="Traditional Arabic" w:hAnsi="Traditional Arabic" w:cs="Traditional Arabic"/>
          <w:rtl/>
        </w:rPr>
        <w:t xml:space="preserve"> ما من شيءٍ إلا وهو خالقه وع</w:t>
      </w:r>
      <w:r w:rsidR="001C4A34" w:rsidRPr="000B7373">
        <w:rPr>
          <w:rFonts w:ascii="Traditional Arabic" w:hAnsi="Traditional Arabic" w:cs="Traditional Arabic"/>
          <w:rtl/>
        </w:rPr>
        <w:t>الـمُ</w:t>
      </w:r>
      <w:r w:rsidR="001F5E07" w:rsidRPr="000B7373">
        <w:rPr>
          <w:rFonts w:ascii="Traditional Arabic" w:hAnsi="Traditional Arabic" w:cs="Traditional Arabic"/>
          <w:rtl/>
        </w:rPr>
        <w:t>ه، ومن كان كذلك كان غنيًّا عن كل شيء.</w:t>
      </w:r>
    </w:p>
    <w:p w14:paraId="7A4F19F4" w14:textId="58C1FA4B" w:rsidR="0001567D" w:rsidRPr="000B7373" w:rsidRDefault="0001567D" w:rsidP="0001567D">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{ذَلِكُمُ</w:t>
      </w:r>
      <w:r w:rsidR="001F5E07" w:rsidRPr="000B7373">
        <w:rPr>
          <w:rFonts w:ascii="Traditional Arabic" w:hAnsi="Traditional Arabic" w:cs="Traditional Arabic"/>
          <w:rtl/>
        </w:rPr>
        <w:t>} إشارة إلى الموصوف بما تقدم من الصفات</w:t>
      </w:r>
      <w:r w:rsidRPr="000B7373">
        <w:rPr>
          <w:rFonts w:ascii="Traditional Arabic" w:hAnsi="Traditional Arabic" w:cs="Traditional Arabic"/>
          <w:rtl/>
        </w:rPr>
        <w:t xml:space="preserve"> </w:t>
      </w:r>
      <w:r w:rsidR="001F5E07" w:rsidRPr="000B7373">
        <w:rPr>
          <w:rFonts w:ascii="Traditional Arabic" w:hAnsi="Traditional Arabic" w:cs="Traditional Arabic"/>
          <w:rtl/>
        </w:rPr>
        <w:t>{</w:t>
      </w:r>
      <w:r w:rsidRPr="000B7373">
        <w:rPr>
          <w:rFonts w:ascii="Traditional Arabic" w:hAnsi="Traditional Arabic" w:cs="Traditional Arabic"/>
          <w:rtl/>
        </w:rPr>
        <w:t>اللَّهُ رَبُّكُمْ لا إِلَهَ إِلاَّ هُوَ خَالِقُ كُلِّ شَيْءٍ فَاعْبُدُوهُ</w:t>
      </w:r>
      <w:r w:rsidR="001F5E07" w:rsidRPr="000B7373">
        <w:rPr>
          <w:rFonts w:ascii="Traditional Arabic" w:hAnsi="Traditional Arabic" w:cs="Traditional Arabic"/>
          <w:rtl/>
        </w:rPr>
        <w:t>} [ومن اتصف بهذه] الصفات كان هو الحقيقَ بالعبادة فاعبدوه ولا تعبدوا مَنْ دونَه من بعض</w:t>
      </w:r>
      <w:r w:rsidR="006C4270" w:rsidRPr="000B7373">
        <w:rPr>
          <w:rFonts w:ascii="Traditional Arabic" w:hAnsi="Traditional Arabic" w:cs="Traditional Arabic"/>
          <w:rtl/>
        </w:rPr>
        <w:t xml:space="preserve"> خلقه</w:t>
      </w:r>
      <w:r w:rsidRPr="000B7373">
        <w:rPr>
          <w:rFonts w:ascii="Traditional Arabic" w:hAnsi="Traditional Arabic" w:cs="Traditional Arabic"/>
          <w:rtl/>
        </w:rPr>
        <w:t xml:space="preserve"> </w:t>
      </w:r>
      <w:r w:rsidR="006C4270" w:rsidRPr="000B7373">
        <w:rPr>
          <w:rFonts w:ascii="Traditional Arabic" w:hAnsi="Traditional Arabic" w:cs="Traditional Arabic"/>
          <w:rtl/>
        </w:rPr>
        <w:t>{</w:t>
      </w:r>
      <w:r w:rsidRPr="000B7373">
        <w:rPr>
          <w:rFonts w:ascii="Traditional Arabic" w:hAnsi="Traditional Arabic" w:cs="Traditional Arabic"/>
          <w:rtl/>
        </w:rPr>
        <w:t>وَهُوَ عَلَى كُلِّ شَيْءٍ وَكِيلٌ}</w:t>
      </w:r>
      <w:r w:rsidR="006C4270" w:rsidRPr="000B7373">
        <w:rPr>
          <w:rFonts w:ascii="Traditional Arabic" w:hAnsi="Traditional Arabic" w:cs="Traditional Arabic"/>
          <w:rtl/>
        </w:rPr>
        <w:t xml:space="preserve"> هو مع تلك الصفات مالكٌ لكل شيءٍ من الأرزاق والآجال، رقيب على الأعمال.</w:t>
      </w:r>
    </w:p>
    <w:p w14:paraId="47A38D1E" w14:textId="5C4B7DC4" w:rsidR="0001567D" w:rsidRPr="000B7373" w:rsidRDefault="0001567D" w:rsidP="0001567D">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{لاَّ تُدْرِكُهُ الأَبْصَارُ</w:t>
      </w:r>
      <w:r w:rsidR="006C4270" w:rsidRPr="000B7373">
        <w:rPr>
          <w:rFonts w:ascii="Traditional Arabic" w:hAnsi="Traditional Arabic" w:cs="Traditional Arabic"/>
          <w:rtl/>
        </w:rPr>
        <w:t>} لا تحيط به، و</w:t>
      </w:r>
      <w:r w:rsidR="001C4A34" w:rsidRPr="000B7373">
        <w:rPr>
          <w:rFonts w:ascii="Traditional Arabic" w:hAnsi="Traditional Arabic" w:cs="Traditional Arabic"/>
          <w:rtl/>
        </w:rPr>
        <w:t>الـمَ</w:t>
      </w:r>
      <w:r w:rsidR="006C4270" w:rsidRPr="000B7373">
        <w:rPr>
          <w:rFonts w:ascii="Traditional Arabic" w:hAnsi="Traditional Arabic" w:cs="Traditional Arabic"/>
          <w:rtl/>
        </w:rPr>
        <w:t>نفيُّ هو الإدراكُ لا الرؤية، والإدراكُ هو الوقوف على جوانب المرئي وحدودِهِ، وما يستحيل عليه الحدود والجهات يستحيل إدراكه لا رؤيته.</w:t>
      </w:r>
      <w:r w:rsidRPr="000B7373">
        <w:rPr>
          <w:rFonts w:ascii="Traditional Arabic" w:hAnsi="Traditional Arabic" w:cs="Traditional Arabic"/>
          <w:rtl/>
        </w:rPr>
        <w:t xml:space="preserve"> </w:t>
      </w:r>
      <w:r w:rsidR="006C4270" w:rsidRPr="000B7373">
        <w:rPr>
          <w:rFonts w:ascii="Traditional Arabic" w:hAnsi="Traditional Arabic" w:cs="Traditional Arabic"/>
          <w:rtl/>
        </w:rPr>
        <w:t>{</w:t>
      </w:r>
      <w:r w:rsidRPr="000B7373">
        <w:rPr>
          <w:rFonts w:ascii="Traditional Arabic" w:hAnsi="Traditional Arabic" w:cs="Traditional Arabic"/>
          <w:rtl/>
        </w:rPr>
        <w:t>وَهُوَ يُدْرِكُ الأَبْصَارَ</w:t>
      </w:r>
      <w:r w:rsidR="006C4270" w:rsidRPr="000B7373">
        <w:rPr>
          <w:rFonts w:ascii="Traditional Arabic" w:hAnsi="Traditional Arabic" w:cs="Traditional Arabic"/>
          <w:rtl/>
        </w:rPr>
        <w:t>} [أي تحيط رؤيته وعلمه بالأشياء كلها، قال القرطبي في تفسيره: لا يخفى عليه شيء إلا يراه ويعلمه، وإنما خَصَّ الأَبصار لتجنيس الكلام]</w:t>
      </w:r>
      <w:r w:rsidRPr="000B7373">
        <w:rPr>
          <w:rFonts w:ascii="Traditional Arabic" w:hAnsi="Traditional Arabic" w:cs="Traditional Arabic"/>
          <w:rtl/>
        </w:rPr>
        <w:t xml:space="preserve"> </w:t>
      </w:r>
      <w:r w:rsidR="006C4270" w:rsidRPr="000B7373">
        <w:rPr>
          <w:rFonts w:ascii="Traditional Arabic" w:hAnsi="Traditional Arabic" w:cs="Traditional Arabic"/>
          <w:rtl/>
        </w:rPr>
        <w:t>{</w:t>
      </w:r>
      <w:r w:rsidRPr="000B7373">
        <w:rPr>
          <w:rFonts w:ascii="Traditional Arabic" w:hAnsi="Traditional Arabic" w:cs="Traditional Arabic"/>
          <w:rtl/>
        </w:rPr>
        <w:t>وَهُوَ اللَّطِيفُ</w:t>
      </w:r>
      <w:r w:rsidR="006C4270" w:rsidRPr="000B7373">
        <w:rPr>
          <w:rFonts w:ascii="Traditional Arabic" w:hAnsi="Traditional Arabic" w:cs="Traditional Arabic"/>
          <w:rtl/>
        </w:rPr>
        <w:t>} العالم بدقائق الأمور ومشكلاتها</w:t>
      </w:r>
      <w:r w:rsidRPr="000B7373">
        <w:rPr>
          <w:rFonts w:ascii="Traditional Arabic" w:hAnsi="Traditional Arabic" w:cs="Traditional Arabic"/>
          <w:rtl/>
        </w:rPr>
        <w:t xml:space="preserve"> </w:t>
      </w:r>
      <w:r w:rsidR="006C4270" w:rsidRPr="000B7373">
        <w:rPr>
          <w:rFonts w:ascii="Traditional Arabic" w:hAnsi="Traditional Arabic" w:cs="Traditional Arabic"/>
          <w:rtl/>
        </w:rPr>
        <w:t>{</w:t>
      </w:r>
      <w:r w:rsidRPr="000B7373">
        <w:rPr>
          <w:rFonts w:ascii="Traditional Arabic" w:hAnsi="Traditional Arabic" w:cs="Traditional Arabic"/>
          <w:rtl/>
        </w:rPr>
        <w:t>الْخَبِيرُ}</w:t>
      </w:r>
      <w:r w:rsidR="006C4270" w:rsidRPr="000B7373">
        <w:rPr>
          <w:rFonts w:ascii="Traditional Arabic" w:hAnsi="Traditional Arabic" w:cs="Traditional Arabic"/>
          <w:rtl/>
        </w:rPr>
        <w:t xml:space="preserve"> العليم بظواهر الأشياء وخفياتها.</w:t>
      </w:r>
    </w:p>
    <w:p w14:paraId="68698BE4" w14:textId="19D5CA82" w:rsidR="0001567D" w:rsidRPr="000B7373" w:rsidRDefault="0001567D" w:rsidP="0001567D">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{قَدْ جَاءَكُم بَصَائِرُ مِن رَّبِّكُمْ</w:t>
      </w:r>
      <w:r w:rsidR="006C4270" w:rsidRPr="000B7373">
        <w:rPr>
          <w:rFonts w:ascii="Traditional Arabic" w:hAnsi="Traditional Arabic" w:cs="Traditional Arabic"/>
          <w:rtl/>
        </w:rPr>
        <w:t>} البصيرةُ نورُ القلب الذي به يَستبصِرُ القلبُ، كما أن البصرَ نور العين الذي به تُصبر، أي جاءكم من الوحي والتنبيهِ ما هو للقلوب كالبصائر</w:t>
      </w:r>
      <w:r w:rsidRPr="000B7373">
        <w:rPr>
          <w:rFonts w:ascii="Traditional Arabic" w:hAnsi="Traditional Arabic" w:cs="Traditional Arabic"/>
          <w:rtl/>
        </w:rPr>
        <w:t xml:space="preserve"> </w:t>
      </w:r>
      <w:r w:rsidR="006C4270" w:rsidRPr="000B7373">
        <w:rPr>
          <w:rFonts w:ascii="Traditional Arabic" w:hAnsi="Traditional Arabic" w:cs="Traditional Arabic"/>
          <w:rtl/>
        </w:rPr>
        <w:t>{</w:t>
      </w:r>
      <w:r w:rsidRPr="000B7373">
        <w:rPr>
          <w:rFonts w:ascii="Traditional Arabic" w:hAnsi="Traditional Arabic" w:cs="Traditional Arabic"/>
          <w:rtl/>
        </w:rPr>
        <w:t>فَمَنْ أَبْصَرَ</w:t>
      </w:r>
      <w:r w:rsidR="006C4270" w:rsidRPr="000B7373">
        <w:rPr>
          <w:rFonts w:ascii="Traditional Arabic" w:hAnsi="Traditional Arabic" w:cs="Traditional Arabic"/>
          <w:rtl/>
        </w:rPr>
        <w:t>} الحقَّ وءامن {</w:t>
      </w:r>
      <w:r w:rsidRPr="000B7373">
        <w:rPr>
          <w:rFonts w:ascii="Traditional Arabic" w:hAnsi="Traditional Arabic" w:cs="Traditional Arabic"/>
          <w:rtl/>
        </w:rPr>
        <w:t>فَلِنَفْسِهِ</w:t>
      </w:r>
      <w:r w:rsidR="006C4270" w:rsidRPr="000B7373">
        <w:rPr>
          <w:rFonts w:ascii="Traditional Arabic" w:hAnsi="Traditional Arabic" w:cs="Traditional Arabic"/>
          <w:rtl/>
        </w:rPr>
        <w:t>} أَبصرَ وإياها نفعَ</w:t>
      </w:r>
      <w:r w:rsidRPr="000B7373">
        <w:rPr>
          <w:rFonts w:ascii="Traditional Arabic" w:hAnsi="Traditional Arabic" w:cs="Traditional Arabic"/>
          <w:rtl/>
        </w:rPr>
        <w:t xml:space="preserve"> </w:t>
      </w:r>
      <w:r w:rsidR="006C4270" w:rsidRPr="000B7373">
        <w:rPr>
          <w:rFonts w:ascii="Traditional Arabic" w:hAnsi="Traditional Arabic" w:cs="Traditional Arabic"/>
          <w:rtl/>
        </w:rPr>
        <w:t>{</w:t>
      </w:r>
      <w:r w:rsidRPr="000B7373">
        <w:rPr>
          <w:rFonts w:ascii="Traditional Arabic" w:hAnsi="Traditional Arabic" w:cs="Traditional Arabic"/>
          <w:rtl/>
        </w:rPr>
        <w:t>وَمَنْ عَمِيَ</w:t>
      </w:r>
      <w:r w:rsidR="006C4270" w:rsidRPr="000B7373">
        <w:rPr>
          <w:rFonts w:ascii="Traditional Arabic" w:hAnsi="Traditional Arabic" w:cs="Traditional Arabic"/>
          <w:rtl/>
        </w:rPr>
        <w:t>} عنه وضلَّ</w:t>
      </w:r>
      <w:r w:rsidRPr="000B7373">
        <w:rPr>
          <w:rFonts w:ascii="Traditional Arabic" w:hAnsi="Traditional Arabic" w:cs="Traditional Arabic"/>
          <w:rtl/>
        </w:rPr>
        <w:t xml:space="preserve"> </w:t>
      </w:r>
      <w:r w:rsidR="006C4270" w:rsidRPr="000B7373">
        <w:rPr>
          <w:rFonts w:ascii="Traditional Arabic" w:hAnsi="Traditional Arabic" w:cs="Traditional Arabic"/>
          <w:rtl/>
        </w:rPr>
        <w:t>{</w:t>
      </w:r>
      <w:r w:rsidRPr="000B7373">
        <w:rPr>
          <w:rFonts w:ascii="Traditional Arabic" w:hAnsi="Traditional Arabic" w:cs="Traditional Arabic"/>
          <w:rtl/>
        </w:rPr>
        <w:t>فَعَلَيْهَا</w:t>
      </w:r>
      <w:r w:rsidR="006C4270" w:rsidRPr="000B7373">
        <w:rPr>
          <w:rFonts w:ascii="Traditional Arabic" w:hAnsi="Traditional Arabic" w:cs="Traditional Arabic"/>
          <w:rtl/>
        </w:rPr>
        <w:t>} فعلى نفسه عَمِيَ وإياها ضَرَّ بالعمى</w:t>
      </w:r>
      <w:r w:rsidRPr="000B7373">
        <w:rPr>
          <w:rFonts w:ascii="Traditional Arabic" w:hAnsi="Traditional Arabic" w:cs="Traditional Arabic"/>
          <w:rtl/>
        </w:rPr>
        <w:t xml:space="preserve"> </w:t>
      </w:r>
      <w:r w:rsidR="006C4270" w:rsidRPr="000B7373">
        <w:rPr>
          <w:rFonts w:ascii="Traditional Arabic" w:hAnsi="Traditional Arabic" w:cs="Traditional Arabic"/>
          <w:rtl/>
        </w:rPr>
        <w:t>{</w:t>
      </w:r>
      <w:r w:rsidRPr="000B7373">
        <w:rPr>
          <w:rFonts w:ascii="Traditional Arabic" w:hAnsi="Traditional Arabic" w:cs="Traditional Arabic"/>
          <w:rtl/>
        </w:rPr>
        <w:t>وَمَا أَنَاْ عَلَيْكُم بِحَفِيظٍ}</w:t>
      </w:r>
      <w:r w:rsidR="006C4270" w:rsidRPr="000B7373">
        <w:rPr>
          <w:rFonts w:ascii="Traditional Arabic" w:hAnsi="Traditional Arabic" w:cs="Traditional Arabic"/>
          <w:rtl/>
        </w:rPr>
        <w:t xml:space="preserve"> أحفظ أعمالكم وأجازيكم عليها، إنما أنا منذرٌ والله هو الحفيظ عليكم.</w:t>
      </w:r>
    </w:p>
    <w:p w14:paraId="12EE6852" w14:textId="3E8D863D" w:rsidR="0001567D" w:rsidRPr="000B7373" w:rsidRDefault="0001567D" w:rsidP="0001567D">
      <w:pPr>
        <w:pStyle w:val="a6"/>
        <w:numPr>
          <w:ilvl w:val="0"/>
          <w:numId w:val="12"/>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{وَكَذَلِكَ نُصَرِّفُ الآيَاتِ</w:t>
      </w:r>
      <w:r w:rsidR="006C4270" w:rsidRPr="000B7373">
        <w:rPr>
          <w:rFonts w:ascii="Traditional Arabic" w:hAnsi="Traditional Arabic" w:cs="Traditional Arabic"/>
          <w:rtl/>
        </w:rPr>
        <w:t>} تصريفًا مثلَ ما تلونا عليك {</w:t>
      </w:r>
      <w:r w:rsidRPr="000B7373">
        <w:rPr>
          <w:rFonts w:ascii="Traditional Arabic" w:hAnsi="Traditional Arabic" w:cs="Traditional Arabic"/>
          <w:rtl/>
        </w:rPr>
        <w:t>وَلِيَقُولُواْ</w:t>
      </w:r>
      <w:r w:rsidR="006C4270" w:rsidRPr="000B7373">
        <w:rPr>
          <w:rFonts w:ascii="Traditional Arabic" w:hAnsi="Traditional Arabic" w:cs="Traditional Arabic"/>
          <w:rtl/>
        </w:rPr>
        <w:t>} [يعني أهل مكة حين تقرأ عليهم القرءان] {</w:t>
      </w:r>
      <w:r w:rsidRPr="000B7373">
        <w:rPr>
          <w:rFonts w:ascii="Traditional Arabic" w:hAnsi="Traditional Arabic" w:cs="Traditional Arabic"/>
          <w:rtl/>
        </w:rPr>
        <w:t>دَرَسْتَ</w:t>
      </w:r>
      <w:r w:rsidR="006C4270" w:rsidRPr="000B7373">
        <w:rPr>
          <w:rFonts w:ascii="Traditional Arabic" w:hAnsi="Traditional Arabic" w:cs="Traditional Arabic"/>
          <w:rtl/>
        </w:rPr>
        <w:t>} قرأت كتبَ أهل الكتاب، قيل: اللام لامُ العاقبة والصيرورة، أي لتصير عاقبة أمرهم إلى أن يقولوا: درستَ [وقيل: فيها إضمار: لا، وتقديره: لئلا يقولوا: درستَ]</w:t>
      </w:r>
      <w:r w:rsidRPr="000B7373">
        <w:rPr>
          <w:rFonts w:ascii="Traditional Arabic" w:hAnsi="Traditional Arabic" w:cs="Traditional Arabic"/>
          <w:rtl/>
        </w:rPr>
        <w:t xml:space="preserve"> </w:t>
      </w:r>
      <w:r w:rsidR="006C4270" w:rsidRPr="000B7373">
        <w:rPr>
          <w:rFonts w:ascii="Traditional Arabic" w:hAnsi="Traditional Arabic" w:cs="Traditional Arabic"/>
          <w:rtl/>
        </w:rPr>
        <w:t>{</w:t>
      </w:r>
      <w:r w:rsidRPr="000B7373">
        <w:rPr>
          <w:rFonts w:ascii="Traditional Arabic" w:hAnsi="Traditional Arabic" w:cs="Traditional Arabic"/>
          <w:rtl/>
        </w:rPr>
        <w:t>وَلِنُبَيِّنَهُ</w:t>
      </w:r>
      <w:r w:rsidR="006C4270" w:rsidRPr="000B7373">
        <w:rPr>
          <w:rFonts w:ascii="Traditional Arabic" w:hAnsi="Traditional Arabic" w:cs="Traditional Arabic"/>
          <w:rtl/>
        </w:rPr>
        <w:t>} أي القرءانَ</w:t>
      </w:r>
      <w:r w:rsidRPr="000B7373">
        <w:rPr>
          <w:rFonts w:ascii="Traditional Arabic" w:hAnsi="Traditional Arabic" w:cs="Traditional Arabic"/>
          <w:rtl/>
        </w:rPr>
        <w:t xml:space="preserve"> </w:t>
      </w:r>
      <w:r w:rsidR="006C4270" w:rsidRPr="000B7373">
        <w:rPr>
          <w:rFonts w:ascii="Traditional Arabic" w:hAnsi="Traditional Arabic" w:cs="Traditional Arabic"/>
          <w:rtl/>
        </w:rPr>
        <w:t>{</w:t>
      </w:r>
      <w:r w:rsidRPr="000B7373">
        <w:rPr>
          <w:rFonts w:ascii="Traditional Arabic" w:hAnsi="Traditional Arabic" w:cs="Traditional Arabic"/>
          <w:rtl/>
        </w:rPr>
        <w:t>لِقَوْمٍ يَعْلَمُونَ}</w:t>
      </w:r>
      <w:r w:rsidR="006C4270" w:rsidRPr="000B7373">
        <w:rPr>
          <w:rFonts w:ascii="Traditional Arabic" w:hAnsi="Traditional Arabic" w:cs="Traditional Arabic"/>
          <w:rtl/>
        </w:rPr>
        <w:t xml:space="preserve"> الحق من الباطل</w:t>
      </w:r>
      <w:r w:rsidR="006C4270" w:rsidRPr="000B7373">
        <w:rPr>
          <w:rFonts w:ascii="Traditional Arabic" w:hAnsi="Traditional Arabic" w:cs="Traditional Arabic"/>
          <w:vertAlign w:val="superscript"/>
          <w:rtl/>
        </w:rPr>
        <w:t>(</w:t>
      </w:r>
      <w:r w:rsidR="006C4270" w:rsidRPr="000B7373">
        <w:rPr>
          <w:rStyle w:val="ad"/>
          <w:rFonts w:ascii="Traditional Arabic" w:hAnsi="Traditional Arabic" w:cs="Traditional Arabic"/>
          <w:rtl/>
        </w:rPr>
        <w:footnoteReference w:id="622"/>
      </w:r>
      <w:r w:rsidR="006C4270" w:rsidRPr="000B7373">
        <w:rPr>
          <w:rFonts w:ascii="Traditional Arabic" w:hAnsi="Traditional Arabic" w:cs="Traditional Arabic"/>
          <w:vertAlign w:val="superscript"/>
          <w:rtl/>
        </w:rPr>
        <w:t>)</w:t>
      </w:r>
      <w:r w:rsidR="006C4270" w:rsidRPr="000B7373">
        <w:rPr>
          <w:rFonts w:ascii="Traditional Arabic" w:hAnsi="Traditional Arabic" w:cs="Traditional Arabic"/>
          <w:rtl/>
        </w:rPr>
        <w:t>.</w:t>
      </w:r>
    </w:p>
    <w:p w14:paraId="3CF224F2" w14:textId="1700F408" w:rsidR="00FE258B" w:rsidRPr="000B7373" w:rsidRDefault="00FE258B" w:rsidP="00FE258B">
      <w:pPr>
        <w:pStyle w:val="a6"/>
        <w:numPr>
          <w:ilvl w:val="0"/>
          <w:numId w:val="12"/>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{اتَّبِعْ مَا أُوحِيَ إِلَيْكَ مِن رَّبِّكَ} ولا تتَّبع أهواءَهم {لا إِلَهَ إِلاَّ هُوَ} اعتراضٌ أَكَّدَ به إيجابَ اتّباع الوحي {وَأَعْرِضْ عَنِ الْمُشْرِكِينَ} في الحال إلى أن يَرِدَ الأمرُ بالقتال.</w:t>
      </w:r>
    </w:p>
    <w:p w14:paraId="3080398C" w14:textId="00E4B015" w:rsidR="00FE258B" w:rsidRPr="000B7373" w:rsidRDefault="00FE258B" w:rsidP="00FE258B">
      <w:pPr>
        <w:pStyle w:val="a6"/>
        <w:numPr>
          <w:ilvl w:val="0"/>
          <w:numId w:val="12"/>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{وَلَوْ شَاء اللَّهُ} إيمانهم {مَا أَشْرَكُواْ} بَيَّنَ أنهم لا يشركون على خلاف مشيئة الله، ولو عَلِمَ منهم اختيارَ الإيمان لهداهم إليه، ولكن علم منهم اختيار الشرك وشاء شِركَهم، فأشركوا بمشيئته {وَمَا جَعَلْنَاكَ عَلَيْهِمْ حَفِيظًا} مراعيًا لأعمالهم مأخوذًا بإجرامهم {وَمَا أَنتَ عَلَيْهِم بِوَكِيلٍ} بِمُسلَّطٍ.</w:t>
      </w:r>
    </w:p>
    <w:p w14:paraId="25D9E7B7" w14:textId="7CA5E571" w:rsidR="00FE258B" w:rsidRPr="000B7373" w:rsidRDefault="00FE258B" w:rsidP="00FE258B">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وكان المسلمون يَسُبّون ءالهتَهم فَنُهوا عنه لئلا يكون سبُّهم سببًا لسبِ الله بقوله:</w:t>
      </w:r>
    </w:p>
    <w:p w14:paraId="422C7D56" w14:textId="5F14789C" w:rsidR="00FE258B" w:rsidRPr="000B7373" w:rsidRDefault="00FE258B" w:rsidP="00FE258B">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{وَلاَ تَسُبُّواْ الَّذِينَ يَدْعُونَ مِن دُونِ اللَّهِ فَيَسُبُّواْ اللَّهَ عَدْوًا} ظلمًا وعُدوانًا {بِغَيْرِ عِلْمٍ} على جهالةٍ بالله وبما يجب أن يُذكرَ به {كَذَلِكَ} مثلَ ذلك التزيين {زَيَّنَّا لِكُلِّ أُمَّةٍ} من أُمم الكفار {عَمَلَهُمْ}</w:t>
      </w:r>
      <w:r w:rsidR="00356C14" w:rsidRPr="000B7373">
        <w:rPr>
          <w:rFonts w:ascii="Traditional Arabic" w:hAnsi="Traditional Arabic" w:cs="Traditional Arabic"/>
          <w:rtl/>
        </w:rPr>
        <w:t xml:space="preserve"> وهو كقوله: {أَفَمَن زُيِّنَ لَهُ سُوءُ عَمَلِهِ فَرَآهُ حَسَنًا فَإِنَّ اللَّهَ يُضِلُّ مَن يَشَاء وَيَهْدِي مَن يَشَاءُ} [فاطر: 8] {</w:t>
      </w:r>
      <w:r w:rsidRPr="000B7373">
        <w:rPr>
          <w:rFonts w:ascii="Traditional Arabic" w:hAnsi="Traditional Arabic" w:cs="Traditional Arabic"/>
          <w:rtl/>
        </w:rPr>
        <w:t>ثُمَّ إِلَى رَبِّهِم مَّرْجِعُهُمْ</w:t>
      </w:r>
      <w:r w:rsidR="00356C14" w:rsidRPr="000B7373">
        <w:rPr>
          <w:rFonts w:ascii="Traditional Arabic" w:hAnsi="Traditional Arabic" w:cs="Traditional Arabic"/>
          <w:rtl/>
        </w:rPr>
        <w:t>} مصيرهم</w:t>
      </w:r>
      <w:r w:rsidRPr="000B7373">
        <w:rPr>
          <w:rFonts w:ascii="Traditional Arabic" w:hAnsi="Traditional Arabic" w:cs="Traditional Arabic"/>
          <w:rtl/>
        </w:rPr>
        <w:t xml:space="preserve"> </w:t>
      </w:r>
      <w:r w:rsidR="00356C14" w:rsidRPr="000B7373">
        <w:rPr>
          <w:rFonts w:ascii="Traditional Arabic" w:hAnsi="Traditional Arabic" w:cs="Traditional Arabic"/>
          <w:rtl/>
        </w:rPr>
        <w:t>{</w:t>
      </w:r>
      <w:r w:rsidRPr="000B7373">
        <w:rPr>
          <w:rFonts w:ascii="Traditional Arabic" w:hAnsi="Traditional Arabic" w:cs="Traditional Arabic"/>
          <w:rtl/>
        </w:rPr>
        <w:t>فَيُنَبِّئُهُم بِمَا كَانُواْ يَعْمَلُونَ}</w:t>
      </w:r>
      <w:r w:rsidR="00356C14" w:rsidRPr="000B7373">
        <w:rPr>
          <w:rFonts w:ascii="Traditional Arabic" w:hAnsi="Traditional Arabic" w:cs="Traditional Arabic"/>
          <w:rtl/>
        </w:rPr>
        <w:t xml:space="preserve"> فيخبرُهم بما عَمِلوا ويَجزيهم عليه.</w:t>
      </w:r>
    </w:p>
    <w:p w14:paraId="3FD11F0A" w14:textId="13A45C61" w:rsidR="00FE258B" w:rsidRPr="000B7373" w:rsidRDefault="00FE258B" w:rsidP="00FE258B">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{وَأَقْسَمُواْ بِاللَّهِ جَهْدَ أَيْمَانِهِمْ</w:t>
      </w:r>
      <w:r w:rsidR="00356C14" w:rsidRPr="000B7373">
        <w:rPr>
          <w:rFonts w:ascii="Traditional Arabic" w:hAnsi="Traditional Arabic" w:cs="Traditional Arabic"/>
          <w:rtl/>
        </w:rPr>
        <w:t>} جاهدين في الإتيان بأَوكَدِ الأَيمان</w:t>
      </w:r>
      <w:r w:rsidRPr="000B7373">
        <w:rPr>
          <w:rFonts w:ascii="Traditional Arabic" w:hAnsi="Traditional Arabic" w:cs="Traditional Arabic"/>
          <w:rtl/>
        </w:rPr>
        <w:t xml:space="preserve"> </w:t>
      </w:r>
      <w:r w:rsidR="00356C14" w:rsidRPr="000B7373">
        <w:rPr>
          <w:rFonts w:ascii="Traditional Arabic" w:hAnsi="Traditional Arabic" w:cs="Traditional Arabic"/>
          <w:rtl/>
        </w:rPr>
        <w:t>{</w:t>
      </w:r>
      <w:r w:rsidRPr="000B7373">
        <w:rPr>
          <w:rFonts w:ascii="Traditional Arabic" w:hAnsi="Traditional Arabic" w:cs="Traditional Arabic"/>
          <w:rtl/>
        </w:rPr>
        <w:t xml:space="preserve">لَئِن جَاءَتْهُمْ </w:t>
      </w:r>
      <w:r w:rsidR="00356C14" w:rsidRPr="000B7373">
        <w:rPr>
          <w:rFonts w:ascii="Traditional Arabic" w:hAnsi="Traditional Arabic" w:cs="Traditional Arabic"/>
          <w:rtl/>
        </w:rPr>
        <w:t>ءَا</w:t>
      </w:r>
      <w:r w:rsidRPr="000B7373">
        <w:rPr>
          <w:rFonts w:ascii="Traditional Arabic" w:hAnsi="Traditional Arabic" w:cs="Traditional Arabic"/>
          <w:rtl/>
        </w:rPr>
        <w:t>يَةٌ</w:t>
      </w:r>
      <w:r w:rsidR="00356C14" w:rsidRPr="000B7373">
        <w:rPr>
          <w:rFonts w:ascii="Traditional Arabic" w:hAnsi="Traditional Arabic" w:cs="Traditional Arabic"/>
          <w:rtl/>
        </w:rPr>
        <w:t>} من مقترحاتهم</w:t>
      </w:r>
      <w:r w:rsidRPr="000B7373">
        <w:rPr>
          <w:rFonts w:ascii="Traditional Arabic" w:hAnsi="Traditional Arabic" w:cs="Traditional Arabic"/>
          <w:rtl/>
        </w:rPr>
        <w:t xml:space="preserve"> </w:t>
      </w:r>
      <w:r w:rsidR="00356C14" w:rsidRPr="000B7373">
        <w:rPr>
          <w:rFonts w:ascii="Traditional Arabic" w:hAnsi="Traditional Arabic" w:cs="Traditional Arabic"/>
          <w:rtl/>
        </w:rPr>
        <w:t>{</w:t>
      </w:r>
      <w:r w:rsidRPr="000B7373">
        <w:rPr>
          <w:rFonts w:ascii="Traditional Arabic" w:hAnsi="Traditional Arabic" w:cs="Traditional Arabic"/>
          <w:rtl/>
        </w:rPr>
        <w:t>لَّيُؤْمِنُنَّ بِهَا قُلْ إِنَّمَا الآيَاتُ عِندَ اللَّهِ</w:t>
      </w:r>
      <w:r w:rsidR="00356C14" w:rsidRPr="000B7373">
        <w:rPr>
          <w:rFonts w:ascii="Traditional Arabic" w:hAnsi="Traditional Arabic" w:cs="Traditional Arabic"/>
          <w:rtl/>
        </w:rPr>
        <w:t>} وهو قادر عليها لا عندي فكيف ءاتيكم بها</w:t>
      </w:r>
      <w:r w:rsidRPr="000B7373">
        <w:rPr>
          <w:rFonts w:ascii="Traditional Arabic" w:hAnsi="Traditional Arabic" w:cs="Traditional Arabic"/>
          <w:rtl/>
        </w:rPr>
        <w:t xml:space="preserve"> </w:t>
      </w:r>
      <w:r w:rsidR="00356C14" w:rsidRPr="000B7373">
        <w:rPr>
          <w:rFonts w:ascii="Traditional Arabic" w:hAnsi="Traditional Arabic" w:cs="Traditional Arabic"/>
          <w:rtl/>
        </w:rPr>
        <w:t>{</w:t>
      </w:r>
      <w:r w:rsidRPr="000B7373">
        <w:rPr>
          <w:rFonts w:ascii="Traditional Arabic" w:hAnsi="Traditional Arabic" w:cs="Traditional Arabic"/>
          <w:rtl/>
        </w:rPr>
        <w:t>وَمَا يُشْعِرُكُمْ</w:t>
      </w:r>
      <w:r w:rsidR="00356C14" w:rsidRPr="000B7373">
        <w:rPr>
          <w:rFonts w:ascii="Traditional Arabic" w:hAnsi="Traditional Arabic" w:cs="Traditional Arabic"/>
          <w:rtl/>
        </w:rPr>
        <w:t>} وما يُدريكم</w:t>
      </w:r>
      <w:r w:rsidRPr="000B7373">
        <w:rPr>
          <w:rFonts w:ascii="Traditional Arabic" w:hAnsi="Traditional Arabic" w:cs="Traditional Arabic"/>
          <w:rtl/>
        </w:rPr>
        <w:t xml:space="preserve"> </w:t>
      </w:r>
      <w:r w:rsidR="00356C14" w:rsidRPr="000B7373">
        <w:rPr>
          <w:rFonts w:ascii="Traditional Arabic" w:hAnsi="Traditional Arabic" w:cs="Traditional Arabic"/>
          <w:rtl/>
        </w:rPr>
        <w:t>{</w:t>
      </w:r>
      <w:r w:rsidRPr="000B7373">
        <w:rPr>
          <w:rFonts w:ascii="Traditional Arabic" w:hAnsi="Traditional Arabic" w:cs="Traditional Arabic"/>
          <w:rtl/>
        </w:rPr>
        <w:t>أَنَّهَا</w:t>
      </w:r>
      <w:r w:rsidR="00356C14" w:rsidRPr="000B7373">
        <w:rPr>
          <w:rFonts w:ascii="Traditional Arabic" w:hAnsi="Traditional Arabic" w:cs="Traditional Arabic"/>
          <w:rtl/>
        </w:rPr>
        <w:t>} أن الآية المقترحةَ</w:t>
      </w:r>
      <w:r w:rsidRPr="000B7373">
        <w:rPr>
          <w:rFonts w:ascii="Traditional Arabic" w:hAnsi="Traditional Arabic" w:cs="Traditional Arabic"/>
          <w:rtl/>
        </w:rPr>
        <w:t xml:space="preserve"> </w:t>
      </w:r>
      <w:r w:rsidR="00356C14" w:rsidRPr="000B7373">
        <w:rPr>
          <w:rFonts w:ascii="Traditional Arabic" w:hAnsi="Traditional Arabic" w:cs="Traditional Arabic"/>
          <w:rtl/>
        </w:rPr>
        <w:t>{</w:t>
      </w:r>
      <w:r w:rsidRPr="000B7373">
        <w:rPr>
          <w:rFonts w:ascii="Traditional Arabic" w:hAnsi="Traditional Arabic" w:cs="Traditional Arabic"/>
          <w:rtl/>
        </w:rPr>
        <w:t>إِذَا جَاءَتْ لاَ يُؤْمِنُونَ}</w:t>
      </w:r>
      <w:r w:rsidR="00356C14" w:rsidRPr="000B7373">
        <w:rPr>
          <w:rFonts w:ascii="Traditional Arabic" w:hAnsi="Traditional Arabic" w:cs="Traditional Arabic"/>
          <w:rtl/>
        </w:rPr>
        <w:t xml:space="preserve"> بها، يعني أنا أَعلمُ أنها إذا جاءت لا يؤمنون بها وأنتم لا تعلمون ذلك، وكان المؤمنون يَطمعون في إيمانهم إذا جاءت تلك الآيةُ ويتمنَّون مجيئَها.</w:t>
      </w:r>
    </w:p>
    <w:p w14:paraId="54A09175" w14:textId="45029182" w:rsidR="00FE258B" w:rsidRPr="000B7373" w:rsidRDefault="00FE258B" w:rsidP="00FE258B">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{وَنُقَلِّبُ أَفْئِدَتَهُمْ</w:t>
      </w:r>
      <w:r w:rsidR="00E14135" w:rsidRPr="000B7373">
        <w:rPr>
          <w:rFonts w:ascii="Traditional Arabic" w:hAnsi="Traditional Arabic" w:cs="Traditional Arabic"/>
          <w:rtl/>
        </w:rPr>
        <w:t>} عن قبول الحق</w:t>
      </w:r>
      <w:r w:rsidRPr="000B7373">
        <w:rPr>
          <w:rFonts w:ascii="Traditional Arabic" w:hAnsi="Traditional Arabic" w:cs="Traditional Arabic"/>
          <w:rtl/>
        </w:rPr>
        <w:t xml:space="preserve"> </w:t>
      </w:r>
      <w:r w:rsidR="00E14135" w:rsidRPr="000B7373">
        <w:rPr>
          <w:rFonts w:ascii="Traditional Arabic" w:hAnsi="Traditional Arabic" w:cs="Traditional Arabic"/>
          <w:rtl/>
        </w:rPr>
        <w:t>{</w:t>
      </w:r>
      <w:r w:rsidRPr="000B7373">
        <w:rPr>
          <w:rFonts w:ascii="Traditional Arabic" w:hAnsi="Traditional Arabic" w:cs="Traditional Arabic"/>
          <w:rtl/>
        </w:rPr>
        <w:t>وَأَبْصَارَهُمْ</w:t>
      </w:r>
      <w:r w:rsidR="00E14135" w:rsidRPr="000B7373">
        <w:rPr>
          <w:rFonts w:ascii="Traditional Arabic" w:hAnsi="Traditional Arabic" w:cs="Traditional Arabic"/>
          <w:rtl/>
        </w:rPr>
        <w:t>} عن رؤية الحق عند نزول الآية التي اقترحوها فلا يؤمنون بها</w:t>
      </w:r>
      <w:r w:rsidRPr="000B7373">
        <w:rPr>
          <w:rFonts w:ascii="Traditional Arabic" w:hAnsi="Traditional Arabic" w:cs="Traditional Arabic"/>
          <w:rtl/>
        </w:rPr>
        <w:t xml:space="preserve"> </w:t>
      </w:r>
      <w:r w:rsidR="00E14135" w:rsidRPr="000B7373">
        <w:rPr>
          <w:rFonts w:ascii="Traditional Arabic" w:hAnsi="Traditional Arabic" w:cs="Traditional Arabic"/>
          <w:rtl/>
        </w:rPr>
        <w:t>{</w:t>
      </w:r>
      <w:r w:rsidRPr="000B7373">
        <w:rPr>
          <w:rFonts w:ascii="Traditional Arabic" w:hAnsi="Traditional Arabic" w:cs="Traditional Arabic"/>
          <w:rtl/>
        </w:rPr>
        <w:t>كَمَا لَمْ يُؤْمِنُواْ بِهِ أَوَّلَ مَرَّةٍ</w:t>
      </w:r>
      <w:r w:rsidR="00E14135" w:rsidRPr="000B7373">
        <w:rPr>
          <w:rFonts w:ascii="Traditional Arabic" w:hAnsi="Traditional Arabic" w:cs="Traditional Arabic"/>
          <w:rtl/>
        </w:rPr>
        <w:t>} كما كانوا عند نزول ءاياتِنا أولًا لا يؤمنون بها</w:t>
      </w:r>
      <w:r w:rsidRPr="000B7373">
        <w:rPr>
          <w:rFonts w:ascii="Traditional Arabic" w:hAnsi="Traditional Arabic" w:cs="Traditional Arabic"/>
          <w:rtl/>
        </w:rPr>
        <w:t xml:space="preserve"> </w:t>
      </w:r>
      <w:r w:rsidR="00E14135" w:rsidRPr="000B7373">
        <w:rPr>
          <w:rFonts w:ascii="Traditional Arabic" w:hAnsi="Traditional Arabic" w:cs="Traditional Arabic"/>
          <w:rtl/>
        </w:rPr>
        <w:t>{</w:t>
      </w:r>
      <w:r w:rsidRPr="000B7373">
        <w:rPr>
          <w:rFonts w:ascii="Traditional Arabic" w:hAnsi="Traditional Arabic" w:cs="Traditional Arabic"/>
          <w:rtl/>
        </w:rPr>
        <w:t>وَنَذَرُهُمْ فِي طُغْيَانِهِمْ يَعْمَهُونَ}</w:t>
      </w:r>
      <w:r w:rsidR="00E14135" w:rsidRPr="000B7373">
        <w:rPr>
          <w:rFonts w:ascii="Traditional Arabic" w:hAnsi="Traditional Arabic" w:cs="Traditional Arabic"/>
          <w:rtl/>
        </w:rPr>
        <w:t xml:space="preserve"> يتحيَّرون.</w:t>
      </w:r>
    </w:p>
    <w:p w14:paraId="2EF912A4" w14:textId="638C7089" w:rsidR="00FE258B" w:rsidRPr="000B7373" w:rsidRDefault="00FE258B" w:rsidP="00FE258B">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{وَلَوْ أَنَّنَا نَزَّلْنَا إِلَيْهِمُ الْمَلائِكَةَ</w:t>
      </w:r>
      <w:r w:rsidR="00E14135" w:rsidRPr="000B7373">
        <w:rPr>
          <w:rFonts w:ascii="Traditional Arabic" w:hAnsi="Traditional Arabic" w:cs="Traditional Arabic"/>
          <w:rtl/>
        </w:rPr>
        <w:t>} كما قالوا: {لَوْلاَ أُنزِلَ عَلَيْنَا الْمَلاَئِكَةُ} [الفرقان: 21]</w:t>
      </w:r>
      <w:r w:rsidRPr="000B7373">
        <w:rPr>
          <w:rFonts w:ascii="Traditional Arabic" w:hAnsi="Traditional Arabic" w:cs="Traditional Arabic"/>
          <w:rtl/>
        </w:rPr>
        <w:t xml:space="preserve"> </w:t>
      </w:r>
      <w:r w:rsidR="00E14135" w:rsidRPr="000B7373">
        <w:rPr>
          <w:rFonts w:ascii="Traditional Arabic" w:hAnsi="Traditional Arabic" w:cs="Traditional Arabic"/>
          <w:rtl/>
        </w:rPr>
        <w:t>{</w:t>
      </w:r>
      <w:r w:rsidRPr="000B7373">
        <w:rPr>
          <w:rFonts w:ascii="Traditional Arabic" w:hAnsi="Traditional Arabic" w:cs="Traditional Arabic"/>
          <w:rtl/>
        </w:rPr>
        <w:t>وَكَلَّمَهُمُ الْمَوْتَى</w:t>
      </w:r>
      <w:r w:rsidR="00E14135" w:rsidRPr="000B7373">
        <w:rPr>
          <w:rFonts w:ascii="Traditional Arabic" w:hAnsi="Traditional Arabic" w:cs="Traditional Arabic"/>
          <w:rtl/>
        </w:rPr>
        <w:t>} كما قالوا: {</w:t>
      </w:r>
      <w:r w:rsidR="00017FBD" w:rsidRPr="000B7373">
        <w:rPr>
          <w:rFonts w:ascii="Traditional Arabic" w:hAnsi="Traditional Arabic" w:cs="Traditional Arabic"/>
          <w:rtl/>
        </w:rPr>
        <w:t>فَأْتُوا بِآبَائِنَا</w:t>
      </w:r>
      <w:r w:rsidR="00E14135" w:rsidRPr="000B7373">
        <w:rPr>
          <w:rFonts w:ascii="Traditional Arabic" w:hAnsi="Traditional Arabic" w:cs="Traditional Arabic"/>
          <w:rtl/>
        </w:rPr>
        <w:t>}</w:t>
      </w:r>
      <w:r w:rsidR="00017FBD" w:rsidRPr="000B7373">
        <w:rPr>
          <w:rFonts w:ascii="Traditional Arabic" w:hAnsi="Traditional Arabic" w:cs="Traditional Arabic"/>
          <w:rtl/>
        </w:rPr>
        <w:t xml:space="preserve"> [الدخان: 36]</w:t>
      </w:r>
      <w:r w:rsidRPr="000B7373">
        <w:rPr>
          <w:rFonts w:ascii="Traditional Arabic" w:hAnsi="Traditional Arabic" w:cs="Traditional Arabic"/>
          <w:rtl/>
        </w:rPr>
        <w:t xml:space="preserve"> </w:t>
      </w:r>
      <w:r w:rsidR="00017FBD" w:rsidRPr="000B7373">
        <w:rPr>
          <w:rFonts w:ascii="Traditional Arabic" w:hAnsi="Traditional Arabic" w:cs="Traditional Arabic"/>
          <w:rtl/>
        </w:rPr>
        <w:t>{</w:t>
      </w:r>
      <w:r w:rsidRPr="000B7373">
        <w:rPr>
          <w:rFonts w:ascii="Traditional Arabic" w:hAnsi="Traditional Arabic" w:cs="Traditional Arabic"/>
          <w:rtl/>
        </w:rPr>
        <w:t>وَحَشَرْنَا عَلَيْهِمْ</w:t>
      </w:r>
      <w:r w:rsidR="00017FBD" w:rsidRPr="000B7373">
        <w:rPr>
          <w:rFonts w:ascii="Traditional Arabic" w:hAnsi="Traditional Arabic" w:cs="Traditional Arabic"/>
          <w:rtl/>
        </w:rPr>
        <w:t>} جمعنا</w:t>
      </w:r>
      <w:r w:rsidRPr="000B7373">
        <w:rPr>
          <w:rFonts w:ascii="Traditional Arabic" w:hAnsi="Traditional Arabic" w:cs="Traditional Arabic"/>
          <w:rtl/>
        </w:rPr>
        <w:t xml:space="preserve"> </w:t>
      </w:r>
      <w:r w:rsidR="00017FBD" w:rsidRPr="000B7373">
        <w:rPr>
          <w:rFonts w:ascii="Traditional Arabic" w:hAnsi="Traditional Arabic" w:cs="Traditional Arabic"/>
          <w:rtl/>
        </w:rPr>
        <w:t>{</w:t>
      </w:r>
      <w:r w:rsidRPr="000B7373">
        <w:rPr>
          <w:rFonts w:ascii="Traditional Arabic" w:hAnsi="Traditional Arabic" w:cs="Traditional Arabic"/>
          <w:rtl/>
        </w:rPr>
        <w:t>كُلَّ شَيْءٍ قُبُل</w:t>
      </w:r>
      <w:r w:rsidR="00243664" w:rsidRPr="000B7373">
        <w:rPr>
          <w:rFonts w:ascii="Traditional Arabic" w:hAnsi="Traditional Arabic" w:cs="Traditional Arabic"/>
          <w:rtl/>
        </w:rPr>
        <w:t>ًا</w:t>
      </w:r>
      <w:r w:rsidR="00017FBD" w:rsidRPr="000B7373">
        <w:rPr>
          <w:rFonts w:ascii="Traditional Arabic" w:hAnsi="Traditional Arabic" w:cs="Traditional Arabic"/>
          <w:rtl/>
        </w:rPr>
        <w:t>} كُفَلاءَ بصحة ما بَشَّرنا به وأنذرنا، جمع قبيلٍ وهو الكفيل، {</w:t>
      </w:r>
      <w:r w:rsidRPr="000B7373">
        <w:rPr>
          <w:rFonts w:ascii="Traditional Arabic" w:hAnsi="Traditional Arabic" w:cs="Traditional Arabic"/>
          <w:rtl/>
        </w:rPr>
        <w:t>مَّا كَانُواْ لِيُؤْمِنُواْ إِلاَّ أَن يَشَاء اللَّهُ</w:t>
      </w:r>
      <w:r w:rsidR="00017FBD" w:rsidRPr="000B7373">
        <w:rPr>
          <w:rFonts w:ascii="Traditional Arabic" w:hAnsi="Traditional Arabic" w:cs="Traditional Arabic"/>
          <w:rtl/>
        </w:rPr>
        <w:t>} إيمانَهم</w:t>
      </w:r>
      <w:r w:rsidRPr="000B7373">
        <w:rPr>
          <w:rFonts w:ascii="Traditional Arabic" w:hAnsi="Traditional Arabic" w:cs="Traditional Arabic"/>
          <w:rtl/>
        </w:rPr>
        <w:t xml:space="preserve"> </w:t>
      </w:r>
      <w:r w:rsidR="00017FBD" w:rsidRPr="000B7373">
        <w:rPr>
          <w:rFonts w:ascii="Traditional Arabic" w:hAnsi="Traditional Arabic" w:cs="Traditional Arabic"/>
          <w:rtl/>
        </w:rPr>
        <w:t>{</w:t>
      </w:r>
      <w:r w:rsidRPr="000B7373">
        <w:rPr>
          <w:rFonts w:ascii="Traditional Arabic" w:hAnsi="Traditional Arabic" w:cs="Traditional Arabic"/>
          <w:rtl/>
        </w:rPr>
        <w:t>وَلَكِنَّ أَكْثَرَهُمْ يَجْهَلُونَ}</w:t>
      </w:r>
      <w:r w:rsidR="00017FBD" w:rsidRPr="000B7373">
        <w:rPr>
          <w:rFonts w:ascii="Traditional Arabic" w:hAnsi="Traditional Arabic" w:cs="Traditional Arabic"/>
          <w:rtl/>
        </w:rPr>
        <w:t xml:space="preserve"> أي هؤلاء لا يؤمنون إذا جاءتهم الآية المقترَحة.</w:t>
      </w:r>
    </w:p>
    <w:p w14:paraId="244CEEF4" w14:textId="0035BD98" w:rsidR="00FE258B" w:rsidRPr="000B7373" w:rsidRDefault="00FE258B" w:rsidP="00FE258B">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{وَكَذَلِكَ جَعَلْنَا لِكُلِّ نَبِيٍّ عَدُوًّا</w:t>
      </w:r>
      <w:r w:rsidR="00017FBD" w:rsidRPr="000B7373">
        <w:rPr>
          <w:rFonts w:ascii="Traditional Arabic" w:hAnsi="Traditional Arabic" w:cs="Traditional Arabic"/>
          <w:rtl/>
        </w:rPr>
        <w:t>} وكما جعلنا لك أعداءً من المشركين، جعلنا لمن تقدَّمك من الأنبياء أعداءً لما فيه من الابتلاء الذي هو سبب ظهور الثبات والصبر وكثرة الثواب والأجر</w:t>
      </w:r>
      <w:r w:rsidRPr="000B7373">
        <w:rPr>
          <w:rFonts w:ascii="Traditional Arabic" w:hAnsi="Traditional Arabic" w:cs="Traditional Arabic"/>
          <w:rtl/>
        </w:rPr>
        <w:t xml:space="preserve"> </w:t>
      </w:r>
      <w:r w:rsidR="00017FBD" w:rsidRPr="000B7373">
        <w:rPr>
          <w:rFonts w:ascii="Traditional Arabic" w:hAnsi="Traditional Arabic" w:cs="Traditional Arabic"/>
          <w:rtl/>
        </w:rPr>
        <w:t>{</w:t>
      </w:r>
      <w:r w:rsidRPr="000B7373">
        <w:rPr>
          <w:rFonts w:ascii="Traditional Arabic" w:hAnsi="Traditional Arabic" w:cs="Traditional Arabic"/>
          <w:rtl/>
        </w:rPr>
        <w:t>شَيَاطِينَ الإِنسِ وَالْجِنِّ يُوحِي بَعْضُهُمْ إِلَى بَعْضٍ</w:t>
      </w:r>
      <w:r w:rsidR="00017FBD" w:rsidRPr="000B7373">
        <w:rPr>
          <w:rFonts w:ascii="Traditional Arabic" w:hAnsi="Traditional Arabic" w:cs="Traditional Arabic"/>
          <w:rtl/>
        </w:rPr>
        <w:t>} يوسوس شياطينُ الجن إلى شياطين الإنس، وكذلك بعضُ الجن إلى بعضٍ وبعضُ الإنس إلى بعضٍ</w:t>
      </w:r>
      <w:r w:rsidRPr="000B7373">
        <w:rPr>
          <w:rFonts w:ascii="Traditional Arabic" w:hAnsi="Traditional Arabic" w:cs="Traditional Arabic"/>
          <w:rtl/>
        </w:rPr>
        <w:t xml:space="preserve"> </w:t>
      </w:r>
      <w:r w:rsidR="00017FBD" w:rsidRPr="000B7373">
        <w:rPr>
          <w:rFonts w:ascii="Traditional Arabic" w:hAnsi="Traditional Arabic" w:cs="Traditional Arabic"/>
          <w:rtl/>
        </w:rPr>
        <w:t>{</w:t>
      </w:r>
      <w:r w:rsidRPr="000B7373">
        <w:rPr>
          <w:rFonts w:ascii="Traditional Arabic" w:hAnsi="Traditional Arabic" w:cs="Traditional Arabic"/>
          <w:rtl/>
        </w:rPr>
        <w:t>زُخْرُفَ الْقَوْلِ</w:t>
      </w:r>
      <w:r w:rsidR="003F2C67" w:rsidRPr="000B7373">
        <w:rPr>
          <w:rFonts w:ascii="Traditional Arabic" w:hAnsi="Traditional Arabic" w:cs="Traditional Arabic"/>
          <w:rtl/>
        </w:rPr>
        <w:t>} ما زينوه من القول والوسوسة والإغراء على المعاصي</w:t>
      </w:r>
      <w:r w:rsidRPr="000B7373">
        <w:rPr>
          <w:rFonts w:ascii="Traditional Arabic" w:hAnsi="Traditional Arabic" w:cs="Traditional Arabic"/>
          <w:rtl/>
        </w:rPr>
        <w:t xml:space="preserve"> </w:t>
      </w:r>
      <w:r w:rsidR="003F2C67" w:rsidRPr="000B7373">
        <w:rPr>
          <w:rFonts w:ascii="Traditional Arabic" w:hAnsi="Traditional Arabic" w:cs="Traditional Arabic"/>
          <w:rtl/>
        </w:rPr>
        <w:t>{</w:t>
      </w:r>
      <w:r w:rsidRPr="000B7373">
        <w:rPr>
          <w:rFonts w:ascii="Traditional Arabic" w:hAnsi="Traditional Arabic" w:cs="Traditional Arabic"/>
          <w:rtl/>
        </w:rPr>
        <w:t>غُرُورًا</w:t>
      </w:r>
      <w:r w:rsidR="003F2C67" w:rsidRPr="000B7373">
        <w:rPr>
          <w:rFonts w:ascii="Traditional Arabic" w:hAnsi="Traditional Arabic" w:cs="Traditional Arabic"/>
          <w:rtl/>
        </w:rPr>
        <w:t>} خَِدْعًا وأخذًا على غِرَّةٍ</w:t>
      </w:r>
      <w:r w:rsidR="003F2C67" w:rsidRPr="000B7373">
        <w:rPr>
          <w:rFonts w:ascii="Traditional Arabic" w:hAnsi="Traditional Arabic" w:cs="Traditional Arabic"/>
          <w:vertAlign w:val="superscript"/>
          <w:rtl/>
        </w:rPr>
        <w:t>(</w:t>
      </w:r>
      <w:r w:rsidR="003F2C67" w:rsidRPr="000B7373">
        <w:rPr>
          <w:rStyle w:val="ad"/>
          <w:rFonts w:ascii="Traditional Arabic" w:hAnsi="Traditional Arabic" w:cs="Traditional Arabic"/>
          <w:rtl/>
        </w:rPr>
        <w:footnoteReference w:id="623"/>
      </w:r>
      <w:r w:rsidR="003F2C67"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3F2C67" w:rsidRPr="000B7373">
        <w:rPr>
          <w:rFonts w:ascii="Traditional Arabic" w:hAnsi="Traditional Arabic" w:cs="Traditional Arabic"/>
          <w:rtl/>
        </w:rPr>
        <w:t>{</w:t>
      </w:r>
      <w:r w:rsidRPr="000B7373">
        <w:rPr>
          <w:rFonts w:ascii="Traditional Arabic" w:hAnsi="Traditional Arabic" w:cs="Traditional Arabic"/>
          <w:rtl/>
        </w:rPr>
        <w:t>وَلَوْ شَاء رَبُّكَ مَا فَعَلُوهُ</w:t>
      </w:r>
      <w:r w:rsidR="003F2C67" w:rsidRPr="000B7373">
        <w:rPr>
          <w:rFonts w:ascii="Traditional Arabic" w:hAnsi="Traditional Arabic" w:cs="Traditional Arabic"/>
          <w:rtl/>
        </w:rPr>
        <w:t xml:space="preserve">} أي الإيحاءَ، يعني ولو شاء الله لمنع </w:t>
      </w:r>
      <w:r w:rsidR="0056561F" w:rsidRPr="000B7373">
        <w:rPr>
          <w:rFonts w:ascii="Traditional Arabic" w:hAnsi="Traditional Arabic" w:cs="Traditional Arabic"/>
          <w:rtl/>
        </w:rPr>
        <w:t>الشياطين من الوسوسة، ولكنه امتحنَ بما يعلم أنه أَجزلُ في الثواب</w:t>
      </w:r>
      <w:r w:rsidRPr="000B7373">
        <w:rPr>
          <w:rFonts w:ascii="Traditional Arabic" w:hAnsi="Traditional Arabic" w:cs="Traditional Arabic"/>
          <w:rtl/>
        </w:rPr>
        <w:t xml:space="preserve"> </w:t>
      </w:r>
      <w:r w:rsidR="0056561F" w:rsidRPr="000B7373">
        <w:rPr>
          <w:rFonts w:ascii="Traditional Arabic" w:hAnsi="Traditional Arabic" w:cs="Traditional Arabic"/>
          <w:rtl/>
        </w:rPr>
        <w:t>{</w:t>
      </w:r>
      <w:r w:rsidRPr="000B7373">
        <w:rPr>
          <w:rFonts w:ascii="Traditional Arabic" w:hAnsi="Traditional Arabic" w:cs="Traditional Arabic"/>
          <w:rtl/>
        </w:rPr>
        <w:t>فَذَرْهُمْ وَمَا يَفْتَرُونَ}</w:t>
      </w:r>
      <w:r w:rsidR="0056561F" w:rsidRPr="000B7373">
        <w:rPr>
          <w:rFonts w:ascii="Traditional Arabic" w:hAnsi="Traditional Arabic" w:cs="Traditional Arabic"/>
          <w:rtl/>
        </w:rPr>
        <w:t xml:space="preserve"> عليك وعلى الله، فإن الله يُخزيهم وينصرك ويَجزيهم.</w:t>
      </w:r>
    </w:p>
    <w:p w14:paraId="3677C428" w14:textId="20EC34A0" w:rsidR="00FE258B" w:rsidRPr="000B7373" w:rsidRDefault="00FE258B" w:rsidP="00FE258B">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{وَلِتَصْغَى إِلَيْهِ أَفْئِدَةُ الَّذِينَ لاَ يُؤْمِنُونَ بِالآخِرَةِ</w:t>
      </w:r>
      <w:r w:rsidR="0056561F" w:rsidRPr="000B7373">
        <w:rPr>
          <w:rFonts w:ascii="Traditional Arabic" w:hAnsi="Traditional Arabic" w:cs="Traditional Arabic"/>
          <w:rtl/>
        </w:rPr>
        <w:t>} ولتميلَ إلى زُخرُف القول قلوبُ الكفار</w:t>
      </w:r>
      <w:r w:rsidRPr="000B7373">
        <w:rPr>
          <w:rFonts w:ascii="Traditional Arabic" w:hAnsi="Traditional Arabic" w:cs="Traditional Arabic"/>
          <w:rtl/>
        </w:rPr>
        <w:t xml:space="preserve"> </w:t>
      </w:r>
      <w:r w:rsidR="0056561F" w:rsidRPr="000B7373">
        <w:rPr>
          <w:rFonts w:ascii="Traditional Arabic" w:hAnsi="Traditional Arabic" w:cs="Traditional Arabic"/>
          <w:rtl/>
        </w:rPr>
        <w:t>{</w:t>
      </w:r>
      <w:r w:rsidRPr="000B7373">
        <w:rPr>
          <w:rFonts w:ascii="Traditional Arabic" w:hAnsi="Traditional Arabic" w:cs="Traditional Arabic"/>
          <w:rtl/>
        </w:rPr>
        <w:t>وَلِيَرْضَوْهُ</w:t>
      </w:r>
      <w:r w:rsidR="0056561F" w:rsidRPr="000B7373">
        <w:rPr>
          <w:rFonts w:ascii="Traditional Arabic" w:hAnsi="Traditional Arabic" w:cs="Traditional Arabic"/>
          <w:rtl/>
        </w:rPr>
        <w:t>} لأنفسهم</w:t>
      </w:r>
      <w:r w:rsidRPr="000B7373">
        <w:rPr>
          <w:rFonts w:ascii="Traditional Arabic" w:hAnsi="Traditional Arabic" w:cs="Traditional Arabic"/>
          <w:rtl/>
        </w:rPr>
        <w:t xml:space="preserve"> </w:t>
      </w:r>
      <w:r w:rsidR="0056561F" w:rsidRPr="000B7373">
        <w:rPr>
          <w:rFonts w:ascii="Traditional Arabic" w:hAnsi="Traditional Arabic" w:cs="Traditional Arabic"/>
          <w:rtl/>
        </w:rPr>
        <w:t>{</w:t>
      </w:r>
      <w:r w:rsidRPr="000B7373">
        <w:rPr>
          <w:rFonts w:ascii="Traditional Arabic" w:hAnsi="Traditional Arabic" w:cs="Traditional Arabic"/>
          <w:rtl/>
        </w:rPr>
        <w:t>وَلِيَقْتَرِفُواْ مَا هُم مُّقْتَرِفُونَ}</w:t>
      </w:r>
      <w:r w:rsidR="0056561F" w:rsidRPr="000B7373">
        <w:rPr>
          <w:rFonts w:ascii="Traditional Arabic" w:hAnsi="Traditional Arabic" w:cs="Traditional Arabic"/>
          <w:rtl/>
        </w:rPr>
        <w:t xml:space="preserve"> من الآثام.</w:t>
      </w:r>
    </w:p>
    <w:p w14:paraId="2BAD113E" w14:textId="2B8D29BC" w:rsidR="00FE258B" w:rsidRPr="000B7373" w:rsidRDefault="00FE258B" w:rsidP="00FE258B">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{أَفَغَيْرَ اللَّهِ أَبْتَغِي حَكَمًا</w:t>
      </w:r>
      <w:r w:rsidR="0056561F" w:rsidRPr="000B7373">
        <w:rPr>
          <w:rFonts w:ascii="Traditional Arabic" w:hAnsi="Traditional Arabic" w:cs="Traditional Arabic"/>
          <w:rtl/>
        </w:rPr>
        <w:t xml:space="preserve">} قل يا محمد: أَفغيرَ الله أَطلبُ حاكمًا يحكمُ بيني وبينكم ويفصِلُ </w:t>
      </w:r>
      <w:r w:rsidR="001C4A34" w:rsidRPr="000B7373">
        <w:rPr>
          <w:rFonts w:ascii="Traditional Arabic" w:hAnsi="Traditional Arabic" w:cs="Traditional Arabic"/>
          <w:rtl/>
        </w:rPr>
        <w:t>الـمُ</w:t>
      </w:r>
      <w:r w:rsidR="0056561F" w:rsidRPr="000B7373">
        <w:rPr>
          <w:rFonts w:ascii="Traditional Arabic" w:hAnsi="Traditional Arabic" w:cs="Traditional Arabic"/>
          <w:rtl/>
        </w:rPr>
        <w:t xml:space="preserve">حِقَّ منا من </w:t>
      </w:r>
      <w:r w:rsidR="001C4A34" w:rsidRPr="000B7373">
        <w:rPr>
          <w:rFonts w:ascii="Traditional Arabic" w:hAnsi="Traditional Arabic" w:cs="Traditional Arabic"/>
          <w:rtl/>
        </w:rPr>
        <w:t>الـمُ</w:t>
      </w:r>
      <w:r w:rsidR="0056561F" w:rsidRPr="000B7373">
        <w:rPr>
          <w:rFonts w:ascii="Traditional Arabic" w:hAnsi="Traditional Arabic" w:cs="Traditional Arabic"/>
          <w:rtl/>
        </w:rPr>
        <w:t>بْطل</w:t>
      </w:r>
      <w:r w:rsidRPr="000B7373">
        <w:rPr>
          <w:rFonts w:ascii="Traditional Arabic" w:hAnsi="Traditional Arabic" w:cs="Traditional Arabic"/>
          <w:rtl/>
        </w:rPr>
        <w:t xml:space="preserve"> </w:t>
      </w:r>
      <w:r w:rsidR="0056561F" w:rsidRPr="000B7373">
        <w:rPr>
          <w:rFonts w:ascii="Traditional Arabic" w:hAnsi="Traditional Arabic" w:cs="Traditional Arabic"/>
          <w:rtl/>
        </w:rPr>
        <w:t>{</w:t>
      </w:r>
      <w:r w:rsidRPr="000B7373">
        <w:rPr>
          <w:rFonts w:ascii="Traditional Arabic" w:hAnsi="Traditional Arabic" w:cs="Traditional Arabic"/>
          <w:rtl/>
        </w:rPr>
        <w:t>وَهُوَ الَّذِي أَنزَلَ إِلَيْكُمُ الْكِتَابَ</w:t>
      </w:r>
      <w:r w:rsidR="0056561F" w:rsidRPr="000B7373">
        <w:rPr>
          <w:rFonts w:ascii="Traditional Arabic" w:hAnsi="Traditional Arabic" w:cs="Traditional Arabic"/>
          <w:rtl/>
        </w:rPr>
        <w:t>} المعجز</w:t>
      </w:r>
      <w:r w:rsidRPr="000B7373">
        <w:rPr>
          <w:rFonts w:ascii="Traditional Arabic" w:hAnsi="Traditional Arabic" w:cs="Traditional Arabic"/>
          <w:rtl/>
        </w:rPr>
        <w:t xml:space="preserve"> </w:t>
      </w:r>
      <w:r w:rsidR="0056561F" w:rsidRPr="000B7373">
        <w:rPr>
          <w:rFonts w:ascii="Traditional Arabic" w:hAnsi="Traditional Arabic" w:cs="Traditional Arabic"/>
          <w:rtl/>
        </w:rPr>
        <w:t>{</w:t>
      </w:r>
      <w:r w:rsidRPr="000B7373">
        <w:rPr>
          <w:rFonts w:ascii="Traditional Arabic" w:hAnsi="Traditional Arabic" w:cs="Traditional Arabic"/>
          <w:rtl/>
        </w:rPr>
        <w:t>مُفَصَّل</w:t>
      </w:r>
      <w:r w:rsidR="00243664" w:rsidRPr="000B7373">
        <w:rPr>
          <w:rFonts w:ascii="Traditional Arabic" w:hAnsi="Traditional Arabic" w:cs="Traditional Arabic"/>
          <w:rtl/>
        </w:rPr>
        <w:t>ًا</w:t>
      </w:r>
      <w:r w:rsidR="0056561F" w:rsidRPr="000B7373">
        <w:rPr>
          <w:rFonts w:ascii="Traditional Arabic" w:hAnsi="Traditional Arabic" w:cs="Traditional Arabic"/>
          <w:rtl/>
        </w:rPr>
        <w:t>} مبيَّنًا فيه الفصلُ بين الحق والباطل</w:t>
      </w:r>
      <w:r w:rsidRPr="000B7373">
        <w:rPr>
          <w:rFonts w:ascii="Traditional Arabic" w:hAnsi="Traditional Arabic" w:cs="Traditional Arabic"/>
          <w:rtl/>
        </w:rPr>
        <w:t xml:space="preserve"> </w:t>
      </w:r>
      <w:r w:rsidR="0056561F" w:rsidRPr="000B7373">
        <w:rPr>
          <w:rFonts w:ascii="Traditional Arabic" w:hAnsi="Traditional Arabic" w:cs="Traditional Arabic"/>
          <w:rtl/>
        </w:rPr>
        <w:t>{</w:t>
      </w:r>
      <w:r w:rsidRPr="000B7373">
        <w:rPr>
          <w:rFonts w:ascii="Traditional Arabic" w:hAnsi="Traditional Arabic" w:cs="Traditional Arabic"/>
          <w:rtl/>
        </w:rPr>
        <w:t xml:space="preserve">وَالَّذِينَ </w:t>
      </w:r>
      <w:r w:rsidR="0056561F" w:rsidRPr="000B7373">
        <w:rPr>
          <w:rFonts w:ascii="Traditional Arabic" w:hAnsi="Traditional Arabic" w:cs="Traditional Arabic"/>
          <w:rtl/>
        </w:rPr>
        <w:t>ءَا</w:t>
      </w:r>
      <w:r w:rsidRPr="000B7373">
        <w:rPr>
          <w:rFonts w:ascii="Traditional Arabic" w:hAnsi="Traditional Arabic" w:cs="Traditional Arabic"/>
          <w:rtl/>
        </w:rPr>
        <w:t>تَيْنَاهُمُ الْكِتَابَ</w:t>
      </w:r>
      <w:r w:rsidR="0056561F" w:rsidRPr="000B7373">
        <w:rPr>
          <w:rFonts w:ascii="Traditional Arabic" w:hAnsi="Traditional Arabic" w:cs="Traditional Arabic"/>
          <w:rtl/>
        </w:rPr>
        <w:t>} عبدُ الله بنُ سلام وأصحابُه</w:t>
      </w:r>
      <w:r w:rsidRPr="000B7373">
        <w:rPr>
          <w:rFonts w:ascii="Traditional Arabic" w:hAnsi="Traditional Arabic" w:cs="Traditional Arabic"/>
          <w:rtl/>
        </w:rPr>
        <w:t xml:space="preserve"> </w:t>
      </w:r>
      <w:r w:rsidR="0056561F" w:rsidRPr="000B7373">
        <w:rPr>
          <w:rFonts w:ascii="Traditional Arabic" w:hAnsi="Traditional Arabic" w:cs="Traditional Arabic"/>
          <w:rtl/>
        </w:rPr>
        <w:t>{</w:t>
      </w:r>
      <w:r w:rsidRPr="000B7373">
        <w:rPr>
          <w:rFonts w:ascii="Traditional Arabic" w:hAnsi="Traditional Arabic" w:cs="Traditional Arabic"/>
          <w:rtl/>
        </w:rPr>
        <w:t>يَعْلَمُونَ أَنَّهُ مُنَزَّلٌ مِّن رَّبِّكَ بِالْحَقِّ فَلاَ تَكُونَنَّ مِنَ الْمُمْتَرِينَ}</w:t>
      </w:r>
      <w:r w:rsidR="0056561F" w:rsidRPr="000B7373">
        <w:rPr>
          <w:rFonts w:ascii="Traditional Arabic" w:hAnsi="Traditional Arabic" w:cs="Traditional Arabic"/>
          <w:rtl/>
        </w:rPr>
        <w:t xml:space="preserve"> الشاكِّينَ فيه أيها السامعُ، أو ولا يُرِبْكَ جحود أكثرهم وكفرهم به.</w:t>
      </w:r>
    </w:p>
    <w:p w14:paraId="3FC44B0C" w14:textId="51CB2797" w:rsidR="00FE258B" w:rsidRPr="000B7373" w:rsidRDefault="00FE258B" w:rsidP="00FE258B">
      <w:pPr>
        <w:pStyle w:val="a6"/>
        <w:numPr>
          <w:ilvl w:val="0"/>
          <w:numId w:val="12"/>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{وَتَمَّتْ كَلِمَتُ رَبِّكَ</w:t>
      </w:r>
      <w:r w:rsidR="0056561F" w:rsidRPr="000B7373">
        <w:rPr>
          <w:rFonts w:ascii="Traditional Arabic" w:hAnsi="Traditional Arabic" w:cs="Traditional Arabic"/>
          <w:rtl/>
        </w:rPr>
        <w:t>} أي تَمَّ كل ما أَخبرَ به وأمر ونهَى ووعد وأوعد</w:t>
      </w:r>
      <w:r w:rsidRPr="000B7373">
        <w:rPr>
          <w:rFonts w:ascii="Traditional Arabic" w:hAnsi="Traditional Arabic" w:cs="Traditional Arabic"/>
          <w:rtl/>
        </w:rPr>
        <w:t xml:space="preserve"> </w:t>
      </w:r>
      <w:r w:rsidR="0056561F" w:rsidRPr="000B7373">
        <w:rPr>
          <w:rFonts w:ascii="Traditional Arabic" w:hAnsi="Traditional Arabic" w:cs="Traditional Arabic"/>
          <w:rtl/>
        </w:rPr>
        <w:t>{</w:t>
      </w:r>
      <w:r w:rsidRPr="000B7373">
        <w:rPr>
          <w:rFonts w:ascii="Traditional Arabic" w:hAnsi="Traditional Arabic" w:cs="Traditional Arabic"/>
          <w:rtl/>
        </w:rPr>
        <w:t>صِدْقًا</w:t>
      </w:r>
      <w:r w:rsidR="0056561F" w:rsidRPr="000B7373">
        <w:rPr>
          <w:rFonts w:ascii="Traditional Arabic" w:hAnsi="Traditional Arabic" w:cs="Traditional Arabic"/>
          <w:rtl/>
        </w:rPr>
        <w:t>} في وعده ووعيده</w:t>
      </w:r>
      <w:r w:rsidRPr="000B7373">
        <w:rPr>
          <w:rFonts w:ascii="Traditional Arabic" w:hAnsi="Traditional Arabic" w:cs="Traditional Arabic"/>
          <w:rtl/>
        </w:rPr>
        <w:t xml:space="preserve"> </w:t>
      </w:r>
      <w:r w:rsidR="0056561F" w:rsidRPr="000B7373">
        <w:rPr>
          <w:rFonts w:ascii="Traditional Arabic" w:hAnsi="Traditional Arabic" w:cs="Traditional Arabic"/>
          <w:rtl/>
        </w:rPr>
        <w:t>{</w:t>
      </w:r>
      <w:r w:rsidRPr="000B7373">
        <w:rPr>
          <w:rFonts w:ascii="Traditional Arabic" w:hAnsi="Traditional Arabic" w:cs="Traditional Arabic"/>
          <w:rtl/>
        </w:rPr>
        <w:t>وَعَدْل</w:t>
      </w:r>
      <w:r w:rsidR="00243664" w:rsidRPr="000B7373">
        <w:rPr>
          <w:rFonts w:ascii="Traditional Arabic" w:hAnsi="Traditional Arabic" w:cs="Traditional Arabic"/>
          <w:rtl/>
        </w:rPr>
        <w:t>ًا</w:t>
      </w:r>
      <w:r w:rsidR="0056561F" w:rsidRPr="000B7373">
        <w:rPr>
          <w:rFonts w:ascii="Traditional Arabic" w:hAnsi="Traditional Arabic" w:cs="Traditional Arabic"/>
          <w:rtl/>
        </w:rPr>
        <w:t>} في أمره ونهيه</w:t>
      </w:r>
      <w:r w:rsidRPr="000B7373">
        <w:rPr>
          <w:rFonts w:ascii="Traditional Arabic" w:hAnsi="Traditional Arabic" w:cs="Traditional Arabic"/>
          <w:rtl/>
        </w:rPr>
        <w:t xml:space="preserve"> </w:t>
      </w:r>
      <w:r w:rsidR="0056561F" w:rsidRPr="000B7373">
        <w:rPr>
          <w:rFonts w:ascii="Traditional Arabic" w:hAnsi="Traditional Arabic" w:cs="Traditional Arabic"/>
          <w:rtl/>
        </w:rPr>
        <w:t>{</w:t>
      </w:r>
      <w:r w:rsidRPr="000B7373">
        <w:rPr>
          <w:rFonts w:ascii="Traditional Arabic" w:hAnsi="Traditional Arabic" w:cs="Traditional Arabic"/>
          <w:rtl/>
        </w:rPr>
        <w:t>لاَّ مُبَدِّلِ لِكَلِمَاتِهِ</w:t>
      </w:r>
      <w:r w:rsidR="0056561F" w:rsidRPr="000B7373">
        <w:rPr>
          <w:rFonts w:ascii="Traditional Arabic" w:hAnsi="Traditional Arabic" w:cs="Traditional Arabic"/>
          <w:rtl/>
        </w:rPr>
        <w:t>} لا أَحدَ يبدلُ شيئًا من ذلك</w:t>
      </w:r>
      <w:r w:rsidRPr="000B7373">
        <w:rPr>
          <w:rFonts w:ascii="Traditional Arabic" w:hAnsi="Traditional Arabic" w:cs="Traditional Arabic"/>
          <w:rtl/>
        </w:rPr>
        <w:t xml:space="preserve"> </w:t>
      </w:r>
      <w:r w:rsidR="0056561F" w:rsidRPr="000B7373">
        <w:rPr>
          <w:rFonts w:ascii="Traditional Arabic" w:hAnsi="Traditional Arabic" w:cs="Traditional Arabic"/>
          <w:rtl/>
        </w:rPr>
        <w:t>{</w:t>
      </w:r>
      <w:r w:rsidRPr="000B7373">
        <w:rPr>
          <w:rFonts w:ascii="Traditional Arabic" w:hAnsi="Traditional Arabic" w:cs="Traditional Arabic"/>
          <w:rtl/>
        </w:rPr>
        <w:t>وَهُوَ السَّمِيعُ</w:t>
      </w:r>
      <w:r w:rsidR="0056561F" w:rsidRPr="000B7373">
        <w:rPr>
          <w:rFonts w:ascii="Traditional Arabic" w:hAnsi="Traditional Arabic" w:cs="Traditional Arabic"/>
          <w:rtl/>
        </w:rPr>
        <w:t>} لإقرار من أَقَرَّ</w:t>
      </w:r>
      <w:r w:rsidRPr="000B7373">
        <w:rPr>
          <w:rFonts w:ascii="Traditional Arabic" w:hAnsi="Traditional Arabic" w:cs="Traditional Arabic"/>
          <w:rtl/>
        </w:rPr>
        <w:t xml:space="preserve"> </w:t>
      </w:r>
      <w:r w:rsidR="0056561F" w:rsidRPr="000B7373">
        <w:rPr>
          <w:rFonts w:ascii="Traditional Arabic" w:hAnsi="Traditional Arabic" w:cs="Traditional Arabic"/>
          <w:rtl/>
        </w:rPr>
        <w:t>{</w:t>
      </w:r>
      <w:r w:rsidRPr="000B7373">
        <w:rPr>
          <w:rFonts w:ascii="Traditional Arabic" w:hAnsi="Traditional Arabic" w:cs="Traditional Arabic"/>
          <w:rtl/>
        </w:rPr>
        <w:t>الْعَلِيمُ}</w:t>
      </w:r>
      <w:r w:rsidR="0056561F" w:rsidRPr="000B7373">
        <w:rPr>
          <w:rFonts w:ascii="Traditional Arabic" w:hAnsi="Traditional Arabic" w:cs="Traditional Arabic"/>
          <w:rtl/>
        </w:rPr>
        <w:t xml:space="preserve"> بإصرارِ مَن أَصَرَّ، أو السميع لما يقولون العليم بما يضمرون.</w:t>
      </w:r>
    </w:p>
    <w:p w14:paraId="3D6D6B93" w14:textId="6408B8DD" w:rsidR="0056561F" w:rsidRPr="000B7373" w:rsidRDefault="0056561F" w:rsidP="008A31AB">
      <w:pPr>
        <w:pStyle w:val="a6"/>
        <w:numPr>
          <w:ilvl w:val="0"/>
          <w:numId w:val="12"/>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{وَإِن تُطِعْ أَكْثَرَ مَن فِي الأَرْضِ</w:t>
      </w:r>
      <w:r w:rsidR="008A31AB" w:rsidRPr="000B7373">
        <w:rPr>
          <w:rFonts w:ascii="Traditional Arabic" w:hAnsi="Traditional Arabic" w:cs="Traditional Arabic"/>
          <w:rtl/>
        </w:rPr>
        <w:t>} أي الكفارَ لأنهم الأكثرون {</w:t>
      </w:r>
      <w:r w:rsidRPr="000B7373">
        <w:rPr>
          <w:rFonts w:ascii="Traditional Arabic" w:hAnsi="Traditional Arabic" w:cs="Traditional Arabic"/>
          <w:rtl/>
        </w:rPr>
        <w:t>يُضِلُّوكَ عَن سَبِيلِ اللَّهِ</w:t>
      </w:r>
      <w:r w:rsidR="008A31AB" w:rsidRPr="000B7373">
        <w:rPr>
          <w:rFonts w:ascii="Traditional Arabic" w:hAnsi="Traditional Arabic" w:cs="Traditional Arabic"/>
          <w:rtl/>
        </w:rPr>
        <w:t>} دينِه</w:t>
      </w:r>
      <w:r w:rsidRPr="000B7373">
        <w:rPr>
          <w:rFonts w:ascii="Traditional Arabic" w:hAnsi="Traditional Arabic" w:cs="Traditional Arabic"/>
          <w:rtl/>
        </w:rPr>
        <w:t xml:space="preserve"> </w:t>
      </w:r>
      <w:r w:rsidR="008A31AB" w:rsidRPr="000B7373">
        <w:rPr>
          <w:rFonts w:ascii="Traditional Arabic" w:hAnsi="Traditional Arabic" w:cs="Traditional Arabic"/>
          <w:rtl/>
        </w:rPr>
        <w:t>{</w:t>
      </w:r>
      <w:r w:rsidRPr="000B7373">
        <w:rPr>
          <w:rFonts w:ascii="Traditional Arabic" w:hAnsi="Traditional Arabic" w:cs="Traditional Arabic"/>
          <w:rtl/>
        </w:rPr>
        <w:t>إِن يَتَّبِعُونَ إِلاَّ الظَّنَّ</w:t>
      </w:r>
      <w:r w:rsidR="008A31AB" w:rsidRPr="000B7373">
        <w:rPr>
          <w:rFonts w:ascii="Traditional Arabic" w:hAnsi="Traditional Arabic" w:cs="Traditional Arabic"/>
          <w:rtl/>
        </w:rPr>
        <w:t>} وهو ظنُّهم أن ءاباءَهم كانوا على الحق فهم يقلدونَهم</w:t>
      </w:r>
      <w:r w:rsidRPr="000B7373">
        <w:rPr>
          <w:rFonts w:ascii="Traditional Arabic" w:hAnsi="Traditional Arabic" w:cs="Traditional Arabic"/>
          <w:rtl/>
        </w:rPr>
        <w:t xml:space="preserve"> </w:t>
      </w:r>
      <w:r w:rsidR="008A31AB" w:rsidRPr="000B7373">
        <w:rPr>
          <w:rFonts w:ascii="Traditional Arabic" w:hAnsi="Traditional Arabic" w:cs="Traditional Arabic"/>
          <w:rtl/>
        </w:rPr>
        <w:t>{</w:t>
      </w:r>
      <w:r w:rsidRPr="000B7373">
        <w:rPr>
          <w:rFonts w:ascii="Traditional Arabic" w:hAnsi="Traditional Arabic" w:cs="Traditional Arabic"/>
          <w:rtl/>
        </w:rPr>
        <w:t>وَإِنْ هُمْ إِلاَّ يَخْرُصُونَ}</w:t>
      </w:r>
      <w:r w:rsidR="008A31AB" w:rsidRPr="000B7373">
        <w:rPr>
          <w:rFonts w:ascii="Traditional Arabic" w:hAnsi="Traditional Arabic" w:cs="Traditional Arabic"/>
          <w:rtl/>
        </w:rPr>
        <w:t xml:space="preserve"> يكذِبون في أن الله حرمَ عليهم كذا وأحل لهم كذا.</w:t>
      </w:r>
    </w:p>
    <w:p w14:paraId="29C4C2DE" w14:textId="3B4B9E69" w:rsidR="0056561F" w:rsidRPr="000B7373" w:rsidRDefault="0056561F" w:rsidP="0056561F">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رَبَّكَ هُوَ أَعْلَمُ مَن يَضِلُّ عَن سَبِيلِهِ وَهُوَ أَعْلَمُ بِالْمُهْتَدِينَ}</w:t>
      </w:r>
      <w:r w:rsidR="008A31AB" w:rsidRPr="000B7373">
        <w:rPr>
          <w:rFonts w:ascii="Traditional Arabic" w:hAnsi="Traditional Arabic" w:cs="Traditional Arabic"/>
          <w:rtl/>
        </w:rPr>
        <w:t xml:space="preserve"> هو يعلم الكفارَ والمؤمنين.</w:t>
      </w:r>
    </w:p>
    <w:p w14:paraId="7C7477AA" w14:textId="56082B96" w:rsidR="0056561F" w:rsidRPr="000B7373" w:rsidRDefault="0056561F" w:rsidP="0056561F">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{فَكُلُواْ مِمَّا ذُكِرَ اسْمُ اللَّهِ عَلَيْهِ إِن كُنتُمْ بِآيَاتِهِ مُؤْمِنِينَ}</w:t>
      </w:r>
      <w:r w:rsidR="008A31AB" w:rsidRPr="000B7373">
        <w:rPr>
          <w:rFonts w:ascii="Traditional Arabic" w:hAnsi="Traditional Arabic" w:cs="Traditional Arabic"/>
          <w:rtl/>
        </w:rPr>
        <w:t xml:space="preserve"> ذلك أنهم كانوا يقولون للمسلمين: إنكم تزعمون أنكم تعبدون الله، فما قتلَ اللهُ أَحقُّ أن تأكلوا مما قتلتم أنتم، فقيل للمسلمين: إن كنتم متحققين بالإيمان فكلوا مما ذكر اسم الله على ذبحه دون ما ذكر عليه اسم غيره من ءالهتهم [المزعومة] أو مات حَتْفَ أنفه.</w:t>
      </w:r>
    </w:p>
    <w:p w14:paraId="1B1FBDBB" w14:textId="47740D4B" w:rsidR="0056561F" w:rsidRPr="000B7373" w:rsidRDefault="0056561F" w:rsidP="008A31AB">
      <w:pPr>
        <w:pStyle w:val="a6"/>
        <w:numPr>
          <w:ilvl w:val="0"/>
          <w:numId w:val="12"/>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{وَمَا لَكُمْ أَلاَّ تَأْكُلُواْ</w:t>
      </w:r>
      <w:r w:rsidR="008A31AB" w:rsidRPr="000B7373">
        <w:rPr>
          <w:rFonts w:ascii="Traditional Arabic" w:hAnsi="Traditional Arabic" w:cs="Traditional Arabic"/>
          <w:rtl/>
        </w:rPr>
        <w:t>} وأَيُّ غرضٍ لكم في ألّا تأكلوا</w:t>
      </w:r>
      <w:r w:rsidRPr="000B7373">
        <w:rPr>
          <w:rFonts w:ascii="Traditional Arabic" w:hAnsi="Traditional Arabic" w:cs="Traditional Arabic"/>
          <w:rtl/>
        </w:rPr>
        <w:t xml:space="preserve"> </w:t>
      </w:r>
      <w:r w:rsidR="008A31AB" w:rsidRPr="000B7373">
        <w:rPr>
          <w:rFonts w:ascii="Traditional Arabic" w:hAnsi="Traditional Arabic" w:cs="Traditional Arabic"/>
          <w:rtl/>
        </w:rPr>
        <w:t>{</w:t>
      </w:r>
      <w:r w:rsidRPr="000B7373">
        <w:rPr>
          <w:rFonts w:ascii="Traditional Arabic" w:hAnsi="Traditional Arabic" w:cs="Traditional Arabic"/>
          <w:rtl/>
        </w:rPr>
        <w:t>مِمَّا ذُكِرَ اسْمُ اللَّهِ عَلَيْهِ وَقَدْ فَصَّلَ لَكُم</w:t>
      </w:r>
      <w:r w:rsidR="008A31AB" w:rsidRPr="000B7373">
        <w:rPr>
          <w:rFonts w:ascii="Traditional Arabic" w:hAnsi="Traditional Arabic" w:cs="Traditional Arabic"/>
          <w:rtl/>
        </w:rPr>
        <w:t>} بيّن لكم</w:t>
      </w:r>
      <w:r w:rsidRPr="000B7373">
        <w:rPr>
          <w:rFonts w:ascii="Traditional Arabic" w:hAnsi="Traditional Arabic" w:cs="Traditional Arabic"/>
          <w:rtl/>
        </w:rPr>
        <w:t xml:space="preserve"> </w:t>
      </w:r>
      <w:r w:rsidR="008A31AB" w:rsidRPr="000B7373">
        <w:rPr>
          <w:rFonts w:ascii="Traditional Arabic" w:hAnsi="Traditional Arabic" w:cs="Traditional Arabic"/>
          <w:rtl/>
        </w:rPr>
        <w:t>{</w:t>
      </w:r>
      <w:r w:rsidRPr="000B7373">
        <w:rPr>
          <w:rFonts w:ascii="Traditional Arabic" w:hAnsi="Traditional Arabic" w:cs="Traditional Arabic"/>
          <w:rtl/>
        </w:rPr>
        <w:t>مَّا حَرَّمَ عَلَيْكُمْ</w:t>
      </w:r>
      <w:r w:rsidR="008A31AB" w:rsidRPr="000B7373">
        <w:rPr>
          <w:rFonts w:ascii="Traditional Arabic" w:hAnsi="Traditional Arabic" w:cs="Traditional Arabic"/>
          <w:rtl/>
        </w:rPr>
        <w:t>} مما لم يحرم</w:t>
      </w:r>
      <w:r w:rsidRPr="000B7373">
        <w:rPr>
          <w:rFonts w:ascii="Traditional Arabic" w:hAnsi="Traditional Arabic" w:cs="Traditional Arabic"/>
          <w:rtl/>
        </w:rPr>
        <w:t xml:space="preserve"> </w:t>
      </w:r>
      <w:r w:rsidR="008A31AB" w:rsidRPr="000B7373">
        <w:rPr>
          <w:rFonts w:ascii="Traditional Arabic" w:hAnsi="Traditional Arabic" w:cs="Traditional Arabic"/>
          <w:rtl/>
        </w:rPr>
        <w:t>{</w:t>
      </w:r>
      <w:r w:rsidRPr="000B7373">
        <w:rPr>
          <w:rFonts w:ascii="Traditional Arabic" w:hAnsi="Traditional Arabic" w:cs="Traditional Arabic"/>
          <w:rtl/>
        </w:rPr>
        <w:t>إِلاَّ مَا اضْطُرِرْتُمْ إِلَيْهِ</w:t>
      </w:r>
      <w:r w:rsidR="008A31AB" w:rsidRPr="000B7373">
        <w:rPr>
          <w:rFonts w:ascii="Traditional Arabic" w:hAnsi="Traditional Arabic" w:cs="Traditional Arabic"/>
          <w:rtl/>
        </w:rPr>
        <w:t>} إلى أكله مما حُرِّمَ عليكم فإنه حلال</w:t>
      </w:r>
      <w:r w:rsidR="00E6437F" w:rsidRPr="000B7373">
        <w:rPr>
          <w:rFonts w:ascii="Traditional Arabic" w:hAnsi="Traditional Arabic" w:cs="Traditional Arabic"/>
          <w:rtl/>
        </w:rPr>
        <w:t xml:space="preserve"> لكم في حال الضرورة أي شدة المجاعة</w:t>
      </w:r>
      <w:r w:rsidRPr="000B7373">
        <w:rPr>
          <w:rFonts w:ascii="Traditional Arabic" w:hAnsi="Traditional Arabic" w:cs="Traditional Arabic"/>
          <w:rtl/>
        </w:rPr>
        <w:t xml:space="preserve"> </w:t>
      </w:r>
      <w:r w:rsidR="00E6437F" w:rsidRPr="000B7373">
        <w:rPr>
          <w:rFonts w:ascii="Traditional Arabic" w:hAnsi="Traditional Arabic" w:cs="Traditional Arabic"/>
          <w:rtl/>
        </w:rPr>
        <w:t>{</w:t>
      </w:r>
      <w:r w:rsidRPr="000B7373">
        <w:rPr>
          <w:rFonts w:ascii="Traditional Arabic" w:hAnsi="Traditional Arabic" w:cs="Traditional Arabic"/>
          <w:rtl/>
        </w:rPr>
        <w:t>وَإِنَّ كَثِيرًا لَّيُضِلُّونَ بِأَهْوَائِهِم بِغَيْرِ عِلْمٍ</w:t>
      </w:r>
      <w:r w:rsidR="00E6437F" w:rsidRPr="000B7373">
        <w:rPr>
          <w:rFonts w:ascii="Traditional Arabic" w:hAnsi="Traditional Arabic" w:cs="Traditional Arabic"/>
          <w:rtl/>
        </w:rPr>
        <w:t>} يُضلون [غيرَهم] فيحرمون ويحللون بأهوائهم وشهواتهم من غير تعلق بشريعةٍ</w:t>
      </w:r>
      <w:r w:rsidRPr="000B7373">
        <w:rPr>
          <w:rFonts w:ascii="Traditional Arabic" w:hAnsi="Traditional Arabic" w:cs="Traditional Arabic"/>
          <w:rtl/>
        </w:rPr>
        <w:t xml:space="preserve"> </w:t>
      </w:r>
      <w:r w:rsidR="00E6437F" w:rsidRPr="000B7373">
        <w:rPr>
          <w:rFonts w:ascii="Traditional Arabic" w:hAnsi="Traditional Arabic" w:cs="Traditional Arabic"/>
          <w:rtl/>
        </w:rPr>
        <w:t>{</w:t>
      </w:r>
      <w:r w:rsidRPr="000B7373">
        <w:rPr>
          <w:rFonts w:ascii="Traditional Arabic" w:hAnsi="Traditional Arabic" w:cs="Traditional Arabic"/>
          <w:rtl/>
        </w:rPr>
        <w:t>إِنَّ رَبَّكَ هُوَ أَعْلَمُ بِالْمُعْتَدِينَ}</w:t>
      </w:r>
      <w:r w:rsidR="00E6437F" w:rsidRPr="000B7373">
        <w:rPr>
          <w:rFonts w:ascii="Traditional Arabic" w:hAnsi="Traditional Arabic" w:cs="Traditional Arabic"/>
          <w:rtl/>
        </w:rPr>
        <w:t xml:space="preserve"> بالمتجاوزين من الحق إلى الباطل.</w:t>
      </w:r>
    </w:p>
    <w:p w14:paraId="2BBE63E9" w14:textId="69F21D45" w:rsidR="0056561F" w:rsidRPr="000B7373" w:rsidRDefault="0056561F" w:rsidP="0056561F">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{وَذَرُواْ ظَاهِرَ الإِثْمِ وَبَاطِنَهُ</w:t>
      </w:r>
      <w:r w:rsidR="00E6437F" w:rsidRPr="000B7373">
        <w:rPr>
          <w:rFonts w:ascii="Traditional Arabic" w:hAnsi="Traditional Arabic" w:cs="Traditional Arabic"/>
          <w:rtl/>
        </w:rPr>
        <w:t>} علانيتَه وسِرَّه</w:t>
      </w:r>
      <w:r w:rsidRPr="000B7373">
        <w:rPr>
          <w:rFonts w:ascii="Traditional Arabic" w:hAnsi="Traditional Arabic" w:cs="Traditional Arabic"/>
          <w:rtl/>
        </w:rPr>
        <w:t xml:space="preserve"> </w:t>
      </w:r>
      <w:r w:rsidR="00E6437F" w:rsidRPr="000B7373">
        <w:rPr>
          <w:rFonts w:ascii="Traditional Arabic" w:hAnsi="Traditional Arabic" w:cs="Traditional Arabic"/>
          <w:rtl/>
        </w:rPr>
        <w:t>{</w:t>
      </w:r>
      <w:r w:rsidRPr="000B7373">
        <w:rPr>
          <w:rFonts w:ascii="Traditional Arabic" w:hAnsi="Traditional Arabic" w:cs="Traditional Arabic"/>
          <w:rtl/>
        </w:rPr>
        <w:t>إِنَّ الَّذِينَ يَكْسِبُونَ الإِثْمَ سَيُجْزَوْنَ</w:t>
      </w:r>
      <w:r w:rsidR="00E6437F" w:rsidRPr="000B7373">
        <w:rPr>
          <w:rFonts w:ascii="Traditional Arabic" w:hAnsi="Traditional Arabic" w:cs="Traditional Arabic"/>
          <w:rtl/>
        </w:rPr>
        <w:t>} يومَ القيامة</w:t>
      </w:r>
      <w:r w:rsidRPr="000B7373">
        <w:rPr>
          <w:rFonts w:ascii="Traditional Arabic" w:hAnsi="Traditional Arabic" w:cs="Traditional Arabic"/>
          <w:rtl/>
        </w:rPr>
        <w:t xml:space="preserve"> </w:t>
      </w:r>
      <w:r w:rsidR="00E6437F" w:rsidRPr="000B7373">
        <w:rPr>
          <w:rFonts w:ascii="Traditional Arabic" w:hAnsi="Traditional Arabic" w:cs="Traditional Arabic"/>
          <w:rtl/>
        </w:rPr>
        <w:t>{</w:t>
      </w:r>
      <w:r w:rsidRPr="000B7373">
        <w:rPr>
          <w:rFonts w:ascii="Traditional Arabic" w:hAnsi="Traditional Arabic" w:cs="Traditional Arabic"/>
          <w:rtl/>
        </w:rPr>
        <w:t>بِمَا كَانُواْ يَقْتَرِفُونَ}</w:t>
      </w:r>
      <w:r w:rsidR="00E6437F" w:rsidRPr="000B7373">
        <w:rPr>
          <w:rFonts w:ascii="Traditional Arabic" w:hAnsi="Traditional Arabic" w:cs="Traditional Arabic"/>
          <w:rtl/>
        </w:rPr>
        <w:t xml:space="preserve"> يكتسبون في الدنيا.</w:t>
      </w:r>
    </w:p>
    <w:p w14:paraId="420BA53B" w14:textId="6648B092" w:rsidR="0056561F" w:rsidRPr="000B7373" w:rsidRDefault="0056561F" w:rsidP="0056561F">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{وَلاَ تَأْكُلُواْ مِمَّا لَمْ يُذْكَرِ اسْمُ اللَّهِ عَلَيْهِ</w:t>
      </w:r>
      <w:r w:rsidR="00E6437F" w:rsidRPr="000B7373">
        <w:rPr>
          <w:rFonts w:ascii="Traditional Arabic" w:hAnsi="Traditional Arabic" w:cs="Traditional Arabic"/>
          <w:rtl/>
        </w:rPr>
        <w:t>} عندَ الذبح</w:t>
      </w:r>
      <w:r w:rsidRPr="000B7373">
        <w:rPr>
          <w:rFonts w:ascii="Traditional Arabic" w:hAnsi="Traditional Arabic" w:cs="Traditional Arabic"/>
          <w:rtl/>
        </w:rPr>
        <w:t xml:space="preserve"> </w:t>
      </w:r>
      <w:r w:rsidR="00E6437F" w:rsidRPr="000B7373">
        <w:rPr>
          <w:rFonts w:ascii="Traditional Arabic" w:hAnsi="Traditional Arabic" w:cs="Traditional Arabic"/>
          <w:rtl/>
        </w:rPr>
        <w:t>{</w:t>
      </w:r>
      <w:r w:rsidRPr="000B7373">
        <w:rPr>
          <w:rFonts w:ascii="Traditional Arabic" w:hAnsi="Traditional Arabic" w:cs="Traditional Arabic"/>
          <w:rtl/>
        </w:rPr>
        <w:t>وَإِنَّهُ</w:t>
      </w:r>
      <w:r w:rsidR="00E6437F" w:rsidRPr="000B7373">
        <w:rPr>
          <w:rFonts w:ascii="Traditional Arabic" w:hAnsi="Traditional Arabic" w:cs="Traditional Arabic"/>
          <w:rtl/>
        </w:rPr>
        <w:t>} وإن أَكلَه</w:t>
      </w:r>
      <w:r w:rsidRPr="000B7373">
        <w:rPr>
          <w:rFonts w:ascii="Traditional Arabic" w:hAnsi="Traditional Arabic" w:cs="Traditional Arabic"/>
          <w:rtl/>
        </w:rPr>
        <w:t xml:space="preserve"> </w:t>
      </w:r>
      <w:r w:rsidR="00E6437F" w:rsidRPr="000B7373">
        <w:rPr>
          <w:rFonts w:ascii="Traditional Arabic" w:hAnsi="Traditional Arabic" w:cs="Traditional Arabic"/>
          <w:rtl/>
        </w:rPr>
        <w:t>{</w:t>
      </w:r>
      <w:r w:rsidRPr="000B7373">
        <w:rPr>
          <w:rFonts w:ascii="Traditional Arabic" w:hAnsi="Traditional Arabic" w:cs="Traditional Arabic"/>
          <w:rtl/>
        </w:rPr>
        <w:t>لَفِسْقٌ</w:t>
      </w:r>
      <w:r w:rsidR="00E6437F" w:rsidRPr="000B7373">
        <w:rPr>
          <w:rFonts w:ascii="Traditional Arabic" w:hAnsi="Traditional Arabic" w:cs="Traditional Arabic"/>
          <w:rtl/>
        </w:rPr>
        <w:t>} والآية تُحرّم متروكَ التسميةِ، وخُصت حالةُ النسيان بالحديث</w:t>
      </w:r>
      <w:r w:rsidR="00E6437F" w:rsidRPr="000B7373">
        <w:rPr>
          <w:rFonts w:ascii="Traditional Arabic" w:hAnsi="Traditional Arabic" w:cs="Traditional Arabic"/>
          <w:vertAlign w:val="superscript"/>
          <w:rtl/>
        </w:rPr>
        <w:t>(</w:t>
      </w:r>
      <w:r w:rsidR="00E6437F" w:rsidRPr="000B7373">
        <w:rPr>
          <w:rStyle w:val="ad"/>
          <w:rFonts w:ascii="Traditional Arabic" w:hAnsi="Traditional Arabic" w:cs="Traditional Arabic"/>
          <w:rtl/>
        </w:rPr>
        <w:footnoteReference w:id="624"/>
      </w:r>
      <w:r w:rsidR="00E6437F"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E6437F" w:rsidRPr="000B7373">
        <w:rPr>
          <w:rFonts w:ascii="Traditional Arabic" w:hAnsi="Traditional Arabic" w:cs="Traditional Arabic"/>
          <w:rtl/>
        </w:rPr>
        <w:t>{</w:t>
      </w:r>
      <w:r w:rsidRPr="000B7373">
        <w:rPr>
          <w:rFonts w:ascii="Traditional Arabic" w:hAnsi="Traditional Arabic" w:cs="Traditional Arabic"/>
          <w:rtl/>
        </w:rPr>
        <w:t>وَإِنَّ الشَّيَاطِينَ لَيُوحُونَ</w:t>
      </w:r>
      <w:r w:rsidR="00E6437F" w:rsidRPr="000B7373">
        <w:rPr>
          <w:rFonts w:ascii="Traditional Arabic" w:hAnsi="Traditional Arabic" w:cs="Traditional Arabic"/>
          <w:rtl/>
        </w:rPr>
        <w:t>} ليوسوسون</w:t>
      </w:r>
      <w:r w:rsidRPr="000B7373">
        <w:rPr>
          <w:rFonts w:ascii="Traditional Arabic" w:hAnsi="Traditional Arabic" w:cs="Traditional Arabic"/>
          <w:rtl/>
        </w:rPr>
        <w:t xml:space="preserve"> </w:t>
      </w:r>
      <w:r w:rsidR="00E6437F" w:rsidRPr="000B7373">
        <w:rPr>
          <w:rFonts w:ascii="Traditional Arabic" w:hAnsi="Traditional Arabic" w:cs="Traditional Arabic"/>
          <w:rtl/>
        </w:rPr>
        <w:t>{</w:t>
      </w:r>
      <w:r w:rsidRPr="000B7373">
        <w:rPr>
          <w:rFonts w:ascii="Traditional Arabic" w:hAnsi="Traditional Arabic" w:cs="Traditional Arabic"/>
          <w:rtl/>
        </w:rPr>
        <w:t>إِلَى أَوْلِيَائِهِمْ</w:t>
      </w:r>
      <w:r w:rsidR="00E6437F" w:rsidRPr="000B7373">
        <w:rPr>
          <w:rFonts w:ascii="Traditional Arabic" w:hAnsi="Traditional Arabic" w:cs="Traditional Arabic"/>
          <w:rtl/>
        </w:rPr>
        <w:t>} من المشركين</w:t>
      </w:r>
      <w:r w:rsidRPr="000B7373">
        <w:rPr>
          <w:rFonts w:ascii="Traditional Arabic" w:hAnsi="Traditional Arabic" w:cs="Traditional Arabic"/>
          <w:rtl/>
        </w:rPr>
        <w:t xml:space="preserve"> </w:t>
      </w:r>
      <w:r w:rsidR="00E6437F" w:rsidRPr="000B7373">
        <w:rPr>
          <w:rFonts w:ascii="Traditional Arabic" w:hAnsi="Traditional Arabic" w:cs="Traditional Arabic"/>
          <w:rtl/>
        </w:rPr>
        <w:t>{</w:t>
      </w:r>
      <w:r w:rsidRPr="000B7373">
        <w:rPr>
          <w:rFonts w:ascii="Traditional Arabic" w:hAnsi="Traditional Arabic" w:cs="Traditional Arabic"/>
          <w:rtl/>
        </w:rPr>
        <w:t>لِيُجَادِلُوكُمْ</w:t>
      </w:r>
      <w:r w:rsidR="00E6437F" w:rsidRPr="000B7373">
        <w:rPr>
          <w:rFonts w:ascii="Traditional Arabic" w:hAnsi="Traditional Arabic" w:cs="Traditional Arabic"/>
          <w:rtl/>
        </w:rPr>
        <w:t>} بقولهم: لا تأكلون مما قَتلَه الله وتأكلون مما تذبحون بأيديكم</w:t>
      </w:r>
      <w:r w:rsidRPr="000B7373">
        <w:rPr>
          <w:rFonts w:ascii="Traditional Arabic" w:hAnsi="Traditional Arabic" w:cs="Traditional Arabic"/>
          <w:rtl/>
        </w:rPr>
        <w:t xml:space="preserve"> </w:t>
      </w:r>
      <w:r w:rsidR="00E6437F" w:rsidRPr="000B7373">
        <w:rPr>
          <w:rFonts w:ascii="Traditional Arabic" w:hAnsi="Traditional Arabic" w:cs="Traditional Arabic"/>
          <w:rtl/>
        </w:rPr>
        <w:t>{</w:t>
      </w:r>
      <w:r w:rsidRPr="000B7373">
        <w:rPr>
          <w:rFonts w:ascii="Traditional Arabic" w:hAnsi="Traditional Arabic" w:cs="Traditional Arabic"/>
          <w:rtl/>
        </w:rPr>
        <w:t>وَإِنْ أَطَعْتُمُوهُمْ</w:t>
      </w:r>
      <w:r w:rsidR="00E6437F" w:rsidRPr="000B7373">
        <w:rPr>
          <w:rFonts w:ascii="Traditional Arabic" w:hAnsi="Traditional Arabic" w:cs="Traditional Arabic"/>
          <w:rtl/>
        </w:rPr>
        <w:t>} في استحلال ما حرَّمه الله</w:t>
      </w:r>
      <w:r w:rsidRPr="000B7373">
        <w:rPr>
          <w:rFonts w:ascii="Traditional Arabic" w:hAnsi="Traditional Arabic" w:cs="Traditional Arabic"/>
          <w:rtl/>
        </w:rPr>
        <w:t xml:space="preserve"> </w:t>
      </w:r>
      <w:r w:rsidR="00E6437F" w:rsidRPr="000B7373">
        <w:rPr>
          <w:rFonts w:ascii="Traditional Arabic" w:hAnsi="Traditional Arabic" w:cs="Traditional Arabic"/>
          <w:rtl/>
        </w:rPr>
        <w:t>{</w:t>
      </w:r>
      <w:r w:rsidRPr="000B7373">
        <w:rPr>
          <w:rFonts w:ascii="Traditional Arabic" w:hAnsi="Traditional Arabic" w:cs="Traditional Arabic"/>
          <w:rtl/>
        </w:rPr>
        <w:t>إِنَّكُمْ لَمُشْرِكُونَ}</w:t>
      </w:r>
      <w:r w:rsidR="0069556D" w:rsidRPr="000B7373">
        <w:rPr>
          <w:rFonts w:ascii="Traditional Arabic" w:hAnsi="Traditional Arabic" w:cs="Traditional Arabic"/>
          <w:rtl/>
        </w:rPr>
        <w:t xml:space="preserve"> لأن من اتّبع غير الله في دينه فقد أشرك به.</w:t>
      </w:r>
    </w:p>
    <w:p w14:paraId="53CE9C21" w14:textId="7CDEC2A8" w:rsidR="0056561F" w:rsidRPr="000B7373" w:rsidRDefault="0056561F" w:rsidP="0056561F">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{أَوَ مَن كَانَ مَيْتًا فَأَحْيَيْنَاهُ</w:t>
      </w:r>
      <w:r w:rsidR="0069556D" w:rsidRPr="000B7373">
        <w:rPr>
          <w:rFonts w:ascii="Traditional Arabic" w:hAnsi="Traditional Arabic" w:cs="Traditional Arabic"/>
          <w:rtl/>
        </w:rPr>
        <w:t>} أي كافرًا فهديناه لأن الإيمان حياةُ القلوب</w:t>
      </w:r>
      <w:r w:rsidRPr="000B7373">
        <w:rPr>
          <w:rFonts w:ascii="Traditional Arabic" w:hAnsi="Traditional Arabic" w:cs="Traditional Arabic"/>
          <w:rtl/>
        </w:rPr>
        <w:t xml:space="preserve"> </w:t>
      </w:r>
      <w:r w:rsidR="0069556D" w:rsidRPr="000B7373">
        <w:rPr>
          <w:rFonts w:ascii="Traditional Arabic" w:hAnsi="Traditional Arabic" w:cs="Traditional Arabic"/>
          <w:rtl/>
        </w:rPr>
        <w:t>{</w:t>
      </w:r>
      <w:r w:rsidRPr="000B7373">
        <w:rPr>
          <w:rFonts w:ascii="Traditional Arabic" w:hAnsi="Traditional Arabic" w:cs="Traditional Arabic"/>
          <w:rtl/>
        </w:rPr>
        <w:t>وَجَعَلْنَا لَهُ نُورًا يَمْشِي بِهِ فِي النَّاسِ</w:t>
      </w:r>
      <w:r w:rsidR="0069556D" w:rsidRPr="000B7373">
        <w:rPr>
          <w:rFonts w:ascii="Traditional Arabic" w:hAnsi="Traditional Arabic" w:cs="Traditional Arabic"/>
          <w:rtl/>
        </w:rPr>
        <w:t>} مستضيئًا به، والمراد به</w:t>
      </w:r>
      <w:r w:rsidR="00E0312D" w:rsidRPr="000B7373">
        <w:rPr>
          <w:rFonts w:ascii="Traditional Arabic" w:hAnsi="Traditional Arabic" w:cs="Traditional Arabic"/>
          <w:rtl/>
        </w:rPr>
        <w:t xml:space="preserve"> اليقين</w:t>
      </w:r>
      <w:r w:rsidRPr="000B7373">
        <w:rPr>
          <w:rFonts w:ascii="Traditional Arabic" w:hAnsi="Traditional Arabic" w:cs="Traditional Arabic"/>
          <w:rtl/>
        </w:rPr>
        <w:t xml:space="preserve"> </w:t>
      </w:r>
      <w:r w:rsidR="00E0312D" w:rsidRPr="000B7373">
        <w:rPr>
          <w:rFonts w:ascii="Traditional Arabic" w:hAnsi="Traditional Arabic" w:cs="Traditional Arabic"/>
          <w:rtl/>
        </w:rPr>
        <w:t>{</w:t>
      </w:r>
      <w:r w:rsidRPr="000B7373">
        <w:rPr>
          <w:rFonts w:ascii="Traditional Arabic" w:hAnsi="Traditional Arabic" w:cs="Traditional Arabic"/>
          <w:rtl/>
        </w:rPr>
        <w:t>كَمَن مَّثَلُهُ</w:t>
      </w:r>
      <w:r w:rsidR="00E0312D" w:rsidRPr="000B7373">
        <w:rPr>
          <w:rFonts w:ascii="Traditional Arabic" w:hAnsi="Traditional Arabic" w:cs="Traditional Arabic"/>
          <w:rtl/>
        </w:rPr>
        <w:t>} صفته</w:t>
      </w:r>
      <w:r w:rsidRPr="000B7373">
        <w:rPr>
          <w:rFonts w:ascii="Traditional Arabic" w:hAnsi="Traditional Arabic" w:cs="Traditional Arabic"/>
          <w:rtl/>
        </w:rPr>
        <w:t xml:space="preserve"> </w:t>
      </w:r>
      <w:r w:rsidR="00E0312D" w:rsidRPr="000B7373">
        <w:rPr>
          <w:rFonts w:ascii="Traditional Arabic" w:hAnsi="Traditional Arabic" w:cs="Traditional Arabic"/>
          <w:rtl/>
        </w:rPr>
        <w:t>{</w:t>
      </w:r>
      <w:r w:rsidRPr="000B7373">
        <w:rPr>
          <w:rFonts w:ascii="Traditional Arabic" w:hAnsi="Traditional Arabic" w:cs="Traditional Arabic"/>
          <w:rtl/>
        </w:rPr>
        <w:t>فِي الظُّلُمَاتِ</w:t>
      </w:r>
      <w:r w:rsidR="00E0312D" w:rsidRPr="000B7373">
        <w:rPr>
          <w:rFonts w:ascii="Traditional Arabic" w:hAnsi="Traditional Arabic" w:cs="Traditional Arabic"/>
          <w:rtl/>
        </w:rPr>
        <w:t>} خابطٌ فيها</w:t>
      </w:r>
      <w:r w:rsidRPr="000B7373">
        <w:rPr>
          <w:rFonts w:ascii="Traditional Arabic" w:hAnsi="Traditional Arabic" w:cs="Traditional Arabic"/>
          <w:rtl/>
        </w:rPr>
        <w:t xml:space="preserve"> </w:t>
      </w:r>
      <w:r w:rsidR="00E0312D" w:rsidRPr="000B7373">
        <w:rPr>
          <w:rFonts w:ascii="Traditional Arabic" w:hAnsi="Traditional Arabic" w:cs="Traditional Arabic"/>
          <w:rtl/>
        </w:rPr>
        <w:t>{</w:t>
      </w:r>
      <w:r w:rsidRPr="000B7373">
        <w:rPr>
          <w:rFonts w:ascii="Traditional Arabic" w:hAnsi="Traditional Arabic" w:cs="Traditional Arabic"/>
          <w:rtl/>
        </w:rPr>
        <w:t>لَيْسَ بِخَارِجٍ مِّنْهَا</w:t>
      </w:r>
      <w:r w:rsidR="00E0312D" w:rsidRPr="000B7373">
        <w:rPr>
          <w:rFonts w:ascii="Traditional Arabic" w:hAnsi="Traditional Arabic" w:cs="Traditional Arabic"/>
          <w:rtl/>
        </w:rPr>
        <w:t>} لا يفارقها ولا يتخلص منها</w:t>
      </w:r>
      <w:r w:rsidRPr="000B7373">
        <w:rPr>
          <w:rFonts w:ascii="Traditional Arabic" w:hAnsi="Traditional Arabic" w:cs="Traditional Arabic"/>
          <w:rtl/>
        </w:rPr>
        <w:t xml:space="preserve"> </w:t>
      </w:r>
      <w:r w:rsidR="00E0312D" w:rsidRPr="000B7373">
        <w:rPr>
          <w:rFonts w:ascii="Traditional Arabic" w:hAnsi="Traditional Arabic" w:cs="Traditional Arabic"/>
          <w:rtl/>
        </w:rPr>
        <w:t>{</w:t>
      </w:r>
      <w:r w:rsidRPr="000B7373">
        <w:rPr>
          <w:rFonts w:ascii="Traditional Arabic" w:hAnsi="Traditional Arabic" w:cs="Traditional Arabic"/>
          <w:rtl/>
        </w:rPr>
        <w:t>كَذَلِكَ</w:t>
      </w:r>
      <w:r w:rsidR="00E0312D" w:rsidRPr="000B7373">
        <w:rPr>
          <w:rFonts w:ascii="Traditional Arabic" w:hAnsi="Traditional Arabic" w:cs="Traditional Arabic"/>
          <w:rtl/>
        </w:rPr>
        <w:t>} أي كما زُينَ للمؤمن إيمانُه</w:t>
      </w:r>
      <w:r w:rsidRPr="000B7373">
        <w:rPr>
          <w:rFonts w:ascii="Traditional Arabic" w:hAnsi="Traditional Arabic" w:cs="Traditional Arabic"/>
          <w:rtl/>
        </w:rPr>
        <w:t xml:space="preserve"> </w:t>
      </w:r>
      <w:r w:rsidR="00E0312D" w:rsidRPr="000B7373">
        <w:rPr>
          <w:rFonts w:ascii="Traditional Arabic" w:hAnsi="Traditional Arabic" w:cs="Traditional Arabic"/>
          <w:rtl/>
        </w:rPr>
        <w:t>{</w:t>
      </w:r>
      <w:r w:rsidRPr="000B7373">
        <w:rPr>
          <w:rFonts w:ascii="Traditional Arabic" w:hAnsi="Traditional Arabic" w:cs="Traditional Arabic"/>
          <w:rtl/>
        </w:rPr>
        <w:t>زُيِّنَ لِلْكَافِرِينَ</w:t>
      </w:r>
      <w:r w:rsidR="00E0312D" w:rsidRPr="000B7373">
        <w:rPr>
          <w:rFonts w:ascii="Traditional Arabic" w:hAnsi="Traditional Arabic" w:cs="Traditional Arabic"/>
          <w:rtl/>
        </w:rPr>
        <w:t>} بتزيين الله تعالى</w:t>
      </w:r>
      <w:r w:rsidRPr="000B7373">
        <w:rPr>
          <w:rFonts w:ascii="Traditional Arabic" w:hAnsi="Traditional Arabic" w:cs="Traditional Arabic"/>
          <w:rtl/>
        </w:rPr>
        <w:t xml:space="preserve"> </w:t>
      </w:r>
      <w:r w:rsidR="00E0312D" w:rsidRPr="000B7373">
        <w:rPr>
          <w:rFonts w:ascii="Traditional Arabic" w:hAnsi="Traditional Arabic" w:cs="Traditional Arabic"/>
          <w:rtl/>
        </w:rPr>
        <w:t>{</w:t>
      </w:r>
      <w:r w:rsidRPr="000B7373">
        <w:rPr>
          <w:rFonts w:ascii="Traditional Arabic" w:hAnsi="Traditional Arabic" w:cs="Traditional Arabic"/>
          <w:rtl/>
        </w:rPr>
        <w:t>مَا كَانُواْ يَعْمَلُونَ}</w:t>
      </w:r>
      <w:r w:rsidR="00E0312D" w:rsidRPr="000B7373">
        <w:rPr>
          <w:rFonts w:ascii="Traditional Arabic" w:hAnsi="Traditional Arabic" w:cs="Traditional Arabic"/>
          <w:rtl/>
        </w:rPr>
        <w:t xml:space="preserve"> أي أعمالُهم.</w:t>
      </w:r>
    </w:p>
    <w:p w14:paraId="384873B5" w14:textId="58F12149" w:rsidR="0056561F" w:rsidRPr="000B7373" w:rsidRDefault="0056561F" w:rsidP="0056561F">
      <w:pPr>
        <w:pStyle w:val="a6"/>
        <w:numPr>
          <w:ilvl w:val="0"/>
          <w:numId w:val="12"/>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{وَكَذَلِكَ</w:t>
      </w:r>
      <w:r w:rsidR="00E0312D" w:rsidRPr="000B7373">
        <w:rPr>
          <w:rFonts w:ascii="Traditional Arabic" w:hAnsi="Traditional Arabic" w:cs="Traditional Arabic"/>
          <w:rtl/>
        </w:rPr>
        <w:t>} وكما جعلنا في مكة صناديدَها</w:t>
      </w:r>
      <w:r w:rsidR="00E0312D" w:rsidRPr="000B7373">
        <w:rPr>
          <w:rFonts w:ascii="Traditional Arabic" w:hAnsi="Traditional Arabic" w:cs="Traditional Arabic"/>
          <w:vertAlign w:val="superscript"/>
          <w:rtl/>
        </w:rPr>
        <w:t>(</w:t>
      </w:r>
      <w:r w:rsidR="00E0312D" w:rsidRPr="000B7373">
        <w:rPr>
          <w:rStyle w:val="ad"/>
          <w:rFonts w:ascii="Traditional Arabic" w:hAnsi="Traditional Arabic" w:cs="Traditional Arabic"/>
          <w:rtl/>
        </w:rPr>
        <w:footnoteReference w:id="625"/>
      </w:r>
      <w:r w:rsidR="00E0312D"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E0312D" w:rsidRPr="000B7373">
        <w:rPr>
          <w:rFonts w:ascii="Traditional Arabic" w:hAnsi="Traditional Arabic" w:cs="Traditional Arabic"/>
          <w:rtl/>
        </w:rPr>
        <w:t>ليمكروا فيها {</w:t>
      </w:r>
      <w:r w:rsidRPr="000B7373">
        <w:rPr>
          <w:rFonts w:ascii="Traditional Arabic" w:hAnsi="Traditional Arabic" w:cs="Traditional Arabic"/>
          <w:rtl/>
        </w:rPr>
        <w:t>جَعَلْنَا</w:t>
      </w:r>
      <w:r w:rsidR="00E0312D" w:rsidRPr="000B7373">
        <w:rPr>
          <w:rFonts w:ascii="Traditional Arabic" w:hAnsi="Traditional Arabic" w:cs="Traditional Arabic"/>
          <w:rtl/>
        </w:rPr>
        <w:t>} صَيَّرنا</w:t>
      </w:r>
      <w:r w:rsidRPr="000B7373">
        <w:rPr>
          <w:rFonts w:ascii="Traditional Arabic" w:hAnsi="Traditional Arabic" w:cs="Traditional Arabic"/>
          <w:rtl/>
        </w:rPr>
        <w:t xml:space="preserve"> </w:t>
      </w:r>
      <w:r w:rsidR="00E0312D" w:rsidRPr="000B7373">
        <w:rPr>
          <w:rFonts w:ascii="Traditional Arabic" w:hAnsi="Traditional Arabic" w:cs="Traditional Arabic"/>
          <w:rtl/>
        </w:rPr>
        <w:t>{</w:t>
      </w:r>
      <w:r w:rsidRPr="000B7373">
        <w:rPr>
          <w:rFonts w:ascii="Traditional Arabic" w:hAnsi="Traditional Arabic" w:cs="Traditional Arabic"/>
          <w:rtl/>
        </w:rPr>
        <w:t>فِي كُلِّ قَرْيَةٍ أَكَابِرَ مُجْرِمِيهَا لِيَمْكُرُواْ فِيهَا</w:t>
      </w:r>
      <w:r w:rsidR="00E0312D" w:rsidRPr="000B7373">
        <w:rPr>
          <w:rFonts w:ascii="Traditional Arabic" w:hAnsi="Traditional Arabic" w:cs="Traditional Arabic"/>
          <w:rtl/>
        </w:rPr>
        <w:t>} ليتجبروا على الناس فيها ويعملوا بالمعاصي، وخَصَّ الأكابرَ – وهم الرؤساء- لأن ما فيهم من الرياسة والسَّعة أدعى لهم إلى المكر والكفر من غيرهم. ثم سَلَّى رسوله عليه السلام ووعدَه النصرةَ بقوله:</w:t>
      </w:r>
      <w:r w:rsidRPr="000B7373">
        <w:rPr>
          <w:rFonts w:ascii="Traditional Arabic" w:hAnsi="Traditional Arabic" w:cs="Traditional Arabic"/>
          <w:rtl/>
        </w:rPr>
        <w:t xml:space="preserve"> </w:t>
      </w:r>
      <w:r w:rsidR="00E0312D" w:rsidRPr="000B7373">
        <w:rPr>
          <w:rFonts w:ascii="Traditional Arabic" w:hAnsi="Traditional Arabic" w:cs="Traditional Arabic"/>
          <w:rtl/>
        </w:rPr>
        <w:t>{</w:t>
      </w:r>
      <w:r w:rsidRPr="000B7373">
        <w:rPr>
          <w:rFonts w:ascii="Traditional Arabic" w:hAnsi="Traditional Arabic" w:cs="Traditional Arabic"/>
          <w:rtl/>
        </w:rPr>
        <w:t>وَمَا يَمْكُرُونَ إِلاَّ بِأَنفُسِهِمْ</w:t>
      </w:r>
      <w:r w:rsidR="00E0312D" w:rsidRPr="000B7373">
        <w:rPr>
          <w:rFonts w:ascii="Traditional Arabic" w:hAnsi="Traditional Arabic" w:cs="Traditional Arabic"/>
          <w:rtl/>
        </w:rPr>
        <w:t>} لأن مكرَهم يَحيقُ</w:t>
      </w:r>
      <w:r w:rsidR="00E0312D" w:rsidRPr="000B7373">
        <w:rPr>
          <w:rFonts w:ascii="Traditional Arabic" w:hAnsi="Traditional Arabic" w:cs="Traditional Arabic"/>
          <w:vertAlign w:val="superscript"/>
          <w:rtl/>
        </w:rPr>
        <w:t>(</w:t>
      </w:r>
      <w:r w:rsidR="00E0312D" w:rsidRPr="000B7373">
        <w:rPr>
          <w:rStyle w:val="ad"/>
          <w:rFonts w:ascii="Traditional Arabic" w:hAnsi="Traditional Arabic" w:cs="Traditional Arabic"/>
          <w:rtl/>
        </w:rPr>
        <w:footnoteReference w:id="626"/>
      </w:r>
      <w:r w:rsidR="00E0312D" w:rsidRPr="000B7373">
        <w:rPr>
          <w:rFonts w:ascii="Traditional Arabic" w:hAnsi="Traditional Arabic" w:cs="Traditional Arabic"/>
          <w:vertAlign w:val="superscript"/>
          <w:rtl/>
        </w:rPr>
        <w:t>)</w:t>
      </w:r>
      <w:r w:rsidR="00E0312D" w:rsidRPr="000B7373">
        <w:rPr>
          <w:rFonts w:ascii="Traditional Arabic" w:hAnsi="Traditional Arabic" w:cs="Traditional Arabic"/>
          <w:rtl/>
        </w:rPr>
        <w:t xml:space="preserve"> بهم</w:t>
      </w:r>
      <w:r w:rsidRPr="000B7373">
        <w:rPr>
          <w:rFonts w:ascii="Traditional Arabic" w:hAnsi="Traditional Arabic" w:cs="Traditional Arabic"/>
          <w:rtl/>
        </w:rPr>
        <w:t xml:space="preserve"> </w:t>
      </w:r>
      <w:r w:rsidR="00E0312D" w:rsidRPr="000B7373">
        <w:rPr>
          <w:rFonts w:ascii="Traditional Arabic" w:hAnsi="Traditional Arabic" w:cs="Traditional Arabic"/>
          <w:rtl/>
        </w:rPr>
        <w:t>{</w:t>
      </w:r>
      <w:r w:rsidRPr="000B7373">
        <w:rPr>
          <w:rFonts w:ascii="Traditional Arabic" w:hAnsi="Traditional Arabic" w:cs="Traditional Arabic"/>
          <w:rtl/>
        </w:rPr>
        <w:t>وَمَا يَشْعُرُونَ}</w:t>
      </w:r>
      <w:r w:rsidR="00E0312D" w:rsidRPr="000B7373">
        <w:rPr>
          <w:rFonts w:ascii="Traditional Arabic" w:hAnsi="Traditional Arabic" w:cs="Traditional Arabic"/>
          <w:rtl/>
        </w:rPr>
        <w:t xml:space="preserve"> أنه يَحيقُ بهم.</w:t>
      </w:r>
    </w:p>
    <w:p w14:paraId="74FA9FA0" w14:textId="7ACAB4AA" w:rsidR="00E0312D" w:rsidRPr="000B7373" w:rsidRDefault="00E0312D" w:rsidP="00E0312D">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ولما قال أبو جهل: زاحَمَنا بنو عبد منافٍ في الشرف حتى إذا صرنا كفَرَسَي رهان</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627"/>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قالوا: منا نبي يوحى إليه، واللهِ لا نرضى به إلا أن يأتينا وحيٌ كما يأتيه نزل:</w:t>
      </w:r>
    </w:p>
    <w:p w14:paraId="4E8BB8CD" w14:textId="2D830029" w:rsidR="0056561F" w:rsidRPr="000B7373" w:rsidRDefault="0056561F" w:rsidP="00E0312D">
      <w:pPr>
        <w:pStyle w:val="a6"/>
        <w:numPr>
          <w:ilvl w:val="0"/>
          <w:numId w:val="12"/>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{وَإِذَا جَاءَتْهُمْ</w:t>
      </w:r>
      <w:r w:rsidR="00E0312D" w:rsidRPr="000B7373">
        <w:rPr>
          <w:rFonts w:ascii="Traditional Arabic" w:hAnsi="Traditional Arabic" w:cs="Traditional Arabic"/>
          <w:rtl/>
        </w:rPr>
        <w:t>} أي الأكابرَ</w:t>
      </w:r>
      <w:r w:rsidRPr="000B7373">
        <w:rPr>
          <w:rFonts w:ascii="Traditional Arabic" w:hAnsi="Traditional Arabic" w:cs="Traditional Arabic"/>
          <w:rtl/>
        </w:rPr>
        <w:t xml:space="preserve"> </w:t>
      </w:r>
      <w:r w:rsidR="00E0312D" w:rsidRPr="000B7373">
        <w:rPr>
          <w:rFonts w:ascii="Traditional Arabic" w:hAnsi="Traditional Arabic" w:cs="Traditional Arabic"/>
          <w:rtl/>
        </w:rPr>
        <w:t>{ءا</w:t>
      </w:r>
      <w:r w:rsidRPr="000B7373">
        <w:rPr>
          <w:rFonts w:ascii="Traditional Arabic" w:hAnsi="Traditional Arabic" w:cs="Traditional Arabic"/>
          <w:rtl/>
        </w:rPr>
        <w:t>يَةٌ</w:t>
      </w:r>
      <w:r w:rsidR="00E0312D" w:rsidRPr="000B7373">
        <w:rPr>
          <w:rFonts w:ascii="Traditional Arabic" w:hAnsi="Traditional Arabic" w:cs="Traditional Arabic"/>
          <w:rtl/>
        </w:rPr>
        <w:t>} معجزة، أو ءاية من القرءان تأمرهم بالإيمان</w:t>
      </w:r>
      <w:r w:rsidRPr="000B7373">
        <w:rPr>
          <w:rFonts w:ascii="Traditional Arabic" w:hAnsi="Traditional Arabic" w:cs="Traditional Arabic"/>
          <w:rtl/>
        </w:rPr>
        <w:t xml:space="preserve"> </w:t>
      </w:r>
      <w:r w:rsidR="00E0312D" w:rsidRPr="000B7373">
        <w:rPr>
          <w:rFonts w:ascii="Traditional Arabic" w:hAnsi="Traditional Arabic" w:cs="Traditional Arabic"/>
          <w:rtl/>
        </w:rPr>
        <w:t>{</w:t>
      </w:r>
      <w:r w:rsidRPr="000B7373">
        <w:rPr>
          <w:rFonts w:ascii="Traditional Arabic" w:hAnsi="Traditional Arabic" w:cs="Traditional Arabic"/>
          <w:rtl/>
        </w:rPr>
        <w:t>قَالُواْ لَن نُّؤْمِنَ حَتَّى نُؤْتَى مِثْلَ مَا أُوتِيَ رُسُلُ اللَّهِ</w:t>
      </w:r>
      <w:r w:rsidR="00E0312D" w:rsidRPr="000B7373">
        <w:rPr>
          <w:rFonts w:ascii="Traditional Arabic" w:hAnsi="Traditional Arabic" w:cs="Traditional Arabic"/>
          <w:rtl/>
        </w:rPr>
        <w:t>} أي نُعطى من الآيات مثلَ ما أُعطيَ الأنبياء، فأعلَمَ الله تعالى أنه أعلمُ بمن يَصلُح للنبوة فقال تعالى:</w:t>
      </w:r>
      <w:r w:rsidRPr="000B7373">
        <w:rPr>
          <w:rFonts w:ascii="Traditional Arabic" w:hAnsi="Traditional Arabic" w:cs="Traditional Arabic"/>
          <w:rtl/>
        </w:rPr>
        <w:t xml:space="preserve"> </w:t>
      </w:r>
      <w:r w:rsidR="00E0312D" w:rsidRPr="000B7373">
        <w:rPr>
          <w:rFonts w:ascii="Traditional Arabic" w:hAnsi="Traditional Arabic" w:cs="Traditional Arabic"/>
          <w:rtl/>
        </w:rPr>
        <w:t>{</w:t>
      </w:r>
      <w:r w:rsidRPr="000B7373">
        <w:rPr>
          <w:rFonts w:ascii="Traditional Arabic" w:hAnsi="Traditional Arabic" w:cs="Traditional Arabic"/>
          <w:rtl/>
        </w:rPr>
        <w:t>اللَّهُ أَعْلَمُ حَيْثُ يَجْعَلُ رِسَالَتَهُ</w:t>
      </w:r>
      <w:r w:rsidR="00E0312D" w:rsidRPr="000B7373">
        <w:rPr>
          <w:rFonts w:ascii="Traditional Arabic" w:hAnsi="Traditional Arabic" w:cs="Traditional Arabic"/>
          <w:rtl/>
        </w:rPr>
        <w:t>} يعلم</w:t>
      </w:r>
      <w:r w:rsidR="00E05156" w:rsidRPr="000B7373">
        <w:rPr>
          <w:rFonts w:ascii="Traditional Arabic" w:hAnsi="Traditional Arabic" w:cs="Traditional Arabic"/>
          <w:rtl/>
        </w:rPr>
        <w:t xml:space="preserve"> موضِعَ رسالتهِ</w:t>
      </w:r>
      <w:r w:rsidRPr="000B7373">
        <w:rPr>
          <w:rFonts w:ascii="Traditional Arabic" w:hAnsi="Traditional Arabic" w:cs="Traditional Arabic"/>
          <w:rtl/>
        </w:rPr>
        <w:t xml:space="preserve"> </w:t>
      </w:r>
      <w:r w:rsidR="00E05156" w:rsidRPr="000B7373">
        <w:rPr>
          <w:rFonts w:ascii="Traditional Arabic" w:hAnsi="Traditional Arabic" w:cs="Traditional Arabic"/>
          <w:rtl/>
        </w:rPr>
        <w:t>{</w:t>
      </w:r>
      <w:r w:rsidRPr="000B7373">
        <w:rPr>
          <w:rFonts w:ascii="Traditional Arabic" w:hAnsi="Traditional Arabic" w:cs="Traditional Arabic"/>
          <w:rtl/>
        </w:rPr>
        <w:t>سَيُصِيبُ الَّذِينَ أَجْرَمُواْ صَغَارٌ</w:t>
      </w:r>
      <w:r w:rsidR="00E05156" w:rsidRPr="000B7373">
        <w:rPr>
          <w:rFonts w:ascii="Traditional Arabic" w:hAnsi="Traditional Arabic" w:cs="Traditional Arabic"/>
          <w:rtl/>
        </w:rPr>
        <w:t>} ذُلٌّ وهَوَان</w:t>
      </w:r>
      <w:r w:rsidRPr="000B7373">
        <w:rPr>
          <w:rFonts w:ascii="Traditional Arabic" w:hAnsi="Traditional Arabic" w:cs="Traditional Arabic"/>
          <w:rtl/>
        </w:rPr>
        <w:t xml:space="preserve"> </w:t>
      </w:r>
      <w:r w:rsidR="00E05156" w:rsidRPr="000B7373">
        <w:rPr>
          <w:rFonts w:ascii="Traditional Arabic" w:hAnsi="Traditional Arabic" w:cs="Traditional Arabic"/>
          <w:rtl/>
        </w:rPr>
        <w:t>{</w:t>
      </w:r>
      <w:r w:rsidRPr="000B7373">
        <w:rPr>
          <w:rFonts w:ascii="Traditional Arabic" w:hAnsi="Traditional Arabic" w:cs="Traditional Arabic"/>
          <w:rtl/>
        </w:rPr>
        <w:t>عِندَ اللَّهِ</w:t>
      </w:r>
      <w:r w:rsidR="00E05156" w:rsidRPr="000B7373">
        <w:rPr>
          <w:rFonts w:ascii="Traditional Arabic" w:hAnsi="Traditional Arabic" w:cs="Traditional Arabic"/>
          <w:rtl/>
        </w:rPr>
        <w:t>} في القيامة</w:t>
      </w:r>
      <w:r w:rsidRPr="000B7373">
        <w:rPr>
          <w:rFonts w:ascii="Traditional Arabic" w:hAnsi="Traditional Arabic" w:cs="Traditional Arabic"/>
          <w:rtl/>
        </w:rPr>
        <w:t xml:space="preserve"> </w:t>
      </w:r>
      <w:r w:rsidR="00E05156" w:rsidRPr="000B7373">
        <w:rPr>
          <w:rFonts w:ascii="Traditional Arabic" w:hAnsi="Traditional Arabic" w:cs="Traditional Arabic"/>
          <w:rtl/>
        </w:rPr>
        <w:t>{</w:t>
      </w:r>
      <w:r w:rsidRPr="000B7373">
        <w:rPr>
          <w:rFonts w:ascii="Traditional Arabic" w:hAnsi="Traditional Arabic" w:cs="Traditional Arabic"/>
          <w:rtl/>
        </w:rPr>
        <w:t>وَعَذَابٌ شَدِيدٌ</w:t>
      </w:r>
      <w:r w:rsidR="00E05156" w:rsidRPr="000B7373">
        <w:rPr>
          <w:rFonts w:ascii="Traditional Arabic" w:hAnsi="Traditional Arabic" w:cs="Traditional Arabic"/>
          <w:rtl/>
        </w:rPr>
        <w:t>} في الدارين من القتل والأسر وعذاب النار {</w:t>
      </w:r>
      <w:r w:rsidRPr="000B7373">
        <w:rPr>
          <w:rFonts w:ascii="Traditional Arabic" w:hAnsi="Traditional Arabic" w:cs="Traditional Arabic"/>
          <w:rtl/>
        </w:rPr>
        <w:t>بِمَا كَانُواْ يَمْكُرُونَ}</w:t>
      </w:r>
      <w:r w:rsidR="00E05156" w:rsidRPr="000B7373">
        <w:rPr>
          <w:rFonts w:ascii="Traditional Arabic" w:hAnsi="Traditional Arabic" w:cs="Traditional Arabic"/>
          <w:rtl/>
        </w:rPr>
        <w:t xml:space="preserve"> في الدنيا.</w:t>
      </w:r>
    </w:p>
    <w:p w14:paraId="613D6657" w14:textId="2A68D9F0" w:rsidR="0056561F" w:rsidRPr="000B7373" w:rsidRDefault="0056561F" w:rsidP="0056561F">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{فَمَن يُرِدِ اللَّهُ أَن يَهْدِيَهُ يَشْرَحْ صَدْرَهُ لِلإِسْلامِ</w:t>
      </w:r>
      <w:r w:rsidR="00E05156" w:rsidRPr="000B7373">
        <w:rPr>
          <w:rFonts w:ascii="Traditional Arabic" w:hAnsi="Traditional Arabic" w:cs="Traditional Arabic"/>
          <w:rtl/>
        </w:rPr>
        <w:t>} يُوسِّعْه وينوِّرْ قلبَه</w:t>
      </w:r>
      <w:r w:rsidRPr="000B7373">
        <w:rPr>
          <w:rFonts w:ascii="Traditional Arabic" w:hAnsi="Traditional Arabic" w:cs="Traditional Arabic"/>
          <w:rtl/>
        </w:rPr>
        <w:t xml:space="preserve"> </w:t>
      </w:r>
      <w:r w:rsidR="00E05156" w:rsidRPr="000B7373">
        <w:rPr>
          <w:rFonts w:ascii="Traditional Arabic" w:hAnsi="Traditional Arabic" w:cs="Traditional Arabic"/>
          <w:rtl/>
        </w:rPr>
        <w:t>{</w:t>
      </w:r>
      <w:r w:rsidRPr="000B7373">
        <w:rPr>
          <w:rFonts w:ascii="Traditional Arabic" w:hAnsi="Traditional Arabic" w:cs="Traditional Arabic"/>
          <w:rtl/>
        </w:rPr>
        <w:t>وَمَن يُرِدْ</w:t>
      </w:r>
      <w:r w:rsidR="00E05156" w:rsidRPr="000B7373">
        <w:rPr>
          <w:rFonts w:ascii="Traditional Arabic" w:hAnsi="Traditional Arabic" w:cs="Traditional Arabic"/>
          <w:rtl/>
        </w:rPr>
        <w:t>} أي اللهُ</w:t>
      </w:r>
      <w:r w:rsidRPr="000B7373">
        <w:rPr>
          <w:rFonts w:ascii="Traditional Arabic" w:hAnsi="Traditional Arabic" w:cs="Traditional Arabic"/>
          <w:rtl/>
        </w:rPr>
        <w:t xml:space="preserve"> </w:t>
      </w:r>
      <w:r w:rsidR="00E05156" w:rsidRPr="000B7373">
        <w:rPr>
          <w:rFonts w:ascii="Traditional Arabic" w:hAnsi="Traditional Arabic" w:cs="Traditional Arabic"/>
          <w:rtl/>
        </w:rPr>
        <w:t>{</w:t>
      </w:r>
      <w:r w:rsidRPr="000B7373">
        <w:rPr>
          <w:rFonts w:ascii="Traditional Arabic" w:hAnsi="Traditional Arabic" w:cs="Traditional Arabic"/>
          <w:rtl/>
        </w:rPr>
        <w:t>أَن يُضِلَّهُ يَجْعَلْ صَدْرَهُ ضَيِّقًا حَرَجًا</w:t>
      </w:r>
      <w:r w:rsidR="00E05156" w:rsidRPr="000B7373">
        <w:rPr>
          <w:rFonts w:ascii="Traditional Arabic" w:hAnsi="Traditional Arabic" w:cs="Traditional Arabic"/>
          <w:rtl/>
        </w:rPr>
        <w:t>} بالغًا في الضيق</w:t>
      </w:r>
      <w:r w:rsidRPr="000B7373">
        <w:rPr>
          <w:rFonts w:ascii="Traditional Arabic" w:hAnsi="Traditional Arabic" w:cs="Traditional Arabic"/>
          <w:rtl/>
        </w:rPr>
        <w:t xml:space="preserve"> </w:t>
      </w:r>
      <w:r w:rsidR="00E05156" w:rsidRPr="000B7373">
        <w:rPr>
          <w:rFonts w:ascii="Traditional Arabic" w:hAnsi="Traditional Arabic" w:cs="Traditional Arabic"/>
          <w:rtl/>
        </w:rPr>
        <w:t>{</w:t>
      </w:r>
      <w:r w:rsidRPr="000B7373">
        <w:rPr>
          <w:rFonts w:ascii="Traditional Arabic" w:hAnsi="Traditional Arabic" w:cs="Traditional Arabic"/>
          <w:rtl/>
        </w:rPr>
        <w:t>كَأَنَّمَا يَصَّعَّدُ فِي السَّمَاء</w:t>
      </w:r>
      <w:r w:rsidR="00E05156" w:rsidRPr="000B7373">
        <w:rPr>
          <w:rFonts w:ascii="Traditional Arabic" w:hAnsi="Traditional Arabic" w:cs="Traditional Arabic"/>
          <w:rtl/>
        </w:rPr>
        <w:t>ِ} كأَنه كُلِّفَ أن يصعدَ إلى السماء إذا دُعِيَ إلى الإسلام من ضِيقِ صَدره عنه</w:t>
      </w:r>
      <w:r w:rsidRPr="000B7373">
        <w:rPr>
          <w:rFonts w:ascii="Traditional Arabic" w:hAnsi="Traditional Arabic" w:cs="Traditional Arabic"/>
          <w:rtl/>
        </w:rPr>
        <w:t xml:space="preserve"> </w:t>
      </w:r>
      <w:r w:rsidR="00E05156" w:rsidRPr="000B7373">
        <w:rPr>
          <w:rFonts w:ascii="Traditional Arabic" w:hAnsi="Traditional Arabic" w:cs="Traditional Arabic"/>
          <w:rtl/>
        </w:rPr>
        <w:t>{</w:t>
      </w:r>
      <w:r w:rsidRPr="000B7373">
        <w:rPr>
          <w:rFonts w:ascii="Traditional Arabic" w:hAnsi="Traditional Arabic" w:cs="Traditional Arabic"/>
          <w:rtl/>
        </w:rPr>
        <w:t>كَذَلِكَ يَجْعَلُ اللَّهُ الرِّجْسَ</w:t>
      </w:r>
      <w:r w:rsidR="00E05156" w:rsidRPr="000B7373">
        <w:rPr>
          <w:rFonts w:ascii="Traditional Arabic" w:hAnsi="Traditional Arabic" w:cs="Traditional Arabic"/>
          <w:rtl/>
        </w:rPr>
        <w:t>} العذابَ في الآخرة واللعنةَ في الدنيا</w:t>
      </w:r>
      <w:r w:rsidRPr="000B7373">
        <w:rPr>
          <w:rFonts w:ascii="Traditional Arabic" w:hAnsi="Traditional Arabic" w:cs="Traditional Arabic"/>
          <w:rtl/>
        </w:rPr>
        <w:t xml:space="preserve"> </w:t>
      </w:r>
      <w:r w:rsidR="00E05156" w:rsidRPr="000B7373">
        <w:rPr>
          <w:rFonts w:ascii="Traditional Arabic" w:hAnsi="Traditional Arabic" w:cs="Traditional Arabic"/>
          <w:rtl/>
        </w:rPr>
        <w:t>{</w:t>
      </w:r>
      <w:r w:rsidRPr="000B7373">
        <w:rPr>
          <w:rFonts w:ascii="Traditional Arabic" w:hAnsi="Traditional Arabic" w:cs="Traditional Arabic"/>
          <w:rtl/>
        </w:rPr>
        <w:t>عَلَى الَّذِينَ لاَ يُؤْمِنُونَ}</w:t>
      </w:r>
      <w:r w:rsidR="00E05156" w:rsidRPr="000B7373">
        <w:rPr>
          <w:rFonts w:ascii="Traditional Arabic" w:hAnsi="Traditional Arabic" w:cs="Traditional Arabic"/>
          <w:rtl/>
        </w:rPr>
        <w:t>.</w:t>
      </w:r>
    </w:p>
    <w:p w14:paraId="0B8BF798" w14:textId="20DC80AA" w:rsidR="0056561F" w:rsidRPr="000B7373" w:rsidRDefault="0056561F" w:rsidP="0056561F">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{وَهَذَا صِرَاطُ رَبِّكَ</w:t>
      </w:r>
      <w:r w:rsidR="00E05156" w:rsidRPr="000B7373">
        <w:rPr>
          <w:rFonts w:ascii="Traditional Arabic" w:hAnsi="Traditional Arabic" w:cs="Traditional Arabic"/>
          <w:rtl/>
        </w:rPr>
        <w:t>} طريقُه الذي اقتضته الحكمةُ وسُنَّته في شرحٍ صدر من أرادَ هدايتَه وجعله ضيقًا لمن أراد ضلاله</w:t>
      </w:r>
      <w:r w:rsidRPr="000B7373">
        <w:rPr>
          <w:rFonts w:ascii="Traditional Arabic" w:hAnsi="Traditional Arabic" w:cs="Traditional Arabic"/>
          <w:rtl/>
        </w:rPr>
        <w:t xml:space="preserve"> </w:t>
      </w:r>
      <w:r w:rsidR="00E05156" w:rsidRPr="000B7373">
        <w:rPr>
          <w:rFonts w:ascii="Traditional Arabic" w:hAnsi="Traditional Arabic" w:cs="Traditional Arabic"/>
          <w:rtl/>
        </w:rPr>
        <w:t>{</w:t>
      </w:r>
      <w:r w:rsidRPr="000B7373">
        <w:rPr>
          <w:rFonts w:ascii="Traditional Arabic" w:hAnsi="Traditional Arabic" w:cs="Traditional Arabic"/>
          <w:rtl/>
        </w:rPr>
        <w:t>مُسْتَقِيمًا</w:t>
      </w:r>
      <w:r w:rsidR="00E05156" w:rsidRPr="000B7373">
        <w:rPr>
          <w:rFonts w:ascii="Traditional Arabic" w:hAnsi="Traditional Arabic" w:cs="Traditional Arabic"/>
          <w:rtl/>
        </w:rPr>
        <w:t>} عادلًا مُطردًا</w:t>
      </w:r>
      <w:r w:rsidRPr="000B7373">
        <w:rPr>
          <w:rFonts w:ascii="Traditional Arabic" w:hAnsi="Traditional Arabic" w:cs="Traditional Arabic"/>
          <w:rtl/>
        </w:rPr>
        <w:t xml:space="preserve"> </w:t>
      </w:r>
      <w:r w:rsidR="00E05156" w:rsidRPr="000B7373">
        <w:rPr>
          <w:rFonts w:ascii="Traditional Arabic" w:hAnsi="Traditional Arabic" w:cs="Traditional Arabic"/>
          <w:rtl/>
        </w:rPr>
        <w:t>{</w:t>
      </w:r>
      <w:r w:rsidRPr="000B7373">
        <w:rPr>
          <w:rFonts w:ascii="Traditional Arabic" w:hAnsi="Traditional Arabic" w:cs="Traditional Arabic"/>
          <w:rtl/>
        </w:rPr>
        <w:t>قَدْ فَصَّلْنَا الآيَاتِ لِقَوْمٍ يَذَّكَّرُونَ}</w:t>
      </w:r>
      <w:r w:rsidR="00E05156" w:rsidRPr="000B7373">
        <w:rPr>
          <w:rFonts w:ascii="Traditional Arabic" w:hAnsi="Traditional Arabic" w:cs="Traditional Arabic"/>
          <w:rtl/>
        </w:rPr>
        <w:t xml:space="preserve"> يتعظون.</w:t>
      </w:r>
    </w:p>
    <w:p w14:paraId="13A6297C" w14:textId="398BCE9E" w:rsidR="0056561F" w:rsidRPr="000B7373" w:rsidRDefault="0056561F" w:rsidP="0056561F">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{لَهُمْ</w:t>
      </w:r>
      <w:r w:rsidR="00E05156" w:rsidRPr="000B7373">
        <w:rPr>
          <w:rFonts w:ascii="Traditional Arabic" w:hAnsi="Traditional Arabic" w:cs="Traditional Arabic"/>
          <w:rtl/>
        </w:rPr>
        <w:t>} لقوم يذَّكرون</w:t>
      </w:r>
      <w:r w:rsidRPr="000B7373">
        <w:rPr>
          <w:rFonts w:ascii="Traditional Arabic" w:hAnsi="Traditional Arabic" w:cs="Traditional Arabic"/>
          <w:rtl/>
        </w:rPr>
        <w:t xml:space="preserve"> </w:t>
      </w:r>
      <w:r w:rsidR="00E05156" w:rsidRPr="000B7373">
        <w:rPr>
          <w:rFonts w:ascii="Traditional Arabic" w:hAnsi="Traditional Arabic" w:cs="Traditional Arabic"/>
          <w:rtl/>
        </w:rPr>
        <w:t>{</w:t>
      </w:r>
      <w:r w:rsidRPr="000B7373">
        <w:rPr>
          <w:rFonts w:ascii="Traditional Arabic" w:hAnsi="Traditional Arabic" w:cs="Traditional Arabic"/>
          <w:rtl/>
        </w:rPr>
        <w:t>دَارُ السَّلامِ</w:t>
      </w:r>
      <w:r w:rsidR="00E05156" w:rsidRPr="000B7373">
        <w:rPr>
          <w:rFonts w:ascii="Traditional Arabic" w:hAnsi="Traditional Arabic" w:cs="Traditional Arabic"/>
          <w:rtl/>
        </w:rPr>
        <w:t>} يعني الجنة دار السلامة من كل ءافة وكدر</w:t>
      </w:r>
      <w:r w:rsidRPr="000B7373">
        <w:rPr>
          <w:rFonts w:ascii="Traditional Arabic" w:hAnsi="Traditional Arabic" w:cs="Traditional Arabic"/>
          <w:rtl/>
        </w:rPr>
        <w:t xml:space="preserve"> </w:t>
      </w:r>
      <w:r w:rsidR="00E05156" w:rsidRPr="000B7373">
        <w:rPr>
          <w:rFonts w:ascii="Traditional Arabic" w:hAnsi="Traditional Arabic" w:cs="Traditional Arabic"/>
          <w:rtl/>
        </w:rPr>
        <w:t>{</w:t>
      </w:r>
      <w:r w:rsidRPr="000B7373">
        <w:rPr>
          <w:rFonts w:ascii="Traditional Arabic" w:hAnsi="Traditional Arabic" w:cs="Traditional Arabic"/>
          <w:rtl/>
        </w:rPr>
        <w:t>عِندَ رَبِّهِمْ</w:t>
      </w:r>
      <w:r w:rsidR="00E05156" w:rsidRPr="000B7373">
        <w:rPr>
          <w:rFonts w:ascii="Traditional Arabic" w:hAnsi="Traditional Arabic" w:cs="Traditional Arabic"/>
          <w:rtl/>
        </w:rPr>
        <w:t>} في ضَمانه</w:t>
      </w:r>
      <w:r w:rsidRPr="000B7373">
        <w:rPr>
          <w:rFonts w:ascii="Traditional Arabic" w:hAnsi="Traditional Arabic" w:cs="Traditional Arabic"/>
          <w:rtl/>
        </w:rPr>
        <w:t xml:space="preserve"> </w:t>
      </w:r>
      <w:r w:rsidR="00E05156" w:rsidRPr="000B7373">
        <w:rPr>
          <w:rFonts w:ascii="Traditional Arabic" w:hAnsi="Traditional Arabic" w:cs="Traditional Arabic"/>
          <w:rtl/>
        </w:rPr>
        <w:t>{</w:t>
      </w:r>
      <w:r w:rsidRPr="000B7373">
        <w:rPr>
          <w:rFonts w:ascii="Traditional Arabic" w:hAnsi="Traditional Arabic" w:cs="Traditional Arabic"/>
          <w:rtl/>
        </w:rPr>
        <w:t>وَهُوَ وَلِيُّهُمْ</w:t>
      </w:r>
      <w:r w:rsidR="00E05156" w:rsidRPr="000B7373">
        <w:rPr>
          <w:rFonts w:ascii="Traditional Arabic" w:hAnsi="Traditional Arabic" w:cs="Traditional Arabic"/>
          <w:rtl/>
        </w:rPr>
        <w:t>} ناصرهم على أعدائهم</w:t>
      </w:r>
      <w:r w:rsidRPr="000B7373">
        <w:rPr>
          <w:rFonts w:ascii="Traditional Arabic" w:hAnsi="Traditional Arabic" w:cs="Traditional Arabic"/>
          <w:rtl/>
        </w:rPr>
        <w:t xml:space="preserve"> </w:t>
      </w:r>
      <w:r w:rsidR="00E05156" w:rsidRPr="000B7373">
        <w:rPr>
          <w:rFonts w:ascii="Traditional Arabic" w:hAnsi="Traditional Arabic" w:cs="Traditional Arabic"/>
          <w:rtl/>
        </w:rPr>
        <w:t>{</w:t>
      </w:r>
      <w:r w:rsidRPr="000B7373">
        <w:rPr>
          <w:rFonts w:ascii="Traditional Arabic" w:hAnsi="Traditional Arabic" w:cs="Traditional Arabic"/>
          <w:rtl/>
        </w:rPr>
        <w:t>بِمَا كَانُواْ يَعْمَلُونَ}</w:t>
      </w:r>
      <w:r w:rsidR="00E05156" w:rsidRPr="000B7373">
        <w:rPr>
          <w:rFonts w:ascii="Traditional Arabic" w:hAnsi="Traditional Arabic" w:cs="Traditional Arabic"/>
          <w:rtl/>
        </w:rPr>
        <w:t xml:space="preserve"> بجزاء ما كانوا يعملون.</w:t>
      </w:r>
    </w:p>
    <w:p w14:paraId="6892346A" w14:textId="144EDA0E" w:rsidR="0056561F" w:rsidRPr="000B7373" w:rsidRDefault="0056561F" w:rsidP="0056561F">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{وَيَوْمَ يَحْشُرُهُمْ جَمِيعًا</w:t>
      </w:r>
      <w:r w:rsidR="00E05156" w:rsidRPr="000B7373">
        <w:rPr>
          <w:rFonts w:ascii="Traditional Arabic" w:hAnsi="Traditional Arabic" w:cs="Traditional Arabic"/>
          <w:rtl/>
        </w:rPr>
        <w:t>} [ويوم يَحشرُ الخلقَ جميعًا يقول:]</w:t>
      </w:r>
      <w:r w:rsidRPr="000B7373">
        <w:rPr>
          <w:rFonts w:ascii="Traditional Arabic" w:hAnsi="Traditional Arabic" w:cs="Traditional Arabic"/>
          <w:rtl/>
        </w:rPr>
        <w:t xml:space="preserve"> </w:t>
      </w:r>
      <w:r w:rsidR="00E05156" w:rsidRPr="000B7373">
        <w:rPr>
          <w:rFonts w:ascii="Traditional Arabic" w:hAnsi="Traditional Arabic" w:cs="Traditional Arabic"/>
          <w:rtl/>
        </w:rPr>
        <w:t>{</w:t>
      </w:r>
      <w:r w:rsidRPr="000B7373">
        <w:rPr>
          <w:rFonts w:ascii="Traditional Arabic" w:hAnsi="Traditional Arabic" w:cs="Traditional Arabic"/>
          <w:rtl/>
        </w:rPr>
        <w:t>يَا مَعْشَرَ الْجِنِّ قَدِ اسْتَكْثَرْتُم مِّنَ الإِنسِ</w:t>
      </w:r>
      <w:r w:rsidR="00E05156" w:rsidRPr="000B7373">
        <w:rPr>
          <w:rFonts w:ascii="Traditional Arabic" w:hAnsi="Traditional Arabic" w:cs="Traditional Arabic"/>
          <w:rtl/>
        </w:rPr>
        <w:t>} أَضللتم منهم كثيرًا وجعلتموهم أتباعكم</w:t>
      </w:r>
      <w:r w:rsidRPr="000B7373">
        <w:rPr>
          <w:rFonts w:ascii="Traditional Arabic" w:hAnsi="Traditional Arabic" w:cs="Traditional Arabic"/>
          <w:rtl/>
        </w:rPr>
        <w:t xml:space="preserve"> </w:t>
      </w:r>
      <w:r w:rsidR="00E05156" w:rsidRPr="000B7373">
        <w:rPr>
          <w:rFonts w:ascii="Traditional Arabic" w:hAnsi="Traditional Arabic" w:cs="Traditional Arabic"/>
          <w:rtl/>
        </w:rPr>
        <w:t>{</w:t>
      </w:r>
      <w:r w:rsidRPr="000B7373">
        <w:rPr>
          <w:rFonts w:ascii="Traditional Arabic" w:hAnsi="Traditional Arabic" w:cs="Traditional Arabic"/>
          <w:rtl/>
        </w:rPr>
        <w:t>وَقَالَ أَوْلِيَاؤُهُم مِّنَ الإِنسِ</w:t>
      </w:r>
      <w:r w:rsidR="00E05156" w:rsidRPr="000B7373">
        <w:rPr>
          <w:rFonts w:ascii="Traditional Arabic" w:hAnsi="Traditional Arabic" w:cs="Traditional Arabic"/>
          <w:rtl/>
        </w:rPr>
        <w:t>} الذين أطاعوهم واستمعوا إلى وسوستهم</w:t>
      </w:r>
      <w:r w:rsidRPr="000B7373">
        <w:rPr>
          <w:rFonts w:ascii="Traditional Arabic" w:hAnsi="Traditional Arabic" w:cs="Traditional Arabic"/>
          <w:rtl/>
        </w:rPr>
        <w:t xml:space="preserve"> </w:t>
      </w:r>
      <w:r w:rsidR="00E05156" w:rsidRPr="000B7373">
        <w:rPr>
          <w:rFonts w:ascii="Traditional Arabic" w:hAnsi="Traditional Arabic" w:cs="Traditional Arabic"/>
          <w:rtl/>
        </w:rPr>
        <w:t>{</w:t>
      </w:r>
      <w:r w:rsidRPr="000B7373">
        <w:rPr>
          <w:rFonts w:ascii="Traditional Arabic" w:hAnsi="Traditional Arabic" w:cs="Traditional Arabic"/>
          <w:rtl/>
        </w:rPr>
        <w:t>رَبَّنَا اسْتَمْتَعَ بَعْضُنَا بِبَعْضٍ</w:t>
      </w:r>
      <w:r w:rsidR="00E05156" w:rsidRPr="000B7373">
        <w:rPr>
          <w:rFonts w:ascii="Traditional Arabic" w:hAnsi="Traditional Arabic" w:cs="Traditional Arabic"/>
          <w:rtl/>
        </w:rPr>
        <w:t>} [استمتع] الإنس بالشياطين حيث دلُّوهم على الشهوات وعلى أسباب التوصّل إليها، [واستمتع] الجنّ</w:t>
      </w:r>
      <w:r w:rsidR="000940E8" w:rsidRPr="000B7373">
        <w:rPr>
          <w:rFonts w:ascii="Traditional Arabic" w:hAnsi="Traditional Arabic" w:cs="Traditional Arabic"/>
          <w:rtl/>
        </w:rPr>
        <w:t xml:space="preserve"> بالإنس حيث أطاعوهم وساعدوهم على مرادهم في إغوائهم</w:t>
      </w:r>
      <w:r w:rsidRPr="000B7373">
        <w:rPr>
          <w:rFonts w:ascii="Traditional Arabic" w:hAnsi="Traditional Arabic" w:cs="Traditional Arabic"/>
          <w:rtl/>
        </w:rPr>
        <w:t xml:space="preserve"> </w:t>
      </w:r>
      <w:r w:rsidR="000940E8" w:rsidRPr="000B7373">
        <w:rPr>
          <w:rFonts w:ascii="Traditional Arabic" w:hAnsi="Traditional Arabic" w:cs="Traditional Arabic"/>
          <w:rtl/>
        </w:rPr>
        <w:t>{</w:t>
      </w:r>
      <w:r w:rsidRPr="000B7373">
        <w:rPr>
          <w:rFonts w:ascii="Traditional Arabic" w:hAnsi="Traditional Arabic" w:cs="Traditional Arabic"/>
          <w:rtl/>
        </w:rPr>
        <w:t>وَبَلَغْنَا أَجَلَنَا الَّذِيَ أَجَّلْتَ لَنَا</w:t>
      </w:r>
      <w:r w:rsidR="000940E8" w:rsidRPr="000B7373">
        <w:rPr>
          <w:rFonts w:ascii="Traditional Arabic" w:hAnsi="Traditional Arabic" w:cs="Traditional Arabic"/>
          <w:rtl/>
        </w:rPr>
        <w:t>} يعنون يومَ البعث، وهذا الكلام اعترافٌ بما كان منهم من طاعة الشياطين واتباع الهوى والتكذيب بالبعث وتحسرٌ على حالهم</w:t>
      </w:r>
      <w:r w:rsidRPr="000B7373">
        <w:rPr>
          <w:rFonts w:ascii="Traditional Arabic" w:hAnsi="Traditional Arabic" w:cs="Traditional Arabic"/>
          <w:rtl/>
        </w:rPr>
        <w:t xml:space="preserve"> </w:t>
      </w:r>
      <w:r w:rsidR="000940E8" w:rsidRPr="000B7373">
        <w:rPr>
          <w:rFonts w:ascii="Traditional Arabic" w:hAnsi="Traditional Arabic" w:cs="Traditional Arabic"/>
          <w:rtl/>
        </w:rPr>
        <w:t>{</w:t>
      </w:r>
      <w:r w:rsidRPr="000B7373">
        <w:rPr>
          <w:rFonts w:ascii="Traditional Arabic" w:hAnsi="Traditional Arabic" w:cs="Traditional Arabic"/>
          <w:rtl/>
        </w:rPr>
        <w:t>قَالَ النَّارُ مَثْوَاكُمْ</w:t>
      </w:r>
      <w:r w:rsidR="000940E8" w:rsidRPr="000B7373">
        <w:rPr>
          <w:rFonts w:ascii="Traditional Arabic" w:hAnsi="Traditional Arabic" w:cs="Traditional Arabic"/>
          <w:rtl/>
        </w:rPr>
        <w:t>} منزلُكم</w:t>
      </w:r>
      <w:r w:rsidRPr="000B7373">
        <w:rPr>
          <w:rFonts w:ascii="Traditional Arabic" w:hAnsi="Traditional Arabic" w:cs="Traditional Arabic"/>
          <w:rtl/>
        </w:rPr>
        <w:t xml:space="preserve"> </w:t>
      </w:r>
      <w:r w:rsidR="000940E8" w:rsidRPr="000B7373">
        <w:rPr>
          <w:rFonts w:ascii="Traditional Arabic" w:hAnsi="Traditional Arabic" w:cs="Traditional Arabic"/>
          <w:rtl/>
        </w:rPr>
        <w:t>{</w:t>
      </w:r>
      <w:r w:rsidRPr="000B7373">
        <w:rPr>
          <w:rFonts w:ascii="Traditional Arabic" w:hAnsi="Traditional Arabic" w:cs="Traditional Arabic"/>
          <w:rtl/>
        </w:rPr>
        <w:t>خَالِدِينَ فِيهَا إِلاَّ مَا شَاء اللَّهُ</w:t>
      </w:r>
      <w:r w:rsidR="000940E8" w:rsidRPr="000B7373">
        <w:rPr>
          <w:rFonts w:ascii="Traditional Arabic" w:hAnsi="Traditional Arabic" w:cs="Traditional Arabic"/>
          <w:rtl/>
        </w:rPr>
        <w:t>} يخلدون في عذاب النار الأبدَ كلَّه إلا الأوقات التي ينقلون فيها من عذاب السعير إلى عذاب الزَّمْهرير</w:t>
      </w:r>
      <w:r w:rsidR="000940E8" w:rsidRPr="000B7373">
        <w:rPr>
          <w:rFonts w:ascii="Traditional Arabic" w:hAnsi="Traditional Arabic" w:cs="Traditional Arabic"/>
          <w:vertAlign w:val="superscript"/>
          <w:rtl/>
        </w:rPr>
        <w:t>(</w:t>
      </w:r>
      <w:r w:rsidR="000940E8" w:rsidRPr="000B7373">
        <w:rPr>
          <w:rStyle w:val="ad"/>
          <w:rFonts w:ascii="Traditional Arabic" w:hAnsi="Traditional Arabic" w:cs="Traditional Arabic"/>
          <w:rtl/>
        </w:rPr>
        <w:footnoteReference w:id="628"/>
      </w:r>
      <w:r w:rsidR="000940E8"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0940E8" w:rsidRPr="000B7373">
        <w:rPr>
          <w:rFonts w:ascii="Traditional Arabic" w:hAnsi="Traditional Arabic" w:cs="Traditional Arabic"/>
          <w:rtl/>
        </w:rPr>
        <w:t>{</w:t>
      </w:r>
      <w:r w:rsidRPr="000B7373">
        <w:rPr>
          <w:rFonts w:ascii="Traditional Arabic" w:hAnsi="Traditional Arabic" w:cs="Traditional Arabic"/>
          <w:rtl/>
        </w:rPr>
        <w:t>إِنَّ رَبَّكَ حَكِيمٌ</w:t>
      </w:r>
      <w:r w:rsidR="000940E8" w:rsidRPr="000B7373">
        <w:rPr>
          <w:rFonts w:ascii="Traditional Arabic" w:hAnsi="Traditional Arabic" w:cs="Traditional Arabic"/>
          <w:rtl/>
        </w:rPr>
        <w:t>} فيما يفعل بأوليائه وأعدائه</w:t>
      </w:r>
      <w:r w:rsidRPr="000B7373">
        <w:rPr>
          <w:rFonts w:ascii="Traditional Arabic" w:hAnsi="Traditional Arabic" w:cs="Traditional Arabic"/>
          <w:rtl/>
        </w:rPr>
        <w:t xml:space="preserve"> </w:t>
      </w:r>
      <w:r w:rsidR="000940E8" w:rsidRPr="000B7373">
        <w:rPr>
          <w:rFonts w:ascii="Traditional Arabic" w:hAnsi="Traditional Arabic" w:cs="Traditional Arabic"/>
          <w:rtl/>
        </w:rPr>
        <w:t>{</w:t>
      </w:r>
      <w:r w:rsidRPr="000B7373">
        <w:rPr>
          <w:rFonts w:ascii="Traditional Arabic" w:hAnsi="Traditional Arabic" w:cs="Traditional Arabic"/>
          <w:rtl/>
        </w:rPr>
        <w:t>عَلِيمٌ}</w:t>
      </w:r>
      <w:r w:rsidR="000940E8" w:rsidRPr="000B7373">
        <w:rPr>
          <w:rFonts w:ascii="Traditional Arabic" w:hAnsi="Traditional Arabic" w:cs="Traditional Arabic"/>
          <w:rtl/>
        </w:rPr>
        <w:t xml:space="preserve"> بأعمالهم فيجزي كلًّا على وفق عمله.</w:t>
      </w:r>
    </w:p>
    <w:p w14:paraId="4BF1B374" w14:textId="3E378DB8" w:rsidR="0056561F" w:rsidRPr="000B7373" w:rsidRDefault="0056561F" w:rsidP="0056561F">
      <w:pPr>
        <w:pStyle w:val="a6"/>
        <w:numPr>
          <w:ilvl w:val="0"/>
          <w:numId w:val="12"/>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{وَكَذَلِكَ نُوَلِّي بَعْضَ الظَّالِمِينَ بَعْضًا</w:t>
      </w:r>
      <w:r w:rsidR="000940E8" w:rsidRPr="000B7373">
        <w:rPr>
          <w:rFonts w:ascii="Traditional Arabic" w:hAnsi="Traditional Arabic" w:cs="Traditional Arabic"/>
          <w:rtl/>
        </w:rPr>
        <w:t>} نُتبع بعضَهم بعضًا في النار {</w:t>
      </w:r>
      <w:r w:rsidRPr="000B7373">
        <w:rPr>
          <w:rFonts w:ascii="Traditional Arabic" w:hAnsi="Traditional Arabic" w:cs="Traditional Arabic"/>
          <w:rtl/>
        </w:rPr>
        <w:t>بِمَا كَانُواْ يَكْسِبُونَ}</w:t>
      </w:r>
      <w:r w:rsidR="000940E8" w:rsidRPr="000B7373">
        <w:rPr>
          <w:rFonts w:ascii="Traditional Arabic" w:hAnsi="Traditional Arabic" w:cs="Traditional Arabic"/>
          <w:rtl/>
        </w:rPr>
        <w:t xml:space="preserve"> بسبب ما كسبوا من الكفر والمعاصي.</w:t>
      </w:r>
    </w:p>
    <w:p w14:paraId="05E8DB08" w14:textId="1A3DC023" w:rsidR="000940E8" w:rsidRPr="000B7373" w:rsidRDefault="000940E8" w:rsidP="000940E8">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يقال لهم يوم القيامة على جهة التوبيخ:</w:t>
      </w:r>
    </w:p>
    <w:p w14:paraId="41C1A501" w14:textId="3239E2A1" w:rsidR="0056561F" w:rsidRPr="000B7373" w:rsidRDefault="0056561F" w:rsidP="0056561F">
      <w:pPr>
        <w:pStyle w:val="a6"/>
        <w:numPr>
          <w:ilvl w:val="0"/>
          <w:numId w:val="12"/>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{يَا مَعْشَرَ الْجِنِّ وَالإِنسِ أَلَمْ يَأْتِكُمْ رُسُلٌ مِّنكُمْ</w:t>
      </w:r>
      <w:r w:rsidR="000940E8" w:rsidRPr="000B7373">
        <w:rPr>
          <w:rFonts w:ascii="Traditional Arabic" w:hAnsi="Traditional Arabic" w:cs="Traditional Arabic"/>
          <w:rtl/>
        </w:rPr>
        <w:t xml:space="preserve">} الرسل من الإنس خاصةً، وإنما قيل: {رُسُلٌ مِّنكُمْ} لأنه </w:t>
      </w:r>
      <w:r w:rsidR="00952879" w:rsidRPr="000B7373">
        <w:rPr>
          <w:rFonts w:ascii="Traditional Arabic" w:hAnsi="Traditional Arabic" w:cs="Traditional Arabic"/>
          <w:rtl/>
        </w:rPr>
        <w:t>لما جمع الثقلين في الخطاب صح ذلك وإن كان من أحدهما</w:t>
      </w:r>
      <w:r w:rsidRPr="000B7373">
        <w:rPr>
          <w:rFonts w:ascii="Traditional Arabic" w:hAnsi="Traditional Arabic" w:cs="Traditional Arabic"/>
          <w:rtl/>
        </w:rPr>
        <w:t xml:space="preserve"> </w:t>
      </w:r>
      <w:r w:rsidR="00952879" w:rsidRPr="000B7373">
        <w:rPr>
          <w:rFonts w:ascii="Traditional Arabic" w:hAnsi="Traditional Arabic" w:cs="Traditional Arabic"/>
          <w:rtl/>
        </w:rPr>
        <w:t>{</w:t>
      </w:r>
      <w:r w:rsidRPr="000B7373">
        <w:rPr>
          <w:rFonts w:ascii="Traditional Arabic" w:hAnsi="Traditional Arabic" w:cs="Traditional Arabic"/>
          <w:rtl/>
        </w:rPr>
        <w:t xml:space="preserve">يَقُصُّونَ عَلَيْكُمْ </w:t>
      </w:r>
      <w:r w:rsidR="00952879" w:rsidRPr="000B7373">
        <w:rPr>
          <w:rFonts w:ascii="Traditional Arabic" w:hAnsi="Traditional Arabic" w:cs="Traditional Arabic"/>
          <w:rtl/>
        </w:rPr>
        <w:t>ءَا</w:t>
      </w:r>
      <w:r w:rsidRPr="000B7373">
        <w:rPr>
          <w:rFonts w:ascii="Traditional Arabic" w:hAnsi="Traditional Arabic" w:cs="Traditional Arabic"/>
          <w:rtl/>
        </w:rPr>
        <w:t>يَاتِي</w:t>
      </w:r>
      <w:r w:rsidR="00952879" w:rsidRPr="000B7373">
        <w:rPr>
          <w:rFonts w:ascii="Traditional Arabic" w:hAnsi="Traditional Arabic" w:cs="Traditional Arabic"/>
          <w:rtl/>
        </w:rPr>
        <w:t>}</w:t>
      </w:r>
      <w:r w:rsidRPr="000B7373">
        <w:rPr>
          <w:rFonts w:ascii="Traditional Arabic" w:hAnsi="Traditional Arabic" w:cs="Traditional Arabic"/>
          <w:rtl/>
        </w:rPr>
        <w:t xml:space="preserve"> </w:t>
      </w:r>
      <w:r w:rsidR="00952879" w:rsidRPr="000B7373">
        <w:rPr>
          <w:rFonts w:ascii="Traditional Arabic" w:hAnsi="Traditional Arabic" w:cs="Traditional Arabic"/>
          <w:rtl/>
        </w:rPr>
        <w:t>يقرؤون كتبي {</w:t>
      </w:r>
      <w:r w:rsidRPr="000B7373">
        <w:rPr>
          <w:rFonts w:ascii="Traditional Arabic" w:hAnsi="Traditional Arabic" w:cs="Traditional Arabic"/>
          <w:rtl/>
        </w:rPr>
        <w:t>وَيُنذِرُونَكُمْ لِقَاء يَوْمِكُمْ هَذَا</w:t>
      </w:r>
      <w:r w:rsidR="00952879" w:rsidRPr="000B7373">
        <w:rPr>
          <w:rFonts w:ascii="Traditional Arabic" w:hAnsi="Traditional Arabic" w:cs="Traditional Arabic"/>
          <w:rtl/>
        </w:rPr>
        <w:t>} يعني يومَ القيامة</w:t>
      </w:r>
      <w:r w:rsidRPr="000B7373">
        <w:rPr>
          <w:rFonts w:ascii="Traditional Arabic" w:hAnsi="Traditional Arabic" w:cs="Traditional Arabic"/>
          <w:rtl/>
        </w:rPr>
        <w:t xml:space="preserve"> </w:t>
      </w:r>
      <w:r w:rsidR="00952879" w:rsidRPr="000B7373">
        <w:rPr>
          <w:rFonts w:ascii="Traditional Arabic" w:hAnsi="Traditional Arabic" w:cs="Traditional Arabic"/>
          <w:rtl/>
        </w:rPr>
        <w:t>{</w:t>
      </w:r>
      <w:r w:rsidRPr="000B7373">
        <w:rPr>
          <w:rFonts w:ascii="Traditional Arabic" w:hAnsi="Traditional Arabic" w:cs="Traditional Arabic"/>
          <w:rtl/>
        </w:rPr>
        <w:t>قَالُواْ شَهِدْنَا عَلَى أَنفُسِنَا</w:t>
      </w:r>
      <w:r w:rsidR="00952879" w:rsidRPr="000B7373">
        <w:rPr>
          <w:rFonts w:ascii="Traditional Arabic" w:hAnsi="Traditional Arabic" w:cs="Traditional Arabic"/>
          <w:rtl/>
        </w:rPr>
        <w:t>} بوجوب الحجة علينا وتبليغ الرسل إلينا</w:t>
      </w:r>
      <w:r w:rsidRPr="000B7373">
        <w:rPr>
          <w:rFonts w:ascii="Traditional Arabic" w:hAnsi="Traditional Arabic" w:cs="Traditional Arabic"/>
          <w:rtl/>
        </w:rPr>
        <w:t xml:space="preserve"> </w:t>
      </w:r>
      <w:r w:rsidR="00952879" w:rsidRPr="000B7373">
        <w:rPr>
          <w:rFonts w:ascii="Traditional Arabic" w:hAnsi="Traditional Arabic" w:cs="Traditional Arabic"/>
          <w:rtl/>
        </w:rPr>
        <w:t>{</w:t>
      </w:r>
      <w:r w:rsidRPr="000B7373">
        <w:rPr>
          <w:rFonts w:ascii="Traditional Arabic" w:hAnsi="Traditional Arabic" w:cs="Traditional Arabic"/>
          <w:rtl/>
        </w:rPr>
        <w:t>وَغَرَّتْهُمُ الْحَيَاةُ الدُّنْيَا وَشَهِدُواْ عَلَى أَنفُسِهِمْ أَنَّهُمْ كَانُواْ كَافِرِينَ}</w:t>
      </w:r>
      <w:r w:rsidR="00952879" w:rsidRPr="000B7373">
        <w:rPr>
          <w:rFonts w:ascii="Traditional Arabic" w:hAnsi="Traditional Arabic" w:cs="Traditional Arabic"/>
          <w:rtl/>
        </w:rPr>
        <w:t xml:space="preserve"> بالرسل.</w:t>
      </w:r>
    </w:p>
    <w:p w14:paraId="5B467F53" w14:textId="02264AF6" w:rsidR="00952879" w:rsidRPr="000B7373" w:rsidRDefault="00952879" w:rsidP="00952879">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{ذَلِكَ} إشارة إلى ما تقدم من بعثه الرسل إليهم {أَن لَّمْ يَكُن رَّبُّكَ مُهْلِكَ الْقُرَى بِظُلْمٍ وَأَهْلُهَا غَافِلُونَ} المعنى: لم يكن الله مُهلكَ القرى بسبب ظلم أقدموا عليه وهم غافلون لم يُنَبهوا برسول وكتاب.</w:t>
      </w:r>
    </w:p>
    <w:p w14:paraId="3A8F8B6A" w14:textId="72271C19" w:rsidR="00952879" w:rsidRPr="000B7373" w:rsidRDefault="00952879" w:rsidP="00952879">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{وَلِكُلٍّ} من المكلفين {دَرَجَاتٌ} منازلُ {مِّمَّا عَمِلُواْ} من جزاء أعمالهم {وَمَا رَبُّكَ بِغَافِلٍ عَمَّا يَعْمَلُونَ} [ليس بساهٍ تخفى عليه مقادير الأعمال وما يترتب عليها من الأجور، وفي ذلك تهديد ووعيد].</w:t>
      </w:r>
    </w:p>
    <w:p w14:paraId="2FE42971" w14:textId="0C1A9BE1" w:rsidR="00952879" w:rsidRPr="000B7373" w:rsidRDefault="00952879" w:rsidP="00952879">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{وَرَبُّكَ الْغَنِيُّ} عن عباده وعن عبادتهم {ذُو الرَّحْمَةِ} عليهم بالتكليف ليُعرِّضَهم للمنافع الدائمة {إِن يَشَأْ يُذْهِبْكُمْ} أيها الظلَمةُ {وَيَسْتَخْلِفْ مِن بَعْدِكُم مَّا يَشَاءُ} من الخلق </w:t>
      </w:r>
      <w:r w:rsidR="001C4A34" w:rsidRPr="000B7373">
        <w:rPr>
          <w:rFonts w:ascii="Traditional Arabic" w:hAnsi="Traditional Arabic" w:cs="Traditional Arabic"/>
          <w:rtl/>
        </w:rPr>
        <w:t>الـمُ</w:t>
      </w:r>
      <w:r w:rsidRPr="000B7373">
        <w:rPr>
          <w:rFonts w:ascii="Traditional Arabic" w:hAnsi="Traditional Arabic" w:cs="Traditional Arabic"/>
          <w:rtl/>
        </w:rPr>
        <w:t>طيع {كَمَا أَنشَأَكُم مِّن ذُرِّيَّةِ قَوْمٍ ءَاخَرِينَ} من أولاد قوم ءاخرين لم يكونوا على مثل صفتكم، وهم أهل سفينة نوح عليه السلام.</w:t>
      </w:r>
    </w:p>
    <w:p w14:paraId="5F1695E9" w14:textId="5A82AEF0" w:rsidR="00952879" w:rsidRPr="000B7373" w:rsidRDefault="00952879" w:rsidP="00952879">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مَا تُوعَدُونَ</w:t>
      </w:r>
      <w:r w:rsidR="00786F8E" w:rsidRPr="000B7373">
        <w:rPr>
          <w:rFonts w:ascii="Traditional Arabic" w:hAnsi="Traditional Arabic" w:cs="Traditional Arabic"/>
          <w:rtl/>
        </w:rPr>
        <w:t>} من البعث والحساب والثواب والعقاب</w:t>
      </w:r>
      <w:r w:rsidRPr="000B7373">
        <w:rPr>
          <w:rFonts w:ascii="Traditional Arabic" w:hAnsi="Traditional Arabic" w:cs="Traditional Arabic"/>
          <w:rtl/>
        </w:rPr>
        <w:t xml:space="preserve"> </w:t>
      </w:r>
      <w:r w:rsidR="00786F8E" w:rsidRPr="000B7373">
        <w:rPr>
          <w:rFonts w:ascii="Traditional Arabic" w:hAnsi="Traditional Arabic" w:cs="Traditional Arabic"/>
          <w:rtl/>
        </w:rPr>
        <w:t>{</w:t>
      </w:r>
      <w:r w:rsidRPr="000B7373">
        <w:rPr>
          <w:rFonts w:ascii="Traditional Arabic" w:hAnsi="Traditional Arabic" w:cs="Traditional Arabic"/>
          <w:rtl/>
        </w:rPr>
        <w:t>لَآتٍ</w:t>
      </w:r>
      <w:r w:rsidR="00786F8E" w:rsidRPr="000B7373">
        <w:rPr>
          <w:rFonts w:ascii="Traditional Arabic" w:hAnsi="Traditional Arabic" w:cs="Traditional Arabic"/>
          <w:rtl/>
        </w:rPr>
        <w:t>} لكائنٌ</w:t>
      </w:r>
      <w:r w:rsidRPr="000B7373">
        <w:rPr>
          <w:rFonts w:ascii="Traditional Arabic" w:hAnsi="Traditional Arabic" w:cs="Traditional Arabic"/>
          <w:rtl/>
        </w:rPr>
        <w:t xml:space="preserve"> </w:t>
      </w:r>
      <w:r w:rsidR="00786F8E" w:rsidRPr="000B7373">
        <w:rPr>
          <w:rFonts w:ascii="Traditional Arabic" w:hAnsi="Traditional Arabic" w:cs="Traditional Arabic"/>
          <w:rtl/>
        </w:rPr>
        <w:t>{</w:t>
      </w:r>
      <w:r w:rsidRPr="000B7373">
        <w:rPr>
          <w:rFonts w:ascii="Traditional Arabic" w:hAnsi="Traditional Arabic" w:cs="Traditional Arabic"/>
          <w:rtl/>
        </w:rPr>
        <w:t>وَمَا أَنتُم بِمُعْجِزِينَ}</w:t>
      </w:r>
      <w:r w:rsidR="00786F8E" w:rsidRPr="000B7373">
        <w:rPr>
          <w:rFonts w:ascii="Traditional Arabic" w:hAnsi="Traditional Arabic" w:cs="Traditional Arabic"/>
          <w:rtl/>
        </w:rPr>
        <w:t xml:space="preserve"> بفائتين.</w:t>
      </w:r>
    </w:p>
    <w:p w14:paraId="0081FEE3" w14:textId="1A2C0C74" w:rsidR="00952879" w:rsidRPr="000B7373" w:rsidRDefault="00952879" w:rsidP="00952879">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يَا قَوْمِ اعْمَلُواْ عَلَى مَكَانَتِكُمْ</w:t>
      </w:r>
      <w:r w:rsidR="00786F8E" w:rsidRPr="000B7373">
        <w:rPr>
          <w:rFonts w:ascii="Traditional Arabic" w:hAnsi="Traditional Arabic" w:cs="Traditional Arabic"/>
          <w:rtl/>
        </w:rPr>
        <w:t>} اعملوا على تمكُّنِكم من أمركم وأقصى استطاعتكم</w:t>
      </w:r>
      <w:r w:rsidRPr="000B7373">
        <w:rPr>
          <w:rFonts w:ascii="Traditional Arabic" w:hAnsi="Traditional Arabic" w:cs="Traditional Arabic"/>
          <w:rtl/>
        </w:rPr>
        <w:t xml:space="preserve"> </w:t>
      </w:r>
      <w:r w:rsidR="00786F8E" w:rsidRPr="000B7373">
        <w:rPr>
          <w:rFonts w:ascii="Traditional Arabic" w:hAnsi="Traditional Arabic" w:cs="Traditional Arabic"/>
          <w:rtl/>
        </w:rPr>
        <w:t>{</w:t>
      </w:r>
      <w:r w:rsidRPr="000B7373">
        <w:rPr>
          <w:rFonts w:ascii="Traditional Arabic" w:hAnsi="Traditional Arabic" w:cs="Traditional Arabic"/>
          <w:rtl/>
        </w:rPr>
        <w:t>إِنِّي عَامِلٌ</w:t>
      </w:r>
      <w:r w:rsidR="00786F8E" w:rsidRPr="000B7373">
        <w:rPr>
          <w:rFonts w:ascii="Traditional Arabic" w:hAnsi="Traditional Arabic" w:cs="Traditional Arabic"/>
          <w:rtl/>
        </w:rPr>
        <w:t>} على مكانتي التي أنا عليها، أي اثبتوا على كفركم وعداوتكم لي فإني ثابت على الإسلام وعلى مصابرتكم، وهو أمر تهديد ووعيد، دليله قوله:</w:t>
      </w:r>
      <w:r w:rsidRPr="000B7373">
        <w:rPr>
          <w:rFonts w:ascii="Traditional Arabic" w:hAnsi="Traditional Arabic" w:cs="Traditional Arabic"/>
          <w:rtl/>
        </w:rPr>
        <w:t xml:space="preserve"> </w:t>
      </w:r>
      <w:r w:rsidR="00786F8E" w:rsidRPr="000B7373">
        <w:rPr>
          <w:rFonts w:ascii="Traditional Arabic" w:hAnsi="Traditional Arabic" w:cs="Traditional Arabic"/>
          <w:rtl/>
        </w:rPr>
        <w:t>{</w:t>
      </w:r>
      <w:r w:rsidRPr="000B7373">
        <w:rPr>
          <w:rFonts w:ascii="Traditional Arabic" w:hAnsi="Traditional Arabic" w:cs="Traditional Arabic"/>
          <w:rtl/>
        </w:rPr>
        <w:t>فَسَوْفَ تَعْلَمُونَ مَن تَكُونُ لَهُ عَاقِبَةُ الدَّارِ</w:t>
      </w:r>
      <w:r w:rsidR="00786F8E" w:rsidRPr="000B7373">
        <w:rPr>
          <w:rFonts w:ascii="Traditional Arabic" w:hAnsi="Traditional Arabic" w:cs="Traditional Arabic"/>
          <w:rtl/>
        </w:rPr>
        <w:t>} أي أَيُّنا تكون له العاقبةُ المحمودة</w:t>
      </w:r>
      <w:r w:rsidRPr="000B7373">
        <w:rPr>
          <w:rFonts w:ascii="Traditional Arabic" w:hAnsi="Traditional Arabic" w:cs="Traditional Arabic"/>
          <w:rtl/>
        </w:rPr>
        <w:t xml:space="preserve"> </w:t>
      </w:r>
      <w:r w:rsidR="00786F8E" w:rsidRPr="000B7373">
        <w:rPr>
          <w:rFonts w:ascii="Traditional Arabic" w:hAnsi="Traditional Arabic" w:cs="Traditional Arabic"/>
          <w:rtl/>
        </w:rPr>
        <w:t>{</w:t>
      </w:r>
      <w:r w:rsidRPr="000B7373">
        <w:rPr>
          <w:rFonts w:ascii="Traditional Arabic" w:hAnsi="Traditional Arabic" w:cs="Traditional Arabic"/>
          <w:rtl/>
        </w:rPr>
        <w:t>إِنَّهُ لاَ يُفْلِحُ الظَّالِمُونَ}</w:t>
      </w:r>
      <w:r w:rsidR="00786F8E" w:rsidRPr="000B7373">
        <w:rPr>
          <w:rFonts w:ascii="Traditional Arabic" w:hAnsi="Traditional Arabic" w:cs="Traditional Arabic"/>
          <w:rtl/>
        </w:rPr>
        <w:t xml:space="preserve"> الكافرون.</w:t>
      </w:r>
    </w:p>
    <w:p w14:paraId="161C0BE1" w14:textId="0579C160" w:rsidR="00952879" w:rsidRPr="000B7373" w:rsidRDefault="00952879" w:rsidP="00786F8E">
      <w:pPr>
        <w:pStyle w:val="a6"/>
        <w:numPr>
          <w:ilvl w:val="0"/>
          <w:numId w:val="12"/>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{وَجَعَلُواْ</w:t>
      </w:r>
      <w:r w:rsidR="00786F8E" w:rsidRPr="000B7373">
        <w:rPr>
          <w:rFonts w:ascii="Traditional Arabic" w:hAnsi="Traditional Arabic" w:cs="Traditional Arabic"/>
          <w:rtl/>
        </w:rPr>
        <w:t>} [أي كفار مكة]</w:t>
      </w:r>
      <w:r w:rsidRPr="000B7373">
        <w:rPr>
          <w:rFonts w:ascii="Traditional Arabic" w:hAnsi="Traditional Arabic" w:cs="Traditional Arabic"/>
          <w:rtl/>
        </w:rPr>
        <w:t xml:space="preserve"> </w:t>
      </w:r>
      <w:r w:rsidR="00786F8E" w:rsidRPr="000B7373">
        <w:rPr>
          <w:rFonts w:ascii="Traditional Arabic" w:hAnsi="Traditional Arabic" w:cs="Traditional Arabic"/>
          <w:rtl/>
        </w:rPr>
        <w:t>{</w:t>
      </w:r>
      <w:r w:rsidRPr="000B7373">
        <w:rPr>
          <w:rFonts w:ascii="Traditional Arabic" w:hAnsi="Traditional Arabic" w:cs="Traditional Arabic"/>
          <w:rtl/>
        </w:rPr>
        <w:t>لِلَّهِ مِمَّا ذَرَأَ</w:t>
      </w:r>
      <w:r w:rsidR="00786F8E" w:rsidRPr="000B7373">
        <w:rPr>
          <w:rFonts w:ascii="Traditional Arabic" w:hAnsi="Traditional Arabic" w:cs="Traditional Arabic"/>
          <w:rtl/>
        </w:rPr>
        <w:t>} [خلق]</w:t>
      </w:r>
      <w:r w:rsidRPr="000B7373">
        <w:rPr>
          <w:rFonts w:ascii="Traditional Arabic" w:hAnsi="Traditional Arabic" w:cs="Traditional Arabic"/>
          <w:rtl/>
        </w:rPr>
        <w:t xml:space="preserve"> </w:t>
      </w:r>
      <w:r w:rsidR="00786F8E" w:rsidRPr="000B7373">
        <w:rPr>
          <w:rFonts w:ascii="Traditional Arabic" w:hAnsi="Traditional Arabic" w:cs="Traditional Arabic"/>
          <w:rtl/>
        </w:rPr>
        <w:t>{</w:t>
      </w:r>
      <w:r w:rsidRPr="000B7373">
        <w:rPr>
          <w:rFonts w:ascii="Traditional Arabic" w:hAnsi="Traditional Arabic" w:cs="Traditional Arabic"/>
          <w:rtl/>
        </w:rPr>
        <w:t>مِنَ الْحَرْثِ وَالأَنْعَامِ نَصِيبًا</w:t>
      </w:r>
      <w:r w:rsidR="00786F8E" w:rsidRPr="000B7373">
        <w:rPr>
          <w:rFonts w:ascii="Traditional Arabic" w:hAnsi="Traditional Arabic" w:cs="Traditional Arabic"/>
          <w:rtl/>
        </w:rPr>
        <w:t>} أي وللأصنام نصيبًا، فاكتفى بدلالة قوله تعالى:</w:t>
      </w:r>
      <w:r w:rsidRPr="000B7373">
        <w:rPr>
          <w:rFonts w:ascii="Traditional Arabic" w:hAnsi="Traditional Arabic" w:cs="Traditional Arabic"/>
          <w:rtl/>
        </w:rPr>
        <w:t xml:space="preserve"> </w:t>
      </w:r>
      <w:r w:rsidR="00786F8E" w:rsidRPr="000B7373">
        <w:rPr>
          <w:rFonts w:ascii="Traditional Arabic" w:hAnsi="Traditional Arabic" w:cs="Traditional Arabic"/>
          <w:rtl/>
        </w:rPr>
        <w:t>{</w:t>
      </w:r>
      <w:r w:rsidRPr="000B7373">
        <w:rPr>
          <w:rFonts w:ascii="Traditional Arabic" w:hAnsi="Traditional Arabic" w:cs="Traditional Arabic"/>
          <w:rtl/>
        </w:rPr>
        <w:t>فَقَالُواْ هَذَا لِلَّهِ بِزَعْمِهِمْ وَهَذَا لِشُرَكَائِنَا</w:t>
      </w:r>
      <w:r w:rsidR="00786F8E" w:rsidRPr="000B7373">
        <w:rPr>
          <w:rFonts w:ascii="Traditional Arabic" w:hAnsi="Traditional Arabic" w:cs="Traditional Arabic"/>
          <w:rtl/>
        </w:rPr>
        <w:t>} والله لم يأمرهم بذلك ولا شرع لهم تلك القسمة</w:t>
      </w:r>
      <w:r w:rsidRPr="000B7373">
        <w:rPr>
          <w:rFonts w:ascii="Traditional Arabic" w:hAnsi="Traditional Arabic" w:cs="Traditional Arabic"/>
          <w:rtl/>
        </w:rPr>
        <w:t xml:space="preserve"> </w:t>
      </w:r>
      <w:r w:rsidR="00786F8E" w:rsidRPr="000B7373">
        <w:rPr>
          <w:rFonts w:ascii="Traditional Arabic" w:hAnsi="Traditional Arabic" w:cs="Traditional Arabic"/>
          <w:rtl/>
        </w:rPr>
        <w:t>{</w:t>
      </w:r>
      <w:r w:rsidRPr="000B7373">
        <w:rPr>
          <w:rFonts w:ascii="Traditional Arabic" w:hAnsi="Traditional Arabic" w:cs="Traditional Arabic"/>
          <w:rtl/>
        </w:rPr>
        <w:t>فَمَا كَانَ لِشُرَكَائِهِمْ فَلاَ يَصِلُ إِلَى اللَّهِ</w:t>
      </w:r>
      <w:r w:rsidR="00786F8E" w:rsidRPr="000B7373">
        <w:rPr>
          <w:rFonts w:ascii="Traditional Arabic" w:hAnsi="Traditional Arabic" w:cs="Traditional Arabic"/>
          <w:rtl/>
        </w:rPr>
        <w:t>} أي: لا يصل إلى الوجوه التي كانوا يصرفونه إليها من قِرَى الضيفان والتصدق على المساكين</w:t>
      </w:r>
      <w:r w:rsidRPr="000B7373">
        <w:rPr>
          <w:rFonts w:ascii="Traditional Arabic" w:hAnsi="Traditional Arabic" w:cs="Traditional Arabic"/>
          <w:rtl/>
        </w:rPr>
        <w:t xml:space="preserve"> </w:t>
      </w:r>
      <w:r w:rsidR="00786F8E" w:rsidRPr="000B7373">
        <w:rPr>
          <w:rFonts w:ascii="Traditional Arabic" w:hAnsi="Traditional Arabic" w:cs="Traditional Arabic"/>
          <w:rtl/>
        </w:rPr>
        <w:t>{</w:t>
      </w:r>
      <w:r w:rsidRPr="000B7373">
        <w:rPr>
          <w:rFonts w:ascii="Traditional Arabic" w:hAnsi="Traditional Arabic" w:cs="Traditional Arabic"/>
          <w:rtl/>
        </w:rPr>
        <w:t>وَمَا كَانَ لِلَّهِ فَهُوَ يَصِلُ إِلَى شُرَكَائِهِمْ</w:t>
      </w:r>
      <w:r w:rsidR="00786F8E" w:rsidRPr="000B7373">
        <w:rPr>
          <w:rFonts w:ascii="Traditional Arabic" w:hAnsi="Traditional Arabic" w:cs="Traditional Arabic"/>
          <w:rtl/>
        </w:rPr>
        <w:t>} من إنفاقهم عليها والإجراء على سَدَنتها</w:t>
      </w:r>
      <w:r w:rsidR="00786F8E" w:rsidRPr="000B7373">
        <w:rPr>
          <w:rFonts w:ascii="Traditional Arabic" w:hAnsi="Traditional Arabic" w:cs="Traditional Arabic"/>
          <w:vertAlign w:val="superscript"/>
          <w:rtl/>
        </w:rPr>
        <w:t>(</w:t>
      </w:r>
      <w:r w:rsidR="00786F8E" w:rsidRPr="000B7373">
        <w:rPr>
          <w:rStyle w:val="ad"/>
          <w:rFonts w:ascii="Traditional Arabic" w:hAnsi="Traditional Arabic" w:cs="Traditional Arabic"/>
          <w:rtl/>
        </w:rPr>
        <w:footnoteReference w:id="629"/>
      </w:r>
      <w:r w:rsidR="00786F8E"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786F8E" w:rsidRPr="000B7373">
        <w:rPr>
          <w:rFonts w:ascii="Traditional Arabic" w:hAnsi="Traditional Arabic" w:cs="Traditional Arabic"/>
          <w:rtl/>
        </w:rPr>
        <w:t>{</w:t>
      </w:r>
      <w:r w:rsidRPr="000B7373">
        <w:rPr>
          <w:rFonts w:ascii="Traditional Arabic" w:hAnsi="Traditional Arabic" w:cs="Traditional Arabic"/>
          <w:rtl/>
        </w:rPr>
        <w:t>سَاء مَا يَحْكُمُونَ}</w:t>
      </w:r>
      <w:r w:rsidR="00786F8E" w:rsidRPr="000B7373">
        <w:rPr>
          <w:rFonts w:ascii="Traditional Arabic" w:hAnsi="Traditional Arabic" w:cs="Traditional Arabic"/>
          <w:rtl/>
        </w:rPr>
        <w:t xml:space="preserve"> في إيثار ءالهتِهم على الله وعملِهم على ما لم يُشرَعْ لهم.</w:t>
      </w:r>
    </w:p>
    <w:p w14:paraId="4D00802B" w14:textId="32412EDE" w:rsidR="00952879" w:rsidRPr="000B7373" w:rsidRDefault="00952879" w:rsidP="00952879">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{وَكَذَلِكَ زَيَّنَ لِكَثِيرٍ مِّنَ الْمُشْرِكِينَ</w:t>
      </w:r>
      <w:r w:rsidR="00786F8E" w:rsidRPr="000B7373">
        <w:rPr>
          <w:rFonts w:ascii="Traditional Arabic" w:hAnsi="Traditional Arabic" w:cs="Traditional Arabic"/>
          <w:rtl/>
        </w:rPr>
        <w:t>} كما زَيَّنَ لهم تجزئةَ المال زيَّنَ وَأْدَ البنات</w:t>
      </w:r>
      <w:r w:rsidRPr="000B7373">
        <w:rPr>
          <w:rFonts w:ascii="Traditional Arabic" w:hAnsi="Traditional Arabic" w:cs="Traditional Arabic"/>
          <w:rtl/>
        </w:rPr>
        <w:t xml:space="preserve"> </w:t>
      </w:r>
      <w:r w:rsidR="00786F8E" w:rsidRPr="000B7373">
        <w:rPr>
          <w:rFonts w:ascii="Traditional Arabic" w:hAnsi="Traditional Arabic" w:cs="Traditional Arabic"/>
          <w:rtl/>
        </w:rPr>
        <w:t>{</w:t>
      </w:r>
      <w:r w:rsidRPr="000B7373">
        <w:rPr>
          <w:rFonts w:ascii="Traditional Arabic" w:hAnsi="Traditional Arabic" w:cs="Traditional Arabic"/>
          <w:rtl/>
        </w:rPr>
        <w:t>قَتْلَ أَوْلادِهِمْ شُرَكَاؤُهُمْ</w:t>
      </w:r>
      <w:r w:rsidR="00786F8E" w:rsidRPr="000B7373">
        <w:rPr>
          <w:rFonts w:ascii="Traditional Arabic" w:hAnsi="Traditional Arabic" w:cs="Traditional Arabic"/>
          <w:rtl/>
        </w:rPr>
        <w:t>} [من الشياطين، فحسَّنوا لهم وأدَ البنات بطريق الوسوسة خشية الإملاق ولحوق العار]</w:t>
      </w:r>
      <w:r w:rsidRPr="000B7373">
        <w:rPr>
          <w:rFonts w:ascii="Traditional Arabic" w:hAnsi="Traditional Arabic" w:cs="Traditional Arabic"/>
          <w:rtl/>
        </w:rPr>
        <w:t xml:space="preserve"> </w:t>
      </w:r>
      <w:r w:rsidR="00786F8E" w:rsidRPr="000B7373">
        <w:rPr>
          <w:rFonts w:ascii="Traditional Arabic" w:hAnsi="Traditional Arabic" w:cs="Traditional Arabic"/>
          <w:rtl/>
        </w:rPr>
        <w:t>{</w:t>
      </w:r>
      <w:r w:rsidRPr="000B7373">
        <w:rPr>
          <w:rFonts w:ascii="Traditional Arabic" w:hAnsi="Traditional Arabic" w:cs="Traditional Arabic"/>
          <w:rtl/>
        </w:rPr>
        <w:t>لِيُرْدُوهُمْ</w:t>
      </w:r>
      <w:r w:rsidR="00786F8E" w:rsidRPr="000B7373">
        <w:rPr>
          <w:rFonts w:ascii="Traditional Arabic" w:hAnsi="Traditional Arabic" w:cs="Traditional Arabic"/>
          <w:rtl/>
        </w:rPr>
        <w:t>} ليهلكوهم بالإغواء</w:t>
      </w:r>
      <w:r w:rsidRPr="000B7373">
        <w:rPr>
          <w:rFonts w:ascii="Traditional Arabic" w:hAnsi="Traditional Arabic" w:cs="Traditional Arabic"/>
          <w:rtl/>
        </w:rPr>
        <w:t xml:space="preserve"> </w:t>
      </w:r>
      <w:r w:rsidR="00786F8E" w:rsidRPr="000B7373">
        <w:rPr>
          <w:rFonts w:ascii="Traditional Arabic" w:hAnsi="Traditional Arabic" w:cs="Traditional Arabic"/>
          <w:rtl/>
        </w:rPr>
        <w:t>{</w:t>
      </w:r>
      <w:r w:rsidRPr="000B7373">
        <w:rPr>
          <w:rFonts w:ascii="Traditional Arabic" w:hAnsi="Traditional Arabic" w:cs="Traditional Arabic"/>
          <w:rtl/>
        </w:rPr>
        <w:t>وَلِيَلْبِسُواْ عَلَيْهِمْ دِينَهُمْ</w:t>
      </w:r>
      <w:r w:rsidR="00786F8E" w:rsidRPr="000B7373">
        <w:rPr>
          <w:rFonts w:ascii="Traditional Arabic" w:hAnsi="Traditional Arabic" w:cs="Traditional Arabic"/>
          <w:rtl/>
        </w:rPr>
        <w:t>} وليخلطوا عليهم ويشوبوه، ودينُهم ما كانوا عليه من دين إسماعيل حتى زَلّوا عنه إلى الشرك</w:t>
      </w:r>
      <w:r w:rsidRPr="000B7373">
        <w:rPr>
          <w:rFonts w:ascii="Traditional Arabic" w:hAnsi="Traditional Arabic" w:cs="Traditional Arabic"/>
          <w:rtl/>
        </w:rPr>
        <w:t xml:space="preserve"> </w:t>
      </w:r>
      <w:r w:rsidR="00786F8E" w:rsidRPr="000B7373">
        <w:rPr>
          <w:rFonts w:ascii="Traditional Arabic" w:hAnsi="Traditional Arabic" w:cs="Traditional Arabic"/>
          <w:rtl/>
        </w:rPr>
        <w:t>{</w:t>
      </w:r>
      <w:r w:rsidRPr="000B7373">
        <w:rPr>
          <w:rFonts w:ascii="Traditional Arabic" w:hAnsi="Traditional Arabic" w:cs="Traditional Arabic"/>
          <w:rtl/>
        </w:rPr>
        <w:t>وَلَوْ شَاء اللَّهُ مَا فَعَلُوهُ</w:t>
      </w:r>
      <w:r w:rsidR="00786F8E" w:rsidRPr="000B7373">
        <w:rPr>
          <w:rFonts w:ascii="Traditional Arabic" w:hAnsi="Traditional Arabic" w:cs="Traditional Arabic"/>
          <w:rtl/>
        </w:rPr>
        <w:t>} فيه دليل على أن الكائنات كلَّها بمشيئة الله تعالى</w:t>
      </w:r>
      <w:r w:rsidRPr="000B7373">
        <w:rPr>
          <w:rFonts w:ascii="Traditional Arabic" w:hAnsi="Traditional Arabic" w:cs="Traditional Arabic"/>
          <w:rtl/>
        </w:rPr>
        <w:t xml:space="preserve"> </w:t>
      </w:r>
      <w:r w:rsidR="00786F8E" w:rsidRPr="000B7373">
        <w:rPr>
          <w:rFonts w:ascii="Traditional Arabic" w:hAnsi="Traditional Arabic" w:cs="Traditional Arabic"/>
          <w:rtl/>
        </w:rPr>
        <w:t>{</w:t>
      </w:r>
      <w:r w:rsidRPr="000B7373">
        <w:rPr>
          <w:rFonts w:ascii="Traditional Arabic" w:hAnsi="Traditional Arabic" w:cs="Traditional Arabic"/>
          <w:rtl/>
        </w:rPr>
        <w:t>فَذَرْهُمْ وَمَا يَفْتَرُونَ}</w:t>
      </w:r>
      <w:r w:rsidR="00786F8E" w:rsidRPr="000B7373">
        <w:rPr>
          <w:rFonts w:ascii="Traditional Arabic" w:hAnsi="Traditional Arabic" w:cs="Traditional Arabic"/>
          <w:rtl/>
        </w:rPr>
        <w:t xml:space="preserve"> من الإفك لأن ضرر ذلك عليهم لا عليك ولا علينا.</w:t>
      </w:r>
    </w:p>
    <w:p w14:paraId="2741D743" w14:textId="5A86FD22" w:rsidR="00952879" w:rsidRPr="000B7373" w:rsidRDefault="00952879" w:rsidP="00952879">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{وَقَالُواْ هَذِهِ أَنْعَامٌ وَحَرْثٌ</w:t>
      </w:r>
      <w:r w:rsidR="00786F8E" w:rsidRPr="000B7373">
        <w:rPr>
          <w:rFonts w:ascii="Traditional Arabic" w:hAnsi="Traditional Arabic" w:cs="Traditional Arabic"/>
          <w:rtl/>
        </w:rPr>
        <w:t>} للأوثان</w:t>
      </w:r>
      <w:r w:rsidRPr="000B7373">
        <w:rPr>
          <w:rFonts w:ascii="Traditional Arabic" w:hAnsi="Traditional Arabic" w:cs="Traditional Arabic"/>
          <w:rtl/>
        </w:rPr>
        <w:t xml:space="preserve"> </w:t>
      </w:r>
      <w:r w:rsidR="00786F8E" w:rsidRPr="000B7373">
        <w:rPr>
          <w:rFonts w:ascii="Traditional Arabic" w:hAnsi="Traditional Arabic" w:cs="Traditional Arabic"/>
          <w:rtl/>
        </w:rPr>
        <w:t>{</w:t>
      </w:r>
      <w:r w:rsidRPr="000B7373">
        <w:rPr>
          <w:rFonts w:ascii="Traditional Arabic" w:hAnsi="Traditional Arabic" w:cs="Traditional Arabic"/>
          <w:rtl/>
        </w:rPr>
        <w:t>حِجْرٌ</w:t>
      </w:r>
      <w:r w:rsidR="00786F8E" w:rsidRPr="000B7373">
        <w:rPr>
          <w:rFonts w:ascii="Traditional Arabic" w:hAnsi="Traditional Arabic" w:cs="Traditional Arabic"/>
          <w:rtl/>
        </w:rPr>
        <w:t>} حرام، وكانوا إذا عينوا أشياء من حَرثهم وأنعامهم لآلهتهم قالوا:</w:t>
      </w:r>
      <w:r w:rsidRPr="000B7373">
        <w:rPr>
          <w:rFonts w:ascii="Traditional Arabic" w:hAnsi="Traditional Arabic" w:cs="Traditional Arabic"/>
          <w:rtl/>
        </w:rPr>
        <w:t xml:space="preserve"> </w:t>
      </w:r>
      <w:r w:rsidR="00786F8E" w:rsidRPr="000B7373">
        <w:rPr>
          <w:rFonts w:ascii="Traditional Arabic" w:hAnsi="Traditional Arabic" w:cs="Traditional Arabic"/>
          <w:rtl/>
        </w:rPr>
        <w:t>{</w:t>
      </w:r>
      <w:r w:rsidRPr="000B7373">
        <w:rPr>
          <w:rFonts w:ascii="Traditional Arabic" w:hAnsi="Traditional Arabic" w:cs="Traditional Arabic"/>
          <w:rtl/>
        </w:rPr>
        <w:t>لاَّ يَطْعَمُهَا إِلاَّ مَن نَّشَاء بِزَعْمِهِمْ</w:t>
      </w:r>
      <w:r w:rsidR="00786F8E" w:rsidRPr="000B7373">
        <w:rPr>
          <w:rFonts w:ascii="Traditional Arabic" w:hAnsi="Traditional Arabic" w:cs="Traditional Arabic"/>
          <w:rtl/>
        </w:rPr>
        <w:t>} يعنونَ خَدَمَ الأوثان، والرجالَ دون النساء، والزعم قولٌ بالظن يَشُوبه الكذب</w:t>
      </w:r>
      <w:r w:rsidRPr="000B7373">
        <w:rPr>
          <w:rFonts w:ascii="Traditional Arabic" w:hAnsi="Traditional Arabic" w:cs="Traditional Arabic"/>
          <w:rtl/>
        </w:rPr>
        <w:t xml:space="preserve"> </w:t>
      </w:r>
      <w:r w:rsidR="00786F8E" w:rsidRPr="000B7373">
        <w:rPr>
          <w:rFonts w:ascii="Traditional Arabic" w:hAnsi="Traditional Arabic" w:cs="Traditional Arabic"/>
          <w:rtl/>
        </w:rPr>
        <w:t>{</w:t>
      </w:r>
      <w:r w:rsidRPr="000B7373">
        <w:rPr>
          <w:rFonts w:ascii="Traditional Arabic" w:hAnsi="Traditional Arabic" w:cs="Traditional Arabic"/>
          <w:rtl/>
        </w:rPr>
        <w:t>وَأَنْعَامٌ حُرِّمَتْ ظُهُورُهَا</w:t>
      </w:r>
      <w:r w:rsidR="00786F8E" w:rsidRPr="000B7373">
        <w:rPr>
          <w:rFonts w:ascii="Traditional Arabic" w:hAnsi="Traditional Arabic" w:cs="Traditional Arabic"/>
          <w:rtl/>
        </w:rPr>
        <w:t>} هي البَحائرُ والسَّوائبُ والحوامي</w:t>
      </w:r>
      <w:r w:rsidR="00786F8E" w:rsidRPr="000B7373">
        <w:rPr>
          <w:rFonts w:ascii="Traditional Arabic" w:hAnsi="Traditional Arabic" w:cs="Traditional Arabic"/>
          <w:vertAlign w:val="superscript"/>
          <w:rtl/>
        </w:rPr>
        <w:t>(</w:t>
      </w:r>
      <w:r w:rsidR="00786F8E" w:rsidRPr="000B7373">
        <w:rPr>
          <w:rStyle w:val="ad"/>
          <w:rFonts w:ascii="Traditional Arabic" w:hAnsi="Traditional Arabic" w:cs="Traditional Arabic"/>
          <w:rtl/>
        </w:rPr>
        <w:footnoteReference w:id="630"/>
      </w:r>
      <w:r w:rsidR="00786F8E"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786F8E" w:rsidRPr="000B7373">
        <w:rPr>
          <w:rFonts w:ascii="Traditional Arabic" w:hAnsi="Traditional Arabic" w:cs="Traditional Arabic"/>
          <w:rtl/>
        </w:rPr>
        <w:t>{</w:t>
      </w:r>
      <w:r w:rsidRPr="000B7373">
        <w:rPr>
          <w:rFonts w:ascii="Traditional Arabic" w:hAnsi="Traditional Arabic" w:cs="Traditional Arabic"/>
          <w:rtl/>
        </w:rPr>
        <w:t>وَأَنْعَامٌ لاَّ يَذْكُرُونَ اسْمَ اللَّهِ عَلَيْهَا</w:t>
      </w:r>
      <w:r w:rsidR="00786F8E" w:rsidRPr="000B7373">
        <w:rPr>
          <w:rFonts w:ascii="Traditional Arabic" w:hAnsi="Traditional Arabic" w:cs="Traditional Arabic"/>
          <w:rtl/>
        </w:rPr>
        <w:t>} حالةَ الذبح، وإنما يذكرون عليها أسماءَ الأصنام</w:t>
      </w:r>
      <w:r w:rsidRPr="000B7373">
        <w:rPr>
          <w:rFonts w:ascii="Traditional Arabic" w:hAnsi="Traditional Arabic" w:cs="Traditional Arabic"/>
          <w:rtl/>
        </w:rPr>
        <w:t xml:space="preserve"> </w:t>
      </w:r>
      <w:r w:rsidR="00786F8E" w:rsidRPr="000B7373">
        <w:rPr>
          <w:rFonts w:ascii="Traditional Arabic" w:hAnsi="Traditional Arabic" w:cs="Traditional Arabic"/>
          <w:rtl/>
        </w:rPr>
        <w:t>{</w:t>
      </w:r>
      <w:r w:rsidRPr="000B7373">
        <w:rPr>
          <w:rFonts w:ascii="Traditional Arabic" w:hAnsi="Traditional Arabic" w:cs="Traditional Arabic"/>
          <w:rtl/>
        </w:rPr>
        <w:t>افْتِرَاء عَلَيْهِ</w:t>
      </w:r>
      <w:r w:rsidR="00786F8E" w:rsidRPr="000B7373">
        <w:rPr>
          <w:rFonts w:ascii="Traditional Arabic" w:hAnsi="Traditional Arabic" w:cs="Traditional Arabic"/>
          <w:rtl/>
        </w:rPr>
        <w:t>} أي قَسَموا أنعامَهم: قِسمٌ حِجْرٌ، وقِسم لا يُركَبُ، وقسم لا يُذكرُ اسمُ الله عليها، ونسبوا ذلك إلى الله افتراء عليه</w:t>
      </w:r>
      <w:r w:rsidRPr="000B7373">
        <w:rPr>
          <w:rFonts w:ascii="Traditional Arabic" w:hAnsi="Traditional Arabic" w:cs="Traditional Arabic"/>
          <w:rtl/>
        </w:rPr>
        <w:t xml:space="preserve"> </w:t>
      </w:r>
      <w:r w:rsidR="00786F8E" w:rsidRPr="000B7373">
        <w:rPr>
          <w:rFonts w:ascii="Traditional Arabic" w:hAnsi="Traditional Arabic" w:cs="Traditional Arabic"/>
          <w:rtl/>
        </w:rPr>
        <w:t>{</w:t>
      </w:r>
      <w:r w:rsidRPr="000B7373">
        <w:rPr>
          <w:rFonts w:ascii="Traditional Arabic" w:hAnsi="Traditional Arabic" w:cs="Traditional Arabic"/>
          <w:rtl/>
        </w:rPr>
        <w:t>سَيَجْزِيهِم بِمَا كَانُواْ يَفْتَرُونَ}</w:t>
      </w:r>
      <w:r w:rsidR="00786F8E" w:rsidRPr="000B7373">
        <w:rPr>
          <w:rFonts w:ascii="Traditional Arabic" w:hAnsi="Traditional Arabic" w:cs="Traditional Arabic"/>
          <w:rtl/>
        </w:rPr>
        <w:t xml:space="preserve"> وعيدٌ.</w:t>
      </w:r>
    </w:p>
    <w:p w14:paraId="23EBFB36" w14:textId="442EE8DB" w:rsidR="00952879" w:rsidRPr="000B7373" w:rsidRDefault="00952879" w:rsidP="00952879">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{وَقَالُواْ مَا فِي بُطُونِ هَذِهِ الأَنْعَامِ خَالِصَةٌ لِّذُكُورِنَا وَمُحَرَّمٌ عَلَى أَزْوَاجِنَا</w:t>
      </w:r>
      <w:r w:rsidR="00786F8E" w:rsidRPr="000B7373">
        <w:rPr>
          <w:rFonts w:ascii="Traditional Arabic" w:hAnsi="Traditional Arabic" w:cs="Traditional Arabic"/>
          <w:rtl/>
        </w:rPr>
        <w:t>} كانوا يقولون في أَجنةِ البحائر والسوائب: ما ولد منها حيًّا فهو خالصٌ للذكور لا تأكلُ منه الإناث وما ولد ميتًا اشترك فيه الذكور والإناث</w:t>
      </w:r>
      <w:r w:rsidRPr="000B7373">
        <w:rPr>
          <w:rFonts w:ascii="Traditional Arabic" w:hAnsi="Traditional Arabic" w:cs="Traditional Arabic"/>
          <w:rtl/>
        </w:rPr>
        <w:t xml:space="preserve"> </w:t>
      </w:r>
      <w:r w:rsidR="00786F8E" w:rsidRPr="000B7373">
        <w:rPr>
          <w:rFonts w:ascii="Traditional Arabic" w:hAnsi="Traditional Arabic" w:cs="Traditional Arabic"/>
          <w:rtl/>
        </w:rPr>
        <w:t>{</w:t>
      </w:r>
      <w:r w:rsidRPr="000B7373">
        <w:rPr>
          <w:rFonts w:ascii="Traditional Arabic" w:hAnsi="Traditional Arabic" w:cs="Traditional Arabic"/>
          <w:rtl/>
        </w:rPr>
        <w:t>وَإِن يَكُن مَّيْتَةً فَهُمْ فِيهِ شُرَكَاء</w:t>
      </w:r>
      <w:r w:rsidR="00786F8E" w:rsidRPr="000B7373">
        <w:rPr>
          <w:rFonts w:ascii="Traditional Arabic" w:hAnsi="Traditional Arabic" w:cs="Traditional Arabic"/>
          <w:rtl/>
        </w:rPr>
        <w:t>ُ} وإن يكن ما في بطونها ميتة فهم فيه شركاء</w:t>
      </w:r>
      <w:r w:rsidRPr="000B7373">
        <w:rPr>
          <w:rFonts w:ascii="Traditional Arabic" w:hAnsi="Traditional Arabic" w:cs="Traditional Arabic"/>
          <w:rtl/>
        </w:rPr>
        <w:t xml:space="preserve"> </w:t>
      </w:r>
      <w:r w:rsidR="00786F8E" w:rsidRPr="000B7373">
        <w:rPr>
          <w:rFonts w:ascii="Traditional Arabic" w:hAnsi="Traditional Arabic" w:cs="Traditional Arabic"/>
          <w:rtl/>
        </w:rPr>
        <w:t>{</w:t>
      </w:r>
      <w:r w:rsidRPr="000B7373">
        <w:rPr>
          <w:rFonts w:ascii="Traditional Arabic" w:hAnsi="Traditional Arabic" w:cs="Traditional Arabic"/>
          <w:rtl/>
        </w:rPr>
        <w:t>سَيَجْزِيهِمْ وَصْفَهُمْ</w:t>
      </w:r>
      <w:r w:rsidR="00786F8E" w:rsidRPr="000B7373">
        <w:rPr>
          <w:rFonts w:ascii="Traditional Arabic" w:hAnsi="Traditional Arabic" w:cs="Traditional Arabic"/>
          <w:rtl/>
        </w:rPr>
        <w:t>} جزاءَ وصفِهم الكذبَ على الله في التحليل والتحريم</w:t>
      </w:r>
      <w:r w:rsidRPr="000B7373">
        <w:rPr>
          <w:rFonts w:ascii="Traditional Arabic" w:hAnsi="Traditional Arabic" w:cs="Traditional Arabic"/>
          <w:rtl/>
        </w:rPr>
        <w:t xml:space="preserve"> </w:t>
      </w:r>
      <w:r w:rsidR="00786F8E" w:rsidRPr="000B7373">
        <w:rPr>
          <w:rFonts w:ascii="Traditional Arabic" w:hAnsi="Traditional Arabic" w:cs="Traditional Arabic"/>
          <w:rtl/>
        </w:rPr>
        <w:t>{</w:t>
      </w:r>
      <w:r w:rsidRPr="000B7373">
        <w:rPr>
          <w:rFonts w:ascii="Traditional Arabic" w:hAnsi="Traditional Arabic" w:cs="Traditional Arabic"/>
          <w:rtl/>
        </w:rPr>
        <w:t>إِنَّهُ حَكِيمٌ</w:t>
      </w:r>
      <w:r w:rsidR="00786F8E" w:rsidRPr="000B7373">
        <w:rPr>
          <w:rFonts w:ascii="Traditional Arabic" w:hAnsi="Traditional Arabic" w:cs="Traditional Arabic"/>
          <w:rtl/>
        </w:rPr>
        <w:t>} في جزائهم</w:t>
      </w:r>
      <w:r w:rsidRPr="000B7373">
        <w:rPr>
          <w:rFonts w:ascii="Traditional Arabic" w:hAnsi="Traditional Arabic" w:cs="Traditional Arabic"/>
          <w:rtl/>
        </w:rPr>
        <w:t xml:space="preserve"> </w:t>
      </w:r>
      <w:r w:rsidR="00786F8E" w:rsidRPr="000B7373">
        <w:rPr>
          <w:rFonts w:ascii="Traditional Arabic" w:hAnsi="Traditional Arabic" w:cs="Traditional Arabic"/>
          <w:rtl/>
        </w:rPr>
        <w:t>{</w:t>
      </w:r>
      <w:r w:rsidRPr="000B7373">
        <w:rPr>
          <w:rFonts w:ascii="Traditional Arabic" w:hAnsi="Traditional Arabic" w:cs="Traditional Arabic"/>
          <w:rtl/>
        </w:rPr>
        <w:t>عَلِيمٌ}</w:t>
      </w:r>
      <w:r w:rsidR="001826BA" w:rsidRPr="000B7373">
        <w:rPr>
          <w:rFonts w:ascii="Traditional Arabic" w:hAnsi="Traditional Arabic" w:cs="Traditional Arabic"/>
          <w:rtl/>
        </w:rPr>
        <w:t xml:space="preserve"> باعتقادهم.</w:t>
      </w:r>
    </w:p>
    <w:p w14:paraId="2F11003D" w14:textId="56EBF518" w:rsidR="00952879" w:rsidRPr="000B7373" w:rsidRDefault="00952879" w:rsidP="00952879">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{قَدْ خَسِرَ الَّذِينَ قَتَلُواْ أَوْلادَهُمْ</w:t>
      </w:r>
      <w:r w:rsidR="001826BA" w:rsidRPr="000B7373">
        <w:rPr>
          <w:rFonts w:ascii="Traditional Arabic" w:hAnsi="Traditional Arabic" w:cs="Traditional Arabic"/>
          <w:rtl/>
        </w:rPr>
        <w:t>} كانوا يَئِدُون بناتِهم مخافة السَّبي والفقر</w:t>
      </w:r>
      <w:r w:rsidRPr="000B7373">
        <w:rPr>
          <w:rFonts w:ascii="Traditional Arabic" w:hAnsi="Traditional Arabic" w:cs="Traditional Arabic"/>
          <w:rtl/>
        </w:rPr>
        <w:t xml:space="preserve"> </w:t>
      </w:r>
      <w:r w:rsidR="001826BA" w:rsidRPr="000B7373">
        <w:rPr>
          <w:rFonts w:ascii="Traditional Arabic" w:hAnsi="Traditional Arabic" w:cs="Traditional Arabic"/>
          <w:rtl/>
        </w:rPr>
        <w:t>{</w:t>
      </w:r>
      <w:r w:rsidRPr="000B7373">
        <w:rPr>
          <w:rFonts w:ascii="Traditional Arabic" w:hAnsi="Traditional Arabic" w:cs="Traditional Arabic"/>
          <w:rtl/>
        </w:rPr>
        <w:t>سَفَهًا بِغَيْرِ عِلْمٍ</w:t>
      </w:r>
      <w:r w:rsidR="001826BA" w:rsidRPr="000B7373">
        <w:rPr>
          <w:rFonts w:ascii="Traditional Arabic" w:hAnsi="Traditional Arabic" w:cs="Traditional Arabic"/>
          <w:rtl/>
        </w:rPr>
        <w:t>} لِخِفَّة أحلامِهم</w:t>
      </w:r>
      <w:r w:rsidR="001826BA" w:rsidRPr="000B7373">
        <w:rPr>
          <w:rFonts w:ascii="Traditional Arabic" w:hAnsi="Traditional Arabic" w:cs="Traditional Arabic"/>
          <w:vertAlign w:val="superscript"/>
          <w:rtl/>
        </w:rPr>
        <w:t>(</w:t>
      </w:r>
      <w:r w:rsidR="001826BA" w:rsidRPr="000B7373">
        <w:rPr>
          <w:rStyle w:val="ad"/>
          <w:rFonts w:ascii="Traditional Arabic" w:hAnsi="Traditional Arabic" w:cs="Traditional Arabic"/>
          <w:rtl/>
        </w:rPr>
        <w:footnoteReference w:id="631"/>
      </w:r>
      <w:r w:rsidR="001826BA" w:rsidRPr="000B7373">
        <w:rPr>
          <w:rFonts w:ascii="Traditional Arabic" w:hAnsi="Traditional Arabic" w:cs="Traditional Arabic"/>
          <w:vertAlign w:val="superscript"/>
          <w:rtl/>
        </w:rPr>
        <w:t>)</w:t>
      </w:r>
      <w:r w:rsidR="003669F8">
        <w:rPr>
          <w:rFonts w:ascii="Traditional Arabic" w:hAnsi="Traditional Arabic" w:cs="Traditional Arabic"/>
          <w:rtl/>
        </w:rPr>
        <w:t xml:space="preserve"> </w:t>
      </w:r>
      <w:r w:rsidR="001826BA" w:rsidRPr="000B7373">
        <w:rPr>
          <w:rFonts w:ascii="Traditional Arabic" w:hAnsi="Traditional Arabic" w:cs="Traditional Arabic"/>
          <w:rtl/>
        </w:rPr>
        <w:t>وجهلِهم بأن الله هو رازقُ أولادِهم لا هم {</w:t>
      </w:r>
      <w:r w:rsidRPr="000B7373">
        <w:rPr>
          <w:rFonts w:ascii="Traditional Arabic" w:hAnsi="Traditional Arabic" w:cs="Traditional Arabic"/>
          <w:rtl/>
        </w:rPr>
        <w:t>وَحَرَّمُواْ مَا رَزَقَهُمُ اللَّهُ</w:t>
      </w:r>
      <w:r w:rsidR="001826BA" w:rsidRPr="000B7373">
        <w:rPr>
          <w:rFonts w:ascii="Traditional Arabic" w:hAnsi="Traditional Arabic" w:cs="Traditional Arabic"/>
          <w:rtl/>
        </w:rPr>
        <w:t>} من البحائر والسوائب وغيرها</w:t>
      </w:r>
      <w:r w:rsidRPr="000B7373">
        <w:rPr>
          <w:rFonts w:ascii="Traditional Arabic" w:hAnsi="Traditional Arabic" w:cs="Traditional Arabic"/>
          <w:rtl/>
        </w:rPr>
        <w:t xml:space="preserve"> </w:t>
      </w:r>
      <w:r w:rsidR="001826BA" w:rsidRPr="000B7373">
        <w:rPr>
          <w:rFonts w:ascii="Traditional Arabic" w:hAnsi="Traditional Arabic" w:cs="Traditional Arabic"/>
          <w:rtl/>
        </w:rPr>
        <w:t>{</w:t>
      </w:r>
      <w:r w:rsidRPr="000B7373">
        <w:rPr>
          <w:rFonts w:ascii="Traditional Arabic" w:hAnsi="Traditional Arabic" w:cs="Traditional Arabic"/>
          <w:rtl/>
        </w:rPr>
        <w:t>افْتِرَاء عَلَى اللَّهِ قَدْ ضَلُّواْ وَمَا كَانُواْ مُهْتَدِينَ}</w:t>
      </w:r>
      <w:r w:rsidR="001826BA" w:rsidRPr="000B7373">
        <w:rPr>
          <w:rFonts w:ascii="Traditional Arabic" w:hAnsi="Traditional Arabic" w:cs="Traditional Arabic"/>
          <w:rtl/>
        </w:rPr>
        <w:t xml:space="preserve"> إلى الصواب.</w:t>
      </w:r>
    </w:p>
    <w:p w14:paraId="3A42F1C9" w14:textId="4C900CFA" w:rsidR="00952879" w:rsidRPr="000B7373" w:rsidRDefault="00952879" w:rsidP="00952879">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{وَهُوَ الَّذِي أَنشَأَ</w:t>
      </w:r>
      <w:r w:rsidR="001826BA" w:rsidRPr="000B7373">
        <w:rPr>
          <w:rFonts w:ascii="Traditional Arabic" w:hAnsi="Traditional Arabic" w:cs="Traditional Arabic"/>
          <w:rtl/>
        </w:rPr>
        <w:t>} خلقَ</w:t>
      </w:r>
      <w:r w:rsidRPr="000B7373">
        <w:rPr>
          <w:rFonts w:ascii="Traditional Arabic" w:hAnsi="Traditional Arabic" w:cs="Traditional Arabic"/>
          <w:rtl/>
        </w:rPr>
        <w:t xml:space="preserve"> </w:t>
      </w:r>
      <w:r w:rsidR="001826BA" w:rsidRPr="000B7373">
        <w:rPr>
          <w:rFonts w:ascii="Traditional Arabic" w:hAnsi="Traditional Arabic" w:cs="Traditional Arabic"/>
          <w:rtl/>
        </w:rPr>
        <w:t>{</w:t>
      </w:r>
      <w:r w:rsidRPr="000B7373">
        <w:rPr>
          <w:rFonts w:ascii="Traditional Arabic" w:hAnsi="Traditional Arabic" w:cs="Traditional Arabic"/>
          <w:rtl/>
        </w:rPr>
        <w:t>جَنَّاتٍ</w:t>
      </w:r>
      <w:r w:rsidR="001826BA" w:rsidRPr="000B7373">
        <w:rPr>
          <w:rFonts w:ascii="Traditional Arabic" w:hAnsi="Traditional Arabic" w:cs="Traditional Arabic"/>
          <w:rtl/>
        </w:rPr>
        <w:t>} من الكروم</w:t>
      </w:r>
      <w:r w:rsidRPr="000B7373">
        <w:rPr>
          <w:rFonts w:ascii="Traditional Arabic" w:hAnsi="Traditional Arabic" w:cs="Traditional Arabic"/>
          <w:rtl/>
        </w:rPr>
        <w:t xml:space="preserve"> </w:t>
      </w:r>
      <w:r w:rsidR="001826BA" w:rsidRPr="000B7373">
        <w:rPr>
          <w:rFonts w:ascii="Traditional Arabic" w:hAnsi="Traditional Arabic" w:cs="Traditional Arabic"/>
          <w:rtl/>
        </w:rPr>
        <w:t>{</w:t>
      </w:r>
      <w:r w:rsidRPr="000B7373">
        <w:rPr>
          <w:rFonts w:ascii="Traditional Arabic" w:hAnsi="Traditional Arabic" w:cs="Traditional Arabic"/>
          <w:rtl/>
        </w:rPr>
        <w:t>مَّعْرُوشَاتٍ</w:t>
      </w:r>
      <w:r w:rsidR="001826BA" w:rsidRPr="000B7373">
        <w:rPr>
          <w:rFonts w:ascii="Traditional Arabic" w:hAnsi="Traditional Arabic" w:cs="Traditional Arabic"/>
          <w:rtl/>
        </w:rPr>
        <w:t>} مسموكاتٍ مرفوعاتٍ</w:t>
      </w:r>
      <w:r w:rsidRPr="000B7373">
        <w:rPr>
          <w:rFonts w:ascii="Traditional Arabic" w:hAnsi="Traditional Arabic" w:cs="Traditional Arabic"/>
          <w:rtl/>
        </w:rPr>
        <w:t xml:space="preserve"> </w:t>
      </w:r>
      <w:r w:rsidR="001826BA" w:rsidRPr="000B7373">
        <w:rPr>
          <w:rFonts w:ascii="Traditional Arabic" w:hAnsi="Traditional Arabic" w:cs="Traditional Arabic"/>
          <w:rtl/>
        </w:rPr>
        <w:t>{</w:t>
      </w:r>
      <w:r w:rsidRPr="000B7373">
        <w:rPr>
          <w:rFonts w:ascii="Traditional Arabic" w:hAnsi="Traditional Arabic" w:cs="Traditional Arabic"/>
          <w:rtl/>
        </w:rPr>
        <w:t>وَغَيْرَ مَعْرُوشَاتٍ</w:t>
      </w:r>
      <w:r w:rsidR="001826BA" w:rsidRPr="000B7373">
        <w:rPr>
          <w:rFonts w:ascii="Traditional Arabic" w:hAnsi="Traditional Arabic" w:cs="Traditional Arabic"/>
          <w:rtl/>
        </w:rPr>
        <w:t>} متروكاتٍ على وجه الأرض لم تُعْرَشْ، يقال: عَرَّشْتُ الكرم إذا جعلتُ له دعائمَ وسَمْكًا تُعطف عليه القضبان</w:t>
      </w:r>
      <w:r w:rsidRPr="000B7373">
        <w:rPr>
          <w:rFonts w:ascii="Traditional Arabic" w:hAnsi="Traditional Arabic" w:cs="Traditional Arabic"/>
          <w:rtl/>
        </w:rPr>
        <w:t xml:space="preserve"> </w:t>
      </w:r>
      <w:r w:rsidR="001826BA" w:rsidRPr="000B7373">
        <w:rPr>
          <w:rFonts w:ascii="Traditional Arabic" w:hAnsi="Traditional Arabic" w:cs="Traditional Arabic"/>
          <w:rtl/>
        </w:rPr>
        <w:t>{</w:t>
      </w:r>
      <w:r w:rsidRPr="000B7373">
        <w:rPr>
          <w:rFonts w:ascii="Traditional Arabic" w:hAnsi="Traditional Arabic" w:cs="Traditional Arabic"/>
          <w:rtl/>
        </w:rPr>
        <w:t>وَالنَّخْلَ وَالزَّرْعَ مُخْتَلِفًا</w:t>
      </w:r>
      <w:r w:rsidR="001826BA" w:rsidRPr="000B7373">
        <w:rPr>
          <w:rFonts w:ascii="Traditional Arabic" w:hAnsi="Traditional Arabic" w:cs="Traditional Arabic"/>
          <w:rtl/>
        </w:rPr>
        <w:t>} في اللون والطعم والحجم والرائحة {</w:t>
      </w:r>
      <w:r w:rsidRPr="000B7373">
        <w:rPr>
          <w:rFonts w:ascii="Traditional Arabic" w:hAnsi="Traditional Arabic" w:cs="Traditional Arabic"/>
          <w:rtl/>
        </w:rPr>
        <w:t>أُكُلُهُ</w:t>
      </w:r>
      <w:r w:rsidR="001826BA" w:rsidRPr="000B7373">
        <w:rPr>
          <w:rFonts w:ascii="Traditional Arabic" w:hAnsi="Traditional Arabic" w:cs="Traditional Arabic"/>
          <w:rtl/>
        </w:rPr>
        <w:t>} ثَمَرُه الذي يؤكل</w:t>
      </w:r>
      <w:r w:rsidRPr="000B7373">
        <w:rPr>
          <w:rFonts w:ascii="Traditional Arabic" w:hAnsi="Traditional Arabic" w:cs="Traditional Arabic"/>
          <w:rtl/>
        </w:rPr>
        <w:t xml:space="preserve"> </w:t>
      </w:r>
      <w:r w:rsidR="001826BA" w:rsidRPr="000B7373">
        <w:rPr>
          <w:rFonts w:ascii="Traditional Arabic" w:hAnsi="Traditional Arabic" w:cs="Traditional Arabic"/>
          <w:rtl/>
        </w:rPr>
        <w:t>{</w:t>
      </w:r>
      <w:r w:rsidRPr="000B7373">
        <w:rPr>
          <w:rFonts w:ascii="Traditional Arabic" w:hAnsi="Traditional Arabic" w:cs="Traditional Arabic"/>
          <w:rtl/>
        </w:rPr>
        <w:t>وَالزَّيْتُونَ وَالرُّمَّانَ مُتَشَابِهًا</w:t>
      </w:r>
      <w:r w:rsidR="001826BA" w:rsidRPr="000B7373">
        <w:rPr>
          <w:rFonts w:ascii="Traditional Arabic" w:hAnsi="Traditional Arabic" w:cs="Traditional Arabic"/>
          <w:rtl/>
        </w:rPr>
        <w:t>} في اللون {</w:t>
      </w:r>
      <w:r w:rsidRPr="000B7373">
        <w:rPr>
          <w:rFonts w:ascii="Traditional Arabic" w:hAnsi="Traditional Arabic" w:cs="Traditional Arabic"/>
          <w:rtl/>
        </w:rPr>
        <w:t>وَغَيْرَ مُتَشَابِهٍ</w:t>
      </w:r>
      <w:r w:rsidR="001826BA" w:rsidRPr="000B7373">
        <w:rPr>
          <w:rFonts w:ascii="Traditional Arabic" w:hAnsi="Traditional Arabic" w:cs="Traditional Arabic"/>
          <w:rtl/>
        </w:rPr>
        <w:t>} في الطعم</w:t>
      </w:r>
      <w:r w:rsidRPr="000B7373">
        <w:rPr>
          <w:rFonts w:ascii="Traditional Arabic" w:hAnsi="Traditional Arabic" w:cs="Traditional Arabic"/>
          <w:rtl/>
        </w:rPr>
        <w:t xml:space="preserve"> </w:t>
      </w:r>
      <w:r w:rsidR="001826BA" w:rsidRPr="000B7373">
        <w:rPr>
          <w:rFonts w:ascii="Traditional Arabic" w:hAnsi="Traditional Arabic" w:cs="Traditional Arabic"/>
          <w:rtl/>
        </w:rPr>
        <w:t>{</w:t>
      </w:r>
      <w:r w:rsidRPr="000B7373">
        <w:rPr>
          <w:rFonts w:ascii="Traditional Arabic" w:hAnsi="Traditional Arabic" w:cs="Traditional Arabic"/>
          <w:rtl/>
        </w:rPr>
        <w:t>كُلُواْ مِن ثَمَرِهِ</w:t>
      </w:r>
      <w:r w:rsidR="001826BA" w:rsidRPr="000B7373">
        <w:rPr>
          <w:rFonts w:ascii="Traditional Arabic" w:hAnsi="Traditional Arabic" w:cs="Traditional Arabic"/>
          <w:rtl/>
        </w:rPr>
        <w:t>} من ثَمَرِ كل واحدٍ، وفائدةُ</w:t>
      </w:r>
      <w:r w:rsidRPr="000B7373">
        <w:rPr>
          <w:rFonts w:ascii="Traditional Arabic" w:hAnsi="Traditional Arabic" w:cs="Traditional Arabic"/>
          <w:rtl/>
        </w:rPr>
        <w:t xml:space="preserve"> </w:t>
      </w:r>
      <w:r w:rsidR="001826BA" w:rsidRPr="000B7373">
        <w:rPr>
          <w:rFonts w:ascii="Traditional Arabic" w:hAnsi="Traditional Arabic" w:cs="Traditional Arabic"/>
          <w:rtl/>
        </w:rPr>
        <w:t>{</w:t>
      </w:r>
      <w:r w:rsidRPr="000B7373">
        <w:rPr>
          <w:rFonts w:ascii="Traditional Arabic" w:hAnsi="Traditional Arabic" w:cs="Traditional Arabic"/>
          <w:rtl/>
        </w:rPr>
        <w:t>إِذَا أَثْمَرَ</w:t>
      </w:r>
      <w:r w:rsidR="001826BA" w:rsidRPr="000B7373">
        <w:rPr>
          <w:rFonts w:ascii="Traditional Arabic" w:hAnsi="Traditional Arabic" w:cs="Traditional Arabic"/>
          <w:rtl/>
        </w:rPr>
        <w:t>} أن يُعلَمَ أن أولَ وقتِ الإباحة وقتُ إطلاع الشجر الثمرَ، ولا يُـتوهَّمَ أنه لا يباح إلا إذا أَدرَكَ</w:t>
      </w:r>
      <w:r w:rsidRPr="000B7373">
        <w:rPr>
          <w:rFonts w:ascii="Traditional Arabic" w:hAnsi="Traditional Arabic" w:cs="Traditional Arabic"/>
          <w:rtl/>
        </w:rPr>
        <w:t xml:space="preserve"> </w:t>
      </w:r>
      <w:r w:rsidR="001826BA" w:rsidRPr="000B7373">
        <w:rPr>
          <w:rFonts w:ascii="Traditional Arabic" w:hAnsi="Traditional Arabic" w:cs="Traditional Arabic"/>
          <w:rtl/>
        </w:rPr>
        <w:t>{</w:t>
      </w:r>
      <w:r w:rsidRPr="000B7373">
        <w:rPr>
          <w:rFonts w:ascii="Traditional Arabic" w:hAnsi="Traditional Arabic" w:cs="Traditional Arabic"/>
          <w:rtl/>
        </w:rPr>
        <w:t>وَآتُواْ حَقَّهُ</w:t>
      </w:r>
      <w:r w:rsidR="001826BA" w:rsidRPr="000B7373">
        <w:rPr>
          <w:rFonts w:ascii="Traditional Arabic" w:hAnsi="Traditional Arabic" w:cs="Traditional Arabic"/>
          <w:rtl/>
        </w:rPr>
        <w:t>} عُشرَهُ</w:t>
      </w:r>
      <w:r w:rsidR="001826BA" w:rsidRPr="000B7373">
        <w:rPr>
          <w:rFonts w:ascii="Traditional Arabic" w:hAnsi="Traditional Arabic" w:cs="Traditional Arabic"/>
          <w:vertAlign w:val="superscript"/>
          <w:rtl/>
        </w:rPr>
        <w:t>(</w:t>
      </w:r>
      <w:r w:rsidR="001826BA" w:rsidRPr="000B7373">
        <w:rPr>
          <w:rStyle w:val="ad"/>
          <w:rFonts w:ascii="Traditional Arabic" w:hAnsi="Traditional Arabic" w:cs="Traditional Arabic"/>
          <w:rtl/>
        </w:rPr>
        <w:footnoteReference w:id="632"/>
      </w:r>
      <w:r w:rsidR="001826BA" w:rsidRPr="000B7373">
        <w:rPr>
          <w:rFonts w:ascii="Traditional Arabic" w:hAnsi="Traditional Arabic" w:cs="Traditional Arabic"/>
          <w:vertAlign w:val="superscript"/>
          <w:rtl/>
        </w:rPr>
        <w:t>)</w:t>
      </w:r>
      <w:r w:rsidR="001826BA" w:rsidRPr="000B7373">
        <w:rPr>
          <w:rFonts w:ascii="Traditional Arabic" w:hAnsi="Traditional Arabic" w:cs="Traditional Arabic"/>
          <w:rtl/>
        </w:rPr>
        <w:t xml:space="preserve"> {</w:t>
      </w:r>
      <w:r w:rsidRPr="000B7373">
        <w:rPr>
          <w:rFonts w:ascii="Traditional Arabic" w:hAnsi="Traditional Arabic" w:cs="Traditional Arabic"/>
          <w:rtl/>
        </w:rPr>
        <w:t>يَوْمَ حَصَادِهِ وَلاَ تُسْرِفُواْ</w:t>
      </w:r>
      <w:r w:rsidR="001826BA" w:rsidRPr="000B7373">
        <w:rPr>
          <w:rFonts w:ascii="Traditional Arabic" w:hAnsi="Traditional Arabic" w:cs="Traditional Arabic"/>
          <w:rtl/>
        </w:rPr>
        <w:t>} بإعطاء الكل وتضييع العيال</w:t>
      </w:r>
      <w:r w:rsidRPr="000B7373">
        <w:rPr>
          <w:rFonts w:ascii="Traditional Arabic" w:hAnsi="Traditional Arabic" w:cs="Traditional Arabic"/>
          <w:rtl/>
        </w:rPr>
        <w:t xml:space="preserve"> </w:t>
      </w:r>
      <w:r w:rsidR="001826BA" w:rsidRPr="000B7373">
        <w:rPr>
          <w:rFonts w:ascii="Traditional Arabic" w:hAnsi="Traditional Arabic" w:cs="Traditional Arabic"/>
          <w:rtl/>
        </w:rPr>
        <w:t>{</w:t>
      </w:r>
      <w:r w:rsidRPr="000B7373">
        <w:rPr>
          <w:rFonts w:ascii="Traditional Arabic" w:hAnsi="Traditional Arabic" w:cs="Traditional Arabic"/>
          <w:rtl/>
        </w:rPr>
        <w:t>إِنَّهُ لاَ يُحِبُّ الْمُسْرِفِينَ}</w:t>
      </w:r>
      <w:r w:rsidR="001826BA" w:rsidRPr="000B7373">
        <w:rPr>
          <w:rFonts w:ascii="Traditional Arabic" w:hAnsi="Traditional Arabic" w:cs="Traditional Arabic"/>
          <w:rtl/>
        </w:rPr>
        <w:t xml:space="preserve"> [المتجاوزين ما حُدَّ لهم، وقيل: الإسرافُ فيه: أَكلُهُ من ثمره حتى لا يبقى منه شيء للزكاة].</w:t>
      </w:r>
    </w:p>
    <w:p w14:paraId="35428CC1" w14:textId="58F6D156" w:rsidR="00952879" w:rsidRPr="000B7373" w:rsidRDefault="00952879" w:rsidP="00952879">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{وَمِنَ الأَنْعَامِ حَمُولَةً وَفَرْشًا</w:t>
      </w:r>
      <w:r w:rsidR="00647E70" w:rsidRPr="000B7373">
        <w:rPr>
          <w:rFonts w:ascii="Traditional Arabic" w:hAnsi="Traditional Arabic" w:cs="Traditional Arabic"/>
          <w:rtl/>
        </w:rPr>
        <w:t>} الحَمُولَةُ: الكبار التي تَصلُحُ للحَمل، والفرشُ: الصغار كالفُصلان والعجاجيل والغنم لأنها دانيةٌ من الأرض مثل الفُرُشِ</w:t>
      </w:r>
      <w:r w:rsidRPr="000B7373">
        <w:rPr>
          <w:rFonts w:ascii="Traditional Arabic" w:hAnsi="Traditional Arabic" w:cs="Traditional Arabic"/>
          <w:rtl/>
        </w:rPr>
        <w:t xml:space="preserve"> </w:t>
      </w:r>
      <w:r w:rsidR="00647E70" w:rsidRPr="000B7373">
        <w:rPr>
          <w:rFonts w:ascii="Traditional Arabic" w:hAnsi="Traditional Arabic" w:cs="Traditional Arabic"/>
          <w:rtl/>
        </w:rPr>
        <w:t>{</w:t>
      </w:r>
      <w:r w:rsidRPr="000B7373">
        <w:rPr>
          <w:rFonts w:ascii="Traditional Arabic" w:hAnsi="Traditional Arabic" w:cs="Traditional Arabic"/>
          <w:rtl/>
        </w:rPr>
        <w:t>كُلُواْ مِمَّا رَزَقَكُمُ اللَّهُ</w:t>
      </w:r>
      <w:r w:rsidR="00647E70" w:rsidRPr="000B7373">
        <w:rPr>
          <w:rFonts w:ascii="Traditional Arabic" w:hAnsi="Traditional Arabic" w:cs="Traditional Arabic"/>
          <w:rtl/>
        </w:rPr>
        <w:t>} ما أَحَلَّ الله لكم منها ولا</w:t>
      </w:r>
      <w:r w:rsidR="00FD63B7" w:rsidRPr="000B7373">
        <w:rPr>
          <w:rFonts w:ascii="Traditional Arabic" w:hAnsi="Traditional Arabic" w:cs="Traditional Arabic"/>
          <w:rtl/>
        </w:rPr>
        <w:t xml:space="preserve"> تُحَرموها</w:t>
      </w:r>
      <w:r w:rsidR="004A70FE" w:rsidRPr="000B7373">
        <w:rPr>
          <w:rFonts w:ascii="Traditional Arabic" w:hAnsi="Traditional Arabic" w:cs="Traditional Arabic"/>
          <w:rtl/>
        </w:rPr>
        <w:t xml:space="preserve"> كما في الجاهلية</w:t>
      </w:r>
      <w:r w:rsidRPr="000B7373">
        <w:rPr>
          <w:rFonts w:ascii="Traditional Arabic" w:hAnsi="Traditional Arabic" w:cs="Traditional Arabic"/>
          <w:rtl/>
        </w:rPr>
        <w:t xml:space="preserve"> </w:t>
      </w:r>
      <w:r w:rsidR="004A70FE" w:rsidRPr="000B7373">
        <w:rPr>
          <w:rFonts w:ascii="Traditional Arabic" w:hAnsi="Traditional Arabic" w:cs="Traditional Arabic"/>
          <w:rtl/>
        </w:rPr>
        <w:t>{</w:t>
      </w:r>
      <w:r w:rsidRPr="000B7373">
        <w:rPr>
          <w:rFonts w:ascii="Traditional Arabic" w:hAnsi="Traditional Arabic" w:cs="Traditional Arabic"/>
          <w:rtl/>
        </w:rPr>
        <w:t>وَلاَ تَتَّبِعُواْ خُطُوَاتِ الشَّيْطَانِ</w:t>
      </w:r>
      <w:r w:rsidR="004A70FE" w:rsidRPr="000B7373">
        <w:rPr>
          <w:rFonts w:ascii="Traditional Arabic" w:hAnsi="Traditional Arabic" w:cs="Traditional Arabic"/>
          <w:rtl/>
        </w:rPr>
        <w:t>} طرقه في التحليل والتحريم كفِعلِ أهل الجاهلية</w:t>
      </w:r>
      <w:r w:rsidRPr="000B7373">
        <w:rPr>
          <w:rFonts w:ascii="Traditional Arabic" w:hAnsi="Traditional Arabic" w:cs="Traditional Arabic"/>
          <w:rtl/>
        </w:rPr>
        <w:t xml:space="preserve"> </w:t>
      </w:r>
      <w:r w:rsidR="004A70FE" w:rsidRPr="000B7373">
        <w:rPr>
          <w:rFonts w:ascii="Traditional Arabic" w:hAnsi="Traditional Arabic" w:cs="Traditional Arabic"/>
          <w:rtl/>
        </w:rPr>
        <w:t>{</w:t>
      </w:r>
      <w:r w:rsidRPr="000B7373">
        <w:rPr>
          <w:rFonts w:ascii="Traditional Arabic" w:hAnsi="Traditional Arabic" w:cs="Traditional Arabic"/>
          <w:rtl/>
        </w:rPr>
        <w:t>إِنَّهُ لَكُمْ عَدُوٌّ مُّبِينٌ}</w:t>
      </w:r>
      <w:r w:rsidR="004A70FE" w:rsidRPr="000B7373">
        <w:rPr>
          <w:rFonts w:ascii="Traditional Arabic" w:hAnsi="Traditional Arabic" w:cs="Traditional Arabic"/>
          <w:rtl/>
        </w:rPr>
        <w:t xml:space="preserve"> فاتهموه على دينكم.</w:t>
      </w:r>
    </w:p>
    <w:p w14:paraId="3BB785CB" w14:textId="07BC45A7" w:rsidR="00952879" w:rsidRPr="000B7373" w:rsidRDefault="00952879" w:rsidP="00952879">
      <w:pPr>
        <w:pStyle w:val="a6"/>
        <w:numPr>
          <w:ilvl w:val="0"/>
          <w:numId w:val="12"/>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{ثَمَانِيَةَ أَزْوَاجٍ مِّنَ الضَّأْنِ اثْنَيْنِ وَمِنَ الْمَعْزِ اثْنَيْنِ</w:t>
      </w:r>
      <w:r w:rsidR="004A70FE" w:rsidRPr="000B7373">
        <w:rPr>
          <w:rFonts w:ascii="Traditional Arabic" w:hAnsi="Traditional Arabic" w:cs="Traditional Arabic"/>
          <w:rtl/>
        </w:rPr>
        <w:t>} زوجين اثنين يريد الذكر والأنثى من الضأن اثنين ومن المعز اثنين ومن الإبل اثنين ومن البقر اثنين، والهمزة في</w:t>
      </w:r>
      <w:r w:rsidRPr="000B7373">
        <w:rPr>
          <w:rFonts w:ascii="Traditional Arabic" w:hAnsi="Traditional Arabic" w:cs="Traditional Arabic"/>
          <w:rtl/>
        </w:rPr>
        <w:t xml:space="preserve"> </w:t>
      </w:r>
      <w:r w:rsidR="004A70FE" w:rsidRPr="000B7373">
        <w:rPr>
          <w:rFonts w:ascii="Traditional Arabic" w:hAnsi="Traditional Arabic" w:cs="Traditional Arabic"/>
          <w:rtl/>
        </w:rPr>
        <w:t>{</w:t>
      </w:r>
      <w:r w:rsidRPr="000B7373">
        <w:rPr>
          <w:rFonts w:ascii="Traditional Arabic" w:hAnsi="Traditional Arabic" w:cs="Traditional Arabic"/>
          <w:rtl/>
        </w:rPr>
        <w:t>قُلْ آلذَّكَرَيْنِ حَرَّمَ أَمِ الأُنثَيَيْنِ</w:t>
      </w:r>
      <w:r w:rsidR="0092178F" w:rsidRPr="000B7373">
        <w:rPr>
          <w:rFonts w:ascii="Traditional Arabic" w:hAnsi="Traditional Arabic" w:cs="Traditional Arabic"/>
          <w:rtl/>
        </w:rPr>
        <w:t xml:space="preserve"> أَمَّا اشْتَمَلَتْ عَلَيْهِ أَرْحَامُ الأُنثَيَيْنِ</w:t>
      </w:r>
      <w:r w:rsidR="004A70FE" w:rsidRPr="000B7373">
        <w:rPr>
          <w:rFonts w:ascii="Traditional Arabic" w:hAnsi="Traditional Arabic" w:cs="Traditional Arabic"/>
          <w:rtl/>
        </w:rPr>
        <w:t xml:space="preserve">} للإنكار، والمراد بالذكرين الذكر من الضأن والذكر من المعز، وبالأنثيين الأنثى من الضأن والأنثى من المعز، والمعنى إنكار أن [يكونَ حَرَّمَ اللهُ] من جنسي الغنم ضأنِها مَعْزِها شيئًا </w:t>
      </w:r>
      <w:r w:rsidR="0092178F" w:rsidRPr="000B7373">
        <w:rPr>
          <w:rFonts w:ascii="Traditional Arabic" w:hAnsi="Traditional Arabic" w:cs="Traditional Arabic"/>
          <w:rtl/>
        </w:rPr>
        <w:t>من نوعي ذكورها وإناثها، [أو] مما تحمل الإناث؛ وذلك أنهم كانوا يحرمون ذكور الأنعام تارةً وإناثها طورًا وأولادها كيفما كانت ذكورًا أو إناثًا أو مختلطةً تارةً، وكانوا يقولون: قد حَرَّمها الله، فأنكر ذلك عليهم</w:t>
      </w:r>
      <w:r w:rsidRPr="000B7373">
        <w:rPr>
          <w:rFonts w:ascii="Traditional Arabic" w:hAnsi="Traditional Arabic" w:cs="Traditional Arabic"/>
          <w:rtl/>
        </w:rPr>
        <w:t xml:space="preserve"> </w:t>
      </w:r>
      <w:r w:rsidR="0092178F" w:rsidRPr="000B7373">
        <w:rPr>
          <w:rFonts w:ascii="Traditional Arabic" w:hAnsi="Traditional Arabic" w:cs="Traditional Arabic"/>
          <w:rtl/>
        </w:rPr>
        <w:t>{</w:t>
      </w:r>
      <w:r w:rsidRPr="000B7373">
        <w:rPr>
          <w:rFonts w:ascii="Traditional Arabic" w:hAnsi="Traditional Arabic" w:cs="Traditional Arabic"/>
          <w:rtl/>
        </w:rPr>
        <w:t>نَبِّؤُونِي بِعِلْمٍ</w:t>
      </w:r>
      <w:r w:rsidR="0092178F" w:rsidRPr="000B7373">
        <w:rPr>
          <w:rFonts w:ascii="Traditional Arabic" w:hAnsi="Traditional Arabic" w:cs="Traditional Arabic"/>
          <w:rtl/>
        </w:rPr>
        <w:t>} أخبروني بأمرٍ معلوم من جهة الله يدل على تحريم ما حرمتهم</w:t>
      </w:r>
      <w:r w:rsidRPr="000B7373">
        <w:rPr>
          <w:rFonts w:ascii="Traditional Arabic" w:hAnsi="Traditional Arabic" w:cs="Traditional Arabic"/>
          <w:rtl/>
        </w:rPr>
        <w:t xml:space="preserve"> </w:t>
      </w:r>
      <w:r w:rsidR="0092178F" w:rsidRPr="000B7373">
        <w:rPr>
          <w:rFonts w:ascii="Traditional Arabic" w:hAnsi="Traditional Arabic" w:cs="Traditional Arabic"/>
          <w:rtl/>
        </w:rPr>
        <w:t>{</w:t>
      </w:r>
      <w:r w:rsidRPr="000B7373">
        <w:rPr>
          <w:rFonts w:ascii="Traditional Arabic" w:hAnsi="Traditional Arabic" w:cs="Traditional Arabic"/>
          <w:rtl/>
        </w:rPr>
        <w:t>إِن كُنتُمْ صَادِقِينَ}</w:t>
      </w:r>
      <w:r w:rsidR="0092178F" w:rsidRPr="000B7373">
        <w:rPr>
          <w:rFonts w:ascii="Traditional Arabic" w:hAnsi="Traditional Arabic" w:cs="Traditional Arabic"/>
          <w:rtl/>
        </w:rPr>
        <w:t xml:space="preserve"> في أن الله حَرَّمَهُ.</w:t>
      </w:r>
    </w:p>
    <w:p w14:paraId="602170E2" w14:textId="3468BE72" w:rsidR="003942B9" w:rsidRPr="000B7373" w:rsidRDefault="003942B9" w:rsidP="003942B9">
      <w:pPr>
        <w:pStyle w:val="a6"/>
        <w:numPr>
          <w:ilvl w:val="0"/>
          <w:numId w:val="12"/>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{وَمِنَ الإِبِلِ اثْنَيْنِ وَمِنَ الْبَقَرِ اثْنَيْنِ قُلْ آلذَّكَرَيْنِ} منهما {حَرَّمَ أَمِ الأُنثَيَيْنِ} منهما {أَمَّا اشْتَمَلَتْ عَلَيْهِ أَرْحَامُ الأُنثَيَيْنِ} أم ما تحمل إناثُها {أَمْ كُنتُمْ شُهَدَاءَ} أي بل أَكنتم شهداءَ {إِذْ وَصَّاكُمُ اللَّهُ بِهَذَا} يعني أم شاهدتم ربَّكم حين أمركم بهذا التحريم، و</w:t>
      </w:r>
      <w:r w:rsidR="003669F8">
        <w:rPr>
          <w:rFonts w:ascii="Traditional Arabic" w:hAnsi="Traditional Arabic" w:cs="Traditional Arabic"/>
          <w:rtl/>
        </w:rPr>
        <w:t>لـمَّا</w:t>
      </w:r>
      <w:r w:rsidRPr="000B7373">
        <w:rPr>
          <w:rFonts w:ascii="Traditional Arabic" w:hAnsi="Traditional Arabic" w:cs="Traditional Arabic"/>
          <w:rtl/>
        </w:rPr>
        <w:t xml:space="preserve"> كانوا لا يؤمنون برسول الله وهم يقولون: الله حرّم هذا الذي نحرمه</w:t>
      </w:r>
      <w:r w:rsidR="00D03FEC" w:rsidRPr="000B7373">
        <w:rPr>
          <w:rFonts w:ascii="Traditional Arabic" w:hAnsi="Traditional Arabic" w:cs="Traditional Arabic"/>
          <w:rtl/>
        </w:rPr>
        <w:t xml:space="preserve"> تهكَّم بهم في قوله: {أَمْ كُنتُمْ شُهَدَاءَ} لأنكم لا تؤمنون بالرسل</w:t>
      </w:r>
      <w:r w:rsidRPr="000B7373">
        <w:rPr>
          <w:rFonts w:ascii="Traditional Arabic" w:hAnsi="Traditional Arabic" w:cs="Traditional Arabic"/>
          <w:rtl/>
        </w:rPr>
        <w:t xml:space="preserve"> </w:t>
      </w:r>
      <w:r w:rsidR="00D03FEC" w:rsidRPr="000B7373">
        <w:rPr>
          <w:rFonts w:ascii="Traditional Arabic" w:hAnsi="Traditional Arabic" w:cs="Traditional Arabic"/>
          <w:rtl/>
        </w:rPr>
        <w:t>{</w:t>
      </w:r>
      <w:r w:rsidRPr="000B7373">
        <w:rPr>
          <w:rFonts w:ascii="Traditional Arabic" w:hAnsi="Traditional Arabic" w:cs="Traditional Arabic"/>
          <w:rtl/>
        </w:rPr>
        <w:t>فَمَنْ أَظْلَمُ مِمَّنِ افْتَرَى عَلَى اللَّهِ كَذِبًا</w:t>
      </w:r>
      <w:r w:rsidR="00D03FEC" w:rsidRPr="000B7373">
        <w:rPr>
          <w:rFonts w:ascii="Traditional Arabic" w:hAnsi="Traditional Arabic" w:cs="Traditional Arabic"/>
          <w:rtl/>
        </w:rPr>
        <w:t>} فنسَب إليه تحريمَ ما لم يحرم {</w:t>
      </w:r>
      <w:r w:rsidRPr="000B7373">
        <w:rPr>
          <w:rFonts w:ascii="Traditional Arabic" w:hAnsi="Traditional Arabic" w:cs="Traditional Arabic"/>
          <w:rtl/>
        </w:rPr>
        <w:t>لِيُضِلَّ النَّاسَ بِغَيْرِ عِلْمٍ إِنَّ اللَّهَ لاَ يَهْدِي الْقَوْمَ الظَّالِمِينَ}</w:t>
      </w:r>
      <w:r w:rsidR="00D03FEC" w:rsidRPr="000B7373">
        <w:rPr>
          <w:rFonts w:ascii="Traditional Arabic" w:hAnsi="Traditional Arabic" w:cs="Traditional Arabic"/>
          <w:rtl/>
        </w:rPr>
        <w:t xml:space="preserve"> الذين في علمه أنهم يُختَمون على الكفر.</w:t>
      </w:r>
    </w:p>
    <w:p w14:paraId="7DF474FA" w14:textId="28D06589" w:rsidR="003942B9" w:rsidRPr="000B7373" w:rsidRDefault="003942B9" w:rsidP="003942B9">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لاَّ أَجِدُ فِي مَا أُوحِيَ إِلَيَّ</w:t>
      </w:r>
      <w:r w:rsidR="00F001F3" w:rsidRPr="000B7373">
        <w:rPr>
          <w:rFonts w:ascii="Traditional Arabic" w:hAnsi="Traditional Arabic" w:cs="Traditional Arabic"/>
          <w:rtl/>
        </w:rPr>
        <w:t>} في ذلك الوقت، وفيه تنبيه على أن التحريم إنما يثبت بوحي الله وشرعه لا بهوى الأنفس</w:t>
      </w:r>
      <w:r w:rsidRPr="000B7373">
        <w:rPr>
          <w:rFonts w:ascii="Traditional Arabic" w:hAnsi="Traditional Arabic" w:cs="Traditional Arabic"/>
          <w:rtl/>
        </w:rPr>
        <w:t xml:space="preserve"> </w:t>
      </w:r>
      <w:r w:rsidR="00F001F3" w:rsidRPr="000B7373">
        <w:rPr>
          <w:rFonts w:ascii="Traditional Arabic" w:hAnsi="Traditional Arabic" w:cs="Traditional Arabic"/>
          <w:rtl/>
        </w:rPr>
        <w:t>{</w:t>
      </w:r>
      <w:r w:rsidRPr="000B7373">
        <w:rPr>
          <w:rFonts w:ascii="Traditional Arabic" w:hAnsi="Traditional Arabic" w:cs="Traditional Arabic"/>
          <w:rtl/>
        </w:rPr>
        <w:t>مُحَرَّمًا</w:t>
      </w:r>
      <w:r w:rsidR="00F001F3" w:rsidRPr="000B7373">
        <w:rPr>
          <w:rFonts w:ascii="Traditional Arabic" w:hAnsi="Traditional Arabic" w:cs="Traditional Arabic"/>
          <w:rtl/>
        </w:rPr>
        <w:t>} حيوانًا حُرّم أكلُه</w:t>
      </w:r>
      <w:r w:rsidRPr="000B7373">
        <w:rPr>
          <w:rFonts w:ascii="Traditional Arabic" w:hAnsi="Traditional Arabic" w:cs="Traditional Arabic"/>
          <w:rtl/>
        </w:rPr>
        <w:t xml:space="preserve"> </w:t>
      </w:r>
      <w:r w:rsidR="00F001F3" w:rsidRPr="000B7373">
        <w:rPr>
          <w:rFonts w:ascii="Traditional Arabic" w:hAnsi="Traditional Arabic" w:cs="Traditional Arabic"/>
          <w:rtl/>
        </w:rPr>
        <w:t>{</w:t>
      </w:r>
      <w:r w:rsidRPr="000B7373">
        <w:rPr>
          <w:rFonts w:ascii="Traditional Arabic" w:hAnsi="Traditional Arabic" w:cs="Traditional Arabic"/>
          <w:rtl/>
        </w:rPr>
        <w:t>عَلَى طَاعِمٍ يَطْعَمُهُ</w:t>
      </w:r>
      <w:r w:rsidR="00F001F3" w:rsidRPr="000B7373">
        <w:rPr>
          <w:rFonts w:ascii="Traditional Arabic" w:hAnsi="Traditional Arabic" w:cs="Traditional Arabic"/>
          <w:rtl/>
        </w:rPr>
        <w:t>} على ءاكل يأكله</w:t>
      </w:r>
      <w:r w:rsidRPr="000B7373">
        <w:rPr>
          <w:rFonts w:ascii="Traditional Arabic" w:hAnsi="Traditional Arabic" w:cs="Traditional Arabic"/>
          <w:rtl/>
        </w:rPr>
        <w:t xml:space="preserve"> </w:t>
      </w:r>
      <w:r w:rsidR="00F001F3" w:rsidRPr="000B7373">
        <w:rPr>
          <w:rFonts w:ascii="Traditional Arabic" w:hAnsi="Traditional Arabic" w:cs="Traditional Arabic"/>
          <w:rtl/>
        </w:rPr>
        <w:t>{</w:t>
      </w:r>
      <w:r w:rsidRPr="000B7373">
        <w:rPr>
          <w:rFonts w:ascii="Traditional Arabic" w:hAnsi="Traditional Arabic" w:cs="Traditional Arabic"/>
          <w:rtl/>
        </w:rPr>
        <w:t>إِلاَّ أَن يَكُونَ مَيْتَةً</w:t>
      </w:r>
      <w:r w:rsidR="00F001F3" w:rsidRPr="000B7373">
        <w:rPr>
          <w:rFonts w:ascii="Traditional Arabic" w:hAnsi="Traditional Arabic" w:cs="Traditional Arabic"/>
          <w:rtl/>
        </w:rPr>
        <w:t xml:space="preserve">} إلا أن يكون الشيءُ </w:t>
      </w:r>
      <w:r w:rsidR="001C4A34" w:rsidRPr="000B7373">
        <w:rPr>
          <w:rFonts w:ascii="Traditional Arabic" w:hAnsi="Traditional Arabic" w:cs="Traditional Arabic"/>
          <w:rtl/>
        </w:rPr>
        <w:t>الـمُ</w:t>
      </w:r>
      <w:r w:rsidR="00F001F3" w:rsidRPr="000B7373">
        <w:rPr>
          <w:rFonts w:ascii="Traditional Arabic" w:hAnsi="Traditional Arabic" w:cs="Traditional Arabic"/>
          <w:rtl/>
        </w:rPr>
        <w:t>حَرمُ ميتةً</w:t>
      </w:r>
      <w:r w:rsidRPr="000B7373">
        <w:rPr>
          <w:rFonts w:ascii="Traditional Arabic" w:hAnsi="Traditional Arabic" w:cs="Traditional Arabic"/>
          <w:rtl/>
        </w:rPr>
        <w:t xml:space="preserve"> </w:t>
      </w:r>
      <w:r w:rsidR="00F001F3" w:rsidRPr="000B7373">
        <w:rPr>
          <w:rFonts w:ascii="Traditional Arabic" w:hAnsi="Traditional Arabic" w:cs="Traditional Arabic"/>
          <w:rtl/>
        </w:rPr>
        <w:t>{</w:t>
      </w:r>
      <w:r w:rsidRPr="000B7373">
        <w:rPr>
          <w:rFonts w:ascii="Traditional Arabic" w:hAnsi="Traditional Arabic" w:cs="Traditional Arabic"/>
          <w:rtl/>
        </w:rPr>
        <w:t>أَوْ دَمًا مَّسْفُوحًا</w:t>
      </w:r>
      <w:r w:rsidR="00F001F3" w:rsidRPr="000B7373">
        <w:rPr>
          <w:rFonts w:ascii="Traditional Arabic" w:hAnsi="Traditional Arabic" w:cs="Traditional Arabic"/>
          <w:rtl/>
        </w:rPr>
        <w:t>} مصبوبًا سائلًا، فلا يحرم الدمُ الذي في اللحم والكبد والطحال</w:t>
      </w:r>
      <w:r w:rsidRPr="000B7373">
        <w:rPr>
          <w:rFonts w:ascii="Traditional Arabic" w:hAnsi="Traditional Arabic" w:cs="Traditional Arabic"/>
          <w:rtl/>
        </w:rPr>
        <w:t xml:space="preserve"> </w:t>
      </w:r>
      <w:r w:rsidR="00F001F3" w:rsidRPr="000B7373">
        <w:rPr>
          <w:rFonts w:ascii="Traditional Arabic" w:hAnsi="Traditional Arabic" w:cs="Traditional Arabic"/>
          <w:rtl/>
        </w:rPr>
        <w:t>{</w:t>
      </w:r>
      <w:r w:rsidRPr="000B7373">
        <w:rPr>
          <w:rFonts w:ascii="Traditional Arabic" w:hAnsi="Traditional Arabic" w:cs="Traditional Arabic"/>
          <w:rtl/>
        </w:rPr>
        <w:t>أَوْ لَحْمَ خِنزِيرٍ فَإِنَّهُ رِجْسٌ</w:t>
      </w:r>
      <w:r w:rsidR="00F001F3" w:rsidRPr="000B7373">
        <w:rPr>
          <w:rFonts w:ascii="Traditional Arabic" w:hAnsi="Traditional Arabic" w:cs="Traditional Arabic"/>
          <w:rtl/>
        </w:rPr>
        <w:t>} نجسٌ</w:t>
      </w:r>
      <w:r w:rsidRPr="000B7373">
        <w:rPr>
          <w:rFonts w:ascii="Traditional Arabic" w:hAnsi="Traditional Arabic" w:cs="Traditional Arabic"/>
          <w:rtl/>
        </w:rPr>
        <w:t xml:space="preserve"> </w:t>
      </w:r>
      <w:r w:rsidR="00F001F3" w:rsidRPr="000B7373">
        <w:rPr>
          <w:rFonts w:ascii="Traditional Arabic" w:hAnsi="Traditional Arabic" w:cs="Traditional Arabic"/>
          <w:rtl/>
        </w:rPr>
        <w:t>{</w:t>
      </w:r>
      <w:r w:rsidRPr="000B7373">
        <w:rPr>
          <w:rFonts w:ascii="Traditional Arabic" w:hAnsi="Traditional Arabic" w:cs="Traditional Arabic"/>
          <w:rtl/>
        </w:rPr>
        <w:t>أَوْ فِسْقًا أُهِلَّ لِغَيْرِ اللَّهِ بِهِ</w:t>
      </w:r>
      <w:r w:rsidR="00F001F3" w:rsidRPr="000B7373">
        <w:rPr>
          <w:rFonts w:ascii="Traditional Arabic" w:hAnsi="Traditional Arabic" w:cs="Traditional Arabic"/>
          <w:rtl/>
        </w:rPr>
        <w:t>} رُفع الصوتُ على ذبحه باسم غير الله، وسُمي بالفسق لتوغله في باب الفسق</w:t>
      </w:r>
      <w:r w:rsidRPr="000B7373">
        <w:rPr>
          <w:rFonts w:ascii="Traditional Arabic" w:hAnsi="Traditional Arabic" w:cs="Traditional Arabic"/>
          <w:rtl/>
        </w:rPr>
        <w:t xml:space="preserve"> </w:t>
      </w:r>
      <w:r w:rsidR="00F001F3" w:rsidRPr="000B7373">
        <w:rPr>
          <w:rFonts w:ascii="Traditional Arabic" w:hAnsi="Traditional Arabic" w:cs="Traditional Arabic"/>
          <w:rtl/>
        </w:rPr>
        <w:t>{</w:t>
      </w:r>
      <w:r w:rsidRPr="000B7373">
        <w:rPr>
          <w:rFonts w:ascii="Traditional Arabic" w:hAnsi="Traditional Arabic" w:cs="Traditional Arabic"/>
          <w:rtl/>
        </w:rPr>
        <w:t>فَمَنِ اضْطُرَّ</w:t>
      </w:r>
      <w:r w:rsidR="00F001F3" w:rsidRPr="000B7373">
        <w:rPr>
          <w:rFonts w:ascii="Traditional Arabic" w:hAnsi="Traditional Arabic" w:cs="Traditional Arabic"/>
          <w:rtl/>
        </w:rPr>
        <w:t>} فمن دَعتْهُ الضرورة إلى أكل شيء من هذه المحرمات</w:t>
      </w:r>
      <w:r w:rsidRPr="000B7373">
        <w:rPr>
          <w:rFonts w:ascii="Traditional Arabic" w:hAnsi="Traditional Arabic" w:cs="Traditional Arabic"/>
          <w:rtl/>
        </w:rPr>
        <w:t xml:space="preserve"> </w:t>
      </w:r>
      <w:r w:rsidR="00F001F3" w:rsidRPr="000B7373">
        <w:rPr>
          <w:rFonts w:ascii="Traditional Arabic" w:hAnsi="Traditional Arabic" w:cs="Traditional Arabic"/>
          <w:rtl/>
        </w:rPr>
        <w:t>{</w:t>
      </w:r>
      <w:r w:rsidRPr="000B7373">
        <w:rPr>
          <w:rFonts w:ascii="Traditional Arabic" w:hAnsi="Traditional Arabic" w:cs="Traditional Arabic"/>
          <w:rtl/>
        </w:rPr>
        <w:t>غَيْرَ بَاغٍ وَلاَ عَادٍ</w:t>
      </w:r>
      <w:r w:rsidR="00F001F3" w:rsidRPr="000B7373">
        <w:rPr>
          <w:rFonts w:ascii="Traditional Arabic" w:hAnsi="Traditional Arabic" w:cs="Traditional Arabic"/>
          <w:rtl/>
        </w:rPr>
        <w:t>} متجاوزٍ قدرَ حاجته من تناوله</w:t>
      </w:r>
      <w:r w:rsidRPr="000B7373">
        <w:rPr>
          <w:rFonts w:ascii="Traditional Arabic" w:hAnsi="Traditional Arabic" w:cs="Traditional Arabic"/>
          <w:rtl/>
        </w:rPr>
        <w:t xml:space="preserve"> </w:t>
      </w:r>
      <w:r w:rsidR="00F001F3" w:rsidRPr="000B7373">
        <w:rPr>
          <w:rFonts w:ascii="Traditional Arabic" w:hAnsi="Traditional Arabic" w:cs="Traditional Arabic"/>
          <w:rtl/>
        </w:rPr>
        <w:t>{</w:t>
      </w:r>
      <w:r w:rsidRPr="000B7373">
        <w:rPr>
          <w:rFonts w:ascii="Traditional Arabic" w:hAnsi="Traditional Arabic" w:cs="Traditional Arabic"/>
          <w:rtl/>
        </w:rPr>
        <w:t>فَإِنَّ رَبَّكَ غَفُورٌ رَّحِيمٌ}</w:t>
      </w:r>
      <w:r w:rsidR="00F001F3" w:rsidRPr="000B7373">
        <w:rPr>
          <w:rFonts w:ascii="Traditional Arabic" w:hAnsi="Traditional Arabic" w:cs="Traditional Arabic"/>
          <w:rtl/>
        </w:rPr>
        <w:t xml:space="preserve"> لا يؤاخذه.</w:t>
      </w:r>
    </w:p>
    <w:p w14:paraId="263883B9" w14:textId="04B09D30" w:rsidR="003942B9" w:rsidRPr="000B7373" w:rsidRDefault="003942B9" w:rsidP="003942B9">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{وَعَلَى الَّذِينَ هَادُواْ حَرَّمْنَا كُلَّ ذِي ظُفُرٍ</w:t>
      </w:r>
      <w:r w:rsidR="00E726A5" w:rsidRPr="000B7373">
        <w:rPr>
          <w:rFonts w:ascii="Traditional Arabic" w:hAnsi="Traditional Arabic" w:cs="Traditional Arabic"/>
          <w:rtl/>
        </w:rPr>
        <w:t>} ما له أُصبعٌ من دابةٍ أو طائرٍ، ويدخلُ فيه الإبلُ والنَّعام</w:t>
      </w:r>
      <w:r w:rsidRPr="000B7373">
        <w:rPr>
          <w:rFonts w:ascii="Traditional Arabic" w:hAnsi="Traditional Arabic" w:cs="Traditional Arabic"/>
          <w:rtl/>
        </w:rPr>
        <w:t xml:space="preserve"> </w:t>
      </w:r>
      <w:r w:rsidR="00E726A5" w:rsidRPr="000B7373">
        <w:rPr>
          <w:rFonts w:ascii="Traditional Arabic" w:hAnsi="Traditional Arabic" w:cs="Traditional Arabic"/>
          <w:rtl/>
        </w:rPr>
        <w:t>{</w:t>
      </w:r>
      <w:r w:rsidRPr="000B7373">
        <w:rPr>
          <w:rFonts w:ascii="Traditional Arabic" w:hAnsi="Traditional Arabic" w:cs="Traditional Arabic"/>
          <w:rtl/>
        </w:rPr>
        <w:t>وَمِنَ الْبَقَرِ وَالْغَنَمِ حَرَّمْنَا عَلَيْهِمْ شُحُومَهُمَا</w:t>
      </w:r>
      <w:r w:rsidR="00E726A5" w:rsidRPr="000B7373">
        <w:rPr>
          <w:rFonts w:ascii="Traditional Arabic" w:hAnsi="Traditional Arabic" w:cs="Traditional Arabic"/>
          <w:rtl/>
        </w:rPr>
        <w:t>} حرمنا عليهم لحمَ كل ذي ظُفرٍ وشحمَه، وكل شيءٍ منه، ولم يُحَرِّم من البقر والغنم إلا الشحومَ</w:t>
      </w:r>
      <w:r w:rsidRPr="000B7373">
        <w:rPr>
          <w:rFonts w:ascii="Traditional Arabic" w:hAnsi="Traditional Arabic" w:cs="Traditional Arabic"/>
          <w:rtl/>
        </w:rPr>
        <w:t xml:space="preserve"> </w:t>
      </w:r>
      <w:r w:rsidR="00E726A5" w:rsidRPr="000B7373">
        <w:rPr>
          <w:rFonts w:ascii="Traditional Arabic" w:hAnsi="Traditional Arabic" w:cs="Traditional Arabic"/>
          <w:rtl/>
        </w:rPr>
        <w:t>{</w:t>
      </w:r>
      <w:r w:rsidRPr="000B7373">
        <w:rPr>
          <w:rFonts w:ascii="Traditional Arabic" w:hAnsi="Traditional Arabic" w:cs="Traditional Arabic"/>
          <w:rtl/>
        </w:rPr>
        <w:t>إِلاَّ مَا حَمَلَتْ ظُهُورُهُمَا</w:t>
      </w:r>
      <w:r w:rsidR="00E726A5" w:rsidRPr="000B7373">
        <w:rPr>
          <w:rFonts w:ascii="Traditional Arabic" w:hAnsi="Traditional Arabic" w:cs="Traditional Arabic"/>
          <w:rtl/>
        </w:rPr>
        <w:t>} إلا ما اشتمل على الظهور والجُنوب من السَّحْفَةِ</w:t>
      </w:r>
      <w:r w:rsidR="00E726A5" w:rsidRPr="000B7373">
        <w:rPr>
          <w:rFonts w:ascii="Traditional Arabic" w:hAnsi="Traditional Arabic" w:cs="Traditional Arabic"/>
          <w:vertAlign w:val="superscript"/>
          <w:rtl/>
        </w:rPr>
        <w:t>(</w:t>
      </w:r>
      <w:r w:rsidR="00E726A5" w:rsidRPr="000B7373">
        <w:rPr>
          <w:rStyle w:val="ad"/>
          <w:rFonts w:ascii="Traditional Arabic" w:hAnsi="Traditional Arabic" w:cs="Traditional Arabic"/>
          <w:rtl/>
        </w:rPr>
        <w:footnoteReference w:id="633"/>
      </w:r>
      <w:r w:rsidR="00E726A5"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DE45A5" w:rsidRPr="000B7373">
        <w:rPr>
          <w:rFonts w:ascii="Traditional Arabic" w:hAnsi="Traditional Arabic" w:cs="Traditional Arabic"/>
          <w:rtl/>
        </w:rPr>
        <w:t>{</w:t>
      </w:r>
      <w:r w:rsidRPr="000B7373">
        <w:rPr>
          <w:rFonts w:ascii="Traditional Arabic" w:hAnsi="Traditional Arabic" w:cs="Traditional Arabic"/>
          <w:rtl/>
        </w:rPr>
        <w:t>أَوِ الْحَوَايَا</w:t>
      </w:r>
      <w:r w:rsidR="00DE45A5" w:rsidRPr="000B7373">
        <w:rPr>
          <w:rFonts w:ascii="Traditional Arabic" w:hAnsi="Traditional Arabic" w:cs="Traditional Arabic"/>
          <w:rtl/>
        </w:rPr>
        <w:t>} أو ما اشتمل على الأمعاء</w:t>
      </w:r>
      <w:r w:rsidRPr="000B7373">
        <w:rPr>
          <w:rFonts w:ascii="Traditional Arabic" w:hAnsi="Traditional Arabic" w:cs="Traditional Arabic"/>
          <w:rtl/>
        </w:rPr>
        <w:t xml:space="preserve"> </w:t>
      </w:r>
      <w:r w:rsidR="00DE45A5" w:rsidRPr="000B7373">
        <w:rPr>
          <w:rFonts w:ascii="Traditional Arabic" w:hAnsi="Traditional Arabic" w:cs="Traditional Arabic"/>
          <w:rtl/>
        </w:rPr>
        <w:t>{</w:t>
      </w:r>
      <w:r w:rsidRPr="000B7373">
        <w:rPr>
          <w:rFonts w:ascii="Traditional Arabic" w:hAnsi="Traditional Arabic" w:cs="Traditional Arabic"/>
          <w:rtl/>
        </w:rPr>
        <w:t>أَوْ مَا اخْتَلَطَ بِعَظْمٍ</w:t>
      </w:r>
      <w:r w:rsidR="00DE45A5" w:rsidRPr="000B7373">
        <w:rPr>
          <w:rFonts w:ascii="Traditional Arabic" w:hAnsi="Traditional Arabic" w:cs="Traditional Arabic"/>
          <w:rtl/>
        </w:rPr>
        <w:t>} وهو الأَلية أو المخ</w:t>
      </w:r>
      <w:r w:rsidRPr="000B7373">
        <w:rPr>
          <w:rFonts w:ascii="Traditional Arabic" w:hAnsi="Traditional Arabic" w:cs="Traditional Arabic"/>
          <w:rtl/>
        </w:rPr>
        <w:t xml:space="preserve"> </w:t>
      </w:r>
      <w:r w:rsidR="00DE45A5" w:rsidRPr="000B7373">
        <w:rPr>
          <w:rFonts w:ascii="Traditional Arabic" w:hAnsi="Traditional Arabic" w:cs="Traditional Arabic"/>
          <w:rtl/>
        </w:rPr>
        <w:t>{</w:t>
      </w:r>
      <w:r w:rsidRPr="000B7373">
        <w:rPr>
          <w:rFonts w:ascii="Traditional Arabic" w:hAnsi="Traditional Arabic" w:cs="Traditional Arabic"/>
          <w:rtl/>
        </w:rPr>
        <w:t>ذَلِكَ جَزَيْنَاهُم بِبَغْيِهِمْ</w:t>
      </w:r>
      <w:r w:rsidR="00DE45A5" w:rsidRPr="000B7373">
        <w:rPr>
          <w:rFonts w:ascii="Traditional Arabic" w:hAnsi="Traditional Arabic" w:cs="Traditional Arabic"/>
          <w:rtl/>
        </w:rPr>
        <w:t>} بسبب ظلمهم</w:t>
      </w:r>
      <w:r w:rsidRPr="000B7373">
        <w:rPr>
          <w:rFonts w:ascii="Traditional Arabic" w:hAnsi="Traditional Arabic" w:cs="Traditional Arabic"/>
          <w:rtl/>
        </w:rPr>
        <w:t xml:space="preserve"> </w:t>
      </w:r>
      <w:r w:rsidR="00DE45A5" w:rsidRPr="000B7373">
        <w:rPr>
          <w:rFonts w:ascii="Traditional Arabic" w:hAnsi="Traditional Arabic" w:cs="Traditional Arabic"/>
          <w:rtl/>
        </w:rPr>
        <w:t>{</w:t>
      </w:r>
      <w:r w:rsidRPr="000B7373">
        <w:rPr>
          <w:rFonts w:ascii="Traditional Arabic" w:hAnsi="Traditional Arabic" w:cs="Traditional Arabic"/>
          <w:rtl/>
        </w:rPr>
        <w:t>وَإِنَّا لَصَادِقُونَ}</w:t>
      </w:r>
      <w:r w:rsidR="00DE45A5" w:rsidRPr="000B7373">
        <w:rPr>
          <w:rFonts w:ascii="Traditional Arabic" w:hAnsi="Traditional Arabic" w:cs="Traditional Arabic"/>
          <w:rtl/>
        </w:rPr>
        <w:t xml:space="preserve"> فيما أخبرنا به.</w:t>
      </w:r>
    </w:p>
    <w:p w14:paraId="61220F12" w14:textId="43EEBC9F" w:rsidR="003942B9" w:rsidRPr="000B7373" w:rsidRDefault="003942B9" w:rsidP="003942B9">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{فَإِن كَذَّبُوكَ</w:t>
      </w:r>
      <w:r w:rsidR="00DE45A5" w:rsidRPr="000B7373">
        <w:rPr>
          <w:rFonts w:ascii="Traditional Arabic" w:hAnsi="Traditional Arabic" w:cs="Traditional Arabic"/>
          <w:rtl/>
        </w:rPr>
        <w:t>} فيما أوحيتُ إليك من هذا</w:t>
      </w:r>
      <w:r w:rsidRPr="000B7373">
        <w:rPr>
          <w:rFonts w:ascii="Traditional Arabic" w:hAnsi="Traditional Arabic" w:cs="Traditional Arabic"/>
          <w:rtl/>
        </w:rPr>
        <w:t xml:space="preserve"> </w:t>
      </w:r>
      <w:r w:rsidR="00DE45A5" w:rsidRPr="000B7373">
        <w:rPr>
          <w:rFonts w:ascii="Traditional Arabic" w:hAnsi="Traditional Arabic" w:cs="Traditional Arabic"/>
          <w:rtl/>
        </w:rPr>
        <w:t>{</w:t>
      </w:r>
      <w:r w:rsidRPr="000B7373">
        <w:rPr>
          <w:rFonts w:ascii="Traditional Arabic" w:hAnsi="Traditional Arabic" w:cs="Traditional Arabic"/>
          <w:rtl/>
        </w:rPr>
        <w:t>فَقُل رَّبُّكُمْ ذُو رَحْمَةٍ وَاسِعَةٍ</w:t>
      </w:r>
      <w:r w:rsidR="00DE45A5" w:rsidRPr="000B7373">
        <w:rPr>
          <w:rFonts w:ascii="Traditional Arabic" w:hAnsi="Traditional Arabic" w:cs="Traditional Arabic"/>
          <w:rtl/>
        </w:rPr>
        <w:t>} بها يُمهل المكذبين ولا يعاجلُهم بالعقوبة</w:t>
      </w:r>
      <w:r w:rsidRPr="000B7373">
        <w:rPr>
          <w:rFonts w:ascii="Traditional Arabic" w:hAnsi="Traditional Arabic" w:cs="Traditional Arabic"/>
          <w:rtl/>
        </w:rPr>
        <w:t xml:space="preserve"> </w:t>
      </w:r>
      <w:r w:rsidR="00DE45A5" w:rsidRPr="000B7373">
        <w:rPr>
          <w:rFonts w:ascii="Traditional Arabic" w:hAnsi="Traditional Arabic" w:cs="Traditional Arabic"/>
          <w:rtl/>
        </w:rPr>
        <w:t>{</w:t>
      </w:r>
      <w:r w:rsidRPr="000B7373">
        <w:rPr>
          <w:rFonts w:ascii="Traditional Arabic" w:hAnsi="Traditional Arabic" w:cs="Traditional Arabic"/>
          <w:rtl/>
        </w:rPr>
        <w:t>وَلاَ يُرَدُّ بَأْسُهُ</w:t>
      </w:r>
      <w:r w:rsidR="00DE45A5" w:rsidRPr="000B7373">
        <w:rPr>
          <w:rFonts w:ascii="Traditional Arabic" w:hAnsi="Traditional Arabic" w:cs="Traditional Arabic"/>
          <w:rtl/>
        </w:rPr>
        <w:t>} عذابُه مع سَعَة رحمته</w:t>
      </w:r>
      <w:r w:rsidRPr="000B7373">
        <w:rPr>
          <w:rFonts w:ascii="Traditional Arabic" w:hAnsi="Traditional Arabic" w:cs="Traditional Arabic"/>
          <w:rtl/>
        </w:rPr>
        <w:t xml:space="preserve"> </w:t>
      </w:r>
      <w:r w:rsidR="00DE45A5" w:rsidRPr="000B7373">
        <w:rPr>
          <w:rFonts w:ascii="Traditional Arabic" w:hAnsi="Traditional Arabic" w:cs="Traditional Arabic"/>
          <w:rtl/>
        </w:rPr>
        <w:t>{</w:t>
      </w:r>
      <w:r w:rsidRPr="000B7373">
        <w:rPr>
          <w:rFonts w:ascii="Traditional Arabic" w:hAnsi="Traditional Arabic" w:cs="Traditional Arabic"/>
          <w:rtl/>
        </w:rPr>
        <w:t>عَنِ الْقَوْمِ الْمُجْرِمِينَ}</w:t>
      </w:r>
      <w:r w:rsidR="00DE45A5" w:rsidRPr="000B7373">
        <w:rPr>
          <w:rFonts w:ascii="Traditional Arabic" w:hAnsi="Traditional Arabic" w:cs="Traditional Arabic"/>
          <w:rtl/>
        </w:rPr>
        <w:t xml:space="preserve"> إذا جاء، فلا تغتر بسَعة رحمته عن خوف نِقمته.</w:t>
      </w:r>
    </w:p>
    <w:p w14:paraId="72A90E96" w14:textId="2D1A4E89" w:rsidR="003942B9" w:rsidRPr="000B7373" w:rsidRDefault="003942B9" w:rsidP="003942B9">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{سَيَقُولُ الَّذِينَ أَشْرَكُواْ</w:t>
      </w:r>
      <w:r w:rsidR="00DE45A5" w:rsidRPr="000B7373">
        <w:rPr>
          <w:rFonts w:ascii="Traditional Arabic" w:hAnsi="Traditional Arabic" w:cs="Traditional Arabic"/>
          <w:rtl/>
        </w:rPr>
        <w:t>} إخبار بما سوف يقولونه</w:t>
      </w:r>
      <w:r w:rsidRPr="000B7373">
        <w:rPr>
          <w:rFonts w:ascii="Traditional Arabic" w:hAnsi="Traditional Arabic" w:cs="Traditional Arabic"/>
          <w:rtl/>
        </w:rPr>
        <w:t xml:space="preserve"> </w:t>
      </w:r>
      <w:r w:rsidR="00DE45A5" w:rsidRPr="000B7373">
        <w:rPr>
          <w:rFonts w:ascii="Traditional Arabic" w:hAnsi="Traditional Arabic" w:cs="Traditional Arabic"/>
          <w:rtl/>
        </w:rPr>
        <w:t>{</w:t>
      </w:r>
      <w:r w:rsidRPr="000B7373">
        <w:rPr>
          <w:rFonts w:ascii="Traditional Arabic" w:hAnsi="Traditional Arabic" w:cs="Traditional Arabic"/>
          <w:rtl/>
        </w:rPr>
        <w:t>لَوْ شَاء اللَّهُ</w:t>
      </w:r>
      <w:r w:rsidR="00DE45A5" w:rsidRPr="000B7373">
        <w:rPr>
          <w:rFonts w:ascii="Traditional Arabic" w:hAnsi="Traditional Arabic" w:cs="Traditional Arabic"/>
          <w:rtl/>
        </w:rPr>
        <w:t>} ألّا نشرك</w:t>
      </w:r>
      <w:r w:rsidRPr="000B7373">
        <w:rPr>
          <w:rFonts w:ascii="Traditional Arabic" w:hAnsi="Traditional Arabic" w:cs="Traditional Arabic"/>
          <w:rtl/>
        </w:rPr>
        <w:t xml:space="preserve"> </w:t>
      </w:r>
      <w:r w:rsidR="00DE45A5" w:rsidRPr="000B7373">
        <w:rPr>
          <w:rFonts w:ascii="Traditional Arabic" w:hAnsi="Traditional Arabic" w:cs="Traditional Arabic"/>
          <w:rtl/>
        </w:rPr>
        <w:t>{</w:t>
      </w:r>
      <w:r w:rsidRPr="000B7373">
        <w:rPr>
          <w:rFonts w:ascii="Traditional Arabic" w:hAnsi="Traditional Arabic" w:cs="Traditional Arabic"/>
          <w:rtl/>
        </w:rPr>
        <w:t>مَا أَشْرَكْنَا وَلاَ آبَاؤُنَا وَلاَ حَرَّمْنَا مِن شَيْءٍ</w:t>
      </w:r>
      <w:r w:rsidR="00DE45A5" w:rsidRPr="000B7373">
        <w:rPr>
          <w:rFonts w:ascii="Traditional Arabic" w:hAnsi="Traditional Arabic" w:cs="Traditional Arabic"/>
          <w:rtl/>
        </w:rPr>
        <w:t>} ولكن شاءَ، فهذا عُذرنا</w:t>
      </w:r>
      <w:r w:rsidRPr="000B7373">
        <w:rPr>
          <w:rFonts w:ascii="Traditional Arabic" w:hAnsi="Traditional Arabic" w:cs="Traditional Arabic"/>
          <w:rtl/>
        </w:rPr>
        <w:t xml:space="preserve"> </w:t>
      </w:r>
      <w:r w:rsidR="00DE45A5" w:rsidRPr="000B7373">
        <w:rPr>
          <w:rFonts w:ascii="Traditional Arabic" w:hAnsi="Traditional Arabic" w:cs="Traditional Arabic"/>
          <w:rtl/>
        </w:rPr>
        <w:t>{</w:t>
      </w:r>
      <w:r w:rsidRPr="000B7373">
        <w:rPr>
          <w:rFonts w:ascii="Traditional Arabic" w:hAnsi="Traditional Arabic" w:cs="Traditional Arabic"/>
          <w:rtl/>
        </w:rPr>
        <w:t>كَذَلِكَ كَذَّبَ الَّذِينَ مِن قَبْلِهِم</w:t>
      </w:r>
      <w:r w:rsidR="00DE45A5" w:rsidRPr="000B7373">
        <w:rPr>
          <w:rFonts w:ascii="Traditional Arabic" w:hAnsi="Traditional Arabic" w:cs="Traditional Arabic"/>
          <w:rtl/>
        </w:rPr>
        <w:t>}</w:t>
      </w:r>
      <w:r w:rsidR="00963ED7" w:rsidRPr="000B7373">
        <w:rPr>
          <w:rFonts w:ascii="Traditional Arabic" w:hAnsi="Traditional Arabic" w:cs="Traditional Arabic"/>
          <w:rtl/>
        </w:rPr>
        <w:t xml:space="preserve"> أي كتكذيبهم إياك كان تكذيبُ المتقدمين رسلَهم، وتشبثوا بمثل هذا فلم ينفعْهم ذلك، إذ لم يقولوه عن اعتقادٍ بل قالوا ذلك استهزاءً، ولأنهم جعلوا مشيئته حجةً لهم على أنهم معذورون به وهذا مردود لا الإقرارُ بالمشيئة،</w:t>
      </w:r>
      <w:r w:rsidRPr="000B7373">
        <w:rPr>
          <w:rFonts w:ascii="Traditional Arabic" w:hAnsi="Traditional Arabic" w:cs="Traditional Arabic"/>
          <w:rtl/>
        </w:rPr>
        <w:t xml:space="preserve"> </w:t>
      </w:r>
      <w:r w:rsidR="00963ED7" w:rsidRPr="000B7373">
        <w:rPr>
          <w:rFonts w:ascii="Traditional Arabic" w:hAnsi="Traditional Arabic" w:cs="Traditional Arabic"/>
          <w:rtl/>
        </w:rPr>
        <w:t>{</w:t>
      </w:r>
      <w:r w:rsidRPr="000B7373">
        <w:rPr>
          <w:rFonts w:ascii="Traditional Arabic" w:hAnsi="Traditional Arabic" w:cs="Traditional Arabic"/>
          <w:rtl/>
        </w:rPr>
        <w:t>حَتَّى ذَاقُواْ بَأْسَنَا</w:t>
      </w:r>
      <w:r w:rsidR="00963ED7" w:rsidRPr="000B7373">
        <w:rPr>
          <w:rFonts w:ascii="Traditional Arabic" w:hAnsi="Traditional Arabic" w:cs="Traditional Arabic"/>
          <w:rtl/>
        </w:rPr>
        <w:t>} حتى أنزلنا عليهم العذاب</w:t>
      </w:r>
      <w:r w:rsidRPr="000B7373">
        <w:rPr>
          <w:rFonts w:ascii="Traditional Arabic" w:hAnsi="Traditional Arabic" w:cs="Traditional Arabic"/>
          <w:rtl/>
        </w:rPr>
        <w:t xml:space="preserve"> </w:t>
      </w:r>
      <w:r w:rsidR="00963ED7" w:rsidRPr="000B7373">
        <w:rPr>
          <w:rFonts w:ascii="Traditional Arabic" w:hAnsi="Traditional Arabic" w:cs="Traditional Arabic"/>
          <w:rtl/>
        </w:rPr>
        <w:t>{</w:t>
      </w:r>
      <w:r w:rsidRPr="000B7373">
        <w:rPr>
          <w:rFonts w:ascii="Traditional Arabic" w:hAnsi="Traditional Arabic" w:cs="Traditional Arabic"/>
          <w:rtl/>
        </w:rPr>
        <w:t>قُلْ هَلْ عِندَكُم مِّنْ عِلْمٍ</w:t>
      </w:r>
      <w:r w:rsidR="00963ED7" w:rsidRPr="000B7373">
        <w:rPr>
          <w:rFonts w:ascii="Traditional Arabic" w:hAnsi="Traditional Arabic" w:cs="Traditional Arabic"/>
          <w:rtl/>
        </w:rPr>
        <w:t>} من أمر معلوم يصح الاحتجاج به فيما قلتم</w:t>
      </w:r>
      <w:r w:rsidRPr="000B7373">
        <w:rPr>
          <w:rFonts w:ascii="Traditional Arabic" w:hAnsi="Traditional Arabic" w:cs="Traditional Arabic"/>
          <w:rtl/>
        </w:rPr>
        <w:t xml:space="preserve"> </w:t>
      </w:r>
      <w:r w:rsidR="00963ED7" w:rsidRPr="000B7373">
        <w:rPr>
          <w:rFonts w:ascii="Traditional Arabic" w:hAnsi="Traditional Arabic" w:cs="Traditional Arabic"/>
          <w:rtl/>
        </w:rPr>
        <w:t>{</w:t>
      </w:r>
      <w:r w:rsidRPr="000B7373">
        <w:rPr>
          <w:rFonts w:ascii="Traditional Arabic" w:hAnsi="Traditional Arabic" w:cs="Traditional Arabic"/>
          <w:rtl/>
        </w:rPr>
        <w:t>فَتُخْرِجُوهُ لَنَا</w:t>
      </w:r>
      <w:r w:rsidR="00963ED7" w:rsidRPr="000B7373">
        <w:rPr>
          <w:rFonts w:ascii="Traditional Arabic" w:hAnsi="Traditional Arabic" w:cs="Traditional Arabic"/>
          <w:rtl/>
        </w:rPr>
        <w:t>} فتظهروه</w:t>
      </w:r>
      <w:r w:rsidRPr="000B7373">
        <w:rPr>
          <w:rFonts w:ascii="Traditional Arabic" w:hAnsi="Traditional Arabic" w:cs="Traditional Arabic"/>
          <w:rtl/>
        </w:rPr>
        <w:t xml:space="preserve"> </w:t>
      </w:r>
      <w:r w:rsidR="00963ED7" w:rsidRPr="000B7373">
        <w:rPr>
          <w:rFonts w:ascii="Traditional Arabic" w:hAnsi="Traditional Arabic" w:cs="Traditional Arabic"/>
          <w:rtl/>
        </w:rPr>
        <w:t>{</w:t>
      </w:r>
      <w:r w:rsidRPr="000B7373">
        <w:rPr>
          <w:rFonts w:ascii="Traditional Arabic" w:hAnsi="Traditional Arabic" w:cs="Traditional Arabic"/>
          <w:rtl/>
        </w:rPr>
        <w:t>إِن تَتَّبِعُونَ إِلاَّ الظَّنَّ وَإِنْ أَنتُمْ إِلاَّ تَخْرُصُونَ}</w:t>
      </w:r>
      <w:r w:rsidR="00963ED7" w:rsidRPr="000B7373">
        <w:rPr>
          <w:rFonts w:ascii="Traditional Arabic" w:hAnsi="Traditional Arabic" w:cs="Traditional Arabic"/>
          <w:rtl/>
        </w:rPr>
        <w:t xml:space="preserve"> تكذبون.</w:t>
      </w:r>
    </w:p>
    <w:p w14:paraId="5AA183A8" w14:textId="3ADB13BF" w:rsidR="003942B9" w:rsidRPr="000B7373" w:rsidRDefault="003942B9" w:rsidP="003942B9">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فَلِلَّهِ الْحُجَّةُ الْبَالِغَةُ</w:t>
      </w:r>
      <w:r w:rsidR="00963ED7" w:rsidRPr="000B7373">
        <w:rPr>
          <w:rFonts w:ascii="Traditional Arabic" w:hAnsi="Traditional Arabic" w:cs="Traditional Arabic"/>
          <w:rtl/>
        </w:rPr>
        <w:t>} عليكم بأوامره ونواهيه، ولا حجةَ لكم على الله بمشيئته</w:t>
      </w:r>
      <w:r w:rsidRPr="000B7373">
        <w:rPr>
          <w:rFonts w:ascii="Traditional Arabic" w:hAnsi="Traditional Arabic" w:cs="Traditional Arabic"/>
          <w:rtl/>
        </w:rPr>
        <w:t xml:space="preserve"> </w:t>
      </w:r>
      <w:r w:rsidR="00963ED7" w:rsidRPr="000B7373">
        <w:rPr>
          <w:rFonts w:ascii="Traditional Arabic" w:hAnsi="Traditional Arabic" w:cs="Traditional Arabic"/>
          <w:rtl/>
        </w:rPr>
        <w:t>{</w:t>
      </w:r>
      <w:r w:rsidRPr="000B7373">
        <w:rPr>
          <w:rFonts w:ascii="Traditional Arabic" w:hAnsi="Traditional Arabic" w:cs="Traditional Arabic"/>
          <w:rtl/>
        </w:rPr>
        <w:t>فَلَوْ شَاء</w:t>
      </w:r>
      <w:r w:rsidR="00963ED7" w:rsidRPr="000B7373">
        <w:rPr>
          <w:rFonts w:ascii="Traditional Arabic" w:hAnsi="Traditional Arabic" w:cs="Traditional Arabic"/>
          <w:rtl/>
        </w:rPr>
        <w:t>َ}</w:t>
      </w:r>
      <w:r w:rsidRPr="000B7373">
        <w:rPr>
          <w:rFonts w:ascii="Traditional Arabic" w:hAnsi="Traditional Arabic" w:cs="Traditional Arabic"/>
          <w:rtl/>
        </w:rPr>
        <w:t xml:space="preserve"> </w:t>
      </w:r>
      <w:r w:rsidR="00963ED7" w:rsidRPr="000B7373">
        <w:rPr>
          <w:rFonts w:ascii="Traditional Arabic" w:hAnsi="Traditional Arabic" w:cs="Traditional Arabic"/>
          <w:rtl/>
        </w:rPr>
        <w:t>هدايتكم {</w:t>
      </w:r>
      <w:r w:rsidRPr="000B7373">
        <w:rPr>
          <w:rFonts w:ascii="Traditional Arabic" w:hAnsi="Traditional Arabic" w:cs="Traditional Arabic"/>
          <w:rtl/>
        </w:rPr>
        <w:t>لَهَدَاكُمْ أَجْمَعِينَ}</w:t>
      </w:r>
      <w:r w:rsidR="00963ED7" w:rsidRPr="000B7373">
        <w:rPr>
          <w:rFonts w:ascii="Traditional Arabic" w:hAnsi="Traditional Arabic" w:cs="Traditional Arabic"/>
          <w:rtl/>
        </w:rPr>
        <w:t>.</w:t>
      </w:r>
    </w:p>
    <w:p w14:paraId="3B9D5B82" w14:textId="14AF8D56" w:rsidR="003942B9" w:rsidRPr="000B7373" w:rsidRDefault="003942B9" w:rsidP="003942B9">
      <w:pPr>
        <w:pStyle w:val="a6"/>
        <w:numPr>
          <w:ilvl w:val="0"/>
          <w:numId w:val="12"/>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{قُلْ هَلُمَّ شُهَدَاءَكُمُ</w:t>
      </w:r>
      <w:r w:rsidR="00963ED7" w:rsidRPr="000B7373">
        <w:rPr>
          <w:rFonts w:ascii="Traditional Arabic" w:hAnsi="Traditional Arabic" w:cs="Traditional Arabic"/>
          <w:rtl/>
        </w:rPr>
        <w:t>} هاتوا شهداءكم وقرّبوهم</w:t>
      </w:r>
      <w:r w:rsidRPr="000B7373">
        <w:rPr>
          <w:rFonts w:ascii="Traditional Arabic" w:hAnsi="Traditional Arabic" w:cs="Traditional Arabic"/>
          <w:rtl/>
        </w:rPr>
        <w:t xml:space="preserve"> </w:t>
      </w:r>
      <w:r w:rsidR="00963ED7" w:rsidRPr="000B7373">
        <w:rPr>
          <w:rFonts w:ascii="Traditional Arabic" w:hAnsi="Traditional Arabic" w:cs="Traditional Arabic"/>
          <w:rtl/>
        </w:rPr>
        <w:t>{</w:t>
      </w:r>
      <w:r w:rsidRPr="000B7373">
        <w:rPr>
          <w:rFonts w:ascii="Traditional Arabic" w:hAnsi="Traditional Arabic" w:cs="Traditional Arabic"/>
          <w:rtl/>
        </w:rPr>
        <w:t>الَّذِينَ يَشْهَدُونَ أَنَّ اللَّهَ حَرَّمَ هَذَا</w:t>
      </w:r>
      <w:r w:rsidR="00963ED7" w:rsidRPr="000B7373">
        <w:rPr>
          <w:rFonts w:ascii="Traditional Arabic" w:hAnsi="Traditional Arabic" w:cs="Traditional Arabic"/>
          <w:rtl/>
        </w:rPr>
        <w:t>} أي ما زَعَموه محرَّمًا</w:t>
      </w:r>
      <w:r w:rsidRPr="000B7373">
        <w:rPr>
          <w:rFonts w:ascii="Traditional Arabic" w:hAnsi="Traditional Arabic" w:cs="Traditional Arabic"/>
          <w:rtl/>
        </w:rPr>
        <w:t xml:space="preserve"> </w:t>
      </w:r>
      <w:r w:rsidR="00963ED7" w:rsidRPr="000B7373">
        <w:rPr>
          <w:rFonts w:ascii="Traditional Arabic" w:hAnsi="Traditional Arabic" w:cs="Traditional Arabic"/>
          <w:rtl/>
        </w:rPr>
        <w:t>{</w:t>
      </w:r>
      <w:r w:rsidRPr="000B7373">
        <w:rPr>
          <w:rFonts w:ascii="Traditional Arabic" w:hAnsi="Traditional Arabic" w:cs="Traditional Arabic"/>
          <w:rtl/>
        </w:rPr>
        <w:t>فَإِن شَهِدُواْ فَلاَ تَشْهَدْ مَعَهُمْ</w:t>
      </w:r>
      <w:r w:rsidR="00963ED7" w:rsidRPr="000B7373">
        <w:rPr>
          <w:rFonts w:ascii="Traditional Arabic" w:hAnsi="Traditional Arabic" w:cs="Traditional Arabic"/>
          <w:rtl/>
        </w:rPr>
        <w:t>} فلا تُسلّمْ لهم ما شهدوا به ولا تُصَدقْهم، لأنه إذا سلَّم لهم فكأنه شهد معهم مثلَ شهادتهم</w:t>
      </w:r>
      <w:r w:rsidRPr="000B7373">
        <w:rPr>
          <w:rFonts w:ascii="Traditional Arabic" w:hAnsi="Traditional Arabic" w:cs="Traditional Arabic"/>
          <w:rtl/>
        </w:rPr>
        <w:t xml:space="preserve"> </w:t>
      </w:r>
      <w:r w:rsidR="00963ED7" w:rsidRPr="000B7373">
        <w:rPr>
          <w:rFonts w:ascii="Traditional Arabic" w:hAnsi="Traditional Arabic" w:cs="Traditional Arabic"/>
          <w:rtl/>
        </w:rPr>
        <w:t>{</w:t>
      </w:r>
      <w:r w:rsidRPr="000B7373">
        <w:rPr>
          <w:rFonts w:ascii="Traditional Arabic" w:hAnsi="Traditional Arabic" w:cs="Traditional Arabic"/>
          <w:rtl/>
        </w:rPr>
        <w:t>وَلاَ تَتَّبِعْ أَهْوَاء الَّذِينَ كَذَّبُواْ بِآيَاتِنَا</w:t>
      </w:r>
      <w:r w:rsidR="00963ED7" w:rsidRPr="000B7373">
        <w:rPr>
          <w:rFonts w:ascii="Traditional Arabic" w:hAnsi="Traditional Arabic" w:cs="Traditional Arabic"/>
          <w:rtl/>
        </w:rPr>
        <w:t>} فإن من كذب بآيات الله فهو متبع للهوى</w:t>
      </w:r>
      <w:r w:rsidRPr="000B7373">
        <w:rPr>
          <w:rFonts w:ascii="Traditional Arabic" w:hAnsi="Traditional Arabic" w:cs="Traditional Arabic"/>
          <w:rtl/>
        </w:rPr>
        <w:t xml:space="preserve"> </w:t>
      </w:r>
      <w:r w:rsidR="00963ED7" w:rsidRPr="000B7373">
        <w:rPr>
          <w:rFonts w:ascii="Traditional Arabic" w:hAnsi="Traditional Arabic" w:cs="Traditional Arabic"/>
          <w:rtl/>
        </w:rPr>
        <w:t>{</w:t>
      </w:r>
      <w:r w:rsidRPr="000B7373">
        <w:rPr>
          <w:rFonts w:ascii="Traditional Arabic" w:hAnsi="Traditional Arabic" w:cs="Traditional Arabic"/>
          <w:rtl/>
        </w:rPr>
        <w:t>وَالَّذِينَ لاَ يُؤْمِنُونَ بِالآخِرَةِ</w:t>
      </w:r>
      <w:r w:rsidR="00963ED7" w:rsidRPr="000B7373">
        <w:rPr>
          <w:rFonts w:ascii="Traditional Arabic" w:hAnsi="Traditional Arabic" w:cs="Traditional Arabic"/>
          <w:rtl/>
        </w:rPr>
        <w:t>} هم المشركون</w:t>
      </w:r>
      <w:r w:rsidRPr="000B7373">
        <w:rPr>
          <w:rFonts w:ascii="Traditional Arabic" w:hAnsi="Traditional Arabic" w:cs="Traditional Arabic"/>
          <w:rtl/>
        </w:rPr>
        <w:t xml:space="preserve"> </w:t>
      </w:r>
      <w:r w:rsidR="00963ED7" w:rsidRPr="000B7373">
        <w:rPr>
          <w:rFonts w:ascii="Traditional Arabic" w:hAnsi="Traditional Arabic" w:cs="Traditional Arabic"/>
          <w:rtl/>
        </w:rPr>
        <w:t>{</w:t>
      </w:r>
      <w:r w:rsidRPr="000B7373">
        <w:rPr>
          <w:rFonts w:ascii="Traditional Arabic" w:hAnsi="Traditional Arabic" w:cs="Traditional Arabic"/>
          <w:rtl/>
        </w:rPr>
        <w:t>وَهُم بِرَبِّهِمْ يَعْدِلُونَ}</w:t>
      </w:r>
      <w:r w:rsidR="00963ED7" w:rsidRPr="000B7373">
        <w:rPr>
          <w:rFonts w:ascii="Traditional Arabic" w:hAnsi="Traditional Arabic" w:cs="Traditional Arabic"/>
          <w:rtl/>
        </w:rPr>
        <w:t xml:space="preserve"> يُسَوُّون الأصنام.</w:t>
      </w:r>
    </w:p>
    <w:p w14:paraId="3FFBEA95" w14:textId="7A4DDD05" w:rsidR="00A91B59" w:rsidRPr="000B7373" w:rsidRDefault="00A91B59" w:rsidP="00A91B59">
      <w:pPr>
        <w:pStyle w:val="a6"/>
        <w:numPr>
          <w:ilvl w:val="0"/>
          <w:numId w:val="12"/>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{قُلْ} للذين حرموا الحرث والأنعام {تَعَالَوْا أَتْلُ مَا حَرَّمَ رَبُّكُمْ عَلَيْكُمْ أَلاَّ تُشْرِكُواْ بِهِ شَيْئًا وَبِالْوَالِدَيْنِ إِحْسَانًا} وأحسِنوا بالوالدين إحسانًا {وَلاَ تَقْتُلُواْ أَوْلادَكُم مِّنْ إِمْلاقٍ} من أجل فقرٍ ومن خَشيته {نَّحْنُ نَرْزُقُكُمْ وَإِيَّاهُمْ} لأن رزق العبيد على مولاهم {وَلاَ تَقْرَبُواْ الْفَوَاحِشَ مَا ظَهَرَ مِنْهَا} ما بينَكَ وبينَ الخلق {وَمَا بَطَنَ} ما بينك وبين الله {وَلاَ تَقْتُلُواْ النَّفْسَ الَّتِي حَرَّمَ اللَّهُ إِلاَّ بِالْحَقِّ} كالقِصاص والقتل على الردة والرَّجْم {ذَلِكُمْ وَصَّاكُمْ بِهِ} المذكور مفصلًا أَمركم ربُّكم بحِفظه {لَعَلَّكُمْ تَعْقِلُونَ} لتعقِلوا عِظَمها عند الله.</w:t>
      </w:r>
    </w:p>
    <w:p w14:paraId="3E631B4A" w14:textId="400AFC2F" w:rsidR="00A91B59" w:rsidRPr="000B7373" w:rsidRDefault="00A91B59" w:rsidP="00A91B59">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{وَلاَ تَقْرَبُواْ مَالَ الْيَتِيمِ إِلاَّ بِالَّتِي هِيَ أَحْسَنُ</w:t>
      </w:r>
      <w:r w:rsidR="00A0640C" w:rsidRPr="000B7373">
        <w:rPr>
          <w:rFonts w:ascii="Traditional Arabic" w:hAnsi="Traditional Arabic" w:cs="Traditional Arabic"/>
          <w:rtl/>
        </w:rPr>
        <w:t>} إلا بالخَصلة التي هي أحسن، وهي حفظُه وتَثميرُه</w:t>
      </w:r>
      <w:r w:rsidRPr="000B7373">
        <w:rPr>
          <w:rFonts w:ascii="Traditional Arabic" w:hAnsi="Traditional Arabic" w:cs="Traditional Arabic"/>
          <w:rtl/>
        </w:rPr>
        <w:t xml:space="preserve"> </w:t>
      </w:r>
      <w:r w:rsidR="00A0640C" w:rsidRPr="000B7373">
        <w:rPr>
          <w:rFonts w:ascii="Traditional Arabic" w:hAnsi="Traditional Arabic" w:cs="Traditional Arabic"/>
          <w:rtl/>
        </w:rPr>
        <w:t>{</w:t>
      </w:r>
      <w:r w:rsidRPr="000B7373">
        <w:rPr>
          <w:rFonts w:ascii="Traditional Arabic" w:hAnsi="Traditional Arabic" w:cs="Traditional Arabic"/>
          <w:rtl/>
        </w:rPr>
        <w:t>حَتَّى يَبْلُغَ أَشُدَّهُ</w:t>
      </w:r>
      <w:r w:rsidR="00A0640C" w:rsidRPr="000B7373">
        <w:rPr>
          <w:rFonts w:ascii="Traditional Arabic" w:hAnsi="Traditional Arabic" w:cs="Traditional Arabic"/>
          <w:rtl/>
        </w:rPr>
        <w:t>} مَبلَغَ حُلُمِهِ فادفعوه إليه</w:t>
      </w:r>
      <w:r w:rsidRPr="000B7373">
        <w:rPr>
          <w:rFonts w:ascii="Traditional Arabic" w:hAnsi="Traditional Arabic" w:cs="Traditional Arabic"/>
          <w:rtl/>
        </w:rPr>
        <w:t xml:space="preserve"> </w:t>
      </w:r>
      <w:r w:rsidR="00A0640C" w:rsidRPr="000B7373">
        <w:rPr>
          <w:rFonts w:ascii="Traditional Arabic" w:hAnsi="Traditional Arabic" w:cs="Traditional Arabic"/>
          <w:rtl/>
        </w:rPr>
        <w:t>{</w:t>
      </w:r>
      <w:r w:rsidRPr="000B7373">
        <w:rPr>
          <w:rFonts w:ascii="Traditional Arabic" w:hAnsi="Traditional Arabic" w:cs="Traditional Arabic"/>
          <w:rtl/>
        </w:rPr>
        <w:t>وَأَوْفُواْ الْكَيْلَ وَالْمِيزَانَ بِالْقِسْطِ</w:t>
      </w:r>
      <w:r w:rsidR="00A0640C" w:rsidRPr="000B7373">
        <w:rPr>
          <w:rFonts w:ascii="Traditional Arabic" w:hAnsi="Traditional Arabic" w:cs="Traditional Arabic"/>
          <w:rtl/>
        </w:rPr>
        <w:t>} بالسويَّة والعدل</w:t>
      </w:r>
      <w:r w:rsidRPr="000B7373">
        <w:rPr>
          <w:rFonts w:ascii="Traditional Arabic" w:hAnsi="Traditional Arabic" w:cs="Traditional Arabic"/>
          <w:rtl/>
        </w:rPr>
        <w:t xml:space="preserve"> </w:t>
      </w:r>
      <w:r w:rsidR="00A0640C" w:rsidRPr="000B7373">
        <w:rPr>
          <w:rFonts w:ascii="Traditional Arabic" w:hAnsi="Traditional Arabic" w:cs="Traditional Arabic"/>
          <w:rtl/>
        </w:rPr>
        <w:t>{</w:t>
      </w:r>
      <w:r w:rsidRPr="000B7373">
        <w:rPr>
          <w:rFonts w:ascii="Traditional Arabic" w:hAnsi="Traditional Arabic" w:cs="Traditional Arabic"/>
          <w:rtl/>
        </w:rPr>
        <w:t>لاَ نُكَلِّفُ نَفْسًا إِلاَّ وُسْعَهَا</w:t>
      </w:r>
      <w:r w:rsidR="00A0640C" w:rsidRPr="000B7373">
        <w:rPr>
          <w:rFonts w:ascii="Traditional Arabic" w:hAnsi="Traditional Arabic" w:cs="Traditional Arabic"/>
          <w:rtl/>
        </w:rPr>
        <w:t>} إلا ما يَسَعُها ولا تعجِزُ عنه</w:t>
      </w:r>
      <w:r w:rsidRPr="000B7373">
        <w:rPr>
          <w:rFonts w:ascii="Traditional Arabic" w:hAnsi="Traditional Arabic" w:cs="Traditional Arabic"/>
          <w:rtl/>
        </w:rPr>
        <w:t xml:space="preserve"> </w:t>
      </w:r>
      <w:r w:rsidR="00A0640C" w:rsidRPr="000B7373">
        <w:rPr>
          <w:rFonts w:ascii="Traditional Arabic" w:hAnsi="Traditional Arabic" w:cs="Traditional Arabic"/>
          <w:rtl/>
        </w:rPr>
        <w:t>{</w:t>
      </w:r>
      <w:r w:rsidRPr="000B7373">
        <w:rPr>
          <w:rFonts w:ascii="Traditional Arabic" w:hAnsi="Traditional Arabic" w:cs="Traditional Arabic"/>
          <w:rtl/>
        </w:rPr>
        <w:t>وَإِذَا قُلْتُمْ فَاعْدِلُواْ</w:t>
      </w:r>
      <w:r w:rsidR="00A0640C" w:rsidRPr="000B7373">
        <w:rPr>
          <w:rFonts w:ascii="Traditional Arabic" w:hAnsi="Traditional Arabic" w:cs="Traditional Arabic"/>
          <w:rtl/>
        </w:rPr>
        <w:t>} فاصدُقوا {</w:t>
      </w:r>
      <w:r w:rsidRPr="000B7373">
        <w:rPr>
          <w:rFonts w:ascii="Traditional Arabic" w:hAnsi="Traditional Arabic" w:cs="Traditional Arabic"/>
          <w:rtl/>
        </w:rPr>
        <w:t>وَلَوْ كَانَ ذَا قُرْبَى</w:t>
      </w:r>
      <w:r w:rsidR="00A0640C" w:rsidRPr="000B7373">
        <w:rPr>
          <w:rFonts w:ascii="Traditional Arabic" w:hAnsi="Traditional Arabic" w:cs="Traditional Arabic"/>
          <w:rtl/>
        </w:rPr>
        <w:t>} ولو كان المقولُ له أو عليه في شهادةٍ أو غيرها من أهل قرابة القائل</w:t>
      </w:r>
      <w:r w:rsidRPr="000B7373">
        <w:rPr>
          <w:rFonts w:ascii="Traditional Arabic" w:hAnsi="Traditional Arabic" w:cs="Traditional Arabic"/>
          <w:rtl/>
        </w:rPr>
        <w:t xml:space="preserve"> </w:t>
      </w:r>
      <w:r w:rsidR="00A0640C" w:rsidRPr="000B7373">
        <w:rPr>
          <w:rFonts w:ascii="Traditional Arabic" w:hAnsi="Traditional Arabic" w:cs="Traditional Arabic"/>
          <w:rtl/>
        </w:rPr>
        <w:t>{</w:t>
      </w:r>
      <w:r w:rsidRPr="000B7373">
        <w:rPr>
          <w:rFonts w:ascii="Traditional Arabic" w:hAnsi="Traditional Arabic" w:cs="Traditional Arabic"/>
          <w:rtl/>
        </w:rPr>
        <w:t>وَبِعَهْدِ اللَّهِ</w:t>
      </w:r>
      <w:r w:rsidR="00A0640C" w:rsidRPr="000B7373">
        <w:rPr>
          <w:rFonts w:ascii="Traditional Arabic" w:hAnsi="Traditional Arabic" w:cs="Traditional Arabic"/>
          <w:rtl/>
        </w:rPr>
        <w:t>} يومَ الميثاق، أو في الأمر والنهي والوعد والوعيد والنذر واليمين</w:t>
      </w:r>
      <w:r w:rsidRPr="000B7373">
        <w:rPr>
          <w:rFonts w:ascii="Traditional Arabic" w:hAnsi="Traditional Arabic" w:cs="Traditional Arabic"/>
          <w:rtl/>
        </w:rPr>
        <w:t xml:space="preserve"> </w:t>
      </w:r>
      <w:r w:rsidR="00A0640C" w:rsidRPr="000B7373">
        <w:rPr>
          <w:rFonts w:ascii="Traditional Arabic" w:hAnsi="Traditional Arabic" w:cs="Traditional Arabic"/>
          <w:rtl/>
        </w:rPr>
        <w:t>{</w:t>
      </w:r>
      <w:r w:rsidRPr="000B7373">
        <w:rPr>
          <w:rFonts w:ascii="Traditional Arabic" w:hAnsi="Traditional Arabic" w:cs="Traditional Arabic"/>
          <w:rtl/>
        </w:rPr>
        <w:t>أَوْفُواْ ذَلِكُمْ</w:t>
      </w:r>
      <w:r w:rsidR="00A0640C" w:rsidRPr="000B7373">
        <w:rPr>
          <w:rFonts w:ascii="Traditional Arabic" w:hAnsi="Traditional Arabic" w:cs="Traditional Arabic"/>
          <w:rtl/>
        </w:rPr>
        <w:t>} أي ما مرَّ {</w:t>
      </w:r>
      <w:r w:rsidRPr="000B7373">
        <w:rPr>
          <w:rFonts w:ascii="Traditional Arabic" w:hAnsi="Traditional Arabic" w:cs="Traditional Arabic"/>
          <w:rtl/>
        </w:rPr>
        <w:t>وَصَّاكُم بِهِ لَعَلَّكُمْ تَذَكَّرُونَ}</w:t>
      </w:r>
      <w:r w:rsidR="00A0640C" w:rsidRPr="000B7373">
        <w:rPr>
          <w:rFonts w:ascii="Traditional Arabic" w:hAnsi="Traditional Arabic" w:cs="Traditional Arabic"/>
          <w:rtl/>
        </w:rPr>
        <w:t xml:space="preserve"> أي أمركم به لتتعظوا.</w:t>
      </w:r>
    </w:p>
    <w:p w14:paraId="7B1AB275" w14:textId="4BB058A9" w:rsidR="00A91B59" w:rsidRPr="000B7373" w:rsidRDefault="00A91B59" w:rsidP="00A91B59">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{وَأَنَّ هَذَا صِرَاطِي</w:t>
      </w:r>
      <w:r w:rsidR="00A0640C" w:rsidRPr="000B7373">
        <w:rPr>
          <w:rFonts w:ascii="Traditional Arabic" w:hAnsi="Traditional Arabic" w:cs="Traditional Arabic"/>
          <w:rtl/>
        </w:rPr>
        <w:t>} ولأن هذا صراطي</w:t>
      </w:r>
      <w:r w:rsidRPr="000B7373">
        <w:rPr>
          <w:rFonts w:ascii="Traditional Arabic" w:hAnsi="Traditional Arabic" w:cs="Traditional Arabic"/>
          <w:rtl/>
        </w:rPr>
        <w:t xml:space="preserve"> </w:t>
      </w:r>
      <w:r w:rsidR="00A0640C" w:rsidRPr="000B7373">
        <w:rPr>
          <w:rFonts w:ascii="Traditional Arabic" w:hAnsi="Traditional Arabic" w:cs="Traditional Arabic"/>
          <w:rtl/>
        </w:rPr>
        <w:t>{</w:t>
      </w:r>
      <w:r w:rsidRPr="000B7373">
        <w:rPr>
          <w:rFonts w:ascii="Traditional Arabic" w:hAnsi="Traditional Arabic" w:cs="Traditional Arabic"/>
          <w:rtl/>
        </w:rPr>
        <w:t>مُسْتَقِيمًا فَاتَّبِعُوهُ وَلاَ تَتَّبِعُواْ السُّبُلَ</w:t>
      </w:r>
      <w:r w:rsidR="00A0640C" w:rsidRPr="000B7373">
        <w:rPr>
          <w:rFonts w:ascii="Traditional Arabic" w:hAnsi="Traditional Arabic" w:cs="Traditional Arabic"/>
          <w:rtl/>
        </w:rPr>
        <w:t xml:space="preserve">} الطرُقَ المختلفة في الدين من اليهودية والنصرانية والمجوسية وسائر البدع </w:t>
      </w:r>
      <w:r w:rsidR="00FF208F" w:rsidRPr="000B7373">
        <w:rPr>
          <w:rFonts w:ascii="Traditional Arabic" w:hAnsi="Traditional Arabic" w:cs="Traditional Arabic" w:hint="cs"/>
          <w:rtl/>
        </w:rPr>
        <w:t>والضلالا</w:t>
      </w:r>
      <w:r w:rsidR="00FF208F" w:rsidRPr="000B7373">
        <w:rPr>
          <w:rFonts w:ascii="Traditional Arabic" w:hAnsi="Traditional Arabic" w:cs="Traditional Arabic" w:hint="eastAsia"/>
          <w:rtl/>
        </w:rPr>
        <w:t>ت</w:t>
      </w:r>
      <w:r w:rsidRPr="000B7373">
        <w:rPr>
          <w:rFonts w:ascii="Traditional Arabic" w:hAnsi="Traditional Arabic" w:cs="Traditional Arabic"/>
          <w:rtl/>
        </w:rPr>
        <w:t xml:space="preserve"> </w:t>
      </w:r>
      <w:r w:rsidR="00A0640C" w:rsidRPr="000B7373">
        <w:rPr>
          <w:rFonts w:ascii="Traditional Arabic" w:hAnsi="Traditional Arabic" w:cs="Traditional Arabic"/>
          <w:rtl/>
        </w:rPr>
        <w:t>{</w:t>
      </w:r>
      <w:r w:rsidRPr="000B7373">
        <w:rPr>
          <w:rFonts w:ascii="Traditional Arabic" w:hAnsi="Traditional Arabic" w:cs="Traditional Arabic"/>
          <w:rtl/>
        </w:rPr>
        <w:t>فَتَفَرَّقَ بِكُمْ عَن سَبِيلِهِ</w:t>
      </w:r>
      <w:r w:rsidR="00A0640C" w:rsidRPr="000B7373">
        <w:rPr>
          <w:rFonts w:ascii="Traditional Arabic" w:hAnsi="Traditional Arabic" w:cs="Traditional Arabic"/>
          <w:rtl/>
        </w:rPr>
        <w:t>} فتفرِّقكم أيادي سبأ</w:t>
      </w:r>
      <w:r w:rsidR="00A0640C" w:rsidRPr="000B7373">
        <w:rPr>
          <w:rFonts w:ascii="Traditional Arabic" w:hAnsi="Traditional Arabic" w:cs="Traditional Arabic"/>
          <w:vertAlign w:val="superscript"/>
          <w:rtl/>
        </w:rPr>
        <w:t>(</w:t>
      </w:r>
      <w:r w:rsidR="00A0640C" w:rsidRPr="000B7373">
        <w:rPr>
          <w:rStyle w:val="ad"/>
          <w:rFonts w:ascii="Traditional Arabic" w:hAnsi="Traditional Arabic" w:cs="Traditional Arabic"/>
          <w:rtl/>
        </w:rPr>
        <w:footnoteReference w:id="634"/>
      </w:r>
      <w:r w:rsidR="00A0640C"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A0640C" w:rsidRPr="000B7373">
        <w:rPr>
          <w:rFonts w:ascii="Traditional Arabic" w:hAnsi="Traditional Arabic" w:cs="Traditional Arabic"/>
          <w:rtl/>
        </w:rPr>
        <w:t>عن صراط الله المستقيم وهو دين الإسلام {</w:t>
      </w:r>
      <w:r w:rsidRPr="000B7373">
        <w:rPr>
          <w:rFonts w:ascii="Traditional Arabic" w:hAnsi="Traditional Arabic" w:cs="Traditional Arabic"/>
          <w:rtl/>
        </w:rPr>
        <w:t>ذَلِكُمْ وَصَّاكُم بِهِ لَعَلَّكُمْ تَتَّقُونَ}</w:t>
      </w:r>
      <w:r w:rsidR="00A0640C" w:rsidRPr="000B7373">
        <w:rPr>
          <w:rFonts w:ascii="Traditional Arabic" w:hAnsi="Traditional Arabic" w:cs="Traditional Arabic"/>
          <w:rtl/>
        </w:rPr>
        <w:t xml:space="preserve"> لتكونوا على رجاء إصابة التقوى.</w:t>
      </w:r>
    </w:p>
    <w:p w14:paraId="4A3D24C5" w14:textId="0C16C570" w:rsidR="00A91B59" w:rsidRPr="000B7373" w:rsidRDefault="00A91B59" w:rsidP="00A91B59">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آتَيْنَا مُوسَى الْكِتَابَ تَمَامًا</w:t>
      </w:r>
      <w:r w:rsidR="00A0640C" w:rsidRPr="000B7373">
        <w:rPr>
          <w:rFonts w:ascii="Traditional Arabic" w:hAnsi="Traditional Arabic" w:cs="Traditional Arabic"/>
          <w:rtl/>
        </w:rPr>
        <w:t>} [للنعمة]</w:t>
      </w:r>
      <w:r w:rsidRPr="000B7373">
        <w:rPr>
          <w:rFonts w:ascii="Traditional Arabic" w:hAnsi="Traditional Arabic" w:cs="Traditional Arabic"/>
          <w:rtl/>
        </w:rPr>
        <w:t xml:space="preserve"> </w:t>
      </w:r>
      <w:r w:rsidR="00A0640C" w:rsidRPr="000B7373">
        <w:rPr>
          <w:rFonts w:ascii="Traditional Arabic" w:hAnsi="Traditional Arabic" w:cs="Traditional Arabic"/>
          <w:rtl/>
        </w:rPr>
        <w:t>{</w:t>
      </w:r>
      <w:r w:rsidRPr="000B7373">
        <w:rPr>
          <w:rFonts w:ascii="Traditional Arabic" w:hAnsi="Traditional Arabic" w:cs="Traditional Arabic"/>
          <w:rtl/>
        </w:rPr>
        <w:t>عَلَى الَّذِيَ أَحْسَنَ</w:t>
      </w:r>
      <w:r w:rsidR="00A0640C" w:rsidRPr="000B7373">
        <w:rPr>
          <w:rFonts w:ascii="Traditional Arabic" w:hAnsi="Traditional Arabic" w:cs="Traditional Arabic"/>
          <w:rtl/>
        </w:rPr>
        <w:t>} على من كان مُحسنًا صالحًا</w:t>
      </w:r>
      <w:r w:rsidRPr="000B7373">
        <w:rPr>
          <w:rFonts w:ascii="Traditional Arabic" w:hAnsi="Traditional Arabic" w:cs="Traditional Arabic"/>
          <w:rtl/>
        </w:rPr>
        <w:t xml:space="preserve"> </w:t>
      </w:r>
      <w:r w:rsidR="00A0640C" w:rsidRPr="000B7373">
        <w:rPr>
          <w:rFonts w:ascii="Traditional Arabic" w:hAnsi="Traditional Arabic" w:cs="Traditional Arabic"/>
          <w:rtl/>
        </w:rPr>
        <w:t>{</w:t>
      </w:r>
      <w:r w:rsidRPr="000B7373">
        <w:rPr>
          <w:rFonts w:ascii="Traditional Arabic" w:hAnsi="Traditional Arabic" w:cs="Traditional Arabic"/>
          <w:rtl/>
        </w:rPr>
        <w:t>وَتَفْصِيل</w:t>
      </w:r>
      <w:r w:rsidR="00243664" w:rsidRPr="000B7373">
        <w:rPr>
          <w:rFonts w:ascii="Traditional Arabic" w:hAnsi="Traditional Arabic" w:cs="Traditional Arabic"/>
          <w:rtl/>
        </w:rPr>
        <w:t>ًا</w:t>
      </w:r>
      <w:r w:rsidRPr="000B7373">
        <w:rPr>
          <w:rFonts w:ascii="Traditional Arabic" w:hAnsi="Traditional Arabic" w:cs="Traditional Arabic"/>
          <w:rtl/>
        </w:rPr>
        <w:t xml:space="preserve"> لِّكُلِّ شَيْءٍ</w:t>
      </w:r>
      <w:r w:rsidR="00A0640C" w:rsidRPr="000B7373">
        <w:rPr>
          <w:rFonts w:ascii="Traditional Arabic" w:hAnsi="Traditional Arabic" w:cs="Traditional Arabic"/>
          <w:rtl/>
        </w:rPr>
        <w:t>} وبيانًا مُفَصلًا لكل ما يحتاجون إليه في دينهم</w:t>
      </w:r>
      <w:r w:rsidRPr="000B7373">
        <w:rPr>
          <w:rFonts w:ascii="Traditional Arabic" w:hAnsi="Traditional Arabic" w:cs="Traditional Arabic"/>
          <w:rtl/>
        </w:rPr>
        <w:t xml:space="preserve"> </w:t>
      </w:r>
      <w:r w:rsidR="00A0640C" w:rsidRPr="000B7373">
        <w:rPr>
          <w:rFonts w:ascii="Traditional Arabic" w:hAnsi="Traditional Arabic" w:cs="Traditional Arabic"/>
          <w:rtl/>
        </w:rPr>
        <w:t>{</w:t>
      </w:r>
      <w:r w:rsidRPr="000B7373">
        <w:rPr>
          <w:rFonts w:ascii="Traditional Arabic" w:hAnsi="Traditional Arabic" w:cs="Traditional Arabic"/>
          <w:rtl/>
        </w:rPr>
        <w:t>وَهُدًى وَرَحْمَةً لَّعَلَّهُم</w:t>
      </w:r>
      <w:r w:rsidR="00A0640C" w:rsidRPr="000B7373">
        <w:rPr>
          <w:rFonts w:ascii="Traditional Arabic" w:hAnsi="Traditional Arabic" w:cs="Traditional Arabic"/>
          <w:rtl/>
        </w:rPr>
        <w:t>} أي بني إسرائيل</w:t>
      </w:r>
      <w:r w:rsidRPr="000B7373">
        <w:rPr>
          <w:rFonts w:ascii="Traditional Arabic" w:hAnsi="Traditional Arabic" w:cs="Traditional Arabic"/>
          <w:rtl/>
        </w:rPr>
        <w:t xml:space="preserve"> </w:t>
      </w:r>
      <w:r w:rsidR="00A0640C" w:rsidRPr="000B7373">
        <w:rPr>
          <w:rFonts w:ascii="Traditional Arabic" w:hAnsi="Traditional Arabic" w:cs="Traditional Arabic"/>
          <w:rtl/>
        </w:rPr>
        <w:t>{</w:t>
      </w:r>
      <w:r w:rsidRPr="000B7373">
        <w:rPr>
          <w:rFonts w:ascii="Traditional Arabic" w:hAnsi="Traditional Arabic" w:cs="Traditional Arabic"/>
          <w:rtl/>
        </w:rPr>
        <w:t>بِلِقَاء رَبِّهِمْ يُؤْمِنُونَ}</w:t>
      </w:r>
      <w:r w:rsidR="00A0640C" w:rsidRPr="000B7373">
        <w:rPr>
          <w:rFonts w:ascii="Traditional Arabic" w:hAnsi="Traditional Arabic" w:cs="Traditional Arabic"/>
          <w:rtl/>
        </w:rPr>
        <w:t xml:space="preserve"> يُصَدِّقون بالبعث والحساب وبالرؤية.</w:t>
      </w:r>
    </w:p>
    <w:p w14:paraId="26B8738F" w14:textId="6E3C57FE" w:rsidR="00A91B59" w:rsidRPr="000B7373" w:rsidRDefault="00A91B59" w:rsidP="00825170">
      <w:pPr>
        <w:pStyle w:val="a6"/>
        <w:numPr>
          <w:ilvl w:val="0"/>
          <w:numId w:val="12"/>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{وَهَذَا</w:t>
      </w:r>
      <w:r w:rsidR="00A0640C" w:rsidRPr="000B7373">
        <w:rPr>
          <w:rFonts w:ascii="Traditional Arabic" w:hAnsi="Traditional Arabic" w:cs="Traditional Arabic"/>
          <w:rtl/>
        </w:rPr>
        <w:t>} القرءان</w:t>
      </w:r>
      <w:r w:rsidRPr="000B7373">
        <w:rPr>
          <w:rFonts w:ascii="Traditional Arabic" w:hAnsi="Traditional Arabic" w:cs="Traditional Arabic"/>
          <w:rtl/>
        </w:rPr>
        <w:t xml:space="preserve"> </w:t>
      </w:r>
      <w:r w:rsidR="00A0640C" w:rsidRPr="000B7373">
        <w:rPr>
          <w:rFonts w:ascii="Traditional Arabic" w:hAnsi="Traditional Arabic" w:cs="Traditional Arabic"/>
          <w:rtl/>
        </w:rPr>
        <w:t>{</w:t>
      </w:r>
      <w:r w:rsidRPr="000B7373">
        <w:rPr>
          <w:rFonts w:ascii="Traditional Arabic" w:hAnsi="Traditional Arabic" w:cs="Traditional Arabic"/>
          <w:rtl/>
        </w:rPr>
        <w:t>كِتَابٌ أَنزَلْنَاهُ مُبَارَكٌ</w:t>
      </w:r>
      <w:r w:rsidR="00A0640C" w:rsidRPr="000B7373">
        <w:rPr>
          <w:rFonts w:ascii="Traditional Arabic" w:hAnsi="Traditional Arabic" w:cs="Traditional Arabic"/>
          <w:rtl/>
        </w:rPr>
        <w:t>} كثيرُ الخير</w:t>
      </w:r>
      <w:r w:rsidRPr="000B7373">
        <w:rPr>
          <w:rFonts w:ascii="Traditional Arabic" w:hAnsi="Traditional Arabic" w:cs="Traditional Arabic"/>
          <w:rtl/>
        </w:rPr>
        <w:t xml:space="preserve"> </w:t>
      </w:r>
      <w:r w:rsidR="00A0640C" w:rsidRPr="000B7373">
        <w:rPr>
          <w:rFonts w:ascii="Traditional Arabic" w:hAnsi="Traditional Arabic" w:cs="Traditional Arabic"/>
          <w:rtl/>
        </w:rPr>
        <w:t>{</w:t>
      </w:r>
      <w:r w:rsidRPr="000B7373">
        <w:rPr>
          <w:rFonts w:ascii="Traditional Arabic" w:hAnsi="Traditional Arabic" w:cs="Traditional Arabic"/>
          <w:rtl/>
        </w:rPr>
        <w:t>فَاتَّبِعُوهُ وَاتَّقُواْ</w:t>
      </w:r>
      <w:r w:rsidR="00A0640C" w:rsidRPr="000B7373">
        <w:rPr>
          <w:rFonts w:ascii="Traditional Arabic" w:hAnsi="Traditional Arabic" w:cs="Traditional Arabic"/>
          <w:rtl/>
        </w:rPr>
        <w:t>} مخالفته</w:t>
      </w:r>
      <w:r w:rsidRPr="000B7373">
        <w:rPr>
          <w:rFonts w:ascii="Traditional Arabic" w:hAnsi="Traditional Arabic" w:cs="Traditional Arabic"/>
          <w:rtl/>
        </w:rPr>
        <w:t xml:space="preserve"> </w:t>
      </w:r>
      <w:r w:rsidR="00A0640C" w:rsidRPr="000B7373">
        <w:rPr>
          <w:rFonts w:ascii="Traditional Arabic" w:hAnsi="Traditional Arabic" w:cs="Traditional Arabic"/>
          <w:rtl/>
        </w:rPr>
        <w:t>{</w:t>
      </w:r>
      <w:r w:rsidRPr="000B7373">
        <w:rPr>
          <w:rFonts w:ascii="Traditional Arabic" w:hAnsi="Traditional Arabic" w:cs="Traditional Arabic"/>
          <w:rtl/>
        </w:rPr>
        <w:t>لَعَلَّكُمْ تُرْحَمُونَ}</w:t>
      </w:r>
      <w:r w:rsidR="00A0640C" w:rsidRPr="000B7373">
        <w:rPr>
          <w:rFonts w:ascii="Traditional Arabic" w:hAnsi="Traditional Arabic" w:cs="Traditional Arabic"/>
          <w:rtl/>
        </w:rPr>
        <w:t xml:space="preserve"> لترحموا.</w:t>
      </w:r>
    </w:p>
    <w:p w14:paraId="0D35EE33" w14:textId="459E70A3" w:rsidR="00A91B59" w:rsidRPr="000B7373" w:rsidRDefault="00A91B59" w:rsidP="00825170">
      <w:pPr>
        <w:pStyle w:val="a6"/>
        <w:numPr>
          <w:ilvl w:val="0"/>
          <w:numId w:val="12"/>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{أَن تَقُولُواْ</w:t>
      </w:r>
      <w:r w:rsidR="00A0640C" w:rsidRPr="000B7373">
        <w:rPr>
          <w:rFonts w:ascii="Traditional Arabic" w:hAnsi="Traditional Arabic" w:cs="Traditional Arabic"/>
          <w:rtl/>
        </w:rPr>
        <w:t>} لئلا تقولوا، والخطاب لأهل مكة</w:t>
      </w:r>
      <w:r w:rsidRPr="000B7373">
        <w:rPr>
          <w:rFonts w:ascii="Traditional Arabic" w:hAnsi="Traditional Arabic" w:cs="Traditional Arabic"/>
          <w:rtl/>
        </w:rPr>
        <w:t xml:space="preserve"> </w:t>
      </w:r>
      <w:r w:rsidR="00A0640C" w:rsidRPr="000B7373">
        <w:rPr>
          <w:rFonts w:ascii="Traditional Arabic" w:hAnsi="Traditional Arabic" w:cs="Traditional Arabic"/>
          <w:rtl/>
        </w:rPr>
        <w:t>{</w:t>
      </w:r>
      <w:r w:rsidRPr="000B7373">
        <w:rPr>
          <w:rFonts w:ascii="Traditional Arabic" w:hAnsi="Traditional Arabic" w:cs="Traditional Arabic"/>
          <w:rtl/>
        </w:rPr>
        <w:t>إِنَّمَا أُنزِلَ الْكِتَابُ عَلَى طَائِفَتَيْنِ مِن قَبْلِنَا</w:t>
      </w:r>
      <w:r w:rsidR="00235FA4" w:rsidRPr="000B7373">
        <w:rPr>
          <w:rFonts w:ascii="Traditional Arabic" w:hAnsi="Traditional Arabic" w:cs="Traditional Arabic"/>
          <w:rtl/>
        </w:rPr>
        <w:t>} أي أهلِ التوراة وأهلِ الإنجيل</w:t>
      </w:r>
      <w:r w:rsidRPr="000B7373">
        <w:rPr>
          <w:rFonts w:ascii="Traditional Arabic" w:hAnsi="Traditional Arabic" w:cs="Traditional Arabic"/>
          <w:rtl/>
        </w:rPr>
        <w:t xml:space="preserve"> </w:t>
      </w:r>
      <w:r w:rsidR="00235FA4" w:rsidRPr="000B7373">
        <w:rPr>
          <w:rFonts w:ascii="Traditional Arabic" w:hAnsi="Traditional Arabic" w:cs="Traditional Arabic"/>
          <w:rtl/>
        </w:rPr>
        <w:t>{</w:t>
      </w:r>
      <w:r w:rsidRPr="000B7373">
        <w:rPr>
          <w:rFonts w:ascii="Traditional Arabic" w:hAnsi="Traditional Arabic" w:cs="Traditional Arabic"/>
          <w:rtl/>
        </w:rPr>
        <w:t>وَإِن كُنَّا عَن دِرَاسَتِهِمْ لَغَافِلِينَ}</w:t>
      </w:r>
      <w:r w:rsidR="00235FA4" w:rsidRPr="000B7373">
        <w:rPr>
          <w:rFonts w:ascii="Traditional Arabic" w:hAnsi="Traditional Arabic" w:cs="Traditional Arabic"/>
          <w:rtl/>
        </w:rPr>
        <w:t xml:space="preserve"> [وما كنا] عن تلاوة كتبهم [إلا غافلين] لا علم لنا بشيءٍ من ذلك.</w:t>
      </w:r>
    </w:p>
    <w:p w14:paraId="68FFC54F" w14:textId="4C835374" w:rsidR="00A91B59" w:rsidRPr="000B7373" w:rsidRDefault="00A91B59" w:rsidP="00825170">
      <w:pPr>
        <w:pStyle w:val="a6"/>
        <w:numPr>
          <w:ilvl w:val="0"/>
          <w:numId w:val="12"/>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{أَوْ تَقُولُواْ</w:t>
      </w:r>
      <w:r w:rsidR="00235FA4" w:rsidRPr="000B7373">
        <w:rPr>
          <w:rFonts w:ascii="Traditional Arabic" w:hAnsi="Traditional Arabic" w:cs="Traditional Arabic"/>
          <w:rtl/>
        </w:rPr>
        <w:t>} [لئلا] تقولوا</w:t>
      </w:r>
      <w:r w:rsidRPr="000B7373">
        <w:rPr>
          <w:rFonts w:ascii="Traditional Arabic" w:hAnsi="Traditional Arabic" w:cs="Traditional Arabic"/>
          <w:rtl/>
        </w:rPr>
        <w:t xml:space="preserve"> </w:t>
      </w:r>
      <w:r w:rsidR="00235FA4" w:rsidRPr="000B7373">
        <w:rPr>
          <w:rFonts w:ascii="Traditional Arabic" w:hAnsi="Traditional Arabic" w:cs="Traditional Arabic"/>
          <w:rtl/>
        </w:rPr>
        <w:t>{</w:t>
      </w:r>
      <w:r w:rsidRPr="000B7373">
        <w:rPr>
          <w:rFonts w:ascii="Traditional Arabic" w:hAnsi="Traditional Arabic" w:cs="Traditional Arabic"/>
          <w:rtl/>
        </w:rPr>
        <w:t>لَوْ أَنَّا أُنزِلَ عَلَيْنَا الْكِتَابُ لَكُنَّا أَهْدَى مِنْهُمْ</w:t>
      </w:r>
      <w:r w:rsidR="00235FA4" w:rsidRPr="000B7373">
        <w:rPr>
          <w:rFonts w:ascii="Traditional Arabic" w:hAnsi="Traditional Arabic" w:cs="Traditional Arabic"/>
          <w:rtl/>
        </w:rPr>
        <w:t>} لِحِدَّة أذهاننا وثَقابة أفهامنا وغزارة حِفظنا لأيام العرب</w:t>
      </w:r>
      <w:r w:rsidRPr="000B7373">
        <w:rPr>
          <w:rFonts w:ascii="Traditional Arabic" w:hAnsi="Traditional Arabic" w:cs="Traditional Arabic"/>
          <w:rtl/>
        </w:rPr>
        <w:t xml:space="preserve"> </w:t>
      </w:r>
      <w:r w:rsidR="00235FA4" w:rsidRPr="000B7373">
        <w:rPr>
          <w:rFonts w:ascii="Traditional Arabic" w:hAnsi="Traditional Arabic" w:cs="Traditional Arabic"/>
          <w:rtl/>
        </w:rPr>
        <w:t>{</w:t>
      </w:r>
      <w:r w:rsidRPr="000B7373">
        <w:rPr>
          <w:rFonts w:ascii="Traditional Arabic" w:hAnsi="Traditional Arabic" w:cs="Traditional Arabic"/>
          <w:rtl/>
        </w:rPr>
        <w:t>فَقَدْ جَاءَكُم بَيِّنَةٌ مِّن رَّبِّكُمْ</w:t>
      </w:r>
      <w:r w:rsidR="00235FA4" w:rsidRPr="000B7373">
        <w:rPr>
          <w:rFonts w:ascii="Traditional Arabic" w:hAnsi="Traditional Arabic" w:cs="Traditional Arabic"/>
          <w:rtl/>
        </w:rPr>
        <w:t>} إن صَدَقتم</w:t>
      </w:r>
      <w:r w:rsidR="00773A62" w:rsidRPr="000B7373">
        <w:rPr>
          <w:rFonts w:ascii="Traditional Arabic" w:hAnsi="Traditional Arabic" w:cs="Traditional Arabic"/>
          <w:rtl/>
        </w:rPr>
        <w:t xml:space="preserve"> فيما كنتم تَعِدون من أنفسكم، فقد جاءكم ما فيه البيان الساطع والبرهان القاطع</w:t>
      </w:r>
      <w:r w:rsidRPr="000B7373">
        <w:rPr>
          <w:rFonts w:ascii="Traditional Arabic" w:hAnsi="Traditional Arabic" w:cs="Traditional Arabic"/>
          <w:rtl/>
        </w:rPr>
        <w:t xml:space="preserve"> </w:t>
      </w:r>
      <w:r w:rsidR="00773A62" w:rsidRPr="000B7373">
        <w:rPr>
          <w:rFonts w:ascii="Traditional Arabic" w:hAnsi="Traditional Arabic" w:cs="Traditional Arabic"/>
          <w:rtl/>
        </w:rPr>
        <w:t>{</w:t>
      </w:r>
      <w:r w:rsidRPr="000B7373">
        <w:rPr>
          <w:rFonts w:ascii="Traditional Arabic" w:hAnsi="Traditional Arabic" w:cs="Traditional Arabic"/>
          <w:rtl/>
        </w:rPr>
        <w:t>وَهُدًى وَرَحْمَةٌ فَمَنْ أَظْلَمُ مِمَّن كَذَّبَ بِآيَاتِ اللَّهِ</w:t>
      </w:r>
      <w:r w:rsidR="00773A62" w:rsidRPr="000B7373">
        <w:rPr>
          <w:rFonts w:ascii="Traditional Arabic" w:hAnsi="Traditional Arabic" w:cs="Traditional Arabic"/>
          <w:rtl/>
        </w:rPr>
        <w:t>} بعدما عَرفَ صحَّتَها وصِدقها</w:t>
      </w:r>
      <w:r w:rsidRPr="000B7373">
        <w:rPr>
          <w:rFonts w:ascii="Traditional Arabic" w:hAnsi="Traditional Arabic" w:cs="Traditional Arabic"/>
          <w:rtl/>
        </w:rPr>
        <w:t xml:space="preserve"> </w:t>
      </w:r>
      <w:r w:rsidR="00773A62" w:rsidRPr="000B7373">
        <w:rPr>
          <w:rFonts w:ascii="Traditional Arabic" w:hAnsi="Traditional Arabic" w:cs="Traditional Arabic"/>
          <w:rtl/>
        </w:rPr>
        <w:t>{</w:t>
      </w:r>
      <w:r w:rsidRPr="000B7373">
        <w:rPr>
          <w:rFonts w:ascii="Traditional Arabic" w:hAnsi="Traditional Arabic" w:cs="Traditional Arabic"/>
          <w:rtl/>
        </w:rPr>
        <w:t>وَصَدَفَ عَنْهَا</w:t>
      </w:r>
      <w:r w:rsidR="00773A62" w:rsidRPr="000B7373">
        <w:rPr>
          <w:rFonts w:ascii="Traditional Arabic" w:hAnsi="Traditional Arabic" w:cs="Traditional Arabic"/>
          <w:rtl/>
        </w:rPr>
        <w:t>} أعرض</w:t>
      </w:r>
      <w:r w:rsidRPr="000B7373">
        <w:rPr>
          <w:rFonts w:ascii="Traditional Arabic" w:hAnsi="Traditional Arabic" w:cs="Traditional Arabic"/>
          <w:rtl/>
        </w:rPr>
        <w:t xml:space="preserve"> </w:t>
      </w:r>
      <w:r w:rsidR="00773A62" w:rsidRPr="000B7373">
        <w:rPr>
          <w:rFonts w:ascii="Traditional Arabic" w:hAnsi="Traditional Arabic" w:cs="Traditional Arabic"/>
          <w:rtl/>
        </w:rPr>
        <w:t>{</w:t>
      </w:r>
      <w:r w:rsidRPr="000B7373">
        <w:rPr>
          <w:rFonts w:ascii="Traditional Arabic" w:hAnsi="Traditional Arabic" w:cs="Traditional Arabic"/>
          <w:rtl/>
        </w:rPr>
        <w:t xml:space="preserve">سَنَجْزِي الَّذِينَ يَصْدِفُونَ عَنْ </w:t>
      </w:r>
      <w:r w:rsidR="001E7A29" w:rsidRPr="000B7373">
        <w:rPr>
          <w:rFonts w:ascii="Traditional Arabic" w:hAnsi="Traditional Arabic" w:cs="Traditional Arabic"/>
          <w:rtl/>
        </w:rPr>
        <w:t>ءَا</w:t>
      </w:r>
      <w:r w:rsidRPr="000B7373">
        <w:rPr>
          <w:rFonts w:ascii="Traditional Arabic" w:hAnsi="Traditional Arabic" w:cs="Traditional Arabic"/>
          <w:rtl/>
        </w:rPr>
        <w:t>يَاتِنَا سُوءَ الْعَذَابِ</w:t>
      </w:r>
      <w:r w:rsidR="001E7A29" w:rsidRPr="000B7373">
        <w:rPr>
          <w:rFonts w:ascii="Traditional Arabic" w:hAnsi="Traditional Arabic" w:cs="Traditional Arabic"/>
          <w:rtl/>
        </w:rPr>
        <w:t>} وهو النهاية في النِّكاية</w:t>
      </w:r>
      <w:r w:rsidR="001E7A29" w:rsidRPr="000B7373">
        <w:rPr>
          <w:rFonts w:ascii="Traditional Arabic" w:hAnsi="Traditional Arabic" w:cs="Traditional Arabic"/>
          <w:vertAlign w:val="superscript"/>
          <w:rtl/>
        </w:rPr>
        <w:t>(</w:t>
      </w:r>
      <w:r w:rsidR="001E7A29" w:rsidRPr="000B7373">
        <w:rPr>
          <w:rStyle w:val="ad"/>
          <w:rFonts w:ascii="Traditional Arabic" w:hAnsi="Traditional Arabic" w:cs="Traditional Arabic"/>
          <w:rtl/>
        </w:rPr>
        <w:footnoteReference w:id="635"/>
      </w:r>
      <w:r w:rsidR="001E7A29"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1E7A29" w:rsidRPr="000B7373">
        <w:rPr>
          <w:rFonts w:ascii="Traditional Arabic" w:hAnsi="Traditional Arabic" w:cs="Traditional Arabic"/>
          <w:rtl/>
        </w:rPr>
        <w:t>{</w:t>
      </w:r>
      <w:r w:rsidRPr="000B7373">
        <w:rPr>
          <w:rFonts w:ascii="Traditional Arabic" w:hAnsi="Traditional Arabic" w:cs="Traditional Arabic"/>
          <w:rtl/>
        </w:rPr>
        <w:t>بِمَا كَانُواْ يَصْدِفُونَ}</w:t>
      </w:r>
      <w:r w:rsidR="00825170" w:rsidRPr="000B7373">
        <w:rPr>
          <w:rFonts w:ascii="Traditional Arabic" w:hAnsi="Traditional Arabic" w:cs="Traditional Arabic"/>
          <w:rtl/>
        </w:rPr>
        <w:t xml:space="preserve"> بإعراضهم.</w:t>
      </w:r>
    </w:p>
    <w:p w14:paraId="08CE1571" w14:textId="24F95A83" w:rsidR="00A91B59" w:rsidRPr="000B7373" w:rsidRDefault="00A91B59" w:rsidP="00825170">
      <w:pPr>
        <w:pStyle w:val="a6"/>
        <w:numPr>
          <w:ilvl w:val="0"/>
          <w:numId w:val="12"/>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{هَلْ يَنظُرُونَ</w:t>
      </w:r>
      <w:r w:rsidR="00825170" w:rsidRPr="000B7373">
        <w:rPr>
          <w:rFonts w:ascii="Traditional Arabic" w:hAnsi="Traditional Arabic" w:cs="Traditional Arabic"/>
          <w:rtl/>
        </w:rPr>
        <w:t>} أي أقمنا حجج الوحدانية وثبوتِ الرسالة وأبطلنا ما يعتقدون من الضلالة، فما ينتظرون في ترك الضلالة بعدَها؟ {</w:t>
      </w:r>
      <w:r w:rsidRPr="000B7373">
        <w:rPr>
          <w:rFonts w:ascii="Traditional Arabic" w:hAnsi="Traditional Arabic" w:cs="Traditional Arabic"/>
          <w:rtl/>
        </w:rPr>
        <w:t>إِلاَّ أَن تَأْتِيَهُمُ الْمَلائِكَةُ</w:t>
      </w:r>
      <w:r w:rsidR="00825170" w:rsidRPr="000B7373">
        <w:rPr>
          <w:rFonts w:ascii="Traditional Arabic" w:hAnsi="Traditional Arabic" w:cs="Traditional Arabic"/>
          <w:rtl/>
        </w:rPr>
        <w:t>} ملائكةُ الموت لقبض أرواحهم</w:t>
      </w:r>
      <w:r w:rsidRPr="000B7373">
        <w:rPr>
          <w:rFonts w:ascii="Traditional Arabic" w:hAnsi="Traditional Arabic" w:cs="Traditional Arabic"/>
          <w:rtl/>
        </w:rPr>
        <w:t xml:space="preserve"> </w:t>
      </w:r>
      <w:r w:rsidR="00825170" w:rsidRPr="000B7373">
        <w:rPr>
          <w:rFonts w:ascii="Traditional Arabic" w:hAnsi="Traditional Arabic" w:cs="Traditional Arabic"/>
          <w:rtl/>
        </w:rPr>
        <w:t>{</w:t>
      </w:r>
      <w:r w:rsidRPr="000B7373">
        <w:rPr>
          <w:rFonts w:ascii="Traditional Arabic" w:hAnsi="Traditional Arabic" w:cs="Traditional Arabic"/>
          <w:rtl/>
        </w:rPr>
        <w:t>أَوْ يَأْتِيَ رَبُّكَ</w:t>
      </w:r>
      <w:r w:rsidR="00825170" w:rsidRPr="000B7373">
        <w:rPr>
          <w:rFonts w:ascii="Traditional Arabic" w:hAnsi="Traditional Arabic" w:cs="Traditional Arabic"/>
          <w:rtl/>
        </w:rPr>
        <w:t>} أَمرُ ربك وهو العذاب</w:t>
      </w:r>
      <w:r w:rsidRPr="000B7373">
        <w:rPr>
          <w:rFonts w:ascii="Traditional Arabic" w:hAnsi="Traditional Arabic" w:cs="Traditional Arabic"/>
          <w:rtl/>
        </w:rPr>
        <w:t xml:space="preserve"> </w:t>
      </w:r>
      <w:r w:rsidR="00825170" w:rsidRPr="000B7373">
        <w:rPr>
          <w:rFonts w:ascii="Traditional Arabic" w:hAnsi="Traditional Arabic" w:cs="Traditional Arabic"/>
          <w:rtl/>
        </w:rPr>
        <w:t>{</w:t>
      </w:r>
      <w:r w:rsidRPr="000B7373">
        <w:rPr>
          <w:rFonts w:ascii="Traditional Arabic" w:hAnsi="Traditional Arabic" w:cs="Traditional Arabic"/>
          <w:rtl/>
        </w:rPr>
        <w:t xml:space="preserve">أَوْ يَأْتِيَ بَعْضُ </w:t>
      </w:r>
      <w:r w:rsidR="00825170" w:rsidRPr="000B7373">
        <w:rPr>
          <w:rFonts w:ascii="Traditional Arabic" w:hAnsi="Traditional Arabic" w:cs="Traditional Arabic"/>
          <w:rtl/>
        </w:rPr>
        <w:t>ءَا</w:t>
      </w:r>
      <w:r w:rsidRPr="000B7373">
        <w:rPr>
          <w:rFonts w:ascii="Traditional Arabic" w:hAnsi="Traditional Arabic" w:cs="Traditional Arabic"/>
          <w:rtl/>
        </w:rPr>
        <w:t>يَاتِ رَبِّكَ</w:t>
      </w:r>
      <w:r w:rsidR="00825170" w:rsidRPr="000B7373">
        <w:rPr>
          <w:rFonts w:ascii="Traditional Arabic" w:hAnsi="Traditional Arabic" w:cs="Traditional Arabic"/>
          <w:rtl/>
        </w:rPr>
        <w:t>} أَشراطُ الساعة كطلوع الشمس من مغربها وغير ذلك</w:t>
      </w:r>
      <w:r w:rsidRPr="000B7373">
        <w:rPr>
          <w:rFonts w:ascii="Traditional Arabic" w:hAnsi="Traditional Arabic" w:cs="Traditional Arabic"/>
          <w:rtl/>
        </w:rPr>
        <w:t xml:space="preserve"> </w:t>
      </w:r>
      <w:r w:rsidR="00825170" w:rsidRPr="000B7373">
        <w:rPr>
          <w:rFonts w:ascii="Traditional Arabic" w:hAnsi="Traditional Arabic" w:cs="Traditional Arabic"/>
          <w:rtl/>
        </w:rPr>
        <w:t>{</w:t>
      </w:r>
      <w:r w:rsidRPr="000B7373">
        <w:rPr>
          <w:rFonts w:ascii="Traditional Arabic" w:hAnsi="Traditional Arabic" w:cs="Traditional Arabic"/>
          <w:rtl/>
        </w:rPr>
        <w:t>يَوْمَ يَأْتِي بَعْضُ آيَاتِ رَبِّكَ لاَ يَنفَعُ نَفْسًا إِيمَانُهَا</w:t>
      </w:r>
      <w:r w:rsidR="00825170" w:rsidRPr="000B7373">
        <w:rPr>
          <w:rFonts w:ascii="Traditional Arabic" w:hAnsi="Traditional Arabic" w:cs="Traditional Arabic"/>
          <w:rtl/>
        </w:rPr>
        <w:t>} لأنه ليس بإيمانِ اختيارٍ، بل هو إيمانُ دفعِ العذاب والبأس عن أنفسهم</w:t>
      </w:r>
      <w:r w:rsidRPr="000B7373">
        <w:rPr>
          <w:rFonts w:ascii="Traditional Arabic" w:hAnsi="Traditional Arabic" w:cs="Traditional Arabic"/>
          <w:rtl/>
        </w:rPr>
        <w:t xml:space="preserve"> </w:t>
      </w:r>
      <w:r w:rsidR="00825170" w:rsidRPr="000B7373">
        <w:rPr>
          <w:rFonts w:ascii="Traditional Arabic" w:hAnsi="Traditional Arabic" w:cs="Traditional Arabic"/>
          <w:rtl/>
        </w:rPr>
        <w:t>{</w:t>
      </w:r>
      <w:r w:rsidRPr="000B7373">
        <w:rPr>
          <w:rFonts w:ascii="Traditional Arabic" w:hAnsi="Traditional Arabic" w:cs="Traditional Arabic"/>
          <w:rtl/>
        </w:rPr>
        <w:t xml:space="preserve">لَمْ تَكُنْ </w:t>
      </w:r>
      <w:r w:rsidR="00825170" w:rsidRPr="000B7373">
        <w:rPr>
          <w:rFonts w:ascii="Traditional Arabic" w:hAnsi="Traditional Arabic" w:cs="Traditional Arabic"/>
          <w:rtl/>
        </w:rPr>
        <w:t>ءَا</w:t>
      </w:r>
      <w:r w:rsidRPr="000B7373">
        <w:rPr>
          <w:rFonts w:ascii="Traditional Arabic" w:hAnsi="Traditional Arabic" w:cs="Traditional Arabic"/>
          <w:rtl/>
        </w:rPr>
        <w:t>مَنَتْ مِن قَبْلُ أَوْ كَسَبَتْ فِي إِيمَانِهَا خَيْرًا</w:t>
      </w:r>
      <w:r w:rsidR="00825170" w:rsidRPr="000B7373">
        <w:rPr>
          <w:rFonts w:ascii="Traditional Arabic" w:hAnsi="Traditional Arabic" w:cs="Traditional Arabic"/>
          <w:rtl/>
        </w:rPr>
        <w:t>} إخلاصًا كما لا يقبل إيمان الكافر بعد طلوع الشمس من مغربها، لا يقبل إخلاص المنافق أيضًا أو توبته {</w:t>
      </w:r>
      <w:r w:rsidRPr="000B7373">
        <w:rPr>
          <w:rFonts w:ascii="Traditional Arabic" w:hAnsi="Traditional Arabic" w:cs="Traditional Arabic"/>
          <w:rtl/>
        </w:rPr>
        <w:t>قُلِ انتَظِرُواْ</w:t>
      </w:r>
      <w:r w:rsidR="00825170" w:rsidRPr="000B7373">
        <w:rPr>
          <w:rFonts w:ascii="Traditional Arabic" w:hAnsi="Traditional Arabic" w:cs="Traditional Arabic"/>
          <w:rtl/>
        </w:rPr>
        <w:t>} إحدى الآيات الثلاث</w:t>
      </w:r>
      <w:r w:rsidRPr="000B7373">
        <w:rPr>
          <w:rFonts w:ascii="Traditional Arabic" w:hAnsi="Traditional Arabic" w:cs="Traditional Arabic"/>
          <w:rtl/>
        </w:rPr>
        <w:t xml:space="preserve"> </w:t>
      </w:r>
      <w:r w:rsidR="00825170" w:rsidRPr="000B7373">
        <w:rPr>
          <w:rFonts w:ascii="Traditional Arabic" w:hAnsi="Traditional Arabic" w:cs="Traditional Arabic"/>
          <w:rtl/>
        </w:rPr>
        <w:t>{</w:t>
      </w:r>
      <w:r w:rsidRPr="000B7373">
        <w:rPr>
          <w:rFonts w:ascii="Traditional Arabic" w:hAnsi="Traditional Arabic" w:cs="Traditional Arabic"/>
          <w:rtl/>
        </w:rPr>
        <w:t>إِنَّا مُنتَظِرُونَ}</w:t>
      </w:r>
      <w:r w:rsidR="00825170" w:rsidRPr="000B7373">
        <w:rPr>
          <w:rFonts w:ascii="Traditional Arabic" w:hAnsi="Traditional Arabic" w:cs="Traditional Arabic"/>
          <w:rtl/>
        </w:rPr>
        <w:t xml:space="preserve"> بكم إحداها.</w:t>
      </w:r>
    </w:p>
    <w:p w14:paraId="32A09AE7" w14:textId="10B1C13C" w:rsidR="00825170" w:rsidRPr="000B7373" w:rsidRDefault="00825170" w:rsidP="00825170">
      <w:pPr>
        <w:pStyle w:val="a6"/>
        <w:numPr>
          <w:ilvl w:val="0"/>
          <w:numId w:val="12"/>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 الَّذِينَ فَرَّقُواْ دِينَهُمْ} اختلفوا فيه وصاروا فِرَقًا كما اختلفت اليهود والنصارى {وَكَانُواْ شِيَعًا} فرقًا كل فرقةٍ تُشيّعُ إمامًا لها {لَّسْتَ مِنْهُمْ فِي شَيْءٍ} من السؤال عنهم وعن تفرقهم {إِنَّمَا أَمْرُهُمْ إِلَى اللَّهِ ثُمَّ يُنَبِّئُهُم بِمَا كَانُواْ يَفْعَلُونَ} فيجازيهم على ذلك.</w:t>
      </w:r>
    </w:p>
    <w:p w14:paraId="56636B7B" w14:textId="3EB5D443" w:rsidR="00825170" w:rsidRPr="000B7373" w:rsidRDefault="00825170" w:rsidP="00825170">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{مَن جَاءَ بِالْحَسَنَةِ فَلَهُ عَشْرُ أَمْثَالِهَا} تقديره: عشرُ حسناتٍ أَمثالِها {وَمَن جَاءَ بِالسَّيِّئَةِ فَلاَ يُجْزَى إِلاَّ مِثْلَهَا وَهُمْ لاَ يُظْلَمُونَ} بنقصِ الثواب وزيادة العقاب.</w:t>
      </w:r>
    </w:p>
    <w:p w14:paraId="3F1F262D" w14:textId="63F3EBE2" w:rsidR="00825170" w:rsidRPr="000B7373" w:rsidRDefault="00825170" w:rsidP="00825170">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إِنَّنِي هَدَانِي رَبِّي إِلَى صِرَاطٍ مُّسْتَقِيمٍ دِينًا</w:t>
      </w:r>
      <w:r w:rsidR="00CA04BE" w:rsidRPr="000B7373">
        <w:rPr>
          <w:rFonts w:ascii="Traditional Arabic" w:hAnsi="Traditional Arabic" w:cs="Traditional Arabic"/>
          <w:rtl/>
        </w:rPr>
        <w:t>} معناه: هداني صراطًا</w:t>
      </w:r>
      <w:r w:rsidRPr="000B7373">
        <w:rPr>
          <w:rFonts w:ascii="Traditional Arabic" w:hAnsi="Traditional Arabic" w:cs="Traditional Arabic"/>
          <w:rtl/>
        </w:rPr>
        <w:t xml:space="preserve"> </w:t>
      </w:r>
      <w:r w:rsidR="00CA04BE" w:rsidRPr="000B7373">
        <w:rPr>
          <w:rFonts w:ascii="Traditional Arabic" w:hAnsi="Traditional Arabic" w:cs="Traditional Arabic"/>
          <w:rtl/>
        </w:rPr>
        <w:t>{</w:t>
      </w:r>
      <w:r w:rsidRPr="000B7373">
        <w:rPr>
          <w:rFonts w:ascii="Traditional Arabic" w:hAnsi="Traditional Arabic" w:cs="Traditional Arabic"/>
          <w:rtl/>
        </w:rPr>
        <w:t>قِيَمًا</w:t>
      </w:r>
      <w:r w:rsidR="00CA04BE" w:rsidRPr="000B7373">
        <w:rPr>
          <w:rFonts w:ascii="Traditional Arabic" w:hAnsi="Traditional Arabic" w:cs="Traditional Arabic"/>
          <w:rtl/>
        </w:rPr>
        <w:t>} قَيّمًا</w:t>
      </w:r>
      <w:r w:rsidRPr="000B7373">
        <w:rPr>
          <w:rFonts w:ascii="Traditional Arabic" w:hAnsi="Traditional Arabic" w:cs="Traditional Arabic"/>
          <w:rtl/>
        </w:rPr>
        <w:t xml:space="preserve"> </w:t>
      </w:r>
      <w:r w:rsidR="00CA04BE" w:rsidRPr="000B7373">
        <w:rPr>
          <w:rFonts w:ascii="Traditional Arabic" w:hAnsi="Traditional Arabic" w:cs="Traditional Arabic"/>
          <w:rtl/>
        </w:rPr>
        <w:t>{</w:t>
      </w:r>
      <w:r w:rsidRPr="000B7373">
        <w:rPr>
          <w:rFonts w:ascii="Traditional Arabic" w:hAnsi="Traditional Arabic" w:cs="Traditional Arabic"/>
          <w:rtl/>
        </w:rPr>
        <w:t>مِّلَّةَ إِبْرَاهِيمَ حَنِيفًا وَمَا كَانَ مِنَ الْمُشْرِكِينَ}</w:t>
      </w:r>
      <w:r w:rsidR="00CA04BE" w:rsidRPr="000B7373">
        <w:rPr>
          <w:rFonts w:ascii="Traditional Arabic" w:hAnsi="Traditional Arabic" w:cs="Traditional Arabic"/>
          <w:rtl/>
        </w:rPr>
        <w:t xml:space="preserve"> بالله يا معشر قريش.</w:t>
      </w:r>
    </w:p>
    <w:p w14:paraId="290853AE" w14:textId="5827228A" w:rsidR="00825170" w:rsidRPr="000B7373" w:rsidRDefault="00825170" w:rsidP="00825170">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إِنَّ صَلاتِي وَنُسُكِي</w:t>
      </w:r>
      <w:r w:rsidR="00CA04BE" w:rsidRPr="000B7373">
        <w:rPr>
          <w:rFonts w:ascii="Traditional Arabic" w:hAnsi="Traditional Arabic" w:cs="Traditional Arabic"/>
          <w:rtl/>
        </w:rPr>
        <w:t>} عبادتي</w:t>
      </w:r>
      <w:r w:rsidRPr="000B7373">
        <w:rPr>
          <w:rFonts w:ascii="Traditional Arabic" w:hAnsi="Traditional Arabic" w:cs="Traditional Arabic"/>
          <w:rtl/>
        </w:rPr>
        <w:t xml:space="preserve"> </w:t>
      </w:r>
      <w:r w:rsidR="00CA04BE" w:rsidRPr="000B7373">
        <w:rPr>
          <w:rFonts w:ascii="Traditional Arabic" w:hAnsi="Traditional Arabic" w:cs="Traditional Arabic"/>
          <w:rtl/>
        </w:rPr>
        <w:t>{</w:t>
      </w:r>
      <w:r w:rsidRPr="000B7373">
        <w:rPr>
          <w:rFonts w:ascii="Traditional Arabic" w:hAnsi="Traditional Arabic" w:cs="Traditional Arabic"/>
          <w:rtl/>
        </w:rPr>
        <w:t>وَمَحْيَايَ وَمَمَاتِي</w:t>
      </w:r>
      <w:r w:rsidR="00CA04BE" w:rsidRPr="000B7373">
        <w:rPr>
          <w:rFonts w:ascii="Traditional Arabic" w:hAnsi="Traditional Arabic" w:cs="Traditional Arabic"/>
          <w:rtl/>
        </w:rPr>
        <w:t>} وما أَتيتُه في حياتي وأَموتُ عليه من الإيمان والعمل</w:t>
      </w:r>
      <w:r w:rsidRPr="000B7373">
        <w:rPr>
          <w:rFonts w:ascii="Traditional Arabic" w:hAnsi="Traditional Arabic" w:cs="Traditional Arabic"/>
          <w:rtl/>
        </w:rPr>
        <w:t xml:space="preserve"> </w:t>
      </w:r>
      <w:r w:rsidR="00CA04BE" w:rsidRPr="000B7373">
        <w:rPr>
          <w:rFonts w:ascii="Traditional Arabic" w:hAnsi="Traditional Arabic" w:cs="Traditional Arabic"/>
          <w:rtl/>
        </w:rPr>
        <w:t>{</w:t>
      </w:r>
      <w:r w:rsidRPr="000B7373">
        <w:rPr>
          <w:rFonts w:ascii="Traditional Arabic" w:hAnsi="Traditional Arabic" w:cs="Traditional Arabic"/>
          <w:rtl/>
        </w:rPr>
        <w:t>لِلَّهِ رَبِّ الْعَالَمِينَ}</w:t>
      </w:r>
      <w:r w:rsidR="00CA04BE" w:rsidRPr="000B7373">
        <w:rPr>
          <w:rFonts w:ascii="Traditional Arabic" w:hAnsi="Traditional Arabic" w:cs="Traditional Arabic"/>
          <w:rtl/>
        </w:rPr>
        <w:t xml:space="preserve"> خالصةٌ لوجهه.</w:t>
      </w:r>
    </w:p>
    <w:p w14:paraId="3F7F110E" w14:textId="086BDC95" w:rsidR="00825170" w:rsidRPr="000B7373" w:rsidRDefault="00825170" w:rsidP="00825170">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{لاَ شَرِيكَ لَهُ</w:t>
      </w:r>
      <w:r w:rsidR="00CA04BE" w:rsidRPr="000B7373">
        <w:rPr>
          <w:rFonts w:ascii="Traditional Arabic" w:hAnsi="Traditional Arabic" w:cs="Traditional Arabic"/>
          <w:rtl/>
        </w:rPr>
        <w:t>} في شيءٍ من ذلك</w:t>
      </w:r>
      <w:r w:rsidRPr="000B7373">
        <w:rPr>
          <w:rFonts w:ascii="Traditional Arabic" w:hAnsi="Traditional Arabic" w:cs="Traditional Arabic"/>
          <w:rtl/>
        </w:rPr>
        <w:t xml:space="preserve"> </w:t>
      </w:r>
      <w:r w:rsidR="00CA04BE" w:rsidRPr="000B7373">
        <w:rPr>
          <w:rFonts w:ascii="Traditional Arabic" w:hAnsi="Traditional Arabic" w:cs="Traditional Arabic"/>
          <w:rtl/>
        </w:rPr>
        <w:t>{</w:t>
      </w:r>
      <w:r w:rsidRPr="000B7373">
        <w:rPr>
          <w:rFonts w:ascii="Traditional Arabic" w:hAnsi="Traditional Arabic" w:cs="Traditional Arabic"/>
          <w:rtl/>
        </w:rPr>
        <w:t>وَبِذَلِكَ</w:t>
      </w:r>
      <w:r w:rsidR="00CA04BE" w:rsidRPr="000B7373">
        <w:rPr>
          <w:rFonts w:ascii="Traditional Arabic" w:hAnsi="Traditional Arabic" w:cs="Traditional Arabic"/>
          <w:rtl/>
        </w:rPr>
        <w:t>} الإخلاص</w:t>
      </w:r>
      <w:r w:rsidRPr="000B7373">
        <w:rPr>
          <w:rFonts w:ascii="Traditional Arabic" w:hAnsi="Traditional Arabic" w:cs="Traditional Arabic"/>
          <w:rtl/>
        </w:rPr>
        <w:t xml:space="preserve"> </w:t>
      </w:r>
      <w:r w:rsidR="00CA04BE" w:rsidRPr="000B7373">
        <w:rPr>
          <w:rFonts w:ascii="Traditional Arabic" w:hAnsi="Traditional Arabic" w:cs="Traditional Arabic"/>
          <w:rtl/>
        </w:rPr>
        <w:t>{</w:t>
      </w:r>
      <w:r w:rsidRPr="000B7373">
        <w:rPr>
          <w:rFonts w:ascii="Traditional Arabic" w:hAnsi="Traditional Arabic" w:cs="Traditional Arabic"/>
          <w:rtl/>
        </w:rPr>
        <w:t>أُمِرْتُ وَأَنَاْ أَوَّلُ الْمُسْلِمِينَ}</w:t>
      </w:r>
      <w:r w:rsidR="00CA04BE" w:rsidRPr="000B7373">
        <w:rPr>
          <w:rFonts w:ascii="Traditional Arabic" w:hAnsi="Traditional Arabic" w:cs="Traditional Arabic"/>
          <w:rtl/>
        </w:rPr>
        <w:t xml:space="preserve"> لأن إسلامَ كلِّ نبي على إسلام أُمته.</w:t>
      </w:r>
    </w:p>
    <w:p w14:paraId="08BE0D92" w14:textId="6C03B163" w:rsidR="00825170" w:rsidRPr="000B7373" w:rsidRDefault="00825170" w:rsidP="00825170">
      <w:pPr>
        <w:pStyle w:val="a6"/>
        <w:numPr>
          <w:ilvl w:val="0"/>
          <w:numId w:val="1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أَغَيْرَ اللَّهِ أَبْغِي رَبًّا</w:t>
      </w:r>
      <w:r w:rsidR="00CA04BE" w:rsidRPr="000B7373">
        <w:rPr>
          <w:rFonts w:ascii="Traditional Arabic" w:hAnsi="Traditional Arabic" w:cs="Traditional Arabic"/>
          <w:rtl/>
        </w:rPr>
        <w:t>} جوابٌ عن دعائهم له إلى عبادة ءالهتهم، أي منكرٌ أن أطلب ربًّا غيره</w:t>
      </w:r>
      <w:r w:rsidRPr="000B7373">
        <w:rPr>
          <w:rFonts w:ascii="Traditional Arabic" w:hAnsi="Traditional Arabic" w:cs="Traditional Arabic"/>
          <w:rtl/>
        </w:rPr>
        <w:t xml:space="preserve"> </w:t>
      </w:r>
      <w:r w:rsidR="00CA04BE" w:rsidRPr="000B7373">
        <w:rPr>
          <w:rFonts w:ascii="Traditional Arabic" w:hAnsi="Traditional Arabic" w:cs="Traditional Arabic"/>
          <w:rtl/>
        </w:rPr>
        <w:t>{</w:t>
      </w:r>
      <w:r w:rsidRPr="000B7373">
        <w:rPr>
          <w:rFonts w:ascii="Traditional Arabic" w:hAnsi="Traditional Arabic" w:cs="Traditional Arabic"/>
          <w:rtl/>
        </w:rPr>
        <w:t>وَهُوَ رَبُّ كُلِّ شَيْءٍ</w:t>
      </w:r>
      <w:r w:rsidR="00CA04BE" w:rsidRPr="000B7373">
        <w:rPr>
          <w:rFonts w:ascii="Traditional Arabic" w:hAnsi="Traditional Arabic" w:cs="Traditional Arabic"/>
          <w:rtl/>
        </w:rPr>
        <w:t>} وكلُّ مَنْ دونه مربوب، ليس في الوجود من له الربوبيةُ غيرُه</w:t>
      </w:r>
      <w:r w:rsidRPr="000B7373">
        <w:rPr>
          <w:rFonts w:ascii="Traditional Arabic" w:hAnsi="Traditional Arabic" w:cs="Traditional Arabic"/>
          <w:rtl/>
        </w:rPr>
        <w:t xml:space="preserve"> </w:t>
      </w:r>
      <w:r w:rsidR="00CA04BE" w:rsidRPr="000B7373">
        <w:rPr>
          <w:rFonts w:ascii="Traditional Arabic" w:hAnsi="Traditional Arabic" w:cs="Traditional Arabic"/>
          <w:rtl/>
        </w:rPr>
        <w:t>{</w:t>
      </w:r>
      <w:r w:rsidRPr="000B7373">
        <w:rPr>
          <w:rFonts w:ascii="Traditional Arabic" w:hAnsi="Traditional Arabic" w:cs="Traditional Arabic"/>
          <w:rtl/>
        </w:rPr>
        <w:t>وَلاَ تَكْسِبُ كُلُّ نَفْسٍ إِلاَّ عَلَيْهَا</w:t>
      </w:r>
      <w:r w:rsidR="00CA04BE" w:rsidRPr="000B7373">
        <w:rPr>
          <w:rFonts w:ascii="Traditional Arabic" w:hAnsi="Traditional Arabic" w:cs="Traditional Arabic"/>
          <w:rtl/>
        </w:rPr>
        <w:t>} جوابٌ عن قولهم: {اتَّبِعُوا سَبِيلَنَا وَلْنَحْمِلْ خَطَايَاكُمْ} [العنكبوت: 12]</w:t>
      </w:r>
      <w:r w:rsidRPr="000B7373">
        <w:rPr>
          <w:rFonts w:ascii="Traditional Arabic" w:hAnsi="Traditional Arabic" w:cs="Traditional Arabic"/>
          <w:rtl/>
        </w:rPr>
        <w:t xml:space="preserve"> </w:t>
      </w:r>
      <w:r w:rsidR="00CA04BE" w:rsidRPr="000B7373">
        <w:rPr>
          <w:rFonts w:ascii="Traditional Arabic" w:hAnsi="Traditional Arabic" w:cs="Traditional Arabic"/>
          <w:rtl/>
        </w:rPr>
        <w:t>{</w:t>
      </w:r>
      <w:r w:rsidRPr="000B7373">
        <w:rPr>
          <w:rFonts w:ascii="Traditional Arabic" w:hAnsi="Traditional Arabic" w:cs="Traditional Arabic"/>
          <w:rtl/>
        </w:rPr>
        <w:t>وَلاَ تَزِرُ وَازِرَةٌ وِزْرَ أُخْرَى</w:t>
      </w:r>
      <w:r w:rsidR="00CA04BE" w:rsidRPr="000B7373">
        <w:rPr>
          <w:rFonts w:ascii="Traditional Arabic" w:hAnsi="Traditional Arabic" w:cs="Traditional Arabic"/>
          <w:rtl/>
        </w:rPr>
        <w:t>} لا تُؤخذُ نفس ءاثمةٌ بذنب نفس أخرى</w:t>
      </w:r>
      <w:r w:rsidRPr="000B7373">
        <w:rPr>
          <w:rFonts w:ascii="Traditional Arabic" w:hAnsi="Traditional Arabic" w:cs="Traditional Arabic"/>
          <w:rtl/>
        </w:rPr>
        <w:t xml:space="preserve"> </w:t>
      </w:r>
      <w:r w:rsidR="004C422C" w:rsidRPr="000B7373">
        <w:rPr>
          <w:rFonts w:ascii="Traditional Arabic" w:hAnsi="Traditional Arabic" w:cs="Traditional Arabic"/>
          <w:rtl/>
        </w:rPr>
        <w:t>{</w:t>
      </w:r>
      <w:r w:rsidRPr="000B7373">
        <w:rPr>
          <w:rFonts w:ascii="Traditional Arabic" w:hAnsi="Traditional Arabic" w:cs="Traditional Arabic"/>
          <w:rtl/>
        </w:rPr>
        <w:t>ثُمَّ إِلَى رَبِّكُم مَّرْجِعُكُمْ فَيُنَبِّئُكُم بِمَا كُنتُمْ فِيهِ تَخْتَلِفُونَ}</w:t>
      </w:r>
      <w:r w:rsidR="004C422C" w:rsidRPr="000B7373">
        <w:rPr>
          <w:rFonts w:ascii="Traditional Arabic" w:hAnsi="Traditional Arabic" w:cs="Traditional Arabic"/>
          <w:rtl/>
        </w:rPr>
        <w:t xml:space="preserve"> من الأديان التي فرقتموها.</w:t>
      </w:r>
    </w:p>
    <w:p w14:paraId="0CEFCBF0" w14:textId="4D7B009F" w:rsidR="00825170" w:rsidRPr="000B7373" w:rsidRDefault="00825170" w:rsidP="00825170">
      <w:pPr>
        <w:pStyle w:val="a6"/>
        <w:numPr>
          <w:ilvl w:val="0"/>
          <w:numId w:val="12"/>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{وَهُوَ الَّذِي جَعَلَكُمْ خَلائِفَ الأَرْضِ</w:t>
      </w:r>
      <w:r w:rsidR="004C422C" w:rsidRPr="000B7373">
        <w:rPr>
          <w:rFonts w:ascii="Traditional Arabic" w:hAnsi="Traditional Arabic" w:cs="Traditional Arabic"/>
          <w:rtl/>
        </w:rPr>
        <w:t>} لأن محمدًا ﷺ خاتمُ النبيين، فأُمته قد خَلَفَت سائرَ الأمم</w:t>
      </w:r>
      <w:r w:rsidRPr="000B7373">
        <w:rPr>
          <w:rFonts w:ascii="Traditional Arabic" w:hAnsi="Traditional Arabic" w:cs="Traditional Arabic"/>
          <w:rtl/>
        </w:rPr>
        <w:t xml:space="preserve"> </w:t>
      </w:r>
      <w:r w:rsidR="004C422C" w:rsidRPr="000B7373">
        <w:rPr>
          <w:rFonts w:ascii="Traditional Arabic" w:hAnsi="Traditional Arabic" w:cs="Traditional Arabic"/>
          <w:rtl/>
        </w:rPr>
        <w:t>{</w:t>
      </w:r>
      <w:r w:rsidRPr="000B7373">
        <w:rPr>
          <w:rFonts w:ascii="Traditional Arabic" w:hAnsi="Traditional Arabic" w:cs="Traditional Arabic"/>
          <w:rtl/>
        </w:rPr>
        <w:t>وَرَفَعَ بَعْضَكُمْ فَوْقَ بَعْضٍ</w:t>
      </w:r>
      <w:r w:rsidR="004C422C" w:rsidRPr="000B7373">
        <w:rPr>
          <w:rFonts w:ascii="Traditional Arabic" w:hAnsi="Traditional Arabic" w:cs="Traditional Arabic"/>
          <w:rtl/>
        </w:rPr>
        <w:t>} في الشَّرف والرزق وغيرِ ذلك</w:t>
      </w:r>
      <w:r w:rsidRPr="000B7373">
        <w:rPr>
          <w:rFonts w:ascii="Traditional Arabic" w:hAnsi="Traditional Arabic" w:cs="Traditional Arabic"/>
          <w:rtl/>
        </w:rPr>
        <w:t xml:space="preserve"> </w:t>
      </w:r>
      <w:r w:rsidR="004C422C" w:rsidRPr="000B7373">
        <w:rPr>
          <w:rFonts w:ascii="Traditional Arabic" w:hAnsi="Traditional Arabic" w:cs="Traditional Arabic"/>
          <w:rtl/>
        </w:rPr>
        <w:t>{</w:t>
      </w:r>
      <w:r w:rsidRPr="000B7373">
        <w:rPr>
          <w:rFonts w:ascii="Traditional Arabic" w:hAnsi="Traditional Arabic" w:cs="Traditional Arabic"/>
          <w:rtl/>
        </w:rPr>
        <w:t>دَرَجَاتٍ</w:t>
      </w:r>
      <w:r w:rsidR="004C422C" w:rsidRPr="000B7373">
        <w:rPr>
          <w:rFonts w:ascii="Traditional Arabic" w:hAnsi="Traditional Arabic" w:cs="Traditional Arabic"/>
          <w:rtl/>
        </w:rPr>
        <w:t>} إلى درجات</w:t>
      </w:r>
      <w:r w:rsidRPr="000B7373">
        <w:rPr>
          <w:rFonts w:ascii="Traditional Arabic" w:hAnsi="Traditional Arabic" w:cs="Traditional Arabic"/>
          <w:rtl/>
        </w:rPr>
        <w:t xml:space="preserve"> </w:t>
      </w:r>
      <w:r w:rsidR="004C422C" w:rsidRPr="000B7373">
        <w:rPr>
          <w:rFonts w:ascii="Traditional Arabic" w:hAnsi="Traditional Arabic" w:cs="Traditional Arabic"/>
          <w:rtl/>
        </w:rPr>
        <w:t>{</w:t>
      </w:r>
      <w:r w:rsidRPr="000B7373">
        <w:rPr>
          <w:rFonts w:ascii="Traditional Arabic" w:hAnsi="Traditional Arabic" w:cs="Traditional Arabic"/>
          <w:rtl/>
        </w:rPr>
        <w:t xml:space="preserve">لِّيَبْلُوَكُمْ فِي مَا </w:t>
      </w:r>
      <w:r w:rsidR="004C422C" w:rsidRPr="000B7373">
        <w:rPr>
          <w:rFonts w:ascii="Traditional Arabic" w:hAnsi="Traditional Arabic" w:cs="Traditional Arabic"/>
          <w:rtl/>
        </w:rPr>
        <w:t>ءَا</w:t>
      </w:r>
      <w:r w:rsidRPr="000B7373">
        <w:rPr>
          <w:rFonts w:ascii="Traditional Arabic" w:hAnsi="Traditional Arabic" w:cs="Traditional Arabic"/>
          <w:rtl/>
        </w:rPr>
        <w:t>تَاكُمْ</w:t>
      </w:r>
      <w:r w:rsidR="004C422C" w:rsidRPr="000B7373">
        <w:rPr>
          <w:rFonts w:ascii="Traditional Arabic" w:hAnsi="Traditional Arabic" w:cs="Traditional Arabic"/>
          <w:rtl/>
        </w:rPr>
        <w:t>} فيما أعطاكم من نعمةِ الجاهِ والمال كيف تشكرون تلك النعمة</w:t>
      </w:r>
      <w:r w:rsidRPr="000B7373">
        <w:rPr>
          <w:rFonts w:ascii="Traditional Arabic" w:hAnsi="Traditional Arabic" w:cs="Traditional Arabic"/>
          <w:rtl/>
        </w:rPr>
        <w:t xml:space="preserve"> </w:t>
      </w:r>
      <w:r w:rsidR="004C422C" w:rsidRPr="000B7373">
        <w:rPr>
          <w:rFonts w:ascii="Traditional Arabic" w:hAnsi="Traditional Arabic" w:cs="Traditional Arabic"/>
          <w:rtl/>
        </w:rPr>
        <w:t>{</w:t>
      </w:r>
      <w:r w:rsidRPr="000B7373">
        <w:rPr>
          <w:rFonts w:ascii="Traditional Arabic" w:hAnsi="Traditional Arabic" w:cs="Traditional Arabic"/>
          <w:rtl/>
        </w:rPr>
        <w:t>إِنَّ رَبَّكَ سَرِيعُ الْعِقَابِ</w:t>
      </w:r>
      <w:r w:rsidR="004C422C" w:rsidRPr="000B7373">
        <w:rPr>
          <w:rFonts w:ascii="Traditional Arabic" w:hAnsi="Traditional Arabic" w:cs="Traditional Arabic"/>
          <w:rtl/>
        </w:rPr>
        <w:t>} لمن كفر نعمتَه</w:t>
      </w:r>
      <w:r w:rsidRPr="000B7373">
        <w:rPr>
          <w:rFonts w:ascii="Traditional Arabic" w:hAnsi="Traditional Arabic" w:cs="Traditional Arabic"/>
          <w:rtl/>
        </w:rPr>
        <w:t xml:space="preserve"> </w:t>
      </w:r>
      <w:r w:rsidR="004C422C" w:rsidRPr="000B7373">
        <w:rPr>
          <w:rFonts w:ascii="Traditional Arabic" w:hAnsi="Traditional Arabic" w:cs="Traditional Arabic"/>
          <w:rtl/>
        </w:rPr>
        <w:t>{</w:t>
      </w:r>
      <w:r w:rsidRPr="000B7373">
        <w:rPr>
          <w:rFonts w:ascii="Traditional Arabic" w:hAnsi="Traditional Arabic" w:cs="Traditional Arabic"/>
          <w:rtl/>
        </w:rPr>
        <w:t>وَإِنَّهُ لَغَفُورٌ رَّحِيمٌ</w:t>
      </w:r>
      <w:r w:rsidR="004C422C" w:rsidRPr="000B7373">
        <w:rPr>
          <w:rFonts w:ascii="Traditional Arabic" w:hAnsi="Traditional Arabic" w:cs="Traditional Arabic"/>
          <w:rtl/>
        </w:rPr>
        <w:t>} لمن قام بشكرها.</w:t>
      </w:r>
    </w:p>
    <w:p w14:paraId="0F83A9EE" w14:textId="0ED65157" w:rsidR="004C422C" w:rsidRPr="000B7373" w:rsidRDefault="004C422C">
      <w:pPr>
        <w:spacing w:after="160" w:line="259" w:lineRule="auto"/>
        <w:jc w:val="left"/>
        <w:rPr>
          <w:rFonts w:ascii="Traditional Arabic" w:hAnsi="Traditional Arabic" w:cs="Traditional Arabic"/>
          <w:rtl/>
        </w:rPr>
      </w:pPr>
      <w:r w:rsidRPr="000B7373">
        <w:rPr>
          <w:rFonts w:ascii="Traditional Arabic" w:hAnsi="Traditional Arabic" w:cs="Traditional Arabic"/>
          <w:rtl/>
        </w:rPr>
        <w:br w:type="page"/>
      </w:r>
    </w:p>
    <w:p w14:paraId="4EFB3B17" w14:textId="4F3808C2" w:rsidR="004C422C" w:rsidRPr="000B7373" w:rsidRDefault="004C422C" w:rsidP="00476E7F">
      <w:pPr>
        <w:pStyle w:val="1"/>
        <w:rPr>
          <w:rtl/>
        </w:rPr>
      </w:pPr>
      <w:bookmarkStart w:id="8" w:name="_Toc222871714"/>
      <w:r w:rsidRPr="000B7373">
        <w:rPr>
          <w:rtl/>
        </w:rPr>
        <w:t>سورة الأعراف مكية</w:t>
      </w:r>
      <w:r w:rsidRPr="000B7373">
        <w:rPr>
          <w:rtl/>
        </w:rPr>
        <w:br/>
      </w:r>
      <w:r w:rsidR="00476E7F" w:rsidRPr="000B7373">
        <w:rPr>
          <w:rtl/>
        </w:rPr>
        <w:t>وهي مائتان وخمس ءايات بصري [عند البصريين]</w:t>
      </w:r>
      <w:r w:rsidR="00476E7F" w:rsidRPr="000B7373">
        <w:rPr>
          <w:rtl/>
        </w:rPr>
        <w:br/>
        <w:t>مائتان وست ءايات كوفي ومدني</w:t>
      </w:r>
      <w:r w:rsidR="00476E7F" w:rsidRPr="000B7373">
        <w:rPr>
          <w:rtl/>
        </w:rPr>
        <w:br/>
        <w:t>[عند الكوفيين والمدنيين]</w:t>
      </w:r>
      <w:bookmarkEnd w:id="8"/>
    </w:p>
    <w:p w14:paraId="6AE84611" w14:textId="77777777" w:rsidR="00476E7F" w:rsidRPr="000B7373" w:rsidRDefault="00476E7F" w:rsidP="00476E7F">
      <w:pPr>
        <w:tabs>
          <w:tab w:val="left" w:pos="2590"/>
        </w:tabs>
        <w:spacing w:line="360" w:lineRule="auto"/>
        <w:ind w:firstLine="0"/>
        <w:jc w:val="center"/>
        <w:rPr>
          <w:rFonts w:ascii="Traditional Arabic" w:hAnsi="Traditional Arabic" w:cs="Traditional Arabic"/>
          <w:b/>
          <w:bCs/>
          <w:sz w:val="36"/>
          <w:szCs w:val="36"/>
        </w:rPr>
      </w:pPr>
      <w:r w:rsidRPr="000B7373">
        <w:rPr>
          <w:rFonts w:ascii="Traditional Arabic" w:hAnsi="Traditional Arabic" w:cs="Traditional Arabic"/>
          <w:b/>
          <w:bCs/>
          <w:sz w:val="36"/>
          <w:szCs w:val="36"/>
          <w:rtl/>
        </w:rPr>
        <w:t>بِسْمِ اللَّهِ الرَّحْمَنِ الرَّحِيمِ</w:t>
      </w:r>
    </w:p>
    <w:p w14:paraId="3CC8E783" w14:textId="750D69AD" w:rsidR="00476E7F" w:rsidRPr="000B7373" w:rsidRDefault="008F24EE" w:rsidP="008F24EE">
      <w:pPr>
        <w:pStyle w:val="a6"/>
        <w:numPr>
          <w:ilvl w:val="0"/>
          <w:numId w:val="13"/>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{المص} قال ابن عباس رضي الله عنهما: معناه أنا الله أَعلَمُ وأَفْصِلُ.</w:t>
      </w:r>
    </w:p>
    <w:p w14:paraId="1E4C0207" w14:textId="6151C63B" w:rsidR="00F0034B" w:rsidRPr="000B7373" w:rsidRDefault="008F24EE" w:rsidP="00F0034B">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{كِتَابٌ} هو كتاب {</w:t>
      </w:r>
      <w:r w:rsidR="00F0034B" w:rsidRPr="000B7373">
        <w:rPr>
          <w:rFonts w:ascii="Traditional Arabic" w:hAnsi="Traditional Arabic" w:cs="Traditional Arabic"/>
          <w:rtl/>
        </w:rPr>
        <w:t>أُنزِلَ إِلَيْكَ فَلاَ يَكُن فِي صَدْرِكَ حَرَجٌ مِّنْهُ} شك فيه، أو حرج من تبليغه لأنه كان يخاف تكذيبَ [قومه] وإعراضَهم عنه فأمَّنه الله ونهاه عن المبالاة بهم {لِتُنذِرَ بِهِ} لإنذارك [بالقرءان] {وَذِكْرَى لِلْمُؤْمِنِين} [أي أُنزل لإنذار الكافرين ولتذكير المؤمنين].</w:t>
      </w:r>
    </w:p>
    <w:p w14:paraId="64F689FA" w14:textId="1E96C984" w:rsidR="00F0034B" w:rsidRPr="000B7373" w:rsidRDefault="00F0034B" w:rsidP="00F0034B">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{اتَّبِعُواْ مَا أُنزِلَ إِلَيْكُم مِّن رَّبِّكُمْ} أي القرءانَ والسُّنَّة [قيل: هو ابتداء خطاب للمشركين] {وَلاَ تَتَّبِعُواْ مِن دُونِهِ} من دون الله {أَوْلِيَاءَ} ولا تتولَّوا من دونه من شياطين الجن والإنس فيحملوكم على عبادة الأوثان والأهواء والبدع {قَلِيل</w:t>
      </w:r>
      <w:r w:rsidR="00243664" w:rsidRPr="000B7373">
        <w:rPr>
          <w:rFonts w:ascii="Traditional Arabic" w:hAnsi="Traditional Arabic" w:cs="Traditional Arabic"/>
          <w:rtl/>
        </w:rPr>
        <w:t>ًا</w:t>
      </w:r>
      <w:r w:rsidRPr="000B7373">
        <w:rPr>
          <w:rFonts w:ascii="Traditional Arabic" w:hAnsi="Traditional Arabic" w:cs="Traditional Arabic"/>
          <w:rtl/>
        </w:rPr>
        <w:t xml:space="preserve"> مَّا تَذَكَّرُونَ} حيث تتركون دين الله وتتبعون غيره، [وقليل من يؤمن منكم].</w:t>
      </w:r>
    </w:p>
    <w:p w14:paraId="611827F1" w14:textId="1902762F" w:rsidR="00F0034B" w:rsidRPr="000B7373" w:rsidRDefault="005E60BC" w:rsidP="00F0034B">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w:t>
      </w:r>
      <w:r w:rsidR="00F0034B" w:rsidRPr="000B7373">
        <w:rPr>
          <w:rFonts w:ascii="Traditional Arabic" w:hAnsi="Traditional Arabic" w:cs="Traditional Arabic"/>
          <w:rtl/>
        </w:rPr>
        <w:t>وَكَم مِّن قَرْيَةٍ أَهْلَكْنَاهَا</w:t>
      </w:r>
      <w:r w:rsidRPr="000B7373">
        <w:rPr>
          <w:rFonts w:ascii="Traditional Arabic" w:hAnsi="Traditional Arabic" w:cs="Traditional Arabic"/>
          <w:rtl/>
        </w:rPr>
        <w:t>} أردنا إهلاكها</w:t>
      </w:r>
      <w:r w:rsidR="00F0034B" w:rsidRPr="000B7373">
        <w:rPr>
          <w:rFonts w:ascii="Traditional Arabic" w:hAnsi="Traditional Arabic" w:cs="Traditional Arabic"/>
          <w:rtl/>
        </w:rPr>
        <w:t xml:space="preserve"> </w:t>
      </w:r>
      <w:r w:rsidRPr="000B7373">
        <w:rPr>
          <w:rFonts w:ascii="Traditional Arabic" w:hAnsi="Traditional Arabic" w:cs="Traditional Arabic"/>
          <w:rtl/>
        </w:rPr>
        <w:t>{</w:t>
      </w:r>
      <w:r w:rsidR="00F0034B" w:rsidRPr="000B7373">
        <w:rPr>
          <w:rFonts w:ascii="Traditional Arabic" w:hAnsi="Traditional Arabic" w:cs="Traditional Arabic"/>
          <w:rtl/>
        </w:rPr>
        <w:t>فَجَاءهَا</w:t>
      </w:r>
      <w:r w:rsidRPr="000B7373">
        <w:rPr>
          <w:rFonts w:ascii="Traditional Arabic" w:hAnsi="Traditional Arabic" w:cs="Traditional Arabic"/>
          <w:rtl/>
        </w:rPr>
        <w:t>} جاء أهلَها</w:t>
      </w:r>
      <w:r w:rsidR="00F0034B" w:rsidRPr="000B7373">
        <w:rPr>
          <w:rFonts w:ascii="Traditional Arabic" w:hAnsi="Traditional Arabic" w:cs="Traditional Arabic"/>
          <w:rtl/>
        </w:rPr>
        <w:t xml:space="preserve"> </w:t>
      </w:r>
      <w:r w:rsidRPr="000B7373">
        <w:rPr>
          <w:rFonts w:ascii="Traditional Arabic" w:hAnsi="Traditional Arabic" w:cs="Traditional Arabic"/>
          <w:rtl/>
        </w:rPr>
        <w:t>{</w:t>
      </w:r>
      <w:r w:rsidR="00F0034B" w:rsidRPr="000B7373">
        <w:rPr>
          <w:rFonts w:ascii="Traditional Arabic" w:hAnsi="Traditional Arabic" w:cs="Traditional Arabic"/>
          <w:rtl/>
        </w:rPr>
        <w:t>بَأْسُنَا</w:t>
      </w:r>
      <w:r w:rsidRPr="000B7373">
        <w:rPr>
          <w:rFonts w:ascii="Traditional Arabic" w:hAnsi="Traditional Arabic" w:cs="Traditional Arabic"/>
          <w:rtl/>
        </w:rPr>
        <w:t>} عذابُنا</w:t>
      </w:r>
      <w:r w:rsidR="00F0034B" w:rsidRPr="000B7373">
        <w:rPr>
          <w:rFonts w:ascii="Traditional Arabic" w:hAnsi="Traditional Arabic" w:cs="Traditional Arabic"/>
          <w:rtl/>
        </w:rPr>
        <w:t xml:space="preserve"> </w:t>
      </w:r>
      <w:r w:rsidRPr="000B7373">
        <w:rPr>
          <w:rFonts w:ascii="Traditional Arabic" w:hAnsi="Traditional Arabic" w:cs="Traditional Arabic"/>
          <w:rtl/>
        </w:rPr>
        <w:t>{</w:t>
      </w:r>
      <w:r w:rsidR="00F0034B" w:rsidRPr="000B7373">
        <w:rPr>
          <w:rFonts w:ascii="Traditional Arabic" w:hAnsi="Traditional Arabic" w:cs="Traditional Arabic"/>
          <w:rtl/>
        </w:rPr>
        <w:t>بَيَاتًا أَوْ هُمْ قَآئِلُون</w:t>
      </w:r>
      <w:r w:rsidRPr="000B7373">
        <w:rPr>
          <w:rFonts w:ascii="Traditional Arabic" w:hAnsi="Traditional Arabic" w:cs="Traditional Arabic"/>
          <w:rtl/>
        </w:rPr>
        <w:t>} كأنه قيل: فجاءهم بأسنا بائتين أو قائلين</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636"/>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وقيل: {بَيَاتًا}: ليلًا، أي ليلًا وهم نائمون، أو نهارًا وهم قائلون.</w:t>
      </w:r>
    </w:p>
    <w:p w14:paraId="76C12682" w14:textId="2052EE8D" w:rsidR="00F0034B" w:rsidRPr="000B7373" w:rsidRDefault="005E60BC" w:rsidP="005E60BC">
      <w:pPr>
        <w:pStyle w:val="a6"/>
        <w:numPr>
          <w:ilvl w:val="0"/>
          <w:numId w:val="13"/>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w:t>
      </w:r>
      <w:r w:rsidR="00F0034B" w:rsidRPr="000B7373">
        <w:rPr>
          <w:rFonts w:ascii="Traditional Arabic" w:hAnsi="Traditional Arabic" w:cs="Traditional Arabic"/>
          <w:rtl/>
        </w:rPr>
        <w:t>فَمَا كَانَ دَعْوَاهُمْ</w:t>
      </w:r>
      <w:r w:rsidRPr="000B7373">
        <w:rPr>
          <w:rFonts w:ascii="Traditional Arabic" w:hAnsi="Traditional Arabic" w:cs="Traditional Arabic"/>
          <w:rtl/>
        </w:rPr>
        <w:t>} دعاؤهم وتضرعهم</w:t>
      </w:r>
      <w:r w:rsidR="00F0034B" w:rsidRPr="000B7373">
        <w:rPr>
          <w:rFonts w:ascii="Traditional Arabic" w:hAnsi="Traditional Arabic" w:cs="Traditional Arabic"/>
          <w:rtl/>
        </w:rPr>
        <w:t xml:space="preserve"> </w:t>
      </w:r>
      <w:r w:rsidRPr="000B7373">
        <w:rPr>
          <w:rFonts w:ascii="Traditional Arabic" w:hAnsi="Traditional Arabic" w:cs="Traditional Arabic"/>
          <w:rtl/>
        </w:rPr>
        <w:t>{</w:t>
      </w:r>
      <w:r w:rsidR="00F0034B" w:rsidRPr="000B7373">
        <w:rPr>
          <w:rFonts w:ascii="Traditional Arabic" w:hAnsi="Traditional Arabic" w:cs="Traditional Arabic"/>
          <w:rtl/>
        </w:rPr>
        <w:t>إِذْ جَاءهُمْ بَأْسُنَا</w:t>
      </w:r>
      <w:r w:rsidRPr="000B7373">
        <w:rPr>
          <w:rFonts w:ascii="Traditional Arabic" w:hAnsi="Traditional Arabic" w:cs="Traditional Arabic"/>
          <w:rtl/>
        </w:rPr>
        <w:t xml:space="preserve">} </w:t>
      </w:r>
      <w:r w:rsidR="003669F8">
        <w:rPr>
          <w:rFonts w:ascii="Traditional Arabic" w:hAnsi="Traditional Arabic" w:cs="Traditional Arabic"/>
          <w:rtl/>
        </w:rPr>
        <w:t>لـمَّا</w:t>
      </w:r>
      <w:r w:rsidRPr="000B7373">
        <w:rPr>
          <w:rFonts w:ascii="Traditional Arabic" w:hAnsi="Traditional Arabic" w:cs="Traditional Arabic"/>
          <w:rtl/>
        </w:rPr>
        <w:t xml:space="preserve"> جاءَهم أوائلُ العذاب</w:t>
      </w:r>
      <w:r w:rsidR="00F0034B" w:rsidRPr="000B7373">
        <w:rPr>
          <w:rFonts w:ascii="Traditional Arabic" w:hAnsi="Traditional Arabic" w:cs="Traditional Arabic"/>
          <w:rtl/>
        </w:rPr>
        <w:t xml:space="preserve"> </w:t>
      </w:r>
      <w:r w:rsidRPr="000B7373">
        <w:rPr>
          <w:rFonts w:ascii="Traditional Arabic" w:hAnsi="Traditional Arabic" w:cs="Traditional Arabic"/>
          <w:rtl/>
        </w:rPr>
        <w:t>{</w:t>
      </w:r>
      <w:r w:rsidR="00F0034B" w:rsidRPr="000B7373">
        <w:rPr>
          <w:rFonts w:ascii="Traditional Arabic" w:hAnsi="Traditional Arabic" w:cs="Traditional Arabic"/>
          <w:rtl/>
        </w:rPr>
        <w:t>إِلاَّ أَن قَالُواْ إِنَّا كُنَّا ظَالِمِين</w:t>
      </w:r>
      <w:r w:rsidRPr="000B7373">
        <w:rPr>
          <w:rFonts w:ascii="Traditional Arabic" w:hAnsi="Traditional Arabic" w:cs="Traditional Arabic"/>
          <w:rtl/>
        </w:rPr>
        <w:t>} اعترفوا بالظلم على أنفسهم والشرك حين لم ينفعهم ذلك.</w:t>
      </w:r>
    </w:p>
    <w:p w14:paraId="62CC814B" w14:textId="18A3362A" w:rsidR="008F24EE" w:rsidRPr="000B7373" w:rsidRDefault="005E60BC" w:rsidP="00F0034B">
      <w:pPr>
        <w:pStyle w:val="a6"/>
        <w:numPr>
          <w:ilvl w:val="0"/>
          <w:numId w:val="13"/>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w:t>
      </w:r>
      <w:r w:rsidR="00F0034B" w:rsidRPr="000B7373">
        <w:rPr>
          <w:rFonts w:ascii="Traditional Arabic" w:hAnsi="Traditional Arabic" w:cs="Traditional Arabic"/>
          <w:rtl/>
        </w:rPr>
        <w:t>فَلَنَسْأَلَنَّ الَّذِينَ أُرْسِلَ إِلَيْهِمْ</w:t>
      </w:r>
      <w:r w:rsidRPr="000B7373">
        <w:rPr>
          <w:rFonts w:ascii="Traditional Arabic" w:hAnsi="Traditional Arabic" w:cs="Traditional Arabic"/>
          <w:rtl/>
        </w:rPr>
        <w:t>} فلنسألن المرسَلَ إليهم وهم الأمم عما أجابوا به رسُلَهم</w:t>
      </w:r>
      <w:r w:rsidR="00F0034B" w:rsidRPr="000B7373">
        <w:rPr>
          <w:rFonts w:ascii="Traditional Arabic" w:hAnsi="Traditional Arabic" w:cs="Traditional Arabic"/>
          <w:rtl/>
        </w:rPr>
        <w:t xml:space="preserve"> </w:t>
      </w:r>
      <w:r w:rsidRPr="000B7373">
        <w:rPr>
          <w:rFonts w:ascii="Traditional Arabic" w:hAnsi="Traditional Arabic" w:cs="Traditional Arabic"/>
          <w:rtl/>
        </w:rPr>
        <w:t>{</w:t>
      </w:r>
      <w:r w:rsidR="00F0034B" w:rsidRPr="000B7373">
        <w:rPr>
          <w:rFonts w:ascii="Traditional Arabic" w:hAnsi="Traditional Arabic" w:cs="Traditional Arabic"/>
          <w:rtl/>
        </w:rPr>
        <w:t>وَلَنَسْأَلَنَّ الْمُرْسَلِين</w:t>
      </w:r>
      <w:r w:rsidRPr="000B7373">
        <w:rPr>
          <w:rFonts w:ascii="Traditional Arabic" w:hAnsi="Traditional Arabic" w:cs="Traditional Arabic"/>
          <w:rtl/>
        </w:rPr>
        <w:t>} عما أجيبوا به.</w:t>
      </w:r>
    </w:p>
    <w:p w14:paraId="48303385" w14:textId="0DF5C2BA" w:rsidR="005E60BC" w:rsidRPr="000B7373" w:rsidRDefault="005E60BC" w:rsidP="005E60BC">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{فَلَنَقُصَّنَّ عَلَيْهِم} على الرسل والمرسَلِ إليهم ما كان منهم {بِعِلْمٍ} عالمين بأحوالهم الظاهرة والباطنة وأقوالهم وأفعالهم {وَمَا كُنَّا غَآئِبِين} عنهم وعما وُجِدَ منهم، ومعنى السؤال التوبيخُ والتقريع والتقرير إذا فاهوا به بألسنتهم وشَهِدَ عليهم أنبياؤهم.</w:t>
      </w:r>
    </w:p>
    <w:p w14:paraId="7C355EAA" w14:textId="39F0DD67" w:rsidR="005E60BC" w:rsidRPr="000B7373" w:rsidRDefault="005E60BC" w:rsidP="005E60BC">
      <w:pPr>
        <w:pStyle w:val="a6"/>
        <w:numPr>
          <w:ilvl w:val="0"/>
          <w:numId w:val="13"/>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{وَالْوَزْنُ} وزنُ الأعمال والتمييزُ بين راجحها وخفيفها {يَوْمَئِذٍ} يوم يَسألُ اللهُ الأممَ ورسلَهم {الْحَقُّ} العدلُ {فَمَن ثَقُلَتْ مَوَازِينُهُ} جمعُ ميزانٍ أي فمن رَجَحت أعمالُه الموزونة التي لها وزنٌ وقَدْرٌ وهي الحسنات {فَأُوْلَـئِكَ هُمُ الْمُفْلِحُونَ} الفائزون.</w:t>
      </w:r>
    </w:p>
    <w:p w14:paraId="267D886F" w14:textId="4BFB0573" w:rsidR="005E60BC" w:rsidRPr="000B7373" w:rsidRDefault="005E60BC" w:rsidP="005E60BC">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{وَمَنْ خَفَّتْ مَوَازِينُهُ} هم الكفار، فإنه لا إيمانَ لهم ليعتبرَ معه عملً، فلا يكون في ميزانهم خيرٌ، فتخف موازينهم {فَأُوْلَـئِكَ الَّذِينَ خَسِرُواْ أَنفُسَهُم بِمَا كَانُواْ بِآيَاتِنَا يِظْلِمُون</w:t>
      </w:r>
      <w:r w:rsidR="00FD26CB" w:rsidRPr="000B7373">
        <w:rPr>
          <w:rFonts w:ascii="Traditional Arabic" w:hAnsi="Traditional Arabic" w:cs="Traditional Arabic"/>
          <w:rtl/>
        </w:rPr>
        <w:t>َ} يجحَدون، فالآيات الحجج، والظلم بها جحودُها وترك الانقياد لها.</w:t>
      </w:r>
    </w:p>
    <w:p w14:paraId="67951E20" w14:textId="19D760E4" w:rsidR="005E60BC" w:rsidRPr="000B7373" w:rsidRDefault="005E60BC" w:rsidP="005E60BC">
      <w:pPr>
        <w:pStyle w:val="a6"/>
        <w:numPr>
          <w:ilvl w:val="0"/>
          <w:numId w:val="13"/>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{وَلَقَدْ مَكَّنَّاكُمْ فِي الأَرْضِ</w:t>
      </w:r>
      <w:r w:rsidR="00FD26CB" w:rsidRPr="000B7373">
        <w:rPr>
          <w:rFonts w:ascii="Traditional Arabic" w:hAnsi="Traditional Arabic" w:cs="Traditional Arabic"/>
          <w:rtl/>
        </w:rPr>
        <w:t>} جعلنا لكم فيها مكانًا وقرارًا</w:t>
      </w:r>
      <w:r w:rsidRPr="000B7373">
        <w:rPr>
          <w:rFonts w:ascii="Traditional Arabic" w:hAnsi="Traditional Arabic" w:cs="Traditional Arabic"/>
          <w:rtl/>
        </w:rPr>
        <w:t xml:space="preserve"> </w:t>
      </w:r>
      <w:r w:rsidR="00FD26CB" w:rsidRPr="000B7373">
        <w:rPr>
          <w:rFonts w:ascii="Traditional Arabic" w:hAnsi="Traditional Arabic" w:cs="Traditional Arabic"/>
          <w:rtl/>
        </w:rPr>
        <w:t>{</w:t>
      </w:r>
      <w:r w:rsidRPr="000B7373">
        <w:rPr>
          <w:rFonts w:ascii="Traditional Arabic" w:hAnsi="Traditional Arabic" w:cs="Traditional Arabic"/>
          <w:rtl/>
        </w:rPr>
        <w:t>وَجَعَلْنَا لَكُمْ فِيهَا مَعَايِشَ</w:t>
      </w:r>
      <w:r w:rsidR="00FD26CB" w:rsidRPr="000B7373">
        <w:rPr>
          <w:rFonts w:ascii="Traditional Arabic" w:hAnsi="Traditional Arabic" w:cs="Traditional Arabic"/>
          <w:rtl/>
        </w:rPr>
        <w:t>} جمع معيشةٍ، وهي ما يُعاشُ به من المطاعم والمشارب وغيرهما</w:t>
      </w:r>
      <w:r w:rsidRPr="000B7373">
        <w:rPr>
          <w:rFonts w:ascii="Traditional Arabic" w:hAnsi="Traditional Arabic" w:cs="Traditional Arabic"/>
          <w:rtl/>
        </w:rPr>
        <w:t xml:space="preserve"> </w:t>
      </w:r>
      <w:r w:rsidR="00FD26CB" w:rsidRPr="000B7373">
        <w:rPr>
          <w:rFonts w:ascii="Traditional Arabic" w:hAnsi="Traditional Arabic" w:cs="Traditional Arabic"/>
          <w:rtl/>
        </w:rPr>
        <w:t>{</w:t>
      </w:r>
      <w:r w:rsidRPr="000B7373">
        <w:rPr>
          <w:rFonts w:ascii="Traditional Arabic" w:hAnsi="Traditional Arabic" w:cs="Traditional Arabic"/>
          <w:rtl/>
        </w:rPr>
        <w:t>قَلِيل</w:t>
      </w:r>
      <w:r w:rsidR="00243664" w:rsidRPr="000B7373">
        <w:rPr>
          <w:rFonts w:ascii="Traditional Arabic" w:hAnsi="Traditional Arabic" w:cs="Traditional Arabic"/>
          <w:rtl/>
        </w:rPr>
        <w:t>ًا</w:t>
      </w:r>
      <w:r w:rsidRPr="000B7373">
        <w:rPr>
          <w:rFonts w:ascii="Traditional Arabic" w:hAnsi="Traditional Arabic" w:cs="Traditional Arabic"/>
          <w:rtl/>
        </w:rPr>
        <w:t xml:space="preserve"> مَّا تَشْكُرُون</w:t>
      </w:r>
      <w:r w:rsidR="00FD26CB" w:rsidRPr="000B7373">
        <w:rPr>
          <w:rFonts w:ascii="Traditional Arabic" w:hAnsi="Traditional Arabic" w:cs="Traditional Arabic"/>
          <w:rtl/>
        </w:rPr>
        <w:t>َ} [على ذلك].</w:t>
      </w:r>
    </w:p>
    <w:p w14:paraId="0FC75D8E" w14:textId="58C23587" w:rsidR="00F52C3F" w:rsidRPr="000B7373" w:rsidRDefault="00F52C3F" w:rsidP="00F52C3F">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{وَلَقَدْ خَلَقْنَاكُمْ ثُمَّ صَوَّرْنَاكُمْ} أي خلقنا أباكم ءادمَ عليه السلام طينًا غيرَ مُصورٍ ثم صورناه بعد ذلك، دليلُهُ: {ثُمَّ قُلْنَا لِلْمَلائِكَةِ اسْجُدُواْ لآدَمَ فَسَجَدُواْ إِلاَّ إِبْلِيسَ} [كان بين الملائكة ومعهم ولم يكن منهم بل كان من الجن بالنص القرءاني، ولأنه خلق من نار والملائكة خلقوا من نور، ولأنه أبى وعصى واستكبر والملائكة لا يعصون الله ما أمرهم، فالاستثناء من غير جنسه] {لَمْ يَكُن مِّنَ السَّاجِدِينَ} ممن سَجَد لآدم عليه السلام.</w:t>
      </w:r>
    </w:p>
    <w:p w14:paraId="6E5CBA52" w14:textId="1A0CC2B9" w:rsidR="00F52C3F" w:rsidRPr="000B7373" w:rsidRDefault="00F52C3F" w:rsidP="00F52C3F">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مَا مَنَعَكَ أَلاَّ تَسْجُدَ</w:t>
      </w:r>
      <w:r w:rsidR="0020477A" w:rsidRPr="000B7373">
        <w:rPr>
          <w:rFonts w:ascii="Traditional Arabic" w:hAnsi="Traditional Arabic" w:cs="Traditional Arabic"/>
          <w:rtl/>
        </w:rPr>
        <w:t>} أيُّ شيءٍ منعك من السجود</w:t>
      </w:r>
      <w:r w:rsidRPr="000B7373">
        <w:rPr>
          <w:rFonts w:ascii="Traditional Arabic" w:hAnsi="Traditional Arabic" w:cs="Traditional Arabic"/>
          <w:rtl/>
        </w:rPr>
        <w:t xml:space="preserve"> </w:t>
      </w:r>
      <w:r w:rsidR="0020477A" w:rsidRPr="000B7373">
        <w:rPr>
          <w:rFonts w:ascii="Traditional Arabic" w:hAnsi="Traditional Arabic" w:cs="Traditional Arabic"/>
          <w:rtl/>
        </w:rPr>
        <w:t>{</w:t>
      </w:r>
      <w:r w:rsidRPr="000B7373">
        <w:rPr>
          <w:rFonts w:ascii="Traditional Arabic" w:hAnsi="Traditional Arabic" w:cs="Traditional Arabic"/>
          <w:rtl/>
        </w:rPr>
        <w:t>إِذْ أَمَرْتُكَ</w:t>
      </w:r>
      <w:r w:rsidR="0020477A" w:rsidRPr="000B7373">
        <w:rPr>
          <w:rFonts w:ascii="Traditional Arabic" w:hAnsi="Traditional Arabic" w:cs="Traditional Arabic"/>
          <w:rtl/>
        </w:rPr>
        <w:t>} فيه دليل على أن الأمر للوجوب، والسؤال عن المانع من السجود مع علمه به للتوبيخ ولإظهار معاندته وكفره وكِبره وافتخاره بأصله وتحقيره أصلَ ءادم عليه السلام</w:t>
      </w:r>
      <w:r w:rsidRPr="000B7373">
        <w:rPr>
          <w:rFonts w:ascii="Traditional Arabic" w:hAnsi="Traditional Arabic" w:cs="Traditional Arabic"/>
          <w:rtl/>
        </w:rPr>
        <w:t xml:space="preserve"> </w:t>
      </w:r>
      <w:r w:rsidR="0020477A" w:rsidRPr="000B7373">
        <w:rPr>
          <w:rFonts w:ascii="Traditional Arabic" w:hAnsi="Traditional Arabic" w:cs="Traditional Arabic"/>
          <w:rtl/>
        </w:rPr>
        <w:t>{</w:t>
      </w:r>
      <w:r w:rsidRPr="000B7373">
        <w:rPr>
          <w:rFonts w:ascii="Traditional Arabic" w:hAnsi="Traditional Arabic" w:cs="Traditional Arabic"/>
          <w:rtl/>
        </w:rPr>
        <w:t>قَالَ أَنَاْ خَيْرٌ مِّنْهُ خَلَقْتَنِي مِن نَّارٍ</w:t>
      </w:r>
      <w:r w:rsidR="0020477A" w:rsidRPr="000B7373">
        <w:rPr>
          <w:rFonts w:ascii="Traditional Arabic" w:hAnsi="Traditional Arabic" w:cs="Traditional Arabic"/>
          <w:rtl/>
        </w:rPr>
        <w:t>} وهي جوهرٌ نوراني</w:t>
      </w:r>
      <w:r w:rsidRPr="000B7373">
        <w:rPr>
          <w:rFonts w:ascii="Traditional Arabic" w:hAnsi="Traditional Arabic" w:cs="Traditional Arabic"/>
          <w:rtl/>
        </w:rPr>
        <w:t xml:space="preserve"> </w:t>
      </w:r>
      <w:r w:rsidR="0020477A" w:rsidRPr="000B7373">
        <w:rPr>
          <w:rFonts w:ascii="Traditional Arabic" w:hAnsi="Traditional Arabic" w:cs="Traditional Arabic"/>
          <w:rtl/>
        </w:rPr>
        <w:t>{</w:t>
      </w:r>
      <w:r w:rsidRPr="000B7373">
        <w:rPr>
          <w:rFonts w:ascii="Traditional Arabic" w:hAnsi="Traditional Arabic" w:cs="Traditional Arabic"/>
          <w:rtl/>
        </w:rPr>
        <w:t>وَخَلَقْتَهُ مِن طِينٍ}</w:t>
      </w:r>
      <w:r w:rsidR="0020477A" w:rsidRPr="000B7373">
        <w:rPr>
          <w:rFonts w:ascii="Traditional Arabic" w:hAnsi="Traditional Arabic" w:cs="Traditional Arabic"/>
          <w:rtl/>
        </w:rPr>
        <w:t xml:space="preserve"> وهو ظُلْماني، وقد أخطأ الخبيث؛ بل الطين أفضلُ لرَزانَتِه ووَقاره، ومنه الحِلمُ والحياءُ والصبر، وذلك دعاهُ – [أي دعا ءادم بعدما أكل من الشجرة] – إلى التوبة والاستغفار، وفي النار الطَّيْشُ والحِدَّة والترفُّع، وذلك دعاه –[أي دعا إبليس بعدما أُمر بالسجود لآدم] – إلى الاستكبار، والطين عُدَّةُ الممالك والنار عدة المهالك، والطين يطفئ النار وَيُتلفها والنار لا تتلفه، كأنه قال: منعني من السجود فضلي عليه، واستبعادُ أن يكن مثلُه مأمورًا بالسجود لمثله.</w:t>
      </w:r>
    </w:p>
    <w:p w14:paraId="7664BC4B" w14:textId="247DBB21" w:rsidR="00F52C3F" w:rsidRPr="000B7373" w:rsidRDefault="00F52C3F" w:rsidP="00F52C3F">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فَاهْبِطْ مِنْهَا</w:t>
      </w:r>
      <w:r w:rsidR="0020477A" w:rsidRPr="000B7373">
        <w:rPr>
          <w:rFonts w:ascii="Traditional Arabic" w:hAnsi="Traditional Arabic" w:cs="Traditional Arabic"/>
          <w:rtl/>
        </w:rPr>
        <w:t>} من الجنة لأنه كان فيها، وهي مكان المطيعين والمتواضعين</w:t>
      </w:r>
      <w:r w:rsidRPr="000B7373">
        <w:rPr>
          <w:rFonts w:ascii="Traditional Arabic" w:hAnsi="Traditional Arabic" w:cs="Traditional Arabic"/>
          <w:rtl/>
        </w:rPr>
        <w:t xml:space="preserve"> </w:t>
      </w:r>
      <w:r w:rsidR="0020477A" w:rsidRPr="000B7373">
        <w:rPr>
          <w:rFonts w:ascii="Traditional Arabic" w:hAnsi="Traditional Arabic" w:cs="Traditional Arabic"/>
          <w:rtl/>
        </w:rPr>
        <w:t>{</w:t>
      </w:r>
      <w:r w:rsidRPr="000B7373">
        <w:rPr>
          <w:rFonts w:ascii="Traditional Arabic" w:hAnsi="Traditional Arabic" w:cs="Traditional Arabic"/>
          <w:rtl/>
        </w:rPr>
        <w:t>فَمَا يَكُونُ لَكَ</w:t>
      </w:r>
      <w:r w:rsidR="0020477A" w:rsidRPr="000B7373">
        <w:rPr>
          <w:rFonts w:ascii="Traditional Arabic" w:hAnsi="Traditional Arabic" w:cs="Traditional Arabic"/>
          <w:rtl/>
        </w:rPr>
        <w:t>} فما يصح لك</w:t>
      </w:r>
      <w:r w:rsidRPr="000B7373">
        <w:rPr>
          <w:rFonts w:ascii="Traditional Arabic" w:hAnsi="Traditional Arabic" w:cs="Traditional Arabic"/>
          <w:rtl/>
        </w:rPr>
        <w:t xml:space="preserve"> </w:t>
      </w:r>
      <w:r w:rsidR="0020477A" w:rsidRPr="000B7373">
        <w:rPr>
          <w:rFonts w:ascii="Traditional Arabic" w:hAnsi="Traditional Arabic" w:cs="Traditional Arabic"/>
          <w:rtl/>
        </w:rPr>
        <w:t>{</w:t>
      </w:r>
      <w:r w:rsidRPr="000B7373">
        <w:rPr>
          <w:rFonts w:ascii="Traditional Arabic" w:hAnsi="Traditional Arabic" w:cs="Traditional Arabic"/>
          <w:rtl/>
        </w:rPr>
        <w:t>أَن تَتَكَبَّرَ فِيهَا</w:t>
      </w:r>
      <w:r w:rsidR="0020477A" w:rsidRPr="000B7373">
        <w:rPr>
          <w:rFonts w:ascii="Traditional Arabic" w:hAnsi="Traditional Arabic" w:cs="Traditional Arabic"/>
          <w:rtl/>
        </w:rPr>
        <w:t>} وتعصِيَ {</w:t>
      </w:r>
      <w:r w:rsidRPr="000B7373">
        <w:rPr>
          <w:rFonts w:ascii="Traditional Arabic" w:hAnsi="Traditional Arabic" w:cs="Traditional Arabic"/>
          <w:rtl/>
        </w:rPr>
        <w:t>فَاخْرُجْ إِنَّكَ مِنَ الصَّاغِرِينَ}</w:t>
      </w:r>
      <w:r w:rsidR="0020477A" w:rsidRPr="000B7373">
        <w:rPr>
          <w:rFonts w:ascii="Traditional Arabic" w:hAnsi="Traditional Arabic" w:cs="Traditional Arabic"/>
          <w:rtl/>
        </w:rPr>
        <w:t xml:space="preserve"> من أهل الصَّغَار</w:t>
      </w:r>
      <w:r w:rsidR="0020477A" w:rsidRPr="000B7373">
        <w:rPr>
          <w:rFonts w:ascii="Traditional Arabic" w:hAnsi="Traditional Arabic" w:cs="Traditional Arabic"/>
          <w:vertAlign w:val="superscript"/>
          <w:rtl/>
        </w:rPr>
        <w:t>(</w:t>
      </w:r>
      <w:r w:rsidR="0020477A" w:rsidRPr="000B7373">
        <w:rPr>
          <w:rStyle w:val="ad"/>
          <w:rFonts w:ascii="Traditional Arabic" w:hAnsi="Traditional Arabic" w:cs="Traditional Arabic"/>
          <w:rtl/>
        </w:rPr>
        <w:footnoteReference w:id="637"/>
      </w:r>
      <w:r w:rsidR="0020477A" w:rsidRPr="000B7373">
        <w:rPr>
          <w:rFonts w:ascii="Traditional Arabic" w:hAnsi="Traditional Arabic" w:cs="Traditional Arabic"/>
          <w:vertAlign w:val="superscript"/>
          <w:rtl/>
        </w:rPr>
        <w:t>)</w:t>
      </w:r>
      <w:r w:rsidR="0020477A" w:rsidRPr="000B7373">
        <w:rPr>
          <w:rFonts w:ascii="Traditional Arabic" w:hAnsi="Traditional Arabic" w:cs="Traditional Arabic"/>
          <w:rtl/>
        </w:rPr>
        <w:t xml:space="preserve"> والهَوَان على الله وعلى أوليائه يَذمُّك كل إنسانٍ ويلعنك كل لسانٍ لتكبرك.</w:t>
      </w:r>
    </w:p>
    <w:p w14:paraId="119887A7" w14:textId="6415B38A" w:rsidR="00F52C3F" w:rsidRPr="000B7373" w:rsidRDefault="00F52C3F" w:rsidP="00F52C3F">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أَنظِرْنِي إِلَى يَوْمِ يُبْعَثُونَ}</w:t>
      </w:r>
      <w:r w:rsidR="0020477A" w:rsidRPr="000B7373">
        <w:rPr>
          <w:rFonts w:ascii="Traditional Arabic" w:hAnsi="Traditional Arabic" w:cs="Traditional Arabic"/>
          <w:rtl/>
        </w:rPr>
        <w:t xml:space="preserve"> أمهلني إلى يوم البعث وهو وقت النفخة الأخيرة.</w:t>
      </w:r>
    </w:p>
    <w:p w14:paraId="2398D5A1" w14:textId="4249EC7B" w:rsidR="00F52C3F" w:rsidRPr="000B7373" w:rsidRDefault="00F52C3F" w:rsidP="00F52C3F">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إِنَّكَ مِنَ الْمُنظَرِينَ}</w:t>
      </w:r>
      <w:r w:rsidR="0020477A" w:rsidRPr="000B7373">
        <w:rPr>
          <w:rFonts w:ascii="Traditional Arabic" w:hAnsi="Traditional Arabic" w:cs="Traditional Arabic"/>
          <w:rtl/>
        </w:rPr>
        <w:t xml:space="preserve"> إلى النفخة الأولى، وإنما أجيب إلى ذلك لما فيه من الابتلاء، وإنما جَسَرَهُ على السؤال مع وجود الزلل منه في الحال عِلمُه بحِلْمِ ذي الجلال.</w:t>
      </w:r>
    </w:p>
    <w:p w14:paraId="394851AA" w14:textId="34B605CB" w:rsidR="00F52C3F" w:rsidRPr="000B7373" w:rsidRDefault="00F52C3F" w:rsidP="00F52C3F">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فَبِمَا أَغْوَيْتَنِي</w:t>
      </w:r>
      <w:r w:rsidR="0020477A" w:rsidRPr="000B7373">
        <w:rPr>
          <w:rFonts w:ascii="Traditional Arabic" w:hAnsi="Traditional Arabic" w:cs="Traditional Arabic"/>
          <w:rtl/>
        </w:rPr>
        <w:t>} أضللْتني، أي فبسبب إغوائك إياي أُقسمُ {</w:t>
      </w:r>
      <w:r w:rsidRPr="000B7373">
        <w:rPr>
          <w:rFonts w:ascii="Traditional Arabic" w:hAnsi="Traditional Arabic" w:cs="Traditional Arabic"/>
          <w:rtl/>
        </w:rPr>
        <w:t>لأَقْعُدَنَّ لَهُمْ صِرَاطَكَ الْمُسْتَقِيمَ}</w:t>
      </w:r>
      <w:r w:rsidR="0020477A" w:rsidRPr="000B7373">
        <w:rPr>
          <w:rFonts w:ascii="Traditional Arabic" w:hAnsi="Traditional Arabic" w:cs="Traditional Arabic"/>
          <w:rtl/>
        </w:rPr>
        <w:t xml:space="preserve"> لأَعترضَنَّ لهم على طريق الإسلام مترصّدًا للرد متعرضًا للصد.</w:t>
      </w:r>
    </w:p>
    <w:p w14:paraId="2671A7DF" w14:textId="165A5FA5" w:rsidR="00F52C3F" w:rsidRPr="000B7373" w:rsidRDefault="00F52C3F" w:rsidP="00F52C3F">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لآتِيَنَّهُم مِّن بَيْنِ أَيْدِيهِمْ</w:t>
      </w:r>
      <w:r w:rsidR="00614F38" w:rsidRPr="000B7373">
        <w:rPr>
          <w:rFonts w:ascii="Traditional Arabic" w:hAnsi="Traditional Arabic" w:cs="Traditional Arabic"/>
          <w:rtl/>
        </w:rPr>
        <w:t>} أُشكِّكُم في الآخرة</w:t>
      </w:r>
      <w:r w:rsidRPr="000B7373">
        <w:rPr>
          <w:rFonts w:ascii="Traditional Arabic" w:hAnsi="Traditional Arabic" w:cs="Traditional Arabic"/>
          <w:rtl/>
        </w:rPr>
        <w:t xml:space="preserve"> </w:t>
      </w:r>
      <w:r w:rsidR="00614F38" w:rsidRPr="000B7373">
        <w:rPr>
          <w:rFonts w:ascii="Traditional Arabic" w:hAnsi="Traditional Arabic" w:cs="Traditional Arabic"/>
          <w:rtl/>
        </w:rPr>
        <w:t>{</w:t>
      </w:r>
      <w:r w:rsidRPr="000B7373">
        <w:rPr>
          <w:rFonts w:ascii="Traditional Arabic" w:hAnsi="Traditional Arabic" w:cs="Traditional Arabic"/>
          <w:rtl/>
        </w:rPr>
        <w:t>وَمِنْ خَلْفِهِمْ</w:t>
      </w:r>
      <w:r w:rsidR="00614F38" w:rsidRPr="000B7373">
        <w:rPr>
          <w:rFonts w:ascii="Traditional Arabic" w:hAnsi="Traditional Arabic" w:cs="Traditional Arabic"/>
          <w:rtl/>
        </w:rPr>
        <w:t>} أرغبهم في الدنيا</w:t>
      </w:r>
      <w:r w:rsidRPr="000B7373">
        <w:rPr>
          <w:rFonts w:ascii="Traditional Arabic" w:hAnsi="Traditional Arabic" w:cs="Traditional Arabic"/>
          <w:rtl/>
        </w:rPr>
        <w:t xml:space="preserve"> </w:t>
      </w:r>
      <w:r w:rsidR="00614F38" w:rsidRPr="000B7373">
        <w:rPr>
          <w:rFonts w:ascii="Traditional Arabic" w:hAnsi="Traditional Arabic" w:cs="Traditional Arabic"/>
          <w:rtl/>
        </w:rPr>
        <w:t>{</w:t>
      </w:r>
      <w:r w:rsidRPr="000B7373">
        <w:rPr>
          <w:rFonts w:ascii="Traditional Arabic" w:hAnsi="Traditional Arabic" w:cs="Traditional Arabic"/>
          <w:rtl/>
        </w:rPr>
        <w:t>وَعَنْ أَيْمَانِهِمْ</w:t>
      </w:r>
      <w:r w:rsidR="00614F38" w:rsidRPr="000B7373">
        <w:rPr>
          <w:rFonts w:ascii="Traditional Arabic" w:hAnsi="Traditional Arabic" w:cs="Traditional Arabic"/>
          <w:rtl/>
        </w:rPr>
        <w:t>} من قِبل الحسنات [فأُثبِّطهم عنها]</w:t>
      </w:r>
      <w:r w:rsidRPr="000B7373">
        <w:rPr>
          <w:rFonts w:ascii="Traditional Arabic" w:hAnsi="Traditional Arabic" w:cs="Traditional Arabic"/>
          <w:rtl/>
        </w:rPr>
        <w:t xml:space="preserve"> </w:t>
      </w:r>
      <w:r w:rsidR="00614F38" w:rsidRPr="000B7373">
        <w:rPr>
          <w:rFonts w:ascii="Traditional Arabic" w:hAnsi="Traditional Arabic" w:cs="Traditional Arabic"/>
          <w:rtl/>
        </w:rPr>
        <w:t>{</w:t>
      </w:r>
      <w:r w:rsidRPr="000B7373">
        <w:rPr>
          <w:rFonts w:ascii="Traditional Arabic" w:hAnsi="Traditional Arabic" w:cs="Traditional Arabic"/>
          <w:rtl/>
        </w:rPr>
        <w:t>وَعَن شَمَائِلِهِمْ</w:t>
      </w:r>
      <w:r w:rsidR="00614F38" w:rsidRPr="000B7373">
        <w:rPr>
          <w:rFonts w:ascii="Traditional Arabic" w:hAnsi="Traditional Arabic" w:cs="Traditional Arabic"/>
          <w:rtl/>
        </w:rPr>
        <w:t>} من قِبل السيئات [فأزينها لهم وءامرَهم بها]</w:t>
      </w:r>
      <w:r w:rsidRPr="000B7373">
        <w:rPr>
          <w:rFonts w:ascii="Traditional Arabic" w:hAnsi="Traditional Arabic" w:cs="Traditional Arabic"/>
          <w:rtl/>
        </w:rPr>
        <w:t xml:space="preserve"> </w:t>
      </w:r>
      <w:r w:rsidR="00614F38" w:rsidRPr="000B7373">
        <w:rPr>
          <w:rFonts w:ascii="Traditional Arabic" w:hAnsi="Traditional Arabic" w:cs="Traditional Arabic"/>
          <w:rtl/>
        </w:rPr>
        <w:t>{</w:t>
      </w:r>
      <w:r w:rsidRPr="000B7373">
        <w:rPr>
          <w:rFonts w:ascii="Traditional Arabic" w:hAnsi="Traditional Arabic" w:cs="Traditional Arabic"/>
          <w:rtl/>
        </w:rPr>
        <w:t>وَلاَ تَجِدُ أَكْثَرَهُمْ شَاكِرِينَ}</w:t>
      </w:r>
      <w:r w:rsidR="00614F38" w:rsidRPr="000B7373">
        <w:rPr>
          <w:rFonts w:ascii="Traditional Arabic" w:hAnsi="Traditional Arabic" w:cs="Traditional Arabic"/>
          <w:rtl/>
        </w:rPr>
        <w:t xml:space="preserve"> مؤمنين، قاله ظنًّا فأصاب.</w:t>
      </w:r>
    </w:p>
    <w:p w14:paraId="7141E9EE" w14:textId="0DE798D9" w:rsidR="00F52C3F" w:rsidRPr="000B7373" w:rsidRDefault="00F52C3F" w:rsidP="00F52C3F">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اخْرُجْ مِنْهَا</w:t>
      </w:r>
      <w:r w:rsidR="00EB5974" w:rsidRPr="000B7373">
        <w:rPr>
          <w:rFonts w:ascii="Traditional Arabic" w:hAnsi="Traditional Arabic" w:cs="Traditional Arabic"/>
          <w:rtl/>
        </w:rPr>
        <w:t>} من الجنة</w:t>
      </w:r>
      <w:r w:rsidRPr="000B7373">
        <w:rPr>
          <w:rFonts w:ascii="Traditional Arabic" w:hAnsi="Traditional Arabic" w:cs="Traditional Arabic"/>
          <w:rtl/>
        </w:rPr>
        <w:t xml:space="preserve"> </w:t>
      </w:r>
      <w:r w:rsidR="00EB5974" w:rsidRPr="000B7373">
        <w:rPr>
          <w:rFonts w:ascii="Traditional Arabic" w:hAnsi="Traditional Arabic" w:cs="Traditional Arabic"/>
          <w:rtl/>
        </w:rPr>
        <w:t>{</w:t>
      </w:r>
      <w:r w:rsidRPr="000B7373">
        <w:rPr>
          <w:rFonts w:ascii="Traditional Arabic" w:hAnsi="Traditional Arabic" w:cs="Traditional Arabic"/>
          <w:rtl/>
        </w:rPr>
        <w:t>مَذْؤُومًا</w:t>
      </w:r>
      <w:r w:rsidR="00EB5974" w:rsidRPr="000B7373">
        <w:rPr>
          <w:rFonts w:ascii="Traditional Arabic" w:hAnsi="Traditional Arabic" w:cs="Traditional Arabic"/>
          <w:rtl/>
        </w:rPr>
        <w:t>} مَعيبًا</w:t>
      </w:r>
      <w:r w:rsidRPr="000B7373">
        <w:rPr>
          <w:rFonts w:ascii="Traditional Arabic" w:hAnsi="Traditional Arabic" w:cs="Traditional Arabic"/>
          <w:rtl/>
        </w:rPr>
        <w:t xml:space="preserve"> </w:t>
      </w:r>
      <w:r w:rsidR="00EB5974" w:rsidRPr="000B7373">
        <w:rPr>
          <w:rFonts w:ascii="Traditional Arabic" w:hAnsi="Traditional Arabic" w:cs="Traditional Arabic"/>
          <w:rtl/>
        </w:rPr>
        <w:t>{</w:t>
      </w:r>
      <w:r w:rsidRPr="000B7373">
        <w:rPr>
          <w:rFonts w:ascii="Traditional Arabic" w:hAnsi="Traditional Arabic" w:cs="Traditional Arabic"/>
          <w:rtl/>
        </w:rPr>
        <w:t>مَّدْحُورًا</w:t>
      </w:r>
      <w:r w:rsidR="00EB5974" w:rsidRPr="000B7373">
        <w:rPr>
          <w:rFonts w:ascii="Traditional Arabic" w:hAnsi="Traditional Arabic" w:cs="Traditional Arabic"/>
          <w:rtl/>
        </w:rPr>
        <w:t>} مطرودًا مُبعدًا من رحمة الله</w:t>
      </w:r>
      <w:r w:rsidRPr="000B7373">
        <w:rPr>
          <w:rFonts w:ascii="Traditional Arabic" w:hAnsi="Traditional Arabic" w:cs="Traditional Arabic"/>
          <w:rtl/>
        </w:rPr>
        <w:t xml:space="preserve"> </w:t>
      </w:r>
      <w:r w:rsidR="00EB5974" w:rsidRPr="000B7373">
        <w:rPr>
          <w:rFonts w:ascii="Traditional Arabic" w:hAnsi="Traditional Arabic" w:cs="Traditional Arabic"/>
          <w:rtl/>
        </w:rPr>
        <w:t>{</w:t>
      </w:r>
      <w:r w:rsidRPr="000B7373">
        <w:rPr>
          <w:rFonts w:ascii="Traditional Arabic" w:hAnsi="Traditional Arabic" w:cs="Traditional Arabic"/>
          <w:rtl/>
        </w:rPr>
        <w:t>لَّمَن تَبِعَكَ مِنْهُمْ لَأَمْلَأَنَّ جَهَنَّمَ مِنكُمْ</w:t>
      </w:r>
      <w:r w:rsidR="00EB5974" w:rsidRPr="000B7373">
        <w:rPr>
          <w:rFonts w:ascii="Traditional Arabic" w:hAnsi="Traditional Arabic" w:cs="Traditional Arabic"/>
          <w:rtl/>
        </w:rPr>
        <w:t>} منك ومنهم</w:t>
      </w:r>
      <w:r w:rsidRPr="000B7373">
        <w:rPr>
          <w:rFonts w:ascii="Traditional Arabic" w:hAnsi="Traditional Arabic" w:cs="Traditional Arabic"/>
          <w:rtl/>
        </w:rPr>
        <w:t xml:space="preserve"> </w:t>
      </w:r>
      <w:r w:rsidR="00EB5974" w:rsidRPr="000B7373">
        <w:rPr>
          <w:rFonts w:ascii="Traditional Arabic" w:hAnsi="Traditional Arabic" w:cs="Traditional Arabic"/>
          <w:rtl/>
        </w:rPr>
        <w:t>{</w:t>
      </w:r>
      <w:r w:rsidRPr="000B7373">
        <w:rPr>
          <w:rFonts w:ascii="Traditional Arabic" w:hAnsi="Traditional Arabic" w:cs="Traditional Arabic"/>
          <w:rtl/>
        </w:rPr>
        <w:t>أَجْمَعِينَ}</w:t>
      </w:r>
      <w:r w:rsidR="00EB5974" w:rsidRPr="000B7373">
        <w:rPr>
          <w:rFonts w:ascii="Traditional Arabic" w:hAnsi="Traditional Arabic" w:cs="Traditional Arabic"/>
          <w:rtl/>
        </w:rPr>
        <w:t>.</w:t>
      </w:r>
    </w:p>
    <w:p w14:paraId="08B83A16" w14:textId="64AFC771" w:rsidR="00F52C3F" w:rsidRPr="000B7373" w:rsidRDefault="00F52C3F" w:rsidP="00F52C3F">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{وَيَا آدَمُ</w:t>
      </w:r>
      <w:r w:rsidR="00EB5974" w:rsidRPr="000B7373">
        <w:rPr>
          <w:rFonts w:ascii="Traditional Arabic" w:hAnsi="Traditional Arabic" w:cs="Traditional Arabic"/>
          <w:rtl/>
        </w:rPr>
        <w:t>} وقلنا: يا ءادم بعد إخراج إبليس من الجنة</w:t>
      </w:r>
      <w:r w:rsidRPr="000B7373">
        <w:rPr>
          <w:rFonts w:ascii="Traditional Arabic" w:hAnsi="Traditional Arabic" w:cs="Traditional Arabic"/>
          <w:rtl/>
        </w:rPr>
        <w:t xml:space="preserve"> </w:t>
      </w:r>
      <w:r w:rsidR="00EB5974" w:rsidRPr="000B7373">
        <w:rPr>
          <w:rFonts w:ascii="Traditional Arabic" w:hAnsi="Traditional Arabic" w:cs="Traditional Arabic"/>
          <w:rtl/>
        </w:rPr>
        <w:t>{</w:t>
      </w:r>
      <w:r w:rsidRPr="000B7373">
        <w:rPr>
          <w:rFonts w:ascii="Traditional Arabic" w:hAnsi="Traditional Arabic" w:cs="Traditional Arabic"/>
          <w:rtl/>
        </w:rPr>
        <w:t>اسْكُنْ أَنتَ وَزَوْجُكَ الْجَنَّةَ</w:t>
      </w:r>
      <w:r w:rsidR="00EB5974" w:rsidRPr="000B7373">
        <w:rPr>
          <w:rFonts w:ascii="Traditional Arabic" w:hAnsi="Traditional Arabic" w:cs="Traditional Arabic"/>
          <w:rtl/>
        </w:rPr>
        <w:t>} اتخذاها مسكنًا</w:t>
      </w:r>
      <w:r w:rsidRPr="000B7373">
        <w:rPr>
          <w:rFonts w:ascii="Traditional Arabic" w:hAnsi="Traditional Arabic" w:cs="Traditional Arabic"/>
          <w:rtl/>
        </w:rPr>
        <w:t xml:space="preserve"> </w:t>
      </w:r>
      <w:r w:rsidR="00EB5974" w:rsidRPr="000B7373">
        <w:rPr>
          <w:rFonts w:ascii="Traditional Arabic" w:hAnsi="Traditional Arabic" w:cs="Traditional Arabic"/>
          <w:rtl/>
        </w:rPr>
        <w:t>{</w:t>
      </w:r>
      <w:r w:rsidRPr="000B7373">
        <w:rPr>
          <w:rFonts w:ascii="Traditional Arabic" w:hAnsi="Traditional Arabic" w:cs="Traditional Arabic"/>
          <w:rtl/>
        </w:rPr>
        <w:t>فَكُلاَ مِنْ حَيْثُ شِئْتُمَا وَلاَ تَقْرَبَا هَذِهِ الشَّجَرَةَ</w:t>
      </w:r>
      <w:r w:rsidR="00EB5974" w:rsidRPr="000B7373">
        <w:rPr>
          <w:rFonts w:ascii="Traditional Arabic" w:hAnsi="Traditional Arabic" w:cs="Traditional Arabic"/>
          <w:rtl/>
        </w:rPr>
        <w:t>} [بالأكل منها]</w:t>
      </w:r>
      <w:r w:rsidRPr="000B7373">
        <w:rPr>
          <w:rFonts w:ascii="Traditional Arabic" w:hAnsi="Traditional Arabic" w:cs="Traditional Arabic"/>
          <w:rtl/>
        </w:rPr>
        <w:t xml:space="preserve"> </w:t>
      </w:r>
      <w:r w:rsidR="00EB5974" w:rsidRPr="000B7373">
        <w:rPr>
          <w:rFonts w:ascii="Traditional Arabic" w:hAnsi="Traditional Arabic" w:cs="Traditional Arabic"/>
          <w:rtl/>
        </w:rPr>
        <w:t>{</w:t>
      </w:r>
      <w:r w:rsidRPr="000B7373">
        <w:rPr>
          <w:rFonts w:ascii="Traditional Arabic" w:hAnsi="Traditional Arabic" w:cs="Traditional Arabic"/>
          <w:rtl/>
        </w:rPr>
        <w:t>فَتَكُونَا</w:t>
      </w:r>
      <w:r w:rsidR="00EB5974" w:rsidRPr="000B7373">
        <w:rPr>
          <w:rFonts w:ascii="Traditional Arabic" w:hAnsi="Traditional Arabic" w:cs="Traditional Arabic"/>
          <w:rtl/>
        </w:rPr>
        <w:t>} فتصيرا</w:t>
      </w:r>
      <w:r w:rsidRPr="000B7373">
        <w:rPr>
          <w:rFonts w:ascii="Traditional Arabic" w:hAnsi="Traditional Arabic" w:cs="Traditional Arabic"/>
          <w:rtl/>
        </w:rPr>
        <w:t xml:space="preserve"> </w:t>
      </w:r>
      <w:r w:rsidR="00EB5974" w:rsidRPr="000B7373">
        <w:rPr>
          <w:rFonts w:ascii="Traditional Arabic" w:hAnsi="Traditional Arabic" w:cs="Traditional Arabic"/>
          <w:rtl/>
        </w:rPr>
        <w:t>{</w:t>
      </w:r>
      <w:r w:rsidRPr="000B7373">
        <w:rPr>
          <w:rFonts w:ascii="Traditional Arabic" w:hAnsi="Traditional Arabic" w:cs="Traditional Arabic"/>
          <w:rtl/>
        </w:rPr>
        <w:t>مِنَ الظَّالِمِينَ}</w:t>
      </w:r>
      <w:r w:rsidR="00EB5974" w:rsidRPr="000B7373">
        <w:rPr>
          <w:rFonts w:ascii="Traditional Arabic" w:hAnsi="Traditional Arabic" w:cs="Traditional Arabic"/>
          <w:rtl/>
        </w:rPr>
        <w:t xml:space="preserve"> [من الضارين أنفسهم].</w:t>
      </w:r>
    </w:p>
    <w:p w14:paraId="1E9923C1" w14:textId="23936D6D" w:rsidR="00F52C3F" w:rsidRPr="000B7373" w:rsidRDefault="00F52C3F" w:rsidP="00F52C3F">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{فَوَسْوَسَ لَهُمَا الشَّيْطَانُ</w:t>
      </w:r>
      <w:r w:rsidR="00EB5974" w:rsidRPr="000B7373">
        <w:rPr>
          <w:rFonts w:ascii="Traditional Arabic" w:hAnsi="Traditional Arabic" w:cs="Traditional Arabic"/>
          <w:rtl/>
        </w:rPr>
        <w:t>} وسوس: إذا تكلم كلامًا خفيًّا يُكَرِّره {</w:t>
      </w:r>
      <w:r w:rsidRPr="000B7373">
        <w:rPr>
          <w:rFonts w:ascii="Traditional Arabic" w:hAnsi="Traditional Arabic" w:cs="Traditional Arabic"/>
          <w:rtl/>
        </w:rPr>
        <w:t>لِيُبْدِيَ لَهُمَا مَا وُورِيَ عَنْهُمَا مِن سَوْآتِهِمَا</w:t>
      </w:r>
      <w:r w:rsidR="00EB5974" w:rsidRPr="000B7373">
        <w:rPr>
          <w:rFonts w:ascii="Traditional Arabic" w:hAnsi="Traditional Arabic" w:cs="Traditional Arabic"/>
          <w:rtl/>
        </w:rPr>
        <w:t>} ليكشف لهما ما سُتِرَ عنهما من عوراتهما، وفيه دليلٌ على أن كشف العورة من عظائم الأمور، وأنه لم يزل مستقبحًا في الطباع والعقول</w:t>
      </w:r>
      <w:r w:rsidRPr="000B7373">
        <w:rPr>
          <w:rFonts w:ascii="Traditional Arabic" w:hAnsi="Traditional Arabic" w:cs="Traditional Arabic"/>
          <w:rtl/>
        </w:rPr>
        <w:t xml:space="preserve"> </w:t>
      </w:r>
      <w:r w:rsidR="00EB5974" w:rsidRPr="000B7373">
        <w:rPr>
          <w:rFonts w:ascii="Traditional Arabic" w:hAnsi="Traditional Arabic" w:cs="Traditional Arabic"/>
          <w:rtl/>
        </w:rPr>
        <w:t>{</w:t>
      </w:r>
      <w:r w:rsidRPr="000B7373">
        <w:rPr>
          <w:rFonts w:ascii="Traditional Arabic" w:hAnsi="Traditional Arabic" w:cs="Traditional Arabic"/>
          <w:rtl/>
        </w:rPr>
        <w:t>وَقَالَ مَا نَهَاكُمَا رَبُّكُمَا عَنْ هَذِهِ الشَّجَرَةِ إِلاَّ أَن تَكُونَا مَلَكَيْنِ</w:t>
      </w:r>
      <w:r w:rsidR="00EB5974" w:rsidRPr="000B7373">
        <w:rPr>
          <w:rFonts w:ascii="Traditional Arabic" w:hAnsi="Traditional Arabic" w:cs="Traditional Arabic"/>
          <w:rtl/>
        </w:rPr>
        <w:t>} إلا [من أجل أن لا] تكونا مَلَكين تَعلمان الخير والشر وتستغنيان عن الغذاء</w:t>
      </w:r>
      <w:r w:rsidRPr="000B7373">
        <w:rPr>
          <w:rFonts w:ascii="Traditional Arabic" w:hAnsi="Traditional Arabic" w:cs="Traditional Arabic"/>
          <w:rtl/>
        </w:rPr>
        <w:t xml:space="preserve"> </w:t>
      </w:r>
      <w:r w:rsidR="00EB5974" w:rsidRPr="000B7373">
        <w:rPr>
          <w:rFonts w:ascii="Traditional Arabic" w:hAnsi="Traditional Arabic" w:cs="Traditional Arabic"/>
          <w:rtl/>
        </w:rPr>
        <w:t>{</w:t>
      </w:r>
      <w:r w:rsidRPr="000B7373">
        <w:rPr>
          <w:rFonts w:ascii="Traditional Arabic" w:hAnsi="Traditional Arabic" w:cs="Traditional Arabic"/>
          <w:rtl/>
        </w:rPr>
        <w:t>أَوْ تَكُونَا مِنَ الْخَالِدِينَ}</w:t>
      </w:r>
      <w:r w:rsidR="00EB5974" w:rsidRPr="000B7373">
        <w:rPr>
          <w:rFonts w:ascii="Traditional Arabic" w:hAnsi="Traditional Arabic" w:cs="Traditional Arabic"/>
          <w:rtl/>
        </w:rPr>
        <w:t xml:space="preserve"> من الذين لا يموتون ويبقَون في الجنة ساكنين.</w:t>
      </w:r>
    </w:p>
    <w:p w14:paraId="73FD5AB5" w14:textId="1BBC7BD0" w:rsidR="00F52C3F" w:rsidRPr="000B7373" w:rsidRDefault="00F52C3F" w:rsidP="00F52C3F">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{وَقَاسَمَهُمَا</w:t>
      </w:r>
      <w:r w:rsidR="00EB5974" w:rsidRPr="000B7373">
        <w:rPr>
          <w:rFonts w:ascii="Traditional Arabic" w:hAnsi="Traditional Arabic" w:cs="Traditional Arabic"/>
          <w:rtl/>
        </w:rPr>
        <w:t>} وأقسم لهما</w:t>
      </w:r>
      <w:r w:rsidRPr="000B7373">
        <w:rPr>
          <w:rFonts w:ascii="Traditional Arabic" w:hAnsi="Traditional Arabic" w:cs="Traditional Arabic"/>
          <w:rtl/>
        </w:rPr>
        <w:t xml:space="preserve"> </w:t>
      </w:r>
      <w:r w:rsidR="00EB5974" w:rsidRPr="000B7373">
        <w:rPr>
          <w:rFonts w:ascii="Traditional Arabic" w:hAnsi="Traditional Arabic" w:cs="Traditional Arabic"/>
          <w:rtl/>
        </w:rPr>
        <w:t>{</w:t>
      </w:r>
      <w:r w:rsidRPr="000B7373">
        <w:rPr>
          <w:rFonts w:ascii="Traditional Arabic" w:hAnsi="Traditional Arabic" w:cs="Traditional Arabic"/>
          <w:rtl/>
        </w:rPr>
        <w:t>إِنِّي لَكُمَا لَمِنَ النَّاصِحِينَ}</w:t>
      </w:r>
      <w:r w:rsidR="00EB5974" w:rsidRPr="000B7373">
        <w:rPr>
          <w:rFonts w:ascii="Traditional Arabic" w:hAnsi="Traditional Arabic" w:cs="Traditional Arabic"/>
          <w:rtl/>
        </w:rPr>
        <w:t xml:space="preserve"> [وكذب </w:t>
      </w:r>
      <w:r w:rsidR="00BF4199" w:rsidRPr="000B7373">
        <w:rPr>
          <w:rFonts w:ascii="Traditional Arabic" w:hAnsi="Traditional Arabic" w:cs="Traditional Arabic"/>
          <w:rtl/>
        </w:rPr>
        <w:t>عدو الله في ذلك].</w:t>
      </w:r>
    </w:p>
    <w:p w14:paraId="598DC96A" w14:textId="69143AF7" w:rsidR="00F52C3F" w:rsidRPr="000B7373" w:rsidRDefault="00F52C3F" w:rsidP="00F52C3F">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{فَدَلاَّهُمَا</w:t>
      </w:r>
      <w:r w:rsidR="00BF4199" w:rsidRPr="000B7373">
        <w:rPr>
          <w:rFonts w:ascii="Traditional Arabic" w:hAnsi="Traditional Arabic" w:cs="Traditional Arabic"/>
          <w:rtl/>
        </w:rPr>
        <w:t>} فنزَّلهما إلى الأكل من الشجرة</w:t>
      </w:r>
      <w:r w:rsidRPr="000B7373">
        <w:rPr>
          <w:rFonts w:ascii="Traditional Arabic" w:hAnsi="Traditional Arabic" w:cs="Traditional Arabic"/>
          <w:rtl/>
        </w:rPr>
        <w:t xml:space="preserve"> </w:t>
      </w:r>
      <w:r w:rsidR="00BF4199" w:rsidRPr="000B7373">
        <w:rPr>
          <w:rFonts w:ascii="Traditional Arabic" w:hAnsi="Traditional Arabic" w:cs="Traditional Arabic"/>
          <w:rtl/>
        </w:rPr>
        <w:t>{</w:t>
      </w:r>
      <w:r w:rsidRPr="000B7373">
        <w:rPr>
          <w:rFonts w:ascii="Traditional Arabic" w:hAnsi="Traditional Arabic" w:cs="Traditional Arabic"/>
          <w:rtl/>
        </w:rPr>
        <w:t>بِغُرُورٍ</w:t>
      </w:r>
      <w:r w:rsidR="00BF4199" w:rsidRPr="000B7373">
        <w:rPr>
          <w:rFonts w:ascii="Traditional Arabic" w:hAnsi="Traditional Arabic" w:cs="Traditional Arabic"/>
          <w:rtl/>
        </w:rPr>
        <w:t>} بما غرَّهما به من القَسَم بالله</w:t>
      </w:r>
      <w:r w:rsidRPr="000B7373">
        <w:rPr>
          <w:rFonts w:ascii="Traditional Arabic" w:hAnsi="Traditional Arabic" w:cs="Traditional Arabic"/>
          <w:rtl/>
        </w:rPr>
        <w:t xml:space="preserve"> </w:t>
      </w:r>
      <w:r w:rsidR="00BF4199" w:rsidRPr="000B7373">
        <w:rPr>
          <w:rFonts w:ascii="Traditional Arabic" w:hAnsi="Traditional Arabic" w:cs="Traditional Arabic"/>
          <w:rtl/>
        </w:rPr>
        <w:t>{</w:t>
      </w:r>
      <w:r w:rsidRPr="000B7373">
        <w:rPr>
          <w:rFonts w:ascii="Traditional Arabic" w:hAnsi="Traditional Arabic" w:cs="Traditional Arabic"/>
          <w:rtl/>
        </w:rPr>
        <w:t>فَلَمَّا ذَاقَا الشَّجَرَةَ</w:t>
      </w:r>
      <w:r w:rsidR="00BF4199" w:rsidRPr="000B7373">
        <w:rPr>
          <w:rFonts w:ascii="Traditional Arabic" w:hAnsi="Traditional Arabic" w:cs="Traditional Arabic"/>
          <w:rtl/>
        </w:rPr>
        <w:t>} وجدا طعمَها ءاخذَين في الأكل منها وهي السنبلة أو الكرم</w:t>
      </w:r>
      <w:r w:rsidR="00BF4199" w:rsidRPr="000B7373">
        <w:rPr>
          <w:rFonts w:ascii="Traditional Arabic" w:hAnsi="Traditional Arabic" w:cs="Traditional Arabic"/>
          <w:vertAlign w:val="superscript"/>
          <w:rtl/>
        </w:rPr>
        <w:t>(</w:t>
      </w:r>
      <w:r w:rsidR="00BF4199" w:rsidRPr="000B7373">
        <w:rPr>
          <w:rStyle w:val="ad"/>
          <w:rFonts w:ascii="Traditional Arabic" w:hAnsi="Traditional Arabic" w:cs="Traditional Arabic"/>
          <w:rtl/>
        </w:rPr>
        <w:footnoteReference w:id="638"/>
      </w:r>
      <w:r w:rsidR="00BF4199"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BF4199" w:rsidRPr="000B7373">
        <w:rPr>
          <w:rFonts w:ascii="Traditional Arabic" w:hAnsi="Traditional Arabic" w:cs="Traditional Arabic"/>
          <w:rtl/>
        </w:rPr>
        <w:t>{</w:t>
      </w:r>
      <w:r w:rsidRPr="000B7373">
        <w:rPr>
          <w:rFonts w:ascii="Traditional Arabic" w:hAnsi="Traditional Arabic" w:cs="Traditional Arabic"/>
          <w:rtl/>
        </w:rPr>
        <w:t>بَدَتْ لَهُمَا سَوْآتُهُمَا</w:t>
      </w:r>
      <w:r w:rsidR="00BF4199" w:rsidRPr="000B7373">
        <w:rPr>
          <w:rFonts w:ascii="Traditional Arabic" w:hAnsi="Traditional Arabic" w:cs="Traditional Arabic"/>
          <w:rtl/>
        </w:rPr>
        <w:t>} ظهرت لهما عوراتهما لِتَهافُتِ</w:t>
      </w:r>
      <w:r w:rsidR="00BF4199" w:rsidRPr="000B7373">
        <w:rPr>
          <w:rFonts w:ascii="Traditional Arabic" w:hAnsi="Traditional Arabic" w:cs="Traditional Arabic"/>
          <w:vertAlign w:val="superscript"/>
          <w:rtl/>
        </w:rPr>
        <w:t>(</w:t>
      </w:r>
      <w:r w:rsidR="00BF4199" w:rsidRPr="000B7373">
        <w:rPr>
          <w:rStyle w:val="ad"/>
          <w:rFonts w:ascii="Traditional Arabic" w:hAnsi="Traditional Arabic" w:cs="Traditional Arabic"/>
          <w:rtl/>
        </w:rPr>
        <w:footnoteReference w:id="639"/>
      </w:r>
      <w:r w:rsidR="00BF4199" w:rsidRPr="000B7373">
        <w:rPr>
          <w:rFonts w:ascii="Traditional Arabic" w:hAnsi="Traditional Arabic" w:cs="Traditional Arabic"/>
          <w:vertAlign w:val="superscript"/>
          <w:rtl/>
        </w:rPr>
        <w:t>)</w:t>
      </w:r>
      <w:r w:rsidR="00BF4199" w:rsidRPr="000B7373">
        <w:rPr>
          <w:rFonts w:ascii="Traditional Arabic" w:hAnsi="Traditional Arabic" w:cs="Traditional Arabic"/>
          <w:rtl/>
        </w:rPr>
        <w:t xml:space="preserve"> اللباس عنهما</w:t>
      </w:r>
      <w:r w:rsidRPr="000B7373">
        <w:rPr>
          <w:rFonts w:ascii="Traditional Arabic" w:hAnsi="Traditional Arabic" w:cs="Traditional Arabic"/>
          <w:rtl/>
        </w:rPr>
        <w:t xml:space="preserve"> </w:t>
      </w:r>
      <w:r w:rsidR="00BF4199" w:rsidRPr="000B7373">
        <w:rPr>
          <w:rFonts w:ascii="Traditional Arabic" w:hAnsi="Traditional Arabic" w:cs="Traditional Arabic"/>
          <w:rtl/>
        </w:rPr>
        <w:t>{</w:t>
      </w:r>
      <w:r w:rsidRPr="000B7373">
        <w:rPr>
          <w:rFonts w:ascii="Traditional Arabic" w:hAnsi="Traditional Arabic" w:cs="Traditional Arabic"/>
          <w:rtl/>
        </w:rPr>
        <w:t>وَطَفِقَا</w:t>
      </w:r>
      <w:r w:rsidR="00BF4199" w:rsidRPr="000B7373">
        <w:rPr>
          <w:rFonts w:ascii="Traditional Arabic" w:hAnsi="Traditional Arabic" w:cs="Traditional Arabic"/>
          <w:rtl/>
        </w:rPr>
        <w:t>} وجعلا</w:t>
      </w:r>
      <w:r w:rsidRPr="000B7373">
        <w:rPr>
          <w:rFonts w:ascii="Traditional Arabic" w:hAnsi="Traditional Arabic" w:cs="Traditional Arabic"/>
          <w:rtl/>
        </w:rPr>
        <w:t xml:space="preserve"> </w:t>
      </w:r>
      <w:r w:rsidR="00BF4199" w:rsidRPr="000B7373">
        <w:rPr>
          <w:rFonts w:ascii="Traditional Arabic" w:hAnsi="Traditional Arabic" w:cs="Traditional Arabic"/>
          <w:rtl/>
        </w:rPr>
        <w:t>{</w:t>
      </w:r>
      <w:r w:rsidRPr="000B7373">
        <w:rPr>
          <w:rFonts w:ascii="Traditional Arabic" w:hAnsi="Traditional Arabic" w:cs="Traditional Arabic"/>
          <w:rtl/>
        </w:rPr>
        <w:t>يَخْصِفَانِ عَلَيْهِمَا مِن وَرَقِ الْجَنَّةِ</w:t>
      </w:r>
      <w:r w:rsidR="00BF4199" w:rsidRPr="000B7373">
        <w:rPr>
          <w:rFonts w:ascii="Traditional Arabic" w:hAnsi="Traditional Arabic" w:cs="Traditional Arabic"/>
          <w:rtl/>
        </w:rPr>
        <w:t>} يجعلان على عورتهما من ورق التين أو الموز ورقةً فوق ورقةٍ ليستترا بها كما تُخْصَفُ النعلُ</w:t>
      </w:r>
      <w:r w:rsidRPr="000B7373">
        <w:rPr>
          <w:rFonts w:ascii="Traditional Arabic" w:hAnsi="Traditional Arabic" w:cs="Traditional Arabic"/>
          <w:rtl/>
        </w:rPr>
        <w:t xml:space="preserve"> </w:t>
      </w:r>
      <w:r w:rsidR="00BF4199" w:rsidRPr="000B7373">
        <w:rPr>
          <w:rFonts w:ascii="Traditional Arabic" w:hAnsi="Traditional Arabic" w:cs="Traditional Arabic"/>
          <w:rtl/>
        </w:rPr>
        <w:t>{</w:t>
      </w:r>
      <w:r w:rsidRPr="000B7373">
        <w:rPr>
          <w:rFonts w:ascii="Traditional Arabic" w:hAnsi="Traditional Arabic" w:cs="Traditional Arabic"/>
          <w:rtl/>
        </w:rPr>
        <w:t>وَنَادَاهُمَا رَبُّهُمَا أَلَمْ أَنْهَكُمَا عَن تِلْكُمَا الشَّجَرَةِ</w:t>
      </w:r>
      <w:r w:rsidR="00BF4199" w:rsidRPr="000B7373">
        <w:rPr>
          <w:rFonts w:ascii="Traditional Arabic" w:hAnsi="Traditional Arabic" w:cs="Traditional Arabic"/>
          <w:rtl/>
        </w:rPr>
        <w:t>} [استفهام بمعنى الإثبات، وهو] عِتابٌ من الله وتنبيهٌ على الخطأ، [وليس معنى ذلك أن الله تعالى كلمهما بكلامه الذاتي الأزلي الذي ليس حرفًا ولا صوتًا ولا لغة، وإنما معناه نداءُ الملك بأمر الله تعالى، وإلا للزم أن يكون ءادم وحواء كليمَين بمثابة موسى عليه السلام مع أن هذا كان قبل النبوة بالنسبة لآدم عليه السلام وللزم منه مساواة غير النبي – وهي حواء – النبيَّ لأن سماع كلامه تعالى الذاتي الذي هو صفته مما خصَّ به ذوي النبوة كما ورد في النص القرءاني لموسى عليه السلام في سورة الأعراف {</w:t>
      </w:r>
      <w:r w:rsidR="007B1952" w:rsidRPr="000B7373">
        <w:rPr>
          <w:rFonts w:ascii="Traditional Arabic" w:hAnsi="Traditional Arabic" w:cs="Traditional Arabic"/>
          <w:rtl/>
        </w:rPr>
        <w:t>يَا مُوسَى إِنِّي اصْطَفَيْتُكَ عَلَى النَّاسِ بِرِسَالاتِي وَبِكَلامِي</w:t>
      </w:r>
      <w:r w:rsidR="00BF4199" w:rsidRPr="000B7373">
        <w:rPr>
          <w:rFonts w:ascii="Traditional Arabic" w:hAnsi="Traditional Arabic" w:cs="Traditional Arabic"/>
          <w:rtl/>
        </w:rPr>
        <w:t>}</w:t>
      </w:r>
      <w:r w:rsidR="007B1952" w:rsidRPr="000B7373">
        <w:rPr>
          <w:rFonts w:ascii="Traditional Arabic" w:hAnsi="Traditional Arabic" w:cs="Traditional Arabic"/>
          <w:rtl/>
        </w:rPr>
        <w:t xml:space="preserve"> [الأعراف: 144]</w:t>
      </w:r>
      <w:r w:rsidRPr="000B7373">
        <w:rPr>
          <w:rFonts w:ascii="Traditional Arabic" w:hAnsi="Traditional Arabic" w:cs="Traditional Arabic"/>
          <w:rtl/>
        </w:rPr>
        <w:t xml:space="preserve"> </w:t>
      </w:r>
      <w:r w:rsidR="007B1952" w:rsidRPr="000B7373">
        <w:rPr>
          <w:rFonts w:ascii="Traditional Arabic" w:hAnsi="Traditional Arabic" w:cs="Traditional Arabic"/>
          <w:rtl/>
        </w:rPr>
        <w:t>{</w:t>
      </w:r>
      <w:r w:rsidRPr="000B7373">
        <w:rPr>
          <w:rFonts w:ascii="Traditional Arabic" w:hAnsi="Traditional Arabic" w:cs="Traditional Arabic"/>
          <w:rtl/>
        </w:rPr>
        <w:t>وَأَقُل لَّكُمَا إِنَّ الشَّيْطَانَ لَكُمَا عَدُوٌّ مُّبِينٌ}</w:t>
      </w:r>
      <w:r w:rsidR="007B1952" w:rsidRPr="000B7373">
        <w:rPr>
          <w:rFonts w:ascii="Traditional Arabic" w:hAnsi="Traditional Arabic" w:cs="Traditional Arabic"/>
          <w:rtl/>
        </w:rPr>
        <w:t xml:space="preserve"> [بيِّنُ العداوة، والاستفهام للتقرير].</w:t>
      </w:r>
    </w:p>
    <w:p w14:paraId="2F74C47F" w14:textId="6DA96453" w:rsidR="00F52C3F" w:rsidRPr="000B7373" w:rsidRDefault="00F52C3F" w:rsidP="00F52C3F">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{قَالاَ رَبَّنَا ظَلَمْنَا أَنفُسَنَا وَإِن لَّمْ تَغْفِرْ لَنَا</w:t>
      </w:r>
      <w:r w:rsidR="007B1952" w:rsidRPr="000B7373">
        <w:rPr>
          <w:rFonts w:ascii="Traditional Arabic" w:hAnsi="Traditional Arabic" w:cs="Traditional Arabic"/>
          <w:rtl/>
        </w:rPr>
        <w:t>} [ذنبنا] {</w:t>
      </w:r>
      <w:r w:rsidRPr="000B7373">
        <w:rPr>
          <w:rFonts w:ascii="Traditional Arabic" w:hAnsi="Traditional Arabic" w:cs="Traditional Arabic"/>
          <w:rtl/>
        </w:rPr>
        <w:t>وَتَرْحَمْنَا</w:t>
      </w:r>
      <w:r w:rsidR="007B1952" w:rsidRPr="000B7373">
        <w:rPr>
          <w:rFonts w:ascii="Traditional Arabic" w:hAnsi="Traditional Arabic" w:cs="Traditional Arabic"/>
          <w:rtl/>
        </w:rPr>
        <w:t>} [بقبل توبتنا]</w:t>
      </w:r>
      <w:r w:rsidRPr="000B7373">
        <w:rPr>
          <w:rFonts w:ascii="Traditional Arabic" w:hAnsi="Traditional Arabic" w:cs="Traditional Arabic"/>
          <w:rtl/>
        </w:rPr>
        <w:t xml:space="preserve"> </w:t>
      </w:r>
      <w:r w:rsidR="007B1952" w:rsidRPr="000B7373">
        <w:rPr>
          <w:rFonts w:ascii="Traditional Arabic" w:hAnsi="Traditional Arabic" w:cs="Traditional Arabic"/>
          <w:rtl/>
        </w:rPr>
        <w:t>{</w:t>
      </w:r>
      <w:r w:rsidRPr="000B7373">
        <w:rPr>
          <w:rFonts w:ascii="Traditional Arabic" w:hAnsi="Traditional Arabic" w:cs="Traditional Arabic"/>
          <w:rtl/>
        </w:rPr>
        <w:t>لَنَكُونَنَّ مِنَ الْخَاسِرِينَ}</w:t>
      </w:r>
      <w:r w:rsidR="007B1952" w:rsidRPr="000B7373">
        <w:rPr>
          <w:rFonts w:ascii="Traditional Arabic" w:hAnsi="Traditional Arabic" w:cs="Traditional Arabic"/>
          <w:rtl/>
        </w:rPr>
        <w:t xml:space="preserve"> [أي الهالكين].</w:t>
      </w:r>
    </w:p>
    <w:p w14:paraId="2DA2FF93" w14:textId="6C26F119" w:rsidR="00F52C3F" w:rsidRPr="000B7373" w:rsidRDefault="00F52C3F" w:rsidP="00F52C3F">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اهْبِطُواْ</w:t>
      </w:r>
      <w:r w:rsidR="007B1952" w:rsidRPr="000B7373">
        <w:rPr>
          <w:rFonts w:ascii="Traditional Arabic" w:hAnsi="Traditional Arabic" w:cs="Traditional Arabic"/>
          <w:rtl/>
        </w:rPr>
        <w:t>} الخطاب لآدم وحواء بلفظ الجمع لأن إبليس هبط من قبلُ، ويحتمل أنه هبط إلى السماء ثم هبطوا جميعًا إلى الأرض</w:t>
      </w:r>
      <w:r w:rsidRPr="000B7373">
        <w:rPr>
          <w:rFonts w:ascii="Traditional Arabic" w:hAnsi="Traditional Arabic" w:cs="Traditional Arabic"/>
          <w:rtl/>
        </w:rPr>
        <w:t xml:space="preserve"> </w:t>
      </w:r>
      <w:r w:rsidR="007B1952" w:rsidRPr="000B7373">
        <w:rPr>
          <w:rFonts w:ascii="Traditional Arabic" w:hAnsi="Traditional Arabic" w:cs="Traditional Arabic"/>
          <w:rtl/>
        </w:rPr>
        <w:t>{</w:t>
      </w:r>
      <w:r w:rsidRPr="000B7373">
        <w:rPr>
          <w:rFonts w:ascii="Traditional Arabic" w:hAnsi="Traditional Arabic" w:cs="Traditional Arabic"/>
          <w:rtl/>
        </w:rPr>
        <w:t>بَعْضُكُمْ لِبَعْضٍ عَدُوٌّ</w:t>
      </w:r>
      <w:r w:rsidR="007B1952" w:rsidRPr="000B7373">
        <w:rPr>
          <w:rFonts w:ascii="Traditional Arabic" w:hAnsi="Traditional Arabic" w:cs="Traditional Arabic"/>
          <w:rtl/>
        </w:rPr>
        <w:t>} متعادِين يعاديهما إبليسُ ويعاديانِه</w:t>
      </w:r>
      <w:r w:rsidRPr="000B7373">
        <w:rPr>
          <w:rFonts w:ascii="Traditional Arabic" w:hAnsi="Traditional Arabic" w:cs="Traditional Arabic"/>
          <w:rtl/>
        </w:rPr>
        <w:t xml:space="preserve"> </w:t>
      </w:r>
      <w:r w:rsidR="007B1952" w:rsidRPr="000B7373">
        <w:rPr>
          <w:rFonts w:ascii="Traditional Arabic" w:hAnsi="Traditional Arabic" w:cs="Traditional Arabic"/>
          <w:rtl/>
        </w:rPr>
        <w:t>{</w:t>
      </w:r>
      <w:r w:rsidRPr="000B7373">
        <w:rPr>
          <w:rFonts w:ascii="Traditional Arabic" w:hAnsi="Traditional Arabic" w:cs="Traditional Arabic"/>
          <w:rtl/>
        </w:rPr>
        <w:t>وَلَكُمْ فِي الأَرْضِ مُسْتَقَرٌّ</w:t>
      </w:r>
      <w:r w:rsidR="007B1952" w:rsidRPr="000B7373">
        <w:rPr>
          <w:rFonts w:ascii="Traditional Arabic" w:hAnsi="Traditional Arabic" w:cs="Traditional Arabic"/>
          <w:rtl/>
        </w:rPr>
        <w:t>} استقرارُ</w:t>
      </w:r>
      <w:r w:rsidRPr="000B7373">
        <w:rPr>
          <w:rFonts w:ascii="Traditional Arabic" w:hAnsi="Traditional Arabic" w:cs="Traditional Arabic"/>
          <w:rtl/>
        </w:rPr>
        <w:t xml:space="preserve"> </w:t>
      </w:r>
      <w:r w:rsidR="007B1952" w:rsidRPr="000B7373">
        <w:rPr>
          <w:rFonts w:ascii="Traditional Arabic" w:hAnsi="Traditional Arabic" w:cs="Traditional Arabic"/>
          <w:rtl/>
        </w:rPr>
        <w:t>{</w:t>
      </w:r>
      <w:r w:rsidRPr="000B7373">
        <w:rPr>
          <w:rFonts w:ascii="Traditional Arabic" w:hAnsi="Traditional Arabic" w:cs="Traditional Arabic"/>
          <w:rtl/>
        </w:rPr>
        <w:t>وَمَتَاعٌ</w:t>
      </w:r>
      <w:r w:rsidR="007B1952" w:rsidRPr="000B7373">
        <w:rPr>
          <w:rFonts w:ascii="Traditional Arabic" w:hAnsi="Traditional Arabic" w:cs="Traditional Arabic"/>
          <w:rtl/>
        </w:rPr>
        <w:t>} وانتفاع بعيشٍ</w:t>
      </w:r>
      <w:r w:rsidRPr="000B7373">
        <w:rPr>
          <w:rFonts w:ascii="Traditional Arabic" w:hAnsi="Traditional Arabic" w:cs="Traditional Arabic"/>
          <w:rtl/>
        </w:rPr>
        <w:t xml:space="preserve"> </w:t>
      </w:r>
      <w:r w:rsidR="007B1952" w:rsidRPr="000B7373">
        <w:rPr>
          <w:rFonts w:ascii="Traditional Arabic" w:hAnsi="Traditional Arabic" w:cs="Traditional Arabic"/>
          <w:rtl/>
        </w:rPr>
        <w:t>{</w:t>
      </w:r>
      <w:r w:rsidRPr="000B7373">
        <w:rPr>
          <w:rFonts w:ascii="Traditional Arabic" w:hAnsi="Traditional Arabic" w:cs="Traditional Arabic"/>
          <w:rtl/>
        </w:rPr>
        <w:t>إِلَى حِينٍ}</w:t>
      </w:r>
      <w:r w:rsidR="007B1952" w:rsidRPr="000B7373">
        <w:rPr>
          <w:rFonts w:ascii="Traditional Arabic" w:hAnsi="Traditional Arabic" w:cs="Traditional Arabic"/>
          <w:rtl/>
        </w:rPr>
        <w:t xml:space="preserve"> إلى انقضاء ءاجالكم.</w:t>
      </w:r>
    </w:p>
    <w:p w14:paraId="61337029" w14:textId="2C296D19" w:rsidR="00F52C3F" w:rsidRPr="000B7373" w:rsidRDefault="00F52C3F" w:rsidP="00F52C3F">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فِيهَا تَحْيَوْنَ</w:t>
      </w:r>
      <w:r w:rsidR="007B1952" w:rsidRPr="000B7373">
        <w:rPr>
          <w:rFonts w:ascii="Traditional Arabic" w:hAnsi="Traditional Arabic" w:cs="Traditional Arabic"/>
          <w:rtl/>
        </w:rPr>
        <w:t>} في الأرض</w:t>
      </w:r>
      <w:r w:rsidRPr="000B7373">
        <w:rPr>
          <w:rFonts w:ascii="Traditional Arabic" w:hAnsi="Traditional Arabic" w:cs="Traditional Arabic"/>
          <w:rtl/>
        </w:rPr>
        <w:t xml:space="preserve"> </w:t>
      </w:r>
      <w:r w:rsidR="007B1952" w:rsidRPr="000B7373">
        <w:rPr>
          <w:rFonts w:ascii="Traditional Arabic" w:hAnsi="Traditional Arabic" w:cs="Traditional Arabic"/>
          <w:rtl/>
        </w:rPr>
        <w:t>{</w:t>
      </w:r>
      <w:r w:rsidRPr="000B7373">
        <w:rPr>
          <w:rFonts w:ascii="Traditional Arabic" w:hAnsi="Traditional Arabic" w:cs="Traditional Arabic"/>
          <w:rtl/>
        </w:rPr>
        <w:t>وَفِيهَا تَمُوتُونَ وَمِنْهَا تُخْرَجُونَ}</w:t>
      </w:r>
      <w:r w:rsidR="007B1952" w:rsidRPr="000B7373">
        <w:rPr>
          <w:rFonts w:ascii="Traditional Arabic" w:hAnsi="Traditional Arabic" w:cs="Traditional Arabic"/>
          <w:rtl/>
        </w:rPr>
        <w:t xml:space="preserve"> للثواب والعقاب.</w:t>
      </w:r>
    </w:p>
    <w:p w14:paraId="3F79D4FA" w14:textId="0119F7AC" w:rsidR="0005379E" w:rsidRPr="000B7373" w:rsidRDefault="00F52C3F" w:rsidP="00F52C3F">
      <w:pPr>
        <w:pStyle w:val="a6"/>
        <w:numPr>
          <w:ilvl w:val="0"/>
          <w:numId w:val="13"/>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{يَا بَنِي آدَمَ قَدْ أَنزَلْنَا عَلَيْكُمْ لِبَاسًا</w:t>
      </w:r>
      <w:r w:rsidR="007B1952" w:rsidRPr="000B7373">
        <w:rPr>
          <w:rFonts w:ascii="Traditional Arabic" w:hAnsi="Traditional Arabic" w:cs="Traditional Arabic"/>
          <w:rtl/>
        </w:rPr>
        <w:t>} جعل ما في الأرض مُنزَّلًا من السماء لأن أصله من الماء وهو منها</w:t>
      </w:r>
      <w:r w:rsidRPr="000B7373">
        <w:rPr>
          <w:rFonts w:ascii="Traditional Arabic" w:hAnsi="Traditional Arabic" w:cs="Traditional Arabic"/>
          <w:rtl/>
        </w:rPr>
        <w:t xml:space="preserve"> </w:t>
      </w:r>
      <w:r w:rsidR="007B1952" w:rsidRPr="000B7373">
        <w:rPr>
          <w:rFonts w:ascii="Traditional Arabic" w:hAnsi="Traditional Arabic" w:cs="Traditional Arabic"/>
          <w:rtl/>
        </w:rPr>
        <w:t>{</w:t>
      </w:r>
      <w:r w:rsidRPr="000B7373">
        <w:rPr>
          <w:rFonts w:ascii="Traditional Arabic" w:hAnsi="Traditional Arabic" w:cs="Traditional Arabic"/>
          <w:rtl/>
        </w:rPr>
        <w:t>يُوَارِي سَوْآتِكُمْ</w:t>
      </w:r>
      <w:r w:rsidR="007B1952" w:rsidRPr="000B7373">
        <w:rPr>
          <w:rFonts w:ascii="Traditional Arabic" w:hAnsi="Traditional Arabic" w:cs="Traditional Arabic"/>
          <w:rtl/>
        </w:rPr>
        <w:t>} يستر عوراتِكم {</w:t>
      </w:r>
      <w:r w:rsidRPr="000B7373">
        <w:rPr>
          <w:rFonts w:ascii="Traditional Arabic" w:hAnsi="Traditional Arabic" w:cs="Traditional Arabic"/>
          <w:rtl/>
        </w:rPr>
        <w:t>وَرِيشًا</w:t>
      </w:r>
      <w:r w:rsidR="007B1952" w:rsidRPr="000B7373">
        <w:rPr>
          <w:rFonts w:ascii="Traditional Arabic" w:hAnsi="Traditional Arabic" w:cs="Traditional Arabic"/>
          <w:rtl/>
        </w:rPr>
        <w:t>} لباس الزينة، استُعير من ريش الطير لأنه لباسُه وزينته، أي أنزلنا عليكم لباسين: لباسًا يواري سوءاتكم ولباسًا يزينكم</w:t>
      </w:r>
      <w:r w:rsidRPr="000B7373">
        <w:rPr>
          <w:rFonts w:ascii="Traditional Arabic" w:hAnsi="Traditional Arabic" w:cs="Traditional Arabic"/>
          <w:rtl/>
        </w:rPr>
        <w:t xml:space="preserve"> </w:t>
      </w:r>
      <w:r w:rsidR="007B1952" w:rsidRPr="000B7373">
        <w:rPr>
          <w:rFonts w:ascii="Traditional Arabic" w:hAnsi="Traditional Arabic" w:cs="Traditional Arabic"/>
          <w:rtl/>
        </w:rPr>
        <w:t>{</w:t>
      </w:r>
      <w:r w:rsidRPr="000B7373">
        <w:rPr>
          <w:rFonts w:ascii="Traditional Arabic" w:hAnsi="Traditional Arabic" w:cs="Traditional Arabic"/>
          <w:rtl/>
        </w:rPr>
        <w:t>وَلِبَاسُ التَّقْوَىَ</w:t>
      </w:r>
      <w:r w:rsidR="007B1952" w:rsidRPr="000B7373">
        <w:rPr>
          <w:rFonts w:ascii="Traditional Arabic" w:hAnsi="Traditional Arabic" w:cs="Traditional Arabic"/>
          <w:rtl/>
        </w:rPr>
        <w:t>} ولباسُ الوَرَع الذي يقي العقاب</w:t>
      </w:r>
      <w:r w:rsidRPr="000B7373">
        <w:rPr>
          <w:rFonts w:ascii="Traditional Arabic" w:hAnsi="Traditional Arabic" w:cs="Traditional Arabic"/>
          <w:rtl/>
        </w:rPr>
        <w:t xml:space="preserve"> </w:t>
      </w:r>
      <w:r w:rsidR="007B1952" w:rsidRPr="000B7373">
        <w:rPr>
          <w:rFonts w:ascii="Traditional Arabic" w:hAnsi="Traditional Arabic" w:cs="Traditional Arabic"/>
          <w:rtl/>
        </w:rPr>
        <w:t>{</w:t>
      </w:r>
      <w:r w:rsidRPr="000B7373">
        <w:rPr>
          <w:rFonts w:ascii="Traditional Arabic" w:hAnsi="Traditional Arabic" w:cs="Traditional Arabic"/>
          <w:rtl/>
        </w:rPr>
        <w:t>ذَلِكَ خَيْرٌ</w:t>
      </w:r>
      <w:r w:rsidR="007B1952" w:rsidRPr="000B7373">
        <w:rPr>
          <w:rFonts w:ascii="Traditional Arabic" w:hAnsi="Traditional Arabic" w:cs="Traditional Arabic"/>
          <w:rtl/>
        </w:rPr>
        <w:t>} كأنه قيل: ولباس التقوى هو خير</w:t>
      </w:r>
      <w:r w:rsidRPr="000B7373">
        <w:rPr>
          <w:rFonts w:ascii="Traditional Arabic" w:hAnsi="Traditional Arabic" w:cs="Traditional Arabic"/>
          <w:rtl/>
        </w:rPr>
        <w:t xml:space="preserve"> </w:t>
      </w:r>
      <w:r w:rsidR="007B1952" w:rsidRPr="000B7373">
        <w:rPr>
          <w:rFonts w:ascii="Traditional Arabic" w:hAnsi="Traditional Arabic" w:cs="Traditional Arabic"/>
          <w:rtl/>
        </w:rPr>
        <w:t>{</w:t>
      </w:r>
      <w:r w:rsidRPr="000B7373">
        <w:rPr>
          <w:rFonts w:ascii="Traditional Arabic" w:hAnsi="Traditional Arabic" w:cs="Traditional Arabic"/>
          <w:rtl/>
        </w:rPr>
        <w:t xml:space="preserve">ذَلِكَ مِنْ </w:t>
      </w:r>
      <w:r w:rsidR="007B1952" w:rsidRPr="000B7373">
        <w:rPr>
          <w:rFonts w:ascii="Traditional Arabic" w:hAnsi="Traditional Arabic" w:cs="Traditional Arabic"/>
          <w:rtl/>
        </w:rPr>
        <w:t>ءَا</w:t>
      </w:r>
      <w:r w:rsidRPr="000B7373">
        <w:rPr>
          <w:rFonts w:ascii="Traditional Arabic" w:hAnsi="Traditional Arabic" w:cs="Traditional Arabic"/>
          <w:rtl/>
        </w:rPr>
        <w:t>يَاتِ اللَّهِ</w:t>
      </w:r>
      <w:r w:rsidR="007B1952" w:rsidRPr="000B7373">
        <w:rPr>
          <w:rFonts w:ascii="Traditional Arabic" w:hAnsi="Traditional Arabic" w:cs="Traditional Arabic"/>
          <w:rtl/>
        </w:rPr>
        <w:t>} الدالة على فَضلِه ورحمته على عباده، يعني إنزالَ اللباس</w:t>
      </w:r>
      <w:r w:rsidRPr="000B7373">
        <w:rPr>
          <w:rFonts w:ascii="Traditional Arabic" w:hAnsi="Traditional Arabic" w:cs="Traditional Arabic"/>
          <w:rtl/>
        </w:rPr>
        <w:t xml:space="preserve"> </w:t>
      </w:r>
      <w:r w:rsidR="007B1952" w:rsidRPr="000B7373">
        <w:rPr>
          <w:rFonts w:ascii="Traditional Arabic" w:hAnsi="Traditional Arabic" w:cs="Traditional Arabic"/>
          <w:rtl/>
        </w:rPr>
        <w:t>{</w:t>
      </w:r>
      <w:r w:rsidRPr="000B7373">
        <w:rPr>
          <w:rFonts w:ascii="Traditional Arabic" w:hAnsi="Traditional Arabic" w:cs="Traditional Arabic"/>
          <w:rtl/>
        </w:rPr>
        <w:t>لَعَلَّهُمْ يَذَّكَّرُونَ}</w:t>
      </w:r>
      <w:r w:rsidR="007B1952" w:rsidRPr="000B7373">
        <w:rPr>
          <w:rFonts w:ascii="Traditional Arabic" w:hAnsi="Traditional Arabic" w:cs="Traditional Arabic"/>
          <w:rtl/>
        </w:rPr>
        <w:t xml:space="preserve"> فيعرفوا عظيمَ النعمة فيه.</w:t>
      </w:r>
    </w:p>
    <w:p w14:paraId="6BC9437F" w14:textId="27517098" w:rsidR="00725BF5" w:rsidRPr="000B7373" w:rsidRDefault="00725BF5" w:rsidP="00725BF5">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{يَا بَنِي آدَمَ لاَ يَفْتِنَنَّكُمُ الشَّيْطَانُ كَمَا أَخْرَجَ أَبَوَيْكُم مِّنَ الْجَنَّةِ} لا يخدَعَنَّكم ولا يُضِلنَّكم بألّا تدخلوا الجنةَ كما فتنَ أبويكم بأن أخرجَهما مناه {يَنزِعُ عَنْهُمَا لِبَاسَهُمَا} أخرَجهما نازعًا لباسَهما بأن كان سببًا في أن نُزِعَ عنهما</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640"/>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أي لا تتبعوا الشيطان فيفتنكم {لِيُرِيَهُمَا سَوْآتِهِمَا} عوراتهما {إِنَّهُ يَرَاكُمْ} تعليل للنهي وتحذير من فتنته بأنه بمنزلة العدو </w:t>
      </w:r>
      <w:r w:rsidR="001C4A34" w:rsidRPr="000B7373">
        <w:rPr>
          <w:rFonts w:ascii="Traditional Arabic" w:hAnsi="Traditional Arabic" w:cs="Traditional Arabic"/>
          <w:rtl/>
        </w:rPr>
        <w:t>الـمُ</w:t>
      </w:r>
      <w:r w:rsidRPr="000B7373">
        <w:rPr>
          <w:rFonts w:ascii="Traditional Arabic" w:hAnsi="Traditional Arabic" w:cs="Traditional Arabic"/>
          <w:rtl/>
        </w:rPr>
        <w:t>دَاجِي</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641"/>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يَكيدكم من حيث لا تشعرون {هُوَ وَقَبِيلُهُ} وذريته، أو وجنوده من الشياطين {مِنْ حَيْثُ لاَ تَرَوْنَهُمْ} قال ذو النون: إن كان هو يراك من حيث لا تراه، فاستعن بمن يراه من حيث لا يراه، وهو الله الكريم الستار الرحيم الغفار {إِنَّا جَعَلْنَا الشَّيَاطِينَ أَوْلِيَاءَ} [أعوانًا وقرناء] {لِلَّذِينَ لاَ يُؤْمِنُونَ} فيه دلالة خلق الأفعال.</w:t>
      </w:r>
    </w:p>
    <w:p w14:paraId="232F4677" w14:textId="11F6E5EE" w:rsidR="00725BF5" w:rsidRPr="000B7373" w:rsidRDefault="00725BF5" w:rsidP="00725BF5">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{وَإِذَا فَعَلُواْ فَاحِشَةً</w:t>
      </w:r>
      <w:r w:rsidR="00577087" w:rsidRPr="000B7373">
        <w:rPr>
          <w:rFonts w:ascii="Traditional Arabic" w:hAnsi="Traditional Arabic" w:cs="Traditional Arabic"/>
          <w:rtl/>
        </w:rPr>
        <w:t>} ما يُبَالَغُ في قُبحه من الذنوب وهو طوافُهم بالبيت عراةً وشِرْكُهم</w:t>
      </w:r>
      <w:r w:rsidRPr="000B7373">
        <w:rPr>
          <w:rFonts w:ascii="Traditional Arabic" w:hAnsi="Traditional Arabic" w:cs="Traditional Arabic"/>
          <w:rtl/>
        </w:rPr>
        <w:t xml:space="preserve"> </w:t>
      </w:r>
      <w:r w:rsidR="00577087" w:rsidRPr="000B7373">
        <w:rPr>
          <w:rFonts w:ascii="Traditional Arabic" w:hAnsi="Traditional Arabic" w:cs="Traditional Arabic"/>
          <w:rtl/>
        </w:rPr>
        <w:t>{</w:t>
      </w:r>
      <w:r w:rsidRPr="000B7373">
        <w:rPr>
          <w:rFonts w:ascii="Traditional Arabic" w:hAnsi="Traditional Arabic" w:cs="Traditional Arabic"/>
          <w:rtl/>
        </w:rPr>
        <w:t>قَالُواْ وَجَدْنَا عَلَيْهَا آبَاءَنَا وَاللَّهُ أَمَرَنَا بِهَا</w:t>
      </w:r>
      <w:r w:rsidR="00577087" w:rsidRPr="000B7373">
        <w:rPr>
          <w:rFonts w:ascii="Traditional Arabic" w:hAnsi="Traditional Arabic" w:cs="Traditional Arabic"/>
          <w:rtl/>
        </w:rPr>
        <w:t>} إذا فعلوها اعتذروا بأن ءاباءهم كانوا يفعلونَها فاقتدَوا بهم، وبأن الله أمرهم بأن يفعلوها حيث أَقرَّنا عليها إذ لو كرِهَها لنَقَلنا عنها، وهما باطلان لأن أحدَهما تقليد للجهال</w:t>
      </w:r>
      <w:r w:rsidRPr="000B7373">
        <w:rPr>
          <w:rFonts w:ascii="Traditional Arabic" w:hAnsi="Traditional Arabic" w:cs="Traditional Arabic"/>
          <w:rtl/>
        </w:rPr>
        <w:t xml:space="preserve"> </w:t>
      </w:r>
      <w:r w:rsidR="00577087" w:rsidRPr="000B7373">
        <w:rPr>
          <w:rFonts w:ascii="Traditional Arabic" w:hAnsi="Traditional Arabic" w:cs="Traditional Arabic"/>
          <w:rtl/>
        </w:rPr>
        <w:t>{</w:t>
      </w:r>
      <w:r w:rsidRPr="000B7373">
        <w:rPr>
          <w:rFonts w:ascii="Traditional Arabic" w:hAnsi="Traditional Arabic" w:cs="Traditional Arabic"/>
          <w:rtl/>
        </w:rPr>
        <w:t>قُلْ إِنَّ اللَّهَ لاَ يَأْمُرُ بِالْفَحْشَاء</w:t>
      </w:r>
      <w:r w:rsidR="00577087" w:rsidRPr="000B7373">
        <w:rPr>
          <w:rFonts w:ascii="Traditional Arabic" w:hAnsi="Traditional Arabic" w:cs="Traditional Arabic"/>
          <w:rtl/>
        </w:rPr>
        <w:t>ِ} إذ المأمورُ به لا بد أن يكون حسنًا وإن كان على مراتب على ما عرف في أُصولِ الفقه</w:t>
      </w:r>
      <w:r w:rsidRPr="000B7373">
        <w:rPr>
          <w:rFonts w:ascii="Traditional Arabic" w:hAnsi="Traditional Arabic" w:cs="Traditional Arabic"/>
          <w:rtl/>
        </w:rPr>
        <w:t xml:space="preserve"> </w:t>
      </w:r>
      <w:r w:rsidR="00577087" w:rsidRPr="000B7373">
        <w:rPr>
          <w:rFonts w:ascii="Traditional Arabic" w:hAnsi="Traditional Arabic" w:cs="Traditional Arabic"/>
          <w:rtl/>
        </w:rPr>
        <w:t>{</w:t>
      </w:r>
      <w:r w:rsidRPr="000B7373">
        <w:rPr>
          <w:rFonts w:ascii="Traditional Arabic" w:hAnsi="Traditional Arabic" w:cs="Traditional Arabic"/>
          <w:rtl/>
        </w:rPr>
        <w:t>أَتَقُولُونَ عَلَى اللَّهِ مَا لاَ تَعْلَمُونَ}</w:t>
      </w:r>
      <w:r w:rsidR="00577087" w:rsidRPr="000B7373">
        <w:rPr>
          <w:rFonts w:ascii="Traditional Arabic" w:hAnsi="Traditional Arabic" w:cs="Traditional Arabic"/>
          <w:rtl/>
        </w:rPr>
        <w:t xml:space="preserve"> استفهام إنكارٍ وتوبيخ.</w:t>
      </w:r>
    </w:p>
    <w:p w14:paraId="67AF0949" w14:textId="73C407EB" w:rsidR="00725BF5" w:rsidRPr="000B7373" w:rsidRDefault="00725BF5" w:rsidP="00725BF5">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أَمَرَ رَبِّي بِالْقِسْطِ</w:t>
      </w:r>
      <w:r w:rsidR="00577087" w:rsidRPr="000B7373">
        <w:rPr>
          <w:rFonts w:ascii="Traditional Arabic" w:hAnsi="Traditional Arabic" w:cs="Traditional Arabic"/>
          <w:rtl/>
        </w:rPr>
        <w:t>} بالعدل وبما هو حَسَنٌ عند كل عاقلٍ، فكيف يأمر بالفحشاء</w:t>
      </w:r>
      <w:r w:rsidRPr="000B7373">
        <w:rPr>
          <w:rFonts w:ascii="Traditional Arabic" w:hAnsi="Traditional Arabic" w:cs="Traditional Arabic"/>
          <w:rtl/>
        </w:rPr>
        <w:t xml:space="preserve"> </w:t>
      </w:r>
      <w:r w:rsidR="00577087" w:rsidRPr="000B7373">
        <w:rPr>
          <w:rFonts w:ascii="Traditional Arabic" w:hAnsi="Traditional Arabic" w:cs="Traditional Arabic"/>
          <w:rtl/>
        </w:rPr>
        <w:t>{</w:t>
      </w:r>
      <w:r w:rsidRPr="000B7373">
        <w:rPr>
          <w:rFonts w:ascii="Traditional Arabic" w:hAnsi="Traditional Arabic" w:cs="Traditional Arabic"/>
          <w:rtl/>
        </w:rPr>
        <w:t>وَأَقِيمُواْ وُجُوهَكُمْ عِندَ كُلِّ مَسْجِدٍ</w:t>
      </w:r>
      <w:r w:rsidR="00577087" w:rsidRPr="000B7373">
        <w:rPr>
          <w:rFonts w:ascii="Traditional Arabic" w:hAnsi="Traditional Arabic" w:cs="Traditional Arabic"/>
          <w:rtl/>
        </w:rPr>
        <w:t>} اقصدوا عبادتَه في كل سجودٍ</w:t>
      </w:r>
      <w:r w:rsidRPr="000B7373">
        <w:rPr>
          <w:rFonts w:ascii="Traditional Arabic" w:hAnsi="Traditional Arabic" w:cs="Traditional Arabic"/>
          <w:rtl/>
        </w:rPr>
        <w:t xml:space="preserve"> </w:t>
      </w:r>
      <w:r w:rsidR="00577087" w:rsidRPr="000B7373">
        <w:rPr>
          <w:rFonts w:ascii="Traditional Arabic" w:hAnsi="Traditional Arabic" w:cs="Traditional Arabic"/>
          <w:rtl/>
        </w:rPr>
        <w:t>{</w:t>
      </w:r>
      <w:r w:rsidRPr="000B7373">
        <w:rPr>
          <w:rFonts w:ascii="Traditional Arabic" w:hAnsi="Traditional Arabic" w:cs="Traditional Arabic"/>
          <w:rtl/>
        </w:rPr>
        <w:t>وَادْعُوهُ</w:t>
      </w:r>
      <w:r w:rsidR="00577087" w:rsidRPr="000B7373">
        <w:rPr>
          <w:rFonts w:ascii="Traditional Arabic" w:hAnsi="Traditional Arabic" w:cs="Traditional Arabic"/>
          <w:rtl/>
        </w:rPr>
        <w:t>} واعبدوه</w:t>
      </w:r>
      <w:r w:rsidRPr="000B7373">
        <w:rPr>
          <w:rFonts w:ascii="Traditional Arabic" w:hAnsi="Traditional Arabic" w:cs="Traditional Arabic"/>
          <w:rtl/>
        </w:rPr>
        <w:t xml:space="preserve"> </w:t>
      </w:r>
      <w:r w:rsidR="00577087" w:rsidRPr="000B7373">
        <w:rPr>
          <w:rFonts w:ascii="Traditional Arabic" w:hAnsi="Traditional Arabic" w:cs="Traditional Arabic"/>
          <w:rtl/>
        </w:rPr>
        <w:t>{</w:t>
      </w:r>
      <w:r w:rsidRPr="000B7373">
        <w:rPr>
          <w:rFonts w:ascii="Traditional Arabic" w:hAnsi="Traditional Arabic" w:cs="Traditional Arabic"/>
          <w:rtl/>
        </w:rPr>
        <w:t>مُخْلِصِينَ لَهُ الدِّينَ</w:t>
      </w:r>
      <w:r w:rsidR="00577087" w:rsidRPr="000B7373">
        <w:rPr>
          <w:rFonts w:ascii="Traditional Arabic" w:hAnsi="Traditional Arabic" w:cs="Traditional Arabic"/>
          <w:rtl/>
        </w:rPr>
        <w:t>} أي الطاعةَ مبتغين بها وجهَه خالصًا</w:t>
      </w:r>
      <w:r w:rsidRPr="000B7373">
        <w:rPr>
          <w:rFonts w:ascii="Traditional Arabic" w:hAnsi="Traditional Arabic" w:cs="Traditional Arabic"/>
          <w:rtl/>
        </w:rPr>
        <w:t xml:space="preserve"> </w:t>
      </w:r>
      <w:r w:rsidR="00577087" w:rsidRPr="000B7373">
        <w:rPr>
          <w:rFonts w:ascii="Traditional Arabic" w:hAnsi="Traditional Arabic" w:cs="Traditional Arabic"/>
          <w:rtl/>
        </w:rPr>
        <w:t>{</w:t>
      </w:r>
      <w:r w:rsidRPr="000B7373">
        <w:rPr>
          <w:rFonts w:ascii="Traditional Arabic" w:hAnsi="Traditional Arabic" w:cs="Traditional Arabic"/>
          <w:rtl/>
        </w:rPr>
        <w:t>كَمَا بَدَأَكُمْ تَعُودُونَ}</w:t>
      </w:r>
      <w:r w:rsidR="00577087" w:rsidRPr="000B7373">
        <w:rPr>
          <w:rFonts w:ascii="Traditional Arabic" w:hAnsi="Traditional Arabic" w:cs="Traditional Arabic"/>
          <w:rtl/>
        </w:rPr>
        <w:t xml:space="preserve"> كما أنشأكم ابتداءً يُعيدكم، احتجَّ عليهم في إنكارهم الإعادةَ بابتداء الخلق، والمعنى أنه يعيدكم فيجازيكم على أعمالكم، فأخلصوا له العبادة.</w:t>
      </w:r>
    </w:p>
    <w:p w14:paraId="41042F5A" w14:textId="7D74BD6E" w:rsidR="00725BF5" w:rsidRPr="000B7373" w:rsidRDefault="00725BF5" w:rsidP="00725BF5">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{فَرِيقًا هَدَى</w:t>
      </w:r>
      <w:r w:rsidR="00577087" w:rsidRPr="000B7373">
        <w:rPr>
          <w:rFonts w:ascii="Traditional Arabic" w:hAnsi="Traditional Arabic" w:cs="Traditional Arabic"/>
          <w:rtl/>
        </w:rPr>
        <w:t>} وهم المسلمون</w:t>
      </w:r>
      <w:r w:rsidRPr="000B7373">
        <w:rPr>
          <w:rFonts w:ascii="Traditional Arabic" w:hAnsi="Traditional Arabic" w:cs="Traditional Arabic"/>
          <w:rtl/>
        </w:rPr>
        <w:t xml:space="preserve"> </w:t>
      </w:r>
      <w:r w:rsidR="00577087" w:rsidRPr="000B7373">
        <w:rPr>
          <w:rFonts w:ascii="Traditional Arabic" w:hAnsi="Traditional Arabic" w:cs="Traditional Arabic"/>
          <w:rtl/>
        </w:rPr>
        <w:t>{</w:t>
      </w:r>
      <w:r w:rsidRPr="000B7373">
        <w:rPr>
          <w:rFonts w:ascii="Traditional Arabic" w:hAnsi="Traditional Arabic" w:cs="Traditional Arabic"/>
          <w:rtl/>
        </w:rPr>
        <w:t>وَفَرِيقًا</w:t>
      </w:r>
      <w:r w:rsidR="00577087" w:rsidRPr="000B7373">
        <w:rPr>
          <w:rFonts w:ascii="Traditional Arabic" w:hAnsi="Traditional Arabic" w:cs="Traditional Arabic"/>
          <w:rtl/>
        </w:rPr>
        <w:t>} أي أضل فريقًا</w:t>
      </w:r>
      <w:r w:rsidRPr="000B7373">
        <w:rPr>
          <w:rFonts w:ascii="Traditional Arabic" w:hAnsi="Traditional Arabic" w:cs="Traditional Arabic"/>
          <w:rtl/>
        </w:rPr>
        <w:t xml:space="preserve"> </w:t>
      </w:r>
      <w:r w:rsidR="00577087" w:rsidRPr="000B7373">
        <w:rPr>
          <w:rFonts w:ascii="Traditional Arabic" w:hAnsi="Traditional Arabic" w:cs="Traditional Arabic"/>
          <w:rtl/>
        </w:rPr>
        <w:t>{</w:t>
      </w:r>
      <w:r w:rsidRPr="000B7373">
        <w:rPr>
          <w:rFonts w:ascii="Traditional Arabic" w:hAnsi="Traditional Arabic" w:cs="Traditional Arabic"/>
          <w:rtl/>
        </w:rPr>
        <w:t>حَقَّ عَلَيْهِمُ الضَّلالَةُ</w:t>
      </w:r>
      <w:r w:rsidR="00577087" w:rsidRPr="000B7373">
        <w:rPr>
          <w:rFonts w:ascii="Traditional Arabic" w:hAnsi="Traditional Arabic" w:cs="Traditional Arabic"/>
          <w:rtl/>
        </w:rPr>
        <w:t>} وهم الكافرون</w:t>
      </w:r>
      <w:r w:rsidRPr="000B7373">
        <w:rPr>
          <w:rFonts w:ascii="Traditional Arabic" w:hAnsi="Traditional Arabic" w:cs="Traditional Arabic"/>
          <w:rtl/>
        </w:rPr>
        <w:t xml:space="preserve"> </w:t>
      </w:r>
      <w:r w:rsidR="00577087" w:rsidRPr="000B7373">
        <w:rPr>
          <w:rFonts w:ascii="Traditional Arabic" w:hAnsi="Traditional Arabic" w:cs="Traditional Arabic"/>
          <w:rtl/>
        </w:rPr>
        <w:t>{</w:t>
      </w:r>
      <w:r w:rsidRPr="000B7373">
        <w:rPr>
          <w:rFonts w:ascii="Traditional Arabic" w:hAnsi="Traditional Arabic" w:cs="Traditional Arabic"/>
          <w:rtl/>
        </w:rPr>
        <w:t>إِنَّهُمُ</w:t>
      </w:r>
      <w:r w:rsidR="00577087" w:rsidRPr="000B7373">
        <w:rPr>
          <w:rFonts w:ascii="Traditional Arabic" w:hAnsi="Traditional Arabic" w:cs="Traditional Arabic"/>
          <w:rtl/>
        </w:rPr>
        <w:t>} إن الفريق الذين حَقَّ عليهم الضلالةُ</w:t>
      </w:r>
      <w:r w:rsidRPr="000B7373">
        <w:rPr>
          <w:rFonts w:ascii="Traditional Arabic" w:hAnsi="Traditional Arabic" w:cs="Traditional Arabic"/>
          <w:rtl/>
        </w:rPr>
        <w:t xml:space="preserve"> </w:t>
      </w:r>
      <w:r w:rsidR="00577087" w:rsidRPr="000B7373">
        <w:rPr>
          <w:rFonts w:ascii="Traditional Arabic" w:hAnsi="Traditional Arabic" w:cs="Traditional Arabic"/>
          <w:rtl/>
        </w:rPr>
        <w:t>{</w:t>
      </w:r>
      <w:r w:rsidRPr="000B7373">
        <w:rPr>
          <w:rFonts w:ascii="Traditional Arabic" w:hAnsi="Traditional Arabic" w:cs="Traditional Arabic"/>
          <w:rtl/>
        </w:rPr>
        <w:t>اتَّخَذُوا الشَّيَاطِينَ أَوْلِيَاء مِن دُونِ اللَّهِ</w:t>
      </w:r>
      <w:r w:rsidR="002E6A65" w:rsidRPr="000B7373">
        <w:rPr>
          <w:rFonts w:ascii="Traditional Arabic" w:hAnsi="Traditional Arabic" w:cs="Traditional Arabic"/>
          <w:rtl/>
        </w:rPr>
        <w:t>} أي أنصارًا</w:t>
      </w:r>
      <w:r w:rsidRPr="000B7373">
        <w:rPr>
          <w:rFonts w:ascii="Traditional Arabic" w:hAnsi="Traditional Arabic" w:cs="Traditional Arabic"/>
          <w:rtl/>
        </w:rPr>
        <w:t xml:space="preserve"> </w:t>
      </w:r>
      <w:r w:rsidR="002E6A65" w:rsidRPr="000B7373">
        <w:rPr>
          <w:rFonts w:ascii="Traditional Arabic" w:hAnsi="Traditional Arabic" w:cs="Traditional Arabic"/>
          <w:rtl/>
        </w:rPr>
        <w:t>{</w:t>
      </w:r>
      <w:r w:rsidRPr="000B7373">
        <w:rPr>
          <w:rFonts w:ascii="Traditional Arabic" w:hAnsi="Traditional Arabic" w:cs="Traditional Arabic"/>
          <w:rtl/>
        </w:rPr>
        <w:t>وَيَحْسَبُونَ أَنَّهُم مُّهْتَدُونَ}</w:t>
      </w:r>
      <w:r w:rsidR="002E6A65" w:rsidRPr="000B7373">
        <w:rPr>
          <w:rFonts w:ascii="Traditional Arabic" w:hAnsi="Traditional Arabic" w:cs="Traditional Arabic"/>
          <w:rtl/>
        </w:rPr>
        <w:t xml:space="preserve"> والآية حجة لنا على أهل الاعتزال في الهداية والإضلال.</w:t>
      </w:r>
    </w:p>
    <w:p w14:paraId="589976DF" w14:textId="493E49DC" w:rsidR="00725BF5" w:rsidRPr="000B7373" w:rsidRDefault="00725BF5" w:rsidP="00725BF5">
      <w:pPr>
        <w:pStyle w:val="a6"/>
        <w:numPr>
          <w:ilvl w:val="0"/>
          <w:numId w:val="13"/>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 xml:space="preserve">{يَا بَنِي </w:t>
      </w:r>
      <w:r w:rsidR="002E6A65" w:rsidRPr="000B7373">
        <w:rPr>
          <w:rFonts w:ascii="Traditional Arabic" w:hAnsi="Traditional Arabic" w:cs="Traditional Arabic"/>
          <w:rtl/>
        </w:rPr>
        <w:t>ءَا</w:t>
      </w:r>
      <w:r w:rsidRPr="000B7373">
        <w:rPr>
          <w:rFonts w:ascii="Traditional Arabic" w:hAnsi="Traditional Arabic" w:cs="Traditional Arabic"/>
          <w:rtl/>
        </w:rPr>
        <w:t>دَمَ خُذُواْ زِينَتَكُمْ</w:t>
      </w:r>
      <w:r w:rsidR="002E6A65" w:rsidRPr="000B7373">
        <w:rPr>
          <w:rFonts w:ascii="Traditional Arabic" w:hAnsi="Traditional Arabic" w:cs="Traditional Arabic"/>
          <w:rtl/>
        </w:rPr>
        <w:t>} لباسَ زينتِكم</w:t>
      </w:r>
      <w:r w:rsidRPr="000B7373">
        <w:rPr>
          <w:rFonts w:ascii="Traditional Arabic" w:hAnsi="Traditional Arabic" w:cs="Traditional Arabic"/>
          <w:rtl/>
        </w:rPr>
        <w:t xml:space="preserve"> </w:t>
      </w:r>
      <w:r w:rsidR="002E6A65" w:rsidRPr="000B7373">
        <w:rPr>
          <w:rFonts w:ascii="Traditional Arabic" w:hAnsi="Traditional Arabic" w:cs="Traditional Arabic"/>
          <w:rtl/>
        </w:rPr>
        <w:t>{</w:t>
      </w:r>
      <w:r w:rsidRPr="000B7373">
        <w:rPr>
          <w:rFonts w:ascii="Traditional Arabic" w:hAnsi="Traditional Arabic" w:cs="Traditional Arabic"/>
          <w:rtl/>
        </w:rPr>
        <w:t>عِندَ كُلِّ مَسْجِدٍ</w:t>
      </w:r>
      <w:r w:rsidR="002E6A65" w:rsidRPr="000B7373">
        <w:rPr>
          <w:rFonts w:ascii="Traditional Arabic" w:hAnsi="Traditional Arabic" w:cs="Traditional Arabic"/>
          <w:rtl/>
        </w:rPr>
        <w:t xml:space="preserve">} كلما صليتم، وقيل: الزينة </w:t>
      </w:r>
      <w:r w:rsidR="001C4A34" w:rsidRPr="000B7373">
        <w:rPr>
          <w:rFonts w:ascii="Traditional Arabic" w:hAnsi="Traditional Arabic" w:cs="Traditional Arabic"/>
          <w:rtl/>
        </w:rPr>
        <w:t>الـمِ</w:t>
      </w:r>
      <w:r w:rsidR="002E6A65" w:rsidRPr="000B7373">
        <w:rPr>
          <w:rFonts w:ascii="Traditional Arabic" w:hAnsi="Traditional Arabic" w:cs="Traditional Arabic"/>
          <w:rtl/>
        </w:rPr>
        <w:t>شطُ والطيب، والسُّنَّةُ أن يأخذ الرجل أحسنَ هيئاتِه للصلاة، لأن الصلاة مناجاةُ الربِّ</w:t>
      </w:r>
      <w:r w:rsidR="002E6A65" w:rsidRPr="000B7373">
        <w:rPr>
          <w:rFonts w:ascii="Traditional Arabic" w:hAnsi="Traditional Arabic" w:cs="Traditional Arabic"/>
          <w:vertAlign w:val="superscript"/>
          <w:rtl/>
        </w:rPr>
        <w:t>(</w:t>
      </w:r>
      <w:r w:rsidR="002E6A65" w:rsidRPr="000B7373">
        <w:rPr>
          <w:rStyle w:val="ad"/>
          <w:rFonts w:ascii="Traditional Arabic" w:hAnsi="Traditional Arabic" w:cs="Traditional Arabic"/>
          <w:rtl/>
        </w:rPr>
        <w:footnoteReference w:id="642"/>
      </w:r>
      <w:r w:rsidR="002E6A65" w:rsidRPr="000B7373">
        <w:rPr>
          <w:rFonts w:ascii="Traditional Arabic" w:hAnsi="Traditional Arabic" w:cs="Traditional Arabic"/>
          <w:vertAlign w:val="superscript"/>
          <w:rtl/>
        </w:rPr>
        <w:t>)</w:t>
      </w:r>
      <w:r w:rsidR="002E6A65" w:rsidRPr="000B7373">
        <w:rPr>
          <w:rFonts w:ascii="Traditional Arabic" w:hAnsi="Traditional Arabic" w:cs="Traditional Arabic"/>
          <w:rtl/>
        </w:rPr>
        <w:t xml:space="preserve"> فيستحب لها التزيُّنُ والتعطر كما يجب التستر والتطهر</w:t>
      </w:r>
      <w:r w:rsidRPr="000B7373">
        <w:rPr>
          <w:rFonts w:ascii="Traditional Arabic" w:hAnsi="Traditional Arabic" w:cs="Traditional Arabic"/>
          <w:rtl/>
        </w:rPr>
        <w:t xml:space="preserve"> </w:t>
      </w:r>
      <w:r w:rsidR="00470F72" w:rsidRPr="000B7373">
        <w:rPr>
          <w:rFonts w:ascii="Traditional Arabic" w:hAnsi="Traditional Arabic" w:cs="Traditional Arabic"/>
          <w:rtl/>
        </w:rPr>
        <w:t>{</w:t>
      </w:r>
      <w:r w:rsidRPr="000B7373">
        <w:rPr>
          <w:rFonts w:ascii="Traditional Arabic" w:hAnsi="Traditional Arabic" w:cs="Traditional Arabic"/>
          <w:rtl/>
        </w:rPr>
        <w:t>وَكُلُواْ</w:t>
      </w:r>
      <w:r w:rsidR="00470F72" w:rsidRPr="000B7373">
        <w:rPr>
          <w:rFonts w:ascii="Traditional Arabic" w:hAnsi="Traditional Arabic" w:cs="Traditional Arabic"/>
          <w:rtl/>
        </w:rPr>
        <w:t>} من اللحم والدَّسَم</w:t>
      </w:r>
      <w:r w:rsidRPr="000B7373">
        <w:rPr>
          <w:rFonts w:ascii="Traditional Arabic" w:hAnsi="Traditional Arabic" w:cs="Traditional Arabic"/>
          <w:rtl/>
        </w:rPr>
        <w:t xml:space="preserve"> </w:t>
      </w:r>
      <w:r w:rsidR="00470F72" w:rsidRPr="000B7373">
        <w:rPr>
          <w:rFonts w:ascii="Traditional Arabic" w:hAnsi="Traditional Arabic" w:cs="Traditional Arabic"/>
          <w:rtl/>
        </w:rPr>
        <w:t>{</w:t>
      </w:r>
      <w:r w:rsidRPr="000B7373">
        <w:rPr>
          <w:rFonts w:ascii="Traditional Arabic" w:hAnsi="Traditional Arabic" w:cs="Traditional Arabic"/>
          <w:rtl/>
        </w:rPr>
        <w:t>وَاشْرَبُواْ وَلاَ تُسْرِفُواْ</w:t>
      </w:r>
      <w:r w:rsidR="00470F72" w:rsidRPr="000B7373">
        <w:rPr>
          <w:rFonts w:ascii="Traditional Arabic" w:hAnsi="Traditional Arabic" w:cs="Traditional Arabic"/>
          <w:rtl/>
        </w:rPr>
        <w:t>} [ولا تجاوزوا حد الشرع] بالشروع في الحرام</w:t>
      </w:r>
      <w:r w:rsidRPr="000B7373">
        <w:rPr>
          <w:rFonts w:ascii="Traditional Arabic" w:hAnsi="Traditional Arabic" w:cs="Traditional Arabic"/>
          <w:rtl/>
        </w:rPr>
        <w:t xml:space="preserve"> </w:t>
      </w:r>
      <w:r w:rsidR="00470F72" w:rsidRPr="000B7373">
        <w:rPr>
          <w:rFonts w:ascii="Traditional Arabic" w:hAnsi="Traditional Arabic" w:cs="Traditional Arabic"/>
          <w:rtl/>
        </w:rPr>
        <w:t>{</w:t>
      </w:r>
      <w:r w:rsidRPr="000B7373">
        <w:rPr>
          <w:rFonts w:ascii="Traditional Arabic" w:hAnsi="Traditional Arabic" w:cs="Traditional Arabic"/>
          <w:rtl/>
        </w:rPr>
        <w:t>إِنَّهُ لاَ يُحِبُّ الْمُسْرِفِينَ}</w:t>
      </w:r>
      <w:r w:rsidR="00470F72" w:rsidRPr="000B7373">
        <w:rPr>
          <w:rFonts w:ascii="Traditional Arabic" w:hAnsi="Traditional Arabic" w:cs="Traditional Arabic"/>
          <w:rtl/>
        </w:rPr>
        <w:t xml:space="preserve"> عن ابن عباس رضي الله عنهما: كل ما شئت واشرب ما شئت والبس ما شئت ما أخطأَتْكَ خصلتان: سَرَفٌ ومَخِيلَة</w:t>
      </w:r>
      <w:r w:rsidR="00470F72" w:rsidRPr="000B7373">
        <w:rPr>
          <w:rFonts w:ascii="Traditional Arabic" w:hAnsi="Traditional Arabic" w:cs="Traditional Arabic"/>
          <w:vertAlign w:val="superscript"/>
          <w:rtl/>
        </w:rPr>
        <w:t>(</w:t>
      </w:r>
      <w:r w:rsidR="00470F72" w:rsidRPr="000B7373">
        <w:rPr>
          <w:rStyle w:val="ad"/>
          <w:rFonts w:ascii="Traditional Arabic" w:hAnsi="Traditional Arabic" w:cs="Traditional Arabic"/>
          <w:rtl/>
        </w:rPr>
        <w:footnoteReference w:id="643"/>
      </w:r>
      <w:r w:rsidR="00470F72" w:rsidRPr="000B7373">
        <w:rPr>
          <w:rFonts w:ascii="Traditional Arabic" w:hAnsi="Traditional Arabic" w:cs="Traditional Arabic"/>
          <w:vertAlign w:val="superscript"/>
          <w:rtl/>
        </w:rPr>
        <w:t>)</w:t>
      </w:r>
      <w:r w:rsidR="00470F72" w:rsidRPr="000B7373">
        <w:rPr>
          <w:rFonts w:ascii="Traditional Arabic" w:hAnsi="Traditional Arabic" w:cs="Traditional Arabic"/>
          <w:rtl/>
        </w:rPr>
        <w:t>.</w:t>
      </w:r>
    </w:p>
    <w:p w14:paraId="0958A1BF" w14:textId="66B8DCC6" w:rsidR="00470F72" w:rsidRPr="000B7373" w:rsidRDefault="00470F72" w:rsidP="00470F72">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استفهم إنكارًا على مُحَرِّم الحلال بقوله:</w:t>
      </w:r>
    </w:p>
    <w:p w14:paraId="1272276D" w14:textId="70F84EEA" w:rsidR="00725BF5" w:rsidRPr="000B7373" w:rsidRDefault="00725BF5" w:rsidP="00725BF5">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مَنْ حَرَّمَ زِينَةَ اللَّهِ</w:t>
      </w:r>
      <w:r w:rsidR="00470F72" w:rsidRPr="000B7373">
        <w:rPr>
          <w:rFonts w:ascii="Traditional Arabic" w:hAnsi="Traditional Arabic" w:cs="Traditional Arabic"/>
          <w:rtl/>
        </w:rPr>
        <w:t>} من الثياب وَكُلِّ ما يُتجمَّلُ به</w:t>
      </w:r>
      <w:r w:rsidRPr="000B7373">
        <w:rPr>
          <w:rFonts w:ascii="Traditional Arabic" w:hAnsi="Traditional Arabic" w:cs="Traditional Arabic"/>
          <w:rtl/>
        </w:rPr>
        <w:t xml:space="preserve"> </w:t>
      </w:r>
      <w:r w:rsidR="00470F72" w:rsidRPr="000B7373">
        <w:rPr>
          <w:rFonts w:ascii="Traditional Arabic" w:hAnsi="Traditional Arabic" w:cs="Traditional Arabic"/>
          <w:rtl/>
        </w:rPr>
        <w:t>{</w:t>
      </w:r>
      <w:r w:rsidRPr="000B7373">
        <w:rPr>
          <w:rFonts w:ascii="Traditional Arabic" w:hAnsi="Traditional Arabic" w:cs="Traditional Arabic"/>
          <w:rtl/>
        </w:rPr>
        <w:t>الَّتِيَ أَخْرَجَ لِعِبَادِهِ</w:t>
      </w:r>
      <w:r w:rsidR="00470F72" w:rsidRPr="000B7373">
        <w:rPr>
          <w:rFonts w:ascii="Traditional Arabic" w:hAnsi="Traditional Arabic" w:cs="Traditional Arabic"/>
          <w:rtl/>
        </w:rPr>
        <w:t>}</w:t>
      </w:r>
      <w:r w:rsidR="00FD1499" w:rsidRPr="000B7373">
        <w:rPr>
          <w:rFonts w:ascii="Traditional Arabic" w:hAnsi="Traditional Arabic" w:cs="Traditional Arabic"/>
          <w:rtl/>
        </w:rPr>
        <w:t xml:space="preserve"> أصلَها، يعني القطنَ من الأرض، والقَزَّ من الدود</w:t>
      </w:r>
      <w:r w:rsidRPr="000B7373">
        <w:rPr>
          <w:rFonts w:ascii="Traditional Arabic" w:hAnsi="Traditional Arabic" w:cs="Traditional Arabic"/>
          <w:rtl/>
        </w:rPr>
        <w:t xml:space="preserve"> </w:t>
      </w:r>
      <w:r w:rsidR="00FD1499" w:rsidRPr="000B7373">
        <w:rPr>
          <w:rFonts w:ascii="Traditional Arabic" w:hAnsi="Traditional Arabic" w:cs="Traditional Arabic"/>
          <w:rtl/>
        </w:rPr>
        <w:t>{</w:t>
      </w:r>
      <w:r w:rsidRPr="000B7373">
        <w:rPr>
          <w:rFonts w:ascii="Traditional Arabic" w:hAnsi="Traditional Arabic" w:cs="Traditional Arabic"/>
          <w:rtl/>
        </w:rPr>
        <w:t>وَالطَّيِّبَاتِ مِنَ الرِّزْقِ</w:t>
      </w:r>
      <w:r w:rsidR="00FD1499" w:rsidRPr="000B7373">
        <w:rPr>
          <w:rFonts w:ascii="Traditional Arabic" w:hAnsi="Traditional Arabic" w:cs="Traditional Arabic"/>
          <w:rtl/>
        </w:rPr>
        <w:t>} والمستلَذَّات من المآكل والمشارب، وقيل: كانوا إذا أحرموا حرَّموا الشاةَ وما يخرج منها من لحمها وشحمها ولبنها</w:t>
      </w:r>
      <w:r w:rsidRPr="000B7373">
        <w:rPr>
          <w:rFonts w:ascii="Traditional Arabic" w:hAnsi="Traditional Arabic" w:cs="Traditional Arabic"/>
          <w:rtl/>
        </w:rPr>
        <w:t xml:space="preserve"> </w:t>
      </w:r>
      <w:r w:rsidR="00FD1499" w:rsidRPr="000B7373">
        <w:rPr>
          <w:rFonts w:ascii="Traditional Arabic" w:hAnsi="Traditional Arabic" w:cs="Traditional Arabic"/>
          <w:rtl/>
        </w:rPr>
        <w:t>{</w:t>
      </w:r>
      <w:r w:rsidRPr="000B7373">
        <w:rPr>
          <w:rFonts w:ascii="Traditional Arabic" w:hAnsi="Traditional Arabic" w:cs="Traditional Arabic"/>
          <w:rtl/>
        </w:rPr>
        <w:t>قُلْ هِي لِلَّذِينَ آمَنُواْ فِي الْحَيَاةِ الدُّنْيَا</w:t>
      </w:r>
      <w:r w:rsidR="00FD1499" w:rsidRPr="000B7373">
        <w:rPr>
          <w:rFonts w:ascii="Traditional Arabic" w:hAnsi="Traditional Arabic" w:cs="Traditional Arabic"/>
          <w:rtl/>
        </w:rPr>
        <w:t>} غير خالصةٍ لهم، لأن المشركين شركاؤهم فيها</w:t>
      </w:r>
      <w:r w:rsidRPr="000B7373">
        <w:rPr>
          <w:rFonts w:ascii="Traditional Arabic" w:hAnsi="Traditional Arabic" w:cs="Traditional Arabic"/>
          <w:rtl/>
        </w:rPr>
        <w:t xml:space="preserve"> </w:t>
      </w:r>
      <w:r w:rsidR="00FD1499" w:rsidRPr="000B7373">
        <w:rPr>
          <w:rFonts w:ascii="Traditional Arabic" w:hAnsi="Traditional Arabic" w:cs="Traditional Arabic"/>
          <w:rtl/>
        </w:rPr>
        <w:t>{</w:t>
      </w:r>
      <w:r w:rsidRPr="000B7373">
        <w:rPr>
          <w:rFonts w:ascii="Traditional Arabic" w:hAnsi="Traditional Arabic" w:cs="Traditional Arabic"/>
          <w:rtl/>
        </w:rPr>
        <w:t>خَالِصَةً يَوْمَ الْقِيَامَةِ</w:t>
      </w:r>
      <w:r w:rsidR="00FD1499" w:rsidRPr="000B7373">
        <w:rPr>
          <w:rFonts w:ascii="Traditional Arabic" w:hAnsi="Traditional Arabic" w:cs="Traditional Arabic"/>
          <w:rtl/>
        </w:rPr>
        <w:t>} لا يَشرَكُهم فيها أحدٌ يوم القيامة</w:t>
      </w:r>
      <w:r w:rsidRPr="000B7373">
        <w:rPr>
          <w:rFonts w:ascii="Traditional Arabic" w:hAnsi="Traditional Arabic" w:cs="Traditional Arabic"/>
          <w:rtl/>
        </w:rPr>
        <w:t xml:space="preserve"> </w:t>
      </w:r>
      <w:r w:rsidR="00FD1499" w:rsidRPr="000B7373">
        <w:rPr>
          <w:rFonts w:ascii="Traditional Arabic" w:hAnsi="Traditional Arabic" w:cs="Traditional Arabic"/>
          <w:rtl/>
        </w:rPr>
        <w:t>{</w:t>
      </w:r>
      <w:r w:rsidRPr="000B7373">
        <w:rPr>
          <w:rFonts w:ascii="Traditional Arabic" w:hAnsi="Traditional Arabic" w:cs="Traditional Arabic"/>
          <w:rtl/>
        </w:rPr>
        <w:t>كَذَلِكَ نُفَصِّلُ الآيَاتِ</w:t>
      </w:r>
      <w:r w:rsidR="00FD1499" w:rsidRPr="000B7373">
        <w:rPr>
          <w:rFonts w:ascii="Traditional Arabic" w:hAnsi="Traditional Arabic" w:cs="Traditional Arabic"/>
          <w:rtl/>
        </w:rPr>
        <w:t>}</w:t>
      </w:r>
      <w:r w:rsidR="00650E6F" w:rsidRPr="000B7373">
        <w:rPr>
          <w:rFonts w:ascii="Traditional Arabic" w:hAnsi="Traditional Arabic" w:cs="Traditional Arabic"/>
          <w:rtl/>
        </w:rPr>
        <w:t xml:space="preserve"> نُمَيزُ الحلالَ من الحرام</w:t>
      </w:r>
      <w:r w:rsidRPr="000B7373">
        <w:rPr>
          <w:rFonts w:ascii="Traditional Arabic" w:hAnsi="Traditional Arabic" w:cs="Traditional Arabic"/>
          <w:rtl/>
        </w:rPr>
        <w:t xml:space="preserve"> </w:t>
      </w:r>
      <w:r w:rsidR="00650E6F" w:rsidRPr="000B7373">
        <w:rPr>
          <w:rFonts w:ascii="Traditional Arabic" w:hAnsi="Traditional Arabic" w:cs="Traditional Arabic"/>
          <w:rtl/>
        </w:rPr>
        <w:t>{</w:t>
      </w:r>
      <w:r w:rsidRPr="000B7373">
        <w:rPr>
          <w:rFonts w:ascii="Traditional Arabic" w:hAnsi="Traditional Arabic" w:cs="Traditional Arabic"/>
          <w:rtl/>
        </w:rPr>
        <w:t>لِقَوْمٍ يَعْلَمُونَ}</w:t>
      </w:r>
      <w:r w:rsidR="00650E6F" w:rsidRPr="000B7373">
        <w:rPr>
          <w:rFonts w:ascii="Traditional Arabic" w:hAnsi="Traditional Arabic" w:cs="Traditional Arabic"/>
          <w:rtl/>
        </w:rPr>
        <w:t xml:space="preserve"> أنه لا شريك له.</w:t>
      </w:r>
    </w:p>
    <w:p w14:paraId="405F2EFB" w14:textId="32F74FD2" w:rsidR="00725BF5" w:rsidRPr="000B7373" w:rsidRDefault="00725BF5" w:rsidP="00725BF5">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إِنَّمَا حَرَّمَ رَبِّيَ الْفَوَاحِشَ</w:t>
      </w:r>
      <w:r w:rsidR="00650E6F" w:rsidRPr="000B7373">
        <w:rPr>
          <w:rFonts w:ascii="Traditional Arabic" w:hAnsi="Traditional Arabic" w:cs="Traditional Arabic"/>
          <w:rtl/>
        </w:rPr>
        <w:t>} الفواحشُ ما تفاحَشَ قبحُه أي تزايدَ {</w:t>
      </w:r>
      <w:r w:rsidRPr="000B7373">
        <w:rPr>
          <w:rFonts w:ascii="Traditional Arabic" w:hAnsi="Traditional Arabic" w:cs="Traditional Arabic"/>
          <w:rtl/>
        </w:rPr>
        <w:t>مَا ظَهَرَ مِنْهَا وَمَا بَطَنَ</w:t>
      </w:r>
      <w:r w:rsidR="00650E6F" w:rsidRPr="000B7373">
        <w:rPr>
          <w:rFonts w:ascii="Traditional Arabic" w:hAnsi="Traditional Arabic" w:cs="Traditional Arabic"/>
          <w:rtl/>
        </w:rPr>
        <w:t>} سِرَّها وعَلانِيَتَها</w:t>
      </w:r>
      <w:r w:rsidRPr="000B7373">
        <w:rPr>
          <w:rFonts w:ascii="Traditional Arabic" w:hAnsi="Traditional Arabic" w:cs="Traditional Arabic"/>
          <w:rtl/>
        </w:rPr>
        <w:t xml:space="preserve"> </w:t>
      </w:r>
      <w:r w:rsidR="00650E6F" w:rsidRPr="000B7373">
        <w:rPr>
          <w:rFonts w:ascii="Traditional Arabic" w:hAnsi="Traditional Arabic" w:cs="Traditional Arabic"/>
          <w:rtl/>
        </w:rPr>
        <w:t>{</w:t>
      </w:r>
      <w:r w:rsidRPr="000B7373">
        <w:rPr>
          <w:rFonts w:ascii="Traditional Arabic" w:hAnsi="Traditional Arabic" w:cs="Traditional Arabic"/>
          <w:rtl/>
        </w:rPr>
        <w:t>وَالإِثْمَ</w:t>
      </w:r>
      <w:r w:rsidR="00650E6F" w:rsidRPr="000B7373">
        <w:rPr>
          <w:rFonts w:ascii="Traditional Arabic" w:hAnsi="Traditional Arabic" w:cs="Traditional Arabic"/>
          <w:rtl/>
        </w:rPr>
        <w:t>} شُربَ الخمر أو كلَّ ذنبٍ</w:t>
      </w:r>
      <w:r w:rsidRPr="000B7373">
        <w:rPr>
          <w:rFonts w:ascii="Traditional Arabic" w:hAnsi="Traditional Arabic" w:cs="Traditional Arabic"/>
          <w:rtl/>
        </w:rPr>
        <w:t xml:space="preserve"> </w:t>
      </w:r>
      <w:r w:rsidR="00650E6F" w:rsidRPr="000B7373">
        <w:rPr>
          <w:rFonts w:ascii="Traditional Arabic" w:hAnsi="Traditional Arabic" w:cs="Traditional Arabic"/>
          <w:rtl/>
        </w:rPr>
        <w:t>{</w:t>
      </w:r>
      <w:r w:rsidRPr="000B7373">
        <w:rPr>
          <w:rFonts w:ascii="Traditional Arabic" w:hAnsi="Traditional Arabic" w:cs="Traditional Arabic"/>
          <w:rtl/>
        </w:rPr>
        <w:t>وَالْبَغْيَ</w:t>
      </w:r>
      <w:r w:rsidR="00650E6F" w:rsidRPr="000B7373">
        <w:rPr>
          <w:rFonts w:ascii="Traditional Arabic" w:hAnsi="Traditional Arabic" w:cs="Traditional Arabic"/>
          <w:rtl/>
        </w:rPr>
        <w:t>} والظلمَ والكِبرَ</w:t>
      </w:r>
      <w:r w:rsidRPr="000B7373">
        <w:rPr>
          <w:rFonts w:ascii="Traditional Arabic" w:hAnsi="Traditional Arabic" w:cs="Traditional Arabic"/>
          <w:rtl/>
        </w:rPr>
        <w:t xml:space="preserve"> </w:t>
      </w:r>
      <w:r w:rsidR="00650E6F" w:rsidRPr="000B7373">
        <w:rPr>
          <w:rFonts w:ascii="Traditional Arabic" w:hAnsi="Traditional Arabic" w:cs="Traditional Arabic"/>
          <w:rtl/>
        </w:rPr>
        <w:t>{</w:t>
      </w:r>
      <w:r w:rsidRPr="000B7373">
        <w:rPr>
          <w:rFonts w:ascii="Traditional Arabic" w:hAnsi="Traditional Arabic" w:cs="Traditional Arabic"/>
          <w:rtl/>
        </w:rPr>
        <w:t>بِغَيْرِ الْحَقِّ وَأَن تُشْرِكُواْ بِاللَّهِ مَا لَمْ يُنَزِّلْ بِهِ سُلْطَانًا</w:t>
      </w:r>
      <w:r w:rsidR="00650E6F" w:rsidRPr="000B7373">
        <w:rPr>
          <w:rFonts w:ascii="Traditional Arabic" w:hAnsi="Traditional Arabic" w:cs="Traditional Arabic"/>
          <w:rtl/>
        </w:rPr>
        <w:t>} حُجةً، كأنه قال: حَرّم الفواحش وحرَّم الشرك</w:t>
      </w:r>
      <w:r w:rsidRPr="000B7373">
        <w:rPr>
          <w:rFonts w:ascii="Traditional Arabic" w:hAnsi="Traditional Arabic" w:cs="Traditional Arabic"/>
          <w:rtl/>
        </w:rPr>
        <w:t xml:space="preserve"> </w:t>
      </w:r>
      <w:r w:rsidR="00650E6F" w:rsidRPr="000B7373">
        <w:rPr>
          <w:rFonts w:ascii="Traditional Arabic" w:hAnsi="Traditional Arabic" w:cs="Traditional Arabic"/>
          <w:rtl/>
        </w:rPr>
        <w:t>{</w:t>
      </w:r>
      <w:r w:rsidRPr="000B7373">
        <w:rPr>
          <w:rFonts w:ascii="Traditional Arabic" w:hAnsi="Traditional Arabic" w:cs="Traditional Arabic"/>
          <w:rtl/>
        </w:rPr>
        <w:t>وَأَن تَقُولُواْ عَلَى اللَّهِ مَا لاَ تَعْلَمُونَ}</w:t>
      </w:r>
      <w:r w:rsidR="00650E6F" w:rsidRPr="000B7373">
        <w:rPr>
          <w:rFonts w:ascii="Traditional Arabic" w:hAnsi="Traditional Arabic" w:cs="Traditional Arabic"/>
          <w:rtl/>
        </w:rPr>
        <w:t xml:space="preserve"> وأن تتقوَّلوا عليه وتفتروا الكذب من التحريم وغيره.</w:t>
      </w:r>
    </w:p>
    <w:p w14:paraId="1E9A175F" w14:textId="53B66CB8" w:rsidR="00725BF5" w:rsidRPr="000B7373" w:rsidRDefault="00725BF5" w:rsidP="00725BF5">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{وَلِكُلِّ أُمَّةٍ أَجَلٌ</w:t>
      </w:r>
      <w:r w:rsidR="00650E6F" w:rsidRPr="000B7373">
        <w:rPr>
          <w:rFonts w:ascii="Traditional Arabic" w:hAnsi="Traditional Arabic" w:cs="Traditional Arabic"/>
          <w:rtl/>
        </w:rPr>
        <w:t>} وقتٌ معين يأتيهم فيه عذابُ الاستئصال إن لم يؤمنوا، وهو وعيد لأهل مكة بالعذاب النازل في أَجلٍ معلومٍ عند الله كما نَزلَ بالأمم</w:t>
      </w:r>
      <w:r w:rsidRPr="000B7373">
        <w:rPr>
          <w:rFonts w:ascii="Traditional Arabic" w:hAnsi="Traditional Arabic" w:cs="Traditional Arabic"/>
          <w:rtl/>
        </w:rPr>
        <w:t xml:space="preserve"> </w:t>
      </w:r>
      <w:r w:rsidR="00650E6F" w:rsidRPr="000B7373">
        <w:rPr>
          <w:rFonts w:ascii="Traditional Arabic" w:hAnsi="Traditional Arabic" w:cs="Traditional Arabic"/>
          <w:rtl/>
        </w:rPr>
        <w:t>{</w:t>
      </w:r>
      <w:r w:rsidRPr="000B7373">
        <w:rPr>
          <w:rFonts w:ascii="Traditional Arabic" w:hAnsi="Traditional Arabic" w:cs="Traditional Arabic"/>
          <w:rtl/>
        </w:rPr>
        <w:t>فَإِذَا جَاءَ أَجَلُهُمْ لاَ يَسْتَأْخِرُونَ سَاعَةً وَلاَ يَسْتَقْدِمُونَ}</w:t>
      </w:r>
      <w:r w:rsidR="00650E6F" w:rsidRPr="000B7373">
        <w:rPr>
          <w:rFonts w:ascii="Traditional Arabic" w:hAnsi="Traditional Arabic" w:cs="Traditional Arabic"/>
          <w:rtl/>
        </w:rPr>
        <w:t xml:space="preserve"> قيَّد بساعةٍ</w:t>
      </w:r>
      <w:r w:rsidR="00650E6F" w:rsidRPr="000B7373">
        <w:rPr>
          <w:rFonts w:ascii="Traditional Arabic" w:hAnsi="Traditional Arabic" w:cs="Traditional Arabic"/>
          <w:vertAlign w:val="superscript"/>
          <w:rtl/>
        </w:rPr>
        <w:t>(</w:t>
      </w:r>
      <w:r w:rsidR="00650E6F" w:rsidRPr="000B7373">
        <w:rPr>
          <w:rStyle w:val="ad"/>
          <w:rFonts w:ascii="Traditional Arabic" w:hAnsi="Traditional Arabic" w:cs="Traditional Arabic"/>
          <w:rtl/>
        </w:rPr>
        <w:footnoteReference w:id="644"/>
      </w:r>
      <w:r w:rsidR="00650E6F" w:rsidRPr="000B7373">
        <w:rPr>
          <w:rFonts w:ascii="Traditional Arabic" w:hAnsi="Traditional Arabic" w:cs="Traditional Arabic"/>
          <w:vertAlign w:val="superscript"/>
          <w:rtl/>
        </w:rPr>
        <w:t>)</w:t>
      </w:r>
      <w:r w:rsidR="00650E6F" w:rsidRPr="000B7373">
        <w:rPr>
          <w:rFonts w:ascii="Traditional Arabic" w:hAnsi="Traditional Arabic" w:cs="Traditional Arabic"/>
          <w:rtl/>
        </w:rPr>
        <w:t xml:space="preserve"> لأنها أقل ما يستعمل في الإمهال.</w:t>
      </w:r>
    </w:p>
    <w:p w14:paraId="187F563B" w14:textId="32677C8C" w:rsidR="00725BF5" w:rsidRPr="000B7373" w:rsidRDefault="00725BF5" w:rsidP="00725BF5">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{يَا بَنِي آدَمَ إِمَّا يَأْتِيَنَّكُمْ</w:t>
      </w:r>
      <w:r w:rsidR="001431B3" w:rsidRPr="000B7373">
        <w:rPr>
          <w:rFonts w:ascii="Traditional Arabic" w:hAnsi="Traditional Arabic" w:cs="Traditional Arabic"/>
          <w:rtl/>
        </w:rPr>
        <w:t>} [{إِمَّا} كلمتان: (إنْ) و(ما)، و(إنْ)] هي إن الشرطية ضُمت إليها ما مؤكدةً لمعنى الشرط [والمعنى: وإن جاءكم ومتى جاءكم]</w:t>
      </w:r>
      <w:r w:rsidRPr="000B7373">
        <w:rPr>
          <w:rFonts w:ascii="Traditional Arabic" w:hAnsi="Traditional Arabic" w:cs="Traditional Arabic"/>
          <w:rtl/>
        </w:rPr>
        <w:t xml:space="preserve"> </w:t>
      </w:r>
      <w:r w:rsidR="001431B3" w:rsidRPr="000B7373">
        <w:rPr>
          <w:rFonts w:ascii="Traditional Arabic" w:hAnsi="Traditional Arabic" w:cs="Traditional Arabic"/>
          <w:rtl/>
        </w:rPr>
        <w:t>{</w:t>
      </w:r>
      <w:r w:rsidRPr="000B7373">
        <w:rPr>
          <w:rFonts w:ascii="Traditional Arabic" w:hAnsi="Traditional Arabic" w:cs="Traditional Arabic"/>
          <w:rtl/>
        </w:rPr>
        <w:t>رُسُلٌ مِّنكُمْ</w:t>
      </w:r>
      <w:r w:rsidR="001431B3" w:rsidRPr="000B7373">
        <w:rPr>
          <w:rFonts w:ascii="Traditional Arabic" w:hAnsi="Traditional Arabic" w:cs="Traditional Arabic"/>
          <w:rtl/>
        </w:rPr>
        <w:t>} [من جنسكم]</w:t>
      </w:r>
      <w:r w:rsidRPr="000B7373">
        <w:rPr>
          <w:rFonts w:ascii="Traditional Arabic" w:hAnsi="Traditional Arabic" w:cs="Traditional Arabic"/>
          <w:rtl/>
        </w:rPr>
        <w:t xml:space="preserve"> </w:t>
      </w:r>
      <w:r w:rsidR="001431B3" w:rsidRPr="000B7373">
        <w:rPr>
          <w:rFonts w:ascii="Traditional Arabic" w:hAnsi="Traditional Arabic" w:cs="Traditional Arabic"/>
          <w:rtl/>
        </w:rPr>
        <w:t>{</w:t>
      </w:r>
      <w:r w:rsidRPr="000B7373">
        <w:rPr>
          <w:rFonts w:ascii="Traditional Arabic" w:hAnsi="Traditional Arabic" w:cs="Traditional Arabic"/>
          <w:rtl/>
        </w:rPr>
        <w:t xml:space="preserve">يَقُصُّونَ عَلَيْكُمْ </w:t>
      </w:r>
      <w:r w:rsidR="001431B3" w:rsidRPr="000B7373">
        <w:rPr>
          <w:rFonts w:ascii="Traditional Arabic" w:hAnsi="Traditional Arabic" w:cs="Traditional Arabic"/>
          <w:rtl/>
        </w:rPr>
        <w:t>ءَا</w:t>
      </w:r>
      <w:r w:rsidRPr="000B7373">
        <w:rPr>
          <w:rFonts w:ascii="Traditional Arabic" w:hAnsi="Traditional Arabic" w:cs="Traditional Arabic"/>
          <w:rtl/>
        </w:rPr>
        <w:t>يَاتِي</w:t>
      </w:r>
      <w:r w:rsidR="001431B3" w:rsidRPr="000B7373">
        <w:rPr>
          <w:rFonts w:ascii="Traditional Arabic" w:hAnsi="Traditional Arabic" w:cs="Traditional Arabic"/>
          <w:rtl/>
        </w:rPr>
        <w:t>} يقرؤون عليكم كتبي وجواب الشرط:</w:t>
      </w:r>
      <w:r w:rsidRPr="000B7373">
        <w:rPr>
          <w:rFonts w:ascii="Traditional Arabic" w:hAnsi="Traditional Arabic" w:cs="Traditional Arabic"/>
          <w:rtl/>
        </w:rPr>
        <w:t xml:space="preserve"> </w:t>
      </w:r>
      <w:r w:rsidR="001431B3" w:rsidRPr="000B7373">
        <w:rPr>
          <w:rFonts w:ascii="Traditional Arabic" w:hAnsi="Traditional Arabic" w:cs="Traditional Arabic"/>
          <w:rtl/>
        </w:rPr>
        <w:t>{</w:t>
      </w:r>
      <w:r w:rsidRPr="000B7373">
        <w:rPr>
          <w:rFonts w:ascii="Traditional Arabic" w:hAnsi="Traditional Arabic" w:cs="Traditional Arabic"/>
          <w:rtl/>
        </w:rPr>
        <w:t>فَمَنِ اتَّقَى</w:t>
      </w:r>
      <w:r w:rsidR="001431B3" w:rsidRPr="000B7373">
        <w:rPr>
          <w:rFonts w:ascii="Traditional Arabic" w:hAnsi="Traditional Arabic" w:cs="Traditional Arabic"/>
          <w:rtl/>
        </w:rPr>
        <w:t>} الشركَ</w:t>
      </w:r>
      <w:r w:rsidRPr="000B7373">
        <w:rPr>
          <w:rFonts w:ascii="Traditional Arabic" w:hAnsi="Traditional Arabic" w:cs="Traditional Arabic"/>
          <w:rtl/>
        </w:rPr>
        <w:t xml:space="preserve"> </w:t>
      </w:r>
      <w:r w:rsidR="001431B3" w:rsidRPr="000B7373">
        <w:rPr>
          <w:rFonts w:ascii="Traditional Arabic" w:hAnsi="Traditional Arabic" w:cs="Traditional Arabic"/>
          <w:rtl/>
        </w:rPr>
        <w:t>{</w:t>
      </w:r>
      <w:r w:rsidRPr="000B7373">
        <w:rPr>
          <w:rFonts w:ascii="Traditional Arabic" w:hAnsi="Traditional Arabic" w:cs="Traditional Arabic"/>
          <w:rtl/>
        </w:rPr>
        <w:t>وَأَصْلَحَ</w:t>
      </w:r>
      <w:r w:rsidR="001431B3" w:rsidRPr="000B7373">
        <w:rPr>
          <w:rFonts w:ascii="Traditional Arabic" w:hAnsi="Traditional Arabic" w:cs="Traditional Arabic"/>
          <w:rtl/>
        </w:rPr>
        <w:t>} العمل منكم</w:t>
      </w:r>
      <w:r w:rsidRPr="000B7373">
        <w:rPr>
          <w:rFonts w:ascii="Traditional Arabic" w:hAnsi="Traditional Arabic" w:cs="Traditional Arabic"/>
          <w:rtl/>
        </w:rPr>
        <w:t xml:space="preserve"> </w:t>
      </w:r>
      <w:r w:rsidR="001431B3" w:rsidRPr="000B7373">
        <w:rPr>
          <w:rFonts w:ascii="Traditional Arabic" w:hAnsi="Traditional Arabic" w:cs="Traditional Arabic"/>
          <w:rtl/>
        </w:rPr>
        <w:t>{</w:t>
      </w:r>
      <w:r w:rsidRPr="000B7373">
        <w:rPr>
          <w:rFonts w:ascii="Traditional Arabic" w:hAnsi="Traditional Arabic" w:cs="Traditional Arabic"/>
          <w:rtl/>
        </w:rPr>
        <w:t>فَلاَ خَوْفٌ عَلَيْهِمْ وَلاَ هُمْ يَحْزَنُونَ}</w:t>
      </w:r>
      <w:r w:rsidR="001431B3" w:rsidRPr="000B7373">
        <w:rPr>
          <w:rFonts w:ascii="Traditional Arabic" w:hAnsi="Traditional Arabic" w:cs="Traditional Arabic"/>
          <w:rtl/>
        </w:rPr>
        <w:t xml:space="preserve"> أصلًا.</w:t>
      </w:r>
    </w:p>
    <w:p w14:paraId="681BCA2E" w14:textId="1ADB94C4" w:rsidR="00725BF5" w:rsidRPr="000B7373" w:rsidRDefault="00725BF5" w:rsidP="00725BF5">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{وَالَّذِينَ كَذَّبُواْ</w:t>
      </w:r>
      <w:r w:rsidR="001431B3" w:rsidRPr="000B7373">
        <w:rPr>
          <w:rFonts w:ascii="Traditional Arabic" w:hAnsi="Traditional Arabic" w:cs="Traditional Arabic"/>
          <w:rtl/>
        </w:rPr>
        <w:t>} منكم</w:t>
      </w:r>
      <w:r w:rsidRPr="000B7373">
        <w:rPr>
          <w:rFonts w:ascii="Traditional Arabic" w:hAnsi="Traditional Arabic" w:cs="Traditional Arabic"/>
          <w:rtl/>
        </w:rPr>
        <w:t xml:space="preserve"> </w:t>
      </w:r>
      <w:r w:rsidR="001431B3" w:rsidRPr="000B7373">
        <w:rPr>
          <w:rFonts w:ascii="Traditional Arabic" w:hAnsi="Traditional Arabic" w:cs="Traditional Arabic"/>
          <w:rtl/>
        </w:rPr>
        <w:t>{</w:t>
      </w:r>
      <w:r w:rsidRPr="000B7373">
        <w:rPr>
          <w:rFonts w:ascii="Traditional Arabic" w:hAnsi="Traditional Arabic" w:cs="Traditional Arabic"/>
          <w:rtl/>
        </w:rPr>
        <w:t>بِآيَاتِنَا وَاسْتَكْبَرُواْ عَنْهَا</w:t>
      </w:r>
      <w:r w:rsidR="001431B3" w:rsidRPr="000B7373">
        <w:rPr>
          <w:rFonts w:ascii="Traditional Arabic" w:hAnsi="Traditional Arabic" w:cs="Traditional Arabic"/>
          <w:rtl/>
        </w:rPr>
        <w:t>} تَعَظَّموا عن الإيمان بها</w:t>
      </w:r>
      <w:r w:rsidRPr="000B7373">
        <w:rPr>
          <w:rFonts w:ascii="Traditional Arabic" w:hAnsi="Traditional Arabic" w:cs="Traditional Arabic"/>
          <w:rtl/>
        </w:rPr>
        <w:t xml:space="preserve"> </w:t>
      </w:r>
      <w:r w:rsidR="001431B3" w:rsidRPr="000B7373">
        <w:rPr>
          <w:rFonts w:ascii="Traditional Arabic" w:hAnsi="Traditional Arabic" w:cs="Traditional Arabic"/>
          <w:rtl/>
        </w:rPr>
        <w:t>{</w:t>
      </w:r>
      <w:r w:rsidRPr="000B7373">
        <w:rPr>
          <w:rFonts w:ascii="Traditional Arabic" w:hAnsi="Traditional Arabic" w:cs="Traditional Arabic"/>
          <w:rtl/>
        </w:rPr>
        <w:t>أُوْلَئِكَ أَصْحَابُ النَّارِ هُمْ فِيهَا خَالِدُونَ}</w:t>
      </w:r>
      <w:r w:rsidR="001431B3" w:rsidRPr="000B7373">
        <w:rPr>
          <w:rFonts w:ascii="Traditional Arabic" w:hAnsi="Traditional Arabic" w:cs="Traditional Arabic"/>
          <w:rtl/>
        </w:rPr>
        <w:t>.</w:t>
      </w:r>
    </w:p>
    <w:p w14:paraId="1D57D8A7" w14:textId="65D00AAE" w:rsidR="00725BF5" w:rsidRPr="000B7373" w:rsidRDefault="00725BF5" w:rsidP="00725BF5">
      <w:pPr>
        <w:pStyle w:val="a6"/>
        <w:numPr>
          <w:ilvl w:val="0"/>
          <w:numId w:val="13"/>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{فَمَنْ أَظْلَمُ</w:t>
      </w:r>
      <w:r w:rsidR="001431B3" w:rsidRPr="000B7373">
        <w:rPr>
          <w:rFonts w:ascii="Traditional Arabic" w:hAnsi="Traditional Arabic" w:cs="Traditional Arabic"/>
          <w:rtl/>
        </w:rPr>
        <w:t>} فمن أَشنعُ ظلمًا</w:t>
      </w:r>
      <w:r w:rsidRPr="000B7373">
        <w:rPr>
          <w:rFonts w:ascii="Traditional Arabic" w:hAnsi="Traditional Arabic" w:cs="Traditional Arabic"/>
          <w:rtl/>
        </w:rPr>
        <w:t xml:space="preserve"> </w:t>
      </w:r>
      <w:r w:rsidR="001431B3" w:rsidRPr="000B7373">
        <w:rPr>
          <w:rFonts w:ascii="Traditional Arabic" w:hAnsi="Traditional Arabic" w:cs="Traditional Arabic"/>
          <w:rtl/>
        </w:rPr>
        <w:t>{</w:t>
      </w:r>
      <w:r w:rsidRPr="000B7373">
        <w:rPr>
          <w:rFonts w:ascii="Traditional Arabic" w:hAnsi="Traditional Arabic" w:cs="Traditional Arabic"/>
          <w:rtl/>
        </w:rPr>
        <w:t>مِمَّنِ افْتَرَى عَلَى اللَّهِ كَذِبًا أَوْ كَذَّبَ بِآيَاتِهِ</w:t>
      </w:r>
      <w:r w:rsidR="001431B3" w:rsidRPr="000B7373">
        <w:rPr>
          <w:rFonts w:ascii="Traditional Arabic" w:hAnsi="Traditional Arabic" w:cs="Traditional Arabic"/>
          <w:rtl/>
        </w:rPr>
        <w:t xml:space="preserve">} </w:t>
      </w:r>
      <w:r w:rsidR="00274CFA" w:rsidRPr="000B7373">
        <w:rPr>
          <w:rFonts w:ascii="Traditional Arabic" w:hAnsi="Traditional Arabic" w:cs="Traditional Arabic"/>
          <w:rtl/>
        </w:rPr>
        <w:t>ممن تقوَّل على الله ما لم يقله، أو كذّب ما قاله</w:t>
      </w:r>
      <w:r w:rsidRPr="000B7373">
        <w:rPr>
          <w:rFonts w:ascii="Traditional Arabic" w:hAnsi="Traditional Arabic" w:cs="Traditional Arabic"/>
          <w:rtl/>
        </w:rPr>
        <w:t xml:space="preserve"> </w:t>
      </w:r>
      <w:r w:rsidR="00274CFA" w:rsidRPr="000B7373">
        <w:rPr>
          <w:rFonts w:ascii="Traditional Arabic" w:hAnsi="Traditional Arabic" w:cs="Traditional Arabic"/>
          <w:rtl/>
        </w:rPr>
        <w:t>{</w:t>
      </w:r>
      <w:r w:rsidRPr="000B7373">
        <w:rPr>
          <w:rFonts w:ascii="Traditional Arabic" w:hAnsi="Traditional Arabic" w:cs="Traditional Arabic"/>
          <w:rtl/>
        </w:rPr>
        <w:t>أُوْلَئِكَ يَنَالُهُمْ نَصِيبُهُم مِّنَ الْكِتَابِ</w:t>
      </w:r>
      <w:r w:rsidR="00274CFA" w:rsidRPr="000B7373">
        <w:rPr>
          <w:rFonts w:ascii="Traditional Arabic" w:hAnsi="Traditional Arabic" w:cs="Traditional Arabic"/>
          <w:rtl/>
        </w:rPr>
        <w:t>} ما كُتِبَ لهم من الأَرزاق والأعمار</w:t>
      </w:r>
      <w:r w:rsidRPr="000B7373">
        <w:rPr>
          <w:rFonts w:ascii="Traditional Arabic" w:hAnsi="Traditional Arabic" w:cs="Traditional Arabic"/>
          <w:rtl/>
        </w:rPr>
        <w:t xml:space="preserve"> </w:t>
      </w:r>
      <w:r w:rsidR="00274CFA" w:rsidRPr="000B7373">
        <w:rPr>
          <w:rFonts w:ascii="Traditional Arabic" w:hAnsi="Traditional Arabic" w:cs="Traditional Arabic"/>
          <w:rtl/>
        </w:rPr>
        <w:t>{</w:t>
      </w:r>
      <w:r w:rsidRPr="000B7373">
        <w:rPr>
          <w:rFonts w:ascii="Traditional Arabic" w:hAnsi="Traditional Arabic" w:cs="Traditional Arabic"/>
          <w:rtl/>
        </w:rPr>
        <w:t>حَتَّى إِذَا جَاءَتْهُمْ رُسُلُنَا</w:t>
      </w:r>
      <w:r w:rsidR="00274CFA" w:rsidRPr="000B7373">
        <w:rPr>
          <w:rFonts w:ascii="Traditional Arabic" w:hAnsi="Traditional Arabic" w:cs="Traditional Arabic"/>
          <w:rtl/>
        </w:rPr>
        <w:t>} مَلَكُ الموت وأَعوانُه</w:t>
      </w:r>
      <w:r w:rsidRPr="000B7373">
        <w:rPr>
          <w:rFonts w:ascii="Traditional Arabic" w:hAnsi="Traditional Arabic" w:cs="Traditional Arabic"/>
          <w:rtl/>
        </w:rPr>
        <w:t xml:space="preserve"> </w:t>
      </w:r>
      <w:r w:rsidR="00274CFA" w:rsidRPr="000B7373">
        <w:rPr>
          <w:rFonts w:ascii="Traditional Arabic" w:hAnsi="Traditional Arabic" w:cs="Traditional Arabic"/>
          <w:rtl/>
        </w:rPr>
        <w:t>{</w:t>
      </w:r>
      <w:r w:rsidRPr="000B7373">
        <w:rPr>
          <w:rFonts w:ascii="Traditional Arabic" w:hAnsi="Traditional Arabic" w:cs="Traditional Arabic"/>
          <w:rtl/>
        </w:rPr>
        <w:t>يَتَوَفَّوْنَهُمْ</w:t>
      </w:r>
      <w:r w:rsidR="00274CFA" w:rsidRPr="000B7373">
        <w:rPr>
          <w:rFonts w:ascii="Traditional Arabic" w:hAnsi="Traditional Arabic" w:cs="Traditional Arabic"/>
          <w:rtl/>
        </w:rPr>
        <w:t>} يَقبضونَ أرواحَهم</w:t>
      </w:r>
      <w:r w:rsidRPr="000B7373">
        <w:rPr>
          <w:rFonts w:ascii="Traditional Arabic" w:hAnsi="Traditional Arabic" w:cs="Traditional Arabic"/>
          <w:rtl/>
        </w:rPr>
        <w:t xml:space="preserve"> </w:t>
      </w:r>
      <w:r w:rsidR="00274CFA" w:rsidRPr="000B7373">
        <w:rPr>
          <w:rFonts w:ascii="Traditional Arabic" w:hAnsi="Traditional Arabic" w:cs="Traditional Arabic"/>
          <w:rtl/>
        </w:rPr>
        <w:t>{</w:t>
      </w:r>
      <w:r w:rsidRPr="000B7373">
        <w:rPr>
          <w:rFonts w:ascii="Traditional Arabic" w:hAnsi="Traditional Arabic" w:cs="Traditional Arabic"/>
          <w:rtl/>
        </w:rPr>
        <w:t>قَالُواْ أَيْنَ مَا كُنتُمْ تَدْعُونَ</w:t>
      </w:r>
      <w:r w:rsidR="00274CFA" w:rsidRPr="000B7373">
        <w:rPr>
          <w:rFonts w:ascii="Traditional Arabic" w:hAnsi="Traditional Arabic" w:cs="Traditional Arabic"/>
          <w:rtl/>
        </w:rPr>
        <w:t>} تعبدون</w:t>
      </w:r>
      <w:r w:rsidRPr="000B7373">
        <w:rPr>
          <w:rFonts w:ascii="Traditional Arabic" w:hAnsi="Traditional Arabic" w:cs="Traditional Arabic"/>
          <w:rtl/>
        </w:rPr>
        <w:t xml:space="preserve"> </w:t>
      </w:r>
      <w:r w:rsidR="00274CFA" w:rsidRPr="000B7373">
        <w:rPr>
          <w:rFonts w:ascii="Traditional Arabic" w:hAnsi="Traditional Arabic" w:cs="Traditional Arabic"/>
          <w:rtl/>
        </w:rPr>
        <w:t>{</w:t>
      </w:r>
      <w:r w:rsidRPr="000B7373">
        <w:rPr>
          <w:rFonts w:ascii="Traditional Arabic" w:hAnsi="Traditional Arabic" w:cs="Traditional Arabic"/>
          <w:rtl/>
        </w:rPr>
        <w:t>مِن دُونِ اللَّهِ</w:t>
      </w:r>
      <w:r w:rsidR="00274CFA" w:rsidRPr="000B7373">
        <w:rPr>
          <w:rFonts w:ascii="Traditional Arabic" w:hAnsi="Traditional Arabic" w:cs="Traditional Arabic"/>
          <w:rtl/>
        </w:rPr>
        <w:t>} ليذُبُّوا عنكم</w:t>
      </w:r>
      <w:r w:rsidRPr="000B7373">
        <w:rPr>
          <w:rFonts w:ascii="Traditional Arabic" w:hAnsi="Traditional Arabic" w:cs="Traditional Arabic"/>
          <w:rtl/>
        </w:rPr>
        <w:t xml:space="preserve"> </w:t>
      </w:r>
      <w:r w:rsidR="00274CFA" w:rsidRPr="000B7373">
        <w:rPr>
          <w:rFonts w:ascii="Traditional Arabic" w:hAnsi="Traditional Arabic" w:cs="Traditional Arabic"/>
          <w:rtl/>
        </w:rPr>
        <w:t>{</w:t>
      </w:r>
      <w:r w:rsidRPr="000B7373">
        <w:rPr>
          <w:rFonts w:ascii="Traditional Arabic" w:hAnsi="Traditional Arabic" w:cs="Traditional Arabic"/>
          <w:rtl/>
        </w:rPr>
        <w:t>قَالُواْ ضَلُّواْ عَنَّا</w:t>
      </w:r>
      <w:r w:rsidR="00274CFA" w:rsidRPr="000B7373">
        <w:rPr>
          <w:rFonts w:ascii="Traditional Arabic" w:hAnsi="Traditional Arabic" w:cs="Traditional Arabic"/>
          <w:rtl/>
        </w:rPr>
        <w:t>ْ} غابوا عنا فلا نراهم</w:t>
      </w:r>
      <w:r w:rsidRPr="000B7373">
        <w:rPr>
          <w:rFonts w:ascii="Traditional Arabic" w:hAnsi="Traditional Arabic" w:cs="Traditional Arabic"/>
          <w:rtl/>
        </w:rPr>
        <w:t xml:space="preserve"> </w:t>
      </w:r>
      <w:r w:rsidR="00274CFA" w:rsidRPr="000B7373">
        <w:rPr>
          <w:rFonts w:ascii="Traditional Arabic" w:hAnsi="Traditional Arabic" w:cs="Traditional Arabic"/>
          <w:rtl/>
        </w:rPr>
        <w:t>{</w:t>
      </w:r>
      <w:r w:rsidRPr="000B7373">
        <w:rPr>
          <w:rFonts w:ascii="Traditional Arabic" w:hAnsi="Traditional Arabic" w:cs="Traditional Arabic"/>
          <w:rtl/>
        </w:rPr>
        <w:t>وَشَهِدُواْ عَلَى أَنفُسِهِمْ أَنَّهُمْ كَانُواْ كَافِرِينَ}</w:t>
      </w:r>
      <w:r w:rsidR="00274CFA" w:rsidRPr="000B7373">
        <w:rPr>
          <w:rFonts w:ascii="Traditional Arabic" w:hAnsi="Traditional Arabic" w:cs="Traditional Arabic"/>
          <w:rtl/>
        </w:rPr>
        <w:t xml:space="preserve"> اعترفوا بكفرهم بلفظ الشهادة التي هي لتحقيق الخَبَر.</w:t>
      </w:r>
    </w:p>
    <w:p w14:paraId="22FA0675" w14:textId="4FDBFBBB" w:rsidR="00F93443" w:rsidRPr="000B7373" w:rsidRDefault="00F93443" w:rsidP="00F93443">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ادْخُلُواْ} أي يقول الله تعالى يوم القيامة لهؤلاء الكفار: ادخلوا {فِي أُمَمٍ} أي كائنين في جملة أمم مصاحبين لهم {قَدْ خَلَتْ} مضت {مِن قَبْلِكُم مِّن الْجِنِّ وَالإِنسِ} من كفار الجن والإنس {فِي النَّارِ كُلَّمَا دَخَلَتْ أُمَّةٌ} النارَ {لَّعَنَتْ أُخْتَهَا} التي ضلت بالاقتداء بها {حَتَّى إِذَا ادَّارَكُواْ فِيهَا جَمِيعًا</w:t>
      </w:r>
      <w:r w:rsidR="00A03304" w:rsidRPr="000B7373">
        <w:rPr>
          <w:rFonts w:ascii="Traditional Arabic" w:hAnsi="Traditional Arabic" w:cs="Traditional Arabic"/>
          <w:rtl/>
        </w:rPr>
        <w:t>} تلاحقوا واجتمعوا في النار</w:t>
      </w:r>
      <w:r w:rsidRPr="000B7373">
        <w:rPr>
          <w:rFonts w:ascii="Traditional Arabic" w:hAnsi="Traditional Arabic" w:cs="Traditional Arabic"/>
          <w:rtl/>
        </w:rPr>
        <w:t xml:space="preserve"> </w:t>
      </w:r>
      <w:r w:rsidR="00A03304" w:rsidRPr="000B7373">
        <w:rPr>
          <w:rFonts w:ascii="Traditional Arabic" w:hAnsi="Traditional Arabic" w:cs="Traditional Arabic"/>
          <w:rtl/>
        </w:rPr>
        <w:t>{</w:t>
      </w:r>
      <w:r w:rsidRPr="000B7373">
        <w:rPr>
          <w:rFonts w:ascii="Traditional Arabic" w:hAnsi="Traditional Arabic" w:cs="Traditional Arabic"/>
          <w:rtl/>
        </w:rPr>
        <w:t>قَالَتْ أُخْرَاهُمْ</w:t>
      </w:r>
      <w:r w:rsidR="00A03304" w:rsidRPr="000B7373">
        <w:rPr>
          <w:rFonts w:ascii="Traditional Arabic" w:hAnsi="Traditional Arabic" w:cs="Traditional Arabic"/>
          <w:rtl/>
        </w:rPr>
        <w:t>} منزلةً وهي الأتباع والسَّفِلة</w:t>
      </w:r>
      <w:r w:rsidR="00A03304" w:rsidRPr="000B7373">
        <w:rPr>
          <w:rFonts w:ascii="Traditional Arabic" w:hAnsi="Traditional Arabic" w:cs="Traditional Arabic"/>
          <w:vertAlign w:val="superscript"/>
          <w:rtl/>
        </w:rPr>
        <w:t>(</w:t>
      </w:r>
      <w:r w:rsidR="00A03304" w:rsidRPr="000B7373">
        <w:rPr>
          <w:rStyle w:val="ad"/>
          <w:rFonts w:ascii="Traditional Arabic" w:hAnsi="Traditional Arabic" w:cs="Traditional Arabic"/>
          <w:rtl/>
        </w:rPr>
        <w:footnoteReference w:id="645"/>
      </w:r>
      <w:r w:rsidR="00A03304"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777817" w:rsidRPr="000B7373">
        <w:rPr>
          <w:rFonts w:ascii="Traditional Arabic" w:hAnsi="Traditional Arabic" w:cs="Traditional Arabic"/>
          <w:rtl/>
        </w:rPr>
        <w:t>{</w:t>
      </w:r>
      <w:r w:rsidRPr="000B7373">
        <w:rPr>
          <w:rFonts w:ascii="Traditional Arabic" w:hAnsi="Traditional Arabic" w:cs="Traditional Arabic"/>
          <w:rtl/>
        </w:rPr>
        <w:t>لأُولاهُمْ</w:t>
      </w:r>
      <w:r w:rsidR="00777817" w:rsidRPr="000B7373">
        <w:rPr>
          <w:rFonts w:ascii="Traditional Arabic" w:hAnsi="Traditional Arabic" w:cs="Traditional Arabic"/>
          <w:rtl/>
        </w:rPr>
        <w:t>} منزلةً وهي القادة والرؤوس، ومعنى لأُولاهم لأجل أُولاهم، لأن خطابهم مع الله لا معهم</w:t>
      </w:r>
      <w:r w:rsidRPr="000B7373">
        <w:rPr>
          <w:rFonts w:ascii="Traditional Arabic" w:hAnsi="Traditional Arabic" w:cs="Traditional Arabic"/>
          <w:rtl/>
        </w:rPr>
        <w:t xml:space="preserve"> </w:t>
      </w:r>
      <w:r w:rsidR="00777817" w:rsidRPr="000B7373">
        <w:rPr>
          <w:rFonts w:ascii="Traditional Arabic" w:hAnsi="Traditional Arabic" w:cs="Traditional Arabic"/>
          <w:rtl/>
        </w:rPr>
        <w:t>{</w:t>
      </w:r>
      <w:r w:rsidRPr="000B7373">
        <w:rPr>
          <w:rFonts w:ascii="Traditional Arabic" w:hAnsi="Traditional Arabic" w:cs="Traditional Arabic"/>
          <w:rtl/>
        </w:rPr>
        <w:t>رَبَّنَا</w:t>
      </w:r>
      <w:r w:rsidR="00777817" w:rsidRPr="000B7373">
        <w:rPr>
          <w:rFonts w:ascii="Traditional Arabic" w:hAnsi="Traditional Arabic" w:cs="Traditional Arabic"/>
          <w:rtl/>
        </w:rPr>
        <w:t>} يا ربنا</w:t>
      </w:r>
      <w:r w:rsidRPr="000B7373">
        <w:rPr>
          <w:rFonts w:ascii="Traditional Arabic" w:hAnsi="Traditional Arabic" w:cs="Traditional Arabic"/>
          <w:rtl/>
        </w:rPr>
        <w:t xml:space="preserve"> </w:t>
      </w:r>
      <w:r w:rsidR="00777817" w:rsidRPr="000B7373">
        <w:rPr>
          <w:rFonts w:ascii="Traditional Arabic" w:hAnsi="Traditional Arabic" w:cs="Traditional Arabic"/>
          <w:rtl/>
        </w:rPr>
        <w:t>{</w:t>
      </w:r>
      <w:r w:rsidRPr="000B7373">
        <w:rPr>
          <w:rFonts w:ascii="Traditional Arabic" w:hAnsi="Traditional Arabic" w:cs="Traditional Arabic"/>
          <w:rtl/>
        </w:rPr>
        <w:t>هَؤُلاء</w:t>
      </w:r>
      <w:r w:rsidR="00777817" w:rsidRPr="000B7373">
        <w:rPr>
          <w:rFonts w:ascii="Traditional Arabic" w:hAnsi="Traditional Arabic" w:cs="Traditional Arabic"/>
          <w:rtl/>
        </w:rPr>
        <w:t>ِ</w:t>
      </w:r>
      <w:r w:rsidRPr="000B7373">
        <w:rPr>
          <w:rFonts w:ascii="Traditional Arabic" w:hAnsi="Traditional Arabic" w:cs="Traditional Arabic"/>
          <w:rtl/>
        </w:rPr>
        <w:t xml:space="preserve"> أَضَلُّونَا فَآتِهِمْ عَذَابًا ضِعْفًا</w:t>
      </w:r>
      <w:r w:rsidR="00777817" w:rsidRPr="000B7373">
        <w:rPr>
          <w:rFonts w:ascii="Traditional Arabic" w:hAnsi="Traditional Arabic" w:cs="Traditional Arabic"/>
          <w:rtl/>
        </w:rPr>
        <w:t>} مضاعفًا</w:t>
      </w:r>
      <w:r w:rsidRPr="000B7373">
        <w:rPr>
          <w:rFonts w:ascii="Traditional Arabic" w:hAnsi="Traditional Arabic" w:cs="Traditional Arabic"/>
          <w:rtl/>
        </w:rPr>
        <w:t xml:space="preserve"> </w:t>
      </w:r>
      <w:r w:rsidR="00777817" w:rsidRPr="000B7373">
        <w:rPr>
          <w:rFonts w:ascii="Traditional Arabic" w:hAnsi="Traditional Arabic" w:cs="Traditional Arabic"/>
          <w:rtl/>
        </w:rPr>
        <w:t>{</w:t>
      </w:r>
      <w:r w:rsidRPr="000B7373">
        <w:rPr>
          <w:rFonts w:ascii="Traditional Arabic" w:hAnsi="Traditional Arabic" w:cs="Traditional Arabic"/>
          <w:rtl/>
        </w:rPr>
        <w:t>مِّنَ النَّارِ قَالَ لِكُلٍّ ضِعْفٌ</w:t>
      </w:r>
      <w:r w:rsidR="00777817" w:rsidRPr="000B7373">
        <w:rPr>
          <w:rFonts w:ascii="Traditional Arabic" w:hAnsi="Traditional Arabic" w:cs="Traditional Arabic"/>
          <w:rtl/>
        </w:rPr>
        <w:t>} للقادة بالغَواية والإغواء، وللأتباع بالكفر والاقتداء</w:t>
      </w:r>
      <w:r w:rsidRPr="000B7373">
        <w:rPr>
          <w:rFonts w:ascii="Traditional Arabic" w:hAnsi="Traditional Arabic" w:cs="Traditional Arabic"/>
          <w:rtl/>
        </w:rPr>
        <w:t xml:space="preserve"> </w:t>
      </w:r>
      <w:r w:rsidR="00777817" w:rsidRPr="000B7373">
        <w:rPr>
          <w:rFonts w:ascii="Traditional Arabic" w:hAnsi="Traditional Arabic" w:cs="Traditional Arabic"/>
          <w:rtl/>
        </w:rPr>
        <w:t>{</w:t>
      </w:r>
      <w:r w:rsidRPr="000B7373">
        <w:rPr>
          <w:rFonts w:ascii="Traditional Arabic" w:hAnsi="Traditional Arabic" w:cs="Traditional Arabic"/>
          <w:rtl/>
        </w:rPr>
        <w:t>وَلَكِن لاَّ تَعْلَمُونَ}</w:t>
      </w:r>
      <w:r w:rsidR="00777817" w:rsidRPr="000B7373">
        <w:rPr>
          <w:rFonts w:ascii="Traditional Arabic" w:hAnsi="Traditional Arabic" w:cs="Traditional Arabic"/>
          <w:rtl/>
        </w:rPr>
        <w:t xml:space="preserve"> ما لكل فريقٍ منكم من العذاب، أي لا يعلم كل فريقٍ مقدارَ عذاب الفريق الآخر.</w:t>
      </w:r>
    </w:p>
    <w:p w14:paraId="6CD68A7F" w14:textId="17D3957D" w:rsidR="00F93443" w:rsidRPr="000B7373" w:rsidRDefault="00F93443" w:rsidP="00F93443">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{وَقَالَتْ أُولاهُمْ لأُخْرَاهُمْ فَمَا كَانَ لَكُمْ عَلَيْنَا مِن فَضْلٍ</w:t>
      </w:r>
      <w:r w:rsidR="00777817" w:rsidRPr="000B7373">
        <w:rPr>
          <w:rFonts w:ascii="Traditional Arabic" w:hAnsi="Traditional Arabic" w:cs="Traditional Arabic"/>
          <w:rtl/>
        </w:rPr>
        <w:t>} لا فضل لكم علينا وإنّا متساوون في استحقاق الضِّعف</w:t>
      </w:r>
      <w:r w:rsidRPr="000B7373">
        <w:rPr>
          <w:rFonts w:ascii="Traditional Arabic" w:hAnsi="Traditional Arabic" w:cs="Traditional Arabic"/>
          <w:rtl/>
        </w:rPr>
        <w:t xml:space="preserve"> </w:t>
      </w:r>
      <w:r w:rsidR="00777817" w:rsidRPr="000B7373">
        <w:rPr>
          <w:rFonts w:ascii="Traditional Arabic" w:hAnsi="Traditional Arabic" w:cs="Traditional Arabic"/>
          <w:rtl/>
        </w:rPr>
        <w:t>{</w:t>
      </w:r>
      <w:r w:rsidRPr="000B7373">
        <w:rPr>
          <w:rFonts w:ascii="Traditional Arabic" w:hAnsi="Traditional Arabic" w:cs="Traditional Arabic"/>
          <w:rtl/>
        </w:rPr>
        <w:t>فَذُوقُواْ الْعَذَابَ بِمَا كُنتُمْ تَكْسِبُونَ}</w:t>
      </w:r>
      <w:r w:rsidR="00777817" w:rsidRPr="000B7373">
        <w:rPr>
          <w:rFonts w:ascii="Traditional Arabic" w:hAnsi="Traditional Arabic" w:cs="Traditional Arabic"/>
          <w:rtl/>
        </w:rPr>
        <w:t xml:space="preserve"> بكسبكم وكفركم، وهو من قول الله لهم جميعًا.</w:t>
      </w:r>
    </w:p>
    <w:p w14:paraId="7D8C1BB9" w14:textId="18B55D7E" w:rsidR="00F93443" w:rsidRPr="000B7373" w:rsidRDefault="00F93443" w:rsidP="00F93443">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الَّذِينَ كَذَّبُواْ بِآيَاتِنَا وَاسْتَكْبَرُواْ عَنْهَا لاَ تُفَتَّحُ لَهُمْ أَبْوَابُ السَّمَاء</w:t>
      </w:r>
      <w:r w:rsidR="00777817" w:rsidRPr="000B7373">
        <w:rPr>
          <w:rFonts w:ascii="Traditional Arabic" w:hAnsi="Traditional Arabic" w:cs="Traditional Arabic"/>
          <w:rtl/>
        </w:rPr>
        <w:t>ِ} لا يؤذن لهم في صعود السماء ليدخلوا الجنة، أي لا يصعد لهم عمل صالح ولا تنزل عليهم البركة</w:t>
      </w:r>
      <w:r w:rsidRPr="000B7373">
        <w:rPr>
          <w:rFonts w:ascii="Traditional Arabic" w:hAnsi="Traditional Arabic" w:cs="Traditional Arabic"/>
          <w:rtl/>
        </w:rPr>
        <w:t xml:space="preserve"> </w:t>
      </w:r>
      <w:r w:rsidR="00777817" w:rsidRPr="000B7373">
        <w:rPr>
          <w:rFonts w:ascii="Traditional Arabic" w:hAnsi="Traditional Arabic" w:cs="Traditional Arabic"/>
          <w:rtl/>
        </w:rPr>
        <w:t>{</w:t>
      </w:r>
      <w:r w:rsidRPr="000B7373">
        <w:rPr>
          <w:rFonts w:ascii="Traditional Arabic" w:hAnsi="Traditional Arabic" w:cs="Traditional Arabic"/>
          <w:rtl/>
        </w:rPr>
        <w:t>وَلاَ يَدْخُلُونَ الْجَنَّةَ حَتَّى يَلِجَ الْجَمَلُ فِي سَمِّ الْخِيَاطِ</w:t>
      </w:r>
      <w:r w:rsidR="00777817" w:rsidRPr="000B7373">
        <w:rPr>
          <w:rFonts w:ascii="Traditional Arabic" w:hAnsi="Traditional Arabic" w:cs="Traditional Arabic"/>
          <w:rtl/>
        </w:rPr>
        <w:t>} حتى يدخل البعير في ثَِقب الإبرة، أي لا يدخلون الجنةَ أبدًا</w:t>
      </w:r>
      <w:r w:rsidRPr="000B7373">
        <w:rPr>
          <w:rFonts w:ascii="Traditional Arabic" w:hAnsi="Traditional Arabic" w:cs="Traditional Arabic"/>
          <w:rtl/>
        </w:rPr>
        <w:t xml:space="preserve"> </w:t>
      </w:r>
      <w:r w:rsidR="00777817" w:rsidRPr="000B7373">
        <w:rPr>
          <w:rFonts w:ascii="Traditional Arabic" w:hAnsi="Traditional Arabic" w:cs="Traditional Arabic"/>
          <w:rtl/>
        </w:rPr>
        <w:t>{</w:t>
      </w:r>
      <w:r w:rsidRPr="000B7373">
        <w:rPr>
          <w:rFonts w:ascii="Traditional Arabic" w:hAnsi="Traditional Arabic" w:cs="Traditional Arabic"/>
          <w:rtl/>
        </w:rPr>
        <w:t>وَكَذَلِكَ</w:t>
      </w:r>
      <w:r w:rsidR="00777817" w:rsidRPr="000B7373">
        <w:rPr>
          <w:rFonts w:ascii="Traditional Arabic" w:hAnsi="Traditional Arabic" w:cs="Traditional Arabic"/>
          <w:rtl/>
        </w:rPr>
        <w:t>} ومثلَ ذلك الجزاء الفظيع الذي وصفنا</w:t>
      </w:r>
      <w:r w:rsidRPr="000B7373">
        <w:rPr>
          <w:rFonts w:ascii="Traditional Arabic" w:hAnsi="Traditional Arabic" w:cs="Traditional Arabic"/>
          <w:rtl/>
        </w:rPr>
        <w:t xml:space="preserve"> </w:t>
      </w:r>
      <w:r w:rsidR="00777817" w:rsidRPr="000B7373">
        <w:rPr>
          <w:rFonts w:ascii="Traditional Arabic" w:hAnsi="Traditional Arabic" w:cs="Traditional Arabic"/>
          <w:rtl/>
        </w:rPr>
        <w:t>{</w:t>
      </w:r>
      <w:r w:rsidRPr="000B7373">
        <w:rPr>
          <w:rFonts w:ascii="Traditional Arabic" w:hAnsi="Traditional Arabic" w:cs="Traditional Arabic"/>
          <w:rtl/>
        </w:rPr>
        <w:t>نَجْزِي الْمُجْرِمِينَ}</w:t>
      </w:r>
      <w:r w:rsidR="00777817" w:rsidRPr="000B7373">
        <w:rPr>
          <w:rFonts w:ascii="Traditional Arabic" w:hAnsi="Traditional Arabic" w:cs="Traditional Arabic"/>
          <w:rtl/>
        </w:rPr>
        <w:t xml:space="preserve"> الكافرين </w:t>
      </w:r>
      <w:r w:rsidR="0091607A" w:rsidRPr="000B7373">
        <w:rPr>
          <w:rFonts w:ascii="Traditional Arabic" w:hAnsi="Traditional Arabic" w:cs="Traditional Arabic"/>
          <w:rtl/>
        </w:rPr>
        <w:t>بدلالة التكذيب بآيات الله والاستكبار عنها.</w:t>
      </w:r>
    </w:p>
    <w:p w14:paraId="03109680" w14:textId="09AD5BFC" w:rsidR="00F93443" w:rsidRPr="000B7373" w:rsidRDefault="00F93443" w:rsidP="00F93443">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{لَهُم مِّن جَهَنَّمَ مِهَادٌ</w:t>
      </w:r>
      <w:r w:rsidR="0091607A" w:rsidRPr="000B7373">
        <w:rPr>
          <w:rFonts w:ascii="Traditional Arabic" w:hAnsi="Traditional Arabic" w:cs="Traditional Arabic"/>
          <w:rtl/>
        </w:rPr>
        <w:t>} فِراشٌ</w:t>
      </w:r>
      <w:r w:rsidRPr="000B7373">
        <w:rPr>
          <w:rFonts w:ascii="Traditional Arabic" w:hAnsi="Traditional Arabic" w:cs="Traditional Arabic"/>
          <w:rtl/>
        </w:rPr>
        <w:t xml:space="preserve"> </w:t>
      </w:r>
      <w:r w:rsidR="0091607A" w:rsidRPr="000B7373">
        <w:rPr>
          <w:rFonts w:ascii="Traditional Arabic" w:hAnsi="Traditional Arabic" w:cs="Traditional Arabic"/>
          <w:rtl/>
        </w:rPr>
        <w:t>{</w:t>
      </w:r>
      <w:r w:rsidRPr="000B7373">
        <w:rPr>
          <w:rFonts w:ascii="Traditional Arabic" w:hAnsi="Traditional Arabic" w:cs="Traditional Arabic"/>
          <w:rtl/>
        </w:rPr>
        <w:t>وَمِن فَوْقِهِمْ غَوَاشٍ</w:t>
      </w:r>
      <w:r w:rsidR="0091607A" w:rsidRPr="000B7373">
        <w:rPr>
          <w:rFonts w:ascii="Traditional Arabic" w:hAnsi="Traditional Arabic" w:cs="Traditional Arabic"/>
          <w:rtl/>
        </w:rPr>
        <w:t>} أُغطيةٌ</w:t>
      </w:r>
      <w:r w:rsidR="0091607A" w:rsidRPr="000B7373">
        <w:rPr>
          <w:rFonts w:ascii="Traditional Arabic" w:hAnsi="Traditional Arabic" w:cs="Traditional Arabic"/>
          <w:vertAlign w:val="superscript"/>
          <w:rtl/>
        </w:rPr>
        <w:t>(</w:t>
      </w:r>
      <w:r w:rsidR="0091607A" w:rsidRPr="000B7373">
        <w:rPr>
          <w:rStyle w:val="ad"/>
          <w:rFonts w:ascii="Traditional Arabic" w:hAnsi="Traditional Arabic" w:cs="Traditional Arabic"/>
          <w:rtl/>
        </w:rPr>
        <w:footnoteReference w:id="646"/>
      </w:r>
      <w:r w:rsidR="0091607A" w:rsidRPr="000B7373">
        <w:rPr>
          <w:rFonts w:ascii="Traditional Arabic" w:hAnsi="Traditional Arabic" w:cs="Traditional Arabic"/>
          <w:vertAlign w:val="superscript"/>
          <w:rtl/>
        </w:rPr>
        <w:t>)</w:t>
      </w:r>
      <w:r w:rsidR="0091607A" w:rsidRPr="000B7373">
        <w:rPr>
          <w:rFonts w:ascii="Traditional Arabic" w:hAnsi="Traditional Arabic" w:cs="Traditional Arabic"/>
          <w:rtl/>
        </w:rPr>
        <w:t>، جمع غاشيةٍ</w:t>
      </w:r>
      <w:r w:rsidRPr="000B7373">
        <w:rPr>
          <w:rFonts w:ascii="Traditional Arabic" w:hAnsi="Traditional Arabic" w:cs="Traditional Arabic"/>
          <w:rtl/>
        </w:rPr>
        <w:t xml:space="preserve"> </w:t>
      </w:r>
      <w:r w:rsidR="0091607A" w:rsidRPr="000B7373">
        <w:rPr>
          <w:rFonts w:ascii="Traditional Arabic" w:hAnsi="Traditional Arabic" w:cs="Traditional Arabic"/>
          <w:rtl/>
        </w:rPr>
        <w:t>{</w:t>
      </w:r>
      <w:r w:rsidRPr="000B7373">
        <w:rPr>
          <w:rFonts w:ascii="Traditional Arabic" w:hAnsi="Traditional Arabic" w:cs="Traditional Arabic"/>
          <w:rtl/>
        </w:rPr>
        <w:t>وَكَذَلِكَ نَجْزِي الظَّالِمِينَ}</w:t>
      </w:r>
      <w:r w:rsidR="0091607A" w:rsidRPr="000B7373">
        <w:rPr>
          <w:rFonts w:ascii="Traditional Arabic" w:hAnsi="Traditional Arabic" w:cs="Traditional Arabic"/>
          <w:rtl/>
        </w:rPr>
        <w:t xml:space="preserve"> أنفسَهم بالكفر.</w:t>
      </w:r>
    </w:p>
    <w:p w14:paraId="2E6A5D94" w14:textId="7B116D89" w:rsidR="00F93443" w:rsidRPr="000B7373" w:rsidRDefault="00F93443" w:rsidP="00F93443">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{وَالَّذِينَ آمَنُواْ وَعَمِلُواْ الصَّالِحَاتِ لاَ نُكَلِّفُ نَفْسًا</w:t>
      </w:r>
      <w:r w:rsidR="0091607A" w:rsidRPr="000B7373">
        <w:rPr>
          <w:rFonts w:ascii="Traditional Arabic" w:hAnsi="Traditional Arabic" w:cs="Traditional Arabic"/>
          <w:rtl/>
        </w:rPr>
        <w:t>} [منهم]</w:t>
      </w:r>
      <w:r w:rsidRPr="000B7373">
        <w:rPr>
          <w:rFonts w:ascii="Traditional Arabic" w:hAnsi="Traditional Arabic" w:cs="Traditional Arabic"/>
          <w:rtl/>
        </w:rPr>
        <w:t xml:space="preserve"> </w:t>
      </w:r>
      <w:r w:rsidR="0091607A" w:rsidRPr="000B7373">
        <w:rPr>
          <w:rFonts w:ascii="Traditional Arabic" w:hAnsi="Traditional Arabic" w:cs="Traditional Arabic"/>
          <w:rtl/>
        </w:rPr>
        <w:t>{</w:t>
      </w:r>
      <w:r w:rsidRPr="000B7373">
        <w:rPr>
          <w:rFonts w:ascii="Traditional Arabic" w:hAnsi="Traditional Arabic" w:cs="Traditional Arabic"/>
          <w:rtl/>
        </w:rPr>
        <w:t>إِلاَّ وُسْعَهَا</w:t>
      </w:r>
      <w:r w:rsidR="0091607A" w:rsidRPr="000B7373">
        <w:rPr>
          <w:rFonts w:ascii="Traditional Arabic" w:hAnsi="Traditional Arabic" w:cs="Traditional Arabic"/>
          <w:rtl/>
        </w:rPr>
        <w:t>} طاقتها [في الدنيا]</w:t>
      </w:r>
      <w:r w:rsidRPr="000B7373">
        <w:rPr>
          <w:rFonts w:ascii="Traditional Arabic" w:hAnsi="Traditional Arabic" w:cs="Traditional Arabic"/>
          <w:rtl/>
        </w:rPr>
        <w:t xml:space="preserve"> </w:t>
      </w:r>
      <w:r w:rsidR="0091607A" w:rsidRPr="000B7373">
        <w:rPr>
          <w:rFonts w:ascii="Traditional Arabic" w:hAnsi="Traditional Arabic" w:cs="Traditional Arabic"/>
          <w:rtl/>
        </w:rPr>
        <w:t>{</w:t>
      </w:r>
      <w:r w:rsidRPr="000B7373">
        <w:rPr>
          <w:rFonts w:ascii="Traditional Arabic" w:hAnsi="Traditional Arabic" w:cs="Traditional Arabic"/>
          <w:rtl/>
        </w:rPr>
        <w:t>أُوْلَئِكَ</w:t>
      </w:r>
      <w:r w:rsidR="0091607A" w:rsidRPr="000B7373">
        <w:rPr>
          <w:rFonts w:ascii="Traditional Arabic" w:hAnsi="Traditional Arabic" w:cs="Traditional Arabic"/>
          <w:rtl/>
        </w:rPr>
        <w:t>} مبتدأٌ، والخبرُ</w:t>
      </w:r>
      <w:r w:rsidRPr="000B7373">
        <w:rPr>
          <w:rFonts w:ascii="Traditional Arabic" w:hAnsi="Traditional Arabic" w:cs="Traditional Arabic"/>
          <w:rtl/>
        </w:rPr>
        <w:t xml:space="preserve"> </w:t>
      </w:r>
      <w:r w:rsidR="0091607A" w:rsidRPr="000B7373">
        <w:rPr>
          <w:rFonts w:ascii="Traditional Arabic" w:hAnsi="Traditional Arabic" w:cs="Traditional Arabic"/>
          <w:rtl/>
        </w:rPr>
        <w:t>{</w:t>
      </w:r>
      <w:r w:rsidRPr="000B7373">
        <w:rPr>
          <w:rFonts w:ascii="Traditional Arabic" w:hAnsi="Traditional Arabic" w:cs="Traditional Arabic"/>
          <w:rtl/>
        </w:rPr>
        <w:t>أَصْحَابُ الْجَنَّةِ</w:t>
      </w:r>
      <w:r w:rsidR="0091607A" w:rsidRPr="000B7373">
        <w:rPr>
          <w:rFonts w:ascii="Traditional Arabic" w:hAnsi="Traditional Arabic" w:cs="Traditional Arabic"/>
          <w:rtl/>
        </w:rPr>
        <w:t>} والجملة خبر {وَالَّذِينَ}، و{لاَ نُكَلِّفُ نَفْسًا إِلاَّ وُسْعَهَا} اعتراض بين المبتدأ والخبر</w:t>
      </w:r>
      <w:r w:rsidRPr="000B7373">
        <w:rPr>
          <w:rFonts w:ascii="Traditional Arabic" w:hAnsi="Traditional Arabic" w:cs="Traditional Arabic"/>
          <w:rtl/>
        </w:rPr>
        <w:t xml:space="preserve"> </w:t>
      </w:r>
      <w:r w:rsidR="0091607A" w:rsidRPr="000B7373">
        <w:rPr>
          <w:rFonts w:ascii="Traditional Arabic" w:hAnsi="Traditional Arabic" w:cs="Traditional Arabic"/>
          <w:rtl/>
        </w:rPr>
        <w:t>{</w:t>
      </w:r>
      <w:r w:rsidRPr="000B7373">
        <w:rPr>
          <w:rFonts w:ascii="Traditional Arabic" w:hAnsi="Traditional Arabic" w:cs="Traditional Arabic"/>
          <w:rtl/>
        </w:rPr>
        <w:t>هُمْ فِيهَا خَالِدُونَ}</w:t>
      </w:r>
      <w:r w:rsidR="0091607A" w:rsidRPr="000B7373">
        <w:rPr>
          <w:rFonts w:ascii="Traditional Arabic" w:hAnsi="Traditional Arabic" w:cs="Traditional Arabic"/>
          <w:rtl/>
        </w:rPr>
        <w:t xml:space="preserve"> [في العقبى].</w:t>
      </w:r>
    </w:p>
    <w:p w14:paraId="4194CFA2" w14:textId="28C91FD5" w:rsidR="00F93443" w:rsidRPr="000B7373" w:rsidRDefault="00F93443" w:rsidP="00F93443">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{وَنَزَعْنَا مَا فِي صُدُورِهِم مِّنْ غِلٍّ</w:t>
      </w:r>
      <w:r w:rsidR="0091607A" w:rsidRPr="000B7373">
        <w:rPr>
          <w:rFonts w:ascii="Traditional Arabic" w:hAnsi="Traditional Arabic" w:cs="Traditional Arabic"/>
          <w:rtl/>
        </w:rPr>
        <w:t>} حِقدٍ كان بينهم في الدنيا فلم يبق بينهم إلا التوادُّ والتعاطف</w:t>
      </w:r>
      <w:r w:rsidRPr="000B7373">
        <w:rPr>
          <w:rFonts w:ascii="Traditional Arabic" w:hAnsi="Traditional Arabic" w:cs="Traditional Arabic"/>
          <w:rtl/>
        </w:rPr>
        <w:t xml:space="preserve"> </w:t>
      </w:r>
      <w:r w:rsidR="0091607A" w:rsidRPr="000B7373">
        <w:rPr>
          <w:rFonts w:ascii="Traditional Arabic" w:hAnsi="Traditional Arabic" w:cs="Traditional Arabic"/>
          <w:rtl/>
        </w:rPr>
        <w:t>{</w:t>
      </w:r>
      <w:r w:rsidRPr="000B7373">
        <w:rPr>
          <w:rFonts w:ascii="Traditional Arabic" w:hAnsi="Traditional Arabic" w:cs="Traditional Arabic"/>
          <w:rtl/>
        </w:rPr>
        <w:t>تَجْرِي مِن تَحْتِهِمُ الأَنْهَارُ وَقَالُواْ الْحَمْدُ لِلَّهِ الَّذِي هَدَانَا لِهَذَا</w:t>
      </w:r>
      <w:r w:rsidR="0091607A" w:rsidRPr="000B7373">
        <w:rPr>
          <w:rFonts w:ascii="Traditional Arabic" w:hAnsi="Traditional Arabic" w:cs="Traditional Arabic"/>
          <w:rtl/>
        </w:rPr>
        <w:t>} لما هو وسيلةٌ إلى هذا الفوز العظيم وهو الإيمان</w:t>
      </w:r>
      <w:r w:rsidRPr="000B7373">
        <w:rPr>
          <w:rFonts w:ascii="Traditional Arabic" w:hAnsi="Traditional Arabic" w:cs="Traditional Arabic"/>
          <w:rtl/>
        </w:rPr>
        <w:t xml:space="preserve"> </w:t>
      </w:r>
      <w:r w:rsidR="0091607A" w:rsidRPr="000B7373">
        <w:rPr>
          <w:rFonts w:ascii="Traditional Arabic" w:hAnsi="Traditional Arabic" w:cs="Traditional Arabic"/>
          <w:rtl/>
        </w:rPr>
        <w:t>{</w:t>
      </w:r>
      <w:r w:rsidRPr="000B7373">
        <w:rPr>
          <w:rFonts w:ascii="Traditional Arabic" w:hAnsi="Traditional Arabic" w:cs="Traditional Arabic"/>
          <w:rtl/>
        </w:rPr>
        <w:t>وَمَا كُنَّا لِنَهْتَدِيَ لَوْلا أَنْ هَدَانَا اللَّهُ</w:t>
      </w:r>
      <w:r w:rsidR="0091607A" w:rsidRPr="000B7373">
        <w:rPr>
          <w:rFonts w:ascii="Traditional Arabic" w:hAnsi="Traditional Arabic" w:cs="Traditional Arabic"/>
          <w:rtl/>
        </w:rPr>
        <w:t>} وما كان يصح أن نكون مهتدين لولا هداية الله</w:t>
      </w:r>
      <w:r w:rsidRPr="000B7373">
        <w:rPr>
          <w:rFonts w:ascii="Traditional Arabic" w:hAnsi="Traditional Arabic" w:cs="Traditional Arabic"/>
          <w:rtl/>
        </w:rPr>
        <w:t xml:space="preserve"> </w:t>
      </w:r>
      <w:r w:rsidR="0091607A" w:rsidRPr="000B7373">
        <w:rPr>
          <w:rFonts w:ascii="Traditional Arabic" w:hAnsi="Traditional Arabic" w:cs="Traditional Arabic"/>
          <w:rtl/>
        </w:rPr>
        <w:t>{</w:t>
      </w:r>
      <w:r w:rsidRPr="000B7373">
        <w:rPr>
          <w:rFonts w:ascii="Traditional Arabic" w:hAnsi="Traditional Arabic" w:cs="Traditional Arabic"/>
          <w:rtl/>
        </w:rPr>
        <w:t>لَقَدْ جَاءَتْ رُسُلُ رَبِّنَا بِالْحَقِّ</w:t>
      </w:r>
      <w:r w:rsidR="0091607A" w:rsidRPr="000B7373">
        <w:rPr>
          <w:rFonts w:ascii="Traditional Arabic" w:hAnsi="Traditional Arabic" w:cs="Traditional Arabic"/>
          <w:rtl/>
        </w:rPr>
        <w:t>} فكان لطفًا لنا وتنبيهًا على الاهتداء فاهتدينا، يقولون ذلك سرورًا بما نالوا وإظهارًا لما اعتقدوا {</w:t>
      </w:r>
      <w:r w:rsidRPr="000B7373">
        <w:rPr>
          <w:rFonts w:ascii="Traditional Arabic" w:hAnsi="Traditional Arabic" w:cs="Traditional Arabic"/>
          <w:rtl/>
        </w:rPr>
        <w:t>وَنُودُواْ أَن تِلْكُمُ الْجَنَّةُ</w:t>
      </w:r>
      <w:r w:rsidR="0091607A" w:rsidRPr="000B7373">
        <w:rPr>
          <w:rFonts w:ascii="Traditional Arabic" w:hAnsi="Traditional Arabic" w:cs="Traditional Arabic"/>
          <w:rtl/>
        </w:rPr>
        <w:t>} أي كأنه قيل لهم: تلكم الجنة</w:t>
      </w:r>
      <w:r w:rsidRPr="000B7373">
        <w:rPr>
          <w:rFonts w:ascii="Traditional Arabic" w:hAnsi="Traditional Arabic" w:cs="Traditional Arabic"/>
          <w:rtl/>
        </w:rPr>
        <w:t xml:space="preserve"> </w:t>
      </w:r>
      <w:r w:rsidR="0091607A" w:rsidRPr="000B7373">
        <w:rPr>
          <w:rFonts w:ascii="Traditional Arabic" w:hAnsi="Traditional Arabic" w:cs="Traditional Arabic"/>
          <w:rtl/>
        </w:rPr>
        <w:t>{</w:t>
      </w:r>
      <w:r w:rsidRPr="000B7373">
        <w:rPr>
          <w:rFonts w:ascii="Traditional Arabic" w:hAnsi="Traditional Arabic" w:cs="Traditional Arabic"/>
          <w:rtl/>
        </w:rPr>
        <w:t>أُورِثْتُمُوهَا</w:t>
      </w:r>
      <w:r w:rsidR="0091607A" w:rsidRPr="000B7373">
        <w:rPr>
          <w:rFonts w:ascii="Traditional Arabic" w:hAnsi="Traditional Arabic" w:cs="Traditional Arabic"/>
          <w:rtl/>
        </w:rPr>
        <w:t>} أُعطيتموها</w:t>
      </w:r>
      <w:r w:rsidRPr="000B7373">
        <w:rPr>
          <w:rFonts w:ascii="Traditional Arabic" w:hAnsi="Traditional Arabic" w:cs="Traditional Arabic"/>
          <w:rtl/>
        </w:rPr>
        <w:t xml:space="preserve"> </w:t>
      </w:r>
      <w:r w:rsidR="0091607A" w:rsidRPr="000B7373">
        <w:rPr>
          <w:rFonts w:ascii="Traditional Arabic" w:hAnsi="Traditional Arabic" w:cs="Traditional Arabic"/>
          <w:rtl/>
        </w:rPr>
        <w:t>{</w:t>
      </w:r>
      <w:r w:rsidRPr="000B7373">
        <w:rPr>
          <w:rFonts w:ascii="Traditional Arabic" w:hAnsi="Traditional Arabic" w:cs="Traditional Arabic"/>
          <w:rtl/>
        </w:rPr>
        <w:t>بِمَا كُنتُمْ تَعْمَلُونَ}</w:t>
      </w:r>
      <w:r w:rsidR="0091607A" w:rsidRPr="000B7373">
        <w:rPr>
          <w:rFonts w:ascii="Traditional Arabic" w:hAnsi="Traditional Arabic" w:cs="Traditional Arabic"/>
          <w:rtl/>
        </w:rPr>
        <w:t xml:space="preserve"> سمَّاها ميراثًا لأنها لا تُستحَقَّ بالعمل، بل هي مَحْضُ فضلِ الله وَعَدَهُ على الطاعات كالميراث من الميت ليس بعوض عن شيء بل هو صلة</w:t>
      </w:r>
      <w:r w:rsidR="0091607A" w:rsidRPr="000B7373">
        <w:rPr>
          <w:rFonts w:ascii="Traditional Arabic" w:hAnsi="Traditional Arabic" w:cs="Traditional Arabic"/>
          <w:vertAlign w:val="superscript"/>
          <w:rtl/>
        </w:rPr>
        <w:t>(</w:t>
      </w:r>
      <w:r w:rsidR="0091607A" w:rsidRPr="000B7373">
        <w:rPr>
          <w:rStyle w:val="ad"/>
          <w:rFonts w:ascii="Traditional Arabic" w:hAnsi="Traditional Arabic" w:cs="Traditional Arabic"/>
          <w:rtl/>
        </w:rPr>
        <w:footnoteReference w:id="647"/>
      </w:r>
      <w:r w:rsidR="0091607A" w:rsidRPr="000B7373">
        <w:rPr>
          <w:rFonts w:ascii="Traditional Arabic" w:hAnsi="Traditional Arabic" w:cs="Traditional Arabic"/>
          <w:vertAlign w:val="superscript"/>
          <w:rtl/>
        </w:rPr>
        <w:t>)</w:t>
      </w:r>
      <w:r w:rsidR="0091607A" w:rsidRPr="000B7373">
        <w:rPr>
          <w:rFonts w:ascii="Traditional Arabic" w:hAnsi="Traditional Arabic" w:cs="Traditional Arabic"/>
          <w:rtl/>
        </w:rPr>
        <w:t xml:space="preserve"> خالصة.</w:t>
      </w:r>
    </w:p>
    <w:p w14:paraId="04EE54AB" w14:textId="1CBB9881" w:rsidR="00F93443" w:rsidRPr="000B7373" w:rsidRDefault="00F93443" w:rsidP="00F93443">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{وَنَادَى أَصْحَابُ الْجَنَّةِ أَصْحَابَ النَّارِ أَن قَدْ وَجَدْنَا مَا وَعَدَنَا رَبُّنَا</w:t>
      </w:r>
      <w:r w:rsidR="0091607A" w:rsidRPr="000B7373">
        <w:rPr>
          <w:rFonts w:ascii="Traditional Arabic" w:hAnsi="Traditional Arabic" w:cs="Traditional Arabic"/>
          <w:rtl/>
        </w:rPr>
        <w:t>} من الثواب {</w:t>
      </w:r>
      <w:r w:rsidRPr="000B7373">
        <w:rPr>
          <w:rFonts w:ascii="Traditional Arabic" w:hAnsi="Traditional Arabic" w:cs="Traditional Arabic"/>
          <w:rtl/>
        </w:rPr>
        <w:t>حَقًّا فَهَلْ وَجَدتُّم مَّا وَعَدَ رَبُّكُمْ</w:t>
      </w:r>
      <w:r w:rsidR="0091607A" w:rsidRPr="000B7373">
        <w:rPr>
          <w:rFonts w:ascii="Traditional Arabic" w:hAnsi="Traditional Arabic" w:cs="Traditional Arabic"/>
          <w:rtl/>
        </w:rPr>
        <w:t>} من العذاب</w:t>
      </w:r>
      <w:r w:rsidRPr="000B7373">
        <w:rPr>
          <w:rFonts w:ascii="Traditional Arabic" w:hAnsi="Traditional Arabic" w:cs="Traditional Arabic"/>
          <w:rtl/>
        </w:rPr>
        <w:t xml:space="preserve"> </w:t>
      </w:r>
      <w:r w:rsidR="0091607A" w:rsidRPr="000B7373">
        <w:rPr>
          <w:rFonts w:ascii="Traditional Arabic" w:hAnsi="Traditional Arabic" w:cs="Traditional Arabic"/>
          <w:rtl/>
        </w:rPr>
        <w:t>{</w:t>
      </w:r>
      <w:r w:rsidRPr="000B7373">
        <w:rPr>
          <w:rFonts w:ascii="Traditional Arabic" w:hAnsi="Traditional Arabic" w:cs="Traditional Arabic"/>
          <w:rtl/>
        </w:rPr>
        <w:t>حَقًّا</w:t>
      </w:r>
      <w:r w:rsidR="0091607A" w:rsidRPr="000B7373">
        <w:rPr>
          <w:rFonts w:ascii="Traditional Arabic" w:hAnsi="Traditional Arabic" w:cs="Traditional Arabic"/>
          <w:rtl/>
        </w:rPr>
        <w:t>} وتقديره: وعَدكم ربكم، فحذف «كُمْ» لدلالة {وَعَدَنَا رَبُّنَا} عليه، وإنما قالوا لهم ذلك شَماتةً بأصحاب النار واعترافًا بنِعَم الله تعالى</w:t>
      </w:r>
      <w:r w:rsidRPr="000B7373">
        <w:rPr>
          <w:rFonts w:ascii="Traditional Arabic" w:hAnsi="Traditional Arabic" w:cs="Traditional Arabic"/>
          <w:rtl/>
        </w:rPr>
        <w:t xml:space="preserve"> </w:t>
      </w:r>
      <w:r w:rsidR="0091607A" w:rsidRPr="000B7373">
        <w:rPr>
          <w:rFonts w:ascii="Traditional Arabic" w:hAnsi="Traditional Arabic" w:cs="Traditional Arabic"/>
          <w:rtl/>
        </w:rPr>
        <w:t>{</w:t>
      </w:r>
      <w:r w:rsidRPr="000B7373">
        <w:rPr>
          <w:rFonts w:ascii="Traditional Arabic" w:hAnsi="Traditional Arabic" w:cs="Traditional Arabic"/>
          <w:rtl/>
        </w:rPr>
        <w:t>قَالُواْ نَعَمْ فَأَذَّنَ مُؤَذِّنٌ بَيْنَهُمْ</w:t>
      </w:r>
      <w:r w:rsidR="0091607A" w:rsidRPr="000B7373">
        <w:rPr>
          <w:rFonts w:ascii="Traditional Arabic" w:hAnsi="Traditional Arabic" w:cs="Traditional Arabic"/>
          <w:rtl/>
        </w:rPr>
        <w:t>} نادى منادٍ وهو مَلَكٌ يُسمع أهلَ الجنة والنار</w:t>
      </w:r>
      <w:r w:rsidRPr="000B7373">
        <w:rPr>
          <w:rFonts w:ascii="Traditional Arabic" w:hAnsi="Traditional Arabic" w:cs="Traditional Arabic"/>
          <w:rtl/>
        </w:rPr>
        <w:t xml:space="preserve"> </w:t>
      </w:r>
      <w:r w:rsidR="0091607A" w:rsidRPr="000B7373">
        <w:rPr>
          <w:rFonts w:ascii="Traditional Arabic" w:hAnsi="Traditional Arabic" w:cs="Traditional Arabic"/>
          <w:rtl/>
        </w:rPr>
        <w:t>{</w:t>
      </w:r>
      <w:r w:rsidRPr="000B7373">
        <w:rPr>
          <w:rFonts w:ascii="Traditional Arabic" w:hAnsi="Traditional Arabic" w:cs="Traditional Arabic"/>
          <w:rtl/>
        </w:rPr>
        <w:t>َن لَّعْنَةُ اللَّهِ عَلَى الظَّالِمِينَ}</w:t>
      </w:r>
      <w:r w:rsidR="0091607A" w:rsidRPr="000B7373">
        <w:rPr>
          <w:rFonts w:ascii="Traditional Arabic" w:hAnsi="Traditional Arabic" w:cs="Traditional Arabic"/>
          <w:rtl/>
        </w:rPr>
        <w:t>.</w:t>
      </w:r>
    </w:p>
    <w:p w14:paraId="4632DD4B" w14:textId="3B8C6936" w:rsidR="00F93443" w:rsidRPr="000B7373" w:rsidRDefault="00F93443" w:rsidP="00F93443">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{الَّذِينَ يَصُدُّونَ</w:t>
      </w:r>
      <w:r w:rsidR="0091607A" w:rsidRPr="000B7373">
        <w:rPr>
          <w:rFonts w:ascii="Traditional Arabic" w:hAnsi="Traditional Arabic" w:cs="Traditional Arabic"/>
          <w:rtl/>
        </w:rPr>
        <w:t>} يمنعون</w:t>
      </w:r>
      <w:r w:rsidRPr="000B7373">
        <w:rPr>
          <w:rFonts w:ascii="Traditional Arabic" w:hAnsi="Traditional Arabic" w:cs="Traditional Arabic"/>
          <w:rtl/>
        </w:rPr>
        <w:t xml:space="preserve"> </w:t>
      </w:r>
      <w:r w:rsidR="0091607A" w:rsidRPr="000B7373">
        <w:rPr>
          <w:rFonts w:ascii="Traditional Arabic" w:hAnsi="Traditional Arabic" w:cs="Traditional Arabic"/>
          <w:rtl/>
        </w:rPr>
        <w:t>{</w:t>
      </w:r>
      <w:r w:rsidRPr="000B7373">
        <w:rPr>
          <w:rFonts w:ascii="Traditional Arabic" w:hAnsi="Traditional Arabic" w:cs="Traditional Arabic"/>
          <w:rtl/>
        </w:rPr>
        <w:t>عَن سَبِيلِ اللَّهِ</w:t>
      </w:r>
      <w:r w:rsidR="0091607A" w:rsidRPr="000B7373">
        <w:rPr>
          <w:rFonts w:ascii="Traditional Arabic" w:hAnsi="Traditional Arabic" w:cs="Traditional Arabic"/>
          <w:rtl/>
        </w:rPr>
        <w:t>} دينِه</w:t>
      </w:r>
      <w:r w:rsidRPr="000B7373">
        <w:rPr>
          <w:rFonts w:ascii="Traditional Arabic" w:hAnsi="Traditional Arabic" w:cs="Traditional Arabic"/>
          <w:rtl/>
        </w:rPr>
        <w:t xml:space="preserve"> </w:t>
      </w:r>
      <w:r w:rsidR="0091607A" w:rsidRPr="000B7373">
        <w:rPr>
          <w:rFonts w:ascii="Traditional Arabic" w:hAnsi="Traditional Arabic" w:cs="Traditional Arabic"/>
          <w:rtl/>
        </w:rPr>
        <w:t>{</w:t>
      </w:r>
      <w:r w:rsidRPr="000B7373">
        <w:rPr>
          <w:rFonts w:ascii="Traditional Arabic" w:hAnsi="Traditional Arabic" w:cs="Traditional Arabic"/>
          <w:rtl/>
        </w:rPr>
        <w:t>وَيَبْغُونَهَا</w:t>
      </w:r>
      <w:r w:rsidR="00F77B51" w:rsidRPr="000B7373">
        <w:rPr>
          <w:rFonts w:ascii="Traditional Arabic" w:hAnsi="Traditional Arabic" w:cs="Traditional Arabic"/>
          <w:rtl/>
        </w:rPr>
        <w:t xml:space="preserve"> </w:t>
      </w:r>
      <w:r w:rsidRPr="000B7373">
        <w:rPr>
          <w:rFonts w:ascii="Traditional Arabic" w:hAnsi="Traditional Arabic" w:cs="Traditional Arabic"/>
          <w:rtl/>
        </w:rPr>
        <w:t>عِوَجًا</w:t>
      </w:r>
      <w:r w:rsidR="0091607A" w:rsidRPr="000B7373">
        <w:rPr>
          <w:rFonts w:ascii="Traditional Arabic" w:hAnsi="Traditional Arabic" w:cs="Traditional Arabic"/>
          <w:rtl/>
        </w:rPr>
        <w:t>} ويطلبون لها الاعوجاج والتناقُضَ</w:t>
      </w:r>
      <w:r w:rsidRPr="000B7373">
        <w:rPr>
          <w:rFonts w:ascii="Traditional Arabic" w:hAnsi="Traditional Arabic" w:cs="Traditional Arabic"/>
          <w:rtl/>
        </w:rPr>
        <w:t xml:space="preserve"> </w:t>
      </w:r>
      <w:r w:rsidR="0091607A" w:rsidRPr="000B7373">
        <w:rPr>
          <w:rFonts w:ascii="Traditional Arabic" w:hAnsi="Traditional Arabic" w:cs="Traditional Arabic"/>
          <w:rtl/>
        </w:rPr>
        <w:t>{</w:t>
      </w:r>
      <w:r w:rsidRPr="000B7373">
        <w:rPr>
          <w:rFonts w:ascii="Traditional Arabic" w:hAnsi="Traditional Arabic" w:cs="Traditional Arabic"/>
          <w:rtl/>
        </w:rPr>
        <w:t>وَهُم بِالآخِرَةِ</w:t>
      </w:r>
      <w:r w:rsidR="0091607A" w:rsidRPr="000B7373">
        <w:rPr>
          <w:rFonts w:ascii="Traditional Arabic" w:hAnsi="Traditional Arabic" w:cs="Traditional Arabic"/>
          <w:rtl/>
        </w:rPr>
        <w:t>} بالدار الآخرة</w:t>
      </w:r>
      <w:r w:rsidRPr="000B7373">
        <w:rPr>
          <w:rFonts w:ascii="Traditional Arabic" w:hAnsi="Traditional Arabic" w:cs="Traditional Arabic"/>
          <w:rtl/>
        </w:rPr>
        <w:t xml:space="preserve"> </w:t>
      </w:r>
      <w:r w:rsidR="0091607A" w:rsidRPr="000B7373">
        <w:rPr>
          <w:rFonts w:ascii="Traditional Arabic" w:hAnsi="Traditional Arabic" w:cs="Traditional Arabic"/>
          <w:rtl/>
        </w:rPr>
        <w:t>{</w:t>
      </w:r>
      <w:r w:rsidRPr="000B7373">
        <w:rPr>
          <w:rFonts w:ascii="Traditional Arabic" w:hAnsi="Traditional Arabic" w:cs="Traditional Arabic"/>
          <w:rtl/>
        </w:rPr>
        <w:t>كَافِرُونَ}</w:t>
      </w:r>
      <w:r w:rsidR="0091607A" w:rsidRPr="000B7373">
        <w:rPr>
          <w:rFonts w:ascii="Traditional Arabic" w:hAnsi="Traditional Arabic" w:cs="Traditional Arabic"/>
          <w:rtl/>
        </w:rPr>
        <w:t xml:space="preserve"> [جاحدون].</w:t>
      </w:r>
    </w:p>
    <w:p w14:paraId="2860506D" w14:textId="2EC97ED5" w:rsidR="00F93443" w:rsidRPr="000B7373" w:rsidRDefault="00F93443" w:rsidP="00F77B51">
      <w:pPr>
        <w:pStyle w:val="a6"/>
        <w:numPr>
          <w:ilvl w:val="0"/>
          <w:numId w:val="13"/>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{وَبَيْنَهُمَا</w:t>
      </w:r>
      <w:r w:rsidR="00F77B51" w:rsidRPr="000B7373">
        <w:rPr>
          <w:rFonts w:ascii="Traditional Arabic" w:hAnsi="Traditional Arabic" w:cs="Traditional Arabic"/>
          <w:rtl/>
        </w:rPr>
        <w:t>} وبين الجنة والنار، أو بين الفريقين</w:t>
      </w:r>
      <w:r w:rsidRPr="000B7373">
        <w:rPr>
          <w:rFonts w:ascii="Traditional Arabic" w:hAnsi="Traditional Arabic" w:cs="Traditional Arabic"/>
          <w:rtl/>
        </w:rPr>
        <w:t xml:space="preserve"> </w:t>
      </w:r>
      <w:r w:rsidR="00F77B51" w:rsidRPr="000B7373">
        <w:rPr>
          <w:rFonts w:ascii="Traditional Arabic" w:hAnsi="Traditional Arabic" w:cs="Traditional Arabic"/>
          <w:rtl/>
        </w:rPr>
        <w:t>{</w:t>
      </w:r>
      <w:r w:rsidRPr="000B7373">
        <w:rPr>
          <w:rFonts w:ascii="Traditional Arabic" w:hAnsi="Traditional Arabic" w:cs="Traditional Arabic"/>
          <w:rtl/>
        </w:rPr>
        <w:t>حِجَابٌ</w:t>
      </w:r>
      <w:r w:rsidR="00F77B51" w:rsidRPr="000B7373">
        <w:rPr>
          <w:rFonts w:ascii="Traditional Arabic" w:hAnsi="Traditional Arabic" w:cs="Traditional Arabic"/>
          <w:rtl/>
        </w:rPr>
        <w:t>} وهو السُّور المذكور في قوله: {فَضُرِبَ بَيْنَهُم بِسُورٍ} [الحديد: 13] {</w:t>
      </w:r>
      <w:r w:rsidRPr="000B7373">
        <w:rPr>
          <w:rFonts w:ascii="Traditional Arabic" w:hAnsi="Traditional Arabic" w:cs="Traditional Arabic"/>
          <w:rtl/>
        </w:rPr>
        <w:t>وَعَلَى الأَعْرَافِ</w:t>
      </w:r>
      <w:r w:rsidR="00F77B51" w:rsidRPr="000B7373">
        <w:rPr>
          <w:rFonts w:ascii="Traditional Arabic" w:hAnsi="Traditional Arabic" w:cs="Traditional Arabic"/>
          <w:rtl/>
        </w:rPr>
        <w:t>} على أعراف الحِجاب، وهو السور المضروب بين الجنة والنار، وهي أعاليه جمع عُرفٍ استعير من عُرف الفرس وعُرف الديك {</w:t>
      </w:r>
      <w:r w:rsidRPr="000B7373">
        <w:rPr>
          <w:rFonts w:ascii="Traditional Arabic" w:hAnsi="Traditional Arabic" w:cs="Traditional Arabic"/>
          <w:rtl/>
        </w:rPr>
        <w:t>رِجَالٌ</w:t>
      </w:r>
      <w:r w:rsidR="00F77B51" w:rsidRPr="000B7373">
        <w:rPr>
          <w:rFonts w:ascii="Traditional Arabic" w:hAnsi="Traditional Arabic" w:cs="Traditional Arabic"/>
          <w:rtl/>
        </w:rPr>
        <w:t>} من أفاضل المسلمين أو من ءاخِرهم دخولًا في الجنة لاستواء حسناتهم وسيئاتهم</w:t>
      </w:r>
      <w:r w:rsidRPr="000B7373">
        <w:rPr>
          <w:rFonts w:ascii="Traditional Arabic" w:hAnsi="Traditional Arabic" w:cs="Traditional Arabic"/>
          <w:rtl/>
        </w:rPr>
        <w:t xml:space="preserve"> </w:t>
      </w:r>
      <w:r w:rsidR="00F77B51" w:rsidRPr="000B7373">
        <w:rPr>
          <w:rFonts w:ascii="Traditional Arabic" w:hAnsi="Traditional Arabic" w:cs="Traditional Arabic"/>
          <w:rtl/>
        </w:rPr>
        <w:t>{</w:t>
      </w:r>
      <w:r w:rsidRPr="000B7373">
        <w:rPr>
          <w:rFonts w:ascii="Traditional Arabic" w:hAnsi="Traditional Arabic" w:cs="Traditional Arabic"/>
          <w:rtl/>
        </w:rPr>
        <w:t>يَعْرِفُونَ كُلاًّ</w:t>
      </w:r>
      <w:r w:rsidR="00F77B51" w:rsidRPr="000B7373">
        <w:rPr>
          <w:rFonts w:ascii="Traditional Arabic" w:hAnsi="Traditional Arabic" w:cs="Traditional Arabic"/>
          <w:rtl/>
        </w:rPr>
        <w:t>} من زُمرة السعداء والأشقياء</w:t>
      </w:r>
      <w:r w:rsidRPr="000B7373">
        <w:rPr>
          <w:rFonts w:ascii="Traditional Arabic" w:hAnsi="Traditional Arabic" w:cs="Traditional Arabic"/>
          <w:rtl/>
        </w:rPr>
        <w:t xml:space="preserve"> </w:t>
      </w:r>
      <w:r w:rsidR="00F77B51" w:rsidRPr="000B7373">
        <w:rPr>
          <w:rFonts w:ascii="Traditional Arabic" w:hAnsi="Traditional Arabic" w:cs="Traditional Arabic"/>
          <w:rtl/>
        </w:rPr>
        <w:t>{</w:t>
      </w:r>
      <w:r w:rsidRPr="000B7373">
        <w:rPr>
          <w:rFonts w:ascii="Traditional Arabic" w:hAnsi="Traditional Arabic" w:cs="Traditional Arabic"/>
          <w:rtl/>
        </w:rPr>
        <w:t>بِسِيمَاهُمْ</w:t>
      </w:r>
      <w:r w:rsidR="00F77B51" w:rsidRPr="000B7373">
        <w:rPr>
          <w:rFonts w:ascii="Traditional Arabic" w:hAnsi="Traditional Arabic" w:cs="Traditional Arabic"/>
          <w:rtl/>
        </w:rPr>
        <w:t>}</w:t>
      </w:r>
      <w:r w:rsidR="00600A56" w:rsidRPr="000B7373">
        <w:rPr>
          <w:rFonts w:ascii="Traditional Arabic" w:hAnsi="Traditional Arabic" w:cs="Traditional Arabic"/>
          <w:rtl/>
        </w:rPr>
        <w:t xml:space="preserve"> بعلامتهم [التي يلهمهم الله معرفتها]، قيل: سِيْما المؤمنين بياضُ الوجوه ونضارتُها، وسيما الكافرين سوادُ الوجوه</w:t>
      </w:r>
      <w:r w:rsidRPr="000B7373">
        <w:rPr>
          <w:rFonts w:ascii="Traditional Arabic" w:hAnsi="Traditional Arabic" w:cs="Traditional Arabic"/>
          <w:rtl/>
        </w:rPr>
        <w:t xml:space="preserve"> </w:t>
      </w:r>
      <w:r w:rsidR="00600A56" w:rsidRPr="000B7373">
        <w:rPr>
          <w:rFonts w:ascii="Traditional Arabic" w:hAnsi="Traditional Arabic" w:cs="Traditional Arabic"/>
          <w:rtl/>
        </w:rPr>
        <w:t>{</w:t>
      </w:r>
      <w:r w:rsidRPr="000B7373">
        <w:rPr>
          <w:rFonts w:ascii="Traditional Arabic" w:hAnsi="Traditional Arabic" w:cs="Traditional Arabic"/>
          <w:rtl/>
        </w:rPr>
        <w:t>وَنَادَوْا</w:t>
      </w:r>
      <w:r w:rsidR="00600A56" w:rsidRPr="000B7373">
        <w:rPr>
          <w:rFonts w:ascii="Traditional Arabic" w:hAnsi="Traditional Arabic" w:cs="Traditional Arabic"/>
          <w:rtl/>
        </w:rPr>
        <w:t>} أي أصحابُ الأعراف</w:t>
      </w:r>
      <w:r w:rsidRPr="000B7373">
        <w:rPr>
          <w:rFonts w:ascii="Traditional Arabic" w:hAnsi="Traditional Arabic" w:cs="Traditional Arabic"/>
          <w:rtl/>
        </w:rPr>
        <w:t xml:space="preserve"> </w:t>
      </w:r>
      <w:r w:rsidR="00600A56" w:rsidRPr="000B7373">
        <w:rPr>
          <w:rFonts w:ascii="Traditional Arabic" w:hAnsi="Traditional Arabic" w:cs="Traditional Arabic"/>
          <w:rtl/>
        </w:rPr>
        <w:t>{</w:t>
      </w:r>
      <w:r w:rsidRPr="000B7373">
        <w:rPr>
          <w:rFonts w:ascii="Traditional Arabic" w:hAnsi="Traditional Arabic" w:cs="Traditional Arabic"/>
          <w:rtl/>
        </w:rPr>
        <w:t>أَصْحَابَ الْجَنَّةِ أَن سَلامٌ عَلَيْكُمْ</w:t>
      </w:r>
      <w:r w:rsidR="00600A56" w:rsidRPr="000B7373">
        <w:rPr>
          <w:rFonts w:ascii="Traditional Arabic" w:hAnsi="Traditional Arabic" w:cs="Traditional Arabic"/>
          <w:rtl/>
        </w:rPr>
        <w:t>} أنه سلام، وهو تهنئةٌ منهم لأهل الجنة</w:t>
      </w:r>
      <w:r w:rsidRPr="000B7373">
        <w:rPr>
          <w:rFonts w:ascii="Traditional Arabic" w:hAnsi="Traditional Arabic" w:cs="Traditional Arabic"/>
          <w:rtl/>
        </w:rPr>
        <w:t xml:space="preserve"> </w:t>
      </w:r>
      <w:r w:rsidR="00600A56" w:rsidRPr="000B7373">
        <w:rPr>
          <w:rFonts w:ascii="Traditional Arabic" w:hAnsi="Traditional Arabic" w:cs="Traditional Arabic"/>
          <w:rtl/>
        </w:rPr>
        <w:t>{</w:t>
      </w:r>
      <w:r w:rsidRPr="000B7373">
        <w:rPr>
          <w:rFonts w:ascii="Traditional Arabic" w:hAnsi="Traditional Arabic" w:cs="Traditional Arabic"/>
          <w:rtl/>
        </w:rPr>
        <w:t>لَمْ يَدْخُلُوهَا</w:t>
      </w:r>
      <w:r w:rsidR="00600A56" w:rsidRPr="000B7373">
        <w:rPr>
          <w:rFonts w:ascii="Traditional Arabic" w:hAnsi="Traditional Arabic" w:cs="Traditional Arabic"/>
          <w:rtl/>
        </w:rPr>
        <w:t>} أي أصحابُ الأعراف</w:t>
      </w:r>
      <w:r w:rsidRPr="000B7373">
        <w:rPr>
          <w:rFonts w:ascii="Traditional Arabic" w:hAnsi="Traditional Arabic" w:cs="Traditional Arabic"/>
          <w:rtl/>
        </w:rPr>
        <w:t xml:space="preserve"> </w:t>
      </w:r>
      <w:r w:rsidR="00600A56" w:rsidRPr="000B7373">
        <w:rPr>
          <w:rFonts w:ascii="Traditional Arabic" w:hAnsi="Traditional Arabic" w:cs="Traditional Arabic"/>
          <w:rtl/>
        </w:rPr>
        <w:t>{</w:t>
      </w:r>
      <w:r w:rsidRPr="000B7373">
        <w:rPr>
          <w:rFonts w:ascii="Traditional Arabic" w:hAnsi="Traditional Arabic" w:cs="Traditional Arabic"/>
          <w:rtl/>
        </w:rPr>
        <w:t>وَهُمْ يَطْمَعُونَ}</w:t>
      </w:r>
      <w:r w:rsidR="00600A56" w:rsidRPr="000B7373">
        <w:rPr>
          <w:rFonts w:ascii="Traditional Arabic" w:hAnsi="Traditional Arabic" w:cs="Traditional Arabic"/>
          <w:rtl/>
        </w:rPr>
        <w:t xml:space="preserve"> في دخولها.</w:t>
      </w:r>
    </w:p>
    <w:p w14:paraId="11FA38B2" w14:textId="48CAFE14" w:rsidR="00F93443" w:rsidRPr="000B7373" w:rsidRDefault="00F93443" w:rsidP="00F93443">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{وَإِذَا صُرِفَتْ أَبْصَارُهُمْ</w:t>
      </w:r>
      <w:r w:rsidR="00600A56" w:rsidRPr="000B7373">
        <w:rPr>
          <w:rFonts w:ascii="Traditional Arabic" w:hAnsi="Traditional Arabic" w:cs="Traditional Arabic"/>
          <w:rtl/>
        </w:rPr>
        <w:t>} أَبصارُ أصحاب الأعراف، وفيه أن صارفًا يَصرِفُ أبصارَهم لينظروا فيستعيذوا</w:t>
      </w:r>
      <w:r w:rsidRPr="000B7373">
        <w:rPr>
          <w:rFonts w:ascii="Traditional Arabic" w:hAnsi="Traditional Arabic" w:cs="Traditional Arabic"/>
          <w:rtl/>
        </w:rPr>
        <w:t xml:space="preserve"> </w:t>
      </w:r>
      <w:r w:rsidR="00600A56" w:rsidRPr="000B7373">
        <w:rPr>
          <w:rFonts w:ascii="Traditional Arabic" w:hAnsi="Traditional Arabic" w:cs="Traditional Arabic"/>
          <w:rtl/>
        </w:rPr>
        <w:t>{</w:t>
      </w:r>
      <w:r w:rsidRPr="000B7373">
        <w:rPr>
          <w:rFonts w:ascii="Traditional Arabic" w:hAnsi="Traditional Arabic" w:cs="Traditional Arabic"/>
          <w:rtl/>
        </w:rPr>
        <w:t>تِلْقَاء</w:t>
      </w:r>
      <w:r w:rsidR="00600A56" w:rsidRPr="000B7373">
        <w:rPr>
          <w:rFonts w:ascii="Traditional Arabic" w:hAnsi="Traditional Arabic" w:cs="Traditional Arabic"/>
          <w:rtl/>
        </w:rPr>
        <w:t>َ} ناحيةَ</w:t>
      </w:r>
      <w:r w:rsidRPr="000B7373">
        <w:rPr>
          <w:rFonts w:ascii="Traditional Arabic" w:hAnsi="Traditional Arabic" w:cs="Traditional Arabic"/>
          <w:rtl/>
        </w:rPr>
        <w:t xml:space="preserve"> </w:t>
      </w:r>
      <w:r w:rsidR="00600A56" w:rsidRPr="000B7373">
        <w:rPr>
          <w:rFonts w:ascii="Traditional Arabic" w:hAnsi="Traditional Arabic" w:cs="Traditional Arabic"/>
          <w:rtl/>
        </w:rPr>
        <w:t>{</w:t>
      </w:r>
      <w:r w:rsidRPr="000B7373">
        <w:rPr>
          <w:rFonts w:ascii="Traditional Arabic" w:hAnsi="Traditional Arabic" w:cs="Traditional Arabic"/>
          <w:rtl/>
        </w:rPr>
        <w:t>أَصْحَابِ النَّارِ</w:t>
      </w:r>
      <w:r w:rsidR="00600A56" w:rsidRPr="000B7373">
        <w:rPr>
          <w:rFonts w:ascii="Traditional Arabic" w:hAnsi="Traditional Arabic" w:cs="Traditional Arabic"/>
          <w:rtl/>
        </w:rPr>
        <w:t>} ورأوا ما هم فيه من العذاب</w:t>
      </w:r>
      <w:r w:rsidRPr="000B7373">
        <w:rPr>
          <w:rFonts w:ascii="Traditional Arabic" w:hAnsi="Traditional Arabic" w:cs="Traditional Arabic"/>
          <w:rtl/>
        </w:rPr>
        <w:t xml:space="preserve"> </w:t>
      </w:r>
      <w:r w:rsidR="00600A56" w:rsidRPr="000B7373">
        <w:rPr>
          <w:rFonts w:ascii="Traditional Arabic" w:hAnsi="Traditional Arabic" w:cs="Traditional Arabic"/>
          <w:rtl/>
        </w:rPr>
        <w:t>{</w:t>
      </w:r>
      <w:r w:rsidRPr="000B7373">
        <w:rPr>
          <w:rFonts w:ascii="Traditional Arabic" w:hAnsi="Traditional Arabic" w:cs="Traditional Arabic"/>
          <w:rtl/>
        </w:rPr>
        <w:t>قَالُواْ رَبَّنَا لاَ تَجْعَلْنَا مَعَ الْقَوْمِ الظَّالِمِينَ}</w:t>
      </w:r>
      <w:r w:rsidR="00600A56" w:rsidRPr="000B7373">
        <w:rPr>
          <w:rFonts w:ascii="Traditional Arabic" w:hAnsi="Traditional Arabic" w:cs="Traditional Arabic"/>
          <w:rtl/>
        </w:rPr>
        <w:t xml:space="preserve"> فاستعاذوا بالله وفَزِعوا إلى رحمته ألّا يجعلَهم معهم.</w:t>
      </w:r>
    </w:p>
    <w:p w14:paraId="475DC900" w14:textId="5B0513E8" w:rsidR="00F93443" w:rsidRPr="000B7373" w:rsidRDefault="00F93443" w:rsidP="00F93443">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{وَنَادَى أَصْحَابُ الأَعْرَافِ رِجَال</w:t>
      </w:r>
      <w:r w:rsidR="00243664" w:rsidRPr="000B7373">
        <w:rPr>
          <w:rFonts w:ascii="Traditional Arabic" w:hAnsi="Traditional Arabic" w:cs="Traditional Arabic"/>
          <w:rtl/>
        </w:rPr>
        <w:t>ًا</w:t>
      </w:r>
      <w:r w:rsidR="00600A56" w:rsidRPr="000B7373">
        <w:rPr>
          <w:rFonts w:ascii="Traditional Arabic" w:hAnsi="Traditional Arabic" w:cs="Traditional Arabic"/>
          <w:rtl/>
        </w:rPr>
        <w:t>} من رؤوس الكفرة</w:t>
      </w:r>
      <w:r w:rsidRPr="000B7373">
        <w:rPr>
          <w:rFonts w:ascii="Traditional Arabic" w:hAnsi="Traditional Arabic" w:cs="Traditional Arabic"/>
          <w:rtl/>
        </w:rPr>
        <w:t xml:space="preserve"> </w:t>
      </w:r>
      <w:r w:rsidR="00600A56" w:rsidRPr="000B7373">
        <w:rPr>
          <w:rFonts w:ascii="Traditional Arabic" w:hAnsi="Traditional Arabic" w:cs="Traditional Arabic"/>
          <w:rtl/>
        </w:rPr>
        <w:t>{</w:t>
      </w:r>
      <w:r w:rsidRPr="000B7373">
        <w:rPr>
          <w:rFonts w:ascii="Traditional Arabic" w:hAnsi="Traditional Arabic" w:cs="Traditional Arabic"/>
          <w:rtl/>
        </w:rPr>
        <w:t>يَعْرِفُونَهُمْ بِسِيمَاهُمْ قَالُواْ مَا أَغْنَى عَنكُمْ جَمْعُكُمْ</w:t>
      </w:r>
      <w:r w:rsidR="00600A56" w:rsidRPr="000B7373">
        <w:rPr>
          <w:rFonts w:ascii="Traditional Arabic" w:hAnsi="Traditional Arabic" w:cs="Traditional Arabic"/>
          <w:rtl/>
        </w:rPr>
        <w:t>} المالَ، أو كثرَتُكم واجتماعُكم</w:t>
      </w:r>
      <w:r w:rsidRPr="000B7373">
        <w:rPr>
          <w:rFonts w:ascii="Traditional Arabic" w:hAnsi="Traditional Arabic" w:cs="Traditional Arabic"/>
          <w:rtl/>
        </w:rPr>
        <w:t xml:space="preserve"> </w:t>
      </w:r>
      <w:r w:rsidR="00600A56" w:rsidRPr="000B7373">
        <w:rPr>
          <w:rFonts w:ascii="Traditional Arabic" w:hAnsi="Traditional Arabic" w:cs="Traditional Arabic"/>
          <w:rtl/>
        </w:rPr>
        <w:t>{</w:t>
      </w:r>
      <w:r w:rsidRPr="000B7373">
        <w:rPr>
          <w:rFonts w:ascii="Traditional Arabic" w:hAnsi="Traditional Arabic" w:cs="Traditional Arabic"/>
          <w:rtl/>
        </w:rPr>
        <w:t>وَمَا كُنتُمْ تَسْتَكْبِرُونَ}</w:t>
      </w:r>
      <w:r w:rsidR="00600A56" w:rsidRPr="000B7373">
        <w:rPr>
          <w:rFonts w:ascii="Traditional Arabic" w:hAnsi="Traditional Arabic" w:cs="Traditional Arabic"/>
          <w:rtl/>
        </w:rPr>
        <w:t xml:space="preserve"> واستكبارُكم عن الحق وعلى الناس.</w:t>
      </w:r>
    </w:p>
    <w:p w14:paraId="590F451D" w14:textId="07BF8EC1" w:rsidR="00F93443" w:rsidRPr="000B7373" w:rsidRDefault="00600A56" w:rsidP="00F93443">
      <w:pPr>
        <w:pStyle w:val="a6"/>
        <w:numPr>
          <w:ilvl w:val="0"/>
          <w:numId w:val="13"/>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 xml:space="preserve">ثم يقولون لهم: </w:t>
      </w:r>
      <w:r w:rsidR="00F93443" w:rsidRPr="000B7373">
        <w:rPr>
          <w:rFonts w:ascii="Traditional Arabic" w:hAnsi="Traditional Arabic" w:cs="Traditional Arabic"/>
          <w:rtl/>
        </w:rPr>
        <w:t>{أَهَؤُلاء الَّذِينَ أَقْسَمْتُمْ</w:t>
      </w:r>
      <w:r w:rsidRPr="000B7373">
        <w:rPr>
          <w:rFonts w:ascii="Traditional Arabic" w:hAnsi="Traditional Arabic" w:cs="Traditional Arabic"/>
          <w:rtl/>
        </w:rPr>
        <w:t>} حلفتم في الدنيا والمشار إليهم فقراءُ المؤمنين كصُهيبٍ وسَلْمانَ ونحوِهما</w:t>
      </w:r>
      <w:r w:rsidR="00F93443" w:rsidRPr="000B7373">
        <w:rPr>
          <w:rFonts w:ascii="Traditional Arabic" w:hAnsi="Traditional Arabic" w:cs="Traditional Arabic"/>
          <w:rtl/>
        </w:rPr>
        <w:t xml:space="preserve"> </w:t>
      </w:r>
      <w:r w:rsidRPr="000B7373">
        <w:rPr>
          <w:rFonts w:ascii="Traditional Arabic" w:hAnsi="Traditional Arabic" w:cs="Traditional Arabic"/>
          <w:rtl/>
        </w:rPr>
        <w:t>{</w:t>
      </w:r>
      <w:r w:rsidR="00F93443" w:rsidRPr="000B7373">
        <w:rPr>
          <w:rFonts w:ascii="Traditional Arabic" w:hAnsi="Traditional Arabic" w:cs="Traditional Arabic"/>
          <w:rtl/>
        </w:rPr>
        <w:t>لاَ يَنَالُهُمُ اللَّهُ بِرَحْمَةٍ</w:t>
      </w:r>
      <w:r w:rsidRPr="000B7373">
        <w:rPr>
          <w:rFonts w:ascii="Traditional Arabic" w:hAnsi="Traditional Arabic" w:cs="Traditional Arabic"/>
          <w:rtl/>
        </w:rPr>
        <w:t>} تقديره: أَقسمتُم عليهم بألّا ينالَهم اللهُ برحمةٍ، أي لا يُدخلُهم الجنة، [وقد كانوا] يحتقرونَهم لفقرهم، فيقال لأصحاب الأعراف:</w:t>
      </w:r>
      <w:r w:rsidR="00F93443" w:rsidRPr="000B7373">
        <w:rPr>
          <w:rFonts w:ascii="Traditional Arabic" w:hAnsi="Traditional Arabic" w:cs="Traditional Arabic"/>
          <w:rtl/>
        </w:rPr>
        <w:t xml:space="preserve"> </w:t>
      </w:r>
      <w:r w:rsidRPr="000B7373">
        <w:rPr>
          <w:rFonts w:ascii="Traditional Arabic" w:hAnsi="Traditional Arabic" w:cs="Traditional Arabic"/>
          <w:rtl/>
        </w:rPr>
        <w:t>{</w:t>
      </w:r>
      <w:r w:rsidR="00F93443" w:rsidRPr="000B7373">
        <w:rPr>
          <w:rFonts w:ascii="Traditional Arabic" w:hAnsi="Traditional Arabic" w:cs="Traditional Arabic"/>
          <w:rtl/>
        </w:rPr>
        <w:t>ادْخُلُواْ الْجَنَّةَ</w:t>
      </w:r>
      <w:r w:rsidRPr="000B7373">
        <w:rPr>
          <w:rFonts w:ascii="Traditional Arabic" w:hAnsi="Traditional Arabic" w:cs="Traditional Arabic"/>
          <w:rtl/>
        </w:rPr>
        <w:t>} وذلك بعد أن نظروا إلى الفريقين وعرفوهم بسيماهم وقالوا ما قالوا</w:t>
      </w:r>
      <w:r w:rsidR="00F93443" w:rsidRPr="000B7373">
        <w:rPr>
          <w:rFonts w:ascii="Traditional Arabic" w:hAnsi="Traditional Arabic" w:cs="Traditional Arabic"/>
          <w:rtl/>
        </w:rPr>
        <w:t xml:space="preserve"> </w:t>
      </w:r>
      <w:r w:rsidRPr="000B7373">
        <w:rPr>
          <w:rFonts w:ascii="Traditional Arabic" w:hAnsi="Traditional Arabic" w:cs="Traditional Arabic"/>
          <w:rtl/>
        </w:rPr>
        <w:t>{</w:t>
      </w:r>
      <w:r w:rsidR="00F93443" w:rsidRPr="000B7373">
        <w:rPr>
          <w:rFonts w:ascii="Traditional Arabic" w:hAnsi="Traditional Arabic" w:cs="Traditional Arabic"/>
          <w:rtl/>
        </w:rPr>
        <w:t>لاَ خَوْفٌ عَلَيْكُمْ وَلاَ أَنتُمْ تَحْزَنُونَ}</w:t>
      </w:r>
      <w:r w:rsidRPr="000B7373">
        <w:rPr>
          <w:rFonts w:ascii="Traditional Arabic" w:hAnsi="Traditional Arabic" w:cs="Traditional Arabic"/>
          <w:rtl/>
        </w:rPr>
        <w:t>.</w:t>
      </w:r>
    </w:p>
    <w:p w14:paraId="7CAAFDB3" w14:textId="227F1846" w:rsidR="002A62EE" w:rsidRPr="000B7373" w:rsidRDefault="002A62EE" w:rsidP="002A62EE">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{وَنَادَى أَصْحَابُ النَّارِ أَصْحَابَ الْجَنَّةِ أَنْ أَفِيضُواْ عَلَيْنَا مِنَ الْمَاءِ} وفيه دليل على أن الجنةَ فوق النار {أَوْ مِمَّا رَزَقَكُمُ اللَّهُ} من غيره من الأشربة لدخوله في حكم الإفاضة، أو من الطعام والفاكهة {قَالُواْ إِنَّ اللَّهَ حَرَّمَهُمَا عَلَى الْكَافِرِينَ} هو تحريم منعٍ.</w:t>
      </w:r>
    </w:p>
    <w:p w14:paraId="46D3A8F9" w14:textId="78BA888B" w:rsidR="002A62EE" w:rsidRPr="000B7373" w:rsidRDefault="002A62EE" w:rsidP="002A62EE">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{الَّذِينَ اتَّخَذُواْ دِينَهُمْ لَهْوًا وَلَعِبًا} فَحرَّموا وأحلُّوا ما شاؤوا {وَغَرَّتْهُمُ الْحَيَاةُ الدُّنْيَا} اغتروا بطول البقاء {فَالْيَوْمَ نَنسَاهُمْ} نتركُهم في العذاب [كالمنسيِّين، قال الإمام الماتريدي في شرح التأويلات: «لا يجوز أن يضاف النسيان إلى الله تعالى بحال»، فلا يجوز على الله تعالى أن ينسى أو يسهو أو يغفل عن شيء] {كَمَا نَسُواْ لِقَاء يَوْمِهِمْ هَذَا} [بتركهم العمل له كالمتناسين له] {وَمَا كَانُواْ بِآيَاتِنَا يَجْحَدُونَ} [أي: لنسيانهم وكونهم جحدوا ءايات الله تعالى].</w:t>
      </w:r>
    </w:p>
    <w:p w14:paraId="4106367E" w14:textId="4209C678" w:rsidR="002A62EE" w:rsidRPr="000B7373" w:rsidRDefault="002A62EE" w:rsidP="002A62EE">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{وَلَقَدْ جِئْنَاهُم بِكِتَابٍ فَصَّلْنَاهُ} ميّزنا حلالَه وحَرامَه ومواعِظَه وقِصَصَه {عَلَى عِلْمٍ} عالمين بكيفية تفصيل أحكام {هُدًى وَرَحْمَةً لِّقَوْمٍ يُؤْمِنُونَ}.</w:t>
      </w:r>
    </w:p>
    <w:p w14:paraId="2665580A" w14:textId="6A38C1CD" w:rsidR="002A62EE" w:rsidRPr="000B7373" w:rsidRDefault="002A62EE" w:rsidP="002A62EE">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{هَلْ يَنظُرُونَ} ينتظرون {إِلاَّ تَأْوِيلَهُ} إلا عاقبةَ أَمرهِ وما يؤولُ إليه من تبيُّن صِدقِه وظهورِ صحة ما نَطقَ به من الوعدِ والوعيد {يَوْمَ يَأْتِي تَأْوِيلُهُ} [عاقبةُ تصديقِه وتكذيبه، وهو يوم القيامة] {يَقُولُ الَّذِينَ نَسُوهُ مِن قَبْلُ} تركوه وأعرضوا عنه {قَدْ جَاءَتْ رُسُلُ رَبِّنَا بِالْحَقِّ} تَبيَّنَ وصَحَّ أنهم جاؤوا بالحق فأَقروا حين لا ينفعهم {فَهَل لَّنَا مِن شُفَعَاء فَيَشْفَعُواْ لَنَا أَوْ نُرَدُّ} كانه قيل: فهل لنا من شفعاءَ أو هل نُرَدُّ {فَنَعْمَلَ غَيْرَ الَّذِي كُنَّا نَعْمَلُ قَدْ خَسِرُواْ أَنفُسَهُمْ وَضَلَّ عَنْهُم مَّا كَانُواْ يَفْتَرُونَ} ما كانوا يعبدونه من الأصنام.</w:t>
      </w:r>
    </w:p>
    <w:p w14:paraId="18EF506D" w14:textId="229A3B51" w:rsidR="002A62EE" w:rsidRPr="000B7373" w:rsidRDefault="002A62EE" w:rsidP="002A62EE">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رَبَّكُمُ اللَّهُ الَّذِي خَلَقَ السَّمَاوَاتِ وَالأَرْضَ فِي سِتَّةِ أَيَّامٍ</w:t>
      </w:r>
      <w:r w:rsidR="00C90C6E" w:rsidRPr="000B7373">
        <w:rPr>
          <w:rFonts w:ascii="Traditional Arabic" w:hAnsi="Traditional Arabic" w:cs="Traditional Arabic"/>
          <w:rtl/>
        </w:rPr>
        <w:t>} أراد السمٰوات والأرض وما بينهما، وقد فَصَّلَها في «حم السجدة» أي من الأحد إلى الجمعة لاعتبار الملائكة، شيئًا فشيئًا، وللإعلام بالتأني في الأمور، ولأن لكل عملٍ يومًا، ولأن إنشاء شيءٍ بعد شيءٍ أدلُّ على عالمٍ مدبِّرٍ مريدٍ يُصَرِّفه على اختياره ويُجريه على مشيئته {</w:t>
      </w:r>
      <w:r w:rsidRPr="000B7373">
        <w:rPr>
          <w:rFonts w:ascii="Traditional Arabic" w:hAnsi="Traditional Arabic" w:cs="Traditional Arabic"/>
          <w:rtl/>
        </w:rPr>
        <w:t>ثُمَّ اسْتَوَى</w:t>
      </w:r>
      <w:r w:rsidR="00C90C6E" w:rsidRPr="000B7373">
        <w:rPr>
          <w:rFonts w:ascii="Traditional Arabic" w:hAnsi="Traditional Arabic" w:cs="Traditional Arabic"/>
          <w:rtl/>
        </w:rPr>
        <w:t>} استولى</w:t>
      </w:r>
      <w:r w:rsidRPr="000B7373">
        <w:rPr>
          <w:rFonts w:ascii="Traditional Arabic" w:hAnsi="Traditional Arabic" w:cs="Traditional Arabic"/>
          <w:rtl/>
        </w:rPr>
        <w:t xml:space="preserve"> </w:t>
      </w:r>
      <w:r w:rsidR="00C90C6E" w:rsidRPr="000B7373">
        <w:rPr>
          <w:rFonts w:ascii="Traditional Arabic" w:hAnsi="Traditional Arabic" w:cs="Traditional Arabic"/>
          <w:rtl/>
        </w:rPr>
        <w:t>{</w:t>
      </w:r>
      <w:r w:rsidRPr="000B7373">
        <w:rPr>
          <w:rFonts w:ascii="Traditional Arabic" w:hAnsi="Traditional Arabic" w:cs="Traditional Arabic"/>
          <w:rtl/>
        </w:rPr>
        <w:t>عَلَى الْعَرْشِ</w:t>
      </w:r>
      <w:r w:rsidR="00C90C6E" w:rsidRPr="000B7373">
        <w:rPr>
          <w:rFonts w:ascii="Traditional Arabic" w:hAnsi="Traditional Arabic" w:cs="Traditional Arabic"/>
          <w:rtl/>
        </w:rPr>
        <w:t>}</w:t>
      </w:r>
      <w:r w:rsidR="00C90C6E" w:rsidRPr="000B7373">
        <w:rPr>
          <w:rFonts w:ascii="Traditional Arabic" w:hAnsi="Traditional Arabic" w:cs="Traditional Arabic"/>
          <w:vertAlign w:val="superscript"/>
          <w:rtl/>
        </w:rPr>
        <w:t>(</w:t>
      </w:r>
      <w:r w:rsidR="00C90C6E" w:rsidRPr="000B7373">
        <w:rPr>
          <w:rStyle w:val="ad"/>
          <w:rFonts w:ascii="Traditional Arabic" w:hAnsi="Traditional Arabic" w:cs="Traditional Arabic"/>
          <w:rtl/>
        </w:rPr>
        <w:footnoteReference w:id="648"/>
      </w:r>
      <w:r w:rsidR="00C90C6E" w:rsidRPr="000B7373">
        <w:rPr>
          <w:rFonts w:ascii="Traditional Arabic" w:hAnsi="Traditional Arabic" w:cs="Traditional Arabic"/>
          <w:vertAlign w:val="superscript"/>
          <w:rtl/>
        </w:rPr>
        <w:t>)</w:t>
      </w:r>
      <w:r w:rsidR="00C90C6E" w:rsidRPr="000B7373">
        <w:rPr>
          <w:rFonts w:ascii="Traditional Arabic" w:hAnsi="Traditional Arabic" w:cs="Traditional Arabic"/>
          <w:rtl/>
        </w:rPr>
        <w:t xml:space="preserve"> أضاف الاستيلاء إلى العرش، وإن كان سبحانه وتعالى مستوليًا على جميع المخلوقات، لأن العرش أَعظمُها وأعلاها، وتفسير العرش بالسرير والاستواءِ بالاستقرار – كما تقوله المشبهةُ – باطلٌ [كفر]، لأنه تعالى كان قبل العرش ولا مكان، وهو الآن كما كان، لأن التغير من صفات الأكوان</w:t>
      </w:r>
      <w:r w:rsidRPr="000B7373">
        <w:rPr>
          <w:rFonts w:ascii="Traditional Arabic" w:hAnsi="Traditional Arabic" w:cs="Traditional Arabic"/>
          <w:rtl/>
        </w:rPr>
        <w:t xml:space="preserve"> </w:t>
      </w:r>
      <w:r w:rsidR="00C90C6E" w:rsidRPr="000B7373">
        <w:rPr>
          <w:rFonts w:ascii="Traditional Arabic" w:hAnsi="Traditional Arabic" w:cs="Traditional Arabic"/>
          <w:rtl/>
        </w:rPr>
        <w:t>{</w:t>
      </w:r>
      <w:r w:rsidRPr="000B7373">
        <w:rPr>
          <w:rFonts w:ascii="Traditional Arabic" w:hAnsi="Traditional Arabic" w:cs="Traditional Arabic"/>
          <w:rtl/>
        </w:rPr>
        <w:t>يُغْشِي اللَّيْلَ النَّهَارَ</w:t>
      </w:r>
      <w:r w:rsidR="00C90C6E" w:rsidRPr="000B7373">
        <w:rPr>
          <w:rFonts w:ascii="Traditional Arabic" w:hAnsi="Traditional Arabic" w:cs="Traditional Arabic"/>
          <w:rtl/>
        </w:rPr>
        <w:t>} يُلحِقُ الليلَ بالنهار، أو النهارَ بالليل {</w:t>
      </w:r>
      <w:r w:rsidRPr="000B7373">
        <w:rPr>
          <w:rFonts w:ascii="Traditional Arabic" w:hAnsi="Traditional Arabic" w:cs="Traditional Arabic"/>
          <w:rtl/>
        </w:rPr>
        <w:t>يَطْلُبُهُ حَثِيثًا</w:t>
      </w:r>
      <w:r w:rsidR="00C90C6E" w:rsidRPr="000B7373">
        <w:rPr>
          <w:rFonts w:ascii="Traditional Arabic" w:hAnsi="Traditional Arabic" w:cs="Traditional Arabic"/>
          <w:rtl/>
        </w:rPr>
        <w:t>} سريعًا، والطالب هو الليل كأنه لسرعة مُضيِّه يطلب النهار {</w:t>
      </w:r>
      <w:r w:rsidRPr="000B7373">
        <w:rPr>
          <w:rFonts w:ascii="Traditional Arabic" w:hAnsi="Traditional Arabic" w:cs="Traditional Arabic"/>
          <w:rtl/>
        </w:rPr>
        <w:t>وَالشَّمْسَ وَالْقَمَرَ وَالنُّجُومَ</w:t>
      </w:r>
      <w:r w:rsidR="00C90C6E" w:rsidRPr="000B7373">
        <w:rPr>
          <w:rFonts w:ascii="Traditional Arabic" w:hAnsi="Traditional Arabic" w:cs="Traditional Arabic"/>
          <w:rtl/>
        </w:rPr>
        <w:t>} وخلق الشمسَ والقمرَ والنجوم</w:t>
      </w:r>
      <w:r w:rsidRPr="000B7373">
        <w:rPr>
          <w:rFonts w:ascii="Traditional Arabic" w:hAnsi="Traditional Arabic" w:cs="Traditional Arabic"/>
          <w:rtl/>
        </w:rPr>
        <w:t xml:space="preserve"> </w:t>
      </w:r>
      <w:r w:rsidR="00C90C6E" w:rsidRPr="000B7373">
        <w:rPr>
          <w:rFonts w:ascii="Traditional Arabic" w:hAnsi="Traditional Arabic" w:cs="Traditional Arabic"/>
          <w:rtl/>
        </w:rPr>
        <w:t>{</w:t>
      </w:r>
      <w:r w:rsidRPr="000B7373">
        <w:rPr>
          <w:rFonts w:ascii="Traditional Arabic" w:hAnsi="Traditional Arabic" w:cs="Traditional Arabic"/>
          <w:rtl/>
        </w:rPr>
        <w:t>مُسَخَّرَاتٍ</w:t>
      </w:r>
      <w:r w:rsidR="00C90C6E" w:rsidRPr="000B7373">
        <w:rPr>
          <w:rFonts w:ascii="Traditional Arabic" w:hAnsi="Traditional Arabic" w:cs="Traditional Arabic"/>
          <w:rtl/>
        </w:rPr>
        <w:t>} مذللات</w:t>
      </w:r>
      <w:r w:rsidRPr="000B7373">
        <w:rPr>
          <w:rFonts w:ascii="Traditional Arabic" w:hAnsi="Traditional Arabic" w:cs="Traditional Arabic"/>
          <w:rtl/>
        </w:rPr>
        <w:t xml:space="preserve"> </w:t>
      </w:r>
      <w:r w:rsidR="00C90C6E" w:rsidRPr="000B7373">
        <w:rPr>
          <w:rFonts w:ascii="Traditional Arabic" w:hAnsi="Traditional Arabic" w:cs="Traditional Arabic"/>
          <w:rtl/>
        </w:rPr>
        <w:t>{</w:t>
      </w:r>
      <w:r w:rsidRPr="000B7373">
        <w:rPr>
          <w:rFonts w:ascii="Traditional Arabic" w:hAnsi="Traditional Arabic" w:cs="Traditional Arabic"/>
          <w:rtl/>
        </w:rPr>
        <w:t>بِأَمْرِهِ</w:t>
      </w:r>
      <w:r w:rsidR="00C90C6E" w:rsidRPr="000B7373">
        <w:rPr>
          <w:rFonts w:ascii="Traditional Arabic" w:hAnsi="Traditional Arabic" w:cs="Traditional Arabic"/>
          <w:rtl/>
        </w:rPr>
        <w:t>} هو أَمرُ تكوينٍ، ولما ذكر أنه خلقهن مسخراتٍ بأمره قال:</w:t>
      </w:r>
      <w:r w:rsidRPr="000B7373">
        <w:rPr>
          <w:rFonts w:ascii="Traditional Arabic" w:hAnsi="Traditional Arabic" w:cs="Traditional Arabic"/>
          <w:rtl/>
        </w:rPr>
        <w:t xml:space="preserve"> </w:t>
      </w:r>
      <w:r w:rsidR="00C90C6E" w:rsidRPr="000B7373">
        <w:rPr>
          <w:rFonts w:ascii="Traditional Arabic" w:hAnsi="Traditional Arabic" w:cs="Traditional Arabic"/>
          <w:rtl/>
        </w:rPr>
        <w:t>{</w:t>
      </w:r>
      <w:r w:rsidRPr="000B7373">
        <w:rPr>
          <w:rFonts w:ascii="Traditional Arabic" w:hAnsi="Traditional Arabic" w:cs="Traditional Arabic"/>
          <w:rtl/>
        </w:rPr>
        <w:t>أَلاَ لَهُ الْخَلْقُ وَالأَمْرُ</w:t>
      </w:r>
      <w:r w:rsidR="00C90C6E" w:rsidRPr="000B7373">
        <w:rPr>
          <w:rFonts w:ascii="Traditional Arabic" w:hAnsi="Traditional Arabic" w:cs="Traditional Arabic"/>
          <w:rtl/>
        </w:rPr>
        <w:t>} هو الذي خلق الأشياء وله الأمر</w:t>
      </w:r>
      <w:r w:rsidRPr="000B7373">
        <w:rPr>
          <w:rFonts w:ascii="Traditional Arabic" w:hAnsi="Traditional Arabic" w:cs="Traditional Arabic"/>
          <w:rtl/>
        </w:rPr>
        <w:t xml:space="preserve"> </w:t>
      </w:r>
      <w:r w:rsidR="00C90C6E" w:rsidRPr="000B7373">
        <w:rPr>
          <w:rFonts w:ascii="Traditional Arabic" w:hAnsi="Traditional Arabic" w:cs="Traditional Arabic"/>
          <w:rtl/>
        </w:rPr>
        <w:t>{</w:t>
      </w:r>
      <w:r w:rsidRPr="000B7373">
        <w:rPr>
          <w:rFonts w:ascii="Traditional Arabic" w:hAnsi="Traditional Arabic" w:cs="Traditional Arabic"/>
          <w:rtl/>
        </w:rPr>
        <w:t>تَبَارَكَ اللَّهُ</w:t>
      </w:r>
      <w:r w:rsidR="00C90C6E" w:rsidRPr="000B7373">
        <w:rPr>
          <w:rFonts w:ascii="Traditional Arabic" w:hAnsi="Traditional Arabic" w:cs="Traditional Arabic"/>
          <w:rtl/>
        </w:rPr>
        <w:t>} كَثُرَ خَيرُهُ أو دام بِرُّهُ، مِنَ البَركةِ النَّماءِ</w:t>
      </w:r>
      <w:r w:rsidRPr="000B7373">
        <w:rPr>
          <w:rFonts w:ascii="Traditional Arabic" w:hAnsi="Traditional Arabic" w:cs="Traditional Arabic"/>
          <w:rtl/>
        </w:rPr>
        <w:t xml:space="preserve"> </w:t>
      </w:r>
      <w:r w:rsidR="00C90C6E" w:rsidRPr="000B7373">
        <w:rPr>
          <w:rFonts w:ascii="Traditional Arabic" w:hAnsi="Traditional Arabic" w:cs="Traditional Arabic"/>
          <w:rtl/>
        </w:rPr>
        <w:t>{</w:t>
      </w:r>
      <w:r w:rsidRPr="000B7373">
        <w:rPr>
          <w:rFonts w:ascii="Traditional Arabic" w:hAnsi="Traditional Arabic" w:cs="Traditional Arabic"/>
          <w:rtl/>
        </w:rPr>
        <w:t>رَبُّ الْعَالَمِينَ}</w:t>
      </w:r>
      <w:r w:rsidR="00C90C6E" w:rsidRPr="000B7373">
        <w:rPr>
          <w:rFonts w:ascii="Traditional Arabic" w:hAnsi="Traditional Arabic" w:cs="Traditional Arabic"/>
          <w:rtl/>
        </w:rPr>
        <w:t>.</w:t>
      </w:r>
    </w:p>
    <w:p w14:paraId="2FED2271" w14:textId="5EDBF77D" w:rsidR="002A62EE" w:rsidRPr="000B7373" w:rsidRDefault="002A62EE" w:rsidP="002A62EE">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{ادْعُواْ رَبَّكُمْ تَضَرُّعًا وَخُفْيَةً</w:t>
      </w:r>
      <w:r w:rsidR="00C90C6E" w:rsidRPr="000B7373">
        <w:rPr>
          <w:rFonts w:ascii="Traditional Arabic" w:hAnsi="Traditional Arabic" w:cs="Traditional Arabic"/>
          <w:rtl/>
        </w:rPr>
        <w:t>} ذوي تضرعٍ وخُفيةٍ أي: تذللًا وتملُّقًا</w:t>
      </w:r>
      <w:r w:rsidR="00C90C6E" w:rsidRPr="000B7373">
        <w:rPr>
          <w:rFonts w:ascii="Traditional Arabic" w:hAnsi="Traditional Arabic" w:cs="Traditional Arabic"/>
          <w:vertAlign w:val="superscript"/>
          <w:rtl/>
        </w:rPr>
        <w:t>(</w:t>
      </w:r>
      <w:r w:rsidR="00C90C6E" w:rsidRPr="000B7373">
        <w:rPr>
          <w:rStyle w:val="ad"/>
          <w:rFonts w:ascii="Traditional Arabic" w:hAnsi="Traditional Arabic" w:cs="Traditional Arabic"/>
          <w:rtl/>
        </w:rPr>
        <w:footnoteReference w:id="649"/>
      </w:r>
      <w:r w:rsidR="00C90C6E" w:rsidRPr="000B7373">
        <w:rPr>
          <w:rFonts w:ascii="Traditional Arabic" w:hAnsi="Traditional Arabic" w:cs="Traditional Arabic"/>
          <w:vertAlign w:val="superscript"/>
          <w:rtl/>
        </w:rPr>
        <w:t>)</w:t>
      </w:r>
      <w:r w:rsidR="00C90C6E" w:rsidRPr="000B7373">
        <w:rPr>
          <w:rFonts w:ascii="Traditional Arabic" w:hAnsi="Traditional Arabic" w:cs="Traditional Arabic"/>
          <w:rtl/>
        </w:rPr>
        <w:t xml:space="preserve"> {</w:t>
      </w:r>
      <w:r w:rsidRPr="000B7373">
        <w:rPr>
          <w:rFonts w:ascii="Traditional Arabic" w:hAnsi="Traditional Arabic" w:cs="Traditional Arabic"/>
          <w:rtl/>
        </w:rPr>
        <w:t>إِنَّهُ لاَ يُحِبُّ الْمُعْتَدِينَ}</w:t>
      </w:r>
      <w:r w:rsidR="00C90C6E" w:rsidRPr="000B7373">
        <w:rPr>
          <w:rFonts w:ascii="Traditional Arabic" w:hAnsi="Traditional Arabic" w:cs="Traditional Arabic"/>
          <w:rtl/>
        </w:rPr>
        <w:t xml:space="preserve"> ال</w:t>
      </w:r>
      <w:r w:rsidR="004E6CB1" w:rsidRPr="000B7373">
        <w:rPr>
          <w:rFonts w:ascii="Traditional Arabic" w:hAnsi="Traditional Arabic" w:cs="Traditional Arabic"/>
          <w:rtl/>
        </w:rPr>
        <w:t>م</w:t>
      </w:r>
      <w:r w:rsidR="00C90C6E" w:rsidRPr="000B7373">
        <w:rPr>
          <w:rFonts w:ascii="Traditional Arabic" w:hAnsi="Traditional Arabic" w:cs="Traditional Arabic"/>
          <w:rtl/>
        </w:rPr>
        <w:t>جاوزين</w:t>
      </w:r>
      <w:r w:rsidR="004E6CB1" w:rsidRPr="000B7373">
        <w:rPr>
          <w:rFonts w:ascii="Traditional Arabic" w:hAnsi="Traditional Arabic" w:cs="Traditional Arabic"/>
          <w:rtl/>
        </w:rPr>
        <w:t xml:space="preserve"> من أمروا به في كل شيءٍ من الدعاء وغيره.</w:t>
      </w:r>
    </w:p>
    <w:p w14:paraId="374F0F69" w14:textId="56729D12" w:rsidR="002A62EE" w:rsidRPr="000B7373" w:rsidRDefault="002A62EE" w:rsidP="002A62EE">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{وَلاَ تُفْسِدُواْ فِي الأَرْضِ بَعْدَ إِصْلاحِهَا</w:t>
      </w:r>
      <w:r w:rsidR="004E6CB1" w:rsidRPr="000B7373">
        <w:rPr>
          <w:rFonts w:ascii="Traditional Arabic" w:hAnsi="Traditional Arabic" w:cs="Traditional Arabic"/>
          <w:rtl/>
        </w:rPr>
        <w:t>} بالمعصية بعد الطاعة</w:t>
      </w:r>
      <w:r w:rsidRPr="000B7373">
        <w:rPr>
          <w:rFonts w:ascii="Traditional Arabic" w:hAnsi="Traditional Arabic" w:cs="Traditional Arabic"/>
          <w:rtl/>
        </w:rPr>
        <w:t xml:space="preserve"> </w:t>
      </w:r>
      <w:r w:rsidR="004E6CB1" w:rsidRPr="000B7373">
        <w:rPr>
          <w:rFonts w:ascii="Traditional Arabic" w:hAnsi="Traditional Arabic" w:cs="Traditional Arabic"/>
          <w:rtl/>
        </w:rPr>
        <w:t>{</w:t>
      </w:r>
      <w:r w:rsidRPr="000B7373">
        <w:rPr>
          <w:rFonts w:ascii="Traditional Arabic" w:hAnsi="Traditional Arabic" w:cs="Traditional Arabic"/>
          <w:rtl/>
        </w:rPr>
        <w:t>وَادْعُوهُ خَوْفًا وَطَمَعًا</w:t>
      </w:r>
      <w:r w:rsidR="004E6CB1" w:rsidRPr="000B7373">
        <w:rPr>
          <w:rFonts w:ascii="Traditional Arabic" w:hAnsi="Traditional Arabic" w:cs="Traditional Arabic"/>
          <w:rtl/>
        </w:rPr>
        <w:t>} خائفين من الرد طامعين في الإجابة</w:t>
      </w:r>
      <w:r w:rsidRPr="000B7373">
        <w:rPr>
          <w:rFonts w:ascii="Traditional Arabic" w:hAnsi="Traditional Arabic" w:cs="Traditional Arabic"/>
          <w:rtl/>
        </w:rPr>
        <w:t xml:space="preserve"> </w:t>
      </w:r>
      <w:r w:rsidR="004E6CB1" w:rsidRPr="000B7373">
        <w:rPr>
          <w:rFonts w:ascii="Traditional Arabic" w:hAnsi="Traditional Arabic" w:cs="Traditional Arabic"/>
          <w:rtl/>
        </w:rPr>
        <w:t>{</w:t>
      </w:r>
      <w:r w:rsidRPr="000B7373">
        <w:rPr>
          <w:rFonts w:ascii="Traditional Arabic" w:hAnsi="Traditional Arabic" w:cs="Traditional Arabic"/>
          <w:rtl/>
        </w:rPr>
        <w:t>إِنَّ رَحْمَتَ اللَّهِ قَرِيبٌ</w:t>
      </w:r>
      <w:r w:rsidR="004E6CB1" w:rsidRPr="000B7373">
        <w:rPr>
          <w:rFonts w:ascii="Traditional Arabic" w:hAnsi="Traditional Arabic" w:cs="Traditional Arabic"/>
          <w:rtl/>
        </w:rPr>
        <w:t>} شيء قريب</w:t>
      </w:r>
      <w:r w:rsidRPr="000B7373">
        <w:rPr>
          <w:rFonts w:ascii="Traditional Arabic" w:hAnsi="Traditional Arabic" w:cs="Traditional Arabic"/>
          <w:rtl/>
        </w:rPr>
        <w:t xml:space="preserve"> </w:t>
      </w:r>
      <w:r w:rsidR="004E6CB1" w:rsidRPr="000B7373">
        <w:rPr>
          <w:rFonts w:ascii="Traditional Arabic" w:hAnsi="Traditional Arabic" w:cs="Traditional Arabic"/>
          <w:rtl/>
        </w:rPr>
        <w:t>{</w:t>
      </w:r>
      <w:r w:rsidRPr="000B7373">
        <w:rPr>
          <w:rFonts w:ascii="Traditional Arabic" w:hAnsi="Traditional Arabic" w:cs="Traditional Arabic"/>
          <w:rtl/>
        </w:rPr>
        <w:t>مِّنَ الْمُحْسِنِينَ}</w:t>
      </w:r>
      <w:r w:rsidR="004E6CB1" w:rsidRPr="000B7373">
        <w:rPr>
          <w:rFonts w:ascii="Traditional Arabic" w:hAnsi="Traditional Arabic" w:cs="Traditional Arabic"/>
          <w:rtl/>
        </w:rPr>
        <w:t xml:space="preserve"> [عملًا والمحسنين أملًا، أما الأول ففي الموفين، وأما الثاني ففي المقصِّرين الطامعين في إجابة الدعاء].</w:t>
      </w:r>
    </w:p>
    <w:p w14:paraId="6F0EF81F" w14:textId="6F1CD035" w:rsidR="002A62EE" w:rsidRPr="000B7373" w:rsidRDefault="002A62EE" w:rsidP="002A62EE">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{وَهُوَ الَّذِي يُرْسِلُ الرِّيَاحَ بُشْرًا</w:t>
      </w:r>
      <w:r w:rsidR="004E6CB1" w:rsidRPr="000B7373">
        <w:rPr>
          <w:rFonts w:ascii="Traditional Arabic" w:hAnsi="Traditional Arabic" w:cs="Traditional Arabic"/>
          <w:rtl/>
        </w:rPr>
        <w:t>} لأن الرياح تبشّر بالمطر {</w:t>
      </w:r>
      <w:r w:rsidRPr="000B7373">
        <w:rPr>
          <w:rFonts w:ascii="Traditional Arabic" w:hAnsi="Traditional Arabic" w:cs="Traditional Arabic"/>
          <w:rtl/>
        </w:rPr>
        <w:t>بَيْنَ يَدَيْ رَحْمَتِهِ</w:t>
      </w:r>
      <w:r w:rsidR="004E6CB1" w:rsidRPr="000B7373">
        <w:rPr>
          <w:rFonts w:ascii="Traditional Arabic" w:hAnsi="Traditional Arabic" w:cs="Traditional Arabic"/>
          <w:rtl/>
        </w:rPr>
        <w:t>} أمام نعمته وهي الغيث الذي هو من أجلِّ النعم {</w:t>
      </w:r>
      <w:r w:rsidRPr="000B7373">
        <w:rPr>
          <w:rFonts w:ascii="Traditional Arabic" w:hAnsi="Traditional Arabic" w:cs="Traditional Arabic"/>
          <w:rtl/>
        </w:rPr>
        <w:t>حَتَّى إِذَا أَقَلَّتْ</w:t>
      </w:r>
      <w:r w:rsidR="004E6CB1" w:rsidRPr="000B7373">
        <w:rPr>
          <w:rFonts w:ascii="Traditional Arabic" w:hAnsi="Traditional Arabic" w:cs="Traditional Arabic"/>
          <w:rtl/>
        </w:rPr>
        <w:t>} حملت</w:t>
      </w:r>
      <w:r w:rsidRPr="000B7373">
        <w:rPr>
          <w:rFonts w:ascii="Traditional Arabic" w:hAnsi="Traditional Arabic" w:cs="Traditional Arabic"/>
          <w:rtl/>
        </w:rPr>
        <w:t xml:space="preserve"> </w:t>
      </w:r>
      <w:r w:rsidR="004E6CB1" w:rsidRPr="000B7373">
        <w:rPr>
          <w:rFonts w:ascii="Traditional Arabic" w:hAnsi="Traditional Arabic" w:cs="Traditional Arabic"/>
          <w:rtl/>
        </w:rPr>
        <w:t>{</w:t>
      </w:r>
      <w:r w:rsidRPr="000B7373">
        <w:rPr>
          <w:rFonts w:ascii="Traditional Arabic" w:hAnsi="Traditional Arabic" w:cs="Traditional Arabic"/>
          <w:rtl/>
        </w:rPr>
        <w:t>سَحَابًا ثِقَال</w:t>
      </w:r>
      <w:r w:rsidR="00243664" w:rsidRPr="000B7373">
        <w:rPr>
          <w:rFonts w:ascii="Traditional Arabic" w:hAnsi="Traditional Arabic" w:cs="Traditional Arabic"/>
          <w:rtl/>
        </w:rPr>
        <w:t>ًا</w:t>
      </w:r>
      <w:r w:rsidR="004E6CB1" w:rsidRPr="000B7373">
        <w:rPr>
          <w:rFonts w:ascii="Traditional Arabic" w:hAnsi="Traditional Arabic" w:cs="Traditional Arabic"/>
          <w:rtl/>
        </w:rPr>
        <w:t>} بالماء</w:t>
      </w:r>
      <w:r w:rsidRPr="000B7373">
        <w:rPr>
          <w:rFonts w:ascii="Traditional Arabic" w:hAnsi="Traditional Arabic" w:cs="Traditional Arabic"/>
          <w:rtl/>
        </w:rPr>
        <w:t xml:space="preserve"> </w:t>
      </w:r>
      <w:r w:rsidR="004E6CB1" w:rsidRPr="000B7373">
        <w:rPr>
          <w:rFonts w:ascii="Traditional Arabic" w:hAnsi="Traditional Arabic" w:cs="Traditional Arabic"/>
          <w:rtl/>
        </w:rPr>
        <w:t>{</w:t>
      </w:r>
      <w:r w:rsidRPr="000B7373">
        <w:rPr>
          <w:rFonts w:ascii="Traditional Arabic" w:hAnsi="Traditional Arabic" w:cs="Traditional Arabic"/>
          <w:rtl/>
        </w:rPr>
        <w:t>سُقْنَاهُ</w:t>
      </w:r>
      <w:r w:rsidR="004E6CB1" w:rsidRPr="000B7373">
        <w:rPr>
          <w:rFonts w:ascii="Traditional Arabic" w:hAnsi="Traditional Arabic" w:cs="Traditional Arabic"/>
          <w:rtl/>
        </w:rPr>
        <w:t>} [أي: السحاب]</w:t>
      </w:r>
      <w:r w:rsidRPr="000B7373">
        <w:rPr>
          <w:rFonts w:ascii="Traditional Arabic" w:hAnsi="Traditional Arabic" w:cs="Traditional Arabic"/>
          <w:rtl/>
        </w:rPr>
        <w:t xml:space="preserve"> </w:t>
      </w:r>
      <w:r w:rsidR="004E6CB1" w:rsidRPr="000B7373">
        <w:rPr>
          <w:rFonts w:ascii="Traditional Arabic" w:hAnsi="Traditional Arabic" w:cs="Traditional Arabic"/>
          <w:rtl/>
        </w:rPr>
        <w:t>{</w:t>
      </w:r>
      <w:r w:rsidRPr="000B7373">
        <w:rPr>
          <w:rFonts w:ascii="Traditional Arabic" w:hAnsi="Traditional Arabic" w:cs="Traditional Arabic"/>
          <w:rtl/>
        </w:rPr>
        <w:t>لِبَلَدٍ مَّيِّتٍ</w:t>
      </w:r>
      <w:r w:rsidR="004E6CB1" w:rsidRPr="000B7373">
        <w:rPr>
          <w:rFonts w:ascii="Traditional Arabic" w:hAnsi="Traditional Arabic" w:cs="Traditional Arabic"/>
          <w:rtl/>
        </w:rPr>
        <w:t>} لأجل بلدٍ ليس فيه مطر ولسَقْيهِ</w:t>
      </w:r>
      <w:r w:rsidRPr="000B7373">
        <w:rPr>
          <w:rFonts w:ascii="Traditional Arabic" w:hAnsi="Traditional Arabic" w:cs="Traditional Arabic"/>
          <w:rtl/>
        </w:rPr>
        <w:t xml:space="preserve"> </w:t>
      </w:r>
      <w:r w:rsidR="004E6CB1" w:rsidRPr="000B7373">
        <w:rPr>
          <w:rFonts w:ascii="Traditional Arabic" w:hAnsi="Traditional Arabic" w:cs="Traditional Arabic"/>
          <w:rtl/>
        </w:rPr>
        <w:t>{</w:t>
      </w:r>
      <w:r w:rsidRPr="000B7373">
        <w:rPr>
          <w:rFonts w:ascii="Traditional Arabic" w:hAnsi="Traditional Arabic" w:cs="Traditional Arabic"/>
          <w:rtl/>
        </w:rPr>
        <w:t>فَأَنزَلْنَا بِهِ الْمَاء</w:t>
      </w:r>
      <w:r w:rsidR="004E6CB1" w:rsidRPr="000B7373">
        <w:rPr>
          <w:rFonts w:ascii="Traditional Arabic" w:hAnsi="Traditional Arabic" w:cs="Traditional Arabic"/>
          <w:rtl/>
        </w:rPr>
        <w:t>َ} بالسحاب، [أو بالبلد الماءَ]</w:t>
      </w:r>
      <w:r w:rsidRPr="000B7373">
        <w:rPr>
          <w:rFonts w:ascii="Traditional Arabic" w:hAnsi="Traditional Arabic" w:cs="Traditional Arabic"/>
          <w:rtl/>
        </w:rPr>
        <w:t xml:space="preserve"> </w:t>
      </w:r>
      <w:r w:rsidR="004E6CB1" w:rsidRPr="000B7373">
        <w:rPr>
          <w:rFonts w:ascii="Traditional Arabic" w:hAnsi="Traditional Arabic" w:cs="Traditional Arabic"/>
          <w:rtl/>
        </w:rPr>
        <w:t>{</w:t>
      </w:r>
      <w:r w:rsidRPr="000B7373">
        <w:rPr>
          <w:rFonts w:ascii="Traditional Arabic" w:hAnsi="Traditional Arabic" w:cs="Traditional Arabic"/>
          <w:rtl/>
        </w:rPr>
        <w:t>فَأَخْرَجْنَا بِهِ مِن كُلِّ الثَّمَرَاتِ</w:t>
      </w:r>
      <w:r w:rsidR="004E6CB1" w:rsidRPr="000B7373">
        <w:rPr>
          <w:rFonts w:ascii="Traditional Arabic" w:hAnsi="Traditional Arabic" w:cs="Traditional Arabic"/>
          <w:rtl/>
        </w:rPr>
        <w:t>} [مما تثمره الأرض كالحبوب والفواكه]</w:t>
      </w:r>
      <w:r w:rsidRPr="000B7373">
        <w:rPr>
          <w:rFonts w:ascii="Traditional Arabic" w:hAnsi="Traditional Arabic" w:cs="Traditional Arabic"/>
          <w:rtl/>
        </w:rPr>
        <w:t xml:space="preserve"> </w:t>
      </w:r>
      <w:r w:rsidR="004E6CB1" w:rsidRPr="000B7373">
        <w:rPr>
          <w:rFonts w:ascii="Traditional Arabic" w:hAnsi="Traditional Arabic" w:cs="Traditional Arabic"/>
          <w:rtl/>
        </w:rPr>
        <w:t>{</w:t>
      </w:r>
      <w:r w:rsidRPr="000B7373">
        <w:rPr>
          <w:rFonts w:ascii="Traditional Arabic" w:hAnsi="Traditional Arabic" w:cs="Traditional Arabic"/>
          <w:rtl/>
        </w:rPr>
        <w:t>كَذَلِكَ</w:t>
      </w:r>
      <w:r w:rsidR="004E6CB1" w:rsidRPr="000B7373">
        <w:rPr>
          <w:rFonts w:ascii="Traditional Arabic" w:hAnsi="Traditional Arabic" w:cs="Traditional Arabic"/>
          <w:rtl/>
        </w:rPr>
        <w:t>} مثلَ ذلك الإخراج وهو إخراج الثمرات</w:t>
      </w:r>
      <w:r w:rsidRPr="000B7373">
        <w:rPr>
          <w:rFonts w:ascii="Traditional Arabic" w:hAnsi="Traditional Arabic" w:cs="Traditional Arabic"/>
          <w:rtl/>
        </w:rPr>
        <w:t xml:space="preserve"> </w:t>
      </w:r>
      <w:r w:rsidR="004E6CB1" w:rsidRPr="000B7373">
        <w:rPr>
          <w:rFonts w:ascii="Traditional Arabic" w:hAnsi="Traditional Arabic" w:cs="Traditional Arabic"/>
          <w:rtl/>
        </w:rPr>
        <w:t>{</w:t>
      </w:r>
      <w:r w:rsidRPr="000B7373">
        <w:rPr>
          <w:rFonts w:ascii="Traditional Arabic" w:hAnsi="Traditional Arabic" w:cs="Traditional Arabic"/>
          <w:rtl/>
        </w:rPr>
        <w:t>نُخْرِجُ الْمَوْتَى لَعَلَّكُمْ تَذَكَّرُونَ}</w:t>
      </w:r>
      <w:r w:rsidR="004E6CB1" w:rsidRPr="000B7373">
        <w:rPr>
          <w:rFonts w:ascii="Traditional Arabic" w:hAnsi="Traditional Arabic" w:cs="Traditional Arabic"/>
          <w:rtl/>
        </w:rPr>
        <w:t xml:space="preserve"> فيؤديكم التذكرُ إلى الإيمان بالبعث إذ لا فرق بين الإخراجين.</w:t>
      </w:r>
    </w:p>
    <w:p w14:paraId="2C51BA52" w14:textId="7446A049" w:rsidR="002A62EE" w:rsidRPr="000B7373" w:rsidRDefault="002A62EE" w:rsidP="002A62EE">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{وَالْبَلَدُ الطَّيِّبُ</w:t>
      </w:r>
      <w:r w:rsidR="004E6CB1" w:rsidRPr="000B7373">
        <w:rPr>
          <w:rFonts w:ascii="Traditional Arabic" w:hAnsi="Traditional Arabic" w:cs="Traditional Arabic"/>
          <w:rtl/>
        </w:rPr>
        <w:t>} الأرضُ الطيبةُ التربةِ</w:t>
      </w:r>
      <w:r w:rsidRPr="000B7373">
        <w:rPr>
          <w:rFonts w:ascii="Traditional Arabic" w:hAnsi="Traditional Arabic" w:cs="Traditional Arabic"/>
          <w:rtl/>
        </w:rPr>
        <w:t xml:space="preserve"> </w:t>
      </w:r>
      <w:r w:rsidR="004E6CB1" w:rsidRPr="000B7373">
        <w:rPr>
          <w:rFonts w:ascii="Traditional Arabic" w:hAnsi="Traditional Arabic" w:cs="Traditional Arabic"/>
          <w:rtl/>
        </w:rPr>
        <w:t>{</w:t>
      </w:r>
      <w:r w:rsidRPr="000B7373">
        <w:rPr>
          <w:rFonts w:ascii="Traditional Arabic" w:hAnsi="Traditional Arabic" w:cs="Traditional Arabic"/>
          <w:rtl/>
        </w:rPr>
        <w:t>يَخْرُجُ نَبَاتُهُ بِإِذْنِ رَبِّهِ</w:t>
      </w:r>
      <w:r w:rsidR="004E6CB1" w:rsidRPr="000B7373">
        <w:rPr>
          <w:rFonts w:ascii="Traditional Arabic" w:hAnsi="Traditional Arabic" w:cs="Traditional Arabic"/>
          <w:rtl/>
        </w:rPr>
        <w:t>} بتيسيره حسنًا وافيًا</w:t>
      </w:r>
      <w:r w:rsidRPr="000B7373">
        <w:rPr>
          <w:rFonts w:ascii="Traditional Arabic" w:hAnsi="Traditional Arabic" w:cs="Traditional Arabic"/>
          <w:rtl/>
        </w:rPr>
        <w:t xml:space="preserve"> </w:t>
      </w:r>
      <w:r w:rsidR="004E6CB1" w:rsidRPr="000B7373">
        <w:rPr>
          <w:rFonts w:ascii="Traditional Arabic" w:hAnsi="Traditional Arabic" w:cs="Traditional Arabic"/>
          <w:rtl/>
        </w:rPr>
        <w:t>{</w:t>
      </w:r>
      <w:r w:rsidRPr="000B7373">
        <w:rPr>
          <w:rFonts w:ascii="Traditional Arabic" w:hAnsi="Traditional Arabic" w:cs="Traditional Arabic"/>
          <w:rtl/>
        </w:rPr>
        <w:t>وَالَّذِي خَبُثَ</w:t>
      </w:r>
      <w:r w:rsidR="004E6CB1" w:rsidRPr="000B7373">
        <w:rPr>
          <w:rFonts w:ascii="Traditional Arabic" w:hAnsi="Traditional Arabic" w:cs="Traditional Arabic"/>
          <w:rtl/>
        </w:rPr>
        <w:t>} والبلد الخبيث</w:t>
      </w:r>
      <w:r w:rsidRPr="000B7373">
        <w:rPr>
          <w:rFonts w:ascii="Traditional Arabic" w:hAnsi="Traditional Arabic" w:cs="Traditional Arabic"/>
          <w:rtl/>
        </w:rPr>
        <w:t xml:space="preserve"> </w:t>
      </w:r>
      <w:r w:rsidR="004E6CB1" w:rsidRPr="000B7373">
        <w:rPr>
          <w:rFonts w:ascii="Traditional Arabic" w:hAnsi="Traditional Arabic" w:cs="Traditional Arabic"/>
          <w:rtl/>
        </w:rPr>
        <w:t>{</w:t>
      </w:r>
      <w:r w:rsidRPr="000B7373">
        <w:rPr>
          <w:rFonts w:ascii="Traditional Arabic" w:hAnsi="Traditional Arabic" w:cs="Traditional Arabic"/>
          <w:rtl/>
        </w:rPr>
        <w:t>لاَ يَخْرُجُ</w:t>
      </w:r>
      <w:r w:rsidR="004E6CB1" w:rsidRPr="000B7373">
        <w:rPr>
          <w:rFonts w:ascii="Traditional Arabic" w:hAnsi="Traditional Arabic" w:cs="Traditional Arabic"/>
          <w:rtl/>
        </w:rPr>
        <w:t>} نباته</w:t>
      </w:r>
      <w:r w:rsidRPr="000B7373">
        <w:rPr>
          <w:rFonts w:ascii="Traditional Arabic" w:hAnsi="Traditional Arabic" w:cs="Traditional Arabic"/>
          <w:rtl/>
        </w:rPr>
        <w:t xml:space="preserve"> </w:t>
      </w:r>
      <w:r w:rsidR="004E6CB1" w:rsidRPr="000B7373">
        <w:rPr>
          <w:rFonts w:ascii="Traditional Arabic" w:hAnsi="Traditional Arabic" w:cs="Traditional Arabic"/>
          <w:rtl/>
        </w:rPr>
        <w:t>{</w:t>
      </w:r>
      <w:r w:rsidRPr="000B7373">
        <w:rPr>
          <w:rFonts w:ascii="Traditional Arabic" w:hAnsi="Traditional Arabic" w:cs="Traditional Arabic"/>
          <w:rtl/>
        </w:rPr>
        <w:t>إِلاَّ نَكِدًا</w:t>
      </w:r>
      <w:r w:rsidR="004E6CB1" w:rsidRPr="000B7373">
        <w:rPr>
          <w:rFonts w:ascii="Traditional Arabic" w:hAnsi="Traditional Arabic" w:cs="Traditional Arabic"/>
          <w:rtl/>
        </w:rPr>
        <w:t>} هو الذي لا خير فيه، وهذا مَثَلٌ لمن يَنْجَعُ فيه الوعظ وهو المؤمن، ولمن لا يؤثر فيه وهو الكافر</w:t>
      </w:r>
      <w:r w:rsidRPr="000B7373">
        <w:rPr>
          <w:rFonts w:ascii="Traditional Arabic" w:hAnsi="Traditional Arabic" w:cs="Traditional Arabic"/>
          <w:rtl/>
        </w:rPr>
        <w:t xml:space="preserve"> </w:t>
      </w:r>
      <w:r w:rsidR="004E6CB1" w:rsidRPr="000B7373">
        <w:rPr>
          <w:rFonts w:ascii="Traditional Arabic" w:hAnsi="Traditional Arabic" w:cs="Traditional Arabic"/>
          <w:rtl/>
        </w:rPr>
        <w:t>{</w:t>
      </w:r>
      <w:r w:rsidRPr="000B7373">
        <w:rPr>
          <w:rFonts w:ascii="Traditional Arabic" w:hAnsi="Traditional Arabic" w:cs="Traditional Arabic"/>
          <w:rtl/>
        </w:rPr>
        <w:t>كَذَلِكَ</w:t>
      </w:r>
      <w:r w:rsidR="004E6CB1" w:rsidRPr="000B7373">
        <w:rPr>
          <w:rFonts w:ascii="Traditional Arabic" w:hAnsi="Traditional Arabic" w:cs="Traditional Arabic"/>
          <w:rtl/>
        </w:rPr>
        <w:t>} مثلَ ذلك التصريف {</w:t>
      </w:r>
      <w:r w:rsidRPr="000B7373">
        <w:rPr>
          <w:rFonts w:ascii="Traditional Arabic" w:hAnsi="Traditional Arabic" w:cs="Traditional Arabic"/>
          <w:rtl/>
        </w:rPr>
        <w:t>نُصَرِّفُ الآيَاتِ</w:t>
      </w:r>
      <w:r w:rsidR="004E6CB1" w:rsidRPr="000B7373">
        <w:rPr>
          <w:rFonts w:ascii="Traditional Arabic" w:hAnsi="Traditional Arabic" w:cs="Traditional Arabic"/>
          <w:rtl/>
        </w:rPr>
        <w:t>} نردِّدُها ونكررها</w:t>
      </w:r>
      <w:r w:rsidRPr="000B7373">
        <w:rPr>
          <w:rFonts w:ascii="Traditional Arabic" w:hAnsi="Traditional Arabic" w:cs="Traditional Arabic"/>
          <w:rtl/>
        </w:rPr>
        <w:t xml:space="preserve"> </w:t>
      </w:r>
      <w:r w:rsidR="004E6CB1" w:rsidRPr="000B7373">
        <w:rPr>
          <w:rFonts w:ascii="Traditional Arabic" w:hAnsi="Traditional Arabic" w:cs="Traditional Arabic"/>
          <w:rtl/>
        </w:rPr>
        <w:t>{</w:t>
      </w:r>
      <w:r w:rsidRPr="000B7373">
        <w:rPr>
          <w:rFonts w:ascii="Traditional Arabic" w:hAnsi="Traditional Arabic" w:cs="Traditional Arabic"/>
          <w:rtl/>
        </w:rPr>
        <w:t>لِقَوْمٍ يَشْكُرُونَ}</w:t>
      </w:r>
      <w:r w:rsidR="004E6CB1" w:rsidRPr="000B7373">
        <w:rPr>
          <w:rFonts w:ascii="Traditional Arabic" w:hAnsi="Traditional Arabic" w:cs="Traditional Arabic"/>
          <w:rtl/>
        </w:rPr>
        <w:t xml:space="preserve"> نعمةَ الله وهم </w:t>
      </w:r>
      <w:r w:rsidR="00B176EB" w:rsidRPr="000B7373">
        <w:rPr>
          <w:rFonts w:ascii="Traditional Arabic" w:hAnsi="Traditional Arabic" w:cs="Traditional Arabic"/>
          <w:rtl/>
        </w:rPr>
        <w:t>المؤمنون ليتفكروا فيها ويعتبروا بها.</w:t>
      </w:r>
    </w:p>
    <w:p w14:paraId="56659568" w14:textId="3B27F3ED" w:rsidR="002A62EE" w:rsidRPr="000B7373" w:rsidRDefault="002A62EE" w:rsidP="002A62EE">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{لَقَدْ أَرْسَلْنَا نُوحًا إِلَى قَوْمِهِ</w:t>
      </w:r>
      <w:r w:rsidR="00B176EB" w:rsidRPr="000B7373">
        <w:rPr>
          <w:rFonts w:ascii="Traditional Arabic" w:hAnsi="Traditional Arabic" w:cs="Traditional Arabic"/>
          <w:rtl/>
        </w:rPr>
        <w:t>} أُرسل وهو ابنُ خمسين سنةً وكان نجارًا</w:t>
      </w:r>
      <w:r w:rsidRPr="000B7373">
        <w:rPr>
          <w:rFonts w:ascii="Traditional Arabic" w:hAnsi="Traditional Arabic" w:cs="Traditional Arabic"/>
          <w:rtl/>
        </w:rPr>
        <w:t xml:space="preserve"> </w:t>
      </w:r>
      <w:r w:rsidR="00B176EB" w:rsidRPr="000B7373">
        <w:rPr>
          <w:rFonts w:ascii="Traditional Arabic" w:hAnsi="Traditional Arabic" w:cs="Traditional Arabic"/>
          <w:rtl/>
        </w:rPr>
        <w:t>{</w:t>
      </w:r>
      <w:r w:rsidRPr="000B7373">
        <w:rPr>
          <w:rFonts w:ascii="Traditional Arabic" w:hAnsi="Traditional Arabic" w:cs="Traditional Arabic"/>
          <w:rtl/>
        </w:rPr>
        <w:t>فَقَالَ يَا قَوْمِ اعْبُدُواْ اللَّهَ مَا لَكُم مِّنْ إِلَهٍ غَيْرُهُ</w:t>
      </w:r>
      <w:r w:rsidR="00B176EB" w:rsidRPr="000B7373">
        <w:rPr>
          <w:rFonts w:ascii="Traditional Arabic" w:hAnsi="Traditional Arabic" w:cs="Traditional Arabic"/>
          <w:rtl/>
        </w:rPr>
        <w:t>} ما لكم إلٰه غيرُهُ فلا تعبدوا معه غيرَهُ</w:t>
      </w:r>
      <w:r w:rsidRPr="000B7373">
        <w:rPr>
          <w:rFonts w:ascii="Traditional Arabic" w:hAnsi="Traditional Arabic" w:cs="Traditional Arabic"/>
          <w:rtl/>
        </w:rPr>
        <w:t xml:space="preserve"> </w:t>
      </w:r>
      <w:r w:rsidR="00B176EB" w:rsidRPr="000B7373">
        <w:rPr>
          <w:rFonts w:ascii="Traditional Arabic" w:hAnsi="Traditional Arabic" w:cs="Traditional Arabic"/>
          <w:rtl/>
        </w:rPr>
        <w:t>{</w:t>
      </w:r>
      <w:r w:rsidRPr="000B7373">
        <w:rPr>
          <w:rFonts w:ascii="Traditional Arabic" w:hAnsi="Traditional Arabic" w:cs="Traditional Arabic"/>
          <w:rtl/>
        </w:rPr>
        <w:t>إِنِّيَ أَخَافُ عَلَيْكُمْ عَذَابَ يَوْمٍ عَظِيمٍ}</w:t>
      </w:r>
      <w:r w:rsidR="00B176EB" w:rsidRPr="000B7373">
        <w:rPr>
          <w:rFonts w:ascii="Traditional Arabic" w:hAnsi="Traditional Arabic" w:cs="Traditional Arabic"/>
          <w:rtl/>
        </w:rPr>
        <w:t xml:space="preserve"> يومِ القيامة، أو يومِ نزول العذاب عليهم وهو الطوفان.</w:t>
      </w:r>
    </w:p>
    <w:p w14:paraId="1221AAC6" w14:textId="6D9ECAC3" w:rsidR="002A62EE" w:rsidRPr="000B7373" w:rsidRDefault="002A62EE" w:rsidP="002A62EE">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الْمَلأُ</w:t>
      </w:r>
      <w:r w:rsidR="00B176EB" w:rsidRPr="000B7373">
        <w:rPr>
          <w:rFonts w:ascii="Traditional Arabic" w:hAnsi="Traditional Arabic" w:cs="Traditional Arabic"/>
          <w:rtl/>
        </w:rPr>
        <w:t>}</w:t>
      </w:r>
      <w:r w:rsidR="00E606A6" w:rsidRPr="000B7373">
        <w:rPr>
          <w:rFonts w:ascii="Traditional Arabic" w:hAnsi="Traditional Arabic" w:cs="Traditional Arabic"/>
          <w:rtl/>
        </w:rPr>
        <w:t xml:space="preserve"> الأشراف والسادة</w:t>
      </w:r>
      <w:r w:rsidRPr="000B7373">
        <w:rPr>
          <w:rFonts w:ascii="Traditional Arabic" w:hAnsi="Traditional Arabic" w:cs="Traditional Arabic"/>
          <w:rtl/>
        </w:rPr>
        <w:t xml:space="preserve"> </w:t>
      </w:r>
      <w:r w:rsidR="00E606A6" w:rsidRPr="000B7373">
        <w:rPr>
          <w:rFonts w:ascii="Traditional Arabic" w:hAnsi="Traditional Arabic" w:cs="Traditional Arabic"/>
          <w:rtl/>
        </w:rPr>
        <w:t>{</w:t>
      </w:r>
      <w:r w:rsidRPr="000B7373">
        <w:rPr>
          <w:rFonts w:ascii="Traditional Arabic" w:hAnsi="Traditional Arabic" w:cs="Traditional Arabic"/>
          <w:rtl/>
        </w:rPr>
        <w:t>مِن قَوْمِهِ إِنَّا لَنَرَاكَ فِي ضَلالٍ مُّبِينٍ}</w:t>
      </w:r>
      <w:r w:rsidR="00E606A6" w:rsidRPr="000B7373">
        <w:rPr>
          <w:rFonts w:ascii="Traditional Arabic" w:hAnsi="Traditional Arabic" w:cs="Traditional Arabic"/>
          <w:rtl/>
        </w:rPr>
        <w:t xml:space="preserve"> بيِّن، في ذهابٍ عن طريق الصواب.</w:t>
      </w:r>
    </w:p>
    <w:p w14:paraId="30A1284D" w14:textId="4CF491E2" w:rsidR="002A62EE" w:rsidRPr="000B7373" w:rsidRDefault="002A62EE" w:rsidP="002A62EE">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يَا قَوْمِ لَيْسَ بِي ضَلالَةٌ</w:t>
      </w:r>
      <w:r w:rsidR="00E606A6" w:rsidRPr="000B7373">
        <w:rPr>
          <w:rFonts w:ascii="Traditional Arabic" w:hAnsi="Traditional Arabic" w:cs="Traditional Arabic"/>
          <w:rtl/>
        </w:rPr>
        <w:t>} ليس بي شيء من الضلال</w:t>
      </w:r>
      <w:r w:rsidRPr="000B7373">
        <w:rPr>
          <w:rFonts w:ascii="Traditional Arabic" w:hAnsi="Traditional Arabic" w:cs="Traditional Arabic"/>
          <w:rtl/>
        </w:rPr>
        <w:t xml:space="preserve"> </w:t>
      </w:r>
      <w:r w:rsidR="00E606A6" w:rsidRPr="000B7373">
        <w:rPr>
          <w:rFonts w:ascii="Traditional Arabic" w:hAnsi="Traditional Arabic" w:cs="Traditional Arabic"/>
          <w:rtl/>
        </w:rPr>
        <w:t>{</w:t>
      </w:r>
      <w:r w:rsidRPr="000B7373">
        <w:rPr>
          <w:rFonts w:ascii="Traditional Arabic" w:hAnsi="Traditional Arabic" w:cs="Traditional Arabic"/>
          <w:rtl/>
        </w:rPr>
        <w:t>وَلَكِنِّي رَسُولٌ مِّن رَّبِّ الْعَالَمِينَ}</w:t>
      </w:r>
      <w:r w:rsidR="00E606A6" w:rsidRPr="000B7373">
        <w:rPr>
          <w:rFonts w:ascii="Traditional Arabic" w:hAnsi="Traditional Arabic" w:cs="Traditional Arabic"/>
          <w:rtl/>
        </w:rPr>
        <w:t xml:space="preserve"> في الغاية القصوى من الهدى.</w:t>
      </w:r>
    </w:p>
    <w:p w14:paraId="3193D88E" w14:textId="1BA385C7" w:rsidR="002A62EE" w:rsidRPr="000B7373" w:rsidRDefault="002A62EE" w:rsidP="002A62EE">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{أُبَلِّغُكُمْ رِسَالاتِ رَبِّي</w:t>
      </w:r>
      <w:r w:rsidR="00E606A6" w:rsidRPr="000B7373">
        <w:rPr>
          <w:rFonts w:ascii="Traditional Arabic" w:hAnsi="Traditional Arabic" w:cs="Traditional Arabic"/>
          <w:rtl/>
        </w:rPr>
        <w:t>} ما أُوحيَ إليَّ في الأوقات المتطاوِلَةِ</w:t>
      </w:r>
      <w:r w:rsidRPr="000B7373">
        <w:rPr>
          <w:rFonts w:ascii="Traditional Arabic" w:hAnsi="Traditional Arabic" w:cs="Traditional Arabic"/>
          <w:rtl/>
        </w:rPr>
        <w:t xml:space="preserve"> </w:t>
      </w:r>
      <w:r w:rsidR="00E606A6" w:rsidRPr="000B7373">
        <w:rPr>
          <w:rFonts w:ascii="Traditional Arabic" w:hAnsi="Traditional Arabic" w:cs="Traditional Arabic"/>
          <w:rtl/>
        </w:rPr>
        <w:t>{</w:t>
      </w:r>
      <w:r w:rsidRPr="000B7373">
        <w:rPr>
          <w:rFonts w:ascii="Traditional Arabic" w:hAnsi="Traditional Arabic" w:cs="Traditional Arabic"/>
          <w:rtl/>
        </w:rPr>
        <w:t>وَأَنصَحُ لَكُمْ</w:t>
      </w:r>
      <w:r w:rsidR="00E606A6" w:rsidRPr="000B7373">
        <w:rPr>
          <w:rFonts w:ascii="Traditional Arabic" w:hAnsi="Traditional Arabic" w:cs="Traditional Arabic"/>
          <w:rtl/>
        </w:rPr>
        <w:t>} وأقصد صلاحَكم بإخلاصٍ</w:t>
      </w:r>
      <w:r w:rsidRPr="000B7373">
        <w:rPr>
          <w:rFonts w:ascii="Traditional Arabic" w:hAnsi="Traditional Arabic" w:cs="Traditional Arabic"/>
          <w:rtl/>
        </w:rPr>
        <w:t xml:space="preserve"> </w:t>
      </w:r>
      <w:r w:rsidR="00E606A6" w:rsidRPr="000B7373">
        <w:rPr>
          <w:rFonts w:ascii="Traditional Arabic" w:hAnsi="Traditional Arabic" w:cs="Traditional Arabic"/>
          <w:rtl/>
        </w:rPr>
        <w:t>{</w:t>
      </w:r>
      <w:r w:rsidRPr="000B7373">
        <w:rPr>
          <w:rFonts w:ascii="Traditional Arabic" w:hAnsi="Traditional Arabic" w:cs="Traditional Arabic"/>
          <w:rtl/>
        </w:rPr>
        <w:t>وَأَعْلَمُ مِنَ اللَّهِ مَا لاَ تَعْلَمُونَ}</w:t>
      </w:r>
      <w:r w:rsidR="00E606A6" w:rsidRPr="000B7373">
        <w:rPr>
          <w:rFonts w:ascii="Traditional Arabic" w:hAnsi="Traditional Arabic" w:cs="Traditional Arabic"/>
          <w:rtl/>
        </w:rPr>
        <w:t xml:space="preserve"> أي من صفاته، يعني قدرتَه الباهرةَ وشدةَ بطشهِ على أعدائه وأَنَّ بأسَه لا يُرَد عن القوم المجرمين.</w:t>
      </w:r>
    </w:p>
    <w:p w14:paraId="0FE79D79" w14:textId="48C102E0" w:rsidR="002A62EE" w:rsidRPr="000B7373" w:rsidRDefault="002A62EE" w:rsidP="002A62EE">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{أَوَعَجِبْتُمْ</w:t>
      </w:r>
      <w:r w:rsidR="00E606A6" w:rsidRPr="000B7373">
        <w:rPr>
          <w:rFonts w:ascii="Traditional Arabic" w:hAnsi="Traditional Arabic" w:cs="Traditional Arabic"/>
          <w:rtl/>
        </w:rPr>
        <w:t>} كأنه قيل: أكذبتم وعجبتم</w:t>
      </w:r>
      <w:r w:rsidRPr="000B7373">
        <w:rPr>
          <w:rFonts w:ascii="Traditional Arabic" w:hAnsi="Traditional Arabic" w:cs="Traditional Arabic"/>
          <w:rtl/>
        </w:rPr>
        <w:t xml:space="preserve"> </w:t>
      </w:r>
      <w:r w:rsidR="00E606A6" w:rsidRPr="000B7373">
        <w:rPr>
          <w:rFonts w:ascii="Traditional Arabic" w:hAnsi="Traditional Arabic" w:cs="Traditional Arabic"/>
          <w:rtl/>
        </w:rPr>
        <w:t>{</w:t>
      </w:r>
      <w:r w:rsidRPr="000B7373">
        <w:rPr>
          <w:rFonts w:ascii="Traditional Arabic" w:hAnsi="Traditional Arabic" w:cs="Traditional Arabic"/>
          <w:rtl/>
        </w:rPr>
        <w:t>أَن جَاءَكُمْ</w:t>
      </w:r>
      <w:r w:rsidR="00E606A6" w:rsidRPr="000B7373">
        <w:rPr>
          <w:rFonts w:ascii="Traditional Arabic" w:hAnsi="Traditional Arabic" w:cs="Traditional Arabic"/>
          <w:rtl/>
        </w:rPr>
        <w:t>} من أن {</w:t>
      </w:r>
      <w:r w:rsidRPr="000B7373">
        <w:rPr>
          <w:rFonts w:ascii="Traditional Arabic" w:hAnsi="Traditional Arabic" w:cs="Traditional Arabic"/>
          <w:rtl/>
        </w:rPr>
        <w:t>ذِكْرٌ مِّن رَّبِّكُمْ عَلَى رَجُلٍ مِّنكُمْ</w:t>
      </w:r>
      <w:r w:rsidR="00E606A6" w:rsidRPr="000B7373">
        <w:rPr>
          <w:rFonts w:ascii="Traditional Arabic" w:hAnsi="Traditional Arabic" w:cs="Traditional Arabic"/>
          <w:rtl/>
        </w:rPr>
        <w:t>} موعظةٌ على لسان رجل منكم</w:t>
      </w:r>
      <w:r w:rsidRPr="000B7373">
        <w:rPr>
          <w:rFonts w:ascii="Traditional Arabic" w:hAnsi="Traditional Arabic" w:cs="Traditional Arabic"/>
          <w:rtl/>
        </w:rPr>
        <w:t xml:space="preserve"> </w:t>
      </w:r>
      <w:r w:rsidR="00E606A6" w:rsidRPr="000B7373">
        <w:rPr>
          <w:rFonts w:ascii="Traditional Arabic" w:hAnsi="Traditional Arabic" w:cs="Traditional Arabic"/>
          <w:rtl/>
        </w:rPr>
        <w:t>{</w:t>
      </w:r>
      <w:r w:rsidRPr="000B7373">
        <w:rPr>
          <w:rFonts w:ascii="Traditional Arabic" w:hAnsi="Traditional Arabic" w:cs="Traditional Arabic"/>
          <w:rtl/>
        </w:rPr>
        <w:t>لِيُنذِرَكُمْ</w:t>
      </w:r>
      <w:r w:rsidR="00E606A6" w:rsidRPr="000B7373">
        <w:rPr>
          <w:rFonts w:ascii="Traditional Arabic" w:hAnsi="Traditional Arabic" w:cs="Traditional Arabic"/>
          <w:rtl/>
        </w:rPr>
        <w:t>} ليحذرَكم عاقبة الكفر</w:t>
      </w:r>
      <w:r w:rsidRPr="000B7373">
        <w:rPr>
          <w:rFonts w:ascii="Traditional Arabic" w:hAnsi="Traditional Arabic" w:cs="Traditional Arabic"/>
          <w:rtl/>
        </w:rPr>
        <w:t xml:space="preserve"> </w:t>
      </w:r>
      <w:r w:rsidR="00E606A6" w:rsidRPr="000B7373">
        <w:rPr>
          <w:rFonts w:ascii="Traditional Arabic" w:hAnsi="Traditional Arabic" w:cs="Traditional Arabic"/>
          <w:rtl/>
        </w:rPr>
        <w:t>{</w:t>
      </w:r>
      <w:r w:rsidRPr="000B7373">
        <w:rPr>
          <w:rFonts w:ascii="Traditional Arabic" w:hAnsi="Traditional Arabic" w:cs="Traditional Arabic"/>
          <w:rtl/>
        </w:rPr>
        <w:t>وَلِتَتَّقُواْ</w:t>
      </w:r>
      <w:r w:rsidR="00E606A6" w:rsidRPr="000B7373">
        <w:rPr>
          <w:rFonts w:ascii="Traditional Arabic" w:hAnsi="Traditional Arabic" w:cs="Traditional Arabic"/>
          <w:rtl/>
        </w:rPr>
        <w:t>} ولتوجَدَ منكم التقوى، وهي الخشية بسبب الإنذار</w:t>
      </w:r>
      <w:r w:rsidRPr="000B7373">
        <w:rPr>
          <w:rFonts w:ascii="Traditional Arabic" w:hAnsi="Traditional Arabic" w:cs="Traditional Arabic"/>
          <w:rtl/>
        </w:rPr>
        <w:t xml:space="preserve"> </w:t>
      </w:r>
      <w:r w:rsidR="00E606A6" w:rsidRPr="000B7373">
        <w:rPr>
          <w:rFonts w:ascii="Traditional Arabic" w:hAnsi="Traditional Arabic" w:cs="Traditional Arabic"/>
          <w:rtl/>
        </w:rPr>
        <w:t>{</w:t>
      </w:r>
      <w:r w:rsidRPr="000B7373">
        <w:rPr>
          <w:rFonts w:ascii="Traditional Arabic" w:hAnsi="Traditional Arabic" w:cs="Traditional Arabic"/>
          <w:rtl/>
        </w:rPr>
        <w:t>وَلَعَلَّكُمْ تُرْحَمُونَ}</w:t>
      </w:r>
      <w:r w:rsidR="00E606A6" w:rsidRPr="000B7373">
        <w:rPr>
          <w:rFonts w:ascii="Traditional Arabic" w:hAnsi="Traditional Arabic" w:cs="Traditional Arabic"/>
          <w:rtl/>
        </w:rPr>
        <w:t xml:space="preserve"> ولترحموا بالتقوى إن وُجدت منكم.</w:t>
      </w:r>
    </w:p>
    <w:p w14:paraId="17C5AE4D" w14:textId="13CD56A7" w:rsidR="002A62EE" w:rsidRPr="000B7373" w:rsidRDefault="002A62EE" w:rsidP="002A62EE">
      <w:pPr>
        <w:pStyle w:val="a6"/>
        <w:numPr>
          <w:ilvl w:val="0"/>
          <w:numId w:val="13"/>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{فَكَذَّبُوهُ</w:t>
      </w:r>
      <w:r w:rsidR="00E606A6" w:rsidRPr="000B7373">
        <w:rPr>
          <w:rFonts w:ascii="Traditional Arabic" w:hAnsi="Traditional Arabic" w:cs="Traditional Arabic"/>
          <w:rtl/>
        </w:rPr>
        <w:t>} فنسبوه إلى الكذب</w:t>
      </w:r>
      <w:r w:rsidRPr="000B7373">
        <w:rPr>
          <w:rFonts w:ascii="Traditional Arabic" w:hAnsi="Traditional Arabic" w:cs="Traditional Arabic"/>
          <w:rtl/>
        </w:rPr>
        <w:t xml:space="preserve"> </w:t>
      </w:r>
      <w:r w:rsidR="00E606A6" w:rsidRPr="000B7373">
        <w:rPr>
          <w:rFonts w:ascii="Traditional Arabic" w:hAnsi="Traditional Arabic" w:cs="Traditional Arabic"/>
          <w:rtl/>
        </w:rPr>
        <w:t>{</w:t>
      </w:r>
      <w:r w:rsidRPr="000B7373">
        <w:rPr>
          <w:rFonts w:ascii="Traditional Arabic" w:hAnsi="Traditional Arabic" w:cs="Traditional Arabic"/>
          <w:rtl/>
        </w:rPr>
        <w:t>فَأَنجَيْنَاهُ وَالَّذِينَ مَعَهُ</w:t>
      </w:r>
      <w:r w:rsidR="00E606A6" w:rsidRPr="000B7373">
        <w:rPr>
          <w:rFonts w:ascii="Traditional Arabic" w:hAnsi="Traditional Arabic" w:cs="Traditional Arabic"/>
          <w:rtl/>
        </w:rPr>
        <w:t>} وكانوا أربعين رجلًا وأربعين امرأةً</w:t>
      </w:r>
      <w:r w:rsidRPr="000B7373">
        <w:rPr>
          <w:rFonts w:ascii="Traditional Arabic" w:hAnsi="Traditional Arabic" w:cs="Traditional Arabic"/>
          <w:rtl/>
        </w:rPr>
        <w:t xml:space="preserve"> </w:t>
      </w:r>
      <w:r w:rsidR="00E606A6" w:rsidRPr="000B7373">
        <w:rPr>
          <w:rFonts w:ascii="Traditional Arabic" w:hAnsi="Traditional Arabic" w:cs="Traditional Arabic"/>
          <w:rtl/>
        </w:rPr>
        <w:t>{</w:t>
      </w:r>
      <w:r w:rsidRPr="000B7373">
        <w:rPr>
          <w:rFonts w:ascii="Traditional Arabic" w:hAnsi="Traditional Arabic" w:cs="Traditional Arabic"/>
          <w:rtl/>
        </w:rPr>
        <w:t>فِي الْفُلْكِ</w:t>
      </w:r>
      <w:r w:rsidR="00E606A6" w:rsidRPr="000B7373">
        <w:rPr>
          <w:rFonts w:ascii="Traditional Arabic" w:hAnsi="Traditional Arabic" w:cs="Traditional Arabic"/>
          <w:rtl/>
        </w:rPr>
        <w:t>} كأنه قيل: والذين صَحِبوه في الفلك</w:t>
      </w:r>
      <w:r w:rsidRPr="000B7373">
        <w:rPr>
          <w:rFonts w:ascii="Traditional Arabic" w:hAnsi="Traditional Arabic" w:cs="Traditional Arabic"/>
          <w:rtl/>
        </w:rPr>
        <w:t xml:space="preserve"> </w:t>
      </w:r>
      <w:r w:rsidR="00E606A6" w:rsidRPr="000B7373">
        <w:rPr>
          <w:rFonts w:ascii="Traditional Arabic" w:hAnsi="Traditional Arabic" w:cs="Traditional Arabic"/>
          <w:rtl/>
        </w:rPr>
        <w:t>{</w:t>
      </w:r>
      <w:r w:rsidRPr="000B7373">
        <w:rPr>
          <w:rFonts w:ascii="Traditional Arabic" w:hAnsi="Traditional Arabic" w:cs="Traditional Arabic"/>
          <w:rtl/>
        </w:rPr>
        <w:t>وَأَغْرَقْنَا الَّذِينَ كَذَّبُواْ بِآيَاتِنَا إِنَّهُمْ كَانُواْ قَوْمًا عَمِينَ}</w:t>
      </w:r>
      <w:r w:rsidR="00E606A6" w:rsidRPr="000B7373">
        <w:rPr>
          <w:rFonts w:ascii="Traditional Arabic" w:hAnsi="Traditional Arabic" w:cs="Traditional Arabic"/>
          <w:rtl/>
        </w:rPr>
        <w:t xml:space="preserve"> عن الحق.</w:t>
      </w:r>
    </w:p>
    <w:p w14:paraId="2650F786" w14:textId="08F9975E" w:rsidR="00A10A19" w:rsidRPr="000B7373" w:rsidRDefault="00A10A19" w:rsidP="00A10A19">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{وَإِلَى عَادٍ} وأرسلنا إلى عادٍ {أَخَاهُمْ} واحدًا منهم، من قولك: يا أخا العرب للواحد منهم {هُودًا قَالَ يَا قَوْمِ اعْبُدُواْ اللَّهَ مَا لَكُم مِّنْ إِلَهٍ غَيْرُهُ أَفَلاَ تَتَّقُونَ} </w:t>
      </w:r>
      <w:r w:rsidR="003C7018" w:rsidRPr="000B7373">
        <w:rPr>
          <w:rFonts w:ascii="Traditional Arabic" w:hAnsi="Traditional Arabic" w:cs="Traditional Arabic"/>
          <w:rtl/>
        </w:rPr>
        <w:t>[استفهام بمعنى الأمر، أي اتقوا الله].</w:t>
      </w:r>
    </w:p>
    <w:p w14:paraId="0B34A062" w14:textId="7C74F94D" w:rsidR="00A10A19" w:rsidRPr="000B7373" w:rsidRDefault="00A10A19" w:rsidP="00A10A19">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الْمَلأُ الَّذِينَ كَفَرُواْ مِن قَوْمِهِ</w:t>
      </w:r>
      <w:r w:rsidR="003C7018" w:rsidRPr="000B7373">
        <w:rPr>
          <w:rFonts w:ascii="Traditional Arabic" w:hAnsi="Traditional Arabic" w:cs="Traditional Arabic"/>
          <w:rtl/>
        </w:rPr>
        <w:t>} وإنما وصف الملأَ بالذين كفروا دون الملأ من قوم نوحٍ، لأن في أشراف قوم هودٍ من ءامن به، ولم يكن في أشراف قوم نوح عليه السلام مؤمن</w:t>
      </w:r>
      <w:r w:rsidRPr="000B7373">
        <w:rPr>
          <w:rFonts w:ascii="Traditional Arabic" w:hAnsi="Traditional Arabic" w:cs="Traditional Arabic"/>
          <w:rtl/>
        </w:rPr>
        <w:t xml:space="preserve"> </w:t>
      </w:r>
      <w:r w:rsidR="003C7018" w:rsidRPr="000B7373">
        <w:rPr>
          <w:rFonts w:ascii="Traditional Arabic" w:hAnsi="Traditional Arabic" w:cs="Traditional Arabic"/>
          <w:rtl/>
        </w:rPr>
        <w:t>{</w:t>
      </w:r>
      <w:r w:rsidRPr="000B7373">
        <w:rPr>
          <w:rFonts w:ascii="Traditional Arabic" w:hAnsi="Traditional Arabic" w:cs="Traditional Arabic"/>
          <w:rtl/>
        </w:rPr>
        <w:t>إِنَّا لَنَرَاكَ فِي سَفَاهَةٍ</w:t>
      </w:r>
      <w:r w:rsidR="003C7018" w:rsidRPr="000B7373">
        <w:rPr>
          <w:rFonts w:ascii="Traditional Arabic" w:hAnsi="Traditional Arabic" w:cs="Traditional Arabic"/>
          <w:rtl/>
        </w:rPr>
        <w:t>} في خِفَّة حِلمٍ وسخافة عقلٍ حيث تهجرُ دين قومك إلى دينٍ ءاخر</w:t>
      </w:r>
      <w:r w:rsidRPr="000B7373">
        <w:rPr>
          <w:rFonts w:ascii="Traditional Arabic" w:hAnsi="Traditional Arabic" w:cs="Traditional Arabic"/>
          <w:rtl/>
        </w:rPr>
        <w:t xml:space="preserve"> </w:t>
      </w:r>
      <w:r w:rsidR="003C7018" w:rsidRPr="000B7373">
        <w:rPr>
          <w:rFonts w:ascii="Traditional Arabic" w:hAnsi="Traditional Arabic" w:cs="Traditional Arabic"/>
          <w:rtl/>
        </w:rPr>
        <w:t>{</w:t>
      </w:r>
      <w:r w:rsidRPr="000B7373">
        <w:rPr>
          <w:rFonts w:ascii="Traditional Arabic" w:hAnsi="Traditional Arabic" w:cs="Traditional Arabic"/>
          <w:rtl/>
        </w:rPr>
        <w:t>وَإِنَّا لَنَظُنُّكَ مِنَ الْكَاذِبِينَ}</w:t>
      </w:r>
      <w:r w:rsidR="003C7018" w:rsidRPr="000B7373">
        <w:rPr>
          <w:rFonts w:ascii="Traditional Arabic" w:hAnsi="Traditional Arabic" w:cs="Traditional Arabic"/>
          <w:rtl/>
        </w:rPr>
        <w:t xml:space="preserve"> في ادّعائك الرسالة.</w:t>
      </w:r>
    </w:p>
    <w:p w14:paraId="090160A4" w14:textId="4214538A" w:rsidR="00A10A19" w:rsidRPr="000B7373" w:rsidRDefault="003C7018" w:rsidP="00A10A19">
      <w:pPr>
        <w:pStyle w:val="a6"/>
        <w:numPr>
          <w:ilvl w:val="0"/>
          <w:numId w:val="1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68- </w:t>
      </w:r>
      <w:r w:rsidR="00A10A19" w:rsidRPr="000B7373">
        <w:rPr>
          <w:rFonts w:ascii="Traditional Arabic" w:hAnsi="Traditional Arabic" w:cs="Traditional Arabic"/>
          <w:rtl/>
        </w:rPr>
        <w:t>{قَالَ يَا قَوْمِ لَيْسَ بِي سَفَاهَةٌ وَلَكِنِّي رَسُولٌ مِّن رَّبِّ الْعَالَمِينَ</w:t>
      </w:r>
      <w:r w:rsidRPr="000B7373">
        <w:rPr>
          <w:rFonts w:ascii="Traditional Arabic" w:hAnsi="Traditional Arabic" w:cs="Traditional Arabic"/>
          <w:rtl/>
        </w:rPr>
        <w:t>(</w:t>
      </w:r>
      <w:r w:rsidR="0047020F" w:rsidRPr="000B7373">
        <w:rPr>
          <w:rFonts w:ascii="Traditional Arabic" w:hAnsi="Traditional Arabic" w:cs="Traditional Arabic"/>
          <w:rtl/>
        </w:rPr>
        <w:t xml:space="preserve">68) </w:t>
      </w:r>
      <w:r w:rsidR="00A10A19" w:rsidRPr="000B7373">
        <w:rPr>
          <w:rFonts w:ascii="Traditional Arabic" w:hAnsi="Traditional Arabic" w:cs="Traditional Arabic"/>
          <w:rtl/>
        </w:rPr>
        <w:t>أُبَلِّغُكُمْ رِسَالاتِ رَبِّي وَأَنَاْ لَكُمْ نَاصِحٌ</w:t>
      </w:r>
      <w:r w:rsidR="0047020F" w:rsidRPr="000B7373">
        <w:rPr>
          <w:rFonts w:ascii="Traditional Arabic" w:hAnsi="Traditional Arabic" w:cs="Traditional Arabic"/>
          <w:rtl/>
        </w:rPr>
        <w:t>} فيما أدعوكم إليه</w:t>
      </w:r>
      <w:r w:rsidR="00A10A19" w:rsidRPr="000B7373">
        <w:rPr>
          <w:rFonts w:ascii="Traditional Arabic" w:hAnsi="Traditional Arabic" w:cs="Traditional Arabic"/>
          <w:rtl/>
        </w:rPr>
        <w:t xml:space="preserve"> </w:t>
      </w:r>
      <w:r w:rsidR="0047020F" w:rsidRPr="000B7373">
        <w:rPr>
          <w:rFonts w:ascii="Traditional Arabic" w:hAnsi="Traditional Arabic" w:cs="Traditional Arabic"/>
          <w:rtl/>
        </w:rPr>
        <w:t>{</w:t>
      </w:r>
      <w:r w:rsidR="00A10A19" w:rsidRPr="000B7373">
        <w:rPr>
          <w:rFonts w:ascii="Traditional Arabic" w:hAnsi="Traditional Arabic" w:cs="Traditional Arabic"/>
          <w:rtl/>
        </w:rPr>
        <w:t>أَمِينٌ}</w:t>
      </w:r>
      <w:r w:rsidR="0047020F" w:rsidRPr="000B7373">
        <w:rPr>
          <w:rFonts w:ascii="Traditional Arabic" w:hAnsi="Traditional Arabic" w:cs="Traditional Arabic"/>
          <w:rtl/>
        </w:rPr>
        <w:t xml:space="preserve"> على ما أقول لكم.</w:t>
      </w:r>
    </w:p>
    <w:p w14:paraId="14E53A8A" w14:textId="52ACB32D" w:rsidR="00A10A19" w:rsidRPr="000B7373" w:rsidRDefault="00A10A19" w:rsidP="0047020F">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{أَوَعَجِبْتُمْ أَن جَاءَكُمْ ذِكْرٌ مِّن رَّبِّكُمْ عَلَى رَجُلٍ مِّنكُمْ لِيُنذِرَكُمْ وَاذْكُرُواْ إِذْ جَعَلَكُمْ خُلَفَاء مِن بَعْدِ قَوْمِ نُوحٍ</w:t>
      </w:r>
      <w:r w:rsidR="0047020F" w:rsidRPr="000B7373">
        <w:rPr>
          <w:rFonts w:ascii="Traditional Arabic" w:hAnsi="Traditional Arabic" w:cs="Traditional Arabic"/>
          <w:rtl/>
        </w:rPr>
        <w:t>} خَلَفتُموهم في الأرض أو في مساكنهم</w:t>
      </w:r>
      <w:r w:rsidRPr="000B7373">
        <w:rPr>
          <w:rFonts w:ascii="Traditional Arabic" w:hAnsi="Traditional Arabic" w:cs="Traditional Arabic"/>
          <w:rtl/>
        </w:rPr>
        <w:t xml:space="preserve"> </w:t>
      </w:r>
      <w:r w:rsidR="0047020F" w:rsidRPr="000B7373">
        <w:rPr>
          <w:rFonts w:ascii="Traditional Arabic" w:hAnsi="Traditional Arabic" w:cs="Traditional Arabic"/>
          <w:rtl/>
        </w:rPr>
        <w:t>{</w:t>
      </w:r>
      <w:r w:rsidRPr="000B7373">
        <w:rPr>
          <w:rFonts w:ascii="Traditional Arabic" w:hAnsi="Traditional Arabic" w:cs="Traditional Arabic"/>
          <w:rtl/>
        </w:rPr>
        <w:t>وَزَادَكُمْ فِي الْخَلْقِ بَسْطَةً</w:t>
      </w:r>
      <w:r w:rsidR="0047020F" w:rsidRPr="000B7373">
        <w:rPr>
          <w:rFonts w:ascii="Traditional Arabic" w:hAnsi="Traditional Arabic" w:cs="Traditional Arabic"/>
          <w:rtl/>
        </w:rPr>
        <w:t>} طُولًا وامتدادًا فكن أقصَرُهم ستينَ ذراعًا وأطولُهم مائةَ ذراع</w:t>
      </w:r>
      <w:r w:rsidRPr="000B7373">
        <w:rPr>
          <w:rFonts w:ascii="Traditional Arabic" w:hAnsi="Traditional Arabic" w:cs="Traditional Arabic"/>
          <w:rtl/>
        </w:rPr>
        <w:t xml:space="preserve"> </w:t>
      </w:r>
      <w:r w:rsidR="0047020F" w:rsidRPr="000B7373">
        <w:rPr>
          <w:rFonts w:ascii="Traditional Arabic" w:hAnsi="Traditional Arabic" w:cs="Traditional Arabic"/>
          <w:rtl/>
        </w:rPr>
        <w:t>{</w:t>
      </w:r>
      <w:r w:rsidRPr="000B7373">
        <w:rPr>
          <w:rFonts w:ascii="Traditional Arabic" w:hAnsi="Traditional Arabic" w:cs="Traditional Arabic"/>
          <w:rtl/>
        </w:rPr>
        <w:t xml:space="preserve">فَاذْكُرُواْ </w:t>
      </w:r>
      <w:r w:rsidR="0047020F" w:rsidRPr="000B7373">
        <w:rPr>
          <w:rFonts w:ascii="Traditional Arabic" w:hAnsi="Traditional Arabic" w:cs="Traditional Arabic"/>
          <w:rtl/>
        </w:rPr>
        <w:t>ءَا</w:t>
      </w:r>
      <w:r w:rsidRPr="000B7373">
        <w:rPr>
          <w:rFonts w:ascii="Traditional Arabic" w:hAnsi="Traditional Arabic" w:cs="Traditional Arabic"/>
          <w:rtl/>
        </w:rPr>
        <w:t>لاء</w:t>
      </w:r>
      <w:r w:rsidR="0047020F" w:rsidRPr="000B7373">
        <w:rPr>
          <w:rFonts w:ascii="Traditional Arabic" w:hAnsi="Traditional Arabic" w:cs="Traditional Arabic"/>
          <w:rtl/>
        </w:rPr>
        <w:t>َ</w:t>
      </w:r>
      <w:r w:rsidRPr="000B7373">
        <w:rPr>
          <w:rFonts w:ascii="Traditional Arabic" w:hAnsi="Traditional Arabic" w:cs="Traditional Arabic"/>
          <w:rtl/>
        </w:rPr>
        <w:t xml:space="preserve"> اللَّهِ</w:t>
      </w:r>
      <w:r w:rsidR="0047020F" w:rsidRPr="000B7373">
        <w:rPr>
          <w:rFonts w:ascii="Traditional Arabic" w:hAnsi="Traditional Arabic" w:cs="Traditional Arabic"/>
          <w:rtl/>
        </w:rPr>
        <w:t>} [نِعَمَهُ] في استخلافكم وبَسطَةِ أَجرامكم وما سواهما من عطاياها</w:t>
      </w:r>
      <w:r w:rsidRPr="000B7373">
        <w:rPr>
          <w:rFonts w:ascii="Traditional Arabic" w:hAnsi="Traditional Arabic" w:cs="Traditional Arabic"/>
          <w:rtl/>
        </w:rPr>
        <w:t xml:space="preserve"> </w:t>
      </w:r>
      <w:r w:rsidR="0047020F" w:rsidRPr="000B7373">
        <w:rPr>
          <w:rFonts w:ascii="Traditional Arabic" w:hAnsi="Traditional Arabic" w:cs="Traditional Arabic"/>
          <w:rtl/>
        </w:rPr>
        <w:t>{</w:t>
      </w:r>
      <w:r w:rsidRPr="000B7373">
        <w:rPr>
          <w:rFonts w:ascii="Traditional Arabic" w:hAnsi="Traditional Arabic" w:cs="Traditional Arabic"/>
          <w:rtl/>
        </w:rPr>
        <w:t>لَعَلَّكُمْ تُفْلِحُونَ}</w:t>
      </w:r>
      <w:r w:rsidR="0047020F" w:rsidRPr="000B7373">
        <w:rPr>
          <w:rFonts w:ascii="Traditional Arabic" w:hAnsi="Traditional Arabic" w:cs="Traditional Arabic"/>
          <w:rtl/>
        </w:rPr>
        <w:t xml:space="preserve"> [لتفوزوا بكل مأمول، وتُوقَوْا كلَّ محذور].</w:t>
      </w:r>
    </w:p>
    <w:p w14:paraId="39037422" w14:textId="35D635BC" w:rsidR="00A10A19" w:rsidRPr="000B7373" w:rsidRDefault="0047020F" w:rsidP="0047020F">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ومعنى المجيء في </w:t>
      </w:r>
      <w:r w:rsidR="00A10A19" w:rsidRPr="000B7373">
        <w:rPr>
          <w:rFonts w:ascii="Traditional Arabic" w:hAnsi="Traditional Arabic" w:cs="Traditional Arabic"/>
          <w:rtl/>
        </w:rPr>
        <w:t>{قَالُواْ أَجِئْتَنَا</w:t>
      </w:r>
      <w:r w:rsidRPr="000B7373">
        <w:rPr>
          <w:rFonts w:ascii="Traditional Arabic" w:hAnsi="Traditional Arabic" w:cs="Traditional Arabic"/>
          <w:rtl/>
        </w:rPr>
        <w:t>} أن يكون لهودٍ عليه السلام مكانٌ معتَزَلٌ عن قومه يتحنَّث</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650"/>
      </w:r>
      <w:r w:rsidRPr="000B7373">
        <w:rPr>
          <w:rFonts w:ascii="Traditional Arabic" w:hAnsi="Traditional Arabic" w:cs="Traditional Arabic"/>
          <w:vertAlign w:val="superscript"/>
          <w:rtl/>
        </w:rPr>
        <w:t>)</w:t>
      </w:r>
      <w:r w:rsidR="00A10A19" w:rsidRPr="000B7373">
        <w:rPr>
          <w:rFonts w:ascii="Traditional Arabic" w:hAnsi="Traditional Arabic" w:cs="Traditional Arabic"/>
          <w:rtl/>
        </w:rPr>
        <w:t xml:space="preserve"> </w:t>
      </w:r>
      <w:r w:rsidRPr="000B7373">
        <w:rPr>
          <w:rFonts w:ascii="Traditional Arabic" w:hAnsi="Traditional Arabic" w:cs="Traditional Arabic"/>
          <w:rtl/>
        </w:rPr>
        <w:t xml:space="preserve">فيه كما كان يفعل رسولُ الله ﷺ بحِرَاءَ قبلَ </w:t>
      </w:r>
      <w:r w:rsidR="001C4A34" w:rsidRPr="000B7373">
        <w:rPr>
          <w:rFonts w:ascii="Traditional Arabic" w:hAnsi="Traditional Arabic" w:cs="Traditional Arabic"/>
          <w:rtl/>
        </w:rPr>
        <w:t>الـمَ</w:t>
      </w:r>
      <w:r w:rsidRPr="000B7373">
        <w:rPr>
          <w:rFonts w:ascii="Traditional Arabic" w:hAnsi="Traditional Arabic" w:cs="Traditional Arabic"/>
          <w:rtl/>
        </w:rPr>
        <w:t xml:space="preserve">بعث، فلما أوحى إليه جاء قومَه يدعوهم [فقالوا: أجِئتنا] </w:t>
      </w:r>
      <w:r w:rsidR="00BA4662" w:rsidRPr="000B7373">
        <w:rPr>
          <w:rFonts w:ascii="Traditional Arabic" w:hAnsi="Traditional Arabic" w:cs="Traditional Arabic"/>
          <w:rtl/>
        </w:rPr>
        <w:t>{</w:t>
      </w:r>
      <w:r w:rsidR="00A10A19" w:rsidRPr="000B7373">
        <w:rPr>
          <w:rFonts w:ascii="Traditional Arabic" w:hAnsi="Traditional Arabic" w:cs="Traditional Arabic"/>
          <w:rtl/>
        </w:rPr>
        <w:t xml:space="preserve">لِنَعْبُدَ اللَّهَ وَحْدَهُ وَنَذَرَ مَا كَانَ يَعْبُدُ </w:t>
      </w:r>
      <w:r w:rsidR="00BA4662" w:rsidRPr="000B7373">
        <w:rPr>
          <w:rFonts w:ascii="Traditional Arabic" w:hAnsi="Traditional Arabic" w:cs="Traditional Arabic"/>
          <w:rtl/>
        </w:rPr>
        <w:t>ءَا</w:t>
      </w:r>
      <w:r w:rsidR="00A10A19" w:rsidRPr="000B7373">
        <w:rPr>
          <w:rFonts w:ascii="Traditional Arabic" w:hAnsi="Traditional Arabic" w:cs="Traditional Arabic"/>
          <w:rtl/>
        </w:rPr>
        <w:t>بَاؤُنَا</w:t>
      </w:r>
      <w:r w:rsidR="00BA4662" w:rsidRPr="000B7373">
        <w:rPr>
          <w:rFonts w:ascii="Traditional Arabic" w:hAnsi="Traditional Arabic" w:cs="Traditional Arabic"/>
          <w:rtl/>
        </w:rPr>
        <w:t>} أنكروا واستبعدوا</w:t>
      </w:r>
      <w:r w:rsidR="00C840ED" w:rsidRPr="000B7373">
        <w:rPr>
          <w:rFonts w:ascii="Traditional Arabic" w:hAnsi="Traditional Arabic" w:cs="Traditional Arabic"/>
          <w:rtl/>
        </w:rPr>
        <w:t xml:space="preserve"> اختصاص اللهِ وحدَه بالعبادة وتركَ دين الآباء في اتخاذ الأصنام شركاءَ معه حُبًّا لِمَا نشأوا عليه</w:t>
      </w:r>
      <w:r w:rsidR="00A10A19" w:rsidRPr="000B7373">
        <w:rPr>
          <w:rFonts w:ascii="Traditional Arabic" w:hAnsi="Traditional Arabic" w:cs="Traditional Arabic"/>
          <w:rtl/>
        </w:rPr>
        <w:t xml:space="preserve"> </w:t>
      </w:r>
      <w:r w:rsidR="00C840ED" w:rsidRPr="000B7373">
        <w:rPr>
          <w:rFonts w:ascii="Traditional Arabic" w:hAnsi="Traditional Arabic" w:cs="Traditional Arabic"/>
          <w:rtl/>
        </w:rPr>
        <w:t>{</w:t>
      </w:r>
      <w:r w:rsidR="00A10A19" w:rsidRPr="000B7373">
        <w:rPr>
          <w:rFonts w:ascii="Traditional Arabic" w:hAnsi="Traditional Arabic" w:cs="Traditional Arabic"/>
          <w:rtl/>
        </w:rPr>
        <w:t>فَأْتِنَا بِمَا تَعِدُنَا</w:t>
      </w:r>
      <w:r w:rsidR="00C840ED" w:rsidRPr="000B7373">
        <w:rPr>
          <w:rFonts w:ascii="Traditional Arabic" w:hAnsi="Traditional Arabic" w:cs="Traditional Arabic"/>
          <w:rtl/>
        </w:rPr>
        <w:t>} من العذاب</w:t>
      </w:r>
      <w:r w:rsidR="00A10A19" w:rsidRPr="000B7373">
        <w:rPr>
          <w:rFonts w:ascii="Traditional Arabic" w:hAnsi="Traditional Arabic" w:cs="Traditional Arabic"/>
          <w:rtl/>
        </w:rPr>
        <w:t xml:space="preserve"> </w:t>
      </w:r>
      <w:r w:rsidR="00C840ED" w:rsidRPr="000B7373">
        <w:rPr>
          <w:rFonts w:ascii="Traditional Arabic" w:hAnsi="Traditional Arabic" w:cs="Traditional Arabic"/>
          <w:rtl/>
        </w:rPr>
        <w:t>{</w:t>
      </w:r>
      <w:r w:rsidR="00A10A19" w:rsidRPr="000B7373">
        <w:rPr>
          <w:rFonts w:ascii="Traditional Arabic" w:hAnsi="Traditional Arabic" w:cs="Traditional Arabic"/>
          <w:rtl/>
        </w:rPr>
        <w:t>إِن كُنتَ مِنَ الصَّادِقِينَ}</w:t>
      </w:r>
      <w:r w:rsidR="00C840ED" w:rsidRPr="000B7373">
        <w:rPr>
          <w:rFonts w:ascii="Traditional Arabic" w:hAnsi="Traditional Arabic" w:cs="Traditional Arabic"/>
          <w:rtl/>
        </w:rPr>
        <w:t xml:space="preserve"> أن العذاب نازل بنا.</w:t>
      </w:r>
    </w:p>
    <w:p w14:paraId="548B1870" w14:textId="0B25BEE3" w:rsidR="00A10A19" w:rsidRPr="000B7373" w:rsidRDefault="00A10A19" w:rsidP="0047020F">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قَدْ وَقَعَ</w:t>
      </w:r>
      <w:r w:rsidR="00792B98" w:rsidRPr="000B7373">
        <w:rPr>
          <w:rFonts w:ascii="Traditional Arabic" w:hAnsi="Traditional Arabic" w:cs="Traditional Arabic"/>
          <w:rtl/>
        </w:rPr>
        <w:t>} أي قد نزل</w:t>
      </w:r>
      <w:r w:rsidRPr="000B7373">
        <w:rPr>
          <w:rFonts w:ascii="Traditional Arabic" w:hAnsi="Traditional Arabic" w:cs="Traditional Arabic"/>
          <w:rtl/>
        </w:rPr>
        <w:t xml:space="preserve"> </w:t>
      </w:r>
      <w:r w:rsidR="00792B98" w:rsidRPr="000B7373">
        <w:rPr>
          <w:rFonts w:ascii="Traditional Arabic" w:hAnsi="Traditional Arabic" w:cs="Traditional Arabic"/>
          <w:rtl/>
        </w:rPr>
        <w:t>{</w:t>
      </w:r>
      <w:r w:rsidRPr="000B7373">
        <w:rPr>
          <w:rFonts w:ascii="Traditional Arabic" w:hAnsi="Traditional Arabic" w:cs="Traditional Arabic"/>
          <w:rtl/>
        </w:rPr>
        <w:t>عَلَيْكُم</w:t>
      </w:r>
      <w:r w:rsidR="00792B98" w:rsidRPr="000B7373">
        <w:rPr>
          <w:rFonts w:ascii="Traditional Arabic" w:hAnsi="Traditional Arabic" w:cs="Traditional Arabic"/>
          <w:rtl/>
        </w:rPr>
        <w:t>} جعَلَ المتوقَّعَ الذي لا بُدَّ من نزوله بمنزلة الواقع، كقولك لمن طلب إليك بعض المطالب: قد كان</w:t>
      </w:r>
      <w:r w:rsidRPr="000B7373">
        <w:rPr>
          <w:rFonts w:ascii="Traditional Arabic" w:hAnsi="Traditional Arabic" w:cs="Traditional Arabic"/>
          <w:rtl/>
        </w:rPr>
        <w:t xml:space="preserve"> </w:t>
      </w:r>
      <w:r w:rsidR="00792B98" w:rsidRPr="000B7373">
        <w:rPr>
          <w:rFonts w:ascii="Traditional Arabic" w:hAnsi="Traditional Arabic" w:cs="Traditional Arabic"/>
          <w:rtl/>
        </w:rPr>
        <w:t>{</w:t>
      </w:r>
      <w:r w:rsidRPr="000B7373">
        <w:rPr>
          <w:rFonts w:ascii="Traditional Arabic" w:hAnsi="Traditional Arabic" w:cs="Traditional Arabic"/>
          <w:rtl/>
        </w:rPr>
        <w:t>مِّن رَّبِّكُمْ رِجْسٌ</w:t>
      </w:r>
      <w:r w:rsidR="00792B98" w:rsidRPr="000B7373">
        <w:rPr>
          <w:rFonts w:ascii="Traditional Arabic" w:hAnsi="Traditional Arabic" w:cs="Traditional Arabic"/>
          <w:rtl/>
        </w:rPr>
        <w:t>} عذاب</w:t>
      </w:r>
      <w:r w:rsidRPr="000B7373">
        <w:rPr>
          <w:rFonts w:ascii="Traditional Arabic" w:hAnsi="Traditional Arabic" w:cs="Traditional Arabic"/>
          <w:rtl/>
        </w:rPr>
        <w:t xml:space="preserve"> </w:t>
      </w:r>
      <w:r w:rsidR="00792B98" w:rsidRPr="000B7373">
        <w:rPr>
          <w:rFonts w:ascii="Traditional Arabic" w:hAnsi="Traditional Arabic" w:cs="Traditional Arabic"/>
          <w:rtl/>
        </w:rPr>
        <w:t>{</w:t>
      </w:r>
      <w:r w:rsidRPr="000B7373">
        <w:rPr>
          <w:rFonts w:ascii="Traditional Arabic" w:hAnsi="Traditional Arabic" w:cs="Traditional Arabic"/>
          <w:rtl/>
        </w:rPr>
        <w:t>وَغَضَبٌ</w:t>
      </w:r>
      <w:r w:rsidR="00792B98" w:rsidRPr="000B7373">
        <w:rPr>
          <w:rFonts w:ascii="Traditional Arabic" w:hAnsi="Traditional Arabic" w:cs="Traditional Arabic"/>
          <w:rtl/>
        </w:rPr>
        <w:t>} سَخَطٌ</w:t>
      </w:r>
      <w:r w:rsidRPr="000B7373">
        <w:rPr>
          <w:rFonts w:ascii="Traditional Arabic" w:hAnsi="Traditional Arabic" w:cs="Traditional Arabic"/>
          <w:rtl/>
        </w:rPr>
        <w:t xml:space="preserve"> </w:t>
      </w:r>
      <w:r w:rsidR="00792B98" w:rsidRPr="000B7373">
        <w:rPr>
          <w:rFonts w:ascii="Traditional Arabic" w:hAnsi="Traditional Arabic" w:cs="Traditional Arabic"/>
          <w:rtl/>
        </w:rPr>
        <w:t>{</w:t>
      </w:r>
      <w:r w:rsidRPr="000B7373">
        <w:rPr>
          <w:rFonts w:ascii="Traditional Arabic" w:hAnsi="Traditional Arabic" w:cs="Traditional Arabic"/>
          <w:rtl/>
        </w:rPr>
        <w:t>أَتُجَادِلُونَنِي فِي أَسْمَاء سَمَّيْتُمُوهَا</w:t>
      </w:r>
      <w:r w:rsidR="00792B98" w:rsidRPr="000B7373">
        <w:rPr>
          <w:rFonts w:ascii="Traditional Arabic" w:hAnsi="Traditional Arabic" w:cs="Traditional Arabic"/>
          <w:rtl/>
        </w:rPr>
        <w:t>} في أشياءَ ما هي إلا أسماءٌ ليس تحتها مسمَّيات، لأنكم تسمُّنَ الأصنامَ ءالهةً، وهي خالية عن معنى الألوهية</w:t>
      </w:r>
      <w:r w:rsidRPr="000B7373">
        <w:rPr>
          <w:rFonts w:ascii="Traditional Arabic" w:hAnsi="Traditional Arabic" w:cs="Traditional Arabic"/>
          <w:rtl/>
        </w:rPr>
        <w:t xml:space="preserve"> </w:t>
      </w:r>
      <w:r w:rsidR="00792B98" w:rsidRPr="000B7373">
        <w:rPr>
          <w:rFonts w:ascii="Traditional Arabic" w:hAnsi="Traditional Arabic" w:cs="Traditional Arabic"/>
          <w:rtl/>
        </w:rPr>
        <w:t>{</w:t>
      </w:r>
      <w:r w:rsidRPr="000B7373">
        <w:rPr>
          <w:rFonts w:ascii="Traditional Arabic" w:hAnsi="Traditional Arabic" w:cs="Traditional Arabic"/>
          <w:rtl/>
        </w:rPr>
        <w:t>أَنتُمْ وَ</w:t>
      </w:r>
      <w:r w:rsidR="00792B98" w:rsidRPr="000B7373">
        <w:rPr>
          <w:rFonts w:ascii="Traditional Arabic" w:hAnsi="Traditional Arabic" w:cs="Traditional Arabic"/>
          <w:rtl/>
        </w:rPr>
        <w:t>ءَا</w:t>
      </w:r>
      <w:r w:rsidRPr="000B7373">
        <w:rPr>
          <w:rFonts w:ascii="Traditional Arabic" w:hAnsi="Traditional Arabic" w:cs="Traditional Arabic"/>
          <w:rtl/>
        </w:rPr>
        <w:t>بَاؤُكُم مَّا نَزَّلَ اللَّهُ بِهَا مِن سُلْطَانٍ</w:t>
      </w:r>
      <w:r w:rsidR="00792B98" w:rsidRPr="000B7373">
        <w:rPr>
          <w:rFonts w:ascii="Traditional Arabic" w:hAnsi="Traditional Arabic" w:cs="Traditional Arabic"/>
          <w:rtl/>
        </w:rPr>
        <w:t>} حجةٍ</w:t>
      </w:r>
      <w:r w:rsidRPr="000B7373">
        <w:rPr>
          <w:rFonts w:ascii="Traditional Arabic" w:hAnsi="Traditional Arabic" w:cs="Traditional Arabic"/>
          <w:rtl/>
        </w:rPr>
        <w:t xml:space="preserve"> </w:t>
      </w:r>
      <w:r w:rsidR="00792B98" w:rsidRPr="000B7373">
        <w:rPr>
          <w:rFonts w:ascii="Traditional Arabic" w:hAnsi="Traditional Arabic" w:cs="Traditional Arabic"/>
          <w:rtl/>
        </w:rPr>
        <w:t>{</w:t>
      </w:r>
      <w:r w:rsidRPr="000B7373">
        <w:rPr>
          <w:rFonts w:ascii="Traditional Arabic" w:hAnsi="Traditional Arabic" w:cs="Traditional Arabic"/>
          <w:rtl/>
        </w:rPr>
        <w:t>فَانتَظِرُواْ</w:t>
      </w:r>
      <w:r w:rsidR="00792B98" w:rsidRPr="000B7373">
        <w:rPr>
          <w:rFonts w:ascii="Traditional Arabic" w:hAnsi="Traditional Arabic" w:cs="Traditional Arabic"/>
          <w:rtl/>
        </w:rPr>
        <w:t>} نزولَ العذاب</w:t>
      </w:r>
      <w:r w:rsidRPr="000B7373">
        <w:rPr>
          <w:rFonts w:ascii="Traditional Arabic" w:hAnsi="Traditional Arabic" w:cs="Traditional Arabic"/>
          <w:rtl/>
        </w:rPr>
        <w:t xml:space="preserve"> </w:t>
      </w:r>
      <w:r w:rsidR="00792B98" w:rsidRPr="000B7373">
        <w:rPr>
          <w:rFonts w:ascii="Traditional Arabic" w:hAnsi="Traditional Arabic" w:cs="Traditional Arabic"/>
          <w:rtl/>
        </w:rPr>
        <w:t>{</w:t>
      </w:r>
      <w:r w:rsidRPr="000B7373">
        <w:rPr>
          <w:rFonts w:ascii="Traditional Arabic" w:hAnsi="Traditional Arabic" w:cs="Traditional Arabic"/>
          <w:rtl/>
        </w:rPr>
        <w:t>إِنِّي مَعَكُم مِّنَ الْمُنتَظِرِينَ}</w:t>
      </w:r>
      <w:r w:rsidR="00792B98" w:rsidRPr="000B7373">
        <w:rPr>
          <w:rFonts w:ascii="Traditional Arabic" w:hAnsi="Traditional Arabic" w:cs="Traditional Arabic"/>
          <w:rtl/>
        </w:rPr>
        <w:t xml:space="preserve"> ذلك.</w:t>
      </w:r>
    </w:p>
    <w:p w14:paraId="77356397" w14:textId="18FE0EB6" w:rsidR="00A10A19" w:rsidRPr="000B7373" w:rsidRDefault="00A10A19" w:rsidP="0047020F">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{فَأَنجَيْنَاهُ وَالَّذِينَ مَعَهُ</w:t>
      </w:r>
      <w:r w:rsidR="00792B98" w:rsidRPr="000B7373">
        <w:rPr>
          <w:rFonts w:ascii="Traditional Arabic" w:hAnsi="Traditional Arabic" w:cs="Traditional Arabic"/>
          <w:rtl/>
        </w:rPr>
        <w:t>} أي من ءامن به</w:t>
      </w:r>
      <w:r w:rsidRPr="000B7373">
        <w:rPr>
          <w:rFonts w:ascii="Traditional Arabic" w:hAnsi="Traditional Arabic" w:cs="Traditional Arabic"/>
          <w:rtl/>
        </w:rPr>
        <w:t xml:space="preserve"> </w:t>
      </w:r>
      <w:r w:rsidR="00792B98" w:rsidRPr="000B7373">
        <w:rPr>
          <w:rFonts w:ascii="Traditional Arabic" w:hAnsi="Traditional Arabic" w:cs="Traditional Arabic"/>
          <w:rtl/>
        </w:rPr>
        <w:t>{</w:t>
      </w:r>
      <w:r w:rsidRPr="000B7373">
        <w:rPr>
          <w:rFonts w:ascii="Traditional Arabic" w:hAnsi="Traditional Arabic" w:cs="Traditional Arabic"/>
          <w:rtl/>
        </w:rPr>
        <w:t>بِرَحْمَةٍ مِّنَّا وَقَطَعْنَا دَابِرَ الَّذِينَ كَذَّبُواْ بِآيَاتِنَا</w:t>
      </w:r>
      <w:r w:rsidR="00792B98" w:rsidRPr="000B7373">
        <w:rPr>
          <w:rFonts w:ascii="Traditional Arabic" w:hAnsi="Traditional Arabic" w:cs="Traditional Arabic"/>
          <w:rtl/>
        </w:rPr>
        <w:t>} الدابرُ: الأَصلُ، وقطعُ دابرهم استئصالُهم وتدميرُهم عن آخِرهم</w:t>
      </w:r>
      <w:r w:rsidRPr="000B7373">
        <w:rPr>
          <w:rFonts w:ascii="Traditional Arabic" w:hAnsi="Traditional Arabic" w:cs="Traditional Arabic"/>
          <w:rtl/>
        </w:rPr>
        <w:t xml:space="preserve"> </w:t>
      </w:r>
      <w:r w:rsidR="00792B98" w:rsidRPr="000B7373">
        <w:rPr>
          <w:rFonts w:ascii="Traditional Arabic" w:hAnsi="Traditional Arabic" w:cs="Traditional Arabic"/>
          <w:rtl/>
        </w:rPr>
        <w:t>{</w:t>
      </w:r>
      <w:r w:rsidRPr="000B7373">
        <w:rPr>
          <w:rFonts w:ascii="Traditional Arabic" w:hAnsi="Traditional Arabic" w:cs="Traditional Arabic"/>
          <w:rtl/>
        </w:rPr>
        <w:t>وَمَا كَانُواْ مُؤْمِنِينَ}</w:t>
      </w:r>
      <w:r w:rsidR="00792B98" w:rsidRPr="000B7373">
        <w:rPr>
          <w:rFonts w:ascii="Traditional Arabic" w:hAnsi="Traditional Arabic" w:cs="Traditional Arabic"/>
          <w:rtl/>
        </w:rPr>
        <w:t xml:space="preserve"> فائدة نفي الإيمان عنهم مع إثبات التكذيب بآيات الله الإشعارُ بأن الهلاك خصَّ المكذبين.</w:t>
      </w:r>
    </w:p>
    <w:p w14:paraId="563A8F11" w14:textId="5DC434D7" w:rsidR="00A10A19" w:rsidRPr="000B7373" w:rsidRDefault="00A10A19" w:rsidP="0047020F">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{وَإِلَى ثَمُودَ</w:t>
      </w:r>
      <w:r w:rsidR="00792B98" w:rsidRPr="000B7373">
        <w:rPr>
          <w:rFonts w:ascii="Traditional Arabic" w:hAnsi="Traditional Arabic" w:cs="Traditional Arabic"/>
          <w:rtl/>
        </w:rPr>
        <w:t>} وأرسلنا إلى ثمود، وقيل: سُميت ثمودَ لقلة</w:t>
      </w:r>
      <w:r w:rsidR="00EF7401" w:rsidRPr="000B7373">
        <w:rPr>
          <w:rFonts w:ascii="Traditional Arabic" w:hAnsi="Traditional Arabic" w:cs="Traditional Arabic"/>
          <w:rtl/>
        </w:rPr>
        <w:t xml:space="preserve"> مائها من الثَّمَد وهو الماء القليل، وكانت مساكنهم الحِجرَ بين الحجاز والشام</w:t>
      </w:r>
      <w:r w:rsidRPr="000B7373">
        <w:rPr>
          <w:rFonts w:ascii="Traditional Arabic" w:hAnsi="Traditional Arabic" w:cs="Traditional Arabic"/>
          <w:rtl/>
        </w:rPr>
        <w:t xml:space="preserve"> </w:t>
      </w:r>
      <w:r w:rsidR="00EF7401" w:rsidRPr="000B7373">
        <w:rPr>
          <w:rFonts w:ascii="Traditional Arabic" w:hAnsi="Traditional Arabic" w:cs="Traditional Arabic"/>
          <w:rtl/>
        </w:rPr>
        <w:t>{</w:t>
      </w:r>
      <w:r w:rsidRPr="000B7373">
        <w:rPr>
          <w:rFonts w:ascii="Traditional Arabic" w:hAnsi="Traditional Arabic" w:cs="Traditional Arabic"/>
          <w:rtl/>
        </w:rPr>
        <w:t>أَخَاهُمْ صَالِحًا قَالَ يَا قَوْمِ اعْبُدُواْ اللَّهَ مَا لَكُم مِّنْ إِلَهٍ غَيْرُهُ قَدْ جَاءَتْكُم بَيِّنَةٌ مِّن رَّبِّكُمْ</w:t>
      </w:r>
      <w:r w:rsidR="00EF7401" w:rsidRPr="000B7373">
        <w:rPr>
          <w:rFonts w:ascii="Traditional Arabic" w:hAnsi="Traditional Arabic" w:cs="Traditional Arabic"/>
          <w:rtl/>
        </w:rPr>
        <w:t>} ءايةٌ ظاهرة شاهدة على صحة نبوتي {</w:t>
      </w:r>
      <w:r w:rsidRPr="000B7373">
        <w:rPr>
          <w:rFonts w:ascii="Traditional Arabic" w:hAnsi="Traditional Arabic" w:cs="Traditional Arabic"/>
          <w:rtl/>
        </w:rPr>
        <w:t>هَذِهِ نَاقَةُ اللَّهِ</w:t>
      </w:r>
      <w:r w:rsidR="00EF7401" w:rsidRPr="000B7373">
        <w:rPr>
          <w:rFonts w:ascii="Traditional Arabic" w:hAnsi="Traditional Arabic" w:cs="Traditional Arabic"/>
          <w:rtl/>
        </w:rPr>
        <w:t>} هذه إضافة تخصيصٍ وتعظيمٍ لأنها بتكوينه تعالى بلا صُلْبٍ ولا رَحِمٍ، [بل من صخرة صمَّاء</w:t>
      </w:r>
      <w:r w:rsidR="00EF7401" w:rsidRPr="000B7373">
        <w:rPr>
          <w:rFonts w:ascii="Traditional Arabic" w:hAnsi="Traditional Arabic" w:cs="Traditional Arabic"/>
          <w:vertAlign w:val="superscript"/>
          <w:rtl/>
        </w:rPr>
        <w:t>(</w:t>
      </w:r>
      <w:r w:rsidR="00EF7401" w:rsidRPr="000B7373">
        <w:rPr>
          <w:rStyle w:val="ad"/>
          <w:rFonts w:ascii="Traditional Arabic" w:hAnsi="Traditional Arabic" w:cs="Traditional Arabic"/>
          <w:rtl/>
        </w:rPr>
        <w:footnoteReference w:id="651"/>
      </w:r>
      <w:r w:rsidR="00EF7401" w:rsidRPr="000B7373">
        <w:rPr>
          <w:rFonts w:ascii="Traditional Arabic" w:hAnsi="Traditional Arabic" w:cs="Traditional Arabic"/>
          <w:vertAlign w:val="superscript"/>
          <w:rtl/>
        </w:rPr>
        <w:t>)</w:t>
      </w:r>
      <w:r w:rsidR="00EF7401" w:rsidRPr="000B7373">
        <w:rPr>
          <w:rFonts w:ascii="Traditional Arabic" w:hAnsi="Traditional Arabic" w:cs="Traditional Arabic"/>
          <w:rtl/>
        </w:rPr>
        <w:t>] {</w:t>
      </w:r>
      <w:r w:rsidRPr="000B7373">
        <w:rPr>
          <w:rFonts w:ascii="Traditional Arabic" w:hAnsi="Traditional Arabic" w:cs="Traditional Arabic"/>
          <w:rtl/>
        </w:rPr>
        <w:t xml:space="preserve">لَكُمْ </w:t>
      </w:r>
      <w:r w:rsidR="00EF7401" w:rsidRPr="000B7373">
        <w:rPr>
          <w:rFonts w:ascii="Traditional Arabic" w:hAnsi="Traditional Arabic" w:cs="Traditional Arabic"/>
          <w:rtl/>
        </w:rPr>
        <w:t>ءا</w:t>
      </w:r>
      <w:r w:rsidRPr="000B7373">
        <w:rPr>
          <w:rFonts w:ascii="Traditional Arabic" w:hAnsi="Traditional Arabic" w:cs="Traditional Arabic"/>
          <w:rtl/>
        </w:rPr>
        <w:t>يَةً</w:t>
      </w:r>
      <w:r w:rsidR="00EF7401" w:rsidRPr="000B7373">
        <w:rPr>
          <w:rFonts w:ascii="Traditional Arabic" w:hAnsi="Traditional Arabic" w:cs="Traditional Arabic"/>
          <w:rtl/>
        </w:rPr>
        <w:t>} [علامةً ظاهرة على رسالتي]</w:t>
      </w:r>
      <w:r w:rsidRPr="000B7373">
        <w:rPr>
          <w:rFonts w:ascii="Traditional Arabic" w:hAnsi="Traditional Arabic" w:cs="Traditional Arabic"/>
          <w:rtl/>
        </w:rPr>
        <w:t xml:space="preserve"> </w:t>
      </w:r>
      <w:r w:rsidR="00EF7401" w:rsidRPr="000B7373">
        <w:rPr>
          <w:rFonts w:ascii="Traditional Arabic" w:hAnsi="Traditional Arabic" w:cs="Traditional Arabic"/>
          <w:rtl/>
        </w:rPr>
        <w:t>{</w:t>
      </w:r>
      <w:r w:rsidRPr="000B7373">
        <w:rPr>
          <w:rFonts w:ascii="Traditional Arabic" w:hAnsi="Traditional Arabic" w:cs="Traditional Arabic"/>
          <w:rtl/>
        </w:rPr>
        <w:t>فَذَرُوهَا تَأْكُلْ فِي أَرْضِ اللَّهِ</w:t>
      </w:r>
      <w:r w:rsidR="00EF7401" w:rsidRPr="000B7373">
        <w:rPr>
          <w:rFonts w:ascii="Traditional Arabic" w:hAnsi="Traditional Arabic" w:cs="Traditional Arabic"/>
          <w:rtl/>
        </w:rPr>
        <w:t>} فذروها تأكل في أرض ربها من نبات ربها، فليس عليكم مؤنَتُها</w:t>
      </w:r>
      <w:r w:rsidRPr="000B7373">
        <w:rPr>
          <w:rFonts w:ascii="Traditional Arabic" w:hAnsi="Traditional Arabic" w:cs="Traditional Arabic"/>
          <w:rtl/>
        </w:rPr>
        <w:t xml:space="preserve"> </w:t>
      </w:r>
      <w:r w:rsidR="00EF7401" w:rsidRPr="000B7373">
        <w:rPr>
          <w:rFonts w:ascii="Traditional Arabic" w:hAnsi="Traditional Arabic" w:cs="Traditional Arabic"/>
          <w:rtl/>
        </w:rPr>
        <w:t>{</w:t>
      </w:r>
      <w:r w:rsidRPr="000B7373">
        <w:rPr>
          <w:rFonts w:ascii="Traditional Arabic" w:hAnsi="Traditional Arabic" w:cs="Traditional Arabic"/>
          <w:rtl/>
        </w:rPr>
        <w:t>وَلاَ تَمَسُّوهَا بِسُوءٍ</w:t>
      </w:r>
      <w:r w:rsidR="00EF7401" w:rsidRPr="000B7373">
        <w:rPr>
          <w:rFonts w:ascii="Traditional Arabic" w:hAnsi="Traditional Arabic" w:cs="Traditional Arabic"/>
          <w:rtl/>
        </w:rPr>
        <w:t>} ولا تضربوها ولا تعقِروها ولا تطردوها إكرامًا لآية الله</w:t>
      </w:r>
      <w:r w:rsidRPr="000B7373">
        <w:rPr>
          <w:rFonts w:ascii="Traditional Arabic" w:hAnsi="Traditional Arabic" w:cs="Traditional Arabic"/>
          <w:rtl/>
        </w:rPr>
        <w:t xml:space="preserve"> </w:t>
      </w:r>
      <w:r w:rsidR="00EF7401" w:rsidRPr="000B7373">
        <w:rPr>
          <w:rFonts w:ascii="Traditional Arabic" w:hAnsi="Traditional Arabic" w:cs="Traditional Arabic"/>
          <w:rtl/>
        </w:rPr>
        <w:t>{</w:t>
      </w:r>
      <w:r w:rsidRPr="000B7373">
        <w:rPr>
          <w:rFonts w:ascii="Traditional Arabic" w:hAnsi="Traditional Arabic" w:cs="Traditional Arabic"/>
          <w:rtl/>
        </w:rPr>
        <w:t>فَيَأْخُذَكُمْ عَذَابٌ أَلِيمٌ}</w:t>
      </w:r>
      <w:r w:rsidR="00EF7401" w:rsidRPr="000B7373">
        <w:rPr>
          <w:rFonts w:ascii="Traditional Arabic" w:hAnsi="Traditional Arabic" w:cs="Traditional Arabic"/>
          <w:rtl/>
        </w:rPr>
        <w:t xml:space="preserve"> [موجع، وهو في الدنيا].</w:t>
      </w:r>
    </w:p>
    <w:p w14:paraId="1F8F58B8" w14:textId="29747E6D" w:rsidR="00A10A19" w:rsidRPr="000B7373" w:rsidRDefault="00A10A19" w:rsidP="006771AD">
      <w:pPr>
        <w:pStyle w:val="a6"/>
        <w:numPr>
          <w:ilvl w:val="0"/>
          <w:numId w:val="14"/>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{وَاذْكُرُواْ إِذْ جَعَلَكُمْ خُلَفَاء مِن بَعْدِ عَادٍ وَبَوَّأَكُمْ</w:t>
      </w:r>
      <w:r w:rsidR="00236361" w:rsidRPr="000B7373">
        <w:rPr>
          <w:rFonts w:ascii="Traditional Arabic" w:hAnsi="Traditional Arabic" w:cs="Traditional Arabic"/>
          <w:rtl/>
        </w:rPr>
        <w:t>} ونزَّلكم {</w:t>
      </w:r>
      <w:r w:rsidRPr="000B7373">
        <w:rPr>
          <w:rFonts w:ascii="Traditional Arabic" w:hAnsi="Traditional Arabic" w:cs="Traditional Arabic"/>
          <w:rtl/>
        </w:rPr>
        <w:t>فِي الأَرْضِ</w:t>
      </w:r>
      <w:r w:rsidR="00236361" w:rsidRPr="000B7373">
        <w:rPr>
          <w:rFonts w:ascii="Traditional Arabic" w:hAnsi="Traditional Arabic" w:cs="Traditional Arabic"/>
          <w:rtl/>
        </w:rPr>
        <w:t>} في أرض الحِجْرِ بين الحجاز والشام</w:t>
      </w:r>
      <w:r w:rsidRPr="000B7373">
        <w:rPr>
          <w:rFonts w:ascii="Traditional Arabic" w:hAnsi="Traditional Arabic" w:cs="Traditional Arabic"/>
          <w:rtl/>
        </w:rPr>
        <w:t xml:space="preserve"> </w:t>
      </w:r>
      <w:r w:rsidR="00236361" w:rsidRPr="000B7373">
        <w:rPr>
          <w:rFonts w:ascii="Traditional Arabic" w:hAnsi="Traditional Arabic" w:cs="Traditional Arabic"/>
          <w:rtl/>
        </w:rPr>
        <w:t>{</w:t>
      </w:r>
      <w:r w:rsidRPr="000B7373">
        <w:rPr>
          <w:rFonts w:ascii="Traditional Arabic" w:hAnsi="Traditional Arabic" w:cs="Traditional Arabic"/>
          <w:rtl/>
        </w:rPr>
        <w:t>تَتَّخِذُونَ مِن سُهُولِهَا قُصُورًا</w:t>
      </w:r>
      <w:r w:rsidR="00236361" w:rsidRPr="000B7373">
        <w:rPr>
          <w:rFonts w:ascii="Traditional Arabic" w:hAnsi="Traditional Arabic" w:cs="Traditional Arabic"/>
          <w:rtl/>
        </w:rPr>
        <w:t>} غرفًا للصيف</w:t>
      </w:r>
      <w:r w:rsidRPr="000B7373">
        <w:rPr>
          <w:rFonts w:ascii="Traditional Arabic" w:hAnsi="Traditional Arabic" w:cs="Traditional Arabic"/>
          <w:rtl/>
        </w:rPr>
        <w:t xml:space="preserve"> </w:t>
      </w:r>
      <w:r w:rsidR="00236361" w:rsidRPr="000B7373">
        <w:rPr>
          <w:rFonts w:ascii="Traditional Arabic" w:hAnsi="Traditional Arabic" w:cs="Traditional Arabic"/>
          <w:rtl/>
        </w:rPr>
        <w:t>{</w:t>
      </w:r>
      <w:r w:rsidRPr="000B7373">
        <w:rPr>
          <w:rFonts w:ascii="Traditional Arabic" w:hAnsi="Traditional Arabic" w:cs="Traditional Arabic"/>
          <w:rtl/>
        </w:rPr>
        <w:t>وَتَنْحِتُونَ الْجِبَالَ بُيُوتًا</w:t>
      </w:r>
      <w:r w:rsidR="00236361" w:rsidRPr="000B7373">
        <w:rPr>
          <w:rFonts w:ascii="Traditional Arabic" w:hAnsi="Traditional Arabic" w:cs="Traditional Arabic"/>
          <w:rtl/>
        </w:rPr>
        <w:t>} للشتاء</w:t>
      </w:r>
      <w:r w:rsidRPr="000B7373">
        <w:rPr>
          <w:rFonts w:ascii="Traditional Arabic" w:hAnsi="Traditional Arabic" w:cs="Traditional Arabic"/>
          <w:rtl/>
        </w:rPr>
        <w:t xml:space="preserve"> </w:t>
      </w:r>
      <w:r w:rsidR="00236361" w:rsidRPr="000B7373">
        <w:rPr>
          <w:rFonts w:ascii="Traditional Arabic" w:hAnsi="Traditional Arabic" w:cs="Traditional Arabic"/>
          <w:rtl/>
        </w:rPr>
        <w:t>{</w:t>
      </w:r>
      <w:r w:rsidRPr="000B7373">
        <w:rPr>
          <w:rFonts w:ascii="Traditional Arabic" w:hAnsi="Traditional Arabic" w:cs="Traditional Arabic"/>
          <w:rtl/>
        </w:rPr>
        <w:t xml:space="preserve">فَاذْكُرُواْ </w:t>
      </w:r>
      <w:r w:rsidR="00236361" w:rsidRPr="000B7373">
        <w:rPr>
          <w:rFonts w:ascii="Traditional Arabic" w:hAnsi="Traditional Arabic" w:cs="Traditional Arabic"/>
          <w:rtl/>
        </w:rPr>
        <w:t>ءَا</w:t>
      </w:r>
      <w:r w:rsidRPr="000B7373">
        <w:rPr>
          <w:rFonts w:ascii="Traditional Arabic" w:hAnsi="Traditional Arabic" w:cs="Traditional Arabic"/>
          <w:rtl/>
        </w:rPr>
        <w:t>لاء اللَّهِ وَلاَ تَعْثَوْا فِي الأَرْضِ مُفْسِدِينَ}</w:t>
      </w:r>
      <w:r w:rsidR="00236361" w:rsidRPr="000B7373">
        <w:rPr>
          <w:rFonts w:ascii="Traditional Arabic" w:hAnsi="Traditional Arabic" w:cs="Traditional Arabic"/>
          <w:rtl/>
        </w:rPr>
        <w:t xml:space="preserve"> روي أن عادًا </w:t>
      </w:r>
      <w:r w:rsidR="003669F8">
        <w:rPr>
          <w:rFonts w:ascii="Traditional Arabic" w:hAnsi="Traditional Arabic" w:cs="Traditional Arabic"/>
          <w:rtl/>
        </w:rPr>
        <w:t>لـمَّا</w:t>
      </w:r>
      <w:r w:rsidR="00236361" w:rsidRPr="000B7373">
        <w:rPr>
          <w:rFonts w:ascii="Traditional Arabic" w:hAnsi="Traditional Arabic" w:cs="Traditional Arabic"/>
          <w:rtl/>
        </w:rPr>
        <w:t xml:space="preserve"> أُهلكت عمَّرت ثمودُ بلادَها وخَلَفوها في الأرض، وعُمِّروا أعمارًا طوالًا فنحتوا البيوت من الجبال خَشية الانهدام قبل الممات، وكانوا في سعةٍ من العيش، فَعَتوا</w:t>
      </w:r>
      <w:r w:rsidR="00236361" w:rsidRPr="000B7373">
        <w:rPr>
          <w:rFonts w:ascii="Traditional Arabic" w:hAnsi="Traditional Arabic" w:cs="Traditional Arabic"/>
          <w:vertAlign w:val="superscript"/>
          <w:rtl/>
        </w:rPr>
        <w:t>(</w:t>
      </w:r>
      <w:r w:rsidR="00236361" w:rsidRPr="000B7373">
        <w:rPr>
          <w:rStyle w:val="ad"/>
          <w:rFonts w:ascii="Traditional Arabic" w:hAnsi="Traditional Arabic" w:cs="Traditional Arabic"/>
          <w:rtl/>
        </w:rPr>
        <w:footnoteReference w:id="652"/>
      </w:r>
      <w:r w:rsidR="00236361" w:rsidRPr="000B7373">
        <w:rPr>
          <w:rFonts w:ascii="Traditional Arabic" w:hAnsi="Traditional Arabic" w:cs="Traditional Arabic"/>
          <w:vertAlign w:val="superscript"/>
          <w:rtl/>
        </w:rPr>
        <w:t>)</w:t>
      </w:r>
      <w:r w:rsidR="00236361" w:rsidRPr="000B7373">
        <w:rPr>
          <w:rFonts w:ascii="Traditional Arabic" w:hAnsi="Traditional Arabic" w:cs="Traditional Arabic"/>
          <w:rtl/>
        </w:rPr>
        <w:t xml:space="preserve"> على الله، وأفسدوا في الأرض، وعبدوا الأوثان، فبعثَ الله إليهم صالحًا، وكانوا قومًا عَرَبًا، وصالحٌ من أوسطهم نسبًا، فدعاهم إلى الله، فلم يَتَّبعه إلا قليلٌ منهم مستضعفون، فأنذرهم، فسألوه أن يُخرجَ من صخرةٍ بعينها ناقةً عُشراء</w:t>
      </w:r>
      <w:r w:rsidR="006771AD" w:rsidRPr="000B7373">
        <w:rPr>
          <w:rFonts w:ascii="Traditional Arabic" w:hAnsi="Traditional Arabic" w:cs="Traditional Arabic"/>
          <w:vertAlign w:val="superscript"/>
          <w:rtl/>
        </w:rPr>
        <w:t>(</w:t>
      </w:r>
      <w:r w:rsidR="006771AD" w:rsidRPr="000B7373">
        <w:rPr>
          <w:rStyle w:val="ad"/>
          <w:rFonts w:ascii="Traditional Arabic" w:hAnsi="Traditional Arabic" w:cs="Traditional Arabic"/>
          <w:rtl/>
        </w:rPr>
        <w:footnoteReference w:id="653"/>
      </w:r>
      <w:r w:rsidR="006771AD" w:rsidRPr="000B7373">
        <w:rPr>
          <w:rFonts w:ascii="Traditional Arabic" w:hAnsi="Traditional Arabic" w:cs="Traditional Arabic"/>
          <w:vertAlign w:val="superscript"/>
          <w:rtl/>
        </w:rPr>
        <w:t>)</w:t>
      </w:r>
      <w:r w:rsidR="006771AD" w:rsidRPr="000B7373">
        <w:rPr>
          <w:rFonts w:ascii="Traditional Arabic" w:hAnsi="Traditional Arabic" w:cs="Traditional Arabic"/>
          <w:rtl/>
        </w:rPr>
        <w:t>، فصَلَّى ودعا ربه فتمخَّضت تَمخُّضَ النَّتُوجِ بولدها</w:t>
      </w:r>
      <w:r w:rsidR="006771AD" w:rsidRPr="000B7373">
        <w:rPr>
          <w:rFonts w:ascii="Traditional Arabic" w:hAnsi="Traditional Arabic" w:cs="Traditional Arabic"/>
          <w:vertAlign w:val="superscript"/>
          <w:rtl/>
        </w:rPr>
        <w:t>(</w:t>
      </w:r>
      <w:r w:rsidR="006771AD" w:rsidRPr="000B7373">
        <w:rPr>
          <w:rStyle w:val="ad"/>
          <w:rFonts w:ascii="Traditional Arabic" w:hAnsi="Traditional Arabic" w:cs="Traditional Arabic"/>
          <w:rtl/>
        </w:rPr>
        <w:footnoteReference w:id="654"/>
      </w:r>
      <w:r w:rsidR="006771AD" w:rsidRPr="000B7373">
        <w:rPr>
          <w:rFonts w:ascii="Traditional Arabic" w:hAnsi="Traditional Arabic" w:cs="Traditional Arabic"/>
          <w:vertAlign w:val="superscript"/>
          <w:rtl/>
        </w:rPr>
        <w:t>)</w:t>
      </w:r>
      <w:r w:rsidR="006771AD" w:rsidRPr="000B7373">
        <w:rPr>
          <w:rFonts w:ascii="Traditional Arabic" w:hAnsi="Traditional Arabic" w:cs="Traditional Arabic"/>
          <w:rtl/>
        </w:rPr>
        <w:t>، فخرجت منها ناقة كما شاؤوا فآمن به رَهْطٌ من قومه</w:t>
      </w:r>
      <w:r w:rsidR="006771AD" w:rsidRPr="000B7373">
        <w:rPr>
          <w:rFonts w:ascii="Traditional Arabic" w:hAnsi="Traditional Arabic" w:cs="Traditional Arabic"/>
          <w:vertAlign w:val="superscript"/>
          <w:rtl/>
        </w:rPr>
        <w:t>(</w:t>
      </w:r>
      <w:r w:rsidR="006771AD" w:rsidRPr="000B7373">
        <w:rPr>
          <w:rStyle w:val="ad"/>
          <w:rFonts w:ascii="Traditional Arabic" w:hAnsi="Traditional Arabic" w:cs="Traditional Arabic"/>
          <w:rtl/>
        </w:rPr>
        <w:footnoteReference w:id="655"/>
      </w:r>
      <w:r w:rsidR="006771AD" w:rsidRPr="000B7373">
        <w:rPr>
          <w:rFonts w:ascii="Traditional Arabic" w:hAnsi="Traditional Arabic" w:cs="Traditional Arabic"/>
          <w:vertAlign w:val="superscript"/>
          <w:rtl/>
        </w:rPr>
        <w:t>)</w:t>
      </w:r>
      <w:r w:rsidR="006771AD" w:rsidRPr="000B7373">
        <w:rPr>
          <w:rFonts w:ascii="Traditional Arabic" w:hAnsi="Traditional Arabic" w:cs="Traditional Arabic"/>
          <w:rtl/>
        </w:rPr>
        <w:t>.</w:t>
      </w:r>
    </w:p>
    <w:p w14:paraId="594B40A4" w14:textId="4BF3291A" w:rsidR="00A10A19" w:rsidRPr="000B7373" w:rsidRDefault="00A10A19" w:rsidP="006771AD">
      <w:pPr>
        <w:pStyle w:val="a6"/>
        <w:numPr>
          <w:ilvl w:val="0"/>
          <w:numId w:val="14"/>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{قَالَ الْمَلأُ الَّذِينَ اسْتَكْبَرُواْ مِن قَوْمِهِ لِلَّذِينَ اسْتُضْعِفُواْ</w:t>
      </w:r>
      <w:r w:rsidR="006771AD" w:rsidRPr="000B7373">
        <w:rPr>
          <w:rFonts w:ascii="Traditional Arabic" w:hAnsi="Traditional Arabic" w:cs="Traditional Arabic"/>
          <w:rtl/>
        </w:rPr>
        <w:t>} للذين استضعفوا رؤساء الكفار</w:t>
      </w:r>
      <w:r w:rsidRPr="000B7373">
        <w:rPr>
          <w:rFonts w:ascii="Traditional Arabic" w:hAnsi="Traditional Arabic" w:cs="Traditional Arabic"/>
          <w:rtl/>
        </w:rPr>
        <w:t xml:space="preserve"> </w:t>
      </w:r>
      <w:r w:rsidR="006771AD" w:rsidRPr="000B7373">
        <w:rPr>
          <w:rFonts w:ascii="Traditional Arabic" w:hAnsi="Traditional Arabic" w:cs="Traditional Arabic"/>
          <w:rtl/>
        </w:rPr>
        <w:t>{</w:t>
      </w:r>
      <w:r w:rsidRPr="000B7373">
        <w:rPr>
          <w:rFonts w:ascii="Traditional Arabic" w:hAnsi="Traditional Arabic" w:cs="Traditional Arabic"/>
          <w:rtl/>
        </w:rPr>
        <w:t xml:space="preserve">لِمَنْ </w:t>
      </w:r>
      <w:r w:rsidR="006771AD" w:rsidRPr="000B7373">
        <w:rPr>
          <w:rFonts w:ascii="Traditional Arabic" w:hAnsi="Traditional Arabic" w:cs="Traditional Arabic"/>
          <w:rtl/>
        </w:rPr>
        <w:t>ءَا</w:t>
      </w:r>
      <w:r w:rsidRPr="000B7373">
        <w:rPr>
          <w:rFonts w:ascii="Traditional Arabic" w:hAnsi="Traditional Arabic" w:cs="Traditional Arabic"/>
          <w:rtl/>
        </w:rPr>
        <w:t>مَنَ مِنْهُمْ</w:t>
      </w:r>
      <w:r w:rsidR="006771AD" w:rsidRPr="000B7373">
        <w:rPr>
          <w:rFonts w:ascii="Traditional Arabic" w:hAnsi="Traditional Arabic" w:cs="Traditional Arabic"/>
          <w:rtl/>
        </w:rPr>
        <w:t>} وهو يدل على أن استضعافهم كان مقصورًا على المؤمنين</w:t>
      </w:r>
      <w:r w:rsidRPr="000B7373">
        <w:rPr>
          <w:rFonts w:ascii="Traditional Arabic" w:hAnsi="Traditional Arabic" w:cs="Traditional Arabic"/>
          <w:rtl/>
        </w:rPr>
        <w:t xml:space="preserve"> </w:t>
      </w:r>
      <w:r w:rsidR="006771AD" w:rsidRPr="000B7373">
        <w:rPr>
          <w:rFonts w:ascii="Traditional Arabic" w:hAnsi="Traditional Arabic" w:cs="Traditional Arabic"/>
          <w:rtl/>
        </w:rPr>
        <w:t>{</w:t>
      </w:r>
      <w:r w:rsidRPr="000B7373">
        <w:rPr>
          <w:rFonts w:ascii="Traditional Arabic" w:hAnsi="Traditional Arabic" w:cs="Traditional Arabic"/>
          <w:rtl/>
        </w:rPr>
        <w:t>أَتَعْلَمُونَ أَنَّ صَالِحًا مُّرْسَلٌ مِّن رَّبِّهِ</w:t>
      </w:r>
      <w:r w:rsidR="006771AD" w:rsidRPr="000B7373">
        <w:rPr>
          <w:rFonts w:ascii="Traditional Arabic" w:hAnsi="Traditional Arabic" w:cs="Traditional Arabic"/>
          <w:rtl/>
        </w:rPr>
        <w:t>} قالوه على سبيل السخرية</w:t>
      </w:r>
      <w:r w:rsidRPr="000B7373">
        <w:rPr>
          <w:rFonts w:ascii="Traditional Arabic" w:hAnsi="Traditional Arabic" w:cs="Traditional Arabic"/>
          <w:rtl/>
        </w:rPr>
        <w:t xml:space="preserve"> </w:t>
      </w:r>
      <w:r w:rsidR="006771AD" w:rsidRPr="000B7373">
        <w:rPr>
          <w:rFonts w:ascii="Traditional Arabic" w:hAnsi="Traditional Arabic" w:cs="Traditional Arabic"/>
          <w:rtl/>
        </w:rPr>
        <w:t>{</w:t>
      </w:r>
      <w:r w:rsidRPr="000B7373">
        <w:rPr>
          <w:rFonts w:ascii="Traditional Arabic" w:hAnsi="Traditional Arabic" w:cs="Traditional Arabic"/>
          <w:rtl/>
        </w:rPr>
        <w:t>قَالُواْ إِنَّا بِمَا أُرْسِلَ بِهِ مُؤْمِنُونَ}</w:t>
      </w:r>
      <w:r w:rsidR="006771AD" w:rsidRPr="000B7373">
        <w:rPr>
          <w:rFonts w:ascii="Traditional Arabic" w:hAnsi="Traditional Arabic" w:cs="Traditional Arabic"/>
          <w:rtl/>
        </w:rPr>
        <w:t xml:space="preserve"> كأنهم قالوا: العلم بإرساله وبما أُرسل به لا شُبهة فيه وإنما الكلام في وجوب الإيمان به، فتخبركم أنَّا مؤمنون.</w:t>
      </w:r>
    </w:p>
    <w:p w14:paraId="36FBBD74" w14:textId="0093F067" w:rsidR="00A10A19" w:rsidRPr="000B7373" w:rsidRDefault="00A10A19" w:rsidP="006771AD">
      <w:pPr>
        <w:pStyle w:val="a6"/>
        <w:numPr>
          <w:ilvl w:val="0"/>
          <w:numId w:val="14"/>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 xml:space="preserve">{قَالَ الَّذِينَ اسْتَكْبَرُواْ إِنَّا بِالَّذِيَ </w:t>
      </w:r>
      <w:r w:rsidR="006771AD" w:rsidRPr="000B7373">
        <w:rPr>
          <w:rFonts w:ascii="Traditional Arabic" w:hAnsi="Traditional Arabic" w:cs="Traditional Arabic"/>
          <w:rtl/>
        </w:rPr>
        <w:t>ءَا</w:t>
      </w:r>
      <w:r w:rsidRPr="000B7373">
        <w:rPr>
          <w:rFonts w:ascii="Traditional Arabic" w:hAnsi="Traditional Arabic" w:cs="Traditional Arabic"/>
          <w:rtl/>
        </w:rPr>
        <w:t>مَنتُمْ بِهِ كَافِرُونَ}</w:t>
      </w:r>
      <w:r w:rsidR="006771AD" w:rsidRPr="000B7373">
        <w:rPr>
          <w:rFonts w:ascii="Traditional Arabic" w:hAnsi="Traditional Arabic" w:cs="Traditional Arabic"/>
          <w:rtl/>
        </w:rPr>
        <w:t xml:space="preserve"> ردًّا لما جَعَلَه المؤمنون معلومًا مسلَّمًا.</w:t>
      </w:r>
    </w:p>
    <w:p w14:paraId="729FD7DD" w14:textId="77786EFB" w:rsidR="00A10A19" w:rsidRPr="000B7373" w:rsidRDefault="00A10A19" w:rsidP="0047020F">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{فَعَقَرُواْ النَّاقَةَ</w:t>
      </w:r>
      <w:r w:rsidR="006771AD" w:rsidRPr="000B7373">
        <w:rPr>
          <w:rFonts w:ascii="Traditional Arabic" w:hAnsi="Traditional Arabic" w:cs="Traditional Arabic"/>
          <w:rtl/>
        </w:rPr>
        <w:t>} أُسند العَقرُ إلى جميعهم وإن كان العاقر قُدَارَ ابنَ سالفٍ لأنه كان برضاهم، وكان قدارُ أحمرَ أزرقَ قصيرًا كما كان فرعون كذلك</w:t>
      </w:r>
      <w:r w:rsidRPr="000B7373">
        <w:rPr>
          <w:rFonts w:ascii="Traditional Arabic" w:hAnsi="Traditional Arabic" w:cs="Traditional Arabic"/>
          <w:rtl/>
        </w:rPr>
        <w:t xml:space="preserve"> </w:t>
      </w:r>
      <w:r w:rsidR="006771AD" w:rsidRPr="000B7373">
        <w:rPr>
          <w:rFonts w:ascii="Traditional Arabic" w:hAnsi="Traditional Arabic" w:cs="Traditional Arabic"/>
          <w:rtl/>
        </w:rPr>
        <w:t>{</w:t>
      </w:r>
      <w:r w:rsidRPr="000B7373">
        <w:rPr>
          <w:rFonts w:ascii="Traditional Arabic" w:hAnsi="Traditional Arabic" w:cs="Traditional Arabic"/>
          <w:rtl/>
        </w:rPr>
        <w:t>وَعَتَوْا عَنْ أَمْرِ رَبِّهِمْ</w:t>
      </w:r>
      <w:r w:rsidR="006771AD" w:rsidRPr="000B7373">
        <w:rPr>
          <w:rFonts w:ascii="Traditional Arabic" w:hAnsi="Traditional Arabic" w:cs="Traditional Arabic"/>
          <w:rtl/>
        </w:rPr>
        <w:t>} وتولَّوا عنه واستكبروا</w:t>
      </w:r>
      <w:r w:rsidRPr="000B7373">
        <w:rPr>
          <w:rFonts w:ascii="Traditional Arabic" w:hAnsi="Traditional Arabic" w:cs="Traditional Arabic"/>
          <w:rtl/>
        </w:rPr>
        <w:t xml:space="preserve"> </w:t>
      </w:r>
      <w:r w:rsidR="006771AD" w:rsidRPr="000B7373">
        <w:rPr>
          <w:rFonts w:ascii="Traditional Arabic" w:hAnsi="Traditional Arabic" w:cs="Traditional Arabic"/>
          <w:rtl/>
        </w:rPr>
        <w:t>{</w:t>
      </w:r>
      <w:r w:rsidRPr="000B7373">
        <w:rPr>
          <w:rFonts w:ascii="Traditional Arabic" w:hAnsi="Traditional Arabic" w:cs="Traditional Arabic"/>
          <w:rtl/>
        </w:rPr>
        <w:t>وَقَالُواْ يَا صَالِحُ ائْتِنَا بِمَا تَعِدُنَا</w:t>
      </w:r>
      <w:r w:rsidR="006771AD" w:rsidRPr="000B7373">
        <w:rPr>
          <w:rFonts w:ascii="Traditional Arabic" w:hAnsi="Traditional Arabic" w:cs="Traditional Arabic"/>
          <w:rtl/>
        </w:rPr>
        <w:t>} من العذاب</w:t>
      </w:r>
      <w:r w:rsidRPr="000B7373">
        <w:rPr>
          <w:rFonts w:ascii="Traditional Arabic" w:hAnsi="Traditional Arabic" w:cs="Traditional Arabic"/>
          <w:rtl/>
        </w:rPr>
        <w:t xml:space="preserve"> </w:t>
      </w:r>
      <w:r w:rsidR="006771AD" w:rsidRPr="000B7373">
        <w:rPr>
          <w:rFonts w:ascii="Traditional Arabic" w:hAnsi="Traditional Arabic" w:cs="Traditional Arabic"/>
          <w:rtl/>
        </w:rPr>
        <w:t>{</w:t>
      </w:r>
      <w:r w:rsidRPr="000B7373">
        <w:rPr>
          <w:rFonts w:ascii="Traditional Arabic" w:hAnsi="Traditional Arabic" w:cs="Traditional Arabic"/>
          <w:rtl/>
        </w:rPr>
        <w:t>إِن كُنتَ مِنَ الْمُرْسَلِينَ}</w:t>
      </w:r>
      <w:r w:rsidR="006771AD" w:rsidRPr="000B7373">
        <w:rPr>
          <w:rFonts w:ascii="Traditional Arabic" w:hAnsi="Traditional Arabic" w:cs="Traditional Arabic"/>
          <w:rtl/>
        </w:rPr>
        <w:t>.</w:t>
      </w:r>
    </w:p>
    <w:p w14:paraId="7929397C" w14:textId="02E30F33" w:rsidR="00A10A19" w:rsidRPr="000B7373" w:rsidRDefault="00A10A19" w:rsidP="0047020F">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{فَأَخَذَتْهُمُ الرَّجْفَةُ</w:t>
      </w:r>
      <w:r w:rsidR="0034455E" w:rsidRPr="000B7373">
        <w:rPr>
          <w:rFonts w:ascii="Traditional Arabic" w:hAnsi="Traditional Arabic" w:cs="Traditional Arabic"/>
          <w:rtl/>
        </w:rPr>
        <w:t>} الصَّيحةُ التي زُلزِلت لها الأرضُ واضطربوا لها</w:t>
      </w:r>
      <w:r w:rsidRPr="000B7373">
        <w:rPr>
          <w:rFonts w:ascii="Traditional Arabic" w:hAnsi="Traditional Arabic" w:cs="Traditional Arabic"/>
          <w:rtl/>
        </w:rPr>
        <w:t xml:space="preserve"> </w:t>
      </w:r>
      <w:r w:rsidR="0034455E" w:rsidRPr="000B7373">
        <w:rPr>
          <w:rFonts w:ascii="Traditional Arabic" w:hAnsi="Traditional Arabic" w:cs="Traditional Arabic"/>
          <w:rtl/>
        </w:rPr>
        <w:t>{</w:t>
      </w:r>
      <w:r w:rsidRPr="000B7373">
        <w:rPr>
          <w:rFonts w:ascii="Traditional Arabic" w:hAnsi="Traditional Arabic" w:cs="Traditional Arabic"/>
          <w:rtl/>
        </w:rPr>
        <w:t>فَأَصْبَحُواْ فِي دَارِهِمْ</w:t>
      </w:r>
      <w:r w:rsidR="0034455E" w:rsidRPr="000B7373">
        <w:rPr>
          <w:rFonts w:ascii="Traditional Arabic" w:hAnsi="Traditional Arabic" w:cs="Traditional Arabic"/>
          <w:rtl/>
        </w:rPr>
        <w:t>} في بلادهم أو مساكنهم</w:t>
      </w:r>
      <w:r w:rsidRPr="000B7373">
        <w:rPr>
          <w:rFonts w:ascii="Traditional Arabic" w:hAnsi="Traditional Arabic" w:cs="Traditional Arabic"/>
          <w:rtl/>
        </w:rPr>
        <w:t xml:space="preserve"> </w:t>
      </w:r>
      <w:r w:rsidR="0034455E" w:rsidRPr="000B7373">
        <w:rPr>
          <w:rFonts w:ascii="Traditional Arabic" w:hAnsi="Traditional Arabic" w:cs="Traditional Arabic"/>
          <w:rtl/>
        </w:rPr>
        <w:t>{</w:t>
      </w:r>
      <w:r w:rsidRPr="000B7373">
        <w:rPr>
          <w:rFonts w:ascii="Traditional Arabic" w:hAnsi="Traditional Arabic" w:cs="Traditional Arabic"/>
          <w:rtl/>
        </w:rPr>
        <w:t>جَاثِمِينَ}</w:t>
      </w:r>
      <w:r w:rsidR="0034455E" w:rsidRPr="000B7373">
        <w:rPr>
          <w:rFonts w:ascii="Traditional Arabic" w:hAnsi="Traditional Arabic" w:cs="Traditional Arabic"/>
          <w:rtl/>
        </w:rPr>
        <w:t xml:space="preserve"> ميتين قعودًا.</w:t>
      </w:r>
    </w:p>
    <w:p w14:paraId="3D8F4228" w14:textId="54159613" w:rsidR="00A10A19" w:rsidRPr="000B7373" w:rsidRDefault="00A10A19" w:rsidP="0047020F">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{فَتَوَلَّى عَنْهُمْ</w:t>
      </w:r>
      <w:r w:rsidR="0034455E" w:rsidRPr="000B7373">
        <w:rPr>
          <w:rFonts w:ascii="Traditional Arabic" w:hAnsi="Traditional Arabic" w:cs="Traditional Arabic"/>
          <w:rtl/>
        </w:rPr>
        <w:t xml:space="preserve">} </w:t>
      </w:r>
      <w:r w:rsidR="003669F8">
        <w:rPr>
          <w:rFonts w:ascii="Traditional Arabic" w:hAnsi="Traditional Arabic" w:cs="Traditional Arabic"/>
          <w:rtl/>
        </w:rPr>
        <w:t>لـمَّا</w:t>
      </w:r>
      <w:r w:rsidR="0034455E" w:rsidRPr="000B7373">
        <w:rPr>
          <w:rFonts w:ascii="Traditional Arabic" w:hAnsi="Traditional Arabic" w:cs="Traditional Arabic"/>
          <w:rtl/>
        </w:rPr>
        <w:t xml:space="preserve"> عقروا الناقة</w:t>
      </w:r>
      <w:r w:rsidRPr="000B7373">
        <w:rPr>
          <w:rFonts w:ascii="Traditional Arabic" w:hAnsi="Traditional Arabic" w:cs="Traditional Arabic"/>
          <w:rtl/>
        </w:rPr>
        <w:t xml:space="preserve"> </w:t>
      </w:r>
      <w:r w:rsidR="0034455E" w:rsidRPr="000B7373">
        <w:rPr>
          <w:rFonts w:ascii="Traditional Arabic" w:hAnsi="Traditional Arabic" w:cs="Traditional Arabic"/>
          <w:rtl/>
        </w:rPr>
        <w:t>{</w:t>
      </w:r>
      <w:r w:rsidRPr="000B7373">
        <w:rPr>
          <w:rFonts w:ascii="Traditional Arabic" w:hAnsi="Traditional Arabic" w:cs="Traditional Arabic"/>
          <w:rtl/>
        </w:rPr>
        <w:t>وَقَالَ يَا قَوْمِ</w:t>
      </w:r>
      <w:r w:rsidR="0034455E" w:rsidRPr="000B7373">
        <w:rPr>
          <w:rFonts w:ascii="Traditional Arabic" w:hAnsi="Traditional Arabic" w:cs="Traditional Arabic"/>
          <w:rtl/>
        </w:rPr>
        <w:t>} عند فراقهِ إياهم</w:t>
      </w:r>
      <w:r w:rsidRPr="000B7373">
        <w:rPr>
          <w:rFonts w:ascii="Traditional Arabic" w:hAnsi="Traditional Arabic" w:cs="Traditional Arabic"/>
          <w:rtl/>
        </w:rPr>
        <w:t xml:space="preserve"> </w:t>
      </w:r>
      <w:r w:rsidR="00FE509E" w:rsidRPr="000B7373">
        <w:rPr>
          <w:rFonts w:ascii="Traditional Arabic" w:hAnsi="Traditional Arabic" w:cs="Traditional Arabic"/>
          <w:rtl/>
        </w:rPr>
        <w:t>{</w:t>
      </w:r>
      <w:r w:rsidRPr="000B7373">
        <w:rPr>
          <w:rFonts w:ascii="Traditional Arabic" w:hAnsi="Traditional Arabic" w:cs="Traditional Arabic"/>
          <w:rtl/>
        </w:rPr>
        <w:t>لَقَدْ أَبْلَغْتُكُمْ رِسَالَةَ رَبِّي وَنَصَحْتُ لَكُمْ وَلَكِن لاَّ تُحِبُّونَ النَّاصِحِينَ}</w:t>
      </w:r>
      <w:r w:rsidR="00FE509E" w:rsidRPr="000B7373">
        <w:rPr>
          <w:rFonts w:ascii="Traditional Arabic" w:hAnsi="Traditional Arabic" w:cs="Traditional Arabic"/>
          <w:rtl/>
        </w:rPr>
        <w:t xml:space="preserve"> الآمِرين بالهدى لاستحلاءِ الهوى. رُوِيَ أنّ عَقْرَهم الناقةَ كان يومَ الأربعاء، فقال صالحٌ: تعيشون بعده ثلاثةَ أيامٍ تصفَرُّ وجوهُكم أولَ يومٍ وتحمَرُّ في الثاني وتسوَدُّ في الثالث ويُصيبكم العذابُ في الرابع، وكان كذلك. روي أنه خرج في مائةٍ وعشرةٍ من المسلمين وهو يبكي، فلما علم أنهم هَلَكوا رجعَ بمن معه فسكنوا ديارهم.</w:t>
      </w:r>
    </w:p>
    <w:p w14:paraId="386300F3" w14:textId="5E4EB51B" w:rsidR="00A10A19" w:rsidRPr="000B7373" w:rsidRDefault="00A10A19" w:rsidP="0047020F">
      <w:pPr>
        <w:pStyle w:val="a6"/>
        <w:numPr>
          <w:ilvl w:val="0"/>
          <w:numId w:val="1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{وَلُوطًا</w:t>
      </w:r>
      <w:r w:rsidR="00FE509E" w:rsidRPr="000B7373">
        <w:rPr>
          <w:rFonts w:ascii="Traditional Arabic" w:hAnsi="Traditional Arabic" w:cs="Traditional Arabic"/>
          <w:rtl/>
        </w:rPr>
        <w:t>} أي واذكر لوطًا</w:t>
      </w:r>
      <w:r w:rsidRPr="000B7373">
        <w:rPr>
          <w:rFonts w:ascii="Traditional Arabic" w:hAnsi="Traditional Arabic" w:cs="Traditional Arabic"/>
          <w:rtl/>
        </w:rPr>
        <w:t xml:space="preserve"> </w:t>
      </w:r>
      <w:r w:rsidR="00FE509E" w:rsidRPr="000B7373">
        <w:rPr>
          <w:rFonts w:ascii="Traditional Arabic" w:hAnsi="Traditional Arabic" w:cs="Traditional Arabic"/>
          <w:rtl/>
        </w:rPr>
        <w:t>{</w:t>
      </w:r>
      <w:r w:rsidRPr="000B7373">
        <w:rPr>
          <w:rFonts w:ascii="Traditional Arabic" w:hAnsi="Traditional Arabic" w:cs="Traditional Arabic"/>
          <w:rtl/>
        </w:rPr>
        <w:t>إِذْ قَالَ لِقَوْمِهِ أَتَأْتُونَ الْفَاحِشَةَ</w:t>
      </w:r>
      <w:r w:rsidR="00FE509E" w:rsidRPr="000B7373">
        <w:rPr>
          <w:rFonts w:ascii="Traditional Arabic" w:hAnsi="Traditional Arabic" w:cs="Traditional Arabic"/>
          <w:rtl/>
        </w:rPr>
        <w:t>} أتفعلون السيئة المتماديةَ في القبح</w:t>
      </w:r>
      <w:r w:rsidRPr="000B7373">
        <w:rPr>
          <w:rFonts w:ascii="Traditional Arabic" w:hAnsi="Traditional Arabic" w:cs="Traditional Arabic"/>
          <w:rtl/>
        </w:rPr>
        <w:t xml:space="preserve"> </w:t>
      </w:r>
      <w:r w:rsidR="00FE509E" w:rsidRPr="000B7373">
        <w:rPr>
          <w:rFonts w:ascii="Traditional Arabic" w:hAnsi="Traditional Arabic" w:cs="Traditional Arabic"/>
          <w:rtl/>
        </w:rPr>
        <w:t>{</w:t>
      </w:r>
      <w:r w:rsidRPr="000B7373">
        <w:rPr>
          <w:rFonts w:ascii="Traditional Arabic" w:hAnsi="Traditional Arabic" w:cs="Traditional Arabic"/>
          <w:rtl/>
        </w:rPr>
        <w:t>مَا سَبَقَكُم بِهَا</w:t>
      </w:r>
      <w:r w:rsidR="00FE509E" w:rsidRPr="000B7373">
        <w:rPr>
          <w:rFonts w:ascii="Traditional Arabic" w:hAnsi="Traditional Arabic" w:cs="Traditional Arabic"/>
          <w:rtl/>
        </w:rPr>
        <w:t>} ما عَمِلَها قبلَكم {</w:t>
      </w:r>
      <w:r w:rsidRPr="000B7373">
        <w:rPr>
          <w:rFonts w:ascii="Traditional Arabic" w:hAnsi="Traditional Arabic" w:cs="Traditional Arabic"/>
          <w:rtl/>
        </w:rPr>
        <w:t>مِنْ أَحَدٍ</w:t>
      </w:r>
      <w:r w:rsidR="00FE509E" w:rsidRPr="000B7373">
        <w:rPr>
          <w:rFonts w:ascii="Traditional Arabic" w:hAnsi="Traditional Arabic" w:cs="Traditional Arabic"/>
          <w:rtl/>
        </w:rPr>
        <w:t>} مِن زائدةٌ لتأكيد النفي وإفادةِ معنى الاستغراق</w:t>
      </w:r>
      <w:r w:rsidRPr="000B7373">
        <w:rPr>
          <w:rFonts w:ascii="Traditional Arabic" w:hAnsi="Traditional Arabic" w:cs="Traditional Arabic"/>
          <w:rtl/>
        </w:rPr>
        <w:t xml:space="preserve"> </w:t>
      </w:r>
      <w:r w:rsidR="00FE509E" w:rsidRPr="000B7373">
        <w:rPr>
          <w:rFonts w:ascii="Traditional Arabic" w:hAnsi="Traditional Arabic" w:cs="Traditional Arabic"/>
          <w:rtl/>
        </w:rPr>
        <w:t>{</w:t>
      </w:r>
      <w:r w:rsidRPr="000B7373">
        <w:rPr>
          <w:rFonts w:ascii="Traditional Arabic" w:hAnsi="Traditional Arabic" w:cs="Traditional Arabic"/>
          <w:rtl/>
        </w:rPr>
        <w:t>مِّن الْعَالَمِينَ}</w:t>
      </w:r>
      <w:r w:rsidR="00FE509E" w:rsidRPr="000B7373">
        <w:rPr>
          <w:rFonts w:ascii="Traditional Arabic" w:hAnsi="Traditional Arabic" w:cs="Traditional Arabic"/>
          <w:rtl/>
        </w:rPr>
        <w:t>، أنكر عليهم أولًا بقوله: {أَتَأْتُونَ الْفَاحِشَةَ} ثم وبَّخهم عليها بقوله: أنتم أول من عملها</w:t>
      </w:r>
      <w:r w:rsidR="00FE509E" w:rsidRPr="000B7373">
        <w:rPr>
          <w:rFonts w:ascii="Traditional Arabic" w:hAnsi="Traditional Arabic" w:cs="Traditional Arabic"/>
          <w:vertAlign w:val="superscript"/>
          <w:rtl/>
        </w:rPr>
        <w:t>(</w:t>
      </w:r>
      <w:r w:rsidR="00FE509E" w:rsidRPr="000B7373">
        <w:rPr>
          <w:rStyle w:val="ad"/>
          <w:rFonts w:ascii="Traditional Arabic" w:hAnsi="Traditional Arabic" w:cs="Traditional Arabic"/>
          <w:rtl/>
        </w:rPr>
        <w:footnoteReference w:id="656"/>
      </w:r>
      <w:r w:rsidR="00FE509E" w:rsidRPr="000B7373">
        <w:rPr>
          <w:rFonts w:ascii="Traditional Arabic" w:hAnsi="Traditional Arabic" w:cs="Traditional Arabic"/>
          <w:vertAlign w:val="superscript"/>
          <w:rtl/>
        </w:rPr>
        <w:t>)</w:t>
      </w:r>
      <w:r w:rsidR="00FE509E" w:rsidRPr="000B7373">
        <w:rPr>
          <w:rFonts w:ascii="Traditional Arabic" w:hAnsi="Traditional Arabic" w:cs="Traditional Arabic"/>
          <w:rtl/>
        </w:rPr>
        <w:t>.</w:t>
      </w:r>
    </w:p>
    <w:p w14:paraId="7A0A205A" w14:textId="32D5D91A" w:rsidR="000F54B2" w:rsidRPr="000B7373" w:rsidRDefault="000F54B2" w:rsidP="000F54B2">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{إِنَّكُمْ لَتَأْتُونَ الرِّجَالَ شَهْوَةً} لا حامل لكم عليه إلا مجردُ الشهوة [وهو] وَصْفٌ لهم بالبهيمية {مِّن دُونِ النِّسَاءِ} [اللاتي خُلقن لذلك] {بَلْ أَنتُمْ قَوْمٌ مُّسْرِفُونَ} أضرب عن الإنكار إلى الإخبار عنهم بأنهم قوم عادتهم الإسراف وتجاوز الحدود في كل شيءٍ، فمِن ثَمَّ أسرفوا في باب قضاء الشهوة حتى تجاوزوا المعتاد إلى غير المعتاد.</w:t>
      </w:r>
    </w:p>
    <w:p w14:paraId="71880764" w14:textId="7D409DF8" w:rsidR="000F54B2" w:rsidRPr="000B7373" w:rsidRDefault="000F54B2" w:rsidP="000F54B2">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كَانَ جَوَابَ قَوْمِهِ إِلاَّ أَن قَالُواْ أَخْرِجُوهُم مِّن قَرْيَتِكُمْ</w:t>
      </w:r>
      <w:r w:rsidR="00FE1F7D" w:rsidRPr="000B7373">
        <w:rPr>
          <w:rFonts w:ascii="Traditional Arabic" w:hAnsi="Traditional Arabic" w:cs="Traditional Arabic"/>
          <w:rtl/>
        </w:rPr>
        <w:t>} أي لوطًا ومن ءامن معه، يعني ما أجابوه بما يكون جوابًا عما كلَّمهم به لوطٌ من إنكار الفاحشة ووصفِهم بصفةِ الإسراف الذي هو أصلُ الشر، ولكنهم جاءوا بشيءٍ ءاخر لا يتعلق بكلامه ونصيحَتِه من الأمر بإخراجه ومن معه من المؤمنين من قريتهم</w:t>
      </w:r>
      <w:r w:rsidRPr="000B7373">
        <w:rPr>
          <w:rFonts w:ascii="Traditional Arabic" w:hAnsi="Traditional Arabic" w:cs="Traditional Arabic"/>
          <w:rtl/>
        </w:rPr>
        <w:t xml:space="preserve"> </w:t>
      </w:r>
      <w:r w:rsidR="00FE1F7D" w:rsidRPr="000B7373">
        <w:rPr>
          <w:rFonts w:ascii="Traditional Arabic" w:hAnsi="Traditional Arabic" w:cs="Traditional Arabic"/>
          <w:rtl/>
        </w:rPr>
        <w:t>{</w:t>
      </w:r>
      <w:r w:rsidRPr="000B7373">
        <w:rPr>
          <w:rFonts w:ascii="Traditional Arabic" w:hAnsi="Traditional Arabic" w:cs="Traditional Arabic"/>
          <w:rtl/>
        </w:rPr>
        <w:t>إِنَّهُمْ أُنَاسٌ يَتَطَهَّرُونَ}</w:t>
      </w:r>
      <w:r w:rsidR="00FE1F7D" w:rsidRPr="000B7373">
        <w:rPr>
          <w:rFonts w:ascii="Traditional Arabic" w:hAnsi="Traditional Arabic" w:cs="Traditional Arabic"/>
          <w:rtl/>
        </w:rPr>
        <w:t xml:space="preserve"> يدَّعون الطهارة ويدَعون فِعلَنا الخبيثَ، عن ابن عباس رضي الله عنهما: عابوهم بما يُتَمَدَّح به.</w:t>
      </w:r>
    </w:p>
    <w:p w14:paraId="0A907A59" w14:textId="7F51D2EC" w:rsidR="000F54B2" w:rsidRPr="000B7373" w:rsidRDefault="000F54B2" w:rsidP="000F54B2">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{فَأَنجَيْنَاهُ وَأَهْلَهُ</w:t>
      </w:r>
      <w:r w:rsidR="00FE1F7D" w:rsidRPr="000B7373">
        <w:rPr>
          <w:rFonts w:ascii="Traditional Arabic" w:hAnsi="Traditional Arabic" w:cs="Traditional Arabic"/>
          <w:rtl/>
        </w:rPr>
        <w:t>} ومن يختص به من ذويه، أو من المؤمنين {</w:t>
      </w:r>
      <w:r w:rsidRPr="000B7373">
        <w:rPr>
          <w:rFonts w:ascii="Traditional Arabic" w:hAnsi="Traditional Arabic" w:cs="Traditional Arabic"/>
          <w:rtl/>
        </w:rPr>
        <w:t>إِلاَّ امْرَأَتَهُ كَانَتْ مِنَ الْغَابِرِينَ}</w:t>
      </w:r>
      <w:r w:rsidR="00FE1F7D" w:rsidRPr="000B7373">
        <w:rPr>
          <w:rFonts w:ascii="Traditional Arabic" w:hAnsi="Traditional Arabic" w:cs="Traditional Arabic"/>
          <w:rtl/>
        </w:rPr>
        <w:t xml:space="preserve"> من الباقين في العذاب، وكانت كافرة موالية لأهل سَدُوم.</w:t>
      </w:r>
    </w:p>
    <w:p w14:paraId="63B254EA" w14:textId="4D23807D" w:rsidR="000F54B2" w:rsidRPr="000B7373" w:rsidRDefault="000F54B2" w:rsidP="000F54B2">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{وَأَمْطَرْنَا عَلَيْهِم مَّطَرًا</w:t>
      </w:r>
      <w:r w:rsidR="00FE1F7D" w:rsidRPr="000B7373">
        <w:rPr>
          <w:rFonts w:ascii="Traditional Arabic" w:hAnsi="Traditional Arabic" w:cs="Traditional Arabic"/>
          <w:rtl/>
        </w:rPr>
        <w:t>} وأرسلنا عليهم نوعًا من المطر عجيبًا، قالوا: أَمطَرَ اللهُ عليهم الكبريت والنار</w:t>
      </w:r>
      <w:r w:rsidRPr="000B7373">
        <w:rPr>
          <w:rFonts w:ascii="Traditional Arabic" w:hAnsi="Traditional Arabic" w:cs="Traditional Arabic"/>
          <w:rtl/>
        </w:rPr>
        <w:t xml:space="preserve"> </w:t>
      </w:r>
      <w:r w:rsidR="00FE1F7D" w:rsidRPr="000B7373">
        <w:rPr>
          <w:rFonts w:ascii="Traditional Arabic" w:hAnsi="Traditional Arabic" w:cs="Traditional Arabic"/>
          <w:rtl/>
        </w:rPr>
        <w:t>{</w:t>
      </w:r>
      <w:r w:rsidRPr="000B7373">
        <w:rPr>
          <w:rFonts w:ascii="Traditional Arabic" w:hAnsi="Traditional Arabic" w:cs="Traditional Arabic"/>
          <w:rtl/>
        </w:rPr>
        <w:t>فَانظُرْ كَيْفَ كَانَ عَاقِبَةُ الْمُجْرِمِينَ}</w:t>
      </w:r>
      <w:r w:rsidR="00FE1F7D" w:rsidRPr="000B7373">
        <w:rPr>
          <w:rFonts w:ascii="Traditional Arabic" w:hAnsi="Traditional Arabic" w:cs="Traditional Arabic"/>
          <w:rtl/>
        </w:rPr>
        <w:t xml:space="preserve"> الكافرين.</w:t>
      </w:r>
    </w:p>
    <w:p w14:paraId="4B7071C5" w14:textId="3F6AE76D" w:rsidR="000F54B2" w:rsidRPr="000B7373" w:rsidRDefault="000F54B2" w:rsidP="000F54B2">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{وَإِلَى مَدْيَنَ</w:t>
      </w:r>
      <w:r w:rsidR="00FE1F7D" w:rsidRPr="000B7373">
        <w:rPr>
          <w:rFonts w:ascii="Traditional Arabic" w:hAnsi="Traditional Arabic" w:cs="Traditional Arabic"/>
          <w:rtl/>
        </w:rPr>
        <w:t>} وأرسلنا إلى مَدْيَنَ، وهو اسمُ قبيلة</w:t>
      </w:r>
      <w:r w:rsidRPr="000B7373">
        <w:rPr>
          <w:rFonts w:ascii="Traditional Arabic" w:hAnsi="Traditional Arabic" w:cs="Traditional Arabic"/>
          <w:rtl/>
        </w:rPr>
        <w:t xml:space="preserve"> </w:t>
      </w:r>
      <w:r w:rsidR="00FE1F7D" w:rsidRPr="000B7373">
        <w:rPr>
          <w:rFonts w:ascii="Traditional Arabic" w:hAnsi="Traditional Arabic" w:cs="Traditional Arabic"/>
          <w:rtl/>
        </w:rPr>
        <w:t>{</w:t>
      </w:r>
      <w:r w:rsidRPr="000B7373">
        <w:rPr>
          <w:rFonts w:ascii="Traditional Arabic" w:hAnsi="Traditional Arabic" w:cs="Traditional Arabic"/>
          <w:rtl/>
        </w:rPr>
        <w:t>أَخَاهُمْ شُعَيْبًا</w:t>
      </w:r>
      <w:r w:rsidR="00FE1F7D" w:rsidRPr="000B7373">
        <w:rPr>
          <w:rFonts w:ascii="Traditional Arabic" w:hAnsi="Traditional Arabic" w:cs="Traditional Arabic"/>
          <w:rtl/>
        </w:rPr>
        <w:t xml:space="preserve">} يقال له خطيبُ الأنبياء لحسن مراجعته قومَه، وكانوا أهلَ بَخْسٍ للمكاييل </w:t>
      </w:r>
      <w:r w:rsidR="000B0E0F" w:rsidRPr="000B7373">
        <w:rPr>
          <w:rFonts w:ascii="Traditional Arabic" w:hAnsi="Traditional Arabic" w:cs="Traditional Arabic"/>
          <w:rtl/>
        </w:rPr>
        <w:t>والموازين</w:t>
      </w:r>
      <w:r w:rsidRPr="000B7373">
        <w:rPr>
          <w:rFonts w:ascii="Traditional Arabic" w:hAnsi="Traditional Arabic" w:cs="Traditional Arabic"/>
          <w:rtl/>
        </w:rPr>
        <w:t xml:space="preserve"> </w:t>
      </w:r>
      <w:r w:rsidR="000B0E0F" w:rsidRPr="000B7373">
        <w:rPr>
          <w:rFonts w:ascii="Traditional Arabic" w:hAnsi="Traditional Arabic" w:cs="Traditional Arabic"/>
          <w:rtl/>
        </w:rPr>
        <w:t>{</w:t>
      </w:r>
      <w:r w:rsidRPr="000B7373">
        <w:rPr>
          <w:rFonts w:ascii="Traditional Arabic" w:hAnsi="Traditional Arabic" w:cs="Traditional Arabic"/>
          <w:rtl/>
        </w:rPr>
        <w:t>قَالَ يَا قَوْمِ اعْبُدُواْ اللَّهَ مَا لَكُم مِّنْ إِلَهٍ غَيْرُهُ قَدْ جَاءَتْكُم بَيِّنَةٌ مِّن رَّبِّكُمْ</w:t>
      </w:r>
      <w:r w:rsidR="00E0250C" w:rsidRPr="000B7373">
        <w:rPr>
          <w:rFonts w:ascii="Traditional Arabic" w:hAnsi="Traditional Arabic" w:cs="Traditional Arabic"/>
          <w:rtl/>
        </w:rPr>
        <w:t>} مُعجزةٌ، وإن لم تذكر في القران</w:t>
      </w:r>
      <w:r w:rsidRPr="000B7373">
        <w:rPr>
          <w:rFonts w:ascii="Traditional Arabic" w:hAnsi="Traditional Arabic" w:cs="Traditional Arabic"/>
          <w:rtl/>
        </w:rPr>
        <w:t xml:space="preserve"> </w:t>
      </w:r>
      <w:r w:rsidR="00E0250C" w:rsidRPr="000B7373">
        <w:rPr>
          <w:rFonts w:ascii="Traditional Arabic" w:hAnsi="Traditional Arabic" w:cs="Traditional Arabic"/>
          <w:rtl/>
        </w:rPr>
        <w:t>{</w:t>
      </w:r>
      <w:r w:rsidRPr="000B7373">
        <w:rPr>
          <w:rFonts w:ascii="Traditional Arabic" w:hAnsi="Traditional Arabic" w:cs="Traditional Arabic"/>
          <w:rtl/>
        </w:rPr>
        <w:t>فَأَوْفُواْ الْكَيْلَ وَالْمِيزَانَ</w:t>
      </w:r>
      <w:r w:rsidR="00E0250C" w:rsidRPr="000B7373">
        <w:rPr>
          <w:rFonts w:ascii="Traditional Arabic" w:hAnsi="Traditional Arabic" w:cs="Traditional Arabic"/>
          <w:rtl/>
        </w:rPr>
        <w:t>} أَتِمُوهما، والمراد: فأَوفوا الكيلَ ووَزْنَ الميزان</w:t>
      </w:r>
      <w:r w:rsidRPr="000B7373">
        <w:rPr>
          <w:rFonts w:ascii="Traditional Arabic" w:hAnsi="Traditional Arabic" w:cs="Traditional Arabic"/>
          <w:rtl/>
        </w:rPr>
        <w:t xml:space="preserve"> </w:t>
      </w:r>
      <w:r w:rsidR="00E0250C" w:rsidRPr="000B7373">
        <w:rPr>
          <w:rFonts w:ascii="Traditional Arabic" w:hAnsi="Traditional Arabic" w:cs="Traditional Arabic"/>
          <w:rtl/>
        </w:rPr>
        <w:t>{</w:t>
      </w:r>
      <w:r w:rsidRPr="000B7373">
        <w:rPr>
          <w:rFonts w:ascii="Traditional Arabic" w:hAnsi="Traditional Arabic" w:cs="Traditional Arabic"/>
          <w:rtl/>
        </w:rPr>
        <w:t>وَلاَ تَبْخَسُواْ النَّاسَ أَشْيَاءَهُمْ</w:t>
      </w:r>
      <w:r w:rsidR="00E0250C" w:rsidRPr="000B7373">
        <w:rPr>
          <w:rFonts w:ascii="Traditional Arabic" w:hAnsi="Traditional Arabic" w:cs="Traditional Arabic"/>
          <w:rtl/>
        </w:rPr>
        <w:t>} ولا تَنقُصوا حقوقَهم بتطفيف الكيل ونُقصان الوزن</w:t>
      </w:r>
      <w:r w:rsidRPr="000B7373">
        <w:rPr>
          <w:rFonts w:ascii="Traditional Arabic" w:hAnsi="Traditional Arabic" w:cs="Traditional Arabic"/>
          <w:rtl/>
        </w:rPr>
        <w:t xml:space="preserve"> </w:t>
      </w:r>
      <w:r w:rsidR="00E0250C" w:rsidRPr="000B7373">
        <w:rPr>
          <w:rFonts w:ascii="Traditional Arabic" w:hAnsi="Traditional Arabic" w:cs="Traditional Arabic"/>
          <w:rtl/>
        </w:rPr>
        <w:t>{</w:t>
      </w:r>
      <w:r w:rsidRPr="000B7373">
        <w:rPr>
          <w:rFonts w:ascii="Traditional Arabic" w:hAnsi="Traditional Arabic" w:cs="Traditional Arabic"/>
          <w:rtl/>
        </w:rPr>
        <w:t>وَلاَ تُفْسِدُواْ فِي الأَرْضِ بَعْدَ إِصْلاحِهَا</w:t>
      </w:r>
      <w:r w:rsidR="00E0250C" w:rsidRPr="000B7373">
        <w:rPr>
          <w:rFonts w:ascii="Traditional Arabic" w:hAnsi="Traditional Arabic" w:cs="Traditional Arabic"/>
          <w:rtl/>
        </w:rPr>
        <w:t>} بعدَ الإصلاح فيها، أي بعدما أصلحَ فيها الصالحونَ من الأنبياء والأولياء</w:t>
      </w:r>
      <w:r w:rsidRPr="000B7373">
        <w:rPr>
          <w:rFonts w:ascii="Traditional Arabic" w:hAnsi="Traditional Arabic" w:cs="Traditional Arabic"/>
          <w:rtl/>
        </w:rPr>
        <w:t xml:space="preserve"> </w:t>
      </w:r>
      <w:r w:rsidR="00E0250C" w:rsidRPr="000B7373">
        <w:rPr>
          <w:rFonts w:ascii="Traditional Arabic" w:hAnsi="Traditional Arabic" w:cs="Traditional Arabic"/>
          <w:rtl/>
        </w:rPr>
        <w:t>{</w:t>
      </w:r>
      <w:r w:rsidRPr="000B7373">
        <w:rPr>
          <w:rFonts w:ascii="Traditional Arabic" w:hAnsi="Traditional Arabic" w:cs="Traditional Arabic"/>
          <w:rtl/>
        </w:rPr>
        <w:t>ذَلِكُمْ</w:t>
      </w:r>
      <w:r w:rsidR="00E0250C" w:rsidRPr="000B7373">
        <w:rPr>
          <w:rFonts w:ascii="Traditional Arabic" w:hAnsi="Traditional Arabic" w:cs="Traditional Arabic"/>
          <w:rtl/>
        </w:rPr>
        <w:t>} إشارةٌ إلى ما ذُكر من الوفاء بالكيل والميزان وترك البخس والإفساد في الأرض</w:t>
      </w:r>
      <w:r w:rsidRPr="000B7373">
        <w:rPr>
          <w:rFonts w:ascii="Traditional Arabic" w:hAnsi="Traditional Arabic" w:cs="Traditional Arabic"/>
          <w:rtl/>
        </w:rPr>
        <w:t xml:space="preserve"> </w:t>
      </w:r>
      <w:r w:rsidR="00E0250C" w:rsidRPr="000B7373">
        <w:rPr>
          <w:rFonts w:ascii="Traditional Arabic" w:hAnsi="Traditional Arabic" w:cs="Traditional Arabic"/>
          <w:rtl/>
        </w:rPr>
        <w:t>{</w:t>
      </w:r>
      <w:r w:rsidRPr="000B7373">
        <w:rPr>
          <w:rFonts w:ascii="Traditional Arabic" w:hAnsi="Traditional Arabic" w:cs="Traditional Arabic"/>
          <w:rtl/>
        </w:rPr>
        <w:t>خَيْرٌ لَّكُمْ</w:t>
      </w:r>
      <w:r w:rsidR="00E0250C" w:rsidRPr="000B7373">
        <w:rPr>
          <w:rFonts w:ascii="Traditional Arabic" w:hAnsi="Traditional Arabic" w:cs="Traditional Arabic"/>
          <w:rtl/>
        </w:rPr>
        <w:t>} في الإنسانية وحُسن الأُحدوثة</w:t>
      </w:r>
      <w:r w:rsidR="00E0250C" w:rsidRPr="000B7373">
        <w:rPr>
          <w:rFonts w:ascii="Traditional Arabic" w:hAnsi="Traditional Arabic" w:cs="Traditional Arabic"/>
          <w:vertAlign w:val="superscript"/>
          <w:rtl/>
        </w:rPr>
        <w:t>(</w:t>
      </w:r>
      <w:r w:rsidR="00E0250C" w:rsidRPr="000B7373">
        <w:rPr>
          <w:rStyle w:val="ad"/>
          <w:rFonts w:ascii="Traditional Arabic" w:hAnsi="Traditional Arabic" w:cs="Traditional Arabic"/>
          <w:rtl/>
        </w:rPr>
        <w:footnoteReference w:id="657"/>
      </w:r>
      <w:r w:rsidR="00E0250C"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E0250C" w:rsidRPr="000B7373">
        <w:rPr>
          <w:rFonts w:ascii="Traditional Arabic" w:hAnsi="Traditional Arabic" w:cs="Traditional Arabic"/>
          <w:rtl/>
        </w:rPr>
        <w:t>{</w:t>
      </w:r>
      <w:r w:rsidRPr="000B7373">
        <w:rPr>
          <w:rFonts w:ascii="Traditional Arabic" w:hAnsi="Traditional Arabic" w:cs="Traditional Arabic"/>
          <w:rtl/>
        </w:rPr>
        <w:t>إِن كُنتُم مُّؤْمِنِينَ}</w:t>
      </w:r>
      <w:r w:rsidR="00E0250C" w:rsidRPr="000B7373">
        <w:rPr>
          <w:rFonts w:ascii="Traditional Arabic" w:hAnsi="Traditional Arabic" w:cs="Traditional Arabic"/>
          <w:rtl/>
        </w:rPr>
        <w:t xml:space="preserve"> مُصدِّقين لي في قولي.</w:t>
      </w:r>
    </w:p>
    <w:p w14:paraId="33C96776" w14:textId="3FEBC00C" w:rsidR="000F54B2" w:rsidRPr="000B7373" w:rsidRDefault="000F54B2" w:rsidP="000F54B2">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{وَلاَ تَقْعُدُواْ بِكُلِّ صِرَاطٍ</w:t>
      </w:r>
      <w:r w:rsidR="00E605AC" w:rsidRPr="000B7373">
        <w:rPr>
          <w:rFonts w:ascii="Traditional Arabic" w:hAnsi="Traditional Arabic" w:cs="Traditional Arabic"/>
          <w:rtl/>
        </w:rPr>
        <w:t>} بكل طريقٍ</w:t>
      </w:r>
      <w:r w:rsidRPr="000B7373">
        <w:rPr>
          <w:rFonts w:ascii="Traditional Arabic" w:hAnsi="Traditional Arabic" w:cs="Traditional Arabic"/>
          <w:rtl/>
        </w:rPr>
        <w:t xml:space="preserve"> </w:t>
      </w:r>
      <w:r w:rsidR="00E605AC" w:rsidRPr="000B7373">
        <w:rPr>
          <w:rFonts w:ascii="Traditional Arabic" w:hAnsi="Traditional Arabic" w:cs="Traditional Arabic"/>
          <w:rtl/>
        </w:rPr>
        <w:t>{</w:t>
      </w:r>
      <w:r w:rsidRPr="000B7373">
        <w:rPr>
          <w:rFonts w:ascii="Traditional Arabic" w:hAnsi="Traditional Arabic" w:cs="Traditional Arabic"/>
          <w:rtl/>
        </w:rPr>
        <w:t>تُوعِدُونَ</w:t>
      </w:r>
      <w:r w:rsidR="00E605AC" w:rsidRPr="000B7373">
        <w:rPr>
          <w:rFonts w:ascii="Traditional Arabic" w:hAnsi="Traditional Arabic" w:cs="Traditional Arabic"/>
          <w:rtl/>
        </w:rPr>
        <w:t>} مَن ءامن</w:t>
      </w:r>
      <w:r w:rsidR="00FA11A1" w:rsidRPr="000B7373">
        <w:rPr>
          <w:rFonts w:ascii="Traditional Arabic" w:hAnsi="Traditional Arabic" w:cs="Traditional Arabic"/>
          <w:rtl/>
        </w:rPr>
        <w:t xml:space="preserve"> بشُعيبٍ بالعذاب</w:t>
      </w:r>
      <w:r w:rsidRPr="000B7373">
        <w:rPr>
          <w:rFonts w:ascii="Traditional Arabic" w:hAnsi="Traditional Arabic" w:cs="Traditional Arabic"/>
          <w:rtl/>
        </w:rPr>
        <w:t xml:space="preserve"> </w:t>
      </w:r>
      <w:r w:rsidR="00FA11A1" w:rsidRPr="000B7373">
        <w:rPr>
          <w:rFonts w:ascii="Traditional Arabic" w:hAnsi="Traditional Arabic" w:cs="Traditional Arabic"/>
          <w:rtl/>
        </w:rPr>
        <w:t>{</w:t>
      </w:r>
      <w:r w:rsidRPr="000B7373">
        <w:rPr>
          <w:rFonts w:ascii="Traditional Arabic" w:hAnsi="Traditional Arabic" w:cs="Traditional Arabic"/>
          <w:rtl/>
        </w:rPr>
        <w:t>وَتَصُدُّونَ عَن سَبِيلِ اللَّهِ</w:t>
      </w:r>
      <w:r w:rsidR="00FA11A1" w:rsidRPr="000B7373">
        <w:rPr>
          <w:rFonts w:ascii="Traditional Arabic" w:hAnsi="Traditional Arabic" w:cs="Traditional Arabic"/>
          <w:rtl/>
        </w:rPr>
        <w:t>} عن العبادة</w:t>
      </w:r>
      <w:r w:rsidRPr="000B7373">
        <w:rPr>
          <w:rFonts w:ascii="Traditional Arabic" w:hAnsi="Traditional Arabic" w:cs="Traditional Arabic"/>
          <w:rtl/>
        </w:rPr>
        <w:t xml:space="preserve"> </w:t>
      </w:r>
      <w:r w:rsidR="00FA11A1" w:rsidRPr="000B7373">
        <w:rPr>
          <w:rFonts w:ascii="Traditional Arabic" w:hAnsi="Traditional Arabic" w:cs="Traditional Arabic"/>
          <w:rtl/>
        </w:rPr>
        <w:t>{</w:t>
      </w:r>
      <w:r w:rsidRPr="000B7373">
        <w:rPr>
          <w:rFonts w:ascii="Traditional Arabic" w:hAnsi="Traditional Arabic" w:cs="Traditional Arabic"/>
          <w:rtl/>
        </w:rPr>
        <w:t xml:space="preserve">مَنْ </w:t>
      </w:r>
      <w:r w:rsidR="00FA11A1" w:rsidRPr="000B7373">
        <w:rPr>
          <w:rFonts w:ascii="Traditional Arabic" w:hAnsi="Traditional Arabic" w:cs="Traditional Arabic"/>
          <w:rtl/>
        </w:rPr>
        <w:t>ءَا</w:t>
      </w:r>
      <w:r w:rsidRPr="000B7373">
        <w:rPr>
          <w:rFonts w:ascii="Traditional Arabic" w:hAnsi="Traditional Arabic" w:cs="Traditional Arabic"/>
          <w:rtl/>
        </w:rPr>
        <w:t>مَنَ بِهِ</w:t>
      </w:r>
      <w:r w:rsidR="00FA11A1" w:rsidRPr="000B7373">
        <w:rPr>
          <w:rFonts w:ascii="Traditional Arabic" w:hAnsi="Traditional Arabic" w:cs="Traditional Arabic"/>
          <w:rtl/>
        </w:rPr>
        <w:t>} بالله</w:t>
      </w:r>
      <w:r w:rsidRPr="000B7373">
        <w:rPr>
          <w:rFonts w:ascii="Traditional Arabic" w:hAnsi="Traditional Arabic" w:cs="Traditional Arabic"/>
          <w:rtl/>
        </w:rPr>
        <w:t xml:space="preserve"> </w:t>
      </w:r>
      <w:r w:rsidR="00FA11A1" w:rsidRPr="000B7373">
        <w:rPr>
          <w:rFonts w:ascii="Traditional Arabic" w:hAnsi="Traditional Arabic" w:cs="Traditional Arabic"/>
          <w:rtl/>
        </w:rPr>
        <w:t>{</w:t>
      </w:r>
      <w:r w:rsidRPr="000B7373">
        <w:rPr>
          <w:rFonts w:ascii="Traditional Arabic" w:hAnsi="Traditional Arabic" w:cs="Traditional Arabic"/>
          <w:rtl/>
        </w:rPr>
        <w:t>وَتَبْغُونَهَا</w:t>
      </w:r>
      <w:r w:rsidR="00FA11A1" w:rsidRPr="000B7373">
        <w:rPr>
          <w:rFonts w:ascii="Traditional Arabic" w:hAnsi="Traditional Arabic" w:cs="Traditional Arabic"/>
          <w:rtl/>
        </w:rPr>
        <w:t>} وتطلبون لسبيل الله</w:t>
      </w:r>
      <w:r w:rsidRPr="000B7373">
        <w:rPr>
          <w:rFonts w:ascii="Traditional Arabic" w:hAnsi="Traditional Arabic" w:cs="Traditional Arabic"/>
          <w:rtl/>
        </w:rPr>
        <w:t xml:space="preserve"> </w:t>
      </w:r>
      <w:r w:rsidR="00FA11A1" w:rsidRPr="000B7373">
        <w:rPr>
          <w:rFonts w:ascii="Traditional Arabic" w:hAnsi="Traditional Arabic" w:cs="Traditional Arabic"/>
          <w:rtl/>
        </w:rPr>
        <w:t>{</w:t>
      </w:r>
      <w:r w:rsidRPr="000B7373">
        <w:rPr>
          <w:rFonts w:ascii="Traditional Arabic" w:hAnsi="Traditional Arabic" w:cs="Traditional Arabic"/>
          <w:rtl/>
        </w:rPr>
        <w:t>عِوَجًا</w:t>
      </w:r>
      <w:r w:rsidR="00FA11A1" w:rsidRPr="000B7373">
        <w:rPr>
          <w:rFonts w:ascii="Traditional Arabic" w:hAnsi="Traditional Arabic" w:cs="Traditional Arabic"/>
          <w:rtl/>
        </w:rPr>
        <w:t>} أي تَصِفونها للناس بأنها سبيلٌ مُعْوَجَّة غيرُ مستقيمةٍ لتمنعوهم عن سلوكها</w:t>
      </w:r>
      <w:r w:rsidRPr="000B7373">
        <w:rPr>
          <w:rFonts w:ascii="Traditional Arabic" w:hAnsi="Traditional Arabic" w:cs="Traditional Arabic"/>
          <w:rtl/>
        </w:rPr>
        <w:t xml:space="preserve"> </w:t>
      </w:r>
      <w:r w:rsidR="00FA11A1" w:rsidRPr="000B7373">
        <w:rPr>
          <w:rFonts w:ascii="Traditional Arabic" w:hAnsi="Traditional Arabic" w:cs="Traditional Arabic"/>
          <w:rtl/>
        </w:rPr>
        <w:t>{</w:t>
      </w:r>
      <w:r w:rsidRPr="000B7373">
        <w:rPr>
          <w:rFonts w:ascii="Traditional Arabic" w:hAnsi="Traditional Arabic" w:cs="Traditional Arabic"/>
          <w:rtl/>
        </w:rPr>
        <w:t>وَاذْكُرُواْ إِذْ كُنتُمْ قَلِيل</w:t>
      </w:r>
      <w:r w:rsidR="00243664" w:rsidRPr="000B7373">
        <w:rPr>
          <w:rFonts w:ascii="Traditional Arabic" w:hAnsi="Traditional Arabic" w:cs="Traditional Arabic"/>
          <w:rtl/>
        </w:rPr>
        <w:t>ًا</w:t>
      </w:r>
      <w:r w:rsidR="00FA11A1" w:rsidRPr="000B7373">
        <w:rPr>
          <w:rFonts w:ascii="Traditional Arabic" w:hAnsi="Traditional Arabic" w:cs="Traditional Arabic"/>
          <w:rtl/>
        </w:rPr>
        <w:t>} واذكروا على جهة الشكر وقتَ كونِكم قليلًا عددُكم {</w:t>
      </w:r>
      <w:r w:rsidRPr="000B7373">
        <w:rPr>
          <w:rFonts w:ascii="Traditional Arabic" w:hAnsi="Traditional Arabic" w:cs="Traditional Arabic"/>
          <w:rtl/>
        </w:rPr>
        <w:t>فَكَثَّرَكُمْ</w:t>
      </w:r>
      <w:r w:rsidR="00FA11A1" w:rsidRPr="000B7373">
        <w:rPr>
          <w:rFonts w:ascii="Traditional Arabic" w:hAnsi="Traditional Arabic" w:cs="Traditional Arabic"/>
          <w:rtl/>
        </w:rPr>
        <w:t>} اللهُ ووَفَّر عددَكم</w:t>
      </w:r>
      <w:r w:rsidRPr="000B7373">
        <w:rPr>
          <w:rFonts w:ascii="Traditional Arabic" w:hAnsi="Traditional Arabic" w:cs="Traditional Arabic"/>
          <w:rtl/>
        </w:rPr>
        <w:t xml:space="preserve"> </w:t>
      </w:r>
      <w:r w:rsidR="00FA11A1" w:rsidRPr="000B7373">
        <w:rPr>
          <w:rFonts w:ascii="Traditional Arabic" w:hAnsi="Traditional Arabic" w:cs="Traditional Arabic"/>
          <w:rtl/>
        </w:rPr>
        <w:t>{</w:t>
      </w:r>
      <w:r w:rsidRPr="000B7373">
        <w:rPr>
          <w:rFonts w:ascii="Traditional Arabic" w:hAnsi="Traditional Arabic" w:cs="Traditional Arabic"/>
          <w:rtl/>
        </w:rPr>
        <w:t>وَانظُرُواْ كَيْفَ كَانَ عَاقِبَةُ الْمُفْسِدِينَ}</w:t>
      </w:r>
      <w:r w:rsidR="00FA11A1" w:rsidRPr="000B7373">
        <w:rPr>
          <w:rFonts w:ascii="Traditional Arabic" w:hAnsi="Traditional Arabic" w:cs="Traditional Arabic"/>
          <w:rtl/>
        </w:rPr>
        <w:t xml:space="preserve"> ءاخرُ أَمرِ مَن أفسدَ قبلكم من الأمم كقوم نوح وهودٍ وصالح ولوطٍ عليهم السلام.</w:t>
      </w:r>
    </w:p>
    <w:p w14:paraId="7C837813" w14:textId="79022939" w:rsidR="00FA11A1" w:rsidRPr="000B7373" w:rsidRDefault="000F54B2" w:rsidP="00FA11A1">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{وَإِن كَانَ طَائِفَةٌ مِّنكُمْ آمَنُواْ بِالَّذِي أُرْسِلْتُ بِهِ وَطَائِفَةٌ لَّمْ يُؤْمِنُواْ فَاصْبِرُواْ</w:t>
      </w:r>
      <w:r w:rsidR="00FA11A1" w:rsidRPr="000B7373">
        <w:rPr>
          <w:rFonts w:ascii="Traditional Arabic" w:hAnsi="Traditional Arabic" w:cs="Traditional Arabic"/>
          <w:rtl/>
        </w:rPr>
        <w:t>} فانتظروا</w:t>
      </w:r>
      <w:r w:rsidRPr="000B7373">
        <w:rPr>
          <w:rFonts w:ascii="Traditional Arabic" w:hAnsi="Traditional Arabic" w:cs="Traditional Arabic"/>
          <w:rtl/>
        </w:rPr>
        <w:t xml:space="preserve"> </w:t>
      </w:r>
      <w:r w:rsidR="00FA11A1" w:rsidRPr="000B7373">
        <w:rPr>
          <w:rFonts w:ascii="Traditional Arabic" w:hAnsi="Traditional Arabic" w:cs="Traditional Arabic"/>
          <w:rtl/>
        </w:rPr>
        <w:t>{</w:t>
      </w:r>
      <w:r w:rsidRPr="000B7373">
        <w:rPr>
          <w:rFonts w:ascii="Traditional Arabic" w:hAnsi="Traditional Arabic" w:cs="Traditional Arabic"/>
          <w:rtl/>
        </w:rPr>
        <w:t>حَتَّى يَحْكُمَ اللَّهُ بَيْنَنَا</w:t>
      </w:r>
      <w:r w:rsidR="00FA11A1" w:rsidRPr="000B7373">
        <w:rPr>
          <w:rFonts w:ascii="Traditional Arabic" w:hAnsi="Traditional Arabic" w:cs="Traditional Arabic"/>
          <w:rtl/>
        </w:rPr>
        <w:t xml:space="preserve">} أي بين الفريقين بأن ينصُرَ </w:t>
      </w:r>
      <w:r w:rsidR="001C4A34" w:rsidRPr="000B7373">
        <w:rPr>
          <w:rFonts w:ascii="Traditional Arabic" w:hAnsi="Traditional Arabic" w:cs="Traditional Arabic"/>
          <w:rtl/>
        </w:rPr>
        <w:t>الـمُ</w:t>
      </w:r>
      <w:r w:rsidR="00FA11A1" w:rsidRPr="000B7373">
        <w:rPr>
          <w:rFonts w:ascii="Traditional Arabic" w:hAnsi="Traditional Arabic" w:cs="Traditional Arabic"/>
          <w:rtl/>
        </w:rPr>
        <w:t xml:space="preserve">حِقّين على </w:t>
      </w:r>
      <w:r w:rsidR="001C4A34" w:rsidRPr="000B7373">
        <w:rPr>
          <w:rFonts w:ascii="Traditional Arabic" w:hAnsi="Traditional Arabic" w:cs="Traditional Arabic"/>
          <w:rtl/>
        </w:rPr>
        <w:t>الـمُ</w:t>
      </w:r>
      <w:r w:rsidR="00FA11A1" w:rsidRPr="000B7373">
        <w:rPr>
          <w:rFonts w:ascii="Traditional Arabic" w:hAnsi="Traditional Arabic" w:cs="Traditional Arabic"/>
          <w:rtl/>
        </w:rPr>
        <w:t>بطِلين ويُظهرَهم عليهم، وهذا وعيد للكافرين بانتقام الله تعالى منهم</w:t>
      </w:r>
      <w:r w:rsidRPr="000B7373">
        <w:rPr>
          <w:rFonts w:ascii="Traditional Arabic" w:hAnsi="Traditional Arabic" w:cs="Traditional Arabic"/>
          <w:rtl/>
        </w:rPr>
        <w:t xml:space="preserve"> </w:t>
      </w:r>
      <w:r w:rsidR="00FA11A1" w:rsidRPr="000B7373">
        <w:rPr>
          <w:rFonts w:ascii="Traditional Arabic" w:hAnsi="Traditional Arabic" w:cs="Traditional Arabic"/>
          <w:rtl/>
        </w:rPr>
        <w:t>{</w:t>
      </w:r>
      <w:r w:rsidRPr="000B7373">
        <w:rPr>
          <w:rFonts w:ascii="Traditional Arabic" w:hAnsi="Traditional Arabic" w:cs="Traditional Arabic"/>
          <w:rtl/>
        </w:rPr>
        <w:t>وَهُوَ خَيْرُ الْحَاكِمِينَ}</w:t>
      </w:r>
      <w:r w:rsidR="00FA11A1" w:rsidRPr="000B7373">
        <w:rPr>
          <w:rFonts w:ascii="Traditional Arabic" w:hAnsi="Traditional Arabic" w:cs="Traditional Arabic"/>
          <w:rtl/>
        </w:rPr>
        <w:t xml:space="preserve"> لأن حُكمَه حَقٌّ وعدل لا يُخاف فيه الجَوْرُ.</w:t>
      </w:r>
    </w:p>
    <w:p w14:paraId="2F7425BF" w14:textId="37BEEC49" w:rsidR="000F54B2" w:rsidRPr="000B7373" w:rsidRDefault="000F54B2" w:rsidP="000F54B2">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{قَالَ الْمَلأُ الَّذِينَ اسْتَكْبَرُواْ مِن قَوْمِهِ لَنُخْرِجَنَّكَ يَا شُعَيْبُ وَالَّذِينَ </w:t>
      </w:r>
      <w:r w:rsidR="00FA11A1" w:rsidRPr="000B7373">
        <w:rPr>
          <w:rFonts w:ascii="Traditional Arabic" w:hAnsi="Traditional Arabic" w:cs="Traditional Arabic"/>
          <w:rtl/>
        </w:rPr>
        <w:t>ءَا</w:t>
      </w:r>
      <w:r w:rsidRPr="000B7373">
        <w:rPr>
          <w:rFonts w:ascii="Traditional Arabic" w:hAnsi="Traditional Arabic" w:cs="Traditional Arabic"/>
          <w:rtl/>
        </w:rPr>
        <w:t>مَنُواْ مَعَكَ مِن قَرْيَتِنَا أَوْ لَتَعُودُنَّ فِي مِلَّتِنَا</w:t>
      </w:r>
      <w:r w:rsidR="00FA11A1" w:rsidRPr="000B7373">
        <w:rPr>
          <w:rFonts w:ascii="Traditional Arabic" w:hAnsi="Traditional Arabic" w:cs="Traditional Arabic"/>
          <w:rtl/>
        </w:rPr>
        <w:t>} [شعيب عليه السلام لم يكن قط في ملتهم، قال الماتريدي: ليس أنهم كانوا فيها وتركوها، ولكن على ابتداء الدخول فيها. وقيل: العود هنا بمعنى الصيرورة فيكون المعنى: أو لتصيرُنَّ في ملتنا لأن شعيبًا ما كان على الكفر قط. وقيل: إنهم خاطبوا شعيبًا وأرادوا به الذين ءامنوا معه، فإنهم كانوا كفارًا قبل إيمانهم، فأرادوا عودهم إلى ما كانوا عليه، وقيل: غَلَّبوا في الخطاب الجمع على الواحد لأن شعيبًا لم يكن قط في ملتهم، وعلى نحوه أجاب]</w:t>
      </w:r>
      <w:r w:rsidRPr="000B7373">
        <w:rPr>
          <w:rFonts w:ascii="Traditional Arabic" w:hAnsi="Traditional Arabic" w:cs="Traditional Arabic"/>
          <w:rtl/>
        </w:rPr>
        <w:t xml:space="preserve"> </w:t>
      </w:r>
      <w:r w:rsidR="00FA11A1" w:rsidRPr="000B7373">
        <w:rPr>
          <w:rFonts w:ascii="Traditional Arabic" w:hAnsi="Traditional Arabic" w:cs="Traditional Arabic"/>
          <w:rtl/>
        </w:rPr>
        <w:t>{</w:t>
      </w:r>
      <w:r w:rsidRPr="000B7373">
        <w:rPr>
          <w:rFonts w:ascii="Traditional Arabic" w:hAnsi="Traditional Arabic" w:cs="Traditional Arabic"/>
          <w:rtl/>
        </w:rPr>
        <w:t>قَالَ</w:t>
      </w:r>
      <w:r w:rsidR="00FA11A1" w:rsidRPr="000B7373">
        <w:rPr>
          <w:rFonts w:ascii="Traditional Arabic" w:hAnsi="Traditional Arabic" w:cs="Traditional Arabic"/>
          <w:rtl/>
        </w:rPr>
        <w:t>}</w:t>
      </w:r>
      <w:r w:rsidR="00A364AD" w:rsidRPr="000B7373">
        <w:rPr>
          <w:rFonts w:ascii="Traditional Arabic" w:hAnsi="Traditional Arabic" w:cs="Traditional Arabic"/>
          <w:rtl/>
        </w:rPr>
        <w:t xml:space="preserve"> شعيب: {</w:t>
      </w:r>
      <w:r w:rsidRPr="000B7373">
        <w:rPr>
          <w:rFonts w:ascii="Traditional Arabic" w:hAnsi="Traditional Arabic" w:cs="Traditional Arabic"/>
          <w:rtl/>
        </w:rPr>
        <w:t>أَوَلَوْ كُنَّا كَارِهِينَ}</w:t>
      </w:r>
      <w:r w:rsidR="00A364AD" w:rsidRPr="000B7373">
        <w:rPr>
          <w:rFonts w:ascii="Traditional Arabic" w:hAnsi="Traditional Arabic" w:cs="Traditional Arabic"/>
          <w:rtl/>
        </w:rPr>
        <w:t xml:space="preserve"> تقديره: أَتُعيدوننا في مِلتكم مع كوننا كارهين؟ [وهو استفهام إنكار] قالوا: نعم، ثم قال شعيب:</w:t>
      </w:r>
    </w:p>
    <w:p w14:paraId="15D8EC40" w14:textId="395222BB" w:rsidR="000F54B2" w:rsidRPr="000B7373" w:rsidRDefault="000F54B2" w:rsidP="000F54B2">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{قَدِ افْتَرَيْنَا عَلَى اللَّهِ كَذِبًا إِنْ عُدْنَا فِي مِلَّتِكُم</w:t>
      </w:r>
      <w:r w:rsidR="00A364AD" w:rsidRPr="000B7373">
        <w:rPr>
          <w:rFonts w:ascii="Traditional Arabic" w:hAnsi="Traditional Arabic" w:cs="Traditional Arabic"/>
          <w:rtl/>
        </w:rPr>
        <w:t>} هو قسمٌ أي واللهِ لقد افترينا على الله كذبًا إن عدنا في ملتكم</w:t>
      </w:r>
      <w:r w:rsidRPr="000B7373">
        <w:rPr>
          <w:rFonts w:ascii="Traditional Arabic" w:hAnsi="Traditional Arabic" w:cs="Traditional Arabic"/>
          <w:rtl/>
        </w:rPr>
        <w:t xml:space="preserve"> </w:t>
      </w:r>
      <w:r w:rsidR="00A364AD" w:rsidRPr="000B7373">
        <w:rPr>
          <w:rFonts w:ascii="Traditional Arabic" w:hAnsi="Traditional Arabic" w:cs="Traditional Arabic"/>
          <w:rtl/>
        </w:rPr>
        <w:t>{</w:t>
      </w:r>
      <w:r w:rsidRPr="000B7373">
        <w:rPr>
          <w:rFonts w:ascii="Traditional Arabic" w:hAnsi="Traditional Arabic" w:cs="Traditional Arabic"/>
          <w:rtl/>
        </w:rPr>
        <w:t>بَعْدَ إِذْ نَجَّانَا اللَّهُ</w:t>
      </w:r>
      <w:r w:rsidR="00A364AD" w:rsidRPr="000B7373">
        <w:rPr>
          <w:rFonts w:ascii="Traditional Arabic" w:hAnsi="Traditional Arabic" w:cs="Traditional Arabic"/>
          <w:rtl/>
        </w:rPr>
        <w:t>} خلَّصنا الله</w:t>
      </w:r>
      <w:r w:rsidRPr="000B7373">
        <w:rPr>
          <w:rFonts w:ascii="Traditional Arabic" w:hAnsi="Traditional Arabic" w:cs="Traditional Arabic"/>
          <w:rtl/>
        </w:rPr>
        <w:t xml:space="preserve"> </w:t>
      </w:r>
      <w:r w:rsidR="00A364AD" w:rsidRPr="000B7373">
        <w:rPr>
          <w:rFonts w:ascii="Traditional Arabic" w:hAnsi="Traditional Arabic" w:cs="Traditional Arabic"/>
          <w:rtl/>
        </w:rPr>
        <w:t>{</w:t>
      </w:r>
      <w:r w:rsidRPr="000B7373">
        <w:rPr>
          <w:rFonts w:ascii="Traditional Arabic" w:hAnsi="Traditional Arabic" w:cs="Traditional Arabic"/>
          <w:rtl/>
        </w:rPr>
        <w:t>مِنْهَا وَمَا يَكُونُ لَنَا</w:t>
      </w:r>
      <w:r w:rsidR="00A364AD" w:rsidRPr="000B7373">
        <w:rPr>
          <w:rFonts w:ascii="Traditional Arabic" w:hAnsi="Traditional Arabic" w:cs="Traditional Arabic"/>
          <w:rtl/>
        </w:rPr>
        <w:t>} وما ينبغي لنا وما يصح</w:t>
      </w:r>
      <w:r w:rsidRPr="000B7373">
        <w:rPr>
          <w:rFonts w:ascii="Traditional Arabic" w:hAnsi="Traditional Arabic" w:cs="Traditional Arabic"/>
          <w:rtl/>
        </w:rPr>
        <w:t xml:space="preserve"> </w:t>
      </w:r>
      <w:r w:rsidR="00A364AD" w:rsidRPr="000B7373">
        <w:rPr>
          <w:rFonts w:ascii="Traditional Arabic" w:hAnsi="Traditional Arabic" w:cs="Traditional Arabic"/>
          <w:rtl/>
        </w:rPr>
        <w:t>{</w:t>
      </w:r>
      <w:r w:rsidRPr="000B7373">
        <w:rPr>
          <w:rFonts w:ascii="Traditional Arabic" w:hAnsi="Traditional Arabic" w:cs="Traditional Arabic"/>
          <w:rtl/>
        </w:rPr>
        <w:t>أَن نَّعُودَ فِيهَا إِلاَّ أَن يَشَاء اللَّهُ رَبُّنَا</w:t>
      </w:r>
      <w:r w:rsidR="00A364AD" w:rsidRPr="000B7373">
        <w:rPr>
          <w:rFonts w:ascii="Traditional Arabic" w:hAnsi="Traditional Arabic" w:cs="Traditional Arabic"/>
          <w:rtl/>
        </w:rPr>
        <w:t xml:space="preserve">} إلا أن يكون سَبقَ في مشيئته أن نعود فيها إذ الكائنات </w:t>
      </w:r>
      <w:r w:rsidR="000161DD" w:rsidRPr="000B7373">
        <w:rPr>
          <w:rFonts w:ascii="Traditional Arabic" w:hAnsi="Traditional Arabic" w:cs="Traditional Arabic"/>
          <w:rtl/>
        </w:rPr>
        <w:t>كلها بمشيئة الله تعالى خيرُها وشرُّها. [قال أبو حيان في البحر المحيط: وتجويز العود من المؤمنين إلى ملتهم دون شعيب لعصمته</w:t>
      </w:r>
      <w:r w:rsidR="009B70D6" w:rsidRPr="000B7373">
        <w:rPr>
          <w:rFonts w:ascii="Traditional Arabic" w:hAnsi="Traditional Arabic" w:cs="Traditional Arabic"/>
          <w:rtl/>
        </w:rPr>
        <w:t xml:space="preserve"> بالنبوة، فجرى الاستثناء على سبيل تغليب حكم الجمع على الواحد وإن لم يكن ذلك الواحد داخلًا في حكم الجمع]</w:t>
      </w:r>
      <w:r w:rsidRPr="000B7373">
        <w:rPr>
          <w:rFonts w:ascii="Traditional Arabic" w:hAnsi="Traditional Arabic" w:cs="Traditional Arabic"/>
          <w:rtl/>
        </w:rPr>
        <w:t xml:space="preserve"> </w:t>
      </w:r>
      <w:r w:rsidR="009B70D6" w:rsidRPr="000B7373">
        <w:rPr>
          <w:rFonts w:ascii="Traditional Arabic" w:hAnsi="Traditional Arabic" w:cs="Traditional Arabic"/>
          <w:rtl/>
        </w:rPr>
        <w:t>{</w:t>
      </w:r>
      <w:r w:rsidRPr="000B7373">
        <w:rPr>
          <w:rFonts w:ascii="Traditional Arabic" w:hAnsi="Traditional Arabic" w:cs="Traditional Arabic"/>
          <w:rtl/>
        </w:rPr>
        <w:t>وَسِعَ رَبُّنَا كُلَّ شَيْءٍ عِلْمًا</w:t>
      </w:r>
      <w:r w:rsidR="009B70D6" w:rsidRPr="000B7373">
        <w:rPr>
          <w:rFonts w:ascii="Traditional Arabic" w:hAnsi="Traditional Arabic" w:cs="Traditional Arabic"/>
          <w:rtl/>
        </w:rPr>
        <w:t>} هو عالم بكل شيءٍ</w:t>
      </w:r>
      <w:r w:rsidRPr="000B7373">
        <w:rPr>
          <w:rFonts w:ascii="Traditional Arabic" w:hAnsi="Traditional Arabic" w:cs="Traditional Arabic"/>
          <w:rtl/>
        </w:rPr>
        <w:t xml:space="preserve"> </w:t>
      </w:r>
      <w:r w:rsidR="009B70D6" w:rsidRPr="000B7373">
        <w:rPr>
          <w:rFonts w:ascii="Traditional Arabic" w:hAnsi="Traditional Arabic" w:cs="Traditional Arabic"/>
          <w:rtl/>
        </w:rPr>
        <w:t>{</w:t>
      </w:r>
      <w:r w:rsidRPr="000B7373">
        <w:rPr>
          <w:rFonts w:ascii="Traditional Arabic" w:hAnsi="Traditional Arabic" w:cs="Traditional Arabic"/>
          <w:rtl/>
        </w:rPr>
        <w:t>عَلَى اللَّهِ تَوَكَّلْنَا</w:t>
      </w:r>
      <w:r w:rsidR="009B70D6" w:rsidRPr="000B7373">
        <w:rPr>
          <w:rFonts w:ascii="Traditional Arabic" w:hAnsi="Traditional Arabic" w:cs="Traditional Arabic"/>
          <w:rtl/>
        </w:rPr>
        <w:t>} في أن يُثبتَنا على الإيمان ويوفِّقَنا لازدياد الإيقان</w:t>
      </w:r>
      <w:r w:rsidRPr="000B7373">
        <w:rPr>
          <w:rFonts w:ascii="Traditional Arabic" w:hAnsi="Traditional Arabic" w:cs="Traditional Arabic"/>
          <w:rtl/>
        </w:rPr>
        <w:t xml:space="preserve"> </w:t>
      </w:r>
      <w:r w:rsidR="009B70D6" w:rsidRPr="000B7373">
        <w:rPr>
          <w:rFonts w:ascii="Traditional Arabic" w:hAnsi="Traditional Arabic" w:cs="Traditional Arabic"/>
          <w:rtl/>
        </w:rPr>
        <w:t>{</w:t>
      </w:r>
      <w:r w:rsidRPr="000B7373">
        <w:rPr>
          <w:rFonts w:ascii="Traditional Arabic" w:hAnsi="Traditional Arabic" w:cs="Traditional Arabic"/>
          <w:rtl/>
        </w:rPr>
        <w:t>رَبَّنَا افْتَحْ بَيْنَنَا وَبَيْنَ قَوْمِنَا بِالْحَقِّ</w:t>
      </w:r>
      <w:r w:rsidR="009B70D6" w:rsidRPr="000B7373">
        <w:rPr>
          <w:rFonts w:ascii="Traditional Arabic" w:hAnsi="Traditional Arabic" w:cs="Traditional Arabic"/>
          <w:rtl/>
        </w:rPr>
        <w:t>} أي احكم [بيننا وبينهم بحكمك الذي هو الحق]</w:t>
      </w:r>
      <w:r w:rsidRPr="000B7373">
        <w:rPr>
          <w:rFonts w:ascii="Traditional Arabic" w:hAnsi="Traditional Arabic" w:cs="Traditional Arabic"/>
          <w:rtl/>
        </w:rPr>
        <w:t xml:space="preserve"> </w:t>
      </w:r>
      <w:r w:rsidR="009B70D6" w:rsidRPr="000B7373">
        <w:rPr>
          <w:rFonts w:ascii="Traditional Arabic" w:hAnsi="Traditional Arabic" w:cs="Traditional Arabic"/>
          <w:rtl/>
        </w:rPr>
        <w:t>{</w:t>
      </w:r>
      <w:r w:rsidRPr="000B7373">
        <w:rPr>
          <w:rFonts w:ascii="Traditional Arabic" w:hAnsi="Traditional Arabic" w:cs="Traditional Arabic"/>
          <w:rtl/>
        </w:rPr>
        <w:t>وَأَنتَ خَيْرُ الْفَاتِحِينَ}</w:t>
      </w:r>
      <w:r w:rsidR="009B70D6" w:rsidRPr="000B7373">
        <w:rPr>
          <w:rFonts w:ascii="Traditional Arabic" w:hAnsi="Traditional Arabic" w:cs="Traditional Arabic"/>
          <w:rtl/>
        </w:rPr>
        <w:t xml:space="preserve"> [أي القاضين، فلا محاباة في حكمك ولا جورَ].</w:t>
      </w:r>
    </w:p>
    <w:p w14:paraId="1254045F" w14:textId="15DF46FE" w:rsidR="000F54B2" w:rsidRPr="000B7373" w:rsidRDefault="000F54B2" w:rsidP="000F54B2">
      <w:pPr>
        <w:pStyle w:val="a6"/>
        <w:numPr>
          <w:ilvl w:val="0"/>
          <w:numId w:val="1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{وَقَالَ الْمَلأُ الَّذِينَ كَفَرُواْ مِن قَوْمِهِ لَئِنِ اتَّبَعْتُمْ شُعَيْبًا إِنَّكُمْ إِذَ</w:t>
      </w:r>
      <w:r w:rsidR="00243664" w:rsidRPr="000B7373">
        <w:rPr>
          <w:rFonts w:ascii="Traditional Arabic" w:hAnsi="Traditional Arabic" w:cs="Traditional Arabic"/>
          <w:rtl/>
        </w:rPr>
        <w:t>ًا</w:t>
      </w:r>
      <w:r w:rsidRPr="000B7373">
        <w:rPr>
          <w:rFonts w:ascii="Traditional Arabic" w:hAnsi="Traditional Arabic" w:cs="Traditional Arabic"/>
          <w:rtl/>
        </w:rPr>
        <w:t xml:space="preserve"> لَّخَاسِرُونَ}</w:t>
      </w:r>
      <w:r w:rsidR="009B70D6" w:rsidRPr="000B7373">
        <w:rPr>
          <w:rFonts w:ascii="Traditional Arabic" w:hAnsi="Traditional Arabic" w:cs="Traditional Arabic"/>
          <w:rtl/>
        </w:rPr>
        <w:t xml:space="preserve"> </w:t>
      </w:r>
      <w:r w:rsidR="00EC1361" w:rsidRPr="000B7373">
        <w:rPr>
          <w:rFonts w:ascii="Traditional Arabic" w:hAnsi="Traditional Arabic" w:cs="Traditional Arabic"/>
          <w:rtl/>
        </w:rPr>
        <w:t>مغبونون لفواتِ فوائدِ البَخْسِ والتطفيف باتّباعِه، لأنه ينهاكم عنهما ويحمِلُكم على الإيفاء والتسوية.</w:t>
      </w:r>
    </w:p>
    <w:p w14:paraId="5606A0BE" w14:textId="45641B43" w:rsidR="00EC1361" w:rsidRPr="000B7373" w:rsidRDefault="00EC1361" w:rsidP="00EC1361">
      <w:pPr>
        <w:pStyle w:val="a6"/>
        <w:numPr>
          <w:ilvl w:val="0"/>
          <w:numId w:val="14"/>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{فَأَخَذَتْهُمُ الرَّجْفَةُ} الزلزلة {فَأَصْبَحُواْ فِي دَارِهِمْ جَاثِمِينَ} ميّتين.</w:t>
      </w:r>
    </w:p>
    <w:p w14:paraId="57517D0D" w14:textId="294B730D" w:rsidR="00EC1361" w:rsidRPr="000B7373" w:rsidRDefault="00EC1361" w:rsidP="00EC1361">
      <w:pPr>
        <w:pStyle w:val="a6"/>
        <w:numPr>
          <w:ilvl w:val="0"/>
          <w:numId w:val="14"/>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{الَّذِينَ كَذَّبُواْ شُعَيْبًا كَأَن لَّمْ يَغْنَوْا فِيهَا الَّذِينَ كَذَّبُواْ شُعَيْبًا كَانُواْ هُمُ الْخَاسِرِينَ} كأنه قيل: الذين كذبوا شعيبًا هم المخصوصون بأن أُهلكوا كأن لم يُقيموا في دارهم، لأن الذين اتبعوا شعيبًا قد أنجاهم الله، والذين كذبوا شعيبًا هم المخصوصون بالخسران العظيم دون أَتباعه فهم الرابحون، وفي التكرار مبالغةٌ واستعظام لتكذيبهم ولِما جرى عليهم.</w:t>
      </w:r>
    </w:p>
    <w:p w14:paraId="6C37485E" w14:textId="2EF8F8B2" w:rsidR="00EC1361" w:rsidRPr="000B7373" w:rsidRDefault="00EC1361" w:rsidP="00EC1361">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{فَتَوَلَّى عَنْهُمْ} [أي: أعرضَ عنهم] بعد أن نزلَ بهم العذاب {وَقَالَ يَا قَوْمِ لَقَدْ أَبْلَغْتُكُمْ رِسَالاتِ رَبِّي وَنَصَحْتُ لَكُمْ فَكَيْفَ ءَاسَى} أحزَنُ {عَلَى قَوْمٍ كَافِرِينَ} أراد: لقد أعذرت لكم في الإبلاغ والتحذير مما حلَّ بكم فلم تصدقوني، فكيف ءاسى عليكم؟! [فهو استفهام بمعنى الإنكار].</w:t>
      </w:r>
    </w:p>
    <w:p w14:paraId="1FE02687" w14:textId="65E0A85D" w:rsidR="00EC1361" w:rsidRPr="000B7373" w:rsidRDefault="00EC1361" w:rsidP="00EC1361">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أَرْسَلْنَا فِي قَرْيَةٍ مِّن نَّبِيٍّ} يقال لكل مدينةٍ قرية، وفيه حذفٌ أي فكذبوه {إِلاَّ أَخَذْنَا أَهْلَهَا بِالْبَأْسَاءِ} بالبؤس</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658"/>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والفقر </w:t>
      </w:r>
      <w:r w:rsidR="00FE09C4" w:rsidRPr="000B7373">
        <w:rPr>
          <w:rFonts w:ascii="Traditional Arabic" w:hAnsi="Traditional Arabic" w:cs="Traditional Arabic"/>
          <w:rtl/>
        </w:rPr>
        <w:t>{</w:t>
      </w:r>
      <w:r w:rsidRPr="000B7373">
        <w:rPr>
          <w:rFonts w:ascii="Traditional Arabic" w:hAnsi="Traditional Arabic" w:cs="Traditional Arabic"/>
          <w:rtl/>
        </w:rPr>
        <w:t>وَالضَّرَّاء</w:t>
      </w:r>
      <w:r w:rsidR="00FE09C4" w:rsidRPr="000B7373">
        <w:rPr>
          <w:rFonts w:ascii="Traditional Arabic" w:hAnsi="Traditional Arabic" w:cs="Traditional Arabic"/>
          <w:rtl/>
        </w:rPr>
        <w:t>ِ} الضُّرِّ والمرض لاستكبارهم عن اتباع نبيهم</w:t>
      </w:r>
      <w:r w:rsidRPr="000B7373">
        <w:rPr>
          <w:rFonts w:ascii="Traditional Arabic" w:hAnsi="Traditional Arabic" w:cs="Traditional Arabic"/>
          <w:rtl/>
        </w:rPr>
        <w:t xml:space="preserve"> </w:t>
      </w:r>
      <w:r w:rsidR="00FE09C4" w:rsidRPr="000B7373">
        <w:rPr>
          <w:rFonts w:ascii="Traditional Arabic" w:hAnsi="Traditional Arabic" w:cs="Traditional Arabic"/>
          <w:rtl/>
        </w:rPr>
        <w:t>{</w:t>
      </w:r>
      <w:r w:rsidRPr="000B7373">
        <w:rPr>
          <w:rFonts w:ascii="Traditional Arabic" w:hAnsi="Traditional Arabic" w:cs="Traditional Arabic"/>
          <w:rtl/>
        </w:rPr>
        <w:t>لَعَلَّهُمْ يَضَّرَّعُونَ}</w:t>
      </w:r>
      <w:r w:rsidR="00FE09C4" w:rsidRPr="000B7373">
        <w:rPr>
          <w:rFonts w:ascii="Traditional Arabic" w:hAnsi="Traditional Arabic" w:cs="Traditional Arabic"/>
          <w:rtl/>
        </w:rPr>
        <w:t xml:space="preserve"> ليتضرَّعوا ويتذللوا ويَحُطُّوا أَرديةَ الكِبر</w:t>
      </w:r>
      <w:r w:rsidR="00FE09C4" w:rsidRPr="000B7373">
        <w:rPr>
          <w:rFonts w:ascii="Traditional Arabic" w:hAnsi="Traditional Arabic" w:cs="Traditional Arabic"/>
          <w:vertAlign w:val="superscript"/>
          <w:rtl/>
        </w:rPr>
        <w:t>(</w:t>
      </w:r>
      <w:r w:rsidR="00FE09C4" w:rsidRPr="000B7373">
        <w:rPr>
          <w:rStyle w:val="ad"/>
          <w:rFonts w:ascii="Traditional Arabic" w:hAnsi="Traditional Arabic" w:cs="Traditional Arabic"/>
          <w:rtl/>
        </w:rPr>
        <w:footnoteReference w:id="659"/>
      </w:r>
      <w:r w:rsidR="00FE09C4" w:rsidRPr="000B7373">
        <w:rPr>
          <w:rFonts w:ascii="Traditional Arabic" w:hAnsi="Traditional Arabic" w:cs="Traditional Arabic"/>
          <w:vertAlign w:val="superscript"/>
          <w:rtl/>
        </w:rPr>
        <w:t>)</w:t>
      </w:r>
      <w:r w:rsidR="00FE09C4" w:rsidRPr="000B7373">
        <w:rPr>
          <w:rFonts w:ascii="Traditional Arabic" w:hAnsi="Traditional Arabic" w:cs="Traditional Arabic"/>
          <w:rtl/>
        </w:rPr>
        <w:t>.</w:t>
      </w:r>
    </w:p>
    <w:p w14:paraId="7532BD91" w14:textId="3EE8CE42" w:rsidR="00EC1361" w:rsidRPr="000B7373" w:rsidRDefault="00EC1361" w:rsidP="00EC1361">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بَدَّلْنَا مَكَانَ السَّيِّئَةِ الْحَسَنَةَ</w:t>
      </w:r>
      <w:r w:rsidR="00FE09C4" w:rsidRPr="000B7373">
        <w:rPr>
          <w:rFonts w:ascii="Traditional Arabic" w:hAnsi="Traditional Arabic" w:cs="Traditional Arabic"/>
          <w:rtl/>
        </w:rPr>
        <w:t>} أعطيناهم بدل ما كانوا فيه من البلاء و</w:t>
      </w:r>
      <w:r w:rsidR="001C4A34" w:rsidRPr="000B7373">
        <w:rPr>
          <w:rFonts w:ascii="Traditional Arabic" w:hAnsi="Traditional Arabic" w:cs="Traditional Arabic"/>
          <w:rtl/>
        </w:rPr>
        <w:t>الـمِ</w:t>
      </w:r>
      <w:r w:rsidR="00FE09C4" w:rsidRPr="000B7373">
        <w:rPr>
          <w:rFonts w:ascii="Traditional Arabic" w:hAnsi="Traditional Arabic" w:cs="Traditional Arabic"/>
          <w:rtl/>
        </w:rPr>
        <w:t>حنةِ الرخاءَ والسَّعةَ والصحة</w:t>
      </w:r>
      <w:r w:rsidR="00FE09C4" w:rsidRPr="000B7373">
        <w:rPr>
          <w:rFonts w:ascii="Traditional Arabic" w:hAnsi="Traditional Arabic" w:cs="Traditional Arabic"/>
          <w:vertAlign w:val="superscript"/>
          <w:rtl/>
        </w:rPr>
        <w:t>(</w:t>
      </w:r>
      <w:r w:rsidR="00FE09C4" w:rsidRPr="000B7373">
        <w:rPr>
          <w:rStyle w:val="ad"/>
          <w:rFonts w:ascii="Traditional Arabic" w:hAnsi="Traditional Arabic" w:cs="Traditional Arabic"/>
          <w:rtl/>
        </w:rPr>
        <w:footnoteReference w:id="660"/>
      </w:r>
      <w:r w:rsidR="00FE09C4"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FE09C4" w:rsidRPr="000B7373">
        <w:rPr>
          <w:rFonts w:ascii="Traditional Arabic" w:hAnsi="Traditional Arabic" w:cs="Traditional Arabic"/>
          <w:rtl/>
        </w:rPr>
        <w:t>{</w:t>
      </w:r>
      <w:r w:rsidRPr="000B7373">
        <w:rPr>
          <w:rFonts w:ascii="Traditional Arabic" w:hAnsi="Traditional Arabic" w:cs="Traditional Arabic"/>
          <w:rtl/>
        </w:rPr>
        <w:t>حَتَّى عَفَوْا</w:t>
      </w:r>
      <w:r w:rsidR="00FE09C4" w:rsidRPr="000B7373">
        <w:rPr>
          <w:rFonts w:ascii="Traditional Arabic" w:hAnsi="Traditional Arabic" w:cs="Traditional Arabic"/>
          <w:rtl/>
        </w:rPr>
        <w:t>} كثُروا ونمَوا في أنفسهم وأموالهم</w:t>
      </w:r>
      <w:r w:rsidRPr="000B7373">
        <w:rPr>
          <w:rFonts w:ascii="Traditional Arabic" w:hAnsi="Traditional Arabic" w:cs="Traditional Arabic"/>
          <w:rtl/>
        </w:rPr>
        <w:t xml:space="preserve"> </w:t>
      </w:r>
      <w:r w:rsidR="00FE09C4" w:rsidRPr="000B7373">
        <w:rPr>
          <w:rFonts w:ascii="Traditional Arabic" w:hAnsi="Traditional Arabic" w:cs="Traditional Arabic"/>
          <w:rtl/>
        </w:rPr>
        <w:t>{</w:t>
      </w:r>
      <w:r w:rsidRPr="000B7373">
        <w:rPr>
          <w:rFonts w:ascii="Traditional Arabic" w:hAnsi="Traditional Arabic" w:cs="Traditional Arabic"/>
          <w:rtl/>
        </w:rPr>
        <w:t xml:space="preserve">وَّقَالُواْ قَدْ مَسَّ </w:t>
      </w:r>
      <w:r w:rsidR="00FE09C4" w:rsidRPr="000B7373">
        <w:rPr>
          <w:rFonts w:ascii="Traditional Arabic" w:hAnsi="Traditional Arabic" w:cs="Traditional Arabic"/>
          <w:rtl/>
        </w:rPr>
        <w:t>ءَا</w:t>
      </w:r>
      <w:r w:rsidRPr="000B7373">
        <w:rPr>
          <w:rFonts w:ascii="Traditional Arabic" w:hAnsi="Traditional Arabic" w:cs="Traditional Arabic"/>
          <w:rtl/>
        </w:rPr>
        <w:t>بَاءَنَا الضَّرَّاء وَالسَّرَّاء</w:t>
      </w:r>
      <w:r w:rsidR="00FE09C4" w:rsidRPr="000B7373">
        <w:rPr>
          <w:rFonts w:ascii="Traditional Arabic" w:hAnsi="Traditional Arabic" w:cs="Traditional Arabic"/>
          <w:rtl/>
        </w:rPr>
        <w:t>ُ}</w:t>
      </w:r>
      <w:r w:rsidR="00A26799" w:rsidRPr="000B7373">
        <w:rPr>
          <w:rFonts w:ascii="Traditional Arabic" w:hAnsi="Traditional Arabic" w:cs="Traditional Arabic"/>
          <w:rtl/>
        </w:rPr>
        <w:t xml:space="preserve"> قالوا: هذه عادة الدهر يعاقِبُ في الناس بين الضراء والسراء</w:t>
      </w:r>
      <w:r w:rsidR="00A26799" w:rsidRPr="000B7373">
        <w:rPr>
          <w:rFonts w:ascii="Traditional Arabic" w:hAnsi="Traditional Arabic" w:cs="Traditional Arabic"/>
          <w:vertAlign w:val="superscript"/>
          <w:rtl/>
        </w:rPr>
        <w:t>(</w:t>
      </w:r>
      <w:r w:rsidR="00A26799" w:rsidRPr="000B7373">
        <w:rPr>
          <w:rStyle w:val="ad"/>
          <w:rFonts w:ascii="Traditional Arabic" w:hAnsi="Traditional Arabic" w:cs="Traditional Arabic"/>
          <w:rtl/>
        </w:rPr>
        <w:footnoteReference w:id="661"/>
      </w:r>
      <w:r w:rsidR="00A26799" w:rsidRPr="000B7373">
        <w:rPr>
          <w:rFonts w:ascii="Traditional Arabic" w:hAnsi="Traditional Arabic" w:cs="Traditional Arabic"/>
          <w:vertAlign w:val="superscript"/>
          <w:rtl/>
        </w:rPr>
        <w:t>)</w:t>
      </w:r>
      <w:r w:rsidR="00A26799" w:rsidRPr="000B7373">
        <w:rPr>
          <w:rFonts w:ascii="Traditional Arabic" w:hAnsi="Traditional Arabic" w:cs="Traditional Arabic"/>
          <w:rtl/>
        </w:rPr>
        <w:t>، وقد مسَّ ءاباءَنا نحوُ ذلك، وما هو بعقوبة الذنب فكونوا على ما أنتم عليه</w:t>
      </w:r>
      <w:r w:rsidRPr="000B7373">
        <w:rPr>
          <w:rFonts w:ascii="Traditional Arabic" w:hAnsi="Traditional Arabic" w:cs="Traditional Arabic"/>
          <w:rtl/>
        </w:rPr>
        <w:t xml:space="preserve"> </w:t>
      </w:r>
      <w:r w:rsidR="00A26799" w:rsidRPr="000B7373">
        <w:rPr>
          <w:rFonts w:ascii="Traditional Arabic" w:hAnsi="Traditional Arabic" w:cs="Traditional Arabic"/>
          <w:rtl/>
        </w:rPr>
        <w:t>{</w:t>
      </w:r>
      <w:r w:rsidRPr="000B7373">
        <w:rPr>
          <w:rFonts w:ascii="Traditional Arabic" w:hAnsi="Traditional Arabic" w:cs="Traditional Arabic"/>
          <w:rtl/>
        </w:rPr>
        <w:t>فَأَخَذْنَاهُم بَغْتَةً</w:t>
      </w:r>
      <w:r w:rsidR="00A26799" w:rsidRPr="000B7373">
        <w:rPr>
          <w:rFonts w:ascii="Traditional Arabic" w:hAnsi="Traditional Arabic" w:cs="Traditional Arabic"/>
          <w:rtl/>
        </w:rPr>
        <w:t>} فجأةً</w:t>
      </w:r>
      <w:r w:rsidRPr="000B7373">
        <w:rPr>
          <w:rFonts w:ascii="Traditional Arabic" w:hAnsi="Traditional Arabic" w:cs="Traditional Arabic"/>
          <w:rtl/>
        </w:rPr>
        <w:t xml:space="preserve"> </w:t>
      </w:r>
      <w:r w:rsidR="00A26799" w:rsidRPr="000B7373">
        <w:rPr>
          <w:rFonts w:ascii="Traditional Arabic" w:hAnsi="Traditional Arabic" w:cs="Traditional Arabic"/>
          <w:rtl/>
        </w:rPr>
        <w:t>{</w:t>
      </w:r>
      <w:r w:rsidRPr="000B7373">
        <w:rPr>
          <w:rFonts w:ascii="Traditional Arabic" w:hAnsi="Traditional Arabic" w:cs="Traditional Arabic"/>
          <w:rtl/>
        </w:rPr>
        <w:t>وَهُمْ لاَ يَشْعُرُونَ}</w:t>
      </w:r>
      <w:r w:rsidR="00A26799" w:rsidRPr="000B7373">
        <w:rPr>
          <w:rFonts w:ascii="Traditional Arabic" w:hAnsi="Traditional Arabic" w:cs="Traditional Arabic"/>
          <w:rtl/>
        </w:rPr>
        <w:t xml:space="preserve"> بنزول العذاب.</w:t>
      </w:r>
    </w:p>
    <w:p w14:paraId="369F4A2E" w14:textId="61FEEF11" w:rsidR="00EC1361" w:rsidRPr="000B7373" w:rsidRDefault="00EC1361" w:rsidP="00EC1361">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{وَلَوْ أَنَّ أَهْلَ الْقُرَى</w:t>
      </w:r>
      <w:r w:rsidR="00A26799" w:rsidRPr="000B7373">
        <w:rPr>
          <w:rFonts w:ascii="Traditional Arabic" w:hAnsi="Traditional Arabic" w:cs="Traditional Arabic"/>
          <w:rtl/>
        </w:rPr>
        <w:t>} الذين كذبوا وأُهلكوا</w:t>
      </w:r>
      <w:r w:rsidRPr="000B7373">
        <w:rPr>
          <w:rFonts w:ascii="Traditional Arabic" w:hAnsi="Traditional Arabic" w:cs="Traditional Arabic"/>
          <w:rtl/>
        </w:rPr>
        <w:t xml:space="preserve"> </w:t>
      </w:r>
      <w:r w:rsidR="00A26799" w:rsidRPr="000B7373">
        <w:rPr>
          <w:rFonts w:ascii="Traditional Arabic" w:hAnsi="Traditional Arabic" w:cs="Traditional Arabic"/>
          <w:rtl/>
        </w:rPr>
        <w:t>{ءَا</w:t>
      </w:r>
      <w:r w:rsidRPr="000B7373">
        <w:rPr>
          <w:rFonts w:ascii="Traditional Arabic" w:hAnsi="Traditional Arabic" w:cs="Traditional Arabic"/>
          <w:rtl/>
        </w:rPr>
        <w:t>مَنُواْ</w:t>
      </w:r>
      <w:r w:rsidR="00A26799" w:rsidRPr="000B7373">
        <w:rPr>
          <w:rFonts w:ascii="Traditional Arabic" w:hAnsi="Traditional Arabic" w:cs="Traditional Arabic"/>
          <w:rtl/>
        </w:rPr>
        <w:t>} بدَلَ كفرهم</w:t>
      </w:r>
      <w:r w:rsidRPr="000B7373">
        <w:rPr>
          <w:rFonts w:ascii="Traditional Arabic" w:hAnsi="Traditional Arabic" w:cs="Traditional Arabic"/>
          <w:rtl/>
        </w:rPr>
        <w:t xml:space="preserve"> </w:t>
      </w:r>
      <w:r w:rsidR="00A26799" w:rsidRPr="000B7373">
        <w:rPr>
          <w:rFonts w:ascii="Traditional Arabic" w:hAnsi="Traditional Arabic" w:cs="Traditional Arabic"/>
          <w:rtl/>
        </w:rPr>
        <w:t>{</w:t>
      </w:r>
      <w:r w:rsidRPr="000B7373">
        <w:rPr>
          <w:rFonts w:ascii="Traditional Arabic" w:hAnsi="Traditional Arabic" w:cs="Traditional Arabic"/>
          <w:rtl/>
        </w:rPr>
        <w:t>وَاتَّقَوْا</w:t>
      </w:r>
      <w:r w:rsidR="00A26799" w:rsidRPr="000B7373">
        <w:rPr>
          <w:rFonts w:ascii="Traditional Arabic" w:hAnsi="Traditional Arabic" w:cs="Traditional Arabic"/>
          <w:rtl/>
        </w:rPr>
        <w:t>} الشركَ</w:t>
      </w:r>
      <w:r w:rsidRPr="000B7373">
        <w:rPr>
          <w:rFonts w:ascii="Traditional Arabic" w:hAnsi="Traditional Arabic" w:cs="Traditional Arabic"/>
          <w:rtl/>
        </w:rPr>
        <w:t xml:space="preserve"> </w:t>
      </w:r>
      <w:r w:rsidR="00A26799" w:rsidRPr="000B7373">
        <w:rPr>
          <w:rFonts w:ascii="Traditional Arabic" w:hAnsi="Traditional Arabic" w:cs="Traditional Arabic"/>
          <w:rtl/>
        </w:rPr>
        <w:t>{</w:t>
      </w:r>
      <w:r w:rsidRPr="000B7373">
        <w:rPr>
          <w:rFonts w:ascii="Traditional Arabic" w:hAnsi="Traditional Arabic" w:cs="Traditional Arabic"/>
          <w:rtl/>
        </w:rPr>
        <w:t>لَفَتَحْنَا عَلَيْهِم بَرَكَاتٍ مِّنَ السَّمَاء وَالأَرْضِ</w:t>
      </w:r>
      <w:r w:rsidR="00A26799" w:rsidRPr="000B7373">
        <w:rPr>
          <w:rFonts w:ascii="Traditional Arabic" w:hAnsi="Traditional Arabic" w:cs="Traditional Arabic"/>
          <w:rtl/>
        </w:rPr>
        <w:t>} لآتيناهم بالخير من كل وجه</w:t>
      </w:r>
      <w:r w:rsidRPr="000B7373">
        <w:rPr>
          <w:rFonts w:ascii="Traditional Arabic" w:hAnsi="Traditional Arabic" w:cs="Traditional Arabic"/>
          <w:rtl/>
        </w:rPr>
        <w:t xml:space="preserve"> </w:t>
      </w:r>
      <w:r w:rsidR="00A26799" w:rsidRPr="000B7373">
        <w:rPr>
          <w:rFonts w:ascii="Traditional Arabic" w:hAnsi="Traditional Arabic" w:cs="Traditional Arabic"/>
          <w:rtl/>
        </w:rPr>
        <w:t>{</w:t>
      </w:r>
      <w:r w:rsidRPr="000B7373">
        <w:rPr>
          <w:rFonts w:ascii="Traditional Arabic" w:hAnsi="Traditional Arabic" w:cs="Traditional Arabic"/>
          <w:rtl/>
        </w:rPr>
        <w:t>وَلَكِن كَذَّبُواْ</w:t>
      </w:r>
      <w:r w:rsidR="00A26799" w:rsidRPr="000B7373">
        <w:rPr>
          <w:rFonts w:ascii="Traditional Arabic" w:hAnsi="Traditional Arabic" w:cs="Traditional Arabic"/>
          <w:rtl/>
        </w:rPr>
        <w:t>} الأنبياءَ</w:t>
      </w:r>
      <w:r w:rsidRPr="000B7373">
        <w:rPr>
          <w:rFonts w:ascii="Traditional Arabic" w:hAnsi="Traditional Arabic" w:cs="Traditional Arabic"/>
          <w:rtl/>
        </w:rPr>
        <w:t xml:space="preserve"> </w:t>
      </w:r>
      <w:r w:rsidR="00A26799" w:rsidRPr="000B7373">
        <w:rPr>
          <w:rFonts w:ascii="Traditional Arabic" w:hAnsi="Traditional Arabic" w:cs="Traditional Arabic"/>
          <w:rtl/>
        </w:rPr>
        <w:t>{</w:t>
      </w:r>
      <w:r w:rsidRPr="000B7373">
        <w:rPr>
          <w:rFonts w:ascii="Traditional Arabic" w:hAnsi="Traditional Arabic" w:cs="Traditional Arabic"/>
          <w:rtl/>
        </w:rPr>
        <w:t>فَأَخَذْنَاهُم بِمَا كَانُواْ يَكْسِبُونَ}</w:t>
      </w:r>
      <w:r w:rsidR="00A26799" w:rsidRPr="000B7373">
        <w:rPr>
          <w:rFonts w:ascii="Traditional Arabic" w:hAnsi="Traditional Arabic" w:cs="Traditional Arabic"/>
          <w:rtl/>
        </w:rPr>
        <w:t xml:space="preserve"> بكفرهم وسوءِ كَسْبهم.</w:t>
      </w:r>
    </w:p>
    <w:p w14:paraId="17ED8CC6" w14:textId="13DCE0F6" w:rsidR="00EC1361" w:rsidRPr="000B7373" w:rsidRDefault="00EC1361" w:rsidP="00EC1361">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{أَفَأَمِنَ أَهْلُ الْقُرَى</w:t>
      </w:r>
      <w:r w:rsidR="00A26799" w:rsidRPr="000B7373">
        <w:rPr>
          <w:rFonts w:ascii="Traditional Arabic" w:hAnsi="Traditional Arabic" w:cs="Traditional Arabic"/>
          <w:rtl/>
        </w:rPr>
        <w:t>} يريدُ الكفارَ منهم</w:t>
      </w:r>
      <w:r w:rsidRPr="000B7373">
        <w:rPr>
          <w:rFonts w:ascii="Traditional Arabic" w:hAnsi="Traditional Arabic" w:cs="Traditional Arabic"/>
          <w:rtl/>
        </w:rPr>
        <w:t xml:space="preserve"> </w:t>
      </w:r>
      <w:r w:rsidR="00A26799" w:rsidRPr="000B7373">
        <w:rPr>
          <w:rFonts w:ascii="Traditional Arabic" w:hAnsi="Traditional Arabic" w:cs="Traditional Arabic"/>
          <w:rtl/>
        </w:rPr>
        <w:t>{</w:t>
      </w:r>
      <w:r w:rsidRPr="000B7373">
        <w:rPr>
          <w:rFonts w:ascii="Traditional Arabic" w:hAnsi="Traditional Arabic" w:cs="Traditional Arabic"/>
          <w:rtl/>
        </w:rPr>
        <w:t>أَن يَأْتِيَهُمْ بَأْسُنَا</w:t>
      </w:r>
      <w:r w:rsidR="00A26799" w:rsidRPr="000B7373">
        <w:rPr>
          <w:rFonts w:ascii="Traditional Arabic" w:hAnsi="Traditional Arabic" w:cs="Traditional Arabic"/>
          <w:rtl/>
        </w:rPr>
        <w:t>} عذابُنا</w:t>
      </w:r>
      <w:r w:rsidRPr="000B7373">
        <w:rPr>
          <w:rFonts w:ascii="Traditional Arabic" w:hAnsi="Traditional Arabic" w:cs="Traditional Arabic"/>
          <w:rtl/>
        </w:rPr>
        <w:t xml:space="preserve"> </w:t>
      </w:r>
      <w:r w:rsidR="00A26799" w:rsidRPr="000B7373">
        <w:rPr>
          <w:rFonts w:ascii="Traditional Arabic" w:hAnsi="Traditional Arabic" w:cs="Traditional Arabic"/>
          <w:rtl/>
        </w:rPr>
        <w:t>{</w:t>
      </w:r>
      <w:r w:rsidRPr="000B7373">
        <w:rPr>
          <w:rFonts w:ascii="Traditional Arabic" w:hAnsi="Traditional Arabic" w:cs="Traditional Arabic"/>
          <w:rtl/>
        </w:rPr>
        <w:t>بَيَاتًا</w:t>
      </w:r>
      <w:r w:rsidR="00A26799" w:rsidRPr="000B7373">
        <w:rPr>
          <w:rFonts w:ascii="Traditional Arabic" w:hAnsi="Traditional Arabic" w:cs="Traditional Arabic"/>
          <w:rtl/>
        </w:rPr>
        <w:t>} ليلًا أي وقتَ بَياتٍ</w:t>
      </w:r>
      <w:r w:rsidRPr="000B7373">
        <w:rPr>
          <w:rFonts w:ascii="Traditional Arabic" w:hAnsi="Traditional Arabic" w:cs="Traditional Arabic"/>
          <w:rtl/>
        </w:rPr>
        <w:t xml:space="preserve"> </w:t>
      </w:r>
      <w:r w:rsidR="00A26799" w:rsidRPr="000B7373">
        <w:rPr>
          <w:rFonts w:ascii="Traditional Arabic" w:hAnsi="Traditional Arabic" w:cs="Traditional Arabic"/>
          <w:rtl/>
        </w:rPr>
        <w:t>{</w:t>
      </w:r>
      <w:r w:rsidRPr="000B7373">
        <w:rPr>
          <w:rFonts w:ascii="Traditional Arabic" w:hAnsi="Traditional Arabic" w:cs="Traditional Arabic"/>
          <w:rtl/>
        </w:rPr>
        <w:t>وَهُمْ نَائِمُونَ}</w:t>
      </w:r>
      <w:r w:rsidR="00A26799" w:rsidRPr="000B7373">
        <w:rPr>
          <w:rFonts w:ascii="Traditional Arabic" w:hAnsi="Traditional Arabic" w:cs="Traditional Arabic"/>
          <w:rtl/>
        </w:rPr>
        <w:t>.</w:t>
      </w:r>
    </w:p>
    <w:p w14:paraId="0F3E350A" w14:textId="205CA639" w:rsidR="00EC1361" w:rsidRPr="000B7373" w:rsidRDefault="00EC1361" w:rsidP="00EC1361">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{أَوَ أَمِنَ أَهْلُ الْقُرَى أَن يَأْتِيَهُمْ بَأْسُنَا ضُحًى</w:t>
      </w:r>
      <w:r w:rsidR="0018562C" w:rsidRPr="000B7373">
        <w:rPr>
          <w:rFonts w:ascii="Traditional Arabic" w:hAnsi="Traditional Arabic" w:cs="Traditional Arabic"/>
          <w:rtl/>
        </w:rPr>
        <w:t>} نهارًا، والضحى في الأصل ضوء الشمس إذا أشرقت،</w:t>
      </w:r>
      <w:r w:rsidR="003E2409" w:rsidRPr="000B7373">
        <w:rPr>
          <w:rFonts w:ascii="Traditional Arabic" w:hAnsi="Traditional Arabic" w:cs="Traditional Arabic"/>
          <w:rtl/>
        </w:rPr>
        <w:t xml:space="preserve"> المعنى إنكارُ الأَمن من إتيان العذاب ليلًا أو ضحًى</w:t>
      </w:r>
      <w:r w:rsidRPr="000B7373">
        <w:rPr>
          <w:rFonts w:ascii="Traditional Arabic" w:hAnsi="Traditional Arabic" w:cs="Traditional Arabic"/>
          <w:rtl/>
        </w:rPr>
        <w:t xml:space="preserve"> </w:t>
      </w:r>
      <w:r w:rsidR="003E2409" w:rsidRPr="000B7373">
        <w:rPr>
          <w:rFonts w:ascii="Traditional Arabic" w:hAnsi="Traditional Arabic" w:cs="Traditional Arabic"/>
          <w:rtl/>
        </w:rPr>
        <w:t>{</w:t>
      </w:r>
      <w:r w:rsidRPr="000B7373">
        <w:rPr>
          <w:rFonts w:ascii="Traditional Arabic" w:hAnsi="Traditional Arabic" w:cs="Traditional Arabic"/>
          <w:rtl/>
        </w:rPr>
        <w:t>وَهُمْ يَلْعَبُونَ}</w:t>
      </w:r>
      <w:r w:rsidR="003E2409" w:rsidRPr="000B7373">
        <w:rPr>
          <w:rFonts w:ascii="Traditional Arabic" w:hAnsi="Traditional Arabic" w:cs="Traditional Arabic"/>
          <w:rtl/>
        </w:rPr>
        <w:t xml:space="preserve"> يشتغلون بما لا يجدي عليهم.</w:t>
      </w:r>
    </w:p>
    <w:p w14:paraId="60858172" w14:textId="48C67A28" w:rsidR="00EC1361" w:rsidRPr="000B7373" w:rsidRDefault="00EC1361" w:rsidP="00EC1361">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{أَفَأَمِنُواْ</w:t>
      </w:r>
      <w:r w:rsidR="003E2409" w:rsidRPr="000B7373">
        <w:rPr>
          <w:rFonts w:ascii="Traditional Arabic" w:hAnsi="Traditional Arabic" w:cs="Traditional Arabic"/>
          <w:rtl/>
        </w:rPr>
        <w:t>} تكرير لقوله: {أَفَأَمِنَ أَهْلُ الْقُرى}</w:t>
      </w:r>
      <w:r w:rsidRPr="000B7373">
        <w:rPr>
          <w:rFonts w:ascii="Traditional Arabic" w:hAnsi="Traditional Arabic" w:cs="Traditional Arabic"/>
          <w:rtl/>
        </w:rPr>
        <w:t xml:space="preserve"> </w:t>
      </w:r>
      <w:r w:rsidR="003E2409" w:rsidRPr="000B7373">
        <w:rPr>
          <w:rFonts w:ascii="Traditional Arabic" w:hAnsi="Traditional Arabic" w:cs="Traditional Arabic"/>
          <w:rtl/>
        </w:rPr>
        <w:t>{</w:t>
      </w:r>
      <w:r w:rsidRPr="000B7373">
        <w:rPr>
          <w:rFonts w:ascii="Traditional Arabic" w:hAnsi="Traditional Arabic" w:cs="Traditional Arabic"/>
          <w:rtl/>
        </w:rPr>
        <w:t>مَكْرَ اللَّهِ</w:t>
      </w:r>
      <w:r w:rsidR="003E2409" w:rsidRPr="000B7373">
        <w:rPr>
          <w:rFonts w:ascii="Traditional Arabic" w:hAnsi="Traditional Arabic" w:cs="Traditional Arabic"/>
          <w:rtl/>
        </w:rPr>
        <w:t>} أَخذَه العبدَ من حيث لا يشعر</w:t>
      </w:r>
      <w:r w:rsidRPr="000B7373">
        <w:rPr>
          <w:rFonts w:ascii="Traditional Arabic" w:hAnsi="Traditional Arabic" w:cs="Traditional Arabic"/>
          <w:rtl/>
        </w:rPr>
        <w:t xml:space="preserve"> </w:t>
      </w:r>
      <w:r w:rsidR="003E2409" w:rsidRPr="000B7373">
        <w:rPr>
          <w:rFonts w:ascii="Traditional Arabic" w:hAnsi="Traditional Arabic" w:cs="Traditional Arabic"/>
          <w:rtl/>
        </w:rPr>
        <w:t>{</w:t>
      </w:r>
      <w:r w:rsidRPr="000B7373">
        <w:rPr>
          <w:rFonts w:ascii="Traditional Arabic" w:hAnsi="Traditional Arabic" w:cs="Traditional Arabic"/>
          <w:rtl/>
        </w:rPr>
        <w:t>فَلاَ يَأْمَنُ مَكْرَ اللَّهِ إِلاَّ الْقَوْمُ الْخَاسِرُونَ}</w:t>
      </w:r>
      <w:r w:rsidR="003E2409" w:rsidRPr="000B7373">
        <w:rPr>
          <w:rFonts w:ascii="Traditional Arabic" w:hAnsi="Traditional Arabic" w:cs="Traditional Arabic"/>
          <w:rtl/>
        </w:rPr>
        <w:t xml:space="preserve"> إلا الكافرون الذين خَسِروا أنفسَهم حتى صاروا إلى النار.</w:t>
      </w:r>
    </w:p>
    <w:p w14:paraId="7CC3D0D2" w14:textId="6FB42CB1" w:rsidR="00EC1361" w:rsidRPr="000B7373" w:rsidRDefault="00EC1361" w:rsidP="00EC1361">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{أَوَلَمْ يَهْدِ</w:t>
      </w:r>
      <w:r w:rsidR="003E2409" w:rsidRPr="000B7373">
        <w:rPr>
          <w:rFonts w:ascii="Traditional Arabic" w:hAnsi="Traditional Arabic" w:cs="Traditional Arabic"/>
          <w:rtl/>
        </w:rPr>
        <w:t>} يُبيِّن</w:t>
      </w:r>
      <w:r w:rsidRPr="000B7373">
        <w:rPr>
          <w:rFonts w:ascii="Traditional Arabic" w:hAnsi="Traditional Arabic" w:cs="Traditional Arabic"/>
          <w:rtl/>
        </w:rPr>
        <w:t xml:space="preserve"> </w:t>
      </w:r>
      <w:r w:rsidR="003E2409" w:rsidRPr="000B7373">
        <w:rPr>
          <w:rFonts w:ascii="Traditional Arabic" w:hAnsi="Traditional Arabic" w:cs="Traditional Arabic"/>
          <w:rtl/>
        </w:rPr>
        <w:t>{</w:t>
      </w:r>
      <w:r w:rsidRPr="000B7373">
        <w:rPr>
          <w:rFonts w:ascii="Traditional Arabic" w:hAnsi="Traditional Arabic" w:cs="Traditional Arabic"/>
          <w:rtl/>
        </w:rPr>
        <w:t>لِلَّذِينَ يَرِثُونَ الأَرْضَ مِن بَعْدِ أَهْلِهَا أَن لَّوْ نَشَاء أَصَبْنَاهُم بِذُنُوبِهِمْ</w:t>
      </w:r>
      <w:r w:rsidR="003E2409" w:rsidRPr="000B7373">
        <w:rPr>
          <w:rFonts w:ascii="Traditional Arabic" w:hAnsi="Traditional Arabic" w:cs="Traditional Arabic"/>
          <w:rtl/>
        </w:rPr>
        <w:t>} أولم يهدِ للذين يخلُفون مَن خلا قبلَهم في ديارهم ويرثونهم أرضهم هذا الشأنُ، وهو أنّا نشاء أصبناهم بذنوبهم كما أصبنا مَن قبلهم فأهلكنا الوارثين كما أهلكنا المورثين</w:t>
      </w:r>
      <w:r w:rsidRPr="000B7373">
        <w:rPr>
          <w:rFonts w:ascii="Traditional Arabic" w:hAnsi="Traditional Arabic" w:cs="Traditional Arabic"/>
          <w:rtl/>
        </w:rPr>
        <w:t xml:space="preserve"> </w:t>
      </w:r>
      <w:r w:rsidR="003E2409" w:rsidRPr="000B7373">
        <w:rPr>
          <w:rFonts w:ascii="Traditional Arabic" w:hAnsi="Traditional Arabic" w:cs="Traditional Arabic"/>
          <w:rtl/>
        </w:rPr>
        <w:t>{</w:t>
      </w:r>
      <w:r w:rsidRPr="000B7373">
        <w:rPr>
          <w:rFonts w:ascii="Traditional Arabic" w:hAnsi="Traditional Arabic" w:cs="Traditional Arabic"/>
          <w:rtl/>
        </w:rPr>
        <w:t>وَنَطْبَعُ</w:t>
      </w:r>
      <w:r w:rsidR="003E2409" w:rsidRPr="000B7373">
        <w:rPr>
          <w:rFonts w:ascii="Traditional Arabic" w:hAnsi="Traditional Arabic" w:cs="Traditional Arabic"/>
          <w:rtl/>
        </w:rPr>
        <w:t>}</w:t>
      </w:r>
      <w:r w:rsidR="00580F5A" w:rsidRPr="000B7373">
        <w:rPr>
          <w:rFonts w:ascii="Traditional Arabic" w:hAnsi="Traditional Arabic" w:cs="Traditional Arabic"/>
          <w:rtl/>
        </w:rPr>
        <w:t xml:space="preserve"> نختم</w:t>
      </w:r>
      <w:r w:rsidRPr="000B7373">
        <w:rPr>
          <w:rFonts w:ascii="Traditional Arabic" w:hAnsi="Traditional Arabic" w:cs="Traditional Arabic"/>
          <w:rtl/>
        </w:rPr>
        <w:t xml:space="preserve"> </w:t>
      </w:r>
      <w:r w:rsidR="00580F5A" w:rsidRPr="000B7373">
        <w:rPr>
          <w:rFonts w:ascii="Traditional Arabic" w:hAnsi="Traditional Arabic" w:cs="Traditional Arabic"/>
          <w:rtl/>
        </w:rPr>
        <w:t>{</w:t>
      </w:r>
      <w:r w:rsidRPr="000B7373">
        <w:rPr>
          <w:rFonts w:ascii="Traditional Arabic" w:hAnsi="Traditional Arabic" w:cs="Traditional Arabic"/>
          <w:rtl/>
        </w:rPr>
        <w:t>عَلَى قُلُوبِهِمْ فَهُمْ لاَ يَسْمَعُونَ}</w:t>
      </w:r>
      <w:r w:rsidR="00580F5A" w:rsidRPr="000B7373">
        <w:rPr>
          <w:rFonts w:ascii="Traditional Arabic" w:hAnsi="Traditional Arabic" w:cs="Traditional Arabic"/>
          <w:rtl/>
        </w:rPr>
        <w:t xml:space="preserve"> الوعظ.</w:t>
      </w:r>
    </w:p>
    <w:p w14:paraId="7F2F0365" w14:textId="49C55B71" w:rsidR="00EC1361" w:rsidRPr="000B7373" w:rsidRDefault="00EC1361" w:rsidP="00EC1361">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{تِلْكَ الْقُرَى نَقُصُّ عَلَيْكَ مِنْ أَنبَائِهَا</w:t>
      </w:r>
      <w:r w:rsidR="00580F5A" w:rsidRPr="000B7373">
        <w:rPr>
          <w:rFonts w:ascii="Traditional Arabic" w:hAnsi="Traditional Arabic" w:cs="Traditional Arabic"/>
          <w:rtl/>
        </w:rPr>
        <w:t>} تلك القرى المذكورة من قوم نوحٍ إلى قوم شعيبٍ نَقصُّ عليك بعضَ أنبائها ولها أنباءٌ غيرُها لم نَقُصَّها عليك</w:t>
      </w:r>
      <w:r w:rsidRPr="000B7373">
        <w:rPr>
          <w:rFonts w:ascii="Traditional Arabic" w:hAnsi="Traditional Arabic" w:cs="Traditional Arabic"/>
          <w:rtl/>
        </w:rPr>
        <w:t xml:space="preserve"> </w:t>
      </w:r>
      <w:r w:rsidR="00580F5A" w:rsidRPr="000B7373">
        <w:rPr>
          <w:rFonts w:ascii="Traditional Arabic" w:hAnsi="Traditional Arabic" w:cs="Traditional Arabic"/>
          <w:rtl/>
        </w:rPr>
        <w:t>{</w:t>
      </w:r>
      <w:r w:rsidRPr="000B7373">
        <w:rPr>
          <w:rFonts w:ascii="Traditional Arabic" w:hAnsi="Traditional Arabic" w:cs="Traditional Arabic"/>
          <w:rtl/>
        </w:rPr>
        <w:t>وَلَقَدْ جَاءَتْهُمْ رُسُلُهُم بِالْبَيِّنَاتِ</w:t>
      </w:r>
      <w:r w:rsidR="00580F5A" w:rsidRPr="000B7373">
        <w:rPr>
          <w:rFonts w:ascii="Traditional Arabic" w:hAnsi="Traditional Arabic" w:cs="Traditional Arabic"/>
          <w:rtl/>
        </w:rPr>
        <w:t>} بالمعجزات</w:t>
      </w:r>
      <w:r w:rsidRPr="000B7373">
        <w:rPr>
          <w:rFonts w:ascii="Traditional Arabic" w:hAnsi="Traditional Arabic" w:cs="Traditional Arabic"/>
          <w:rtl/>
        </w:rPr>
        <w:t xml:space="preserve"> </w:t>
      </w:r>
      <w:r w:rsidR="00580F5A" w:rsidRPr="000B7373">
        <w:rPr>
          <w:rFonts w:ascii="Traditional Arabic" w:hAnsi="Traditional Arabic" w:cs="Traditional Arabic"/>
          <w:rtl/>
        </w:rPr>
        <w:t>{</w:t>
      </w:r>
      <w:r w:rsidRPr="000B7373">
        <w:rPr>
          <w:rFonts w:ascii="Traditional Arabic" w:hAnsi="Traditional Arabic" w:cs="Traditional Arabic"/>
          <w:rtl/>
        </w:rPr>
        <w:t>فَمَا كَانُواْ لِيُؤْمِنُواْ</w:t>
      </w:r>
      <w:r w:rsidR="00580F5A" w:rsidRPr="000B7373">
        <w:rPr>
          <w:rFonts w:ascii="Traditional Arabic" w:hAnsi="Traditional Arabic" w:cs="Traditional Arabic"/>
          <w:rtl/>
        </w:rPr>
        <w:t>} عند مجيء الرسل بالبينات</w:t>
      </w:r>
      <w:r w:rsidRPr="000B7373">
        <w:rPr>
          <w:rFonts w:ascii="Traditional Arabic" w:hAnsi="Traditional Arabic" w:cs="Traditional Arabic"/>
          <w:rtl/>
        </w:rPr>
        <w:t xml:space="preserve"> </w:t>
      </w:r>
      <w:r w:rsidR="00580F5A" w:rsidRPr="000B7373">
        <w:rPr>
          <w:rFonts w:ascii="Traditional Arabic" w:hAnsi="Traditional Arabic" w:cs="Traditional Arabic"/>
          <w:rtl/>
        </w:rPr>
        <w:t>{</w:t>
      </w:r>
      <w:r w:rsidRPr="000B7373">
        <w:rPr>
          <w:rFonts w:ascii="Traditional Arabic" w:hAnsi="Traditional Arabic" w:cs="Traditional Arabic"/>
          <w:rtl/>
        </w:rPr>
        <w:t>بِمَا كَذَّبُواْ مِن قَبْلُ</w:t>
      </w:r>
      <w:r w:rsidR="00580F5A" w:rsidRPr="000B7373">
        <w:rPr>
          <w:rFonts w:ascii="Traditional Arabic" w:hAnsi="Traditional Arabic" w:cs="Traditional Arabic"/>
          <w:rtl/>
        </w:rPr>
        <w:t>} بما كذبوا من ءايات الله مِن</w:t>
      </w:r>
      <w:r w:rsidR="00AE3959" w:rsidRPr="000B7373">
        <w:rPr>
          <w:rFonts w:ascii="Traditional Arabic" w:hAnsi="Traditional Arabic" w:cs="Traditional Arabic"/>
          <w:rtl/>
        </w:rPr>
        <w:t xml:space="preserve"> </w:t>
      </w:r>
      <w:r w:rsidR="00580F5A" w:rsidRPr="000B7373">
        <w:rPr>
          <w:rFonts w:ascii="Traditional Arabic" w:hAnsi="Traditional Arabic" w:cs="Traditional Arabic"/>
          <w:rtl/>
        </w:rPr>
        <w:t>قبل مجيء الرسل</w:t>
      </w:r>
      <w:r w:rsidRPr="000B7373">
        <w:rPr>
          <w:rFonts w:ascii="Traditional Arabic" w:hAnsi="Traditional Arabic" w:cs="Traditional Arabic"/>
          <w:rtl/>
        </w:rPr>
        <w:t xml:space="preserve"> </w:t>
      </w:r>
      <w:r w:rsidR="00580F5A" w:rsidRPr="000B7373">
        <w:rPr>
          <w:rFonts w:ascii="Traditional Arabic" w:hAnsi="Traditional Arabic" w:cs="Traditional Arabic"/>
          <w:rtl/>
        </w:rPr>
        <w:t>{</w:t>
      </w:r>
      <w:r w:rsidRPr="000B7373">
        <w:rPr>
          <w:rFonts w:ascii="Traditional Arabic" w:hAnsi="Traditional Arabic" w:cs="Traditional Arabic"/>
          <w:rtl/>
        </w:rPr>
        <w:t>كَذَلِكَ</w:t>
      </w:r>
      <w:r w:rsidR="00580F5A" w:rsidRPr="000B7373">
        <w:rPr>
          <w:rFonts w:ascii="Traditional Arabic" w:hAnsi="Traditional Arabic" w:cs="Traditional Arabic"/>
          <w:rtl/>
        </w:rPr>
        <w:t>} مثلَ ذلك الطَّبْعِ</w:t>
      </w:r>
      <w:r w:rsidR="00580F5A" w:rsidRPr="000B7373">
        <w:rPr>
          <w:rFonts w:ascii="Traditional Arabic" w:hAnsi="Traditional Arabic" w:cs="Traditional Arabic"/>
          <w:vertAlign w:val="superscript"/>
          <w:rtl/>
        </w:rPr>
        <w:t>(</w:t>
      </w:r>
      <w:r w:rsidR="00580F5A" w:rsidRPr="000B7373">
        <w:rPr>
          <w:rStyle w:val="ad"/>
          <w:rFonts w:ascii="Traditional Arabic" w:hAnsi="Traditional Arabic" w:cs="Traditional Arabic"/>
          <w:rtl/>
        </w:rPr>
        <w:footnoteReference w:id="662"/>
      </w:r>
      <w:r w:rsidR="00580F5A" w:rsidRPr="000B7373">
        <w:rPr>
          <w:rFonts w:ascii="Traditional Arabic" w:hAnsi="Traditional Arabic" w:cs="Traditional Arabic"/>
          <w:vertAlign w:val="superscript"/>
          <w:rtl/>
        </w:rPr>
        <w:t>)</w:t>
      </w:r>
      <w:r w:rsidR="00580F5A" w:rsidRPr="000B7373">
        <w:rPr>
          <w:rFonts w:ascii="Traditional Arabic" w:hAnsi="Traditional Arabic" w:cs="Traditional Arabic"/>
          <w:rtl/>
        </w:rPr>
        <w:t xml:space="preserve"> الشديد</w:t>
      </w:r>
      <w:r w:rsidRPr="000B7373">
        <w:rPr>
          <w:rFonts w:ascii="Traditional Arabic" w:hAnsi="Traditional Arabic" w:cs="Traditional Arabic"/>
          <w:rtl/>
        </w:rPr>
        <w:t xml:space="preserve"> </w:t>
      </w:r>
      <w:r w:rsidR="00580F5A" w:rsidRPr="000B7373">
        <w:rPr>
          <w:rFonts w:ascii="Traditional Arabic" w:hAnsi="Traditional Arabic" w:cs="Traditional Arabic"/>
          <w:rtl/>
        </w:rPr>
        <w:t>{</w:t>
      </w:r>
      <w:r w:rsidRPr="000B7373">
        <w:rPr>
          <w:rFonts w:ascii="Traditional Arabic" w:hAnsi="Traditional Arabic" w:cs="Traditional Arabic"/>
          <w:rtl/>
        </w:rPr>
        <w:t>يَطْبَعُ اللَّهُ عَلَىَ قُلُوبِ الْكَافِرِينَ}</w:t>
      </w:r>
      <w:r w:rsidR="00580F5A" w:rsidRPr="000B7373">
        <w:rPr>
          <w:rFonts w:ascii="Traditional Arabic" w:hAnsi="Traditional Arabic" w:cs="Traditional Arabic"/>
          <w:rtl/>
        </w:rPr>
        <w:t xml:space="preserve"> لِمَا عَلِمَ منهم أنهم يختارون الثبات على الكفر.</w:t>
      </w:r>
    </w:p>
    <w:p w14:paraId="49A22450" w14:textId="474621DD" w:rsidR="00EC1361" w:rsidRPr="000B7373" w:rsidRDefault="00EC1361" w:rsidP="00EC1361">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وَجَدْنَا لأَكْثَرِهِم مِّنْ عَهْدٍ</w:t>
      </w:r>
      <w:r w:rsidR="00580F5A" w:rsidRPr="000B7373">
        <w:rPr>
          <w:rFonts w:ascii="Traditional Arabic" w:hAnsi="Traditional Arabic" w:cs="Traditional Arabic"/>
          <w:rtl/>
        </w:rPr>
        <w:t>} يعني أن أكثر الناس نقضوا عهدَ الله في الإيمان، أو للأمم المذكورين فإنهم كانوا إذا عاهدوا الله في ضُرٍّ ومَخافةٍ [بنحو قولهم]: لئن أنجيتنا لنؤمن، ثم أنجاهم نكثوا {</w:t>
      </w:r>
      <w:r w:rsidRPr="000B7373">
        <w:rPr>
          <w:rFonts w:ascii="Traditional Arabic" w:hAnsi="Traditional Arabic" w:cs="Traditional Arabic"/>
          <w:rtl/>
        </w:rPr>
        <w:t>وَإِن</w:t>
      </w:r>
      <w:r w:rsidR="00580F5A" w:rsidRPr="000B7373">
        <w:rPr>
          <w:rFonts w:ascii="Traditional Arabic" w:hAnsi="Traditional Arabic" w:cs="Traditional Arabic"/>
          <w:rtl/>
        </w:rPr>
        <w:t>} وإنَّ الشأن والحديث</w:t>
      </w:r>
      <w:r w:rsidRPr="000B7373">
        <w:rPr>
          <w:rFonts w:ascii="Traditional Arabic" w:hAnsi="Traditional Arabic" w:cs="Traditional Arabic"/>
          <w:rtl/>
        </w:rPr>
        <w:t xml:space="preserve"> </w:t>
      </w:r>
      <w:r w:rsidR="00580F5A" w:rsidRPr="000B7373">
        <w:rPr>
          <w:rFonts w:ascii="Traditional Arabic" w:hAnsi="Traditional Arabic" w:cs="Traditional Arabic"/>
          <w:rtl/>
        </w:rPr>
        <w:t>{</w:t>
      </w:r>
      <w:r w:rsidRPr="000B7373">
        <w:rPr>
          <w:rFonts w:ascii="Traditional Arabic" w:hAnsi="Traditional Arabic" w:cs="Traditional Arabic"/>
          <w:rtl/>
        </w:rPr>
        <w:t>وَجَدْنَا أَكْثَرَهُمْ لَفَاسِقِينَ}</w:t>
      </w:r>
      <w:r w:rsidR="00580F5A" w:rsidRPr="000B7373">
        <w:rPr>
          <w:rFonts w:ascii="Traditional Arabic" w:hAnsi="Traditional Arabic" w:cs="Traditional Arabic"/>
          <w:rtl/>
        </w:rPr>
        <w:t xml:space="preserve"> لخارجين</w:t>
      </w:r>
      <w:r w:rsidR="00AE3959" w:rsidRPr="000B7373">
        <w:rPr>
          <w:rFonts w:ascii="Traditional Arabic" w:hAnsi="Traditional Arabic" w:cs="Traditional Arabic"/>
          <w:rtl/>
        </w:rPr>
        <w:t xml:space="preserve"> عن الطاعة.</w:t>
      </w:r>
    </w:p>
    <w:p w14:paraId="6C57FD2F" w14:textId="192B3B6A" w:rsidR="00EC1361" w:rsidRPr="000B7373" w:rsidRDefault="00EC1361" w:rsidP="00EC1361">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بَعَثْنَا مِن بَعْدِهِم</w:t>
      </w:r>
      <w:r w:rsidR="00AE3959" w:rsidRPr="000B7373">
        <w:rPr>
          <w:rFonts w:ascii="Traditional Arabic" w:hAnsi="Traditional Arabic" w:cs="Traditional Arabic"/>
          <w:rtl/>
        </w:rPr>
        <w:t>} الضمير للرسل</w:t>
      </w:r>
      <w:r w:rsidRPr="000B7373">
        <w:rPr>
          <w:rFonts w:ascii="Traditional Arabic" w:hAnsi="Traditional Arabic" w:cs="Traditional Arabic"/>
          <w:rtl/>
        </w:rPr>
        <w:t xml:space="preserve"> </w:t>
      </w:r>
      <w:r w:rsidR="00AE3959" w:rsidRPr="000B7373">
        <w:rPr>
          <w:rFonts w:ascii="Traditional Arabic" w:hAnsi="Traditional Arabic" w:cs="Traditional Arabic"/>
          <w:rtl/>
        </w:rPr>
        <w:t>{</w:t>
      </w:r>
      <w:r w:rsidRPr="000B7373">
        <w:rPr>
          <w:rFonts w:ascii="Traditional Arabic" w:hAnsi="Traditional Arabic" w:cs="Traditional Arabic"/>
          <w:rtl/>
        </w:rPr>
        <w:t>مُّوسَى بِآيَاتِنَا</w:t>
      </w:r>
      <w:r w:rsidR="00AE3959" w:rsidRPr="000B7373">
        <w:rPr>
          <w:rFonts w:ascii="Traditional Arabic" w:hAnsi="Traditional Arabic" w:cs="Traditional Arabic"/>
          <w:rtl/>
        </w:rPr>
        <w:t>} بالمعجزات الواضحات</w:t>
      </w:r>
      <w:r w:rsidRPr="000B7373">
        <w:rPr>
          <w:rFonts w:ascii="Traditional Arabic" w:hAnsi="Traditional Arabic" w:cs="Traditional Arabic"/>
          <w:rtl/>
        </w:rPr>
        <w:t xml:space="preserve"> </w:t>
      </w:r>
      <w:r w:rsidR="00AE3959" w:rsidRPr="000B7373">
        <w:rPr>
          <w:rFonts w:ascii="Traditional Arabic" w:hAnsi="Traditional Arabic" w:cs="Traditional Arabic"/>
          <w:rtl/>
        </w:rPr>
        <w:t>{</w:t>
      </w:r>
      <w:r w:rsidRPr="000B7373">
        <w:rPr>
          <w:rFonts w:ascii="Traditional Arabic" w:hAnsi="Traditional Arabic" w:cs="Traditional Arabic"/>
          <w:rtl/>
        </w:rPr>
        <w:t>إِلَى فِرْعَوْنَ وَمَلَئِهِ</w:t>
      </w:r>
      <w:r w:rsidR="00AE3959" w:rsidRPr="000B7373">
        <w:rPr>
          <w:rFonts w:ascii="Traditional Arabic" w:hAnsi="Traditional Arabic" w:cs="Traditional Arabic"/>
          <w:rtl/>
        </w:rPr>
        <w:t>} [قومه]</w:t>
      </w:r>
      <w:r w:rsidRPr="000B7373">
        <w:rPr>
          <w:rFonts w:ascii="Traditional Arabic" w:hAnsi="Traditional Arabic" w:cs="Traditional Arabic"/>
          <w:rtl/>
        </w:rPr>
        <w:t xml:space="preserve"> </w:t>
      </w:r>
      <w:r w:rsidR="00AE3959" w:rsidRPr="000B7373">
        <w:rPr>
          <w:rFonts w:ascii="Traditional Arabic" w:hAnsi="Traditional Arabic" w:cs="Traditional Arabic"/>
          <w:rtl/>
        </w:rPr>
        <w:t>{</w:t>
      </w:r>
      <w:r w:rsidRPr="000B7373">
        <w:rPr>
          <w:rFonts w:ascii="Traditional Arabic" w:hAnsi="Traditional Arabic" w:cs="Traditional Arabic"/>
          <w:rtl/>
        </w:rPr>
        <w:t>فَظَلَمُواْ بِهَا</w:t>
      </w:r>
      <w:r w:rsidR="00AE3959" w:rsidRPr="000B7373">
        <w:rPr>
          <w:rFonts w:ascii="Traditional Arabic" w:hAnsi="Traditional Arabic" w:cs="Traditional Arabic"/>
          <w:rtl/>
        </w:rPr>
        <w:t>} فكفروا بآياتنا</w:t>
      </w:r>
      <w:r w:rsidRPr="000B7373">
        <w:rPr>
          <w:rFonts w:ascii="Traditional Arabic" w:hAnsi="Traditional Arabic" w:cs="Traditional Arabic"/>
          <w:rtl/>
        </w:rPr>
        <w:t xml:space="preserve"> </w:t>
      </w:r>
      <w:r w:rsidR="00AE3959" w:rsidRPr="000B7373">
        <w:rPr>
          <w:rFonts w:ascii="Traditional Arabic" w:hAnsi="Traditional Arabic" w:cs="Traditional Arabic"/>
          <w:rtl/>
        </w:rPr>
        <w:t>{</w:t>
      </w:r>
      <w:r w:rsidRPr="000B7373">
        <w:rPr>
          <w:rFonts w:ascii="Traditional Arabic" w:hAnsi="Traditional Arabic" w:cs="Traditional Arabic"/>
          <w:rtl/>
        </w:rPr>
        <w:t>فَانظُرْ كَيْفَ كَانَ عَاقِبَةُ الْمُفْسِدِينَ}</w:t>
      </w:r>
      <w:r w:rsidR="00AE3959" w:rsidRPr="000B7373">
        <w:rPr>
          <w:rFonts w:ascii="Traditional Arabic" w:hAnsi="Traditional Arabic" w:cs="Traditional Arabic"/>
          <w:rtl/>
        </w:rPr>
        <w:t xml:space="preserve"> حيث صاروا مُغرَقين.</w:t>
      </w:r>
    </w:p>
    <w:p w14:paraId="61150BFF" w14:textId="315753EF" w:rsidR="00EC1361" w:rsidRPr="000B7373" w:rsidRDefault="00EC1361" w:rsidP="00EC1361">
      <w:pPr>
        <w:pStyle w:val="a6"/>
        <w:numPr>
          <w:ilvl w:val="0"/>
          <w:numId w:val="1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{وَقَالَ مُوسَى يَا فِرْعَوْنُ</w:t>
      </w:r>
      <w:r w:rsidR="00AE3959" w:rsidRPr="000B7373">
        <w:rPr>
          <w:rFonts w:ascii="Traditional Arabic" w:hAnsi="Traditional Arabic" w:cs="Traditional Arabic"/>
          <w:rtl/>
        </w:rPr>
        <w:t>} يقال لملوك مصرَ الفراعنةُ كما يقال لملوك فارسَ الأكاسرةُ، وكأنه قال: يا ملِكَ مصرَ واسمه قابوسُ [بن مُصعب]، أو الوليدُ بنُ مُصعبِ بنِ الريّان</w:t>
      </w:r>
      <w:r w:rsidRPr="000B7373">
        <w:rPr>
          <w:rFonts w:ascii="Traditional Arabic" w:hAnsi="Traditional Arabic" w:cs="Traditional Arabic"/>
          <w:rtl/>
        </w:rPr>
        <w:t xml:space="preserve"> </w:t>
      </w:r>
      <w:r w:rsidR="00AE3959" w:rsidRPr="000B7373">
        <w:rPr>
          <w:rFonts w:ascii="Traditional Arabic" w:hAnsi="Traditional Arabic" w:cs="Traditional Arabic"/>
          <w:rtl/>
        </w:rPr>
        <w:t>{</w:t>
      </w:r>
      <w:r w:rsidRPr="000B7373">
        <w:rPr>
          <w:rFonts w:ascii="Traditional Arabic" w:hAnsi="Traditional Arabic" w:cs="Traditional Arabic"/>
          <w:rtl/>
        </w:rPr>
        <w:t>إِنِّي رَسُولٌ مِّن رَّبِّ الْعَالَمِينَ}</w:t>
      </w:r>
      <w:r w:rsidR="00AE3959" w:rsidRPr="000B7373">
        <w:rPr>
          <w:rFonts w:ascii="Traditional Arabic" w:hAnsi="Traditional Arabic" w:cs="Traditional Arabic"/>
          <w:rtl/>
        </w:rPr>
        <w:t xml:space="preserve"> إليك، قال فرعون: كذبت، فقال موسى:</w:t>
      </w:r>
    </w:p>
    <w:p w14:paraId="68AFA301" w14:textId="4C234650" w:rsidR="00AE3959" w:rsidRPr="000B7373" w:rsidRDefault="00AE3959" w:rsidP="00AE3959">
      <w:pPr>
        <w:pStyle w:val="a6"/>
        <w:numPr>
          <w:ilvl w:val="0"/>
          <w:numId w:val="14"/>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{حَقِيقٌ عَلَى أَن لاَّ أَقُولَ عَلَى اللَّهِ إِلاَّ الْحَقَّ} أي أنا حقيقٌ</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663"/>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على قول الحق، أو أُرسلت على ألّا أقول على الله إلا الحقَّ {قَدْ جِئْتُكُم بِبَيِّنَةٍ مِّن رَّبِّكُمْ} بما يُبيّن رسالتي {فَأَرْسِلْ مَعِيَ بَنِي إِسْرَائِيلَ}</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664"/>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فَخَلِّهم يذهبوا معي إلى الأرض المقدسة، وذلك أن يوسف </w:t>
      </w:r>
      <w:r w:rsidR="005F2F70" w:rsidRPr="000B7373">
        <w:rPr>
          <w:rFonts w:ascii="Traditional Arabic" w:hAnsi="Traditional Arabic" w:cs="Traditional Arabic"/>
          <w:rtl/>
        </w:rPr>
        <w:t>عليه السلام لما توفي غَلَبَ فرعونُ على نَسلِ الأسباط واستعبدهم فأنقذَهم الله بموسى عليه السلام، وكان بين اليوم الذي دخل يوسفُ عليه السلام مصر واليومِ الذي دخله موسى أربعمائة عام.</w:t>
      </w:r>
    </w:p>
    <w:p w14:paraId="350D3E65" w14:textId="173AA9E8" w:rsidR="00AE3959" w:rsidRPr="000B7373" w:rsidRDefault="00AE3959" w:rsidP="00AE3959">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إِن كُنتَ جِئْتَ بِآيَةٍ</w:t>
      </w:r>
      <w:r w:rsidR="005F2F70" w:rsidRPr="000B7373">
        <w:rPr>
          <w:rFonts w:ascii="Traditional Arabic" w:hAnsi="Traditional Arabic" w:cs="Traditional Arabic"/>
          <w:rtl/>
        </w:rPr>
        <w:t>} من عندِ مَن أرسلَك</w:t>
      </w:r>
      <w:r w:rsidRPr="000B7373">
        <w:rPr>
          <w:rFonts w:ascii="Traditional Arabic" w:hAnsi="Traditional Arabic" w:cs="Traditional Arabic"/>
          <w:rtl/>
        </w:rPr>
        <w:t xml:space="preserve"> </w:t>
      </w:r>
      <w:r w:rsidR="005F2F70" w:rsidRPr="000B7373">
        <w:rPr>
          <w:rFonts w:ascii="Traditional Arabic" w:hAnsi="Traditional Arabic" w:cs="Traditional Arabic"/>
          <w:rtl/>
        </w:rPr>
        <w:t>{</w:t>
      </w:r>
      <w:r w:rsidRPr="000B7373">
        <w:rPr>
          <w:rFonts w:ascii="Traditional Arabic" w:hAnsi="Traditional Arabic" w:cs="Traditional Arabic"/>
          <w:rtl/>
        </w:rPr>
        <w:t>فَأْتِ بِهَا إِن كُنتَ مِنَ الصَّادِقِينَ}</w:t>
      </w:r>
      <w:r w:rsidR="005F2F70" w:rsidRPr="000B7373">
        <w:rPr>
          <w:rFonts w:ascii="Traditional Arabic" w:hAnsi="Traditional Arabic" w:cs="Traditional Arabic"/>
          <w:rtl/>
        </w:rPr>
        <w:t xml:space="preserve"> فأتني بها لتصحَّ دعواك ويثبتَ صدقُك فيها.</w:t>
      </w:r>
    </w:p>
    <w:p w14:paraId="581F8B25" w14:textId="629ECA9D" w:rsidR="00AE3959" w:rsidRPr="000B7373" w:rsidRDefault="00AE3959" w:rsidP="00AE3959">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{فَأَلْقَى</w:t>
      </w:r>
      <w:r w:rsidR="005F2F70" w:rsidRPr="000B7373">
        <w:rPr>
          <w:rFonts w:ascii="Traditional Arabic" w:hAnsi="Traditional Arabic" w:cs="Traditional Arabic"/>
          <w:rtl/>
        </w:rPr>
        <w:t>} موسى عليه السلام</w:t>
      </w:r>
      <w:r w:rsidRPr="000B7373">
        <w:rPr>
          <w:rFonts w:ascii="Traditional Arabic" w:hAnsi="Traditional Arabic" w:cs="Traditional Arabic"/>
          <w:rtl/>
        </w:rPr>
        <w:t xml:space="preserve"> </w:t>
      </w:r>
      <w:r w:rsidR="005F2F70" w:rsidRPr="000B7373">
        <w:rPr>
          <w:rFonts w:ascii="Traditional Arabic" w:hAnsi="Traditional Arabic" w:cs="Traditional Arabic"/>
          <w:rtl/>
        </w:rPr>
        <w:t>{</w:t>
      </w:r>
      <w:r w:rsidRPr="000B7373">
        <w:rPr>
          <w:rFonts w:ascii="Traditional Arabic" w:hAnsi="Traditional Arabic" w:cs="Traditional Arabic"/>
          <w:rtl/>
        </w:rPr>
        <w:t>عَصَاهُ</w:t>
      </w:r>
      <w:r w:rsidR="005F2F70" w:rsidRPr="000B7373">
        <w:rPr>
          <w:rFonts w:ascii="Traditional Arabic" w:hAnsi="Traditional Arabic" w:cs="Traditional Arabic"/>
          <w:rtl/>
        </w:rPr>
        <w:t>} من يده</w:t>
      </w:r>
      <w:r w:rsidRPr="000B7373">
        <w:rPr>
          <w:rFonts w:ascii="Traditional Arabic" w:hAnsi="Traditional Arabic" w:cs="Traditional Arabic"/>
          <w:rtl/>
        </w:rPr>
        <w:t xml:space="preserve"> </w:t>
      </w:r>
      <w:r w:rsidR="005F2F70" w:rsidRPr="000B7373">
        <w:rPr>
          <w:rFonts w:ascii="Traditional Arabic" w:hAnsi="Traditional Arabic" w:cs="Traditional Arabic"/>
          <w:rtl/>
        </w:rPr>
        <w:t>{</w:t>
      </w:r>
      <w:r w:rsidRPr="000B7373">
        <w:rPr>
          <w:rFonts w:ascii="Traditional Arabic" w:hAnsi="Traditional Arabic" w:cs="Traditional Arabic"/>
          <w:rtl/>
        </w:rPr>
        <w:t>فَإِذَا هِيَ ثُعْبَانٌ</w:t>
      </w:r>
      <w:r w:rsidR="005F2F70" w:rsidRPr="000B7373">
        <w:rPr>
          <w:rFonts w:ascii="Traditional Arabic" w:hAnsi="Traditional Arabic" w:cs="Traditional Arabic"/>
          <w:rtl/>
        </w:rPr>
        <w:t>} حية عظيمة</w:t>
      </w:r>
      <w:r w:rsidRPr="000B7373">
        <w:rPr>
          <w:rFonts w:ascii="Traditional Arabic" w:hAnsi="Traditional Arabic" w:cs="Traditional Arabic"/>
          <w:rtl/>
        </w:rPr>
        <w:t xml:space="preserve"> </w:t>
      </w:r>
      <w:r w:rsidR="005F2F70" w:rsidRPr="000B7373">
        <w:rPr>
          <w:rFonts w:ascii="Traditional Arabic" w:hAnsi="Traditional Arabic" w:cs="Traditional Arabic"/>
          <w:rtl/>
        </w:rPr>
        <w:t>{</w:t>
      </w:r>
      <w:r w:rsidRPr="000B7373">
        <w:rPr>
          <w:rFonts w:ascii="Traditional Arabic" w:hAnsi="Traditional Arabic" w:cs="Traditional Arabic"/>
          <w:rtl/>
        </w:rPr>
        <w:t>مُّبِينٌ}</w:t>
      </w:r>
      <w:r w:rsidR="005F2F70" w:rsidRPr="000B7373">
        <w:rPr>
          <w:rFonts w:ascii="Traditional Arabic" w:hAnsi="Traditional Arabic" w:cs="Traditional Arabic"/>
          <w:rtl/>
        </w:rPr>
        <w:t xml:space="preserve"> ظاهرٌ أَمرُه، رُوي أنه كان ذكرًا فاغرًا فاهُ بين لَحييه ثمانون ذراعًا، وضعَ لَحيَه الأسفل في الأرض والأعلى على سور القصر، ثم توجَّه نحو فرعون فهربَ وأَحْدَثَ، وحمل على الناس فمات منهم خمسةٌ وعشرون ألفًا، قتلَ بعضُهم بعضًا، فصاح فرعون: يا موسى خُذهُ وأنا أومن بك، فأخذه موسى فعاد عصًا.</w:t>
      </w:r>
    </w:p>
    <w:p w14:paraId="4D29FE35" w14:textId="7464ECE6" w:rsidR="00AE3959" w:rsidRPr="000B7373" w:rsidRDefault="00AE3959" w:rsidP="00AE3959">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{وَنَزَعَ يَدَهُ</w:t>
      </w:r>
      <w:r w:rsidR="005F2F70" w:rsidRPr="000B7373">
        <w:rPr>
          <w:rFonts w:ascii="Traditional Arabic" w:hAnsi="Traditional Arabic" w:cs="Traditional Arabic"/>
          <w:rtl/>
        </w:rPr>
        <w:t>} من جَيبه</w:t>
      </w:r>
      <w:r w:rsidRPr="000B7373">
        <w:rPr>
          <w:rFonts w:ascii="Traditional Arabic" w:hAnsi="Traditional Arabic" w:cs="Traditional Arabic"/>
          <w:rtl/>
        </w:rPr>
        <w:t xml:space="preserve"> </w:t>
      </w:r>
      <w:r w:rsidR="005F2F70" w:rsidRPr="000B7373">
        <w:rPr>
          <w:rFonts w:ascii="Traditional Arabic" w:hAnsi="Traditional Arabic" w:cs="Traditional Arabic"/>
          <w:rtl/>
        </w:rPr>
        <w:t>{</w:t>
      </w:r>
      <w:r w:rsidRPr="000B7373">
        <w:rPr>
          <w:rFonts w:ascii="Traditional Arabic" w:hAnsi="Traditional Arabic" w:cs="Traditional Arabic"/>
          <w:rtl/>
        </w:rPr>
        <w:t>فَإِذَا هِيَ بَيْضَاء لِلنَّاظِرِينَ}</w:t>
      </w:r>
      <w:r w:rsidR="005F2F70" w:rsidRPr="000B7373">
        <w:rPr>
          <w:rFonts w:ascii="Traditional Arabic" w:hAnsi="Traditional Arabic" w:cs="Traditional Arabic"/>
          <w:rtl/>
        </w:rPr>
        <w:t xml:space="preserve"> فإذا هي بيضاء للنظارة</w:t>
      </w:r>
      <w:r w:rsidR="005F2F70" w:rsidRPr="000B7373">
        <w:rPr>
          <w:rFonts w:ascii="Traditional Arabic" w:hAnsi="Traditional Arabic" w:cs="Traditional Arabic"/>
          <w:vertAlign w:val="superscript"/>
          <w:rtl/>
        </w:rPr>
        <w:t>(</w:t>
      </w:r>
      <w:r w:rsidR="005F2F70" w:rsidRPr="000B7373">
        <w:rPr>
          <w:rStyle w:val="ad"/>
          <w:rFonts w:ascii="Traditional Arabic" w:hAnsi="Traditional Arabic" w:cs="Traditional Arabic"/>
          <w:rtl/>
        </w:rPr>
        <w:footnoteReference w:id="665"/>
      </w:r>
      <w:r w:rsidR="005F2F70" w:rsidRPr="000B7373">
        <w:rPr>
          <w:rFonts w:ascii="Traditional Arabic" w:hAnsi="Traditional Arabic" w:cs="Traditional Arabic"/>
          <w:vertAlign w:val="superscript"/>
          <w:rtl/>
        </w:rPr>
        <w:t>)</w:t>
      </w:r>
      <w:r w:rsidR="005F2F70" w:rsidRPr="000B7373">
        <w:rPr>
          <w:rFonts w:ascii="Traditional Arabic" w:hAnsi="Traditional Arabic" w:cs="Traditional Arabic"/>
          <w:rtl/>
        </w:rPr>
        <w:t>، ولا تكون بيضاء للنَّظّارة إلا إذا كان بياضًا عجيبًا خارجًا عن العادة يجتمع الناسُ للنظر إليه. رُوي أنه أرى فرعونَ يدَه وقال: ما هذه؟ فقال: يدُك، ثم أدخلَها في جيبه ونزعها فإذا هي بيضاء غلب شعاعُها شعاعَ الشمس، وكان موسى عليه السلام ءادمَ شديدَ الأدمة</w:t>
      </w:r>
      <w:r w:rsidR="005F2F70" w:rsidRPr="000B7373">
        <w:rPr>
          <w:rFonts w:ascii="Traditional Arabic" w:hAnsi="Traditional Arabic" w:cs="Traditional Arabic"/>
          <w:vertAlign w:val="superscript"/>
          <w:rtl/>
        </w:rPr>
        <w:t>(</w:t>
      </w:r>
      <w:r w:rsidR="005F2F70" w:rsidRPr="000B7373">
        <w:rPr>
          <w:rStyle w:val="ad"/>
          <w:rFonts w:ascii="Traditional Arabic" w:hAnsi="Traditional Arabic" w:cs="Traditional Arabic"/>
          <w:rtl/>
        </w:rPr>
        <w:footnoteReference w:id="666"/>
      </w:r>
      <w:r w:rsidR="005F2F70" w:rsidRPr="000B7373">
        <w:rPr>
          <w:rFonts w:ascii="Traditional Arabic" w:hAnsi="Traditional Arabic" w:cs="Traditional Arabic"/>
          <w:vertAlign w:val="superscript"/>
          <w:rtl/>
        </w:rPr>
        <w:t>)</w:t>
      </w:r>
      <w:r w:rsidR="005F2F70" w:rsidRPr="000B7373">
        <w:rPr>
          <w:rFonts w:ascii="Traditional Arabic" w:hAnsi="Traditional Arabic" w:cs="Traditional Arabic"/>
          <w:rtl/>
        </w:rPr>
        <w:t>.</w:t>
      </w:r>
    </w:p>
    <w:p w14:paraId="5F0A0314" w14:textId="6AEC97BD" w:rsidR="00AE3959" w:rsidRPr="000B7373" w:rsidRDefault="00AE3959" w:rsidP="00AE3959">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الْمَلأُ مِن قَوْمِ فِرْعَوْنَ إِنَّ هَذَا لَسَاحِرٌ عَلِيمٌ}</w:t>
      </w:r>
      <w:r w:rsidR="005F2F70" w:rsidRPr="000B7373">
        <w:rPr>
          <w:rFonts w:ascii="Traditional Arabic" w:hAnsi="Traditional Arabic" w:cs="Traditional Arabic"/>
          <w:rtl/>
        </w:rPr>
        <w:t xml:space="preserve"> عالم بالسحر ماهر فيه قد خيَّلَ إلى الناس العصا حيّةً والآدمَ أبيض. وهذا الكلام قد عُزي إلى فرعون في سورة الشعراء وأنه قاله للملأ، وهنا </w:t>
      </w:r>
      <w:r w:rsidR="0040358E" w:rsidRPr="000B7373">
        <w:rPr>
          <w:rFonts w:ascii="Traditional Arabic" w:hAnsi="Traditional Arabic" w:cs="Traditional Arabic"/>
          <w:rtl/>
        </w:rPr>
        <w:t>عزي إليهم، فيحتمل أنه قد قاله هو وقالوه هم، أو قاله ابتداءً فتلقَّنه منه الملأ فقالوه لأعقابهم.</w:t>
      </w:r>
    </w:p>
    <w:p w14:paraId="1E250F94" w14:textId="28CB384D" w:rsidR="00AE3959" w:rsidRPr="000B7373" w:rsidRDefault="00AE3959" w:rsidP="00AE3959">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{يُرِيدُ أَن يُخْرِجَكُم مِّنْ أَرْضِكُمْ</w:t>
      </w:r>
      <w:r w:rsidR="0040358E" w:rsidRPr="000B7373">
        <w:rPr>
          <w:rFonts w:ascii="Traditional Arabic" w:hAnsi="Traditional Arabic" w:cs="Traditional Arabic"/>
          <w:rtl/>
        </w:rPr>
        <w:t>} يعني مصرَ</w:t>
      </w:r>
      <w:r w:rsidRPr="000B7373">
        <w:rPr>
          <w:rFonts w:ascii="Traditional Arabic" w:hAnsi="Traditional Arabic" w:cs="Traditional Arabic"/>
          <w:rtl/>
        </w:rPr>
        <w:t xml:space="preserve"> </w:t>
      </w:r>
      <w:r w:rsidR="0040358E" w:rsidRPr="000B7373">
        <w:rPr>
          <w:rFonts w:ascii="Traditional Arabic" w:hAnsi="Traditional Arabic" w:cs="Traditional Arabic"/>
          <w:rtl/>
        </w:rPr>
        <w:t>{</w:t>
      </w:r>
      <w:r w:rsidRPr="000B7373">
        <w:rPr>
          <w:rFonts w:ascii="Traditional Arabic" w:hAnsi="Traditional Arabic" w:cs="Traditional Arabic"/>
          <w:rtl/>
        </w:rPr>
        <w:t>فَمَاذَا تَأْمُرُونَ}</w:t>
      </w:r>
      <w:r w:rsidR="0040358E" w:rsidRPr="000B7373">
        <w:rPr>
          <w:rFonts w:ascii="Traditional Arabic" w:hAnsi="Traditional Arabic" w:cs="Traditional Arabic"/>
          <w:rtl/>
        </w:rPr>
        <w:t xml:space="preserve"> تشيرون، وهو كلام فرعون للملأ لما قالوا له: {إِنَّ هَذا لَسَاحِرٌ عَلِيمٌ}.</w:t>
      </w:r>
    </w:p>
    <w:p w14:paraId="0ED3572B" w14:textId="61617D98" w:rsidR="00AE3959" w:rsidRPr="000B7373" w:rsidRDefault="00AE3959" w:rsidP="00AE3959">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أَرْجِهْ</w:t>
      </w:r>
      <w:r w:rsidR="0040358E" w:rsidRPr="000B7373">
        <w:rPr>
          <w:rFonts w:ascii="Traditional Arabic" w:hAnsi="Traditional Arabic" w:cs="Traditional Arabic"/>
          <w:rtl/>
        </w:rPr>
        <w:t>} أَخِّر أمرَه ولا تَعجَل ليتبين سِحرُه عند الخلق {</w:t>
      </w:r>
      <w:r w:rsidRPr="000B7373">
        <w:rPr>
          <w:rFonts w:ascii="Traditional Arabic" w:hAnsi="Traditional Arabic" w:cs="Traditional Arabic"/>
          <w:rtl/>
        </w:rPr>
        <w:t>وَأَخَاهُ</w:t>
      </w:r>
      <w:r w:rsidR="0040358E" w:rsidRPr="000B7373">
        <w:rPr>
          <w:rFonts w:ascii="Traditional Arabic" w:hAnsi="Traditional Arabic" w:cs="Traditional Arabic"/>
          <w:rtl/>
        </w:rPr>
        <w:t>} هارون</w:t>
      </w:r>
      <w:r w:rsidRPr="000B7373">
        <w:rPr>
          <w:rFonts w:ascii="Traditional Arabic" w:hAnsi="Traditional Arabic" w:cs="Traditional Arabic"/>
          <w:rtl/>
        </w:rPr>
        <w:t xml:space="preserve"> </w:t>
      </w:r>
      <w:r w:rsidR="0040358E" w:rsidRPr="000B7373">
        <w:rPr>
          <w:rFonts w:ascii="Traditional Arabic" w:hAnsi="Traditional Arabic" w:cs="Traditional Arabic"/>
          <w:rtl/>
        </w:rPr>
        <w:t>{</w:t>
      </w:r>
      <w:r w:rsidRPr="000B7373">
        <w:rPr>
          <w:rFonts w:ascii="Traditional Arabic" w:hAnsi="Traditional Arabic" w:cs="Traditional Arabic"/>
          <w:rtl/>
        </w:rPr>
        <w:t>وَأَرْسِلْ فِي الْمَدَائِنِ حَاشِرِينَ}</w:t>
      </w:r>
      <w:r w:rsidR="0040358E" w:rsidRPr="000B7373">
        <w:rPr>
          <w:rFonts w:ascii="Traditional Arabic" w:hAnsi="Traditional Arabic" w:cs="Traditional Arabic"/>
          <w:rtl/>
        </w:rPr>
        <w:t xml:space="preserve"> جامعين.</w:t>
      </w:r>
    </w:p>
    <w:p w14:paraId="5CC3BB26" w14:textId="3F74C85C" w:rsidR="00AE3959" w:rsidRPr="000B7373" w:rsidRDefault="00AE3959" w:rsidP="00AE3959">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{يَأْتُوكَ بِكُلِّ سَاحِرٍ عَلِيمٍ}</w:t>
      </w:r>
      <w:r w:rsidR="0040358E" w:rsidRPr="000B7373">
        <w:rPr>
          <w:rFonts w:ascii="Traditional Arabic" w:hAnsi="Traditional Arabic" w:cs="Traditional Arabic"/>
          <w:rtl/>
        </w:rPr>
        <w:t xml:space="preserve"> مِثلِه في المهارة، أو بخيرٍ منه.</w:t>
      </w:r>
    </w:p>
    <w:p w14:paraId="5BEF994A" w14:textId="7CBFB88F" w:rsidR="00AE3959" w:rsidRPr="000B7373" w:rsidRDefault="00AE3959" w:rsidP="00AE3959">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{وَجَاءَ السَّحَرَةُ فِرْعَوْنَ</w:t>
      </w:r>
      <w:r w:rsidR="0040358E" w:rsidRPr="000B7373">
        <w:rPr>
          <w:rFonts w:ascii="Traditional Arabic" w:hAnsi="Traditional Arabic" w:cs="Traditional Arabic"/>
          <w:rtl/>
        </w:rPr>
        <w:t>} فأرسل إليهم فحضروا</w:t>
      </w:r>
      <w:r w:rsidRPr="000B7373">
        <w:rPr>
          <w:rFonts w:ascii="Traditional Arabic" w:hAnsi="Traditional Arabic" w:cs="Traditional Arabic"/>
          <w:rtl/>
        </w:rPr>
        <w:t xml:space="preserve"> </w:t>
      </w:r>
      <w:r w:rsidR="0040358E" w:rsidRPr="000B7373">
        <w:rPr>
          <w:rFonts w:ascii="Traditional Arabic" w:hAnsi="Traditional Arabic" w:cs="Traditional Arabic"/>
          <w:rtl/>
        </w:rPr>
        <w:t>{</w:t>
      </w:r>
      <w:r w:rsidRPr="000B7373">
        <w:rPr>
          <w:rFonts w:ascii="Traditional Arabic" w:hAnsi="Traditional Arabic" w:cs="Traditional Arabic"/>
          <w:rtl/>
        </w:rPr>
        <w:t>قَالُواْ إِنَّ لَنَا لأَجْرًا</w:t>
      </w:r>
      <w:r w:rsidR="0040358E" w:rsidRPr="000B7373">
        <w:rPr>
          <w:rFonts w:ascii="Traditional Arabic" w:hAnsi="Traditional Arabic" w:cs="Traditional Arabic"/>
          <w:rtl/>
        </w:rPr>
        <w:t>} لجُعلًا على الغَلَبَة، والتنكيرُ للتعظيم</w:t>
      </w:r>
      <w:r w:rsidRPr="000B7373">
        <w:rPr>
          <w:rFonts w:ascii="Traditional Arabic" w:hAnsi="Traditional Arabic" w:cs="Traditional Arabic"/>
          <w:rtl/>
        </w:rPr>
        <w:t xml:space="preserve"> </w:t>
      </w:r>
      <w:r w:rsidR="0040358E" w:rsidRPr="000B7373">
        <w:rPr>
          <w:rFonts w:ascii="Traditional Arabic" w:hAnsi="Traditional Arabic" w:cs="Traditional Arabic"/>
          <w:rtl/>
        </w:rPr>
        <w:t>{</w:t>
      </w:r>
      <w:r w:rsidRPr="000B7373">
        <w:rPr>
          <w:rFonts w:ascii="Traditional Arabic" w:hAnsi="Traditional Arabic" w:cs="Traditional Arabic"/>
          <w:rtl/>
        </w:rPr>
        <w:t>إِن كُنَّا نَحْنُ الْغَالِبِينَ}</w:t>
      </w:r>
      <w:r w:rsidR="0040358E" w:rsidRPr="000B7373">
        <w:rPr>
          <w:rFonts w:ascii="Traditional Arabic" w:hAnsi="Traditional Arabic" w:cs="Traditional Arabic"/>
          <w:rtl/>
        </w:rPr>
        <w:t>.</w:t>
      </w:r>
    </w:p>
    <w:p w14:paraId="11D888B9" w14:textId="39ACA932" w:rsidR="00AE3959" w:rsidRPr="000B7373" w:rsidRDefault="00AE3959" w:rsidP="00AE3959">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نَعَمْ</w:t>
      </w:r>
      <w:r w:rsidR="0040358E" w:rsidRPr="000B7373">
        <w:rPr>
          <w:rFonts w:ascii="Traditional Arabic" w:hAnsi="Traditional Arabic" w:cs="Traditional Arabic"/>
          <w:rtl/>
        </w:rPr>
        <w:t>} إنَّ لكم لأجرًا</w:t>
      </w:r>
      <w:r w:rsidRPr="000B7373">
        <w:rPr>
          <w:rFonts w:ascii="Traditional Arabic" w:hAnsi="Traditional Arabic" w:cs="Traditional Arabic"/>
          <w:rtl/>
        </w:rPr>
        <w:t xml:space="preserve"> </w:t>
      </w:r>
      <w:r w:rsidR="0040358E" w:rsidRPr="000B7373">
        <w:rPr>
          <w:rFonts w:ascii="Traditional Arabic" w:hAnsi="Traditional Arabic" w:cs="Traditional Arabic"/>
          <w:rtl/>
        </w:rPr>
        <w:t>{</w:t>
      </w:r>
      <w:r w:rsidRPr="000B7373">
        <w:rPr>
          <w:rFonts w:ascii="Traditional Arabic" w:hAnsi="Traditional Arabic" w:cs="Traditional Arabic"/>
          <w:rtl/>
        </w:rPr>
        <w:t>وَإِنَّكُمْ لَمِنَ الْمُقَرَّبِينَ}</w:t>
      </w:r>
      <w:r w:rsidR="0040358E" w:rsidRPr="000B7373">
        <w:rPr>
          <w:rFonts w:ascii="Traditional Arabic" w:hAnsi="Traditional Arabic" w:cs="Traditional Arabic"/>
          <w:rtl/>
        </w:rPr>
        <w:t xml:space="preserve"> عندي، فتكونون أوّلَ من يدخلُ وءاخرَ من يخرج.</w:t>
      </w:r>
    </w:p>
    <w:p w14:paraId="3B01D6B5" w14:textId="07A59B43" w:rsidR="00AE3959" w:rsidRPr="000B7373" w:rsidRDefault="00AE3959" w:rsidP="00AE3959">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يَا مُوسَى إِمَّا أَن تُلْقِيَ</w:t>
      </w:r>
      <w:r w:rsidR="0040358E" w:rsidRPr="000B7373">
        <w:rPr>
          <w:rFonts w:ascii="Traditional Arabic" w:hAnsi="Traditional Arabic" w:cs="Traditional Arabic"/>
          <w:rtl/>
        </w:rPr>
        <w:t>} عصاك</w:t>
      </w:r>
      <w:r w:rsidRPr="000B7373">
        <w:rPr>
          <w:rFonts w:ascii="Traditional Arabic" w:hAnsi="Traditional Arabic" w:cs="Traditional Arabic"/>
          <w:rtl/>
        </w:rPr>
        <w:t xml:space="preserve"> </w:t>
      </w:r>
      <w:r w:rsidR="0040358E" w:rsidRPr="000B7373">
        <w:rPr>
          <w:rFonts w:ascii="Traditional Arabic" w:hAnsi="Traditional Arabic" w:cs="Traditional Arabic"/>
          <w:rtl/>
        </w:rPr>
        <w:t>{</w:t>
      </w:r>
      <w:r w:rsidRPr="000B7373">
        <w:rPr>
          <w:rFonts w:ascii="Traditional Arabic" w:hAnsi="Traditional Arabic" w:cs="Traditional Arabic"/>
          <w:rtl/>
        </w:rPr>
        <w:t>وَإِمَّا أَن نَّكُونَ نَحْنُ الْمُلْقِينَ}</w:t>
      </w:r>
      <w:r w:rsidR="0040358E" w:rsidRPr="000B7373">
        <w:rPr>
          <w:rFonts w:ascii="Traditional Arabic" w:hAnsi="Traditional Arabic" w:cs="Traditional Arabic"/>
          <w:rtl/>
        </w:rPr>
        <w:t xml:space="preserve"> لِما معنا، وفيه دلالة على أنَّ رغبتهم في أَنْ يُلقُوا قبلَه.</w:t>
      </w:r>
    </w:p>
    <w:p w14:paraId="5096ABC1" w14:textId="2B750CC5" w:rsidR="00AE3959" w:rsidRPr="000B7373" w:rsidRDefault="00AE3959" w:rsidP="00AE3959">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w:t>
      </w:r>
      <w:r w:rsidR="0040358E" w:rsidRPr="000B7373">
        <w:rPr>
          <w:rFonts w:ascii="Traditional Arabic" w:hAnsi="Traditional Arabic" w:cs="Traditional Arabic"/>
          <w:rtl/>
        </w:rPr>
        <w:t>} لهم موسى عليه السلام:</w:t>
      </w:r>
      <w:r w:rsidRPr="000B7373">
        <w:rPr>
          <w:rFonts w:ascii="Traditional Arabic" w:hAnsi="Traditional Arabic" w:cs="Traditional Arabic"/>
          <w:rtl/>
        </w:rPr>
        <w:t xml:space="preserve"> </w:t>
      </w:r>
      <w:r w:rsidR="0040358E" w:rsidRPr="000B7373">
        <w:rPr>
          <w:rFonts w:ascii="Traditional Arabic" w:hAnsi="Traditional Arabic" w:cs="Traditional Arabic"/>
          <w:rtl/>
        </w:rPr>
        <w:t>{</w:t>
      </w:r>
      <w:r w:rsidRPr="000B7373">
        <w:rPr>
          <w:rFonts w:ascii="Traditional Arabic" w:hAnsi="Traditional Arabic" w:cs="Traditional Arabic"/>
          <w:rtl/>
        </w:rPr>
        <w:t>أَلْقُواْ</w:t>
      </w:r>
      <w:r w:rsidR="0040358E" w:rsidRPr="000B7373">
        <w:rPr>
          <w:rFonts w:ascii="Traditional Arabic" w:hAnsi="Traditional Arabic" w:cs="Traditional Arabic"/>
          <w:rtl/>
        </w:rPr>
        <w:t>} ازدراءً لشأنهم وقلةَ مبالاةٍ بهم واعتمادًا على أن المعجزة لن يغلبها سحر أبدًا، [أي فسترون ما يَحُلُّ بكم من الخزي، ولم يكن هذا أمرًا بتنفيذ السحر ورضًا به، ولكنه تهديد</w:t>
      </w:r>
      <w:r w:rsidR="0040358E" w:rsidRPr="000B7373">
        <w:rPr>
          <w:rFonts w:ascii="Traditional Arabic" w:hAnsi="Traditional Arabic" w:cs="Traditional Arabic"/>
          <w:vertAlign w:val="superscript"/>
          <w:rtl/>
        </w:rPr>
        <w:t>(</w:t>
      </w:r>
      <w:r w:rsidR="0040358E" w:rsidRPr="000B7373">
        <w:rPr>
          <w:rStyle w:val="ad"/>
          <w:rFonts w:ascii="Traditional Arabic" w:hAnsi="Traditional Arabic" w:cs="Traditional Arabic"/>
          <w:rtl/>
        </w:rPr>
        <w:footnoteReference w:id="667"/>
      </w:r>
      <w:r w:rsidR="0040358E" w:rsidRPr="000B7373">
        <w:rPr>
          <w:rFonts w:ascii="Traditional Arabic" w:hAnsi="Traditional Arabic" w:cs="Traditional Arabic"/>
          <w:vertAlign w:val="superscript"/>
          <w:rtl/>
        </w:rPr>
        <w:t>)</w:t>
      </w:r>
      <w:r w:rsidR="00E51BC6" w:rsidRPr="000B7373">
        <w:rPr>
          <w:rFonts w:ascii="Traditional Arabic" w:hAnsi="Traditional Arabic" w:cs="Traditional Arabic"/>
          <w:rtl/>
        </w:rPr>
        <w:t>، وقيل: كان أمرًا على وجه التعجيز]</w:t>
      </w:r>
      <w:r w:rsidRPr="000B7373">
        <w:rPr>
          <w:rFonts w:ascii="Traditional Arabic" w:hAnsi="Traditional Arabic" w:cs="Traditional Arabic"/>
          <w:rtl/>
        </w:rPr>
        <w:t xml:space="preserve"> </w:t>
      </w:r>
      <w:r w:rsidR="00E51BC6" w:rsidRPr="000B7373">
        <w:rPr>
          <w:rFonts w:ascii="Traditional Arabic" w:hAnsi="Traditional Arabic" w:cs="Traditional Arabic"/>
          <w:rtl/>
        </w:rPr>
        <w:t>{</w:t>
      </w:r>
      <w:r w:rsidRPr="000B7373">
        <w:rPr>
          <w:rFonts w:ascii="Traditional Arabic" w:hAnsi="Traditional Arabic" w:cs="Traditional Arabic"/>
          <w:rtl/>
        </w:rPr>
        <w:t>فَلَمَّا أَلْقَوْا سَحَرُواْ أَعْيُنَ النَّاسِ</w:t>
      </w:r>
      <w:r w:rsidR="00E51BC6" w:rsidRPr="000B7373">
        <w:rPr>
          <w:rFonts w:ascii="Traditional Arabic" w:hAnsi="Traditional Arabic" w:cs="Traditional Arabic"/>
          <w:rtl/>
        </w:rPr>
        <w:t>} أَرَوها بالحِيَل والشعوذة وخَيَّلوا إليها ما الحقيقةُ بخلافِه، رُوي أنهم ألقَوا حبالًا غلاظًا وخشبًا طوالًا، فإذا هي أَمثالُ الحيّات قد ملأتِ الأرضَ ورَكِبَ بعضُها بعضًا</w:t>
      </w:r>
      <w:r w:rsidRPr="000B7373">
        <w:rPr>
          <w:rFonts w:ascii="Traditional Arabic" w:hAnsi="Traditional Arabic" w:cs="Traditional Arabic"/>
          <w:rtl/>
        </w:rPr>
        <w:t xml:space="preserve"> </w:t>
      </w:r>
      <w:r w:rsidR="00E51BC6" w:rsidRPr="000B7373">
        <w:rPr>
          <w:rFonts w:ascii="Traditional Arabic" w:hAnsi="Traditional Arabic" w:cs="Traditional Arabic"/>
          <w:rtl/>
        </w:rPr>
        <w:t>{</w:t>
      </w:r>
      <w:r w:rsidRPr="000B7373">
        <w:rPr>
          <w:rFonts w:ascii="Traditional Arabic" w:hAnsi="Traditional Arabic" w:cs="Traditional Arabic"/>
          <w:rtl/>
        </w:rPr>
        <w:t>وَاسْتَرْهَبُوهُمْ</w:t>
      </w:r>
      <w:r w:rsidR="00E51BC6" w:rsidRPr="000B7373">
        <w:rPr>
          <w:rFonts w:ascii="Traditional Arabic" w:hAnsi="Traditional Arabic" w:cs="Traditional Arabic"/>
          <w:rtl/>
        </w:rPr>
        <w:t>} وأَرهبوهم إرهابًا شديدًا بالحيلة</w:t>
      </w:r>
      <w:r w:rsidRPr="000B7373">
        <w:rPr>
          <w:rFonts w:ascii="Traditional Arabic" w:hAnsi="Traditional Arabic" w:cs="Traditional Arabic"/>
          <w:rtl/>
        </w:rPr>
        <w:t xml:space="preserve"> </w:t>
      </w:r>
      <w:r w:rsidR="00E51BC6" w:rsidRPr="000B7373">
        <w:rPr>
          <w:rFonts w:ascii="Traditional Arabic" w:hAnsi="Traditional Arabic" w:cs="Traditional Arabic"/>
          <w:rtl/>
        </w:rPr>
        <w:t>{</w:t>
      </w:r>
      <w:r w:rsidRPr="000B7373">
        <w:rPr>
          <w:rFonts w:ascii="Traditional Arabic" w:hAnsi="Traditional Arabic" w:cs="Traditional Arabic"/>
          <w:rtl/>
        </w:rPr>
        <w:t>وَجَاؤُوا بِسِحْرٍ عَظِيمٍ}</w:t>
      </w:r>
      <w:r w:rsidR="00E51BC6" w:rsidRPr="000B7373">
        <w:rPr>
          <w:rFonts w:ascii="Traditional Arabic" w:hAnsi="Traditional Arabic" w:cs="Traditional Arabic"/>
          <w:rtl/>
        </w:rPr>
        <w:t xml:space="preserve"> في باب السحر.</w:t>
      </w:r>
    </w:p>
    <w:p w14:paraId="3F47E853" w14:textId="3D10D80B" w:rsidR="00AE3959" w:rsidRPr="000B7373" w:rsidRDefault="00AE3959" w:rsidP="00AE3959">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{وَأَوْحَيْنَا إِلَى مُوسَى أَنْ أَلْقِ عَصَاكَ فَإِذَا هِيَ تَلْقَفُ</w:t>
      </w:r>
      <w:r w:rsidR="00E51BC6" w:rsidRPr="000B7373">
        <w:rPr>
          <w:rFonts w:ascii="Traditional Arabic" w:hAnsi="Traditional Arabic" w:cs="Traditional Arabic"/>
          <w:rtl/>
        </w:rPr>
        <w:t>} تبتلعُ</w:t>
      </w:r>
      <w:r w:rsidRPr="000B7373">
        <w:rPr>
          <w:rFonts w:ascii="Traditional Arabic" w:hAnsi="Traditional Arabic" w:cs="Traditional Arabic"/>
          <w:rtl/>
        </w:rPr>
        <w:t xml:space="preserve"> </w:t>
      </w:r>
      <w:r w:rsidR="00E51BC6" w:rsidRPr="000B7373">
        <w:rPr>
          <w:rFonts w:ascii="Traditional Arabic" w:hAnsi="Traditional Arabic" w:cs="Traditional Arabic"/>
          <w:rtl/>
        </w:rPr>
        <w:t>{</w:t>
      </w:r>
      <w:r w:rsidRPr="000B7373">
        <w:rPr>
          <w:rFonts w:ascii="Traditional Arabic" w:hAnsi="Traditional Arabic" w:cs="Traditional Arabic"/>
          <w:rtl/>
        </w:rPr>
        <w:t>مَا يَأْفِكُونَ}</w:t>
      </w:r>
      <w:r w:rsidR="00E51BC6" w:rsidRPr="000B7373">
        <w:rPr>
          <w:rFonts w:ascii="Traditional Arabic" w:hAnsi="Traditional Arabic" w:cs="Traditional Arabic"/>
          <w:rtl/>
        </w:rPr>
        <w:t xml:space="preserve"> ما يَقْلِبونَه عن الحق إلى الباطل ويُزوِّرونه. ورفعها موسى فرجعت عصًا كما كانت، وأعدمَ اللهُ بقدرته تلك الأجرام العظيمة أو فرّقها أجزاءً لطيفةً، قالت السحرة: لو كان هذا سحرًا لبقيت حبالنا وعِصِيُّنا.</w:t>
      </w:r>
    </w:p>
    <w:p w14:paraId="44A8907E" w14:textId="4B6D290B" w:rsidR="00AE3959" w:rsidRPr="000B7373" w:rsidRDefault="00AE3959" w:rsidP="00AE3959">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{فَوَقَعَ الْحَقُّ</w:t>
      </w:r>
      <w:r w:rsidR="00E51BC6" w:rsidRPr="000B7373">
        <w:rPr>
          <w:rFonts w:ascii="Traditional Arabic" w:hAnsi="Traditional Arabic" w:cs="Traditional Arabic"/>
          <w:rtl/>
        </w:rPr>
        <w:t>} فحصل وثبت</w:t>
      </w:r>
      <w:r w:rsidRPr="000B7373">
        <w:rPr>
          <w:rFonts w:ascii="Traditional Arabic" w:hAnsi="Traditional Arabic" w:cs="Traditional Arabic"/>
          <w:rtl/>
        </w:rPr>
        <w:t xml:space="preserve"> </w:t>
      </w:r>
      <w:r w:rsidR="00E51BC6" w:rsidRPr="000B7373">
        <w:rPr>
          <w:rFonts w:ascii="Traditional Arabic" w:hAnsi="Traditional Arabic" w:cs="Traditional Arabic"/>
          <w:rtl/>
        </w:rPr>
        <w:t>{</w:t>
      </w:r>
      <w:r w:rsidRPr="000B7373">
        <w:rPr>
          <w:rFonts w:ascii="Traditional Arabic" w:hAnsi="Traditional Arabic" w:cs="Traditional Arabic"/>
          <w:rtl/>
        </w:rPr>
        <w:t>وَبَطَلَ مَا كَانُواْ يَعْمَلُونَ}</w:t>
      </w:r>
      <w:r w:rsidR="00E51BC6" w:rsidRPr="000B7373">
        <w:rPr>
          <w:rFonts w:ascii="Traditional Arabic" w:hAnsi="Traditional Arabic" w:cs="Traditional Arabic"/>
          <w:rtl/>
        </w:rPr>
        <w:t xml:space="preserve"> من السحر.</w:t>
      </w:r>
    </w:p>
    <w:p w14:paraId="56BF25C0" w14:textId="52E5130C" w:rsidR="00AE3959" w:rsidRPr="000B7373" w:rsidRDefault="00AE3959" w:rsidP="00AE3959">
      <w:pPr>
        <w:pStyle w:val="a6"/>
        <w:numPr>
          <w:ilvl w:val="0"/>
          <w:numId w:val="1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{فَغُلِبُواْ هُنَالِكَ</w:t>
      </w:r>
      <w:r w:rsidR="00E51BC6" w:rsidRPr="000B7373">
        <w:rPr>
          <w:rFonts w:ascii="Traditional Arabic" w:hAnsi="Traditional Arabic" w:cs="Traditional Arabic"/>
          <w:rtl/>
        </w:rPr>
        <w:t>} أي فرعونُ وجنودُه والسحرة</w:t>
      </w:r>
      <w:r w:rsidRPr="000B7373">
        <w:rPr>
          <w:rFonts w:ascii="Traditional Arabic" w:hAnsi="Traditional Arabic" w:cs="Traditional Arabic"/>
          <w:rtl/>
        </w:rPr>
        <w:t xml:space="preserve"> </w:t>
      </w:r>
      <w:r w:rsidR="00E51BC6" w:rsidRPr="000B7373">
        <w:rPr>
          <w:rFonts w:ascii="Traditional Arabic" w:hAnsi="Traditional Arabic" w:cs="Traditional Arabic"/>
          <w:rtl/>
        </w:rPr>
        <w:t>{</w:t>
      </w:r>
      <w:r w:rsidRPr="000B7373">
        <w:rPr>
          <w:rFonts w:ascii="Traditional Arabic" w:hAnsi="Traditional Arabic" w:cs="Traditional Arabic"/>
          <w:rtl/>
        </w:rPr>
        <w:t>وَانقَلَبُواْ صَاغِرِينَ}</w:t>
      </w:r>
      <w:r w:rsidR="00E51BC6" w:rsidRPr="000B7373">
        <w:rPr>
          <w:rFonts w:ascii="Traditional Arabic" w:hAnsi="Traditional Arabic" w:cs="Traditional Arabic"/>
          <w:rtl/>
        </w:rPr>
        <w:t xml:space="preserve"> وصاروا أذلّاءَ مبهوتين.</w:t>
      </w:r>
    </w:p>
    <w:p w14:paraId="0402D63D" w14:textId="63032957" w:rsidR="00E51BC6" w:rsidRPr="000B7373" w:rsidRDefault="00E51BC6" w:rsidP="00E51BC6">
      <w:pPr>
        <w:pStyle w:val="a6"/>
        <w:numPr>
          <w:ilvl w:val="0"/>
          <w:numId w:val="14"/>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{وَأُلْقِيَ السَّحَرَةُ سَاجِدِينَ} وخَرُّوا سُجّدًا لله لم يتمالكوا مما رأوا فكأنهم أُلقوا، فكانوا أول النهار كفارًا سحرةً وفي ءاخره شهداءَ</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668"/>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بررةً.</w:t>
      </w:r>
    </w:p>
    <w:p w14:paraId="19055694" w14:textId="03EE2665" w:rsidR="00E51BC6" w:rsidRPr="000B7373" w:rsidRDefault="00E51BC6" w:rsidP="00E51BC6">
      <w:pPr>
        <w:pStyle w:val="a6"/>
        <w:numPr>
          <w:ilvl w:val="0"/>
          <w:numId w:val="1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122- {قَالُواْ آمَنَّا بِرَبِّ الْعَالَمِينَ(121) رَبِّ مُوسَى وَهَارُونَ}.</w:t>
      </w:r>
    </w:p>
    <w:p w14:paraId="7CD72921" w14:textId="3F7184BA" w:rsidR="00E51BC6" w:rsidRPr="000B7373" w:rsidRDefault="00E51BC6" w:rsidP="00E51BC6">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فِرْعَوْنُ ءَامَنتُم بِهِ} وهذا توبيخ منه لهم {قَبْلَ أَن آذَنَ لَكُمْ} قبل إذني لكم {إِنَّ هَذَا لَمَكْرٌ مَّكَرْتُمُوهُ فِي الْمَدِينَةِ لِتُخْرِجُواْ مِنْهَا أَهْلَهَا}</w:t>
      </w:r>
      <w:r w:rsidR="00275D18" w:rsidRPr="000B7373">
        <w:rPr>
          <w:rFonts w:ascii="Traditional Arabic" w:hAnsi="Traditional Arabic" w:cs="Traditional Arabic"/>
          <w:rtl/>
        </w:rPr>
        <w:t xml:space="preserve"> إن صنعَكم هذا لَحيلةٌ احتلتموها أنتم وموسى في مصرَ قبل أن تخرجوا إلى الصحراء لغَرَضٍ لكم، وهو أن تُخرجوا من مصر القِبطَ وتُسكنوا بني إسرائيل</w:t>
      </w:r>
      <w:r w:rsidRPr="000B7373">
        <w:rPr>
          <w:rFonts w:ascii="Traditional Arabic" w:hAnsi="Traditional Arabic" w:cs="Traditional Arabic"/>
          <w:rtl/>
        </w:rPr>
        <w:t xml:space="preserve"> </w:t>
      </w:r>
      <w:r w:rsidR="00275D18" w:rsidRPr="000B7373">
        <w:rPr>
          <w:rFonts w:ascii="Traditional Arabic" w:hAnsi="Traditional Arabic" w:cs="Traditional Arabic"/>
          <w:rtl/>
        </w:rPr>
        <w:t>{</w:t>
      </w:r>
      <w:r w:rsidRPr="000B7373">
        <w:rPr>
          <w:rFonts w:ascii="Traditional Arabic" w:hAnsi="Traditional Arabic" w:cs="Traditional Arabic"/>
          <w:rtl/>
        </w:rPr>
        <w:t>فَسَوْفَ تَعْلَمُونَ}</w:t>
      </w:r>
      <w:r w:rsidR="00275D18" w:rsidRPr="000B7373">
        <w:rPr>
          <w:rFonts w:ascii="Traditional Arabic" w:hAnsi="Traditional Arabic" w:cs="Traditional Arabic"/>
          <w:rtl/>
        </w:rPr>
        <w:t xml:space="preserve"> وعيدٌ أَجمَلَه ثم فَصَّله بقوله:</w:t>
      </w:r>
    </w:p>
    <w:p w14:paraId="6551CE1F" w14:textId="16E38B37" w:rsidR="00E51BC6" w:rsidRPr="000B7373" w:rsidRDefault="00E51BC6" w:rsidP="00E51BC6">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{لأُقَطِّعَنَّ أَيْدِيَكُمْ وَأَرْجُلَكُم مِّنْ خِلافٍ</w:t>
      </w:r>
      <w:r w:rsidR="00275D18" w:rsidRPr="000B7373">
        <w:rPr>
          <w:rFonts w:ascii="Traditional Arabic" w:hAnsi="Traditional Arabic" w:cs="Traditional Arabic"/>
          <w:rtl/>
        </w:rPr>
        <w:t>} من كل شِقٍّ طَرَفًا</w:t>
      </w:r>
      <w:r w:rsidRPr="000B7373">
        <w:rPr>
          <w:rFonts w:ascii="Traditional Arabic" w:hAnsi="Traditional Arabic" w:cs="Traditional Arabic"/>
          <w:rtl/>
        </w:rPr>
        <w:t xml:space="preserve"> </w:t>
      </w:r>
      <w:r w:rsidR="00275D18" w:rsidRPr="000B7373">
        <w:rPr>
          <w:rFonts w:ascii="Traditional Arabic" w:hAnsi="Traditional Arabic" w:cs="Traditional Arabic"/>
          <w:rtl/>
        </w:rPr>
        <w:t>{</w:t>
      </w:r>
      <w:r w:rsidRPr="000B7373">
        <w:rPr>
          <w:rFonts w:ascii="Traditional Arabic" w:hAnsi="Traditional Arabic" w:cs="Traditional Arabic"/>
          <w:rtl/>
        </w:rPr>
        <w:t>ثُمَّ لأُصَلِّبَنَّكُمْ أَجْمَعِينَ}</w:t>
      </w:r>
      <w:r w:rsidR="00275D18" w:rsidRPr="000B7373">
        <w:rPr>
          <w:rFonts w:ascii="Traditional Arabic" w:hAnsi="Traditional Arabic" w:cs="Traditional Arabic"/>
          <w:rtl/>
        </w:rPr>
        <w:t xml:space="preserve"> هو أول مَن قَطَع من خلافٍ</w:t>
      </w:r>
      <w:r w:rsidR="00275D18" w:rsidRPr="000B7373">
        <w:rPr>
          <w:rFonts w:ascii="Traditional Arabic" w:hAnsi="Traditional Arabic" w:cs="Traditional Arabic"/>
          <w:vertAlign w:val="superscript"/>
          <w:rtl/>
        </w:rPr>
        <w:t>(</w:t>
      </w:r>
      <w:r w:rsidR="00275D18" w:rsidRPr="000B7373">
        <w:rPr>
          <w:rStyle w:val="ad"/>
          <w:rFonts w:ascii="Traditional Arabic" w:hAnsi="Traditional Arabic" w:cs="Traditional Arabic"/>
          <w:rtl/>
        </w:rPr>
        <w:footnoteReference w:id="669"/>
      </w:r>
      <w:r w:rsidR="00275D18" w:rsidRPr="000B7373">
        <w:rPr>
          <w:rFonts w:ascii="Traditional Arabic" w:hAnsi="Traditional Arabic" w:cs="Traditional Arabic"/>
          <w:vertAlign w:val="superscript"/>
          <w:rtl/>
        </w:rPr>
        <w:t>)</w:t>
      </w:r>
      <w:r w:rsidR="00275D18" w:rsidRPr="000B7373">
        <w:rPr>
          <w:rFonts w:ascii="Traditional Arabic" w:hAnsi="Traditional Arabic" w:cs="Traditional Arabic"/>
          <w:rtl/>
        </w:rPr>
        <w:t xml:space="preserve"> وصَلَب.</w:t>
      </w:r>
    </w:p>
    <w:p w14:paraId="0E5D7446" w14:textId="1E61E11B" w:rsidR="00E51BC6" w:rsidRPr="000B7373" w:rsidRDefault="00E51BC6" w:rsidP="00E51BC6">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إِنَّا إِلَى رَبِّنَا مُنقَلِبُونَ}</w:t>
      </w:r>
      <w:r w:rsidR="00275D18" w:rsidRPr="000B7373">
        <w:rPr>
          <w:rFonts w:ascii="Traditional Arabic" w:hAnsi="Traditional Arabic" w:cs="Traditional Arabic"/>
          <w:rtl/>
        </w:rPr>
        <w:t xml:space="preserve"> فلا نُبالي بالموت لانقلابنا إلى لقاء ربنا</w:t>
      </w:r>
      <w:r w:rsidR="00275D18" w:rsidRPr="000B7373">
        <w:rPr>
          <w:rFonts w:ascii="Traditional Arabic" w:hAnsi="Traditional Arabic" w:cs="Traditional Arabic"/>
          <w:vertAlign w:val="superscript"/>
          <w:rtl/>
        </w:rPr>
        <w:t>(</w:t>
      </w:r>
      <w:r w:rsidR="00275D18" w:rsidRPr="000B7373">
        <w:rPr>
          <w:rStyle w:val="ad"/>
          <w:rFonts w:ascii="Traditional Arabic" w:hAnsi="Traditional Arabic" w:cs="Traditional Arabic"/>
          <w:rtl/>
        </w:rPr>
        <w:footnoteReference w:id="670"/>
      </w:r>
      <w:r w:rsidR="00275D18" w:rsidRPr="000B7373">
        <w:rPr>
          <w:rFonts w:ascii="Traditional Arabic" w:hAnsi="Traditional Arabic" w:cs="Traditional Arabic"/>
          <w:vertAlign w:val="superscript"/>
          <w:rtl/>
        </w:rPr>
        <w:t>)</w:t>
      </w:r>
      <w:r w:rsidR="00275D18" w:rsidRPr="000B7373">
        <w:rPr>
          <w:rFonts w:ascii="Traditional Arabic" w:hAnsi="Traditional Arabic" w:cs="Traditional Arabic"/>
          <w:rtl/>
        </w:rPr>
        <w:t xml:space="preserve"> ورحمته.</w:t>
      </w:r>
    </w:p>
    <w:p w14:paraId="32426252" w14:textId="760880FA" w:rsidR="00E51BC6" w:rsidRPr="000B7373" w:rsidRDefault="00E51BC6" w:rsidP="00E51BC6">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تَنقِمُ مِنَّا إِلاَّ أَنْ آمَنَّا بِآيَاتِ رَبِّنَا لَمَّا جَاءَتْنَا</w:t>
      </w:r>
      <w:r w:rsidR="00275D18" w:rsidRPr="000B7373">
        <w:rPr>
          <w:rFonts w:ascii="Traditional Arabic" w:hAnsi="Traditional Arabic" w:cs="Traditional Arabic"/>
          <w:rtl/>
        </w:rPr>
        <w:t xml:space="preserve">} وما تَعيبُ منا إلا ما هو أَصلُ </w:t>
      </w:r>
      <w:r w:rsidR="001C4A34" w:rsidRPr="000B7373">
        <w:rPr>
          <w:rFonts w:ascii="Traditional Arabic" w:hAnsi="Traditional Arabic" w:cs="Traditional Arabic"/>
          <w:rtl/>
        </w:rPr>
        <w:t>الـمَ</w:t>
      </w:r>
      <w:r w:rsidR="00275D18" w:rsidRPr="000B7373">
        <w:rPr>
          <w:rFonts w:ascii="Traditional Arabic" w:hAnsi="Traditional Arabic" w:cs="Traditional Arabic"/>
          <w:rtl/>
        </w:rPr>
        <w:t>ناقب و</w:t>
      </w:r>
      <w:r w:rsidR="001C4A34" w:rsidRPr="000B7373">
        <w:rPr>
          <w:rFonts w:ascii="Traditional Arabic" w:hAnsi="Traditional Arabic" w:cs="Traditional Arabic"/>
          <w:rtl/>
        </w:rPr>
        <w:t>الـمَ</w:t>
      </w:r>
      <w:r w:rsidR="00275D18" w:rsidRPr="000B7373">
        <w:rPr>
          <w:rFonts w:ascii="Traditional Arabic" w:hAnsi="Traditional Arabic" w:cs="Traditional Arabic"/>
          <w:rtl/>
        </w:rPr>
        <w:t>فَاخر وهو الإيمان.</w:t>
      </w:r>
      <w:r w:rsidRPr="000B7373">
        <w:rPr>
          <w:rFonts w:ascii="Traditional Arabic" w:hAnsi="Traditional Arabic" w:cs="Traditional Arabic"/>
          <w:rtl/>
        </w:rPr>
        <w:t xml:space="preserve"> </w:t>
      </w:r>
      <w:r w:rsidR="00275D18" w:rsidRPr="000B7373">
        <w:rPr>
          <w:rFonts w:ascii="Traditional Arabic" w:hAnsi="Traditional Arabic" w:cs="Traditional Arabic"/>
          <w:rtl/>
        </w:rPr>
        <w:t>{</w:t>
      </w:r>
      <w:r w:rsidRPr="000B7373">
        <w:rPr>
          <w:rFonts w:ascii="Traditional Arabic" w:hAnsi="Traditional Arabic" w:cs="Traditional Arabic"/>
          <w:rtl/>
        </w:rPr>
        <w:t>رَبَّنَا أَفْرِغْ عَلَيْنَا صَبْرًا</w:t>
      </w:r>
      <w:r w:rsidR="00275D18" w:rsidRPr="000B7373">
        <w:rPr>
          <w:rFonts w:ascii="Traditional Arabic" w:hAnsi="Traditional Arabic" w:cs="Traditional Arabic"/>
          <w:rtl/>
        </w:rPr>
        <w:t>}</w:t>
      </w:r>
      <w:r w:rsidR="00100365" w:rsidRPr="000B7373">
        <w:rPr>
          <w:rFonts w:ascii="Traditional Arabic" w:hAnsi="Traditional Arabic" w:cs="Traditional Arabic"/>
          <w:rtl/>
        </w:rPr>
        <w:t xml:space="preserve"> هب لنا صبرًا واسعًا وأَكثِرْه علينا حتى يَفيضَ علينا ويغمُرَنا كما يُفرَغ الماء إفراغًا</w:t>
      </w:r>
      <w:r w:rsidRPr="000B7373">
        <w:rPr>
          <w:rFonts w:ascii="Traditional Arabic" w:hAnsi="Traditional Arabic" w:cs="Traditional Arabic"/>
          <w:rtl/>
        </w:rPr>
        <w:t xml:space="preserve"> </w:t>
      </w:r>
      <w:r w:rsidR="00100365" w:rsidRPr="000B7373">
        <w:rPr>
          <w:rFonts w:ascii="Traditional Arabic" w:hAnsi="Traditional Arabic" w:cs="Traditional Arabic"/>
          <w:rtl/>
        </w:rPr>
        <w:t>{</w:t>
      </w:r>
      <w:r w:rsidRPr="000B7373">
        <w:rPr>
          <w:rFonts w:ascii="Traditional Arabic" w:hAnsi="Traditional Arabic" w:cs="Traditional Arabic"/>
          <w:rtl/>
        </w:rPr>
        <w:t>وَتَوَفَّنَا مُسْلِمِينَ}</w:t>
      </w:r>
      <w:r w:rsidR="00100365" w:rsidRPr="000B7373">
        <w:rPr>
          <w:rFonts w:ascii="Traditional Arabic" w:hAnsi="Traditional Arabic" w:cs="Traditional Arabic"/>
          <w:rtl/>
        </w:rPr>
        <w:t xml:space="preserve"> ثابتين على الإسلام.</w:t>
      </w:r>
    </w:p>
    <w:p w14:paraId="37C2A2CE" w14:textId="5356F358" w:rsidR="00E51BC6" w:rsidRPr="000B7373" w:rsidRDefault="00E51BC6" w:rsidP="00E51BC6">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{وَقَالَ الْمَلأُ مِن قَوْمِ فِرْعَوْنَ أَتَذَرُ مُوسَى وَقَوْمَهُ لِيُفْسِدُواْ فِي الأَرْضِ</w:t>
      </w:r>
      <w:r w:rsidR="00100365" w:rsidRPr="000B7373">
        <w:rPr>
          <w:rFonts w:ascii="Traditional Arabic" w:hAnsi="Traditional Arabic" w:cs="Traditional Arabic"/>
          <w:rtl/>
        </w:rPr>
        <w:t>} أرضِ مِصرَ بالاستعلاء فيها وتغيير دينِ أهلِها، لأنه وافقَ السحرةَ على الإيمان ستُّمائة أَلفِ نَفْسٍ</w:t>
      </w:r>
      <w:r w:rsidRPr="000B7373">
        <w:rPr>
          <w:rFonts w:ascii="Traditional Arabic" w:hAnsi="Traditional Arabic" w:cs="Traditional Arabic"/>
          <w:rtl/>
        </w:rPr>
        <w:t xml:space="preserve"> </w:t>
      </w:r>
      <w:r w:rsidR="00100365" w:rsidRPr="000B7373">
        <w:rPr>
          <w:rFonts w:ascii="Traditional Arabic" w:hAnsi="Traditional Arabic" w:cs="Traditional Arabic"/>
          <w:rtl/>
        </w:rPr>
        <w:t>{</w:t>
      </w:r>
      <w:r w:rsidRPr="000B7373">
        <w:rPr>
          <w:rFonts w:ascii="Traditional Arabic" w:hAnsi="Traditional Arabic" w:cs="Traditional Arabic"/>
          <w:rtl/>
        </w:rPr>
        <w:t>وَيَذَرَكَ وَ</w:t>
      </w:r>
      <w:r w:rsidR="00100365" w:rsidRPr="000B7373">
        <w:rPr>
          <w:rFonts w:ascii="Traditional Arabic" w:hAnsi="Traditional Arabic" w:cs="Traditional Arabic"/>
          <w:rtl/>
        </w:rPr>
        <w:t>ءَا</w:t>
      </w:r>
      <w:r w:rsidRPr="000B7373">
        <w:rPr>
          <w:rFonts w:ascii="Traditional Arabic" w:hAnsi="Traditional Arabic" w:cs="Traditional Arabic"/>
          <w:rtl/>
        </w:rPr>
        <w:t>لِهَتَكَ</w:t>
      </w:r>
      <w:r w:rsidR="00100365" w:rsidRPr="000B7373">
        <w:rPr>
          <w:rFonts w:ascii="Traditional Arabic" w:hAnsi="Traditional Arabic" w:cs="Traditional Arabic"/>
          <w:rtl/>
        </w:rPr>
        <w:t>} قيل: صَنَعَ فرعونُ لقومه أصنامًا وأمرَهم أن يعبدوها تقربًا إليه كما يعبُد عبدةُ الأصنامِ الأصنامَ {</w:t>
      </w:r>
      <w:r w:rsidRPr="000B7373">
        <w:rPr>
          <w:rFonts w:ascii="Traditional Arabic" w:hAnsi="Traditional Arabic" w:cs="Traditional Arabic"/>
          <w:rtl/>
        </w:rPr>
        <w:t>قَالَ</w:t>
      </w:r>
      <w:r w:rsidR="00100365" w:rsidRPr="000B7373">
        <w:rPr>
          <w:rFonts w:ascii="Traditional Arabic" w:hAnsi="Traditional Arabic" w:cs="Traditional Arabic"/>
          <w:rtl/>
        </w:rPr>
        <w:t>} فرعون مُجيبًا للمَلأ:</w:t>
      </w:r>
      <w:r w:rsidRPr="000B7373">
        <w:rPr>
          <w:rFonts w:ascii="Traditional Arabic" w:hAnsi="Traditional Arabic" w:cs="Traditional Arabic"/>
          <w:rtl/>
        </w:rPr>
        <w:t xml:space="preserve"> </w:t>
      </w:r>
      <w:r w:rsidR="00100365" w:rsidRPr="000B7373">
        <w:rPr>
          <w:rFonts w:ascii="Traditional Arabic" w:hAnsi="Traditional Arabic" w:cs="Traditional Arabic"/>
          <w:rtl/>
        </w:rPr>
        <w:t>{</w:t>
      </w:r>
      <w:r w:rsidRPr="000B7373">
        <w:rPr>
          <w:rFonts w:ascii="Traditional Arabic" w:hAnsi="Traditional Arabic" w:cs="Traditional Arabic"/>
          <w:rtl/>
        </w:rPr>
        <w:t>سَنُقَتِّلُ أَبْنَاءَهُمْ وَنَسْتَحْيِي نِسَاءهُمْ وَإِنَّا فَوْقَهُمْ قَاهِرُونَ}</w:t>
      </w:r>
      <w:r w:rsidR="00100365" w:rsidRPr="000B7373">
        <w:rPr>
          <w:rFonts w:ascii="Traditional Arabic" w:hAnsi="Traditional Arabic" w:cs="Traditional Arabic"/>
          <w:rtl/>
        </w:rPr>
        <w:t xml:space="preserve"> سَنُعيدُ عليهم قتلَ الأبناء ليعلَموا أَنّا على ما كنا عليه من الغَلَبة والقهر، وأنهم مقهورون تحت أيدينا كما كانوا، ولئَلا يتوهم </w:t>
      </w:r>
      <w:r w:rsidR="00713111" w:rsidRPr="000B7373">
        <w:rPr>
          <w:rFonts w:ascii="Traditional Arabic" w:hAnsi="Traditional Arabic" w:cs="Traditional Arabic"/>
          <w:rtl/>
        </w:rPr>
        <w:t xml:space="preserve">العامة أنه هو المولود الذي تَحَدَّثَ </w:t>
      </w:r>
      <w:r w:rsidR="001C4A34" w:rsidRPr="000B7373">
        <w:rPr>
          <w:rFonts w:ascii="Traditional Arabic" w:hAnsi="Traditional Arabic" w:cs="Traditional Arabic"/>
          <w:rtl/>
        </w:rPr>
        <w:t>الـمُ</w:t>
      </w:r>
      <w:r w:rsidR="00713111" w:rsidRPr="000B7373">
        <w:rPr>
          <w:rFonts w:ascii="Traditional Arabic" w:hAnsi="Traditional Arabic" w:cs="Traditional Arabic"/>
          <w:rtl/>
        </w:rPr>
        <w:t>نجِّمون بذهاب مُلكنا على يده فيثبِّطهم ذلك عن طاعتنا ويدعوهم إلى اتباعه.</w:t>
      </w:r>
    </w:p>
    <w:p w14:paraId="40EC8976" w14:textId="7C2C4F41" w:rsidR="00E51BC6" w:rsidRPr="000B7373" w:rsidRDefault="00E51BC6" w:rsidP="00E51BC6">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مُوسَى لِقَوْمِهِ اسْتَعِينُوا بِاللَّهِ وَاصْبِرُواْ</w:t>
      </w:r>
      <w:r w:rsidR="00713111" w:rsidRPr="000B7373">
        <w:rPr>
          <w:rFonts w:ascii="Traditional Arabic" w:hAnsi="Traditional Arabic" w:cs="Traditional Arabic"/>
          <w:rtl/>
        </w:rPr>
        <w:t>} قال لهم ذلك حين جَزِعوا من قول فرعون: سنقتِّلُ أبناءَهم تسليةً</w:t>
      </w:r>
      <w:r w:rsidR="00713111" w:rsidRPr="000B7373">
        <w:rPr>
          <w:rFonts w:ascii="Traditional Arabic" w:hAnsi="Traditional Arabic" w:cs="Traditional Arabic"/>
          <w:vertAlign w:val="superscript"/>
          <w:rtl/>
        </w:rPr>
        <w:t>(</w:t>
      </w:r>
      <w:r w:rsidR="00713111" w:rsidRPr="000B7373">
        <w:rPr>
          <w:rStyle w:val="ad"/>
          <w:rFonts w:ascii="Traditional Arabic" w:hAnsi="Traditional Arabic" w:cs="Traditional Arabic"/>
          <w:rtl/>
        </w:rPr>
        <w:footnoteReference w:id="671"/>
      </w:r>
      <w:r w:rsidR="00713111"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713111" w:rsidRPr="000B7373">
        <w:rPr>
          <w:rFonts w:ascii="Traditional Arabic" w:hAnsi="Traditional Arabic" w:cs="Traditional Arabic"/>
          <w:rtl/>
        </w:rPr>
        <w:t>لهم ووعدًا بالنصر عليهم {</w:t>
      </w:r>
      <w:r w:rsidRPr="000B7373">
        <w:rPr>
          <w:rFonts w:ascii="Traditional Arabic" w:hAnsi="Traditional Arabic" w:cs="Traditional Arabic"/>
          <w:rtl/>
        </w:rPr>
        <w:t>إِنَّ الأَرْضَ</w:t>
      </w:r>
      <w:r w:rsidR="00713111" w:rsidRPr="000B7373">
        <w:rPr>
          <w:rFonts w:ascii="Traditional Arabic" w:hAnsi="Traditional Arabic" w:cs="Traditional Arabic"/>
          <w:rtl/>
        </w:rPr>
        <w:t>} أي أرضَ مصر</w:t>
      </w:r>
      <w:r w:rsidRPr="000B7373">
        <w:rPr>
          <w:rFonts w:ascii="Traditional Arabic" w:hAnsi="Traditional Arabic" w:cs="Traditional Arabic"/>
          <w:rtl/>
        </w:rPr>
        <w:t xml:space="preserve"> </w:t>
      </w:r>
      <w:r w:rsidR="00713111" w:rsidRPr="000B7373">
        <w:rPr>
          <w:rFonts w:ascii="Traditional Arabic" w:hAnsi="Traditional Arabic" w:cs="Traditional Arabic"/>
          <w:rtl/>
        </w:rPr>
        <w:t>{</w:t>
      </w:r>
      <w:r w:rsidRPr="000B7373">
        <w:rPr>
          <w:rFonts w:ascii="Traditional Arabic" w:hAnsi="Traditional Arabic" w:cs="Traditional Arabic"/>
          <w:rtl/>
        </w:rPr>
        <w:t>لِلَّهِ يُورِثُهَا مَن يَشَاء مِنْ عِبَادِهِ</w:t>
      </w:r>
      <w:r w:rsidR="00713111" w:rsidRPr="000B7373">
        <w:rPr>
          <w:rFonts w:ascii="Traditional Arabic" w:hAnsi="Traditional Arabic" w:cs="Traditional Arabic"/>
          <w:rtl/>
        </w:rPr>
        <w:t>} فيه تمنِيَتُه إياهم أرضَ مصر</w:t>
      </w:r>
      <w:r w:rsidRPr="000B7373">
        <w:rPr>
          <w:rFonts w:ascii="Traditional Arabic" w:hAnsi="Traditional Arabic" w:cs="Traditional Arabic"/>
          <w:rtl/>
        </w:rPr>
        <w:t xml:space="preserve"> </w:t>
      </w:r>
      <w:r w:rsidR="00713111" w:rsidRPr="000B7373">
        <w:rPr>
          <w:rFonts w:ascii="Traditional Arabic" w:hAnsi="Traditional Arabic" w:cs="Traditional Arabic"/>
          <w:rtl/>
        </w:rPr>
        <w:t>{</w:t>
      </w:r>
      <w:r w:rsidRPr="000B7373">
        <w:rPr>
          <w:rFonts w:ascii="Traditional Arabic" w:hAnsi="Traditional Arabic" w:cs="Traditional Arabic"/>
          <w:rtl/>
        </w:rPr>
        <w:t>وَالْعَاقِبَةُ لِلْمُتَّقِينَ}</w:t>
      </w:r>
      <w:r w:rsidR="00713111" w:rsidRPr="000B7373">
        <w:rPr>
          <w:rFonts w:ascii="Traditional Arabic" w:hAnsi="Traditional Arabic" w:cs="Traditional Arabic"/>
          <w:rtl/>
        </w:rPr>
        <w:t xml:space="preserve"> بشارة بأن الخاتمةَ المحمودة للمتقين منهم ومن القبط.</w:t>
      </w:r>
    </w:p>
    <w:p w14:paraId="4D62386D" w14:textId="3A156F93" w:rsidR="00E51BC6" w:rsidRPr="000B7373" w:rsidRDefault="00E51BC6" w:rsidP="00E51BC6">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أُوذِينَا مِن قَبْلِ أَن تَأْتِيَنَا وَمِن بَعْدِ مَا جِئْتَنَا</w:t>
      </w:r>
      <w:r w:rsidR="00713111" w:rsidRPr="000B7373">
        <w:rPr>
          <w:rFonts w:ascii="Traditional Arabic" w:hAnsi="Traditional Arabic" w:cs="Traditional Arabic"/>
          <w:rtl/>
        </w:rPr>
        <w:t>} يعنون قتلَ أبنائِهم قبلَ مولدِ موسى إلى أن استنبئ، وإعادتَه عليهم بعد ذلك، وذلك اشتكاءً من فرعون واستبطاءً لوعد النصر</w:t>
      </w:r>
      <w:r w:rsidRPr="000B7373">
        <w:rPr>
          <w:rFonts w:ascii="Traditional Arabic" w:hAnsi="Traditional Arabic" w:cs="Traditional Arabic"/>
          <w:rtl/>
        </w:rPr>
        <w:t xml:space="preserve"> </w:t>
      </w:r>
      <w:r w:rsidR="00713111" w:rsidRPr="000B7373">
        <w:rPr>
          <w:rFonts w:ascii="Traditional Arabic" w:hAnsi="Traditional Arabic" w:cs="Traditional Arabic"/>
          <w:rtl/>
        </w:rPr>
        <w:t>{</w:t>
      </w:r>
      <w:r w:rsidRPr="000B7373">
        <w:rPr>
          <w:rFonts w:ascii="Traditional Arabic" w:hAnsi="Traditional Arabic" w:cs="Traditional Arabic"/>
          <w:rtl/>
        </w:rPr>
        <w:t>قَالَ عَسَى رَبُّكُمْ أَن يُهْلِكَ عَدُوَّكُمْ وَيَسْتَخْلِفَكُمْ فِي الأَرْضِ</w:t>
      </w:r>
      <w:r w:rsidR="00713111" w:rsidRPr="000B7373">
        <w:rPr>
          <w:rFonts w:ascii="Traditional Arabic" w:hAnsi="Traditional Arabic" w:cs="Traditional Arabic"/>
          <w:rtl/>
        </w:rPr>
        <w:t>} تصريحٌ بما رَمَزَ إليه من البشارة قبلُ وكشفٌ عنه، وهو إهلاكُ فرعون واستخلافُهم بعدَه في أرض مصر {</w:t>
      </w:r>
      <w:r w:rsidRPr="000B7373">
        <w:rPr>
          <w:rFonts w:ascii="Traditional Arabic" w:hAnsi="Traditional Arabic" w:cs="Traditional Arabic"/>
          <w:rtl/>
        </w:rPr>
        <w:t>فَيَنظُرَ كَيْفَ تَعْمَلُونَ}</w:t>
      </w:r>
      <w:r w:rsidR="00713111" w:rsidRPr="000B7373">
        <w:rPr>
          <w:rFonts w:ascii="Traditional Arabic" w:hAnsi="Traditional Arabic" w:cs="Traditional Arabic"/>
          <w:rtl/>
        </w:rPr>
        <w:t xml:space="preserve"> فيرى الكائنَ منكم من العمل حَسَنَه وقبيحَهُ وشكرَ النعمة وكفرانَها ليجازيَكم على حسب ما يوجدُ منكم.</w:t>
      </w:r>
    </w:p>
    <w:p w14:paraId="4C1B8F27" w14:textId="3E503290" w:rsidR="00E51BC6" w:rsidRPr="000B7373" w:rsidRDefault="00E51BC6" w:rsidP="00E51BC6">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{وَلَقَدْ أَخَذْنَا </w:t>
      </w:r>
      <w:r w:rsidR="00713111" w:rsidRPr="000B7373">
        <w:rPr>
          <w:rFonts w:ascii="Traditional Arabic" w:hAnsi="Traditional Arabic" w:cs="Traditional Arabic"/>
          <w:rtl/>
        </w:rPr>
        <w:t>ءَا</w:t>
      </w:r>
      <w:r w:rsidRPr="000B7373">
        <w:rPr>
          <w:rFonts w:ascii="Traditional Arabic" w:hAnsi="Traditional Arabic" w:cs="Traditional Arabic"/>
          <w:rtl/>
        </w:rPr>
        <w:t>لَ فِرْعَوْنَ بِالسِّنِينَ</w:t>
      </w:r>
      <w:r w:rsidR="00713111" w:rsidRPr="000B7373">
        <w:rPr>
          <w:rFonts w:ascii="Traditional Arabic" w:hAnsi="Traditional Arabic" w:cs="Traditional Arabic"/>
          <w:rtl/>
        </w:rPr>
        <w:t>} سِنِي القَحطِ وهُنَّ سبعُ سنين {</w:t>
      </w:r>
      <w:r w:rsidRPr="000B7373">
        <w:rPr>
          <w:rFonts w:ascii="Traditional Arabic" w:hAnsi="Traditional Arabic" w:cs="Traditional Arabic"/>
          <w:rtl/>
        </w:rPr>
        <w:t>وَنَقْصٍ مِّن الثَّمَرَاتِ لَعَلَّهُمْ يَذَّكَّرُونَ}</w:t>
      </w:r>
      <w:r w:rsidR="00713111" w:rsidRPr="000B7373">
        <w:rPr>
          <w:rFonts w:ascii="Traditional Arabic" w:hAnsi="Traditional Arabic" w:cs="Traditional Arabic"/>
          <w:rtl/>
        </w:rPr>
        <w:t xml:space="preserve"> ليتَّعظوا فَيتنبَّهوا على أن ذلك لإصرارهم على الكفر، ولأن الناسَ في حال الشدة أَضرعُ خدودًا</w:t>
      </w:r>
      <w:r w:rsidR="00713111" w:rsidRPr="000B7373">
        <w:rPr>
          <w:rFonts w:ascii="Traditional Arabic" w:hAnsi="Traditional Arabic" w:cs="Traditional Arabic"/>
          <w:vertAlign w:val="superscript"/>
          <w:rtl/>
        </w:rPr>
        <w:t>(</w:t>
      </w:r>
      <w:r w:rsidR="00713111" w:rsidRPr="000B7373">
        <w:rPr>
          <w:rStyle w:val="ad"/>
          <w:rFonts w:ascii="Traditional Arabic" w:hAnsi="Traditional Arabic" w:cs="Traditional Arabic"/>
          <w:rtl/>
        </w:rPr>
        <w:footnoteReference w:id="672"/>
      </w:r>
      <w:r w:rsidR="00713111" w:rsidRPr="000B7373">
        <w:rPr>
          <w:rFonts w:ascii="Traditional Arabic" w:hAnsi="Traditional Arabic" w:cs="Traditional Arabic"/>
          <w:vertAlign w:val="superscript"/>
          <w:rtl/>
        </w:rPr>
        <w:t>)</w:t>
      </w:r>
      <w:r w:rsidR="00713111" w:rsidRPr="000B7373">
        <w:rPr>
          <w:rFonts w:ascii="Traditional Arabic" w:hAnsi="Traditional Arabic" w:cs="Traditional Arabic"/>
          <w:rtl/>
        </w:rPr>
        <w:t xml:space="preserve"> وأَرَقُّ أفئدةً.</w:t>
      </w:r>
    </w:p>
    <w:p w14:paraId="584FB80A" w14:textId="179668C4" w:rsidR="00E51BC6" w:rsidRPr="000B7373" w:rsidRDefault="00E51BC6" w:rsidP="00E51BC6">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{فَإِذَا جَاءَتْهُمُ الْحَسَنَةُ</w:t>
      </w:r>
      <w:r w:rsidR="00DB6745" w:rsidRPr="000B7373">
        <w:rPr>
          <w:rFonts w:ascii="Traditional Arabic" w:hAnsi="Traditional Arabic" w:cs="Traditional Arabic"/>
          <w:rtl/>
        </w:rPr>
        <w:t>} الصحة والخِصبُ</w:t>
      </w:r>
      <w:r w:rsidRPr="000B7373">
        <w:rPr>
          <w:rFonts w:ascii="Traditional Arabic" w:hAnsi="Traditional Arabic" w:cs="Traditional Arabic"/>
          <w:rtl/>
        </w:rPr>
        <w:t xml:space="preserve"> </w:t>
      </w:r>
      <w:r w:rsidR="00DB6745" w:rsidRPr="000B7373">
        <w:rPr>
          <w:rFonts w:ascii="Traditional Arabic" w:hAnsi="Traditional Arabic" w:cs="Traditional Arabic"/>
          <w:rtl/>
        </w:rPr>
        <w:t>{</w:t>
      </w:r>
      <w:r w:rsidRPr="000B7373">
        <w:rPr>
          <w:rFonts w:ascii="Traditional Arabic" w:hAnsi="Traditional Arabic" w:cs="Traditional Arabic"/>
          <w:rtl/>
        </w:rPr>
        <w:t>قَالُواْ لَنَا هَذِهِ</w:t>
      </w:r>
      <w:r w:rsidR="00DB6745" w:rsidRPr="000B7373">
        <w:rPr>
          <w:rFonts w:ascii="Traditional Arabic" w:hAnsi="Traditional Arabic" w:cs="Traditional Arabic"/>
          <w:rtl/>
        </w:rPr>
        <w:t>} هذه التي نستحقُّها</w:t>
      </w:r>
      <w:r w:rsidRPr="000B7373">
        <w:rPr>
          <w:rFonts w:ascii="Traditional Arabic" w:hAnsi="Traditional Arabic" w:cs="Traditional Arabic"/>
          <w:rtl/>
        </w:rPr>
        <w:t xml:space="preserve"> </w:t>
      </w:r>
      <w:r w:rsidR="00DB6745" w:rsidRPr="000B7373">
        <w:rPr>
          <w:rFonts w:ascii="Traditional Arabic" w:hAnsi="Traditional Arabic" w:cs="Traditional Arabic"/>
          <w:rtl/>
        </w:rPr>
        <w:t>{</w:t>
      </w:r>
      <w:r w:rsidRPr="000B7373">
        <w:rPr>
          <w:rFonts w:ascii="Traditional Arabic" w:hAnsi="Traditional Arabic" w:cs="Traditional Arabic"/>
          <w:rtl/>
        </w:rPr>
        <w:t>وَإِن تُصِبْهُمْ سَيِّئَةٌ</w:t>
      </w:r>
      <w:r w:rsidR="00DB6745" w:rsidRPr="000B7373">
        <w:rPr>
          <w:rFonts w:ascii="Traditional Arabic" w:hAnsi="Traditional Arabic" w:cs="Traditional Arabic"/>
          <w:rtl/>
        </w:rPr>
        <w:t>} جَدْب ومرض</w:t>
      </w:r>
      <w:r w:rsidRPr="000B7373">
        <w:rPr>
          <w:rFonts w:ascii="Traditional Arabic" w:hAnsi="Traditional Arabic" w:cs="Traditional Arabic"/>
          <w:rtl/>
        </w:rPr>
        <w:t xml:space="preserve"> </w:t>
      </w:r>
      <w:r w:rsidR="00DB6745" w:rsidRPr="000B7373">
        <w:rPr>
          <w:rFonts w:ascii="Traditional Arabic" w:hAnsi="Traditional Arabic" w:cs="Traditional Arabic"/>
          <w:rtl/>
        </w:rPr>
        <w:t>{</w:t>
      </w:r>
      <w:r w:rsidRPr="000B7373">
        <w:rPr>
          <w:rFonts w:ascii="Traditional Arabic" w:hAnsi="Traditional Arabic" w:cs="Traditional Arabic"/>
          <w:rtl/>
        </w:rPr>
        <w:t>يَطَّيَّرُواْ بِمُوسَى وَمَن مَّعَهُ</w:t>
      </w:r>
      <w:r w:rsidR="00DB6745" w:rsidRPr="000B7373">
        <w:rPr>
          <w:rFonts w:ascii="Traditional Arabic" w:hAnsi="Traditional Arabic" w:cs="Traditional Arabic"/>
          <w:rtl/>
        </w:rPr>
        <w:t>} قالوا: هذه بشؤمهم</w:t>
      </w:r>
      <w:r w:rsidRPr="000B7373">
        <w:rPr>
          <w:rFonts w:ascii="Traditional Arabic" w:hAnsi="Traditional Arabic" w:cs="Traditional Arabic"/>
          <w:rtl/>
        </w:rPr>
        <w:t xml:space="preserve"> </w:t>
      </w:r>
      <w:r w:rsidR="00DB6745" w:rsidRPr="000B7373">
        <w:rPr>
          <w:rFonts w:ascii="Traditional Arabic" w:hAnsi="Traditional Arabic" w:cs="Traditional Arabic"/>
          <w:rtl/>
        </w:rPr>
        <w:t>{</w:t>
      </w:r>
      <w:r w:rsidRPr="000B7373">
        <w:rPr>
          <w:rFonts w:ascii="Traditional Arabic" w:hAnsi="Traditional Arabic" w:cs="Traditional Arabic"/>
          <w:rtl/>
        </w:rPr>
        <w:t>أَلا إِنَّمَا طَائِرُهُمْ</w:t>
      </w:r>
      <w:r w:rsidR="00DB6745" w:rsidRPr="000B7373">
        <w:rPr>
          <w:rFonts w:ascii="Traditional Arabic" w:hAnsi="Traditional Arabic" w:cs="Traditional Arabic"/>
          <w:rtl/>
        </w:rPr>
        <w:t>} سبب خيرهم وشرِّهم {</w:t>
      </w:r>
      <w:r w:rsidRPr="000B7373">
        <w:rPr>
          <w:rFonts w:ascii="Traditional Arabic" w:hAnsi="Traditional Arabic" w:cs="Traditional Arabic"/>
          <w:rtl/>
        </w:rPr>
        <w:t>عِندَ اللَّهُ</w:t>
      </w:r>
      <w:r w:rsidR="00DB6745" w:rsidRPr="000B7373">
        <w:rPr>
          <w:rFonts w:ascii="Traditional Arabic" w:hAnsi="Traditional Arabic" w:cs="Traditional Arabic"/>
          <w:rtl/>
        </w:rPr>
        <w:t>} في حُكمه ومشيئته، والله هو الذي يُقَدِّر ما يصيبهم من الحسنة والسيئة</w:t>
      </w:r>
      <w:r w:rsidRPr="000B7373">
        <w:rPr>
          <w:rFonts w:ascii="Traditional Arabic" w:hAnsi="Traditional Arabic" w:cs="Traditional Arabic"/>
          <w:rtl/>
        </w:rPr>
        <w:t xml:space="preserve"> </w:t>
      </w:r>
      <w:r w:rsidR="00DB6745" w:rsidRPr="000B7373">
        <w:rPr>
          <w:rFonts w:ascii="Traditional Arabic" w:hAnsi="Traditional Arabic" w:cs="Traditional Arabic"/>
          <w:rtl/>
        </w:rPr>
        <w:t>{</w:t>
      </w:r>
      <w:r w:rsidRPr="000B7373">
        <w:rPr>
          <w:rFonts w:ascii="Traditional Arabic" w:hAnsi="Traditional Arabic" w:cs="Traditional Arabic"/>
          <w:rtl/>
        </w:rPr>
        <w:t>وَلَكِنَّ أَكْثَرَهُمْ لاَ يَعْلَمُونَ}</w:t>
      </w:r>
      <w:r w:rsidR="00DB6745" w:rsidRPr="000B7373">
        <w:rPr>
          <w:rFonts w:ascii="Traditional Arabic" w:hAnsi="Traditional Arabic" w:cs="Traditional Arabic"/>
          <w:rtl/>
        </w:rPr>
        <w:t xml:space="preserve"> ذلك.</w:t>
      </w:r>
    </w:p>
    <w:p w14:paraId="05542E8E" w14:textId="07A7FB4E" w:rsidR="00E51BC6" w:rsidRPr="000B7373" w:rsidRDefault="00E51BC6" w:rsidP="00E51BC6">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{وَقَالُواْ مَهْمَا تَأْتِنَا بِهِ مِن آيَةٍ لِّتَسْحَرَنَا بِهَا فَمَا نَحْنُ لَكَ بِمُؤْمِنِينَ}</w:t>
      </w:r>
      <w:r w:rsidR="00DB6745" w:rsidRPr="000B7373">
        <w:rPr>
          <w:rFonts w:ascii="Traditional Arabic" w:hAnsi="Traditional Arabic" w:cs="Traditional Arabic"/>
          <w:rtl/>
        </w:rPr>
        <w:t xml:space="preserve"> إنما سَمَّوها ءايةً اعتبارًا لتسمية موسى، أو قصدوا بذلك الاستهزاء.</w:t>
      </w:r>
    </w:p>
    <w:p w14:paraId="098AA5AD" w14:textId="791AB383" w:rsidR="00E51BC6" w:rsidRPr="000B7373" w:rsidRDefault="00E51BC6" w:rsidP="00DB6745">
      <w:pPr>
        <w:pStyle w:val="a6"/>
        <w:numPr>
          <w:ilvl w:val="0"/>
          <w:numId w:val="15"/>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{فَأَرْسَلْنَا عَلَيْهِمُ الطُّوفَانَ</w:t>
      </w:r>
      <w:r w:rsidR="00DB6745" w:rsidRPr="000B7373">
        <w:rPr>
          <w:rFonts w:ascii="Traditional Arabic" w:hAnsi="Traditional Arabic" w:cs="Traditional Arabic"/>
          <w:rtl/>
        </w:rPr>
        <w:t>} ما طافَ بهم وغلبَهم من مطر أو سَيلٍ، قيل: طفا الماء فوق حروثهم، وذلك أنهم مُطروا ثمانية أيامٍ في ظلمةٍ شديدةٍ لا يرون شمسًا ولا قمرًا، ودخل الماء في بيوت القبط حتى قاموا في الماء إلى تراقِيْهم</w:t>
      </w:r>
      <w:r w:rsidR="00DB6745" w:rsidRPr="000B7373">
        <w:rPr>
          <w:rFonts w:ascii="Traditional Arabic" w:hAnsi="Traditional Arabic" w:cs="Traditional Arabic"/>
          <w:vertAlign w:val="superscript"/>
          <w:rtl/>
        </w:rPr>
        <w:t>(</w:t>
      </w:r>
      <w:r w:rsidR="00DB6745" w:rsidRPr="000B7373">
        <w:rPr>
          <w:rStyle w:val="ad"/>
          <w:rFonts w:ascii="Traditional Arabic" w:hAnsi="Traditional Arabic" w:cs="Traditional Arabic"/>
          <w:rtl/>
        </w:rPr>
        <w:footnoteReference w:id="673"/>
      </w:r>
      <w:r w:rsidR="00DB6745" w:rsidRPr="000B7373">
        <w:rPr>
          <w:rFonts w:ascii="Traditional Arabic" w:hAnsi="Traditional Arabic" w:cs="Traditional Arabic"/>
          <w:vertAlign w:val="superscript"/>
          <w:rtl/>
        </w:rPr>
        <w:t>)</w:t>
      </w:r>
      <w:r w:rsidR="00DB6745" w:rsidRPr="000B7373">
        <w:rPr>
          <w:rFonts w:ascii="Traditional Arabic" w:hAnsi="Traditional Arabic" w:cs="Traditional Arabic"/>
          <w:rtl/>
        </w:rPr>
        <w:t>، فمن جلس غَرِقَ، ولم يدخل بيوتَ بني إسرائيل من الماء قطرةٌ</w:t>
      </w:r>
      <w:r w:rsidRPr="000B7373">
        <w:rPr>
          <w:rFonts w:ascii="Traditional Arabic" w:hAnsi="Traditional Arabic" w:cs="Traditional Arabic"/>
          <w:rtl/>
        </w:rPr>
        <w:t xml:space="preserve"> </w:t>
      </w:r>
      <w:r w:rsidR="00DB6745" w:rsidRPr="000B7373">
        <w:rPr>
          <w:rFonts w:ascii="Traditional Arabic" w:hAnsi="Traditional Arabic" w:cs="Traditional Arabic"/>
          <w:rtl/>
        </w:rPr>
        <w:t>{</w:t>
      </w:r>
      <w:r w:rsidRPr="000B7373">
        <w:rPr>
          <w:rFonts w:ascii="Traditional Arabic" w:hAnsi="Traditional Arabic" w:cs="Traditional Arabic"/>
          <w:rtl/>
        </w:rPr>
        <w:t>وَالْجَرَادَ</w:t>
      </w:r>
      <w:r w:rsidR="00DB6745" w:rsidRPr="000B7373">
        <w:rPr>
          <w:rFonts w:ascii="Traditional Arabic" w:hAnsi="Traditional Arabic" w:cs="Traditional Arabic"/>
          <w:rtl/>
        </w:rPr>
        <w:t>} فأكلت زروعَهم وثمارَهم وسُقوفَ</w:t>
      </w:r>
      <w:r w:rsidR="0045662D" w:rsidRPr="000B7373">
        <w:rPr>
          <w:rFonts w:ascii="Traditional Arabic" w:hAnsi="Traditional Arabic" w:cs="Traditional Arabic"/>
          <w:rtl/>
        </w:rPr>
        <w:t xml:space="preserve"> بيوتِهم وثيابَهم، ولم يدخل بيوتَ بني إسرائيل منها شيء</w:t>
      </w:r>
      <w:r w:rsidRPr="000B7373">
        <w:rPr>
          <w:rFonts w:ascii="Traditional Arabic" w:hAnsi="Traditional Arabic" w:cs="Traditional Arabic"/>
          <w:rtl/>
        </w:rPr>
        <w:t xml:space="preserve"> </w:t>
      </w:r>
      <w:r w:rsidR="0045662D" w:rsidRPr="000B7373">
        <w:rPr>
          <w:rFonts w:ascii="Traditional Arabic" w:hAnsi="Traditional Arabic" w:cs="Traditional Arabic"/>
          <w:rtl/>
        </w:rPr>
        <w:t>{</w:t>
      </w:r>
      <w:r w:rsidRPr="000B7373">
        <w:rPr>
          <w:rFonts w:ascii="Traditional Arabic" w:hAnsi="Traditional Arabic" w:cs="Traditional Arabic"/>
          <w:rtl/>
        </w:rPr>
        <w:t>وَالْقُمَّلَ</w:t>
      </w:r>
      <w:r w:rsidR="0045662D" w:rsidRPr="000B7373">
        <w:rPr>
          <w:rFonts w:ascii="Traditional Arabic" w:hAnsi="Traditional Arabic" w:cs="Traditional Arabic"/>
          <w:rtl/>
        </w:rPr>
        <w:t>} وهو أولاد الجراد قبل نبات أجنحتها، أو البراغيث، أو كبار القِردان</w:t>
      </w:r>
      <w:r w:rsidR="0045662D" w:rsidRPr="000B7373">
        <w:rPr>
          <w:rFonts w:ascii="Traditional Arabic" w:hAnsi="Traditional Arabic" w:cs="Traditional Arabic"/>
          <w:vertAlign w:val="superscript"/>
          <w:rtl/>
        </w:rPr>
        <w:t>(</w:t>
      </w:r>
      <w:r w:rsidR="0045662D" w:rsidRPr="000B7373">
        <w:rPr>
          <w:rStyle w:val="ad"/>
          <w:rFonts w:ascii="Traditional Arabic" w:hAnsi="Traditional Arabic" w:cs="Traditional Arabic"/>
          <w:rtl/>
        </w:rPr>
        <w:footnoteReference w:id="674"/>
      </w:r>
      <w:r w:rsidR="0045662D"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45662D" w:rsidRPr="000B7373">
        <w:rPr>
          <w:rFonts w:ascii="Traditional Arabic" w:hAnsi="Traditional Arabic" w:cs="Traditional Arabic"/>
          <w:rtl/>
        </w:rPr>
        <w:t>{</w:t>
      </w:r>
      <w:r w:rsidRPr="000B7373">
        <w:rPr>
          <w:rFonts w:ascii="Traditional Arabic" w:hAnsi="Traditional Arabic" w:cs="Traditional Arabic"/>
          <w:rtl/>
        </w:rPr>
        <w:t>وَالضَّفَادِعَ</w:t>
      </w:r>
      <w:r w:rsidR="0045662D" w:rsidRPr="000B7373">
        <w:rPr>
          <w:rFonts w:ascii="Traditional Arabic" w:hAnsi="Traditional Arabic" w:cs="Traditional Arabic"/>
          <w:rtl/>
        </w:rPr>
        <w:t>} وكانت تقع في طعامهم وشرابهم حتى إذا تكلم الرجل تقع في فِيْهِ</w:t>
      </w:r>
      <w:r w:rsidRPr="000B7373">
        <w:rPr>
          <w:rFonts w:ascii="Traditional Arabic" w:hAnsi="Traditional Arabic" w:cs="Traditional Arabic"/>
          <w:rtl/>
        </w:rPr>
        <w:t xml:space="preserve"> </w:t>
      </w:r>
      <w:r w:rsidR="0045662D" w:rsidRPr="000B7373">
        <w:rPr>
          <w:rFonts w:ascii="Traditional Arabic" w:hAnsi="Traditional Arabic" w:cs="Traditional Arabic"/>
          <w:rtl/>
        </w:rPr>
        <w:t>{</w:t>
      </w:r>
      <w:r w:rsidRPr="000B7373">
        <w:rPr>
          <w:rFonts w:ascii="Traditional Arabic" w:hAnsi="Traditional Arabic" w:cs="Traditional Arabic"/>
          <w:rtl/>
        </w:rPr>
        <w:t>وَالدَّمَ</w:t>
      </w:r>
      <w:r w:rsidR="0045662D" w:rsidRPr="000B7373">
        <w:rPr>
          <w:rFonts w:ascii="Traditional Arabic" w:hAnsi="Traditional Arabic" w:cs="Traditional Arabic"/>
          <w:rtl/>
        </w:rPr>
        <w:t>} الرُّعافَ، وقيل: مياههم انقلبت دمًا، حتى إنّ القِبطي والإسرائيلي إذا اجتمعا على إناءٍ فيكون ما يلي الإسرائيلي ماءً وما يلي القِبطي دمًا</w:t>
      </w:r>
      <w:r w:rsidRPr="000B7373">
        <w:rPr>
          <w:rFonts w:ascii="Traditional Arabic" w:hAnsi="Traditional Arabic" w:cs="Traditional Arabic"/>
          <w:rtl/>
        </w:rPr>
        <w:t xml:space="preserve"> </w:t>
      </w:r>
      <w:r w:rsidR="0045662D" w:rsidRPr="000B7373">
        <w:rPr>
          <w:rFonts w:ascii="Traditional Arabic" w:hAnsi="Traditional Arabic" w:cs="Traditional Arabic"/>
          <w:rtl/>
        </w:rPr>
        <w:t>{ءَا</w:t>
      </w:r>
      <w:r w:rsidRPr="000B7373">
        <w:rPr>
          <w:rFonts w:ascii="Traditional Arabic" w:hAnsi="Traditional Arabic" w:cs="Traditional Arabic"/>
          <w:rtl/>
        </w:rPr>
        <w:t>يَاتٍ مُّفَصَّلاتٍ</w:t>
      </w:r>
      <w:r w:rsidR="0045662D" w:rsidRPr="000B7373">
        <w:rPr>
          <w:rFonts w:ascii="Traditional Arabic" w:hAnsi="Traditional Arabic" w:cs="Traditional Arabic"/>
          <w:rtl/>
        </w:rPr>
        <w:t>} مبيَّناتٍ ظاهراتٍ لا يشكل على عاقلٍ أنها من ءايات الله</w:t>
      </w:r>
      <w:r w:rsidRPr="000B7373">
        <w:rPr>
          <w:rFonts w:ascii="Traditional Arabic" w:hAnsi="Traditional Arabic" w:cs="Traditional Arabic"/>
          <w:rtl/>
        </w:rPr>
        <w:t xml:space="preserve"> </w:t>
      </w:r>
      <w:r w:rsidR="0045662D" w:rsidRPr="000B7373">
        <w:rPr>
          <w:rFonts w:ascii="Traditional Arabic" w:hAnsi="Traditional Arabic" w:cs="Traditional Arabic"/>
          <w:rtl/>
        </w:rPr>
        <w:t>{</w:t>
      </w:r>
      <w:r w:rsidRPr="000B7373">
        <w:rPr>
          <w:rFonts w:ascii="Traditional Arabic" w:hAnsi="Traditional Arabic" w:cs="Traditional Arabic"/>
          <w:rtl/>
        </w:rPr>
        <w:t>فَاسْتَكْبَرُواْ</w:t>
      </w:r>
      <w:r w:rsidR="0045662D" w:rsidRPr="000B7373">
        <w:rPr>
          <w:rFonts w:ascii="Traditional Arabic" w:hAnsi="Traditional Arabic" w:cs="Traditional Arabic"/>
          <w:rtl/>
        </w:rPr>
        <w:t>} عن الإيمان بموسى</w:t>
      </w:r>
      <w:r w:rsidRPr="000B7373">
        <w:rPr>
          <w:rFonts w:ascii="Traditional Arabic" w:hAnsi="Traditional Arabic" w:cs="Traditional Arabic"/>
          <w:rtl/>
        </w:rPr>
        <w:t xml:space="preserve"> </w:t>
      </w:r>
      <w:r w:rsidR="0045662D" w:rsidRPr="000B7373">
        <w:rPr>
          <w:rFonts w:ascii="Traditional Arabic" w:hAnsi="Traditional Arabic" w:cs="Traditional Arabic"/>
          <w:rtl/>
        </w:rPr>
        <w:t>{</w:t>
      </w:r>
      <w:r w:rsidRPr="000B7373">
        <w:rPr>
          <w:rFonts w:ascii="Traditional Arabic" w:hAnsi="Traditional Arabic" w:cs="Traditional Arabic"/>
          <w:rtl/>
        </w:rPr>
        <w:t>وَكَانُواْ قَوْمًا مُّجْرِمِينَ}</w:t>
      </w:r>
      <w:r w:rsidR="0045662D" w:rsidRPr="000B7373">
        <w:rPr>
          <w:rFonts w:ascii="Traditional Arabic" w:hAnsi="Traditional Arabic" w:cs="Traditional Arabic"/>
          <w:rtl/>
        </w:rPr>
        <w:t>.</w:t>
      </w:r>
    </w:p>
    <w:p w14:paraId="7C8C1F1A" w14:textId="6D1D544F" w:rsidR="00E51BC6" w:rsidRPr="000B7373" w:rsidRDefault="00E51BC6" w:rsidP="00E51BC6">
      <w:pPr>
        <w:pStyle w:val="a6"/>
        <w:numPr>
          <w:ilvl w:val="0"/>
          <w:numId w:val="15"/>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{وَلَمَّا وَقَعَ عَلَيْهِمُ الرِّجْزُ</w:t>
      </w:r>
      <w:r w:rsidR="0045662D" w:rsidRPr="000B7373">
        <w:rPr>
          <w:rFonts w:ascii="Traditional Arabic" w:hAnsi="Traditional Arabic" w:cs="Traditional Arabic"/>
          <w:rtl/>
        </w:rPr>
        <w:t>} العذاب الأخير وهو الدم، أو العذاب المذكور واحدًا بعد واحدٍ</w:t>
      </w:r>
      <w:r w:rsidRPr="000B7373">
        <w:rPr>
          <w:rFonts w:ascii="Traditional Arabic" w:hAnsi="Traditional Arabic" w:cs="Traditional Arabic"/>
          <w:rtl/>
        </w:rPr>
        <w:t xml:space="preserve"> </w:t>
      </w:r>
      <w:r w:rsidR="0045662D" w:rsidRPr="000B7373">
        <w:rPr>
          <w:rFonts w:ascii="Traditional Arabic" w:hAnsi="Traditional Arabic" w:cs="Traditional Arabic"/>
          <w:rtl/>
        </w:rPr>
        <w:t>{</w:t>
      </w:r>
      <w:r w:rsidRPr="000B7373">
        <w:rPr>
          <w:rFonts w:ascii="Traditional Arabic" w:hAnsi="Traditional Arabic" w:cs="Traditional Arabic"/>
          <w:rtl/>
        </w:rPr>
        <w:t>قَالُواْ يَا مُوسَى ادْعُ لَنَا رَبَّكَ بِمَا عَهِدَ عِندَكَ</w:t>
      </w:r>
      <w:r w:rsidR="0045662D" w:rsidRPr="000B7373">
        <w:rPr>
          <w:rFonts w:ascii="Traditional Arabic" w:hAnsi="Traditional Arabic" w:cs="Traditional Arabic"/>
          <w:rtl/>
        </w:rPr>
        <w:t>} متوسلًا إليه بعهدِهِ عندك وهو النبوةُ</w:t>
      </w:r>
      <w:r w:rsidRPr="000B7373">
        <w:rPr>
          <w:rFonts w:ascii="Traditional Arabic" w:hAnsi="Traditional Arabic" w:cs="Traditional Arabic"/>
          <w:rtl/>
        </w:rPr>
        <w:t xml:space="preserve"> </w:t>
      </w:r>
      <w:r w:rsidR="0045662D" w:rsidRPr="000B7373">
        <w:rPr>
          <w:rFonts w:ascii="Traditional Arabic" w:hAnsi="Traditional Arabic" w:cs="Traditional Arabic"/>
          <w:rtl/>
        </w:rPr>
        <w:t>{</w:t>
      </w:r>
      <w:r w:rsidRPr="000B7373">
        <w:rPr>
          <w:rFonts w:ascii="Traditional Arabic" w:hAnsi="Traditional Arabic" w:cs="Traditional Arabic"/>
          <w:rtl/>
        </w:rPr>
        <w:t>لَئِن كَشَفْتَ عَنَّا الرِّجْزَ لَنُؤْمِنَنَّ لَكَ وَلَنُرْسِلَنَّ مَعَكَ بَنِي إِسْرَائِيلَ}</w:t>
      </w:r>
      <w:r w:rsidR="0045662D" w:rsidRPr="000B7373">
        <w:rPr>
          <w:rFonts w:ascii="Traditional Arabic" w:hAnsi="Traditional Arabic" w:cs="Traditional Arabic"/>
          <w:rtl/>
        </w:rPr>
        <w:t>.</w:t>
      </w:r>
    </w:p>
    <w:p w14:paraId="15A5B255" w14:textId="4A028995" w:rsidR="0045662D" w:rsidRPr="000B7373" w:rsidRDefault="0045662D" w:rsidP="0045662D">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{فَلَمَّا كَشَفْنَا عَنْهُمُ الرِّجْزَ إِلَى أَجَلٍ} إلى حَدٍّ من الزمان {هُم بَالِغُوهُ} لا محالةَ فمعذبون فيه لا ينفعهم ما تقدم لهم من الإمهال وكشف العذاب إلى حُلوله {إِذَا هُمْ يَنكُثُونَ} فلما كشفنا عنهم [نكثوا العهد ونقضوه وأصرُّوا على كفرهم].</w:t>
      </w:r>
    </w:p>
    <w:p w14:paraId="10B726F2" w14:textId="69312583" w:rsidR="0045662D" w:rsidRPr="000B7373" w:rsidRDefault="0045662D" w:rsidP="0045662D">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{فَانتَقَمْنَا مِنْهُمْ فَأَغْرَقْنَاهُمْ فِي الْيَمِّ} هو البحر الذي لا يدرَك قعره {بِأَنَّهُمْ كَذَّبُواْ بِآيَاتِنَا وَكَانُواْ عَنْهَا غَافِلِينَ} كان إغراقُهم بسبب تكذيبهم بالآياتِ وغفلتِهم عنها وقلة فِكرهم فيها.</w:t>
      </w:r>
    </w:p>
    <w:p w14:paraId="5D5DD101" w14:textId="3835E306" w:rsidR="0045662D" w:rsidRPr="000B7373" w:rsidRDefault="0045662D" w:rsidP="00E03B5C">
      <w:pPr>
        <w:pStyle w:val="a6"/>
        <w:numPr>
          <w:ilvl w:val="0"/>
          <w:numId w:val="15"/>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{وَأَوْرَثْنَا الْقَوْمَ الَّذِينَ كَانُواْ يُسْتَضْعَفُونَ} هم بنو إسرائيل، كان يستضعِفُهم فرعونُ وقومُه بالقتل والاستخدام {مَشَارِقَ الأَرْضِ وَمَغَارِبَهَا} يعني أَرضَ مِصرَ والشام {الَّتِي بَارَكْنَا فِيهَا}</w:t>
      </w:r>
      <w:r w:rsidR="0005038A" w:rsidRPr="000B7373">
        <w:rPr>
          <w:rFonts w:ascii="Traditional Arabic" w:hAnsi="Traditional Arabic" w:cs="Traditional Arabic"/>
          <w:rtl/>
        </w:rPr>
        <w:t xml:space="preserve"> بالخِصب وسَعَةِ الأرزاق وكثرة الأنهار والأشجار</w:t>
      </w:r>
      <w:r w:rsidRPr="000B7373">
        <w:rPr>
          <w:rFonts w:ascii="Traditional Arabic" w:hAnsi="Traditional Arabic" w:cs="Traditional Arabic"/>
          <w:rtl/>
        </w:rPr>
        <w:t xml:space="preserve"> </w:t>
      </w:r>
      <w:r w:rsidR="0005038A" w:rsidRPr="000B7373">
        <w:rPr>
          <w:rFonts w:ascii="Traditional Arabic" w:hAnsi="Traditional Arabic" w:cs="Traditional Arabic"/>
          <w:rtl/>
        </w:rPr>
        <w:t>{</w:t>
      </w:r>
      <w:r w:rsidRPr="000B7373">
        <w:rPr>
          <w:rFonts w:ascii="Traditional Arabic" w:hAnsi="Traditional Arabic" w:cs="Traditional Arabic"/>
          <w:rtl/>
        </w:rPr>
        <w:t>وَتَمَّتْ كَلِمَتُ رَبِّكَ الْحُسْنَى عَلَى بَنِي إِسْرَائِيلَ</w:t>
      </w:r>
      <w:r w:rsidR="0005038A" w:rsidRPr="000B7373">
        <w:rPr>
          <w:rFonts w:ascii="Traditional Arabic" w:hAnsi="Traditional Arabic" w:cs="Traditional Arabic"/>
          <w:rtl/>
        </w:rPr>
        <w:t>} [أي نَجَزَ وعدُ الله على بني إسرائيل بإهلاك عدوهم واستخلافهم في الأرض]</w:t>
      </w:r>
      <w:r w:rsidRPr="000B7373">
        <w:rPr>
          <w:rFonts w:ascii="Traditional Arabic" w:hAnsi="Traditional Arabic" w:cs="Traditional Arabic"/>
          <w:rtl/>
        </w:rPr>
        <w:t xml:space="preserve"> </w:t>
      </w:r>
      <w:r w:rsidR="0005038A" w:rsidRPr="000B7373">
        <w:rPr>
          <w:rFonts w:ascii="Traditional Arabic" w:hAnsi="Traditional Arabic" w:cs="Traditional Arabic"/>
          <w:rtl/>
        </w:rPr>
        <w:t>{</w:t>
      </w:r>
      <w:r w:rsidRPr="000B7373">
        <w:rPr>
          <w:rFonts w:ascii="Traditional Arabic" w:hAnsi="Traditional Arabic" w:cs="Traditional Arabic"/>
          <w:rtl/>
        </w:rPr>
        <w:t>بِمَا صَبَرُواْ</w:t>
      </w:r>
      <w:r w:rsidR="0005038A" w:rsidRPr="000B7373">
        <w:rPr>
          <w:rFonts w:ascii="Traditional Arabic" w:hAnsi="Traditional Arabic" w:cs="Traditional Arabic"/>
          <w:rtl/>
        </w:rPr>
        <w:t>} بسبب صبرهم، وحَسْبُك به حاثًّا على الصبر</w:t>
      </w:r>
      <w:r w:rsidRPr="000B7373">
        <w:rPr>
          <w:rFonts w:ascii="Traditional Arabic" w:hAnsi="Traditional Arabic" w:cs="Traditional Arabic"/>
          <w:rtl/>
        </w:rPr>
        <w:t xml:space="preserve"> </w:t>
      </w:r>
      <w:r w:rsidR="00E03B5C" w:rsidRPr="000B7373">
        <w:rPr>
          <w:rFonts w:ascii="Traditional Arabic" w:hAnsi="Traditional Arabic" w:cs="Traditional Arabic"/>
          <w:rtl/>
        </w:rPr>
        <w:t>{</w:t>
      </w:r>
      <w:r w:rsidRPr="000B7373">
        <w:rPr>
          <w:rFonts w:ascii="Traditional Arabic" w:hAnsi="Traditional Arabic" w:cs="Traditional Arabic"/>
          <w:rtl/>
        </w:rPr>
        <w:t>وَدَمَّرْنَا</w:t>
      </w:r>
      <w:r w:rsidR="00E03B5C" w:rsidRPr="000B7373">
        <w:rPr>
          <w:rFonts w:ascii="Traditional Arabic" w:hAnsi="Traditional Arabic" w:cs="Traditional Arabic"/>
          <w:rtl/>
        </w:rPr>
        <w:t>} أهلكنا</w:t>
      </w:r>
      <w:r w:rsidRPr="000B7373">
        <w:rPr>
          <w:rFonts w:ascii="Traditional Arabic" w:hAnsi="Traditional Arabic" w:cs="Traditional Arabic"/>
          <w:rtl/>
        </w:rPr>
        <w:t xml:space="preserve"> </w:t>
      </w:r>
      <w:r w:rsidR="00E03B5C" w:rsidRPr="000B7373">
        <w:rPr>
          <w:rFonts w:ascii="Traditional Arabic" w:hAnsi="Traditional Arabic" w:cs="Traditional Arabic"/>
          <w:rtl/>
        </w:rPr>
        <w:t>{</w:t>
      </w:r>
      <w:r w:rsidRPr="000B7373">
        <w:rPr>
          <w:rFonts w:ascii="Traditional Arabic" w:hAnsi="Traditional Arabic" w:cs="Traditional Arabic"/>
          <w:rtl/>
        </w:rPr>
        <w:t>مَا كَانَ يَصْنَعُ فِرْعَوْنُ وَقَوْمُهُ</w:t>
      </w:r>
      <w:r w:rsidR="00E03B5C" w:rsidRPr="000B7373">
        <w:rPr>
          <w:rFonts w:ascii="Traditional Arabic" w:hAnsi="Traditional Arabic" w:cs="Traditional Arabic"/>
          <w:rtl/>
        </w:rPr>
        <w:t>} من العِمارات وبناء القصور</w:t>
      </w:r>
      <w:r w:rsidRPr="000B7373">
        <w:rPr>
          <w:rFonts w:ascii="Traditional Arabic" w:hAnsi="Traditional Arabic" w:cs="Traditional Arabic"/>
          <w:rtl/>
        </w:rPr>
        <w:t xml:space="preserve"> </w:t>
      </w:r>
      <w:r w:rsidR="00E03B5C" w:rsidRPr="000B7373">
        <w:rPr>
          <w:rFonts w:ascii="Traditional Arabic" w:hAnsi="Traditional Arabic" w:cs="Traditional Arabic"/>
          <w:rtl/>
        </w:rPr>
        <w:t>{</w:t>
      </w:r>
      <w:r w:rsidRPr="000B7373">
        <w:rPr>
          <w:rFonts w:ascii="Traditional Arabic" w:hAnsi="Traditional Arabic" w:cs="Traditional Arabic"/>
          <w:rtl/>
        </w:rPr>
        <w:t>وَمَا كَانُواْ يَعْرِشُونَ}</w:t>
      </w:r>
      <w:r w:rsidR="00E03B5C" w:rsidRPr="000B7373">
        <w:rPr>
          <w:rFonts w:ascii="Traditional Arabic" w:hAnsi="Traditional Arabic" w:cs="Traditional Arabic"/>
          <w:rtl/>
        </w:rPr>
        <w:t xml:space="preserve"> يرفعون من الأبنية المشيَّدة</w:t>
      </w:r>
      <w:r w:rsidR="00E03B5C" w:rsidRPr="000B7373">
        <w:rPr>
          <w:rFonts w:ascii="Traditional Arabic" w:hAnsi="Traditional Arabic" w:cs="Traditional Arabic"/>
          <w:vertAlign w:val="superscript"/>
          <w:rtl/>
        </w:rPr>
        <w:t>(</w:t>
      </w:r>
      <w:r w:rsidR="00E03B5C" w:rsidRPr="000B7373">
        <w:rPr>
          <w:rStyle w:val="ad"/>
          <w:rFonts w:ascii="Traditional Arabic" w:hAnsi="Traditional Arabic" w:cs="Traditional Arabic"/>
          <w:rtl/>
        </w:rPr>
        <w:footnoteReference w:id="675"/>
      </w:r>
      <w:r w:rsidR="00E03B5C" w:rsidRPr="000B7373">
        <w:rPr>
          <w:rFonts w:ascii="Traditional Arabic" w:hAnsi="Traditional Arabic" w:cs="Traditional Arabic"/>
          <w:vertAlign w:val="superscript"/>
          <w:rtl/>
        </w:rPr>
        <w:t>)</w:t>
      </w:r>
      <w:r w:rsidR="00E03B5C" w:rsidRPr="000B7373">
        <w:rPr>
          <w:rFonts w:ascii="Traditional Arabic" w:hAnsi="Traditional Arabic" w:cs="Traditional Arabic"/>
          <w:rtl/>
        </w:rPr>
        <w:t>.</w:t>
      </w:r>
    </w:p>
    <w:p w14:paraId="7327EAF4" w14:textId="12F6C63E" w:rsidR="0045662D" w:rsidRPr="000B7373" w:rsidRDefault="0045662D" w:rsidP="0045662D">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{وَجَاوَزْنَا بِبَنِي إِسْرَائِيلَ الْبَحْرَ</w:t>
      </w:r>
      <w:r w:rsidR="00E03B5C" w:rsidRPr="000B7373">
        <w:rPr>
          <w:rFonts w:ascii="Traditional Arabic" w:hAnsi="Traditional Arabic" w:cs="Traditional Arabic"/>
          <w:rtl/>
        </w:rPr>
        <w:t>} روي أنهم عَبَرَ بهم موسى يومَ عاشوراء بعدما أهلك اللهُ فرعونَ وقومَه، فصاموه شكرًا لله</w:t>
      </w:r>
      <w:r w:rsidRPr="000B7373">
        <w:rPr>
          <w:rFonts w:ascii="Traditional Arabic" w:hAnsi="Traditional Arabic" w:cs="Traditional Arabic"/>
          <w:rtl/>
        </w:rPr>
        <w:t xml:space="preserve"> </w:t>
      </w:r>
      <w:r w:rsidR="00E03B5C" w:rsidRPr="000B7373">
        <w:rPr>
          <w:rFonts w:ascii="Traditional Arabic" w:hAnsi="Traditional Arabic" w:cs="Traditional Arabic"/>
          <w:rtl/>
        </w:rPr>
        <w:t>{</w:t>
      </w:r>
      <w:r w:rsidRPr="000B7373">
        <w:rPr>
          <w:rFonts w:ascii="Traditional Arabic" w:hAnsi="Traditional Arabic" w:cs="Traditional Arabic"/>
          <w:rtl/>
        </w:rPr>
        <w:t>فَأَتَوْا عَلَى قَوْمٍ</w:t>
      </w:r>
      <w:r w:rsidR="00E03B5C" w:rsidRPr="000B7373">
        <w:rPr>
          <w:rFonts w:ascii="Traditional Arabic" w:hAnsi="Traditional Arabic" w:cs="Traditional Arabic"/>
          <w:rtl/>
        </w:rPr>
        <w:t>} فمرُّوا عليهم</w:t>
      </w:r>
      <w:r w:rsidRPr="000B7373">
        <w:rPr>
          <w:rFonts w:ascii="Traditional Arabic" w:hAnsi="Traditional Arabic" w:cs="Traditional Arabic"/>
          <w:rtl/>
        </w:rPr>
        <w:t xml:space="preserve"> </w:t>
      </w:r>
      <w:r w:rsidR="00E03B5C" w:rsidRPr="000B7373">
        <w:rPr>
          <w:rFonts w:ascii="Traditional Arabic" w:hAnsi="Traditional Arabic" w:cs="Traditional Arabic"/>
          <w:rtl/>
        </w:rPr>
        <w:t>{</w:t>
      </w:r>
      <w:r w:rsidRPr="000B7373">
        <w:rPr>
          <w:rFonts w:ascii="Traditional Arabic" w:hAnsi="Traditional Arabic" w:cs="Traditional Arabic"/>
          <w:rtl/>
        </w:rPr>
        <w:t>يَعْكُفُونَ عَلَى أَصْنَامٍ لَّهُمْ</w:t>
      </w:r>
      <w:r w:rsidR="00E03B5C" w:rsidRPr="000B7373">
        <w:rPr>
          <w:rFonts w:ascii="Traditional Arabic" w:hAnsi="Traditional Arabic" w:cs="Traditional Arabic"/>
          <w:rtl/>
        </w:rPr>
        <w:t>} يواظبون على عبادتها، وكانت تماثيلَ بقرٍ</w:t>
      </w:r>
      <w:r w:rsidRPr="000B7373">
        <w:rPr>
          <w:rFonts w:ascii="Traditional Arabic" w:hAnsi="Traditional Arabic" w:cs="Traditional Arabic"/>
          <w:rtl/>
        </w:rPr>
        <w:t xml:space="preserve"> </w:t>
      </w:r>
      <w:r w:rsidR="00E03B5C" w:rsidRPr="000B7373">
        <w:rPr>
          <w:rFonts w:ascii="Traditional Arabic" w:hAnsi="Traditional Arabic" w:cs="Traditional Arabic"/>
          <w:rtl/>
        </w:rPr>
        <w:t>{</w:t>
      </w:r>
      <w:r w:rsidRPr="000B7373">
        <w:rPr>
          <w:rFonts w:ascii="Traditional Arabic" w:hAnsi="Traditional Arabic" w:cs="Traditional Arabic"/>
          <w:rtl/>
        </w:rPr>
        <w:t>قَالُواْ يَا مُوسَى اجْعَل لَّنَا إِلَهًا</w:t>
      </w:r>
      <w:r w:rsidR="00E03B5C" w:rsidRPr="000B7373">
        <w:rPr>
          <w:rFonts w:ascii="Traditional Arabic" w:hAnsi="Traditional Arabic" w:cs="Traditional Arabic"/>
          <w:rtl/>
        </w:rPr>
        <w:t>} صَنَمًا نعكفُ عليه</w:t>
      </w:r>
      <w:r w:rsidRPr="000B7373">
        <w:rPr>
          <w:rFonts w:ascii="Traditional Arabic" w:hAnsi="Traditional Arabic" w:cs="Traditional Arabic"/>
          <w:rtl/>
        </w:rPr>
        <w:t xml:space="preserve"> </w:t>
      </w:r>
      <w:r w:rsidR="00E03B5C" w:rsidRPr="000B7373">
        <w:rPr>
          <w:rFonts w:ascii="Traditional Arabic" w:hAnsi="Traditional Arabic" w:cs="Traditional Arabic"/>
          <w:rtl/>
        </w:rPr>
        <w:t>{</w:t>
      </w:r>
      <w:r w:rsidRPr="000B7373">
        <w:rPr>
          <w:rFonts w:ascii="Traditional Arabic" w:hAnsi="Traditional Arabic" w:cs="Traditional Arabic"/>
          <w:rtl/>
        </w:rPr>
        <w:t xml:space="preserve">كَمَا لَهُمْ </w:t>
      </w:r>
      <w:r w:rsidR="00E03B5C" w:rsidRPr="000B7373">
        <w:rPr>
          <w:rFonts w:ascii="Traditional Arabic" w:hAnsi="Traditional Arabic" w:cs="Traditional Arabic"/>
          <w:rtl/>
        </w:rPr>
        <w:t>ءَا</w:t>
      </w:r>
      <w:r w:rsidRPr="000B7373">
        <w:rPr>
          <w:rFonts w:ascii="Traditional Arabic" w:hAnsi="Traditional Arabic" w:cs="Traditional Arabic"/>
          <w:rtl/>
        </w:rPr>
        <w:t>لِهَةٌ</w:t>
      </w:r>
      <w:r w:rsidR="00E03B5C" w:rsidRPr="000B7373">
        <w:rPr>
          <w:rFonts w:ascii="Traditional Arabic" w:hAnsi="Traditional Arabic" w:cs="Traditional Arabic"/>
          <w:rtl/>
        </w:rPr>
        <w:t>} أصنامٌ يعكفونَ عليها</w:t>
      </w:r>
      <w:r w:rsidRPr="000B7373">
        <w:rPr>
          <w:rFonts w:ascii="Traditional Arabic" w:hAnsi="Traditional Arabic" w:cs="Traditional Arabic"/>
          <w:rtl/>
        </w:rPr>
        <w:t xml:space="preserve"> </w:t>
      </w:r>
      <w:r w:rsidR="00E03B5C" w:rsidRPr="000B7373">
        <w:rPr>
          <w:rFonts w:ascii="Traditional Arabic" w:hAnsi="Traditional Arabic" w:cs="Traditional Arabic"/>
          <w:rtl/>
        </w:rPr>
        <w:t>{</w:t>
      </w:r>
      <w:r w:rsidRPr="000B7373">
        <w:rPr>
          <w:rFonts w:ascii="Traditional Arabic" w:hAnsi="Traditional Arabic" w:cs="Traditional Arabic"/>
          <w:rtl/>
        </w:rPr>
        <w:t>قَالَ إِنَّكُمْ قَوْمٌ تَجْهَلُونَ}</w:t>
      </w:r>
      <w:r w:rsidR="00E03B5C" w:rsidRPr="000B7373">
        <w:rPr>
          <w:rFonts w:ascii="Traditional Arabic" w:hAnsi="Traditional Arabic" w:cs="Traditional Arabic"/>
          <w:rtl/>
        </w:rPr>
        <w:t xml:space="preserve"> تعجَّب من قولهم على إِثرِ ما رأَوا من الآية العظمى، فوصفَهم بالجهل المطلق وأكَّده.</w:t>
      </w:r>
    </w:p>
    <w:p w14:paraId="5D6D7971" w14:textId="29D086BD" w:rsidR="0045662D" w:rsidRPr="000B7373" w:rsidRDefault="0045662D" w:rsidP="0045662D">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هَؤُلاء</w:t>
      </w:r>
      <w:r w:rsidR="00E03B5C" w:rsidRPr="000B7373">
        <w:rPr>
          <w:rFonts w:ascii="Traditional Arabic" w:hAnsi="Traditional Arabic" w:cs="Traditional Arabic"/>
          <w:rtl/>
        </w:rPr>
        <w:t>ِ} يعني عبدةَ تلك التماثيلِ</w:t>
      </w:r>
      <w:r w:rsidRPr="000B7373">
        <w:rPr>
          <w:rFonts w:ascii="Traditional Arabic" w:hAnsi="Traditional Arabic" w:cs="Traditional Arabic"/>
          <w:rtl/>
        </w:rPr>
        <w:t xml:space="preserve"> </w:t>
      </w:r>
      <w:r w:rsidR="00E03B5C" w:rsidRPr="000B7373">
        <w:rPr>
          <w:rFonts w:ascii="Traditional Arabic" w:hAnsi="Traditional Arabic" w:cs="Traditional Arabic"/>
          <w:rtl/>
        </w:rPr>
        <w:t>{</w:t>
      </w:r>
      <w:r w:rsidRPr="000B7373">
        <w:rPr>
          <w:rFonts w:ascii="Traditional Arabic" w:hAnsi="Traditional Arabic" w:cs="Traditional Arabic"/>
          <w:rtl/>
        </w:rPr>
        <w:t>مُتَبَّرٌ</w:t>
      </w:r>
      <w:r w:rsidR="00E03B5C" w:rsidRPr="000B7373">
        <w:rPr>
          <w:rFonts w:ascii="Traditional Arabic" w:hAnsi="Traditional Arabic" w:cs="Traditional Arabic"/>
          <w:rtl/>
        </w:rPr>
        <w:t>} مُهْلَكٌ، من التَّبار</w:t>
      </w:r>
      <w:r w:rsidRPr="000B7373">
        <w:rPr>
          <w:rFonts w:ascii="Traditional Arabic" w:hAnsi="Traditional Arabic" w:cs="Traditional Arabic"/>
          <w:rtl/>
        </w:rPr>
        <w:t xml:space="preserve"> </w:t>
      </w:r>
      <w:r w:rsidR="00E03B5C" w:rsidRPr="000B7373">
        <w:rPr>
          <w:rFonts w:ascii="Traditional Arabic" w:hAnsi="Traditional Arabic" w:cs="Traditional Arabic"/>
          <w:rtl/>
        </w:rPr>
        <w:t>{</w:t>
      </w:r>
      <w:r w:rsidRPr="000B7373">
        <w:rPr>
          <w:rFonts w:ascii="Traditional Arabic" w:hAnsi="Traditional Arabic" w:cs="Traditional Arabic"/>
          <w:rtl/>
        </w:rPr>
        <w:t>مَّا هُمْ فِيهِ</w:t>
      </w:r>
      <w:r w:rsidR="00E03B5C" w:rsidRPr="000B7373">
        <w:rPr>
          <w:rFonts w:ascii="Traditional Arabic" w:hAnsi="Traditional Arabic" w:cs="Traditional Arabic"/>
          <w:rtl/>
        </w:rPr>
        <w:t>} أي يُتَبِّرُ اللهُ ويهدِمُ دينَهم الذي هم عليه على يديَّ {</w:t>
      </w:r>
      <w:r w:rsidRPr="000B7373">
        <w:rPr>
          <w:rFonts w:ascii="Traditional Arabic" w:hAnsi="Traditional Arabic" w:cs="Traditional Arabic"/>
          <w:rtl/>
        </w:rPr>
        <w:t>وَبَاطِلٌ مَّا كَانُواْ يَعْمَلُونَ}</w:t>
      </w:r>
      <w:r w:rsidR="00E03B5C" w:rsidRPr="000B7373">
        <w:rPr>
          <w:rFonts w:ascii="Traditional Arabic" w:hAnsi="Traditional Arabic" w:cs="Traditional Arabic"/>
          <w:rtl/>
        </w:rPr>
        <w:t xml:space="preserve"> أي: وما عملوا من عبادة الأصنام باطل مُضمَحِلٌّ.</w:t>
      </w:r>
    </w:p>
    <w:p w14:paraId="4BD8C5FB" w14:textId="4A7F92B8" w:rsidR="0045662D" w:rsidRPr="000B7373" w:rsidRDefault="0045662D" w:rsidP="0045662D">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أَغَيْرَ اللَّهِ أَبْغِيكُمْ إِلَهًا</w:t>
      </w:r>
      <w:r w:rsidR="00E03B5C" w:rsidRPr="000B7373">
        <w:rPr>
          <w:rFonts w:ascii="Traditional Arabic" w:hAnsi="Traditional Arabic" w:cs="Traditional Arabic"/>
          <w:rtl/>
        </w:rPr>
        <w:t>} أَغيرَ المستحق للعبادةِ أَطلبُ لكم معبودًا</w:t>
      </w:r>
      <w:r w:rsidRPr="000B7373">
        <w:rPr>
          <w:rFonts w:ascii="Traditional Arabic" w:hAnsi="Traditional Arabic" w:cs="Traditional Arabic"/>
          <w:rtl/>
        </w:rPr>
        <w:t xml:space="preserve"> </w:t>
      </w:r>
      <w:r w:rsidR="00E03B5C" w:rsidRPr="000B7373">
        <w:rPr>
          <w:rFonts w:ascii="Traditional Arabic" w:hAnsi="Traditional Arabic" w:cs="Traditional Arabic"/>
          <w:rtl/>
        </w:rPr>
        <w:t>{</w:t>
      </w:r>
      <w:r w:rsidRPr="000B7373">
        <w:rPr>
          <w:rFonts w:ascii="Traditional Arabic" w:hAnsi="Traditional Arabic" w:cs="Traditional Arabic"/>
          <w:rtl/>
        </w:rPr>
        <w:t>وَهُوَ فَضَّلَكُمْ عَلَى الْعَالَمِينَ}</w:t>
      </w:r>
      <w:r w:rsidR="00E03B5C" w:rsidRPr="000B7373">
        <w:rPr>
          <w:rFonts w:ascii="Traditional Arabic" w:hAnsi="Traditional Arabic" w:cs="Traditional Arabic"/>
          <w:rtl/>
        </w:rPr>
        <w:t xml:space="preserve"> على عالَمِي زمانِكم.</w:t>
      </w:r>
    </w:p>
    <w:p w14:paraId="56301788" w14:textId="1B86360A" w:rsidR="0045662D" w:rsidRPr="000B7373" w:rsidRDefault="0045662D" w:rsidP="0045662D">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w:t>
      </w:r>
      <w:r w:rsidR="00E03B5C" w:rsidRPr="000B7373">
        <w:rPr>
          <w:rFonts w:ascii="Traditional Arabic" w:hAnsi="Traditional Arabic" w:cs="Traditional Arabic"/>
          <w:rtl/>
        </w:rPr>
        <w:t>} [واذكر إذ}</w:t>
      </w:r>
      <w:r w:rsidRPr="000B7373">
        <w:rPr>
          <w:rFonts w:ascii="Traditional Arabic" w:hAnsi="Traditional Arabic" w:cs="Traditional Arabic"/>
          <w:rtl/>
        </w:rPr>
        <w:t xml:space="preserve"> </w:t>
      </w:r>
      <w:r w:rsidR="00E03B5C" w:rsidRPr="000B7373">
        <w:rPr>
          <w:rFonts w:ascii="Traditional Arabic" w:hAnsi="Traditional Arabic" w:cs="Traditional Arabic"/>
          <w:rtl/>
        </w:rPr>
        <w:t>{</w:t>
      </w:r>
      <w:r w:rsidRPr="000B7373">
        <w:rPr>
          <w:rFonts w:ascii="Traditional Arabic" w:hAnsi="Traditional Arabic" w:cs="Traditional Arabic"/>
          <w:rtl/>
        </w:rPr>
        <w:t xml:space="preserve">أَنجَيْنَاكُم مِّنْ </w:t>
      </w:r>
      <w:r w:rsidR="00E03B5C" w:rsidRPr="000B7373">
        <w:rPr>
          <w:rFonts w:ascii="Traditional Arabic" w:hAnsi="Traditional Arabic" w:cs="Traditional Arabic"/>
          <w:rtl/>
        </w:rPr>
        <w:t>ءَا</w:t>
      </w:r>
      <w:r w:rsidRPr="000B7373">
        <w:rPr>
          <w:rFonts w:ascii="Traditional Arabic" w:hAnsi="Traditional Arabic" w:cs="Traditional Arabic"/>
          <w:rtl/>
        </w:rPr>
        <w:t>لِ فِرْعَوْنَ يَسُومُونَكُمْ سُوءَ الْعَذَابِ</w:t>
      </w:r>
      <w:r w:rsidR="00E03B5C" w:rsidRPr="000B7373">
        <w:rPr>
          <w:rFonts w:ascii="Traditional Arabic" w:hAnsi="Traditional Arabic" w:cs="Traditional Arabic"/>
          <w:rtl/>
        </w:rPr>
        <w:t>} [يُذيقونكم] شِدَّةَ العذاب</w:t>
      </w:r>
      <w:r w:rsidRPr="000B7373">
        <w:rPr>
          <w:rFonts w:ascii="Traditional Arabic" w:hAnsi="Traditional Arabic" w:cs="Traditional Arabic"/>
          <w:rtl/>
        </w:rPr>
        <w:t xml:space="preserve"> </w:t>
      </w:r>
      <w:r w:rsidR="00E03B5C" w:rsidRPr="000B7373">
        <w:rPr>
          <w:rFonts w:ascii="Traditional Arabic" w:hAnsi="Traditional Arabic" w:cs="Traditional Arabic"/>
          <w:rtl/>
        </w:rPr>
        <w:t>{</w:t>
      </w:r>
      <w:r w:rsidRPr="000B7373">
        <w:rPr>
          <w:rFonts w:ascii="Traditional Arabic" w:hAnsi="Traditional Arabic" w:cs="Traditional Arabic"/>
          <w:rtl/>
        </w:rPr>
        <w:t>يُقَتِّلُونَ أَبْنَاءَكُمْ وَيَسْتَحْيُونَ نِسَاءكُمْ</w:t>
      </w:r>
      <w:r w:rsidR="00E03B5C" w:rsidRPr="000B7373">
        <w:rPr>
          <w:rFonts w:ascii="Traditional Arabic" w:hAnsi="Traditional Arabic" w:cs="Traditional Arabic"/>
          <w:rtl/>
        </w:rPr>
        <w:t>}</w:t>
      </w:r>
      <w:r w:rsidR="00254AA3" w:rsidRPr="000B7373">
        <w:rPr>
          <w:rFonts w:ascii="Traditional Arabic" w:hAnsi="Traditional Arabic" w:cs="Traditional Arabic"/>
          <w:rtl/>
        </w:rPr>
        <w:t xml:space="preserve"> [يَسْتَبْقون إناثكم حَيَّاتٍ للخدمة]</w:t>
      </w:r>
      <w:r w:rsidRPr="000B7373">
        <w:rPr>
          <w:rFonts w:ascii="Traditional Arabic" w:hAnsi="Traditional Arabic" w:cs="Traditional Arabic"/>
          <w:rtl/>
        </w:rPr>
        <w:t xml:space="preserve"> </w:t>
      </w:r>
      <w:r w:rsidR="00254AA3" w:rsidRPr="000B7373">
        <w:rPr>
          <w:rFonts w:ascii="Traditional Arabic" w:hAnsi="Traditional Arabic" w:cs="Traditional Arabic"/>
          <w:rtl/>
        </w:rPr>
        <w:t>{</w:t>
      </w:r>
      <w:r w:rsidRPr="000B7373">
        <w:rPr>
          <w:rFonts w:ascii="Traditional Arabic" w:hAnsi="Traditional Arabic" w:cs="Traditional Arabic"/>
          <w:rtl/>
        </w:rPr>
        <w:t>وَفِي ذَلِكُم</w:t>
      </w:r>
      <w:r w:rsidR="00254AA3" w:rsidRPr="000B7373">
        <w:rPr>
          <w:rFonts w:ascii="Traditional Arabic" w:hAnsi="Traditional Arabic" w:cs="Traditional Arabic"/>
          <w:rtl/>
        </w:rPr>
        <w:t>} أي في الإنجاء، أو في العذاب</w:t>
      </w:r>
      <w:r w:rsidRPr="000B7373">
        <w:rPr>
          <w:rFonts w:ascii="Traditional Arabic" w:hAnsi="Traditional Arabic" w:cs="Traditional Arabic"/>
          <w:rtl/>
        </w:rPr>
        <w:t xml:space="preserve"> </w:t>
      </w:r>
      <w:r w:rsidR="00254AA3" w:rsidRPr="000B7373">
        <w:rPr>
          <w:rFonts w:ascii="Traditional Arabic" w:hAnsi="Traditional Arabic" w:cs="Traditional Arabic"/>
          <w:rtl/>
        </w:rPr>
        <w:t>{</w:t>
      </w:r>
      <w:r w:rsidRPr="000B7373">
        <w:rPr>
          <w:rFonts w:ascii="Traditional Arabic" w:hAnsi="Traditional Arabic" w:cs="Traditional Arabic"/>
          <w:rtl/>
        </w:rPr>
        <w:t>بَلاء</w:t>
      </w:r>
      <w:r w:rsidR="00254AA3" w:rsidRPr="000B7373">
        <w:rPr>
          <w:rFonts w:ascii="Traditional Arabic" w:hAnsi="Traditional Arabic" w:cs="Traditional Arabic"/>
          <w:rtl/>
        </w:rPr>
        <w:t>ٌ} نعمة أو محنة</w:t>
      </w:r>
      <w:r w:rsidRPr="000B7373">
        <w:rPr>
          <w:rFonts w:ascii="Traditional Arabic" w:hAnsi="Traditional Arabic" w:cs="Traditional Arabic"/>
          <w:rtl/>
        </w:rPr>
        <w:t xml:space="preserve"> </w:t>
      </w:r>
      <w:r w:rsidR="00254AA3" w:rsidRPr="000B7373">
        <w:rPr>
          <w:rFonts w:ascii="Traditional Arabic" w:hAnsi="Traditional Arabic" w:cs="Traditional Arabic"/>
          <w:rtl/>
        </w:rPr>
        <w:t>{</w:t>
      </w:r>
      <w:r w:rsidRPr="000B7373">
        <w:rPr>
          <w:rFonts w:ascii="Traditional Arabic" w:hAnsi="Traditional Arabic" w:cs="Traditional Arabic"/>
          <w:rtl/>
        </w:rPr>
        <w:t>مِّن رَّبِّكُمْ عَظِيمٌ}</w:t>
      </w:r>
      <w:r w:rsidR="00254AA3" w:rsidRPr="000B7373">
        <w:rPr>
          <w:rFonts w:ascii="Traditional Arabic" w:hAnsi="Traditional Arabic" w:cs="Traditional Arabic"/>
          <w:rtl/>
        </w:rPr>
        <w:t>.</w:t>
      </w:r>
    </w:p>
    <w:p w14:paraId="0E03A516" w14:textId="3DFFC0DC" w:rsidR="0045662D" w:rsidRPr="000B7373" w:rsidRDefault="0045662D" w:rsidP="0045662D">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{وَوَاعَدْنَا مُوسَى ثَلاثِينَ لَيْلَةً</w:t>
      </w:r>
      <w:r w:rsidR="00254AA3" w:rsidRPr="000B7373">
        <w:rPr>
          <w:rFonts w:ascii="Traditional Arabic" w:hAnsi="Traditional Arabic" w:cs="Traditional Arabic"/>
          <w:rtl/>
        </w:rPr>
        <w:t>} لإعطاءِ التوراة</w:t>
      </w:r>
      <w:r w:rsidRPr="000B7373">
        <w:rPr>
          <w:rFonts w:ascii="Traditional Arabic" w:hAnsi="Traditional Arabic" w:cs="Traditional Arabic"/>
          <w:rtl/>
        </w:rPr>
        <w:t xml:space="preserve"> </w:t>
      </w:r>
      <w:r w:rsidR="00254AA3" w:rsidRPr="000B7373">
        <w:rPr>
          <w:rFonts w:ascii="Traditional Arabic" w:hAnsi="Traditional Arabic" w:cs="Traditional Arabic"/>
          <w:rtl/>
        </w:rPr>
        <w:t>{</w:t>
      </w:r>
      <w:r w:rsidRPr="000B7373">
        <w:rPr>
          <w:rFonts w:ascii="Traditional Arabic" w:hAnsi="Traditional Arabic" w:cs="Traditional Arabic"/>
          <w:rtl/>
        </w:rPr>
        <w:t>وَأَتْمَمْنَاهَا بِعَشْرٍ</w:t>
      </w:r>
      <w:r w:rsidR="00254AA3" w:rsidRPr="000B7373">
        <w:rPr>
          <w:rFonts w:ascii="Traditional Arabic" w:hAnsi="Traditional Arabic" w:cs="Traditional Arabic"/>
          <w:rtl/>
        </w:rPr>
        <w:t>} رُوي أنّ موسى عليه الصلاة والسلام وَعدَ بني إسرائيل – وهو بمصرَ – إن أهلَكَ اللهُ عدوَّهم أَتاهم بكتاب من عند الله، فلما هلك فرعون سألَ موسى رَبَّه الكتابَ، فأمره بصوم ثلاثين يومًا، وهي شهرُ ذي القَعْدَةِ، فلما أتمّ الثلاثين أَنكَرَ خُلُوفَ فِيْهِ، فتسوّكَ، فأَوحى الله إليه: أما علمت أن خُلُوفَ فَمِ الصائم أَطيبُ</w:t>
      </w:r>
      <w:r w:rsidR="00254AA3" w:rsidRPr="000B7373">
        <w:rPr>
          <w:rFonts w:ascii="Traditional Arabic" w:hAnsi="Traditional Arabic" w:cs="Traditional Arabic"/>
          <w:vertAlign w:val="superscript"/>
          <w:rtl/>
        </w:rPr>
        <w:t>(</w:t>
      </w:r>
      <w:r w:rsidR="00254AA3" w:rsidRPr="000B7373">
        <w:rPr>
          <w:rStyle w:val="ad"/>
          <w:rFonts w:ascii="Traditional Arabic" w:hAnsi="Traditional Arabic" w:cs="Traditional Arabic"/>
          <w:rtl/>
        </w:rPr>
        <w:footnoteReference w:id="676"/>
      </w:r>
      <w:r w:rsidR="00254AA3" w:rsidRPr="000B7373">
        <w:rPr>
          <w:rFonts w:ascii="Traditional Arabic" w:hAnsi="Traditional Arabic" w:cs="Traditional Arabic"/>
          <w:vertAlign w:val="superscript"/>
          <w:rtl/>
        </w:rPr>
        <w:t>)</w:t>
      </w:r>
      <w:r w:rsidR="00254AA3" w:rsidRPr="000B7373">
        <w:rPr>
          <w:rFonts w:ascii="Traditional Arabic" w:hAnsi="Traditional Arabic" w:cs="Traditional Arabic"/>
          <w:rtl/>
        </w:rPr>
        <w:t xml:space="preserve"> عندي من ريح المسك، فأَمره أن يزيدَ عليها عشرةَ أَيام من ذي الحِجَّة لذلك</w:t>
      </w:r>
      <w:r w:rsidRPr="000B7373">
        <w:rPr>
          <w:rFonts w:ascii="Traditional Arabic" w:hAnsi="Traditional Arabic" w:cs="Traditional Arabic"/>
          <w:rtl/>
        </w:rPr>
        <w:t xml:space="preserve"> </w:t>
      </w:r>
      <w:r w:rsidR="00254AA3" w:rsidRPr="000B7373">
        <w:rPr>
          <w:rFonts w:ascii="Traditional Arabic" w:hAnsi="Traditional Arabic" w:cs="Traditional Arabic"/>
          <w:rtl/>
        </w:rPr>
        <w:t>{</w:t>
      </w:r>
      <w:r w:rsidRPr="000B7373">
        <w:rPr>
          <w:rFonts w:ascii="Traditional Arabic" w:hAnsi="Traditional Arabic" w:cs="Traditional Arabic"/>
          <w:rtl/>
        </w:rPr>
        <w:t>فَتَمَّ مِيقَاتُ رَبِّهِ أَرْبَعِينَ لَيْلَةً</w:t>
      </w:r>
      <w:r w:rsidR="00254AA3" w:rsidRPr="000B7373">
        <w:rPr>
          <w:rFonts w:ascii="Traditional Arabic" w:hAnsi="Traditional Arabic" w:cs="Traditional Arabic"/>
          <w:rtl/>
        </w:rPr>
        <w:t>} ما وَقَّت له من الوقت وضَرَبه له</w:t>
      </w:r>
      <w:r w:rsidRPr="000B7373">
        <w:rPr>
          <w:rFonts w:ascii="Traditional Arabic" w:hAnsi="Traditional Arabic" w:cs="Traditional Arabic"/>
          <w:rtl/>
        </w:rPr>
        <w:t xml:space="preserve"> </w:t>
      </w:r>
      <w:r w:rsidR="00254AA3" w:rsidRPr="000B7373">
        <w:rPr>
          <w:rFonts w:ascii="Traditional Arabic" w:hAnsi="Traditional Arabic" w:cs="Traditional Arabic"/>
          <w:rtl/>
        </w:rPr>
        <w:t>{</w:t>
      </w:r>
      <w:r w:rsidRPr="000B7373">
        <w:rPr>
          <w:rFonts w:ascii="Traditional Arabic" w:hAnsi="Traditional Arabic" w:cs="Traditional Arabic"/>
          <w:rtl/>
        </w:rPr>
        <w:t>وَقَالَ مُوسَى لأَخِيهِ هَارُونَ اخْلُفْنِي فِي قَوْمِي</w:t>
      </w:r>
      <w:r w:rsidR="00254AA3" w:rsidRPr="000B7373">
        <w:rPr>
          <w:rFonts w:ascii="Traditional Arabic" w:hAnsi="Traditional Arabic" w:cs="Traditional Arabic"/>
          <w:rtl/>
        </w:rPr>
        <w:t>} كُنْ خَليفتي فيهم</w:t>
      </w:r>
      <w:r w:rsidRPr="000B7373">
        <w:rPr>
          <w:rFonts w:ascii="Traditional Arabic" w:hAnsi="Traditional Arabic" w:cs="Traditional Arabic"/>
          <w:rtl/>
        </w:rPr>
        <w:t xml:space="preserve"> </w:t>
      </w:r>
      <w:r w:rsidR="00254AA3" w:rsidRPr="000B7373">
        <w:rPr>
          <w:rFonts w:ascii="Traditional Arabic" w:hAnsi="Traditional Arabic" w:cs="Traditional Arabic"/>
          <w:rtl/>
        </w:rPr>
        <w:t>{</w:t>
      </w:r>
      <w:r w:rsidRPr="000B7373">
        <w:rPr>
          <w:rFonts w:ascii="Traditional Arabic" w:hAnsi="Traditional Arabic" w:cs="Traditional Arabic"/>
          <w:rtl/>
        </w:rPr>
        <w:t>وَأَصْلِحْ</w:t>
      </w:r>
      <w:r w:rsidR="00254AA3" w:rsidRPr="000B7373">
        <w:rPr>
          <w:rFonts w:ascii="Traditional Arabic" w:hAnsi="Traditional Arabic" w:cs="Traditional Arabic"/>
          <w:rtl/>
        </w:rPr>
        <w:t>} ما يجب أن يُصلَح من أمور بني إسرائيل</w:t>
      </w:r>
      <w:r w:rsidRPr="000B7373">
        <w:rPr>
          <w:rFonts w:ascii="Traditional Arabic" w:hAnsi="Traditional Arabic" w:cs="Traditional Arabic"/>
          <w:rtl/>
        </w:rPr>
        <w:t xml:space="preserve"> </w:t>
      </w:r>
      <w:r w:rsidR="00254AA3" w:rsidRPr="000B7373">
        <w:rPr>
          <w:rFonts w:ascii="Traditional Arabic" w:hAnsi="Traditional Arabic" w:cs="Traditional Arabic"/>
          <w:rtl/>
        </w:rPr>
        <w:t>{</w:t>
      </w:r>
      <w:r w:rsidRPr="000B7373">
        <w:rPr>
          <w:rFonts w:ascii="Traditional Arabic" w:hAnsi="Traditional Arabic" w:cs="Traditional Arabic"/>
          <w:rtl/>
        </w:rPr>
        <w:t>وَلاَ تَتَّبِعْ سَبِيلَ الْمُفْسِدِينَ}</w:t>
      </w:r>
      <w:r w:rsidR="00254AA3" w:rsidRPr="000B7373">
        <w:rPr>
          <w:rFonts w:ascii="Traditional Arabic" w:hAnsi="Traditional Arabic" w:cs="Traditional Arabic"/>
          <w:rtl/>
        </w:rPr>
        <w:t xml:space="preserve"> ومن دعاك منهم إلى الإفساد فلا تَتَّبعه ولا تُطِعْهُ.</w:t>
      </w:r>
    </w:p>
    <w:p w14:paraId="3CE0E6F4" w14:textId="55107738" w:rsidR="0045662D" w:rsidRPr="000B7373" w:rsidRDefault="0045662D" w:rsidP="0045662D">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{وَلَمَّا جَاءَ مُوسَى لِمِيقَاتِنَا</w:t>
      </w:r>
      <w:r w:rsidR="00254AA3" w:rsidRPr="000B7373">
        <w:rPr>
          <w:rFonts w:ascii="Traditional Arabic" w:hAnsi="Traditional Arabic" w:cs="Traditional Arabic"/>
          <w:rtl/>
        </w:rPr>
        <w:t>} لوقتنا الذي وقّتنا له وحَدَّدنا</w:t>
      </w:r>
      <w:r w:rsidRPr="000B7373">
        <w:rPr>
          <w:rFonts w:ascii="Traditional Arabic" w:hAnsi="Traditional Arabic" w:cs="Traditional Arabic"/>
          <w:rtl/>
        </w:rPr>
        <w:t xml:space="preserve"> </w:t>
      </w:r>
      <w:r w:rsidR="00254AA3" w:rsidRPr="000B7373">
        <w:rPr>
          <w:rFonts w:ascii="Traditional Arabic" w:hAnsi="Traditional Arabic" w:cs="Traditional Arabic"/>
          <w:rtl/>
        </w:rPr>
        <w:t>{</w:t>
      </w:r>
      <w:r w:rsidRPr="000B7373">
        <w:rPr>
          <w:rFonts w:ascii="Traditional Arabic" w:hAnsi="Traditional Arabic" w:cs="Traditional Arabic"/>
          <w:rtl/>
        </w:rPr>
        <w:t>وَكَلَّمَهُ رَبُّهُ</w:t>
      </w:r>
      <w:r w:rsidR="00254AA3" w:rsidRPr="000B7373">
        <w:rPr>
          <w:rFonts w:ascii="Traditional Arabic" w:hAnsi="Traditional Arabic" w:cs="Traditional Arabic"/>
          <w:rtl/>
        </w:rPr>
        <w:t>} بلا واسطةٍ ولا كيفيةٍ، فلما سمع كلامه طمع في رؤيته لغلبة شوقه فسأل الرؤية بقوله:</w:t>
      </w:r>
      <w:r w:rsidRPr="000B7373">
        <w:rPr>
          <w:rFonts w:ascii="Traditional Arabic" w:hAnsi="Traditional Arabic" w:cs="Traditional Arabic"/>
          <w:rtl/>
        </w:rPr>
        <w:t xml:space="preserve"> </w:t>
      </w:r>
      <w:r w:rsidR="00254AA3" w:rsidRPr="000B7373">
        <w:rPr>
          <w:rFonts w:ascii="Traditional Arabic" w:hAnsi="Traditional Arabic" w:cs="Traditional Arabic"/>
          <w:rtl/>
        </w:rPr>
        <w:t>{</w:t>
      </w:r>
      <w:r w:rsidRPr="000B7373">
        <w:rPr>
          <w:rFonts w:ascii="Traditional Arabic" w:hAnsi="Traditional Arabic" w:cs="Traditional Arabic"/>
          <w:rtl/>
        </w:rPr>
        <w:t>قَالَ رَبِّ أَرِنِي أَنظُرْ إِلَيْكَ</w:t>
      </w:r>
      <w:r w:rsidR="00254AA3" w:rsidRPr="000B7373">
        <w:rPr>
          <w:rFonts w:ascii="Traditional Arabic" w:hAnsi="Traditional Arabic" w:cs="Traditional Arabic"/>
          <w:rtl/>
        </w:rPr>
        <w:t>} أرني ذاتَك أنظُرْ إليك، يعني مَكِّني من رؤيتك بأن تتجلَّى لي</w:t>
      </w:r>
      <w:r w:rsidR="00254AA3" w:rsidRPr="000B7373">
        <w:rPr>
          <w:rFonts w:ascii="Traditional Arabic" w:hAnsi="Traditional Arabic" w:cs="Traditional Arabic"/>
          <w:vertAlign w:val="superscript"/>
          <w:rtl/>
        </w:rPr>
        <w:t>(</w:t>
      </w:r>
      <w:r w:rsidR="00254AA3" w:rsidRPr="000B7373">
        <w:rPr>
          <w:rStyle w:val="ad"/>
          <w:rFonts w:ascii="Traditional Arabic" w:hAnsi="Traditional Arabic" w:cs="Traditional Arabic"/>
          <w:rtl/>
        </w:rPr>
        <w:footnoteReference w:id="677"/>
      </w:r>
      <w:r w:rsidR="00254AA3" w:rsidRPr="000B7373">
        <w:rPr>
          <w:rFonts w:ascii="Traditional Arabic" w:hAnsi="Traditional Arabic" w:cs="Traditional Arabic"/>
          <w:vertAlign w:val="superscript"/>
          <w:rtl/>
        </w:rPr>
        <w:t>)</w:t>
      </w:r>
      <w:r w:rsidR="00254AA3" w:rsidRPr="000B7373">
        <w:rPr>
          <w:rFonts w:ascii="Traditional Arabic" w:hAnsi="Traditional Arabic" w:cs="Traditional Arabic"/>
          <w:rtl/>
        </w:rPr>
        <w:t xml:space="preserve"> حتى أراك، وهو دليل لأهل السُّنَّة على جواز الرؤية، فإن موسى عليه السلام اعتقد أن الله</w:t>
      </w:r>
      <w:r w:rsidR="001A50E2" w:rsidRPr="000B7373">
        <w:rPr>
          <w:rFonts w:ascii="Traditional Arabic" w:hAnsi="Traditional Arabic" w:cs="Traditional Arabic"/>
          <w:rtl/>
        </w:rPr>
        <w:t xml:space="preserve"> تعالى يُرى حتى سَأَله، واعتقادُ جوازِ ما لا يجوزُ على الله كفرٌ</w:t>
      </w:r>
      <w:r w:rsidRPr="000B7373">
        <w:rPr>
          <w:rFonts w:ascii="Traditional Arabic" w:hAnsi="Traditional Arabic" w:cs="Traditional Arabic"/>
          <w:rtl/>
        </w:rPr>
        <w:t xml:space="preserve"> </w:t>
      </w:r>
      <w:r w:rsidR="001A50E2" w:rsidRPr="000B7373">
        <w:rPr>
          <w:rFonts w:ascii="Traditional Arabic" w:hAnsi="Traditional Arabic" w:cs="Traditional Arabic"/>
          <w:rtl/>
        </w:rPr>
        <w:t>{</w:t>
      </w:r>
      <w:r w:rsidRPr="000B7373">
        <w:rPr>
          <w:rFonts w:ascii="Traditional Arabic" w:hAnsi="Traditional Arabic" w:cs="Traditional Arabic"/>
          <w:rtl/>
        </w:rPr>
        <w:t>قَالَ لَن تَرَانِي</w:t>
      </w:r>
      <w:r w:rsidR="001A50E2" w:rsidRPr="000B7373">
        <w:rPr>
          <w:rFonts w:ascii="Traditional Arabic" w:hAnsi="Traditional Arabic" w:cs="Traditional Arabic"/>
          <w:rtl/>
        </w:rPr>
        <w:t>} بعينٍ فانيةٍ</w:t>
      </w:r>
      <w:r w:rsidRPr="000B7373">
        <w:rPr>
          <w:rFonts w:ascii="Traditional Arabic" w:hAnsi="Traditional Arabic" w:cs="Traditional Arabic"/>
          <w:rtl/>
        </w:rPr>
        <w:t xml:space="preserve"> </w:t>
      </w:r>
      <w:r w:rsidR="001A50E2" w:rsidRPr="000B7373">
        <w:rPr>
          <w:rFonts w:ascii="Traditional Arabic" w:hAnsi="Traditional Arabic" w:cs="Traditional Arabic"/>
          <w:rtl/>
        </w:rPr>
        <w:t>{</w:t>
      </w:r>
      <w:r w:rsidRPr="000B7373">
        <w:rPr>
          <w:rFonts w:ascii="Traditional Arabic" w:hAnsi="Traditional Arabic" w:cs="Traditional Arabic"/>
          <w:rtl/>
        </w:rPr>
        <w:t>وَلَكِنِ انظُرْ إِلَى الْجَبَلِ فَإِنِ اسْتَقَرَّ مَكَانَهُ</w:t>
      </w:r>
      <w:r w:rsidR="001A50E2" w:rsidRPr="000B7373">
        <w:rPr>
          <w:rFonts w:ascii="Traditional Arabic" w:hAnsi="Traditional Arabic" w:cs="Traditional Arabic"/>
          <w:rtl/>
        </w:rPr>
        <w:t>} بقي على حاله</w:t>
      </w:r>
      <w:r w:rsidRPr="000B7373">
        <w:rPr>
          <w:rFonts w:ascii="Traditional Arabic" w:hAnsi="Traditional Arabic" w:cs="Traditional Arabic"/>
          <w:rtl/>
        </w:rPr>
        <w:t xml:space="preserve"> </w:t>
      </w:r>
      <w:r w:rsidR="001A50E2" w:rsidRPr="000B7373">
        <w:rPr>
          <w:rFonts w:ascii="Traditional Arabic" w:hAnsi="Traditional Arabic" w:cs="Traditional Arabic"/>
          <w:rtl/>
        </w:rPr>
        <w:t>{</w:t>
      </w:r>
      <w:r w:rsidRPr="000B7373">
        <w:rPr>
          <w:rFonts w:ascii="Traditional Arabic" w:hAnsi="Traditional Arabic" w:cs="Traditional Arabic"/>
          <w:rtl/>
        </w:rPr>
        <w:t>فَسَوْفَ تَرَانِي</w:t>
      </w:r>
      <w:r w:rsidR="001A50E2" w:rsidRPr="000B7373">
        <w:rPr>
          <w:rFonts w:ascii="Traditional Arabic" w:hAnsi="Traditional Arabic" w:cs="Traditional Arabic"/>
          <w:rtl/>
        </w:rPr>
        <w:t>} وهو دليل لنا أيضًا لأنه عَلَّقَ الرؤيةَ باستقرار الجبل</w:t>
      </w:r>
      <w:r w:rsidR="002C65E4" w:rsidRPr="000B7373">
        <w:rPr>
          <w:rFonts w:ascii="Traditional Arabic" w:hAnsi="Traditional Arabic" w:cs="Traditional Arabic"/>
          <w:rtl/>
        </w:rPr>
        <w:t xml:space="preserve"> وهو ممكن، وتعليق الشيء بما هو ممكن يدل على إمكانه</w:t>
      </w:r>
      <w:r w:rsidRPr="000B7373">
        <w:rPr>
          <w:rFonts w:ascii="Traditional Arabic" w:hAnsi="Traditional Arabic" w:cs="Traditional Arabic"/>
          <w:rtl/>
        </w:rPr>
        <w:t xml:space="preserve"> </w:t>
      </w:r>
      <w:r w:rsidR="002C65E4" w:rsidRPr="000B7373">
        <w:rPr>
          <w:rFonts w:ascii="Traditional Arabic" w:hAnsi="Traditional Arabic" w:cs="Traditional Arabic"/>
          <w:rtl/>
        </w:rPr>
        <w:t>{</w:t>
      </w:r>
      <w:r w:rsidRPr="000B7373">
        <w:rPr>
          <w:rFonts w:ascii="Traditional Arabic" w:hAnsi="Traditional Arabic" w:cs="Traditional Arabic"/>
          <w:rtl/>
        </w:rPr>
        <w:t>فَلَمَّا تَجَلَّى رَبُّهُ لِلْجَبَلِ</w:t>
      </w:r>
      <w:r w:rsidR="002C65E4" w:rsidRPr="000B7373">
        <w:rPr>
          <w:rFonts w:ascii="Traditional Arabic" w:hAnsi="Traditional Arabic" w:cs="Traditional Arabic"/>
          <w:rtl/>
        </w:rPr>
        <w:t>} [خلق قوة وإدراكًا في الجبل فرأى اللهَ تعالى] بلا كيفٍ، قال الشيخ أبو منصور رحمه الله: معنى التجلّي للجبل ما قاله الأشعري: إنه تعالى خلق في الجبل حياةً وعلمًا ورؤيةً حتى رأى ربه {</w:t>
      </w:r>
      <w:r w:rsidRPr="000B7373">
        <w:rPr>
          <w:rFonts w:ascii="Traditional Arabic" w:hAnsi="Traditional Arabic" w:cs="Traditional Arabic"/>
          <w:rtl/>
        </w:rPr>
        <w:t>جَعَلَهُ دَكًّا</w:t>
      </w:r>
      <w:r w:rsidR="002C65E4" w:rsidRPr="000B7373">
        <w:rPr>
          <w:rFonts w:ascii="Traditional Arabic" w:hAnsi="Traditional Arabic" w:cs="Traditional Arabic"/>
          <w:rtl/>
        </w:rPr>
        <w:t>} مدكوكًا أي أرضًا مستوية لا أَكَمَةَ</w:t>
      </w:r>
      <w:r w:rsidR="002C65E4" w:rsidRPr="000B7373">
        <w:rPr>
          <w:rFonts w:ascii="Traditional Arabic" w:hAnsi="Traditional Arabic" w:cs="Traditional Arabic"/>
          <w:vertAlign w:val="superscript"/>
          <w:rtl/>
        </w:rPr>
        <w:t>(</w:t>
      </w:r>
      <w:r w:rsidR="002C65E4" w:rsidRPr="000B7373">
        <w:rPr>
          <w:rStyle w:val="ad"/>
          <w:rFonts w:ascii="Traditional Arabic" w:hAnsi="Traditional Arabic" w:cs="Traditional Arabic"/>
          <w:rtl/>
        </w:rPr>
        <w:footnoteReference w:id="678"/>
      </w:r>
      <w:r w:rsidR="002C65E4" w:rsidRPr="000B7373">
        <w:rPr>
          <w:rFonts w:ascii="Traditional Arabic" w:hAnsi="Traditional Arabic" w:cs="Traditional Arabic"/>
          <w:vertAlign w:val="superscript"/>
          <w:rtl/>
        </w:rPr>
        <w:t>)</w:t>
      </w:r>
      <w:r w:rsidR="002C65E4" w:rsidRPr="000B7373">
        <w:rPr>
          <w:rFonts w:ascii="Traditional Arabic" w:hAnsi="Traditional Arabic" w:cs="Traditional Arabic"/>
          <w:rtl/>
        </w:rPr>
        <w:t xml:space="preserve"> فيها</w:t>
      </w:r>
      <w:r w:rsidRPr="000B7373">
        <w:rPr>
          <w:rFonts w:ascii="Traditional Arabic" w:hAnsi="Traditional Arabic" w:cs="Traditional Arabic"/>
          <w:rtl/>
        </w:rPr>
        <w:t xml:space="preserve"> </w:t>
      </w:r>
      <w:r w:rsidR="002C65E4" w:rsidRPr="000B7373">
        <w:rPr>
          <w:rFonts w:ascii="Traditional Arabic" w:hAnsi="Traditional Arabic" w:cs="Traditional Arabic"/>
          <w:rtl/>
        </w:rPr>
        <w:t>{</w:t>
      </w:r>
      <w:r w:rsidRPr="000B7373">
        <w:rPr>
          <w:rFonts w:ascii="Traditional Arabic" w:hAnsi="Traditional Arabic" w:cs="Traditional Arabic"/>
          <w:rtl/>
        </w:rPr>
        <w:t>وَخَرَّ مُوسَى صَعِقًا</w:t>
      </w:r>
      <w:r w:rsidR="002C65E4" w:rsidRPr="000B7373">
        <w:rPr>
          <w:rFonts w:ascii="Traditional Arabic" w:hAnsi="Traditional Arabic" w:cs="Traditional Arabic"/>
          <w:rtl/>
        </w:rPr>
        <w:t>} سَقَطَ مغشيًّا عليه</w:t>
      </w:r>
      <w:r w:rsidRPr="000B7373">
        <w:rPr>
          <w:rFonts w:ascii="Traditional Arabic" w:hAnsi="Traditional Arabic" w:cs="Traditional Arabic"/>
          <w:rtl/>
        </w:rPr>
        <w:t xml:space="preserve"> </w:t>
      </w:r>
      <w:r w:rsidR="002C65E4" w:rsidRPr="000B7373">
        <w:rPr>
          <w:rFonts w:ascii="Traditional Arabic" w:hAnsi="Traditional Arabic" w:cs="Traditional Arabic"/>
          <w:rtl/>
        </w:rPr>
        <w:t>{</w:t>
      </w:r>
      <w:r w:rsidRPr="000B7373">
        <w:rPr>
          <w:rFonts w:ascii="Traditional Arabic" w:hAnsi="Traditional Arabic" w:cs="Traditional Arabic"/>
          <w:rtl/>
        </w:rPr>
        <w:t>فَلَمَّا أَفَاقَ</w:t>
      </w:r>
      <w:r w:rsidR="002C65E4" w:rsidRPr="000B7373">
        <w:rPr>
          <w:rFonts w:ascii="Traditional Arabic" w:hAnsi="Traditional Arabic" w:cs="Traditional Arabic"/>
          <w:rtl/>
        </w:rPr>
        <w:t>} من صَعقته</w:t>
      </w:r>
      <w:r w:rsidRPr="000B7373">
        <w:rPr>
          <w:rFonts w:ascii="Traditional Arabic" w:hAnsi="Traditional Arabic" w:cs="Traditional Arabic"/>
          <w:rtl/>
        </w:rPr>
        <w:t xml:space="preserve"> </w:t>
      </w:r>
      <w:r w:rsidR="002C65E4" w:rsidRPr="000B7373">
        <w:rPr>
          <w:rFonts w:ascii="Traditional Arabic" w:hAnsi="Traditional Arabic" w:cs="Traditional Arabic"/>
          <w:rtl/>
        </w:rPr>
        <w:t>{</w:t>
      </w:r>
      <w:r w:rsidRPr="000B7373">
        <w:rPr>
          <w:rFonts w:ascii="Traditional Arabic" w:hAnsi="Traditional Arabic" w:cs="Traditional Arabic"/>
          <w:rtl/>
        </w:rPr>
        <w:t>قَالَ سُبْحَانَكَ تُبْتُ إِلَيْكَ</w:t>
      </w:r>
      <w:r w:rsidR="002C65E4" w:rsidRPr="000B7373">
        <w:rPr>
          <w:rFonts w:ascii="Traditional Arabic" w:hAnsi="Traditional Arabic" w:cs="Traditional Arabic"/>
          <w:rtl/>
        </w:rPr>
        <w:t>} من السؤال في الدنيا</w:t>
      </w:r>
      <w:r w:rsidR="002C65E4" w:rsidRPr="000B7373">
        <w:rPr>
          <w:rFonts w:ascii="Traditional Arabic" w:hAnsi="Traditional Arabic" w:cs="Traditional Arabic"/>
          <w:vertAlign w:val="superscript"/>
          <w:rtl/>
        </w:rPr>
        <w:t>(</w:t>
      </w:r>
      <w:r w:rsidR="002C65E4" w:rsidRPr="000B7373">
        <w:rPr>
          <w:rStyle w:val="ad"/>
          <w:rFonts w:ascii="Traditional Arabic" w:hAnsi="Traditional Arabic" w:cs="Traditional Arabic"/>
          <w:rtl/>
        </w:rPr>
        <w:footnoteReference w:id="679"/>
      </w:r>
      <w:r w:rsidR="002C65E4"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2C65E4" w:rsidRPr="000B7373">
        <w:rPr>
          <w:rFonts w:ascii="Traditional Arabic" w:hAnsi="Traditional Arabic" w:cs="Traditional Arabic"/>
          <w:rtl/>
        </w:rPr>
        <w:t>{</w:t>
      </w:r>
      <w:r w:rsidRPr="000B7373">
        <w:rPr>
          <w:rFonts w:ascii="Traditional Arabic" w:hAnsi="Traditional Arabic" w:cs="Traditional Arabic"/>
          <w:rtl/>
        </w:rPr>
        <w:t>وَأَنَاْ أَوَّلُ الْمُؤْمِنِينَ}</w:t>
      </w:r>
      <w:r w:rsidR="002C65E4" w:rsidRPr="000B7373">
        <w:rPr>
          <w:rFonts w:ascii="Traditional Arabic" w:hAnsi="Traditional Arabic" w:cs="Traditional Arabic"/>
          <w:rtl/>
        </w:rPr>
        <w:t xml:space="preserve"> بعظمتك وجلالك، أو بأنك لا تعطي الرؤية في الدنيا مع جوازها.</w:t>
      </w:r>
    </w:p>
    <w:p w14:paraId="1B08EDB1" w14:textId="21954ABC" w:rsidR="0045662D" w:rsidRPr="000B7373" w:rsidRDefault="0045662D" w:rsidP="0045662D">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يَا مُوسَى إِنِّي اصْطَفَيْتُكَ عَلَى النَّاسِ</w:t>
      </w:r>
      <w:r w:rsidR="002C65E4" w:rsidRPr="000B7373">
        <w:rPr>
          <w:rFonts w:ascii="Traditional Arabic" w:hAnsi="Traditional Arabic" w:cs="Traditional Arabic"/>
          <w:rtl/>
        </w:rPr>
        <w:t>} اخترتُكَ على أهل زمانِك</w:t>
      </w:r>
      <w:r w:rsidRPr="000B7373">
        <w:rPr>
          <w:rFonts w:ascii="Traditional Arabic" w:hAnsi="Traditional Arabic" w:cs="Traditional Arabic"/>
          <w:rtl/>
        </w:rPr>
        <w:t xml:space="preserve"> </w:t>
      </w:r>
      <w:r w:rsidR="002C65E4" w:rsidRPr="000B7373">
        <w:rPr>
          <w:rFonts w:ascii="Traditional Arabic" w:hAnsi="Traditional Arabic" w:cs="Traditional Arabic"/>
          <w:rtl/>
        </w:rPr>
        <w:t>{</w:t>
      </w:r>
      <w:r w:rsidRPr="000B7373">
        <w:rPr>
          <w:rFonts w:ascii="Traditional Arabic" w:hAnsi="Traditional Arabic" w:cs="Traditional Arabic"/>
          <w:rtl/>
        </w:rPr>
        <w:t>بِرِسَالاتِي</w:t>
      </w:r>
      <w:r w:rsidR="002C65E4" w:rsidRPr="000B7373">
        <w:rPr>
          <w:rFonts w:ascii="Traditional Arabic" w:hAnsi="Traditional Arabic" w:cs="Traditional Arabic"/>
          <w:rtl/>
        </w:rPr>
        <w:t>} هي أسفار</w:t>
      </w:r>
      <w:r w:rsidR="002C65E4" w:rsidRPr="000B7373">
        <w:rPr>
          <w:rFonts w:ascii="Traditional Arabic" w:hAnsi="Traditional Arabic" w:cs="Traditional Arabic"/>
          <w:vertAlign w:val="superscript"/>
          <w:rtl/>
        </w:rPr>
        <w:t>(</w:t>
      </w:r>
      <w:r w:rsidR="002C65E4" w:rsidRPr="000B7373">
        <w:rPr>
          <w:rStyle w:val="ad"/>
          <w:rFonts w:ascii="Traditional Arabic" w:hAnsi="Traditional Arabic" w:cs="Traditional Arabic"/>
          <w:rtl/>
        </w:rPr>
        <w:footnoteReference w:id="680"/>
      </w:r>
      <w:r w:rsidR="002C65E4" w:rsidRPr="000B7373">
        <w:rPr>
          <w:rFonts w:ascii="Traditional Arabic" w:hAnsi="Traditional Arabic" w:cs="Traditional Arabic"/>
          <w:vertAlign w:val="superscript"/>
          <w:rtl/>
        </w:rPr>
        <w:t>)</w:t>
      </w:r>
      <w:r w:rsidR="002C65E4" w:rsidRPr="000B7373">
        <w:rPr>
          <w:rFonts w:ascii="Traditional Arabic" w:hAnsi="Traditional Arabic" w:cs="Traditional Arabic"/>
          <w:rtl/>
        </w:rPr>
        <w:t xml:space="preserve"> التوراة</w:t>
      </w:r>
      <w:r w:rsidRPr="000B7373">
        <w:rPr>
          <w:rFonts w:ascii="Traditional Arabic" w:hAnsi="Traditional Arabic" w:cs="Traditional Arabic"/>
          <w:rtl/>
        </w:rPr>
        <w:t xml:space="preserve"> </w:t>
      </w:r>
      <w:r w:rsidR="002C65E4" w:rsidRPr="000B7373">
        <w:rPr>
          <w:rFonts w:ascii="Traditional Arabic" w:hAnsi="Traditional Arabic" w:cs="Traditional Arabic"/>
          <w:rtl/>
        </w:rPr>
        <w:t>{</w:t>
      </w:r>
      <w:r w:rsidRPr="000B7373">
        <w:rPr>
          <w:rFonts w:ascii="Traditional Arabic" w:hAnsi="Traditional Arabic" w:cs="Traditional Arabic"/>
          <w:rtl/>
        </w:rPr>
        <w:t>وَبِكَلامِي</w:t>
      </w:r>
      <w:r w:rsidR="002C65E4" w:rsidRPr="000B7373">
        <w:rPr>
          <w:rFonts w:ascii="Traditional Arabic" w:hAnsi="Traditional Arabic" w:cs="Traditional Arabic"/>
          <w:rtl/>
        </w:rPr>
        <w:t>} وبتكليمي إياك</w:t>
      </w:r>
      <w:r w:rsidRPr="000B7373">
        <w:rPr>
          <w:rFonts w:ascii="Traditional Arabic" w:hAnsi="Traditional Arabic" w:cs="Traditional Arabic"/>
          <w:rtl/>
        </w:rPr>
        <w:t xml:space="preserve"> </w:t>
      </w:r>
      <w:r w:rsidR="002C65E4" w:rsidRPr="000B7373">
        <w:rPr>
          <w:rFonts w:ascii="Traditional Arabic" w:hAnsi="Traditional Arabic" w:cs="Traditional Arabic"/>
          <w:rtl/>
        </w:rPr>
        <w:t>{</w:t>
      </w:r>
      <w:r w:rsidRPr="000B7373">
        <w:rPr>
          <w:rFonts w:ascii="Traditional Arabic" w:hAnsi="Traditional Arabic" w:cs="Traditional Arabic"/>
          <w:rtl/>
        </w:rPr>
        <w:t xml:space="preserve">فَخُذْ مَا </w:t>
      </w:r>
      <w:r w:rsidR="002C65E4" w:rsidRPr="000B7373">
        <w:rPr>
          <w:rFonts w:ascii="Traditional Arabic" w:hAnsi="Traditional Arabic" w:cs="Traditional Arabic"/>
          <w:rtl/>
        </w:rPr>
        <w:t>ءَا</w:t>
      </w:r>
      <w:r w:rsidRPr="000B7373">
        <w:rPr>
          <w:rFonts w:ascii="Traditional Arabic" w:hAnsi="Traditional Arabic" w:cs="Traditional Arabic"/>
          <w:rtl/>
        </w:rPr>
        <w:t>تَيْتُكَ</w:t>
      </w:r>
      <w:r w:rsidR="002C65E4" w:rsidRPr="000B7373">
        <w:rPr>
          <w:rFonts w:ascii="Traditional Arabic" w:hAnsi="Traditional Arabic" w:cs="Traditional Arabic"/>
          <w:rtl/>
        </w:rPr>
        <w:t>} أَعطيتُك من شرف النبوة والحكمة</w:t>
      </w:r>
      <w:r w:rsidRPr="000B7373">
        <w:rPr>
          <w:rFonts w:ascii="Traditional Arabic" w:hAnsi="Traditional Arabic" w:cs="Traditional Arabic"/>
          <w:rtl/>
        </w:rPr>
        <w:t xml:space="preserve"> </w:t>
      </w:r>
      <w:r w:rsidR="002C65E4" w:rsidRPr="000B7373">
        <w:rPr>
          <w:rFonts w:ascii="Traditional Arabic" w:hAnsi="Traditional Arabic" w:cs="Traditional Arabic"/>
          <w:rtl/>
        </w:rPr>
        <w:t>{</w:t>
      </w:r>
      <w:r w:rsidRPr="000B7373">
        <w:rPr>
          <w:rFonts w:ascii="Traditional Arabic" w:hAnsi="Traditional Arabic" w:cs="Traditional Arabic"/>
          <w:rtl/>
        </w:rPr>
        <w:t>وَكُن مِّنَ الشَّاكِرِينَ}</w:t>
      </w:r>
      <w:r w:rsidR="002C65E4" w:rsidRPr="000B7373">
        <w:rPr>
          <w:rFonts w:ascii="Traditional Arabic" w:hAnsi="Traditional Arabic" w:cs="Traditional Arabic"/>
          <w:rtl/>
        </w:rPr>
        <w:t xml:space="preserve"> على النعمة في ذلك فهي من أجلّ النعم، قيل: خرَّ موسى صعقًا يوم عرفة، وأُعطيَ التوراة يوم النحر، و</w:t>
      </w:r>
      <w:r w:rsidR="003669F8">
        <w:rPr>
          <w:rFonts w:ascii="Traditional Arabic" w:hAnsi="Traditional Arabic" w:cs="Traditional Arabic"/>
          <w:rtl/>
        </w:rPr>
        <w:t>لـمَّا</w:t>
      </w:r>
      <w:r w:rsidR="002C65E4" w:rsidRPr="000B7373">
        <w:rPr>
          <w:rFonts w:ascii="Traditional Arabic" w:hAnsi="Traditional Arabic" w:cs="Traditional Arabic"/>
          <w:rtl/>
        </w:rPr>
        <w:t xml:space="preserve"> كان هارون وزيرًا وتابعًا </w:t>
      </w:r>
      <w:r w:rsidR="00161ABA" w:rsidRPr="000B7373">
        <w:rPr>
          <w:rFonts w:ascii="Traditional Arabic" w:hAnsi="Traditional Arabic" w:cs="Traditional Arabic"/>
          <w:rtl/>
        </w:rPr>
        <w:t>لموسى تَخصَّص الاصطفاءُ بموسى عليه السلام.</w:t>
      </w:r>
    </w:p>
    <w:p w14:paraId="40936AFB" w14:textId="3ED3C4AC" w:rsidR="0045662D" w:rsidRPr="000B7373" w:rsidRDefault="0045662D" w:rsidP="0045662D">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{وَكَتَبْنَا لَهُ فِي الأَلْوَاحِ</w:t>
      </w:r>
      <w:r w:rsidR="00161ABA" w:rsidRPr="000B7373">
        <w:rPr>
          <w:rFonts w:ascii="Traditional Arabic" w:hAnsi="Traditional Arabic" w:cs="Traditional Arabic"/>
          <w:rtl/>
        </w:rPr>
        <w:t>} أَلواحِ التوراة، وكانت عشرةَ ألواحٍ، وكانت من زُمُردٍ، وقيل: من خشب نزلت من السماء فيها التوراة</w:t>
      </w:r>
      <w:r w:rsidRPr="000B7373">
        <w:rPr>
          <w:rFonts w:ascii="Traditional Arabic" w:hAnsi="Traditional Arabic" w:cs="Traditional Arabic"/>
          <w:rtl/>
        </w:rPr>
        <w:t xml:space="preserve"> </w:t>
      </w:r>
      <w:r w:rsidR="00161ABA" w:rsidRPr="000B7373">
        <w:rPr>
          <w:rFonts w:ascii="Traditional Arabic" w:hAnsi="Traditional Arabic" w:cs="Traditional Arabic"/>
          <w:rtl/>
        </w:rPr>
        <w:t>{</w:t>
      </w:r>
      <w:r w:rsidRPr="000B7373">
        <w:rPr>
          <w:rFonts w:ascii="Traditional Arabic" w:hAnsi="Traditional Arabic" w:cs="Traditional Arabic"/>
          <w:rtl/>
        </w:rPr>
        <w:t>مِن كُلِّ شَيْءٍ مَّوْعِظَةً وَتَفْصِيل</w:t>
      </w:r>
      <w:r w:rsidR="00243664" w:rsidRPr="000B7373">
        <w:rPr>
          <w:rFonts w:ascii="Traditional Arabic" w:hAnsi="Traditional Arabic" w:cs="Traditional Arabic"/>
          <w:rtl/>
        </w:rPr>
        <w:t>ًا</w:t>
      </w:r>
      <w:r w:rsidRPr="000B7373">
        <w:rPr>
          <w:rFonts w:ascii="Traditional Arabic" w:hAnsi="Traditional Arabic" w:cs="Traditional Arabic"/>
          <w:rtl/>
        </w:rPr>
        <w:t xml:space="preserve"> لِّكُلِّ شَيْءٍ</w:t>
      </w:r>
      <w:r w:rsidR="00161ABA" w:rsidRPr="000B7373">
        <w:rPr>
          <w:rFonts w:ascii="Traditional Arabic" w:hAnsi="Traditional Arabic" w:cs="Traditional Arabic"/>
          <w:rtl/>
        </w:rPr>
        <w:t>} كتبنا له كُلَّ شيءٍ كان بنو إسرائيل محتاجين إليه في دينهم من المواعظ وتفصيلِ الأحكام {</w:t>
      </w:r>
      <w:r w:rsidRPr="000B7373">
        <w:rPr>
          <w:rFonts w:ascii="Traditional Arabic" w:hAnsi="Traditional Arabic" w:cs="Traditional Arabic"/>
          <w:rtl/>
        </w:rPr>
        <w:t>فَخُذْهَا</w:t>
      </w:r>
      <w:r w:rsidR="00161ABA" w:rsidRPr="000B7373">
        <w:rPr>
          <w:rFonts w:ascii="Traditional Arabic" w:hAnsi="Traditional Arabic" w:cs="Traditional Arabic"/>
          <w:rtl/>
        </w:rPr>
        <w:t>} أي الألواحَ</w:t>
      </w:r>
      <w:r w:rsidRPr="000B7373">
        <w:rPr>
          <w:rFonts w:ascii="Traditional Arabic" w:hAnsi="Traditional Arabic" w:cs="Traditional Arabic"/>
          <w:rtl/>
        </w:rPr>
        <w:t xml:space="preserve"> </w:t>
      </w:r>
      <w:r w:rsidR="00161ABA" w:rsidRPr="000B7373">
        <w:rPr>
          <w:rFonts w:ascii="Traditional Arabic" w:hAnsi="Traditional Arabic" w:cs="Traditional Arabic"/>
          <w:rtl/>
        </w:rPr>
        <w:t>{</w:t>
      </w:r>
      <w:r w:rsidRPr="000B7373">
        <w:rPr>
          <w:rFonts w:ascii="Traditional Arabic" w:hAnsi="Traditional Arabic" w:cs="Traditional Arabic"/>
          <w:rtl/>
        </w:rPr>
        <w:t>بِقُوَّةٍ</w:t>
      </w:r>
      <w:r w:rsidR="00161ABA" w:rsidRPr="000B7373">
        <w:rPr>
          <w:rFonts w:ascii="Traditional Arabic" w:hAnsi="Traditional Arabic" w:cs="Traditional Arabic"/>
          <w:rtl/>
        </w:rPr>
        <w:t>} بجد وعزيمةٍ</w:t>
      </w:r>
      <w:r w:rsidRPr="000B7373">
        <w:rPr>
          <w:rFonts w:ascii="Traditional Arabic" w:hAnsi="Traditional Arabic" w:cs="Traditional Arabic"/>
          <w:rtl/>
        </w:rPr>
        <w:t xml:space="preserve"> </w:t>
      </w:r>
      <w:r w:rsidR="00161ABA" w:rsidRPr="000B7373">
        <w:rPr>
          <w:rFonts w:ascii="Traditional Arabic" w:hAnsi="Traditional Arabic" w:cs="Traditional Arabic"/>
          <w:rtl/>
        </w:rPr>
        <w:t>{</w:t>
      </w:r>
      <w:r w:rsidRPr="000B7373">
        <w:rPr>
          <w:rFonts w:ascii="Traditional Arabic" w:hAnsi="Traditional Arabic" w:cs="Traditional Arabic"/>
          <w:rtl/>
        </w:rPr>
        <w:t>وَأْمُرْ قَوْمَكَ يَأْخُذُواْ بِأَحْسَنِهَا</w:t>
      </w:r>
      <w:r w:rsidR="00161ABA" w:rsidRPr="000B7373">
        <w:rPr>
          <w:rFonts w:ascii="Traditional Arabic" w:hAnsi="Traditional Arabic" w:cs="Traditional Arabic"/>
          <w:rtl/>
        </w:rPr>
        <w:t>} أي فيها ما هو حَسَنٌ وأحسن، كالقِصاص والعفو والانتصار</w:t>
      </w:r>
      <w:r w:rsidR="00E86347" w:rsidRPr="000B7373">
        <w:rPr>
          <w:rFonts w:ascii="Traditional Arabic" w:hAnsi="Traditional Arabic" w:cs="Traditional Arabic"/>
          <w:rtl/>
        </w:rPr>
        <w:t xml:space="preserve"> والصبر، فَمُرهم أن يأخذوا بما هو أَدخلُ في الحُسن وأكثرُ للثواب {</w:t>
      </w:r>
      <w:r w:rsidRPr="000B7373">
        <w:rPr>
          <w:rFonts w:ascii="Traditional Arabic" w:hAnsi="Traditional Arabic" w:cs="Traditional Arabic"/>
          <w:rtl/>
        </w:rPr>
        <w:t>سَأُرِيكُمْ دَارَ الْفَاسِقِينَ}</w:t>
      </w:r>
      <w:r w:rsidR="00E86347" w:rsidRPr="000B7373">
        <w:rPr>
          <w:rFonts w:ascii="Traditional Arabic" w:hAnsi="Traditional Arabic" w:cs="Traditional Arabic"/>
          <w:rtl/>
        </w:rPr>
        <w:t xml:space="preserve"> دارَ فرعونَ وقومِهِ وهي مِصرُ ومنازلُ عادٍ وثمودَ والقرون </w:t>
      </w:r>
      <w:r w:rsidR="001C4A34" w:rsidRPr="000B7373">
        <w:rPr>
          <w:rFonts w:ascii="Traditional Arabic" w:hAnsi="Traditional Arabic" w:cs="Traditional Arabic"/>
          <w:rtl/>
        </w:rPr>
        <w:t>الـمُ</w:t>
      </w:r>
      <w:r w:rsidR="00E86347" w:rsidRPr="000B7373">
        <w:rPr>
          <w:rFonts w:ascii="Traditional Arabic" w:hAnsi="Traditional Arabic" w:cs="Traditional Arabic"/>
          <w:rtl/>
        </w:rPr>
        <w:t>هلَكة كيف أقفرت</w:t>
      </w:r>
      <w:r w:rsidR="00E86347" w:rsidRPr="000B7373">
        <w:rPr>
          <w:rFonts w:ascii="Traditional Arabic" w:hAnsi="Traditional Arabic" w:cs="Traditional Arabic"/>
          <w:vertAlign w:val="superscript"/>
          <w:rtl/>
        </w:rPr>
        <w:t>(</w:t>
      </w:r>
      <w:r w:rsidR="00E86347" w:rsidRPr="000B7373">
        <w:rPr>
          <w:rStyle w:val="ad"/>
          <w:rFonts w:ascii="Traditional Arabic" w:hAnsi="Traditional Arabic" w:cs="Traditional Arabic"/>
          <w:rtl/>
        </w:rPr>
        <w:footnoteReference w:id="681"/>
      </w:r>
      <w:r w:rsidR="00E86347" w:rsidRPr="000B7373">
        <w:rPr>
          <w:rFonts w:ascii="Traditional Arabic" w:hAnsi="Traditional Arabic" w:cs="Traditional Arabic"/>
          <w:vertAlign w:val="superscript"/>
          <w:rtl/>
        </w:rPr>
        <w:t>)</w:t>
      </w:r>
      <w:r w:rsidR="00E86347" w:rsidRPr="000B7373">
        <w:rPr>
          <w:rFonts w:ascii="Traditional Arabic" w:hAnsi="Traditional Arabic" w:cs="Traditional Arabic"/>
          <w:rtl/>
        </w:rPr>
        <w:t xml:space="preserve"> منهم لتعتبروا، فلا تفسُقوا مثلَ فِسقهم فينكَّلَ بكم مثلَ نَكالهم.</w:t>
      </w:r>
    </w:p>
    <w:p w14:paraId="727BE431" w14:textId="59B89846" w:rsidR="0045662D" w:rsidRPr="000B7373" w:rsidRDefault="0045662D" w:rsidP="0045662D">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{سَأَصْرِفُ عَنْ </w:t>
      </w:r>
      <w:r w:rsidR="00E86347" w:rsidRPr="000B7373">
        <w:rPr>
          <w:rFonts w:ascii="Traditional Arabic" w:hAnsi="Traditional Arabic" w:cs="Traditional Arabic"/>
          <w:rtl/>
        </w:rPr>
        <w:t>ءَا</w:t>
      </w:r>
      <w:r w:rsidRPr="000B7373">
        <w:rPr>
          <w:rFonts w:ascii="Traditional Arabic" w:hAnsi="Traditional Arabic" w:cs="Traditional Arabic"/>
          <w:rtl/>
        </w:rPr>
        <w:t>يَاتِيَ</w:t>
      </w:r>
      <w:r w:rsidR="00E86347" w:rsidRPr="000B7373">
        <w:rPr>
          <w:rFonts w:ascii="Traditional Arabic" w:hAnsi="Traditional Arabic" w:cs="Traditional Arabic"/>
          <w:rtl/>
        </w:rPr>
        <w:t>} عن فهمها</w:t>
      </w:r>
      <w:r w:rsidR="00E86347" w:rsidRPr="000B7373">
        <w:rPr>
          <w:rFonts w:ascii="Traditional Arabic" w:hAnsi="Traditional Arabic" w:cs="Traditional Arabic"/>
          <w:vertAlign w:val="superscript"/>
          <w:rtl/>
        </w:rPr>
        <w:t>(</w:t>
      </w:r>
      <w:r w:rsidR="00E86347" w:rsidRPr="000B7373">
        <w:rPr>
          <w:rStyle w:val="ad"/>
          <w:rFonts w:ascii="Traditional Arabic" w:hAnsi="Traditional Arabic" w:cs="Traditional Arabic"/>
          <w:rtl/>
        </w:rPr>
        <w:footnoteReference w:id="682"/>
      </w:r>
      <w:r w:rsidR="00E86347"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E86347" w:rsidRPr="000B7373">
        <w:rPr>
          <w:rFonts w:ascii="Traditional Arabic" w:hAnsi="Traditional Arabic" w:cs="Traditional Arabic"/>
          <w:rtl/>
        </w:rPr>
        <w:t>{</w:t>
      </w:r>
      <w:r w:rsidRPr="000B7373">
        <w:rPr>
          <w:rFonts w:ascii="Traditional Arabic" w:hAnsi="Traditional Arabic" w:cs="Traditional Arabic"/>
          <w:rtl/>
        </w:rPr>
        <w:t>الَّذِينَ يَتَكَبَّرُونَ</w:t>
      </w:r>
      <w:r w:rsidR="00E86347" w:rsidRPr="000B7373">
        <w:rPr>
          <w:rFonts w:ascii="Traditional Arabic" w:hAnsi="Traditional Arabic" w:cs="Traditional Arabic"/>
          <w:rtl/>
        </w:rPr>
        <w:t>} يتطاولون على الخلق ويأنَفون عن قَبول الحق</w:t>
      </w:r>
      <w:r w:rsidRPr="000B7373">
        <w:rPr>
          <w:rFonts w:ascii="Traditional Arabic" w:hAnsi="Traditional Arabic" w:cs="Traditional Arabic"/>
          <w:rtl/>
        </w:rPr>
        <w:t xml:space="preserve"> </w:t>
      </w:r>
      <w:r w:rsidR="00E86347" w:rsidRPr="000B7373">
        <w:rPr>
          <w:rFonts w:ascii="Traditional Arabic" w:hAnsi="Traditional Arabic" w:cs="Traditional Arabic"/>
          <w:rtl/>
        </w:rPr>
        <w:t>{</w:t>
      </w:r>
      <w:r w:rsidRPr="000B7373">
        <w:rPr>
          <w:rFonts w:ascii="Traditional Arabic" w:hAnsi="Traditional Arabic" w:cs="Traditional Arabic"/>
          <w:rtl/>
        </w:rPr>
        <w:t>فِي الأَرْضِ بِغَيْرِ الْحَقِّ</w:t>
      </w:r>
      <w:r w:rsidR="00E86347" w:rsidRPr="000B7373">
        <w:rPr>
          <w:rFonts w:ascii="Traditional Arabic" w:hAnsi="Traditional Arabic" w:cs="Traditional Arabic"/>
          <w:rtl/>
        </w:rPr>
        <w:t>} يتكبرون غيرَ محقّين</w:t>
      </w:r>
      <w:r w:rsidRPr="000B7373">
        <w:rPr>
          <w:rFonts w:ascii="Traditional Arabic" w:hAnsi="Traditional Arabic" w:cs="Traditional Arabic"/>
          <w:rtl/>
        </w:rPr>
        <w:t xml:space="preserve"> </w:t>
      </w:r>
      <w:r w:rsidR="00E86347" w:rsidRPr="000B7373">
        <w:rPr>
          <w:rFonts w:ascii="Traditional Arabic" w:hAnsi="Traditional Arabic" w:cs="Traditional Arabic"/>
          <w:rtl/>
        </w:rPr>
        <w:t>{</w:t>
      </w:r>
      <w:r w:rsidRPr="000B7373">
        <w:rPr>
          <w:rFonts w:ascii="Traditional Arabic" w:hAnsi="Traditional Arabic" w:cs="Traditional Arabic"/>
          <w:rtl/>
        </w:rPr>
        <w:t xml:space="preserve">وَإِن يَرَوْا كُلَّ </w:t>
      </w:r>
      <w:r w:rsidR="00E86347" w:rsidRPr="000B7373">
        <w:rPr>
          <w:rFonts w:ascii="Traditional Arabic" w:hAnsi="Traditional Arabic" w:cs="Traditional Arabic"/>
          <w:rtl/>
        </w:rPr>
        <w:t>ءَا</w:t>
      </w:r>
      <w:r w:rsidRPr="000B7373">
        <w:rPr>
          <w:rFonts w:ascii="Traditional Arabic" w:hAnsi="Traditional Arabic" w:cs="Traditional Arabic"/>
          <w:rtl/>
        </w:rPr>
        <w:t>يَةٍ</w:t>
      </w:r>
      <w:r w:rsidR="00E86347" w:rsidRPr="000B7373">
        <w:rPr>
          <w:rFonts w:ascii="Traditional Arabic" w:hAnsi="Traditional Arabic" w:cs="Traditional Arabic"/>
          <w:rtl/>
        </w:rPr>
        <w:t>} من الآياتِ المنزَّلة عليهم</w:t>
      </w:r>
      <w:r w:rsidRPr="000B7373">
        <w:rPr>
          <w:rFonts w:ascii="Traditional Arabic" w:hAnsi="Traditional Arabic" w:cs="Traditional Arabic"/>
          <w:rtl/>
        </w:rPr>
        <w:t xml:space="preserve"> </w:t>
      </w:r>
      <w:r w:rsidR="00E86347" w:rsidRPr="000B7373">
        <w:rPr>
          <w:rFonts w:ascii="Traditional Arabic" w:hAnsi="Traditional Arabic" w:cs="Traditional Arabic"/>
          <w:rtl/>
        </w:rPr>
        <w:t>{</w:t>
      </w:r>
      <w:r w:rsidRPr="000B7373">
        <w:rPr>
          <w:rFonts w:ascii="Traditional Arabic" w:hAnsi="Traditional Arabic" w:cs="Traditional Arabic"/>
          <w:rtl/>
        </w:rPr>
        <w:t>لاَّ يُؤْمِنُواْ بِهَا وَإِن يَرَوْا سَبِيلَ الرُّشْدِ</w:t>
      </w:r>
      <w:r w:rsidR="00E86347" w:rsidRPr="000B7373">
        <w:rPr>
          <w:rFonts w:ascii="Traditional Arabic" w:hAnsi="Traditional Arabic" w:cs="Traditional Arabic"/>
          <w:rtl/>
        </w:rPr>
        <w:t>} طريقَ صلاحِ الأَمر وطريقَ الهدى</w:t>
      </w:r>
      <w:r w:rsidRPr="000B7373">
        <w:rPr>
          <w:rFonts w:ascii="Traditional Arabic" w:hAnsi="Traditional Arabic" w:cs="Traditional Arabic"/>
          <w:rtl/>
        </w:rPr>
        <w:t xml:space="preserve"> </w:t>
      </w:r>
      <w:r w:rsidR="00E86347" w:rsidRPr="000B7373">
        <w:rPr>
          <w:rFonts w:ascii="Traditional Arabic" w:hAnsi="Traditional Arabic" w:cs="Traditional Arabic"/>
          <w:rtl/>
        </w:rPr>
        <w:t>{</w:t>
      </w:r>
      <w:r w:rsidRPr="000B7373">
        <w:rPr>
          <w:rFonts w:ascii="Traditional Arabic" w:hAnsi="Traditional Arabic" w:cs="Traditional Arabic"/>
          <w:rtl/>
        </w:rPr>
        <w:t>لاَ يَتَّخِذُوهُ سَبِيل</w:t>
      </w:r>
      <w:r w:rsidR="00243664" w:rsidRPr="000B7373">
        <w:rPr>
          <w:rFonts w:ascii="Traditional Arabic" w:hAnsi="Traditional Arabic" w:cs="Traditional Arabic"/>
          <w:rtl/>
        </w:rPr>
        <w:t>ًا</w:t>
      </w:r>
      <w:r w:rsidRPr="000B7373">
        <w:rPr>
          <w:rFonts w:ascii="Traditional Arabic" w:hAnsi="Traditional Arabic" w:cs="Traditional Arabic"/>
          <w:rtl/>
        </w:rPr>
        <w:t xml:space="preserve"> وَإِن يَرَوْا سَبِيلَ الْغَيِّ</w:t>
      </w:r>
      <w:r w:rsidR="00E86347" w:rsidRPr="000B7373">
        <w:rPr>
          <w:rFonts w:ascii="Traditional Arabic" w:hAnsi="Traditional Arabic" w:cs="Traditional Arabic"/>
          <w:rtl/>
        </w:rPr>
        <w:t>} الضلالِ</w:t>
      </w:r>
      <w:r w:rsidRPr="000B7373">
        <w:rPr>
          <w:rFonts w:ascii="Traditional Arabic" w:hAnsi="Traditional Arabic" w:cs="Traditional Arabic"/>
          <w:rtl/>
        </w:rPr>
        <w:t xml:space="preserve"> </w:t>
      </w:r>
      <w:r w:rsidR="00E86347" w:rsidRPr="000B7373">
        <w:rPr>
          <w:rFonts w:ascii="Traditional Arabic" w:hAnsi="Traditional Arabic" w:cs="Traditional Arabic"/>
          <w:rtl/>
        </w:rPr>
        <w:t>{</w:t>
      </w:r>
      <w:r w:rsidRPr="000B7373">
        <w:rPr>
          <w:rFonts w:ascii="Traditional Arabic" w:hAnsi="Traditional Arabic" w:cs="Traditional Arabic"/>
          <w:rtl/>
        </w:rPr>
        <w:t>يَتَّخِذُوهُ سَبِيل</w:t>
      </w:r>
      <w:r w:rsidR="00243664" w:rsidRPr="000B7373">
        <w:rPr>
          <w:rFonts w:ascii="Traditional Arabic" w:hAnsi="Traditional Arabic" w:cs="Traditional Arabic"/>
          <w:rtl/>
        </w:rPr>
        <w:t>ًا</w:t>
      </w:r>
      <w:r w:rsidR="00E86347" w:rsidRPr="000B7373">
        <w:rPr>
          <w:rFonts w:ascii="Traditional Arabic" w:hAnsi="Traditional Arabic" w:cs="Traditional Arabic"/>
          <w:rtl/>
        </w:rPr>
        <w:t>} [لأنفسهم يسلكونه ويدنون به]</w:t>
      </w:r>
      <w:r w:rsidRPr="000B7373">
        <w:rPr>
          <w:rFonts w:ascii="Traditional Arabic" w:hAnsi="Traditional Arabic" w:cs="Traditional Arabic"/>
          <w:rtl/>
        </w:rPr>
        <w:t xml:space="preserve"> </w:t>
      </w:r>
      <w:r w:rsidR="00E86347" w:rsidRPr="000B7373">
        <w:rPr>
          <w:rFonts w:ascii="Traditional Arabic" w:hAnsi="Traditional Arabic" w:cs="Traditional Arabic"/>
          <w:rtl/>
        </w:rPr>
        <w:t>{</w:t>
      </w:r>
      <w:r w:rsidRPr="000B7373">
        <w:rPr>
          <w:rFonts w:ascii="Traditional Arabic" w:hAnsi="Traditional Arabic" w:cs="Traditional Arabic"/>
          <w:rtl/>
        </w:rPr>
        <w:t>ذَلِكَ</w:t>
      </w:r>
      <w:r w:rsidR="00E86347" w:rsidRPr="000B7373">
        <w:rPr>
          <w:rFonts w:ascii="Traditional Arabic" w:hAnsi="Traditional Arabic" w:cs="Traditional Arabic"/>
          <w:rtl/>
        </w:rPr>
        <w:t>} الصرف</w:t>
      </w:r>
      <w:r w:rsidRPr="000B7373">
        <w:rPr>
          <w:rFonts w:ascii="Traditional Arabic" w:hAnsi="Traditional Arabic" w:cs="Traditional Arabic"/>
          <w:rtl/>
        </w:rPr>
        <w:t xml:space="preserve"> </w:t>
      </w:r>
      <w:r w:rsidR="00E86347" w:rsidRPr="000B7373">
        <w:rPr>
          <w:rFonts w:ascii="Traditional Arabic" w:hAnsi="Traditional Arabic" w:cs="Traditional Arabic"/>
          <w:rtl/>
        </w:rPr>
        <w:t>{</w:t>
      </w:r>
      <w:r w:rsidRPr="000B7373">
        <w:rPr>
          <w:rFonts w:ascii="Traditional Arabic" w:hAnsi="Traditional Arabic" w:cs="Traditional Arabic"/>
          <w:rtl/>
        </w:rPr>
        <w:t>بِأَنَّهُمْ كَذَّبُواْ بِآيَاتِنَا</w:t>
      </w:r>
      <w:r w:rsidR="00E86347" w:rsidRPr="000B7373">
        <w:rPr>
          <w:rFonts w:ascii="Traditional Arabic" w:hAnsi="Traditional Arabic" w:cs="Traditional Arabic"/>
          <w:rtl/>
        </w:rPr>
        <w:t>} بسبب تكذيبهم {</w:t>
      </w:r>
      <w:r w:rsidRPr="000B7373">
        <w:rPr>
          <w:rFonts w:ascii="Traditional Arabic" w:hAnsi="Traditional Arabic" w:cs="Traditional Arabic"/>
          <w:rtl/>
        </w:rPr>
        <w:t>وَكَانُواْ عَنْهَا غَافِلِينَ}</w:t>
      </w:r>
      <w:r w:rsidR="00E86347" w:rsidRPr="000B7373">
        <w:rPr>
          <w:rFonts w:ascii="Traditional Arabic" w:hAnsi="Traditional Arabic" w:cs="Traditional Arabic"/>
          <w:rtl/>
        </w:rPr>
        <w:t xml:space="preserve"> غَفلةَ عنادٍ وإعراضٍ لا غفلةَ سهوٍ وجهلٍ.</w:t>
      </w:r>
    </w:p>
    <w:p w14:paraId="1DD6E8B4" w14:textId="59349256" w:rsidR="0045662D" w:rsidRPr="000B7373" w:rsidRDefault="0045662D" w:rsidP="0045662D">
      <w:pPr>
        <w:pStyle w:val="a6"/>
        <w:numPr>
          <w:ilvl w:val="0"/>
          <w:numId w:val="15"/>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{وَالَّذِينَ كَذَّبُواْ بِآيَاتِنَا وَلِقَاء الآخِرَةِ</w:t>
      </w:r>
      <w:r w:rsidR="00E86347" w:rsidRPr="000B7373">
        <w:rPr>
          <w:rFonts w:ascii="Traditional Arabic" w:hAnsi="Traditional Arabic" w:cs="Traditional Arabic"/>
          <w:rtl/>
        </w:rPr>
        <w:t>} ولقائِهم الآخرةَ</w:t>
      </w:r>
      <w:r w:rsidR="00CC1C8C" w:rsidRPr="000B7373">
        <w:rPr>
          <w:rFonts w:ascii="Traditional Arabic" w:hAnsi="Traditional Arabic" w:cs="Traditional Arabic"/>
          <w:rtl/>
        </w:rPr>
        <w:t xml:space="preserve"> ومشاهدَتِهم أحوالَها</w:t>
      </w:r>
      <w:r w:rsidRPr="000B7373">
        <w:rPr>
          <w:rFonts w:ascii="Traditional Arabic" w:hAnsi="Traditional Arabic" w:cs="Traditional Arabic"/>
          <w:rtl/>
        </w:rPr>
        <w:t xml:space="preserve"> </w:t>
      </w:r>
      <w:r w:rsidR="00CC1C8C" w:rsidRPr="000B7373">
        <w:rPr>
          <w:rFonts w:ascii="Traditional Arabic" w:hAnsi="Traditional Arabic" w:cs="Traditional Arabic"/>
          <w:rtl/>
        </w:rPr>
        <w:t>{</w:t>
      </w:r>
      <w:r w:rsidRPr="000B7373">
        <w:rPr>
          <w:rFonts w:ascii="Traditional Arabic" w:hAnsi="Traditional Arabic" w:cs="Traditional Arabic"/>
          <w:rtl/>
        </w:rPr>
        <w:t>حَبِطَتْ أَعْمَالُهُمْ</w:t>
      </w:r>
      <w:r w:rsidR="00CC1C8C" w:rsidRPr="000B7373">
        <w:rPr>
          <w:rFonts w:ascii="Traditional Arabic" w:hAnsi="Traditional Arabic" w:cs="Traditional Arabic"/>
          <w:rtl/>
        </w:rPr>
        <w:t>} [قال الإمام الماتريدي في كتاب تأويلات أهل السُّنَّة: يحتمل أنهم كانوا مؤمنين من قبل فكذبوا الآيات فكفروا بها فحبطت أعمالهم وبطلت، ويحتمل المعروف الذي كانوا يفعلونه في حال الكفر من نحو صلة الرحم والصدقات وغيره من المعروف والخيرات حبط ثواب ذلك كله إذ لم يأتوا بالإيمان]</w:t>
      </w:r>
      <w:r w:rsidRPr="000B7373">
        <w:rPr>
          <w:rFonts w:ascii="Traditional Arabic" w:hAnsi="Traditional Arabic" w:cs="Traditional Arabic"/>
          <w:rtl/>
        </w:rPr>
        <w:t xml:space="preserve"> </w:t>
      </w:r>
      <w:r w:rsidR="00CC1C8C" w:rsidRPr="000B7373">
        <w:rPr>
          <w:rFonts w:ascii="Traditional Arabic" w:hAnsi="Traditional Arabic" w:cs="Traditional Arabic"/>
          <w:rtl/>
        </w:rPr>
        <w:t>{</w:t>
      </w:r>
      <w:r w:rsidRPr="000B7373">
        <w:rPr>
          <w:rFonts w:ascii="Traditional Arabic" w:hAnsi="Traditional Arabic" w:cs="Traditional Arabic"/>
          <w:rtl/>
        </w:rPr>
        <w:t>هَلْ يُجْزَوْنَ إِلاَّ مَا كَانُواْ يَعْمَلُونَ}</w:t>
      </w:r>
      <w:r w:rsidR="00CC1C8C" w:rsidRPr="000B7373">
        <w:rPr>
          <w:rFonts w:ascii="Traditional Arabic" w:hAnsi="Traditional Arabic" w:cs="Traditional Arabic"/>
          <w:rtl/>
        </w:rPr>
        <w:t xml:space="preserve"> [استفهام بمعنى النفي، أي لا يجزَون إلا بما عملوا من الكفر والمعاصي].</w:t>
      </w:r>
    </w:p>
    <w:p w14:paraId="797984A9" w14:textId="47BF7F60" w:rsidR="00CC1C8C" w:rsidRPr="000B7373" w:rsidRDefault="00CC1C8C" w:rsidP="00CC1C8C">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{وَاتَّخَذَ قَوْمُ مُوسَى مِن بَعْدِهِ} من بعد ذهابه إلى الطور {مِنْ حُلِيِّهِمْ} [التي استعاروها من القِبط حين همُّوا بالخروج من مصر] وإنما نُسِبَت إليهم مع أنها كانت عوارِيَ في أيديهم لأن الإضافة تكون لأدنى ملابَسة، [أو لأنهم مَلَكوها بعد هلاك قوم فرعون]، والمتخِذُ هو السامريُّ ولكنهم رضوا به فأُسند الفعلُ إليهم، والحُلِيُّ: اسمُ ما يُتحسَّنُ به من الذهب والفضة {عِجْل</w:t>
      </w:r>
      <w:r w:rsidR="00243664" w:rsidRPr="000B7373">
        <w:rPr>
          <w:rFonts w:ascii="Traditional Arabic" w:hAnsi="Traditional Arabic" w:cs="Traditional Arabic"/>
          <w:rtl/>
        </w:rPr>
        <w:t>ًا</w:t>
      </w:r>
      <w:r w:rsidRPr="000B7373">
        <w:rPr>
          <w:rFonts w:ascii="Traditional Arabic" w:hAnsi="Traditional Arabic" w:cs="Traditional Arabic"/>
          <w:rtl/>
        </w:rPr>
        <w:t xml:space="preserve"> جَسَدًا} [أي مُصْمتًا</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683"/>
      </w:r>
      <w:r w:rsidRPr="000B7373">
        <w:rPr>
          <w:rFonts w:ascii="Traditional Arabic" w:hAnsi="Traditional Arabic" w:cs="Traditional Arabic"/>
          <w:vertAlign w:val="superscript"/>
          <w:rtl/>
        </w:rPr>
        <w:t>)</w:t>
      </w:r>
      <w:r w:rsidRPr="000B7373">
        <w:rPr>
          <w:rFonts w:ascii="Traditional Arabic" w:hAnsi="Traditional Arabic" w:cs="Traditional Arabic"/>
          <w:rtl/>
        </w:rPr>
        <w:t>، غير أنهم كانوا يسمعون منه خُوارًا، وقيل: قَلَبَه الله] بدنًا ذا لحمٍ ودمٍ كسائر الأجساد {لَّهُ خُوَارٌ} هو صوت البقر، ثم عَجَّبَ من عقولهم السخيفة فقال: {أَلَمْ يَرَوْا} حين اتخذوه إلٰهًا {أَنَّهُ لاَ يُكَلِّمُهُمْ وَلاَ يَهْدِيهِمْ سَبِيل</w:t>
      </w:r>
      <w:r w:rsidR="00243664" w:rsidRPr="000B7373">
        <w:rPr>
          <w:rFonts w:ascii="Traditional Arabic" w:hAnsi="Traditional Arabic" w:cs="Traditional Arabic"/>
          <w:rtl/>
        </w:rPr>
        <w:t>ًا</w:t>
      </w:r>
      <w:r w:rsidRPr="000B7373">
        <w:rPr>
          <w:rFonts w:ascii="Traditional Arabic" w:hAnsi="Traditional Arabic" w:cs="Traditional Arabic"/>
          <w:rtl/>
        </w:rPr>
        <w:t xml:space="preserve">} لا يقدر على كلامٍ ولا على هداية سبيلٍ حتى لا يتخاروه على مَنْ لو كان البحرُ مِدادًا لكلماته لنفِدَ البحر قبل أن تنفَدَ كلماته، </w:t>
      </w:r>
      <w:r w:rsidR="00996540" w:rsidRPr="000B7373">
        <w:rPr>
          <w:rFonts w:ascii="Traditional Arabic" w:hAnsi="Traditional Arabic" w:cs="Traditional Arabic"/>
          <w:rtl/>
        </w:rPr>
        <w:t>وهو الذي هدى الخلق إلى سبيل الحق بما رَكَزَ في العقول من الأدلة وبما أَنزل في الكتب</w:t>
      </w:r>
      <w:r w:rsidRPr="000B7373">
        <w:rPr>
          <w:rFonts w:ascii="Traditional Arabic" w:hAnsi="Traditional Arabic" w:cs="Traditional Arabic"/>
          <w:rtl/>
        </w:rPr>
        <w:t xml:space="preserve"> </w:t>
      </w:r>
      <w:r w:rsidR="00996540" w:rsidRPr="000B7373">
        <w:rPr>
          <w:rFonts w:ascii="Traditional Arabic" w:hAnsi="Traditional Arabic" w:cs="Traditional Arabic"/>
          <w:rtl/>
        </w:rPr>
        <w:t>{</w:t>
      </w:r>
      <w:r w:rsidRPr="000B7373">
        <w:rPr>
          <w:rFonts w:ascii="Traditional Arabic" w:hAnsi="Traditional Arabic" w:cs="Traditional Arabic"/>
          <w:rtl/>
        </w:rPr>
        <w:t>اتَّخَذُوهُ</w:t>
      </w:r>
      <w:r w:rsidR="00996540" w:rsidRPr="000B7373">
        <w:rPr>
          <w:rFonts w:ascii="Traditional Arabic" w:hAnsi="Traditional Arabic" w:cs="Traditional Arabic"/>
          <w:rtl/>
        </w:rPr>
        <w:t>}</w:t>
      </w:r>
      <w:r w:rsidR="00996540" w:rsidRPr="000B7373">
        <w:rPr>
          <w:rFonts w:ascii="Traditional Arabic" w:hAnsi="Traditional Arabic" w:cs="Traditional Arabic"/>
          <w:vertAlign w:val="superscript"/>
          <w:rtl/>
        </w:rPr>
        <w:t>(</w:t>
      </w:r>
      <w:r w:rsidR="00996540" w:rsidRPr="000B7373">
        <w:rPr>
          <w:rStyle w:val="ad"/>
          <w:rFonts w:ascii="Traditional Arabic" w:hAnsi="Traditional Arabic" w:cs="Traditional Arabic"/>
          <w:rtl/>
        </w:rPr>
        <w:footnoteReference w:id="684"/>
      </w:r>
      <w:r w:rsidR="00996540" w:rsidRPr="000B7373">
        <w:rPr>
          <w:rFonts w:ascii="Traditional Arabic" w:hAnsi="Traditional Arabic" w:cs="Traditional Arabic"/>
          <w:vertAlign w:val="superscript"/>
          <w:rtl/>
        </w:rPr>
        <w:t>)</w:t>
      </w:r>
      <w:r w:rsidR="00996540" w:rsidRPr="000B7373">
        <w:rPr>
          <w:rFonts w:ascii="Traditional Arabic" w:hAnsi="Traditional Arabic" w:cs="Traditional Arabic"/>
          <w:rtl/>
        </w:rPr>
        <w:t xml:space="preserve"> [أي: العجلَ] إلٰهًا، فأقدموا على هذا الأمر المنكر</w:t>
      </w:r>
      <w:r w:rsidRPr="000B7373">
        <w:rPr>
          <w:rFonts w:ascii="Traditional Arabic" w:hAnsi="Traditional Arabic" w:cs="Traditional Arabic"/>
          <w:rtl/>
        </w:rPr>
        <w:t xml:space="preserve"> </w:t>
      </w:r>
      <w:r w:rsidR="00996540" w:rsidRPr="000B7373">
        <w:rPr>
          <w:rFonts w:ascii="Traditional Arabic" w:hAnsi="Traditional Arabic" w:cs="Traditional Arabic"/>
          <w:rtl/>
        </w:rPr>
        <w:t>{</w:t>
      </w:r>
      <w:r w:rsidRPr="000B7373">
        <w:rPr>
          <w:rFonts w:ascii="Traditional Arabic" w:hAnsi="Traditional Arabic" w:cs="Traditional Arabic"/>
          <w:rtl/>
        </w:rPr>
        <w:t>وَكَانُواْ ظَالِمِينَ}</w:t>
      </w:r>
      <w:r w:rsidR="00996540" w:rsidRPr="000B7373">
        <w:rPr>
          <w:rFonts w:ascii="Traditional Arabic" w:hAnsi="Traditional Arabic" w:cs="Traditional Arabic"/>
          <w:rtl/>
        </w:rPr>
        <w:t>.</w:t>
      </w:r>
    </w:p>
    <w:p w14:paraId="45E33BE8" w14:textId="5BD643CD" w:rsidR="00CC1C8C" w:rsidRPr="000B7373" w:rsidRDefault="00CC1C8C" w:rsidP="00996540">
      <w:pPr>
        <w:pStyle w:val="a6"/>
        <w:numPr>
          <w:ilvl w:val="0"/>
          <w:numId w:val="15"/>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{وَلَمَّا سُقِطَ فِي أَيْدِيهِمْ</w:t>
      </w:r>
      <w:r w:rsidR="00996540" w:rsidRPr="000B7373">
        <w:rPr>
          <w:rFonts w:ascii="Traditional Arabic" w:hAnsi="Traditional Arabic" w:cs="Traditional Arabic"/>
          <w:rtl/>
        </w:rPr>
        <w:t>} ولما اشتد ندمهم على عبادة العجل {</w:t>
      </w:r>
      <w:r w:rsidRPr="000B7373">
        <w:rPr>
          <w:rFonts w:ascii="Traditional Arabic" w:hAnsi="Traditional Arabic" w:cs="Traditional Arabic"/>
          <w:rtl/>
        </w:rPr>
        <w:t>وَرَأَوْا أَنَّهُمْ قَدْ ضَلُّواْ</w:t>
      </w:r>
      <w:r w:rsidR="00996540" w:rsidRPr="000B7373">
        <w:rPr>
          <w:rFonts w:ascii="Traditional Arabic" w:hAnsi="Traditional Arabic" w:cs="Traditional Arabic"/>
          <w:rtl/>
        </w:rPr>
        <w:t>} وتبيّنوا ضلالَهم تبينًا كأنهم أبصروه بعيونهم {</w:t>
      </w:r>
      <w:r w:rsidRPr="000B7373">
        <w:rPr>
          <w:rFonts w:ascii="Traditional Arabic" w:hAnsi="Traditional Arabic" w:cs="Traditional Arabic"/>
          <w:rtl/>
        </w:rPr>
        <w:t>قَالُواْ لَئِن لَّمْ يَرْحَمْنَا رَبُّنَا وَيَغْفِرْ لَنَا لَنَكُونَنَّ مِنَ الْخَاسِرِينَ}</w:t>
      </w:r>
      <w:r w:rsidR="00996540" w:rsidRPr="000B7373">
        <w:rPr>
          <w:rFonts w:ascii="Traditional Arabic" w:hAnsi="Traditional Arabic" w:cs="Traditional Arabic"/>
          <w:rtl/>
        </w:rPr>
        <w:t xml:space="preserve"> المغبونين في الدنيا والآخرة.</w:t>
      </w:r>
    </w:p>
    <w:p w14:paraId="397E1E81" w14:textId="68D1728A" w:rsidR="00CC1C8C" w:rsidRPr="000B7373" w:rsidRDefault="00CC1C8C" w:rsidP="00954216">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{وَلَمَّا رَجَعَ مُوسَى</w:t>
      </w:r>
      <w:r w:rsidR="00996540" w:rsidRPr="000B7373">
        <w:rPr>
          <w:rFonts w:ascii="Traditional Arabic" w:hAnsi="Traditional Arabic" w:cs="Traditional Arabic"/>
          <w:rtl/>
        </w:rPr>
        <w:t>} من الطُّور</w:t>
      </w:r>
      <w:r w:rsidRPr="000B7373">
        <w:rPr>
          <w:rFonts w:ascii="Traditional Arabic" w:hAnsi="Traditional Arabic" w:cs="Traditional Arabic"/>
          <w:rtl/>
        </w:rPr>
        <w:t xml:space="preserve"> </w:t>
      </w:r>
      <w:r w:rsidR="00996540" w:rsidRPr="000B7373">
        <w:rPr>
          <w:rFonts w:ascii="Traditional Arabic" w:hAnsi="Traditional Arabic" w:cs="Traditional Arabic"/>
          <w:rtl/>
        </w:rPr>
        <w:t>{</w:t>
      </w:r>
      <w:r w:rsidRPr="000B7373">
        <w:rPr>
          <w:rFonts w:ascii="Traditional Arabic" w:hAnsi="Traditional Arabic" w:cs="Traditional Arabic"/>
          <w:rtl/>
        </w:rPr>
        <w:t>إِلَى قَوْمِهِ</w:t>
      </w:r>
      <w:r w:rsidR="00996540" w:rsidRPr="000B7373">
        <w:rPr>
          <w:rFonts w:ascii="Traditional Arabic" w:hAnsi="Traditional Arabic" w:cs="Traditional Arabic"/>
          <w:rtl/>
        </w:rPr>
        <w:t>} بني إسرائيل</w:t>
      </w:r>
      <w:r w:rsidRPr="000B7373">
        <w:rPr>
          <w:rFonts w:ascii="Traditional Arabic" w:hAnsi="Traditional Arabic" w:cs="Traditional Arabic"/>
          <w:rtl/>
        </w:rPr>
        <w:t xml:space="preserve"> </w:t>
      </w:r>
      <w:r w:rsidR="00996540" w:rsidRPr="000B7373">
        <w:rPr>
          <w:rFonts w:ascii="Traditional Arabic" w:hAnsi="Traditional Arabic" w:cs="Traditional Arabic"/>
          <w:rtl/>
        </w:rPr>
        <w:t>{</w:t>
      </w:r>
      <w:r w:rsidRPr="000B7373">
        <w:rPr>
          <w:rFonts w:ascii="Traditional Arabic" w:hAnsi="Traditional Arabic" w:cs="Traditional Arabic"/>
          <w:rtl/>
        </w:rPr>
        <w:t>غَضْبَانَ أَسِفًا</w:t>
      </w:r>
      <w:r w:rsidR="00996540" w:rsidRPr="000B7373">
        <w:rPr>
          <w:rFonts w:ascii="Traditional Arabic" w:hAnsi="Traditional Arabic" w:cs="Traditional Arabic"/>
          <w:rtl/>
        </w:rPr>
        <w:t>} حزينًا</w:t>
      </w:r>
      <w:r w:rsidRPr="000B7373">
        <w:rPr>
          <w:rFonts w:ascii="Traditional Arabic" w:hAnsi="Traditional Arabic" w:cs="Traditional Arabic"/>
          <w:rtl/>
        </w:rPr>
        <w:t xml:space="preserve"> </w:t>
      </w:r>
      <w:r w:rsidR="00996540" w:rsidRPr="000B7373">
        <w:rPr>
          <w:rFonts w:ascii="Traditional Arabic" w:hAnsi="Traditional Arabic" w:cs="Traditional Arabic"/>
          <w:rtl/>
        </w:rPr>
        <w:t>{</w:t>
      </w:r>
      <w:r w:rsidRPr="000B7373">
        <w:rPr>
          <w:rFonts w:ascii="Traditional Arabic" w:hAnsi="Traditional Arabic" w:cs="Traditional Arabic"/>
          <w:rtl/>
        </w:rPr>
        <w:t>قَالَ بِئْسَمَا خَلَفْتُمُونِي</w:t>
      </w:r>
      <w:r w:rsidR="00996540" w:rsidRPr="000B7373">
        <w:rPr>
          <w:rFonts w:ascii="Traditional Arabic" w:hAnsi="Traditional Arabic" w:cs="Traditional Arabic"/>
          <w:rtl/>
        </w:rPr>
        <w:t>} قُمتُم مقامي وكنتم خُلَفائي</w:t>
      </w:r>
      <w:r w:rsidRPr="000B7373">
        <w:rPr>
          <w:rFonts w:ascii="Traditional Arabic" w:hAnsi="Traditional Arabic" w:cs="Traditional Arabic"/>
          <w:rtl/>
        </w:rPr>
        <w:t xml:space="preserve"> </w:t>
      </w:r>
      <w:r w:rsidR="00996540" w:rsidRPr="000B7373">
        <w:rPr>
          <w:rFonts w:ascii="Traditional Arabic" w:hAnsi="Traditional Arabic" w:cs="Traditional Arabic"/>
          <w:rtl/>
        </w:rPr>
        <w:t>{</w:t>
      </w:r>
      <w:r w:rsidRPr="000B7373">
        <w:rPr>
          <w:rFonts w:ascii="Traditional Arabic" w:hAnsi="Traditional Arabic" w:cs="Traditional Arabic"/>
          <w:rtl/>
        </w:rPr>
        <w:t>مِن بَعْدِيَ</w:t>
      </w:r>
      <w:r w:rsidR="00996540" w:rsidRPr="000B7373">
        <w:rPr>
          <w:rFonts w:ascii="Traditional Arabic" w:hAnsi="Traditional Arabic" w:cs="Traditional Arabic"/>
          <w:rtl/>
        </w:rPr>
        <w:t>} والخطابُ لعَبَدة العجلِ من السامري وأَشياعه، ومعنى: {مِنْ بَعْدِي} من بعد ما رأيتم مني من توحيد الله ونفي الشركاء عنه</w:t>
      </w:r>
      <w:r w:rsidRPr="000B7373">
        <w:rPr>
          <w:rFonts w:ascii="Traditional Arabic" w:hAnsi="Traditional Arabic" w:cs="Traditional Arabic"/>
          <w:rtl/>
        </w:rPr>
        <w:t xml:space="preserve"> </w:t>
      </w:r>
      <w:r w:rsidR="00996540" w:rsidRPr="000B7373">
        <w:rPr>
          <w:rFonts w:ascii="Traditional Arabic" w:hAnsi="Traditional Arabic" w:cs="Traditional Arabic"/>
          <w:rtl/>
        </w:rPr>
        <w:t>{</w:t>
      </w:r>
      <w:r w:rsidRPr="000B7373">
        <w:rPr>
          <w:rFonts w:ascii="Traditional Arabic" w:hAnsi="Traditional Arabic" w:cs="Traditional Arabic"/>
          <w:rtl/>
        </w:rPr>
        <w:t>أَعَجِلْتُمْ</w:t>
      </w:r>
      <w:r w:rsidR="00996540" w:rsidRPr="000B7373">
        <w:rPr>
          <w:rFonts w:ascii="Traditional Arabic" w:hAnsi="Traditional Arabic" w:cs="Traditional Arabic"/>
          <w:rtl/>
        </w:rPr>
        <w:t>} أَسبَقتم بعبادة العجل</w:t>
      </w:r>
      <w:r w:rsidRPr="000B7373">
        <w:rPr>
          <w:rFonts w:ascii="Traditional Arabic" w:hAnsi="Traditional Arabic" w:cs="Traditional Arabic"/>
          <w:rtl/>
        </w:rPr>
        <w:t xml:space="preserve"> </w:t>
      </w:r>
      <w:r w:rsidR="00996540" w:rsidRPr="000B7373">
        <w:rPr>
          <w:rFonts w:ascii="Traditional Arabic" w:hAnsi="Traditional Arabic" w:cs="Traditional Arabic"/>
          <w:rtl/>
        </w:rPr>
        <w:t>{</w:t>
      </w:r>
      <w:r w:rsidRPr="000B7373">
        <w:rPr>
          <w:rFonts w:ascii="Traditional Arabic" w:hAnsi="Traditional Arabic" w:cs="Traditional Arabic"/>
          <w:rtl/>
        </w:rPr>
        <w:t>أَمْرَ رَبِّكُمْ</w:t>
      </w:r>
      <w:r w:rsidR="00996540" w:rsidRPr="000B7373">
        <w:rPr>
          <w:rFonts w:ascii="Traditional Arabic" w:hAnsi="Traditional Arabic" w:cs="Traditional Arabic"/>
          <w:rtl/>
        </w:rPr>
        <w:t xml:space="preserve">} وهو إتياني لكم بالتوراة بعد أربعين ليلة، وأصل العَجَلة: طلبُ الشيء قبل حينه، وقيل: عجِلتم </w:t>
      </w:r>
      <w:r w:rsidR="00A54030" w:rsidRPr="000B7373">
        <w:rPr>
          <w:rFonts w:ascii="Traditional Arabic" w:hAnsi="Traditional Arabic" w:cs="Traditional Arabic"/>
          <w:rtl/>
        </w:rPr>
        <w:t>بمعنى: تركتم {</w:t>
      </w:r>
      <w:r w:rsidRPr="000B7373">
        <w:rPr>
          <w:rFonts w:ascii="Traditional Arabic" w:hAnsi="Traditional Arabic" w:cs="Traditional Arabic"/>
          <w:rtl/>
        </w:rPr>
        <w:t>وَأَلْقَى الأَلْوَاحَ</w:t>
      </w:r>
      <w:r w:rsidR="00A54030" w:rsidRPr="000B7373">
        <w:rPr>
          <w:rFonts w:ascii="Traditional Arabic" w:hAnsi="Traditional Arabic" w:cs="Traditional Arabic"/>
          <w:rtl/>
        </w:rPr>
        <w:t>}</w:t>
      </w:r>
      <w:r w:rsidR="00A54030" w:rsidRPr="000B7373">
        <w:rPr>
          <w:rFonts w:ascii="Traditional Arabic" w:hAnsi="Traditional Arabic" w:cs="Traditional Arabic"/>
          <w:vertAlign w:val="superscript"/>
          <w:rtl/>
        </w:rPr>
        <w:t>(</w:t>
      </w:r>
      <w:r w:rsidR="00A54030" w:rsidRPr="000B7373">
        <w:rPr>
          <w:rStyle w:val="ad"/>
          <w:rFonts w:ascii="Traditional Arabic" w:hAnsi="Traditional Arabic" w:cs="Traditional Arabic"/>
          <w:rtl/>
        </w:rPr>
        <w:footnoteReference w:id="685"/>
      </w:r>
      <w:r w:rsidR="00A54030" w:rsidRPr="000B7373">
        <w:rPr>
          <w:rFonts w:ascii="Traditional Arabic" w:hAnsi="Traditional Arabic" w:cs="Traditional Arabic"/>
          <w:vertAlign w:val="superscript"/>
          <w:rtl/>
        </w:rPr>
        <w:t>)</w:t>
      </w:r>
      <w:r w:rsidR="00A54030" w:rsidRPr="000B7373">
        <w:rPr>
          <w:rFonts w:ascii="Traditional Arabic" w:hAnsi="Traditional Arabic" w:cs="Traditional Arabic"/>
          <w:rtl/>
        </w:rPr>
        <w:t xml:space="preserve"> ضَجَرًا</w:t>
      </w:r>
      <w:r w:rsidR="00A54030" w:rsidRPr="000B7373">
        <w:rPr>
          <w:rFonts w:ascii="Traditional Arabic" w:hAnsi="Traditional Arabic" w:cs="Traditional Arabic"/>
          <w:vertAlign w:val="superscript"/>
          <w:rtl/>
        </w:rPr>
        <w:t>(</w:t>
      </w:r>
      <w:r w:rsidR="00A54030" w:rsidRPr="000B7373">
        <w:rPr>
          <w:rStyle w:val="ad"/>
          <w:rFonts w:ascii="Traditional Arabic" w:hAnsi="Traditional Arabic" w:cs="Traditional Arabic"/>
          <w:rtl/>
        </w:rPr>
        <w:footnoteReference w:id="686"/>
      </w:r>
      <w:r w:rsidR="00A54030" w:rsidRPr="000B7373">
        <w:rPr>
          <w:rFonts w:ascii="Traditional Arabic" w:hAnsi="Traditional Arabic" w:cs="Traditional Arabic"/>
          <w:vertAlign w:val="superscript"/>
          <w:rtl/>
        </w:rPr>
        <w:t>)</w:t>
      </w:r>
      <w:r w:rsidR="00A54030" w:rsidRPr="000B7373">
        <w:rPr>
          <w:rFonts w:ascii="Traditional Arabic" w:hAnsi="Traditional Arabic" w:cs="Traditional Arabic"/>
          <w:rtl/>
        </w:rPr>
        <w:t xml:space="preserve"> عند استماعه حديث العجل غضبًا لله، فتكسرت فرُفعت ستةُ أسباعها وبقي سبع واحد، وكان فيما رُفعَ تفصيلُ كل شيء، وفيما بقي هدى ورحمة</w:t>
      </w:r>
      <w:r w:rsidRPr="000B7373">
        <w:rPr>
          <w:rFonts w:ascii="Traditional Arabic" w:hAnsi="Traditional Arabic" w:cs="Traditional Arabic"/>
          <w:rtl/>
        </w:rPr>
        <w:t xml:space="preserve"> </w:t>
      </w:r>
      <w:r w:rsidR="00A54030" w:rsidRPr="000B7373">
        <w:rPr>
          <w:rFonts w:ascii="Traditional Arabic" w:hAnsi="Traditional Arabic" w:cs="Traditional Arabic"/>
          <w:rtl/>
        </w:rPr>
        <w:t>{</w:t>
      </w:r>
      <w:r w:rsidRPr="000B7373">
        <w:rPr>
          <w:rFonts w:ascii="Traditional Arabic" w:hAnsi="Traditional Arabic" w:cs="Traditional Arabic"/>
          <w:rtl/>
        </w:rPr>
        <w:t>وَأَخَذَ بِرَأْسِ أَخِيهِ</w:t>
      </w:r>
      <w:r w:rsidR="00A54030" w:rsidRPr="000B7373">
        <w:rPr>
          <w:rFonts w:ascii="Traditional Arabic" w:hAnsi="Traditional Arabic" w:cs="Traditional Arabic"/>
          <w:rtl/>
        </w:rPr>
        <w:t>} بشعر رأسه</w:t>
      </w:r>
      <w:r w:rsidR="00A54030" w:rsidRPr="000B7373">
        <w:rPr>
          <w:rFonts w:ascii="Traditional Arabic" w:hAnsi="Traditional Arabic" w:cs="Traditional Arabic"/>
          <w:vertAlign w:val="superscript"/>
          <w:rtl/>
        </w:rPr>
        <w:t>(</w:t>
      </w:r>
      <w:r w:rsidR="00A54030" w:rsidRPr="000B7373">
        <w:rPr>
          <w:rStyle w:val="ad"/>
          <w:rFonts w:ascii="Traditional Arabic" w:hAnsi="Traditional Arabic" w:cs="Traditional Arabic"/>
          <w:rtl/>
        </w:rPr>
        <w:footnoteReference w:id="687"/>
      </w:r>
      <w:r w:rsidR="00A54030"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A54030" w:rsidRPr="000B7373">
        <w:rPr>
          <w:rFonts w:ascii="Traditional Arabic" w:hAnsi="Traditional Arabic" w:cs="Traditional Arabic"/>
          <w:rtl/>
        </w:rPr>
        <w:t>{</w:t>
      </w:r>
      <w:r w:rsidRPr="000B7373">
        <w:rPr>
          <w:rFonts w:ascii="Traditional Arabic" w:hAnsi="Traditional Arabic" w:cs="Traditional Arabic"/>
          <w:rtl/>
        </w:rPr>
        <w:t>يَجُرُّهُ إِلَيْهِ قَالَ ابْنَ أُمَّ</w:t>
      </w:r>
      <w:r w:rsidR="00A54030" w:rsidRPr="000B7373">
        <w:rPr>
          <w:rFonts w:ascii="Traditional Arabic" w:hAnsi="Traditional Arabic" w:cs="Traditional Arabic"/>
          <w:rtl/>
        </w:rPr>
        <w:t>} كان ابنَ أُمه وأبيه، وإنما ذكرَ الأُم لأنها كانت مؤمنةً، ولأن ذِكرَها</w:t>
      </w:r>
      <w:r w:rsidR="0012715E" w:rsidRPr="000B7373">
        <w:rPr>
          <w:rFonts w:ascii="Traditional Arabic" w:hAnsi="Traditional Arabic" w:cs="Traditional Arabic"/>
          <w:rtl/>
        </w:rPr>
        <w:t xml:space="preserve"> أدعى إلى العطف</w:t>
      </w:r>
      <w:r w:rsidRPr="000B7373">
        <w:rPr>
          <w:rFonts w:ascii="Traditional Arabic" w:hAnsi="Traditional Arabic" w:cs="Traditional Arabic"/>
          <w:rtl/>
        </w:rPr>
        <w:t xml:space="preserve"> </w:t>
      </w:r>
      <w:r w:rsidR="0012715E" w:rsidRPr="000B7373">
        <w:rPr>
          <w:rFonts w:ascii="Traditional Arabic" w:hAnsi="Traditional Arabic" w:cs="Traditional Arabic"/>
          <w:rtl/>
        </w:rPr>
        <w:t>{</w:t>
      </w:r>
      <w:r w:rsidRPr="000B7373">
        <w:rPr>
          <w:rFonts w:ascii="Traditional Arabic" w:hAnsi="Traditional Arabic" w:cs="Traditional Arabic"/>
          <w:rtl/>
        </w:rPr>
        <w:t>إِنَّ الْقَوْمَ اسْتَضْعَفُونِي وَكَادُواْ يَقْتُلُونَنِي</w:t>
      </w:r>
      <w:r w:rsidR="0012715E" w:rsidRPr="000B7373">
        <w:rPr>
          <w:rFonts w:ascii="Traditional Arabic" w:hAnsi="Traditional Arabic" w:cs="Traditional Arabic"/>
          <w:rtl/>
        </w:rPr>
        <w:t>} أي إني لم ءالُ</w:t>
      </w:r>
      <w:r w:rsidR="0012715E" w:rsidRPr="000B7373">
        <w:rPr>
          <w:rFonts w:ascii="Traditional Arabic" w:hAnsi="Traditional Arabic" w:cs="Traditional Arabic"/>
          <w:vertAlign w:val="superscript"/>
          <w:rtl/>
        </w:rPr>
        <w:t>(</w:t>
      </w:r>
      <w:r w:rsidR="0012715E" w:rsidRPr="000B7373">
        <w:rPr>
          <w:rStyle w:val="ad"/>
          <w:rFonts w:ascii="Traditional Arabic" w:hAnsi="Traditional Arabic" w:cs="Traditional Arabic"/>
          <w:rtl/>
        </w:rPr>
        <w:footnoteReference w:id="688"/>
      </w:r>
      <w:r w:rsidR="0012715E" w:rsidRPr="000B7373">
        <w:rPr>
          <w:rFonts w:ascii="Traditional Arabic" w:hAnsi="Traditional Arabic" w:cs="Traditional Arabic"/>
          <w:vertAlign w:val="superscript"/>
          <w:rtl/>
        </w:rPr>
        <w:t>)</w:t>
      </w:r>
      <w:r w:rsidR="0012715E" w:rsidRPr="000B7373">
        <w:rPr>
          <w:rFonts w:ascii="Traditional Arabic" w:hAnsi="Traditional Arabic" w:cs="Traditional Arabic"/>
          <w:rtl/>
        </w:rPr>
        <w:t xml:space="preserve"> جهدًا في كفِّهم بالوعظ والإنذار، ولكنهم استضعفوني وهمُّوا بقتلي</w:t>
      </w:r>
      <w:r w:rsidRPr="000B7373">
        <w:rPr>
          <w:rFonts w:ascii="Traditional Arabic" w:hAnsi="Traditional Arabic" w:cs="Traditional Arabic"/>
          <w:rtl/>
        </w:rPr>
        <w:t xml:space="preserve"> </w:t>
      </w:r>
      <w:r w:rsidR="0012715E" w:rsidRPr="000B7373">
        <w:rPr>
          <w:rFonts w:ascii="Traditional Arabic" w:hAnsi="Traditional Arabic" w:cs="Traditional Arabic"/>
          <w:rtl/>
        </w:rPr>
        <w:t>{</w:t>
      </w:r>
      <w:r w:rsidRPr="000B7373">
        <w:rPr>
          <w:rFonts w:ascii="Traditional Arabic" w:hAnsi="Traditional Arabic" w:cs="Traditional Arabic"/>
          <w:rtl/>
        </w:rPr>
        <w:t>فَلاَ تُشْمِتْ بِيَ الأعْدَاء</w:t>
      </w:r>
      <w:r w:rsidR="0012715E" w:rsidRPr="000B7373">
        <w:rPr>
          <w:rFonts w:ascii="Traditional Arabic" w:hAnsi="Traditional Arabic" w:cs="Traditional Arabic"/>
          <w:rtl/>
        </w:rPr>
        <w:t>َ} الذين عبدوا العجلَ، أي لا تفعل بي ما هو أُمنيتهم [مما ظاهره] الاستهانة بي والإساءة إليّ. [قيل: إن بعض بني إسرائيل كانوا على نهاية سوء الظن بموسى عليه السلام حتى إن هارون غاب عنهم غيبةً فقالوا لموسى: أنت قتلته، فلما أخذ موسى برأس هارون عليهما السلام خاف هارون أن يسبق إلى قلوبهم ما لا اصل له فقال له {لَا تَأْخُذْ بِلِحْيَتِي وَلاَ بِرَأْسِي</w:t>
      </w:r>
      <w:r w:rsidR="00954216" w:rsidRPr="000B7373">
        <w:rPr>
          <w:rFonts w:ascii="Traditional Arabic" w:hAnsi="Traditional Arabic" w:cs="Traditional Arabic"/>
          <w:rtl/>
        </w:rPr>
        <w:t>}</w:t>
      </w:r>
      <w:r w:rsidR="0012715E" w:rsidRPr="000B7373">
        <w:rPr>
          <w:rFonts w:ascii="Traditional Arabic" w:hAnsi="Traditional Arabic" w:cs="Traditional Arabic"/>
          <w:rtl/>
        </w:rPr>
        <w:t xml:space="preserve"> [طه</w:t>
      </w:r>
      <w:r w:rsidR="00954216" w:rsidRPr="000B7373">
        <w:rPr>
          <w:rFonts w:ascii="Traditional Arabic" w:hAnsi="Traditional Arabic" w:cs="Traditional Arabic"/>
          <w:rtl/>
        </w:rPr>
        <w:t xml:space="preserve">: </w:t>
      </w:r>
      <w:r w:rsidR="0012715E" w:rsidRPr="000B7373">
        <w:rPr>
          <w:rFonts w:ascii="Traditional Arabic" w:hAnsi="Traditional Arabic" w:cs="Traditional Arabic"/>
          <w:rtl/>
        </w:rPr>
        <w:t>94]</w:t>
      </w:r>
      <w:r w:rsidR="00954216" w:rsidRPr="000B7373">
        <w:rPr>
          <w:rFonts w:ascii="Traditional Arabic" w:hAnsi="Traditional Arabic" w:cs="Traditional Arabic"/>
          <w:rtl/>
        </w:rPr>
        <w:t xml:space="preserve"> لئلا يظن القوم فيك ما لا صحة له]</w:t>
      </w:r>
      <w:r w:rsidRPr="000B7373">
        <w:rPr>
          <w:rFonts w:ascii="Traditional Arabic" w:hAnsi="Traditional Arabic" w:cs="Traditional Arabic"/>
          <w:rtl/>
        </w:rPr>
        <w:t xml:space="preserve"> </w:t>
      </w:r>
      <w:r w:rsidR="00954216" w:rsidRPr="000B7373">
        <w:rPr>
          <w:rFonts w:ascii="Traditional Arabic" w:hAnsi="Traditional Arabic" w:cs="Traditional Arabic"/>
          <w:rtl/>
        </w:rPr>
        <w:t>{</w:t>
      </w:r>
      <w:r w:rsidRPr="000B7373">
        <w:rPr>
          <w:rFonts w:ascii="Traditional Arabic" w:hAnsi="Traditional Arabic" w:cs="Traditional Arabic"/>
          <w:rtl/>
        </w:rPr>
        <w:t>وَلاَ تَجْعَلْنِي مَعَ الْقَوْمِ الظَّالِمِينَ}</w:t>
      </w:r>
      <w:r w:rsidR="00954216" w:rsidRPr="000B7373">
        <w:rPr>
          <w:rFonts w:ascii="Traditional Arabic" w:hAnsi="Traditional Arabic" w:cs="Traditional Arabic"/>
          <w:rtl/>
        </w:rPr>
        <w:t xml:space="preserve"> قرينًا لهم بغضبك عليّ، [وكان موسى عليه السلام قال له: {يَاهَارُونُ مَا مَنَعَكَ إِذْ رَأَيْتَهُمْ ضَلُّوا(92) أَلاَّ تَتَّبِعَنِ} [طه: 92، 93] فبيّن له هارون عليه السلام عذره في ذلك كما بُيِّنَ في سورة طه]. فلما اتضح له عذرُ أخيه:</w:t>
      </w:r>
    </w:p>
    <w:p w14:paraId="366511EE" w14:textId="2078C178" w:rsidR="00CC1C8C" w:rsidRPr="000B7373" w:rsidRDefault="00CC1C8C" w:rsidP="00CC1C8C">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رَبِّ اغْفِرْ لِي وَلأَخِي</w:t>
      </w:r>
      <w:r w:rsidR="00954216" w:rsidRPr="000B7373">
        <w:rPr>
          <w:rFonts w:ascii="Traditional Arabic" w:hAnsi="Traditional Arabic" w:cs="Traditional Arabic"/>
          <w:rtl/>
        </w:rPr>
        <w:t>} ليُرضيَ أخاه وينفيَ الشماتة عنه بإشراكه معه في الدعاء</w:t>
      </w:r>
      <w:r w:rsidRPr="000B7373">
        <w:rPr>
          <w:rFonts w:ascii="Traditional Arabic" w:hAnsi="Traditional Arabic" w:cs="Traditional Arabic"/>
          <w:rtl/>
        </w:rPr>
        <w:t xml:space="preserve"> </w:t>
      </w:r>
      <w:r w:rsidR="00954216" w:rsidRPr="000B7373">
        <w:rPr>
          <w:rFonts w:ascii="Traditional Arabic" w:hAnsi="Traditional Arabic" w:cs="Traditional Arabic"/>
          <w:rtl/>
        </w:rPr>
        <w:t>{</w:t>
      </w:r>
      <w:r w:rsidRPr="000B7373">
        <w:rPr>
          <w:rFonts w:ascii="Traditional Arabic" w:hAnsi="Traditional Arabic" w:cs="Traditional Arabic"/>
          <w:rtl/>
        </w:rPr>
        <w:t>وَأَدْخِلْنَا فِي رَحْمَتِكَ</w:t>
      </w:r>
      <w:r w:rsidR="00954216" w:rsidRPr="000B7373">
        <w:rPr>
          <w:rFonts w:ascii="Traditional Arabic" w:hAnsi="Traditional Arabic" w:cs="Traditional Arabic"/>
          <w:rtl/>
        </w:rPr>
        <w:t>} عِصْمَتك في الدنيا وجنتك في الآخرة</w:t>
      </w:r>
      <w:r w:rsidRPr="000B7373">
        <w:rPr>
          <w:rFonts w:ascii="Traditional Arabic" w:hAnsi="Traditional Arabic" w:cs="Traditional Arabic"/>
          <w:rtl/>
        </w:rPr>
        <w:t xml:space="preserve"> </w:t>
      </w:r>
      <w:r w:rsidR="00954216" w:rsidRPr="000B7373">
        <w:rPr>
          <w:rFonts w:ascii="Traditional Arabic" w:hAnsi="Traditional Arabic" w:cs="Traditional Arabic"/>
          <w:rtl/>
        </w:rPr>
        <w:t>{</w:t>
      </w:r>
      <w:r w:rsidRPr="000B7373">
        <w:rPr>
          <w:rFonts w:ascii="Traditional Arabic" w:hAnsi="Traditional Arabic" w:cs="Traditional Arabic"/>
          <w:rtl/>
        </w:rPr>
        <w:t>وَأَنتَ أَرْحَمُ الرَّاحِمِينَ}</w:t>
      </w:r>
      <w:r w:rsidR="00954216" w:rsidRPr="000B7373">
        <w:rPr>
          <w:rFonts w:ascii="Traditional Arabic" w:hAnsi="Traditional Arabic" w:cs="Traditional Arabic"/>
          <w:rtl/>
        </w:rPr>
        <w:t>.</w:t>
      </w:r>
    </w:p>
    <w:p w14:paraId="5E6DB3D9" w14:textId="33A9CB57" w:rsidR="00CC1C8C" w:rsidRPr="000B7373" w:rsidRDefault="00CC1C8C" w:rsidP="00CC1C8C">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الَّذِينَ اتَّخَذُواْ الْعِجْلَ</w:t>
      </w:r>
      <w:r w:rsidR="00954216" w:rsidRPr="000B7373">
        <w:rPr>
          <w:rFonts w:ascii="Traditional Arabic" w:hAnsi="Traditional Arabic" w:cs="Traditional Arabic"/>
          <w:rtl/>
        </w:rPr>
        <w:t>} إلٰهًا</w:t>
      </w:r>
      <w:r w:rsidRPr="000B7373">
        <w:rPr>
          <w:rFonts w:ascii="Traditional Arabic" w:hAnsi="Traditional Arabic" w:cs="Traditional Arabic"/>
          <w:rtl/>
        </w:rPr>
        <w:t xml:space="preserve"> </w:t>
      </w:r>
      <w:r w:rsidR="00954216" w:rsidRPr="000B7373">
        <w:rPr>
          <w:rFonts w:ascii="Traditional Arabic" w:hAnsi="Traditional Arabic" w:cs="Traditional Arabic"/>
          <w:rtl/>
        </w:rPr>
        <w:t>{</w:t>
      </w:r>
      <w:r w:rsidRPr="000B7373">
        <w:rPr>
          <w:rFonts w:ascii="Traditional Arabic" w:hAnsi="Traditional Arabic" w:cs="Traditional Arabic"/>
          <w:rtl/>
        </w:rPr>
        <w:t>سَيَنَالُهُمْ غَضَبٌ مِّن رَّبِّهِمْ</w:t>
      </w:r>
      <w:r w:rsidR="00954216" w:rsidRPr="000B7373">
        <w:rPr>
          <w:rFonts w:ascii="Traditional Arabic" w:hAnsi="Traditional Arabic" w:cs="Traditional Arabic"/>
          <w:rtl/>
        </w:rPr>
        <w:t>} هو ما أُمروا به من قتل أنفسهم توبةً</w:t>
      </w:r>
      <w:r w:rsidRPr="000B7373">
        <w:rPr>
          <w:rFonts w:ascii="Traditional Arabic" w:hAnsi="Traditional Arabic" w:cs="Traditional Arabic"/>
          <w:rtl/>
        </w:rPr>
        <w:t xml:space="preserve"> </w:t>
      </w:r>
      <w:r w:rsidR="00954216" w:rsidRPr="000B7373">
        <w:rPr>
          <w:rFonts w:ascii="Traditional Arabic" w:hAnsi="Traditional Arabic" w:cs="Traditional Arabic"/>
          <w:rtl/>
        </w:rPr>
        <w:t>{</w:t>
      </w:r>
      <w:r w:rsidRPr="000B7373">
        <w:rPr>
          <w:rFonts w:ascii="Traditional Arabic" w:hAnsi="Traditional Arabic" w:cs="Traditional Arabic"/>
          <w:rtl/>
        </w:rPr>
        <w:t>وَذِلَّةٌ فِي الْحَيَاةِ الدُّنْيَا</w:t>
      </w:r>
      <w:r w:rsidR="00954216" w:rsidRPr="000B7373">
        <w:rPr>
          <w:rFonts w:ascii="Traditional Arabic" w:hAnsi="Traditional Arabic" w:cs="Traditional Arabic"/>
          <w:rtl/>
        </w:rPr>
        <w:t>} خروجُهم من ديارهم، فالغُربة تُذِلُّ الأعناقَ</w:t>
      </w:r>
      <w:r w:rsidRPr="000B7373">
        <w:rPr>
          <w:rFonts w:ascii="Traditional Arabic" w:hAnsi="Traditional Arabic" w:cs="Traditional Arabic"/>
          <w:rtl/>
        </w:rPr>
        <w:t xml:space="preserve"> </w:t>
      </w:r>
      <w:r w:rsidR="00954216" w:rsidRPr="000B7373">
        <w:rPr>
          <w:rFonts w:ascii="Traditional Arabic" w:hAnsi="Traditional Arabic" w:cs="Traditional Arabic"/>
          <w:rtl/>
        </w:rPr>
        <w:t>{</w:t>
      </w:r>
      <w:r w:rsidRPr="000B7373">
        <w:rPr>
          <w:rFonts w:ascii="Traditional Arabic" w:hAnsi="Traditional Arabic" w:cs="Traditional Arabic"/>
          <w:rtl/>
        </w:rPr>
        <w:t>وَكَذَلِكَ نَجْزِي الْمُفْتَرِينَ}</w:t>
      </w:r>
      <w:r w:rsidR="00954216" w:rsidRPr="000B7373">
        <w:rPr>
          <w:rFonts w:ascii="Traditional Arabic" w:hAnsi="Traditional Arabic" w:cs="Traditional Arabic"/>
          <w:rtl/>
        </w:rPr>
        <w:t xml:space="preserve"> الكاذبين على الله.</w:t>
      </w:r>
    </w:p>
    <w:p w14:paraId="31996440" w14:textId="0730CD0E" w:rsidR="00CC1C8C" w:rsidRPr="000B7373" w:rsidRDefault="00CC1C8C" w:rsidP="00CC1C8C">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{وَالَّذِينَ عَمِلُواْ السَّيِّئَاتِ</w:t>
      </w:r>
      <w:r w:rsidR="00954216" w:rsidRPr="000B7373">
        <w:rPr>
          <w:rFonts w:ascii="Traditional Arabic" w:hAnsi="Traditional Arabic" w:cs="Traditional Arabic"/>
          <w:rtl/>
        </w:rPr>
        <w:t>} من الكفر والمعاصي</w:t>
      </w:r>
      <w:r w:rsidRPr="000B7373">
        <w:rPr>
          <w:rFonts w:ascii="Traditional Arabic" w:hAnsi="Traditional Arabic" w:cs="Traditional Arabic"/>
          <w:rtl/>
        </w:rPr>
        <w:t xml:space="preserve"> </w:t>
      </w:r>
      <w:r w:rsidR="00954216" w:rsidRPr="000B7373">
        <w:rPr>
          <w:rFonts w:ascii="Traditional Arabic" w:hAnsi="Traditional Arabic" w:cs="Traditional Arabic"/>
          <w:rtl/>
        </w:rPr>
        <w:t>{</w:t>
      </w:r>
      <w:r w:rsidRPr="000B7373">
        <w:rPr>
          <w:rFonts w:ascii="Traditional Arabic" w:hAnsi="Traditional Arabic" w:cs="Traditional Arabic"/>
          <w:rtl/>
        </w:rPr>
        <w:t>ثُمَّ تَابُواْ</w:t>
      </w:r>
      <w:r w:rsidR="00954216" w:rsidRPr="000B7373">
        <w:rPr>
          <w:rFonts w:ascii="Traditional Arabic" w:hAnsi="Traditional Arabic" w:cs="Traditional Arabic"/>
          <w:rtl/>
        </w:rPr>
        <w:t>} رجعوا إلى الله</w:t>
      </w:r>
      <w:r w:rsidRPr="000B7373">
        <w:rPr>
          <w:rFonts w:ascii="Traditional Arabic" w:hAnsi="Traditional Arabic" w:cs="Traditional Arabic"/>
          <w:rtl/>
        </w:rPr>
        <w:t xml:space="preserve"> </w:t>
      </w:r>
      <w:r w:rsidR="00954216" w:rsidRPr="000B7373">
        <w:rPr>
          <w:rFonts w:ascii="Traditional Arabic" w:hAnsi="Traditional Arabic" w:cs="Traditional Arabic"/>
          <w:rtl/>
        </w:rPr>
        <w:t>{</w:t>
      </w:r>
      <w:r w:rsidRPr="000B7373">
        <w:rPr>
          <w:rFonts w:ascii="Traditional Arabic" w:hAnsi="Traditional Arabic" w:cs="Traditional Arabic"/>
          <w:rtl/>
        </w:rPr>
        <w:t>مِن بَعْدِهَا وَ</w:t>
      </w:r>
      <w:r w:rsidR="00954216" w:rsidRPr="000B7373">
        <w:rPr>
          <w:rFonts w:ascii="Traditional Arabic" w:hAnsi="Traditional Arabic" w:cs="Traditional Arabic"/>
          <w:rtl/>
        </w:rPr>
        <w:t>ءَا</w:t>
      </w:r>
      <w:r w:rsidRPr="000B7373">
        <w:rPr>
          <w:rFonts w:ascii="Traditional Arabic" w:hAnsi="Traditional Arabic" w:cs="Traditional Arabic"/>
          <w:rtl/>
        </w:rPr>
        <w:t>مَنُواْ</w:t>
      </w:r>
      <w:r w:rsidR="00954216" w:rsidRPr="000B7373">
        <w:rPr>
          <w:rFonts w:ascii="Traditional Arabic" w:hAnsi="Traditional Arabic" w:cs="Traditional Arabic"/>
          <w:rtl/>
        </w:rPr>
        <w:t>} وأَخلصوا الإيمان</w:t>
      </w:r>
      <w:r w:rsidRPr="000B7373">
        <w:rPr>
          <w:rFonts w:ascii="Traditional Arabic" w:hAnsi="Traditional Arabic" w:cs="Traditional Arabic"/>
          <w:rtl/>
        </w:rPr>
        <w:t xml:space="preserve"> </w:t>
      </w:r>
      <w:r w:rsidR="00954216" w:rsidRPr="000B7373">
        <w:rPr>
          <w:rFonts w:ascii="Traditional Arabic" w:hAnsi="Traditional Arabic" w:cs="Traditional Arabic"/>
          <w:rtl/>
        </w:rPr>
        <w:t>{</w:t>
      </w:r>
      <w:r w:rsidRPr="000B7373">
        <w:rPr>
          <w:rFonts w:ascii="Traditional Arabic" w:hAnsi="Traditional Arabic" w:cs="Traditional Arabic"/>
          <w:rtl/>
        </w:rPr>
        <w:t>إِنَّ رَبَّكَ مِن بَعْدِهَا</w:t>
      </w:r>
      <w:r w:rsidR="00954216" w:rsidRPr="000B7373">
        <w:rPr>
          <w:rFonts w:ascii="Traditional Arabic" w:hAnsi="Traditional Arabic" w:cs="Traditional Arabic"/>
          <w:rtl/>
        </w:rPr>
        <w:t>} أي السيئات أو التوبة</w:t>
      </w:r>
      <w:r w:rsidRPr="000B7373">
        <w:rPr>
          <w:rFonts w:ascii="Traditional Arabic" w:hAnsi="Traditional Arabic" w:cs="Traditional Arabic"/>
          <w:rtl/>
        </w:rPr>
        <w:t xml:space="preserve"> </w:t>
      </w:r>
      <w:r w:rsidR="00954216" w:rsidRPr="000B7373">
        <w:rPr>
          <w:rFonts w:ascii="Traditional Arabic" w:hAnsi="Traditional Arabic" w:cs="Traditional Arabic"/>
          <w:rtl/>
        </w:rPr>
        <w:t>{</w:t>
      </w:r>
      <w:r w:rsidRPr="000B7373">
        <w:rPr>
          <w:rFonts w:ascii="Traditional Arabic" w:hAnsi="Traditional Arabic" w:cs="Traditional Arabic"/>
          <w:rtl/>
        </w:rPr>
        <w:t>لَغَفُورٌ</w:t>
      </w:r>
      <w:r w:rsidR="00954216" w:rsidRPr="000B7373">
        <w:rPr>
          <w:rFonts w:ascii="Traditional Arabic" w:hAnsi="Traditional Arabic" w:cs="Traditional Arabic"/>
          <w:rtl/>
        </w:rPr>
        <w:t>} لسَتورٌ عليهم مَحَّاءٌ لِمَا كان منهم</w:t>
      </w:r>
      <w:r w:rsidRPr="000B7373">
        <w:rPr>
          <w:rFonts w:ascii="Traditional Arabic" w:hAnsi="Traditional Arabic" w:cs="Traditional Arabic"/>
          <w:rtl/>
        </w:rPr>
        <w:t xml:space="preserve"> </w:t>
      </w:r>
      <w:r w:rsidR="00954216" w:rsidRPr="000B7373">
        <w:rPr>
          <w:rFonts w:ascii="Traditional Arabic" w:hAnsi="Traditional Arabic" w:cs="Traditional Arabic"/>
          <w:rtl/>
        </w:rPr>
        <w:t>{</w:t>
      </w:r>
      <w:r w:rsidRPr="000B7373">
        <w:rPr>
          <w:rFonts w:ascii="Traditional Arabic" w:hAnsi="Traditional Arabic" w:cs="Traditional Arabic"/>
          <w:rtl/>
        </w:rPr>
        <w:t>رَّحِيمٌ}</w:t>
      </w:r>
      <w:r w:rsidR="00954216" w:rsidRPr="000B7373">
        <w:rPr>
          <w:rFonts w:ascii="Traditional Arabic" w:hAnsi="Traditional Arabic" w:cs="Traditional Arabic"/>
          <w:rtl/>
        </w:rPr>
        <w:t xml:space="preserve"> مُنعم عليهم بالجنة.</w:t>
      </w:r>
    </w:p>
    <w:p w14:paraId="64A7AB9D" w14:textId="2D382714" w:rsidR="00CC1C8C" w:rsidRPr="000B7373" w:rsidRDefault="00CC1C8C" w:rsidP="00CC1C8C">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{وَلَمَّا سَكَتَ عَن مُّوسَى الْغَضَبُ</w:t>
      </w:r>
      <w:r w:rsidR="0073499B" w:rsidRPr="000B7373">
        <w:rPr>
          <w:rFonts w:ascii="Traditional Arabic" w:hAnsi="Traditional Arabic" w:cs="Traditional Arabic"/>
          <w:rtl/>
        </w:rPr>
        <w:t>} سكن</w:t>
      </w:r>
      <w:r w:rsidRPr="000B7373">
        <w:rPr>
          <w:rFonts w:ascii="Traditional Arabic" w:hAnsi="Traditional Arabic" w:cs="Traditional Arabic"/>
          <w:rtl/>
        </w:rPr>
        <w:t xml:space="preserve"> </w:t>
      </w:r>
      <w:r w:rsidR="0073499B" w:rsidRPr="000B7373">
        <w:rPr>
          <w:rFonts w:ascii="Traditional Arabic" w:hAnsi="Traditional Arabic" w:cs="Traditional Arabic"/>
          <w:rtl/>
        </w:rPr>
        <w:t>{</w:t>
      </w:r>
      <w:r w:rsidRPr="000B7373">
        <w:rPr>
          <w:rFonts w:ascii="Traditional Arabic" w:hAnsi="Traditional Arabic" w:cs="Traditional Arabic"/>
          <w:rtl/>
        </w:rPr>
        <w:t>أَخَذَ الأَلْوَاحَ</w:t>
      </w:r>
      <w:r w:rsidR="0073499B" w:rsidRPr="000B7373">
        <w:rPr>
          <w:rFonts w:ascii="Traditional Arabic" w:hAnsi="Traditional Arabic" w:cs="Traditional Arabic"/>
          <w:rtl/>
        </w:rPr>
        <w:t>} التي ألقاها</w:t>
      </w:r>
      <w:r w:rsidRPr="000B7373">
        <w:rPr>
          <w:rFonts w:ascii="Traditional Arabic" w:hAnsi="Traditional Arabic" w:cs="Traditional Arabic"/>
          <w:rtl/>
        </w:rPr>
        <w:t xml:space="preserve"> </w:t>
      </w:r>
      <w:r w:rsidR="0073499B" w:rsidRPr="000B7373">
        <w:rPr>
          <w:rFonts w:ascii="Traditional Arabic" w:hAnsi="Traditional Arabic" w:cs="Traditional Arabic"/>
          <w:rtl/>
        </w:rPr>
        <w:t>{</w:t>
      </w:r>
      <w:r w:rsidRPr="000B7373">
        <w:rPr>
          <w:rFonts w:ascii="Traditional Arabic" w:hAnsi="Traditional Arabic" w:cs="Traditional Arabic"/>
          <w:rtl/>
        </w:rPr>
        <w:t>وَفِي نُسْخَتِهَا</w:t>
      </w:r>
      <w:r w:rsidR="0073499B" w:rsidRPr="000B7373">
        <w:rPr>
          <w:rFonts w:ascii="Traditional Arabic" w:hAnsi="Traditional Arabic" w:cs="Traditional Arabic"/>
          <w:rtl/>
        </w:rPr>
        <w:t>} وفيما نُسِخَ منها، أي كُتِبَ</w:t>
      </w:r>
      <w:r w:rsidRPr="000B7373">
        <w:rPr>
          <w:rFonts w:ascii="Traditional Arabic" w:hAnsi="Traditional Arabic" w:cs="Traditional Arabic"/>
          <w:rtl/>
        </w:rPr>
        <w:t xml:space="preserve"> </w:t>
      </w:r>
      <w:r w:rsidR="0073499B" w:rsidRPr="000B7373">
        <w:rPr>
          <w:rFonts w:ascii="Traditional Arabic" w:hAnsi="Traditional Arabic" w:cs="Traditional Arabic"/>
          <w:rtl/>
        </w:rPr>
        <w:t>{</w:t>
      </w:r>
      <w:r w:rsidRPr="000B7373">
        <w:rPr>
          <w:rFonts w:ascii="Traditional Arabic" w:hAnsi="Traditional Arabic" w:cs="Traditional Arabic"/>
          <w:rtl/>
        </w:rPr>
        <w:t>هُدًى وَرَحْمَةٌ لِّلَّذِينَ هُمْ لِرَبِّهِمْ يَرْهَبُونَ}</w:t>
      </w:r>
      <w:r w:rsidR="0073499B" w:rsidRPr="000B7373">
        <w:rPr>
          <w:rFonts w:ascii="Traditional Arabic" w:hAnsi="Traditional Arabic" w:cs="Traditional Arabic"/>
          <w:rtl/>
        </w:rPr>
        <w:t xml:space="preserve"> [أي يخشون الله فيأخذون بهداه لينالوا رحمته].</w:t>
      </w:r>
    </w:p>
    <w:p w14:paraId="0F6F8100" w14:textId="7865C661" w:rsidR="00CC1C8C" w:rsidRPr="000B7373" w:rsidRDefault="00CC1C8C" w:rsidP="00CC1C8C">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{وَاخْتَارَ مُوسَى قَوْمَهُ</w:t>
      </w:r>
      <w:r w:rsidR="0073499B" w:rsidRPr="000B7373">
        <w:rPr>
          <w:rFonts w:ascii="Traditional Arabic" w:hAnsi="Traditional Arabic" w:cs="Traditional Arabic"/>
          <w:rtl/>
        </w:rPr>
        <w:t>} من قومه</w:t>
      </w:r>
      <w:r w:rsidRPr="000B7373">
        <w:rPr>
          <w:rFonts w:ascii="Traditional Arabic" w:hAnsi="Traditional Arabic" w:cs="Traditional Arabic"/>
          <w:rtl/>
        </w:rPr>
        <w:t xml:space="preserve"> </w:t>
      </w:r>
      <w:r w:rsidR="0073499B" w:rsidRPr="000B7373">
        <w:rPr>
          <w:rFonts w:ascii="Traditional Arabic" w:hAnsi="Traditional Arabic" w:cs="Traditional Arabic"/>
          <w:rtl/>
        </w:rPr>
        <w:t>{</w:t>
      </w:r>
      <w:r w:rsidRPr="000B7373">
        <w:rPr>
          <w:rFonts w:ascii="Traditional Arabic" w:hAnsi="Traditional Arabic" w:cs="Traditional Arabic"/>
          <w:rtl/>
        </w:rPr>
        <w:t>سَبْعِينَ رَجُل</w:t>
      </w:r>
      <w:r w:rsidR="00243664" w:rsidRPr="000B7373">
        <w:rPr>
          <w:rFonts w:ascii="Traditional Arabic" w:hAnsi="Traditional Arabic" w:cs="Traditional Arabic"/>
          <w:rtl/>
        </w:rPr>
        <w:t>ًا</w:t>
      </w:r>
      <w:r w:rsidR="0073499B" w:rsidRPr="000B7373">
        <w:rPr>
          <w:rFonts w:ascii="Traditional Arabic" w:hAnsi="Traditional Arabic" w:cs="Traditional Arabic"/>
          <w:rtl/>
        </w:rPr>
        <w:t>} اختار من اثني عشر سِبطًا</w:t>
      </w:r>
      <w:r w:rsidR="0073499B" w:rsidRPr="000B7373">
        <w:rPr>
          <w:rFonts w:ascii="Traditional Arabic" w:hAnsi="Traditional Arabic" w:cs="Traditional Arabic"/>
          <w:vertAlign w:val="superscript"/>
          <w:rtl/>
        </w:rPr>
        <w:t>(</w:t>
      </w:r>
      <w:r w:rsidR="0073499B" w:rsidRPr="000B7373">
        <w:rPr>
          <w:rStyle w:val="ad"/>
          <w:rFonts w:ascii="Traditional Arabic" w:hAnsi="Traditional Arabic" w:cs="Traditional Arabic"/>
          <w:rtl/>
        </w:rPr>
        <w:footnoteReference w:id="689"/>
      </w:r>
      <w:r w:rsidR="0073499B"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73499B" w:rsidRPr="000B7373">
        <w:rPr>
          <w:rFonts w:ascii="Traditional Arabic" w:hAnsi="Traditional Arabic" w:cs="Traditional Arabic"/>
          <w:rtl/>
        </w:rPr>
        <w:t>من كل سِبطٍ فبلغوا اثنين وسبعين رجلًا، فقال: ليتخلَّف منكم رجلان، فقعد كالَبُ ويُوشَعُ {</w:t>
      </w:r>
      <w:r w:rsidRPr="000B7373">
        <w:rPr>
          <w:rFonts w:ascii="Traditional Arabic" w:hAnsi="Traditional Arabic" w:cs="Traditional Arabic"/>
          <w:rtl/>
        </w:rPr>
        <w:t>لِّمِيقَاتِنَا</w:t>
      </w:r>
      <w:r w:rsidR="0073499B" w:rsidRPr="000B7373">
        <w:rPr>
          <w:rFonts w:ascii="Traditional Arabic" w:hAnsi="Traditional Arabic" w:cs="Traditional Arabic"/>
          <w:rtl/>
        </w:rPr>
        <w:t>} [للوقت الذي وَقَّتَه الله تعالى لموسى عليه السلام ليأتي بسبعين على جبل الطور] لاعتذارهم عن عبادة العجل [وهو ميقاتٌ آخرُ غيرُ ميقات المناجاة ونزول التوراة المذكور في قوله تعالى: {وَلَمَّا جَاءَ مُوسَى لِمِيقَاتِنَا}] {</w:t>
      </w:r>
      <w:r w:rsidRPr="000B7373">
        <w:rPr>
          <w:rFonts w:ascii="Traditional Arabic" w:hAnsi="Traditional Arabic" w:cs="Traditional Arabic"/>
          <w:rtl/>
        </w:rPr>
        <w:t>فَلَمَّا أَخَذَتْهُمُ الرَّجْفَةُ</w:t>
      </w:r>
      <w:r w:rsidR="0073499B" w:rsidRPr="000B7373">
        <w:rPr>
          <w:rFonts w:ascii="Traditional Arabic" w:hAnsi="Traditional Arabic" w:cs="Traditional Arabic"/>
          <w:rtl/>
        </w:rPr>
        <w:t>} الزلزلة الشديدة</w:t>
      </w:r>
      <w:r w:rsidRPr="000B7373">
        <w:rPr>
          <w:rFonts w:ascii="Traditional Arabic" w:hAnsi="Traditional Arabic" w:cs="Traditional Arabic"/>
          <w:rtl/>
        </w:rPr>
        <w:t xml:space="preserve"> </w:t>
      </w:r>
      <w:r w:rsidR="0073499B" w:rsidRPr="000B7373">
        <w:rPr>
          <w:rFonts w:ascii="Traditional Arabic" w:hAnsi="Traditional Arabic" w:cs="Traditional Arabic"/>
          <w:rtl/>
        </w:rPr>
        <w:t>{</w:t>
      </w:r>
      <w:r w:rsidRPr="000B7373">
        <w:rPr>
          <w:rFonts w:ascii="Traditional Arabic" w:hAnsi="Traditional Arabic" w:cs="Traditional Arabic"/>
          <w:rtl/>
        </w:rPr>
        <w:t>قَالَ رَبِّ لَوْ شِئْتَ أَهْلَكْتَهُم مِّن قَبْلُ</w:t>
      </w:r>
      <w:r w:rsidR="0073499B" w:rsidRPr="000B7373">
        <w:rPr>
          <w:rFonts w:ascii="Traditional Arabic" w:hAnsi="Traditional Arabic" w:cs="Traditional Arabic"/>
          <w:rtl/>
        </w:rPr>
        <w:t>} بما كان منهم من عبادة العجل</w:t>
      </w:r>
      <w:r w:rsidRPr="000B7373">
        <w:rPr>
          <w:rFonts w:ascii="Traditional Arabic" w:hAnsi="Traditional Arabic" w:cs="Traditional Arabic"/>
          <w:rtl/>
        </w:rPr>
        <w:t xml:space="preserve"> </w:t>
      </w:r>
      <w:r w:rsidR="0073499B" w:rsidRPr="000B7373">
        <w:rPr>
          <w:rFonts w:ascii="Traditional Arabic" w:hAnsi="Traditional Arabic" w:cs="Traditional Arabic"/>
          <w:rtl/>
        </w:rPr>
        <w:t>{</w:t>
      </w:r>
      <w:r w:rsidRPr="000B7373">
        <w:rPr>
          <w:rFonts w:ascii="Traditional Arabic" w:hAnsi="Traditional Arabic" w:cs="Traditional Arabic"/>
          <w:rtl/>
        </w:rPr>
        <w:t>وَإِيَّايَ</w:t>
      </w:r>
      <w:r w:rsidR="0073499B" w:rsidRPr="000B7373">
        <w:rPr>
          <w:rFonts w:ascii="Traditional Arabic" w:hAnsi="Traditional Arabic" w:cs="Traditional Arabic"/>
          <w:rtl/>
        </w:rPr>
        <w:t>} لقتلي القبطيَّ</w:t>
      </w:r>
      <w:r w:rsidR="0073499B" w:rsidRPr="000B7373">
        <w:rPr>
          <w:rFonts w:ascii="Traditional Arabic" w:hAnsi="Traditional Arabic" w:cs="Traditional Arabic"/>
          <w:vertAlign w:val="superscript"/>
          <w:rtl/>
        </w:rPr>
        <w:t>(</w:t>
      </w:r>
      <w:r w:rsidR="0073499B" w:rsidRPr="000B7373">
        <w:rPr>
          <w:rStyle w:val="ad"/>
          <w:rFonts w:ascii="Traditional Arabic" w:hAnsi="Traditional Arabic" w:cs="Traditional Arabic"/>
          <w:rtl/>
        </w:rPr>
        <w:footnoteReference w:id="690"/>
      </w:r>
      <w:r w:rsidR="0073499B" w:rsidRPr="000B7373">
        <w:rPr>
          <w:rFonts w:ascii="Traditional Arabic" w:hAnsi="Traditional Arabic" w:cs="Traditional Arabic"/>
          <w:vertAlign w:val="superscript"/>
          <w:rtl/>
        </w:rPr>
        <w:t>)</w:t>
      </w:r>
      <w:r w:rsidR="0073499B" w:rsidRPr="000B7373">
        <w:rPr>
          <w:rFonts w:ascii="Traditional Arabic" w:hAnsi="Traditional Arabic" w:cs="Traditional Arabic"/>
          <w:rtl/>
        </w:rPr>
        <w:t xml:space="preserve"> {</w:t>
      </w:r>
      <w:r w:rsidRPr="000B7373">
        <w:rPr>
          <w:rFonts w:ascii="Traditional Arabic" w:hAnsi="Traditional Arabic" w:cs="Traditional Arabic"/>
          <w:rtl/>
        </w:rPr>
        <w:t>أَتُهْلِكُنَا بِمَا فَعَلَ السُّفَهَاء مِنَّا</w:t>
      </w:r>
      <w:r w:rsidR="0073499B" w:rsidRPr="000B7373">
        <w:rPr>
          <w:rFonts w:ascii="Traditional Arabic" w:hAnsi="Traditional Arabic" w:cs="Traditional Arabic"/>
          <w:rtl/>
        </w:rPr>
        <w:t xml:space="preserve">} أتهلكنا عقوبةً بما فعل الجهال منّا وهم أصحاب </w:t>
      </w:r>
      <w:r w:rsidR="00311782" w:rsidRPr="000B7373">
        <w:rPr>
          <w:rFonts w:ascii="Traditional Arabic" w:hAnsi="Traditional Arabic" w:cs="Traditional Arabic"/>
          <w:rtl/>
        </w:rPr>
        <w:t>العجل</w:t>
      </w:r>
      <w:r w:rsidRPr="000B7373">
        <w:rPr>
          <w:rFonts w:ascii="Traditional Arabic" w:hAnsi="Traditional Arabic" w:cs="Traditional Arabic"/>
          <w:rtl/>
        </w:rPr>
        <w:t xml:space="preserve"> </w:t>
      </w:r>
      <w:r w:rsidR="00311782" w:rsidRPr="000B7373">
        <w:rPr>
          <w:rFonts w:ascii="Traditional Arabic" w:hAnsi="Traditional Arabic" w:cs="Traditional Arabic"/>
          <w:rtl/>
        </w:rPr>
        <w:t>{</w:t>
      </w:r>
      <w:r w:rsidRPr="000B7373">
        <w:rPr>
          <w:rFonts w:ascii="Traditional Arabic" w:hAnsi="Traditional Arabic" w:cs="Traditional Arabic"/>
          <w:rtl/>
        </w:rPr>
        <w:t>إِنْ هِيَ إِلاَّ فِتْنَتُكَ</w:t>
      </w:r>
      <w:r w:rsidR="00311782" w:rsidRPr="000B7373">
        <w:rPr>
          <w:rFonts w:ascii="Traditional Arabic" w:hAnsi="Traditional Arabic" w:cs="Traditional Arabic"/>
          <w:rtl/>
        </w:rPr>
        <w:t>} ابتلاؤك</w:t>
      </w:r>
      <w:r w:rsidRPr="000B7373">
        <w:rPr>
          <w:rFonts w:ascii="Traditional Arabic" w:hAnsi="Traditional Arabic" w:cs="Traditional Arabic"/>
          <w:rtl/>
        </w:rPr>
        <w:t xml:space="preserve"> </w:t>
      </w:r>
      <w:r w:rsidR="00311782" w:rsidRPr="000B7373">
        <w:rPr>
          <w:rFonts w:ascii="Traditional Arabic" w:hAnsi="Traditional Arabic" w:cs="Traditional Arabic"/>
          <w:rtl/>
        </w:rPr>
        <w:t>{</w:t>
      </w:r>
      <w:r w:rsidRPr="000B7373">
        <w:rPr>
          <w:rFonts w:ascii="Traditional Arabic" w:hAnsi="Traditional Arabic" w:cs="Traditional Arabic"/>
          <w:rtl/>
        </w:rPr>
        <w:t>تُضِلُّ بِهَا</w:t>
      </w:r>
      <w:r w:rsidR="00311782" w:rsidRPr="000B7373">
        <w:rPr>
          <w:rFonts w:ascii="Traditional Arabic" w:hAnsi="Traditional Arabic" w:cs="Traditional Arabic"/>
          <w:rtl/>
        </w:rPr>
        <w:t>} بالفتنة</w:t>
      </w:r>
      <w:r w:rsidRPr="000B7373">
        <w:rPr>
          <w:rFonts w:ascii="Traditional Arabic" w:hAnsi="Traditional Arabic" w:cs="Traditional Arabic"/>
          <w:rtl/>
        </w:rPr>
        <w:t xml:space="preserve"> </w:t>
      </w:r>
      <w:r w:rsidR="00311782" w:rsidRPr="000B7373">
        <w:rPr>
          <w:rFonts w:ascii="Traditional Arabic" w:hAnsi="Traditional Arabic" w:cs="Traditional Arabic"/>
          <w:rtl/>
        </w:rPr>
        <w:t>{</w:t>
      </w:r>
      <w:r w:rsidRPr="000B7373">
        <w:rPr>
          <w:rFonts w:ascii="Traditional Arabic" w:hAnsi="Traditional Arabic" w:cs="Traditional Arabic"/>
          <w:rtl/>
        </w:rPr>
        <w:t>مَن تَشَاء</w:t>
      </w:r>
      <w:r w:rsidR="00311782" w:rsidRPr="000B7373">
        <w:rPr>
          <w:rFonts w:ascii="Traditional Arabic" w:hAnsi="Traditional Arabic" w:cs="Traditional Arabic"/>
          <w:rtl/>
        </w:rPr>
        <w:t>ُ} مَن علمتَ منهم اختيارَ الضلالة</w:t>
      </w:r>
      <w:r w:rsidRPr="000B7373">
        <w:rPr>
          <w:rFonts w:ascii="Traditional Arabic" w:hAnsi="Traditional Arabic" w:cs="Traditional Arabic"/>
          <w:rtl/>
        </w:rPr>
        <w:t xml:space="preserve"> </w:t>
      </w:r>
      <w:r w:rsidR="00311782" w:rsidRPr="000B7373">
        <w:rPr>
          <w:rFonts w:ascii="Traditional Arabic" w:hAnsi="Traditional Arabic" w:cs="Traditional Arabic"/>
          <w:rtl/>
        </w:rPr>
        <w:t>{</w:t>
      </w:r>
      <w:r w:rsidRPr="000B7373">
        <w:rPr>
          <w:rFonts w:ascii="Traditional Arabic" w:hAnsi="Traditional Arabic" w:cs="Traditional Arabic"/>
          <w:rtl/>
        </w:rPr>
        <w:t>وَتَهْدِي</w:t>
      </w:r>
      <w:r w:rsidR="00311782" w:rsidRPr="000B7373">
        <w:rPr>
          <w:rFonts w:ascii="Traditional Arabic" w:hAnsi="Traditional Arabic" w:cs="Traditional Arabic"/>
          <w:rtl/>
        </w:rPr>
        <w:t>} بها</w:t>
      </w:r>
      <w:r w:rsidRPr="000B7373">
        <w:rPr>
          <w:rFonts w:ascii="Traditional Arabic" w:hAnsi="Traditional Arabic" w:cs="Traditional Arabic"/>
          <w:rtl/>
        </w:rPr>
        <w:t xml:space="preserve"> </w:t>
      </w:r>
      <w:r w:rsidR="00311782" w:rsidRPr="000B7373">
        <w:rPr>
          <w:rFonts w:ascii="Traditional Arabic" w:hAnsi="Traditional Arabic" w:cs="Traditional Arabic"/>
          <w:rtl/>
        </w:rPr>
        <w:t>{</w:t>
      </w:r>
      <w:r w:rsidRPr="000B7373">
        <w:rPr>
          <w:rFonts w:ascii="Traditional Arabic" w:hAnsi="Traditional Arabic" w:cs="Traditional Arabic"/>
          <w:rtl/>
        </w:rPr>
        <w:t>مَن تَشَاء</w:t>
      </w:r>
      <w:r w:rsidR="00311782" w:rsidRPr="000B7373">
        <w:rPr>
          <w:rFonts w:ascii="Traditional Arabic" w:hAnsi="Traditional Arabic" w:cs="Traditional Arabic"/>
          <w:rtl/>
        </w:rPr>
        <w:t>ُ} من علمتَ منهم اختيار الهدى</w:t>
      </w:r>
      <w:r w:rsidRPr="000B7373">
        <w:rPr>
          <w:rFonts w:ascii="Traditional Arabic" w:hAnsi="Traditional Arabic" w:cs="Traditional Arabic"/>
          <w:rtl/>
        </w:rPr>
        <w:t xml:space="preserve"> </w:t>
      </w:r>
      <w:r w:rsidR="00311782" w:rsidRPr="000B7373">
        <w:rPr>
          <w:rFonts w:ascii="Traditional Arabic" w:hAnsi="Traditional Arabic" w:cs="Traditional Arabic"/>
          <w:rtl/>
        </w:rPr>
        <w:t>{</w:t>
      </w:r>
      <w:r w:rsidRPr="000B7373">
        <w:rPr>
          <w:rFonts w:ascii="Traditional Arabic" w:hAnsi="Traditional Arabic" w:cs="Traditional Arabic"/>
          <w:rtl/>
        </w:rPr>
        <w:t>أَنتَ وَلِيُّنَا</w:t>
      </w:r>
      <w:r w:rsidR="00311782" w:rsidRPr="000B7373">
        <w:rPr>
          <w:rFonts w:ascii="Traditional Arabic" w:hAnsi="Traditional Arabic" w:cs="Traditional Arabic"/>
          <w:rtl/>
        </w:rPr>
        <w:t>} مولانا القائم بأمورنا</w:t>
      </w:r>
      <w:r w:rsidRPr="000B7373">
        <w:rPr>
          <w:rFonts w:ascii="Traditional Arabic" w:hAnsi="Traditional Arabic" w:cs="Traditional Arabic"/>
          <w:rtl/>
        </w:rPr>
        <w:t xml:space="preserve"> </w:t>
      </w:r>
      <w:r w:rsidR="00311782" w:rsidRPr="000B7373">
        <w:rPr>
          <w:rFonts w:ascii="Traditional Arabic" w:hAnsi="Traditional Arabic" w:cs="Traditional Arabic"/>
          <w:rtl/>
        </w:rPr>
        <w:t>{</w:t>
      </w:r>
      <w:r w:rsidRPr="000B7373">
        <w:rPr>
          <w:rFonts w:ascii="Traditional Arabic" w:hAnsi="Traditional Arabic" w:cs="Traditional Arabic"/>
          <w:rtl/>
        </w:rPr>
        <w:t>فَاغْفِرْ لَنَا وَارْحَمْنَا وَأَنتَ خَيْرُ الْغَافِرِينَ}</w:t>
      </w:r>
      <w:r w:rsidR="00311782" w:rsidRPr="000B7373">
        <w:rPr>
          <w:rFonts w:ascii="Traditional Arabic" w:hAnsi="Traditional Arabic" w:cs="Traditional Arabic"/>
          <w:rtl/>
        </w:rPr>
        <w:t xml:space="preserve"> [معناه أن كل من سواك يتجاوز عن الذنب إما طلبًا للثناء الجميل أو للثواب الجزيل أو لدفع ضرر، أما أنت فتغفر ذنوب عبادك لا لطلب عوض وغرض، بل لمحض الفضل والكرم، فوجب القطع بأنه تعالى خير الغافرين]</w:t>
      </w:r>
      <w:r w:rsidR="00311782" w:rsidRPr="000B7373">
        <w:rPr>
          <w:rFonts w:ascii="Traditional Arabic" w:hAnsi="Traditional Arabic" w:cs="Traditional Arabic"/>
          <w:vertAlign w:val="superscript"/>
          <w:rtl/>
        </w:rPr>
        <w:t xml:space="preserve"> (</w:t>
      </w:r>
      <w:r w:rsidR="00311782" w:rsidRPr="000B7373">
        <w:rPr>
          <w:rStyle w:val="ad"/>
          <w:rFonts w:ascii="Traditional Arabic" w:hAnsi="Traditional Arabic" w:cs="Traditional Arabic"/>
          <w:rtl/>
        </w:rPr>
        <w:footnoteReference w:id="691"/>
      </w:r>
      <w:r w:rsidR="00311782" w:rsidRPr="000B7373">
        <w:rPr>
          <w:rFonts w:ascii="Traditional Arabic" w:hAnsi="Traditional Arabic" w:cs="Traditional Arabic"/>
          <w:vertAlign w:val="superscript"/>
          <w:rtl/>
        </w:rPr>
        <w:t>)</w:t>
      </w:r>
      <w:r w:rsidR="00311782" w:rsidRPr="000B7373">
        <w:rPr>
          <w:rFonts w:ascii="Traditional Arabic" w:hAnsi="Traditional Arabic" w:cs="Traditional Arabic"/>
          <w:rtl/>
        </w:rPr>
        <w:t>.</w:t>
      </w:r>
    </w:p>
    <w:p w14:paraId="43B4A41B" w14:textId="1F967972" w:rsidR="00CC1C8C" w:rsidRPr="000B7373" w:rsidRDefault="00CC1C8C" w:rsidP="00CC1C8C">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{وَاكْتُبْ لَنَا</w:t>
      </w:r>
      <w:r w:rsidR="008A574C" w:rsidRPr="000B7373">
        <w:rPr>
          <w:rFonts w:ascii="Traditional Arabic" w:hAnsi="Traditional Arabic" w:cs="Traditional Arabic"/>
          <w:rtl/>
        </w:rPr>
        <w:t>} وأَثبت لنا واقسِم</w:t>
      </w:r>
      <w:r w:rsidRPr="000B7373">
        <w:rPr>
          <w:rFonts w:ascii="Traditional Arabic" w:hAnsi="Traditional Arabic" w:cs="Traditional Arabic"/>
          <w:rtl/>
        </w:rPr>
        <w:t xml:space="preserve"> </w:t>
      </w:r>
      <w:r w:rsidR="008A574C" w:rsidRPr="000B7373">
        <w:rPr>
          <w:rFonts w:ascii="Traditional Arabic" w:hAnsi="Traditional Arabic" w:cs="Traditional Arabic"/>
          <w:rtl/>
        </w:rPr>
        <w:t>{</w:t>
      </w:r>
      <w:r w:rsidRPr="000B7373">
        <w:rPr>
          <w:rFonts w:ascii="Traditional Arabic" w:hAnsi="Traditional Arabic" w:cs="Traditional Arabic"/>
          <w:rtl/>
        </w:rPr>
        <w:t>فِي هَذِهِ الدُّنْيَا حَسَنَةً</w:t>
      </w:r>
      <w:r w:rsidR="008A574C" w:rsidRPr="000B7373">
        <w:rPr>
          <w:rFonts w:ascii="Traditional Arabic" w:hAnsi="Traditional Arabic" w:cs="Traditional Arabic"/>
          <w:rtl/>
        </w:rPr>
        <w:t>} عافيةً وحياةً طيبةً وتوفيقًا في الطاعة</w:t>
      </w:r>
      <w:r w:rsidRPr="000B7373">
        <w:rPr>
          <w:rFonts w:ascii="Traditional Arabic" w:hAnsi="Traditional Arabic" w:cs="Traditional Arabic"/>
          <w:rtl/>
        </w:rPr>
        <w:t xml:space="preserve"> </w:t>
      </w:r>
      <w:r w:rsidR="008A574C" w:rsidRPr="000B7373">
        <w:rPr>
          <w:rFonts w:ascii="Traditional Arabic" w:hAnsi="Traditional Arabic" w:cs="Traditional Arabic"/>
          <w:rtl/>
        </w:rPr>
        <w:t>{</w:t>
      </w:r>
      <w:r w:rsidRPr="000B7373">
        <w:rPr>
          <w:rFonts w:ascii="Traditional Arabic" w:hAnsi="Traditional Arabic" w:cs="Traditional Arabic"/>
          <w:rtl/>
        </w:rPr>
        <w:t>وَفِي الآخِرَةِ</w:t>
      </w:r>
      <w:r w:rsidR="008A574C" w:rsidRPr="000B7373">
        <w:rPr>
          <w:rFonts w:ascii="Traditional Arabic" w:hAnsi="Traditional Arabic" w:cs="Traditional Arabic"/>
          <w:rtl/>
        </w:rPr>
        <w:t>} الجنة</w:t>
      </w:r>
      <w:r w:rsidRPr="000B7373">
        <w:rPr>
          <w:rFonts w:ascii="Traditional Arabic" w:hAnsi="Traditional Arabic" w:cs="Traditional Arabic"/>
          <w:rtl/>
        </w:rPr>
        <w:t xml:space="preserve"> </w:t>
      </w:r>
      <w:r w:rsidR="008A574C" w:rsidRPr="000B7373">
        <w:rPr>
          <w:rFonts w:ascii="Traditional Arabic" w:hAnsi="Traditional Arabic" w:cs="Traditional Arabic"/>
          <w:rtl/>
        </w:rPr>
        <w:t>{</w:t>
      </w:r>
      <w:r w:rsidRPr="000B7373">
        <w:rPr>
          <w:rFonts w:ascii="Traditional Arabic" w:hAnsi="Traditional Arabic" w:cs="Traditional Arabic"/>
          <w:rtl/>
        </w:rPr>
        <w:t>إِنَّا هُدْنَا إِلَيْكَ</w:t>
      </w:r>
      <w:r w:rsidR="008A574C" w:rsidRPr="000B7373">
        <w:rPr>
          <w:rFonts w:ascii="Traditional Arabic" w:hAnsi="Traditional Arabic" w:cs="Traditional Arabic"/>
          <w:rtl/>
        </w:rPr>
        <w:t>} تُبنا إليك، وهادَ إليه يهودُ إذا رجعَ وتاب، والهُودُ جمع هائدٍ وهو التائب</w:t>
      </w:r>
      <w:r w:rsidRPr="000B7373">
        <w:rPr>
          <w:rFonts w:ascii="Traditional Arabic" w:hAnsi="Traditional Arabic" w:cs="Traditional Arabic"/>
          <w:rtl/>
        </w:rPr>
        <w:t xml:space="preserve"> </w:t>
      </w:r>
      <w:r w:rsidR="008A574C" w:rsidRPr="000B7373">
        <w:rPr>
          <w:rFonts w:ascii="Traditional Arabic" w:hAnsi="Traditional Arabic" w:cs="Traditional Arabic"/>
          <w:rtl/>
        </w:rPr>
        <w:t>{</w:t>
      </w:r>
      <w:r w:rsidRPr="000B7373">
        <w:rPr>
          <w:rFonts w:ascii="Traditional Arabic" w:hAnsi="Traditional Arabic" w:cs="Traditional Arabic"/>
          <w:rtl/>
        </w:rPr>
        <w:t>قَالَ عَذَابِي</w:t>
      </w:r>
      <w:r w:rsidR="008A574C" w:rsidRPr="000B7373">
        <w:rPr>
          <w:rFonts w:ascii="Traditional Arabic" w:hAnsi="Traditional Arabic" w:cs="Traditional Arabic"/>
          <w:rtl/>
        </w:rPr>
        <w:t>} من صِفتِه أني</w:t>
      </w:r>
      <w:r w:rsidRPr="000B7373">
        <w:rPr>
          <w:rFonts w:ascii="Traditional Arabic" w:hAnsi="Traditional Arabic" w:cs="Traditional Arabic"/>
          <w:rtl/>
        </w:rPr>
        <w:t xml:space="preserve"> </w:t>
      </w:r>
      <w:r w:rsidR="008A574C" w:rsidRPr="000B7373">
        <w:rPr>
          <w:rFonts w:ascii="Traditional Arabic" w:hAnsi="Traditional Arabic" w:cs="Traditional Arabic"/>
          <w:rtl/>
        </w:rPr>
        <w:t>{</w:t>
      </w:r>
      <w:r w:rsidRPr="000B7373">
        <w:rPr>
          <w:rFonts w:ascii="Traditional Arabic" w:hAnsi="Traditional Arabic" w:cs="Traditional Arabic"/>
          <w:rtl/>
        </w:rPr>
        <w:t>أُصِيبُ بِهِ مَنْ أَشَاء</w:t>
      </w:r>
      <w:r w:rsidR="008A574C" w:rsidRPr="000B7373">
        <w:rPr>
          <w:rFonts w:ascii="Traditional Arabic" w:hAnsi="Traditional Arabic" w:cs="Traditional Arabic"/>
          <w:rtl/>
        </w:rPr>
        <w:t>ُ} أي لا أعفو عنه</w:t>
      </w:r>
      <w:r w:rsidRPr="000B7373">
        <w:rPr>
          <w:rFonts w:ascii="Traditional Arabic" w:hAnsi="Traditional Arabic" w:cs="Traditional Arabic"/>
          <w:rtl/>
        </w:rPr>
        <w:t xml:space="preserve"> </w:t>
      </w:r>
      <w:r w:rsidR="008A574C" w:rsidRPr="000B7373">
        <w:rPr>
          <w:rFonts w:ascii="Traditional Arabic" w:hAnsi="Traditional Arabic" w:cs="Traditional Arabic"/>
          <w:rtl/>
        </w:rPr>
        <w:t>{</w:t>
      </w:r>
      <w:r w:rsidRPr="000B7373">
        <w:rPr>
          <w:rFonts w:ascii="Traditional Arabic" w:hAnsi="Traditional Arabic" w:cs="Traditional Arabic"/>
          <w:rtl/>
        </w:rPr>
        <w:t>وَرَحْمَتِي وَسِعَتْ كُلَّ شَيْءٍ</w:t>
      </w:r>
      <w:r w:rsidR="008A574C" w:rsidRPr="000B7373">
        <w:rPr>
          <w:rFonts w:ascii="Traditional Arabic" w:hAnsi="Traditional Arabic" w:cs="Traditional Arabic"/>
          <w:rtl/>
        </w:rPr>
        <w:t>} من صِفة رحمتي أنها واسعة تبلغ كل شيءٍ، ما من مسلم ولا كافر إلا وعليه أَثرُ رحمتي في الدنيا</w:t>
      </w:r>
      <w:r w:rsidRPr="000B7373">
        <w:rPr>
          <w:rFonts w:ascii="Traditional Arabic" w:hAnsi="Traditional Arabic" w:cs="Traditional Arabic"/>
          <w:rtl/>
        </w:rPr>
        <w:t xml:space="preserve"> </w:t>
      </w:r>
      <w:r w:rsidR="00754862" w:rsidRPr="000B7373">
        <w:rPr>
          <w:rFonts w:ascii="Traditional Arabic" w:hAnsi="Traditional Arabic" w:cs="Traditional Arabic"/>
          <w:rtl/>
        </w:rPr>
        <w:t>{</w:t>
      </w:r>
      <w:r w:rsidRPr="000B7373">
        <w:rPr>
          <w:rFonts w:ascii="Traditional Arabic" w:hAnsi="Traditional Arabic" w:cs="Traditional Arabic"/>
          <w:rtl/>
        </w:rPr>
        <w:t>فَسَأَكْتُبُهَا</w:t>
      </w:r>
      <w:r w:rsidR="00754862" w:rsidRPr="000B7373">
        <w:rPr>
          <w:rFonts w:ascii="Traditional Arabic" w:hAnsi="Traditional Arabic" w:cs="Traditional Arabic"/>
          <w:rtl/>
        </w:rPr>
        <w:t>} أي هذه الرحمةَ</w:t>
      </w:r>
      <w:r w:rsidRPr="000B7373">
        <w:rPr>
          <w:rFonts w:ascii="Traditional Arabic" w:hAnsi="Traditional Arabic" w:cs="Traditional Arabic"/>
          <w:rtl/>
        </w:rPr>
        <w:t xml:space="preserve"> </w:t>
      </w:r>
      <w:r w:rsidR="00754862" w:rsidRPr="000B7373">
        <w:rPr>
          <w:rFonts w:ascii="Traditional Arabic" w:hAnsi="Traditional Arabic" w:cs="Traditional Arabic"/>
          <w:rtl/>
        </w:rPr>
        <w:t>{</w:t>
      </w:r>
      <w:r w:rsidRPr="000B7373">
        <w:rPr>
          <w:rFonts w:ascii="Traditional Arabic" w:hAnsi="Traditional Arabic" w:cs="Traditional Arabic"/>
          <w:rtl/>
        </w:rPr>
        <w:t>لِلَّذِينَ يَتَّقُونَ</w:t>
      </w:r>
      <w:r w:rsidR="00754862" w:rsidRPr="000B7373">
        <w:rPr>
          <w:rFonts w:ascii="Traditional Arabic" w:hAnsi="Traditional Arabic" w:cs="Traditional Arabic"/>
          <w:rtl/>
        </w:rPr>
        <w:t>} الشركَ من أمة محمدٍ ﷺ</w:t>
      </w:r>
      <w:r w:rsidRPr="000B7373">
        <w:rPr>
          <w:rFonts w:ascii="Traditional Arabic" w:hAnsi="Traditional Arabic" w:cs="Traditional Arabic"/>
          <w:rtl/>
        </w:rPr>
        <w:t xml:space="preserve"> </w:t>
      </w:r>
      <w:r w:rsidR="00754862" w:rsidRPr="000B7373">
        <w:rPr>
          <w:rFonts w:ascii="Traditional Arabic" w:hAnsi="Traditional Arabic" w:cs="Traditional Arabic"/>
          <w:rtl/>
        </w:rPr>
        <w:t>{</w:t>
      </w:r>
      <w:r w:rsidRPr="000B7373">
        <w:rPr>
          <w:rFonts w:ascii="Traditional Arabic" w:hAnsi="Traditional Arabic" w:cs="Traditional Arabic"/>
          <w:rtl/>
        </w:rPr>
        <w:t>وَيُؤْتُونَ الزَّكَاةَ</w:t>
      </w:r>
      <w:r w:rsidR="00754862" w:rsidRPr="000B7373">
        <w:rPr>
          <w:rFonts w:ascii="Traditional Arabic" w:hAnsi="Traditional Arabic" w:cs="Traditional Arabic"/>
          <w:rtl/>
        </w:rPr>
        <w:t>} المفروضة</w:t>
      </w:r>
      <w:r w:rsidRPr="000B7373">
        <w:rPr>
          <w:rFonts w:ascii="Traditional Arabic" w:hAnsi="Traditional Arabic" w:cs="Traditional Arabic"/>
          <w:rtl/>
        </w:rPr>
        <w:t xml:space="preserve"> </w:t>
      </w:r>
      <w:r w:rsidR="00754862" w:rsidRPr="000B7373">
        <w:rPr>
          <w:rFonts w:ascii="Traditional Arabic" w:hAnsi="Traditional Arabic" w:cs="Traditional Arabic"/>
          <w:rtl/>
        </w:rPr>
        <w:t>{</w:t>
      </w:r>
      <w:r w:rsidRPr="000B7373">
        <w:rPr>
          <w:rFonts w:ascii="Traditional Arabic" w:hAnsi="Traditional Arabic" w:cs="Traditional Arabic"/>
          <w:rtl/>
        </w:rPr>
        <w:t>وَالَّذِينَ هُم بِآيَاتِنَا</w:t>
      </w:r>
      <w:r w:rsidR="00754862" w:rsidRPr="000B7373">
        <w:rPr>
          <w:rFonts w:ascii="Traditional Arabic" w:hAnsi="Traditional Arabic" w:cs="Traditional Arabic"/>
          <w:rtl/>
        </w:rPr>
        <w:t>} بجميع كُتبنا {</w:t>
      </w:r>
      <w:r w:rsidRPr="000B7373">
        <w:rPr>
          <w:rFonts w:ascii="Traditional Arabic" w:hAnsi="Traditional Arabic" w:cs="Traditional Arabic"/>
          <w:rtl/>
        </w:rPr>
        <w:t>يُؤْمِنُونَ}</w:t>
      </w:r>
      <w:r w:rsidR="00754862" w:rsidRPr="000B7373">
        <w:rPr>
          <w:rFonts w:ascii="Traditional Arabic" w:hAnsi="Traditional Arabic" w:cs="Traditional Arabic"/>
          <w:rtl/>
        </w:rPr>
        <w:t xml:space="preserve"> لا يكفرون بشيءٍ منها.</w:t>
      </w:r>
    </w:p>
    <w:p w14:paraId="106B0111" w14:textId="45112BED" w:rsidR="00CC1C8C" w:rsidRPr="000B7373" w:rsidRDefault="00CC1C8C" w:rsidP="00CC1C8C">
      <w:pPr>
        <w:pStyle w:val="a6"/>
        <w:numPr>
          <w:ilvl w:val="0"/>
          <w:numId w:val="15"/>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{الَّذِينَ يَتَّبِعُونَ الرَّسُولَ</w:t>
      </w:r>
      <w:r w:rsidR="00754862" w:rsidRPr="000B7373">
        <w:rPr>
          <w:rFonts w:ascii="Traditional Arabic" w:hAnsi="Traditional Arabic" w:cs="Traditional Arabic"/>
          <w:rtl/>
        </w:rPr>
        <w:t>} الذي نوحي إليه كتابًا مُختصًّا به وهو القرءانُ</w:t>
      </w:r>
      <w:r w:rsidRPr="000B7373">
        <w:rPr>
          <w:rFonts w:ascii="Traditional Arabic" w:hAnsi="Traditional Arabic" w:cs="Traditional Arabic"/>
          <w:rtl/>
        </w:rPr>
        <w:t xml:space="preserve"> </w:t>
      </w:r>
      <w:r w:rsidR="00754862" w:rsidRPr="000B7373">
        <w:rPr>
          <w:rFonts w:ascii="Traditional Arabic" w:hAnsi="Traditional Arabic" w:cs="Traditional Arabic"/>
          <w:rtl/>
        </w:rPr>
        <w:t>{</w:t>
      </w:r>
      <w:r w:rsidRPr="000B7373">
        <w:rPr>
          <w:rFonts w:ascii="Traditional Arabic" w:hAnsi="Traditional Arabic" w:cs="Traditional Arabic"/>
          <w:rtl/>
        </w:rPr>
        <w:t>النَّبِيَّ</w:t>
      </w:r>
      <w:r w:rsidR="00754862" w:rsidRPr="000B7373">
        <w:rPr>
          <w:rFonts w:ascii="Traditional Arabic" w:hAnsi="Traditional Arabic" w:cs="Traditional Arabic"/>
          <w:rtl/>
        </w:rPr>
        <w:t>} صاحبَ المعجزات</w:t>
      </w:r>
      <w:r w:rsidRPr="000B7373">
        <w:rPr>
          <w:rFonts w:ascii="Traditional Arabic" w:hAnsi="Traditional Arabic" w:cs="Traditional Arabic"/>
          <w:rtl/>
        </w:rPr>
        <w:t xml:space="preserve"> </w:t>
      </w:r>
      <w:r w:rsidR="00754862" w:rsidRPr="000B7373">
        <w:rPr>
          <w:rFonts w:ascii="Traditional Arabic" w:hAnsi="Traditional Arabic" w:cs="Traditional Arabic"/>
          <w:rtl/>
        </w:rPr>
        <w:t>{</w:t>
      </w:r>
      <w:r w:rsidRPr="000B7373">
        <w:rPr>
          <w:rFonts w:ascii="Traditional Arabic" w:hAnsi="Traditional Arabic" w:cs="Traditional Arabic"/>
          <w:rtl/>
        </w:rPr>
        <w:t>الأُمِّيَّ الَّذِي يَجِدُونَهُ</w:t>
      </w:r>
      <w:r w:rsidR="00754862" w:rsidRPr="000B7373">
        <w:rPr>
          <w:rFonts w:ascii="Traditional Arabic" w:hAnsi="Traditional Arabic" w:cs="Traditional Arabic"/>
          <w:rtl/>
        </w:rPr>
        <w:t>} يَجِدُ نعتَه أولئك الذين يتّبعونَه من بني إسرائيل</w:t>
      </w:r>
      <w:r w:rsidRPr="000B7373">
        <w:rPr>
          <w:rFonts w:ascii="Traditional Arabic" w:hAnsi="Traditional Arabic" w:cs="Traditional Arabic"/>
          <w:rtl/>
        </w:rPr>
        <w:t xml:space="preserve"> </w:t>
      </w:r>
      <w:r w:rsidR="00754862" w:rsidRPr="000B7373">
        <w:rPr>
          <w:rFonts w:ascii="Traditional Arabic" w:hAnsi="Traditional Arabic" w:cs="Traditional Arabic"/>
          <w:rtl/>
        </w:rPr>
        <w:t>{</w:t>
      </w:r>
      <w:r w:rsidRPr="000B7373">
        <w:rPr>
          <w:rFonts w:ascii="Traditional Arabic" w:hAnsi="Traditional Arabic" w:cs="Traditional Arabic"/>
          <w:rtl/>
        </w:rPr>
        <w:t>مَكْتُوبًا عِندَهُمْ فِي التَّوْرَاةِ وَالإِنجِيلِ يَأْمُرُهُم بِالْمَعْرُوفِ</w:t>
      </w:r>
      <w:r w:rsidR="00754862" w:rsidRPr="000B7373">
        <w:rPr>
          <w:rFonts w:ascii="Traditional Arabic" w:hAnsi="Traditional Arabic" w:cs="Traditional Arabic"/>
          <w:rtl/>
        </w:rPr>
        <w:t>} بخَلْع الأَندادِ وإنصافِ العباد</w:t>
      </w:r>
      <w:r w:rsidRPr="000B7373">
        <w:rPr>
          <w:rFonts w:ascii="Traditional Arabic" w:hAnsi="Traditional Arabic" w:cs="Traditional Arabic"/>
          <w:rtl/>
        </w:rPr>
        <w:t xml:space="preserve"> </w:t>
      </w:r>
      <w:r w:rsidR="00754862" w:rsidRPr="000B7373">
        <w:rPr>
          <w:rFonts w:ascii="Traditional Arabic" w:hAnsi="Traditional Arabic" w:cs="Traditional Arabic"/>
          <w:rtl/>
        </w:rPr>
        <w:t>{</w:t>
      </w:r>
      <w:r w:rsidRPr="000B7373">
        <w:rPr>
          <w:rFonts w:ascii="Traditional Arabic" w:hAnsi="Traditional Arabic" w:cs="Traditional Arabic"/>
          <w:rtl/>
        </w:rPr>
        <w:t>وَيَنْهَاهُمْ عَنِ الْمُنكَرِ</w:t>
      </w:r>
      <w:r w:rsidR="00754862" w:rsidRPr="000B7373">
        <w:rPr>
          <w:rFonts w:ascii="Traditional Arabic" w:hAnsi="Traditional Arabic" w:cs="Traditional Arabic"/>
          <w:rtl/>
        </w:rPr>
        <w:t>} عبادةِ الأَصنام وقطيعة الأَرحام</w:t>
      </w:r>
      <w:r w:rsidRPr="000B7373">
        <w:rPr>
          <w:rFonts w:ascii="Traditional Arabic" w:hAnsi="Traditional Arabic" w:cs="Traditional Arabic"/>
          <w:rtl/>
        </w:rPr>
        <w:t xml:space="preserve"> </w:t>
      </w:r>
      <w:r w:rsidR="00754862" w:rsidRPr="000B7373">
        <w:rPr>
          <w:rFonts w:ascii="Traditional Arabic" w:hAnsi="Traditional Arabic" w:cs="Traditional Arabic"/>
          <w:rtl/>
        </w:rPr>
        <w:t>{</w:t>
      </w:r>
      <w:r w:rsidRPr="000B7373">
        <w:rPr>
          <w:rFonts w:ascii="Traditional Arabic" w:hAnsi="Traditional Arabic" w:cs="Traditional Arabic"/>
          <w:rtl/>
        </w:rPr>
        <w:t>وَيُحِلُّ لَهُمُ الطَّيِّبَاتِ</w:t>
      </w:r>
      <w:r w:rsidR="00754862" w:rsidRPr="000B7373">
        <w:rPr>
          <w:rFonts w:ascii="Traditional Arabic" w:hAnsi="Traditional Arabic" w:cs="Traditional Arabic"/>
          <w:rtl/>
        </w:rPr>
        <w:t>} ما حُرِّم عليهم</w:t>
      </w:r>
      <w:r w:rsidR="0008431B" w:rsidRPr="000B7373">
        <w:rPr>
          <w:rFonts w:ascii="Traditional Arabic" w:hAnsi="Traditional Arabic" w:cs="Traditional Arabic"/>
          <w:vertAlign w:val="superscript"/>
          <w:rtl/>
        </w:rPr>
        <w:t>(</w:t>
      </w:r>
      <w:r w:rsidR="0008431B" w:rsidRPr="000B7373">
        <w:rPr>
          <w:rStyle w:val="ad"/>
          <w:rFonts w:ascii="Traditional Arabic" w:hAnsi="Traditional Arabic" w:cs="Traditional Arabic"/>
          <w:rtl/>
        </w:rPr>
        <w:footnoteReference w:id="692"/>
      </w:r>
      <w:r w:rsidR="0008431B"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08431B" w:rsidRPr="000B7373">
        <w:rPr>
          <w:rFonts w:ascii="Traditional Arabic" w:hAnsi="Traditional Arabic" w:cs="Traditional Arabic"/>
          <w:rtl/>
        </w:rPr>
        <w:t>من الأَشياء الطيبة كالشحوم وغيرها، أو ما طاب في الشريعة {</w:t>
      </w:r>
      <w:r w:rsidRPr="000B7373">
        <w:rPr>
          <w:rFonts w:ascii="Traditional Arabic" w:hAnsi="Traditional Arabic" w:cs="Traditional Arabic"/>
          <w:rtl/>
        </w:rPr>
        <w:t>وَيُحَرِّمُ عَلَيْهِمُ الْخَبَائِثَ</w:t>
      </w:r>
      <w:r w:rsidR="0008431B" w:rsidRPr="000B7373">
        <w:rPr>
          <w:rFonts w:ascii="Traditional Arabic" w:hAnsi="Traditional Arabic" w:cs="Traditional Arabic"/>
          <w:rtl/>
        </w:rPr>
        <w:t>} ما يُستخبث كالدم والميتة ولحم الخنزير وما أُهِلَّ لغير الله به، أو ما خَبُثَ في الحكم كالربا والرشوة ونحوهما من المكاسب الخبيثة</w:t>
      </w:r>
      <w:r w:rsidRPr="000B7373">
        <w:rPr>
          <w:rFonts w:ascii="Traditional Arabic" w:hAnsi="Traditional Arabic" w:cs="Traditional Arabic"/>
          <w:rtl/>
        </w:rPr>
        <w:t xml:space="preserve"> </w:t>
      </w:r>
      <w:r w:rsidR="0008431B" w:rsidRPr="000B7373">
        <w:rPr>
          <w:rFonts w:ascii="Traditional Arabic" w:hAnsi="Traditional Arabic" w:cs="Traditional Arabic"/>
          <w:rtl/>
        </w:rPr>
        <w:t>{</w:t>
      </w:r>
      <w:r w:rsidRPr="000B7373">
        <w:rPr>
          <w:rFonts w:ascii="Traditional Arabic" w:hAnsi="Traditional Arabic" w:cs="Traditional Arabic"/>
          <w:rtl/>
        </w:rPr>
        <w:t>وَيَضَعُ عَنْهُمْ إِصْرَهُمْ</w:t>
      </w:r>
      <w:r w:rsidR="0008431B" w:rsidRPr="000B7373">
        <w:rPr>
          <w:rFonts w:ascii="Traditional Arabic" w:hAnsi="Traditional Arabic" w:cs="Traditional Arabic"/>
          <w:rtl/>
        </w:rPr>
        <w:t>} هو الثِّقَلُ الذي يأصِرُ صاحبَه أي يحبسُه عن الحَراك لثِقَله، والمراد التكاليف الصعبة كقتل النفس في توبتهم وقطع الأعضاء الخاطئة</w:t>
      </w:r>
      <w:r w:rsidRPr="000B7373">
        <w:rPr>
          <w:rFonts w:ascii="Traditional Arabic" w:hAnsi="Traditional Arabic" w:cs="Traditional Arabic"/>
          <w:rtl/>
        </w:rPr>
        <w:t xml:space="preserve"> </w:t>
      </w:r>
      <w:r w:rsidR="0008431B" w:rsidRPr="000B7373">
        <w:rPr>
          <w:rFonts w:ascii="Traditional Arabic" w:hAnsi="Traditional Arabic" w:cs="Traditional Arabic"/>
          <w:rtl/>
        </w:rPr>
        <w:t>{</w:t>
      </w:r>
      <w:r w:rsidRPr="000B7373">
        <w:rPr>
          <w:rFonts w:ascii="Traditional Arabic" w:hAnsi="Traditional Arabic" w:cs="Traditional Arabic"/>
          <w:rtl/>
        </w:rPr>
        <w:t>وَالأَغْلالَ الَّتِي كَانَتْ عَلَيْهِمْ</w:t>
      </w:r>
      <w:r w:rsidR="0008431B" w:rsidRPr="000B7373">
        <w:rPr>
          <w:rFonts w:ascii="Traditional Arabic" w:hAnsi="Traditional Arabic" w:cs="Traditional Arabic"/>
          <w:rtl/>
        </w:rPr>
        <w:t>} هي الأحكامُ الشاقَّةُ نحوُ بَتِّ القضاء بالقِصاص عمدًا</w:t>
      </w:r>
      <w:r w:rsidR="000C1A40" w:rsidRPr="000B7373">
        <w:rPr>
          <w:rFonts w:ascii="Traditional Arabic" w:hAnsi="Traditional Arabic" w:cs="Traditional Arabic"/>
          <w:rtl/>
        </w:rPr>
        <w:t xml:space="preserve"> كان أو خطأ من غير شَرْعِ الدِّيَةِ وقرضِ موضع النجاسة وإحراق الغنائم وظهور الذنوب على أبواب البيوت، وشبّهت بالغُلِّ</w:t>
      </w:r>
      <w:r w:rsidR="000C1A40" w:rsidRPr="000B7373">
        <w:rPr>
          <w:rFonts w:ascii="Traditional Arabic" w:hAnsi="Traditional Arabic" w:cs="Traditional Arabic"/>
          <w:vertAlign w:val="superscript"/>
          <w:rtl/>
        </w:rPr>
        <w:t>(</w:t>
      </w:r>
      <w:r w:rsidR="000C1A40" w:rsidRPr="000B7373">
        <w:rPr>
          <w:rStyle w:val="ad"/>
          <w:rFonts w:ascii="Traditional Arabic" w:hAnsi="Traditional Arabic" w:cs="Traditional Arabic"/>
          <w:rtl/>
        </w:rPr>
        <w:footnoteReference w:id="693"/>
      </w:r>
      <w:r w:rsidR="000C1A40"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0C1A40" w:rsidRPr="000B7373">
        <w:rPr>
          <w:rFonts w:ascii="Traditional Arabic" w:hAnsi="Traditional Arabic" w:cs="Traditional Arabic"/>
          <w:rtl/>
        </w:rPr>
        <w:t>للزومها لزومَ الغُلِّ {</w:t>
      </w:r>
      <w:r w:rsidRPr="000B7373">
        <w:rPr>
          <w:rFonts w:ascii="Traditional Arabic" w:hAnsi="Traditional Arabic" w:cs="Traditional Arabic"/>
          <w:rtl/>
        </w:rPr>
        <w:t xml:space="preserve">فَالَّذِينَ </w:t>
      </w:r>
      <w:r w:rsidR="000C1A40" w:rsidRPr="000B7373">
        <w:rPr>
          <w:rFonts w:ascii="Traditional Arabic" w:hAnsi="Traditional Arabic" w:cs="Traditional Arabic"/>
          <w:rtl/>
        </w:rPr>
        <w:t>ءَا</w:t>
      </w:r>
      <w:r w:rsidRPr="000B7373">
        <w:rPr>
          <w:rFonts w:ascii="Traditional Arabic" w:hAnsi="Traditional Arabic" w:cs="Traditional Arabic"/>
          <w:rtl/>
        </w:rPr>
        <w:t>مَنُواْ بِهِ</w:t>
      </w:r>
      <w:r w:rsidR="000C1A40" w:rsidRPr="000B7373">
        <w:rPr>
          <w:rFonts w:ascii="Traditional Arabic" w:hAnsi="Traditional Arabic" w:cs="Traditional Arabic"/>
          <w:rtl/>
        </w:rPr>
        <w:t>} بمحمدٍ ﷺ</w:t>
      </w:r>
      <w:r w:rsidRPr="000B7373">
        <w:rPr>
          <w:rFonts w:ascii="Traditional Arabic" w:hAnsi="Traditional Arabic" w:cs="Traditional Arabic"/>
          <w:rtl/>
        </w:rPr>
        <w:t xml:space="preserve"> </w:t>
      </w:r>
      <w:r w:rsidR="000C1A40" w:rsidRPr="000B7373">
        <w:rPr>
          <w:rFonts w:ascii="Traditional Arabic" w:hAnsi="Traditional Arabic" w:cs="Traditional Arabic"/>
          <w:rtl/>
        </w:rPr>
        <w:t>{</w:t>
      </w:r>
      <w:r w:rsidRPr="000B7373">
        <w:rPr>
          <w:rFonts w:ascii="Traditional Arabic" w:hAnsi="Traditional Arabic" w:cs="Traditional Arabic"/>
          <w:rtl/>
        </w:rPr>
        <w:t>وَعَزَّرُوهُ</w:t>
      </w:r>
      <w:r w:rsidR="000C1A40" w:rsidRPr="000B7373">
        <w:rPr>
          <w:rFonts w:ascii="Traditional Arabic" w:hAnsi="Traditional Arabic" w:cs="Traditional Arabic"/>
          <w:rtl/>
        </w:rPr>
        <w:t>} وعظَّموه،</w:t>
      </w:r>
      <w:r w:rsidRPr="000B7373">
        <w:rPr>
          <w:rFonts w:ascii="Traditional Arabic" w:hAnsi="Traditional Arabic" w:cs="Traditional Arabic"/>
          <w:rtl/>
        </w:rPr>
        <w:t xml:space="preserve"> </w:t>
      </w:r>
      <w:r w:rsidR="000C1A40" w:rsidRPr="000B7373">
        <w:rPr>
          <w:rFonts w:ascii="Traditional Arabic" w:hAnsi="Traditional Arabic" w:cs="Traditional Arabic"/>
          <w:rtl/>
        </w:rPr>
        <w:t>{</w:t>
      </w:r>
      <w:r w:rsidRPr="000B7373">
        <w:rPr>
          <w:rFonts w:ascii="Traditional Arabic" w:hAnsi="Traditional Arabic" w:cs="Traditional Arabic"/>
          <w:rtl/>
        </w:rPr>
        <w:t>وَنَصَرُوهُ وَاتَّبَعُواْ النُّورَ الَّذِيَ أُنزِلَ مَعَهُ</w:t>
      </w:r>
      <w:r w:rsidR="000C1A40" w:rsidRPr="000B7373">
        <w:rPr>
          <w:rFonts w:ascii="Traditional Arabic" w:hAnsi="Traditional Arabic" w:cs="Traditional Arabic"/>
          <w:rtl/>
        </w:rPr>
        <w:t>} أي واتبعوا القرءانَ المنزل مع اتباع النبي والعمل بسنته {</w:t>
      </w:r>
      <w:r w:rsidRPr="000B7373">
        <w:rPr>
          <w:rFonts w:ascii="Traditional Arabic" w:hAnsi="Traditional Arabic" w:cs="Traditional Arabic"/>
          <w:rtl/>
        </w:rPr>
        <w:t>أُوْلَئِكَ هُمُ الْمُفْلِحُونَ}</w:t>
      </w:r>
      <w:r w:rsidR="000C1A40" w:rsidRPr="000B7373">
        <w:rPr>
          <w:rFonts w:ascii="Traditional Arabic" w:hAnsi="Traditional Arabic" w:cs="Traditional Arabic"/>
          <w:rtl/>
        </w:rPr>
        <w:t xml:space="preserve"> الفائزون بكل خير والناجون من كل شر.</w:t>
      </w:r>
    </w:p>
    <w:p w14:paraId="37B89503" w14:textId="695C0BB8" w:rsidR="000C1A40" w:rsidRPr="000B7373" w:rsidRDefault="000C1A40" w:rsidP="000C1A40">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يَا أَيُّهَا النَّاسُ إِنِّي رَسُولُ اللَّهِ إِلَيْكُمْ جَمِيعًا} بُعث كل رسولٍ إلى قومه خاصةً، وبُعث محمدٌ ﷺ إلى كافة الإنس وكافة الجن {الَّذِي لَهُ مُلْكُ السَّمَاوَاتِ وَالأَرْضِ لا إِلَهَ إِلاَّ هُوَ يُحْيِي وَيُمِيتُ} إذ لا يقدر على الإحياء والإماتة غيرُه {فَآمِنُواْ بِاللَّهِ وَرَسُولِهِ النَّبِيِّ الأُمِّيِّ الَّذِي يُؤْمِنُ بِاللَّهِ وَكَلِمَاتِهِ} أي الكتبِ المنزَّلة {وَاتَّبِعُوهُ لَعَلَّكُمْ تَهْتَدُونَ} الذي وَجبَ الإيمانُ به هو هذا الشخص الموصوف بأنه النبي الأمي الذي يؤمن بالله وكلماته.</w:t>
      </w:r>
    </w:p>
    <w:p w14:paraId="3F396131" w14:textId="2A6450D1" w:rsidR="000C1A40" w:rsidRPr="000B7373" w:rsidRDefault="000C1A40" w:rsidP="000C1A40">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{وَمِن قَوْمِ مُوسَى أُمَّةٌ يَهْدُونَ بِالْحَقِّ} يهدون الناس مُحِقِّين {وَبِهِ يَعْدِلُونَ} وبالحق يعدلون بينَهم في الحكم لا يَجُورون.</w:t>
      </w:r>
    </w:p>
    <w:p w14:paraId="17526B1F" w14:textId="44329C8A" w:rsidR="000C1A40" w:rsidRPr="000B7373" w:rsidRDefault="000C1A40" w:rsidP="000C1A40">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{وَقَطَّعْنَاهُمُ} وصيَّرناهم قطعًا – أي فرقًا – وميّزنا بعضهم من بعض {اثْنَتَيْ عَشْرَةَ أَسْبَاطًا} والأسباط: أولاد الولد جمع سِبطٍ، وكانوا اثنتي عشرة قبيلةً من اثني عشر ولدًا من ولد يعقوب عليه السلام {أُمَمًا} وقطَّعناهم أممًا لأن كل أسباطٍ كانت أمةً عظيمةً، وكل واحدةٍ كانت تؤمُّ خلاف ما تؤمُّه الأخرى {وَأَوْحَيْنَا إِلَى مُوسَى إِذِ اسْتَسْقَاهُ قَوْمُهُ أَنِ اضْرِب بِّعَصَاكَ الْحَجَرَ} فضَرَب {فَانبَجَسَتْ} فانفجرت {مِنْهُ اثْنَتَا عَشْرَةَ عَيْنًا} [على عدد الأسباط] {قَدْ عَلِمَ كُلُّ أُنَاسٍ مَّشْرَبَهُمْ} [كل سبطٍ عينهم التي يشربون منها] {وَظَلَّلْنَا عَلَيْهِمُ الْغَمَامَ} وجعلناها ظليلًا عليهم في التِّيه {وَأَنزَلْنَا عَلَيْهِمُ الْمَنَّ وَالسَّلْوَى} [هما التَّرَنْجَبين والطير السُّمانى</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694"/>
      </w:r>
      <w:r w:rsidRPr="000B7373">
        <w:rPr>
          <w:rFonts w:ascii="Traditional Arabic" w:hAnsi="Traditional Arabic" w:cs="Traditional Arabic"/>
          <w:vertAlign w:val="superscript"/>
          <w:rtl/>
        </w:rPr>
        <w:t>)</w:t>
      </w:r>
      <w:r w:rsidRPr="000B7373">
        <w:rPr>
          <w:rFonts w:ascii="Traditional Arabic" w:hAnsi="Traditional Arabic" w:cs="Traditional Arabic"/>
          <w:rtl/>
        </w:rPr>
        <w:t>]، وقلنا لهم: {كُلُواْ مِن طَيِّبَاتِ مَا رَزَقْنَاكُمْ وَمَا ظَلَمُونَا} وما رجع إلينا ضررُ ظلمهم بكفرانهم النِّعَمَ {وَلَكِن كَانُواْ أَنفُسَهُمْ يَظْلِمُونَ} ولكن كانوا يَضرون أَنفسَهم ويرجع وَبَالُ ظلمهم إليهم.</w:t>
      </w:r>
    </w:p>
    <w:p w14:paraId="4FE44154" w14:textId="2F352B95" w:rsidR="000C1A40" w:rsidRPr="000B7373" w:rsidRDefault="000C1A40" w:rsidP="000C1A40">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 قِيلَ لَهُمُ} واذكر إذ قيل لهم: {اسْكُنُواْ هَذِهِ الْقَرْيَةَ} بيتَ المقدس {وَكُلُواْ مِنْهَا حَيْثُ شِئْتُمْ وَقُولُواْ حِطَّةٌ} [مسألتنا حِطَّةُ، أو أمرنا حِطَّةٌ، يقال: استحطَّه وِزرَه: سأله أن يَحطَّه عنه والاسم الحِطَّة، حُكي أن بني إسرائيل إنما قيل لهم: وقولوا حِطَّة ليستحطوا بذلك أوزارَهم فتحطَّ عنهم، وقيل غير ذلك] {وَادْخُلُواْ الْبَابَ سُجَّدًا نَّغْفِرْ لَكُمْ خَطِيئَاتِكُمْ سَنَزِيدُ الْمُحْسِنِينَ}</w:t>
      </w:r>
      <w:r w:rsidR="007B66B3" w:rsidRPr="000B7373">
        <w:rPr>
          <w:rFonts w:ascii="Traditional Arabic" w:hAnsi="Traditional Arabic" w:cs="Traditional Arabic"/>
          <w:rtl/>
        </w:rPr>
        <w:t xml:space="preserve"> [على غفران الخطايا ثوابًا].</w:t>
      </w:r>
    </w:p>
    <w:p w14:paraId="02AB0EC8" w14:textId="6E1DEC25" w:rsidR="000C1A40" w:rsidRPr="000B7373" w:rsidRDefault="000C1A40" w:rsidP="000C1A40">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{فَبَدَّلَ الَّذِينَ ظَلَمُواْ مِنْهُمْ قَوْل</w:t>
      </w:r>
      <w:r w:rsidR="00243664" w:rsidRPr="000B7373">
        <w:rPr>
          <w:rFonts w:ascii="Traditional Arabic" w:hAnsi="Traditional Arabic" w:cs="Traditional Arabic"/>
          <w:rtl/>
        </w:rPr>
        <w:t>ًا</w:t>
      </w:r>
      <w:r w:rsidRPr="000B7373">
        <w:rPr>
          <w:rFonts w:ascii="Traditional Arabic" w:hAnsi="Traditional Arabic" w:cs="Traditional Arabic"/>
          <w:rtl/>
        </w:rPr>
        <w:t xml:space="preserve"> غَيْرَ الَّذِي قِيلَ لَهُمْ</w:t>
      </w:r>
      <w:r w:rsidR="007B66B3" w:rsidRPr="000B7373">
        <w:rPr>
          <w:rFonts w:ascii="Traditional Arabic" w:hAnsi="Traditional Arabic" w:cs="Traditional Arabic"/>
          <w:rtl/>
        </w:rPr>
        <w:t>} [أمروا بقولٍ معناه التوبةُ والاستغفار فخالفوه ولم يمتثلوا أمر الله، وقالوا مكان حِطّة: حنطة استهزاء]</w:t>
      </w:r>
      <w:r w:rsidRPr="000B7373">
        <w:rPr>
          <w:rFonts w:ascii="Traditional Arabic" w:hAnsi="Traditional Arabic" w:cs="Traditional Arabic"/>
          <w:rtl/>
        </w:rPr>
        <w:t xml:space="preserve"> </w:t>
      </w:r>
      <w:r w:rsidR="007B66B3" w:rsidRPr="000B7373">
        <w:rPr>
          <w:rFonts w:ascii="Traditional Arabic" w:hAnsi="Traditional Arabic" w:cs="Traditional Arabic"/>
          <w:rtl/>
        </w:rPr>
        <w:t>{</w:t>
      </w:r>
      <w:r w:rsidRPr="000B7373">
        <w:rPr>
          <w:rFonts w:ascii="Traditional Arabic" w:hAnsi="Traditional Arabic" w:cs="Traditional Arabic"/>
          <w:rtl/>
        </w:rPr>
        <w:t>فَأَرْسَلْنَا عَلَيْهِمْ رِجْزًا مِّنَ السَّمَاء بِمَا كَانُواْ يَظْلِمُونَ}</w:t>
      </w:r>
      <w:r w:rsidR="007B66B3" w:rsidRPr="000B7373">
        <w:rPr>
          <w:rFonts w:ascii="Traditional Arabic" w:hAnsi="Traditional Arabic" w:cs="Traditional Arabic"/>
          <w:rtl/>
        </w:rPr>
        <w:t xml:space="preserve"> [بعثنا عليهم عذابًا أهلكناهم بما كانوا يغيرون ما يؤمرون به فيفعلون خلاف ما أمرهم الله بفعله].</w:t>
      </w:r>
    </w:p>
    <w:p w14:paraId="7762CB45" w14:textId="5021EF00" w:rsidR="000C1A40" w:rsidRPr="000B7373" w:rsidRDefault="000C1A40" w:rsidP="000C1A40">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{وَاسْأَلْهُمْ</w:t>
      </w:r>
      <w:r w:rsidR="007B66B3" w:rsidRPr="000B7373">
        <w:rPr>
          <w:rFonts w:ascii="Traditional Arabic" w:hAnsi="Traditional Arabic" w:cs="Traditional Arabic"/>
          <w:rtl/>
        </w:rPr>
        <w:t>} واسأل اليهود</w:t>
      </w:r>
      <w:r w:rsidRPr="000B7373">
        <w:rPr>
          <w:rFonts w:ascii="Traditional Arabic" w:hAnsi="Traditional Arabic" w:cs="Traditional Arabic"/>
          <w:rtl/>
        </w:rPr>
        <w:t xml:space="preserve"> </w:t>
      </w:r>
      <w:r w:rsidR="007B66B3" w:rsidRPr="000B7373">
        <w:rPr>
          <w:rFonts w:ascii="Traditional Arabic" w:hAnsi="Traditional Arabic" w:cs="Traditional Arabic"/>
          <w:rtl/>
        </w:rPr>
        <w:t>{</w:t>
      </w:r>
      <w:r w:rsidRPr="000B7373">
        <w:rPr>
          <w:rFonts w:ascii="Traditional Arabic" w:hAnsi="Traditional Arabic" w:cs="Traditional Arabic"/>
          <w:rtl/>
        </w:rPr>
        <w:t>عَنِ الْقَرْيَةِ</w:t>
      </w:r>
      <w:r w:rsidR="007B66B3" w:rsidRPr="000B7373">
        <w:rPr>
          <w:rFonts w:ascii="Traditional Arabic" w:hAnsi="Traditional Arabic" w:cs="Traditional Arabic"/>
          <w:rtl/>
        </w:rPr>
        <w:t>} أَيلَةَ أو مََديَنَ، وهذا السؤال للتقريع بقديم كفرهم</w:t>
      </w:r>
      <w:r w:rsidRPr="000B7373">
        <w:rPr>
          <w:rFonts w:ascii="Traditional Arabic" w:hAnsi="Traditional Arabic" w:cs="Traditional Arabic"/>
          <w:rtl/>
        </w:rPr>
        <w:t xml:space="preserve"> </w:t>
      </w:r>
      <w:r w:rsidR="007B66B3" w:rsidRPr="000B7373">
        <w:rPr>
          <w:rFonts w:ascii="Traditional Arabic" w:hAnsi="Traditional Arabic" w:cs="Traditional Arabic"/>
          <w:rtl/>
        </w:rPr>
        <w:t>{</w:t>
      </w:r>
      <w:r w:rsidRPr="000B7373">
        <w:rPr>
          <w:rFonts w:ascii="Traditional Arabic" w:hAnsi="Traditional Arabic" w:cs="Traditional Arabic"/>
          <w:rtl/>
        </w:rPr>
        <w:t>الَّتِي كَانَتْ حَاضِرَةَ الْبَحْر</w:t>
      </w:r>
      <w:r w:rsidR="007B66B3" w:rsidRPr="000B7373">
        <w:rPr>
          <w:rFonts w:ascii="Traditional Arabic" w:hAnsi="Traditional Arabic" w:cs="Traditional Arabic"/>
          <w:rtl/>
        </w:rPr>
        <w:t>} قريبةً منه</w:t>
      </w:r>
      <w:r w:rsidRPr="000B7373">
        <w:rPr>
          <w:rFonts w:ascii="Traditional Arabic" w:hAnsi="Traditional Arabic" w:cs="Traditional Arabic"/>
          <w:rtl/>
        </w:rPr>
        <w:t xml:space="preserve"> </w:t>
      </w:r>
      <w:r w:rsidR="007B66B3" w:rsidRPr="000B7373">
        <w:rPr>
          <w:rFonts w:ascii="Traditional Arabic" w:hAnsi="Traditional Arabic" w:cs="Traditional Arabic"/>
          <w:rtl/>
        </w:rPr>
        <w:t>{</w:t>
      </w:r>
      <w:r w:rsidRPr="000B7373">
        <w:rPr>
          <w:rFonts w:ascii="Traditional Arabic" w:hAnsi="Traditional Arabic" w:cs="Traditional Arabic"/>
          <w:rtl/>
        </w:rPr>
        <w:t>إِذْ يَعْدُونَ فِي السَّبْتِ</w:t>
      </w:r>
      <w:r w:rsidR="007B66B3" w:rsidRPr="000B7373">
        <w:rPr>
          <w:rFonts w:ascii="Traditional Arabic" w:hAnsi="Traditional Arabic" w:cs="Traditional Arabic"/>
          <w:rtl/>
        </w:rPr>
        <w:t>} إذ يتجاوزون حَدَّ الله فيه، وهو اصطيادهم في يوم السبت وقد نُهوا عنه</w:t>
      </w:r>
      <w:r w:rsidRPr="000B7373">
        <w:rPr>
          <w:rFonts w:ascii="Traditional Arabic" w:hAnsi="Traditional Arabic" w:cs="Traditional Arabic"/>
          <w:rtl/>
        </w:rPr>
        <w:t xml:space="preserve"> </w:t>
      </w:r>
      <w:r w:rsidR="007B66B3" w:rsidRPr="000B7373">
        <w:rPr>
          <w:rFonts w:ascii="Traditional Arabic" w:hAnsi="Traditional Arabic" w:cs="Traditional Arabic"/>
          <w:rtl/>
        </w:rPr>
        <w:t>{</w:t>
      </w:r>
      <w:r w:rsidRPr="000B7373">
        <w:rPr>
          <w:rFonts w:ascii="Traditional Arabic" w:hAnsi="Traditional Arabic" w:cs="Traditional Arabic"/>
          <w:rtl/>
        </w:rPr>
        <w:t>إِذْ تَأْتِيهِمْ حِيتَانُهُمْ</w:t>
      </w:r>
      <w:r w:rsidR="007B66B3" w:rsidRPr="000B7373">
        <w:rPr>
          <w:rFonts w:ascii="Traditional Arabic" w:hAnsi="Traditional Arabic" w:cs="Traditional Arabic"/>
          <w:rtl/>
        </w:rPr>
        <w:t>} جمعُ حوت</w:t>
      </w:r>
      <w:r w:rsidRPr="000B7373">
        <w:rPr>
          <w:rFonts w:ascii="Traditional Arabic" w:hAnsi="Traditional Arabic" w:cs="Traditional Arabic"/>
          <w:rtl/>
        </w:rPr>
        <w:t xml:space="preserve"> </w:t>
      </w:r>
      <w:r w:rsidR="007B66B3" w:rsidRPr="000B7373">
        <w:rPr>
          <w:rFonts w:ascii="Traditional Arabic" w:hAnsi="Traditional Arabic" w:cs="Traditional Arabic"/>
          <w:rtl/>
        </w:rPr>
        <w:t>{</w:t>
      </w:r>
      <w:r w:rsidRPr="000B7373">
        <w:rPr>
          <w:rFonts w:ascii="Traditional Arabic" w:hAnsi="Traditional Arabic" w:cs="Traditional Arabic"/>
          <w:rtl/>
        </w:rPr>
        <w:t>يَوْمَ سَبْتِهِمْ</w:t>
      </w:r>
      <w:r w:rsidR="007B66B3" w:rsidRPr="000B7373">
        <w:rPr>
          <w:rFonts w:ascii="Traditional Arabic" w:hAnsi="Traditional Arabic" w:cs="Traditional Arabic"/>
          <w:rtl/>
        </w:rPr>
        <w:t>} يومَ تعظيمِهم أَمرَ السبت، والسبت مصدر سَبَتَتِ اليهودُ إذا عظَّمت سَبْتَها بترك الصيد والاشتغال بالتعبد</w:t>
      </w:r>
      <w:r w:rsidRPr="000B7373">
        <w:rPr>
          <w:rFonts w:ascii="Traditional Arabic" w:hAnsi="Traditional Arabic" w:cs="Traditional Arabic"/>
          <w:rtl/>
        </w:rPr>
        <w:t xml:space="preserve"> </w:t>
      </w:r>
      <w:r w:rsidR="007B66B3" w:rsidRPr="000B7373">
        <w:rPr>
          <w:rFonts w:ascii="Traditional Arabic" w:hAnsi="Traditional Arabic" w:cs="Traditional Arabic"/>
          <w:rtl/>
        </w:rPr>
        <w:t>{</w:t>
      </w:r>
      <w:r w:rsidRPr="000B7373">
        <w:rPr>
          <w:rFonts w:ascii="Traditional Arabic" w:hAnsi="Traditional Arabic" w:cs="Traditional Arabic"/>
          <w:rtl/>
        </w:rPr>
        <w:t>شُرَّع</w:t>
      </w:r>
      <w:r w:rsidR="00243664" w:rsidRPr="000B7373">
        <w:rPr>
          <w:rFonts w:ascii="Traditional Arabic" w:hAnsi="Traditional Arabic" w:cs="Traditional Arabic"/>
          <w:rtl/>
        </w:rPr>
        <w:t>ًا</w:t>
      </w:r>
      <w:r w:rsidR="007B66B3" w:rsidRPr="000B7373">
        <w:rPr>
          <w:rFonts w:ascii="Traditional Arabic" w:hAnsi="Traditional Arabic" w:cs="Traditional Arabic"/>
          <w:rtl/>
        </w:rPr>
        <w:t>} ظاهرة على وجه الماء</w:t>
      </w:r>
      <w:r w:rsidRPr="000B7373">
        <w:rPr>
          <w:rFonts w:ascii="Traditional Arabic" w:hAnsi="Traditional Arabic" w:cs="Traditional Arabic"/>
          <w:rtl/>
        </w:rPr>
        <w:t xml:space="preserve"> </w:t>
      </w:r>
      <w:r w:rsidR="007B66B3" w:rsidRPr="000B7373">
        <w:rPr>
          <w:rFonts w:ascii="Traditional Arabic" w:hAnsi="Traditional Arabic" w:cs="Traditional Arabic"/>
          <w:rtl/>
        </w:rPr>
        <w:t>{</w:t>
      </w:r>
      <w:r w:rsidRPr="000B7373">
        <w:rPr>
          <w:rFonts w:ascii="Traditional Arabic" w:hAnsi="Traditional Arabic" w:cs="Traditional Arabic"/>
          <w:rtl/>
        </w:rPr>
        <w:t>وَيَوْمَ لاَ يَسْبِتُونَ لاَ تَأْتِيهِمْ</w:t>
      </w:r>
      <w:r w:rsidR="007B66B3" w:rsidRPr="000B7373">
        <w:rPr>
          <w:rFonts w:ascii="Traditional Arabic" w:hAnsi="Traditional Arabic" w:cs="Traditional Arabic"/>
          <w:rtl/>
        </w:rPr>
        <w:t>} [فإذا غابت شمس يوم السبت ذهبت فلا تُرى إلى السبت الآخر]</w:t>
      </w:r>
      <w:r w:rsidRPr="000B7373">
        <w:rPr>
          <w:rFonts w:ascii="Traditional Arabic" w:hAnsi="Traditional Arabic" w:cs="Traditional Arabic"/>
          <w:rtl/>
        </w:rPr>
        <w:t xml:space="preserve"> </w:t>
      </w:r>
      <w:r w:rsidR="007B66B3" w:rsidRPr="000B7373">
        <w:rPr>
          <w:rFonts w:ascii="Traditional Arabic" w:hAnsi="Traditional Arabic" w:cs="Traditional Arabic"/>
          <w:rtl/>
        </w:rPr>
        <w:t>{</w:t>
      </w:r>
      <w:r w:rsidRPr="000B7373">
        <w:rPr>
          <w:rFonts w:ascii="Traditional Arabic" w:hAnsi="Traditional Arabic" w:cs="Traditional Arabic"/>
          <w:rtl/>
        </w:rPr>
        <w:t>كَذَلِكَ نَبْلُوهُم بِمَا كَانُوا يَفْسُقُونَ}</w:t>
      </w:r>
      <w:r w:rsidR="007B66B3" w:rsidRPr="000B7373">
        <w:rPr>
          <w:rFonts w:ascii="Traditional Arabic" w:hAnsi="Traditional Arabic" w:cs="Traditional Arabic"/>
          <w:rtl/>
        </w:rPr>
        <w:t xml:space="preserve"> مثل ذلك البلاء الشديد نبلوهم بفسقهم.</w:t>
      </w:r>
    </w:p>
    <w:p w14:paraId="24716461" w14:textId="2B03BC7C" w:rsidR="000C1A40" w:rsidRPr="000B7373" w:rsidRDefault="000C1A40" w:rsidP="000C1A40">
      <w:pPr>
        <w:pStyle w:val="a6"/>
        <w:numPr>
          <w:ilvl w:val="0"/>
          <w:numId w:val="15"/>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{وَإِذْ قَالَتْ أُمَّةٌ مِّنْهُمْ</w:t>
      </w:r>
      <w:r w:rsidR="007B66B3" w:rsidRPr="000B7373">
        <w:rPr>
          <w:rFonts w:ascii="Traditional Arabic" w:hAnsi="Traditional Arabic" w:cs="Traditional Arabic"/>
          <w:rtl/>
        </w:rPr>
        <w:t>} جماعة من صلحاء القرية الذين أَيِسوا من وَعظهم بعدما رَكِبوا الصَّعْبَ والذَّلول في موعظتهم لآخرين لا يُقلعون عن وعظهم</w:t>
      </w:r>
      <w:r w:rsidRPr="000B7373">
        <w:rPr>
          <w:rFonts w:ascii="Traditional Arabic" w:hAnsi="Traditional Arabic" w:cs="Traditional Arabic"/>
          <w:rtl/>
        </w:rPr>
        <w:t xml:space="preserve"> </w:t>
      </w:r>
      <w:r w:rsidR="007B66B3" w:rsidRPr="000B7373">
        <w:rPr>
          <w:rFonts w:ascii="Traditional Arabic" w:hAnsi="Traditional Arabic" w:cs="Traditional Arabic"/>
          <w:rtl/>
        </w:rPr>
        <w:t>{</w:t>
      </w:r>
      <w:r w:rsidRPr="000B7373">
        <w:rPr>
          <w:rFonts w:ascii="Traditional Arabic" w:hAnsi="Traditional Arabic" w:cs="Traditional Arabic"/>
          <w:rtl/>
        </w:rPr>
        <w:t>لِمَ تَعِظُونَ قَوْمًا اللَّهُ مُهْلِكُهُمْ أَوْ مُعَذِّبُهُمْ عَذَابًا شَدِيدًا</w:t>
      </w:r>
      <w:r w:rsidR="007B66B3" w:rsidRPr="000B7373">
        <w:rPr>
          <w:rFonts w:ascii="Traditional Arabic" w:hAnsi="Traditional Arabic" w:cs="Traditional Arabic"/>
          <w:rtl/>
        </w:rPr>
        <w:t>} وإنما قالوا ذلك لعِلمِهم أن الوعظَ لا ينفع فيهم</w:t>
      </w:r>
      <w:r w:rsidRPr="000B7373">
        <w:rPr>
          <w:rFonts w:ascii="Traditional Arabic" w:hAnsi="Traditional Arabic" w:cs="Traditional Arabic"/>
          <w:rtl/>
        </w:rPr>
        <w:t xml:space="preserve"> </w:t>
      </w:r>
      <w:r w:rsidR="007B66B3" w:rsidRPr="000B7373">
        <w:rPr>
          <w:rFonts w:ascii="Traditional Arabic" w:hAnsi="Traditional Arabic" w:cs="Traditional Arabic"/>
          <w:rtl/>
        </w:rPr>
        <w:t>{</w:t>
      </w:r>
      <w:r w:rsidRPr="000B7373">
        <w:rPr>
          <w:rFonts w:ascii="Traditional Arabic" w:hAnsi="Traditional Arabic" w:cs="Traditional Arabic"/>
          <w:rtl/>
        </w:rPr>
        <w:t>قَالُواْ مَعْذِرَةً إِلَى رَبِّكُمْ</w:t>
      </w:r>
      <w:r w:rsidR="007B66B3" w:rsidRPr="000B7373">
        <w:rPr>
          <w:rFonts w:ascii="Traditional Arabic" w:hAnsi="Traditional Arabic" w:cs="Traditional Arabic"/>
          <w:rtl/>
        </w:rPr>
        <w:t>} أي موعظتنا إبلاءُ عذر</w:t>
      </w:r>
      <w:r w:rsidR="007B66B3" w:rsidRPr="000B7373">
        <w:rPr>
          <w:rFonts w:ascii="Traditional Arabic" w:hAnsi="Traditional Arabic" w:cs="Traditional Arabic"/>
          <w:vertAlign w:val="superscript"/>
          <w:rtl/>
        </w:rPr>
        <w:t>(</w:t>
      </w:r>
      <w:r w:rsidR="007B66B3" w:rsidRPr="000B7373">
        <w:rPr>
          <w:rStyle w:val="ad"/>
          <w:rFonts w:ascii="Traditional Arabic" w:hAnsi="Traditional Arabic" w:cs="Traditional Arabic"/>
          <w:rtl/>
        </w:rPr>
        <w:footnoteReference w:id="695"/>
      </w:r>
      <w:r w:rsidR="007B66B3" w:rsidRPr="000B7373">
        <w:rPr>
          <w:rFonts w:ascii="Traditional Arabic" w:hAnsi="Traditional Arabic" w:cs="Traditional Arabic"/>
          <w:vertAlign w:val="superscript"/>
          <w:rtl/>
        </w:rPr>
        <w:t>)</w:t>
      </w:r>
      <w:r w:rsidR="007B66B3" w:rsidRPr="000B7373">
        <w:rPr>
          <w:rFonts w:ascii="Traditional Arabic" w:hAnsi="Traditional Arabic" w:cs="Traditional Arabic"/>
          <w:rtl/>
        </w:rPr>
        <w:t xml:space="preserve"> إلى الله لئَلا نُنسب في النهي عن المنكر إلى التفريط</w:t>
      </w:r>
      <w:r w:rsidRPr="000B7373">
        <w:rPr>
          <w:rFonts w:ascii="Traditional Arabic" w:hAnsi="Traditional Arabic" w:cs="Traditional Arabic"/>
          <w:rtl/>
        </w:rPr>
        <w:t xml:space="preserve"> </w:t>
      </w:r>
      <w:r w:rsidR="007B66B3" w:rsidRPr="000B7373">
        <w:rPr>
          <w:rFonts w:ascii="Traditional Arabic" w:hAnsi="Traditional Arabic" w:cs="Traditional Arabic"/>
          <w:rtl/>
        </w:rPr>
        <w:t>{</w:t>
      </w:r>
      <w:r w:rsidRPr="000B7373">
        <w:rPr>
          <w:rFonts w:ascii="Traditional Arabic" w:hAnsi="Traditional Arabic" w:cs="Traditional Arabic"/>
          <w:rtl/>
        </w:rPr>
        <w:t>وَلَعَلَّهُمْ يَتَّقُونَ}</w:t>
      </w:r>
      <w:r w:rsidR="007B66B3" w:rsidRPr="000B7373">
        <w:rPr>
          <w:rFonts w:ascii="Traditional Arabic" w:hAnsi="Traditional Arabic" w:cs="Traditional Arabic"/>
          <w:rtl/>
        </w:rPr>
        <w:t xml:space="preserve"> ولطمنا في أن يتقوا.</w:t>
      </w:r>
    </w:p>
    <w:p w14:paraId="7FB7B89E" w14:textId="15267403" w:rsidR="007B66B3" w:rsidRPr="000B7373" w:rsidRDefault="007B66B3" w:rsidP="007B66B3">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{فَلَمَّا نَسُواْ} أي أهل القرية لَمَّا تركوا {مَا ذُكِّرُواْ بِهِ} ما ذكَّرهم به الصالحون تَرْكَ الناسي لِمَا ينساهُ {أَنجَيْنَا الَّذِينَ يَنْهَوْنَ عَنِ السُّوءِ} من العذاب الشديد {وَأَخَذْنَا الَّذِينَ ظَلَمُواْ} الراكبين للمنكر وهم الذين أخذوا الحيتان {بِعَذَابٍ بَئِيسٍ} شديدٍ {بِمَا كَانُواْ يَفْسُقُونَ} [بسبب فسقهم].</w:t>
      </w:r>
    </w:p>
    <w:p w14:paraId="463287D9" w14:textId="4EE1B4DF" w:rsidR="007B66B3" w:rsidRPr="000B7373" w:rsidRDefault="007B66B3" w:rsidP="007B66B3">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{فَلَمَّا عَتَوْا عَن مَّا نُهُواْ عَنْهُ قُلْنَا لَهُمْ كُونُواْ قِرَدَةً خَاسِئِينَ} جعلناهم قردةً أذلاءَ مُبعَدين، قيل: صار الشبان قردةً والشيوخُ خنازيرَ، وكانوا يعرفون أقاربهم ويبكون ولا يتكلمون، والجمهور على أنها ماتت</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696"/>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بعد ثلاثٍ.</w:t>
      </w:r>
    </w:p>
    <w:p w14:paraId="1B9272D1" w14:textId="3E6D36CD" w:rsidR="007B66B3" w:rsidRPr="000B7373" w:rsidRDefault="007B66B3" w:rsidP="007B66B3">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 تَأَذَّنَ رَبُّكَ</w:t>
      </w:r>
      <w:r w:rsidR="008F2305" w:rsidRPr="000B7373">
        <w:rPr>
          <w:rFonts w:ascii="Traditional Arabic" w:hAnsi="Traditional Arabic" w:cs="Traditional Arabic"/>
          <w:rtl/>
        </w:rPr>
        <w:t>} أَعلَمَ</w:t>
      </w:r>
      <w:r w:rsidRPr="000B7373">
        <w:rPr>
          <w:rFonts w:ascii="Traditional Arabic" w:hAnsi="Traditional Arabic" w:cs="Traditional Arabic"/>
          <w:rtl/>
        </w:rPr>
        <w:t xml:space="preserve"> </w:t>
      </w:r>
      <w:r w:rsidR="008F2305" w:rsidRPr="000B7373">
        <w:rPr>
          <w:rFonts w:ascii="Traditional Arabic" w:hAnsi="Traditional Arabic" w:cs="Traditional Arabic"/>
          <w:rtl/>
        </w:rPr>
        <w:t>{</w:t>
      </w:r>
      <w:r w:rsidRPr="000B7373">
        <w:rPr>
          <w:rFonts w:ascii="Traditional Arabic" w:hAnsi="Traditional Arabic" w:cs="Traditional Arabic"/>
          <w:rtl/>
        </w:rPr>
        <w:t>لَيَبْعَثَنَّ عَلَيْهِمْ</w:t>
      </w:r>
      <w:r w:rsidR="008F2305" w:rsidRPr="000B7373">
        <w:rPr>
          <w:rFonts w:ascii="Traditional Arabic" w:hAnsi="Traditional Arabic" w:cs="Traditional Arabic"/>
          <w:rtl/>
        </w:rPr>
        <w:t>} لَيُسَلِّطَنّ على اليهود {</w:t>
      </w:r>
      <w:r w:rsidRPr="000B7373">
        <w:rPr>
          <w:rFonts w:ascii="Traditional Arabic" w:hAnsi="Traditional Arabic" w:cs="Traditional Arabic"/>
          <w:rtl/>
        </w:rPr>
        <w:t>إِلَى يَوْمِ الْقِيَامَةِ مَن يَسُومُهُمْ</w:t>
      </w:r>
      <w:r w:rsidR="008F2305" w:rsidRPr="000B7373">
        <w:rPr>
          <w:rFonts w:ascii="Traditional Arabic" w:hAnsi="Traditional Arabic" w:cs="Traditional Arabic"/>
          <w:rtl/>
        </w:rPr>
        <w:t>} من يُوَلِّيهم</w:t>
      </w:r>
      <w:r w:rsidRPr="000B7373">
        <w:rPr>
          <w:rFonts w:ascii="Traditional Arabic" w:hAnsi="Traditional Arabic" w:cs="Traditional Arabic"/>
          <w:rtl/>
        </w:rPr>
        <w:t xml:space="preserve"> </w:t>
      </w:r>
      <w:r w:rsidR="008F2305" w:rsidRPr="000B7373">
        <w:rPr>
          <w:rFonts w:ascii="Traditional Arabic" w:hAnsi="Traditional Arabic" w:cs="Traditional Arabic"/>
          <w:rtl/>
        </w:rPr>
        <w:t>{</w:t>
      </w:r>
      <w:r w:rsidRPr="000B7373">
        <w:rPr>
          <w:rFonts w:ascii="Traditional Arabic" w:hAnsi="Traditional Arabic" w:cs="Traditional Arabic"/>
          <w:rtl/>
        </w:rPr>
        <w:t>سُوءَ الْعَذَابِ</w:t>
      </w:r>
      <w:r w:rsidR="008F2305" w:rsidRPr="000B7373">
        <w:rPr>
          <w:rFonts w:ascii="Traditional Arabic" w:hAnsi="Traditional Arabic" w:cs="Traditional Arabic"/>
          <w:rtl/>
        </w:rPr>
        <w:t>} فكانوا يؤدونَ الجزيةَ إلى المجوس إلى أن بُعث محمد ﷺ فضربَها عليهم</w:t>
      </w:r>
      <w:r w:rsidRPr="000B7373">
        <w:rPr>
          <w:rFonts w:ascii="Traditional Arabic" w:hAnsi="Traditional Arabic" w:cs="Traditional Arabic"/>
          <w:rtl/>
        </w:rPr>
        <w:t xml:space="preserve"> </w:t>
      </w:r>
      <w:r w:rsidR="008F2305" w:rsidRPr="000B7373">
        <w:rPr>
          <w:rFonts w:ascii="Traditional Arabic" w:hAnsi="Traditional Arabic" w:cs="Traditional Arabic"/>
          <w:rtl/>
        </w:rPr>
        <w:t>{</w:t>
      </w:r>
      <w:r w:rsidRPr="000B7373">
        <w:rPr>
          <w:rFonts w:ascii="Traditional Arabic" w:hAnsi="Traditional Arabic" w:cs="Traditional Arabic"/>
          <w:rtl/>
        </w:rPr>
        <w:t>إِنَّ رَبَّكَ لَسَرِيعُ الْعِقَابِ</w:t>
      </w:r>
      <w:r w:rsidR="008F2305" w:rsidRPr="000B7373">
        <w:rPr>
          <w:rFonts w:ascii="Traditional Arabic" w:hAnsi="Traditional Arabic" w:cs="Traditional Arabic"/>
          <w:rtl/>
        </w:rPr>
        <w:t>} للكفار</w:t>
      </w:r>
      <w:r w:rsidRPr="000B7373">
        <w:rPr>
          <w:rFonts w:ascii="Traditional Arabic" w:hAnsi="Traditional Arabic" w:cs="Traditional Arabic"/>
          <w:rtl/>
        </w:rPr>
        <w:t xml:space="preserve"> </w:t>
      </w:r>
      <w:r w:rsidR="008F2305" w:rsidRPr="000B7373">
        <w:rPr>
          <w:rFonts w:ascii="Traditional Arabic" w:hAnsi="Traditional Arabic" w:cs="Traditional Arabic"/>
          <w:rtl/>
        </w:rPr>
        <w:t>{</w:t>
      </w:r>
      <w:r w:rsidRPr="000B7373">
        <w:rPr>
          <w:rFonts w:ascii="Traditional Arabic" w:hAnsi="Traditional Arabic" w:cs="Traditional Arabic"/>
          <w:rtl/>
        </w:rPr>
        <w:t>وَإِنَّهُ لَغَفُورٌ رَّحِيمٌ}</w:t>
      </w:r>
      <w:r w:rsidR="008F2305" w:rsidRPr="000B7373">
        <w:rPr>
          <w:rFonts w:ascii="Traditional Arabic" w:hAnsi="Traditional Arabic" w:cs="Traditional Arabic"/>
          <w:rtl/>
        </w:rPr>
        <w:t xml:space="preserve"> للمؤمنين.</w:t>
      </w:r>
    </w:p>
    <w:p w14:paraId="5C4B6D61" w14:textId="33F3F1EC" w:rsidR="007B66B3" w:rsidRPr="000B7373" w:rsidRDefault="007B66B3" w:rsidP="007B66B3">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{وَقَطَّعْنَاهُمْ فِي الأَرْضِ أُمَمًا</w:t>
      </w:r>
      <w:r w:rsidR="008F2305" w:rsidRPr="000B7373">
        <w:rPr>
          <w:rFonts w:ascii="Traditional Arabic" w:hAnsi="Traditional Arabic" w:cs="Traditional Arabic"/>
          <w:rtl/>
        </w:rPr>
        <w:t>} وفرقناهم فيها فلا يَخلو بلدٌ من فرقةٍ</w:t>
      </w:r>
      <w:r w:rsidRPr="000B7373">
        <w:rPr>
          <w:rFonts w:ascii="Traditional Arabic" w:hAnsi="Traditional Arabic" w:cs="Traditional Arabic"/>
          <w:rtl/>
        </w:rPr>
        <w:t xml:space="preserve"> </w:t>
      </w:r>
      <w:r w:rsidR="008F2305" w:rsidRPr="000B7373">
        <w:rPr>
          <w:rFonts w:ascii="Traditional Arabic" w:hAnsi="Traditional Arabic" w:cs="Traditional Arabic"/>
          <w:rtl/>
        </w:rPr>
        <w:t>{</w:t>
      </w:r>
      <w:r w:rsidRPr="000B7373">
        <w:rPr>
          <w:rFonts w:ascii="Traditional Arabic" w:hAnsi="Traditional Arabic" w:cs="Traditional Arabic"/>
          <w:rtl/>
        </w:rPr>
        <w:t>مِّنْهُمُ الصَّالِحُونَ</w:t>
      </w:r>
      <w:r w:rsidR="008F2305" w:rsidRPr="000B7373">
        <w:rPr>
          <w:rFonts w:ascii="Traditional Arabic" w:hAnsi="Traditional Arabic" w:cs="Traditional Arabic"/>
          <w:rtl/>
        </w:rPr>
        <w:t>} الذين ءامنوا منهم بالمدينة</w:t>
      </w:r>
      <w:r w:rsidRPr="000B7373">
        <w:rPr>
          <w:rFonts w:ascii="Traditional Arabic" w:hAnsi="Traditional Arabic" w:cs="Traditional Arabic"/>
          <w:rtl/>
        </w:rPr>
        <w:t xml:space="preserve"> </w:t>
      </w:r>
      <w:r w:rsidR="008F2305" w:rsidRPr="000B7373">
        <w:rPr>
          <w:rFonts w:ascii="Traditional Arabic" w:hAnsi="Traditional Arabic" w:cs="Traditional Arabic"/>
          <w:rtl/>
        </w:rPr>
        <w:t>{</w:t>
      </w:r>
      <w:r w:rsidRPr="000B7373">
        <w:rPr>
          <w:rFonts w:ascii="Traditional Arabic" w:hAnsi="Traditional Arabic" w:cs="Traditional Arabic"/>
          <w:rtl/>
        </w:rPr>
        <w:t>وَمِنْهُمْ دُونَ ذَلِكَ</w:t>
      </w:r>
      <w:r w:rsidR="008F2305" w:rsidRPr="000B7373">
        <w:rPr>
          <w:rFonts w:ascii="Traditional Arabic" w:hAnsi="Traditional Arabic" w:cs="Traditional Arabic"/>
          <w:rtl/>
        </w:rPr>
        <w:t>} ومنهم ناس دون ذلك الوصف مُنحطّون عن الصلاح، وهم الفَسَقةُ {</w:t>
      </w:r>
      <w:r w:rsidRPr="000B7373">
        <w:rPr>
          <w:rFonts w:ascii="Traditional Arabic" w:hAnsi="Traditional Arabic" w:cs="Traditional Arabic"/>
          <w:rtl/>
        </w:rPr>
        <w:t>وَبَلَوْنَاهُمْ بِالْحَسَنَاتِ وَالسَّيِّئَاتِ</w:t>
      </w:r>
      <w:r w:rsidR="008F2305" w:rsidRPr="000B7373">
        <w:rPr>
          <w:rFonts w:ascii="Traditional Arabic" w:hAnsi="Traditional Arabic" w:cs="Traditional Arabic"/>
          <w:rtl/>
        </w:rPr>
        <w:t>} بالنِّعَم والنِّقَم والخِصْبِ والجَدْب</w:t>
      </w:r>
      <w:r w:rsidRPr="000B7373">
        <w:rPr>
          <w:rFonts w:ascii="Traditional Arabic" w:hAnsi="Traditional Arabic" w:cs="Traditional Arabic"/>
          <w:rtl/>
        </w:rPr>
        <w:t xml:space="preserve"> </w:t>
      </w:r>
      <w:r w:rsidR="008F2305" w:rsidRPr="000B7373">
        <w:rPr>
          <w:rFonts w:ascii="Traditional Arabic" w:hAnsi="Traditional Arabic" w:cs="Traditional Arabic"/>
          <w:rtl/>
        </w:rPr>
        <w:t>{</w:t>
      </w:r>
      <w:r w:rsidRPr="000B7373">
        <w:rPr>
          <w:rFonts w:ascii="Traditional Arabic" w:hAnsi="Traditional Arabic" w:cs="Traditional Arabic"/>
          <w:rtl/>
        </w:rPr>
        <w:t>لَعَلَّهُمْ يَرْجِعُونَ}</w:t>
      </w:r>
      <w:r w:rsidR="008F2305" w:rsidRPr="000B7373">
        <w:rPr>
          <w:rFonts w:ascii="Traditional Arabic" w:hAnsi="Traditional Arabic" w:cs="Traditional Arabic"/>
          <w:rtl/>
        </w:rPr>
        <w:t xml:space="preserve"> ينتهون فَيُنيبون.</w:t>
      </w:r>
    </w:p>
    <w:p w14:paraId="54AFF795" w14:textId="544387FA" w:rsidR="007B66B3" w:rsidRPr="000B7373" w:rsidRDefault="007B66B3" w:rsidP="007B66B3">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{فَخَلَفَ مِن بَعْدِهِمْ</w:t>
      </w:r>
      <w:r w:rsidR="008F2305" w:rsidRPr="000B7373">
        <w:rPr>
          <w:rFonts w:ascii="Traditional Arabic" w:hAnsi="Traditional Arabic" w:cs="Traditional Arabic"/>
          <w:rtl/>
        </w:rPr>
        <w:t>} من بعد المذكورين</w:t>
      </w:r>
      <w:r w:rsidRPr="000B7373">
        <w:rPr>
          <w:rFonts w:ascii="Traditional Arabic" w:hAnsi="Traditional Arabic" w:cs="Traditional Arabic"/>
          <w:rtl/>
        </w:rPr>
        <w:t xml:space="preserve"> </w:t>
      </w:r>
      <w:r w:rsidR="008F2305" w:rsidRPr="000B7373">
        <w:rPr>
          <w:rFonts w:ascii="Traditional Arabic" w:hAnsi="Traditional Arabic" w:cs="Traditional Arabic"/>
          <w:rtl/>
        </w:rPr>
        <w:t>{</w:t>
      </w:r>
      <w:r w:rsidRPr="000B7373">
        <w:rPr>
          <w:rFonts w:ascii="Traditional Arabic" w:hAnsi="Traditional Arabic" w:cs="Traditional Arabic"/>
          <w:rtl/>
        </w:rPr>
        <w:t>خَلْفٌ</w:t>
      </w:r>
      <w:r w:rsidR="008F2305" w:rsidRPr="000B7373">
        <w:rPr>
          <w:rFonts w:ascii="Traditional Arabic" w:hAnsi="Traditional Arabic" w:cs="Traditional Arabic"/>
          <w:rtl/>
        </w:rPr>
        <w:t>} وهم الذين كانوا في زمن رسول الله ﷺ</w:t>
      </w:r>
      <w:r w:rsidRPr="000B7373">
        <w:rPr>
          <w:rFonts w:ascii="Traditional Arabic" w:hAnsi="Traditional Arabic" w:cs="Traditional Arabic"/>
          <w:rtl/>
        </w:rPr>
        <w:t xml:space="preserve"> </w:t>
      </w:r>
      <w:r w:rsidR="008F2305" w:rsidRPr="000B7373">
        <w:rPr>
          <w:rFonts w:ascii="Traditional Arabic" w:hAnsi="Traditional Arabic" w:cs="Traditional Arabic"/>
          <w:rtl/>
        </w:rPr>
        <w:t>{</w:t>
      </w:r>
      <w:r w:rsidRPr="000B7373">
        <w:rPr>
          <w:rFonts w:ascii="Traditional Arabic" w:hAnsi="Traditional Arabic" w:cs="Traditional Arabic"/>
          <w:rtl/>
        </w:rPr>
        <w:t>وَرِثُواْ الْكِتَابَ</w:t>
      </w:r>
      <w:r w:rsidR="008F2305" w:rsidRPr="000B7373">
        <w:rPr>
          <w:rFonts w:ascii="Traditional Arabic" w:hAnsi="Traditional Arabic" w:cs="Traditional Arabic"/>
          <w:rtl/>
        </w:rPr>
        <w:t>} التوراة ووقفوا على ما فيها من الأوامر والنواهي والتحليل والتحريم ولم يعملوا بها</w:t>
      </w:r>
      <w:r w:rsidRPr="000B7373">
        <w:rPr>
          <w:rFonts w:ascii="Traditional Arabic" w:hAnsi="Traditional Arabic" w:cs="Traditional Arabic"/>
          <w:rtl/>
        </w:rPr>
        <w:t xml:space="preserve"> </w:t>
      </w:r>
      <w:r w:rsidR="008F2305" w:rsidRPr="000B7373">
        <w:rPr>
          <w:rFonts w:ascii="Traditional Arabic" w:hAnsi="Traditional Arabic" w:cs="Traditional Arabic"/>
          <w:rtl/>
        </w:rPr>
        <w:t>{</w:t>
      </w:r>
      <w:r w:rsidRPr="000B7373">
        <w:rPr>
          <w:rFonts w:ascii="Traditional Arabic" w:hAnsi="Traditional Arabic" w:cs="Traditional Arabic"/>
          <w:rtl/>
        </w:rPr>
        <w:t>يَأْخُذُونَ عَرَضَ هَذَا الأَدْنَى</w:t>
      </w:r>
      <w:r w:rsidR="008F2305" w:rsidRPr="000B7373">
        <w:rPr>
          <w:rFonts w:ascii="Traditional Arabic" w:hAnsi="Traditional Arabic" w:cs="Traditional Arabic"/>
          <w:rtl/>
        </w:rPr>
        <w:t>} العَرَضُ: المتاع، أي: [يأخذون] حطامَ هذا الشيء الأدنى، يريدُ الدنيا وما يُتمتع به منها، وهو من الدنو بمعنى القرب لأنه عاجل قريب، والمراد ما كانوا يأخذونه من الرِّشا في الأَحكام</w:t>
      </w:r>
      <w:r w:rsidRPr="000B7373">
        <w:rPr>
          <w:rFonts w:ascii="Traditional Arabic" w:hAnsi="Traditional Arabic" w:cs="Traditional Arabic"/>
          <w:rtl/>
        </w:rPr>
        <w:t xml:space="preserve"> </w:t>
      </w:r>
      <w:r w:rsidR="008F2305" w:rsidRPr="000B7373">
        <w:rPr>
          <w:rFonts w:ascii="Traditional Arabic" w:hAnsi="Traditional Arabic" w:cs="Traditional Arabic"/>
          <w:rtl/>
        </w:rPr>
        <w:t>{</w:t>
      </w:r>
      <w:r w:rsidRPr="000B7373">
        <w:rPr>
          <w:rFonts w:ascii="Traditional Arabic" w:hAnsi="Traditional Arabic" w:cs="Traditional Arabic"/>
          <w:rtl/>
        </w:rPr>
        <w:t>وَيَقُولُونَ سَيُغْفَرُ لَنَا</w:t>
      </w:r>
      <w:r w:rsidR="008F2305" w:rsidRPr="000B7373">
        <w:rPr>
          <w:rFonts w:ascii="Traditional Arabic" w:hAnsi="Traditional Arabic" w:cs="Traditional Arabic"/>
          <w:rtl/>
        </w:rPr>
        <w:t>} لا يؤاخذنا الله بما أَخذْنا</w:t>
      </w:r>
      <w:r w:rsidRPr="000B7373">
        <w:rPr>
          <w:rFonts w:ascii="Traditional Arabic" w:hAnsi="Traditional Arabic" w:cs="Traditional Arabic"/>
          <w:rtl/>
        </w:rPr>
        <w:t xml:space="preserve"> </w:t>
      </w:r>
      <w:r w:rsidR="008F2305" w:rsidRPr="000B7373">
        <w:rPr>
          <w:rFonts w:ascii="Traditional Arabic" w:hAnsi="Traditional Arabic" w:cs="Traditional Arabic"/>
          <w:rtl/>
        </w:rPr>
        <w:t>{</w:t>
      </w:r>
      <w:r w:rsidRPr="000B7373">
        <w:rPr>
          <w:rFonts w:ascii="Traditional Arabic" w:hAnsi="Traditional Arabic" w:cs="Traditional Arabic"/>
          <w:rtl/>
        </w:rPr>
        <w:t>وَإِن يَأْتِهِمْ عَرَضٌ مِّثْلُهُ يَأْخُذُوهُ</w:t>
      </w:r>
      <w:r w:rsidR="008F2305" w:rsidRPr="000B7373">
        <w:rPr>
          <w:rFonts w:ascii="Traditional Arabic" w:hAnsi="Traditional Arabic" w:cs="Traditional Arabic"/>
          <w:rtl/>
        </w:rPr>
        <w:t>} يرجون المغفرة وهم مُصِرونَ عائدون إلى مثل فِعلهم غيرُ تائبين</w:t>
      </w:r>
      <w:r w:rsidRPr="000B7373">
        <w:rPr>
          <w:rFonts w:ascii="Traditional Arabic" w:hAnsi="Traditional Arabic" w:cs="Traditional Arabic"/>
          <w:rtl/>
        </w:rPr>
        <w:t xml:space="preserve"> </w:t>
      </w:r>
      <w:r w:rsidR="008F2305" w:rsidRPr="000B7373">
        <w:rPr>
          <w:rFonts w:ascii="Traditional Arabic" w:hAnsi="Traditional Arabic" w:cs="Traditional Arabic"/>
          <w:rtl/>
        </w:rPr>
        <w:t>{</w:t>
      </w:r>
      <w:r w:rsidRPr="000B7373">
        <w:rPr>
          <w:rFonts w:ascii="Traditional Arabic" w:hAnsi="Traditional Arabic" w:cs="Traditional Arabic"/>
          <w:rtl/>
        </w:rPr>
        <w:t>أَلَمْ يُؤْخَذْ عَلَيْهِم مِّيثَاقُ الْكِتَابِ</w:t>
      </w:r>
      <w:r w:rsidR="008F2305" w:rsidRPr="000B7373">
        <w:rPr>
          <w:rFonts w:ascii="Traditional Arabic" w:hAnsi="Traditional Arabic" w:cs="Traditional Arabic"/>
          <w:rtl/>
        </w:rPr>
        <w:t>} الميثاق المذكور في الكتاب</w:t>
      </w:r>
      <w:r w:rsidRPr="000B7373">
        <w:rPr>
          <w:rFonts w:ascii="Traditional Arabic" w:hAnsi="Traditional Arabic" w:cs="Traditional Arabic"/>
          <w:rtl/>
        </w:rPr>
        <w:t xml:space="preserve"> </w:t>
      </w:r>
      <w:r w:rsidR="008F2305" w:rsidRPr="000B7373">
        <w:rPr>
          <w:rFonts w:ascii="Traditional Arabic" w:hAnsi="Traditional Arabic" w:cs="Traditional Arabic"/>
          <w:rtl/>
        </w:rPr>
        <w:t>{</w:t>
      </w:r>
      <w:r w:rsidRPr="000B7373">
        <w:rPr>
          <w:rFonts w:ascii="Traditional Arabic" w:hAnsi="Traditional Arabic" w:cs="Traditional Arabic"/>
          <w:rtl/>
        </w:rPr>
        <w:t>أَن لاَّ يَقُولُواْ عَلَى اللَّهِ إِلاَّ الْحَقَّ</w:t>
      </w:r>
      <w:r w:rsidR="008F2305" w:rsidRPr="000B7373">
        <w:rPr>
          <w:rFonts w:ascii="Traditional Arabic" w:hAnsi="Traditional Arabic" w:cs="Traditional Arabic"/>
          <w:rtl/>
        </w:rPr>
        <w:t>} أُخِذَ عليهم الميثاق في كتابهم ألّا يقولوا على الله إلا الصدق {</w:t>
      </w:r>
      <w:r w:rsidRPr="000B7373">
        <w:rPr>
          <w:rFonts w:ascii="Traditional Arabic" w:hAnsi="Traditional Arabic" w:cs="Traditional Arabic"/>
          <w:rtl/>
        </w:rPr>
        <w:t>وَدَرَسُواْ مَا فِيهِ</w:t>
      </w:r>
      <w:r w:rsidR="008F2305" w:rsidRPr="000B7373">
        <w:rPr>
          <w:rFonts w:ascii="Traditional Arabic" w:hAnsi="Traditional Arabic" w:cs="Traditional Arabic"/>
          <w:rtl/>
        </w:rPr>
        <w:t>} وقرأوا ما في الكتاب</w:t>
      </w:r>
      <w:r w:rsidRPr="000B7373">
        <w:rPr>
          <w:rFonts w:ascii="Traditional Arabic" w:hAnsi="Traditional Arabic" w:cs="Traditional Arabic"/>
          <w:rtl/>
        </w:rPr>
        <w:t xml:space="preserve"> </w:t>
      </w:r>
      <w:r w:rsidR="008F2305" w:rsidRPr="000B7373">
        <w:rPr>
          <w:rFonts w:ascii="Traditional Arabic" w:hAnsi="Traditional Arabic" w:cs="Traditional Arabic"/>
          <w:rtl/>
        </w:rPr>
        <w:t>{</w:t>
      </w:r>
      <w:r w:rsidRPr="000B7373">
        <w:rPr>
          <w:rFonts w:ascii="Traditional Arabic" w:hAnsi="Traditional Arabic" w:cs="Traditional Arabic"/>
          <w:rtl/>
        </w:rPr>
        <w:t>وَالدَّارُ الآخِرَةُ خَيْرٌ</w:t>
      </w:r>
      <w:r w:rsidR="008F2305" w:rsidRPr="000B7373">
        <w:rPr>
          <w:rFonts w:ascii="Traditional Arabic" w:hAnsi="Traditional Arabic" w:cs="Traditional Arabic"/>
          <w:rtl/>
        </w:rPr>
        <w:t>} من ذلك العَرَض الخسيس</w:t>
      </w:r>
      <w:r w:rsidRPr="000B7373">
        <w:rPr>
          <w:rFonts w:ascii="Traditional Arabic" w:hAnsi="Traditional Arabic" w:cs="Traditional Arabic"/>
          <w:rtl/>
        </w:rPr>
        <w:t xml:space="preserve"> </w:t>
      </w:r>
      <w:r w:rsidR="008F2305" w:rsidRPr="000B7373">
        <w:rPr>
          <w:rFonts w:ascii="Traditional Arabic" w:hAnsi="Traditional Arabic" w:cs="Traditional Arabic"/>
          <w:rtl/>
        </w:rPr>
        <w:t>{</w:t>
      </w:r>
      <w:r w:rsidRPr="000B7373">
        <w:rPr>
          <w:rFonts w:ascii="Traditional Arabic" w:hAnsi="Traditional Arabic" w:cs="Traditional Arabic"/>
          <w:rtl/>
        </w:rPr>
        <w:t>لِّلَّذِينَ يَتَّقُونَ</w:t>
      </w:r>
      <w:r w:rsidR="008F2305" w:rsidRPr="000B7373">
        <w:rPr>
          <w:rFonts w:ascii="Traditional Arabic" w:hAnsi="Traditional Arabic" w:cs="Traditional Arabic"/>
          <w:rtl/>
        </w:rPr>
        <w:t>} الرُِّشا والمحارم</w:t>
      </w:r>
      <w:r w:rsidRPr="000B7373">
        <w:rPr>
          <w:rFonts w:ascii="Traditional Arabic" w:hAnsi="Traditional Arabic" w:cs="Traditional Arabic"/>
          <w:rtl/>
        </w:rPr>
        <w:t xml:space="preserve"> </w:t>
      </w:r>
      <w:r w:rsidR="008F2305" w:rsidRPr="000B7373">
        <w:rPr>
          <w:rFonts w:ascii="Traditional Arabic" w:hAnsi="Traditional Arabic" w:cs="Traditional Arabic"/>
          <w:rtl/>
        </w:rPr>
        <w:t>{</w:t>
      </w:r>
      <w:r w:rsidRPr="000B7373">
        <w:rPr>
          <w:rFonts w:ascii="Traditional Arabic" w:hAnsi="Traditional Arabic" w:cs="Traditional Arabic"/>
          <w:rtl/>
        </w:rPr>
        <w:t>أَفَلاَ تَعْقِلُونَ}</w:t>
      </w:r>
      <w:r w:rsidR="008F2305" w:rsidRPr="000B7373">
        <w:rPr>
          <w:rFonts w:ascii="Traditional Arabic" w:hAnsi="Traditional Arabic" w:cs="Traditional Arabic"/>
          <w:rtl/>
        </w:rPr>
        <w:t xml:space="preserve"> أنه كذلك.</w:t>
      </w:r>
    </w:p>
    <w:p w14:paraId="7DB9E4B2" w14:textId="3171668F" w:rsidR="007B66B3" w:rsidRPr="000B7373" w:rsidRDefault="007B66B3" w:rsidP="007B66B3">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{وَالَّذِينَ يُمَسِّكُونَ بِالْكِتَابِ</w:t>
      </w:r>
      <w:r w:rsidR="008F2305" w:rsidRPr="000B7373">
        <w:rPr>
          <w:rFonts w:ascii="Traditional Arabic" w:hAnsi="Traditional Arabic" w:cs="Traditional Arabic"/>
          <w:rtl/>
        </w:rPr>
        <w:t>} الإمساكُ والتمسيك والتمسُّك: الاعتصامُ والتعلقُ بشيء</w:t>
      </w:r>
      <w:r w:rsidRPr="000B7373">
        <w:rPr>
          <w:rFonts w:ascii="Traditional Arabic" w:hAnsi="Traditional Arabic" w:cs="Traditional Arabic"/>
          <w:rtl/>
        </w:rPr>
        <w:t xml:space="preserve"> </w:t>
      </w:r>
      <w:r w:rsidR="008F2305" w:rsidRPr="000B7373">
        <w:rPr>
          <w:rFonts w:ascii="Traditional Arabic" w:hAnsi="Traditional Arabic" w:cs="Traditional Arabic"/>
          <w:rtl/>
        </w:rPr>
        <w:t>{</w:t>
      </w:r>
      <w:r w:rsidRPr="000B7373">
        <w:rPr>
          <w:rFonts w:ascii="Traditional Arabic" w:hAnsi="Traditional Arabic" w:cs="Traditional Arabic"/>
          <w:rtl/>
        </w:rPr>
        <w:t>وَأَقَامُواْ الصَّلاةَ</w:t>
      </w:r>
      <w:r w:rsidR="008F2305" w:rsidRPr="000B7373">
        <w:rPr>
          <w:rFonts w:ascii="Traditional Arabic" w:hAnsi="Traditional Arabic" w:cs="Traditional Arabic"/>
          <w:rtl/>
        </w:rPr>
        <w:t>} خَصَّ الصلاة مع أن التمسك بالكتاب يشتمل على كل عبادةٍ لأنها عمادُ الدين</w:t>
      </w:r>
      <w:r w:rsidRPr="000B7373">
        <w:rPr>
          <w:rFonts w:ascii="Traditional Arabic" w:hAnsi="Traditional Arabic" w:cs="Traditional Arabic"/>
          <w:rtl/>
        </w:rPr>
        <w:t xml:space="preserve"> </w:t>
      </w:r>
      <w:r w:rsidR="008F2305" w:rsidRPr="000B7373">
        <w:rPr>
          <w:rFonts w:ascii="Traditional Arabic" w:hAnsi="Traditional Arabic" w:cs="Traditional Arabic"/>
          <w:rtl/>
        </w:rPr>
        <w:t>{</w:t>
      </w:r>
      <w:r w:rsidRPr="000B7373">
        <w:rPr>
          <w:rFonts w:ascii="Traditional Arabic" w:hAnsi="Traditional Arabic" w:cs="Traditional Arabic"/>
          <w:rtl/>
        </w:rPr>
        <w:t>إِنَّا لاَ نُضِيعُ أَجْرَ الْمُصْلِحِينَ}</w:t>
      </w:r>
      <w:r w:rsidR="008F2305" w:rsidRPr="000B7373">
        <w:rPr>
          <w:rFonts w:ascii="Traditional Arabic" w:hAnsi="Traditional Arabic" w:cs="Traditional Arabic"/>
          <w:rtl/>
        </w:rPr>
        <w:t xml:space="preserve"> أي إنا لا نضيع أجرهم.</w:t>
      </w:r>
    </w:p>
    <w:p w14:paraId="5F876B23" w14:textId="10CF2CA9" w:rsidR="007B66B3" w:rsidRPr="000B7373" w:rsidRDefault="007B66B3" w:rsidP="007B66B3">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 نَتَقْنَا الْجَبَلَ فَوْقَهُمْ</w:t>
      </w:r>
      <w:r w:rsidR="00E9589F" w:rsidRPr="000B7373">
        <w:rPr>
          <w:rFonts w:ascii="Traditional Arabic" w:hAnsi="Traditional Arabic" w:cs="Traditional Arabic"/>
          <w:rtl/>
        </w:rPr>
        <w:t>} واذكروا إذ قَلَعناهُ ورفعناه</w:t>
      </w:r>
      <w:r w:rsidRPr="000B7373">
        <w:rPr>
          <w:rFonts w:ascii="Traditional Arabic" w:hAnsi="Traditional Arabic" w:cs="Traditional Arabic"/>
          <w:rtl/>
        </w:rPr>
        <w:t xml:space="preserve"> </w:t>
      </w:r>
      <w:r w:rsidR="00E9589F" w:rsidRPr="000B7373">
        <w:rPr>
          <w:rFonts w:ascii="Traditional Arabic" w:hAnsi="Traditional Arabic" w:cs="Traditional Arabic"/>
          <w:rtl/>
        </w:rPr>
        <w:t>{</w:t>
      </w:r>
      <w:r w:rsidRPr="000B7373">
        <w:rPr>
          <w:rFonts w:ascii="Traditional Arabic" w:hAnsi="Traditional Arabic" w:cs="Traditional Arabic"/>
          <w:rtl/>
        </w:rPr>
        <w:t>كَأَنَّهُ ظُلَّةٌ</w:t>
      </w:r>
      <w:r w:rsidR="00E9589F" w:rsidRPr="000B7373">
        <w:rPr>
          <w:rFonts w:ascii="Traditional Arabic" w:hAnsi="Traditional Arabic" w:cs="Traditional Arabic"/>
          <w:rtl/>
        </w:rPr>
        <w:t>} هي كل ما أَظلَّكَ من سَقِيفةٍ أو سَحابٍ</w:t>
      </w:r>
      <w:r w:rsidRPr="000B7373">
        <w:rPr>
          <w:rFonts w:ascii="Traditional Arabic" w:hAnsi="Traditional Arabic" w:cs="Traditional Arabic"/>
          <w:rtl/>
        </w:rPr>
        <w:t xml:space="preserve"> </w:t>
      </w:r>
      <w:r w:rsidR="00E9589F" w:rsidRPr="000B7373">
        <w:rPr>
          <w:rFonts w:ascii="Traditional Arabic" w:hAnsi="Traditional Arabic" w:cs="Traditional Arabic"/>
          <w:rtl/>
        </w:rPr>
        <w:t>{</w:t>
      </w:r>
      <w:r w:rsidRPr="000B7373">
        <w:rPr>
          <w:rFonts w:ascii="Traditional Arabic" w:hAnsi="Traditional Arabic" w:cs="Traditional Arabic"/>
          <w:rtl/>
        </w:rPr>
        <w:t>وَظَنُّواْ أَنَّهُ وَاقِعٌ بِهِمْ</w:t>
      </w:r>
      <w:r w:rsidR="00E9589F" w:rsidRPr="000B7373">
        <w:rPr>
          <w:rFonts w:ascii="Traditional Arabic" w:hAnsi="Traditional Arabic" w:cs="Traditional Arabic"/>
          <w:rtl/>
        </w:rPr>
        <w:t>}</w:t>
      </w:r>
      <w:r w:rsidR="00326179" w:rsidRPr="000B7373">
        <w:rPr>
          <w:rFonts w:ascii="Traditional Arabic" w:hAnsi="Traditional Arabic" w:cs="Traditional Arabic"/>
          <w:rtl/>
        </w:rPr>
        <w:t xml:space="preserve"> وعَلِموا أنه ساقطٌ عليهم، وذلك أنهم أَبَوْا أ يقبَلوا أحكامَ التوراة لغِلَظها وثِقَلِلها فرفَعَ اللهُ الطورَ على رؤوسهم مقدارَ عسكرهم وكان فرسخًا في فرسخ، وقيل لهم: إن قبلتموها بما فيها وإلا ليَقَعَنَّ عليكم، فلما نظروا إلى الجبل خَرَّ كل رجل منهم ساجدًا على حاجبه الأيسر وهو ينظر بعينه اليمنى فَرَقًا من سقوطه، وقلنا لهم:</w:t>
      </w:r>
      <w:r w:rsidRPr="000B7373">
        <w:rPr>
          <w:rFonts w:ascii="Traditional Arabic" w:hAnsi="Traditional Arabic" w:cs="Traditional Arabic"/>
          <w:rtl/>
        </w:rPr>
        <w:t xml:space="preserve"> </w:t>
      </w:r>
      <w:r w:rsidR="00326179" w:rsidRPr="000B7373">
        <w:rPr>
          <w:rFonts w:ascii="Traditional Arabic" w:hAnsi="Traditional Arabic" w:cs="Traditional Arabic"/>
          <w:rtl/>
        </w:rPr>
        <w:t>{</w:t>
      </w:r>
      <w:r w:rsidRPr="000B7373">
        <w:rPr>
          <w:rFonts w:ascii="Traditional Arabic" w:hAnsi="Traditional Arabic" w:cs="Traditional Arabic"/>
          <w:rtl/>
        </w:rPr>
        <w:t xml:space="preserve">خُذُواْ مَا </w:t>
      </w:r>
      <w:r w:rsidR="00326179" w:rsidRPr="000B7373">
        <w:rPr>
          <w:rFonts w:ascii="Traditional Arabic" w:hAnsi="Traditional Arabic" w:cs="Traditional Arabic"/>
          <w:rtl/>
        </w:rPr>
        <w:t>ءَا</w:t>
      </w:r>
      <w:r w:rsidRPr="000B7373">
        <w:rPr>
          <w:rFonts w:ascii="Traditional Arabic" w:hAnsi="Traditional Arabic" w:cs="Traditional Arabic"/>
          <w:rtl/>
        </w:rPr>
        <w:t>تَيْنَاكُم</w:t>
      </w:r>
      <w:r w:rsidR="00326179" w:rsidRPr="000B7373">
        <w:rPr>
          <w:rFonts w:ascii="Traditional Arabic" w:hAnsi="Traditional Arabic" w:cs="Traditional Arabic"/>
          <w:rtl/>
        </w:rPr>
        <w:t>} من الكتاب</w:t>
      </w:r>
      <w:r w:rsidRPr="000B7373">
        <w:rPr>
          <w:rFonts w:ascii="Traditional Arabic" w:hAnsi="Traditional Arabic" w:cs="Traditional Arabic"/>
          <w:rtl/>
        </w:rPr>
        <w:t xml:space="preserve"> </w:t>
      </w:r>
      <w:r w:rsidR="00326179" w:rsidRPr="000B7373">
        <w:rPr>
          <w:rFonts w:ascii="Traditional Arabic" w:hAnsi="Traditional Arabic" w:cs="Traditional Arabic"/>
          <w:rtl/>
        </w:rPr>
        <w:t>{</w:t>
      </w:r>
      <w:r w:rsidRPr="000B7373">
        <w:rPr>
          <w:rFonts w:ascii="Traditional Arabic" w:hAnsi="Traditional Arabic" w:cs="Traditional Arabic"/>
          <w:rtl/>
        </w:rPr>
        <w:t>بِقُوَّةٍ</w:t>
      </w:r>
      <w:r w:rsidR="00326179" w:rsidRPr="000B7373">
        <w:rPr>
          <w:rFonts w:ascii="Traditional Arabic" w:hAnsi="Traditional Arabic" w:cs="Traditional Arabic"/>
          <w:rtl/>
        </w:rPr>
        <w:t>} وعزمٍ على احتمال مَشاقِّه وتكاليفه</w:t>
      </w:r>
      <w:r w:rsidRPr="000B7373">
        <w:rPr>
          <w:rFonts w:ascii="Traditional Arabic" w:hAnsi="Traditional Arabic" w:cs="Traditional Arabic"/>
          <w:rtl/>
        </w:rPr>
        <w:t xml:space="preserve"> </w:t>
      </w:r>
      <w:r w:rsidR="00326179" w:rsidRPr="000B7373">
        <w:rPr>
          <w:rFonts w:ascii="Traditional Arabic" w:hAnsi="Traditional Arabic" w:cs="Traditional Arabic"/>
          <w:rtl/>
        </w:rPr>
        <w:t>{</w:t>
      </w:r>
      <w:r w:rsidRPr="000B7373">
        <w:rPr>
          <w:rFonts w:ascii="Traditional Arabic" w:hAnsi="Traditional Arabic" w:cs="Traditional Arabic"/>
          <w:rtl/>
        </w:rPr>
        <w:t>وَاذْكُرُواْ مَا فِيهِ</w:t>
      </w:r>
      <w:r w:rsidR="00326179" w:rsidRPr="000B7373">
        <w:rPr>
          <w:rFonts w:ascii="Traditional Arabic" w:hAnsi="Traditional Arabic" w:cs="Traditional Arabic"/>
          <w:rtl/>
        </w:rPr>
        <w:t>} من الأوامر والنواهي ولا تنسَوه</w:t>
      </w:r>
      <w:r w:rsidRPr="000B7373">
        <w:rPr>
          <w:rFonts w:ascii="Traditional Arabic" w:hAnsi="Traditional Arabic" w:cs="Traditional Arabic"/>
          <w:rtl/>
        </w:rPr>
        <w:t xml:space="preserve"> </w:t>
      </w:r>
      <w:r w:rsidR="00326179" w:rsidRPr="000B7373">
        <w:rPr>
          <w:rFonts w:ascii="Traditional Arabic" w:hAnsi="Traditional Arabic" w:cs="Traditional Arabic"/>
          <w:rtl/>
        </w:rPr>
        <w:t>{</w:t>
      </w:r>
      <w:r w:rsidRPr="000B7373">
        <w:rPr>
          <w:rFonts w:ascii="Traditional Arabic" w:hAnsi="Traditional Arabic" w:cs="Traditional Arabic"/>
          <w:rtl/>
        </w:rPr>
        <w:t>لَعَلَّكُمْ تَتَّقُونَ}</w:t>
      </w:r>
      <w:r w:rsidR="00326179" w:rsidRPr="000B7373">
        <w:rPr>
          <w:rFonts w:ascii="Traditional Arabic" w:hAnsi="Traditional Arabic" w:cs="Traditional Arabic"/>
          <w:rtl/>
        </w:rPr>
        <w:t xml:space="preserve"> ما أنتم عليه.</w:t>
      </w:r>
    </w:p>
    <w:p w14:paraId="6925FBE6" w14:textId="314E0F67" w:rsidR="007B66B3" w:rsidRPr="000B7373" w:rsidRDefault="007B66B3" w:rsidP="007B66B3">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{وَإِذْ أَخَذَ رَبُّكَ مِن بَنِي </w:t>
      </w:r>
      <w:r w:rsidR="00326179" w:rsidRPr="000B7373">
        <w:rPr>
          <w:rFonts w:ascii="Traditional Arabic" w:hAnsi="Traditional Arabic" w:cs="Traditional Arabic"/>
          <w:rtl/>
        </w:rPr>
        <w:t>ءَا</w:t>
      </w:r>
      <w:r w:rsidRPr="000B7373">
        <w:rPr>
          <w:rFonts w:ascii="Traditional Arabic" w:hAnsi="Traditional Arabic" w:cs="Traditional Arabic"/>
          <w:rtl/>
        </w:rPr>
        <w:t>دَمَ</w:t>
      </w:r>
      <w:r w:rsidR="00326179" w:rsidRPr="000B7373">
        <w:rPr>
          <w:rFonts w:ascii="Traditional Arabic" w:hAnsi="Traditional Arabic" w:cs="Traditional Arabic"/>
          <w:rtl/>
        </w:rPr>
        <w:t>} واذكر إذ أخذ</w:t>
      </w:r>
      <w:r w:rsidRPr="000B7373">
        <w:rPr>
          <w:rFonts w:ascii="Traditional Arabic" w:hAnsi="Traditional Arabic" w:cs="Traditional Arabic"/>
          <w:rtl/>
        </w:rPr>
        <w:t xml:space="preserve"> </w:t>
      </w:r>
      <w:r w:rsidR="00326179" w:rsidRPr="000B7373">
        <w:rPr>
          <w:rFonts w:ascii="Traditional Arabic" w:hAnsi="Traditional Arabic" w:cs="Traditional Arabic"/>
          <w:rtl/>
        </w:rPr>
        <w:t>{</w:t>
      </w:r>
      <w:r w:rsidRPr="000B7373">
        <w:rPr>
          <w:rFonts w:ascii="Traditional Arabic" w:hAnsi="Traditional Arabic" w:cs="Traditional Arabic"/>
          <w:rtl/>
        </w:rPr>
        <w:t>مِن ظُهُورِهِمْ</w:t>
      </w:r>
      <w:r w:rsidR="00326179" w:rsidRPr="000B7373">
        <w:rPr>
          <w:rFonts w:ascii="Traditional Arabic" w:hAnsi="Traditional Arabic" w:cs="Traditional Arabic"/>
          <w:rtl/>
        </w:rPr>
        <w:t>} من ظهورِ بني ءادم</w:t>
      </w:r>
      <w:r w:rsidRPr="000B7373">
        <w:rPr>
          <w:rFonts w:ascii="Traditional Arabic" w:hAnsi="Traditional Arabic" w:cs="Traditional Arabic"/>
          <w:rtl/>
        </w:rPr>
        <w:t xml:space="preserve"> </w:t>
      </w:r>
      <w:r w:rsidR="00326179" w:rsidRPr="000B7373">
        <w:rPr>
          <w:rFonts w:ascii="Traditional Arabic" w:hAnsi="Traditional Arabic" w:cs="Traditional Arabic"/>
          <w:rtl/>
        </w:rPr>
        <w:t>{</w:t>
      </w:r>
      <w:r w:rsidRPr="000B7373">
        <w:rPr>
          <w:rFonts w:ascii="Traditional Arabic" w:hAnsi="Traditional Arabic" w:cs="Traditional Arabic"/>
          <w:rtl/>
        </w:rPr>
        <w:t>ذُرِّيَّتَهُمْ</w:t>
      </w:r>
      <w:r w:rsidR="00326179" w:rsidRPr="000B7373">
        <w:rPr>
          <w:rFonts w:ascii="Traditional Arabic" w:hAnsi="Traditional Arabic" w:cs="Traditional Arabic"/>
          <w:rtl/>
        </w:rPr>
        <w:t>} ومعنى أَخْذِ ذرياتِهم من ظهورهم إخراجُهم من أَصلاب ءابائهم</w:t>
      </w:r>
      <w:r w:rsidRPr="000B7373">
        <w:rPr>
          <w:rFonts w:ascii="Traditional Arabic" w:hAnsi="Traditional Arabic" w:cs="Traditional Arabic"/>
          <w:rtl/>
        </w:rPr>
        <w:t xml:space="preserve"> </w:t>
      </w:r>
      <w:r w:rsidR="00326179" w:rsidRPr="000B7373">
        <w:rPr>
          <w:rFonts w:ascii="Traditional Arabic" w:hAnsi="Traditional Arabic" w:cs="Traditional Arabic"/>
          <w:rtl/>
        </w:rPr>
        <w:t>{</w:t>
      </w:r>
      <w:r w:rsidRPr="000B7373">
        <w:rPr>
          <w:rFonts w:ascii="Traditional Arabic" w:hAnsi="Traditional Arabic" w:cs="Traditional Arabic"/>
          <w:rtl/>
        </w:rPr>
        <w:t>وَأَشْهَدَهُمْ عَلَى أَنفُسِهِمْ أَلَسْتُ بِرَبِّكُمْ قَالُواْ بَلَى شَهِدْنَا</w:t>
      </w:r>
      <w:r w:rsidR="00326179" w:rsidRPr="000B7373">
        <w:rPr>
          <w:rFonts w:ascii="Traditional Arabic" w:hAnsi="Traditional Arabic" w:cs="Traditional Arabic"/>
          <w:rtl/>
        </w:rPr>
        <w:t>} هذا من باب التمثيل</w:t>
      </w:r>
      <w:r w:rsidR="00326179" w:rsidRPr="000B7373">
        <w:rPr>
          <w:rFonts w:ascii="Traditional Arabic" w:hAnsi="Traditional Arabic" w:cs="Traditional Arabic"/>
          <w:vertAlign w:val="superscript"/>
          <w:rtl/>
        </w:rPr>
        <w:t>(</w:t>
      </w:r>
      <w:r w:rsidR="00326179" w:rsidRPr="000B7373">
        <w:rPr>
          <w:rStyle w:val="ad"/>
          <w:rFonts w:ascii="Traditional Arabic" w:hAnsi="Traditional Arabic" w:cs="Traditional Arabic"/>
          <w:rtl/>
        </w:rPr>
        <w:footnoteReference w:id="697"/>
      </w:r>
      <w:r w:rsidR="00326179" w:rsidRPr="000B7373">
        <w:rPr>
          <w:rFonts w:ascii="Traditional Arabic" w:hAnsi="Traditional Arabic" w:cs="Traditional Arabic"/>
          <w:vertAlign w:val="superscript"/>
          <w:rtl/>
        </w:rPr>
        <w:t>)</w:t>
      </w:r>
      <w:r w:rsidR="00326179" w:rsidRPr="000B7373">
        <w:rPr>
          <w:rFonts w:ascii="Traditional Arabic" w:hAnsi="Traditional Arabic" w:cs="Traditional Arabic"/>
          <w:rtl/>
        </w:rPr>
        <w:t>، ومعنى ذلك أنه نَصَب لهم الأدلةَ على ربوبيته ووحدانيته وشهدت بها عقولهم التي رَكَّبها فيهم، وجعلها مُميِّزَةً بين الهدى والضلالة، فكأنه أشهدهم على أنفسهم وقررهم وقال لهم: ألست بربكم وكأنهم قالوا: بلى أنت ربنا شهدنا على أنفسنا وأقررنا بوحدانيتك</w:t>
      </w:r>
      <w:r w:rsidRPr="000B7373">
        <w:rPr>
          <w:rFonts w:ascii="Traditional Arabic" w:hAnsi="Traditional Arabic" w:cs="Traditional Arabic"/>
          <w:rtl/>
        </w:rPr>
        <w:t xml:space="preserve"> </w:t>
      </w:r>
      <w:r w:rsidR="00326179" w:rsidRPr="000B7373">
        <w:rPr>
          <w:rFonts w:ascii="Traditional Arabic" w:hAnsi="Traditional Arabic" w:cs="Traditional Arabic"/>
          <w:rtl/>
        </w:rPr>
        <w:t>{</w:t>
      </w:r>
      <w:r w:rsidRPr="000B7373">
        <w:rPr>
          <w:rFonts w:ascii="Traditional Arabic" w:hAnsi="Traditional Arabic" w:cs="Traditional Arabic"/>
          <w:rtl/>
        </w:rPr>
        <w:t>أَن تَقُولُواْ</w:t>
      </w:r>
      <w:r w:rsidR="00326179" w:rsidRPr="000B7373">
        <w:rPr>
          <w:rFonts w:ascii="Traditional Arabic" w:hAnsi="Traditional Arabic" w:cs="Traditional Arabic"/>
          <w:rtl/>
        </w:rPr>
        <w:t>} أي: فعلنا ذلك من نصب الأدلة الشاهدة على صحتها العقولُ لئلا يقولوا</w:t>
      </w:r>
      <w:r w:rsidRPr="000B7373">
        <w:rPr>
          <w:rFonts w:ascii="Traditional Arabic" w:hAnsi="Traditional Arabic" w:cs="Traditional Arabic"/>
          <w:rtl/>
        </w:rPr>
        <w:t xml:space="preserve"> </w:t>
      </w:r>
      <w:r w:rsidR="00326179" w:rsidRPr="000B7373">
        <w:rPr>
          <w:rFonts w:ascii="Traditional Arabic" w:hAnsi="Traditional Arabic" w:cs="Traditional Arabic"/>
          <w:rtl/>
        </w:rPr>
        <w:t>{</w:t>
      </w:r>
      <w:r w:rsidRPr="000B7373">
        <w:rPr>
          <w:rFonts w:ascii="Traditional Arabic" w:hAnsi="Traditional Arabic" w:cs="Traditional Arabic"/>
          <w:rtl/>
        </w:rPr>
        <w:t>يَوْمَ الْقِيَامَةِ إِنَّا كُنَّا عَنْ هَذَا غَافِلِينَ}</w:t>
      </w:r>
      <w:r w:rsidR="007E5AFF" w:rsidRPr="000B7373">
        <w:rPr>
          <w:rFonts w:ascii="Traditional Arabic" w:hAnsi="Traditional Arabic" w:cs="Traditional Arabic"/>
          <w:rtl/>
        </w:rPr>
        <w:t xml:space="preserve"> لم نُنبَّه عليه.</w:t>
      </w:r>
    </w:p>
    <w:p w14:paraId="713D8CC1" w14:textId="39F12151" w:rsidR="007B66B3" w:rsidRPr="000B7373" w:rsidRDefault="007B66B3" w:rsidP="007B66B3">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{أَوْ تَقُولُواْ إِنَّمَا أَشْرَكَ آبَاؤُنَا مِن قَبْلُ وَكُنَّا ذُرِّيَّةً مِّن بَعْدِهِمْ</w:t>
      </w:r>
      <w:r w:rsidR="00207964" w:rsidRPr="000B7373">
        <w:rPr>
          <w:rFonts w:ascii="Traditional Arabic" w:hAnsi="Traditional Arabic" w:cs="Traditional Arabic"/>
          <w:rtl/>
        </w:rPr>
        <w:t>} فاقتدينا بهم،</w:t>
      </w:r>
      <w:r w:rsidRPr="000B7373">
        <w:rPr>
          <w:rFonts w:ascii="Traditional Arabic" w:hAnsi="Traditional Arabic" w:cs="Traditional Arabic"/>
          <w:rtl/>
        </w:rPr>
        <w:t xml:space="preserve"> </w:t>
      </w:r>
      <w:r w:rsidR="00207964" w:rsidRPr="000B7373">
        <w:rPr>
          <w:rFonts w:ascii="Traditional Arabic" w:hAnsi="Traditional Arabic" w:cs="Traditional Arabic"/>
          <w:rtl/>
        </w:rPr>
        <w:t>{</w:t>
      </w:r>
      <w:r w:rsidRPr="000B7373">
        <w:rPr>
          <w:rFonts w:ascii="Traditional Arabic" w:hAnsi="Traditional Arabic" w:cs="Traditional Arabic"/>
          <w:rtl/>
        </w:rPr>
        <w:t>أَفَتُهْلِكُنَا بِمَا فَعَلَ الْمُبْطِلُونَ}</w:t>
      </w:r>
      <w:r w:rsidR="00207964" w:rsidRPr="000B7373">
        <w:rPr>
          <w:rFonts w:ascii="Traditional Arabic" w:hAnsi="Traditional Arabic" w:cs="Traditional Arabic"/>
          <w:rtl/>
        </w:rPr>
        <w:t xml:space="preserve"> أي كانوا السببَ في شِركنا لتأسيسهم الشركَ وتركِهِ سنةً لنا، [والمعنى أنه لا يمكنهم الاحتجاج بذلك] لأن نصب الأدلة على التوحيد وما نُبهوا عليه قائم معهم، فلا عُذْرَ لهم في الإعراض عنه والاقتداء بالآباء، كما لا عُذْرَ لآبائهم في الشرك وأدلةُ التوحدي منصوبةٌ لهم.</w:t>
      </w:r>
    </w:p>
    <w:p w14:paraId="614DBF06" w14:textId="08A793F1" w:rsidR="007B66B3" w:rsidRPr="000B7373" w:rsidRDefault="007B66B3" w:rsidP="007B66B3">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{وَكَذَلِكَ</w:t>
      </w:r>
      <w:r w:rsidR="00207964" w:rsidRPr="000B7373">
        <w:rPr>
          <w:rFonts w:ascii="Traditional Arabic" w:hAnsi="Traditional Arabic" w:cs="Traditional Arabic"/>
          <w:rtl/>
        </w:rPr>
        <w:t>} ومثلَ ذلك التفصيل البليغ</w:t>
      </w:r>
      <w:r w:rsidRPr="000B7373">
        <w:rPr>
          <w:rFonts w:ascii="Traditional Arabic" w:hAnsi="Traditional Arabic" w:cs="Traditional Arabic"/>
          <w:rtl/>
        </w:rPr>
        <w:t xml:space="preserve"> </w:t>
      </w:r>
      <w:r w:rsidR="00207964" w:rsidRPr="000B7373">
        <w:rPr>
          <w:rFonts w:ascii="Traditional Arabic" w:hAnsi="Traditional Arabic" w:cs="Traditional Arabic"/>
          <w:rtl/>
        </w:rPr>
        <w:t>{</w:t>
      </w:r>
      <w:r w:rsidRPr="000B7373">
        <w:rPr>
          <w:rFonts w:ascii="Traditional Arabic" w:hAnsi="Traditional Arabic" w:cs="Traditional Arabic"/>
          <w:rtl/>
        </w:rPr>
        <w:t>نُفَصِّلُ الآيَاتِ</w:t>
      </w:r>
      <w:r w:rsidR="00207964" w:rsidRPr="000B7373">
        <w:rPr>
          <w:rFonts w:ascii="Traditional Arabic" w:hAnsi="Traditional Arabic" w:cs="Traditional Arabic"/>
          <w:rtl/>
        </w:rPr>
        <w:t>} لهم {</w:t>
      </w:r>
      <w:r w:rsidRPr="000B7373">
        <w:rPr>
          <w:rFonts w:ascii="Traditional Arabic" w:hAnsi="Traditional Arabic" w:cs="Traditional Arabic"/>
          <w:rtl/>
        </w:rPr>
        <w:t>وَلَعَلَّهُمْ يَرْجِعُونَ}</w:t>
      </w:r>
      <w:r w:rsidR="00207964" w:rsidRPr="000B7373">
        <w:rPr>
          <w:rFonts w:ascii="Traditional Arabic" w:hAnsi="Traditional Arabic" w:cs="Traditional Arabic"/>
          <w:rtl/>
        </w:rPr>
        <w:t xml:space="preserve"> عن شِركهم. وذهبَ جمهورُ المفسرين إلى أن الله تعالى أخرج ذرية ءادم من ظهر ءادم مثل الذرّ وأَخذَ عليهم الميثاق أنه ربهم بقوله: {أَلَسْتُ بِرَبِّكُمْ}، فأجابوه ببلى، قالوا: وهي الفطرةُ التي فَطَرَ اللهُ الناس عليها.</w:t>
      </w:r>
    </w:p>
    <w:p w14:paraId="7EA62D35" w14:textId="5137B3EB" w:rsidR="007B66B3" w:rsidRPr="000B7373" w:rsidRDefault="007B66B3" w:rsidP="007B66B3">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{وَاتْلُ عَلَيْهِمْ</w:t>
      </w:r>
      <w:r w:rsidR="00207964" w:rsidRPr="000B7373">
        <w:rPr>
          <w:rFonts w:ascii="Traditional Arabic" w:hAnsi="Traditional Arabic" w:cs="Traditional Arabic"/>
          <w:rtl/>
        </w:rPr>
        <w:t>} على اليهود</w:t>
      </w:r>
      <w:r w:rsidRPr="000B7373">
        <w:rPr>
          <w:rFonts w:ascii="Traditional Arabic" w:hAnsi="Traditional Arabic" w:cs="Traditional Arabic"/>
          <w:rtl/>
        </w:rPr>
        <w:t xml:space="preserve"> </w:t>
      </w:r>
      <w:r w:rsidR="00207964" w:rsidRPr="000B7373">
        <w:rPr>
          <w:rFonts w:ascii="Traditional Arabic" w:hAnsi="Traditional Arabic" w:cs="Traditional Arabic"/>
          <w:rtl/>
        </w:rPr>
        <w:t>{</w:t>
      </w:r>
      <w:r w:rsidRPr="000B7373">
        <w:rPr>
          <w:rFonts w:ascii="Traditional Arabic" w:hAnsi="Traditional Arabic" w:cs="Traditional Arabic"/>
          <w:rtl/>
        </w:rPr>
        <w:t xml:space="preserve">نَبَأَ الَّذِيَ </w:t>
      </w:r>
      <w:r w:rsidR="00207964" w:rsidRPr="000B7373">
        <w:rPr>
          <w:rFonts w:ascii="Traditional Arabic" w:hAnsi="Traditional Arabic" w:cs="Traditional Arabic"/>
          <w:rtl/>
        </w:rPr>
        <w:t>ءَا</w:t>
      </w:r>
      <w:r w:rsidRPr="000B7373">
        <w:rPr>
          <w:rFonts w:ascii="Traditional Arabic" w:hAnsi="Traditional Arabic" w:cs="Traditional Arabic"/>
          <w:rtl/>
        </w:rPr>
        <w:t>تَيْنَاهُ</w:t>
      </w:r>
      <w:r w:rsidR="00207964" w:rsidRPr="000B7373">
        <w:rPr>
          <w:rFonts w:ascii="Traditional Arabic" w:hAnsi="Traditional Arabic" w:cs="Traditional Arabic"/>
          <w:rtl/>
        </w:rPr>
        <w:t xml:space="preserve"> ءَايَاتِنَا} هو عالمٌ من علماء بني إسرائيل، قيل: هو بَلْعَمُ بنُ باعوراءَ أُوتيَ عِلمَ بعضِ كتب الله</w:t>
      </w:r>
      <w:r w:rsidRPr="000B7373">
        <w:rPr>
          <w:rFonts w:ascii="Traditional Arabic" w:hAnsi="Traditional Arabic" w:cs="Traditional Arabic"/>
          <w:rtl/>
        </w:rPr>
        <w:t xml:space="preserve"> </w:t>
      </w:r>
      <w:r w:rsidR="00207964" w:rsidRPr="000B7373">
        <w:rPr>
          <w:rFonts w:ascii="Traditional Arabic" w:hAnsi="Traditional Arabic" w:cs="Traditional Arabic"/>
          <w:rtl/>
        </w:rPr>
        <w:t>{</w:t>
      </w:r>
      <w:r w:rsidRPr="000B7373">
        <w:rPr>
          <w:rFonts w:ascii="Traditional Arabic" w:hAnsi="Traditional Arabic" w:cs="Traditional Arabic"/>
          <w:rtl/>
        </w:rPr>
        <w:t>فَانسَلَخَ مِنْهَا</w:t>
      </w:r>
      <w:r w:rsidR="00207964" w:rsidRPr="000B7373">
        <w:rPr>
          <w:rFonts w:ascii="Traditional Arabic" w:hAnsi="Traditional Arabic" w:cs="Traditional Arabic"/>
          <w:rtl/>
        </w:rPr>
        <w:t>} فخرج من الآيات بأن كفر بها ونبذها وراء ظهره</w:t>
      </w:r>
      <w:r w:rsidRPr="000B7373">
        <w:rPr>
          <w:rFonts w:ascii="Traditional Arabic" w:hAnsi="Traditional Arabic" w:cs="Traditional Arabic"/>
          <w:rtl/>
        </w:rPr>
        <w:t xml:space="preserve"> </w:t>
      </w:r>
      <w:r w:rsidR="00207964" w:rsidRPr="000B7373">
        <w:rPr>
          <w:rFonts w:ascii="Traditional Arabic" w:hAnsi="Traditional Arabic" w:cs="Traditional Arabic"/>
          <w:rtl/>
        </w:rPr>
        <w:t>{</w:t>
      </w:r>
      <w:r w:rsidRPr="000B7373">
        <w:rPr>
          <w:rFonts w:ascii="Traditional Arabic" w:hAnsi="Traditional Arabic" w:cs="Traditional Arabic"/>
          <w:rtl/>
        </w:rPr>
        <w:t>فَأَتْبَعَهُ الشَّيْطَانُ</w:t>
      </w:r>
      <w:r w:rsidR="00207964" w:rsidRPr="000B7373">
        <w:rPr>
          <w:rFonts w:ascii="Traditional Arabic" w:hAnsi="Traditional Arabic" w:cs="Traditional Arabic"/>
          <w:rtl/>
        </w:rPr>
        <w:t>} فَلَحِقَه الشيطانُ وأَدركه وصار قرينًا له</w:t>
      </w:r>
      <w:r w:rsidRPr="000B7373">
        <w:rPr>
          <w:rFonts w:ascii="Traditional Arabic" w:hAnsi="Traditional Arabic" w:cs="Traditional Arabic"/>
          <w:rtl/>
        </w:rPr>
        <w:t xml:space="preserve"> </w:t>
      </w:r>
      <w:r w:rsidR="00207964" w:rsidRPr="000B7373">
        <w:rPr>
          <w:rFonts w:ascii="Traditional Arabic" w:hAnsi="Traditional Arabic" w:cs="Traditional Arabic"/>
          <w:rtl/>
        </w:rPr>
        <w:t>{</w:t>
      </w:r>
      <w:r w:rsidRPr="000B7373">
        <w:rPr>
          <w:rFonts w:ascii="Traditional Arabic" w:hAnsi="Traditional Arabic" w:cs="Traditional Arabic"/>
          <w:rtl/>
        </w:rPr>
        <w:t>فَكَانَ مِنَ الْغَاوِينَ}</w:t>
      </w:r>
      <w:r w:rsidR="00207964" w:rsidRPr="000B7373">
        <w:rPr>
          <w:rFonts w:ascii="Traditional Arabic" w:hAnsi="Traditional Arabic" w:cs="Traditional Arabic"/>
          <w:rtl/>
        </w:rPr>
        <w:t xml:space="preserve"> فصار من الضالين الكافرين.</w:t>
      </w:r>
    </w:p>
    <w:p w14:paraId="482136E6" w14:textId="7D9F634F" w:rsidR="007B66B3" w:rsidRPr="000B7373" w:rsidRDefault="007B66B3" w:rsidP="007B66B3">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{وَلَوْ شِئْنَا لَرَفَعْنَاهُ</w:t>
      </w:r>
      <w:r w:rsidR="00207964" w:rsidRPr="000B7373">
        <w:rPr>
          <w:rFonts w:ascii="Traditional Arabic" w:hAnsi="Traditional Arabic" w:cs="Traditional Arabic"/>
          <w:rtl/>
        </w:rPr>
        <w:t>} إلى منازل الأَبرار من العلماء</w:t>
      </w:r>
      <w:r w:rsidRPr="000B7373">
        <w:rPr>
          <w:rFonts w:ascii="Traditional Arabic" w:hAnsi="Traditional Arabic" w:cs="Traditional Arabic"/>
          <w:rtl/>
        </w:rPr>
        <w:t xml:space="preserve"> </w:t>
      </w:r>
      <w:r w:rsidR="00207964" w:rsidRPr="000B7373">
        <w:rPr>
          <w:rFonts w:ascii="Traditional Arabic" w:hAnsi="Traditional Arabic" w:cs="Traditional Arabic"/>
          <w:rtl/>
        </w:rPr>
        <w:t>{</w:t>
      </w:r>
      <w:r w:rsidRPr="000B7373">
        <w:rPr>
          <w:rFonts w:ascii="Traditional Arabic" w:hAnsi="Traditional Arabic" w:cs="Traditional Arabic"/>
          <w:rtl/>
        </w:rPr>
        <w:t>بِهَا</w:t>
      </w:r>
      <w:r w:rsidR="00207964" w:rsidRPr="000B7373">
        <w:rPr>
          <w:rFonts w:ascii="Traditional Arabic" w:hAnsi="Traditional Arabic" w:cs="Traditional Arabic"/>
          <w:rtl/>
        </w:rPr>
        <w:t>} بتلك الآيات</w:t>
      </w:r>
      <w:r w:rsidRPr="000B7373">
        <w:rPr>
          <w:rFonts w:ascii="Traditional Arabic" w:hAnsi="Traditional Arabic" w:cs="Traditional Arabic"/>
          <w:rtl/>
        </w:rPr>
        <w:t xml:space="preserve"> </w:t>
      </w:r>
      <w:r w:rsidR="00207964" w:rsidRPr="000B7373">
        <w:rPr>
          <w:rFonts w:ascii="Traditional Arabic" w:hAnsi="Traditional Arabic" w:cs="Traditional Arabic"/>
          <w:rtl/>
        </w:rPr>
        <w:t>{</w:t>
      </w:r>
      <w:r w:rsidRPr="000B7373">
        <w:rPr>
          <w:rFonts w:ascii="Traditional Arabic" w:hAnsi="Traditional Arabic" w:cs="Traditional Arabic"/>
          <w:rtl/>
        </w:rPr>
        <w:t>وَلَكِنَّهُ أَخْلَدَ إِلَى الأَرْضِ</w:t>
      </w:r>
      <w:r w:rsidR="00207964" w:rsidRPr="000B7373">
        <w:rPr>
          <w:rFonts w:ascii="Traditional Arabic" w:hAnsi="Traditional Arabic" w:cs="Traditional Arabic"/>
          <w:rtl/>
        </w:rPr>
        <w:t>} مالَ إلى الدنيا ورغِبَ فيها</w:t>
      </w:r>
      <w:r w:rsidRPr="000B7373">
        <w:rPr>
          <w:rFonts w:ascii="Traditional Arabic" w:hAnsi="Traditional Arabic" w:cs="Traditional Arabic"/>
          <w:rtl/>
        </w:rPr>
        <w:t xml:space="preserve"> </w:t>
      </w:r>
      <w:r w:rsidR="00207964" w:rsidRPr="000B7373">
        <w:rPr>
          <w:rFonts w:ascii="Traditional Arabic" w:hAnsi="Traditional Arabic" w:cs="Traditional Arabic"/>
          <w:rtl/>
        </w:rPr>
        <w:t>{</w:t>
      </w:r>
      <w:r w:rsidRPr="000B7373">
        <w:rPr>
          <w:rFonts w:ascii="Traditional Arabic" w:hAnsi="Traditional Arabic" w:cs="Traditional Arabic"/>
          <w:rtl/>
        </w:rPr>
        <w:t>وَاتَّبَعَ هَوَاهُ</w:t>
      </w:r>
      <w:r w:rsidR="00207964" w:rsidRPr="000B7373">
        <w:rPr>
          <w:rFonts w:ascii="Traditional Arabic" w:hAnsi="Traditional Arabic" w:cs="Traditional Arabic"/>
          <w:rtl/>
        </w:rPr>
        <w:t>} في إيثار الدنيا ولذّاتِها على الآخرة ونعيمها</w:t>
      </w:r>
      <w:r w:rsidRPr="000B7373">
        <w:rPr>
          <w:rFonts w:ascii="Traditional Arabic" w:hAnsi="Traditional Arabic" w:cs="Traditional Arabic"/>
          <w:rtl/>
        </w:rPr>
        <w:t xml:space="preserve"> </w:t>
      </w:r>
      <w:r w:rsidR="00207964" w:rsidRPr="000B7373">
        <w:rPr>
          <w:rFonts w:ascii="Traditional Arabic" w:hAnsi="Traditional Arabic" w:cs="Traditional Arabic"/>
          <w:rtl/>
        </w:rPr>
        <w:t>{</w:t>
      </w:r>
      <w:r w:rsidRPr="000B7373">
        <w:rPr>
          <w:rFonts w:ascii="Traditional Arabic" w:hAnsi="Traditional Arabic" w:cs="Traditional Arabic"/>
          <w:rtl/>
        </w:rPr>
        <w:t>فَمَثَلُهُ كَمَثَلِ الْكَلْبِ إِن تَحْمِلْ عَلَيْهِ</w:t>
      </w:r>
      <w:r w:rsidR="00207964" w:rsidRPr="000B7373">
        <w:rPr>
          <w:rFonts w:ascii="Traditional Arabic" w:hAnsi="Traditional Arabic" w:cs="Traditional Arabic"/>
          <w:rtl/>
        </w:rPr>
        <w:t>} تزجُرْهُ وتطرُدْهُ</w:t>
      </w:r>
      <w:r w:rsidRPr="000B7373">
        <w:rPr>
          <w:rFonts w:ascii="Traditional Arabic" w:hAnsi="Traditional Arabic" w:cs="Traditional Arabic"/>
          <w:rtl/>
        </w:rPr>
        <w:t xml:space="preserve"> </w:t>
      </w:r>
      <w:r w:rsidR="00207964" w:rsidRPr="000B7373">
        <w:rPr>
          <w:rFonts w:ascii="Traditional Arabic" w:hAnsi="Traditional Arabic" w:cs="Traditional Arabic"/>
          <w:rtl/>
        </w:rPr>
        <w:t>{</w:t>
      </w:r>
      <w:r w:rsidRPr="000B7373">
        <w:rPr>
          <w:rFonts w:ascii="Traditional Arabic" w:hAnsi="Traditional Arabic" w:cs="Traditional Arabic"/>
          <w:rtl/>
        </w:rPr>
        <w:t>يَلْهَثْ أَوْ تَتْرُكْهُ</w:t>
      </w:r>
      <w:r w:rsidR="00207964" w:rsidRPr="000B7373">
        <w:rPr>
          <w:rFonts w:ascii="Traditional Arabic" w:hAnsi="Traditional Arabic" w:cs="Traditional Arabic"/>
          <w:rtl/>
        </w:rPr>
        <w:t>} غيرَ مطرود</w:t>
      </w:r>
      <w:r w:rsidRPr="000B7373">
        <w:rPr>
          <w:rFonts w:ascii="Traditional Arabic" w:hAnsi="Traditional Arabic" w:cs="Traditional Arabic"/>
          <w:rtl/>
        </w:rPr>
        <w:t xml:space="preserve"> </w:t>
      </w:r>
      <w:r w:rsidR="00207964" w:rsidRPr="000B7373">
        <w:rPr>
          <w:rFonts w:ascii="Traditional Arabic" w:hAnsi="Traditional Arabic" w:cs="Traditional Arabic"/>
          <w:rtl/>
        </w:rPr>
        <w:t>{</w:t>
      </w:r>
      <w:r w:rsidRPr="000B7373">
        <w:rPr>
          <w:rFonts w:ascii="Traditional Arabic" w:hAnsi="Traditional Arabic" w:cs="Traditional Arabic"/>
          <w:rtl/>
        </w:rPr>
        <w:t>يَلْهَث</w:t>
      </w:r>
      <w:r w:rsidR="00207964" w:rsidRPr="000B7373">
        <w:rPr>
          <w:rFonts w:ascii="Traditional Arabic" w:hAnsi="Traditional Arabic" w:cs="Traditional Arabic"/>
          <w:rtl/>
        </w:rPr>
        <w:t>} والمعنى: فَصِفَته التي هي مَثَلٌ في الخِسَّةِ والضَّعَة كصفة الكلب في أخسِّ أَحواله وأذلها وهي حال دوام اللهثِ به، وقل: معناه هو ضال وُعِظَ أو تُرِكَ {</w:t>
      </w:r>
      <w:r w:rsidRPr="000B7373">
        <w:rPr>
          <w:rFonts w:ascii="Traditional Arabic" w:hAnsi="Traditional Arabic" w:cs="Traditional Arabic"/>
          <w:rtl/>
        </w:rPr>
        <w:t>ذَّلِكَ مَثَلُ الْقَوْمِ الَّذِينَ كَذَّبُواْ بِآيَاتِنَا</w:t>
      </w:r>
      <w:r w:rsidR="00207964" w:rsidRPr="000B7373">
        <w:rPr>
          <w:rFonts w:ascii="Traditional Arabic" w:hAnsi="Traditional Arabic" w:cs="Traditional Arabic"/>
          <w:rtl/>
        </w:rPr>
        <w:t>} من اليهود بعد أن قرأوا نعتَ رسول الله ﷺ في التوراة وذِكرَ القرءانِ المعجِز وما فيه وبَشَّروا الناسَ باقتراب مَبعثه</w:t>
      </w:r>
      <w:r w:rsidRPr="000B7373">
        <w:rPr>
          <w:rFonts w:ascii="Traditional Arabic" w:hAnsi="Traditional Arabic" w:cs="Traditional Arabic"/>
          <w:rtl/>
        </w:rPr>
        <w:t xml:space="preserve"> </w:t>
      </w:r>
      <w:r w:rsidR="00207964" w:rsidRPr="000B7373">
        <w:rPr>
          <w:rFonts w:ascii="Traditional Arabic" w:hAnsi="Traditional Arabic" w:cs="Traditional Arabic"/>
          <w:rtl/>
        </w:rPr>
        <w:t>{</w:t>
      </w:r>
      <w:r w:rsidRPr="000B7373">
        <w:rPr>
          <w:rFonts w:ascii="Traditional Arabic" w:hAnsi="Traditional Arabic" w:cs="Traditional Arabic"/>
          <w:rtl/>
        </w:rPr>
        <w:t>فَاقْصُصِ الْقَصَصَ</w:t>
      </w:r>
      <w:r w:rsidR="00207964" w:rsidRPr="000B7373">
        <w:rPr>
          <w:rFonts w:ascii="Traditional Arabic" w:hAnsi="Traditional Arabic" w:cs="Traditional Arabic"/>
          <w:rtl/>
        </w:rPr>
        <w:t>} قَصَصَ بَلْعَمَ</w:t>
      </w:r>
      <w:r w:rsidR="00027178" w:rsidRPr="000B7373">
        <w:rPr>
          <w:rFonts w:ascii="Traditional Arabic" w:hAnsi="Traditional Arabic" w:cs="Traditional Arabic"/>
          <w:rtl/>
        </w:rPr>
        <w:t xml:space="preserve"> الذي هو نحوُ قصَصِهم</w:t>
      </w:r>
      <w:r w:rsidRPr="000B7373">
        <w:rPr>
          <w:rFonts w:ascii="Traditional Arabic" w:hAnsi="Traditional Arabic" w:cs="Traditional Arabic"/>
          <w:rtl/>
        </w:rPr>
        <w:t xml:space="preserve"> </w:t>
      </w:r>
      <w:r w:rsidR="00027178" w:rsidRPr="000B7373">
        <w:rPr>
          <w:rFonts w:ascii="Traditional Arabic" w:hAnsi="Traditional Arabic" w:cs="Traditional Arabic"/>
          <w:rtl/>
        </w:rPr>
        <w:t>{</w:t>
      </w:r>
      <w:r w:rsidRPr="000B7373">
        <w:rPr>
          <w:rFonts w:ascii="Traditional Arabic" w:hAnsi="Traditional Arabic" w:cs="Traditional Arabic"/>
          <w:rtl/>
        </w:rPr>
        <w:t>لَعَلَّهُمْ يَتَفَكَّرُونَ}</w:t>
      </w:r>
      <w:r w:rsidR="00027178" w:rsidRPr="000B7373">
        <w:rPr>
          <w:rFonts w:ascii="Traditional Arabic" w:hAnsi="Traditional Arabic" w:cs="Traditional Arabic"/>
          <w:rtl/>
        </w:rPr>
        <w:t xml:space="preserve"> فيحذرون مثلَ عاقبته إذا ساروا نحوَ سيرته.</w:t>
      </w:r>
    </w:p>
    <w:p w14:paraId="6797D6F3" w14:textId="223F0D98" w:rsidR="007B66B3" w:rsidRPr="000B7373" w:rsidRDefault="007B66B3" w:rsidP="007B66B3">
      <w:pPr>
        <w:pStyle w:val="a6"/>
        <w:numPr>
          <w:ilvl w:val="0"/>
          <w:numId w:val="15"/>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{سَاء مَثَل</w:t>
      </w:r>
      <w:r w:rsidR="00243664" w:rsidRPr="000B7373">
        <w:rPr>
          <w:rFonts w:ascii="Traditional Arabic" w:hAnsi="Traditional Arabic" w:cs="Traditional Arabic"/>
          <w:rtl/>
        </w:rPr>
        <w:t>ًا</w:t>
      </w:r>
      <w:r w:rsidRPr="000B7373">
        <w:rPr>
          <w:rFonts w:ascii="Traditional Arabic" w:hAnsi="Traditional Arabic" w:cs="Traditional Arabic"/>
          <w:rtl/>
        </w:rPr>
        <w:t xml:space="preserve"> الْقَوْمُ الَّذِينَ كَذَّبُواْ بِآيَاتِنَا</w:t>
      </w:r>
      <w:r w:rsidR="00027178" w:rsidRPr="000B7373">
        <w:rPr>
          <w:rFonts w:ascii="Traditional Arabic" w:hAnsi="Traditional Arabic" w:cs="Traditional Arabic"/>
          <w:rtl/>
        </w:rPr>
        <w:t>} [قَبُحَ مثلًا مَثَلُ القوم الذين كذَّبوا بحجج الله تعالى وأدلته فجحدوها حيث وُصفوا بصفة الكلب اللاهث] {</w:t>
      </w:r>
      <w:r w:rsidRPr="000B7373">
        <w:rPr>
          <w:rFonts w:ascii="Traditional Arabic" w:hAnsi="Traditional Arabic" w:cs="Traditional Arabic"/>
          <w:rtl/>
        </w:rPr>
        <w:t>وَأَنفُسَهُمْ كَانُواْ يَظْلِمُونَ}</w:t>
      </w:r>
      <w:r w:rsidR="00027178" w:rsidRPr="000B7373">
        <w:rPr>
          <w:rFonts w:ascii="Traditional Arabic" w:hAnsi="Traditional Arabic" w:cs="Traditional Arabic"/>
          <w:rtl/>
        </w:rPr>
        <w:t xml:space="preserve"> الذين جمعوا بين التكذيب بآيات الله وظُلم أَنفسهم [إذ جنَوا عليها بما يوجب الذم في الدنيا والعقوبة في العقبى].</w:t>
      </w:r>
    </w:p>
    <w:p w14:paraId="62FCE653" w14:textId="24153A0E" w:rsidR="00027178" w:rsidRPr="000B7373" w:rsidRDefault="00027178" w:rsidP="00027178">
      <w:pPr>
        <w:pStyle w:val="a6"/>
        <w:numPr>
          <w:ilvl w:val="0"/>
          <w:numId w:val="1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179- {مَن يَهْدِ اللَّهُ فَهُوَ الْمُهْتَدِي وَمَن يُضْلِلْ} أي ومن يُضلله {فَأُولَئِكَ هُمُ الْخَاسِرُونَ} الهدى من الله تعالى: التوفيقُ والعصمةُ والمعونة، ولو كان ذلك للكافر لاهتدى كما اهتدى المؤمن. {وَلَقَدْ ذَرَأْنَا لِجَهَنَّمَ كَثِيرًا مِّنَ الْجِنِّ وَالإِنسِ} هم الكفار من الفريقين </w:t>
      </w:r>
      <w:r w:rsidR="001C4A34" w:rsidRPr="000B7373">
        <w:rPr>
          <w:rFonts w:ascii="Traditional Arabic" w:hAnsi="Traditional Arabic" w:cs="Traditional Arabic"/>
          <w:rtl/>
        </w:rPr>
        <w:t>الـمُ</w:t>
      </w:r>
      <w:r w:rsidRPr="000B7373">
        <w:rPr>
          <w:rFonts w:ascii="Traditional Arabic" w:hAnsi="Traditional Arabic" w:cs="Traditional Arabic"/>
          <w:rtl/>
        </w:rPr>
        <w:t>عرضون عن تدبر ءايات الله، والله تعالى علم منهم اختيارَ الكفر [وشاء] منهم الكفر وخلق فيهم ذلك وجعل مصيرهم جهنمَ لذلك {لَهُمْ قُلُوبٌ لاَّ يَفْقَهُونَ بِهَا} الحقَّ ولا يتفكرون فيه {وَلَهُمْ أَعْيُنٌ لاَّ يُبْصِرُونَ بِهَا} الرُّشْدَ {وَلَهُمْ ءَاذَانٌ لاَّ يَسْمَعُونَ بِهَا} الوَعظَ {أُوْلَئِكَ كَالأَنْعَامِ} في عَدمِ الفِقه والنظر للاعتبار والاستماع للتفكر {بَلْ هُمْ أَضَلُّ} منَ الأنعام لأنهم كابَروا العقولَ وعاندوا الرسولَ وارتكبوا الفُضُول</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698"/>
      </w:r>
      <w:r w:rsidRPr="000B7373">
        <w:rPr>
          <w:rFonts w:ascii="Traditional Arabic" w:hAnsi="Traditional Arabic" w:cs="Traditional Arabic"/>
          <w:vertAlign w:val="superscript"/>
          <w:rtl/>
        </w:rPr>
        <w:t>)</w:t>
      </w:r>
      <w:r w:rsidRPr="000B7373">
        <w:rPr>
          <w:rFonts w:ascii="Traditional Arabic" w:hAnsi="Traditional Arabic" w:cs="Traditional Arabic"/>
          <w:rtl/>
        </w:rPr>
        <w:t>، فالأنعام تطلب منافعها وتهرب عن مضارِّها، وهم لا يعلمون مضارَّهم حيث اختاروا النار، وكيف يستوي المكلف المأمور و</w:t>
      </w:r>
      <w:r w:rsidR="001C4A34" w:rsidRPr="000B7373">
        <w:rPr>
          <w:rFonts w:ascii="Traditional Arabic" w:hAnsi="Traditional Arabic" w:cs="Traditional Arabic"/>
          <w:rtl/>
        </w:rPr>
        <w:t>الـمُ</w:t>
      </w:r>
      <w:r w:rsidRPr="000B7373">
        <w:rPr>
          <w:rFonts w:ascii="Traditional Arabic" w:hAnsi="Traditional Arabic" w:cs="Traditional Arabic"/>
          <w:rtl/>
        </w:rPr>
        <w:t>خَلّى المعذور {أُوْلَئِكَ هُمُ الْغَافِلُونَ} الكاملون في الغفلة.</w:t>
      </w:r>
    </w:p>
    <w:p w14:paraId="1B1CF345" w14:textId="3A9DF684" w:rsidR="00027178" w:rsidRPr="000B7373" w:rsidRDefault="00027178" w:rsidP="00BF5A75">
      <w:pPr>
        <w:pStyle w:val="a6"/>
        <w:numPr>
          <w:ilvl w:val="0"/>
          <w:numId w:val="1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{وَلِلَّهِ الأَسْمَاء الْحُسْنَى} التي هي أحسن الأسماء {فَادْعُوهُ بِهَا} فسَمُّوه بتلك الأسماء {وَذَرُواْ الَّذِينَ يُلْحِدُونَ فِي أَسْمَائِهِ} واتركوا تسميةَ الذين يميلون عن الحق والصوابِ فيها فيسَمُّونَه بغير الأسماء الحسنى وذلك أن يسَمُّوه بما لا يجوز عليه، ومن الإلحاد تسميتُه بالجِسمِ والجوهر والعقل والعِلَّة {سَيُجْزَوْنَ مَا كَانُواْ يَعْمَلُونَ} [وعيد شديد لهم لإلحادهم في أسمائه].</w:t>
      </w:r>
    </w:p>
    <w:p w14:paraId="40AD4DDF" w14:textId="426FA913" w:rsidR="00027178" w:rsidRPr="000B7373" w:rsidRDefault="00027178" w:rsidP="00BF5A75">
      <w:pPr>
        <w:pStyle w:val="a6"/>
        <w:numPr>
          <w:ilvl w:val="0"/>
          <w:numId w:val="1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{وَمِمَّنْ خَلَقْنَا</w:t>
      </w:r>
      <w:r w:rsidR="00BF5A75" w:rsidRPr="000B7373">
        <w:rPr>
          <w:rFonts w:ascii="Traditional Arabic" w:hAnsi="Traditional Arabic" w:cs="Traditional Arabic"/>
          <w:rtl/>
        </w:rPr>
        <w:t>} للجنة</w:t>
      </w:r>
      <w:r w:rsidRPr="000B7373">
        <w:rPr>
          <w:rFonts w:ascii="Traditional Arabic" w:hAnsi="Traditional Arabic" w:cs="Traditional Arabic"/>
          <w:rtl/>
        </w:rPr>
        <w:t xml:space="preserve"> </w:t>
      </w:r>
      <w:r w:rsidR="00BF5A75" w:rsidRPr="000B7373">
        <w:rPr>
          <w:rFonts w:ascii="Traditional Arabic" w:hAnsi="Traditional Arabic" w:cs="Traditional Arabic"/>
          <w:rtl/>
        </w:rPr>
        <w:t>{</w:t>
      </w:r>
      <w:r w:rsidRPr="000B7373">
        <w:rPr>
          <w:rFonts w:ascii="Traditional Arabic" w:hAnsi="Traditional Arabic" w:cs="Traditional Arabic"/>
          <w:rtl/>
        </w:rPr>
        <w:t>أُمَّةٌ يَهْدُونَ بِالْحَقِّ وَبِهِ يَعْدِلُونَ}</w:t>
      </w:r>
      <w:r w:rsidR="00BF5A75" w:rsidRPr="000B7373">
        <w:rPr>
          <w:rFonts w:ascii="Traditional Arabic" w:hAnsi="Traditional Arabic" w:cs="Traditional Arabic"/>
          <w:rtl/>
        </w:rPr>
        <w:t xml:space="preserve"> في أحكامهم، قيل: هم العلماءُ والدعاة إلى الدين، وفيه دلالة على أن إجماع كل عصر حجة</w:t>
      </w:r>
      <w:r w:rsidR="00BF5A75" w:rsidRPr="000B7373">
        <w:rPr>
          <w:rFonts w:ascii="Traditional Arabic" w:hAnsi="Traditional Arabic" w:cs="Traditional Arabic"/>
          <w:vertAlign w:val="superscript"/>
          <w:rtl/>
        </w:rPr>
        <w:t>(</w:t>
      </w:r>
      <w:r w:rsidR="00BF5A75" w:rsidRPr="000B7373">
        <w:rPr>
          <w:rStyle w:val="ad"/>
          <w:rFonts w:ascii="Traditional Arabic" w:hAnsi="Traditional Arabic" w:cs="Traditional Arabic"/>
          <w:rtl/>
        </w:rPr>
        <w:footnoteReference w:id="699"/>
      </w:r>
      <w:r w:rsidR="00BF5A75" w:rsidRPr="000B7373">
        <w:rPr>
          <w:rFonts w:ascii="Traditional Arabic" w:hAnsi="Traditional Arabic" w:cs="Traditional Arabic"/>
          <w:vertAlign w:val="superscript"/>
          <w:rtl/>
        </w:rPr>
        <w:t>)</w:t>
      </w:r>
      <w:r w:rsidR="00BF5A75" w:rsidRPr="000B7373">
        <w:rPr>
          <w:rFonts w:ascii="Traditional Arabic" w:hAnsi="Traditional Arabic" w:cs="Traditional Arabic"/>
          <w:rtl/>
        </w:rPr>
        <w:t>.</w:t>
      </w:r>
    </w:p>
    <w:p w14:paraId="53913981" w14:textId="1244DF23" w:rsidR="00027178" w:rsidRPr="000B7373" w:rsidRDefault="00027178" w:rsidP="00BF5A75">
      <w:pPr>
        <w:pStyle w:val="a6"/>
        <w:numPr>
          <w:ilvl w:val="0"/>
          <w:numId w:val="1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{وَالَّذِينَ كَذَّبُواْ بِآيَاتِنَا سَنَسْتَدْرِجُهُم</w:t>
      </w:r>
      <w:r w:rsidR="00BF5A75" w:rsidRPr="000B7373">
        <w:rPr>
          <w:rFonts w:ascii="Traditional Arabic" w:hAnsi="Traditional Arabic" w:cs="Traditional Arabic"/>
          <w:rtl/>
        </w:rPr>
        <w:t>} سنستدنيهم</w:t>
      </w:r>
      <w:r w:rsidR="00BF5A75" w:rsidRPr="000B7373">
        <w:rPr>
          <w:rFonts w:ascii="Traditional Arabic" w:hAnsi="Traditional Arabic" w:cs="Traditional Arabic"/>
          <w:vertAlign w:val="superscript"/>
          <w:rtl/>
        </w:rPr>
        <w:t>(</w:t>
      </w:r>
      <w:r w:rsidR="00BF5A75" w:rsidRPr="000B7373">
        <w:rPr>
          <w:rStyle w:val="ad"/>
          <w:rFonts w:ascii="Traditional Arabic" w:hAnsi="Traditional Arabic" w:cs="Traditional Arabic"/>
          <w:rtl/>
        </w:rPr>
        <w:footnoteReference w:id="700"/>
      </w:r>
      <w:r w:rsidR="00BF5A75"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BF5A75" w:rsidRPr="000B7373">
        <w:rPr>
          <w:rFonts w:ascii="Traditional Arabic" w:hAnsi="Traditional Arabic" w:cs="Traditional Arabic"/>
          <w:rtl/>
        </w:rPr>
        <w:t>قليلًا قليلًا إلى ما يُهلكهم {</w:t>
      </w:r>
      <w:r w:rsidRPr="000B7373">
        <w:rPr>
          <w:rFonts w:ascii="Traditional Arabic" w:hAnsi="Traditional Arabic" w:cs="Traditional Arabic"/>
          <w:rtl/>
        </w:rPr>
        <w:t>مِّنْ حَيْثُ لاَ يَعْلَمُونَ}</w:t>
      </w:r>
      <w:r w:rsidR="00BF5A75" w:rsidRPr="000B7373">
        <w:rPr>
          <w:rFonts w:ascii="Traditional Arabic" w:hAnsi="Traditional Arabic" w:cs="Traditional Arabic"/>
          <w:rtl/>
        </w:rPr>
        <w:t xml:space="preserve"> ما يُرادُ بهم، وذلك أن يواتِرَ اللهُ نِعَمه عليهم مع انهماكهم في الغَيّ، فكلما جَدَّدَ اللهُ عليهم نعمةً ازدادوا بَطَرًا وجدَّدوا معصيةً، فيتدرَّجون في المعاصي بسبب ترادُفِ النعم ظانين أن ترادفَ النعم أَثَرَةٌ</w:t>
      </w:r>
      <w:r w:rsidR="00BF5A75" w:rsidRPr="000B7373">
        <w:rPr>
          <w:rFonts w:ascii="Traditional Arabic" w:hAnsi="Traditional Arabic" w:cs="Traditional Arabic"/>
          <w:vertAlign w:val="superscript"/>
          <w:rtl/>
        </w:rPr>
        <w:t>(</w:t>
      </w:r>
      <w:r w:rsidR="00BF5A75" w:rsidRPr="000B7373">
        <w:rPr>
          <w:rStyle w:val="ad"/>
          <w:rFonts w:ascii="Traditional Arabic" w:hAnsi="Traditional Arabic" w:cs="Traditional Arabic"/>
          <w:rtl/>
        </w:rPr>
        <w:footnoteReference w:id="701"/>
      </w:r>
      <w:r w:rsidR="00BF5A75" w:rsidRPr="000B7373">
        <w:rPr>
          <w:rFonts w:ascii="Traditional Arabic" w:hAnsi="Traditional Arabic" w:cs="Traditional Arabic"/>
          <w:vertAlign w:val="superscript"/>
          <w:rtl/>
        </w:rPr>
        <w:t>)</w:t>
      </w:r>
      <w:r w:rsidR="00BF5A75" w:rsidRPr="000B7373">
        <w:rPr>
          <w:rFonts w:ascii="Traditional Arabic" w:hAnsi="Traditional Arabic" w:cs="Traditional Arabic"/>
          <w:rtl/>
        </w:rPr>
        <w:t xml:space="preserve"> من الله تعالى وتقريب، وإنما هو خِذلان منه وتبعيد.</w:t>
      </w:r>
    </w:p>
    <w:p w14:paraId="0557ED5F" w14:textId="00171492" w:rsidR="00027178" w:rsidRPr="000B7373" w:rsidRDefault="00027178" w:rsidP="00BF5A75">
      <w:pPr>
        <w:pStyle w:val="a6"/>
        <w:numPr>
          <w:ilvl w:val="0"/>
          <w:numId w:val="16"/>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{وَأُمْلِي لَهُمْ</w:t>
      </w:r>
      <w:r w:rsidR="00BF5A75" w:rsidRPr="000B7373">
        <w:rPr>
          <w:rFonts w:ascii="Traditional Arabic" w:hAnsi="Traditional Arabic" w:cs="Traditional Arabic"/>
          <w:rtl/>
        </w:rPr>
        <w:t>} أُمهِلُهم</w:t>
      </w:r>
      <w:r w:rsidRPr="000B7373">
        <w:rPr>
          <w:rFonts w:ascii="Traditional Arabic" w:hAnsi="Traditional Arabic" w:cs="Traditional Arabic"/>
          <w:rtl/>
        </w:rPr>
        <w:t xml:space="preserve"> </w:t>
      </w:r>
      <w:r w:rsidR="00BF5A75" w:rsidRPr="000B7373">
        <w:rPr>
          <w:rFonts w:ascii="Traditional Arabic" w:hAnsi="Traditional Arabic" w:cs="Traditional Arabic"/>
          <w:rtl/>
        </w:rPr>
        <w:t>{</w:t>
      </w:r>
      <w:r w:rsidRPr="000B7373">
        <w:rPr>
          <w:rFonts w:ascii="Traditional Arabic" w:hAnsi="Traditional Arabic" w:cs="Traditional Arabic"/>
          <w:rtl/>
        </w:rPr>
        <w:t>إِنَّ كَيْدِي مَتِينٌ}</w:t>
      </w:r>
      <w:r w:rsidR="00BF5A75" w:rsidRPr="000B7373">
        <w:rPr>
          <w:rFonts w:ascii="Traditional Arabic" w:hAnsi="Traditional Arabic" w:cs="Traditional Arabic"/>
          <w:rtl/>
        </w:rPr>
        <w:t xml:space="preserve"> أَخذي شديد</w:t>
      </w:r>
      <w:r w:rsidR="00BF5A75" w:rsidRPr="000B7373">
        <w:rPr>
          <w:rFonts w:ascii="Traditional Arabic" w:hAnsi="Traditional Arabic" w:cs="Traditional Arabic"/>
          <w:vertAlign w:val="superscript"/>
          <w:rtl/>
        </w:rPr>
        <w:t>(</w:t>
      </w:r>
      <w:r w:rsidR="00BF5A75" w:rsidRPr="000B7373">
        <w:rPr>
          <w:rStyle w:val="ad"/>
          <w:rFonts w:ascii="Traditional Arabic" w:hAnsi="Traditional Arabic" w:cs="Traditional Arabic"/>
          <w:rtl/>
        </w:rPr>
        <w:footnoteReference w:id="702"/>
      </w:r>
      <w:r w:rsidR="00BF5A75" w:rsidRPr="000B7373">
        <w:rPr>
          <w:rFonts w:ascii="Traditional Arabic" w:hAnsi="Traditional Arabic" w:cs="Traditional Arabic"/>
          <w:vertAlign w:val="superscript"/>
          <w:rtl/>
        </w:rPr>
        <w:t>)</w:t>
      </w:r>
      <w:r w:rsidR="00BF5A75" w:rsidRPr="000B7373">
        <w:rPr>
          <w:rFonts w:ascii="Traditional Arabic" w:hAnsi="Traditional Arabic" w:cs="Traditional Arabic"/>
          <w:rtl/>
        </w:rPr>
        <w:t>، سَمَّاه كيدًا لأنه شبيهٌ بالكيد من حيث إنه في الظاهر إحسان وفي الحقيقة خِذلان.</w:t>
      </w:r>
    </w:p>
    <w:p w14:paraId="1F9F5C3C" w14:textId="7BEBBBFD" w:rsidR="00BF5A75" w:rsidRPr="000B7373" w:rsidRDefault="00BF5A75" w:rsidP="00BF5A75">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ولما نسبوا النبي ﷺ إلى الجنون نزل:</w:t>
      </w:r>
    </w:p>
    <w:p w14:paraId="193A1162" w14:textId="27371ADE" w:rsidR="00027178" w:rsidRPr="000B7373" w:rsidRDefault="00027178" w:rsidP="00BF5A75">
      <w:pPr>
        <w:pStyle w:val="a6"/>
        <w:numPr>
          <w:ilvl w:val="0"/>
          <w:numId w:val="1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{أَوَلَمْ يَتَفَكَّرُواْ</w:t>
      </w:r>
      <w:r w:rsidR="00BF5A75" w:rsidRPr="000B7373">
        <w:rPr>
          <w:rFonts w:ascii="Traditional Arabic" w:hAnsi="Traditional Arabic" w:cs="Traditional Arabic"/>
          <w:rtl/>
        </w:rPr>
        <w:t>} [فيعلموا]</w:t>
      </w:r>
      <w:r w:rsidRPr="000B7373">
        <w:rPr>
          <w:rFonts w:ascii="Traditional Arabic" w:hAnsi="Traditional Arabic" w:cs="Traditional Arabic"/>
          <w:rtl/>
        </w:rPr>
        <w:t xml:space="preserve"> </w:t>
      </w:r>
      <w:r w:rsidR="00BF5A75" w:rsidRPr="000B7373">
        <w:rPr>
          <w:rFonts w:ascii="Traditional Arabic" w:hAnsi="Traditional Arabic" w:cs="Traditional Arabic"/>
          <w:rtl/>
        </w:rPr>
        <w:t>{</w:t>
      </w:r>
      <w:r w:rsidRPr="000B7373">
        <w:rPr>
          <w:rFonts w:ascii="Traditional Arabic" w:hAnsi="Traditional Arabic" w:cs="Traditional Arabic"/>
          <w:rtl/>
        </w:rPr>
        <w:t>مَا بِصَاحِبِهِم</w:t>
      </w:r>
      <w:r w:rsidR="00BF5A75" w:rsidRPr="000B7373">
        <w:rPr>
          <w:rFonts w:ascii="Traditional Arabic" w:hAnsi="Traditional Arabic" w:cs="Traditional Arabic"/>
          <w:rtl/>
        </w:rPr>
        <w:t>} محمدٍ عليه الصلاة والسلام</w:t>
      </w:r>
      <w:r w:rsidRPr="000B7373">
        <w:rPr>
          <w:rFonts w:ascii="Traditional Arabic" w:hAnsi="Traditional Arabic" w:cs="Traditional Arabic"/>
          <w:rtl/>
        </w:rPr>
        <w:t xml:space="preserve"> </w:t>
      </w:r>
      <w:r w:rsidR="00BF5A75" w:rsidRPr="000B7373">
        <w:rPr>
          <w:rFonts w:ascii="Traditional Arabic" w:hAnsi="Traditional Arabic" w:cs="Traditional Arabic"/>
          <w:rtl/>
        </w:rPr>
        <w:t>{</w:t>
      </w:r>
      <w:r w:rsidRPr="000B7373">
        <w:rPr>
          <w:rFonts w:ascii="Traditional Arabic" w:hAnsi="Traditional Arabic" w:cs="Traditional Arabic"/>
          <w:rtl/>
        </w:rPr>
        <w:t>مِّن جِنَّةٍ</w:t>
      </w:r>
      <w:r w:rsidR="00BF5A75" w:rsidRPr="000B7373">
        <w:rPr>
          <w:rFonts w:ascii="Traditional Arabic" w:hAnsi="Traditional Arabic" w:cs="Traditional Arabic"/>
          <w:rtl/>
        </w:rPr>
        <w:t>} جنونٍ [وهم يعلمون تنزههه عنه، وسماه صاحِبَهم لأنه نبيهم يصحبهم ويخالطهم] ثم نفى عنه الجنون بقوله:</w:t>
      </w:r>
      <w:r w:rsidRPr="000B7373">
        <w:rPr>
          <w:rFonts w:ascii="Traditional Arabic" w:hAnsi="Traditional Arabic" w:cs="Traditional Arabic"/>
          <w:rtl/>
        </w:rPr>
        <w:t xml:space="preserve"> </w:t>
      </w:r>
      <w:r w:rsidR="00BF5A75" w:rsidRPr="000B7373">
        <w:rPr>
          <w:rFonts w:ascii="Traditional Arabic" w:hAnsi="Traditional Arabic" w:cs="Traditional Arabic"/>
          <w:rtl/>
        </w:rPr>
        <w:t>{</w:t>
      </w:r>
      <w:r w:rsidRPr="000B7373">
        <w:rPr>
          <w:rFonts w:ascii="Traditional Arabic" w:hAnsi="Traditional Arabic" w:cs="Traditional Arabic"/>
          <w:rtl/>
        </w:rPr>
        <w:t>إِنْ هُوَ إِلاَّ نَذِيرٌ مُّبِينٌ}</w:t>
      </w:r>
      <w:r w:rsidR="00BF5A75" w:rsidRPr="000B7373">
        <w:rPr>
          <w:rFonts w:ascii="Traditional Arabic" w:hAnsi="Traditional Arabic" w:cs="Traditional Arabic"/>
          <w:rtl/>
        </w:rPr>
        <w:t xml:space="preserve"> منذِرٌ</w:t>
      </w:r>
      <w:r w:rsidR="00BF5A75" w:rsidRPr="000B7373">
        <w:rPr>
          <w:rFonts w:ascii="Traditional Arabic" w:hAnsi="Traditional Arabic" w:cs="Traditional Arabic"/>
          <w:vertAlign w:val="superscript"/>
          <w:rtl/>
        </w:rPr>
        <w:t>(</w:t>
      </w:r>
      <w:r w:rsidR="00BF5A75" w:rsidRPr="000B7373">
        <w:rPr>
          <w:rStyle w:val="ad"/>
          <w:rFonts w:ascii="Traditional Arabic" w:hAnsi="Traditional Arabic" w:cs="Traditional Arabic"/>
          <w:rtl/>
        </w:rPr>
        <w:footnoteReference w:id="703"/>
      </w:r>
      <w:r w:rsidR="00BF5A75" w:rsidRPr="000B7373">
        <w:rPr>
          <w:rFonts w:ascii="Traditional Arabic" w:hAnsi="Traditional Arabic" w:cs="Traditional Arabic"/>
          <w:vertAlign w:val="superscript"/>
          <w:rtl/>
        </w:rPr>
        <w:t>)</w:t>
      </w:r>
      <w:r w:rsidR="00BF5A75" w:rsidRPr="000B7373">
        <w:rPr>
          <w:rFonts w:ascii="Traditional Arabic" w:hAnsi="Traditional Arabic" w:cs="Traditional Arabic"/>
          <w:rtl/>
        </w:rPr>
        <w:t xml:space="preserve"> من الله موضِحٌ إنذارَه.</w:t>
      </w:r>
    </w:p>
    <w:p w14:paraId="63B99518" w14:textId="685B2B14" w:rsidR="00027178" w:rsidRPr="000B7373" w:rsidRDefault="00027178" w:rsidP="00BF5A75">
      <w:pPr>
        <w:pStyle w:val="a6"/>
        <w:numPr>
          <w:ilvl w:val="0"/>
          <w:numId w:val="1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{أَوَلَمْ يَنظُرُواْ</w:t>
      </w:r>
      <w:r w:rsidR="00BF5A75" w:rsidRPr="000B7373">
        <w:rPr>
          <w:rFonts w:ascii="Traditional Arabic" w:hAnsi="Traditional Arabic" w:cs="Traditional Arabic"/>
          <w:rtl/>
        </w:rPr>
        <w:t>} نظرَ استدلال</w:t>
      </w:r>
      <w:r w:rsidRPr="000B7373">
        <w:rPr>
          <w:rFonts w:ascii="Traditional Arabic" w:hAnsi="Traditional Arabic" w:cs="Traditional Arabic"/>
          <w:rtl/>
        </w:rPr>
        <w:t xml:space="preserve"> </w:t>
      </w:r>
      <w:r w:rsidR="00BF5A75" w:rsidRPr="000B7373">
        <w:rPr>
          <w:rFonts w:ascii="Traditional Arabic" w:hAnsi="Traditional Arabic" w:cs="Traditional Arabic"/>
          <w:rtl/>
        </w:rPr>
        <w:t>{</w:t>
      </w:r>
      <w:r w:rsidRPr="000B7373">
        <w:rPr>
          <w:rFonts w:ascii="Traditional Arabic" w:hAnsi="Traditional Arabic" w:cs="Traditional Arabic"/>
          <w:rtl/>
        </w:rPr>
        <w:t>فِي مَلَكُوتِ السَّمَاوَاتِ وَالأَرْضِ</w:t>
      </w:r>
      <w:r w:rsidR="00BF5A75" w:rsidRPr="000B7373">
        <w:rPr>
          <w:rFonts w:ascii="Traditional Arabic" w:hAnsi="Traditional Arabic" w:cs="Traditional Arabic"/>
          <w:rtl/>
        </w:rPr>
        <w:t xml:space="preserve">} الملكوت: </w:t>
      </w:r>
      <w:r w:rsidR="001C4A34" w:rsidRPr="000B7373">
        <w:rPr>
          <w:rFonts w:ascii="Traditional Arabic" w:hAnsi="Traditional Arabic" w:cs="Traditional Arabic"/>
          <w:rtl/>
        </w:rPr>
        <w:t>الـمُ</w:t>
      </w:r>
      <w:r w:rsidR="00BF5A75" w:rsidRPr="000B7373">
        <w:rPr>
          <w:rFonts w:ascii="Traditional Arabic" w:hAnsi="Traditional Arabic" w:cs="Traditional Arabic"/>
          <w:rtl/>
        </w:rPr>
        <w:t>لكُ العظيم</w:t>
      </w:r>
      <w:r w:rsidRPr="000B7373">
        <w:rPr>
          <w:rFonts w:ascii="Traditional Arabic" w:hAnsi="Traditional Arabic" w:cs="Traditional Arabic"/>
          <w:rtl/>
        </w:rPr>
        <w:t xml:space="preserve"> </w:t>
      </w:r>
      <w:r w:rsidR="00BF5A75" w:rsidRPr="000B7373">
        <w:rPr>
          <w:rFonts w:ascii="Traditional Arabic" w:hAnsi="Traditional Arabic" w:cs="Traditional Arabic"/>
          <w:rtl/>
        </w:rPr>
        <w:t>{</w:t>
      </w:r>
      <w:r w:rsidRPr="000B7373">
        <w:rPr>
          <w:rFonts w:ascii="Traditional Arabic" w:hAnsi="Traditional Arabic" w:cs="Traditional Arabic"/>
          <w:rtl/>
        </w:rPr>
        <w:t>وَمَا خَلَقَ اللَّهُ مِن شَيْءٍ</w:t>
      </w:r>
      <w:r w:rsidR="00BF5A75" w:rsidRPr="000B7373">
        <w:rPr>
          <w:rFonts w:ascii="Traditional Arabic" w:hAnsi="Traditional Arabic" w:cs="Traditional Arabic"/>
          <w:rtl/>
        </w:rPr>
        <w:t>} وفيما خلق الله مما يقع عليه اسمُ الشيء من أجناسٍ لا يحصُرها العددُ</w:t>
      </w:r>
      <w:r w:rsidRPr="000B7373">
        <w:rPr>
          <w:rFonts w:ascii="Traditional Arabic" w:hAnsi="Traditional Arabic" w:cs="Traditional Arabic"/>
          <w:rtl/>
        </w:rPr>
        <w:t xml:space="preserve"> </w:t>
      </w:r>
      <w:r w:rsidR="00BF5A75" w:rsidRPr="000B7373">
        <w:rPr>
          <w:rFonts w:ascii="Traditional Arabic" w:hAnsi="Traditional Arabic" w:cs="Traditional Arabic"/>
          <w:rtl/>
        </w:rPr>
        <w:t>{</w:t>
      </w:r>
      <w:r w:rsidRPr="000B7373">
        <w:rPr>
          <w:rFonts w:ascii="Traditional Arabic" w:hAnsi="Traditional Arabic" w:cs="Traditional Arabic"/>
          <w:rtl/>
        </w:rPr>
        <w:t>وَأَنْ عَسَى</w:t>
      </w:r>
      <w:r w:rsidR="00BF5A75" w:rsidRPr="000B7373">
        <w:rPr>
          <w:rFonts w:ascii="Traditional Arabic" w:hAnsi="Traditional Arabic" w:cs="Traditional Arabic"/>
          <w:rtl/>
        </w:rPr>
        <w:t>} أولم ينظروا في أن الشأن والحديث عَسَى</w:t>
      </w:r>
      <w:r w:rsidRPr="000B7373">
        <w:rPr>
          <w:rFonts w:ascii="Traditional Arabic" w:hAnsi="Traditional Arabic" w:cs="Traditional Arabic"/>
          <w:rtl/>
        </w:rPr>
        <w:t xml:space="preserve"> </w:t>
      </w:r>
      <w:r w:rsidR="00BF5A75" w:rsidRPr="000B7373">
        <w:rPr>
          <w:rFonts w:ascii="Traditional Arabic" w:hAnsi="Traditional Arabic" w:cs="Traditional Arabic"/>
          <w:rtl/>
        </w:rPr>
        <w:t>{</w:t>
      </w:r>
      <w:r w:rsidRPr="000B7373">
        <w:rPr>
          <w:rFonts w:ascii="Traditional Arabic" w:hAnsi="Traditional Arabic" w:cs="Traditional Arabic"/>
          <w:rtl/>
        </w:rPr>
        <w:t>أَن يَكُونَ قَدِ اقْتَرَبَ أَجَلُهُمْ</w:t>
      </w:r>
      <w:r w:rsidR="00BF5A75" w:rsidRPr="000B7373">
        <w:rPr>
          <w:rFonts w:ascii="Traditional Arabic" w:hAnsi="Traditional Arabic" w:cs="Traditional Arabic"/>
          <w:rtl/>
        </w:rPr>
        <w:t>} ولعلهم يموتون عما قريب</w:t>
      </w:r>
      <w:r w:rsidR="006B7050" w:rsidRPr="000B7373">
        <w:rPr>
          <w:rFonts w:ascii="Traditional Arabic" w:hAnsi="Traditional Arabic" w:cs="Traditional Arabic"/>
          <w:rtl/>
        </w:rPr>
        <w:t xml:space="preserve"> فيسارعوا إلى النظر وطلب الحق وما ينجيهم قبل مفاجأة الأجل وحُلول العقاب</w:t>
      </w:r>
      <w:r w:rsidRPr="000B7373">
        <w:rPr>
          <w:rFonts w:ascii="Traditional Arabic" w:hAnsi="Traditional Arabic" w:cs="Traditional Arabic"/>
          <w:rtl/>
        </w:rPr>
        <w:t xml:space="preserve"> </w:t>
      </w:r>
      <w:r w:rsidR="006B7050" w:rsidRPr="000B7373">
        <w:rPr>
          <w:rFonts w:ascii="Traditional Arabic" w:hAnsi="Traditional Arabic" w:cs="Traditional Arabic"/>
          <w:rtl/>
        </w:rPr>
        <w:t>{</w:t>
      </w:r>
      <w:r w:rsidRPr="000B7373">
        <w:rPr>
          <w:rFonts w:ascii="Traditional Arabic" w:hAnsi="Traditional Arabic" w:cs="Traditional Arabic"/>
          <w:rtl/>
        </w:rPr>
        <w:t>فَبِأَيِّ حَدِيثٍ بَعْدَهُ</w:t>
      </w:r>
      <w:r w:rsidR="006B7050" w:rsidRPr="000B7373">
        <w:rPr>
          <w:rFonts w:ascii="Traditional Arabic" w:hAnsi="Traditional Arabic" w:cs="Traditional Arabic"/>
          <w:rtl/>
        </w:rPr>
        <w:t>} بعد القرءان</w:t>
      </w:r>
      <w:r w:rsidRPr="000B7373">
        <w:rPr>
          <w:rFonts w:ascii="Traditional Arabic" w:hAnsi="Traditional Arabic" w:cs="Traditional Arabic"/>
          <w:rtl/>
        </w:rPr>
        <w:t xml:space="preserve"> </w:t>
      </w:r>
      <w:r w:rsidR="006B7050" w:rsidRPr="000B7373">
        <w:rPr>
          <w:rFonts w:ascii="Traditional Arabic" w:hAnsi="Traditional Arabic" w:cs="Traditional Arabic"/>
          <w:rtl/>
        </w:rPr>
        <w:t>{</w:t>
      </w:r>
      <w:r w:rsidRPr="000B7373">
        <w:rPr>
          <w:rFonts w:ascii="Traditional Arabic" w:hAnsi="Traditional Arabic" w:cs="Traditional Arabic"/>
          <w:rtl/>
        </w:rPr>
        <w:t>يُؤْمِنُونَ}</w:t>
      </w:r>
      <w:r w:rsidR="006B7050" w:rsidRPr="000B7373">
        <w:rPr>
          <w:rFonts w:ascii="Traditional Arabic" w:hAnsi="Traditional Arabic" w:cs="Traditional Arabic"/>
          <w:rtl/>
        </w:rPr>
        <w:t xml:space="preserve"> إذا لم يؤمنوا به.</w:t>
      </w:r>
    </w:p>
    <w:p w14:paraId="6199B845" w14:textId="2289A41A" w:rsidR="00027178" w:rsidRPr="000B7373" w:rsidRDefault="00027178" w:rsidP="00BF5A75">
      <w:pPr>
        <w:pStyle w:val="a6"/>
        <w:numPr>
          <w:ilvl w:val="0"/>
          <w:numId w:val="16"/>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{مَن يُضْلِلِ اللَّهُ فَلاَ هَادِيَ لَهُ</w:t>
      </w:r>
      <w:r w:rsidR="00D20C8C" w:rsidRPr="000B7373">
        <w:rPr>
          <w:rFonts w:ascii="Traditional Arabic" w:hAnsi="Traditional Arabic" w:cs="Traditional Arabic"/>
          <w:rtl/>
        </w:rPr>
        <w:t>} لا يهده أحد</w:t>
      </w:r>
      <w:r w:rsidRPr="000B7373">
        <w:rPr>
          <w:rFonts w:ascii="Traditional Arabic" w:hAnsi="Traditional Arabic" w:cs="Traditional Arabic"/>
          <w:rtl/>
        </w:rPr>
        <w:t xml:space="preserve"> </w:t>
      </w:r>
      <w:r w:rsidR="00D20C8C" w:rsidRPr="000B7373">
        <w:rPr>
          <w:rFonts w:ascii="Traditional Arabic" w:hAnsi="Traditional Arabic" w:cs="Traditional Arabic"/>
          <w:rtl/>
        </w:rPr>
        <w:t>{</w:t>
      </w:r>
      <w:r w:rsidRPr="000B7373">
        <w:rPr>
          <w:rFonts w:ascii="Traditional Arabic" w:hAnsi="Traditional Arabic" w:cs="Traditional Arabic"/>
          <w:rtl/>
        </w:rPr>
        <w:t>وَيَذَرُهُمْ فِي طُغْيَانِهِمْ</w:t>
      </w:r>
      <w:r w:rsidR="00D20C8C" w:rsidRPr="000B7373">
        <w:rPr>
          <w:rFonts w:ascii="Traditional Arabic" w:hAnsi="Traditional Arabic" w:cs="Traditional Arabic"/>
          <w:rtl/>
        </w:rPr>
        <w:t>} كفرهم</w:t>
      </w:r>
      <w:r w:rsidRPr="000B7373">
        <w:rPr>
          <w:rFonts w:ascii="Traditional Arabic" w:hAnsi="Traditional Arabic" w:cs="Traditional Arabic"/>
          <w:rtl/>
        </w:rPr>
        <w:t xml:space="preserve"> </w:t>
      </w:r>
      <w:r w:rsidR="00D20C8C" w:rsidRPr="000B7373">
        <w:rPr>
          <w:rFonts w:ascii="Traditional Arabic" w:hAnsi="Traditional Arabic" w:cs="Traditional Arabic"/>
          <w:rtl/>
        </w:rPr>
        <w:t>{</w:t>
      </w:r>
      <w:r w:rsidRPr="000B7373">
        <w:rPr>
          <w:rFonts w:ascii="Traditional Arabic" w:hAnsi="Traditional Arabic" w:cs="Traditional Arabic"/>
          <w:rtl/>
        </w:rPr>
        <w:t>يَعْمَهُونَ}</w:t>
      </w:r>
      <w:r w:rsidR="00D20C8C" w:rsidRPr="000B7373">
        <w:rPr>
          <w:rFonts w:ascii="Traditional Arabic" w:hAnsi="Traditional Arabic" w:cs="Traditional Arabic"/>
          <w:rtl/>
        </w:rPr>
        <w:t xml:space="preserve"> يتحيَّرون.</w:t>
      </w:r>
    </w:p>
    <w:p w14:paraId="008838EB" w14:textId="57B5EDA1" w:rsidR="00D20C8C" w:rsidRPr="000B7373" w:rsidRDefault="00D20C8C" w:rsidP="00D20C8C">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ولما سألت اليهودُ أو قريشٌ عن الساعة متى تكون؟ نزل:</w:t>
      </w:r>
    </w:p>
    <w:p w14:paraId="613F2740" w14:textId="11819384" w:rsidR="00027178" w:rsidRPr="000B7373" w:rsidRDefault="00027178" w:rsidP="00BF5A75">
      <w:pPr>
        <w:pStyle w:val="a6"/>
        <w:numPr>
          <w:ilvl w:val="0"/>
          <w:numId w:val="1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{يَسْأَلُونَكَ عَنِ السَّاعَةِ</w:t>
      </w:r>
      <w:r w:rsidR="00D20C8C" w:rsidRPr="000B7373">
        <w:rPr>
          <w:rFonts w:ascii="Traditional Arabic" w:hAnsi="Traditional Arabic" w:cs="Traditional Arabic"/>
          <w:rtl/>
        </w:rPr>
        <w:t>} سُميت القيامةُ بالساعة لوقوعها بغتةً، أو لسرعة حسابها</w:t>
      </w:r>
      <w:r w:rsidRPr="000B7373">
        <w:rPr>
          <w:rFonts w:ascii="Traditional Arabic" w:hAnsi="Traditional Arabic" w:cs="Traditional Arabic"/>
          <w:rtl/>
        </w:rPr>
        <w:t xml:space="preserve"> </w:t>
      </w:r>
      <w:r w:rsidR="00D20C8C" w:rsidRPr="000B7373">
        <w:rPr>
          <w:rFonts w:ascii="Traditional Arabic" w:hAnsi="Traditional Arabic" w:cs="Traditional Arabic"/>
          <w:rtl/>
        </w:rPr>
        <w:t>{</w:t>
      </w:r>
      <w:r w:rsidRPr="000B7373">
        <w:rPr>
          <w:rFonts w:ascii="Traditional Arabic" w:hAnsi="Traditional Arabic" w:cs="Traditional Arabic"/>
          <w:rtl/>
        </w:rPr>
        <w:t>أَيَّانَ</w:t>
      </w:r>
      <w:r w:rsidR="00D20C8C" w:rsidRPr="000B7373">
        <w:rPr>
          <w:rFonts w:ascii="Traditional Arabic" w:hAnsi="Traditional Arabic" w:cs="Traditional Arabic"/>
          <w:rtl/>
        </w:rPr>
        <w:t>} متى</w:t>
      </w:r>
      <w:r w:rsidRPr="000B7373">
        <w:rPr>
          <w:rFonts w:ascii="Traditional Arabic" w:hAnsi="Traditional Arabic" w:cs="Traditional Arabic"/>
          <w:rtl/>
        </w:rPr>
        <w:t xml:space="preserve"> </w:t>
      </w:r>
      <w:r w:rsidR="00D20C8C" w:rsidRPr="000B7373">
        <w:rPr>
          <w:rFonts w:ascii="Traditional Arabic" w:hAnsi="Traditional Arabic" w:cs="Traditional Arabic"/>
          <w:rtl/>
        </w:rPr>
        <w:t>{</w:t>
      </w:r>
      <w:r w:rsidRPr="000B7373">
        <w:rPr>
          <w:rFonts w:ascii="Traditional Arabic" w:hAnsi="Traditional Arabic" w:cs="Traditional Arabic"/>
          <w:rtl/>
        </w:rPr>
        <w:t>مُرْسَاهَا</w:t>
      </w:r>
      <w:r w:rsidR="00D20C8C" w:rsidRPr="000B7373">
        <w:rPr>
          <w:rFonts w:ascii="Traditional Arabic" w:hAnsi="Traditional Arabic" w:cs="Traditional Arabic"/>
          <w:rtl/>
        </w:rPr>
        <w:t>} إرساؤها، والمعنى: متى يرسيها الله</w:t>
      </w:r>
      <w:r w:rsidRPr="000B7373">
        <w:rPr>
          <w:rFonts w:ascii="Traditional Arabic" w:hAnsi="Traditional Arabic" w:cs="Traditional Arabic"/>
          <w:rtl/>
        </w:rPr>
        <w:t xml:space="preserve"> </w:t>
      </w:r>
      <w:r w:rsidR="00D20C8C" w:rsidRPr="000B7373">
        <w:rPr>
          <w:rFonts w:ascii="Traditional Arabic" w:hAnsi="Traditional Arabic" w:cs="Traditional Arabic"/>
          <w:rtl/>
        </w:rPr>
        <w:t>{</w:t>
      </w:r>
      <w:r w:rsidRPr="000B7373">
        <w:rPr>
          <w:rFonts w:ascii="Traditional Arabic" w:hAnsi="Traditional Arabic" w:cs="Traditional Arabic"/>
          <w:rtl/>
        </w:rPr>
        <w:t>قُلْ إِنَّمَا عِلْمُهَا عِندَ رَبِّي</w:t>
      </w:r>
      <w:r w:rsidR="00D20C8C" w:rsidRPr="000B7373">
        <w:rPr>
          <w:rFonts w:ascii="Traditional Arabic" w:hAnsi="Traditional Arabic" w:cs="Traditional Arabic"/>
          <w:rtl/>
        </w:rPr>
        <w:t>} عِلمُ وقتِ إرسائها عندَهُ قد استأثر به لم يُخبرْ به أحدًا من مَلَكٍ مُقرّبٍ ولا نبي مرسلٍ، ليكون ذلك أَدعى إلى الطاعة وأزجَرَ عن المعصية، كما أَخفى الأجلَ الخاصَّ وهو وقت الموت لذلك</w:t>
      </w:r>
      <w:r w:rsidRPr="000B7373">
        <w:rPr>
          <w:rFonts w:ascii="Traditional Arabic" w:hAnsi="Traditional Arabic" w:cs="Traditional Arabic"/>
          <w:rtl/>
        </w:rPr>
        <w:t xml:space="preserve"> </w:t>
      </w:r>
      <w:r w:rsidR="00D20C8C" w:rsidRPr="000B7373">
        <w:rPr>
          <w:rFonts w:ascii="Traditional Arabic" w:hAnsi="Traditional Arabic" w:cs="Traditional Arabic"/>
          <w:rtl/>
        </w:rPr>
        <w:t>{</w:t>
      </w:r>
      <w:r w:rsidRPr="000B7373">
        <w:rPr>
          <w:rFonts w:ascii="Traditional Arabic" w:hAnsi="Traditional Arabic" w:cs="Traditional Arabic"/>
          <w:rtl/>
        </w:rPr>
        <w:t>لاَ يُجَلِّيهَا لِوَقْتِهَا إِلاَّ هُوَ</w:t>
      </w:r>
      <w:r w:rsidR="00D20C8C" w:rsidRPr="000B7373">
        <w:rPr>
          <w:rFonts w:ascii="Traditional Arabic" w:hAnsi="Traditional Arabic" w:cs="Traditional Arabic"/>
          <w:rtl/>
        </w:rPr>
        <w:t>} لا يُظهر أَمرَها ولا يكشِفُ خفاءَ</w:t>
      </w:r>
      <w:r w:rsidR="0045039C" w:rsidRPr="000B7373">
        <w:rPr>
          <w:rFonts w:ascii="Traditional Arabic" w:hAnsi="Traditional Arabic" w:cs="Traditional Arabic"/>
          <w:rtl/>
        </w:rPr>
        <w:t xml:space="preserve"> عِلْمِها إلا هو وحدَه</w:t>
      </w:r>
      <w:r w:rsidRPr="000B7373">
        <w:rPr>
          <w:rFonts w:ascii="Traditional Arabic" w:hAnsi="Traditional Arabic" w:cs="Traditional Arabic"/>
          <w:rtl/>
        </w:rPr>
        <w:t xml:space="preserve"> </w:t>
      </w:r>
      <w:r w:rsidR="0045039C" w:rsidRPr="000B7373">
        <w:rPr>
          <w:rFonts w:ascii="Traditional Arabic" w:hAnsi="Traditional Arabic" w:cs="Traditional Arabic"/>
          <w:rtl/>
        </w:rPr>
        <w:t>{</w:t>
      </w:r>
      <w:r w:rsidRPr="000B7373">
        <w:rPr>
          <w:rFonts w:ascii="Traditional Arabic" w:hAnsi="Traditional Arabic" w:cs="Traditional Arabic"/>
          <w:rtl/>
        </w:rPr>
        <w:t>ثَقُلَتْ فِي السَّمَاوَاتِ وَالأَرْضِ</w:t>
      </w:r>
      <w:r w:rsidR="0045039C" w:rsidRPr="000B7373">
        <w:rPr>
          <w:rFonts w:ascii="Traditional Arabic" w:hAnsi="Traditional Arabic" w:cs="Traditional Arabic"/>
          <w:rtl/>
        </w:rPr>
        <w:t>} كلٌّ من أَهلِها من الملائكة والثقلين أَهمَّه شأنُ الساعة ويتمنى أن يتجلَّى له عِلمُها وشَقَّ عليه خَفاؤها، لأن أهلَها يخافون شدائدها وأهوالها</w:t>
      </w:r>
      <w:r w:rsidRPr="000B7373">
        <w:rPr>
          <w:rFonts w:ascii="Traditional Arabic" w:hAnsi="Traditional Arabic" w:cs="Traditional Arabic"/>
          <w:rtl/>
        </w:rPr>
        <w:t xml:space="preserve"> </w:t>
      </w:r>
      <w:r w:rsidR="0045039C" w:rsidRPr="000B7373">
        <w:rPr>
          <w:rFonts w:ascii="Traditional Arabic" w:hAnsi="Traditional Arabic" w:cs="Traditional Arabic"/>
          <w:rtl/>
        </w:rPr>
        <w:t>{</w:t>
      </w:r>
      <w:r w:rsidRPr="000B7373">
        <w:rPr>
          <w:rFonts w:ascii="Traditional Arabic" w:hAnsi="Traditional Arabic" w:cs="Traditional Arabic"/>
          <w:rtl/>
        </w:rPr>
        <w:t>لاَ تَأْتِيكُمْ إِلاَّ بَغْتَةً</w:t>
      </w:r>
      <w:r w:rsidR="0045039C" w:rsidRPr="000B7373">
        <w:rPr>
          <w:rFonts w:ascii="Traditional Arabic" w:hAnsi="Traditional Arabic" w:cs="Traditional Arabic"/>
          <w:rtl/>
        </w:rPr>
        <w:t>} فجأةً على غفلةٍ منكم</w:t>
      </w:r>
      <w:r w:rsidRPr="000B7373">
        <w:rPr>
          <w:rFonts w:ascii="Traditional Arabic" w:hAnsi="Traditional Arabic" w:cs="Traditional Arabic"/>
          <w:rtl/>
        </w:rPr>
        <w:t xml:space="preserve"> </w:t>
      </w:r>
      <w:r w:rsidR="0045039C" w:rsidRPr="000B7373">
        <w:rPr>
          <w:rFonts w:ascii="Traditional Arabic" w:hAnsi="Traditional Arabic" w:cs="Traditional Arabic"/>
          <w:rtl/>
        </w:rPr>
        <w:t>{</w:t>
      </w:r>
      <w:r w:rsidRPr="000B7373">
        <w:rPr>
          <w:rFonts w:ascii="Traditional Arabic" w:hAnsi="Traditional Arabic" w:cs="Traditional Arabic"/>
          <w:rtl/>
        </w:rPr>
        <w:t>يَسْأَلُونَكَ كَأَنَّكَ حَفِيٌّ عَنْهَا</w:t>
      </w:r>
      <w:r w:rsidR="0045039C" w:rsidRPr="000B7373">
        <w:rPr>
          <w:rFonts w:ascii="Traditional Arabic" w:hAnsi="Traditional Arabic" w:cs="Traditional Arabic"/>
          <w:rtl/>
        </w:rPr>
        <w:t>} كأنك عالم بها</w:t>
      </w:r>
      <w:r w:rsidRPr="000B7373">
        <w:rPr>
          <w:rFonts w:ascii="Traditional Arabic" w:hAnsi="Traditional Arabic" w:cs="Traditional Arabic"/>
          <w:rtl/>
        </w:rPr>
        <w:t xml:space="preserve"> </w:t>
      </w:r>
      <w:r w:rsidR="0045039C" w:rsidRPr="000B7373">
        <w:rPr>
          <w:rFonts w:ascii="Traditional Arabic" w:hAnsi="Traditional Arabic" w:cs="Traditional Arabic"/>
          <w:rtl/>
        </w:rPr>
        <w:t>{</w:t>
      </w:r>
      <w:r w:rsidRPr="000B7373">
        <w:rPr>
          <w:rFonts w:ascii="Traditional Arabic" w:hAnsi="Traditional Arabic" w:cs="Traditional Arabic"/>
          <w:rtl/>
        </w:rPr>
        <w:t>قُلْ إِنَّمَا عِلْمُهَا عِندَ اللَّهِ</w:t>
      </w:r>
      <w:r w:rsidR="0045039C" w:rsidRPr="000B7373">
        <w:rPr>
          <w:rFonts w:ascii="Traditional Arabic" w:hAnsi="Traditional Arabic" w:cs="Traditional Arabic"/>
          <w:rtl/>
        </w:rPr>
        <w:t>} كرر للتأكيد</w:t>
      </w:r>
      <w:r w:rsidRPr="000B7373">
        <w:rPr>
          <w:rFonts w:ascii="Traditional Arabic" w:hAnsi="Traditional Arabic" w:cs="Traditional Arabic"/>
          <w:rtl/>
        </w:rPr>
        <w:t xml:space="preserve"> </w:t>
      </w:r>
      <w:r w:rsidR="0045039C" w:rsidRPr="000B7373">
        <w:rPr>
          <w:rFonts w:ascii="Traditional Arabic" w:hAnsi="Traditional Arabic" w:cs="Traditional Arabic"/>
          <w:rtl/>
        </w:rPr>
        <w:t>{</w:t>
      </w:r>
      <w:r w:rsidRPr="000B7373">
        <w:rPr>
          <w:rFonts w:ascii="Traditional Arabic" w:hAnsi="Traditional Arabic" w:cs="Traditional Arabic"/>
          <w:rtl/>
        </w:rPr>
        <w:t>وَلَكِنَّ أَكْثَرَ النَّاسِ لاَ يَعْلَمُونَ}</w:t>
      </w:r>
      <w:r w:rsidR="0045039C" w:rsidRPr="000B7373">
        <w:rPr>
          <w:rFonts w:ascii="Traditional Arabic" w:hAnsi="Traditional Arabic" w:cs="Traditional Arabic"/>
          <w:rtl/>
        </w:rPr>
        <w:t xml:space="preserve"> أنه المختص بالعلم بها.</w:t>
      </w:r>
    </w:p>
    <w:p w14:paraId="4ED1A993" w14:textId="6BACC4C5" w:rsidR="00027178" w:rsidRPr="000B7373" w:rsidRDefault="00027178" w:rsidP="00BF5A75">
      <w:pPr>
        <w:pStyle w:val="a6"/>
        <w:numPr>
          <w:ilvl w:val="0"/>
          <w:numId w:val="1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لاَّ أَمْلِكُ لِنَفْسِي نَفْعًا وَلاَ ضَرًّا إِلاَّ مَا شَاء</w:t>
      </w:r>
      <w:r w:rsidR="0045039C" w:rsidRPr="000B7373">
        <w:rPr>
          <w:rFonts w:ascii="Traditional Arabic" w:hAnsi="Traditional Arabic" w:cs="Traditional Arabic"/>
          <w:rtl/>
        </w:rPr>
        <w:t>َ</w:t>
      </w:r>
      <w:r w:rsidRPr="000B7373">
        <w:rPr>
          <w:rFonts w:ascii="Traditional Arabic" w:hAnsi="Traditional Arabic" w:cs="Traditional Arabic"/>
          <w:rtl/>
        </w:rPr>
        <w:t xml:space="preserve"> اللَّهُ</w:t>
      </w:r>
      <w:r w:rsidR="0045039C" w:rsidRPr="000B7373">
        <w:rPr>
          <w:rFonts w:ascii="Traditional Arabic" w:hAnsi="Traditional Arabic" w:cs="Traditional Arabic"/>
          <w:rtl/>
        </w:rPr>
        <w:t>} هو إظهارٌ للعبودية وبَراءةٌ عما يختص بالربوبية من عِلم الغيب، أي أنا عبد ضعيف لا أملك لنفسي اجتلابَ نفع ولا دفعَ ضرر</w:t>
      </w:r>
      <w:r w:rsidRPr="000B7373">
        <w:rPr>
          <w:rFonts w:ascii="Traditional Arabic" w:hAnsi="Traditional Arabic" w:cs="Traditional Arabic"/>
          <w:rtl/>
        </w:rPr>
        <w:t xml:space="preserve"> </w:t>
      </w:r>
      <w:r w:rsidR="0045039C" w:rsidRPr="000B7373">
        <w:rPr>
          <w:rFonts w:ascii="Traditional Arabic" w:hAnsi="Traditional Arabic" w:cs="Traditional Arabic"/>
          <w:rtl/>
        </w:rPr>
        <w:t>{</w:t>
      </w:r>
      <w:r w:rsidRPr="000B7373">
        <w:rPr>
          <w:rFonts w:ascii="Traditional Arabic" w:hAnsi="Traditional Arabic" w:cs="Traditional Arabic"/>
          <w:rtl/>
        </w:rPr>
        <w:t>وَلَوْ كُنتُ أَعْلَمُ الْغَيْبَ لاَسْتَكْثَرْتُ مِنَ الْخَيْرِ وَمَا مَسَّنِيَ السُّوءُ</w:t>
      </w:r>
      <w:r w:rsidR="0045039C" w:rsidRPr="000B7373">
        <w:rPr>
          <w:rFonts w:ascii="Traditional Arabic" w:hAnsi="Traditional Arabic" w:cs="Traditional Arabic"/>
          <w:rtl/>
        </w:rPr>
        <w:t>} لكانت حالي على خلاف ما هي عليه من استكثار الخير واجتناب السوء و</w:t>
      </w:r>
      <w:r w:rsidR="001C4A34" w:rsidRPr="000B7373">
        <w:rPr>
          <w:rFonts w:ascii="Traditional Arabic" w:hAnsi="Traditional Arabic" w:cs="Traditional Arabic"/>
          <w:rtl/>
        </w:rPr>
        <w:t>الـمَ</w:t>
      </w:r>
      <w:r w:rsidR="0045039C" w:rsidRPr="000B7373">
        <w:rPr>
          <w:rFonts w:ascii="Traditional Arabic" w:hAnsi="Traditional Arabic" w:cs="Traditional Arabic"/>
          <w:rtl/>
        </w:rPr>
        <w:t>ضارّ حتى لا يَمسَّني شيءٌ منها</w:t>
      </w:r>
      <w:r w:rsidRPr="000B7373">
        <w:rPr>
          <w:rFonts w:ascii="Traditional Arabic" w:hAnsi="Traditional Arabic" w:cs="Traditional Arabic"/>
          <w:rtl/>
        </w:rPr>
        <w:t xml:space="preserve"> </w:t>
      </w:r>
      <w:r w:rsidR="0045039C" w:rsidRPr="000B7373">
        <w:rPr>
          <w:rFonts w:ascii="Traditional Arabic" w:hAnsi="Traditional Arabic" w:cs="Traditional Arabic"/>
          <w:rtl/>
        </w:rPr>
        <w:t>{</w:t>
      </w:r>
      <w:r w:rsidRPr="000B7373">
        <w:rPr>
          <w:rFonts w:ascii="Traditional Arabic" w:hAnsi="Traditional Arabic" w:cs="Traditional Arabic"/>
          <w:rtl/>
        </w:rPr>
        <w:t>إِنْ أَنَاْ إِلاَّ نَذِيرٌ وَبَشِيرٌ</w:t>
      </w:r>
      <w:r w:rsidR="0045039C" w:rsidRPr="000B7373">
        <w:rPr>
          <w:rFonts w:ascii="Traditional Arabic" w:hAnsi="Traditional Arabic" w:cs="Traditional Arabic"/>
          <w:rtl/>
        </w:rPr>
        <w:t>} إن أنا إلا عبد أُرسلت نذيرًا وبشيرًا وما من شأني أن أَعلمَ الغيب</w:t>
      </w:r>
      <w:r w:rsidRPr="000B7373">
        <w:rPr>
          <w:rFonts w:ascii="Traditional Arabic" w:hAnsi="Traditional Arabic" w:cs="Traditional Arabic"/>
          <w:rtl/>
        </w:rPr>
        <w:t xml:space="preserve"> </w:t>
      </w:r>
      <w:r w:rsidR="0045039C" w:rsidRPr="000B7373">
        <w:rPr>
          <w:rFonts w:ascii="Traditional Arabic" w:hAnsi="Traditional Arabic" w:cs="Traditional Arabic"/>
          <w:rtl/>
        </w:rPr>
        <w:t>{</w:t>
      </w:r>
      <w:r w:rsidRPr="000B7373">
        <w:rPr>
          <w:rFonts w:ascii="Traditional Arabic" w:hAnsi="Traditional Arabic" w:cs="Traditional Arabic"/>
          <w:rtl/>
        </w:rPr>
        <w:t>لِّقَوْمٍ يُؤْمِنُونَ}</w:t>
      </w:r>
      <w:r w:rsidR="0045039C" w:rsidRPr="000B7373">
        <w:rPr>
          <w:rFonts w:ascii="Traditional Arabic" w:hAnsi="Traditional Arabic" w:cs="Traditional Arabic"/>
          <w:rtl/>
        </w:rPr>
        <w:t xml:space="preserve"> لأن النَِّذارةَ والبِشارةَ إنما ينفعنا فيهم.</w:t>
      </w:r>
    </w:p>
    <w:p w14:paraId="5C6358BF" w14:textId="636E29B7" w:rsidR="00027178" w:rsidRPr="000B7373" w:rsidRDefault="00027178" w:rsidP="00BF5A75">
      <w:pPr>
        <w:pStyle w:val="a6"/>
        <w:numPr>
          <w:ilvl w:val="0"/>
          <w:numId w:val="1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{هُوَ الَّذِي خَلَقَكُم مِّن نَّفْسٍ وَاحِدَةٍ</w:t>
      </w:r>
      <w:r w:rsidR="0045039C" w:rsidRPr="000B7373">
        <w:rPr>
          <w:rFonts w:ascii="Traditional Arabic" w:hAnsi="Traditional Arabic" w:cs="Traditional Arabic"/>
          <w:rtl/>
        </w:rPr>
        <w:t>} هي نفس ءادمَ عليه السلام</w:t>
      </w:r>
      <w:r w:rsidRPr="000B7373">
        <w:rPr>
          <w:rFonts w:ascii="Traditional Arabic" w:hAnsi="Traditional Arabic" w:cs="Traditional Arabic"/>
          <w:rtl/>
        </w:rPr>
        <w:t xml:space="preserve"> </w:t>
      </w:r>
      <w:r w:rsidR="0045039C" w:rsidRPr="000B7373">
        <w:rPr>
          <w:rFonts w:ascii="Traditional Arabic" w:hAnsi="Traditional Arabic" w:cs="Traditional Arabic"/>
          <w:rtl/>
        </w:rPr>
        <w:t>{</w:t>
      </w:r>
      <w:r w:rsidRPr="000B7373">
        <w:rPr>
          <w:rFonts w:ascii="Traditional Arabic" w:hAnsi="Traditional Arabic" w:cs="Traditional Arabic"/>
          <w:rtl/>
        </w:rPr>
        <w:t>وَجَعَلَ مِنْهَا زَوْجَهَا</w:t>
      </w:r>
      <w:r w:rsidR="0045039C" w:rsidRPr="000B7373">
        <w:rPr>
          <w:rFonts w:ascii="Traditional Arabic" w:hAnsi="Traditional Arabic" w:cs="Traditional Arabic"/>
          <w:rtl/>
        </w:rPr>
        <w:t>} حواءَ خلقَها من جَسَدِ ءادمَ من ضِلَعٍ من أضلاعه</w:t>
      </w:r>
      <w:r w:rsidRPr="000B7373">
        <w:rPr>
          <w:rFonts w:ascii="Traditional Arabic" w:hAnsi="Traditional Arabic" w:cs="Traditional Arabic"/>
          <w:rtl/>
        </w:rPr>
        <w:t xml:space="preserve"> </w:t>
      </w:r>
      <w:r w:rsidR="0045039C" w:rsidRPr="000B7373">
        <w:rPr>
          <w:rFonts w:ascii="Traditional Arabic" w:hAnsi="Traditional Arabic" w:cs="Traditional Arabic"/>
          <w:rtl/>
        </w:rPr>
        <w:t>{</w:t>
      </w:r>
      <w:r w:rsidRPr="000B7373">
        <w:rPr>
          <w:rFonts w:ascii="Traditional Arabic" w:hAnsi="Traditional Arabic" w:cs="Traditional Arabic"/>
          <w:rtl/>
        </w:rPr>
        <w:t>لِيَسْكُنَ إِلَيْهَا</w:t>
      </w:r>
      <w:r w:rsidR="0045039C" w:rsidRPr="000B7373">
        <w:rPr>
          <w:rFonts w:ascii="Traditional Arabic" w:hAnsi="Traditional Arabic" w:cs="Traditional Arabic"/>
          <w:rtl/>
        </w:rPr>
        <w:t>} ليطمئن إليها ويميل</w:t>
      </w:r>
      <w:r w:rsidRPr="000B7373">
        <w:rPr>
          <w:rFonts w:ascii="Traditional Arabic" w:hAnsi="Traditional Arabic" w:cs="Traditional Arabic"/>
          <w:rtl/>
        </w:rPr>
        <w:t xml:space="preserve"> </w:t>
      </w:r>
      <w:r w:rsidR="0045039C" w:rsidRPr="000B7373">
        <w:rPr>
          <w:rFonts w:ascii="Traditional Arabic" w:hAnsi="Traditional Arabic" w:cs="Traditional Arabic"/>
          <w:rtl/>
        </w:rPr>
        <w:t>{</w:t>
      </w:r>
      <w:r w:rsidRPr="000B7373">
        <w:rPr>
          <w:rFonts w:ascii="Traditional Arabic" w:hAnsi="Traditional Arabic" w:cs="Traditional Arabic"/>
          <w:rtl/>
        </w:rPr>
        <w:t>فَلَمَّا تَغَشَّاهَا</w:t>
      </w:r>
      <w:r w:rsidR="0045039C" w:rsidRPr="000B7373">
        <w:rPr>
          <w:rFonts w:ascii="Traditional Arabic" w:hAnsi="Traditional Arabic" w:cs="Traditional Arabic"/>
          <w:rtl/>
        </w:rPr>
        <w:t>} جامعها</w:t>
      </w:r>
      <w:r w:rsidRPr="000B7373">
        <w:rPr>
          <w:rFonts w:ascii="Traditional Arabic" w:hAnsi="Traditional Arabic" w:cs="Traditional Arabic"/>
          <w:rtl/>
        </w:rPr>
        <w:t xml:space="preserve"> </w:t>
      </w:r>
      <w:r w:rsidR="0045039C" w:rsidRPr="000B7373">
        <w:rPr>
          <w:rFonts w:ascii="Traditional Arabic" w:hAnsi="Traditional Arabic" w:cs="Traditional Arabic"/>
          <w:rtl/>
        </w:rPr>
        <w:t>{</w:t>
      </w:r>
      <w:r w:rsidRPr="000B7373">
        <w:rPr>
          <w:rFonts w:ascii="Traditional Arabic" w:hAnsi="Traditional Arabic" w:cs="Traditional Arabic"/>
          <w:rtl/>
        </w:rPr>
        <w:t>حَمَلَتْ حَمْل</w:t>
      </w:r>
      <w:r w:rsidR="00243664" w:rsidRPr="000B7373">
        <w:rPr>
          <w:rFonts w:ascii="Traditional Arabic" w:hAnsi="Traditional Arabic" w:cs="Traditional Arabic"/>
          <w:rtl/>
        </w:rPr>
        <w:t>ًا</w:t>
      </w:r>
      <w:r w:rsidRPr="000B7373">
        <w:rPr>
          <w:rFonts w:ascii="Traditional Arabic" w:hAnsi="Traditional Arabic" w:cs="Traditional Arabic"/>
          <w:rtl/>
        </w:rPr>
        <w:t xml:space="preserve"> خَفِيفًا</w:t>
      </w:r>
      <w:r w:rsidR="0045039C" w:rsidRPr="000B7373">
        <w:rPr>
          <w:rFonts w:ascii="Traditional Arabic" w:hAnsi="Traditional Arabic" w:cs="Traditional Arabic"/>
          <w:rtl/>
        </w:rPr>
        <w:t>} خَفَّ عليها ولم تلقَ منه ما يَلقَى بعضُ الحَبَالَى من حملِهنَّ من الكَرب والأذى ولم تستثقلْه كما يَستثقلْنَه</w:t>
      </w:r>
      <w:r w:rsidRPr="000B7373">
        <w:rPr>
          <w:rFonts w:ascii="Traditional Arabic" w:hAnsi="Traditional Arabic" w:cs="Traditional Arabic"/>
          <w:rtl/>
        </w:rPr>
        <w:t xml:space="preserve"> </w:t>
      </w:r>
      <w:r w:rsidR="0045039C" w:rsidRPr="000B7373">
        <w:rPr>
          <w:rFonts w:ascii="Traditional Arabic" w:hAnsi="Traditional Arabic" w:cs="Traditional Arabic"/>
          <w:rtl/>
        </w:rPr>
        <w:t>{</w:t>
      </w:r>
      <w:r w:rsidRPr="000B7373">
        <w:rPr>
          <w:rFonts w:ascii="Traditional Arabic" w:hAnsi="Traditional Arabic" w:cs="Traditional Arabic"/>
          <w:rtl/>
        </w:rPr>
        <w:t>فَمَرَّتْ بِهِ</w:t>
      </w:r>
      <w:r w:rsidR="0045039C" w:rsidRPr="000B7373">
        <w:rPr>
          <w:rFonts w:ascii="Traditional Arabic" w:hAnsi="Traditional Arabic" w:cs="Traditional Arabic"/>
          <w:rtl/>
        </w:rPr>
        <w:t>} فمضت به إلى وقت ميلاده، أو حملت حملًا خفيفًا يعني النطفة فمرت به فقامت به وقعدت</w:t>
      </w:r>
      <w:r w:rsidRPr="000B7373">
        <w:rPr>
          <w:rFonts w:ascii="Traditional Arabic" w:hAnsi="Traditional Arabic" w:cs="Traditional Arabic"/>
          <w:rtl/>
        </w:rPr>
        <w:t xml:space="preserve"> </w:t>
      </w:r>
      <w:r w:rsidR="0045039C" w:rsidRPr="000B7373">
        <w:rPr>
          <w:rFonts w:ascii="Traditional Arabic" w:hAnsi="Traditional Arabic" w:cs="Traditional Arabic"/>
          <w:rtl/>
        </w:rPr>
        <w:t>{</w:t>
      </w:r>
      <w:r w:rsidRPr="000B7373">
        <w:rPr>
          <w:rFonts w:ascii="Traditional Arabic" w:hAnsi="Traditional Arabic" w:cs="Traditional Arabic"/>
          <w:rtl/>
        </w:rPr>
        <w:t>فَلَمَّا أَثْقَلَت</w:t>
      </w:r>
      <w:r w:rsidR="0045039C" w:rsidRPr="000B7373">
        <w:rPr>
          <w:rFonts w:ascii="Traditional Arabic" w:hAnsi="Traditional Arabic" w:cs="Traditional Arabic"/>
          <w:rtl/>
        </w:rPr>
        <w:t>} حان وقت ثِقَلِ حَملِها</w:t>
      </w:r>
      <w:r w:rsidRPr="000B7373">
        <w:rPr>
          <w:rFonts w:ascii="Traditional Arabic" w:hAnsi="Traditional Arabic" w:cs="Traditional Arabic"/>
          <w:rtl/>
        </w:rPr>
        <w:t xml:space="preserve"> </w:t>
      </w:r>
      <w:r w:rsidR="0045039C" w:rsidRPr="000B7373">
        <w:rPr>
          <w:rFonts w:ascii="Traditional Arabic" w:hAnsi="Traditional Arabic" w:cs="Traditional Arabic"/>
          <w:rtl/>
        </w:rPr>
        <w:t>{</w:t>
      </w:r>
      <w:r w:rsidRPr="000B7373">
        <w:rPr>
          <w:rFonts w:ascii="Traditional Arabic" w:hAnsi="Traditional Arabic" w:cs="Traditional Arabic"/>
          <w:rtl/>
        </w:rPr>
        <w:t>دَّعَوَا اللَّهَ رَبَّهُمَا</w:t>
      </w:r>
      <w:r w:rsidR="0045039C" w:rsidRPr="000B7373">
        <w:rPr>
          <w:rFonts w:ascii="Traditional Arabic" w:hAnsi="Traditional Arabic" w:cs="Traditional Arabic"/>
          <w:rtl/>
        </w:rPr>
        <w:t>} دعا ءادمُ وحواءُ ربَّهما ومالكَ أَمرِهما الذي هو الحقيقُ بأن يُدعى ويلتجأ إليه فقالا:</w:t>
      </w:r>
      <w:r w:rsidRPr="000B7373">
        <w:rPr>
          <w:rFonts w:ascii="Traditional Arabic" w:hAnsi="Traditional Arabic" w:cs="Traditional Arabic"/>
          <w:rtl/>
        </w:rPr>
        <w:t xml:space="preserve"> </w:t>
      </w:r>
      <w:r w:rsidR="0045039C" w:rsidRPr="000B7373">
        <w:rPr>
          <w:rFonts w:ascii="Traditional Arabic" w:hAnsi="Traditional Arabic" w:cs="Traditional Arabic"/>
          <w:rtl/>
        </w:rPr>
        <w:t>{</w:t>
      </w:r>
      <w:r w:rsidRPr="000B7373">
        <w:rPr>
          <w:rFonts w:ascii="Traditional Arabic" w:hAnsi="Traditional Arabic" w:cs="Traditional Arabic"/>
          <w:rtl/>
        </w:rPr>
        <w:t xml:space="preserve">لَئِنْ </w:t>
      </w:r>
      <w:r w:rsidR="0045039C" w:rsidRPr="000B7373">
        <w:rPr>
          <w:rFonts w:ascii="Traditional Arabic" w:hAnsi="Traditional Arabic" w:cs="Traditional Arabic"/>
          <w:rtl/>
        </w:rPr>
        <w:t>ءَا</w:t>
      </w:r>
      <w:r w:rsidRPr="000B7373">
        <w:rPr>
          <w:rFonts w:ascii="Traditional Arabic" w:hAnsi="Traditional Arabic" w:cs="Traditional Arabic"/>
          <w:rtl/>
        </w:rPr>
        <w:t>تَيْتَنَا صَالِحًا</w:t>
      </w:r>
      <w:r w:rsidR="0045039C" w:rsidRPr="000B7373">
        <w:rPr>
          <w:rFonts w:ascii="Traditional Arabic" w:hAnsi="Traditional Arabic" w:cs="Traditional Arabic"/>
          <w:rtl/>
        </w:rPr>
        <w:t>}</w:t>
      </w:r>
      <w:r w:rsidR="00036A9E" w:rsidRPr="000B7373">
        <w:rPr>
          <w:rFonts w:ascii="Traditional Arabic" w:hAnsi="Traditional Arabic" w:cs="Traditional Arabic"/>
          <w:rtl/>
        </w:rPr>
        <w:t xml:space="preserve"> لئن وهبتَ لنا ولدًا سويًّا قد صَلَحَ بدنُه [لأن ءادم رأى حين أُخذ الميثاق على ذريته جميع أولاده منهم السَّويُّ ومنهم غير السوي، ومنهم التقي ومنهم غير التقي فسألاه أن يكون هذا الولد سويًّا تقيًّا]</w:t>
      </w:r>
      <w:r w:rsidRPr="000B7373">
        <w:rPr>
          <w:rFonts w:ascii="Traditional Arabic" w:hAnsi="Traditional Arabic" w:cs="Traditional Arabic"/>
          <w:rtl/>
        </w:rPr>
        <w:t xml:space="preserve"> </w:t>
      </w:r>
      <w:r w:rsidR="00036A9E" w:rsidRPr="000B7373">
        <w:rPr>
          <w:rFonts w:ascii="Traditional Arabic" w:hAnsi="Traditional Arabic" w:cs="Traditional Arabic"/>
          <w:rtl/>
        </w:rPr>
        <w:t>{</w:t>
      </w:r>
      <w:r w:rsidRPr="000B7373">
        <w:rPr>
          <w:rFonts w:ascii="Traditional Arabic" w:hAnsi="Traditional Arabic" w:cs="Traditional Arabic"/>
          <w:rtl/>
        </w:rPr>
        <w:t>لَّنَكُونَنَّ مِنَ الشَّاكِرِينَ}</w:t>
      </w:r>
      <w:r w:rsidR="00036A9E" w:rsidRPr="000B7373">
        <w:rPr>
          <w:rFonts w:ascii="Traditional Arabic" w:hAnsi="Traditional Arabic" w:cs="Traditional Arabic"/>
          <w:rtl/>
        </w:rPr>
        <w:t xml:space="preserve"> لك [فأعطاهما الله ذلك فشكرا].</w:t>
      </w:r>
    </w:p>
    <w:p w14:paraId="6A508A40" w14:textId="3F9923EC" w:rsidR="00027178" w:rsidRPr="000B7373" w:rsidRDefault="00027178" w:rsidP="00BF5A75">
      <w:pPr>
        <w:pStyle w:val="a6"/>
        <w:numPr>
          <w:ilvl w:val="0"/>
          <w:numId w:val="1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{فَلَمَّا </w:t>
      </w:r>
      <w:r w:rsidR="00036A9E" w:rsidRPr="000B7373">
        <w:rPr>
          <w:rFonts w:ascii="Traditional Arabic" w:hAnsi="Traditional Arabic" w:cs="Traditional Arabic"/>
          <w:rtl/>
        </w:rPr>
        <w:t>ءَا</w:t>
      </w:r>
      <w:r w:rsidRPr="000B7373">
        <w:rPr>
          <w:rFonts w:ascii="Traditional Arabic" w:hAnsi="Traditional Arabic" w:cs="Traditional Arabic"/>
          <w:rtl/>
        </w:rPr>
        <w:t>تَاهُمَا صَالِحًا</w:t>
      </w:r>
      <w:r w:rsidR="00036A9E" w:rsidRPr="000B7373">
        <w:rPr>
          <w:rFonts w:ascii="Traditional Arabic" w:hAnsi="Traditional Arabic" w:cs="Traditional Arabic"/>
          <w:rtl/>
        </w:rPr>
        <w:t>} [فلما أعطى مَن بعدهما من أولادهما كلَّ والد ووالدة من أهل الشرك ولدًا صالحًا سويَّ الأعضاء، وإنما صح صرف قوله تعالى: {فَلَمَّا ءَاتَاهُمَا صَالِحًا} على هذين لأبوين لأن أول الآية {هُوَ الَّذِي خَلَقَكُم} وهو خطاب الجمع، فتناول كل الناس، وهذان الأبوان فيهم]</w:t>
      </w:r>
      <w:r w:rsidRPr="000B7373">
        <w:rPr>
          <w:rFonts w:ascii="Traditional Arabic" w:hAnsi="Traditional Arabic" w:cs="Traditional Arabic"/>
          <w:rtl/>
        </w:rPr>
        <w:t xml:space="preserve"> </w:t>
      </w:r>
      <w:r w:rsidR="00036A9E" w:rsidRPr="000B7373">
        <w:rPr>
          <w:rFonts w:ascii="Traditional Arabic" w:hAnsi="Traditional Arabic" w:cs="Traditional Arabic"/>
          <w:rtl/>
        </w:rPr>
        <w:t>{</w:t>
      </w:r>
      <w:r w:rsidRPr="000B7373">
        <w:rPr>
          <w:rFonts w:ascii="Traditional Arabic" w:hAnsi="Traditional Arabic" w:cs="Traditional Arabic"/>
          <w:rtl/>
        </w:rPr>
        <w:t>جَعَلاَ لَهُ شُرَكَاء</w:t>
      </w:r>
      <w:r w:rsidR="00036A9E" w:rsidRPr="000B7373">
        <w:rPr>
          <w:rFonts w:ascii="Traditional Arabic" w:hAnsi="Traditional Arabic" w:cs="Traditional Arabic"/>
          <w:rtl/>
        </w:rPr>
        <w:t>َ} جعلَ أولادُهما له شركاءَ</w:t>
      </w:r>
      <w:r w:rsidRPr="000B7373">
        <w:rPr>
          <w:rFonts w:ascii="Traditional Arabic" w:hAnsi="Traditional Arabic" w:cs="Traditional Arabic"/>
          <w:rtl/>
        </w:rPr>
        <w:t xml:space="preserve"> </w:t>
      </w:r>
      <w:r w:rsidR="00036A9E" w:rsidRPr="000B7373">
        <w:rPr>
          <w:rFonts w:ascii="Traditional Arabic" w:hAnsi="Traditional Arabic" w:cs="Traditional Arabic"/>
          <w:rtl/>
        </w:rPr>
        <w:t>{</w:t>
      </w:r>
      <w:r w:rsidRPr="000B7373">
        <w:rPr>
          <w:rFonts w:ascii="Traditional Arabic" w:hAnsi="Traditional Arabic" w:cs="Traditional Arabic"/>
          <w:rtl/>
        </w:rPr>
        <w:t xml:space="preserve">فِيمَا </w:t>
      </w:r>
      <w:r w:rsidR="00036A9E" w:rsidRPr="000B7373">
        <w:rPr>
          <w:rFonts w:ascii="Traditional Arabic" w:hAnsi="Traditional Arabic" w:cs="Traditional Arabic"/>
          <w:rtl/>
        </w:rPr>
        <w:t>ءَا</w:t>
      </w:r>
      <w:r w:rsidRPr="000B7373">
        <w:rPr>
          <w:rFonts w:ascii="Traditional Arabic" w:hAnsi="Traditional Arabic" w:cs="Traditional Arabic"/>
          <w:rtl/>
        </w:rPr>
        <w:t>تَاهُمَا</w:t>
      </w:r>
      <w:r w:rsidR="00036A9E" w:rsidRPr="000B7373">
        <w:rPr>
          <w:rFonts w:ascii="Traditional Arabic" w:hAnsi="Traditional Arabic" w:cs="Traditional Arabic"/>
          <w:rtl/>
        </w:rPr>
        <w:t>} ءاتى أولادَهما، دليلُهُ:</w:t>
      </w:r>
      <w:r w:rsidRPr="000B7373">
        <w:rPr>
          <w:rFonts w:ascii="Traditional Arabic" w:hAnsi="Traditional Arabic" w:cs="Traditional Arabic"/>
          <w:rtl/>
        </w:rPr>
        <w:t xml:space="preserve"> </w:t>
      </w:r>
      <w:r w:rsidR="00036A9E" w:rsidRPr="000B7373">
        <w:rPr>
          <w:rFonts w:ascii="Traditional Arabic" w:hAnsi="Traditional Arabic" w:cs="Traditional Arabic"/>
          <w:rtl/>
        </w:rPr>
        <w:t>{</w:t>
      </w:r>
      <w:r w:rsidRPr="000B7373">
        <w:rPr>
          <w:rFonts w:ascii="Traditional Arabic" w:hAnsi="Traditional Arabic" w:cs="Traditional Arabic"/>
          <w:rtl/>
        </w:rPr>
        <w:t>فَتَعَالَى اللَّهُ عَمَّا يُشْرِكُونَ}</w:t>
      </w:r>
      <w:r w:rsidR="00036A9E" w:rsidRPr="000B7373">
        <w:rPr>
          <w:rFonts w:ascii="Traditional Arabic" w:hAnsi="Traditional Arabic" w:cs="Traditional Arabic"/>
          <w:rtl/>
        </w:rPr>
        <w:t xml:space="preserve"> حيث جمع الضمير، وءادمُ وحواءُ بريئان من الشرك. ومعنى إشراكهم فيما ءاتاهم الله تسميتُهم أولادَهم بعبد العزى وعبد مناف وعبد شمسٍ ونحو ذلك مكانَ: عبدِ الله وعبد الرحمٰن وعبد الرحيم.</w:t>
      </w:r>
    </w:p>
    <w:p w14:paraId="2ED4A48C" w14:textId="6FF3C3CE" w:rsidR="00027178" w:rsidRPr="000B7373" w:rsidRDefault="00027178" w:rsidP="00BF5A75">
      <w:pPr>
        <w:pStyle w:val="a6"/>
        <w:numPr>
          <w:ilvl w:val="0"/>
          <w:numId w:val="1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{أَيُشْرِكُونَ مَا لاَ يَخْلُقُ شَيْئًا</w:t>
      </w:r>
      <w:r w:rsidR="00036A9E" w:rsidRPr="000B7373">
        <w:rPr>
          <w:rFonts w:ascii="Traditional Arabic" w:hAnsi="Traditional Arabic" w:cs="Traditional Arabic"/>
          <w:rtl/>
        </w:rPr>
        <w:t xml:space="preserve">} </w:t>
      </w:r>
      <w:r w:rsidR="00A01582" w:rsidRPr="000B7373">
        <w:rPr>
          <w:rFonts w:ascii="Traditional Arabic" w:hAnsi="Traditional Arabic" w:cs="Traditional Arabic"/>
          <w:rtl/>
        </w:rPr>
        <w:t>يعني الأصنام</w:t>
      </w:r>
      <w:r w:rsidRPr="000B7373">
        <w:rPr>
          <w:rFonts w:ascii="Traditional Arabic" w:hAnsi="Traditional Arabic" w:cs="Traditional Arabic"/>
          <w:rtl/>
        </w:rPr>
        <w:t xml:space="preserve"> </w:t>
      </w:r>
      <w:r w:rsidR="00A01582" w:rsidRPr="000B7373">
        <w:rPr>
          <w:rFonts w:ascii="Traditional Arabic" w:hAnsi="Traditional Arabic" w:cs="Traditional Arabic"/>
          <w:rtl/>
        </w:rPr>
        <w:t>{</w:t>
      </w:r>
      <w:r w:rsidRPr="000B7373">
        <w:rPr>
          <w:rFonts w:ascii="Traditional Arabic" w:hAnsi="Traditional Arabic" w:cs="Traditional Arabic"/>
          <w:rtl/>
        </w:rPr>
        <w:t>وَهُمْ يُخْلَقُونَ}</w:t>
      </w:r>
      <w:r w:rsidR="00A01582" w:rsidRPr="000B7373">
        <w:rPr>
          <w:rFonts w:ascii="Traditional Arabic" w:hAnsi="Traditional Arabic" w:cs="Traditional Arabic"/>
          <w:rtl/>
        </w:rPr>
        <w:t xml:space="preserve"> أجريت الأصنام مُجرى أولى العلم بناءً على اعتقادهم</w:t>
      </w:r>
      <w:r w:rsidR="00A01582" w:rsidRPr="000B7373">
        <w:rPr>
          <w:rFonts w:ascii="Traditional Arabic" w:hAnsi="Traditional Arabic" w:cs="Traditional Arabic"/>
          <w:vertAlign w:val="superscript"/>
          <w:rtl/>
        </w:rPr>
        <w:t>(</w:t>
      </w:r>
      <w:r w:rsidR="00A01582" w:rsidRPr="000B7373">
        <w:rPr>
          <w:rStyle w:val="ad"/>
          <w:rFonts w:ascii="Traditional Arabic" w:hAnsi="Traditional Arabic" w:cs="Traditional Arabic"/>
          <w:rtl/>
        </w:rPr>
        <w:footnoteReference w:id="704"/>
      </w:r>
      <w:r w:rsidR="00A01582" w:rsidRPr="000B7373">
        <w:rPr>
          <w:rFonts w:ascii="Traditional Arabic" w:hAnsi="Traditional Arabic" w:cs="Traditional Arabic"/>
          <w:vertAlign w:val="superscript"/>
          <w:rtl/>
        </w:rPr>
        <w:t>)</w:t>
      </w:r>
      <w:r w:rsidR="00A01582" w:rsidRPr="000B7373">
        <w:rPr>
          <w:rFonts w:ascii="Traditional Arabic" w:hAnsi="Traditional Arabic" w:cs="Traditional Arabic"/>
          <w:rtl/>
        </w:rPr>
        <w:t xml:space="preserve"> فيها وتسميتهم إياها ءالهةً، والمعنى: أَيُشركون ما لا يقدرُ على خلق شيءٍ وهم يخُلقونه، لأن الله خالقهم، أو: أَيُشركون ما لا يخلق شيئًا وهم مخلوقو الله، فليعبدوا خالقهم.</w:t>
      </w:r>
    </w:p>
    <w:p w14:paraId="2EB96CE5" w14:textId="67025327" w:rsidR="00027178" w:rsidRPr="000B7373" w:rsidRDefault="00027178" w:rsidP="00BF5A75">
      <w:pPr>
        <w:pStyle w:val="a6"/>
        <w:numPr>
          <w:ilvl w:val="0"/>
          <w:numId w:val="1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{وَلاَ يَسْتَطِيعُونَ لَهُمْ</w:t>
      </w:r>
      <w:r w:rsidR="00A01582" w:rsidRPr="000B7373">
        <w:rPr>
          <w:rFonts w:ascii="Traditional Arabic" w:hAnsi="Traditional Arabic" w:cs="Traditional Arabic"/>
          <w:rtl/>
        </w:rPr>
        <w:t>} لعبدتهم</w:t>
      </w:r>
      <w:r w:rsidRPr="000B7373">
        <w:rPr>
          <w:rFonts w:ascii="Traditional Arabic" w:hAnsi="Traditional Arabic" w:cs="Traditional Arabic"/>
          <w:rtl/>
        </w:rPr>
        <w:t xml:space="preserve"> </w:t>
      </w:r>
      <w:r w:rsidR="00A01582" w:rsidRPr="000B7373">
        <w:rPr>
          <w:rFonts w:ascii="Traditional Arabic" w:hAnsi="Traditional Arabic" w:cs="Traditional Arabic"/>
          <w:rtl/>
        </w:rPr>
        <w:t>{</w:t>
      </w:r>
      <w:r w:rsidRPr="000B7373">
        <w:rPr>
          <w:rFonts w:ascii="Traditional Arabic" w:hAnsi="Traditional Arabic" w:cs="Traditional Arabic"/>
          <w:rtl/>
        </w:rPr>
        <w:t>نَصْرًا وَلاَ أَنفُسَهُمْ يَنصُرُونَ}</w:t>
      </w:r>
      <w:r w:rsidR="00A01582" w:rsidRPr="000B7373">
        <w:rPr>
          <w:rFonts w:ascii="Traditional Arabic" w:hAnsi="Traditional Arabic" w:cs="Traditional Arabic"/>
          <w:rtl/>
        </w:rPr>
        <w:t xml:space="preserve"> فيدفعون عنها ما يعتريها من الحوادث كالكسر وغيره بل عَبَدَتُهم هم الذين يدفعون عنهم.</w:t>
      </w:r>
    </w:p>
    <w:p w14:paraId="1A936576" w14:textId="773A4F6F" w:rsidR="00027178" w:rsidRPr="000B7373" w:rsidRDefault="00027178" w:rsidP="00BF5A75">
      <w:pPr>
        <w:pStyle w:val="a6"/>
        <w:numPr>
          <w:ilvl w:val="0"/>
          <w:numId w:val="1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{وَإِن تَدْعُوهُمْ</w:t>
      </w:r>
      <w:r w:rsidR="00A01582" w:rsidRPr="000B7373">
        <w:rPr>
          <w:rFonts w:ascii="Traditional Arabic" w:hAnsi="Traditional Arabic" w:cs="Traditional Arabic"/>
          <w:rtl/>
        </w:rPr>
        <w:t>} وإن تدعوا هذه الأصنام</w:t>
      </w:r>
      <w:r w:rsidRPr="000B7373">
        <w:rPr>
          <w:rFonts w:ascii="Traditional Arabic" w:hAnsi="Traditional Arabic" w:cs="Traditional Arabic"/>
          <w:rtl/>
        </w:rPr>
        <w:t xml:space="preserve"> </w:t>
      </w:r>
      <w:r w:rsidR="00A01582" w:rsidRPr="000B7373">
        <w:rPr>
          <w:rFonts w:ascii="Traditional Arabic" w:hAnsi="Traditional Arabic" w:cs="Traditional Arabic"/>
          <w:rtl/>
        </w:rPr>
        <w:t>{</w:t>
      </w:r>
      <w:r w:rsidRPr="000B7373">
        <w:rPr>
          <w:rFonts w:ascii="Traditional Arabic" w:hAnsi="Traditional Arabic" w:cs="Traditional Arabic"/>
          <w:rtl/>
        </w:rPr>
        <w:t>إِلَى الْهُدَى</w:t>
      </w:r>
      <w:r w:rsidR="00A01582" w:rsidRPr="000B7373">
        <w:rPr>
          <w:rFonts w:ascii="Traditional Arabic" w:hAnsi="Traditional Arabic" w:cs="Traditional Arabic"/>
          <w:rtl/>
        </w:rPr>
        <w:t>} إلى ما هو هدى ورشادٌ</w:t>
      </w:r>
      <w:r w:rsidRPr="000B7373">
        <w:rPr>
          <w:rFonts w:ascii="Traditional Arabic" w:hAnsi="Traditional Arabic" w:cs="Traditional Arabic"/>
          <w:rtl/>
        </w:rPr>
        <w:t xml:space="preserve"> </w:t>
      </w:r>
      <w:r w:rsidR="00A01582" w:rsidRPr="000B7373">
        <w:rPr>
          <w:rFonts w:ascii="Traditional Arabic" w:hAnsi="Traditional Arabic" w:cs="Traditional Arabic"/>
          <w:rtl/>
        </w:rPr>
        <w:t>{</w:t>
      </w:r>
      <w:r w:rsidRPr="000B7373">
        <w:rPr>
          <w:rFonts w:ascii="Traditional Arabic" w:hAnsi="Traditional Arabic" w:cs="Traditional Arabic"/>
          <w:rtl/>
        </w:rPr>
        <w:t>لاَ يَتَّبِعُوكُمْ</w:t>
      </w:r>
      <w:r w:rsidR="00A01582" w:rsidRPr="000B7373">
        <w:rPr>
          <w:rFonts w:ascii="Traditional Arabic" w:hAnsi="Traditional Arabic" w:cs="Traditional Arabic"/>
          <w:rtl/>
        </w:rPr>
        <w:t>} إلى مرادكم وطِلْبَتِكم</w:t>
      </w:r>
      <w:r w:rsidR="00A01582" w:rsidRPr="000B7373">
        <w:rPr>
          <w:rFonts w:ascii="Traditional Arabic" w:hAnsi="Traditional Arabic" w:cs="Traditional Arabic"/>
          <w:vertAlign w:val="superscript"/>
          <w:rtl/>
        </w:rPr>
        <w:t>(</w:t>
      </w:r>
      <w:r w:rsidR="00A01582" w:rsidRPr="000B7373">
        <w:rPr>
          <w:rStyle w:val="ad"/>
          <w:rFonts w:ascii="Traditional Arabic" w:hAnsi="Traditional Arabic" w:cs="Traditional Arabic"/>
          <w:rtl/>
        </w:rPr>
        <w:footnoteReference w:id="705"/>
      </w:r>
      <w:r w:rsidR="00A01582" w:rsidRPr="000B7373">
        <w:rPr>
          <w:rFonts w:ascii="Traditional Arabic" w:hAnsi="Traditional Arabic" w:cs="Traditional Arabic"/>
          <w:vertAlign w:val="superscript"/>
          <w:rtl/>
        </w:rPr>
        <w:t>)</w:t>
      </w:r>
      <w:r w:rsidR="00A01582" w:rsidRPr="000B7373">
        <w:rPr>
          <w:rFonts w:ascii="Traditional Arabic" w:hAnsi="Traditional Arabic" w:cs="Traditional Arabic"/>
          <w:rtl/>
        </w:rPr>
        <w:t xml:space="preserve"> ولا يجيبوكم كما يجيبكم الله</w:t>
      </w:r>
      <w:r w:rsidRPr="000B7373">
        <w:rPr>
          <w:rFonts w:ascii="Traditional Arabic" w:hAnsi="Traditional Arabic" w:cs="Traditional Arabic"/>
          <w:rtl/>
        </w:rPr>
        <w:t xml:space="preserve"> </w:t>
      </w:r>
      <w:r w:rsidR="00A01582" w:rsidRPr="000B7373">
        <w:rPr>
          <w:rFonts w:ascii="Traditional Arabic" w:hAnsi="Traditional Arabic" w:cs="Traditional Arabic"/>
          <w:rtl/>
        </w:rPr>
        <w:t>{</w:t>
      </w:r>
      <w:r w:rsidRPr="000B7373">
        <w:rPr>
          <w:rFonts w:ascii="Traditional Arabic" w:hAnsi="Traditional Arabic" w:cs="Traditional Arabic"/>
          <w:rtl/>
        </w:rPr>
        <w:t>سَوَاء عَلَيْكُمْ أَدَعَوْتُمُوهُمْ أَمْ أَنتُمْ صَامِتُونَ}</w:t>
      </w:r>
      <w:r w:rsidR="00A01582" w:rsidRPr="000B7373">
        <w:rPr>
          <w:rFonts w:ascii="Traditional Arabic" w:hAnsi="Traditional Arabic" w:cs="Traditional Arabic"/>
          <w:rtl/>
        </w:rPr>
        <w:t xml:space="preserve"> عن دعائهم في أنه لا فلاحَ معهم ولا يجيبونكم.</w:t>
      </w:r>
    </w:p>
    <w:p w14:paraId="23A8124C" w14:textId="308DC4F7" w:rsidR="00027178" w:rsidRPr="000B7373" w:rsidRDefault="00027178" w:rsidP="00BF5A75">
      <w:pPr>
        <w:pStyle w:val="a6"/>
        <w:numPr>
          <w:ilvl w:val="0"/>
          <w:numId w:val="16"/>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{إِنَّ الَّذِينَ تَدْعُونَ مِن دُونِ اللَّهِ</w:t>
      </w:r>
      <w:r w:rsidR="00A01582" w:rsidRPr="000B7373">
        <w:rPr>
          <w:rFonts w:ascii="Traditional Arabic" w:hAnsi="Traditional Arabic" w:cs="Traditional Arabic"/>
          <w:rtl/>
        </w:rPr>
        <w:t>} تعبدونَهم وتُسمّونَهم ءالهةً {</w:t>
      </w:r>
      <w:r w:rsidRPr="000B7373">
        <w:rPr>
          <w:rFonts w:ascii="Traditional Arabic" w:hAnsi="Traditional Arabic" w:cs="Traditional Arabic"/>
          <w:rtl/>
        </w:rPr>
        <w:t>عِبَادٌ أَمْثَالُكُمْ</w:t>
      </w:r>
      <w:r w:rsidR="00A01582" w:rsidRPr="000B7373">
        <w:rPr>
          <w:rFonts w:ascii="Traditional Arabic" w:hAnsi="Traditional Arabic" w:cs="Traditional Arabic"/>
          <w:rtl/>
        </w:rPr>
        <w:t>} مخلوقون مملوكون أمثالكم</w:t>
      </w:r>
      <w:r w:rsidRPr="000B7373">
        <w:rPr>
          <w:rFonts w:ascii="Traditional Arabic" w:hAnsi="Traditional Arabic" w:cs="Traditional Arabic"/>
          <w:rtl/>
        </w:rPr>
        <w:t xml:space="preserve"> </w:t>
      </w:r>
      <w:r w:rsidR="00A01582" w:rsidRPr="000B7373">
        <w:rPr>
          <w:rFonts w:ascii="Traditional Arabic" w:hAnsi="Traditional Arabic" w:cs="Traditional Arabic"/>
          <w:rtl/>
        </w:rPr>
        <w:t>{</w:t>
      </w:r>
      <w:r w:rsidRPr="000B7373">
        <w:rPr>
          <w:rFonts w:ascii="Traditional Arabic" w:hAnsi="Traditional Arabic" w:cs="Traditional Arabic"/>
          <w:rtl/>
        </w:rPr>
        <w:t>فَادْعُوهُمْ</w:t>
      </w:r>
      <w:r w:rsidR="00A01582" w:rsidRPr="000B7373">
        <w:rPr>
          <w:rFonts w:ascii="Traditional Arabic" w:hAnsi="Traditional Arabic" w:cs="Traditional Arabic"/>
          <w:rtl/>
        </w:rPr>
        <w:t>} لجلب نفعٍ أو دفع ضُرٍّ</w:t>
      </w:r>
      <w:r w:rsidRPr="000B7373">
        <w:rPr>
          <w:rFonts w:ascii="Traditional Arabic" w:hAnsi="Traditional Arabic" w:cs="Traditional Arabic"/>
          <w:rtl/>
        </w:rPr>
        <w:t xml:space="preserve"> </w:t>
      </w:r>
      <w:r w:rsidR="00A01582" w:rsidRPr="000B7373">
        <w:rPr>
          <w:rFonts w:ascii="Traditional Arabic" w:hAnsi="Traditional Arabic" w:cs="Traditional Arabic"/>
          <w:rtl/>
        </w:rPr>
        <w:t>{</w:t>
      </w:r>
      <w:r w:rsidRPr="000B7373">
        <w:rPr>
          <w:rFonts w:ascii="Traditional Arabic" w:hAnsi="Traditional Arabic" w:cs="Traditional Arabic"/>
          <w:rtl/>
        </w:rPr>
        <w:t>فَلْيَسْتَجِيبُواْ لَكُمْ</w:t>
      </w:r>
      <w:r w:rsidR="00A01582" w:rsidRPr="000B7373">
        <w:rPr>
          <w:rFonts w:ascii="Traditional Arabic" w:hAnsi="Traditional Arabic" w:cs="Traditional Arabic"/>
          <w:rtl/>
        </w:rPr>
        <w:t>} فليجيبوا</w:t>
      </w:r>
      <w:r w:rsidRPr="000B7373">
        <w:rPr>
          <w:rFonts w:ascii="Traditional Arabic" w:hAnsi="Traditional Arabic" w:cs="Traditional Arabic"/>
          <w:rtl/>
        </w:rPr>
        <w:t xml:space="preserve"> </w:t>
      </w:r>
      <w:r w:rsidR="00A01582" w:rsidRPr="000B7373">
        <w:rPr>
          <w:rFonts w:ascii="Traditional Arabic" w:hAnsi="Traditional Arabic" w:cs="Traditional Arabic"/>
          <w:rtl/>
        </w:rPr>
        <w:t>{</w:t>
      </w:r>
      <w:r w:rsidRPr="000B7373">
        <w:rPr>
          <w:rFonts w:ascii="Traditional Arabic" w:hAnsi="Traditional Arabic" w:cs="Traditional Arabic"/>
          <w:rtl/>
        </w:rPr>
        <w:t>إِن كُنتُمْ صَادِقِينَ}</w:t>
      </w:r>
      <w:r w:rsidR="00A01582" w:rsidRPr="000B7373">
        <w:rPr>
          <w:rFonts w:ascii="Traditional Arabic" w:hAnsi="Traditional Arabic" w:cs="Traditional Arabic"/>
          <w:rtl/>
        </w:rPr>
        <w:t xml:space="preserve"> في أنهم ءالهةٌ.</w:t>
      </w:r>
    </w:p>
    <w:p w14:paraId="6636950C" w14:textId="4BDF1AAC" w:rsidR="00A01582" w:rsidRPr="000B7373" w:rsidRDefault="00A01582" w:rsidP="00A01582">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أَبطلَ أن يكونوا عِبادًا أمثالَهم فقال:</w:t>
      </w:r>
    </w:p>
    <w:p w14:paraId="5C748081" w14:textId="0FAFD8E1" w:rsidR="00027178" w:rsidRPr="000B7373" w:rsidRDefault="00027178" w:rsidP="00BF5A75">
      <w:pPr>
        <w:pStyle w:val="a6"/>
        <w:numPr>
          <w:ilvl w:val="0"/>
          <w:numId w:val="16"/>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{أَلَهُمْ أَرْجُلٌ يَمْشُونَ بِهَا</w:t>
      </w:r>
      <w:r w:rsidR="00A01582" w:rsidRPr="000B7373">
        <w:rPr>
          <w:rFonts w:ascii="Traditional Arabic" w:hAnsi="Traditional Arabic" w:cs="Traditional Arabic"/>
          <w:rtl/>
        </w:rPr>
        <w:t>} مَشيَكم</w:t>
      </w:r>
      <w:r w:rsidRPr="000B7373">
        <w:rPr>
          <w:rFonts w:ascii="Traditional Arabic" w:hAnsi="Traditional Arabic" w:cs="Traditional Arabic"/>
          <w:rtl/>
        </w:rPr>
        <w:t xml:space="preserve"> </w:t>
      </w:r>
      <w:r w:rsidR="00A01582" w:rsidRPr="000B7373">
        <w:rPr>
          <w:rFonts w:ascii="Traditional Arabic" w:hAnsi="Traditional Arabic" w:cs="Traditional Arabic"/>
          <w:rtl/>
        </w:rPr>
        <w:t>{</w:t>
      </w:r>
      <w:r w:rsidRPr="000B7373">
        <w:rPr>
          <w:rFonts w:ascii="Traditional Arabic" w:hAnsi="Traditional Arabic" w:cs="Traditional Arabic"/>
          <w:rtl/>
        </w:rPr>
        <w:t>أَمْ لَهُمْ أَيْدٍ يَبْطِشُونَ</w:t>
      </w:r>
      <w:r w:rsidR="00A01582" w:rsidRPr="000B7373">
        <w:rPr>
          <w:rFonts w:ascii="Traditional Arabic" w:hAnsi="Traditional Arabic" w:cs="Traditional Arabic"/>
          <w:vertAlign w:val="superscript"/>
          <w:rtl/>
        </w:rPr>
        <w:t>(</w:t>
      </w:r>
      <w:r w:rsidR="00A01582" w:rsidRPr="000B7373">
        <w:rPr>
          <w:rStyle w:val="ad"/>
          <w:rFonts w:ascii="Traditional Arabic" w:hAnsi="Traditional Arabic" w:cs="Traditional Arabic"/>
          <w:rtl/>
        </w:rPr>
        <w:footnoteReference w:id="706"/>
      </w:r>
      <w:r w:rsidR="00A01582"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بِهَا</w:t>
      </w:r>
      <w:r w:rsidR="00A01582" w:rsidRPr="000B7373">
        <w:rPr>
          <w:rFonts w:ascii="Traditional Arabic" w:hAnsi="Traditional Arabic" w:cs="Traditional Arabic"/>
          <w:rtl/>
        </w:rPr>
        <w:t>} يتناولون بها</w:t>
      </w:r>
      <w:r w:rsidRPr="000B7373">
        <w:rPr>
          <w:rFonts w:ascii="Traditional Arabic" w:hAnsi="Traditional Arabic" w:cs="Traditional Arabic"/>
          <w:rtl/>
        </w:rPr>
        <w:t xml:space="preserve"> </w:t>
      </w:r>
      <w:r w:rsidR="00A01582" w:rsidRPr="000B7373">
        <w:rPr>
          <w:rFonts w:ascii="Traditional Arabic" w:hAnsi="Traditional Arabic" w:cs="Traditional Arabic"/>
          <w:rtl/>
        </w:rPr>
        <w:t>{</w:t>
      </w:r>
      <w:r w:rsidRPr="000B7373">
        <w:rPr>
          <w:rFonts w:ascii="Traditional Arabic" w:hAnsi="Traditional Arabic" w:cs="Traditional Arabic"/>
          <w:rtl/>
        </w:rPr>
        <w:t>أَمْ لَهُمْ أَعْيُنٌ يُبْصِرُونَ بِهَا أَمْ لَهُمْ آذَانٌ يَسْمَعُونَ بِهَا</w:t>
      </w:r>
      <w:r w:rsidR="00A01582" w:rsidRPr="000B7373">
        <w:rPr>
          <w:rFonts w:ascii="Traditional Arabic" w:hAnsi="Traditional Arabic" w:cs="Traditional Arabic"/>
          <w:rtl/>
        </w:rPr>
        <w:t>} فَلِمَ تعبدون ما هو دونَكم؟</w:t>
      </w:r>
      <w:r w:rsidRPr="000B7373">
        <w:rPr>
          <w:rFonts w:ascii="Traditional Arabic" w:hAnsi="Traditional Arabic" w:cs="Traditional Arabic"/>
          <w:rtl/>
        </w:rPr>
        <w:t xml:space="preserve"> </w:t>
      </w:r>
      <w:r w:rsidR="00A01582" w:rsidRPr="000B7373">
        <w:rPr>
          <w:rFonts w:ascii="Traditional Arabic" w:hAnsi="Traditional Arabic" w:cs="Traditional Arabic"/>
          <w:rtl/>
        </w:rPr>
        <w:t>{</w:t>
      </w:r>
      <w:r w:rsidRPr="000B7373">
        <w:rPr>
          <w:rFonts w:ascii="Traditional Arabic" w:hAnsi="Traditional Arabic" w:cs="Traditional Arabic"/>
          <w:rtl/>
        </w:rPr>
        <w:t>قُلِ ادْعُواْ شُرَكَاءَكُمْ</w:t>
      </w:r>
      <w:r w:rsidR="00A01582" w:rsidRPr="000B7373">
        <w:rPr>
          <w:rFonts w:ascii="Traditional Arabic" w:hAnsi="Traditional Arabic" w:cs="Traditional Arabic"/>
          <w:rtl/>
        </w:rPr>
        <w:t>} واستعينوا بهم في عَداوتي</w:t>
      </w:r>
      <w:r w:rsidRPr="000B7373">
        <w:rPr>
          <w:rFonts w:ascii="Traditional Arabic" w:hAnsi="Traditional Arabic" w:cs="Traditional Arabic"/>
          <w:rtl/>
        </w:rPr>
        <w:t xml:space="preserve"> </w:t>
      </w:r>
      <w:r w:rsidR="00A01582" w:rsidRPr="000B7373">
        <w:rPr>
          <w:rFonts w:ascii="Traditional Arabic" w:hAnsi="Traditional Arabic" w:cs="Traditional Arabic"/>
          <w:rtl/>
        </w:rPr>
        <w:t>{</w:t>
      </w:r>
      <w:r w:rsidRPr="000B7373">
        <w:rPr>
          <w:rFonts w:ascii="Traditional Arabic" w:hAnsi="Traditional Arabic" w:cs="Traditional Arabic"/>
          <w:rtl/>
        </w:rPr>
        <w:t>ثُمَّ كِيدُونِ</w:t>
      </w:r>
      <w:r w:rsidR="00A01582" w:rsidRPr="000B7373">
        <w:rPr>
          <w:rFonts w:ascii="Traditional Arabic" w:hAnsi="Traditional Arabic" w:cs="Traditional Arabic"/>
          <w:rtl/>
        </w:rPr>
        <w:t>} جميعًا أنت وشركاؤكم،</w:t>
      </w:r>
      <w:r w:rsidRPr="000B7373">
        <w:rPr>
          <w:rFonts w:ascii="Traditional Arabic" w:hAnsi="Traditional Arabic" w:cs="Traditional Arabic"/>
          <w:rtl/>
        </w:rPr>
        <w:t xml:space="preserve"> </w:t>
      </w:r>
      <w:r w:rsidR="00A01582" w:rsidRPr="000B7373">
        <w:rPr>
          <w:rFonts w:ascii="Traditional Arabic" w:hAnsi="Traditional Arabic" w:cs="Traditional Arabic"/>
          <w:rtl/>
        </w:rPr>
        <w:t>{</w:t>
      </w:r>
      <w:r w:rsidRPr="000B7373">
        <w:rPr>
          <w:rFonts w:ascii="Traditional Arabic" w:hAnsi="Traditional Arabic" w:cs="Traditional Arabic"/>
          <w:rtl/>
        </w:rPr>
        <w:t>فَلاَ تُنظِرُونِ}</w:t>
      </w:r>
      <w:r w:rsidR="00A01582" w:rsidRPr="000B7373">
        <w:rPr>
          <w:rFonts w:ascii="Traditional Arabic" w:hAnsi="Traditional Arabic" w:cs="Traditional Arabic"/>
          <w:rtl/>
        </w:rPr>
        <w:t xml:space="preserve"> [أي امكروا بي ولا تؤخرون عما تريدون بي من الضر] فإني لا أبالي بكم، وكانوا قد </w:t>
      </w:r>
      <w:r w:rsidR="005E1D13" w:rsidRPr="000B7373">
        <w:rPr>
          <w:rFonts w:ascii="Traditional Arabic" w:hAnsi="Traditional Arabic" w:cs="Traditional Arabic"/>
          <w:rtl/>
        </w:rPr>
        <w:t>خوَّفوه ءالهتَهم، فأُمر أن يخاطبهم بذلك، [وهو أمر تعجيز، أي لا يمكن أن يقع منكم ولا منهم ذلك].</w:t>
      </w:r>
    </w:p>
    <w:p w14:paraId="326B01FC" w14:textId="1C31745B" w:rsidR="005E1D13" w:rsidRPr="000B7373" w:rsidRDefault="005E1D13" w:rsidP="005E1D13">
      <w:pPr>
        <w:pStyle w:val="a6"/>
        <w:numPr>
          <w:ilvl w:val="0"/>
          <w:numId w:val="1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وَلِيِّيَ} ناصري عليكم {اللَّهُ الَّذِي نَزَّلَ الْكِتَابَ} أوحى إليَّ وأعزَّني برسالته {وَهُوَ يَتَوَلَّى الصَّالِحِينَ} ومِن سُنَّتهِ أن ينصُرَ الصالحين من عباده ولا يخذُلَهم.</w:t>
      </w:r>
    </w:p>
    <w:p w14:paraId="4E37DDD6" w14:textId="62CBC5B8" w:rsidR="005E1D13" w:rsidRPr="000B7373" w:rsidRDefault="005E1D13" w:rsidP="005E1D13">
      <w:pPr>
        <w:pStyle w:val="a6"/>
        <w:numPr>
          <w:ilvl w:val="0"/>
          <w:numId w:val="1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{وَالَّذِينَ تَدْعُونَ مِن دُونِهِ} من دون الله {لاَ يَسْتَطِيعُونَ نَصْرَكُمْ وَلا أَنفُسَهُمْ يَنصُرُونَ}.</w:t>
      </w:r>
    </w:p>
    <w:p w14:paraId="50464AE9" w14:textId="21C408C0" w:rsidR="005E1D13" w:rsidRPr="000B7373" w:rsidRDefault="005E1D13" w:rsidP="005E1D13">
      <w:pPr>
        <w:pStyle w:val="a6"/>
        <w:numPr>
          <w:ilvl w:val="0"/>
          <w:numId w:val="1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{وَإِن تَدْعُوهُمْ إِلَى الْهُدَى لاَ يَسْمَعُواْ وَتَرَاهُمْ يَنظُرُونَ إِلَيْكَ} يُشبِهون الناظرينَ إليك لأنهم صَوَّروا أصنامَهم بصورة مَنْ قَلَبَ حدَقَته</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707"/>
      </w:r>
      <w:r w:rsidRPr="000B7373">
        <w:rPr>
          <w:rFonts w:ascii="Traditional Arabic" w:hAnsi="Traditional Arabic" w:cs="Traditional Arabic"/>
          <w:vertAlign w:val="superscript"/>
          <w:rtl/>
        </w:rPr>
        <w:t>)</w:t>
      </w:r>
      <w:r w:rsidR="003669F8">
        <w:rPr>
          <w:rFonts w:ascii="Traditional Arabic" w:hAnsi="Traditional Arabic" w:cs="Traditional Arabic"/>
          <w:rtl/>
        </w:rPr>
        <w:t xml:space="preserve"> </w:t>
      </w:r>
      <w:r w:rsidRPr="000B7373">
        <w:rPr>
          <w:rFonts w:ascii="Traditional Arabic" w:hAnsi="Traditional Arabic" w:cs="Traditional Arabic"/>
          <w:rtl/>
        </w:rPr>
        <w:t>إلى الشيء ينظر إليه {وَهُمْ لاَ يُبْصِرُونَ} المرئي.</w:t>
      </w:r>
    </w:p>
    <w:p w14:paraId="33B4A343" w14:textId="68F9CB14" w:rsidR="005E1D13" w:rsidRPr="000B7373" w:rsidRDefault="005E1D13" w:rsidP="005E1D13">
      <w:pPr>
        <w:pStyle w:val="a6"/>
        <w:numPr>
          <w:ilvl w:val="0"/>
          <w:numId w:val="1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{خُذِ الْعَفْوَ} [هذا خطاب لرسول الله ﷺ ويَعُمُّ جميع أمته وهو أمر بجميع مكارم الأخلاق، أي اقبل من الناس في أخلاقهم وأموالهم ومعاشرتهم بما أتى عفوًا دون تكلّف، والعفو]: ضِدُّ الجَهْدِ أي ما عفا لك من أخلاق الناس وأفعالهم [أي ما تيسر وسهل]، ولا تطلب منهم الجَهْدَ وما يَشُق عليهم حتى لا ينفِروا، كقوله عليه السلام: «</w:t>
      </w:r>
      <w:r w:rsidRPr="000B7373">
        <w:rPr>
          <w:rFonts w:ascii="Traditional Arabic" w:hAnsi="Traditional Arabic" w:cs="Traditional Arabic"/>
          <w:b/>
          <w:bCs/>
          <w:rtl/>
        </w:rPr>
        <w:t>يَسِّروا ولا تُعسِّروا</w:t>
      </w:r>
      <w:r w:rsidRPr="000B7373">
        <w:rPr>
          <w:rFonts w:ascii="Traditional Arabic" w:hAnsi="Traditional Arabic" w:cs="Traditional Arabic"/>
          <w:rtl/>
        </w:rPr>
        <w:t>» {وَأْمُرْ بِالْعُرْفِ} بالمعروف</w:t>
      </w:r>
      <w:r w:rsidR="00674CBB" w:rsidRPr="000B7373">
        <w:rPr>
          <w:rFonts w:ascii="Traditional Arabic" w:hAnsi="Traditional Arabic" w:cs="Traditional Arabic"/>
          <w:rtl/>
        </w:rPr>
        <w:t xml:space="preserve"> والجميل من الأفعال {</w:t>
      </w:r>
      <w:r w:rsidRPr="000B7373">
        <w:rPr>
          <w:rFonts w:ascii="Traditional Arabic" w:hAnsi="Traditional Arabic" w:cs="Traditional Arabic"/>
          <w:rtl/>
        </w:rPr>
        <w:t>وَأَعْرِضْ عَنِ الْجَاهِلِينَ}</w:t>
      </w:r>
      <w:r w:rsidR="00674CBB" w:rsidRPr="000B7373">
        <w:rPr>
          <w:rFonts w:ascii="Traditional Arabic" w:hAnsi="Traditional Arabic" w:cs="Traditional Arabic"/>
          <w:rtl/>
        </w:rPr>
        <w:t xml:space="preserve"> ولا تكافئ السفهاءَ بمثل سَفَههم ولا تُمارِهم واحلُم عليهم.</w:t>
      </w:r>
    </w:p>
    <w:p w14:paraId="33E81A48" w14:textId="4DF949DB" w:rsidR="005E1D13" w:rsidRPr="000B7373" w:rsidRDefault="005E1D13" w:rsidP="005E1D13">
      <w:pPr>
        <w:pStyle w:val="a6"/>
        <w:numPr>
          <w:ilvl w:val="0"/>
          <w:numId w:val="1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{وَإِمَّا يَنزَغَنَّكَ مِنَ الشَّيْطَانِ نَزْغٌ</w:t>
      </w:r>
      <w:r w:rsidR="00674CBB" w:rsidRPr="000B7373">
        <w:rPr>
          <w:rFonts w:ascii="Traditional Arabic" w:hAnsi="Traditional Arabic" w:cs="Traditional Arabic"/>
          <w:rtl/>
        </w:rPr>
        <w:t>} وإما ينخَِسَنّك منه نخسٌ أي بأن يحمِلَك بوسوسته على خلافِ ما أُمرتَ به</w:t>
      </w:r>
      <w:r w:rsidRPr="000B7373">
        <w:rPr>
          <w:rFonts w:ascii="Traditional Arabic" w:hAnsi="Traditional Arabic" w:cs="Traditional Arabic"/>
          <w:rtl/>
        </w:rPr>
        <w:t xml:space="preserve"> </w:t>
      </w:r>
      <w:r w:rsidR="00674CBB" w:rsidRPr="000B7373">
        <w:rPr>
          <w:rFonts w:ascii="Traditional Arabic" w:hAnsi="Traditional Arabic" w:cs="Traditional Arabic"/>
          <w:rtl/>
        </w:rPr>
        <w:t>{</w:t>
      </w:r>
      <w:r w:rsidRPr="000B7373">
        <w:rPr>
          <w:rFonts w:ascii="Traditional Arabic" w:hAnsi="Traditional Arabic" w:cs="Traditional Arabic"/>
          <w:rtl/>
        </w:rPr>
        <w:t>فَاسْتَعِذْ بِاللَّهِ</w:t>
      </w:r>
      <w:r w:rsidR="00674CBB" w:rsidRPr="000B7373">
        <w:rPr>
          <w:rFonts w:ascii="Traditional Arabic" w:hAnsi="Traditional Arabic" w:cs="Traditional Arabic"/>
          <w:rtl/>
        </w:rPr>
        <w:t>} ولا تُطِعْه</w:t>
      </w:r>
      <w:r w:rsidRPr="000B7373">
        <w:rPr>
          <w:rFonts w:ascii="Traditional Arabic" w:hAnsi="Traditional Arabic" w:cs="Traditional Arabic"/>
          <w:rtl/>
        </w:rPr>
        <w:t xml:space="preserve"> </w:t>
      </w:r>
      <w:r w:rsidR="00674CBB" w:rsidRPr="000B7373">
        <w:rPr>
          <w:rFonts w:ascii="Traditional Arabic" w:hAnsi="Traditional Arabic" w:cs="Traditional Arabic"/>
          <w:rtl/>
        </w:rPr>
        <w:t>{</w:t>
      </w:r>
      <w:r w:rsidRPr="000B7373">
        <w:rPr>
          <w:rFonts w:ascii="Traditional Arabic" w:hAnsi="Traditional Arabic" w:cs="Traditional Arabic"/>
          <w:rtl/>
        </w:rPr>
        <w:t>إِنَّهُ سَمِيعٌ</w:t>
      </w:r>
      <w:r w:rsidR="00674CBB" w:rsidRPr="000B7373">
        <w:rPr>
          <w:rFonts w:ascii="Traditional Arabic" w:hAnsi="Traditional Arabic" w:cs="Traditional Arabic"/>
          <w:rtl/>
        </w:rPr>
        <w:t>} لنَزْغِه</w:t>
      </w:r>
      <w:r w:rsidRPr="000B7373">
        <w:rPr>
          <w:rFonts w:ascii="Traditional Arabic" w:hAnsi="Traditional Arabic" w:cs="Traditional Arabic"/>
          <w:rtl/>
        </w:rPr>
        <w:t xml:space="preserve"> </w:t>
      </w:r>
      <w:r w:rsidR="00674CBB" w:rsidRPr="000B7373">
        <w:rPr>
          <w:rFonts w:ascii="Traditional Arabic" w:hAnsi="Traditional Arabic" w:cs="Traditional Arabic"/>
          <w:rtl/>
        </w:rPr>
        <w:t>{</w:t>
      </w:r>
      <w:r w:rsidRPr="000B7373">
        <w:rPr>
          <w:rFonts w:ascii="Traditional Arabic" w:hAnsi="Traditional Arabic" w:cs="Traditional Arabic"/>
          <w:rtl/>
        </w:rPr>
        <w:t>عَلِيمٌ}</w:t>
      </w:r>
      <w:r w:rsidR="00674CBB" w:rsidRPr="000B7373">
        <w:rPr>
          <w:rFonts w:ascii="Traditional Arabic" w:hAnsi="Traditional Arabic" w:cs="Traditional Arabic"/>
          <w:rtl/>
        </w:rPr>
        <w:t xml:space="preserve"> بدفعه.</w:t>
      </w:r>
    </w:p>
    <w:p w14:paraId="6A4506EF" w14:textId="0A75660D" w:rsidR="005E1D13" w:rsidRPr="000B7373" w:rsidRDefault="005E1D13" w:rsidP="005E1D13">
      <w:pPr>
        <w:pStyle w:val="a6"/>
        <w:numPr>
          <w:ilvl w:val="0"/>
          <w:numId w:val="1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الَّذِينَ اتَّقَواْ إِذَا مَسَّهُمْ طَائِفٌ مِّنَ الشَّيْطَانِ</w:t>
      </w:r>
      <w:r w:rsidR="00674CBB" w:rsidRPr="000B7373">
        <w:rPr>
          <w:rFonts w:ascii="Traditional Arabic" w:hAnsi="Traditional Arabic" w:cs="Traditional Arabic"/>
          <w:rtl/>
        </w:rPr>
        <w:t>} هذا تأكيد لما تقدم من وجوب الاستعاذة باله عند نزغ الشيطان، وأن عادة المتقين إذا أصابهم أدنى نزغٍ من الشيطان وإلمامٍ بوسوسته</w:t>
      </w:r>
      <w:r w:rsidRPr="000B7373">
        <w:rPr>
          <w:rFonts w:ascii="Traditional Arabic" w:hAnsi="Traditional Arabic" w:cs="Traditional Arabic"/>
          <w:rtl/>
        </w:rPr>
        <w:t xml:space="preserve"> </w:t>
      </w:r>
      <w:r w:rsidR="00674CBB" w:rsidRPr="000B7373">
        <w:rPr>
          <w:rFonts w:ascii="Traditional Arabic" w:hAnsi="Traditional Arabic" w:cs="Traditional Arabic"/>
          <w:rtl/>
        </w:rPr>
        <w:t>{</w:t>
      </w:r>
      <w:r w:rsidRPr="000B7373">
        <w:rPr>
          <w:rFonts w:ascii="Traditional Arabic" w:hAnsi="Traditional Arabic" w:cs="Traditional Arabic"/>
          <w:rtl/>
        </w:rPr>
        <w:t>تَذَكَّرُواْ</w:t>
      </w:r>
      <w:r w:rsidR="00674CBB" w:rsidRPr="000B7373">
        <w:rPr>
          <w:rFonts w:ascii="Traditional Arabic" w:hAnsi="Traditional Arabic" w:cs="Traditional Arabic"/>
          <w:rtl/>
        </w:rPr>
        <w:t>} ما أَمرَ الله به ونهى عنه</w:t>
      </w:r>
      <w:r w:rsidRPr="000B7373">
        <w:rPr>
          <w:rFonts w:ascii="Traditional Arabic" w:hAnsi="Traditional Arabic" w:cs="Traditional Arabic"/>
          <w:rtl/>
        </w:rPr>
        <w:t xml:space="preserve"> </w:t>
      </w:r>
      <w:r w:rsidR="00674CBB" w:rsidRPr="000B7373">
        <w:rPr>
          <w:rFonts w:ascii="Traditional Arabic" w:hAnsi="Traditional Arabic" w:cs="Traditional Arabic"/>
          <w:rtl/>
        </w:rPr>
        <w:t>{</w:t>
      </w:r>
      <w:r w:rsidRPr="000B7373">
        <w:rPr>
          <w:rFonts w:ascii="Traditional Arabic" w:hAnsi="Traditional Arabic" w:cs="Traditional Arabic"/>
          <w:rtl/>
        </w:rPr>
        <w:t>فَإِذَا هُم مُّبْصِرُونَ}</w:t>
      </w:r>
      <w:r w:rsidR="00674CBB" w:rsidRPr="000B7373">
        <w:rPr>
          <w:rFonts w:ascii="Traditional Arabic" w:hAnsi="Traditional Arabic" w:cs="Traditional Arabic"/>
          <w:rtl/>
        </w:rPr>
        <w:t xml:space="preserve"> فأبصروا السَّدَادَ ودفعوا وسوستَه، وحقيقته أن يَفِّروا منه إلى الله</w:t>
      </w:r>
      <w:r w:rsidR="00674CBB" w:rsidRPr="000B7373">
        <w:rPr>
          <w:rFonts w:ascii="Traditional Arabic" w:hAnsi="Traditional Arabic" w:cs="Traditional Arabic"/>
          <w:vertAlign w:val="superscript"/>
          <w:rtl/>
        </w:rPr>
        <w:t>(</w:t>
      </w:r>
      <w:r w:rsidR="00674CBB" w:rsidRPr="000B7373">
        <w:rPr>
          <w:rStyle w:val="ad"/>
          <w:rFonts w:ascii="Traditional Arabic" w:hAnsi="Traditional Arabic" w:cs="Traditional Arabic"/>
          <w:rtl/>
        </w:rPr>
        <w:footnoteReference w:id="708"/>
      </w:r>
      <w:r w:rsidR="00674CBB" w:rsidRPr="000B7373">
        <w:rPr>
          <w:rFonts w:ascii="Traditional Arabic" w:hAnsi="Traditional Arabic" w:cs="Traditional Arabic"/>
          <w:vertAlign w:val="superscript"/>
          <w:rtl/>
        </w:rPr>
        <w:t>)</w:t>
      </w:r>
      <w:r w:rsidR="00674CBB" w:rsidRPr="000B7373">
        <w:rPr>
          <w:rFonts w:ascii="Traditional Arabic" w:hAnsi="Traditional Arabic" w:cs="Traditional Arabic"/>
          <w:rtl/>
        </w:rPr>
        <w:t xml:space="preserve"> فيزدادوا بَصيرةً من الله بالله.</w:t>
      </w:r>
    </w:p>
    <w:p w14:paraId="7527E34D" w14:textId="22334F4B" w:rsidR="005E1D13" w:rsidRPr="000B7373" w:rsidRDefault="005E1D13" w:rsidP="005E1D13">
      <w:pPr>
        <w:pStyle w:val="a6"/>
        <w:numPr>
          <w:ilvl w:val="0"/>
          <w:numId w:val="1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{وَإِخْوَانُهُمْ</w:t>
      </w:r>
      <w:r w:rsidR="00674CBB" w:rsidRPr="000B7373">
        <w:rPr>
          <w:rFonts w:ascii="Traditional Arabic" w:hAnsi="Traditional Arabic" w:cs="Traditional Arabic"/>
          <w:rtl/>
        </w:rPr>
        <w:t>} وأما إخوانُ الشياطين من شياطين الإنس فإن الشياطينَ</w:t>
      </w:r>
      <w:r w:rsidRPr="000B7373">
        <w:rPr>
          <w:rFonts w:ascii="Traditional Arabic" w:hAnsi="Traditional Arabic" w:cs="Traditional Arabic"/>
          <w:rtl/>
        </w:rPr>
        <w:t xml:space="preserve"> </w:t>
      </w:r>
      <w:r w:rsidR="00674CBB" w:rsidRPr="000B7373">
        <w:rPr>
          <w:rFonts w:ascii="Traditional Arabic" w:hAnsi="Traditional Arabic" w:cs="Traditional Arabic"/>
          <w:rtl/>
        </w:rPr>
        <w:t>{</w:t>
      </w:r>
      <w:r w:rsidRPr="000B7373">
        <w:rPr>
          <w:rFonts w:ascii="Traditional Arabic" w:hAnsi="Traditional Arabic" w:cs="Traditional Arabic"/>
          <w:rtl/>
        </w:rPr>
        <w:t>يَمُدُّونَهُمْ فِي الْغَيِّ</w:t>
      </w:r>
      <w:r w:rsidR="00674CBB" w:rsidRPr="000B7373">
        <w:rPr>
          <w:rFonts w:ascii="Traditional Arabic" w:hAnsi="Traditional Arabic" w:cs="Traditional Arabic"/>
          <w:rtl/>
        </w:rPr>
        <w:t>} يكونون مددًا لهم فيه ويعضُدونهم</w:t>
      </w:r>
      <w:r w:rsidRPr="000B7373">
        <w:rPr>
          <w:rFonts w:ascii="Traditional Arabic" w:hAnsi="Traditional Arabic" w:cs="Traditional Arabic"/>
          <w:rtl/>
        </w:rPr>
        <w:t xml:space="preserve"> </w:t>
      </w:r>
      <w:r w:rsidR="00674CBB" w:rsidRPr="000B7373">
        <w:rPr>
          <w:rFonts w:ascii="Traditional Arabic" w:hAnsi="Traditional Arabic" w:cs="Traditional Arabic"/>
          <w:rtl/>
        </w:rPr>
        <w:t>{</w:t>
      </w:r>
      <w:r w:rsidRPr="000B7373">
        <w:rPr>
          <w:rFonts w:ascii="Traditional Arabic" w:hAnsi="Traditional Arabic" w:cs="Traditional Arabic"/>
          <w:rtl/>
        </w:rPr>
        <w:t>ثُمَّ لاَ يُقْصِرُونَ}</w:t>
      </w:r>
      <w:r w:rsidR="00674CBB" w:rsidRPr="000B7373">
        <w:rPr>
          <w:rFonts w:ascii="Traditional Arabic" w:hAnsi="Traditional Arabic" w:cs="Traditional Arabic"/>
          <w:rtl/>
        </w:rPr>
        <w:t xml:space="preserve"> ثم لا يُمسكون عن إغوائهم حتى يُصِرُّوا ولا يرجعوا.</w:t>
      </w:r>
    </w:p>
    <w:p w14:paraId="1647F111" w14:textId="09031713" w:rsidR="005E1D13" w:rsidRPr="000B7373" w:rsidRDefault="005E1D13" w:rsidP="005E1D13">
      <w:pPr>
        <w:pStyle w:val="a6"/>
        <w:numPr>
          <w:ilvl w:val="0"/>
          <w:numId w:val="1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{وَإِذَا لَمْ تَأْتِهِم بِآيَةٍ</w:t>
      </w:r>
      <w:r w:rsidR="00674CBB" w:rsidRPr="000B7373">
        <w:rPr>
          <w:rFonts w:ascii="Traditional Arabic" w:hAnsi="Traditional Arabic" w:cs="Traditional Arabic"/>
          <w:rtl/>
        </w:rPr>
        <w:t>} مقتَرَحةٍ</w:t>
      </w:r>
      <w:r w:rsidRPr="000B7373">
        <w:rPr>
          <w:rFonts w:ascii="Traditional Arabic" w:hAnsi="Traditional Arabic" w:cs="Traditional Arabic"/>
          <w:rtl/>
        </w:rPr>
        <w:t xml:space="preserve"> </w:t>
      </w:r>
      <w:r w:rsidR="00674CBB" w:rsidRPr="000B7373">
        <w:rPr>
          <w:rFonts w:ascii="Traditional Arabic" w:hAnsi="Traditional Arabic" w:cs="Traditional Arabic"/>
          <w:rtl/>
        </w:rPr>
        <w:t>{</w:t>
      </w:r>
      <w:r w:rsidRPr="000B7373">
        <w:rPr>
          <w:rFonts w:ascii="Traditional Arabic" w:hAnsi="Traditional Arabic" w:cs="Traditional Arabic"/>
          <w:rtl/>
        </w:rPr>
        <w:t>قَالُواْ لَوْلاَ اجْتَبَيْتَهَا</w:t>
      </w:r>
      <w:r w:rsidR="00674CBB" w:rsidRPr="000B7373">
        <w:rPr>
          <w:rFonts w:ascii="Traditional Arabic" w:hAnsi="Traditional Arabic" w:cs="Traditional Arabic"/>
          <w:rtl/>
        </w:rPr>
        <w:t>} هلّا</w:t>
      </w:r>
      <w:r w:rsidR="007F089B" w:rsidRPr="000B7373">
        <w:rPr>
          <w:rFonts w:ascii="Traditional Arabic" w:hAnsi="Traditional Arabic" w:cs="Traditional Arabic"/>
          <w:rtl/>
        </w:rPr>
        <w:t xml:space="preserve"> اخترتَها، أي: اختلقتها</w:t>
      </w:r>
      <w:r w:rsidR="007F089B" w:rsidRPr="000B7373">
        <w:rPr>
          <w:rFonts w:ascii="Traditional Arabic" w:hAnsi="Traditional Arabic" w:cs="Traditional Arabic"/>
          <w:vertAlign w:val="superscript"/>
          <w:rtl/>
        </w:rPr>
        <w:t>(</w:t>
      </w:r>
      <w:r w:rsidR="007F089B" w:rsidRPr="000B7373">
        <w:rPr>
          <w:rStyle w:val="ad"/>
          <w:rFonts w:ascii="Traditional Arabic" w:hAnsi="Traditional Arabic" w:cs="Traditional Arabic"/>
          <w:rtl/>
        </w:rPr>
        <w:footnoteReference w:id="709"/>
      </w:r>
      <w:r w:rsidR="007F089B" w:rsidRPr="000B7373">
        <w:rPr>
          <w:rFonts w:ascii="Traditional Arabic" w:hAnsi="Traditional Arabic" w:cs="Traditional Arabic"/>
          <w:vertAlign w:val="superscript"/>
          <w:rtl/>
        </w:rPr>
        <w:t>)</w:t>
      </w:r>
      <w:r w:rsidR="007F089B" w:rsidRPr="000B7373">
        <w:rPr>
          <w:rFonts w:ascii="Traditional Arabic" w:hAnsi="Traditional Arabic" w:cs="Traditional Arabic"/>
          <w:rtl/>
        </w:rPr>
        <w:t xml:space="preserve"> كما اختلقت ما قبلها</w:t>
      </w:r>
      <w:r w:rsidRPr="000B7373">
        <w:rPr>
          <w:rFonts w:ascii="Traditional Arabic" w:hAnsi="Traditional Arabic" w:cs="Traditional Arabic"/>
          <w:rtl/>
        </w:rPr>
        <w:t xml:space="preserve"> </w:t>
      </w:r>
      <w:r w:rsidR="007F089B" w:rsidRPr="000B7373">
        <w:rPr>
          <w:rFonts w:ascii="Traditional Arabic" w:hAnsi="Traditional Arabic" w:cs="Traditional Arabic"/>
          <w:rtl/>
        </w:rPr>
        <w:t>{</w:t>
      </w:r>
      <w:r w:rsidRPr="000B7373">
        <w:rPr>
          <w:rFonts w:ascii="Traditional Arabic" w:hAnsi="Traditional Arabic" w:cs="Traditional Arabic"/>
          <w:rtl/>
        </w:rPr>
        <w:t>قُلْ إِنَّمَا أَتَّبِعُ مَا يُوحَى إِلَيَّ مِن رَّبِّي</w:t>
      </w:r>
      <w:r w:rsidR="007F089B" w:rsidRPr="000B7373">
        <w:rPr>
          <w:rFonts w:ascii="Traditional Arabic" w:hAnsi="Traditional Arabic" w:cs="Traditional Arabic"/>
          <w:rtl/>
        </w:rPr>
        <w:t>} ولست بمقترِح لها</w:t>
      </w:r>
      <w:r w:rsidRPr="000B7373">
        <w:rPr>
          <w:rFonts w:ascii="Traditional Arabic" w:hAnsi="Traditional Arabic" w:cs="Traditional Arabic"/>
          <w:rtl/>
        </w:rPr>
        <w:t xml:space="preserve"> </w:t>
      </w:r>
      <w:r w:rsidR="007F089B" w:rsidRPr="000B7373">
        <w:rPr>
          <w:rFonts w:ascii="Traditional Arabic" w:hAnsi="Traditional Arabic" w:cs="Traditional Arabic"/>
          <w:rtl/>
        </w:rPr>
        <w:t>{</w:t>
      </w:r>
      <w:r w:rsidRPr="000B7373">
        <w:rPr>
          <w:rFonts w:ascii="Traditional Arabic" w:hAnsi="Traditional Arabic" w:cs="Traditional Arabic"/>
          <w:rtl/>
        </w:rPr>
        <w:t>هَذَا بَصَائِرُ مِن رَّبِّكُمْ</w:t>
      </w:r>
      <w:r w:rsidR="007F089B" w:rsidRPr="000B7373">
        <w:rPr>
          <w:rFonts w:ascii="Traditional Arabic" w:hAnsi="Traditional Arabic" w:cs="Traditional Arabic"/>
          <w:rtl/>
        </w:rPr>
        <w:t>} هذا القرءان دلائلُ تُبصِّرُكم وجوهَ الحق</w:t>
      </w:r>
      <w:r w:rsidRPr="000B7373">
        <w:rPr>
          <w:rFonts w:ascii="Traditional Arabic" w:hAnsi="Traditional Arabic" w:cs="Traditional Arabic"/>
          <w:rtl/>
        </w:rPr>
        <w:t xml:space="preserve"> </w:t>
      </w:r>
      <w:r w:rsidR="007F089B" w:rsidRPr="000B7373">
        <w:rPr>
          <w:rFonts w:ascii="Traditional Arabic" w:hAnsi="Traditional Arabic" w:cs="Traditional Arabic"/>
          <w:rtl/>
        </w:rPr>
        <w:t>{</w:t>
      </w:r>
      <w:r w:rsidRPr="000B7373">
        <w:rPr>
          <w:rFonts w:ascii="Traditional Arabic" w:hAnsi="Traditional Arabic" w:cs="Traditional Arabic"/>
          <w:rtl/>
        </w:rPr>
        <w:t>وَهُدًى وَرَحْمَةٌ لِّقَوْمٍ يُؤْمِنُونَ}</w:t>
      </w:r>
      <w:r w:rsidR="007F089B" w:rsidRPr="000B7373">
        <w:rPr>
          <w:rFonts w:ascii="Traditional Arabic" w:hAnsi="Traditional Arabic" w:cs="Traditional Arabic"/>
          <w:rtl/>
        </w:rPr>
        <w:t xml:space="preserve"> به.</w:t>
      </w:r>
    </w:p>
    <w:p w14:paraId="60F7E8D3" w14:textId="1EB845D6" w:rsidR="005E1D13" w:rsidRPr="000B7373" w:rsidRDefault="005E1D13" w:rsidP="005E1D13">
      <w:pPr>
        <w:pStyle w:val="a6"/>
        <w:numPr>
          <w:ilvl w:val="0"/>
          <w:numId w:val="1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{وَإِذَا قُرِئَ الْقُرْآنُ فَاسْتَمِعُواْ لَهُ وَأَنصِتُواْ لَعَلَّكُمْ تُرْحَمُونَ}</w:t>
      </w:r>
      <w:r w:rsidR="007F089B" w:rsidRPr="000B7373">
        <w:rPr>
          <w:rFonts w:ascii="Traditional Arabic" w:hAnsi="Traditional Arabic" w:cs="Traditional Arabic"/>
          <w:rtl/>
        </w:rPr>
        <w:t xml:space="preserve"> إذا تلا عليكم الرسول القرءان عند نزوله فاستمِعوا له، وجمهور الصحابة رضي الله عنهم على أنه في استماع </w:t>
      </w:r>
      <w:r w:rsidR="001C4A34" w:rsidRPr="000B7373">
        <w:rPr>
          <w:rFonts w:ascii="Traditional Arabic" w:hAnsi="Traditional Arabic" w:cs="Traditional Arabic"/>
          <w:rtl/>
        </w:rPr>
        <w:t>الـمُ</w:t>
      </w:r>
      <w:r w:rsidR="007F089B" w:rsidRPr="000B7373">
        <w:rPr>
          <w:rFonts w:ascii="Traditional Arabic" w:hAnsi="Traditional Arabic" w:cs="Traditional Arabic"/>
          <w:rtl/>
        </w:rPr>
        <w:t>ؤْتَمّ، وقيل: في استماع الخُطبة [وعُبّر عنها بالقرءان لاشتمالها عليه]، وقيل: فيهما وهو الأصح.</w:t>
      </w:r>
    </w:p>
    <w:p w14:paraId="21ABC3B7" w14:textId="57ACC735" w:rsidR="005E1D13" w:rsidRPr="000B7373" w:rsidRDefault="005E1D13" w:rsidP="005E1D13">
      <w:pPr>
        <w:pStyle w:val="a6"/>
        <w:numPr>
          <w:ilvl w:val="0"/>
          <w:numId w:val="1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{وَاذْكُر رَّبَّكَ فِي نَفْسِكَ</w:t>
      </w:r>
      <w:r w:rsidR="007F089B" w:rsidRPr="000B7373">
        <w:rPr>
          <w:rFonts w:ascii="Traditional Arabic" w:hAnsi="Traditional Arabic" w:cs="Traditional Arabic"/>
          <w:rtl/>
        </w:rPr>
        <w:t>} هو عام في الأذكار من قراءة القرءان والدعاء والتسبيح والتلهيل وغير ذلك</w:t>
      </w:r>
      <w:r w:rsidRPr="000B7373">
        <w:rPr>
          <w:rFonts w:ascii="Traditional Arabic" w:hAnsi="Traditional Arabic" w:cs="Traditional Arabic"/>
          <w:rtl/>
        </w:rPr>
        <w:t xml:space="preserve"> </w:t>
      </w:r>
      <w:r w:rsidR="007F089B" w:rsidRPr="000B7373">
        <w:rPr>
          <w:rFonts w:ascii="Traditional Arabic" w:hAnsi="Traditional Arabic" w:cs="Traditional Arabic"/>
          <w:rtl/>
        </w:rPr>
        <w:t>{</w:t>
      </w:r>
      <w:r w:rsidRPr="000B7373">
        <w:rPr>
          <w:rFonts w:ascii="Traditional Arabic" w:hAnsi="Traditional Arabic" w:cs="Traditional Arabic"/>
          <w:rtl/>
        </w:rPr>
        <w:t>تَضَرُّعًا وَخِيفَةً</w:t>
      </w:r>
      <w:r w:rsidR="007F089B" w:rsidRPr="000B7373">
        <w:rPr>
          <w:rFonts w:ascii="Traditional Arabic" w:hAnsi="Traditional Arabic" w:cs="Traditional Arabic"/>
          <w:rtl/>
        </w:rPr>
        <w:t>} متضرعًا وخائفًا</w:t>
      </w:r>
      <w:r w:rsidRPr="000B7373">
        <w:rPr>
          <w:rFonts w:ascii="Traditional Arabic" w:hAnsi="Traditional Arabic" w:cs="Traditional Arabic"/>
          <w:rtl/>
        </w:rPr>
        <w:t xml:space="preserve"> </w:t>
      </w:r>
      <w:r w:rsidR="007F089B" w:rsidRPr="000B7373">
        <w:rPr>
          <w:rFonts w:ascii="Traditional Arabic" w:hAnsi="Traditional Arabic" w:cs="Traditional Arabic"/>
          <w:rtl/>
        </w:rPr>
        <w:t>{</w:t>
      </w:r>
      <w:r w:rsidRPr="000B7373">
        <w:rPr>
          <w:rFonts w:ascii="Traditional Arabic" w:hAnsi="Traditional Arabic" w:cs="Traditional Arabic"/>
          <w:rtl/>
        </w:rPr>
        <w:t>وَدُونَ الْجَهْرِ مِنَ الْقَوْلِ</w:t>
      </w:r>
      <w:r w:rsidR="007F089B" w:rsidRPr="000B7373">
        <w:rPr>
          <w:rFonts w:ascii="Traditional Arabic" w:hAnsi="Traditional Arabic" w:cs="Traditional Arabic"/>
          <w:rtl/>
        </w:rPr>
        <w:t>} ومتكلمًا كلامًا دون الجهر لأن الإخفاء أدخل في الإخلاص وأقرب إلى حسن التفكر</w:t>
      </w:r>
      <w:r w:rsidRPr="000B7373">
        <w:rPr>
          <w:rFonts w:ascii="Traditional Arabic" w:hAnsi="Traditional Arabic" w:cs="Traditional Arabic"/>
          <w:rtl/>
        </w:rPr>
        <w:t xml:space="preserve"> </w:t>
      </w:r>
      <w:r w:rsidR="007F089B" w:rsidRPr="000B7373">
        <w:rPr>
          <w:rFonts w:ascii="Traditional Arabic" w:hAnsi="Traditional Arabic" w:cs="Traditional Arabic"/>
          <w:rtl/>
        </w:rPr>
        <w:t>{</w:t>
      </w:r>
      <w:r w:rsidRPr="000B7373">
        <w:rPr>
          <w:rFonts w:ascii="Traditional Arabic" w:hAnsi="Traditional Arabic" w:cs="Traditional Arabic"/>
          <w:rtl/>
        </w:rPr>
        <w:t>بِالْغُدُوِّ وَالآصَالِ</w:t>
      </w:r>
      <w:r w:rsidR="007F089B" w:rsidRPr="000B7373">
        <w:rPr>
          <w:rFonts w:ascii="Traditional Arabic" w:hAnsi="Traditional Arabic" w:cs="Traditional Arabic"/>
          <w:rtl/>
        </w:rPr>
        <w:t>} لفضل هذين الوقتين [أي أوائل النهار وأواخره]</w:t>
      </w:r>
      <w:r w:rsidRPr="000B7373">
        <w:rPr>
          <w:rFonts w:ascii="Traditional Arabic" w:hAnsi="Traditional Arabic" w:cs="Traditional Arabic"/>
          <w:rtl/>
        </w:rPr>
        <w:t xml:space="preserve"> </w:t>
      </w:r>
      <w:r w:rsidR="007F089B" w:rsidRPr="000B7373">
        <w:rPr>
          <w:rFonts w:ascii="Traditional Arabic" w:hAnsi="Traditional Arabic" w:cs="Traditional Arabic"/>
          <w:rtl/>
        </w:rPr>
        <w:t>{</w:t>
      </w:r>
      <w:r w:rsidRPr="000B7373">
        <w:rPr>
          <w:rFonts w:ascii="Traditional Arabic" w:hAnsi="Traditional Arabic" w:cs="Traditional Arabic"/>
          <w:rtl/>
        </w:rPr>
        <w:t>وَلاَ تَكُن مِّنَ الْغَافِلِينَ}</w:t>
      </w:r>
      <w:r w:rsidR="007F089B" w:rsidRPr="000B7373">
        <w:rPr>
          <w:rFonts w:ascii="Traditional Arabic" w:hAnsi="Traditional Arabic" w:cs="Traditional Arabic"/>
          <w:rtl/>
        </w:rPr>
        <w:t xml:space="preserve"> من الذين يغفُلون عن ذكر الله ويلهَون عنه.</w:t>
      </w:r>
    </w:p>
    <w:p w14:paraId="2030E640" w14:textId="34D97FC6" w:rsidR="00A97D4D" w:rsidRPr="000B7373" w:rsidRDefault="005E1D13" w:rsidP="00A97D4D">
      <w:pPr>
        <w:pStyle w:val="a6"/>
        <w:numPr>
          <w:ilvl w:val="0"/>
          <w:numId w:val="1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الَّذِينَ عِندَ رَبِّكَ</w:t>
      </w:r>
      <w:r w:rsidR="00A97D4D" w:rsidRPr="000B7373">
        <w:rPr>
          <w:rFonts w:ascii="Traditional Arabic" w:hAnsi="Traditional Arabic" w:cs="Traditional Arabic"/>
          <w:rtl/>
        </w:rPr>
        <w:t>} مكانةً ومنزلةً لا مكانًا ومنزلًا، يعني الملائكة</w:t>
      </w:r>
      <w:r w:rsidRPr="000B7373">
        <w:rPr>
          <w:rFonts w:ascii="Traditional Arabic" w:hAnsi="Traditional Arabic" w:cs="Traditional Arabic"/>
          <w:rtl/>
        </w:rPr>
        <w:t xml:space="preserve"> </w:t>
      </w:r>
      <w:r w:rsidR="00A97D4D" w:rsidRPr="000B7373">
        <w:rPr>
          <w:rFonts w:ascii="Traditional Arabic" w:hAnsi="Traditional Arabic" w:cs="Traditional Arabic"/>
          <w:rtl/>
        </w:rPr>
        <w:t>{</w:t>
      </w:r>
      <w:r w:rsidRPr="000B7373">
        <w:rPr>
          <w:rFonts w:ascii="Traditional Arabic" w:hAnsi="Traditional Arabic" w:cs="Traditional Arabic"/>
          <w:rtl/>
        </w:rPr>
        <w:t>لاَ يَسْتَكْبِرُونَ عَنْ عِبَادَتِهِ</w:t>
      </w:r>
      <w:r w:rsidR="00A97D4D" w:rsidRPr="000B7373">
        <w:rPr>
          <w:rFonts w:ascii="Traditional Arabic" w:hAnsi="Traditional Arabic" w:cs="Traditional Arabic"/>
          <w:rtl/>
        </w:rPr>
        <w:t>} لا يتعظون عنها</w:t>
      </w:r>
      <w:r w:rsidRPr="000B7373">
        <w:rPr>
          <w:rFonts w:ascii="Traditional Arabic" w:hAnsi="Traditional Arabic" w:cs="Traditional Arabic"/>
          <w:rtl/>
        </w:rPr>
        <w:t xml:space="preserve"> </w:t>
      </w:r>
      <w:r w:rsidR="00A97D4D" w:rsidRPr="000B7373">
        <w:rPr>
          <w:rFonts w:ascii="Traditional Arabic" w:hAnsi="Traditional Arabic" w:cs="Traditional Arabic"/>
          <w:rtl/>
        </w:rPr>
        <w:t>{</w:t>
      </w:r>
      <w:r w:rsidRPr="000B7373">
        <w:rPr>
          <w:rFonts w:ascii="Traditional Arabic" w:hAnsi="Traditional Arabic" w:cs="Traditional Arabic"/>
          <w:rtl/>
        </w:rPr>
        <w:t>وَيُسَبِّحُونَهُ</w:t>
      </w:r>
      <w:r w:rsidR="00A97D4D" w:rsidRPr="000B7373">
        <w:rPr>
          <w:rFonts w:ascii="Traditional Arabic" w:hAnsi="Traditional Arabic" w:cs="Traditional Arabic"/>
          <w:rtl/>
        </w:rPr>
        <w:t>} وينزهونه عما لا يليق به</w:t>
      </w:r>
      <w:r w:rsidRPr="000B7373">
        <w:rPr>
          <w:rFonts w:ascii="Traditional Arabic" w:hAnsi="Traditional Arabic" w:cs="Traditional Arabic"/>
          <w:rtl/>
        </w:rPr>
        <w:t xml:space="preserve"> </w:t>
      </w:r>
      <w:r w:rsidR="00A97D4D" w:rsidRPr="000B7373">
        <w:rPr>
          <w:rFonts w:ascii="Traditional Arabic" w:hAnsi="Traditional Arabic" w:cs="Traditional Arabic"/>
          <w:rtl/>
        </w:rPr>
        <w:t>{</w:t>
      </w:r>
      <w:r w:rsidRPr="000B7373">
        <w:rPr>
          <w:rFonts w:ascii="Traditional Arabic" w:hAnsi="Traditional Arabic" w:cs="Traditional Arabic"/>
          <w:rtl/>
        </w:rPr>
        <w:t>وَلَهُ يَسْجُدُونَ</w:t>
      </w:r>
      <w:r w:rsidR="00A97D4D" w:rsidRPr="000B7373">
        <w:rPr>
          <w:rFonts w:ascii="Traditional Arabic" w:hAnsi="Traditional Arabic" w:cs="Traditional Arabic"/>
          <w:rtl/>
        </w:rPr>
        <w:t>} ويختصونه بالعبادة لا يشركون به غيره.</w:t>
      </w:r>
      <w:r w:rsidR="00A97D4D" w:rsidRPr="000B7373">
        <w:rPr>
          <w:rFonts w:ascii="Traditional Arabic" w:hAnsi="Traditional Arabic" w:cs="Traditional Arabic"/>
          <w:rtl/>
        </w:rPr>
        <w:br w:type="page"/>
      </w:r>
    </w:p>
    <w:p w14:paraId="459FD18E" w14:textId="6C649B0E" w:rsidR="00A97D4D" w:rsidRPr="000B7373" w:rsidRDefault="00A97D4D" w:rsidP="00A97D4D">
      <w:pPr>
        <w:pStyle w:val="1"/>
        <w:rPr>
          <w:rtl/>
        </w:rPr>
      </w:pPr>
      <w:bookmarkStart w:id="9" w:name="_Toc222871715"/>
      <w:r w:rsidRPr="000B7373">
        <w:rPr>
          <w:rtl/>
        </w:rPr>
        <w:t>سورة الأنفال</w:t>
      </w:r>
      <w:r w:rsidRPr="000B7373">
        <w:rPr>
          <w:rtl/>
        </w:rPr>
        <w:br/>
        <w:t>مدنية وهي خمس أو ست أو سبع وسبعون ءاية</w:t>
      </w:r>
      <w:bookmarkEnd w:id="9"/>
    </w:p>
    <w:p w14:paraId="490F580E" w14:textId="77777777" w:rsidR="00A97D4D" w:rsidRPr="000B7373" w:rsidRDefault="00A97D4D" w:rsidP="00A97D4D">
      <w:pPr>
        <w:tabs>
          <w:tab w:val="left" w:pos="2590"/>
        </w:tabs>
        <w:spacing w:line="360" w:lineRule="auto"/>
        <w:ind w:firstLine="0"/>
        <w:jc w:val="center"/>
        <w:rPr>
          <w:rFonts w:ascii="Traditional Arabic" w:hAnsi="Traditional Arabic" w:cs="Traditional Arabic"/>
          <w:b/>
          <w:bCs/>
          <w:sz w:val="36"/>
          <w:szCs w:val="36"/>
        </w:rPr>
      </w:pPr>
      <w:r w:rsidRPr="000B7373">
        <w:rPr>
          <w:rFonts w:ascii="Traditional Arabic" w:hAnsi="Traditional Arabic" w:cs="Traditional Arabic"/>
          <w:b/>
          <w:bCs/>
          <w:sz w:val="36"/>
          <w:szCs w:val="36"/>
          <w:rtl/>
        </w:rPr>
        <w:t>بِسْمِ اللَّهِ الرَّحْمَنِ الرَّحِيمِ</w:t>
      </w:r>
    </w:p>
    <w:p w14:paraId="568807C0" w14:textId="442E74B0" w:rsidR="00536E9B" w:rsidRPr="000B7373" w:rsidRDefault="00536E9B" w:rsidP="00536E9B">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{يَسْأَلُونَكَ عَنِ الأَنفَالِ قُلِ الأَنفَالُ لِلَّهِ وَالرَّسُولِ} النَّفَل: الغنيمةُ لأنها مِن فَضل اله وعطائِه، والأنفالُ: الغنائم، ولقد وقع اختلافٌ بين المسلمين في غنائم بدر وفي قسمتها، فسألوا رسول الله ﷺ كيف تُقسم؟ ولمن الحكمُ في قِسمتها للمهاجرين أم للأنصار أم لهم جميعًا؟ فقيل له: قل لهم هي لرسول الله، وهو الحاكم فيها خاصةً، يحكم ما يَشاءُ ليس لأحد غيرِه فيها حُكمٌ [يقسمها على ما يأمره اللهُ به، فقسمها بينهم على السواء] {فَاتَّقُواْ اللَّهَ} في الاختلاف والتخاصم، وكونوا متآخين في الله {وَأَصْلِحُواْ ذَاتَ بَيْنِكُمْ} ما بينكم من الأحوال حتى تكون أحوالَ أُلفة ومَحبة واتفاق {وَأَطِيعُواْ اللَّهَ وَرَسُولَهُ} فيما أُمرتم به في الغنائم وغيرها {إِن كُنتُم مُّؤْمِنِينَ} كاملي الإيمان.</w:t>
      </w:r>
    </w:p>
    <w:p w14:paraId="3B9E3D19" w14:textId="6D68BEF4" w:rsidR="00536E9B" w:rsidRPr="000B7373" w:rsidRDefault="00536E9B" w:rsidP="00536E9B">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{إِنَّمَا الْمُؤْمِنُونَ} إنما الكامِلو الإيمان {الَّذِينَ إِذَا ذُكِرَ اللَّهُ وَجِلَتْ قُلُوبُهُمْ} فَزِعت لذكره استعظامًا له وتَهَيبًا من جلاله وعِزِّهِ وسُلطانه {وَإِذَا تُلِيَتْ عَلَيْهِمْ ءَايَاتُهُ} أي القرءانُ {زَادَتْهُمْ إِيمَانًا} ازدادوا بها يقينًا وطُمأنينة </w:t>
      </w:r>
      <w:r w:rsidR="00DF3F32" w:rsidRPr="000B7373">
        <w:rPr>
          <w:rFonts w:ascii="Traditional Arabic" w:hAnsi="Traditional Arabic" w:cs="Traditional Arabic"/>
          <w:rtl/>
        </w:rPr>
        <w:t>{</w:t>
      </w:r>
      <w:r w:rsidRPr="000B7373">
        <w:rPr>
          <w:rFonts w:ascii="Traditional Arabic" w:hAnsi="Traditional Arabic" w:cs="Traditional Arabic"/>
          <w:rtl/>
        </w:rPr>
        <w:t>وَعَلَى رَبِّهِمْ يَتَوَكَّلُونَ}</w:t>
      </w:r>
      <w:r w:rsidR="00DF3F32" w:rsidRPr="000B7373">
        <w:rPr>
          <w:rFonts w:ascii="Traditional Arabic" w:hAnsi="Traditional Arabic" w:cs="Traditional Arabic"/>
          <w:rtl/>
        </w:rPr>
        <w:t xml:space="preserve"> يعتمدون ولا يفوضون أُمورهم إلى غير ربهم، لا يخشون ولا يرجون إلا إياه.</w:t>
      </w:r>
    </w:p>
    <w:p w14:paraId="409AB496" w14:textId="0D565CA1" w:rsidR="00536E9B" w:rsidRPr="000B7373" w:rsidRDefault="00536E9B" w:rsidP="00536E9B">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{الَّذِينَ يُقِيمُونَ الصَّلاةَ وَمِمَّا رَزَقْنَاهُمْ يُنفِقُونَ}</w:t>
      </w:r>
      <w:r w:rsidR="00DF3F32" w:rsidRPr="000B7373">
        <w:rPr>
          <w:rFonts w:ascii="Traditional Arabic" w:hAnsi="Traditional Arabic" w:cs="Traditional Arabic"/>
          <w:rtl/>
        </w:rPr>
        <w:t xml:space="preserve"> جَمعَ بين أعمال القلوب من الوَجَلِ والإخلاص والتوكل وبين أعمال الجوارح من الصلاة والصدقة.</w:t>
      </w:r>
    </w:p>
    <w:p w14:paraId="0A0EA36E" w14:textId="5BAE1E5F" w:rsidR="00536E9B" w:rsidRPr="000B7373" w:rsidRDefault="00536E9B" w:rsidP="00536E9B">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{أُوْلَئِكَ هُمُ الْمُؤْمِنُونَ حَقًّا</w:t>
      </w:r>
      <w:r w:rsidR="00DF3F32" w:rsidRPr="000B7373">
        <w:rPr>
          <w:rFonts w:ascii="Traditional Arabic" w:hAnsi="Traditional Arabic" w:cs="Traditional Arabic"/>
          <w:rtl/>
        </w:rPr>
        <w:t>} إيمانًا حقًّا</w:t>
      </w:r>
      <w:r w:rsidRPr="000B7373">
        <w:rPr>
          <w:rFonts w:ascii="Traditional Arabic" w:hAnsi="Traditional Arabic" w:cs="Traditional Arabic"/>
          <w:rtl/>
        </w:rPr>
        <w:t xml:space="preserve"> </w:t>
      </w:r>
      <w:r w:rsidR="00DF3F32" w:rsidRPr="000B7373">
        <w:rPr>
          <w:rFonts w:ascii="Traditional Arabic" w:hAnsi="Traditional Arabic" w:cs="Traditional Arabic"/>
          <w:rtl/>
        </w:rPr>
        <w:t>{</w:t>
      </w:r>
      <w:r w:rsidRPr="000B7373">
        <w:rPr>
          <w:rFonts w:ascii="Traditional Arabic" w:hAnsi="Traditional Arabic" w:cs="Traditional Arabic"/>
          <w:rtl/>
        </w:rPr>
        <w:t>لَّهُمْ دَرَجَاتٌ</w:t>
      </w:r>
      <w:r w:rsidR="00DF3F32" w:rsidRPr="000B7373">
        <w:rPr>
          <w:rFonts w:ascii="Traditional Arabic" w:hAnsi="Traditional Arabic" w:cs="Traditional Arabic"/>
          <w:rtl/>
        </w:rPr>
        <w:t>} مراتب بعضُها فوق بعض على قَدْرِ الأعمال</w:t>
      </w:r>
      <w:r w:rsidRPr="000B7373">
        <w:rPr>
          <w:rFonts w:ascii="Traditional Arabic" w:hAnsi="Traditional Arabic" w:cs="Traditional Arabic"/>
          <w:rtl/>
        </w:rPr>
        <w:t xml:space="preserve"> </w:t>
      </w:r>
      <w:r w:rsidR="00DF3F32" w:rsidRPr="000B7373">
        <w:rPr>
          <w:rFonts w:ascii="Traditional Arabic" w:hAnsi="Traditional Arabic" w:cs="Traditional Arabic"/>
          <w:rtl/>
        </w:rPr>
        <w:t>{</w:t>
      </w:r>
      <w:r w:rsidRPr="000B7373">
        <w:rPr>
          <w:rFonts w:ascii="Traditional Arabic" w:hAnsi="Traditional Arabic" w:cs="Traditional Arabic"/>
          <w:rtl/>
        </w:rPr>
        <w:t>عِندَ رَبِّهِمْ وَمَغْفِرَةٌ</w:t>
      </w:r>
      <w:r w:rsidR="00DF3F32" w:rsidRPr="000B7373">
        <w:rPr>
          <w:rFonts w:ascii="Traditional Arabic" w:hAnsi="Traditional Arabic" w:cs="Traditional Arabic"/>
          <w:rtl/>
        </w:rPr>
        <w:t>} وتجاوزٌ لسيئاتهم {</w:t>
      </w:r>
      <w:r w:rsidRPr="000B7373">
        <w:rPr>
          <w:rFonts w:ascii="Traditional Arabic" w:hAnsi="Traditional Arabic" w:cs="Traditional Arabic"/>
          <w:rtl/>
        </w:rPr>
        <w:t>وَرِزْقٌ كَرِيمٌ}</w:t>
      </w:r>
      <w:r w:rsidR="00DF3F32" w:rsidRPr="000B7373">
        <w:rPr>
          <w:rFonts w:ascii="Traditional Arabic" w:hAnsi="Traditional Arabic" w:cs="Traditional Arabic"/>
          <w:rtl/>
        </w:rPr>
        <w:t xml:space="preserve"> صافٍ عن كَدِّ الاكتساب وخوف الحساب.</w:t>
      </w:r>
    </w:p>
    <w:p w14:paraId="6EA06AA1" w14:textId="4A6ABE71" w:rsidR="00536E9B" w:rsidRPr="000B7373" w:rsidRDefault="00536E9B" w:rsidP="00536E9B">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{كَمَا أَخْرَجَكَ رَبُّكَ</w:t>
      </w:r>
      <w:r w:rsidR="00DF3F32" w:rsidRPr="000B7373">
        <w:rPr>
          <w:rFonts w:ascii="Traditional Arabic" w:hAnsi="Traditional Arabic" w:cs="Traditional Arabic"/>
          <w:rtl/>
        </w:rPr>
        <w:t>} التقدير: قل: الأنفال استقرَّتْ لله والرسول وثبتت مع كراهتهم ثباتًا مثلَ ثبات إخراج ربك إياك من بيتك وهم كارهون</w:t>
      </w:r>
      <w:r w:rsidRPr="000B7373">
        <w:rPr>
          <w:rFonts w:ascii="Traditional Arabic" w:hAnsi="Traditional Arabic" w:cs="Traditional Arabic"/>
          <w:rtl/>
        </w:rPr>
        <w:t xml:space="preserve"> </w:t>
      </w:r>
      <w:r w:rsidR="00DF3F32" w:rsidRPr="000B7373">
        <w:rPr>
          <w:rFonts w:ascii="Traditional Arabic" w:hAnsi="Traditional Arabic" w:cs="Traditional Arabic"/>
          <w:rtl/>
        </w:rPr>
        <w:t>{</w:t>
      </w:r>
      <w:r w:rsidRPr="000B7373">
        <w:rPr>
          <w:rFonts w:ascii="Traditional Arabic" w:hAnsi="Traditional Arabic" w:cs="Traditional Arabic"/>
          <w:rtl/>
        </w:rPr>
        <w:t>مِن بَيْتِكَ</w:t>
      </w:r>
      <w:r w:rsidR="00DF3F32" w:rsidRPr="000B7373">
        <w:rPr>
          <w:rFonts w:ascii="Traditional Arabic" w:hAnsi="Traditional Arabic" w:cs="Traditional Arabic"/>
          <w:rtl/>
        </w:rPr>
        <w:t>} يريد بيته بالمدينة</w:t>
      </w:r>
      <w:r w:rsidRPr="000B7373">
        <w:rPr>
          <w:rFonts w:ascii="Traditional Arabic" w:hAnsi="Traditional Arabic" w:cs="Traditional Arabic"/>
          <w:rtl/>
        </w:rPr>
        <w:t xml:space="preserve"> </w:t>
      </w:r>
      <w:r w:rsidR="00DF3F32" w:rsidRPr="000B7373">
        <w:rPr>
          <w:rFonts w:ascii="Traditional Arabic" w:hAnsi="Traditional Arabic" w:cs="Traditional Arabic"/>
          <w:rtl/>
        </w:rPr>
        <w:t>{</w:t>
      </w:r>
      <w:r w:rsidRPr="000B7373">
        <w:rPr>
          <w:rFonts w:ascii="Traditional Arabic" w:hAnsi="Traditional Arabic" w:cs="Traditional Arabic"/>
          <w:rtl/>
        </w:rPr>
        <w:t>بِالْحَقِّ</w:t>
      </w:r>
      <w:r w:rsidR="00DF3F32" w:rsidRPr="000B7373">
        <w:rPr>
          <w:rFonts w:ascii="Traditional Arabic" w:hAnsi="Traditional Arabic" w:cs="Traditional Arabic"/>
          <w:rtl/>
        </w:rPr>
        <w:t>} إخراجًا مُتَلَبِّسًا بالحكمة والصواب</w:t>
      </w:r>
      <w:r w:rsidRPr="000B7373">
        <w:rPr>
          <w:rFonts w:ascii="Traditional Arabic" w:hAnsi="Traditional Arabic" w:cs="Traditional Arabic"/>
          <w:rtl/>
        </w:rPr>
        <w:t xml:space="preserve"> </w:t>
      </w:r>
      <w:r w:rsidR="00DF3F32" w:rsidRPr="000B7373">
        <w:rPr>
          <w:rFonts w:ascii="Traditional Arabic" w:hAnsi="Traditional Arabic" w:cs="Traditional Arabic"/>
          <w:rtl/>
        </w:rPr>
        <w:t>{</w:t>
      </w:r>
      <w:r w:rsidRPr="000B7373">
        <w:rPr>
          <w:rFonts w:ascii="Traditional Arabic" w:hAnsi="Traditional Arabic" w:cs="Traditional Arabic"/>
          <w:rtl/>
        </w:rPr>
        <w:t>وَإِنَّ فَرِيقًا مِّنَ الْمُؤْمِنِينَ لَكَارِهُونَ}</w:t>
      </w:r>
      <w:r w:rsidR="00DF3F32" w:rsidRPr="000B7373">
        <w:rPr>
          <w:rFonts w:ascii="Traditional Arabic" w:hAnsi="Traditional Arabic" w:cs="Traditional Arabic"/>
          <w:rtl/>
        </w:rPr>
        <w:t xml:space="preserve"> أي أخرجك في حال كراهتهم، وذلك أن عيرَ قريش أقبلت من الشام فيها تجارة عظيمة ومعها أربعون راكبًا منهم أبو سفيان، فأَخبر جبريلُ النبيَّ ﷺ، فأخبر أصحابَه، فأعجبهم تلقِّي العِير لكثرة الخير وقلة القوم، فلما خرجوا علمت قريشٌ بذلك، فخرج أبو جهل بجميع أهل مكة فقيل له: إن العيرَ أخذت طريقَ الساحل ونجت، فأبى وسار بمن معه إلى بدر، وهو ماء كانت العرب تجتمع فيه لسُوقهم يومًا في السنة، ونزل جبريل عليه السلام فقال: يا محمد، إن الله وعدكم إحدى الطائفتين إما العيرَ وإما قريشًا، فاستشار النبي ﷺ أصحابَه، وقال: «</w:t>
      </w:r>
      <w:r w:rsidR="00DF3F32" w:rsidRPr="000B7373">
        <w:rPr>
          <w:rFonts w:ascii="Traditional Arabic" w:hAnsi="Traditional Arabic" w:cs="Traditional Arabic"/>
          <w:b/>
          <w:bCs/>
          <w:rtl/>
        </w:rPr>
        <w:t>العير أحب إليكم أم النفير؟</w:t>
      </w:r>
      <w:r w:rsidR="00DF3F32" w:rsidRPr="000B7373">
        <w:rPr>
          <w:rFonts w:ascii="Traditional Arabic" w:hAnsi="Traditional Arabic" w:cs="Traditional Arabic"/>
          <w:rtl/>
        </w:rPr>
        <w:t>» قالوا: بل العير أحب إلينا من لقاء العدو، فتغير وجه رسول الله ﷺ ثم رَدَّدَ عليهم فقال: «</w:t>
      </w:r>
      <w:r w:rsidR="00DF3F32" w:rsidRPr="000B7373">
        <w:rPr>
          <w:rFonts w:ascii="Traditional Arabic" w:hAnsi="Traditional Arabic" w:cs="Traditional Arabic"/>
          <w:b/>
          <w:bCs/>
          <w:rtl/>
        </w:rPr>
        <w:t>إن العير قد مضت على ساحل البحر وهذا أبو جهل قد أقبل</w:t>
      </w:r>
      <w:r w:rsidR="00DF3F32" w:rsidRPr="000B7373">
        <w:rPr>
          <w:rFonts w:ascii="Traditional Arabic" w:hAnsi="Traditional Arabic" w:cs="Traditional Arabic"/>
          <w:rtl/>
        </w:rPr>
        <w:t>» فقالوا: يا رسول الله عليك بالعير ودع العدو، فقام عند غضب النبي أبو بكر وعمر رضي الله عنهما فأحسنا</w:t>
      </w:r>
      <w:r w:rsidR="00DF3F32" w:rsidRPr="000B7373">
        <w:rPr>
          <w:rFonts w:ascii="Traditional Arabic" w:hAnsi="Traditional Arabic" w:cs="Traditional Arabic"/>
          <w:vertAlign w:val="superscript"/>
          <w:rtl/>
        </w:rPr>
        <w:t>(</w:t>
      </w:r>
      <w:r w:rsidR="00DF3F32" w:rsidRPr="000B7373">
        <w:rPr>
          <w:rStyle w:val="ad"/>
          <w:rFonts w:ascii="Traditional Arabic" w:hAnsi="Traditional Arabic" w:cs="Traditional Arabic"/>
          <w:rtl/>
        </w:rPr>
        <w:footnoteReference w:id="710"/>
      </w:r>
      <w:r w:rsidR="00DF3F32" w:rsidRPr="000B7373">
        <w:rPr>
          <w:rFonts w:ascii="Traditional Arabic" w:hAnsi="Traditional Arabic" w:cs="Traditional Arabic"/>
          <w:vertAlign w:val="superscript"/>
          <w:rtl/>
        </w:rPr>
        <w:t>)</w:t>
      </w:r>
      <w:r w:rsidR="00753026" w:rsidRPr="000B7373">
        <w:rPr>
          <w:rFonts w:ascii="Traditional Arabic" w:hAnsi="Traditional Arabic" w:cs="Traditional Arabic"/>
          <w:rtl/>
        </w:rPr>
        <w:t xml:space="preserve">، ثم قام سعد بن عبادة فقال: انظر أمرك فامض فوالله لو سرت إلى «عَدَنِ أَبْيَنَ» ما تخلف عنك رجل من الأنصار، ثم قال </w:t>
      </w:r>
      <w:r w:rsidR="001C4A34" w:rsidRPr="000B7373">
        <w:rPr>
          <w:rFonts w:ascii="Traditional Arabic" w:hAnsi="Traditional Arabic" w:cs="Traditional Arabic"/>
          <w:rtl/>
        </w:rPr>
        <w:t>الـمِ</w:t>
      </w:r>
      <w:r w:rsidR="00753026" w:rsidRPr="000B7373">
        <w:rPr>
          <w:rFonts w:ascii="Traditional Arabic" w:hAnsi="Traditional Arabic" w:cs="Traditional Arabic"/>
          <w:rtl/>
        </w:rPr>
        <w:t>قدادُ بن عمرو: امض لما أمرك الله فإنا معك حيث أحببت، لا نقول كما قال بنو إسرائيل لموسى: اذهب أنت وربُّك فقاتلا إنا هٰهنا قاعدون، ولكن اذهب أنت وربك فقاتلا</w:t>
      </w:r>
      <w:r w:rsidR="00753026" w:rsidRPr="000B7373">
        <w:rPr>
          <w:rFonts w:ascii="Traditional Arabic" w:hAnsi="Traditional Arabic" w:cs="Traditional Arabic"/>
          <w:vertAlign w:val="superscript"/>
          <w:rtl/>
        </w:rPr>
        <w:t>(</w:t>
      </w:r>
      <w:r w:rsidR="00753026" w:rsidRPr="000B7373">
        <w:rPr>
          <w:rStyle w:val="ad"/>
          <w:rFonts w:ascii="Traditional Arabic" w:hAnsi="Traditional Arabic" w:cs="Traditional Arabic"/>
          <w:rtl/>
        </w:rPr>
        <w:footnoteReference w:id="711"/>
      </w:r>
      <w:r w:rsidR="00753026" w:rsidRPr="000B7373">
        <w:rPr>
          <w:rFonts w:ascii="Traditional Arabic" w:hAnsi="Traditional Arabic" w:cs="Traditional Arabic"/>
          <w:vertAlign w:val="superscript"/>
          <w:rtl/>
        </w:rPr>
        <w:t>)</w:t>
      </w:r>
      <w:r w:rsidR="00753026" w:rsidRPr="000B7373">
        <w:rPr>
          <w:rFonts w:ascii="Traditional Arabic" w:hAnsi="Traditional Arabic" w:cs="Traditional Arabic"/>
          <w:rtl/>
        </w:rPr>
        <w:t xml:space="preserve"> إنا معكما مقاتلون</w:t>
      </w:r>
      <w:r w:rsidR="00753026" w:rsidRPr="000B7373">
        <w:rPr>
          <w:rFonts w:ascii="Traditional Arabic" w:hAnsi="Traditional Arabic" w:cs="Traditional Arabic"/>
          <w:vertAlign w:val="superscript"/>
          <w:rtl/>
        </w:rPr>
        <w:t>(</w:t>
      </w:r>
      <w:r w:rsidR="00753026" w:rsidRPr="000B7373">
        <w:rPr>
          <w:rStyle w:val="ad"/>
          <w:rFonts w:ascii="Traditional Arabic" w:hAnsi="Traditional Arabic" w:cs="Traditional Arabic"/>
          <w:rtl/>
        </w:rPr>
        <w:footnoteReference w:id="712"/>
      </w:r>
      <w:r w:rsidR="00753026" w:rsidRPr="000B7373">
        <w:rPr>
          <w:rFonts w:ascii="Traditional Arabic" w:hAnsi="Traditional Arabic" w:cs="Traditional Arabic"/>
          <w:vertAlign w:val="superscript"/>
          <w:rtl/>
        </w:rPr>
        <w:t>)</w:t>
      </w:r>
      <w:r w:rsidR="00753026" w:rsidRPr="000B7373">
        <w:rPr>
          <w:rFonts w:ascii="Traditional Arabic" w:hAnsi="Traditional Arabic" w:cs="Traditional Arabic"/>
          <w:rtl/>
        </w:rPr>
        <w:t xml:space="preserve"> ما دامت عين منا تُطْرَفُ</w:t>
      </w:r>
      <w:r w:rsidR="00753026" w:rsidRPr="000B7373">
        <w:rPr>
          <w:rFonts w:ascii="Traditional Arabic" w:hAnsi="Traditional Arabic" w:cs="Traditional Arabic"/>
          <w:vertAlign w:val="superscript"/>
          <w:rtl/>
        </w:rPr>
        <w:t>(</w:t>
      </w:r>
      <w:r w:rsidR="00753026" w:rsidRPr="000B7373">
        <w:rPr>
          <w:rStyle w:val="ad"/>
          <w:rFonts w:ascii="Traditional Arabic" w:hAnsi="Traditional Arabic" w:cs="Traditional Arabic"/>
          <w:rtl/>
        </w:rPr>
        <w:footnoteReference w:id="713"/>
      </w:r>
      <w:r w:rsidR="00753026" w:rsidRPr="000B7373">
        <w:rPr>
          <w:rFonts w:ascii="Traditional Arabic" w:hAnsi="Traditional Arabic" w:cs="Traditional Arabic"/>
          <w:vertAlign w:val="superscript"/>
          <w:rtl/>
        </w:rPr>
        <w:t>)</w:t>
      </w:r>
      <w:r w:rsidR="00753026" w:rsidRPr="000B7373">
        <w:rPr>
          <w:rFonts w:ascii="Traditional Arabic" w:hAnsi="Traditional Arabic" w:cs="Traditional Arabic"/>
          <w:rtl/>
        </w:rPr>
        <w:t>، فضحك رسول الله ﷺ، وقال سعد بن معاذ: امض يا رسول الله لما أردت فوالذي بعثك بالحق لو استعرضت بنا هذا البحر فخضته لخضناه معك ما تخلف منا رجل واحد، فسر بنا على بركة الله ففرح رسول الله ﷺ ثم قال: «</w:t>
      </w:r>
      <w:r w:rsidR="00753026" w:rsidRPr="000B7373">
        <w:rPr>
          <w:rFonts w:ascii="Traditional Arabic" w:hAnsi="Traditional Arabic" w:cs="Traditional Arabic"/>
          <w:b/>
          <w:bCs/>
          <w:rtl/>
        </w:rPr>
        <w:t>سيروا على بركة الله، أبشروا فإن الله وعدني إحدى الطائفتين، والله لكأني الآن انظر إلى مصارع القوم</w:t>
      </w:r>
      <w:r w:rsidR="00753026" w:rsidRPr="000B7373">
        <w:rPr>
          <w:rFonts w:ascii="Traditional Arabic" w:hAnsi="Traditional Arabic" w:cs="Traditional Arabic"/>
          <w:rtl/>
        </w:rPr>
        <w:t>»، وكانت الكراهة من بعضهم لقوله: {وَإِنَّ فَرِيق</w:t>
      </w:r>
      <w:r w:rsidR="00243664" w:rsidRPr="000B7373">
        <w:rPr>
          <w:rFonts w:ascii="Traditional Arabic" w:hAnsi="Traditional Arabic" w:cs="Traditional Arabic"/>
          <w:rtl/>
        </w:rPr>
        <w:t>ًا</w:t>
      </w:r>
      <w:r w:rsidR="00753026" w:rsidRPr="000B7373">
        <w:rPr>
          <w:rFonts w:ascii="Traditional Arabic" w:hAnsi="Traditional Arabic" w:cs="Traditional Arabic"/>
          <w:rtl/>
        </w:rPr>
        <w:t xml:space="preserve"> مِّنَ الْمُؤْمِنِينَ لَكَارِهُونَ} [الأنفال: 5] قال الشيخ أبو منصور: يحتمل أنهم منافقون كرهوا ذلك اعتقادًا، ويحتمل أن يكونوا مخلصين وأن يكون ذلك كراهةَ طَبع، لأنهم غير متأهبين له.</w:t>
      </w:r>
    </w:p>
    <w:p w14:paraId="1B27A11F" w14:textId="2F3F2DF7" w:rsidR="00536E9B" w:rsidRPr="000B7373" w:rsidRDefault="00536E9B" w:rsidP="00536E9B">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{يُجَادِلُونَكَ فِي الْحَقِّ</w:t>
      </w:r>
      <w:r w:rsidR="00753026" w:rsidRPr="000B7373">
        <w:rPr>
          <w:rFonts w:ascii="Traditional Arabic" w:hAnsi="Traditional Arabic" w:cs="Traditional Arabic"/>
          <w:rtl/>
        </w:rPr>
        <w:t>} الحقُّ الذي جادلوا فيه رسولَ الله ﷺ: تَلَقِّي النفيرِ لإيثارهم عليه تلقّي العيرِ</w:t>
      </w:r>
      <w:r w:rsidRPr="000B7373">
        <w:rPr>
          <w:rFonts w:ascii="Traditional Arabic" w:hAnsi="Traditional Arabic" w:cs="Traditional Arabic"/>
          <w:rtl/>
        </w:rPr>
        <w:t xml:space="preserve"> </w:t>
      </w:r>
      <w:r w:rsidR="00753026" w:rsidRPr="000B7373">
        <w:rPr>
          <w:rFonts w:ascii="Traditional Arabic" w:hAnsi="Traditional Arabic" w:cs="Traditional Arabic"/>
          <w:rtl/>
        </w:rPr>
        <w:t>{</w:t>
      </w:r>
      <w:r w:rsidRPr="000B7373">
        <w:rPr>
          <w:rFonts w:ascii="Traditional Arabic" w:hAnsi="Traditional Arabic" w:cs="Traditional Arabic"/>
          <w:rtl/>
        </w:rPr>
        <w:t>بَعْدَمَا تَبَيَّنَ</w:t>
      </w:r>
      <w:r w:rsidR="00753026" w:rsidRPr="000B7373">
        <w:rPr>
          <w:rFonts w:ascii="Traditional Arabic" w:hAnsi="Traditional Arabic" w:cs="Traditional Arabic"/>
          <w:rtl/>
        </w:rPr>
        <w:t>}</w:t>
      </w:r>
      <w:r w:rsidR="00937814" w:rsidRPr="000B7373">
        <w:rPr>
          <w:rFonts w:ascii="Traditional Arabic" w:hAnsi="Traditional Arabic" w:cs="Traditional Arabic"/>
          <w:rtl/>
        </w:rPr>
        <w:t xml:space="preserve"> بعد إعلامِ رسول الله ﷺ بأنهم يُنصرون، وجدالُهم قولهم: ما كان خروجنا إلا للعير وهلَّا قلت لنا لنستعدَّ، وذلك لكراهتهم القتال</w:t>
      </w:r>
      <w:r w:rsidRPr="000B7373">
        <w:rPr>
          <w:rFonts w:ascii="Traditional Arabic" w:hAnsi="Traditional Arabic" w:cs="Traditional Arabic"/>
          <w:rtl/>
        </w:rPr>
        <w:t xml:space="preserve"> </w:t>
      </w:r>
      <w:r w:rsidR="00937814" w:rsidRPr="000B7373">
        <w:rPr>
          <w:rFonts w:ascii="Traditional Arabic" w:hAnsi="Traditional Arabic" w:cs="Traditional Arabic"/>
          <w:rtl/>
        </w:rPr>
        <w:t>{</w:t>
      </w:r>
      <w:r w:rsidRPr="000B7373">
        <w:rPr>
          <w:rFonts w:ascii="Traditional Arabic" w:hAnsi="Traditional Arabic" w:cs="Traditional Arabic"/>
          <w:rtl/>
        </w:rPr>
        <w:t>كَأَنَّمَا يُسَاقُونَ إِلَى الْمَوْتِ وَهُمْ يَنظُرُونَ}</w:t>
      </w:r>
      <w:r w:rsidR="00937814" w:rsidRPr="000B7373">
        <w:rPr>
          <w:rFonts w:ascii="Traditional Arabic" w:hAnsi="Traditional Arabic" w:cs="Traditional Arabic"/>
          <w:rtl/>
        </w:rPr>
        <w:t xml:space="preserve"> شبَّه حالهم في فَرْطِ فَزَعهم وهم يُسارُ بهم إلى الظَّفَر والغنيمة بحال من يُعـتَلُ</w:t>
      </w:r>
      <w:r w:rsidR="00937814" w:rsidRPr="000B7373">
        <w:rPr>
          <w:rFonts w:ascii="Traditional Arabic" w:hAnsi="Traditional Arabic" w:cs="Traditional Arabic"/>
          <w:vertAlign w:val="superscript"/>
          <w:rtl/>
        </w:rPr>
        <w:t>(</w:t>
      </w:r>
      <w:r w:rsidR="00937814" w:rsidRPr="000B7373">
        <w:rPr>
          <w:rStyle w:val="ad"/>
          <w:rFonts w:ascii="Traditional Arabic" w:hAnsi="Traditional Arabic" w:cs="Traditional Arabic"/>
          <w:rtl/>
        </w:rPr>
        <w:footnoteReference w:id="714"/>
      </w:r>
      <w:r w:rsidR="00937814" w:rsidRPr="000B7373">
        <w:rPr>
          <w:rFonts w:ascii="Traditional Arabic" w:hAnsi="Traditional Arabic" w:cs="Traditional Arabic"/>
          <w:vertAlign w:val="superscript"/>
          <w:rtl/>
        </w:rPr>
        <w:t>)</w:t>
      </w:r>
      <w:r w:rsidR="00937814" w:rsidRPr="000B7373">
        <w:rPr>
          <w:rFonts w:ascii="Traditional Arabic" w:hAnsi="Traditional Arabic" w:cs="Traditional Arabic"/>
          <w:rtl/>
        </w:rPr>
        <w:t xml:space="preserve"> إلى القتل ويُساقُ على الصَّغار</w:t>
      </w:r>
      <w:r w:rsidR="00937814" w:rsidRPr="000B7373">
        <w:rPr>
          <w:rFonts w:ascii="Traditional Arabic" w:hAnsi="Traditional Arabic" w:cs="Traditional Arabic"/>
          <w:vertAlign w:val="superscript"/>
          <w:rtl/>
        </w:rPr>
        <w:t>(</w:t>
      </w:r>
      <w:r w:rsidR="00937814" w:rsidRPr="000B7373">
        <w:rPr>
          <w:rStyle w:val="ad"/>
          <w:rFonts w:ascii="Traditional Arabic" w:hAnsi="Traditional Arabic" w:cs="Traditional Arabic"/>
          <w:rtl/>
        </w:rPr>
        <w:footnoteReference w:id="715"/>
      </w:r>
      <w:r w:rsidR="00937814" w:rsidRPr="000B7373">
        <w:rPr>
          <w:rFonts w:ascii="Traditional Arabic" w:hAnsi="Traditional Arabic" w:cs="Traditional Arabic"/>
          <w:vertAlign w:val="superscript"/>
          <w:rtl/>
        </w:rPr>
        <w:t>)</w:t>
      </w:r>
      <w:r w:rsidR="00937814" w:rsidRPr="000B7373">
        <w:rPr>
          <w:rFonts w:ascii="Traditional Arabic" w:hAnsi="Traditional Arabic" w:cs="Traditional Arabic"/>
          <w:rtl/>
        </w:rPr>
        <w:t xml:space="preserve"> إلى الموت، وهو مشاهِدٌ لأسبابه ناظر إليها لا يشك فيها، وقيل: كان خوفهم لقلة العدد وأنهم كانوا رَجَّالةً</w:t>
      </w:r>
      <w:r w:rsidR="00937814" w:rsidRPr="000B7373">
        <w:rPr>
          <w:rFonts w:ascii="Traditional Arabic" w:hAnsi="Traditional Arabic" w:cs="Traditional Arabic"/>
          <w:vertAlign w:val="superscript"/>
          <w:rtl/>
        </w:rPr>
        <w:t>(</w:t>
      </w:r>
      <w:r w:rsidR="00937814" w:rsidRPr="000B7373">
        <w:rPr>
          <w:rStyle w:val="ad"/>
          <w:rFonts w:ascii="Traditional Arabic" w:hAnsi="Traditional Arabic" w:cs="Traditional Arabic"/>
          <w:rtl/>
        </w:rPr>
        <w:footnoteReference w:id="716"/>
      </w:r>
      <w:r w:rsidR="00937814" w:rsidRPr="000B7373">
        <w:rPr>
          <w:rFonts w:ascii="Traditional Arabic" w:hAnsi="Traditional Arabic" w:cs="Traditional Arabic"/>
          <w:vertAlign w:val="superscript"/>
          <w:rtl/>
        </w:rPr>
        <w:t>)</w:t>
      </w:r>
      <w:r w:rsidR="00937814" w:rsidRPr="000B7373">
        <w:rPr>
          <w:rFonts w:ascii="Traditional Arabic" w:hAnsi="Traditional Arabic" w:cs="Traditional Arabic"/>
          <w:rtl/>
        </w:rPr>
        <w:t xml:space="preserve"> وما كان فيهم إلا فارسان</w:t>
      </w:r>
      <w:r w:rsidR="00937814" w:rsidRPr="000B7373">
        <w:rPr>
          <w:rFonts w:ascii="Traditional Arabic" w:hAnsi="Traditional Arabic" w:cs="Traditional Arabic"/>
          <w:vertAlign w:val="superscript"/>
          <w:rtl/>
        </w:rPr>
        <w:t>(</w:t>
      </w:r>
      <w:r w:rsidR="00937814" w:rsidRPr="000B7373">
        <w:rPr>
          <w:rStyle w:val="ad"/>
          <w:rFonts w:ascii="Traditional Arabic" w:hAnsi="Traditional Arabic" w:cs="Traditional Arabic"/>
          <w:rtl/>
        </w:rPr>
        <w:footnoteReference w:id="717"/>
      </w:r>
      <w:r w:rsidR="00937814" w:rsidRPr="000B7373">
        <w:rPr>
          <w:rFonts w:ascii="Traditional Arabic" w:hAnsi="Traditional Arabic" w:cs="Traditional Arabic"/>
          <w:vertAlign w:val="superscript"/>
          <w:rtl/>
        </w:rPr>
        <w:t>)</w:t>
      </w:r>
      <w:r w:rsidR="00937814" w:rsidRPr="000B7373">
        <w:rPr>
          <w:rFonts w:ascii="Traditional Arabic" w:hAnsi="Traditional Arabic" w:cs="Traditional Arabic"/>
          <w:rtl/>
        </w:rPr>
        <w:t>.</w:t>
      </w:r>
    </w:p>
    <w:p w14:paraId="5A5CD4D6" w14:textId="442794AA" w:rsidR="00536E9B" w:rsidRPr="000B7373" w:rsidRDefault="00536E9B" w:rsidP="00536E9B">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 يَعِدُكُمُ اللَّهُ إِحْدَى الطَّائِفَتَيْنِ أَنَّهَا لَكُمْ</w:t>
      </w:r>
      <w:r w:rsidR="00937814" w:rsidRPr="000B7373">
        <w:rPr>
          <w:rFonts w:ascii="Traditional Arabic" w:hAnsi="Traditional Arabic" w:cs="Traditional Arabic"/>
          <w:rtl/>
        </w:rPr>
        <w:t>} وهما العير والنفير</w:t>
      </w:r>
      <w:r w:rsidRPr="000B7373">
        <w:rPr>
          <w:rFonts w:ascii="Traditional Arabic" w:hAnsi="Traditional Arabic" w:cs="Traditional Arabic"/>
          <w:rtl/>
        </w:rPr>
        <w:t xml:space="preserve"> </w:t>
      </w:r>
      <w:r w:rsidR="00937814" w:rsidRPr="000B7373">
        <w:rPr>
          <w:rFonts w:ascii="Traditional Arabic" w:hAnsi="Traditional Arabic" w:cs="Traditional Arabic"/>
          <w:rtl/>
        </w:rPr>
        <w:t>{</w:t>
      </w:r>
      <w:r w:rsidRPr="000B7373">
        <w:rPr>
          <w:rFonts w:ascii="Traditional Arabic" w:hAnsi="Traditional Arabic" w:cs="Traditional Arabic"/>
          <w:rtl/>
        </w:rPr>
        <w:t>وَتَوَدُّونَ أَنَّ غَيْرَ ذَاتِ الشَّوْكَةِ تَكُونُ لَكُمْ</w:t>
      </w:r>
      <w:r w:rsidR="00937814" w:rsidRPr="000B7373">
        <w:rPr>
          <w:rFonts w:ascii="Traditional Arabic" w:hAnsi="Traditional Arabic" w:cs="Traditional Arabic"/>
          <w:rtl/>
        </w:rPr>
        <w:t>} أي العيرَ، وذاتُ الشوكة ذاتُ السلاح، والشوكةُ كانت في النفير لِعَدَدِهم وعُدَّتهم، أي تتمنَّون أن تكون لكم العيرُ لأنها الطائفة التي لا سلاح لها، ولا تريدون الطائفة الأخرى</w:t>
      </w:r>
      <w:r w:rsidRPr="000B7373">
        <w:rPr>
          <w:rFonts w:ascii="Traditional Arabic" w:hAnsi="Traditional Arabic" w:cs="Traditional Arabic"/>
          <w:rtl/>
        </w:rPr>
        <w:t xml:space="preserve"> </w:t>
      </w:r>
      <w:r w:rsidR="00937814" w:rsidRPr="000B7373">
        <w:rPr>
          <w:rFonts w:ascii="Traditional Arabic" w:hAnsi="Traditional Arabic" w:cs="Traditional Arabic"/>
          <w:rtl/>
        </w:rPr>
        <w:t>{</w:t>
      </w:r>
      <w:r w:rsidRPr="000B7373">
        <w:rPr>
          <w:rFonts w:ascii="Traditional Arabic" w:hAnsi="Traditional Arabic" w:cs="Traditional Arabic"/>
          <w:rtl/>
        </w:rPr>
        <w:t>وَيُرِيدُ اللَّهُ أَن يُحِقَّ الْحَقَّ</w:t>
      </w:r>
      <w:r w:rsidR="00937814" w:rsidRPr="000B7373">
        <w:rPr>
          <w:rFonts w:ascii="Traditional Arabic" w:hAnsi="Traditional Arabic" w:cs="Traditional Arabic"/>
          <w:rtl/>
        </w:rPr>
        <w:t>} يُثبتَه ويُعليَه</w:t>
      </w:r>
      <w:r w:rsidRPr="000B7373">
        <w:rPr>
          <w:rFonts w:ascii="Traditional Arabic" w:hAnsi="Traditional Arabic" w:cs="Traditional Arabic"/>
          <w:rtl/>
        </w:rPr>
        <w:t xml:space="preserve"> </w:t>
      </w:r>
      <w:r w:rsidR="00937814" w:rsidRPr="000B7373">
        <w:rPr>
          <w:rFonts w:ascii="Traditional Arabic" w:hAnsi="Traditional Arabic" w:cs="Traditional Arabic"/>
          <w:rtl/>
        </w:rPr>
        <w:t>{</w:t>
      </w:r>
      <w:r w:rsidRPr="000B7373">
        <w:rPr>
          <w:rFonts w:ascii="Traditional Arabic" w:hAnsi="Traditional Arabic" w:cs="Traditional Arabic"/>
          <w:rtl/>
        </w:rPr>
        <w:t>بِكَلِمَاتِهِ</w:t>
      </w:r>
      <w:r w:rsidR="00937814" w:rsidRPr="000B7373">
        <w:rPr>
          <w:rFonts w:ascii="Traditional Arabic" w:hAnsi="Traditional Arabic" w:cs="Traditional Arabic"/>
          <w:rtl/>
        </w:rPr>
        <w:t>} بآياته المنزَّلة في محاربة ذاتِ الشوكة، وبما أَمرَ الملائكة من نزولهم للنصرة، وبما قضى من قتلهم وطرحِهم في قليب</w:t>
      </w:r>
      <w:r w:rsidR="00937814" w:rsidRPr="000B7373">
        <w:rPr>
          <w:rFonts w:ascii="Traditional Arabic" w:hAnsi="Traditional Arabic" w:cs="Traditional Arabic"/>
          <w:vertAlign w:val="superscript"/>
          <w:rtl/>
        </w:rPr>
        <w:t>(</w:t>
      </w:r>
      <w:r w:rsidR="00937814" w:rsidRPr="000B7373">
        <w:rPr>
          <w:rStyle w:val="ad"/>
          <w:rFonts w:ascii="Traditional Arabic" w:hAnsi="Traditional Arabic" w:cs="Traditional Arabic"/>
          <w:rtl/>
        </w:rPr>
        <w:footnoteReference w:id="718"/>
      </w:r>
      <w:r w:rsidR="00937814"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937814" w:rsidRPr="000B7373">
        <w:rPr>
          <w:rFonts w:ascii="Traditional Arabic" w:hAnsi="Traditional Arabic" w:cs="Traditional Arabic"/>
          <w:rtl/>
        </w:rPr>
        <w:t>بدر {</w:t>
      </w:r>
      <w:r w:rsidRPr="000B7373">
        <w:rPr>
          <w:rFonts w:ascii="Traditional Arabic" w:hAnsi="Traditional Arabic" w:cs="Traditional Arabic"/>
          <w:rtl/>
        </w:rPr>
        <w:t>وَيَقْطَعَ دَابِرَ الْكَافِرِينَ}</w:t>
      </w:r>
      <w:r w:rsidR="00937814" w:rsidRPr="000B7373">
        <w:rPr>
          <w:rFonts w:ascii="Traditional Arabic" w:hAnsi="Traditional Arabic" w:cs="Traditional Arabic"/>
          <w:rtl/>
        </w:rPr>
        <w:t xml:space="preserve"> ءاخِرَهم، يعني أنكم تريدون الفائدة العاجلة وسَفْسَافَ</w:t>
      </w:r>
      <w:r w:rsidR="00937814" w:rsidRPr="000B7373">
        <w:rPr>
          <w:rFonts w:ascii="Traditional Arabic" w:hAnsi="Traditional Arabic" w:cs="Traditional Arabic"/>
          <w:vertAlign w:val="superscript"/>
          <w:rtl/>
        </w:rPr>
        <w:t>(</w:t>
      </w:r>
      <w:r w:rsidR="00937814" w:rsidRPr="000B7373">
        <w:rPr>
          <w:rStyle w:val="ad"/>
          <w:rFonts w:ascii="Traditional Arabic" w:hAnsi="Traditional Arabic" w:cs="Traditional Arabic"/>
          <w:rtl/>
        </w:rPr>
        <w:footnoteReference w:id="719"/>
      </w:r>
      <w:r w:rsidR="00937814" w:rsidRPr="000B7373">
        <w:rPr>
          <w:rFonts w:ascii="Traditional Arabic" w:hAnsi="Traditional Arabic" w:cs="Traditional Arabic"/>
          <w:vertAlign w:val="superscript"/>
          <w:rtl/>
        </w:rPr>
        <w:t>)</w:t>
      </w:r>
      <w:r w:rsidR="00937814" w:rsidRPr="000B7373">
        <w:rPr>
          <w:rFonts w:ascii="Traditional Arabic" w:hAnsi="Traditional Arabic" w:cs="Traditional Arabic"/>
          <w:rtl/>
        </w:rPr>
        <w:t xml:space="preserve"> الأمور واللهُ تعالى يريد معاليَ الأمور ونُصرةَ الحق وعلوَّ الكلمة، وشتّان ما بين </w:t>
      </w:r>
      <w:r w:rsidR="001C4A34" w:rsidRPr="000B7373">
        <w:rPr>
          <w:rFonts w:ascii="Traditional Arabic" w:hAnsi="Traditional Arabic" w:cs="Traditional Arabic"/>
          <w:rtl/>
        </w:rPr>
        <w:t>الـمُ</w:t>
      </w:r>
      <w:r w:rsidR="00937814" w:rsidRPr="000B7373">
        <w:rPr>
          <w:rFonts w:ascii="Traditional Arabic" w:hAnsi="Traditional Arabic" w:cs="Traditional Arabic"/>
          <w:rtl/>
        </w:rPr>
        <w:t>رَادَين، ولذلك اختار لكم الطائفةَ ذاتَ الشوكة، وكسَرَ قوَّتَهم بضعفكم وأَعزَّكم وأذلَّهم.</w:t>
      </w:r>
    </w:p>
    <w:p w14:paraId="365E06E3" w14:textId="438BCF75" w:rsidR="00536E9B" w:rsidRPr="000B7373" w:rsidRDefault="00536E9B" w:rsidP="00536E9B">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{لِيُحِقَّ الْحَقَّ وَيُبْطِلَ الْبَاطِلَ</w:t>
      </w:r>
      <w:r w:rsidR="0091471E" w:rsidRPr="000B7373">
        <w:rPr>
          <w:rFonts w:ascii="Traditional Arabic" w:hAnsi="Traditional Arabic" w:cs="Traditional Arabic"/>
          <w:rtl/>
        </w:rPr>
        <w:t>} وهو إثبات الإسلام وإبطال الكفر ومَحقُه</w:t>
      </w:r>
      <w:r w:rsidRPr="000B7373">
        <w:rPr>
          <w:rFonts w:ascii="Traditional Arabic" w:hAnsi="Traditional Arabic" w:cs="Traditional Arabic"/>
          <w:rtl/>
        </w:rPr>
        <w:t xml:space="preserve"> </w:t>
      </w:r>
      <w:r w:rsidR="0091471E" w:rsidRPr="000B7373">
        <w:rPr>
          <w:rFonts w:ascii="Traditional Arabic" w:hAnsi="Traditional Arabic" w:cs="Traditional Arabic"/>
          <w:rtl/>
        </w:rPr>
        <w:t>{</w:t>
      </w:r>
      <w:r w:rsidRPr="000B7373">
        <w:rPr>
          <w:rFonts w:ascii="Traditional Arabic" w:hAnsi="Traditional Arabic" w:cs="Traditional Arabic"/>
          <w:rtl/>
        </w:rPr>
        <w:t>وَلَوْ كَرِهَ الْمُجْرِمُونَ}</w:t>
      </w:r>
      <w:r w:rsidR="0091471E" w:rsidRPr="000B7373">
        <w:rPr>
          <w:rFonts w:ascii="Traditional Arabic" w:hAnsi="Traditional Arabic" w:cs="Traditional Arabic"/>
          <w:rtl/>
        </w:rPr>
        <w:t xml:space="preserve"> المشركون ذلك.</w:t>
      </w:r>
    </w:p>
    <w:p w14:paraId="503AF094" w14:textId="109D0963" w:rsidR="00536E9B" w:rsidRPr="000B7373" w:rsidRDefault="00536E9B" w:rsidP="00536E9B">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{إِذْ تَسْتَغِيثُونَ رَبَّكُمْ</w:t>
      </w:r>
      <w:r w:rsidR="0091471E" w:rsidRPr="000B7373">
        <w:rPr>
          <w:rFonts w:ascii="Traditional Arabic" w:hAnsi="Traditional Arabic" w:cs="Traditional Arabic"/>
          <w:rtl/>
        </w:rPr>
        <w:t>} واستغاثتهم أنهم لمّا علموا أنه لا بد من القتال، طَفِقوا يدعونَ الله يقولون: ربنا انصرنا على عدوك</w:t>
      </w:r>
      <w:r w:rsidRPr="000B7373">
        <w:rPr>
          <w:rFonts w:ascii="Traditional Arabic" w:hAnsi="Traditional Arabic" w:cs="Traditional Arabic"/>
          <w:rtl/>
        </w:rPr>
        <w:t xml:space="preserve"> </w:t>
      </w:r>
      <w:r w:rsidR="0091471E" w:rsidRPr="000B7373">
        <w:rPr>
          <w:rFonts w:ascii="Traditional Arabic" w:hAnsi="Traditional Arabic" w:cs="Traditional Arabic"/>
          <w:rtl/>
        </w:rPr>
        <w:t>{</w:t>
      </w:r>
      <w:r w:rsidRPr="000B7373">
        <w:rPr>
          <w:rFonts w:ascii="Traditional Arabic" w:hAnsi="Traditional Arabic" w:cs="Traditional Arabic"/>
          <w:rtl/>
        </w:rPr>
        <w:t>فَاسْتَجَابَ لَكُمْ</w:t>
      </w:r>
      <w:r w:rsidR="0091471E" w:rsidRPr="000B7373">
        <w:rPr>
          <w:rFonts w:ascii="Traditional Arabic" w:hAnsi="Traditional Arabic" w:cs="Traditional Arabic"/>
          <w:rtl/>
        </w:rPr>
        <w:t>} فأجاب</w:t>
      </w:r>
      <w:r w:rsidRPr="000B7373">
        <w:rPr>
          <w:rFonts w:ascii="Traditional Arabic" w:hAnsi="Traditional Arabic" w:cs="Traditional Arabic"/>
          <w:rtl/>
        </w:rPr>
        <w:t xml:space="preserve"> </w:t>
      </w:r>
      <w:r w:rsidR="0091471E" w:rsidRPr="000B7373">
        <w:rPr>
          <w:rFonts w:ascii="Traditional Arabic" w:hAnsi="Traditional Arabic" w:cs="Traditional Arabic"/>
          <w:rtl/>
        </w:rPr>
        <w:t>{</w:t>
      </w:r>
      <w:r w:rsidRPr="000B7373">
        <w:rPr>
          <w:rFonts w:ascii="Traditional Arabic" w:hAnsi="Traditional Arabic" w:cs="Traditional Arabic"/>
          <w:rtl/>
        </w:rPr>
        <w:t>أَنِّي مُمِدُّكُم</w:t>
      </w:r>
      <w:r w:rsidR="0091471E" w:rsidRPr="000B7373">
        <w:rPr>
          <w:rFonts w:ascii="Traditional Arabic" w:hAnsi="Traditional Arabic" w:cs="Traditional Arabic"/>
          <w:rtl/>
        </w:rPr>
        <w:t>} بأني مُمِدُّكم</w:t>
      </w:r>
      <w:r w:rsidRPr="000B7373">
        <w:rPr>
          <w:rFonts w:ascii="Traditional Arabic" w:hAnsi="Traditional Arabic" w:cs="Traditional Arabic"/>
          <w:rtl/>
        </w:rPr>
        <w:t xml:space="preserve"> </w:t>
      </w:r>
      <w:r w:rsidR="0091471E" w:rsidRPr="000B7373">
        <w:rPr>
          <w:rFonts w:ascii="Traditional Arabic" w:hAnsi="Traditional Arabic" w:cs="Traditional Arabic"/>
          <w:rtl/>
        </w:rPr>
        <w:t>{</w:t>
      </w:r>
      <w:r w:rsidRPr="000B7373">
        <w:rPr>
          <w:rFonts w:ascii="Traditional Arabic" w:hAnsi="Traditional Arabic" w:cs="Traditional Arabic"/>
          <w:rtl/>
        </w:rPr>
        <w:t>بِأَلْفٍ مِّنَ الْمَلائِكَةِ مُرْدِفِينَ}</w:t>
      </w:r>
      <w:r w:rsidR="0091471E" w:rsidRPr="000B7373">
        <w:rPr>
          <w:rFonts w:ascii="Traditional Arabic" w:hAnsi="Traditional Arabic" w:cs="Traditional Arabic"/>
          <w:rtl/>
        </w:rPr>
        <w:t xml:space="preserve"> [أي مُردِفٌ] كلُّ مَلَك مَلَكًا ءاخَرَ، ويقال: رَدَِفَهُ إذا تَبِعَه، [وقيل {مُرْدِفِينَ}: متتابعين، وقيل: مُمِدِّينَ للمؤمنين].</w:t>
      </w:r>
    </w:p>
    <w:p w14:paraId="002C4DDD" w14:textId="59E155D3" w:rsidR="00536E9B" w:rsidRPr="000B7373" w:rsidRDefault="00536E9B" w:rsidP="00536E9B">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جَعَلَهُ اللَّهُ</w:t>
      </w:r>
      <w:r w:rsidR="0091471E" w:rsidRPr="000B7373">
        <w:rPr>
          <w:rFonts w:ascii="Traditional Arabic" w:hAnsi="Traditional Arabic" w:cs="Traditional Arabic"/>
          <w:rtl/>
        </w:rPr>
        <w:t>} أي الإمدادَ الذي دل عليه {مُمِدُّكُم} {</w:t>
      </w:r>
      <w:r w:rsidRPr="000B7373">
        <w:rPr>
          <w:rFonts w:ascii="Traditional Arabic" w:hAnsi="Traditional Arabic" w:cs="Traditional Arabic"/>
          <w:rtl/>
        </w:rPr>
        <w:t>إِلاَّ بُشْرَى</w:t>
      </w:r>
      <w:r w:rsidR="0091471E" w:rsidRPr="000B7373">
        <w:rPr>
          <w:rFonts w:ascii="Traditional Arabic" w:hAnsi="Traditional Arabic" w:cs="Traditional Arabic"/>
          <w:rtl/>
        </w:rPr>
        <w:t>} إلا بشارةً لكم بالنصر</w:t>
      </w:r>
      <w:r w:rsidRPr="000B7373">
        <w:rPr>
          <w:rFonts w:ascii="Traditional Arabic" w:hAnsi="Traditional Arabic" w:cs="Traditional Arabic"/>
          <w:rtl/>
        </w:rPr>
        <w:t xml:space="preserve"> </w:t>
      </w:r>
      <w:r w:rsidR="0091471E" w:rsidRPr="000B7373">
        <w:rPr>
          <w:rFonts w:ascii="Traditional Arabic" w:hAnsi="Traditional Arabic" w:cs="Traditional Arabic"/>
          <w:rtl/>
        </w:rPr>
        <w:t>{</w:t>
      </w:r>
      <w:r w:rsidRPr="000B7373">
        <w:rPr>
          <w:rFonts w:ascii="Traditional Arabic" w:hAnsi="Traditional Arabic" w:cs="Traditional Arabic"/>
          <w:rtl/>
        </w:rPr>
        <w:t>وَلِتَطْمَئِنَّ بِهِ قُلُوبُكُمْ</w:t>
      </w:r>
      <w:r w:rsidR="0091471E" w:rsidRPr="000B7373">
        <w:rPr>
          <w:rFonts w:ascii="Traditional Arabic" w:hAnsi="Traditional Arabic" w:cs="Traditional Arabic"/>
          <w:rtl/>
        </w:rPr>
        <w:t>} يعني أنكم استغثتم وتضرَّعتم لقِلَّتكم، فكان الإمداد بالملائكة بشارةً لكم بالنصر وتسكينًا، وربطًا على قلوبكم</w:t>
      </w:r>
      <w:r w:rsidRPr="000B7373">
        <w:rPr>
          <w:rFonts w:ascii="Traditional Arabic" w:hAnsi="Traditional Arabic" w:cs="Traditional Arabic"/>
          <w:rtl/>
        </w:rPr>
        <w:t xml:space="preserve"> </w:t>
      </w:r>
      <w:r w:rsidR="0091471E" w:rsidRPr="000B7373">
        <w:rPr>
          <w:rFonts w:ascii="Traditional Arabic" w:hAnsi="Traditional Arabic" w:cs="Traditional Arabic"/>
          <w:rtl/>
        </w:rPr>
        <w:t>{</w:t>
      </w:r>
      <w:r w:rsidRPr="000B7373">
        <w:rPr>
          <w:rFonts w:ascii="Traditional Arabic" w:hAnsi="Traditional Arabic" w:cs="Traditional Arabic"/>
          <w:rtl/>
        </w:rPr>
        <w:t>وَمَا النَّصْرُ إِلاَّ مِنْ عِندِ اللَّهِ</w:t>
      </w:r>
      <w:r w:rsidR="0091471E" w:rsidRPr="000B7373">
        <w:rPr>
          <w:rFonts w:ascii="Traditional Arabic" w:hAnsi="Traditional Arabic" w:cs="Traditional Arabic"/>
          <w:rtl/>
        </w:rPr>
        <w:t>} ولا تحسبوا النصر من الملائكة فإن الناصرَ هو اللهُ لكم وللملائكة</w:t>
      </w:r>
      <w:r w:rsidRPr="000B7373">
        <w:rPr>
          <w:rFonts w:ascii="Traditional Arabic" w:hAnsi="Traditional Arabic" w:cs="Traditional Arabic"/>
          <w:rtl/>
        </w:rPr>
        <w:t xml:space="preserve"> </w:t>
      </w:r>
      <w:r w:rsidR="0091471E" w:rsidRPr="000B7373">
        <w:rPr>
          <w:rFonts w:ascii="Traditional Arabic" w:hAnsi="Traditional Arabic" w:cs="Traditional Arabic"/>
          <w:rtl/>
        </w:rPr>
        <w:t>{</w:t>
      </w:r>
      <w:r w:rsidRPr="000B7373">
        <w:rPr>
          <w:rFonts w:ascii="Traditional Arabic" w:hAnsi="Traditional Arabic" w:cs="Traditional Arabic"/>
          <w:rtl/>
        </w:rPr>
        <w:t>إِنَّ اللَّهَ عَزِيزٌ</w:t>
      </w:r>
      <w:r w:rsidR="0091471E" w:rsidRPr="000B7373">
        <w:rPr>
          <w:rFonts w:ascii="Traditional Arabic" w:hAnsi="Traditional Arabic" w:cs="Traditional Arabic"/>
          <w:rtl/>
        </w:rPr>
        <w:t>} بنصر أوليائه</w:t>
      </w:r>
      <w:r w:rsidRPr="000B7373">
        <w:rPr>
          <w:rFonts w:ascii="Traditional Arabic" w:hAnsi="Traditional Arabic" w:cs="Traditional Arabic"/>
          <w:rtl/>
        </w:rPr>
        <w:t xml:space="preserve"> </w:t>
      </w:r>
      <w:r w:rsidR="0091471E" w:rsidRPr="000B7373">
        <w:rPr>
          <w:rFonts w:ascii="Traditional Arabic" w:hAnsi="Traditional Arabic" w:cs="Traditional Arabic"/>
          <w:rtl/>
        </w:rPr>
        <w:t>{</w:t>
      </w:r>
      <w:r w:rsidRPr="000B7373">
        <w:rPr>
          <w:rFonts w:ascii="Traditional Arabic" w:hAnsi="Traditional Arabic" w:cs="Traditional Arabic"/>
          <w:rtl/>
        </w:rPr>
        <w:t>حَكِيمٌ}</w:t>
      </w:r>
      <w:r w:rsidR="0091471E" w:rsidRPr="000B7373">
        <w:rPr>
          <w:rFonts w:ascii="Traditional Arabic" w:hAnsi="Traditional Arabic" w:cs="Traditional Arabic"/>
          <w:rtl/>
        </w:rPr>
        <w:t xml:space="preserve"> بقهر أعدائه.</w:t>
      </w:r>
    </w:p>
    <w:p w14:paraId="3EB3C092" w14:textId="394B0FFA" w:rsidR="00536E9B" w:rsidRPr="000B7373" w:rsidRDefault="00536E9B" w:rsidP="00536E9B">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{إِذْ يُغَشِّيكُمُ النُّعَاسَ</w:t>
      </w:r>
      <w:r w:rsidR="00A03293" w:rsidRPr="000B7373">
        <w:rPr>
          <w:rFonts w:ascii="Traditional Arabic" w:hAnsi="Traditional Arabic" w:cs="Traditional Arabic"/>
          <w:rtl/>
        </w:rPr>
        <w:t>} النومَ</w:t>
      </w:r>
      <w:r w:rsidRPr="000B7373">
        <w:rPr>
          <w:rFonts w:ascii="Traditional Arabic" w:hAnsi="Traditional Arabic" w:cs="Traditional Arabic"/>
          <w:rtl/>
        </w:rPr>
        <w:t xml:space="preserve"> </w:t>
      </w:r>
      <w:r w:rsidR="00A03293" w:rsidRPr="000B7373">
        <w:rPr>
          <w:rFonts w:ascii="Traditional Arabic" w:hAnsi="Traditional Arabic" w:cs="Traditional Arabic"/>
          <w:rtl/>
        </w:rPr>
        <w:t>{</w:t>
      </w:r>
      <w:r w:rsidRPr="000B7373">
        <w:rPr>
          <w:rFonts w:ascii="Traditional Arabic" w:hAnsi="Traditional Arabic" w:cs="Traditional Arabic"/>
          <w:rtl/>
        </w:rPr>
        <w:t>أَمَنَةً</w:t>
      </w:r>
      <w:r w:rsidR="00A03293" w:rsidRPr="000B7373">
        <w:rPr>
          <w:rFonts w:ascii="Traditional Arabic" w:hAnsi="Traditional Arabic" w:cs="Traditional Arabic"/>
          <w:rtl/>
        </w:rPr>
        <w:t>} إذ تنعُسُونَ أَمَنَةً أي لأمنكم، فالنومُ يُزيحُ الرُّعبَ ويُريحُ النفس</w:t>
      </w:r>
      <w:r w:rsidRPr="000B7373">
        <w:rPr>
          <w:rFonts w:ascii="Traditional Arabic" w:hAnsi="Traditional Arabic" w:cs="Traditional Arabic"/>
          <w:rtl/>
        </w:rPr>
        <w:t xml:space="preserve"> </w:t>
      </w:r>
      <w:r w:rsidR="00A03293" w:rsidRPr="000B7373">
        <w:rPr>
          <w:rFonts w:ascii="Traditional Arabic" w:hAnsi="Traditional Arabic" w:cs="Traditional Arabic"/>
          <w:rtl/>
        </w:rPr>
        <w:t>{</w:t>
      </w:r>
      <w:r w:rsidRPr="000B7373">
        <w:rPr>
          <w:rFonts w:ascii="Traditional Arabic" w:hAnsi="Traditional Arabic" w:cs="Traditional Arabic"/>
          <w:rtl/>
        </w:rPr>
        <w:t>مِّنْهُ</w:t>
      </w:r>
      <w:r w:rsidR="00A03293" w:rsidRPr="000B7373">
        <w:rPr>
          <w:rFonts w:ascii="Traditional Arabic" w:hAnsi="Traditional Arabic" w:cs="Traditional Arabic"/>
          <w:rtl/>
        </w:rPr>
        <w:t>} أي أمنة حاصلة لكم من الله {</w:t>
      </w:r>
      <w:r w:rsidRPr="000B7373">
        <w:rPr>
          <w:rFonts w:ascii="Traditional Arabic" w:hAnsi="Traditional Arabic" w:cs="Traditional Arabic"/>
          <w:rtl/>
        </w:rPr>
        <w:t>وَيُنَزِّلُ عَلَيْكُم مِّن السَّمَاء مَاء</w:t>
      </w:r>
      <w:r w:rsidR="00A03293" w:rsidRPr="000B7373">
        <w:rPr>
          <w:rFonts w:ascii="Traditional Arabic" w:hAnsi="Traditional Arabic" w:cs="Traditional Arabic"/>
          <w:rtl/>
        </w:rPr>
        <w:t>ً} مطرًا</w:t>
      </w:r>
      <w:r w:rsidRPr="000B7373">
        <w:rPr>
          <w:rFonts w:ascii="Traditional Arabic" w:hAnsi="Traditional Arabic" w:cs="Traditional Arabic"/>
          <w:rtl/>
        </w:rPr>
        <w:t xml:space="preserve"> </w:t>
      </w:r>
      <w:r w:rsidR="00A03293" w:rsidRPr="000B7373">
        <w:rPr>
          <w:rFonts w:ascii="Traditional Arabic" w:hAnsi="Traditional Arabic" w:cs="Traditional Arabic"/>
          <w:rtl/>
        </w:rPr>
        <w:t>{</w:t>
      </w:r>
      <w:r w:rsidRPr="000B7373">
        <w:rPr>
          <w:rFonts w:ascii="Traditional Arabic" w:hAnsi="Traditional Arabic" w:cs="Traditional Arabic"/>
          <w:rtl/>
        </w:rPr>
        <w:t>لِّيُطَهِّرَكُم بِهِ</w:t>
      </w:r>
      <w:r w:rsidR="00A03293" w:rsidRPr="000B7373">
        <w:rPr>
          <w:rFonts w:ascii="Traditional Arabic" w:hAnsi="Traditional Arabic" w:cs="Traditional Arabic"/>
          <w:rtl/>
        </w:rPr>
        <w:t>} بالماء من الحَدَث والجنابة</w:t>
      </w:r>
      <w:r w:rsidRPr="000B7373">
        <w:rPr>
          <w:rFonts w:ascii="Traditional Arabic" w:hAnsi="Traditional Arabic" w:cs="Traditional Arabic"/>
          <w:rtl/>
        </w:rPr>
        <w:t xml:space="preserve"> </w:t>
      </w:r>
      <w:r w:rsidR="00A03293" w:rsidRPr="000B7373">
        <w:rPr>
          <w:rFonts w:ascii="Traditional Arabic" w:hAnsi="Traditional Arabic" w:cs="Traditional Arabic"/>
          <w:rtl/>
        </w:rPr>
        <w:t>{</w:t>
      </w:r>
      <w:r w:rsidRPr="000B7373">
        <w:rPr>
          <w:rFonts w:ascii="Traditional Arabic" w:hAnsi="Traditional Arabic" w:cs="Traditional Arabic"/>
          <w:rtl/>
        </w:rPr>
        <w:t>وَيُذْهِبَ عَنكُمْ رِجْزَ الشَّيْطَانِ</w:t>
      </w:r>
      <w:r w:rsidR="00A03293" w:rsidRPr="000B7373">
        <w:rPr>
          <w:rFonts w:ascii="Traditional Arabic" w:hAnsi="Traditional Arabic" w:cs="Traditional Arabic"/>
          <w:rtl/>
        </w:rPr>
        <w:t>} وَسْوَسَتَه إليهم وتخويفَه إياهم من العطش، أو الجنابة من الاحتلام، وقد وسوس إليهم ألّا نصرة مع الجنابة</w:t>
      </w:r>
      <w:r w:rsidRPr="000B7373">
        <w:rPr>
          <w:rFonts w:ascii="Traditional Arabic" w:hAnsi="Traditional Arabic" w:cs="Traditional Arabic"/>
          <w:rtl/>
        </w:rPr>
        <w:t xml:space="preserve"> </w:t>
      </w:r>
      <w:r w:rsidR="00A03293" w:rsidRPr="000B7373">
        <w:rPr>
          <w:rFonts w:ascii="Traditional Arabic" w:hAnsi="Traditional Arabic" w:cs="Traditional Arabic"/>
          <w:rtl/>
        </w:rPr>
        <w:t>{</w:t>
      </w:r>
      <w:r w:rsidRPr="000B7373">
        <w:rPr>
          <w:rFonts w:ascii="Traditional Arabic" w:hAnsi="Traditional Arabic" w:cs="Traditional Arabic"/>
          <w:rtl/>
        </w:rPr>
        <w:t>وَلِيَرْبِطَ عَلَى قُلُوبِكُمْ</w:t>
      </w:r>
      <w:r w:rsidR="00A03293" w:rsidRPr="000B7373">
        <w:rPr>
          <w:rFonts w:ascii="Traditional Arabic" w:hAnsi="Traditional Arabic" w:cs="Traditional Arabic"/>
          <w:rtl/>
        </w:rPr>
        <w:t>} بالصبر</w:t>
      </w:r>
      <w:r w:rsidRPr="000B7373">
        <w:rPr>
          <w:rFonts w:ascii="Traditional Arabic" w:hAnsi="Traditional Arabic" w:cs="Traditional Arabic"/>
          <w:rtl/>
        </w:rPr>
        <w:t xml:space="preserve"> </w:t>
      </w:r>
      <w:r w:rsidR="00A03293" w:rsidRPr="000B7373">
        <w:rPr>
          <w:rFonts w:ascii="Traditional Arabic" w:hAnsi="Traditional Arabic" w:cs="Traditional Arabic"/>
          <w:rtl/>
        </w:rPr>
        <w:t>{</w:t>
      </w:r>
      <w:r w:rsidRPr="000B7373">
        <w:rPr>
          <w:rFonts w:ascii="Traditional Arabic" w:hAnsi="Traditional Arabic" w:cs="Traditional Arabic"/>
          <w:rtl/>
        </w:rPr>
        <w:t>وَيُثَبِّتَ بِهِ الأَقْدَامَ}</w:t>
      </w:r>
      <w:r w:rsidR="00A03293" w:rsidRPr="000B7373">
        <w:rPr>
          <w:rFonts w:ascii="Traditional Arabic" w:hAnsi="Traditional Arabic" w:cs="Traditional Arabic"/>
          <w:rtl/>
        </w:rPr>
        <w:t xml:space="preserve"> بالماء، إذ الأقدام كانت تسوخ</w:t>
      </w:r>
      <w:r w:rsidR="00A03293" w:rsidRPr="000B7373">
        <w:rPr>
          <w:rFonts w:ascii="Traditional Arabic" w:hAnsi="Traditional Arabic" w:cs="Traditional Arabic"/>
          <w:vertAlign w:val="superscript"/>
          <w:rtl/>
        </w:rPr>
        <w:t>(</w:t>
      </w:r>
      <w:r w:rsidR="00A03293" w:rsidRPr="000B7373">
        <w:rPr>
          <w:rStyle w:val="ad"/>
          <w:rFonts w:ascii="Traditional Arabic" w:hAnsi="Traditional Arabic" w:cs="Traditional Arabic"/>
          <w:rtl/>
        </w:rPr>
        <w:footnoteReference w:id="720"/>
      </w:r>
      <w:r w:rsidR="00A03293" w:rsidRPr="000B7373">
        <w:rPr>
          <w:rFonts w:ascii="Traditional Arabic" w:hAnsi="Traditional Arabic" w:cs="Traditional Arabic"/>
          <w:vertAlign w:val="superscript"/>
          <w:rtl/>
        </w:rPr>
        <w:t>)</w:t>
      </w:r>
      <w:r w:rsidR="00A03293" w:rsidRPr="000B7373">
        <w:rPr>
          <w:rFonts w:ascii="Traditional Arabic" w:hAnsi="Traditional Arabic" w:cs="Traditional Arabic"/>
          <w:rtl/>
        </w:rPr>
        <w:t xml:space="preserve"> في الرمل، أو في مواطن القتال.</w:t>
      </w:r>
    </w:p>
    <w:p w14:paraId="10EF7E1B" w14:textId="1CABECA1" w:rsidR="00536E9B" w:rsidRPr="000B7373" w:rsidRDefault="00536E9B" w:rsidP="00536E9B">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{إِذْ يُوحِي رَبُّكَ إِلَى الْمَلائِكَةِ أَنِّي مَعَكُمْ</w:t>
      </w:r>
      <w:r w:rsidR="00A03293" w:rsidRPr="000B7373">
        <w:rPr>
          <w:rFonts w:ascii="Traditional Arabic" w:hAnsi="Traditional Arabic" w:cs="Traditional Arabic"/>
          <w:rtl/>
        </w:rPr>
        <w:t>} بالنصر</w:t>
      </w:r>
      <w:r w:rsidRPr="000B7373">
        <w:rPr>
          <w:rFonts w:ascii="Traditional Arabic" w:hAnsi="Traditional Arabic" w:cs="Traditional Arabic"/>
          <w:rtl/>
        </w:rPr>
        <w:t xml:space="preserve"> </w:t>
      </w:r>
      <w:r w:rsidR="00A03293" w:rsidRPr="000B7373">
        <w:rPr>
          <w:rFonts w:ascii="Traditional Arabic" w:hAnsi="Traditional Arabic" w:cs="Traditional Arabic"/>
          <w:rtl/>
        </w:rPr>
        <w:t>{</w:t>
      </w:r>
      <w:r w:rsidRPr="000B7373">
        <w:rPr>
          <w:rFonts w:ascii="Traditional Arabic" w:hAnsi="Traditional Arabic" w:cs="Traditional Arabic"/>
          <w:rtl/>
        </w:rPr>
        <w:t xml:space="preserve">فَثَبِّتُواْ الَّذِينَ </w:t>
      </w:r>
      <w:r w:rsidR="00A03293" w:rsidRPr="000B7373">
        <w:rPr>
          <w:rFonts w:ascii="Traditional Arabic" w:hAnsi="Traditional Arabic" w:cs="Traditional Arabic"/>
          <w:rtl/>
        </w:rPr>
        <w:t>ءَا</w:t>
      </w:r>
      <w:r w:rsidRPr="000B7373">
        <w:rPr>
          <w:rFonts w:ascii="Traditional Arabic" w:hAnsi="Traditional Arabic" w:cs="Traditional Arabic"/>
          <w:rtl/>
        </w:rPr>
        <w:t>مَنُواْ</w:t>
      </w:r>
      <w:r w:rsidR="00A03293" w:rsidRPr="000B7373">
        <w:rPr>
          <w:rFonts w:ascii="Traditional Arabic" w:hAnsi="Traditional Arabic" w:cs="Traditional Arabic"/>
          <w:rtl/>
        </w:rPr>
        <w:t>}</w:t>
      </w:r>
      <w:r w:rsidRPr="000B7373">
        <w:rPr>
          <w:rFonts w:ascii="Traditional Arabic" w:hAnsi="Traditional Arabic" w:cs="Traditional Arabic"/>
          <w:rtl/>
        </w:rPr>
        <w:t xml:space="preserve"> </w:t>
      </w:r>
      <w:r w:rsidR="00A03293" w:rsidRPr="000B7373">
        <w:rPr>
          <w:rFonts w:ascii="Traditional Arabic" w:hAnsi="Traditional Arabic" w:cs="Traditional Arabic"/>
          <w:rtl/>
        </w:rPr>
        <w:t xml:space="preserve">بالبشرى، وكان </w:t>
      </w:r>
      <w:r w:rsidR="001C4A34" w:rsidRPr="000B7373">
        <w:rPr>
          <w:rFonts w:ascii="Traditional Arabic" w:hAnsi="Traditional Arabic" w:cs="Traditional Arabic"/>
          <w:rtl/>
        </w:rPr>
        <w:t>الـمَ</w:t>
      </w:r>
      <w:r w:rsidR="00A03293" w:rsidRPr="000B7373">
        <w:rPr>
          <w:rFonts w:ascii="Traditional Arabic" w:hAnsi="Traditional Arabic" w:cs="Traditional Arabic"/>
          <w:rtl/>
        </w:rPr>
        <w:t>لَك يسير أمام الصف في صورة رجل ويقول: أَبشروا فإن الله ناصركم {</w:t>
      </w:r>
      <w:r w:rsidRPr="000B7373">
        <w:rPr>
          <w:rFonts w:ascii="Traditional Arabic" w:hAnsi="Traditional Arabic" w:cs="Traditional Arabic"/>
          <w:rtl/>
        </w:rPr>
        <w:t>سَأُلْقِي فِي قُلُوبِ الَّذِينَ كَفَرُواْ الرُّعْبَ</w:t>
      </w:r>
      <w:r w:rsidR="00A03293" w:rsidRPr="000B7373">
        <w:rPr>
          <w:rFonts w:ascii="Traditional Arabic" w:hAnsi="Traditional Arabic" w:cs="Traditional Arabic"/>
          <w:rtl/>
        </w:rPr>
        <w:t>} هو امتلاءُ القلب من الخوف</w:t>
      </w:r>
      <w:r w:rsidRPr="000B7373">
        <w:rPr>
          <w:rFonts w:ascii="Traditional Arabic" w:hAnsi="Traditional Arabic" w:cs="Traditional Arabic"/>
          <w:rtl/>
        </w:rPr>
        <w:t xml:space="preserve"> </w:t>
      </w:r>
      <w:r w:rsidR="00A03293" w:rsidRPr="000B7373">
        <w:rPr>
          <w:rFonts w:ascii="Traditional Arabic" w:hAnsi="Traditional Arabic" w:cs="Traditional Arabic"/>
          <w:rtl/>
        </w:rPr>
        <w:t>{</w:t>
      </w:r>
      <w:r w:rsidRPr="000B7373">
        <w:rPr>
          <w:rFonts w:ascii="Traditional Arabic" w:hAnsi="Traditional Arabic" w:cs="Traditional Arabic"/>
          <w:rtl/>
        </w:rPr>
        <w:t>فَاضْرِبُواْ</w:t>
      </w:r>
      <w:r w:rsidR="00A03293" w:rsidRPr="000B7373">
        <w:rPr>
          <w:rFonts w:ascii="Traditional Arabic" w:hAnsi="Traditional Arabic" w:cs="Traditional Arabic"/>
          <w:rtl/>
        </w:rPr>
        <w:t>} أَمرٌ للمؤمنين أو الملائكة</w:t>
      </w:r>
      <w:r w:rsidRPr="000B7373">
        <w:rPr>
          <w:rFonts w:ascii="Traditional Arabic" w:hAnsi="Traditional Arabic" w:cs="Traditional Arabic"/>
          <w:rtl/>
        </w:rPr>
        <w:t xml:space="preserve"> </w:t>
      </w:r>
      <w:r w:rsidR="00A03293" w:rsidRPr="000B7373">
        <w:rPr>
          <w:rFonts w:ascii="Traditional Arabic" w:hAnsi="Traditional Arabic" w:cs="Traditional Arabic"/>
          <w:rtl/>
        </w:rPr>
        <w:t>{</w:t>
      </w:r>
      <w:r w:rsidRPr="000B7373">
        <w:rPr>
          <w:rFonts w:ascii="Traditional Arabic" w:hAnsi="Traditional Arabic" w:cs="Traditional Arabic"/>
          <w:rtl/>
        </w:rPr>
        <w:t>فَوْقَ الأَعْنَاقِ</w:t>
      </w:r>
      <w:r w:rsidR="00A03293" w:rsidRPr="000B7373">
        <w:rPr>
          <w:rFonts w:ascii="Traditional Arabic" w:hAnsi="Traditional Arabic" w:cs="Traditional Arabic"/>
          <w:rtl/>
        </w:rPr>
        <w:t>} أَعاليَ الأعناق التي هي المذابح</w:t>
      </w:r>
      <w:r w:rsidRPr="000B7373">
        <w:rPr>
          <w:rFonts w:ascii="Traditional Arabic" w:hAnsi="Traditional Arabic" w:cs="Traditional Arabic"/>
          <w:rtl/>
        </w:rPr>
        <w:t xml:space="preserve"> </w:t>
      </w:r>
      <w:r w:rsidR="00A03293" w:rsidRPr="000B7373">
        <w:rPr>
          <w:rFonts w:ascii="Traditional Arabic" w:hAnsi="Traditional Arabic" w:cs="Traditional Arabic"/>
          <w:rtl/>
        </w:rPr>
        <w:t>{</w:t>
      </w:r>
      <w:r w:rsidRPr="000B7373">
        <w:rPr>
          <w:rFonts w:ascii="Traditional Arabic" w:hAnsi="Traditional Arabic" w:cs="Traditional Arabic"/>
          <w:rtl/>
        </w:rPr>
        <w:t>وَاضْرِبُواْ مِنْهُمْ كُلَّ بَنَانٍ}</w:t>
      </w:r>
      <w:r w:rsidR="00A03293" w:rsidRPr="000B7373">
        <w:rPr>
          <w:rFonts w:ascii="Traditional Arabic" w:hAnsi="Traditional Arabic" w:cs="Traditional Arabic"/>
          <w:rtl/>
        </w:rPr>
        <w:t xml:space="preserve"> هي الأصابعُ يريدُ الأطرافَ.</w:t>
      </w:r>
    </w:p>
    <w:p w14:paraId="4EC5843C" w14:textId="11A00435" w:rsidR="00536E9B" w:rsidRPr="000B7373" w:rsidRDefault="00536E9B" w:rsidP="00536E9B">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{ذَلِكَ</w:t>
      </w:r>
      <w:r w:rsidR="00A03293" w:rsidRPr="000B7373">
        <w:rPr>
          <w:rFonts w:ascii="Traditional Arabic" w:hAnsi="Traditional Arabic" w:cs="Traditional Arabic"/>
          <w:rtl/>
        </w:rPr>
        <w:t>} إشارة إلى ما أصابهم من الضَّرب والقتل والعقاب العاجل</w:t>
      </w:r>
      <w:r w:rsidRPr="000B7373">
        <w:rPr>
          <w:rFonts w:ascii="Traditional Arabic" w:hAnsi="Traditional Arabic" w:cs="Traditional Arabic"/>
          <w:rtl/>
        </w:rPr>
        <w:t xml:space="preserve"> </w:t>
      </w:r>
      <w:r w:rsidR="00A03293" w:rsidRPr="000B7373">
        <w:rPr>
          <w:rFonts w:ascii="Traditional Arabic" w:hAnsi="Traditional Arabic" w:cs="Traditional Arabic"/>
          <w:rtl/>
        </w:rPr>
        <w:t>{</w:t>
      </w:r>
      <w:r w:rsidRPr="000B7373">
        <w:rPr>
          <w:rFonts w:ascii="Traditional Arabic" w:hAnsi="Traditional Arabic" w:cs="Traditional Arabic"/>
          <w:rtl/>
        </w:rPr>
        <w:t>بِأَنَّهُمْ شَاقُّواْ اللَّهَ وَرَسُولَهُ</w:t>
      </w:r>
      <w:r w:rsidR="00A03293" w:rsidRPr="000B7373">
        <w:rPr>
          <w:rFonts w:ascii="Traditional Arabic" w:hAnsi="Traditional Arabic" w:cs="Traditional Arabic"/>
          <w:rtl/>
        </w:rPr>
        <w:t>} ذلك العقابُ وقع عليهم بسبب مُشاقَّتهم أي مخالفتهم</w:t>
      </w:r>
      <w:r w:rsidRPr="000B7373">
        <w:rPr>
          <w:rFonts w:ascii="Traditional Arabic" w:hAnsi="Traditional Arabic" w:cs="Traditional Arabic"/>
          <w:rtl/>
        </w:rPr>
        <w:t xml:space="preserve"> </w:t>
      </w:r>
      <w:r w:rsidR="00A03293" w:rsidRPr="000B7373">
        <w:rPr>
          <w:rFonts w:ascii="Traditional Arabic" w:hAnsi="Traditional Arabic" w:cs="Traditional Arabic"/>
          <w:rtl/>
        </w:rPr>
        <w:t>{</w:t>
      </w:r>
      <w:r w:rsidRPr="000B7373">
        <w:rPr>
          <w:rFonts w:ascii="Traditional Arabic" w:hAnsi="Traditional Arabic" w:cs="Traditional Arabic"/>
          <w:rtl/>
        </w:rPr>
        <w:t>وَمَن يُشَاقِقِ اللَّهَ وَرَسُولَهُ فَإِنَّ اللَّهَ شَدِيدُ الْعِقَابِ}</w:t>
      </w:r>
      <w:r w:rsidR="00A03293" w:rsidRPr="000B7373">
        <w:rPr>
          <w:rFonts w:ascii="Traditional Arabic" w:hAnsi="Traditional Arabic" w:cs="Traditional Arabic"/>
          <w:rtl/>
        </w:rPr>
        <w:t>.</w:t>
      </w:r>
    </w:p>
    <w:p w14:paraId="0A6ED501" w14:textId="4D036693" w:rsidR="00536E9B" w:rsidRPr="000B7373" w:rsidRDefault="00536E9B" w:rsidP="00536E9B">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{ذَلِكُمْ</w:t>
      </w:r>
      <w:r w:rsidR="00A03293" w:rsidRPr="000B7373">
        <w:rPr>
          <w:rFonts w:ascii="Traditional Arabic" w:hAnsi="Traditional Arabic" w:cs="Traditional Arabic"/>
          <w:rtl/>
        </w:rPr>
        <w:t>} العقاب</w:t>
      </w:r>
      <w:r w:rsidRPr="000B7373">
        <w:rPr>
          <w:rFonts w:ascii="Traditional Arabic" w:hAnsi="Traditional Arabic" w:cs="Traditional Arabic"/>
          <w:rtl/>
        </w:rPr>
        <w:t xml:space="preserve"> </w:t>
      </w:r>
      <w:r w:rsidR="00A03293" w:rsidRPr="000B7373">
        <w:rPr>
          <w:rFonts w:ascii="Traditional Arabic" w:hAnsi="Traditional Arabic" w:cs="Traditional Arabic"/>
          <w:rtl/>
        </w:rPr>
        <w:t>{</w:t>
      </w:r>
      <w:r w:rsidRPr="000B7373">
        <w:rPr>
          <w:rFonts w:ascii="Traditional Arabic" w:hAnsi="Traditional Arabic" w:cs="Traditional Arabic"/>
          <w:rtl/>
        </w:rPr>
        <w:t>فَذُوقُوهُ وَأَنَّ لِلْكَافِرِينَ عَذَابَ النَّارِ}</w:t>
      </w:r>
      <w:r w:rsidR="00A03293" w:rsidRPr="000B7373">
        <w:rPr>
          <w:rFonts w:ascii="Traditional Arabic" w:hAnsi="Traditional Arabic" w:cs="Traditional Arabic"/>
          <w:rtl/>
        </w:rPr>
        <w:t xml:space="preserve"> ذوقوا هذا العذاب العاجل مع الآجل الذي لكم في الآخرة.</w:t>
      </w:r>
    </w:p>
    <w:p w14:paraId="58EE4DB8" w14:textId="562A04A9" w:rsidR="00536E9B" w:rsidRPr="000B7373" w:rsidRDefault="00536E9B" w:rsidP="00536E9B">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{يَا أَيُّهَا الَّذِينَ </w:t>
      </w:r>
      <w:r w:rsidR="00A03293" w:rsidRPr="000B7373">
        <w:rPr>
          <w:rFonts w:ascii="Traditional Arabic" w:hAnsi="Traditional Arabic" w:cs="Traditional Arabic"/>
          <w:rtl/>
        </w:rPr>
        <w:t>ءَا</w:t>
      </w:r>
      <w:r w:rsidRPr="000B7373">
        <w:rPr>
          <w:rFonts w:ascii="Traditional Arabic" w:hAnsi="Traditional Arabic" w:cs="Traditional Arabic"/>
          <w:rtl/>
        </w:rPr>
        <w:t>مَنُواْ إِذَا لَقِيتُمُ الَّذِينَ كَفَرُواْ زَحْف</w:t>
      </w:r>
      <w:r w:rsidR="00243664" w:rsidRPr="000B7373">
        <w:rPr>
          <w:rFonts w:ascii="Traditional Arabic" w:hAnsi="Traditional Arabic" w:cs="Traditional Arabic"/>
          <w:rtl/>
        </w:rPr>
        <w:t>ًا</w:t>
      </w:r>
      <w:r w:rsidR="00A03293" w:rsidRPr="000B7373">
        <w:rPr>
          <w:rFonts w:ascii="Traditional Arabic" w:hAnsi="Traditional Arabic" w:cs="Traditional Arabic"/>
          <w:rtl/>
        </w:rPr>
        <w:t>} الزَّحْفُ: الجيش الذي يُرى لكثرته كأنه يَزحف</w:t>
      </w:r>
      <w:r w:rsidRPr="000B7373">
        <w:rPr>
          <w:rFonts w:ascii="Traditional Arabic" w:hAnsi="Traditional Arabic" w:cs="Traditional Arabic"/>
          <w:rtl/>
        </w:rPr>
        <w:t xml:space="preserve"> </w:t>
      </w:r>
      <w:r w:rsidR="00A03293" w:rsidRPr="000B7373">
        <w:rPr>
          <w:rFonts w:ascii="Traditional Arabic" w:hAnsi="Traditional Arabic" w:cs="Traditional Arabic"/>
          <w:rtl/>
        </w:rPr>
        <w:t>{</w:t>
      </w:r>
      <w:r w:rsidRPr="000B7373">
        <w:rPr>
          <w:rFonts w:ascii="Traditional Arabic" w:hAnsi="Traditional Arabic" w:cs="Traditional Arabic"/>
          <w:rtl/>
        </w:rPr>
        <w:t>فَلاَ تُوَلُّوهُمُ الأَدْبَارَ}</w:t>
      </w:r>
      <w:r w:rsidR="00A03293" w:rsidRPr="000B7373">
        <w:rPr>
          <w:rFonts w:ascii="Traditional Arabic" w:hAnsi="Traditional Arabic" w:cs="Traditional Arabic"/>
          <w:rtl/>
        </w:rPr>
        <w:t xml:space="preserve"> فلا تنصرفوا عنهم منهزمين، أي إذا لقيتموهم للقتال وهم كثير وأنتم قليل فلا تفرّوا.</w:t>
      </w:r>
    </w:p>
    <w:p w14:paraId="49287B30" w14:textId="1C7379C2" w:rsidR="00536E9B" w:rsidRPr="000B7373" w:rsidRDefault="00536E9B" w:rsidP="00536E9B">
      <w:pPr>
        <w:pStyle w:val="a6"/>
        <w:numPr>
          <w:ilvl w:val="0"/>
          <w:numId w:val="17"/>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{وَمَن يُوَلِّهِمْ يَوْمَئِذٍ دُبُرَهُ إِلاَّ مُتَحَرِّف</w:t>
      </w:r>
      <w:r w:rsidR="00243664" w:rsidRPr="000B7373">
        <w:rPr>
          <w:rFonts w:ascii="Traditional Arabic" w:hAnsi="Traditional Arabic" w:cs="Traditional Arabic"/>
          <w:rtl/>
        </w:rPr>
        <w:t>ًا</w:t>
      </w:r>
      <w:r w:rsidR="007150EA" w:rsidRPr="000B7373">
        <w:rPr>
          <w:rFonts w:ascii="Traditional Arabic" w:hAnsi="Traditional Arabic" w:cs="Traditional Arabic"/>
          <w:rtl/>
        </w:rPr>
        <w:t>}</w:t>
      </w:r>
      <w:r w:rsidR="00593F36" w:rsidRPr="000B7373">
        <w:rPr>
          <w:rFonts w:ascii="Traditional Arabic" w:hAnsi="Traditional Arabic" w:cs="Traditional Arabic"/>
          <w:rtl/>
        </w:rPr>
        <w:t xml:space="preserve"> مائلًا</w:t>
      </w:r>
      <w:r w:rsidRPr="000B7373">
        <w:rPr>
          <w:rFonts w:ascii="Traditional Arabic" w:hAnsi="Traditional Arabic" w:cs="Traditional Arabic"/>
          <w:rtl/>
        </w:rPr>
        <w:t xml:space="preserve"> </w:t>
      </w:r>
      <w:r w:rsidR="00593F36" w:rsidRPr="000B7373">
        <w:rPr>
          <w:rFonts w:ascii="Traditional Arabic" w:hAnsi="Traditional Arabic" w:cs="Traditional Arabic"/>
          <w:rtl/>
        </w:rPr>
        <w:t>{</w:t>
      </w:r>
      <w:r w:rsidRPr="000B7373">
        <w:rPr>
          <w:rFonts w:ascii="Traditional Arabic" w:hAnsi="Traditional Arabic" w:cs="Traditional Arabic"/>
          <w:rtl/>
        </w:rPr>
        <w:t>لِّقِتَالٍ</w:t>
      </w:r>
      <w:r w:rsidR="00593F36" w:rsidRPr="000B7373">
        <w:rPr>
          <w:rFonts w:ascii="Traditional Arabic" w:hAnsi="Traditional Arabic" w:cs="Traditional Arabic"/>
          <w:rtl/>
        </w:rPr>
        <w:t>} هو الكَرُّ بعدَ الفَرِّ، يُخَيِّلُ عدوَّهُ أنه منهزم ثم يَعطِفُ عليه، وهو من خِدَعِ الحرب</w:t>
      </w:r>
      <w:r w:rsidRPr="000B7373">
        <w:rPr>
          <w:rFonts w:ascii="Traditional Arabic" w:hAnsi="Traditional Arabic" w:cs="Traditional Arabic"/>
          <w:rtl/>
        </w:rPr>
        <w:t xml:space="preserve"> </w:t>
      </w:r>
      <w:r w:rsidR="00593F36" w:rsidRPr="000B7373">
        <w:rPr>
          <w:rFonts w:ascii="Traditional Arabic" w:hAnsi="Traditional Arabic" w:cs="Traditional Arabic"/>
          <w:rtl/>
        </w:rPr>
        <w:t>{</w:t>
      </w:r>
      <w:r w:rsidRPr="000B7373">
        <w:rPr>
          <w:rFonts w:ascii="Traditional Arabic" w:hAnsi="Traditional Arabic" w:cs="Traditional Arabic"/>
          <w:rtl/>
        </w:rPr>
        <w:t>أَوْ مُتَحَيِّز</w:t>
      </w:r>
      <w:r w:rsidR="00243664" w:rsidRPr="000B7373">
        <w:rPr>
          <w:rFonts w:ascii="Traditional Arabic" w:hAnsi="Traditional Arabic" w:cs="Traditional Arabic"/>
          <w:rtl/>
        </w:rPr>
        <w:t>ًا</w:t>
      </w:r>
      <w:r w:rsidR="00593F36" w:rsidRPr="000B7373">
        <w:rPr>
          <w:rFonts w:ascii="Traditional Arabic" w:hAnsi="Traditional Arabic" w:cs="Traditional Arabic"/>
          <w:rtl/>
        </w:rPr>
        <w:t>} منضمًّا</w:t>
      </w:r>
      <w:r w:rsidRPr="000B7373">
        <w:rPr>
          <w:rFonts w:ascii="Traditional Arabic" w:hAnsi="Traditional Arabic" w:cs="Traditional Arabic"/>
          <w:rtl/>
        </w:rPr>
        <w:t xml:space="preserve"> </w:t>
      </w:r>
      <w:r w:rsidR="00593F36" w:rsidRPr="000B7373">
        <w:rPr>
          <w:rFonts w:ascii="Traditional Arabic" w:hAnsi="Traditional Arabic" w:cs="Traditional Arabic"/>
          <w:rtl/>
        </w:rPr>
        <w:t>{</w:t>
      </w:r>
      <w:r w:rsidRPr="000B7373">
        <w:rPr>
          <w:rFonts w:ascii="Traditional Arabic" w:hAnsi="Traditional Arabic" w:cs="Traditional Arabic"/>
          <w:rtl/>
        </w:rPr>
        <w:t>إِلَى فِئَةٍ</w:t>
      </w:r>
      <w:r w:rsidR="00593F36" w:rsidRPr="000B7373">
        <w:rPr>
          <w:rFonts w:ascii="Traditional Arabic" w:hAnsi="Traditional Arabic" w:cs="Traditional Arabic"/>
          <w:rtl/>
        </w:rPr>
        <w:t>} إلى جماعة من المسلمين سوى الفئة التي هو فيها</w:t>
      </w:r>
      <w:r w:rsidRPr="000B7373">
        <w:rPr>
          <w:rFonts w:ascii="Traditional Arabic" w:hAnsi="Traditional Arabic" w:cs="Traditional Arabic"/>
          <w:rtl/>
        </w:rPr>
        <w:t xml:space="preserve"> </w:t>
      </w:r>
      <w:r w:rsidR="00593F36" w:rsidRPr="000B7373">
        <w:rPr>
          <w:rFonts w:ascii="Traditional Arabic" w:hAnsi="Traditional Arabic" w:cs="Traditional Arabic"/>
          <w:rtl/>
        </w:rPr>
        <w:t>{</w:t>
      </w:r>
      <w:r w:rsidRPr="000B7373">
        <w:rPr>
          <w:rFonts w:ascii="Traditional Arabic" w:hAnsi="Traditional Arabic" w:cs="Traditional Arabic"/>
          <w:rtl/>
        </w:rPr>
        <w:t>فَقَدْ بَاء بِغَضَبٍ مِّنَ اللَّهِ وَمَأْوَاهُ جَهَنَّمُ وَبِئْسَ الْمَصِيرُ}</w:t>
      </w:r>
      <w:r w:rsidR="00593F36" w:rsidRPr="000B7373">
        <w:rPr>
          <w:rFonts w:ascii="Traditional Arabic" w:hAnsi="Traditional Arabic" w:cs="Traditional Arabic"/>
          <w:rtl/>
        </w:rPr>
        <w:t>.</w:t>
      </w:r>
    </w:p>
    <w:p w14:paraId="0723FD08" w14:textId="57BCC62B" w:rsidR="00593F36" w:rsidRPr="000B7373" w:rsidRDefault="00593F36" w:rsidP="00593F36">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w:t>
      </w:r>
      <w:r w:rsidR="003669F8">
        <w:rPr>
          <w:rFonts w:ascii="Traditional Arabic" w:hAnsi="Traditional Arabic" w:cs="Traditional Arabic"/>
          <w:rtl/>
        </w:rPr>
        <w:t>لـمَّا</w:t>
      </w:r>
      <w:r w:rsidRPr="000B7373">
        <w:rPr>
          <w:rFonts w:ascii="Traditional Arabic" w:hAnsi="Traditional Arabic" w:cs="Traditional Arabic"/>
          <w:rtl/>
        </w:rPr>
        <w:t xml:space="preserve"> كَسَروا أهلَ مكة وقَتَلوا وأسروا، وكان القاتل منهم يقول تفاخرًا: قتلتُ وأَسرتُ قيل لهم:</w:t>
      </w:r>
    </w:p>
    <w:p w14:paraId="310AB721" w14:textId="25176A8B" w:rsidR="00536E9B" w:rsidRPr="000B7373" w:rsidRDefault="00536E9B" w:rsidP="00536E9B">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{فَلَمْ تَقْتُلُوهُمْ</w:t>
      </w:r>
      <w:r w:rsidR="00593F36" w:rsidRPr="000B7373">
        <w:rPr>
          <w:rFonts w:ascii="Traditional Arabic" w:hAnsi="Traditional Arabic" w:cs="Traditional Arabic"/>
          <w:rtl/>
        </w:rPr>
        <w:t>} [بقوتكم]</w:t>
      </w:r>
      <w:r w:rsidRPr="000B7373">
        <w:rPr>
          <w:rFonts w:ascii="Traditional Arabic" w:hAnsi="Traditional Arabic" w:cs="Traditional Arabic"/>
          <w:rtl/>
        </w:rPr>
        <w:t xml:space="preserve"> </w:t>
      </w:r>
      <w:r w:rsidR="00593F36" w:rsidRPr="000B7373">
        <w:rPr>
          <w:rFonts w:ascii="Traditional Arabic" w:hAnsi="Traditional Arabic" w:cs="Traditional Arabic"/>
          <w:rtl/>
        </w:rPr>
        <w:t>{</w:t>
      </w:r>
      <w:r w:rsidRPr="000B7373">
        <w:rPr>
          <w:rFonts w:ascii="Traditional Arabic" w:hAnsi="Traditional Arabic" w:cs="Traditional Arabic"/>
          <w:rtl/>
        </w:rPr>
        <w:t>وَلَكِنَّ اللَّهَ قَتَلَهُمْ</w:t>
      </w:r>
      <w:r w:rsidR="00593F36" w:rsidRPr="000B7373">
        <w:rPr>
          <w:rFonts w:ascii="Traditional Arabic" w:hAnsi="Traditional Arabic" w:cs="Traditional Arabic"/>
          <w:rtl/>
        </w:rPr>
        <w:t xml:space="preserve">} [بنصركم وإلقاء الرعب في قلوبهم]، ولما قال جبريل للنبي ﷺ: خذ قبضة من تراب </w:t>
      </w:r>
      <w:r w:rsidR="00147D83" w:rsidRPr="000B7373">
        <w:rPr>
          <w:rFonts w:ascii="Traditional Arabic" w:hAnsi="Traditional Arabic" w:cs="Traditional Arabic"/>
          <w:rtl/>
        </w:rPr>
        <w:t>فارمهم بها، فرمى بها وجوهَهم وقال: «</w:t>
      </w:r>
      <w:r w:rsidR="00147D83" w:rsidRPr="000B7373">
        <w:rPr>
          <w:rFonts w:ascii="Traditional Arabic" w:hAnsi="Traditional Arabic" w:cs="Traditional Arabic"/>
          <w:b/>
          <w:bCs/>
          <w:rtl/>
        </w:rPr>
        <w:t>شاهت الوجوه</w:t>
      </w:r>
      <w:r w:rsidR="00147D83" w:rsidRPr="000B7373">
        <w:rPr>
          <w:rFonts w:ascii="Traditional Arabic" w:hAnsi="Traditional Arabic" w:cs="Traditional Arabic"/>
          <w:rtl/>
        </w:rPr>
        <w:t>»، فلم يبق مشرك إلا شُغل بعينه فانهزموا</w:t>
      </w:r>
      <w:r w:rsidRPr="000B7373">
        <w:rPr>
          <w:rFonts w:ascii="Traditional Arabic" w:hAnsi="Traditional Arabic" w:cs="Traditional Arabic"/>
          <w:rtl/>
        </w:rPr>
        <w:t xml:space="preserve"> </w:t>
      </w:r>
      <w:r w:rsidR="00147D83" w:rsidRPr="000B7373">
        <w:rPr>
          <w:rFonts w:ascii="Traditional Arabic" w:hAnsi="Traditional Arabic" w:cs="Traditional Arabic"/>
          <w:rtl/>
        </w:rPr>
        <w:t>{</w:t>
      </w:r>
      <w:r w:rsidRPr="000B7373">
        <w:rPr>
          <w:rFonts w:ascii="Traditional Arabic" w:hAnsi="Traditional Arabic" w:cs="Traditional Arabic"/>
          <w:rtl/>
        </w:rPr>
        <w:t>وَمَا رَمَيْتَ</w:t>
      </w:r>
      <w:r w:rsidR="00147D83" w:rsidRPr="000B7373">
        <w:rPr>
          <w:rFonts w:ascii="Traditional Arabic" w:hAnsi="Traditional Arabic" w:cs="Traditional Arabic"/>
          <w:rtl/>
        </w:rPr>
        <w:t>} يا محمد</w:t>
      </w:r>
      <w:r w:rsidRPr="000B7373">
        <w:rPr>
          <w:rFonts w:ascii="Traditional Arabic" w:hAnsi="Traditional Arabic" w:cs="Traditional Arabic"/>
          <w:rtl/>
        </w:rPr>
        <w:t xml:space="preserve"> </w:t>
      </w:r>
      <w:r w:rsidR="00147D83" w:rsidRPr="000B7373">
        <w:rPr>
          <w:rFonts w:ascii="Traditional Arabic" w:hAnsi="Traditional Arabic" w:cs="Traditional Arabic"/>
          <w:rtl/>
        </w:rPr>
        <w:t>{</w:t>
      </w:r>
      <w:r w:rsidRPr="000B7373">
        <w:rPr>
          <w:rFonts w:ascii="Traditional Arabic" w:hAnsi="Traditional Arabic" w:cs="Traditional Arabic"/>
          <w:rtl/>
        </w:rPr>
        <w:t>إِذْ رَمَيْتَ وَلَكِنَّ اللَّهَ رَمَى</w:t>
      </w:r>
      <w:r w:rsidR="00147D83" w:rsidRPr="000B7373">
        <w:rPr>
          <w:rFonts w:ascii="Traditional Arabic" w:hAnsi="Traditional Arabic" w:cs="Traditional Arabic"/>
          <w:rtl/>
        </w:rPr>
        <w:t>} يعني أن الرمية التي رميتها أنت لم ترمها على الحقيقة، ولكنها كانت رميةَ الله حيث أَثَّرت ذلك الأثرَ العظيم، وفي الآية بيانُ أن فعلَ العبد مضاف إليه كسبًا وإلى الله تعالى خلقًا، لأنه أثبت الفعل من العبد بقوله: {إِذْ رَمَيْتَ} ثم نفاه عنه وأثبته لله تعالى بقوله: {وَلَكِنَّ اللهَ رَمَى}</w:t>
      </w:r>
      <w:r w:rsidRPr="000B7373">
        <w:rPr>
          <w:rFonts w:ascii="Traditional Arabic" w:hAnsi="Traditional Arabic" w:cs="Traditional Arabic"/>
          <w:rtl/>
        </w:rPr>
        <w:t xml:space="preserve"> </w:t>
      </w:r>
      <w:r w:rsidR="00147D83" w:rsidRPr="000B7373">
        <w:rPr>
          <w:rFonts w:ascii="Traditional Arabic" w:hAnsi="Traditional Arabic" w:cs="Traditional Arabic"/>
          <w:rtl/>
        </w:rPr>
        <w:t>{</w:t>
      </w:r>
      <w:r w:rsidRPr="000B7373">
        <w:rPr>
          <w:rFonts w:ascii="Traditional Arabic" w:hAnsi="Traditional Arabic" w:cs="Traditional Arabic"/>
          <w:rtl/>
        </w:rPr>
        <w:t>وَلِيُبْلِيَ الْمُؤْمِنِينَ</w:t>
      </w:r>
      <w:r w:rsidR="00147D83" w:rsidRPr="000B7373">
        <w:rPr>
          <w:rFonts w:ascii="Traditional Arabic" w:hAnsi="Traditional Arabic" w:cs="Traditional Arabic"/>
          <w:rtl/>
        </w:rPr>
        <w:t>} وليعطِيَهم</w:t>
      </w:r>
      <w:r w:rsidRPr="000B7373">
        <w:rPr>
          <w:rFonts w:ascii="Traditional Arabic" w:hAnsi="Traditional Arabic" w:cs="Traditional Arabic"/>
          <w:rtl/>
        </w:rPr>
        <w:t xml:space="preserve"> </w:t>
      </w:r>
      <w:r w:rsidR="00147D83" w:rsidRPr="000B7373">
        <w:rPr>
          <w:rFonts w:ascii="Traditional Arabic" w:hAnsi="Traditional Arabic" w:cs="Traditional Arabic"/>
          <w:rtl/>
        </w:rPr>
        <w:t>{</w:t>
      </w:r>
      <w:r w:rsidRPr="000B7373">
        <w:rPr>
          <w:rFonts w:ascii="Traditional Arabic" w:hAnsi="Traditional Arabic" w:cs="Traditional Arabic"/>
          <w:rtl/>
        </w:rPr>
        <w:t>مِنْهُ بَلاء حَسَنًا</w:t>
      </w:r>
      <w:r w:rsidR="00147D83" w:rsidRPr="000B7373">
        <w:rPr>
          <w:rFonts w:ascii="Traditional Arabic" w:hAnsi="Traditional Arabic" w:cs="Traditional Arabic"/>
          <w:rtl/>
        </w:rPr>
        <w:t>} عطاءً جميلًا، المعنى وللإحسان إلى المؤمنين فعل ما فَعَل {</w:t>
      </w:r>
      <w:r w:rsidRPr="000B7373">
        <w:rPr>
          <w:rFonts w:ascii="Traditional Arabic" w:hAnsi="Traditional Arabic" w:cs="Traditional Arabic"/>
          <w:rtl/>
        </w:rPr>
        <w:t>إِنَّ اللَّهَ سَمِيعٌ</w:t>
      </w:r>
      <w:r w:rsidR="00147D83" w:rsidRPr="000B7373">
        <w:rPr>
          <w:rFonts w:ascii="Traditional Arabic" w:hAnsi="Traditional Arabic" w:cs="Traditional Arabic"/>
          <w:rtl/>
        </w:rPr>
        <w:t>} لدعائهم</w:t>
      </w:r>
      <w:r w:rsidRPr="000B7373">
        <w:rPr>
          <w:rFonts w:ascii="Traditional Arabic" w:hAnsi="Traditional Arabic" w:cs="Traditional Arabic"/>
          <w:rtl/>
        </w:rPr>
        <w:t xml:space="preserve"> </w:t>
      </w:r>
      <w:r w:rsidR="00147D83" w:rsidRPr="000B7373">
        <w:rPr>
          <w:rFonts w:ascii="Traditional Arabic" w:hAnsi="Traditional Arabic" w:cs="Traditional Arabic"/>
          <w:rtl/>
        </w:rPr>
        <w:t>{</w:t>
      </w:r>
      <w:r w:rsidRPr="000B7373">
        <w:rPr>
          <w:rFonts w:ascii="Traditional Arabic" w:hAnsi="Traditional Arabic" w:cs="Traditional Arabic"/>
          <w:rtl/>
        </w:rPr>
        <w:t>عَلِيمٌ}</w:t>
      </w:r>
      <w:r w:rsidR="00147D83" w:rsidRPr="000B7373">
        <w:rPr>
          <w:rFonts w:ascii="Traditional Arabic" w:hAnsi="Traditional Arabic" w:cs="Traditional Arabic"/>
          <w:rtl/>
        </w:rPr>
        <w:t xml:space="preserve"> بأحوالهم.</w:t>
      </w:r>
    </w:p>
    <w:p w14:paraId="04F74C9E" w14:textId="0E88E5CE" w:rsidR="00A97D4D" w:rsidRPr="000B7373" w:rsidRDefault="00536E9B" w:rsidP="00536E9B">
      <w:pPr>
        <w:pStyle w:val="a6"/>
        <w:numPr>
          <w:ilvl w:val="0"/>
          <w:numId w:val="17"/>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{ذَلِكُمْ</w:t>
      </w:r>
      <w:r w:rsidR="00147D83" w:rsidRPr="000B7373">
        <w:rPr>
          <w:rFonts w:ascii="Traditional Arabic" w:hAnsi="Traditional Arabic" w:cs="Traditional Arabic"/>
          <w:rtl/>
        </w:rPr>
        <w:t>} إشارة إلى البلاء الحسن</w:t>
      </w:r>
      <w:r w:rsidRPr="000B7373">
        <w:rPr>
          <w:rFonts w:ascii="Traditional Arabic" w:hAnsi="Traditional Arabic" w:cs="Traditional Arabic"/>
          <w:rtl/>
        </w:rPr>
        <w:t xml:space="preserve"> </w:t>
      </w:r>
      <w:r w:rsidR="00147D83" w:rsidRPr="000B7373">
        <w:rPr>
          <w:rFonts w:ascii="Traditional Arabic" w:hAnsi="Traditional Arabic" w:cs="Traditional Arabic"/>
          <w:rtl/>
        </w:rPr>
        <w:t>{</w:t>
      </w:r>
      <w:r w:rsidRPr="000B7373">
        <w:rPr>
          <w:rFonts w:ascii="Traditional Arabic" w:hAnsi="Traditional Arabic" w:cs="Traditional Arabic"/>
          <w:rtl/>
        </w:rPr>
        <w:t>وَأَنَّ اللَّهَ مُوهِنُ كَيْدِ الْكَافِرِينَ}</w:t>
      </w:r>
      <w:r w:rsidR="00147D83" w:rsidRPr="000B7373">
        <w:rPr>
          <w:rFonts w:ascii="Traditional Arabic" w:hAnsi="Traditional Arabic" w:cs="Traditional Arabic"/>
          <w:rtl/>
        </w:rPr>
        <w:t xml:space="preserve"> المراد إبلاء المؤمنين وتوهين كيد الكافرين.</w:t>
      </w:r>
    </w:p>
    <w:p w14:paraId="5145F4AC" w14:textId="27FE8762" w:rsidR="00147D83" w:rsidRPr="000B7373" w:rsidRDefault="00147D83" w:rsidP="00147D83">
      <w:pPr>
        <w:pStyle w:val="a6"/>
        <w:numPr>
          <w:ilvl w:val="0"/>
          <w:numId w:val="17"/>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{إِن تَسْتَفْتِحُواْ فَقَدْ جَاءَكُمُ الْفَتْحُ} إن تستنصروا فقد جاءكم النصر عليكم، وهو خطابٌ لأهل مكة لأنهم حين أرادوا أن ينفِروا تعلقوا بأستار الكعبة وقالوا: اللَّهُمَّ إن كان محمد على حق فانصره، وإن كنا على الحق فانصرنا {وَإِن تَنتَهُواْ} عن عداوة رسول الله ﷺ {فَهُوَ} أي الانتهاء {خَيْرٌ لَّكُمْ} وأسلم {وَإِن تَعُودُواْ} لمحاربته {نَعُدْ} لنُصرته عليكم {وَلَن تُغْنِيَ عَنكُمْ فِئَتُكُمْ} جَمعُكم {شَيْئًا وَلَوْ كَثُرَتْ} عَدَدًا {وَأَنَّ اللَّهَ مَعَ الْمُؤْمِنِينَ} ولأن الله مع المؤمنين بالنصر كان ذلك.</w:t>
      </w:r>
    </w:p>
    <w:p w14:paraId="03C8418E" w14:textId="0553F571" w:rsidR="00147D83" w:rsidRPr="000B7373" w:rsidRDefault="00147D83" w:rsidP="00147D83">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{يَا أَيُّهَا الَّذِينَ ءَامَنُواْ أَطِيعُواْ اللَّهَ وَرَسُولَهُ وَلاَ تَوَلَّوْا عَنْهُ</w:t>
      </w:r>
      <w:r w:rsidR="00CB671D" w:rsidRPr="000B7373">
        <w:rPr>
          <w:rFonts w:ascii="Traditional Arabic" w:hAnsi="Traditional Arabic" w:cs="Traditional Arabic"/>
          <w:rtl/>
        </w:rPr>
        <w:t>} عن رسولِ الله ﷺ، لأن المعنى أطيعوا رسولَ الله لأن طاعة الرسول وطاعةَ الله شيءٌ واحد {مَّنْ يُطِعِ الرَّسُولَ فَقَدْ أَطَاعَ اللّهَ} [النساء: 80]</w:t>
      </w:r>
      <w:r w:rsidRPr="000B7373">
        <w:rPr>
          <w:rFonts w:ascii="Traditional Arabic" w:hAnsi="Traditional Arabic" w:cs="Traditional Arabic"/>
          <w:rtl/>
        </w:rPr>
        <w:t xml:space="preserve"> </w:t>
      </w:r>
      <w:r w:rsidR="00CB671D" w:rsidRPr="000B7373">
        <w:rPr>
          <w:rFonts w:ascii="Traditional Arabic" w:hAnsi="Traditional Arabic" w:cs="Traditional Arabic"/>
          <w:rtl/>
        </w:rPr>
        <w:t>{</w:t>
      </w:r>
      <w:r w:rsidRPr="000B7373">
        <w:rPr>
          <w:rFonts w:ascii="Traditional Arabic" w:hAnsi="Traditional Arabic" w:cs="Traditional Arabic"/>
          <w:rtl/>
        </w:rPr>
        <w:t>وَأَنتُمْ تَسْمَعُونَ}</w:t>
      </w:r>
      <w:r w:rsidR="00CB671D" w:rsidRPr="000B7373">
        <w:rPr>
          <w:rFonts w:ascii="Traditional Arabic" w:hAnsi="Traditional Arabic" w:cs="Traditional Arabic"/>
          <w:rtl/>
        </w:rPr>
        <w:t xml:space="preserve"> وأنتم تسمعونه، أو لستم كالصُّم المكذبين من الكفرة.</w:t>
      </w:r>
    </w:p>
    <w:p w14:paraId="34879A9C" w14:textId="16B01857" w:rsidR="00147D83" w:rsidRPr="000B7373" w:rsidRDefault="00147D83" w:rsidP="00147D83">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{وَلاَ تَكُونُواْ كَالَّذِينَ قَالُوا سَمِعْنَا</w:t>
      </w:r>
      <w:r w:rsidR="00CB671D" w:rsidRPr="000B7373">
        <w:rPr>
          <w:rFonts w:ascii="Traditional Arabic" w:hAnsi="Traditional Arabic" w:cs="Traditional Arabic"/>
          <w:rtl/>
        </w:rPr>
        <w:t>} أي ادَّعَوا السَّماع، وهم المنافقون أو أهل الكتاب</w:t>
      </w:r>
      <w:r w:rsidRPr="000B7373">
        <w:rPr>
          <w:rFonts w:ascii="Traditional Arabic" w:hAnsi="Traditional Arabic" w:cs="Traditional Arabic"/>
          <w:rtl/>
        </w:rPr>
        <w:t xml:space="preserve"> </w:t>
      </w:r>
      <w:r w:rsidR="00CB671D" w:rsidRPr="000B7373">
        <w:rPr>
          <w:rFonts w:ascii="Traditional Arabic" w:hAnsi="Traditional Arabic" w:cs="Traditional Arabic"/>
          <w:rtl/>
        </w:rPr>
        <w:t>{</w:t>
      </w:r>
      <w:r w:rsidRPr="000B7373">
        <w:rPr>
          <w:rFonts w:ascii="Traditional Arabic" w:hAnsi="Traditional Arabic" w:cs="Traditional Arabic"/>
          <w:rtl/>
        </w:rPr>
        <w:t>وَهُمْ لاَ يَسْمَعُونَ}</w:t>
      </w:r>
      <w:r w:rsidR="00CB671D" w:rsidRPr="000B7373">
        <w:rPr>
          <w:rFonts w:ascii="Traditional Arabic" w:hAnsi="Traditional Arabic" w:cs="Traditional Arabic"/>
          <w:rtl/>
        </w:rPr>
        <w:t xml:space="preserve"> لأنهم ليسوا بمصدِّقين، فكأنهم غير سامعين.</w:t>
      </w:r>
    </w:p>
    <w:p w14:paraId="51432B16" w14:textId="58E84D11" w:rsidR="00147D83" w:rsidRPr="000B7373" w:rsidRDefault="00147D83" w:rsidP="00147D83">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شَرَّ الدَّوَابِّ عِندَ اللَّهِ الصُّمُّ الْبُكْمُ الَّذِينَ لاَ يَعْقِلُونَ}</w:t>
      </w:r>
      <w:r w:rsidR="00CB671D" w:rsidRPr="000B7373">
        <w:rPr>
          <w:rFonts w:ascii="Traditional Arabic" w:hAnsi="Traditional Arabic" w:cs="Traditional Arabic"/>
          <w:rtl/>
        </w:rPr>
        <w:t xml:space="preserve"> إن شرَّ من يَدِبُّ على وجه الأرض الذين هم صُمٌّ عن الحق لا يعقِلونهن جَعَلهم من جنس البهائم ثم جعلهم شَرَّها لأنهم عاندوا بعد الفهم وكابروا بعد العقل.</w:t>
      </w:r>
    </w:p>
    <w:p w14:paraId="18D8D1B9" w14:textId="4CFE99AE" w:rsidR="00147D83" w:rsidRPr="000B7373" w:rsidRDefault="00147D83" w:rsidP="00147D83">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{وَلَوْ عَلِمَ اللَّهُ فِيهِمْ</w:t>
      </w:r>
      <w:r w:rsidR="00CB671D" w:rsidRPr="000B7373">
        <w:rPr>
          <w:rFonts w:ascii="Traditional Arabic" w:hAnsi="Traditional Arabic" w:cs="Traditional Arabic"/>
          <w:rtl/>
        </w:rPr>
        <w:t>} في هؤلاء الصُّمِّ البُكمِ</w:t>
      </w:r>
      <w:r w:rsidRPr="000B7373">
        <w:rPr>
          <w:rFonts w:ascii="Traditional Arabic" w:hAnsi="Traditional Arabic" w:cs="Traditional Arabic"/>
          <w:rtl/>
        </w:rPr>
        <w:t xml:space="preserve"> </w:t>
      </w:r>
      <w:r w:rsidR="00CB671D" w:rsidRPr="000B7373">
        <w:rPr>
          <w:rFonts w:ascii="Traditional Arabic" w:hAnsi="Traditional Arabic" w:cs="Traditional Arabic"/>
          <w:rtl/>
        </w:rPr>
        <w:t>{</w:t>
      </w:r>
      <w:r w:rsidRPr="000B7373">
        <w:rPr>
          <w:rFonts w:ascii="Traditional Arabic" w:hAnsi="Traditional Arabic" w:cs="Traditional Arabic"/>
          <w:rtl/>
        </w:rPr>
        <w:t>خَيْرًا</w:t>
      </w:r>
      <w:r w:rsidR="00CB671D" w:rsidRPr="000B7373">
        <w:rPr>
          <w:rFonts w:ascii="Traditional Arabic" w:hAnsi="Traditional Arabic" w:cs="Traditional Arabic"/>
          <w:rtl/>
        </w:rPr>
        <w:t>} صِدقًا وَرَغبة</w:t>
      </w:r>
      <w:r w:rsidRPr="000B7373">
        <w:rPr>
          <w:rFonts w:ascii="Traditional Arabic" w:hAnsi="Traditional Arabic" w:cs="Traditional Arabic"/>
          <w:rtl/>
        </w:rPr>
        <w:t xml:space="preserve"> </w:t>
      </w:r>
      <w:r w:rsidR="00CB671D" w:rsidRPr="000B7373">
        <w:rPr>
          <w:rFonts w:ascii="Traditional Arabic" w:hAnsi="Traditional Arabic" w:cs="Traditional Arabic"/>
          <w:rtl/>
        </w:rPr>
        <w:t>{</w:t>
      </w:r>
      <w:r w:rsidRPr="000B7373">
        <w:rPr>
          <w:rFonts w:ascii="Traditional Arabic" w:hAnsi="Traditional Arabic" w:cs="Traditional Arabic"/>
          <w:rtl/>
        </w:rPr>
        <w:t>لَّأَسْمَعَهُمْ</w:t>
      </w:r>
      <w:r w:rsidR="00CB671D" w:rsidRPr="000B7373">
        <w:rPr>
          <w:rFonts w:ascii="Traditional Arabic" w:hAnsi="Traditional Arabic" w:cs="Traditional Arabic"/>
          <w:rtl/>
        </w:rPr>
        <w:t xml:space="preserve">} لجَعلهم سامعين، حتى يسمعوا سماعَ </w:t>
      </w:r>
      <w:r w:rsidR="001C4A34" w:rsidRPr="000B7373">
        <w:rPr>
          <w:rFonts w:ascii="Traditional Arabic" w:hAnsi="Traditional Arabic" w:cs="Traditional Arabic"/>
          <w:rtl/>
        </w:rPr>
        <w:t>الـمُ</w:t>
      </w:r>
      <w:r w:rsidR="00CB671D" w:rsidRPr="000B7373">
        <w:rPr>
          <w:rFonts w:ascii="Traditional Arabic" w:hAnsi="Traditional Arabic" w:cs="Traditional Arabic"/>
          <w:rtl/>
        </w:rPr>
        <w:t>صدِّقين {</w:t>
      </w:r>
      <w:r w:rsidRPr="000B7373">
        <w:rPr>
          <w:rFonts w:ascii="Traditional Arabic" w:hAnsi="Traditional Arabic" w:cs="Traditional Arabic"/>
          <w:rtl/>
        </w:rPr>
        <w:t>وَلَوْ أَسْمَعَهُمْ لَتَوَلَّوْا</w:t>
      </w:r>
      <w:r w:rsidR="00CB671D" w:rsidRPr="000B7373">
        <w:rPr>
          <w:rFonts w:ascii="Traditional Arabic" w:hAnsi="Traditional Arabic" w:cs="Traditional Arabic"/>
          <w:rtl/>
        </w:rPr>
        <w:t>} عنه، أي ولو أَسمعهم وصَدَّقوا لارتدّوا بعد ذلك ولم يستقيموا</w:t>
      </w:r>
      <w:r w:rsidRPr="000B7373">
        <w:rPr>
          <w:rFonts w:ascii="Traditional Arabic" w:hAnsi="Traditional Arabic" w:cs="Traditional Arabic"/>
          <w:rtl/>
        </w:rPr>
        <w:t xml:space="preserve"> </w:t>
      </w:r>
      <w:r w:rsidR="00CB671D" w:rsidRPr="000B7373">
        <w:rPr>
          <w:rFonts w:ascii="Traditional Arabic" w:hAnsi="Traditional Arabic" w:cs="Traditional Arabic"/>
          <w:rtl/>
        </w:rPr>
        <w:t>{</w:t>
      </w:r>
      <w:r w:rsidRPr="000B7373">
        <w:rPr>
          <w:rFonts w:ascii="Traditional Arabic" w:hAnsi="Traditional Arabic" w:cs="Traditional Arabic"/>
          <w:rtl/>
        </w:rPr>
        <w:t>وَّهُم مُّعْرِضُونَ}</w:t>
      </w:r>
      <w:r w:rsidR="00CB671D" w:rsidRPr="000B7373">
        <w:rPr>
          <w:rFonts w:ascii="Traditional Arabic" w:hAnsi="Traditional Arabic" w:cs="Traditional Arabic"/>
          <w:rtl/>
        </w:rPr>
        <w:t xml:space="preserve"> عن الإيمان.</w:t>
      </w:r>
    </w:p>
    <w:p w14:paraId="50F25ACE" w14:textId="7FC097C3" w:rsidR="00147D83" w:rsidRPr="000B7373" w:rsidRDefault="00147D83" w:rsidP="00147D83">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{يَا أَيُّهَا الَّذِينَ </w:t>
      </w:r>
      <w:r w:rsidR="00CB671D" w:rsidRPr="000B7373">
        <w:rPr>
          <w:rFonts w:ascii="Traditional Arabic" w:hAnsi="Traditional Arabic" w:cs="Traditional Arabic"/>
          <w:rtl/>
        </w:rPr>
        <w:t>ءَا</w:t>
      </w:r>
      <w:r w:rsidRPr="000B7373">
        <w:rPr>
          <w:rFonts w:ascii="Traditional Arabic" w:hAnsi="Traditional Arabic" w:cs="Traditional Arabic"/>
          <w:rtl/>
        </w:rPr>
        <w:t>مَنُواْ اسْتَجِيبُواْ لِلَّهِ وَلِلرَّسُولِ إِذَا دَعَاكُم</w:t>
      </w:r>
      <w:r w:rsidR="00CB671D" w:rsidRPr="000B7373">
        <w:rPr>
          <w:rFonts w:ascii="Traditional Arabic" w:hAnsi="Traditional Arabic" w:cs="Traditional Arabic"/>
          <w:rtl/>
        </w:rPr>
        <w:t xml:space="preserve">} وَحَّدَ الضمير أيضًا، كما وَحَّدَه فيما قبلَه لأن استجابة رسولِ الله ﷺ كاستجابتهِ، </w:t>
      </w:r>
      <w:r w:rsidR="008229E5" w:rsidRPr="000B7373">
        <w:rPr>
          <w:rFonts w:ascii="Traditional Arabic" w:hAnsi="Traditional Arabic" w:cs="Traditional Arabic"/>
          <w:rtl/>
        </w:rPr>
        <w:t>والمراد بالاستجابة الطاعةُ والامتثالُ، وبالدعوةِ البعثُ والتحريض</w:t>
      </w:r>
      <w:r w:rsidRPr="000B7373">
        <w:rPr>
          <w:rFonts w:ascii="Traditional Arabic" w:hAnsi="Traditional Arabic" w:cs="Traditional Arabic"/>
          <w:rtl/>
        </w:rPr>
        <w:t xml:space="preserve"> </w:t>
      </w:r>
      <w:r w:rsidR="008229E5" w:rsidRPr="000B7373">
        <w:rPr>
          <w:rFonts w:ascii="Traditional Arabic" w:hAnsi="Traditional Arabic" w:cs="Traditional Arabic"/>
          <w:rtl/>
        </w:rPr>
        <w:t>{</w:t>
      </w:r>
      <w:r w:rsidRPr="000B7373">
        <w:rPr>
          <w:rFonts w:ascii="Traditional Arabic" w:hAnsi="Traditional Arabic" w:cs="Traditional Arabic"/>
          <w:rtl/>
        </w:rPr>
        <w:t>لِمَا يُحْيِيكُمْ</w:t>
      </w:r>
      <w:r w:rsidR="008229E5" w:rsidRPr="000B7373">
        <w:rPr>
          <w:rFonts w:ascii="Traditional Arabic" w:hAnsi="Traditional Arabic" w:cs="Traditional Arabic"/>
          <w:rtl/>
        </w:rPr>
        <w:t>} من علوم [الدين] والشرائع، لأن العلمَ حياةٌ كما أن الجهل موت.</w:t>
      </w:r>
      <w:r w:rsidRPr="000B7373">
        <w:rPr>
          <w:rFonts w:ascii="Traditional Arabic" w:hAnsi="Traditional Arabic" w:cs="Traditional Arabic"/>
          <w:rtl/>
        </w:rPr>
        <w:t xml:space="preserve"> </w:t>
      </w:r>
      <w:r w:rsidR="008229E5" w:rsidRPr="000B7373">
        <w:rPr>
          <w:rFonts w:ascii="Traditional Arabic" w:hAnsi="Traditional Arabic" w:cs="Traditional Arabic"/>
          <w:rtl/>
        </w:rPr>
        <w:t>{</w:t>
      </w:r>
      <w:r w:rsidRPr="000B7373">
        <w:rPr>
          <w:rFonts w:ascii="Traditional Arabic" w:hAnsi="Traditional Arabic" w:cs="Traditional Arabic"/>
          <w:rtl/>
        </w:rPr>
        <w:t>وَاعْلَمُواْ أَنَّ اللَّهَ يَحُولُ بَيْنَ الْمَرْءِ وَقَلْبِهِ</w:t>
      </w:r>
      <w:r w:rsidR="008229E5" w:rsidRPr="000B7373">
        <w:rPr>
          <w:rFonts w:ascii="Traditional Arabic" w:hAnsi="Traditional Arabic" w:cs="Traditional Arabic"/>
          <w:rtl/>
        </w:rPr>
        <w:t>} يُمِيتُه فتفوتُه الفرصة التي هو واجدُها، وهي التمكن من إخلاص القلب، فاغتنِموا هذه الفرصةَ وأخلِصوا قلوبَكم لطاعة الله ورسوله</w:t>
      </w:r>
      <w:r w:rsidRPr="000B7373">
        <w:rPr>
          <w:rFonts w:ascii="Traditional Arabic" w:hAnsi="Traditional Arabic" w:cs="Traditional Arabic"/>
          <w:rtl/>
        </w:rPr>
        <w:t xml:space="preserve"> </w:t>
      </w:r>
      <w:r w:rsidR="008229E5" w:rsidRPr="000B7373">
        <w:rPr>
          <w:rFonts w:ascii="Traditional Arabic" w:hAnsi="Traditional Arabic" w:cs="Traditional Arabic"/>
          <w:rtl/>
        </w:rPr>
        <w:t>{</w:t>
      </w:r>
      <w:r w:rsidRPr="000B7373">
        <w:rPr>
          <w:rFonts w:ascii="Traditional Arabic" w:hAnsi="Traditional Arabic" w:cs="Traditional Arabic"/>
          <w:rtl/>
        </w:rPr>
        <w:t>وَأَنَّهُ إِلَيْهِ تُحْشَرُونَ}</w:t>
      </w:r>
      <w:r w:rsidR="008229E5" w:rsidRPr="000B7373">
        <w:rPr>
          <w:rFonts w:ascii="Traditional Arabic" w:hAnsi="Traditional Arabic" w:cs="Traditional Arabic"/>
          <w:rtl/>
        </w:rPr>
        <w:t xml:space="preserve"> واعلموا أنكم إليه تحشرون فيثيبُكم على حَسَب سلامة القلوب وإخلاص الطاعة.</w:t>
      </w:r>
    </w:p>
    <w:p w14:paraId="7C927E4E" w14:textId="02EB0735" w:rsidR="00147D83" w:rsidRPr="000B7373" w:rsidRDefault="00147D83" w:rsidP="00147D83">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{وَاتَّقُواْ فِتْنَةً</w:t>
      </w:r>
      <w:r w:rsidR="008229E5" w:rsidRPr="000B7373">
        <w:rPr>
          <w:rFonts w:ascii="Traditional Arabic" w:hAnsi="Traditional Arabic" w:cs="Traditional Arabic"/>
          <w:rtl/>
        </w:rPr>
        <w:t>} عذابًا</w:t>
      </w:r>
      <w:r w:rsidRPr="000B7373">
        <w:rPr>
          <w:rFonts w:ascii="Traditional Arabic" w:hAnsi="Traditional Arabic" w:cs="Traditional Arabic"/>
          <w:rtl/>
        </w:rPr>
        <w:t xml:space="preserve"> </w:t>
      </w:r>
      <w:r w:rsidR="008229E5" w:rsidRPr="000B7373">
        <w:rPr>
          <w:rFonts w:ascii="Traditional Arabic" w:hAnsi="Traditional Arabic" w:cs="Traditional Arabic"/>
          <w:rtl/>
        </w:rPr>
        <w:t>{</w:t>
      </w:r>
      <w:r w:rsidRPr="000B7373">
        <w:rPr>
          <w:rFonts w:ascii="Traditional Arabic" w:hAnsi="Traditional Arabic" w:cs="Traditional Arabic"/>
          <w:rtl/>
        </w:rPr>
        <w:t>لاَّ تُصِيبَنَّ الَّذِينَ ظَلَمُواْ مِنكُمْ خَاصَّةً</w:t>
      </w:r>
      <w:r w:rsidR="008229E5" w:rsidRPr="000B7373">
        <w:rPr>
          <w:rFonts w:ascii="Traditional Arabic" w:hAnsi="Traditional Arabic" w:cs="Traditional Arabic"/>
          <w:rtl/>
        </w:rPr>
        <w:t>} إن أصابتكم لا تُصِبِ الظالمين منكم خاصَّة ولكنها تعُمُّكم</w:t>
      </w:r>
      <w:r w:rsidRPr="000B7373">
        <w:rPr>
          <w:rFonts w:ascii="Traditional Arabic" w:hAnsi="Traditional Arabic" w:cs="Traditional Arabic"/>
          <w:rtl/>
        </w:rPr>
        <w:t xml:space="preserve"> </w:t>
      </w:r>
      <w:r w:rsidR="008229E5" w:rsidRPr="000B7373">
        <w:rPr>
          <w:rFonts w:ascii="Traditional Arabic" w:hAnsi="Traditional Arabic" w:cs="Traditional Arabic"/>
          <w:rtl/>
        </w:rPr>
        <w:t>{</w:t>
      </w:r>
      <w:r w:rsidRPr="000B7373">
        <w:rPr>
          <w:rFonts w:ascii="Traditional Arabic" w:hAnsi="Traditional Arabic" w:cs="Traditional Arabic"/>
          <w:rtl/>
        </w:rPr>
        <w:t>وَاعْلَمُواْ أَنَّ اللَّهَ شَدِيدُ الْعِقَابِ}</w:t>
      </w:r>
      <w:r w:rsidR="008229E5" w:rsidRPr="000B7373">
        <w:rPr>
          <w:rFonts w:ascii="Traditional Arabic" w:hAnsi="Traditional Arabic" w:cs="Traditional Arabic"/>
          <w:rtl/>
        </w:rPr>
        <w:t xml:space="preserve"> إذا عاقب.</w:t>
      </w:r>
    </w:p>
    <w:p w14:paraId="1B045EA4" w14:textId="7658B4F4" w:rsidR="00147D83" w:rsidRPr="000B7373" w:rsidRDefault="00147D83" w:rsidP="00147D83">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{وَاذْكُرُواْ إِذْ أَنتُمْ قَلِيلٌ</w:t>
      </w:r>
      <w:r w:rsidR="008229E5" w:rsidRPr="000B7373">
        <w:rPr>
          <w:rFonts w:ascii="Traditional Arabic" w:hAnsi="Traditional Arabic" w:cs="Traditional Arabic"/>
          <w:rtl/>
        </w:rPr>
        <w:t>} واذكروا وقتَ كونِكم قِلَّةً أذلَّة {</w:t>
      </w:r>
      <w:r w:rsidRPr="000B7373">
        <w:rPr>
          <w:rFonts w:ascii="Traditional Arabic" w:hAnsi="Traditional Arabic" w:cs="Traditional Arabic"/>
          <w:rtl/>
        </w:rPr>
        <w:t>مُّسْتَضْعَفُونَ فِي الأَرْضِ</w:t>
      </w:r>
      <w:r w:rsidR="008229E5" w:rsidRPr="000B7373">
        <w:rPr>
          <w:rFonts w:ascii="Traditional Arabic" w:hAnsi="Traditional Arabic" w:cs="Traditional Arabic"/>
          <w:rtl/>
        </w:rPr>
        <w:t>} أرضِ مكةَ قبل الهجرة، يستضعفُكم قريشٌ {</w:t>
      </w:r>
      <w:r w:rsidRPr="000B7373">
        <w:rPr>
          <w:rFonts w:ascii="Traditional Arabic" w:hAnsi="Traditional Arabic" w:cs="Traditional Arabic"/>
          <w:rtl/>
        </w:rPr>
        <w:t>تَخَافُونَ أَن يَتَخَطَّفَكُمُ النَّاسُ</w:t>
      </w:r>
      <w:r w:rsidR="008229E5" w:rsidRPr="000B7373">
        <w:rPr>
          <w:rFonts w:ascii="Traditional Arabic" w:hAnsi="Traditional Arabic" w:cs="Traditional Arabic"/>
          <w:rtl/>
        </w:rPr>
        <w:t>} لأن الناس كانوا لهم أعداءً مضادِّين</w:t>
      </w:r>
      <w:r w:rsidRPr="000B7373">
        <w:rPr>
          <w:rFonts w:ascii="Traditional Arabic" w:hAnsi="Traditional Arabic" w:cs="Traditional Arabic"/>
          <w:rtl/>
        </w:rPr>
        <w:t xml:space="preserve"> </w:t>
      </w:r>
      <w:r w:rsidR="008229E5" w:rsidRPr="000B7373">
        <w:rPr>
          <w:rFonts w:ascii="Traditional Arabic" w:hAnsi="Traditional Arabic" w:cs="Traditional Arabic"/>
          <w:rtl/>
        </w:rPr>
        <w:t>{</w:t>
      </w:r>
      <w:r w:rsidRPr="000B7373">
        <w:rPr>
          <w:rFonts w:ascii="Traditional Arabic" w:hAnsi="Traditional Arabic" w:cs="Traditional Arabic"/>
          <w:rtl/>
        </w:rPr>
        <w:t>فَآوَاكُمْ</w:t>
      </w:r>
      <w:r w:rsidR="008229E5" w:rsidRPr="000B7373">
        <w:rPr>
          <w:rFonts w:ascii="Traditional Arabic" w:hAnsi="Traditional Arabic" w:cs="Traditional Arabic"/>
          <w:rtl/>
        </w:rPr>
        <w:t>} إلى المدينة</w:t>
      </w:r>
      <w:r w:rsidRPr="000B7373">
        <w:rPr>
          <w:rFonts w:ascii="Traditional Arabic" w:hAnsi="Traditional Arabic" w:cs="Traditional Arabic"/>
          <w:rtl/>
        </w:rPr>
        <w:t xml:space="preserve"> </w:t>
      </w:r>
      <w:r w:rsidR="008229E5" w:rsidRPr="000B7373">
        <w:rPr>
          <w:rFonts w:ascii="Traditional Arabic" w:hAnsi="Traditional Arabic" w:cs="Traditional Arabic"/>
          <w:rtl/>
        </w:rPr>
        <w:t>{</w:t>
      </w:r>
      <w:r w:rsidRPr="000B7373">
        <w:rPr>
          <w:rFonts w:ascii="Traditional Arabic" w:hAnsi="Traditional Arabic" w:cs="Traditional Arabic"/>
          <w:rtl/>
        </w:rPr>
        <w:t>وَأَيَّدَكُم بِنَصْرِهِ</w:t>
      </w:r>
      <w:r w:rsidR="008229E5" w:rsidRPr="000B7373">
        <w:rPr>
          <w:rFonts w:ascii="Traditional Arabic" w:hAnsi="Traditional Arabic" w:cs="Traditional Arabic"/>
          <w:rtl/>
        </w:rPr>
        <w:t>} بمُظاهرة الأَنصار وبإمداد الملائكة يومَ بدر</w:t>
      </w:r>
      <w:r w:rsidRPr="000B7373">
        <w:rPr>
          <w:rFonts w:ascii="Traditional Arabic" w:hAnsi="Traditional Arabic" w:cs="Traditional Arabic"/>
          <w:rtl/>
        </w:rPr>
        <w:t xml:space="preserve"> </w:t>
      </w:r>
      <w:r w:rsidR="008229E5" w:rsidRPr="000B7373">
        <w:rPr>
          <w:rFonts w:ascii="Traditional Arabic" w:hAnsi="Traditional Arabic" w:cs="Traditional Arabic"/>
          <w:rtl/>
        </w:rPr>
        <w:t>{</w:t>
      </w:r>
      <w:r w:rsidRPr="000B7373">
        <w:rPr>
          <w:rFonts w:ascii="Traditional Arabic" w:hAnsi="Traditional Arabic" w:cs="Traditional Arabic"/>
          <w:rtl/>
        </w:rPr>
        <w:t>وَرَزَقَكُم مِّنَ الطَّيِّبَاتِ</w:t>
      </w:r>
      <w:r w:rsidR="008229E5" w:rsidRPr="000B7373">
        <w:rPr>
          <w:rFonts w:ascii="Traditional Arabic" w:hAnsi="Traditional Arabic" w:cs="Traditional Arabic"/>
          <w:rtl/>
        </w:rPr>
        <w:t>} من الغنائم ولم تَحِلَّ لأحد قبلَكم</w:t>
      </w:r>
      <w:r w:rsidRPr="000B7373">
        <w:rPr>
          <w:rFonts w:ascii="Traditional Arabic" w:hAnsi="Traditional Arabic" w:cs="Traditional Arabic"/>
          <w:rtl/>
        </w:rPr>
        <w:t xml:space="preserve"> </w:t>
      </w:r>
      <w:r w:rsidR="008229E5" w:rsidRPr="000B7373">
        <w:rPr>
          <w:rFonts w:ascii="Traditional Arabic" w:hAnsi="Traditional Arabic" w:cs="Traditional Arabic"/>
          <w:rtl/>
        </w:rPr>
        <w:t>{</w:t>
      </w:r>
      <w:r w:rsidRPr="000B7373">
        <w:rPr>
          <w:rFonts w:ascii="Traditional Arabic" w:hAnsi="Traditional Arabic" w:cs="Traditional Arabic"/>
          <w:rtl/>
        </w:rPr>
        <w:t>لَعَلَّكُمْ تَشْكُرُونَ}</w:t>
      </w:r>
      <w:r w:rsidR="008229E5" w:rsidRPr="000B7373">
        <w:rPr>
          <w:rFonts w:ascii="Traditional Arabic" w:hAnsi="Traditional Arabic" w:cs="Traditional Arabic"/>
          <w:rtl/>
        </w:rPr>
        <w:t xml:space="preserve"> هذه النِّعَم.</w:t>
      </w:r>
    </w:p>
    <w:p w14:paraId="11AF6710" w14:textId="7B1BDD7F" w:rsidR="00147D83" w:rsidRPr="000B7373" w:rsidRDefault="00147D83" w:rsidP="00147D83">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{يَا أَيُّهَا الَّذِينَ آمَنُواْ لاَ تَخُونُواْ اللَّهَ</w:t>
      </w:r>
      <w:r w:rsidR="008229E5" w:rsidRPr="000B7373">
        <w:rPr>
          <w:rFonts w:ascii="Traditional Arabic" w:hAnsi="Traditional Arabic" w:cs="Traditional Arabic"/>
          <w:rtl/>
        </w:rPr>
        <w:t>} بأن تُعطِّلوا فرائضَه</w:t>
      </w:r>
      <w:r w:rsidRPr="000B7373">
        <w:rPr>
          <w:rFonts w:ascii="Traditional Arabic" w:hAnsi="Traditional Arabic" w:cs="Traditional Arabic"/>
          <w:rtl/>
        </w:rPr>
        <w:t xml:space="preserve"> </w:t>
      </w:r>
      <w:r w:rsidR="008229E5" w:rsidRPr="000B7373">
        <w:rPr>
          <w:rFonts w:ascii="Traditional Arabic" w:hAnsi="Traditional Arabic" w:cs="Traditional Arabic"/>
          <w:rtl/>
        </w:rPr>
        <w:t>{</w:t>
      </w:r>
      <w:r w:rsidRPr="000B7373">
        <w:rPr>
          <w:rFonts w:ascii="Traditional Arabic" w:hAnsi="Traditional Arabic" w:cs="Traditional Arabic"/>
          <w:rtl/>
        </w:rPr>
        <w:t>وَالرَّسُولَ</w:t>
      </w:r>
      <w:r w:rsidR="008229E5" w:rsidRPr="000B7373">
        <w:rPr>
          <w:rFonts w:ascii="Traditional Arabic" w:hAnsi="Traditional Arabic" w:cs="Traditional Arabic"/>
          <w:rtl/>
        </w:rPr>
        <w:t>} بأن لا تستنُّوا به</w:t>
      </w:r>
      <w:r w:rsidRPr="000B7373">
        <w:rPr>
          <w:rFonts w:ascii="Traditional Arabic" w:hAnsi="Traditional Arabic" w:cs="Traditional Arabic"/>
          <w:rtl/>
        </w:rPr>
        <w:t xml:space="preserve"> </w:t>
      </w:r>
      <w:r w:rsidR="008229E5" w:rsidRPr="000B7373">
        <w:rPr>
          <w:rFonts w:ascii="Traditional Arabic" w:hAnsi="Traditional Arabic" w:cs="Traditional Arabic"/>
          <w:rtl/>
        </w:rPr>
        <w:t>{</w:t>
      </w:r>
      <w:r w:rsidRPr="000B7373">
        <w:rPr>
          <w:rFonts w:ascii="Traditional Arabic" w:hAnsi="Traditional Arabic" w:cs="Traditional Arabic"/>
          <w:rtl/>
        </w:rPr>
        <w:t>وَتَخُونُواْ</w:t>
      </w:r>
      <w:r w:rsidR="008229E5" w:rsidRPr="000B7373">
        <w:rPr>
          <w:rFonts w:ascii="Traditional Arabic" w:hAnsi="Traditional Arabic" w:cs="Traditional Arabic"/>
          <w:rtl/>
        </w:rPr>
        <w:t>} ولا تخونوا</w:t>
      </w:r>
      <w:r w:rsidRPr="000B7373">
        <w:rPr>
          <w:rFonts w:ascii="Traditional Arabic" w:hAnsi="Traditional Arabic" w:cs="Traditional Arabic"/>
          <w:rtl/>
        </w:rPr>
        <w:t xml:space="preserve"> </w:t>
      </w:r>
      <w:r w:rsidR="008229E5" w:rsidRPr="000B7373">
        <w:rPr>
          <w:rFonts w:ascii="Traditional Arabic" w:hAnsi="Traditional Arabic" w:cs="Traditional Arabic"/>
          <w:rtl/>
        </w:rPr>
        <w:t>{</w:t>
      </w:r>
      <w:r w:rsidRPr="000B7373">
        <w:rPr>
          <w:rFonts w:ascii="Traditional Arabic" w:hAnsi="Traditional Arabic" w:cs="Traditional Arabic"/>
          <w:rtl/>
        </w:rPr>
        <w:t>أَمَانَاتِكُمْ</w:t>
      </w:r>
      <w:r w:rsidR="008229E5" w:rsidRPr="000B7373">
        <w:rPr>
          <w:rFonts w:ascii="Traditional Arabic" w:hAnsi="Traditional Arabic" w:cs="Traditional Arabic"/>
          <w:rtl/>
        </w:rPr>
        <w:t>} فيما بينكم بألّا تحفظوها</w:t>
      </w:r>
      <w:r w:rsidRPr="000B7373">
        <w:rPr>
          <w:rFonts w:ascii="Traditional Arabic" w:hAnsi="Traditional Arabic" w:cs="Traditional Arabic"/>
          <w:rtl/>
        </w:rPr>
        <w:t xml:space="preserve"> </w:t>
      </w:r>
      <w:r w:rsidR="008229E5" w:rsidRPr="000B7373">
        <w:rPr>
          <w:rFonts w:ascii="Traditional Arabic" w:hAnsi="Traditional Arabic" w:cs="Traditional Arabic"/>
          <w:rtl/>
        </w:rPr>
        <w:t>{</w:t>
      </w:r>
      <w:r w:rsidRPr="000B7373">
        <w:rPr>
          <w:rFonts w:ascii="Traditional Arabic" w:hAnsi="Traditional Arabic" w:cs="Traditional Arabic"/>
          <w:rtl/>
        </w:rPr>
        <w:t>وَأَنتُمْ تَعْلَمُونَ}</w:t>
      </w:r>
      <w:r w:rsidR="008229E5" w:rsidRPr="000B7373">
        <w:rPr>
          <w:rFonts w:ascii="Traditional Arabic" w:hAnsi="Traditional Arabic" w:cs="Traditional Arabic"/>
          <w:rtl/>
        </w:rPr>
        <w:t xml:space="preserve"> تَبِعةَ ذلك ووبالَه.</w:t>
      </w:r>
    </w:p>
    <w:p w14:paraId="11118E1B" w14:textId="2AFA376C" w:rsidR="00147D83" w:rsidRPr="000B7373" w:rsidRDefault="00147D83" w:rsidP="00147D83">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{وَاعْلَمُواْ أَنَّمَا أَمْوَالُكُمْ وَأَوْلادُكُمْ فِتْنَةٌ</w:t>
      </w:r>
      <w:r w:rsidR="008229E5" w:rsidRPr="000B7373">
        <w:rPr>
          <w:rFonts w:ascii="Traditional Arabic" w:hAnsi="Traditional Arabic" w:cs="Traditional Arabic"/>
          <w:rtl/>
        </w:rPr>
        <w:t>} سَبَبُ الوقوع في الفتنة، وهي الإثمُ والعذاب</w:t>
      </w:r>
      <w:r w:rsidRPr="000B7373">
        <w:rPr>
          <w:rFonts w:ascii="Traditional Arabic" w:hAnsi="Traditional Arabic" w:cs="Traditional Arabic"/>
          <w:rtl/>
        </w:rPr>
        <w:t xml:space="preserve"> </w:t>
      </w:r>
      <w:r w:rsidR="008229E5" w:rsidRPr="000B7373">
        <w:rPr>
          <w:rFonts w:ascii="Traditional Arabic" w:hAnsi="Traditional Arabic" w:cs="Traditional Arabic"/>
          <w:rtl/>
        </w:rPr>
        <w:t>{</w:t>
      </w:r>
      <w:r w:rsidRPr="000B7373">
        <w:rPr>
          <w:rFonts w:ascii="Traditional Arabic" w:hAnsi="Traditional Arabic" w:cs="Traditional Arabic"/>
          <w:rtl/>
        </w:rPr>
        <w:t>وَأَنَّ اللَّهَ عِندَهُ أَجْرٌ عَظِيمٌ}</w:t>
      </w:r>
      <w:r w:rsidR="008229E5" w:rsidRPr="000B7373">
        <w:rPr>
          <w:rFonts w:ascii="Traditional Arabic" w:hAnsi="Traditional Arabic" w:cs="Traditional Arabic"/>
          <w:rtl/>
        </w:rPr>
        <w:t xml:space="preserve"> فعليكم أن تحرِصوا على طلب ذلك وتزهَدوا في الدنيا، ولا تحرِصوا على جمع المال وحُبِّ الولد.</w:t>
      </w:r>
    </w:p>
    <w:p w14:paraId="69856B9C" w14:textId="0ADFF136" w:rsidR="00147D83" w:rsidRPr="000B7373" w:rsidRDefault="00147D83" w:rsidP="00147D83">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{يَا أَيُّهَا الَّذِينَ آمَنُواْ إِن تَتَّقُواْ اللَّهَ يَجْعَل لَّكُمْ فُرْقَان</w:t>
      </w:r>
      <w:r w:rsidR="00243664" w:rsidRPr="000B7373">
        <w:rPr>
          <w:rFonts w:ascii="Traditional Arabic" w:hAnsi="Traditional Arabic" w:cs="Traditional Arabic"/>
          <w:rtl/>
        </w:rPr>
        <w:t>ًا</w:t>
      </w:r>
      <w:r w:rsidR="008229E5" w:rsidRPr="000B7373">
        <w:rPr>
          <w:rFonts w:ascii="Traditional Arabic" w:hAnsi="Traditional Arabic" w:cs="Traditional Arabic"/>
          <w:rtl/>
        </w:rPr>
        <w:t>} نَصْرًا لأنه يَفرُقُ بين الحق والباطل، وبين الكفر بإذلال حزبه والإسلام بإعزاز أَهله {</w:t>
      </w:r>
      <w:r w:rsidRPr="000B7373">
        <w:rPr>
          <w:rFonts w:ascii="Traditional Arabic" w:hAnsi="Traditional Arabic" w:cs="Traditional Arabic"/>
          <w:rtl/>
        </w:rPr>
        <w:t>وَيُكَفِّرْ عَنكُمْ سَيِّئَاتِكُمْ</w:t>
      </w:r>
      <w:r w:rsidR="008229E5" w:rsidRPr="000B7373">
        <w:rPr>
          <w:rFonts w:ascii="Traditional Arabic" w:hAnsi="Traditional Arabic" w:cs="Traditional Arabic"/>
          <w:rtl/>
        </w:rPr>
        <w:t>} الصغائرَ</w:t>
      </w:r>
      <w:r w:rsidRPr="000B7373">
        <w:rPr>
          <w:rFonts w:ascii="Traditional Arabic" w:hAnsi="Traditional Arabic" w:cs="Traditional Arabic"/>
          <w:rtl/>
        </w:rPr>
        <w:t xml:space="preserve"> </w:t>
      </w:r>
      <w:r w:rsidR="008229E5" w:rsidRPr="000B7373">
        <w:rPr>
          <w:rFonts w:ascii="Traditional Arabic" w:hAnsi="Traditional Arabic" w:cs="Traditional Arabic"/>
          <w:rtl/>
        </w:rPr>
        <w:t>{</w:t>
      </w:r>
      <w:r w:rsidRPr="000B7373">
        <w:rPr>
          <w:rFonts w:ascii="Traditional Arabic" w:hAnsi="Traditional Arabic" w:cs="Traditional Arabic"/>
          <w:rtl/>
        </w:rPr>
        <w:t>وَيَغْفِرْ لَكُمْ</w:t>
      </w:r>
      <w:r w:rsidR="008229E5" w:rsidRPr="000B7373">
        <w:rPr>
          <w:rFonts w:ascii="Traditional Arabic" w:hAnsi="Traditional Arabic" w:cs="Traditional Arabic"/>
          <w:rtl/>
        </w:rPr>
        <w:t>} ذنوب</w:t>
      </w:r>
      <w:r w:rsidR="00542A80" w:rsidRPr="000B7373">
        <w:rPr>
          <w:rFonts w:ascii="Traditional Arabic" w:hAnsi="Traditional Arabic" w:cs="Traditional Arabic"/>
          <w:rtl/>
        </w:rPr>
        <w:t>ه</w:t>
      </w:r>
      <w:r w:rsidR="008229E5" w:rsidRPr="000B7373">
        <w:rPr>
          <w:rFonts w:ascii="Traditional Arabic" w:hAnsi="Traditional Arabic" w:cs="Traditional Arabic"/>
          <w:rtl/>
        </w:rPr>
        <w:t>م الكبائرَ</w:t>
      </w:r>
      <w:r w:rsidRPr="000B7373">
        <w:rPr>
          <w:rFonts w:ascii="Traditional Arabic" w:hAnsi="Traditional Arabic" w:cs="Traditional Arabic"/>
          <w:rtl/>
        </w:rPr>
        <w:t xml:space="preserve"> </w:t>
      </w:r>
      <w:r w:rsidR="008229E5" w:rsidRPr="000B7373">
        <w:rPr>
          <w:rFonts w:ascii="Traditional Arabic" w:hAnsi="Traditional Arabic" w:cs="Traditional Arabic"/>
          <w:rtl/>
        </w:rPr>
        <w:t>{</w:t>
      </w:r>
      <w:r w:rsidRPr="000B7373">
        <w:rPr>
          <w:rFonts w:ascii="Traditional Arabic" w:hAnsi="Traditional Arabic" w:cs="Traditional Arabic"/>
          <w:rtl/>
        </w:rPr>
        <w:t>وَاللَّهُ ذُو الْفَضْلِ الْعَظِيمِ}</w:t>
      </w:r>
      <w:r w:rsidR="008229E5" w:rsidRPr="000B7373">
        <w:rPr>
          <w:rFonts w:ascii="Traditional Arabic" w:hAnsi="Traditional Arabic" w:cs="Traditional Arabic"/>
          <w:rtl/>
        </w:rPr>
        <w:t xml:space="preserve"> على عباده.</w:t>
      </w:r>
    </w:p>
    <w:p w14:paraId="3E7E3CA7" w14:textId="49BF3481" w:rsidR="00147D83" w:rsidRPr="000B7373" w:rsidRDefault="00147D83" w:rsidP="00147D83">
      <w:pPr>
        <w:pStyle w:val="a6"/>
        <w:numPr>
          <w:ilvl w:val="0"/>
          <w:numId w:val="17"/>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{وَإِذْ يَمْكُرُ بِكَ الَّذِينَ كَفَرُواْ</w:t>
      </w:r>
      <w:r w:rsidR="00542A80" w:rsidRPr="000B7373">
        <w:rPr>
          <w:rFonts w:ascii="Traditional Arabic" w:hAnsi="Traditional Arabic" w:cs="Traditional Arabic"/>
          <w:rtl/>
        </w:rPr>
        <w:t xml:space="preserve">} </w:t>
      </w:r>
      <w:r w:rsidR="003669F8">
        <w:rPr>
          <w:rFonts w:ascii="Traditional Arabic" w:hAnsi="Traditional Arabic" w:cs="Traditional Arabic"/>
          <w:rtl/>
        </w:rPr>
        <w:t>لـمَّا</w:t>
      </w:r>
      <w:r w:rsidR="00542A80" w:rsidRPr="000B7373">
        <w:rPr>
          <w:rFonts w:ascii="Traditional Arabic" w:hAnsi="Traditional Arabic" w:cs="Traditional Arabic"/>
          <w:rtl/>
        </w:rPr>
        <w:t xml:space="preserve"> فتح الله عليه ذَكَّره مَكرَ قريشٍ به حين كان بمكةَ ليشكُرَ نعمةَ الله في نجاته من مَكرهم واستيلائه عليهم</w:t>
      </w:r>
      <w:r w:rsidRPr="000B7373">
        <w:rPr>
          <w:rFonts w:ascii="Traditional Arabic" w:hAnsi="Traditional Arabic" w:cs="Traditional Arabic"/>
          <w:rtl/>
        </w:rPr>
        <w:t xml:space="preserve"> </w:t>
      </w:r>
      <w:r w:rsidR="00542A80" w:rsidRPr="000B7373">
        <w:rPr>
          <w:rFonts w:ascii="Traditional Arabic" w:hAnsi="Traditional Arabic" w:cs="Traditional Arabic"/>
          <w:rtl/>
        </w:rPr>
        <w:t>{</w:t>
      </w:r>
      <w:r w:rsidRPr="000B7373">
        <w:rPr>
          <w:rFonts w:ascii="Traditional Arabic" w:hAnsi="Traditional Arabic" w:cs="Traditional Arabic"/>
          <w:rtl/>
        </w:rPr>
        <w:t>لِيُثْبِتُوكَ</w:t>
      </w:r>
      <w:r w:rsidR="00542A80" w:rsidRPr="000B7373">
        <w:rPr>
          <w:rFonts w:ascii="Traditional Arabic" w:hAnsi="Traditional Arabic" w:cs="Traditional Arabic"/>
          <w:rtl/>
        </w:rPr>
        <w:t>} ليَحبسوك ويُوثقوك</w:t>
      </w:r>
      <w:r w:rsidRPr="000B7373">
        <w:rPr>
          <w:rFonts w:ascii="Traditional Arabic" w:hAnsi="Traditional Arabic" w:cs="Traditional Arabic"/>
          <w:rtl/>
        </w:rPr>
        <w:t xml:space="preserve"> </w:t>
      </w:r>
      <w:r w:rsidR="00542A80" w:rsidRPr="000B7373">
        <w:rPr>
          <w:rFonts w:ascii="Traditional Arabic" w:hAnsi="Traditional Arabic" w:cs="Traditional Arabic"/>
          <w:rtl/>
        </w:rPr>
        <w:t>{</w:t>
      </w:r>
      <w:r w:rsidRPr="000B7373">
        <w:rPr>
          <w:rFonts w:ascii="Traditional Arabic" w:hAnsi="Traditional Arabic" w:cs="Traditional Arabic"/>
          <w:rtl/>
        </w:rPr>
        <w:t>أَوْ يَقْتُلُوكَ</w:t>
      </w:r>
      <w:r w:rsidR="00542A80" w:rsidRPr="000B7373">
        <w:rPr>
          <w:rFonts w:ascii="Traditional Arabic" w:hAnsi="Traditional Arabic" w:cs="Traditional Arabic"/>
          <w:rtl/>
        </w:rPr>
        <w:t>} بسيوفهم</w:t>
      </w:r>
      <w:r w:rsidRPr="000B7373">
        <w:rPr>
          <w:rFonts w:ascii="Traditional Arabic" w:hAnsi="Traditional Arabic" w:cs="Traditional Arabic"/>
          <w:rtl/>
        </w:rPr>
        <w:t xml:space="preserve"> </w:t>
      </w:r>
      <w:r w:rsidR="00542A80" w:rsidRPr="000B7373">
        <w:rPr>
          <w:rFonts w:ascii="Traditional Arabic" w:hAnsi="Traditional Arabic" w:cs="Traditional Arabic"/>
          <w:rtl/>
        </w:rPr>
        <w:t>{</w:t>
      </w:r>
      <w:r w:rsidRPr="000B7373">
        <w:rPr>
          <w:rFonts w:ascii="Traditional Arabic" w:hAnsi="Traditional Arabic" w:cs="Traditional Arabic"/>
          <w:rtl/>
        </w:rPr>
        <w:t>أَوْ يُخْرِجُوكَ</w:t>
      </w:r>
      <w:r w:rsidR="00542A80" w:rsidRPr="000B7373">
        <w:rPr>
          <w:rFonts w:ascii="Traditional Arabic" w:hAnsi="Traditional Arabic" w:cs="Traditional Arabic"/>
          <w:rtl/>
        </w:rPr>
        <w:t>} من مكة</w:t>
      </w:r>
      <w:r w:rsidRPr="000B7373">
        <w:rPr>
          <w:rFonts w:ascii="Traditional Arabic" w:hAnsi="Traditional Arabic" w:cs="Traditional Arabic"/>
          <w:rtl/>
        </w:rPr>
        <w:t xml:space="preserve"> </w:t>
      </w:r>
      <w:r w:rsidR="00542A80" w:rsidRPr="000B7373">
        <w:rPr>
          <w:rFonts w:ascii="Traditional Arabic" w:hAnsi="Traditional Arabic" w:cs="Traditional Arabic"/>
          <w:rtl/>
        </w:rPr>
        <w:t>{</w:t>
      </w:r>
      <w:r w:rsidRPr="000B7373">
        <w:rPr>
          <w:rFonts w:ascii="Traditional Arabic" w:hAnsi="Traditional Arabic" w:cs="Traditional Arabic"/>
          <w:rtl/>
        </w:rPr>
        <w:t>وَيَمْكُرُونَ</w:t>
      </w:r>
      <w:r w:rsidR="00542A80" w:rsidRPr="000B7373">
        <w:rPr>
          <w:rFonts w:ascii="Traditional Arabic" w:hAnsi="Traditional Arabic" w:cs="Traditional Arabic"/>
          <w:rtl/>
        </w:rPr>
        <w:t>} ويُخفون المكايدَ له</w:t>
      </w:r>
      <w:r w:rsidRPr="000B7373">
        <w:rPr>
          <w:rFonts w:ascii="Traditional Arabic" w:hAnsi="Traditional Arabic" w:cs="Traditional Arabic"/>
          <w:rtl/>
        </w:rPr>
        <w:t xml:space="preserve"> </w:t>
      </w:r>
      <w:r w:rsidR="00542A80" w:rsidRPr="000B7373">
        <w:rPr>
          <w:rFonts w:ascii="Traditional Arabic" w:hAnsi="Traditional Arabic" w:cs="Traditional Arabic"/>
          <w:rtl/>
        </w:rPr>
        <w:t>{</w:t>
      </w:r>
      <w:r w:rsidRPr="000B7373">
        <w:rPr>
          <w:rFonts w:ascii="Traditional Arabic" w:hAnsi="Traditional Arabic" w:cs="Traditional Arabic"/>
          <w:rtl/>
        </w:rPr>
        <w:t>وَيَمْكُرُ اللَّهُ</w:t>
      </w:r>
      <w:r w:rsidR="00542A80" w:rsidRPr="000B7373">
        <w:rPr>
          <w:rFonts w:ascii="Traditional Arabic" w:hAnsi="Traditional Arabic" w:cs="Traditional Arabic"/>
          <w:rtl/>
        </w:rPr>
        <w:t>} ويُخفي اللهُ ما أَعدَّ لهم حتى يأتيَهم بغتة</w:t>
      </w:r>
      <w:r w:rsidRPr="000B7373">
        <w:rPr>
          <w:rFonts w:ascii="Traditional Arabic" w:hAnsi="Traditional Arabic" w:cs="Traditional Arabic"/>
          <w:rtl/>
        </w:rPr>
        <w:t xml:space="preserve"> </w:t>
      </w:r>
      <w:r w:rsidR="00542A80" w:rsidRPr="000B7373">
        <w:rPr>
          <w:rFonts w:ascii="Traditional Arabic" w:hAnsi="Traditional Arabic" w:cs="Traditional Arabic"/>
          <w:rtl/>
        </w:rPr>
        <w:t>{</w:t>
      </w:r>
      <w:r w:rsidRPr="000B7373">
        <w:rPr>
          <w:rFonts w:ascii="Traditional Arabic" w:hAnsi="Traditional Arabic" w:cs="Traditional Arabic"/>
          <w:rtl/>
        </w:rPr>
        <w:t>وَاللَّهُ خَيْرُ الْمَاكِرِينَ}</w:t>
      </w:r>
      <w:r w:rsidR="00542A80" w:rsidRPr="000B7373">
        <w:rPr>
          <w:rFonts w:ascii="Traditional Arabic" w:hAnsi="Traditional Arabic" w:cs="Traditional Arabic"/>
          <w:rtl/>
        </w:rPr>
        <w:t xml:space="preserve"> مَكرُهُ أَنفذُ من مَكرِ غيره وأبلغ تأثيرًا.</w:t>
      </w:r>
    </w:p>
    <w:p w14:paraId="4FC8CE7C" w14:textId="59CC688E" w:rsidR="00542A80" w:rsidRPr="000B7373" w:rsidRDefault="00542A80" w:rsidP="00542A80">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كان عليه الصلاة والسلام يقرأ القرءان ويذكر أَخبارَ القرونِ الماضية في قراءته، فقال النَّضرُ بنُ الحارث: لو شئتُ لقلتُ مثلَ هذا، وهو الذي جاء من بلاد فارسَ بنُسخةِ حديثِ رُستُمَ وأحاديثِ العجم فنزل:</w:t>
      </w:r>
    </w:p>
    <w:p w14:paraId="0BE9AB9D" w14:textId="411D0477" w:rsidR="00147D83" w:rsidRPr="000B7373" w:rsidRDefault="00147D83" w:rsidP="00147D83">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{وَإِذَا تُتْلَى عَلَيْهِمْ </w:t>
      </w:r>
      <w:r w:rsidR="00542A80" w:rsidRPr="000B7373">
        <w:rPr>
          <w:rFonts w:ascii="Traditional Arabic" w:hAnsi="Traditional Arabic" w:cs="Traditional Arabic"/>
          <w:rtl/>
        </w:rPr>
        <w:t>ءَا</w:t>
      </w:r>
      <w:r w:rsidRPr="000B7373">
        <w:rPr>
          <w:rFonts w:ascii="Traditional Arabic" w:hAnsi="Traditional Arabic" w:cs="Traditional Arabic"/>
          <w:rtl/>
        </w:rPr>
        <w:t>يَاتُنَا</w:t>
      </w:r>
      <w:r w:rsidR="00542A80" w:rsidRPr="000B7373">
        <w:rPr>
          <w:rFonts w:ascii="Traditional Arabic" w:hAnsi="Traditional Arabic" w:cs="Traditional Arabic"/>
          <w:rtl/>
        </w:rPr>
        <w:t>} أي القرءانُ</w:t>
      </w:r>
      <w:r w:rsidRPr="000B7373">
        <w:rPr>
          <w:rFonts w:ascii="Traditional Arabic" w:hAnsi="Traditional Arabic" w:cs="Traditional Arabic"/>
          <w:rtl/>
        </w:rPr>
        <w:t xml:space="preserve"> </w:t>
      </w:r>
      <w:r w:rsidR="00542A80" w:rsidRPr="000B7373">
        <w:rPr>
          <w:rFonts w:ascii="Traditional Arabic" w:hAnsi="Traditional Arabic" w:cs="Traditional Arabic"/>
          <w:rtl/>
        </w:rPr>
        <w:t>{</w:t>
      </w:r>
      <w:r w:rsidRPr="000B7373">
        <w:rPr>
          <w:rFonts w:ascii="Traditional Arabic" w:hAnsi="Traditional Arabic" w:cs="Traditional Arabic"/>
          <w:rtl/>
        </w:rPr>
        <w:t>قَالُواْ قَدْ سَمِعْنَا لَوْ نَشَاء لَقُلْنَا مِثْلَ هَذَا إِنْ هَذَا إِلاَّ أَسَاطِيرُ الأَوَّلِينَ}</w:t>
      </w:r>
      <w:r w:rsidR="00542A80" w:rsidRPr="000B7373">
        <w:rPr>
          <w:rFonts w:ascii="Traditional Arabic" w:hAnsi="Traditional Arabic" w:cs="Traditional Arabic"/>
          <w:rtl/>
        </w:rPr>
        <w:t xml:space="preserve"> وهذا منهم وقاحةٌ لأنهم دُعوا إلى أن يأتوا بسورة واحدة من مثل هذا القرءان فلم يأتوا به.</w:t>
      </w:r>
    </w:p>
    <w:p w14:paraId="45E0D459" w14:textId="7C134133" w:rsidR="00147D83" w:rsidRPr="000B7373" w:rsidRDefault="00147D83" w:rsidP="00147D83">
      <w:pPr>
        <w:pStyle w:val="a6"/>
        <w:numPr>
          <w:ilvl w:val="0"/>
          <w:numId w:val="17"/>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{وَإِذْ قَالُواْ اللَّهُمَّ إِن كَانَ هَذَا</w:t>
      </w:r>
      <w:r w:rsidR="00542A80" w:rsidRPr="000B7373">
        <w:rPr>
          <w:rFonts w:ascii="Traditional Arabic" w:hAnsi="Traditional Arabic" w:cs="Traditional Arabic"/>
          <w:rtl/>
        </w:rPr>
        <w:t>} القرءانُ</w:t>
      </w:r>
      <w:r w:rsidRPr="000B7373">
        <w:rPr>
          <w:rFonts w:ascii="Traditional Arabic" w:hAnsi="Traditional Arabic" w:cs="Traditional Arabic"/>
          <w:rtl/>
        </w:rPr>
        <w:t xml:space="preserve"> </w:t>
      </w:r>
      <w:r w:rsidR="00542A80" w:rsidRPr="000B7373">
        <w:rPr>
          <w:rFonts w:ascii="Traditional Arabic" w:hAnsi="Traditional Arabic" w:cs="Traditional Arabic"/>
          <w:rtl/>
        </w:rPr>
        <w:t>{</w:t>
      </w:r>
      <w:r w:rsidRPr="000B7373">
        <w:rPr>
          <w:rFonts w:ascii="Traditional Arabic" w:hAnsi="Traditional Arabic" w:cs="Traditional Arabic"/>
          <w:rtl/>
        </w:rPr>
        <w:t>هُوَ الْحَقَّ مِنْ عِندِكَ فَأَمْطِرْ عَلَيْنَا حِجَارَةً مِّنَ السَّمَاء</w:t>
      </w:r>
      <w:r w:rsidR="00542A80" w:rsidRPr="000B7373">
        <w:rPr>
          <w:rFonts w:ascii="Traditional Arabic" w:hAnsi="Traditional Arabic" w:cs="Traditional Arabic"/>
          <w:rtl/>
        </w:rPr>
        <w:t>ِ} رُويَ أن النضرَ قال: إن كان القرءان هو الحقَّ فعاقِبنا على إنكاره بالسِّجّيل كما فعلتَ بأَصحاب الفيل</w:t>
      </w:r>
      <w:r w:rsidRPr="000B7373">
        <w:rPr>
          <w:rFonts w:ascii="Traditional Arabic" w:hAnsi="Traditional Arabic" w:cs="Traditional Arabic"/>
          <w:rtl/>
        </w:rPr>
        <w:t xml:space="preserve"> </w:t>
      </w:r>
      <w:r w:rsidR="00542A80" w:rsidRPr="000B7373">
        <w:rPr>
          <w:rFonts w:ascii="Traditional Arabic" w:hAnsi="Traditional Arabic" w:cs="Traditional Arabic"/>
          <w:rtl/>
        </w:rPr>
        <w:t>{</w:t>
      </w:r>
      <w:r w:rsidRPr="000B7373">
        <w:rPr>
          <w:rFonts w:ascii="Traditional Arabic" w:hAnsi="Traditional Arabic" w:cs="Traditional Arabic"/>
          <w:rtl/>
        </w:rPr>
        <w:t>أَوِ ائْتِنَا بِعَذَابٍ أَلِيمٍ}</w:t>
      </w:r>
      <w:r w:rsidR="00542A80" w:rsidRPr="000B7373">
        <w:rPr>
          <w:rFonts w:ascii="Traditional Arabic" w:hAnsi="Traditional Arabic" w:cs="Traditional Arabic"/>
          <w:rtl/>
        </w:rPr>
        <w:t xml:space="preserve"> بنوع ءاخر من العذاب الأليم، فقتل يوم بدرٍ صَبْرًا</w:t>
      </w:r>
      <w:r w:rsidR="00542A80" w:rsidRPr="000B7373">
        <w:rPr>
          <w:rFonts w:ascii="Traditional Arabic" w:hAnsi="Traditional Arabic" w:cs="Traditional Arabic"/>
          <w:vertAlign w:val="superscript"/>
          <w:rtl/>
        </w:rPr>
        <w:t>(</w:t>
      </w:r>
      <w:r w:rsidR="00542A80" w:rsidRPr="000B7373">
        <w:rPr>
          <w:rStyle w:val="ad"/>
          <w:rFonts w:ascii="Traditional Arabic" w:hAnsi="Traditional Arabic" w:cs="Traditional Arabic"/>
          <w:rtl/>
        </w:rPr>
        <w:footnoteReference w:id="721"/>
      </w:r>
      <w:r w:rsidR="00542A80" w:rsidRPr="000B7373">
        <w:rPr>
          <w:rFonts w:ascii="Traditional Arabic" w:hAnsi="Traditional Arabic" w:cs="Traditional Arabic"/>
          <w:vertAlign w:val="superscript"/>
          <w:rtl/>
        </w:rPr>
        <w:t>)</w:t>
      </w:r>
      <w:r w:rsidR="00542A80" w:rsidRPr="000B7373">
        <w:rPr>
          <w:rFonts w:ascii="Traditional Arabic" w:hAnsi="Traditional Arabic" w:cs="Traditional Arabic"/>
          <w:rtl/>
        </w:rPr>
        <w:t>.</w:t>
      </w:r>
    </w:p>
    <w:p w14:paraId="23314C6F" w14:textId="277BCD03" w:rsidR="00542A80" w:rsidRPr="000B7373" w:rsidRDefault="00542A80" w:rsidP="00542A80">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كَانَ اللَّهُ لِيُعَذِّبَهُمْ وَأَنتَ فِيهِمْ} وسنَّتُه ألّا يعذب قومًا عذابَ استئصال ما دام نبيُّهم بين أظهرهم {وَمَا كَانَ اللَّهُ مُعَذِّبَهُمْ وَهُمْ يَسْتَغْفِرُونَ} معناه نفي الاستغفار عنهم، أي ولو كانوا ممن يؤمن ويستغفر من الكفر</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722"/>
      </w:r>
      <w:r w:rsidRPr="000B7373">
        <w:rPr>
          <w:rFonts w:ascii="Traditional Arabic" w:hAnsi="Traditional Arabic" w:cs="Traditional Arabic"/>
          <w:vertAlign w:val="superscript"/>
          <w:rtl/>
        </w:rPr>
        <w:t>)</w:t>
      </w:r>
      <w:r w:rsidR="00930FDF" w:rsidRPr="000B7373">
        <w:rPr>
          <w:rFonts w:ascii="Traditional Arabic" w:hAnsi="Traditional Arabic" w:cs="Traditional Arabic"/>
          <w:rtl/>
        </w:rPr>
        <w:t xml:space="preserve"> لما عذبهم.</w:t>
      </w:r>
    </w:p>
    <w:p w14:paraId="354E03B5" w14:textId="4FD873CF" w:rsidR="00542A80" w:rsidRPr="000B7373" w:rsidRDefault="00542A80" w:rsidP="00930FDF">
      <w:pPr>
        <w:pStyle w:val="a6"/>
        <w:numPr>
          <w:ilvl w:val="0"/>
          <w:numId w:val="17"/>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{وَمَا لَهُمْ أَلاَّ يُعَذِّبَهُمُ اللَّهُ</w:t>
      </w:r>
      <w:r w:rsidR="00930FDF" w:rsidRPr="000B7373">
        <w:rPr>
          <w:rFonts w:ascii="Traditional Arabic" w:hAnsi="Traditional Arabic" w:cs="Traditional Arabic"/>
          <w:rtl/>
        </w:rPr>
        <w:t>} وما كان الله ليعذبهم وأنت فيهم، وهو معذبهم إذا فارقتَهم</w:t>
      </w:r>
      <w:r w:rsidRPr="000B7373">
        <w:rPr>
          <w:rFonts w:ascii="Traditional Arabic" w:hAnsi="Traditional Arabic" w:cs="Traditional Arabic"/>
          <w:rtl/>
        </w:rPr>
        <w:t xml:space="preserve"> </w:t>
      </w:r>
      <w:r w:rsidR="00930FDF" w:rsidRPr="000B7373">
        <w:rPr>
          <w:rFonts w:ascii="Traditional Arabic" w:hAnsi="Traditional Arabic" w:cs="Traditional Arabic"/>
          <w:rtl/>
        </w:rPr>
        <w:t>{</w:t>
      </w:r>
      <w:r w:rsidRPr="000B7373">
        <w:rPr>
          <w:rFonts w:ascii="Traditional Arabic" w:hAnsi="Traditional Arabic" w:cs="Traditional Arabic"/>
          <w:rtl/>
        </w:rPr>
        <w:t>وَهُمْ يَصُدُّونَ عَنِ الْمَسْجِدِ الْحَرَامِ</w:t>
      </w:r>
      <w:r w:rsidR="00930FDF" w:rsidRPr="000B7373">
        <w:rPr>
          <w:rFonts w:ascii="Traditional Arabic" w:hAnsi="Traditional Arabic" w:cs="Traditional Arabic"/>
          <w:rtl/>
        </w:rPr>
        <w:t>} وكيف لا يعذبون وحالهم أنهم يَصدُّون عن المسجد الحرام كما صَدّوا رسولَ الله ﷺ عام الحديبية، وكانوا يقولون: نحن ولاةُ البيت والحرم فنصدُّ من نشاء ونُدخل من نشاء فقيل:</w:t>
      </w:r>
      <w:r w:rsidRPr="000B7373">
        <w:rPr>
          <w:rFonts w:ascii="Traditional Arabic" w:hAnsi="Traditional Arabic" w:cs="Traditional Arabic"/>
          <w:rtl/>
        </w:rPr>
        <w:t xml:space="preserve"> </w:t>
      </w:r>
      <w:r w:rsidR="00930FDF" w:rsidRPr="000B7373">
        <w:rPr>
          <w:rFonts w:ascii="Traditional Arabic" w:hAnsi="Traditional Arabic" w:cs="Traditional Arabic"/>
          <w:rtl/>
        </w:rPr>
        <w:t>{</w:t>
      </w:r>
      <w:r w:rsidRPr="000B7373">
        <w:rPr>
          <w:rFonts w:ascii="Traditional Arabic" w:hAnsi="Traditional Arabic" w:cs="Traditional Arabic"/>
          <w:rtl/>
        </w:rPr>
        <w:t>وَمَا كَانُواْ أَوْلِيَاءهُ</w:t>
      </w:r>
      <w:r w:rsidR="00930FDF" w:rsidRPr="000B7373">
        <w:rPr>
          <w:rFonts w:ascii="Traditional Arabic" w:hAnsi="Traditional Arabic" w:cs="Traditional Arabic"/>
          <w:rtl/>
        </w:rPr>
        <w:t>} وما استحقوا مع إشراكهم وعداوتهم للدين أن يكونوا وُلاةَ أمر الحرم</w:t>
      </w:r>
      <w:r w:rsidRPr="000B7373">
        <w:rPr>
          <w:rFonts w:ascii="Traditional Arabic" w:hAnsi="Traditional Arabic" w:cs="Traditional Arabic"/>
          <w:rtl/>
        </w:rPr>
        <w:t xml:space="preserve"> </w:t>
      </w:r>
      <w:r w:rsidR="00930FDF" w:rsidRPr="000B7373">
        <w:rPr>
          <w:rFonts w:ascii="Traditional Arabic" w:hAnsi="Traditional Arabic" w:cs="Traditional Arabic"/>
          <w:rtl/>
        </w:rPr>
        <w:t>{</w:t>
      </w:r>
      <w:r w:rsidRPr="000B7373">
        <w:rPr>
          <w:rFonts w:ascii="Traditional Arabic" w:hAnsi="Traditional Arabic" w:cs="Traditional Arabic"/>
          <w:rtl/>
        </w:rPr>
        <w:t>إِنْ أَوْلِيَاؤُهُ إِلاَّ الْمُتَّقُونَ</w:t>
      </w:r>
      <w:r w:rsidR="00930FDF" w:rsidRPr="000B7373">
        <w:rPr>
          <w:rFonts w:ascii="Traditional Arabic" w:hAnsi="Traditional Arabic" w:cs="Traditional Arabic"/>
          <w:rtl/>
        </w:rPr>
        <w:t>} من المسلمين</w:t>
      </w:r>
      <w:r w:rsidRPr="000B7373">
        <w:rPr>
          <w:rFonts w:ascii="Traditional Arabic" w:hAnsi="Traditional Arabic" w:cs="Traditional Arabic"/>
          <w:rtl/>
        </w:rPr>
        <w:t xml:space="preserve"> </w:t>
      </w:r>
      <w:r w:rsidR="00930FDF" w:rsidRPr="000B7373">
        <w:rPr>
          <w:rFonts w:ascii="Traditional Arabic" w:hAnsi="Traditional Arabic" w:cs="Traditional Arabic"/>
          <w:rtl/>
        </w:rPr>
        <w:t>{</w:t>
      </w:r>
      <w:r w:rsidRPr="000B7373">
        <w:rPr>
          <w:rFonts w:ascii="Traditional Arabic" w:hAnsi="Traditional Arabic" w:cs="Traditional Arabic"/>
          <w:rtl/>
        </w:rPr>
        <w:t>وَلَكِنَّ أَكْثَرَهُمْ لاَ يَعْلَمُونَ}</w:t>
      </w:r>
      <w:r w:rsidR="00930FDF" w:rsidRPr="000B7373">
        <w:rPr>
          <w:rFonts w:ascii="Traditional Arabic" w:hAnsi="Traditional Arabic" w:cs="Traditional Arabic"/>
          <w:rtl/>
        </w:rPr>
        <w:t xml:space="preserve"> ذلك، كأنه استثنَى مَن كان يعلَمُ وهو يعاند.</w:t>
      </w:r>
    </w:p>
    <w:p w14:paraId="0CF1183D" w14:textId="51C31851" w:rsidR="00542A80" w:rsidRPr="000B7373" w:rsidRDefault="00542A80" w:rsidP="00930FDF">
      <w:pPr>
        <w:pStyle w:val="a6"/>
        <w:numPr>
          <w:ilvl w:val="0"/>
          <w:numId w:val="17"/>
        </w:numPr>
        <w:tabs>
          <w:tab w:val="left" w:pos="2590"/>
        </w:tabs>
        <w:spacing w:line="360" w:lineRule="auto"/>
        <w:ind w:left="714" w:hanging="357"/>
        <w:rPr>
          <w:rFonts w:ascii="Traditional Arabic" w:hAnsi="Traditional Arabic" w:cs="Traditional Arabic"/>
        </w:rPr>
      </w:pPr>
      <w:r w:rsidRPr="000B7373">
        <w:rPr>
          <w:rFonts w:ascii="Traditional Arabic" w:hAnsi="Traditional Arabic" w:cs="Traditional Arabic"/>
          <w:rtl/>
        </w:rPr>
        <w:t>{وَمَا كَانَ صَلاتُهُمْ عِندَ الْبَيْتِ إِلاَّ مُكَاءً</w:t>
      </w:r>
      <w:r w:rsidR="00930FDF" w:rsidRPr="000B7373">
        <w:rPr>
          <w:rFonts w:ascii="Traditional Arabic" w:hAnsi="Traditional Arabic" w:cs="Traditional Arabic"/>
          <w:rtl/>
        </w:rPr>
        <w:t xml:space="preserve">} صَفيرًا كصوت </w:t>
      </w:r>
      <w:r w:rsidR="001C4A34" w:rsidRPr="000B7373">
        <w:rPr>
          <w:rFonts w:ascii="Traditional Arabic" w:hAnsi="Traditional Arabic" w:cs="Traditional Arabic"/>
          <w:rtl/>
        </w:rPr>
        <w:t>الـمُ</w:t>
      </w:r>
      <w:r w:rsidR="00930FDF" w:rsidRPr="000B7373">
        <w:rPr>
          <w:rFonts w:ascii="Traditional Arabic" w:hAnsi="Traditional Arabic" w:cs="Traditional Arabic"/>
          <w:rtl/>
        </w:rPr>
        <w:t>كّاءِ</w:t>
      </w:r>
      <w:r w:rsidR="00930FDF" w:rsidRPr="000B7373">
        <w:rPr>
          <w:rFonts w:ascii="Traditional Arabic" w:hAnsi="Traditional Arabic" w:cs="Traditional Arabic"/>
          <w:vertAlign w:val="superscript"/>
          <w:rtl/>
        </w:rPr>
        <w:t>(</w:t>
      </w:r>
      <w:r w:rsidR="00930FDF" w:rsidRPr="000B7373">
        <w:rPr>
          <w:rStyle w:val="ad"/>
          <w:rFonts w:ascii="Traditional Arabic" w:hAnsi="Traditional Arabic" w:cs="Traditional Arabic"/>
          <w:rtl/>
        </w:rPr>
        <w:footnoteReference w:id="723"/>
      </w:r>
      <w:r w:rsidR="00930FDF" w:rsidRPr="000B7373">
        <w:rPr>
          <w:rFonts w:ascii="Traditional Arabic" w:hAnsi="Traditional Arabic" w:cs="Traditional Arabic"/>
          <w:vertAlign w:val="superscript"/>
          <w:rtl/>
        </w:rPr>
        <w:t>)</w:t>
      </w:r>
      <w:r w:rsidR="00930FDF" w:rsidRPr="000B7373">
        <w:rPr>
          <w:rFonts w:ascii="Traditional Arabic" w:hAnsi="Traditional Arabic" w:cs="Traditional Arabic"/>
          <w:rtl/>
        </w:rPr>
        <w:t xml:space="preserve"> وهو طائر مليح الصوت</w:t>
      </w:r>
      <w:r w:rsidRPr="000B7373">
        <w:rPr>
          <w:rFonts w:ascii="Traditional Arabic" w:hAnsi="Traditional Arabic" w:cs="Traditional Arabic"/>
          <w:rtl/>
        </w:rPr>
        <w:t xml:space="preserve"> </w:t>
      </w:r>
      <w:r w:rsidR="00930FDF" w:rsidRPr="000B7373">
        <w:rPr>
          <w:rFonts w:ascii="Traditional Arabic" w:hAnsi="Traditional Arabic" w:cs="Traditional Arabic"/>
          <w:rtl/>
        </w:rPr>
        <w:t>{</w:t>
      </w:r>
      <w:r w:rsidRPr="000B7373">
        <w:rPr>
          <w:rFonts w:ascii="Traditional Arabic" w:hAnsi="Traditional Arabic" w:cs="Traditional Arabic"/>
          <w:rtl/>
        </w:rPr>
        <w:t>وَتَصْدِيَةً</w:t>
      </w:r>
      <w:r w:rsidR="00930FDF" w:rsidRPr="000B7373">
        <w:rPr>
          <w:rFonts w:ascii="Traditional Arabic" w:hAnsi="Traditional Arabic" w:cs="Traditional Arabic"/>
          <w:rtl/>
        </w:rPr>
        <w:t>} وتصفيقًا، وذلك أنهم كانوا يطوفون بالبيت عراة وهم مُشَبِّكون بين أَصابعهم، يَصْفِرون فيها ويُصَفِّقون، وكانوا يفعلون نحو ذلك إذا قرأ رسول الله ﷺ في صلاته يُخَلِّطون</w:t>
      </w:r>
      <w:r w:rsidR="00930FDF" w:rsidRPr="000B7373">
        <w:rPr>
          <w:rFonts w:ascii="Traditional Arabic" w:hAnsi="Traditional Arabic" w:cs="Traditional Arabic"/>
          <w:vertAlign w:val="superscript"/>
          <w:rtl/>
        </w:rPr>
        <w:t>(</w:t>
      </w:r>
      <w:r w:rsidR="00930FDF" w:rsidRPr="000B7373">
        <w:rPr>
          <w:rStyle w:val="ad"/>
          <w:rFonts w:ascii="Traditional Arabic" w:hAnsi="Traditional Arabic" w:cs="Traditional Arabic"/>
          <w:rtl/>
        </w:rPr>
        <w:footnoteReference w:id="724"/>
      </w:r>
      <w:r w:rsidR="00930FDF" w:rsidRPr="000B7373">
        <w:rPr>
          <w:rFonts w:ascii="Traditional Arabic" w:hAnsi="Traditional Arabic" w:cs="Traditional Arabic"/>
          <w:vertAlign w:val="superscript"/>
          <w:rtl/>
        </w:rPr>
        <w:t>)</w:t>
      </w:r>
      <w:r w:rsidR="00930FDF" w:rsidRPr="000B7373">
        <w:rPr>
          <w:rFonts w:ascii="Traditional Arabic" w:hAnsi="Traditional Arabic" w:cs="Traditional Arabic"/>
          <w:rtl/>
        </w:rPr>
        <w:t xml:space="preserve"> عليه</w:t>
      </w:r>
      <w:r w:rsidRPr="000B7373">
        <w:rPr>
          <w:rFonts w:ascii="Traditional Arabic" w:hAnsi="Traditional Arabic" w:cs="Traditional Arabic"/>
          <w:rtl/>
        </w:rPr>
        <w:t xml:space="preserve"> </w:t>
      </w:r>
      <w:r w:rsidR="00930FDF" w:rsidRPr="000B7373">
        <w:rPr>
          <w:rFonts w:ascii="Traditional Arabic" w:hAnsi="Traditional Arabic" w:cs="Traditional Arabic"/>
          <w:rtl/>
        </w:rPr>
        <w:t>{</w:t>
      </w:r>
      <w:r w:rsidRPr="000B7373">
        <w:rPr>
          <w:rFonts w:ascii="Traditional Arabic" w:hAnsi="Traditional Arabic" w:cs="Traditional Arabic"/>
          <w:rtl/>
        </w:rPr>
        <w:t>فَذُوقُواْ الْعَذَابَ</w:t>
      </w:r>
      <w:r w:rsidR="00930FDF" w:rsidRPr="000B7373">
        <w:rPr>
          <w:rFonts w:ascii="Traditional Arabic" w:hAnsi="Traditional Arabic" w:cs="Traditional Arabic"/>
          <w:rtl/>
        </w:rPr>
        <w:t>} عذابَ القتل والأسر يومَ بدر</w:t>
      </w:r>
      <w:r w:rsidRPr="000B7373">
        <w:rPr>
          <w:rFonts w:ascii="Traditional Arabic" w:hAnsi="Traditional Arabic" w:cs="Traditional Arabic"/>
          <w:rtl/>
        </w:rPr>
        <w:t xml:space="preserve"> </w:t>
      </w:r>
      <w:r w:rsidR="00930FDF" w:rsidRPr="000B7373">
        <w:rPr>
          <w:rFonts w:ascii="Traditional Arabic" w:hAnsi="Traditional Arabic" w:cs="Traditional Arabic"/>
          <w:rtl/>
        </w:rPr>
        <w:t>{</w:t>
      </w:r>
      <w:r w:rsidRPr="000B7373">
        <w:rPr>
          <w:rFonts w:ascii="Traditional Arabic" w:hAnsi="Traditional Arabic" w:cs="Traditional Arabic"/>
          <w:rtl/>
        </w:rPr>
        <w:t>بِمَا كُنتُمْ تَكْفُرُونَ}</w:t>
      </w:r>
      <w:r w:rsidR="00930FDF" w:rsidRPr="000B7373">
        <w:rPr>
          <w:rFonts w:ascii="Traditional Arabic" w:hAnsi="Traditional Arabic" w:cs="Traditional Arabic"/>
          <w:rtl/>
        </w:rPr>
        <w:t xml:space="preserve"> بسبب كفركم.</w:t>
      </w:r>
    </w:p>
    <w:p w14:paraId="7FC2E0D4" w14:textId="4B45A762" w:rsidR="00930FDF" w:rsidRPr="000B7373" w:rsidRDefault="00930FDF" w:rsidP="00930FDF">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ونزل في </w:t>
      </w:r>
      <w:r w:rsidR="001C4A34" w:rsidRPr="000B7373">
        <w:rPr>
          <w:rFonts w:ascii="Traditional Arabic" w:hAnsi="Traditional Arabic" w:cs="Traditional Arabic"/>
          <w:rtl/>
        </w:rPr>
        <w:t>الـمُ</w:t>
      </w:r>
      <w:r w:rsidRPr="000B7373">
        <w:rPr>
          <w:rFonts w:ascii="Traditional Arabic" w:hAnsi="Traditional Arabic" w:cs="Traditional Arabic"/>
          <w:rtl/>
        </w:rPr>
        <w:t>طعِمين يومَ بدر وكانوا اثنَي عشر رجلًا، وكلهم من قريش، وكان يُطعم كلُّ واحد منهم كل يوم عشر جُزُرٍ</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725"/>
      </w:r>
      <w:r w:rsidRPr="000B7373">
        <w:rPr>
          <w:rFonts w:ascii="Traditional Arabic" w:hAnsi="Traditional Arabic" w:cs="Traditional Arabic"/>
          <w:vertAlign w:val="superscript"/>
          <w:rtl/>
        </w:rPr>
        <w:t>)</w:t>
      </w:r>
      <w:r w:rsidRPr="000B7373">
        <w:rPr>
          <w:rFonts w:ascii="Traditional Arabic" w:hAnsi="Traditional Arabic" w:cs="Traditional Arabic"/>
          <w:rtl/>
        </w:rPr>
        <w:t>.</w:t>
      </w:r>
    </w:p>
    <w:p w14:paraId="183B9BB4" w14:textId="44D43EC7" w:rsidR="00542A80" w:rsidRPr="000B7373" w:rsidRDefault="00542A80" w:rsidP="00542A80">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الَّذِينَ كَفَرُواْ يُنفِقُونَ أَمْوَالَهُمْ لِيَصُدُّواْ عَن سَبِيلِ اللَّهِ</w:t>
      </w:r>
      <w:r w:rsidR="00930FDF" w:rsidRPr="000B7373">
        <w:rPr>
          <w:rFonts w:ascii="Traditional Arabic" w:hAnsi="Traditional Arabic" w:cs="Traditional Arabic"/>
          <w:rtl/>
        </w:rPr>
        <w:t>} كان غرضهم في الإنفاق الصَّدَّ عن اتباعِ محمد ﷺ وهو سبيل الله</w:t>
      </w:r>
      <w:r w:rsidRPr="000B7373">
        <w:rPr>
          <w:rFonts w:ascii="Traditional Arabic" w:hAnsi="Traditional Arabic" w:cs="Traditional Arabic"/>
          <w:rtl/>
        </w:rPr>
        <w:t xml:space="preserve"> </w:t>
      </w:r>
      <w:r w:rsidR="00930FDF" w:rsidRPr="000B7373">
        <w:rPr>
          <w:rFonts w:ascii="Traditional Arabic" w:hAnsi="Traditional Arabic" w:cs="Traditional Arabic"/>
          <w:rtl/>
        </w:rPr>
        <w:t>{</w:t>
      </w:r>
      <w:r w:rsidRPr="000B7373">
        <w:rPr>
          <w:rFonts w:ascii="Traditional Arabic" w:hAnsi="Traditional Arabic" w:cs="Traditional Arabic"/>
          <w:rtl/>
        </w:rPr>
        <w:t>فَسَيُنفِقُونَهَا ثُمَّ تَكُونُ عَلَيْهِمْ حَسْرَةً</w:t>
      </w:r>
      <w:r w:rsidR="00930FDF" w:rsidRPr="000B7373">
        <w:rPr>
          <w:rFonts w:ascii="Traditional Arabic" w:hAnsi="Traditional Arabic" w:cs="Traditional Arabic"/>
          <w:rtl/>
        </w:rPr>
        <w:t>} ثم تكون</w:t>
      </w:r>
      <w:r w:rsidR="00D469F9" w:rsidRPr="000B7373">
        <w:rPr>
          <w:rFonts w:ascii="Traditional Arabic" w:hAnsi="Traditional Arabic" w:cs="Traditional Arabic"/>
          <w:rtl/>
        </w:rPr>
        <w:t xml:space="preserve"> عاقبةُ إنفاقها نَدَمًا وحَسرة</w:t>
      </w:r>
      <w:r w:rsidRPr="000B7373">
        <w:rPr>
          <w:rFonts w:ascii="Traditional Arabic" w:hAnsi="Traditional Arabic" w:cs="Traditional Arabic"/>
          <w:rtl/>
        </w:rPr>
        <w:t xml:space="preserve"> </w:t>
      </w:r>
      <w:r w:rsidR="00D469F9" w:rsidRPr="000B7373">
        <w:rPr>
          <w:rFonts w:ascii="Traditional Arabic" w:hAnsi="Traditional Arabic" w:cs="Traditional Arabic"/>
          <w:rtl/>
        </w:rPr>
        <w:t>{</w:t>
      </w:r>
      <w:r w:rsidRPr="000B7373">
        <w:rPr>
          <w:rFonts w:ascii="Traditional Arabic" w:hAnsi="Traditional Arabic" w:cs="Traditional Arabic"/>
          <w:rtl/>
        </w:rPr>
        <w:t>ثُمَّ يُغْلَبُونَ</w:t>
      </w:r>
      <w:r w:rsidR="00D469F9" w:rsidRPr="000B7373">
        <w:rPr>
          <w:rFonts w:ascii="Traditional Arabic" w:hAnsi="Traditional Arabic" w:cs="Traditional Arabic"/>
          <w:rtl/>
        </w:rPr>
        <w:t>} ءاخِرَ الأمر، وهو من دلائل النبوة لأنه أَخبرَ عنه قبلَ وُقوعِه فكان كما أَخبرَ</w:t>
      </w:r>
      <w:r w:rsidRPr="000B7373">
        <w:rPr>
          <w:rFonts w:ascii="Traditional Arabic" w:hAnsi="Traditional Arabic" w:cs="Traditional Arabic"/>
          <w:rtl/>
        </w:rPr>
        <w:t xml:space="preserve"> </w:t>
      </w:r>
      <w:r w:rsidR="00D469F9" w:rsidRPr="000B7373">
        <w:rPr>
          <w:rFonts w:ascii="Traditional Arabic" w:hAnsi="Traditional Arabic" w:cs="Traditional Arabic"/>
          <w:rtl/>
        </w:rPr>
        <w:t>{</w:t>
      </w:r>
      <w:r w:rsidRPr="000B7373">
        <w:rPr>
          <w:rFonts w:ascii="Traditional Arabic" w:hAnsi="Traditional Arabic" w:cs="Traditional Arabic"/>
          <w:rtl/>
        </w:rPr>
        <w:t>وَالَّذِينَ كَفَرُواْ</w:t>
      </w:r>
      <w:r w:rsidR="00D469F9" w:rsidRPr="000B7373">
        <w:rPr>
          <w:rFonts w:ascii="Traditional Arabic" w:hAnsi="Traditional Arabic" w:cs="Traditional Arabic"/>
          <w:rtl/>
        </w:rPr>
        <w:t>} والكافرونَ منهم</w:t>
      </w:r>
      <w:r w:rsidRPr="000B7373">
        <w:rPr>
          <w:rFonts w:ascii="Traditional Arabic" w:hAnsi="Traditional Arabic" w:cs="Traditional Arabic"/>
          <w:rtl/>
        </w:rPr>
        <w:t xml:space="preserve"> </w:t>
      </w:r>
      <w:r w:rsidR="00D469F9" w:rsidRPr="000B7373">
        <w:rPr>
          <w:rFonts w:ascii="Traditional Arabic" w:hAnsi="Traditional Arabic" w:cs="Traditional Arabic"/>
          <w:rtl/>
        </w:rPr>
        <w:t>{</w:t>
      </w:r>
      <w:r w:rsidRPr="000B7373">
        <w:rPr>
          <w:rFonts w:ascii="Traditional Arabic" w:hAnsi="Traditional Arabic" w:cs="Traditional Arabic"/>
          <w:rtl/>
        </w:rPr>
        <w:t>إِلَى جَهَنَّمَ يُحْشَرُونَ}</w:t>
      </w:r>
      <w:r w:rsidR="00D469F9" w:rsidRPr="000B7373">
        <w:rPr>
          <w:rFonts w:ascii="Traditional Arabic" w:hAnsi="Traditional Arabic" w:cs="Traditional Arabic"/>
          <w:rtl/>
        </w:rPr>
        <w:t xml:space="preserve"> لأن منهم من أَسلَمَ وحَسُن إسلامُه.</w:t>
      </w:r>
    </w:p>
    <w:p w14:paraId="41D0FD11" w14:textId="410AAB9F" w:rsidR="00542A80" w:rsidRPr="000B7373" w:rsidRDefault="00542A80" w:rsidP="000E6ABD">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{لِيَمِيزَ اللَّهُ الْخَبِيثَ</w:t>
      </w:r>
      <w:r w:rsidR="00D469F9" w:rsidRPr="000B7373">
        <w:rPr>
          <w:rFonts w:ascii="Traditional Arabic" w:hAnsi="Traditional Arabic" w:cs="Traditional Arabic"/>
          <w:rtl/>
        </w:rPr>
        <w:t>} الفريقَ الخبيث من الكفار</w:t>
      </w:r>
      <w:r w:rsidRPr="000B7373">
        <w:rPr>
          <w:rFonts w:ascii="Traditional Arabic" w:hAnsi="Traditional Arabic" w:cs="Traditional Arabic"/>
          <w:rtl/>
        </w:rPr>
        <w:t xml:space="preserve"> </w:t>
      </w:r>
      <w:r w:rsidR="00D469F9" w:rsidRPr="000B7373">
        <w:rPr>
          <w:rFonts w:ascii="Traditional Arabic" w:hAnsi="Traditional Arabic" w:cs="Traditional Arabic"/>
          <w:rtl/>
        </w:rPr>
        <w:t>{</w:t>
      </w:r>
      <w:r w:rsidRPr="000B7373">
        <w:rPr>
          <w:rFonts w:ascii="Traditional Arabic" w:hAnsi="Traditional Arabic" w:cs="Traditional Arabic"/>
          <w:rtl/>
        </w:rPr>
        <w:t>مِنَ الطَّيِّبِ</w:t>
      </w:r>
      <w:r w:rsidR="00D469F9" w:rsidRPr="000B7373">
        <w:rPr>
          <w:rFonts w:ascii="Traditional Arabic" w:hAnsi="Traditional Arabic" w:cs="Traditional Arabic"/>
          <w:rtl/>
        </w:rPr>
        <w:t xml:space="preserve">} من الفريق الطيب من المؤمنين، [جعل الله تعالى الخبيث مختلطًا بالطيب في الدنيا في سمعهم وبصرهم ونطقهم وجميع جوارحهم ولباسهم وطعامهم وشرابهم وجميع منافعهم وفي الغنى والفقر، جعل بعضهم مختلطين ببعض في الدنيا وأخبر تعالى أنه يحشرهم يوم القيامة ليفرِّقَ بينهم، بين الخبيث الكافر وبين المؤمن الطيب، وجعل بينهم أعلامًا يُعرفون بها كقوله تعالى في الطيبين {وُجُوهٌ يَوْمَئِذٍ نَّاضِرَةٌ(22) إِلَى رَبِّهَا نَاظِرَةٌ} [القيامة: </w:t>
      </w:r>
      <w:r w:rsidR="000E6ABD" w:rsidRPr="000B7373">
        <w:rPr>
          <w:rFonts w:ascii="Traditional Arabic" w:hAnsi="Traditional Arabic" w:cs="Traditional Arabic"/>
          <w:rtl/>
        </w:rPr>
        <w:t>22، 23]، و{وُجُوهٌ يَوْمَئِذٍ مُّسْفِرَة(38) ضَاحِكَةٌ مُّسْتَبْشِرَة} [عبس: 38، 39] وقال تعالى في الخبيثين</w:t>
      </w:r>
      <w:r w:rsidRPr="000B7373">
        <w:rPr>
          <w:rFonts w:ascii="Traditional Arabic" w:hAnsi="Traditional Arabic" w:cs="Traditional Arabic"/>
          <w:rtl/>
        </w:rPr>
        <w:t xml:space="preserve"> </w:t>
      </w:r>
      <w:r w:rsidR="000E6ABD" w:rsidRPr="000B7373">
        <w:rPr>
          <w:rFonts w:ascii="Traditional Arabic" w:hAnsi="Traditional Arabic" w:cs="Traditional Arabic"/>
          <w:rtl/>
        </w:rPr>
        <w:t>{وَوُجُوهٌ يَوْمَئِذٍ عَلَيْهَا غَبَرَة(40) تَرْهَقُهَا قَتَرَة} [عبس: 40، 41]، وقال: {وَنَحْشُرُ الْمُجْرِمِينَ يَوْمَئِذٍ زُرْقًا} [طه: 102]، وقال: {وَنَحْشُرُهُمْ يَوْمَ الْقِيَامَةِ عَلَى وُجُوهِهِمْ عُمْيًا وَبُكْمًا وَصُمًّا} [الإسراء: 97] وغير ذلك من الآيات] {</w:t>
      </w:r>
      <w:r w:rsidRPr="000B7373">
        <w:rPr>
          <w:rFonts w:ascii="Traditional Arabic" w:hAnsi="Traditional Arabic" w:cs="Traditional Arabic"/>
          <w:rtl/>
        </w:rPr>
        <w:t>وَيَجْعَلَ الْخَبِيثَ</w:t>
      </w:r>
      <w:r w:rsidR="000E6ABD" w:rsidRPr="000B7373">
        <w:rPr>
          <w:rFonts w:ascii="Traditional Arabic" w:hAnsi="Traditional Arabic" w:cs="Traditional Arabic"/>
          <w:rtl/>
        </w:rPr>
        <w:t>} الفريقَ الخبيث</w:t>
      </w:r>
      <w:r w:rsidRPr="000B7373">
        <w:rPr>
          <w:rFonts w:ascii="Traditional Arabic" w:hAnsi="Traditional Arabic" w:cs="Traditional Arabic"/>
          <w:rtl/>
        </w:rPr>
        <w:t xml:space="preserve"> </w:t>
      </w:r>
      <w:r w:rsidR="000E6ABD" w:rsidRPr="000B7373">
        <w:rPr>
          <w:rFonts w:ascii="Traditional Arabic" w:hAnsi="Traditional Arabic" w:cs="Traditional Arabic"/>
          <w:rtl/>
        </w:rPr>
        <w:t>{</w:t>
      </w:r>
      <w:r w:rsidRPr="000B7373">
        <w:rPr>
          <w:rFonts w:ascii="Traditional Arabic" w:hAnsi="Traditional Arabic" w:cs="Traditional Arabic"/>
          <w:rtl/>
        </w:rPr>
        <w:t>بَعْضَهُ عَلَىَ بَعْضٍ فَيَرْكُمَهُ جَمِيعًا</w:t>
      </w:r>
      <w:r w:rsidR="000E6ABD" w:rsidRPr="000B7373">
        <w:rPr>
          <w:rFonts w:ascii="Traditional Arabic" w:hAnsi="Traditional Arabic" w:cs="Traditional Arabic"/>
          <w:rtl/>
        </w:rPr>
        <w:t>} فيجمعه [متراكمًا بعضه فوق بعض]</w:t>
      </w:r>
      <w:r w:rsidRPr="000B7373">
        <w:rPr>
          <w:rFonts w:ascii="Traditional Arabic" w:hAnsi="Traditional Arabic" w:cs="Traditional Arabic"/>
          <w:rtl/>
        </w:rPr>
        <w:t xml:space="preserve"> </w:t>
      </w:r>
      <w:r w:rsidR="000E6ABD" w:rsidRPr="000B7373">
        <w:rPr>
          <w:rFonts w:ascii="Traditional Arabic" w:hAnsi="Traditional Arabic" w:cs="Traditional Arabic"/>
          <w:rtl/>
        </w:rPr>
        <w:t>{</w:t>
      </w:r>
      <w:r w:rsidRPr="000B7373">
        <w:rPr>
          <w:rFonts w:ascii="Traditional Arabic" w:hAnsi="Traditional Arabic" w:cs="Traditional Arabic"/>
          <w:rtl/>
        </w:rPr>
        <w:t>فَيَجْعَلَهُ فِي جَهَنَّمَ</w:t>
      </w:r>
      <w:r w:rsidR="000E6ABD" w:rsidRPr="000B7373">
        <w:rPr>
          <w:rFonts w:ascii="Traditional Arabic" w:hAnsi="Traditional Arabic" w:cs="Traditional Arabic"/>
          <w:rtl/>
        </w:rPr>
        <w:t>} أي: الفريق الخبيث</w:t>
      </w:r>
      <w:r w:rsidRPr="000B7373">
        <w:rPr>
          <w:rFonts w:ascii="Traditional Arabic" w:hAnsi="Traditional Arabic" w:cs="Traditional Arabic"/>
          <w:rtl/>
        </w:rPr>
        <w:t xml:space="preserve"> </w:t>
      </w:r>
      <w:r w:rsidR="000E6ABD" w:rsidRPr="000B7373">
        <w:rPr>
          <w:rFonts w:ascii="Traditional Arabic" w:hAnsi="Traditional Arabic" w:cs="Traditional Arabic"/>
          <w:rtl/>
        </w:rPr>
        <w:t>{</w:t>
      </w:r>
      <w:r w:rsidRPr="000B7373">
        <w:rPr>
          <w:rFonts w:ascii="Traditional Arabic" w:hAnsi="Traditional Arabic" w:cs="Traditional Arabic"/>
          <w:rtl/>
        </w:rPr>
        <w:t>أُوْلَئِكَ هُمُ الْخَاسِرُونَ}</w:t>
      </w:r>
      <w:r w:rsidR="000E6ABD" w:rsidRPr="000B7373">
        <w:rPr>
          <w:rFonts w:ascii="Traditional Arabic" w:hAnsi="Traditional Arabic" w:cs="Traditional Arabic"/>
          <w:rtl/>
        </w:rPr>
        <w:t xml:space="preserve"> أنفسَهم وأموالَهم.</w:t>
      </w:r>
    </w:p>
    <w:p w14:paraId="09894341" w14:textId="25DD81B8" w:rsidR="00542A80" w:rsidRPr="000B7373" w:rsidRDefault="00542A80" w:rsidP="000E6ABD">
      <w:pPr>
        <w:pStyle w:val="a6"/>
        <w:numPr>
          <w:ilvl w:val="0"/>
          <w:numId w:val="17"/>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{قُل لِلَّذِينَ كَفَرُواْ</w:t>
      </w:r>
      <w:r w:rsidR="000E6ABD" w:rsidRPr="000B7373">
        <w:rPr>
          <w:rFonts w:ascii="Traditional Arabic" w:hAnsi="Traditional Arabic" w:cs="Traditional Arabic"/>
          <w:rtl/>
        </w:rPr>
        <w:t>} أي: أَبي سفيانَ وأَصحابهِ</w:t>
      </w:r>
      <w:r w:rsidRPr="000B7373">
        <w:rPr>
          <w:rFonts w:ascii="Traditional Arabic" w:hAnsi="Traditional Arabic" w:cs="Traditional Arabic"/>
          <w:rtl/>
        </w:rPr>
        <w:t xml:space="preserve"> </w:t>
      </w:r>
      <w:r w:rsidR="000E6ABD" w:rsidRPr="000B7373">
        <w:rPr>
          <w:rFonts w:ascii="Traditional Arabic" w:hAnsi="Traditional Arabic" w:cs="Traditional Arabic"/>
          <w:rtl/>
        </w:rPr>
        <w:t>{</w:t>
      </w:r>
      <w:r w:rsidRPr="000B7373">
        <w:rPr>
          <w:rFonts w:ascii="Traditional Arabic" w:hAnsi="Traditional Arabic" w:cs="Traditional Arabic"/>
          <w:rtl/>
        </w:rPr>
        <w:t>إِن يَنتَهُواْ</w:t>
      </w:r>
      <w:r w:rsidR="000E6ABD" w:rsidRPr="000B7373">
        <w:rPr>
          <w:rFonts w:ascii="Traditional Arabic" w:hAnsi="Traditional Arabic" w:cs="Traditional Arabic"/>
          <w:rtl/>
        </w:rPr>
        <w:t>} عما هم عليه من عَداوة رسول الله ﷺ وقتاله بالدخول في الإسلام {</w:t>
      </w:r>
      <w:r w:rsidRPr="000B7373">
        <w:rPr>
          <w:rFonts w:ascii="Traditional Arabic" w:hAnsi="Traditional Arabic" w:cs="Traditional Arabic"/>
          <w:rtl/>
        </w:rPr>
        <w:t>يُغْفَرْ لَهُم مَّا قَدْ سَلَفَ</w:t>
      </w:r>
      <w:r w:rsidR="000E6ABD" w:rsidRPr="000B7373">
        <w:rPr>
          <w:rFonts w:ascii="Traditional Arabic" w:hAnsi="Traditional Arabic" w:cs="Traditional Arabic"/>
          <w:rtl/>
        </w:rPr>
        <w:t>} لهم منَ العداوة</w:t>
      </w:r>
      <w:r w:rsidRPr="000B7373">
        <w:rPr>
          <w:rFonts w:ascii="Traditional Arabic" w:hAnsi="Traditional Arabic" w:cs="Traditional Arabic"/>
          <w:rtl/>
        </w:rPr>
        <w:t xml:space="preserve"> </w:t>
      </w:r>
      <w:r w:rsidR="000E6ABD" w:rsidRPr="000B7373">
        <w:rPr>
          <w:rFonts w:ascii="Traditional Arabic" w:hAnsi="Traditional Arabic" w:cs="Traditional Arabic"/>
          <w:rtl/>
        </w:rPr>
        <w:t>{</w:t>
      </w:r>
      <w:r w:rsidRPr="000B7373">
        <w:rPr>
          <w:rFonts w:ascii="Traditional Arabic" w:hAnsi="Traditional Arabic" w:cs="Traditional Arabic"/>
          <w:rtl/>
        </w:rPr>
        <w:t>وَإِنْ يَعُودُواْ</w:t>
      </w:r>
      <w:r w:rsidR="000E6ABD" w:rsidRPr="000B7373">
        <w:rPr>
          <w:rFonts w:ascii="Traditional Arabic" w:hAnsi="Traditional Arabic" w:cs="Traditional Arabic"/>
          <w:rtl/>
        </w:rPr>
        <w:t>} لقتاله</w:t>
      </w:r>
      <w:r w:rsidRPr="000B7373">
        <w:rPr>
          <w:rFonts w:ascii="Traditional Arabic" w:hAnsi="Traditional Arabic" w:cs="Traditional Arabic"/>
          <w:rtl/>
        </w:rPr>
        <w:t xml:space="preserve"> </w:t>
      </w:r>
      <w:r w:rsidR="000E6ABD" w:rsidRPr="000B7373">
        <w:rPr>
          <w:rFonts w:ascii="Traditional Arabic" w:hAnsi="Traditional Arabic" w:cs="Traditional Arabic"/>
          <w:rtl/>
        </w:rPr>
        <w:t>{</w:t>
      </w:r>
      <w:r w:rsidRPr="000B7373">
        <w:rPr>
          <w:rFonts w:ascii="Traditional Arabic" w:hAnsi="Traditional Arabic" w:cs="Traditional Arabic"/>
          <w:rtl/>
        </w:rPr>
        <w:t>فَقَدْ مَضَتْ سُنَّةُ الأَوَّلِينَ}</w:t>
      </w:r>
      <w:r w:rsidR="00B93F64" w:rsidRPr="000B7373">
        <w:rPr>
          <w:rFonts w:ascii="Traditional Arabic" w:hAnsi="Traditional Arabic" w:cs="Traditional Arabic"/>
          <w:rtl/>
        </w:rPr>
        <w:t xml:space="preserve"> [عادةُ الأمم الكافرة المتقدِّمة] بالإهلاك في الدنيا والعذاب في العُقبى.</w:t>
      </w:r>
    </w:p>
    <w:p w14:paraId="71E5D26D" w14:textId="26BB19AF" w:rsidR="00542A80" w:rsidRPr="000B7373" w:rsidRDefault="00542A80" w:rsidP="00542A80">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{وَقَاتِلُوهُمْ حَتَّى لاَ تَكُونَ فِتْنَةٌ</w:t>
      </w:r>
      <w:r w:rsidR="000C0E5A" w:rsidRPr="000B7373">
        <w:rPr>
          <w:rFonts w:ascii="Traditional Arabic" w:hAnsi="Traditional Arabic" w:cs="Traditional Arabic"/>
          <w:rtl/>
        </w:rPr>
        <w:t>} إلى ألّا يوجَدَ فيهم شِركٌ قط {</w:t>
      </w:r>
      <w:r w:rsidRPr="000B7373">
        <w:rPr>
          <w:rFonts w:ascii="Traditional Arabic" w:hAnsi="Traditional Arabic" w:cs="Traditional Arabic"/>
          <w:rtl/>
        </w:rPr>
        <w:t>وَيَكُونَ الدِّينُ كُلُّهُ لِلَّه</w:t>
      </w:r>
      <w:r w:rsidR="000C0E5A" w:rsidRPr="000B7373">
        <w:rPr>
          <w:rFonts w:ascii="Traditional Arabic" w:hAnsi="Traditional Arabic" w:cs="Traditional Arabic"/>
          <w:rtl/>
        </w:rPr>
        <w:t>ِ} وَيضمَحِلَّ عنهم كلُّ دين باطلٍ ويبقى فيهم دينُ الإسلام وحدَه</w:t>
      </w:r>
      <w:r w:rsidRPr="000B7373">
        <w:rPr>
          <w:rFonts w:ascii="Traditional Arabic" w:hAnsi="Traditional Arabic" w:cs="Traditional Arabic"/>
          <w:rtl/>
        </w:rPr>
        <w:t xml:space="preserve"> </w:t>
      </w:r>
      <w:r w:rsidR="000C0E5A" w:rsidRPr="000B7373">
        <w:rPr>
          <w:rFonts w:ascii="Traditional Arabic" w:hAnsi="Traditional Arabic" w:cs="Traditional Arabic"/>
          <w:rtl/>
        </w:rPr>
        <w:t>{</w:t>
      </w:r>
      <w:r w:rsidRPr="000B7373">
        <w:rPr>
          <w:rFonts w:ascii="Traditional Arabic" w:hAnsi="Traditional Arabic" w:cs="Traditional Arabic"/>
          <w:rtl/>
        </w:rPr>
        <w:t>فَإِنِ انتَهَوْا</w:t>
      </w:r>
      <w:r w:rsidR="000C0E5A" w:rsidRPr="000B7373">
        <w:rPr>
          <w:rFonts w:ascii="Traditional Arabic" w:hAnsi="Traditional Arabic" w:cs="Traditional Arabic"/>
          <w:rtl/>
        </w:rPr>
        <w:t>} عن الكفر وأسلموا</w:t>
      </w:r>
      <w:r w:rsidRPr="000B7373">
        <w:rPr>
          <w:rFonts w:ascii="Traditional Arabic" w:hAnsi="Traditional Arabic" w:cs="Traditional Arabic"/>
          <w:rtl/>
        </w:rPr>
        <w:t xml:space="preserve"> </w:t>
      </w:r>
      <w:r w:rsidR="000C0E5A" w:rsidRPr="000B7373">
        <w:rPr>
          <w:rFonts w:ascii="Traditional Arabic" w:hAnsi="Traditional Arabic" w:cs="Traditional Arabic"/>
          <w:rtl/>
        </w:rPr>
        <w:t>{</w:t>
      </w:r>
      <w:r w:rsidRPr="000B7373">
        <w:rPr>
          <w:rFonts w:ascii="Traditional Arabic" w:hAnsi="Traditional Arabic" w:cs="Traditional Arabic"/>
          <w:rtl/>
        </w:rPr>
        <w:t>فَإِنَّ اللَّهَ بِمَا يَعْمَلُونَ بَصِيرٌ}</w:t>
      </w:r>
      <w:r w:rsidR="000C0E5A" w:rsidRPr="000B7373">
        <w:rPr>
          <w:rFonts w:ascii="Traditional Arabic" w:hAnsi="Traditional Arabic" w:cs="Traditional Arabic"/>
          <w:rtl/>
        </w:rPr>
        <w:t xml:space="preserve"> يُثيبهم على إسلامهم.</w:t>
      </w:r>
    </w:p>
    <w:p w14:paraId="18C69A2F" w14:textId="4EF2B358" w:rsidR="00542A80" w:rsidRPr="000B7373" w:rsidRDefault="00542A80" w:rsidP="00542A80">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{وَإِن تَوَلَّوْا</w:t>
      </w:r>
      <w:r w:rsidR="000C0E5A" w:rsidRPr="000B7373">
        <w:rPr>
          <w:rFonts w:ascii="Traditional Arabic" w:hAnsi="Traditional Arabic" w:cs="Traditional Arabic"/>
          <w:rtl/>
        </w:rPr>
        <w:t>} أَعرَضوا عن الإيمان ولم ينتهوا</w:t>
      </w:r>
      <w:r w:rsidRPr="000B7373">
        <w:rPr>
          <w:rFonts w:ascii="Traditional Arabic" w:hAnsi="Traditional Arabic" w:cs="Traditional Arabic"/>
          <w:rtl/>
        </w:rPr>
        <w:t xml:space="preserve"> </w:t>
      </w:r>
      <w:r w:rsidR="000C0E5A" w:rsidRPr="000B7373">
        <w:rPr>
          <w:rFonts w:ascii="Traditional Arabic" w:hAnsi="Traditional Arabic" w:cs="Traditional Arabic"/>
          <w:rtl/>
        </w:rPr>
        <w:t>{</w:t>
      </w:r>
      <w:r w:rsidRPr="000B7373">
        <w:rPr>
          <w:rFonts w:ascii="Traditional Arabic" w:hAnsi="Traditional Arabic" w:cs="Traditional Arabic"/>
          <w:rtl/>
        </w:rPr>
        <w:t>فَاعْلَمُواْ أَنَّ اللَّهَ مَوْلاكُمْ</w:t>
      </w:r>
      <w:r w:rsidR="000C0E5A" w:rsidRPr="000B7373">
        <w:rPr>
          <w:rFonts w:ascii="Traditional Arabic" w:hAnsi="Traditional Arabic" w:cs="Traditional Arabic"/>
          <w:rtl/>
        </w:rPr>
        <w:t>} ناصركم ومُعينكم فَثِقُوا بولايته ونُصرته</w:t>
      </w:r>
      <w:r w:rsidRPr="000B7373">
        <w:rPr>
          <w:rFonts w:ascii="Traditional Arabic" w:hAnsi="Traditional Arabic" w:cs="Traditional Arabic"/>
          <w:rtl/>
        </w:rPr>
        <w:t xml:space="preserve"> </w:t>
      </w:r>
      <w:r w:rsidR="000C0E5A" w:rsidRPr="000B7373">
        <w:rPr>
          <w:rFonts w:ascii="Traditional Arabic" w:hAnsi="Traditional Arabic" w:cs="Traditional Arabic"/>
          <w:rtl/>
        </w:rPr>
        <w:t>{</w:t>
      </w:r>
      <w:r w:rsidRPr="000B7373">
        <w:rPr>
          <w:rFonts w:ascii="Traditional Arabic" w:hAnsi="Traditional Arabic" w:cs="Traditional Arabic"/>
          <w:rtl/>
        </w:rPr>
        <w:t>نِعْمَ الْمَوْلَى</w:t>
      </w:r>
      <w:r w:rsidR="000C0E5A" w:rsidRPr="000B7373">
        <w:rPr>
          <w:rFonts w:ascii="Traditional Arabic" w:hAnsi="Traditional Arabic" w:cs="Traditional Arabic"/>
          <w:rtl/>
        </w:rPr>
        <w:t>} لا يُضِيع مَن تولّاه</w:t>
      </w:r>
      <w:r w:rsidRPr="000B7373">
        <w:rPr>
          <w:rFonts w:ascii="Traditional Arabic" w:hAnsi="Traditional Arabic" w:cs="Traditional Arabic"/>
          <w:rtl/>
        </w:rPr>
        <w:t xml:space="preserve"> </w:t>
      </w:r>
      <w:r w:rsidR="000C0E5A" w:rsidRPr="000B7373">
        <w:rPr>
          <w:rFonts w:ascii="Traditional Arabic" w:hAnsi="Traditional Arabic" w:cs="Traditional Arabic"/>
          <w:rtl/>
        </w:rPr>
        <w:t>{</w:t>
      </w:r>
      <w:r w:rsidRPr="000B7373">
        <w:rPr>
          <w:rFonts w:ascii="Traditional Arabic" w:hAnsi="Traditional Arabic" w:cs="Traditional Arabic"/>
          <w:rtl/>
        </w:rPr>
        <w:t>وَنِعْمَ النَّصِيرُ}</w:t>
      </w:r>
      <w:r w:rsidR="000C0E5A" w:rsidRPr="000B7373">
        <w:rPr>
          <w:rFonts w:ascii="Traditional Arabic" w:hAnsi="Traditional Arabic" w:cs="Traditional Arabic"/>
          <w:rtl/>
        </w:rPr>
        <w:t xml:space="preserve"> لا يُغلب من نَصَره.</w:t>
      </w:r>
    </w:p>
    <w:p w14:paraId="1615B6D9" w14:textId="56EE943B" w:rsidR="00542A80" w:rsidRPr="000B7373" w:rsidRDefault="00542A80" w:rsidP="00542A80">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{وَاعْلَمُواْ أَنَّمَا غَنِمْتُم</w:t>
      </w:r>
      <w:r w:rsidR="000C0E5A" w:rsidRPr="000B7373">
        <w:rPr>
          <w:rFonts w:ascii="Traditional Arabic" w:hAnsi="Traditional Arabic" w:cs="Traditional Arabic"/>
          <w:rtl/>
        </w:rPr>
        <w:t>} والتقدير: الذي غنمتموه</w:t>
      </w:r>
      <w:r w:rsidRPr="000B7373">
        <w:rPr>
          <w:rFonts w:ascii="Traditional Arabic" w:hAnsi="Traditional Arabic" w:cs="Traditional Arabic"/>
          <w:rtl/>
        </w:rPr>
        <w:t xml:space="preserve"> </w:t>
      </w:r>
      <w:r w:rsidR="000C0E5A" w:rsidRPr="000B7373">
        <w:rPr>
          <w:rFonts w:ascii="Traditional Arabic" w:hAnsi="Traditional Arabic" w:cs="Traditional Arabic"/>
          <w:rtl/>
        </w:rPr>
        <w:t>{</w:t>
      </w:r>
      <w:r w:rsidRPr="000B7373">
        <w:rPr>
          <w:rFonts w:ascii="Traditional Arabic" w:hAnsi="Traditional Arabic" w:cs="Traditional Arabic"/>
          <w:rtl/>
        </w:rPr>
        <w:t>مِّن شَيْءٍ</w:t>
      </w:r>
      <w:r w:rsidR="000C0E5A" w:rsidRPr="000B7373">
        <w:rPr>
          <w:rFonts w:ascii="Traditional Arabic" w:hAnsi="Traditional Arabic" w:cs="Traditional Arabic"/>
          <w:rtl/>
        </w:rPr>
        <w:t>} حتى الخَيطِ و</w:t>
      </w:r>
      <w:r w:rsidR="001C4A34" w:rsidRPr="000B7373">
        <w:rPr>
          <w:rFonts w:ascii="Traditional Arabic" w:hAnsi="Traditional Arabic" w:cs="Traditional Arabic"/>
          <w:rtl/>
        </w:rPr>
        <w:t>الـمِ</w:t>
      </w:r>
      <w:r w:rsidR="000C0E5A" w:rsidRPr="000B7373">
        <w:rPr>
          <w:rFonts w:ascii="Traditional Arabic" w:hAnsi="Traditional Arabic" w:cs="Traditional Arabic"/>
          <w:rtl/>
        </w:rPr>
        <w:t>خْيَطِ</w:t>
      </w:r>
      <w:r w:rsidR="000C0E5A" w:rsidRPr="000B7373">
        <w:rPr>
          <w:rFonts w:ascii="Traditional Arabic" w:hAnsi="Traditional Arabic" w:cs="Traditional Arabic"/>
          <w:vertAlign w:val="superscript"/>
          <w:rtl/>
        </w:rPr>
        <w:t>(</w:t>
      </w:r>
      <w:r w:rsidR="000C0E5A" w:rsidRPr="000B7373">
        <w:rPr>
          <w:rStyle w:val="ad"/>
          <w:rFonts w:ascii="Traditional Arabic" w:hAnsi="Traditional Arabic" w:cs="Traditional Arabic"/>
          <w:rtl/>
        </w:rPr>
        <w:footnoteReference w:id="726"/>
      </w:r>
      <w:r w:rsidR="000C0E5A"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0C0E5A" w:rsidRPr="000B7373">
        <w:rPr>
          <w:rFonts w:ascii="Traditional Arabic" w:hAnsi="Traditional Arabic" w:cs="Traditional Arabic"/>
          <w:rtl/>
        </w:rPr>
        <w:t>{</w:t>
      </w:r>
      <w:r w:rsidRPr="000B7373">
        <w:rPr>
          <w:rFonts w:ascii="Traditional Arabic" w:hAnsi="Traditional Arabic" w:cs="Traditional Arabic"/>
          <w:rtl/>
        </w:rPr>
        <w:t>فَأَنَّ لِلَّهِ خُمُسَهُ</w:t>
      </w:r>
      <w:r w:rsidR="000C0E5A" w:rsidRPr="000B7373">
        <w:rPr>
          <w:rFonts w:ascii="Traditional Arabic" w:hAnsi="Traditional Arabic" w:cs="Traditional Arabic"/>
          <w:rtl/>
        </w:rPr>
        <w:t>} فالحُكمُ أن لله خُمُسَهُ</w:t>
      </w:r>
      <w:r w:rsidRPr="000B7373">
        <w:rPr>
          <w:rFonts w:ascii="Traditional Arabic" w:hAnsi="Traditional Arabic" w:cs="Traditional Arabic"/>
          <w:rtl/>
        </w:rPr>
        <w:t xml:space="preserve"> </w:t>
      </w:r>
      <w:r w:rsidR="000C0E5A" w:rsidRPr="000B7373">
        <w:rPr>
          <w:rFonts w:ascii="Traditional Arabic" w:hAnsi="Traditional Arabic" w:cs="Traditional Arabic"/>
          <w:rtl/>
        </w:rPr>
        <w:t>{</w:t>
      </w:r>
      <w:r w:rsidRPr="000B7373">
        <w:rPr>
          <w:rFonts w:ascii="Traditional Arabic" w:hAnsi="Traditional Arabic" w:cs="Traditional Arabic"/>
          <w:rtl/>
        </w:rPr>
        <w:t>وَلِلرَّسُولِ وَلِذِي الْقُرْبَى وَالْيَتَامَى وَالْمَسَاكِينِ وَابْنِ السَّبِيلِ</w:t>
      </w:r>
      <w:r w:rsidR="000C0E5A" w:rsidRPr="000B7373">
        <w:rPr>
          <w:rFonts w:ascii="Traditional Arabic" w:hAnsi="Traditional Arabic" w:cs="Traditional Arabic"/>
          <w:rtl/>
        </w:rPr>
        <w:t>} فالخُمُسُ كان في عهدِ رسولِ الله ﷺ يُقسَم على خَمسةِ أَسهمٍ: سهمٌ لرسول الله، وسهمٌ لذوي قرابَتهِ من بني هاشم وبني المطلب دونَ بني عبدِ شمسٍ وبني نَوفَلٍ، وثلاثةُ أَسهم لليتامى والمساكين وابن السبيل، وأما بعدَ رسولِ الله ﷺ فسهمُه ساقِطٌ بمَوتهِ، وكذلك سهمُ ذوي القُربى، وإنما يُعطَون لفقرهم، ولا يُعطى أغنياؤهم، فيقسَم على اليتامى والمساكين وابن السبيل</w:t>
      </w:r>
      <w:r w:rsidRPr="000B7373">
        <w:rPr>
          <w:rFonts w:ascii="Traditional Arabic" w:hAnsi="Traditional Arabic" w:cs="Traditional Arabic"/>
          <w:rtl/>
        </w:rPr>
        <w:t xml:space="preserve"> </w:t>
      </w:r>
      <w:r w:rsidR="000C0E5A" w:rsidRPr="000B7373">
        <w:rPr>
          <w:rFonts w:ascii="Traditional Arabic" w:hAnsi="Traditional Arabic" w:cs="Traditional Arabic"/>
          <w:rtl/>
        </w:rPr>
        <w:t>{</w:t>
      </w:r>
      <w:r w:rsidRPr="000B7373">
        <w:rPr>
          <w:rFonts w:ascii="Traditional Arabic" w:hAnsi="Traditional Arabic" w:cs="Traditional Arabic"/>
          <w:rtl/>
        </w:rPr>
        <w:t xml:space="preserve">إِن كُنتُمْ </w:t>
      </w:r>
      <w:r w:rsidR="000C0E5A" w:rsidRPr="000B7373">
        <w:rPr>
          <w:rFonts w:ascii="Traditional Arabic" w:hAnsi="Traditional Arabic" w:cs="Traditional Arabic"/>
          <w:rtl/>
        </w:rPr>
        <w:t>ءَا</w:t>
      </w:r>
      <w:r w:rsidRPr="000B7373">
        <w:rPr>
          <w:rFonts w:ascii="Traditional Arabic" w:hAnsi="Traditional Arabic" w:cs="Traditional Arabic"/>
          <w:rtl/>
        </w:rPr>
        <w:t>مَنتُمْ بِاللَّهِ</w:t>
      </w:r>
      <w:r w:rsidR="000C0E5A" w:rsidRPr="000B7373">
        <w:rPr>
          <w:rFonts w:ascii="Traditional Arabic" w:hAnsi="Traditional Arabic" w:cs="Traditional Arabic"/>
          <w:rtl/>
        </w:rPr>
        <w:t>}</w:t>
      </w:r>
      <w:r w:rsidR="003669F8">
        <w:rPr>
          <w:rFonts w:ascii="Traditional Arabic" w:hAnsi="Traditional Arabic" w:cs="Traditional Arabic"/>
          <w:rtl/>
        </w:rPr>
        <w:t xml:space="preserve"> </w:t>
      </w:r>
      <w:r w:rsidR="000C0E5A" w:rsidRPr="000B7373">
        <w:rPr>
          <w:rFonts w:ascii="Traditional Arabic" w:hAnsi="Traditional Arabic" w:cs="Traditional Arabic"/>
          <w:rtl/>
        </w:rPr>
        <w:t>فاعمَلوا به وارضَوا بهذه القسمة، فالإيمانُ يُوجب الرضا بالحُكم والعمل بالعلم {</w:t>
      </w:r>
      <w:r w:rsidRPr="000B7373">
        <w:rPr>
          <w:rFonts w:ascii="Traditional Arabic" w:hAnsi="Traditional Arabic" w:cs="Traditional Arabic"/>
          <w:rtl/>
        </w:rPr>
        <w:t>وَمَا أَنزَلْنَا</w:t>
      </w:r>
      <w:r w:rsidR="000C0E5A" w:rsidRPr="000B7373">
        <w:rPr>
          <w:rFonts w:ascii="Traditional Arabic" w:hAnsi="Traditional Arabic" w:cs="Traditional Arabic"/>
          <w:rtl/>
        </w:rPr>
        <w:t>} إن كنتم ءامنتم بالله وب</w:t>
      </w:r>
      <w:r w:rsidR="001C4A34" w:rsidRPr="000B7373">
        <w:rPr>
          <w:rFonts w:ascii="Traditional Arabic" w:hAnsi="Traditional Arabic" w:cs="Traditional Arabic"/>
          <w:rtl/>
        </w:rPr>
        <w:t>الـمُ</w:t>
      </w:r>
      <w:r w:rsidR="000C0E5A" w:rsidRPr="000B7373">
        <w:rPr>
          <w:rFonts w:ascii="Traditional Arabic" w:hAnsi="Traditional Arabic" w:cs="Traditional Arabic"/>
          <w:rtl/>
        </w:rPr>
        <w:t>نْزَل</w:t>
      </w:r>
      <w:r w:rsidRPr="000B7373">
        <w:rPr>
          <w:rFonts w:ascii="Traditional Arabic" w:hAnsi="Traditional Arabic" w:cs="Traditional Arabic"/>
          <w:rtl/>
        </w:rPr>
        <w:t xml:space="preserve"> </w:t>
      </w:r>
      <w:r w:rsidR="0077400A" w:rsidRPr="000B7373">
        <w:rPr>
          <w:rFonts w:ascii="Traditional Arabic" w:hAnsi="Traditional Arabic" w:cs="Traditional Arabic"/>
          <w:rtl/>
        </w:rPr>
        <w:t>{</w:t>
      </w:r>
      <w:r w:rsidRPr="000B7373">
        <w:rPr>
          <w:rFonts w:ascii="Traditional Arabic" w:hAnsi="Traditional Arabic" w:cs="Traditional Arabic"/>
          <w:rtl/>
        </w:rPr>
        <w:t>عَلَى عَبْدِنَا يَوْمَ الْفُرْقَانِ</w:t>
      </w:r>
      <w:r w:rsidR="0077400A" w:rsidRPr="000B7373">
        <w:rPr>
          <w:rFonts w:ascii="Traditional Arabic" w:hAnsi="Traditional Arabic" w:cs="Traditional Arabic"/>
          <w:rtl/>
        </w:rPr>
        <w:t>} يومَ بدر</w:t>
      </w:r>
      <w:r w:rsidRPr="000B7373">
        <w:rPr>
          <w:rFonts w:ascii="Traditional Arabic" w:hAnsi="Traditional Arabic" w:cs="Traditional Arabic"/>
          <w:rtl/>
        </w:rPr>
        <w:t xml:space="preserve"> </w:t>
      </w:r>
      <w:r w:rsidR="0077400A" w:rsidRPr="000B7373">
        <w:rPr>
          <w:rFonts w:ascii="Traditional Arabic" w:hAnsi="Traditional Arabic" w:cs="Traditional Arabic"/>
          <w:rtl/>
        </w:rPr>
        <w:t>{</w:t>
      </w:r>
      <w:r w:rsidRPr="000B7373">
        <w:rPr>
          <w:rFonts w:ascii="Traditional Arabic" w:hAnsi="Traditional Arabic" w:cs="Traditional Arabic"/>
          <w:rtl/>
        </w:rPr>
        <w:t>يَوْمَ الْتَقَى الْجَمْعَانِ</w:t>
      </w:r>
      <w:r w:rsidR="0077400A" w:rsidRPr="000B7373">
        <w:rPr>
          <w:rFonts w:ascii="Traditional Arabic" w:hAnsi="Traditional Arabic" w:cs="Traditional Arabic"/>
          <w:rtl/>
        </w:rPr>
        <w:t xml:space="preserve">} الفريقان من المسلمين والكافرين، والمراد ما أُنزلَ عليه من الآيات والملائكة </w:t>
      </w:r>
      <w:r w:rsidR="00AE3E19" w:rsidRPr="000B7373">
        <w:rPr>
          <w:rFonts w:ascii="Traditional Arabic" w:hAnsi="Traditional Arabic" w:cs="Traditional Arabic"/>
          <w:rtl/>
        </w:rPr>
        <w:t>والفتح يومئذٍ</w:t>
      </w:r>
      <w:r w:rsidRPr="000B7373">
        <w:rPr>
          <w:rFonts w:ascii="Traditional Arabic" w:hAnsi="Traditional Arabic" w:cs="Traditional Arabic"/>
          <w:rtl/>
        </w:rPr>
        <w:t xml:space="preserve"> </w:t>
      </w:r>
      <w:r w:rsidR="00AE3E19" w:rsidRPr="000B7373">
        <w:rPr>
          <w:rFonts w:ascii="Traditional Arabic" w:hAnsi="Traditional Arabic" w:cs="Traditional Arabic"/>
          <w:rtl/>
        </w:rPr>
        <w:t>{</w:t>
      </w:r>
      <w:r w:rsidRPr="000B7373">
        <w:rPr>
          <w:rFonts w:ascii="Traditional Arabic" w:hAnsi="Traditional Arabic" w:cs="Traditional Arabic"/>
          <w:rtl/>
        </w:rPr>
        <w:t>وَاللَّهُ عَلَى كُلِّ شَيْءٍ قَدِيرٌ}</w:t>
      </w:r>
      <w:r w:rsidR="00AE3E19" w:rsidRPr="000B7373">
        <w:rPr>
          <w:rFonts w:ascii="Traditional Arabic" w:hAnsi="Traditional Arabic" w:cs="Traditional Arabic"/>
          <w:rtl/>
        </w:rPr>
        <w:t xml:space="preserve"> يقدر على أن يَنصُرَ القليل على الكثير كما فَعلَ بكم يومَ بدر.</w:t>
      </w:r>
    </w:p>
    <w:p w14:paraId="5A145808" w14:textId="37DD073C" w:rsidR="00542A80" w:rsidRPr="000B7373" w:rsidRDefault="00542A80" w:rsidP="00542A80">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{إِذْ أَنتُم</w:t>
      </w:r>
      <w:r w:rsidR="00AE3E19" w:rsidRPr="000B7373">
        <w:rPr>
          <w:rFonts w:ascii="Traditional Arabic" w:hAnsi="Traditional Arabic" w:cs="Traditional Arabic"/>
          <w:rtl/>
        </w:rPr>
        <w:t>} اذكروا إذ أنتم</w:t>
      </w:r>
      <w:r w:rsidRPr="000B7373">
        <w:rPr>
          <w:rFonts w:ascii="Traditional Arabic" w:hAnsi="Traditional Arabic" w:cs="Traditional Arabic"/>
          <w:rtl/>
        </w:rPr>
        <w:t xml:space="preserve"> </w:t>
      </w:r>
      <w:r w:rsidR="00AE3E19" w:rsidRPr="000B7373">
        <w:rPr>
          <w:rFonts w:ascii="Traditional Arabic" w:hAnsi="Traditional Arabic" w:cs="Traditional Arabic"/>
          <w:rtl/>
        </w:rPr>
        <w:t>{</w:t>
      </w:r>
      <w:r w:rsidRPr="000B7373">
        <w:rPr>
          <w:rFonts w:ascii="Traditional Arabic" w:hAnsi="Traditional Arabic" w:cs="Traditional Arabic"/>
          <w:rtl/>
        </w:rPr>
        <w:t>بِالْعُدْوَةِ</w:t>
      </w:r>
      <w:r w:rsidR="00AE3E19" w:rsidRPr="000B7373">
        <w:rPr>
          <w:rFonts w:ascii="Traditional Arabic" w:hAnsi="Traditional Arabic" w:cs="Traditional Arabic"/>
          <w:rtl/>
        </w:rPr>
        <w:t>} شَطِّ الوادي</w:t>
      </w:r>
      <w:r w:rsidRPr="000B7373">
        <w:rPr>
          <w:rFonts w:ascii="Traditional Arabic" w:hAnsi="Traditional Arabic" w:cs="Traditional Arabic"/>
          <w:rtl/>
        </w:rPr>
        <w:t xml:space="preserve"> </w:t>
      </w:r>
      <w:r w:rsidR="00AE3E19" w:rsidRPr="000B7373">
        <w:rPr>
          <w:rFonts w:ascii="Traditional Arabic" w:hAnsi="Traditional Arabic" w:cs="Traditional Arabic"/>
          <w:rtl/>
        </w:rPr>
        <w:t>{</w:t>
      </w:r>
      <w:r w:rsidRPr="000B7373">
        <w:rPr>
          <w:rFonts w:ascii="Traditional Arabic" w:hAnsi="Traditional Arabic" w:cs="Traditional Arabic"/>
          <w:rtl/>
        </w:rPr>
        <w:t>الدُّنْيَا</w:t>
      </w:r>
      <w:r w:rsidR="00AE3E19" w:rsidRPr="000B7373">
        <w:rPr>
          <w:rFonts w:ascii="Traditional Arabic" w:hAnsi="Traditional Arabic" w:cs="Traditional Arabic"/>
          <w:rtl/>
        </w:rPr>
        <w:t>} القُربى إلى جهة المدينة</w:t>
      </w:r>
      <w:r w:rsidRPr="000B7373">
        <w:rPr>
          <w:rFonts w:ascii="Traditional Arabic" w:hAnsi="Traditional Arabic" w:cs="Traditional Arabic"/>
          <w:rtl/>
        </w:rPr>
        <w:t xml:space="preserve"> </w:t>
      </w:r>
      <w:r w:rsidR="00AE3E19" w:rsidRPr="000B7373">
        <w:rPr>
          <w:rFonts w:ascii="Traditional Arabic" w:hAnsi="Traditional Arabic" w:cs="Traditional Arabic"/>
          <w:rtl/>
        </w:rPr>
        <w:t>{</w:t>
      </w:r>
      <w:r w:rsidRPr="000B7373">
        <w:rPr>
          <w:rFonts w:ascii="Traditional Arabic" w:hAnsi="Traditional Arabic" w:cs="Traditional Arabic"/>
          <w:rtl/>
        </w:rPr>
        <w:t>وَهُم بِالْعُدْوَةِ الْقُصْوَى</w:t>
      </w:r>
      <w:r w:rsidR="00AE3E19" w:rsidRPr="000B7373">
        <w:rPr>
          <w:rFonts w:ascii="Traditional Arabic" w:hAnsi="Traditional Arabic" w:cs="Traditional Arabic"/>
          <w:rtl/>
        </w:rPr>
        <w:t xml:space="preserve">} البُعدى عن المدينة </w:t>
      </w:r>
      <w:r w:rsidR="003150AD" w:rsidRPr="000B7373">
        <w:rPr>
          <w:rFonts w:ascii="Traditional Arabic" w:hAnsi="Traditional Arabic" w:cs="Traditional Arabic"/>
          <w:rtl/>
        </w:rPr>
        <w:t>{</w:t>
      </w:r>
      <w:r w:rsidRPr="000B7373">
        <w:rPr>
          <w:rFonts w:ascii="Traditional Arabic" w:hAnsi="Traditional Arabic" w:cs="Traditional Arabic"/>
          <w:rtl/>
        </w:rPr>
        <w:t>وَالرَّكْبُ</w:t>
      </w:r>
      <w:r w:rsidR="003150AD" w:rsidRPr="000B7373">
        <w:rPr>
          <w:rFonts w:ascii="Traditional Arabic" w:hAnsi="Traditional Arabic" w:cs="Traditional Arabic"/>
          <w:rtl/>
        </w:rPr>
        <w:t>} العير، وهو جمع راكب في المعنى</w:t>
      </w:r>
      <w:r w:rsidRPr="000B7373">
        <w:rPr>
          <w:rFonts w:ascii="Traditional Arabic" w:hAnsi="Traditional Arabic" w:cs="Traditional Arabic"/>
          <w:rtl/>
        </w:rPr>
        <w:t xml:space="preserve"> </w:t>
      </w:r>
      <w:r w:rsidR="003150AD" w:rsidRPr="000B7373">
        <w:rPr>
          <w:rFonts w:ascii="Traditional Arabic" w:hAnsi="Traditional Arabic" w:cs="Traditional Arabic"/>
          <w:rtl/>
        </w:rPr>
        <w:t>{</w:t>
      </w:r>
      <w:r w:rsidRPr="000B7373">
        <w:rPr>
          <w:rFonts w:ascii="Traditional Arabic" w:hAnsi="Traditional Arabic" w:cs="Traditional Arabic"/>
          <w:rtl/>
        </w:rPr>
        <w:t>أَسْفَلَ مِنكُمْ</w:t>
      </w:r>
      <w:r w:rsidR="003150AD" w:rsidRPr="000B7373">
        <w:rPr>
          <w:rFonts w:ascii="Traditional Arabic" w:hAnsi="Traditional Arabic" w:cs="Traditional Arabic"/>
          <w:rtl/>
        </w:rPr>
        <w:t>} أي مكانًا أسفل من مكانكم، يعني في أسفل الوادي بثلاثة أميال</w:t>
      </w:r>
      <w:r w:rsidRPr="000B7373">
        <w:rPr>
          <w:rFonts w:ascii="Traditional Arabic" w:hAnsi="Traditional Arabic" w:cs="Traditional Arabic"/>
          <w:rtl/>
        </w:rPr>
        <w:t xml:space="preserve"> </w:t>
      </w:r>
      <w:r w:rsidR="003150AD" w:rsidRPr="000B7373">
        <w:rPr>
          <w:rFonts w:ascii="Traditional Arabic" w:hAnsi="Traditional Arabic" w:cs="Traditional Arabic"/>
          <w:rtl/>
        </w:rPr>
        <w:t>{</w:t>
      </w:r>
      <w:r w:rsidRPr="000B7373">
        <w:rPr>
          <w:rFonts w:ascii="Traditional Arabic" w:hAnsi="Traditional Arabic" w:cs="Traditional Arabic"/>
          <w:rtl/>
        </w:rPr>
        <w:t>وَلَوْ تَوَاعَدتُّمْ</w:t>
      </w:r>
      <w:r w:rsidR="003150AD" w:rsidRPr="000B7373">
        <w:rPr>
          <w:rFonts w:ascii="Traditional Arabic" w:hAnsi="Traditional Arabic" w:cs="Traditional Arabic"/>
          <w:rtl/>
        </w:rPr>
        <w:t>} أنتم وأهل مكة على موعد تلتقون فيه للقتال</w:t>
      </w:r>
      <w:r w:rsidRPr="000B7373">
        <w:rPr>
          <w:rFonts w:ascii="Traditional Arabic" w:hAnsi="Traditional Arabic" w:cs="Traditional Arabic"/>
          <w:rtl/>
        </w:rPr>
        <w:t xml:space="preserve"> </w:t>
      </w:r>
      <w:r w:rsidR="003150AD" w:rsidRPr="000B7373">
        <w:rPr>
          <w:rFonts w:ascii="Traditional Arabic" w:hAnsi="Traditional Arabic" w:cs="Traditional Arabic"/>
          <w:rtl/>
        </w:rPr>
        <w:t>{</w:t>
      </w:r>
      <w:r w:rsidRPr="000B7373">
        <w:rPr>
          <w:rFonts w:ascii="Traditional Arabic" w:hAnsi="Traditional Arabic" w:cs="Traditional Arabic"/>
          <w:rtl/>
        </w:rPr>
        <w:t>لاَخْتَلَفْتُمْ فِي الْمِيعَادِ</w:t>
      </w:r>
      <w:r w:rsidR="003150AD" w:rsidRPr="000B7373">
        <w:rPr>
          <w:rFonts w:ascii="Traditional Arabic" w:hAnsi="Traditional Arabic" w:cs="Traditional Arabic"/>
          <w:rtl/>
        </w:rPr>
        <w:t>} لخالف بعضُكم بعضًا فثَبَّطكم قِلَّتُكم وكثرتهم عن الوفاء بالموعد وثبَّطهم ما في قلوبهم من تَهيُّب رسولِ الله ﷺ والمسلمين فلم يتفق لكم التلاقي</w:t>
      </w:r>
      <w:r w:rsidRPr="000B7373">
        <w:rPr>
          <w:rFonts w:ascii="Traditional Arabic" w:hAnsi="Traditional Arabic" w:cs="Traditional Arabic"/>
          <w:rtl/>
        </w:rPr>
        <w:t xml:space="preserve"> </w:t>
      </w:r>
      <w:r w:rsidR="003150AD" w:rsidRPr="000B7373">
        <w:rPr>
          <w:rFonts w:ascii="Traditional Arabic" w:hAnsi="Traditional Arabic" w:cs="Traditional Arabic"/>
          <w:rtl/>
        </w:rPr>
        <w:t>{</w:t>
      </w:r>
      <w:r w:rsidRPr="000B7373">
        <w:rPr>
          <w:rFonts w:ascii="Traditional Arabic" w:hAnsi="Traditional Arabic" w:cs="Traditional Arabic"/>
          <w:rtl/>
        </w:rPr>
        <w:t>وَلَكِن</w:t>
      </w:r>
      <w:r w:rsidR="003150AD" w:rsidRPr="000B7373">
        <w:rPr>
          <w:rFonts w:ascii="Traditional Arabic" w:hAnsi="Traditional Arabic" w:cs="Traditional Arabic"/>
          <w:rtl/>
        </w:rPr>
        <w:t>} جَمعَ بينكم بلا ميعاد</w:t>
      </w:r>
      <w:r w:rsidRPr="000B7373">
        <w:rPr>
          <w:rFonts w:ascii="Traditional Arabic" w:hAnsi="Traditional Arabic" w:cs="Traditional Arabic"/>
          <w:rtl/>
        </w:rPr>
        <w:t xml:space="preserve"> </w:t>
      </w:r>
      <w:r w:rsidR="003150AD" w:rsidRPr="000B7373">
        <w:rPr>
          <w:rFonts w:ascii="Traditional Arabic" w:hAnsi="Traditional Arabic" w:cs="Traditional Arabic"/>
          <w:rtl/>
        </w:rPr>
        <w:t>{</w:t>
      </w:r>
      <w:r w:rsidRPr="000B7373">
        <w:rPr>
          <w:rFonts w:ascii="Traditional Arabic" w:hAnsi="Traditional Arabic" w:cs="Traditional Arabic"/>
          <w:rtl/>
        </w:rPr>
        <w:t>لِّيَقْضِيَ اللَّهُ أَمْرًا كَانَ مَفْعُول</w:t>
      </w:r>
      <w:r w:rsidR="00243664" w:rsidRPr="000B7373">
        <w:rPr>
          <w:rFonts w:ascii="Traditional Arabic" w:hAnsi="Traditional Arabic" w:cs="Traditional Arabic"/>
          <w:rtl/>
        </w:rPr>
        <w:t>ًا</w:t>
      </w:r>
      <w:r w:rsidR="003150AD" w:rsidRPr="000B7373">
        <w:rPr>
          <w:rFonts w:ascii="Traditional Arabic" w:hAnsi="Traditional Arabic" w:cs="Traditional Arabic"/>
          <w:rtl/>
        </w:rPr>
        <w:t>} من إعزاز دينه وإعلاء كلمته، وما أراد كونه فهو مفعول لا محالة.</w:t>
      </w:r>
      <w:r w:rsidRPr="000B7373">
        <w:rPr>
          <w:rFonts w:ascii="Traditional Arabic" w:hAnsi="Traditional Arabic" w:cs="Traditional Arabic"/>
          <w:rtl/>
        </w:rPr>
        <w:t xml:space="preserve"> </w:t>
      </w:r>
      <w:r w:rsidR="003150AD" w:rsidRPr="000B7373">
        <w:rPr>
          <w:rFonts w:ascii="Traditional Arabic" w:hAnsi="Traditional Arabic" w:cs="Traditional Arabic"/>
          <w:rtl/>
        </w:rPr>
        <w:t>{</w:t>
      </w:r>
      <w:r w:rsidRPr="000B7373">
        <w:rPr>
          <w:rFonts w:ascii="Traditional Arabic" w:hAnsi="Traditional Arabic" w:cs="Traditional Arabic"/>
          <w:rtl/>
        </w:rPr>
        <w:t>لِّيَهْلِكَ مَنْ هَلَكَ عَن بَيِّنَةٍ وَيَحْيَى مَنْ حَيَّ عَن بَيِّنَةٍ</w:t>
      </w:r>
      <w:r w:rsidR="003150AD" w:rsidRPr="000B7373">
        <w:rPr>
          <w:rFonts w:ascii="Traditional Arabic" w:hAnsi="Traditional Arabic" w:cs="Traditional Arabic"/>
          <w:rtl/>
        </w:rPr>
        <w:t>} استُعيرَ الهلاكُ والحياة للكفر والإسلام، أي لصدُرَ كفرُ مَن كفر عن وضوح بينةٍ لا عن مُخالَجَة شُبهة، ويصدرَ إسلامُ من أسلم أيضًا عن يقين وعلم بأنه الدين الحقُّ الذي يجب الدخول فيه والتمسك به، وذلك أن وقعة بدر من الآيات الواضحة التي من كفر بعدها كان مكابرًا لنفسه مغالطًا لها، وليعلم أن النصر والغلبة لا تكون بالكثرة والأسباب بل بالله تعالى</w:t>
      </w:r>
      <w:r w:rsidRPr="000B7373">
        <w:rPr>
          <w:rFonts w:ascii="Traditional Arabic" w:hAnsi="Traditional Arabic" w:cs="Traditional Arabic"/>
          <w:rtl/>
        </w:rPr>
        <w:t xml:space="preserve"> </w:t>
      </w:r>
      <w:r w:rsidR="003150AD" w:rsidRPr="000B7373">
        <w:rPr>
          <w:rFonts w:ascii="Traditional Arabic" w:hAnsi="Traditional Arabic" w:cs="Traditional Arabic"/>
          <w:rtl/>
        </w:rPr>
        <w:t>{</w:t>
      </w:r>
      <w:r w:rsidRPr="000B7373">
        <w:rPr>
          <w:rFonts w:ascii="Traditional Arabic" w:hAnsi="Traditional Arabic" w:cs="Traditional Arabic"/>
          <w:rtl/>
        </w:rPr>
        <w:t>وَإِنَّ اللَّهَ لَسَمِيعٌ</w:t>
      </w:r>
      <w:r w:rsidR="003150AD" w:rsidRPr="000B7373">
        <w:rPr>
          <w:rFonts w:ascii="Traditional Arabic" w:hAnsi="Traditional Arabic" w:cs="Traditional Arabic"/>
          <w:rtl/>
        </w:rPr>
        <w:t>} لأقوالهم</w:t>
      </w:r>
      <w:r w:rsidRPr="000B7373">
        <w:rPr>
          <w:rFonts w:ascii="Traditional Arabic" w:hAnsi="Traditional Arabic" w:cs="Traditional Arabic"/>
          <w:rtl/>
        </w:rPr>
        <w:t xml:space="preserve"> </w:t>
      </w:r>
      <w:r w:rsidR="003150AD" w:rsidRPr="000B7373">
        <w:rPr>
          <w:rFonts w:ascii="Traditional Arabic" w:hAnsi="Traditional Arabic" w:cs="Traditional Arabic"/>
          <w:rtl/>
        </w:rPr>
        <w:t>{</w:t>
      </w:r>
      <w:r w:rsidRPr="000B7373">
        <w:rPr>
          <w:rFonts w:ascii="Traditional Arabic" w:hAnsi="Traditional Arabic" w:cs="Traditional Arabic"/>
          <w:rtl/>
        </w:rPr>
        <w:t>عَلِيمٌ}</w:t>
      </w:r>
      <w:r w:rsidR="003150AD" w:rsidRPr="000B7373">
        <w:rPr>
          <w:rFonts w:ascii="Traditional Arabic" w:hAnsi="Traditional Arabic" w:cs="Traditional Arabic"/>
          <w:rtl/>
        </w:rPr>
        <w:t xml:space="preserve"> بكفر من كفرَ وعقابهِ، وبإيمان من ءامنَ وثوابهِ.</w:t>
      </w:r>
    </w:p>
    <w:p w14:paraId="59820365" w14:textId="19EE1A2B" w:rsidR="00542A80" w:rsidRPr="000B7373" w:rsidRDefault="00542A80" w:rsidP="00542A80">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{إِذْ يُرِيكَهُمُ اللَّهُ</w:t>
      </w:r>
      <w:r w:rsidR="00493274" w:rsidRPr="000B7373">
        <w:rPr>
          <w:rFonts w:ascii="Traditional Arabic" w:hAnsi="Traditional Arabic" w:cs="Traditional Arabic"/>
          <w:rtl/>
        </w:rPr>
        <w:t>} إذ يُقلِّلهم في عينك</w:t>
      </w:r>
      <w:r w:rsidRPr="000B7373">
        <w:rPr>
          <w:rFonts w:ascii="Traditional Arabic" w:hAnsi="Traditional Arabic" w:cs="Traditional Arabic"/>
          <w:rtl/>
        </w:rPr>
        <w:t xml:space="preserve"> </w:t>
      </w:r>
      <w:r w:rsidR="00493274" w:rsidRPr="000B7373">
        <w:rPr>
          <w:rFonts w:ascii="Traditional Arabic" w:hAnsi="Traditional Arabic" w:cs="Traditional Arabic"/>
          <w:rtl/>
        </w:rPr>
        <w:t>{</w:t>
      </w:r>
      <w:r w:rsidRPr="000B7373">
        <w:rPr>
          <w:rFonts w:ascii="Traditional Arabic" w:hAnsi="Traditional Arabic" w:cs="Traditional Arabic"/>
          <w:rtl/>
        </w:rPr>
        <w:t>فِي مَنَامِكَ قَلِيل</w:t>
      </w:r>
      <w:r w:rsidR="00243664" w:rsidRPr="000B7373">
        <w:rPr>
          <w:rFonts w:ascii="Traditional Arabic" w:hAnsi="Traditional Arabic" w:cs="Traditional Arabic"/>
          <w:rtl/>
        </w:rPr>
        <w:t>ًا</w:t>
      </w:r>
      <w:r w:rsidR="00493274" w:rsidRPr="000B7373">
        <w:rPr>
          <w:rFonts w:ascii="Traditional Arabic" w:hAnsi="Traditional Arabic" w:cs="Traditional Arabic"/>
          <w:rtl/>
        </w:rPr>
        <w:t>} في رؤياك؛ وذلك أن الله تعالى أراه إياهم في رؤياه قليلًا، فأخبر بذلك أصحابَه فكان ذلك تشجيعًا لهم على عَدُوّهم</w:t>
      </w:r>
      <w:r w:rsidRPr="000B7373">
        <w:rPr>
          <w:rFonts w:ascii="Traditional Arabic" w:hAnsi="Traditional Arabic" w:cs="Traditional Arabic"/>
          <w:rtl/>
        </w:rPr>
        <w:t xml:space="preserve"> </w:t>
      </w:r>
      <w:r w:rsidR="00493274" w:rsidRPr="000B7373">
        <w:rPr>
          <w:rFonts w:ascii="Traditional Arabic" w:hAnsi="Traditional Arabic" w:cs="Traditional Arabic"/>
          <w:rtl/>
        </w:rPr>
        <w:t>{</w:t>
      </w:r>
      <w:r w:rsidRPr="000B7373">
        <w:rPr>
          <w:rFonts w:ascii="Traditional Arabic" w:hAnsi="Traditional Arabic" w:cs="Traditional Arabic"/>
          <w:rtl/>
        </w:rPr>
        <w:t>وَلَوْ أَرَاكَهُمْ كَثِيرًا لَّفَشِلْتُمْ</w:t>
      </w:r>
      <w:r w:rsidR="00493274" w:rsidRPr="000B7373">
        <w:rPr>
          <w:rFonts w:ascii="Traditional Arabic" w:hAnsi="Traditional Arabic" w:cs="Traditional Arabic"/>
          <w:rtl/>
        </w:rPr>
        <w:t>} لجَبُنتم وهِبتُم الإقدام [والمراد بالخطاب غير الرسول عليه السلام، و</w:t>
      </w:r>
      <w:r w:rsidR="003669F8">
        <w:rPr>
          <w:rFonts w:ascii="Traditional Arabic" w:hAnsi="Traditional Arabic" w:cs="Traditional Arabic"/>
          <w:rtl/>
        </w:rPr>
        <w:t>لـمَّا</w:t>
      </w:r>
      <w:r w:rsidR="00493274" w:rsidRPr="000B7373">
        <w:rPr>
          <w:rFonts w:ascii="Traditional Arabic" w:hAnsi="Traditional Arabic" w:cs="Traditional Arabic"/>
          <w:rtl/>
        </w:rPr>
        <w:t xml:space="preserve"> كان الرسول عليه السلام مَحمِيًّا من الفشل معصومًا من النقائص أُسند الفشلُ إلى من يُمكن ذلك في حقه]</w:t>
      </w:r>
      <w:r w:rsidRPr="000B7373">
        <w:rPr>
          <w:rFonts w:ascii="Traditional Arabic" w:hAnsi="Traditional Arabic" w:cs="Traditional Arabic"/>
          <w:rtl/>
        </w:rPr>
        <w:t xml:space="preserve"> </w:t>
      </w:r>
      <w:r w:rsidR="00493274" w:rsidRPr="000B7373">
        <w:rPr>
          <w:rFonts w:ascii="Traditional Arabic" w:hAnsi="Traditional Arabic" w:cs="Traditional Arabic"/>
          <w:rtl/>
        </w:rPr>
        <w:t>{</w:t>
      </w:r>
      <w:r w:rsidRPr="000B7373">
        <w:rPr>
          <w:rFonts w:ascii="Traditional Arabic" w:hAnsi="Traditional Arabic" w:cs="Traditional Arabic"/>
          <w:rtl/>
        </w:rPr>
        <w:t>وَلَتَنَازَعْتُمْ فِي الأَمْرِ</w:t>
      </w:r>
      <w:r w:rsidR="00493274" w:rsidRPr="000B7373">
        <w:rPr>
          <w:rFonts w:ascii="Traditional Arabic" w:hAnsi="Traditional Arabic" w:cs="Traditional Arabic"/>
          <w:rtl/>
        </w:rPr>
        <w:t>} أَمرِ القتال وترددتم بين الثبات والفِرار</w:t>
      </w:r>
      <w:r w:rsidRPr="000B7373">
        <w:rPr>
          <w:rFonts w:ascii="Traditional Arabic" w:hAnsi="Traditional Arabic" w:cs="Traditional Arabic"/>
          <w:rtl/>
        </w:rPr>
        <w:t xml:space="preserve"> </w:t>
      </w:r>
      <w:r w:rsidR="00493274" w:rsidRPr="000B7373">
        <w:rPr>
          <w:rFonts w:ascii="Traditional Arabic" w:hAnsi="Traditional Arabic" w:cs="Traditional Arabic"/>
          <w:rtl/>
        </w:rPr>
        <w:t>{</w:t>
      </w:r>
      <w:r w:rsidRPr="000B7373">
        <w:rPr>
          <w:rFonts w:ascii="Traditional Arabic" w:hAnsi="Traditional Arabic" w:cs="Traditional Arabic"/>
          <w:rtl/>
        </w:rPr>
        <w:t>وَلَكِنَّ اللَّهَ سَلَّمَ</w:t>
      </w:r>
      <w:r w:rsidR="00493274" w:rsidRPr="000B7373">
        <w:rPr>
          <w:rFonts w:ascii="Traditional Arabic" w:hAnsi="Traditional Arabic" w:cs="Traditional Arabic"/>
          <w:rtl/>
        </w:rPr>
        <w:t>} عصَمَ وأَنعم بالسلامة من الفشل والتنازع والاختلاف</w:t>
      </w:r>
      <w:r w:rsidRPr="000B7373">
        <w:rPr>
          <w:rFonts w:ascii="Traditional Arabic" w:hAnsi="Traditional Arabic" w:cs="Traditional Arabic"/>
          <w:rtl/>
        </w:rPr>
        <w:t xml:space="preserve"> </w:t>
      </w:r>
      <w:r w:rsidR="00493274" w:rsidRPr="000B7373">
        <w:rPr>
          <w:rFonts w:ascii="Traditional Arabic" w:hAnsi="Traditional Arabic" w:cs="Traditional Arabic"/>
          <w:rtl/>
        </w:rPr>
        <w:t>{</w:t>
      </w:r>
      <w:r w:rsidRPr="000B7373">
        <w:rPr>
          <w:rFonts w:ascii="Traditional Arabic" w:hAnsi="Traditional Arabic" w:cs="Traditional Arabic"/>
          <w:rtl/>
        </w:rPr>
        <w:t>إِنَّهُ عَلِيمٌ بِذَاتِ الصُّدُورِ}</w:t>
      </w:r>
      <w:r w:rsidR="00493274" w:rsidRPr="000B7373">
        <w:rPr>
          <w:rFonts w:ascii="Traditional Arabic" w:hAnsi="Traditional Arabic" w:cs="Traditional Arabic"/>
          <w:rtl/>
        </w:rPr>
        <w:t xml:space="preserve"> يعلم ما سيكون فيها من الجرأة والجُبن والصبر والجَزَع.</w:t>
      </w:r>
    </w:p>
    <w:p w14:paraId="6BC92762" w14:textId="75A2131D" w:rsidR="00542A80" w:rsidRPr="000B7373" w:rsidRDefault="00542A80" w:rsidP="00542A80">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 يُرِيكُمُوهُمْ</w:t>
      </w:r>
      <w:r w:rsidR="00493274" w:rsidRPr="000B7373">
        <w:rPr>
          <w:rFonts w:ascii="Traditional Arabic" w:hAnsi="Traditional Arabic" w:cs="Traditional Arabic"/>
          <w:rtl/>
        </w:rPr>
        <w:t>} وإذ يُبَصِّركم إياهم</w:t>
      </w:r>
      <w:r w:rsidRPr="000B7373">
        <w:rPr>
          <w:rFonts w:ascii="Traditional Arabic" w:hAnsi="Traditional Arabic" w:cs="Traditional Arabic"/>
          <w:rtl/>
        </w:rPr>
        <w:t xml:space="preserve"> </w:t>
      </w:r>
      <w:r w:rsidR="00493274" w:rsidRPr="000B7373">
        <w:rPr>
          <w:rFonts w:ascii="Traditional Arabic" w:hAnsi="Traditional Arabic" w:cs="Traditional Arabic"/>
          <w:rtl/>
        </w:rPr>
        <w:t>{</w:t>
      </w:r>
      <w:r w:rsidRPr="000B7373">
        <w:rPr>
          <w:rFonts w:ascii="Traditional Arabic" w:hAnsi="Traditional Arabic" w:cs="Traditional Arabic"/>
          <w:rtl/>
        </w:rPr>
        <w:t>إِذِ الْتَقَيْتُمْ</w:t>
      </w:r>
      <w:r w:rsidR="00493274" w:rsidRPr="000B7373">
        <w:rPr>
          <w:rFonts w:ascii="Traditional Arabic" w:hAnsi="Traditional Arabic" w:cs="Traditional Arabic"/>
          <w:rtl/>
        </w:rPr>
        <w:t>} وقتَ اللقاء {</w:t>
      </w:r>
      <w:r w:rsidRPr="000B7373">
        <w:rPr>
          <w:rFonts w:ascii="Traditional Arabic" w:hAnsi="Traditional Arabic" w:cs="Traditional Arabic"/>
          <w:rtl/>
        </w:rPr>
        <w:t>فِي أَعْيُنِكُمْ قَلِيل</w:t>
      </w:r>
      <w:r w:rsidR="00243664" w:rsidRPr="000B7373">
        <w:rPr>
          <w:rFonts w:ascii="Traditional Arabic" w:hAnsi="Traditional Arabic" w:cs="Traditional Arabic"/>
          <w:rtl/>
        </w:rPr>
        <w:t>ًا</w:t>
      </w:r>
      <w:r w:rsidR="00493274" w:rsidRPr="000B7373">
        <w:rPr>
          <w:rFonts w:ascii="Traditional Arabic" w:hAnsi="Traditional Arabic" w:cs="Traditional Arabic"/>
          <w:rtl/>
        </w:rPr>
        <w:t>} وإنما قللهم في أعينهم تصديقًا لرؤيا رسول الله ﷺ، وليُعاينوا ما أخبرهم به فيزدادَ يقينُهم ويجِدُّوا ويثبتوا</w:t>
      </w:r>
      <w:r w:rsidRPr="000B7373">
        <w:rPr>
          <w:rFonts w:ascii="Traditional Arabic" w:hAnsi="Traditional Arabic" w:cs="Traditional Arabic"/>
          <w:rtl/>
        </w:rPr>
        <w:t xml:space="preserve"> </w:t>
      </w:r>
      <w:r w:rsidR="00493274" w:rsidRPr="000B7373">
        <w:rPr>
          <w:rFonts w:ascii="Traditional Arabic" w:hAnsi="Traditional Arabic" w:cs="Traditional Arabic"/>
          <w:rtl/>
        </w:rPr>
        <w:t>{</w:t>
      </w:r>
      <w:r w:rsidRPr="000B7373">
        <w:rPr>
          <w:rFonts w:ascii="Traditional Arabic" w:hAnsi="Traditional Arabic" w:cs="Traditional Arabic"/>
          <w:rtl/>
        </w:rPr>
        <w:t>وَيُقَلِّلُكُمْ فِي أَعْيُنِهِمْ</w:t>
      </w:r>
      <w:r w:rsidR="00493274" w:rsidRPr="000B7373">
        <w:rPr>
          <w:rFonts w:ascii="Traditional Arabic" w:hAnsi="Traditional Arabic" w:cs="Traditional Arabic"/>
          <w:rtl/>
        </w:rPr>
        <w:t xml:space="preserve">} حتى قال قائل منهم: إنما هم أَكَلَةُ جَزور، قيل: قد قللهم في أَعينهم قبل اللقاء، </w:t>
      </w:r>
      <w:r w:rsidR="00FA4EBF" w:rsidRPr="000B7373">
        <w:rPr>
          <w:rFonts w:ascii="Traditional Arabic" w:hAnsi="Traditional Arabic" w:cs="Traditional Arabic"/>
          <w:rtl/>
        </w:rPr>
        <w:t>ثم كثَّرهم فيما بعده ليجترئوا عليهم قِلَّةَ مبالاة بهم، ثم تَفجأَهم الكثرةُ فيُبْهَتوا ويَهابوا</w:t>
      </w:r>
      <w:r w:rsidRPr="000B7373">
        <w:rPr>
          <w:rFonts w:ascii="Traditional Arabic" w:hAnsi="Traditional Arabic" w:cs="Traditional Arabic"/>
          <w:rtl/>
        </w:rPr>
        <w:t xml:space="preserve"> </w:t>
      </w:r>
      <w:r w:rsidR="00FA4EBF" w:rsidRPr="000B7373">
        <w:rPr>
          <w:rFonts w:ascii="Traditional Arabic" w:hAnsi="Traditional Arabic" w:cs="Traditional Arabic"/>
          <w:rtl/>
        </w:rPr>
        <w:t>{</w:t>
      </w:r>
      <w:r w:rsidRPr="000B7373">
        <w:rPr>
          <w:rFonts w:ascii="Traditional Arabic" w:hAnsi="Traditional Arabic" w:cs="Traditional Arabic"/>
          <w:rtl/>
        </w:rPr>
        <w:t>لِيَقْضِيَ اللَّهُ أَمْرًا كَانَ مَفْعُول</w:t>
      </w:r>
      <w:r w:rsidR="00243664" w:rsidRPr="000B7373">
        <w:rPr>
          <w:rFonts w:ascii="Traditional Arabic" w:hAnsi="Traditional Arabic" w:cs="Traditional Arabic"/>
          <w:rtl/>
        </w:rPr>
        <w:t>ًا</w:t>
      </w:r>
      <w:r w:rsidRPr="000B7373">
        <w:rPr>
          <w:rFonts w:ascii="Traditional Arabic" w:hAnsi="Traditional Arabic" w:cs="Traditional Arabic"/>
          <w:rtl/>
        </w:rPr>
        <w:t xml:space="preserve"> وَإِلَى اللَّهِ تُرْجَعُ الأُمُورُ}</w:t>
      </w:r>
      <w:r w:rsidR="00FA4EBF" w:rsidRPr="000B7373">
        <w:rPr>
          <w:rFonts w:ascii="Traditional Arabic" w:hAnsi="Traditional Arabic" w:cs="Traditional Arabic"/>
          <w:rtl/>
        </w:rPr>
        <w:t xml:space="preserve"> فيحكمُ فيها بما يريد.</w:t>
      </w:r>
    </w:p>
    <w:p w14:paraId="21F08222" w14:textId="74E5D3D6" w:rsidR="00542A80" w:rsidRPr="000B7373" w:rsidRDefault="00542A80" w:rsidP="00542A80">
      <w:pPr>
        <w:pStyle w:val="a6"/>
        <w:numPr>
          <w:ilvl w:val="0"/>
          <w:numId w:val="17"/>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{يَا أَيُّهَا الَّذِينَ آمَنُواْ إِذَا لَقِيتُمْ فِئَةً</w:t>
      </w:r>
      <w:r w:rsidR="00FA4EBF" w:rsidRPr="000B7373">
        <w:rPr>
          <w:rFonts w:ascii="Traditional Arabic" w:hAnsi="Traditional Arabic" w:cs="Traditional Arabic"/>
          <w:rtl/>
        </w:rPr>
        <w:t>} إذا حاربتم جماعةً من الكفار</w:t>
      </w:r>
      <w:r w:rsidRPr="000B7373">
        <w:rPr>
          <w:rFonts w:ascii="Traditional Arabic" w:hAnsi="Traditional Arabic" w:cs="Traditional Arabic"/>
          <w:rtl/>
        </w:rPr>
        <w:t xml:space="preserve"> </w:t>
      </w:r>
      <w:r w:rsidR="00FA4EBF" w:rsidRPr="000B7373">
        <w:rPr>
          <w:rFonts w:ascii="Traditional Arabic" w:hAnsi="Traditional Arabic" w:cs="Traditional Arabic"/>
          <w:rtl/>
        </w:rPr>
        <w:t>{</w:t>
      </w:r>
      <w:r w:rsidRPr="000B7373">
        <w:rPr>
          <w:rFonts w:ascii="Traditional Arabic" w:hAnsi="Traditional Arabic" w:cs="Traditional Arabic"/>
          <w:rtl/>
        </w:rPr>
        <w:t>فَاثْبُتُواْ</w:t>
      </w:r>
      <w:r w:rsidR="00FA4EBF" w:rsidRPr="000B7373">
        <w:rPr>
          <w:rFonts w:ascii="Traditional Arabic" w:hAnsi="Traditional Arabic" w:cs="Traditional Arabic"/>
          <w:rtl/>
        </w:rPr>
        <w:t>} لقتالهم ولا تَفِروا</w:t>
      </w:r>
      <w:r w:rsidRPr="000B7373">
        <w:rPr>
          <w:rFonts w:ascii="Traditional Arabic" w:hAnsi="Traditional Arabic" w:cs="Traditional Arabic"/>
          <w:rtl/>
        </w:rPr>
        <w:t xml:space="preserve"> </w:t>
      </w:r>
      <w:r w:rsidR="00FA4EBF" w:rsidRPr="000B7373">
        <w:rPr>
          <w:rFonts w:ascii="Traditional Arabic" w:hAnsi="Traditional Arabic" w:cs="Traditional Arabic"/>
          <w:rtl/>
        </w:rPr>
        <w:t>{</w:t>
      </w:r>
      <w:r w:rsidRPr="000B7373">
        <w:rPr>
          <w:rFonts w:ascii="Traditional Arabic" w:hAnsi="Traditional Arabic" w:cs="Traditional Arabic"/>
          <w:rtl/>
        </w:rPr>
        <w:t>وَاذْكُرُواْ اللَّهَ كَثِيرًا</w:t>
      </w:r>
      <w:r w:rsidR="00FA4EBF" w:rsidRPr="000B7373">
        <w:rPr>
          <w:rFonts w:ascii="Traditional Arabic" w:hAnsi="Traditional Arabic" w:cs="Traditional Arabic"/>
          <w:rtl/>
        </w:rPr>
        <w:t>} في موطن الحرب مستظهرين بذكره مستنصرين به داعين له على عَدُوِّكم: اللَّهُمَّ اخذُلهم، اللَّهُمَّ اقطع دابرهم</w:t>
      </w:r>
      <w:r w:rsidRPr="000B7373">
        <w:rPr>
          <w:rFonts w:ascii="Traditional Arabic" w:hAnsi="Traditional Arabic" w:cs="Traditional Arabic"/>
          <w:rtl/>
        </w:rPr>
        <w:t xml:space="preserve"> </w:t>
      </w:r>
      <w:r w:rsidR="00FA4EBF" w:rsidRPr="000B7373">
        <w:rPr>
          <w:rFonts w:ascii="Traditional Arabic" w:hAnsi="Traditional Arabic" w:cs="Traditional Arabic"/>
          <w:rtl/>
        </w:rPr>
        <w:t>{</w:t>
      </w:r>
      <w:r w:rsidRPr="000B7373">
        <w:rPr>
          <w:rFonts w:ascii="Traditional Arabic" w:hAnsi="Traditional Arabic" w:cs="Traditional Arabic"/>
          <w:rtl/>
        </w:rPr>
        <w:t>لَّعَلَّكُمْ تُفْلِحُونَ}</w:t>
      </w:r>
      <w:r w:rsidR="00FA4EBF" w:rsidRPr="000B7373">
        <w:rPr>
          <w:rFonts w:ascii="Traditional Arabic" w:hAnsi="Traditional Arabic" w:cs="Traditional Arabic"/>
          <w:rtl/>
        </w:rPr>
        <w:t xml:space="preserve"> تَظفرون بمرادكم من النُّصرة و</w:t>
      </w:r>
      <w:r w:rsidR="001C4A34" w:rsidRPr="000B7373">
        <w:rPr>
          <w:rFonts w:ascii="Traditional Arabic" w:hAnsi="Traditional Arabic" w:cs="Traditional Arabic"/>
          <w:rtl/>
        </w:rPr>
        <w:t>الـمَ</w:t>
      </w:r>
      <w:r w:rsidR="00FA4EBF" w:rsidRPr="000B7373">
        <w:rPr>
          <w:rFonts w:ascii="Traditional Arabic" w:hAnsi="Traditional Arabic" w:cs="Traditional Arabic"/>
          <w:rtl/>
        </w:rPr>
        <w:t>ثُوبة، وفيه إشعار بأن على العبد ألّا يَفتُرَ عن ذِكر ربه، وأن تكون نفسه مجتمعة لذلك، وإن كانت متوزعةً عن غيره.</w:t>
      </w:r>
    </w:p>
    <w:p w14:paraId="5AF81301" w14:textId="0FB9980E" w:rsidR="00FA4EBF" w:rsidRPr="000B7373" w:rsidRDefault="00FA4EBF" w:rsidP="00FA4EBF">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{وَأَطِيعُواْ اللَّهَ وَرَسُولَهُ} في الأمر بالجهاد والثبات مع العدو وغيرهما {وَلاَ تَنَازَعُواْ فَتَفْشَلُواْ} فتجبُنوا {وَتَذْهَبَ رِيحُكُمْ} دولَتُكم</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727"/>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1B7761" w:rsidRPr="000B7373">
        <w:rPr>
          <w:rFonts w:ascii="Traditional Arabic" w:hAnsi="Traditional Arabic" w:cs="Traditional Arabic"/>
          <w:rtl/>
        </w:rPr>
        <w:t>{</w:t>
      </w:r>
      <w:r w:rsidRPr="000B7373">
        <w:rPr>
          <w:rFonts w:ascii="Traditional Arabic" w:hAnsi="Traditional Arabic" w:cs="Traditional Arabic"/>
          <w:rtl/>
        </w:rPr>
        <w:t>وَاصْبِرُواْ</w:t>
      </w:r>
      <w:r w:rsidR="001B7761" w:rsidRPr="000B7373">
        <w:rPr>
          <w:rFonts w:ascii="Traditional Arabic" w:hAnsi="Traditional Arabic" w:cs="Traditional Arabic"/>
          <w:rtl/>
        </w:rPr>
        <w:t>} في القتال مع العدو وغيره</w:t>
      </w:r>
      <w:r w:rsidRPr="000B7373">
        <w:rPr>
          <w:rFonts w:ascii="Traditional Arabic" w:hAnsi="Traditional Arabic" w:cs="Traditional Arabic"/>
          <w:rtl/>
        </w:rPr>
        <w:t xml:space="preserve"> </w:t>
      </w:r>
      <w:r w:rsidR="001B7761" w:rsidRPr="000B7373">
        <w:rPr>
          <w:rFonts w:ascii="Traditional Arabic" w:hAnsi="Traditional Arabic" w:cs="Traditional Arabic"/>
          <w:rtl/>
        </w:rPr>
        <w:t>{</w:t>
      </w:r>
      <w:r w:rsidRPr="000B7373">
        <w:rPr>
          <w:rFonts w:ascii="Traditional Arabic" w:hAnsi="Traditional Arabic" w:cs="Traditional Arabic"/>
          <w:rtl/>
        </w:rPr>
        <w:t>إِنَّ اللَّهَ مَعَ الصَّابِرِينَ}</w:t>
      </w:r>
      <w:r w:rsidR="001B7761" w:rsidRPr="000B7373">
        <w:rPr>
          <w:rFonts w:ascii="Traditional Arabic" w:hAnsi="Traditional Arabic" w:cs="Traditional Arabic"/>
          <w:rtl/>
        </w:rPr>
        <w:t xml:space="preserve"> مُعينُهم وحافظُهم.</w:t>
      </w:r>
    </w:p>
    <w:p w14:paraId="79FE0432" w14:textId="7FDA58A7" w:rsidR="00FA4EBF" w:rsidRPr="000B7373" w:rsidRDefault="00FA4EBF" w:rsidP="00FA4EBF">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{وَلاَ تَكُونُواْ كَالَّذِينَ خَرَجُواْ مِن دِيَارِهِم بَطَرًا وَرِئَاء النَّاسِ</w:t>
      </w:r>
      <w:r w:rsidR="001B7761" w:rsidRPr="000B7373">
        <w:rPr>
          <w:rFonts w:ascii="Traditional Arabic" w:hAnsi="Traditional Arabic" w:cs="Traditional Arabic"/>
          <w:rtl/>
        </w:rPr>
        <w:t>} هم أهلُ مكة حين نَفَروا لحماية العِير، فأتاهم رسول أبي سفيان أن ارجِعوا فقد سَلِمت عِيرُكم، فأبى أبو جهل وقال: حتى نَقدَم بدرًا، ونشربَ بها الخمورَ، وننحرَ الجَزُور، وتَعزِفَ علينا القِيانُ</w:t>
      </w:r>
      <w:r w:rsidR="001B7761" w:rsidRPr="000B7373">
        <w:rPr>
          <w:rFonts w:ascii="Traditional Arabic" w:hAnsi="Traditional Arabic" w:cs="Traditional Arabic"/>
          <w:vertAlign w:val="superscript"/>
          <w:rtl/>
        </w:rPr>
        <w:t>(</w:t>
      </w:r>
      <w:r w:rsidR="001B7761" w:rsidRPr="000B7373">
        <w:rPr>
          <w:rStyle w:val="ad"/>
          <w:rFonts w:ascii="Traditional Arabic" w:hAnsi="Traditional Arabic" w:cs="Traditional Arabic"/>
          <w:rtl/>
        </w:rPr>
        <w:footnoteReference w:id="728"/>
      </w:r>
      <w:r w:rsidR="001B7761" w:rsidRPr="000B7373">
        <w:rPr>
          <w:rFonts w:ascii="Traditional Arabic" w:hAnsi="Traditional Arabic" w:cs="Traditional Arabic"/>
          <w:vertAlign w:val="superscript"/>
          <w:rtl/>
        </w:rPr>
        <w:t>)</w:t>
      </w:r>
      <w:r w:rsidR="001B7761" w:rsidRPr="000B7373">
        <w:rPr>
          <w:rFonts w:ascii="Traditional Arabic" w:hAnsi="Traditional Arabic" w:cs="Traditional Arabic"/>
          <w:rtl/>
        </w:rPr>
        <w:t>، ونُطعم بها العرب، فذلك بَطَرُهم ورياؤهم الناسَ بإطعامهم، فوافَوها فَسُقوا كأسَ المنايا مكان الخمر، وناحَتْ عليهم النوائحُ مكان القِيانِ، فنهاهم أن يكونوا مثلَهم بَطِرين طَرِبين مُرائين بأعمالهم، [وأمرهم] أن يكونوا من أهل التقوى والكآبة والحُزن من خشية الله، مُخلصين أعمالَهم لله، والبَطَر أن تشغَلَه كثرةُ النعمة عن شكرها</w:t>
      </w:r>
      <w:r w:rsidRPr="000B7373">
        <w:rPr>
          <w:rFonts w:ascii="Traditional Arabic" w:hAnsi="Traditional Arabic" w:cs="Traditional Arabic"/>
          <w:rtl/>
        </w:rPr>
        <w:t xml:space="preserve"> </w:t>
      </w:r>
      <w:r w:rsidR="001B7761" w:rsidRPr="000B7373">
        <w:rPr>
          <w:rFonts w:ascii="Traditional Arabic" w:hAnsi="Traditional Arabic" w:cs="Traditional Arabic"/>
          <w:rtl/>
        </w:rPr>
        <w:t>{</w:t>
      </w:r>
      <w:r w:rsidRPr="000B7373">
        <w:rPr>
          <w:rFonts w:ascii="Traditional Arabic" w:hAnsi="Traditional Arabic" w:cs="Traditional Arabic"/>
          <w:rtl/>
        </w:rPr>
        <w:t>وَيَصُدُّونَ عَن سَبِيلِ اللَّهِ</w:t>
      </w:r>
      <w:r w:rsidR="001B7761" w:rsidRPr="000B7373">
        <w:rPr>
          <w:rFonts w:ascii="Traditional Arabic" w:hAnsi="Traditional Arabic" w:cs="Traditional Arabic"/>
          <w:rtl/>
        </w:rPr>
        <w:t>} دينِ الله</w:t>
      </w:r>
      <w:r w:rsidRPr="000B7373">
        <w:rPr>
          <w:rFonts w:ascii="Traditional Arabic" w:hAnsi="Traditional Arabic" w:cs="Traditional Arabic"/>
          <w:rtl/>
        </w:rPr>
        <w:t xml:space="preserve"> </w:t>
      </w:r>
      <w:r w:rsidR="001B7761" w:rsidRPr="000B7373">
        <w:rPr>
          <w:rFonts w:ascii="Traditional Arabic" w:hAnsi="Traditional Arabic" w:cs="Traditional Arabic"/>
          <w:rtl/>
        </w:rPr>
        <w:t>{</w:t>
      </w:r>
      <w:r w:rsidRPr="000B7373">
        <w:rPr>
          <w:rFonts w:ascii="Traditional Arabic" w:hAnsi="Traditional Arabic" w:cs="Traditional Arabic"/>
          <w:rtl/>
        </w:rPr>
        <w:t>وَاللَّهُ بِمَا يَعْمَلُونَ مُحِيطٌ}</w:t>
      </w:r>
      <w:r w:rsidR="001B7761" w:rsidRPr="000B7373">
        <w:rPr>
          <w:rFonts w:ascii="Traditional Arabic" w:hAnsi="Traditional Arabic" w:cs="Traditional Arabic"/>
          <w:rtl/>
        </w:rPr>
        <w:t xml:space="preserve"> عالم، وهو وعيدٌ.</w:t>
      </w:r>
    </w:p>
    <w:p w14:paraId="20F3F584" w14:textId="41E42B75" w:rsidR="00FA4EBF" w:rsidRPr="000B7373" w:rsidRDefault="00FA4EBF" w:rsidP="00FA4EBF">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 زَيَّنَ لَهُمُ الشَّيْطَانُ أَعْمَالَهُمْ وَقَالَ لاَ غَالِبَ لَكُمُ الْيَوْمَ مِنَ النَّاسِ</w:t>
      </w:r>
      <w:r w:rsidR="001B7761" w:rsidRPr="000B7373">
        <w:rPr>
          <w:rFonts w:ascii="Traditional Arabic" w:hAnsi="Traditional Arabic" w:cs="Traditional Arabic"/>
          <w:rtl/>
        </w:rPr>
        <w:t>} واذكر إذ زَيَّن لهم الشيطان أعمالَهم التي عملوها في معاداة</w:t>
      </w:r>
      <w:r w:rsidR="00A37354" w:rsidRPr="000B7373">
        <w:rPr>
          <w:rFonts w:ascii="Traditional Arabic" w:hAnsi="Traditional Arabic" w:cs="Traditional Arabic"/>
          <w:rtl/>
        </w:rPr>
        <w:t xml:space="preserve"> رسول الله ﷺ، ووسوَس إليهم أنهم لا يُغلبون</w:t>
      </w:r>
      <w:r w:rsidRPr="000B7373">
        <w:rPr>
          <w:rFonts w:ascii="Traditional Arabic" w:hAnsi="Traditional Arabic" w:cs="Traditional Arabic"/>
          <w:rtl/>
        </w:rPr>
        <w:t xml:space="preserve"> </w:t>
      </w:r>
      <w:r w:rsidR="00A37354" w:rsidRPr="000B7373">
        <w:rPr>
          <w:rFonts w:ascii="Traditional Arabic" w:hAnsi="Traditional Arabic" w:cs="Traditional Arabic"/>
          <w:rtl/>
        </w:rPr>
        <w:t>{</w:t>
      </w:r>
      <w:r w:rsidRPr="000B7373">
        <w:rPr>
          <w:rFonts w:ascii="Traditional Arabic" w:hAnsi="Traditional Arabic" w:cs="Traditional Arabic"/>
          <w:rtl/>
        </w:rPr>
        <w:t>وَإِنِّي جَارٌ لَّكُمْ</w:t>
      </w:r>
      <w:r w:rsidR="00A37354" w:rsidRPr="000B7373">
        <w:rPr>
          <w:rFonts w:ascii="Traditional Arabic" w:hAnsi="Traditional Arabic" w:cs="Traditional Arabic"/>
          <w:rtl/>
        </w:rPr>
        <w:t>} مُجير لكم، أَوهَمَهم أن طاعة الشيطان مما يُجيرهم</w:t>
      </w:r>
      <w:r w:rsidRPr="000B7373">
        <w:rPr>
          <w:rFonts w:ascii="Traditional Arabic" w:hAnsi="Traditional Arabic" w:cs="Traditional Arabic"/>
          <w:rtl/>
        </w:rPr>
        <w:t xml:space="preserve"> </w:t>
      </w:r>
      <w:r w:rsidR="00A37354" w:rsidRPr="000B7373">
        <w:rPr>
          <w:rFonts w:ascii="Traditional Arabic" w:hAnsi="Traditional Arabic" w:cs="Traditional Arabic"/>
          <w:rtl/>
        </w:rPr>
        <w:t>{</w:t>
      </w:r>
      <w:r w:rsidRPr="000B7373">
        <w:rPr>
          <w:rFonts w:ascii="Traditional Arabic" w:hAnsi="Traditional Arabic" w:cs="Traditional Arabic"/>
          <w:rtl/>
        </w:rPr>
        <w:t>فَلَمَّا تَرَاءَتِ الْفِئَتَانِ</w:t>
      </w:r>
      <w:r w:rsidR="00A37354" w:rsidRPr="000B7373">
        <w:rPr>
          <w:rFonts w:ascii="Traditional Arabic" w:hAnsi="Traditional Arabic" w:cs="Traditional Arabic"/>
          <w:rtl/>
        </w:rPr>
        <w:t>} فلما تلاقى الفريقان</w:t>
      </w:r>
      <w:r w:rsidRPr="000B7373">
        <w:rPr>
          <w:rFonts w:ascii="Traditional Arabic" w:hAnsi="Traditional Arabic" w:cs="Traditional Arabic"/>
          <w:rtl/>
        </w:rPr>
        <w:t xml:space="preserve"> </w:t>
      </w:r>
      <w:r w:rsidR="00A37354" w:rsidRPr="000B7373">
        <w:rPr>
          <w:rFonts w:ascii="Traditional Arabic" w:hAnsi="Traditional Arabic" w:cs="Traditional Arabic"/>
          <w:rtl/>
        </w:rPr>
        <w:t>{</w:t>
      </w:r>
      <w:r w:rsidRPr="000B7373">
        <w:rPr>
          <w:rFonts w:ascii="Traditional Arabic" w:hAnsi="Traditional Arabic" w:cs="Traditional Arabic"/>
          <w:rtl/>
        </w:rPr>
        <w:t>نَكَصَ</w:t>
      </w:r>
      <w:r w:rsidR="00A37354" w:rsidRPr="000B7373">
        <w:rPr>
          <w:rFonts w:ascii="Traditional Arabic" w:hAnsi="Traditional Arabic" w:cs="Traditional Arabic"/>
          <w:rtl/>
        </w:rPr>
        <w:t>} الشيطان هاربًا</w:t>
      </w:r>
      <w:r w:rsidRPr="000B7373">
        <w:rPr>
          <w:rFonts w:ascii="Traditional Arabic" w:hAnsi="Traditional Arabic" w:cs="Traditional Arabic"/>
          <w:rtl/>
        </w:rPr>
        <w:t xml:space="preserve"> </w:t>
      </w:r>
      <w:r w:rsidR="00A37354" w:rsidRPr="000B7373">
        <w:rPr>
          <w:rFonts w:ascii="Traditional Arabic" w:hAnsi="Traditional Arabic" w:cs="Traditional Arabic"/>
          <w:rtl/>
        </w:rPr>
        <w:t>{</w:t>
      </w:r>
      <w:r w:rsidRPr="000B7373">
        <w:rPr>
          <w:rFonts w:ascii="Traditional Arabic" w:hAnsi="Traditional Arabic" w:cs="Traditional Arabic"/>
          <w:rtl/>
        </w:rPr>
        <w:t>عَلَى عَقِبَيْهِ</w:t>
      </w:r>
      <w:r w:rsidR="00A37354" w:rsidRPr="000B7373">
        <w:rPr>
          <w:rFonts w:ascii="Traditional Arabic" w:hAnsi="Traditional Arabic" w:cs="Traditional Arabic"/>
          <w:rtl/>
        </w:rPr>
        <w:t>} رَجَعَ القَهْقَرَى</w:t>
      </w:r>
      <w:r w:rsidRPr="000B7373">
        <w:rPr>
          <w:rFonts w:ascii="Traditional Arabic" w:hAnsi="Traditional Arabic" w:cs="Traditional Arabic"/>
          <w:rtl/>
        </w:rPr>
        <w:t xml:space="preserve"> </w:t>
      </w:r>
      <w:r w:rsidR="00A37354" w:rsidRPr="000B7373">
        <w:rPr>
          <w:rFonts w:ascii="Traditional Arabic" w:hAnsi="Traditional Arabic" w:cs="Traditional Arabic"/>
          <w:rtl/>
        </w:rPr>
        <w:t>{</w:t>
      </w:r>
      <w:r w:rsidRPr="000B7373">
        <w:rPr>
          <w:rFonts w:ascii="Traditional Arabic" w:hAnsi="Traditional Arabic" w:cs="Traditional Arabic"/>
          <w:rtl/>
        </w:rPr>
        <w:t>وَقَالَ إِنِّي بَرِيءٌ مِّنكُمْ</w:t>
      </w:r>
      <w:r w:rsidR="00A37354" w:rsidRPr="000B7373">
        <w:rPr>
          <w:rFonts w:ascii="Traditional Arabic" w:hAnsi="Traditional Arabic" w:cs="Traditional Arabic"/>
          <w:rtl/>
        </w:rPr>
        <w:t>} رَجعتُ عما ضمِنتُ لكم من الأمان. رُوِي أن إبليس تمثَّلَ لهم في صورة سُراقةَ بنِ مالك بن جُعشُم في جند من الشياطين، معه راية، فلما رأى الملائكةَ تنزلُ نَكَصَ فقال له الحارثُ بن هشام: أَتخذُلنا في هذه الحالة؟ فقال: {</w:t>
      </w:r>
      <w:r w:rsidRPr="000B7373">
        <w:rPr>
          <w:rFonts w:ascii="Traditional Arabic" w:hAnsi="Traditional Arabic" w:cs="Traditional Arabic"/>
          <w:rtl/>
        </w:rPr>
        <w:t>إِنِّي أَرَى مَا لاَ تَرَوْنَ</w:t>
      </w:r>
      <w:r w:rsidR="00A37354" w:rsidRPr="000B7373">
        <w:rPr>
          <w:rFonts w:ascii="Traditional Arabic" w:hAnsi="Traditional Arabic" w:cs="Traditional Arabic"/>
          <w:rtl/>
        </w:rPr>
        <w:t>} أي الملائكةَ، وانهزَموا، فلما بلغوا مكةَ قالوا: هزم الناسَ سُراقةُ، فبلغ ذلك سُراقةَ فقال: والله ما شعرتُ بمَسيركم حتى بلغتني هزيمتُكم، فلما أسلَما عَلِموا أنه الشيطانُ</w:t>
      </w:r>
      <w:r w:rsidRPr="000B7373">
        <w:rPr>
          <w:rFonts w:ascii="Traditional Arabic" w:hAnsi="Traditional Arabic" w:cs="Traditional Arabic"/>
          <w:rtl/>
        </w:rPr>
        <w:t xml:space="preserve"> </w:t>
      </w:r>
      <w:r w:rsidR="00A37354" w:rsidRPr="000B7373">
        <w:rPr>
          <w:rFonts w:ascii="Traditional Arabic" w:hAnsi="Traditional Arabic" w:cs="Traditional Arabic"/>
          <w:rtl/>
        </w:rPr>
        <w:t>{</w:t>
      </w:r>
      <w:r w:rsidRPr="000B7373">
        <w:rPr>
          <w:rFonts w:ascii="Traditional Arabic" w:hAnsi="Traditional Arabic" w:cs="Traditional Arabic"/>
          <w:rtl/>
        </w:rPr>
        <w:t>إِنِّيَ أَخَافُ اللَّهَ</w:t>
      </w:r>
      <w:r w:rsidR="00A37354" w:rsidRPr="000B7373">
        <w:rPr>
          <w:rFonts w:ascii="Traditional Arabic" w:hAnsi="Traditional Arabic" w:cs="Traditional Arabic"/>
          <w:rtl/>
        </w:rPr>
        <w:t>} أي عقوبَتَه [على أيدي من أراهم ولا ترونهم أنتم]</w:t>
      </w:r>
      <w:r w:rsidRPr="000B7373">
        <w:rPr>
          <w:rFonts w:ascii="Traditional Arabic" w:hAnsi="Traditional Arabic" w:cs="Traditional Arabic"/>
          <w:rtl/>
        </w:rPr>
        <w:t xml:space="preserve"> </w:t>
      </w:r>
      <w:r w:rsidR="00A37354" w:rsidRPr="000B7373">
        <w:rPr>
          <w:rFonts w:ascii="Traditional Arabic" w:hAnsi="Traditional Arabic" w:cs="Traditional Arabic"/>
          <w:rtl/>
        </w:rPr>
        <w:t>{</w:t>
      </w:r>
      <w:r w:rsidRPr="000B7373">
        <w:rPr>
          <w:rFonts w:ascii="Traditional Arabic" w:hAnsi="Traditional Arabic" w:cs="Traditional Arabic"/>
          <w:rtl/>
        </w:rPr>
        <w:t>وَاللَّهُ شَدِيدُ الْعِقَابِ}</w:t>
      </w:r>
      <w:r w:rsidR="00A37354" w:rsidRPr="000B7373">
        <w:rPr>
          <w:rFonts w:ascii="Traditional Arabic" w:hAnsi="Traditional Arabic" w:cs="Traditional Arabic"/>
          <w:rtl/>
        </w:rPr>
        <w:t xml:space="preserve"> [لا يُرَدُّ عقابُه بشيء ولا يُقاوم].</w:t>
      </w:r>
    </w:p>
    <w:p w14:paraId="4A1E8C77" w14:textId="325EBA07" w:rsidR="00FA4EBF" w:rsidRPr="000B7373" w:rsidRDefault="00A37354" w:rsidP="00FA4EBF">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اذكروا </w:t>
      </w:r>
      <w:r w:rsidR="00FA4EBF" w:rsidRPr="000B7373">
        <w:rPr>
          <w:rFonts w:ascii="Traditional Arabic" w:hAnsi="Traditional Arabic" w:cs="Traditional Arabic"/>
          <w:rtl/>
        </w:rPr>
        <w:t>{إِذْ يَقُولُ الْمُنَافِقُونَ</w:t>
      </w:r>
      <w:r w:rsidRPr="000B7373">
        <w:rPr>
          <w:rFonts w:ascii="Traditional Arabic" w:hAnsi="Traditional Arabic" w:cs="Traditional Arabic"/>
          <w:rtl/>
        </w:rPr>
        <w:t>} بالمدينة</w:t>
      </w:r>
      <w:r w:rsidR="00FA4EBF" w:rsidRPr="000B7373">
        <w:rPr>
          <w:rFonts w:ascii="Traditional Arabic" w:hAnsi="Traditional Arabic" w:cs="Traditional Arabic"/>
          <w:rtl/>
        </w:rPr>
        <w:t xml:space="preserve"> </w:t>
      </w:r>
      <w:r w:rsidRPr="000B7373">
        <w:rPr>
          <w:rFonts w:ascii="Traditional Arabic" w:hAnsi="Traditional Arabic" w:cs="Traditional Arabic"/>
          <w:rtl/>
        </w:rPr>
        <w:t>{</w:t>
      </w:r>
      <w:r w:rsidR="00FA4EBF" w:rsidRPr="000B7373">
        <w:rPr>
          <w:rFonts w:ascii="Traditional Arabic" w:hAnsi="Traditional Arabic" w:cs="Traditional Arabic"/>
          <w:rtl/>
        </w:rPr>
        <w:t>وَالَّذِينَ فِي قُلُوبِهِم مَّرَضٌ</w:t>
      </w:r>
      <w:r w:rsidRPr="000B7373">
        <w:rPr>
          <w:rFonts w:ascii="Traditional Arabic" w:hAnsi="Traditional Arabic" w:cs="Traditional Arabic"/>
          <w:rtl/>
        </w:rPr>
        <w:t>} هو من صفة المنافقين</w:t>
      </w:r>
      <w:r w:rsidR="00FA4EBF" w:rsidRPr="000B7373">
        <w:rPr>
          <w:rFonts w:ascii="Traditional Arabic" w:hAnsi="Traditional Arabic" w:cs="Traditional Arabic"/>
          <w:rtl/>
        </w:rPr>
        <w:t xml:space="preserve"> </w:t>
      </w:r>
      <w:r w:rsidRPr="000B7373">
        <w:rPr>
          <w:rFonts w:ascii="Traditional Arabic" w:hAnsi="Traditional Arabic" w:cs="Traditional Arabic"/>
          <w:rtl/>
        </w:rPr>
        <w:t>{</w:t>
      </w:r>
      <w:r w:rsidR="00FA4EBF" w:rsidRPr="000B7373">
        <w:rPr>
          <w:rFonts w:ascii="Traditional Arabic" w:hAnsi="Traditional Arabic" w:cs="Traditional Arabic"/>
          <w:rtl/>
        </w:rPr>
        <w:t>غَرَّ هَؤُلاء دِينُهُمْ</w:t>
      </w:r>
      <w:r w:rsidRPr="000B7373">
        <w:rPr>
          <w:rFonts w:ascii="Traditional Arabic" w:hAnsi="Traditional Arabic" w:cs="Traditional Arabic"/>
          <w:rtl/>
        </w:rPr>
        <w:t>} يعنونَ أن المسلمينَ اغتروا بدينهم فخرجوا وهم ثلاثمائة وبضعةَ عشَرَ إلى زُهاءِ أَلفٍ، ثم قال جوابًا لهم:</w:t>
      </w:r>
      <w:r w:rsidR="00FA4EBF" w:rsidRPr="000B7373">
        <w:rPr>
          <w:rFonts w:ascii="Traditional Arabic" w:hAnsi="Traditional Arabic" w:cs="Traditional Arabic"/>
          <w:rtl/>
        </w:rPr>
        <w:t xml:space="preserve"> </w:t>
      </w:r>
      <w:r w:rsidRPr="000B7373">
        <w:rPr>
          <w:rFonts w:ascii="Traditional Arabic" w:hAnsi="Traditional Arabic" w:cs="Traditional Arabic"/>
          <w:rtl/>
        </w:rPr>
        <w:t>{</w:t>
      </w:r>
      <w:r w:rsidR="00FA4EBF" w:rsidRPr="000B7373">
        <w:rPr>
          <w:rFonts w:ascii="Traditional Arabic" w:hAnsi="Traditional Arabic" w:cs="Traditional Arabic"/>
          <w:rtl/>
        </w:rPr>
        <w:t>وَمَن يَتَوَكَّلْ عَلَى اللَّهِ</w:t>
      </w:r>
      <w:r w:rsidRPr="000B7373">
        <w:rPr>
          <w:rFonts w:ascii="Traditional Arabic" w:hAnsi="Traditional Arabic" w:cs="Traditional Arabic"/>
          <w:rtl/>
        </w:rPr>
        <w:t>} يَكِلْ إليه أمرَه</w:t>
      </w:r>
      <w:r w:rsidR="00FA4EBF" w:rsidRPr="000B7373">
        <w:rPr>
          <w:rFonts w:ascii="Traditional Arabic" w:hAnsi="Traditional Arabic" w:cs="Traditional Arabic"/>
          <w:rtl/>
        </w:rPr>
        <w:t xml:space="preserve"> </w:t>
      </w:r>
      <w:r w:rsidRPr="000B7373">
        <w:rPr>
          <w:rFonts w:ascii="Traditional Arabic" w:hAnsi="Traditional Arabic" w:cs="Traditional Arabic"/>
          <w:rtl/>
        </w:rPr>
        <w:t>{</w:t>
      </w:r>
      <w:r w:rsidR="00FA4EBF" w:rsidRPr="000B7373">
        <w:rPr>
          <w:rFonts w:ascii="Traditional Arabic" w:hAnsi="Traditional Arabic" w:cs="Traditional Arabic"/>
          <w:rtl/>
        </w:rPr>
        <w:t>فَإِنَّ اللَّهَ عَزِيزٌ</w:t>
      </w:r>
      <w:r w:rsidRPr="000B7373">
        <w:rPr>
          <w:rFonts w:ascii="Traditional Arabic" w:hAnsi="Traditional Arabic" w:cs="Traditional Arabic"/>
          <w:rtl/>
        </w:rPr>
        <w:t>} غالب يُسلِّط القليلَ الضعيف على الكثير القوي</w:t>
      </w:r>
      <w:r w:rsidR="00FA4EBF" w:rsidRPr="000B7373">
        <w:rPr>
          <w:rFonts w:ascii="Traditional Arabic" w:hAnsi="Traditional Arabic" w:cs="Traditional Arabic"/>
          <w:rtl/>
        </w:rPr>
        <w:t xml:space="preserve"> </w:t>
      </w:r>
      <w:r w:rsidRPr="000B7373">
        <w:rPr>
          <w:rFonts w:ascii="Traditional Arabic" w:hAnsi="Traditional Arabic" w:cs="Traditional Arabic"/>
          <w:rtl/>
        </w:rPr>
        <w:t>{</w:t>
      </w:r>
      <w:r w:rsidR="00FA4EBF" w:rsidRPr="000B7373">
        <w:rPr>
          <w:rFonts w:ascii="Traditional Arabic" w:hAnsi="Traditional Arabic" w:cs="Traditional Arabic"/>
          <w:rtl/>
        </w:rPr>
        <w:t>حَكِيمٌ}</w:t>
      </w:r>
      <w:r w:rsidRPr="000B7373">
        <w:rPr>
          <w:rFonts w:ascii="Traditional Arabic" w:hAnsi="Traditional Arabic" w:cs="Traditional Arabic"/>
          <w:rtl/>
        </w:rPr>
        <w:t xml:space="preserve"> لا يُسَوِّي بين وليِّه وعدوِّه.</w:t>
      </w:r>
    </w:p>
    <w:p w14:paraId="10FF7DF6" w14:textId="08F29F25" w:rsidR="00FA4EBF" w:rsidRPr="000B7373" w:rsidRDefault="00FA4EBF" w:rsidP="00FA4EBF">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{وَلَوْ تَرَى</w:t>
      </w:r>
      <w:r w:rsidR="00A37354" w:rsidRPr="000B7373">
        <w:rPr>
          <w:rFonts w:ascii="Traditional Arabic" w:hAnsi="Traditional Arabic" w:cs="Traditional Arabic"/>
          <w:rtl/>
        </w:rPr>
        <w:t>} ولو عاينتَ وشاهدتَ</w:t>
      </w:r>
      <w:r w:rsidRPr="000B7373">
        <w:rPr>
          <w:rFonts w:ascii="Traditional Arabic" w:hAnsi="Traditional Arabic" w:cs="Traditional Arabic"/>
          <w:rtl/>
        </w:rPr>
        <w:t xml:space="preserve"> </w:t>
      </w:r>
      <w:r w:rsidR="00A37354" w:rsidRPr="000B7373">
        <w:rPr>
          <w:rFonts w:ascii="Traditional Arabic" w:hAnsi="Traditional Arabic" w:cs="Traditional Arabic"/>
          <w:rtl/>
        </w:rPr>
        <w:t>{</w:t>
      </w:r>
      <w:r w:rsidRPr="000B7373">
        <w:rPr>
          <w:rFonts w:ascii="Traditional Arabic" w:hAnsi="Traditional Arabic" w:cs="Traditional Arabic"/>
          <w:rtl/>
        </w:rPr>
        <w:t>إِذْ يَتَوَفَّى الَّذِينَ كَفَرُواْ</w:t>
      </w:r>
      <w:r w:rsidR="00A37354" w:rsidRPr="000B7373">
        <w:rPr>
          <w:rFonts w:ascii="Traditional Arabic" w:hAnsi="Traditional Arabic" w:cs="Traditional Arabic"/>
          <w:rtl/>
        </w:rPr>
        <w:t>} بقبضِ أرواحهم</w:t>
      </w:r>
      <w:r w:rsidRPr="000B7373">
        <w:rPr>
          <w:rFonts w:ascii="Traditional Arabic" w:hAnsi="Traditional Arabic" w:cs="Traditional Arabic"/>
          <w:rtl/>
        </w:rPr>
        <w:t xml:space="preserve"> </w:t>
      </w:r>
      <w:r w:rsidR="00A37354" w:rsidRPr="000B7373">
        <w:rPr>
          <w:rFonts w:ascii="Traditional Arabic" w:hAnsi="Traditional Arabic" w:cs="Traditional Arabic"/>
          <w:rtl/>
        </w:rPr>
        <w:t>{</w:t>
      </w:r>
      <w:r w:rsidRPr="000B7373">
        <w:rPr>
          <w:rFonts w:ascii="Traditional Arabic" w:hAnsi="Traditional Arabic" w:cs="Traditional Arabic"/>
          <w:rtl/>
        </w:rPr>
        <w:t>الْمَلائِكَةُ يَضْرِبُونَ وُجُوهَهُمْ</w:t>
      </w:r>
      <w:r w:rsidR="00A37354" w:rsidRPr="000B7373">
        <w:rPr>
          <w:rFonts w:ascii="Traditional Arabic" w:hAnsi="Traditional Arabic" w:cs="Traditional Arabic"/>
          <w:rtl/>
        </w:rPr>
        <w:t>} إذا أَقبَلوا</w:t>
      </w:r>
      <w:r w:rsidRPr="000B7373">
        <w:rPr>
          <w:rFonts w:ascii="Traditional Arabic" w:hAnsi="Traditional Arabic" w:cs="Traditional Arabic"/>
          <w:rtl/>
        </w:rPr>
        <w:t xml:space="preserve"> </w:t>
      </w:r>
      <w:r w:rsidR="00A37354" w:rsidRPr="000B7373">
        <w:rPr>
          <w:rFonts w:ascii="Traditional Arabic" w:hAnsi="Traditional Arabic" w:cs="Traditional Arabic"/>
          <w:rtl/>
        </w:rPr>
        <w:t>{</w:t>
      </w:r>
      <w:r w:rsidRPr="000B7373">
        <w:rPr>
          <w:rFonts w:ascii="Traditional Arabic" w:hAnsi="Traditional Arabic" w:cs="Traditional Arabic"/>
          <w:rtl/>
        </w:rPr>
        <w:t>وَأَدْبَارَهُمْ</w:t>
      </w:r>
      <w:r w:rsidR="00A37354" w:rsidRPr="000B7373">
        <w:rPr>
          <w:rFonts w:ascii="Traditional Arabic" w:hAnsi="Traditional Arabic" w:cs="Traditional Arabic"/>
          <w:rtl/>
        </w:rPr>
        <w:t>} ظهورَهم وأَستاهَهُم</w:t>
      </w:r>
      <w:r w:rsidR="00A37354" w:rsidRPr="000B7373">
        <w:rPr>
          <w:rFonts w:ascii="Traditional Arabic" w:hAnsi="Traditional Arabic" w:cs="Traditional Arabic"/>
          <w:vertAlign w:val="superscript"/>
          <w:rtl/>
        </w:rPr>
        <w:t>(</w:t>
      </w:r>
      <w:r w:rsidR="00A37354" w:rsidRPr="000B7373">
        <w:rPr>
          <w:rStyle w:val="ad"/>
          <w:rFonts w:ascii="Traditional Arabic" w:hAnsi="Traditional Arabic" w:cs="Traditional Arabic"/>
          <w:rtl/>
        </w:rPr>
        <w:footnoteReference w:id="729"/>
      </w:r>
      <w:r w:rsidR="00A37354"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A37354" w:rsidRPr="000B7373">
        <w:rPr>
          <w:rFonts w:ascii="Traditional Arabic" w:hAnsi="Traditional Arabic" w:cs="Traditional Arabic"/>
          <w:rtl/>
        </w:rPr>
        <w:t>إذا أدبروا {</w:t>
      </w:r>
      <w:r w:rsidRPr="000B7373">
        <w:rPr>
          <w:rFonts w:ascii="Traditional Arabic" w:hAnsi="Traditional Arabic" w:cs="Traditional Arabic"/>
          <w:rtl/>
        </w:rPr>
        <w:t>وَذُوقُواْ</w:t>
      </w:r>
      <w:r w:rsidR="00A37354" w:rsidRPr="000B7373">
        <w:rPr>
          <w:rFonts w:ascii="Traditional Arabic" w:hAnsi="Traditional Arabic" w:cs="Traditional Arabic"/>
          <w:rtl/>
        </w:rPr>
        <w:t>} ويقولون لهم: ذوقوا {</w:t>
      </w:r>
      <w:r w:rsidRPr="000B7373">
        <w:rPr>
          <w:rFonts w:ascii="Traditional Arabic" w:hAnsi="Traditional Arabic" w:cs="Traditional Arabic"/>
          <w:rtl/>
        </w:rPr>
        <w:t>عَذَابَ الْحَرِيقِ}</w:t>
      </w:r>
      <w:r w:rsidR="000B7784" w:rsidRPr="000B7373">
        <w:rPr>
          <w:rFonts w:ascii="Traditional Arabic" w:hAnsi="Traditional Arabic" w:cs="Traditional Arabic"/>
          <w:rtl/>
        </w:rPr>
        <w:t xml:space="preserve"> أي مُقَدِّمَةَ عذابِ النار، أو يقال لهم يومَ القيامة: ذوقوا.</w:t>
      </w:r>
    </w:p>
    <w:p w14:paraId="348FF9D8" w14:textId="32F4E45E" w:rsidR="00FA4EBF" w:rsidRPr="000B7373" w:rsidRDefault="00FA4EBF" w:rsidP="00FA4EBF">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{ذَلِكَ بِمَا قَدَّمَتْ أَيْدِيكُمْ</w:t>
      </w:r>
      <w:r w:rsidR="000B7784" w:rsidRPr="000B7373">
        <w:rPr>
          <w:rFonts w:ascii="Traditional Arabic" w:hAnsi="Traditional Arabic" w:cs="Traditional Arabic"/>
          <w:rtl/>
        </w:rPr>
        <w:t>} أي كسبت</w:t>
      </w:r>
      <w:r w:rsidRPr="000B7373">
        <w:rPr>
          <w:rFonts w:ascii="Traditional Arabic" w:hAnsi="Traditional Arabic" w:cs="Traditional Arabic"/>
          <w:rtl/>
        </w:rPr>
        <w:t xml:space="preserve"> </w:t>
      </w:r>
      <w:r w:rsidR="000B7784" w:rsidRPr="000B7373">
        <w:rPr>
          <w:rFonts w:ascii="Traditional Arabic" w:hAnsi="Traditional Arabic" w:cs="Traditional Arabic"/>
          <w:rtl/>
        </w:rPr>
        <w:t>{</w:t>
      </w:r>
      <w:r w:rsidRPr="000B7373">
        <w:rPr>
          <w:rFonts w:ascii="Traditional Arabic" w:hAnsi="Traditional Arabic" w:cs="Traditional Arabic"/>
          <w:rtl/>
        </w:rPr>
        <w:t>وَأَنَّ اللَّهَ</w:t>
      </w:r>
      <w:r w:rsidR="000B7784" w:rsidRPr="000B7373">
        <w:rPr>
          <w:rFonts w:ascii="Traditional Arabic" w:hAnsi="Traditional Arabic" w:cs="Traditional Arabic"/>
          <w:rtl/>
        </w:rPr>
        <w:t>} أي ذلك العذاب بسببين: بسبب كفركم ومعاصيكم، وبأَّنَّ الله</w:t>
      </w:r>
      <w:r w:rsidRPr="000B7373">
        <w:rPr>
          <w:rFonts w:ascii="Traditional Arabic" w:hAnsi="Traditional Arabic" w:cs="Traditional Arabic"/>
          <w:rtl/>
        </w:rPr>
        <w:t xml:space="preserve"> </w:t>
      </w:r>
      <w:r w:rsidR="000B7784" w:rsidRPr="000B7373">
        <w:rPr>
          <w:rFonts w:ascii="Traditional Arabic" w:hAnsi="Traditional Arabic" w:cs="Traditional Arabic"/>
          <w:rtl/>
        </w:rPr>
        <w:t>{</w:t>
      </w:r>
      <w:r w:rsidRPr="000B7373">
        <w:rPr>
          <w:rFonts w:ascii="Traditional Arabic" w:hAnsi="Traditional Arabic" w:cs="Traditional Arabic"/>
          <w:rtl/>
        </w:rPr>
        <w:t>لَيْسَ بِظَلاَّمٍ لِّلْعَبِيدِ}</w:t>
      </w:r>
      <w:r w:rsidR="000B7784" w:rsidRPr="000B7373">
        <w:rPr>
          <w:rFonts w:ascii="Traditional Arabic" w:hAnsi="Traditional Arabic" w:cs="Traditional Arabic"/>
          <w:rtl/>
        </w:rPr>
        <w:t xml:space="preserve"> لأن تعذيب الكفار من العدل.</w:t>
      </w:r>
    </w:p>
    <w:p w14:paraId="1270A525" w14:textId="26247F70" w:rsidR="00FA4EBF" w:rsidRPr="000B7373" w:rsidRDefault="00FA4EBF" w:rsidP="00FA4EBF">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{كَدَأْبِ </w:t>
      </w:r>
      <w:r w:rsidR="000B7784" w:rsidRPr="000B7373">
        <w:rPr>
          <w:rFonts w:ascii="Traditional Arabic" w:hAnsi="Traditional Arabic" w:cs="Traditional Arabic"/>
          <w:rtl/>
        </w:rPr>
        <w:t>ءَا</w:t>
      </w:r>
      <w:r w:rsidRPr="000B7373">
        <w:rPr>
          <w:rFonts w:ascii="Traditional Arabic" w:hAnsi="Traditional Arabic" w:cs="Traditional Arabic"/>
          <w:rtl/>
        </w:rPr>
        <w:t>لِ فِرْعَوْنَ</w:t>
      </w:r>
      <w:r w:rsidR="000B7784" w:rsidRPr="000B7373">
        <w:rPr>
          <w:rFonts w:ascii="Traditional Arabic" w:hAnsi="Traditional Arabic" w:cs="Traditional Arabic"/>
          <w:rtl/>
        </w:rPr>
        <w:t>}</w:t>
      </w:r>
      <w:r w:rsidRPr="000B7373">
        <w:rPr>
          <w:rFonts w:ascii="Traditional Arabic" w:hAnsi="Traditional Arabic" w:cs="Traditional Arabic"/>
          <w:rtl/>
        </w:rPr>
        <w:t xml:space="preserve"> </w:t>
      </w:r>
      <w:r w:rsidR="000B7784" w:rsidRPr="000B7373">
        <w:rPr>
          <w:rFonts w:ascii="Traditional Arabic" w:hAnsi="Traditional Arabic" w:cs="Traditional Arabic"/>
          <w:rtl/>
        </w:rPr>
        <w:t>دأبُ هؤلاء مثلُ دأبِ ءال فرعون، ودأبُهم: عادتُهم وعملُهم الذي دَأَبوا فيه، أي داوموا عليه {</w:t>
      </w:r>
      <w:r w:rsidRPr="000B7373">
        <w:rPr>
          <w:rFonts w:ascii="Traditional Arabic" w:hAnsi="Traditional Arabic" w:cs="Traditional Arabic"/>
          <w:rtl/>
        </w:rPr>
        <w:t>وَالَّذِينَ مِن قَبْلِهِمْ</w:t>
      </w:r>
      <w:r w:rsidR="000B7784" w:rsidRPr="000B7373">
        <w:rPr>
          <w:rFonts w:ascii="Traditional Arabic" w:hAnsi="Traditional Arabic" w:cs="Traditional Arabic"/>
          <w:rtl/>
        </w:rPr>
        <w:t>} من قبل قريش</w:t>
      </w:r>
      <w:r w:rsidRPr="000B7373">
        <w:rPr>
          <w:rFonts w:ascii="Traditional Arabic" w:hAnsi="Traditional Arabic" w:cs="Traditional Arabic"/>
          <w:rtl/>
        </w:rPr>
        <w:t xml:space="preserve"> </w:t>
      </w:r>
      <w:r w:rsidR="000B7784" w:rsidRPr="000B7373">
        <w:rPr>
          <w:rFonts w:ascii="Traditional Arabic" w:hAnsi="Traditional Arabic" w:cs="Traditional Arabic"/>
          <w:rtl/>
        </w:rPr>
        <w:t>{</w:t>
      </w:r>
      <w:r w:rsidRPr="000B7373">
        <w:rPr>
          <w:rFonts w:ascii="Traditional Arabic" w:hAnsi="Traditional Arabic" w:cs="Traditional Arabic"/>
          <w:rtl/>
        </w:rPr>
        <w:t>كَفَرُواْ بِآيَاتِ اللَّهِ فَأَخَذَهُمُ اللَّهُ بِذُنُوبِهِمْ إِنَّ اللَّهَ قَوِيٌّ شَدِيدُ الْعِقَابِ}</w:t>
      </w:r>
      <w:r w:rsidR="000B7784" w:rsidRPr="000B7373">
        <w:rPr>
          <w:rFonts w:ascii="Traditional Arabic" w:hAnsi="Traditional Arabic" w:cs="Traditional Arabic"/>
          <w:rtl/>
        </w:rPr>
        <w:t xml:space="preserve"> جَرَوا على عادتهم في التكذيب، فأُجريَ عليهم مثلُ ما فُعل بهم في التعذيب.</w:t>
      </w:r>
    </w:p>
    <w:p w14:paraId="067C2F79" w14:textId="58C931B1" w:rsidR="00FA4EBF" w:rsidRPr="000B7373" w:rsidRDefault="00FA4EBF" w:rsidP="00FA4EBF">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{ذَلِكَ</w:t>
      </w:r>
      <w:r w:rsidR="000B7784" w:rsidRPr="000B7373">
        <w:rPr>
          <w:rFonts w:ascii="Traditional Arabic" w:hAnsi="Traditional Arabic" w:cs="Traditional Arabic"/>
          <w:rtl/>
        </w:rPr>
        <w:t>} العذاب</w:t>
      </w:r>
      <w:r w:rsidRPr="000B7373">
        <w:rPr>
          <w:rFonts w:ascii="Traditional Arabic" w:hAnsi="Traditional Arabic" w:cs="Traditional Arabic"/>
          <w:rtl/>
        </w:rPr>
        <w:t xml:space="preserve"> </w:t>
      </w:r>
      <w:r w:rsidR="000B7784" w:rsidRPr="000B7373">
        <w:rPr>
          <w:rFonts w:ascii="Traditional Arabic" w:hAnsi="Traditional Arabic" w:cs="Traditional Arabic"/>
          <w:rtl/>
        </w:rPr>
        <w:t>{</w:t>
      </w:r>
      <w:r w:rsidRPr="000B7373">
        <w:rPr>
          <w:rFonts w:ascii="Traditional Arabic" w:hAnsi="Traditional Arabic" w:cs="Traditional Arabic"/>
          <w:rtl/>
        </w:rPr>
        <w:t>بِأَنَّ اللَّهَ لَمْ يَكُ مُغَيِّرًا نِّعْمَةً أَنْعَمَهَا عَلَى قَوْمٍ حَتَّى يُغَيِّرُواْ مَا بِأَنفُسِهِمْ</w:t>
      </w:r>
      <w:r w:rsidR="000B7784" w:rsidRPr="000B7373">
        <w:rPr>
          <w:rFonts w:ascii="Traditional Arabic" w:hAnsi="Traditional Arabic" w:cs="Traditional Arabic"/>
          <w:rtl/>
        </w:rPr>
        <w:t>} حتى يغيروا ما بهم من الحال، نعم لم يكن لآل فرعون ومشركي مكة حال مرضية فيغيروها إلى حال مسخطة، ولكن تغيرت الحال المسخوطة إلى أسخطَ منها، وأولئك كانوا قبل بعثة الرسول إليهم كفرةً عبدةَ أصنام، فلما بُعث إليهم بالآيات فكذبوه وَسَعَوا في إراقة دمه غيروا حالَهم إلى أسوأَ فغير الله ما أنعم به عليهم من الإمهال وعاجلهم بالعذاب</w:t>
      </w:r>
      <w:r w:rsidRPr="000B7373">
        <w:rPr>
          <w:rFonts w:ascii="Traditional Arabic" w:hAnsi="Traditional Arabic" w:cs="Traditional Arabic"/>
          <w:rtl/>
        </w:rPr>
        <w:t xml:space="preserve"> </w:t>
      </w:r>
      <w:r w:rsidR="000B7784" w:rsidRPr="000B7373">
        <w:rPr>
          <w:rFonts w:ascii="Traditional Arabic" w:hAnsi="Traditional Arabic" w:cs="Traditional Arabic"/>
          <w:rtl/>
        </w:rPr>
        <w:t>{</w:t>
      </w:r>
      <w:r w:rsidRPr="000B7373">
        <w:rPr>
          <w:rFonts w:ascii="Traditional Arabic" w:hAnsi="Traditional Arabic" w:cs="Traditional Arabic"/>
          <w:rtl/>
        </w:rPr>
        <w:t>وَأَنَّ اللَّهَ سَمِيعٌ</w:t>
      </w:r>
      <w:r w:rsidR="000B7784" w:rsidRPr="000B7373">
        <w:rPr>
          <w:rFonts w:ascii="Traditional Arabic" w:hAnsi="Traditional Arabic" w:cs="Traditional Arabic"/>
          <w:rtl/>
        </w:rPr>
        <w:t>} لِمَا يقول مكذبو الرسل {</w:t>
      </w:r>
      <w:r w:rsidRPr="000B7373">
        <w:rPr>
          <w:rFonts w:ascii="Traditional Arabic" w:hAnsi="Traditional Arabic" w:cs="Traditional Arabic"/>
          <w:rtl/>
        </w:rPr>
        <w:t>عَلِيمٌ}</w:t>
      </w:r>
      <w:r w:rsidR="000B7784" w:rsidRPr="000B7373">
        <w:rPr>
          <w:rFonts w:ascii="Traditional Arabic" w:hAnsi="Traditional Arabic" w:cs="Traditional Arabic"/>
          <w:rtl/>
        </w:rPr>
        <w:t xml:space="preserve"> بما يفعلون.</w:t>
      </w:r>
    </w:p>
    <w:p w14:paraId="6535DCD1" w14:textId="406BD6B0" w:rsidR="00FA4EBF" w:rsidRPr="000B7373" w:rsidRDefault="00FA4EBF" w:rsidP="00FA4EBF">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{كَدَأْبِ آلِ فِرْعَوْنَ</w:t>
      </w:r>
      <w:r w:rsidR="00517E91" w:rsidRPr="000B7373">
        <w:rPr>
          <w:rFonts w:ascii="Traditional Arabic" w:hAnsi="Traditional Arabic" w:cs="Traditional Arabic"/>
          <w:rtl/>
        </w:rPr>
        <w:t>} تكرير للتأكيد</w:t>
      </w:r>
      <w:r w:rsidRPr="000B7373">
        <w:rPr>
          <w:rFonts w:ascii="Traditional Arabic" w:hAnsi="Traditional Arabic" w:cs="Traditional Arabic"/>
          <w:rtl/>
        </w:rPr>
        <w:t xml:space="preserve"> </w:t>
      </w:r>
      <w:r w:rsidR="00517E91" w:rsidRPr="000B7373">
        <w:rPr>
          <w:rFonts w:ascii="Traditional Arabic" w:hAnsi="Traditional Arabic" w:cs="Traditional Arabic"/>
          <w:rtl/>
        </w:rPr>
        <w:t>{</w:t>
      </w:r>
      <w:r w:rsidRPr="000B7373">
        <w:rPr>
          <w:rFonts w:ascii="Traditional Arabic" w:hAnsi="Traditional Arabic" w:cs="Traditional Arabic"/>
          <w:rtl/>
        </w:rPr>
        <w:t>وَالَّذِينَ مِن قَبْلِهِمْ كَذَّبُواْ بِآيَاتِ رَبِّهِمْ</w:t>
      </w:r>
      <w:r w:rsidR="00517E91" w:rsidRPr="000B7373">
        <w:rPr>
          <w:rFonts w:ascii="Traditional Arabic" w:hAnsi="Traditional Arabic" w:cs="Traditional Arabic"/>
          <w:rtl/>
        </w:rPr>
        <w:t>} دلالة على كفران النِّعَم وجحودِ الحق</w:t>
      </w:r>
      <w:r w:rsidRPr="000B7373">
        <w:rPr>
          <w:rFonts w:ascii="Traditional Arabic" w:hAnsi="Traditional Arabic" w:cs="Traditional Arabic"/>
          <w:rtl/>
        </w:rPr>
        <w:t xml:space="preserve"> </w:t>
      </w:r>
      <w:r w:rsidR="00517E91" w:rsidRPr="000B7373">
        <w:rPr>
          <w:rFonts w:ascii="Traditional Arabic" w:hAnsi="Traditional Arabic" w:cs="Traditional Arabic"/>
          <w:rtl/>
        </w:rPr>
        <w:t>{</w:t>
      </w:r>
      <w:r w:rsidRPr="000B7373">
        <w:rPr>
          <w:rFonts w:ascii="Traditional Arabic" w:hAnsi="Traditional Arabic" w:cs="Traditional Arabic"/>
          <w:rtl/>
        </w:rPr>
        <w:t xml:space="preserve">فَأَهْلَكْنَاهُم بِذُنُوبِهِمْ وَأَغْرَقْنَا </w:t>
      </w:r>
      <w:r w:rsidR="00517E91" w:rsidRPr="000B7373">
        <w:rPr>
          <w:rFonts w:ascii="Traditional Arabic" w:hAnsi="Traditional Arabic" w:cs="Traditional Arabic"/>
          <w:rtl/>
        </w:rPr>
        <w:t>ءَا</w:t>
      </w:r>
      <w:r w:rsidRPr="000B7373">
        <w:rPr>
          <w:rFonts w:ascii="Traditional Arabic" w:hAnsi="Traditional Arabic" w:cs="Traditional Arabic"/>
          <w:rtl/>
        </w:rPr>
        <w:t>لَ فِرْعَوْنَ</w:t>
      </w:r>
      <w:r w:rsidR="00517E91" w:rsidRPr="000B7373">
        <w:rPr>
          <w:rFonts w:ascii="Traditional Arabic" w:hAnsi="Traditional Arabic" w:cs="Traditional Arabic"/>
          <w:rtl/>
        </w:rPr>
        <w:t>} بماء البحر</w:t>
      </w:r>
      <w:r w:rsidRPr="000B7373">
        <w:rPr>
          <w:rFonts w:ascii="Traditional Arabic" w:hAnsi="Traditional Arabic" w:cs="Traditional Arabic"/>
          <w:rtl/>
        </w:rPr>
        <w:t xml:space="preserve"> </w:t>
      </w:r>
      <w:r w:rsidR="00517E91" w:rsidRPr="000B7373">
        <w:rPr>
          <w:rFonts w:ascii="Traditional Arabic" w:hAnsi="Traditional Arabic" w:cs="Traditional Arabic"/>
          <w:rtl/>
        </w:rPr>
        <w:t>{</w:t>
      </w:r>
      <w:r w:rsidRPr="000B7373">
        <w:rPr>
          <w:rFonts w:ascii="Traditional Arabic" w:hAnsi="Traditional Arabic" w:cs="Traditional Arabic"/>
          <w:rtl/>
        </w:rPr>
        <w:t>وَكُلٌّ</w:t>
      </w:r>
      <w:r w:rsidR="00517E91" w:rsidRPr="000B7373">
        <w:rPr>
          <w:rFonts w:ascii="Traditional Arabic" w:hAnsi="Traditional Arabic" w:cs="Traditional Arabic"/>
          <w:rtl/>
        </w:rPr>
        <w:t>} وكلُّهم من غرقَى القبط وقتلى قريش</w:t>
      </w:r>
      <w:r w:rsidRPr="000B7373">
        <w:rPr>
          <w:rFonts w:ascii="Traditional Arabic" w:hAnsi="Traditional Arabic" w:cs="Traditional Arabic"/>
          <w:rtl/>
        </w:rPr>
        <w:t xml:space="preserve"> </w:t>
      </w:r>
      <w:r w:rsidR="00517E91" w:rsidRPr="000B7373">
        <w:rPr>
          <w:rFonts w:ascii="Traditional Arabic" w:hAnsi="Traditional Arabic" w:cs="Traditional Arabic"/>
          <w:rtl/>
        </w:rPr>
        <w:t>{</w:t>
      </w:r>
      <w:r w:rsidRPr="000B7373">
        <w:rPr>
          <w:rFonts w:ascii="Traditional Arabic" w:hAnsi="Traditional Arabic" w:cs="Traditional Arabic"/>
          <w:rtl/>
        </w:rPr>
        <w:t>كَانُواْ ظَالِمِينَ}</w:t>
      </w:r>
      <w:r w:rsidR="00517E91" w:rsidRPr="000B7373">
        <w:rPr>
          <w:rFonts w:ascii="Traditional Arabic" w:hAnsi="Traditional Arabic" w:cs="Traditional Arabic"/>
          <w:rtl/>
        </w:rPr>
        <w:t xml:space="preserve"> أنفسَهم بالكفر والمعاصي.</w:t>
      </w:r>
    </w:p>
    <w:p w14:paraId="5E65300A" w14:textId="1DF2C8A6" w:rsidR="00FA4EBF" w:rsidRPr="000B7373" w:rsidRDefault="00FA4EBF" w:rsidP="00FA4EBF">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شَرَّ الدَّوَابِّ عِندَ اللَّهِ الَّذِينَ كَفَرُواْ فَهُمْ لاَ يُؤْمِنُونَ}</w:t>
      </w:r>
      <w:r w:rsidR="00517E91" w:rsidRPr="000B7373">
        <w:rPr>
          <w:rFonts w:ascii="Traditional Arabic" w:hAnsi="Traditional Arabic" w:cs="Traditional Arabic"/>
          <w:rtl/>
        </w:rPr>
        <w:t xml:space="preserve"> أي أَصَرُّوا على الكفر فلا يُتوقع منهم الإيمان.</w:t>
      </w:r>
    </w:p>
    <w:p w14:paraId="6AF0E1F9" w14:textId="1833F73E" w:rsidR="00FA4EBF" w:rsidRPr="000B7373" w:rsidRDefault="00FA4EBF" w:rsidP="00FA4EBF">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{الَّذِينَ عَاهَدتَّ مِنْهُمْ</w:t>
      </w:r>
      <w:r w:rsidR="00517E91" w:rsidRPr="000B7373">
        <w:rPr>
          <w:rFonts w:ascii="Traditional Arabic" w:hAnsi="Traditional Arabic" w:cs="Traditional Arabic"/>
          <w:rtl/>
        </w:rPr>
        <w:t xml:space="preserve">} أي الذين عاهدتَّهم من الذين كفروا، وجعَلَهم شَرَّ الدوابّ، لأن شَرَّ الناس الكفارُ وشَرَّ الكفار </w:t>
      </w:r>
      <w:r w:rsidR="001C4A34" w:rsidRPr="000B7373">
        <w:rPr>
          <w:rFonts w:ascii="Traditional Arabic" w:hAnsi="Traditional Arabic" w:cs="Traditional Arabic"/>
          <w:rtl/>
        </w:rPr>
        <w:t>الـمُ</w:t>
      </w:r>
      <w:r w:rsidR="00517E91" w:rsidRPr="000B7373">
        <w:rPr>
          <w:rFonts w:ascii="Traditional Arabic" w:hAnsi="Traditional Arabic" w:cs="Traditional Arabic"/>
          <w:rtl/>
        </w:rPr>
        <w:t xml:space="preserve">صِرون، وشَرَّ </w:t>
      </w:r>
      <w:r w:rsidR="001C4A34" w:rsidRPr="000B7373">
        <w:rPr>
          <w:rFonts w:ascii="Traditional Arabic" w:hAnsi="Traditional Arabic" w:cs="Traditional Arabic"/>
          <w:rtl/>
        </w:rPr>
        <w:t>الـمُ</w:t>
      </w:r>
      <w:r w:rsidR="00517E91" w:rsidRPr="000B7373">
        <w:rPr>
          <w:rFonts w:ascii="Traditional Arabic" w:hAnsi="Traditional Arabic" w:cs="Traditional Arabic"/>
          <w:rtl/>
        </w:rPr>
        <w:t>صرِّين الناكثونَ للعهود</w:t>
      </w:r>
      <w:r w:rsidRPr="000B7373">
        <w:rPr>
          <w:rFonts w:ascii="Traditional Arabic" w:hAnsi="Traditional Arabic" w:cs="Traditional Arabic"/>
          <w:rtl/>
        </w:rPr>
        <w:t xml:space="preserve"> </w:t>
      </w:r>
      <w:r w:rsidR="00517E91" w:rsidRPr="000B7373">
        <w:rPr>
          <w:rFonts w:ascii="Traditional Arabic" w:hAnsi="Traditional Arabic" w:cs="Traditional Arabic"/>
          <w:rtl/>
        </w:rPr>
        <w:t>{</w:t>
      </w:r>
      <w:r w:rsidRPr="000B7373">
        <w:rPr>
          <w:rFonts w:ascii="Traditional Arabic" w:hAnsi="Traditional Arabic" w:cs="Traditional Arabic"/>
          <w:rtl/>
        </w:rPr>
        <w:t>ثُمَّ يَنقُضُونَ عَهْدَهُمْ فِي كُلِّ مَرَّةٍ</w:t>
      </w:r>
      <w:r w:rsidR="00517E91" w:rsidRPr="000B7373">
        <w:rPr>
          <w:rFonts w:ascii="Traditional Arabic" w:hAnsi="Traditional Arabic" w:cs="Traditional Arabic"/>
          <w:rtl/>
        </w:rPr>
        <w:t>} في كل معاهدة</w:t>
      </w:r>
      <w:r w:rsidRPr="000B7373">
        <w:rPr>
          <w:rFonts w:ascii="Traditional Arabic" w:hAnsi="Traditional Arabic" w:cs="Traditional Arabic"/>
          <w:rtl/>
        </w:rPr>
        <w:t xml:space="preserve"> </w:t>
      </w:r>
      <w:r w:rsidR="00517E91" w:rsidRPr="000B7373">
        <w:rPr>
          <w:rFonts w:ascii="Traditional Arabic" w:hAnsi="Traditional Arabic" w:cs="Traditional Arabic"/>
          <w:rtl/>
        </w:rPr>
        <w:t>{</w:t>
      </w:r>
      <w:r w:rsidRPr="000B7373">
        <w:rPr>
          <w:rFonts w:ascii="Traditional Arabic" w:hAnsi="Traditional Arabic" w:cs="Traditional Arabic"/>
          <w:rtl/>
        </w:rPr>
        <w:t>وَهُمْ لاَ يَتَّقُونَ}</w:t>
      </w:r>
      <w:r w:rsidR="00517E91" w:rsidRPr="000B7373">
        <w:rPr>
          <w:rFonts w:ascii="Traditional Arabic" w:hAnsi="Traditional Arabic" w:cs="Traditional Arabic"/>
          <w:rtl/>
        </w:rPr>
        <w:t xml:space="preserve"> لا يخافون عاقبة الغدر ولا يُبالون بما فيه من العار والنار.</w:t>
      </w:r>
    </w:p>
    <w:p w14:paraId="58A53805" w14:textId="5D19C458" w:rsidR="00FA4EBF" w:rsidRPr="000B7373" w:rsidRDefault="00FA4EBF" w:rsidP="00FA4EBF">
      <w:pPr>
        <w:pStyle w:val="a6"/>
        <w:numPr>
          <w:ilvl w:val="0"/>
          <w:numId w:val="17"/>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{فَإِمَّا تَثْقَفَنَّهُمْ فِي الْحَرْبِ</w:t>
      </w:r>
      <w:r w:rsidR="00517E91" w:rsidRPr="000B7373">
        <w:rPr>
          <w:rFonts w:ascii="Traditional Arabic" w:hAnsi="Traditional Arabic" w:cs="Traditional Arabic"/>
          <w:rtl/>
        </w:rPr>
        <w:t>} فإما تُصادفنَّهم وتَظفَرنَّ بهم</w:t>
      </w:r>
      <w:r w:rsidRPr="000B7373">
        <w:rPr>
          <w:rFonts w:ascii="Traditional Arabic" w:hAnsi="Traditional Arabic" w:cs="Traditional Arabic"/>
          <w:rtl/>
        </w:rPr>
        <w:t xml:space="preserve"> </w:t>
      </w:r>
      <w:r w:rsidR="00517E91" w:rsidRPr="000B7373">
        <w:rPr>
          <w:rFonts w:ascii="Traditional Arabic" w:hAnsi="Traditional Arabic" w:cs="Traditional Arabic"/>
          <w:rtl/>
        </w:rPr>
        <w:t>{</w:t>
      </w:r>
      <w:r w:rsidRPr="000B7373">
        <w:rPr>
          <w:rFonts w:ascii="Traditional Arabic" w:hAnsi="Traditional Arabic" w:cs="Traditional Arabic"/>
          <w:rtl/>
        </w:rPr>
        <w:t>فَشَرِّدْ بِهِم مَّنْ خَلْفَهُمْ</w:t>
      </w:r>
      <w:r w:rsidR="00517E91" w:rsidRPr="000B7373">
        <w:rPr>
          <w:rFonts w:ascii="Traditional Arabic" w:hAnsi="Traditional Arabic" w:cs="Traditional Arabic"/>
          <w:rtl/>
        </w:rPr>
        <w:t>} ففرّقْ عن محاربتك ومناصَبتك</w:t>
      </w:r>
      <w:r w:rsidR="00517E91" w:rsidRPr="000B7373">
        <w:rPr>
          <w:rFonts w:ascii="Traditional Arabic" w:hAnsi="Traditional Arabic" w:cs="Traditional Arabic"/>
          <w:vertAlign w:val="superscript"/>
          <w:rtl/>
        </w:rPr>
        <w:t>(</w:t>
      </w:r>
      <w:r w:rsidR="00517E91" w:rsidRPr="000B7373">
        <w:rPr>
          <w:rStyle w:val="ad"/>
          <w:rFonts w:ascii="Traditional Arabic" w:hAnsi="Traditional Arabic" w:cs="Traditional Arabic"/>
          <w:rtl/>
        </w:rPr>
        <w:footnoteReference w:id="730"/>
      </w:r>
      <w:r w:rsidR="00517E91" w:rsidRPr="000B7373">
        <w:rPr>
          <w:rFonts w:ascii="Traditional Arabic" w:hAnsi="Traditional Arabic" w:cs="Traditional Arabic"/>
          <w:vertAlign w:val="superscript"/>
          <w:rtl/>
        </w:rPr>
        <w:t>)</w:t>
      </w:r>
      <w:r w:rsidR="00517E91" w:rsidRPr="000B7373">
        <w:rPr>
          <w:rFonts w:ascii="Traditional Arabic" w:hAnsi="Traditional Arabic" w:cs="Traditional Arabic"/>
          <w:rtl/>
        </w:rPr>
        <w:t xml:space="preserve"> بقتلِهم شَرَّ قِتلةٍ والنكايةِ فيهم مَن وَراءَهم من الكَفَرة، حتى لا يجسُرَ عليك بعدَهم أحدٌ اعتبارًا بهم واتعاظًا بحالهم</w:t>
      </w:r>
      <w:r w:rsidRPr="000B7373">
        <w:rPr>
          <w:rFonts w:ascii="Traditional Arabic" w:hAnsi="Traditional Arabic" w:cs="Traditional Arabic"/>
          <w:rtl/>
        </w:rPr>
        <w:t xml:space="preserve"> </w:t>
      </w:r>
      <w:r w:rsidR="00517E91" w:rsidRPr="000B7373">
        <w:rPr>
          <w:rFonts w:ascii="Traditional Arabic" w:hAnsi="Traditional Arabic" w:cs="Traditional Arabic"/>
          <w:rtl/>
        </w:rPr>
        <w:t>{</w:t>
      </w:r>
      <w:r w:rsidRPr="000B7373">
        <w:rPr>
          <w:rFonts w:ascii="Traditional Arabic" w:hAnsi="Traditional Arabic" w:cs="Traditional Arabic"/>
          <w:rtl/>
        </w:rPr>
        <w:t>لَعَلَّهُمْ يَذَّكَّرُونَ}</w:t>
      </w:r>
      <w:r w:rsidR="00517E91" w:rsidRPr="000B7373">
        <w:rPr>
          <w:rFonts w:ascii="Traditional Arabic" w:hAnsi="Traditional Arabic" w:cs="Traditional Arabic"/>
          <w:rtl/>
        </w:rPr>
        <w:t xml:space="preserve"> لعل </w:t>
      </w:r>
      <w:r w:rsidR="001C4A34" w:rsidRPr="000B7373">
        <w:rPr>
          <w:rFonts w:ascii="Traditional Arabic" w:hAnsi="Traditional Arabic" w:cs="Traditional Arabic"/>
          <w:rtl/>
        </w:rPr>
        <w:t>الـمُ</w:t>
      </w:r>
      <w:r w:rsidR="00517E91" w:rsidRPr="000B7373">
        <w:rPr>
          <w:rFonts w:ascii="Traditional Arabic" w:hAnsi="Traditional Arabic" w:cs="Traditional Arabic"/>
          <w:rtl/>
        </w:rPr>
        <w:t>شَرَّدين مِن ورائِهم يتعظون.</w:t>
      </w:r>
    </w:p>
    <w:p w14:paraId="59C8C925" w14:textId="462EF4C7" w:rsidR="00517E91" w:rsidRPr="000B7373" w:rsidRDefault="00517E91" w:rsidP="00517E91">
      <w:pPr>
        <w:pStyle w:val="a6"/>
        <w:numPr>
          <w:ilvl w:val="0"/>
          <w:numId w:val="17"/>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{وَإِمَّا تَخَافَنَّ مِن قَوْمٍ} معاهَدين {خِيَانَةً} نَكثًا بأَمارات تَلوحُ لك {فَانبِذْ إِلَيْهِمْ} فاطرحْ إليهم العهدَ {عَلَى سَوَاءٍ} على استواء منك ومنهم في العلم بنقض العَهد [بأن تُعلِمَهم به لئلا يتهموك بالغدر] {إِنَّ اللَّهَ لاَ يُحِبُّ الْخَائِنِينَ} الناقضين للعهود.</w:t>
      </w:r>
    </w:p>
    <w:p w14:paraId="06D97EE4" w14:textId="4B1CB912" w:rsidR="00517E91" w:rsidRPr="000B7373" w:rsidRDefault="00517E91" w:rsidP="00517E91">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{وَلاَ يَحْسَبَنَّ الَّذِينَ كَفَرُواْ سَبَقُواْ</w:t>
      </w:r>
      <w:r w:rsidR="00B20B96" w:rsidRPr="000B7373">
        <w:rPr>
          <w:rFonts w:ascii="Traditional Arabic" w:hAnsi="Traditional Arabic" w:cs="Traditional Arabic"/>
          <w:rtl/>
        </w:rPr>
        <w:t>} فاتوا وأَفلتوا من أن يُظفَرَ بهم {</w:t>
      </w:r>
      <w:r w:rsidRPr="000B7373">
        <w:rPr>
          <w:rFonts w:ascii="Traditional Arabic" w:hAnsi="Traditional Arabic" w:cs="Traditional Arabic"/>
          <w:rtl/>
        </w:rPr>
        <w:t>إِنَّهُمْ لاَ يُعْجِزُونَ}</w:t>
      </w:r>
      <w:r w:rsidR="00B20B96" w:rsidRPr="000B7373">
        <w:rPr>
          <w:rFonts w:ascii="Traditional Arabic" w:hAnsi="Traditional Arabic" w:cs="Traditional Arabic"/>
          <w:rtl/>
        </w:rPr>
        <w:t xml:space="preserve"> إنهم لا يفوتونَ ولا يَجدون طالبَهم عاجزًا عن إدراكهم.</w:t>
      </w:r>
    </w:p>
    <w:p w14:paraId="60E59A43" w14:textId="2F02041F" w:rsidR="00517E91" w:rsidRPr="000B7373" w:rsidRDefault="00517E91" w:rsidP="00517E91">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{وَأَعِدُّواْ</w:t>
      </w:r>
      <w:r w:rsidR="00B20B96" w:rsidRPr="000B7373">
        <w:rPr>
          <w:rFonts w:ascii="Traditional Arabic" w:hAnsi="Traditional Arabic" w:cs="Traditional Arabic"/>
          <w:rtl/>
        </w:rPr>
        <w:t>} أيها المؤمنون {</w:t>
      </w:r>
      <w:r w:rsidRPr="000B7373">
        <w:rPr>
          <w:rFonts w:ascii="Traditional Arabic" w:hAnsi="Traditional Arabic" w:cs="Traditional Arabic"/>
          <w:rtl/>
        </w:rPr>
        <w:t>لَهُم</w:t>
      </w:r>
      <w:r w:rsidR="00B20B96" w:rsidRPr="000B7373">
        <w:rPr>
          <w:rFonts w:ascii="Traditional Arabic" w:hAnsi="Traditional Arabic" w:cs="Traditional Arabic"/>
          <w:rtl/>
        </w:rPr>
        <w:t>} لِناقِضِي العهدِ، أو لجميع الكفار</w:t>
      </w:r>
      <w:r w:rsidRPr="000B7373">
        <w:rPr>
          <w:rFonts w:ascii="Traditional Arabic" w:hAnsi="Traditional Arabic" w:cs="Traditional Arabic"/>
          <w:rtl/>
        </w:rPr>
        <w:t xml:space="preserve"> </w:t>
      </w:r>
      <w:r w:rsidR="00B20B96" w:rsidRPr="000B7373">
        <w:rPr>
          <w:rFonts w:ascii="Traditional Arabic" w:hAnsi="Traditional Arabic" w:cs="Traditional Arabic"/>
          <w:rtl/>
        </w:rPr>
        <w:t>{</w:t>
      </w:r>
      <w:r w:rsidRPr="000B7373">
        <w:rPr>
          <w:rFonts w:ascii="Traditional Arabic" w:hAnsi="Traditional Arabic" w:cs="Traditional Arabic"/>
          <w:rtl/>
        </w:rPr>
        <w:t>مَّا اسْتَطَعْتُم مِّن قُوَّةٍ</w:t>
      </w:r>
      <w:r w:rsidR="00B20B96" w:rsidRPr="000B7373">
        <w:rPr>
          <w:rFonts w:ascii="Traditional Arabic" w:hAnsi="Traditional Arabic" w:cs="Traditional Arabic"/>
          <w:rtl/>
        </w:rPr>
        <w:t>} من كل ما يُتقوى به في الحرب من عُدَدِها {</w:t>
      </w:r>
      <w:r w:rsidRPr="000B7373">
        <w:rPr>
          <w:rFonts w:ascii="Traditional Arabic" w:hAnsi="Traditional Arabic" w:cs="Traditional Arabic"/>
          <w:rtl/>
        </w:rPr>
        <w:t>وَمِن رِّبَاطِ الْخَيْلِ</w:t>
      </w:r>
      <w:r w:rsidR="00B20B96" w:rsidRPr="000B7373">
        <w:rPr>
          <w:rFonts w:ascii="Traditional Arabic" w:hAnsi="Traditional Arabic" w:cs="Traditional Arabic"/>
          <w:rtl/>
        </w:rPr>
        <w:t>} هو اسمٌ للخيل التي تُربط في سبيل الله</w:t>
      </w:r>
      <w:r w:rsidRPr="000B7373">
        <w:rPr>
          <w:rFonts w:ascii="Traditional Arabic" w:hAnsi="Traditional Arabic" w:cs="Traditional Arabic"/>
          <w:rtl/>
        </w:rPr>
        <w:t xml:space="preserve"> </w:t>
      </w:r>
      <w:r w:rsidR="00B20B96" w:rsidRPr="000B7373">
        <w:rPr>
          <w:rFonts w:ascii="Traditional Arabic" w:hAnsi="Traditional Arabic" w:cs="Traditional Arabic"/>
          <w:rtl/>
        </w:rPr>
        <w:t>{</w:t>
      </w:r>
      <w:r w:rsidRPr="000B7373">
        <w:rPr>
          <w:rFonts w:ascii="Traditional Arabic" w:hAnsi="Traditional Arabic" w:cs="Traditional Arabic"/>
          <w:rtl/>
        </w:rPr>
        <w:t>تُرْهِبُونَ بِهِ</w:t>
      </w:r>
      <w:r w:rsidR="00B20B96" w:rsidRPr="000B7373">
        <w:rPr>
          <w:rFonts w:ascii="Traditional Arabic" w:hAnsi="Traditional Arabic" w:cs="Traditional Arabic"/>
          <w:rtl/>
        </w:rPr>
        <w:t>} بما استطعتم</w:t>
      </w:r>
      <w:r w:rsidRPr="000B7373">
        <w:rPr>
          <w:rFonts w:ascii="Traditional Arabic" w:hAnsi="Traditional Arabic" w:cs="Traditional Arabic"/>
          <w:rtl/>
        </w:rPr>
        <w:t xml:space="preserve"> </w:t>
      </w:r>
      <w:r w:rsidR="00B20B96" w:rsidRPr="000B7373">
        <w:rPr>
          <w:rFonts w:ascii="Traditional Arabic" w:hAnsi="Traditional Arabic" w:cs="Traditional Arabic"/>
          <w:rtl/>
        </w:rPr>
        <w:t>{</w:t>
      </w:r>
      <w:r w:rsidRPr="000B7373">
        <w:rPr>
          <w:rFonts w:ascii="Traditional Arabic" w:hAnsi="Traditional Arabic" w:cs="Traditional Arabic"/>
          <w:rtl/>
        </w:rPr>
        <w:t>عَدُوَّ اللَّهِ وَعَدُوَّكُمْ</w:t>
      </w:r>
      <w:r w:rsidR="00B20B96" w:rsidRPr="000B7373">
        <w:rPr>
          <w:rFonts w:ascii="Traditional Arabic" w:hAnsi="Traditional Arabic" w:cs="Traditional Arabic"/>
          <w:rtl/>
        </w:rPr>
        <w:t>} أَهلَ مكة</w:t>
      </w:r>
      <w:r w:rsidRPr="000B7373">
        <w:rPr>
          <w:rFonts w:ascii="Traditional Arabic" w:hAnsi="Traditional Arabic" w:cs="Traditional Arabic"/>
          <w:rtl/>
        </w:rPr>
        <w:t xml:space="preserve"> </w:t>
      </w:r>
      <w:r w:rsidR="00B20B96" w:rsidRPr="000B7373">
        <w:rPr>
          <w:rFonts w:ascii="Traditional Arabic" w:hAnsi="Traditional Arabic" w:cs="Traditional Arabic"/>
          <w:rtl/>
        </w:rPr>
        <w:t>{</w:t>
      </w:r>
      <w:r w:rsidRPr="000B7373">
        <w:rPr>
          <w:rFonts w:ascii="Traditional Arabic" w:hAnsi="Traditional Arabic" w:cs="Traditional Arabic"/>
          <w:rtl/>
        </w:rPr>
        <w:t>وَ</w:t>
      </w:r>
      <w:r w:rsidR="00B20B96" w:rsidRPr="000B7373">
        <w:rPr>
          <w:rFonts w:ascii="Traditional Arabic" w:hAnsi="Traditional Arabic" w:cs="Traditional Arabic"/>
          <w:rtl/>
        </w:rPr>
        <w:t>ءَا</w:t>
      </w:r>
      <w:r w:rsidRPr="000B7373">
        <w:rPr>
          <w:rFonts w:ascii="Traditional Arabic" w:hAnsi="Traditional Arabic" w:cs="Traditional Arabic"/>
          <w:rtl/>
        </w:rPr>
        <w:t>خَرِينَ مِن دُونِهِمْ</w:t>
      </w:r>
      <w:r w:rsidR="00B20B96" w:rsidRPr="000B7373">
        <w:rPr>
          <w:rFonts w:ascii="Traditional Arabic" w:hAnsi="Traditional Arabic" w:cs="Traditional Arabic"/>
          <w:rtl/>
        </w:rPr>
        <w:t>} غيرَهم، وهم اليهودُ، أو المنافقون، أو أهلُ فارسَ، أو كَفَرةُ الجن</w:t>
      </w:r>
      <w:r w:rsidRPr="000B7373">
        <w:rPr>
          <w:rFonts w:ascii="Traditional Arabic" w:hAnsi="Traditional Arabic" w:cs="Traditional Arabic"/>
          <w:rtl/>
        </w:rPr>
        <w:t xml:space="preserve"> </w:t>
      </w:r>
      <w:r w:rsidR="00B20B96" w:rsidRPr="000B7373">
        <w:rPr>
          <w:rFonts w:ascii="Traditional Arabic" w:hAnsi="Traditional Arabic" w:cs="Traditional Arabic"/>
          <w:rtl/>
        </w:rPr>
        <w:t>{</w:t>
      </w:r>
      <w:r w:rsidRPr="000B7373">
        <w:rPr>
          <w:rFonts w:ascii="Traditional Arabic" w:hAnsi="Traditional Arabic" w:cs="Traditional Arabic"/>
          <w:rtl/>
        </w:rPr>
        <w:t>لاَ تَعْلَمُونَهُمُ</w:t>
      </w:r>
      <w:r w:rsidR="00B20B96" w:rsidRPr="000B7373">
        <w:rPr>
          <w:rFonts w:ascii="Traditional Arabic" w:hAnsi="Traditional Arabic" w:cs="Traditional Arabic"/>
          <w:rtl/>
        </w:rPr>
        <w:t>} لا تعرفونَهم بأَعيانهم</w:t>
      </w:r>
      <w:r w:rsidRPr="000B7373">
        <w:rPr>
          <w:rFonts w:ascii="Traditional Arabic" w:hAnsi="Traditional Arabic" w:cs="Traditional Arabic"/>
          <w:rtl/>
        </w:rPr>
        <w:t xml:space="preserve"> </w:t>
      </w:r>
      <w:r w:rsidR="00B20B96" w:rsidRPr="000B7373">
        <w:rPr>
          <w:rFonts w:ascii="Traditional Arabic" w:hAnsi="Traditional Arabic" w:cs="Traditional Arabic"/>
          <w:rtl/>
        </w:rPr>
        <w:t>{</w:t>
      </w:r>
      <w:r w:rsidRPr="000B7373">
        <w:rPr>
          <w:rFonts w:ascii="Traditional Arabic" w:hAnsi="Traditional Arabic" w:cs="Traditional Arabic"/>
          <w:rtl/>
        </w:rPr>
        <w:t>اللَّهُ يَعْلَمُهُمْ وَمَا تُنفِقُواْ مِن شَيْءٍ فِي سَبِيلِ اللَّهِ يُوَفَّ إِلَيْكُمْ</w:t>
      </w:r>
      <w:r w:rsidR="00B20B96" w:rsidRPr="000B7373">
        <w:rPr>
          <w:rFonts w:ascii="Traditional Arabic" w:hAnsi="Traditional Arabic" w:cs="Traditional Arabic"/>
          <w:rtl/>
        </w:rPr>
        <w:t>} يوفِّرْ عليكم جزؤاه</w:t>
      </w:r>
      <w:r w:rsidRPr="000B7373">
        <w:rPr>
          <w:rFonts w:ascii="Traditional Arabic" w:hAnsi="Traditional Arabic" w:cs="Traditional Arabic"/>
          <w:rtl/>
        </w:rPr>
        <w:t xml:space="preserve"> </w:t>
      </w:r>
      <w:r w:rsidR="00B20B96" w:rsidRPr="000B7373">
        <w:rPr>
          <w:rFonts w:ascii="Traditional Arabic" w:hAnsi="Traditional Arabic" w:cs="Traditional Arabic"/>
          <w:rtl/>
        </w:rPr>
        <w:t>{</w:t>
      </w:r>
      <w:r w:rsidRPr="000B7373">
        <w:rPr>
          <w:rFonts w:ascii="Traditional Arabic" w:hAnsi="Traditional Arabic" w:cs="Traditional Arabic"/>
          <w:rtl/>
        </w:rPr>
        <w:t>وَأَنتُمْ لاَ تُظْلَمُونَ}</w:t>
      </w:r>
      <w:r w:rsidR="00B20B96" w:rsidRPr="000B7373">
        <w:rPr>
          <w:rFonts w:ascii="Traditional Arabic" w:hAnsi="Traditional Arabic" w:cs="Traditional Arabic"/>
          <w:rtl/>
        </w:rPr>
        <w:t xml:space="preserve"> في الجزاء بل تُعطَون على التمام.</w:t>
      </w:r>
    </w:p>
    <w:p w14:paraId="635BE756" w14:textId="0CC8D3AB" w:rsidR="00517E91" w:rsidRPr="000B7373" w:rsidRDefault="00517E91" w:rsidP="00517E91">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{وَإِن جَنَحُواْ</w:t>
      </w:r>
      <w:r w:rsidR="00B20B96" w:rsidRPr="000B7373">
        <w:rPr>
          <w:rFonts w:ascii="Traditional Arabic" w:hAnsi="Traditional Arabic" w:cs="Traditional Arabic"/>
          <w:rtl/>
        </w:rPr>
        <w:t>} مالوا</w:t>
      </w:r>
      <w:r w:rsidRPr="000B7373">
        <w:rPr>
          <w:rFonts w:ascii="Traditional Arabic" w:hAnsi="Traditional Arabic" w:cs="Traditional Arabic"/>
          <w:rtl/>
        </w:rPr>
        <w:t xml:space="preserve"> </w:t>
      </w:r>
      <w:r w:rsidR="00B20B96" w:rsidRPr="000B7373">
        <w:rPr>
          <w:rFonts w:ascii="Traditional Arabic" w:hAnsi="Traditional Arabic" w:cs="Traditional Arabic"/>
          <w:rtl/>
        </w:rPr>
        <w:t>{</w:t>
      </w:r>
      <w:r w:rsidRPr="000B7373">
        <w:rPr>
          <w:rFonts w:ascii="Traditional Arabic" w:hAnsi="Traditional Arabic" w:cs="Traditional Arabic"/>
          <w:rtl/>
        </w:rPr>
        <w:t>لِلسَّلْمِ</w:t>
      </w:r>
      <w:r w:rsidR="00B20B96" w:rsidRPr="000B7373">
        <w:rPr>
          <w:rFonts w:ascii="Traditional Arabic" w:hAnsi="Traditional Arabic" w:cs="Traditional Arabic"/>
          <w:rtl/>
        </w:rPr>
        <w:t>} للصُّلْح</w:t>
      </w:r>
      <w:r w:rsidRPr="000B7373">
        <w:rPr>
          <w:rFonts w:ascii="Traditional Arabic" w:hAnsi="Traditional Arabic" w:cs="Traditional Arabic"/>
          <w:rtl/>
        </w:rPr>
        <w:t xml:space="preserve"> </w:t>
      </w:r>
      <w:r w:rsidR="00B20B96" w:rsidRPr="000B7373">
        <w:rPr>
          <w:rFonts w:ascii="Traditional Arabic" w:hAnsi="Traditional Arabic" w:cs="Traditional Arabic"/>
          <w:rtl/>
        </w:rPr>
        <w:t>{</w:t>
      </w:r>
      <w:r w:rsidRPr="000B7373">
        <w:rPr>
          <w:rFonts w:ascii="Traditional Arabic" w:hAnsi="Traditional Arabic" w:cs="Traditional Arabic"/>
          <w:rtl/>
        </w:rPr>
        <w:t>فَاجْنَحْ لَهَا</w:t>
      </w:r>
      <w:r w:rsidR="00B20B96" w:rsidRPr="000B7373">
        <w:rPr>
          <w:rFonts w:ascii="Traditional Arabic" w:hAnsi="Traditional Arabic" w:cs="Traditional Arabic"/>
          <w:rtl/>
        </w:rPr>
        <w:t>} فَمِلْ إليها</w:t>
      </w:r>
      <w:r w:rsidRPr="000B7373">
        <w:rPr>
          <w:rFonts w:ascii="Traditional Arabic" w:hAnsi="Traditional Arabic" w:cs="Traditional Arabic"/>
          <w:rtl/>
        </w:rPr>
        <w:t xml:space="preserve"> </w:t>
      </w:r>
      <w:r w:rsidR="00B20B96" w:rsidRPr="000B7373">
        <w:rPr>
          <w:rFonts w:ascii="Traditional Arabic" w:hAnsi="Traditional Arabic" w:cs="Traditional Arabic"/>
          <w:rtl/>
        </w:rPr>
        <w:t>{</w:t>
      </w:r>
      <w:r w:rsidRPr="000B7373">
        <w:rPr>
          <w:rFonts w:ascii="Traditional Arabic" w:hAnsi="Traditional Arabic" w:cs="Traditional Arabic"/>
          <w:rtl/>
        </w:rPr>
        <w:t>وَتَوَكَّلْ عَلَى اللَّهِ</w:t>
      </w:r>
      <w:r w:rsidR="00B20B96" w:rsidRPr="000B7373">
        <w:rPr>
          <w:rFonts w:ascii="Traditional Arabic" w:hAnsi="Traditional Arabic" w:cs="Traditional Arabic"/>
          <w:rtl/>
        </w:rPr>
        <w:t xml:space="preserve">} ولا تَخَفْ من إبطانهم </w:t>
      </w:r>
      <w:r w:rsidR="001C4A34" w:rsidRPr="000B7373">
        <w:rPr>
          <w:rFonts w:ascii="Traditional Arabic" w:hAnsi="Traditional Arabic" w:cs="Traditional Arabic"/>
          <w:rtl/>
        </w:rPr>
        <w:t>الـمَ</w:t>
      </w:r>
      <w:r w:rsidR="00B20B96" w:rsidRPr="000B7373">
        <w:rPr>
          <w:rFonts w:ascii="Traditional Arabic" w:hAnsi="Traditional Arabic" w:cs="Traditional Arabic"/>
          <w:rtl/>
        </w:rPr>
        <w:t>كرَ في جنوحِهم إلى السَّلْم، فإن الله كافيك وعاصِمُك من مَكرِهم {</w:t>
      </w:r>
      <w:r w:rsidRPr="000B7373">
        <w:rPr>
          <w:rFonts w:ascii="Traditional Arabic" w:hAnsi="Traditional Arabic" w:cs="Traditional Arabic"/>
          <w:rtl/>
        </w:rPr>
        <w:t>إِنَّهُ هُوَ السَّمِيعُ</w:t>
      </w:r>
      <w:r w:rsidR="00B20B96" w:rsidRPr="000B7373">
        <w:rPr>
          <w:rFonts w:ascii="Traditional Arabic" w:hAnsi="Traditional Arabic" w:cs="Traditional Arabic"/>
          <w:rtl/>
        </w:rPr>
        <w:t>} لأقوالك</w:t>
      </w:r>
      <w:r w:rsidRPr="000B7373">
        <w:rPr>
          <w:rFonts w:ascii="Traditional Arabic" w:hAnsi="Traditional Arabic" w:cs="Traditional Arabic"/>
          <w:rtl/>
        </w:rPr>
        <w:t xml:space="preserve"> </w:t>
      </w:r>
      <w:r w:rsidR="00B20B96" w:rsidRPr="000B7373">
        <w:rPr>
          <w:rFonts w:ascii="Traditional Arabic" w:hAnsi="Traditional Arabic" w:cs="Traditional Arabic"/>
          <w:rtl/>
        </w:rPr>
        <w:t>{</w:t>
      </w:r>
      <w:r w:rsidRPr="000B7373">
        <w:rPr>
          <w:rFonts w:ascii="Traditional Arabic" w:hAnsi="Traditional Arabic" w:cs="Traditional Arabic"/>
          <w:rtl/>
        </w:rPr>
        <w:t>الْعَلِيمُ}</w:t>
      </w:r>
      <w:r w:rsidR="00B20B96" w:rsidRPr="000B7373">
        <w:rPr>
          <w:rFonts w:ascii="Traditional Arabic" w:hAnsi="Traditional Arabic" w:cs="Traditional Arabic"/>
          <w:rtl/>
        </w:rPr>
        <w:t xml:space="preserve"> بأحوالك.</w:t>
      </w:r>
    </w:p>
    <w:p w14:paraId="57C6B6C4" w14:textId="2CC857EF" w:rsidR="00517E91" w:rsidRPr="000B7373" w:rsidRDefault="00517E91" w:rsidP="00517E91">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{وَإِن يُرِيدُواْ أَن يَخْدَعُوكَ</w:t>
      </w:r>
      <w:r w:rsidR="00DF1127" w:rsidRPr="000B7373">
        <w:rPr>
          <w:rFonts w:ascii="Traditional Arabic" w:hAnsi="Traditional Arabic" w:cs="Traditional Arabic"/>
          <w:rtl/>
        </w:rPr>
        <w:t>} يمْكُروا ويغدروا</w:t>
      </w:r>
      <w:r w:rsidRPr="000B7373">
        <w:rPr>
          <w:rFonts w:ascii="Traditional Arabic" w:hAnsi="Traditional Arabic" w:cs="Traditional Arabic"/>
          <w:rtl/>
        </w:rPr>
        <w:t xml:space="preserve"> </w:t>
      </w:r>
      <w:r w:rsidR="00DF1127" w:rsidRPr="000B7373">
        <w:rPr>
          <w:rFonts w:ascii="Traditional Arabic" w:hAnsi="Traditional Arabic" w:cs="Traditional Arabic"/>
          <w:rtl/>
        </w:rPr>
        <w:t>{</w:t>
      </w:r>
      <w:r w:rsidRPr="000B7373">
        <w:rPr>
          <w:rFonts w:ascii="Traditional Arabic" w:hAnsi="Traditional Arabic" w:cs="Traditional Arabic"/>
          <w:rtl/>
        </w:rPr>
        <w:t>فَإِنَّ حَسْبَكَ اللَّهُ</w:t>
      </w:r>
      <w:r w:rsidR="00DF1127" w:rsidRPr="000B7373">
        <w:rPr>
          <w:rFonts w:ascii="Traditional Arabic" w:hAnsi="Traditional Arabic" w:cs="Traditional Arabic"/>
          <w:rtl/>
        </w:rPr>
        <w:t>} كافيكَ الله</w:t>
      </w:r>
      <w:r w:rsidRPr="000B7373">
        <w:rPr>
          <w:rFonts w:ascii="Traditional Arabic" w:hAnsi="Traditional Arabic" w:cs="Traditional Arabic"/>
          <w:rtl/>
        </w:rPr>
        <w:t xml:space="preserve"> </w:t>
      </w:r>
      <w:r w:rsidR="00DF1127" w:rsidRPr="000B7373">
        <w:rPr>
          <w:rFonts w:ascii="Traditional Arabic" w:hAnsi="Traditional Arabic" w:cs="Traditional Arabic"/>
          <w:rtl/>
        </w:rPr>
        <w:t>{</w:t>
      </w:r>
      <w:r w:rsidRPr="000B7373">
        <w:rPr>
          <w:rFonts w:ascii="Traditional Arabic" w:hAnsi="Traditional Arabic" w:cs="Traditional Arabic"/>
          <w:rtl/>
        </w:rPr>
        <w:t>هُوَ الَّذِيَ أَيَّدَكَ</w:t>
      </w:r>
      <w:r w:rsidR="00DF1127" w:rsidRPr="000B7373">
        <w:rPr>
          <w:rFonts w:ascii="Traditional Arabic" w:hAnsi="Traditional Arabic" w:cs="Traditional Arabic"/>
          <w:rtl/>
        </w:rPr>
        <w:t>} قوَّاك</w:t>
      </w:r>
      <w:r w:rsidRPr="000B7373">
        <w:rPr>
          <w:rFonts w:ascii="Traditional Arabic" w:hAnsi="Traditional Arabic" w:cs="Traditional Arabic"/>
          <w:rtl/>
        </w:rPr>
        <w:t xml:space="preserve"> </w:t>
      </w:r>
      <w:r w:rsidR="00DF1127" w:rsidRPr="000B7373">
        <w:rPr>
          <w:rFonts w:ascii="Traditional Arabic" w:hAnsi="Traditional Arabic" w:cs="Traditional Arabic"/>
          <w:rtl/>
        </w:rPr>
        <w:t>{</w:t>
      </w:r>
      <w:r w:rsidRPr="000B7373">
        <w:rPr>
          <w:rFonts w:ascii="Traditional Arabic" w:hAnsi="Traditional Arabic" w:cs="Traditional Arabic"/>
          <w:rtl/>
        </w:rPr>
        <w:t>بِنَصْرِهِ وَبِالْمُؤْمِنِينَ}</w:t>
      </w:r>
      <w:r w:rsidR="00DF1127" w:rsidRPr="000B7373">
        <w:rPr>
          <w:rFonts w:ascii="Traditional Arabic" w:hAnsi="Traditional Arabic" w:cs="Traditional Arabic"/>
          <w:rtl/>
        </w:rPr>
        <w:t xml:space="preserve"> جميعًا، أو بالأَنصار.</w:t>
      </w:r>
    </w:p>
    <w:p w14:paraId="7D5E65F3" w14:textId="74B4B5A2" w:rsidR="00517E91" w:rsidRPr="000B7373" w:rsidRDefault="00517E91" w:rsidP="00517E91">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{وَأَلَّفَ بَيْنَ قُلُوبِهِمْ</w:t>
      </w:r>
      <w:r w:rsidR="00DF1127" w:rsidRPr="000B7373">
        <w:rPr>
          <w:rFonts w:ascii="Traditional Arabic" w:hAnsi="Traditional Arabic" w:cs="Traditional Arabic"/>
          <w:rtl/>
        </w:rPr>
        <w:t>}</w:t>
      </w:r>
      <w:r w:rsidR="003F268F" w:rsidRPr="000B7373">
        <w:rPr>
          <w:rFonts w:ascii="Traditional Arabic" w:hAnsi="Traditional Arabic" w:cs="Traditional Arabic"/>
          <w:rtl/>
        </w:rPr>
        <w:t xml:space="preserve"> قلوبِ الأَوسِ والخَزْرَج بعد تعاديهم مائةً وعشرينَ سنة</w:t>
      </w:r>
      <w:r w:rsidRPr="000B7373">
        <w:rPr>
          <w:rFonts w:ascii="Traditional Arabic" w:hAnsi="Traditional Arabic" w:cs="Traditional Arabic"/>
          <w:rtl/>
        </w:rPr>
        <w:t xml:space="preserve"> </w:t>
      </w:r>
      <w:r w:rsidR="003F268F" w:rsidRPr="000B7373">
        <w:rPr>
          <w:rFonts w:ascii="Traditional Arabic" w:hAnsi="Traditional Arabic" w:cs="Traditional Arabic"/>
          <w:rtl/>
        </w:rPr>
        <w:t>{</w:t>
      </w:r>
      <w:r w:rsidRPr="000B7373">
        <w:rPr>
          <w:rFonts w:ascii="Traditional Arabic" w:hAnsi="Traditional Arabic" w:cs="Traditional Arabic"/>
          <w:rtl/>
        </w:rPr>
        <w:t>لَوْ أَنفَقْتَ مَا فِي الأَرْضِ جَمِيعًا مَّا أَلَّفْتْ بَيْنَ قُلُوبِهِمْ</w:t>
      </w:r>
      <w:r w:rsidR="003F268F" w:rsidRPr="000B7373">
        <w:rPr>
          <w:rFonts w:ascii="Traditional Arabic" w:hAnsi="Traditional Arabic" w:cs="Traditional Arabic"/>
          <w:rtl/>
        </w:rPr>
        <w:t>} بلغت عداوتُهم مَبلغًا لو أنفقَ مُنفقٌ في إصلاح ذاتِ بينِهم ما في ا لأرض من الأموال لم يَقدِرْ عليه</w:t>
      </w:r>
      <w:r w:rsidRPr="000B7373">
        <w:rPr>
          <w:rFonts w:ascii="Traditional Arabic" w:hAnsi="Traditional Arabic" w:cs="Traditional Arabic"/>
          <w:rtl/>
        </w:rPr>
        <w:t xml:space="preserve"> </w:t>
      </w:r>
      <w:r w:rsidR="003F268F" w:rsidRPr="000B7373">
        <w:rPr>
          <w:rFonts w:ascii="Traditional Arabic" w:hAnsi="Traditional Arabic" w:cs="Traditional Arabic"/>
          <w:rtl/>
        </w:rPr>
        <w:t>{</w:t>
      </w:r>
      <w:r w:rsidRPr="000B7373">
        <w:rPr>
          <w:rFonts w:ascii="Traditional Arabic" w:hAnsi="Traditional Arabic" w:cs="Traditional Arabic"/>
          <w:rtl/>
        </w:rPr>
        <w:t>وَلَكِنَّ اللَّهَ أَلَّفَ بَيْنَهُمْ</w:t>
      </w:r>
      <w:r w:rsidR="003F268F" w:rsidRPr="000B7373">
        <w:rPr>
          <w:rFonts w:ascii="Traditional Arabic" w:hAnsi="Traditional Arabic" w:cs="Traditional Arabic"/>
          <w:rtl/>
        </w:rPr>
        <w:t>} بفضله ورحمته فأَحدثَ بينهم التوادَّ والتحابَّ، وأماط عنهم التباغُضَ والتماقت</w:t>
      </w:r>
      <w:r w:rsidRPr="000B7373">
        <w:rPr>
          <w:rFonts w:ascii="Traditional Arabic" w:hAnsi="Traditional Arabic" w:cs="Traditional Arabic"/>
          <w:rtl/>
        </w:rPr>
        <w:t xml:space="preserve"> </w:t>
      </w:r>
      <w:r w:rsidR="003F268F" w:rsidRPr="000B7373">
        <w:rPr>
          <w:rFonts w:ascii="Traditional Arabic" w:hAnsi="Traditional Arabic" w:cs="Traditional Arabic"/>
          <w:rtl/>
        </w:rPr>
        <w:t>{</w:t>
      </w:r>
      <w:r w:rsidRPr="000B7373">
        <w:rPr>
          <w:rFonts w:ascii="Traditional Arabic" w:hAnsi="Traditional Arabic" w:cs="Traditional Arabic"/>
          <w:rtl/>
        </w:rPr>
        <w:t>إِنَّهُ عَزِيزٌ</w:t>
      </w:r>
      <w:r w:rsidR="003F268F" w:rsidRPr="000B7373">
        <w:rPr>
          <w:rFonts w:ascii="Traditional Arabic" w:hAnsi="Traditional Arabic" w:cs="Traditional Arabic"/>
          <w:rtl/>
        </w:rPr>
        <w:t>} يقهر من يخدعونك</w:t>
      </w:r>
      <w:r w:rsidRPr="000B7373">
        <w:rPr>
          <w:rFonts w:ascii="Traditional Arabic" w:hAnsi="Traditional Arabic" w:cs="Traditional Arabic"/>
          <w:rtl/>
        </w:rPr>
        <w:t xml:space="preserve"> </w:t>
      </w:r>
      <w:r w:rsidR="003F268F" w:rsidRPr="000B7373">
        <w:rPr>
          <w:rFonts w:ascii="Traditional Arabic" w:hAnsi="Traditional Arabic" w:cs="Traditional Arabic"/>
          <w:rtl/>
        </w:rPr>
        <w:t>{</w:t>
      </w:r>
      <w:r w:rsidRPr="000B7373">
        <w:rPr>
          <w:rFonts w:ascii="Traditional Arabic" w:hAnsi="Traditional Arabic" w:cs="Traditional Arabic"/>
          <w:rtl/>
        </w:rPr>
        <w:t>حَكِيمٌ}</w:t>
      </w:r>
      <w:r w:rsidR="003F268F" w:rsidRPr="000B7373">
        <w:rPr>
          <w:rFonts w:ascii="Traditional Arabic" w:hAnsi="Traditional Arabic" w:cs="Traditional Arabic"/>
          <w:rtl/>
        </w:rPr>
        <w:t xml:space="preserve"> ينصُر من يتَّبعونك.</w:t>
      </w:r>
    </w:p>
    <w:p w14:paraId="297A18EF" w14:textId="3E54310F" w:rsidR="00517E91" w:rsidRPr="000B7373" w:rsidRDefault="00517E91" w:rsidP="00517E91">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{يَا أَيُّهَا النَّبِيُّ حَسْبُكَ اللَّهُ وَمَنِ اتَّبَعَكَ مِنَ الْمُؤْمِنِينَ}</w:t>
      </w:r>
      <w:r w:rsidR="00671F68" w:rsidRPr="000B7373">
        <w:rPr>
          <w:rFonts w:ascii="Traditional Arabic" w:hAnsi="Traditional Arabic" w:cs="Traditional Arabic"/>
          <w:rtl/>
        </w:rPr>
        <w:t xml:space="preserve"> كفاك وكفى أتباعك من المؤمنين اللهُ ناصرًا.</w:t>
      </w:r>
    </w:p>
    <w:p w14:paraId="4C1B53D4" w14:textId="7AC27389" w:rsidR="00517E91" w:rsidRPr="000B7373" w:rsidRDefault="00517E91" w:rsidP="00517E91">
      <w:pPr>
        <w:pStyle w:val="a6"/>
        <w:numPr>
          <w:ilvl w:val="0"/>
          <w:numId w:val="17"/>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{يَا أَيُّهَا النَّبِيُّ حَرِّضِ الْمُؤْمِنِينَ عَلَى الْقِتَالِ</w:t>
      </w:r>
      <w:r w:rsidR="00671F68" w:rsidRPr="000B7373">
        <w:rPr>
          <w:rFonts w:ascii="Traditional Arabic" w:hAnsi="Traditional Arabic" w:cs="Traditional Arabic"/>
          <w:rtl/>
        </w:rPr>
        <w:t>} التحرض: المبالغة في الحثِّ على الأمر</w:t>
      </w:r>
      <w:r w:rsidRPr="000B7373">
        <w:rPr>
          <w:rFonts w:ascii="Traditional Arabic" w:hAnsi="Traditional Arabic" w:cs="Traditional Arabic"/>
          <w:rtl/>
        </w:rPr>
        <w:t xml:space="preserve"> </w:t>
      </w:r>
      <w:r w:rsidR="00671F68" w:rsidRPr="000B7373">
        <w:rPr>
          <w:rFonts w:ascii="Traditional Arabic" w:hAnsi="Traditional Arabic" w:cs="Traditional Arabic"/>
          <w:rtl/>
        </w:rPr>
        <w:t>{</w:t>
      </w:r>
      <w:r w:rsidRPr="000B7373">
        <w:rPr>
          <w:rFonts w:ascii="Traditional Arabic" w:hAnsi="Traditional Arabic" w:cs="Traditional Arabic"/>
          <w:rtl/>
        </w:rPr>
        <w:t>إِن يَكُن مِّنكُمْ عِشْرُونَ صَابِرُونَ يَغْلِبُواْ مِئَتَيْنِ وَإِن يَكُن مِّنكُم مِّائَةٌ يَغْلِبُواْ أَلْفًا مِّنَ الَّذِينَ كَفَرُواْ</w:t>
      </w:r>
      <w:r w:rsidR="00671F68" w:rsidRPr="000B7373">
        <w:rPr>
          <w:rFonts w:ascii="Traditional Arabic" w:hAnsi="Traditional Arabic" w:cs="Traditional Arabic"/>
          <w:rtl/>
        </w:rPr>
        <w:t>} هذه عِدَةٌ من الله وبشارة بأن الجماعة من المؤمنين إن صَبَروا غَلبوا عَشرةَ أَمثالِهم من الكفار بعون الله وتأييده</w:t>
      </w:r>
      <w:r w:rsidRPr="000B7373">
        <w:rPr>
          <w:rFonts w:ascii="Traditional Arabic" w:hAnsi="Traditional Arabic" w:cs="Traditional Arabic"/>
          <w:rtl/>
        </w:rPr>
        <w:t xml:space="preserve"> </w:t>
      </w:r>
      <w:r w:rsidR="00671F68" w:rsidRPr="000B7373">
        <w:rPr>
          <w:rFonts w:ascii="Traditional Arabic" w:hAnsi="Traditional Arabic" w:cs="Traditional Arabic"/>
          <w:rtl/>
        </w:rPr>
        <w:t>{</w:t>
      </w:r>
      <w:r w:rsidRPr="000B7373">
        <w:rPr>
          <w:rFonts w:ascii="Traditional Arabic" w:hAnsi="Traditional Arabic" w:cs="Traditional Arabic"/>
          <w:rtl/>
        </w:rPr>
        <w:t>بِأَنَّهُمْ قَوْمٌ لاَّ يَفْقَهُونَ}</w:t>
      </w:r>
      <w:r w:rsidR="00671F68" w:rsidRPr="000B7373">
        <w:rPr>
          <w:rFonts w:ascii="Traditional Arabic" w:hAnsi="Traditional Arabic" w:cs="Traditional Arabic"/>
          <w:rtl/>
        </w:rPr>
        <w:t xml:space="preserve"> بسبب أن الكفار قوم جَهَلةٌ يقاتلون على غير احتساب وطلب ثواب كالبهائم، فيقِلُّ ثَباتُهم ويَعدَمونَ لجَهلهم بالله نُصرَتَهُ، بخلاف من يقاتل على بَصيرة وهو يرجو النَّصرَ من الله.</w:t>
      </w:r>
    </w:p>
    <w:p w14:paraId="2F8A51CB" w14:textId="5FA9CF03" w:rsidR="00671F68" w:rsidRPr="000B7373" w:rsidRDefault="00671F68" w:rsidP="00671F68">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قيل: كان عليهم ألّا يفروا ويثبتَ الواحدُ للعشرة، ثم ثَقُلَ عليهم ذلك فنُسِخَ وخُفِّفَ عنهم بمقاومة الواحدِ الاثنين بقوله:</w:t>
      </w:r>
    </w:p>
    <w:p w14:paraId="4F6BBF09" w14:textId="79310BCA" w:rsidR="00517E91" w:rsidRPr="000B7373" w:rsidRDefault="00517E91" w:rsidP="00517E91">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{الآنَ خَفَّفَ اللَّهُ عَنكُمْ وَعَلِمَ أَنَّ فِيكُمْ ضَعْفًا</w:t>
      </w:r>
      <w:r w:rsidR="00671F68" w:rsidRPr="000B7373">
        <w:rPr>
          <w:rFonts w:ascii="Traditional Arabic" w:hAnsi="Traditional Arabic" w:cs="Traditional Arabic"/>
          <w:rtl/>
        </w:rPr>
        <w:t>} والمرادُ الضَّعفُ في البدن، [وليس المراد بالآية أن الله تعالى لم يكن يعلم في الأزل أنه سيلحقهم ضعف إنما حدَث له بعد ذلك عِلمُ ذلك؛ لأن هذا فيه نسبة الجهل إلى الله تعالى، والله تعالى لم يزل عا</w:t>
      </w:r>
      <w:r w:rsidR="006855C3">
        <w:rPr>
          <w:rFonts w:ascii="Traditional Arabic" w:hAnsi="Traditional Arabic" w:cs="Traditional Arabic"/>
          <w:rtl/>
        </w:rPr>
        <w:t>لـمً</w:t>
      </w:r>
      <w:r w:rsidR="00671F68" w:rsidRPr="000B7373">
        <w:rPr>
          <w:rFonts w:ascii="Traditional Arabic" w:hAnsi="Traditional Arabic" w:cs="Traditional Arabic"/>
          <w:rtl/>
        </w:rPr>
        <w:t>ا بذاته وصفاته وما يُحدثه من مخلوقاته، فلا يتصف بعلم حادث لأنه لو جاز اتصافه بالحوادث لانتفى عنه القِدَم، لأن ما كان محلًا للحوادث لا بد أن يكون حادثًا، بل المعنى أن الله تعالى خفف عنكم الآن لأنه علم بعلمه الأزلي أنكم تضعفون عن المثابرة على مقاتلة الواحد عشرة من الكفار، فقوله تعالى: {وَعَلِمَ} ليس راجعًا إلى قوله: {</w:t>
      </w:r>
      <w:r w:rsidR="005B6A66" w:rsidRPr="000B7373">
        <w:rPr>
          <w:rFonts w:ascii="Traditional Arabic" w:hAnsi="Traditional Arabic" w:cs="Traditional Arabic"/>
          <w:rtl/>
        </w:rPr>
        <w:t>الآنَ} بل {الآنَ} مرتبط بقوله: {خَفَّفَ} فقط أي علم بعلمه الأزلي أنه يكون فيكم ضعف فخفف عنكم الآن]. {</w:t>
      </w:r>
      <w:r w:rsidRPr="000B7373">
        <w:rPr>
          <w:rFonts w:ascii="Traditional Arabic" w:hAnsi="Traditional Arabic" w:cs="Traditional Arabic"/>
          <w:rtl/>
        </w:rPr>
        <w:t>فَإِن يَكُن مِّنكُم مِّائَةٌ صَابِرَةٌ يَغْلِبُواْ مِئَتَيْنِ وَإِن يَكُن مِّنكُمْ أَلْفٌ يَغْلِبُواْ أَلْفَيْنِ بِإِذْنِ اللَّهِ وَاللَّهُ مَعَ الصَّابِرِينَ}</w:t>
      </w:r>
      <w:r w:rsidR="005B6A66" w:rsidRPr="000B7373">
        <w:rPr>
          <w:rFonts w:ascii="Traditional Arabic" w:hAnsi="Traditional Arabic" w:cs="Traditional Arabic"/>
          <w:rtl/>
        </w:rPr>
        <w:t xml:space="preserve"> وتكرير مقاومة الجماعة لأكثر منها مرتين قبل التخفيف وبعده للدلالة على أن الحال مع القلة والكثرة لا تتفاوت.</w:t>
      </w:r>
    </w:p>
    <w:p w14:paraId="738C9FFF" w14:textId="246B6E77" w:rsidR="00517E91" w:rsidRPr="000B7373" w:rsidRDefault="00517E91" w:rsidP="00517E91">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{مَا كَانَ لِنَبِيٍّ</w:t>
      </w:r>
      <w:r w:rsidR="005B6A66" w:rsidRPr="000B7373">
        <w:rPr>
          <w:rFonts w:ascii="Traditional Arabic" w:hAnsi="Traditional Arabic" w:cs="Traditional Arabic"/>
          <w:rtl/>
        </w:rPr>
        <w:t>} ما صَحَّ له ولا استقام</w:t>
      </w:r>
      <w:r w:rsidRPr="000B7373">
        <w:rPr>
          <w:rFonts w:ascii="Traditional Arabic" w:hAnsi="Traditional Arabic" w:cs="Traditional Arabic"/>
          <w:rtl/>
        </w:rPr>
        <w:t xml:space="preserve"> </w:t>
      </w:r>
      <w:r w:rsidR="005B6A66" w:rsidRPr="000B7373">
        <w:rPr>
          <w:rFonts w:ascii="Traditional Arabic" w:hAnsi="Traditional Arabic" w:cs="Traditional Arabic"/>
          <w:rtl/>
        </w:rPr>
        <w:t>{</w:t>
      </w:r>
      <w:r w:rsidRPr="000B7373">
        <w:rPr>
          <w:rFonts w:ascii="Traditional Arabic" w:hAnsi="Traditional Arabic" w:cs="Traditional Arabic"/>
          <w:rtl/>
        </w:rPr>
        <w:t>أَن يَكُونَ لَهُ أَسْرَى حَتَّى يُثْخِنَ فِي الأَرْضِ</w:t>
      </w:r>
      <w:r w:rsidR="005B6A66" w:rsidRPr="000B7373">
        <w:rPr>
          <w:rFonts w:ascii="Traditional Arabic" w:hAnsi="Traditional Arabic" w:cs="Traditional Arabic"/>
          <w:rtl/>
        </w:rPr>
        <w:t xml:space="preserve">} الإثخانُ: كثرةُ القتل والمبالغة فيه، من الثَّخانَةِ وهي الغِلَظُ والكثافة حتى يُذِلَّ الكفرَ بإشاعة القتلِ في أهله، ويُعِزَّ الإسلامَ بالاستيلاء والقهر، ثم الأَسرِ بعدَ ذلك، رُوي أن رسول الله ﷺ أُتيَ </w:t>
      </w:r>
      <w:r w:rsidR="000C2ACE" w:rsidRPr="000B7373">
        <w:rPr>
          <w:rFonts w:ascii="Traditional Arabic" w:hAnsi="Traditional Arabic" w:cs="Traditional Arabic"/>
          <w:rtl/>
        </w:rPr>
        <w:t>بسبعين أسيرًا فيهم العباسُ عمُّه وعقيل [أخ سيدنا علي رضي الله عنه] فاستشار النبيُّ عليه الصلاة والسلام أصحابَه [فاختلفوا بين القتل وأخذ الفداء، فاختار الرسول الفداء بعدما خَيَّرهُ جبريل بين أخذ الفداء والقتل</w:t>
      </w:r>
      <w:r w:rsidR="000C2ACE" w:rsidRPr="000B7373">
        <w:rPr>
          <w:rFonts w:ascii="Traditional Arabic" w:hAnsi="Traditional Arabic" w:cs="Traditional Arabic"/>
          <w:vertAlign w:val="superscript"/>
          <w:rtl/>
        </w:rPr>
        <w:t>(</w:t>
      </w:r>
      <w:r w:rsidR="000C2ACE" w:rsidRPr="000B7373">
        <w:rPr>
          <w:rStyle w:val="ad"/>
          <w:rFonts w:ascii="Traditional Arabic" w:hAnsi="Traditional Arabic" w:cs="Traditional Arabic"/>
          <w:rtl/>
        </w:rPr>
        <w:footnoteReference w:id="731"/>
      </w:r>
      <w:r w:rsidR="000C2ACE" w:rsidRPr="000B7373">
        <w:rPr>
          <w:rFonts w:ascii="Traditional Arabic" w:hAnsi="Traditional Arabic" w:cs="Traditional Arabic"/>
          <w:vertAlign w:val="superscript"/>
          <w:rtl/>
        </w:rPr>
        <w:t>)</w:t>
      </w:r>
      <w:r w:rsidR="000C2ACE" w:rsidRPr="000B7373">
        <w:rPr>
          <w:rFonts w:ascii="Traditional Arabic" w:hAnsi="Traditional Arabic" w:cs="Traditional Arabic"/>
          <w:rtl/>
        </w:rPr>
        <w:t xml:space="preserve"> ولم يكن ذلك لمن سبقه من الأنبياء، ثم نزل]: {</w:t>
      </w:r>
      <w:r w:rsidRPr="000B7373">
        <w:rPr>
          <w:rFonts w:ascii="Traditional Arabic" w:hAnsi="Traditional Arabic" w:cs="Traditional Arabic"/>
          <w:rtl/>
        </w:rPr>
        <w:t>تُرِيدُونَ عَرَضَ الدُّنْيَا</w:t>
      </w:r>
      <w:r w:rsidR="000C2ACE" w:rsidRPr="000B7373">
        <w:rPr>
          <w:rFonts w:ascii="Traditional Arabic" w:hAnsi="Traditional Arabic" w:cs="Traditional Arabic"/>
          <w:rtl/>
        </w:rPr>
        <w:t xml:space="preserve">} متاعَها يعني الفِداءَ، سمَّاهُ عَرَضًا لقلة بقائه وسرعة فَنائه، [ولم يقل: «تريد» خطابًا للنبي ﷺ بل خاطب الناس، وليس بخطاب للكل أيضًا فإن أبا بكر ومن كان بمثل حاله ما أشاروا إلى أخذ الفداء </w:t>
      </w:r>
      <w:r w:rsidR="00DE7656" w:rsidRPr="000B7373">
        <w:rPr>
          <w:rFonts w:ascii="Traditional Arabic" w:hAnsi="Traditional Arabic" w:cs="Traditional Arabic"/>
          <w:rtl/>
        </w:rPr>
        <w:t>رغبة في الدنيا بل رجاء إسلامهم والأقلّون منهم رغبوا في المال فعوتبوا]</w:t>
      </w:r>
      <w:r w:rsidRPr="000B7373">
        <w:rPr>
          <w:rFonts w:ascii="Traditional Arabic" w:hAnsi="Traditional Arabic" w:cs="Traditional Arabic"/>
          <w:rtl/>
        </w:rPr>
        <w:t xml:space="preserve"> </w:t>
      </w:r>
      <w:r w:rsidR="00DE7656" w:rsidRPr="000B7373">
        <w:rPr>
          <w:rFonts w:ascii="Traditional Arabic" w:hAnsi="Traditional Arabic" w:cs="Traditional Arabic"/>
          <w:rtl/>
        </w:rPr>
        <w:t>{</w:t>
      </w:r>
      <w:r w:rsidRPr="000B7373">
        <w:rPr>
          <w:rFonts w:ascii="Traditional Arabic" w:hAnsi="Traditional Arabic" w:cs="Traditional Arabic"/>
          <w:rtl/>
        </w:rPr>
        <w:t>وَاللَّهُ يُرِيدُ الآخِرَةَ</w:t>
      </w:r>
      <w:r w:rsidR="00DE7656" w:rsidRPr="000B7373">
        <w:rPr>
          <w:rFonts w:ascii="Traditional Arabic" w:hAnsi="Traditional Arabic" w:cs="Traditional Arabic"/>
          <w:rtl/>
        </w:rPr>
        <w:t>} ما هو سبب الجنة من إعزاز الإسلام بالإثخان في القتل</w:t>
      </w:r>
      <w:r w:rsidRPr="000B7373">
        <w:rPr>
          <w:rFonts w:ascii="Traditional Arabic" w:hAnsi="Traditional Arabic" w:cs="Traditional Arabic"/>
          <w:rtl/>
        </w:rPr>
        <w:t xml:space="preserve"> </w:t>
      </w:r>
      <w:r w:rsidR="00DE7656" w:rsidRPr="000B7373">
        <w:rPr>
          <w:rFonts w:ascii="Traditional Arabic" w:hAnsi="Traditional Arabic" w:cs="Traditional Arabic"/>
          <w:rtl/>
        </w:rPr>
        <w:t>{</w:t>
      </w:r>
      <w:r w:rsidRPr="000B7373">
        <w:rPr>
          <w:rFonts w:ascii="Traditional Arabic" w:hAnsi="Traditional Arabic" w:cs="Traditional Arabic"/>
          <w:rtl/>
        </w:rPr>
        <w:t>وَاللَّهُ عَزِيزٌ</w:t>
      </w:r>
      <w:r w:rsidR="00DE7656" w:rsidRPr="000B7373">
        <w:rPr>
          <w:rFonts w:ascii="Traditional Arabic" w:hAnsi="Traditional Arabic" w:cs="Traditional Arabic"/>
          <w:rtl/>
        </w:rPr>
        <w:t>} يَقهرُ الأعداءَ</w:t>
      </w:r>
      <w:r w:rsidRPr="000B7373">
        <w:rPr>
          <w:rFonts w:ascii="Traditional Arabic" w:hAnsi="Traditional Arabic" w:cs="Traditional Arabic"/>
          <w:rtl/>
        </w:rPr>
        <w:t xml:space="preserve"> </w:t>
      </w:r>
      <w:r w:rsidR="00DE7656" w:rsidRPr="000B7373">
        <w:rPr>
          <w:rFonts w:ascii="Traditional Arabic" w:hAnsi="Traditional Arabic" w:cs="Traditional Arabic"/>
          <w:rtl/>
        </w:rPr>
        <w:t>{</w:t>
      </w:r>
      <w:r w:rsidRPr="000B7373">
        <w:rPr>
          <w:rFonts w:ascii="Traditional Arabic" w:hAnsi="Traditional Arabic" w:cs="Traditional Arabic"/>
          <w:rtl/>
        </w:rPr>
        <w:t>حَكِيمٌ}</w:t>
      </w:r>
      <w:r w:rsidR="00DE7656" w:rsidRPr="000B7373">
        <w:rPr>
          <w:rFonts w:ascii="Traditional Arabic" w:hAnsi="Traditional Arabic" w:cs="Traditional Arabic"/>
          <w:rtl/>
        </w:rPr>
        <w:t xml:space="preserve"> في عِتاب الأَولياء.</w:t>
      </w:r>
    </w:p>
    <w:p w14:paraId="74E2F0C5" w14:textId="53FA9CBF" w:rsidR="00517E91" w:rsidRPr="000B7373" w:rsidRDefault="00517E91" w:rsidP="00517E91">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{لَّوْلاَ كِتَابٌ مِّنَ اللَّهِ سَبَقَ</w:t>
      </w:r>
      <w:r w:rsidR="00DE7656" w:rsidRPr="000B7373">
        <w:rPr>
          <w:rFonts w:ascii="Traditional Arabic" w:hAnsi="Traditional Arabic" w:cs="Traditional Arabic"/>
          <w:rtl/>
        </w:rPr>
        <w:t>} [بإحلال الغنائم والأسرى لكم]</w:t>
      </w:r>
      <w:r w:rsidRPr="000B7373">
        <w:rPr>
          <w:rFonts w:ascii="Traditional Arabic" w:hAnsi="Traditional Arabic" w:cs="Traditional Arabic"/>
          <w:rtl/>
        </w:rPr>
        <w:t xml:space="preserve"> </w:t>
      </w:r>
      <w:r w:rsidR="00DE7656" w:rsidRPr="000B7373">
        <w:rPr>
          <w:rFonts w:ascii="Traditional Arabic" w:hAnsi="Traditional Arabic" w:cs="Traditional Arabic"/>
          <w:rtl/>
        </w:rPr>
        <w:t>{</w:t>
      </w:r>
      <w:r w:rsidRPr="000B7373">
        <w:rPr>
          <w:rFonts w:ascii="Traditional Arabic" w:hAnsi="Traditional Arabic" w:cs="Traditional Arabic"/>
          <w:rtl/>
        </w:rPr>
        <w:t>لَمَسَّكُمْ</w:t>
      </w:r>
      <w:r w:rsidR="00DE7656" w:rsidRPr="000B7373">
        <w:rPr>
          <w:rFonts w:ascii="Traditional Arabic" w:hAnsi="Traditional Arabic" w:cs="Traditional Arabic"/>
          <w:rtl/>
        </w:rPr>
        <w:t>} لنالكم وأصابكم</w:t>
      </w:r>
      <w:r w:rsidRPr="000B7373">
        <w:rPr>
          <w:rFonts w:ascii="Traditional Arabic" w:hAnsi="Traditional Arabic" w:cs="Traditional Arabic"/>
          <w:rtl/>
        </w:rPr>
        <w:t xml:space="preserve"> </w:t>
      </w:r>
      <w:r w:rsidR="00DE7656" w:rsidRPr="000B7373">
        <w:rPr>
          <w:rFonts w:ascii="Traditional Arabic" w:hAnsi="Traditional Arabic" w:cs="Traditional Arabic"/>
          <w:rtl/>
        </w:rPr>
        <w:t>{</w:t>
      </w:r>
      <w:r w:rsidRPr="000B7373">
        <w:rPr>
          <w:rFonts w:ascii="Traditional Arabic" w:hAnsi="Traditional Arabic" w:cs="Traditional Arabic"/>
          <w:rtl/>
        </w:rPr>
        <w:t>فِيمَا أَخَذْتُمْ</w:t>
      </w:r>
      <w:r w:rsidR="00DE7656" w:rsidRPr="000B7373">
        <w:rPr>
          <w:rFonts w:ascii="Traditional Arabic" w:hAnsi="Traditional Arabic" w:cs="Traditional Arabic"/>
          <w:rtl/>
        </w:rPr>
        <w:t>} من فداء الأسرى</w:t>
      </w:r>
      <w:r w:rsidRPr="000B7373">
        <w:rPr>
          <w:rFonts w:ascii="Traditional Arabic" w:hAnsi="Traditional Arabic" w:cs="Traditional Arabic"/>
          <w:rtl/>
        </w:rPr>
        <w:t xml:space="preserve"> </w:t>
      </w:r>
      <w:r w:rsidR="00DE7656" w:rsidRPr="000B7373">
        <w:rPr>
          <w:rFonts w:ascii="Traditional Arabic" w:hAnsi="Traditional Arabic" w:cs="Traditional Arabic"/>
          <w:rtl/>
        </w:rPr>
        <w:t>{</w:t>
      </w:r>
      <w:r w:rsidRPr="000B7373">
        <w:rPr>
          <w:rFonts w:ascii="Traditional Arabic" w:hAnsi="Traditional Arabic" w:cs="Traditional Arabic"/>
          <w:rtl/>
        </w:rPr>
        <w:t>عَذَابٌ عَظِيمٌ}</w:t>
      </w:r>
      <w:r w:rsidR="00DE7656" w:rsidRPr="000B7373">
        <w:rPr>
          <w:rFonts w:ascii="Traditional Arabic" w:hAnsi="Traditional Arabic" w:cs="Traditional Arabic"/>
          <w:rtl/>
        </w:rPr>
        <w:t>.</w:t>
      </w:r>
    </w:p>
    <w:p w14:paraId="410EF5B8" w14:textId="346F2BC0" w:rsidR="00517E91" w:rsidRPr="000B7373" w:rsidRDefault="00517E91" w:rsidP="00517E91">
      <w:pPr>
        <w:pStyle w:val="a6"/>
        <w:numPr>
          <w:ilvl w:val="0"/>
          <w:numId w:val="17"/>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{فَكُلُواْ مِمَّا غَنِمْتُمْ</w:t>
      </w:r>
      <w:r w:rsidR="00DE7656" w:rsidRPr="000B7373">
        <w:rPr>
          <w:rFonts w:ascii="Traditional Arabic" w:hAnsi="Traditional Arabic" w:cs="Traditional Arabic"/>
          <w:rtl/>
        </w:rPr>
        <w:t>} قد أحللت لكم الغنائمَ [التي كانت مُحرَّمة على الأمم قبلكم] فكلوا</w:t>
      </w:r>
      <w:r w:rsidRPr="000B7373">
        <w:rPr>
          <w:rFonts w:ascii="Traditional Arabic" w:hAnsi="Traditional Arabic" w:cs="Traditional Arabic"/>
          <w:rtl/>
        </w:rPr>
        <w:t xml:space="preserve"> </w:t>
      </w:r>
      <w:r w:rsidR="00DE7656" w:rsidRPr="000B7373">
        <w:rPr>
          <w:rFonts w:ascii="Traditional Arabic" w:hAnsi="Traditional Arabic" w:cs="Traditional Arabic"/>
          <w:rtl/>
        </w:rPr>
        <w:t>{</w:t>
      </w:r>
      <w:r w:rsidRPr="000B7373">
        <w:rPr>
          <w:rFonts w:ascii="Traditional Arabic" w:hAnsi="Traditional Arabic" w:cs="Traditional Arabic"/>
          <w:rtl/>
        </w:rPr>
        <w:t>حَلال</w:t>
      </w:r>
      <w:r w:rsidR="00243664" w:rsidRPr="000B7373">
        <w:rPr>
          <w:rFonts w:ascii="Traditional Arabic" w:hAnsi="Traditional Arabic" w:cs="Traditional Arabic"/>
          <w:rtl/>
        </w:rPr>
        <w:t>ًا</w:t>
      </w:r>
      <w:r w:rsidRPr="000B7373">
        <w:rPr>
          <w:rFonts w:ascii="Traditional Arabic" w:hAnsi="Traditional Arabic" w:cs="Traditional Arabic"/>
          <w:rtl/>
        </w:rPr>
        <w:t xml:space="preserve"> طَيِّبًا</w:t>
      </w:r>
      <w:r w:rsidR="00DE7656" w:rsidRPr="000B7373">
        <w:rPr>
          <w:rFonts w:ascii="Traditional Arabic" w:hAnsi="Traditional Arabic" w:cs="Traditional Arabic"/>
          <w:rtl/>
        </w:rPr>
        <w:t>} مطلقًا عن العتاب والعقاب</w:t>
      </w:r>
      <w:r w:rsidRPr="000B7373">
        <w:rPr>
          <w:rFonts w:ascii="Traditional Arabic" w:hAnsi="Traditional Arabic" w:cs="Traditional Arabic"/>
          <w:rtl/>
        </w:rPr>
        <w:t xml:space="preserve"> </w:t>
      </w:r>
      <w:r w:rsidR="00DE7656" w:rsidRPr="000B7373">
        <w:rPr>
          <w:rFonts w:ascii="Traditional Arabic" w:hAnsi="Traditional Arabic" w:cs="Traditional Arabic"/>
          <w:rtl/>
        </w:rPr>
        <w:t>{</w:t>
      </w:r>
      <w:r w:rsidRPr="000B7373">
        <w:rPr>
          <w:rFonts w:ascii="Traditional Arabic" w:hAnsi="Traditional Arabic" w:cs="Traditional Arabic"/>
          <w:rtl/>
        </w:rPr>
        <w:t>وَاتَّقُواْ اللَّهَ</w:t>
      </w:r>
      <w:r w:rsidR="00DE7656" w:rsidRPr="000B7373">
        <w:rPr>
          <w:rFonts w:ascii="Traditional Arabic" w:hAnsi="Traditional Arabic" w:cs="Traditional Arabic"/>
          <w:rtl/>
        </w:rPr>
        <w:t>} فلا تقدموا على شيء لم يعهد إليكم فيه</w:t>
      </w:r>
      <w:r w:rsidRPr="000B7373">
        <w:rPr>
          <w:rFonts w:ascii="Traditional Arabic" w:hAnsi="Traditional Arabic" w:cs="Traditional Arabic"/>
          <w:rtl/>
        </w:rPr>
        <w:t xml:space="preserve"> </w:t>
      </w:r>
      <w:r w:rsidR="00DE7656" w:rsidRPr="000B7373">
        <w:rPr>
          <w:rFonts w:ascii="Traditional Arabic" w:hAnsi="Traditional Arabic" w:cs="Traditional Arabic"/>
          <w:rtl/>
        </w:rPr>
        <w:t>{</w:t>
      </w:r>
      <w:r w:rsidRPr="000B7373">
        <w:rPr>
          <w:rFonts w:ascii="Traditional Arabic" w:hAnsi="Traditional Arabic" w:cs="Traditional Arabic"/>
          <w:rtl/>
        </w:rPr>
        <w:t>إِنَّ اللَّهَ غَفُورٌ</w:t>
      </w:r>
      <w:r w:rsidR="00DE7656" w:rsidRPr="000B7373">
        <w:rPr>
          <w:rFonts w:ascii="Traditional Arabic" w:hAnsi="Traditional Arabic" w:cs="Traditional Arabic"/>
          <w:rtl/>
        </w:rPr>
        <w:t>} [لذنوب أهل الإيمان من عباده]</w:t>
      </w:r>
      <w:r w:rsidRPr="000B7373">
        <w:rPr>
          <w:rFonts w:ascii="Traditional Arabic" w:hAnsi="Traditional Arabic" w:cs="Traditional Arabic"/>
          <w:rtl/>
        </w:rPr>
        <w:t xml:space="preserve"> </w:t>
      </w:r>
      <w:r w:rsidR="00DE7656" w:rsidRPr="000B7373">
        <w:rPr>
          <w:rFonts w:ascii="Traditional Arabic" w:hAnsi="Traditional Arabic" w:cs="Traditional Arabic"/>
          <w:rtl/>
        </w:rPr>
        <w:t>{</w:t>
      </w:r>
      <w:r w:rsidRPr="000B7373">
        <w:rPr>
          <w:rFonts w:ascii="Traditional Arabic" w:hAnsi="Traditional Arabic" w:cs="Traditional Arabic"/>
          <w:rtl/>
        </w:rPr>
        <w:t>رَّحِيمٌ}</w:t>
      </w:r>
      <w:r w:rsidR="00DE7656" w:rsidRPr="000B7373">
        <w:rPr>
          <w:rFonts w:ascii="Traditional Arabic" w:hAnsi="Traditional Arabic" w:cs="Traditional Arabic"/>
          <w:rtl/>
        </w:rPr>
        <w:t xml:space="preserve"> [بهم أن يعاقبهم بعد توبتهم].</w:t>
      </w:r>
    </w:p>
    <w:p w14:paraId="1E5CF9A4" w14:textId="6F84F30D" w:rsidR="00DE7656" w:rsidRPr="000B7373" w:rsidRDefault="00DE7656" w:rsidP="00DE7656">
      <w:pPr>
        <w:pStyle w:val="a6"/>
        <w:numPr>
          <w:ilvl w:val="0"/>
          <w:numId w:val="17"/>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{يَا أَيُّهَا النَّبِيُّ قُل لِّمَن فِي أَيْدِيكُم مِّنَ الأَسْرَى} جمع أسير {إِن يَعْلَمِ اللَّهُ فِي قُلُوبِكُمْ خَيْرًا} خلوصَ إيمان وصحةَ نية {يُؤْتِكُمْ خَيْرًا مِّمَّا أُخِذَ مِنكُمْ} من الفداء، إما أن يُخلِفَكم في الدنيا أضعافَه أو يُثيبَ</w:t>
      </w:r>
      <w:r w:rsidR="00AC5A25">
        <w:rPr>
          <w:rFonts w:ascii="Traditional Arabic" w:hAnsi="Traditional Arabic" w:cs="Traditional Arabic" w:hint="cs"/>
          <w:rtl/>
        </w:rPr>
        <w:t>ه</w:t>
      </w:r>
      <w:r w:rsidRPr="000B7373">
        <w:rPr>
          <w:rFonts w:ascii="Traditional Arabic" w:hAnsi="Traditional Arabic" w:cs="Traditional Arabic"/>
          <w:rtl/>
        </w:rPr>
        <w:t>م في الآخرة {وَيَغْفِرْ لَكُمْ وَاللَّهُ غَفُورٌ رَّحِيمٌ}.</w:t>
      </w:r>
    </w:p>
    <w:p w14:paraId="6FE1BEAC" w14:textId="26D5AEC8" w:rsidR="00DE7656" w:rsidRPr="000B7373" w:rsidRDefault="00DE7656" w:rsidP="00DE7656">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{وَإِن يُرِيدُواْ} أي الأسرى {خِيَانَتَكَ} نَكْثَ ما بايعوك عليه من الإسلام بالردةِ أو مَنْعَ ما ضَمِنُوه منَ الفِداء {فَقَدْ خَانُواْ اللَّهَ مِن قَبْلُ} في كُفرهم به ونقضِ ما أَخذَ على كل عاقل من ميثاقه {فَأَمْكَنَ مِنْهُمْ} فأَمكنكَ منهم، أي أَظفركَ بهم كما رأيتم يومَ بدر، فسَيُمْكِنُ منهم إن أَعادوا الخيانة {وَاللَّهُ عَلِيمٌ} بالمآل {حَكِيمٌ} فيما أَمرَ في الحال.</w:t>
      </w:r>
    </w:p>
    <w:p w14:paraId="425CD23B" w14:textId="2C367C40" w:rsidR="00DE7656" w:rsidRPr="000B7373" w:rsidRDefault="00DE7656" w:rsidP="00DE7656">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الَّذِينَ ءَامَنُواْ وَهَاجَرُواْ} من مكة حُبًّا لله ورسوله {وَجَاهَدُواْ بِأَمْوَالِهِمْ وَأَنفُسِهِمْ فِي سَبِيلِ اللَّهِ} هم المهاجرونَ {وَالَّذِينَ ءَاوَواْ وَّنَصَرُواْ} ءاوَوْهُم إلى ديارهم ونَصروهم على أعدائهم، وهم الأنصارُ {أُوْلَئِكَ بَعْضُهُمْ أَوْلِيَاء بَعْضٍ} يتولَّى بعضُهم بعضًا في الميراث، وكان المهاجرون والأنصارُ يتوارثون بالهجرة وبالنُّصرة دون ذوي القَرابات حتى نُسِخَ ذلك بقوله: {وَأُوْلُواْ الأَرْحَامِ بَعْضُهُمْ أَوْلَى بِبَعْضٍ} [الأنفال: 75] وقيل: أراد به النصرةَ و</w:t>
      </w:r>
      <w:r w:rsidR="001C4A34" w:rsidRPr="000B7373">
        <w:rPr>
          <w:rFonts w:ascii="Traditional Arabic" w:hAnsi="Traditional Arabic" w:cs="Traditional Arabic"/>
          <w:rtl/>
        </w:rPr>
        <w:t>الـمُ</w:t>
      </w:r>
      <w:r w:rsidRPr="000B7373">
        <w:rPr>
          <w:rFonts w:ascii="Traditional Arabic" w:hAnsi="Traditional Arabic" w:cs="Traditional Arabic"/>
          <w:rtl/>
        </w:rPr>
        <w:t xml:space="preserve">عاونةَ {وَالَّذِينَ </w:t>
      </w:r>
      <w:r w:rsidR="007F2524" w:rsidRPr="000B7373">
        <w:rPr>
          <w:rFonts w:ascii="Traditional Arabic" w:hAnsi="Traditional Arabic" w:cs="Traditional Arabic"/>
          <w:rtl/>
        </w:rPr>
        <w:t>ءَا</w:t>
      </w:r>
      <w:r w:rsidRPr="000B7373">
        <w:rPr>
          <w:rFonts w:ascii="Traditional Arabic" w:hAnsi="Traditional Arabic" w:cs="Traditional Arabic"/>
          <w:rtl/>
        </w:rPr>
        <w:t>مَنُواْ وَلَمْ يُهَاجِرُواْ</w:t>
      </w:r>
      <w:r w:rsidR="007F2524" w:rsidRPr="000B7373">
        <w:rPr>
          <w:rFonts w:ascii="Traditional Arabic" w:hAnsi="Traditional Arabic" w:cs="Traditional Arabic"/>
          <w:rtl/>
        </w:rPr>
        <w:t>}</w:t>
      </w:r>
      <w:r w:rsidRPr="000B7373">
        <w:rPr>
          <w:rFonts w:ascii="Traditional Arabic" w:hAnsi="Traditional Arabic" w:cs="Traditional Arabic"/>
          <w:rtl/>
        </w:rPr>
        <w:t xml:space="preserve"> </w:t>
      </w:r>
      <w:r w:rsidR="007F2524" w:rsidRPr="000B7373">
        <w:rPr>
          <w:rFonts w:ascii="Traditional Arabic" w:hAnsi="Traditional Arabic" w:cs="Traditional Arabic"/>
          <w:rtl/>
        </w:rPr>
        <w:t>من مكة {</w:t>
      </w:r>
      <w:r w:rsidRPr="000B7373">
        <w:rPr>
          <w:rFonts w:ascii="Traditional Arabic" w:hAnsi="Traditional Arabic" w:cs="Traditional Arabic"/>
          <w:rtl/>
        </w:rPr>
        <w:t>مَا لَكُم مِّن وَلاَيَتِهِم</w:t>
      </w:r>
      <w:r w:rsidR="007F2524" w:rsidRPr="000B7373">
        <w:rPr>
          <w:rFonts w:ascii="Traditional Arabic" w:hAnsi="Traditional Arabic" w:cs="Traditional Arabic"/>
          <w:rtl/>
        </w:rPr>
        <w:t>} من تَولِّيهم في الميراث</w:t>
      </w:r>
      <w:r w:rsidRPr="000B7373">
        <w:rPr>
          <w:rFonts w:ascii="Traditional Arabic" w:hAnsi="Traditional Arabic" w:cs="Traditional Arabic"/>
          <w:rtl/>
        </w:rPr>
        <w:t xml:space="preserve"> </w:t>
      </w:r>
      <w:r w:rsidR="007F2524" w:rsidRPr="000B7373">
        <w:rPr>
          <w:rFonts w:ascii="Traditional Arabic" w:hAnsi="Traditional Arabic" w:cs="Traditional Arabic"/>
          <w:rtl/>
        </w:rPr>
        <w:t>{</w:t>
      </w:r>
      <w:r w:rsidRPr="000B7373">
        <w:rPr>
          <w:rFonts w:ascii="Traditional Arabic" w:hAnsi="Traditional Arabic" w:cs="Traditional Arabic"/>
          <w:rtl/>
        </w:rPr>
        <w:t>مِّن شَيْءٍ حَتَّى يُهَاجِرُواْ</w:t>
      </w:r>
      <w:r w:rsidR="007F2524" w:rsidRPr="000B7373">
        <w:rPr>
          <w:rFonts w:ascii="Traditional Arabic" w:hAnsi="Traditional Arabic" w:cs="Traditional Arabic"/>
          <w:rtl/>
        </w:rPr>
        <w:t>} فكان لا يرثُ المؤمنُ الذي لم يهاجرْ ممن ءامَنَ وهاجرَ</w:t>
      </w:r>
      <w:r w:rsidRPr="000B7373">
        <w:rPr>
          <w:rFonts w:ascii="Traditional Arabic" w:hAnsi="Traditional Arabic" w:cs="Traditional Arabic"/>
          <w:rtl/>
        </w:rPr>
        <w:t xml:space="preserve"> </w:t>
      </w:r>
      <w:r w:rsidR="007F2524" w:rsidRPr="000B7373">
        <w:rPr>
          <w:rFonts w:ascii="Traditional Arabic" w:hAnsi="Traditional Arabic" w:cs="Traditional Arabic"/>
          <w:rtl/>
        </w:rPr>
        <w:t>{</w:t>
      </w:r>
      <w:r w:rsidRPr="000B7373">
        <w:rPr>
          <w:rFonts w:ascii="Traditional Arabic" w:hAnsi="Traditional Arabic" w:cs="Traditional Arabic"/>
          <w:rtl/>
        </w:rPr>
        <w:t>وَإِنِ اسْتَنصَرُوكُمْ</w:t>
      </w:r>
      <w:r w:rsidR="007F2524" w:rsidRPr="000B7373">
        <w:rPr>
          <w:rFonts w:ascii="Traditional Arabic" w:hAnsi="Traditional Arabic" w:cs="Traditional Arabic"/>
          <w:rtl/>
        </w:rPr>
        <w:t>} أي مَن أسلمَ ولم يهاجر</w:t>
      </w:r>
      <w:r w:rsidRPr="000B7373">
        <w:rPr>
          <w:rFonts w:ascii="Traditional Arabic" w:hAnsi="Traditional Arabic" w:cs="Traditional Arabic"/>
          <w:rtl/>
        </w:rPr>
        <w:t xml:space="preserve"> </w:t>
      </w:r>
      <w:r w:rsidR="007F2524" w:rsidRPr="000B7373">
        <w:rPr>
          <w:rFonts w:ascii="Traditional Arabic" w:hAnsi="Traditional Arabic" w:cs="Traditional Arabic"/>
          <w:rtl/>
        </w:rPr>
        <w:t>{</w:t>
      </w:r>
      <w:r w:rsidRPr="000B7373">
        <w:rPr>
          <w:rFonts w:ascii="Traditional Arabic" w:hAnsi="Traditional Arabic" w:cs="Traditional Arabic"/>
          <w:rtl/>
        </w:rPr>
        <w:t>فِي الدِّينِ فَعَلَيْكُمُ النَّصْرُ</w:t>
      </w:r>
      <w:r w:rsidR="007F2524" w:rsidRPr="000B7373">
        <w:rPr>
          <w:rFonts w:ascii="Traditional Arabic" w:hAnsi="Traditional Arabic" w:cs="Traditional Arabic"/>
          <w:rtl/>
        </w:rPr>
        <w:t>} إن وقعَ بينهم وبين الكفار قتالٌ وطلبوا معونَتكم فواجبٌ عليكم أن تنصروهم على الكافرين</w:t>
      </w:r>
      <w:r w:rsidRPr="000B7373">
        <w:rPr>
          <w:rFonts w:ascii="Traditional Arabic" w:hAnsi="Traditional Arabic" w:cs="Traditional Arabic"/>
          <w:rtl/>
        </w:rPr>
        <w:t xml:space="preserve"> </w:t>
      </w:r>
      <w:r w:rsidR="007F2524" w:rsidRPr="000B7373">
        <w:rPr>
          <w:rFonts w:ascii="Traditional Arabic" w:hAnsi="Traditional Arabic" w:cs="Traditional Arabic"/>
          <w:rtl/>
        </w:rPr>
        <w:t>{</w:t>
      </w:r>
      <w:r w:rsidRPr="000B7373">
        <w:rPr>
          <w:rFonts w:ascii="Traditional Arabic" w:hAnsi="Traditional Arabic" w:cs="Traditional Arabic"/>
          <w:rtl/>
        </w:rPr>
        <w:t>إِلاَّ عَلَى قَوْمٍ بَيْنَكُمْ وَبَيْنَهُم مِّيثَاقٌ</w:t>
      </w:r>
      <w:r w:rsidR="007F2524" w:rsidRPr="000B7373">
        <w:rPr>
          <w:rFonts w:ascii="Traditional Arabic" w:hAnsi="Traditional Arabic" w:cs="Traditional Arabic"/>
          <w:rtl/>
        </w:rPr>
        <w:t>} فإنه لا يجوز لكم نَصرُهم عليهم لأنهم لا {</w:t>
      </w:r>
      <w:r w:rsidRPr="000B7373">
        <w:rPr>
          <w:rFonts w:ascii="Traditional Arabic" w:hAnsi="Traditional Arabic" w:cs="Traditional Arabic"/>
          <w:rtl/>
        </w:rPr>
        <w:t>وَاللَّهُ بِمَا تَعْمَلُونَ بَصِيرٌ}</w:t>
      </w:r>
      <w:r w:rsidR="007F2524" w:rsidRPr="000B7373">
        <w:rPr>
          <w:rFonts w:ascii="Traditional Arabic" w:hAnsi="Traditional Arabic" w:cs="Traditional Arabic"/>
          <w:rtl/>
        </w:rPr>
        <w:t xml:space="preserve"> تحذير عن تعدِّي حَدِّ الشرع.</w:t>
      </w:r>
    </w:p>
    <w:p w14:paraId="7DFA041C" w14:textId="7321EE33" w:rsidR="00DE7656" w:rsidRPr="000B7373" w:rsidRDefault="00DE7656" w:rsidP="00DE7656">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{وَالَّذِينَ كَفَرُواْ بَعْضُهُمْ أَوْلِيَاء بَعْضٍ</w:t>
      </w:r>
      <w:r w:rsidR="007F2524" w:rsidRPr="000B7373">
        <w:rPr>
          <w:rFonts w:ascii="Traditional Arabic" w:hAnsi="Traditional Arabic" w:cs="Traditional Arabic"/>
          <w:rtl/>
        </w:rPr>
        <w:t>} ظاهره إثباتُ الموالاة بينهم، ومعناه نهيُ المسلمين عن موالاة الكفار وموارثَتِهم وإيجابُ مباعَدَتهم ومصارمتهم</w:t>
      </w:r>
      <w:r w:rsidR="007F2524" w:rsidRPr="000B7373">
        <w:rPr>
          <w:rFonts w:ascii="Traditional Arabic" w:hAnsi="Traditional Arabic" w:cs="Traditional Arabic"/>
          <w:vertAlign w:val="superscript"/>
          <w:rtl/>
        </w:rPr>
        <w:t>(</w:t>
      </w:r>
      <w:r w:rsidR="007F2524" w:rsidRPr="000B7373">
        <w:rPr>
          <w:rStyle w:val="ad"/>
          <w:rFonts w:ascii="Traditional Arabic" w:hAnsi="Traditional Arabic" w:cs="Traditional Arabic"/>
          <w:rtl/>
        </w:rPr>
        <w:footnoteReference w:id="732"/>
      </w:r>
      <w:r w:rsidR="007F2524" w:rsidRPr="000B7373">
        <w:rPr>
          <w:rFonts w:ascii="Traditional Arabic" w:hAnsi="Traditional Arabic" w:cs="Traditional Arabic"/>
          <w:vertAlign w:val="superscript"/>
          <w:rtl/>
        </w:rPr>
        <w:t>)</w:t>
      </w:r>
      <w:r w:rsidR="007F2524" w:rsidRPr="000B7373">
        <w:rPr>
          <w:rFonts w:ascii="Traditional Arabic" w:hAnsi="Traditional Arabic" w:cs="Traditional Arabic"/>
          <w:rtl/>
        </w:rPr>
        <w:t xml:space="preserve"> وإن كانوا أقارب، وأن يُتركوا يتوارثون بعضهم بعضًا، ثم قال: {</w:t>
      </w:r>
      <w:r w:rsidRPr="000B7373">
        <w:rPr>
          <w:rFonts w:ascii="Traditional Arabic" w:hAnsi="Traditional Arabic" w:cs="Traditional Arabic"/>
          <w:rtl/>
        </w:rPr>
        <w:t>إِلاَّ تَفْعَلُوهُ</w:t>
      </w:r>
      <w:r w:rsidR="007F2524" w:rsidRPr="000B7373">
        <w:rPr>
          <w:rFonts w:ascii="Traditional Arabic" w:hAnsi="Traditional Arabic" w:cs="Traditional Arabic"/>
          <w:rtl/>
        </w:rPr>
        <w:t>} إلا تفعلوا ما أَمرتُكم به من تواصل المسلمين وتولّي بعضِهم بعضًا حتى في التوراث تفضيلًا لنسبة الإسلام على نسبة القرابة ولم تجعلوا قرابةَ الكفار كلا قرابة</w:t>
      </w:r>
      <w:r w:rsidRPr="000B7373">
        <w:rPr>
          <w:rFonts w:ascii="Traditional Arabic" w:hAnsi="Traditional Arabic" w:cs="Traditional Arabic"/>
          <w:rtl/>
        </w:rPr>
        <w:t xml:space="preserve"> </w:t>
      </w:r>
      <w:r w:rsidR="007F2524" w:rsidRPr="000B7373">
        <w:rPr>
          <w:rFonts w:ascii="Traditional Arabic" w:hAnsi="Traditional Arabic" w:cs="Traditional Arabic"/>
          <w:rtl/>
        </w:rPr>
        <w:t>{</w:t>
      </w:r>
      <w:r w:rsidRPr="000B7373">
        <w:rPr>
          <w:rFonts w:ascii="Traditional Arabic" w:hAnsi="Traditional Arabic" w:cs="Traditional Arabic"/>
          <w:rtl/>
        </w:rPr>
        <w:t>تَكُن فِتْنَةٌ فِي الأَرْضِ وَفَسَادٌ كَبِيرٌ}</w:t>
      </w:r>
      <w:r w:rsidR="007F2524" w:rsidRPr="000B7373">
        <w:rPr>
          <w:rFonts w:ascii="Traditional Arabic" w:hAnsi="Traditional Arabic" w:cs="Traditional Arabic"/>
          <w:rtl/>
        </w:rPr>
        <w:t xml:space="preserve"> تحصلْ فتنةٌ في الأرض ومَفسدة عظيمة، لأن المسلمين ما لم يصيروا يدًا واحدة على الشرك كان الشرك ظاهرًا والفسادُ زائدًا.</w:t>
      </w:r>
    </w:p>
    <w:p w14:paraId="7B7CAED6" w14:textId="0B3CF467" w:rsidR="00DE7656" w:rsidRPr="000B7373" w:rsidRDefault="00DE7656" w:rsidP="00DE7656">
      <w:pPr>
        <w:pStyle w:val="a6"/>
        <w:numPr>
          <w:ilvl w:val="0"/>
          <w:numId w:val="1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{وَالَّذِينَ </w:t>
      </w:r>
      <w:r w:rsidR="007F2524" w:rsidRPr="000B7373">
        <w:rPr>
          <w:rFonts w:ascii="Traditional Arabic" w:hAnsi="Traditional Arabic" w:cs="Traditional Arabic"/>
          <w:rtl/>
        </w:rPr>
        <w:t>ءَا</w:t>
      </w:r>
      <w:r w:rsidRPr="000B7373">
        <w:rPr>
          <w:rFonts w:ascii="Traditional Arabic" w:hAnsi="Traditional Arabic" w:cs="Traditional Arabic"/>
          <w:rtl/>
        </w:rPr>
        <w:t>مَنُواْ وَهَاجَرُواْ وَجَاهَدُواْ فِي سَبِيلِ اللَّهِ وَالَّذِينَ آوَواْ وَّنَصَرُواْ أُوْلَئِكَ هُمُ الْمُؤْمِنُونَ حَقًّا</w:t>
      </w:r>
      <w:r w:rsidR="007F2524" w:rsidRPr="000B7373">
        <w:rPr>
          <w:rFonts w:ascii="Traditional Arabic" w:hAnsi="Traditional Arabic" w:cs="Traditional Arabic"/>
          <w:rtl/>
        </w:rPr>
        <w:t>} لأنهم صَدَقوا إيمانهم وحقَّقوه بتحصيل مقتَضَياته من هجرةِ الوطن ومفارقة الأهل والسَّكن والانسلاخِ من المال والديار لأجل الدين والعُقبى</w:t>
      </w:r>
      <w:r w:rsidRPr="000B7373">
        <w:rPr>
          <w:rFonts w:ascii="Traditional Arabic" w:hAnsi="Traditional Arabic" w:cs="Traditional Arabic"/>
          <w:rtl/>
        </w:rPr>
        <w:t xml:space="preserve"> </w:t>
      </w:r>
      <w:r w:rsidR="007F2524" w:rsidRPr="000B7373">
        <w:rPr>
          <w:rFonts w:ascii="Traditional Arabic" w:hAnsi="Traditional Arabic" w:cs="Traditional Arabic"/>
          <w:rtl/>
        </w:rPr>
        <w:t>{</w:t>
      </w:r>
      <w:r w:rsidRPr="000B7373">
        <w:rPr>
          <w:rFonts w:ascii="Traditional Arabic" w:hAnsi="Traditional Arabic" w:cs="Traditional Arabic"/>
          <w:rtl/>
        </w:rPr>
        <w:t>لَّهُم مَّغْفِرَةٌ وَرِزْقٌ كَرِيمٌ}</w:t>
      </w:r>
      <w:r w:rsidR="007F2524" w:rsidRPr="000B7373">
        <w:rPr>
          <w:rFonts w:ascii="Traditional Arabic" w:hAnsi="Traditional Arabic" w:cs="Traditional Arabic"/>
          <w:rtl/>
        </w:rPr>
        <w:t xml:space="preserve"> لا مِنَّةَ فيه ولا تنغيصَ، ولا تكرارَ لأن هذه الآيةَ واردةٌ للثناء عليهم مع الموعِدِ الكريم، والأولى للأمر بالتواصل.</w:t>
      </w:r>
    </w:p>
    <w:p w14:paraId="1E299962" w14:textId="4B475DFE" w:rsidR="00DE7656" w:rsidRPr="000B7373" w:rsidRDefault="00DE7656" w:rsidP="00DE7656">
      <w:pPr>
        <w:pStyle w:val="a6"/>
        <w:numPr>
          <w:ilvl w:val="0"/>
          <w:numId w:val="17"/>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 xml:space="preserve">{وَالَّذِينَ </w:t>
      </w:r>
      <w:r w:rsidR="007F2524" w:rsidRPr="000B7373">
        <w:rPr>
          <w:rFonts w:ascii="Traditional Arabic" w:hAnsi="Traditional Arabic" w:cs="Traditional Arabic"/>
          <w:rtl/>
        </w:rPr>
        <w:t>ءَا</w:t>
      </w:r>
      <w:r w:rsidRPr="000B7373">
        <w:rPr>
          <w:rFonts w:ascii="Traditional Arabic" w:hAnsi="Traditional Arabic" w:cs="Traditional Arabic"/>
          <w:rtl/>
        </w:rPr>
        <w:t>مَنُواْ مِن بَعْدُ</w:t>
      </w:r>
      <w:r w:rsidR="007F2524" w:rsidRPr="000B7373">
        <w:rPr>
          <w:rFonts w:ascii="Traditional Arabic" w:hAnsi="Traditional Arabic" w:cs="Traditional Arabic"/>
          <w:rtl/>
        </w:rPr>
        <w:t>} يريد اللاحقينَ بعد السابقين إلى الهجرة</w:t>
      </w:r>
      <w:r w:rsidRPr="000B7373">
        <w:rPr>
          <w:rFonts w:ascii="Traditional Arabic" w:hAnsi="Traditional Arabic" w:cs="Traditional Arabic"/>
          <w:rtl/>
        </w:rPr>
        <w:t xml:space="preserve"> </w:t>
      </w:r>
      <w:r w:rsidR="007F2524" w:rsidRPr="000B7373">
        <w:rPr>
          <w:rFonts w:ascii="Traditional Arabic" w:hAnsi="Traditional Arabic" w:cs="Traditional Arabic"/>
          <w:rtl/>
        </w:rPr>
        <w:t>{</w:t>
      </w:r>
      <w:r w:rsidRPr="000B7373">
        <w:rPr>
          <w:rFonts w:ascii="Traditional Arabic" w:hAnsi="Traditional Arabic" w:cs="Traditional Arabic"/>
          <w:rtl/>
        </w:rPr>
        <w:t>وَهَاجَرُواْ وَجَاهَدُواْ مَعَكُمْ فَأُولَئِكَ مِنكُمْ</w:t>
      </w:r>
      <w:r w:rsidR="007F2524" w:rsidRPr="000B7373">
        <w:rPr>
          <w:rFonts w:ascii="Traditional Arabic" w:hAnsi="Traditional Arabic" w:cs="Traditional Arabic"/>
          <w:rtl/>
        </w:rPr>
        <w:t>} جَعلَهم منهم تفضلًا وترغيبًا</w:t>
      </w:r>
      <w:r w:rsidRPr="000B7373">
        <w:rPr>
          <w:rFonts w:ascii="Traditional Arabic" w:hAnsi="Traditional Arabic" w:cs="Traditional Arabic"/>
          <w:rtl/>
        </w:rPr>
        <w:t xml:space="preserve"> </w:t>
      </w:r>
      <w:r w:rsidR="007F2524" w:rsidRPr="000B7373">
        <w:rPr>
          <w:rFonts w:ascii="Traditional Arabic" w:hAnsi="Traditional Arabic" w:cs="Traditional Arabic"/>
          <w:rtl/>
        </w:rPr>
        <w:t>{</w:t>
      </w:r>
      <w:r w:rsidRPr="000B7373">
        <w:rPr>
          <w:rFonts w:ascii="Traditional Arabic" w:hAnsi="Traditional Arabic" w:cs="Traditional Arabic"/>
          <w:rtl/>
        </w:rPr>
        <w:t>وَأُوْلُواْ الأَرْحَامِ بَعْضُهُمْ أَوْلَى بِبَعْضٍ</w:t>
      </w:r>
      <w:r w:rsidR="00470D7F" w:rsidRPr="000B7373">
        <w:rPr>
          <w:rFonts w:ascii="Traditional Arabic" w:hAnsi="Traditional Arabic" w:cs="Traditional Arabic"/>
          <w:rtl/>
        </w:rPr>
        <w:t>} وأُولوا القرابات أَولى بالتوارث، وهو نسخ للتوارث بالهجرة والنُّصرة</w:t>
      </w:r>
      <w:r w:rsidRPr="000B7373">
        <w:rPr>
          <w:rFonts w:ascii="Traditional Arabic" w:hAnsi="Traditional Arabic" w:cs="Traditional Arabic"/>
          <w:rtl/>
        </w:rPr>
        <w:t xml:space="preserve"> </w:t>
      </w:r>
      <w:r w:rsidR="00470D7F" w:rsidRPr="000B7373">
        <w:rPr>
          <w:rFonts w:ascii="Traditional Arabic" w:hAnsi="Traditional Arabic" w:cs="Traditional Arabic"/>
          <w:rtl/>
        </w:rPr>
        <w:t>{</w:t>
      </w:r>
      <w:r w:rsidRPr="000B7373">
        <w:rPr>
          <w:rFonts w:ascii="Traditional Arabic" w:hAnsi="Traditional Arabic" w:cs="Traditional Arabic"/>
          <w:rtl/>
        </w:rPr>
        <w:t>فِي كِتَابِ اللَّهِ</w:t>
      </w:r>
      <w:r w:rsidR="00470D7F" w:rsidRPr="000B7373">
        <w:rPr>
          <w:rFonts w:ascii="Traditional Arabic" w:hAnsi="Traditional Arabic" w:cs="Traditional Arabic"/>
          <w:rtl/>
        </w:rPr>
        <w:t>} في حُكمه وقِسمَتهِ</w:t>
      </w:r>
      <w:r w:rsidRPr="000B7373">
        <w:rPr>
          <w:rFonts w:ascii="Traditional Arabic" w:hAnsi="Traditional Arabic" w:cs="Traditional Arabic"/>
          <w:rtl/>
        </w:rPr>
        <w:t xml:space="preserve"> </w:t>
      </w:r>
      <w:r w:rsidR="00470D7F" w:rsidRPr="000B7373">
        <w:rPr>
          <w:rFonts w:ascii="Traditional Arabic" w:hAnsi="Traditional Arabic" w:cs="Traditional Arabic"/>
          <w:rtl/>
        </w:rPr>
        <w:t>{</w:t>
      </w:r>
      <w:r w:rsidRPr="000B7373">
        <w:rPr>
          <w:rFonts w:ascii="Traditional Arabic" w:hAnsi="Traditional Arabic" w:cs="Traditional Arabic"/>
          <w:rtl/>
        </w:rPr>
        <w:t>إِنَّ اللَّهَ بِكُلِّ شَيْءٍ عَلِيمٌ</w:t>
      </w:r>
      <w:r w:rsidR="00470D7F" w:rsidRPr="000B7373">
        <w:rPr>
          <w:rFonts w:ascii="Traditional Arabic" w:hAnsi="Traditional Arabic" w:cs="Traditional Arabic"/>
          <w:rtl/>
        </w:rPr>
        <w:t>} فيقضي بين عباده بما شاء من أحكامه، قَسَمَ الناس أربعةَ أقسام: قسمٌ ءامنوا وهاجروا، وقسم ءامنوا ونَصَروا، وقسم ءامنوا ولم يهاجروا، وقسم كفروا ولم يؤمنوا.</w:t>
      </w:r>
    </w:p>
    <w:p w14:paraId="3B58D60D" w14:textId="42EF0253" w:rsidR="00470D7F" w:rsidRPr="000B7373" w:rsidRDefault="00470D7F">
      <w:pPr>
        <w:spacing w:after="160" w:line="259" w:lineRule="auto"/>
        <w:jc w:val="left"/>
        <w:rPr>
          <w:rFonts w:ascii="Traditional Arabic" w:hAnsi="Traditional Arabic" w:cs="Traditional Arabic"/>
          <w:rtl/>
        </w:rPr>
      </w:pPr>
      <w:r w:rsidRPr="000B7373">
        <w:rPr>
          <w:rFonts w:ascii="Traditional Arabic" w:hAnsi="Traditional Arabic" w:cs="Traditional Arabic"/>
          <w:rtl/>
        </w:rPr>
        <w:br w:type="page"/>
      </w:r>
    </w:p>
    <w:p w14:paraId="6638F707" w14:textId="0B7990BD" w:rsidR="00470D7F" w:rsidRPr="000B7373" w:rsidRDefault="00470D7F" w:rsidP="00470D7F">
      <w:pPr>
        <w:pStyle w:val="1"/>
        <w:rPr>
          <w:rtl/>
        </w:rPr>
      </w:pPr>
      <w:bookmarkStart w:id="10" w:name="_Toc222871716"/>
      <w:r w:rsidRPr="000B7373">
        <w:rPr>
          <w:rtl/>
        </w:rPr>
        <w:t>سورة التوبة</w:t>
      </w:r>
      <w:r w:rsidRPr="000B7373">
        <w:rPr>
          <w:rtl/>
        </w:rPr>
        <w:br/>
        <w:t>مدنية</w:t>
      </w:r>
      <w:r w:rsidRPr="000B7373">
        <w:rPr>
          <w:rtl/>
        </w:rPr>
        <w:br/>
        <w:t>وهي مائة وتسع وعشرون ءاية كوفي</w:t>
      </w:r>
      <w:r w:rsidRPr="000B7373">
        <w:rPr>
          <w:rtl/>
        </w:rPr>
        <w:br/>
        <w:t>ومائة وثلاثون غيره</w:t>
      </w:r>
      <w:bookmarkEnd w:id="10"/>
    </w:p>
    <w:p w14:paraId="25D69BB9" w14:textId="13508306" w:rsidR="00476E7F" w:rsidRPr="000B7373" w:rsidRDefault="005A72E6" w:rsidP="004C422C">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لها أسماءٌ: براءةُ، التوبةُ، </w:t>
      </w:r>
      <w:r w:rsidR="001C4A34" w:rsidRPr="000B7373">
        <w:rPr>
          <w:rFonts w:ascii="Traditional Arabic" w:hAnsi="Traditional Arabic" w:cs="Traditional Arabic"/>
          <w:rtl/>
        </w:rPr>
        <w:t>الـمُ</w:t>
      </w:r>
      <w:r w:rsidRPr="000B7373">
        <w:rPr>
          <w:rFonts w:ascii="Traditional Arabic" w:hAnsi="Traditional Arabic" w:cs="Traditional Arabic"/>
          <w:rtl/>
        </w:rPr>
        <w:t xml:space="preserve">بَعثِرة، </w:t>
      </w:r>
      <w:r w:rsidR="001C4A34" w:rsidRPr="000B7373">
        <w:rPr>
          <w:rFonts w:ascii="Traditional Arabic" w:hAnsi="Traditional Arabic" w:cs="Traditional Arabic"/>
          <w:rtl/>
        </w:rPr>
        <w:t>الـمُ</w:t>
      </w:r>
      <w:r w:rsidRPr="000B7373">
        <w:rPr>
          <w:rFonts w:ascii="Traditional Arabic" w:hAnsi="Traditional Arabic" w:cs="Traditional Arabic"/>
          <w:rtl/>
        </w:rPr>
        <w:t>خزية، الفاضِحَة [وغيرها من الأسماء]، لأن فيها التوبةَ على المؤمنين، وهي تبعث عن أسرار المنافقين وتفضحهم، وتُخزيهم، وفي ترك التسمية في ابتدائها أقوالٌ؛ فعن علي وابن عباس رضي الله عنهم أن بسم الله أمانٌ، وبراءةُ نزلت لرفع الأمان، [وقيل غير ذلك].</w:t>
      </w:r>
    </w:p>
    <w:p w14:paraId="44371AA3" w14:textId="6F2D46DB" w:rsidR="005A72E6" w:rsidRPr="000B7373" w:rsidRDefault="005A72E6" w:rsidP="005A72E6">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{بَرَاءَةٌ}</w:t>
      </w:r>
      <w:r w:rsidR="009E2890" w:rsidRPr="000B7373">
        <w:rPr>
          <w:rFonts w:ascii="Traditional Arabic" w:hAnsi="Traditional Arabic" w:cs="Traditional Arabic"/>
          <w:rtl/>
        </w:rPr>
        <w:t xml:space="preserve"> أي هذه براءة</w:t>
      </w:r>
      <w:r w:rsidRPr="000B7373">
        <w:rPr>
          <w:rFonts w:ascii="Traditional Arabic" w:hAnsi="Traditional Arabic" w:cs="Traditional Arabic"/>
          <w:rtl/>
        </w:rPr>
        <w:t xml:space="preserve"> </w:t>
      </w:r>
      <w:r w:rsidR="009E2890" w:rsidRPr="000B7373">
        <w:rPr>
          <w:rFonts w:ascii="Traditional Arabic" w:hAnsi="Traditional Arabic" w:cs="Traditional Arabic"/>
          <w:rtl/>
        </w:rPr>
        <w:t>{</w:t>
      </w:r>
      <w:r w:rsidRPr="000B7373">
        <w:rPr>
          <w:rFonts w:ascii="Traditional Arabic" w:hAnsi="Traditional Arabic" w:cs="Traditional Arabic"/>
          <w:rtl/>
        </w:rPr>
        <w:t>مِّنَ اللَّهِ وَرَسُولِهِ إِلَى الَّذِينَ عَاهَدتُّم مِّنَ الْمُشْرِكِينَ}</w:t>
      </w:r>
      <w:r w:rsidR="009E2890" w:rsidRPr="000B7373">
        <w:rPr>
          <w:rFonts w:ascii="Traditional Arabic" w:hAnsi="Traditional Arabic" w:cs="Traditional Arabic"/>
          <w:rtl/>
        </w:rPr>
        <w:t xml:space="preserve"> المعنى أن الله ورسوله قد بَرِئا من العهد الذي عاهدتم به المشركين، وأنه منبوذ إليهم.</w:t>
      </w:r>
    </w:p>
    <w:p w14:paraId="1105C08D" w14:textId="6AF44050" w:rsidR="005A72E6" w:rsidRPr="000B7373" w:rsidRDefault="005A72E6" w:rsidP="005A72E6">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{فَسِيحُواْ فِي الأَرْضِ أَرْبَعَةَ أَشْهُرٍ</w:t>
      </w:r>
      <w:r w:rsidR="009E2890" w:rsidRPr="000B7373">
        <w:rPr>
          <w:rFonts w:ascii="Traditional Arabic" w:hAnsi="Traditional Arabic" w:cs="Traditional Arabic"/>
          <w:rtl/>
        </w:rPr>
        <w:t>} فسيروا في الأرض كيف شئتم، والسَّيْحُ: السيرُ على مَهلٍ، روي أنهم عاهدوا المشركين من أهل مكة وغيرِهم من العرب فَنَكَثوا إلا ناسًا منهم، وهم بنو ضَمرةَ وبنو كِنانة، فَنُبذَ العهدُ إلى الناكثين، وأُمِروا أن يَسيحوا في الأرض أربعةَ أشهر ءامنين أين شاؤوا لا يُتعرضُ لهم، وهي الأشهر الحُرُم في قوله: {فَإِذَا انسَلَخَ الأَشْهُرُ الْحُرُمُ} ذلك لصيانة الأشهر الحُرم من القتل والقتال فيها، وكان نزولُها سنةَ تسع من الهجرة، وفتحُ مكة سنةَ ثمانٍ، والجمهور على إباحة القتال في الأشهر الحرم، وأن ذلك قد نسخ {</w:t>
      </w:r>
      <w:r w:rsidRPr="000B7373">
        <w:rPr>
          <w:rFonts w:ascii="Traditional Arabic" w:hAnsi="Traditional Arabic" w:cs="Traditional Arabic"/>
          <w:rtl/>
        </w:rPr>
        <w:t>وَاعْلَمُواْ أَنَّكُمْ غَيْرُ مُعْجِزِي اللَّهِ</w:t>
      </w:r>
      <w:r w:rsidR="009E2890" w:rsidRPr="000B7373">
        <w:rPr>
          <w:rFonts w:ascii="Traditional Arabic" w:hAnsi="Traditional Arabic" w:cs="Traditional Arabic"/>
          <w:rtl/>
        </w:rPr>
        <w:t>} لا تَفوتونه وإن أَمهَلَكم</w:t>
      </w:r>
      <w:r w:rsidRPr="000B7373">
        <w:rPr>
          <w:rFonts w:ascii="Traditional Arabic" w:hAnsi="Traditional Arabic" w:cs="Traditional Arabic"/>
          <w:rtl/>
        </w:rPr>
        <w:t xml:space="preserve"> </w:t>
      </w:r>
      <w:r w:rsidR="009E2890" w:rsidRPr="000B7373">
        <w:rPr>
          <w:rFonts w:ascii="Traditional Arabic" w:hAnsi="Traditional Arabic" w:cs="Traditional Arabic"/>
          <w:rtl/>
        </w:rPr>
        <w:t>{</w:t>
      </w:r>
      <w:r w:rsidRPr="000B7373">
        <w:rPr>
          <w:rFonts w:ascii="Traditional Arabic" w:hAnsi="Traditional Arabic" w:cs="Traditional Arabic"/>
          <w:rtl/>
        </w:rPr>
        <w:t>وَأَنَّ اللَّهَ مُخْزِي الْكَافِرِينَ}</w:t>
      </w:r>
      <w:r w:rsidR="00B23F19" w:rsidRPr="000B7373">
        <w:rPr>
          <w:rFonts w:ascii="Traditional Arabic" w:hAnsi="Traditional Arabic" w:cs="Traditional Arabic"/>
          <w:rtl/>
        </w:rPr>
        <w:t xml:space="preserve"> مُذِلُّهم في الدنيا بالقتل وفي الآخرة بالعذاب.</w:t>
      </w:r>
    </w:p>
    <w:p w14:paraId="24B892D4" w14:textId="63A72433" w:rsidR="005A72E6" w:rsidRPr="000B7373" w:rsidRDefault="005A72E6" w:rsidP="005A72E6">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{وَأَذَانٌ مِّنَ اللَّهِ وَرَسُولِهِ إِلَى النَّاسِ</w:t>
      </w:r>
      <w:r w:rsidR="00B23F19" w:rsidRPr="000B7373">
        <w:rPr>
          <w:rFonts w:ascii="Traditional Arabic" w:hAnsi="Traditional Arabic" w:cs="Traditional Arabic"/>
          <w:rtl/>
        </w:rPr>
        <w:t>} الأَذانُ بمعنى الإعلام، والفرق بين الجملة الأولى [وهي {بَرَاءَةٌ مِّنَ اللَّهِ وَرَسُولِهِ}] والثانية [وهي {وَأَذَانٌ مِّنَ اللَّهِ وَرَسُولِهِ}] أن الأولى إخبارٌ بثبوت البراءة، والثانيةَ إخبار بوجوب الإعلام بما ثبت، وإنما عُلِّقت البراءةُ بالذين عوهِدوا من المشركين وعُلِّقَ الأذان بالناس لأن البراءة مختصةٌ بالمعاهَدين والناكثين منهم، وأما الأذانُ فعامٌّ لجميع الناس مَن عاهدَ ومن لم يعاهِد ومن نكثَ من المعاهَدين ومن لم ينكُث {</w:t>
      </w:r>
      <w:r w:rsidRPr="000B7373">
        <w:rPr>
          <w:rFonts w:ascii="Traditional Arabic" w:hAnsi="Traditional Arabic" w:cs="Traditional Arabic"/>
          <w:rtl/>
        </w:rPr>
        <w:t>يَوْمَ الْحَجِّ الأَكْبَرِ</w:t>
      </w:r>
      <w:r w:rsidR="00B23F19" w:rsidRPr="000B7373">
        <w:rPr>
          <w:rFonts w:ascii="Traditional Arabic" w:hAnsi="Traditional Arabic" w:cs="Traditional Arabic"/>
          <w:rtl/>
        </w:rPr>
        <w:t>} يومَ النحر لأن فيه تمامَ الحج من الطواف والنحر والحلق والرمي، ووصفُ الحج بالأكبر لأن العمرةَ تسمى الحجَّ الأصغرَ</w:t>
      </w:r>
      <w:r w:rsidRPr="000B7373">
        <w:rPr>
          <w:rFonts w:ascii="Traditional Arabic" w:hAnsi="Traditional Arabic" w:cs="Traditional Arabic"/>
          <w:rtl/>
        </w:rPr>
        <w:t xml:space="preserve"> </w:t>
      </w:r>
      <w:r w:rsidR="00B23F19" w:rsidRPr="000B7373">
        <w:rPr>
          <w:rFonts w:ascii="Traditional Arabic" w:hAnsi="Traditional Arabic" w:cs="Traditional Arabic"/>
          <w:rtl/>
        </w:rPr>
        <w:t>{</w:t>
      </w:r>
      <w:r w:rsidRPr="000B7373">
        <w:rPr>
          <w:rFonts w:ascii="Traditional Arabic" w:hAnsi="Traditional Arabic" w:cs="Traditional Arabic"/>
          <w:rtl/>
        </w:rPr>
        <w:t>أَنَّ اللَّهَ بَرِيءٌ مِّنَ الْمُشْرِكِينَ وَرَسُولُهُ</w:t>
      </w:r>
      <w:r w:rsidR="00B23F19" w:rsidRPr="000B7373">
        <w:rPr>
          <w:rFonts w:ascii="Traditional Arabic" w:hAnsi="Traditional Arabic" w:cs="Traditional Arabic"/>
          <w:rtl/>
        </w:rPr>
        <w:t>} أي ورسولُه بريءٌ</w:t>
      </w:r>
      <w:r w:rsidRPr="000B7373">
        <w:rPr>
          <w:rFonts w:ascii="Traditional Arabic" w:hAnsi="Traditional Arabic" w:cs="Traditional Arabic"/>
          <w:rtl/>
        </w:rPr>
        <w:t xml:space="preserve"> </w:t>
      </w:r>
      <w:r w:rsidR="00B23F19" w:rsidRPr="000B7373">
        <w:rPr>
          <w:rFonts w:ascii="Traditional Arabic" w:hAnsi="Traditional Arabic" w:cs="Traditional Arabic"/>
          <w:rtl/>
        </w:rPr>
        <w:t>{</w:t>
      </w:r>
      <w:r w:rsidRPr="000B7373">
        <w:rPr>
          <w:rFonts w:ascii="Traditional Arabic" w:hAnsi="Traditional Arabic" w:cs="Traditional Arabic"/>
          <w:rtl/>
        </w:rPr>
        <w:t>فَإِن تُبْتُمْ</w:t>
      </w:r>
      <w:r w:rsidR="00B23F19" w:rsidRPr="000B7373">
        <w:rPr>
          <w:rFonts w:ascii="Traditional Arabic" w:hAnsi="Traditional Arabic" w:cs="Traditional Arabic"/>
          <w:rtl/>
        </w:rPr>
        <w:t>} من الكفر والغَدر</w:t>
      </w:r>
      <w:r w:rsidRPr="000B7373">
        <w:rPr>
          <w:rFonts w:ascii="Traditional Arabic" w:hAnsi="Traditional Arabic" w:cs="Traditional Arabic"/>
          <w:rtl/>
        </w:rPr>
        <w:t xml:space="preserve"> </w:t>
      </w:r>
      <w:r w:rsidR="00B23F19" w:rsidRPr="000B7373">
        <w:rPr>
          <w:rFonts w:ascii="Traditional Arabic" w:hAnsi="Traditional Arabic" w:cs="Traditional Arabic"/>
          <w:rtl/>
        </w:rPr>
        <w:t>{</w:t>
      </w:r>
      <w:r w:rsidRPr="000B7373">
        <w:rPr>
          <w:rFonts w:ascii="Traditional Arabic" w:hAnsi="Traditional Arabic" w:cs="Traditional Arabic"/>
          <w:rtl/>
        </w:rPr>
        <w:t>فَهُوَ</w:t>
      </w:r>
      <w:r w:rsidR="00B23F19" w:rsidRPr="000B7373">
        <w:rPr>
          <w:rFonts w:ascii="Traditional Arabic" w:hAnsi="Traditional Arabic" w:cs="Traditional Arabic"/>
          <w:rtl/>
        </w:rPr>
        <w:t>} أي التوبةُ</w:t>
      </w:r>
      <w:r w:rsidRPr="000B7373">
        <w:rPr>
          <w:rFonts w:ascii="Traditional Arabic" w:hAnsi="Traditional Arabic" w:cs="Traditional Arabic"/>
          <w:rtl/>
        </w:rPr>
        <w:t xml:space="preserve"> </w:t>
      </w:r>
      <w:r w:rsidR="00B23F19" w:rsidRPr="000B7373">
        <w:rPr>
          <w:rFonts w:ascii="Traditional Arabic" w:hAnsi="Traditional Arabic" w:cs="Traditional Arabic"/>
          <w:rtl/>
        </w:rPr>
        <w:t>{</w:t>
      </w:r>
      <w:r w:rsidRPr="000B7373">
        <w:rPr>
          <w:rFonts w:ascii="Traditional Arabic" w:hAnsi="Traditional Arabic" w:cs="Traditional Arabic"/>
          <w:rtl/>
        </w:rPr>
        <w:t>خَيْرٌ لَّكُمْ</w:t>
      </w:r>
      <w:r w:rsidR="00B23F19" w:rsidRPr="000B7373">
        <w:rPr>
          <w:rFonts w:ascii="Traditional Arabic" w:hAnsi="Traditional Arabic" w:cs="Traditional Arabic"/>
          <w:rtl/>
        </w:rPr>
        <w:t>} من الإصرار على الكفر</w:t>
      </w:r>
      <w:r w:rsidRPr="000B7373">
        <w:rPr>
          <w:rFonts w:ascii="Traditional Arabic" w:hAnsi="Traditional Arabic" w:cs="Traditional Arabic"/>
          <w:rtl/>
        </w:rPr>
        <w:t xml:space="preserve"> </w:t>
      </w:r>
      <w:r w:rsidR="00B23F19" w:rsidRPr="000B7373">
        <w:rPr>
          <w:rFonts w:ascii="Traditional Arabic" w:hAnsi="Traditional Arabic" w:cs="Traditional Arabic"/>
          <w:rtl/>
        </w:rPr>
        <w:t>{</w:t>
      </w:r>
      <w:r w:rsidRPr="000B7373">
        <w:rPr>
          <w:rFonts w:ascii="Traditional Arabic" w:hAnsi="Traditional Arabic" w:cs="Traditional Arabic"/>
          <w:rtl/>
        </w:rPr>
        <w:t>وَإِن تَوَلَّيْتُمْ</w:t>
      </w:r>
      <w:r w:rsidR="00B23F19" w:rsidRPr="000B7373">
        <w:rPr>
          <w:rFonts w:ascii="Traditional Arabic" w:hAnsi="Traditional Arabic" w:cs="Traditional Arabic"/>
          <w:rtl/>
        </w:rPr>
        <w:t>} عن التوبة</w:t>
      </w:r>
      <w:r w:rsidRPr="000B7373">
        <w:rPr>
          <w:rFonts w:ascii="Traditional Arabic" w:hAnsi="Traditional Arabic" w:cs="Traditional Arabic"/>
          <w:rtl/>
        </w:rPr>
        <w:t xml:space="preserve"> </w:t>
      </w:r>
      <w:r w:rsidR="00B23F19" w:rsidRPr="000B7373">
        <w:rPr>
          <w:rFonts w:ascii="Traditional Arabic" w:hAnsi="Traditional Arabic" w:cs="Traditional Arabic"/>
          <w:rtl/>
        </w:rPr>
        <w:t>{</w:t>
      </w:r>
      <w:r w:rsidRPr="000B7373">
        <w:rPr>
          <w:rFonts w:ascii="Traditional Arabic" w:hAnsi="Traditional Arabic" w:cs="Traditional Arabic"/>
          <w:rtl/>
        </w:rPr>
        <w:t>فَاعْلَمُواْ أَنَّكُمْ غَيْرُ مُعْجِزِي اللَّهِ</w:t>
      </w:r>
      <w:r w:rsidR="00B23F19" w:rsidRPr="000B7373">
        <w:rPr>
          <w:rFonts w:ascii="Traditional Arabic" w:hAnsi="Traditional Arabic" w:cs="Traditional Arabic"/>
          <w:rtl/>
        </w:rPr>
        <w:t>} غيرُ سابقينَ اللهَ ولا فائتين أَخذَهُ وعقابَه</w:t>
      </w:r>
      <w:r w:rsidRPr="000B7373">
        <w:rPr>
          <w:rFonts w:ascii="Traditional Arabic" w:hAnsi="Traditional Arabic" w:cs="Traditional Arabic"/>
          <w:rtl/>
        </w:rPr>
        <w:t xml:space="preserve"> </w:t>
      </w:r>
      <w:r w:rsidR="00B23F19" w:rsidRPr="000B7373">
        <w:rPr>
          <w:rFonts w:ascii="Traditional Arabic" w:hAnsi="Traditional Arabic" w:cs="Traditional Arabic"/>
          <w:rtl/>
        </w:rPr>
        <w:t>{</w:t>
      </w:r>
      <w:r w:rsidRPr="000B7373">
        <w:rPr>
          <w:rFonts w:ascii="Traditional Arabic" w:hAnsi="Traditional Arabic" w:cs="Traditional Arabic"/>
          <w:rtl/>
        </w:rPr>
        <w:t>وَبَشِّرِ الَّذِينَ كَفَرُواْ بِعَذَابٍ أَلِيمٍ}</w:t>
      </w:r>
      <w:r w:rsidR="00B23F19" w:rsidRPr="000B7373">
        <w:rPr>
          <w:rFonts w:ascii="Traditional Arabic" w:hAnsi="Traditional Arabic" w:cs="Traditional Arabic"/>
          <w:rtl/>
        </w:rPr>
        <w:t xml:space="preserve"> مكانَ بشارة المؤمنين بنعيم مُقيم.</w:t>
      </w:r>
    </w:p>
    <w:p w14:paraId="57E58BEE" w14:textId="2209EB76" w:rsidR="005A72E6" w:rsidRPr="000B7373" w:rsidRDefault="005A72E6" w:rsidP="005A72E6">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{إِلاَّ الَّذِينَ عَاهَدتُّم مِّنَ الْمُشْرِكِينَ</w:t>
      </w:r>
      <w:r w:rsidR="00B23F19" w:rsidRPr="000B7373">
        <w:rPr>
          <w:rFonts w:ascii="Traditional Arabic" w:hAnsi="Traditional Arabic" w:cs="Traditional Arabic"/>
          <w:rtl/>
        </w:rPr>
        <w:t>} المعنى: براءةٌ من الله ورسوله إلى الذين عاهدتُم من المشركين إلا الذين عاهدتم منهم</w:t>
      </w:r>
      <w:r w:rsidRPr="000B7373">
        <w:rPr>
          <w:rFonts w:ascii="Traditional Arabic" w:hAnsi="Traditional Arabic" w:cs="Traditional Arabic"/>
          <w:rtl/>
        </w:rPr>
        <w:t xml:space="preserve"> </w:t>
      </w:r>
      <w:r w:rsidR="00B23F19" w:rsidRPr="000B7373">
        <w:rPr>
          <w:rFonts w:ascii="Traditional Arabic" w:hAnsi="Traditional Arabic" w:cs="Traditional Arabic"/>
          <w:rtl/>
        </w:rPr>
        <w:t>{</w:t>
      </w:r>
      <w:r w:rsidRPr="000B7373">
        <w:rPr>
          <w:rFonts w:ascii="Traditional Arabic" w:hAnsi="Traditional Arabic" w:cs="Traditional Arabic"/>
          <w:rtl/>
        </w:rPr>
        <w:t>ثُمَّ لَمْ يَنقُصُوكُمْ شَيْئًا</w:t>
      </w:r>
      <w:r w:rsidR="00B23F19" w:rsidRPr="000B7373">
        <w:rPr>
          <w:rFonts w:ascii="Traditional Arabic" w:hAnsi="Traditional Arabic" w:cs="Traditional Arabic"/>
          <w:rtl/>
        </w:rPr>
        <w:t>} من شروط العهدِ أي وَفَوا بالعهد ولم يَنْقُضوه</w:t>
      </w:r>
      <w:r w:rsidRPr="000B7373">
        <w:rPr>
          <w:rFonts w:ascii="Traditional Arabic" w:hAnsi="Traditional Arabic" w:cs="Traditional Arabic"/>
          <w:rtl/>
        </w:rPr>
        <w:t xml:space="preserve"> </w:t>
      </w:r>
      <w:r w:rsidR="00B23F19" w:rsidRPr="000B7373">
        <w:rPr>
          <w:rFonts w:ascii="Traditional Arabic" w:hAnsi="Traditional Arabic" w:cs="Traditional Arabic"/>
          <w:rtl/>
        </w:rPr>
        <w:t>{</w:t>
      </w:r>
      <w:r w:rsidRPr="000B7373">
        <w:rPr>
          <w:rFonts w:ascii="Traditional Arabic" w:hAnsi="Traditional Arabic" w:cs="Traditional Arabic"/>
          <w:rtl/>
        </w:rPr>
        <w:t>وَلَمْ يُظَاهِرُواْ عَلَيْكُمْ أَحَدًا</w:t>
      </w:r>
      <w:r w:rsidR="00B23F19" w:rsidRPr="000B7373">
        <w:rPr>
          <w:rFonts w:ascii="Traditional Arabic" w:hAnsi="Traditional Arabic" w:cs="Traditional Arabic"/>
          <w:rtl/>
        </w:rPr>
        <w:t>} ولم يعاونوا عليكم عدوًّا</w:t>
      </w:r>
      <w:r w:rsidRPr="000B7373">
        <w:rPr>
          <w:rFonts w:ascii="Traditional Arabic" w:hAnsi="Traditional Arabic" w:cs="Traditional Arabic"/>
          <w:rtl/>
        </w:rPr>
        <w:t xml:space="preserve"> </w:t>
      </w:r>
      <w:r w:rsidR="00B23F19" w:rsidRPr="000B7373">
        <w:rPr>
          <w:rFonts w:ascii="Traditional Arabic" w:hAnsi="Traditional Arabic" w:cs="Traditional Arabic"/>
          <w:rtl/>
        </w:rPr>
        <w:t>{</w:t>
      </w:r>
      <w:r w:rsidRPr="000B7373">
        <w:rPr>
          <w:rFonts w:ascii="Traditional Arabic" w:hAnsi="Traditional Arabic" w:cs="Traditional Arabic"/>
          <w:rtl/>
        </w:rPr>
        <w:t>فَأَتِمُّواْ إِلَيْهِمْ عَهْدَهُمْ</w:t>
      </w:r>
      <w:r w:rsidR="00B23F19" w:rsidRPr="000B7373">
        <w:rPr>
          <w:rFonts w:ascii="Traditional Arabic" w:hAnsi="Traditional Arabic" w:cs="Traditional Arabic"/>
          <w:rtl/>
        </w:rPr>
        <w:t>} فأَدُّوا إليهم تامًّا كاملًا</w:t>
      </w:r>
      <w:r w:rsidRPr="000B7373">
        <w:rPr>
          <w:rFonts w:ascii="Traditional Arabic" w:hAnsi="Traditional Arabic" w:cs="Traditional Arabic"/>
          <w:rtl/>
        </w:rPr>
        <w:t xml:space="preserve"> </w:t>
      </w:r>
      <w:r w:rsidR="00B23F19" w:rsidRPr="000B7373">
        <w:rPr>
          <w:rFonts w:ascii="Traditional Arabic" w:hAnsi="Traditional Arabic" w:cs="Traditional Arabic"/>
          <w:rtl/>
        </w:rPr>
        <w:t>{</w:t>
      </w:r>
      <w:r w:rsidRPr="000B7373">
        <w:rPr>
          <w:rFonts w:ascii="Traditional Arabic" w:hAnsi="Traditional Arabic" w:cs="Traditional Arabic"/>
          <w:rtl/>
        </w:rPr>
        <w:t>إِلَى مُدَّتِهِمْ</w:t>
      </w:r>
      <w:r w:rsidR="00B23F19" w:rsidRPr="000B7373">
        <w:rPr>
          <w:rFonts w:ascii="Traditional Arabic" w:hAnsi="Traditional Arabic" w:cs="Traditional Arabic"/>
          <w:rtl/>
        </w:rPr>
        <w:t>} إلى تمام مدتهم ولا تُجروهم مُجراهم ولا تجعلوا الوفيَّ كالغادر</w:t>
      </w:r>
      <w:r w:rsidRPr="000B7373">
        <w:rPr>
          <w:rFonts w:ascii="Traditional Arabic" w:hAnsi="Traditional Arabic" w:cs="Traditional Arabic"/>
          <w:rtl/>
        </w:rPr>
        <w:t xml:space="preserve"> </w:t>
      </w:r>
      <w:r w:rsidR="00B23F19" w:rsidRPr="000B7373">
        <w:rPr>
          <w:rFonts w:ascii="Traditional Arabic" w:hAnsi="Traditional Arabic" w:cs="Traditional Arabic"/>
          <w:rtl/>
        </w:rPr>
        <w:t>{</w:t>
      </w:r>
      <w:r w:rsidRPr="000B7373">
        <w:rPr>
          <w:rFonts w:ascii="Traditional Arabic" w:hAnsi="Traditional Arabic" w:cs="Traditional Arabic"/>
          <w:rtl/>
        </w:rPr>
        <w:t>إِنَّ اللَّهَ يُحِبُّ الْمُتَّقِينَ}</w:t>
      </w:r>
      <w:r w:rsidR="00B23F19" w:rsidRPr="000B7373">
        <w:rPr>
          <w:rFonts w:ascii="Traditional Arabic" w:hAnsi="Traditional Arabic" w:cs="Traditional Arabic"/>
          <w:rtl/>
        </w:rPr>
        <w:t xml:space="preserve"> يعني أن قضيةَ التقوى ألّا يُسَوَّى بين الفريقين، فاتقوا الله في ذلك.</w:t>
      </w:r>
    </w:p>
    <w:p w14:paraId="1C361D27" w14:textId="2D9E70A1" w:rsidR="005A72E6" w:rsidRPr="000B7373" w:rsidRDefault="005A72E6" w:rsidP="005A72E6">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{فَإِذَا انسَلَخَ</w:t>
      </w:r>
      <w:r w:rsidR="00B23F19" w:rsidRPr="000B7373">
        <w:rPr>
          <w:rFonts w:ascii="Traditional Arabic" w:hAnsi="Traditional Arabic" w:cs="Traditional Arabic"/>
          <w:rtl/>
        </w:rPr>
        <w:t>} مضى</w:t>
      </w:r>
      <w:r w:rsidRPr="000B7373">
        <w:rPr>
          <w:rFonts w:ascii="Traditional Arabic" w:hAnsi="Traditional Arabic" w:cs="Traditional Arabic"/>
          <w:rtl/>
        </w:rPr>
        <w:t xml:space="preserve"> </w:t>
      </w:r>
      <w:r w:rsidR="00B23F19" w:rsidRPr="000B7373">
        <w:rPr>
          <w:rFonts w:ascii="Traditional Arabic" w:hAnsi="Traditional Arabic" w:cs="Traditional Arabic"/>
          <w:rtl/>
        </w:rPr>
        <w:t>{</w:t>
      </w:r>
      <w:r w:rsidRPr="000B7373">
        <w:rPr>
          <w:rFonts w:ascii="Traditional Arabic" w:hAnsi="Traditional Arabic" w:cs="Traditional Arabic"/>
          <w:rtl/>
        </w:rPr>
        <w:t>الأَشْهُرُ الْحُرُمُ</w:t>
      </w:r>
      <w:r w:rsidR="00B23F19" w:rsidRPr="000B7373">
        <w:rPr>
          <w:rFonts w:ascii="Traditional Arabic" w:hAnsi="Traditional Arabic" w:cs="Traditional Arabic"/>
          <w:rtl/>
        </w:rPr>
        <w:t>} التي أُبيحَ فيها للناكثين أن يَسيحوا</w:t>
      </w:r>
      <w:r w:rsidRPr="000B7373">
        <w:rPr>
          <w:rFonts w:ascii="Traditional Arabic" w:hAnsi="Traditional Arabic" w:cs="Traditional Arabic"/>
          <w:rtl/>
        </w:rPr>
        <w:t xml:space="preserve"> </w:t>
      </w:r>
      <w:r w:rsidR="00B23F19" w:rsidRPr="000B7373">
        <w:rPr>
          <w:rFonts w:ascii="Traditional Arabic" w:hAnsi="Traditional Arabic" w:cs="Traditional Arabic"/>
          <w:rtl/>
        </w:rPr>
        <w:t>{</w:t>
      </w:r>
      <w:r w:rsidRPr="000B7373">
        <w:rPr>
          <w:rFonts w:ascii="Traditional Arabic" w:hAnsi="Traditional Arabic" w:cs="Traditional Arabic"/>
          <w:rtl/>
        </w:rPr>
        <w:t>فَاقْتُلُواْ الْمُشْرِكِينَ</w:t>
      </w:r>
      <w:r w:rsidR="00B23F19" w:rsidRPr="000B7373">
        <w:rPr>
          <w:rFonts w:ascii="Traditional Arabic" w:hAnsi="Traditional Arabic" w:cs="Traditional Arabic"/>
          <w:rtl/>
        </w:rPr>
        <w:t>} الذين نقضوكم وظاهروا عليكم</w:t>
      </w:r>
      <w:r w:rsidRPr="000B7373">
        <w:rPr>
          <w:rFonts w:ascii="Traditional Arabic" w:hAnsi="Traditional Arabic" w:cs="Traditional Arabic"/>
          <w:rtl/>
        </w:rPr>
        <w:t xml:space="preserve"> </w:t>
      </w:r>
      <w:r w:rsidR="00B23F19" w:rsidRPr="000B7373">
        <w:rPr>
          <w:rFonts w:ascii="Traditional Arabic" w:hAnsi="Traditional Arabic" w:cs="Traditional Arabic"/>
          <w:rtl/>
        </w:rPr>
        <w:t>{</w:t>
      </w:r>
      <w:r w:rsidRPr="000B7373">
        <w:rPr>
          <w:rFonts w:ascii="Traditional Arabic" w:hAnsi="Traditional Arabic" w:cs="Traditional Arabic"/>
          <w:rtl/>
        </w:rPr>
        <w:t>حَيْثُ وَجَدتُّمُوهُمْ</w:t>
      </w:r>
      <w:r w:rsidR="00B23F19" w:rsidRPr="000B7373">
        <w:rPr>
          <w:rFonts w:ascii="Traditional Arabic" w:hAnsi="Traditional Arabic" w:cs="Traditional Arabic"/>
          <w:rtl/>
        </w:rPr>
        <w:t>} من حِلٍّ أو حَرَم</w:t>
      </w:r>
      <w:r w:rsidRPr="000B7373">
        <w:rPr>
          <w:rFonts w:ascii="Traditional Arabic" w:hAnsi="Traditional Arabic" w:cs="Traditional Arabic"/>
          <w:rtl/>
        </w:rPr>
        <w:t xml:space="preserve"> </w:t>
      </w:r>
      <w:r w:rsidR="00B23F19" w:rsidRPr="000B7373">
        <w:rPr>
          <w:rFonts w:ascii="Traditional Arabic" w:hAnsi="Traditional Arabic" w:cs="Traditional Arabic"/>
          <w:rtl/>
        </w:rPr>
        <w:t>{</w:t>
      </w:r>
      <w:r w:rsidRPr="000B7373">
        <w:rPr>
          <w:rFonts w:ascii="Traditional Arabic" w:hAnsi="Traditional Arabic" w:cs="Traditional Arabic"/>
          <w:rtl/>
        </w:rPr>
        <w:t>وَخُذُوهُمْ</w:t>
      </w:r>
      <w:r w:rsidR="00B23F19" w:rsidRPr="000B7373">
        <w:rPr>
          <w:rFonts w:ascii="Traditional Arabic" w:hAnsi="Traditional Arabic" w:cs="Traditional Arabic"/>
          <w:rtl/>
        </w:rPr>
        <w:t>} وأْسِروهم</w:t>
      </w:r>
      <w:r w:rsidRPr="000B7373">
        <w:rPr>
          <w:rFonts w:ascii="Traditional Arabic" w:hAnsi="Traditional Arabic" w:cs="Traditional Arabic"/>
          <w:rtl/>
        </w:rPr>
        <w:t xml:space="preserve"> </w:t>
      </w:r>
      <w:r w:rsidR="00B23F19" w:rsidRPr="000B7373">
        <w:rPr>
          <w:rFonts w:ascii="Traditional Arabic" w:hAnsi="Traditional Arabic" w:cs="Traditional Arabic"/>
          <w:rtl/>
        </w:rPr>
        <w:t>{</w:t>
      </w:r>
      <w:r w:rsidRPr="000B7373">
        <w:rPr>
          <w:rFonts w:ascii="Traditional Arabic" w:hAnsi="Traditional Arabic" w:cs="Traditional Arabic"/>
          <w:rtl/>
        </w:rPr>
        <w:t>وَاحْصُرُوهُمْ</w:t>
      </w:r>
      <w:r w:rsidR="00B23F19" w:rsidRPr="000B7373">
        <w:rPr>
          <w:rFonts w:ascii="Traditional Arabic" w:hAnsi="Traditional Arabic" w:cs="Traditional Arabic"/>
          <w:rtl/>
        </w:rPr>
        <w:t>} وقيدوهم وامنعوهم من التصرف في البلاد</w:t>
      </w:r>
      <w:r w:rsidRPr="000B7373">
        <w:rPr>
          <w:rFonts w:ascii="Traditional Arabic" w:hAnsi="Traditional Arabic" w:cs="Traditional Arabic"/>
          <w:rtl/>
        </w:rPr>
        <w:t xml:space="preserve"> </w:t>
      </w:r>
      <w:r w:rsidR="00B23F19" w:rsidRPr="000B7373">
        <w:rPr>
          <w:rFonts w:ascii="Traditional Arabic" w:hAnsi="Traditional Arabic" w:cs="Traditional Arabic"/>
          <w:rtl/>
        </w:rPr>
        <w:t>{</w:t>
      </w:r>
      <w:r w:rsidRPr="000B7373">
        <w:rPr>
          <w:rFonts w:ascii="Traditional Arabic" w:hAnsi="Traditional Arabic" w:cs="Traditional Arabic"/>
          <w:rtl/>
        </w:rPr>
        <w:t>وَاقْعُدُواْ لَهُمْ كُلَّ مَرْصَدٍ</w:t>
      </w:r>
      <w:r w:rsidR="00B23F19" w:rsidRPr="000B7373">
        <w:rPr>
          <w:rFonts w:ascii="Traditional Arabic" w:hAnsi="Traditional Arabic" w:cs="Traditional Arabic"/>
          <w:rtl/>
        </w:rPr>
        <w:t>} كُلَّ ممر ومُجتز ترصُدونهم به</w:t>
      </w:r>
      <w:r w:rsidRPr="000B7373">
        <w:rPr>
          <w:rFonts w:ascii="Traditional Arabic" w:hAnsi="Traditional Arabic" w:cs="Traditional Arabic"/>
          <w:rtl/>
        </w:rPr>
        <w:t xml:space="preserve"> </w:t>
      </w:r>
      <w:r w:rsidR="00B23F19" w:rsidRPr="000B7373">
        <w:rPr>
          <w:rFonts w:ascii="Traditional Arabic" w:hAnsi="Traditional Arabic" w:cs="Traditional Arabic"/>
          <w:rtl/>
        </w:rPr>
        <w:t>{</w:t>
      </w:r>
      <w:r w:rsidRPr="000B7373">
        <w:rPr>
          <w:rFonts w:ascii="Traditional Arabic" w:hAnsi="Traditional Arabic" w:cs="Traditional Arabic"/>
          <w:rtl/>
        </w:rPr>
        <w:t>فَإِن تَابُواْ</w:t>
      </w:r>
      <w:r w:rsidR="00B23F19" w:rsidRPr="000B7373">
        <w:rPr>
          <w:rFonts w:ascii="Traditional Arabic" w:hAnsi="Traditional Arabic" w:cs="Traditional Arabic"/>
          <w:rtl/>
        </w:rPr>
        <w:t>} عن الكفر</w:t>
      </w:r>
      <w:r w:rsidRPr="000B7373">
        <w:rPr>
          <w:rFonts w:ascii="Traditional Arabic" w:hAnsi="Traditional Arabic" w:cs="Traditional Arabic"/>
          <w:rtl/>
        </w:rPr>
        <w:t xml:space="preserve"> </w:t>
      </w:r>
      <w:r w:rsidR="00B23F19" w:rsidRPr="000B7373">
        <w:rPr>
          <w:rFonts w:ascii="Traditional Arabic" w:hAnsi="Traditional Arabic" w:cs="Traditional Arabic"/>
          <w:rtl/>
        </w:rPr>
        <w:t>{</w:t>
      </w:r>
      <w:r w:rsidRPr="000B7373">
        <w:rPr>
          <w:rFonts w:ascii="Traditional Arabic" w:hAnsi="Traditional Arabic" w:cs="Traditional Arabic"/>
          <w:rtl/>
        </w:rPr>
        <w:t>وَأَقَامُواْ الصَّلاةَ وَآتَوُاْ الزَّكَاةَ فَخَلُّواْ سَبِيلَهُمْ</w:t>
      </w:r>
      <w:r w:rsidR="00B23F19" w:rsidRPr="000B7373">
        <w:rPr>
          <w:rFonts w:ascii="Traditional Arabic" w:hAnsi="Traditional Arabic" w:cs="Traditional Arabic"/>
          <w:rtl/>
        </w:rPr>
        <w:t>}</w:t>
      </w:r>
      <w:r w:rsidR="00C91EDD" w:rsidRPr="000B7373">
        <w:rPr>
          <w:rFonts w:ascii="Traditional Arabic" w:hAnsi="Traditional Arabic" w:cs="Traditional Arabic"/>
          <w:rtl/>
        </w:rPr>
        <w:t xml:space="preserve"> فأطلِقوا عنهم بعد الأسر والحصر، أو لا تتعرضوا لهم</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إِنَّ اللَّهَ غَفُورٌ</w:t>
      </w:r>
      <w:r w:rsidR="00C91EDD" w:rsidRPr="000B7373">
        <w:rPr>
          <w:rFonts w:ascii="Traditional Arabic" w:hAnsi="Traditional Arabic" w:cs="Traditional Arabic"/>
          <w:rtl/>
        </w:rPr>
        <w:t>} بستر الكفر والغدر بالإسلام</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رَّحِيمٌ}</w:t>
      </w:r>
      <w:r w:rsidR="00C91EDD" w:rsidRPr="000B7373">
        <w:rPr>
          <w:rFonts w:ascii="Traditional Arabic" w:hAnsi="Traditional Arabic" w:cs="Traditional Arabic"/>
          <w:rtl/>
        </w:rPr>
        <w:t xml:space="preserve"> برفع القتل قبل الأداء بالالتزام.</w:t>
      </w:r>
    </w:p>
    <w:p w14:paraId="63092606" w14:textId="2B8EDAE1" w:rsidR="005A72E6" w:rsidRPr="000B7373" w:rsidRDefault="005A72E6" w:rsidP="005A72E6">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{وَإِنْ أَحَدٌ مِّنَ الْمُشْرِكِينَ اسْتَجَارَكَ فَأَجِرْهُ</w:t>
      </w:r>
      <w:r w:rsidR="00C91EDD" w:rsidRPr="000B7373">
        <w:rPr>
          <w:rFonts w:ascii="Traditional Arabic" w:hAnsi="Traditional Arabic" w:cs="Traditional Arabic"/>
          <w:rtl/>
        </w:rPr>
        <w:t>} وإن جاءك أحدٌ من المشركين بعد انقضاء الأشهر لا عهدَ بينك وبينه واستأمَنَك ليسمعَ ما تدعو إليه من التوحيد والقرءان فأَمِّنه</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حَتَّى يَسْمَعَ كَلامَ اللَّهِ</w:t>
      </w:r>
      <w:r w:rsidR="00C91EDD" w:rsidRPr="000B7373">
        <w:rPr>
          <w:rFonts w:ascii="Traditional Arabic" w:hAnsi="Traditional Arabic" w:cs="Traditional Arabic"/>
          <w:rtl/>
        </w:rPr>
        <w:t>} ويتدبَّرَه ويطَّلعَ على حقيقة الأمر</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ثُمَّ أَبْلِغْهُ</w:t>
      </w:r>
      <w:r w:rsidR="00C91EDD" w:rsidRPr="000B7373">
        <w:rPr>
          <w:rFonts w:ascii="Traditional Arabic" w:hAnsi="Traditional Arabic" w:cs="Traditional Arabic"/>
          <w:rtl/>
        </w:rPr>
        <w:t>} بعد ذلك</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مَأْمَنَهُ</w:t>
      </w:r>
      <w:r w:rsidR="00C91EDD" w:rsidRPr="000B7373">
        <w:rPr>
          <w:rFonts w:ascii="Traditional Arabic" w:hAnsi="Traditional Arabic" w:cs="Traditional Arabic"/>
          <w:rtl/>
        </w:rPr>
        <w:t>} دارَهُ التي يأمَنُ فيها إن لم يُسلم، ثم قاتله إن شئت، وفيه دليل على أن المستأمَنَ لا يُؤذَى، وليس له الإقامةُ في دارنا، ويُمكَّن من العود</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ذَلِكَ</w:t>
      </w:r>
      <w:r w:rsidR="00C91EDD" w:rsidRPr="000B7373">
        <w:rPr>
          <w:rFonts w:ascii="Traditional Arabic" w:hAnsi="Traditional Arabic" w:cs="Traditional Arabic"/>
          <w:rtl/>
        </w:rPr>
        <w:t>} الأَمرُ بالإجارةِ في قوله: {فَأَجِرْهُ}:</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بِأَنَّهُمْ قَوْمٌ لاَّ يَعْلَمُونَ}</w:t>
      </w:r>
      <w:r w:rsidR="00C91EDD" w:rsidRPr="000B7373">
        <w:rPr>
          <w:rFonts w:ascii="Traditional Arabic" w:hAnsi="Traditional Arabic" w:cs="Traditional Arabic"/>
          <w:rtl/>
        </w:rPr>
        <w:t xml:space="preserve"> بسبب أنهم قوم جَهَلة لا يعلمون ما الإسلامُ، وما حقيقةُ ما يدعو إليه، فلا بُدَّ من إعطائهم الأمانَ حتى يَسمعوا أو يفهموا الحق.</w:t>
      </w:r>
    </w:p>
    <w:p w14:paraId="7104B19B" w14:textId="1F2413D6" w:rsidR="005A72E6" w:rsidRPr="000B7373" w:rsidRDefault="005A72E6" w:rsidP="005A72E6">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{كَيْفَ يَكُونُ لِلْمُشْرِكِينَ عَهْدٌ عِندَ اللَّهِ وَعِندَ رَسُولِهِ</w:t>
      </w:r>
      <w:r w:rsidR="00C91EDD" w:rsidRPr="000B7373">
        <w:rPr>
          <w:rFonts w:ascii="Traditional Arabic" w:hAnsi="Traditional Arabic" w:cs="Traditional Arabic"/>
          <w:rtl/>
        </w:rPr>
        <w:t>} أي مستنكَرٌ أن يثبتَ لهؤلاء عهدٌ، فلا تطمَعوا في ذلك ولا تُحَدِّثوا به نفوسَكم</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إِلاَّ الَّذِينَ عَاهَدتُّمْ</w:t>
      </w:r>
      <w:r w:rsidR="00C91EDD" w:rsidRPr="000B7373">
        <w:rPr>
          <w:rFonts w:ascii="Traditional Arabic" w:hAnsi="Traditional Arabic" w:cs="Traditional Arabic"/>
          <w:rtl/>
        </w:rPr>
        <w:t>} أي ولكن الذين عاهدتم منهم</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عِندَ الْمَسْجِدِ الْحَرَامِ</w:t>
      </w:r>
      <w:r w:rsidR="00C91EDD" w:rsidRPr="000B7373">
        <w:rPr>
          <w:rFonts w:ascii="Traditional Arabic" w:hAnsi="Traditional Arabic" w:cs="Traditional Arabic"/>
          <w:rtl/>
        </w:rPr>
        <w:t>} ولم يظهرْ منهم نَكثٌ كبني كِنانةَ وبني ضَمْرَةَ، فتربَّصوا أَمرَهم ولا تقاتلوهم</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فَمَا اسْتَقَامُواْ لَكُمْ</w:t>
      </w:r>
      <w:r w:rsidR="00C91EDD" w:rsidRPr="000B7373">
        <w:rPr>
          <w:rFonts w:ascii="Traditional Arabic" w:hAnsi="Traditional Arabic" w:cs="Traditional Arabic"/>
          <w:rtl/>
        </w:rPr>
        <w:t>} فما أقاموا على وَفاءِ العهد {</w:t>
      </w:r>
      <w:r w:rsidRPr="000B7373">
        <w:rPr>
          <w:rFonts w:ascii="Traditional Arabic" w:hAnsi="Traditional Arabic" w:cs="Traditional Arabic"/>
          <w:rtl/>
        </w:rPr>
        <w:t>فَاسْتَقِيمُواْ لَهُمْ</w:t>
      </w:r>
      <w:r w:rsidR="00C91EDD" w:rsidRPr="000B7373">
        <w:rPr>
          <w:rFonts w:ascii="Traditional Arabic" w:hAnsi="Traditional Arabic" w:cs="Traditional Arabic"/>
          <w:rtl/>
        </w:rPr>
        <w:t>} على الوفاء</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إِنَّ اللَّهَ يُحِبُّ الْمُتَّقِينَ}</w:t>
      </w:r>
      <w:r w:rsidR="00C91EDD" w:rsidRPr="000B7373">
        <w:rPr>
          <w:rFonts w:ascii="Traditional Arabic" w:hAnsi="Traditional Arabic" w:cs="Traditional Arabic"/>
          <w:rtl/>
        </w:rPr>
        <w:t xml:space="preserve"> يعني أن التربُّصَ بهم من أعمال المتقين.</w:t>
      </w:r>
    </w:p>
    <w:p w14:paraId="5C1E8A0F" w14:textId="55D95963" w:rsidR="005A72E6" w:rsidRPr="000B7373" w:rsidRDefault="005A72E6" w:rsidP="005A72E6">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{كَيْفَ وَإِن يَظْهَرُوا عَلَيْكُمْ</w:t>
      </w:r>
      <w:r w:rsidR="00C91EDD" w:rsidRPr="000B7373">
        <w:rPr>
          <w:rFonts w:ascii="Traditional Arabic" w:hAnsi="Traditional Arabic" w:cs="Traditional Arabic"/>
          <w:rtl/>
        </w:rPr>
        <w:t>} تكرارٌ لاستبعاد ثبات المشركين على العهد</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لاَ يَرْقُبُواْ فِيكُمْ إِل</w:t>
      </w:r>
      <w:r w:rsidR="00C91EDD" w:rsidRPr="000B7373">
        <w:rPr>
          <w:rFonts w:ascii="Traditional Arabic" w:hAnsi="Traditional Arabic" w:cs="Traditional Arabic"/>
          <w:rtl/>
        </w:rPr>
        <w:t>ًّ</w:t>
      </w:r>
      <w:r w:rsidRPr="000B7373">
        <w:rPr>
          <w:rFonts w:ascii="Traditional Arabic" w:hAnsi="Traditional Arabic" w:cs="Traditional Arabic"/>
          <w:rtl/>
        </w:rPr>
        <w:t>ا</w:t>
      </w:r>
      <w:r w:rsidR="00C91EDD" w:rsidRPr="000B7373">
        <w:rPr>
          <w:rFonts w:ascii="Traditional Arabic" w:hAnsi="Traditional Arabic" w:cs="Traditional Arabic"/>
          <w:rtl/>
        </w:rPr>
        <w:t>} لا يُراعوا حِلفًا أو قَرابة</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وَلاَ ذِمَّةً</w:t>
      </w:r>
      <w:r w:rsidR="00C91EDD" w:rsidRPr="000B7373">
        <w:rPr>
          <w:rFonts w:ascii="Traditional Arabic" w:hAnsi="Traditional Arabic" w:cs="Traditional Arabic"/>
          <w:rtl/>
        </w:rPr>
        <w:t>} عهدًا</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يُرْضُونَكُم بِأَفْوَاهِهِمْ</w:t>
      </w:r>
      <w:r w:rsidR="00C91EDD" w:rsidRPr="000B7373">
        <w:rPr>
          <w:rFonts w:ascii="Traditional Arabic" w:hAnsi="Traditional Arabic" w:cs="Traditional Arabic"/>
          <w:rtl/>
        </w:rPr>
        <w:t>} بالوعد بالإيمان والوفاء بالعهد</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وَتَأْبَى قُلُوبُهُمْ</w:t>
      </w:r>
      <w:r w:rsidR="00C91EDD" w:rsidRPr="000B7373">
        <w:rPr>
          <w:rFonts w:ascii="Traditional Arabic" w:hAnsi="Traditional Arabic" w:cs="Traditional Arabic"/>
          <w:rtl/>
        </w:rPr>
        <w:t>} الإيمانَ والوفاءَ بالعهد</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وَأَكْثَرُهُمْ فَاسِقُونَ}</w:t>
      </w:r>
      <w:r w:rsidR="00C91EDD" w:rsidRPr="000B7373">
        <w:rPr>
          <w:rFonts w:ascii="Traditional Arabic" w:hAnsi="Traditional Arabic" w:cs="Traditional Arabic"/>
          <w:rtl/>
        </w:rPr>
        <w:t xml:space="preserve"> ناقصون العهد.</w:t>
      </w:r>
    </w:p>
    <w:p w14:paraId="1AA339F1" w14:textId="794B9F61" w:rsidR="005A72E6" w:rsidRPr="000B7373" w:rsidRDefault="005A72E6" w:rsidP="005A72E6">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{اشْتَرَوْا</w:t>
      </w:r>
      <w:r w:rsidR="00C91EDD" w:rsidRPr="000B7373">
        <w:rPr>
          <w:rFonts w:ascii="Traditional Arabic" w:hAnsi="Traditional Arabic" w:cs="Traditional Arabic"/>
          <w:rtl/>
        </w:rPr>
        <w:t>} استبدلوا</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بِآيَاتِ اللَّهِ</w:t>
      </w:r>
      <w:r w:rsidR="00C91EDD" w:rsidRPr="000B7373">
        <w:rPr>
          <w:rFonts w:ascii="Traditional Arabic" w:hAnsi="Traditional Arabic" w:cs="Traditional Arabic"/>
          <w:rtl/>
        </w:rPr>
        <w:t>} بالقرءان</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ثَمَنًا قَلِيل</w:t>
      </w:r>
      <w:r w:rsidR="00243664" w:rsidRPr="000B7373">
        <w:rPr>
          <w:rFonts w:ascii="Traditional Arabic" w:hAnsi="Traditional Arabic" w:cs="Traditional Arabic"/>
          <w:rtl/>
        </w:rPr>
        <w:t>ًا</w:t>
      </w:r>
      <w:r w:rsidR="00C91EDD" w:rsidRPr="000B7373">
        <w:rPr>
          <w:rFonts w:ascii="Traditional Arabic" w:hAnsi="Traditional Arabic" w:cs="Traditional Arabic"/>
          <w:rtl/>
        </w:rPr>
        <w:t>} عَرَضًا يسيرًا وهو اتباعُ الأهواء والشهوات</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فَصَدُّواْ عَن سَبِيلِهِ</w:t>
      </w:r>
      <w:r w:rsidR="00C91EDD" w:rsidRPr="000B7373">
        <w:rPr>
          <w:rFonts w:ascii="Traditional Arabic" w:hAnsi="Traditional Arabic" w:cs="Traditional Arabic"/>
          <w:rtl/>
        </w:rPr>
        <w:t>} فَعَدَلوا عنه وصرفوا غيرَهم</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إِنَّهُمْ سَاء مَا كَانُواْ يَعْمَلُونَ}</w:t>
      </w:r>
      <w:r w:rsidR="00C91EDD" w:rsidRPr="000B7373">
        <w:rPr>
          <w:rFonts w:ascii="Traditional Arabic" w:hAnsi="Traditional Arabic" w:cs="Traditional Arabic"/>
          <w:rtl/>
        </w:rPr>
        <w:t xml:space="preserve"> بئسَ الصنيعُ صنيعُهم.</w:t>
      </w:r>
    </w:p>
    <w:p w14:paraId="02F299E3" w14:textId="29179AD5" w:rsidR="005A72E6" w:rsidRPr="000B7373" w:rsidRDefault="005A72E6" w:rsidP="005A72E6">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{لاَ يَرْقُبُونَ فِي مُؤْمِنٍ إِلاًّ وَلاَ ذِمَّةً</w:t>
      </w:r>
      <w:r w:rsidR="00C91EDD" w:rsidRPr="000B7373">
        <w:rPr>
          <w:rFonts w:ascii="Traditional Arabic" w:hAnsi="Traditional Arabic" w:cs="Traditional Arabic"/>
          <w:rtl/>
        </w:rPr>
        <w:t>} ولا تكرارَ لأن الأول على الخصوص حيث قال: {فِيكُمْ}، والثاني على العموم قال: {فِي مُؤْمِنٍ}</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وَأُولَئِكَ هُمُ الْمُعْتَدُونَ}</w:t>
      </w:r>
      <w:r w:rsidR="00C91EDD" w:rsidRPr="000B7373">
        <w:rPr>
          <w:rFonts w:ascii="Traditional Arabic" w:hAnsi="Traditional Arabic" w:cs="Traditional Arabic"/>
          <w:rtl/>
        </w:rPr>
        <w:t xml:space="preserve"> المجاوزون الغايةَ في الظلم والشرارة.</w:t>
      </w:r>
    </w:p>
    <w:p w14:paraId="300649F2" w14:textId="5B275EA7" w:rsidR="005A72E6" w:rsidRPr="000B7373" w:rsidRDefault="005A72E6" w:rsidP="005A72E6">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{فَإِن تَابُواْ</w:t>
      </w:r>
      <w:r w:rsidR="00C91EDD" w:rsidRPr="000B7373">
        <w:rPr>
          <w:rFonts w:ascii="Traditional Arabic" w:hAnsi="Traditional Arabic" w:cs="Traditional Arabic"/>
          <w:rtl/>
        </w:rPr>
        <w:t>} عن الكفر</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وَأَقَامُواْ الصَّلاةَ وَآتَوُاْ الزَّكَاةَ فَإِخْوَانُكُمْ</w:t>
      </w:r>
      <w:r w:rsidR="00C91EDD" w:rsidRPr="000B7373">
        <w:rPr>
          <w:rFonts w:ascii="Traditional Arabic" w:hAnsi="Traditional Arabic" w:cs="Traditional Arabic"/>
          <w:rtl/>
        </w:rPr>
        <w:t>} فهم إخوانكم</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فِي الدِّينِ</w:t>
      </w:r>
      <w:r w:rsidR="00C91EDD" w:rsidRPr="000B7373">
        <w:rPr>
          <w:rFonts w:ascii="Traditional Arabic" w:hAnsi="Traditional Arabic" w:cs="Traditional Arabic"/>
          <w:rtl/>
        </w:rPr>
        <w:t>} لا في النسب</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وَنُفَصِّلُ الآيَاتِ</w:t>
      </w:r>
      <w:r w:rsidR="00C91EDD" w:rsidRPr="000B7373">
        <w:rPr>
          <w:rFonts w:ascii="Traditional Arabic" w:hAnsi="Traditional Arabic" w:cs="Traditional Arabic"/>
          <w:rtl/>
        </w:rPr>
        <w:t>} ونبينها</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لِقَوْمٍ يَعْلَمُونَ}</w:t>
      </w:r>
      <w:r w:rsidR="00C91EDD" w:rsidRPr="000B7373">
        <w:rPr>
          <w:rFonts w:ascii="Traditional Arabic" w:hAnsi="Traditional Arabic" w:cs="Traditional Arabic"/>
          <w:rtl/>
        </w:rPr>
        <w:t xml:space="preserve"> يَفهمون فيتفكرون فيها.</w:t>
      </w:r>
    </w:p>
    <w:p w14:paraId="7C4F9065" w14:textId="2C3B58FB" w:rsidR="005A72E6" w:rsidRPr="000B7373" w:rsidRDefault="005A72E6" w:rsidP="005A72E6">
      <w:pPr>
        <w:pStyle w:val="a6"/>
        <w:numPr>
          <w:ilvl w:val="0"/>
          <w:numId w:val="18"/>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{وَإِن نَّكَثُواْ أَيْمَانَهُم مِّن بَعْدِ عَهْدِهِمْ</w:t>
      </w:r>
      <w:r w:rsidR="00C91EDD" w:rsidRPr="000B7373">
        <w:rPr>
          <w:rFonts w:ascii="Traditional Arabic" w:hAnsi="Traditional Arabic" w:cs="Traditional Arabic"/>
          <w:rtl/>
        </w:rPr>
        <w:t>} نقضوا العهود المؤكَّدةَ بالأَيمان</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وَطَعَنُواْ فِي دِينِكُمْ</w:t>
      </w:r>
      <w:r w:rsidR="00C91EDD" w:rsidRPr="000B7373">
        <w:rPr>
          <w:rFonts w:ascii="Traditional Arabic" w:hAnsi="Traditional Arabic" w:cs="Traditional Arabic"/>
          <w:rtl/>
        </w:rPr>
        <w:t>} وعابُوه</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فَقَاتِلُواْ أَئِمَّةَ الْكُفْرِ</w:t>
      </w:r>
      <w:r w:rsidR="00C91EDD" w:rsidRPr="000B7373">
        <w:rPr>
          <w:rFonts w:ascii="Traditional Arabic" w:hAnsi="Traditional Arabic" w:cs="Traditional Arabic"/>
          <w:rtl/>
        </w:rPr>
        <w:t>} فقاتلوهم، وهم رؤساءُ الشرك</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إِنَّهُمْ لاَ أَيْمَانَ لَهُمْ</w:t>
      </w:r>
      <w:r w:rsidR="00C91EDD" w:rsidRPr="000B7373">
        <w:rPr>
          <w:rFonts w:ascii="Traditional Arabic" w:hAnsi="Traditional Arabic" w:cs="Traditional Arabic"/>
          <w:rtl/>
        </w:rPr>
        <w:t>} وإنما أثبتَ لهم الأَيمان في قوله</w:t>
      </w:r>
      <w:r w:rsidRPr="000B7373">
        <w:rPr>
          <w:rFonts w:ascii="Traditional Arabic" w:hAnsi="Traditional Arabic" w:cs="Traditional Arabic"/>
          <w:rtl/>
        </w:rPr>
        <w:t xml:space="preserve"> </w:t>
      </w:r>
      <w:r w:rsidR="00C91EDD" w:rsidRPr="000B7373">
        <w:rPr>
          <w:rFonts w:ascii="Traditional Arabic" w:hAnsi="Traditional Arabic" w:cs="Traditional Arabic"/>
          <w:rtl/>
        </w:rPr>
        <w:t>{وَإِن نَّكَثُواْ أَيْمَانَهُم} لأنه أراد أَيمانَهم التي أظهروها ثم قال: {لَا أَيْمَانَ لَهُمْ} أي على الحقيقة، وهو دليل لنا</w:t>
      </w:r>
      <w:r w:rsidR="00C91EDD" w:rsidRPr="000B7373">
        <w:rPr>
          <w:rFonts w:ascii="Traditional Arabic" w:hAnsi="Traditional Arabic" w:cs="Traditional Arabic"/>
          <w:vertAlign w:val="superscript"/>
          <w:rtl/>
        </w:rPr>
        <w:t>(</w:t>
      </w:r>
      <w:r w:rsidR="00C91EDD" w:rsidRPr="000B7373">
        <w:rPr>
          <w:rStyle w:val="ad"/>
          <w:rFonts w:ascii="Traditional Arabic" w:hAnsi="Traditional Arabic" w:cs="Traditional Arabic"/>
          <w:rtl/>
        </w:rPr>
        <w:footnoteReference w:id="733"/>
      </w:r>
      <w:r w:rsidR="00C91EDD" w:rsidRPr="000B7373">
        <w:rPr>
          <w:rFonts w:ascii="Traditional Arabic" w:hAnsi="Traditional Arabic" w:cs="Traditional Arabic"/>
          <w:vertAlign w:val="superscript"/>
          <w:rtl/>
        </w:rPr>
        <w:t>)</w:t>
      </w:r>
      <w:r w:rsidR="00C91EDD" w:rsidRPr="000B7373">
        <w:rPr>
          <w:rFonts w:ascii="Traditional Arabic" w:hAnsi="Traditional Arabic" w:cs="Traditional Arabic"/>
          <w:rtl/>
        </w:rPr>
        <w:t xml:space="preserve"> على أن يَمينَ الكافر لا تكون يمينًا. ومعناه عند الشافعي رحمه الله أنهم لا يوفونَ بها لأن يمينَهم يمينٌ عنده حيث وصفها بالنَّكث {</w:t>
      </w:r>
      <w:r w:rsidRPr="000B7373">
        <w:rPr>
          <w:rFonts w:ascii="Traditional Arabic" w:hAnsi="Traditional Arabic" w:cs="Traditional Arabic"/>
          <w:rtl/>
        </w:rPr>
        <w:t>لَعَلَّهُمْ يَنتَهُونَ}</w:t>
      </w:r>
      <w:r w:rsidR="00C91EDD" w:rsidRPr="000B7373">
        <w:rPr>
          <w:rFonts w:ascii="Traditional Arabic" w:hAnsi="Traditional Arabic" w:cs="Traditional Arabic"/>
          <w:rtl/>
        </w:rPr>
        <w:t xml:space="preserve"> ليكن غرضهم في مقاتلتهم انتهاءَهم عما هم عليه بعد ما وُجِدَ منهم من العظائم، وهذا من غاية كَرَمِه على المسيء.</w:t>
      </w:r>
    </w:p>
    <w:p w14:paraId="27BAA31C" w14:textId="046F35D2" w:rsidR="00C91EDD" w:rsidRPr="000B7373" w:rsidRDefault="00C91EDD" w:rsidP="00C91EDD">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حرَّض على القتال فقال:</w:t>
      </w:r>
    </w:p>
    <w:p w14:paraId="13636E7A" w14:textId="174B3B0A" w:rsidR="005A72E6" w:rsidRPr="000B7373" w:rsidRDefault="005A72E6" w:rsidP="005A72E6">
      <w:pPr>
        <w:pStyle w:val="a6"/>
        <w:numPr>
          <w:ilvl w:val="0"/>
          <w:numId w:val="18"/>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{أَلاَ تُقَاتِلُونَ قَوْمًا نَّكَثُواْ أَيْمَانَهُمْ</w:t>
      </w:r>
      <w:r w:rsidR="00C91EDD" w:rsidRPr="000B7373">
        <w:rPr>
          <w:rFonts w:ascii="Traditional Arabic" w:hAnsi="Traditional Arabic" w:cs="Traditional Arabic"/>
          <w:rtl/>
        </w:rPr>
        <w:t>} التي حَلفُوها في المعاهدة، [وهو استفهام بمعنى الإغراء، وفيه تحريك لهم على قتالهم]</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وَهَمُّواْ بِإِخْرَاجِ الرَّسُولِ</w:t>
      </w:r>
      <w:r w:rsidR="00C91EDD" w:rsidRPr="000B7373">
        <w:rPr>
          <w:rFonts w:ascii="Traditional Arabic" w:hAnsi="Traditional Arabic" w:cs="Traditional Arabic"/>
          <w:rtl/>
        </w:rPr>
        <w:t>} من مكة [حين تشاوروا بدار النَّدوة فأذن الله تعالى له في الهجرة فخرج بنفسه]</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وَهُم بَدَؤُوكُمْ أَوَّلَ مَرَّةٍ</w:t>
      </w:r>
      <w:r w:rsidR="00C91EDD" w:rsidRPr="000B7373">
        <w:rPr>
          <w:rFonts w:ascii="Traditional Arabic" w:hAnsi="Traditional Arabic" w:cs="Traditional Arabic"/>
          <w:rtl/>
        </w:rPr>
        <w:t>} بالقتال [لأن رسول الله ﷺ جاهم أولًا بالكتاب المبين وتحدّاهم به فعدَلوا عن المعارضة – لعجزهم عنها – إلى القتال، فهم البادئون] فما يمنعكم من أن تقاتلوهم؟</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أَتَخْشَوْنَهُمْ</w:t>
      </w:r>
      <w:r w:rsidR="00C91EDD" w:rsidRPr="000B7373">
        <w:rPr>
          <w:rFonts w:ascii="Traditional Arabic" w:hAnsi="Traditional Arabic" w:cs="Traditional Arabic"/>
          <w:rtl/>
        </w:rPr>
        <w:t>} [استفهام بمعنى النهي]</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فَاللَّهُ أَحَقُّ أَن تَخْشَوْهُ</w:t>
      </w:r>
      <w:r w:rsidR="00C91EDD" w:rsidRPr="000B7373">
        <w:rPr>
          <w:rFonts w:ascii="Traditional Arabic" w:hAnsi="Traditional Arabic" w:cs="Traditional Arabic"/>
          <w:rtl/>
        </w:rPr>
        <w:t>} فتقاتلوا أعداءَهُ</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إِن كُنتُم مُّؤْمِنِينَ}</w:t>
      </w:r>
      <w:r w:rsidR="00C91EDD" w:rsidRPr="000B7373">
        <w:rPr>
          <w:rFonts w:ascii="Traditional Arabic" w:hAnsi="Traditional Arabic" w:cs="Traditional Arabic"/>
          <w:rtl/>
        </w:rPr>
        <w:t xml:space="preserve"> أي أن قضيةَ الإيمان الكامل ألّا يَخشى المؤمنُ إلا رَبَّه ولا يبالي بمن سواه.</w:t>
      </w:r>
    </w:p>
    <w:p w14:paraId="66012B9B" w14:textId="53682E99" w:rsidR="00C91EDD" w:rsidRPr="000B7373" w:rsidRDefault="00C91EDD" w:rsidP="00C91EDD">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w:t>
      </w:r>
      <w:r w:rsidR="003669F8">
        <w:rPr>
          <w:rFonts w:ascii="Traditional Arabic" w:hAnsi="Traditional Arabic" w:cs="Traditional Arabic"/>
          <w:rtl/>
        </w:rPr>
        <w:t>لـمَّا</w:t>
      </w:r>
      <w:r w:rsidRPr="000B7373">
        <w:rPr>
          <w:rFonts w:ascii="Traditional Arabic" w:hAnsi="Traditional Arabic" w:cs="Traditional Arabic"/>
          <w:rtl/>
        </w:rPr>
        <w:t xml:space="preserve"> جَرَّدَ لهم الأَمرَ [بالقتال] بقوله:</w:t>
      </w:r>
    </w:p>
    <w:p w14:paraId="6891F47E" w14:textId="1E2318F5" w:rsidR="005A72E6" w:rsidRPr="000B7373" w:rsidRDefault="005A72E6" w:rsidP="005A72E6">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{قَاتِلُوهُمْ</w:t>
      </w:r>
      <w:r w:rsidR="00C91EDD" w:rsidRPr="000B7373">
        <w:rPr>
          <w:rFonts w:ascii="Traditional Arabic" w:hAnsi="Traditional Arabic" w:cs="Traditional Arabic"/>
          <w:rtl/>
        </w:rPr>
        <w:t>} وعدهم النصرَ ليثَبِّت قلوبهم ويصحح نياتِهم بقوله: {</w:t>
      </w:r>
      <w:r w:rsidRPr="000B7373">
        <w:rPr>
          <w:rFonts w:ascii="Traditional Arabic" w:hAnsi="Traditional Arabic" w:cs="Traditional Arabic"/>
          <w:rtl/>
        </w:rPr>
        <w:t>يُعَذِّبْهُمُ اللَّهُ بِأَيْدِيكُمْ</w:t>
      </w:r>
      <w:r w:rsidR="00C91EDD" w:rsidRPr="000B7373">
        <w:rPr>
          <w:rFonts w:ascii="Traditional Arabic" w:hAnsi="Traditional Arabic" w:cs="Traditional Arabic"/>
          <w:rtl/>
        </w:rPr>
        <w:t>} قتلًا</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وَيُخْزِهِمْ</w:t>
      </w:r>
      <w:r w:rsidR="00C91EDD" w:rsidRPr="000B7373">
        <w:rPr>
          <w:rFonts w:ascii="Traditional Arabic" w:hAnsi="Traditional Arabic" w:cs="Traditional Arabic"/>
          <w:rtl/>
        </w:rPr>
        <w:t>} أسرًا</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وَيَنصُرْكُمْ عَلَيْهِمْ</w:t>
      </w:r>
      <w:r w:rsidR="00C91EDD" w:rsidRPr="000B7373">
        <w:rPr>
          <w:rFonts w:ascii="Traditional Arabic" w:hAnsi="Traditional Arabic" w:cs="Traditional Arabic"/>
          <w:rtl/>
        </w:rPr>
        <w:t>} يُغَلِّبْكم عليهم</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وَيَشْفِ صُدُورَ قَوْمٍ مُّؤْمِنِينَ}</w:t>
      </w:r>
      <w:r w:rsidR="00C91EDD" w:rsidRPr="000B7373">
        <w:rPr>
          <w:rFonts w:ascii="Traditional Arabic" w:hAnsi="Traditional Arabic" w:cs="Traditional Arabic"/>
          <w:rtl/>
        </w:rPr>
        <w:t xml:space="preserve"> طائفةٍ منهم، وهم خُزَاعَةُ.</w:t>
      </w:r>
    </w:p>
    <w:p w14:paraId="425D6C20" w14:textId="270B4E5A" w:rsidR="005A72E6" w:rsidRPr="000B7373" w:rsidRDefault="005A72E6" w:rsidP="005A72E6">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{وَيُذْهِبْ غَيْظَ قُلُوبِهِمْ</w:t>
      </w:r>
      <w:r w:rsidR="00C91EDD" w:rsidRPr="000B7373">
        <w:rPr>
          <w:rFonts w:ascii="Traditional Arabic" w:hAnsi="Traditional Arabic" w:cs="Traditional Arabic"/>
          <w:rtl/>
        </w:rPr>
        <w:t>} لِمَا لقُوا منهم من المكروه وقد حصَّلَ الله [لهم] هذه المواعيدَ كلها فكان دليلًا على صدق رسول الله وصحة نبوته</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وَيَتُوبُ اللَّهُ عَلَى مَن يَشَاء</w:t>
      </w:r>
      <w:r w:rsidR="00C91EDD" w:rsidRPr="000B7373">
        <w:rPr>
          <w:rFonts w:ascii="Traditional Arabic" w:hAnsi="Traditional Arabic" w:cs="Traditional Arabic"/>
          <w:rtl/>
        </w:rPr>
        <w:t>ُ} إخبار بأن بعض أهلِ مكة يتوب عن كفره، وكان ذلك أيضًا، فقد أسلم ناس منهم كأبي سفيان وعِكرمةَ بنِ أبي جهل وسُهيل بن عمرو</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وَاللَّهُ عَلِيمٌ</w:t>
      </w:r>
      <w:r w:rsidR="00C91EDD" w:rsidRPr="000B7373">
        <w:rPr>
          <w:rFonts w:ascii="Traditional Arabic" w:hAnsi="Traditional Arabic" w:cs="Traditional Arabic"/>
          <w:rtl/>
        </w:rPr>
        <w:t>} يعلم ما سيكون كما يعلم ما قد كان</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حَكِيمٌ}</w:t>
      </w:r>
      <w:r w:rsidR="00C91EDD" w:rsidRPr="000B7373">
        <w:rPr>
          <w:rFonts w:ascii="Traditional Arabic" w:hAnsi="Traditional Arabic" w:cs="Traditional Arabic"/>
          <w:rtl/>
        </w:rPr>
        <w:t xml:space="preserve"> في قبول التوبة.</w:t>
      </w:r>
    </w:p>
    <w:p w14:paraId="1509E61D" w14:textId="50761A12" w:rsidR="005A72E6" w:rsidRPr="000B7373" w:rsidRDefault="005A72E6" w:rsidP="005A72E6">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{أَمْ حَسِبْتُمْ أَن تُتْرَكُواْ وَلَمَّا يَعْلَمِ اللَّهُ الَّذِينَ جَاهَدُواْ مِنكُمْ</w:t>
      </w:r>
      <w:r w:rsidR="00C91EDD" w:rsidRPr="000B7373">
        <w:rPr>
          <w:rFonts w:ascii="Traditional Arabic" w:hAnsi="Traditional Arabic" w:cs="Traditional Arabic"/>
          <w:rtl/>
        </w:rPr>
        <w:t>} أي لا تُتركون على ما أنتم عليه حتى يتبين الخُلَّصُ منكم، وهم الذين جاهدوا في سبيل الله لوجه الله</w:t>
      </w:r>
      <w:r w:rsidR="00C91EDD" w:rsidRPr="000B7373">
        <w:rPr>
          <w:rFonts w:ascii="Traditional Arabic" w:hAnsi="Traditional Arabic" w:cs="Traditional Arabic"/>
          <w:vertAlign w:val="superscript"/>
          <w:rtl/>
        </w:rPr>
        <w:t>(</w:t>
      </w:r>
      <w:r w:rsidR="00C91EDD" w:rsidRPr="000B7373">
        <w:rPr>
          <w:rStyle w:val="ad"/>
          <w:rFonts w:ascii="Traditional Arabic" w:hAnsi="Traditional Arabic" w:cs="Traditional Arabic"/>
          <w:rtl/>
        </w:rPr>
        <w:footnoteReference w:id="734"/>
      </w:r>
      <w:r w:rsidR="00C91EDD"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وَلَمْ يَتَّخِذُواْ مِن دُونِ اللَّهِ وَلاَ رَسُولِهِ وَلاَ الْمُؤْمِنِينَ وَلِيجَةً</w:t>
      </w:r>
      <w:r w:rsidR="00C91EDD" w:rsidRPr="000B7373">
        <w:rPr>
          <w:rFonts w:ascii="Traditional Arabic" w:hAnsi="Traditional Arabic" w:cs="Traditional Arabic"/>
          <w:rtl/>
        </w:rPr>
        <w:t>} أي بِطانةً من الذين يُضَادُّون رسولَ الله ﷺ والمؤمنين</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وَاللَّهُ خَبِيرٌ بِمَا تَعْمَلُونَ}</w:t>
      </w:r>
      <w:r w:rsidR="00C91EDD" w:rsidRPr="000B7373">
        <w:rPr>
          <w:rFonts w:ascii="Traditional Arabic" w:hAnsi="Traditional Arabic" w:cs="Traditional Arabic"/>
          <w:rtl/>
        </w:rPr>
        <w:t xml:space="preserve"> من خير أو شر فيجازيكم عليه.</w:t>
      </w:r>
    </w:p>
    <w:p w14:paraId="37CD9BE3" w14:textId="25D57E22" w:rsidR="005A72E6" w:rsidRPr="000B7373" w:rsidRDefault="005A72E6" w:rsidP="005A72E6">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{مَا كَانَ لِلْمُشْرِكِينَ</w:t>
      </w:r>
      <w:r w:rsidR="00C91EDD" w:rsidRPr="000B7373">
        <w:rPr>
          <w:rFonts w:ascii="Traditional Arabic" w:hAnsi="Traditional Arabic" w:cs="Traditional Arabic"/>
          <w:rtl/>
        </w:rPr>
        <w:t>} ما صحَّ لهم وما استقام</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أَن يَعْمُرُواْ مَسَاجِدَ اللَّه</w:t>
      </w:r>
      <w:r w:rsidR="00C91EDD" w:rsidRPr="000B7373">
        <w:rPr>
          <w:rFonts w:ascii="Traditional Arabic" w:hAnsi="Traditional Arabic" w:cs="Traditional Arabic"/>
          <w:rtl/>
        </w:rPr>
        <w:t>ِ} يعني المسجد الحرام وإنما جُمِعَ لأنه قبلةُ المساجد وإمامُها، فعامِرُهُ كعامر جميع المساجد، أو أريد جنس المساجد ودخل تحت ذلك ألّا يعمروا المسجد الحرام وهو ءاكد</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شَاهِدِينَ عَلَى أَنفُسِهِمْ بِالْكُفْرِ</w:t>
      </w:r>
      <w:r w:rsidR="00C91EDD" w:rsidRPr="000B7373">
        <w:rPr>
          <w:rFonts w:ascii="Traditional Arabic" w:hAnsi="Traditional Arabic" w:cs="Traditional Arabic"/>
          <w:rtl/>
        </w:rPr>
        <w:t>} باعترافهم بعبادة الأصنام</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أُوْلَئِكَ حَبِطَتْ أَعْمَالُهُمْ وَفِي النَّارِ هُمْ خَالِدُونَ}</w:t>
      </w:r>
      <w:r w:rsidR="00C91EDD" w:rsidRPr="000B7373">
        <w:rPr>
          <w:rFonts w:ascii="Traditional Arabic" w:hAnsi="Traditional Arabic" w:cs="Traditional Arabic"/>
          <w:rtl/>
        </w:rPr>
        <w:t xml:space="preserve"> دائمون.</w:t>
      </w:r>
    </w:p>
    <w:p w14:paraId="65E21387" w14:textId="609188F1" w:rsidR="005A72E6" w:rsidRPr="000B7373" w:rsidRDefault="005A72E6" w:rsidP="005A72E6">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{إِنَّمَا يَعْمُرُ مَسَاجِدَ اللَّهِ</w:t>
      </w:r>
      <w:r w:rsidR="00C91EDD" w:rsidRPr="000B7373">
        <w:rPr>
          <w:rFonts w:ascii="Traditional Arabic" w:hAnsi="Traditional Arabic" w:cs="Traditional Arabic"/>
          <w:rtl/>
        </w:rPr>
        <w:t>} عِمارتها: رَمُّ ما استَرَمَّ</w:t>
      </w:r>
      <w:r w:rsidR="00C91EDD" w:rsidRPr="000B7373">
        <w:rPr>
          <w:rFonts w:ascii="Traditional Arabic" w:hAnsi="Traditional Arabic" w:cs="Traditional Arabic"/>
          <w:vertAlign w:val="superscript"/>
          <w:rtl/>
        </w:rPr>
        <w:t>(</w:t>
      </w:r>
      <w:r w:rsidR="00C91EDD" w:rsidRPr="000B7373">
        <w:rPr>
          <w:rStyle w:val="ad"/>
          <w:rFonts w:ascii="Traditional Arabic" w:hAnsi="Traditional Arabic" w:cs="Traditional Arabic"/>
          <w:rtl/>
        </w:rPr>
        <w:footnoteReference w:id="735"/>
      </w:r>
      <w:r w:rsidR="00C91EDD" w:rsidRPr="000B7373">
        <w:rPr>
          <w:rFonts w:ascii="Traditional Arabic" w:hAnsi="Traditional Arabic" w:cs="Traditional Arabic"/>
          <w:vertAlign w:val="superscript"/>
          <w:rtl/>
        </w:rPr>
        <w:t>)</w:t>
      </w:r>
      <w:r w:rsidR="00C91EDD" w:rsidRPr="000B7373">
        <w:rPr>
          <w:rFonts w:ascii="Traditional Arabic" w:hAnsi="Traditional Arabic" w:cs="Traditional Arabic"/>
          <w:rtl/>
        </w:rPr>
        <w:t xml:space="preserve"> منها وَقَمُّها</w:t>
      </w:r>
      <w:r w:rsidR="00C91EDD" w:rsidRPr="000B7373">
        <w:rPr>
          <w:rFonts w:ascii="Traditional Arabic" w:hAnsi="Traditional Arabic" w:cs="Traditional Arabic"/>
          <w:vertAlign w:val="superscript"/>
          <w:rtl/>
        </w:rPr>
        <w:t>(</w:t>
      </w:r>
      <w:r w:rsidR="00C91EDD" w:rsidRPr="000B7373">
        <w:rPr>
          <w:rStyle w:val="ad"/>
          <w:rFonts w:ascii="Traditional Arabic" w:hAnsi="Traditional Arabic" w:cs="Traditional Arabic"/>
          <w:rtl/>
        </w:rPr>
        <w:footnoteReference w:id="736"/>
      </w:r>
      <w:r w:rsidR="00C91EDD" w:rsidRPr="000B7373">
        <w:rPr>
          <w:rFonts w:ascii="Traditional Arabic" w:hAnsi="Traditional Arabic" w:cs="Traditional Arabic"/>
          <w:vertAlign w:val="superscript"/>
          <w:rtl/>
        </w:rPr>
        <w:t>)</w:t>
      </w:r>
      <w:r w:rsidR="00C91EDD" w:rsidRPr="000B7373">
        <w:rPr>
          <w:rFonts w:ascii="Traditional Arabic" w:hAnsi="Traditional Arabic" w:cs="Traditional Arabic"/>
          <w:rtl/>
        </w:rPr>
        <w:t xml:space="preserve"> وتنظيفها وتنويرها بالمصابيح وصيانتها مما لم تُبنَ له المساجدُ، لأنها بنيت للعبادة والذكر، ومن الذكر درس العلم</w:t>
      </w:r>
      <w:r w:rsidRPr="000B7373">
        <w:rPr>
          <w:rFonts w:ascii="Traditional Arabic" w:hAnsi="Traditional Arabic" w:cs="Traditional Arabic"/>
          <w:rtl/>
        </w:rPr>
        <w:t xml:space="preserve"> </w:t>
      </w:r>
      <w:r w:rsidR="00C91EDD" w:rsidRPr="000B7373">
        <w:rPr>
          <w:rFonts w:ascii="Traditional Arabic" w:hAnsi="Traditional Arabic" w:cs="Traditional Arabic"/>
          <w:rtl/>
        </w:rPr>
        <w:t>{</w:t>
      </w:r>
      <w:r w:rsidRPr="000B7373">
        <w:rPr>
          <w:rFonts w:ascii="Traditional Arabic" w:hAnsi="Traditional Arabic" w:cs="Traditional Arabic"/>
          <w:rtl/>
        </w:rPr>
        <w:t xml:space="preserve">مَنْ </w:t>
      </w:r>
      <w:r w:rsidR="00C91EDD" w:rsidRPr="000B7373">
        <w:rPr>
          <w:rFonts w:ascii="Traditional Arabic" w:hAnsi="Traditional Arabic" w:cs="Traditional Arabic"/>
          <w:rtl/>
        </w:rPr>
        <w:t>ءَا</w:t>
      </w:r>
      <w:r w:rsidRPr="000B7373">
        <w:rPr>
          <w:rFonts w:ascii="Traditional Arabic" w:hAnsi="Traditional Arabic" w:cs="Traditional Arabic"/>
          <w:rtl/>
        </w:rPr>
        <w:t>مَنَ بِاللَّهِ وَالْيَوْمِ الآخِرِ</w:t>
      </w:r>
      <w:r w:rsidR="00C91EDD" w:rsidRPr="000B7373">
        <w:rPr>
          <w:rFonts w:ascii="Traditional Arabic" w:hAnsi="Traditional Arabic" w:cs="Traditional Arabic"/>
          <w:rtl/>
        </w:rPr>
        <w:t>} ولم يذكر الإيمانَ بالرسول ﷺ لِما علم أن الإيمان بالله قرينتُه الإيمانُ بالرسول لاقترانهما في الأذان والإقامة وكلمة الشهادة وغيرها {</w:t>
      </w:r>
      <w:r w:rsidRPr="000B7373">
        <w:rPr>
          <w:rFonts w:ascii="Traditional Arabic" w:hAnsi="Traditional Arabic" w:cs="Traditional Arabic"/>
          <w:rtl/>
        </w:rPr>
        <w:t>وَأَقَامَ الصَّلاةَ وَ</w:t>
      </w:r>
      <w:r w:rsidR="00EB2A2E" w:rsidRPr="000B7373">
        <w:rPr>
          <w:rFonts w:ascii="Traditional Arabic" w:hAnsi="Traditional Arabic" w:cs="Traditional Arabic"/>
          <w:rtl/>
        </w:rPr>
        <w:t>ءَا</w:t>
      </w:r>
      <w:r w:rsidRPr="000B7373">
        <w:rPr>
          <w:rFonts w:ascii="Traditional Arabic" w:hAnsi="Traditional Arabic" w:cs="Traditional Arabic"/>
          <w:rtl/>
        </w:rPr>
        <w:t>تَى الزَّكَاةَ وَلَمْ يَخْشَ إِلاَّ اللَّهَ</w:t>
      </w:r>
      <w:r w:rsidR="00EB2A2E" w:rsidRPr="000B7373">
        <w:rPr>
          <w:rFonts w:ascii="Traditional Arabic" w:hAnsi="Traditional Arabic" w:cs="Traditional Arabic"/>
          <w:rtl/>
        </w:rPr>
        <w:t>} تنبيه على الإخلاص [وأن] لا يختار على رضا الله رضا غيره</w:t>
      </w:r>
      <w:r w:rsidRPr="000B7373">
        <w:rPr>
          <w:rFonts w:ascii="Traditional Arabic" w:hAnsi="Traditional Arabic" w:cs="Traditional Arabic"/>
          <w:rtl/>
        </w:rPr>
        <w:t xml:space="preserve"> </w:t>
      </w:r>
      <w:r w:rsidR="00EB2A2E" w:rsidRPr="000B7373">
        <w:rPr>
          <w:rFonts w:ascii="Traditional Arabic" w:hAnsi="Traditional Arabic" w:cs="Traditional Arabic"/>
          <w:rtl/>
        </w:rPr>
        <w:t>{</w:t>
      </w:r>
      <w:r w:rsidRPr="000B7373">
        <w:rPr>
          <w:rFonts w:ascii="Traditional Arabic" w:hAnsi="Traditional Arabic" w:cs="Traditional Arabic"/>
          <w:rtl/>
        </w:rPr>
        <w:t>فَعَسَى أُوْلَئِكَ أَن يَكُونُواْ مِنَ الْمُهْتَدِينَ}</w:t>
      </w:r>
      <w:r w:rsidR="00EB2A2E" w:rsidRPr="000B7373">
        <w:rPr>
          <w:rFonts w:ascii="Traditional Arabic" w:hAnsi="Traditional Arabic" w:cs="Traditional Arabic"/>
          <w:rtl/>
        </w:rPr>
        <w:t xml:space="preserve"> تبعيدٌ للمشركين عن مواقف الاهتداء، وحَسمٌ لأطماعهم في الانتفاع بأعمالهم [إذ مَن جمع هذه الخصال الأربعة جُعِلَ حالُهُ حالَ من تُرجى له هذه الهداية، فكيف بمن هو عارٍ منها].</w:t>
      </w:r>
    </w:p>
    <w:p w14:paraId="2D14077F" w14:textId="363EBD48" w:rsidR="005A72E6" w:rsidRPr="000B7373" w:rsidRDefault="005A72E6" w:rsidP="005A72E6">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{أَجَعَلْتُمْ سِقَايَةَ الْحَاجِّ وَعِمَارَةَ الْمَسْجِدِ الْحَرَامِ كَمَنْ آمَنَ بِاللَّهِ وَالْيَوْمِ الآخِرِ وَجَاهَدَ فِي سَبِيلِ اللَّهِ لاَ يَسْتَوُونَ عِندَ اللَّهِ وَاللَّهُ لاَ يَهْدِي الْقَوْمَ الظَّالِمِينَ}</w:t>
      </w:r>
      <w:r w:rsidR="00EB2A2E" w:rsidRPr="000B7373">
        <w:rPr>
          <w:rFonts w:ascii="Traditional Arabic" w:hAnsi="Traditional Arabic" w:cs="Traditional Arabic"/>
          <w:rtl/>
        </w:rPr>
        <w:t xml:space="preserve"> نزلت جوابًا لقول العباس حين أُسِرَ فَطفِقَ</w:t>
      </w:r>
      <w:r w:rsidR="00EB2A2E" w:rsidRPr="000B7373">
        <w:rPr>
          <w:rFonts w:ascii="Traditional Arabic" w:hAnsi="Traditional Arabic" w:cs="Traditional Arabic"/>
          <w:vertAlign w:val="superscript"/>
          <w:rtl/>
        </w:rPr>
        <w:t>(</w:t>
      </w:r>
      <w:r w:rsidR="00EB2A2E" w:rsidRPr="000B7373">
        <w:rPr>
          <w:rStyle w:val="ad"/>
          <w:rFonts w:ascii="Traditional Arabic" w:hAnsi="Traditional Arabic" w:cs="Traditional Arabic"/>
          <w:rtl/>
        </w:rPr>
        <w:footnoteReference w:id="737"/>
      </w:r>
      <w:r w:rsidR="00EB2A2E" w:rsidRPr="000B7373">
        <w:rPr>
          <w:rFonts w:ascii="Traditional Arabic" w:hAnsi="Traditional Arabic" w:cs="Traditional Arabic"/>
          <w:vertAlign w:val="superscript"/>
          <w:rtl/>
        </w:rPr>
        <w:t>)</w:t>
      </w:r>
      <w:r w:rsidR="00EB2A2E" w:rsidRPr="000B7373">
        <w:rPr>
          <w:rFonts w:ascii="Traditional Arabic" w:hAnsi="Traditional Arabic" w:cs="Traditional Arabic"/>
          <w:rtl/>
        </w:rPr>
        <w:t xml:space="preserve"> عليٌّ رضي الله عنه يُوبِّخُه بقتال رسول الله ﷺ وقطيعةِ الرَّحِم: «تذكر مَسَاوِيَنَا وتدعُ محاسننا؟!» فقيل: «أَوَلكم محاسنُ؟!» فقال: «نعمُرُ المسجدَ ونَسقِ الحاجَّ ونفُكُّ العاني</w:t>
      </w:r>
      <w:r w:rsidR="00EB2A2E" w:rsidRPr="000B7373">
        <w:rPr>
          <w:rFonts w:ascii="Traditional Arabic" w:hAnsi="Traditional Arabic" w:cs="Traditional Arabic"/>
          <w:vertAlign w:val="superscript"/>
          <w:rtl/>
        </w:rPr>
        <w:t>(</w:t>
      </w:r>
      <w:r w:rsidR="00EB2A2E" w:rsidRPr="000B7373">
        <w:rPr>
          <w:rStyle w:val="ad"/>
          <w:rFonts w:ascii="Traditional Arabic" w:hAnsi="Traditional Arabic" w:cs="Traditional Arabic"/>
          <w:rtl/>
        </w:rPr>
        <w:footnoteReference w:id="738"/>
      </w:r>
      <w:r w:rsidR="00EB2A2E" w:rsidRPr="000B7373">
        <w:rPr>
          <w:rFonts w:ascii="Traditional Arabic" w:hAnsi="Traditional Arabic" w:cs="Traditional Arabic"/>
          <w:vertAlign w:val="superscript"/>
          <w:rtl/>
        </w:rPr>
        <w:t>)</w:t>
      </w:r>
      <w:r w:rsidR="00EB2A2E" w:rsidRPr="000B7373">
        <w:rPr>
          <w:rFonts w:ascii="Traditional Arabic" w:hAnsi="Traditional Arabic" w:cs="Traditional Arabic"/>
          <w:rtl/>
        </w:rPr>
        <w:t>»، والمعنى إنكار أن يُشَبَّهَ المشركون بالمؤمنين وأعمالُهم المحبَطةُ بأعمالهم المثبَتة.</w:t>
      </w:r>
    </w:p>
    <w:p w14:paraId="74706ABA" w14:textId="43D35935" w:rsidR="005A72E6" w:rsidRPr="000B7373" w:rsidRDefault="005A72E6" w:rsidP="005A72E6">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{الَّذِينَ </w:t>
      </w:r>
      <w:r w:rsidR="00EB2A2E" w:rsidRPr="000B7373">
        <w:rPr>
          <w:rFonts w:ascii="Traditional Arabic" w:hAnsi="Traditional Arabic" w:cs="Traditional Arabic"/>
          <w:rtl/>
        </w:rPr>
        <w:t>ءَا</w:t>
      </w:r>
      <w:r w:rsidRPr="000B7373">
        <w:rPr>
          <w:rFonts w:ascii="Traditional Arabic" w:hAnsi="Traditional Arabic" w:cs="Traditional Arabic"/>
          <w:rtl/>
        </w:rPr>
        <w:t>مَنُواْ وَهَاجَرُواْ وَجَاهَدُواْ فِي سَبِيلِ اللَّهِ بِأَمْوَالِهِمْ وَأَنفُسِهِمْ</w:t>
      </w:r>
      <w:r w:rsidR="00EB2A2E" w:rsidRPr="000B7373">
        <w:rPr>
          <w:rFonts w:ascii="Traditional Arabic" w:hAnsi="Traditional Arabic" w:cs="Traditional Arabic"/>
          <w:rtl/>
        </w:rPr>
        <w:t>} أولئك</w:t>
      </w:r>
      <w:r w:rsidRPr="000B7373">
        <w:rPr>
          <w:rFonts w:ascii="Traditional Arabic" w:hAnsi="Traditional Arabic" w:cs="Traditional Arabic"/>
          <w:rtl/>
        </w:rPr>
        <w:t xml:space="preserve"> </w:t>
      </w:r>
      <w:r w:rsidR="00EB2A2E" w:rsidRPr="000B7373">
        <w:rPr>
          <w:rFonts w:ascii="Traditional Arabic" w:hAnsi="Traditional Arabic" w:cs="Traditional Arabic"/>
          <w:rtl/>
        </w:rPr>
        <w:t>{</w:t>
      </w:r>
      <w:r w:rsidRPr="000B7373">
        <w:rPr>
          <w:rFonts w:ascii="Traditional Arabic" w:hAnsi="Traditional Arabic" w:cs="Traditional Arabic"/>
          <w:rtl/>
        </w:rPr>
        <w:t>أَعْظَمُ دَرَجَةً عِندَ اللَّهِ</w:t>
      </w:r>
      <w:r w:rsidR="00EB2A2E" w:rsidRPr="000B7373">
        <w:rPr>
          <w:rFonts w:ascii="Traditional Arabic" w:hAnsi="Traditional Arabic" w:cs="Traditional Arabic"/>
          <w:rtl/>
        </w:rPr>
        <w:t>} من أهل السِّقاية والعِمارة</w:t>
      </w:r>
      <w:r w:rsidRPr="000B7373">
        <w:rPr>
          <w:rFonts w:ascii="Traditional Arabic" w:hAnsi="Traditional Arabic" w:cs="Traditional Arabic"/>
          <w:rtl/>
        </w:rPr>
        <w:t xml:space="preserve"> </w:t>
      </w:r>
      <w:r w:rsidR="00EB2A2E" w:rsidRPr="000B7373">
        <w:rPr>
          <w:rFonts w:ascii="Traditional Arabic" w:hAnsi="Traditional Arabic" w:cs="Traditional Arabic"/>
          <w:rtl/>
        </w:rPr>
        <w:t>{</w:t>
      </w:r>
      <w:r w:rsidRPr="000B7373">
        <w:rPr>
          <w:rFonts w:ascii="Traditional Arabic" w:hAnsi="Traditional Arabic" w:cs="Traditional Arabic"/>
          <w:rtl/>
        </w:rPr>
        <w:t>وَأُولَئِكَ هُمُ الْفَائِزُونَ}</w:t>
      </w:r>
      <w:r w:rsidR="00EB2A2E" w:rsidRPr="000B7373">
        <w:rPr>
          <w:rFonts w:ascii="Traditional Arabic" w:hAnsi="Traditional Arabic" w:cs="Traditional Arabic"/>
          <w:rtl/>
        </w:rPr>
        <w:t xml:space="preserve"> لا أنتم، والمختصُّون بالفوز دونَكم.</w:t>
      </w:r>
    </w:p>
    <w:p w14:paraId="17BB4860" w14:textId="5EE36923" w:rsidR="005A72E6" w:rsidRPr="000B7373" w:rsidRDefault="005A72E6" w:rsidP="005A72E6">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{يُبَشِّرُهُمْ رَبُّهُم بِرَحْمَةٍ مِّنْهُ وَرِضْوَانٍ وَجَنَّاتٍ لَّهُمْ فِيهَا</w:t>
      </w:r>
      <w:r w:rsidR="00EB2A2E" w:rsidRPr="000B7373">
        <w:rPr>
          <w:rFonts w:ascii="Traditional Arabic" w:hAnsi="Traditional Arabic" w:cs="Traditional Arabic"/>
          <w:rtl/>
        </w:rPr>
        <w:t>} في الجنات</w:t>
      </w:r>
      <w:r w:rsidRPr="000B7373">
        <w:rPr>
          <w:rFonts w:ascii="Traditional Arabic" w:hAnsi="Traditional Arabic" w:cs="Traditional Arabic"/>
          <w:rtl/>
        </w:rPr>
        <w:t xml:space="preserve"> </w:t>
      </w:r>
      <w:r w:rsidR="00EB2A2E" w:rsidRPr="000B7373">
        <w:rPr>
          <w:rFonts w:ascii="Traditional Arabic" w:hAnsi="Traditional Arabic" w:cs="Traditional Arabic"/>
          <w:rtl/>
        </w:rPr>
        <w:t>{</w:t>
      </w:r>
      <w:r w:rsidRPr="000B7373">
        <w:rPr>
          <w:rFonts w:ascii="Traditional Arabic" w:hAnsi="Traditional Arabic" w:cs="Traditional Arabic"/>
          <w:rtl/>
        </w:rPr>
        <w:t>نَعِيمٌ مُّقِيمٌ}</w:t>
      </w:r>
      <w:r w:rsidR="00EB2A2E" w:rsidRPr="000B7373">
        <w:rPr>
          <w:rFonts w:ascii="Traditional Arabic" w:hAnsi="Traditional Arabic" w:cs="Traditional Arabic"/>
          <w:rtl/>
        </w:rPr>
        <w:t xml:space="preserve"> دائم.</w:t>
      </w:r>
    </w:p>
    <w:p w14:paraId="06D44672" w14:textId="2CC61D4F" w:rsidR="005A72E6" w:rsidRPr="000B7373" w:rsidRDefault="005A72E6" w:rsidP="005A72E6">
      <w:pPr>
        <w:pStyle w:val="a6"/>
        <w:numPr>
          <w:ilvl w:val="0"/>
          <w:numId w:val="18"/>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{خَالِدِينَ فِيهَا أَبَدًا إِنَّ اللَّهَ عِندَهُ أَجْرٌ عَظِيمٌ}</w:t>
      </w:r>
      <w:r w:rsidR="00EB2A2E" w:rsidRPr="000B7373">
        <w:rPr>
          <w:rFonts w:ascii="Traditional Arabic" w:hAnsi="Traditional Arabic" w:cs="Traditional Arabic"/>
          <w:rtl/>
        </w:rPr>
        <w:t xml:space="preserve"> لا ينقطع.</w:t>
      </w:r>
    </w:p>
    <w:p w14:paraId="289452CF" w14:textId="4A197F9E" w:rsidR="00EB2A2E" w:rsidRPr="000B7373" w:rsidRDefault="00EB2A2E" w:rsidP="00EB2A2E">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w:t>
      </w:r>
      <w:r w:rsidR="00AC5A25">
        <w:rPr>
          <w:rFonts w:ascii="Traditional Arabic" w:hAnsi="Traditional Arabic" w:cs="Traditional Arabic" w:hint="cs"/>
          <w:rtl/>
        </w:rPr>
        <w:t>ـ</w:t>
      </w:r>
      <w:r w:rsidRPr="000B7373">
        <w:rPr>
          <w:rFonts w:ascii="Traditional Arabic" w:hAnsi="Traditional Arabic" w:cs="Traditional Arabic"/>
          <w:rtl/>
        </w:rPr>
        <w:t xml:space="preserve">مَّا أمر اللهُ النبيَّ عليه الصلاة والسلام بالهجرة جعلَ الرجلُ يقول لابنه ولأخيه ولقَرابته: إنَّا قد أُمرنا بالهجرة، فمنهم من يُسرع إلى ذلك ويُعجبه، ومنهم من تتعلَّقُ به زوجتُه أو ولده فيقول: تدعُنا بلا شيءٍ فنضيعُ، </w:t>
      </w:r>
      <w:r w:rsidR="0052779E" w:rsidRPr="000B7373">
        <w:rPr>
          <w:rFonts w:ascii="Traditional Arabic" w:hAnsi="Traditional Arabic" w:cs="Traditional Arabic"/>
          <w:rtl/>
        </w:rPr>
        <w:t>فيجلس معهم ويدعُ الهجرة، فنزل:</w:t>
      </w:r>
    </w:p>
    <w:p w14:paraId="189F4667" w14:textId="1B81F7C9" w:rsidR="005A72E6" w:rsidRPr="000B7373" w:rsidRDefault="005A72E6" w:rsidP="005A72E6">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{يَا أَيُّهَا الَّذِينَ </w:t>
      </w:r>
      <w:r w:rsidR="0052779E" w:rsidRPr="000B7373">
        <w:rPr>
          <w:rFonts w:ascii="Traditional Arabic" w:hAnsi="Traditional Arabic" w:cs="Traditional Arabic"/>
          <w:rtl/>
        </w:rPr>
        <w:t>ءَا</w:t>
      </w:r>
      <w:r w:rsidRPr="000B7373">
        <w:rPr>
          <w:rFonts w:ascii="Traditional Arabic" w:hAnsi="Traditional Arabic" w:cs="Traditional Arabic"/>
          <w:rtl/>
        </w:rPr>
        <w:t>مَنُواْ لاَ تَتَّخِذُواْ آبَاءَكُمْ وَإِخْوَانَكُمْ أَوْلِيَاء إِنِ اسْتَحَبُّواْ الْكُفْرَ عَلَى الإِيمَانِ</w:t>
      </w:r>
      <w:r w:rsidR="0052779E" w:rsidRPr="000B7373">
        <w:rPr>
          <w:rFonts w:ascii="Traditional Arabic" w:hAnsi="Traditional Arabic" w:cs="Traditional Arabic"/>
          <w:rtl/>
        </w:rPr>
        <w:t>} أي ءاثروه واختاروه</w:t>
      </w:r>
      <w:r w:rsidRPr="000B7373">
        <w:rPr>
          <w:rFonts w:ascii="Traditional Arabic" w:hAnsi="Traditional Arabic" w:cs="Traditional Arabic"/>
          <w:rtl/>
        </w:rPr>
        <w:t xml:space="preserve"> </w:t>
      </w:r>
      <w:r w:rsidR="0052779E" w:rsidRPr="000B7373">
        <w:rPr>
          <w:rFonts w:ascii="Traditional Arabic" w:hAnsi="Traditional Arabic" w:cs="Traditional Arabic"/>
          <w:rtl/>
        </w:rPr>
        <w:t>{</w:t>
      </w:r>
      <w:r w:rsidRPr="000B7373">
        <w:rPr>
          <w:rFonts w:ascii="Traditional Arabic" w:hAnsi="Traditional Arabic" w:cs="Traditional Arabic"/>
          <w:rtl/>
        </w:rPr>
        <w:t>وَمَن يَتَوَلَّهُم مِّنكُمْ</w:t>
      </w:r>
      <w:r w:rsidR="0052779E" w:rsidRPr="000B7373">
        <w:rPr>
          <w:rFonts w:ascii="Traditional Arabic" w:hAnsi="Traditional Arabic" w:cs="Traditional Arabic"/>
          <w:rtl/>
        </w:rPr>
        <w:t>} أي ومن يتولَّ الكافرين</w:t>
      </w:r>
      <w:r w:rsidRPr="000B7373">
        <w:rPr>
          <w:rFonts w:ascii="Traditional Arabic" w:hAnsi="Traditional Arabic" w:cs="Traditional Arabic"/>
          <w:rtl/>
        </w:rPr>
        <w:t xml:space="preserve"> </w:t>
      </w:r>
      <w:r w:rsidR="0052779E" w:rsidRPr="000B7373">
        <w:rPr>
          <w:rFonts w:ascii="Traditional Arabic" w:hAnsi="Traditional Arabic" w:cs="Traditional Arabic"/>
          <w:rtl/>
        </w:rPr>
        <w:t>{</w:t>
      </w:r>
      <w:r w:rsidRPr="000B7373">
        <w:rPr>
          <w:rFonts w:ascii="Traditional Arabic" w:hAnsi="Traditional Arabic" w:cs="Traditional Arabic"/>
          <w:rtl/>
        </w:rPr>
        <w:t>فَأُولَئِكَ هُمُ الظَّالِمُونَ}</w:t>
      </w:r>
      <w:r w:rsidR="0052779E" w:rsidRPr="000B7373">
        <w:rPr>
          <w:rFonts w:ascii="Traditional Arabic" w:hAnsi="Traditional Arabic" w:cs="Traditional Arabic"/>
          <w:rtl/>
        </w:rPr>
        <w:t xml:space="preserve"> [بوضعهم الموالاة في غير موضعها].</w:t>
      </w:r>
    </w:p>
    <w:p w14:paraId="315C9FBB" w14:textId="74C0EB8B" w:rsidR="005A72E6" w:rsidRPr="000B7373" w:rsidRDefault="005A72E6" w:rsidP="005A72E6">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إِن كَانَ آبَاؤُكُمْ وَأَبْنَاؤُكُمْ وَإِخْوَانُكُمْ وَأَزْوَاجُكُمْ وَعَشِيرَتُكُمْ</w:t>
      </w:r>
      <w:r w:rsidR="0052779E" w:rsidRPr="000B7373">
        <w:rPr>
          <w:rFonts w:ascii="Traditional Arabic" w:hAnsi="Traditional Arabic" w:cs="Traditional Arabic"/>
          <w:rtl/>
        </w:rPr>
        <w:t>} أقاربُكم {</w:t>
      </w:r>
      <w:r w:rsidRPr="000B7373">
        <w:rPr>
          <w:rFonts w:ascii="Traditional Arabic" w:hAnsi="Traditional Arabic" w:cs="Traditional Arabic"/>
          <w:rtl/>
        </w:rPr>
        <w:t>وَأَمْوَالٌ اقْتَرَفْتُمُوهَا</w:t>
      </w:r>
      <w:r w:rsidR="0052779E" w:rsidRPr="000B7373">
        <w:rPr>
          <w:rFonts w:ascii="Traditional Arabic" w:hAnsi="Traditional Arabic" w:cs="Traditional Arabic"/>
          <w:rtl/>
        </w:rPr>
        <w:t>} اكتسبتُموها</w:t>
      </w:r>
      <w:r w:rsidRPr="000B7373">
        <w:rPr>
          <w:rFonts w:ascii="Traditional Arabic" w:hAnsi="Traditional Arabic" w:cs="Traditional Arabic"/>
          <w:rtl/>
        </w:rPr>
        <w:t xml:space="preserve"> </w:t>
      </w:r>
      <w:r w:rsidR="0052779E" w:rsidRPr="000B7373">
        <w:rPr>
          <w:rFonts w:ascii="Traditional Arabic" w:hAnsi="Traditional Arabic" w:cs="Traditional Arabic"/>
          <w:rtl/>
        </w:rPr>
        <w:t>{</w:t>
      </w:r>
      <w:r w:rsidRPr="000B7373">
        <w:rPr>
          <w:rFonts w:ascii="Traditional Arabic" w:hAnsi="Traditional Arabic" w:cs="Traditional Arabic"/>
          <w:rtl/>
        </w:rPr>
        <w:t>وَتِجَارَةٌ تَخْشَوْنَ كَسَادَهَا</w:t>
      </w:r>
      <w:r w:rsidR="0052779E" w:rsidRPr="000B7373">
        <w:rPr>
          <w:rFonts w:ascii="Traditional Arabic" w:hAnsi="Traditional Arabic" w:cs="Traditional Arabic"/>
          <w:rtl/>
        </w:rPr>
        <w:t>} فواتَ وقتِ نَفاقها</w:t>
      </w:r>
      <w:r w:rsidRPr="000B7373">
        <w:rPr>
          <w:rFonts w:ascii="Traditional Arabic" w:hAnsi="Traditional Arabic" w:cs="Traditional Arabic"/>
          <w:rtl/>
        </w:rPr>
        <w:t xml:space="preserve"> </w:t>
      </w:r>
      <w:r w:rsidR="0052779E" w:rsidRPr="000B7373">
        <w:rPr>
          <w:rFonts w:ascii="Traditional Arabic" w:hAnsi="Traditional Arabic" w:cs="Traditional Arabic"/>
          <w:rtl/>
        </w:rPr>
        <w:t>{</w:t>
      </w:r>
      <w:r w:rsidRPr="000B7373">
        <w:rPr>
          <w:rFonts w:ascii="Traditional Arabic" w:hAnsi="Traditional Arabic" w:cs="Traditional Arabic"/>
          <w:rtl/>
        </w:rPr>
        <w:t>وَمَسَاكِنُ تَرْضَوْنَهَا أَحَبَّ إِلَيْكُم مِّنَ اللَّهِ وَرَسُولِهِ وَجِهَادٍ فِي سَبِيلِهِ فَتَرَبَّصُواْ حَتَّى يَأْتِيَ اللَّهُ بِأَمْرِهِ</w:t>
      </w:r>
      <w:r w:rsidR="0052779E" w:rsidRPr="000B7373">
        <w:rPr>
          <w:rFonts w:ascii="Traditional Arabic" w:hAnsi="Traditional Arabic" w:cs="Traditional Arabic"/>
          <w:rtl/>
        </w:rPr>
        <w:t>} وهو عذاب عاجل، أو عقاب ءاجل، أو فتح مكة</w:t>
      </w:r>
      <w:r w:rsidRPr="000B7373">
        <w:rPr>
          <w:rFonts w:ascii="Traditional Arabic" w:hAnsi="Traditional Arabic" w:cs="Traditional Arabic"/>
          <w:rtl/>
        </w:rPr>
        <w:t xml:space="preserve"> </w:t>
      </w:r>
      <w:r w:rsidR="0052779E" w:rsidRPr="000B7373">
        <w:rPr>
          <w:rFonts w:ascii="Traditional Arabic" w:hAnsi="Traditional Arabic" w:cs="Traditional Arabic"/>
          <w:rtl/>
        </w:rPr>
        <w:t>{</w:t>
      </w:r>
      <w:r w:rsidRPr="000B7373">
        <w:rPr>
          <w:rFonts w:ascii="Traditional Arabic" w:hAnsi="Traditional Arabic" w:cs="Traditional Arabic"/>
          <w:rtl/>
        </w:rPr>
        <w:t>وَاللَّهُ لاَ يَهْدِي الْقَوْمَ الْفَاسِقِينَ}</w:t>
      </w:r>
      <w:r w:rsidR="0052779E" w:rsidRPr="000B7373">
        <w:rPr>
          <w:rFonts w:ascii="Traditional Arabic" w:hAnsi="Traditional Arabic" w:cs="Traditional Arabic"/>
          <w:rtl/>
        </w:rPr>
        <w:t xml:space="preserve"> والآية تَنعَى على الناس ما هم عليه من رَخاوةِ عَقْدِ الدِّين واضطراب حبل اليقين.</w:t>
      </w:r>
    </w:p>
    <w:p w14:paraId="49689942" w14:textId="719AB302" w:rsidR="005A72E6" w:rsidRPr="000B7373" w:rsidRDefault="005A72E6" w:rsidP="005A72E6">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{لَقَدْ نَصَرَكُمُ اللَّهُ فِي مَوَاطِنَ كَثِيرَةٍ</w:t>
      </w:r>
      <w:r w:rsidR="0052779E" w:rsidRPr="000B7373">
        <w:rPr>
          <w:rFonts w:ascii="Traditional Arabic" w:hAnsi="Traditional Arabic" w:cs="Traditional Arabic"/>
          <w:rtl/>
        </w:rPr>
        <w:t>} كوَقعة بدرٍ وقُريظةَ والنَّضِيرِ والحُديبةِ وخيبرَ وفتحِ مكةَ</w:t>
      </w:r>
      <w:r w:rsidRPr="000B7373">
        <w:rPr>
          <w:rFonts w:ascii="Traditional Arabic" w:hAnsi="Traditional Arabic" w:cs="Traditional Arabic"/>
          <w:rtl/>
        </w:rPr>
        <w:t xml:space="preserve"> </w:t>
      </w:r>
      <w:r w:rsidR="0052779E" w:rsidRPr="000B7373">
        <w:rPr>
          <w:rFonts w:ascii="Traditional Arabic" w:hAnsi="Traditional Arabic" w:cs="Traditional Arabic"/>
          <w:rtl/>
        </w:rPr>
        <w:t>{</w:t>
      </w:r>
      <w:r w:rsidRPr="000B7373">
        <w:rPr>
          <w:rFonts w:ascii="Traditional Arabic" w:hAnsi="Traditional Arabic" w:cs="Traditional Arabic"/>
          <w:rtl/>
        </w:rPr>
        <w:t>وَيَوْمَ</w:t>
      </w:r>
      <w:r w:rsidR="0052779E" w:rsidRPr="000B7373">
        <w:rPr>
          <w:rFonts w:ascii="Traditional Arabic" w:hAnsi="Traditional Arabic" w:cs="Traditional Arabic"/>
          <w:rtl/>
        </w:rPr>
        <w:t>} واذكروا يوم</w:t>
      </w:r>
      <w:r w:rsidRPr="000B7373">
        <w:rPr>
          <w:rFonts w:ascii="Traditional Arabic" w:hAnsi="Traditional Arabic" w:cs="Traditional Arabic"/>
          <w:rtl/>
        </w:rPr>
        <w:t xml:space="preserve"> </w:t>
      </w:r>
      <w:r w:rsidR="0052779E" w:rsidRPr="000B7373">
        <w:rPr>
          <w:rFonts w:ascii="Traditional Arabic" w:hAnsi="Traditional Arabic" w:cs="Traditional Arabic"/>
          <w:rtl/>
        </w:rPr>
        <w:t>{</w:t>
      </w:r>
      <w:r w:rsidRPr="000B7373">
        <w:rPr>
          <w:rFonts w:ascii="Traditional Arabic" w:hAnsi="Traditional Arabic" w:cs="Traditional Arabic"/>
          <w:rtl/>
        </w:rPr>
        <w:t>حُنَيْنٍ</w:t>
      </w:r>
      <w:r w:rsidR="0052779E" w:rsidRPr="000B7373">
        <w:rPr>
          <w:rFonts w:ascii="Traditional Arabic" w:hAnsi="Traditional Arabic" w:cs="Traditional Arabic"/>
          <w:rtl/>
        </w:rPr>
        <w:t>} وادٍ بين مكةَ والطائفِ، كانت فيه الوقعة بين المسلمين وهم اثنا عشر ألفًا وبين هَوازِنَ وثقيفٍ وهو أربعةُ ءالافٍ، فلما التقَوا قال رجل من المسلمين: لن نُغلَبَ اليومَ من قِلَّة، فساءت رسولَ الله عليه الصلاة والسلام</w:t>
      </w:r>
      <w:r w:rsidRPr="000B7373">
        <w:rPr>
          <w:rFonts w:ascii="Traditional Arabic" w:hAnsi="Traditional Arabic" w:cs="Traditional Arabic"/>
          <w:rtl/>
        </w:rPr>
        <w:t xml:space="preserve"> </w:t>
      </w:r>
      <w:r w:rsidR="0052779E" w:rsidRPr="000B7373">
        <w:rPr>
          <w:rFonts w:ascii="Traditional Arabic" w:hAnsi="Traditional Arabic" w:cs="Traditional Arabic"/>
          <w:rtl/>
        </w:rPr>
        <w:t>{</w:t>
      </w:r>
      <w:r w:rsidRPr="000B7373">
        <w:rPr>
          <w:rFonts w:ascii="Traditional Arabic" w:hAnsi="Traditional Arabic" w:cs="Traditional Arabic"/>
          <w:rtl/>
        </w:rPr>
        <w:t>إِذْ أَعْجَبَتْكُمْ كَثْرَتُكُمْ</w:t>
      </w:r>
      <w:r w:rsidR="0052779E" w:rsidRPr="000B7373">
        <w:rPr>
          <w:rFonts w:ascii="Traditional Arabic" w:hAnsi="Traditional Arabic" w:cs="Traditional Arabic"/>
          <w:rtl/>
        </w:rPr>
        <w:t xml:space="preserve">} فأَدركت المسلمينَ كلمةُ الإعجاب بالكثرة، وزلَّ عنهم أنَّ الله هو الناصرُ لا كثرةُ الجنود، فانهزموا وبقي رسول الله وهو ثابت في مَركزِه ليس معه إلا عمُّه العباس ءاخذًا بلجام دابته وأو سفيان بن الحارث ابن عمه ءاخذًا بركابه [وعدد قيل من </w:t>
      </w:r>
      <w:r w:rsidR="003434FC" w:rsidRPr="000B7373">
        <w:rPr>
          <w:rFonts w:ascii="Traditional Arabic" w:hAnsi="Traditional Arabic" w:cs="Traditional Arabic"/>
          <w:rtl/>
        </w:rPr>
        <w:t>الصحابة يقاتلون بين يديه]، فقال للعباس: صِح بالناس، وكان صَيِّتًا فنادى: يا أصحاب الشجرة، فاجتمعوا وهم يقولون: لبيك لبيك، ونزلت الملائكة عليهم الثياب البيض على خيول بُلْقٍ</w:t>
      </w:r>
      <w:r w:rsidR="003434FC" w:rsidRPr="000B7373">
        <w:rPr>
          <w:rFonts w:ascii="Traditional Arabic" w:hAnsi="Traditional Arabic" w:cs="Traditional Arabic"/>
          <w:vertAlign w:val="superscript"/>
          <w:rtl/>
        </w:rPr>
        <w:t>(</w:t>
      </w:r>
      <w:r w:rsidR="003434FC" w:rsidRPr="000B7373">
        <w:rPr>
          <w:rStyle w:val="ad"/>
          <w:rFonts w:ascii="Traditional Arabic" w:hAnsi="Traditional Arabic" w:cs="Traditional Arabic"/>
          <w:rtl/>
        </w:rPr>
        <w:footnoteReference w:id="739"/>
      </w:r>
      <w:r w:rsidR="003434FC" w:rsidRPr="000B7373">
        <w:rPr>
          <w:rFonts w:ascii="Traditional Arabic" w:hAnsi="Traditional Arabic" w:cs="Traditional Arabic"/>
          <w:vertAlign w:val="superscript"/>
          <w:rtl/>
        </w:rPr>
        <w:t>)</w:t>
      </w:r>
      <w:r w:rsidR="003434FC" w:rsidRPr="000B7373">
        <w:rPr>
          <w:rFonts w:ascii="Traditional Arabic" w:hAnsi="Traditional Arabic" w:cs="Traditional Arabic"/>
          <w:rtl/>
        </w:rPr>
        <w:t>. فأخذ رسول الله ﷺ كفًّا من تراب [فرمَى المشركين] به ثم قال: «انهزَموا وربِّ الكعبة» فانهزموا، وكان من دعائه عليه السلام يومئذٍ: «اللَّهُمَّ لك الحمد وإليك المشتكى وأنت المستعان» وهذا دعاء موسى عليه السلام يومَ انفلاق البحر</w:t>
      </w:r>
      <w:r w:rsidRPr="000B7373">
        <w:rPr>
          <w:rFonts w:ascii="Traditional Arabic" w:hAnsi="Traditional Arabic" w:cs="Traditional Arabic"/>
          <w:rtl/>
        </w:rPr>
        <w:t xml:space="preserve"> </w:t>
      </w:r>
      <w:r w:rsidR="003434FC" w:rsidRPr="000B7373">
        <w:rPr>
          <w:rFonts w:ascii="Traditional Arabic" w:hAnsi="Traditional Arabic" w:cs="Traditional Arabic"/>
          <w:rtl/>
        </w:rPr>
        <w:t>{</w:t>
      </w:r>
      <w:r w:rsidRPr="000B7373">
        <w:rPr>
          <w:rFonts w:ascii="Traditional Arabic" w:hAnsi="Traditional Arabic" w:cs="Traditional Arabic"/>
          <w:rtl/>
        </w:rPr>
        <w:t>فَلَمْ تُغْنِ عَنكُمْ شَيْئًا وَضَاقَتْ عَلَيْكُمُ الأَرْضُ بِمَا رَحُبَتْ</w:t>
      </w:r>
      <w:r w:rsidR="003434FC" w:rsidRPr="000B7373">
        <w:rPr>
          <w:rFonts w:ascii="Traditional Arabic" w:hAnsi="Traditional Arabic" w:cs="Traditional Arabic"/>
          <w:rtl/>
        </w:rPr>
        <w:t>} مع رُحبها والمعنى: لم تجدوا موضعًا لفراركم عن أعدائكم فكأنها ضاقت عليكم</w:t>
      </w:r>
      <w:r w:rsidRPr="000B7373">
        <w:rPr>
          <w:rFonts w:ascii="Traditional Arabic" w:hAnsi="Traditional Arabic" w:cs="Traditional Arabic"/>
          <w:rtl/>
        </w:rPr>
        <w:t xml:space="preserve"> </w:t>
      </w:r>
      <w:r w:rsidR="003434FC" w:rsidRPr="000B7373">
        <w:rPr>
          <w:rFonts w:ascii="Traditional Arabic" w:hAnsi="Traditional Arabic" w:cs="Traditional Arabic"/>
          <w:rtl/>
        </w:rPr>
        <w:t>{</w:t>
      </w:r>
      <w:r w:rsidRPr="000B7373">
        <w:rPr>
          <w:rFonts w:ascii="Traditional Arabic" w:hAnsi="Traditional Arabic" w:cs="Traditional Arabic"/>
          <w:rtl/>
        </w:rPr>
        <w:t>ثُمَّ وَلَّيْتُم مُّدْبِرِينَ}</w:t>
      </w:r>
      <w:r w:rsidR="003434FC" w:rsidRPr="000B7373">
        <w:rPr>
          <w:rFonts w:ascii="Traditional Arabic" w:hAnsi="Traditional Arabic" w:cs="Traditional Arabic"/>
          <w:rtl/>
        </w:rPr>
        <w:t xml:space="preserve"> ثم انهزمتم.</w:t>
      </w:r>
    </w:p>
    <w:p w14:paraId="08570070" w14:textId="322AC846" w:rsidR="005A72E6" w:rsidRPr="000B7373" w:rsidRDefault="005A72E6" w:rsidP="005A72E6">
      <w:pPr>
        <w:pStyle w:val="a6"/>
        <w:numPr>
          <w:ilvl w:val="0"/>
          <w:numId w:val="18"/>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{ثُمَّ أَنزَلَ اللَّهُ سَكِينَتَهُ</w:t>
      </w:r>
      <w:r w:rsidR="003434FC" w:rsidRPr="000B7373">
        <w:rPr>
          <w:rFonts w:ascii="Traditional Arabic" w:hAnsi="Traditional Arabic" w:cs="Traditional Arabic"/>
          <w:rtl/>
        </w:rPr>
        <w:t>} رَحمتَه التي سكنوا بها وأمِنوا</w:t>
      </w:r>
      <w:r w:rsidRPr="000B7373">
        <w:rPr>
          <w:rFonts w:ascii="Traditional Arabic" w:hAnsi="Traditional Arabic" w:cs="Traditional Arabic"/>
          <w:rtl/>
        </w:rPr>
        <w:t xml:space="preserve"> </w:t>
      </w:r>
      <w:r w:rsidR="003434FC" w:rsidRPr="000B7373">
        <w:rPr>
          <w:rFonts w:ascii="Traditional Arabic" w:hAnsi="Traditional Arabic" w:cs="Traditional Arabic"/>
          <w:rtl/>
        </w:rPr>
        <w:t>{</w:t>
      </w:r>
      <w:r w:rsidRPr="000B7373">
        <w:rPr>
          <w:rFonts w:ascii="Traditional Arabic" w:hAnsi="Traditional Arabic" w:cs="Traditional Arabic"/>
          <w:rtl/>
        </w:rPr>
        <w:t>عَلَى رَسُولِهِ وَعَلَى الْمُؤْمِنِينَ وَأَنزَلَ جُنُودًا لَّمْ تَرَوْهَا</w:t>
      </w:r>
      <w:r w:rsidR="003434FC" w:rsidRPr="000B7373">
        <w:rPr>
          <w:rFonts w:ascii="Traditional Arabic" w:hAnsi="Traditional Arabic" w:cs="Traditional Arabic"/>
          <w:rtl/>
        </w:rPr>
        <w:t>} يعني الملائكةَ وكانوا ثمانية ءالاف، [وقيل أكثر وقيل أقل]</w:t>
      </w:r>
      <w:r w:rsidRPr="000B7373">
        <w:rPr>
          <w:rFonts w:ascii="Traditional Arabic" w:hAnsi="Traditional Arabic" w:cs="Traditional Arabic"/>
          <w:rtl/>
        </w:rPr>
        <w:t xml:space="preserve"> </w:t>
      </w:r>
      <w:r w:rsidR="003434FC" w:rsidRPr="000B7373">
        <w:rPr>
          <w:rFonts w:ascii="Traditional Arabic" w:hAnsi="Traditional Arabic" w:cs="Traditional Arabic"/>
          <w:rtl/>
        </w:rPr>
        <w:t>{</w:t>
      </w:r>
      <w:r w:rsidRPr="000B7373">
        <w:rPr>
          <w:rFonts w:ascii="Traditional Arabic" w:hAnsi="Traditional Arabic" w:cs="Traditional Arabic"/>
          <w:rtl/>
        </w:rPr>
        <w:t>وَعَذَّبَ الَّذِينَ كَفَرُواْ</w:t>
      </w:r>
      <w:r w:rsidR="003434FC" w:rsidRPr="000B7373">
        <w:rPr>
          <w:rFonts w:ascii="Traditional Arabic" w:hAnsi="Traditional Arabic" w:cs="Traditional Arabic"/>
          <w:rtl/>
        </w:rPr>
        <w:t>} بالقتل والأسر وسَبْي النساءِ والذراريّ</w:t>
      </w:r>
      <w:r w:rsidRPr="000B7373">
        <w:rPr>
          <w:rFonts w:ascii="Traditional Arabic" w:hAnsi="Traditional Arabic" w:cs="Traditional Arabic"/>
          <w:rtl/>
        </w:rPr>
        <w:t xml:space="preserve"> </w:t>
      </w:r>
      <w:r w:rsidR="003434FC" w:rsidRPr="000B7373">
        <w:rPr>
          <w:rFonts w:ascii="Traditional Arabic" w:hAnsi="Traditional Arabic" w:cs="Traditional Arabic"/>
          <w:rtl/>
        </w:rPr>
        <w:t>{</w:t>
      </w:r>
      <w:r w:rsidRPr="000B7373">
        <w:rPr>
          <w:rFonts w:ascii="Traditional Arabic" w:hAnsi="Traditional Arabic" w:cs="Traditional Arabic"/>
          <w:rtl/>
        </w:rPr>
        <w:t>وَذَلِكَ جَزَاء الْكَافِرِينَ}</w:t>
      </w:r>
      <w:r w:rsidR="003434FC" w:rsidRPr="000B7373">
        <w:rPr>
          <w:rFonts w:ascii="Traditional Arabic" w:hAnsi="Traditional Arabic" w:cs="Traditional Arabic"/>
          <w:rtl/>
        </w:rPr>
        <w:t>.</w:t>
      </w:r>
    </w:p>
    <w:p w14:paraId="6C7306AA" w14:textId="69A8283C" w:rsidR="003434FC" w:rsidRPr="000B7373" w:rsidRDefault="003434FC" w:rsidP="003434FC">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يَتُوبُ اللَّهُ مِن بَعْدِ ذَلِكَ عَلَى مَن يَشَاءُ} وهم الذين أَسلَموا منهم {وَاللَّهُ غَفُورٌ} بستر كُفر العدو بالإسلام {رَّحِيمٌ} بنصر الوليّ بعد الانهزام.</w:t>
      </w:r>
    </w:p>
    <w:p w14:paraId="13D3A018" w14:textId="630D2ECB" w:rsidR="003434FC" w:rsidRPr="000B7373" w:rsidRDefault="003434FC" w:rsidP="003434FC">
      <w:pPr>
        <w:pStyle w:val="a6"/>
        <w:numPr>
          <w:ilvl w:val="0"/>
          <w:numId w:val="18"/>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 xml:space="preserve">{يَا أَيُّهَا الَّذِينَ ءَامَنُواْ إِنَّمَا الْمُشْرِكُونَ نَجَسٌ} ذَوو نَجَسٍ، لأنَّ </w:t>
      </w:r>
      <w:r w:rsidR="00393153" w:rsidRPr="000B7373">
        <w:rPr>
          <w:rFonts w:ascii="Traditional Arabic" w:hAnsi="Traditional Arabic" w:cs="Traditional Arabic"/>
          <w:rtl/>
        </w:rPr>
        <w:t>معهم الشركَ، ولأنهم لا يتطهرون ولا يغتسلون ولا يتجنبون النجاسات، جُعلوا كأنهم النجاسة بعينها</w:t>
      </w:r>
      <w:r w:rsidRPr="000B7373">
        <w:rPr>
          <w:rFonts w:ascii="Traditional Arabic" w:hAnsi="Traditional Arabic" w:cs="Traditional Arabic"/>
          <w:rtl/>
        </w:rPr>
        <w:t xml:space="preserve"> </w:t>
      </w:r>
      <w:r w:rsidR="00393153" w:rsidRPr="000B7373">
        <w:rPr>
          <w:rFonts w:ascii="Traditional Arabic" w:hAnsi="Traditional Arabic" w:cs="Traditional Arabic"/>
          <w:rtl/>
        </w:rPr>
        <w:t>{</w:t>
      </w:r>
      <w:r w:rsidRPr="000B7373">
        <w:rPr>
          <w:rFonts w:ascii="Traditional Arabic" w:hAnsi="Traditional Arabic" w:cs="Traditional Arabic"/>
          <w:rtl/>
        </w:rPr>
        <w:t>فَلاَ يَقْرَبُواْ الْمَسْجِدَ الْحَرَامَ</w:t>
      </w:r>
      <w:r w:rsidR="00393153" w:rsidRPr="000B7373">
        <w:rPr>
          <w:rFonts w:ascii="Traditional Arabic" w:hAnsi="Traditional Arabic" w:cs="Traditional Arabic"/>
          <w:rtl/>
        </w:rPr>
        <w:t>} فلا يَحُجُّوا ولا يعتمروا كما كانوا يفعلون في الجاهلية</w:t>
      </w:r>
      <w:r w:rsidRPr="000B7373">
        <w:rPr>
          <w:rFonts w:ascii="Traditional Arabic" w:hAnsi="Traditional Arabic" w:cs="Traditional Arabic"/>
          <w:rtl/>
        </w:rPr>
        <w:t xml:space="preserve"> </w:t>
      </w:r>
      <w:r w:rsidR="00393153" w:rsidRPr="000B7373">
        <w:rPr>
          <w:rFonts w:ascii="Traditional Arabic" w:hAnsi="Traditional Arabic" w:cs="Traditional Arabic"/>
          <w:rtl/>
        </w:rPr>
        <w:t>{</w:t>
      </w:r>
      <w:r w:rsidRPr="000B7373">
        <w:rPr>
          <w:rFonts w:ascii="Traditional Arabic" w:hAnsi="Traditional Arabic" w:cs="Traditional Arabic"/>
          <w:rtl/>
        </w:rPr>
        <w:t>بَعْدَ عَامِهِمْ هَذَا</w:t>
      </w:r>
      <w:r w:rsidR="00393153" w:rsidRPr="000B7373">
        <w:rPr>
          <w:rFonts w:ascii="Traditional Arabic" w:hAnsi="Traditional Arabic" w:cs="Traditional Arabic"/>
          <w:rtl/>
        </w:rPr>
        <w:t xml:space="preserve">} وهو عام تسع من الهجرة حين أُمّر أبو بكر رضي الله عنه على </w:t>
      </w:r>
      <w:r w:rsidR="001C4A34" w:rsidRPr="000B7373">
        <w:rPr>
          <w:rFonts w:ascii="Traditional Arabic" w:hAnsi="Traditional Arabic" w:cs="Traditional Arabic"/>
          <w:rtl/>
        </w:rPr>
        <w:t>الـمَ</w:t>
      </w:r>
      <w:r w:rsidR="00393153" w:rsidRPr="000B7373">
        <w:rPr>
          <w:rFonts w:ascii="Traditional Arabic" w:hAnsi="Traditional Arabic" w:cs="Traditional Arabic"/>
          <w:rtl/>
        </w:rPr>
        <w:t>وسِم</w:t>
      </w:r>
      <w:r w:rsidRPr="000B7373">
        <w:rPr>
          <w:rFonts w:ascii="Traditional Arabic" w:hAnsi="Traditional Arabic" w:cs="Traditional Arabic"/>
          <w:rtl/>
        </w:rPr>
        <w:t xml:space="preserve"> </w:t>
      </w:r>
      <w:r w:rsidR="00393153" w:rsidRPr="000B7373">
        <w:rPr>
          <w:rFonts w:ascii="Traditional Arabic" w:hAnsi="Traditional Arabic" w:cs="Traditional Arabic"/>
          <w:rtl/>
        </w:rPr>
        <w:t>{</w:t>
      </w:r>
      <w:r w:rsidRPr="000B7373">
        <w:rPr>
          <w:rFonts w:ascii="Traditional Arabic" w:hAnsi="Traditional Arabic" w:cs="Traditional Arabic"/>
          <w:rtl/>
        </w:rPr>
        <w:t>وَإِنْ خِفْتُمْ عَيْلَةً</w:t>
      </w:r>
      <w:r w:rsidR="00393153" w:rsidRPr="000B7373">
        <w:rPr>
          <w:rFonts w:ascii="Traditional Arabic" w:hAnsi="Traditional Arabic" w:cs="Traditional Arabic"/>
          <w:rtl/>
        </w:rPr>
        <w:t>} فقرًا بسبب منع المشركين من الحج وما كان لكم في قدومهم عليكم من الإرفاق والمكاسب</w:t>
      </w:r>
      <w:r w:rsidRPr="000B7373">
        <w:rPr>
          <w:rFonts w:ascii="Traditional Arabic" w:hAnsi="Traditional Arabic" w:cs="Traditional Arabic"/>
          <w:rtl/>
        </w:rPr>
        <w:t xml:space="preserve"> </w:t>
      </w:r>
      <w:r w:rsidR="00393153" w:rsidRPr="000B7373">
        <w:rPr>
          <w:rFonts w:ascii="Traditional Arabic" w:hAnsi="Traditional Arabic" w:cs="Traditional Arabic"/>
          <w:rtl/>
        </w:rPr>
        <w:t>{</w:t>
      </w:r>
      <w:r w:rsidRPr="000B7373">
        <w:rPr>
          <w:rFonts w:ascii="Traditional Arabic" w:hAnsi="Traditional Arabic" w:cs="Traditional Arabic"/>
          <w:rtl/>
        </w:rPr>
        <w:t>فَسَوْفَ يُغْنِيكُمُ اللَّهُ مِن فَضْلِهِ</w:t>
      </w:r>
      <w:r w:rsidR="00393153" w:rsidRPr="000B7373">
        <w:rPr>
          <w:rFonts w:ascii="Traditional Arabic" w:hAnsi="Traditional Arabic" w:cs="Traditional Arabic"/>
          <w:rtl/>
        </w:rPr>
        <w:t>} من الغنائم، أو من مَتاجر حَجيج الإسلام</w:t>
      </w:r>
      <w:r w:rsidRPr="000B7373">
        <w:rPr>
          <w:rFonts w:ascii="Traditional Arabic" w:hAnsi="Traditional Arabic" w:cs="Traditional Arabic"/>
          <w:rtl/>
        </w:rPr>
        <w:t xml:space="preserve"> </w:t>
      </w:r>
      <w:r w:rsidR="00393153" w:rsidRPr="000B7373">
        <w:rPr>
          <w:rFonts w:ascii="Traditional Arabic" w:hAnsi="Traditional Arabic" w:cs="Traditional Arabic"/>
          <w:rtl/>
        </w:rPr>
        <w:t>{</w:t>
      </w:r>
      <w:r w:rsidRPr="000B7373">
        <w:rPr>
          <w:rFonts w:ascii="Traditional Arabic" w:hAnsi="Traditional Arabic" w:cs="Traditional Arabic"/>
          <w:rtl/>
        </w:rPr>
        <w:t>إِن شَاء</w:t>
      </w:r>
      <w:r w:rsidR="00393153" w:rsidRPr="000B7373">
        <w:rPr>
          <w:rFonts w:ascii="Traditional Arabic" w:hAnsi="Traditional Arabic" w:cs="Traditional Arabic"/>
          <w:rtl/>
        </w:rPr>
        <w:t>َ} هو تعليم لتعليق الأمور بمشيئة الله تعالى لتنقطع الآمالُ إليه</w:t>
      </w:r>
      <w:r w:rsidRPr="000B7373">
        <w:rPr>
          <w:rFonts w:ascii="Traditional Arabic" w:hAnsi="Traditional Arabic" w:cs="Traditional Arabic"/>
          <w:rtl/>
        </w:rPr>
        <w:t xml:space="preserve"> </w:t>
      </w:r>
      <w:r w:rsidR="00393153" w:rsidRPr="000B7373">
        <w:rPr>
          <w:rFonts w:ascii="Traditional Arabic" w:hAnsi="Traditional Arabic" w:cs="Traditional Arabic"/>
          <w:rtl/>
        </w:rPr>
        <w:t>{</w:t>
      </w:r>
      <w:r w:rsidRPr="000B7373">
        <w:rPr>
          <w:rFonts w:ascii="Traditional Arabic" w:hAnsi="Traditional Arabic" w:cs="Traditional Arabic"/>
          <w:rtl/>
        </w:rPr>
        <w:t>إِنَّ اللَّهَ عَلِيمٌ</w:t>
      </w:r>
      <w:r w:rsidR="00393153" w:rsidRPr="000B7373">
        <w:rPr>
          <w:rFonts w:ascii="Traditional Arabic" w:hAnsi="Traditional Arabic" w:cs="Traditional Arabic"/>
          <w:rtl/>
        </w:rPr>
        <w:t>} بأحوالكم</w:t>
      </w:r>
      <w:r w:rsidRPr="000B7373">
        <w:rPr>
          <w:rFonts w:ascii="Traditional Arabic" w:hAnsi="Traditional Arabic" w:cs="Traditional Arabic"/>
          <w:rtl/>
        </w:rPr>
        <w:t xml:space="preserve"> </w:t>
      </w:r>
      <w:r w:rsidR="00393153" w:rsidRPr="000B7373">
        <w:rPr>
          <w:rFonts w:ascii="Traditional Arabic" w:hAnsi="Traditional Arabic" w:cs="Traditional Arabic"/>
          <w:rtl/>
        </w:rPr>
        <w:t>{</w:t>
      </w:r>
      <w:r w:rsidRPr="000B7373">
        <w:rPr>
          <w:rFonts w:ascii="Traditional Arabic" w:hAnsi="Traditional Arabic" w:cs="Traditional Arabic"/>
          <w:rtl/>
        </w:rPr>
        <w:t>حَكِيمٌ}</w:t>
      </w:r>
      <w:r w:rsidR="00393153" w:rsidRPr="000B7373">
        <w:rPr>
          <w:rFonts w:ascii="Traditional Arabic" w:hAnsi="Traditional Arabic" w:cs="Traditional Arabic"/>
          <w:rtl/>
        </w:rPr>
        <w:t xml:space="preserve"> في تحقيق ءامالكم.</w:t>
      </w:r>
    </w:p>
    <w:p w14:paraId="434E5A8B" w14:textId="7446C9C6" w:rsidR="00393153" w:rsidRPr="000B7373" w:rsidRDefault="00393153" w:rsidP="00393153">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ونزل في أهل الكتاب:</w:t>
      </w:r>
    </w:p>
    <w:p w14:paraId="38B187C5" w14:textId="1229758B" w:rsidR="003434FC" w:rsidRPr="000B7373" w:rsidRDefault="003434FC" w:rsidP="003434FC">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{قَاتِلُواْ الَّذِينَ لاَ يُؤْمِنُونَ بِاللَّهِ وَلاَ بِالْيَوْمِ الآخِرِ</w:t>
      </w:r>
      <w:r w:rsidR="00393153" w:rsidRPr="000B7373">
        <w:rPr>
          <w:rFonts w:ascii="Traditional Arabic" w:hAnsi="Traditional Arabic" w:cs="Traditional Arabic"/>
          <w:rtl/>
        </w:rPr>
        <w:t>} لأنهم فيه على خلاف ما يجبُ، حيث يَزعُمون أن لا أكلَ في الجنة ولا شربَ {</w:t>
      </w:r>
      <w:r w:rsidRPr="000B7373">
        <w:rPr>
          <w:rFonts w:ascii="Traditional Arabic" w:hAnsi="Traditional Arabic" w:cs="Traditional Arabic"/>
          <w:rtl/>
        </w:rPr>
        <w:t>وَلاَ يُحَرِّمُونَ مَا حَرَّمَ اللَّهُ وَرَسُولُهُ</w:t>
      </w:r>
      <w:r w:rsidR="00393153" w:rsidRPr="000B7373">
        <w:rPr>
          <w:rFonts w:ascii="Traditional Arabic" w:hAnsi="Traditional Arabic" w:cs="Traditional Arabic"/>
          <w:rtl/>
        </w:rPr>
        <w:t>} لأنهم لا يُحرِّمون ما حُرّم في الكتاب والسُّنَّة</w:t>
      </w:r>
      <w:r w:rsidRPr="000B7373">
        <w:rPr>
          <w:rFonts w:ascii="Traditional Arabic" w:hAnsi="Traditional Arabic" w:cs="Traditional Arabic"/>
          <w:rtl/>
        </w:rPr>
        <w:t xml:space="preserve"> </w:t>
      </w:r>
      <w:r w:rsidR="00393153" w:rsidRPr="000B7373">
        <w:rPr>
          <w:rFonts w:ascii="Traditional Arabic" w:hAnsi="Traditional Arabic" w:cs="Traditional Arabic"/>
          <w:rtl/>
        </w:rPr>
        <w:t>{</w:t>
      </w:r>
      <w:r w:rsidRPr="000B7373">
        <w:rPr>
          <w:rFonts w:ascii="Traditional Arabic" w:hAnsi="Traditional Arabic" w:cs="Traditional Arabic"/>
          <w:rtl/>
        </w:rPr>
        <w:t>وَلاَ يَدِينُونَ دِينَ الْحَقِّ</w:t>
      </w:r>
      <w:r w:rsidR="00393153" w:rsidRPr="000B7373">
        <w:rPr>
          <w:rFonts w:ascii="Traditional Arabic" w:hAnsi="Traditional Arabic" w:cs="Traditional Arabic"/>
          <w:rtl/>
        </w:rPr>
        <w:t>} ولا يعتقدون دينَ الإسلام الذي هو الحق</w:t>
      </w:r>
      <w:r w:rsidRPr="000B7373">
        <w:rPr>
          <w:rFonts w:ascii="Traditional Arabic" w:hAnsi="Traditional Arabic" w:cs="Traditional Arabic"/>
          <w:rtl/>
        </w:rPr>
        <w:t xml:space="preserve"> </w:t>
      </w:r>
      <w:r w:rsidR="00393153" w:rsidRPr="000B7373">
        <w:rPr>
          <w:rFonts w:ascii="Traditional Arabic" w:hAnsi="Traditional Arabic" w:cs="Traditional Arabic"/>
          <w:rtl/>
        </w:rPr>
        <w:t>{</w:t>
      </w:r>
      <w:r w:rsidRPr="000B7373">
        <w:rPr>
          <w:rFonts w:ascii="Traditional Arabic" w:hAnsi="Traditional Arabic" w:cs="Traditional Arabic"/>
          <w:rtl/>
        </w:rPr>
        <w:t>مِنَ الَّذِينَ أُوتُواْ الْكِتَابَ حَتَّى يُعْطُواْ الْجِزْيَةَ</w:t>
      </w:r>
      <w:r w:rsidR="00393153" w:rsidRPr="000B7373">
        <w:rPr>
          <w:rFonts w:ascii="Traditional Arabic" w:hAnsi="Traditional Arabic" w:cs="Traditional Arabic"/>
          <w:rtl/>
        </w:rPr>
        <w:t>} إلى أن يقبلوها، وسُمِّيت جِزيةً لأنه مما يجب على أهلها أن يَجْزُوه أي يَقضُوه</w:t>
      </w:r>
      <w:r w:rsidRPr="000B7373">
        <w:rPr>
          <w:rFonts w:ascii="Traditional Arabic" w:hAnsi="Traditional Arabic" w:cs="Traditional Arabic"/>
          <w:rtl/>
        </w:rPr>
        <w:t xml:space="preserve"> </w:t>
      </w:r>
      <w:r w:rsidR="00393153" w:rsidRPr="000B7373">
        <w:rPr>
          <w:rFonts w:ascii="Traditional Arabic" w:hAnsi="Traditional Arabic" w:cs="Traditional Arabic"/>
          <w:rtl/>
        </w:rPr>
        <w:t>{</w:t>
      </w:r>
      <w:r w:rsidRPr="000B7373">
        <w:rPr>
          <w:rFonts w:ascii="Traditional Arabic" w:hAnsi="Traditional Arabic" w:cs="Traditional Arabic"/>
          <w:rtl/>
        </w:rPr>
        <w:t>عَن يَدٍ</w:t>
      </w:r>
      <w:r w:rsidR="00393153" w:rsidRPr="000B7373">
        <w:rPr>
          <w:rFonts w:ascii="Traditional Arabic" w:hAnsi="Traditional Arabic" w:cs="Traditional Arabic"/>
          <w:rtl/>
        </w:rPr>
        <w:t>} نقدًا غيرَ نسيئةٍ لا مبعوثًا على يد أحد، ولكن عن يد المعطي إلى يد الآخذ</w:t>
      </w:r>
      <w:r w:rsidRPr="000B7373">
        <w:rPr>
          <w:rFonts w:ascii="Traditional Arabic" w:hAnsi="Traditional Arabic" w:cs="Traditional Arabic"/>
          <w:rtl/>
        </w:rPr>
        <w:t xml:space="preserve"> </w:t>
      </w:r>
      <w:r w:rsidR="00393153" w:rsidRPr="000B7373">
        <w:rPr>
          <w:rFonts w:ascii="Traditional Arabic" w:hAnsi="Traditional Arabic" w:cs="Traditional Arabic"/>
          <w:rtl/>
        </w:rPr>
        <w:t>{</w:t>
      </w:r>
      <w:r w:rsidRPr="000B7373">
        <w:rPr>
          <w:rFonts w:ascii="Traditional Arabic" w:hAnsi="Traditional Arabic" w:cs="Traditional Arabic"/>
          <w:rtl/>
        </w:rPr>
        <w:t>وَهُمْ صَاغِرُونَ}</w:t>
      </w:r>
      <w:r w:rsidR="00393153" w:rsidRPr="000B7373">
        <w:rPr>
          <w:rFonts w:ascii="Traditional Arabic" w:hAnsi="Traditional Arabic" w:cs="Traditional Arabic"/>
          <w:rtl/>
        </w:rPr>
        <w:t xml:space="preserve"> تؤخذ منهم على الصَّغار والذل [أي أذلاء منقادون لحكم الإسلام].</w:t>
      </w:r>
    </w:p>
    <w:p w14:paraId="0DB25C3F" w14:textId="4F907504" w:rsidR="003434FC" w:rsidRPr="000B7373" w:rsidRDefault="003434FC" w:rsidP="003434FC">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{وَقَالَتِ الْيَهُودُ</w:t>
      </w:r>
      <w:r w:rsidR="00393153" w:rsidRPr="000B7373">
        <w:rPr>
          <w:rFonts w:ascii="Traditional Arabic" w:hAnsi="Traditional Arabic" w:cs="Traditional Arabic"/>
          <w:rtl/>
        </w:rPr>
        <w:t>} كلُّهم أو بعضهم</w:t>
      </w:r>
      <w:r w:rsidRPr="000B7373">
        <w:rPr>
          <w:rFonts w:ascii="Traditional Arabic" w:hAnsi="Traditional Arabic" w:cs="Traditional Arabic"/>
          <w:rtl/>
        </w:rPr>
        <w:t xml:space="preserve"> </w:t>
      </w:r>
      <w:r w:rsidR="00393153" w:rsidRPr="000B7373">
        <w:rPr>
          <w:rFonts w:ascii="Traditional Arabic" w:hAnsi="Traditional Arabic" w:cs="Traditional Arabic"/>
          <w:rtl/>
        </w:rPr>
        <w:t>{</w:t>
      </w:r>
      <w:r w:rsidRPr="000B7373">
        <w:rPr>
          <w:rFonts w:ascii="Traditional Arabic" w:hAnsi="Traditional Arabic" w:cs="Traditional Arabic"/>
          <w:rtl/>
        </w:rPr>
        <w:t>عُزَيْرٌ ابْنُ اللَّهِ وَقَالَتْ النَّصَارَى الْمَسِيحُ ابْنُ اللَّهِ ذَلِكَ قَوْلُهُم بِأَفْوَاهِهِمْ</w:t>
      </w:r>
      <w:r w:rsidR="00393153" w:rsidRPr="000B7373">
        <w:rPr>
          <w:rFonts w:ascii="Traditional Arabic" w:hAnsi="Traditional Arabic" w:cs="Traditional Arabic"/>
          <w:rtl/>
        </w:rPr>
        <w:t>} قولٌ لا يعضدُه برهان</w:t>
      </w:r>
      <w:r w:rsidRPr="000B7373">
        <w:rPr>
          <w:rFonts w:ascii="Traditional Arabic" w:hAnsi="Traditional Arabic" w:cs="Traditional Arabic"/>
          <w:rtl/>
        </w:rPr>
        <w:t xml:space="preserve"> </w:t>
      </w:r>
      <w:r w:rsidR="00393153" w:rsidRPr="000B7373">
        <w:rPr>
          <w:rFonts w:ascii="Traditional Arabic" w:hAnsi="Traditional Arabic" w:cs="Traditional Arabic"/>
          <w:rtl/>
        </w:rPr>
        <w:t>{</w:t>
      </w:r>
      <w:r w:rsidRPr="000B7373">
        <w:rPr>
          <w:rFonts w:ascii="Traditional Arabic" w:hAnsi="Traditional Arabic" w:cs="Traditional Arabic"/>
          <w:rtl/>
        </w:rPr>
        <w:t>يُضَاهِؤُونَ قَوْلَ الَّذِينَ كَفَرُواْ مِن قَبْلُ</w:t>
      </w:r>
      <w:r w:rsidR="00393153" w:rsidRPr="000B7373">
        <w:rPr>
          <w:rFonts w:ascii="Traditional Arabic" w:hAnsi="Traditional Arabic" w:cs="Traditional Arabic"/>
          <w:rtl/>
        </w:rPr>
        <w:t>} يعني أنَّ الذين كانوا في عهد رسول الله ﷺ من اليهود والنصارى يضاهي قولهم قولَ قدمائهم، يعني أنه كفرٌ قديمٌ فيهم غيرُ مستحدث</w:t>
      </w:r>
      <w:r w:rsidRPr="000B7373">
        <w:rPr>
          <w:rFonts w:ascii="Traditional Arabic" w:hAnsi="Traditional Arabic" w:cs="Traditional Arabic"/>
          <w:rtl/>
        </w:rPr>
        <w:t xml:space="preserve"> </w:t>
      </w:r>
      <w:r w:rsidR="00393153" w:rsidRPr="000B7373">
        <w:rPr>
          <w:rFonts w:ascii="Traditional Arabic" w:hAnsi="Traditional Arabic" w:cs="Traditional Arabic"/>
          <w:rtl/>
        </w:rPr>
        <w:t>{</w:t>
      </w:r>
      <w:r w:rsidRPr="000B7373">
        <w:rPr>
          <w:rFonts w:ascii="Traditional Arabic" w:hAnsi="Traditional Arabic" w:cs="Traditional Arabic"/>
          <w:rtl/>
        </w:rPr>
        <w:t>قَاتَلَهُمُ اللَّهُ</w:t>
      </w:r>
      <w:r w:rsidR="00393153" w:rsidRPr="000B7373">
        <w:rPr>
          <w:rFonts w:ascii="Traditional Arabic" w:hAnsi="Traditional Arabic" w:cs="Traditional Arabic"/>
          <w:rtl/>
        </w:rPr>
        <w:t>} هم أَحقّاءُ بأن يقال لهم هذا</w:t>
      </w:r>
      <w:r w:rsidRPr="000B7373">
        <w:rPr>
          <w:rFonts w:ascii="Traditional Arabic" w:hAnsi="Traditional Arabic" w:cs="Traditional Arabic"/>
          <w:rtl/>
        </w:rPr>
        <w:t xml:space="preserve"> </w:t>
      </w:r>
      <w:r w:rsidR="00393153" w:rsidRPr="000B7373">
        <w:rPr>
          <w:rFonts w:ascii="Traditional Arabic" w:hAnsi="Traditional Arabic" w:cs="Traditional Arabic"/>
          <w:rtl/>
        </w:rPr>
        <w:t>{</w:t>
      </w:r>
      <w:r w:rsidRPr="000B7373">
        <w:rPr>
          <w:rFonts w:ascii="Traditional Arabic" w:hAnsi="Traditional Arabic" w:cs="Traditional Arabic"/>
          <w:rtl/>
        </w:rPr>
        <w:t>أَنَّى يُؤْفَكُونَ}</w:t>
      </w:r>
      <w:r w:rsidR="00393153" w:rsidRPr="000B7373">
        <w:rPr>
          <w:rFonts w:ascii="Traditional Arabic" w:hAnsi="Traditional Arabic" w:cs="Traditional Arabic"/>
          <w:rtl/>
        </w:rPr>
        <w:t xml:space="preserve"> كيف يُصرفون عن الحق بعد قيام البرهان.</w:t>
      </w:r>
    </w:p>
    <w:p w14:paraId="0E89A1E6" w14:textId="17D61B49" w:rsidR="003434FC" w:rsidRPr="000B7373" w:rsidRDefault="003434FC" w:rsidP="003434FC">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{اتَّخَذُواْ</w:t>
      </w:r>
      <w:r w:rsidR="00393153" w:rsidRPr="000B7373">
        <w:rPr>
          <w:rFonts w:ascii="Traditional Arabic" w:hAnsi="Traditional Arabic" w:cs="Traditional Arabic"/>
          <w:rtl/>
        </w:rPr>
        <w:t>} أي أهلُ الكتابين</w:t>
      </w:r>
      <w:r w:rsidRPr="000B7373">
        <w:rPr>
          <w:rFonts w:ascii="Traditional Arabic" w:hAnsi="Traditional Arabic" w:cs="Traditional Arabic"/>
          <w:rtl/>
        </w:rPr>
        <w:t xml:space="preserve"> </w:t>
      </w:r>
      <w:r w:rsidR="00393153" w:rsidRPr="000B7373">
        <w:rPr>
          <w:rFonts w:ascii="Traditional Arabic" w:hAnsi="Traditional Arabic" w:cs="Traditional Arabic"/>
          <w:rtl/>
        </w:rPr>
        <w:t>{</w:t>
      </w:r>
      <w:r w:rsidRPr="000B7373">
        <w:rPr>
          <w:rFonts w:ascii="Traditional Arabic" w:hAnsi="Traditional Arabic" w:cs="Traditional Arabic"/>
          <w:rtl/>
        </w:rPr>
        <w:t>أَحْبَارَهُمْ</w:t>
      </w:r>
      <w:r w:rsidR="00393153" w:rsidRPr="000B7373">
        <w:rPr>
          <w:rFonts w:ascii="Traditional Arabic" w:hAnsi="Traditional Arabic" w:cs="Traditional Arabic"/>
          <w:rtl/>
        </w:rPr>
        <w:t>} علماءَهم</w:t>
      </w:r>
      <w:r w:rsidRPr="000B7373">
        <w:rPr>
          <w:rFonts w:ascii="Traditional Arabic" w:hAnsi="Traditional Arabic" w:cs="Traditional Arabic"/>
          <w:rtl/>
        </w:rPr>
        <w:t xml:space="preserve"> </w:t>
      </w:r>
      <w:r w:rsidR="00393153" w:rsidRPr="000B7373">
        <w:rPr>
          <w:rFonts w:ascii="Traditional Arabic" w:hAnsi="Traditional Arabic" w:cs="Traditional Arabic"/>
          <w:rtl/>
        </w:rPr>
        <w:t>{</w:t>
      </w:r>
      <w:r w:rsidRPr="000B7373">
        <w:rPr>
          <w:rFonts w:ascii="Traditional Arabic" w:hAnsi="Traditional Arabic" w:cs="Traditional Arabic"/>
          <w:rtl/>
        </w:rPr>
        <w:t>وَرُهْبَانَهُمْ</w:t>
      </w:r>
      <w:r w:rsidR="00393153" w:rsidRPr="000B7373">
        <w:rPr>
          <w:rFonts w:ascii="Traditional Arabic" w:hAnsi="Traditional Arabic" w:cs="Traditional Arabic"/>
          <w:rtl/>
        </w:rPr>
        <w:t>} نُسَّاكَهم</w:t>
      </w:r>
      <w:r w:rsidRPr="000B7373">
        <w:rPr>
          <w:rFonts w:ascii="Traditional Arabic" w:hAnsi="Traditional Arabic" w:cs="Traditional Arabic"/>
          <w:rtl/>
        </w:rPr>
        <w:t xml:space="preserve"> </w:t>
      </w:r>
      <w:r w:rsidR="00393153" w:rsidRPr="000B7373">
        <w:rPr>
          <w:rFonts w:ascii="Traditional Arabic" w:hAnsi="Traditional Arabic" w:cs="Traditional Arabic"/>
          <w:rtl/>
        </w:rPr>
        <w:t>{</w:t>
      </w:r>
      <w:r w:rsidRPr="000B7373">
        <w:rPr>
          <w:rFonts w:ascii="Traditional Arabic" w:hAnsi="Traditional Arabic" w:cs="Traditional Arabic"/>
          <w:rtl/>
        </w:rPr>
        <w:t>أَرْبَابًا</w:t>
      </w:r>
      <w:r w:rsidR="00393153" w:rsidRPr="000B7373">
        <w:rPr>
          <w:rFonts w:ascii="Traditional Arabic" w:hAnsi="Traditional Arabic" w:cs="Traditional Arabic"/>
          <w:rtl/>
        </w:rPr>
        <w:t>} ءالهةً</w:t>
      </w:r>
      <w:r w:rsidRPr="000B7373">
        <w:rPr>
          <w:rFonts w:ascii="Traditional Arabic" w:hAnsi="Traditional Arabic" w:cs="Traditional Arabic"/>
          <w:rtl/>
        </w:rPr>
        <w:t xml:space="preserve"> </w:t>
      </w:r>
      <w:r w:rsidR="00393153" w:rsidRPr="000B7373">
        <w:rPr>
          <w:rFonts w:ascii="Traditional Arabic" w:hAnsi="Traditional Arabic" w:cs="Traditional Arabic"/>
          <w:rtl/>
        </w:rPr>
        <w:t>{</w:t>
      </w:r>
      <w:r w:rsidRPr="000B7373">
        <w:rPr>
          <w:rFonts w:ascii="Traditional Arabic" w:hAnsi="Traditional Arabic" w:cs="Traditional Arabic"/>
          <w:rtl/>
        </w:rPr>
        <w:t>مِّن دُونِ اللَّهِ</w:t>
      </w:r>
      <w:r w:rsidR="00393153" w:rsidRPr="000B7373">
        <w:rPr>
          <w:rFonts w:ascii="Traditional Arabic" w:hAnsi="Traditional Arabic" w:cs="Traditional Arabic"/>
          <w:rtl/>
        </w:rPr>
        <w:t>} حيث أطاعوهم في تحليل ما حرَّم اللهُ، وتحريم ما أحلَّ الله</w:t>
      </w:r>
      <w:r w:rsidRPr="000B7373">
        <w:rPr>
          <w:rFonts w:ascii="Traditional Arabic" w:hAnsi="Traditional Arabic" w:cs="Traditional Arabic"/>
          <w:rtl/>
        </w:rPr>
        <w:t xml:space="preserve"> </w:t>
      </w:r>
      <w:r w:rsidR="00393153" w:rsidRPr="000B7373">
        <w:rPr>
          <w:rFonts w:ascii="Traditional Arabic" w:hAnsi="Traditional Arabic" w:cs="Traditional Arabic"/>
          <w:rtl/>
        </w:rPr>
        <w:t>{</w:t>
      </w:r>
      <w:r w:rsidRPr="000B7373">
        <w:rPr>
          <w:rFonts w:ascii="Traditional Arabic" w:hAnsi="Traditional Arabic" w:cs="Traditional Arabic"/>
          <w:rtl/>
        </w:rPr>
        <w:t>وَالْمَسِيحَ ابْنَ مَرْيَمَ</w:t>
      </w:r>
      <w:r w:rsidR="00393153" w:rsidRPr="000B7373">
        <w:rPr>
          <w:rFonts w:ascii="Traditional Arabic" w:hAnsi="Traditional Arabic" w:cs="Traditional Arabic"/>
          <w:rtl/>
        </w:rPr>
        <w:t>} اتَّخَذوه ربًّا حيث جعلوه ابنَ الله</w:t>
      </w:r>
      <w:r w:rsidRPr="000B7373">
        <w:rPr>
          <w:rFonts w:ascii="Traditional Arabic" w:hAnsi="Traditional Arabic" w:cs="Traditional Arabic"/>
          <w:rtl/>
        </w:rPr>
        <w:t xml:space="preserve"> </w:t>
      </w:r>
      <w:r w:rsidR="00393153" w:rsidRPr="000B7373">
        <w:rPr>
          <w:rFonts w:ascii="Traditional Arabic" w:hAnsi="Traditional Arabic" w:cs="Traditional Arabic"/>
          <w:rtl/>
        </w:rPr>
        <w:t>{</w:t>
      </w:r>
      <w:r w:rsidRPr="000B7373">
        <w:rPr>
          <w:rFonts w:ascii="Traditional Arabic" w:hAnsi="Traditional Arabic" w:cs="Traditional Arabic"/>
          <w:rtl/>
        </w:rPr>
        <w:t>وَمَا أُمِرُواْ إِلاَّ لِيَعْبُدُواْ إِلَهًا وَاحِدًا لاَّ إِلَهَ إِلاَّ هُوَ سُبْحَانَهُ عَمَّا يُشْرِكُونَ}</w:t>
      </w:r>
      <w:r w:rsidR="00393153" w:rsidRPr="000B7373">
        <w:rPr>
          <w:rFonts w:ascii="Traditional Arabic" w:hAnsi="Traditional Arabic" w:cs="Traditional Arabic"/>
          <w:rtl/>
        </w:rPr>
        <w:t xml:space="preserve"> تنزيهٌ له عن الإشراك.</w:t>
      </w:r>
    </w:p>
    <w:p w14:paraId="5114B332" w14:textId="3F555198" w:rsidR="003434FC" w:rsidRPr="000B7373" w:rsidRDefault="003434FC" w:rsidP="003434FC">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{يُرِيدُونَ أَن يُطْفِؤُواْ نُورَ اللَّهِ بِأَفْوَاهِهِمْ وَيَأْبَى اللَّهُ إِلاَّ أَن يُتِمَّ نُورَهُ وَلَوْ كَرِهَ الْكَافِرُونَ}</w:t>
      </w:r>
      <w:r w:rsidR="00393153" w:rsidRPr="000B7373">
        <w:rPr>
          <w:rFonts w:ascii="Traditional Arabic" w:hAnsi="Traditional Arabic" w:cs="Traditional Arabic"/>
          <w:rtl/>
        </w:rPr>
        <w:t xml:space="preserve"> مَثَّلَ حالَهم في طلبهم أن يُبطلوا نبوَّةَ محمد ﷺ بالتكذيب بحال من يريد أن ينفُخَ في نور عظيم مُنبَثٍّ في الآفاق يريدُ اللهُ أن يزيدَه ويُبلِّغَه الغايةَ القصوى من الإشراق ليُطفِئَه بنفخةٍ، [وقيل: نورُ الله: القرءان والإسلام، وقيل: الدلالةُ والبرهان، و{بِأَفْوَاهِهِمْ} أي بجدال بألسنتهم من غير حجة ولا برهان {وَيَأْبَى اللهُ إِلَّا أَن يُتِمَّ نُورَهُ} أي لا يريد الله إلا تمام هذا النور، وهو إبقاء الإسلام والإيمان والقرءان، وإيضاح الحجة والبرهان، وفيه تخييبهم وقطع أطماعهم].</w:t>
      </w:r>
    </w:p>
    <w:p w14:paraId="222B5950" w14:textId="0F77B368" w:rsidR="003434FC" w:rsidRPr="000B7373" w:rsidRDefault="003434FC" w:rsidP="003434FC">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{هُوَ الَّذِي أَرْسَلَ رَسُولَهُ</w:t>
      </w:r>
      <w:r w:rsidR="00393153" w:rsidRPr="000B7373">
        <w:rPr>
          <w:rFonts w:ascii="Traditional Arabic" w:hAnsi="Traditional Arabic" w:cs="Traditional Arabic"/>
          <w:rtl/>
        </w:rPr>
        <w:t>} محمدًا عليه الصلاة والسلام</w:t>
      </w:r>
      <w:r w:rsidRPr="000B7373">
        <w:rPr>
          <w:rFonts w:ascii="Traditional Arabic" w:hAnsi="Traditional Arabic" w:cs="Traditional Arabic"/>
          <w:rtl/>
        </w:rPr>
        <w:t xml:space="preserve"> </w:t>
      </w:r>
      <w:r w:rsidR="00393153" w:rsidRPr="000B7373">
        <w:rPr>
          <w:rFonts w:ascii="Traditional Arabic" w:hAnsi="Traditional Arabic" w:cs="Traditional Arabic"/>
          <w:rtl/>
        </w:rPr>
        <w:t>{</w:t>
      </w:r>
      <w:r w:rsidRPr="000B7373">
        <w:rPr>
          <w:rFonts w:ascii="Traditional Arabic" w:hAnsi="Traditional Arabic" w:cs="Traditional Arabic"/>
          <w:rtl/>
        </w:rPr>
        <w:t>بِالْهُدَى</w:t>
      </w:r>
      <w:r w:rsidR="00393153" w:rsidRPr="000B7373">
        <w:rPr>
          <w:rFonts w:ascii="Traditional Arabic" w:hAnsi="Traditional Arabic" w:cs="Traditional Arabic"/>
          <w:rtl/>
        </w:rPr>
        <w:t>} بالقرءان</w:t>
      </w:r>
      <w:r w:rsidRPr="000B7373">
        <w:rPr>
          <w:rFonts w:ascii="Traditional Arabic" w:hAnsi="Traditional Arabic" w:cs="Traditional Arabic"/>
          <w:rtl/>
        </w:rPr>
        <w:t xml:space="preserve"> </w:t>
      </w:r>
      <w:r w:rsidR="00393153" w:rsidRPr="000B7373">
        <w:rPr>
          <w:rFonts w:ascii="Traditional Arabic" w:hAnsi="Traditional Arabic" w:cs="Traditional Arabic"/>
          <w:rtl/>
        </w:rPr>
        <w:t>{</w:t>
      </w:r>
      <w:r w:rsidRPr="000B7373">
        <w:rPr>
          <w:rFonts w:ascii="Traditional Arabic" w:hAnsi="Traditional Arabic" w:cs="Traditional Arabic"/>
          <w:rtl/>
        </w:rPr>
        <w:t>وَدِينِ الْحَقِّ</w:t>
      </w:r>
      <w:r w:rsidR="00393153" w:rsidRPr="000B7373">
        <w:rPr>
          <w:rFonts w:ascii="Traditional Arabic" w:hAnsi="Traditional Arabic" w:cs="Traditional Arabic"/>
          <w:rtl/>
        </w:rPr>
        <w:t>} الإسلام</w:t>
      </w:r>
      <w:r w:rsidRPr="000B7373">
        <w:rPr>
          <w:rFonts w:ascii="Traditional Arabic" w:hAnsi="Traditional Arabic" w:cs="Traditional Arabic"/>
          <w:rtl/>
        </w:rPr>
        <w:t xml:space="preserve"> </w:t>
      </w:r>
      <w:r w:rsidR="00393153" w:rsidRPr="000B7373">
        <w:rPr>
          <w:rFonts w:ascii="Traditional Arabic" w:hAnsi="Traditional Arabic" w:cs="Traditional Arabic"/>
          <w:rtl/>
        </w:rPr>
        <w:t>{</w:t>
      </w:r>
      <w:r w:rsidRPr="000B7373">
        <w:rPr>
          <w:rFonts w:ascii="Traditional Arabic" w:hAnsi="Traditional Arabic" w:cs="Traditional Arabic"/>
          <w:rtl/>
        </w:rPr>
        <w:t>لِيُظْهِرَهُ</w:t>
      </w:r>
      <w:r w:rsidR="00393153" w:rsidRPr="000B7373">
        <w:rPr>
          <w:rFonts w:ascii="Traditional Arabic" w:hAnsi="Traditional Arabic" w:cs="Traditional Arabic"/>
          <w:rtl/>
        </w:rPr>
        <w:t>} ليُعْلِيَه</w:t>
      </w:r>
      <w:r w:rsidRPr="000B7373">
        <w:rPr>
          <w:rFonts w:ascii="Traditional Arabic" w:hAnsi="Traditional Arabic" w:cs="Traditional Arabic"/>
          <w:rtl/>
        </w:rPr>
        <w:t xml:space="preserve"> </w:t>
      </w:r>
      <w:r w:rsidR="00393153" w:rsidRPr="000B7373">
        <w:rPr>
          <w:rFonts w:ascii="Traditional Arabic" w:hAnsi="Traditional Arabic" w:cs="Traditional Arabic"/>
          <w:rtl/>
        </w:rPr>
        <w:t>{</w:t>
      </w:r>
      <w:r w:rsidRPr="000B7373">
        <w:rPr>
          <w:rFonts w:ascii="Traditional Arabic" w:hAnsi="Traditional Arabic" w:cs="Traditional Arabic"/>
          <w:rtl/>
        </w:rPr>
        <w:t>عَلَى الدِّينِ كُلِّهِ</w:t>
      </w:r>
      <w:r w:rsidR="00393153" w:rsidRPr="000B7373">
        <w:rPr>
          <w:rFonts w:ascii="Traditional Arabic" w:hAnsi="Traditional Arabic" w:cs="Traditional Arabic"/>
          <w:rtl/>
        </w:rPr>
        <w:t>} على أهل الأديان كلّهم، أو ليُظهِرَ دينَ الحق على كل دين</w:t>
      </w:r>
      <w:r w:rsidRPr="000B7373">
        <w:rPr>
          <w:rFonts w:ascii="Traditional Arabic" w:hAnsi="Traditional Arabic" w:cs="Traditional Arabic"/>
          <w:rtl/>
        </w:rPr>
        <w:t xml:space="preserve"> </w:t>
      </w:r>
      <w:r w:rsidR="00393153" w:rsidRPr="000B7373">
        <w:rPr>
          <w:rFonts w:ascii="Traditional Arabic" w:hAnsi="Traditional Arabic" w:cs="Traditional Arabic"/>
          <w:rtl/>
        </w:rPr>
        <w:t>{</w:t>
      </w:r>
      <w:r w:rsidRPr="000B7373">
        <w:rPr>
          <w:rFonts w:ascii="Traditional Arabic" w:hAnsi="Traditional Arabic" w:cs="Traditional Arabic"/>
          <w:rtl/>
        </w:rPr>
        <w:t>وَلَوْ كَرِهَ الْمُشْرِكُونَ}</w:t>
      </w:r>
      <w:r w:rsidR="00393153" w:rsidRPr="000B7373">
        <w:rPr>
          <w:rFonts w:ascii="Traditional Arabic" w:hAnsi="Traditional Arabic" w:cs="Traditional Arabic"/>
          <w:rtl/>
        </w:rPr>
        <w:t xml:space="preserve"> [ذلك].</w:t>
      </w:r>
    </w:p>
    <w:p w14:paraId="740E04DC" w14:textId="5BD98F74" w:rsidR="003434FC" w:rsidRPr="000B7373" w:rsidRDefault="003434FC" w:rsidP="003434FC">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{يَا أَيُّهَا الَّذِينَ </w:t>
      </w:r>
      <w:r w:rsidR="00393153" w:rsidRPr="000B7373">
        <w:rPr>
          <w:rFonts w:ascii="Traditional Arabic" w:hAnsi="Traditional Arabic" w:cs="Traditional Arabic"/>
          <w:rtl/>
        </w:rPr>
        <w:t>ءَا</w:t>
      </w:r>
      <w:r w:rsidRPr="000B7373">
        <w:rPr>
          <w:rFonts w:ascii="Traditional Arabic" w:hAnsi="Traditional Arabic" w:cs="Traditional Arabic"/>
          <w:rtl/>
        </w:rPr>
        <w:t>مَنُواْ إِنَّ كَثِيرًا مِّنَ الأَحْبَارِ وَالرُّهْبَانِ لَيَأْكُلُونَ أَمْوَالَ النَّاسِ</w:t>
      </w:r>
      <w:r w:rsidR="00A50944" w:rsidRPr="000B7373">
        <w:rPr>
          <w:rFonts w:ascii="Traditional Arabic" w:hAnsi="Traditional Arabic" w:cs="Traditional Arabic"/>
          <w:rtl/>
        </w:rPr>
        <w:t>} استعارَ لأَكلَ للأخذ</w:t>
      </w:r>
      <w:r w:rsidRPr="000B7373">
        <w:rPr>
          <w:rFonts w:ascii="Traditional Arabic" w:hAnsi="Traditional Arabic" w:cs="Traditional Arabic"/>
          <w:rtl/>
        </w:rPr>
        <w:t xml:space="preserve"> </w:t>
      </w:r>
      <w:r w:rsidR="00A50944" w:rsidRPr="000B7373">
        <w:rPr>
          <w:rFonts w:ascii="Traditional Arabic" w:hAnsi="Traditional Arabic" w:cs="Traditional Arabic"/>
          <w:rtl/>
        </w:rPr>
        <w:t>{</w:t>
      </w:r>
      <w:r w:rsidRPr="000B7373">
        <w:rPr>
          <w:rFonts w:ascii="Traditional Arabic" w:hAnsi="Traditional Arabic" w:cs="Traditional Arabic"/>
          <w:rtl/>
        </w:rPr>
        <w:t>بِالْبَاطِلِ</w:t>
      </w:r>
      <w:r w:rsidR="00A50944" w:rsidRPr="000B7373">
        <w:rPr>
          <w:rFonts w:ascii="Traditional Arabic" w:hAnsi="Traditional Arabic" w:cs="Traditional Arabic"/>
          <w:rtl/>
        </w:rPr>
        <w:t>} بالرِّشا في الأحكام</w:t>
      </w:r>
      <w:r w:rsidRPr="000B7373">
        <w:rPr>
          <w:rFonts w:ascii="Traditional Arabic" w:hAnsi="Traditional Arabic" w:cs="Traditional Arabic"/>
          <w:rtl/>
        </w:rPr>
        <w:t xml:space="preserve"> </w:t>
      </w:r>
      <w:r w:rsidR="00A50944" w:rsidRPr="000B7373">
        <w:rPr>
          <w:rFonts w:ascii="Traditional Arabic" w:hAnsi="Traditional Arabic" w:cs="Traditional Arabic"/>
          <w:rtl/>
        </w:rPr>
        <w:t>{</w:t>
      </w:r>
      <w:r w:rsidRPr="000B7373">
        <w:rPr>
          <w:rFonts w:ascii="Traditional Arabic" w:hAnsi="Traditional Arabic" w:cs="Traditional Arabic"/>
          <w:rtl/>
        </w:rPr>
        <w:t>وَيَصُدُّونَ</w:t>
      </w:r>
      <w:r w:rsidR="00A50944" w:rsidRPr="000B7373">
        <w:rPr>
          <w:rFonts w:ascii="Traditional Arabic" w:hAnsi="Traditional Arabic" w:cs="Traditional Arabic"/>
          <w:rtl/>
        </w:rPr>
        <w:t>} سَفِلَتَهم</w:t>
      </w:r>
      <w:r w:rsidRPr="000B7373">
        <w:rPr>
          <w:rFonts w:ascii="Traditional Arabic" w:hAnsi="Traditional Arabic" w:cs="Traditional Arabic"/>
          <w:rtl/>
        </w:rPr>
        <w:t xml:space="preserve"> </w:t>
      </w:r>
      <w:r w:rsidR="00A50944" w:rsidRPr="000B7373">
        <w:rPr>
          <w:rFonts w:ascii="Traditional Arabic" w:hAnsi="Traditional Arabic" w:cs="Traditional Arabic"/>
          <w:rtl/>
        </w:rPr>
        <w:t>{</w:t>
      </w:r>
      <w:r w:rsidRPr="000B7373">
        <w:rPr>
          <w:rFonts w:ascii="Traditional Arabic" w:hAnsi="Traditional Arabic" w:cs="Traditional Arabic"/>
          <w:rtl/>
        </w:rPr>
        <w:t>عَن سَبِيلِ اللَّهِ</w:t>
      </w:r>
      <w:r w:rsidR="00A50944" w:rsidRPr="000B7373">
        <w:rPr>
          <w:rFonts w:ascii="Traditional Arabic" w:hAnsi="Traditional Arabic" w:cs="Traditional Arabic"/>
          <w:rtl/>
        </w:rPr>
        <w:t>} دينهِ</w:t>
      </w:r>
      <w:r w:rsidRPr="000B7373">
        <w:rPr>
          <w:rFonts w:ascii="Traditional Arabic" w:hAnsi="Traditional Arabic" w:cs="Traditional Arabic"/>
          <w:rtl/>
        </w:rPr>
        <w:t xml:space="preserve"> </w:t>
      </w:r>
      <w:r w:rsidR="00A50944" w:rsidRPr="000B7373">
        <w:rPr>
          <w:rFonts w:ascii="Traditional Arabic" w:hAnsi="Traditional Arabic" w:cs="Traditional Arabic"/>
          <w:rtl/>
        </w:rPr>
        <w:t>{</w:t>
      </w:r>
      <w:r w:rsidRPr="000B7373">
        <w:rPr>
          <w:rFonts w:ascii="Traditional Arabic" w:hAnsi="Traditional Arabic" w:cs="Traditional Arabic"/>
          <w:rtl/>
        </w:rPr>
        <w:t>وَالَّذِينَ يَكْنِزُونَ الذَّهَبَ وَالْفِضَّةَ</w:t>
      </w:r>
      <w:r w:rsidR="00A50944" w:rsidRPr="000B7373">
        <w:rPr>
          <w:rFonts w:ascii="Traditional Arabic" w:hAnsi="Traditional Arabic" w:cs="Traditional Arabic"/>
          <w:rtl/>
        </w:rPr>
        <w:t>} يجوز أن يكون إشارةً إلى الكثير من الأَحبار والرهبان للدلالة على اجتماع ذَميمتين فيهم: أَخذِ الرشا وكنزِ الأموال والضَّنِّ</w:t>
      </w:r>
      <w:r w:rsidR="00A50944" w:rsidRPr="000B7373">
        <w:rPr>
          <w:rFonts w:ascii="Traditional Arabic" w:hAnsi="Traditional Arabic" w:cs="Traditional Arabic"/>
          <w:vertAlign w:val="superscript"/>
          <w:rtl/>
        </w:rPr>
        <w:t>(</w:t>
      </w:r>
      <w:r w:rsidR="00A50944" w:rsidRPr="000B7373">
        <w:rPr>
          <w:rStyle w:val="ad"/>
          <w:rFonts w:ascii="Traditional Arabic" w:hAnsi="Traditional Arabic" w:cs="Traditional Arabic"/>
          <w:rtl/>
        </w:rPr>
        <w:footnoteReference w:id="740"/>
      </w:r>
      <w:r w:rsidR="00A50944"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A50944" w:rsidRPr="000B7373">
        <w:rPr>
          <w:rFonts w:ascii="Traditional Arabic" w:hAnsi="Traditional Arabic" w:cs="Traditional Arabic"/>
          <w:rtl/>
        </w:rPr>
        <w:t>بها عن الإنفاق في سبيل الخير، ويجوز أن يراد المسلمون الكانزون غيرُ المنفقين [الذين لا يؤدّون حق المال عليهم]، ويقرن بينهم وبين المرتشين من أهل الكتاب تغليظًا {</w:t>
      </w:r>
      <w:r w:rsidRPr="000B7373">
        <w:rPr>
          <w:rFonts w:ascii="Traditional Arabic" w:hAnsi="Traditional Arabic" w:cs="Traditional Arabic"/>
          <w:rtl/>
        </w:rPr>
        <w:t>وَلاَ يُنفِقُونَهَا فِي سَبِيلِ اللَّهِ فَبَشِّرْهُم بِعَذَابٍ أَلِيمٍ}</w:t>
      </w:r>
      <w:r w:rsidR="00A50944" w:rsidRPr="000B7373">
        <w:rPr>
          <w:rFonts w:ascii="Traditional Arabic" w:hAnsi="Traditional Arabic" w:cs="Traditional Arabic"/>
          <w:rtl/>
        </w:rPr>
        <w:t>.</w:t>
      </w:r>
    </w:p>
    <w:p w14:paraId="58DD71F8" w14:textId="79D1D2A3" w:rsidR="003434FC" w:rsidRPr="000B7373" w:rsidRDefault="003434FC" w:rsidP="003434FC">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{يَوْمَ يُحْمَى عَلَيْهَا فِي نَارِ جَهَنَّمَ</w:t>
      </w:r>
      <w:r w:rsidR="00A50944" w:rsidRPr="000B7373">
        <w:rPr>
          <w:rFonts w:ascii="Traditional Arabic" w:hAnsi="Traditional Arabic" w:cs="Traditional Arabic"/>
          <w:rtl/>
        </w:rPr>
        <w:t>} النارُ تُحمى [على هذه الأموال] أي توقَدُ</w:t>
      </w:r>
      <w:r w:rsidRPr="000B7373">
        <w:rPr>
          <w:rFonts w:ascii="Traditional Arabic" w:hAnsi="Traditional Arabic" w:cs="Traditional Arabic"/>
          <w:rtl/>
        </w:rPr>
        <w:t xml:space="preserve"> </w:t>
      </w:r>
      <w:r w:rsidR="00A50944" w:rsidRPr="000B7373">
        <w:rPr>
          <w:rFonts w:ascii="Traditional Arabic" w:hAnsi="Traditional Arabic" w:cs="Traditional Arabic"/>
          <w:rtl/>
        </w:rPr>
        <w:t>{</w:t>
      </w:r>
      <w:r w:rsidRPr="000B7373">
        <w:rPr>
          <w:rFonts w:ascii="Traditional Arabic" w:hAnsi="Traditional Arabic" w:cs="Traditional Arabic"/>
          <w:rtl/>
        </w:rPr>
        <w:t>فَتُكْوَى بِهَا جِبَاهُهُمْ وَجُنُوبُهُمْ وَظُهُورُهُمْ</w:t>
      </w:r>
      <w:r w:rsidR="00A50944" w:rsidRPr="000B7373">
        <w:rPr>
          <w:rFonts w:ascii="Traditional Arabic" w:hAnsi="Traditional Arabic" w:cs="Traditional Arabic"/>
          <w:rtl/>
        </w:rPr>
        <w:t>} يُكوَوْن على الجهات الأربع</w:t>
      </w:r>
      <w:r w:rsidRPr="000B7373">
        <w:rPr>
          <w:rFonts w:ascii="Traditional Arabic" w:hAnsi="Traditional Arabic" w:cs="Traditional Arabic"/>
          <w:rtl/>
        </w:rPr>
        <w:t xml:space="preserve"> </w:t>
      </w:r>
      <w:r w:rsidR="00A50944" w:rsidRPr="000B7373">
        <w:rPr>
          <w:rFonts w:ascii="Traditional Arabic" w:hAnsi="Traditional Arabic" w:cs="Traditional Arabic"/>
          <w:rtl/>
        </w:rPr>
        <w:t>{</w:t>
      </w:r>
      <w:r w:rsidRPr="000B7373">
        <w:rPr>
          <w:rFonts w:ascii="Traditional Arabic" w:hAnsi="Traditional Arabic" w:cs="Traditional Arabic"/>
          <w:rtl/>
        </w:rPr>
        <w:t>هَذَا مَا كَنَزْتُمْ لأَنفُسِكُمْ</w:t>
      </w:r>
      <w:r w:rsidR="00A50944" w:rsidRPr="000B7373">
        <w:rPr>
          <w:rFonts w:ascii="Traditional Arabic" w:hAnsi="Traditional Arabic" w:cs="Traditional Arabic"/>
          <w:rtl/>
        </w:rPr>
        <w:t>} يقال لهم: هذا ما كنزتُموه لتنتفعَ به نفوسُكم وما علمتم أنكم كنزتموه لِتَستضِرَّ به أَنفسُكم، فهو توبيخ</w:t>
      </w:r>
      <w:r w:rsidRPr="000B7373">
        <w:rPr>
          <w:rFonts w:ascii="Traditional Arabic" w:hAnsi="Traditional Arabic" w:cs="Traditional Arabic"/>
          <w:rtl/>
        </w:rPr>
        <w:t xml:space="preserve"> </w:t>
      </w:r>
      <w:r w:rsidR="00A50944" w:rsidRPr="000B7373">
        <w:rPr>
          <w:rFonts w:ascii="Traditional Arabic" w:hAnsi="Traditional Arabic" w:cs="Traditional Arabic"/>
          <w:rtl/>
        </w:rPr>
        <w:t>{</w:t>
      </w:r>
      <w:r w:rsidRPr="000B7373">
        <w:rPr>
          <w:rFonts w:ascii="Traditional Arabic" w:hAnsi="Traditional Arabic" w:cs="Traditional Arabic"/>
          <w:rtl/>
        </w:rPr>
        <w:t>فَذُوقُواْ مَا كُنتُمْ تَكْنِزُونَ}</w:t>
      </w:r>
      <w:r w:rsidR="00A50944" w:rsidRPr="000B7373">
        <w:rPr>
          <w:rFonts w:ascii="Traditional Arabic" w:hAnsi="Traditional Arabic" w:cs="Traditional Arabic"/>
          <w:rtl/>
        </w:rPr>
        <w:t xml:space="preserve"> وبالَ المال الذي كنتم تكنِزونه.</w:t>
      </w:r>
    </w:p>
    <w:p w14:paraId="426A0F49" w14:textId="7D4D33A5" w:rsidR="003434FC" w:rsidRPr="000B7373" w:rsidRDefault="003434FC" w:rsidP="003434FC">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عِدَّةَ الشُّهُورِ عِندَ اللَّهِ اثْنَا عَشَرَ شَهْرًا</w:t>
      </w:r>
      <w:r w:rsidR="00A50944" w:rsidRPr="000B7373">
        <w:rPr>
          <w:rFonts w:ascii="Traditional Arabic" w:hAnsi="Traditional Arabic" w:cs="Traditional Arabic"/>
          <w:rtl/>
        </w:rPr>
        <w:t>} المراد بيانُ أنَّ أحكامَ الشرع تُبتنى على الشهور القمرية المحسوبة بالأهلَّة دون الشمسية {</w:t>
      </w:r>
      <w:r w:rsidRPr="000B7373">
        <w:rPr>
          <w:rFonts w:ascii="Traditional Arabic" w:hAnsi="Traditional Arabic" w:cs="Traditional Arabic"/>
          <w:rtl/>
        </w:rPr>
        <w:t>فِي كِتَابِ اللَّهِ</w:t>
      </w:r>
      <w:r w:rsidR="00A50944" w:rsidRPr="000B7373">
        <w:rPr>
          <w:rFonts w:ascii="Traditional Arabic" w:hAnsi="Traditional Arabic" w:cs="Traditional Arabic"/>
          <w:rtl/>
        </w:rPr>
        <w:t>} فيما أثبته وأوجبه من حكمته، أو</w:t>
      </w:r>
      <w:r w:rsidR="003669F8">
        <w:rPr>
          <w:rFonts w:ascii="Traditional Arabic" w:hAnsi="Traditional Arabic" w:cs="Traditional Arabic"/>
          <w:rtl/>
        </w:rPr>
        <w:t xml:space="preserve"> </w:t>
      </w:r>
      <w:r w:rsidR="00A50944" w:rsidRPr="000B7373">
        <w:rPr>
          <w:rFonts w:ascii="Traditional Arabic" w:hAnsi="Traditional Arabic" w:cs="Traditional Arabic"/>
          <w:rtl/>
        </w:rPr>
        <w:t>في اللوح</w:t>
      </w:r>
      <w:r w:rsidRPr="000B7373">
        <w:rPr>
          <w:rFonts w:ascii="Traditional Arabic" w:hAnsi="Traditional Arabic" w:cs="Traditional Arabic"/>
          <w:rtl/>
        </w:rPr>
        <w:t xml:space="preserve"> </w:t>
      </w:r>
      <w:r w:rsidR="00A50944" w:rsidRPr="000B7373">
        <w:rPr>
          <w:rFonts w:ascii="Traditional Arabic" w:hAnsi="Traditional Arabic" w:cs="Traditional Arabic"/>
          <w:rtl/>
        </w:rPr>
        <w:t>{</w:t>
      </w:r>
      <w:r w:rsidRPr="000B7373">
        <w:rPr>
          <w:rFonts w:ascii="Traditional Arabic" w:hAnsi="Traditional Arabic" w:cs="Traditional Arabic"/>
          <w:rtl/>
        </w:rPr>
        <w:t>يَوْمَ خَلَقَ السَّمَاوَات وَالأَرْضَ مِنْهَا أَرْبَعَةٌ حُرُمٌ</w:t>
      </w:r>
      <w:r w:rsidR="00A50944" w:rsidRPr="000B7373">
        <w:rPr>
          <w:rFonts w:ascii="Traditional Arabic" w:hAnsi="Traditional Arabic" w:cs="Traditional Arabic"/>
          <w:rtl/>
        </w:rPr>
        <w:t>} ثلاثةٌ سرْدٌ: ذو القَعدة للقعود عن القتال، وذو الحِجَّة للحجّ، و</w:t>
      </w:r>
      <w:r w:rsidR="001C4A34" w:rsidRPr="000B7373">
        <w:rPr>
          <w:rFonts w:ascii="Traditional Arabic" w:hAnsi="Traditional Arabic" w:cs="Traditional Arabic"/>
          <w:rtl/>
        </w:rPr>
        <w:t>الـمُ</w:t>
      </w:r>
      <w:r w:rsidR="00A50944" w:rsidRPr="000B7373">
        <w:rPr>
          <w:rFonts w:ascii="Traditional Arabic" w:hAnsi="Traditional Arabic" w:cs="Traditional Arabic"/>
          <w:rtl/>
        </w:rPr>
        <w:t>حرَّمُ لتحريم القتال فيه، وواحد فردٌ وهو رجبٌ لترجيب العرب إياه أي لتعظيمه</w:t>
      </w:r>
      <w:r w:rsidRPr="000B7373">
        <w:rPr>
          <w:rFonts w:ascii="Traditional Arabic" w:hAnsi="Traditional Arabic" w:cs="Traditional Arabic"/>
          <w:rtl/>
        </w:rPr>
        <w:t xml:space="preserve"> </w:t>
      </w:r>
      <w:r w:rsidR="00A50944" w:rsidRPr="000B7373">
        <w:rPr>
          <w:rFonts w:ascii="Traditional Arabic" w:hAnsi="Traditional Arabic" w:cs="Traditional Arabic"/>
          <w:rtl/>
        </w:rPr>
        <w:t>{</w:t>
      </w:r>
      <w:r w:rsidRPr="000B7373">
        <w:rPr>
          <w:rFonts w:ascii="Traditional Arabic" w:hAnsi="Traditional Arabic" w:cs="Traditional Arabic"/>
          <w:rtl/>
        </w:rPr>
        <w:t>ذَلِكَ الدِّينُ الْقَيِّمُ</w:t>
      </w:r>
      <w:r w:rsidR="00A50944" w:rsidRPr="000B7373">
        <w:rPr>
          <w:rFonts w:ascii="Traditional Arabic" w:hAnsi="Traditional Arabic" w:cs="Traditional Arabic"/>
          <w:rtl/>
        </w:rPr>
        <w:t>} يعني أن تحريم الأربعة الأشهر هو الدينُ المستقيم ودين إبراهيم وإسماعيل</w:t>
      </w:r>
      <w:r w:rsidRPr="000B7373">
        <w:rPr>
          <w:rFonts w:ascii="Traditional Arabic" w:hAnsi="Traditional Arabic" w:cs="Traditional Arabic"/>
          <w:rtl/>
        </w:rPr>
        <w:t xml:space="preserve"> </w:t>
      </w:r>
      <w:r w:rsidR="00A50944" w:rsidRPr="000B7373">
        <w:rPr>
          <w:rFonts w:ascii="Traditional Arabic" w:hAnsi="Traditional Arabic" w:cs="Traditional Arabic"/>
          <w:rtl/>
        </w:rPr>
        <w:t>{</w:t>
      </w:r>
      <w:r w:rsidRPr="000B7373">
        <w:rPr>
          <w:rFonts w:ascii="Traditional Arabic" w:hAnsi="Traditional Arabic" w:cs="Traditional Arabic"/>
          <w:rtl/>
        </w:rPr>
        <w:t>فَلاَ تَظْلِمُواْ فِيهِنَّ</w:t>
      </w:r>
      <w:r w:rsidR="00A50944" w:rsidRPr="000B7373">
        <w:rPr>
          <w:rFonts w:ascii="Traditional Arabic" w:hAnsi="Traditional Arabic" w:cs="Traditional Arabic"/>
          <w:rtl/>
        </w:rPr>
        <w:t>} في الحُرُم</w:t>
      </w:r>
      <w:r w:rsidRPr="000B7373">
        <w:rPr>
          <w:rFonts w:ascii="Traditional Arabic" w:hAnsi="Traditional Arabic" w:cs="Traditional Arabic"/>
          <w:rtl/>
        </w:rPr>
        <w:t xml:space="preserve"> </w:t>
      </w:r>
      <w:r w:rsidR="00A50944" w:rsidRPr="000B7373">
        <w:rPr>
          <w:rFonts w:ascii="Traditional Arabic" w:hAnsi="Traditional Arabic" w:cs="Traditional Arabic"/>
          <w:rtl/>
        </w:rPr>
        <w:t>{</w:t>
      </w:r>
      <w:r w:rsidRPr="000B7373">
        <w:rPr>
          <w:rFonts w:ascii="Traditional Arabic" w:hAnsi="Traditional Arabic" w:cs="Traditional Arabic"/>
          <w:rtl/>
        </w:rPr>
        <w:t>أَنفُسَكُمْ</w:t>
      </w:r>
      <w:r w:rsidR="00A50944" w:rsidRPr="000B7373">
        <w:rPr>
          <w:rFonts w:ascii="Traditional Arabic" w:hAnsi="Traditional Arabic" w:cs="Traditional Arabic"/>
          <w:rtl/>
        </w:rPr>
        <w:t>} بارتكاب المعاصي</w:t>
      </w:r>
      <w:r w:rsidRPr="000B7373">
        <w:rPr>
          <w:rFonts w:ascii="Traditional Arabic" w:hAnsi="Traditional Arabic" w:cs="Traditional Arabic"/>
          <w:rtl/>
        </w:rPr>
        <w:t xml:space="preserve"> </w:t>
      </w:r>
      <w:r w:rsidR="00A50944" w:rsidRPr="000B7373">
        <w:rPr>
          <w:rFonts w:ascii="Traditional Arabic" w:hAnsi="Traditional Arabic" w:cs="Traditional Arabic"/>
          <w:rtl/>
        </w:rPr>
        <w:t>{</w:t>
      </w:r>
      <w:r w:rsidRPr="000B7373">
        <w:rPr>
          <w:rFonts w:ascii="Traditional Arabic" w:hAnsi="Traditional Arabic" w:cs="Traditional Arabic"/>
          <w:rtl/>
        </w:rPr>
        <w:t>وَقَاتِلُواْ الْمُشْرِكِينَ كَافَّةً كَمَا يُقَاتِلُونَكُمْ كَافَّةً</w:t>
      </w:r>
      <w:r w:rsidR="00A50944" w:rsidRPr="000B7373">
        <w:rPr>
          <w:rFonts w:ascii="Traditional Arabic" w:hAnsi="Traditional Arabic" w:cs="Traditional Arabic"/>
          <w:rtl/>
        </w:rPr>
        <w:t xml:space="preserve">} </w:t>
      </w:r>
      <w:r w:rsidR="000F46E3" w:rsidRPr="000B7373">
        <w:rPr>
          <w:rFonts w:ascii="Traditional Arabic" w:hAnsi="Traditional Arabic" w:cs="Traditional Arabic"/>
          <w:rtl/>
        </w:rPr>
        <w:t>جميعًا</w:t>
      </w:r>
      <w:r w:rsidRPr="000B7373">
        <w:rPr>
          <w:rFonts w:ascii="Traditional Arabic" w:hAnsi="Traditional Arabic" w:cs="Traditional Arabic"/>
          <w:rtl/>
        </w:rPr>
        <w:t xml:space="preserve"> </w:t>
      </w:r>
      <w:r w:rsidR="000F46E3" w:rsidRPr="000B7373">
        <w:rPr>
          <w:rFonts w:ascii="Traditional Arabic" w:hAnsi="Traditional Arabic" w:cs="Traditional Arabic"/>
          <w:rtl/>
        </w:rPr>
        <w:t>{</w:t>
      </w:r>
      <w:r w:rsidRPr="000B7373">
        <w:rPr>
          <w:rFonts w:ascii="Traditional Arabic" w:hAnsi="Traditional Arabic" w:cs="Traditional Arabic"/>
          <w:rtl/>
        </w:rPr>
        <w:t>وَاعْلَمُواْ أَنَّ اللَّهَ مَعَ الْمُتَّقِينَ}</w:t>
      </w:r>
      <w:r w:rsidR="000F46E3" w:rsidRPr="000B7373">
        <w:rPr>
          <w:rFonts w:ascii="Traditional Arabic" w:hAnsi="Traditional Arabic" w:cs="Traditional Arabic"/>
          <w:rtl/>
        </w:rPr>
        <w:t xml:space="preserve"> ناصِرٌ لهم، حثَّهم على التقوى بضمان النُّصرة لأهلها.</w:t>
      </w:r>
    </w:p>
    <w:p w14:paraId="79D93557" w14:textId="7A822A83" w:rsidR="003434FC" w:rsidRPr="000B7373" w:rsidRDefault="003434FC" w:rsidP="003434FC">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{إِنَّمَا النَّسِيءُ</w:t>
      </w:r>
      <w:r w:rsidR="000F46E3" w:rsidRPr="000B7373">
        <w:rPr>
          <w:rFonts w:ascii="Traditional Arabic" w:hAnsi="Traditional Arabic" w:cs="Traditional Arabic"/>
          <w:rtl/>
        </w:rPr>
        <w:t>} وهو تأخير حُرمة الشهر إلى شهرٍ ءاخر، وذلك أنهم كانوا أصحابَ حروب وغارات، فإذا جاء الشهر الحرام وهم محاربون شقَّ عليهم تركُ المحاربة فيُحلُّونه ويُحرِّمون مكانَه شهرًا ءاخر حتى رفضوا تخصيصَ الأشهر الحرم بالتحريم</w:t>
      </w:r>
      <w:r w:rsidRPr="000B7373">
        <w:rPr>
          <w:rFonts w:ascii="Traditional Arabic" w:hAnsi="Traditional Arabic" w:cs="Traditional Arabic"/>
          <w:rtl/>
        </w:rPr>
        <w:t xml:space="preserve"> </w:t>
      </w:r>
      <w:r w:rsidR="000F46E3" w:rsidRPr="000B7373">
        <w:rPr>
          <w:rFonts w:ascii="Traditional Arabic" w:hAnsi="Traditional Arabic" w:cs="Traditional Arabic"/>
          <w:rtl/>
        </w:rPr>
        <w:t>{</w:t>
      </w:r>
      <w:r w:rsidRPr="000B7373">
        <w:rPr>
          <w:rFonts w:ascii="Traditional Arabic" w:hAnsi="Traditional Arabic" w:cs="Traditional Arabic"/>
          <w:rtl/>
        </w:rPr>
        <w:t>زِيَادَةٌ فِي الْكُفْرِ</w:t>
      </w:r>
      <w:r w:rsidR="000F46E3" w:rsidRPr="000B7373">
        <w:rPr>
          <w:rFonts w:ascii="Traditional Arabic" w:hAnsi="Traditional Arabic" w:cs="Traditional Arabic"/>
          <w:rtl/>
        </w:rPr>
        <w:t>} هذا الفعل منهم زيادةٌ في كفرهم</w:t>
      </w:r>
      <w:r w:rsidRPr="000B7373">
        <w:rPr>
          <w:rFonts w:ascii="Traditional Arabic" w:hAnsi="Traditional Arabic" w:cs="Traditional Arabic"/>
          <w:rtl/>
        </w:rPr>
        <w:t xml:space="preserve"> </w:t>
      </w:r>
      <w:r w:rsidR="000F46E3" w:rsidRPr="000B7373">
        <w:rPr>
          <w:rFonts w:ascii="Traditional Arabic" w:hAnsi="Traditional Arabic" w:cs="Traditional Arabic"/>
          <w:rtl/>
        </w:rPr>
        <w:t>{</w:t>
      </w:r>
      <w:r w:rsidRPr="000B7373">
        <w:rPr>
          <w:rFonts w:ascii="Traditional Arabic" w:hAnsi="Traditional Arabic" w:cs="Traditional Arabic"/>
          <w:rtl/>
        </w:rPr>
        <w:t>يُضَلُّ بِهِ الَّذِينَ كَفَرُواْ يُحِلُّونَهُ عَامًا وَيُحَرِّمُونَهُ عَامًا</w:t>
      </w:r>
      <w:r w:rsidR="000F46E3" w:rsidRPr="000B7373">
        <w:rPr>
          <w:rFonts w:ascii="Traditional Arabic" w:hAnsi="Traditional Arabic" w:cs="Traditional Arabic"/>
          <w:rtl/>
        </w:rPr>
        <w:t>} إذا أحلُّوا شهرًا من الأشهر الحُرُم عامًا رجعوا فحرَّموه في العام القابل</w:t>
      </w:r>
      <w:r w:rsidRPr="000B7373">
        <w:rPr>
          <w:rFonts w:ascii="Traditional Arabic" w:hAnsi="Traditional Arabic" w:cs="Traditional Arabic"/>
          <w:rtl/>
        </w:rPr>
        <w:t xml:space="preserve"> </w:t>
      </w:r>
      <w:r w:rsidR="000F46E3" w:rsidRPr="000B7373">
        <w:rPr>
          <w:rFonts w:ascii="Traditional Arabic" w:hAnsi="Traditional Arabic" w:cs="Traditional Arabic"/>
          <w:rtl/>
        </w:rPr>
        <w:t>{</w:t>
      </w:r>
      <w:r w:rsidRPr="000B7373">
        <w:rPr>
          <w:rFonts w:ascii="Traditional Arabic" w:hAnsi="Traditional Arabic" w:cs="Traditional Arabic"/>
          <w:rtl/>
        </w:rPr>
        <w:t>لِّيُوَاطِؤُواْ عِدَّةَ مَا حَرَّمَ اللَّهُ</w:t>
      </w:r>
      <w:r w:rsidR="000F46E3" w:rsidRPr="000B7373">
        <w:rPr>
          <w:rFonts w:ascii="Traditional Arabic" w:hAnsi="Traditional Arabic" w:cs="Traditional Arabic"/>
          <w:rtl/>
        </w:rPr>
        <w:t>} ليوافقوا العِدَّةَ التي هي الأربعة ولا يخالفوها</w:t>
      </w:r>
      <w:r w:rsidRPr="000B7373">
        <w:rPr>
          <w:rFonts w:ascii="Traditional Arabic" w:hAnsi="Traditional Arabic" w:cs="Traditional Arabic"/>
          <w:rtl/>
        </w:rPr>
        <w:t xml:space="preserve"> </w:t>
      </w:r>
      <w:r w:rsidR="000F46E3" w:rsidRPr="000B7373">
        <w:rPr>
          <w:rFonts w:ascii="Traditional Arabic" w:hAnsi="Traditional Arabic" w:cs="Traditional Arabic"/>
          <w:rtl/>
        </w:rPr>
        <w:t>{</w:t>
      </w:r>
      <w:r w:rsidRPr="000B7373">
        <w:rPr>
          <w:rFonts w:ascii="Traditional Arabic" w:hAnsi="Traditional Arabic" w:cs="Traditional Arabic"/>
          <w:rtl/>
        </w:rPr>
        <w:t>فَيُحِلُّواْ مَا حَرَّمَ اللَّهُ</w:t>
      </w:r>
      <w:r w:rsidR="000F46E3" w:rsidRPr="000B7373">
        <w:rPr>
          <w:rFonts w:ascii="Traditional Arabic" w:hAnsi="Traditional Arabic" w:cs="Traditional Arabic"/>
          <w:rtl/>
        </w:rPr>
        <w:t>} فيحلُّوا بمواطأة العدة وَحْدَها من غير تخصيص ما حرَّم الله من القتال، أو مِن تَركِ الاختصاص للأَشهر بعينها</w:t>
      </w:r>
      <w:r w:rsidRPr="000B7373">
        <w:rPr>
          <w:rFonts w:ascii="Traditional Arabic" w:hAnsi="Traditional Arabic" w:cs="Traditional Arabic"/>
          <w:rtl/>
        </w:rPr>
        <w:t xml:space="preserve"> </w:t>
      </w:r>
      <w:r w:rsidR="000F46E3" w:rsidRPr="000B7373">
        <w:rPr>
          <w:rFonts w:ascii="Traditional Arabic" w:hAnsi="Traditional Arabic" w:cs="Traditional Arabic"/>
          <w:rtl/>
        </w:rPr>
        <w:t>{</w:t>
      </w:r>
      <w:r w:rsidRPr="000B7373">
        <w:rPr>
          <w:rFonts w:ascii="Traditional Arabic" w:hAnsi="Traditional Arabic" w:cs="Traditional Arabic"/>
          <w:rtl/>
        </w:rPr>
        <w:t>زُيِّنَ لَهُمْ سُوءُ أَعْمَالِهِمْ</w:t>
      </w:r>
      <w:r w:rsidR="000F46E3" w:rsidRPr="000B7373">
        <w:rPr>
          <w:rFonts w:ascii="Traditional Arabic" w:hAnsi="Traditional Arabic" w:cs="Traditional Arabic"/>
          <w:rtl/>
        </w:rPr>
        <w:t>} زَيَّن الشيطانُ لهم ذلك فحسِبوا أعمالَهم القبيحة حسنةً</w:t>
      </w:r>
      <w:r w:rsidRPr="000B7373">
        <w:rPr>
          <w:rFonts w:ascii="Traditional Arabic" w:hAnsi="Traditional Arabic" w:cs="Traditional Arabic"/>
          <w:rtl/>
        </w:rPr>
        <w:t xml:space="preserve"> </w:t>
      </w:r>
      <w:r w:rsidR="000F46E3" w:rsidRPr="000B7373">
        <w:rPr>
          <w:rFonts w:ascii="Traditional Arabic" w:hAnsi="Traditional Arabic" w:cs="Traditional Arabic"/>
          <w:rtl/>
        </w:rPr>
        <w:t>{</w:t>
      </w:r>
      <w:r w:rsidRPr="000B7373">
        <w:rPr>
          <w:rFonts w:ascii="Traditional Arabic" w:hAnsi="Traditional Arabic" w:cs="Traditional Arabic"/>
          <w:rtl/>
        </w:rPr>
        <w:t>وَاللَّهُ لاَ يَهْدِي الْقَوْمَ الْكَافِرِينَ}</w:t>
      </w:r>
      <w:r w:rsidR="000F46E3" w:rsidRPr="000B7373">
        <w:rPr>
          <w:rFonts w:ascii="Traditional Arabic" w:hAnsi="Traditional Arabic" w:cs="Traditional Arabic"/>
          <w:rtl/>
        </w:rPr>
        <w:t xml:space="preserve"> حالَ اختيارهم الثباتَ على الباطل.</w:t>
      </w:r>
    </w:p>
    <w:p w14:paraId="1CE031EF" w14:textId="00B222A8" w:rsidR="003434FC" w:rsidRPr="000B7373" w:rsidRDefault="003434FC" w:rsidP="00AC5A25">
      <w:pPr>
        <w:pStyle w:val="a6"/>
        <w:numPr>
          <w:ilvl w:val="0"/>
          <w:numId w:val="18"/>
        </w:numPr>
        <w:tabs>
          <w:tab w:val="left" w:pos="2590"/>
        </w:tabs>
        <w:spacing w:line="288" w:lineRule="auto"/>
        <w:ind w:left="714" w:hanging="357"/>
        <w:rPr>
          <w:rFonts w:ascii="Traditional Arabic" w:hAnsi="Traditional Arabic" w:cs="Traditional Arabic"/>
          <w:rtl/>
        </w:rPr>
      </w:pPr>
      <w:r w:rsidRPr="000B7373">
        <w:rPr>
          <w:rFonts w:ascii="Traditional Arabic" w:hAnsi="Traditional Arabic" w:cs="Traditional Arabic"/>
          <w:rtl/>
        </w:rPr>
        <w:t xml:space="preserve">{يَا أَيُّهَا الَّذِينَ </w:t>
      </w:r>
      <w:r w:rsidR="000F46E3" w:rsidRPr="000B7373">
        <w:rPr>
          <w:rFonts w:ascii="Traditional Arabic" w:hAnsi="Traditional Arabic" w:cs="Traditional Arabic"/>
          <w:rtl/>
        </w:rPr>
        <w:t>ءَا</w:t>
      </w:r>
      <w:r w:rsidRPr="000B7373">
        <w:rPr>
          <w:rFonts w:ascii="Traditional Arabic" w:hAnsi="Traditional Arabic" w:cs="Traditional Arabic"/>
          <w:rtl/>
        </w:rPr>
        <w:t>مَنُواْ مَا لَكُمْ إِذَا قِيلَ لَكُمُ انفِرُواْ</w:t>
      </w:r>
      <w:r w:rsidR="000F46E3" w:rsidRPr="000B7373">
        <w:rPr>
          <w:rFonts w:ascii="Traditional Arabic" w:hAnsi="Traditional Arabic" w:cs="Traditional Arabic"/>
          <w:rtl/>
        </w:rPr>
        <w:t>} اخرجوا {</w:t>
      </w:r>
      <w:r w:rsidRPr="000B7373">
        <w:rPr>
          <w:rFonts w:ascii="Traditional Arabic" w:hAnsi="Traditional Arabic" w:cs="Traditional Arabic"/>
          <w:rtl/>
        </w:rPr>
        <w:t>فِي سَبِيلِ اللَّهِ اثَّاقَلْتُمْ</w:t>
      </w:r>
      <w:r w:rsidR="000F46E3" w:rsidRPr="000B7373">
        <w:rPr>
          <w:rFonts w:ascii="Traditional Arabic" w:hAnsi="Traditional Arabic" w:cs="Traditional Arabic"/>
          <w:rtl/>
        </w:rPr>
        <w:t>} تثاقلتم أي تباطأتم</w:t>
      </w:r>
      <w:r w:rsidRPr="000B7373">
        <w:rPr>
          <w:rFonts w:ascii="Traditional Arabic" w:hAnsi="Traditional Arabic" w:cs="Traditional Arabic"/>
          <w:rtl/>
        </w:rPr>
        <w:t xml:space="preserve"> </w:t>
      </w:r>
      <w:r w:rsidR="000F46E3" w:rsidRPr="000B7373">
        <w:rPr>
          <w:rFonts w:ascii="Traditional Arabic" w:hAnsi="Traditional Arabic" w:cs="Traditional Arabic"/>
          <w:rtl/>
        </w:rPr>
        <w:t>{</w:t>
      </w:r>
      <w:r w:rsidRPr="000B7373">
        <w:rPr>
          <w:rFonts w:ascii="Traditional Arabic" w:hAnsi="Traditional Arabic" w:cs="Traditional Arabic"/>
          <w:rtl/>
        </w:rPr>
        <w:t>إِلَى الأَرْضِ</w:t>
      </w:r>
      <w:r w:rsidR="000F46E3" w:rsidRPr="000B7373">
        <w:rPr>
          <w:rFonts w:ascii="Traditional Arabic" w:hAnsi="Traditional Arabic" w:cs="Traditional Arabic"/>
          <w:rtl/>
        </w:rPr>
        <w:t>} مِلتُم إلى الدنيا</w:t>
      </w:r>
      <w:r w:rsidR="00CB2534" w:rsidRPr="000B7373">
        <w:rPr>
          <w:rFonts w:ascii="Traditional Arabic" w:hAnsi="Traditional Arabic" w:cs="Traditional Arabic"/>
          <w:rtl/>
        </w:rPr>
        <w:t xml:space="preserve"> وشهواتها وكرهتم مَشاقَّ السفر ومتاعِبَه، أو مِلتُم إلى الإقامة بأرضكم ودياركم، وكان ذلك في غزوة تبوك، استُنفروا في وقت عُسرة وقحط وقيظ</w:t>
      </w:r>
      <w:r w:rsidR="00CB2534" w:rsidRPr="000B7373">
        <w:rPr>
          <w:rFonts w:ascii="Traditional Arabic" w:hAnsi="Traditional Arabic" w:cs="Traditional Arabic"/>
          <w:vertAlign w:val="superscript"/>
          <w:rtl/>
        </w:rPr>
        <w:t>(</w:t>
      </w:r>
      <w:r w:rsidR="00CB2534" w:rsidRPr="000B7373">
        <w:rPr>
          <w:rStyle w:val="ad"/>
          <w:rFonts w:ascii="Traditional Arabic" w:hAnsi="Traditional Arabic" w:cs="Traditional Arabic"/>
          <w:rtl/>
        </w:rPr>
        <w:footnoteReference w:id="741"/>
      </w:r>
      <w:r w:rsidR="00CB2534" w:rsidRPr="000B7373">
        <w:rPr>
          <w:rFonts w:ascii="Traditional Arabic" w:hAnsi="Traditional Arabic" w:cs="Traditional Arabic"/>
          <w:vertAlign w:val="superscript"/>
          <w:rtl/>
        </w:rPr>
        <w:t>)</w:t>
      </w:r>
      <w:r w:rsidR="00CB2534" w:rsidRPr="000B7373">
        <w:rPr>
          <w:rFonts w:ascii="Traditional Arabic" w:hAnsi="Traditional Arabic" w:cs="Traditional Arabic"/>
          <w:rtl/>
        </w:rPr>
        <w:t xml:space="preserve"> مع بُعد الشُّقَّة</w:t>
      </w:r>
      <w:r w:rsidR="00CB2534" w:rsidRPr="000B7373">
        <w:rPr>
          <w:rFonts w:ascii="Traditional Arabic" w:hAnsi="Traditional Arabic" w:cs="Traditional Arabic"/>
          <w:vertAlign w:val="superscript"/>
          <w:rtl/>
        </w:rPr>
        <w:t>(</w:t>
      </w:r>
      <w:r w:rsidR="00CB2534" w:rsidRPr="000B7373">
        <w:rPr>
          <w:rStyle w:val="ad"/>
          <w:rFonts w:ascii="Traditional Arabic" w:hAnsi="Traditional Arabic" w:cs="Traditional Arabic"/>
          <w:rtl/>
        </w:rPr>
        <w:footnoteReference w:id="742"/>
      </w:r>
      <w:r w:rsidR="00CB2534" w:rsidRPr="000B7373">
        <w:rPr>
          <w:rFonts w:ascii="Traditional Arabic" w:hAnsi="Traditional Arabic" w:cs="Traditional Arabic"/>
          <w:vertAlign w:val="superscript"/>
          <w:rtl/>
        </w:rPr>
        <w:t>)</w:t>
      </w:r>
      <w:r w:rsidR="00CB2534" w:rsidRPr="000B7373">
        <w:rPr>
          <w:rFonts w:ascii="Traditional Arabic" w:hAnsi="Traditional Arabic" w:cs="Traditional Arabic"/>
          <w:rtl/>
        </w:rPr>
        <w:t xml:space="preserve"> وكثرة العدو فشقَّ عليهم ذلك، وقيل: ما خرج رسول الله ﷺ في غزوة إلا وَرَّى عنها بغيرها إلا</w:t>
      </w:r>
      <w:r w:rsidR="003669F8">
        <w:rPr>
          <w:rFonts w:ascii="Traditional Arabic" w:hAnsi="Traditional Arabic" w:cs="Traditional Arabic"/>
          <w:rtl/>
        </w:rPr>
        <w:t xml:space="preserve"> </w:t>
      </w:r>
      <w:r w:rsidR="00CB2534" w:rsidRPr="000B7373">
        <w:rPr>
          <w:rFonts w:ascii="Traditional Arabic" w:hAnsi="Traditional Arabic" w:cs="Traditional Arabic"/>
          <w:rtl/>
        </w:rPr>
        <w:t>في غزوة تبوك، ليستعدَّ الناس تمام العُدَّة</w:t>
      </w:r>
      <w:r w:rsidRPr="000B7373">
        <w:rPr>
          <w:rFonts w:ascii="Traditional Arabic" w:hAnsi="Traditional Arabic" w:cs="Traditional Arabic"/>
          <w:rtl/>
        </w:rPr>
        <w:t xml:space="preserve"> </w:t>
      </w:r>
      <w:r w:rsidR="00CB2534" w:rsidRPr="000B7373">
        <w:rPr>
          <w:rFonts w:ascii="Traditional Arabic" w:hAnsi="Traditional Arabic" w:cs="Traditional Arabic"/>
          <w:rtl/>
        </w:rPr>
        <w:t>{</w:t>
      </w:r>
      <w:r w:rsidRPr="000B7373">
        <w:rPr>
          <w:rFonts w:ascii="Traditional Arabic" w:hAnsi="Traditional Arabic" w:cs="Traditional Arabic"/>
          <w:rtl/>
        </w:rPr>
        <w:t>أَرَضِيتُم بِالْحَيَاةِ الدُّنْيَا مِنَ الآخِرَةِ</w:t>
      </w:r>
      <w:r w:rsidR="00CB2534" w:rsidRPr="000B7373">
        <w:rPr>
          <w:rFonts w:ascii="Traditional Arabic" w:hAnsi="Traditional Arabic" w:cs="Traditional Arabic"/>
          <w:rtl/>
        </w:rPr>
        <w:t>} بدل الآخرة</w:t>
      </w:r>
      <w:r w:rsidRPr="000B7373">
        <w:rPr>
          <w:rFonts w:ascii="Traditional Arabic" w:hAnsi="Traditional Arabic" w:cs="Traditional Arabic"/>
          <w:rtl/>
        </w:rPr>
        <w:t xml:space="preserve"> </w:t>
      </w:r>
      <w:r w:rsidR="00CB2534" w:rsidRPr="000B7373">
        <w:rPr>
          <w:rFonts w:ascii="Traditional Arabic" w:hAnsi="Traditional Arabic" w:cs="Traditional Arabic"/>
          <w:rtl/>
        </w:rPr>
        <w:t>{</w:t>
      </w:r>
      <w:r w:rsidRPr="000B7373">
        <w:rPr>
          <w:rFonts w:ascii="Traditional Arabic" w:hAnsi="Traditional Arabic" w:cs="Traditional Arabic"/>
          <w:rtl/>
        </w:rPr>
        <w:t>فَمَا مَتَاعُ الْحَيَاةِ الدُّنْيَا فِي الآخِرَةِ</w:t>
      </w:r>
      <w:r w:rsidR="00CB2534" w:rsidRPr="000B7373">
        <w:rPr>
          <w:rFonts w:ascii="Traditional Arabic" w:hAnsi="Traditional Arabic" w:cs="Traditional Arabic"/>
          <w:rtl/>
        </w:rPr>
        <w:t>} في جنب الآخرة</w:t>
      </w:r>
      <w:r w:rsidRPr="000B7373">
        <w:rPr>
          <w:rFonts w:ascii="Traditional Arabic" w:hAnsi="Traditional Arabic" w:cs="Traditional Arabic"/>
          <w:rtl/>
        </w:rPr>
        <w:t xml:space="preserve"> </w:t>
      </w:r>
      <w:r w:rsidR="00CB2534" w:rsidRPr="000B7373">
        <w:rPr>
          <w:rFonts w:ascii="Traditional Arabic" w:hAnsi="Traditional Arabic" w:cs="Traditional Arabic"/>
          <w:rtl/>
        </w:rPr>
        <w:t>{</w:t>
      </w:r>
      <w:r w:rsidRPr="000B7373">
        <w:rPr>
          <w:rFonts w:ascii="Traditional Arabic" w:hAnsi="Traditional Arabic" w:cs="Traditional Arabic"/>
          <w:rtl/>
        </w:rPr>
        <w:t>إِلاَّ قَلِيلٌ}</w:t>
      </w:r>
      <w:r w:rsidR="00CB2534" w:rsidRPr="000B7373">
        <w:rPr>
          <w:rFonts w:ascii="Traditional Arabic" w:hAnsi="Traditional Arabic" w:cs="Traditional Arabic"/>
          <w:rtl/>
        </w:rPr>
        <w:t>.</w:t>
      </w:r>
    </w:p>
    <w:p w14:paraId="5FE863E1" w14:textId="28595C3E" w:rsidR="003434FC" w:rsidRPr="000B7373" w:rsidRDefault="003434FC" w:rsidP="00AC5A25">
      <w:pPr>
        <w:pStyle w:val="a6"/>
        <w:numPr>
          <w:ilvl w:val="0"/>
          <w:numId w:val="18"/>
        </w:numPr>
        <w:tabs>
          <w:tab w:val="left" w:pos="2590"/>
        </w:tabs>
        <w:spacing w:line="288" w:lineRule="auto"/>
        <w:ind w:left="714" w:hanging="357"/>
        <w:rPr>
          <w:rFonts w:ascii="Traditional Arabic" w:hAnsi="Traditional Arabic" w:cs="Traditional Arabic"/>
          <w:rtl/>
        </w:rPr>
      </w:pPr>
      <w:r w:rsidRPr="000B7373">
        <w:rPr>
          <w:rFonts w:ascii="Traditional Arabic" w:hAnsi="Traditional Arabic" w:cs="Traditional Arabic"/>
          <w:rtl/>
        </w:rPr>
        <w:t>{إِلاَّ تَنفِرُواْ</w:t>
      </w:r>
      <w:r w:rsidR="00CB2534" w:rsidRPr="000B7373">
        <w:rPr>
          <w:rFonts w:ascii="Traditional Arabic" w:hAnsi="Traditional Arabic" w:cs="Traditional Arabic"/>
          <w:rtl/>
        </w:rPr>
        <w:t>} إلى الحرب</w:t>
      </w:r>
      <w:r w:rsidRPr="000B7373">
        <w:rPr>
          <w:rFonts w:ascii="Traditional Arabic" w:hAnsi="Traditional Arabic" w:cs="Traditional Arabic"/>
          <w:rtl/>
        </w:rPr>
        <w:t xml:space="preserve"> </w:t>
      </w:r>
      <w:r w:rsidR="00CB2534" w:rsidRPr="000B7373">
        <w:rPr>
          <w:rFonts w:ascii="Traditional Arabic" w:hAnsi="Traditional Arabic" w:cs="Traditional Arabic"/>
          <w:rtl/>
        </w:rPr>
        <w:t>{</w:t>
      </w:r>
      <w:r w:rsidRPr="000B7373">
        <w:rPr>
          <w:rFonts w:ascii="Traditional Arabic" w:hAnsi="Traditional Arabic" w:cs="Traditional Arabic"/>
          <w:rtl/>
        </w:rPr>
        <w:t>يُعَذِّبْكُمْ عَذَابًا أَلِيمًا وَيَسْتَبْدِلْ قَوْمًا غَيْرَكُمْ وَلاَ تَضُرُّوهُ شَيْئًا</w:t>
      </w:r>
      <w:r w:rsidR="00CB2534" w:rsidRPr="000B7373">
        <w:rPr>
          <w:rFonts w:ascii="Traditional Arabic" w:hAnsi="Traditional Arabic" w:cs="Traditional Arabic"/>
          <w:rtl/>
        </w:rPr>
        <w:t>} سَخَطٌ عظيم على المتثاقلين حيث أَوعدَهم بعذاب أليم مطلَقٍ يَتناولُ عذابَ الدَّارين</w:t>
      </w:r>
      <w:r w:rsidRPr="000B7373">
        <w:rPr>
          <w:rFonts w:ascii="Traditional Arabic" w:hAnsi="Traditional Arabic" w:cs="Traditional Arabic"/>
          <w:rtl/>
        </w:rPr>
        <w:t xml:space="preserve"> </w:t>
      </w:r>
      <w:r w:rsidR="00CB2534" w:rsidRPr="000B7373">
        <w:rPr>
          <w:rFonts w:ascii="Traditional Arabic" w:hAnsi="Traditional Arabic" w:cs="Traditional Arabic"/>
          <w:rtl/>
        </w:rPr>
        <w:t>{</w:t>
      </w:r>
      <w:r w:rsidRPr="000B7373">
        <w:rPr>
          <w:rFonts w:ascii="Traditional Arabic" w:hAnsi="Traditional Arabic" w:cs="Traditional Arabic"/>
          <w:rtl/>
        </w:rPr>
        <w:t>وَاللَّهُ عَلَى كُلِّ شَيْءٍ</w:t>
      </w:r>
      <w:r w:rsidR="00CB2534" w:rsidRPr="000B7373">
        <w:rPr>
          <w:rFonts w:ascii="Traditional Arabic" w:hAnsi="Traditional Arabic" w:cs="Traditional Arabic"/>
          <w:rtl/>
        </w:rPr>
        <w:t>} من التبديل والتعذيب وغيرهما</w:t>
      </w:r>
      <w:r w:rsidRPr="000B7373">
        <w:rPr>
          <w:rFonts w:ascii="Traditional Arabic" w:hAnsi="Traditional Arabic" w:cs="Traditional Arabic"/>
          <w:rtl/>
        </w:rPr>
        <w:t xml:space="preserve"> </w:t>
      </w:r>
      <w:r w:rsidR="00CB2534" w:rsidRPr="000B7373">
        <w:rPr>
          <w:rFonts w:ascii="Traditional Arabic" w:hAnsi="Traditional Arabic" w:cs="Traditional Arabic"/>
          <w:rtl/>
        </w:rPr>
        <w:t>{</w:t>
      </w:r>
      <w:r w:rsidRPr="000B7373">
        <w:rPr>
          <w:rFonts w:ascii="Traditional Arabic" w:hAnsi="Traditional Arabic" w:cs="Traditional Arabic"/>
          <w:rtl/>
        </w:rPr>
        <w:t>قَدِيرٌ}</w:t>
      </w:r>
      <w:r w:rsidR="00CB2534" w:rsidRPr="000B7373">
        <w:rPr>
          <w:rFonts w:ascii="Traditional Arabic" w:hAnsi="Traditional Arabic" w:cs="Traditional Arabic"/>
          <w:rtl/>
        </w:rPr>
        <w:t>.</w:t>
      </w:r>
    </w:p>
    <w:p w14:paraId="19AC97E6" w14:textId="05020CCF" w:rsidR="003434FC" w:rsidRPr="000B7373" w:rsidRDefault="003434FC" w:rsidP="003434FC">
      <w:pPr>
        <w:pStyle w:val="a6"/>
        <w:numPr>
          <w:ilvl w:val="0"/>
          <w:numId w:val="18"/>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{إِلاَّ تَنصُرُوهُ فَقَدْ نَصَرَهُ اللَّهُ</w:t>
      </w:r>
      <w:r w:rsidR="00CB2534" w:rsidRPr="000B7373">
        <w:rPr>
          <w:rFonts w:ascii="Traditional Arabic" w:hAnsi="Traditional Arabic" w:cs="Traditional Arabic"/>
          <w:rtl/>
        </w:rPr>
        <w:t>} إن لا تنصروه فسينصره من نصره حين لم يكن معه إلا رجل واحد، فدلَّ على أنه يَنصُره في المستقبل كما نَصَره في ذلك الوقت</w:t>
      </w:r>
      <w:r w:rsidRPr="000B7373">
        <w:rPr>
          <w:rFonts w:ascii="Traditional Arabic" w:hAnsi="Traditional Arabic" w:cs="Traditional Arabic"/>
          <w:rtl/>
        </w:rPr>
        <w:t xml:space="preserve"> </w:t>
      </w:r>
      <w:r w:rsidR="00CB2534" w:rsidRPr="000B7373">
        <w:rPr>
          <w:rFonts w:ascii="Traditional Arabic" w:hAnsi="Traditional Arabic" w:cs="Traditional Arabic"/>
          <w:rtl/>
        </w:rPr>
        <w:t>{</w:t>
      </w:r>
      <w:r w:rsidRPr="000B7373">
        <w:rPr>
          <w:rFonts w:ascii="Traditional Arabic" w:hAnsi="Traditional Arabic" w:cs="Traditional Arabic"/>
          <w:rtl/>
        </w:rPr>
        <w:t>إِذْ أَخْرَجَهُ الَّذِينَ كَفَرُواْ</w:t>
      </w:r>
      <w:r w:rsidR="00CB2534" w:rsidRPr="000B7373">
        <w:rPr>
          <w:rFonts w:ascii="Traditional Arabic" w:hAnsi="Traditional Arabic" w:cs="Traditional Arabic"/>
          <w:rtl/>
        </w:rPr>
        <w:t>} أُسند الإخراج إلى الكفار لأنهم حين همُّوا بإخراجه أَذِنَ الله له في الخروج، فكأنهم أخرجوه</w:t>
      </w:r>
      <w:r w:rsidRPr="000B7373">
        <w:rPr>
          <w:rFonts w:ascii="Traditional Arabic" w:hAnsi="Traditional Arabic" w:cs="Traditional Arabic"/>
          <w:rtl/>
        </w:rPr>
        <w:t xml:space="preserve"> </w:t>
      </w:r>
      <w:r w:rsidR="00CB2534" w:rsidRPr="000B7373">
        <w:rPr>
          <w:rFonts w:ascii="Traditional Arabic" w:hAnsi="Traditional Arabic" w:cs="Traditional Arabic"/>
          <w:rtl/>
        </w:rPr>
        <w:t>{</w:t>
      </w:r>
      <w:r w:rsidRPr="000B7373">
        <w:rPr>
          <w:rFonts w:ascii="Traditional Arabic" w:hAnsi="Traditional Arabic" w:cs="Traditional Arabic"/>
          <w:rtl/>
        </w:rPr>
        <w:t>ثَانِيَ اثْنَيْنِ</w:t>
      </w:r>
      <w:r w:rsidR="00CB2534" w:rsidRPr="000B7373">
        <w:rPr>
          <w:rFonts w:ascii="Traditional Arabic" w:hAnsi="Traditional Arabic" w:cs="Traditional Arabic"/>
          <w:rtl/>
        </w:rPr>
        <w:t>} وهما رسولُ الله ﷺ وأبو بكر</w:t>
      </w:r>
      <w:r w:rsidRPr="000B7373">
        <w:rPr>
          <w:rFonts w:ascii="Traditional Arabic" w:hAnsi="Traditional Arabic" w:cs="Traditional Arabic"/>
          <w:rtl/>
        </w:rPr>
        <w:t xml:space="preserve"> </w:t>
      </w:r>
      <w:r w:rsidR="00CB2534" w:rsidRPr="000B7373">
        <w:rPr>
          <w:rFonts w:ascii="Traditional Arabic" w:hAnsi="Traditional Arabic" w:cs="Traditional Arabic"/>
          <w:rtl/>
        </w:rPr>
        <w:t>{</w:t>
      </w:r>
      <w:r w:rsidRPr="000B7373">
        <w:rPr>
          <w:rFonts w:ascii="Traditional Arabic" w:hAnsi="Traditional Arabic" w:cs="Traditional Arabic"/>
          <w:rtl/>
        </w:rPr>
        <w:t>إِذْ هُمَا فِي الْغَارِ</w:t>
      </w:r>
      <w:r w:rsidR="00CB2534" w:rsidRPr="000B7373">
        <w:rPr>
          <w:rFonts w:ascii="Traditional Arabic" w:hAnsi="Traditional Arabic" w:cs="Traditional Arabic"/>
          <w:rtl/>
        </w:rPr>
        <w:t>} هو نَقْبٌ في أعلى ثور، وهو جبل في يُمنى مكة على مسيرة ساعةٍ، مَكَثا فيه ثلاثًا</w:t>
      </w:r>
      <w:r w:rsidRPr="000B7373">
        <w:rPr>
          <w:rFonts w:ascii="Traditional Arabic" w:hAnsi="Traditional Arabic" w:cs="Traditional Arabic"/>
          <w:rtl/>
        </w:rPr>
        <w:t xml:space="preserve"> </w:t>
      </w:r>
      <w:r w:rsidR="00CB2534" w:rsidRPr="000B7373">
        <w:rPr>
          <w:rFonts w:ascii="Traditional Arabic" w:hAnsi="Traditional Arabic" w:cs="Traditional Arabic"/>
          <w:rtl/>
        </w:rPr>
        <w:t>{</w:t>
      </w:r>
      <w:r w:rsidRPr="000B7373">
        <w:rPr>
          <w:rFonts w:ascii="Traditional Arabic" w:hAnsi="Traditional Arabic" w:cs="Traditional Arabic"/>
          <w:rtl/>
        </w:rPr>
        <w:t>إِذْ يَقُولُ لِصَاحِبِهِ لاَ تَحْزَنْ إِنَّ اللَّهَ مَعَنَا</w:t>
      </w:r>
      <w:r w:rsidR="00747B8D" w:rsidRPr="000B7373">
        <w:rPr>
          <w:rFonts w:ascii="Traditional Arabic" w:hAnsi="Traditional Arabic" w:cs="Traditional Arabic"/>
          <w:rtl/>
        </w:rPr>
        <w:t>} بالنُّصرة والحفظ، طلع المشركون فوق الغار فأشفق أبو بكر على رسول الله ﷺ فقال: إن تُصَبِ اليومَ ذهبَ دينُ الله فقال عليه الصلاة والسلام: «</w:t>
      </w:r>
      <w:r w:rsidR="00747B8D" w:rsidRPr="000B7373">
        <w:rPr>
          <w:rFonts w:ascii="Traditional Arabic" w:hAnsi="Traditional Arabic" w:cs="Traditional Arabic"/>
          <w:b/>
          <w:bCs/>
          <w:rtl/>
        </w:rPr>
        <w:t>ما ظنُّكَ باثنين الله ثالثهما</w:t>
      </w:r>
      <w:r w:rsidR="00747B8D" w:rsidRPr="000B7373">
        <w:rPr>
          <w:rFonts w:ascii="Traditional Arabic" w:hAnsi="Traditional Arabic" w:cs="Traditional Arabic"/>
          <w:vertAlign w:val="superscript"/>
          <w:rtl/>
        </w:rPr>
        <w:t>(</w:t>
      </w:r>
      <w:r w:rsidR="00747B8D" w:rsidRPr="000B7373">
        <w:rPr>
          <w:rStyle w:val="ad"/>
          <w:rFonts w:ascii="Traditional Arabic" w:hAnsi="Traditional Arabic" w:cs="Traditional Arabic"/>
          <w:rtl/>
        </w:rPr>
        <w:footnoteReference w:id="743"/>
      </w:r>
      <w:r w:rsidR="00747B8D" w:rsidRPr="000B7373">
        <w:rPr>
          <w:rFonts w:ascii="Traditional Arabic" w:hAnsi="Traditional Arabic" w:cs="Traditional Arabic"/>
          <w:vertAlign w:val="superscript"/>
          <w:rtl/>
        </w:rPr>
        <w:t>)</w:t>
      </w:r>
      <w:r w:rsidR="00747B8D" w:rsidRPr="000B7373">
        <w:rPr>
          <w:rFonts w:ascii="Traditional Arabic" w:hAnsi="Traditional Arabic" w:cs="Traditional Arabic"/>
          <w:rtl/>
        </w:rPr>
        <w:t>». وقيل: لما دخل الغار بعث الله حمامتين فباضتا في أسفله، والعنكبوت فنسجت عليه. وقالوا [أي الفقهاء]: مَن أنكر صُحبة</w:t>
      </w:r>
      <w:r w:rsidR="00100CF1" w:rsidRPr="000B7373">
        <w:rPr>
          <w:rFonts w:ascii="Traditional Arabic" w:hAnsi="Traditional Arabic" w:cs="Traditional Arabic"/>
          <w:rtl/>
        </w:rPr>
        <w:t xml:space="preserve"> أبي بكر فقد كفر لإنكاره كلامَ الله {</w:t>
      </w:r>
      <w:r w:rsidRPr="000B7373">
        <w:rPr>
          <w:rFonts w:ascii="Traditional Arabic" w:hAnsi="Traditional Arabic" w:cs="Traditional Arabic"/>
          <w:rtl/>
        </w:rPr>
        <w:t>فَأَنزَلَ اللَّهُ سَكِينَتَهُ</w:t>
      </w:r>
      <w:r w:rsidR="00100CF1" w:rsidRPr="000B7373">
        <w:rPr>
          <w:rFonts w:ascii="Traditional Arabic" w:hAnsi="Traditional Arabic" w:cs="Traditional Arabic"/>
          <w:rtl/>
        </w:rPr>
        <w:t>} ما أَلقَى في قلبه من الأَمَنة التي سَكنَ عندَها وعَلِمَ أنهم لا يصلون إليه</w:t>
      </w:r>
      <w:r w:rsidRPr="000B7373">
        <w:rPr>
          <w:rFonts w:ascii="Traditional Arabic" w:hAnsi="Traditional Arabic" w:cs="Traditional Arabic"/>
          <w:rtl/>
        </w:rPr>
        <w:t xml:space="preserve"> </w:t>
      </w:r>
      <w:r w:rsidR="00100CF1" w:rsidRPr="000B7373">
        <w:rPr>
          <w:rFonts w:ascii="Traditional Arabic" w:hAnsi="Traditional Arabic" w:cs="Traditional Arabic"/>
          <w:rtl/>
        </w:rPr>
        <w:t>{</w:t>
      </w:r>
      <w:r w:rsidRPr="000B7373">
        <w:rPr>
          <w:rFonts w:ascii="Traditional Arabic" w:hAnsi="Traditional Arabic" w:cs="Traditional Arabic"/>
          <w:rtl/>
        </w:rPr>
        <w:t>عَلَيْهِ</w:t>
      </w:r>
      <w:r w:rsidR="00100CF1" w:rsidRPr="000B7373">
        <w:rPr>
          <w:rFonts w:ascii="Traditional Arabic" w:hAnsi="Traditional Arabic" w:cs="Traditional Arabic"/>
          <w:rtl/>
        </w:rPr>
        <w:t>} على النبي ﷺ، أو على أبي بكر وكان النبيُّ ساكنَ القلب</w:t>
      </w:r>
      <w:r w:rsidRPr="000B7373">
        <w:rPr>
          <w:rFonts w:ascii="Traditional Arabic" w:hAnsi="Traditional Arabic" w:cs="Traditional Arabic"/>
          <w:rtl/>
        </w:rPr>
        <w:t xml:space="preserve"> </w:t>
      </w:r>
      <w:r w:rsidR="00100CF1" w:rsidRPr="000B7373">
        <w:rPr>
          <w:rFonts w:ascii="Traditional Arabic" w:hAnsi="Traditional Arabic" w:cs="Traditional Arabic"/>
          <w:rtl/>
        </w:rPr>
        <w:t>{</w:t>
      </w:r>
      <w:r w:rsidRPr="000B7373">
        <w:rPr>
          <w:rFonts w:ascii="Traditional Arabic" w:hAnsi="Traditional Arabic" w:cs="Traditional Arabic"/>
          <w:rtl/>
        </w:rPr>
        <w:t>وَأَيَّدَهُ بِجُنُودٍ لَّمْ تَرَوْهَا</w:t>
      </w:r>
      <w:r w:rsidR="00100CF1" w:rsidRPr="000B7373">
        <w:rPr>
          <w:rFonts w:ascii="Traditional Arabic" w:hAnsi="Traditional Arabic" w:cs="Traditional Arabic"/>
          <w:rtl/>
        </w:rPr>
        <w:t>} هم الملائكة صرفوا وجوه الكفار وأبصارهم عن أن يروه</w:t>
      </w:r>
      <w:r w:rsidRPr="000B7373">
        <w:rPr>
          <w:rFonts w:ascii="Traditional Arabic" w:hAnsi="Traditional Arabic" w:cs="Traditional Arabic"/>
          <w:rtl/>
        </w:rPr>
        <w:t xml:space="preserve"> </w:t>
      </w:r>
      <w:r w:rsidR="00100CF1" w:rsidRPr="000B7373">
        <w:rPr>
          <w:rFonts w:ascii="Traditional Arabic" w:hAnsi="Traditional Arabic" w:cs="Traditional Arabic"/>
          <w:rtl/>
        </w:rPr>
        <w:t>{</w:t>
      </w:r>
      <w:r w:rsidRPr="000B7373">
        <w:rPr>
          <w:rFonts w:ascii="Traditional Arabic" w:hAnsi="Traditional Arabic" w:cs="Traditional Arabic"/>
          <w:rtl/>
        </w:rPr>
        <w:t>وَجَعَلَ كَلِمَةَ الَّذِينَ كَفَرُواْ</w:t>
      </w:r>
      <w:r w:rsidR="00100CF1" w:rsidRPr="000B7373">
        <w:rPr>
          <w:rFonts w:ascii="Traditional Arabic" w:hAnsi="Traditional Arabic" w:cs="Traditional Arabic"/>
          <w:rtl/>
        </w:rPr>
        <w:t>} دعوتَهم إلى الكفر</w:t>
      </w:r>
      <w:r w:rsidRPr="000B7373">
        <w:rPr>
          <w:rFonts w:ascii="Traditional Arabic" w:hAnsi="Traditional Arabic" w:cs="Traditional Arabic"/>
          <w:rtl/>
        </w:rPr>
        <w:t xml:space="preserve"> </w:t>
      </w:r>
      <w:r w:rsidR="00100CF1" w:rsidRPr="000B7373">
        <w:rPr>
          <w:rFonts w:ascii="Traditional Arabic" w:hAnsi="Traditional Arabic" w:cs="Traditional Arabic"/>
          <w:rtl/>
        </w:rPr>
        <w:t>{</w:t>
      </w:r>
      <w:r w:rsidRPr="000B7373">
        <w:rPr>
          <w:rFonts w:ascii="Traditional Arabic" w:hAnsi="Traditional Arabic" w:cs="Traditional Arabic"/>
          <w:rtl/>
        </w:rPr>
        <w:t>السُّفْلَى وَكَلِمَةُ اللَّهِ</w:t>
      </w:r>
      <w:r w:rsidR="00100CF1" w:rsidRPr="000B7373">
        <w:rPr>
          <w:rFonts w:ascii="Traditional Arabic" w:hAnsi="Traditional Arabic" w:cs="Traditional Arabic"/>
          <w:rtl/>
        </w:rPr>
        <w:t>} دعوتُه إلى الإسلام</w:t>
      </w:r>
      <w:r w:rsidRPr="000B7373">
        <w:rPr>
          <w:rFonts w:ascii="Traditional Arabic" w:hAnsi="Traditional Arabic" w:cs="Traditional Arabic"/>
          <w:rtl/>
        </w:rPr>
        <w:t xml:space="preserve"> </w:t>
      </w:r>
      <w:r w:rsidR="00100CF1" w:rsidRPr="000B7373">
        <w:rPr>
          <w:rFonts w:ascii="Traditional Arabic" w:hAnsi="Traditional Arabic" w:cs="Traditional Arabic"/>
          <w:rtl/>
        </w:rPr>
        <w:t>{</w:t>
      </w:r>
      <w:r w:rsidRPr="000B7373">
        <w:rPr>
          <w:rFonts w:ascii="Traditional Arabic" w:hAnsi="Traditional Arabic" w:cs="Traditional Arabic"/>
          <w:rtl/>
        </w:rPr>
        <w:t>هِيَ الْعُلْيَا</w:t>
      </w:r>
      <w:r w:rsidR="00100CF1" w:rsidRPr="000B7373">
        <w:rPr>
          <w:rFonts w:ascii="Traditional Arabic" w:hAnsi="Traditional Arabic" w:cs="Traditional Arabic"/>
          <w:rtl/>
        </w:rPr>
        <w:t>} هي كانت ولم تزل عالية</w:t>
      </w:r>
      <w:r w:rsidRPr="000B7373">
        <w:rPr>
          <w:rFonts w:ascii="Traditional Arabic" w:hAnsi="Traditional Arabic" w:cs="Traditional Arabic"/>
          <w:rtl/>
        </w:rPr>
        <w:t xml:space="preserve"> </w:t>
      </w:r>
      <w:r w:rsidR="00100CF1" w:rsidRPr="000B7373">
        <w:rPr>
          <w:rFonts w:ascii="Traditional Arabic" w:hAnsi="Traditional Arabic" w:cs="Traditional Arabic"/>
          <w:rtl/>
        </w:rPr>
        <w:t>{</w:t>
      </w:r>
      <w:r w:rsidRPr="000B7373">
        <w:rPr>
          <w:rFonts w:ascii="Traditional Arabic" w:hAnsi="Traditional Arabic" w:cs="Traditional Arabic"/>
          <w:rtl/>
        </w:rPr>
        <w:t>وَاللَّهُ عَزِيزٌ</w:t>
      </w:r>
      <w:r w:rsidR="00100CF1" w:rsidRPr="000B7373">
        <w:rPr>
          <w:rFonts w:ascii="Traditional Arabic" w:hAnsi="Traditional Arabic" w:cs="Traditional Arabic"/>
          <w:rtl/>
        </w:rPr>
        <w:t>} يُعِزُّ بنصره أهلَ كلمته</w:t>
      </w:r>
      <w:r w:rsidRPr="000B7373">
        <w:rPr>
          <w:rFonts w:ascii="Traditional Arabic" w:hAnsi="Traditional Arabic" w:cs="Traditional Arabic"/>
          <w:rtl/>
        </w:rPr>
        <w:t xml:space="preserve"> </w:t>
      </w:r>
      <w:r w:rsidR="00100CF1" w:rsidRPr="000B7373">
        <w:rPr>
          <w:rFonts w:ascii="Traditional Arabic" w:hAnsi="Traditional Arabic" w:cs="Traditional Arabic"/>
          <w:rtl/>
        </w:rPr>
        <w:t>{</w:t>
      </w:r>
      <w:r w:rsidRPr="000B7373">
        <w:rPr>
          <w:rFonts w:ascii="Traditional Arabic" w:hAnsi="Traditional Arabic" w:cs="Traditional Arabic"/>
          <w:rtl/>
        </w:rPr>
        <w:t>حَكِيمٌ}</w:t>
      </w:r>
      <w:r w:rsidR="00100CF1" w:rsidRPr="000B7373">
        <w:rPr>
          <w:rFonts w:ascii="Traditional Arabic" w:hAnsi="Traditional Arabic" w:cs="Traditional Arabic"/>
          <w:rtl/>
        </w:rPr>
        <w:t xml:space="preserve"> يُضِلُّ أهلَ الشرك بحكمته.</w:t>
      </w:r>
    </w:p>
    <w:p w14:paraId="1C7FB295" w14:textId="3A62D1CE" w:rsidR="00100CF1" w:rsidRPr="000B7373" w:rsidRDefault="00100CF1" w:rsidP="00100CF1">
      <w:pPr>
        <w:pStyle w:val="a6"/>
        <w:numPr>
          <w:ilvl w:val="0"/>
          <w:numId w:val="18"/>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{انفِرُواْ خِفَافًا} في النفور لنَشَاطكم له {وَثِقَال</w:t>
      </w:r>
      <w:r w:rsidR="00243664" w:rsidRPr="000B7373">
        <w:rPr>
          <w:rFonts w:ascii="Traditional Arabic" w:hAnsi="Traditional Arabic" w:cs="Traditional Arabic"/>
          <w:rtl/>
        </w:rPr>
        <w:t>ًا</w:t>
      </w:r>
      <w:r w:rsidRPr="000B7373">
        <w:rPr>
          <w:rFonts w:ascii="Traditional Arabic" w:hAnsi="Traditional Arabic" w:cs="Traditional Arabic"/>
          <w:rtl/>
        </w:rPr>
        <w:t>} عنه لمَشقَّته عليكم، أو ركبانًا ومشاةً، أو شبابًا وشيوخًا {وَجَاهِدُواْ بِأَمْوَالِكُمْ وَأَنفُسِكُمْ} إيجابٌ للجهاد بهما إن أمكن، أو بأحدهما على حسب الحال والحاجة {فِي سَبِيلِ اللَّهِ ذَلِكُمْ} الجهادُ {خَيْرٌ لَّكُمْ} من تركه {إِن كُنتُمْ تَعْلَمُونَ} كونَ ذلك خيرًا فبادروا إليه.</w:t>
      </w:r>
    </w:p>
    <w:p w14:paraId="3EA936AF" w14:textId="2E30FBDD" w:rsidR="00100CF1" w:rsidRPr="000B7373" w:rsidRDefault="00100CF1" w:rsidP="00100CF1">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ونزل في المتخَلِّفين عن غزوة تبوك من المنافقين:</w:t>
      </w:r>
    </w:p>
    <w:p w14:paraId="69F2B067" w14:textId="3DDA9C71" w:rsidR="00100CF1" w:rsidRPr="000B7373" w:rsidRDefault="00100CF1" w:rsidP="00100CF1">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{لَوْ كَانَ عَرَضًا} لو كان ما دُعوا إليه مَغْنَمًا {قَرِيبًا} سهلَ المأخذ {وَسَفَرًا قَاصِدًا} وسطًا مقاربًا {لاَّتَّبَعُوكَ} لوافقوك في الخروج {وَلَكِن بَعُدَتْ عَلَيْهِمُ الشُّقَّةُ} </w:t>
      </w:r>
      <w:r w:rsidR="001C4A34" w:rsidRPr="000B7373">
        <w:rPr>
          <w:rFonts w:ascii="Traditional Arabic" w:hAnsi="Traditional Arabic" w:cs="Traditional Arabic"/>
          <w:rtl/>
        </w:rPr>
        <w:t>الـمَ</w:t>
      </w:r>
      <w:r w:rsidRPr="000B7373">
        <w:rPr>
          <w:rFonts w:ascii="Traditional Arabic" w:hAnsi="Traditional Arabic" w:cs="Traditional Arabic"/>
          <w:rtl/>
        </w:rPr>
        <w:t>سافة الشَّاطَّة</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744"/>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الشاقَّة {وَسَيَحْلِفُونَ بِاللَّهِ لَوِ اسْتَطَعْنَا لَخَرَجْنَا مَعَكُمْ} من دلائل النبوة، لأنه أَخبرَ بما سيكون بعد القُفُول</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745"/>
      </w:r>
      <w:r w:rsidRPr="000B7373">
        <w:rPr>
          <w:rFonts w:ascii="Traditional Arabic" w:hAnsi="Traditional Arabic" w:cs="Traditional Arabic"/>
          <w:vertAlign w:val="superscript"/>
          <w:rtl/>
        </w:rPr>
        <w:t>)</w:t>
      </w:r>
      <w:r w:rsidRPr="000B7373">
        <w:rPr>
          <w:rFonts w:ascii="Traditional Arabic" w:hAnsi="Traditional Arabic" w:cs="Traditional Arabic"/>
          <w:rtl/>
        </w:rPr>
        <w:t>، أي سيحلفون – يعني المتخلفين – عند رجوعك من غزوة تبوك [قائلين ذلك]، فقالوا كما أخبر {يُهْلِكُونَ أَنفُسَهُمْ} بالحَلِفِ الكاذب {وَاللَّهُ يَعْلَمُ إِنَّهُمْ لَكَاذِبُونَ} فيما يقولون.</w:t>
      </w:r>
    </w:p>
    <w:p w14:paraId="1E665B0D" w14:textId="43EAE7A5" w:rsidR="00100CF1" w:rsidRPr="000B7373" w:rsidRDefault="00100CF1" w:rsidP="00100CF1">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{عَفَا اللَّهُ عَنكَ} كناية عن الزَّلة لأنَّ العفوَ رادفٌ لها، وهو مِن لُطفِ العِتاب بتصدر العَفوِ في الخطاب، وفيه دلالةُ فَضلهِ ﷺ على سائر الأنبياء عليهم الصلاة والسلام حيث لم يُذكر مثلُه لسائر الأنبياء عليهم السلام {لِمَ أَذِنتَ لَهُمْ} بيانٌ لما كُنِيَ عنه بالعفو، ومعناه: ما لك أذِنتَ لهم في القعود عن الغزو حين استأذنوك واعتلُّوا لك بعللهم، وهلَّا استأنيت</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746"/>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بالإذن {حَتَّى يَتَبَيَّنَ لَكَ الَّذِينَ صَدَقُواْ وَتَعْلَمَ الْكَاذِبِينَ} يتبينَ لك الصادق في العذر من الكاذب فيه.</w:t>
      </w:r>
    </w:p>
    <w:p w14:paraId="57BFD052" w14:textId="5F37DB5E" w:rsidR="00100CF1" w:rsidRPr="000B7373" w:rsidRDefault="00100CF1" w:rsidP="00100CF1">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{لاَ يَسْتَأْذِنُكَ الَّذِينَ يُؤْمِنُونَ بِاللَّهِ وَالْيَوْمِ الآخِرِ أَن يُجَاهِدُواْ} ليس من عادة المؤمنين أن يستأذنوك في أن يجاهدوا [وكان الخُلَّص من المهاجرين والأنصار يقولون: لنجاهدنَّ معه بأموالنا وأنفسنا، وقيل: معناه لا يستأذنك المؤمنون في الخروج ولا القعود كراهة أن يجاهدوا، </w:t>
      </w:r>
      <w:r w:rsidR="00346F6B" w:rsidRPr="000B7373">
        <w:rPr>
          <w:rFonts w:ascii="Traditional Arabic" w:hAnsi="Traditional Arabic" w:cs="Traditional Arabic"/>
          <w:rtl/>
        </w:rPr>
        <w:t>بل إذا أمرت بشيء ابتدروا إليه]</w:t>
      </w:r>
      <w:r w:rsidRPr="000B7373">
        <w:rPr>
          <w:rFonts w:ascii="Traditional Arabic" w:hAnsi="Traditional Arabic" w:cs="Traditional Arabic"/>
          <w:rtl/>
        </w:rPr>
        <w:t xml:space="preserve"> </w:t>
      </w:r>
      <w:r w:rsidR="00346F6B" w:rsidRPr="000B7373">
        <w:rPr>
          <w:rFonts w:ascii="Traditional Arabic" w:hAnsi="Traditional Arabic" w:cs="Traditional Arabic"/>
          <w:rtl/>
        </w:rPr>
        <w:t>{</w:t>
      </w:r>
      <w:r w:rsidRPr="000B7373">
        <w:rPr>
          <w:rFonts w:ascii="Traditional Arabic" w:hAnsi="Traditional Arabic" w:cs="Traditional Arabic"/>
          <w:rtl/>
        </w:rPr>
        <w:t>بِأَمْوَالِهِمْ وَأَنفُسِهِمْ وَاللَّهُ عَلِيمٌ بِالْمُتَّقِينَ}</w:t>
      </w:r>
      <w:r w:rsidR="00346F6B" w:rsidRPr="000B7373">
        <w:rPr>
          <w:rFonts w:ascii="Traditional Arabic" w:hAnsi="Traditional Arabic" w:cs="Traditional Arabic"/>
          <w:rtl/>
        </w:rPr>
        <w:t xml:space="preserve"> عِدَةٌ لهم بأجزل الثواب.</w:t>
      </w:r>
    </w:p>
    <w:p w14:paraId="74A7C861" w14:textId="0771AA19" w:rsidR="00100CF1" w:rsidRPr="000B7373" w:rsidRDefault="00100CF1" w:rsidP="00100CF1">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{إِنَّمَا يَسْتَأْذِنُكَ الَّذِينَ لاَ يُؤْمِنُونَ بِاللَّهِ وَالْيَوْمِ الآخِرِ</w:t>
      </w:r>
      <w:r w:rsidR="00346F6B" w:rsidRPr="000B7373">
        <w:rPr>
          <w:rFonts w:ascii="Traditional Arabic" w:hAnsi="Traditional Arabic" w:cs="Traditional Arabic"/>
          <w:rtl/>
        </w:rPr>
        <w:t>} يعني المنافقين، وكانوا تسعةً وثلاثين رجلًا</w:t>
      </w:r>
      <w:r w:rsidRPr="000B7373">
        <w:rPr>
          <w:rFonts w:ascii="Traditional Arabic" w:hAnsi="Traditional Arabic" w:cs="Traditional Arabic"/>
          <w:rtl/>
        </w:rPr>
        <w:t xml:space="preserve"> </w:t>
      </w:r>
      <w:r w:rsidR="00346F6B" w:rsidRPr="000B7373">
        <w:rPr>
          <w:rFonts w:ascii="Traditional Arabic" w:hAnsi="Traditional Arabic" w:cs="Traditional Arabic"/>
          <w:rtl/>
        </w:rPr>
        <w:t>{</w:t>
      </w:r>
      <w:r w:rsidRPr="000B7373">
        <w:rPr>
          <w:rFonts w:ascii="Traditional Arabic" w:hAnsi="Traditional Arabic" w:cs="Traditional Arabic"/>
          <w:rtl/>
        </w:rPr>
        <w:t>وَارْتَابَتْ قُلُوبُهُمْ</w:t>
      </w:r>
      <w:r w:rsidR="00346F6B" w:rsidRPr="000B7373">
        <w:rPr>
          <w:rFonts w:ascii="Traditional Arabic" w:hAnsi="Traditional Arabic" w:cs="Traditional Arabic"/>
          <w:rtl/>
        </w:rPr>
        <w:t>} شَكُّوا في دينهم واضطربوا في عقيدتهم</w:t>
      </w:r>
      <w:r w:rsidRPr="000B7373">
        <w:rPr>
          <w:rFonts w:ascii="Traditional Arabic" w:hAnsi="Traditional Arabic" w:cs="Traditional Arabic"/>
          <w:rtl/>
        </w:rPr>
        <w:t xml:space="preserve"> </w:t>
      </w:r>
      <w:r w:rsidR="00346F6B" w:rsidRPr="000B7373">
        <w:rPr>
          <w:rFonts w:ascii="Traditional Arabic" w:hAnsi="Traditional Arabic" w:cs="Traditional Arabic"/>
          <w:rtl/>
        </w:rPr>
        <w:t>{</w:t>
      </w:r>
      <w:r w:rsidRPr="000B7373">
        <w:rPr>
          <w:rFonts w:ascii="Traditional Arabic" w:hAnsi="Traditional Arabic" w:cs="Traditional Arabic"/>
          <w:rtl/>
        </w:rPr>
        <w:t>فَهُمْ فِي رَيْبِهِمْ يَتَرَدَّدُونَ}</w:t>
      </w:r>
      <w:r w:rsidR="00346F6B" w:rsidRPr="000B7373">
        <w:rPr>
          <w:rFonts w:ascii="Traditional Arabic" w:hAnsi="Traditional Arabic" w:cs="Traditional Arabic"/>
          <w:rtl/>
        </w:rPr>
        <w:t xml:space="preserve"> يتحيَّرون، لأن التردد دَيدنُ المتحيّر</w:t>
      </w:r>
      <w:r w:rsidR="00346F6B" w:rsidRPr="000B7373">
        <w:rPr>
          <w:rFonts w:ascii="Traditional Arabic" w:hAnsi="Traditional Arabic" w:cs="Traditional Arabic"/>
          <w:vertAlign w:val="superscript"/>
          <w:rtl/>
        </w:rPr>
        <w:t>(</w:t>
      </w:r>
      <w:r w:rsidR="00346F6B" w:rsidRPr="000B7373">
        <w:rPr>
          <w:rStyle w:val="ad"/>
          <w:rFonts w:ascii="Traditional Arabic" w:hAnsi="Traditional Arabic" w:cs="Traditional Arabic"/>
          <w:rtl/>
        </w:rPr>
        <w:footnoteReference w:id="747"/>
      </w:r>
      <w:r w:rsidR="00346F6B" w:rsidRPr="000B7373">
        <w:rPr>
          <w:rFonts w:ascii="Traditional Arabic" w:hAnsi="Traditional Arabic" w:cs="Traditional Arabic"/>
          <w:vertAlign w:val="superscript"/>
          <w:rtl/>
        </w:rPr>
        <w:t>)</w:t>
      </w:r>
      <w:r w:rsidR="00346F6B" w:rsidRPr="000B7373">
        <w:rPr>
          <w:rFonts w:ascii="Traditional Arabic" w:hAnsi="Traditional Arabic" w:cs="Traditional Arabic"/>
          <w:rtl/>
        </w:rPr>
        <w:t>، كما أنَّ الثبات دَيدن المتبصّر.</w:t>
      </w:r>
    </w:p>
    <w:p w14:paraId="63BF3556" w14:textId="03CBE1CF" w:rsidR="00100CF1" w:rsidRPr="000B7373" w:rsidRDefault="00100CF1" w:rsidP="00100CF1">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{وَلَوْ أَرَادُواْ الْخُرُوجَ لأَعَدُّواْ لَهُ</w:t>
      </w:r>
      <w:r w:rsidR="00346F6B" w:rsidRPr="000B7373">
        <w:rPr>
          <w:rFonts w:ascii="Traditional Arabic" w:hAnsi="Traditional Arabic" w:cs="Traditional Arabic"/>
          <w:rtl/>
        </w:rPr>
        <w:t>} للخروج، أو للجهاد</w:t>
      </w:r>
      <w:r w:rsidRPr="000B7373">
        <w:rPr>
          <w:rFonts w:ascii="Traditional Arabic" w:hAnsi="Traditional Arabic" w:cs="Traditional Arabic"/>
          <w:rtl/>
        </w:rPr>
        <w:t xml:space="preserve"> </w:t>
      </w:r>
      <w:r w:rsidR="00346F6B" w:rsidRPr="000B7373">
        <w:rPr>
          <w:rFonts w:ascii="Traditional Arabic" w:hAnsi="Traditional Arabic" w:cs="Traditional Arabic"/>
          <w:rtl/>
        </w:rPr>
        <w:t>{</w:t>
      </w:r>
      <w:r w:rsidRPr="000B7373">
        <w:rPr>
          <w:rFonts w:ascii="Traditional Arabic" w:hAnsi="Traditional Arabic" w:cs="Traditional Arabic"/>
          <w:rtl/>
        </w:rPr>
        <w:t>عُدَّةً</w:t>
      </w:r>
      <w:r w:rsidR="00346F6B" w:rsidRPr="000B7373">
        <w:rPr>
          <w:rFonts w:ascii="Traditional Arabic" w:hAnsi="Traditional Arabic" w:cs="Traditional Arabic"/>
          <w:rtl/>
        </w:rPr>
        <w:t>} أُهبَةً لأنهم كانوا مياسيرَ</w:t>
      </w:r>
      <w:r w:rsidRPr="000B7373">
        <w:rPr>
          <w:rFonts w:ascii="Traditional Arabic" w:hAnsi="Traditional Arabic" w:cs="Traditional Arabic"/>
          <w:rtl/>
        </w:rPr>
        <w:t xml:space="preserve"> </w:t>
      </w:r>
      <w:r w:rsidR="00346F6B" w:rsidRPr="000B7373">
        <w:rPr>
          <w:rFonts w:ascii="Traditional Arabic" w:hAnsi="Traditional Arabic" w:cs="Traditional Arabic"/>
          <w:rtl/>
        </w:rPr>
        <w:t>{</w:t>
      </w:r>
      <w:r w:rsidRPr="000B7373">
        <w:rPr>
          <w:rFonts w:ascii="Traditional Arabic" w:hAnsi="Traditional Arabic" w:cs="Traditional Arabic"/>
          <w:rtl/>
        </w:rPr>
        <w:t>وَلَكِن كَرِهَ اللَّهُ انبِعَاثَهُمْ</w:t>
      </w:r>
      <w:r w:rsidR="00346F6B" w:rsidRPr="000B7373">
        <w:rPr>
          <w:rFonts w:ascii="Traditional Arabic" w:hAnsi="Traditional Arabic" w:cs="Traditional Arabic"/>
          <w:rtl/>
        </w:rPr>
        <w:t>} نهوضَهم للخروج، [أي لم يُرد خروجهم]</w:t>
      </w:r>
      <w:r w:rsidRPr="000B7373">
        <w:rPr>
          <w:rFonts w:ascii="Traditional Arabic" w:hAnsi="Traditional Arabic" w:cs="Traditional Arabic"/>
          <w:rtl/>
        </w:rPr>
        <w:t xml:space="preserve"> </w:t>
      </w:r>
      <w:r w:rsidR="00346F6B" w:rsidRPr="000B7373">
        <w:rPr>
          <w:rFonts w:ascii="Traditional Arabic" w:hAnsi="Traditional Arabic" w:cs="Traditional Arabic"/>
          <w:rtl/>
        </w:rPr>
        <w:t>{</w:t>
      </w:r>
      <w:r w:rsidRPr="000B7373">
        <w:rPr>
          <w:rFonts w:ascii="Traditional Arabic" w:hAnsi="Traditional Arabic" w:cs="Traditional Arabic"/>
          <w:rtl/>
        </w:rPr>
        <w:t>فَثَبَّطَهُمْ</w:t>
      </w:r>
      <w:r w:rsidR="00346F6B" w:rsidRPr="000B7373">
        <w:rPr>
          <w:rFonts w:ascii="Traditional Arabic" w:hAnsi="Traditional Arabic" w:cs="Traditional Arabic"/>
          <w:rtl/>
        </w:rPr>
        <w:t>} فكَسَّلهم وضَعَّف رَغبتهم في الانبعاث</w:t>
      </w:r>
      <w:r w:rsidRPr="000B7373">
        <w:rPr>
          <w:rFonts w:ascii="Traditional Arabic" w:hAnsi="Traditional Arabic" w:cs="Traditional Arabic"/>
          <w:rtl/>
        </w:rPr>
        <w:t xml:space="preserve"> </w:t>
      </w:r>
      <w:r w:rsidR="00346F6B" w:rsidRPr="000B7373">
        <w:rPr>
          <w:rFonts w:ascii="Traditional Arabic" w:hAnsi="Traditional Arabic" w:cs="Traditional Arabic"/>
          <w:rtl/>
        </w:rPr>
        <w:t>{</w:t>
      </w:r>
      <w:r w:rsidRPr="000B7373">
        <w:rPr>
          <w:rFonts w:ascii="Traditional Arabic" w:hAnsi="Traditional Arabic" w:cs="Traditional Arabic"/>
          <w:rtl/>
        </w:rPr>
        <w:t>وَقِيلَ اقْعُدُواْ</w:t>
      </w:r>
      <w:r w:rsidR="00346F6B" w:rsidRPr="000B7373">
        <w:rPr>
          <w:rFonts w:ascii="Traditional Arabic" w:hAnsi="Traditional Arabic" w:cs="Traditional Arabic"/>
          <w:rtl/>
        </w:rPr>
        <w:t>} قال بعضهم لبعض، أو قاله الرسول ﷺ غضبًا عليهم، [أو هو تمثيل لإلقاء الله كراهة الخروج في قلوبهم، أي قدَّر الله تعالى ذلك]</w:t>
      </w:r>
      <w:r w:rsidRPr="000B7373">
        <w:rPr>
          <w:rFonts w:ascii="Traditional Arabic" w:hAnsi="Traditional Arabic" w:cs="Traditional Arabic"/>
          <w:rtl/>
        </w:rPr>
        <w:t xml:space="preserve"> </w:t>
      </w:r>
      <w:r w:rsidR="00346F6B" w:rsidRPr="000B7373">
        <w:rPr>
          <w:rFonts w:ascii="Traditional Arabic" w:hAnsi="Traditional Arabic" w:cs="Traditional Arabic"/>
          <w:rtl/>
        </w:rPr>
        <w:t>{</w:t>
      </w:r>
      <w:r w:rsidRPr="000B7373">
        <w:rPr>
          <w:rFonts w:ascii="Traditional Arabic" w:hAnsi="Traditional Arabic" w:cs="Traditional Arabic"/>
          <w:rtl/>
        </w:rPr>
        <w:t>مَعَ الْقَاعِدِينَ}</w:t>
      </w:r>
      <w:r w:rsidR="00346F6B" w:rsidRPr="000B7373">
        <w:rPr>
          <w:rFonts w:ascii="Traditional Arabic" w:hAnsi="Traditional Arabic" w:cs="Traditional Arabic"/>
          <w:rtl/>
        </w:rPr>
        <w:t xml:space="preserve"> هو ذمٌّ لهم وإلحاقٌ بالنساء والصبيان والزَّمنى الذين شأنُهم القعود في البيوت.</w:t>
      </w:r>
    </w:p>
    <w:p w14:paraId="396E0713" w14:textId="2F58F0C2" w:rsidR="00100CF1" w:rsidRPr="000B7373" w:rsidRDefault="00100CF1" w:rsidP="00100CF1">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{لَوْ خَرَجُواْ فِيكُم مَّا زَادُوكُمْ</w:t>
      </w:r>
      <w:r w:rsidR="002223A3" w:rsidRPr="000B7373">
        <w:rPr>
          <w:rFonts w:ascii="Traditional Arabic" w:hAnsi="Traditional Arabic" w:cs="Traditional Arabic"/>
          <w:rtl/>
        </w:rPr>
        <w:t>} بخروجهم معكم</w:t>
      </w:r>
      <w:r w:rsidRPr="000B7373">
        <w:rPr>
          <w:rFonts w:ascii="Traditional Arabic" w:hAnsi="Traditional Arabic" w:cs="Traditional Arabic"/>
          <w:rtl/>
        </w:rPr>
        <w:t xml:space="preserve"> </w:t>
      </w:r>
      <w:r w:rsidR="002223A3" w:rsidRPr="000B7373">
        <w:rPr>
          <w:rFonts w:ascii="Traditional Arabic" w:hAnsi="Traditional Arabic" w:cs="Traditional Arabic"/>
          <w:rtl/>
        </w:rPr>
        <w:t>{</w:t>
      </w:r>
      <w:r w:rsidRPr="000B7373">
        <w:rPr>
          <w:rFonts w:ascii="Traditional Arabic" w:hAnsi="Traditional Arabic" w:cs="Traditional Arabic"/>
          <w:rtl/>
        </w:rPr>
        <w:t>إِلاَّ خَبَال</w:t>
      </w:r>
      <w:r w:rsidR="00243664" w:rsidRPr="000B7373">
        <w:rPr>
          <w:rFonts w:ascii="Traditional Arabic" w:hAnsi="Traditional Arabic" w:cs="Traditional Arabic"/>
          <w:rtl/>
        </w:rPr>
        <w:t>ًا</w:t>
      </w:r>
      <w:r w:rsidR="002223A3" w:rsidRPr="000B7373">
        <w:rPr>
          <w:rFonts w:ascii="Traditional Arabic" w:hAnsi="Traditional Arabic" w:cs="Traditional Arabic"/>
          <w:rtl/>
        </w:rPr>
        <w:t>} إلا فسادًا وشرًّا</w:t>
      </w:r>
      <w:r w:rsidRPr="000B7373">
        <w:rPr>
          <w:rFonts w:ascii="Traditional Arabic" w:hAnsi="Traditional Arabic" w:cs="Traditional Arabic"/>
          <w:rtl/>
        </w:rPr>
        <w:t xml:space="preserve"> </w:t>
      </w:r>
      <w:r w:rsidR="002223A3" w:rsidRPr="000B7373">
        <w:rPr>
          <w:rFonts w:ascii="Traditional Arabic" w:hAnsi="Traditional Arabic" w:cs="Traditional Arabic"/>
          <w:rtl/>
        </w:rPr>
        <w:t>{</w:t>
      </w:r>
      <w:r w:rsidRPr="000B7373">
        <w:rPr>
          <w:rFonts w:ascii="Traditional Arabic" w:hAnsi="Traditional Arabic" w:cs="Traditional Arabic"/>
          <w:rtl/>
        </w:rPr>
        <w:t>ولأَوْضَعُواْ خِلالَكُمْ</w:t>
      </w:r>
      <w:r w:rsidR="002223A3" w:rsidRPr="000B7373">
        <w:rPr>
          <w:rFonts w:ascii="Traditional Arabic" w:hAnsi="Traditional Arabic" w:cs="Traditional Arabic"/>
          <w:rtl/>
        </w:rPr>
        <w:t>} ولسَعَوا بينكم بالتضريب</w:t>
      </w:r>
      <w:r w:rsidR="002223A3" w:rsidRPr="000B7373">
        <w:rPr>
          <w:rFonts w:ascii="Traditional Arabic" w:hAnsi="Traditional Arabic" w:cs="Traditional Arabic"/>
          <w:vertAlign w:val="superscript"/>
          <w:rtl/>
        </w:rPr>
        <w:t>(</w:t>
      </w:r>
      <w:r w:rsidR="002223A3" w:rsidRPr="000B7373">
        <w:rPr>
          <w:rStyle w:val="ad"/>
          <w:rFonts w:ascii="Traditional Arabic" w:hAnsi="Traditional Arabic" w:cs="Traditional Arabic"/>
          <w:rtl/>
        </w:rPr>
        <w:footnoteReference w:id="748"/>
      </w:r>
      <w:r w:rsidR="002223A3" w:rsidRPr="000B7373">
        <w:rPr>
          <w:rFonts w:ascii="Traditional Arabic" w:hAnsi="Traditional Arabic" w:cs="Traditional Arabic"/>
          <w:vertAlign w:val="superscript"/>
          <w:rtl/>
        </w:rPr>
        <w:t>)</w:t>
      </w:r>
      <w:r w:rsidR="002223A3" w:rsidRPr="000B7373">
        <w:rPr>
          <w:rFonts w:ascii="Traditional Arabic" w:hAnsi="Traditional Arabic" w:cs="Traditional Arabic"/>
          <w:rtl/>
        </w:rPr>
        <w:t xml:space="preserve"> والنمائم وإفساد ذات البَين</w:t>
      </w:r>
      <w:r w:rsidRPr="000B7373">
        <w:rPr>
          <w:rFonts w:ascii="Traditional Arabic" w:hAnsi="Traditional Arabic" w:cs="Traditional Arabic"/>
          <w:rtl/>
        </w:rPr>
        <w:t xml:space="preserve"> </w:t>
      </w:r>
      <w:r w:rsidR="002223A3" w:rsidRPr="000B7373">
        <w:rPr>
          <w:rFonts w:ascii="Traditional Arabic" w:hAnsi="Traditional Arabic" w:cs="Traditional Arabic"/>
          <w:rtl/>
        </w:rPr>
        <w:t>{</w:t>
      </w:r>
      <w:r w:rsidRPr="000B7373">
        <w:rPr>
          <w:rFonts w:ascii="Traditional Arabic" w:hAnsi="Traditional Arabic" w:cs="Traditional Arabic"/>
          <w:rtl/>
        </w:rPr>
        <w:t>يَبْغُونَكُمُ الْفِتْنَةَ</w:t>
      </w:r>
      <w:r w:rsidR="002223A3" w:rsidRPr="000B7373">
        <w:rPr>
          <w:rFonts w:ascii="Traditional Arabic" w:hAnsi="Traditional Arabic" w:cs="Traditional Arabic"/>
          <w:rtl/>
        </w:rPr>
        <w:t>} يطلبون أن يفتنوكم بأن يوقعوا الخلاف فيما بينكم ويُفسدوا نياتِكم في مَغزاكم</w:t>
      </w:r>
      <w:r w:rsidRPr="000B7373">
        <w:rPr>
          <w:rFonts w:ascii="Traditional Arabic" w:hAnsi="Traditional Arabic" w:cs="Traditional Arabic"/>
          <w:rtl/>
        </w:rPr>
        <w:t xml:space="preserve"> </w:t>
      </w:r>
      <w:r w:rsidR="002223A3" w:rsidRPr="000B7373">
        <w:rPr>
          <w:rFonts w:ascii="Traditional Arabic" w:hAnsi="Traditional Arabic" w:cs="Traditional Arabic"/>
          <w:rtl/>
        </w:rPr>
        <w:t>{</w:t>
      </w:r>
      <w:r w:rsidRPr="000B7373">
        <w:rPr>
          <w:rFonts w:ascii="Traditional Arabic" w:hAnsi="Traditional Arabic" w:cs="Traditional Arabic"/>
          <w:rtl/>
        </w:rPr>
        <w:t>وَفِيكُمْ سَمَّاعُونَ لَهُمْ</w:t>
      </w:r>
      <w:r w:rsidR="002223A3" w:rsidRPr="000B7373">
        <w:rPr>
          <w:rFonts w:ascii="Traditional Arabic" w:hAnsi="Traditional Arabic" w:cs="Traditional Arabic"/>
          <w:rtl/>
        </w:rPr>
        <w:t>} نمَّامون يَسمعون حديثكم فيُلقونه إليهم، [أو فيكم قوم يستمعون للمنافقين ويطيعونهم]</w:t>
      </w:r>
      <w:r w:rsidRPr="000B7373">
        <w:rPr>
          <w:rFonts w:ascii="Traditional Arabic" w:hAnsi="Traditional Arabic" w:cs="Traditional Arabic"/>
          <w:rtl/>
        </w:rPr>
        <w:t xml:space="preserve"> </w:t>
      </w:r>
      <w:r w:rsidR="002223A3" w:rsidRPr="000B7373">
        <w:rPr>
          <w:rFonts w:ascii="Traditional Arabic" w:hAnsi="Traditional Arabic" w:cs="Traditional Arabic"/>
          <w:rtl/>
        </w:rPr>
        <w:t>{</w:t>
      </w:r>
      <w:r w:rsidRPr="000B7373">
        <w:rPr>
          <w:rFonts w:ascii="Traditional Arabic" w:hAnsi="Traditional Arabic" w:cs="Traditional Arabic"/>
          <w:rtl/>
        </w:rPr>
        <w:t>وَاللَّهُ عَلِيمٌ بِالظَّالِمِينَ}</w:t>
      </w:r>
      <w:r w:rsidR="002223A3" w:rsidRPr="000B7373">
        <w:rPr>
          <w:rFonts w:ascii="Traditional Arabic" w:hAnsi="Traditional Arabic" w:cs="Traditional Arabic"/>
          <w:rtl/>
        </w:rPr>
        <w:t xml:space="preserve"> بالم</w:t>
      </w:r>
      <w:r w:rsidR="005E1126" w:rsidRPr="000B7373">
        <w:rPr>
          <w:rFonts w:ascii="Traditional Arabic" w:hAnsi="Traditional Arabic" w:cs="Traditional Arabic"/>
          <w:rtl/>
        </w:rPr>
        <w:t>ن</w:t>
      </w:r>
      <w:r w:rsidR="002223A3" w:rsidRPr="000B7373">
        <w:rPr>
          <w:rFonts w:ascii="Traditional Arabic" w:hAnsi="Traditional Arabic" w:cs="Traditional Arabic"/>
          <w:rtl/>
        </w:rPr>
        <w:t>افقين.</w:t>
      </w:r>
    </w:p>
    <w:p w14:paraId="4D122DC8" w14:textId="3F622FA2" w:rsidR="00100CF1" w:rsidRPr="000B7373" w:rsidRDefault="00100CF1" w:rsidP="00100CF1">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{لَقَدِ ابْتَغَوُاْ الْفِتْنَةَ</w:t>
      </w:r>
      <w:r w:rsidR="002223A3" w:rsidRPr="000B7373">
        <w:rPr>
          <w:rFonts w:ascii="Traditional Arabic" w:hAnsi="Traditional Arabic" w:cs="Traditional Arabic"/>
          <w:rtl/>
        </w:rPr>
        <w:t>} بصَدِّ الناس</w:t>
      </w:r>
      <w:r w:rsidRPr="000B7373">
        <w:rPr>
          <w:rFonts w:ascii="Traditional Arabic" w:hAnsi="Traditional Arabic" w:cs="Traditional Arabic"/>
          <w:rtl/>
        </w:rPr>
        <w:t xml:space="preserve"> </w:t>
      </w:r>
      <w:r w:rsidR="002223A3" w:rsidRPr="000B7373">
        <w:rPr>
          <w:rFonts w:ascii="Traditional Arabic" w:hAnsi="Traditional Arabic" w:cs="Traditional Arabic"/>
          <w:rtl/>
        </w:rPr>
        <w:t>{</w:t>
      </w:r>
      <w:r w:rsidRPr="000B7373">
        <w:rPr>
          <w:rFonts w:ascii="Traditional Arabic" w:hAnsi="Traditional Arabic" w:cs="Traditional Arabic"/>
          <w:rtl/>
        </w:rPr>
        <w:t>مِن قَبْلُ</w:t>
      </w:r>
      <w:r w:rsidR="002223A3" w:rsidRPr="000B7373">
        <w:rPr>
          <w:rFonts w:ascii="Traditional Arabic" w:hAnsi="Traditional Arabic" w:cs="Traditional Arabic"/>
          <w:rtl/>
        </w:rPr>
        <w:t>} من قبل غزوة تبوك</w:t>
      </w:r>
      <w:r w:rsidRPr="000B7373">
        <w:rPr>
          <w:rFonts w:ascii="Traditional Arabic" w:hAnsi="Traditional Arabic" w:cs="Traditional Arabic"/>
          <w:rtl/>
        </w:rPr>
        <w:t xml:space="preserve"> </w:t>
      </w:r>
      <w:r w:rsidR="002223A3" w:rsidRPr="000B7373">
        <w:rPr>
          <w:rFonts w:ascii="Traditional Arabic" w:hAnsi="Traditional Arabic" w:cs="Traditional Arabic"/>
          <w:rtl/>
        </w:rPr>
        <w:t>{</w:t>
      </w:r>
      <w:r w:rsidRPr="000B7373">
        <w:rPr>
          <w:rFonts w:ascii="Traditional Arabic" w:hAnsi="Traditional Arabic" w:cs="Traditional Arabic"/>
          <w:rtl/>
        </w:rPr>
        <w:t>وَقَلَّبُواْ لَكَ الأُمُورَ</w:t>
      </w:r>
      <w:r w:rsidR="002223A3" w:rsidRPr="000B7373">
        <w:rPr>
          <w:rFonts w:ascii="Traditional Arabic" w:hAnsi="Traditional Arabic" w:cs="Traditional Arabic"/>
          <w:rtl/>
        </w:rPr>
        <w:t>} ودبَّروا لك الحِيلَ والمكايدَ ودَوَّروا الآراءَ في إبطال أَمرِك</w:t>
      </w:r>
      <w:r w:rsidRPr="000B7373">
        <w:rPr>
          <w:rFonts w:ascii="Traditional Arabic" w:hAnsi="Traditional Arabic" w:cs="Traditional Arabic"/>
          <w:rtl/>
        </w:rPr>
        <w:t xml:space="preserve"> </w:t>
      </w:r>
      <w:r w:rsidR="002223A3" w:rsidRPr="000B7373">
        <w:rPr>
          <w:rFonts w:ascii="Traditional Arabic" w:hAnsi="Traditional Arabic" w:cs="Traditional Arabic"/>
          <w:rtl/>
        </w:rPr>
        <w:t>{</w:t>
      </w:r>
      <w:r w:rsidRPr="000B7373">
        <w:rPr>
          <w:rFonts w:ascii="Traditional Arabic" w:hAnsi="Traditional Arabic" w:cs="Traditional Arabic"/>
          <w:rtl/>
        </w:rPr>
        <w:t>حَتَّى جَاءَ الْحَقُّ</w:t>
      </w:r>
      <w:r w:rsidR="002223A3" w:rsidRPr="000B7373">
        <w:rPr>
          <w:rFonts w:ascii="Traditional Arabic" w:hAnsi="Traditional Arabic" w:cs="Traditional Arabic"/>
          <w:rtl/>
        </w:rPr>
        <w:t>} وهو تأييدُك ونصرُك</w:t>
      </w:r>
      <w:r w:rsidRPr="000B7373">
        <w:rPr>
          <w:rFonts w:ascii="Traditional Arabic" w:hAnsi="Traditional Arabic" w:cs="Traditional Arabic"/>
          <w:rtl/>
        </w:rPr>
        <w:t xml:space="preserve"> </w:t>
      </w:r>
      <w:r w:rsidR="002223A3" w:rsidRPr="000B7373">
        <w:rPr>
          <w:rFonts w:ascii="Traditional Arabic" w:hAnsi="Traditional Arabic" w:cs="Traditional Arabic"/>
          <w:rtl/>
        </w:rPr>
        <w:t>{</w:t>
      </w:r>
      <w:r w:rsidRPr="000B7373">
        <w:rPr>
          <w:rFonts w:ascii="Traditional Arabic" w:hAnsi="Traditional Arabic" w:cs="Traditional Arabic"/>
          <w:rtl/>
        </w:rPr>
        <w:t>وَظَهَرَ أَمْرُ اللَّهِ</w:t>
      </w:r>
      <w:r w:rsidR="002223A3" w:rsidRPr="000B7373">
        <w:rPr>
          <w:rFonts w:ascii="Traditional Arabic" w:hAnsi="Traditional Arabic" w:cs="Traditional Arabic"/>
          <w:rtl/>
        </w:rPr>
        <w:t>} وغلَبَ دينُه وعلا شرعُه</w:t>
      </w:r>
      <w:r w:rsidRPr="000B7373">
        <w:rPr>
          <w:rFonts w:ascii="Traditional Arabic" w:hAnsi="Traditional Arabic" w:cs="Traditional Arabic"/>
          <w:rtl/>
        </w:rPr>
        <w:t xml:space="preserve"> </w:t>
      </w:r>
      <w:r w:rsidR="002223A3" w:rsidRPr="000B7373">
        <w:rPr>
          <w:rFonts w:ascii="Traditional Arabic" w:hAnsi="Traditional Arabic" w:cs="Traditional Arabic"/>
          <w:rtl/>
        </w:rPr>
        <w:t>{</w:t>
      </w:r>
      <w:r w:rsidRPr="000B7373">
        <w:rPr>
          <w:rFonts w:ascii="Traditional Arabic" w:hAnsi="Traditional Arabic" w:cs="Traditional Arabic"/>
          <w:rtl/>
        </w:rPr>
        <w:t>وَهُمْ كَارِهُونَ}</w:t>
      </w:r>
      <w:r w:rsidR="002223A3" w:rsidRPr="000B7373">
        <w:rPr>
          <w:rFonts w:ascii="Traditional Arabic" w:hAnsi="Traditional Arabic" w:cs="Traditional Arabic"/>
          <w:rtl/>
        </w:rPr>
        <w:t xml:space="preserve"> على رغم منهم.</w:t>
      </w:r>
    </w:p>
    <w:p w14:paraId="4D732F3E" w14:textId="59BDC23E" w:rsidR="00100CF1" w:rsidRPr="000B7373" w:rsidRDefault="00100CF1" w:rsidP="00100CF1">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{وَمِنْهُم مَّن يَقُولُ ائْذَن لِّي وَلاَ تَفْتِنِّي</w:t>
      </w:r>
      <w:r w:rsidR="005E1126" w:rsidRPr="000B7373">
        <w:rPr>
          <w:rFonts w:ascii="Traditional Arabic" w:hAnsi="Traditional Arabic" w:cs="Traditional Arabic"/>
          <w:rtl/>
        </w:rPr>
        <w:t>} ولا تُوقِعني في الفِتنة، وهي الإثمُ بألّا تأذنَ لي</w:t>
      </w:r>
      <w:r w:rsidRPr="000B7373">
        <w:rPr>
          <w:rFonts w:ascii="Traditional Arabic" w:hAnsi="Traditional Arabic" w:cs="Traditional Arabic"/>
          <w:rtl/>
        </w:rPr>
        <w:t xml:space="preserve"> </w:t>
      </w:r>
      <w:r w:rsidR="005E1126" w:rsidRPr="000B7373">
        <w:rPr>
          <w:rFonts w:ascii="Traditional Arabic" w:hAnsi="Traditional Arabic" w:cs="Traditional Arabic"/>
          <w:rtl/>
        </w:rPr>
        <w:t>{</w:t>
      </w:r>
      <w:r w:rsidRPr="000B7373">
        <w:rPr>
          <w:rFonts w:ascii="Traditional Arabic" w:hAnsi="Traditional Arabic" w:cs="Traditional Arabic"/>
          <w:rtl/>
        </w:rPr>
        <w:t>أَلاَ فِي الْفِتْنَةِ سَقَطُواْ</w:t>
      </w:r>
      <w:r w:rsidR="005E1126" w:rsidRPr="000B7373">
        <w:rPr>
          <w:rFonts w:ascii="Traditional Arabic" w:hAnsi="Traditional Arabic" w:cs="Traditional Arabic"/>
          <w:rtl/>
        </w:rPr>
        <w:t>} الفتنةُ هي التي سَقطوا فيها وهي فتنة التخلُّف</w:t>
      </w:r>
      <w:r w:rsidRPr="000B7373">
        <w:rPr>
          <w:rFonts w:ascii="Traditional Arabic" w:hAnsi="Traditional Arabic" w:cs="Traditional Arabic"/>
          <w:rtl/>
        </w:rPr>
        <w:t xml:space="preserve"> </w:t>
      </w:r>
      <w:r w:rsidR="005E1126" w:rsidRPr="000B7373">
        <w:rPr>
          <w:rFonts w:ascii="Traditional Arabic" w:hAnsi="Traditional Arabic" w:cs="Traditional Arabic"/>
          <w:rtl/>
        </w:rPr>
        <w:t>{</w:t>
      </w:r>
      <w:r w:rsidRPr="000B7373">
        <w:rPr>
          <w:rFonts w:ascii="Traditional Arabic" w:hAnsi="Traditional Arabic" w:cs="Traditional Arabic"/>
          <w:rtl/>
        </w:rPr>
        <w:t>وَإِنَّ جَهَنَّمَ لَمُحِيطَةٌ بِالْكَافِرِينَ}</w:t>
      </w:r>
      <w:r w:rsidR="005E1126" w:rsidRPr="000B7373">
        <w:rPr>
          <w:rFonts w:ascii="Traditional Arabic" w:hAnsi="Traditional Arabic" w:cs="Traditional Arabic"/>
          <w:rtl/>
        </w:rPr>
        <w:t xml:space="preserve"> الآنَ، لأنَّ أسبابَ الإحاطة معهم، أو تحيط بهم يوم القيامة.</w:t>
      </w:r>
    </w:p>
    <w:p w14:paraId="56E83257" w14:textId="4A3F8644" w:rsidR="00100CF1" w:rsidRPr="000B7373" w:rsidRDefault="00100CF1" w:rsidP="00100CF1">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تُصِبْكَ</w:t>
      </w:r>
      <w:r w:rsidR="005E1126" w:rsidRPr="000B7373">
        <w:rPr>
          <w:rFonts w:ascii="Traditional Arabic" w:hAnsi="Traditional Arabic" w:cs="Traditional Arabic"/>
          <w:rtl/>
        </w:rPr>
        <w:t>} في بعض الغزوات</w:t>
      </w:r>
      <w:r w:rsidRPr="000B7373">
        <w:rPr>
          <w:rFonts w:ascii="Traditional Arabic" w:hAnsi="Traditional Arabic" w:cs="Traditional Arabic"/>
          <w:rtl/>
        </w:rPr>
        <w:t xml:space="preserve"> </w:t>
      </w:r>
      <w:r w:rsidR="005E1126" w:rsidRPr="000B7373">
        <w:rPr>
          <w:rFonts w:ascii="Traditional Arabic" w:hAnsi="Traditional Arabic" w:cs="Traditional Arabic"/>
          <w:rtl/>
        </w:rPr>
        <w:t>{</w:t>
      </w:r>
      <w:r w:rsidRPr="000B7373">
        <w:rPr>
          <w:rFonts w:ascii="Traditional Arabic" w:hAnsi="Traditional Arabic" w:cs="Traditional Arabic"/>
          <w:rtl/>
        </w:rPr>
        <w:t>حَسَنَةٌ</w:t>
      </w:r>
      <w:r w:rsidR="005E1126" w:rsidRPr="000B7373">
        <w:rPr>
          <w:rFonts w:ascii="Traditional Arabic" w:hAnsi="Traditional Arabic" w:cs="Traditional Arabic"/>
          <w:rtl/>
        </w:rPr>
        <w:t>} ظَفَرٌ وغنيمة {</w:t>
      </w:r>
      <w:r w:rsidRPr="000B7373">
        <w:rPr>
          <w:rFonts w:ascii="Traditional Arabic" w:hAnsi="Traditional Arabic" w:cs="Traditional Arabic"/>
          <w:rtl/>
        </w:rPr>
        <w:t>تَسُؤْهُمْ وَإِن تُصِبْكَ مُصِيبَةٌ</w:t>
      </w:r>
      <w:r w:rsidR="005E1126" w:rsidRPr="000B7373">
        <w:rPr>
          <w:rFonts w:ascii="Traditional Arabic" w:hAnsi="Traditional Arabic" w:cs="Traditional Arabic"/>
          <w:rtl/>
        </w:rPr>
        <w:t>} نَكبَةٌ وشدة في بعضِها نحوُ ما جرى يومَ أُحُد</w:t>
      </w:r>
      <w:r w:rsidRPr="000B7373">
        <w:rPr>
          <w:rFonts w:ascii="Traditional Arabic" w:hAnsi="Traditional Arabic" w:cs="Traditional Arabic"/>
          <w:rtl/>
        </w:rPr>
        <w:t xml:space="preserve"> </w:t>
      </w:r>
      <w:r w:rsidR="005E1126" w:rsidRPr="000B7373">
        <w:rPr>
          <w:rFonts w:ascii="Traditional Arabic" w:hAnsi="Traditional Arabic" w:cs="Traditional Arabic"/>
          <w:rtl/>
        </w:rPr>
        <w:t>{</w:t>
      </w:r>
      <w:r w:rsidRPr="000B7373">
        <w:rPr>
          <w:rFonts w:ascii="Traditional Arabic" w:hAnsi="Traditional Arabic" w:cs="Traditional Arabic"/>
          <w:rtl/>
        </w:rPr>
        <w:t>يَقُولُواْ قَدْ أَخَذْنَا أَمْرَنَا</w:t>
      </w:r>
      <w:r w:rsidR="005E1126" w:rsidRPr="000B7373">
        <w:rPr>
          <w:rFonts w:ascii="Traditional Arabic" w:hAnsi="Traditional Arabic" w:cs="Traditional Arabic"/>
          <w:rtl/>
        </w:rPr>
        <w:t>} الذي نحن مُتَّسِمون به من الحَذَر والتيقظ والعمل بالحَزْم</w:t>
      </w:r>
      <w:r w:rsidRPr="000B7373">
        <w:rPr>
          <w:rFonts w:ascii="Traditional Arabic" w:hAnsi="Traditional Arabic" w:cs="Traditional Arabic"/>
          <w:rtl/>
        </w:rPr>
        <w:t xml:space="preserve"> </w:t>
      </w:r>
      <w:r w:rsidR="005E1126" w:rsidRPr="000B7373">
        <w:rPr>
          <w:rFonts w:ascii="Traditional Arabic" w:hAnsi="Traditional Arabic" w:cs="Traditional Arabic"/>
          <w:rtl/>
        </w:rPr>
        <w:t>{</w:t>
      </w:r>
      <w:r w:rsidRPr="000B7373">
        <w:rPr>
          <w:rFonts w:ascii="Traditional Arabic" w:hAnsi="Traditional Arabic" w:cs="Traditional Arabic"/>
          <w:rtl/>
        </w:rPr>
        <w:t>مِن قَبْلُ</w:t>
      </w:r>
      <w:r w:rsidR="005E1126" w:rsidRPr="000B7373">
        <w:rPr>
          <w:rFonts w:ascii="Traditional Arabic" w:hAnsi="Traditional Arabic" w:cs="Traditional Arabic"/>
          <w:rtl/>
        </w:rPr>
        <w:t>} مِن قَبلِ ما وقَعَ</w:t>
      </w:r>
      <w:r w:rsidRPr="000B7373">
        <w:rPr>
          <w:rFonts w:ascii="Traditional Arabic" w:hAnsi="Traditional Arabic" w:cs="Traditional Arabic"/>
          <w:rtl/>
        </w:rPr>
        <w:t xml:space="preserve"> </w:t>
      </w:r>
      <w:r w:rsidR="005E1126" w:rsidRPr="000B7373">
        <w:rPr>
          <w:rFonts w:ascii="Traditional Arabic" w:hAnsi="Traditional Arabic" w:cs="Traditional Arabic"/>
          <w:rtl/>
        </w:rPr>
        <w:t>{</w:t>
      </w:r>
      <w:r w:rsidRPr="000B7373">
        <w:rPr>
          <w:rFonts w:ascii="Traditional Arabic" w:hAnsi="Traditional Arabic" w:cs="Traditional Arabic"/>
          <w:rtl/>
        </w:rPr>
        <w:t>وَيَتَوَلَّواْ</w:t>
      </w:r>
      <w:r w:rsidR="005E1126" w:rsidRPr="000B7373">
        <w:rPr>
          <w:rFonts w:ascii="Traditional Arabic" w:hAnsi="Traditional Arabic" w:cs="Traditional Arabic"/>
          <w:rtl/>
        </w:rPr>
        <w:t>} عن مَقامِ التَّحدُّث بذلك إلى أهاليهم</w:t>
      </w:r>
      <w:r w:rsidRPr="000B7373">
        <w:rPr>
          <w:rFonts w:ascii="Traditional Arabic" w:hAnsi="Traditional Arabic" w:cs="Traditional Arabic"/>
          <w:rtl/>
        </w:rPr>
        <w:t xml:space="preserve"> </w:t>
      </w:r>
      <w:r w:rsidR="005E1126" w:rsidRPr="000B7373">
        <w:rPr>
          <w:rFonts w:ascii="Traditional Arabic" w:hAnsi="Traditional Arabic" w:cs="Traditional Arabic"/>
          <w:rtl/>
        </w:rPr>
        <w:t>{</w:t>
      </w:r>
      <w:r w:rsidRPr="000B7373">
        <w:rPr>
          <w:rFonts w:ascii="Traditional Arabic" w:hAnsi="Traditional Arabic" w:cs="Traditional Arabic"/>
          <w:rtl/>
        </w:rPr>
        <w:t>وَّهُمْ فَرِحُونَ}</w:t>
      </w:r>
      <w:r w:rsidR="005E1126" w:rsidRPr="000B7373">
        <w:rPr>
          <w:rFonts w:ascii="Traditional Arabic" w:hAnsi="Traditional Arabic" w:cs="Traditional Arabic"/>
          <w:rtl/>
        </w:rPr>
        <w:t xml:space="preserve"> مسرورون.</w:t>
      </w:r>
    </w:p>
    <w:p w14:paraId="24E02520" w14:textId="6802899A" w:rsidR="00100CF1" w:rsidRPr="000B7373" w:rsidRDefault="00100CF1" w:rsidP="00100CF1">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لَّن يُصِيبَنَا إِلاَّ مَا كَتَبَ اللَّهُ لَنَا</w:t>
      </w:r>
      <w:r w:rsidR="005E1126" w:rsidRPr="000B7373">
        <w:rPr>
          <w:rFonts w:ascii="Traditional Arabic" w:hAnsi="Traditional Arabic" w:cs="Traditional Arabic"/>
          <w:rtl/>
        </w:rPr>
        <w:t>} أي قَضَى من خير أو شرّ</w:t>
      </w:r>
      <w:r w:rsidRPr="000B7373">
        <w:rPr>
          <w:rFonts w:ascii="Traditional Arabic" w:hAnsi="Traditional Arabic" w:cs="Traditional Arabic"/>
          <w:rtl/>
        </w:rPr>
        <w:t xml:space="preserve"> </w:t>
      </w:r>
      <w:r w:rsidR="005E1126" w:rsidRPr="000B7373">
        <w:rPr>
          <w:rFonts w:ascii="Traditional Arabic" w:hAnsi="Traditional Arabic" w:cs="Traditional Arabic"/>
          <w:rtl/>
        </w:rPr>
        <w:t>{</w:t>
      </w:r>
      <w:r w:rsidRPr="000B7373">
        <w:rPr>
          <w:rFonts w:ascii="Traditional Arabic" w:hAnsi="Traditional Arabic" w:cs="Traditional Arabic"/>
          <w:rtl/>
        </w:rPr>
        <w:t>هُوَ مَوْلانَا</w:t>
      </w:r>
      <w:r w:rsidR="005E1126" w:rsidRPr="000B7373">
        <w:rPr>
          <w:rFonts w:ascii="Traditional Arabic" w:hAnsi="Traditional Arabic" w:cs="Traditional Arabic"/>
          <w:rtl/>
        </w:rPr>
        <w:t>} الذي يتولانا ونتولاه</w:t>
      </w:r>
      <w:r w:rsidR="005E1126" w:rsidRPr="000B7373">
        <w:rPr>
          <w:rFonts w:ascii="Traditional Arabic" w:hAnsi="Traditional Arabic" w:cs="Traditional Arabic"/>
          <w:vertAlign w:val="superscript"/>
          <w:rtl/>
        </w:rPr>
        <w:t>(</w:t>
      </w:r>
      <w:r w:rsidR="005E1126" w:rsidRPr="000B7373">
        <w:rPr>
          <w:rStyle w:val="ad"/>
          <w:rFonts w:ascii="Traditional Arabic" w:hAnsi="Traditional Arabic" w:cs="Traditional Arabic"/>
          <w:rtl/>
        </w:rPr>
        <w:footnoteReference w:id="749"/>
      </w:r>
      <w:r w:rsidR="005E1126" w:rsidRPr="000B7373">
        <w:rPr>
          <w:rFonts w:ascii="Traditional Arabic" w:hAnsi="Traditional Arabic" w:cs="Traditional Arabic"/>
          <w:vertAlign w:val="superscript"/>
          <w:rtl/>
        </w:rPr>
        <w:t>)</w:t>
      </w:r>
      <w:r w:rsidR="005E1126" w:rsidRPr="000B7373">
        <w:rPr>
          <w:rFonts w:ascii="Traditional Arabic" w:hAnsi="Traditional Arabic" w:cs="Traditional Arabic"/>
          <w:rtl/>
        </w:rPr>
        <w:t xml:space="preserve"> {</w:t>
      </w:r>
      <w:r w:rsidRPr="000B7373">
        <w:rPr>
          <w:rFonts w:ascii="Traditional Arabic" w:hAnsi="Traditional Arabic" w:cs="Traditional Arabic"/>
          <w:rtl/>
        </w:rPr>
        <w:t>وَعَلَى اللَّهِ فَلْيَتَوَكَّلِ الْمُؤْمِنُونَ}</w:t>
      </w:r>
      <w:r w:rsidR="005E1126" w:rsidRPr="000B7373">
        <w:rPr>
          <w:rFonts w:ascii="Traditional Arabic" w:hAnsi="Traditional Arabic" w:cs="Traditional Arabic"/>
          <w:rtl/>
        </w:rPr>
        <w:t xml:space="preserve"> وحقُّ المؤمنين ألّا يتوكلوا على غير الله.</w:t>
      </w:r>
    </w:p>
    <w:p w14:paraId="45FCF738" w14:textId="514139B5" w:rsidR="00100CF1" w:rsidRPr="000B7373" w:rsidRDefault="00100CF1" w:rsidP="00100CF1">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هَلْ تَرَبَّصُونَ بِنَا</w:t>
      </w:r>
      <w:r w:rsidR="005E1126" w:rsidRPr="000B7373">
        <w:rPr>
          <w:rFonts w:ascii="Traditional Arabic" w:hAnsi="Traditional Arabic" w:cs="Traditional Arabic"/>
          <w:rtl/>
        </w:rPr>
        <w:t>} تنتظرون بنا</w:t>
      </w:r>
      <w:r w:rsidRPr="000B7373">
        <w:rPr>
          <w:rFonts w:ascii="Traditional Arabic" w:hAnsi="Traditional Arabic" w:cs="Traditional Arabic"/>
          <w:rtl/>
        </w:rPr>
        <w:t xml:space="preserve"> </w:t>
      </w:r>
      <w:r w:rsidR="005E1126" w:rsidRPr="000B7373">
        <w:rPr>
          <w:rFonts w:ascii="Traditional Arabic" w:hAnsi="Traditional Arabic" w:cs="Traditional Arabic"/>
          <w:rtl/>
        </w:rPr>
        <w:t>{</w:t>
      </w:r>
      <w:r w:rsidRPr="000B7373">
        <w:rPr>
          <w:rFonts w:ascii="Traditional Arabic" w:hAnsi="Traditional Arabic" w:cs="Traditional Arabic"/>
          <w:rtl/>
        </w:rPr>
        <w:t>إِلاَّ إِحْدَى الْحُسْنَيَيْنِ</w:t>
      </w:r>
      <w:r w:rsidR="005E1126" w:rsidRPr="000B7373">
        <w:rPr>
          <w:rFonts w:ascii="Traditional Arabic" w:hAnsi="Traditional Arabic" w:cs="Traditional Arabic"/>
          <w:rtl/>
        </w:rPr>
        <w:t>} وهما النُّصرةُ والشهادة</w:t>
      </w:r>
      <w:r w:rsidRPr="000B7373">
        <w:rPr>
          <w:rFonts w:ascii="Traditional Arabic" w:hAnsi="Traditional Arabic" w:cs="Traditional Arabic"/>
          <w:rtl/>
        </w:rPr>
        <w:t xml:space="preserve"> </w:t>
      </w:r>
      <w:r w:rsidR="005E1126" w:rsidRPr="000B7373">
        <w:rPr>
          <w:rFonts w:ascii="Traditional Arabic" w:hAnsi="Traditional Arabic" w:cs="Traditional Arabic"/>
          <w:rtl/>
        </w:rPr>
        <w:t>{</w:t>
      </w:r>
      <w:r w:rsidRPr="000B7373">
        <w:rPr>
          <w:rFonts w:ascii="Traditional Arabic" w:hAnsi="Traditional Arabic" w:cs="Traditional Arabic"/>
          <w:rtl/>
        </w:rPr>
        <w:t>وَنَحْنُ نَتَرَبَّصُ بِكُمْ</w:t>
      </w:r>
      <w:r w:rsidR="005E1126" w:rsidRPr="000B7373">
        <w:rPr>
          <w:rFonts w:ascii="Traditional Arabic" w:hAnsi="Traditional Arabic" w:cs="Traditional Arabic"/>
          <w:rtl/>
        </w:rPr>
        <w:t>} إحدى السُّؤْأَيَيْنِ</w:t>
      </w:r>
      <w:r w:rsidR="005E1126" w:rsidRPr="000B7373">
        <w:rPr>
          <w:rFonts w:ascii="Traditional Arabic" w:hAnsi="Traditional Arabic" w:cs="Traditional Arabic"/>
          <w:vertAlign w:val="superscript"/>
          <w:rtl/>
        </w:rPr>
        <w:t>(</w:t>
      </w:r>
      <w:r w:rsidR="005E1126" w:rsidRPr="000B7373">
        <w:rPr>
          <w:rStyle w:val="ad"/>
          <w:rFonts w:ascii="Traditional Arabic" w:hAnsi="Traditional Arabic" w:cs="Traditional Arabic"/>
          <w:rtl/>
        </w:rPr>
        <w:footnoteReference w:id="750"/>
      </w:r>
      <w:r w:rsidR="005E1126" w:rsidRPr="000B7373">
        <w:rPr>
          <w:rFonts w:ascii="Traditional Arabic" w:hAnsi="Traditional Arabic" w:cs="Traditional Arabic"/>
          <w:vertAlign w:val="superscript"/>
          <w:rtl/>
        </w:rPr>
        <w:t>)</w:t>
      </w:r>
      <w:r w:rsidR="005E1126" w:rsidRPr="000B7373">
        <w:rPr>
          <w:rFonts w:ascii="Traditional Arabic" w:hAnsi="Traditional Arabic" w:cs="Traditional Arabic"/>
          <w:rtl/>
        </w:rPr>
        <w:t xml:space="preserve"> إمَّا</w:t>
      </w:r>
      <w:r w:rsidRPr="000B7373">
        <w:rPr>
          <w:rFonts w:ascii="Traditional Arabic" w:hAnsi="Traditional Arabic" w:cs="Traditional Arabic"/>
          <w:rtl/>
        </w:rPr>
        <w:t xml:space="preserve"> </w:t>
      </w:r>
      <w:r w:rsidR="005E1126" w:rsidRPr="000B7373">
        <w:rPr>
          <w:rFonts w:ascii="Traditional Arabic" w:hAnsi="Traditional Arabic" w:cs="Traditional Arabic"/>
          <w:rtl/>
        </w:rPr>
        <w:t>{</w:t>
      </w:r>
      <w:r w:rsidRPr="000B7373">
        <w:rPr>
          <w:rFonts w:ascii="Traditional Arabic" w:hAnsi="Traditional Arabic" w:cs="Traditional Arabic"/>
          <w:rtl/>
        </w:rPr>
        <w:t>أَن يُصِيبَكُمُ اللَّهُ بِعَذَابٍ مِّنْ عِندِهِ</w:t>
      </w:r>
      <w:r w:rsidR="005E1126" w:rsidRPr="000B7373">
        <w:rPr>
          <w:rFonts w:ascii="Traditional Arabic" w:hAnsi="Traditional Arabic" w:cs="Traditional Arabic"/>
          <w:rtl/>
        </w:rPr>
        <w:t>} وهو قارِعَةٌ من السماء كما نزلت على عادٍ وثمود</w:t>
      </w:r>
      <w:r w:rsidRPr="000B7373">
        <w:rPr>
          <w:rFonts w:ascii="Traditional Arabic" w:hAnsi="Traditional Arabic" w:cs="Traditional Arabic"/>
          <w:rtl/>
        </w:rPr>
        <w:t xml:space="preserve"> </w:t>
      </w:r>
      <w:r w:rsidR="005E1126" w:rsidRPr="000B7373">
        <w:rPr>
          <w:rFonts w:ascii="Traditional Arabic" w:hAnsi="Traditional Arabic" w:cs="Traditional Arabic"/>
          <w:rtl/>
        </w:rPr>
        <w:t>{</w:t>
      </w:r>
      <w:r w:rsidRPr="000B7373">
        <w:rPr>
          <w:rFonts w:ascii="Traditional Arabic" w:hAnsi="Traditional Arabic" w:cs="Traditional Arabic"/>
          <w:rtl/>
        </w:rPr>
        <w:t>أَوْ</w:t>
      </w:r>
      <w:r w:rsidR="005E1126" w:rsidRPr="000B7373">
        <w:rPr>
          <w:rFonts w:ascii="Traditional Arabic" w:hAnsi="Traditional Arabic" w:cs="Traditional Arabic"/>
          <w:rtl/>
        </w:rPr>
        <w:t>} بعذاب</w:t>
      </w:r>
      <w:r w:rsidRPr="000B7373">
        <w:rPr>
          <w:rFonts w:ascii="Traditional Arabic" w:hAnsi="Traditional Arabic" w:cs="Traditional Arabic"/>
          <w:rtl/>
        </w:rPr>
        <w:t xml:space="preserve"> </w:t>
      </w:r>
      <w:r w:rsidR="005E1126" w:rsidRPr="000B7373">
        <w:rPr>
          <w:rFonts w:ascii="Traditional Arabic" w:hAnsi="Traditional Arabic" w:cs="Traditional Arabic"/>
          <w:rtl/>
        </w:rPr>
        <w:t>{</w:t>
      </w:r>
      <w:r w:rsidRPr="000B7373">
        <w:rPr>
          <w:rFonts w:ascii="Traditional Arabic" w:hAnsi="Traditional Arabic" w:cs="Traditional Arabic"/>
          <w:rtl/>
        </w:rPr>
        <w:t>بِأَيْدِينَا</w:t>
      </w:r>
      <w:r w:rsidR="005E1126" w:rsidRPr="000B7373">
        <w:rPr>
          <w:rFonts w:ascii="Traditional Arabic" w:hAnsi="Traditional Arabic" w:cs="Traditional Arabic"/>
          <w:rtl/>
        </w:rPr>
        <w:t>} وهو القتل على الكفر {</w:t>
      </w:r>
      <w:r w:rsidRPr="000B7373">
        <w:rPr>
          <w:rFonts w:ascii="Traditional Arabic" w:hAnsi="Traditional Arabic" w:cs="Traditional Arabic"/>
          <w:rtl/>
        </w:rPr>
        <w:t>فَتَرَبَّصُواْ</w:t>
      </w:r>
      <w:r w:rsidR="005E1126" w:rsidRPr="000B7373">
        <w:rPr>
          <w:rFonts w:ascii="Traditional Arabic" w:hAnsi="Traditional Arabic" w:cs="Traditional Arabic"/>
          <w:rtl/>
        </w:rPr>
        <w:t>} بنا ما ذكرنا</w:t>
      </w:r>
      <w:r w:rsidRPr="000B7373">
        <w:rPr>
          <w:rFonts w:ascii="Traditional Arabic" w:hAnsi="Traditional Arabic" w:cs="Traditional Arabic"/>
          <w:rtl/>
        </w:rPr>
        <w:t xml:space="preserve"> </w:t>
      </w:r>
      <w:r w:rsidR="005E1126" w:rsidRPr="000B7373">
        <w:rPr>
          <w:rFonts w:ascii="Traditional Arabic" w:hAnsi="Traditional Arabic" w:cs="Traditional Arabic"/>
          <w:rtl/>
        </w:rPr>
        <w:t>{</w:t>
      </w:r>
      <w:r w:rsidRPr="000B7373">
        <w:rPr>
          <w:rFonts w:ascii="Traditional Arabic" w:hAnsi="Traditional Arabic" w:cs="Traditional Arabic"/>
          <w:rtl/>
        </w:rPr>
        <w:t>إِنَّا مَعَكُم مُّتَرَبِّصُونَ}</w:t>
      </w:r>
      <w:r w:rsidR="005E1126" w:rsidRPr="000B7373">
        <w:rPr>
          <w:rFonts w:ascii="Traditional Arabic" w:hAnsi="Traditional Arabic" w:cs="Traditional Arabic"/>
          <w:rtl/>
        </w:rPr>
        <w:t xml:space="preserve"> ما هو عاقبتكم.</w:t>
      </w:r>
    </w:p>
    <w:p w14:paraId="14A4FAD6" w14:textId="3B4F4E9F" w:rsidR="00100CF1" w:rsidRPr="000B7373" w:rsidRDefault="00100CF1" w:rsidP="00100CF1">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أَنفِقُواْ</w:t>
      </w:r>
      <w:r w:rsidR="005E1126" w:rsidRPr="000B7373">
        <w:rPr>
          <w:rFonts w:ascii="Traditional Arabic" w:hAnsi="Traditional Arabic" w:cs="Traditional Arabic"/>
          <w:rtl/>
        </w:rPr>
        <w:t>} في وجوه البِرِّ</w:t>
      </w:r>
      <w:r w:rsidRPr="000B7373">
        <w:rPr>
          <w:rFonts w:ascii="Traditional Arabic" w:hAnsi="Traditional Arabic" w:cs="Traditional Arabic"/>
          <w:rtl/>
        </w:rPr>
        <w:t xml:space="preserve"> </w:t>
      </w:r>
      <w:r w:rsidR="005E1126" w:rsidRPr="000B7373">
        <w:rPr>
          <w:rFonts w:ascii="Traditional Arabic" w:hAnsi="Traditional Arabic" w:cs="Traditional Arabic"/>
          <w:rtl/>
        </w:rPr>
        <w:t>{</w:t>
      </w:r>
      <w:r w:rsidRPr="000B7373">
        <w:rPr>
          <w:rFonts w:ascii="Traditional Arabic" w:hAnsi="Traditional Arabic" w:cs="Traditional Arabic"/>
          <w:rtl/>
        </w:rPr>
        <w:t>طَوْعًا أَوْ كَرْهًا</w:t>
      </w:r>
      <w:r w:rsidR="005E1126" w:rsidRPr="000B7373">
        <w:rPr>
          <w:rFonts w:ascii="Traditional Arabic" w:hAnsi="Traditional Arabic" w:cs="Traditional Arabic"/>
          <w:rtl/>
        </w:rPr>
        <w:t>} طائعين أو مكرَهين {</w:t>
      </w:r>
      <w:r w:rsidRPr="000B7373">
        <w:rPr>
          <w:rFonts w:ascii="Traditional Arabic" w:hAnsi="Traditional Arabic" w:cs="Traditional Arabic"/>
          <w:rtl/>
        </w:rPr>
        <w:t>لَّن يُتَقَبَّلَ مِنكُمْ</w:t>
      </w:r>
      <w:r w:rsidR="005E1126" w:rsidRPr="000B7373">
        <w:rPr>
          <w:rFonts w:ascii="Traditional Arabic" w:hAnsi="Traditional Arabic" w:cs="Traditional Arabic"/>
          <w:rtl/>
        </w:rPr>
        <w:t>} أَنفقتُم طَوعًا أو كَرهًا</w:t>
      </w:r>
      <w:r w:rsidRPr="000B7373">
        <w:rPr>
          <w:rFonts w:ascii="Traditional Arabic" w:hAnsi="Traditional Arabic" w:cs="Traditional Arabic"/>
          <w:rtl/>
        </w:rPr>
        <w:t xml:space="preserve"> </w:t>
      </w:r>
      <w:r w:rsidR="005E1126" w:rsidRPr="000B7373">
        <w:rPr>
          <w:rFonts w:ascii="Traditional Arabic" w:hAnsi="Traditional Arabic" w:cs="Traditional Arabic"/>
          <w:rtl/>
        </w:rPr>
        <w:t>{</w:t>
      </w:r>
      <w:r w:rsidRPr="000B7373">
        <w:rPr>
          <w:rFonts w:ascii="Traditional Arabic" w:hAnsi="Traditional Arabic" w:cs="Traditional Arabic"/>
          <w:rtl/>
        </w:rPr>
        <w:t>إِنَّكُمْ كُنتُمْ قَوْمًا فَاسِقِينَ}</w:t>
      </w:r>
      <w:r w:rsidR="005E1126" w:rsidRPr="000B7373">
        <w:rPr>
          <w:rFonts w:ascii="Traditional Arabic" w:hAnsi="Traditional Arabic" w:cs="Traditional Arabic"/>
          <w:rtl/>
        </w:rPr>
        <w:t xml:space="preserve"> متمرِّدين عاتين.</w:t>
      </w:r>
    </w:p>
    <w:p w14:paraId="5EAA4D2E" w14:textId="57FB27D8" w:rsidR="00100CF1" w:rsidRPr="000B7373" w:rsidRDefault="00100CF1" w:rsidP="00100CF1">
      <w:pPr>
        <w:pStyle w:val="a6"/>
        <w:numPr>
          <w:ilvl w:val="0"/>
          <w:numId w:val="18"/>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{وَمَا مَنَعَهُمْ أَن تُقْبَلَ مِنْهُمْ نَفَقَاتُهُمْ إِلاَّ أَنَّهُمْ كَفَرُواْ</w:t>
      </w:r>
      <w:r w:rsidR="005E1126" w:rsidRPr="000B7373">
        <w:rPr>
          <w:rFonts w:ascii="Traditional Arabic" w:hAnsi="Traditional Arabic" w:cs="Traditional Arabic"/>
          <w:rtl/>
        </w:rPr>
        <w:t>} وما منعهم قبولَ نفقاتهم إلا كفرُهم</w:t>
      </w:r>
      <w:r w:rsidRPr="000B7373">
        <w:rPr>
          <w:rFonts w:ascii="Traditional Arabic" w:hAnsi="Traditional Arabic" w:cs="Traditional Arabic"/>
          <w:rtl/>
        </w:rPr>
        <w:t xml:space="preserve"> </w:t>
      </w:r>
      <w:r w:rsidR="005E1126" w:rsidRPr="000B7373">
        <w:rPr>
          <w:rFonts w:ascii="Traditional Arabic" w:hAnsi="Traditional Arabic" w:cs="Traditional Arabic"/>
          <w:rtl/>
        </w:rPr>
        <w:t>{</w:t>
      </w:r>
      <w:r w:rsidRPr="000B7373">
        <w:rPr>
          <w:rFonts w:ascii="Traditional Arabic" w:hAnsi="Traditional Arabic" w:cs="Traditional Arabic"/>
          <w:rtl/>
        </w:rPr>
        <w:t>بِاللَّهِ وَبِرَسُولِهِ وَلاَ يَأْتُونَ الصَّلاةَ إِلاَّ وَهُمْ كُسَالَى</w:t>
      </w:r>
      <w:r w:rsidR="005E1126" w:rsidRPr="000B7373">
        <w:rPr>
          <w:rFonts w:ascii="Traditional Arabic" w:hAnsi="Traditional Arabic" w:cs="Traditional Arabic"/>
          <w:rtl/>
        </w:rPr>
        <w:t>} جمع كسلانَ</w:t>
      </w:r>
      <w:r w:rsidRPr="000B7373">
        <w:rPr>
          <w:rFonts w:ascii="Traditional Arabic" w:hAnsi="Traditional Arabic" w:cs="Traditional Arabic"/>
          <w:rtl/>
        </w:rPr>
        <w:t xml:space="preserve"> </w:t>
      </w:r>
      <w:r w:rsidR="005E1126" w:rsidRPr="000B7373">
        <w:rPr>
          <w:rFonts w:ascii="Traditional Arabic" w:hAnsi="Traditional Arabic" w:cs="Traditional Arabic"/>
          <w:rtl/>
        </w:rPr>
        <w:t>{</w:t>
      </w:r>
      <w:r w:rsidRPr="000B7373">
        <w:rPr>
          <w:rFonts w:ascii="Traditional Arabic" w:hAnsi="Traditional Arabic" w:cs="Traditional Arabic"/>
          <w:rtl/>
        </w:rPr>
        <w:t>وَلاَ يُنفِقُونَ إِلاَّ وَهُمْ كَارِهُونَ}</w:t>
      </w:r>
      <w:r w:rsidR="005E1126" w:rsidRPr="000B7373">
        <w:rPr>
          <w:rFonts w:ascii="Traditional Arabic" w:hAnsi="Traditional Arabic" w:cs="Traditional Arabic"/>
          <w:rtl/>
        </w:rPr>
        <w:t xml:space="preserve"> لأنهم لا يريدون بهما وجه الله تعالى [لأنهم كفار لا يرجون بهما ثوابًا ولا يخافون بالتفريط فيهما عقابًا].</w:t>
      </w:r>
    </w:p>
    <w:p w14:paraId="57103073" w14:textId="28AD4CF2" w:rsidR="00243664" w:rsidRPr="000B7373" w:rsidRDefault="00243664" w:rsidP="00243664">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{فَلاَ تُعْجِبْكَ أَمْوَالُهُمْ وَلاَ أَوْلادُهُمْ إِنَّمَا يُرِيدُ اللَّهُ لِيُعَذِّبَهُم بِهَا فِي الْحَيَاةِ الدُّنْيَا} الإعجاب بالشيء أن تُسَرَّ به سرورَ راضٍ به متعجب من حُسنه، والمعنى: فلا تَستحسِن ما أُوتوا من زينة الدنيا، فإنَّ الله إنما أعطاهم</w:t>
      </w:r>
      <w:r w:rsidR="004938DE" w:rsidRPr="000B7373">
        <w:rPr>
          <w:rFonts w:ascii="Traditional Arabic" w:hAnsi="Traditional Arabic" w:cs="Traditional Arabic"/>
          <w:rtl/>
        </w:rPr>
        <w:t xml:space="preserve"> ما أعطاهم ليعذبهم بالمصائب فيها، أو بالإنفاق في أبواب الخير وهم كارهن</w:t>
      </w:r>
      <w:r w:rsidRPr="000B7373">
        <w:rPr>
          <w:rFonts w:ascii="Traditional Arabic" w:hAnsi="Traditional Arabic" w:cs="Traditional Arabic"/>
          <w:rtl/>
        </w:rPr>
        <w:t xml:space="preserve"> </w:t>
      </w:r>
      <w:r w:rsidR="004938DE" w:rsidRPr="000B7373">
        <w:rPr>
          <w:rFonts w:ascii="Traditional Arabic" w:hAnsi="Traditional Arabic" w:cs="Traditional Arabic"/>
          <w:rtl/>
        </w:rPr>
        <w:t>{</w:t>
      </w:r>
      <w:r w:rsidRPr="000B7373">
        <w:rPr>
          <w:rFonts w:ascii="Traditional Arabic" w:hAnsi="Traditional Arabic" w:cs="Traditional Arabic"/>
          <w:rtl/>
        </w:rPr>
        <w:t>وَتَزْهَقَ أَنفُسُهُمْ</w:t>
      </w:r>
      <w:r w:rsidR="004938DE" w:rsidRPr="000B7373">
        <w:rPr>
          <w:rFonts w:ascii="Traditional Arabic" w:hAnsi="Traditional Arabic" w:cs="Traditional Arabic"/>
          <w:rtl/>
        </w:rPr>
        <w:t>} وتخرجَ أرواحُهم، وأَصلُ الزُّهوق الخروجُ بصعوبة</w:t>
      </w:r>
      <w:r w:rsidRPr="000B7373">
        <w:rPr>
          <w:rFonts w:ascii="Traditional Arabic" w:hAnsi="Traditional Arabic" w:cs="Traditional Arabic"/>
          <w:rtl/>
        </w:rPr>
        <w:t xml:space="preserve"> </w:t>
      </w:r>
      <w:r w:rsidR="004938DE" w:rsidRPr="000B7373">
        <w:rPr>
          <w:rFonts w:ascii="Traditional Arabic" w:hAnsi="Traditional Arabic" w:cs="Traditional Arabic"/>
          <w:rtl/>
        </w:rPr>
        <w:t>{</w:t>
      </w:r>
      <w:r w:rsidRPr="000B7373">
        <w:rPr>
          <w:rFonts w:ascii="Traditional Arabic" w:hAnsi="Traditional Arabic" w:cs="Traditional Arabic"/>
          <w:rtl/>
        </w:rPr>
        <w:t>وَهُمْ كَافِرُونَ}</w:t>
      </w:r>
      <w:r w:rsidR="004938DE" w:rsidRPr="000B7373">
        <w:rPr>
          <w:rFonts w:ascii="Traditional Arabic" w:hAnsi="Traditional Arabic" w:cs="Traditional Arabic"/>
          <w:rtl/>
        </w:rPr>
        <w:t xml:space="preserve"> [فيعذبهم في الآخرة أشد العذاب].</w:t>
      </w:r>
    </w:p>
    <w:p w14:paraId="231F8997" w14:textId="665B0117" w:rsidR="00243664" w:rsidRPr="000B7373" w:rsidRDefault="00243664" w:rsidP="00243664">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{وَيَحْلِفُونَ بِاللَّهِ إِنَّهُمْ لَمِنكُمْ</w:t>
      </w:r>
      <w:r w:rsidR="004938DE" w:rsidRPr="000B7373">
        <w:rPr>
          <w:rFonts w:ascii="Traditional Arabic" w:hAnsi="Traditional Arabic" w:cs="Traditional Arabic"/>
          <w:rtl/>
        </w:rPr>
        <w:t>} لَمِنْ جملة المسلمين</w:t>
      </w:r>
      <w:r w:rsidRPr="000B7373">
        <w:rPr>
          <w:rFonts w:ascii="Traditional Arabic" w:hAnsi="Traditional Arabic" w:cs="Traditional Arabic"/>
          <w:rtl/>
        </w:rPr>
        <w:t xml:space="preserve"> </w:t>
      </w:r>
      <w:r w:rsidR="004938DE" w:rsidRPr="000B7373">
        <w:rPr>
          <w:rFonts w:ascii="Traditional Arabic" w:hAnsi="Traditional Arabic" w:cs="Traditional Arabic"/>
          <w:rtl/>
        </w:rPr>
        <w:t>{</w:t>
      </w:r>
      <w:r w:rsidRPr="000B7373">
        <w:rPr>
          <w:rFonts w:ascii="Traditional Arabic" w:hAnsi="Traditional Arabic" w:cs="Traditional Arabic"/>
          <w:rtl/>
        </w:rPr>
        <w:t>وَمَا هُم مِّنكُمْ وَلَكِنَّهُمْ قَوْمٌ يَفْرَقُونَ}</w:t>
      </w:r>
      <w:r w:rsidR="004938DE" w:rsidRPr="000B7373">
        <w:rPr>
          <w:rFonts w:ascii="Traditional Arabic" w:hAnsi="Traditional Arabic" w:cs="Traditional Arabic"/>
          <w:rtl/>
        </w:rPr>
        <w:t xml:space="preserve"> يخافونَ القتلَ وما يُفعل بالمشركين، فيتظاهرونَ بالإسلام تَقِيَّةً.</w:t>
      </w:r>
    </w:p>
    <w:p w14:paraId="0BEE2938" w14:textId="01513A4E" w:rsidR="00243664" w:rsidRPr="000B7373" w:rsidRDefault="00243664" w:rsidP="00243664">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{لَوْ يَجِدُونَ مَلْجَأً</w:t>
      </w:r>
      <w:r w:rsidR="004938DE" w:rsidRPr="000B7373">
        <w:rPr>
          <w:rFonts w:ascii="Traditional Arabic" w:hAnsi="Traditional Arabic" w:cs="Traditional Arabic"/>
          <w:rtl/>
        </w:rPr>
        <w:t>} مكانًا يلجأون إليه مُتحصّنين من رأس جَبل أو قلعة أو جزيرةٍ</w:t>
      </w:r>
      <w:r w:rsidRPr="000B7373">
        <w:rPr>
          <w:rFonts w:ascii="Traditional Arabic" w:hAnsi="Traditional Arabic" w:cs="Traditional Arabic"/>
          <w:rtl/>
        </w:rPr>
        <w:t xml:space="preserve"> </w:t>
      </w:r>
      <w:r w:rsidR="004938DE" w:rsidRPr="000B7373">
        <w:rPr>
          <w:rFonts w:ascii="Traditional Arabic" w:hAnsi="Traditional Arabic" w:cs="Traditional Arabic"/>
          <w:rtl/>
        </w:rPr>
        <w:t>{</w:t>
      </w:r>
      <w:r w:rsidRPr="000B7373">
        <w:rPr>
          <w:rFonts w:ascii="Traditional Arabic" w:hAnsi="Traditional Arabic" w:cs="Traditional Arabic"/>
          <w:rtl/>
        </w:rPr>
        <w:t>أَوْ مَغَارَاتٍ</w:t>
      </w:r>
      <w:r w:rsidR="004938DE" w:rsidRPr="000B7373">
        <w:rPr>
          <w:rFonts w:ascii="Traditional Arabic" w:hAnsi="Traditional Arabic" w:cs="Traditional Arabic"/>
          <w:rtl/>
        </w:rPr>
        <w:t>} أو غِيْرانًا</w:t>
      </w:r>
      <w:r w:rsidR="004938DE" w:rsidRPr="000B7373">
        <w:rPr>
          <w:rFonts w:ascii="Traditional Arabic" w:hAnsi="Traditional Arabic" w:cs="Traditional Arabic"/>
          <w:vertAlign w:val="superscript"/>
          <w:rtl/>
        </w:rPr>
        <w:t>(</w:t>
      </w:r>
      <w:r w:rsidR="004938DE" w:rsidRPr="000B7373">
        <w:rPr>
          <w:rStyle w:val="ad"/>
          <w:rFonts w:ascii="Traditional Arabic" w:hAnsi="Traditional Arabic" w:cs="Traditional Arabic"/>
          <w:rtl/>
        </w:rPr>
        <w:footnoteReference w:id="751"/>
      </w:r>
      <w:r w:rsidR="004938DE"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4938DE" w:rsidRPr="000B7373">
        <w:rPr>
          <w:rFonts w:ascii="Traditional Arabic" w:hAnsi="Traditional Arabic" w:cs="Traditional Arabic"/>
          <w:rtl/>
        </w:rPr>
        <w:t>{</w:t>
      </w:r>
      <w:r w:rsidRPr="000B7373">
        <w:rPr>
          <w:rFonts w:ascii="Traditional Arabic" w:hAnsi="Traditional Arabic" w:cs="Traditional Arabic"/>
          <w:rtl/>
        </w:rPr>
        <w:t>أَوْ مُدَّخَلًا</w:t>
      </w:r>
      <w:r w:rsidR="004938DE" w:rsidRPr="000B7373">
        <w:rPr>
          <w:rFonts w:ascii="Traditional Arabic" w:hAnsi="Traditional Arabic" w:cs="Traditional Arabic"/>
          <w:rtl/>
        </w:rPr>
        <w:t>} أو نَفَقًا يَندسُّون فيه</w:t>
      </w:r>
      <w:r w:rsidRPr="000B7373">
        <w:rPr>
          <w:rFonts w:ascii="Traditional Arabic" w:hAnsi="Traditional Arabic" w:cs="Traditional Arabic"/>
          <w:rtl/>
        </w:rPr>
        <w:t xml:space="preserve"> </w:t>
      </w:r>
      <w:r w:rsidR="004938DE" w:rsidRPr="000B7373">
        <w:rPr>
          <w:rFonts w:ascii="Traditional Arabic" w:hAnsi="Traditional Arabic" w:cs="Traditional Arabic"/>
          <w:rtl/>
        </w:rPr>
        <w:t>{</w:t>
      </w:r>
      <w:r w:rsidRPr="000B7373">
        <w:rPr>
          <w:rFonts w:ascii="Traditional Arabic" w:hAnsi="Traditional Arabic" w:cs="Traditional Arabic"/>
          <w:rtl/>
        </w:rPr>
        <w:t>لَّوَلَّوْا إِلَيْهِ</w:t>
      </w:r>
      <w:r w:rsidR="004938DE" w:rsidRPr="000B7373">
        <w:rPr>
          <w:rFonts w:ascii="Traditional Arabic" w:hAnsi="Traditional Arabic" w:cs="Traditional Arabic"/>
          <w:rtl/>
        </w:rPr>
        <w:t>} لأقبلوا نحوَه</w:t>
      </w:r>
      <w:r w:rsidRPr="000B7373">
        <w:rPr>
          <w:rFonts w:ascii="Traditional Arabic" w:hAnsi="Traditional Arabic" w:cs="Traditional Arabic"/>
          <w:rtl/>
        </w:rPr>
        <w:t xml:space="preserve"> </w:t>
      </w:r>
      <w:r w:rsidR="004938DE" w:rsidRPr="000B7373">
        <w:rPr>
          <w:rFonts w:ascii="Traditional Arabic" w:hAnsi="Traditional Arabic" w:cs="Traditional Arabic"/>
          <w:rtl/>
        </w:rPr>
        <w:t>{</w:t>
      </w:r>
      <w:r w:rsidRPr="000B7373">
        <w:rPr>
          <w:rFonts w:ascii="Traditional Arabic" w:hAnsi="Traditional Arabic" w:cs="Traditional Arabic"/>
          <w:rtl/>
        </w:rPr>
        <w:t>وَهُمْ يَجْمَحُونَ}</w:t>
      </w:r>
      <w:r w:rsidR="004938DE" w:rsidRPr="000B7373">
        <w:rPr>
          <w:rFonts w:ascii="Traditional Arabic" w:hAnsi="Traditional Arabic" w:cs="Traditional Arabic"/>
          <w:rtl/>
        </w:rPr>
        <w:t xml:space="preserve"> يُسرعون إسراعًا لا يردُّهم شيء.</w:t>
      </w:r>
    </w:p>
    <w:p w14:paraId="4AB00822" w14:textId="434983A3" w:rsidR="00243664" w:rsidRPr="000B7373" w:rsidRDefault="00243664" w:rsidP="00243664">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{وَمِنْهُم</w:t>
      </w:r>
      <w:r w:rsidR="004938DE" w:rsidRPr="000B7373">
        <w:rPr>
          <w:rFonts w:ascii="Traditional Arabic" w:hAnsi="Traditional Arabic" w:cs="Traditional Arabic"/>
          <w:rtl/>
        </w:rPr>
        <w:t>} ومن المنافقين</w:t>
      </w:r>
      <w:r w:rsidRPr="000B7373">
        <w:rPr>
          <w:rFonts w:ascii="Traditional Arabic" w:hAnsi="Traditional Arabic" w:cs="Traditional Arabic"/>
          <w:rtl/>
        </w:rPr>
        <w:t xml:space="preserve"> </w:t>
      </w:r>
      <w:r w:rsidR="004938DE" w:rsidRPr="000B7373">
        <w:rPr>
          <w:rFonts w:ascii="Traditional Arabic" w:hAnsi="Traditional Arabic" w:cs="Traditional Arabic"/>
          <w:rtl/>
        </w:rPr>
        <w:t>{</w:t>
      </w:r>
      <w:r w:rsidRPr="000B7373">
        <w:rPr>
          <w:rFonts w:ascii="Traditional Arabic" w:hAnsi="Traditional Arabic" w:cs="Traditional Arabic"/>
          <w:rtl/>
        </w:rPr>
        <w:t>مَّن يَلْمِزُكَ فِي الصَّدَقَاتِ</w:t>
      </w:r>
      <w:r w:rsidR="004938DE" w:rsidRPr="000B7373">
        <w:rPr>
          <w:rFonts w:ascii="Traditional Arabic" w:hAnsi="Traditional Arabic" w:cs="Traditional Arabic"/>
          <w:rtl/>
        </w:rPr>
        <w:t>} يَعِيبُكَ في قِسمة الصَّدَقات ويطعنُ عليك</w:t>
      </w:r>
      <w:r w:rsidRPr="000B7373">
        <w:rPr>
          <w:rFonts w:ascii="Traditional Arabic" w:hAnsi="Traditional Arabic" w:cs="Traditional Arabic"/>
          <w:rtl/>
        </w:rPr>
        <w:t xml:space="preserve"> </w:t>
      </w:r>
      <w:r w:rsidR="004938DE" w:rsidRPr="000B7373">
        <w:rPr>
          <w:rFonts w:ascii="Traditional Arabic" w:hAnsi="Traditional Arabic" w:cs="Traditional Arabic"/>
          <w:rtl/>
        </w:rPr>
        <w:t>{</w:t>
      </w:r>
      <w:r w:rsidRPr="000B7373">
        <w:rPr>
          <w:rFonts w:ascii="Traditional Arabic" w:hAnsi="Traditional Arabic" w:cs="Traditional Arabic"/>
          <w:rtl/>
        </w:rPr>
        <w:t>فَإِنْ أُعْطُواْ مِنْهَا رَضُواْ وَإِن لَّمْ يُعْطَوْا مِنْهَا إِذَا هُمْ يَسْخَطُونَ}</w:t>
      </w:r>
      <w:r w:rsidR="004938DE" w:rsidRPr="000B7373">
        <w:rPr>
          <w:rFonts w:ascii="Traditional Arabic" w:hAnsi="Traditional Arabic" w:cs="Traditional Arabic"/>
          <w:rtl/>
        </w:rPr>
        <w:t xml:space="preserve"> وَصَفهم بأنَّ رضاهم وسخَطهم لأنفُسهم لا للدين وما فيه صلاحُ أَهلِه، لأنه عليه الصلاة والسلام استعطف قلوبَ أهلِ مكة يومئذٍ بتوفير الغنائم عليهم فضجِرَ المنافقون منه.</w:t>
      </w:r>
    </w:p>
    <w:p w14:paraId="5E34E26E" w14:textId="12E894A1" w:rsidR="00243664" w:rsidRPr="000B7373" w:rsidRDefault="00243664" w:rsidP="00243664">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{وَلَوْ أَنَّهُمْ رَضُواْ مَا </w:t>
      </w:r>
      <w:r w:rsidR="004938DE" w:rsidRPr="000B7373">
        <w:rPr>
          <w:rFonts w:ascii="Traditional Arabic" w:hAnsi="Traditional Arabic" w:cs="Traditional Arabic"/>
          <w:rtl/>
        </w:rPr>
        <w:t>ءَا</w:t>
      </w:r>
      <w:r w:rsidRPr="000B7373">
        <w:rPr>
          <w:rFonts w:ascii="Traditional Arabic" w:hAnsi="Traditional Arabic" w:cs="Traditional Arabic"/>
          <w:rtl/>
        </w:rPr>
        <w:t>تَاهُمُ اللَّهُ وَرَسُولُهُ وَقَالُواْ حَسْبُنَا اللَّهُ سَيُؤْتِينَا اللَّهُ مِن فَضْلِهِ وَرَسُولُهُ إِنَّا إِلَى اللَّهِ رَاغِبُونَ}</w:t>
      </w:r>
      <w:r w:rsidR="004938DE" w:rsidRPr="000B7373">
        <w:rPr>
          <w:rFonts w:ascii="Traditional Arabic" w:hAnsi="Traditional Arabic" w:cs="Traditional Arabic"/>
          <w:rtl/>
        </w:rPr>
        <w:t xml:space="preserve"> ولو أَنهم </w:t>
      </w:r>
      <w:r w:rsidR="00155B89" w:rsidRPr="000B7373">
        <w:rPr>
          <w:rFonts w:ascii="Traditional Arabic" w:hAnsi="Traditional Arabic" w:cs="Traditional Arabic"/>
          <w:rtl/>
        </w:rPr>
        <w:t>رَضُوا لكان خيرًا لهم، والمعنى: ولو أنهم رضُوا ما أصابهم به الرسول من الغنيمة وطابت به نفوسهم – وإن قلَّ نصيبُهم – [لكان خيرًا لهم].</w:t>
      </w:r>
    </w:p>
    <w:p w14:paraId="2DDF8D40" w14:textId="2E74C810" w:rsidR="00243664" w:rsidRPr="000B7373" w:rsidRDefault="00243664" w:rsidP="00243664">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{إِنَّمَا الصَّدَقَاتُ لِلْفُقَرَاء وَالْمَسَاكِينِ</w:t>
      </w:r>
      <w:r w:rsidR="00155B89" w:rsidRPr="000B7373">
        <w:rPr>
          <w:rFonts w:ascii="Traditional Arabic" w:hAnsi="Traditional Arabic" w:cs="Traditional Arabic"/>
          <w:rtl/>
        </w:rPr>
        <w:t>} قصَرَ جنسَ الصدقات على الأصناف المعدودة، أي هي مختصة بهم لا تتجاوز إلى غيرهم</w:t>
      </w:r>
      <w:r w:rsidRPr="000B7373">
        <w:rPr>
          <w:rFonts w:ascii="Traditional Arabic" w:hAnsi="Traditional Arabic" w:cs="Traditional Arabic"/>
          <w:rtl/>
        </w:rPr>
        <w:t xml:space="preserve"> </w:t>
      </w:r>
      <w:r w:rsidR="00155B89" w:rsidRPr="000B7373">
        <w:rPr>
          <w:rFonts w:ascii="Traditional Arabic" w:hAnsi="Traditional Arabic" w:cs="Traditional Arabic"/>
          <w:rtl/>
        </w:rPr>
        <w:t>{</w:t>
      </w:r>
      <w:r w:rsidRPr="000B7373">
        <w:rPr>
          <w:rFonts w:ascii="Traditional Arabic" w:hAnsi="Traditional Arabic" w:cs="Traditional Arabic"/>
          <w:rtl/>
        </w:rPr>
        <w:t>وَالْعَامِلِينَ عَلَيْهَا</w:t>
      </w:r>
      <w:r w:rsidR="00155B89" w:rsidRPr="000B7373">
        <w:rPr>
          <w:rFonts w:ascii="Traditional Arabic" w:hAnsi="Traditional Arabic" w:cs="Traditional Arabic"/>
          <w:rtl/>
        </w:rPr>
        <w:t>} هم السُّعاة الذين يقبضُونها</w:t>
      </w:r>
      <w:r w:rsidR="00155B89" w:rsidRPr="000B7373">
        <w:rPr>
          <w:rFonts w:ascii="Traditional Arabic" w:hAnsi="Traditional Arabic" w:cs="Traditional Arabic"/>
          <w:vertAlign w:val="superscript"/>
          <w:rtl/>
        </w:rPr>
        <w:t>(</w:t>
      </w:r>
      <w:r w:rsidR="00155B89" w:rsidRPr="000B7373">
        <w:rPr>
          <w:rStyle w:val="ad"/>
          <w:rFonts w:ascii="Traditional Arabic" w:hAnsi="Traditional Arabic" w:cs="Traditional Arabic"/>
          <w:rtl/>
        </w:rPr>
        <w:footnoteReference w:id="752"/>
      </w:r>
      <w:r w:rsidR="00155B89"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155B89" w:rsidRPr="000B7373">
        <w:rPr>
          <w:rFonts w:ascii="Traditional Arabic" w:hAnsi="Traditional Arabic" w:cs="Traditional Arabic"/>
          <w:rtl/>
        </w:rPr>
        <w:t>{</w:t>
      </w:r>
      <w:r w:rsidRPr="000B7373">
        <w:rPr>
          <w:rFonts w:ascii="Traditional Arabic" w:hAnsi="Traditional Arabic" w:cs="Traditional Arabic"/>
          <w:rtl/>
        </w:rPr>
        <w:t>وَالْمُؤَلَّفَةِ قُلُوبُهُمْ</w:t>
      </w:r>
      <w:r w:rsidR="00155B89" w:rsidRPr="000B7373">
        <w:rPr>
          <w:rFonts w:ascii="Traditional Arabic" w:hAnsi="Traditional Arabic" w:cs="Traditional Arabic"/>
          <w:rtl/>
        </w:rPr>
        <w:t>} على الإسلام، أشرافٌ من العرب كان رسولُ الله ﷺ يتألَّفُهم على أن يسلموا</w:t>
      </w:r>
      <w:r w:rsidR="00155B89" w:rsidRPr="000B7373">
        <w:rPr>
          <w:rFonts w:ascii="Traditional Arabic" w:hAnsi="Traditional Arabic" w:cs="Traditional Arabic"/>
          <w:vertAlign w:val="superscript"/>
          <w:rtl/>
        </w:rPr>
        <w:t>(</w:t>
      </w:r>
      <w:r w:rsidR="00155B89" w:rsidRPr="000B7373">
        <w:rPr>
          <w:rStyle w:val="ad"/>
          <w:rFonts w:ascii="Traditional Arabic" w:hAnsi="Traditional Arabic" w:cs="Traditional Arabic"/>
          <w:rtl/>
        </w:rPr>
        <w:footnoteReference w:id="753"/>
      </w:r>
      <w:r w:rsidR="00155B89" w:rsidRPr="000B7373">
        <w:rPr>
          <w:rFonts w:ascii="Traditional Arabic" w:hAnsi="Traditional Arabic" w:cs="Traditional Arabic"/>
          <w:vertAlign w:val="superscript"/>
          <w:rtl/>
        </w:rPr>
        <w:t>)</w:t>
      </w:r>
      <w:r w:rsidR="00155B89" w:rsidRPr="000B7373">
        <w:rPr>
          <w:rFonts w:ascii="Traditional Arabic" w:hAnsi="Traditional Arabic" w:cs="Traditional Arabic"/>
          <w:rtl/>
        </w:rPr>
        <w:t>، وقوم منهم أسلموا فيعطيهم تقريرًا لهم على الإسلام [أو ليُسلمَ نُظَراؤهم أو أتباعهم]</w:t>
      </w:r>
      <w:r w:rsidRPr="000B7373">
        <w:rPr>
          <w:rFonts w:ascii="Traditional Arabic" w:hAnsi="Traditional Arabic" w:cs="Traditional Arabic"/>
          <w:rtl/>
        </w:rPr>
        <w:t xml:space="preserve"> </w:t>
      </w:r>
      <w:r w:rsidR="00155B89" w:rsidRPr="000B7373">
        <w:rPr>
          <w:rFonts w:ascii="Traditional Arabic" w:hAnsi="Traditional Arabic" w:cs="Traditional Arabic"/>
          <w:rtl/>
        </w:rPr>
        <w:t>{</w:t>
      </w:r>
      <w:r w:rsidRPr="000B7373">
        <w:rPr>
          <w:rFonts w:ascii="Traditional Arabic" w:hAnsi="Traditional Arabic" w:cs="Traditional Arabic"/>
          <w:rtl/>
        </w:rPr>
        <w:t>وَفِي الرِّقَابِ</w:t>
      </w:r>
      <w:r w:rsidR="00155B89" w:rsidRPr="000B7373">
        <w:rPr>
          <w:rFonts w:ascii="Traditional Arabic" w:hAnsi="Traditional Arabic" w:cs="Traditional Arabic"/>
          <w:rtl/>
        </w:rPr>
        <w:t>} هم المكاتبون يُعانُون منها {</w:t>
      </w:r>
      <w:r w:rsidRPr="000B7373">
        <w:rPr>
          <w:rFonts w:ascii="Traditional Arabic" w:hAnsi="Traditional Arabic" w:cs="Traditional Arabic"/>
          <w:rtl/>
        </w:rPr>
        <w:t>وَالْغَارِمِينَ</w:t>
      </w:r>
      <w:r w:rsidR="00155B89" w:rsidRPr="000B7373">
        <w:rPr>
          <w:rFonts w:ascii="Traditional Arabic" w:hAnsi="Traditional Arabic" w:cs="Traditional Arabic"/>
          <w:rtl/>
        </w:rPr>
        <w:t>} الذين رَكِبَتهم الديون</w:t>
      </w:r>
      <w:r w:rsidRPr="000B7373">
        <w:rPr>
          <w:rFonts w:ascii="Traditional Arabic" w:hAnsi="Traditional Arabic" w:cs="Traditional Arabic"/>
          <w:rtl/>
        </w:rPr>
        <w:t xml:space="preserve"> </w:t>
      </w:r>
      <w:r w:rsidR="00155B89" w:rsidRPr="000B7373">
        <w:rPr>
          <w:rFonts w:ascii="Traditional Arabic" w:hAnsi="Traditional Arabic" w:cs="Traditional Arabic"/>
          <w:rtl/>
        </w:rPr>
        <w:t>{</w:t>
      </w:r>
      <w:r w:rsidRPr="000B7373">
        <w:rPr>
          <w:rFonts w:ascii="Traditional Arabic" w:hAnsi="Traditional Arabic" w:cs="Traditional Arabic"/>
          <w:rtl/>
        </w:rPr>
        <w:t>وَفِي سَبِيلِ اللَّهِ</w:t>
      </w:r>
      <w:r w:rsidR="00155B89" w:rsidRPr="000B7373">
        <w:rPr>
          <w:rFonts w:ascii="Traditional Arabic" w:hAnsi="Traditional Arabic" w:cs="Traditional Arabic"/>
          <w:rtl/>
        </w:rPr>
        <w:t xml:space="preserve">} فقراءُ الغزاة، أو الحجيجُ </w:t>
      </w:r>
      <w:r w:rsidR="001C4A34" w:rsidRPr="000B7373">
        <w:rPr>
          <w:rFonts w:ascii="Traditional Arabic" w:hAnsi="Traditional Arabic" w:cs="Traditional Arabic"/>
          <w:rtl/>
        </w:rPr>
        <w:t>الـمُ</w:t>
      </w:r>
      <w:r w:rsidR="00155B89" w:rsidRPr="000B7373">
        <w:rPr>
          <w:rFonts w:ascii="Traditional Arabic" w:hAnsi="Traditional Arabic" w:cs="Traditional Arabic"/>
          <w:rtl/>
        </w:rPr>
        <w:t>نقَطَعُ بهم</w:t>
      </w:r>
      <w:r w:rsidRPr="000B7373">
        <w:rPr>
          <w:rFonts w:ascii="Traditional Arabic" w:hAnsi="Traditional Arabic" w:cs="Traditional Arabic"/>
          <w:rtl/>
        </w:rPr>
        <w:t xml:space="preserve"> </w:t>
      </w:r>
      <w:r w:rsidR="00155B89" w:rsidRPr="000B7373">
        <w:rPr>
          <w:rFonts w:ascii="Traditional Arabic" w:hAnsi="Traditional Arabic" w:cs="Traditional Arabic"/>
          <w:rtl/>
        </w:rPr>
        <w:t>{</w:t>
      </w:r>
      <w:r w:rsidRPr="000B7373">
        <w:rPr>
          <w:rFonts w:ascii="Traditional Arabic" w:hAnsi="Traditional Arabic" w:cs="Traditional Arabic"/>
          <w:rtl/>
        </w:rPr>
        <w:t>وَابْنِ السَّبِيلِ</w:t>
      </w:r>
      <w:r w:rsidR="00155B89" w:rsidRPr="000B7373">
        <w:rPr>
          <w:rFonts w:ascii="Traditional Arabic" w:hAnsi="Traditional Arabic" w:cs="Traditional Arabic"/>
          <w:rtl/>
        </w:rPr>
        <w:t>} المسافرُ المنقطِعُ عن ماله</w:t>
      </w:r>
      <w:r w:rsidRPr="000B7373">
        <w:rPr>
          <w:rFonts w:ascii="Traditional Arabic" w:hAnsi="Traditional Arabic" w:cs="Traditional Arabic"/>
          <w:rtl/>
        </w:rPr>
        <w:t xml:space="preserve"> </w:t>
      </w:r>
      <w:r w:rsidR="00155B89" w:rsidRPr="000B7373">
        <w:rPr>
          <w:rFonts w:ascii="Traditional Arabic" w:hAnsi="Traditional Arabic" w:cs="Traditional Arabic"/>
          <w:rtl/>
        </w:rPr>
        <w:t>{</w:t>
      </w:r>
      <w:r w:rsidRPr="000B7373">
        <w:rPr>
          <w:rFonts w:ascii="Traditional Arabic" w:hAnsi="Traditional Arabic" w:cs="Traditional Arabic"/>
          <w:rtl/>
        </w:rPr>
        <w:t>فَرِيضَةً مِّنَ اللَّهِ</w:t>
      </w:r>
      <w:r w:rsidR="00155B89" w:rsidRPr="000B7373">
        <w:rPr>
          <w:rFonts w:ascii="Traditional Arabic" w:hAnsi="Traditional Arabic" w:cs="Traditional Arabic"/>
          <w:rtl/>
        </w:rPr>
        <w:t>} معناه فَرضَ اللهُ الصدقاتِ لهم</w:t>
      </w:r>
      <w:r w:rsidRPr="000B7373">
        <w:rPr>
          <w:rFonts w:ascii="Traditional Arabic" w:hAnsi="Traditional Arabic" w:cs="Traditional Arabic"/>
          <w:rtl/>
        </w:rPr>
        <w:t xml:space="preserve"> </w:t>
      </w:r>
      <w:r w:rsidR="00155B89" w:rsidRPr="000B7373">
        <w:rPr>
          <w:rFonts w:ascii="Traditional Arabic" w:hAnsi="Traditional Arabic" w:cs="Traditional Arabic"/>
          <w:rtl/>
        </w:rPr>
        <w:t>{</w:t>
      </w:r>
      <w:r w:rsidRPr="000B7373">
        <w:rPr>
          <w:rFonts w:ascii="Traditional Arabic" w:hAnsi="Traditional Arabic" w:cs="Traditional Arabic"/>
          <w:rtl/>
        </w:rPr>
        <w:t>وَاللَّهُ عَلِيمٌ</w:t>
      </w:r>
      <w:r w:rsidR="00155B89" w:rsidRPr="000B7373">
        <w:rPr>
          <w:rFonts w:ascii="Traditional Arabic" w:hAnsi="Traditional Arabic" w:cs="Traditional Arabic"/>
          <w:rtl/>
        </w:rPr>
        <w:t>} بالمصلحةِ {</w:t>
      </w:r>
      <w:r w:rsidRPr="000B7373">
        <w:rPr>
          <w:rFonts w:ascii="Traditional Arabic" w:hAnsi="Traditional Arabic" w:cs="Traditional Arabic"/>
          <w:rtl/>
        </w:rPr>
        <w:t>حَكِيمٌ}</w:t>
      </w:r>
      <w:r w:rsidR="00155B89" w:rsidRPr="000B7373">
        <w:rPr>
          <w:rFonts w:ascii="Traditional Arabic" w:hAnsi="Traditional Arabic" w:cs="Traditional Arabic"/>
          <w:rtl/>
        </w:rPr>
        <w:t xml:space="preserve"> في القِسمة، وإنما وقعت هذه الآية حسمًا لأطماعهم [أي المنافقين] وإشعارًا بأنهم بعداءُ عنها وعن مصارفها.</w:t>
      </w:r>
    </w:p>
    <w:p w14:paraId="743A8A51" w14:textId="39DD47DF" w:rsidR="00243664" w:rsidRPr="000B7373" w:rsidRDefault="00243664" w:rsidP="00243664">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{وَمِنْهُمُ الَّذِينَ يُؤْذُونَ النَّبِيَّ وَيَقُولُونَ هُوَ أُذُنٌ</w:t>
      </w:r>
      <w:r w:rsidR="00155B89" w:rsidRPr="000B7373">
        <w:rPr>
          <w:rFonts w:ascii="Traditional Arabic" w:hAnsi="Traditional Arabic" w:cs="Traditional Arabic"/>
          <w:rtl/>
        </w:rPr>
        <w:t xml:space="preserve">} الأُذُنُ: الرجلُ الذي يُصَدِّق كلَّ ما يسمع وقبلُ قولَ كل أحدٍ، سُمي بالجارحة التي هي ءالةُ السَّماع كأنَّ جملَتَهُ أُذنٌ سامعة، وإيذاؤهم له هو قولُهم فيه: هو أُذُن قَصَدوا به </w:t>
      </w:r>
      <w:r w:rsidR="001C4A34" w:rsidRPr="000B7373">
        <w:rPr>
          <w:rFonts w:ascii="Traditional Arabic" w:hAnsi="Traditional Arabic" w:cs="Traditional Arabic"/>
          <w:rtl/>
        </w:rPr>
        <w:t>الـمَ</w:t>
      </w:r>
      <w:r w:rsidR="00155B89" w:rsidRPr="000B7373">
        <w:rPr>
          <w:rFonts w:ascii="Traditional Arabic" w:hAnsi="Traditional Arabic" w:cs="Traditional Arabic"/>
          <w:rtl/>
        </w:rPr>
        <w:t>ذَمَّة، ففسَّره الله تعالى بما هو مَدْحٌ له وثناء عليه</w:t>
      </w:r>
      <w:r w:rsidR="002246A9" w:rsidRPr="000B7373">
        <w:rPr>
          <w:rFonts w:ascii="Traditional Arabic" w:hAnsi="Traditional Arabic" w:cs="Traditional Arabic"/>
          <w:rtl/>
        </w:rPr>
        <w:t xml:space="preserve"> فقال:</w:t>
      </w:r>
      <w:r w:rsidRPr="000B7373">
        <w:rPr>
          <w:rFonts w:ascii="Traditional Arabic" w:hAnsi="Traditional Arabic" w:cs="Traditional Arabic"/>
          <w:rtl/>
        </w:rPr>
        <w:t xml:space="preserve"> </w:t>
      </w:r>
      <w:r w:rsidR="002246A9" w:rsidRPr="000B7373">
        <w:rPr>
          <w:rFonts w:ascii="Traditional Arabic" w:hAnsi="Traditional Arabic" w:cs="Traditional Arabic"/>
          <w:rtl/>
        </w:rPr>
        <w:t>{</w:t>
      </w:r>
      <w:r w:rsidRPr="000B7373">
        <w:rPr>
          <w:rFonts w:ascii="Traditional Arabic" w:hAnsi="Traditional Arabic" w:cs="Traditional Arabic"/>
          <w:rtl/>
        </w:rPr>
        <w:t>قُلْ أُذُنُ خَيْرٍ لَّكُمْ</w:t>
      </w:r>
      <w:r w:rsidR="002246A9" w:rsidRPr="000B7373">
        <w:rPr>
          <w:rFonts w:ascii="Traditional Arabic" w:hAnsi="Traditional Arabic" w:cs="Traditional Arabic"/>
          <w:rtl/>
        </w:rPr>
        <w:t>}</w:t>
      </w:r>
      <w:r w:rsidR="006449A0" w:rsidRPr="000B7373">
        <w:rPr>
          <w:rFonts w:ascii="Traditional Arabic" w:hAnsi="Traditional Arabic" w:cs="Traditional Arabic"/>
          <w:rtl/>
        </w:rPr>
        <w:t xml:space="preserve"> هو أُذُنٌ ولكن نِعْمَ الأُذُنُ، ثم فَسَّرَ كونه أُذُنَ خير بأنه</w:t>
      </w:r>
      <w:r w:rsidRPr="000B7373">
        <w:rPr>
          <w:rFonts w:ascii="Traditional Arabic" w:hAnsi="Traditional Arabic" w:cs="Traditional Arabic"/>
          <w:rtl/>
        </w:rPr>
        <w:t xml:space="preserve"> </w:t>
      </w:r>
      <w:r w:rsidR="006449A0" w:rsidRPr="000B7373">
        <w:rPr>
          <w:rFonts w:ascii="Traditional Arabic" w:hAnsi="Traditional Arabic" w:cs="Traditional Arabic"/>
          <w:rtl/>
        </w:rPr>
        <w:t>{</w:t>
      </w:r>
      <w:r w:rsidRPr="000B7373">
        <w:rPr>
          <w:rFonts w:ascii="Traditional Arabic" w:hAnsi="Traditional Arabic" w:cs="Traditional Arabic"/>
          <w:rtl/>
        </w:rPr>
        <w:t>يُؤْمِنُ بِاللَّهِ</w:t>
      </w:r>
      <w:r w:rsidR="006449A0" w:rsidRPr="000B7373">
        <w:rPr>
          <w:rFonts w:ascii="Traditional Arabic" w:hAnsi="Traditional Arabic" w:cs="Traditional Arabic"/>
          <w:rtl/>
        </w:rPr>
        <w:t>} يُصدّق بالله لِمَا قام عنده من الأدلة</w:t>
      </w:r>
      <w:r w:rsidRPr="000B7373">
        <w:rPr>
          <w:rFonts w:ascii="Traditional Arabic" w:hAnsi="Traditional Arabic" w:cs="Traditional Arabic"/>
          <w:rtl/>
        </w:rPr>
        <w:t xml:space="preserve"> </w:t>
      </w:r>
      <w:r w:rsidR="006449A0" w:rsidRPr="000B7373">
        <w:rPr>
          <w:rFonts w:ascii="Traditional Arabic" w:hAnsi="Traditional Arabic" w:cs="Traditional Arabic"/>
          <w:rtl/>
        </w:rPr>
        <w:t>{</w:t>
      </w:r>
      <w:r w:rsidRPr="000B7373">
        <w:rPr>
          <w:rFonts w:ascii="Traditional Arabic" w:hAnsi="Traditional Arabic" w:cs="Traditional Arabic"/>
          <w:rtl/>
        </w:rPr>
        <w:t>وَيُؤْمِنُ لِلْمُؤْمِنِينَ</w:t>
      </w:r>
      <w:r w:rsidR="006449A0" w:rsidRPr="000B7373">
        <w:rPr>
          <w:rFonts w:ascii="Traditional Arabic" w:hAnsi="Traditional Arabic" w:cs="Traditional Arabic"/>
          <w:rtl/>
        </w:rPr>
        <w:t>} الخُلَّصِ من المهاجرين والأنصار ويُسَلّم لهم ما يقولونه ويُصدِّقه لكونهم صادقين عنده</w:t>
      </w:r>
      <w:r w:rsidRPr="000B7373">
        <w:rPr>
          <w:rFonts w:ascii="Traditional Arabic" w:hAnsi="Traditional Arabic" w:cs="Traditional Arabic"/>
          <w:rtl/>
        </w:rPr>
        <w:t xml:space="preserve"> </w:t>
      </w:r>
      <w:r w:rsidR="006449A0" w:rsidRPr="000B7373">
        <w:rPr>
          <w:rFonts w:ascii="Traditional Arabic" w:hAnsi="Traditional Arabic" w:cs="Traditional Arabic"/>
          <w:rtl/>
        </w:rPr>
        <w:t>{</w:t>
      </w:r>
      <w:r w:rsidRPr="000B7373">
        <w:rPr>
          <w:rFonts w:ascii="Traditional Arabic" w:hAnsi="Traditional Arabic" w:cs="Traditional Arabic"/>
          <w:rtl/>
        </w:rPr>
        <w:t xml:space="preserve">وَرَحْمَةٌ لِّلَّذِينَ </w:t>
      </w:r>
      <w:r w:rsidR="006449A0" w:rsidRPr="000B7373">
        <w:rPr>
          <w:rFonts w:ascii="Traditional Arabic" w:hAnsi="Traditional Arabic" w:cs="Traditional Arabic"/>
          <w:rtl/>
        </w:rPr>
        <w:t>ءَا</w:t>
      </w:r>
      <w:r w:rsidRPr="000B7373">
        <w:rPr>
          <w:rFonts w:ascii="Traditional Arabic" w:hAnsi="Traditional Arabic" w:cs="Traditional Arabic"/>
          <w:rtl/>
        </w:rPr>
        <w:t>مَنُواْ مِنكُمْ</w:t>
      </w:r>
      <w:r w:rsidR="006449A0" w:rsidRPr="000B7373">
        <w:rPr>
          <w:rFonts w:ascii="Traditional Arabic" w:hAnsi="Traditional Arabic" w:cs="Traditional Arabic"/>
          <w:rtl/>
        </w:rPr>
        <w:t>} أي وهو رحمةٌ للذين ءامنوا منكم حيث استنقذهم من الكفر إلى الإيمان ويشفع لهم في الآخرة</w:t>
      </w:r>
      <w:r w:rsidRPr="000B7373">
        <w:rPr>
          <w:rFonts w:ascii="Traditional Arabic" w:hAnsi="Traditional Arabic" w:cs="Traditional Arabic"/>
          <w:rtl/>
        </w:rPr>
        <w:t xml:space="preserve"> </w:t>
      </w:r>
      <w:r w:rsidR="006449A0" w:rsidRPr="000B7373">
        <w:rPr>
          <w:rFonts w:ascii="Traditional Arabic" w:hAnsi="Traditional Arabic" w:cs="Traditional Arabic"/>
          <w:rtl/>
        </w:rPr>
        <w:t>{</w:t>
      </w:r>
      <w:r w:rsidRPr="000B7373">
        <w:rPr>
          <w:rFonts w:ascii="Traditional Arabic" w:hAnsi="Traditional Arabic" w:cs="Traditional Arabic"/>
          <w:rtl/>
        </w:rPr>
        <w:t>وَالَّذِينَ يُؤْذُونَ رَسُولَ اللَّهِ لَهُمْ عَذَابٌ أَلِيمٌ}</w:t>
      </w:r>
      <w:r w:rsidR="006449A0" w:rsidRPr="000B7373">
        <w:rPr>
          <w:rFonts w:ascii="Traditional Arabic" w:hAnsi="Traditional Arabic" w:cs="Traditional Arabic"/>
          <w:rtl/>
        </w:rPr>
        <w:t xml:space="preserve"> في الدارين.</w:t>
      </w:r>
    </w:p>
    <w:p w14:paraId="04D93CDE" w14:textId="1EDFC87F" w:rsidR="00243664" w:rsidRPr="000B7373" w:rsidRDefault="00243664" w:rsidP="00243664">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{يَحْلِفُونَ بِاللَّهِ لَكُمْ لِيُرْضُوكُمْ</w:t>
      </w:r>
      <w:r w:rsidR="006449A0" w:rsidRPr="000B7373">
        <w:rPr>
          <w:rFonts w:ascii="Traditional Arabic" w:hAnsi="Traditional Arabic" w:cs="Traditional Arabic"/>
          <w:rtl/>
        </w:rPr>
        <w:t>} الخطاب للمسلمين، وكان المنافقون يتكلمونَ ب</w:t>
      </w:r>
      <w:r w:rsidR="001C4A34" w:rsidRPr="000B7373">
        <w:rPr>
          <w:rFonts w:ascii="Traditional Arabic" w:hAnsi="Traditional Arabic" w:cs="Traditional Arabic"/>
          <w:rtl/>
        </w:rPr>
        <w:t>الـمَ</w:t>
      </w:r>
      <w:r w:rsidR="006449A0" w:rsidRPr="000B7373">
        <w:rPr>
          <w:rFonts w:ascii="Traditional Arabic" w:hAnsi="Traditional Arabic" w:cs="Traditional Arabic"/>
          <w:rtl/>
        </w:rPr>
        <w:t>طاعن أو يتخلفون عن الجهاد ثم يأتونَهم فيعتذرون إليهم ويؤكِّدونَ معاذيرَهم بالحَلِف ليعذروهم ويرضَوا عنهم، فقيل لهم:</w:t>
      </w:r>
      <w:r w:rsidRPr="000B7373">
        <w:rPr>
          <w:rFonts w:ascii="Traditional Arabic" w:hAnsi="Traditional Arabic" w:cs="Traditional Arabic"/>
          <w:rtl/>
        </w:rPr>
        <w:t xml:space="preserve"> </w:t>
      </w:r>
      <w:r w:rsidR="006449A0" w:rsidRPr="000B7373">
        <w:rPr>
          <w:rFonts w:ascii="Traditional Arabic" w:hAnsi="Traditional Arabic" w:cs="Traditional Arabic"/>
          <w:rtl/>
        </w:rPr>
        <w:t>{</w:t>
      </w:r>
      <w:r w:rsidRPr="000B7373">
        <w:rPr>
          <w:rFonts w:ascii="Traditional Arabic" w:hAnsi="Traditional Arabic" w:cs="Traditional Arabic"/>
          <w:rtl/>
        </w:rPr>
        <w:t>وَاللَّهُ وَرَسُولُهُ أَحَقُّ أَن يُرْضُوهُ إِن كَانُواْ مُؤْمِنِينَ}</w:t>
      </w:r>
      <w:r w:rsidR="006449A0" w:rsidRPr="000B7373">
        <w:rPr>
          <w:rFonts w:ascii="Traditional Arabic" w:hAnsi="Traditional Arabic" w:cs="Traditional Arabic"/>
          <w:rtl/>
        </w:rPr>
        <w:t xml:space="preserve"> أي إن كنتم مؤمنين كما تزعُمون فأَحقُّ مَن أَرضَيتم اللهُ ورسولُه بالطاعة والوِفاق، وإنما وَحَّدَ الضمير لأنه لا تفاوت بين رضا الله ورضا رسول الله فكانا في حكم شيء واحد.</w:t>
      </w:r>
    </w:p>
    <w:p w14:paraId="1D00B272" w14:textId="07C722D2" w:rsidR="00243664" w:rsidRPr="000B7373" w:rsidRDefault="00243664" w:rsidP="00243664">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{أَلَمْ يَعْلَمُواْ أَنَّهُ</w:t>
      </w:r>
      <w:r w:rsidR="006449A0" w:rsidRPr="000B7373">
        <w:rPr>
          <w:rFonts w:ascii="Traditional Arabic" w:hAnsi="Traditional Arabic" w:cs="Traditional Arabic"/>
          <w:rtl/>
        </w:rPr>
        <w:t>} أنَّ الأَمرَ والشأنَ</w:t>
      </w:r>
      <w:r w:rsidRPr="000B7373">
        <w:rPr>
          <w:rFonts w:ascii="Traditional Arabic" w:hAnsi="Traditional Arabic" w:cs="Traditional Arabic"/>
          <w:rtl/>
        </w:rPr>
        <w:t xml:space="preserve"> </w:t>
      </w:r>
      <w:r w:rsidR="006449A0" w:rsidRPr="000B7373">
        <w:rPr>
          <w:rFonts w:ascii="Traditional Arabic" w:hAnsi="Traditional Arabic" w:cs="Traditional Arabic"/>
          <w:rtl/>
        </w:rPr>
        <w:t>{</w:t>
      </w:r>
      <w:r w:rsidRPr="000B7373">
        <w:rPr>
          <w:rFonts w:ascii="Traditional Arabic" w:hAnsi="Traditional Arabic" w:cs="Traditional Arabic"/>
          <w:rtl/>
        </w:rPr>
        <w:t>مَن يُحَادِدِ اللَّهَ وَرَسُولَهُ</w:t>
      </w:r>
      <w:r w:rsidR="006449A0" w:rsidRPr="000B7373">
        <w:rPr>
          <w:rFonts w:ascii="Traditional Arabic" w:hAnsi="Traditional Arabic" w:cs="Traditional Arabic"/>
          <w:rtl/>
        </w:rPr>
        <w:t>} يُجاوزِ الحَدَّ بالخلاف</w:t>
      </w:r>
      <w:r w:rsidRPr="000B7373">
        <w:rPr>
          <w:rFonts w:ascii="Traditional Arabic" w:hAnsi="Traditional Arabic" w:cs="Traditional Arabic"/>
          <w:rtl/>
        </w:rPr>
        <w:t xml:space="preserve"> </w:t>
      </w:r>
      <w:r w:rsidR="006449A0" w:rsidRPr="000B7373">
        <w:rPr>
          <w:rFonts w:ascii="Traditional Arabic" w:hAnsi="Traditional Arabic" w:cs="Traditional Arabic"/>
          <w:rtl/>
        </w:rPr>
        <w:t>{</w:t>
      </w:r>
      <w:r w:rsidRPr="000B7373">
        <w:rPr>
          <w:rFonts w:ascii="Traditional Arabic" w:hAnsi="Traditional Arabic" w:cs="Traditional Arabic"/>
          <w:rtl/>
        </w:rPr>
        <w:t>فَأَنَّ لَهُ</w:t>
      </w:r>
      <w:r w:rsidR="006449A0" w:rsidRPr="000B7373">
        <w:rPr>
          <w:rFonts w:ascii="Traditional Arabic" w:hAnsi="Traditional Arabic" w:cs="Traditional Arabic"/>
          <w:rtl/>
        </w:rPr>
        <w:t>}، أي فَحَقَّ أنَّ له</w:t>
      </w:r>
      <w:r w:rsidRPr="000B7373">
        <w:rPr>
          <w:rFonts w:ascii="Traditional Arabic" w:hAnsi="Traditional Arabic" w:cs="Traditional Arabic"/>
          <w:rtl/>
        </w:rPr>
        <w:t xml:space="preserve"> </w:t>
      </w:r>
      <w:r w:rsidR="006449A0" w:rsidRPr="000B7373">
        <w:rPr>
          <w:rFonts w:ascii="Traditional Arabic" w:hAnsi="Traditional Arabic" w:cs="Traditional Arabic"/>
          <w:rtl/>
        </w:rPr>
        <w:t>{</w:t>
      </w:r>
      <w:r w:rsidRPr="000B7373">
        <w:rPr>
          <w:rFonts w:ascii="Traditional Arabic" w:hAnsi="Traditional Arabic" w:cs="Traditional Arabic"/>
          <w:rtl/>
        </w:rPr>
        <w:t>نَارَ جَهَنَّمَ خَالِدًا فِيهَا ذَلِكَ الْخِزْيُ الْعَظِيمُ}</w:t>
      </w:r>
      <w:r w:rsidR="006449A0" w:rsidRPr="000B7373">
        <w:rPr>
          <w:rFonts w:ascii="Traditional Arabic" w:hAnsi="Traditional Arabic" w:cs="Traditional Arabic"/>
          <w:rtl/>
        </w:rPr>
        <w:t xml:space="preserve"> [يعني الهلاك الدائم، والاستفهام بمعنى التوبيخ والإنكار].</w:t>
      </w:r>
    </w:p>
    <w:p w14:paraId="3ECA6FD1" w14:textId="63C3CB75" w:rsidR="00243664" w:rsidRPr="000B7373" w:rsidRDefault="00243664" w:rsidP="00243664">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{يَحْذَرُ الْمُنَافِقُونَ</w:t>
      </w:r>
      <w:r w:rsidR="006449A0" w:rsidRPr="000B7373">
        <w:rPr>
          <w:rFonts w:ascii="Traditional Arabic" w:hAnsi="Traditional Arabic" w:cs="Traditional Arabic"/>
          <w:rtl/>
        </w:rPr>
        <w:t>} خبرٌ بمعنى الأمر، أي ليحذَرِ المنافقون</w:t>
      </w:r>
      <w:r w:rsidRPr="000B7373">
        <w:rPr>
          <w:rFonts w:ascii="Traditional Arabic" w:hAnsi="Traditional Arabic" w:cs="Traditional Arabic"/>
          <w:rtl/>
        </w:rPr>
        <w:t xml:space="preserve"> </w:t>
      </w:r>
      <w:r w:rsidR="006449A0" w:rsidRPr="000B7373">
        <w:rPr>
          <w:rFonts w:ascii="Traditional Arabic" w:hAnsi="Traditional Arabic" w:cs="Traditional Arabic"/>
          <w:rtl/>
        </w:rPr>
        <w:t>{</w:t>
      </w:r>
      <w:r w:rsidRPr="000B7373">
        <w:rPr>
          <w:rFonts w:ascii="Traditional Arabic" w:hAnsi="Traditional Arabic" w:cs="Traditional Arabic"/>
          <w:rtl/>
        </w:rPr>
        <w:t>أَن تُنَزَّلَ عَلَيْهِمْ سُورَةٌ تُنَبِّئُهُمْ بِمَا فِي قُلُوبِهِم</w:t>
      </w:r>
      <w:r w:rsidR="006449A0" w:rsidRPr="000B7373">
        <w:rPr>
          <w:rFonts w:ascii="Traditional Arabic" w:hAnsi="Traditional Arabic" w:cs="Traditional Arabic"/>
          <w:rtl/>
        </w:rPr>
        <w:t>} من الكفر والنفاق، والضمائرُ للمنافقين، لأنَّ السورة إذا نزلت في معناهم فهي نازلة عليهم</w:t>
      </w:r>
      <w:r w:rsidRPr="000B7373">
        <w:rPr>
          <w:rFonts w:ascii="Traditional Arabic" w:hAnsi="Traditional Arabic" w:cs="Traditional Arabic"/>
          <w:rtl/>
        </w:rPr>
        <w:t xml:space="preserve"> </w:t>
      </w:r>
      <w:r w:rsidR="0056247B" w:rsidRPr="000B7373">
        <w:rPr>
          <w:rFonts w:ascii="Traditional Arabic" w:hAnsi="Traditional Arabic" w:cs="Traditional Arabic"/>
          <w:rtl/>
        </w:rPr>
        <w:t>{</w:t>
      </w:r>
      <w:r w:rsidRPr="000B7373">
        <w:rPr>
          <w:rFonts w:ascii="Traditional Arabic" w:hAnsi="Traditional Arabic" w:cs="Traditional Arabic"/>
          <w:rtl/>
        </w:rPr>
        <w:t>قُلِ اسْتَهْزِؤُواْ</w:t>
      </w:r>
      <w:r w:rsidR="0056247B" w:rsidRPr="000B7373">
        <w:rPr>
          <w:rFonts w:ascii="Traditional Arabic" w:hAnsi="Traditional Arabic" w:cs="Traditional Arabic"/>
          <w:rtl/>
        </w:rPr>
        <w:t>} أَمرُ تهديدٍ</w:t>
      </w:r>
      <w:r w:rsidRPr="000B7373">
        <w:rPr>
          <w:rFonts w:ascii="Traditional Arabic" w:hAnsi="Traditional Arabic" w:cs="Traditional Arabic"/>
          <w:rtl/>
        </w:rPr>
        <w:t xml:space="preserve"> </w:t>
      </w:r>
      <w:r w:rsidR="0056247B" w:rsidRPr="000B7373">
        <w:rPr>
          <w:rFonts w:ascii="Traditional Arabic" w:hAnsi="Traditional Arabic" w:cs="Traditional Arabic"/>
          <w:rtl/>
        </w:rPr>
        <w:t>{</w:t>
      </w:r>
      <w:r w:rsidRPr="000B7373">
        <w:rPr>
          <w:rFonts w:ascii="Traditional Arabic" w:hAnsi="Traditional Arabic" w:cs="Traditional Arabic"/>
          <w:rtl/>
        </w:rPr>
        <w:t>إِنَّ اللَّهَ مُخْرِجٌ مَّا تَحْذَرُونَ}</w:t>
      </w:r>
      <w:r w:rsidR="0056247B" w:rsidRPr="000B7373">
        <w:rPr>
          <w:rFonts w:ascii="Traditional Arabic" w:hAnsi="Traditional Arabic" w:cs="Traditional Arabic"/>
          <w:rtl/>
        </w:rPr>
        <w:t xml:space="preserve"> مُظهرٌ ما كنتم تحذَرونَه، وكانوا يحذرونَ من أن يفضَحَهُم اللهُ بالوحي فيهم وفي استهزائهم بالإسلام وأهله.</w:t>
      </w:r>
    </w:p>
    <w:p w14:paraId="77308BCD" w14:textId="3DC46989" w:rsidR="00243664" w:rsidRPr="000B7373" w:rsidRDefault="00243664" w:rsidP="00243664">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{وَلَئِن سَأَلْتَهُمْ لَيَقُولُنَّ إِنَّمَا كُنَّا نَخُوضُ وَنَلْعَبُ</w:t>
      </w:r>
      <w:r w:rsidR="0056247B" w:rsidRPr="000B7373">
        <w:rPr>
          <w:rFonts w:ascii="Traditional Arabic" w:hAnsi="Traditional Arabic" w:cs="Traditional Arabic"/>
          <w:rtl/>
        </w:rPr>
        <w:t>} بينا رسولُ الله يسير في غزوة تبوك ورَكْبٌ من المنافقين يسيرون بين يديه فقالوا: «انظروا إلى هذا الرجل يريدُ أن يفتحَ قصورَ الشام وحصونها هيهاتَ هيهاتَ»، فأطلع الله نبيه على ذلك، فقال: «</w:t>
      </w:r>
      <w:r w:rsidR="0056247B" w:rsidRPr="000B7373">
        <w:rPr>
          <w:rFonts w:ascii="Traditional Arabic" w:hAnsi="Traditional Arabic" w:cs="Traditional Arabic"/>
          <w:b/>
          <w:bCs/>
          <w:rtl/>
        </w:rPr>
        <w:t>احبسوا عليَّ الركب</w:t>
      </w:r>
      <w:r w:rsidR="0056247B" w:rsidRPr="000B7373">
        <w:rPr>
          <w:rFonts w:ascii="Traditional Arabic" w:hAnsi="Traditional Arabic" w:cs="Traditional Arabic"/>
          <w:rtl/>
        </w:rPr>
        <w:t>» فأتاهم قال: «</w:t>
      </w:r>
      <w:r w:rsidR="0056247B" w:rsidRPr="000B7373">
        <w:rPr>
          <w:rFonts w:ascii="Traditional Arabic" w:hAnsi="Traditional Arabic" w:cs="Traditional Arabic"/>
          <w:b/>
          <w:bCs/>
          <w:rtl/>
        </w:rPr>
        <w:t>قلتم كذا كذا</w:t>
      </w:r>
      <w:r w:rsidR="0056247B" w:rsidRPr="000B7373">
        <w:rPr>
          <w:rFonts w:ascii="Traditional Arabic" w:hAnsi="Traditional Arabic" w:cs="Traditional Arabic"/>
          <w:rtl/>
        </w:rPr>
        <w:t>» فقالوا: يا نبي الله والله ما كنا في شيء من أمرك ولا من أمر أصحابك، ولكن كنا [نخوض ونلعب] في شيء مما يخوض فيه الركب ليُقَصِّرَ بعضنا على بعض السفر</w:t>
      </w:r>
      <w:r w:rsidRPr="000B7373">
        <w:rPr>
          <w:rFonts w:ascii="Traditional Arabic" w:hAnsi="Traditional Arabic" w:cs="Traditional Arabic"/>
          <w:rtl/>
        </w:rPr>
        <w:t xml:space="preserve"> </w:t>
      </w:r>
      <w:r w:rsidR="0056247B" w:rsidRPr="000B7373">
        <w:rPr>
          <w:rFonts w:ascii="Traditional Arabic" w:hAnsi="Traditional Arabic" w:cs="Traditional Arabic"/>
          <w:rtl/>
        </w:rPr>
        <w:t>{</w:t>
      </w:r>
      <w:r w:rsidRPr="000B7373">
        <w:rPr>
          <w:rFonts w:ascii="Traditional Arabic" w:hAnsi="Traditional Arabic" w:cs="Traditional Arabic"/>
          <w:rtl/>
        </w:rPr>
        <w:t>قُلْ</w:t>
      </w:r>
      <w:r w:rsidR="0056247B" w:rsidRPr="000B7373">
        <w:rPr>
          <w:rFonts w:ascii="Traditional Arabic" w:hAnsi="Traditional Arabic" w:cs="Traditional Arabic"/>
          <w:rtl/>
        </w:rPr>
        <w:t>} يا محمد</w:t>
      </w:r>
      <w:r w:rsidRPr="000B7373">
        <w:rPr>
          <w:rFonts w:ascii="Traditional Arabic" w:hAnsi="Traditional Arabic" w:cs="Traditional Arabic"/>
          <w:rtl/>
        </w:rPr>
        <w:t xml:space="preserve"> </w:t>
      </w:r>
      <w:r w:rsidR="0056247B" w:rsidRPr="000B7373">
        <w:rPr>
          <w:rFonts w:ascii="Traditional Arabic" w:hAnsi="Traditional Arabic" w:cs="Traditional Arabic"/>
          <w:rtl/>
        </w:rPr>
        <w:t>{</w:t>
      </w:r>
      <w:r w:rsidRPr="000B7373">
        <w:rPr>
          <w:rFonts w:ascii="Traditional Arabic" w:hAnsi="Traditional Arabic" w:cs="Traditional Arabic"/>
          <w:rtl/>
        </w:rPr>
        <w:t>أَبِاللَّهِ وَ</w:t>
      </w:r>
      <w:r w:rsidR="0056247B" w:rsidRPr="000B7373">
        <w:rPr>
          <w:rFonts w:ascii="Traditional Arabic" w:hAnsi="Traditional Arabic" w:cs="Traditional Arabic"/>
          <w:rtl/>
        </w:rPr>
        <w:t>ءَا</w:t>
      </w:r>
      <w:r w:rsidRPr="000B7373">
        <w:rPr>
          <w:rFonts w:ascii="Traditional Arabic" w:hAnsi="Traditional Arabic" w:cs="Traditional Arabic"/>
          <w:rtl/>
        </w:rPr>
        <w:t>يَاتِهِ وَرَسُولِهِ كُنتُمْ تَسْتَهْزِؤُونَ}</w:t>
      </w:r>
      <w:r w:rsidR="0056247B" w:rsidRPr="000B7373">
        <w:rPr>
          <w:rFonts w:ascii="Traditional Arabic" w:hAnsi="Traditional Arabic" w:cs="Traditional Arabic"/>
          <w:rtl/>
        </w:rPr>
        <w:t xml:space="preserve"> لم يعبأ باعتذارهم لأنهم كانوا كاذبين فيه.</w:t>
      </w:r>
    </w:p>
    <w:p w14:paraId="1C702060" w14:textId="665C1E3F" w:rsidR="00243664" w:rsidRPr="000B7373" w:rsidRDefault="00243664" w:rsidP="00243664">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{لاَ تَعْتَذِرُواْ</w:t>
      </w:r>
      <w:r w:rsidR="0056247B" w:rsidRPr="000B7373">
        <w:rPr>
          <w:rFonts w:ascii="Traditional Arabic" w:hAnsi="Traditional Arabic" w:cs="Traditional Arabic"/>
          <w:rtl/>
        </w:rPr>
        <w:t>} لا تشتغلوا باعتذاراتكم الكاذبة فإنها لا تنفعكم بعد ظهور سِرِّكم</w:t>
      </w:r>
      <w:r w:rsidRPr="000B7373">
        <w:rPr>
          <w:rFonts w:ascii="Traditional Arabic" w:hAnsi="Traditional Arabic" w:cs="Traditional Arabic"/>
          <w:rtl/>
        </w:rPr>
        <w:t xml:space="preserve"> </w:t>
      </w:r>
      <w:r w:rsidR="0056247B" w:rsidRPr="000B7373">
        <w:rPr>
          <w:rFonts w:ascii="Traditional Arabic" w:hAnsi="Traditional Arabic" w:cs="Traditional Arabic"/>
          <w:rtl/>
        </w:rPr>
        <w:t>{</w:t>
      </w:r>
      <w:r w:rsidRPr="000B7373">
        <w:rPr>
          <w:rFonts w:ascii="Traditional Arabic" w:hAnsi="Traditional Arabic" w:cs="Traditional Arabic"/>
          <w:rtl/>
        </w:rPr>
        <w:t>قَدْ كَفَرْتُم</w:t>
      </w:r>
      <w:r w:rsidR="0056247B" w:rsidRPr="000B7373">
        <w:rPr>
          <w:rFonts w:ascii="Traditional Arabic" w:hAnsi="Traditional Arabic" w:cs="Traditional Arabic"/>
          <w:rtl/>
        </w:rPr>
        <w:t>} قد أظهرتم كفركم باستهزائكم</w:t>
      </w:r>
      <w:r w:rsidRPr="000B7373">
        <w:rPr>
          <w:rFonts w:ascii="Traditional Arabic" w:hAnsi="Traditional Arabic" w:cs="Traditional Arabic"/>
          <w:rtl/>
        </w:rPr>
        <w:t xml:space="preserve"> </w:t>
      </w:r>
      <w:r w:rsidR="0056247B" w:rsidRPr="000B7373">
        <w:rPr>
          <w:rFonts w:ascii="Traditional Arabic" w:hAnsi="Traditional Arabic" w:cs="Traditional Arabic"/>
          <w:rtl/>
        </w:rPr>
        <w:t>{</w:t>
      </w:r>
      <w:r w:rsidRPr="000B7373">
        <w:rPr>
          <w:rFonts w:ascii="Traditional Arabic" w:hAnsi="Traditional Arabic" w:cs="Traditional Arabic"/>
          <w:rtl/>
        </w:rPr>
        <w:t>بَعْدَ إِيمَانِكُمْ</w:t>
      </w:r>
      <w:r w:rsidR="0056247B" w:rsidRPr="000B7373">
        <w:rPr>
          <w:rFonts w:ascii="Traditional Arabic" w:hAnsi="Traditional Arabic" w:cs="Traditional Arabic"/>
          <w:rtl/>
        </w:rPr>
        <w:t>} بعد إظهاركم الإيمانَ</w:t>
      </w:r>
      <w:r w:rsidRPr="000B7373">
        <w:rPr>
          <w:rFonts w:ascii="Traditional Arabic" w:hAnsi="Traditional Arabic" w:cs="Traditional Arabic"/>
          <w:rtl/>
        </w:rPr>
        <w:t xml:space="preserve"> </w:t>
      </w:r>
      <w:r w:rsidR="0056247B" w:rsidRPr="000B7373">
        <w:rPr>
          <w:rFonts w:ascii="Traditional Arabic" w:hAnsi="Traditional Arabic" w:cs="Traditional Arabic"/>
          <w:rtl/>
        </w:rPr>
        <w:t>{</w:t>
      </w:r>
      <w:r w:rsidRPr="000B7373">
        <w:rPr>
          <w:rFonts w:ascii="Traditional Arabic" w:hAnsi="Traditional Arabic" w:cs="Traditional Arabic"/>
          <w:rtl/>
        </w:rPr>
        <w:t>إِن نَّعْفُ عَن طَائِفَةٍ مِّنكُمْ</w:t>
      </w:r>
      <w:r w:rsidR="0056247B" w:rsidRPr="000B7373">
        <w:rPr>
          <w:rFonts w:ascii="Traditional Arabic" w:hAnsi="Traditional Arabic" w:cs="Traditional Arabic"/>
          <w:rtl/>
        </w:rPr>
        <w:t>} بتوبَتهم وإخلاصهم الإيمانَ بعد النفاق</w:t>
      </w:r>
      <w:r w:rsidRPr="000B7373">
        <w:rPr>
          <w:rFonts w:ascii="Traditional Arabic" w:hAnsi="Traditional Arabic" w:cs="Traditional Arabic"/>
          <w:rtl/>
        </w:rPr>
        <w:t xml:space="preserve"> </w:t>
      </w:r>
      <w:r w:rsidR="0056247B" w:rsidRPr="000B7373">
        <w:rPr>
          <w:rFonts w:ascii="Traditional Arabic" w:hAnsi="Traditional Arabic" w:cs="Traditional Arabic"/>
          <w:rtl/>
        </w:rPr>
        <w:t>{</w:t>
      </w:r>
      <w:r w:rsidRPr="000B7373">
        <w:rPr>
          <w:rFonts w:ascii="Traditional Arabic" w:hAnsi="Traditional Arabic" w:cs="Traditional Arabic"/>
          <w:rtl/>
        </w:rPr>
        <w:t>نُعَذِّبْ طَائِفَةً بِأَنَّهُمْ كَانُواْ مُجْرِمِينَ}</w:t>
      </w:r>
      <w:r w:rsidR="0056247B" w:rsidRPr="000B7373">
        <w:rPr>
          <w:rFonts w:ascii="Traditional Arabic" w:hAnsi="Traditional Arabic" w:cs="Traditional Arabic"/>
          <w:rtl/>
        </w:rPr>
        <w:t xml:space="preserve"> مُصِرِّين على النفاق غيرَ تائبين منه.</w:t>
      </w:r>
    </w:p>
    <w:p w14:paraId="7A7E301B" w14:textId="5CC59649" w:rsidR="005E1126" w:rsidRPr="000B7373" w:rsidRDefault="00243664" w:rsidP="00243664">
      <w:pPr>
        <w:pStyle w:val="a6"/>
        <w:numPr>
          <w:ilvl w:val="0"/>
          <w:numId w:val="18"/>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{الْمُنَافِقُونَ وَالْمُنَافِقَاتُ</w:t>
      </w:r>
      <w:r w:rsidR="0056247B" w:rsidRPr="000B7373">
        <w:rPr>
          <w:rFonts w:ascii="Traditional Arabic" w:hAnsi="Traditional Arabic" w:cs="Traditional Arabic"/>
          <w:rtl/>
        </w:rPr>
        <w:t>} الرجال المنافقون كانوا ثلاثمائة والنساءُ المنافقات مائةً وسبعين</w:t>
      </w:r>
      <w:r w:rsidRPr="000B7373">
        <w:rPr>
          <w:rFonts w:ascii="Traditional Arabic" w:hAnsi="Traditional Arabic" w:cs="Traditional Arabic"/>
          <w:rtl/>
        </w:rPr>
        <w:t xml:space="preserve"> </w:t>
      </w:r>
      <w:r w:rsidR="0056247B" w:rsidRPr="000B7373">
        <w:rPr>
          <w:rFonts w:ascii="Traditional Arabic" w:hAnsi="Traditional Arabic" w:cs="Traditional Arabic"/>
          <w:rtl/>
        </w:rPr>
        <w:t>{</w:t>
      </w:r>
      <w:r w:rsidRPr="000B7373">
        <w:rPr>
          <w:rFonts w:ascii="Traditional Arabic" w:hAnsi="Traditional Arabic" w:cs="Traditional Arabic"/>
          <w:rtl/>
        </w:rPr>
        <w:t>بَعْضُهُم مِّن بَعْضٍ</w:t>
      </w:r>
      <w:r w:rsidR="0056247B" w:rsidRPr="000B7373">
        <w:rPr>
          <w:rFonts w:ascii="Traditional Arabic" w:hAnsi="Traditional Arabic" w:cs="Traditional Arabic"/>
          <w:rtl/>
        </w:rPr>
        <w:t>} كأنهم نفسٌ واحدة {</w:t>
      </w:r>
      <w:r w:rsidRPr="000B7373">
        <w:rPr>
          <w:rFonts w:ascii="Traditional Arabic" w:hAnsi="Traditional Arabic" w:cs="Traditional Arabic"/>
          <w:rtl/>
        </w:rPr>
        <w:t>يَأْمُرُونَ بِالْمُنكَرِ</w:t>
      </w:r>
      <w:r w:rsidR="0056247B" w:rsidRPr="000B7373">
        <w:rPr>
          <w:rFonts w:ascii="Traditional Arabic" w:hAnsi="Traditional Arabic" w:cs="Traditional Arabic"/>
          <w:rtl/>
        </w:rPr>
        <w:t>} بالكفر والعصيان</w:t>
      </w:r>
      <w:r w:rsidRPr="000B7373">
        <w:rPr>
          <w:rFonts w:ascii="Traditional Arabic" w:hAnsi="Traditional Arabic" w:cs="Traditional Arabic"/>
          <w:rtl/>
        </w:rPr>
        <w:t xml:space="preserve"> </w:t>
      </w:r>
      <w:r w:rsidR="0056247B" w:rsidRPr="000B7373">
        <w:rPr>
          <w:rFonts w:ascii="Traditional Arabic" w:hAnsi="Traditional Arabic" w:cs="Traditional Arabic"/>
          <w:rtl/>
        </w:rPr>
        <w:t>{</w:t>
      </w:r>
      <w:r w:rsidRPr="000B7373">
        <w:rPr>
          <w:rFonts w:ascii="Traditional Arabic" w:hAnsi="Traditional Arabic" w:cs="Traditional Arabic"/>
          <w:rtl/>
        </w:rPr>
        <w:t>وَيَنْهَوْنَ عَنِ الْمَعْرُوفِ</w:t>
      </w:r>
      <w:r w:rsidR="0056247B" w:rsidRPr="000B7373">
        <w:rPr>
          <w:rFonts w:ascii="Traditional Arabic" w:hAnsi="Traditional Arabic" w:cs="Traditional Arabic"/>
          <w:rtl/>
        </w:rPr>
        <w:t>} عن الطاعة والإيمان</w:t>
      </w:r>
      <w:r w:rsidRPr="000B7373">
        <w:rPr>
          <w:rFonts w:ascii="Traditional Arabic" w:hAnsi="Traditional Arabic" w:cs="Traditional Arabic"/>
          <w:rtl/>
        </w:rPr>
        <w:t xml:space="preserve"> </w:t>
      </w:r>
      <w:r w:rsidR="0056247B" w:rsidRPr="000B7373">
        <w:rPr>
          <w:rFonts w:ascii="Traditional Arabic" w:hAnsi="Traditional Arabic" w:cs="Traditional Arabic"/>
          <w:rtl/>
        </w:rPr>
        <w:t>{</w:t>
      </w:r>
      <w:r w:rsidRPr="000B7373">
        <w:rPr>
          <w:rFonts w:ascii="Traditional Arabic" w:hAnsi="Traditional Arabic" w:cs="Traditional Arabic"/>
          <w:rtl/>
        </w:rPr>
        <w:t>وَيَقْبِضُونَ أَيْدِيَهُمْ</w:t>
      </w:r>
      <w:r w:rsidR="0056247B" w:rsidRPr="000B7373">
        <w:rPr>
          <w:rFonts w:ascii="Traditional Arabic" w:hAnsi="Traditional Arabic" w:cs="Traditional Arabic"/>
          <w:rtl/>
        </w:rPr>
        <w:t>} شُحًّا ب</w:t>
      </w:r>
      <w:r w:rsidR="001C4A34" w:rsidRPr="000B7373">
        <w:rPr>
          <w:rFonts w:ascii="Traditional Arabic" w:hAnsi="Traditional Arabic" w:cs="Traditional Arabic"/>
          <w:rtl/>
        </w:rPr>
        <w:t>الـمَ</w:t>
      </w:r>
      <w:r w:rsidR="0056247B" w:rsidRPr="000B7373">
        <w:rPr>
          <w:rFonts w:ascii="Traditional Arabic" w:hAnsi="Traditional Arabic" w:cs="Traditional Arabic"/>
          <w:rtl/>
        </w:rPr>
        <w:t xml:space="preserve">بَارِّ والصدقات والإنفاق </w:t>
      </w:r>
      <w:r w:rsidR="00255B65" w:rsidRPr="000B7373">
        <w:rPr>
          <w:rFonts w:ascii="Traditional Arabic" w:hAnsi="Traditional Arabic" w:cs="Traditional Arabic"/>
          <w:rtl/>
        </w:rPr>
        <w:t>في سبيل الله</w:t>
      </w:r>
      <w:r w:rsidRPr="000B7373">
        <w:rPr>
          <w:rFonts w:ascii="Traditional Arabic" w:hAnsi="Traditional Arabic" w:cs="Traditional Arabic"/>
          <w:rtl/>
        </w:rPr>
        <w:t xml:space="preserve"> </w:t>
      </w:r>
      <w:r w:rsidR="00255B65" w:rsidRPr="000B7373">
        <w:rPr>
          <w:rFonts w:ascii="Traditional Arabic" w:hAnsi="Traditional Arabic" w:cs="Traditional Arabic"/>
          <w:rtl/>
        </w:rPr>
        <w:t>{</w:t>
      </w:r>
      <w:r w:rsidRPr="000B7373">
        <w:rPr>
          <w:rFonts w:ascii="Traditional Arabic" w:hAnsi="Traditional Arabic" w:cs="Traditional Arabic"/>
          <w:rtl/>
        </w:rPr>
        <w:t>نَسُواْ اللَّهَ</w:t>
      </w:r>
      <w:r w:rsidR="00255B65" w:rsidRPr="000B7373">
        <w:rPr>
          <w:rFonts w:ascii="Traditional Arabic" w:hAnsi="Traditional Arabic" w:cs="Traditional Arabic"/>
          <w:rtl/>
        </w:rPr>
        <w:t>} تركوا أمره، أو أغفلوا ذِكره</w:t>
      </w:r>
      <w:r w:rsidRPr="000B7373">
        <w:rPr>
          <w:rFonts w:ascii="Traditional Arabic" w:hAnsi="Traditional Arabic" w:cs="Traditional Arabic"/>
          <w:rtl/>
        </w:rPr>
        <w:t xml:space="preserve"> </w:t>
      </w:r>
      <w:r w:rsidR="00255B65" w:rsidRPr="000B7373">
        <w:rPr>
          <w:rFonts w:ascii="Traditional Arabic" w:hAnsi="Traditional Arabic" w:cs="Traditional Arabic"/>
          <w:rtl/>
        </w:rPr>
        <w:t>{</w:t>
      </w:r>
      <w:r w:rsidRPr="000B7373">
        <w:rPr>
          <w:rFonts w:ascii="Traditional Arabic" w:hAnsi="Traditional Arabic" w:cs="Traditional Arabic"/>
          <w:rtl/>
        </w:rPr>
        <w:t>فَنَسِيَهُمْ</w:t>
      </w:r>
      <w:r w:rsidR="00255B65" w:rsidRPr="000B7373">
        <w:rPr>
          <w:rFonts w:ascii="Traditional Arabic" w:hAnsi="Traditional Arabic" w:cs="Traditional Arabic"/>
          <w:rtl/>
        </w:rPr>
        <w:t>} فتركَهم من رحمته وفَضله، [فالنسيان هنا: الترك، ولا يجوز تفسيره في حق الله تعالى بما هو ضد الذكر والحفظ ولا بالسهو والغفلة تعالى الله عن ذلك علوًّا كبيرًا]</w:t>
      </w:r>
      <w:r w:rsidRPr="000B7373">
        <w:rPr>
          <w:rFonts w:ascii="Traditional Arabic" w:hAnsi="Traditional Arabic" w:cs="Traditional Arabic"/>
          <w:rtl/>
        </w:rPr>
        <w:t xml:space="preserve"> </w:t>
      </w:r>
      <w:r w:rsidR="00255B65" w:rsidRPr="000B7373">
        <w:rPr>
          <w:rFonts w:ascii="Traditional Arabic" w:hAnsi="Traditional Arabic" w:cs="Traditional Arabic"/>
          <w:rtl/>
        </w:rPr>
        <w:t>{</w:t>
      </w:r>
      <w:r w:rsidRPr="000B7373">
        <w:rPr>
          <w:rFonts w:ascii="Traditional Arabic" w:hAnsi="Traditional Arabic" w:cs="Traditional Arabic"/>
          <w:rtl/>
        </w:rPr>
        <w:t>إِنَّ الْمُنَافِقِينَ هُمُ الْفَاسِقُونَ}</w:t>
      </w:r>
      <w:r w:rsidR="00255B65" w:rsidRPr="000B7373">
        <w:rPr>
          <w:rFonts w:ascii="Traditional Arabic" w:hAnsi="Traditional Arabic" w:cs="Traditional Arabic"/>
          <w:rtl/>
        </w:rPr>
        <w:t xml:space="preserve"> هم الكاملون في الفِسقِ الذي هو المترُّدُ في الكفر والانسلاخُ عن كلّ خير.</w:t>
      </w:r>
    </w:p>
    <w:p w14:paraId="0F1435EA" w14:textId="53F381BF" w:rsidR="00255B65" w:rsidRPr="000B7373" w:rsidRDefault="00255B65" w:rsidP="00255B65">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{وَعَدَ اللَّه الْمُنَافِقِينَ وَالْمُنَافِقَاتِ وَالْكُفَّارَ نَارَ جَهَنَّمَ خَالِدِينَ فِيهَا} مُقدِّرينَ</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754"/>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الخلودَ فيها {هِيَ} النار {حَسْبُهُمْ} فيه دلالة على عِظَم عذابها {وَلَعَنَهُمُ اللَّهُ} وأهانَهم مع التعذيب وجعلَهم مذمومين مُلحَقين بالشياطين الملاعين {وَلَهُمْ عَذَابٌ مُّقِيمٌ} دائمٌ معهم في العاجل لا يَنفكُّن عنه، وهو ما يحذرونَه أبدًا من الفضيحة ونزول العذاب إن اطُّلِعَ على أسرارهم.</w:t>
      </w:r>
    </w:p>
    <w:p w14:paraId="15650AA8" w14:textId="1D4AEFB3" w:rsidR="00255B65" w:rsidRPr="000B7373" w:rsidRDefault="00255B65" w:rsidP="00255B65">
      <w:pPr>
        <w:pStyle w:val="a6"/>
        <w:numPr>
          <w:ilvl w:val="0"/>
          <w:numId w:val="18"/>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{كَالَّذِينَ مِن قَبْلِكُمْ كَانُواْ أَشَدَّ مِنكُمْ قُوَّةً وَأَكْثَرَ أَمْوَالًا وَأَوْلادًا فَاسْتَمْتَعُواْ بِخَلاقِهِمْ فَاسْتَمْتَعْتُم بِخَلاقِكُمْ كَمَا اسْتَمْتَعَ الَّذِينَ مِن قَبْلِكُمْ بِخَلاقِهِمْ} والخَلاق: النصيب، مشتق من الخَلْقِ وهو التقدير، أي أنتم مثل الذين من قبلكم [أي تلذذتم بمَلاذِّ الدنيا كما تلذذوا بملاذِّها] {وَخُضْتُمْ} في الباطل {كَالَّذِي خَاضُواْ}</w:t>
      </w:r>
      <w:r w:rsidR="005078C8" w:rsidRPr="000B7373">
        <w:rPr>
          <w:rFonts w:ascii="Traditional Arabic" w:hAnsi="Traditional Arabic" w:cs="Traditional Arabic"/>
          <w:rtl/>
        </w:rPr>
        <w:t xml:space="preserve"> كالخوض الذي خاضوا، والخوض: الدخول في الباطل، [فإذا كنتم في سور المعاملة مثلهم، وفي القوة والمنعة دونهم، فما يؤمنكم أن يصيبكم من العقوبة ما أصابهم].</w:t>
      </w:r>
      <w:r w:rsidRPr="000B7373">
        <w:rPr>
          <w:rFonts w:ascii="Traditional Arabic" w:hAnsi="Traditional Arabic" w:cs="Traditional Arabic"/>
          <w:rtl/>
        </w:rPr>
        <w:t xml:space="preserve"> </w:t>
      </w:r>
      <w:r w:rsidR="005078C8" w:rsidRPr="000B7373">
        <w:rPr>
          <w:rFonts w:ascii="Traditional Arabic" w:hAnsi="Traditional Arabic" w:cs="Traditional Arabic"/>
          <w:rtl/>
        </w:rPr>
        <w:t>{</w:t>
      </w:r>
      <w:r w:rsidRPr="000B7373">
        <w:rPr>
          <w:rFonts w:ascii="Traditional Arabic" w:hAnsi="Traditional Arabic" w:cs="Traditional Arabic"/>
          <w:rtl/>
        </w:rPr>
        <w:t>أُوْلَئِكَ حَبِطَتْ أَعْمَالُهُمْ فِي الدُّنْيَا وَالآخِرَةِ وَأُولَئِكَ هُمُ الْخَاسِرُونَ}</w:t>
      </w:r>
      <w:r w:rsidR="005078C8" w:rsidRPr="000B7373">
        <w:rPr>
          <w:rFonts w:ascii="Traditional Arabic" w:hAnsi="Traditional Arabic" w:cs="Traditional Arabic"/>
          <w:rtl/>
        </w:rPr>
        <w:t xml:space="preserve"> [أما في الدنيا فلم ينالوا بها مَحمدةً ولا ثناءً من الناس، ولم يرفع الله لهم بها ذكرًا بل لعنهم وهتك أستارهم وأبدى ما كانوا يُخفون من قبائح أعمالهم وأبقى لهم في الدنيا </w:t>
      </w:r>
      <w:r w:rsidR="001C4A34" w:rsidRPr="000B7373">
        <w:rPr>
          <w:rFonts w:ascii="Traditional Arabic" w:hAnsi="Traditional Arabic" w:cs="Traditional Arabic"/>
          <w:rtl/>
        </w:rPr>
        <w:t>الـمَ</w:t>
      </w:r>
      <w:r w:rsidR="005078C8" w:rsidRPr="000B7373">
        <w:rPr>
          <w:rFonts w:ascii="Traditional Arabic" w:hAnsi="Traditional Arabic" w:cs="Traditional Arabic"/>
          <w:rtl/>
        </w:rPr>
        <w:t>ذَمَّة، وأما في الآخرة فليس لهم إلا الخلود في الجحيم لأن أعمالهم الحسنة لم تكن إلا نفاقًا].</w:t>
      </w:r>
    </w:p>
    <w:p w14:paraId="5CC463A2" w14:textId="0B616FAE" w:rsidR="005078C8" w:rsidRPr="000B7373" w:rsidRDefault="005078C8" w:rsidP="005078C8">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ذكر نبأ مَن قبلهم فقال:</w:t>
      </w:r>
    </w:p>
    <w:p w14:paraId="60568ECB" w14:textId="323E95F6" w:rsidR="00255B65" w:rsidRPr="000B7373" w:rsidRDefault="00255B65" w:rsidP="00255B65">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{أَلَمْ يَأْتِهِمْ نَبَأُ الَّذِينَ مِن قَبْلِهِمْ قَوْمِ نُوحٍ وَعَادٍ وَثَمُودَ وَقَوْمِ إِبْرَاهِيمَ وَأَصْحَابِ مَدْيَنَ</w:t>
      </w:r>
      <w:r w:rsidR="005078C8" w:rsidRPr="000B7373">
        <w:rPr>
          <w:rFonts w:ascii="Traditional Arabic" w:hAnsi="Traditional Arabic" w:cs="Traditional Arabic"/>
          <w:rtl/>
        </w:rPr>
        <w:t>} وأَهلِ مَديَنَ وهم قومُ شُعيب</w:t>
      </w:r>
      <w:r w:rsidRPr="000B7373">
        <w:rPr>
          <w:rFonts w:ascii="Traditional Arabic" w:hAnsi="Traditional Arabic" w:cs="Traditional Arabic"/>
          <w:rtl/>
        </w:rPr>
        <w:t xml:space="preserve"> </w:t>
      </w:r>
      <w:r w:rsidR="005078C8" w:rsidRPr="000B7373">
        <w:rPr>
          <w:rFonts w:ascii="Traditional Arabic" w:hAnsi="Traditional Arabic" w:cs="Traditional Arabic"/>
          <w:rtl/>
        </w:rPr>
        <w:t>{</w:t>
      </w:r>
      <w:r w:rsidRPr="000B7373">
        <w:rPr>
          <w:rFonts w:ascii="Traditional Arabic" w:hAnsi="Traditional Arabic" w:cs="Traditional Arabic"/>
          <w:rtl/>
        </w:rPr>
        <w:t>وَالْمُؤْتَفِكَاتِ</w:t>
      </w:r>
      <w:r w:rsidR="005078C8" w:rsidRPr="000B7373">
        <w:rPr>
          <w:rFonts w:ascii="Traditional Arabic" w:hAnsi="Traditional Arabic" w:cs="Traditional Arabic"/>
          <w:rtl/>
        </w:rPr>
        <w:t>} مدائنِ قوم لوط، وائتفاكهنَّ انقلابُ أحوالهنَّ عن الخير إلى الشرّ</w:t>
      </w:r>
      <w:r w:rsidRPr="000B7373">
        <w:rPr>
          <w:rFonts w:ascii="Traditional Arabic" w:hAnsi="Traditional Arabic" w:cs="Traditional Arabic"/>
          <w:rtl/>
        </w:rPr>
        <w:t xml:space="preserve"> </w:t>
      </w:r>
      <w:r w:rsidR="005078C8" w:rsidRPr="000B7373">
        <w:rPr>
          <w:rFonts w:ascii="Traditional Arabic" w:hAnsi="Traditional Arabic" w:cs="Traditional Arabic"/>
          <w:rtl/>
        </w:rPr>
        <w:t>{</w:t>
      </w:r>
      <w:r w:rsidRPr="000B7373">
        <w:rPr>
          <w:rFonts w:ascii="Traditional Arabic" w:hAnsi="Traditional Arabic" w:cs="Traditional Arabic"/>
          <w:rtl/>
        </w:rPr>
        <w:t>أَتَتْهُمْ رُسُلُهُم بِالْبَيِّنَاتِ فَمَا كَانَ اللَّهُ لِيَظْلِمَهُمْ</w:t>
      </w:r>
      <w:r w:rsidR="005078C8" w:rsidRPr="000B7373">
        <w:rPr>
          <w:rFonts w:ascii="Traditional Arabic" w:hAnsi="Traditional Arabic" w:cs="Traditional Arabic"/>
          <w:rtl/>
        </w:rPr>
        <w:t>} [بعقابه إياهم على تكذيبهم رسلَه، وجحودِهم ءاياتِه]</w:t>
      </w:r>
      <w:r w:rsidRPr="000B7373">
        <w:rPr>
          <w:rFonts w:ascii="Traditional Arabic" w:hAnsi="Traditional Arabic" w:cs="Traditional Arabic"/>
          <w:rtl/>
        </w:rPr>
        <w:t xml:space="preserve"> </w:t>
      </w:r>
      <w:r w:rsidR="005078C8" w:rsidRPr="000B7373">
        <w:rPr>
          <w:rFonts w:ascii="Traditional Arabic" w:hAnsi="Traditional Arabic" w:cs="Traditional Arabic"/>
          <w:rtl/>
        </w:rPr>
        <w:t>{</w:t>
      </w:r>
      <w:r w:rsidRPr="000B7373">
        <w:rPr>
          <w:rFonts w:ascii="Traditional Arabic" w:hAnsi="Traditional Arabic" w:cs="Traditional Arabic"/>
          <w:rtl/>
        </w:rPr>
        <w:t>وَلَكِن كَانُواْ أَنفُسَهُمْ يَظْلِمُونَ}</w:t>
      </w:r>
      <w:r w:rsidR="005078C8" w:rsidRPr="000B7373">
        <w:rPr>
          <w:rFonts w:ascii="Traditional Arabic" w:hAnsi="Traditional Arabic" w:cs="Traditional Arabic"/>
          <w:rtl/>
        </w:rPr>
        <w:t xml:space="preserve"> بالكفر وتكذيب الرسل [فاستحقوا ذلك العذابَ].</w:t>
      </w:r>
    </w:p>
    <w:p w14:paraId="73B0F1B0" w14:textId="01F651DD" w:rsidR="00255B65" w:rsidRPr="000B7373" w:rsidRDefault="00255B65" w:rsidP="00255B65">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{وَالْمُؤْمِنُونَ وَالْمُؤْمِنَاتُ بَعْضُهُمْ أَوْلِيَاء بَعْضٍ</w:t>
      </w:r>
      <w:r w:rsidR="005078C8" w:rsidRPr="000B7373">
        <w:rPr>
          <w:rFonts w:ascii="Traditional Arabic" w:hAnsi="Traditional Arabic" w:cs="Traditional Arabic"/>
          <w:rtl/>
        </w:rPr>
        <w:t>} في التناصُر والتراحم</w:t>
      </w:r>
      <w:r w:rsidRPr="000B7373">
        <w:rPr>
          <w:rFonts w:ascii="Traditional Arabic" w:hAnsi="Traditional Arabic" w:cs="Traditional Arabic"/>
          <w:rtl/>
        </w:rPr>
        <w:t xml:space="preserve"> </w:t>
      </w:r>
      <w:r w:rsidR="005078C8" w:rsidRPr="000B7373">
        <w:rPr>
          <w:rFonts w:ascii="Traditional Arabic" w:hAnsi="Traditional Arabic" w:cs="Traditional Arabic"/>
          <w:rtl/>
        </w:rPr>
        <w:t>{</w:t>
      </w:r>
      <w:r w:rsidRPr="000B7373">
        <w:rPr>
          <w:rFonts w:ascii="Traditional Arabic" w:hAnsi="Traditional Arabic" w:cs="Traditional Arabic"/>
          <w:rtl/>
        </w:rPr>
        <w:t>يَأْمُرُونَ بِالْمَعْرُوفِ</w:t>
      </w:r>
      <w:r w:rsidR="005078C8" w:rsidRPr="000B7373">
        <w:rPr>
          <w:rFonts w:ascii="Traditional Arabic" w:hAnsi="Traditional Arabic" w:cs="Traditional Arabic"/>
          <w:rtl/>
        </w:rPr>
        <w:t>} بالطاعة والإيمان</w:t>
      </w:r>
      <w:r w:rsidRPr="000B7373">
        <w:rPr>
          <w:rFonts w:ascii="Traditional Arabic" w:hAnsi="Traditional Arabic" w:cs="Traditional Arabic"/>
          <w:rtl/>
        </w:rPr>
        <w:t xml:space="preserve"> </w:t>
      </w:r>
      <w:r w:rsidR="005078C8" w:rsidRPr="000B7373">
        <w:rPr>
          <w:rFonts w:ascii="Traditional Arabic" w:hAnsi="Traditional Arabic" w:cs="Traditional Arabic"/>
          <w:rtl/>
        </w:rPr>
        <w:t>{</w:t>
      </w:r>
      <w:r w:rsidRPr="000B7373">
        <w:rPr>
          <w:rFonts w:ascii="Traditional Arabic" w:hAnsi="Traditional Arabic" w:cs="Traditional Arabic"/>
          <w:rtl/>
        </w:rPr>
        <w:t>وَيَنْهَوْنَ عَنِ الْمُنكَرِ</w:t>
      </w:r>
      <w:r w:rsidR="005078C8" w:rsidRPr="000B7373">
        <w:rPr>
          <w:rFonts w:ascii="Traditional Arabic" w:hAnsi="Traditional Arabic" w:cs="Traditional Arabic"/>
          <w:rtl/>
        </w:rPr>
        <w:t>} عن الشرك والعصيان</w:t>
      </w:r>
      <w:r w:rsidRPr="000B7373">
        <w:rPr>
          <w:rFonts w:ascii="Traditional Arabic" w:hAnsi="Traditional Arabic" w:cs="Traditional Arabic"/>
          <w:rtl/>
        </w:rPr>
        <w:t xml:space="preserve"> </w:t>
      </w:r>
      <w:r w:rsidR="005078C8" w:rsidRPr="000B7373">
        <w:rPr>
          <w:rFonts w:ascii="Traditional Arabic" w:hAnsi="Traditional Arabic" w:cs="Traditional Arabic"/>
          <w:rtl/>
        </w:rPr>
        <w:t>{</w:t>
      </w:r>
      <w:r w:rsidRPr="000B7373">
        <w:rPr>
          <w:rFonts w:ascii="Traditional Arabic" w:hAnsi="Traditional Arabic" w:cs="Traditional Arabic"/>
          <w:rtl/>
        </w:rPr>
        <w:t>وَيُقِيمُونَ الصَّلاةَ وَيُؤْتُونَ الزَّكَاةَ وَيُطِيعُونَ اللَّهَ وَرَسُولَهُ أُوْلَئِكَ سَيَرْحَمُهُمُ اللَّهُ</w:t>
      </w:r>
      <w:r w:rsidR="005078C8" w:rsidRPr="000B7373">
        <w:rPr>
          <w:rFonts w:ascii="Traditional Arabic" w:hAnsi="Traditional Arabic" w:cs="Traditional Arabic"/>
          <w:rtl/>
        </w:rPr>
        <w:t>} السين مُفيدةٌ وجودَ الرحمة لا مَحالة</w:t>
      </w:r>
      <w:r w:rsidRPr="000B7373">
        <w:rPr>
          <w:rFonts w:ascii="Traditional Arabic" w:hAnsi="Traditional Arabic" w:cs="Traditional Arabic"/>
          <w:rtl/>
        </w:rPr>
        <w:t xml:space="preserve"> </w:t>
      </w:r>
      <w:r w:rsidR="005078C8" w:rsidRPr="000B7373">
        <w:rPr>
          <w:rFonts w:ascii="Traditional Arabic" w:hAnsi="Traditional Arabic" w:cs="Traditional Arabic"/>
          <w:rtl/>
        </w:rPr>
        <w:t>{</w:t>
      </w:r>
      <w:r w:rsidRPr="000B7373">
        <w:rPr>
          <w:rFonts w:ascii="Traditional Arabic" w:hAnsi="Traditional Arabic" w:cs="Traditional Arabic"/>
          <w:rtl/>
        </w:rPr>
        <w:t>إِنَّ اللَّهَ عَزِيزٌ</w:t>
      </w:r>
      <w:r w:rsidR="005078C8" w:rsidRPr="000B7373">
        <w:rPr>
          <w:rFonts w:ascii="Traditional Arabic" w:hAnsi="Traditional Arabic" w:cs="Traditional Arabic"/>
          <w:rtl/>
        </w:rPr>
        <w:t>} غالبٌ على كلّ شيء قادرٌ عليه، فهو يقدر على الثواب والعقاب {</w:t>
      </w:r>
      <w:r w:rsidRPr="000B7373">
        <w:rPr>
          <w:rFonts w:ascii="Traditional Arabic" w:hAnsi="Traditional Arabic" w:cs="Traditional Arabic"/>
          <w:rtl/>
        </w:rPr>
        <w:t>حَكِيمٌ}</w:t>
      </w:r>
      <w:r w:rsidR="005078C8" w:rsidRPr="000B7373">
        <w:rPr>
          <w:rFonts w:ascii="Traditional Arabic" w:hAnsi="Traditional Arabic" w:cs="Traditional Arabic"/>
          <w:rtl/>
        </w:rPr>
        <w:t xml:space="preserve"> واضعٌ كلًّا موضِعَه.</w:t>
      </w:r>
    </w:p>
    <w:p w14:paraId="6634D503" w14:textId="6A969D05" w:rsidR="00255B65" w:rsidRPr="000B7373" w:rsidRDefault="00255B65" w:rsidP="00255B65">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{وَعَدَ اللَّهُ الْمُؤْمِنِينَ وَالْمُؤْمِنَاتِ جَنَّاتٍ تَجْرِي مِن تَحْتِهَا الأَنْهَارُ خَالِدِينَ فِيهَا وَمَسَاكِنَ طَيِّبَةً</w:t>
      </w:r>
      <w:r w:rsidR="00E97F8A" w:rsidRPr="000B7373">
        <w:rPr>
          <w:rFonts w:ascii="Traditional Arabic" w:hAnsi="Traditional Arabic" w:cs="Traditional Arabic"/>
          <w:rtl/>
        </w:rPr>
        <w:t>} يطيب فيها العيش</w:t>
      </w:r>
      <w:r w:rsidRPr="000B7373">
        <w:rPr>
          <w:rFonts w:ascii="Traditional Arabic" w:hAnsi="Traditional Arabic" w:cs="Traditional Arabic"/>
          <w:rtl/>
        </w:rPr>
        <w:t xml:space="preserve"> </w:t>
      </w:r>
      <w:r w:rsidR="00E97F8A" w:rsidRPr="000B7373">
        <w:rPr>
          <w:rFonts w:ascii="Traditional Arabic" w:hAnsi="Traditional Arabic" w:cs="Traditional Arabic"/>
          <w:rtl/>
        </w:rPr>
        <w:t>{</w:t>
      </w:r>
      <w:r w:rsidRPr="000B7373">
        <w:rPr>
          <w:rFonts w:ascii="Traditional Arabic" w:hAnsi="Traditional Arabic" w:cs="Traditional Arabic"/>
          <w:rtl/>
        </w:rPr>
        <w:t>فِي جَنَّاتِ عَدْنٍ</w:t>
      </w:r>
      <w:r w:rsidR="00E97F8A" w:rsidRPr="000B7373">
        <w:rPr>
          <w:rFonts w:ascii="Traditional Arabic" w:hAnsi="Traditional Arabic" w:cs="Traditional Arabic"/>
          <w:rtl/>
        </w:rPr>
        <w:t>} هي مدينة في الجنة [فيها الرسل والأنبياء والشهداء وأئمة الهدى، والجنات حولها. وقيل: {جَنَّاتِ عَدْنٍ} أي جنات إقامة، وقيل غير ذلك]</w:t>
      </w:r>
      <w:r w:rsidRPr="000B7373">
        <w:rPr>
          <w:rFonts w:ascii="Traditional Arabic" w:hAnsi="Traditional Arabic" w:cs="Traditional Arabic"/>
          <w:rtl/>
        </w:rPr>
        <w:t xml:space="preserve"> </w:t>
      </w:r>
      <w:r w:rsidR="00E97F8A" w:rsidRPr="000B7373">
        <w:rPr>
          <w:rFonts w:ascii="Traditional Arabic" w:hAnsi="Traditional Arabic" w:cs="Traditional Arabic"/>
          <w:rtl/>
        </w:rPr>
        <w:t>{</w:t>
      </w:r>
      <w:r w:rsidRPr="000B7373">
        <w:rPr>
          <w:rFonts w:ascii="Traditional Arabic" w:hAnsi="Traditional Arabic" w:cs="Traditional Arabic"/>
          <w:rtl/>
        </w:rPr>
        <w:t>وَرِضْوَانٌ مِّنَ اللَّهِ أَكْبَرُ</w:t>
      </w:r>
      <w:r w:rsidR="00E97F8A" w:rsidRPr="000B7373">
        <w:rPr>
          <w:rFonts w:ascii="Traditional Arabic" w:hAnsi="Traditional Arabic" w:cs="Traditional Arabic"/>
          <w:rtl/>
        </w:rPr>
        <w:t>} م ذلك كلّه، لأنَّ رضاه سببُ كل فوز وسعادة</w:t>
      </w:r>
      <w:r w:rsidRPr="000B7373">
        <w:rPr>
          <w:rFonts w:ascii="Traditional Arabic" w:hAnsi="Traditional Arabic" w:cs="Traditional Arabic"/>
          <w:rtl/>
        </w:rPr>
        <w:t xml:space="preserve"> </w:t>
      </w:r>
      <w:r w:rsidR="00E97F8A" w:rsidRPr="000B7373">
        <w:rPr>
          <w:rFonts w:ascii="Traditional Arabic" w:hAnsi="Traditional Arabic" w:cs="Traditional Arabic"/>
          <w:rtl/>
        </w:rPr>
        <w:t>{</w:t>
      </w:r>
      <w:r w:rsidRPr="000B7373">
        <w:rPr>
          <w:rFonts w:ascii="Traditional Arabic" w:hAnsi="Traditional Arabic" w:cs="Traditional Arabic"/>
          <w:rtl/>
        </w:rPr>
        <w:t>ذَلِكَ</w:t>
      </w:r>
      <w:r w:rsidR="00E97F8A" w:rsidRPr="000B7373">
        <w:rPr>
          <w:rFonts w:ascii="Traditional Arabic" w:hAnsi="Traditional Arabic" w:cs="Traditional Arabic"/>
          <w:rtl/>
        </w:rPr>
        <w:t>} إشارة إلى ما وَعَدَ</w:t>
      </w:r>
      <w:r w:rsidRPr="000B7373">
        <w:rPr>
          <w:rFonts w:ascii="Traditional Arabic" w:hAnsi="Traditional Arabic" w:cs="Traditional Arabic"/>
          <w:rtl/>
        </w:rPr>
        <w:t xml:space="preserve"> </w:t>
      </w:r>
      <w:r w:rsidR="00E97F8A" w:rsidRPr="000B7373">
        <w:rPr>
          <w:rFonts w:ascii="Traditional Arabic" w:hAnsi="Traditional Arabic" w:cs="Traditional Arabic"/>
          <w:rtl/>
        </w:rPr>
        <w:t>{</w:t>
      </w:r>
      <w:r w:rsidRPr="000B7373">
        <w:rPr>
          <w:rFonts w:ascii="Traditional Arabic" w:hAnsi="Traditional Arabic" w:cs="Traditional Arabic"/>
          <w:rtl/>
        </w:rPr>
        <w:t>هُوَ الْفَوْزُ الْعَظِيمُ}</w:t>
      </w:r>
      <w:r w:rsidR="00E97F8A" w:rsidRPr="000B7373">
        <w:rPr>
          <w:rFonts w:ascii="Traditional Arabic" w:hAnsi="Traditional Arabic" w:cs="Traditional Arabic"/>
          <w:rtl/>
        </w:rPr>
        <w:t xml:space="preserve"> وَحدَه دون ما يَعُدُّه الناسُ فوزًا.</w:t>
      </w:r>
    </w:p>
    <w:p w14:paraId="13DCB979" w14:textId="12CF7AE7" w:rsidR="00255B65" w:rsidRPr="000B7373" w:rsidRDefault="00255B65" w:rsidP="00255B65">
      <w:pPr>
        <w:pStyle w:val="a6"/>
        <w:numPr>
          <w:ilvl w:val="0"/>
          <w:numId w:val="18"/>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{يَا أَيُّهَا النَّبِيُّ جَاهِدِ الْكُفَّارَ</w:t>
      </w:r>
      <w:r w:rsidR="00E97F8A" w:rsidRPr="000B7373">
        <w:rPr>
          <w:rFonts w:ascii="Traditional Arabic" w:hAnsi="Traditional Arabic" w:cs="Traditional Arabic"/>
          <w:rtl/>
        </w:rPr>
        <w:t>} بالسيف</w:t>
      </w:r>
      <w:r w:rsidRPr="000B7373">
        <w:rPr>
          <w:rFonts w:ascii="Traditional Arabic" w:hAnsi="Traditional Arabic" w:cs="Traditional Arabic"/>
          <w:rtl/>
        </w:rPr>
        <w:t xml:space="preserve"> </w:t>
      </w:r>
      <w:r w:rsidR="00E97F8A" w:rsidRPr="000B7373">
        <w:rPr>
          <w:rFonts w:ascii="Traditional Arabic" w:hAnsi="Traditional Arabic" w:cs="Traditional Arabic"/>
          <w:rtl/>
        </w:rPr>
        <w:t>{</w:t>
      </w:r>
      <w:r w:rsidRPr="000B7373">
        <w:rPr>
          <w:rFonts w:ascii="Traditional Arabic" w:hAnsi="Traditional Arabic" w:cs="Traditional Arabic"/>
          <w:rtl/>
        </w:rPr>
        <w:t>وَالْمُنَافِقِينَ</w:t>
      </w:r>
      <w:r w:rsidR="00E97F8A" w:rsidRPr="000B7373">
        <w:rPr>
          <w:rFonts w:ascii="Traditional Arabic" w:hAnsi="Traditional Arabic" w:cs="Traditional Arabic"/>
          <w:rtl/>
        </w:rPr>
        <w:t>} بالحُجَّة {</w:t>
      </w:r>
      <w:r w:rsidRPr="000B7373">
        <w:rPr>
          <w:rFonts w:ascii="Traditional Arabic" w:hAnsi="Traditional Arabic" w:cs="Traditional Arabic"/>
          <w:rtl/>
        </w:rPr>
        <w:t>وَاغْلُظْ عَلَيْهِمْ</w:t>
      </w:r>
      <w:r w:rsidR="00E97F8A" w:rsidRPr="000B7373">
        <w:rPr>
          <w:rFonts w:ascii="Traditional Arabic" w:hAnsi="Traditional Arabic" w:cs="Traditional Arabic"/>
          <w:rtl/>
        </w:rPr>
        <w:t>} في الجهادين جميعًا ولا تُحابِهم</w:t>
      </w:r>
      <w:r w:rsidRPr="000B7373">
        <w:rPr>
          <w:rFonts w:ascii="Traditional Arabic" w:hAnsi="Traditional Arabic" w:cs="Traditional Arabic"/>
          <w:rtl/>
        </w:rPr>
        <w:t xml:space="preserve"> </w:t>
      </w:r>
      <w:r w:rsidR="00E97F8A" w:rsidRPr="000B7373">
        <w:rPr>
          <w:rFonts w:ascii="Traditional Arabic" w:hAnsi="Traditional Arabic" w:cs="Traditional Arabic"/>
          <w:rtl/>
        </w:rPr>
        <w:t>{</w:t>
      </w:r>
      <w:r w:rsidRPr="000B7373">
        <w:rPr>
          <w:rFonts w:ascii="Traditional Arabic" w:hAnsi="Traditional Arabic" w:cs="Traditional Arabic"/>
          <w:rtl/>
        </w:rPr>
        <w:t>وَمَأْوَاهُمْ جَهَنَّمُ وَبِئْسَ الْمَصِيرُ}</w:t>
      </w:r>
      <w:r w:rsidR="00E97F8A" w:rsidRPr="000B7373">
        <w:rPr>
          <w:rFonts w:ascii="Traditional Arabic" w:hAnsi="Traditional Arabic" w:cs="Traditional Arabic"/>
          <w:rtl/>
        </w:rPr>
        <w:t xml:space="preserve"> جهنَّمُ.</w:t>
      </w:r>
    </w:p>
    <w:p w14:paraId="7A5C3F13" w14:textId="5C987400" w:rsidR="00E97F8A" w:rsidRPr="000B7373" w:rsidRDefault="00E97F8A" w:rsidP="00E97F8A">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أقام رسول الله ﷺ في غزوة تبوك شهرين ينزلُ عليه القرآنُ ويَعيبُ المنافقين المتخلّفين فيسمَعُ من معه منهم، منهم الجُلَاسُ بنُ سُوَيدٍ فقال: والله لَئِنْ كان ما يقول محمدٌ حقًّا لإخواننا الذين خلَّفناهم وهم سادَتُنا فنحن شَرٌّ من الحمير، فقال عامر بن قيس الأنصاريُّ للجُلَاس: أجل واللهِ إنَّ محمدًا صادقٌ وأنت شَرٌّ من الحمار، وبلغ ذلك رسولَ الله ﷺ فاستُحضر، فحلَفَ بالله ما قال، فرفَعَ عامرٌ يَدَه فقال: اللَّهُمَّ أنزل على عبدِكَ ونبيّكَ تصديقَ الصادقِ وتكذيبَ الكاذب، فنزل:</w:t>
      </w:r>
    </w:p>
    <w:p w14:paraId="7BCF56CD" w14:textId="04BCDE09" w:rsidR="00255B65" w:rsidRPr="000B7373" w:rsidRDefault="00255B65" w:rsidP="00255B65">
      <w:pPr>
        <w:pStyle w:val="a6"/>
        <w:numPr>
          <w:ilvl w:val="0"/>
          <w:numId w:val="18"/>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{يَحْلِفُونَ بِاللَّهِ مَا قَالُواْ وَلَقَدْ قَالُواْ كَلِمَةَ الْكُفْرِ</w:t>
      </w:r>
      <w:r w:rsidR="00645E58" w:rsidRPr="000B7373">
        <w:rPr>
          <w:rFonts w:ascii="Traditional Arabic" w:hAnsi="Traditional Arabic" w:cs="Traditional Arabic"/>
          <w:rtl/>
        </w:rPr>
        <w:t>}، فقال الجُلَاسُ: يا رسول الله واللهِ لقد قلتُه وصدقَ عامرٌ، فتابَ الجُلَاس وحَسُنت توبتُه {</w:t>
      </w:r>
      <w:r w:rsidRPr="000B7373">
        <w:rPr>
          <w:rFonts w:ascii="Traditional Arabic" w:hAnsi="Traditional Arabic" w:cs="Traditional Arabic"/>
          <w:rtl/>
        </w:rPr>
        <w:t>وَكَفَرُواْ بَعْدَ إِسْلامِهِمْ</w:t>
      </w:r>
      <w:r w:rsidR="00645E58" w:rsidRPr="000B7373">
        <w:rPr>
          <w:rFonts w:ascii="Traditional Arabic" w:hAnsi="Traditional Arabic" w:cs="Traditional Arabic"/>
          <w:rtl/>
        </w:rPr>
        <w:t>} وأَظهروا كُفرَهم بعد إظهارهم الإسلام، وفيه دِلالة على أنَّ الإيمان والإسلام واحد</w:t>
      </w:r>
      <w:r w:rsidRPr="000B7373">
        <w:rPr>
          <w:rFonts w:ascii="Traditional Arabic" w:hAnsi="Traditional Arabic" w:cs="Traditional Arabic"/>
          <w:rtl/>
        </w:rPr>
        <w:t xml:space="preserve"> </w:t>
      </w:r>
      <w:r w:rsidR="00645E58" w:rsidRPr="000B7373">
        <w:rPr>
          <w:rFonts w:ascii="Traditional Arabic" w:hAnsi="Traditional Arabic" w:cs="Traditional Arabic"/>
          <w:rtl/>
        </w:rPr>
        <w:t>{</w:t>
      </w:r>
      <w:r w:rsidRPr="000B7373">
        <w:rPr>
          <w:rFonts w:ascii="Traditional Arabic" w:hAnsi="Traditional Arabic" w:cs="Traditional Arabic"/>
          <w:rtl/>
        </w:rPr>
        <w:t>وَهَمُّواْ بِمَا لَمْ يَنَالُواْ</w:t>
      </w:r>
      <w:r w:rsidR="00645E58" w:rsidRPr="000B7373">
        <w:rPr>
          <w:rFonts w:ascii="Traditional Arabic" w:hAnsi="Traditional Arabic" w:cs="Traditional Arabic"/>
          <w:rtl/>
        </w:rPr>
        <w:t>} مِن قَتلِ محمدٍ عليه الصلاة والسلام، أو قَتلِ عامرٍ لرَدِّه على الجُلَاس</w:t>
      </w:r>
      <w:r w:rsidRPr="000B7373">
        <w:rPr>
          <w:rFonts w:ascii="Traditional Arabic" w:hAnsi="Traditional Arabic" w:cs="Traditional Arabic"/>
          <w:rtl/>
        </w:rPr>
        <w:t xml:space="preserve"> </w:t>
      </w:r>
      <w:r w:rsidR="00645E58" w:rsidRPr="000B7373">
        <w:rPr>
          <w:rFonts w:ascii="Traditional Arabic" w:hAnsi="Traditional Arabic" w:cs="Traditional Arabic"/>
          <w:rtl/>
        </w:rPr>
        <w:t>{</w:t>
      </w:r>
      <w:r w:rsidRPr="000B7373">
        <w:rPr>
          <w:rFonts w:ascii="Traditional Arabic" w:hAnsi="Traditional Arabic" w:cs="Traditional Arabic"/>
          <w:rtl/>
        </w:rPr>
        <w:t>وَمَا نَقَمُواْ</w:t>
      </w:r>
      <w:r w:rsidR="00645E58" w:rsidRPr="000B7373">
        <w:rPr>
          <w:rFonts w:ascii="Traditional Arabic" w:hAnsi="Traditional Arabic" w:cs="Traditional Arabic"/>
          <w:rtl/>
        </w:rPr>
        <w:t>} وما أنكروا وما عابوا</w:t>
      </w:r>
      <w:r w:rsidRPr="000B7373">
        <w:rPr>
          <w:rFonts w:ascii="Traditional Arabic" w:hAnsi="Traditional Arabic" w:cs="Traditional Arabic"/>
          <w:rtl/>
        </w:rPr>
        <w:t xml:space="preserve"> </w:t>
      </w:r>
      <w:r w:rsidR="00645E58" w:rsidRPr="000B7373">
        <w:rPr>
          <w:rFonts w:ascii="Traditional Arabic" w:hAnsi="Traditional Arabic" w:cs="Traditional Arabic"/>
          <w:rtl/>
        </w:rPr>
        <w:t>{</w:t>
      </w:r>
      <w:r w:rsidRPr="000B7373">
        <w:rPr>
          <w:rFonts w:ascii="Traditional Arabic" w:hAnsi="Traditional Arabic" w:cs="Traditional Arabic"/>
          <w:rtl/>
        </w:rPr>
        <w:t>إِلاَّ أَنْ أَغْنَاهُمُ اللَّهُ وَرَسُولُهُ مِن فَضْلِهِ</w:t>
      </w:r>
      <w:r w:rsidR="00645E58" w:rsidRPr="000B7373">
        <w:rPr>
          <w:rFonts w:ascii="Traditional Arabic" w:hAnsi="Traditional Arabic" w:cs="Traditional Arabic"/>
          <w:rtl/>
        </w:rPr>
        <w:t>} وذلك أنهم كانوا حين قَدِمَ رسولُ الله ﷺ المدينةَ في ضَنْكٍ</w:t>
      </w:r>
      <w:r w:rsidR="00645E58" w:rsidRPr="000B7373">
        <w:rPr>
          <w:rFonts w:ascii="Traditional Arabic" w:hAnsi="Traditional Arabic" w:cs="Traditional Arabic"/>
          <w:vertAlign w:val="superscript"/>
          <w:rtl/>
        </w:rPr>
        <w:t>(</w:t>
      </w:r>
      <w:r w:rsidR="00645E58" w:rsidRPr="000B7373">
        <w:rPr>
          <w:rStyle w:val="ad"/>
          <w:rFonts w:ascii="Traditional Arabic" w:hAnsi="Traditional Arabic" w:cs="Traditional Arabic"/>
          <w:rtl/>
        </w:rPr>
        <w:footnoteReference w:id="755"/>
      </w:r>
      <w:r w:rsidR="00645E58" w:rsidRPr="000B7373">
        <w:rPr>
          <w:rFonts w:ascii="Traditional Arabic" w:hAnsi="Traditional Arabic" w:cs="Traditional Arabic"/>
          <w:vertAlign w:val="superscript"/>
          <w:rtl/>
        </w:rPr>
        <w:t>)</w:t>
      </w:r>
      <w:r w:rsidR="00645E58" w:rsidRPr="000B7373">
        <w:rPr>
          <w:rFonts w:ascii="Traditional Arabic" w:hAnsi="Traditional Arabic" w:cs="Traditional Arabic"/>
          <w:rtl/>
        </w:rPr>
        <w:t xml:space="preserve"> من العيش، لا يركبون الخيل ولا يحوزون الغنيمة فأَثْرَوا بالغنائم</w:t>
      </w:r>
      <w:r w:rsidRPr="000B7373">
        <w:rPr>
          <w:rFonts w:ascii="Traditional Arabic" w:hAnsi="Traditional Arabic" w:cs="Traditional Arabic"/>
          <w:rtl/>
        </w:rPr>
        <w:t xml:space="preserve"> </w:t>
      </w:r>
      <w:r w:rsidR="00645E58" w:rsidRPr="000B7373">
        <w:rPr>
          <w:rFonts w:ascii="Traditional Arabic" w:hAnsi="Traditional Arabic" w:cs="Traditional Arabic"/>
          <w:rtl/>
        </w:rPr>
        <w:t>{</w:t>
      </w:r>
      <w:r w:rsidRPr="000B7373">
        <w:rPr>
          <w:rFonts w:ascii="Traditional Arabic" w:hAnsi="Traditional Arabic" w:cs="Traditional Arabic"/>
          <w:rtl/>
        </w:rPr>
        <w:t>فَإِن يَتُوبُواْ</w:t>
      </w:r>
      <w:r w:rsidR="00645E58" w:rsidRPr="000B7373">
        <w:rPr>
          <w:rFonts w:ascii="Traditional Arabic" w:hAnsi="Traditional Arabic" w:cs="Traditional Arabic"/>
          <w:rtl/>
        </w:rPr>
        <w:t>} عن النفاق</w:t>
      </w:r>
      <w:r w:rsidRPr="000B7373">
        <w:rPr>
          <w:rFonts w:ascii="Traditional Arabic" w:hAnsi="Traditional Arabic" w:cs="Traditional Arabic"/>
          <w:rtl/>
        </w:rPr>
        <w:t xml:space="preserve"> </w:t>
      </w:r>
      <w:r w:rsidR="00645E58" w:rsidRPr="000B7373">
        <w:rPr>
          <w:rFonts w:ascii="Traditional Arabic" w:hAnsi="Traditional Arabic" w:cs="Traditional Arabic"/>
          <w:rtl/>
        </w:rPr>
        <w:t>{</w:t>
      </w:r>
      <w:r w:rsidRPr="000B7373">
        <w:rPr>
          <w:rFonts w:ascii="Traditional Arabic" w:hAnsi="Traditional Arabic" w:cs="Traditional Arabic"/>
          <w:rtl/>
        </w:rPr>
        <w:t>يَكُ</w:t>
      </w:r>
      <w:r w:rsidR="00645E58" w:rsidRPr="000B7373">
        <w:rPr>
          <w:rFonts w:ascii="Traditional Arabic" w:hAnsi="Traditional Arabic" w:cs="Traditional Arabic"/>
          <w:rtl/>
        </w:rPr>
        <w:t>} التَّوبُ</w:t>
      </w:r>
      <w:r w:rsidRPr="000B7373">
        <w:rPr>
          <w:rFonts w:ascii="Traditional Arabic" w:hAnsi="Traditional Arabic" w:cs="Traditional Arabic"/>
          <w:rtl/>
        </w:rPr>
        <w:t xml:space="preserve"> </w:t>
      </w:r>
      <w:r w:rsidR="00645E58" w:rsidRPr="000B7373">
        <w:rPr>
          <w:rFonts w:ascii="Traditional Arabic" w:hAnsi="Traditional Arabic" w:cs="Traditional Arabic"/>
          <w:rtl/>
        </w:rPr>
        <w:t>{</w:t>
      </w:r>
      <w:r w:rsidRPr="000B7373">
        <w:rPr>
          <w:rFonts w:ascii="Traditional Arabic" w:hAnsi="Traditional Arabic" w:cs="Traditional Arabic"/>
          <w:rtl/>
        </w:rPr>
        <w:t>خَيْرًا لَّهُمْ</w:t>
      </w:r>
      <w:r w:rsidR="00645E58" w:rsidRPr="000B7373">
        <w:rPr>
          <w:rFonts w:ascii="Traditional Arabic" w:hAnsi="Traditional Arabic" w:cs="Traditional Arabic"/>
          <w:rtl/>
        </w:rPr>
        <w:t>} وهي الآية التي تابَ عندَها الجُلَاس</w:t>
      </w:r>
      <w:r w:rsidRPr="000B7373">
        <w:rPr>
          <w:rFonts w:ascii="Traditional Arabic" w:hAnsi="Traditional Arabic" w:cs="Traditional Arabic"/>
          <w:rtl/>
        </w:rPr>
        <w:t xml:space="preserve"> </w:t>
      </w:r>
      <w:r w:rsidR="00645E58" w:rsidRPr="000B7373">
        <w:rPr>
          <w:rFonts w:ascii="Traditional Arabic" w:hAnsi="Traditional Arabic" w:cs="Traditional Arabic"/>
          <w:rtl/>
        </w:rPr>
        <w:t>{</w:t>
      </w:r>
      <w:r w:rsidRPr="000B7373">
        <w:rPr>
          <w:rFonts w:ascii="Traditional Arabic" w:hAnsi="Traditional Arabic" w:cs="Traditional Arabic"/>
          <w:rtl/>
        </w:rPr>
        <w:t>وَإِن يَتَوَلَّوْا</w:t>
      </w:r>
      <w:r w:rsidR="00645E58" w:rsidRPr="000B7373">
        <w:rPr>
          <w:rFonts w:ascii="Traditional Arabic" w:hAnsi="Traditional Arabic" w:cs="Traditional Arabic"/>
          <w:rtl/>
        </w:rPr>
        <w:t>} يُصِرُّوا على النفاق</w:t>
      </w:r>
      <w:r w:rsidRPr="000B7373">
        <w:rPr>
          <w:rFonts w:ascii="Traditional Arabic" w:hAnsi="Traditional Arabic" w:cs="Traditional Arabic"/>
          <w:rtl/>
        </w:rPr>
        <w:t xml:space="preserve"> </w:t>
      </w:r>
      <w:r w:rsidR="00645E58" w:rsidRPr="000B7373">
        <w:rPr>
          <w:rFonts w:ascii="Traditional Arabic" w:hAnsi="Traditional Arabic" w:cs="Traditional Arabic"/>
          <w:rtl/>
        </w:rPr>
        <w:t>{</w:t>
      </w:r>
      <w:r w:rsidRPr="000B7373">
        <w:rPr>
          <w:rFonts w:ascii="Traditional Arabic" w:hAnsi="Traditional Arabic" w:cs="Traditional Arabic"/>
          <w:rtl/>
        </w:rPr>
        <w:t>يُعَذِّبْهُمُ اللَّهُ عَذَابًا أَلِيمًا فِي الدُّنْيَا وَالآخِرَةِ</w:t>
      </w:r>
      <w:r w:rsidR="00645E58" w:rsidRPr="000B7373">
        <w:rPr>
          <w:rFonts w:ascii="Traditional Arabic" w:hAnsi="Traditional Arabic" w:cs="Traditional Arabic"/>
          <w:rtl/>
        </w:rPr>
        <w:t>} بالقَتلِ والنار</w:t>
      </w:r>
      <w:r w:rsidRPr="000B7373">
        <w:rPr>
          <w:rFonts w:ascii="Traditional Arabic" w:hAnsi="Traditional Arabic" w:cs="Traditional Arabic"/>
          <w:rtl/>
        </w:rPr>
        <w:t xml:space="preserve"> </w:t>
      </w:r>
      <w:r w:rsidR="00645E58" w:rsidRPr="000B7373">
        <w:rPr>
          <w:rFonts w:ascii="Traditional Arabic" w:hAnsi="Traditional Arabic" w:cs="Traditional Arabic"/>
          <w:rtl/>
        </w:rPr>
        <w:t>{</w:t>
      </w:r>
      <w:r w:rsidRPr="000B7373">
        <w:rPr>
          <w:rFonts w:ascii="Traditional Arabic" w:hAnsi="Traditional Arabic" w:cs="Traditional Arabic"/>
          <w:rtl/>
        </w:rPr>
        <w:t>وَمَا لَهُمْ فِي الأَرْضِ مِن وَلِيٍّ وَلاَ نَصِيرٍ}</w:t>
      </w:r>
      <w:r w:rsidR="00645E58" w:rsidRPr="000B7373">
        <w:rPr>
          <w:rFonts w:ascii="Traditional Arabic" w:hAnsi="Traditional Arabic" w:cs="Traditional Arabic"/>
          <w:rtl/>
        </w:rPr>
        <w:t xml:space="preserve"> يُنجيهم من العذاب.</w:t>
      </w:r>
    </w:p>
    <w:p w14:paraId="58704F18" w14:textId="16EF6D42" w:rsidR="00645E58" w:rsidRPr="000B7373" w:rsidRDefault="00645E58" w:rsidP="00645E58">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{وَمِنْهُم مَّنْ عَاهَدَ اللَّهَ لَئِنْ ءَاتَانَا مِن فَضْلِهِ} المالَ {لَنَصَّدَّقَنَّ} لنُخرجنَّ الصدقة {وَلَنَكُونَنَّ مِنَ الصَّالِحِينَ} بإخراج الصدقة.</w:t>
      </w:r>
    </w:p>
    <w:p w14:paraId="67973C8F" w14:textId="372D322B" w:rsidR="00645E58" w:rsidRPr="000B7373" w:rsidRDefault="00645E58" w:rsidP="00645E58">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{فَلَمَّا ءَاتَاهُم مِّن فَضْلِهِ} أعطاهم اللهُ المالَ ونالوا مُناهم {بَخِلُواْ بِهِ} مَنعوا حقَّ الله ولم يَفُوا بالعهد {وَتَوَلَّوْا} عن طاعة الله {وَّهُم مُّعْرِضُونَ} مُصرُّون على الإعراض.</w:t>
      </w:r>
    </w:p>
    <w:p w14:paraId="2FFB28EB" w14:textId="7F19E872" w:rsidR="00645E58" w:rsidRPr="000B7373" w:rsidRDefault="00645E58" w:rsidP="00645E58">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{فَأَعْقَبَهُمْ نِفَاقًا فِي قُلُوبِهِمْ} فأَورثهم البخلُ نفاقًا متمكنًا في قلوبهم، لأنه كان سببًا فيه {إِلَى يَوْمِ يَلْقَوْنَهُ} أي جزاءَ فِعلهم، وهو يومُ القيامة {بِمَا أَخْلَفُواْ اللَّهَ مَا وَعَدُوهُ وَبِمَا كَانُواْ يَكْذِبُونَ} بسبب إخلافهم ما وعدوا الله من التَّصدُّق والصلاح، وكونِهم كاذبين، ومنه </w:t>
      </w:r>
      <w:r w:rsidR="00F32326" w:rsidRPr="000B7373">
        <w:rPr>
          <w:rFonts w:ascii="Traditional Arabic" w:hAnsi="Traditional Arabic" w:cs="Traditional Arabic"/>
          <w:rtl/>
        </w:rPr>
        <w:t>جُعلَ خُلفُ الوعد ثُلُثَ النفاق.</w:t>
      </w:r>
    </w:p>
    <w:p w14:paraId="515D9996" w14:textId="229F06B5" w:rsidR="00645E58" w:rsidRPr="000B7373" w:rsidRDefault="00645E58" w:rsidP="00645E58">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{أَلَمْ يَعْلَمُواْ</w:t>
      </w:r>
      <w:r w:rsidR="00F32326" w:rsidRPr="000B7373">
        <w:rPr>
          <w:rFonts w:ascii="Traditional Arabic" w:hAnsi="Traditional Arabic" w:cs="Traditional Arabic"/>
          <w:rtl/>
        </w:rPr>
        <w:t>} يعني المنافقين</w:t>
      </w:r>
      <w:r w:rsidRPr="000B7373">
        <w:rPr>
          <w:rFonts w:ascii="Traditional Arabic" w:hAnsi="Traditional Arabic" w:cs="Traditional Arabic"/>
          <w:rtl/>
        </w:rPr>
        <w:t xml:space="preserve"> </w:t>
      </w:r>
      <w:r w:rsidR="00F32326" w:rsidRPr="000B7373">
        <w:rPr>
          <w:rFonts w:ascii="Traditional Arabic" w:hAnsi="Traditional Arabic" w:cs="Traditional Arabic"/>
          <w:rtl/>
        </w:rPr>
        <w:t>{</w:t>
      </w:r>
      <w:r w:rsidRPr="000B7373">
        <w:rPr>
          <w:rFonts w:ascii="Traditional Arabic" w:hAnsi="Traditional Arabic" w:cs="Traditional Arabic"/>
          <w:rtl/>
        </w:rPr>
        <w:t>أَنَّ اللَّهَ يَعْلَمُ سِرَّهُمْ</w:t>
      </w:r>
      <w:r w:rsidR="00F32326" w:rsidRPr="000B7373">
        <w:rPr>
          <w:rFonts w:ascii="Traditional Arabic" w:hAnsi="Traditional Arabic" w:cs="Traditional Arabic"/>
          <w:rtl/>
        </w:rPr>
        <w:t>} ما أَسرُّوه من النفاق بالعَزم على إخلاف ما وَعَدوه</w:t>
      </w:r>
      <w:r w:rsidRPr="000B7373">
        <w:rPr>
          <w:rFonts w:ascii="Traditional Arabic" w:hAnsi="Traditional Arabic" w:cs="Traditional Arabic"/>
          <w:rtl/>
        </w:rPr>
        <w:t xml:space="preserve"> </w:t>
      </w:r>
      <w:r w:rsidR="00F32326" w:rsidRPr="000B7373">
        <w:rPr>
          <w:rFonts w:ascii="Traditional Arabic" w:hAnsi="Traditional Arabic" w:cs="Traditional Arabic"/>
          <w:rtl/>
        </w:rPr>
        <w:t>{</w:t>
      </w:r>
      <w:r w:rsidRPr="000B7373">
        <w:rPr>
          <w:rFonts w:ascii="Traditional Arabic" w:hAnsi="Traditional Arabic" w:cs="Traditional Arabic"/>
          <w:rtl/>
        </w:rPr>
        <w:t>وَنَجْوَاهُمْ</w:t>
      </w:r>
      <w:r w:rsidR="00F32326" w:rsidRPr="000B7373">
        <w:rPr>
          <w:rFonts w:ascii="Traditional Arabic" w:hAnsi="Traditional Arabic" w:cs="Traditional Arabic"/>
          <w:rtl/>
        </w:rPr>
        <w:t>} وما يتناجَون به فيما بينهم من المطاعن في الدين</w:t>
      </w:r>
      <w:r w:rsidRPr="000B7373">
        <w:rPr>
          <w:rFonts w:ascii="Traditional Arabic" w:hAnsi="Traditional Arabic" w:cs="Traditional Arabic"/>
          <w:rtl/>
        </w:rPr>
        <w:t xml:space="preserve"> </w:t>
      </w:r>
      <w:r w:rsidR="00F32326" w:rsidRPr="000B7373">
        <w:rPr>
          <w:rFonts w:ascii="Traditional Arabic" w:hAnsi="Traditional Arabic" w:cs="Traditional Arabic"/>
          <w:rtl/>
        </w:rPr>
        <w:t>{</w:t>
      </w:r>
      <w:r w:rsidRPr="000B7373">
        <w:rPr>
          <w:rFonts w:ascii="Traditional Arabic" w:hAnsi="Traditional Arabic" w:cs="Traditional Arabic"/>
          <w:rtl/>
        </w:rPr>
        <w:t>وَأَنَّ اللَّهَ عَلاَّمُ الْغُيُوبِ}</w:t>
      </w:r>
      <w:r w:rsidR="00F32326" w:rsidRPr="000B7373">
        <w:rPr>
          <w:rFonts w:ascii="Traditional Arabic" w:hAnsi="Traditional Arabic" w:cs="Traditional Arabic"/>
          <w:rtl/>
        </w:rPr>
        <w:t xml:space="preserve"> فلا يَخفَى عليه شيء.</w:t>
      </w:r>
    </w:p>
    <w:p w14:paraId="0ED9DDA5" w14:textId="1AED1428" w:rsidR="00645E58" w:rsidRPr="000B7373" w:rsidRDefault="00645E58" w:rsidP="00645E58">
      <w:pPr>
        <w:pStyle w:val="a6"/>
        <w:numPr>
          <w:ilvl w:val="0"/>
          <w:numId w:val="18"/>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{الَّذِينَ يَلْمِزُونَ الْمُطَّوِّعِينَ</w:t>
      </w:r>
      <w:r w:rsidR="00F32326" w:rsidRPr="000B7373">
        <w:rPr>
          <w:rFonts w:ascii="Traditional Arabic" w:hAnsi="Traditional Arabic" w:cs="Traditional Arabic"/>
          <w:rtl/>
        </w:rPr>
        <w:t xml:space="preserve">} يَعيبون </w:t>
      </w:r>
      <w:r w:rsidR="001C4A34" w:rsidRPr="000B7373">
        <w:rPr>
          <w:rFonts w:ascii="Traditional Arabic" w:hAnsi="Traditional Arabic" w:cs="Traditional Arabic"/>
          <w:rtl/>
        </w:rPr>
        <w:t>الـمُ</w:t>
      </w:r>
      <w:r w:rsidR="00F32326" w:rsidRPr="000B7373">
        <w:rPr>
          <w:rFonts w:ascii="Traditional Arabic" w:hAnsi="Traditional Arabic" w:cs="Traditional Arabic"/>
          <w:rtl/>
        </w:rPr>
        <w:t>تطوّعين المتبرعين</w:t>
      </w:r>
      <w:r w:rsidRPr="000B7373">
        <w:rPr>
          <w:rFonts w:ascii="Traditional Arabic" w:hAnsi="Traditional Arabic" w:cs="Traditional Arabic"/>
          <w:rtl/>
        </w:rPr>
        <w:t xml:space="preserve"> </w:t>
      </w:r>
      <w:r w:rsidR="00F32326" w:rsidRPr="000B7373">
        <w:rPr>
          <w:rFonts w:ascii="Traditional Arabic" w:hAnsi="Traditional Arabic" w:cs="Traditional Arabic"/>
          <w:rtl/>
        </w:rPr>
        <w:t>{</w:t>
      </w:r>
      <w:r w:rsidRPr="000B7373">
        <w:rPr>
          <w:rFonts w:ascii="Traditional Arabic" w:hAnsi="Traditional Arabic" w:cs="Traditional Arabic"/>
          <w:rtl/>
        </w:rPr>
        <w:t>مِنَ الْمُؤْمِنِينَ فِي الصَّدَقَاتِ</w:t>
      </w:r>
      <w:r w:rsidR="00F32326" w:rsidRPr="000B7373">
        <w:rPr>
          <w:rFonts w:ascii="Traditional Arabic" w:hAnsi="Traditional Arabic" w:cs="Traditional Arabic"/>
          <w:rtl/>
        </w:rPr>
        <w:t>} رُويَ أنَّ رسول الله ﷺ حَثَّ على الصدقة، فجاءَ عبد الرحمٰن بن عوفٍ بأربعة ءالاف درهم وقال: كان لي ثمانيةُ ءالاف فأَقرضتُ ربي أربعةً</w:t>
      </w:r>
      <w:r w:rsidR="00F32326" w:rsidRPr="000B7373">
        <w:rPr>
          <w:rFonts w:ascii="Traditional Arabic" w:hAnsi="Traditional Arabic" w:cs="Traditional Arabic"/>
          <w:vertAlign w:val="superscript"/>
          <w:rtl/>
        </w:rPr>
        <w:t>(</w:t>
      </w:r>
      <w:r w:rsidR="00F32326" w:rsidRPr="000B7373">
        <w:rPr>
          <w:rStyle w:val="ad"/>
          <w:rFonts w:ascii="Traditional Arabic" w:hAnsi="Traditional Arabic" w:cs="Traditional Arabic"/>
          <w:rtl/>
        </w:rPr>
        <w:footnoteReference w:id="756"/>
      </w:r>
      <w:r w:rsidR="00F32326"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F32326" w:rsidRPr="000B7373">
        <w:rPr>
          <w:rFonts w:ascii="Traditional Arabic" w:hAnsi="Traditional Arabic" w:cs="Traditional Arabic"/>
          <w:rtl/>
        </w:rPr>
        <w:t>وأَمسكتُ أربعةً لعيالي فقال عليه السلام: «</w:t>
      </w:r>
      <w:r w:rsidR="00F32326" w:rsidRPr="000B7373">
        <w:rPr>
          <w:rFonts w:ascii="Traditional Arabic" w:hAnsi="Traditional Arabic" w:cs="Traditional Arabic"/>
          <w:b/>
          <w:bCs/>
          <w:rtl/>
        </w:rPr>
        <w:t>بارك الله لك فيما أعطيت وفيما أمسكت</w:t>
      </w:r>
      <w:r w:rsidR="00F32326" w:rsidRPr="000B7373">
        <w:rPr>
          <w:rFonts w:ascii="Traditional Arabic" w:hAnsi="Traditional Arabic" w:cs="Traditional Arabic"/>
          <w:rtl/>
        </w:rPr>
        <w:t>»، وتصدَّق عاصم بمائة وَسْقٍ من تمر. {</w:t>
      </w:r>
      <w:r w:rsidRPr="000B7373">
        <w:rPr>
          <w:rFonts w:ascii="Traditional Arabic" w:hAnsi="Traditional Arabic" w:cs="Traditional Arabic"/>
          <w:rtl/>
        </w:rPr>
        <w:t>وَالَّذِينَ لاَ يَجِدُونَ إِلاَّ جُهْدَهُمْ</w:t>
      </w:r>
      <w:r w:rsidR="00F32326" w:rsidRPr="000B7373">
        <w:rPr>
          <w:rFonts w:ascii="Traditional Arabic" w:hAnsi="Traditional Arabic" w:cs="Traditional Arabic"/>
          <w:rtl/>
        </w:rPr>
        <w:t>} طاقَتَهم، وجاء أبو عَقيل بصاع من تمرٍ فقال: بِتُّ لَيْلَتي أَجُرُّ بالجَرِيْر</w:t>
      </w:r>
      <w:r w:rsidR="00F32326" w:rsidRPr="000B7373">
        <w:rPr>
          <w:rFonts w:ascii="Traditional Arabic" w:hAnsi="Traditional Arabic" w:cs="Traditional Arabic"/>
          <w:vertAlign w:val="superscript"/>
          <w:rtl/>
        </w:rPr>
        <w:t>(</w:t>
      </w:r>
      <w:r w:rsidR="00F32326" w:rsidRPr="000B7373">
        <w:rPr>
          <w:rStyle w:val="ad"/>
          <w:rFonts w:ascii="Traditional Arabic" w:hAnsi="Traditional Arabic" w:cs="Traditional Arabic"/>
          <w:rtl/>
        </w:rPr>
        <w:footnoteReference w:id="757"/>
      </w:r>
      <w:r w:rsidR="00F32326" w:rsidRPr="000B7373">
        <w:rPr>
          <w:rFonts w:ascii="Traditional Arabic" w:hAnsi="Traditional Arabic" w:cs="Traditional Arabic"/>
          <w:vertAlign w:val="superscript"/>
          <w:rtl/>
        </w:rPr>
        <w:t>)</w:t>
      </w:r>
      <w:r w:rsidR="00F32326" w:rsidRPr="000B7373">
        <w:rPr>
          <w:rFonts w:ascii="Traditional Arabic" w:hAnsi="Traditional Arabic" w:cs="Traditional Arabic"/>
          <w:rtl/>
        </w:rPr>
        <w:t xml:space="preserve"> على صاعي، فتركت صاعًا لعيالي، وجئت بصاع، فلَمَزَهم المنافقون، وقالوا: ما أَعطَى عبدُ الرحمٰن وعاصمٌ إلا رياءً، وأما صاعُ أبي عقيلٍ فالله غنيٌّ عنه {</w:t>
      </w:r>
      <w:r w:rsidRPr="000B7373">
        <w:rPr>
          <w:rFonts w:ascii="Traditional Arabic" w:hAnsi="Traditional Arabic" w:cs="Traditional Arabic"/>
          <w:rtl/>
        </w:rPr>
        <w:t>فَيَسْخَرُونَ مِنْهُمْ</w:t>
      </w:r>
      <w:r w:rsidR="00F32326" w:rsidRPr="000B7373">
        <w:rPr>
          <w:rFonts w:ascii="Traditional Arabic" w:hAnsi="Traditional Arabic" w:cs="Traditional Arabic"/>
          <w:rtl/>
        </w:rPr>
        <w:t>} فيهزؤونَ</w:t>
      </w:r>
      <w:r w:rsidRPr="000B7373">
        <w:rPr>
          <w:rFonts w:ascii="Traditional Arabic" w:hAnsi="Traditional Arabic" w:cs="Traditional Arabic"/>
          <w:rtl/>
        </w:rPr>
        <w:t xml:space="preserve"> </w:t>
      </w:r>
      <w:r w:rsidR="00F32326" w:rsidRPr="000B7373">
        <w:rPr>
          <w:rFonts w:ascii="Traditional Arabic" w:hAnsi="Traditional Arabic" w:cs="Traditional Arabic"/>
          <w:rtl/>
        </w:rPr>
        <w:t>{</w:t>
      </w:r>
      <w:r w:rsidRPr="000B7373">
        <w:rPr>
          <w:rFonts w:ascii="Traditional Arabic" w:hAnsi="Traditional Arabic" w:cs="Traditional Arabic"/>
          <w:rtl/>
        </w:rPr>
        <w:t>سَخِرَ اللَّهُ مِنْهُمْ</w:t>
      </w:r>
      <w:r w:rsidR="00F32326" w:rsidRPr="000B7373">
        <w:rPr>
          <w:rFonts w:ascii="Traditional Arabic" w:hAnsi="Traditional Arabic" w:cs="Traditional Arabic"/>
          <w:rtl/>
        </w:rPr>
        <w:t>} جازاهم على سُخْرِيَتهم {</w:t>
      </w:r>
      <w:r w:rsidRPr="000B7373">
        <w:rPr>
          <w:rFonts w:ascii="Traditional Arabic" w:hAnsi="Traditional Arabic" w:cs="Traditional Arabic"/>
          <w:rtl/>
        </w:rPr>
        <w:t>وَلَهُمْ عَذَابٌ أَلِيمٌ}</w:t>
      </w:r>
      <w:r w:rsidR="00F32326" w:rsidRPr="000B7373">
        <w:rPr>
          <w:rFonts w:ascii="Traditional Arabic" w:hAnsi="Traditional Arabic" w:cs="Traditional Arabic"/>
          <w:rtl/>
        </w:rPr>
        <w:t xml:space="preserve"> مؤلم.</w:t>
      </w:r>
    </w:p>
    <w:p w14:paraId="43F6CA75" w14:textId="382D4867" w:rsidR="00D553DC" w:rsidRPr="000B7373" w:rsidRDefault="00D553DC" w:rsidP="00D553DC">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ولمّا سأل عبدُ الله بنُ عبدِ الله بنِ أُبيّ</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758"/>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رسولَ الله ﷺ أن يستغفر لأبيه في مرضه نزل:</w:t>
      </w:r>
    </w:p>
    <w:p w14:paraId="5718C7B9" w14:textId="6D774770" w:rsidR="00645E58" w:rsidRPr="000B7373" w:rsidRDefault="00645E58" w:rsidP="00645E58">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{اسْتَغْفِرْ لَهُمْ أَوْ لاَ تَسْتَغْفِرْ لَهُمْ إِن تَسْتَغْفِرْ لَهُمْ سَبْعِينَ مَرَّةً فَلَن يَغْفِرَ اللَّهُ لَهُمْ</w:t>
      </w:r>
      <w:r w:rsidR="00D553DC" w:rsidRPr="000B7373">
        <w:rPr>
          <w:rFonts w:ascii="Traditional Arabic" w:hAnsi="Traditional Arabic" w:cs="Traditional Arabic"/>
          <w:rtl/>
        </w:rPr>
        <w:t xml:space="preserve">} [تخيير له عليه الصلاة والسلام في الاستغفار وتركه كما </w:t>
      </w:r>
      <w:r w:rsidR="000C7984" w:rsidRPr="000B7373">
        <w:rPr>
          <w:rFonts w:ascii="Traditional Arabic" w:hAnsi="Traditional Arabic" w:cs="Traditional Arabic"/>
          <w:rtl/>
        </w:rPr>
        <w:t>ورد في حديث البخاري وغيره: «</w:t>
      </w:r>
      <w:r w:rsidR="000C7984" w:rsidRPr="000B7373">
        <w:rPr>
          <w:rFonts w:ascii="Traditional Arabic" w:hAnsi="Traditional Arabic" w:cs="Traditional Arabic"/>
          <w:b/>
          <w:bCs/>
          <w:rtl/>
        </w:rPr>
        <w:t>خُيِّرتُ فاخترتُ</w:t>
      </w:r>
      <w:r w:rsidR="000C7984" w:rsidRPr="000B7373">
        <w:rPr>
          <w:rFonts w:ascii="Traditional Arabic" w:hAnsi="Traditional Arabic" w:cs="Traditional Arabic"/>
          <w:rtl/>
        </w:rPr>
        <w:t>» أي اخترتُ الاستغفار وقال: «</w:t>
      </w:r>
      <w:r w:rsidR="000C7984" w:rsidRPr="000B7373">
        <w:rPr>
          <w:rFonts w:ascii="Traditional Arabic" w:hAnsi="Traditional Arabic" w:cs="Traditional Arabic"/>
          <w:b/>
          <w:bCs/>
          <w:rtl/>
        </w:rPr>
        <w:t>وسأزيده على سبعين</w:t>
      </w:r>
      <w:r w:rsidR="000C7984" w:rsidRPr="000B7373">
        <w:rPr>
          <w:rFonts w:ascii="Traditional Arabic" w:hAnsi="Traditional Arabic" w:cs="Traditional Arabic"/>
          <w:rtl/>
        </w:rPr>
        <w:t>» وذلك رجاء منه عليه الصلاة والسلام أن يُغفر له إن زاد في الاستغفار له عن السبعين لظنِّه أن النفاق الذي كان عنده قد ذهب عنه وهو كان يُظهر الإسلام والصلاة مع المسلمين وأرسل يطلب ثوبًا من النبي عليه السلام ليكفن فيه عندما كان في مرض وفاته وطلب منه أن يصلي عليه بعد وفاته ففعل وهو يظنه قد تاب وترك النفاق الذي كان عنده، وقد ذهب النفاق عن عدد من المنافقين غيره، ثم أعلمه الله أنه مات على كفره ونفاقه وبين له عدم المغفرة له ولأمثاله من المنافقين إذا ماتوا غير تائبين بقوله: {سَوَاء عَلَيْهِمْ أَسْتَغْفَرْتَ لَهُمْ أَمْ لَمْ تَسْتَغْفِرْ لَهُمْ لَن يَغْفِرَ اللَّهُ لَهُمْ} [المنافقون: 6]، وقوله: {وَلاَ تُصَلِّ عَلَى أَحَدٍ مِّنْهُم مَّاتَ أَبَدًا وَلاَ تَقُمْ عَلَىَ قَبْرِهِ إِنَّهُمْ كَفَرُواْ بِاللّهِ وَرَسُولِهِ وَمَاتُواْ وَهُمْ فَاسِقُون} [التوبة: 84]]</w:t>
      </w:r>
      <w:r w:rsidRPr="000B7373">
        <w:rPr>
          <w:rFonts w:ascii="Traditional Arabic" w:hAnsi="Traditional Arabic" w:cs="Traditional Arabic"/>
          <w:rtl/>
        </w:rPr>
        <w:t xml:space="preserve"> </w:t>
      </w:r>
      <w:r w:rsidR="000C7984" w:rsidRPr="000B7373">
        <w:rPr>
          <w:rFonts w:ascii="Traditional Arabic" w:hAnsi="Traditional Arabic" w:cs="Traditional Arabic"/>
          <w:rtl/>
        </w:rPr>
        <w:t>{</w:t>
      </w:r>
      <w:r w:rsidRPr="000B7373">
        <w:rPr>
          <w:rFonts w:ascii="Traditional Arabic" w:hAnsi="Traditional Arabic" w:cs="Traditional Arabic"/>
          <w:rtl/>
        </w:rPr>
        <w:t>ذَلِكَ</w:t>
      </w:r>
      <w:r w:rsidR="000C7984" w:rsidRPr="000B7373">
        <w:rPr>
          <w:rFonts w:ascii="Traditional Arabic" w:hAnsi="Traditional Arabic" w:cs="Traditional Arabic"/>
          <w:rtl/>
        </w:rPr>
        <w:t>} إشارة إلى اليأسِ منَ المغفرة</w:t>
      </w:r>
      <w:r w:rsidRPr="000B7373">
        <w:rPr>
          <w:rFonts w:ascii="Traditional Arabic" w:hAnsi="Traditional Arabic" w:cs="Traditional Arabic"/>
          <w:rtl/>
        </w:rPr>
        <w:t xml:space="preserve"> </w:t>
      </w:r>
      <w:r w:rsidR="000C7984" w:rsidRPr="000B7373">
        <w:rPr>
          <w:rFonts w:ascii="Traditional Arabic" w:hAnsi="Traditional Arabic" w:cs="Traditional Arabic"/>
          <w:rtl/>
        </w:rPr>
        <w:t>{</w:t>
      </w:r>
      <w:r w:rsidRPr="000B7373">
        <w:rPr>
          <w:rFonts w:ascii="Traditional Arabic" w:hAnsi="Traditional Arabic" w:cs="Traditional Arabic"/>
          <w:rtl/>
        </w:rPr>
        <w:t>بِأَنَّهُمْ</w:t>
      </w:r>
      <w:r w:rsidR="000C7984" w:rsidRPr="000B7373">
        <w:rPr>
          <w:rFonts w:ascii="Traditional Arabic" w:hAnsi="Traditional Arabic" w:cs="Traditional Arabic"/>
          <w:rtl/>
        </w:rPr>
        <w:t>} بسبب أنهم</w:t>
      </w:r>
      <w:r w:rsidRPr="000B7373">
        <w:rPr>
          <w:rFonts w:ascii="Traditional Arabic" w:hAnsi="Traditional Arabic" w:cs="Traditional Arabic"/>
          <w:rtl/>
        </w:rPr>
        <w:t xml:space="preserve"> </w:t>
      </w:r>
      <w:r w:rsidR="000C7984" w:rsidRPr="000B7373">
        <w:rPr>
          <w:rFonts w:ascii="Traditional Arabic" w:hAnsi="Traditional Arabic" w:cs="Traditional Arabic"/>
          <w:rtl/>
        </w:rPr>
        <w:t>{</w:t>
      </w:r>
      <w:r w:rsidRPr="000B7373">
        <w:rPr>
          <w:rFonts w:ascii="Traditional Arabic" w:hAnsi="Traditional Arabic" w:cs="Traditional Arabic"/>
          <w:rtl/>
        </w:rPr>
        <w:t>كَفَرُواْ بِاللَّهِ وَرَسُولِهِ</w:t>
      </w:r>
      <w:r w:rsidR="000C7984" w:rsidRPr="000B7373">
        <w:rPr>
          <w:rFonts w:ascii="Traditional Arabic" w:hAnsi="Traditional Arabic" w:cs="Traditional Arabic"/>
          <w:rtl/>
        </w:rPr>
        <w:t>} ولا غُفرانَ للكافرين</w:t>
      </w:r>
      <w:r w:rsidRPr="000B7373">
        <w:rPr>
          <w:rFonts w:ascii="Traditional Arabic" w:hAnsi="Traditional Arabic" w:cs="Traditional Arabic"/>
          <w:rtl/>
        </w:rPr>
        <w:t xml:space="preserve"> </w:t>
      </w:r>
      <w:r w:rsidR="000C7984" w:rsidRPr="000B7373">
        <w:rPr>
          <w:rFonts w:ascii="Traditional Arabic" w:hAnsi="Traditional Arabic" w:cs="Traditional Arabic"/>
          <w:rtl/>
        </w:rPr>
        <w:t>{</w:t>
      </w:r>
      <w:r w:rsidRPr="000B7373">
        <w:rPr>
          <w:rFonts w:ascii="Traditional Arabic" w:hAnsi="Traditional Arabic" w:cs="Traditional Arabic"/>
          <w:rtl/>
        </w:rPr>
        <w:t>وَاللَّهُ لاَ يَهْدِي الْقَوْمَ الْفَاسِقِينَ}</w:t>
      </w:r>
      <w:r w:rsidR="000C7984" w:rsidRPr="000B7373">
        <w:rPr>
          <w:rFonts w:ascii="Traditional Arabic" w:hAnsi="Traditional Arabic" w:cs="Traditional Arabic"/>
          <w:rtl/>
        </w:rPr>
        <w:t xml:space="preserve"> الخارجينَ عن الإيمان ما داموا مختارينَ للكفر والطغيان.</w:t>
      </w:r>
    </w:p>
    <w:p w14:paraId="6CB2FAAB" w14:textId="01E8D81F" w:rsidR="00645E58" w:rsidRPr="000B7373" w:rsidRDefault="00645E58" w:rsidP="00645E58">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{فَرِحَ الْمُخَلَّفُونَ</w:t>
      </w:r>
      <w:r w:rsidR="000C7984" w:rsidRPr="000B7373">
        <w:rPr>
          <w:rFonts w:ascii="Traditional Arabic" w:hAnsi="Traditional Arabic" w:cs="Traditional Arabic"/>
          <w:rtl/>
        </w:rPr>
        <w:t>} المنافقون الذين استأذنوا رسولَ الله ﷺ فأذن لهم وخلَّفهم بالمدينة في غزوة تبوك، أو الذين خلَّفهم كَسَلُهم ونفاقهم والشيطان</w:t>
      </w:r>
      <w:r w:rsidRPr="000B7373">
        <w:rPr>
          <w:rFonts w:ascii="Traditional Arabic" w:hAnsi="Traditional Arabic" w:cs="Traditional Arabic"/>
          <w:rtl/>
        </w:rPr>
        <w:t xml:space="preserve"> </w:t>
      </w:r>
      <w:r w:rsidR="000C7984" w:rsidRPr="000B7373">
        <w:rPr>
          <w:rFonts w:ascii="Traditional Arabic" w:hAnsi="Traditional Arabic" w:cs="Traditional Arabic"/>
          <w:rtl/>
        </w:rPr>
        <w:t>{</w:t>
      </w:r>
      <w:r w:rsidRPr="000B7373">
        <w:rPr>
          <w:rFonts w:ascii="Traditional Arabic" w:hAnsi="Traditional Arabic" w:cs="Traditional Arabic"/>
          <w:rtl/>
        </w:rPr>
        <w:t>بِمَقْعَدِهِمْ</w:t>
      </w:r>
      <w:r w:rsidR="000C7984" w:rsidRPr="000B7373">
        <w:rPr>
          <w:rFonts w:ascii="Traditional Arabic" w:hAnsi="Traditional Arabic" w:cs="Traditional Arabic"/>
          <w:rtl/>
        </w:rPr>
        <w:t>}</w:t>
      </w:r>
      <w:r w:rsidR="00D64C47" w:rsidRPr="000B7373">
        <w:rPr>
          <w:rFonts w:ascii="Traditional Arabic" w:hAnsi="Traditional Arabic" w:cs="Traditional Arabic"/>
          <w:rtl/>
        </w:rPr>
        <w:t xml:space="preserve"> بقعودهم عن الغزو</w:t>
      </w:r>
      <w:r w:rsidRPr="000B7373">
        <w:rPr>
          <w:rFonts w:ascii="Traditional Arabic" w:hAnsi="Traditional Arabic" w:cs="Traditional Arabic"/>
          <w:rtl/>
        </w:rPr>
        <w:t xml:space="preserve"> </w:t>
      </w:r>
      <w:r w:rsidR="00D64C47" w:rsidRPr="000B7373">
        <w:rPr>
          <w:rFonts w:ascii="Traditional Arabic" w:hAnsi="Traditional Arabic" w:cs="Traditional Arabic"/>
          <w:rtl/>
        </w:rPr>
        <w:t>{</w:t>
      </w:r>
      <w:r w:rsidRPr="000B7373">
        <w:rPr>
          <w:rFonts w:ascii="Traditional Arabic" w:hAnsi="Traditional Arabic" w:cs="Traditional Arabic"/>
          <w:rtl/>
        </w:rPr>
        <w:t>خِلافَ رَسُولِ اللَّهِ</w:t>
      </w:r>
      <w:r w:rsidR="00D64C47" w:rsidRPr="000B7373">
        <w:rPr>
          <w:rFonts w:ascii="Traditional Arabic" w:hAnsi="Traditional Arabic" w:cs="Traditional Arabic"/>
          <w:rtl/>
        </w:rPr>
        <w:t>} مخالفةً له {</w:t>
      </w:r>
      <w:r w:rsidRPr="000B7373">
        <w:rPr>
          <w:rFonts w:ascii="Traditional Arabic" w:hAnsi="Traditional Arabic" w:cs="Traditional Arabic"/>
          <w:rtl/>
        </w:rPr>
        <w:t>وَكَرِهُواْ أَن يُجَاهِدُواْ بِأَمْوَالِهِمْ وَأَنفُسِهِمْ فِي سَبِيلِ اللَّهِ</w:t>
      </w:r>
      <w:r w:rsidR="00D64C47" w:rsidRPr="000B7373">
        <w:rPr>
          <w:rFonts w:ascii="Traditional Arabic" w:hAnsi="Traditional Arabic" w:cs="Traditional Arabic"/>
          <w:rtl/>
        </w:rPr>
        <w:t>} لم يفعلوا ما فَعَلَه المؤمنون من بَذلِ أموالهم وأرواحهم في سبيل الله، وكيف لا يَكرهونه [وليس] فيهم ما</w:t>
      </w:r>
      <w:r w:rsidR="003669F8">
        <w:rPr>
          <w:rFonts w:ascii="Traditional Arabic" w:hAnsi="Traditional Arabic" w:cs="Traditional Arabic"/>
          <w:rtl/>
        </w:rPr>
        <w:t xml:space="preserve"> </w:t>
      </w:r>
      <w:r w:rsidR="00D64C47" w:rsidRPr="000B7373">
        <w:rPr>
          <w:rFonts w:ascii="Traditional Arabic" w:hAnsi="Traditional Arabic" w:cs="Traditional Arabic"/>
          <w:rtl/>
        </w:rPr>
        <w:t>في المؤمنين من باعث الإيمان وداعي الإيقان</w:t>
      </w:r>
      <w:r w:rsidRPr="000B7373">
        <w:rPr>
          <w:rFonts w:ascii="Traditional Arabic" w:hAnsi="Traditional Arabic" w:cs="Traditional Arabic"/>
          <w:rtl/>
        </w:rPr>
        <w:t xml:space="preserve"> </w:t>
      </w:r>
      <w:r w:rsidR="00D64C47" w:rsidRPr="000B7373">
        <w:rPr>
          <w:rFonts w:ascii="Traditional Arabic" w:hAnsi="Traditional Arabic" w:cs="Traditional Arabic"/>
          <w:rtl/>
        </w:rPr>
        <w:t>{</w:t>
      </w:r>
      <w:r w:rsidRPr="000B7373">
        <w:rPr>
          <w:rFonts w:ascii="Traditional Arabic" w:hAnsi="Traditional Arabic" w:cs="Traditional Arabic"/>
          <w:rtl/>
        </w:rPr>
        <w:t>وَقَالُواْ لاَ تَنفِرُواْ فِي الْحَرِّ</w:t>
      </w:r>
      <w:r w:rsidR="00D64C47" w:rsidRPr="000B7373">
        <w:rPr>
          <w:rFonts w:ascii="Traditional Arabic" w:hAnsi="Traditional Arabic" w:cs="Traditional Arabic"/>
          <w:rtl/>
        </w:rPr>
        <w:t>} قال بعضُهم لبعض، أو قالوا للمؤمنين تثبيطًا</w:t>
      </w:r>
      <w:r w:rsidR="00D64C47" w:rsidRPr="000B7373">
        <w:rPr>
          <w:rFonts w:ascii="Traditional Arabic" w:hAnsi="Traditional Arabic" w:cs="Traditional Arabic"/>
          <w:vertAlign w:val="superscript"/>
          <w:rtl/>
        </w:rPr>
        <w:t>(</w:t>
      </w:r>
      <w:r w:rsidR="00D64C47" w:rsidRPr="000B7373">
        <w:rPr>
          <w:rStyle w:val="ad"/>
          <w:rFonts w:ascii="Traditional Arabic" w:hAnsi="Traditional Arabic" w:cs="Traditional Arabic"/>
          <w:rtl/>
        </w:rPr>
        <w:footnoteReference w:id="759"/>
      </w:r>
      <w:r w:rsidR="00D64C47"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D64C47" w:rsidRPr="000B7373">
        <w:rPr>
          <w:rFonts w:ascii="Traditional Arabic" w:hAnsi="Traditional Arabic" w:cs="Traditional Arabic"/>
          <w:rtl/>
        </w:rPr>
        <w:t>{</w:t>
      </w:r>
      <w:r w:rsidRPr="000B7373">
        <w:rPr>
          <w:rFonts w:ascii="Traditional Arabic" w:hAnsi="Traditional Arabic" w:cs="Traditional Arabic"/>
          <w:rtl/>
        </w:rPr>
        <w:t>قُلْ نَارُ جَهَنَّمَ أَشَدُّ حَرًّا لَّوْ كَانُوا يَفْقَهُونَ}</w:t>
      </w:r>
      <w:r w:rsidR="00D64C47" w:rsidRPr="000B7373">
        <w:rPr>
          <w:rFonts w:ascii="Traditional Arabic" w:hAnsi="Traditional Arabic" w:cs="Traditional Arabic"/>
          <w:rtl/>
        </w:rPr>
        <w:t xml:space="preserve"> استجهالٌ لهم، لأنَّ مَن تَصَوَّن مِن مشقة ساعةٍ فوقعَ بسبب ذلك التَّصوُّنِ في مشَقَّةِ الأَبد كان أجهلَ من كلّ جاهل.</w:t>
      </w:r>
    </w:p>
    <w:p w14:paraId="294752A1" w14:textId="03D26AF9" w:rsidR="00645E58" w:rsidRPr="000B7373" w:rsidRDefault="00645E58" w:rsidP="00645E58">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{فَلْيَضْحَكُواْ قَلِيلًا وَلْيَبْكُواْ كَثِيرًا</w:t>
      </w:r>
      <w:r w:rsidR="00D64C47" w:rsidRPr="000B7373">
        <w:rPr>
          <w:rFonts w:ascii="Traditional Arabic" w:hAnsi="Traditional Arabic" w:cs="Traditional Arabic"/>
          <w:rtl/>
        </w:rPr>
        <w:t xml:space="preserve">} أي فيضحكون قليلًا على فرحهم </w:t>
      </w:r>
      <w:r w:rsidR="00497E98" w:rsidRPr="000B7373">
        <w:rPr>
          <w:rFonts w:ascii="Traditional Arabic" w:hAnsi="Traditional Arabic" w:cs="Traditional Arabic"/>
          <w:rtl/>
        </w:rPr>
        <w:t>بتخلُّفهم في الدنيا ويبكون كثيرًا جزاءً في العُقبى</w:t>
      </w:r>
      <w:r w:rsidRPr="000B7373">
        <w:rPr>
          <w:rFonts w:ascii="Traditional Arabic" w:hAnsi="Traditional Arabic" w:cs="Traditional Arabic"/>
          <w:rtl/>
        </w:rPr>
        <w:t xml:space="preserve"> </w:t>
      </w:r>
      <w:r w:rsidR="00497E98" w:rsidRPr="000B7373">
        <w:rPr>
          <w:rFonts w:ascii="Traditional Arabic" w:hAnsi="Traditional Arabic" w:cs="Traditional Arabic"/>
          <w:rtl/>
        </w:rPr>
        <w:t>{</w:t>
      </w:r>
      <w:r w:rsidRPr="000B7373">
        <w:rPr>
          <w:rFonts w:ascii="Traditional Arabic" w:hAnsi="Traditional Arabic" w:cs="Traditional Arabic"/>
          <w:rtl/>
        </w:rPr>
        <w:t>جَزَاء بِمَا كَانُواْ يَكْسِبُونَ}</w:t>
      </w:r>
      <w:r w:rsidR="00497E98" w:rsidRPr="000B7373">
        <w:rPr>
          <w:rFonts w:ascii="Traditional Arabic" w:hAnsi="Traditional Arabic" w:cs="Traditional Arabic"/>
          <w:rtl/>
        </w:rPr>
        <w:t xml:space="preserve"> من النفاق.</w:t>
      </w:r>
    </w:p>
    <w:p w14:paraId="3039C288" w14:textId="5D6D0B23" w:rsidR="00645E58" w:rsidRPr="000B7373" w:rsidRDefault="00645E58" w:rsidP="00645E58">
      <w:pPr>
        <w:pStyle w:val="a6"/>
        <w:numPr>
          <w:ilvl w:val="0"/>
          <w:numId w:val="18"/>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{فَإِن رَّجَعَكَ اللَّهُ</w:t>
      </w:r>
      <w:r w:rsidR="00497E98" w:rsidRPr="000B7373">
        <w:rPr>
          <w:rFonts w:ascii="Traditional Arabic" w:hAnsi="Traditional Arabic" w:cs="Traditional Arabic"/>
          <w:rtl/>
        </w:rPr>
        <w:t>} رَدَّك من تبوك</w:t>
      </w:r>
      <w:r w:rsidRPr="000B7373">
        <w:rPr>
          <w:rFonts w:ascii="Traditional Arabic" w:hAnsi="Traditional Arabic" w:cs="Traditional Arabic"/>
          <w:rtl/>
        </w:rPr>
        <w:t xml:space="preserve"> </w:t>
      </w:r>
      <w:r w:rsidR="00497E98" w:rsidRPr="000B7373">
        <w:rPr>
          <w:rFonts w:ascii="Traditional Arabic" w:hAnsi="Traditional Arabic" w:cs="Traditional Arabic"/>
          <w:rtl/>
        </w:rPr>
        <w:t>{</w:t>
      </w:r>
      <w:r w:rsidRPr="000B7373">
        <w:rPr>
          <w:rFonts w:ascii="Traditional Arabic" w:hAnsi="Traditional Arabic" w:cs="Traditional Arabic"/>
          <w:rtl/>
        </w:rPr>
        <w:t>إِلَى طَائِفَةٍ مِّنْهُمْ</w:t>
      </w:r>
      <w:r w:rsidR="00497E98" w:rsidRPr="000B7373">
        <w:rPr>
          <w:rFonts w:ascii="Traditional Arabic" w:hAnsi="Traditional Arabic" w:cs="Traditional Arabic"/>
          <w:rtl/>
        </w:rPr>
        <w:t>} لأن منهم من تابَ من النفاق، ومهم من هلك</w:t>
      </w:r>
      <w:r w:rsidRPr="000B7373">
        <w:rPr>
          <w:rFonts w:ascii="Traditional Arabic" w:hAnsi="Traditional Arabic" w:cs="Traditional Arabic"/>
          <w:rtl/>
        </w:rPr>
        <w:t xml:space="preserve"> </w:t>
      </w:r>
      <w:r w:rsidR="00497E98" w:rsidRPr="000B7373">
        <w:rPr>
          <w:rFonts w:ascii="Traditional Arabic" w:hAnsi="Traditional Arabic" w:cs="Traditional Arabic"/>
          <w:rtl/>
        </w:rPr>
        <w:t>{</w:t>
      </w:r>
      <w:r w:rsidRPr="000B7373">
        <w:rPr>
          <w:rFonts w:ascii="Traditional Arabic" w:hAnsi="Traditional Arabic" w:cs="Traditional Arabic"/>
          <w:rtl/>
        </w:rPr>
        <w:t>فَاسْتَأْذَنُوكَ لِلْخُرُوجِ</w:t>
      </w:r>
      <w:r w:rsidR="00497E98" w:rsidRPr="000B7373">
        <w:rPr>
          <w:rFonts w:ascii="Traditional Arabic" w:hAnsi="Traditional Arabic" w:cs="Traditional Arabic"/>
          <w:rtl/>
        </w:rPr>
        <w:t>} إلى غزوةٍ بعدَ غَزوةِ تبوك</w:t>
      </w:r>
      <w:r w:rsidRPr="000B7373">
        <w:rPr>
          <w:rFonts w:ascii="Traditional Arabic" w:hAnsi="Traditional Arabic" w:cs="Traditional Arabic"/>
          <w:rtl/>
        </w:rPr>
        <w:t xml:space="preserve"> </w:t>
      </w:r>
      <w:r w:rsidR="00497E98" w:rsidRPr="000B7373">
        <w:rPr>
          <w:rFonts w:ascii="Traditional Arabic" w:hAnsi="Traditional Arabic" w:cs="Traditional Arabic"/>
          <w:rtl/>
        </w:rPr>
        <w:t>{</w:t>
      </w:r>
      <w:r w:rsidRPr="000B7373">
        <w:rPr>
          <w:rFonts w:ascii="Traditional Arabic" w:hAnsi="Traditional Arabic" w:cs="Traditional Arabic"/>
          <w:rtl/>
        </w:rPr>
        <w:t>فَقُل لَّن تَخْرُجُواْ مَعِيَ أَبَدًا وَلَن تُقَاتِلُواْ مَعِيَ عَدُوًّا إِنَّكُمْ رَضِيتُم بِالْقُعُودِ أَوَّلَ مَرَّةٍ</w:t>
      </w:r>
      <w:r w:rsidR="00497E98" w:rsidRPr="000B7373">
        <w:rPr>
          <w:rFonts w:ascii="Traditional Arabic" w:hAnsi="Traditional Arabic" w:cs="Traditional Arabic"/>
          <w:rtl/>
        </w:rPr>
        <w:t>} أَوَّلَ ما دُعيتم إلى غزوة تبوك</w:t>
      </w:r>
      <w:r w:rsidRPr="000B7373">
        <w:rPr>
          <w:rFonts w:ascii="Traditional Arabic" w:hAnsi="Traditional Arabic" w:cs="Traditional Arabic"/>
          <w:rtl/>
        </w:rPr>
        <w:t xml:space="preserve"> </w:t>
      </w:r>
      <w:r w:rsidR="00497E98" w:rsidRPr="000B7373">
        <w:rPr>
          <w:rFonts w:ascii="Traditional Arabic" w:hAnsi="Traditional Arabic" w:cs="Traditional Arabic"/>
          <w:rtl/>
        </w:rPr>
        <w:t>{</w:t>
      </w:r>
      <w:r w:rsidRPr="000B7373">
        <w:rPr>
          <w:rFonts w:ascii="Traditional Arabic" w:hAnsi="Traditional Arabic" w:cs="Traditional Arabic"/>
          <w:rtl/>
        </w:rPr>
        <w:t>فَاقْعُدُواْ مَعَ الْخَالِفِينَ}</w:t>
      </w:r>
      <w:r w:rsidR="00497E98" w:rsidRPr="000B7373">
        <w:rPr>
          <w:rFonts w:ascii="Traditional Arabic" w:hAnsi="Traditional Arabic" w:cs="Traditional Arabic"/>
          <w:rtl/>
        </w:rPr>
        <w:t xml:space="preserve"> مع من تخلَّف بَعْدُ.</w:t>
      </w:r>
    </w:p>
    <w:p w14:paraId="350F2592" w14:textId="5043401D" w:rsidR="00497E98" w:rsidRPr="000B7373" w:rsidRDefault="00497E98" w:rsidP="00497E98">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وسأل ابن عبد الله بن أُبَيّ – وكان مؤمنًا – أن يكفِّنَ النبيُّ ﷺ أباه في قميصه ويصليَ عليه فقبِلَ</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760"/>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[وكان فيما رُويَ يصلي على المنافقين الذين لم يَظهر</w:t>
      </w:r>
      <w:r w:rsidR="009A537A" w:rsidRPr="000B7373">
        <w:rPr>
          <w:rFonts w:ascii="Traditional Arabic" w:hAnsi="Traditional Arabic" w:cs="Traditional Arabic"/>
          <w:rtl/>
        </w:rPr>
        <w:t xml:space="preserve"> له نِفاقُهم إذا ماتوا ويقوم على قبورهم بسبب ما يظهرونه من الإسلام، فإنهم كانوا يتلفظون بكلمتي الشهادة، ويُصلون ويصومون، فبنَى الأمرَ على ما ظهر من أقوالهم وأفعالهم، وَوَكَلَ سرائرَهم</w:t>
      </w:r>
      <w:r w:rsidR="009A537A" w:rsidRPr="000B7373">
        <w:rPr>
          <w:rFonts w:ascii="Traditional Arabic" w:hAnsi="Traditional Arabic" w:cs="Traditional Arabic"/>
          <w:vertAlign w:val="superscript"/>
          <w:rtl/>
        </w:rPr>
        <w:t>(</w:t>
      </w:r>
      <w:r w:rsidR="009A537A" w:rsidRPr="000B7373">
        <w:rPr>
          <w:rStyle w:val="ad"/>
          <w:rFonts w:ascii="Traditional Arabic" w:hAnsi="Traditional Arabic" w:cs="Traditional Arabic"/>
          <w:rtl/>
        </w:rPr>
        <w:footnoteReference w:id="761"/>
      </w:r>
      <w:r w:rsidR="009A537A" w:rsidRPr="000B7373">
        <w:rPr>
          <w:rFonts w:ascii="Traditional Arabic" w:hAnsi="Traditional Arabic" w:cs="Traditional Arabic"/>
          <w:vertAlign w:val="superscript"/>
          <w:rtl/>
        </w:rPr>
        <w:t>)</w:t>
      </w:r>
      <w:r w:rsidR="009A537A" w:rsidRPr="000B7373">
        <w:rPr>
          <w:rFonts w:ascii="Traditional Arabic" w:hAnsi="Traditional Arabic" w:cs="Traditional Arabic"/>
          <w:rtl/>
        </w:rPr>
        <w:t xml:space="preserve"> إلى الله تعالى، ولم يزل على ذلك حتى وقعت واقعةُ عبدِ الله بن أُبيّ]، فنزل:</w:t>
      </w:r>
    </w:p>
    <w:p w14:paraId="32E89F4B" w14:textId="12804AC0" w:rsidR="00645E58" w:rsidRPr="000B7373" w:rsidRDefault="00645E58" w:rsidP="00645E58">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{وَلاَ تُصَلِّ عَلَى أَحَدٍ مِّنْهُم</w:t>
      </w:r>
      <w:r w:rsidR="009A537A" w:rsidRPr="000B7373">
        <w:rPr>
          <w:rFonts w:ascii="Traditional Arabic" w:hAnsi="Traditional Arabic" w:cs="Traditional Arabic"/>
          <w:rtl/>
        </w:rPr>
        <w:t>} من المنافقين، يعني صلاةَ الجِنازةِ</w:t>
      </w:r>
      <w:r w:rsidRPr="000B7373">
        <w:rPr>
          <w:rFonts w:ascii="Traditional Arabic" w:hAnsi="Traditional Arabic" w:cs="Traditional Arabic"/>
          <w:rtl/>
        </w:rPr>
        <w:t xml:space="preserve"> </w:t>
      </w:r>
      <w:r w:rsidR="009A537A" w:rsidRPr="000B7373">
        <w:rPr>
          <w:rFonts w:ascii="Traditional Arabic" w:hAnsi="Traditional Arabic" w:cs="Traditional Arabic"/>
          <w:rtl/>
        </w:rPr>
        <w:t>{</w:t>
      </w:r>
      <w:r w:rsidRPr="000B7373">
        <w:rPr>
          <w:rFonts w:ascii="Traditional Arabic" w:hAnsi="Traditional Arabic" w:cs="Traditional Arabic"/>
          <w:rtl/>
        </w:rPr>
        <w:t>مَّاتَ أَبَدًا</w:t>
      </w:r>
      <w:r w:rsidR="009A537A" w:rsidRPr="000B7373">
        <w:rPr>
          <w:rFonts w:ascii="Traditional Arabic" w:hAnsi="Traditional Arabic" w:cs="Traditional Arabic"/>
          <w:rtl/>
        </w:rPr>
        <w:t>} وكان عليه الصلاة والسلام إذا دُفِنَ الميتُ [الذي هو بحسب الظاهر مسلمٌ] وقفَ على قبره ودعا له، فقيل: {</w:t>
      </w:r>
      <w:r w:rsidRPr="000B7373">
        <w:rPr>
          <w:rFonts w:ascii="Traditional Arabic" w:hAnsi="Traditional Arabic" w:cs="Traditional Arabic"/>
          <w:rtl/>
        </w:rPr>
        <w:t>وَلاَ تَقُمْ عَلَىَ قَبْرِهِ إِنَّهُمْ كَفَرُواْ بِاللَّهِ وَرَسُولِهِ وَمَاتُواْ وَهُمْ فَاسِقُونَ}</w:t>
      </w:r>
      <w:r w:rsidR="009A537A" w:rsidRPr="000B7373">
        <w:rPr>
          <w:rFonts w:ascii="Traditional Arabic" w:hAnsi="Traditional Arabic" w:cs="Traditional Arabic"/>
          <w:rtl/>
        </w:rPr>
        <w:t xml:space="preserve"> تعليل للنهي، أي أنهم ليسوا بأهلٍ للصلاة عليهم، لأنهم كفروا بالله ورسوله.</w:t>
      </w:r>
    </w:p>
    <w:p w14:paraId="2133C974" w14:textId="798DA57D" w:rsidR="00645E58" w:rsidRPr="000B7373" w:rsidRDefault="00645E58" w:rsidP="00645E58">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{وَلاَ تُعْجِبْكَ أَمْوَالُهُمْ وَأَوْلادُهُمْ إِنَّمَا يُرِيدُ اللَّهُ أَن يُعَذِّبَهُم بِهَا فِي الدُّنْيَا وَتَزْهَقَ أَنفُسُهُمْ وَهُمْ كَافِرُونَ}</w:t>
      </w:r>
      <w:r w:rsidR="009A537A" w:rsidRPr="000B7373">
        <w:rPr>
          <w:rFonts w:ascii="Traditional Arabic" w:hAnsi="Traditional Arabic" w:cs="Traditional Arabic"/>
          <w:rtl/>
        </w:rPr>
        <w:t xml:space="preserve"> التكريرُ للمبالغة والتأكيد، وأن يكون على بالٍ من المخاطَبِ لا يَنساهُ، وأن يعتقدَ أنه مُهمٌّ.</w:t>
      </w:r>
    </w:p>
    <w:p w14:paraId="5AC42C60" w14:textId="78F083CF" w:rsidR="00645E58" w:rsidRPr="000B7373" w:rsidRDefault="00645E58" w:rsidP="00645E58">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{وَإِذَا أُنزِلَتْ سُورَةٌ</w:t>
      </w:r>
      <w:r w:rsidR="009A537A" w:rsidRPr="000B7373">
        <w:rPr>
          <w:rFonts w:ascii="Traditional Arabic" w:hAnsi="Traditional Arabic" w:cs="Traditional Arabic"/>
          <w:rtl/>
        </w:rPr>
        <w:t>} يجوز أن يُراد سورةٌ بتمامها، وأن يراد بعضُا، كما يقع القرءان والكتاب على كلّه وعلى بعضه</w:t>
      </w:r>
      <w:r w:rsidRPr="000B7373">
        <w:rPr>
          <w:rFonts w:ascii="Traditional Arabic" w:hAnsi="Traditional Arabic" w:cs="Traditional Arabic"/>
          <w:rtl/>
        </w:rPr>
        <w:t xml:space="preserve"> </w:t>
      </w:r>
      <w:r w:rsidR="009A537A" w:rsidRPr="000B7373">
        <w:rPr>
          <w:rFonts w:ascii="Traditional Arabic" w:hAnsi="Traditional Arabic" w:cs="Traditional Arabic"/>
          <w:rtl/>
        </w:rPr>
        <w:t>{</w:t>
      </w:r>
      <w:r w:rsidRPr="000B7373">
        <w:rPr>
          <w:rFonts w:ascii="Traditional Arabic" w:hAnsi="Traditional Arabic" w:cs="Traditional Arabic"/>
          <w:rtl/>
        </w:rPr>
        <w:t xml:space="preserve">أَنْ </w:t>
      </w:r>
      <w:r w:rsidR="009A537A" w:rsidRPr="000B7373">
        <w:rPr>
          <w:rFonts w:ascii="Traditional Arabic" w:hAnsi="Traditional Arabic" w:cs="Traditional Arabic"/>
          <w:rtl/>
        </w:rPr>
        <w:t>ءَا</w:t>
      </w:r>
      <w:r w:rsidRPr="000B7373">
        <w:rPr>
          <w:rFonts w:ascii="Traditional Arabic" w:hAnsi="Traditional Arabic" w:cs="Traditional Arabic"/>
          <w:rtl/>
        </w:rPr>
        <w:t>مِنُواْ بِاللَّهِ</w:t>
      </w:r>
      <w:r w:rsidR="009A537A" w:rsidRPr="000B7373">
        <w:rPr>
          <w:rFonts w:ascii="Traditional Arabic" w:hAnsi="Traditional Arabic" w:cs="Traditional Arabic"/>
          <w:rtl/>
        </w:rPr>
        <w:t>} بأن ءامِنوا</w:t>
      </w:r>
      <w:r w:rsidRPr="000B7373">
        <w:rPr>
          <w:rFonts w:ascii="Traditional Arabic" w:hAnsi="Traditional Arabic" w:cs="Traditional Arabic"/>
          <w:rtl/>
        </w:rPr>
        <w:t xml:space="preserve"> </w:t>
      </w:r>
      <w:r w:rsidR="009A537A" w:rsidRPr="000B7373">
        <w:rPr>
          <w:rFonts w:ascii="Traditional Arabic" w:hAnsi="Traditional Arabic" w:cs="Traditional Arabic"/>
          <w:rtl/>
        </w:rPr>
        <w:t>{</w:t>
      </w:r>
      <w:r w:rsidRPr="000B7373">
        <w:rPr>
          <w:rFonts w:ascii="Traditional Arabic" w:hAnsi="Traditional Arabic" w:cs="Traditional Arabic"/>
          <w:rtl/>
        </w:rPr>
        <w:t>وَجَاهِدُواْ مَعَ رَسُولِهِ اسْتَأْذَنَكَ أُوْلُواْ الطَّوْلِ مِنْهُمْ</w:t>
      </w:r>
      <w:r w:rsidR="009A537A" w:rsidRPr="000B7373">
        <w:rPr>
          <w:rFonts w:ascii="Traditional Arabic" w:hAnsi="Traditional Arabic" w:cs="Traditional Arabic"/>
          <w:rtl/>
        </w:rPr>
        <w:t>} ذوو الفَضلِ والسَّعَة</w:t>
      </w:r>
      <w:r w:rsidRPr="000B7373">
        <w:rPr>
          <w:rFonts w:ascii="Traditional Arabic" w:hAnsi="Traditional Arabic" w:cs="Traditional Arabic"/>
          <w:rtl/>
        </w:rPr>
        <w:t xml:space="preserve"> </w:t>
      </w:r>
      <w:r w:rsidR="009A537A" w:rsidRPr="000B7373">
        <w:rPr>
          <w:rFonts w:ascii="Traditional Arabic" w:hAnsi="Traditional Arabic" w:cs="Traditional Arabic"/>
          <w:rtl/>
        </w:rPr>
        <w:t>{</w:t>
      </w:r>
      <w:r w:rsidRPr="000B7373">
        <w:rPr>
          <w:rFonts w:ascii="Traditional Arabic" w:hAnsi="Traditional Arabic" w:cs="Traditional Arabic"/>
          <w:rtl/>
        </w:rPr>
        <w:t>وَقَالُواْ ذَرْنَا نَكُن مَّعَ الْقَاعِدِينَ}</w:t>
      </w:r>
      <w:r w:rsidR="009A537A" w:rsidRPr="000B7373">
        <w:rPr>
          <w:rFonts w:ascii="Traditional Arabic" w:hAnsi="Traditional Arabic" w:cs="Traditional Arabic"/>
          <w:rtl/>
        </w:rPr>
        <w:t xml:space="preserve"> مع الذين لهم عذرٌ في التخلُّف ك</w:t>
      </w:r>
      <w:r w:rsidR="001C4A34" w:rsidRPr="000B7373">
        <w:rPr>
          <w:rFonts w:ascii="Traditional Arabic" w:hAnsi="Traditional Arabic" w:cs="Traditional Arabic"/>
          <w:rtl/>
        </w:rPr>
        <w:t>الـمَ</w:t>
      </w:r>
      <w:r w:rsidR="009A537A" w:rsidRPr="000B7373">
        <w:rPr>
          <w:rFonts w:ascii="Traditional Arabic" w:hAnsi="Traditional Arabic" w:cs="Traditional Arabic"/>
          <w:rtl/>
        </w:rPr>
        <w:t>رضى والزَّمنَى.</w:t>
      </w:r>
    </w:p>
    <w:p w14:paraId="4C4DDCD0" w14:textId="7DCD7BE3" w:rsidR="00645E58" w:rsidRPr="000B7373" w:rsidRDefault="00645E58" w:rsidP="00645E58">
      <w:pPr>
        <w:pStyle w:val="a6"/>
        <w:numPr>
          <w:ilvl w:val="0"/>
          <w:numId w:val="18"/>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{رَضُواْ بِأَن يَكُونُواْ مَعَ الْخَوَالِفِ</w:t>
      </w:r>
      <w:r w:rsidR="0032639C" w:rsidRPr="000B7373">
        <w:rPr>
          <w:rFonts w:ascii="Traditional Arabic" w:hAnsi="Traditional Arabic" w:cs="Traditional Arabic"/>
          <w:rtl/>
        </w:rPr>
        <w:t>} النساءِ جمعُ خَالِفَةٍ</w:t>
      </w:r>
      <w:r w:rsidRPr="000B7373">
        <w:rPr>
          <w:rFonts w:ascii="Traditional Arabic" w:hAnsi="Traditional Arabic" w:cs="Traditional Arabic"/>
          <w:rtl/>
        </w:rPr>
        <w:t xml:space="preserve"> </w:t>
      </w:r>
      <w:r w:rsidR="0032639C" w:rsidRPr="000B7373">
        <w:rPr>
          <w:rFonts w:ascii="Traditional Arabic" w:hAnsi="Traditional Arabic" w:cs="Traditional Arabic"/>
          <w:rtl/>
        </w:rPr>
        <w:t>{</w:t>
      </w:r>
      <w:r w:rsidRPr="000B7373">
        <w:rPr>
          <w:rFonts w:ascii="Traditional Arabic" w:hAnsi="Traditional Arabic" w:cs="Traditional Arabic"/>
          <w:rtl/>
        </w:rPr>
        <w:t>وَطُبِعَ عَلَى قُلُوبِهِمْ</w:t>
      </w:r>
      <w:r w:rsidR="0032639C" w:rsidRPr="000B7373">
        <w:rPr>
          <w:rFonts w:ascii="Traditional Arabic" w:hAnsi="Traditional Arabic" w:cs="Traditional Arabic"/>
          <w:rtl/>
        </w:rPr>
        <w:t>} خُتِمَ عليها لاختيارهم الكفرَ والنفاق</w:t>
      </w:r>
      <w:r w:rsidRPr="000B7373">
        <w:rPr>
          <w:rFonts w:ascii="Traditional Arabic" w:hAnsi="Traditional Arabic" w:cs="Traditional Arabic"/>
          <w:rtl/>
        </w:rPr>
        <w:t xml:space="preserve"> </w:t>
      </w:r>
      <w:r w:rsidR="0032639C" w:rsidRPr="000B7373">
        <w:rPr>
          <w:rFonts w:ascii="Traditional Arabic" w:hAnsi="Traditional Arabic" w:cs="Traditional Arabic"/>
          <w:rtl/>
        </w:rPr>
        <w:t>{</w:t>
      </w:r>
      <w:r w:rsidRPr="000B7373">
        <w:rPr>
          <w:rFonts w:ascii="Traditional Arabic" w:hAnsi="Traditional Arabic" w:cs="Traditional Arabic"/>
          <w:rtl/>
        </w:rPr>
        <w:t>فَهُمْ لاَ يَفْقَهُونَ}</w:t>
      </w:r>
      <w:r w:rsidR="0032639C" w:rsidRPr="000B7373">
        <w:rPr>
          <w:rFonts w:ascii="Traditional Arabic" w:hAnsi="Traditional Arabic" w:cs="Traditional Arabic"/>
          <w:rtl/>
        </w:rPr>
        <w:t xml:space="preserve"> ما في الجهاد من الفوز والسعادة، وما في التخلُّف من الهلاك والشقاوة.</w:t>
      </w:r>
    </w:p>
    <w:p w14:paraId="193896CC" w14:textId="14B202C2" w:rsidR="0032639C" w:rsidRPr="000B7373" w:rsidRDefault="0032639C" w:rsidP="0032639C">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{لَكِنِ الرَّسُولُ وَالَّذِينَ آمَنُواْ مَعَهُ جَاهَدُواْ بِأَمْوَالِهِمْ وَأَنفُسِهِمْ} إن تَخلَّفَ هؤلاء فقد نَهضَ إلى الغزو مَن هو خيرٌ منهم {وَأُولَئِكَ لَهُمُ الْخَيْرَاتُ} تناولَ منافعَ الدارين لإطلاق اللفظ {وَأُولَئِكَ هُمُ الْمُفْلِحُونَ} الفائزون بكل مطلوب.</w:t>
      </w:r>
    </w:p>
    <w:p w14:paraId="2AFDD68B" w14:textId="49AF9AD9" w:rsidR="0032639C" w:rsidRPr="000B7373" w:rsidRDefault="0032639C" w:rsidP="0032639C">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{أَعَدَّ اللَّهُ لَهُمْ جَنَّاتٍ تَجْرِي مِن تَحْتِهَا الأَنْهَارُ خَالِدِينَ فِيهَا ذَلِكَ الْفَوْزُ الْعَظِيمُ} قوله: {أَعَدَّ} دليل على أنها مخلوقة [الآن].</w:t>
      </w:r>
    </w:p>
    <w:p w14:paraId="671C6271" w14:textId="55BE94DA" w:rsidR="0032639C" w:rsidRPr="000B7373" w:rsidRDefault="0032639C" w:rsidP="0032639C">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{وَجَاءَ الْمُعَذِّرُونَ مِنَ الأَعْرَابِ لِيُؤْذَنَ لَهُمْ} هو مِن: عَذَّر في الأمر: إذا قصَّرَ فيه وتوانى، وحقيقته أن يُوهمَ أن له عذرًا ولا عُذْرَ له، قيل: هم أَسَدٌ وغَطَفانُ قالوا: إنَّ لنا عيالًا وإنَّ بنا جَهدًا، فأْذَنْ لنا في التخلُّف {وَقَعَدَ الَّذِينَ كَذَبُواْ اللَّهَ وَرَسُولَهُ} هم منافِقُو الأَعرابِ الذين لم يَجيئوا ولم يعتذروا، فظهر بذلك أنهم كذَبوا اللهَ ورسولَه في ادعائهم الإيمانَ {سَيُصِيبُ الَّذِينَ كَفَرُواْ مِنْهُمْ} من الأعراب {عَذَابٌ أَلِيمٌ} في الدنيا بالقتل، وفي الآخرة بالنار.</w:t>
      </w:r>
    </w:p>
    <w:p w14:paraId="46F981FC" w14:textId="5D1B325C" w:rsidR="0032639C" w:rsidRPr="000B7373" w:rsidRDefault="0032639C" w:rsidP="0032639C">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{لَّيْسَ عَلَى الضُّعَفَاءِ} الهَرْمَى والزَّمْنَى {وَلاَ عَلَى الْمَرْضَى وَلاَ عَلَى الَّذِينَ لاَ يَجِدُونَ مَا يُنفِقُونَ} هم الفقراءُ من مُزَيْنَةَ وجُهينةَ وبني عُذْرَةَ {حَرَجٌ} إثمٌ وضِيقٌ في التأخر {إِذَا نَصَحُواْ لِلَّهِ وَرَسُولِهِ} بأن ءامَنوا </w:t>
      </w:r>
      <w:r w:rsidR="00FF3E20" w:rsidRPr="000B7373">
        <w:rPr>
          <w:rFonts w:ascii="Traditional Arabic" w:hAnsi="Traditional Arabic" w:cs="Traditional Arabic"/>
          <w:rtl/>
        </w:rPr>
        <w:t>في السِّر والعَلَنِ، وأطاعوا كما يفعَلُ الناصح بصاحبه</w:t>
      </w:r>
      <w:r w:rsidRPr="000B7373">
        <w:rPr>
          <w:rFonts w:ascii="Traditional Arabic" w:hAnsi="Traditional Arabic" w:cs="Traditional Arabic"/>
          <w:rtl/>
        </w:rPr>
        <w:t xml:space="preserve"> </w:t>
      </w:r>
      <w:r w:rsidR="00FF3E20" w:rsidRPr="000B7373">
        <w:rPr>
          <w:rFonts w:ascii="Traditional Arabic" w:hAnsi="Traditional Arabic" w:cs="Traditional Arabic"/>
          <w:rtl/>
        </w:rPr>
        <w:t>{</w:t>
      </w:r>
      <w:r w:rsidRPr="000B7373">
        <w:rPr>
          <w:rFonts w:ascii="Traditional Arabic" w:hAnsi="Traditional Arabic" w:cs="Traditional Arabic"/>
          <w:rtl/>
        </w:rPr>
        <w:t>مَا عَلَى الْمُحْسِنِينَ</w:t>
      </w:r>
      <w:r w:rsidR="00FF3E20" w:rsidRPr="000B7373">
        <w:rPr>
          <w:rFonts w:ascii="Traditional Arabic" w:hAnsi="Traditional Arabic" w:cs="Traditional Arabic"/>
          <w:rtl/>
        </w:rPr>
        <w:t>} المعذورين الناصحين</w:t>
      </w:r>
      <w:r w:rsidRPr="000B7373">
        <w:rPr>
          <w:rFonts w:ascii="Traditional Arabic" w:hAnsi="Traditional Arabic" w:cs="Traditional Arabic"/>
          <w:rtl/>
        </w:rPr>
        <w:t xml:space="preserve"> </w:t>
      </w:r>
      <w:r w:rsidR="00FF3E20" w:rsidRPr="000B7373">
        <w:rPr>
          <w:rFonts w:ascii="Traditional Arabic" w:hAnsi="Traditional Arabic" w:cs="Traditional Arabic"/>
          <w:rtl/>
        </w:rPr>
        <w:t>{</w:t>
      </w:r>
      <w:r w:rsidRPr="000B7373">
        <w:rPr>
          <w:rFonts w:ascii="Traditional Arabic" w:hAnsi="Traditional Arabic" w:cs="Traditional Arabic"/>
          <w:rtl/>
        </w:rPr>
        <w:t>مِن سَبِيلٍ</w:t>
      </w:r>
      <w:r w:rsidR="00FF3E20" w:rsidRPr="000B7373">
        <w:rPr>
          <w:rFonts w:ascii="Traditional Arabic" w:hAnsi="Traditional Arabic" w:cs="Traditional Arabic"/>
          <w:rtl/>
        </w:rPr>
        <w:t>} أي لا جُناحَ عليهم ولا طريقَ للعتاب عليهم</w:t>
      </w:r>
      <w:r w:rsidRPr="000B7373">
        <w:rPr>
          <w:rFonts w:ascii="Traditional Arabic" w:hAnsi="Traditional Arabic" w:cs="Traditional Arabic"/>
          <w:rtl/>
        </w:rPr>
        <w:t xml:space="preserve"> </w:t>
      </w:r>
      <w:r w:rsidR="00FF3E20" w:rsidRPr="000B7373">
        <w:rPr>
          <w:rFonts w:ascii="Traditional Arabic" w:hAnsi="Traditional Arabic" w:cs="Traditional Arabic"/>
          <w:rtl/>
        </w:rPr>
        <w:t>{</w:t>
      </w:r>
      <w:r w:rsidRPr="000B7373">
        <w:rPr>
          <w:rFonts w:ascii="Traditional Arabic" w:hAnsi="Traditional Arabic" w:cs="Traditional Arabic"/>
          <w:rtl/>
        </w:rPr>
        <w:t>وَاللَّهُ غَفُورٌ</w:t>
      </w:r>
      <w:r w:rsidR="00FF3E20" w:rsidRPr="000B7373">
        <w:rPr>
          <w:rFonts w:ascii="Traditional Arabic" w:hAnsi="Traditional Arabic" w:cs="Traditional Arabic"/>
          <w:rtl/>
        </w:rPr>
        <w:t>} يغفر تَخَلُّفهم</w:t>
      </w:r>
      <w:r w:rsidRPr="000B7373">
        <w:rPr>
          <w:rFonts w:ascii="Traditional Arabic" w:hAnsi="Traditional Arabic" w:cs="Traditional Arabic"/>
          <w:rtl/>
        </w:rPr>
        <w:t xml:space="preserve"> </w:t>
      </w:r>
      <w:r w:rsidR="00FF3E20" w:rsidRPr="000B7373">
        <w:rPr>
          <w:rFonts w:ascii="Traditional Arabic" w:hAnsi="Traditional Arabic" w:cs="Traditional Arabic"/>
          <w:rtl/>
        </w:rPr>
        <w:t>{</w:t>
      </w:r>
      <w:r w:rsidRPr="000B7373">
        <w:rPr>
          <w:rFonts w:ascii="Traditional Arabic" w:hAnsi="Traditional Arabic" w:cs="Traditional Arabic"/>
          <w:rtl/>
        </w:rPr>
        <w:t>رَّحِيمٌ}</w:t>
      </w:r>
      <w:r w:rsidR="00FF3E20" w:rsidRPr="000B7373">
        <w:rPr>
          <w:rFonts w:ascii="Traditional Arabic" w:hAnsi="Traditional Arabic" w:cs="Traditional Arabic"/>
          <w:rtl/>
        </w:rPr>
        <w:t xml:space="preserve"> بهم.</w:t>
      </w:r>
    </w:p>
    <w:p w14:paraId="6CFC80D4" w14:textId="4EE77F80" w:rsidR="0032639C" w:rsidRPr="000B7373" w:rsidRDefault="0032639C" w:rsidP="0032639C">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{وَلاَ عَلَى الَّذِينَ إِذَا مَا أَتَوْكَ لِتَحْمِلَهُمْ</w:t>
      </w:r>
      <w:r w:rsidR="00FF3E20" w:rsidRPr="000B7373">
        <w:rPr>
          <w:rFonts w:ascii="Traditional Arabic" w:hAnsi="Traditional Arabic" w:cs="Traditional Arabic"/>
          <w:rtl/>
        </w:rPr>
        <w:t>} لتعطيَهم الحَمُولَةَ</w:t>
      </w:r>
      <w:r w:rsidR="00FF3E20" w:rsidRPr="000B7373">
        <w:rPr>
          <w:rFonts w:ascii="Traditional Arabic" w:hAnsi="Traditional Arabic" w:cs="Traditional Arabic"/>
          <w:vertAlign w:val="superscript"/>
          <w:rtl/>
        </w:rPr>
        <w:t>(</w:t>
      </w:r>
      <w:r w:rsidR="00FF3E20" w:rsidRPr="000B7373">
        <w:rPr>
          <w:rStyle w:val="ad"/>
          <w:rFonts w:ascii="Traditional Arabic" w:hAnsi="Traditional Arabic" w:cs="Traditional Arabic"/>
          <w:rtl/>
        </w:rPr>
        <w:footnoteReference w:id="762"/>
      </w:r>
      <w:r w:rsidR="00FF3E20" w:rsidRPr="000B7373">
        <w:rPr>
          <w:rFonts w:ascii="Traditional Arabic" w:hAnsi="Traditional Arabic" w:cs="Traditional Arabic"/>
          <w:vertAlign w:val="superscript"/>
          <w:rtl/>
        </w:rPr>
        <w:t>)</w:t>
      </w:r>
      <w:r w:rsidR="00FF3E20" w:rsidRPr="000B7373">
        <w:rPr>
          <w:rFonts w:ascii="Traditional Arabic" w:hAnsi="Traditional Arabic" w:cs="Traditional Arabic"/>
          <w:rtl/>
        </w:rPr>
        <w:t xml:space="preserve"> [ليذهبوا بها معك إلى الجهاد]</w:t>
      </w:r>
      <w:r w:rsidRPr="000B7373">
        <w:rPr>
          <w:rFonts w:ascii="Traditional Arabic" w:hAnsi="Traditional Arabic" w:cs="Traditional Arabic"/>
          <w:rtl/>
        </w:rPr>
        <w:t xml:space="preserve"> </w:t>
      </w:r>
      <w:r w:rsidR="00FF3E20" w:rsidRPr="000B7373">
        <w:rPr>
          <w:rFonts w:ascii="Traditional Arabic" w:hAnsi="Traditional Arabic" w:cs="Traditional Arabic"/>
          <w:rtl/>
        </w:rPr>
        <w:t>{</w:t>
      </w:r>
      <w:r w:rsidRPr="000B7373">
        <w:rPr>
          <w:rFonts w:ascii="Traditional Arabic" w:hAnsi="Traditional Arabic" w:cs="Traditional Arabic"/>
          <w:rtl/>
        </w:rPr>
        <w:t>قُلْتَ لاَ أَجِدُ مَا أَحْمِلُكُمْ عَلَيْهِ تَوَلَّوْا وَّأَعْيُنُهُمْ تَفِيضُ مِنَ الدَّمْعِ</w:t>
      </w:r>
      <w:r w:rsidR="00FF3E20" w:rsidRPr="000B7373">
        <w:rPr>
          <w:rFonts w:ascii="Traditional Arabic" w:hAnsi="Traditional Arabic" w:cs="Traditional Arabic"/>
          <w:rtl/>
        </w:rPr>
        <w:t>} تَسيلُ</w:t>
      </w:r>
      <w:r w:rsidRPr="000B7373">
        <w:rPr>
          <w:rFonts w:ascii="Traditional Arabic" w:hAnsi="Traditional Arabic" w:cs="Traditional Arabic"/>
          <w:rtl/>
        </w:rPr>
        <w:t xml:space="preserve"> </w:t>
      </w:r>
      <w:r w:rsidR="00FF3E20" w:rsidRPr="000B7373">
        <w:rPr>
          <w:rFonts w:ascii="Traditional Arabic" w:hAnsi="Traditional Arabic" w:cs="Traditional Arabic"/>
          <w:rtl/>
        </w:rPr>
        <w:t>{</w:t>
      </w:r>
      <w:r w:rsidRPr="000B7373">
        <w:rPr>
          <w:rFonts w:ascii="Traditional Arabic" w:hAnsi="Traditional Arabic" w:cs="Traditional Arabic"/>
          <w:rtl/>
        </w:rPr>
        <w:t>حَزَنًا أَلاَّ يَجِدُواْ مَا يُنفِقُونَ}</w:t>
      </w:r>
      <w:r w:rsidR="00FF3E20" w:rsidRPr="000B7373">
        <w:rPr>
          <w:rFonts w:ascii="Traditional Arabic" w:hAnsi="Traditional Arabic" w:cs="Traditional Arabic"/>
          <w:rtl/>
        </w:rPr>
        <w:t xml:space="preserve"> [يبكون تأسفًا على فَوْتِ صحبتك وتخلفهم عنك] لئلَّا يجدوا ما ينفقون، و</w:t>
      </w:r>
      <w:r w:rsidR="001C4A34" w:rsidRPr="000B7373">
        <w:rPr>
          <w:rFonts w:ascii="Traditional Arabic" w:hAnsi="Traditional Arabic" w:cs="Traditional Arabic"/>
          <w:rtl/>
        </w:rPr>
        <w:t>الـمُ</w:t>
      </w:r>
      <w:r w:rsidR="00FF3E20" w:rsidRPr="000B7373">
        <w:rPr>
          <w:rFonts w:ascii="Traditional Arabic" w:hAnsi="Traditional Arabic" w:cs="Traditional Arabic"/>
          <w:rtl/>
        </w:rPr>
        <w:t>سْتَحْمِلون أبو موسى الأشعريُّ وأصحابُه.</w:t>
      </w:r>
    </w:p>
    <w:p w14:paraId="2DE72E84" w14:textId="35430A85" w:rsidR="0032639C" w:rsidRPr="000B7373" w:rsidRDefault="0032639C" w:rsidP="0032639C">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{إِنَّمَا السَّبِيلُ</w:t>
      </w:r>
      <w:r w:rsidR="00FF3E20" w:rsidRPr="000B7373">
        <w:rPr>
          <w:rFonts w:ascii="Traditional Arabic" w:hAnsi="Traditional Arabic" w:cs="Traditional Arabic"/>
          <w:rtl/>
        </w:rPr>
        <w:t>} [أي سبيل اللوم والعتاب والعقاب]</w:t>
      </w:r>
      <w:r w:rsidRPr="000B7373">
        <w:rPr>
          <w:rFonts w:ascii="Traditional Arabic" w:hAnsi="Traditional Arabic" w:cs="Traditional Arabic"/>
          <w:rtl/>
        </w:rPr>
        <w:t xml:space="preserve"> </w:t>
      </w:r>
      <w:r w:rsidR="00FF3E20" w:rsidRPr="000B7373">
        <w:rPr>
          <w:rFonts w:ascii="Traditional Arabic" w:hAnsi="Traditional Arabic" w:cs="Traditional Arabic"/>
          <w:rtl/>
        </w:rPr>
        <w:t>{</w:t>
      </w:r>
      <w:r w:rsidRPr="000B7373">
        <w:rPr>
          <w:rFonts w:ascii="Traditional Arabic" w:hAnsi="Traditional Arabic" w:cs="Traditional Arabic"/>
          <w:rtl/>
        </w:rPr>
        <w:t>عَلَى الَّذِينَ يَسْتَأْذِنُونَكَ</w:t>
      </w:r>
      <w:r w:rsidR="00FF3E20" w:rsidRPr="000B7373">
        <w:rPr>
          <w:rFonts w:ascii="Traditional Arabic" w:hAnsi="Traditional Arabic" w:cs="Traditional Arabic"/>
          <w:rtl/>
        </w:rPr>
        <w:t>} في التخلُّف</w:t>
      </w:r>
      <w:r w:rsidRPr="000B7373">
        <w:rPr>
          <w:rFonts w:ascii="Traditional Arabic" w:hAnsi="Traditional Arabic" w:cs="Traditional Arabic"/>
          <w:rtl/>
        </w:rPr>
        <w:t xml:space="preserve"> </w:t>
      </w:r>
      <w:r w:rsidR="00FF3E20" w:rsidRPr="000B7373">
        <w:rPr>
          <w:rFonts w:ascii="Traditional Arabic" w:hAnsi="Traditional Arabic" w:cs="Traditional Arabic"/>
          <w:rtl/>
        </w:rPr>
        <w:t>{</w:t>
      </w:r>
      <w:r w:rsidRPr="000B7373">
        <w:rPr>
          <w:rFonts w:ascii="Traditional Arabic" w:hAnsi="Traditional Arabic" w:cs="Traditional Arabic"/>
          <w:rtl/>
        </w:rPr>
        <w:t>وَهُمْ أَغْنِيَاء</w:t>
      </w:r>
      <w:r w:rsidR="00FF3E20" w:rsidRPr="000B7373">
        <w:rPr>
          <w:rFonts w:ascii="Traditional Arabic" w:hAnsi="Traditional Arabic" w:cs="Traditional Arabic"/>
          <w:rtl/>
        </w:rPr>
        <w:t>ُ} كأنه قيل: ما بالُهم</w:t>
      </w:r>
      <w:r w:rsidR="000A1AA5" w:rsidRPr="000B7373">
        <w:rPr>
          <w:rFonts w:ascii="Traditional Arabic" w:hAnsi="Traditional Arabic" w:cs="Traditional Arabic"/>
          <w:rtl/>
        </w:rPr>
        <w:t xml:space="preserve"> استأذنوا وهم أغنياء؟ فقيل</w:t>
      </w:r>
      <w:r w:rsidRPr="000B7373">
        <w:rPr>
          <w:rFonts w:ascii="Traditional Arabic" w:hAnsi="Traditional Arabic" w:cs="Traditional Arabic"/>
          <w:rtl/>
        </w:rPr>
        <w:t xml:space="preserve"> </w:t>
      </w:r>
      <w:r w:rsidR="000A1AA5" w:rsidRPr="000B7373">
        <w:rPr>
          <w:rFonts w:ascii="Traditional Arabic" w:hAnsi="Traditional Arabic" w:cs="Traditional Arabic"/>
          <w:rtl/>
        </w:rPr>
        <w:t>{</w:t>
      </w:r>
      <w:r w:rsidRPr="000B7373">
        <w:rPr>
          <w:rFonts w:ascii="Traditional Arabic" w:hAnsi="Traditional Arabic" w:cs="Traditional Arabic"/>
          <w:rtl/>
        </w:rPr>
        <w:t>رَضُواْ بِأَن يَكُونُواْ مَعَ الْخَوَالِفِ</w:t>
      </w:r>
      <w:r w:rsidR="000A1AA5" w:rsidRPr="000B7373">
        <w:rPr>
          <w:rFonts w:ascii="Traditional Arabic" w:hAnsi="Traditional Arabic" w:cs="Traditional Arabic"/>
          <w:rtl/>
        </w:rPr>
        <w:t>} بالانتظام في جملة الخوالف</w:t>
      </w:r>
      <w:r w:rsidRPr="000B7373">
        <w:rPr>
          <w:rFonts w:ascii="Traditional Arabic" w:hAnsi="Traditional Arabic" w:cs="Traditional Arabic"/>
          <w:rtl/>
        </w:rPr>
        <w:t xml:space="preserve"> </w:t>
      </w:r>
      <w:r w:rsidR="000A1AA5" w:rsidRPr="000B7373">
        <w:rPr>
          <w:rFonts w:ascii="Traditional Arabic" w:hAnsi="Traditional Arabic" w:cs="Traditional Arabic"/>
          <w:rtl/>
        </w:rPr>
        <w:t>{</w:t>
      </w:r>
      <w:r w:rsidRPr="000B7373">
        <w:rPr>
          <w:rFonts w:ascii="Traditional Arabic" w:hAnsi="Traditional Arabic" w:cs="Traditional Arabic"/>
          <w:rtl/>
        </w:rPr>
        <w:t>وَطَبَعَ اللَّهُ عَلَى قُلُوبِهِمْ فَهُمْ لاَ يَعْلَمُونَ}</w:t>
      </w:r>
      <w:r w:rsidR="000A1AA5" w:rsidRPr="000B7373">
        <w:rPr>
          <w:rFonts w:ascii="Traditional Arabic" w:hAnsi="Traditional Arabic" w:cs="Traditional Arabic"/>
          <w:rtl/>
        </w:rPr>
        <w:t xml:space="preserve"> [ومعنى التكرير المبالغة في التقرير].</w:t>
      </w:r>
    </w:p>
    <w:p w14:paraId="18F04E34" w14:textId="57B414C6" w:rsidR="0032639C" w:rsidRPr="000B7373" w:rsidRDefault="0032639C" w:rsidP="0032639C">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{يَعْتَذِرُونَ إِلَيْكُمْ</w:t>
      </w:r>
      <w:r w:rsidR="000A1AA5" w:rsidRPr="000B7373">
        <w:rPr>
          <w:rFonts w:ascii="Traditional Arabic" w:hAnsi="Traditional Arabic" w:cs="Traditional Arabic"/>
          <w:rtl/>
        </w:rPr>
        <w:t>} يقيمون لأنفسهم عذرًا باطلًا</w:t>
      </w:r>
      <w:r w:rsidRPr="000B7373">
        <w:rPr>
          <w:rFonts w:ascii="Traditional Arabic" w:hAnsi="Traditional Arabic" w:cs="Traditional Arabic"/>
          <w:rtl/>
        </w:rPr>
        <w:t xml:space="preserve"> </w:t>
      </w:r>
      <w:r w:rsidR="000A1AA5" w:rsidRPr="000B7373">
        <w:rPr>
          <w:rFonts w:ascii="Traditional Arabic" w:hAnsi="Traditional Arabic" w:cs="Traditional Arabic"/>
          <w:rtl/>
        </w:rPr>
        <w:t>{</w:t>
      </w:r>
      <w:r w:rsidRPr="000B7373">
        <w:rPr>
          <w:rFonts w:ascii="Traditional Arabic" w:hAnsi="Traditional Arabic" w:cs="Traditional Arabic"/>
          <w:rtl/>
        </w:rPr>
        <w:t>إِذَا رَجَعْتُمْ إِلَيْهِمْ</w:t>
      </w:r>
      <w:r w:rsidR="000A1AA5" w:rsidRPr="000B7373">
        <w:rPr>
          <w:rFonts w:ascii="Traditional Arabic" w:hAnsi="Traditional Arabic" w:cs="Traditional Arabic"/>
          <w:rtl/>
        </w:rPr>
        <w:t>} من هذه السفرة</w:t>
      </w:r>
      <w:r w:rsidRPr="000B7373">
        <w:rPr>
          <w:rFonts w:ascii="Traditional Arabic" w:hAnsi="Traditional Arabic" w:cs="Traditional Arabic"/>
          <w:rtl/>
        </w:rPr>
        <w:t xml:space="preserve"> </w:t>
      </w:r>
      <w:r w:rsidR="000A1AA5" w:rsidRPr="000B7373">
        <w:rPr>
          <w:rFonts w:ascii="Traditional Arabic" w:hAnsi="Traditional Arabic" w:cs="Traditional Arabic"/>
          <w:rtl/>
        </w:rPr>
        <w:t>{</w:t>
      </w:r>
      <w:r w:rsidRPr="000B7373">
        <w:rPr>
          <w:rFonts w:ascii="Traditional Arabic" w:hAnsi="Traditional Arabic" w:cs="Traditional Arabic"/>
          <w:rtl/>
        </w:rPr>
        <w:t>قُل لاَّ تَعْتَذِرُواْ</w:t>
      </w:r>
      <w:r w:rsidR="000A1AA5" w:rsidRPr="000B7373">
        <w:rPr>
          <w:rFonts w:ascii="Traditional Arabic" w:hAnsi="Traditional Arabic" w:cs="Traditional Arabic"/>
          <w:rtl/>
        </w:rPr>
        <w:t>} بالباطل</w:t>
      </w:r>
      <w:r w:rsidRPr="000B7373">
        <w:rPr>
          <w:rFonts w:ascii="Traditional Arabic" w:hAnsi="Traditional Arabic" w:cs="Traditional Arabic"/>
          <w:rtl/>
        </w:rPr>
        <w:t xml:space="preserve"> </w:t>
      </w:r>
      <w:r w:rsidR="000A1AA5" w:rsidRPr="000B7373">
        <w:rPr>
          <w:rFonts w:ascii="Traditional Arabic" w:hAnsi="Traditional Arabic" w:cs="Traditional Arabic"/>
          <w:rtl/>
        </w:rPr>
        <w:t>{</w:t>
      </w:r>
      <w:r w:rsidRPr="000B7373">
        <w:rPr>
          <w:rFonts w:ascii="Traditional Arabic" w:hAnsi="Traditional Arabic" w:cs="Traditional Arabic"/>
          <w:rtl/>
        </w:rPr>
        <w:t>لَن نُّؤْمِنَ لَكُمْ</w:t>
      </w:r>
      <w:r w:rsidR="000A1AA5" w:rsidRPr="000B7373">
        <w:rPr>
          <w:rFonts w:ascii="Traditional Arabic" w:hAnsi="Traditional Arabic" w:cs="Traditional Arabic"/>
          <w:rtl/>
        </w:rPr>
        <w:t>} لن نُصدِّقَكم {</w:t>
      </w:r>
      <w:r w:rsidRPr="000B7373">
        <w:rPr>
          <w:rFonts w:ascii="Traditional Arabic" w:hAnsi="Traditional Arabic" w:cs="Traditional Arabic"/>
          <w:rtl/>
        </w:rPr>
        <w:t>قَدْ نَبَّأَنَا اللَّهُ مِنْ أَخْبَارِكُمْ</w:t>
      </w:r>
      <w:r w:rsidR="000A1AA5" w:rsidRPr="000B7373">
        <w:rPr>
          <w:rFonts w:ascii="Traditional Arabic" w:hAnsi="Traditional Arabic" w:cs="Traditional Arabic"/>
          <w:rtl/>
        </w:rPr>
        <w:t>} لأنه تعالى إذا أَوحَى إلى رسوله الإعلامَ بأَخبارهم وما في ضمائرهم لم يستقمْ مع ذلك تصديقُهم في معاذيرهم</w:t>
      </w:r>
      <w:r w:rsidRPr="000B7373">
        <w:rPr>
          <w:rFonts w:ascii="Traditional Arabic" w:hAnsi="Traditional Arabic" w:cs="Traditional Arabic"/>
          <w:rtl/>
        </w:rPr>
        <w:t xml:space="preserve"> </w:t>
      </w:r>
      <w:r w:rsidR="000A1AA5" w:rsidRPr="000B7373">
        <w:rPr>
          <w:rFonts w:ascii="Traditional Arabic" w:hAnsi="Traditional Arabic" w:cs="Traditional Arabic"/>
          <w:rtl/>
        </w:rPr>
        <w:t>{</w:t>
      </w:r>
      <w:r w:rsidRPr="000B7373">
        <w:rPr>
          <w:rFonts w:ascii="Traditional Arabic" w:hAnsi="Traditional Arabic" w:cs="Traditional Arabic"/>
          <w:rtl/>
        </w:rPr>
        <w:t>وَسَيَرَى اللَّهُ عَمَلَكُمْ وَرَسُولُهُ</w:t>
      </w:r>
      <w:r w:rsidR="000A1AA5" w:rsidRPr="000B7373">
        <w:rPr>
          <w:rFonts w:ascii="Traditional Arabic" w:hAnsi="Traditional Arabic" w:cs="Traditional Arabic"/>
          <w:rtl/>
        </w:rPr>
        <w:t>} أَتُنيبونَ</w:t>
      </w:r>
      <w:r w:rsidR="000A1AA5" w:rsidRPr="000B7373">
        <w:rPr>
          <w:rFonts w:ascii="Traditional Arabic" w:hAnsi="Traditional Arabic" w:cs="Traditional Arabic"/>
          <w:vertAlign w:val="superscript"/>
          <w:rtl/>
        </w:rPr>
        <w:t>(</w:t>
      </w:r>
      <w:r w:rsidR="000A1AA5" w:rsidRPr="000B7373">
        <w:rPr>
          <w:rStyle w:val="ad"/>
          <w:rFonts w:ascii="Traditional Arabic" w:hAnsi="Traditional Arabic" w:cs="Traditional Arabic"/>
          <w:rtl/>
        </w:rPr>
        <w:footnoteReference w:id="763"/>
      </w:r>
      <w:r w:rsidR="000A1AA5" w:rsidRPr="000B7373">
        <w:rPr>
          <w:rFonts w:ascii="Traditional Arabic" w:hAnsi="Traditional Arabic" w:cs="Traditional Arabic"/>
          <w:vertAlign w:val="superscript"/>
          <w:rtl/>
        </w:rPr>
        <w:t>)</w:t>
      </w:r>
      <w:r w:rsidR="000A1AA5" w:rsidRPr="000B7373">
        <w:rPr>
          <w:rFonts w:ascii="Traditional Arabic" w:hAnsi="Traditional Arabic" w:cs="Traditional Arabic"/>
          <w:rtl/>
        </w:rPr>
        <w:t xml:space="preserve"> أم تَثبتون على كفركم</w:t>
      </w:r>
      <w:r w:rsidRPr="000B7373">
        <w:rPr>
          <w:rFonts w:ascii="Traditional Arabic" w:hAnsi="Traditional Arabic" w:cs="Traditional Arabic"/>
          <w:rtl/>
        </w:rPr>
        <w:t xml:space="preserve"> </w:t>
      </w:r>
      <w:r w:rsidR="000A1AA5" w:rsidRPr="000B7373">
        <w:rPr>
          <w:rFonts w:ascii="Traditional Arabic" w:hAnsi="Traditional Arabic" w:cs="Traditional Arabic"/>
          <w:rtl/>
        </w:rPr>
        <w:t>{</w:t>
      </w:r>
      <w:r w:rsidRPr="000B7373">
        <w:rPr>
          <w:rFonts w:ascii="Traditional Arabic" w:hAnsi="Traditional Arabic" w:cs="Traditional Arabic"/>
          <w:rtl/>
        </w:rPr>
        <w:t>ثُمَّ تُرَدُّونَ إِلَى عَالِمِ الْغَيْبِ وَالشَّهَادَةِ</w:t>
      </w:r>
      <w:r w:rsidR="000A1AA5" w:rsidRPr="000B7373">
        <w:rPr>
          <w:rFonts w:ascii="Traditional Arabic" w:hAnsi="Traditional Arabic" w:cs="Traditional Arabic"/>
          <w:rtl/>
        </w:rPr>
        <w:t>} تُرَدُّون إليه وهو ع</w:t>
      </w:r>
      <w:r w:rsidR="001C4A34" w:rsidRPr="000B7373">
        <w:rPr>
          <w:rFonts w:ascii="Traditional Arabic" w:hAnsi="Traditional Arabic" w:cs="Traditional Arabic"/>
          <w:rtl/>
        </w:rPr>
        <w:t>الـمُ</w:t>
      </w:r>
      <w:r w:rsidR="000A1AA5" w:rsidRPr="000B7373">
        <w:rPr>
          <w:rFonts w:ascii="Traditional Arabic" w:hAnsi="Traditional Arabic" w:cs="Traditional Arabic"/>
          <w:rtl/>
        </w:rPr>
        <w:t xml:space="preserve"> كلِّ سِرٍّ وعلانيةٍ</w:t>
      </w:r>
      <w:r w:rsidRPr="000B7373">
        <w:rPr>
          <w:rFonts w:ascii="Traditional Arabic" w:hAnsi="Traditional Arabic" w:cs="Traditional Arabic"/>
          <w:rtl/>
        </w:rPr>
        <w:t xml:space="preserve"> </w:t>
      </w:r>
      <w:r w:rsidR="000A1AA5" w:rsidRPr="000B7373">
        <w:rPr>
          <w:rFonts w:ascii="Traditional Arabic" w:hAnsi="Traditional Arabic" w:cs="Traditional Arabic"/>
          <w:rtl/>
        </w:rPr>
        <w:t>{</w:t>
      </w:r>
      <w:r w:rsidRPr="000B7373">
        <w:rPr>
          <w:rFonts w:ascii="Traditional Arabic" w:hAnsi="Traditional Arabic" w:cs="Traditional Arabic"/>
          <w:rtl/>
        </w:rPr>
        <w:t>فَيُنَبِّئُكُم بِمَا كُنتُمْ تَعْمَلُونَ}</w:t>
      </w:r>
      <w:r w:rsidR="000A1AA5" w:rsidRPr="000B7373">
        <w:rPr>
          <w:rFonts w:ascii="Traditional Arabic" w:hAnsi="Traditional Arabic" w:cs="Traditional Arabic"/>
          <w:rtl/>
        </w:rPr>
        <w:t xml:space="preserve"> فيجازيكم على حَسَب ذلك.</w:t>
      </w:r>
    </w:p>
    <w:p w14:paraId="55F4E8F8" w14:textId="2C80E469" w:rsidR="0032639C" w:rsidRPr="000B7373" w:rsidRDefault="0032639C" w:rsidP="0032639C">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{سَيَحْلِفُونَ بِاللَّهِ لَكُمْ إِذَا انقَلَبْتُمْ إِلَيْهِمْ لِتُعْرِضُواْ عَنْهُمْ</w:t>
      </w:r>
      <w:r w:rsidR="000A1AA5" w:rsidRPr="000B7373">
        <w:rPr>
          <w:rFonts w:ascii="Traditional Arabic" w:hAnsi="Traditional Arabic" w:cs="Traditional Arabic"/>
          <w:rtl/>
        </w:rPr>
        <w:t>} لتتركوهم ولا تُوَبِّخوهم</w:t>
      </w:r>
      <w:r w:rsidRPr="000B7373">
        <w:rPr>
          <w:rFonts w:ascii="Traditional Arabic" w:hAnsi="Traditional Arabic" w:cs="Traditional Arabic"/>
          <w:rtl/>
        </w:rPr>
        <w:t xml:space="preserve"> </w:t>
      </w:r>
      <w:r w:rsidR="000A1AA5" w:rsidRPr="000B7373">
        <w:rPr>
          <w:rFonts w:ascii="Traditional Arabic" w:hAnsi="Traditional Arabic" w:cs="Traditional Arabic"/>
          <w:rtl/>
        </w:rPr>
        <w:t>{</w:t>
      </w:r>
      <w:r w:rsidRPr="000B7373">
        <w:rPr>
          <w:rFonts w:ascii="Traditional Arabic" w:hAnsi="Traditional Arabic" w:cs="Traditional Arabic"/>
          <w:rtl/>
        </w:rPr>
        <w:t>فَأَعْرِضُواْ عَنْهُمْ</w:t>
      </w:r>
      <w:r w:rsidR="000A1AA5" w:rsidRPr="000B7373">
        <w:rPr>
          <w:rFonts w:ascii="Traditional Arabic" w:hAnsi="Traditional Arabic" w:cs="Traditional Arabic"/>
          <w:rtl/>
        </w:rPr>
        <w:t>} فأعطُوهم طِلْبَتَهم</w:t>
      </w:r>
      <w:r w:rsidRPr="000B7373">
        <w:rPr>
          <w:rFonts w:ascii="Traditional Arabic" w:hAnsi="Traditional Arabic" w:cs="Traditional Arabic"/>
          <w:rtl/>
        </w:rPr>
        <w:t xml:space="preserve"> </w:t>
      </w:r>
      <w:r w:rsidR="000A1AA5" w:rsidRPr="000B7373">
        <w:rPr>
          <w:rFonts w:ascii="Traditional Arabic" w:hAnsi="Traditional Arabic" w:cs="Traditional Arabic"/>
          <w:rtl/>
        </w:rPr>
        <w:t>{</w:t>
      </w:r>
      <w:r w:rsidRPr="000B7373">
        <w:rPr>
          <w:rFonts w:ascii="Traditional Arabic" w:hAnsi="Traditional Arabic" w:cs="Traditional Arabic"/>
          <w:rtl/>
        </w:rPr>
        <w:t>إِنَّهُمْ رِجْسٌ</w:t>
      </w:r>
      <w:r w:rsidR="000A1AA5" w:rsidRPr="000B7373">
        <w:rPr>
          <w:rFonts w:ascii="Traditional Arabic" w:hAnsi="Traditional Arabic" w:cs="Traditional Arabic"/>
          <w:rtl/>
        </w:rPr>
        <w:t>} تعليل لترك</w:t>
      </w:r>
      <w:r w:rsidR="00704EF8" w:rsidRPr="000B7373">
        <w:rPr>
          <w:rFonts w:ascii="Traditional Arabic" w:hAnsi="Traditional Arabic" w:cs="Traditional Arabic"/>
          <w:rtl/>
        </w:rPr>
        <w:t xml:space="preserve"> معاتَبتهم، أي أنّ المعاتبةَ لا تنفعُ فيهم ولا تُصلحُهم، لأنهم أَرجاسٌ لا سبيل إلى تطهيرهم</w:t>
      </w:r>
      <w:r w:rsidRPr="000B7373">
        <w:rPr>
          <w:rFonts w:ascii="Traditional Arabic" w:hAnsi="Traditional Arabic" w:cs="Traditional Arabic"/>
          <w:rtl/>
        </w:rPr>
        <w:t xml:space="preserve"> </w:t>
      </w:r>
      <w:r w:rsidR="00704EF8" w:rsidRPr="000B7373">
        <w:rPr>
          <w:rFonts w:ascii="Traditional Arabic" w:hAnsi="Traditional Arabic" w:cs="Traditional Arabic"/>
          <w:rtl/>
        </w:rPr>
        <w:t>{</w:t>
      </w:r>
      <w:r w:rsidRPr="000B7373">
        <w:rPr>
          <w:rFonts w:ascii="Traditional Arabic" w:hAnsi="Traditional Arabic" w:cs="Traditional Arabic"/>
          <w:rtl/>
        </w:rPr>
        <w:t>وَمَأْوَاهُمْ جَهَنَّمُ</w:t>
      </w:r>
      <w:r w:rsidR="00704EF8" w:rsidRPr="000B7373">
        <w:rPr>
          <w:rFonts w:ascii="Traditional Arabic" w:hAnsi="Traditional Arabic" w:cs="Traditional Arabic"/>
          <w:rtl/>
        </w:rPr>
        <w:t>} ومصيرُهم النارُ، فلا تتكلَّفوا عتابهم</w:t>
      </w:r>
      <w:r w:rsidRPr="000B7373">
        <w:rPr>
          <w:rFonts w:ascii="Traditional Arabic" w:hAnsi="Traditional Arabic" w:cs="Traditional Arabic"/>
          <w:rtl/>
        </w:rPr>
        <w:t xml:space="preserve"> </w:t>
      </w:r>
      <w:r w:rsidR="00704EF8" w:rsidRPr="000B7373">
        <w:rPr>
          <w:rFonts w:ascii="Traditional Arabic" w:hAnsi="Traditional Arabic" w:cs="Traditional Arabic"/>
          <w:rtl/>
        </w:rPr>
        <w:t>{</w:t>
      </w:r>
      <w:r w:rsidRPr="000B7373">
        <w:rPr>
          <w:rFonts w:ascii="Traditional Arabic" w:hAnsi="Traditional Arabic" w:cs="Traditional Arabic"/>
          <w:rtl/>
        </w:rPr>
        <w:t>جَزَاء بِمَا كَانُواْ يَكْسِبُونَ}</w:t>
      </w:r>
      <w:r w:rsidR="00704EF8" w:rsidRPr="000B7373">
        <w:rPr>
          <w:rFonts w:ascii="Traditional Arabic" w:hAnsi="Traditional Arabic" w:cs="Traditional Arabic"/>
          <w:rtl/>
        </w:rPr>
        <w:t xml:space="preserve"> يُجزَونَ جزاءَ كَسبِهم.</w:t>
      </w:r>
    </w:p>
    <w:p w14:paraId="2F9A6842" w14:textId="627B317E" w:rsidR="0032639C" w:rsidRPr="000B7373" w:rsidRDefault="0032639C" w:rsidP="0032639C">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{يَحْلِفُونَ لَكُمْ لِتَرْضَوْا عَنْهُمْ</w:t>
      </w:r>
      <w:r w:rsidR="00704EF8" w:rsidRPr="000B7373">
        <w:rPr>
          <w:rFonts w:ascii="Traditional Arabic" w:hAnsi="Traditional Arabic" w:cs="Traditional Arabic"/>
          <w:rtl/>
        </w:rPr>
        <w:t>} غرضُهم بالحلف بالله طلبُ رضاكم لينفَعَهم ذلك في دنياهم</w:t>
      </w:r>
      <w:r w:rsidRPr="000B7373">
        <w:rPr>
          <w:rFonts w:ascii="Traditional Arabic" w:hAnsi="Traditional Arabic" w:cs="Traditional Arabic"/>
          <w:rtl/>
        </w:rPr>
        <w:t xml:space="preserve"> </w:t>
      </w:r>
      <w:r w:rsidR="00704EF8" w:rsidRPr="000B7373">
        <w:rPr>
          <w:rFonts w:ascii="Traditional Arabic" w:hAnsi="Traditional Arabic" w:cs="Traditional Arabic"/>
          <w:rtl/>
        </w:rPr>
        <w:t>{</w:t>
      </w:r>
      <w:r w:rsidRPr="000B7373">
        <w:rPr>
          <w:rFonts w:ascii="Traditional Arabic" w:hAnsi="Traditional Arabic" w:cs="Traditional Arabic"/>
          <w:rtl/>
        </w:rPr>
        <w:t>فَإِن تَرْضَوْا عَنْهُمْ فَإِنَّ اللَّهَ لاَ يَرْضَى عَنِ الْقَوْمِ الْفَاسِقِينَ}</w:t>
      </w:r>
      <w:r w:rsidR="00704EF8" w:rsidRPr="000B7373">
        <w:rPr>
          <w:rFonts w:ascii="Traditional Arabic" w:hAnsi="Traditional Arabic" w:cs="Traditional Arabic"/>
          <w:rtl/>
        </w:rPr>
        <w:t xml:space="preserve"> فإنَّ رضاكم وحدَكم لا ينفعهم إذا كان اللهُ ساخطًا عليهم وكانوا عرضةً لعاجل عقوبته وءاجِلِها.</w:t>
      </w:r>
    </w:p>
    <w:p w14:paraId="519E709C" w14:textId="2CFDD54F" w:rsidR="0032639C" w:rsidRPr="000B7373" w:rsidRDefault="0032639C" w:rsidP="0032639C">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{الأَعْرَابُ</w:t>
      </w:r>
      <w:r w:rsidR="00704EF8" w:rsidRPr="000B7373">
        <w:rPr>
          <w:rFonts w:ascii="Traditional Arabic" w:hAnsi="Traditional Arabic" w:cs="Traditional Arabic"/>
          <w:rtl/>
        </w:rPr>
        <w:t>} أَهلُ البَدْوِ</w:t>
      </w:r>
      <w:r w:rsidRPr="000B7373">
        <w:rPr>
          <w:rFonts w:ascii="Traditional Arabic" w:hAnsi="Traditional Arabic" w:cs="Traditional Arabic"/>
          <w:rtl/>
        </w:rPr>
        <w:t xml:space="preserve"> </w:t>
      </w:r>
      <w:r w:rsidR="00704EF8" w:rsidRPr="000B7373">
        <w:rPr>
          <w:rFonts w:ascii="Traditional Arabic" w:hAnsi="Traditional Arabic" w:cs="Traditional Arabic"/>
          <w:rtl/>
        </w:rPr>
        <w:t>{</w:t>
      </w:r>
      <w:r w:rsidRPr="000B7373">
        <w:rPr>
          <w:rFonts w:ascii="Traditional Arabic" w:hAnsi="Traditional Arabic" w:cs="Traditional Arabic"/>
          <w:rtl/>
        </w:rPr>
        <w:t>أَشَدُّ كُفْرًا وَنِفَاقًا</w:t>
      </w:r>
      <w:r w:rsidR="00704EF8" w:rsidRPr="000B7373">
        <w:rPr>
          <w:rFonts w:ascii="Traditional Arabic" w:hAnsi="Traditional Arabic" w:cs="Traditional Arabic"/>
          <w:rtl/>
        </w:rPr>
        <w:t>} من أهل الحَضَر، لجَفائهم وقَسوتهم وبُعدهم عن العلم والعلماء</w:t>
      </w:r>
      <w:r w:rsidRPr="000B7373">
        <w:rPr>
          <w:rFonts w:ascii="Traditional Arabic" w:hAnsi="Traditional Arabic" w:cs="Traditional Arabic"/>
          <w:rtl/>
        </w:rPr>
        <w:t xml:space="preserve"> </w:t>
      </w:r>
      <w:r w:rsidR="00704EF8" w:rsidRPr="000B7373">
        <w:rPr>
          <w:rFonts w:ascii="Traditional Arabic" w:hAnsi="Traditional Arabic" w:cs="Traditional Arabic"/>
          <w:rtl/>
        </w:rPr>
        <w:t>{</w:t>
      </w:r>
      <w:r w:rsidRPr="000B7373">
        <w:rPr>
          <w:rFonts w:ascii="Traditional Arabic" w:hAnsi="Traditional Arabic" w:cs="Traditional Arabic"/>
          <w:rtl/>
        </w:rPr>
        <w:t>وَأَجْدَرُ أَلاَّ يَعْلَمُواْ</w:t>
      </w:r>
      <w:r w:rsidR="00704EF8" w:rsidRPr="000B7373">
        <w:rPr>
          <w:rFonts w:ascii="Traditional Arabic" w:hAnsi="Traditional Arabic" w:cs="Traditional Arabic"/>
          <w:rtl/>
        </w:rPr>
        <w:t>} وأَحقُّ بألّا يعلَموا</w:t>
      </w:r>
      <w:r w:rsidRPr="000B7373">
        <w:rPr>
          <w:rFonts w:ascii="Traditional Arabic" w:hAnsi="Traditional Arabic" w:cs="Traditional Arabic"/>
          <w:rtl/>
        </w:rPr>
        <w:t xml:space="preserve"> </w:t>
      </w:r>
      <w:r w:rsidR="00704EF8" w:rsidRPr="000B7373">
        <w:rPr>
          <w:rFonts w:ascii="Traditional Arabic" w:hAnsi="Traditional Arabic" w:cs="Traditional Arabic"/>
          <w:rtl/>
        </w:rPr>
        <w:t>{</w:t>
      </w:r>
      <w:r w:rsidRPr="000B7373">
        <w:rPr>
          <w:rFonts w:ascii="Traditional Arabic" w:hAnsi="Traditional Arabic" w:cs="Traditional Arabic"/>
          <w:rtl/>
        </w:rPr>
        <w:t>حُدُودَ مَا أَنزَلَ اللَّهُ عَلَى رَسُولِهِ</w:t>
      </w:r>
      <w:r w:rsidR="00704EF8" w:rsidRPr="000B7373">
        <w:rPr>
          <w:rFonts w:ascii="Traditional Arabic" w:hAnsi="Traditional Arabic" w:cs="Traditional Arabic"/>
          <w:rtl/>
        </w:rPr>
        <w:t>} حدودَ الدين وما أنزلَ اللهُ من الشرائع والأحكام</w:t>
      </w:r>
      <w:r w:rsidRPr="000B7373">
        <w:rPr>
          <w:rFonts w:ascii="Traditional Arabic" w:hAnsi="Traditional Arabic" w:cs="Traditional Arabic"/>
          <w:rtl/>
        </w:rPr>
        <w:t xml:space="preserve"> </w:t>
      </w:r>
      <w:r w:rsidR="00704EF8" w:rsidRPr="000B7373">
        <w:rPr>
          <w:rFonts w:ascii="Traditional Arabic" w:hAnsi="Traditional Arabic" w:cs="Traditional Arabic"/>
          <w:rtl/>
        </w:rPr>
        <w:t>{</w:t>
      </w:r>
      <w:r w:rsidRPr="000B7373">
        <w:rPr>
          <w:rFonts w:ascii="Traditional Arabic" w:hAnsi="Traditional Arabic" w:cs="Traditional Arabic"/>
          <w:rtl/>
        </w:rPr>
        <w:t>وَاللَّهُ عَلِيمٌ</w:t>
      </w:r>
      <w:r w:rsidR="00704EF8" w:rsidRPr="000B7373">
        <w:rPr>
          <w:rFonts w:ascii="Traditional Arabic" w:hAnsi="Traditional Arabic" w:cs="Traditional Arabic"/>
          <w:rtl/>
        </w:rPr>
        <w:t>} بأحوالِهم</w:t>
      </w:r>
      <w:r w:rsidRPr="000B7373">
        <w:rPr>
          <w:rFonts w:ascii="Traditional Arabic" w:hAnsi="Traditional Arabic" w:cs="Traditional Arabic"/>
          <w:rtl/>
        </w:rPr>
        <w:t xml:space="preserve"> </w:t>
      </w:r>
      <w:r w:rsidR="00704EF8" w:rsidRPr="000B7373">
        <w:rPr>
          <w:rFonts w:ascii="Traditional Arabic" w:hAnsi="Traditional Arabic" w:cs="Traditional Arabic"/>
          <w:rtl/>
        </w:rPr>
        <w:t>{</w:t>
      </w:r>
      <w:r w:rsidRPr="000B7373">
        <w:rPr>
          <w:rFonts w:ascii="Traditional Arabic" w:hAnsi="Traditional Arabic" w:cs="Traditional Arabic"/>
          <w:rtl/>
        </w:rPr>
        <w:t>حَكِيمٌ}</w:t>
      </w:r>
      <w:r w:rsidR="00704EF8" w:rsidRPr="000B7373">
        <w:rPr>
          <w:rFonts w:ascii="Traditional Arabic" w:hAnsi="Traditional Arabic" w:cs="Traditional Arabic"/>
          <w:rtl/>
        </w:rPr>
        <w:t xml:space="preserve"> في إمهالِهم.</w:t>
      </w:r>
    </w:p>
    <w:p w14:paraId="4652F932" w14:textId="449CB638" w:rsidR="0032639C" w:rsidRPr="000B7373" w:rsidRDefault="0032639C" w:rsidP="0032639C">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{وَمِنَ الأَعْرَابِ مَن يَتَّخِذُ مَا يُنفِقُ</w:t>
      </w:r>
      <w:r w:rsidR="00704EF8" w:rsidRPr="000B7373">
        <w:rPr>
          <w:rFonts w:ascii="Traditional Arabic" w:hAnsi="Traditional Arabic" w:cs="Traditional Arabic"/>
          <w:rtl/>
        </w:rPr>
        <w:t>} يتصَِدَّقُ</w:t>
      </w:r>
      <w:r w:rsidRPr="000B7373">
        <w:rPr>
          <w:rFonts w:ascii="Traditional Arabic" w:hAnsi="Traditional Arabic" w:cs="Traditional Arabic"/>
          <w:rtl/>
        </w:rPr>
        <w:t xml:space="preserve"> </w:t>
      </w:r>
      <w:r w:rsidR="00704EF8" w:rsidRPr="000B7373">
        <w:rPr>
          <w:rFonts w:ascii="Traditional Arabic" w:hAnsi="Traditional Arabic" w:cs="Traditional Arabic"/>
          <w:rtl/>
        </w:rPr>
        <w:t>{</w:t>
      </w:r>
      <w:r w:rsidRPr="000B7373">
        <w:rPr>
          <w:rFonts w:ascii="Traditional Arabic" w:hAnsi="Traditional Arabic" w:cs="Traditional Arabic"/>
          <w:rtl/>
        </w:rPr>
        <w:t>مَغْرَمًا</w:t>
      </w:r>
      <w:r w:rsidR="00704EF8" w:rsidRPr="000B7373">
        <w:rPr>
          <w:rFonts w:ascii="Traditional Arabic" w:hAnsi="Traditional Arabic" w:cs="Traditional Arabic"/>
          <w:rtl/>
        </w:rPr>
        <w:t xml:space="preserve">} غَرامَةً وخُسرانًا، لأنه لا ينفق إلا تَقيَّةً من المسلمين ورياءً، لا لوجهِ الله وابتغاءِ </w:t>
      </w:r>
      <w:r w:rsidR="001C4A34" w:rsidRPr="000B7373">
        <w:rPr>
          <w:rFonts w:ascii="Traditional Arabic" w:hAnsi="Traditional Arabic" w:cs="Traditional Arabic"/>
          <w:rtl/>
        </w:rPr>
        <w:t>الـمَ</w:t>
      </w:r>
      <w:r w:rsidR="00704EF8" w:rsidRPr="000B7373">
        <w:rPr>
          <w:rFonts w:ascii="Traditional Arabic" w:hAnsi="Traditional Arabic" w:cs="Traditional Arabic"/>
          <w:rtl/>
        </w:rPr>
        <w:t>ثوبةِ عندَه</w:t>
      </w:r>
      <w:r w:rsidRPr="000B7373">
        <w:rPr>
          <w:rFonts w:ascii="Traditional Arabic" w:hAnsi="Traditional Arabic" w:cs="Traditional Arabic"/>
          <w:rtl/>
        </w:rPr>
        <w:t xml:space="preserve"> </w:t>
      </w:r>
      <w:r w:rsidR="00704EF8" w:rsidRPr="000B7373">
        <w:rPr>
          <w:rFonts w:ascii="Traditional Arabic" w:hAnsi="Traditional Arabic" w:cs="Traditional Arabic"/>
          <w:rtl/>
        </w:rPr>
        <w:t>{</w:t>
      </w:r>
      <w:r w:rsidRPr="000B7373">
        <w:rPr>
          <w:rFonts w:ascii="Traditional Arabic" w:hAnsi="Traditional Arabic" w:cs="Traditional Arabic"/>
          <w:rtl/>
        </w:rPr>
        <w:t>وَيَتَرَبَّصُ بِكُمُ الدَّوَائِرَ</w:t>
      </w:r>
      <w:r w:rsidR="00704EF8" w:rsidRPr="000B7373">
        <w:rPr>
          <w:rFonts w:ascii="Traditional Arabic" w:hAnsi="Traditional Arabic" w:cs="Traditional Arabic"/>
          <w:rtl/>
        </w:rPr>
        <w:t>} دوائرَ الزمان وتبدُّلَ الأَحوال</w:t>
      </w:r>
      <w:r w:rsidRPr="000B7373">
        <w:rPr>
          <w:rFonts w:ascii="Traditional Arabic" w:hAnsi="Traditional Arabic" w:cs="Traditional Arabic"/>
          <w:rtl/>
        </w:rPr>
        <w:t xml:space="preserve"> </w:t>
      </w:r>
      <w:r w:rsidR="00651525" w:rsidRPr="000B7373">
        <w:rPr>
          <w:rFonts w:ascii="Traditional Arabic" w:hAnsi="Traditional Arabic" w:cs="Traditional Arabic"/>
          <w:rtl/>
        </w:rPr>
        <w:t>{</w:t>
      </w:r>
      <w:r w:rsidRPr="000B7373">
        <w:rPr>
          <w:rFonts w:ascii="Traditional Arabic" w:hAnsi="Traditional Arabic" w:cs="Traditional Arabic"/>
          <w:rtl/>
        </w:rPr>
        <w:t>عَلَيْهِمْ دَائِرَةُ السَّوْءِ</w:t>
      </w:r>
      <w:r w:rsidR="00651525" w:rsidRPr="000B7373">
        <w:rPr>
          <w:rFonts w:ascii="Traditional Arabic" w:hAnsi="Traditional Arabic" w:cs="Traditional Arabic"/>
          <w:rtl/>
        </w:rPr>
        <w:t>} عليهم تدورُ المصائبُ والحروبُ التي يتوقعون وقوعَها في المسلمين</w:t>
      </w:r>
      <w:r w:rsidRPr="000B7373">
        <w:rPr>
          <w:rFonts w:ascii="Traditional Arabic" w:hAnsi="Traditional Arabic" w:cs="Traditional Arabic"/>
          <w:rtl/>
        </w:rPr>
        <w:t xml:space="preserve"> </w:t>
      </w:r>
      <w:r w:rsidR="00651525" w:rsidRPr="000B7373">
        <w:rPr>
          <w:rFonts w:ascii="Traditional Arabic" w:hAnsi="Traditional Arabic" w:cs="Traditional Arabic"/>
          <w:rtl/>
        </w:rPr>
        <w:t>{</w:t>
      </w:r>
      <w:r w:rsidRPr="000B7373">
        <w:rPr>
          <w:rFonts w:ascii="Traditional Arabic" w:hAnsi="Traditional Arabic" w:cs="Traditional Arabic"/>
          <w:rtl/>
        </w:rPr>
        <w:t>وَاللَّهُ سَمِيعٌ</w:t>
      </w:r>
      <w:r w:rsidR="00651525" w:rsidRPr="000B7373">
        <w:rPr>
          <w:rFonts w:ascii="Traditional Arabic" w:hAnsi="Traditional Arabic" w:cs="Traditional Arabic"/>
          <w:rtl/>
        </w:rPr>
        <w:t>} لِما يقولونَ إذا توجَّهَتْ عليهم الصَّدقةُ</w:t>
      </w:r>
      <w:r w:rsidRPr="000B7373">
        <w:rPr>
          <w:rFonts w:ascii="Traditional Arabic" w:hAnsi="Traditional Arabic" w:cs="Traditional Arabic"/>
          <w:rtl/>
        </w:rPr>
        <w:t xml:space="preserve"> </w:t>
      </w:r>
      <w:r w:rsidR="00651525" w:rsidRPr="000B7373">
        <w:rPr>
          <w:rFonts w:ascii="Traditional Arabic" w:hAnsi="Traditional Arabic" w:cs="Traditional Arabic"/>
          <w:rtl/>
        </w:rPr>
        <w:t>{</w:t>
      </w:r>
      <w:r w:rsidRPr="000B7373">
        <w:rPr>
          <w:rFonts w:ascii="Traditional Arabic" w:hAnsi="Traditional Arabic" w:cs="Traditional Arabic"/>
          <w:rtl/>
        </w:rPr>
        <w:t>عَلِيمٌ}</w:t>
      </w:r>
      <w:r w:rsidR="00651525" w:rsidRPr="000B7373">
        <w:rPr>
          <w:rFonts w:ascii="Traditional Arabic" w:hAnsi="Traditional Arabic" w:cs="Traditional Arabic"/>
          <w:rtl/>
        </w:rPr>
        <w:t xml:space="preserve"> بما يُضمرون.</w:t>
      </w:r>
    </w:p>
    <w:p w14:paraId="782EDBE9" w14:textId="0CE8C36B" w:rsidR="0032639C" w:rsidRPr="000B7373" w:rsidRDefault="0032639C" w:rsidP="0032639C">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{وَمِنَ الأَعْرَابِ مَن يُؤْمِنُ بِاللَّهِ وَالْيَوْمِ الآخِرِ وَيَتَّخِذُ مَا يُنفِقُ</w:t>
      </w:r>
      <w:r w:rsidR="00651525" w:rsidRPr="000B7373">
        <w:rPr>
          <w:rFonts w:ascii="Traditional Arabic" w:hAnsi="Traditional Arabic" w:cs="Traditional Arabic"/>
          <w:rtl/>
        </w:rPr>
        <w:t>} في الجهادِ والصَّدَقات</w:t>
      </w:r>
      <w:r w:rsidRPr="000B7373">
        <w:rPr>
          <w:rFonts w:ascii="Traditional Arabic" w:hAnsi="Traditional Arabic" w:cs="Traditional Arabic"/>
          <w:rtl/>
        </w:rPr>
        <w:t xml:space="preserve"> </w:t>
      </w:r>
      <w:r w:rsidR="00651525" w:rsidRPr="000B7373">
        <w:rPr>
          <w:rFonts w:ascii="Traditional Arabic" w:hAnsi="Traditional Arabic" w:cs="Traditional Arabic"/>
          <w:rtl/>
        </w:rPr>
        <w:t>{</w:t>
      </w:r>
      <w:r w:rsidRPr="000B7373">
        <w:rPr>
          <w:rFonts w:ascii="Traditional Arabic" w:hAnsi="Traditional Arabic" w:cs="Traditional Arabic"/>
          <w:rtl/>
        </w:rPr>
        <w:t>قُرُبَاتٍ</w:t>
      </w:r>
      <w:r w:rsidR="00651525" w:rsidRPr="000B7373">
        <w:rPr>
          <w:rFonts w:ascii="Traditional Arabic" w:hAnsi="Traditional Arabic" w:cs="Traditional Arabic"/>
          <w:rtl/>
        </w:rPr>
        <w:t>} أسبابًا للقُربة</w:t>
      </w:r>
      <w:r w:rsidRPr="000B7373">
        <w:rPr>
          <w:rFonts w:ascii="Traditional Arabic" w:hAnsi="Traditional Arabic" w:cs="Traditional Arabic"/>
          <w:rtl/>
        </w:rPr>
        <w:t xml:space="preserve"> </w:t>
      </w:r>
      <w:r w:rsidR="00651525" w:rsidRPr="000B7373">
        <w:rPr>
          <w:rFonts w:ascii="Traditional Arabic" w:hAnsi="Traditional Arabic" w:cs="Traditional Arabic"/>
          <w:rtl/>
        </w:rPr>
        <w:t>{</w:t>
      </w:r>
      <w:r w:rsidRPr="000B7373">
        <w:rPr>
          <w:rFonts w:ascii="Traditional Arabic" w:hAnsi="Traditional Arabic" w:cs="Traditional Arabic"/>
          <w:rtl/>
        </w:rPr>
        <w:t>عِندَ اللَّهِ وَصَلَوَاتِ الرَّسُولِ</w:t>
      </w:r>
      <w:r w:rsidR="00651525" w:rsidRPr="000B7373">
        <w:rPr>
          <w:rFonts w:ascii="Traditional Arabic" w:hAnsi="Traditional Arabic" w:cs="Traditional Arabic"/>
          <w:rtl/>
        </w:rPr>
        <w:t>} دعاءَهُ لأنه عليه الصلاة والسلام كان يدعو للمتصدقين بالخير والبركة ويستغفرُ لهم</w:t>
      </w:r>
      <w:r w:rsidRPr="000B7373">
        <w:rPr>
          <w:rFonts w:ascii="Traditional Arabic" w:hAnsi="Traditional Arabic" w:cs="Traditional Arabic"/>
          <w:rtl/>
        </w:rPr>
        <w:t xml:space="preserve"> </w:t>
      </w:r>
      <w:r w:rsidR="00651525" w:rsidRPr="000B7373">
        <w:rPr>
          <w:rFonts w:ascii="Traditional Arabic" w:hAnsi="Traditional Arabic" w:cs="Traditional Arabic"/>
          <w:rtl/>
        </w:rPr>
        <w:t>{</w:t>
      </w:r>
      <w:r w:rsidRPr="000B7373">
        <w:rPr>
          <w:rFonts w:ascii="Traditional Arabic" w:hAnsi="Traditional Arabic" w:cs="Traditional Arabic"/>
          <w:rtl/>
        </w:rPr>
        <w:t>أَلا إِنَّهَا</w:t>
      </w:r>
      <w:r w:rsidR="00651525" w:rsidRPr="000B7373">
        <w:rPr>
          <w:rFonts w:ascii="Traditional Arabic" w:hAnsi="Traditional Arabic" w:cs="Traditional Arabic"/>
          <w:rtl/>
        </w:rPr>
        <w:t>} أي النفقةَ أو صلواتِ الرسول</w:t>
      </w:r>
      <w:r w:rsidRPr="000B7373">
        <w:rPr>
          <w:rFonts w:ascii="Traditional Arabic" w:hAnsi="Traditional Arabic" w:cs="Traditional Arabic"/>
          <w:rtl/>
        </w:rPr>
        <w:t xml:space="preserve"> </w:t>
      </w:r>
      <w:r w:rsidR="00651525" w:rsidRPr="000B7373">
        <w:rPr>
          <w:rFonts w:ascii="Traditional Arabic" w:hAnsi="Traditional Arabic" w:cs="Traditional Arabic"/>
          <w:rtl/>
        </w:rPr>
        <w:t>{</w:t>
      </w:r>
      <w:r w:rsidRPr="000B7373">
        <w:rPr>
          <w:rFonts w:ascii="Traditional Arabic" w:hAnsi="Traditional Arabic" w:cs="Traditional Arabic"/>
          <w:rtl/>
        </w:rPr>
        <w:t>قُرْبَةٌ لَّهُمْ</w:t>
      </w:r>
      <w:r w:rsidR="00651525" w:rsidRPr="000B7373">
        <w:rPr>
          <w:rFonts w:ascii="Traditional Arabic" w:hAnsi="Traditional Arabic" w:cs="Traditional Arabic"/>
          <w:rtl/>
        </w:rPr>
        <w:t>} شهادةٌ من الله للمُتصدِّق بصحةِ ما اعتقدَ من كون نفقته قُرُباتٍ وصلواتٍ</w:t>
      </w:r>
      <w:r w:rsidRPr="000B7373">
        <w:rPr>
          <w:rFonts w:ascii="Traditional Arabic" w:hAnsi="Traditional Arabic" w:cs="Traditional Arabic"/>
          <w:rtl/>
        </w:rPr>
        <w:t xml:space="preserve"> </w:t>
      </w:r>
      <w:r w:rsidR="00651525" w:rsidRPr="000B7373">
        <w:rPr>
          <w:rFonts w:ascii="Traditional Arabic" w:hAnsi="Traditional Arabic" w:cs="Traditional Arabic"/>
          <w:rtl/>
        </w:rPr>
        <w:t>{</w:t>
      </w:r>
      <w:r w:rsidRPr="000B7373">
        <w:rPr>
          <w:rFonts w:ascii="Traditional Arabic" w:hAnsi="Traditional Arabic" w:cs="Traditional Arabic"/>
          <w:rtl/>
        </w:rPr>
        <w:t>سَيُدْخِلُهُمُ اللَّهُ فِي رَحْمَتِهِ</w:t>
      </w:r>
      <w:r w:rsidR="00651525" w:rsidRPr="000B7373">
        <w:rPr>
          <w:rFonts w:ascii="Traditional Arabic" w:hAnsi="Traditional Arabic" w:cs="Traditional Arabic"/>
          <w:rtl/>
        </w:rPr>
        <w:t>} أي جَنَّتهِ</w:t>
      </w:r>
      <w:r w:rsidRPr="000B7373">
        <w:rPr>
          <w:rFonts w:ascii="Traditional Arabic" w:hAnsi="Traditional Arabic" w:cs="Traditional Arabic"/>
          <w:rtl/>
        </w:rPr>
        <w:t xml:space="preserve"> </w:t>
      </w:r>
      <w:r w:rsidR="00651525" w:rsidRPr="000B7373">
        <w:rPr>
          <w:rFonts w:ascii="Traditional Arabic" w:hAnsi="Traditional Arabic" w:cs="Traditional Arabic"/>
          <w:rtl/>
        </w:rPr>
        <w:t>{</w:t>
      </w:r>
      <w:r w:rsidRPr="000B7373">
        <w:rPr>
          <w:rFonts w:ascii="Traditional Arabic" w:hAnsi="Traditional Arabic" w:cs="Traditional Arabic"/>
          <w:rtl/>
        </w:rPr>
        <w:t>إِنَّ اللَّهَ غَفُورٌ</w:t>
      </w:r>
      <w:r w:rsidR="00651525" w:rsidRPr="000B7373">
        <w:rPr>
          <w:rFonts w:ascii="Traditional Arabic" w:hAnsi="Traditional Arabic" w:cs="Traditional Arabic"/>
          <w:rtl/>
        </w:rPr>
        <w:t xml:space="preserve">} يستر عيبَ </w:t>
      </w:r>
      <w:r w:rsidR="001C4A34" w:rsidRPr="000B7373">
        <w:rPr>
          <w:rFonts w:ascii="Traditional Arabic" w:hAnsi="Traditional Arabic" w:cs="Traditional Arabic"/>
          <w:rtl/>
        </w:rPr>
        <w:t>الـمُ</w:t>
      </w:r>
      <w:r w:rsidR="00651525" w:rsidRPr="000B7373">
        <w:rPr>
          <w:rFonts w:ascii="Traditional Arabic" w:hAnsi="Traditional Arabic" w:cs="Traditional Arabic"/>
          <w:rtl/>
        </w:rPr>
        <w:t>خِلّ</w:t>
      </w:r>
      <w:r w:rsidRPr="000B7373">
        <w:rPr>
          <w:rFonts w:ascii="Traditional Arabic" w:hAnsi="Traditional Arabic" w:cs="Traditional Arabic"/>
          <w:rtl/>
        </w:rPr>
        <w:t xml:space="preserve"> </w:t>
      </w:r>
      <w:r w:rsidR="00651525" w:rsidRPr="000B7373">
        <w:rPr>
          <w:rFonts w:ascii="Traditional Arabic" w:hAnsi="Traditional Arabic" w:cs="Traditional Arabic"/>
          <w:rtl/>
        </w:rPr>
        <w:t>{</w:t>
      </w:r>
      <w:r w:rsidRPr="000B7373">
        <w:rPr>
          <w:rFonts w:ascii="Traditional Arabic" w:hAnsi="Traditional Arabic" w:cs="Traditional Arabic"/>
          <w:rtl/>
        </w:rPr>
        <w:t>رَّحِيمٌ}</w:t>
      </w:r>
      <w:r w:rsidR="00651525" w:rsidRPr="000B7373">
        <w:rPr>
          <w:rFonts w:ascii="Traditional Arabic" w:hAnsi="Traditional Arabic" w:cs="Traditional Arabic"/>
          <w:rtl/>
        </w:rPr>
        <w:t xml:space="preserve"> يَقبلُ جُهد </w:t>
      </w:r>
      <w:r w:rsidR="001C4A34" w:rsidRPr="000B7373">
        <w:rPr>
          <w:rFonts w:ascii="Traditional Arabic" w:hAnsi="Traditional Arabic" w:cs="Traditional Arabic"/>
          <w:rtl/>
        </w:rPr>
        <w:t>الـمُ</w:t>
      </w:r>
      <w:r w:rsidR="00651525" w:rsidRPr="000B7373">
        <w:rPr>
          <w:rFonts w:ascii="Traditional Arabic" w:hAnsi="Traditional Arabic" w:cs="Traditional Arabic"/>
          <w:rtl/>
        </w:rPr>
        <w:t>قِلّ.</w:t>
      </w:r>
    </w:p>
    <w:p w14:paraId="38B7774D" w14:textId="281DED01" w:rsidR="0032639C" w:rsidRPr="000B7373" w:rsidRDefault="0032639C" w:rsidP="0032639C">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{وَالسَّابِقُونَ الأَوَّلُونَ مِنَ الْمُهَاجِرِينَ</w:t>
      </w:r>
      <w:r w:rsidR="00651525" w:rsidRPr="000B7373">
        <w:rPr>
          <w:rFonts w:ascii="Traditional Arabic" w:hAnsi="Traditional Arabic" w:cs="Traditional Arabic"/>
          <w:rtl/>
        </w:rPr>
        <w:t>} تبيينٌ لهم، وهم الذين صَلَّوا إلى القِبلتين، أو الذين شهدوا بدرًا، أو بيعةَ الرّضوان</w:t>
      </w:r>
      <w:r w:rsidRPr="000B7373">
        <w:rPr>
          <w:rFonts w:ascii="Traditional Arabic" w:hAnsi="Traditional Arabic" w:cs="Traditional Arabic"/>
          <w:rtl/>
        </w:rPr>
        <w:t xml:space="preserve"> </w:t>
      </w:r>
      <w:r w:rsidR="00651525" w:rsidRPr="000B7373">
        <w:rPr>
          <w:rFonts w:ascii="Traditional Arabic" w:hAnsi="Traditional Arabic" w:cs="Traditional Arabic"/>
          <w:rtl/>
        </w:rPr>
        <w:t>{</w:t>
      </w:r>
      <w:r w:rsidRPr="000B7373">
        <w:rPr>
          <w:rFonts w:ascii="Traditional Arabic" w:hAnsi="Traditional Arabic" w:cs="Traditional Arabic"/>
          <w:rtl/>
        </w:rPr>
        <w:t>وَالأَنصَارِ</w:t>
      </w:r>
      <w:r w:rsidR="00651525" w:rsidRPr="000B7373">
        <w:rPr>
          <w:rFonts w:ascii="Traditional Arabic" w:hAnsi="Traditional Arabic" w:cs="Traditional Arabic"/>
          <w:rtl/>
        </w:rPr>
        <w:t>} وهم أهلُ بيعةِ العَقَبَة الأُولى، وكانوا سبعةَ نَفَرٍ، وأهلُ العقبة الثانية وكانوا سبعينَ</w:t>
      </w:r>
      <w:r w:rsidRPr="000B7373">
        <w:rPr>
          <w:rFonts w:ascii="Traditional Arabic" w:hAnsi="Traditional Arabic" w:cs="Traditional Arabic"/>
          <w:rtl/>
        </w:rPr>
        <w:t xml:space="preserve"> </w:t>
      </w:r>
      <w:r w:rsidR="00651525" w:rsidRPr="000B7373">
        <w:rPr>
          <w:rFonts w:ascii="Traditional Arabic" w:hAnsi="Traditional Arabic" w:cs="Traditional Arabic"/>
          <w:rtl/>
        </w:rPr>
        <w:t>{</w:t>
      </w:r>
      <w:r w:rsidRPr="000B7373">
        <w:rPr>
          <w:rFonts w:ascii="Traditional Arabic" w:hAnsi="Traditional Arabic" w:cs="Traditional Arabic"/>
          <w:rtl/>
        </w:rPr>
        <w:t>وَالَّذِينَ اتَّبَعُوهُم بِإِحْسَانٍ</w:t>
      </w:r>
      <w:r w:rsidR="00651525" w:rsidRPr="000B7373">
        <w:rPr>
          <w:rFonts w:ascii="Traditional Arabic" w:hAnsi="Traditional Arabic" w:cs="Traditional Arabic"/>
          <w:rtl/>
        </w:rPr>
        <w:t>} من المهاجرين والأنصار</w:t>
      </w:r>
      <w:r w:rsidRPr="000B7373">
        <w:rPr>
          <w:rFonts w:ascii="Traditional Arabic" w:hAnsi="Traditional Arabic" w:cs="Traditional Arabic"/>
          <w:rtl/>
        </w:rPr>
        <w:t xml:space="preserve"> </w:t>
      </w:r>
      <w:r w:rsidR="00651525" w:rsidRPr="000B7373">
        <w:rPr>
          <w:rFonts w:ascii="Traditional Arabic" w:hAnsi="Traditional Arabic" w:cs="Traditional Arabic"/>
          <w:rtl/>
        </w:rPr>
        <w:t>{</w:t>
      </w:r>
      <w:r w:rsidRPr="000B7373">
        <w:rPr>
          <w:rFonts w:ascii="Traditional Arabic" w:hAnsi="Traditional Arabic" w:cs="Traditional Arabic"/>
          <w:rtl/>
        </w:rPr>
        <w:t>رَّضِيَ اللَّهُ عَنْهُمْ</w:t>
      </w:r>
      <w:r w:rsidR="00651525" w:rsidRPr="000B7373">
        <w:rPr>
          <w:rFonts w:ascii="Traditional Arabic" w:hAnsi="Traditional Arabic" w:cs="Traditional Arabic"/>
          <w:rtl/>
        </w:rPr>
        <w:t>} بأعمالهم الحسنة</w:t>
      </w:r>
      <w:r w:rsidRPr="000B7373">
        <w:rPr>
          <w:rFonts w:ascii="Traditional Arabic" w:hAnsi="Traditional Arabic" w:cs="Traditional Arabic"/>
          <w:rtl/>
        </w:rPr>
        <w:t xml:space="preserve"> </w:t>
      </w:r>
      <w:r w:rsidR="00651525" w:rsidRPr="000B7373">
        <w:rPr>
          <w:rFonts w:ascii="Traditional Arabic" w:hAnsi="Traditional Arabic" w:cs="Traditional Arabic"/>
          <w:rtl/>
        </w:rPr>
        <w:t>{</w:t>
      </w:r>
      <w:r w:rsidRPr="000B7373">
        <w:rPr>
          <w:rFonts w:ascii="Traditional Arabic" w:hAnsi="Traditional Arabic" w:cs="Traditional Arabic"/>
          <w:rtl/>
        </w:rPr>
        <w:t>وَرَضُواْ عَنْهُ</w:t>
      </w:r>
      <w:r w:rsidR="00651525" w:rsidRPr="000B7373">
        <w:rPr>
          <w:rFonts w:ascii="Traditional Arabic" w:hAnsi="Traditional Arabic" w:cs="Traditional Arabic"/>
          <w:rtl/>
        </w:rPr>
        <w:t>} بما أفاض عليهم من نعمته الدينية والدنيوية</w:t>
      </w:r>
      <w:r w:rsidR="00651525" w:rsidRPr="000B7373">
        <w:rPr>
          <w:rFonts w:ascii="Traditional Arabic" w:hAnsi="Traditional Arabic" w:cs="Traditional Arabic"/>
          <w:vertAlign w:val="superscript"/>
          <w:rtl/>
        </w:rPr>
        <w:t>(</w:t>
      </w:r>
      <w:r w:rsidR="00651525" w:rsidRPr="000B7373">
        <w:rPr>
          <w:rStyle w:val="ad"/>
          <w:rFonts w:ascii="Traditional Arabic" w:hAnsi="Traditional Arabic" w:cs="Traditional Arabic"/>
          <w:rtl/>
        </w:rPr>
        <w:footnoteReference w:id="764"/>
      </w:r>
      <w:r w:rsidR="00651525"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651525" w:rsidRPr="000B7373">
        <w:rPr>
          <w:rFonts w:ascii="Traditional Arabic" w:hAnsi="Traditional Arabic" w:cs="Traditional Arabic"/>
          <w:rtl/>
        </w:rPr>
        <w:t>{</w:t>
      </w:r>
      <w:r w:rsidRPr="000B7373">
        <w:rPr>
          <w:rFonts w:ascii="Traditional Arabic" w:hAnsi="Traditional Arabic" w:cs="Traditional Arabic"/>
          <w:rtl/>
        </w:rPr>
        <w:t>وَأَعَدَّ لَهُمْ جَنَّاتٍ تَجْرِي تَحْتَهَا الأَنْهَارُ خَالِدِينَ فِيهَا أَبَدًا ذَلِكَ الْفَوْزُ الْعَظِيمُ}</w:t>
      </w:r>
      <w:r w:rsidR="009F7131" w:rsidRPr="000B7373">
        <w:rPr>
          <w:rFonts w:ascii="Traditional Arabic" w:hAnsi="Traditional Arabic" w:cs="Traditional Arabic"/>
          <w:rtl/>
        </w:rPr>
        <w:t>.</w:t>
      </w:r>
    </w:p>
    <w:p w14:paraId="35A3F11C" w14:textId="7CD373E6" w:rsidR="0032639C" w:rsidRPr="000B7373" w:rsidRDefault="0032639C" w:rsidP="0032639C">
      <w:pPr>
        <w:pStyle w:val="a6"/>
        <w:numPr>
          <w:ilvl w:val="0"/>
          <w:numId w:val="18"/>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{وَمِمَّنْ حَوْلَكُم</w:t>
      </w:r>
      <w:r w:rsidR="009F7131" w:rsidRPr="000B7373">
        <w:rPr>
          <w:rFonts w:ascii="Traditional Arabic" w:hAnsi="Traditional Arabic" w:cs="Traditional Arabic"/>
          <w:rtl/>
        </w:rPr>
        <w:t>} حولَ بَلدتِكم وهي المدينةُ</w:t>
      </w:r>
      <w:r w:rsidRPr="000B7373">
        <w:rPr>
          <w:rFonts w:ascii="Traditional Arabic" w:hAnsi="Traditional Arabic" w:cs="Traditional Arabic"/>
          <w:rtl/>
        </w:rPr>
        <w:t xml:space="preserve"> </w:t>
      </w:r>
      <w:r w:rsidR="009F7131" w:rsidRPr="000B7373">
        <w:rPr>
          <w:rFonts w:ascii="Traditional Arabic" w:hAnsi="Traditional Arabic" w:cs="Traditional Arabic"/>
          <w:rtl/>
        </w:rPr>
        <w:t>{</w:t>
      </w:r>
      <w:r w:rsidRPr="000B7373">
        <w:rPr>
          <w:rFonts w:ascii="Traditional Arabic" w:hAnsi="Traditional Arabic" w:cs="Traditional Arabic"/>
          <w:rtl/>
        </w:rPr>
        <w:t>مِّنَ الأَعْرَابِ مُنَافِقُونَ</w:t>
      </w:r>
      <w:r w:rsidR="009F7131" w:rsidRPr="000B7373">
        <w:rPr>
          <w:rFonts w:ascii="Traditional Arabic" w:hAnsi="Traditional Arabic" w:cs="Traditional Arabic"/>
          <w:rtl/>
        </w:rPr>
        <w:t>} وهم جُهينةُ وأَسلَمُ وأَشجَعُ وغِفارٌ، وكانوا نازلينَ حولَها</w:t>
      </w:r>
      <w:r w:rsidRPr="000B7373">
        <w:rPr>
          <w:rFonts w:ascii="Traditional Arabic" w:hAnsi="Traditional Arabic" w:cs="Traditional Arabic"/>
          <w:rtl/>
        </w:rPr>
        <w:t xml:space="preserve"> </w:t>
      </w:r>
      <w:r w:rsidR="009F7131" w:rsidRPr="000B7373">
        <w:rPr>
          <w:rFonts w:ascii="Traditional Arabic" w:hAnsi="Traditional Arabic" w:cs="Traditional Arabic"/>
          <w:rtl/>
        </w:rPr>
        <w:t>{</w:t>
      </w:r>
      <w:r w:rsidRPr="000B7373">
        <w:rPr>
          <w:rFonts w:ascii="Traditional Arabic" w:hAnsi="Traditional Arabic" w:cs="Traditional Arabic"/>
          <w:rtl/>
        </w:rPr>
        <w:t>وَمِنْ أَهْلِ الْمَدِينَةِ</w:t>
      </w:r>
      <w:r w:rsidR="009F7131" w:rsidRPr="000B7373">
        <w:rPr>
          <w:rFonts w:ascii="Traditional Arabic" w:hAnsi="Traditional Arabic" w:cs="Traditional Arabic"/>
          <w:rtl/>
        </w:rPr>
        <w:t>} قومٌ</w:t>
      </w:r>
      <w:r w:rsidRPr="000B7373">
        <w:rPr>
          <w:rFonts w:ascii="Traditional Arabic" w:hAnsi="Traditional Arabic" w:cs="Traditional Arabic"/>
          <w:rtl/>
        </w:rPr>
        <w:t xml:space="preserve"> </w:t>
      </w:r>
      <w:r w:rsidR="009F7131" w:rsidRPr="000B7373">
        <w:rPr>
          <w:rFonts w:ascii="Traditional Arabic" w:hAnsi="Traditional Arabic" w:cs="Traditional Arabic"/>
          <w:rtl/>
        </w:rPr>
        <w:t>{</w:t>
      </w:r>
      <w:r w:rsidRPr="000B7373">
        <w:rPr>
          <w:rFonts w:ascii="Traditional Arabic" w:hAnsi="Traditional Arabic" w:cs="Traditional Arabic"/>
          <w:rtl/>
        </w:rPr>
        <w:t>مَرَدُواْ عَلَى النِّفَاقِ</w:t>
      </w:r>
      <w:r w:rsidR="009F7131" w:rsidRPr="000B7373">
        <w:rPr>
          <w:rFonts w:ascii="Traditional Arabic" w:hAnsi="Traditional Arabic" w:cs="Traditional Arabic"/>
          <w:rtl/>
        </w:rPr>
        <w:t>} تَمَهَّروا فيه</w:t>
      </w:r>
      <w:r w:rsidRPr="000B7373">
        <w:rPr>
          <w:rFonts w:ascii="Traditional Arabic" w:hAnsi="Traditional Arabic" w:cs="Traditional Arabic"/>
          <w:rtl/>
        </w:rPr>
        <w:t xml:space="preserve"> </w:t>
      </w:r>
      <w:r w:rsidR="009F7131" w:rsidRPr="000B7373">
        <w:rPr>
          <w:rFonts w:ascii="Traditional Arabic" w:hAnsi="Traditional Arabic" w:cs="Traditional Arabic"/>
          <w:rtl/>
        </w:rPr>
        <w:t>{</w:t>
      </w:r>
      <w:r w:rsidRPr="000B7373">
        <w:rPr>
          <w:rFonts w:ascii="Traditional Arabic" w:hAnsi="Traditional Arabic" w:cs="Traditional Arabic"/>
          <w:rtl/>
        </w:rPr>
        <w:t>لاَ تَعْلَمُهُمْ</w:t>
      </w:r>
      <w:r w:rsidR="009F7131" w:rsidRPr="000B7373">
        <w:rPr>
          <w:rFonts w:ascii="Traditional Arabic" w:hAnsi="Traditional Arabic" w:cs="Traditional Arabic"/>
          <w:rtl/>
        </w:rPr>
        <w:t>} يَخفَون عليك مع فِطنَتِك وصدقِ فِراسَتِك</w:t>
      </w:r>
      <w:r w:rsidRPr="000B7373">
        <w:rPr>
          <w:rFonts w:ascii="Traditional Arabic" w:hAnsi="Traditional Arabic" w:cs="Traditional Arabic"/>
          <w:rtl/>
        </w:rPr>
        <w:t xml:space="preserve"> </w:t>
      </w:r>
      <w:r w:rsidR="009F7131" w:rsidRPr="000B7373">
        <w:rPr>
          <w:rFonts w:ascii="Traditional Arabic" w:hAnsi="Traditional Arabic" w:cs="Traditional Arabic"/>
          <w:rtl/>
        </w:rPr>
        <w:t>{</w:t>
      </w:r>
      <w:r w:rsidRPr="000B7373">
        <w:rPr>
          <w:rFonts w:ascii="Traditional Arabic" w:hAnsi="Traditional Arabic" w:cs="Traditional Arabic"/>
          <w:rtl/>
        </w:rPr>
        <w:t>نَحْنُ نَعْلَمُهُمْ</w:t>
      </w:r>
      <w:r w:rsidR="009F7131" w:rsidRPr="000B7373">
        <w:rPr>
          <w:rFonts w:ascii="Traditional Arabic" w:hAnsi="Traditional Arabic" w:cs="Traditional Arabic"/>
          <w:rtl/>
        </w:rPr>
        <w:t>} لا يعلَمُهم إلا اللهُ</w:t>
      </w:r>
      <w:r w:rsidRPr="000B7373">
        <w:rPr>
          <w:rFonts w:ascii="Traditional Arabic" w:hAnsi="Traditional Arabic" w:cs="Traditional Arabic"/>
          <w:rtl/>
        </w:rPr>
        <w:t xml:space="preserve"> </w:t>
      </w:r>
      <w:r w:rsidR="009F7131" w:rsidRPr="000B7373">
        <w:rPr>
          <w:rFonts w:ascii="Traditional Arabic" w:hAnsi="Traditional Arabic" w:cs="Traditional Arabic"/>
          <w:rtl/>
        </w:rPr>
        <w:t>{</w:t>
      </w:r>
      <w:r w:rsidRPr="000B7373">
        <w:rPr>
          <w:rFonts w:ascii="Traditional Arabic" w:hAnsi="Traditional Arabic" w:cs="Traditional Arabic"/>
          <w:rtl/>
        </w:rPr>
        <w:t>سَنُعَذِّبُهُم مَّرَّتَيْنِ</w:t>
      </w:r>
      <w:r w:rsidR="009F7131" w:rsidRPr="000B7373">
        <w:rPr>
          <w:rFonts w:ascii="Traditional Arabic" w:hAnsi="Traditional Arabic" w:cs="Traditional Arabic"/>
          <w:rtl/>
        </w:rPr>
        <w:t>} هما الفضيحةُ وعذابُ القبر</w:t>
      </w:r>
      <w:r w:rsidRPr="000B7373">
        <w:rPr>
          <w:rFonts w:ascii="Traditional Arabic" w:hAnsi="Traditional Arabic" w:cs="Traditional Arabic"/>
          <w:rtl/>
        </w:rPr>
        <w:t xml:space="preserve"> </w:t>
      </w:r>
      <w:r w:rsidR="009F7131" w:rsidRPr="000B7373">
        <w:rPr>
          <w:rFonts w:ascii="Traditional Arabic" w:hAnsi="Traditional Arabic" w:cs="Traditional Arabic"/>
          <w:rtl/>
        </w:rPr>
        <w:t>{</w:t>
      </w:r>
      <w:r w:rsidRPr="000B7373">
        <w:rPr>
          <w:rFonts w:ascii="Traditional Arabic" w:hAnsi="Traditional Arabic" w:cs="Traditional Arabic"/>
          <w:rtl/>
        </w:rPr>
        <w:t>ثُمَّ يُرَدُّونَ إِلَى عَذَابٍ عَظِيمٍ}</w:t>
      </w:r>
      <w:r w:rsidR="009F7131" w:rsidRPr="000B7373">
        <w:rPr>
          <w:rFonts w:ascii="Traditional Arabic" w:hAnsi="Traditional Arabic" w:cs="Traditional Arabic"/>
          <w:rtl/>
        </w:rPr>
        <w:t xml:space="preserve"> عذابِ النار.</w:t>
      </w:r>
    </w:p>
    <w:p w14:paraId="5A3A4F26" w14:textId="016DD2A2" w:rsidR="009F7131" w:rsidRPr="000B7373" w:rsidRDefault="009F7131" w:rsidP="009F7131">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{وَءَاخَرُونَ} قومٌ ءاخرون سوى المذكورين {اعْتَرَفُواْ بِذُنُوبِهِمْ} لم يعتذروا مِن تخلُّفهم بالمعاذير الكاذبة كغيرهم، ولكن اعترفوا على أَنفسهم بأنهم بئسَ ما فَعلوا نادمين، وكانوا عشرةً، فسَبعةٌ منهم </w:t>
      </w:r>
      <w:r w:rsidR="003669F8">
        <w:rPr>
          <w:rFonts w:ascii="Traditional Arabic" w:hAnsi="Traditional Arabic" w:cs="Traditional Arabic"/>
          <w:rtl/>
        </w:rPr>
        <w:t>لـمَّا</w:t>
      </w:r>
      <w:r w:rsidRPr="000B7373">
        <w:rPr>
          <w:rFonts w:ascii="Traditional Arabic" w:hAnsi="Traditional Arabic" w:cs="Traditional Arabic"/>
          <w:rtl/>
        </w:rPr>
        <w:t xml:space="preserve"> </w:t>
      </w:r>
      <w:r w:rsidR="00132F36" w:rsidRPr="000B7373">
        <w:rPr>
          <w:rFonts w:ascii="Traditional Arabic" w:hAnsi="Traditional Arabic" w:cs="Traditional Arabic"/>
          <w:rtl/>
        </w:rPr>
        <w:t>بلغَهم ما نزلَ في المتخلِّفين أَوثقوا أَنفسَهم على سواري المسجد، فقدم رسولُ الله ﷺ فدخلَ المسجد فصلى ركعتين – وكانت عادتَهُ كلما قدمَ من سفر- فرءاهم مُوثَقِين، فسال عنهم، فَذُكِرَ له أنهم أَقسموا ألّا يَحُلُّوا أنفسَهم حتى يكون رسولُ الله ﷺ هو الذي يَحُلُّهم، فقال: «</w:t>
      </w:r>
      <w:r w:rsidR="00132F36" w:rsidRPr="000B7373">
        <w:rPr>
          <w:rFonts w:ascii="Traditional Arabic" w:hAnsi="Traditional Arabic" w:cs="Traditional Arabic"/>
          <w:b/>
          <w:bCs/>
          <w:rtl/>
        </w:rPr>
        <w:t>وأنا أُقسِمُ ألّا أَحُلَّهم حتى أُومَرَ فيهم</w:t>
      </w:r>
      <w:r w:rsidR="00132F36" w:rsidRPr="000B7373">
        <w:rPr>
          <w:rFonts w:ascii="Traditional Arabic" w:hAnsi="Traditional Arabic" w:cs="Traditional Arabic"/>
          <w:rtl/>
        </w:rPr>
        <w:t>»، فنزلت، فأطلقهم، فقالوا: يا رسول الله، هذه أموالنا التي خَلَّفَتنا عنك فتصدَّقْ بها وطهّرْنا، فقال: «</w:t>
      </w:r>
      <w:r w:rsidR="00132F36" w:rsidRPr="000B7373">
        <w:rPr>
          <w:rFonts w:ascii="Traditional Arabic" w:hAnsi="Traditional Arabic" w:cs="Traditional Arabic"/>
          <w:b/>
          <w:bCs/>
          <w:rtl/>
        </w:rPr>
        <w:t>ما</w:t>
      </w:r>
      <w:r w:rsidR="00132F36" w:rsidRPr="000B7373">
        <w:rPr>
          <w:rFonts w:ascii="Traditional Arabic" w:hAnsi="Traditional Arabic" w:cs="Traditional Arabic"/>
          <w:rtl/>
        </w:rPr>
        <w:t xml:space="preserve"> </w:t>
      </w:r>
      <w:r w:rsidR="00132F36" w:rsidRPr="000B7373">
        <w:rPr>
          <w:rFonts w:ascii="Traditional Arabic" w:hAnsi="Traditional Arabic" w:cs="Traditional Arabic"/>
          <w:b/>
          <w:bCs/>
          <w:rtl/>
        </w:rPr>
        <w:t>أُمرتُ أن ءاخذَ من أموالكم شيئًا</w:t>
      </w:r>
      <w:r w:rsidR="00132F36" w:rsidRPr="000B7373">
        <w:rPr>
          <w:rFonts w:ascii="Traditional Arabic" w:hAnsi="Traditional Arabic" w:cs="Traditional Arabic"/>
          <w:rtl/>
        </w:rPr>
        <w:t xml:space="preserve">» فنزل: </w:t>
      </w:r>
      <w:r w:rsidR="008E1ACC" w:rsidRPr="000B7373">
        <w:rPr>
          <w:rFonts w:ascii="Traditional Arabic" w:hAnsi="Traditional Arabic" w:cs="Traditional Arabic"/>
          <w:rtl/>
        </w:rPr>
        <w:t>{خُذْ مِنْ أَمْوَالِهِمْ صَدَقَةً}،</w:t>
      </w:r>
      <w:r w:rsidRPr="000B7373">
        <w:rPr>
          <w:rFonts w:ascii="Traditional Arabic" w:hAnsi="Traditional Arabic" w:cs="Traditional Arabic"/>
          <w:rtl/>
        </w:rPr>
        <w:t xml:space="preserve"> </w:t>
      </w:r>
      <w:r w:rsidR="008E1ACC" w:rsidRPr="000B7373">
        <w:rPr>
          <w:rFonts w:ascii="Traditional Arabic" w:hAnsi="Traditional Arabic" w:cs="Traditional Arabic"/>
          <w:rtl/>
        </w:rPr>
        <w:t>{</w:t>
      </w:r>
      <w:r w:rsidRPr="000B7373">
        <w:rPr>
          <w:rFonts w:ascii="Traditional Arabic" w:hAnsi="Traditional Arabic" w:cs="Traditional Arabic"/>
          <w:rtl/>
        </w:rPr>
        <w:t>خَلَطُواْ عَمَلًا صَالِحًا</w:t>
      </w:r>
      <w:r w:rsidR="008E1ACC" w:rsidRPr="000B7373">
        <w:rPr>
          <w:rFonts w:ascii="Traditional Arabic" w:hAnsi="Traditional Arabic" w:cs="Traditional Arabic"/>
          <w:rtl/>
        </w:rPr>
        <w:t>} خروجًا إلى الجهاد [معك قبل هذه الغزوة]</w:t>
      </w:r>
      <w:r w:rsidRPr="000B7373">
        <w:rPr>
          <w:rFonts w:ascii="Traditional Arabic" w:hAnsi="Traditional Arabic" w:cs="Traditional Arabic"/>
          <w:rtl/>
        </w:rPr>
        <w:t xml:space="preserve"> </w:t>
      </w:r>
      <w:r w:rsidR="008E1ACC" w:rsidRPr="000B7373">
        <w:rPr>
          <w:rFonts w:ascii="Traditional Arabic" w:hAnsi="Traditional Arabic" w:cs="Traditional Arabic"/>
          <w:rtl/>
        </w:rPr>
        <w:t>{</w:t>
      </w:r>
      <w:r w:rsidRPr="000B7373">
        <w:rPr>
          <w:rFonts w:ascii="Traditional Arabic" w:hAnsi="Traditional Arabic" w:cs="Traditional Arabic"/>
          <w:rtl/>
        </w:rPr>
        <w:t>وَ</w:t>
      </w:r>
      <w:r w:rsidR="008E1ACC" w:rsidRPr="000B7373">
        <w:rPr>
          <w:rFonts w:ascii="Traditional Arabic" w:hAnsi="Traditional Arabic" w:cs="Traditional Arabic"/>
          <w:rtl/>
        </w:rPr>
        <w:t>ءَا</w:t>
      </w:r>
      <w:r w:rsidRPr="000B7373">
        <w:rPr>
          <w:rFonts w:ascii="Traditional Arabic" w:hAnsi="Traditional Arabic" w:cs="Traditional Arabic"/>
          <w:rtl/>
        </w:rPr>
        <w:t>خَرَ سَيِّئًا</w:t>
      </w:r>
      <w:r w:rsidR="008E1ACC" w:rsidRPr="000B7373">
        <w:rPr>
          <w:rFonts w:ascii="Traditional Arabic" w:hAnsi="Traditional Arabic" w:cs="Traditional Arabic"/>
          <w:rtl/>
        </w:rPr>
        <w:t>} تَخَلُّفًا عنه [هذه المرة]</w:t>
      </w:r>
      <w:r w:rsidRPr="000B7373">
        <w:rPr>
          <w:rFonts w:ascii="Traditional Arabic" w:hAnsi="Traditional Arabic" w:cs="Traditional Arabic"/>
          <w:rtl/>
        </w:rPr>
        <w:t xml:space="preserve"> </w:t>
      </w:r>
      <w:r w:rsidR="008E1ACC" w:rsidRPr="000B7373">
        <w:rPr>
          <w:rFonts w:ascii="Traditional Arabic" w:hAnsi="Traditional Arabic" w:cs="Traditional Arabic"/>
          <w:rtl/>
        </w:rPr>
        <w:t>{</w:t>
      </w:r>
      <w:r w:rsidRPr="000B7373">
        <w:rPr>
          <w:rFonts w:ascii="Traditional Arabic" w:hAnsi="Traditional Arabic" w:cs="Traditional Arabic"/>
          <w:rtl/>
        </w:rPr>
        <w:t>عَسَى اللَّهُ أَن يَتُوبَ عَلَيْهِمْ إِنَّ اللَّهَ غَفُورٌ رَّحِيمٌ}</w:t>
      </w:r>
      <w:r w:rsidR="008E1ACC" w:rsidRPr="000B7373">
        <w:rPr>
          <w:rFonts w:ascii="Traditional Arabic" w:hAnsi="Traditional Arabic" w:cs="Traditional Arabic"/>
          <w:rtl/>
        </w:rPr>
        <w:t xml:space="preserve"> ولم يذكر توبتَهم لأنه ذكرَ اعترافهم بذنوبهم، وهو دليل على التوبة.</w:t>
      </w:r>
    </w:p>
    <w:p w14:paraId="09FB3B93" w14:textId="3224783E" w:rsidR="009F7131" w:rsidRPr="000B7373" w:rsidRDefault="009F7131" w:rsidP="009F7131">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{خُذْ مِنْ أَمْوَالِهِمْ صَدَقَةً</w:t>
      </w:r>
      <w:r w:rsidR="008E1ACC" w:rsidRPr="000B7373">
        <w:rPr>
          <w:rFonts w:ascii="Traditional Arabic" w:hAnsi="Traditional Arabic" w:cs="Traditional Arabic"/>
          <w:rtl/>
        </w:rPr>
        <w:t>} كفارةً لذنوبهم، وقيل: هي الزكاة {</w:t>
      </w:r>
      <w:r w:rsidRPr="000B7373">
        <w:rPr>
          <w:rFonts w:ascii="Traditional Arabic" w:hAnsi="Traditional Arabic" w:cs="Traditional Arabic"/>
          <w:rtl/>
        </w:rPr>
        <w:t>تُطَهِّرُهُمْ</w:t>
      </w:r>
      <w:r w:rsidR="008E1ACC" w:rsidRPr="000B7373">
        <w:rPr>
          <w:rFonts w:ascii="Traditional Arabic" w:hAnsi="Traditional Arabic" w:cs="Traditional Arabic"/>
          <w:rtl/>
        </w:rPr>
        <w:t>} عن الذنوب</w:t>
      </w:r>
      <w:r w:rsidRPr="000B7373">
        <w:rPr>
          <w:rFonts w:ascii="Traditional Arabic" w:hAnsi="Traditional Arabic" w:cs="Traditional Arabic"/>
          <w:rtl/>
        </w:rPr>
        <w:t xml:space="preserve"> </w:t>
      </w:r>
      <w:r w:rsidR="008E1ACC" w:rsidRPr="000B7373">
        <w:rPr>
          <w:rFonts w:ascii="Traditional Arabic" w:hAnsi="Traditional Arabic" w:cs="Traditional Arabic"/>
          <w:rtl/>
        </w:rPr>
        <w:t>{</w:t>
      </w:r>
      <w:r w:rsidRPr="000B7373">
        <w:rPr>
          <w:rFonts w:ascii="Traditional Arabic" w:hAnsi="Traditional Arabic" w:cs="Traditional Arabic"/>
          <w:rtl/>
        </w:rPr>
        <w:t>وَتُزَكِّيهِم بِهَا</w:t>
      </w:r>
      <w:r w:rsidR="008E1ACC" w:rsidRPr="000B7373">
        <w:rPr>
          <w:rFonts w:ascii="Traditional Arabic" w:hAnsi="Traditional Arabic" w:cs="Traditional Arabic"/>
          <w:rtl/>
        </w:rPr>
        <w:t>} بالصدقة، والتزكيةُ مبالغة في التطهير وزيادةٌ فيه، أو بمعنى الإنماء والبركة</w:t>
      </w:r>
      <w:r w:rsidRPr="000B7373">
        <w:rPr>
          <w:rFonts w:ascii="Traditional Arabic" w:hAnsi="Traditional Arabic" w:cs="Traditional Arabic"/>
          <w:rtl/>
        </w:rPr>
        <w:t xml:space="preserve"> </w:t>
      </w:r>
      <w:r w:rsidR="008E1ACC" w:rsidRPr="000B7373">
        <w:rPr>
          <w:rFonts w:ascii="Traditional Arabic" w:hAnsi="Traditional Arabic" w:cs="Traditional Arabic"/>
          <w:rtl/>
        </w:rPr>
        <w:t>{</w:t>
      </w:r>
      <w:r w:rsidRPr="000B7373">
        <w:rPr>
          <w:rFonts w:ascii="Traditional Arabic" w:hAnsi="Traditional Arabic" w:cs="Traditional Arabic"/>
          <w:rtl/>
        </w:rPr>
        <w:t>وَصَلِّ عَلَيْهِمْ</w:t>
      </w:r>
      <w:r w:rsidR="008E1ACC" w:rsidRPr="000B7373">
        <w:rPr>
          <w:rFonts w:ascii="Traditional Arabic" w:hAnsi="Traditional Arabic" w:cs="Traditional Arabic"/>
          <w:rtl/>
        </w:rPr>
        <w:t xml:space="preserve">} واعطِفْ عليهم بالدعاء لهم وترحَّمْ، والسُّنَّةُ أن يدعُو </w:t>
      </w:r>
      <w:r w:rsidR="001C4A34" w:rsidRPr="000B7373">
        <w:rPr>
          <w:rFonts w:ascii="Traditional Arabic" w:hAnsi="Traditional Arabic" w:cs="Traditional Arabic"/>
          <w:rtl/>
        </w:rPr>
        <w:t>الـمُ</w:t>
      </w:r>
      <w:r w:rsidR="008E1ACC" w:rsidRPr="000B7373">
        <w:rPr>
          <w:rFonts w:ascii="Traditional Arabic" w:hAnsi="Traditional Arabic" w:cs="Traditional Arabic"/>
          <w:rtl/>
        </w:rPr>
        <w:t>صَدِّقُ</w:t>
      </w:r>
      <w:r w:rsidR="008E1ACC" w:rsidRPr="000B7373">
        <w:rPr>
          <w:rFonts w:ascii="Traditional Arabic" w:hAnsi="Traditional Arabic" w:cs="Traditional Arabic"/>
          <w:vertAlign w:val="superscript"/>
          <w:rtl/>
        </w:rPr>
        <w:t>(</w:t>
      </w:r>
      <w:r w:rsidR="008E1ACC" w:rsidRPr="000B7373">
        <w:rPr>
          <w:rStyle w:val="ad"/>
          <w:rFonts w:ascii="Traditional Arabic" w:hAnsi="Traditional Arabic" w:cs="Traditional Arabic"/>
          <w:rtl/>
        </w:rPr>
        <w:footnoteReference w:id="765"/>
      </w:r>
      <w:r w:rsidR="008E1ACC"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8E1ACC" w:rsidRPr="000B7373">
        <w:rPr>
          <w:rFonts w:ascii="Traditional Arabic" w:hAnsi="Traditional Arabic" w:cs="Traditional Arabic"/>
          <w:rtl/>
        </w:rPr>
        <w:t>لصاحب الصَّدقة إذا أخذها {</w:t>
      </w:r>
      <w:r w:rsidRPr="000B7373">
        <w:rPr>
          <w:rFonts w:ascii="Traditional Arabic" w:hAnsi="Traditional Arabic" w:cs="Traditional Arabic"/>
          <w:rtl/>
        </w:rPr>
        <w:t>إِنَّ صَلاتَكَ سَكَنٌ لَّهُمْ</w:t>
      </w:r>
      <w:r w:rsidR="008E1ACC" w:rsidRPr="000B7373">
        <w:rPr>
          <w:rFonts w:ascii="Traditional Arabic" w:hAnsi="Traditional Arabic" w:cs="Traditional Arabic"/>
          <w:rtl/>
        </w:rPr>
        <w:t>} يسكنون إليه وتطمئنُّ قلوبُهم بأن الله قد تاب عليهم</w:t>
      </w:r>
      <w:r w:rsidRPr="000B7373">
        <w:rPr>
          <w:rFonts w:ascii="Traditional Arabic" w:hAnsi="Traditional Arabic" w:cs="Traditional Arabic"/>
          <w:rtl/>
        </w:rPr>
        <w:t xml:space="preserve"> </w:t>
      </w:r>
      <w:r w:rsidR="008E1ACC" w:rsidRPr="000B7373">
        <w:rPr>
          <w:rFonts w:ascii="Traditional Arabic" w:hAnsi="Traditional Arabic" w:cs="Traditional Arabic"/>
          <w:rtl/>
        </w:rPr>
        <w:t>{</w:t>
      </w:r>
      <w:r w:rsidRPr="000B7373">
        <w:rPr>
          <w:rFonts w:ascii="Traditional Arabic" w:hAnsi="Traditional Arabic" w:cs="Traditional Arabic"/>
          <w:rtl/>
        </w:rPr>
        <w:t>وَاللَّهُ سَمِيعٌ</w:t>
      </w:r>
      <w:r w:rsidR="008E1ACC" w:rsidRPr="000B7373">
        <w:rPr>
          <w:rFonts w:ascii="Traditional Arabic" w:hAnsi="Traditional Arabic" w:cs="Traditional Arabic"/>
          <w:rtl/>
        </w:rPr>
        <w:t>} لدعائك</w:t>
      </w:r>
      <w:r w:rsidRPr="000B7373">
        <w:rPr>
          <w:rFonts w:ascii="Traditional Arabic" w:hAnsi="Traditional Arabic" w:cs="Traditional Arabic"/>
          <w:rtl/>
        </w:rPr>
        <w:t xml:space="preserve"> </w:t>
      </w:r>
      <w:r w:rsidR="008E1ACC" w:rsidRPr="000B7373">
        <w:rPr>
          <w:rFonts w:ascii="Traditional Arabic" w:hAnsi="Traditional Arabic" w:cs="Traditional Arabic"/>
          <w:rtl/>
        </w:rPr>
        <w:t>{</w:t>
      </w:r>
      <w:r w:rsidRPr="000B7373">
        <w:rPr>
          <w:rFonts w:ascii="Traditional Arabic" w:hAnsi="Traditional Arabic" w:cs="Traditional Arabic"/>
          <w:rtl/>
        </w:rPr>
        <w:t>عَلِيمٌ}</w:t>
      </w:r>
      <w:r w:rsidR="008E1ACC" w:rsidRPr="000B7373">
        <w:rPr>
          <w:rFonts w:ascii="Traditional Arabic" w:hAnsi="Traditional Arabic" w:cs="Traditional Arabic"/>
          <w:rtl/>
        </w:rPr>
        <w:t xml:space="preserve"> بما في ضمائرهم من الندم والغَمّ لِما فَرطَ منهم.</w:t>
      </w:r>
    </w:p>
    <w:p w14:paraId="062936EB" w14:textId="4657E6EA" w:rsidR="009F7131" w:rsidRPr="000B7373" w:rsidRDefault="009F7131" w:rsidP="009F7131">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{أَلَمْ يَعْلَمُواْ</w:t>
      </w:r>
      <w:r w:rsidR="008E1ACC" w:rsidRPr="000B7373">
        <w:rPr>
          <w:rFonts w:ascii="Traditional Arabic" w:hAnsi="Traditional Arabic" w:cs="Traditional Arabic"/>
          <w:rtl/>
        </w:rPr>
        <w:t>} قبل أن يُتابَ عليهم وتُقبَلَ صَدقاتُهم</w:t>
      </w:r>
      <w:r w:rsidRPr="000B7373">
        <w:rPr>
          <w:rFonts w:ascii="Traditional Arabic" w:hAnsi="Traditional Arabic" w:cs="Traditional Arabic"/>
          <w:rtl/>
        </w:rPr>
        <w:t xml:space="preserve"> </w:t>
      </w:r>
      <w:r w:rsidR="008E1ACC" w:rsidRPr="000B7373">
        <w:rPr>
          <w:rFonts w:ascii="Traditional Arabic" w:hAnsi="Traditional Arabic" w:cs="Traditional Arabic"/>
          <w:rtl/>
        </w:rPr>
        <w:t>{</w:t>
      </w:r>
      <w:r w:rsidRPr="000B7373">
        <w:rPr>
          <w:rFonts w:ascii="Traditional Arabic" w:hAnsi="Traditional Arabic" w:cs="Traditional Arabic"/>
          <w:rtl/>
        </w:rPr>
        <w:t>أَنَّ اللَّهَ هُوَ يَقْبَلُ التَّوْبَةَ عَنْ عِبَادِهِ</w:t>
      </w:r>
      <w:r w:rsidR="008E1ACC" w:rsidRPr="000B7373">
        <w:rPr>
          <w:rFonts w:ascii="Traditional Arabic" w:hAnsi="Traditional Arabic" w:cs="Traditional Arabic"/>
          <w:rtl/>
        </w:rPr>
        <w:t>} إذا صَحَّت</w:t>
      </w:r>
      <w:r w:rsidRPr="000B7373">
        <w:rPr>
          <w:rFonts w:ascii="Traditional Arabic" w:hAnsi="Traditional Arabic" w:cs="Traditional Arabic"/>
          <w:rtl/>
        </w:rPr>
        <w:t xml:space="preserve"> </w:t>
      </w:r>
      <w:r w:rsidR="008E1ACC" w:rsidRPr="000B7373">
        <w:rPr>
          <w:rFonts w:ascii="Traditional Arabic" w:hAnsi="Traditional Arabic" w:cs="Traditional Arabic"/>
          <w:rtl/>
        </w:rPr>
        <w:t>{</w:t>
      </w:r>
      <w:r w:rsidRPr="000B7373">
        <w:rPr>
          <w:rFonts w:ascii="Traditional Arabic" w:hAnsi="Traditional Arabic" w:cs="Traditional Arabic"/>
          <w:rtl/>
        </w:rPr>
        <w:t>وَيَأْخُذُ الصَّدَقَاتِ</w:t>
      </w:r>
      <w:r w:rsidR="008E1ACC" w:rsidRPr="000B7373">
        <w:rPr>
          <w:rFonts w:ascii="Traditional Arabic" w:hAnsi="Traditional Arabic" w:cs="Traditional Arabic"/>
          <w:rtl/>
        </w:rPr>
        <w:t>} ويقبلُها إذا صَدَرَت على خُلوصِ النية، وهو للتخصيص، أي أن ذلك ليس إلى رسول الله ﷺ إنما الله هو الذي يقبلُ التوبة ويردُّها فاقصِدُوه بها ووجِّهوها إليه</w:t>
      </w:r>
      <w:r w:rsidRPr="000B7373">
        <w:rPr>
          <w:rFonts w:ascii="Traditional Arabic" w:hAnsi="Traditional Arabic" w:cs="Traditional Arabic"/>
          <w:rtl/>
        </w:rPr>
        <w:t xml:space="preserve"> </w:t>
      </w:r>
      <w:r w:rsidR="008E1ACC" w:rsidRPr="000B7373">
        <w:rPr>
          <w:rFonts w:ascii="Traditional Arabic" w:hAnsi="Traditional Arabic" w:cs="Traditional Arabic"/>
          <w:rtl/>
        </w:rPr>
        <w:t>{</w:t>
      </w:r>
      <w:r w:rsidRPr="000B7373">
        <w:rPr>
          <w:rFonts w:ascii="Traditional Arabic" w:hAnsi="Traditional Arabic" w:cs="Traditional Arabic"/>
          <w:rtl/>
        </w:rPr>
        <w:t>وَأَنَّ اللَّهَ هُوَ التَّوَّابُ</w:t>
      </w:r>
      <w:r w:rsidR="008E1ACC" w:rsidRPr="000B7373">
        <w:rPr>
          <w:rFonts w:ascii="Traditional Arabic" w:hAnsi="Traditional Arabic" w:cs="Traditional Arabic"/>
          <w:rtl/>
        </w:rPr>
        <w:t>} كثيرُ قبولِ التوبة</w:t>
      </w:r>
      <w:r w:rsidRPr="000B7373">
        <w:rPr>
          <w:rFonts w:ascii="Traditional Arabic" w:hAnsi="Traditional Arabic" w:cs="Traditional Arabic"/>
          <w:rtl/>
        </w:rPr>
        <w:t xml:space="preserve"> </w:t>
      </w:r>
      <w:r w:rsidR="008E1ACC" w:rsidRPr="000B7373">
        <w:rPr>
          <w:rFonts w:ascii="Traditional Arabic" w:hAnsi="Traditional Arabic" w:cs="Traditional Arabic"/>
          <w:rtl/>
        </w:rPr>
        <w:t>{</w:t>
      </w:r>
      <w:r w:rsidRPr="000B7373">
        <w:rPr>
          <w:rFonts w:ascii="Traditional Arabic" w:hAnsi="Traditional Arabic" w:cs="Traditional Arabic"/>
          <w:rtl/>
        </w:rPr>
        <w:t>الرَّحِيمُ}</w:t>
      </w:r>
      <w:r w:rsidR="008E1ACC" w:rsidRPr="000B7373">
        <w:rPr>
          <w:rFonts w:ascii="Traditional Arabic" w:hAnsi="Traditional Arabic" w:cs="Traditional Arabic"/>
          <w:rtl/>
        </w:rPr>
        <w:t xml:space="preserve"> بعفو الحَوبة.</w:t>
      </w:r>
    </w:p>
    <w:p w14:paraId="762C97E8" w14:textId="5AD873CD" w:rsidR="009F7131" w:rsidRPr="000B7373" w:rsidRDefault="009F7131" w:rsidP="009F7131">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{وَقُلِ</w:t>
      </w:r>
      <w:r w:rsidR="008E1ACC" w:rsidRPr="000B7373">
        <w:rPr>
          <w:rFonts w:ascii="Traditional Arabic" w:hAnsi="Traditional Arabic" w:cs="Traditional Arabic"/>
          <w:rtl/>
        </w:rPr>
        <w:t>} لهؤلاء التائبين</w:t>
      </w:r>
      <w:r w:rsidRPr="000B7373">
        <w:rPr>
          <w:rFonts w:ascii="Traditional Arabic" w:hAnsi="Traditional Arabic" w:cs="Traditional Arabic"/>
          <w:rtl/>
        </w:rPr>
        <w:t xml:space="preserve"> </w:t>
      </w:r>
      <w:r w:rsidR="008E1ACC" w:rsidRPr="000B7373">
        <w:rPr>
          <w:rFonts w:ascii="Traditional Arabic" w:hAnsi="Traditional Arabic" w:cs="Traditional Arabic"/>
          <w:rtl/>
        </w:rPr>
        <w:t>{</w:t>
      </w:r>
      <w:r w:rsidRPr="000B7373">
        <w:rPr>
          <w:rFonts w:ascii="Traditional Arabic" w:hAnsi="Traditional Arabic" w:cs="Traditional Arabic"/>
          <w:rtl/>
        </w:rPr>
        <w:t>اعْمَلُواْ فَسَيَرَى اللَّهُ عَمَلَكُمْ وَرَسُولُهُ وَالْمُؤْمِنُونَ</w:t>
      </w:r>
      <w:r w:rsidR="008E1ACC" w:rsidRPr="000B7373">
        <w:rPr>
          <w:rFonts w:ascii="Traditional Arabic" w:hAnsi="Traditional Arabic" w:cs="Traditional Arabic"/>
          <w:rtl/>
        </w:rPr>
        <w:t>} فإن عمَلَكم لا يخفى – خيرًا كان أو شرًّا – على الله وعباده كما رأيتم وتبيَّن لكم، أو غير التائبين ترغيبًا لهم في التوبة</w:t>
      </w:r>
      <w:r w:rsidRPr="000B7373">
        <w:rPr>
          <w:rFonts w:ascii="Traditional Arabic" w:hAnsi="Traditional Arabic" w:cs="Traditional Arabic"/>
          <w:rtl/>
        </w:rPr>
        <w:t xml:space="preserve"> </w:t>
      </w:r>
      <w:r w:rsidR="008E1ACC" w:rsidRPr="000B7373">
        <w:rPr>
          <w:rFonts w:ascii="Traditional Arabic" w:hAnsi="Traditional Arabic" w:cs="Traditional Arabic"/>
          <w:rtl/>
        </w:rPr>
        <w:t>{</w:t>
      </w:r>
      <w:r w:rsidRPr="000B7373">
        <w:rPr>
          <w:rFonts w:ascii="Traditional Arabic" w:hAnsi="Traditional Arabic" w:cs="Traditional Arabic"/>
          <w:rtl/>
        </w:rPr>
        <w:t>وَسَتُرَدُّونَ إِلَى عَالِمِ الْغَيْبِ</w:t>
      </w:r>
      <w:r w:rsidR="008E1ACC" w:rsidRPr="000B7373">
        <w:rPr>
          <w:rFonts w:ascii="Traditional Arabic" w:hAnsi="Traditional Arabic" w:cs="Traditional Arabic"/>
          <w:rtl/>
        </w:rPr>
        <w:t>} ما يغيبُ عن الناس</w:t>
      </w:r>
      <w:r w:rsidRPr="000B7373">
        <w:rPr>
          <w:rFonts w:ascii="Traditional Arabic" w:hAnsi="Traditional Arabic" w:cs="Traditional Arabic"/>
          <w:rtl/>
        </w:rPr>
        <w:t xml:space="preserve"> </w:t>
      </w:r>
      <w:r w:rsidR="008E1ACC" w:rsidRPr="000B7373">
        <w:rPr>
          <w:rFonts w:ascii="Traditional Arabic" w:hAnsi="Traditional Arabic" w:cs="Traditional Arabic"/>
          <w:rtl/>
        </w:rPr>
        <w:t>{</w:t>
      </w:r>
      <w:r w:rsidRPr="000B7373">
        <w:rPr>
          <w:rFonts w:ascii="Traditional Arabic" w:hAnsi="Traditional Arabic" w:cs="Traditional Arabic"/>
          <w:rtl/>
        </w:rPr>
        <w:t>وَالشَّهَادَةِ</w:t>
      </w:r>
      <w:r w:rsidR="008E1ACC" w:rsidRPr="000B7373">
        <w:rPr>
          <w:rFonts w:ascii="Traditional Arabic" w:hAnsi="Traditional Arabic" w:cs="Traditional Arabic"/>
          <w:rtl/>
        </w:rPr>
        <w:t>} ما يشاهدونه</w:t>
      </w:r>
      <w:r w:rsidRPr="000B7373">
        <w:rPr>
          <w:rFonts w:ascii="Traditional Arabic" w:hAnsi="Traditional Arabic" w:cs="Traditional Arabic"/>
          <w:rtl/>
        </w:rPr>
        <w:t xml:space="preserve"> </w:t>
      </w:r>
      <w:r w:rsidR="008E1ACC" w:rsidRPr="000B7373">
        <w:rPr>
          <w:rFonts w:ascii="Traditional Arabic" w:hAnsi="Traditional Arabic" w:cs="Traditional Arabic"/>
          <w:rtl/>
        </w:rPr>
        <w:t>{</w:t>
      </w:r>
      <w:r w:rsidRPr="000B7373">
        <w:rPr>
          <w:rFonts w:ascii="Traditional Arabic" w:hAnsi="Traditional Arabic" w:cs="Traditional Arabic"/>
          <w:rtl/>
        </w:rPr>
        <w:t>فَيُنَبِّئُكُم بِمَا كُنتُمْ تَعْمَلُونَ}</w:t>
      </w:r>
      <w:r w:rsidR="008E1ACC" w:rsidRPr="000B7373">
        <w:rPr>
          <w:rFonts w:ascii="Traditional Arabic" w:hAnsi="Traditional Arabic" w:cs="Traditional Arabic"/>
          <w:rtl/>
        </w:rPr>
        <w:t xml:space="preserve"> تنبئةَ تذكيرٍ ومجازاةٍ عليه.</w:t>
      </w:r>
    </w:p>
    <w:p w14:paraId="27CC8483" w14:textId="455098F9" w:rsidR="009F7131" w:rsidRPr="000B7373" w:rsidRDefault="009F7131" w:rsidP="009F7131">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w:t>
      </w:r>
      <w:r w:rsidR="008E1ACC" w:rsidRPr="000B7373">
        <w:rPr>
          <w:rFonts w:ascii="Traditional Arabic" w:hAnsi="Traditional Arabic" w:cs="Traditional Arabic"/>
          <w:rtl/>
        </w:rPr>
        <w:t>ءَا</w:t>
      </w:r>
      <w:r w:rsidRPr="000B7373">
        <w:rPr>
          <w:rFonts w:ascii="Traditional Arabic" w:hAnsi="Traditional Arabic" w:cs="Traditional Arabic"/>
          <w:rtl/>
        </w:rPr>
        <w:t>خَرُونَ مُرْجَوْنَ لِأَمْرِ اللَّهِ</w:t>
      </w:r>
      <w:r w:rsidR="008E1ACC" w:rsidRPr="000B7373">
        <w:rPr>
          <w:rFonts w:ascii="Traditional Arabic" w:hAnsi="Traditional Arabic" w:cs="Traditional Arabic"/>
          <w:rtl/>
        </w:rPr>
        <w:t>} أي وءاخرون من المتخلِّفين</w:t>
      </w:r>
      <w:r w:rsidR="00F96533" w:rsidRPr="000B7373">
        <w:rPr>
          <w:rFonts w:ascii="Traditional Arabic" w:hAnsi="Traditional Arabic" w:cs="Traditional Arabic"/>
          <w:rtl/>
        </w:rPr>
        <w:t xml:space="preserve"> موقوفون إلى أن يظهرَ أَمرُ الله فيهم</w:t>
      </w:r>
      <w:r w:rsidRPr="000B7373">
        <w:rPr>
          <w:rFonts w:ascii="Traditional Arabic" w:hAnsi="Traditional Arabic" w:cs="Traditional Arabic"/>
          <w:rtl/>
        </w:rPr>
        <w:t xml:space="preserve"> </w:t>
      </w:r>
      <w:r w:rsidR="00F96533" w:rsidRPr="000B7373">
        <w:rPr>
          <w:rFonts w:ascii="Traditional Arabic" w:hAnsi="Traditional Arabic" w:cs="Traditional Arabic"/>
          <w:rtl/>
        </w:rPr>
        <w:t>{</w:t>
      </w:r>
      <w:r w:rsidRPr="000B7373">
        <w:rPr>
          <w:rFonts w:ascii="Traditional Arabic" w:hAnsi="Traditional Arabic" w:cs="Traditional Arabic"/>
          <w:rtl/>
        </w:rPr>
        <w:t>إِمَّا يُعَذِّبُهُمْ</w:t>
      </w:r>
      <w:r w:rsidR="00F96533" w:rsidRPr="000B7373">
        <w:rPr>
          <w:rFonts w:ascii="Traditional Arabic" w:hAnsi="Traditional Arabic" w:cs="Traditional Arabic"/>
          <w:rtl/>
        </w:rPr>
        <w:t>} إن أَصرُّوا ولم يتوبوا</w:t>
      </w:r>
      <w:r w:rsidRPr="000B7373">
        <w:rPr>
          <w:rFonts w:ascii="Traditional Arabic" w:hAnsi="Traditional Arabic" w:cs="Traditional Arabic"/>
          <w:rtl/>
        </w:rPr>
        <w:t xml:space="preserve"> </w:t>
      </w:r>
      <w:r w:rsidR="00F96533" w:rsidRPr="000B7373">
        <w:rPr>
          <w:rFonts w:ascii="Traditional Arabic" w:hAnsi="Traditional Arabic" w:cs="Traditional Arabic"/>
          <w:rtl/>
        </w:rPr>
        <w:t>{</w:t>
      </w:r>
      <w:r w:rsidRPr="000B7373">
        <w:rPr>
          <w:rFonts w:ascii="Traditional Arabic" w:hAnsi="Traditional Arabic" w:cs="Traditional Arabic"/>
          <w:rtl/>
        </w:rPr>
        <w:t>وَإِمَّا يَتُوبُ عَلَيْهِمْ</w:t>
      </w:r>
      <w:r w:rsidR="00F96533" w:rsidRPr="000B7373">
        <w:rPr>
          <w:rFonts w:ascii="Traditional Arabic" w:hAnsi="Traditional Arabic" w:cs="Traditional Arabic"/>
          <w:rtl/>
        </w:rPr>
        <w:t>} إن تابوا، وهم ثلاثةٌ: كعبُ بن مالك وهلالُ بنُ أُميةَ ومُرارةُ بنُ الربيع تَخلَّفوا عن غزوةِ تبوكَ [كسلًا لا نفاقًا، ثم اعتذروا عن تخلُّفهم لكنهم لم يبالغوا في التوبة والاعتذار كما فعل أبو لبابة – وهو أحدُ السبعة السابق ذكرهم- وأصحابُه، فوقف أمرهم وهجرهم الناس خمسين يومًا حتى ضاقت بهم الأرض بما رَحُبَت وسلَّموا أمرهم لله فنزلت توبتهم]</w:t>
      </w:r>
      <w:r w:rsidRPr="000B7373">
        <w:rPr>
          <w:rFonts w:ascii="Traditional Arabic" w:hAnsi="Traditional Arabic" w:cs="Traditional Arabic"/>
          <w:rtl/>
        </w:rPr>
        <w:t xml:space="preserve"> </w:t>
      </w:r>
      <w:r w:rsidR="00F96533" w:rsidRPr="000B7373">
        <w:rPr>
          <w:rFonts w:ascii="Traditional Arabic" w:hAnsi="Traditional Arabic" w:cs="Traditional Arabic"/>
          <w:rtl/>
        </w:rPr>
        <w:t>{</w:t>
      </w:r>
      <w:r w:rsidRPr="000B7373">
        <w:rPr>
          <w:rFonts w:ascii="Traditional Arabic" w:hAnsi="Traditional Arabic" w:cs="Traditional Arabic"/>
          <w:rtl/>
        </w:rPr>
        <w:t>وَاللَّهُ عَلِيمٌ</w:t>
      </w:r>
      <w:r w:rsidR="00F96533" w:rsidRPr="000B7373">
        <w:rPr>
          <w:rFonts w:ascii="Traditional Arabic" w:hAnsi="Traditional Arabic" w:cs="Traditional Arabic"/>
          <w:rtl/>
        </w:rPr>
        <w:t>} بِرَجائهم</w:t>
      </w:r>
      <w:r w:rsidRPr="000B7373">
        <w:rPr>
          <w:rFonts w:ascii="Traditional Arabic" w:hAnsi="Traditional Arabic" w:cs="Traditional Arabic"/>
          <w:rtl/>
        </w:rPr>
        <w:t xml:space="preserve"> </w:t>
      </w:r>
      <w:r w:rsidR="00F96533" w:rsidRPr="000B7373">
        <w:rPr>
          <w:rFonts w:ascii="Traditional Arabic" w:hAnsi="Traditional Arabic" w:cs="Traditional Arabic"/>
          <w:rtl/>
        </w:rPr>
        <w:t>{</w:t>
      </w:r>
      <w:r w:rsidRPr="000B7373">
        <w:rPr>
          <w:rFonts w:ascii="Traditional Arabic" w:hAnsi="Traditional Arabic" w:cs="Traditional Arabic"/>
          <w:rtl/>
        </w:rPr>
        <w:t>حَكِيمٌ}</w:t>
      </w:r>
      <w:r w:rsidR="00F96533" w:rsidRPr="000B7373">
        <w:rPr>
          <w:rFonts w:ascii="Traditional Arabic" w:hAnsi="Traditional Arabic" w:cs="Traditional Arabic"/>
          <w:rtl/>
        </w:rPr>
        <w:t xml:space="preserve"> </w:t>
      </w:r>
      <w:r w:rsidR="001D59CE" w:rsidRPr="000B7373">
        <w:rPr>
          <w:rFonts w:ascii="Traditional Arabic" w:hAnsi="Traditional Arabic" w:cs="Traditional Arabic"/>
          <w:rtl/>
        </w:rPr>
        <w:t>في إرجائهم.</w:t>
      </w:r>
    </w:p>
    <w:p w14:paraId="6C045859" w14:textId="757A57C4" w:rsidR="009F7131" w:rsidRPr="000B7373" w:rsidRDefault="009F7131" w:rsidP="009F7131">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{وَالَّذِينَ اتَّخَذُواْ مَسْجِدًا</w:t>
      </w:r>
      <w:r w:rsidR="001D59CE" w:rsidRPr="000B7373">
        <w:rPr>
          <w:rFonts w:ascii="Traditional Arabic" w:hAnsi="Traditional Arabic" w:cs="Traditional Arabic"/>
          <w:rtl/>
        </w:rPr>
        <w:t>} جازيناهم، روي أن بني عمرو بن عَوْفٍ لم بَنَوا مَسجدَ قُباء بَعثوا إلى رسول الله ﷺ أن يأتيهم، فأتاهم، فصلى فيه، فحسَدَتهم إخوانُهم بنو غُنْمِ بنِ عوف، وقالوا: نبني مسجدًا ونرسِلُ إلى رسول الله يصلي فيه ويصلي فيه أبو عامر الراهب إذا قدم من الشام، وهو الذي قال لرسول الله يوم أُحد: لا أجد قومًا يقاتلونك إلا قاتلتك معهم، فلم يزل يقاتله إلى يوم حنين [وهرب بعدها إلى الشام]، فبنوا مسجدًا إلى جنب مسجد قباء، وقالوا للنبيّ ﷺ: بنينا مسجدًا لذي العِلَّةِ والحاجة، ونحن نحب أن تصليَ لنا فيه، فقال: «</w:t>
      </w:r>
      <w:r w:rsidR="001D59CE" w:rsidRPr="000B7373">
        <w:rPr>
          <w:rFonts w:ascii="Traditional Arabic" w:hAnsi="Traditional Arabic" w:cs="Traditional Arabic"/>
          <w:b/>
          <w:bCs/>
          <w:rtl/>
        </w:rPr>
        <w:t>إني على جَناحِ سفرٍ وإذا قَدِمنا من تبوكَ إن شاء اللهُ صلينا فيه</w:t>
      </w:r>
      <w:r w:rsidR="001D59CE" w:rsidRPr="000B7373">
        <w:rPr>
          <w:rFonts w:ascii="Traditional Arabic" w:hAnsi="Traditional Arabic" w:cs="Traditional Arabic"/>
          <w:rtl/>
        </w:rPr>
        <w:t>»، فلما قَفَلَ</w:t>
      </w:r>
      <w:r w:rsidR="001D59CE" w:rsidRPr="000B7373">
        <w:rPr>
          <w:rFonts w:ascii="Traditional Arabic" w:hAnsi="Traditional Arabic" w:cs="Traditional Arabic"/>
          <w:vertAlign w:val="superscript"/>
          <w:rtl/>
        </w:rPr>
        <w:t>(</w:t>
      </w:r>
      <w:r w:rsidR="001D59CE" w:rsidRPr="000B7373">
        <w:rPr>
          <w:rStyle w:val="ad"/>
          <w:rFonts w:ascii="Traditional Arabic" w:hAnsi="Traditional Arabic" w:cs="Traditional Arabic"/>
          <w:rtl/>
        </w:rPr>
        <w:footnoteReference w:id="766"/>
      </w:r>
      <w:r w:rsidR="001D59CE" w:rsidRPr="000B7373">
        <w:rPr>
          <w:rFonts w:ascii="Traditional Arabic" w:hAnsi="Traditional Arabic" w:cs="Traditional Arabic"/>
          <w:vertAlign w:val="superscript"/>
          <w:rtl/>
        </w:rPr>
        <w:t>)</w:t>
      </w:r>
      <w:r w:rsidR="001D59CE" w:rsidRPr="000B7373">
        <w:rPr>
          <w:rFonts w:ascii="Traditional Arabic" w:hAnsi="Traditional Arabic" w:cs="Traditional Arabic"/>
          <w:rtl/>
        </w:rPr>
        <w:t xml:space="preserve"> من غزوةِ تبوكَ سألوه إتيانَ المسجد، فنزلت عليه [فأمر بهدمه </w:t>
      </w:r>
      <w:r w:rsidR="00E50298" w:rsidRPr="000B7373">
        <w:rPr>
          <w:rFonts w:ascii="Traditional Arabic" w:hAnsi="Traditional Arabic" w:cs="Traditional Arabic"/>
          <w:rtl/>
        </w:rPr>
        <w:t>وإحراقه]</w:t>
      </w:r>
      <w:r w:rsidRPr="000B7373">
        <w:rPr>
          <w:rFonts w:ascii="Traditional Arabic" w:hAnsi="Traditional Arabic" w:cs="Traditional Arabic"/>
          <w:rtl/>
        </w:rPr>
        <w:t xml:space="preserve"> </w:t>
      </w:r>
      <w:r w:rsidR="00E50298" w:rsidRPr="000B7373">
        <w:rPr>
          <w:rFonts w:ascii="Traditional Arabic" w:hAnsi="Traditional Arabic" w:cs="Traditional Arabic"/>
          <w:rtl/>
        </w:rPr>
        <w:t>{</w:t>
      </w:r>
      <w:r w:rsidRPr="000B7373">
        <w:rPr>
          <w:rFonts w:ascii="Traditional Arabic" w:hAnsi="Traditional Arabic" w:cs="Traditional Arabic"/>
          <w:rtl/>
        </w:rPr>
        <w:t>ضِرَارًا</w:t>
      </w:r>
      <w:r w:rsidR="00E50298" w:rsidRPr="000B7373">
        <w:rPr>
          <w:rFonts w:ascii="Traditional Arabic" w:hAnsi="Traditional Arabic" w:cs="Traditional Arabic"/>
          <w:rtl/>
        </w:rPr>
        <w:t>} مُضارَّةً لِأَصحابِ مسجد قُباء</w:t>
      </w:r>
      <w:r w:rsidRPr="000B7373">
        <w:rPr>
          <w:rFonts w:ascii="Traditional Arabic" w:hAnsi="Traditional Arabic" w:cs="Traditional Arabic"/>
          <w:rtl/>
        </w:rPr>
        <w:t xml:space="preserve"> </w:t>
      </w:r>
      <w:r w:rsidR="00E50298" w:rsidRPr="000B7373">
        <w:rPr>
          <w:rFonts w:ascii="Traditional Arabic" w:hAnsi="Traditional Arabic" w:cs="Traditional Arabic"/>
          <w:rtl/>
        </w:rPr>
        <w:t>{</w:t>
      </w:r>
      <w:r w:rsidRPr="000B7373">
        <w:rPr>
          <w:rFonts w:ascii="Traditional Arabic" w:hAnsi="Traditional Arabic" w:cs="Traditional Arabic"/>
          <w:rtl/>
        </w:rPr>
        <w:t>وَكُفْرًا</w:t>
      </w:r>
      <w:r w:rsidR="00E50298" w:rsidRPr="000B7373">
        <w:rPr>
          <w:rFonts w:ascii="Traditional Arabic" w:hAnsi="Traditional Arabic" w:cs="Traditional Arabic"/>
          <w:rtl/>
        </w:rPr>
        <w:t>} وتقويةً للنفاق</w:t>
      </w:r>
      <w:r w:rsidRPr="000B7373">
        <w:rPr>
          <w:rFonts w:ascii="Traditional Arabic" w:hAnsi="Traditional Arabic" w:cs="Traditional Arabic"/>
          <w:rtl/>
        </w:rPr>
        <w:t xml:space="preserve"> </w:t>
      </w:r>
      <w:r w:rsidR="00E50298" w:rsidRPr="000B7373">
        <w:rPr>
          <w:rFonts w:ascii="Traditional Arabic" w:hAnsi="Traditional Arabic" w:cs="Traditional Arabic"/>
          <w:rtl/>
        </w:rPr>
        <w:t>{</w:t>
      </w:r>
      <w:r w:rsidRPr="000B7373">
        <w:rPr>
          <w:rFonts w:ascii="Traditional Arabic" w:hAnsi="Traditional Arabic" w:cs="Traditional Arabic"/>
          <w:rtl/>
        </w:rPr>
        <w:t>وَتَفْرِيقًا بَيْنَ الْمُؤْمِنِينَ</w:t>
      </w:r>
      <w:r w:rsidR="00E50298" w:rsidRPr="000B7373">
        <w:rPr>
          <w:rFonts w:ascii="Traditional Arabic" w:hAnsi="Traditional Arabic" w:cs="Traditional Arabic"/>
          <w:rtl/>
        </w:rPr>
        <w:t>} لأنهم كانوا يصلُّون مجتمعين في مسجد قُباءٍ، فأرادوا أن يتفرقوا عنه وتختلفَ كلمتهم</w:t>
      </w:r>
      <w:r w:rsidRPr="000B7373">
        <w:rPr>
          <w:rFonts w:ascii="Traditional Arabic" w:hAnsi="Traditional Arabic" w:cs="Traditional Arabic"/>
          <w:rtl/>
        </w:rPr>
        <w:t xml:space="preserve"> </w:t>
      </w:r>
      <w:r w:rsidR="00E50298" w:rsidRPr="000B7373">
        <w:rPr>
          <w:rFonts w:ascii="Traditional Arabic" w:hAnsi="Traditional Arabic" w:cs="Traditional Arabic"/>
          <w:rtl/>
        </w:rPr>
        <w:t>{</w:t>
      </w:r>
      <w:r w:rsidRPr="000B7373">
        <w:rPr>
          <w:rFonts w:ascii="Traditional Arabic" w:hAnsi="Traditional Arabic" w:cs="Traditional Arabic"/>
          <w:rtl/>
        </w:rPr>
        <w:t>وَإِرْصَادًا لِّمَنْ</w:t>
      </w:r>
      <w:r w:rsidR="00E50298" w:rsidRPr="000B7373">
        <w:rPr>
          <w:rFonts w:ascii="Traditional Arabic" w:hAnsi="Traditional Arabic" w:cs="Traditional Arabic"/>
          <w:rtl/>
        </w:rPr>
        <w:t>} وإعدادًا لأجل من</w:t>
      </w:r>
      <w:r w:rsidRPr="000B7373">
        <w:rPr>
          <w:rFonts w:ascii="Traditional Arabic" w:hAnsi="Traditional Arabic" w:cs="Traditional Arabic"/>
          <w:rtl/>
        </w:rPr>
        <w:t xml:space="preserve"> </w:t>
      </w:r>
      <w:r w:rsidR="00E50298" w:rsidRPr="000B7373">
        <w:rPr>
          <w:rFonts w:ascii="Traditional Arabic" w:hAnsi="Traditional Arabic" w:cs="Traditional Arabic"/>
          <w:rtl/>
        </w:rPr>
        <w:t>{</w:t>
      </w:r>
      <w:r w:rsidRPr="000B7373">
        <w:rPr>
          <w:rFonts w:ascii="Traditional Arabic" w:hAnsi="Traditional Arabic" w:cs="Traditional Arabic"/>
          <w:rtl/>
        </w:rPr>
        <w:t>حَارَبَ اللَّهَ وَرَسُولَهُ مِن قَبْلُ</w:t>
      </w:r>
      <w:r w:rsidR="00E50298" w:rsidRPr="000B7373">
        <w:rPr>
          <w:rFonts w:ascii="Traditional Arabic" w:hAnsi="Traditional Arabic" w:cs="Traditional Arabic"/>
          <w:rtl/>
        </w:rPr>
        <w:t>} وهو الراهب، قيل: وكلُّ مسجد بُني مباهاةً أو رياءً أو سُمعة أو لغرضٍ سوى ابتغاءِ وجه الله أو بمال غيرِ طيبٍ فهو لاحقٌ بمسجد الضِّرار</w:t>
      </w:r>
      <w:r w:rsidRPr="000B7373">
        <w:rPr>
          <w:rFonts w:ascii="Traditional Arabic" w:hAnsi="Traditional Arabic" w:cs="Traditional Arabic"/>
          <w:rtl/>
        </w:rPr>
        <w:t xml:space="preserve"> </w:t>
      </w:r>
      <w:r w:rsidR="00E50298" w:rsidRPr="000B7373">
        <w:rPr>
          <w:rFonts w:ascii="Traditional Arabic" w:hAnsi="Traditional Arabic" w:cs="Traditional Arabic"/>
          <w:rtl/>
        </w:rPr>
        <w:t>{</w:t>
      </w:r>
      <w:r w:rsidRPr="000B7373">
        <w:rPr>
          <w:rFonts w:ascii="Traditional Arabic" w:hAnsi="Traditional Arabic" w:cs="Traditional Arabic"/>
          <w:rtl/>
        </w:rPr>
        <w:t>وَلَيَحْلِفُنَّ</w:t>
      </w:r>
      <w:r w:rsidR="00E50298" w:rsidRPr="000B7373">
        <w:rPr>
          <w:rFonts w:ascii="Traditional Arabic" w:hAnsi="Traditional Arabic" w:cs="Traditional Arabic"/>
          <w:rtl/>
        </w:rPr>
        <w:t>} كاذبينَ</w:t>
      </w:r>
      <w:r w:rsidRPr="000B7373">
        <w:rPr>
          <w:rFonts w:ascii="Traditional Arabic" w:hAnsi="Traditional Arabic" w:cs="Traditional Arabic"/>
          <w:rtl/>
        </w:rPr>
        <w:t xml:space="preserve"> </w:t>
      </w:r>
      <w:r w:rsidR="00E50298" w:rsidRPr="000B7373">
        <w:rPr>
          <w:rFonts w:ascii="Traditional Arabic" w:hAnsi="Traditional Arabic" w:cs="Traditional Arabic"/>
          <w:rtl/>
        </w:rPr>
        <w:t>{</w:t>
      </w:r>
      <w:r w:rsidRPr="000B7373">
        <w:rPr>
          <w:rFonts w:ascii="Traditional Arabic" w:hAnsi="Traditional Arabic" w:cs="Traditional Arabic"/>
          <w:rtl/>
        </w:rPr>
        <w:t>إِنْ أَرَدْنَا إِلاَّ الْحُسْنَى</w:t>
      </w:r>
      <w:r w:rsidR="00E50298" w:rsidRPr="000B7373">
        <w:rPr>
          <w:rFonts w:ascii="Traditional Arabic" w:hAnsi="Traditional Arabic" w:cs="Traditional Arabic"/>
          <w:rtl/>
        </w:rPr>
        <w:t>} ما أردنا ببناء هذا المسجد إلا الخصلة الحسنى، وهي الصلاة وذكرُ الله والتوسعةُ على المصلين</w:t>
      </w:r>
      <w:r w:rsidRPr="000B7373">
        <w:rPr>
          <w:rFonts w:ascii="Traditional Arabic" w:hAnsi="Traditional Arabic" w:cs="Traditional Arabic"/>
          <w:rtl/>
        </w:rPr>
        <w:t xml:space="preserve"> </w:t>
      </w:r>
      <w:r w:rsidR="00E50298" w:rsidRPr="000B7373">
        <w:rPr>
          <w:rFonts w:ascii="Traditional Arabic" w:hAnsi="Traditional Arabic" w:cs="Traditional Arabic"/>
          <w:rtl/>
        </w:rPr>
        <w:t>{</w:t>
      </w:r>
      <w:r w:rsidRPr="000B7373">
        <w:rPr>
          <w:rFonts w:ascii="Traditional Arabic" w:hAnsi="Traditional Arabic" w:cs="Traditional Arabic"/>
          <w:rtl/>
        </w:rPr>
        <w:t>وَاللَّهُ يَشْهَدُ إِنَّهُمْ لَكَاذِبُونَ}</w:t>
      </w:r>
      <w:r w:rsidR="00E50298" w:rsidRPr="000B7373">
        <w:rPr>
          <w:rFonts w:ascii="Traditional Arabic" w:hAnsi="Traditional Arabic" w:cs="Traditional Arabic"/>
          <w:rtl/>
        </w:rPr>
        <w:t xml:space="preserve"> في حَلِفهم.</w:t>
      </w:r>
    </w:p>
    <w:p w14:paraId="7DBE4876" w14:textId="253EB9EF" w:rsidR="009F7131" w:rsidRPr="000B7373" w:rsidRDefault="009F7131" w:rsidP="009F7131">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{لاَ تَقُمْ فِيهِ أَبَدًا</w:t>
      </w:r>
      <w:r w:rsidR="00E50298" w:rsidRPr="000B7373">
        <w:rPr>
          <w:rFonts w:ascii="Traditional Arabic" w:hAnsi="Traditional Arabic" w:cs="Traditional Arabic"/>
          <w:rtl/>
        </w:rPr>
        <w:t>} للصلاة</w:t>
      </w:r>
      <w:r w:rsidRPr="000B7373">
        <w:rPr>
          <w:rFonts w:ascii="Traditional Arabic" w:hAnsi="Traditional Arabic" w:cs="Traditional Arabic"/>
          <w:rtl/>
        </w:rPr>
        <w:t xml:space="preserve"> </w:t>
      </w:r>
      <w:r w:rsidR="00E50298" w:rsidRPr="000B7373">
        <w:rPr>
          <w:rFonts w:ascii="Traditional Arabic" w:hAnsi="Traditional Arabic" w:cs="Traditional Arabic"/>
          <w:rtl/>
        </w:rPr>
        <w:t>{</w:t>
      </w:r>
      <w:r w:rsidRPr="000B7373">
        <w:rPr>
          <w:rFonts w:ascii="Traditional Arabic" w:hAnsi="Traditional Arabic" w:cs="Traditional Arabic"/>
          <w:rtl/>
        </w:rPr>
        <w:t>لَّمَسْجِدٌ أُسِّسَ عَلَى التَّقْوَى</w:t>
      </w:r>
      <w:r w:rsidR="00E50298" w:rsidRPr="000B7373">
        <w:rPr>
          <w:rFonts w:ascii="Traditional Arabic" w:hAnsi="Traditional Arabic" w:cs="Traditional Arabic"/>
          <w:rtl/>
        </w:rPr>
        <w:t>} هو مسجدُ قباء، أَسَّسَهُ رسول الله ﷺ، وصلَّى فيه أيامَ مُقامِه بقباء</w:t>
      </w:r>
      <w:r w:rsidRPr="000B7373">
        <w:rPr>
          <w:rFonts w:ascii="Traditional Arabic" w:hAnsi="Traditional Arabic" w:cs="Traditional Arabic"/>
          <w:rtl/>
        </w:rPr>
        <w:t xml:space="preserve"> </w:t>
      </w:r>
      <w:r w:rsidR="00E50298" w:rsidRPr="000B7373">
        <w:rPr>
          <w:rFonts w:ascii="Traditional Arabic" w:hAnsi="Traditional Arabic" w:cs="Traditional Arabic"/>
          <w:rtl/>
        </w:rPr>
        <w:t>{</w:t>
      </w:r>
      <w:r w:rsidRPr="000B7373">
        <w:rPr>
          <w:rFonts w:ascii="Traditional Arabic" w:hAnsi="Traditional Arabic" w:cs="Traditional Arabic"/>
          <w:rtl/>
        </w:rPr>
        <w:t>مِنْ أَوَّلِ يَوْمٍ</w:t>
      </w:r>
      <w:r w:rsidR="00E50298" w:rsidRPr="000B7373">
        <w:rPr>
          <w:rFonts w:ascii="Traditional Arabic" w:hAnsi="Traditional Arabic" w:cs="Traditional Arabic"/>
          <w:rtl/>
        </w:rPr>
        <w:t>} من أيام وجوده</w:t>
      </w:r>
      <w:r w:rsidRPr="000B7373">
        <w:rPr>
          <w:rFonts w:ascii="Traditional Arabic" w:hAnsi="Traditional Arabic" w:cs="Traditional Arabic"/>
          <w:rtl/>
        </w:rPr>
        <w:t xml:space="preserve"> </w:t>
      </w:r>
      <w:r w:rsidR="00E50298" w:rsidRPr="000B7373">
        <w:rPr>
          <w:rFonts w:ascii="Traditional Arabic" w:hAnsi="Traditional Arabic" w:cs="Traditional Arabic"/>
          <w:rtl/>
        </w:rPr>
        <w:t>{</w:t>
      </w:r>
      <w:r w:rsidRPr="000B7373">
        <w:rPr>
          <w:rFonts w:ascii="Traditional Arabic" w:hAnsi="Traditional Arabic" w:cs="Traditional Arabic"/>
          <w:rtl/>
        </w:rPr>
        <w:t>أَحَقُّ أَن تَقُومَ فِيهِ</w:t>
      </w:r>
      <w:r w:rsidR="00E50298" w:rsidRPr="000B7373">
        <w:rPr>
          <w:rFonts w:ascii="Traditional Arabic" w:hAnsi="Traditional Arabic" w:cs="Traditional Arabic"/>
          <w:rtl/>
        </w:rPr>
        <w:t>} مُصَليًا</w:t>
      </w:r>
      <w:r w:rsidRPr="000B7373">
        <w:rPr>
          <w:rFonts w:ascii="Traditional Arabic" w:hAnsi="Traditional Arabic" w:cs="Traditional Arabic"/>
          <w:rtl/>
        </w:rPr>
        <w:t xml:space="preserve"> </w:t>
      </w:r>
      <w:r w:rsidR="00E50298" w:rsidRPr="000B7373">
        <w:rPr>
          <w:rFonts w:ascii="Traditional Arabic" w:hAnsi="Traditional Arabic" w:cs="Traditional Arabic"/>
          <w:rtl/>
        </w:rPr>
        <w:t>{</w:t>
      </w:r>
      <w:r w:rsidRPr="000B7373">
        <w:rPr>
          <w:rFonts w:ascii="Traditional Arabic" w:hAnsi="Traditional Arabic" w:cs="Traditional Arabic"/>
          <w:rtl/>
        </w:rPr>
        <w:t>فِيهِ رِجَالٌ يُحِبُّونَ أَن يَتَطَهَّرُواْ وَاللَّهُ يُحِبُّ الْمُطَّهِّرِينَ}</w:t>
      </w:r>
      <w:r w:rsidR="00E50298" w:rsidRPr="000B7373">
        <w:rPr>
          <w:rFonts w:ascii="Traditional Arabic" w:hAnsi="Traditional Arabic" w:cs="Traditional Arabic"/>
          <w:rtl/>
        </w:rPr>
        <w:t xml:space="preserve"> هو عامٌّ في التطهر عن النجاسات كُلِّها، وقيل: هو التطهر من الذنوب بالتوبة، ومعنى مَحَبَّتِهم للتطهر أنهم يؤثرونه ويحرِصون</w:t>
      </w:r>
      <w:r w:rsidR="00E50298" w:rsidRPr="000B7373">
        <w:rPr>
          <w:rFonts w:ascii="Traditional Arabic" w:hAnsi="Traditional Arabic" w:cs="Traditional Arabic"/>
          <w:vertAlign w:val="superscript"/>
          <w:rtl/>
        </w:rPr>
        <w:t>(</w:t>
      </w:r>
      <w:r w:rsidR="00E50298" w:rsidRPr="000B7373">
        <w:rPr>
          <w:rStyle w:val="ad"/>
          <w:rFonts w:ascii="Traditional Arabic" w:hAnsi="Traditional Arabic" w:cs="Traditional Arabic"/>
          <w:rtl/>
        </w:rPr>
        <w:footnoteReference w:id="767"/>
      </w:r>
      <w:r w:rsidR="00E50298" w:rsidRPr="000B7373">
        <w:rPr>
          <w:rFonts w:ascii="Traditional Arabic" w:hAnsi="Traditional Arabic" w:cs="Traditional Arabic"/>
          <w:vertAlign w:val="superscript"/>
          <w:rtl/>
        </w:rPr>
        <w:t>)</w:t>
      </w:r>
      <w:r w:rsidR="00E50298" w:rsidRPr="000B7373">
        <w:rPr>
          <w:rFonts w:ascii="Traditional Arabic" w:hAnsi="Traditional Arabic" w:cs="Traditional Arabic"/>
          <w:rtl/>
        </w:rPr>
        <w:t xml:space="preserve"> عليه حِرصَ </w:t>
      </w:r>
      <w:r w:rsidR="001C4A34" w:rsidRPr="000B7373">
        <w:rPr>
          <w:rFonts w:ascii="Traditional Arabic" w:hAnsi="Traditional Arabic" w:cs="Traditional Arabic"/>
          <w:rtl/>
        </w:rPr>
        <w:t>الـمُ</w:t>
      </w:r>
      <w:r w:rsidR="00E50298" w:rsidRPr="000B7373">
        <w:rPr>
          <w:rFonts w:ascii="Traditional Arabic" w:hAnsi="Traditional Arabic" w:cs="Traditional Arabic"/>
          <w:rtl/>
        </w:rPr>
        <w:t xml:space="preserve">حِب للشيء، ومعنى محبة الله إياهم أنه يَرضى عنهم ويُحسن إليهم كما يفعلُ </w:t>
      </w:r>
      <w:r w:rsidR="001C4A34" w:rsidRPr="000B7373">
        <w:rPr>
          <w:rFonts w:ascii="Traditional Arabic" w:hAnsi="Traditional Arabic" w:cs="Traditional Arabic"/>
          <w:rtl/>
        </w:rPr>
        <w:t>الـمُ</w:t>
      </w:r>
      <w:r w:rsidR="00E50298" w:rsidRPr="000B7373">
        <w:rPr>
          <w:rFonts w:ascii="Traditional Arabic" w:hAnsi="Traditional Arabic" w:cs="Traditional Arabic"/>
          <w:rtl/>
        </w:rPr>
        <w:t>حب بمُحبوبه.</w:t>
      </w:r>
    </w:p>
    <w:p w14:paraId="07EEDA12" w14:textId="167D9257" w:rsidR="009F7131" w:rsidRPr="000B7373" w:rsidRDefault="009F7131" w:rsidP="009F7131">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{أَفَمَنْ أَسَّسَ بُنْيَانَهُ</w:t>
      </w:r>
      <w:r w:rsidR="00414B85" w:rsidRPr="000B7373">
        <w:rPr>
          <w:rFonts w:ascii="Traditional Arabic" w:hAnsi="Traditional Arabic" w:cs="Traditional Arabic"/>
          <w:rtl/>
        </w:rPr>
        <w:t>} وَضَعَ أساسَ ما يَبينه</w:t>
      </w:r>
      <w:r w:rsidRPr="000B7373">
        <w:rPr>
          <w:rFonts w:ascii="Traditional Arabic" w:hAnsi="Traditional Arabic" w:cs="Traditional Arabic"/>
          <w:rtl/>
        </w:rPr>
        <w:t xml:space="preserve"> </w:t>
      </w:r>
      <w:r w:rsidR="00414B85" w:rsidRPr="000B7373">
        <w:rPr>
          <w:rFonts w:ascii="Traditional Arabic" w:hAnsi="Traditional Arabic" w:cs="Traditional Arabic"/>
          <w:rtl/>
        </w:rPr>
        <w:t>{</w:t>
      </w:r>
      <w:r w:rsidRPr="000B7373">
        <w:rPr>
          <w:rFonts w:ascii="Traditional Arabic" w:hAnsi="Traditional Arabic" w:cs="Traditional Arabic"/>
          <w:rtl/>
        </w:rPr>
        <w:t>عَلَى تَقْوَى مِنَ اللَّهِ وَرِضْوَانٍ خَيْرٌ أَم مَّنْ أَسَّسَ بُنْيَانَهُ عَلَىَ شَفَا جُرُفٍ هَارٍ</w:t>
      </w:r>
      <w:r w:rsidR="00414B85" w:rsidRPr="000B7373">
        <w:rPr>
          <w:rFonts w:ascii="Traditional Arabic" w:hAnsi="Traditional Arabic" w:cs="Traditional Arabic"/>
          <w:rtl/>
        </w:rPr>
        <w:t>} أفمَن أَسَّسَ بنيانَ دينه على قاعدة مُحكَمةٍ هي تقوى الله ورضوانُه خيرٌ، أم مَن أَسَّسَه على قاعدةٍ هي أضعفُ القواعد وهو الباطلُ والنفاق الذي مَثَلُه مَثَلُ شفا جُرُفٍ هارٍ في قِلةِ الثبات والاستمساك، والشَّفا: الحَرْفُ، وجُرُفُ الوادي: جانِبُه، والهَارُ: الهائرُ وهو المتصدعُ الذي أَشفَى على التهدم والسقوط</w:t>
      </w:r>
      <w:r w:rsidRPr="000B7373">
        <w:rPr>
          <w:rFonts w:ascii="Traditional Arabic" w:hAnsi="Traditional Arabic" w:cs="Traditional Arabic"/>
          <w:rtl/>
        </w:rPr>
        <w:t xml:space="preserve"> </w:t>
      </w:r>
      <w:r w:rsidR="00414B85" w:rsidRPr="000B7373">
        <w:rPr>
          <w:rFonts w:ascii="Traditional Arabic" w:hAnsi="Traditional Arabic" w:cs="Traditional Arabic"/>
          <w:rtl/>
        </w:rPr>
        <w:t>{</w:t>
      </w:r>
      <w:r w:rsidRPr="000B7373">
        <w:rPr>
          <w:rFonts w:ascii="Traditional Arabic" w:hAnsi="Traditional Arabic" w:cs="Traditional Arabic"/>
          <w:rtl/>
        </w:rPr>
        <w:t>فَانْهَارَ بِهِ فِي نَارِ جَهَنَّمَ</w:t>
      </w:r>
      <w:r w:rsidR="00414B85" w:rsidRPr="000B7373">
        <w:rPr>
          <w:rFonts w:ascii="Traditional Arabic" w:hAnsi="Traditional Arabic" w:cs="Traditional Arabic"/>
          <w:rtl/>
        </w:rPr>
        <w:t>} فطاحَ به الباطلُ في نار جهنم</w:t>
      </w:r>
      <w:r w:rsidRPr="000B7373">
        <w:rPr>
          <w:rFonts w:ascii="Traditional Arabic" w:hAnsi="Traditional Arabic" w:cs="Traditional Arabic"/>
          <w:rtl/>
        </w:rPr>
        <w:t xml:space="preserve"> </w:t>
      </w:r>
      <w:r w:rsidR="00414B85" w:rsidRPr="000B7373">
        <w:rPr>
          <w:rFonts w:ascii="Traditional Arabic" w:hAnsi="Traditional Arabic" w:cs="Traditional Arabic"/>
          <w:rtl/>
        </w:rPr>
        <w:t>{</w:t>
      </w:r>
      <w:r w:rsidRPr="000B7373">
        <w:rPr>
          <w:rFonts w:ascii="Traditional Arabic" w:hAnsi="Traditional Arabic" w:cs="Traditional Arabic"/>
          <w:rtl/>
        </w:rPr>
        <w:t>وَاللَّهُ لاَ يَهْدِي الْقَوْمَ الظَّالِمِينَ}</w:t>
      </w:r>
      <w:r w:rsidR="00414B85" w:rsidRPr="000B7373">
        <w:rPr>
          <w:rFonts w:ascii="Traditional Arabic" w:hAnsi="Traditional Arabic" w:cs="Traditional Arabic"/>
          <w:rtl/>
        </w:rPr>
        <w:t xml:space="preserve"> لا يُوفِّقُهم للخير عقوبةً لهم على نفاقهم.</w:t>
      </w:r>
    </w:p>
    <w:p w14:paraId="71309A1C" w14:textId="06BEBC12" w:rsidR="009F7131" w:rsidRPr="000B7373" w:rsidRDefault="009F7131" w:rsidP="009F7131">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{لاَ يَزَالُ بُنْيَانُهُمُ الَّذِي بَنَوْا رِيبَةً فِي قُلُوبِهِمْ</w:t>
      </w:r>
      <w:r w:rsidR="00414B85" w:rsidRPr="000B7373">
        <w:rPr>
          <w:rFonts w:ascii="Traditional Arabic" w:hAnsi="Traditional Arabic" w:cs="Traditional Arabic"/>
          <w:rtl/>
        </w:rPr>
        <w:t>} لا يزال هَدْمُهُ سببَ شكٍّ ونفاق زائدٍ على شكِّهم ونفاقِهم لِمَا غاظَهم من ذلك وعظُمَ عليهم</w:t>
      </w:r>
      <w:r w:rsidRPr="000B7373">
        <w:rPr>
          <w:rFonts w:ascii="Traditional Arabic" w:hAnsi="Traditional Arabic" w:cs="Traditional Arabic"/>
          <w:rtl/>
        </w:rPr>
        <w:t xml:space="preserve"> </w:t>
      </w:r>
      <w:r w:rsidR="00414B85" w:rsidRPr="000B7373">
        <w:rPr>
          <w:rFonts w:ascii="Traditional Arabic" w:hAnsi="Traditional Arabic" w:cs="Traditional Arabic"/>
          <w:rtl/>
        </w:rPr>
        <w:t>{</w:t>
      </w:r>
      <w:r w:rsidRPr="000B7373">
        <w:rPr>
          <w:rFonts w:ascii="Traditional Arabic" w:hAnsi="Traditional Arabic" w:cs="Traditional Arabic"/>
          <w:rtl/>
        </w:rPr>
        <w:t>إِلاَّ أَن تَقَطَّعَ قُلُوبُهُمْ</w:t>
      </w:r>
      <w:r w:rsidR="00414B85" w:rsidRPr="000B7373">
        <w:rPr>
          <w:rFonts w:ascii="Traditional Arabic" w:hAnsi="Traditional Arabic" w:cs="Traditional Arabic"/>
          <w:rtl/>
        </w:rPr>
        <w:t>} قِطعًا وتُفَرقَ أجزاءً فحينئذٍ يَسْلُون عنه، وأما ما دامت سالمةً مجتمعة فالرِّيبَةُ باقيةٌ فيها متمكنة</w:t>
      </w:r>
      <w:r w:rsidRPr="000B7373">
        <w:rPr>
          <w:rFonts w:ascii="Traditional Arabic" w:hAnsi="Traditional Arabic" w:cs="Traditional Arabic"/>
          <w:rtl/>
        </w:rPr>
        <w:t xml:space="preserve"> </w:t>
      </w:r>
      <w:r w:rsidR="00414B85" w:rsidRPr="000B7373">
        <w:rPr>
          <w:rFonts w:ascii="Traditional Arabic" w:hAnsi="Traditional Arabic" w:cs="Traditional Arabic"/>
          <w:rtl/>
        </w:rPr>
        <w:t>{</w:t>
      </w:r>
      <w:r w:rsidRPr="000B7373">
        <w:rPr>
          <w:rFonts w:ascii="Traditional Arabic" w:hAnsi="Traditional Arabic" w:cs="Traditional Arabic"/>
          <w:rtl/>
        </w:rPr>
        <w:t>وَاللَّهُ عَلِيمٌ</w:t>
      </w:r>
      <w:r w:rsidR="00414B85" w:rsidRPr="000B7373">
        <w:rPr>
          <w:rFonts w:ascii="Traditional Arabic" w:hAnsi="Traditional Arabic" w:cs="Traditional Arabic"/>
          <w:rtl/>
        </w:rPr>
        <w:t>} بعزائمهم</w:t>
      </w:r>
      <w:r w:rsidRPr="000B7373">
        <w:rPr>
          <w:rFonts w:ascii="Traditional Arabic" w:hAnsi="Traditional Arabic" w:cs="Traditional Arabic"/>
          <w:rtl/>
        </w:rPr>
        <w:t xml:space="preserve"> </w:t>
      </w:r>
      <w:r w:rsidR="00414B85" w:rsidRPr="000B7373">
        <w:rPr>
          <w:rFonts w:ascii="Traditional Arabic" w:hAnsi="Traditional Arabic" w:cs="Traditional Arabic"/>
          <w:rtl/>
        </w:rPr>
        <w:t>{</w:t>
      </w:r>
      <w:r w:rsidRPr="000B7373">
        <w:rPr>
          <w:rFonts w:ascii="Traditional Arabic" w:hAnsi="Traditional Arabic" w:cs="Traditional Arabic"/>
          <w:rtl/>
        </w:rPr>
        <w:t>حَكِيمٌ}</w:t>
      </w:r>
      <w:r w:rsidR="00414B85" w:rsidRPr="000B7373">
        <w:rPr>
          <w:rFonts w:ascii="Traditional Arabic" w:hAnsi="Traditional Arabic" w:cs="Traditional Arabic"/>
          <w:rtl/>
        </w:rPr>
        <w:t xml:space="preserve"> في جزاء جرائمهم.</w:t>
      </w:r>
    </w:p>
    <w:p w14:paraId="70951F80" w14:textId="797E789F" w:rsidR="009F7131" w:rsidRPr="000B7373" w:rsidRDefault="009F7131" w:rsidP="009F7131">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اللَّهَ اشْتَرَى مِنَ الْمُؤْمِنِينَ أَنفُسَهُمْ وَأَمْوَالَهُم بِأَنَّ لَهُمُ الْجَنَّةَ</w:t>
      </w:r>
      <w:r w:rsidR="00414B85" w:rsidRPr="000B7373">
        <w:rPr>
          <w:rFonts w:ascii="Traditional Arabic" w:hAnsi="Traditional Arabic" w:cs="Traditional Arabic"/>
          <w:rtl/>
        </w:rPr>
        <w:t>} مَثَّلَ اللهُ إثابتَهم بالجنة على بذلهم أنفُسَهم وأموالَهم في سبيله بالشراء</w:t>
      </w:r>
      <w:r w:rsidRPr="000B7373">
        <w:rPr>
          <w:rFonts w:ascii="Traditional Arabic" w:hAnsi="Traditional Arabic" w:cs="Traditional Arabic"/>
          <w:rtl/>
        </w:rPr>
        <w:t xml:space="preserve"> </w:t>
      </w:r>
      <w:r w:rsidR="00414B85" w:rsidRPr="000B7373">
        <w:rPr>
          <w:rFonts w:ascii="Traditional Arabic" w:hAnsi="Traditional Arabic" w:cs="Traditional Arabic"/>
          <w:rtl/>
        </w:rPr>
        <w:t>{</w:t>
      </w:r>
      <w:r w:rsidRPr="000B7373">
        <w:rPr>
          <w:rFonts w:ascii="Traditional Arabic" w:hAnsi="Traditional Arabic" w:cs="Traditional Arabic"/>
          <w:rtl/>
        </w:rPr>
        <w:t>يُقَاتِلُونَ فِي سَبِيلِ اللَّهِ فَيَقْتُلُونَ وَيُقْتَلُونَ</w:t>
      </w:r>
      <w:r w:rsidR="00414B85" w:rsidRPr="000B7373">
        <w:rPr>
          <w:rFonts w:ascii="Traditional Arabic" w:hAnsi="Traditional Arabic" w:cs="Traditional Arabic"/>
          <w:rtl/>
        </w:rPr>
        <w:t>} تارةً يَقتلونَ العدو، وطورًا يَقتُلهم العدو فَيُقتلون</w:t>
      </w:r>
      <w:r w:rsidRPr="000B7373">
        <w:rPr>
          <w:rFonts w:ascii="Traditional Arabic" w:hAnsi="Traditional Arabic" w:cs="Traditional Arabic"/>
          <w:rtl/>
        </w:rPr>
        <w:t xml:space="preserve"> </w:t>
      </w:r>
      <w:r w:rsidR="00414B85" w:rsidRPr="000B7373">
        <w:rPr>
          <w:rFonts w:ascii="Traditional Arabic" w:hAnsi="Traditional Arabic" w:cs="Traditional Arabic"/>
          <w:rtl/>
        </w:rPr>
        <w:t>{</w:t>
      </w:r>
      <w:r w:rsidRPr="000B7373">
        <w:rPr>
          <w:rFonts w:ascii="Traditional Arabic" w:hAnsi="Traditional Arabic" w:cs="Traditional Arabic"/>
          <w:rtl/>
        </w:rPr>
        <w:t>وَعْدًا عَلَيْهِ</w:t>
      </w:r>
      <w:r w:rsidR="00414B85" w:rsidRPr="000B7373">
        <w:rPr>
          <w:rFonts w:ascii="Traditional Arabic" w:hAnsi="Traditional Arabic" w:cs="Traditional Arabic"/>
          <w:rtl/>
        </w:rPr>
        <w:t>} وَعدَهم بذلك وعدًا</w:t>
      </w:r>
      <w:r w:rsidRPr="000B7373">
        <w:rPr>
          <w:rFonts w:ascii="Traditional Arabic" w:hAnsi="Traditional Arabic" w:cs="Traditional Arabic"/>
          <w:rtl/>
        </w:rPr>
        <w:t xml:space="preserve"> </w:t>
      </w:r>
      <w:r w:rsidR="00414B85" w:rsidRPr="000B7373">
        <w:rPr>
          <w:rFonts w:ascii="Traditional Arabic" w:hAnsi="Traditional Arabic" w:cs="Traditional Arabic"/>
          <w:rtl/>
        </w:rPr>
        <w:t>{</w:t>
      </w:r>
      <w:r w:rsidRPr="000B7373">
        <w:rPr>
          <w:rFonts w:ascii="Traditional Arabic" w:hAnsi="Traditional Arabic" w:cs="Traditional Arabic"/>
          <w:rtl/>
        </w:rPr>
        <w:t>حَقًّا</w:t>
      </w:r>
      <w:r w:rsidR="00414B85" w:rsidRPr="000B7373">
        <w:rPr>
          <w:rFonts w:ascii="Traditional Arabic" w:hAnsi="Traditional Arabic" w:cs="Traditional Arabic"/>
          <w:rtl/>
        </w:rPr>
        <w:t xml:space="preserve">} أخبرَ بأن هذا الوعد الذي وعدَه للمجاهدين في سبيله وعدٌ ثابت قد </w:t>
      </w:r>
      <w:r w:rsidR="0081155B" w:rsidRPr="000B7373">
        <w:rPr>
          <w:rFonts w:ascii="Traditional Arabic" w:hAnsi="Traditional Arabic" w:cs="Traditional Arabic"/>
          <w:rtl/>
        </w:rPr>
        <w:t>أثبته</w:t>
      </w:r>
      <w:r w:rsidRPr="000B7373">
        <w:rPr>
          <w:rFonts w:ascii="Traditional Arabic" w:hAnsi="Traditional Arabic" w:cs="Traditional Arabic"/>
          <w:rtl/>
        </w:rPr>
        <w:t xml:space="preserve"> </w:t>
      </w:r>
      <w:r w:rsidR="0081155B" w:rsidRPr="000B7373">
        <w:rPr>
          <w:rFonts w:ascii="Traditional Arabic" w:hAnsi="Traditional Arabic" w:cs="Traditional Arabic"/>
          <w:rtl/>
        </w:rPr>
        <w:t>{</w:t>
      </w:r>
      <w:r w:rsidRPr="000B7373">
        <w:rPr>
          <w:rFonts w:ascii="Traditional Arabic" w:hAnsi="Traditional Arabic" w:cs="Traditional Arabic"/>
          <w:rtl/>
        </w:rPr>
        <w:t>فِي التَّوْرَاةِ وَالإِنجِيلِ وَالْقُرْ</w:t>
      </w:r>
      <w:r w:rsidR="0081155B" w:rsidRPr="000B7373">
        <w:rPr>
          <w:rFonts w:ascii="Traditional Arabic" w:hAnsi="Traditional Arabic" w:cs="Traditional Arabic"/>
          <w:rtl/>
        </w:rPr>
        <w:t>ءَا</w:t>
      </w:r>
      <w:r w:rsidRPr="000B7373">
        <w:rPr>
          <w:rFonts w:ascii="Traditional Arabic" w:hAnsi="Traditional Arabic" w:cs="Traditional Arabic"/>
          <w:rtl/>
        </w:rPr>
        <w:t>نِ</w:t>
      </w:r>
      <w:r w:rsidR="0081155B" w:rsidRPr="000B7373">
        <w:rPr>
          <w:rFonts w:ascii="Traditional Arabic" w:hAnsi="Traditional Arabic" w:cs="Traditional Arabic"/>
          <w:rtl/>
        </w:rPr>
        <w:t>}</w:t>
      </w:r>
      <w:r w:rsidRPr="000B7373">
        <w:rPr>
          <w:rFonts w:ascii="Traditional Arabic" w:hAnsi="Traditional Arabic" w:cs="Traditional Arabic"/>
          <w:rtl/>
        </w:rPr>
        <w:t xml:space="preserve"> </w:t>
      </w:r>
      <w:r w:rsidR="0081155B" w:rsidRPr="000B7373">
        <w:rPr>
          <w:rFonts w:ascii="Traditional Arabic" w:hAnsi="Traditional Arabic" w:cs="Traditional Arabic"/>
          <w:rtl/>
        </w:rPr>
        <w:t>وهو دليل على أن أهلَ كلِّ مِلة أُمروا بالقتال وَوُعدوا عليه، ثم قال: {</w:t>
      </w:r>
      <w:r w:rsidRPr="000B7373">
        <w:rPr>
          <w:rFonts w:ascii="Traditional Arabic" w:hAnsi="Traditional Arabic" w:cs="Traditional Arabic"/>
          <w:rtl/>
        </w:rPr>
        <w:t>وَمَنْ أَوْفَى بِعَهْدِهِ مِنَ اللَّهِ</w:t>
      </w:r>
      <w:r w:rsidR="0081155B" w:rsidRPr="000B7373">
        <w:rPr>
          <w:rFonts w:ascii="Traditional Arabic" w:hAnsi="Traditional Arabic" w:cs="Traditional Arabic"/>
          <w:rtl/>
        </w:rPr>
        <w:t>} لأن إخلافَ الميعاد قبيحٌ لا يُقدم عليه الكريم منا، فكيف بأكرم الأكرمين، ولا ترى ترغيبًا في الجهاد أَحسَنَ منه وأبلغَ</w:t>
      </w:r>
      <w:r w:rsidRPr="000B7373">
        <w:rPr>
          <w:rFonts w:ascii="Traditional Arabic" w:hAnsi="Traditional Arabic" w:cs="Traditional Arabic"/>
          <w:rtl/>
        </w:rPr>
        <w:t xml:space="preserve"> </w:t>
      </w:r>
      <w:r w:rsidR="0081155B" w:rsidRPr="000B7373">
        <w:rPr>
          <w:rFonts w:ascii="Traditional Arabic" w:hAnsi="Traditional Arabic" w:cs="Traditional Arabic"/>
          <w:rtl/>
        </w:rPr>
        <w:t>{</w:t>
      </w:r>
      <w:r w:rsidRPr="000B7373">
        <w:rPr>
          <w:rFonts w:ascii="Traditional Arabic" w:hAnsi="Traditional Arabic" w:cs="Traditional Arabic"/>
          <w:rtl/>
        </w:rPr>
        <w:t>فَاسْتَبْشِرُواْ بِبَيْعِكُمُ الَّذِي بَايَعْتُم بِهِ</w:t>
      </w:r>
      <w:r w:rsidR="0081155B" w:rsidRPr="000B7373">
        <w:rPr>
          <w:rFonts w:ascii="Traditional Arabic" w:hAnsi="Traditional Arabic" w:cs="Traditional Arabic"/>
          <w:rtl/>
        </w:rPr>
        <w:t>} فافرحوا غايةَ الفرح فإنكم تبيعون فانيًا بباقٍ {</w:t>
      </w:r>
      <w:r w:rsidRPr="000B7373">
        <w:rPr>
          <w:rFonts w:ascii="Traditional Arabic" w:hAnsi="Traditional Arabic" w:cs="Traditional Arabic"/>
          <w:rtl/>
        </w:rPr>
        <w:t>وَذَلِكَ هُوَ الْفَوْزُ الْعَظِيمُ}</w:t>
      </w:r>
      <w:r w:rsidR="0081155B" w:rsidRPr="000B7373">
        <w:rPr>
          <w:rFonts w:ascii="Traditional Arabic" w:hAnsi="Traditional Arabic" w:cs="Traditional Arabic"/>
          <w:rtl/>
        </w:rPr>
        <w:t>.</w:t>
      </w:r>
    </w:p>
    <w:p w14:paraId="23E6711B" w14:textId="0D41FE5E" w:rsidR="009F7131" w:rsidRPr="000B7373" w:rsidRDefault="009F7131" w:rsidP="009F7131">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{التَّائِبُونَ</w:t>
      </w:r>
      <w:r w:rsidR="0081155B" w:rsidRPr="000B7373">
        <w:rPr>
          <w:rFonts w:ascii="Traditional Arabic" w:hAnsi="Traditional Arabic" w:cs="Traditional Arabic"/>
          <w:rtl/>
        </w:rPr>
        <w:t>} يعني المؤمنين المذكورين</w:t>
      </w:r>
      <w:r w:rsidRPr="000B7373">
        <w:rPr>
          <w:rFonts w:ascii="Traditional Arabic" w:hAnsi="Traditional Arabic" w:cs="Traditional Arabic"/>
          <w:rtl/>
        </w:rPr>
        <w:t xml:space="preserve"> </w:t>
      </w:r>
      <w:r w:rsidR="0081155B" w:rsidRPr="000B7373">
        <w:rPr>
          <w:rFonts w:ascii="Traditional Arabic" w:hAnsi="Traditional Arabic" w:cs="Traditional Arabic"/>
          <w:rtl/>
        </w:rPr>
        <w:t>{</w:t>
      </w:r>
      <w:r w:rsidRPr="000B7373">
        <w:rPr>
          <w:rFonts w:ascii="Traditional Arabic" w:hAnsi="Traditional Arabic" w:cs="Traditional Arabic"/>
          <w:rtl/>
        </w:rPr>
        <w:t>الْعَابِدُونَ</w:t>
      </w:r>
      <w:r w:rsidR="0081155B" w:rsidRPr="000B7373">
        <w:rPr>
          <w:rFonts w:ascii="Traditional Arabic" w:hAnsi="Traditional Arabic" w:cs="Traditional Arabic"/>
          <w:rtl/>
        </w:rPr>
        <w:t>} الذين عبدوا الله وَحدَه وأخلصوا له العبادة</w:t>
      </w:r>
      <w:r w:rsidRPr="000B7373">
        <w:rPr>
          <w:rFonts w:ascii="Traditional Arabic" w:hAnsi="Traditional Arabic" w:cs="Traditional Arabic"/>
          <w:rtl/>
        </w:rPr>
        <w:t xml:space="preserve"> </w:t>
      </w:r>
      <w:r w:rsidR="0081155B" w:rsidRPr="000B7373">
        <w:rPr>
          <w:rFonts w:ascii="Traditional Arabic" w:hAnsi="Traditional Arabic" w:cs="Traditional Arabic"/>
          <w:rtl/>
        </w:rPr>
        <w:t>{</w:t>
      </w:r>
      <w:r w:rsidRPr="000B7373">
        <w:rPr>
          <w:rFonts w:ascii="Traditional Arabic" w:hAnsi="Traditional Arabic" w:cs="Traditional Arabic"/>
          <w:rtl/>
        </w:rPr>
        <w:t>الْحَامِدُونَ</w:t>
      </w:r>
      <w:r w:rsidR="0081155B" w:rsidRPr="000B7373">
        <w:rPr>
          <w:rFonts w:ascii="Traditional Arabic" w:hAnsi="Traditional Arabic" w:cs="Traditional Arabic"/>
          <w:rtl/>
        </w:rPr>
        <w:t>} على نعمة الإسلام {</w:t>
      </w:r>
      <w:r w:rsidRPr="000B7373">
        <w:rPr>
          <w:rFonts w:ascii="Traditional Arabic" w:hAnsi="Traditional Arabic" w:cs="Traditional Arabic"/>
          <w:rtl/>
        </w:rPr>
        <w:t>السَّائِحُونَ</w:t>
      </w:r>
      <w:r w:rsidR="0081155B" w:rsidRPr="000B7373">
        <w:rPr>
          <w:rFonts w:ascii="Traditional Arabic" w:hAnsi="Traditional Arabic" w:cs="Traditional Arabic"/>
          <w:rtl/>
        </w:rPr>
        <w:t>} الصائمون، لقوله عليه السلام: «</w:t>
      </w:r>
      <w:r w:rsidR="0081155B" w:rsidRPr="000B7373">
        <w:rPr>
          <w:rFonts w:ascii="Traditional Arabic" w:hAnsi="Traditional Arabic" w:cs="Traditional Arabic"/>
          <w:b/>
          <w:bCs/>
          <w:rtl/>
        </w:rPr>
        <w:t>سِياحَةُ أمتي الصيامُ</w:t>
      </w:r>
      <w:r w:rsidR="0081155B" w:rsidRPr="000B7373">
        <w:rPr>
          <w:rFonts w:ascii="Traditional Arabic" w:hAnsi="Traditional Arabic" w:cs="Traditional Arabic"/>
          <w:rtl/>
        </w:rPr>
        <w:t>»، أو طلبةُ العلم لأنهم يَسيحون في الأرض يطلبونه في مَظانِّه</w:t>
      </w:r>
      <w:r w:rsidRPr="000B7373">
        <w:rPr>
          <w:rFonts w:ascii="Traditional Arabic" w:hAnsi="Traditional Arabic" w:cs="Traditional Arabic"/>
          <w:rtl/>
        </w:rPr>
        <w:t xml:space="preserve"> </w:t>
      </w:r>
      <w:r w:rsidR="0081155B" w:rsidRPr="000B7373">
        <w:rPr>
          <w:rFonts w:ascii="Traditional Arabic" w:hAnsi="Traditional Arabic" w:cs="Traditional Arabic"/>
          <w:rtl/>
        </w:rPr>
        <w:t>{</w:t>
      </w:r>
      <w:r w:rsidRPr="000B7373">
        <w:rPr>
          <w:rFonts w:ascii="Traditional Arabic" w:hAnsi="Traditional Arabic" w:cs="Traditional Arabic"/>
          <w:rtl/>
        </w:rPr>
        <w:t>الرَّاكِعُونَ السَّاجِدُونَ</w:t>
      </w:r>
      <w:r w:rsidR="0081155B" w:rsidRPr="000B7373">
        <w:rPr>
          <w:rFonts w:ascii="Traditional Arabic" w:hAnsi="Traditional Arabic" w:cs="Traditional Arabic"/>
          <w:rtl/>
        </w:rPr>
        <w:t>} المحافظون على الصلوات</w:t>
      </w:r>
      <w:r w:rsidRPr="000B7373">
        <w:rPr>
          <w:rFonts w:ascii="Traditional Arabic" w:hAnsi="Traditional Arabic" w:cs="Traditional Arabic"/>
          <w:rtl/>
        </w:rPr>
        <w:t xml:space="preserve"> </w:t>
      </w:r>
      <w:r w:rsidR="0081155B" w:rsidRPr="000B7373">
        <w:rPr>
          <w:rFonts w:ascii="Traditional Arabic" w:hAnsi="Traditional Arabic" w:cs="Traditional Arabic"/>
          <w:rtl/>
        </w:rPr>
        <w:t>{</w:t>
      </w:r>
      <w:r w:rsidRPr="000B7373">
        <w:rPr>
          <w:rFonts w:ascii="Traditional Arabic" w:hAnsi="Traditional Arabic" w:cs="Traditional Arabic"/>
          <w:rtl/>
        </w:rPr>
        <w:t>الآمِرُونَ بِالْمَعْرُوفِ</w:t>
      </w:r>
      <w:r w:rsidR="0081155B" w:rsidRPr="000B7373">
        <w:rPr>
          <w:rFonts w:ascii="Traditional Arabic" w:hAnsi="Traditional Arabic" w:cs="Traditional Arabic"/>
          <w:rtl/>
        </w:rPr>
        <w:t>} بالإيمان والطاعة {</w:t>
      </w:r>
      <w:r w:rsidRPr="000B7373">
        <w:rPr>
          <w:rFonts w:ascii="Traditional Arabic" w:hAnsi="Traditional Arabic" w:cs="Traditional Arabic"/>
          <w:rtl/>
        </w:rPr>
        <w:t>وَالنَّاهُونَ عَنِ الْمُنكَرِ</w:t>
      </w:r>
      <w:r w:rsidR="0081155B" w:rsidRPr="000B7373">
        <w:rPr>
          <w:rFonts w:ascii="Traditional Arabic" w:hAnsi="Traditional Arabic" w:cs="Traditional Arabic"/>
          <w:rtl/>
        </w:rPr>
        <w:t>} عن الشرك والمعاصي</w:t>
      </w:r>
      <w:r w:rsidRPr="000B7373">
        <w:rPr>
          <w:rFonts w:ascii="Traditional Arabic" w:hAnsi="Traditional Arabic" w:cs="Traditional Arabic"/>
          <w:rtl/>
        </w:rPr>
        <w:t xml:space="preserve"> </w:t>
      </w:r>
      <w:r w:rsidR="0081155B" w:rsidRPr="000B7373">
        <w:rPr>
          <w:rFonts w:ascii="Traditional Arabic" w:hAnsi="Traditional Arabic" w:cs="Traditional Arabic"/>
          <w:rtl/>
        </w:rPr>
        <w:t>{</w:t>
      </w:r>
      <w:r w:rsidRPr="000B7373">
        <w:rPr>
          <w:rFonts w:ascii="Traditional Arabic" w:hAnsi="Traditional Arabic" w:cs="Traditional Arabic"/>
          <w:rtl/>
        </w:rPr>
        <w:t>وَالْحَافِظُونَ لِحُدُودِ اللَّهِ</w:t>
      </w:r>
      <w:r w:rsidR="0081155B" w:rsidRPr="000B7373">
        <w:rPr>
          <w:rFonts w:ascii="Traditional Arabic" w:hAnsi="Traditional Arabic" w:cs="Traditional Arabic"/>
          <w:rtl/>
        </w:rPr>
        <w:t>} أوامِرِه ونواهِيْهِ</w:t>
      </w:r>
      <w:r w:rsidRPr="000B7373">
        <w:rPr>
          <w:rFonts w:ascii="Traditional Arabic" w:hAnsi="Traditional Arabic" w:cs="Traditional Arabic"/>
          <w:rtl/>
        </w:rPr>
        <w:t xml:space="preserve"> </w:t>
      </w:r>
      <w:r w:rsidR="0081155B" w:rsidRPr="000B7373">
        <w:rPr>
          <w:rFonts w:ascii="Traditional Arabic" w:hAnsi="Traditional Arabic" w:cs="Traditional Arabic"/>
          <w:rtl/>
        </w:rPr>
        <w:t>{</w:t>
      </w:r>
      <w:r w:rsidRPr="000B7373">
        <w:rPr>
          <w:rFonts w:ascii="Traditional Arabic" w:hAnsi="Traditional Arabic" w:cs="Traditional Arabic"/>
          <w:rtl/>
        </w:rPr>
        <w:t>وَبَشِّرِ الْمُؤْمِنِينَ}</w:t>
      </w:r>
      <w:r w:rsidR="0081155B" w:rsidRPr="000B7373">
        <w:rPr>
          <w:rFonts w:ascii="Traditional Arabic" w:hAnsi="Traditional Arabic" w:cs="Traditional Arabic"/>
          <w:rtl/>
        </w:rPr>
        <w:t xml:space="preserve"> المتصفين بهذه الصفات.</w:t>
      </w:r>
    </w:p>
    <w:p w14:paraId="5A8DD92C" w14:textId="5E6839B9" w:rsidR="009F7131" w:rsidRPr="000B7373" w:rsidRDefault="009F7131" w:rsidP="009F7131">
      <w:pPr>
        <w:pStyle w:val="a6"/>
        <w:numPr>
          <w:ilvl w:val="0"/>
          <w:numId w:val="18"/>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{مَا كَانَ لِلنَّبِيِّ وَالَّذِينَ آمَنُواْ أَن يَسْتَغْفِرُواْ لِلْمُشْرِكِينَ وَلَوْ كَانُواْ أُولِي قُرْبَى</w:t>
      </w:r>
      <w:r w:rsidR="0081155B" w:rsidRPr="000B7373">
        <w:rPr>
          <w:rFonts w:ascii="Traditional Arabic" w:hAnsi="Traditional Arabic" w:cs="Traditional Arabic"/>
          <w:rtl/>
        </w:rPr>
        <w:t>} ما صح له الاستغفار في حكم الله وحكمته</w:t>
      </w:r>
      <w:r w:rsidR="0081155B" w:rsidRPr="000B7373">
        <w:rPr>
          <w:rFonts w:ascii="Traditional Arabic" w:hAnsi="Traditional Arabic" w:cs="Traditional Arabic"/>
          <w:vertAlign w:val="superscript"/>
          <w:rtl/>
        </w:rPr>
        <w:t>(</w:t>
      </w:r>
      <w:r w:rsidR="0081155B" w:rsidRPr="000B7373">
        <w:rPr>
          <w:rStyle w:val="ad"/>
          <w:rFonts w:ascii="Traditional Arabic" w:hAnsi="Traditional Arabic" w:cs="Traditional Arabic"/>
          <w:rtl/>
        </w:rPr>
        <w:footnoteReference w:id="768"/>
      </w:r>
      <w:r w:rsidR="0081155B"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81155B" w:rsidRPr="000B7373">
        <w:rPr>
          <w:rFonts w:ascii="Traditional Arabic" w:hAnsi="Traditional Arabic" w:cs="Traditional Arabic"/>
          <w:rtl/>
        </w:rPr>
        <w:t>{</w:t>
      </w:r>
      <w:r w:rsidRPr="000B7373">
        <w:rPr>
          <w:rFonts w:ascii="Traditional Arabic" w:hAnsi="Traditional Arabic" w:cs="Traditional Arabic"/>
          <w:rtl/>
        </w:rPr>
        <w:t>مِن بَعْدِ مَا تَبَيَّنَ لَهُمْ أَنَّهُمْ أَصْحَابُ الْجَحِيمِ}</w:t>
      </w:r>
      <w:r w:rsidR="0081155B" w:rsidRPr="000B7373">
        <w:rPr>
          <w:rFonts w:ascii="Traditional Arabic" w:hAnsi="Traditional Arabic" w:cs="Traditional Arabic"/>
          <w:rtl/>
        </w:rPr>
        <w:t xml:space="preserve"> من بعد ما ظهر لهم أنهم ماتوا على الشرك.</w:t>
      </w:r>
    </w:p>
    <w:p w14:paraId="1800809A" w14:textId="772B48D9" w:rsidR="0081155B" w:rsidRPr="000B7373" w:rsidRDefault="0081155B" w:rsidP="0081155B">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ذكر عُذرَ إبراهيم فقال:</w:t>
      </w:r>
    </w:p>
    <w:p w14:paraId="715D7177" w14:textId="1428A4D1" w:rsidR="009F7131" w:rsidRPr="000B7373" w:rsidRDefault="009F7131" w:rsidP="009F7131">
      <w:pPr>
        <w:pStyle w:val="a6"/>
        <w:numPr>
          <w:ilvl w:val="0"/>
          <w:numId w:val="18"/>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{وَمَا كَانَ اسْتِغْفَارُ إِبْرَاهِيمَ لِأَبِيهِ إِلاَّ عَن مَّوْعِدَةٍ وَعَدَهَا إِيَّاهُ</w:t>
      </w:r>
      <w:r w:rsidR="0081155B" w:rsidRPr="000B7373">
        <w:rPr>
          <w:rFonts w:ascii="Traditional Arabic" w:hAnsi="Traditional Arabic" w:cs="Traditional Arabic"/>
          <w:rtl/>
        </w:rPr>
        <w:t>} أي وَعَدَ أَبوهُ إياه أن يُسلِمَ، أو وَعَ</w:t>
      </w:r>
      <w:r w:rsidR="002D0608" w:rsidRPr="000B7373">
        <w:rPr>
          <w:rFonts w:ascii="Traditional Arabic" w:hAnsi="Traditional Arabic" w:cs="Traditional Arabic"/>
          <w:rtl/>
        </w:rPr>
        <w:t>دّ</w:t>
      </w:r>
      <w:r w:rsidR="0081155B" w:rsidRPr="000B7373">
        <w:rPr>
          <w:rFonts w:ascii="Traditional Arabic" w:hAnsi="Traditional Arabic" w:cs="Traditional Arabic"/>
          <w:rtl/>
        </w:rPr>
        <w:t xml:space="preserve"> هو أَباهُ أن يستغفرَ، ومعنى استغفارِهِ سؤالُه إعطاءَ الإسلام الذي به يُغفَرُ له</w:t>
      </w:r>
      <w:r w:rsidRPr="000B7373">
        <w:rPr>
          <w:rFonts w:ascii="Traditional Arabic" w:hAnsi="Traditional Arabic" w:cs="Traditional Arabic"/>
          <w:rtl/>
        </w:rPr>
        <w:t xml:space="preserve"> </w:t>
      </w:r>
      <w:r w:rsidR="0081155B" w:rsidRPr="000B7373">
        <w:rPr>
          <w:rFonts w:ascii="Traditional Arabic" w:hAnsi="Traditional Arabic" w:cs="Traditional Arabic"/>
          <w:rtl/>
        </w:rPr>
        <w:t>{</w:t>
      </w:r>
      <w:r w:rsidRPr="000B7373">
        <w:rPr>
          <w:rFonts w:ascii="Traditional Arabic" w:hAnsi="Traditional Arabic" w:cs="Traditional Arabic"/>
          <w:rtl/>
        </w:rPr>
        <w:t>فَلَمَّا تَبَيَّنَ</w:t>
      </w:r>
      <w:r w:rsidR="0081155B" w:rsidRPr="000B7373">
        <w:rPr>
          <w:rFonts w:ascii="Traditional Arabic" w:hAnsi="Traditional Arabic" w:cs="Traditional Arabic"/>
          <w:rtl/>
        </w:rPr>
        <w:t>} من جهة</w:t>
      </w:r>
      <w:r w:rsidR="003669F8">
        <w:rPr>
          <w:rFonts w:ascii="Traditional Arabic" w:hAnsi="Traditional Arabic" w:cs="Traditional Arabic"/>
          <w:rtl/>
        </w:rPr>
        <w:t xml:space="preserve"> </w:t>
      </w:r>
      <w:r w:rsidR="002D0608" w:rsidRPr="000B7373">
        <w:rPr>
          <w:rFonts w:ascii="Traditional Arabic" w:hAnsi="Traditional Arabic" w:cs="Traditional Arabic"/>
          <w:rtl/>
        </w:rPr>
        <w:t>الوحي {</w:t>
      </w:r>
      <w:r w:rsidRPr="000B7373">
        <w:rPr>
          <w:rFonts w:ascii="Traditional Arabic" w:hAnsi="Traditional Arabic" w:cs="Traditional Arabic"/>
          <w:rtl/>
        </w:rPr>
        <w:t>لَهُ</w:t>
      </w:r>
      <w:r w:rsidR="002D0608" w:rsidRPr="000B7373">
        <w:rPr>
          <w:rFonts w:ascii="Traditional Arabic" w:hAnsi="Traditional Arabic" w:cs="Traditional Arabic"/>
          <w:rtl/>
        </w:rPr>
        <w:t>} لإبراهيم</w:t>
      </w:r>
      <w:r w:rsidRPr="000B7373">
        <w:rPr>
          <w:rFonts w:ascii="Traditional Arabic" w:hAnsi="Traditional Arabic" w:cs="Traditional Arabic"/>
          <w:rtl/>
        </w:rPr>
        <w:t xml:space="preserve"> </w:t>
      </w:r>
      <w:r w:rsidR="002D0608" w:rsidRPr="000B7373">
        <w:rPr>
          <w:rFonts w:ascii="Traditional Arabic" w:hAnsi="Traditional Arabic" w:cs="Traditional Arabic"/>
          <w:rtl/>
        </w:rPr>
        <w:t>{</w:t>
      </w:r>
      <w:r w:rsidRPr="000B7373">
        <w:rPr>
          <w:rFonts w:ascii="Traditional Arabic" w:hAnsi="Traditional Arabic" w:cs="Traditional Arabic"/>
          <w:rtl/>
        </w:rPr>
        <w:t>أَنَّهُ</w:t>
      </w:r>
      <w:r w:rsidR="002D0608" w:rsidRPr="000B7373">
        <w:rPr>
          <w:rFonts w:ascii="Traditional Arabic" w:hAnsi="Traditional Arabic" w:cs="Traditional Arabic"/>
          <w:rtl/>
        </w:rPr>
        <w:t>} أنَّ أباهُ</w:t>
      </w:r>
      <w:r w:rsidRPr="000B7373">
        <w:rPr>
          <w:rFonts w:ascii="Traditional Arabic" w:hAnsi="Traditional Arabic" w:cs="Traditional Arabic"/>
          <w:rtl/>
        </w:rPr>
        <w:t xml:space="preserve"> </w:t>
      </w:r>
      <w:r w:rsidR="002D0608" w:rsidRPr="000B7373">
        <w:rPr>
          <w:rFonts w:ascii="Traditional Arabic" w:hAnsi="Traditional Arabic" w:cs="Traditional Arabic"/>
          <w:rtl/>
        </w:rPr>
        <w:t>{</w:t>
      </w:r>
      <w:r w:rsidRPr="000B7373">
        <w:rPr>
          <w:rFonts w:ascii="Traditional Arabic" w:hAnsi="Traditional Arabic" w:cs="Traditional Arabic"/>
          <w:rtl/>
        </w:rPr>
        <w:t>عَدُوٌّ لِلَّهِ</w:t>
      </w:r>
      <w:r w:rsidR="002D0608" w:rsidRPr="000B7373">
        <w:rPr>
          <w:rFonts w:ascii="Traditional Arabic" w:hAnsi="Traditional Arabic" w:cs="Traditional Arabic"/>
          <w:rtl/>
        </w:rPr>
        <w:t>} بأن يموتَ كافرًا وانقطع رجاؤه عنه</w:t>
      </w:r>
      <w:r w:rsidRPr="000B7373">
        <w:rPr>
          <w:rFonts w:ascii="Traditional Arabic" w:hAnsi="Traditional Arabic" w:cs="Traditional Arabic"/>
          <w:rtl/>
        </w:rPr>
        <w:t xml:space="preserve"> </w:t>
      </w:r>
      <w:r w:rsidR="002D0608" w:rsidRPr="000B7373">
        <w:rPr>
          <w:rFonts w:ascii="Traditional Arabic" w:hAnsi="Traditional Arabic" w:cs="Traditional Arabic"/>
          <w:rtl/>
        </w:rPr>
        <w:t>{</w:t>
      </w:r>
      <w:r w:rsidRPr="000B7373">
        <w:rPr>
          <w:rFonts w:ascii="Traditional Arabic" w:hAnsi="Traditional Arabic" w:cs="Traditional Arabic"/>
          <w:rtl/>
        </w:rPr>
        <w:t>تَبَرَّأَ مِنْهُ</w:t>
      </w:r>
      <w:r w:rsidR="002D0608" w:rsidRPr="000B7373">
        <w:rPr>
          <w:rFonts w:ascii="Traditional Arabic" w:hAnsi="Traditional Arabic" w:cs="Traditional Arabic"/>
          <w:rtl/>
        </w:rPr>
        <w:t>} وقطَعَ استغفارَهُ</w:t>
      </w:r>
      <w:r w:rsidRPr="000B7373">
        <w:rPr>
          <w:rFonts w:ascii="Traditional Arabic" w:hAnsi="Traditional Arabic" w:cs="Traditional Arabic"/>
          <w:rtl/>
        </w:rPr>
        <w:t xml:space="preserve"> </w:t>
      </w:r>
      <w:r w:rsidR="002D0608" w:rsidRPr="000B7373">
        <w:rPr>
          <w:rFonts w:ascii="Traditional Arabic" w:hAnsi="Traditional Arabic" w:cs="Traditional Arabic"/>
          <w:rtl/>
        </w:rPr>
        <w:t>{</w:t>
      </w:r>
      <w:r w:rsidRPr="000B7373">
        <w:rPr>
          <w:rFonts w:ascii="Traditional Arabic" w:hAnsi="Traditional Arabic" w:cs="Traditional Arabic"/>
          <w:rtl/>
        </w:rPr>
        <w:t>إِنَّ إِبْرَاهِيمَ لَأَوَّاهٌ</w:t>
      </w:r>
      <w:r w:rsidR="002D0608" w:rsidRPr="000B7373">
        <w:rPr>
          <w:rFonts w:ascii="Traditional Arabic" w:hAnsi="Traditional Arabic" w:cs="Traditional Arabic"/>
          <w:rtl/>
        </w:rPr>
        <w:t>} [هو الرحيم]</w:t>
      </w:r>
      <w:r w:rsidRPr="000B7373">
        <w:rPr>
          <w:rFonts w:ascii="Traditional Arabic" w:hAnsi="Traditional Arabic" w:cs="Traditional Arabic"/>
          <w:rtl/>
        </w:rPr>
        <w:t xml:space="preserve"> </w:t>
      </w:r>
      <w:r w:rsidR="002D0608" w:rsidRPr="000B7373">
        <w:rPr>
          <w:rFonts w:ascii="Traditional Arabic" w:hAnsi="Traditional Arabic" w:cs="Traditional Arabic"/>
          <w:rtl/>
        </w:rPr>
        <w:t>{</w:t>
      </w:r>
      <w:r w:rsidRPr="000B7373">
        <w:rPr>
          <w:rFonts w:ascii="Traditional Arabic" w:hAnsi="Traditional Arabic" w:cs="Traditional Arabic"/>
          <w:rtl/>
        </w:rPr>
        <w:t>حَلِيمٌ}</w:t>
      </w:r>
      <w:r w:rsidR="002D0608" w:rsidRPr="000B7373">
        <w:rPr>
          <w:rFonts w:ascii="Traditional Arabic" w:hAnsi="Traditional Arabic" w:cs="Traditional Arabic"/>
          <w:rtl/>
        </w:rPr>
        <w:t xml:space="preserve"> هو الصبور على البلاء الصَّفوح عن الأذى.</w:t>
      </w:r>
    </w:p>
    <w:p w14:paraId="48B62A2D" w14:textId="7F4F77CC" w:rsidR="003D787D" w:rsidRPr="000B7373" w:rsidRDefault="003D787D" w:rsidP="003D787D">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كَانَ اللَّهُ لِيُضِلَّ قَوْمًا بَعْدَ إِذْ هَدَاهُمْ حَتَّى يُبَيِّنَ لَهُم مَّا يَتَّقُونَ} ما أَمرَ</w:t>
      </w:r>
      <w:r w:rsidR="00FE1F99" w:rsidRPr="000B7373">
        <w:rPr>
          <w:rFonts w:ascii="Traditional Arabic" w:hAnsi="Traditional Arabic" w:cs="Traditional Arabic"/>
          <w:rtl/>
        </w:rPr>
        <w:t xml:space="preserve"> اللهُ باتقائهِ واجتنابه، كالاستغفار للمشركين وغيرهِ مما نَهَى عنه وبيَّنَ أنه محظورٌ، لا يؤاخِذُ به عبادَهُ الذين هداهم للإسلام ولا يَخذُلُهم إلا إذا أَقدَموا عليه بعد بيان حظره وعِلمِهم بأنه واجبُ الاجتناب، وأما قبلَ العلم والبيان فلا، وهذا بيانٌ لعُذرِ من خافَ المؤاخذةَ بالاستغفار للمشركين، والمراد بـ{مَّا يَتَّقُونَ} ما يجب اتقاؤه للنهي</w:t>
      </w:r>
      <w:r w:rsidRPr="000B7373">
        <w:rPr>
          <w:rFonts w:ascii="Traditional Arabic" w:hAnsi="Traditional Arabic" w:cs="Traditional Arabic"/>
          <w:rtl/>
        </w:rPr>
        <w:t xml:space="preserve"> </w:t>
      </w:r>
      <w:r w:rsidR="00FE1F99" w:rsidRPr="000B7373">
        <w:rPr>
          <w:rFonts w:ascii="Traditional Arabic" w:hAnsi="Traditional Arabic" w:cs="Traditional Arabic"/>
          <w:rtl/>
        </w:rPr>
        <w:t>{</w:t>
      </w:r>
      <w:r w:rsidRPr="000B7373">
        <w:rPr>
          <w:rFonts w:ascii="Traditional Arabic" w:hAnsi="Traditional Arabic" w:cs="Traditional Arabic"/>
          <w:rtl/>
        </w:rPr>
        <w:t>إِنَّ اللَّهَ بِكُلِّ شَيْءٍ عَلِيمٌ}</w:t>
      </w:r>
      <w:r w:rsidR="00FE1F99" w:rsidRPr="000B7373">
        <w:rPr>
          <w:rFonts w:ascii="Traditional Arabic" w:hAnsi="Traditional Arabic" w:cs="Traditional Arabic"/>
          <w:rtl/>
        </w:rPr>
        <w:t>.</w:t>
      </w:r>
    </w:p>
    <w:p w14:paraId="0F7CE834" w14:textId="1158BB19" w:rsidR="003D787D" w:rsidRPr="000B7373" w:rsidRDefault="003D787D" w:rsidP="003D787D">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اللَّهَ لَهُ مُلْكُ السَّمَاوَاتِ وَالأَرْضِ</w:t>
      </w:r>
      <w:r w:rsidR="00FE1F99" w:rsidRPr="000B7373">
        <w:rPr>
          <w:rFonts w:ascii="Traditional Arabic" w:hAnsi="Traditional Arabic" w:cs="Traditional Arabic"/>
          <w:rtl/>
        </w:rPr>
        <w:t>} [وهو لا يتجمَّلُ بوجود مملوكاته، ولا يلحقه نقص بعد مخلوقاته]</w:t>
      </w:r>
      <w:r w:rsidRPr="000B7373">
        <w:rPr>
          <w:rFonts w:ascii="Traditional Arabic" w:hAnsi="Traditional Arabic" w:cs="Traditional Arabic"/>
          <w:rtl/>
        </w:rPr>
        <w:t xml:space="preserve"> </w:t>
      </w:r>
      <w:r w:rsidR="00FE1F99" w:rsidRPr="000B7373">
        <w:rPr>
          <w:rFonts w:ascii="Traditional Arabic" w:hAnsi="Traditional Arabic" w:cs="Traditional Arabic"/>
          <w:rtl/>
        </w:rPr>
        <w:t>{</w:t>
      </w:r>
      <w:r w:rsidRPr="000B7373">
        <w:rPr>
          <w:rFonts w:ascii="Traditional Arabic" w:hAnsi="Traditional Arabic" w:cs="Traditional Arabic"/>
          <w:rtl/>
        </w:rPr>
        <w:t>يُحْيِي وَيُمِيتُ وَمَا لَكُم مِّن دُونِ اللَّهِ مِن وَلِيٍّ وَلاَ نَصِيرٍ}</w:t>
      </w:r>
      <w:r w:rsidR="00FE1F99" w:rsidRPr="000B7373">
        <w:rPr>
          <w:rFonts w:ascii="Traditional Arabic" w:hAnsi="Traditional Arabic" w:cs="Traditional Arabic"/>
          <w:rtl/>
        </w:rPr>
        <w:t xml:space="preserve"> [وإنما هو الذي يملك أموركم ويجريها على ما يصلحكم].</w:t>
      </w:r>
    </w:p>
    <w:p w14:paraId="45E4BCED" w14:textId="3F7B7AED" w:rsidR="003D787D" w:rsidRPr="000B7373" w:rsidRDefault="003D787D" w:rsidP="003D787D">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{لَقَد تَّابَ اللَّه عَلَى النَّبِيِّ وَالْمُهَاجِرِينَ وَالأَنصَارِ</w:t>
      </w:r>
      <w:r w:rsidR="00FE1F99" w:rsidRPr="000B7373">
        <w:rPr>
          <w:rFonts w:ascii="Traditional Arabic" w:hAnsi="Traditional Arabic" w:cs="Traditional Arabic"/>
          <w:rtl/>
        </w:rPr>
        <w:t>} فيه بَعثٌ للمؤمنين على التوبة وأنه ما مِن مؤمنٍ إلا وهو مُحتاجٌ إلى التوبة والاستغفار حتى النبيِّ ﷺ والمهاجرينَ والأنصارِ</w:t>
      </w:r>
      <w:r w:rsidRPr="000B7373">
        <w:rPr>
          <w:rFonts w:ascii="Traditional Arabic" w:hAnsi="Traditional Arabic" w:cs="Traditional Arabic"/>
          <w:rtl/>
        </w:rPr>
        <w:t xml:space="preserve"> </w:t>
      </w:r>
      <w:r w:rsidR="00FE1F99" w:rsidRPr="000B7373">
        <w:rPr>
          <w:rFonts w:ascii="Traditional Arabic" w:hAnsi="Traditional Arabic" w:cs="Traditional Arabic"/>
          <w:rtl/>
        </w:rPr>
        <w:t>{</w:t>
      </w:r>
      <w:r w:rsidRPr="000B7373">
        <w:rPr>
          <w:rFonts w:ascii="Traditional Arabic" w:hAnsi="Traditional Arabic" w:cs="Traditional Arabic"/>
          <w:rtl/>
        </w:rPr>
        <w:t>الَّذِينَ اتَّبَعُوهُ فِي سَاعَةِ الْعُسْرَةِ</w:t>
      </w:r>
      <w:r w:rsidR="00FE1F99" w:rsidRPr="000B7373">
        <w:rPr>
          <w:rFonts w:ascii="Traditional Arabic" w:hAnsi="Traditional Arabic" w:cs="Traditional Arabic"/>
          <w:rtl/>
        </w:rPr>
        <w:t>} في غزوة تبوكَ، ومعناه في وقتها، وكانوا في عُسرةٍ من الظَّهْرِ</w:t>
      </w:r>
      <w:r w:rsidR="00FE1F99" w:rsidRPr="000B7373">
        <w:rPr>
          <w:rFonts w:ascii="Traditional Arabic" w:hAnsi="Traditional Arabic" w:cs="Traditional Arabic"/>
          <w:vertAlign w:val="superscript"/>
          <w:rtl/>
        </w:rPr>
        <w:t>(</w:t>
      </w:r>
      <w:r w:rsidR="00FE1F99" w:rsidRPr="000B7373">
        <w:rPr>
          <w:rStyle w:val="ad"/>
          <w:rFonts w:ascii="Traditional Arabic" w:hAnsi="Traditional Arabic" w:cs="Traditional Arabic"/>
          <w:rtl/>
        </w:rPr>
        <w:footnoteReference w:id="769"/>
      </w:r>
      <w:r w:rsidR="00FE1F99"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B467DE" w:rsidRPr="000B7373">
        <w:rPr>
          <w:rFonts w:ascii="Traditional Arabic" w:hAnsi="Traditional Arabic" w:cs="Traditional Arabic"/>
          <w:rtl/>
        </w:rPr>
        <w:t>– يعتقب العشرة على بعير واحد- ومن الزاد حتى اقتسم التمرة اثنان، ومن الجَدْب والقحط {</w:t>
      </w:r>
      <w:r w:rsidRPr="000B7373">
        <w:rPr>
          <w:rFonts w:ascii="Traditional Arabic" w:hAnsi="Traditional Arabic" w:cs="Traditional Arabic"/>
          <w:rtl/>
        </w:rPr>
        <w:t>مِن بَعْدِ مَا كَادَ يَزِيغُ قُلُوبُ فَرِيقٍ مِّنْهُمْ</w:t>
      </w:r>
      <w:r w:rsidR="00B467DE" w:rsidRPr="000B7373">
        <w:rPr>
          <w:rFonts w:ascii="Traditional Arabic" w:hAnsi="Traditional Arabic" w:cs="Traditional Arabic"/>
          <w:rtl/>
        </w:rPr>
        <w:t>} عن الثبات على الإيمان، أو عن اتباع الرسول في تلك الغزوة والخروج معه</w:t>
      </w:r>
      <w:r w:rsidRPr="000B7373">
        <w:rPr>
          <w:rFonts w:ascii="Traditional Arabic" w:hAnsi="Traditional Arabic" w:cs="Traditional Arabic"/>
          <w:rtl/>
        </w:rPr>
        <w:t xml:space="preserve"> </w:t>
      </w:r>
      <w:r w:rsidR="00B467DE" w:rsidRPr="000B7373">
        <w:rPr>
          <w:rFonts w:ascii="Traditional Arabic" w:hAnsi="Traditional Arabic" w:cs="Traditional Arabic"/>
          <w:rtl/>
        </w:rPr>
        <w:t>{</w:t>
      </w:r>
      <w:r w:rsidRPr="000B7373">
        <w:rPr>
          <w:rFonts w:ascii="Traditional Arabic" w:hAnsi="Traditional Arabic" w:cs="Traditional Arabic"/>
          <w:rtl/>
        </w:rPr>
        <w:t>ثُمَّ تَابَ عَلَيْهِمْ</w:t>
      </w:r>
      <w:r w:rsidR="00B467DE" w:rsidRPr="000B7373">
        <w:rPr>
          <w:rFonts w:ascii="Traditional Arabic" w:hAnsi="Traditional Arabic" w:cs="Traditional Arabic"/>
          <w:rtl/>
        </w:rPr>
        <w:t>} تكريرٌ للتوكيد</w:t>
      </w:r>
      <w:r w:rsidRPr="000B7373">
        <w:rPr>
          <w:rFonts w:ascii="Traditional Arabic" w:hAnsi="Traditional Arabic" w:cs="Traditional Arabic"/>
          <w:rtl/>
        </w:rPr>
        <w:t xml:space="preserve"> </w:t>
      </w:r>
      <w:r w:rsidR="00B467DE" w:rsidRPr="000B7373">
        <w:rPr>
          <w:rFonts w:ascii="Traditional Arabic" w:hAnsi="Traditional Arabic" w:cs="Traditional Arabic"/>
          <w:rtl/>
        </w:rPr>
        <w:t>{</w:t>
      </w:r>
      <w:r w:rsidRPr="000B7373">
        <w:rPr>
          <w:rFonts w:ascii="Traditional Arabic" w:hAnsi="Traditional Arabic" w:cs="Traditional Arabic"/>
          <w:rtl/>
        </w:rPr>
        <w:t>إِنَّهُ بِهِمْ رَؤُوفٌ رَّحِيمٌ}</w:t>
      </w:r>
      <w:r w:rsidR="00B467DE" w:rsidRPr="000B7373">
        <w:rPr>
          <w:rFonts w:ascii="Traditional Arabic" w:hAnsi="Traditional Arabic" w:cs="Traditional Arabic"/>
          <w:rtl/>
        </w:rPr>
        <w:t>.</w:t>
      </w:r>
    </w:p>
    <w:p w14:paraId="7330A61D" w14:textId="729F3D4E" w:rsidR="003D787D" w:rsidRPr="000B7373" w:rsidRDefault="003D787D" w:rsidP="003D787D">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{وَعَلَى الثَّلاثَةِ</w:t>
      </w:r>
      <w:r w:rsidR="00B467DE" w:rsidRPr="000B7373">
        <w:rPr>
          <w:rFonts w:ascii="Traditional Arabic" w:hAnsi="Traditional Arabic" w:cs="Traditional Arabic"/>
          <w:rtl/>
        </w:rPr>
        <w:t>} وتابَ على الثلاثة</w:t>
      </w:r>
      <w:r w:rsidRPr="000B7373">
        <w:rPr>
          <w:rFonts w:ascii="Traditional Arabic" w:hAnsi="Traditional Arabic" w:cs="Traditional Arabic"/>
          <w:rtl/>
        </w:rPr>
        <w:t xml:space="preserve"> </w:t>
      </w:r>
      <w:r w:rsidR="00B467DE" w:rsidRPr="000B7373">
        <w:rPr>
          <w:rFonts w:ascii="Traditional Arabic" w:hAnsi="Traditional Arabic" w:cs="Traditional Arabic"/>
          <w:rtl/>
        </w:rPr>
        <w:t>{</w:t>
      </w:r>
      <w:r w:rsidRPr="000B7373">
        <w:rPr>
          <w:rFonts w:ascii="Traditional Arabic" w:hAnsi="Traditional Arabic" w:cs="Traditional Arabic"/>
          <w:rtl/>
        </w:rPr>
        <w:t>الَّذِينَ خُلِّفُواْ</w:t>
      </w:r>
      <w:r w:rsidR="00B467DE" w:rsidRPr="000B7373">
        <w:rPr>
          <w:rFonts w:ascii="Traditional Arabic" w:hAnsi="Traditional Arabic" w:cs="Traditional Arabic"/>
          <w:rtl/>
        </w:rPr>
        <w:t>} عن الغزو {</w:t>
      </w:r>
      <w:r w:rsidRPr="000B7373">
        <w:rPr>
          <w:rFonts w:ascii="Traditional Arabic" w:hAnsi="Traditional Arabic" w:cs="Traditional Arabic"/>
          <w:rtl/>
        </w:rPr>
        <w:t>حَتَّى إِذَا ضَاقَتْ عَلَيْهِمُ الأَرْضُ بِمَا رَحُبَتْ</w:t>
      </w:r>
      <w:r w:rsidR="00B467DE" w:rsidRPr="000B7373">
        <w:rPr>
          <w:rFonts w:ascii="Traditional Arabic" w:hAnsi="Traditional Arabic" w:cs="Traditional Arabic"/>
          <w:rtl/>
        </w:rPr>
        <w:t>} أي مع سَعَتها، وهو مَثَلٌ للحَيرة في أمرهم، كأنهم لا يَجدون فيها مكانًا يَقَرُّون فيه قلقًا وجَزَعًا</w:t>
      </w:r>
      <w:r w:rsidRPr="000B7373">
        <w:rPr>
          <w:rFonts w:ascii="Traditional Arabic" w:hAnsi="Traditional Arabic" w:cs="Traditional Arabic"/>
          <w:rtl/>
        </w:rPr>
        <w:t xml:space="preserve"> </w:t>
      </w:r>
      <w:r w:rsidR="00B467DE" w:rsidRPr="000B7373">
        <w:rPr>
          <w:rFonts w:ascii="Traditional Arabic" w:hAnsi="Traditional Arabic" w:cs="Traditional Arabic"/>
          <w:rtl/>
        </w:rPr>
        <w:t>{</w:t>
      </w:r>
      <w:r w:rsidRPr="000B7373">
        <w:rPr>
          <w:rFonts w:ascii="Traditional Arabic" w:hAnsi="Traditional Arabic" w:cs="Traditional Arabic"/>
          <w:rtl/>
        </w:rPr>
        <w:t>وَضَاقَتْ عَلَيْهِمْ أَنفُسُهُمْ</w:t>
      </w:r>
      <w:r w:rsidR="00B467DE" w:rsidRPr="000B7373">
        <w:rPr>
          <w:rFonts w:ascii="Traditional Arabic" w:hAnsi="Traditional Arabic" w:cs="Traditional Arabic"/>
          <w:rtl/>
        </w:rPr>
        <w:t>} قلوبُهم لا يَسَعُها أُنسٌ ولا سرور، لأنها خَرجَت من فرط الوَحشة والغم</w:t>
      </w:r>
      <w:r w:rsidRPr="000B7373">
        <w:rPr>
          <w:rFonts w:ascii="Traditional Arabic" w:hAnsi="Traditional Arabic" w:cs="Traditional Arabic"/>
          <w:rtl/>
        </w:rPr>
        <w:t xml:space="preserve"> </w:t>
      </w:r>
      <w:r w:rsidR="00B467DE" w:rsidRPr="000B7373">
        <w:rPr>
          <w:rFonts w:ascii="Traditional Arabic" w:hAnsi="Traditional Arabic" w:cs="Traditional Arabic"/>
          <w:rtl/>
        </w:rPr>
        <w:t>{</w:t>
      </w:r>
      <w:r w:rsidRPr="000B7373">
        <w:rPr>
          <w:rFonts w:ascii="Traditional Arabic" w:hAnsi="Traditional Arabic" w:cs="Traditional Arabic"/>
          <w:rtl/>
        </w:rPr>
        <w:t>وَظَنُّواْ أَن لاَّ مَلْجَأَ مِنَ اللَّهِ إِلاَّ إِلَيْهِ</w:t>
      </w:r>
      <w:r w:rsidR="00B467DE" w:rsidRPr="000B7373">
        <w:rPr>
          <w:rFonts w:ascii="Traditional Arabic" w:hAnsi="Traditional Arabic" w:cs="Traditional Arabic"/>
          <w:rtl/>
        </w:rPr>
        <w:t>} وعَلِموا ألَّا ملجأَ من سَخَط الله إلا إلى استغفاره</w:t>
      </w:r>
      <w:r w:rsidRPr="000B7373">
        <w:rPr>
          <w:rFonts w:ascii="Traditional Arabic" w:hAnsi="Traditional Arabic" w:cs="Traditional Arabic"/>
          <w:rtl/>
        </w:rPr>
        <w:t xml:space="preserve"> </w:t>
      </w:r>
      <w:r w:rsidR="00B467DE" w:rsidRPr="000B7373">
        <w:rPr>
          <w:rFonts w:ascii="Traditional Arabic" w:hAnsi="Traditional Arabic" w:cs="Traditional Arabic"/>
          <w:rtl/>
        </w:rPr>
        <w:t>{</w:t>
      </w:r>
      <w:r w:rsidRPr="000B7373">
        <w:rPr>
          <w:rFonts w:ascii="Traditional Arabic" w:hAnsi="Traditional Arabic" w:cs="Traditional Arabic"/>
          <w:rtl/>
        </w:rPr>
        <w:t>ثُمَّ تَابَ عَلَيْهِمْ</w:t>
      </w:r>
      <w:r w:rsidR="00B467DE" w:rsidRPr="000B7373">
        <w:rPr>
          <w:rFonts w:ascii="Traditional Arabic" w:hAnsi="Traditional Arabic" w:cs="Traditional Arabic"/>
          <w:rtl/>
        </w:rPr>
        <w:t>} بعد خمسين يومًا</w:t>
      </w:r>
      <w:r w:rsidRPr="000B7373">
        <w:rPr>
          <w:rFonts w:ascii="Traditional Arabic" w:hAnsi="Traditional Arabic" w:cs="Traditional Arabic"/>
          <w:rtl/>
        </w:rPr>
        <w:t xml:space="preserve"> </w:t>
      </w:r>
      <w:r w:rsidR="00B467DE" w:rsidRPr="000B7373">
        <w:rPr>
          <w:rFonts w:ascii="Traditional Arabic" w:hAnsi="Traditional Arabic" w:cs="Traditional Arabic"/>
          <w:rtl/>
        </w:rPr>
        <w:t>{</w:t>
      </w:r>
      <w:r w:rsidRPr="000B7373">
        <w:rPr>
          <w:rFonts w:ascii="Traditional Arabic" w:hAnsi="Traditional Arabic" w:cs="Traditional Arabic"/>
          <w:rtl/>
        </w:rPr>
        <w:t>لِيَتُوبُواْ</w:t>
      </w:r>
      <w:r w:rsidR="00B467DE" w:rsidRPr="000B7373">
        <w:rPr>
          <w:rFonts w:ascii="Traditional Arabic" w:hAnsi="Traditional Arabic" w:cs="Traditional Arabic"/>
          <w:rtl/>
        </w:rPr>
        <w:t>} ليكونوا من جملة التوَّابين</w:t>
      </w:r>
      <w:r w:rsidRPr="000B7373">
        <w:rPr>
          <w:rFonts w:ascii="Traditional Arabic" w:hAnsi="Traditional Arabic" w:cs="Traditional Arabic"/>
          <w:rtl/>
        </w:rPr>
        <w:t xml:space="preserve"> </w:t>
      </w:r>
      <w:r w:rsidR="00B467DE" w:rsidRPr="000B7373">
        <w:rPr>
          <w:rFonts w:ascii="Traditional Arabic" w:hAnsi="Traditional Arabic" w:cs="Traditional Arabic"/>
          <w:rtl/>
        </w:rPr>
        <w:t>{</w:t>
      </w:r>
      <w:r w:rsidRPr="000B7373">
        <w:rPr>
          <w:rFonts w:ascii="Traditional Arabic" w:hAnsi="Traditional Arabic" w:cs="Traditional Arabic"/>
          <w:rtl/>
        </w:rPr>
        <w:t>إِنَّ اللَّهَ هُوَ التَّوَّابُ الرَّحِيمُ}</w:t>
      </w:r>
      <w:r w:rsidR="00B467DE" w:rsidRPr="000B7373">
        <w:rPr>
          <w:rFonts w:ascii="Traditional Arabic" w:hAnsi="Traditional Arabic" w:cs="Traditional Arabic"/>
          <w:rtl/>
        </w:rPr>
        <w:t xml:space="preserve"> التوبةُ النَّصوحُ أن تضيقَ على التائبِ الأرضُ بما رَحُبت وتضيقَ عليه نفسُه كتوبةِ هؤلاء الثلاثة، [وقيل: النصوح: الصادقة، وهي: أن يتوبَ من الذنب ولا يعودَ إليه، وأما غير النَّصوح فهي أن يعود إلى الذنب بعد أن تابَ منه. فمَن تابَ من ذنب ثم عادَ إليه لم تنتقِض التوبة التي تابها، ثم إن تابَ من المرَّة الثانية قُبلَت توبتُه، وهكذا كلما عادَ إلى الذنب ثم جَدَّد التوبةَ فالتي تاب منها تُمحَى كما جاء ذلك في الخبر الصحيح عن النبي ﷺ: «</w:t>
      </w:r>
      <w:r w:rsidR="00B467DE" w:rsidRPr="000B7373">
        <w:rPr>
          <w:rFonts w:ascii="Traditional Arabic" w:hAnsi="Traditional Arabic" w:cs="Traditional Arabic"/>
          <w:b/>
          <w:bCs/>
          <w:rtl/>
        </w:rPr>
        <w:t>التائب من الذنب كمن لا ذنب له</w:t>
      </w:r>
      <w:r w:rsidR="00B467DE" w:rsidRPr="000B7373">
        <w:rPr>
          <w:rFonts w:ascii="Traditional Arabic" w:hAnsi="Traditional Arabic" w:cs="Traditional Arabic"/>
          <w:rtl/>
        </w:rPr>
        <w:t xml:space="preserve">». ثم إنَّ شرطَ صحةِ التوبة: الندم بالقلب، والإقلاع والإضمار على ألَّا يعود، </w:t>
      </w:r>
      <w:r w:rsidR="00610F22" w:rsidRPr="000B7373">
        <w:rPr>
          <w:rFonts w:ascii="Traditional Arabic" w:hAnsi="Traditional Arabic" w:cs="Traditional Arabic"/>
          <w:rtl/>
        </w:rPr>
        <w:t xml:space="preserve">وإن كانت المعصية تتعلق بحق بني ءادم كالضرب بغير حق والشتم والغيبة إذا بلغت المغتابَ وأكل مال الغير ظلمًا فلا بد من الخروج من </w:t>
      </w:r>
      <w:r w:rsidR="001C4A34" w:rsidRPr="000B7373">
        <w:rPr>
          <w:rFonts w:ascii="Traditional Arabic" w:hAnsi="Traditional Arabic" w:cs="Traditional Arabic"/>
          <w:rtl/>
        </w:rPr>
        <w:t>الـمَ</w:t>
      </w:r>
      <w:r w:rsidR="00610F22" w:rsidRPr="000B7373">
        <w:rPr>
          <w:rFonts w:ascii="Traditional Arabic" w:hAnsi="Traditional Arabic" w:cs="Traditional Arabic"/>
          <w:rtl/>
        </w:rPr>
        <w:t>ظلمة إِمّا بِرَدِّ المال أو التمكين من القِصاص أو استرضاء المظلوم].</w:t>
      </w:r>
    </w:p>
    <w:p w14:paraId="2C619475" w14:textId="79513C85" w:rsidR="003D787D" w:rsidRPr="000B7373" w:rsidRDefault="003D787D" w:rsidP="003D787D">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{يَا أَيُّهَا الَّذِينَ </w:t>
      </w:r>
      <w:r w:rsidR="00610F22" w:rsidRPr="000B7373">
        <w:rPr>
          <w:rFonts w:ascii="Traditional Arabic" w:hAnsi="Traditional Arabic" w:cs="Traditional Arabic"/>
          <w:rtl/>
        </w:rPr>
        <w:t>ءَا</w:t>
      </w:r>
      <w:r w:rsidRPr="000B7373">
        <w:rPr>
          <w:rFonts w:ascii="Traditional Arabic" w:hAnsi="Traditional Arabic" w:cs="Traditional Arabic"/>
          <w:rtl/>
        </w:rPr>
        <w:t>مَنُواْ اتَّقُواْ اللَّهَ وَكُونُواْ مَعَ الصَّادِقِينَ}</w:t>
      </w:r>
      <w:r w:rsidR="00610F22" w:rsidRPr="000B7373">
        <w:rPr>
          <w:rFonts w:ascii="Traditional Arabic" w:hAnsi="Traditional Arabic" w:cs="Traditional Arabic"/>
          <w:rtl/>
        </w:rPr>
        <w:t xml:space="preserve"> في إيمانِهم دون المنافقين.</w:t>
      </w:r>
    </w:p>
    <w:p w14:paraId="368911F7" w14:textId="1650A980" w:rsidR="003D787D" w:rsidRPr="000B7373" w:rsidRDefault="003D787D" w:rsidP="003D787D">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{مَا كَانَ لِأَهْلِ الْمَدِينَةِ وَمَنْ حَوْلَهُم مِّنَ الأَعْرَابِ أَن يَتَخَلَّفُواْ عَن رَّسُولِ اللَّهِ</w:t>
      </w:r>
      <w:r w:rsidR="00610F22" w:rsidRPr="000B7373">
        <w:rPr>
          <w:rFonts w:ascii="Traditional Arabic" w:hAnsi="Traditional Arabic" w:cs="Traditional Arabic"/>
          <w:rtl/>
        </w:rPr>
        <w:t>} المرادُ بهذا النفي النهيُ، وخُصَّ هؤلاء بالذكر – وإن استوى كل الناس في ذلك – لقُربهم منه، ولا يخفى عليهم خروجُه</w:t>
      </w:r>
      <w:r w:rsidRPr="000B7373">
        <w:rPr>
          <w:rFonts w:ascii="Traditional Arabic" w:hAnsi="Traditional Arabic" w:cs="Traditional Arabic"/>
          <w:rtl/>
        </w:rPr>
        <w:t xml:space="preserve"> </w:t>
      </w:r>
      <w:r w:rsidR="00610F22" w:rsidRPr="000B7373">
        <w:rPr>
          <w:rFonts w:ascii="Traditional Arabic" w:hAnsi="Traditional Arabic" w:cs="Traditional Arabic"/>
          <w:rtl/>
        </w:rPr>
        <w:t>{</w:t>
      </w:r>
      <w:r w:rsidRPr="000B7373">
        <w:rPr>
          <w:rFonts w:ascii="Traditional Arabic" w:hAnsi="Traditional Arabic" w:cs="Traditional Arabic"/>
          <w:rtl/>
        </w:rPr>
        <w:t>وَلاَ يَرْغَبُواْ</w:t>
      </w:r>
      <w:r w:rsidR="00610F22" w:rsidRPr="000B7373">
        <w:rPr>
          <w:rFonts w:ascii="Traditional Arabic" w:hAnsi="Traditional Arabic" w:cs="Traditional Arabic"/>
          <w:rtl/>
        </w:rPr>
        <w:t>} ولا أن يَضِنُّوا</w:t>
      </w:r>
      <w:r w:rsidR="00610F22" w:rsidRPr="000B7373">
        <w:rPr>
          <w:rFonts w:ascii="Traditional Arabic" w:hAnsi="Traditional Arabic" w:cs="Traditional Arabic"/>
          <w:vertAlign w:val="superscript"/>
          <w:rtl/>
        </w:rPr>
        <w:t>(</w:t>
      </w:r>
      <w:r w:rsidR="00610F22" w:rsidRPr="000B7373">
        <w:rPr>
          <w:rStyle w:val="ad"/>
          <w:rFonts w:ascii="Traditional Arabic" w:hAnsi="Traditional Arabic" w:cs="Traditional Arabic"/>
          <w:rtl/>
        </w:rPr>
        <w:footnoteReference w:id="770"/>
      </w:r>
      <w:r w:rsidR="00610F22"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610F22" w:rsidRPr="000B7373">
        <w:rPr>
          <w:rFonts w:ascii="Traditional Arabic" w:hAnsi="Traditional Arabic" w:cs="Traditional Arabic"/>
          <w:rtl/>
        </w:rPr>
        <w:t>{</w:t>
      </w:r>
      <w:r w:rsidRPr="000B7373">
        <w:rPr>
          <w:rFonts w:ascii="Traditional Arabic" w:hAnsi="Traditional Arabic" w:cs="Traditional Arabic"/>
          <w:rtl/>
        </w:rPr>
        <w:t>بِأَنفُسِهِمْ عَن نَّفْسِهِ</w:t>
      </w:r>
      <w:r w:rsidR="00610F22" w:rsidRPr="000B7373">
        <w:rPr>
          <w:rFonts w:ascii="Traditional Arabic" w:hAnsi="Traditional Arabic" w:cs="Traditional Arabic"/>
          <w:rtl/>
        </w:rPr>
        <w:t>} عما يُصيبُ نفسَه، أي لا يختاروا إبقاءَ أَنفسِهم على نفسِه في الشدائد، بل أُمروا بأن يَصحبوه في البأساء والضَّراء ويُلقوا أنفسَهم بين يديه في كل شدة {</w:t>
      </w:r>
      <w:r w:rsidRPr="000B7373">
        <w:rPr>
          <w:rFonts w:ascii="Traditional Arabic" w:hAnsi="Traditional Arabic" w:cs="Traditional Arabic"/>
          <w:rtl/>
        </w:rPr>
        <w:t>ذَلِكَ</w:t>
      </w:r>
      <w:r w:rsidR="00610F22" w:rsidRPr="000B7373">
        <w:rPr>
          <w:rFonts w:ascii="Traditional Arabic" w:hAnsi="Traditional Arabic" w:cs="Traditional Arabic"/>
          <w:rtl/>
        </w:rPr>
        <w:t>} النهي عن التخلف</w:t>
      </w:r>
      <w:r w:rsidRPr="000B7373">
        <w:rPr>
          <w:rFonts w:ascii="Traditional Arabic" w:hAnsi="Traditional Arabic" w:cs="Traditional Arabic"/>
          <w:rtl/>
        </w:rPr>
        <w:t xml:space="preserve"> </w:t>
      </w:r>
      <w:r w:rsidR="00610F22" w:rsidRPr="000B7373">
        <w:rPr>
          <w:rFonts w:ascii="Traditional Arabic" w:hAnsi="Traditional Arabic" w:cs="Traditional Arabic"/>
          <w:rtl/>
        </w:rPr>
        <w:t>{</w:t>
      </w:r>
      <w:r w:rsidRPr="000B7373">
        <w:rPr>
          <w:rFonts w:ascii="Traditional Arabic" w:hAnsi="Traditional Arabic" w:cs="Traditional Arabic"/>
          <w:rtl/>
        </w:rPr>
        <w:t>بِأَنَّهُمْ</w:t>
      </w:r>
      <w:r w:rsidR="00610F22" w:rsidRPr="000B7373">
        <w:rPr>
          <w:rFonts w:ascii="Traditional Arabic" w:hAnsi="Traditional Arabic" w:cs="Traditional Arabic"/>
          <w:rtl/>
        </w:rPr>
        <w:t>} بسبب أنهم</w:t>
      </w:r>
      <w:r w:rsidRPr="000B7373">
        <w:rPr>
          <w:rFonts w:ascii="Traditional Arabic" w:hAnsi="Traditional Arabic" w:cs="Traditional Arabic"/>
          <w:rtl/>
        </w:rPr>
        <w:t xml:space="preserve"> </w:t>
      </w:r>
      <w:r w:rsidR="00610F22" w:rsidRPr="000B7373">
        <w:rPr>
          <w:rFonts w:ascii="Traditional Arabic" w:hAnsi="Traditional Arabic" w:cs="Traditional Arabic"/>
          <w:rtl/>
        </w:rPr>
        <w:t>{</w:t>
      </w:r>
      <w:r w:rsidRPr="000B7373">
        <w:rPr>
          <w:rFonts w:ascii="Traditional Arabic" w:hAnsi="Traditional Arabic" w:cs="Traditional Arabic"/>
          <w:rtl/>
        </w:rPr>
        <w:t>لاَ يُصِيبُهُمْ ظَمَأٌ</w:t>
      </w:r>
      <w:r w:rsidR="00610F22" w:rsidRPr="000B7373">
        <w:rPr>
          <w:rFonts w:ascii="Traditional Arabic" w:hAnsi="Traditional Arabic" w:cs="Traditional Arabic"/>
          <w:rtl/>
        </w:rPr>
        <w:t>} عطشٌ</w:t>
      </w:r>
      <w:r w:rsidRPr="000B7373">
        <w:rPr>
          <w:rFonts w:ascii="Traditional Arabic" w:hAnsi="Traditional Arabic" w:cs="Traditional Arabic"/>
          <w:rtl/>
        </w:rPr>
        <w:t xml:space="preserve"> </w:t>
      </w:r>
      <w:r w:rsidR="00610F22" w:rsidRPr="000B7373">
        <w:rPr>
          <w:rFonts w:ascii="Traditional Arabic" w:hAnsi="Traditional Arabic" w:cs="Traditional Arabic"/>
          <w:rtl/>
        </w:rPr>
        <w:t>{</w:t>
      </w:r>
      <w:r w:rsidRPr="000B7373">
        <w:rPr>
          <w:rFonts w:ascii="Traditional Arabic" w:hAnsi="Traditional Arabic" w:cs="Traditional Arabic"/>
          <w:rtl/>
        </w:rPr>
        <w:t>وَلاَ نَصَبٌ</w:t>
      </w:r>
      <w:r w:rsidR="00610F22" w:rsidRPr="000B7373">
        <w:rPr>
          <w:rFonts w:ascii="Traditional Arabic" w:hAnsi="Traditional Arabic" w:cs="Traditional Arabic"/>
          <w:rtl/>
        </w:rPr>
        <w:t>} تعب</w:t>
      </w:r>
      <w:r w:rsidRPr="000B7373">
        <w:rPr>
          <w:rFonts w:ascii="Traditional Arabic" w:hAnsi="Traditional Arabic" w:cs="Traditional Arabic"/>
          <w:rtl/>
        </w:rPr>
        <w:t xml:space="preserve"> </w:t>
      </w:r>
      <w:r w:rsidR="00610F22" w:rsidRPr="000B7373">
        <w:rPr>
          <w:rFonts w:ascii="Traditional Arabic" w:hAnsi="Traditional Arabic" w:cs="Traditional Arabic"/>
          <w:rtl/>
        </w:rPr>
        <w:t>{</w:t>
      </w:r>
      <w:r w:rsidRPr="000B7373">
        <w:rPr>
          <w:rFonts w:ascii="Traditional Arabic" w:hAnsi="Traditional Arabic" w:cs="Traditional Arabic"/>
          <w:rtl/>
        </w:rPr>
        <w:t>وَلاَ مَخْمَصَةٌ</w:t>
      </w:r>
      <w:r w:rsidR="00610F22" w:rsidRPr="000B7373">
        <w:rPr>
          <w:rFonts w:ascii="Traditional Arabic" w:hAnsi="Traditional Arabic" w:cs="Traditional Arabic"/>
          <w:rtl/>
        </w:rPr>
        <w:t>} مَجاعة</w:t>
      </w:r>
      <w:r w:rsidRPr="000B7373">
        <w:rPr>
          <w:rFonts w:ascii="Traditional Arabic" w:hAnsi="Traditional Arabic" w:cs="Traditional Arabic"/>
          <w:rtl/>
        </w:rPr>
        <w:t xml:space="preserve"> </w:t>
      </w:r>
      <w:r w:rsidR="00610F22" w:rsidRPr="000B7373">
        <w:rPr>
          <w:rFonts w:ascii="Traditional Arabic" w:hAnsi="Traditional Arabic" w:cs="Traditional Arabic"/>
          <w:rtl/>
        </w:rPr>
        <w:t>{</w:t>
      </w:r>
      <w:r w:rsidRPr="000B7373">
        <w:rPr>
          <w:rFonts w:ascii="Traditional Arabic" w:hAnsi="Traditional Arabic" w:cs="Traditional Arabic"/>
          <w:rtl/>
        </w:rPr>
        <w:t>فِي سَبِيلِ اللَّهِ</w:t>
      </w:r>
      <w:r w:rsidR="00610F22" w:rsidRPr="000B7373">
        <w:rPr>
          <w:rFonts w:ascii="Traditional Arabic" w:hAnsi="Traditional Arabic" w:cs="Traditional Arabic"/>
          <w:rtl/>
        </w:rPr>
        <w:t>} في الجهاد</w:t>
      </w:r>
      <w:r w:rsidRPr="000B7373">
        <w:rPr>
          <w:rFonts w:ascii="Traditional Arabic" w:hAnsi="Traditional Arabic" w:cs="Traditional Arabic"/>
          <w:rtl/>
        </w:rPr>
        <w:t xml:space="preserve"> </w:t>
      </w:r>
      <w:r w:rsidR="00610F22" w:rsidRPr="000B7373">
        <w:rPr>
          <w:rFonts w:ascii="Traditional Arabic" w:hAnsi="Traditional Arabic" w:cs="Traditional Arabic"/>
          <w:rtl/>
        </w:rPr>
        <w:t>{</w:t>
      </w:r>
      <w:r w:rsidRPr="000B7373">
        <w:rPr>
          <w:rFonts w:ascii="Traditional Arabic" w:hAnsi="Traditional Arabic" w:cs="Traditional Arabic"/>
          <w:rtl/>
        </w:rPr>
        <w:t>وَلاَ يَطَؤُونَ مَوْطِئًا</w:t>
      </w:r>
      <w:r w:rsidR="00610F22" w:rsidRPr="000B7373">
        <w:rPr>
          <w:rFonts w:ascii="Traditional Arabic" w:hAnsi="Traditional Arabic" w:cs="Traditional Arabic"/>
          <w:rtl/>
        </w:rPr>
        <w:t>} ولا يَدوسون مكانًا من أَمكنة الكفار بحوافِرِ خيولهم وأَخفافِ رَواحلهم وأرجلهم</w:t>
      </w:r>
      <w:r w:rsidRPr="000B7373">
        <w:rPr>
          <w:rFonts w:ascii="Traditional Arabic" w:hAnsi="Traditional Arabic" w:cs="Traditional Arabic"/>
          <w:rtl/>
        </w:rPr>
        <w:t xml:space="preserve"> </w:t>
      </w:r>
      <w:r w:rsidR="00610F22" w:rsidRPr="000B7373">
        <w:rPr>
          <w:rFonts w:ascii="Traditional Arabic" w:hAnsi="Traditional Arabic" w:cs="Traditional Arabic"/>
          <w:rtl/>
        </w:rPr>
        <w:t>{</w:t>
      </w:r>
      <w:r w:rsidRPr="000B7373">
        <w:rPr>
          <w:rFonts w:ascii="Traditional Arabic" w:hAnsi="Traditional Arabic" w:cs="Traditional Arabic"/>
          <w:rtl/>
        </w:rPr>
        <w:t>يَغِيظُ الْكُفَّارَ</w:t>
      </w:r>
      <w:r w:rsidR="00610F22" w:rsidRPr="000B7373">
        <w:rPr>
          <w:rFonts w:ascii="Traditional Arabic" w:hAnsi="Traditional Arabic" w:cs="Traditional Arabic"/>
          <w:rtl/>
        </w:rPr>
        <w:t>} يُغضبهم ويُضَيِّقُ صدورَهم</w:t>
      </w:r>
      <w:r w:rsidRPr="000B7373">
        <w:rPr>
          <w:rFonts w:ascii="Traditional Arabic" w:hAnsi="Traditional Arabic" w:cs="Traditional Arabic"/>
          <w:rtl/>
        </w:rPr>
        <w:t xml:space="preserve"> </w:t>
      </w:r>
      <w:r w:rsidR="00610F22" w:rsidRPr="000B7373">
        <w:rPr>
          <w:rFonts w:ascii="Traditional Arabic" w:hAnsi="Traditional Arabic" w:cs="Traditional Arabic"/>
          <w:rtl/>
        </w:rPr>
        <w:t>{</w:t>
      </w:r>
      <w:r w:rsidRPr="000B7373">
        <w:rPr>
          <w:rFonts w:ascii="Traditional Arabic" w:hAnsi="Traditional Arabic" w:cs="Traditional Arabic"/>
          <w:rtl/>
        </w:rPr>
        <w:t>وَلاَ يَنَالُونَ مِنْ عَدُوٍّ نَّيْلًا</w:t>
      </w:r>
      <w:r w:rsidR="00610F22" w:rsidRPr="000B7373">
        <w:rPr>
          <w:rFonts w:ascii="Traditional Arabic" w:hAnsi="Traditional Arabic" w:cs="Traditional Arabic"/>
          <w:rtl/>
        </w:rPr>
        <w:t>} ولا يُصيبون منهم إصابةً بقتل أو أَسر أو جرح أو كسر أو هزيمة</w:t>
      </w:r>
      <w:r w:rsidRPr="000B7373">
        <w:rPr>
          <w:rFonts w:ascii="Traditional Arabic" w:hAnsi="Traditional Arabic" w:cs="Traditional Arabic"/>
          <w:rtl/>
        </w:rPr>
        <w:t xml:space="preserve"> </w:t>
      </w:r>
      <w:r w:rsidR="00610F22" w:rsidRPr="000B7373">
        <w:rPr>
          <w:rFonts w:ascii="Traditional Arabic" w:hAnsi="Traditional Arabic" w:cs="Traditional Arabic"/>
          <w:rtl/>
        </w:rPr>
        <w:t>{</w:t>
      </w:r>
      <w:r w:rsidRPr="000B7373">
        <w:rPr>
          <w:rFonts w:ascii="Traditional Arabic" w:hAnsi="Traditional Arabic" w:cs="Traditional Arabic"/>
          <w:rtl/>
        </w:rPr>
        <w:t>إِلاَّ كُتِبَ لَهُم بِهِ عَمَلٌ صَالِحٌ</w:t>
      </w:r>
      <w:r w:rsidR="00610F22" w:rsidRPr="000B7373">
        <w:rPr>
          <w:rFonts w:ascii="Traditional Arabic" w:hAnsi="Traditional Arabic" w:cs="Traditional Arabic"/>
          <w:rtl/>
        </w:rPr>
        <w:t>} وفيه دليل على أن مَن قَصدَ خيرًا كان سَعيُهُ فيه مشكورًا من قيام وقعود ومشي وكلام وغيرِ ذلك</w:t>
      </w:r>
      <w:r w:rsidRPr="000B7373">
        <w:rPr>
          <w:rFonts w:ascii="Traditional Arabic" w:hAnsi="Traditional Arabic" w:cs="Traditional Arabic"/>
          <w:rtl/>
        </w:rPr>
        <w:t xml:space="preserve"> </w:t>
      </w:r>
      <w:r w:rsidR="00610F22" w:rsidRPr="000B7373">
        <w:rPr>
          <w:rFonts w:ascii="Traditional Arabic" w:hAnsi="Traditional Arabic" w:cs="Traditional Arabic"/>
          <w:rtl/>
        </w:rPr>
        <w:t>{</w:t>
      </w:r>
      <w:r w:rsidRPr="000B7373">
        <w:rPr>
          <w:rFonts w:ascii="Traditional Arabic" w:hAnsi="Traditional Arabic" w:cs="Traditional Arabic"/>
          <w:rtl/>
        </w:rPr>
        <w:t>إِنَّ اللَّهَ لاَ يُضِيعُ أَجْرَ الْمُحْسِنِينَ}</w:t>
      </w:r>
      <w:r w:rsidR="00610F22" w:rsidRPr="000B7373">
        <w:rPr>
          <w:rFonts w:ascii="Traditional Arabic" w:hAnsi="Traditional Arabic" w:cs="Traditional Arabic"/>
          <w:rtl/>
        </w:rPr>
        <w:t xml:space="preserve"> أي أَنهم محسنون، والله لا يُبطل ثوابَهم.</w:t>
      </w:r>
    </w:p>
    <w:p w14:paraId="4382F2D1" w14:textId="28BA922A" w:rsidR="003D787D" w:rsidRPr="000B7373" w:rsidRDefault="003D787D" w:rsidP="003D787D">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{وَلاَ يُنفِقُونَ نَفَقَةً</w:t>
      </w:r>
      <w:r w:rsidR="00610F22" w:rsidRPr="000B7373">
        <w:rPr>
          <w:rFonts w:ascii="Traditional Arabic" w:hAnsi="Traditional Arabic" w:cs="Traditional Arabic"/>
          <w:rtl/>
        </w:rPr>
        <w:t>} في سبيل الله</w:t>
      </w:r>
      <w:r w:rsidRPr="000B7373">
        <w:rPr>
          <w:rFonts w:ascii="Traditional Arabic" w:hAnsi="Traditional Arabic" w:cs="Traditional Arabic"/>
          <w:rtl/>
        </w:rPr>
        <w:t xml:space="preserve"> </w:t>
      </w:r>
      <w:r w:rsidR="00610F22" w:rsidRPr="000B7373">
        <w:rPr>
          <w:rFonts w:ascii="Traditional Arabic" w:hAnsi="Traditional Arabic" w:cs="Traditional Arabic"/>
          <w:rtl/>
        </w:rPr>
        <w:t>{</w:t>
      </w:r>
      <w:r w:rsidRPr="000B7373">
        <w:rPr>
          <w:rFonts w:ascii="Traditional Arabic" w:hAnsi="Traditional Arabic" w:cs="Traditional Arabic"/>
          <w:rtl/>
        </w:rPr>
        <w:t>صَغِيرَةً</w:t>
      </w:r>
      <w:r w:rsidR="00610F22" w:rsidRPr="000B7373">
        <w:rPr>
          <w:rFonts w:ascii="Traditional Arabic" w:hAnsi="Traditional Arabic" w:cs="Traditional Arabic"/>
          <w:rtl/>
        </w:rPr>
        <w:t>} ولو تمرةً</w:t>
      </w:r>
      <w:r w:rsidRPr="000B7373">
        <w:rPr>
          <w:rFonts w:ascii="Traditional Arabic" w:hAnsi="Traditional Arabic" w:cs="Traditional Arabic"/>
          <w:rtl/>
        </w:rPr>
        <w:t xml:space="preserve"> </w:t>
      </w:r>
      <w:r w:rsidR="00610F22" w:rsidRPr="000B7373">
        <w:rPr>
          <w:rFonts w:ascii="Traditional Arabic" w:hAnsi="Traditional Arabic" w:cs="Traditional Arabic"/>
          <w:rtl/>
        </w:rPr>
        <w:t>{</w:t>
      </w:r>
      <w:r w:rsidRPr="000B7373">
        <w:rPr>
          <w:rFonts w:ascii="Traditional Arabic" w:hAnsi="Traditional Arabic" w:cs="Traditional Arabic"/>
          <w:rtl/>
        </w:rPr>
        <w:t>وَلاَ كَبِيرَةً</w:t>
      </w:r>
      <w:r w:rsidR="00610F22" w:rsidRPr="000B7373">
        <w:rPr>
          <w:rFonts w:ascii="Traditional Arabic" w:hAnsi="Traditional Arabic" w:cs="Traditional Arabic"/>
          <w:rtl/>
        </w:rPr>
        <w:t>} مثلَ ما أنفقَ عثمانُ رضي الله عنه في جيش العُسرة</w:t>
      </w:r>
      <w:r w:rsidRPr="000B7373">
        <w:rPr>
          <w:rFonts w:ascii="Traditional Arabic" w:hAnsi="Traditional Arabic" w:cs="Traditional Arabic"/>
          <w:rtl/>
        </w:rPr>
        <w:t xml:space="preserve"> </w:t>
      </w:r>
      <w:r w:rsidR="00610F22" w:rsidRPr="000B7373">
        <w:rPr>
          <w:rFonts w:ascii="Traditional Arabic" w:hAnsi="Traditional Arabic" w:cs="Traditional Arabic"/>
          <w:rtl/>
        </w:rPr>
        <w:t>{</w:t>
      </w:r>
      <w:r w:rsidRPr="000B7373">
        <w:rPr>
          <w:rFonts w:ascii="Traditional Arabic" w:hAnsi="Traditional Arabic" w:cs="Traditional Arabic"/>
          <w:rtl/>
        </w:rPr>
        <w:t>وَلاَ يَقْطَعُونَ وَادِيًا</w:t>
      </w:r>
      <w:r w:rsidR="00610F22" w:rsidRPr="000B7373">
        <w:rPr>
          <w:rFonts w:ascii="Traditional Arabic" w:hAnsi="Traditional Arabic" w:cs="Traditional Arabic"/>
          <w:rtl/>
        </w:rPr>
        <w:t>} في ذهابهم ومجيئهم</w:t>
      </w:r>
      <w:r w:rsidRPr="000B7373">
        <w:rPr>
          <w:rFonts w:ascii="Traditional Arabic" w:hAnsi="Traditional Arabic" w:cs="Traditional Arabic"/>
          <w:rtl/>
        </w:rPr>
        <w:t xml:space="preserve"> </w:t>
      </w:r>
      <w:r w:rsidR="00610F22" w:rsidRPr="000B7373">
        <w:rPr>
          <w:rFonts w:ascii="Traditional Arabic" w:hAnsi="Traditional Arabic" w:cs="Traditional Arabic"/>
          <w:rtl/>
        </w:rPr>
        <w:t>{</w:t>
      </w:r>
      <w:r w:rsidRPr="000B7373">
        <w:rPr>
          <w:rFonts w:ascii="Traditional Arabic" w:hAnsi="Traditional Arabic" w:cs="Traditional Arabic"/>
          <w:rtl/>
        </w:rPr>
        <w:t>إِلاَّ كُتِبَ لَهُمْ لِيَجْزِيَهُمُ اللَّهُ</w:t>
      </w:r>
      <w:r w:rsidR="00610F22" w:rsidRPr="000B7373">
        <w:rPr>
          <w:rFonts w:ascii="Traditional Arabic" w:hAnsi="Traditional Arabic" w:cs="Traditional Arabic"/>
          <w:rtl/>
        </w:rPr>
        <w:t>} أُثبتَ في صحائفهم لأَجلِ الجَزاء</w:t>
      </w:r>
      <w:r w:rsidRPr="000B7373">
        <w:rPr>
          <w:rFonts w:ascii="Traditional Arabic" w:hAnsi="Traditional Arabic" w:cs="Traditional Arabic"/>
          <w:rtl/>
        </w:rPr>
        <w:t xml:space="preserve"> </w:t>
      </w:r>
      <w:r w:rsidR="00610F22" w:rsidRPr="000B7373">
        <w:rPr>
          <w:rFonts w:ascii="Traditional Arabic" w:hAnsi="Traditional Arabic" w:cs="Traditional Arabic"/>
          <w:rtl/>
        </w:rPr>
        <w:t>{</w:t>
      </w:r>
      <w:r w:rsidRPr="000B7373">
        <w:rPr>
          <w:rFonts w:ascii="Traditional Arabic" w:hAnsi="Traditional Arabic" w:cs="Traditional Arabic"/>
          <w:rtl/>
        </w:rPr>
        <w:t>أَحْسَنَ مَا كَانُواْ يَعْمَلُونَ}</w:t>
      </w:r>
      <w:r w:rsidR="00610F22" w:rsidRPr="000B7373">
        <w:rPr>
          <w:rFonts w:ascii="Traditional Arabic" w:hAnsi="Traditional Arabic" w:cs="Traditional Arabic"/>
          <w:rtl/>
        </w:rPr>
        <w:t xml:space="preserve"> يَجزيهم على كل واحدٍ جزاءَ أحسنِ عمل كان لهم، فَيُلحَقُ ما دونَه به توفيرًا لأَجرهم.</w:t>
      </w:r>
    </w:p>
    <w:p w14:paraId="11AA1DB6" w14:textId="234840B2" w:rsidR="003D787D" w:rsidRPr="000B7373" w:rsidRDefault="003D787D" w:rsidP="003D787D">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كَانَ الْمُؤْمِنُونَ لِيَنفِرُواْ كَافَّةً</w:t>
      </w:r>
      <w:r w:rsidR="00DB6A67" w:rsidRPr="000B7373">
        <w:rPr>
          <w:rFonts w:ascii="Traditional Arabic" w:hAnsi="Traditional Arabic" w:cs="Traditional Arabic"/>
          <w:rtl/>
        </w:rPr>
        <w:t>} أي أن نفيرَ الكافَّةِ عن أوطانهم لطلبِ العِلم غيرُ صحيح للإفضاءِ إلى المفسدة</w:t>
      </w:r>
      <w:r w:rsidRPr="000B7373">
        <w:rPr>
          <w:rFonts w:ascii="Traditional Arabic" w:hAnsi="Traditional Arabic" w:cs="Traditional Arabic"/>
          <w:rtl/>
        </w:rPr>
        <w:t xml:space="preserve"> </w:t>
      </w:r>
      <w:r w:rsidR="00DB6A67" w:rsidRPr="000B7373">
        <w:rPr>
          <w:rFonts w:ascii="Traditional Arabic" w:hAnsi="Traditional Arabic" w:cs="Traditional Arabic"/>
          <w:rtl/>
        </w:rPr>
        <w:t>{</w:t>
      </w:r>
      <w:r w:rsidRPr="000B7373">
        <w:rPr>
          <w:rFonts w:ascii="Traditional Arabic" w:hAnsi="Traditional Arabic" w:cs="Traditional Arabic"/>
          <w:rtl/>
        </w:rPr>
        <w:t>فَلَوْلاَ نَفَرَ</w:t>
      </w:r>
      <w:r w:rsidR="00DB6A67" w:rsidRPr="000B7373">
        <w:rPr>
          <w:rFonts w:ascii="Traditional Arabic" w:hAnsi="Traditional Arabic" w:cs="Traditional Arabic"/>
          <w:rtl/>
        </w:rPr>
        <w:t>} فحينَ لم يكن نفيرُ الكافّةِ فهلَّا نَفَرَ</w:t>
      </w:r>
      <w:r w:rsidRPr="000B7373">
        <w:rPr>
          <w:rFonts w:ascii="Traditional Arabic" w:hAnsi="Traditional Arabic" w:cs="Traditional Arabic"/>
          <w:rtl/>
        </w:rPr>
        <w:t xml:space="preserve"> </w:t>
      </w:r>
      <w:r w:rsidR="00DB6A67" w:rsidRPr="000B7373">
        <w:rPr>
          <w:rFonts w:ascii="Traditional Arabic" w:hAnsi="Traditional Arabic" w:cs="Traditional Arabic"/>
          <w:rtl/>
        </w:rPr>
        <w:t>{</w:t>
      </w:r>
      <w:r w:rsidRPr="000B7373">
        <w:rPr>
          <w:rFonts w:ascii="Traditional Arabic" w:hAnsi="Traditional Arabic" w:cs="Traditional Arabic"/>
          <w:rtl/>
        </w:rPr>
        <w:t>مِن كُلِّ فِرْقَةٍ مِّنْهُمْ طَائِفَةٌ</w:t>
      </w:r>
      <w:r w:rsidR="00DB6A67" w:rsidRPr="000B7373">
        <w:rPr>
          <w:rFonts w:ascii="Traditional Arabic" w:hAnsi="Traditional Arabic" w:cs="Traditional Arabic"/>
          <w:rtl/>
        </w:rPr>
        <w:t>} من كل جماعةٍ كثيرةٍ جماعةٌ قليلة منهم يَكفونَهم النفيرَ</w:t>
      </w:r>
      <w:r w:rsidRPr="000B7373">
        <w:rPr>
          <w:rFonts w:ascii="Traditional Arabic" w:hAnsi="Traditional Arabic" w:cs="Traditional Arabic"/>
          <w:rtl/>
        </w:rPr>
        <w:t xml:space="preserve"> </w:t>
      </w:r>
      <w:r w:rsidR="00DB6A67" w:rsidRPr="000B7373">
        <w:rPr>
          <w:rFonts w:ascii="Traditional Arabic" w:hAnsi="Traditional Arabic" w:cs="Traditional Arabic"/>
          <w:rtl/>
        </w:rPr>
        <w:t>{</w:t>
      </w:r>
      <w:r w:rsidRPr="000B7373">
        <w:rPr>
          <w:rFonts w:ascii="Traditional Arabic" w:hAnsi="Traditional Arabic" w:cs="Traditional Arabic"/>
          <w:rtl/>
        </w:rPr>
        <w:t>لِّيَتَفَقَّهُواْ فِي الدِّينِ</w:t>
      </w:r>
      <w:r w:rsidR="00DB6A67" w:rsidRPr="000B7373">
        <w:rPr>
          <w:rFonts w:ascii="Traditional Arabic" w:hAnsi="Traditional Arabic" w:cs="Traditional Arabic"/>
          <w:rtl/>
        </w:rPr>
        <w:t>} ليتكلفوا الفَقَاهةَ فيه</w:t>
      </w:r>
      <w:r w:rsidRPr="000B7373">
        <w:rPr>
          <w:rFonts w:ascii="Traditional Arabic" w:hAnsi="Traditional Arabic" w:cs="Traditional Arabic"/>
          <w:rtl/>
        </w:rPr>
        <w:t xml:space="preserve"> </w:t>
      </w:r>
      <w:r w:rsidR="00DB6A67" w:rsidRPr="000B7373">
        <w:rPr>
          <w:rFonts w:ascii="Traditional Arabic" w:hAnsi="Traditional Arabic" w:cs="Traditional Arabic"/>
          <w:rtl/>
        </w:rPr>
        <w:t>{</w:t>
      </w:r>
      <w:r w:rsidRPr="000B7373">
        <w:rPr>
          <w:rFonts w:ascii="Traditional Arabic" w:hAnsi="Traditional Arabic" w:cs="Traditional Arabic"/>
          <w:rtl/>
        </w:rPr>
        <w:t>وَلِيُنذِرُواْ قَوْمَهُمْ</w:t>
      </w:r>
      <w:r w:rsidR="00DB6A67" w:rsidRPr="000B7373">
        <w:rPr>
          <w:rFonts w:ascii="Traditional Arabic" w:hAnsi="Traditional Arabic" w:cs="Traditional Arabic"/>
          <w:rtl/>
        </w:rPr>
        <w:t>} وليجعلوا مَرمَى هِمَّتِهم في التفقه إنذارَ قومِهم وإرشادَهم</w:t>
      </w:r>
      <w:r w:rsidRPr="000B7373">
        <w:rPr>
          <w:rFonts w:ascii="Traditional Arabic" w:hAnsi="Traditional Arabic" w:cs="Traditional Arabic"/>
          <w:rtl/>
        </w:rPr>
        <w:t xml:space="preserve"> </w:t>
      </w:r>
      <w:r w:rsidR="00DB6A67" w:rsidRPr="000B7373">
        <w:rPr>
          <w:rFonts w:ascii="Traditional Arabic" w:hAnsi="Traditional Arabic" w:cs="Traditional Arabic"/>
          <w:rtl/>
        </w:rPr>
        <w:t>{</w:t>
      </w:r>
      <w:r w:rsidRPr="000B7373">
        <w:rPr>
          <w:rFonts w:ascii="Traditional Arabic" w:hAnsi="Traditional Arabic" w:cs="Traditional Arabic"/>
          <w:rtl/>
        </w:rPr>
        <w:t>إِذَا رَجَعُواْ إِلَيْهِمْ</w:t>
      </w:r>
      <w:r w:rsidR="00DB6A67" w:rsidRPr="000B7373">
        <w:rPr>
          <w:rFonts w:ascii="Traditional Arabic" w:hAnsi="Traditional Arabic" w:cs="Traditional Arabic"/>
          <w:rtl/>
        </w:rPr>
        <w:t>} دونَ الأغراض الخسيسة من التَّصدُّر والترؤس والتشبُّه بالظَّلَمَةِ في المراكب والملابس {</w:t>
      </w:r>
      <w:r w:rsidRPr="000B7373">
        <w:rPr>
          <w:rFonts w:ascii="Traditional Arabic" w:hAnsi="Traditional Arabic" w:cs="Traditional Arabic"/>
          <w:rtl/>
        </w:rPr>
        <w:t>لَعَلَّهُمْ يَحْذَرُونَ}</w:t>
      </w:r>
      <w:r w:rsidR="00DB6A67" w:rsidRPr="000B7373">
        <w:rPr>
          <w:rFonts w:ascii="Traditional Arabic" w:hAnsi="Traditional Arabic" w:cs="Traditional Arabic"/>
          <w:rtl/>
        </w:rPr>
        <w:t xml:space="preserve"> ما يجب اجتنابه، وقيل: إن رسول الله ﷺ كان إذا بعث بعثًا بعد غزوة تبوكَ بعد ما أُنزل في المتخلِّفين من الآيات الشداد اسْتَبَقَ المؤمنون عن آخرِهم إلى النفير وانقطعوا جميعًا عن التفقه في الدين، فأمروا أن ينفِر من كل فرقة منهم طائفة إلى الجهاد ويبقى سائرهم </w:t>
      </w:r>
      <w:r w:rsidR="00C30217" w:rsidRPr="000B7373">
        <w:rPr>
          <w:rFonts w:ascii="Traditional Arabic" w:hAnsi="Traditional Arabic" w:cs="Traditional Arabic"/>
          <w:rtl/>
        </w:rPr>
        <w:t>يتفقهون حتى لا ينقطعوا عن الفقه الذي هو الجهاد الأكبر، إذ الجهاد بالحِجاج أعظمُ أثرًا من الجهاد بالنِّضال.</w:t>
      </w:r>
    </w:p>
    <w:p w14:paraId="4642842B" w14:textId="2FADF06E" w:rsidR="003D787D" w:rsidRPr="000B7373" w:rsidRDefault="003D787D" w:rsidP="003D787D">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{يَا أَيُّهَا الَّذِينَ </w:t>
      </w:r>
      <w:r w:rsidR="00C30217" w:rsidRPr="000B7373">
        <w:rPr>
          <w:rFonts w:ascii="Traditional Arabic" w:hAnsi="Traditional Arabic" w:cs="Traditional Arabic"/>
          <w:rtl/>
        </w:rPr>
        <w:t>ءَا</w:t>
      </w:r>
      <w:r w:rsidRPr="000B7373">
        <w:rPr>
          <w:rFonts w:ascii="Traditional Arabic" w:hAnsi="Traditional Arabic" w:cs="Traditional Arabic"/>
          <w:rtl/>
        </w:rPr>
        <w:t>مَنُواْ قَاتِلُواْ الَّذِينَ يَلُونَكُم</w:t>
      </w:r>
      <w:r w:rsidR="00C30217" w:rsidRPr="000B7373">
        <w:rPr>
          <w:rFonts w:ascii="Traditional Arabic" w:hAnsi="Traditional Arabic" w:cs="Traditional Arabic"/>
          <w:rtl/>
        </w:rPr>
        <w:t>} يَقرُبون منكم</w:t>
      </w:r>
      <w:r w:rsidRPr="000B7373">
        <w:rPr>
          <w:rFonts w:ascii="Traditional Arabic" w:hAnsi="Traditional Arabic" w:cs="Traditional Arabic"/>
          <w:rtl/>
        </w:rPr>
        <w:t xml:space="preserve"> </w:t>
      </w:r>
      <w:r w:rsidR="00C30217" w:rsidRPr="000B7373">
        <w:rPr>
          <w:rFonts w:ascii="Traditional Arabic" w:hAnsi="Traditional Arabic" w:cs="Traditional Arabic"/>
          <w:rtl/>
        </w:rPr>
        <w:t>{</w:t>
      </w:r>
      <w:r w:rsidRPr="000B7373">
        <w:rPr>
          <w:rFonts w:ascii="Traditional Arabic" w:hAnsi="Traditional Arabic" w:cs="Traditional Arabic"/>
          <w:rtl/>
        </w:rPr>
        <w:t>مِّنَ الْكُفَّارِ</w:t>
      </w:r>
      <w:r w:rsidR="00C30217" w:rsidRPr="000B7373">
        <w:rPr>
          <w:rFonts w:ascii="Traditional Arabic" w:hAnsi="Traditional Arabic" w:cs="Traditional Arabic"/>
          <w:rtl/>
        </w:rPr>
        <w:t>} القتالُ واجبٌ مع جميع الكفرة قريبِهم وبعيدِهم، ولكنَّ الأَقربَ فالأَقربَ أَوجبُ، وقد حارب النبيُّ ﷺ قومَه ثم غيرَهم من عَرَب الحِجاز، ثم الشامِ، والشامُ أَقربُ إلى المدينة من العراقِ وغيرهِ {</w:t>
      </w:r>
      <w:r w:rsidRPr="000B7373">
        <w:rPr>
          <w:rFonts w:ascii="Traditional Arabic" w:hAnsi="Traditional Arabic" w:cs="Traditional Arabic"/>
          <w:rtl/>
        </w:rPr>
        <w:t>وَلْيَجِدُواْ فِيكُمْ غِلْظَةً</w:t>
      </w:r>
      <w:r w:rsidR="00C30217" w:rsidRPr="000B7373">
        <w:rPr>
          <w:rFonts w:ascii="Traditional Arabic" w:hAnsi="Traditional Arabic" w:cs="Traditional Arabic"/>
          <w:rtl/>
        </w:rPr>
        <w:t xml:space="preserve">} شِدةً وعُنفًا في </w:t>
      </w:r>
      <w:r w:rsidR="001C4A34" w:rsidRPr="000B7373">
        <w:rPr>
          <w:rFonts w:ascii="Traditional Arabic" w:hAnsi="Traditional Arabic" w:cs="Traditional Arabic"/>
          <w:rtl/>
        </w:rPr>
        <w:t>الـمَ</w:t>
      </w:r>
      <w:r w:rsidR="00C30217" w:rsidRPr="000B7373">
        <w:rPr>
          <w:rFonts w:ascii="Traditional Arabic" w:hAnsi="Traditional Arabic" w:cs="Traditional Arabic"/>
          <w:rtl/>
        </w:rPr>
        <w:t>قالِ قبلَ القتال</w:t>
      </w:r>
      <w:r w:rsidRPr="000B7373">
        <w:rPr>
          <w:rFonts w:ascii="Traditional Arabic" w:hAnsi="Traditional Arabic" w:cs="Traditional Arabic"/>
          <w:rtl/>
        </w:rPr>
        <w:t xml:space="preserve"> </w:t>
      </w:r>
      <w:r w:rsidR="00C30217" w:rsidRPr="000B7373">
        <w:rPr>
          <w:rFonts w:ascii="Traditional Arabic" w:hAnsi="Traditional Arabic" w:cs="Traditional Arabic"/>
          <w:rtl/>
        </w:rPr>
        <w:t>{</w:t>
      </w:r>
      <w:r w:rsidRPr="000B7373">
        <w:rPr>
          <w:rFonts w:ascii="Traditional Arabic" w:hAnsi="Traditional Arabic" w:cs="Traditional Arabic"/>
          <w:rtl/>
        </w:rPr>
        <w:t>وَاعْلَمُواْ أَنَّ اللَّهَ مَعَ الْمُتَّقِينَ}</w:t>
      </w:r>
      <w:r w:rsidR="00C30217" w:rsidRPr="000B7373">
        <w:rPr>
          <w:rFonts w:ascii="Traditional Arabic" w:hAnsi="Traditional Arabic" w:cs="Traditional Arabic"/>
          <w:rtl/>
        </w:rPr>
        <w:t xml:space="preserve"> بالنصرة والغلبة</w:t>
      </w:r>
      <w:r w:rsidR="00C30217" w:rsidRPr="000B7373">
        <w:rPr>
          <w:rFonts w:ascii="Traditional Arabic" w:hAnsi="Traditional Arabic" w:cs="Traditional Arabic"/>
          <w:vertAlign w:val="superscript"/>
          <w:rtl/>
        </w:rPr>
        <w:t>(</w:t>
      </w:r>
      <w:r w:rsidR="00C30217" w:rsidRPr="000B7373">
        <w:rPr>
          <w:rStyle w:val="ad"/>
          <w:rFonts w:ascii="Traditional Arabic" w:hAnsi="Traditional Arabic" w:cs="Traditional Arabic"/>
          <w:rtl/>
        </w:rPr>
        <w:footnoteReference w:id="771"/>
      </w:r>
      <w:r w:rsidR="00C30217" w:rsidRPr="000B7373">
        <w:rPr>
          <w:rFonts w:ascii="Traditional Arabic" w:hAnsi="Traditional Arabic" w:cs="Traditional Arabic"/>
          <w:vertAlign w:val="superscript"/>
          <w:rtl/>
        </w:rPr>
        <w:t>)</w:t>
      </w:r>
      <w:r w:rsidR="005A50A2" w:rsidRPr="000B7373">
        <w:rPr>
          <w:rFonts w:ascii="Traditional Arabic" w:hAnsi="Traditional Arabic" w:cs="Traditional Arabic"/>
          <w:rtl/>
        </w:rPr>
        <w:t>.</w:t>
      </w:r>
    </w:p>
    <w:p w14:paraId="00D5302E" w14:textId="02DAC753" w:rsidR="003D787D" w:rsidRPr="000B7373" w:rsidRDefault="003D787D" w:rsidP="003D787D">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{وَإِذَا مَا أُنزِلَتْ سُورَةٌ فَمِنْهُم</w:t>
      </w:r>
      <w:r w:rsidR="005A50A2" w:rsidRPr="000B7373">
        <w:rPr>
          <w:rFonts w:ascii="Traditional Arabic" w:hAnsi="Traditional Arabic" w:cs="Traditional Arabic"/>
          <w:rtl/>
        </w:rPr>
        <w:t>} فمن المنافقين</w:t>
      </w:r>
      <w:r w:rsidRPr="000B7373">
        <w:rPr>
          <w:rFonts w:ascii="Traditional Arabic" w:hAnsi="Traditional Arabic" w:cs="Traditional Arabic"/>
          <w:rtl/>
        </w:rPr>
        <w:t xml:space="preserve"> </w:t>
      </w:r>
      <w:r w:rsidR="005A50A2" w:rsidRPr="000B7373">
        <w:rPr>
          <w:rFonts w:ascii="Traditional Arabic" w:hAnsi="Traditional Arabic" w:cs="Traditional Arabic"/>
          <w:rtl/>
        </w:rPr>
        <w:t>{</w:t>
      </w:r>
      <w:r w:rsidRPr="000B7373">
        <w:rPr>
          <w:rFonts w:ascii="Traditional Arabic" w:hAnsi="Traditional Arabic" w:cs="Traditional Arabic"/>
          <w:rtl/>
        </w:rPr>
        <w:t>مَّن يَقُولُ</w:t>
      </w:r>
      <w:r w:rsidR="005A50A2" w:rsidRPr="000B7373">
        <w:rPr>
          <w:rFonts w:ascii="Traditional Arabic" w:hAnsi="Traditional Arabic" w:cs="Traditional Arabic"/>
          <w:rtl/>
        </w:rPr>
        <w:t>} بعضُهم لبعض</w:t>
      </w:r>
      <w:r w:rsidRPr="000B7373">
        <w:rPr>
          <w:rFonts w:ascii="Traditional Arabic" w:hAnsi="Traditional Arabic" w:cs="Traditional Arabic"/>
          <w:rtl/>
        </w:rPr>
        <w:t xml:space="preserve"> </w:t>
      </w:r>
      <w:r w:rsidR="005A50A2" w:rsidRPr="000B7373">
        <w:rPr>
          <w:rFonts w:ascii="Traditional Arabic" w:hAnsi="Traditional Arabic" w:cs="Traditional Arabic"/>
          <w:rtl/>
        </w:rPr>
        <w:t>{</w:t>
      </w:r>
      <w:r w:rsidRPr="000B7373">
        <w:rPr>
          <w:rFonts w:ascii="Traditional Arabic" w:hAnsi="Traditional Arabic" w:cs="Traditional Arabic"/>
          <w:rtl/>
        </w:rPr>
        <w:t>أَيُّكُمْ زَادَتْهُ هَذِهِ</w:t>
      </w:r>
      <w:r w:rsidR="005A50A2" w:rsidRPr="000B7373">
        <w:rPr>
          <w:rFonts w:ascii="Traditional Arabic" w:hAnsi="Traditional Arabic" w:cs="Traditional Arabic"/>
          <w:rtl/>
        </w:rPr>
        <w:t>} السورةُ</w:t>
      </w:r>
      <w:r w:rsidRPr="000B7373">
        <w:rPr>
          <w:rFonts w:ascii="Traditional Arabic" w:hAnsi="Traditional Arabic" w:cs="Traditional Arabic"/>
          <w:rtl/>
        </w:rPr>
        <w:t xml:space="preserve"> </w:t>
      </w:r>
      <w:r w:rsidR="005A50A2" w:rsidRPr="000B7373">
        <w:rPr>
          <w:rFonts w:ascii="Traditional Arabic" w:hAnsi="Traditional Arabic" w:cs="Traditional Arabic"/>
          <w:rtl/>
        </w:rPr>
        <w:t>{</w:t>
      </w:r>
      <w:r w:rsidRPr="000B7373">
        <w:rPr>
          <w:rFonts w:ascii="Traditional Arabic" w:hAnsi="Traditional Arabic" w:cs="Traditional Arabic"/>
          <w:rtl/>
        </w:rPr>
        <w:t>إِيمَانًا</w:t>
      </w:r>
      <w:r w:rsidR="005A50A2" w:rsidRPr="000B7373">
        <w:rPr>
          <w:rFonts w:ascii="Traditional Arabic" w:hAnsi="Traditional Arabic" w:cs="Traditional Arabic"/>
          <w:rtl/>
        </w:rPr>
        <w:t>} إنكارًا واستهزاءً بالمؤمنين</w:t>
      </w:r>
      <w:r w:rsidRPr="000B7373">
        <w:rPr>
          <w:rFonts w:ascii="Traditional Arabic" w:hAnsi="Traditional Arabic" w:cs="Traditional Arabic"/>
          <w:rtl/>
        </w:rPr>
        <w:t xml:space="preserve"> </w:t>
      </w:r>
      <w:r w:rsidR="005A50A2" w:rsidRPr="000B7373">
        <w:rPr>
          <w:rFonts w:ascii="Traditional Arabic" w:hAnsi="Traditional Arabic" w:cs="Traditional Arabic"/>
          <w:rtl/>
        </w:rPr>
        <w:t>{</w:t>
      </w:r>
      <w:r w:rsidRPr="000B7373">
        <w:rPr>
          <w:rFonts w:ascii="Traditional Arabic" w:hAnsi="Traditional Arabic" w:cs="Traditional Arabic"/>
          <w:rtl/>
        </w:rPr>
        <w:t xml:space="preserve">فَأَمَّا الَّذِينَ </w:t>
      </w:r>
      <w:r w:rsidR="005A50A2" w:rsidRPr="000B7373">
        <w:rPr>
          <w:rFonts w:ascii="Traditional Arabic" w:hAnsi="Traditional Arabic" w:cs="Traditional Arabic"/>
          <w:rtl/>
        </w:rPr>
        <w:t>ءَا</w:t>
      </w:r>
      <w:r w:rsidRPr="000B7373">
        <w:rPr>
          <w:rFonts w:ascii="Traditional Arabic" w:hAnsi="Traditional Arabic" w:cs="Traditional Arabic"/>
          <w:rtl/>
        </w:rPr>
        <w:t>مَنُواْ فَزَادَتْهُمْ إِيمَانًا</w:t>
      </w:r>
      <w:r w:rsidR="005A50A2" w:rsidRPr="000B7373">
        <w:rPr>
          <w:rFonts w:ascii="Traditional Arabic" w:hAnsi="Traditional Arabic" w:cs="Traditional Arabic"/>
          <w:rtl/>
        </w:rPr>
        <w:t>} يقينًا وثباتًا</w:t>
      </w:r>
      <w:r w:rsidRPr="000B7373">
        <w:rPr>
          <w:rFonts w:ascii="Traditional Arabic" w:hAnsi="Traditional Arabic" w:cs="Traditional Arabic"/>
          <w:rtl/>
        </w:rPr>
        <w:t xml:space="preserve"> </w:t>
      </w:r>
      <w:r w:rsidR="005A50A2" w:rsidRPr="000B7373">
        <w:rPr>
          <w:rFonts w:ascii="Traditional Arabic" w:hAnsi="Traditional Arabic" w:cs="Traditional Arabic"/>
          <w:rtl/>
        </w:rPr>
        <w:t>{</w:t>
      </w:r>
      <w:r w:rsidRPr="000B7373">
        <w:rPr>
          <w:rFonts w:ascii="Traditional Arabic" w:hAnsi="Traditional Arabic" w:cs="Traditional Arabic"/>
          <w:rtl/>
        </w:rPr>
        <w:t>وَهُمْ يَسْتَبْشِرُونَ}</w:t>
      </w:r>
      <w:r w:rsidR="005A50A2" w:rsidRPr="000B7373">
        <w:rPr>
          <w:rFonts w:ascii="Traditional Arabic" w:hAnsi="Traditional Arabic" w:cs="Traditional Arabic"/>
          <w:rtl/>
        </w:rPr>
        <w:t xml:space="preserve"> يَعُدُّونَ زيادةَ التكليف بِشارةَ التشريف.</w:t>
      </w:r>
    </w:p>
    <w:p w14:paraId="6FDBCB96" w14:textId="7F63422F" w:rsidR="003D787D" w:rsidRPr="000B7373" w:rsidRDefault="003D787D" w:rsidP="003D787D">
      <w:pPr>
        <w:pStyle w:val="a6"/>
        <w:numPr>
          <w:ilvl w:val="0"/>
          <w:numId w:val="18"/>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{وَأَمَّا الَّذِينَ فِي قُلُوبِهِم مَّرَضٌ</w:t>
      </w:r>
      <w:r w:rsidR="005A50A2" w:rsidRPr="000B7373">
        <w:rPr>
          <w:rFonts w:ascii="Traditional Arabic" w:hAnsi="Traditional Arabic" w:cs="Traditional Arabic"/>
          <w:rtl/>
        </w:rPr>
        <w:t>} شَكٌّ ونِفاق فهو فسادٌ يَحتاجُ إلى علاج كالفَساد في البدن</w:t>
      </w:r>
      <w:r w:rsidRPr="000B7373">
        <w:rPr>
          <w:rFonts w:ascii="Traditional Arabic" w:hAnsi="Traditional Arabic" w:cs="Traditional Arabic"/>
          <w:rtl/>
        </w:rPr>
        <w:t xml:space="preserve"> </w:t>
      </w:r>
      <w:r w:rsidR="005A50A2" w:rsidRPr="000B7373">
        <w:rPr>
          <w:rFonts w:ascii="Traditional Arabic" w:hAnsi="Traditional Arabic" w:cs="Traditional Arabic"/>
          <w:rtl/>
        </w:rPr>
        <w:t>{</w:t>
      </w:r>
      <w:r w:rsidRPr="000B7373">
        <w:rPr>
          <w:rFonts w:ascii="Traditional Arabic" w:hAnsi="Traditional Arabic" w:cs="Traditional Arabic"/>
          <w:rtl/>
        </w:rPr>
        <w:t>فَزَادَتْهُمْ رِجْسًا إِلَى رِجْسِهِمْ</w:t>
      </w:r>
      <w:r w:rsidR="005A50A2" w:rsidRPr="000B7373">
        <w:rPr>
          <w:rFonts w:ascii="Traditional Arabic" w:hAnsi="Traditional Arabic" w:cs="Traditional Arabic"/>
          <w:rtl/>
        </w:rPr>
        <w:t>} كفرًا مَضمومًا إلى كُفرهم</w:t>
      </w:r>
      <w:r w:rsidRPr="000B7373">
        <w:rPr>
          <w:rFonts w:ascii="Traditional Arabic" w:hAnsi="Traditional Arabic" w:cs="Traditional Arabic"/>
          <w:rtl/>
        </w:rPr>
        <w:t xml:space="preserve"> </w:t>
      </w:r>
      <w:r w:rsidR="005A50A2" w:rsidRPr="000B7373">
        <w:rPr>
          <w:rFonts w:ascii="Traditional Arabic" w:hAnsi="Traditional Arabic" w:cs="Traditional Arabic"/>
          <w:rtl/>
        </w:rPr>
        <w:t>{</w:t>
      </w:r>
      <w:r w:rsidRPr="000B7373">
        <w:rPr>
          <w:rFonts w:ascii="Traditional Arabic" w:hAnsi="Traditional Arabic" w:cs="Traditional Arabic"/>
          <w:rtl/>
        </w:rPr>
        <w:t>وَمَاتُواْ وَهُمْ كَافِرُونَ}</w:t>
      </w:r>
      <w:r w:rsidR="005A50A2" w:rsidRPr="000B7373">
        <w:rPr>
          <w:rFonts w:ascii="Traditional Arabic" w:hAnsi="Traditional Arabic" w:cs="Traditional Arabic"/>
          <w:rtl/>
        </w:rPr>
        <w:t xml:space="preserve"> هو إخبارٌ عن إصرارِهم عليه إلى الموت.</w:t>
      </w:r>
    </w:p>
    <w:p w14:paraId="45394C3C" w14:textId="540A67DF" w:rsidR="005A50A2" w:rsidRPr="000B7373" w:rsidRDefault="005A50A2" w:rsidP="005A50A2">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{أَوَلاَ يَرَوْنَ} يعني المنافقين {أَنَّهُمْ يُفْتَنُونَ} يُبتلَون بالقَحط والمرض وغيرهما {فِي كُلِّ عَامٍ مَّرَّةً أَوْ مَرَّتَيْنِ ثُمَّ لاَ يَتُوبُونَ} عن نِفاقهم {وَلاَ هُمْ يَذَّكَّرُونَ} لا يَعتبرون.</w:t>
      </w:r>
    </w:p>
    <w:p w14:paraId="422E7908" w14:textId="672DF257" w:rsidR="005A50A2" w:rsidRPr="000B7373" w:rsidRDefault="005A50A2" w:rsidP="005A50A2">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{وَإِذَا مَا أُنزِلَتْ سُورَةٌ نَّظَرَ بَعْضُهُمْ إِلَى بَعْضٍ} تغامزوا بالعيون إنكارًا للوحي وسُخريةً به قائلين: {هَلْ يَرَاكُم مِّنْ أَحَدٍ} من المسلمين؟ لننصرفْ فإنا لا نَصبرُ على استماعه ويغلِبُنا الضحكُ فنخافُ الافتضاحَ بينهم {ثُمَّ انصَرَفُواْ} عن حضرةِ النبي ﷺ مَخافةَ الفضيحة {صَرَفَ اللَّهُ قُلُوبَهُم} عن فَهمِ القرءان {بِأَنَّهُمْ} بسبب أنهم {قَوْمٌ لاَّ يَفْقَهُون} لا يتدبرون حتى يفقهوا.</w:t>
      </w:r>
    </w:p>
    <w:p w14:paraId="0BE5FC94" w14:textId="137AE94D" w:rsidR="005A50A2" w:rsidRPr="000B7373" w:rsidRDefault="005A50A2" w:rsidP="005A50A2">
      <w:pPr>
        <w:pStyle w:val="a6"/>
        <w:numPr>
          <w:ilvl w:val="0"/>
          <w:numId w:val="1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{لَقَدْ جَاءَكُمْ رَسُولٌ</w:t>
      </w:r>
      <w:r w:rsidR="005A4F1F" w:rsidRPr="000B7373">
        <w:rPr>
          <w:rFonts w:ascii="Traditional Arabic" w:hAnsi="Traditional Arabic" w:cs="Traditional Arabic"/>
          <w:rtl/>
        </w:rPr>
        <w:t>} محمدٌ عليه الصلاة والسلام</w:t>
      </w:r>
      <w:r w:rsidRPr="000B7373">
        <w:rPr>
          <w:rFonts w:ascii="Traditional Arabic" w:hAnsi="Traditional Arabic" w:cs="Traditional Arabic"/>
          <w:rtl/>
        </w:rPr>
        <w:t xml:space="preserve"> </w:t>
      </w:r>
      <w:r w:rsidR="005A4F1F" w:rsidRPr="000B7373">
        <w:rPr>
          <w:rFonts w:ascii="Traditional Arabic" w:hAnsi="Traditional Arabic" w:cs="Traditional Arabic"/>
          <w:rtl/>
        </w:rPr>
        <w:t>{</w:t>
      </w:r>
      <w:r w:rsidRPr="000B7373">
        <w:rPr>
          <w:rFonts w:ascii="Traditional Arabic" w:hAnsi="Traditional Arabic" w:cs="Traditional Arabic"/>
          <w:rtl/>
        </w:rPr>
        <w:t>مِّنْ أَنفُسِكُمْ</w:t>
      </w:r>
      <w:r w:rsidR="005A4F1F" w:rsidRPr="000B7373">
        <w:rPr>
          <w:rFonts w:ascii="Traditional Arabic" w:hAnsi="Traditional Arabic" w:cs="Traditional Arabic"/>
          <w:rtl/>
        </w:rPr>
        <w:t>} من جِنسكم ومن نَسَبكم عربيٌّ قُرَشي مثلُكم</w:t>
      </w:r>
      <w:r w:rsidRPr="000B7373">
        <w:rPr>
          <w:rFonts w:ascii="Traditional Arabic" w:hAnsi="Traditional Arabic" w:cs="Traditional Arabic"/>
          <w:rtl/>
        </w:rPr>
        <w:t xml:space="preserve"> </w:t>
      </w:r>
      <w:r w:rsidR="005A4F1F" w:rsidRPr="000B7373">
        <w:rPr>
          <w:rFonts w:ascii="Traditional Arabic" w:hAnsi="Traditional Arabic" w:cs="Traditional Arabic"/>
          <w:rtl/>
        </w:rPr>
        <w:t>{</w:t>
      </w:r>
      <w:r w:rsidRPr="000B7373">
        <w:rPr>
          <w:rFonts w:ascii="Traditional Arabic" w:hAnsi="Traditional Arabic" w:cs="Traditional Arabic"/>
          <w:rtl/>
        </w:rPr>
        <w:t>عَزِيزٌ عَلَيْهِ مَا عَنِتُّمْ</w:t>
      </w:r>
      <w:r w:rsidR="005A4F1F" w:rsidRPr="000B7373">
        <w:rPr>
          <w:rFonts w:ascii="Traditional Arabic" w:hAnsi="Traditional Arabic" w:cs="Traditional Arabic"/>
          <w:rtl/>
        </w:rPr>
        <w:t>} شديدٌ عليه شاقٌّ – لكونه بعضًا منكم- عَنَتُكم ولقاؤكم المكروهَ، فهو يخافُ عليكم الوقوعَ في العذاب</w:t>
      </w:r>
      <w:r w:rsidRPr="000B7373">
        <w:rPr>
          <w:rFonts w:ascii="Traditional Arabic" w:hAnsi="Traditional Arabic" w:cs="Traditional Arabic"/>
          <w:rtl/>
        </w:rPr>
        <w:t xml:space="preserve"> </w:t>
      </w:r>
      <w:r w:rsidR="005A4F1F" w:rsidRPr="000B7373">
        <w:rPr>
          <w:rFonts w:ascii="Traditional Arabic" w:hAnsi="Traditional Arabic" w:cs="Traditional Arabic"/>
          <w:rtl/>
        </w:rPr>
        <w:t>{</w:t>
      </w:r>
      <w:r w:rsidRPr="000B7373">
        <w:rPr>
          <w:rFonts w:ascii="Traditional Arabic" w:hAnsi="Traditional Arabic" w:cs="Traditional Arabic"/>
          <w:rtl/>
        </w:rPr>
        <w:t>حَرِيصٌ عَلَيْكُم</w:t>
      </w:r>
      <w:r w:rsidR="005A4F1F" w:rsidRPr="000B7373">
        <w:rPr>
          <w:rFonts w:ascii="Traditional Arabic" w:hAnsi="Traditional Arabic" w:cs="Traditional Arabic"/>
          <w:rtl/>
        </w:rPr>
        <w:t>} على إيمانكم</w:t>
      </w:r>
      <w:r w:rsidRPr="000B7373">
        <w:rPr>
          <w:rFonts w:ascii="Traditional Arabic" w:hAnsi="Traditional Arabic" w:cs="Traditional Arabic"/>
          <w:rtl/>
        </w:rPr>
        <w:t xml:space="preserve"> </w:t>
      </w:r>
      <w:r w:rsidR="005A4F1F" w:rsidRPr="000B7373">
        <w:rPr>
          <w:rFonts w:ascii="Traditional Arabic" w:hAnsi="Traditional Arabic" w:cs="Traditional Arabic"/>
          <w:rtl/>
        </w:rPr>
        <w:t>{</w:t>
      </w:r>
      <w:r w:rsidRPr="000B7373">
        <w:rPr>
          <w:rFonts w:ascii="Traditional Arabic" w:hAnsi="Traditional Arabic" w:cs="Traditional Arabic"/>
          <w:rtl/>
        </w:rPr>
        <w:t>بِالْمُؤْمِنِينَ</w:t>
      </w:r>
      <w:r w:rsidR="005A4F1F" w:rsidRPr="000B7373">
        <w:rPr>
          <w:rFonts w:ascii="Traditional Arabic" w:hAnsi="Traditional Arabic" w:cs="Traditional Arabic"/>
          <w:rtl/>
        </w:rPr>
        <w:t>} منكم ومن غيركم</w:t>
      </w:r>
      <w:r w:rsidRPr="000B7373">
        <w:rPr>
          <w:rFonts w:ascii="Traditional Arabic" w:hAnsi="Traditional Arabic" w:cs="Traditional Arabic"/>
          <w:rtl/>
        </w:rPr>
        <w:t xml:space="preserve"> </w:t>
      </w:r>
      <w:r w:rsidR="005A4F1F" w:rsidRPr="000B7373">
        <w:rPr>
          <w:rFonts w:ascii="Traditional Arabic" w:hAnsi="Traditional Arabic" w:cs="Traditional Arabic"/>
          <w:rtl/>
        </w:rPr>
        <w:t>{</w:t>
      </w:r>
      <w:r w:rsidRPr="000B7373">
        <w:rPr>
          <w:rFonts w:ascii="Traditional Arabic" w:hAnsi="Traditional Arabic" w:cs="Traditional Arabic"/>
          <w:rtl/>
        </w:rPr>
        <w:t>رَؤُوفٌ رَّحِيمٌ}</w:t>
      </w:r>
      <w:r w:rsidR="005A4F1F" w:rsidRPr="000B7373">
        <w:rPr>
          <w:rFonts w:ascii="Traditional Arabic" w:hAnsi="Traditional Arabic" w:cs="Traditional Arabic"/>
          <w:rtl/>
        </w:rPr>
        <w:t>.</w:t>
      </w:r>
    </w:p>
    <w:p w14:paraId="02C865A7" w14:textId="5F304762" w:rsidR="005A4F1F" w:rsidRPr="00F51BAD" w:rsidRDefault="005A50A2" w:rsidP="00F51BAD">
      <w:pPr>
        <w:pStyle w:val="a6"/>
        <w:numPr>
          <w:ilvl w:val="0"/>
          <w:numId w:val="18"/>
        </w:numPr>
        <w:tabs>
          <w:tab w:val="left" w:pos="2590"/>
        </w:tabs>
        <w:spacing w:after="160" w:line="259" w:lineRule="auto"/>
        <w:jc w:val="left"/>
        <w:rPr>
          <w:rFonts w:ascii="Traditional Arabic" w:hAnsi="Traditional Arabic" w:cs="Traditional Arabic"/>
          <w:rtl/>
        </w:rPr>
      </w:pPr>
      <w:r w:rsidRPr="00F51BAD">
        <w:rPr>
          <w:rFonts w:ascii="Traditional Arabic" w:hAnsi="Traditional Arabic" w:cs="Traditional Arabic"/>
          <w:rtl/>
        </w:rPr>
        <w:t>{فَإِن تَوَلَّوْا</w:t>
      </w:r>
      <w:r w:rsidR="005A4F1F" w:rsidRPr="00F51BAD">
        <w:rPr>
          <w:rFonts w:ascii="Traditional Arabic" w:hAnsi="Traditional Arabic" w:cs="Traditional Arabic"/>
          <w:rtl/>
        </w:rPr>
        <w:t>} فإن أعرَضوا عن الإيمان بك وناصَبوكَ</w:t>
      </w:r>
      <w:r w:rsidR="005A4F1F" w:rsidRPr="00F51BAD">
        <w:rPr>
          <w:rFonts w:ascii="Traditional Arabic" w:hAnsi="Traditional Arabic" w:cs="Traditional Arabic"/>
          <w:vertAlign w:val="superscript"/>
          <w:rtl/>
        </w:rPr>
        <w:t>(</w:t>
      </w:r>
      <w:r w:rsidR="005A4F1F" w:rsidRPr="000B7373">
        <w:rPr>
          <w:rStyle w:val="ad"/>
          <w:rFonts w:ascii="Traditional Arabic" w:hAnsi="Traditional Arabic" w:cs="Traditional Arabic"/>
          <w:rtl/>
        </w:rPr>
        <w:footnoteReference w:id="772"/>
      </w:r>
      <w:r w:rsidR="005A4F1F" w:rsidRPr="00F51BAD">
        <w:rPr>
          <w:rFonts w:ascii="Traditional Arabic" w:hAnsi="Traditional Arabic" w:cs="Traditional Arabic"/>
          <w:vertAlign w:val="superscript"/>
          <w:rtl/>
        </w:rPr>
        <w:t>)</w:t>
      </w:r>
      <w:r w:rsidRPr="00F51BAD">
        <w:rPr>
          <w:rFonts w:ascii="Traditional Arabic" w:hAnsi="Traditional Arabic" w:cs="Traditional Arabic"/>
          <w:rtl/>
        </w:rPr>
        <w:t xml:space="preserve"> </w:t>
      </w:r>
      <w:r w:rsidR="005A4F1F" w:rsidRPr="00F51BAD">
        <w:rPr>
          <w:rFonts w:ascii="Traditional Arabic" w:hAnsi="Traditional Arabic" w:cs="Traditional Arabic"/>
          <w:rtl/>
        </w:rPr>
        <w:t>{</w:t>
      </w:r>
      <w:r w:rsidRPr="00F51BAD">
        <w:rPr>
          <w:rFonts w:ascii="Traditional Arabic" w:hAnsi="Traditional Arabic" w:cs="Traditional Arabic"/>
          <w:rtl/>
        </w:rPr>
        <w:t>فَقُلْ حَسْبِيَ اللَّهُ</w:t>
      </w:r>
      <w:r w:rsidR="005A4F1F" w:rsidRPr="00F51BAD">
        <w:rPr>
          <w:rFonts w:ascii="Traditional Arabic" w:hAnsi="Traditional Arabic" w:cs="Traditional Arabic"/>
          <w:rtl/>
        </w:rPr>
        <w:t>} فاستعِن بالله وفَوّضْ إليه أمورَك، فهو كافيك مَعَرَّتَهم</w:t>
      </w:r>
      <w:r w:rsidR="005A4F1F" w:rsidRPr="00F51BAD">
        <w:rPr>
          <w:rFonts w:ascii="Traditional Arabic" w:hAnsi="Traditional Arabic" w:cs="Traditional Arabic"/>
          <w:vertAlign w:val="superscript"/>
          <w:rtl/>
        </w:rPr>
        <w:t>(</w:t>
      </w:r>
      <w:r w:rsidR="005A4F1F" w:rsidRPr="000B7373">
        <w:rPr>
          <w:rStyle w:val="ad"/>
          <w:rFonts w:ascii="Traditional Arabic" w:hAnsi="Traditional Arabic" w:cs="Traditional Arabic"/>
          <w:rtl/>
        </w:rPr>
        <w:footnoteReference w:id="773"/>
      </w:r>
      <w:r w:rsidR="005A4F1F" w:rsidRPr="00F51BAD">
        <w:rPr>
          <w:rFonts w:ascii="Traditional Arabic" w:hAnsi="Traditional Arabic" w:cs="Traditional Arabic"/>
          <w:vertAlign w:val="superscript"/>
          <w:rtl/>
        </w:rPr>
        <w:t>)</w:t>
      </w:r>
      <w:r w:rsidRPr="00F51BAD">
        <w:rPr>
          <w:rFonts w:ascii="Traditional Arabic" w:hAnsi="Traditional Arabic" w:cs="Traditional Arabic"/>
          <w:rtl/>
        </w:rPr>
        <w:t xml:space="preserve"> </w:t>
      </w:r>
      <w:r w:rsidR="005A4F1F" w:rsidRPr="00F51BAD">
        <w:rPr>
          <w:rFonts w:ascii="Traditional Arabic" w:hAnsi="Traditional Arabic" w:cs="Traditional Arabic"/>
          <w:rtl/>
        </w:rPr>
        <w:t>وناصِرُك عليهم {</w:t>
      </w:r>
      <w:r w:rsidRPr="00F51BAD">
        <w:rPr>
          <w:rFonts w:ascii="Traditional Arabic" w:hAnsi="Traditional Arabic" w:cs="Traditional Arabic"/>
          <w:rtl/>
        </w:rPr>
        <w:t>لا إِلَهَ إِلاَّ هُوَ عَلَيْهِ تَوَكَّلْتُ</w:t>
      </w:r>
      <w:r w:rsidR="005A4F1F" w:rsidRPr="00F51BAD">
        <w:rPr>
          <w:rFonts w:ascii="Traditional Arabic" w:hAnsi="Traditional Arabic" w:cs="Traditional Arabic"/>
          <w:rtl/>
        </w:rPr>
        <w:t>} فَوَّضت أمري إليه</w:t>
      </w:r>
      <w:r w:rsidRPr="00F51BAD">
        <w:rPr>
          <w:rFonts w:ascii="Traditional Arabic" w:hAnsi="Traditional Arabic" w:cs="Traditional Arabic"/>
          <w:rtl/>
        </w:rPr>
        <w:t xml:space="preserve"> </w:t>
      </w:r>
      <w:r w:rsidR="005A4F1F" w:rsidRPr="00F51BAD">
        <w:rPr>
          <w:rFonts w:ascii="Traditional Arabic" w:hAnsi="Traditional Arabic" w:cs="Traditional Arabic"/>
          <w:rtl/>
        </w:rPr>
        <w:t>{</w:t>
      </w:r>
      <w:r w:rsidRPr="00F51BAD">
        <w:rPr>
          <w:rFonts w:ascii="Traditional Arabic" w:hAnsi="Traditional Arabic" w:cs="Traditional Arabic"/>
          <w:rtl/>
        </w:rPr>
        <w:t>وَهُوَ رَبُّ الْعَرْشِ الْعَظِيمِ</w:t>
      </w:r>
      <w:r w:rsidR="005A4F1F" w:rsidRPr="00F51BAD">
        <w:rPr>
          <w:rFonts w:ascii="Traditional Arabic" w:hAnsi="Traditional Arabic" w:cs="Traditional Arabic"/>
          <w:rtl/>
        </w:rPr>
        <w:t>} هو أَعظمُ خلق الله، خُلق مَطافًا لأهل السماء وقبلةً للدعاء.</w:t>
      </w:r>
      <w:r w:rsidR="005A4F1F" w:rsidRPr="00F51BAD">
        <w:rPr>
          <w:rFonts w:ascii="Traditional Arabic" w:hAnsi="Traditional Arabic" w:cs="Traditional Arabic"/>
          <w:rtl/>
        </w:rPr>
        <w:br w:type="page"/>
      </w:r>
    </w:p>
    <w:p w14:paraId="2944D411" w14:textId="32ED56C6" w:rsidR="005A4F1F" w:rsidRPr="000B7373" w:rsidRDefault="005A4F1F" w:rsidP="005A4F1F">
      <w:pPr>
        <w:pStyle w:val="1"/>
        <w:rPr>
          <w:rtl/>
        </w:rPr>
      </w:pPr>
      <w:bookmarkStart w:id="11" w:name="_Toc222871717"/>
      <w:r w:rsidRPr="000B7373">
        <w:rPr>
          <w:rtl/>
        </w:rPr>
        <w:t>سورة يونس</w:t>
      </w:r>
      <w:r w:rsidRPr="000B7373">
        <w:rPr>
          <w:rtl/>
        </w:rPr>
        <w:br/>
        <w:t>مائة وتسع ءايات مكية وكذا ما بعدها إلى سورة النور</w:t>
      </w:r>
      <w:bookmarkEnd w:id="11"/>
    </w:p>
    <w:p w14:paraId="6679D277" w14:textId="77777777" w:rsidR="00F62699" w:rsidRPr="000B7373" w:rsidRDefault="00F62699" w:rsidP="00F62699">
      <w:pPr>
        <w:tabs>
          <w:tab w:val="left" w:pos="2590"/>
        </w:tabs>
        <w:spacing w:line="360" w:lineRule="auto"/>
        <w:ind w:firstLine="0"/>
        <w:jc w:val="center"/>
        <w:rPr>
          <w:rFonts w:ascii="Traditional Arabic" w:hAnsi="Traditional Arabic" w:cs="Traditional Arabic"/>
          <w:b/>
          <w:bCs/>
          <w:sz w:val="36"/>
          <w:szCs w:val="36"/>
        </w:rPr>
      </w:pPr>
      <w:r w:rsidRPr="000B7373">
        <w:rPr>
          <w:rFonts w:ascii="Traditional Arabic" w:hAnsi="Traditional Arabic" w:cs="Traditional Arabic"/>
          <w:b/>
          <w:bCs/>
          <w:sz w:val="36"/>
          <w:szCs w:val="36"/>
          <w:rtl/>
        </w:rPr>
        <w:t>بِسْمِ اللَّهِ الرَّحْمَنِ الرَّحِيمِ</w:t>
      </w:r>
    </w:p>
    <w:p w14:paraId="1E6341DB" w14:textId="1DAAB765" w:rsidR="00AB5DEE" w:rsidRPr="000B7373" w:rsidRDefault="00AB5DEE" w:rsidP="00AB5DEE">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{الر</w:t>
      </w:r>
      <w:r w:rsidR="00D52BD7" w:rsidRPr="000B7373">
        <w:rPr>
          <w:rFonts w:ascii="Traditional Arabic" w:hAnsi="Traditional Arabic" w:cs="Traditional Arabic"/>
          <w:rtl/>
        </w:rPr>
        <w:t>} تعديد للحروف على طريق التحدّي</w:t>
      </w:r>
      <w:r w:rsidRPr="000B7373">
        <w:rPr>
          <w:rFonts w:ascii="Traditional Arabic" w:hAnsi="Traditional Arabic" w:cs="Traditional Arabic"/>
          <w:rtl/>
        </w:rPr>
        <w:t xml:space="preserve"> </w:t>
      </w:r>
      <w:r w:rsidR="00D52BD7" w:rsidRPr="000B7373">
        <w:rPr>
          <w:rFonts w:ascii="Traditional Arabic" w:hAnsi="Traditional Arabic" w:cs="Traditional Arabic"/>
          <w:rtl/>
        </w:rPr>
        <w:t>{</w:t>
      </w:r>
      <w:r w:rsidRPr="000B7373">
        <w:rPr>
          <w:rFonts w:ascii="Traditional Arabic" w:hAnsi="Traditional Arabic" w:cs="Traditional Arabic"/>
          <w:rtl/>
        </w:rPr>
        <w:t xml:space="preserve">تِلْكَ </w:t>
      </w:r>
      <w:r w:rsidR="00D52BD7" w:rsidRPr="000B7373">
        <w:rPr>
          <w:rFonts w:ascii="Traditional Arabic" w:hAnsi="Traditional Arabic" w:cs="Traditional Arabic"/>
          <w:rtl/>
        </w:rPr>
        <w:t>ءَا</w:t>
      </w:r>
      <w:r w:rsidRPr="000B7373">
        <w:rPr>
          <w:rFonts w:ascii="Traditional Arabic" w:hAnsi="Traditional Arabic" w:cs="Traditional Arabic"/>
          <w:rtl/>
        </w:rPr>
        <w:t>يَاتُ الْكِتَابِ</w:t>
      </w:r>
      <w:r w:rsidR="00D52BD7" w:rsidRPr="000B7373">
        <w:rPr>
          <w:rFonts w:ascii="Traditional Arabic" w:hAnsi="Traditional Arabic" w:cs="Traditional Arabic"/>
          <w:rtl/>
        </w:rPr>
        <w:t>} إشارة إلى ما تضمنته السورة من الآيات، والكتابُ: السورةُ</w:t>
      </w:r>
      <w:r w:rsidRPr="000B7373">
        <w:rPr>
          <w:rFonts w:ascii="Traditional Arabic" w:hAnsi="Traditional Arabic" w:cs="Traditional Arabic"/>
          <w:rtl/>
        </w:rPr>
        <w:t xml:space="preserve"> </w:t>
      </w:r>
      <w:r w:rsidR="00D52BD7" w:rsidRPr="000B7373">
        <w:rPr>
          <w:rFonts w:ascii="Traditional Arabic" w:hAnsi="Traditional Arabic" w:cs="Traditional Arabic"/>
          <w:rtl/>
        </w:rPr>
        <w:t>{</w:t>
      </w:r>
      <w:r w:rsidRPr="000B7373">
        <w:rPr>
          <w:rFonts w:ascii="Traditional Arabic" w:hAnsi="Traditional Arabic" w:cs="Traditional Arabic"/>
          <w:rtl/>
        </w:rPr>
        <w:t>الْحَكِيمِ}</w:t>
      </w:r>
      <w:r w:rsidR="00D52BD7" w:rsidRPr="000B7373">
        <w:rPr>
          <w:rFonts w:ascii="Traditional Arabic" w:hAnsi="Traditional Arabic" w:cs="Traditional Arabic"/>
          <w:rtl/>
        </w:rPr>
        <w:t xml:space="preserve"> ذي الحكمة لاشتماله عليها.</w:t>
      </w:r>
    </w:p>
    <w:p w14:paraId="60E2345A" w14:textId="1AF4631B" w:rsidR="00AB5DEE" w:rsidRPr="000B7373" w:rsidRDefault="00AB5DEE" w:rsidP="00AB5DEE">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{أَكَانَ لِلنَّاسِ عَجَبًا</w:t>
      </w:r>
      <w:r w:rsidR="00D52BD7" w:rsidRPr="000B7373">
        <w:rPr>
          <w:rFonts w:ascii="Traditional Arabic" w:hAnsi="Traditional Arabic" w:cs="Traditional Arabic"/>
          <w:rtl/>
        </w:rPr>
        <w:t>} لإنكار التعجُّب والتعجيب منه</w:t>
      </w:r>
      <w:r w:rsidRPr="000B7373">
        <w:rPr>
          <w:rFonts w:ascii="Traditional Arabic" w:hAnsi="Traditional Arabic" w:cs="Traditional Arabic"/>
          <w:rtl/>
        </w:rPr>
        <w:t xml:space="preserve"> </w:t>
      </w:r>
      <w:r w:rsidR="00D52BD7" w:rsidRPr="000B7373">
        <w:rPr>
          <w:rFonts w:ascii="Traditional Arabic" w:hAnsi="Traditional Arabic" w:cs="Traditional Arabic"/>
          <w:rtl/>
        </w:rPr>
        <w:t>{</w:t>
      </w:r>
      <w:r w:rsidRPr="000B7373">
        <w:rPr>
          <w:rFonts w:ascii="Traditional Arabic" w:hAnsi="Traditional Arabic" w:cs="Traditional Arabic"/>
          <w:rtl/>
        </w:rPr>
        <w:t>أَنْ أَوْحَيْنَا إِلَى رَجُلٍ مِّنْهُمْ أَنْ أَنذِرِ النَّاسَ</w:t>
      </w:r>
      <w:r w:rsidR="00D52BD7" w:rsidRPr="000B7373">
        <w:rPr>
          <w:rFonts w:ascii="Traditional Arabic" w:hAnsi="Traditional Arabic" w:cs="Traditional Arabic"/>
          <w:rtl/>
        </w:rPr>
        <w:t>} بأَنْ أَنْذِرْ</w:t>
      </w:r>
      <w:r w:rsidRPr="000B7373">
        <w:rPr>
          <w:rFonts w:ascii="Traditional Arabic" w:hAnsi="Traditional Arabic" w:cs="Traditional Arabic"/>
          <w:rtl/>
        </w:rPr>
        <w:t xml:space="preserve"> </w:t>
      </w:r>
      <w:r w:rsidR="00D52BD7" w:rsidRPr="000B7373">
        <w:rPr>
          <w:rFonts w:ascii="Traditional Arabic" w:hAnsi="Traditional Arabic" w:cs="Traditional Arabic"/>
          <w:rtl/>
        </w:rPr>
        <w:t>{</w:t>
      </w:r>
      <w:r w:rsidRPr="000B7373">
        <w:rPr>
          <w:rFonts w:ascii="Traditional Arabic" w:hAnsi="Traditional Arabic" w:cs="Traditional Arabic"/>
          <w:rtl/>
        </w:rPr>
        <w:t xml:space="preserve">وَبَشِّرِ الَّذِينَ </w:t>
      </w:r>
      <w:r w:rsidR="00D52BD7" w:rsidRPr="000B7373">
        <w:rPr>
          <w:rFonts w:ascii="Traditional Arabic" w:hAnsi="Traditional Arabic" w:cs="Traditional Arabic"/>
          <w:rtl/>
        </w:rPr>
        <w:t>ءَا</w:t>
      </w:r>
      <w:r w:rsidRPr="000B7373">
        <w:rPr>
          <w:rFonts w:ascii="Traditional Arabic" w:hAnsi="Traditional Arabic" w:cs="Traditional Arabic"/>
          <w:rtl/>
        </w:rPr>
        <w:t>مَنُواْ أَنَّ لَهُمْ</w:t>
      </w:r>
      <w:r w:rsidR="00D52BD7" w:rsidRPr="000B7373">
        <w:rPr>
          <w:rFonts w:ascii="Traditional Arabic" w:hAnsi="Traditional Arabic" w:cs="Traditional Arabic"/>
          <w:rtl/>
        </w:rPr>
        <w:t>} بأنَّ لهم، الذي تَعجَّبوا منه أن يوحَى إلى بشر وأن يكون رجلًا من أَفناءِ رجالهم</w:t>
      </w:r>
      <w:r w:rsidR="00D52BD7" w:rsidRPr="000B7373">
        <w:rPr>
          <w:rFonts w:ascii="Traditional Arabic" w:hAnsi="Traditional Arabic" w:cs="Traditional Arabic"/>
          <w:vertAlign w:val="superscript"/>
          <w:rtl/>
        </w:rPr>
        <w:t>(</w:t>
      </w:r>
      <w:r w:rsidR="00D52BD7" w:rsidRPr="000B7373">
        <w:rPr>
          <w:rStyle w:val="ad"/>
          <w:rFonts w:ascii="Traditional Arabic" w:hAnsi="Traditional Arabic" w:cs="Traditional Arabic"/>
          <w:rtl/>
        </w:rPr>
        <w:footnoteReference w:id="774"/>
      </w:r>
      <w:r w:rsidR="00D52BD7"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D52BD7" w:rsidRPr="000B7373">
        <w:rPr>
          <w:rFonts w:ascii="Traditional Arabic" w:hAnsi="Traditional Arabic" w:cs="Traditional Arabic"/>
          <w:rtl/>
        </w:rPr>
        <w:t xml:space="preserve">دون عظيم من عظمائهم، فقد كانوا يقولون: العَجَبُ أن الله لم يجدْ رسولًا يرسلُِه إلى الناس إلا يتيمَ أبي طالب، وأن يَذكُرَ لهم البعثَ ويُنذِرَ بالنيرانِ ويُبشِّرَ بالجِنان، وكلُّ واحد من هذه الأمور ليس </w:t>
      </w:r>
      <w:r w:rsidR="00F21A6B" w:rsidRPr="000B7373">
        <w:rPr>
          <w:rFonts w:ascii="Traditional Arabic" w:hAnsi="Traditional Arabic" w:cs="Traditional Arabic"/>
          <w:rtl/>
        </w:rPr>
        <w:t>بعَجَب، لأن الرسلَ المبعوثين إلى الأمم لم يكونوا إلا بَشرًا مثلَهم، وإرسالُ اليتيم أو الفقير ليس بعَجَب أيضًا، لأن الله تعالى إنما يختار للنبوة من جَمَعَ أسبابَها، والغنى والتقدمُ في الدنيا ليس من أسبابها، والبعثُ للجزاء على الخير والشر هو الحِكمةُ العُظمة، فكيف يكون عَجبًا؟ إنما العجبُ والمنكر في العقول تعطيلُ الجزاء</w:t>
      </w:r>
      <w:r w:rsidR="00D52BD7" w:rsidRPr="000B7373">
        <w:rPr>
          <w:rFonts w:ascii="Traditional Arabic" w:hAnsi="Traditional Arabic" w:cs="Traditional Arabic"/>
          <w:rtl/>
        </w:rPr>
        <w:t xml:space="preserve"> </w:t>
      </w:r>
      <w:r w:rsidR="00F21A6B" w:rsidRPr="000B7373">
        <w:rPr>
          <w:rFonts w:ascii="Traditional Arabic" w:hAnsi="Traditional Arabic" w:cs="Traditional Arabic"/>
          <w:rtl/>
        </w:rPr>
        <w:t>{</w:t>
      </w:r>
      <w:r w:rsidRPr="000B7373">
        <w:rPr>
          <w:rFonts w:ascii="Traditional Arabic" w:hAnsi="Traditional Arabic" w:cs="Traditional Arabic"/>
          <w:rtl/>
        </w:rPr>
        <w:t>قَدَمَ صِدْقٍ عِندَ رَبِّهِمْ</w:t>
      </w:r>
      <w:r w:rsidR="00F21A6B" w:rsidRPr="000B7373">
        <w:rPr>
          <w:rFonts w:ascii="Traditional Arabic" w:hAnsi="Traditional Arabic" w:cs="Traditional Arabic"/>
          <w:rtl/>
        </w:rPr>
        <w:t>} سابقةً وفضلًا ومنزلةً رفيعة</w:t>
      </w:r>
      <w:r w:rsidRPr="000B7373">
        <w:rPr>
          <w:rFonts w:ascii="Traditional Arabic" w:hAnsi="Traditional Arabic" w:cs="Traditional Arabic"/>
          <w:rtl/>
        </w:rPr>
        <w:t xml:space="preserve"> </w:t>
      </w:r>
      <w:r w:rsidR="00F21A6B" w:rsidRPr="000B7373">
        <w:rPr>
          <w:rFonts w:ascii="Traditional Arabic" w:hAnsi="Traditional Arabic" w:cs="Traditional Arabic"/>
          <w:rtl/>
        </w:rPr>
        <w:t>{</w:t>
      </w:r>
      <w:r w:rsidRPr="000B7373">
        <w:rPr>
          <w:rFonts w:ascii="Traditional Arabic" w:hAnsi="Traditional Arabic" w:cs="Traditional Arabic"/>
          <w:rtl/>
        </w:rPr>
        <w:t>قَالَ الْكَافِرُونَ إِنَّ هَذَا لَسَاحِرٌ مُّبِينٌ}</w:t>
      </w:r>
      <w:r w:rsidR="00F21A6B" w:rsidRPr="000B7373">
        <w:rPr>
          <w:rFonts w:ascii="Traditional Arabic" w:hAnsi="Traditional Arabic" w:cs="Traditional Arabic"/>
          <w:rtl/>
        </w:rPr>
        <w:t xml:space="preserve"> إشارة إلى رسول الله ﷺ، وهو دليلُ عجزِهم واعترافهم به، وإن كانوا كاذبين في تسميته سحرًا.</w:t>
      </w:r>
    </w:p>
    <w:p w14:paraId="60FF5552" w14:textId="53E87335" w:rsidR="00AB5DEE" w:rsidRPr="000B7373" w:rsidRDefault="00AB5DEE" w:rsidP="00AB5DEE">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رَبَّكُمُ اللَّهُ الَّذِي خَلَقَ السَّمَاوَاتِ وَالأَرْضَ فِي سِتَّةِ أَيَّامٍ ثُمَّ اسْتَوَى عَلَى الْعَرْشِ</w:t>
      </w:r>
      <w:r w:rsidR="00F21A6B" w:rsidRPr="000B7373">
        <w:rPr>
          <w:rFonts w:ascii="Traditional Arabic" w:hAnsi="Traditional Arabic" w:cs="Traditional Arabic"/>
          <w:rtl/>
        </w:rPr>
        <w:t>} أي استولى، فقد تَقَدَّسَ الدَّيّانُ</w:t>
      </w:r>
      <w:r w:rsidR="00F21A6B" w:rsidRPr="000B7373">
        <w:rPr>
          <w:rFonts w:ascii="Traditional Arabic" w:hAnsi="Traditional Arabic" w:cs="Traditional Arabic"/>
          <w:vertAlign w:val="superscript"/>
          <w:rtl/>
        </w:rPr>
        <w:t>(</w:t>
      </w:r>
      <w:r w:rsidR="00F21A6B" w:rsidRPr="000B7373">
        <w:rPr>
          <w:rStyle w:val="ad"/>
          <w:rFonts w:ascii="Traditional Arabic" w:hAnsi="Traditional Arabic" w:cs="Traditional Arabic"/>
          <w:rtl/>
        </w:rPr>
        <w:footnoteReference w:id="775"/>
      </w:r>
      <w:r w:rsidR="00F21A6B" w:rsidRPr="000B7373">
        <w:rPr>
          <w:rFonts w:ascii="Traditional Arabic" w:hAnsi="Traditional Arabic" w:cs="Traditional Arabic"/>
          <w:vertAlign w:val="superscript"/>
          <w:rtl/>
        </w:rPr>
        <w:t>)</w:t>
      </w:r>
      <w:r w:rsidR="004B62C3" w:rsidRPr="000B7373">
        <w:rPr>
          <w:rFonts w:ascii="Traditional Arabic" w:hAnsi="Traditional Arabic" w:cs="Traditional Arabic"/>
          <w:rtl/>
        </w:rPr>
        <w:t xml:space="preserve"> عن المكان والمعبودُ عن الحدود، [وأضاف تعالى الاستيلاء إلى العرش وإن كان سبحانه وتعالى مستوليًا على جميع المخلوقات لأن العرش وإن كان سبحانه وتعالى مستوليًا على جميع المخلوقات لأن العرش أعظمها، وتفسير الاستواء بالاستقرار كما تقوله المشبهة باطل وكفر بالله تعالى لأنه تعالى كان قبل العرش ولا مكان وهو الآن كما كان لأن التغير من صفات الأكوان] {</w:t>
      </w:r>
      <w:r w:rsidRPr="000B7373">
        <w:rPr>
          <w:rFonts w:ascii="Traditional Arabic" w:hAnsi="Traditional Arabic" w:cs="Traditional Arabic"/>
          <w:rtl/>
        </w:rPr>
        <w:t>يُدَبِّرُ</w:t>
      </w:r>
      <w:r w:rsidR="004B62C3" w:rsidRPr="000B7373">
        <w:rPr>
          <w:rFonts w:ascii="Traditional Arabic" w:hAnsi="Traditional Arabic" w:cs="Traditional Arabic"/>
          <w:rtl/>
        </w:rPr>
        <w:t>} يقضي ويقدِّرُ على مقتضَى الحِكمة</w:t>
      </w:r>
      <w:r w:rsidRPr="000B7373">
        <w:rPr>
          <w:rFonts w:ascii="Traditional Arabic" w:hAnsi="Traditional Arabic" w:cs="Traditional Arabic"/>
          <w:rtl/>
        </w:rPr>
        <w:t xml:space="preserve"> </w:t>
      </w:r>
      <w:r w:rsidR="004B62C3" w:rsidRPr="000B7373">
        <w:rPr>
          <w:rFonts w:ascii="Traditional Arabic" w:hAnsi="Traditional Arabic" w:cs="Traditional Arabic"/>
          <w:rtl/>
        </w:rPr>
        <w:t>{</w:t>
      </w:r>
      <w:r w:rsidRPr="000B7373">
        <w:rPr>
          <w:rFonts w:ascii="Traditional Arabic" w:hAnsi="Traditional Arabic" w:cs="Traditional Arabic"/>
          <w:rtl/>
        </w:rPr>
        <w:t>الأَمْرَ</w:t>
      </w:r>
      <w:r w:rsidR="004B62C3" w:rsidRPr="000B7373">
        <w:rPr>
          <w:rFonts w:ascii="Traditional Arabic" w:hAnsi="Traditional Arabic" w:cs="Traditional Arabic"/>
          <w:rtl/>
        </w:rPr>
        <w:t>} أَمرَ الخلق كلِّه وأَمرَ ملكوت السماوات والأرض والعرش. و</w:t>
      </w:r>
      <w:r w:rsidR="003669F8">
        <w:rPr>
          <w:rFonts w:ascii="Traditional Arabic" w:hAnsi="Traditional Arabic" w:cs="Traditional Arabic"/>
          <w:rtl/>
        </w:rPr>
        <w:t>لـمَّا</w:t>
      </w:r>
      <w:r w:rsidR="004B62C3" w:rsidRPr="000B7373">
        <w:rPr>
          <w:rFonts w:ascii="Traditional Arabic" w:hAnsi="Traditional Arabic" w:cs="Traditional Arabic"/>
          <w:rtl/>
        </w:rPr>
        <w:t xml:space="preserve"> ذكرَ ما يدلُّ على عَظَمته ومُلكه من خلق السماوات والأرض والاستواء على العرش أتبعها هذه الجملةَ لزيادة الدلالة على العظمة وأنه لا يخرجُ أمر من الأمور عن قضائه وتقديره</w:t>
      </w:r>
      <w:r w:rsidRPr="000B7373">
        <w:rPr>
          <w:rFonts w:ascii="Traditional Arabic" w:hAnsi="Traditional Arabic" w:cs="Traditional Arabic"/>
          <w:rtl/>
        </w:rPr>
        <w:t xml:space="preserve"> </w:t>
      </w:r>
      <w:r w:rsidR="004B62C3" w:rsidRPr="000B7373">
        <w:rPr>
          <w:rFonts w:ascii="Traditional Arabic" w:hAnsi="Traditional Arabic" w:cs="Traditional Arabic"/>
          <w:rtl/>
        </w:rPr>
        <w:t>{</w:t>
      </w:r>
      <w:r w:rsidRPr="000B7373">
        <w:rPr>
          <w:rFonts w:ascii="Traditional Arabic" w:hAnsi="Traditional Arabic" w:cs="Traditional Arabic"/>
          <w:rtl/>
        </w:rPr>
        <w:t>مَا مِن شَفِيعٍ إِلاَّ مِن بَعْدِ إِذْنِهِ</w:t>
      </w:r>
      <w:r w:rsidR="004B62C3" w:rsidRPr="000B7373">
        <w:rPr>
          <w:rFonts w:ascii="Traditional Arabic" w:hAnsi="Traditional Arabic" w:cs="Traditional Arabic"/>
          <w:rtl/>
        </w:rPr>
        <w:t>} دليلٌ على عِزَّته وكبريائه {</w:t>
      </w:r>
      <w:r w:rsidRPr="000B7373">
        <w:rPr>
          <w:rFonts w:ascii="Traditional Arabic" w:hAnsi="Traditional Arabic" w:cs="Traditional Arabic"/>
          <w:rtl/>
        </w:rPr>
        <w:t>ذَلِكُمُ</w:t>
      </w:r>
      <w:r w:rsidR="004B62C3" w:rsidRPr="000B7373">
        <w:rPr>
          <w:rFonts w:ascii="Traditional Arabic" w:hAnsi="Traditional Arabic" w:cs="Traditional Arabic"/>
          <w:rtl/>
        </w:rPr>
        <w:t>} العظيمُ الموصوف بما وُصف به</w:t>
      </w:r>
      <w:r w:rsidRPr="000B7373">
        <w:rPr>
          <w:rFonts w:ascii="Traditional Arabic" w:hAnsi="Traditional Arabic" w:cs="Traditional Arabic"/>
          <w:rtl/>
        </w:rPr>
        <w:t xml:space="preserve"> </w:t>
      </w:r>
      <w:r w:rsidR="004B62C3" w:rsidRPr="000B7373">
        <w:rPr>
          <w:rFonts w:ascii="Traditional Arabic" w:hAnsi="Traditional Arabic" w:cs="Traditional Arabic"/>
          <w:rtl/>
        </w:rPr>
        <w:t>{</w:t>
      </w:r>
      <w:r w:rsidRPr="000B7373">
        <w:rPr>
          <w:rFonts w:ascii="Traditional Arabic" w:hAnsi="Traditional Arabic" w:cs="Traditional Arabic"/>
          <w:rtl/>
        </w:rPr>
        <w:t>اللَّهُ رَبُّكُمْ</w:t>
      </w:r>
      <w:r w:rsidR="004B62C3" w:rsidRPr="000B7373">
        <w:rPr>
          <w:rFonts w:ascii="Traditional Arabic" w:hAnsi="Traditional Arabic" w:cs="Traditional Arabic"/>
          <w:rtl/>
        </w:rPr>
        <w:t>} وهو الذي يستحقُّ العبادةَ</w:t>
      </w:r>
      <w:r w:rsidRPr="000B7373">
        <w:rPr>
          <w:rFonts w:ascii="Traditional Arabic" w:hAnsi="Traditional Arabic" w:cs="Traditional Arabic"/>
          <w:rtl/>
        </w:rPr>
        <w:t xml:space="preserve"> </w:t>
      </w:r>
      <w:r w:rsidR="004B62C3" w:rsidRPr="000B7373">
        <w:rPr>
          <w:rFonts w:ascii="Traditional Arabic" w:hAnsi="Traditional Arabic" w:cs="Traditional Arabic"/>
          <w:rtl/>
        </w:rPr>
        <w:t>{</w:t>
      </w:r>
      <w:r w:rsidRPr="000B7373">
        <w:rPr>
          <w:rFonts w:ascii="Traditional Arabic" w:hAnsi="Traditional Arabic" w:cs="Traditional Arabic"/>
          <w:rtl/>
        </w:rPr>
        <w:t>فَاعْبُدُوهُ</w:t>
      </w:r>
      <w:r w:rsidR="004B62C3" w:rsidRPr="000B7373">
        <w:rPr>
          <w:rFonts w:ascii="Traditional Arabic" w:hAnsi="Traditional Arabic" w:cs="Traditional Arabic"/>
          <w:rtl/>
        </w:rPr>
        <w:t>} وَحِّدوه لا تُشركوا به بعضَ خلقه من إنسان أو مَلَك فضلًا عن جمادٍ لا يضرُّ ولا ينفع</w:t>
      </w:r>
      <w:r w:rsidRPr="000B7373">
        <w:rPr>
          <w:rFonts w:ascii="Traditional Arabic" w:hAnsi="Traditional Arabic" w:cs="Traditional Arabic"/>
          <w:rtl/>
        </w:rPr>
        <w:t xml:space="preserve"> </w:t>
      </w:r>
      <w:r w:rsidR="004B62C3" w:rsidRPr="000B7373">
        <w:rPr>
          <w:rFonts w:ascii="Traditional Arabic" w:hAnsi="Traditional Arabic" w:cs="Traditional Arabic"/>
          <w:rtl/>
        </w:rPr>
        <w:t>{</w:t>
      </w:r>
      <w:r w:rsidRPr="000B7373">
        <w:rPr>
          <w:rFonts w:ascii="Traditional Arabic" w:hAnsi="Traditional Arabic" w:cs="Traditional Arabic"/>
          <w:rtl/>
        </w:rPr>
        <w:t>أَفَلاَ تَذَكَّرُونَ}</w:t>
      </w:r>
      <w:r w:rsidR="004B62C3" w:rsidRPr="000B7373">
        <w:rPr>
          <w:rFonts w:ascii="Traditional Arabic" w:hAnsi="Traditional Arabic" w:cs="Traditional Arabic"/>
          <w:rtl/>
        </w:rPr>
        <w:t xml:space="preserve"> أفلا تتدبرون فتستدلُّون بوجود المصالح والمنافع على وجود </w:t>
      </w:r>
      <w:r w:rsidR="001C4A34" w:rsidRPr="000B7373">
        <w:rPr>
          <w:rFonts w:ascii="Traditional Arabic" w:hAnsi="Traditional Arabic" w:cs="Traditional Arabic"/>
          <w:rtl/>
        </w:rPr>
        <w:t>الـمُ</w:t>
      </w:r>
      <w:r w:rsidR="004B62C3" w:rsidRPr="000B7373">
        <w:rPr>
          <w:rFonts w:ascii="Traditional Arabic" w:hAnsi="Traditional Arabic" w:cs="Traditional Arabic"/>
          <w:rtl/>
        </w:rPr>
        <w:t>صلحِ النافع.</w:t>
      </w:r>
    </w:p>
    <w:p w14:paraId="3E790D3F" w14:textId="5306CFD4" w:rsidR="00AB5DEE" w:rsidRPr="000B7373" w:rsidRDefault="00AB5DEE" w:rsidP="00AB5DEE">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{إِلَيْهِ مَرْجِعُكُمْ جَمِيعًا</w:t>
      </w:r>
      <w:r w:rsidR="004B62C3" w:rsidRPr="000B7373">
        <w:rPr>
          <w:rFonts w:ascii="Traditional Arabic" w:hAnsi="Traditional Arabic" w:cs="Traditional Arabic"/>
          <w:rtl/>
        </w:rPr>
        <w:t>} لا ترجعون في العاقبة إلا إليه فاستعِدّوا</w:t>
      </w:r>
      <w:r w:rsidR="004B7225" w:rsidRPr="000B7373">
        <w:rPr>
          <w:rFonts w:ascii="Traditional Arabic" w:hAnsi="Traditional Arabic" w:cs="Traditional Arabic"/>
          <w:rtl/>
        </w:rPr>
        <w:t xml:space="preserve"> للقائه</w:t>
      </w:r>
      <w:r w:rsidRPr="000B7373">
        <w:rPr>
          <w:rFonts w:ascii="Traditional Arabic" w:hAnsi="Traditional Arabic" w:cs="Traditional Arabic"/>
          <w:rtl/>
        </w:rPr>
        <w:t xml:space="preserve"> </w:t>
      </w:r>
      <w:r w:rsidR="004B7225" w:rsidRPr="000B7373">
        <w:rPr>
          <w:rFonts w:ascii="Traditional Arabic" w:hAnsi="Traditional Arabic" w:cs="Traditional Arabic"/>
          <w:rtl/>
        </w:rPr>
        <w:t>{</w:t>
      </w:r>
      <w:r w:rsidRPr="000B7373">
        <w:rPr>
          <w:rFonts w:ascii="Traditional Arabic" w:hAnsi="Traditional Arabic" w:cs="Traditional Arabic"/>
          <w:rtl/>
        </w:rPr>
        <w:t>وَعْدَ اللَّهِ حَقًّا</w:t>
      </w:r>
      <w:r w:rsidR="004B7225" w:rsidRPr="000B7373">
        <w:rPr>
          <w:rFonts w:ascii="Traditional Arabic" w:hAnsi="Traditional Arabic" w:cs="Traditional Arabic"/>
          <w:rtl/>
        </w:rPr>
        <w:t>} [وَعَدَ اللهُ ذلك وعدًا صدقًا]</w:t>
      </w:r>
      <w:r w:rsidRPr="000B7373">
        <w:rPr>
          <w:rFonts w:ascii="Traditional Arabic" w:hAnsi="Traditional Arabic" w:cs="Traditional Arabic"/>
          <w:rtl/>
        </w:rPr>
        <w:t xml:space="preserve"> </w:t>
      </w:r>
      <w:r w:rsidR="004B7225" w:rsidRPr="000B7373">
        <w:rPr>
          <w:rFonts w:ascii="Traditional Arabic" w:hAnsi="Traditional Arabic" w:cs="Traditional Arabic"/>
          <w:rtl/>
        </w:rPr>
        <w:t>{</w:t>
      </w:r>
      <w:r w:rsidRPr="000B7373">
        <w:rPr>
          <w:rFonts w:ascii="Traditional Arabic" w:hAnsi="Traditional Arabic" w:cs="Traditional Arabic"/>
          <w:rtl/>
        </w:rPr>
        <w:t>إِنَّهُ يَبْدَأُ الْخَلْقَ</w:t>
      </w:r>
      <w:r w:rsidR="004B7225" w:rsidRPr="000B7373">
        <w:rPr>
          <w:rFonts w:ascii="Traditional Arabic" w:hAnsi="Traditional Arabic" w:cs="Traditional Arabic"/>
          <w:rtl/>
        </w:rPr>
        <w:t>} [يُنشئُهُ]</w:t>
      </w:r>
      <w:r w:rsidRPr="000B7373">
        <w:rPr>
          <w:rFonts w:ascii="Traditional Arabic" w:hAnsi="Traditional Arabic" w:cs="Traditional Arabic"/>
          <w:rtl/>
        </w:rPr>
        <w:t xml:space="preserve"> </w:t>
      </w:r>
      <w:r w:rsidR="004B7225" w:rsidRPr="000B7373">
        <w:rPr>
          <w:rFonts w:ascii="Traditional Arabic" w:hAnsi="Traditional Arabic" w:cs="Traditional Arabic"/>
          <w:rtl/>
        </w:rPr>
        <w:t>{</w:t>
      </w:r>
      <w:r w:rsidRPr="000B7373">
        <w:rPr>
          <w:rFonts w:ascii="Traditional Arabic" w:hAnsi="Traditional Arabic" w:cs="Traditional Arabic"/>
          <w:rtl/>
        </w:rPr>
        <w:t>ثُمَّ يُعِيدُهُ</w:t>
      </w:r>
      <w:r w:rsidR="004B7225" w:rsidRPr="000B7373">
        <w:rPr>
          <w:rFonts w:ascii="Traditional Arabic" w:hAnsi="Traditional Arabic" w:cs="Traditional Arabic"/>
          <w:rtl/>
        </w:rPr>
        <w:t>} [ثم يُميتُه ثم يُحْيِيهِ للبعث و] معناه التعليل لوجوب المرجع إليه</w:t>
      </w:r>
      <w:r w:rsidRPr="000B7373">
        <w:rPr>
          <w:rFonts w:ascii="Traditional Arabic" w:hAnsi="Traditional Arabic" w:cs="Traditional Arabic"/>
          <w:rtl/>
        </w:rPr>
        <w:t xml:space="preserve"> </w:t>
      </w:r>
      <w:r w:rsidR="004B7225" w:rsidRPr="000B7373">
        <w:rPr>
          <w:rFonts w:ascii="Traditional Arabic" w:hAnsi="Traditional Arabic" w:cs="Traditional Arabic"/>
          <w:rtl/>
        </w:rPr>
        <w:t>{</w:t>
      </w:r>
      <w:r w:rsidRPr="000B7373">
        <w:rPr>
          <w:rFonts w:ascii="Traditional Arabic" w:hAnsi="Traditional Arabic" w:cs="Traditional Arabic"/>
          <w:rtl/>
        </w:rPr>
        <w:t>لِيَجْزِيَ الَّذِينَ آمَنُواْ وَعَمِلُواْ الصَّالِحَاتِ</w:t>
      </w:r>
      <w:r w:rsidR="004B7225" w:rsidRPr="000B7373">
        <w:rPr>
          <w:rFonts w:ascii="Traditional Arabic" w:hAnsi="Traditional Arabic" w:cs="Traditional Arabic"/>
          <w:rtl/>
        </w:rPr>
        <w:t>} أي الحكمةُ بابتداء الخلقِ وإعادتهِ جزاءُ المكلفين على أعمالهم</w:t>
      </w:r>
      <w:r w:rsidRPr="000B7373">
        <w:rPr>
          <w:rFonts w:ascii="Traditional Arabic" w:hAnsi="Traditional Arabic" w:cs="Traditional Arabic"/>
          <w:rtl/>
        </w:rPr>
        <w:t xml:space="preserve"> </w:t>
      </w:r>
      <w:r w:rsidR="004B7225" w:rsidRPr="000B7373">
        <w:rPr>
          <w:rFonts w:ascii="Traditional Arabic" w:hAnsi="Traditional Arabic" w:cs="Traditional Arabic"/>
          <w:rtl/>
        </w:rPr>
        <w:t>{</w:t>
      </w:r>
      <w:r w:rsidRPr="000B7373">
        <w:rPr>
          <w:rFonts w:ascii="Traditional Arabic" w:hAnsi="Traditional Arabic" w:cs="Traditional Arabic"/>
          <w:rtl/>
        </w:rPr>
        <w:t>بِالْقِسْطِ</w:t>
      </w:r>
      <w:r w:rsidR="004B7225" w:rsidRPr="000B7373">
        <w:rPr>
          <w:rFonts w:ascii="Traditional Arabic" w:hAnsi="Traditional Arabic" w:cs="Traditional Arabic"/>
          <w:rtl/>
        </w:rPr>
        <w:t>} بالعدل أي ليجزيَهم بقِسطه ويوفيَهم أُجورَهم</w:t>
      </w:r>
      <w:r w:rsidRPr="000B7373">
        <w:rPr>
          <w:rFonts w:ascii="Traditional Arabic" w:hAnsi="Traditional Arabic" w:cs="Traditional Arabic"/>
          <w:rtl/>
        </w:rPr>
        <w:t xml:space="preserve"> </w:t>
      </w:r>
      <w:r w:rsidR="004B7225" w:rsidRPr="000B7373">
        <w:rPr>
          <w:rFonts w:ascii="Traditional Arabic" w:hAnsi="Traditional Arabic" w:cs="Traditional Arabic"/>
          <w:rtl/>
        </w:rPr>
        <w:t>{</w:t>
      </w:r>
      <w:r w:rsidRPr="000B7373">
        <w:rPr>
          <w:rFonts w:ascii="Traditional Arabic" w:hAnsi="Traditional Arabic" w:cs="Traditional Arabic"/>
          <w:rtl/>
        </w:rPr>
        <w:t>وَالَّذِينَ كَفَرُواْ لَهُمْ شَرَابٌ مِّنْ حَمِيمٍ</w:t>
      </w:r>
      <w:r w:rsidR="004B7225" w:rsidRPr="000B7373">
        <w:rPr>
          <w:rFonts w:ascii="Traditional Arabic" w:hAnsi="Traditional Arabic" w:cs="Traditional Arabic"/>
          <w:rtl/>
        </w:rPr>
        <w:t>} [من ماء حارٍّ مُغلَى بالغٍ نهايةَ الحرارة]</w:t>
      </w:r>
      <w:r w:rsidRPr="000B7373">
        <w:rPr>
          <w:rFonts w:ascii="Traditional Arabic" w:hAnsi="Traditional Arabic" w:cs="Traditional Arabic"/>
          <w:rtl/>
        </w:rPr>
        <w:t xml:space="preserve"> </w:t>
      </w:r>
      <w:r w:rsidR="004B7225" w:rsidRPr="000B7373">
        <w:rPr>
          <w:rFonts w:ascii="Traditional Arabic" w:hAnsi="Traditional Arabic" w:cs="Traditional Arabic"/>
          <w:rtl/>
        </w:rPr>
        <w:t>{</w:t>
      </w:r>
      <w:r w:rsidRPr="000B7373">
        <w:rPr>
          <w:rFonts w:ascii="Traditional Arabic" w:hAnsi="Traditional Arabic" w:cs="Traditional Arabic"/>
          <w:rtl/>
        </w:rPr>
        <w:t>وَعَذَابٌ أَلِيمٌ بِمَا كَانُواْ يَكْفُرُونَ}</w:t>
      </w:r>
      <w:r w:rsidR="004B7225" w:rsidRPr="000B7373">
        <w:rPr>
          <w:rFonts w:ascii="Traditional Arabic" w:hAnsi="Traditional Arabic" w:cs="Traditional Arabic"/>
          <w:rtl/>
        </w:rPr>
        <w:t xml:space="preserve"> [بسبب كفرهم].</w:t>
      </w:r>
    </w:p>
    <w:p w14:paraId="44FDF74A" w14:textId="523BB2CE" w:rsidR="00AB5DEE" w:rsidRPr="000B7373" w:rsidRDefault="00AB5DEE" w:rsidP="00AB5DEE">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{هُوَ الَّذِي جَعَلَ الشَّمْسَ ضِيَاء وَالْقَمَرَ نُورًا</w:t>
      </w:r>
      <w:r w:rsidR="004B7225" w:rsidRPr="000B7373">
        <w:rPr>
          <w:rFonts w:ascii="Traditional Arabic" w:hAnsi="Traditional Arabic" w:cs="Traditional Arabic"/>
          <w:rtl/>
        </w:rPr>
        <w:t>} الضياءُ أقوى من النور، فلذا جَعلَه للشمس</w:t>
      </w:r>
      <w:r w:rsidRPr="000B7373">
        <w:rPr>
          <w:rFonts w:ascii="Traditional Arabic" w:hAnsi="Traditional Arabic" w:cs="Traditional Arabic"/>
          <w:rtl/>
        </w:rPr>
        <w:t xml:space="preserve"> </w:t>
      </w:r>
      <w:r w:rsidR="004B7225" w:rsidRPr="000B7373">
        <w:rPr>
          <w:rFonts w:ascii="Traditional Arabic" w:hAnsi="Traditional Arabic" w:cs="Traditional Arabic"/>
          <w:rtl/>
        </w:rPr>
        <w:t>{</w:t>
      </w:r>
      <w:r w:rsidRPr="000B7373">
        <w:rPr>
          <w:rFonts w:ascii="Traditional Arabic" w:hAnsi="Traditional Arabic" w:cs="Traditional Arabic"/>
          <w:rtl/>
        </w:rPr>
        <w:t>وَقَدَّرَهُ</w:t>
      </w:r>
      <w:r w:rsidR="004B7225" w:rsidRPr="000B7373">
        <w:rPr>
          <w:rFonts w:ascii="Traditional Arabic" w:hAnsi="Traditional Arabic" w:cs="Traditional Arabic"/>
          <w:rtl/>
        </w:rPr>
        <w:t>} وقَدَّرَ مَسِيرَه</w:t>
      </w:r>
      <w:r w:rsidRPr="000B7373">
        <w:rPr>
          <w:rFonts w:ascii="Traditional Arabic" w:hAnsi="Traditional Arabic" w:cs="Traditional Arabic"/>
          <w:rtl/>
        </w:rPr>
        <w:t xml:space="preserve"> </w:t>
      </w:r>
      <w:r w:rsidR="004B7225" w:rsidRPr="000B7373">
        <w:rPr>
          <w:rFonts w:ascii="Traditional Arabic" w:hAnsi="Traditional Arabic" w:cs="Traditional Arabic"/>
          <w:rtl/>
        </w:rPr>
        <w:t>{</w:t>
      </w:r>
      <w:r w:rsidRPr="000B7373">
        <w:rPr>
          <w:rFonts w:ascii="Traditional Arabic" w:hAnsi="Traditional Arabic" w:cs="Traditional Arabic"/>
          <w:rtl/>
        </w:rPr>
        <w:t>مَنَازِلَ</w:t>
      </w:r>
      <w:r w:rsidR="004B7225" w:rsidRPr="000B7373">
        <w:rPr>
          <w:rFonts w:ascii="Traditional Arabic" w:hAnsi="Traditional Arabic" w:cs="Traditional Arabic"/>
          <w:rtl/>
        </w:rPr>
        <w:t>} ذا منازلَ</w:t>
      </w:r>
      <w:r w:rsidRPr="000B7373">
        <w:rPr>
          <w:rFonts w:ascii="Traditional Arabic" w:hAnsi="Traditional Arabic" w:cs="Traditional Arabic"/>
          <w:rtl/>
        </w:rPr>
        <w:t xml:space="preserve"> </w:t>
      </w:r>
      <w:r w:rsidR="004B7225" w:rsidRPr="000B7373">
        <w:rPr>
          <w:rFonts w:ascii="Traditional Arabic" w:hAnsi="Traditional Arabic" w:cs="Traditional Arabic"/>
          <w:rtl/>
        </w:rPr>
        <w:t>{</w:t>
      </w:r>
      <w:r w:rsidRPr="000B7373">
        <w:rPr>
          <w:rFonts w:ascii="Traditional Arabic" w:hAnsi="Traditional Arabic" w:cs="Traditional Arabic"/>
          <w:rtl/>
        </w:rPr>
        <w:t>لِتَعْلَمُواْ عَدَدَ السِّنِينَ</w:t>
      </w:r>
      <w:r w:rsidR="004B7225" w:rsidRPr="000B7373">
        <w:rPr>
          <w:rFonts w:ascii="Traditional Arabic" w:hAnsi="Traditional Arabic" w:cs="Traditional Arabic"/>
          <w:rtl/>
        </w:rPr>
        <w:t>} عددَ السنينَ والشهورِ، فاكتفَى بالسنينَ لاشتمالِها على الشهور</w:t>
      </w:r>
      <w:r w:rsidRPr="000B7373">
        <w:rPr>
          <w:rFonts w:ascii="Traditional Arabic" w:hAnsi="Traditional Arabic" w:cs="Traditional Arabic"/>
          <w:rtl/>
        </w:rPr>
        <w:t xml:space="preserve"> </w:t>
      </w:r>
      <w:r w:rsidR="004B7225" w:rsidRPr="000B7373">
        <w:rPr>
          <w:rFonts w:ascii="Traditional Arabic" w:hAnsi="Traditional Arabic" w:cs="Traditional Arabic"/>
          <w:rtl/>
        </w:rPr>
        <w:t>{</w:t>
      </w:r>
      <w:r w:rsidRPr="000B7373">
        <w:rPr>
          <w:rFonts w:ascii="Traditional Arabic" w:hAnsi="Traditional Arabic" w:cs="Traditional Arabic"/>
          <w:rtl/>
        </w:rPr>
        <w:t>وَالْحِسَابَ</w:t>
      </w:r>
      <w:r w:rsidR="004B7225" w:rsidRPr="000B7373">
        <w:rPr>
          <w:rFonts w:ascii="Traditional Arabic" w:hAnsi="Traditional Arabic" w:cs="Traditional Arabic"/>
          <w:rtl/>
        </w:rPr>
        <w:t xml:space="preserve">} وحسابَ الآجال والمواقيت </w:t>
      </w:r>
      <w:r w:rsidR="001C4A34" w:rsidRPr="000B7373">
        <w:rPr>
          <w:rFonts w:ascii="Traditional Arabic" w:hAnsi="Traditional Arabic" w:cs="Traditional Arabic"/>
          <w:rtl/>
        </w:rPr>
        <w:t>الـمُ</w:t>
      </w:r>
      <w:r w:rsidR="004B7225" w:rsidRPr="000B7373">
        <w:rPr>
          <w:rFonts w:ascii="Traditional Arabic" w:hAnsi="Traditional Arabic" w:cs="Traditional Arabic"/>
          <w:rtl/>
        </w:rPr>
        <w:t xml:space="preserve">قدَّرة بالسنينَ </w:t>
      </w:r>
      <w:r w:rsidR="00054A0F" w:rsidRPr="000B7373">
        <w:rPr>
          <w:rFonts w:ascii="Traditional Arabic" w:hAnsi="Traditional Arabic" w:cs="Traditional Arabic"/>
          <w:rtl/>
        </w:rPr>
        <w:t>والشهور</w:t>
      </w:r>
      <w:r w:rsidRPr="000B7373">
        <w:rPr>
          <w:rFonts w:ascii="Traditional Arabic" w:hAnsi="Traditional Arabic" w:cs="Traditional Arabic"/>
          <w:rtl/>
        </w:rPr>
        <w:t xml:space="preserve"> </w:t>
      </w:r>
      <w:r w:rsidR="00054A0F" w:rsidRPr="000B7373">
        <w:rPr>
          <w:rFonts w:ascii="Traditional Arabic" w:hAnsi="Traditional Arabic" w:cs="Traditional Arabic"/>
          <w:rtl/>
        </w:rPr>
        <w:t>{</w:t>
      </w:r>
      <w:r w:rsidRPr="000B7373">
        <w:rPr>
          <w:rFonts w:ascii="Traditional Arabic" w:hAnsi="Traditional Arabic" w:cs="Traditional Arabic"/>
          <w:rtl/>
        </w:rPr>
        <w:t>مَا خَلَقَ اللَّهُ ذَلِكَ</w:t>
      </w:r>
      <w:r w:rsidR="00054A0F" w:rsidRPr="000B7373">
        <w:rPr>
          <w:rFonts w:ascii="Traditional Arabic" w:hAnsi="Traditional Arabic" w:cs="Traditional Arabic"/>
          <w:rtl/>
        </w:rPr>
        <w:t>} المذكورَ</w:t>
      </w:r>
      <w:r w:rsidRPr="000B7373">
        <w:rPr>
          <w:rFonts w:ascii="Traditional Arabic" w:hAnsi="Traditional Arabic" w:cs="Traditional Arabic"/>
          <w:rtl/>
        </w:rPr>
        <w:t xml:space="preserve"> </w:t>
      </w:r>
      <w:r w:rsidR="00054A0F" w:rsidRPr="000B7373">
        <w:rPr>
          <w:rFonts w:ascii="Traditional Arabic" w:hAnsi="Traditional Arabic" w:cs="Traditional Arabic"/>
          <w:rtl/>
        </w:rPr>
        <w:t>{</w:t>
      </w:r>
      <w:r w:rsidRPr="000B7373">
        <w:rPr>
          <w:rFonts w:ascii="Traditional Arabic" w:hAnsi="Traditional Arabic" w:cs="Traditional Arabic"/>
          <w:rtl/>
        </w:rPr>
        <w:t>إِلاَّ</w:t>
      </w:r>
      <w:r w:rsidR="00054A0F" w:rsidRPr="000B7373">
        <w:rPr>
          <w:rFonts w:ascii="Traditional Arabic" w:hAnsi="Traditional Arabic" w:cs="Traditional Arabic"/>
          <w:rtl/>
        </w:rPr>
        <w:t>} مُلتبسًا</w:t>
      </w:r>
      <w:r w:rsidRPr="000B7373">
        <w:rPr>
          <w:rFonts w:ascii="Traditional Arabic" w:hAnsi="Traditional Arabic" w:cs="Traditional Arabic"/>
          <w:rtl/>
        </w:rPr>
        <w:t xml:space="preserve"> </w:t>
      </w:r>
      <w:r w:rsidR="00054A0F" w:rsidRPr="000B7373">
        <w:rPr>
          <w:rFonts w:ascii="Traditional Arabic" w:hAnsi="Traditional Arabic" w:cs="Traditional Arabic"/>
          <w:rtl/>
        </w:rPr>
        <w:t>{</w:t>
      </w:r>
      <w:r w:rsidRPr="000B7373">
        <w:rPr>
          <w:rFonts w:ascii="Traditional Arabic" w:hAnsi="Traditional Arabic" w:cs="Traditional Arabic"/>
          <w:rtl/>
        </w:rPr>
        <w:t>بِالْحَقِّ</w:t>
      </w:r>
      <w:r w:rsidR="00054A0F" w:rsidRPr="000B7373">
        <w:rPr>
          <w:rFonts w:ascii="Traditional Arabic" w:hAnsi="Traditional Arabic" w:cs="Traditional Arabic"/>
          <w:rtl/>
        </w:rPr>
        <w:t>} الذي هو الحكمةُ البالغة، ولم يخلقْه عَبَثًا</w:t>
      </w:r>
      <w:r w:rsidRPr="000B7373">
        <w:rPr>
          <w:rFonts w:ascii="Traditional Arabic" w:hAnsi="Traditional Arabic" w:cs="Traditional Arabic"/>
          <w:rtl/>
        </w:rPr>
        <w:t xml:space="preserve"> </w:t>
      </w:r>
      <w:r w:rsidR="00054A0F" w:rsidRPr="000B7373">
        <w:rPr>
          <w:rFonts w:ascii="Traditional Arabic" w:hAnsi="Traditional Arabic" w:cs="Traditional Arabic"/>
          <w:rtl/>
        </w:rPr>
        <w:t>{</w:t>
      </w:r>
      <w:r w:rsidRPr="000B7373">
        <w:rPr>
          <w:rFonts w:ascii="Traditional Arabic" w:hAnsi="Traditional Arabic" w:cs="Traditional Arabic"/>
          <w:rtl/>
        </w:rPr>
        <w:t>يُفَصِّلُ الآيَاتِ لِقَوْمٍ يَعْلَمُونَ}</w:t>
      </w:r>
      <w:r w:rsidR="00054A0F" w:rsidRPr="000B7373">
        <w:rPr>
          <w:rFonts w:ascii="Traditional Arabic" w:hAnsi="Traditional Arabic" w:cs="Traditional Arabic"/>
          <w:rtl/>
        </w:rPr>
        <w:t xml:space="preserve"> فينتفعون بالتأمل فيها.</w:t>
      </w:r>
    </w:p>
    <w:p w14:paraId="5E049DB5" w14:textId="7598C4AF" w:rsidR="00AB5DEE" w:rsidRPr="000B7373" w:rsidRDefault="00AB5DEE" w:rsidP="00AB5DEE">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فِي اخْتِلافِ اللَّيْلِ وَالنَّهَارِ</w:t>
      </w:r>
      <w:r w:rsidR="00054A0F" w:rsidRPr="000B7373">
        <w:rPr>
          <w:rFonts w:ascii="Traditional Arabic" w:hAnsi="Traditional Arabic" w:cs="Traditional Arabic"/>
          <w:rtl/>
        </w:rPr>
        <w:t>} في مجيء كل واحد منهما خلفَ الآخر</w:t>
      </w:r>
      <w:r w:rsidRPr="000B7373">
        <w:rPr>
          <w:rFonts w:ascii="Traditional Arabic" w:hAnsi="Traditional Arabic" w:cs="Traditional Arabic"/>
          <w:rtl/>
        </w:rPr>
        <w:t xml:space="preserve"> </w:t>
      </w:r>
      <w:r w:rsidR="00054A0F" w:rsidRPr="000B7373">
        <w:rPr>
          <w:rFonts w:ascii="Traditional Arabic" w:hAnsi="Traditional Arabic" w:cs="Traditional Arabic"/>
          <w:rtl/>
        </w:rPr>
        <w:t>{</w:t>
      </w:r>
      <w:r w:rsidRPr="000B7373">
        <w:rPr>
          <w:rFonts w:ascii="Traditional Arabic" w:hAnsi="Traditional Arabic" w:cs="Traditional Arabic"/>
          <w:rtl/>
        </w:rPr>
        <w:t>وَمَا خَلَقَ اللَّهُ فِي السَّمَاوَاتِ وَالأَرْضِ</w:t>
      </w:r>
      <w:r w:rsidR="00054A0F" w:rsidRPr="000B7373">
        <w:rPr>
          <w:rFonts w:ascii="Traditional Arabic" w:hAnsi="Traditional Arabic" w:cs="Traditional Arabic"/>
          <w:rtl/>
        </w:rPr>
        <w:t>} من الخلائق</w:t>
      </w:r>
      <w:r w:rsidRPr="000B7373">
        <w:rPr>
          <w:rFonts w:ascii="Traditional Arabic" w:hAnsi="Traditional Arabic" w:cs="Traditional Arabic"/>
          <w:rtl/>
        </w:rPr>
        <w:t xml:space="preserve"> </w:t>
      </w:r>
      <w:r w:rsidR="00054A0F" w:rsidRPr="000B7373">
        <w:rPr>
          <w:rFonts w:ascii="Traditional Arabic" w:hAnsi="Traditional Arabic" w:cs="Traditional Arabic"/>
          <w:rtl/>
        </w:rPr>
        <w:t>{</w:t>
      </w:r>
      <w:r w:rsidRPr="000B7373">
        <w:rPr>
          <w:rFonts w:ascii="Traditional Arabic" w:hAnsi="Traditional Arabic" w:cs="Traditional Arabic"/>
          <w:rtl/>
        </w:rPr>
        <w:t>لَآيَاتٍ لِّقَوْمٍ يَتَّقُونَ}</w:t>
      </w:r>
      <w:r w:rsidR="00054A0F" w:rsidRPr="000B7373">
        <w:rPr>
          <w:rFonts w:ascii="Traditional Arabic" w:hAnsi="Traditional Arabic" w:cs="Traditional Arabic"/>
          <w:rtl/>
        </w:rPr>
        <w:t xml:space="preserve"> خَصَّهم بالذكر لأنهم يحذرون الآخرة، فيدعوهم الحذرُ إلى النظر.</w:t>
      </w:r>
    </w:p>
    <w:p w14:paraId="7223220F" w14:textId="2187D0EC" w:rsidR="00AB5DEE" w:rsidRPr="000B7373" w:rsidRDefault="00AB5DEE" w:rsidP="00AB5DEE">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الَّذِينَ لاَ يَرْجُونَ لِقَاءَنَا</w:t>
      </w:r>
      <w:r w:rsidR="00054A0F" w:rsidRPr="000B7373">
        <w:rPr>
          <w:rFonts w:ascii="Traditional Arabic" w:hAnsi="Traditional Arabic" w:cs="Traditional Arabic"/>
          <w:rtl/>
        </w:rPr>
        <w:t>} لا يتوقعونَه أصلًا ولا يُخطِرونه ببالهم لغفلتهم عن التفطُّن للحقائق</w:t>
      </w:r>
      <w:r w:rsidRPr="000B7373">
        <w:rPr>
          <w:rFonts w:ascii="Traditional Arabic" w:hAnsi="Traditional Arabic" w:cs="Traditional Arabic"/>
          <w:rtl/>
        </w:rPr>
        <w:t xml:space="preserve"> </w:t>
      </w:r>
      <w:r w:rsidR="00054A0F" w:rsidRPr="000B7373">
        <w:rPr>
          <w:rFonts w:ascii="Traditional Arabic" w:hAnsi="Traditional Arabic" w:cs="Traditional Arabic"/>
          <w:rtl/>
        </w:rPr>
        <w:t>{</w:t>
      </w:r>
      <w:r w:rsidRPr="000B7373">
        <w:rPr>
          <w:rFonts w:ascii="Traditional Arabic" w:hAnsi="Traditional Arabic" w:cs="Traditional Arabic"/>
          <w:rtl/>
        </w:rPr>
        <w:t>وَرَضُواْ بِالْحَيَاةِ الدُّنْيَا</w:t>
      </w:r>
      <w:r w:rsidR="00054A0F" w:rsidRPr="000B7373">
        <w:rPr>
          <w:rFonts w:ascii="Traditional Arabic" w:hAnsi="Traditional Arabic" w:cs="Traditional Arabic"/>
          <w:rtl/>
        </w:rPr>
        <w:t>} من الآخرة</w:t>
      </w:r>
      <w:r w:rsidR="008E55AB" w:rsidRPr="000B7373">
        <w:rPr>
          <w:rFonts w:ascii="Traditional Arabic" w:hAnsi="Traditional Arabic" w:cs="Traditional Arabic"/>
          <w:rtl/>
        </w:rPr>
        <w:t xml:space="preserve"> وءاثروا القليلَ الفانيَ على الكثير الباقي</w:t>
      </w:r>
      <w:r w:rsidRPr="000B7373">
        <w:rPr>
          <w:rFonts w:ascii="Traditional Arabic" w:hAnsi="Traditional Arabic" w:cs="Traditional Arabic"/>
          <w:rtl/>
        </w:rPr>
        <w:t xml:space="preserve"> </w:t>
      </w:r>
      <w:r w:rsidR="008E55AB" w:rsidRPr="000B7373">
        <w:rPr>
          <w:rFonts w:ascii="Traditional Arabic" w:hAnsi="Traditional Arabic" w:cs="Traditional Arabic"/>
          <w:rtl/>
        </w:rPr>
        <w:t>{</w:t>
      </w:r>
      <w:r w:rsidRPr="000B7373">
        <w:rPr>
          <w:rFonts w:ascii="Traditional Arabic" w:hAnsi="Traditional Arabic" w:cs="Traditional Arabic"/>
          <w:rtl/>
        </w:rPr>
        <w:t>وَاطْمَأَنُّواْ بِهَا</w:t>
      </w:r>
      <w:r w:rsidR="008E55AB" w:rsidRPr="000B7373">
        <w:rPr>
          <w:rFonts w:ascii="Traditional Arabic" w:hAnsi="Traditional Arabic" w:cs="Traditional Arabic"/>
          <w:rtl/>
        </w:rPr>
        <w:t>} وسكنوا فيها سكونَ من لا يُزعَجُ عنها، فبنَوا شَديدًا وأَمَّلُوا بعيدًا</w:t>
      </w:r>
      <w:r w:rsidRPr="000B7373">
        <w:rPr>
          <w:rFonts w:ascii="Traditional Arabic" w:hAnsi="Traditional Arabic" w:cs="Traditional Arabic"/>
          <w:rtl/>
        </w:rPr>
        <w:t xml:space="preserve"> </w:t>
      </w:r>
      <w:r w:rsidR="008E55AB" w:rsidRPr="000B7373">
        <w:rPr>
          <w:rFonts w:ascii="Traditional Arabic" w:hAnsi="Traditional Arabic" w:cs="Traditional Arabic"/>
          <w:rtl/>
        </w:rPr>
        <w:t>{</w:t>
      </w:r>
      <w:r w:rsidRPr="000B7373">
        <w:rPr>
          <w:rFonts w:ascii="Traditional Arabic" w:hAnsi="Traditional Arabic" w:cs="Traditional Arabic"/>
          <w:rtl/>
        </w:rPr>
        <w:t xml:space="preserve">وَالَّذِينَ هُمْ عَنْ </w:t>
      </w:r>
      <w:r w:rsidR="008E55AB" w:rsidRPr="000B7373">
        <w:rPr>
          <w:rFonts w:ascii="Traditional Arabic" w:hAnsi="Traditional Arabic" w:cs="Traditional Arabic"/>
          <w:rtl/>
        </w:rPr>
        <w:t>ءَا</w:t>
      </w:r>
      <w:r w:rsidRPr="000B7373">
        <w:rPr>
          <w:rFonts w:ascii="Traditional Arabic" w:hAnsi="Traditional Arabic" w:cs="Traditional Arabic"/>
          <w:rtl/>
        </w:rPr>
        <w:t>يَاتِنَا غَافِلُونَ}</w:t>
      </w:r>
      <w:r w:rsidR="008E55AB" w:rsidRPr="000B7373">
        <w:rPr>
          <w:rFonts w:ascii="Traditional Arabic" w:hAnsi="Traditional Arabic" w:cs="Traditional Arabic"/>
          <w:rtl/>
        </w:rPr>
        <w:t xml:space="preserve"> لا يتفكرون فيها.</w:t>
      </w:r>
    </w:p>
    <w:p w14:paraId="48DE9C93" w14:textId="52D286BB" w:rsidR="00AB5DEE" w:rsidRPr="000B7373" w:rsidRDefault="00AB5DEE" w:rsidP="00AB5DEE">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{أُوْلَئِكَ مَأْوَاهُمُ النَّارُ بِمَا كَانُواْ يَكْسِبُونَ}</w:t>
      </w:r>
      <w:r w:rsidR="008E55AB" w:rsidRPr="000B7373">
        <w:rPr>
          <w:rFonts w:ascii="Traditional Arabic" w:hAnsi="Traditional Arabic" w:cs="Traditional Arabic"/>
          <w:rtl/>
        </w:rPr>
        <w:t xml:space="preserve"> [من الكفر المعاصي].</w:t>
      </w:r>
    </w:p>
    <w:p w14:paraId="1F298873" w14:textId="785F4028" w:rsidR="00AB5DEE" w:rsidRPr="000B7373" w:rsidRDefault="00AB5DEE" w:rsidP="00AB5DEE">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الَّذِينَ آمَنُواْ وَعَمِلُواْ الصَّالِحَاتِ يَهْدِيهِمْ رَبُّهُمْ بِإِيمَانِهِمْ</w:t>
      </w:r>
      <w:r w:rsidR="008E55AB" w:rsidRPr="000B7373">
        <w:rPr>
          <w:rFonts w:ascii="Traditional Arabic" w:hAnsi="Traditional Arabic" w:cs="Traditional Arabic"/>
          <w:rtl/>
        </w:rPr>
        <w:t>} يُسَدِّدُهم بسبب إيمانهم للاستقامة على سلوك الطريق السديد المؤدي إلى الثواب ولذا جُعل:</w:t>
      </w:r>
      <w:r w:rsidRPr="000B7373">
        <w:rPr>
          <w:rFonts w:ascii="Traditional Arabic" w:hAnsi="Traditional Arabic" w:cs="Traditional Arabic"/>
          <w:rtl/>
        </w:rPr>
        <w:t xml:space="preserve"> </w:t>
      </w:r>
      <w:r w:rsidR="008E55AB" w:rsidRPr="000B7373">
        <w:rPr>
          <w:rFonts w:ascii="Traditional Arabic" w:hAnsi="Traditional Arabic" w:cs="Traditional Arabic"/>
          <w:rtl/>
        </w:rPr>
        <w:t>{</w:t>
      </w:r>
      <w:r w:rsidRPr="000B7373">
        <w:rPr>
          <w:rFonts w:ascii="Traditional Arabic" w:hAnsi="Traditional Arabic" w:cs="Traditional Arabic"/>
          <w:rtl/>
        </w:rPr>
        <w:t>تَجْرِي مِن تَحْتِهِمُ الأَنْهَارُ</w:t>
      </w:r>
      <w:r w:rsidR="008E55AB" w:rsidRPr="000B7373">
        <w:rPr>
          <w:rFonts w:ascii="Traditional Arabic" w:hAnsi="Traditional Arabic" w:cs="Traditional Arabic"/>
          <w:rtl/>
        </w:rPr>
        <w:t>} بيانًا له وتفسيرًا؛ إذ التمسك بسبب السعادة كالوصول إليها [أي تجري بين أيديهم في البساتين كما قال: {قَدْ جَعَلَ رَبُّكِ تَحْتَكِ سَرِيًّا} [مريم: 24] وهو نهر صغير عند الجمهور وما كانت قاعدةً عليه، ولكن كان ذلك بين يدييها]</w:t>
      </w:r>
      <w:r w:rsidRPr="000B7373">
        <w:rPr>
          <w:rFonts w:ascii="Traditional Arabic" w:hAnsi="Traditional Arabic" w:cs="Traditional Arabic"/>
          <w:rtl/>
        </w:rPr>
        <w:t xml:space="preserve"> </w:t>
      </w:r>
      <w:r w:rsidR="008E55AB" w:rsidRPr="000B7373">
        <w:rPr>
          <w:rFonts w:ascii="Traditional Arabic" w:hAnsi="Traditional Arabic" w:cs="Traditional Arabic"/>
          <w:rtl/>
        </w:rPr>
        <w:t>{</w:t>
      </w:r>
      <w:r w:rsidRPr="000B7373">
        <w:rPr>
          <w:rFonts w:ascii="Traditional Arabic" w:hAnsi="Traditional Arabic" w:cs="Traditional Arabic"/>
          <w:rtl/>
        </w:rPr>
        <w:t>فِي جَنَّاتِ النَّعِيمِ}</w:t>
      </w:r>
      <w:r w:rsidR="008E55AB" w:rsidRPr="000B7373">
        <w:rPr>
          <w:rFonts w:ascii="Traditional Arabic" w:hAnsi="Traditional Arabic" w:cs="Traditional Arabic"/>
          <w:rtl/>
        </w:rPr>
        <w:t>.</w:t>
      </w:r>
    </w:p>
    <w:p w14:paraId="17645D7A" w14:textId="2399A036" w:rsidR="00AB5DEE" w:rsidRPr="000B7373" w:rsidRDefault="00AB5DEE" w:rsidP="00AB5DEE">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{دَعْوَاهُمْ فِيهَا سُبْحَانَكَ اللَّهُمَّ</w:t>
      </w:r>
      <w:r w:rsidR="008E55AB" w:rsidRPr="000B7373">
        <w:rPr>
          <w:rFonts w:ascii="Traditional Arabic" w:hAnsi="Traditional Arabic" w:cs="Traditional Arabic"/>
          <w:rtl/>
        </w:rPr>
        <w:t>} أي دعاؤهم، لأن «اللَّهُمَّ» نداءٌ لله، ومعناه: اللَّهُمَّ إنا نُسَبِّحك، أي يدعون الله بقولهم: سبحانك اللَّهُمَّ تلذذًا بذكره</w:t>
      </w:r>
      <w:r w:rsidRPr="000B7373">
        <w:rPr>
          <w:rFonts w:ascii="Traditional Arabic" w:hAnsi="Traditional Arabic" w:cs="Traditional Arabic"/>
          <w:rtl/>
        </w:rPr>
        <w:t xml:space="preserve"> </w:t>
      </w:r>
      <w:r w:rsidR="008E55AB" w:rsidRPr="000B7373">
        <w:rPr>
          <w:rFonts w:ascii="Traditional Arabic" w:hAnsi="Traditional Arabic" w:cs="Traditional Arabic"/>
          <w:rtl/>
        </w:rPr>
        <w:t>{</w:t>
      </w:r>
      <w:r w:rsidRPr="000B7373">
        <w:rPr>
          <w:rFonts w:ascii="Traditional Arabic" w:hAnsi="Traditional Arabic" w:cs="Traditional Arabic"/>
          <w:rtl/>
        </w:rPr>
        <w:t>وَتَحِيَّتُهُمْ فِيهَا سَلامٌ</w:t>
      </w:r>
      <w:r w:rsidR="008E55AB" w:rsidRPr="000B7373">
        <w:rPr>
          <w:rFonts w:ascii="Traditional Arabic" w:hAnsi="Traditional Arabic" w:cs="Traditional Arabic"/>
          <w:rtl/>
        </w:rPr>
        <w:t>} يُحَيِّي بعضُهم بعضًا بالسلام</w:t>
      </w:r>
      <w:r w:rsidRPr="000B7373">
        <w:rPr>
          <w:rFonts w:ascii="Traditional Arabic" w:hAnsi="Traditional Arabic" w:cs="Traditional Arabic"/>
          <w:rtl/>
        </w:rPr>
        <w:t xml:space="preserve"> </w:t>
      </w:r>
      <w:r w:rsidR="008E55AB" w:rsidRPr="000B7373">
        <w:rPr>
          <w:rFonts w:ascii="Traditional Arabic" w:hAnsi="Traditional Arabic" w:cs="Traditional Arabic"/>
          <w:rtl/>
        </w:rPr>
        <w:t>{</w:t>
      </w:r>
      <w:r w:rsidRPr="000B7373">
        <w:rPr>
          <w:rFonts w:ascii="Traditional Arabic" w:hAnsi="Traditional Arabic" w:cs="Traditional Arabic"/>
          <w:rtl/>
        </w:rPr>
        <w:t>وَ</w:t>
      </w:r>
      <w:r w:rsidR="008E55AB" w:rsidRPr="000B7373">
        <w:rPr>
          <w:rFonts w:ascii="Traditional Arabic" w:hAnsi="Traditional Arabic" w:cs="Traditional Arabic"/>
          <w:rtl/>
        </w:rPr>
        <w:t>ءَا</w:t>
      </w:r>
      <w:r w:rsidRPr="000B7373">
        <w:rPr>
          <w:rFonts w:ascii="Traditional Arabic" w:hAnsi="Traditional Arabic" w:cs="Traditional Arabic"/>
          <w:rtl/>
        </w:rPr>
        <w:t>خِرُ دَعْوَاهُمْ</w:t>
      </w:r>
      <w:r w:rsidR="008E55AB" w:rsidRPr="000B7373">
        <w:rPr>
          <w:rFonts w:ascii="Traditional Arabic" w:hAnsi="Traditional Arabic" w:cs="Traditional Arabic"/>
          <w:rtl/>
        </w:rPr>
        <w:t>} وخاتمة دعائهم الذي هو التسبيح</w:t>
      </w:r>
      <w:r w:rsidRPr="000B7373">
        <w:rPr>
          <w:rFonts w:ascii="Traditional Arabic" w:hAnsi="Traditional Arabic" w:cs="Traditional Arabic"/>
          <w:rtl/>
        </w:rPr>
        <w:t xml:space="preserve"> </w:t>
      </w:r>
      <w:r w:rsidR="008E55AB" w:rsidRPr="000B7373">
        <w:rPr>
          <w:rFonts w:ascii="Traditional Arabic" w:hAnsi="Traditional Arabic" w:cs="Traditional Arabic"/>
          <w:rtl/>
        </w:rPr>
        <w:t>{</w:t>
      </w:r>
      <w:r w:rsidRPr="000B7373">
        <w:rPr>
          <w:rFonts w:ascii="Traditional Arabic" w:hAnsi="Traditional Arabic" w:cs="Traditional Arabic"/>
          <w:rtl/>
        </w:rPr>
        <w:t>أَنِ الْحَمْدُ لِلَّهِ رَبِّ الْعَالَمِينَ}</w:t>
      </w:r>
      <w:r w:rsidR="008E55AB" w:rsidRPr="000B7373">
        <w:rPr>
          <w:rFonts w:ascii="Traditional Arabic" w:hAnsi="Traditional Arabic" w:cs="Traditional Arabic"/>
          <w:rtl/>
        </w:rPr>
        <w:t xml:space="preserve"> أن يقولوا: الحمد لله رب العالمين، فيبتدؤون كلامهم بتعظيم الله وتنزيهه ويختمون بالشكر والثناء عليه، ويتكلمون بينهما بما أرادوا.</w:t>
      </w:r>
    </w:p>
    <w:p w14:paraId="0062BF8E" w14:textId="6DCE8366" w:rsidR="00AB5DEE" w:rsidRPr="000B7373" w:rsidRDefault="00AB5DEE" w:rsidP="00AB5DEE">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{وَلَوْ يُعَجِّلُ اللَّهُ لِلنَّاسِ الشَّرَّ اسْتِعْجَالَهُم بِالْخَيْرِ</w:t>
      </w:r>
      <w:r w:rsidR="008E55AB" w:rsidRPr="000B7373">
        <w:rPr>
          <w:rFonts w:ascii="Traditional Arabic" w:hAnsi="Traditional Arabic" w:cs="Traditional Arabic"/>
          <w:rtl/>
        </w:rPr>
        <w:t>} المراد أهل مكة، وقولُهم: {فَأَمْطِرْ عَلَيْنَا حِجَارَةً مِّنَ السَّمَاءِ} [</w:t>
      </w:r>
      <w:r w:rsidR="008B3C9C" w:rsidRPr="000B7373">
        <w:rPr>
          <w:rFonts w:ascii="Traditional Arabic" w:hAnsi="Traditional Arabic" w:cs="Traditional Arabic"/>
          <w:rtl/>
        </w:rPr>
        <w:t>الأنفال: 32]، أي لو عجَّلنا لهم الشرَّ الذي دَعَوا به ما نعجِّل لهم الخير ونُجيبهم إليه</w:t>
      </w:r>
      <w:r w:rsidRPr="000B7373">
        <w:rPr>
          <w:rFonts w:ascii="Traditional Arabic" w:hAnsi="Traditional Arabic" w:cs="Traditional Arabic"/>
          <w:rtl/>
        </w:rPr>
        <w:t xml:space="preserve"> </w:t>
      </w:r>
      <w:r w:rsidR="008B3C9C" w:rsidRPr="000B7373">
        <w:rPr>
          <w:rFonts w:ascii="Traditional Arabic" w:hAnsi="Traditional Arabic" w:cs="Traditional Arabic"/>
          <w:rtl/>
        </w:rPr>
        <w:t>{</w:t>
      </w:r>
      <w:r w:rsidRPr="000B7373">
        <w:rPr>
          <w:rFonts w:ascii="Traditional Arabic" w:hAnsi="Traditional Arabic" w:cs="Traditional Arabic"/>
          <w:rtl/>
        </w:rPr>
        <w:t>لَقُضِيَ إِلَيْهِمْ أَجَلُهُمْ</w:t>
      </w:r>
      <w:r w:rsidR="008B3C9C" w:rsidRPr="000B7373">
        <w:rPr>
          <w:rFonts w:ascii="Traditional Arabic" w:hAnsi="Traditional Arabic" w:cs="Traditional Arabic"/>
          <w:rtl/>
        </w:rPr>
        <w:t>} لأُمِيتوا وأُهلِكوا</w:t>
      </w:r>
      <w:r w:rsidRPr="000B7373">
        <w:rPr>
          <w:rFonts w:ascii="Traditional Arabic" w:hAnsi="Traditional Arabic" w:cs="Traditional Arabic"/>
          <w:rtl/>
        </w:rPr>
        <w:t xml:space="preserve"> </w:t>
      </w:r>
      <w:r w:rsidR="008B3C9C" w:rsidRPr="000B7373">
        <w:rPr>
          <w:rFonts w:ascii="Traditional Arabic" w:hAnsi="Traditional Arabic" w:cs="Traditional Arabic"/>
          <w:rtl/>
        </w:rPr>
        <w:t>{</w:t>
      </w:r>
      <w:r w:rsidRPr="000B7373">
        <w:rPr>
          <w:rFonts w:ascii="Traditional Arabic" w:hAnsi="Traditional Arabic" w:cs="Traditional Arabic"/>
          <w:rtl/>
        </w:rPr>
        <w:t>فَنَذَرُ الَّذِينَ لاَ يَرْجُونَ لِقَاءَنَا فِي طُغْيَانِهِمْ</w:t>
      </w:r>
      <w:r w:rsidR="008B3C9C" w:rsidRPr="000B7373">
        <w:rPr>
          <w:rFonts w:ascii="Traditional Arabic" w:hAnsi="Traditional Arabic" w:cs="Traditional Arabic"/>
          <w:rtl/>
        </w:rPr>
        <w:t>} شركهم وضلالهم</w:t>
      </w:r>
      <w:r w:rsidRPr="000B7373">
        <w:rPr>
          <w:rFonts w:ascii="Traditional Arabic" w:hAnsi="Traditional Arabic" w:cs="Traditional Arabic"/>
          <w:rtl/>
        </w:rPr>
        <w:t xml:space="preserve"> </w:t>
      </w:r>
      <w:r w:rsidR="008B3C9C" w:rsidRPr="000B7373">
        <w:rPr>
          <w:rFonts w:ascii="Traditional Arabic" w:hAnsi="Traditional Arabic" w:cs="Traditional Arabic"/>
          <w:rtl/>
        </w:rPr>
        <w:t>{</w:t>
      </w:r>
      <w:r w:rsidRPr="000B7373">
        <w:rPr>
          <w:rFonts w:ascii="Traditional Arabic" w:hAnsi="Traditional Arabic" w:cs="Traditional Arabic"/>
          <w:rtl/>
        </w:rPr>
        <w:t>يَعْمَهُونَ}</w:t>
      </w:r>
      <w:r w:rsidR="008B3C9C" w:rsidRPr="000B7373">
        <w:rPr>
          <w:rFonts w:ascii="Traditional Arabic" w:hAnsi="Traditional Arabic" w:cs="Traditional Arabic"/>
          <w:rtl/>
        </w:rPr>
        <w:t xml:space="preserve"> يترددون، فَنُمهِلُهم ونُفيضُ عليهم النعمةَ مع طغيانهم إلزامًا للحجة عليهم.</w:t>
      </w:r>
    </w:p>
    <w:p w14:paraId="675B60D5" w14:textId="28CEBCCD" w:rsidR="00AB5DEE" w:rsidRPr="000B7373" w:rsidRDefault="00AB5DEE" w:rsidP="00AB5DEE">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{وَإِذَا مَسَّ الإِنسَانَ</w:t>
      </w:r>
      <w:r w:rsidR="008B3C9C" w:rsidRPr="000B7373">
        <w:rPr>
          <w:rFonts w:ascii="Traditional Arabic" w:hAnsi="Traditional Arabic" w:cs="Traditional Arabic"/>
          <w:rtl/>
        </w:rPr>
        <w:t>} أَصابَه، والمراد به الكافرُ</w:t>
      </w:r>
      <w:r w:rsidRPr="000B7373">
        <w:rPr>
          <w:rFonts w:ascii="Traditional Arabic" w:hAnsi="Traditional Arabic" w:cs="Traditional Arabic"/>
          <w:rtl/>
        </w:rPr>
        <w:t xml:space="preserve"> </w:t>
      </w:r>
      <w:r w:rsidR="008B3C9C" w:rsidRPr="000B7373">
        <w:rPr>
          <w:rFonts w:ascii="Traditional Arabic" w:hAnsi="Traditional Arabic" w:cs="Traditional Arabic"/>
          <w:rtl/>
        </w:rPr>
        <w:t>{</w:t>
      </w:r>
      <w:r w:rsidRPr="000B7373">
        <w:rPr>
          <w:rFonts w:ascii="Traditional Arabic" w:hAnsi="Traditional Arabic" w:cs="Traditional Arabic"/>
          <w:rtl/>
        </w:rPr>
        <w:t>الضُّرُّ دَعَانَا</w:t>
      </w:r>
      <w:r w:rsidR="008B3C9C" w:rsidRPr="000B7373">
        <w:rPr>
          <w:rFonts w:ascii="Traditional Arabic" w:hAnsi="Traditional Arabic" w:cs="Traditional Arabic"/>
          <w:rtl/>
        </w:rPr>
        <w:t>} دعا اللهَ لإزالته</w:t>
      </w:r>
      <w:r w:rsidRPr="000B7373">
        <w:rPr>
          <w:rFonts w:ascii="Traditional Arabic" w:hAnsi="Traditional Arabic" w:cs="Traditional Arabic"/>
          <w:rtl/>
        </w:rPr>
        <w:t xml:space="preserve"> </w:t>
      </w:r>
      <w:r w:rsidR="008B3C9C" w:rsidRPr="000B7373">
        <w:rPr>
          <w:rFonts w:ascii="Traditional Arabic" w:hAnsi="Traditional Arabic" w:cs="Traditional Arabic"/>
          <w:rtl/>
        </w:rPr>
        <w:t>{</w:t>
      </w:r>
      <w:r w:rsidRPr="000B7373">
        <w:rPr>
          <w:rFonts w:ascii="Traditional Arabic" w:hAnsi="Traditional Arabic" w:cs="Traditional Arabic"/>
          <w:rtl/>
        </w:rPr>
        <w:t>لِجَنبِهِ أَوْ قَاعِدًا أَوْ قَائِمًا</w:t>
      </w:r>
      <w:r w:rsidR="008B3C9C" w:rsidRPr="000B7373">
        <w:rPr>
          <w:rFonts w:ascii="Traditional Arabic" w:hAnsi="Traditional Arabic" w:cs="Traditional Arabic"/>
          <w:rtl/>
        </w:rPr>
        <w:t>} معناه أن المضرور لا يَفترُ عن الدعاء في حالاته كلها حتى يزول عنه الضُّر</w:t>
      </w:r>
      <w:r w:rsidRPr="000B7373">
        <w:rPr>
          <w:rFonts w:ascii="Traditional Arabic" w:hAnsi="Traditional Arabic" w:cs="Traditional Arabic"/>
          <w:rtl/>
        </w:rPr>
        <w:t xml:space="preserve"> </w:t>
      </w:r>
      <w:r w:rsidR="008B3C9C" w:rsidRPr="000B7373">
        <w:rPr>
          <w:rFonts w:ascii="Traditional Arabic" w:hAnsi="Traditional Arabic" w:cs="Traditional Arabic"/>
          <w:rtl/>
        </w:rPr>
        <w:t>{</w:t>
      </w:r>
      <w:r w:rsidRPr="000B7373">
        <w:rPr>
          <w:rFonts w:ascii="Traditional Arabic" w:hAnsi="Traditional Arabic" w:cs="Traditional Arabic"/>
          <w:rtl/>
        </w:rPr>
        <w:t>فَلَمَّا كَشَفْنَا عَنْهُ ضُرَّهُ</w:t>
      </w:r>
      <w:r w:rsidR="008B3C9C" w:rsidRPr="000B7373">
        <w:rPr>
          <w:rFonts w:ascii="Traditional Arabic" w:hAnsi="Traditional Arabic" w:cs="Traditional Arabic"/>
          <w:rtl/>
        </w:rPr>
        <w:t>} أزلنا ما به</w:t>
      </w:r>
      <w:r w:rsidRPr="000B7373">
        <w:rPr>
          <w:rFonts w:ascii="Traditional Arabic" w:hAnsi="Traditional Arabic" w:cs="Traditional Arabic"/>
          <w:rtl/>
        </w:rPr>
        <w:t xml:space="preserve"> </w:t>
      </w:r>
      <w:r w:rsidR="008B3C9C" w:rsidRPr="000B7373">
        <w:rPr>
          <w:rFonts w:ascii="Traditional Arabic" w:hAnsi="Traditional Arabic" w:cs="Traditional Arabic"/>
          <w:rtl/>
        </w:rPr>
        <w:t>{</w:t>
      </w:r>
      <w:r w:rsidRPr="000B7373">
        <w:rPr>
          <w:rFonts w:ascii="Traditional Arabic" w:hAnsi="Traditional Arabic" w:cs="Traditional Arabic"/>
          <w:rtl/>
        </w:rPr>
        <w:t>مَرَّ كَأَن لَّمْ يَدْعُنَا إِلَى ضُرٍّ مَّسَّهُ</w:t>
      </w:r>
      <w:r w:rsidR="008B3C9C" w:rsidRPr="000B7373">
        <w:rPr>
          <w:rFonts w:ascii="Traditional Arabic" w:hAnsi="Traditional Arabic" w:cs="Traditional Arabic"/>
          <w:rtl/>
        </w:rPr>
        <w:t>} مضى على طريقَتِه</w:t>
      </w:r>
      <w:r w:rsidR="00621C3C" w:rsidRPr="000B7373">
        <w:rPr>
          <w:rFonts w:ascii="Traditional Arabic" w:hAnsi="Traditional Arabic" w:cs="Traditional Arabic"/>
          <w:rtl/>
        </w:rPr>
        <w:t xml:space="preserve"> الأُولى قبل مَسِّ الضُّرِّ ونسيَ حالَ الجَهْدِ</w:t>
      </w:r>
      <w:r w:rsidRPr="000B7373">
        <w:rPr>
          <w:rFonts w:ascii="Traditional Arabic" w:hAnsi="Traditional Arabic" w:cs="Traditional Arabic"/>
          <w:rtl/>
        </w:rPr>
        <w:t xml:space="preserve"> </w:t>
      </w:r>
      <w:r w:rsidR="00621C3C" w:rsidRPr="000B7373">
        <w:rPr>
          <w:rFonts w:ascii="Traditional Arabic" w:hAnsi="Traditional Arabic" w:cs="Traditional Arabic"/>
          <w:rtl/>
        </w:rPr>
        <w:t>{</w:t>
      </w:r>
      <w:r w:rsidRPr="000B7373">
        <w:rPr>
          <w:rFonts w:ascii="Traditional Arabic" w:hAnsi="Traditional Arabic" w:cs="Traditional Arabic"/>
          <w:rtl/>
        </w:rPr>
        <w:t>كَذَلِكَ</w:t>
      </w:r>
      <w:r w:rsidR="00621C3C" w:rsidRPr="000B7373">
        <w:rPr>
          <w:rFonts w:ascii="Traditional Arabic" w:hAnsi="Traditional Arabic" w:cs="Traditional Arabic"/>
          <w:rtl/>
        </w:rPr>
        <w:t>} مثلُ ذلك التزيين</w:t>
      </w:r>
      <w:r w:rsidRPr="000B7373">
        <w:rPr>
          <w:rFonts w:ascii="Traditional Arabic" w:hAnsi="Traditional Arabic" w:cs="Traditional Arabic"/>
          <w:rtl/>
        </w:rPr>
        <w:t xml:space="preserve"> </w:t>
      </w:r>
      <w:r w:rsidR="009043D1" w:rsidRPr="000B7373">
        <w:rPr>
          <w:rFonts w:ascii="Traditional Arabic" w:hAnsi="Traditional Arabic" w:cs="Traditional Arabic"/>
          <w:rtl/>
        </w:rPr>
        <w:t>{</w:t>
      </w:r>
      <w:r w:rsidRPr="000B7373">
        <w:rPr>
          <w:rFonts w:ascii="Traditional Arabic" w:hAnsi="Traditional Arabic" w:cs="Traditional Arabic"/>
          <w:rtl/>
        </w:rPr>
        <w:t>زُيِّنَ لِلْمُسْرِفِينَ</w:t>
      </w:r>
      <w:r w:rsidR="009043D1" w:rsidRPr="000B7373">
        <w:rPr>
          <w:rFonts w:ascii="Traditional Arabic" w:hAnsi="Traditional Arabic" w:cs="Traditional Arabic"/>
          <w:rtl/>
        </w:rPr>
        <w:t>} زَينَ الشيطانُ بوسوسته للمجاوزين الحدَّ في الكفر</w:t>
      </w:r>
      <w:r w:rsidRPr="000B7373">
        <w:rPr>
          <w:rFonts w:ascii="Traditional Arabic" w:hAnsi="Traditional Arabic" w:cs="Traditional Arabic"/>
          <w:rtl/>
        </w:rPr>
        <w:t xml:space="preserve"> </w:t>
      </w:r>
      <w:r w:rsidR="009043D1" w:rsidRPr="000B7373">
        <w:rPr>
          <w:rFonts w:ascii="Traditional Arabic" w:hAnsi="Traditional Arabic" w:cs="Traditional Arabic"/>
          <w:rtl/>
        </w:rPr>
        <w:t>{</w:t>
      </w:r>
      <w:r w:rsidRPr="000B7373">
        <w:rPr>
          <w:rFonts w:ascii="Traditional Arabic" w:hAnsi="Traditional Arabic" w:cs="Traditional Arabic"/>
          <w:rtl/>
        </w:rPr>
        <w:t>مَا كَانُواْ يَعْمَلُونَ}</w:t>
      </w:r>
      <w:r w:rsidR="009043D1" w:rsidRPr="000B7373">
        <w:rPr>
          <w:rFonts w:ascii="Traditional Arabic" w:hAnsi="Traditional Arabic" w:cs="Traditional Arabic"/>
          <w:rtl/>
        </w:rPr>
        <w:t xml:space="preserve"> من الإعراض عن الذكر واتباع الكفر.</w:t>
      </w:r>
    </w:p>
    <w:p w14:paraId="28848A7D" w14:textId="5214A56B" w:rsidR="005A4F1F" w:rsidRPr="000B7373" w:rsidRDefault="00AB5DEE" w:rsidP="00AB5DEE">
      <w:pPr>
        <w:pStyle w:val="a6"/>
        <w:numPr>
          <w:ilvl w:val="0"/>
          <w:numId w:val="19"/>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{وَلَقَدْ أَهْلَكْنَا الْقُرُونَ مِن قَبْلِكُمْ</w:t>
      </w:r>
      <w:r w:rsidR="009043D1" w:rsidRPr="000B7373">
        <w:rPr>
          <w:rFonts w:ascii="Traditional Arabic" w:hAnsi="Traditional Arabic" w:cs="Traditional Arabic"/>
          <w:rtl/>
        </w:rPr>
        <w:t>} يا أهلَ مكةَ</w:t>
      </w:r>
      <w:r w:rsidRPr="000B7373">
        <w:rPr>
          <w:rFonts w:ascii="Traditional Arabic" w:hAnsi="Traditional Arabic" w:cs="Traditional Arabic"/>
          <w:rtl/>
        </w:rPr>
        <w:t xml:space="preserve"> </w:t>
      </w:r>
      <w:r w:rsidR="009043D1" w:rsidRPr="000B7373">
        <w:rPr>
          <w:rFonts w:ascii="Traditional Arabic" w:hAnsi="Traditional Arabic" w:cs="Traditional Arabic"/>
          <w:rtl/>
        </w:rPr>
        <w:t>{</w:t>
      </w:r>
      <w:r w:rsidRPr="000B7373">
        <w:rPr>
          <w:rFonts w:ascii="Traditional Arabic" w:hAnsi="Traditional Arabic" w:cs="Traditional Arabic"/>
          <w:rtl/>
        </w:rPr>
        <w:t>لَمَّا ظَلَمُواْ</w:t>
      </w:r>
      <w:r w:rsidR="009043D1" w:rsidRPr="000B7373">
        <w:rPr>
          <w:rFonts w:ascii="Traditional Arabic" w:hAnsi="Traditional Arabic" w:cs="Traditional Arabic"/>
          <w:rtl/>
        </w:rPr>
        <w:t>} أشركوا</w:t>
      </w:r>
      <w:r w:rsidRPr="000B7373">
        <w:rPr>
          <w:rFonts w:ascii="Traditional Arabic" w:hAnsi="Traditional Arabic" w:cs="Traditional Arabic"/>
          <w:rtl/>
        </w:rPr>
        <w:t xml:space="preserve"> </w:t>
      </w:r>
      <w:r w:rsidR="009043D1" w:rsidRPr="000B7373">
        <w:rPr>
          <w:rFonts w:ascii="Traditional Arabic" w:hAnsi="Traditional Arabic" w:cs="Traditional Arabic"/>
          <w:rtl/>
        </w:rPr>
        <w:t>{</w:t>
      </w:r>
      <w:r w:rsidRPr="000B7373">
        <w:rPr>
          <w:rFonts w:ascii="Traditional Arabic" w:hAnsi="Traditional Arabic" w:cs="Traditional Arabic"/>
          <w:rtl/>
        </w:rPr>
        <w:t>وَجَاءَتْهُمْ رُسُلُهُم</w:t>
      </w:r>
      <w:r w:rsidR="009043D1" w:rsidRPr="000B7373">
        <w:rPr>
          <w:rFonts w:ascii="Traditional Arabic" w:hAnsi="Traditional Arabic" w:cs="Traditional Arabic"/>
          <w:rtl/>
        </w:rPr>
        <w:t>} أي ظلَموا بالتكذيب وقد جاءتهم رسلُهم</w:t>
      </w:r>
      <w:r w:rsidRPr="000B7373">
        <w:rPr>
          <w:rFonts w:ascii="Traditional Arabic" w:hAnsi="Traditional Arabic" w:cs="Traditional Arabic"/>
          <w:rtl/>
        </w:rPr>
        <w:t xml:space="preserve"> </w:t>
      </w:r>
      <w:r w:rsidR="009043D1" w:rsidRPr="000B7373">
        <w:rPr>
          <w:rFonts w:ascii="Traditional Arabic" w:hAnsi="Traditional Arabic" w:cs="Traditional Arabic"/>
          <w:rtl/>
        </w:rPr>
        <w:t>{</w:t>
      </w:r>
      <w:r w:rsidRPr="000B7373">
        <w:rPr>
          <w:rFonts w:ascii="Traditional Arabic" w:hAnsi="Traditional Arabic" w:cs="Traditional Arabic"/>
          <w:rtl/>
        </w:rPr>
        <w:t>بِالْبَيِّنَاتِ</w:t>
      </w:r>
      <w:r w:rsidR="009043D1" w:rsidRPr="000B7373">
        <w:rPr>
          <w:rFonts w:ascii="Traditional Arabic" w:hAnsi="Traditional Arabic" w:cs="Traditional Arabic"/>
          <w:rtl/>
        </w:rPr>
        <w:t>} بالمعجزات</w:t>
      </w:r>
      <w:r w:rsidRPr="000B7373">
        <w:rPr>
          <w:rFonts w:ascii="Traditional Arabic" w:hAnsi="Traditional Arabic" w:cs="Traditional Arabic"/>
          <w:rtl/>
        </w:rPr>
        <w:t xml:space="preserve"> </w:t>
      </w:r>
      <w:r w:rsidR="009043D1" w:rsidRPr="000B7373">
        <w:rPr>
          <w:rFonts w:ascii="Traditional Arabic" w:hAnsi="Traditional Arabic" w:cs="Traditional Arabic"/>
          <w:rtl/>
        </w:rPr>
        <w:t>{</w:t>
      </w:r>
      <w:r w:rsidRPr="000B7373">
        <w:rPr>
          <w:rFonts w:ascii="Traditional Arabic" w:hAnsi="Traditional Arabic" w:cs="Traditional Arabic"/>
          <w:rtl/>
        </w:rPr>
        <w:t>وَمَا كَانُواْ لِيُؤْمِنُواْ</w:t>
      </w:r>
      <w:r w:rsidR="009043D1" w:rsidRPr="000B7373">
        <w:rPr>
          <w:rFonts w:ascii="Traditional Arabic" w:hAnsi="Traditional Arabic" w:cs="Traditional Arabic"/>
          <w:rtl/>
        </w:rPr>
        <w:t>} إن بَقُوا ولم يُهْلَكوا، لأن الله عَلِمَ منهم أنهم يُصرّون على كفرهم</w:t>
      </w:r>
      <w:r w:rsidRPr="000B7373">
        <w:rPr>
          <w:rFonts w:ascii="Traditional Arabic" w:hAnsi="Traditional Arabic" w:cs="Traditional Arabic"/>
          <w:rtl/>
        </w:rPr>
        <w:t xml:space="preserve"> </w:t>
      </w:r>
      <w:r w:rsidR="009043D1" w:rsidRPr="000B7373">
        <w:rPr>
          <w:rFonts w:ascii="Traditional Arabic" w:hAnsi="Traditional Arabic" w:cs="Traditional Arabic"/>
          <w:rtl/>
        </w:rPr>
        <w:t>{</w:t>
      </w:r>
      <w:r w:rsidRPr="000B7373">
        <w:rPr>
          <w:rFonts w:ascii="Traditional Arabic" w:hAnsi="Traditional Arabic" w:cs="Traditional Arabic"/>
          <w:rtl/>
        </w:rPr>
        <w:t>كَذَلِكَ</w:t>
      </w:r>
      <w:r w:rsidR="009043D1" w:rsidRPr="000B7373">
        <w:rPr>
          <w:rFonts w:ascii="Traditional Arabic" w:hAnsi="Traditional Arabic" w:cs="Traditional Arabic"/>
          <w:rtl/>
        </w:rPr>
        <w:t>} مثلَ ذلك الجزاء، يعني الإهلاكَ</w:t>
      </w:r>
      <w:r w:rsidRPr="000B7373">
        <w:rPr>
          <w:rFonts w:ascii="Traditional Arabic" w:hAnsi="Traditional Arabic" w:cs="Traditional Arabic"/>
          <w:rtl/>
        </w:rPr>
        <w:t xml:space="preserve"> </w:t>
      </w:r>
      <w:r w:rsidR="009043D1" w:rsidRPr="000B7373">
        <w:rPr>
          <w:rFonts w:ascii="Traditional Arabic" w:hAnsi="Traditional Arabic" w:cs="Traditional Arabic"/>
          <w:rtl/>
        </w:rPr>
        <w:t>{</w:t>
      </w:r>
      <w:r w:rsidRPr="000B7373">
        <w:rPr>
          <w:rFonts w:ascii="Traditional Arabic" w:hAnsi="Traditional Arabic" w:cs="Traditional Arabic"/>
          <w:rtl/>
        </w:rPr>
        <w:t>نَجْزِي الْقَوْمَ الْمُجْرِمِينَ}</w:t>
      </w:r>
      <w:r w:rsidR="009043D1" w:rsidRPr="000B7373">
        <w:rPr>
          <w:rFonts w:ascii="Traditional Arabic" w:hAnsi="Traditional Arabic" w:cs="Traditional Arabic"/>
          <w:rtl/>
        </w:rPr>
        <w:t xml:space="preserve"> وهو وعيدٌ لأهل مكة على إجرامهم بتكذيب رسول الله ﷺ.</w:t>
      </w:r>
    </w:p>
    <w:p w14:paraId="10E8F8A6" w14:textId="756CBAD3" w:rsidR="007318B5" w:rsidRPr="000B7373" w:rsidRDefault="007318B5" w:rsidP="007318B5">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جَعَلْنَاكُمْ خَلائِفَ فِي الأَرْضِ مِن بَعْدِهِم} الخطاب للذين بُعثَ إليهم محمدٌ رسولُ الله، أي استخلفناكم في الأرض بعد القرون التي أهلكناها {لِنَنظُرَ كَيْفَ تَعْمَلُونَ} لننظرَ أتعملون خيرًا أو شرًّا فنعاملُكم على حسب عملكم [ومَن لم يعتبر بمن سبقه اعتبرَ به مَن لحقَه، ومن لم يعتبر بما سمعه اعتبر به مَن تبعَه، والله تعالى لم يزل عا</w:t>
      </w:r>
      <w:r w:rsidR="006855C3">
        <w:rPr>
          <w:rFonts w:ascii="Traditional Arabic" w:hAnsi="Traditional Arabic" w:cs="Traditional Arabic"/>
          <w:rtl/>
        </w:rPr>
        <w:t>لـمً</w:t>
      </w:r>
      <w:r w:rsidRPr="000B7373">
        <w:rPr>
          <w:rFonts w:ascii="Traditional Arabic" w:hAnsi="Traditional Arabic" w:cs="Traditional Arabic"/>
          <w:rtl/>
        </w:rPr>
        <w:t>ا بما كان ويكون منهم من الطاعة والمعصية].</w:t>
      </w:r>
    </w:p>
    <w:p w14:paraId="5497AAA8" w14:textId="5585193B" w:rsidR="007318B5" w:rsidRPr="000B7373" w:rsidRDefault="007318B5" w:rsidP="007318B5">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{وَإِذَا تُتْلَى عَلَيْهِمْ آيَاتُنَا بَيِّنَاتٍ} </w:t>
      </w:r>
      <w:r w:rsidR="003669F8">
        <w:rPr>
          <w:rFonts w:ascii="Traditional Arabic" w:hAnsi="Traditional Arabic" w:cs="Traditional Arabic"/>
          <w:rtl/>
        </w:rPr>
        <w:t>لـمَّا</w:t>
      </w:r>
      <w:r w:rsidRPr="000B7373">
        <w:rPr>
          <w:rFonts w:ascii="Traditional Arabic" w:hAnsi="Traditional Arabic" w:cs="Traditional Arabic"/>
          <w:rtl/>
        </w:rPr>
        <w:t xml:space="preserve"> غاظَهم ما في القرءان من ذم عبادة الأوثان والوعيد لأهل الطغيان {قَالَ الَّذِينَ لاَ يَرْجُونَ لِقَاءَنَا ائْتِ بِقُرْآنٍ غَيْرِ هَذَا} ليس فيه ما يَغيظُنا من ذلك نَتَّبعْكَ {أَوْ بَدِّلْهُ} بأن تجعلَ مكان ءايةِ عذابٍ ءايةَ رحمة، وتُسقطَ ذِكرَ [الأوثان] وذَمَّ عبادَتِها، فأُمر بأن يُجيبَ عن التبديل، لأنه داخلٌ تحت قدرة الإنسان، وهو أن يضع مكانَ ءايةِ عذابٍ ءايةَ رحمة وأن يُسقَطَ ذكرَ [الأوثان] بقوله: {قُلْ مَا يَكُونُ لِي} ما يَحِلُّ لي {أَنْ أُبَدِّلَهُ مِن تِلْقَاء نَفْسِي} من قِبَلِ نفسي {إِنْ أَتَّبِعُ إِلاَّ مَا يُوحَى إِلَيَّ} لا أَتَّبعُ إلا وحيَ اللهِ من غير زيادة ولا نُقصان ولا تبديل {إِنِّي أَخَافُ إِنْ عَصَيْتُ رَبِّي} بالتبديل من عند نفسي {عَذَابَ يَوْمٍ عَظِيمٍ} أي يومِ القيامة، وأما الإتيانُ بقرءان ءاخرَ فلا يقدرُ عليه الإنسان، </w:t>
      </w:r>
      <w:r w:rsidR="001E3BB8" w:rsidRPr="000B7373">
        <w:rPr>
          <w:rFonts w:ascii="Traditional Arabic" w:hAnsi="Traditional Arabic" w:cs="Traditional Arabic"/>
          <w:rtl/>
        </w:rPr>
        <w:t>وقد ظهر لهم العجزُ عنه، إلا أنهم كانوا لا يعترفون بالعجز ويقولون: {لَوْ نَشَاءُ لَقُلْنَا مِثْلَ هَذَا} [الأنفال: 31].</w:t>
      </w:r>
    </w:p>
    <w:p w14:paraId="597ACB44" w14:textId="4E14795D" w:rsidR="007318B5" w:rsidRPr="000B7373" w:rsidRDefault="007318B5" w:rsidP="007318B5">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لَّوْ شَاء اللَّهُ مَا تَلَوْتُهُ عَلَيْكُمْ</w:t>
      </w:r>
      <w:r w:rsidR="001E3BB8" w:rsidRPr="000B7373">
        <w:rPr>
          <w:rFonts w:ascii="Traditional Arabic" w:hAnsi="Traditional Arabic" w:cs="Traditional Arabic"/>
          <w:rtl/>
        </w:rPr>
        <w:t>} يعني أن تلاوته ليست إلا بمشيئة الله وإظهارِهِ أمرًا عجيبًا خارجًا عن العادات، وهو أن يَخرُجَ رجل أُميٌّ لم يتعلم [القراءة والكتابة] ولم يشاهد العلماء [ويتتلمذ عليهم] فيقرأَ عليكم كتابًا فصيحًا يَغلبُ كلَّ كلام فصيح ويَعلو على كل مَنثور ومنظوم، مشحونًا بعلوم الأُصول والفروع والإخبار عن الغيوب التي لا يعلمُها إلا الله</w:t>
      </w:r>
      <w:r w:rsidRPr="000B7373">
        <w:rPr>
          <w:rFonts w:ascii="Traditional Arabic" w:hAnsi="Traditional Arabic" w:cs="Traditional Arabic"/>
          <w:rtl/>
        </w:rPr>
        <w:t xml:space="preserve"> </w:t>
      </w:r>
      <w:r w:rsidR="001E3BB8" w:rsidRPr="000B7373">
        <w:rPr>
          <w:rFonts w:ascii="Traditional Arabic" w:hAnsi="Traditional Arabic" w:cs="Traditional Arabic"/>
          <w:rtl/>
        </w:rPr>
        <w:t>{</w:t>
      </w:r>
      <w:r w:rsidRPr="000B7373">
        <w:rPr>
          <w:rFonts w:ascii="Traditional Arabic" w:hAnsi="Traditional Arabic" w:cs="Traditional Arabic"/>
          <w:rtl/>
        </w:rPr>
        <w:t>وَلاَ أَدْرَاكُم بِهِ</w:t>
      </w:r>
      <w:r w:rsidR="001E3BB8" w:rsidRPr="000B7373">
        <w:rPr>
          <w:rFonts w:ascii="Traditional Arabic" w:hAnsi="Traditional Arabic" w:cs="Traditional Arabic"/>
          <w:rtl/>
        </w:rPr>
        <w:t>} ولا أعلَمَكم اللهُ بالقرءان على لساني</w:t>
      </w:r>
      <w:r w:rsidRPr="000B7373">
        <w:rPr>
          <w:rFonts w:ascii="Traditional Arabic" w:hAnsi="Traditional Arabic" w:cs="Traditional Arabic"/>
          <w:rtl/>
        </w:rPr>
        <w:t xml:space="preserve"> </w:t>
      </w:r>
      <w:r w:rsidR="001E3BB8" w:rsidRPr="000B7373">
        <w:rPr>
          <w:rFonts w:ascii="Traditional Arabic" w:hAnsi="Traditional Arabic" w:cs="Traditional Arabic"/>
          <w:rtl/>
        </w:rPr>
        <w:t>{</w:t>
      </w:r>
      <w:r w:rsidRPr="000B7373">
        <w:rPr>
          <w:rFonts w:ascii="Traditional Arabic" w:hAnsi="Traditional Arabic" w:cs="Traditional Arabic"/>
          <w:rtl/>
        </w:rPr>
        <w:t>فَقَدْ لَبِثْتُ فِيكُمْ عُمُرًا مِّن قَبْلِهِ</w:t>
      </w:r>
      <w:r w:rsidR="001E3BB8" w:rsidRPr="000B7373">
        <w:rPr>
          <w:rFonts w:ascii="Traditional Arabic" w:hAnsi="Traditional Arabic" w:cs="Traditional Arabic"/>
          <w:rtl/>
        </w:rPr>
        <w:t>} من قبلِ نزول القرءان، أي فقد أقمتُ فيما بينكم أربعينَ سنة ولم تعرفوني متعاطيًا شيئًا من نَحوهِ، ولا قَدَرتُ عليه، ولا كنت موصوفًا بعِلمٍ وبيانٍ فتتهموني باختراعه</w:t>
      </w:r>
      <w:r w:rsidRPr="000B7373">
        <w:rPr>
          <w:rFonts w:ascii="Traditional Arabic" w:hAnsi="Traditional Arabic" w:cs="Traditional Arabic"/>
          <w:rtl/>
        </w:rPr>
        <w:t xml:space="preserve"> </w:t>
      </w:r>
      <w:r w:rsidR="001E3BB8" w:rsidRPr="000B7373">
        <w:rPr>
          <w:rFonts w:ascii="Traditional Arabic" w:hAnsi="Traditional Arabic" w:cs="Traditional Arabic"/>
          <w:rtl/>
        </w:rPr>
        <w:t>{</w:t>
      </w:r>
      <w:r w:rsidRPr="000B7373">
        <w:rPr>
          <w:rFonts w:ascii="Traditional Arabic" w:hAnsi="Traditional Arabic" w:cs="Traditional Arabic"/>
          <w:rtl/>
        </w:rPr>
        <w:t>أَفَلاَ تَعْقِلُونَ}</w:t>
      </w:r>
      <w:r w:rsidR="001E3BB8" w:rsidRPr="000B7373">
        <w:rPr>
          <w:rFonts w:ascii="Traditional Arabic" w:hAnsi="Traditional Arabic" w:cs="Traditional Arabic"/>
          <w:rtl/>
        </w:rPr>
        <w:t xml:space="preserve"> فتعلموا أنه ليس إلا من عند الله لا مِن مِثلي.</w:t>
      </w:r>
    </w:p>
    <w:p w14:paraId="56D4E08B" w14:textId="6931120D" w:rsidR="007318B5" w:rsidRPr="000B7373" w:rsidRDefault="007318B5" w:rsidP="007318B5">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{فَمَنْ أَظْلَمُ مِمَّنِ افْتَرَى عَلَى اللَّهِ كَذِبًا</w:t>
      </w:r>
      <w:r w:rsidR="001E3BB8" w:rsidRPr="000B7373">
        <w:rPr>
          <w:rFonts w:ascii="Traditional Arabic" w:hAnsi="Traditional Arabic" w:cs="Traditional Arabic"/>
          <w:rtl/>
        </w:rPr>
        <w:t>} يحتمل أَنْ يُرِيدَ افتراءَ المشركين على الله في أنه ذو شريك وذو وَلَد</w:t>
      </w:r>
      <w:r w:rsidRPr="000B7373">
        <w:rPr>
          <w:rFonts w:ascii="Traditional Arabic" w:hAnsi="Traditional Arabic" w:cs="Traditional Arabic"/>
          <w:rtl/>
        </w:rPr>
        <w:t xml:space="preserve"> </w:t>
      </w:r>
      <w:r w:rsidR="001E3BB8" w:rsidRPr="000B7373">
        <w:rPr>
          <w:rFonts w:ascii="Traditional Arabic" w:hAnsi="Traditional Arabic" w:cs="Traditional Arabic"/>
          <w:rtl/>
        </w:rPr>
        <w:t>{</w:t>
      </w:r>
      <w:r w:rsidRPr="000B7373">
        <w:rPr>
          <w:rFonts w:ascii="Traditional Arabic" w:hAnsi="Traditional Arabic" w:cs="Traditional Arabic"/>
          <w:rtl/>
        </w:rPr>
        <w:t>أَوْ كَذَّبَ بِآيَاتِهِ</w:t>
      </w:r>
      <w:r w:rsidR="001E3BB8" w:rsidRPr="000B7373">
        <w:rPr>
          <w:rFonts w:ascii="Traditional Arabic" w:hAnsi="Traditional Arabic" w:cs="Traditional Arabic"/>
          <w:rtl/>
        </w:rPr>
        <w:t xml:space="preserve">} </w:t>
      </w:r>
      <w:r w:rsidR="00FD4A10" w:rsidRPr="000B7373">
        <w:rPr>
          <w:rFonts w:ascii="Traditional Arabic" w:hAnsi="Traditional Arabic" w:cs="Traditional Arabic"/>
          <w:rtl/>
        </w:rPr>
        <w:t>بالقرءان، فيه بيانُ أن الكاذِبَ على الله و</w:t>
      </w:r>
      <w:r w:rsidR="001C4A34" w:rsidRPr="000B7373">
        <w:rPr>
          <w:rFonts w:ascii="Traditional Arabic" w:hAnsi="Traditional Arabic" w:cs="Traditional Arabic"/>
          <w:rtl/>
        </w:rPr>
        <w:t>الـمُ</w:t>
      </w:r>
      <w:r w:rsidR="00FD4A10" w:rsidRPr="000B7373">
        <w:rPr>
          <w:rFonts w:ascii="Traditional Arabic" w:hAnsi="Traditional Arabic" w:cs="Traditional Arabic"/>
          <w:rtl/>
        </w:rPr>
        <w:t>كذِّبَ بآياته في الكفر سواء {</w:t>
      </w:r>
      <w:r w:rsidRPr="000B7373">
        <w:rPr>
          <w:rFonts w:ascii="Traditional Arabic" w:hAnsi="Traditional Arabic" w:cs="Traditional Arabic"/>
          <w:rtl/>
        </w:rPr>
        <w:t>إِنَّهُ لاَ يُفْلِحُ الْمُجْرِمُونَ}</w:t>
      </w:r>
      <w:r w:rsidR="00FD4A10" w:rsidRPr="000B7373">
        <w:rPr>
          <w:rFonts w:ascii="Traditional Arabic" w:hAnsi="Traditional Arabic" w:cs="Traditional Arabic"/>
          <w:rtl/>
        </w:rPr>
        <w:t>.</w:t>
      </w:r>
    </w:p>
    <w:p w14:paraId="3FB72377" w14:textId="17EFD7D7" w:rsidR="007318B5" w:rsidRPr="000B7373" w:rsidRDefault="007318B5" w:rsidP="007318B5">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{وَيَعْبُدُونَ مِن دُونِ اللَّهِ مَا لاَ يَضُرُّهُمْ</w:t>
      </w:r>
      <w:r w:rsidR="00FD4A10" w:rsidRPr="000B7373">
        <w:rPr>
          <w:rFonts w:ascii="Traditional Arabic" w:hAnsi="Traditional Arabic" w:cs="Traditional Arabic"/>
          <w:rtl/>
        </w:rPr>
        <w:t>} إن تركوا عبادَتَها</w:t>
      </w:r>
      <w:r w:rsidRPr="000B7373">
        <w:rPr>
          <w:rFonts w:ascii="Traditional Arabic" w:hAnsi="Traditional Arabic" w:cs="Traditional Arabic"/>
          <w:rtl/>
        </w:rPr>
        <w:t xml:space="preserve"> </w:t>
      </w:r>
      <w:r w:rsidR="00FD4A10" w:rsidRPr="000B7373">
        <w:rPr>
          <w:rFonts w:ascii="Traditional Arabic" w:hAnsi="Traditional Arabic" w:cs="Traditional Arabic"/>
          <w:rtl/>
        </w:rPr>
        <w:t>{</w:t>
      </w:r>
      <w:r w:rsidRPr="000B7373">
        <w:rPr>
          <w:rFonts w:ascii="Traditional Arabic" w:hAnsi="Traditional Arabic" w:cs="Traditional Arabic"/>
          <w:rtl/>
        </w:rPr>
        <w:t>وَلاَ يَنفَعُهُمْ</w:t>
      </w:r>
      <w:r w:rsidR="00FD4A10" w:rsidRPr="000B7373">
        <w:rPr>
          <w:rFonts w:ascii="Traditional Arabic" w:hAnsi="Traditional Arabic" w:cs="Traditional Arabic"/>
          <w:rtl/>
        </w:rPr>
        <w:t>} إن عبدوها</w:t>
      </w:r>
      <w:r w:rsidRPr="000B7373">
        <w:rPr>
          <w:rFonts w:ascii="Traditional Arabic" w:hAnsi="Traditional Arabic" w:cs="Traditional Arabic"/>
          <w:rtl/>
        </w:rPr>
        <w:t xml:space="preserve"> </w:t>
      </w:r>
      <w:r w:rsidR="00FD4A10" w:rsidRPr="000B7373">
        <w:rPr>
          <w:rFonts w:ascii="Traditional Arabic" w:hAnsi="Traditional Arabic" w:cs="Traditional Arabic"/>
          <w:rtl/>
        </w:rPr>
        <w:t>{</w:t>
      </w:r>
      <w:r w:rsidRPr="000B7373">
        <w:rPr>
          <w:rFonts w:ascii="Traditional Arabic" w:hAnsi="Traditional Arabic" w:cs="Traditional Arabic"/>
          <w:rtl/>
        </w:rPr>
        <w:t>وَيَقُولُونَ هَؤُلاء</w:t>
      </w:r>
      <w:r w:rsidR="00FD4A10" w:rsidRPr="000B7373">
        <w:rPr>
          <w:rFonts w:ascii="Traditional Arabic" w:hAnsi="Traditional Arabic" w:cs="Traditional Arabic"/>
          <w:rtl/>
        </w:rPr>
        <w:t>ِ} الأصنامُ</w:t>
      </w:r>
      <w:r w:rsidRPr="000B7373">
        <w:rPr>
          <w:rFonts w:ascii="Traditional Arabic" w:hAnsi="Traditional Arabic" w:cs="Traditional Arabic"/>
          <w:rtl/>
        </w:rPr>
        <w:t xml:space="preserve"> </w:t>
      </w:r>
      <w:r w:rsidR="00FD4A10" w:rsidRPr="000B7373">
        <w:rPr>
          <w:rFonts w:ascii="Traditional Arabic" w:hAnsi="Traditional Arabic" w:cs="Traditional Arabic"/>
          <w:rtl/>
        </w:rPr>
        <w:t>{</w:t>
      </w:r>
      <w:r w:rsidRPr="000B7373">
        <w:rPr>
          <w:rFonts w:ascii="Traditional Arabic" w:hAnsi="Traditional Arabic" w:cs="Traditional Arabic"/>
          <w:rtl/>
        </w:rPr>
        <w:t>شُفَعَاؤُنَا عِندَ اللَّهِ</w:t>
      </w:r>
      <w:r w:rsidR="00FD4A10" w:rsidRPr="000B7373">
        <w:rPr>
          <w:rFonts w:ascii="Traditional Arabic" w:hAnsi="Traditional Arabic" w:cs="Traditional Arabic"/>
          <w:rtl/>
        </w:rPr>
        <w:t>} في أَمرِ الدنيا ومعيشَتِها، لأنهم كانوا لا يُقرُّون بالبعث</w:t>
      </w:r>
      <w:r w:rsidRPr="000B7373">
        <w:rPr>
          <w:rFonts w:ascii="Traditional Arabic" w:hAnsi="Traditional Arabic" w:cs="Traditional Arabic"/>
          <w:rtl/>
        </w:rPr>
        <w:t xml:space="preserve"> </w:t>
      </w:r>
      <w:r w:rsidR="00FD4A10" w:rsidRPr="000B7373">
        <w:rPr>
          <w:rFonts w:ascii="Traditional Arabic" w:hAnsi="Traditional Arabic" w:cs="Traditional Arabic"/>
          <w:rtl/>
        </w:rPr>
        <w:t>{</w:t>
      </w:r>
      <w:r w:rsidRPr="000B7373">
        <w:rPr>
          <w:rFonts w:ascii="Traditional Arabic" w:hAnsi="Traditional Arabic" w:cs="Traditional Arabic"/>
          <w:rtl/>
        </w:rPr>
        <w:t>قُلْ أَتُنَبِّئُونَ اللَّهَ بِمَا لاَ يَعْلَمُ</w:t>
      </w:r>
      <w:r w:rsidR="00FD4A10" w:rsidRPr="000B7373">
        <w:rPr>
          <w:rFonts w:ascii="Traditional Arabic" w:hAnsi="Traditional Arabic" w:cs="Traditional Arabic"/>
          <w:rtl/>
        </w:rPr>
        <w:t>} أَتُخبرونَه بكونِِهم شفعاءَ عندَه، [أي أَتُخبرون الله تعالى بما لا يعلمُه موجودًا؛ أي بما يعلمُه غيرَ موجود؛ لأنه لو كان موجودًا لكان معلومًا له وجودُه؛ لأنه عالمٌ بكل شيء، فكيف يصح وجود ما لا يعلمه؟!] وقوله:</w:t>
      </w:r>
      <w:r w:rsidRPr="000B7373">
        <w:rPr>
          <w:rFonts w:ascii="Traditional Arabic" w:hAnsi="Traditional Arabic" w:cs="Traditional Arabic"/>
          <w:rtl/>
        </w:rPr>
        <w:t xml:space="preserve"> </w:t>
      </w:r>
      <w:r w:rsidR="00FD4A10" w:rsidRPr="000B7373">
        <w:rPr>
          <w:rFonts w:ascii="Traditional Arabic" w:hAnsi="Traditional Arabic" w:cs="Traditional Arabic"/>
          <w:rtl/>
        </w:rPr>
        <w:t>{</w:t>
      </w:r>
      <w:r w:rsidRPr="000B7373">
        <w:rPr>
          <w:rFonts w:ascii="Traditional Arabic" w:hAnsi="Traditional Arabic" w:cs="Traditional Arabic"/>
          <w:rtl/>
        </w:rPr>
        <w:t>فِي السَّمَاوَاتِ وَلاَ فِي الأَرْضِ</w:t>
      </w:r>
      <w:r w:rsidR="00FD4A10" w:rsidRPr="000B7373">
        <w:rPr>
          <w:rFonts w:ascii="Traditional Arabic" w:hAnsi="Traditional Arabic" w:cs="Traditional Arabic"/>
          <w:rtl/>
        </w:rPr>
        <w:t>} تأكيد لنفيه، لأن ما لم يوجد فيهما</w:t>
      </w:r>
      <w:r w:rsidR="00FD4A10" w:rsidRPr="000B7373">
        <w:rPr>
          <w:rFonts w:ascii="Traditional Arabic" w:hAnsi="Traditional Arabic" w:cs="Traditional Arabic"/>
          <w:vertAlign w:val="superscript"/>
          <w:rtl/>
        </w:rPr>
        <w:t>(</w:t>
      </w:r>
      <w:r w:rsidR="00FD4A10" w:rsidRPr="000B7373">
        <w:rPr>
          <w:rStyle w:val="ad"/>
          <w:rFonts w:ascii="Traditional Arabic" w:hAnsi="Traditional Arabic" w:cs="Traditional Arabic"/>
          <w:rtl/>
        </w:rPr>
        <w:footnoteReference w:id="776"/>
      </w:r>
      <w:r w:rsidR="00FD4A10" w:rsidRPr="000B7373">
        <w:rPr>
          <w:rFonts w:ascii="Traditional Arabic" w:hAnsi="Traditional Arabic" w:cs="Traditional Arabic"/>
          <w:vertAlign w:val="superscript"/>
          <w:rtl/>
        </w:rPr>
        <w:t>)</w:t>
      </w:r>
      <w:r w:rsidR="00FD4A10" w:rsidRPr="000B7373">
        <w:rPr>
          <w:rFonts w:ascii="Traditional Arabic" w:hAnsi="Traditional Arabic" w:cs="Traditional Arabic"/>
          <w:rtl/>
        </w:rPr>
        <w:t xml:space="preserve"> [من الشركاء الذين يشركونهم به] فهو معدوم</w:t>
      </w:r>
      <w:r w:rsidRPr="000B7373">
        <w:rPr>
          <w:rFonts w:ascii="Traditional Arabic" w:hAnsi="Traditional Arabic" w:cs="Traditional Arabic"/>
          <w:rtl/>
        </w:rPr>
        <w:t xml:space="preserve"> </w:t>
      </w:r>
      <w:r w:rsidR="00FD4A10" w:rsidRPr="000B7373">
        <w:rPr>
          <w:rFonts w:ascii="Traditional Arabic" w:hAnsi="Traditional Arabic" w:cs="Traditional Arabic"/>
          <w:rtl/>
        </w:rPr>
        <w:t>{</w:t>
      </w:r>
      <w:r w:rsidRPr="000B7373">
        <w:rPr>
          <w:rFonts w:ascii="Traditional Arabic" w:hAnsi="Traditional Arabic" w:cs="Traditional Arabic"/>
          <w:rtl/>
        </w:rPr>
        <w:t>سُبْحَانَهُ وَتَعَالَى عَمَّا يُشْرِكُونَ}</w:t>
      </w:r>
      <w:r w:rsidR="00FD4A10" w:rsidRPr="000B7373">
        <w:rPr>
          <w:rFonts w:ascii="Traditional Arabic" w:hAnsi="Traditional Arabic" w:cs="Traditional Arabic"/>
          <w:rtl/>
        </w:rPr>
        <w:t xml:space="preserve"> نَزَّه ذاته عن أن يكون له شريك.</w:t>
      </w:r>
    </w:p>
    <w:p w14:paraId="6FD86671" w14:textId="39786C7D" w:rsidR="007318B5" w:rsidRPr="000B7373" w:rsidRDefault="007318B5" w:rsidP="007318B5">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كَانَ النَّاسُ إِلاَّ أُمَّةً وَاحِدَةً</w:t>
      </w:r>
      <w:r w:rsidR="00FD4A10" w:rsidRPr="000B7373">
        <w:rPr>
          <w:rFonts w:ascii="Traditional Arabic" w:hAnsi="Traditional Arabic" w:cs="Traditional Arabic"/>
          <w:rtl/>
        </w:rPr>
        <w:t>} حُنفاءَ متفقين على مِلَّة واحدة من غير أن يختلفوا بينهم، وذلك في عهد ءادم عليه السلام إلى أن قَتَلَ قابيلُ هابيلَ</w:t>
      </w:r>
      <w:r w:rsidRPr="000B7373">
        <w:rPr>
          <w:rFonts w:ascii="Traditional Arabic" w:hAnsi="Traditional Arabic" w:cs="Traditional Arabic"/>
          <w:rtl/>
        </w:rPr>
        <w:t xml:space="preserve"> </w:t>
      </w:r>
      <w:r w:rsidR="00FD4A10" w:rsidRPr="000B7373">
        <w:rPr>
          <w:rFonts w:ascii="Traditional Arabic" w:hAnsi="Traditional Arabic" w:cs="Traditional Arabic"/>
          <w:rtl/>
        </w:rPr>
        <w:t>{</w:t>
      </w:r>
      <w:r w:rsidRPr="000B7373">
        <w:rPr>
          <w:rFonts w:ascii="Traditional Arabic" w:hAnsi="Traditional Arabic" w:cs="Traditional Arabic"/>
          <w:rtl/>
        </w:rPr>
        <w:t>فَاخْتَلَفُواْ</w:t>
      </w:r>
      <w:r w:rsidR="00FD4A10" w:rsidRPr="000B7373">
        <w:rPr>
          <w:rFonts w:ascii="Traditional Arabic" w:hAnsi="Traditional Arabic" w:cs="Traditional Arabic"/>
          <w:rtl/>
        </w:rPr>
        <w:t>} فصاروا مِلَلًا</w:t>
      </w:r>
      <w:r w:rsidRPr="000B7373">
        <w:rPr>
          <w:rFonts w:ascii="Traditional Arabic" w:hAnsi="Traditional Arabic" w:cs="Traditional Arabic"/>
          <w:rtl/>
        </w:rPr>
        <w:t xml:space="preserve"> </w:t>
      </w:r>
      <w:r w:rsidR="00FD4A10" w:rsidRPr="000B7373">
        <w:rPr>
          <w:rFonts w:ascii="Traditional Arabic" w:hAnsi="Traditional Arabic" w:cs="Traditional Arabic"/>
          <w:rtl/>
        </w:rPr>
        <w:t>{</w:t>
      </w:r>
      <w:r w:rsidRPr="000B7373">
        <w:rPr>
          <w:rFonts w:ascii="Traditional Arabic" w:hAnsi="Traditional Arabic" w:cs="Traditional Arabic"/>
          <w:rtl/>
        </w:rPr>
        <w:t>وَلَوْلاَ كَلِمَةٌ سَبَقَتْ مِن رَّبِّكَ</w:t>
      </w:r>
      <w:r w:rsidR="00FD4A10" w:rsidRPr="000B7373">
        <w:rPr>
          <w:rFonts w:ascii="Traditional Arabic" w:hAnsi="Traditional Arabic" w:cs="Traditional Arabic"/>
          <w:rtl/>
        </w:rPr>
        <w:t>} هو تأخيرُ الحُكم بينَهم إلى يوم القيامة</w:t>
      </w:r>
      <w:r w:rsidRPr="000B7373">
        <w:rPr>
          <w:rFonts w:ascii="Traditional Arabic" w:hAnsi="Traditional Arabic" w:cs="Traditional Arabic"/>
          <w:rtl/>
        </w:rPr>
        <w:t xml:space="preserve"> </w:t>
      </w:r>
      <w:r w:rsidR="00FD4A10" w:rsidRPr="000B7373">
        <w:rPr>
          <w:rFonts w:ascii="Traditional Arabic" w:hAnsi="Traditional Arabic" w:cs="Traditional Arabic"/>
          <w:rtl/>
        </w:rPr>
        <w:t>{</w:t>
      </w:r>
      <w:r w:rsidRPr="000B7373">
        <w:rPr>
          <w:rFonts w:ascii="Traditional Arabic" w:hAnsi="Traditional Arabic" w:cs="Traditional Arabic"/>
          <w:rtl/>
        </w:rPr>
        <w:t>لَقُضِيَ بَيْنَهُمْ</w:t>
      </w:r>
      <w:r w:rsidR="00FD4A10" w:rsidRPr="000B7373">
        <w:rPr>
          <w:rFonts w:ascii="Traditional Arabic" w:hAnsi="Traditional Arabic" w:cs="Traditional Arabic"/>
          <w:rtl/>
        </w:rPr>
        <w:t>} عاجلًا</w:t>
      </w:r>
      <w:r w:rsidRPr="000B7373">
        <w:rPr>
          <w:rFonts w:ascii="Traditional Arabic" w:hAnsi="Traditional Arabic" w:cs="Traditional Arabic"/>
          <w:rtl/>
        </w:rPr>
        <w:t xml:space="preserve"> </w:t>
      </w:r>
      <w:r w:rsidR="00FD4A10" w:rsidRPr="000B7373">
        <w:rPr>
          <w:rFonts w:ascii="Traditional Arabic" w:hAnsi="Traditional Arabic" w:cs="Traditional Arabic"/>
          <w:rtl/>
        </w:rPr>
        <w:t>{</w:t>
      </w:r>
      <w:r w:rsidRPr="000B7373">
        <w:rPr>
          <w:rFonts w:ascii="Traditional Arabic" w:hAnsi="Traditional Arabic" w:cs="Traditional Arabic"/>
          <w:rtl/>
        </w:rPr>
        <w:t>فِيمَا فِيهِ يَخْتَلِفُونَ}</w:t>
      </w:r>
      <w:r w:rsidR="00FD4A10" w:rsidRPr="000B7373">
        <w:rPr>
          <w:rFonts w:ascii="Traditional Arabic" w:hAnsi="Traditional Arabic" w:cs="Traditional Arabic"/>
          <w:rtl/>
        </w:rPr>
        <w:t xml:space="preserve"> فيما اختلفوا فيه ولَمُيِّزَ </w:t>
      </w:r>
      <w:r w:rsidR="001C4A34" w:rsidRPr="000B7373">
        <w:rPr>
          <w:rFonts w:ascii="Traditional Arabic" w:hAnsi="Traditional Arabic" w:cs="Traditional Arabic"/>
          <w:rtl/>
        </w:rPr>
        <w:t>الـمُ</w:t>
      </w:r>
      <w:r w:rsidR="00FD4A10" w:rsidRPr="000B7373">
        <w:rPr>
          <w:rFonts w:ascii="Traditional Arabic" w:hAnsi="Traditional Arabic" w:cs="Traditional Arabic"/>
          <w:rtl/>
        </w:rPr>
        <w:t xml:space="preserve">حِقُّ من </w:t>
      </w:r>
      <w:r w:rsidR="001C4A34" w:rsidRPr="000B7373">
        <w:rPr>
          <w:rFonts w:ascii="Traditional Arabic" w:hAnsi="Traditional Arabic" w:cs="Traditional Arabic"/>
          <w:rtl/>
        </w:rPr>
        <w:t>الـمُ</w:t>
      </w:r>
      <w:r w:rsidR="00FD4A10" w:rsidRPr="000B7373">
        <w:rPr>
          <w:rFonts w:ascii="Traditional Arabic" w:hAnsi="Traditional Arabic" w:cs="Traditional Arabic"/>
          <w:rtl/>
        </w:rPr>
        <w:t>طل، وسبقُ كلمتِه لحكمةٍ وهي أن هذه الدارَ دارُ تكليفٍ وتلك الدارَ دارُ ثواب وعقاب.</w:t>
      </w:r>
    </w:p>
    <w:p w14:paraId="5BDEF190" w14:textId="1E1FA838" w:rsidR="007318B5" w:rsidRPr="000B7373" w:rsidRDefault="007318B5" w:rsidP="007318B5">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{وَيَقُولُونَ لَوْلاَ أُنزِلَ عَلَيْهِ آيَةٌ مِّن رَّبِّهِ</w:t>
      </w:r>
      <w:r w:rsidR="00FD4A10" w:rsidRPr="000B7373">
        <w:rPr>
          <w:rFonts w:ascii="Traditional Arabic" w:hAnsi="Traditional Arabic" w:cs="Traditional Arabic"/>
          <w:rtl/>
        </w:rPr>
        <w:t>} ءايةٌ منَ الآياتِ التي اقترحوها</w:t>
      </w:r>
      <w:r w:rsidRPr="000B7373">
        <w:rPr>
          <w:rFonts w:ascii="Traditional Arabic" w:hAnsi="Traditional Arabic" w:cs="Traditional Arabic"/>
          <w:rtl/>
        </w:rPr>
        <w:t xml:space="preserve"> </w:t>
      </w:r>
      <w:r w:rsidR="00FD4A10" w:rsidRPr="000B7373">
        <w:rPr>
          <w:rFonts w:ascii="Traditional Arabic" w:hAnsi="Traditional Arabic" w:cs="Traditional Arabic"/>
          <w:rtl/>
        </w:rPr>
        <w:t>{</w:t>
      </w:r>
      <w:r w:rsidRPr="000B7373">
        <w:rPr>
          <w:rFonts w:ascii="Traditional Arabic" w:hAnsi="Traditional Arabic" w:cs="Traditional Arabic"/>
          <w:rtl/>
        </w:rPr>
        <w:t>فَقُلْ إِنَّمَا الْغَيْبُ لِلَّهِ</w:t>
      </w:r>
      <w:r w:rsidR="00FD4A10" w:rsidRPr="000B7373">
        <w:rPr>
          <w:rFonts w:ascii="Traditional Arabic" w:hAnsi="Traditional Arabic" w:cs="Traditional Arabic"/>
          <w:rtl/>
        </w:rPr>
        <w:t>} هو المختص بعلم الغيب، فهو العالم بالصَّارف عن إنزال الآيات المقتَرَحة لا غيرُ</w:t>
      </w:r>
      <w:r w:rsidRPr="000B7373">
        <w:rPr>
          <w:rFonts w:ascii="Traditional Arabic" w:hAnsi="Traditional Arabic" w:cs="Traditional Arabic"/>
          <w:rtl/>
        </w:rPr>
        <w:t xml:space="preserve"> </w:t>
      </w:r>
      <w:r w:rsidR="00FD4A10" w:rsidRPr="000B7373">
        <w:rPr>
          <w:rFonts w:ascii="Traditional Arabic" w:hAnsi="Traditional Arabic" w:cs="Traditional Arabic"/>
          <w:rtl/>
        </w:rPr>
        <w:t>{</w:t>
      </w:r>
      <w:r w:rsidRPr="000B7373">
        <w:rPr>
          <w:rFonts w:ascii="Traditional Arabic" w:hAnsi="Traditional Arabic" w:cs="Traditional Arabic"/>
          <w:rtl/>
        </w:rPr>
        <w:t>فَانتَظِرُواْ</w:t>
      </w:r>
      <w:r w:rsidR="00FD4A10" w:rsidRPr="000B7373">
        <w:rPr>
          <w:rFonts w:ascii="Traditional Arabic" w:hAnsi="Traditional Arabic" w:cs="Traditional Arabic"/>
          <w:rtl/>
        </w:rPr>
        <w:t>} نزولَ ما اقترحتموه</w:t>
      </w:r>
      <w:r w:rsidRPr="000B7373">
        <w:rPr>
          <w:rFonts w:ascii="Traditional Arabic" w:hAnsi="Traditional Arabic" w:cs="Traditional Arabic"/>
          <w:rtl/>
        </w:rPr>
        <w:t xml:space="preserve"> </w:t>
      </w:r>
      <w:r w:rsidR="00FD4A10" w:rsidRPr="000B7373">
        <w:rPr>
          <w:rFonts w:ascii="Traditional Arabic" w:hAnsi="Traditional Arabic" w:cs="Traditional Arabic"/>
          <w:rtl/>
        </w:rPr>
        <w:t>{</w:t>
      </w:r>
      <w:r w:rsidRPr="000B7373">
        <w:rPr>
          <w:rFonts w:ascii="Traditional Arabic" w:hAnsi="Traditional Arabic" w:cs="Traditional Arabic"/>
          <w:rtl/>
        </w:rPr>
        <w:t>إِنِّي مَعَكُم مِّنَ الْمُنتَظِرِينَ}</w:t>
      </w:r>
      <w:r w:rsidR="00FD4A10" w:rsidRPr="000B7373">
        <w:rPr>
          <w:rFonts w:ascii="Traditional Arabic" w:hAnsi="Traditional Arabic" w:cs="Traditional Arabic"/>
          <w:rtl/>
        </w:rPr>
        <w:t xml:space="preserve"> لما يَفعلُ اللهُ بكم لعِنادِكم وجُحودِكم الآياتِ.</w:t>
      </w:r>
    </w:p>
    <w:p w14:paraId="12E60C8A" w14:textId="590B3321" w:rsidR="007318B5" w:rsidRPr="000B7373" w:rsidRDefault="007318B5" w:rsidP="007318B5">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{وَإِذَا أَذَقْنَا النَّاسَ</w:t>
      </w:r>
      <w:r w:rsidR="00B80A6D" w:rsidRPr="000B7373">
        <w:rPr>
          <w:rFonts w:ascii="Traditional Arabic" w:hAnsi="Traditional Arabic" w:cs="Traditional Arabic"/>
          <w:rtl/>
        </w:rPr>
        <w:t>} أهلَ مكة</w:t>
      </w:r>
      <w:r w:rsidRPr="000B7373">
        <w:rPr>
          <w:rFonts w:ascii="Traditional Arabic" w:hAnsi="Traditional Arabic" w:cs="Traditional Arabic"/>
          <w:rtl/>
        </w:rPr>
        <w:t xml:space="preserve"> </w:t>
      </w:r>
      <w:r w:rsidR="00B80A6D" w:rsidRPr="000B7373">
        <w:rPr>
          <w:rFonts w:ascii="Traditional Arabic" w:hAnsi="Traditional Arabic" w:cs="Traditional Arabic"/>
          <w:rtl/>
        </w:rPr>
        <w:t>{</w:t>
      </w:r>
      <w:r w:rsidRPr="000B7373">
        <w:rPr>
          <w:rFonts w:ascii="Traditional Arabic" w:hAnsi="Traditional Arabic" w:cs="Traditional Arabic"/>
          <w:rtl/>
        </w:rPr>
        <w:t>رَحْمَةً</w:t>
      </w:r>
      <w:r w:rsidR="00B80A6D" w:rsidRPr="000B7373">
        <w:rPr>
          <w:rFonts w:ascii="Traditional Arabic" w:hAnsi="Traditional Arabic" w:cs="Traditional Arabic"/>
          <w:rtl/>
        </w:rPr>
        <w:t>} خِصبًا وَسَعةً</w:t>
      </w:r>
      <w:r w:rsidRPr="000B7373">
        <w:rPr>
          <w:rFonts w:ascii="Traditional Arabic" w:hAnsi="Traditional Arabic" w:cs="Traditional Arabic"/>
          <w:rtl/>
        </w:rPr>
        <w:t xml:space="preserve"> </w:t>
      </w:r>
      <w:r w:rsidR="00B80A6D" w:rsidRPr="000B7373">
        <w:rPr>
          <w:rFonts w:ascii="Traditional Arabic" w:hAnsi="Traditional Arabic" w:cs="Traditional Arabic"/>
          <w:rtl/>
        </w:rPr>
        <w:t>{</w:t>
      </w:r>
      <w:r w:rsidRPr="000B7373">
        <w:rPr>
          <w:rFonts w:ascii="Traditional Arabic" w:hAnsi="Traditional Arabic" w:cs="Traditional Arabic"/>
          <w:rtl/>
        </w:rPr>
        <w:t>مِّن بَعْدِ ضَرَّاء مَسَّتْهُمْ</w:t>
      </w:r>
      <w:r w:rsidR="00B80A6D" w:rsidRPr="000B7373">
        <w:rPr>
          <w:rFonts w:ascii="Traditional Arabic" w:hAnsi="Traditional Arabic" w:cs="Traditional Arabic"/>
          <w:rtl/>
        </w:rPr>
        <w:t>} يعني القَحطَ والجُوعَ</w:t>
      </w:r>
      <w:r w:rsidRPr="000B7373">
        <w:rPr>
          <w:rFonts w:ascii="Traditional Arabic" w:hAnsi="Traditional Arabic" w:cs="Traditional Arabic"/>
          <w:rtl/>
        </w:rPr>
        <w:t xml:space="preserve"> </w:t>
      </w:r>
      <w:r w:rsidR="00B80A6D" w:rsidRPr="000B7373">
        <w:rPr>
          <w:rFonts w:ascii="Traditional Arabic" w:hAnsi="Traditional Arabic" w:cs="Traditional Arabic"/>
          <w:rtl/>
        </w:rPr>
        <w:t>{</w:t>
      </w:r>
      <w:r w:rsidRPr="000B7373">
        <w:rPr>
          <w:rFonts w:ascii="Traditional Arabic" w:hAnsi="Traditional Arabic" w:cs="Traditional Arabic"/>
          <w:rtl/>
        </w:rPr>
        <w:t xml:space="preserve">إِذَا لَهُم مَّكْرٌ فِي </w:t>
      </w:r>
      <w:r w:rsidR="00B80A6D" w:rsidRPr="000B7373">
        <w:rPr>
          <w:rFonts w:ascii="Traditional Arabic" w:hAnsi="Traditional Arabic" w:cs="Traditional Arabic"/>
          <w:rtl/>
        </w:rPr>
        <w:t>ءَا</w:t>
      </w:r>
      <w:r w:rsidRPr="000B7373">
        <w:rPr>
          <w:rFonts w:ascii="Traditional Arabic" w:hAnsi="Traditional Arabic" w:cs="Traditional Arabic"/>
          <w:rtl/>
        </w:rPr>
        <w:t>يَاتِنَا</w:t>
      </w:r>
      <w:r w:rsidR="00B80A6D" w:rsidRPr="000B7373">
        <w:rPr>
          <w:rFonts w:ascii="Traditional Arabic" w:hAnsi="Traditional Arabic" w:cs="Traditional Arabic"/>
          <w:rtl/>
        </w:rPr>
        <w:t>} بدَفعِها وإنكارها. رُوِيَ أنه تعالى سلَّطَ القحطَ سبعَ سنين على أهل مكة حتى كادوا يَهلِكون، ثم رَحِمَهم بالحياة، فلما رَحِمَهم طَفِقوا يَطعنون في ءايات الله ويُعادون رسولَ الله ﷺ ويَكيدونَه، والمكرُ: إخفاءُ الكيدِ وطيُّهُ، {</w:t>
      </w:r>
      <w:r w:rsidRPr="000B7373">
        <w:rPr>
          <w:rFonts w:ascii="Traditional Arabic" w:hAnsi="Traditional Arabic" w:cs="Traditional Arabic"/>
          <w:rtl/>
        </w:rPr>
        <w:t>قُلِ اللَّهُ أَسْرَعُ مَكْرًا</w:t>
      </w:r>
      <w:r w:rsidR="00B80A6D" w:rsidRPr="000B7373">
        <w:rPr>
          <w:rFonts w:ascii="Traditional Arabic" w:hAnsi="Traditional Arabic" w:cs="Traditional Arabic"/>
          <w:rtl/>
        </w:rPr>
        <w:t>} [أي يا محمد قل لهؤلاء المشركين المستهزئين من حُجَجِنا وأدلتنا: اللهُ أسرعُ مِحالًا</w:t>
      </w:r>
      <w:r w:rsidR="00B80A6D" w:rsidRPr="000B7373">
        <w:rPr>
          <w:rFonts w:ascii="Traditional Arabic" w:hAnsi="Traditional Arabic" w:cs="Traditional Arabic"/>
          <w:vertAlign w:val="superscript"/>
          <w:rtl/>
        </w:rPr>
        <w:t>(</w:t>
      </w:r>
      <w:r w:rsidR="00B80A6D" w:rsidRPr="000B7373">
        <w:rPr>
          <w:rStyle w:val="ad"/>
          <w:rFonts w:ascii="Traditional Arabic" w:hAnsi="Traditional Arabic" w:cs="Traditional Arabic"/>
          <w:rtl/>
        </w:rPr>
        <w:footnoteReference w:id="777"/>
      </w:r>
      <w:r w:rsidR="00B80A6D" w:rsidRPr="000B7373">
        <w:rPr>
          <w:rFonts w:ascii="Traditional Arabic" w:hAnsi="Traditional Arabic" w:cs="Traditional Arabic"/>
          <w:vertAlign w:val="superscript"/>
          <w:rtl/>
        </w:rPr>
        <w:t>)</w:t>
      </w:r>
      <w:r w:rsidR="00B80A6D" w:rsidRPr="000B7373">
        <w:rPr>
          <w:rFonts w:ascii="Traditional Arabic" w:hAnsi="Traditional Arabic" w:cs="Traditional Arabic"/>
          <w:rtl/>
        </w:rPr>
        <w:t xml:space="preserve"> بكم واستدراجًا لكم وعقوبة منكم] {</w:t>
      </w:r>
      <w:r w:rsidRPr="000B7373">
        <w:rPr>
          <w:rFonts w:ascii="Traditional Arabic" w:hAnsi="Traditional Arabic" w:cs="Traditional Arabic"/>
          <w:rtl/>
        </w:rPr>
        <w:t>إِنَّ رُسُلَنَا</w:t>
      </w:r>
      <w:r w:rsidR="00B80A6D" w:rsidRPr="000B7373">
        <w:rPr>
          <w:rFonts w:ascii="Traditional Arabic" w:hAnsi="Traditional Arabic" w:cs="Traditional Arabic"/>
          <w:rtl/>
        </w:rPr>
        <w:t>} الحَفَظةَ</w:t>
      </w:r>
      <w:r w:rsidRPr="000B7373">
        <w:rPr>
          <w:rFonts w:ascii="Traditional Arabic" w:hAnsi="Traditional Arabic" w:cs="Traditional Arabic"/>
          <w:rtl/>
        </w:rPr>
        <w:t xml:space="preserve"> </w:t>
      </w:r>
      <w:r w:rsidR="00B80A6D" w:rsidRPr="000B7373">
        <w:rPr>
          <w:rFonts w:ascii="Traditional Arabic" w:hAnsi="Traditional Arabic" w:cs="Traditional Arabic"/>
          <w:rtl/>
        </w:rPr>
        <w:t>{</w:t>
      </w:r>
      <w:r w:rsidRPr="000B7373">
        <w:rPr>
          <w:rFonts w:ascii="Traditional Arabic" w:hAnsi="Traditional Arabic" w:cs="Traditional Arabic"/>
          <w:rtl/>
        </w:rPr>
        <w:t>يَكْتُبُونَ مَا تَمْكُرُونَ}</w:t>
      </w:r>
      <w:r w:rsidR="00B80A6D" w:rsidRPr="000B7373">
        <w:rPr>
          <w:rFonts w:ascii="Traditional Arabic" w:hAnsi="Traditional Arabic" w:cs="Traditional Arabic"/>
          <w:rtl/>
        </w:rPr>
        <w:t xml:space="preserve"> إعلامٌ بأن ما تَظنُّونه خافيًا لا يخفى على الله، وهو منتقم منكم.</w:t>
      </w:r>
    </w:p>
    <w:p w14:paraId="1E7BBAD7" w14:textId="1F799184" w:rsidR="007318B5" w:rsidRPr="000B7373" w:rsidRDefault="007318B5" w:rsidP="007318B5">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{هُوَ الَّذِي يُسَيِّرُكُمْ فِي الْبَرِّ وَالْبَحْرِ</w:t>
      </w:r>
      <w:r w:rsidR="00B80A6D" w:rsidRPr="000B7373">
        <w:rPr>
          <w:rFonts w:ascii="Traditional Arabic" w:hAnsi="Traditional Arabic" w:cs="Traditional Arabic"/>
          <w:rtl/>
        </w:rPr>
        <w:t>} يَجعلُكم قادرين على قطع المسافات بالأرجل والدواب والفُلك الجارية في البحار</w:t>
      </w:r>
      <w:r w:rsidRPr="000B7373">
        <w:rPr>
          <w:rFonts w:ascii="Traditional Arabic" w:hAnsi="Traditional Arabic" w:cs="Traditional Arabic"/>
          <w:rtl/>
        </w:rPr>
        <w:t xml:space="preserve"> </w:t>
      </w:r>
      <w:r w:rsidR="00B80A6D" w:rsidRPr="000B7373">
        <w:rPr>
          <w:rFonts w:ascii="Traditional Arabic" w:hAnsi="Traditional Arabic" w:cs="Traditional Arabic"/>
          <w:rtl/>
        </w:rPr>
        <w:t>{</w:t>
      </w:r>
      <w:r w:rsidRPr="000B7373">
        <w:rPr>
          <w:rFonts w:ascii="Traditional Arabic" w:hAnsi="Traditional Arabic" w:cs="Traditional Arabic"/>
          <w:rtl/>
        </w:rPr>
        <w:t>حَتَّى إِذَا كُنتُمْ فِي الْفُلْكِ</w:t>
      </w:r>
      <w:r w:rsidR="00B80A6D" w:rsidRPr="000B7373">
        <w:rPr>
          <w:rFonts w:ascii="Traditional Arabic" w:hAnsi="Traditional Arabic" w:cs="Traditional Arabic"/>
          <w:rtl/>
        </w:rPr>
        <w:t>} أي السفن</w:t>
      </w:r>
      <w:r w:rsidRPr="000B7373">
        <w:rPr>
          <w:rFonts w:ascii="Traditional Arabic" w:hAnsi="Traditional Arabic" w:cs="Traditional Arabic"/>
          <w:rtl/>
        </w:rPr>
        <w:t xml:space="preserve"> </w:t>
      </w:r>
      <w:r w:rsidR="00B80A6D" w:rsidRPr="000B7373">
        <w:rPr>
          <w:rFonts w:ascii="Traditional Arabic" w:hAnsi="Traditional Arabic" w:cs="Traditional Arabic"/>
          <w:rtl/>
        </w:rPr>
        <w:t>{</w:t>
      </w:r>
      <w:r w:rsidRPr="000B7373">
        <w:rPr>
          <w:rFonts w:ascii="Traditional Arabic" w:hAnsi="Traditional Arabic" w:cs="Traditional Arabic"/>
          <w:rtl/>
        </w:rPr>
        <w:t>وَجَرَيْنَ</w:t>
      </w:r>
      <w:r w:rsidR="00B80A6D" w:rsidRPr="000B7373">
        <w:rPr>
          <w:rFonts w:ascii="Traditional Arabic" w:hAnsi="Traditional Arabic" w:cs="Traditional Arabic"/>
          <w:rtl/>
        </w:rPr>
        <w:t>} أي السفنُ</w:t>
      </w:r>
      <w:r w:rsidRPr="000B7373">
        <w:rPr>
          <w:rFonts w:ascii="Traditional Arabic" w:hAnsi="Traditional Arabic" w:cs="Traditional Arabic"/>
          <w:rtl/>
        </w:rPr>
        <w:t xml:space="preserve"> </w:t>
      </w:r>
      <w:r w:rsidR="00B80A6D" w:rsidRPr="000B7373">
        <w:rPr>
          <w:rFonts w:ascii="Traditional Arabic" w:hAnsi="Traditional Arabic" w:cs="Traditional Arabic"/>
          <w:rtl/>
        </w:rPr>
        <w:t>{</w:t>
      </w:r>
      <w:r w:rsidRPr="000B7373">
        <w:rPr>
          <w:rFonts w:ascii="Traditional Arabic" w:hAnsi="Traditional Arabic" w:cs="Traditional Arabic"/>
          <w:rtl/>
        </w:rPr>
        <w:t>بِهِم</w:t>
      </w:r>
      <w:r w:rsidR="00B80A6D" w:rsidRPr="000B7373">
        <w:rPr>
          <w:rFonts w:ascii="Traditional Arabic" w:hAnsi="Traditional Arabic" w:cs="Traditional Arabic"/>
          <w:rtl/>
        </w:rPr>
        <w:t>} بمن فيها</w:t>
      </w:r>
      <w:r w:rsidRPr="000B7373">
        <w:rPr>
          <w:rFonts w:ascii="Traditional Arabic" w:hAnsi="Traditional Arabic" w:cs="Traditional Arabic"/>
          <w:rtl/>
        </w:rPr>
        <w:t xml:space="preserve"> </w:t>
      </w:r>
      <w:r w:rsidR="00B80A6D" w:rsidRPr="000B7373">
        <w:rPr>
          <w:rFonts w:ascii="Traditional Arabic" w:hAnsi="Traditional Arabic" w:cs="Traditional Arabic"/>
          <w:rtl/>
        </w:rPr>
        <w:t>{</w:t>
      </w:r>
      <w:r w:rsidRPr="000B7373">
        <w:rPr>
          <w:rFonts w:ascii="Traditional Arabic" w:hAnsi="Traditional Arabic" w:cs="Traditional Arabic"/>
          <w:rtl/>
        </w:rPr>
        <w:t>بِرِيحٍ طَيِّبَةٍ</w:t>
      </w:r>
      <w:r w:rsidR="00B80A6D" w:rsidRPr="000B7373">
        <w:rPr>
          <w:rFonts w:ascii="Traditional Arabic" w:hAnsi="Traditional Arabic" w:cs="Traditional Arabic"/>
          <w:rtl/>
        </w:rPr>
        <w:t>} لَينةِ الهُبوب</w:t>
      </w:r>
      <w:r w:rsidRPr="000B7373">
        <w:rPr>
          <w:rFonts w:ascii="Traditional Arabic" w:hAnsi="Traditional Arabic" w:cs="Traditional Arabic"/>
          <w:rtl/>
        </w:rPr>
        <w:t xml:space="preserve"> </w:t>
      </w:r>
      <w:r w:rsidR="00B80A6D" w:rsidRPr="000B7373">
        <w:rPr>
          <w:rFonts w:ascii="Traditional Arabic" w:hAnsi="Traditional Arabic" w:cs="Traditional Arabic"/>
          <w:rtl/>
        </w:rPr>
        <w:t>{</w:t>
      </w:r>
      <w:r w:rsidRPr="000B7373">
        <w:rPr>
          <w:rFonts w:ascii="Traditional Arabic" w:hAnsi="Traditional Arabic" w:cs="Traditional Arabic"/>
          <w:rtl/>
        </w:rPr>
        <w:t>وَفَرِحُواْ بِهَا</w:t>
      </w:r>
      <w:r w:rsidR="00B80A6D" w:rsidRPr="000B7373">
        <w:rPr>
          <w:rFonts w:ascii="Traditional Arabic" w:hAnsi="Traditional Arabic" w:cs="Traditional Arabic"/>
          <w:rtl/>
        </w:rPr>
        <w:t>} بتلك الريح لِلينِها واستقامَـتِها</w:t>
      </w:r>
      <w:r w:rsidRPr="000B7373">
        <w:rPr>
          <w:rFonts w:ascii="Traditional Arabic" w:hAnsi="Traditional Arabic" w:cs="Traditional Arabic"/>
          <w:rtl/>
        </w:rPr>
        <w:t xml:space="preserve"> </w:t>
      </w:r>
      <w:r w:rsidR="00B80A6D" w:rsidRPr="000B7373">
        <w:rPr>
          <w:rFonts w:ascii="Traditional Arabic" w:hAnsi="Traditional Arabic" w:cs="Traditional Arabic"/>
          <w:rtl/>
        </w:rPr>
        <w:t>{</w:t>
      </w:r>
      <w:r w:rsidRPr="000B7373">
        <w:rPr>
          <w:rFonts w:ascii="Traditional Arabic" w:hAnsi="Traditional Arabic" w:cs="Traditional Arabic"/>
          <w:rtl/>
        </w:rPr>
        <w:t>جَاءَتْهَا</w:t>
      </w:r>
      <w:r w:rsidR="00B80A6D" w:rsidRPr="000B7373">
        <w:rPr>
          <w:rFonts w:ascii="Traditional Arabic" w:hAnsi="Traditional Arabic" w:cs="Traditional Arabic"/>
          <w:rtl/>
        </w:rPr>
        <w:t>} أي الفلكَ</w:t>
      </w:r>
      <w:r w:rsidRPr="000B7373">
        <w:rPr>
          <w:rFonts w:ascii="Traditional Arabic" w:hAnsi="Traditional Arabic" w:cs="Traditional Arabic"/>
          <w:rtl/>
        </w:rPr>
        <w:t xml:space="preserve"> </w:t>
      </w:r>
      <w:r w:rsidR="00B80A6D" w:rsidRPr="000B7373">
        <w:rPr>
          <w:rFonts w:ascii="Traditional Arabic" w:hAnsi="Traditional Arabic" w:cs="Traditional Arabic"/>
          <w:rtl/>
        </w:rPr>
        <w:t>{</w:t>
      </w:r>
      <w:r w:rsidRPr="000B7373">
        <w:rPr>
          <w:rFonts w:ascii="Traditional Arabic" w:hAnsi="Traditional Arabic" w:cs="Traditional Arabic"/>
          <w:rtl/>
        </w:rPr>
        <w:t>رِيحٌ عَاصِفٌ</w:t>
      </w:r>
      <w:r w:rsidR="00B80A6D" w:rsidRPr="000B7373">
        <w:rPr>
          <w:rFonts w:ascii="Traditional Arabic" w:hAnsi="Traditional Arabic" w:cs="Traditional Arabic"/>
          <w:rtl/>
        </w:rPr>
        <w:t>} ذاتُ عَصْفٍ</w:t>
      </w:r>
      <w:r w:rsidRPr="000B7373">
        <w:rPr>
          <w:rFonts w:ascii="Traditional Arabic" w:hAnsi="Traditional Arabic" w:cs="Traditional Arabic"/>
          <w:rtl/>
        </w:rPr>
        <w:t xml:space="preserve"> </w:t>
      </w:r>
      <w:r w:rsidR="00B80A6D" w:rsidRPr="000B7373">
        <w:rPr>
          <w:rFonts w:ascii="Traditional Arabic" w:hAnsi="Traditional Arabic" w:cs="Traditional Arabic"/>
          <w:rtl/>
        </w:rPr>
        <w:t>{</w:t>
      </w:r>
      <w:r w:rsidRPr="000B7373">
        <w:rPr>
          <w:rFonts w:ascii="Traditional Arabic" w:hAnsi="Traditional Arabic" w:cs="Traditional Arabic"/>
          <w:rtl/>
        </w:rPr>
        <w:t>وَجَاءَهُمُ الْمَوْجُ</w:t>
      </w:r>
      <w:r w:rsidR="00B80A6D" w:rsidRPr="000B7373">
        <w:rPr>
          <w:rFonts w:ascii="Traditional Arabic" w:hAnsi="Traditional Arabic" w:cs="Traditional Arabic"/>
          <w:rtl/>
        </w:rPr>
        <w:t>} هو ما علا على الماء</w:t>
      </w:r>
      <w:r w:rsidRPr="000B7373">
        <w:rPr>
          <w:rFonts w:ascii="Traditional Arabic" w:hAnsi="Traditional Arabic" w:cs="Traditional Arabic"/>
          <w:rtl/>
        </w:rPr>
        <w:t xml:space="preserve"> </w:t>
      </w:r>
      <w:r w:rsidR="00B80A6D" w:rsidRPr="000B7373">
        <w:rPr>
          <w:rFonts w:ascii="Traditional Arabic" w:hAnsi="Traditional Arabic" w:cs="Traditional Arabic"/>
          <w:rtl/>
        </w:rPr>
        <w:t>{</w:t>
      </w:r>
      <w:r w:rsidRPr="000B7373">
        <w:rPr>
          <w:rFonts w:ascii="Traditional Arabic" w:hAnsi="Traditional Arabic" w:cs="Traditional Arabic"/>
          <w:rtl/>
        </w:rPr>
        <w:t>مِن كُلِّ مَكَانٍ</w:t>
      </w:r>
      <w:r w:rsidR="00B80A6D" w:rsidRPr="000B7373">
        <w:rPr>
          <w:rFonts w:ascii="Traditional Arabic" w:hAnsi="Traditional Arabic" w:cs="Traditional Arabic"/>
          <w:rtl/>
        </w:rPr>
        <w:t>} من البحر</w:t>
      </w:r>
      <w:r w:rsidRPr="000B7373">
        <w:rPr>
          <w:rFonts w:ascii="Traditional Arabic" w:hAnsi="Traditional Arabic" w:cs="Traditional Arabic"/>
          <w:rtl/>
        </w:rPr>
        <w:t xml:space="preserve"> </w:t>
      </w:r>
      <w:r w:rsidR="00B80A6D" w:rsidRPr="000B7373">
        <w:rPr>
          <w:rFonts w:ascii="Traditional Arabic" w:hAnsi="Traditional Arabic" w:cs="Traditional Arabic"/>
          <w:rtl/>
        </w:rPr>
        <w:t>{</w:t>
      </w:r>
      <w:r w:rsidRPr="000B7373">
        <w:rPr>
          <w:rFonts w:ascii="Traditional Arabic" w:hAnsi="Traditional Arabic" w:cs="Traditional Arabic"/>
          <w:rtl/>
        </w:rPr>
        <w:t>وَظَنُّواْ أَنَّهُمْ أُحِيطَ بِهِمْ</w:t>
      </w:r>
      <w:r w:rsidR="00B80A6D" w:rsidRPr="000B7373">
        <w:rPr>
          <w:rFonts w:ascii="Traditional Arabic" w:hAnsi="Traditional Arabic" w:cs="Traditional Arabic"/>
          <w:rtl/>
        </w:rPr>
        <w:t>} أُهلكوا {</w:t>
      </w:r>
      <w:r w:rsidRPr="000B7373">
        <w:rPr>
          <w:rFonts w:ascii="Traditional Arabic" w:hAnsi="Traditional Arabic" w:cs="Traditional Arabic"/>
          <w:rtl/>
        </w:rPr>
        <w:t>دَعَوُاْ اللَّهَ مُخْلِصِينَ لَهُ الدِّينَ</w:t>
      </w:r>
      <w:r w:rsidR="00B80A6D" w:rsidRPr="000B7373">
        <w:rPr>
          <w:rFonts w:ascii="Traditional Arabic" w:hAnsi="Traditional Arabic" w:cs="Traditional Arabic"/>
          <w:rtl/>
        </w:rPr>
        <w:t>} من غير إشراك له، لأنهم لا يدعون حينئذٍ معه غيرَه يقولون: {</w:t>
      </w:r>
      <w:r w:rsidRPr="000B7373">
        <w:rPr>
          <w:rFonts w:ascii="Traditional Arabic" w:hAnsi="Traditional Arabic" w:cs="Traditional Arabic"/>
          <w:rtl/>
        </w:rPr>
        <w:t>لَئِنْ أَنجَيْتَنَا مِنْ هَذِهِ</w:t>
      </w:r>
      <w:r w:rsidR="00B80A6D" w:rsidRPr="000B7373">
        <w:rPr>
          <w:rFonts w:ascii="Traditional Arabic" w:hAnsi="Traditional Arabic" w:cs="Traditional Arabic"/>
          <w:rtl/>
        </w:rPr>
        <w:t>} الأهوال أو من هذه الريح {</w:t>
      </w:r>
      <w:r w:rsidRPr="000B7373">
        <w:rPr>
          <w:rFonts w:ascii="Traditional Arabic" w:hAnsi="Traditional Arabic" w:cs="Traditional Arabic"/>
          <w:rtl/>
        </w:rPr>
        <w:t>لَنَكُونَنِّ مِنَ الشَّاكِرِينَ}</w:t>
      </w:r>
      <w:r w:rsidR="00B80A6D" w:rsidRPr="000B7373">
        <w:rPr>
          <w:rFonts w:ascii="Traditional Arabic" w:hAnsi="Traditional Arabic" w:cs="Traditional Arabic"/>
          <w:rtl/>
        </w:rPr>
        <w:t xml:space="preserve"> لنعمتك مؤمنين بك متمسِّكين بطاعتك.</w:t>
      </w:r>
    </w:p>
    <w:p w14:paraId="0C3B1C22" w14:textId="6F6ED854" w:rsidR="009043D1" w:rsidRPr="000B7373" w:rsidRDefault="007318B5" w:rsidP="007318B5">
      <w:pPr>
        <w:pStyle w:val="a6"/>
        <w:numPr>
          <w:ilvl w:val="0"/>
          <w:numId w:val="19"/>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{فَلَمَّا أَنجَاهُمْ إِذَا هُمْ يَبْغُونَ فِي الأَرْضِ</w:t>
      </w:r>
      <w:r w:rsidR="00B80A6D" w:rsidRPr="000B7373">
        <w:rPr>
          <w:rFonts w:ascii="Traditional Arabic" w:hAnsi="Traditional Arabic" w:cs="Traditional Arabic"/>
          <w:rtl/>
        </w:rPr>
        <w:t>} يُفسدون فيها</w:t>
      </w:r>
      <w:r w:rsidRPr="000B7373">
        <w:rPr>
          <w:rFonts w:ascii="Traditional Arabic" w:hAnsi="Traditional Arabic" w:cs="Traditional Arabic"/>
          <w:rtl/>
        </w:rPr>
        <w:t xml:space="preserve"> </w:t>
      </w:r>
      <w:r w:rsidR="00B80A6D" w:rsidRPr="000B7373">
        <w:rPr>
          <w:rFonts w:ascii="Traditional Arabic" w:hAnsi="Traditional Arabic" w:cs="Traditional Arabic"/>
          <w:rtl/>
        </w:rPr>
        <w:t>{</w:t>
      </w:r>
      <w:r w:rsidRPr="000B7373">
        <w:rPr>
          <w:rFonts w:ascii="Traditional Arabic" w:hAnsi="Traditional Arabic" w:cs="Traditional Arabic"/>
          <w:rtl/>
        </w:rPr>
        <w:t>بِغَيْرِ الْحَقِّ</w:t>
      </w:r>
      <w:r w:rsidR="00B80A6D" w:rsidRPr="000B7373">
        <w:rPr>
          <w:rFonts w:ascii="Traditional Arabic" w:hAnsi="Traditional Arabic" w:cs="Traditional Arabic"/>
          <w:rtl/>
        </w:rPr>
        <w:t>} باطلًا</w:t>
      </w:r>
      <w:r w:rsidRPr="000B7373">
        <w:rPr>
          <w:rFonts w:ascii="Traditional Arabic" w:hAnsi="Traditional Arabic" w:cs="Traditional Arabic"/>
          <w:rtl/>
        </w:rPr>
        <w:t xml:space="preserve"> </w:t>
      </w:r>
      <w:r w:rsidR="00B80A6D" w:rsidRPr="000B7373">
        <w:rPr>
          <w:rFonts w:ascii="Traditional Arabic" w:hAnsi="Traditional Arabic" w:cs="Traditional Arabic"/>
          <w:rtl/>
        </w:rPr>
        <w:t>{</w:t>
      </w:r>
      <w:r w:rsidRPr="000B7373">
        <w:rPr>
          <w:rFonts w:ascii="Traditional Arabic" w:hAnsi="Traditional Arabic" w:cs="Traditional Arabic"/>
          <w:rtl/>
        </w:rPr>
        <w:t>يَا أَيُّهَا النَّاسُ إِنَّمَا بَغْيُكُمْ عَلَى أَنفُسِكُم</w:t>
      </w:r>
      <w:r w:rsidR="00B80A6D" w:rsidRPr="000B7373">
        <w:rPr>
          <w:rFonts w:ascii="Traditional Arabic" w:hAnsi="Traditional Arabic" w:cs="Traditional Arabic"/>
          <w:rtl/>
        </w:rPr>
        <w:t>} ظلمُكم يَرجعُ إليكم {</w:t>
      </w:r>
      <w:r w:rsidRPr="000B7373">
        <w:rPr>
          <w:rFonts w:ascii="Traditional Arabic" w:hAnsi="Traditional Arabic" w:cs="Traditional Arabic"/>
          <w:rtl/>
        </w:rPr>
        <w:t>مَّتَاعَ الْحَيَاةِ الدُّنْيَا</w:t>
      </w:r>
      <w:r w:rsidR="00B80A6D" w:rsidRPr="000B7373">
        <w:rPr>
          <w:rFonts w:ascii="Traditional Arabic" w:hAnsi="Traditional Arabic" w:cs="Traditional Arabic"/>
          <w:rtl/>
        </w:rPr>
        <w:t>} تتمتعون متاعَ الحياة الدنيا</w:t>
      </w:r>
      <w:r w:rsidRPr="000B7373">
        <w:rPr>
          <w:rFonts w:ascii="Traditional Arabic" w:hAnsi="Traditional Arabic" w:cs="Traditional Arabic"/>
          <w:rtl/>
        </w:rPr>
        <w:t xml:space="preserve"> </w:t>
      </w:r>
      <w:r w:rsidR="00B80A6D" w:rsidRPr="000B7373">
        <w:rPr>
          <w:rFonts w:ascii="Traditional Arabic" w:hAnsi="Traditional Arabic" w:cs="Traditional Arabic"/>
          <w:rtl/>
        </w:rPr>
        <w:t>{</w:t>
      </w:r>
      <w:r w:rsidRPr="000B7373">
        <w:rPr>
          <w:rFonts w:ascii="Traditional Arabic" w:hAnsi="Traditional Arabic" w:cs="Traditional Arabic"/>
          <w:rtl/>
        </w:rPr>
        <w:t>ثُمَّ إِلَيْنَا مَرْجِعُكُمْ فَنُنَبِّئُكُم بِمَا كُنتُمْ تَعْمَلُونَ}</w:t>
      </w:r>
      <w:r w:rsidR="00B80A6D" w:rsidRPr="000B7373">
        <w:rPr>
          <w:rFonts w:ascii="Traditional Arabic" w:hAnsi="Traditional Arabic" w:cs="Traditional Arabic"/>
          <w:rtl/>
        </w:rPr>
        <w:t xml:space="preserve"> فنخبركم به ونجازيكم عليه.</w:t>
      </w:r>
    </w:p>
    <w:p w14:paraId="42910A70" w14:textId="2B0C23EB" w:rsidR="00B80A6D" w:rsidRPr="000B7373" w:rsidRDefault="00B80A6D" w:rsidP="00B80A6D">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{إِنَّمَا مَثَلُ الْحَيَاةِ الدُّنْيَا كَمَاء أَنزَلْنَاهُ مِنَ السَّمَاءِ} من السَّحاب {فَاخْتَلَطَ بِهِ} بالماء {نَبَاتُ الأَرْضِ} فاشتبك بسببه حتى خالط بعضه بعضًا {مِمَّا يَأْكُلُ النَّاسُ} يعني الحبوبَ والثمار والبُقولَ {وَالأَنْعَامُ} يعني </w:t>
      </w:r>
      <w:r w:rsidR="004F6EAA" w:rsidRPr="000B7373">
        <w:rPr>
          <w:rFonts w:ascii="Traditional Arabic" w:hAnsi="Traditional Arabic" w:cs="Traditional Arabic"/>
          <w:rtl/>
        </w:rPr>
        <w:t>الحشيشَ</w:t>
      </w:r>
      <w:r w:rsidRPr="000B7373">
        <w:rPr>
          <w:rFonts w:ascii="Traditional Arabic" w:hAnsi="Traditional Arabic" w:cs="Traditional Arabic"/>
          <w:rtl/>
        </w:rPr>
        <w:t xml:space="preserve"> </w:t>
      </w:r>
      <w:r w:rsidR="004F6EAA" w:rsidRPr="000B7373">
        <w:rPr>
          <w:rFonts w:ascii="Traditional Arabic" w:hAnsi="Traditional Arabic" w:cs="Traditional Arabic"/>
          <w:rtl/>
        </w:rPr>
        <w:t>{</w:t>
      </w:r>
      <w:r w:rsidRPr="000B7373">
        <w:rPr>
          <w:rFonts w:ascii="Traditional Arabic" w:hAnsi="Traditional Arabic" w:cs="Traditional Arabic"/>
          <w:rtl/>
        </w:rPr>
        <w:t>حَتَّىَ إِذَا أَخَذَتِ الأَرْضُ زُخْرُفَهَا</w:t>
      </w:r>
      <w:r w:rsidR="004F6EAA" w:rsidRPr="000B7373">
        <w:rPr>
          <w:rFonts w:ascii="Traditional Arabic" w:hAnsi="Traditional Arabic" w:cs="Traditional Arabic"/>
          <w:rtl/>
        </w:rPr>
        <w:t>} زِينَتَها بالنبات واختلافِ أَلوانهِ {</w:t>
      </w:r>
      <w:r w:rsidRPr="000B7373">
        <w:rPr>
          <w:rFonts w:ascii="Traditional Arabic" w:hAnsi="Traditional Arabic" w:cs="Traditional Arabic"/>
          <w:rtl/>
        </w:rPr>
        <w:t>وَازَّيَّنَتْ</w:t>
      </w:r>
      <w:r w:rsidR="004F6EAA" w:rsidRPr="000B7373">
        <w:rPr>
          <w:rFonts w:ascii="Traditional Arabic" w:hAnsi="Traditional Arabic" w:cs="Traditional Arabic"/>
          <w:rtl/>
        </w:rPr>
        <w:t>} وتَزيَّنت به، جُعلت الأرضُ ءاخذةً زُخرفَها على التمثيل بالعروس إذا أَخذتِ الثيابَ الفاخرة من كل لون فاكتَستها وتزينت بغيرها من ألوان الزَّيْنِ</w:t>
      </w:r>
      <w:r w:rsidRPr="000B7373">
        <w:rPr>
          <w:rFonts w:ascii="Traditional Arabic" w:hAnsi="Traditional Arabic" w:cs="Traditional Arabic"/>
          <w:rtl/>
        </w:rPr>
        <w:t xml:space="preserve"> </w:t>
      </w:r>
      <w:r w:rsidR="004F6EAA" w:rsidRPr="000B7373">
        <w:rPr>
          <w:rFonts w:ascii="Traditional Arabic" w:hAnsi="Traditional Arabic" w:cs="Traditional Arabic"/>
          <w:rtl/>
        </w:rPr>
        <w:t>{</w:t>
      </w:r>
      <w:r w:rsidRPr="000B7373">
        <w:rPr>
          <w:rFonts w:ascii="Traditional Arabic" w:hAnsi="Traditional Arabic" w:cs="Traditional Arabic"/>
          <w:rtl/>
        </w:rPr>
        <w:t>وَظَنَّ أَهْلُهَا</w:t>
      </w:r>
      <w:r w:rsidR="004F6EAA" w:rsidRPr="000B7373">
        <w:rPr>
          <w:rFonts w:ascii="Traditional Arabic" w:hAnsi="Traditional Arabic" w:cs="Traditional Arabic"/>
          <w:rtl/>
        </w:rPr>
        <w:t>} أهلُ الأرض</w:t>
      </w:r>
      <w:r w:rsidRPr="000B7373">
        <w:rPr>
          <w:rFonts w:ascii="Traditional Arabic" w:hAnsi="Traditional Arabic" w:cs="Traditional Arabic"/>
          <w:rtl/>
        </w:rPr>
        <w:t xml:space="preserve"> </w:t>
      </w:r>
      <w:r w:rsidR="004F6EAA" w:rsidRPr="000B7373">
        <w:rPr>
          <w:rFonts w:ascii="Traditional Arabic" w:hAnsi="Traditional Arabic" w:cs="Traditional Arabic"/>
          <w:rtl/>
        </w:rPr>
        <w:t>{</w:t>
      </w:r>
      <w:r w:rsidRPr="000B7373">
        <w:rPr>
          <w:rFonts w:ascii="Traditional Arabic" w:hAnsi="Traditional Arabic" w:cs="Traditional Arabic"/>
          <w:rtl/>
        </w:rPr>
        <w:t>أَنَّهُمْ قَادِرُونَ عَلَيْهَا</w:t>
      </w:r>
      <w:r w:rsidR="004F6EAA" w:rsidRPr="000B7373">
        <w:rPr>
          <w:rFonts w:ascii="Traditional Arabic" w:hAnsi="Traditional Arabic" w:cs="Traditional Arabic"/>
          <w:rtl/>
        </w:rPr>
        <w:t>} متمكنون من مَنفعتها مُحَصِّلون لثَمَرَتها رافعون لغَلَّتِها</w:t>
      </w:r>
      <w:r w:rsidRPr="000B7373">
        <w:rPr>
          <w:rFonts w:ascii="Traditional Arabic" w:hAnsi="Traditional Arabic" w:cs="Traditional Arabic"/>
          <w:rtl/>
        </w:rPr>
        <w:t xml:space="preserve"> </w:t>
      </w:r>
      <w:r w:rsidR="004F6EAA" w:rsidRPr="000B7373">
        <w:rPr>
          <w:rFonts w:ascii="Traditional Arabic" w:hAnsi="Traditional Arabic" w:cs="Traditional Arabic"/>
          <w:rtl/>
        </w:rPr>
        <w:t>{</w:t>
      </w:r>
      <w:r w:rsidRPr="000B7373">
        <w:rPr>
          <w:rFonts w:ascii="Traditional Arabic" w:hAnsi="Traditional Arabic" w:cs="Traditional Arabic"/>
          <w:rtl/>
        </w:rPr>
        <w:t>أَتَاهَا أَمْرُنَا</w:t>
      </w:r>
      <w:r w:rsidR="004F6EAA" w:rsidRPr="000B7373">
        <w:rPr>
          <w:rFonts w:ascii="Traditional Arabic" w:hAnsi="Traditional Arabic" w:cs="Traditional Arabic"/>
          <w:rtl/>
        </w:rPr>
        <w:t>} عذابُنا، وهو ضَربُ زرعِها ببعضِ العاهات بعد أَمنهم واستيقانهم أنه قد سَلِكَ</w:t>
      </w:r>
      <w:r w:rsidRPr="000B7373">
        <w:rPr>
          <w:rFonts w:ascii="Traditional Arabic" w:hAnsi="Traditional Arabic" w:cs="Traditional Arabic"/>
          <w:rtl/>
        </w:rPr>
        <w:t xml:space="preserve"> </w:t>
      </w:r>
      <w:r w:rsidR="004F6EAA" w:rsidRPr="000B7373">
        <w:rPr>
          <w:rFonts w:ascii="Traditional Arabic" w:hAnsi="Traditional Arabic" w:cs="Traditional Arabic"/>
          <w:rtl/>
        </w:rPr>
        <w:t>{</w:t>
      </w:r>
      <w:r w:rsidRPr="000B7373">
        <w:rPr>
          <w:rFonts w:ascii="Traditional Arabic" w:hAnsi="Traditional Arabic" w:cs="Traditional Arabic"/>
          <w:rtl/>
        </w:rPr>
        <w:t>لَيْلًا أَوْ نَهَارًا فَجَعَلْنَاهَا</w:t>
      </w:r>
      <w:r w:rsidR="004F6EAA" w:rsidRPr="000B7373">
        <w:rPr>
          <w:rFonts w:ascii="Traditional Arabic" w:hAnsi="Traditional Arabic" w:cs="Traditional Arabic"/>
          <w:rtl/>
        </w:rPr>
        <w:t>} زَرعًا</w:t>
      </w:r>
      <w:r w:rsidRPr="000B7373">
        <w:rPr>
          <w:rFonts w:ascii="Traditional Arabic" w:hAnsi="Traditional Arabic" w:cs="Traditional Arabic"/>
          <w:rtl/>
        </w:rPr>
        <w:t xml:space="preserve"> </w:t>
      </w:r>
      <w:r w:rsidR="004F6EAA" w:rsidRPr="000B7373">
        <w:rPr>
          <w:rFonts w:ascii="Traditional Arabic" w:hAnsi="Traditional Arabic" w:cs="Traditional Arabic"/>
          <w:rtl/>
        </w:rPr>
        <w:t>{</w:t>
      </w:r>
      <w:r w:rsidRPr="000B7373">
        <w:rPr>
          <w:rFonts w:ascii="Traditional Arabic" w:hAnsi="Traditional Arabic" w:cs="Traditional Arabic"/>
          <w:rtl/>
        </w:rPr>
        <w:t>حَصِيدًا</w:t>
      </w:r>
      <w:r w:rsidR="004F6EAA" w:rsidRPr="000B7373">
        <w:rPr>
          <w:rFonts w:ascii="Traditional Arabic" w:hAnsi="Traditional Arabic" w:cs="Traditional Arabic"/>
          <w:rtl/>
        </w:rPr>
        <w:t>} شبيهًا بما يُحصد من الزرع في قَطعهِ واستئصاله</w:t>
      </w:r>
      <w:r w:rsidRPr="000B7373">
        <w:rPr>
          <w:rFonts w:ascii="Traditional Arabic" w:hAnsi="Traditional Arabic" w:cs="Traditional Arabic"/>
          <w:rtl/>
        </w:rPr>
        <w:t xml:space="preserve"> </w:t>
      </w:r>
      <w:r w:rsidR="004F6EAA" w:rsidRPr="000B7373">
        <w:rPr>
          <w:rFonts w:ascii="Traditional Arabic" w:hAnsi="Traditional Arabic" w:cs="Traditional Arabic"/>
          <w:rtl/>
        </w:rPr>
        <w:t>{</w:t>
      </w:r>
      <w:r w:rsidRPr="000B7373">
        <w:rPr>
          <w:rFonts w:ascii="Traditional Arabic" w:hAnsi="Traditional Arabic" w:cs="Traditional Arabic"/>
          <w:rtl/>
        </w:rPr>
        <w:t>كَأَن لَّمْ تَغْنَ</w:t>
      </w:r>
      <w:r w:rsidR="004F6EAA" w:rsidRPr="000B7373">
        <w:rPr>
          <w:rFonts w:ascii="Traditional Arabic" w:hAnsi="Traditional Arabic" w:cs="Traditional Arabic"/>
          <w:rtl/>
        </w:rPr>
        <w:t>} كأن لم يَغْنَ زرعُها، أي لم يَلبَث</w:t>
      </w:r>
      <w:r w:rsidRPr="000B7373">
        <w:rPr>
          <w:rFonts w:ascii="Traditional Arabic" w:hAnsi="Traditional Arabic" w:cs="Traditional Arabic"/>
          <w:rtl/>
        </w:rPr>
        <w:t xml:space="preserve"> </w:t>
      </w:r>
      <w:r w:rsidR="004F6EAA" w:rsidRPr="000B7373">
        <w:rPr>
          <w:rFonts w:ascii="Traditional Arabic" w:hAnsi="Traditional Arabic" w:cs="Traditional Arabic"/>
          <w:rtl/>
        </w:rPr>
        <w:t>{</w:t>
      </w:r>
      <w:r w:rsidRPr="000B7373">
        <w:rPr>
          <w:rFonts w:ascii="Traditional Arabic" w:hAnsi="Traditional Arabic" w:cs="Traditional Arabic"/>
          <w:rtl/>
        </w:rPr>
        <w:t>بِالأَمْسِ</w:t>
      </w:r>
      <w:r w:rsidR="004F6EAA" w:rsidRPr="000B7373">
        <w:rPr>
          <w:rFonts w:ascii="Traditional Arabic" w:hAnsi="Traditional Arabic" w:cs="Traditional Arabic"/>
          <w:rtl/>
        </w:rPr>
        <w:t>} هو مَثَلٌ في الوقت القريب</w:t>
      </w:r>
      <w:r w:rsidRPr="000B7373">
        <w:rPr>
          <w:rFonts w:ascii="Traditional Arabic" w:hAnsi="Traditional Arabic" w:cs="Traditional Arabic"/>
          <w:rtl/>
        </w:rPr>
        <w:t xml:space="preserve"> </w:t>
      </w:r>
      <w:r w:rsidR="004F6EAA" w:rsidRPr="000B7373">
        <w:rPr>
          <w:rFonts w:ascii="Traditional Arabic" w:hAnsi="Traditional Arabic" w:cs="Traditional Arabic"/>
          <w:rtl/>
        </w:rPr>
        <w:t>{</w:t>
      </w:r>
      <w:r w:rsidRPr="000B7373">
        <w:rPr>
          <w:rFonts w:ascii="Traditional Arabic" w:hAnsi="Traditional Arabic" w:cs="Traditional Arabic"/>
          <w:rtl/>
        </w:rPr>
        <w:t>كَذَلِكَ نُفَصِّلُ الآيَاتِ لِقَوْمٍ يَتَفَكَّرُونَ}</w:t>
      </w:r>
      <w:r w:rsidR="004F6EAA" w:rsidRPr="000B7373">
        <w:rPr>
          <w:rFonts w:ascii="Traditional Arabic" w:hAnsi="Traditional Arabic" w:cs="Traditional Arabic"/>
          <w:rtl/>
        </w:rPr>
        <w:t xml:space="preserve"> شَبِّهت حالُ الدنيا في سرعة تَقَضِّيها وانقراضِ نعيمها بعد الإقبال بحال نبات الأرض في جفافه وذهابه حُطامًا بعدما التفَّ وتكاثَفَ وزيَّنَ الأرضَ بخُضرته ورفيفه</w:t>
      </w:r>
      <w:r w:rsidR="004F6EAA" w:rsidRPr="000B7373">
        <w:rPr>
          <w:rFonts w:ascii="Traditional Arabic" w:hAnsi="Traditional Arabic" w:cs="Traditional Arabic"/>
          <w:vertAlign w:val="superscript"/>
          <w:rtl/>
        </w:rPr>
        <w:t>(</w:t>
      </w:r>
      <w:r w:rsidR="004F6EAA" w:rsidRPr="000B7373">
        <w:rPr>
          <w:rStyle w:val="ad"/>
          <w:rFonts w:ascii="Traditional Arabic" w:hAnsi="Traditional Arabic" w:cs="Traditional Arabic"/>
          <w:rtl/>
        </w:rPr>
        <w:footnoteReference w:id="778"/>
      </w:r>
      <w:r w:rsidR="004F6EAA" w:rsidRPr="000B7373">
        <w:rPr>
          <w:rFonts w:ascii="Traditional Arabic" w:hAnsi="Traditional Arabic" w:cs="Traditional Arabic"/>
          <w:vertAlign w:val="superscript"/>
          <w:rtl/>
        </w:rPr>
        <w:t>)</w:t>
      </w:r>
      <w:r w:rsidR="004F6EAA" w:rsidRPr="000B7373">
        <w:rPr>
          <w:rFonts w:ascii="Traditional Arabic" w:hAnsi="Traditional Arabic" w:cs="Traditional Arabic"/>
          <w:rtl/>
        </w:rPr>
        <w:t>.</w:t>
      </w:r>
    </w:p>
    <w:p w14:paraId="514A3A1C" w14:textId="36DA162D" w:rsidR="00B80A6D" w:rsidRPr="000B7373" w:rsidRDefault="00B80A6D" w:rsidP="00B80A6D">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{وَاللَّهُ يَدْعُو إِلَى دَارِ السَّلامِ</w:t>
      </w:r>
      <w:r w:rsidR="004F6EAA" w:rsidRPr="000B7373">
        <w:rPr>
          <w:rFonts w:ascii="Traditional Arabic" w:hAnsi="Traditional Arabic" w:cs="Traditional Arabic"/>
          <w:rtl/>
        </w:rPr>
        <w:t>} هي الجنة، والسلامُ: السلامةُ لأن أهلَها سالمون من كل مكروه</w:t>
      </w:r>
      <w:r w:rsidRPr="000B7373">
        <w:rPr>
          <w:rFonts w:ascii="Traditional Arabic" w:hAnsi="Traditional Arabic" w:cs="Traditional Arabic"/>
          <w:rtl/>
        </w:rPr>
        <w:t xml:space="preserve"> </w:t>
      </w:r>
      <w:r w:rsidR="004F6EAA" w:rsidRPr="000B7373">
        <w:rPr>
          <w:rFonts w:ascii="Traditional Arabic" w:hAnsi="Traditional Arabic" w:cs="Traditional Arabic"/>
          <w:rtl/>
        </w:rPr>
        <w:t>{</w:t>
      </w:r>
      <w:r w:rsidRPr="000B7373">
        <w:rPr>
          <w:rFonts w:ascii="Traditional Arabic" w:hAnsi="Traditional Arabic" w:cs="Traditional Arabic"/>
          <w:rtl/>
        </w:rPr>
        <w:t>وَيَهْدِي مَن يَشَاء</w:t>
      </w:r>
      <w:r w:rsidR="004F6EAA" w:rsidRPr="000B7373">
        <w:rPr>
          <w:rFonts w:ascii="Traditional Arabic" w:hAnsi="Traditional Arabic" w:cs="Traditional Arabic"/>
          <w:rtl/>
        </w:rPr>
        <w:t>ُ} ويوفِّقُ من يشاء</w:t>
      </w:r>
      <w:r w:rsidRPr="000B7373">
        <w:rPr>
          <w:rFonts w:ascii="Traditional Arabic" w:hAnsi="Traditional Arabic" w:cs="Traditional Arabic"/>
          <w:rtl/>
        </w:rPr>
        <w:t xml:space="preserve"> </w:t>
      </w:r>
      <w:r w:rsidR="004F6EAA" w:rsidRPr="000B7373">
        <w:rPr>
          <w:rFonts w:ascii="Traditional Arabic" w:hAnsi="Traditional Arabic" w:cs="Traditional Arabic"/>
          <w:rtl/>
        </w:rPr>
        <w:t>{</w:t>
      </w:r>
      <w:r w:rsidRPr="000B7373">
        <w:rPr>
          <w:rFonts w:ascii="Traditional Arabic" w:hAnsi="Traditional Arabic" w:cs="Traditional Arabic"/>
          <w:rtl/>
        </w:rPr>
        <w:t>إِلَى صِرَاطٍ مُّسْتَقِيمٍ}</w:t>
      </w:r>
      <w:r w:rsidR="004F6EAA" w:rsidRPr="000B7373">
        <w:rPr>
          <w:rFonts w:ascii="Traditional Arabic" w:hAnsi="Traditional Arabic" w:cs="Traditional Arabic"/>
          <w:rtl/>
        </w:rPr>
        <w:t xml:space="preserve"> إلى الإسلام، والمعنى: يدعو العباد كلَّهم إلى دار السلام ولا يَدخلُها إلا </w:t>
      </w:r>
      <w:r w:rsidR="001C4A34" w:rsidRPr="000B7373">
        <w:rPr>
          <w:rFonts w:ascii="Traditional Arabic" w:hAnsi="Traditional Arabic" w:cs="Traditional Arabic"/>
          <w:rtl/>
        </w:rPr>
        <w:t>الـمَ</w:t>
      </w:r>
      <w:r w:rsidR="004F6EAA" w:rsidRPr="000B7373">
        <w:rPr>
          <w:rFonts w:ascii="Traditional Arabic" w:hAnsi="Traditional Arabic" w:cs="Traditional Arabic"/>
          <w:rtl/>
        </w:rPr>
        <w:t>هْدِيُّونَ.</w:t>
      </w:r>
    </w:p>
    <w:p w14:paraId="27A432B1" w14:textId="0867D564" w:rsidR="00B80A6D" w:rsidRPr="000B7373" w:rsidRDefault="00B80A6D" w:rsidP="00B80A6D">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{لِّلَّذِينَ أَحْسَنُواْ</w:t>
      </w:r>
      <w:r w:rsidR="004F6EAA" w:rsidRPr="000B7373">
        <w:rPr>
          <w:rFonts w:ascii="Traditional Arabic" w:hAnsi="Traditional Arabic" w:cs="Traditional Arabic"/>
          <w:rtl/>
        </w:rPr>
        <w:t>} ءامنوا بالله ورسُله</w:t>
      </w:r>
      <w:r w:rsidRPr="000B7373">
        <w:rPr>
          <w:rFonts w:ascii="Traditional Arabic" w:hAnsi="Traditional Arabic" w:cs="Traditional Arabic"/>
          <w:rtl/>
        </w:rPr>
        <w:t xml:space="preserve"> </w:t>
      </w:r>
      <w:r w:rsidR="004F6EAA" w:rsidRPr="000B7373">
        <w:rPr>
          <w:rFonts w:ascii="Traditional Arabic" w:hAnsi="Traditional Arabic" w:cs="Traditional Arabic"/>
          <w:rtl/>
        </w:rPr>
        <w:t>{</w:t>
      </w:r>
      <w:r w:rsidRPr="000B7373">
        <w:rPr>
          <w:rFonts w:ascii="Traditional Arabic" w:hAnsi="Traditional Arabic" w:cs="Traditional Arabic"/>
          <w:rtl/>
        </w:rPr>
        <w:t>الْحُسْنَى</w:t>
      </w:r>
      <w:r w:rsidR="004F6EAA" w:rsidRPr="000B7373">
        <w:rPr>
          <w:rFonts w:ascii="Traditional Arabic" w:hAnsi="Traditional Arabic" w:cs="Traditional Arabic"/>
          <w:rtl/>
        </w:rPr>
        <w:t>} المثوبةُ الحسنى، وهي الجنةُ</w:t>
      </w:r>
      <w:r w:rsidRPr="000B7373">
        <w:rPr>
          <w:rFonts w:ascii="Traditional Arabic" w:hAnsi="Traditional Arabic" w:cs="Traditional Arabic"/>
          <w:rtl/>
        </w:rPr>
        <w:t xml:space="preserve"> </w:t>
      </w:r>
      <w:r w:rsidR="004F6EAA" w:rsidRPr="000B7373">
        <w:rPr>
          <w:rFonts w:ascii="Traditional Arabic" w:hAnsi="Traditional Arabic" w:cs="Traditional Arabic"/>
          <w:rtl/>
        </w:rPr>
        <w:t>{</w:t>
      </w:r>
      <w:r w:rsidRPr="000B7373">
        <w:rPr>
          <w:rFonts w:ascii="Traditional Arabic" w:hAnsi="Traditional Arabic" w:cs="Traditional Arabic"/>
          <w:rtl/>
        </w:rPr>
        <w:t>وَزِيَادَةٌ</w:t>
      </w:r>
      <w:r w:rsidR="004F6EAA" w:rsidRPr="000B7373">
        <w:rPr>
          <w:rFonts w:ascii="Traditional Arabic" w:hAnsi="Traditional Arabic" w:cs="Traditional Arabic"/>
          <w:rtl/>
        </w:rPr>
        <w:t>} رؤيةُ الربِّ عزّ وجّل. وعن صُهيب أن النبي ﷺ قال: «</w:t>
      </w:r>
      <w:r w:rsidR="004F6EAA" w:rsidRPr="000B7373">
        <w:rPr>
          <w:rFonts w:ascii="Traditional Arabic" w:hAnsi="Traditional Arabic" w:cs="Traditional Arabic"/>
          <w:b/>
          <w:bCs/>
          <w:rtl/>
        </w:rPr>
        <w:t>إذا دخل أهل الجنةِ الجنةَ يقول الله تبارك وتعالى: أتريدون شيئًا أزيدكم؟ فيقولون: ألم تُبَيِّض وجوهَنا، ألم تدخِلْنا الجنةَ تُنجنا من النار</w:t>
      </w:r>
      <w:r w:rsidR="004F6EAA" w:rsidRPr="000B7373">
        <w:rPr>
          <w:rFonts w:ascii="Traditional Arabic" w:hAnsi="Traditional Arabic" w:cs="Traditional Arabic"/>
          <w:rtl/>
        </w:rPr>
        <w:t xml:space="preserve"> – قال – </w:t>
      </w:r>
      <w:r w:rsidR="004F6EAA" w:rsidRPr="000B7373">
        <w:rPr>
          <w:rFonts w:ascii="Traditional Arabic" w:hAnsi="Traditional Arabic" w:cs="Traditional Arabic"/>
          <w:b/>
          <w:bCs/>
          <w:rtl/>
        </w:rPr>
        <w:t>فَيَرفَعُ الحِجابَ</w:t>
      </w:r>
      <w:r w:rsidR="004F6EAA" w:rsidRPr="000B7373">
        <w:rPr>
          <w:rFonts w:ascii="Traditional Arabic" w:hAnsi="Traditional Arabic" w:cs="Traditional Arabic"/>
          <w:vertAlign w:val="superscript"/>
          <w:rtl/>
        </w:rPr>
        <w:t>(</w:t>
      </w:r>
      <w:r w:rsidR="004F6EAA" w:rsidRPr="000B7373">
        <w:rPr>
          <w:rStyle w:val="ad"/>
          <w:rFonts w:ascii="Traditional Arabic" w:hAnsi="Traditional Arabic" w:cs="Traditional Arabic"/>
          <w:rtl/>
        </w:rPr>
        <w:footnoteReference w:id="779"/>
      </w:r>
      <w:r w:rsidR="004F6EAA" w:rsidRPr="000B7373">
        <w:rPr>
          <w:rFonts w:ascii="Traditional Arabic" w:hAnsi="Traditional Arabic" w:cs="Traditional Arabic"/>
          <w:vertAlign w:val="superscript"/>
          <w:rtl/>
        </w:rPr>
        <w:t>)</w:t>
      </w:r>
      <w:r w:rsidR="004F6EAA" w:rsidRPr="000B7373">
        <w:rPr>
          <w:rFonts w:ascii="Traditional Arabic" w:hAnsi="Traditional Arabic" w:cs="Traditional Arabic"/>
          <w:rtl/>
        </w:rPr>
        <w:t xml:space="preserve"> </w:t>
      </w:r>
      <w:r w:rsidR="004F6EAA" w:rsidRPr="000B7373">
        <w:rPr>
          <w:rFonts w:ascii="Traditional Arabic" w:hAnsi="Traditional Arabic" w:cs="Traditional Arabic"/>
          <w:b/>
          <w:bCs/>
          <w:rtl/>
        </w:rPr>
        <w:t>فينظرونَ إلى الله تعالى، فما أُعطوا شيئًا أَحبَّ إليهم من النظر إلى ربهم</w:t>
      </w:r>
      <w:r w:rsidR="004F6EAA" w:rsidRPr="000B7373">
        <w:rPr>
          <w:rFonts w:ascii="Traditional Arabic" w:hAnsi="Traditional Arabic" w:cs="Traditional Arabic"/>
          <w:rtl/>
        </w:rPr>
        <w:t>»، ثم تلا رسول الله ﷺ: {لِّلَّذِينَ أَحْسَنُواْ الْحُسْنَى وَزِيَادَةٌ}</w:t>
      </w:r>
      <w:r w:rsidRPr="000B7373">
        <w:rPr>
          <w:rFonts w:ascii="Traditional Arabic" w:hAnsi="Traditional Arabic" w:cs="Traditional Arabic"/>
          <w:rtl/>
        </w:rPr>
        <w:t xml:space="preserve"> </w:t>
      </w:r>
      <w:r w:rsidR="004F6EAA" w:rsidRPr="000B7373">
        <w:rPr>
          <w:rFonts w:ascii="Traditional Arabic" w:hAnsi="Traditional Arabic" w:cs="Traditional Arabic"/>
          <w:rtl/>
        </w:rPr>
        <w:t>{</w:t>
      </w:r>
      <w:r w:rsidRPr="000B7373">
        <w:rPr>
          <w:rFonts w:ascii="Traditional Arabic" w:hAnsi="Traditional Arabic" w:cs="Traditional Arabic"/>
          <w:rtl/>
        </w:rPr>
        <w:t>وَلاَ يَرْهَقُ وُجُوهَهُمْ</w:t>
      </w:r>
      <w:r w:rsidR="004F6EAA" w:rsidRPr="000B7373">
        <w:rPr>
          <w:rFonts w:ascii="Traditional Arabic" w:hAnsi="Traditional Arabic" w:cs="Traditional Arabic"/>
          <w:rtl/>
        </w:rPr>
        <w:t>} ولا يغشاها</w:t>
      </w:r>
      <w:r w:rsidRPr="000B7373">
        <w:rPr>
          <w:rFonts w:ascii="Traditional Arabic" w:hAnsi="Traditional Arabic" w:cs="Traditional Arabic"/>
          <w:rtl/>
        </w:rPr>
        <w:t xml:space="preserve"> </w:t>
      </w:r>
      <w:r w:rsidR="004F6EAA" w:rsidRPr="000B7373">
        <w:rPr>
          <w:rFonts w:ascii="Traditional Arabic" w:hAnsi="Traditional Arabic" w:cs="Traditional Arabic"/>
          <w:rtl/>
        </w:rPr>
        <w:t>{</w:t>
      </w:r>
      <w:r w:rsidRPr="000B7373">
        <w:rPr>
          <w:rFonts w:ascii="Traditional Arabic" w:hAnsi="Traditional Arabic" w:cs="Traditional Arabic"/>
          <w:rtl/>
        </w:rPr>
        <w:t>قَتَرٌ</w:t>
      </w:r>
      <w:r w:rsidR="004F6EAA" w:rsidRPr="000B7373">
        <w:rPr>
          <w:rFonts w:ascii="Traditional Arabic" w:hAnsi="Traditional Arabic" w:cs="Traditional Arabic"/>
          <w:rtl/>
        </w:rPr>
        <w:t>} غَبَرَةٌ فيها سواد</w:t>
      </w:r>
      <w:r w:rsidRPr="000B7373">
        <w:rPr>
          <w:rFonts w:ascii="Traditional Arabic" w:hAnsi="Traditional Arabic" w:cs="Traditional Arabic"/>
          <w:rtl/>
        </w:rPr>
        <w:t xml:space="preserve"> </w:t>
      </w:r>
      <w:r w:rsidR="004F6EAA" w:rsidRPr="000B7373">
        <w:rPr>
          <w:rFonts w:ascii="Traditional Arabic" w:hAnsi="Traditional Arabic" w:cs="Traditional Arabic"/>
          <w:rtl/>
        </w:rPr>
        <w:t>{</w:t>
      </w:r>
      <w:r w:rsidRPr="000B7373">
        <w:rPr>
          <w:rFonts w:ascii="Traditional Arabic" w:hAnsi="Traditional Arabic" w:cs="Traditional Arabic"/>
          <w:rtl/>
        </w:rPr>
        <w:t>وَلاَ ذِلَّةٌ</w:t>
      </w:r>
      <w:r w:rsidR="004F6EAA" w:rsidRPr="000B7373">
        <w:rPr>
          <w:rFonts w:ascii="Traditional Arabic" w:hAnsi="Traditional Arabic" w:cs="Traditional Arabic"/>
          <w:rtl/>
        </w:rPr>
        <w:t>} ولا أثرُ هَوان، والمعنى: ولا يَرهقُهم ما يَرهق أهلَ النار</w:t>
      </w:r>
      <w:r w:rsidRPr="000B7373">
        <w:rPr>
          <w:rFonts w:ascii="Traditional Arabic" w:hAnsi="Traditional Arabic" w:cs="Traditional Arabic"/>
          <w:rtl/>
        </w:rPr>
        <w:t xml:space="preserve"> </w:t>
      </w:r>
      <w:r w:rsidR="004F6EAA" w:rsidRPr="000B7373">
        <w:rPr>
          <w:rFonts w:ascii="Traditional Arabic" w:hAnsi="Traditional Arabic" w:cs="Traditional Arabic"/>
          <w:rtl/>
        </w:rPr>
        <w:t>{</w:t>
      </w:r>
      <w:r w:rsidRPr="000B7373">
        <w:rPr>
          <w:rFonts w:ascii="Traditional Arabic" w:hAnsi="Traditional Arabic" w:cs="Traditional Arabic"/>
          <w:rtl/>
        </w:rPr>
        <w:t>أُوْلَئِكَ أَصْحَابُ الْجَنَّةِ هُمْ فِيهَا خَالِدُونَ}</w:t>
      </w:r>
      <w:r w:rsidR="004F6EAA" w:rsidRPr="000B7373">
        <w:rPr>
          <w:rFonts w:ascii="Traditional Arabic" w:hAnsi="Traditional Arabic" w:cs="Traditional Arabic"/>
          <w:rtl/>
        </w:rPr>
        <w:t>.</w:t>
      </w:r>
    </w:p>
    <w:p w14:paraId="61398711" w14:textId="1C8EE9C4" w:rsidR="00B80A6D" w:rsidRPr="000B7373" w:rsidRDefault="00B80A6D" w:rsidP="00B80A6D">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{وَالَّذِينَ كَسَبُواْ السَّيِّئَاتِ</w:t>
      </w:r>
      <w:r w:rsidR="004F6EAA" w:rsidRPr="000B7373">
        <w:rPr>
          <w:rFonts w:ascii="Traditional Arabic" w:hAnsi="Traditional Arabic" w:cs="Traditional Arabic"/>
          <w:rtl/>
        </w:rPr>
        <w:t>}</w:t>
      </w:r>
      <w:r w:rsidR="00807862" w:rsidRPr="000B7373">
        <w:rPr>
          <w:rFonts w:ascii="Traditional Arabic" w:hAnsi="Traditional Arabic" w:cs="Traditional Arabic"/>
          <w:rtl/>
        </w:rPr>
        <w:t xml:space="preserve"> وللذين كسبوا فنونَ الشرك</w:t>
      </w:r>
      <w:r w:rsidRPr="000B7373">
        <w:rPr>
          <w:rFonts w:ascii="Traditional Arabic" w:hAnsi="Traditional Arabic" w:cs="Traditional Arabic"/>
          <w:rtl/>
        </w:rPr>
        <w:t xml:space="preserve"> </w:t>
      </w:r>
      <w:r w:rsidR="00807862" w:rsidRPr="000B7373">
        <w:rPr>
          <w:rFonts w:ascii="Traditional Arabic" w:hAnsi="Traditional Arabic" w:cs="Traditional Arabic"/>
          <w:rtl/>
        </w:rPr>
        <w:t>{</w:t>
      </w:r>
      <w:r w:rsidRPr="000B7373">
        <w:rPr>
          <w:rFonts w:ascii="Traditional Arabic" w:hAnsi="Traditional Arabic" w:cs="Traditional Arabic"/>
          <w:rtl/>
        </w:rPr>
        <w:t>جَزَاء سَيِّئَةٍ بِمِثْلِهَا</w:t>
      </w:r>
      <w:r w:rsidR="00807862" w:rsidRPr="000B7373">
        <w:rPr>
          <w:rFonts w:ascii="Traditional Arabic" w:hAnsi="Traditional Arabic" w:cs="Traditional Arabic"/>
          <w:rtl/>
        </w:rPr>
        <w:t>} أي [لهم] جزاءُ سيئة مُقدَّرٌ بمثلها</w:t>
      </w:r>
      <w:r w:rsidRPr="000B7373">
        <w:rPr>
          <w:rFonts w:ascii="Traditional Arabic" w:hAnsi="Traditional Arabic" w:cs="Traditional Arabic"/>
          <w:rtl/>
        </w:rPr>
        <w:t xml:space="preserve"> </w:t>
      </w:r>
      <w:r w:rsidR="00807862" w:rsidRPr="000B7373">
        <w:rPr>
          <w:rFonts w:ascii="Traditional Arabic" w:hAnsi="Traditional Arabic" w:cs="Traditional Arabic"/>
          <w:rtl/>
        </w:rPr>
        <w:t>{</w:t>
      </w:r>
      <w:r w:rsidRPr="000B7373">
        <w:rPr>
          <w:rFonts w:ascii="Traditional Arabic" w:hAnsi="Traditional Arabic" w:cs="Traditional Arabic"/>
          <w:rtl/>
        </w:rPr>
        <w:t>وَتَرْهَقُهُمْ ذِلَّةٌ</w:t>
      </w:r>
      <w:r w:rsidR="00807862" w:rsidRPr="000B7373">
        <w:rPr>
          <w:rFonts w:ascii="Traditional Arabic" w:hAnsi="Traditional Arabic" w:cs="Traditional Arabic"/>
          <w:rtl/>
        </w:rPr>
        <w:t>} ذُلٌّ وهَوان {</w:t>
      </w:r>
      <w:r w:rsidRPr="000B7373">
        <w:rPr>
          <w:rFonts w:ascii="Traditional Arabic" w:hAnsi="Traditional Arabic" w:cs="Traditional Arabic"/>
          <w:rtl/>
        </w:rPr>
        <w:t>مَّا لَهُم مِّنَ اللَّهِ</w:t>
      </w:r>
      <w:r w:rsidR="00807862" w:rsidRPr="000B7373">
        <w:rPr>
          <w:rFonts w:ascii="Traditional Arabic" w:hAnsi="Traditional Arabic" w:cs="Traditional Arabic"/>
          <w:rtl/>
        </w:rPr>
        <w:t>} من عِقابه</w:t>
      </w:r>
      <w:r w:rsidRPr="000B7373">
        <w:rPr>
          <w:rFonts w:ascii="Traditional Arabic" w:hAnsi="Traditional Arabic" w:cs="Traditional Arabic"/>
          <w:rtl/>
        </w:rPr>
        <w:t xml:space="preserve"> </w:t>
      </w:r>
      <w:r w:rsidR="00807862" w:rsidRPr="000B7373">
        <w:rPr>
          <w:rFonts w:ascii="Traditional Arabic" w:hAnsi="Traditional Arabic" w:cs="Traditional Arabic"/>
          <w:rtl/>
        </w:rPr>
        <w:t>{</w:t>
      </w:r>
      <w:r w:rsidRPr="000B7373">
        <w:rPr>
          <w:rFonts w:ascii="Traditional Arabic" w:hAnsi="Traditional Arabic" w:cs="Traditional Arabic"/>
          <w:rtl/>
        </w:rPr>
        <w:t>مِنْ عَاصِمٍ</w:t>
      </w:r>
      <w:r w:rsidR="00807862" w:rsidRPr="000B7373">
        <w:rPr>
          <w:rFonts w:ascii="Traditional Arabic" w:hAnsi="Traditional Arabic" w:cs="Traditional Arabic"/>
          <w:rtl/>
        </w:rPr>
        <w:t>} أي لا يعصِمُهم أحدٌ من سَخَطه وعقابه</w:t>
      </w:r>
      <w:r w:rsidRPr="000B7373">
        <w:rPr>
          <w:rFonts w:ascii="Traditional Arabic" w:hAnsi="Traditional Arabic" w:cs="Traditional Arabic"/>
          <w:rtl/>
        </w:rPr>
        <w:t xml:space="preserve"> </w:t>
      </w:r>
      <w:r w:rsidR="00807862" w:rsidRPr="000B7373">
        <w:rPr>
          <w:rFonts w:ascii="Traditional Arabic" w:hAnsi="Traditional Arabic" w:cs="Traditional Arabic"/>
          <w:rtl/>
        </w:rPr>
        <w:t>{</w:t>
      </w:r>
      <w:r w:rsidRPr="000B7373">
        <w:rPr>
          <w:rFonts w:ascii="Traditional Arabic" w:hAnsi="Traditional Arabic" w:cs="Traditional Arabic"/>
          <w:rtl/>
        </w:rPr>
        <w:t>كَأَنَّمَا أُغْشِيَتْ وُجُوهُهُمْ قِطَعًا مِّنَ اللَّيْلِ مُظْلِمًا</w:t>
      </w:r>
      <w:r w:rsidR="00807862" w:rsidRPr="000B7373">
        <w:rPr>
          <w:rFonts w:ascii="Traditional Arabic" w:hAnsi="Traditional Arabic" w:cs="Traditional Arabic"/>
          <w:rtl/>
        </w:rPr>
        <w:t>} جُعِلَ عليها غطاءٌ من سواد الليل، أي هم سُودُ الوجوه</w:t>
      </w:r>
      <w:r w:rsidRPr="000B7373">
        <w:rPr>
          <w:rFonts w:ascii="Traditional Arabic" w:hAnsi="Traditional Arabic" w:cs="Traditional Arabic"/>
          <w:rtl/>
        </w:rPr>
        <w:t xml:space="preserve"> </w:t>
      </w:r>
      <w:r w:rsidR="00807862" w:rsidRPr="000B7373">
        <w:rPr>
          <w:rFonts w:ascii="Traditional Arabic" w:hAnsi="Traditional Arabic" w:cs="Traditional Arabic"/>
          <w:rtl/>
        </w:rPr>
        <w:t>{</w:t>
      </w:r>
      <w:r w:rsidRPr="000B7373">
        <w:rPr>
          <w:rFonts w:ascii="Traditional Arabic" w:hAnsi="Traditional Arabic" w:cs="Traditional Arabic"/>
          <w:rtl/>
        </w:rPr>
        <w:t>أُوْلَئِكَ أَصْحَابُ النَّارِ هُمْ فِيهَا خَالِدُونَ}</w:t>
      </w:r>
      <w:r w:rsidR="00807862" w:rsidRPr="000B7373">
        <w:rPr>
          <w:rFonts w:ascii="Traditional Arabic" w:hAnsi="Traditional Arabic" w:cs="Traditional Arabic"/>
          <w:rtl/>
        </w:rPr>
        <w:t>.</w:t>
      </w:r>
    </w:p>
    <w:p w14:paraId="76FF7E0D" w14:textId="15CA46A6" w:rsidR="00B80A6D" w:rsidRPr="000B7373" w:rsidRDefault="00B80A6D" w:rsidP="00B80A6D">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{وَيَوْمَ نَحْشُرُهُمْ جَمِيعًا</w:t>
      </w:r>
      <w:r w:rsidR="00807862" w:rsidRPr="000B7373">
        <w:rPr>
          <w:rFonts w:ascii="Traditional Arabic" w:hAnsi="Traditional Arabic" w:cs="Traditional Arabic"/>
          <w:rtl/>
        </w:rPr>
        <w:t>} أي الكفارَ وغيرَهم</w:t>
      </w:r>
      <w:r w:rsidRPr="000B7373">
        <w:rPr>
          <w:rFonts w:ascii="Traditional Arabic" w:hAnsi="Traditional Arabic" w:cs="Traditional Arabic"/>
          <w:rtl/>
        </w:rPr>
        <w:t xml:space="preserve"> </w:t>
      </w:r>
      <w:r w:rsidR="00807862" w:rsidRPr="000B7373">
        <w:rPr>
          <w:rFonts w:ascii="Traditional Arabic" w:hAnsi="Traditional Arabic" w:cs="Traditional Arabic"/>
          <w:rtl/>
        </w:rPr>
        <w:t>{</w:t>
      </w:r>
      <w:r w:rsidRPr="000B7373">
        <w:rPr>
          <w:rFonts w:ascii="Traditional Arabic" w:hAnsi="Traditional Arabic" w:cs="Traditional Arabic"/>
          <w:rtl/>
        </w:rPr>
        <w:t>ثُمَّ نَقُولُ لِلَّذِينَ أَشْرَكُواْ مَكَانَكُمْ</w:t>
      </w:r>
      <w:r w:rsidR="00807862" w:rsidRPr="000B7373">
        <w:rPr>
          <w:rFonts w:ascii="Traditional Arabic" w:hAnsi="Traditional Arabic" w:cs="Traditional Arabic"/>
          <w:rtl/>
        </w:rPr>
        <w:t>} الزموا مكانَكم لا تَبرحوا حتى تنظروا ما يُفعَلُ بكم</w:t>
      </w:r>
      <w:r w:rsidRPr="000B7373">
        <w:rPr>
          <w:rFonts w:ascii="Traditional Arabic" w:hAnsi="Traditional Arabic" w:cs="Traditional Arabic"/>
          <w:rtl/>
        </w:rPr>
        <w:t xml:space="preserve"> </w:t>
      </w:r>
      <w:r w:rsidR="00807862" w:rsidRPr="000B7373">
        <w:rPr>
          <w:rFonts w:ascii="Traditional Arabic" w:hAnsi="Traditional Arabic" w:cs="Traditional Arabic"/>
          <w:rtl/>
        </w:rPr>
        <w:t>{</w:t>
      </w:r>
      <w:r w:rsidRPr="000B7373">
        <w:rPr>
          <w:rFonts w:ascii="Traditional Arabic" w:hAnsi="Traditional Arabic" w:cs="Traditional Arabic"/>
          <w:rtl/>
        </w:rPr>
        <w:t>أَنتُمْ وَشُرَكَاؤُكُمْ فَزَيَّلْنَا</w:t>
      </w:r>
      <w:r w:rsidR="00807862" w:rsidRPr="000B7373">
        <w:rPr>
          <w:rFonts w:ascii="Traditional Arabic" w:hAnsi="Traditional Arabic" w:cs="Traditional Arabic"/>
          <w:rtl/>
        </w:rPr>
        <w:t>} فَفَرَّقنا</w:t>
      </w:r>
      <w:r w:rsidRPr="000B7373">
        <w:rPr>
          <w:rFonts w:ascii="Traditional Arabic" w:hAnsi="Traditional Arabic" w:cs="Traditional Arabic"/>
          <w:rtl/>
        </w:rPr>
        <w:t xml:space="preserve"> </w:t>
      </w:r>
      <w:r w:rsidR="00807862" w:rsidRPr="000B7373">
        <w:rPr>
          <w:rFonts w:ascii="Traditional Arabic" w:hAnsi="Traditional Arabic" w:cs="Traditional Arabic"/>
          <w:rtl/>
        </w:rPr>
        <w:t>{</w:t>
      </w:r>
      <w:r w:rsidRPr="000B7373">
        <w:rPr>
          <w:rFonts w:ascii="Traditional Arabic" w:hAnsi="Traditional Arabic" w:cs="Traditional Arabic"/>
          <w:rtl/>
        </w:rPr>
        <w:t>بَيْنَهُمْ</w:t>
      </w:r>
      <w:r w:rsidR="00807862" w:rsidRPr="000B7373">
        <w:rPr>
          <w:rFonts w:ascii="Traditional Arabic" w:hAnsi="Traditional Arabic" w:cs="Traditional Arabic"/>
          <w:rtl/>
        </w:rPr>
        <w:t>} وقَطَّعنا أَقرانَهم والوُصَلَ التي كانت بينهم في الدنيا</w:t>
      </w:r>
      <w:r w:rsidRPr="000B7373">
        <w:rPr>
          <w:rFonts w:ascii="Traditional Arabic" w:hAnsi="Traditional Arabic" w:cs="Traditional Arabic"/>
          <w:rtl/>
        </w:rPr>
        <w:t xml:space="preserve"> </w:t>
      </w:r>
      <w:r w:rsidR="00807862" w:rsidRPr="000B7373">
        <w:rPr>
          <w:rFonts w:ascii="Traditional Arabic" w:hAnsi="Traditional Arabic" w:cs="Traditional Arabic"/>
          <w:rtl/>
        </w:rPr>
        <w:t>{</w:t>
      </w:r>
      <w:r w:rsidRPr="000B7373">
        <w:rPr>
          <w:rFonts w:ascii="Traditional Arabic" w:hAnsi="Traditional Arabic" w:cs="Traditional Arabic"/>
          <w:rtl/>
        </w:rPr>
        <w:t>وَقَالَ شُرَكَاؤُهُم</w:t>
      </w:r>
      <w:r w:rsidR="00807862" w:rsidRPr="000B7373">
        <w:rPr>
          <w:rFonts w:ascii="Traditional Arabic" w:hAnsi="Traditional Arabic" w:cs="Traditional Arabic"/>
          <w:rtl/>
        </w:rPr>
        <w:t>} مَنْ عَبَدوه من دون الله من أُولي العقل، أو الأصنامُ يُنطقها اللهُ عزّ وجلّ</w:t>
      </w:r>
      <w:r w:rsidRPr="000B7373">
        <w:rPr>
          <w:rFonts w:ascii="Traditional Arabic" w:hAnsi="Traditional Arabic" w:cs="Traditional Arabic"/>
          <w:rtl/>
        </w:rPr>
        <w:t xml:space="preserve"> </w:t>
      </w:r>
      <w:r w:rsidR="00807862" w:rsidRPr="000B7373">
        <w:rPr>
          <w:rFonts w:ascii="Traditional Arabic" w:hAnsi="Traditional Arabic" w:cs="Traditional Arabic"/>
          <w:rtl/>
        </w:rPr>
        <w:t>{</w:t>
      </w:r>
      <w:r w:rsidRPr="000B7373">
        <w:rPr>
          <w:rFonts w:ascii="Traditional Arabic" w:hAnsi="Traditional Arabic" w:cs="Traditional Arabic"/>
          <w:rtl/>
        </w:rPr>
        <w:t>مَّا كُنتُمْ إِيَّانَا تَعْبُدُونَ}</w:t>
      </w:r>
      <w:r w:rsidR="00807862" w:rsidRPr="000B7373">
        <w:rPr>
          <w:rFonts w:ascii="Traditional Arabic" w:hAnsi="Traditional Arabic" w:cs="Traditional Arabic"/>
          <w:rtl/>
        </w:rPr>
        <w:t xml:space="preserve"> إنما كنتم تعبدون الشياطينَ حيث أَمروكم أن تتخذوا لله أندادًا فأطعتموهم.</w:t>
      </w:r>
    </w:p>
    <w:p w14:paraId="4293A19F" w14:textId="664CCD0C" w:rsidR="00B80A6D" w:rsidRPr="000B7373" w:rsidRDefault="00B80A6D" w:rsidP="00B80A6D">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{فَكَفَى بِاللَّهِ شَهِيدًا بَيْنَنَا وَبَيْنَكُمْ</w:t>
      </w:r>
      <w:r w:rsidR="00FA09B1" w:rsidRPr="000B7373">
        <w:rPr>
          <w:rFonts w:ascii="Traditional Arabic" w:hAnsi="Traditional Arabic" w:cs="Traditional Arabic"/>
          <w:rtl/>
        </w:rPr>
        <w:t>} كفى اللهُ شهيدًا [فإنه العالِم بِكُنْهِ الحال]</w:t>
      </w:r>
      <w:r w:rsidRPr="000B7373">
        <w:rPr>
          <w:rFonts w:ascii="Traditional Arabic" w:hAnsi="Traditional Arabic" w:cs="Traditional Arabic"/>
          <w:rtl/>
        </w:rPr>
        <w:t xml:space="preserve"> </w:t>
      </w:r>
      <w:r w:rsidR="00FA09B1" w:rsidRPr="000B7373">
        <w:rPr>
          <w:rFonts w:ascii="Traditional Arabic" w:hAnsi="Traditional Arabic" w:cs="Traditional Arabic"/>
          <w:rtl/>
        </w:rPr>
        <w:t>{</w:t>
      </w:r>
      <w:r w:rsidRPr="000B7373">
        <w:rPr>
          <w:rFonts w:ascii="Traditional Arabic" w:hAnsi="Traditional Arabic" w:cs="Traditional Arabic"/>
          <w:rtl/>
        </w:rPr>
        <w:t>إِن كُنَّا عَنْ عِبَادَتِكُمْ لَغَافِلِينَ}</w:t>
      </w:r>
      <w:r w:rsidR="00FA09B1" w:rsidRPr="000B7373">
        <w:rPr>
          <w:rFonts w:ascii="Traditional Arabic" w:hAnsi="Traditional Arabic" w:cs="Traditional Arabic"/>
          <w:rtl/>
        </w:rPr>
        <w:t xml:space="preserve"> [لا نسمع ولا نبصر ولا نعقل، لأنّا كنّا جمادًا لا روح فينا].</w:t>
      </w:r>
    </w:p>
    <w:p w14:paraId="34AC35FE" w14:textId="64C1DE31" w:rsidR="00B80A6D" w:rsidRPr="000B7373" w:rsidRDefault="00B80A6D" w:rsidP="00B80A6D">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{هُنَالِكَ</w:t>
      </w:r>
      <w:r w:rsidR="00FA09B1" w:rsidRPr="000B7373">
        <w:rPr>
          <w:rFonts w:ascii="Traditional Arabic" w:hAnsi="Traditional Arabic" w:cs="Traditional Arabic"/>
          <w:rtl/>
        </w:rPr>
        <w:t>} في ذلك المكان، أو في ذلك الوقت</w:t>
      </w:r>
      <w:r w:rsidRPr="000B7373">
        <w:rPr>
          <w:rFonts w:ascii="Traditional Arabic" w:hAnsi="Traditional Arabic" w:cs="Traditional Arabic"/>
          <w:rtl/>
        </w:rPr>
        <w:t xml:space="preserve"> </w:t>
      </w:r>
      <w:r w:rsidR="00FA09B1" w:rsidRPr="000B7373">
        <w:rPr>
          <w:rFonts w:ascii="Traditional Arabic" w:hAnsi="Traditional Arabic" w:cs="Traditional Arabic"/>
          <w:rtl/>
        </w:rPr>
        <w:t>{</w:t>
      </w:r>
      <w:r w:rsidRPr="000B7373">
        <w:rPr>
          <w:rFonts w:ascii="Traditional Arabic" w:hAnsi="Traditional Arabic" w:cs="Traditional Arabic"/>
          <w:rtl/>
        </w:rPr>
        <w:t>تَبْلُو كُلُّ نَفْسٍ</w:t>
      </w:r>
      <w:r w:rsidR="00FA09B1" w:rsidRPr="000B7373">
        <w:rPr>
          <w:rFonts w:ascii="Traditional Arabic" w:hAnsi="Traditional Arabic" w:cs="Traditional Arabic"/>
          <w:rtl/>
        </w:rPr>
        <w:t>} تَختبر وتَذوق</w:t>
      </w:r>
      <w:r w:rsidRPr="000B7373">
        <w:rPr>
          <w:rFonts w:ascii="Traditional Arabic" w:hAnsi="Traditional Arabic" w:cs="Traditional Arabic"/>
          <w:rtl/>
        </w:rPr>
        <w:t xml:space="preserve"> </w:t>
      </w:r>
      <w:r w:rsidR="00FA09B1" w:rsidRPr="000B7373">
        <w:rPr>
          <w:rFonts w:ascii="Traditional Arabic" w:hAnsi="Traditional Arabic" w:cs="Traditional Arabic"/>
          <w:rtl/>
        </w:rPr>
        <w:t>{</w:t>
      </w:r>
      <w:r w:rsidRPr="000B7373">
        <w:rPr>
          <w:rFonts w:ascii="Traditional Arabic" w:hAnsi="Traditional Arabic" w:cs="Traditional Arabic"/>
          <w:rtl/>
        </w:rPr>
        <w:t>مَّا أَسْلَفَتْ</w:t>
      </w:r>
      <w:r w:rsidR="00FA09B1" w:rsidRPr="000B7373">
        <w:rPr>
          <w:rFonts w:ascii="Traditional Arabic" w:hAnsi="Traditional Arabic" w:cs="Traditional Arabic"/>
          <w:rtl/>
        </w:rPr>
        <w:t>} من العمل، فتعرف كيف هو أقبيحٌ أم حَسَنٌ، أنافعٌ أم ضارٌّ، أَمقبول أم مردود؟</w:t>
      </w:r>
      <w:r w:rsidRPr="000B7373">
        <w:rPr>
          <w:rFonts w:ascii="Traditional Arabic" w:hAnsi="Traditional Arabic" w:cs="Traditional Arabic"/>
          <w:rtl/>
        </w:rPr>
        <w:t xml:space="preserve"> </w:t>
      </w:r>
      <w:r w:rsidR="00FA09B1" w:rsidRPr="000B7373">
        <w:rPr>
          <w:rFonts w:ascii="Traditional Arabic" w:hAnsi="Traditional Arabic" w:cs="Traditional Arabic"/>
          <w:rtl/>
        </w:rPr>
        <w:t>{</w:t>
      </w:r>
      <w:r w:rsidRPr="000B7373">
        <w:rPr>
          <w:rFonts w:ascii="Traditional Arabic" w:hAnsi="Traditional Arabic" w:cs="Traditional Arabic"/>
          <w:rtl/>
        </w:rPr>
        <w:t>وَرُدُّواْ إِلَى اللَّهِ مَوْلاهُمُ الْحَقِّ</w:t>
      </w:r>
      <w:r w:rsidR="00FA09B1" w:rsidRPr="000B7373">
        <w:rPr>
          <w:rFonts w:ascii="Traditional Arabic" w:hAnsi="Traditional Arabic" w:cs="Traditional Arabic"/>
          <w:rtl/>
        </w:rPr>
        <w:t>} ربِهم الصادقِ في ربوبيته، لأنهم كانوا يَتولَّونَ ما ليس لربوبيته حقيقةٌ</w:t>
      </w:r>
      <w:r w:rsidRPr="000B7373">
        <w:rPr>
          <w:rFonts w:ascii="Traditional Arabic" w:hAnsi="Traditional Arabic" w:cs="Traditional Arabic"/>
          <w:rtl/>
        </w:rPr>
        <w:t xml:space="preserve"> </w:t>
      </w:r>
      <w:r w:rsidR="00FA09B1" w:rsidRPr="000B7373">
        <w:rPr>
          <w:rFonts w:ascii="Traditional Arabic" w:hAnsi="Traditional Arabic" w:cs="Traditional Arabic"/>
          <w:rtl/>
        </w:rPr>
        <w:t>{</w:t>
      </w:r>
      <w:r w:rsidRPr="000B7373">
        <w:rPr>
          <w:rFonts w:ascii="Traditional Arabic" w:hAnsi="Traditional Arabic" w:cs="Traditional Arabic"/>
          <w:rtl/>
        </w:rPr>
        <w:t>وَضَلَّ عَنْهُم مَّا كَانُواْ يَفْتَرُونَ}</w:t>
      </w:r>
      <w:r w:rsidR="00FA09B1" w:rsidRPr="000B7373">
        <w:rPr>
          <w:rFonts w:ascii="Traditional Arabic" w:hAnsi="Traditional Arabic" w:cs="Traditional Arabic"/>
          <w:rtl/>
        </w:rPr>
        <w:t xml:space="preserve"> وضاع عنهم ما كانوا يَدَّعون أَنهم شركاءُ لله.</w:t>
      </w:r>
    </w:p>
    <w:p w14:paraId="4DA013F6" w14:textId="64027001" w:rsidR="00B80A6D" w:rsidRPr="000B7373" w:rsidRDefault="00B80A6D" w:rsidP="00B80A6D">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مَن يَرْزُقُكُم مِّنَ السَّمَاء</w:t>
      </w:r>
      <w:r w:rsidR="00FA09B1" w:rsidRPr="000B7373">
        <w:rPr>
          <w:rFonts w:ascii="Traditional Arabic" w:hAnsi="Traditional Arabic" w:cs="Traditional Arabic"/>
          <w:rtl/>
        </w:rPr>
        <w:t>ِ} بالمطرِ</w:t>
      </w:r>
      <w:r w:rsidRPr="000B7373">
        <w:rPr>
          <w:rFonts w:ascii="Traditional Arabic" w:hAnsi="Traditional Arabic" w:cs="Traditional Arabic"/>
          <w:rtl/>
        </w:rPr>
        <w:t xml:space="preserve"> </w:t>
      </w:r>
      <w:r w:rsidR="00FA09B1" w:rsidRPr="000B7373">
        <w:rPr>
          <w:rFonts w:ascii="Traditional Arabic" w:hAnsi="Traditional Arabic" w:cs="Traditional Arabic"/>
          <w:rtl/>
        </w:rPr>
        <w:t>{</w:t>
      </w:r>
      <w:r w:rsidRPr="000B7373">
        <w:rPr>
          <w:rFonts w:ascii="Traditional Arabic" w:hAnsi="Traditional Arabic" w:cs="Traditional Arabic"/>
          <w:rtl/>
        </w:rPr>
        <w:t>وَالأَرْضِ</w:t>
      </w:r>
      <w:r w:rsidR="00FA09B1" w:rsidRPr="000B7373">
        <w:rPr>
          <w:rFonts w:ascii="Traditional Arabic" w:hAnsi="Traditional Arabic" w:cs="Traditional Arabic"/>
          <w:rtl/>
        </w:rPr>
        <w:t>} بالنباتِ</w:t>
      </w:r>
      <w:r w:rsidRPr="000B7373">
        <w:rPr>
          <w:rFonts w:ascii="Traditional Arabic" w:hAnsi="Traditional Arabic" w:cs="Traditional Arabic"/>
          <w:rtl/>
        </w:rPr>
        <w:t xml:space="preserve"> </w:t>
      </w:r>
      <w:r w:rsidR="00FA09B1" w:rsidRPr="000B7373">
        <w:rPr>
          <w:rFonts w:ascii="Traditional Arabic" w:hAnsi="Traditional Arabic" w:cs="Traditional Arabic"/>
          <w:rtl/>
        </w:rPr>
        <w:t>{</w:t>
      </w:r>
      <w:r w:rsidRPr="000B7373">
        <w:rPr>
          <w:rFonts w:ascii="Traditional Arabic" w:hAnsi="Traditional Arabic" w:cs="Traditional Arabic"/>
          <w:rtl/>
        </w:rPr>
        <w:t>أَمَّن يَمْلِكُ السَّمْعَ وَالأَبْصَارَ</w:t>
      </w:r>
      <w:r w:rsidR="00FA09B1" w:rsidRPr="000B7373">
        <w:rPr>
          <w:rFonts w:ascii="Traditional Arabic" w:hAnsi="Traditional Arabic" w:cs="Traditional Arabic"/>
          <w:rtl/>
        </w:rPr>
        <w:t>} من يستطيعُ خلقَهما وتسويتَهما على الحدِّ الذي سُوِّيا عليه من الفِطرة العجيبة</w:t>
      </w:r>
      <w:r w:rsidRPr="000B7373">
        <w:rPr>
          <w:rFonts w:ascii="Traditional Arabic" w:hAnsi="Traditional Arabic" w:cs="Traditional Arabic"/>
          <w:rtl/>
        </w:rPr>
        <w:t xml:space="preserve"> </w:t>
      </w:r>
      <w:r w:rsidR="00FA09B1" w:rsidRPr="000B7373">
        <w:rPr>
          <w:rFonts w:ascii="Traditional Arabic" w:hAnsi="Traditional Arabic" w:cs="Traditional Arabic"/>
          <w:rtl/>
        </w:rPr>
        <w:t>{</w:t>
      </w:r>
      <w:r w:rsidRPr="000B7373">
        <w:rPr>
          <w:rFonts w:ascii="Traditional Arabic" w:hAnsi="Traditional Arabic" w:cs="Traditional Arabic"/>
          <w:rtl/>
        </w:rPr>
        <w:t>وَمَن يُخْرِجُ الْحَيَّ مِنَ الْمَيِّتِ وَيُخْرِجُ الْمَيِّتَ مِنَ الْحَيِّ</w:t>
      </w:r>
      <w:r w:rsidR="00FA09B1" w:rsidRPr="000B7373">
        <w:rPr>
          <w:rFonts w:ascii="Traditional Arabic" w:hAnsi="Traditional Arabic" w:cs="Traditional Arabic"/>
          <w:rtl/>
        </w:rPr>
        <w:t>} أي الحيوانَ والفَرْخَ والزرع والمؤمنَ والعالِمَ من النطفة البيضة والحَبِّ والكافرِ والجَاهِل وعكسها</w:t>
      </w:r>
      <w:r w:rsidRPr="000B7373">
        <w:rPr>
          <w:rFonts w:ascii="Traditional Arabic" w:hAnsi="Traditional Arabic" w:cs="Traditional Arabic"/>
          <w:rtl/>
        </w:rPr>
        <w:t xml:space="preserve"> </w:t>
      </w:r>
      <w:r w:rsidR="00FA09B1" w:rsidRPr="000B7373">
        <w:rPr>
          <w:rFonts w:ascii="Traditional Arabic" w:hAnsi="Traditional Arabic" w:cs="Traditional Arabic"/>
          <w:rtl/>
        </w:rPr>
        <w:t>{</w:t>
      </w:r>
      <w:r w:rsidRPr="000B7373">
        <w:rPr>
          <w:rFonts w:ascii="Traditional Arabic" w:hAnsi="Traditional Arabic" w:cs="Traditional Arabic"/>
          <w:rtl/>
        </w:rPr>
        <w:t>وَمَن يُدَبِّرُ الأَمْرَ</w:t>
      </w:r>
      <w:r w:rsidR="00FA09B1" w:rsidRPr="000B7373">
        <w:rPr>
          <w:rFonts w:ascii="Traditional Arabic" w:hAnsi="Traditional Arabic" w:cs="Traditional Arabic"/>
          <w:rtl/>
        </w:rPr>
        <w:t>} ومن يلي تدبير أَمرِ العالَمِ كله، جاءَ بالعموم بعد الخصوص</w:t>
      </w:r>
      <w:r w:rsidRPr="000B7373">
        <w:rPr>
          <w:rFonts w:ascii="Traditional Arabic" w:hAnsi="Traditional Arabic" w:cs="Traditional Arabic"/>
          <w:rtl/>
        </w:rPr>
        <w:t xml:space="preserve"> </w:t>
      </w:r>
      <w:r w:rsidR="00FA09B1" w:rsidRPr="000B7373">
        <w:rPr>
          <w:rFonts w:ascii="Traditional Arabic" w:hAnsi="Traditional Arabic" w:cs="Traditional Arabic"/>
          <w:rtl/>
        </w:rPr>
        <w:t>{</w:t>
      </w:r>
      <w:r w:rsidRPr="000B7373">
        <w:rPr>
          <w:rFonts w:ascii="Traditional Arabic" w:hAnsi="Traditional Arabic" w:cs="Traditional Arabic"/>
          <w:rtl/>
        </w:rPr>
        <w:t>فَسَيَقُولُونَ اللَّهُ</w:t>
      </w:r>
      <w:r w:rsidR="00FA09B1" w:rsidRPr="000B7373">
        <w:rPr>
          <w:rFonts w:ascii="Traditional Arabic" w:hAnsi="Traditional Arabic" w:cs="Traditional Arabic"/>
          <w:rtl/>
        </w:rPr>
        <w:t xml:space="preserve">} فسيجيبونك </w:t>
      </w:r>
      <w:r w:rsidR="0000562C" w:rsidRPr="000B7373">
        <w:rPr>
          <w:rFonts w:ascii="Traditional Arabic" w:hAnsi="Traditional Arabic" w:cs="Traditional Arabic"/>
          <w:rtl/>
        </w:rPr>
        <w:t>عند سؤالك: إنَّ القادرَ على هذه هو اللهُ</w:t>
      </w:r>
      <w:r w:rsidRPr="000B7373">
        <w:rPr>
          <w:rFonts w:ascii="Traditional Arabic" w:hAnsi="Traditional Arabic" w:cs="Traditional Arabic"/>
          <w:rtl/>
        </w:rPr>
        <w:t xml:space="preserve"> </w:t>
      </w:r>
      <w:r w:rsidR="0000562C" w:rsidRPr="000B7373">
        <w:rPr>
          <w:rFonts w:ascii="Traditional Arabic" w:hAnsi="Traditional Arabic" w:cs="Traditional Arabic"/>
          <w:rtl/>
        </w:rPr>
        <w:t>{</w:t>
      </w:r>
      <w:r w:rsidRPr="000B7373">
        <w:rPr>
          <w:rFonts w:ascii="Traditional Arabic" w:hAnsi="Traditional Arabic" w:cs="Traditional Arabic"/>
          <w:rtl/>
        </w:rPr>
        <w:t>فَقُلْ أَفَلاَ تَتَّقُونَ}</w:t>
      </w:r>
      <w:r w:rsidR="0000562C" w:rsidRPr="000B7373">
        <w:rPr>
          <w:rFonts w:ascii="Traditional Arabic" w:hAnsi="Traditional Arabic" w:cs="Traditional Arabic"/>
          <w:rtl/>
        </w:rPr>
        <w:t xml:space="preserve"> الشركَ في العبودية إذا اعترفتم بالربوبية.</w:t>
      </w:r>
    </w:p>
    <w:p w14:paraId="112A912C" w14:textId="21CA8E0B" w:rsidR="00B80A6D" w:rsidRPr="000B7373" w:rsidRDefault="00B80A6D" w:rsidP="00B80A6D">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{فَذَلِكُمُ اللَّهُ رَبُّكُمُ الْحَقُّ</w:t>
      </w:r>
      <w:r w:rsidR="0000562C" w:rsidRPr="000B7373">
        <w:rPr>
          <w:rFonts w:ascii="Traditional Arabic" w:hAnsi="Traditional Arabic" w:cs="Traditional Arabic"/>
          <w:rtl/>
        </w:rPr>
        <w:t>} الثابتُ ربوبيتُه ثباتًا لا رَيبَ فيه لمن حقَّقَ النظرَ</w:t>
      </w:r>
      <w:r w:rsidRPr="000B7373">
        <w:rPr>
          <w:rFonts w:ascii="Traditional Arabic" w:hAnsi="Traditional Arabic" w:cs="Traditional Arabic"/>
          <w:rtl/>
        </w:rPr>
        <w:t xml:space="preserve"> </w:t>
      </w:r>
      <w:r w:rsidR="0000562C" w:rsidRPr="000B7373">
        <w:rPr>
          <w:rFonts w:ascii="Traditional Arabic" w:hAnsi="Traditional Arabic" w:cs="Traditional Arabic"/>
          <w:rtl/>
        </w:rPr>
        <w:t>{</w:t>
      </w:r>
      <w:r w:rsidRPr="000B7373">
        <w:rPr>
          <w:rFonts w:ascii="Traditional Arabic" w:hAnsi="Traditional Arabic" w:cs="Traditional Arabic"/>
          <w:rtl/>
        </w:rPr>
        <w:t>فَمَاذَا بَعْدَ الْحَقِّ إِلاَّ الضَّلالُ</w:t>
      </w:r>
      <w:r w:rsidR="0000562C" w:rsidRPr="000B7373">
        <w:rPr>
          <w:rFonts w:ascii="Traditional Arabic" w:hAnsi="Traditional Arabic" w:cs="Traditional Arabic"/>
          <w:rtl/>
        </w:rPr>
        <w:t xml:space="preserve">} لا واسطةَ بين الحق والضلال، </w:t>
      </w:r>
      <w:r w:rsidR="00A347D9" w:rsidRPr="000B7373">
        <w:rPr>
          <w:rFonts w:ascii="Traditional Arabic" w:hAnsi="Traditional Arabic" w:cs="Traditional Arabic"/>
          <w:rtl/>
        </w:rPr>
        <w:t>فمن تَخطَّى الحقَّ وقعَ في الضلال</w:t>
      </w:r>
      <w:r w:rsidRPr="000B7373">
        <w:rPr>
          <w:rFonts w:ascii="Traditional Arabic" w:hAnsi="Traditional Arabic" w:cs="Traditional Arabic"/>
          <w:rtl/>
        </w:rPr>
        <w:t xml:space="preserve"> </w:t>
      </w:r>
      <w:r w:rsidR="00A347D9" w:rsidRPr="000B7373">
        <w:rPr>
          <w:rFonts w:ascii="Traditional Arabic" w:hAnsi="Traditional Arabic" w:cs="Traditional Arabic"/>
          <w:rtl/>
        </w:rPr>
        <w:t>{</w:t>
      </w:r>
      <w:r w:rsidRPr="000B7373">
        <w:rPr>
          <w:rFonts w:ascii="Traditional Arabic" w:hAnsi="Traditional Arabic" w:cs="Traditional Arabic"/>
          <w:rtl/>
        </w:rPr>
        <w:t>فَأَنَّى تُصْرَفُونَ}</w:t>
      </w:r>
      <w:r w:rsidR="00A347D9" w:rsidRPr="000B7373">
        <w:rPr>
          <w:rFonts w:ascii="Traditional Arabic" w:hAnsi="Traditional Arabic" w:cs="Traditional Arabic"/>
          <w:rtl/>
        </w:rPr>
        <w:t xml:space="preserve"> عن الحق إلى الضلال وعن التوحيد إلى الشرك.</w:t>
      </w:r>
    </w:p>
    <w:p w14:paraId="290FFF6E" w14:textId="40F79AE0" w:rsidR="00B80A6D" w:rsidRPr="000B7373" w:rsidRDefault="00B80A6D" w:rsidP="00B80A6D">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{كَذَلِكَ</w:t>
      </w:r>
      <w:r w:rsidR="00A347D9" w:rsidRPr="000B7373">
        <w:rPr>
          <w:rFonts w:ascii="Traditional Arabic" w:hAnsi="Traditional Arabic" w:cs="Traditional Arabic"/>
          <w:rtl/>
        </w:rPr>
        <w:t>} مِثلَ ذلك الحق</w:t>
      </w:r>
      <w:r w:rsidRPr="000B7373">
        <w:rPr>
          <w:rFonts w:ascii="Traditional Arabic" w:hAnsi="Traditional Arabic" w:cs="Traditional Arabic"/>
          <w:rtl/>
        </w:rPr>
        <w:t xml:space="preserve"> </w:t>
      </w:r>
      <w:r w:rsidR="00A347D9" w:rsidRPr="000B7373">
        <w:rPr>
          <w:rFonts w:ascii="Traditional Arabic" w:hAnsi="Traditional Arabic" w:cs="Traditional Arabic"/>
          <w:rtl/>
        </w:rPr>
        <w:t>{</w:t>
      </w:r>
      <w:r w:rsidRPr="000B7373">
        <w:rPr>
          <w:rFonts w:ascii="Traditional Arabic" w:hAnsi="Traditional Arabic" w:cs="Traditional Arabic"/>
          <w:rtl/>
        </w:rPr>
        <w:t>حَقَّتْ كَلِمَتُ رَبِّكَ</w:t>
      </w:r>
      <w:r w:rsidR="00A347D9" w:rsidRPr="000B7373">
        <w:rPr>
          <w:rFonts w:ascii="Traditional Arabic" w:hAnsi="Traditional Arabic" w:cs="Traditional Arabic"/>
          <w:rtl/>
        </w:rPr>
        <w:t>} كما حَقَّ أنهم مصروفون عن الحق فكذلك حقت كلمة ربك</w:t>
      </w:r>
      <w:r w:rsidRPr="000B7373">
        <w:rPr>
          <w:rFonts w:ascii="Traditional Arabic" w:hAnsi="Traditional Arabic" w:cs="Traditional Arabic"/>
          <w:rtl/>
        </w:rPr>
        <w:t xml:space="preserve"> </w:t>
      </w:r>
      <w:r w:rsidR="00A347D9" w:rsidRPr="000B7373">
        <w:rPr>
          <w:rFonts w:ascii="Traditional Arabic" w:hAnsi="Traditional Arabic" w:cs="Traditional Arabic"/>
          <w:rtl/>
        </w:rPr>
        <w:t>{</w:t>
      </w:r>
      <w:r w:rsidRPr="000B7373">
        <w:rPr>
          <w:rFonts w:ascii="Traditional Arabic" w:hAnsi="Traditional Arabic" w:cs="Traditional Arabic"/>
          <w:rtl/>
        </w:rPr>
        <w:t>عَلَى الَّذِينَ فَسَقُواْ</w:t>
      </w:r>
      <w:r w:rsidR="00A347D9" w:rsidRPr="000B7373">
        <w:rPr>
          <w:rFonts w:ascii="Traditional Arabic" w:hAnsi="Traditional Arabic" w:cs="Traditional Arabic"/>
          <w:rtl/>
        </w:rPr>
        <w:t>} تَمرَّدوا في كفرهم وخرجوا إلى الحَدِّ الأقصى فيه</w:t>
      </w:r>
      <w:r w:rsidRPr="000B7373">
        <w:rPr>
          <w:rFonts w:ascii="Traditional Arabic" w:hAnsi="Traditional Arabic" w:cs="Traditional Arabic"/>
          <w:rtl/>
        </w:rPr>
        <w:t xml:space="preserve"> </w:t>
      </w:r>
      <w:r w:rsidR="00A347D9" w:rsidRPr="000B7373">
        <w:rPr>
          <w:rFonts w:ascii="Traditional Arabic" w:hAnsi="Traditional Arabic" w:cs="Traditional Arabic"/>
          <w:rtl/>
        </w:rPr>
        <w:t>{</w:t>
      </w:r>
      <w:r w:rsidRPr="000B7373">
        <w:rPr>
          <w:rFonts w:ascii="Traditional Arabic" w:hAnsi="Traditional Arabic" w:cs="Traditional Arabic"/>
          <w:rtl/>
        </w:rPr>
        <w:t>أَنَّهُمْ لاَ يُؤْمِنُونَ}</w:t>
      </w:r>
      <w:r w:rsidR="00A347D9" w:rsidRPr="000B7373">
        <w:rPr>
          <w:rFonts w:ascii="Traditional Arabic" w:hAnsi="Traditional Arabic" w:cs="Traditional Arabic"/>
          <w:rtl/>
        </w:rPr>
        <w:t xml:space="preserve"> لأنهم لا يؤمنون، وأراد بالكلمة العِدَةَ بالعذاب.</w:t>
      </w:r>
    </w:p>
    <w:p w14:paraId="65C6EC82" w14:textId="2DE0B756" w:rsidR="00B80A6D" w:rsidRPr="000B7373" w:rsidRDefault="00B80A6D" w:rsidP="00B80A6D">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هَلْ مِن شُرَكَائِكُم مَّن يَبْدَأُ الْخَلْقَ ثُمَّ يُعِيدُهُ</w:t>
      </w:r>
      <w:r w:rsidR="00A347D9" w:rsidRPr="000B7373">
        <w:rPr>
          <w:rFonts w:ascii="Traditional Arabic" w:hAnsi="Traditional Arabic" w:cs="Traditional Arabic"/>
          <w:rtl/>
        </w:rPr>
        <w:t>} إنما ذَكرَ: {ثُمَّ يُعِيدُهُ} وهم غيرُ مُقِرِّين بالإعادة، لأنه لظهور برهانها جُعل أمرًا مُسَلَّمًا على أن فيهم من يُقِرُّ بالإعادة</w:t>
      </w:r>
      <w:r w:rsidRPr="000B7373">
        <w:rPr>
          <w:rFonts w:ascii="Traditional Arabic" w:hAnsi="Traditional Arabic" w:cs="Traditional Arabic"/>
          <w:rtl/>
        </w:rPr>
        <w:t xml:space="preserve"> </w:t>
      </w:r>
      <w:r w:rsidR="00A347D9" w:rsidRPr="000B7373">
        <w:rPr>
          <w:rFonts w:ascii="Traditional Arabic" w:hAnsi="Traditional Arabic" w:cs="Traditional Arabic"/>
          <w:rtl/>
        </w:rPr>
        <w:t>{</w:t>
      </w:r>
      <w:r w:rsidRPr="000B7373">
        <w:rPr>
          <w:rFonts w:ascii="Traditional Arabic" w:hAnsi="Traditional Arabic" w:cs="Traditional Arabic"/>
          <w:rtl/>
        </w:rPr>
        <w:t>قُلِ اللَّهُ يَبْدَأُ الْخَلْقَ ثُمَّ يُعِيدُهُ</w:t>
      </w:r>
      <w:r w:rsidR="00A347D9" w:rsidRPr="000B7373">
        <w:rPr>
          <w:rFonts w:ascii="Traditional Arabic" w:hAnsi="Traditional Arabic" w:cs="Traditional Arabic"/>
          <w:rtl/>
        </w:rPr>
        <w:t>} أَمرَ نبيَّه بأن ينوبَ عنهم في الجواب، يعني أنهم لا تَدَعُهم مكابرتُهم أن ينطقوا بكلمة الحق فتكلَّمْ عنهم</w:t>
      </w:r>
      <w:r w:rsidRPr="000B7373">
        <w:rPr>
          <w:rFonts w:ascii="Traditional Arabic" w:hAnsi="Traditional Arabic" w:cs="Traditional Arabic"/>
          <w:rtl/>
        </w:rPr>
        <w:t xml:space="preserve"> </w:t>
      </w:r>
      <w:r w:rsidR="00A347D9" w:rsidRPr="000B7373">
        <w:rPr>
          <w:rFonts w:ascii="Traditional Arabic" w:hAnsi="Traditional Arabic" w:cs="Traditional Arabic"/>
          <w:rtl/>
        </w:rPr>
        <w:t>{</w:t>
      </w:r>
      <w:r w:rsidRPr="000B7373">
        <w:rPr>
          <w:rFonts w:ascii="Traditional Arabic" w:hAnsi="Traditional Arabic" w:cs="Traditional Arabic"/>
          <w:rtl/>
        </w:rPr>
        <w:t>فَأَنَّى تُؤْفَكُونَ}</w:t>
      </w:r>
      <w:r w:rsidR="00A347D9" w:rsidRPr="000B7373">
        <w:rPr>
          <w:rFonts w:ascii="Traditional Arabic" w:hAnsi="Traditional Arabic" w:cs="Traditional Arabic"/>
          <w:rtl/>
        </w:rPr>
        <w:t xml:space="preserve"> فكيف تُصرفون عن قَصدِ السبيل.</w:t>
      </w:r>
    </w:p>
    <w:p w14:paraId="1B6C375B" w14:textId="4B8A5DAD" w:rsidR="00B80A6D" w:rsidRPr="000B7373" w:rsidRDefault="00B80A6D" w:rsidP="00B80A6D">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هَلْ مِن شُرَكَائِكُم مَّن يَهْدِي إِلَى الْحَقِّ</w:t>
      </w:r>
      <w:r w:rsidR="00A347D9" w:rsidRPr="000B7373">
        <w:rPr>
          <w:rFonts w:ascii="Traditional Arabic" w:hAnsi="Traditional Arabic" w:cs="Traditional Arabic"/>
          <w:rtl/>
        </w:rPr>
        <w:t>} يُرشِد إليه</w:t>
      </w:r>
      <w:r w:rsidRPr="000B7373">
        <w:rPr>
          <w:rFonts w:ascii="Traditional Arabic" w:hAnsi="Traditional Arabic" w:cs="Traditional Arabic"/>
          <w:rtl/>
        </w:rPr>
        <w:t xml:space="preserve"> </w:t>
      </w:r>
      <w:r w:rsidR="00A347D9" w:rsidRPr="000B7373">
        <w:rPr>
          <w:rFonts w:ascii="Traditional Arabic" w:hAnsi="Traditional Arabic" w:cs="Traditional Arabic"/>
          <w:rtl/>
        </w:rPr>
        <w:t>{</w:t>
      </w:r>
      <w:r w:rsidRPr="000B7373">
        <w:rPr>
          <w:rFonts w:ascii="Traditional Arabic" w:hAnsi="Traditional Arabic" w:cs="Traditional Arabic"/>
          <w:rtl/>
        </w:rPr>
        <w:t>قُلِ اللَّهُ يَهْدِي لِلْحَقِّ أَفَمَن يَهْدِي إِلَى الْحَقِّ أَحَقُّ أَن يُتَّبَعَ</w:t>
      </w:r>
      <w:r w:rsidR="00A347D9" w:rsidRPr="000B7373">
        <w:rPr>
          <w:rFonts w:ascii="Traditional Arabic" w:hAnsi="Traditional Arabic" w:cs="Traditional Arabic"/>
          <w:rtl/>
        </w:rPr>
        <w:t>} المعنى أن اللهَ وحدَه هو الذي يهدي للحق بما رَكَّبَ في المكلفين من العقول، وأعطاهم من التمكين للنظر في الأدلة التي نَصبها لهم ووقَفهم على الشرائع بإرسال الرسل</w:t>
      </w:r>
      <w:r w:rsidRPr="000B7373">
        <w:rPr>
          <w:rFonts w:ascii="Traditional Arabic" w:hAnsi="Traditional Arabic" w:cs="Traditional Arabic"/>
          <w:rtl/>
        </w:rPr>
        <w:t xml:space="preserve"> </w:t>
      </w:r>
      <w:r w:rsidR="00A347D9" w:rsidRPr="000B7373">
        <w:rPr>
          <w:rFonts w:ascii="Traditional Arabic" w:hAnsi="Traditional Arabic" w:cs="Traditional Arabic"/>
          <w:rtl/>
        </w:rPr>
        <w:t>{</w:t>
      </w:r>
      <w:r w:rsidRPr="000B7373">
        <w:rPr>
          <w:rFonts w:ascii="Traditional Arabic" w:hAnsi="Traditional Arabic" w:cs="Traditional Arabic"/>
          <w:rtl/>
        </w:rPr>
        <w:t>أَمَّن لاَّ يَهِدِّيَ إِلاَّ أَن يُهْدَى</w:t>
      </w:r>
      <w:r w:rsidR="00A347D9" w:rsidRPr="000B7373">
        <w:rPr>
          <w:rFonts w:ascii="Traditional Arabic" w:hAnsi="Traditional Arabic" w:cs="Traditional Arabic"/>
          <w:rtl/>
        </w:rPr>
        <w:t>} أي أم الذي لا يهتدي بنفسه أو لا يهدي غيرَه إلا أن يهدِيَهُ الله</w:t>
      </w:r>
      <w:r w:rsidRPr="000B7373">
        <w:rPr>
          <w:rFonts w:ascii="Traditional Arabic" w:hAnsi="Traditional Arabic" w:cs="Traditional Arabic"/>
          <w:rtl/>
        </w:rPr>
        <w:t xml:space="preserve"> </w:t>
      </w:r>
      <w:r w:rsidR="00A347D9" w:rsidRPr="000B7373">
        <w:rPr>
          <w:rFonts w:ascii="Traditional Arabic" w:hAnsi="Traditional Arabic" w:cs="Traditional Arabic"/>
          <w:rtl/>
        </w:rPr>
        <w:t>{</w:t>
      </w:r>
      <w:r w:rsidRPr="000B7373">
        <w:rPr>
          <w:rFonts w:ascii="Traditional Arabic" w:hAnsi="Traditional Arabic" w:cs="Traditional Arabic"/>
          <w:rtl/>
        </w:rPr>
        <w:t>فَمَا لَكُمْ كَيْفَ تَحْكُمُونَ}</w:t>
      </w:r>
      <w:r w:rsidR="00A347D9" w:rsidRPr="000B7373">
        <w:rPr>
          <w:rFonts w:ascii="Traditional Arabic" w:hAnsi="Traditional Arabic" w:cs="Traditional Arabic"/>
          <w:rtl/>
        </w:rPr>
        <w:t xml:space="preserve"> بالباطل حيث تزعمون أنهم أندادُ اللهِ.</w:t>
      </w:r>
    </w:p>
    <w:p w14:paraId="219468C4" w14:textId="1F0AC606" w:rsidR="00B80A6D" w:rsidRPr="000B7373" w:rsidRDefault="00B80A6D" w:rsidP="00B80A6D">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يَتَّبِعُ أَكْثَرُهُمْ</w:t>
      </w:r>
      <w:r w:rsidR="00A347D9" w:rsidRPr="000B7373">
        <w:rPr>
          <w:rFonts w:ascii="Traditional Arabic" w:hAnsi="Traditional Arabic" w:cs="Traditional Arabic"/>
          <w:rtl/>
        </w:rPr>
        <w:t>} في قولهم للأصنام: إنها ءالهةٌ، وإنها شفعاءُ عند الله، والمراد بالأكثر الجميع</w:t>
      </w:r>
      <w:r w:rsidRPr="000B7373">
        <w:rPr>
          <w:rFonts w:ascii="Traditional Arabic" w:hAnsi="Traditional Arabic" w:cs="Traditional Arabic"/>
          <w:rtl/>
        </w:rPr>
        <w:t xml:space="preserve"> </w:t>
      </w:r>
      <w:r w:rsidR="00A347D9" w:rsidRPr="000B7373">
        <w:rPr>
          <w:rFonts w:ascii="Traditional Arabic" w:hAnsi="Traditional Arabic" w:cs="Traditional Arabic"/>
          <w:rtl/>
        </w:rPr>
        <w:t>{</w:t>
      </w:r>
      <w:r w:rsidRPr="000B7373">
        <w:rPr>
          <w:rFonts w:ascii="Traditional Arabic" w:hAnsi="Traditional Arabic" w:cs="Traditional Arabic"/>
          <w:rtl/>
        </w:rPr>
        <w:t>إِلاَّ ظَنًّا</w:t>
      </w:r>
      <w:r w:rsidR="00A347D9" w:rsidRPr="000B7373">
        <w:rPr>
          <w:rFonts w:ascii="Traditional Arabic" w:hAnsi="Traditional Arabic" w:cs="Traditional Arabic"/>
          <w:rtl/>
        </w:rPr>
        <w:t>} بغير دليل، وهو اقتداؤهم بأسلافهم ظنًّا منهم أنهم مُصيبون</w:t>
      </w:r>
      <w:r w:rsidRPr="000B7373">
        <w:rPr>
          <w:rFonts w:ascii="Traditional Arabic" w:hAnsi="Traditional Arabic" w:cs="Traditional Arabic"/>
          <w:rtl/>
        </w:rPr>
        <w:t xml:space="preserve"> </w:t>
      </w:r>
      <w:r w:rsidR="00A347D9" w:rsidRPr="000B7373">
        <w:rPr>
          <w:rFonts w:ascii="Traditional Arabic" w:hAnsi="Traditional Arabic" w:cs="Traditional Arabic"/>
          <w:rtl/>
        </w:rPr>
        <w:t>{</w:t>
      </w:r>
      <w:r w:rsidRPr="000B7373">
        <w:rPr>
          <w:rFonts w:ascii="Traditional Arabic" w:hAnsi="Traditional Arabic" w:cs="Traditional Arabic"/>
          <w:rtl/>
        </w:rPr>
        <w:t>إِنَّ الظَّنَّ لاَ يُغْنِي مِنَ الْحَقِّ</w:t>
      </w:r>
      <w:r w:rsidR="00A347D9" w:rsidRPr="000B7373">
        <w:rPr>
          <w:rFonts w:ascii="Traditional Arabic" w:hAnsi="Traditional Arabic" w:cs="Traditional Arabic"/>
          <w:rtl/>
        </w:rPr>
        <w:t>} وهو العِلمُ {</w:t>
      </w:r>
      <w:r w:rsidRPr="000B7373">
        <w:rPr>
          <w:rFonts w:ascii="Traditional Arabic" w:hAnsi="Traditional Arabic" w:cs="Traditional Arabic"/>
          <w:rtl/>
        </w:rPr>
        <w:t>شَيْئًا إِنَّ اللَّهَ عَلِيمٌ بِمَا يَفْعَلُونَ}</w:t>
      </w:r>
      <w:r w:rsidR="00A347D9" w:rsidRPr="000B7373">
        <w:rPr>
          <w:rFonts w:ascii="Traditional Arabic" w:hAnsi="Traditional Arabic" w:cs="Traditional Arabic"/>
          <w:rtl/>
        </w:rPr>
        <w:t xml:space="preserve"> من اتباع الظن وتركِ الحق.</w:t>
      </w:r>
    </w:p>
    <w:p w14:paraId="3A85429C" w14:textId="30399628" w:rsidR="00B80A6D" w:rsidRPr="000B7373" w:rsidRDefault="00B80A6D" w:rsidP="00B80A6D">
      <w:pPr>
        <w:pStyle w:val="a6"/>
        <w:numPr>
          <w:ilvl w:val="0"/>
          <w:numId w:val="19"/>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{وَمَا كَانَ هَذَا الْقُرْآنُ أَن يُفْتَرَى مِن دُونِ اللَّهِ</w:t>
      </w:r>
      <w:r w:rsidR="00A347D9" w:rsidRPr="000B7373">
        <w:rPr>
          <w:rFonts w:ascii="Traditional Arabic" w:hAnsi="Traditional Arabic" w:cs="Traditional Arabic"/>
          <w:rtl/>
        </w:rPr>
        <w:t>} وما صح وما استقام أن يكون مثلُه في علوِّ أمره وإعجازه مفترى</w:t>
      </w:r>
      <w:r w:rsidRPr="000B7373">
        <w:rPr>
          <w:rFonts w:ascii="Traditional Arabic" w:hAnsi="Traditional Arabic" w:cs="Traditional Arabic"/>
          <w:rtl/>
        </w:rPr>
        <w:t xml:space="preserve"> </w:t>
      </w:r>
      <w:r w:rsidR="00A347D9" w:rsidRPr="000B7373">
        <w:rPr>
          <w:rFonts w:ascii="Traditional Arabic" w:hAnsi="Traditional Arabic" w:cs="Traditional Arabic"/>
          <w:rtl/>
        </w:rPr>
        <w:t>{</w:t>
      </w:r>
      <w:r w:rsidRPr="000B7373">
        <w:rPr>
          <w:rFonts w:ascii="Traditional Arabic" w:hAnsi="Traditional Arabic" w:cs="Traditional Arabic"/>
          <w:rtl/>
        </w:rPr>
        <w:t>وَلَكِن</w:t>
      </w:r>
      <w:r w:rsidR="00A347D9" w:rsidRPr="000B7373">
        <w:rPr>
          <w:rFonts w:ascii="Traditional Arabic" w:hAnsi="Traditional Arabic" w:cs="Traditional Arabic"/>
          <w:rtl/>
        </w:rPr>
        <w:t>} كان</w:t>
      </w:r>
      <w:r w:rsidRPr="000B7373">
        <w:rPr>
          <w:rFonts w:ascii="Traditional Arabic" w:hAnsi="Traditional Arabic" w:cs="Traditional Arabic"/>
          <w:rtl/>
        </w:rPr>
        <w:t xml:space="preserve"> </w:t>
      </w:r>
      <w:r w:rsidR="00A347D9" w:rsidRPr="000B7373">
        <w:rPr>
          <w:rFonts w:ascii="Traditional Arabic" w:hAnsi="Traditional Arabic" w:cs="Traditional Arabic"/>
          <w:rtl/>
        </w:rPr>
        <w:t>{</w:t>
      </w:r>
      <w:r w:rsidRPr="000B7373">
        <w:rPr>
          <w:rFonts w:ascii="Traditional Arabic" w:hAnsi="Traditional Arabic" w:cs="Traditional Arabic"/>
          <w:rtl/>
        </w:rPr>
        <w:t>تَصْدِيقَ الَّذِي بَيْنَ يَدَيْهِ</w:t>
      </w:r>
      <w:r w:rsidR="00A347D9" w:rsidRPr="000B7373">
        <w:rPr>
          <w:rFonts w:ascii="Traditional Arabic" w:hAnsi="Traditional Arabic" w:cs="Traditional Arabic"/>
          <w:rtl/>
        </w:rPr>
        <w:t>} وهو ما تقدَّمَه من الكتب المنزَّلة</w:t>
      </w:r>
      <w:r w:rsidRPr="000B7373">
        <w:rPr>
          <w:rFonts w:ascii="Traditional Arabic" w:hAnsi="Traditional Arabic" w:cs="Traditional Arabic"/>
          <w:rtl/>
        </w:rPr>
        <w:t xml:space="preserve"> </w:t>
      </w:r>
      <w:r w:rsidR="00A347D9" w:rsidRPr="000B7373">
        <w:rPr>
          <w:rFonts w:ascii="Traditional Arabic" w:hAnsi="Traditional Arabic" w:cs="Traditional Arabic"/>
          <w:rtl/>
        </w:rPr>
        <w:t>{</w:t>
      </w:r>
      <w:r w:rsidRPr="000B7373">
        <w:rPr>
          <w:rFonts w:ascii="Traditional Arabic" w:hAnsi="Traditional Arabic" w:cs="Traditional Arabic"/>
          <w:rtl/>
        </w:rPr>
        <w:t>وَتَفْصِيلَ الْكِتَابِ</w:t>
      </w:r>
      <w:r w:rsidR="008B1C6A" w:rsidRPr="000B7373">
        <w:rPr>
          <w:rFonts w:ascii="Traditional Arabic" w:hAnsi="Traditional Arabic" w:cs="Traditional Arabic"/>
          <w:rtl/>
        </w:rPr>
        <w:t>} وتبيينَ ما كُتب وفُرض من الأَحكام والشرائع</w:t>
      </w:r>
      <w:r w:rsidRPr="000B7373">
        <w:rPr>
          <w:rFonts w:ascii="Traditional Arabic" w:hAnsi="Traditional Arabic" w:cs="Traditional Arabic"/>
          <w:rtl/>
        </w:rPr>
        <w:t xml:space="preserve"> </w:t>
      </w:r>
      <w:r w:rsidR="008B1C6A" w:rsidRPr="000B7373">
        <w:rPr>
          <w:rFonts w:ascii="Traditional Arabic" w:hAnsi="Traditional Arabic" w:cs="Traditional Arabic"/>
          <w:rtl/>
        </w:rPr>
        <w:t>{</w:t>
      </w:r>
      <w:r w:rsidRPr="000B7373">
        <w:rPr>
          <w:rFonts w:ascii="Traditional Arabic" w:hAnsi="Traditional Arabic" w:cs="Traditional Arabic"/>
          <w:rtl/>
        </w:rPr>
        <w:t>لاَ رَيْبَ فِيهِ مِن رَّبِّ الْعَالَمِينَ}</w:t>
      </w:r>
      <w:r w:rsidR="008B1C6A" w:rsidRPr="000B7373">
        <w:rPr>
          <w:rFonts w:ascii="Traditional Arabic" w:hAnsi="Traditional Arabic" w:cs="Traditional Arabic"/>
          <w:rtl/>
        </w:rPr>
        <w:t xml:space="preserve"> ولكن كان تصديقًا وتفصيلًا منتفيًا عنه الرَّيْب كائنًا من رب العالمين، أو لا ريب في ذلك.</w:t>
      </w:r>
    </w:p>
    <w:p w14:paraId="18A0B514" w14:textId="4A651ABF" w:rsidR="008B1C6A" w:rsidRPr="000B7373" w:rsidRDefault="008B1C6A" w:rsidP="008B1C6A">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{أَمْ يَقُولُونَ افْتَرَاهُ} بل أيقولون: اختَلَقَه {قُلْ} إن كان الأمر كما تزعمون {فَأْتُواْ} أنتم على وجه الافتراء {بِسُورَةٍ مِّثْلِهِ} شبيهةٍ به في البلاغة وحُسنِ النظم، فأنتم مِثلي في العربية {وَادْعُواْ مَنِ اسْتَطَعْتُم مِّن دُونِ اللَّهِ} وادعوا من دون الله من استطعتم من خَلقِه للاستعانة به على الإتيان بمثله {إِن كُنتُمْ صَادِقِينَ} أنه افتراه.</w:t>
      </w:r>
    </w:p>
    <w:p w14:paraId="684F8B44" w14:textId="196188AD" w:rsidR="008B1C6A" w:rsidRPr="000B7373" w:rsidRDefault="008B1C6A" w:rsidP="008B1C6A">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{بَلْ كَذَّبُواْ بِمَا لَمْ يُحِيطُواْ بِعِلْمِهِ وَلَمَّا يَأْتِهِمْ تَأْوِيلُهُ} بل سارَعوا إلى التكذيب بالقرءان في بديهةِ السَّمَاع قبل أن يفقَهوه ويعلَموا كُنْهَ أَمرِه، وقبل أن يتدبَّروه</w:t>
      </w:r>
      <w:r w:rsidR="0078458A" w:rsidRPr="000B7373">
        <w:rPr>
          <w:rFonts w:ascii="Traditional Arabic" w:hAnsi="Traditional Arabic" w:cs="Traditional Arabic"/>
          <w:rtl/>
        </w:rPr>
        <w:t xml:space="preserve"> ويقفوا على تأويله ومعانيه وذلك لفر نفورهم عما يخالف دينَهم</w:t>
      </w:r>
      <w:r w:rsidRPr="000B7373">
        <w:rPr>
          <w:rFonts w:ascii="Traditional Arabic" w:hAnsi="Traditional Arabic" w:cs="Traditional Arabic"/>
          <w:rtl/>
        </w:rPr>
        <w:t xml:space="preserve"> </w:t>
      </w:r>
      <w:r w:rsidR="0078458A" w:rsidRPr="000B7373">
        <w:rPr>
          <w:rFonts w:ascii="Traditional Arabic" w:hAnsi="Traditional Arabic" w:cs="Traditional Arabic"/>
          <w:rtl/>
        </w:rPr>
        <w:t>{</w:t>
      </w:r>
      <w:r w:rsidRPr="000B7373">
        <w:rPr>
          <w:rFonts w:ascii="Traditional Arabic" w:hAnsi="Traditional Arabic" w:cs="Traditional Arabic"/>
          <w:rtl/>
        </w:rPr>
        <w:t>كَذَلِكَ</w:t>
      </w:r>
      <w:r w:rsidR="0078458A" w:rsidRPr="000B7373">
        <w:rPr>
          <w:rFonts w:ascii="Traditional Arabic" w:hAnsi="Traditional Arabic" w:cs="Traditional Arabic"/>
          <w:rtl/>
        </w:rPr>
        <w:t>} مثلَ ذلك التكذيب</w:t>
      </w:r>
      <w:r w:rsidRPr="000B7373">
        <w:rPr>
          <w:rFonts w:ascii="Traditional Arabic" w:hAnsi="Traditional Arabic" w:cs="Traditional Arabic"/>
          <w:rtl/>
        </w:rPr>
        <w:t xml:space="preserve"> </w:t>
      </w:r>
      <w:r w:rsidR="0078458A" w:rsidRPr="000B7373">
        <w:rPr>
          <w:rFonts w:ascii="Traditional Arabic" w:hAnsi="Traditional Arabic" w:cs="Traditional Arabic"/>
          <w:rtl/>
        </w:rPr>
        <w:t>{</w:t>
      </w:r>
      <w:r w:rsidRPr="000B7373">
        <w:rPr>
          <w:rFonts w:ascii="Traditional Arabic" w:hAnsi="Traditional Arabic" w:cs="Traditional Arabic"/>
          <w:rtl/>
        </w:rPr>
        <w:t>كَذَّبَ الَّذِينَ مِن قَبْلِهِمْ</w:t>
      </w:r>
      <w:r w:rsidR="0078458A" w:rsidRPr="000B7373">
        <w:rPr>
          <w:rFonts w:ascii="Traditional Arabic" w:hAnsi="Traditional Arabic" w:cs="Traditional Arabic"/>
          <w:rtl/>
        </w:rPr>
        <w:t>} يعني كفارَ الأُمم الماضية كذبوا رسلَهم قبل النظر في معجزاتهم وقبل تدُّبرها عنادًا وتقليدًا للآباء</w:t>
      </w:r>
      <w:r w:rsidRPr="000B7373">
        <w:rPr>
          <w:rFonts w:ascii="Traditional Arabic" w:hAnsi="Traditional Arabic" w:cs="Traditional Arabic"/>
          <w:rtl/>
        </w:rPr>
        <w:t xml:space="preserve"> </w:t>
      </w:r>
      <w:r w:rsidR="0078458A" w:rsidRPr="000B7373">
        <w:rPr>
          <w:rFonts w:ascii="Traditional Arabic" w:hAnsi="Traditional Arabic" w:cs="Traditional Arabic"/>
          <w:rtl/>
        </w:rPr>
        <w:t>{</w:t>
      </w:r>
      <w:r w:rsidRPr="000B7373">
        <w:rPr>
          <w:rFonts w:ascii="Traditional Arabic" w:hAnsi="Traditional Arabic" w:cs="Traditional Arabic"/>
          <w:rtl/>
        </w:rPr>
        <w:t>فَانظُرْ كَيْفَ كَانَ عَاقِبَةُ الظَّالِمِينَ}</w:t>
      </w:r>
      <w:r w:rsidR="0078458A" w:rsidRPr="000B7373">
        <w:rPr>
          <w:rFonts w:ascii="Traditional Arabic" w:hAnsi="Traditional Arabic" w:cs="Traditional Arabic"/>
          <w:rtl/>
        </w:rPr>
        <w:t xml:space="preserve"> [الذين</w:t>
      </w:r>
      <w:r w:rsidR="00D92B45" w:rsidRPr="000B7373">
        <w:rPr>
          <w:rFonts w:ascii="Traditional Arabic" w:hAnsi="Traditional Arabic" w:cs="Traditional Arabic"/>
          <w:rtl/>
        </w:rPr>
        <w:t xml:space="preserve"> ظلموا نفوسهم كيف نزل بهم العذاب، فليتَّقِ هؤلاء أن تكون عاقبتهم كذلك، وهو تسلية للنبي ﷺ وتخويف للمكذبين].</w:t>
      </w:r>
    </w:p>
    <w:p w14:paraId="4E9EA916" w14:textId="52446E6C" w:rsidR="008B1C6A" w:rsidRPr="000B7373" w:rsidRDefault="008B1C6A" w:rsidP="008B1C6A">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{وَمِنْهُم مَّن يُؤْمِنُ بِهِ</w:t>
      </w:r>
      <w:r w:rsidR="00D92B45" w:rsidRPr="000B7373">
        <w:rPr>
          <w:rFonts w:ascii="Traditional Arabic" w:hAnsi="Traditional Arabic" w:cs="Traditional Arabic"/>
          <w:rtl/>
        </w:rPr>
        <w:t>} بالنبي، أو بالقرءان</w:t>
      </w:r>
      <w:r w:rsidRPr="000B7373">
        <w:rPr>
          <w:rFonts w:ascii="Traditional Arabic" w:hAnsi="Traditional Arabic" w:cs="Traditional Arabic"/>
          <w:rtl/>
        </w:rPr>
        <w:t xml:space="preserve"> </w:t>
      </w:r>
      <w:r w:rsidR="00D92B45" w:rsidRPr="000B7373">
        <w:rPr>
          <w:rFonts w:ascii="Traditional Arabic" w:hAnsi="Traditional Arabic" w:cs="Traditional Arabic"/>
          <w:rtl/>
        </w:rPr>
        <w:t>{</w:t>
      </w:r>
      <w:r w:rsidRPr="000B7373">
        <w:rPr>
          <w:rFonts w:ascii="Traditional Arabic" w:hAnsi="Traditional Arabic" w:cs="Traditional Arabic"/>
          <w:rtl/>
        </w:rPr>
        <w:t>وَمِنْهُم مَّن لاَّ يُؤْمِنُ بِهِ</w:t>
      </w:r>
      <w:r w:rsidR="00D92B45" w:rsidRPr="000B7373">
        <w:rPr>
          <w:rFonts w:ascii="Traditional Arabic" w:hAnsi="Traditional Arabic" w:cs="Traditional Arabic"/>
          <w:rtl/>
        </w:rPr>
        <w:t>} لا يصدق به ويشك فيه</w:t>
      </w:r>
      <w:r w:rsidRPr="000B7373">
        <w:rPr>
          <w:rFonts w:ascii="Traditional Arabic" w:hAnsi="Traditional Arabic" w:cs="Traditional Arabic"/>
          <w:rtl/>
        </w:rPr>
        <w:t xml:space="preserve"> </w:t>
      </w:r>
      <w:r w:rsidR="00D92B45" w:rsidRPr="000B7373">
        <w:rPr>
          <w:rFonts w:ascii="Traditional Arabic" w:hAnsi="Traditional Arabic" w:cs="Traditional Arabic"/>
          <w:rtl/>
        </w:rPr>
        <w:t>{</w:t>
      </w:r>
      <w:r w:rsidRPr="000B7373">
        <w:rPr>
          <w:rFonts w:ascii="Traditional Arabic" w:hAnsi="Traditional Arabic" w:cs="Traditional Arabic"/>
          <w:rtl/>
        </w:rPr>
        <w:t>وَرَبُّكَ أَعْلَمُ بِالْمُفْسِدِينَ}</w:t>
      </w:r>
      <w:r w:rsidR="00D92B45" w:rsidRPr="000B7373">
        <w:rPr>
          <w:rFonts w:ascii="Traditional Arabic" w:hAnsi="Traditional Arabic" w:cs="Traditional Arabic"/>
          <w:rtl/>
        </w:rPr>
        <w:t xml:space="preserve"> بالمعاندين.</w:t>
      </w:r>
    </w:p>
    <w:p w14:paraId="37C994B9" w14:textId="55FE00AB" w:rsidR="008B1C6A" w:rsidRPr="000B7373" w:rsidRDefault="008B1C6A" w:rsidP="008B1C6A">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{وَإِن كَذَّبُوكَ</w:t>
      </w:r>
      <w:r w:rsidR="00D92B45" w:rsidRPr="000B7373">
        <w:rPr>
          <w:rFonts w:ascii="Traditional Arabic" w:hAnsi="Traditional Arabic" w:cs="Traditional Arabic"/>
          <w:rtl/>
        </w:rPr>
        <w:t>} وإن تَمُّوا على تكذيبك ويئستَ من إجابتهم</w:t>
      </w:r>
      <w:r w:rsidRPr="000B7373">
        <w:rPr>
          <w:rFonts w:ascii="Traditional Arabic" w:hAnsi="Traditional Arabic" w:cs="Traditional Arabic"/>
          <w:rtl/>
        </w:rPr>
        <w:t xml:space="preserve"> </w:t>
      </w:r>
      <w:r w:rsidR="00D92B45" w:rsidRPr="000B7373">
        <w:rPr>
          <w:rFonts w:ascii="Traditional Arabic" w:hAnsi="Traditional Arabic" w:cs="Traditional Arabic"/>
          <w:rtl/>
        </w:rPr>
        <w:t>{</w:t>
      </w:r>
      <w:r w:rsidRPr="000B7373">
        <w:rPr>
          <w:rFonts w:ascii="Traditional Arabic" w:hAnsi="Traditional Arabic" w:cs="Traditional Arabic"/>
          <w:rtl/>
        </w:rPr>
        <w:t>فَقُل لِّي عَمَلِي</w:t>
      </w:r>
      <w:r w:rsidR="00D92B45" w:rsidRPr="000B7373">
        <w:rPr>
          <w:rFonts w:ascii="Traditional Arabic" w:hAnsi="Traditional Arabic" w:cs="Traditional Arabic"/>
          <w:rtl/>
        </w:rPr>
        <w:t>} جزاءُ عملي</w:t>
      </w:r>
      <w:r w:rsidRPr="000B7373">
        <w:rPr>
          <w:rFonts w:ascii="Traditional Arabic" w:hAnsi="Traditional Arabic" w:cs="Traditional Arabic"/>
          <w:rtl/>
        </w:rPr>
        <w:t xml:space="preserve"> </w:t>
      </w:r>
      <w:r w:rsidR="00D92B45" w:rsidRPr="000B7373">
        <w:rPr>
          <w:rFonts w:ascii="Traditional Arabic" w:hAnsi="Traditional Arabic" w:cs="Traditional Arabic"/>
          <w:rtl/>
        </w:rPr>
        <w:t>{</w:t>
      </w:r>
      <w:r w:rsidRPr="000B7373">
        <w:rPr>
          <w:rFonts w:ascii="Traditional Arabic" w:hAnsi="Traditional Arabic" w:cs="Traditional Arabic"/>
          <w:rtl/>
        </w:rPr>
        <w:t>وَلَكُمْ عَمَلُكُمْ</w:t>
      </w:r>
      <w:r w:rsidR="00D92B45" w:rsidRPr="000B7373">
        <w:rPr>
          <w:rFonts w:ascii="Traditional Arabic" w:hAnsi="Traditional Arabic" w:cs="Traditional Arabic"/>
          <w:rtl/>
        </w:rPr>
        <w:t>} جزاءُ أعمالكم</w:t>
      </w:r>
      <w:r w:rsidRPr="000B7373">
        <w:rPr>
          <w:rFonts w:ascii="Traditional Arabic" w:hAnsi="Traditional Arabic" w:cs="Traditional Arabic"/>
          <w:rtl/>
        </w:rPr>
        <w:t xml:space="preserve"> </w:t>
      </w:r>
      <w:r w:rsidR="00D92B45" w:rsidRPr="000B7373">
        <w:rPr>
          <w:rFonts w:ascii="Traditional Arabic" w:hAnsi="Traditional Arabic" w:cs="Traditional Arabic"/>
          <w:rtl/>
        </w:rPr>
        <w:t>{</w:t>
      </w:r>
      <w:r w:rsidRPr="000B7373">
        <w:rPr>
          <w:rFonts w:ascii="Traditional Arabic" w:hAnsi="Traditional Arabic" w:cs="Traditional Arabic"/>
          <w:rtl/>
        </w:rPr>
        <w:t>أَنتُمْ بَرِيئُونَ مِمَّا أَعْمَلُ وَأَنَاْ بَرِيءٌ مِّمَّا تَعْمَلُونَ}</w:t>
      </w:r>
      <w:r w:rsidR="00D92B45" w:rsidRPr="000B7373">
        <w:rPr>
          <w:rFonts w:ascii="Traditional Arabic" w:hAnsi="Traditional Arabic" w:cs="Traditional Arabic"/>
          <w:rtl/>
        </w:rPr>
        <w:t xml:space="preserve"> وكلٌّ مؤاخَذٌ بعَمَلِه.</w:t>
      </w:r>
    </w:p>
    <w:p w14:paraId="4B5B4DFB" w14:textId="798EDE76" w:rsidR="008B1C6A" w:rsidRPr="000B7373" w:rsidRDefault="008B1C6A" w:rsidP="008B1C6A">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{وَمِنْهُم مَّن يَسْتَمِعُونَ إِلَيْكَ</w:t>
      </w:r>
      <w:r w:rsidR="00D92B45" w:rsidRPr="000B7373">
        <w:rPr>
          <w:rFonts w:ascii="Traditional Arabic" w:hAnsi="Traditional Arabic" w:cs="Traditional Arabic"/>
          <w:rtl/>
        </w:rPr>
        <w:t>} ومنهم ناس يستمعون إليك إذا قرأت القرءان وعلَّمت الشرائع، ولكنهم لا يَعُون ولا يقبلون، فهم كالصُّم {</w:t>
      </w:r>
      <w:r w:rsidRPr="000B7373">
        <w:rPr>
          <w:rFonts w:ascii="Traditional Arabic" w:hAnsi="Traditional Arabic" w:cs="Traditional Arabic"/>
          <w:rtl/>
        </w:rPr>
        <w:t>أَفَأَنتَ تُسْمِعُ الصُّمَّ وَلَوْ كَانُواْ لاَ يَعْقِلُونَ}</w:t>
      </w:r>
      <w:r w:rsidR="00D92B45" w:rsidRPr="000B7373">
        <w:rPr>
          <w:rFonts w:ascii="Traditional Arabic" w:hAnsi="Traditional Arabic" w:cs="Traditional Arabic"/>
          <w:rtl/>
        </w:rPr>
        <w:t xml:space="preserve"> أَتطمعُ أنك تقدر على إِسماعِ الصُّم، ولو انضم إلى صَمَمِهم عدمُ عقولِهم.</w:t>
      </w:r>
    </w:p>
    <w:p w14:paraId="08CB68AF" w14:textId="78B8C22E" w:rsidR="008B1C6A" w:rsidRPr="000B7373" w:rsidRDefault="008B1C6A" w:rsidP="008B1C6A">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{وَمِنْهُم مَّن يَنظُرُ إِلَيْكَ</w:t>
      </w:r>
      <w:r w:rsidR="00D92B45" w:rsidRPr="000B7373">
        <w:rPr>
          <w:rFonts w:ascii="Traditional Arabic" w:hAnsi="Traditional Arabic" w:cs="Traditional Arabic"/>
          <w:rtl/>
        </w:rPr>
        <w:t>} ومنهم ناس ينظرون إليك ويعاينون أدلةَ الصدق وأَعلام النبوةِ، ولكنهم لا يصدِّقون</w:t>
      </w:r>
      <w:r w:rsidRPr="000B7373">
        <w:rPr>
          <w:rFonts w:ascii="Traditional Arabic" w:hAnsi="Traditional Arabic" w:cs="Traditional Arabic"/>
          <w:rtl/>
        </w:rPr>
        <w:t xml:space="preserve"> </w:t>
      </w:r>
      <w:r w:rsidR="00D92B45" w:rsidRPr="000B7373">
        <w:rPr>
          <w:rFonts w:ascii="Traditional Arabic" w:hAnsi="Traditional Arabic" w:cs="Traditional Arabic"/>
          <w:rtl/>
        </w:rPr>
        <w:t>{</w:t>
      </w:r>
      <w:r w:rsidRPr="000B7373">
        <w:rPr>
          <w:rFonts w:ascii="Traditional Arabic" w:hAnsi="Traditional Arabic" w:cs="Traditional Arabic"/>
          <w:rtl/>
        </w:rPr>
        <w:t>أَفَأَنتَ تَهْدِي الْعُمْيَ وَلَوْ كَانُواْ لاَ يُبْصِرُونَ}</w:t>
      </w:r>
      <w:r w:rsidR="00D92B45" w:rsidRPr="000B7373">
        <w:rPr>
          <w:rFonts w:ascii="Traditional Arabic" w:hAnsi="Traditional Arabic" w:cs="Traditional Arabic"/>
          <w:rtl/>
        </w:rPr>
        <w:t xml:space="preserve"> أَتحسَب أنك تقدر على هداية العُمي ولو انضم إلى فَقدِ البصر فَقدُ البصيرة.</w:t>
      </w:r>
    </w:p>
    <w:p w14:paraId="7E7BB486" w14:textId="38DDF034" w:rsidR="008B1C6A" w:rsidRPr="000B7373" w:rsidRDefault="008B1C6A" w:rsidP="008B1C6A">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اللَّهَ لاَ يَظْلِمُ النَّاسَ شَيْئًا وَلَكِنَّ النَّاسَ أَنفُسَهُمْ يَظْلِمُونَ}</w:t>
      </w:r>
      <w:r w:rsidR="00D92B45" w:rsidRPr="000B7373">
        <w:rPr>
          <w:rFonts w:ascii="Traditional Arabic" w:hAnsi="Traditional Arabic" w:cs="Traditional Arabic"/>
          <w:rtl/>
        </w:rPr>
        <w:t xml:space="preserve"> لم يظلمْهم، ولكنهم ظلموا أنفسَهم بترك الاستدلال، حيث عبدوا </w:t>
      </w:r>
      <w:r w:rsidR="00FD0A46" w:rsidRPr="000B7373">
        <w:rPr>
          <w:rFonts w:ascii="Traditional Arabic" w:hAnsi="Traditional Arabic" w:cs="Traditional Arabic"/>
          <w:rtl/>
        </w:rPr>
        <w:t>جمادًا وهم أحياءٌ.</w:t>
      </w:r>
    </w:p>
    <w:p w14:paraId="6AC9664C" w14:textId="443BABA5" w:rsidR="008B1C6A" w:rsidRPr="000B7373" w:rsidRDefault="008B1C6A" w:rsidP="008B1C6A">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{وَيَوْمَ يَحْشُرُهُمْ كَأَن لَّمْ يَلْبَثُواْ إِلاَّ سَاعَةً مِّنَ النَّهَارِ</w:t>
      </w:r>
      <w:r w:rsidR="00FD0A46" w:rsidRPr="000B7373">
        <w:rPr>
          <w:rFonts w:ascii="Traditional Arabic" w:hAnsi="Traditional Arabic" w:cs="Traditional Arabic"/>
          <w:rtl/>
        </w:rPr>
        <w:t>} استقصروا مدة لُبثهم في الدنيا</w:t>
      </w:r>
      <w:r w:rsidRPr="000B7373">
        <w:rPr>
          <w:rFonts w:ascii="Traditional Arabic" w:hAnsi="Traditional Arabic" w:cs="Traditional Arabic"/>
          <w:rtl/>
        </w:rPr>
        <w:t xml:space="preserve"> </w:t>
      </w:r>
      <w:r w:rsidR="00FD0A46" w:rsidRPr="000B7373">
        <w:rPr>
          <w:rFonts w:ascii="Traditional Arabic" w:hAnsi="Traditional Arabic" w:cs="Traditional Arabic"/>
          <w:rtl/>
        </w:rPr>
        <w:t>{</w:t>
      </w:r>
      <w:r w:rsidRPr="000B7373">
        <w:rPr>
          <w:rFonts w:ascii="Traditional Arabic" w:hAnsi="Traditional Arabic" w:cs="Traditional Arabic"/>
          <w:rtl/>
        </w:rPr>
        <w:t>يَتَعَارَفُونَ بَيْنَهُمْ</w:t>
      </w:r>
      <w:r w:rsidR="00FD0A46" w:rsidRPr="000B7373">
        <w:rPr>
          <w:rFonts w:ascii="Traditional Arabic" w:hAnsi="Traditional Arabic" w:cs="Traditional Arabic"/>
          <w:rtl/>
        </w:rPr>
        <w:t>} يعرف بعضُهم بعضًا كأنهم لم يتفارقوا إلا قليلًا، وذلك عندَ خروجهم من القبور، ثم ينقطعُ التعارف بينهم لشدةِ الأَمرِ عليهم</w:t>
      </w:r>
      <w:r w:rsidRPr="000B7373">
        <w:rPr>
          <w:rFonts w:ascii="Traditional Arabic" w:hAnsi="Traditional Arabic" w:cs="Traditional Arabic"/>
          <w:rtl/>
        </w:rPr>
        <w:t xml:space="preserve"> </w:t>
      </w:r>
      <w:r w:rsidR="00FD0A46" w:rsidRPr="000B7373">
        <w:rPr>
          <w:rFonts w:ascii="Traditional Arabic" w:hAnsi="Traditional Arabic" w:cs="Traditional Arabic"/>
          <w:rtl/>
        </w:rPr>
        <w:t>{</w:t>
      </w:r>
      <w:r w:rsidRPr="000B7373">
        <w:rPr>
          <w:rFonts w:ascii="Traditional Arabic" w:hAnsi="Traditional Arabic" w:cs="Traditional Arabic"/>
          <w:rtl/>
        </w:rPr>
        <w:t>قَدْ خَسِرَ الَّذِينَ كَذَّبُواْ بِلِقَاء اللَّهِ</w:t>
      </w:r>
      <w:r w:rsidR="00FD0A46" w:rsidRPr="000B7373">
        <w:rPr>
          <w:rFonts w:ascii="Traditional Arabic" w:hAnsi="Traditional Arabic" w:cs="Traditional Arabic"/>
          <w:rtl/>
        </w:rPr>
        <w:t>} [أي بالبعث، والمعنى]: يتعارفون بينهم قائلين ذلك، أو هي شهادة من الله على خُسرانهم</w:t>
      </w:r>
      <w:r w:rsidRPr="000B7373">
        <w:rPr>
          <w:rFonts w:ascii="Traditional Arabic" w:hAnsi="Traditional Arabic" w:cs="Traditional Arabic"/>
          <w:rtl/>
        </w:rPr>
        <w:t xml:space="preserve"> </w:t>
      </w:r>
      <w:r w:rsidR="00FD0A46" w:rsidRPr="000B7373">
        <w:rPr>
          <w:rFonts w:ascii="Traditional Arabic" w:hAnsi="Traditional Arabic" w:cs="Traditional Arabic"/>
          <w:rtl/>
        </w:rPr>
        <w:t>{</w:t>
      </w:r>
      <w:r w:rsidRPr="000B7373">
        <w:rPr>
          <w:rFonts w:ascii="Traditional Arabic" w:hAnsi="Traditional Arabic" w:cs="Traditional Arabic"/>
          <w:rtl/>
        </w:rPr>
        <w:t>وَمَا كَانُواْ مُهْتَدِينَ}</w:t>
      </w:r>
      <w:r w:rsidR="00FD0A46" w:rsidRPr="000B7373">
        <w:rPr>
          <w:rFonts w:ascii="Traditional Arabic" w:hAnsi="Traditional Arabic" w:cs="Traditional Arabic"/>
          <w:rtl/>
        </w:rPr>
        <w:t xml:space="preserve"> كأنه قيل: ما أَخسَرَهم.</w:t>
      </w:r>
    </w:p>
    <w:p w14:paraId="4B6667EC" w14:textId="521CB49C" w:rsidR="008B1C6A" w:rsidRPr="000B7373" w:rsidRDefault="008B1C6A" w:rsidP="008B1C6A">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{وَإِمَّا نُرِيَنَّكَ بَعْضَ الَّذِي نَعِدُهُمْ</w:t>
      </w:r>
      <w:r w:rsidR="00FD0A46" w:rsidRPr="000B7373">
        <w:rPr>
          <w:rFonts w:ascii="Traditional Arabic" w:hAnsi="Traditional Arabic" w:cs="Traditional Arabic"/>
          <w:rtl/>
        </w:rPr>
        <w:t>} من العذاب</w:t>
      </w:r>
      <w:r w:rsidRPr="000B7373">
        <w:rPr>
          <w:rFonts w:ascii="Traditional Arabic" w:hAnsi="Traditional Arabic" w:cs="Traditional Arabic"/>
          <w:rtl/>
        </w:rPr>
        <w:t xml:space="preserve"> </w:t>
      </w:r>
      <w:r w:rsidR="00FD0A46" w:rsidRPr="000B7373">
        <w:rPr>
          <w:rFonts w:ascii="Traditional Arabic" w:hAnsi="Traditional Arabic" w:cs="Traditional Arabic"/>
          <w:rtl/>
        </w:rPr>
        <w:t>{</w:t>
      </w:r>
      <w:r w:rsidRPr="000B7373">
        <w:rPr>
          <w:rFonts w:ascii="Traditional Arabic" w:hAnsi="Traditional Arabic" w:cs="Traditional Arabic"/>
          <w:rtl/>
        </w:rPr>
        <w:t>أَوْ نَتَوَفَّيَنَّكَ</w:t>
      </w:r>
      <w:r w:rsidR="00FD0A46" w:rsidRPr="000B7373">
        <w:rPr>
          <w:rFonts w:ascii="Traditional Arabic" w:hAnsi="Traditional Arabic" w:cs="Traditional Arabic"/>
          <w:rtl/>
        </w:rPr>
        <w:t>} قبلَ عذابهم</w:t>
      </w:r>
      <w:r w:rsidRPr="000B7373">
        <w:rPr>
          <w:rFonts w:ascii="Traditional Arabic" w:hAnsi="Traditional Arabic" w:cs="Traditional Arabic"/>
          <w:rtl/>
        </w:rPr>
        <w:t xml:space="preserve"> </w:t>
      </w:r>
      <w:r w:rsidR="00FD0A46" w:rsidRPr="000B7373">
        <w:rPr>
          <w:rFonts w:ascii="Traditional Arabic" w:hAnsi="Traditional Arabic" w:cs="Traditional Arabic"/>
          <w:rtl/>
        </w:rPr>
        <w:t>{</w:t>
      </w:r>
      <w:r w:rsidRPr="000B7373">
        <w:rPr>
          <w:rFonts w:ascii="Traditional Arabic" w:hAnsi="Traditional Arabic" w:cs="Traditional Arabic"/>
          <w:rtl/>
        </w:rPr>
        <w:t>فَإِلَيْنَا مَرْجِعُهُمْ</w:t>
      </w:r>
      <w:r w:rsidR="00FD0A46" w:rsidRPr="000B7373">
        <w:rPr>
          <w:rFonts w:ascii="Traditional Arabic" w:hAnsi="Traditional Arabic" w:cs="Traditional Arabic"/>
          <w:rtl/>
        </w:rPr>
        <w:t>} أي وإما نرينك بعض الذي نعدهم في الدنيا فذاك، أو نتوفينك قبل أن نُريَكَهُ، فنحن نُرِيْكهُ في الآخرة</w:t>
      </w:r>
      <w:r w:rsidRPr="000B7373">
        <w:rPr>
          <w:rFonts w:ascii="Traditional Arabic" w:hAnsi="Traditional Arabic" w:cs="Traditional Arabic"/>
          <w:rtl/>
        </w:rPr>
        <w:t xml:space="preserve"> </w:t>
      </w:r>
      <w:r w:rsidR="00FD0A46" w:rsidRPr="000B7373">
        <w:rPr>
          <w:rFonts w:ascii="Traditional Arabic" w:hAnsi="Traditional Arabic" w:cs="Traditional Arabic"/>
          <w:rtl/>
        </w:rPr>
        <w:t>{</w:t>
      </w:r>
      <w:r w:rsidRPr="000B7373">
        <w:rPr>
          <w:rFonts w:ascii="Traditional Arabic" w:hAnsi="Traditional Arabic" w:cs="Traditional Arabic"/>
          <w:rtl/>
        </w:rPr>
        <w:t>ثُمَّ اللَّهُ شَهِيدٌ عَلَى مَا يَفْعَلُونَ}</w:t>
      </w:r>
      <w:r w:rsidR="00FD0A46" w:rsidRPr="000B7373">
        <w:rPr>
          <w:rFonts w:ascii="Traditional Arabic" w:hAnsi="Traditional Arabic" w:cs="Traditional Arabic"/>
          <w:rtl/>
        </w:rPr>
        <w:t xml:space="preserve"> ذُكرت الشهادةُ والمرادُ مقتضاها وهو العقابُ.</w:t>
      </w:r>
    </w:p>
    <w:p w14:paraId="32AD9B62" w14:textId="0BCB35C1" w:rsidR="008B1C6A" w:rsidRPr="000B7373" w:rsidRDefault="008B1C6A" w:rsidP="008B1C6A">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{وَلِكُلِّ أُمَّةٍ رَّسُولٌ</w:t>
      </w:r>
      <w:r w:rsidR="00FD0A46" w:rsidRPr="000B7373">
        <w:rPr>
          <w:rFonts w:ascii="Traditional Arabic" w:hAnsi="Traditional Arabic" w:cs="Traditional Arabic"/>
          <w:rtl/>
        </w:rPr>
        <w:t>} يُبعث إليهم لِيُنَبِّهَهم على التوحيد ويدعُوَهم إلى دين الحق</w:t>
      </w:r>
      <w:r w:rsidRPr="000B7373">
        <w:rPr>
          <w:rFonts w:ascii="Traditional Arabic" w:hAnsi="Traditional Arabic" w:cs="Traditional Arabic"/>
          <w:rtl/>
        </w:rPr>
        <w:t xml:space="preserve"> </w:t>
      </w:r>
      <w:r w:rsidR="00FD0A46" w:rsidRPr="000B7373">
        <w:rPr>
          <w:rFonts w:ascii="Traditional Arabic" w:hAnsi="Traditional Arabic" w:cs="Traditional Arabic"/>
          <w:rtl/>
        </w:rPr>
        <w:t>{</w:t>
      </w:r>
      <w:r w:rsidRPr="000B7373">
        <w:rPr>
          <w:rFonts w:ascii="Traditional Arabic" w:hAnsi="Traditional Arabic" w:cs="Traditional Arabic"/>
          <w:rtl/>
        </w:rPr>
        <w:t>فَإِذَا جَاءَ رَسُولُهُمْ</w:t>
      </w:r>
      <w:r w:rsidR="00FD0A46" w:rsidRPr="000B7373">
        <w:rPr>
          <w:rFonts w:ascii="Traditional Arabic" w:hAnsi="Traditional Arabic" w:cs="Traditional Arabic"/>
          <w:rtl/>
        </w:rPr>
        <w:t>} بالبينات فكذبوه ولم يتَّبِعوه</w:t>
      </w:r>
      <w:r w:rsidRPr="000B7373">
        <w:rPr>
          <w:rFonts w:ascii="Traditional Arabic" w:hAnsi="Traditional Arabic" w:cs="Traditional Arabic"/>
          <w:rtl/>
        </w:rPr>
        <w:t xml:space="preserve"> </w:t>
      </w:r>
      <w:r w:rsidR="00FD0A46" w:rsidRPr="000B7373">
        <w:rPr>
          <w:rFonts w:ascii="Traditional Arabic" w:hAnsi="Traditional Arabic" w:cs="Traditional Arabic"/>
          <w:rtl/>
        </w:rPr>
        <w:t>{</w:t>
      </w:r>
      <w:r w:rsidRPr="000B7373">
        <w:rPr>
          <w:rFonts w:ascii="Traditional Arabic" w:hAnsi="Traditional Arabic" w:cs="Traditional Arabic"/>
          <w:rtl/>
        </w:rPr>
        <w:t>قُضِيَ بَيْنَهُم</w:t>
      </w:r>
      <w:r w:rsidR="00FD0A46" w:rsidRPr="000B7373">
        <w:rPr>
          <w:rFonts w:ascii="Traditional Arabic" w:hAnsi="Traditional Arabic" w:cs="Traditional Arabic"/>
          <w:rtl/>
        </w:rPr>
        <w:t>} بين النبي ومكذِّبيه</w:t>
      </w:r>
      <w:r w:rsidRPr="000B7373">
        <w:rPr>
          <w:rFonts w:ascii="Traditional Arabic" w:hAnsi="Traditional Arabic" w:cs="Traditional Arabic"/>
          <w:rtl/>
        </w:rPr>
        <w:t xml:space="preserve"> </w:t>
      </w:r>
      <w:r w:rsidR="00FD0A46" w:rsidRPr="000B7373">
        <w:rPr>
          <w:rFonts w:ascii="Traditional Arabic" w:hAnsi="Traditional Arabic" w:cs="Traditional Arabic"/>
          <w:rtl/>
        </w:rPr>
        <w:t>{</w:t>
      </w:r>
      <w:r w:rsidRPr="000B7373">
        <w:rPr>
          <w:rFonts w:ascii="Traditional Arabic" w:hAnsi="Traditional Arabic" w:cs="Traditional Arabic"/>
          <w:rtl/>
        </w:rPr>
        <w:t>بِالْقِسْطِ</w:t>
      </w:r>
      <w:r w:rsidR="00FD0A46" w:rsidRPr="000B7373">
        <w:rPr>
          <w:rFonts w:ascii="Traditional Arabic" w:hAnsi="Traditional Arabic" w:cs="Traditional Arabic"/>
          <w:rtl/>
        </w:rPr>
        <w:t>} بالعدل، فأُنجيَ الرسولُ وعُذب المكذبونَ</w:t>
      </w:r>
      <w:r w:rsidRPr="000B7373">
        <w:rPr>
          <w:rFonts w:ascii="Traditional Arabic" w:hAnsi="Traditional Arabic" w:cs="Traditional Arabic"/>
          <w:rtl/>
        </w:rPr>
        <w:t xml:space="preserve"> </w:t>
      </w:r>
      <w:r w:rsidR="00FD0A46" w:rsidRPr="000B7373">
        <w:rPr>
          <w:rFonts w:ascii="Traditional Arabic" w:hAnsi="Traditional Arabic" w:cs="Traditional Arabic"/>
          <w:rtl/>
        </w:rPr>
        <w:t>{</w:t>
      </w:r>
      <w:r w:rsidRPr="000B7373">
        <w:rPr>
          <w:rFonts w:ascii="Traditional Arabic" w:hAnsi="Traditional Arabic" w:cs="Traditional Arabic"/>
          <w:rtl/>
        </w:rPr>
        <w:t>وَهُمْ لاَ يُظْلَمُونَ}</w:t>
      </w:r>
      <w:r w:rsidR="00FD0A46" w:rsidRPr="000B7373">
        <w:rPr>
          <w:rFonts w:ascii="Traditional Arabic" w:hAnsi="Traditional Arabic" w:cs="Traditional Arabic"/>
          <w:rtl/>
        </w:rPr>
        <w:t xml:space="preserve"> [بنقصان الحسنات وزيادة السيئات].</w:t>
      </w:r>
    </w:p>
    <w:p w14:paraId="492EBF7D" w14:textId="57C0575E" w:rsidR="008B1C6A" w:rsidRPr="000B7373" w:rsidRDefault="008B1C6A" w:rsidP="008B1C6A">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{وَيَقُولُونَ مَتَى هَذَا الْوَعْدُ</w:t>
      </w:r>
      <w:r w:rsidR="00FD0A46" w:rsidRPr="000B7373">
        <w:rPr>
          <w:rFonts w:ascii="Traditional Arabic" w:hAnsi="Traditional Arabic" w:cs="Traditional Arabic"/>
          <w:rtl/>
        </w:rPr>
        <w:t>} وعدُ العذاب</w:t>
      </w:r>
      <w:r w:rsidRPr="000B7373">
        <w:rPr>
          <w:rFonts w:ascii="Traditional Arabic" w:hAnsi="Traditional Arabic" w:cs="Traditional Arabic"/>
          <w:rtl/>
        </w:rPr>
        <w:t xml:space="preserve"> </w:t>
      </w:r>
      <w:r w:rsidR="00FD0A46" w:rsidRPr="000B7373">
        <w:rPr>
          <w:rFonts w:ascii="Traditional Arabic" w:hAnsi="Traditional Arabic" w:cs="Traditional Arabic"/>
          <w:rtl/>
        </w:rPr>
        <w:t>{</w:t>
      </w:r>
      <w:r w:rsidRPr="000B7373">
        <w:rPr>
          <w:rFonts w:ascii="Traditional Arabic" w:hAnsi="Traditional Arabic" w:cs="Traditional Arabic"/>
          <w:rtl/>
        </w:rPr>
        <w:t>إِن كُنتُمْ صَادِقِينَ}</w:t>
      </w:r>
      <w:r w:rsidR="00FD0A46" w:rsidRPr="000B7373">
        <w:rPr>
          <w:rFonts w:ascii="Traditional Arabic" w:hAnsi="Traditional Arabic" w:cs="Traditional Arabic"/>
          <w:rtl/>
        </w:rPr>
        <w:t xml:space="preserve"> أنَّ العذابَ نازلٌ، وهو خطاب منهم للنبي والمؤمنين.</w:t>
      </w:r>
    </w:p>
    <w:p w14:paraId="217503CA" w14:textId="27730CBC" w:rsidR="008B1C6A" w:rsidRPr="000B7373" w:rsidRDefault="008B1C6A" w:rsidP="008B1C6A">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لاَّ أَمْلِكُ لِنَفْسِي ضَرًّا</w:t>
      </w:r>
      <w:r w:rsidR="00FD0A46" w:rsidRPr="000B7373">
        <w:rPr>
          <w:rFonts w:ascii="Traditional Arabic" w:hAnsi="Traditional Arabic" w:cs="Traditional Arabic"/>
          <w:rtl/>
        </w:rPr>
        <w:t>} مِن مَرَض أو فقر</w:t>
      </w:r>
      <w:r w:rsidRPr="000B7373">
        <w:rPr>
          <w:rFonts w:ascii="Traditional Arabic" w:hAnsi="Traditional Arabic" w:cs="Traditional Arabic"/>
          <w:rtl/>
        </w:rPr>
        <w:t xml:space="preserve"> </w:t>
      </w:r>
      <w:r w:rsidR="00FD0A46" w:rsidRPr="000B7373">
        <w:rPr>
          <w:rFonts w:ascii="Traditional Arabic" w:hAnsi="Traditional Arabic" w:cs="Traditional Arabic"/>
          <w:rtl/>
        </w:rPr>
        <w:t>{</w:t>
      </w:r>
      <w:r w:rsidRPr="000B7373">
        <w:rPr>
          <w:rFonts w:ascii="Traditional Arabic" w:hAnsi="Traditional Arabic" w:cs="Traditional Arabic"/>
          <w:rtl/>
        </w:rPr>
        <w:t>وَلاَ نَفْعًا</w:t>
      </w:r>
      <w:r w:rsidR="00FD0A46" w:rsidRPr="000B7373">
        <w:rPr>
          <w:rFonts w:ascii="Traditional Arabic" w:hAnsi="Traditional Arabic" w:cs="Traditional Arabic"/>
          <w:rtl/>
        </w:rPr>
        <w:t>} من صحةٍ أو غِنًى</w:t>
      </w:r>
      <w:r w:rsidRPr="000B7373">
        <w:rPr>
          <w:rFonts w:ascii="Traditional Arabic" w:hAnsi="Traditional Arabic" w:cs="Traditional Arabic"/>
          <w:rtl/>
        </w:rPr>
        <w:t xml:space="preserve"> </w:t>
      </w:r>
      <w:r w:rsidR="00FD0A46" w:rsidRPr="000B7373">
        <w:rPr>
          <w:rFonts w:ascii="Traditional Arabic" w:hAnsi="Traditional Arabic" w:cs="Traditional Arabic"/>
          <w:rtl/>
        </w:rPr>
        <w:t>{</w:t>
      </w:r>
      <w:r w:rsidRPr="000B7373">
        <w:rPr>
          <w:rFonts w:ascii="Traditional Arabic" w:hAnsi="Traditional Arabic" w:cs="Traditional Arabic"/>
          <w:rtl/>
        </w:rPr>
        <w:t>إِلاَّ مَا شَاء اللَّهُ</w:t>
      </w:r>
      <w:r w:rsidR="00FD0A46" w:rsidRPr="000B7373">
        <w:rPr>
          <w:rFonts w:ascii="Traditional Arabic" w:hAnsi="Traditional Arabic" w:cs="Traditional Arabic"/>
          <w:rtl/>
        </w:rPr>
        <w:t>} ولكن ما شاء الله من ذلك كائن، فكيف أَملكُ لكم الضَّرَّ وجلبَ العذاب؟</w:t>
      </w:r>
      <w:r w:rsidRPr="000B7373">
        <w:rPr>
          <w:rFonts w:ascii="Traditional Arabic" w:hAnsi="Traditional Arabic" w:cs="Traditional Arabic"/>
          <w:rtl/>
        </w:rPr>
        <w:t xml:space="preserve"> </w:t>
      </w:r>
      <w:r w:rsidR="00FD0A46" w:rsidRPr="000B7373">
        <w:rPr>
          <w:rFonts w:ascii="Traditional Arabic" w:hAnsi="Traditional Arabic" w:cs="Traditional Arabic"/>
          <w:rtl/>
        </w:rPr>
        <w:t>{</w:t>
      </w:r>
      <w:r w:rsidRPr="000B7373">
        <w:rPr>
          <w:rFonts w:ascii="Traditional Arabic" w:hAnsi="Traditional Arabic" w:cs="Traditional Arabic"/>
          <w:rtl/>
        </w:rPr>
        <w:t>لِكُلِّ أُمَّةٍ أَجَلٌ إِذَا جَاءَ أَجَلُهُمْ فَلاَ يَسْتَأْخِرُونَ سَاعَةً وَلاَ يَسْتَقْدِمُونَ}</w:t>
      </w:r>
      <w:r w:rsidR="00FD0A46" w:rsidRPr="000B7373">
        <w:rPr>
          <w:rFonts w:ascii="Traditional Arabic" w:hAnsi="Traditional Arabic" w:cs="Traditional Arabic"/>
          <w:rtl/>
        </w:rPr>
        <w:t xml:space="preserve"> لكل أُمةٍ وقتٌ معلوم للعذاب مكتوبٌ </w:t>
      </w:r>
      <w:r w:rsidR="00220E4F" w:rsidRPr="000B7373">
        <w:rPr>
          <w:rFonts w:ascii="Traditional Arabic" w:hAnsi="Traditional Arabic" w:cs="Traditional Arabic"/>
          <w:rtl/>
        </w:rPr>
        <w:t>في اللوح، فإذا جاء وقت عذابِهم لا يتقدمونَ ساعة ولا يتأخرون، فلا تستعجلوا.</w:t>
      </w:r>
    </w:p>
    <w:p w14:paraId="211F2D02" w14:textId="5402863A" w:rsidR="008B1C6A" w:rsidRPr="000B7373" w:rsidRDefault="008B1C6A" w:rsidP="008B1C6A">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أَرَأَيْتُمْ إِنْ أَتَاكُمْ عَذَابُهُ</w:t>
      </w:r>
      <w:r w:rsidR="00220E4F" w:rsidRPr="000B7373">
        <w:rPr>
          <w:rFonts w:ascii="Traditional Arabic" w:hAnsi="Traditional Arabic" w:cs="Traditional Arabic"/>
          <w:rtl/>
        </w:rPr>
        <w:t>} الذي تستعجلونَهُ</w:t>
      </w:r>
      <w:r w:rsidRPr="000B7373">
        <w:rPr>
          <w:rFonts w:ascii="Traditional Arabic" w:hAnsi="Traditional Arabic" w:cs="Traditional Arabic"/>
          <w:rtl/>
        </w:rPr>
        <w:t xml:space="preserve"> </w:t>
      </w:r>
      <w:r w:rsidR="00220E4F" w:rsidRPr="000B7373">
        <w:rPr>
          <w:rFonts w:ascii="Traditional Arabic" w:hAnsi="Traditional Arabic" w:cs="Traditional Arabic"/>
          <w:rtl/>
        </w:rPr>
        <w:t>{</w:t>
      </w:r>
      <w:r w:rsidRPr="000B7373">
        <w:rPr>
          <w:rFonts w:ascii="Traditional Arabic" w:hAnsi="Traditional Arabic" w:cs="Traditional Arabic"/>
          <w:rtl/>
        </w:rPr>
        <w:t>بَيَاتًا</w:t>
      </w:r>
      <w:r w:rsidR="00220E4F" w:rsidRPr="000B7373">
        <w:rPr>
          <w:rFonts w:ascii="Traditional Arabic" w:hAnsi="Traditional Arabic" w:cs="Traditional Arabic"/>
          <w:rtl/>
        </w:rPr>
        <w:t>} أي وقتَ بياتٍ وهو الليلُ وأنتم ساهون نائمون لا تشعرون</w:t>
      </w:r>
      <w:r w:rsidRPr="000B7373">
        <w:rPr>
          <w:rFonts w:ascii="Traditional Arabic" w:hAnsi="Traditional Arabic" w:cs="Traditional Arabic"/>
          <w:rtl/>
        </w:rPr>
        <w:t xml:space="preserve"> </w:t>
      </w:r>
      <w:r w:rsidR="00220E4F" w:rsidRPr="000B7373">
        <w:rPr>
          <w:rFonts w:ascii="Traditional Arabic" w:hAnsi="Traditional Arabic" w:cs="Traditional Arabic"/>
          <w:rtl/>
        </w:rPr>
        <w:t>{</w:t>
      </w:r>
      <w:r w:rsidRPr="000B7373">
        <w:rPr>
          <w:rFonts w:ascii="Traditional Arabic" w:hAnsi="Traditional Arabic" w:cs="Traditional Arabic"/>
          <w:rtl/>
        </w:rPr>
        <w:t>أَوْ نَهَارًا</w:t>
      </w:r>
      <w:r w:rsidR="00220E4F" w:rsidRPr="000B7373">
        <w:rPr>
          <w:rFonts w:ascii="Traditional Arabic" w:hAnsi="Traditional Arabic" w:cs="Traditional Arabic"/>
          <w:rtl/>
        </w:rPr>
        <w:t xml:space="preserve">} وأنتم مُشتغلون بطلب </w:t>
      </w:r>
      <w:r w:rsidR="001C4A34" w:rsidRPr="000B7373">
        <w:rPr>
          <w:rFonts w:ascii="Traditional Arabic" w:hAnsi="Traditional Arabic" w:cs="Traditional Arabic"/>
          <w:rtl/>
        </w:rPr>
        <w:t>الـمَ</w:t>
      </w:r>
      <w:r w:rsidR="00220E4F" w:rsidRPr="000B7373">
        <w:rPr>
          <w:rFonts w:ascii="Traditional Arabic" w:hAnsi="Traditional Arabic" w:cs="Traditional Arabic"/>
          <w:rtl/>
        </w:rPr>
        <w:t>عاش والكَسْب</w:t>
      </w:r>
      <w:r w:rsidRPr="000B7373">
        <w:rPr>
          <w:rFonts w:ascii="Traditional Arabic" w:hAnsi="Traditional Arabic" w:cs="Traditional Arabic"/>
          <w:rtl/>
        </w:rPr>
        <w:t xml:space="preserve"> </w:t>
      </w:r>
      <w:r w:rsidR="00220E4F" w:rsidRPr="000B7373">
        <w:rPr>
          <w:rFonts w:ascii="Traditional Arabic" w:hAnsi="Traditional Arabic" w:cs="Traditional Arabic"/>
          <w:rtl/>
        </w:rPr>
        <w:t>{</w:t>
      </w:r>
      <w:r w:rsidRPr="000B7373">
        <w:rPr>
          <w:rFonts w:ascii="Traditional Arabic" w:hAnsi="Traditional Arabic" w:cs="Traditional Arabic"/>
          <w:rtl/>
        </w:rPr>
        <w:t>مَّاذَا يَسْتَعْجِلُ مِنْهُ الْمُجْرِمُونَ}</w:t>
      </w:r>
      <w:r w:rsidR="00220E4F" w:rsidRPr="000B7373">
        <w:rPr>
          <w:rFonts w:ascii="Traditional Arabic" w:hAnsi="Traditional Arabic" w:cs="Traditional Arabic"/>
          <w:rtl/>
        </w:rPr>
        <w:t xml:space="preserve"> والمعنى أن العذاب كُلَّه مكروهٌ موجِب للنفور، فأَيَّ شيء تستعجلون منه.</w:t>
      </w:r>
    </w:p>
    <w:p w14:paraId="440E6A49" w14:textId="20999C36" w:rsidR="008B1C6A" w:rsidRPr="000B7373" w:rsidRDefault="008B1C6A" w:rsidP="008B1C6A">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{أَثُمَّ إِذَا مَا وَقَعَ</w:t>
      </w:r>
      <w:r w:rsidR="00220E4F" w:rsidRPr="000B7373">
        <w:rPr>
          <w:rFonts w:ascii="Traditional Arabic" w:hAnsi="Traditional Arabic" w:cs="Traditional Arabic"/>
          <w:rtl/>
        </w:rPr>
        <w:t>} العذابُ</w:t>
      </w:r>
      <w:r w:rsidRPr="000B7373">
        <w:rPr>
          <w:rFonts w:ascii="Traditional Arabic" w:hAnsi="Traditional Arabic" w:cs="Traditional Arabic"/>
          <w:rtl/>
        </w:rPr>
        <w:t xml:space="preserve"> </w:t>
      </w:r>
      <w:r w:rsidR="00220E4F" w:rsidRPr="000B7373">
        <w:rPr>
          <w:rFonts w:ascii="Traditional Arabic" w:hAnsi="Traditional Arabic" w:cs="Traditional Arabic"/>
          <w:rtl/>
        </w:rPr>
        <w:t>{ءَا</w:t>
      </w:r>
      <w:r w:rsidRPr="000B7373">
        <w:rPr>
          <w:rFonts w:ascii="Traditional Arabic" w:hAnsi="Traditional Arabic" w:cs="Traditional Arabic"/>
          <w:rtl/>
        </w:rPr>
        <w:t>مَنتُم بِهِ</w:t>
      </w:r>
      <w:r w:rsidR="00220E4F" w:rsidRPr="000B7373">
        <w:rPr>
          <w:rFonts w:ascii="Traditional Arabic" w:hAnsi="Traditional Arabic" w:cs="Traditional Arabic"/>
          <w:rtl/>
        </w:rPr>
        <w:t>} حين لا ينفعكم الإيمان</w:t>
      </w:r>
      <w:r w:rsidRPr="000B7373">
        <w:rPr>
          <w:rFonts w:ascii="Traditional Arabic" w:hAnsi="Traditional Arabic" w:cs="Traditional Arabic"/>
          <w:rtl/>
        </w:rPr>
        <w:t xml:space="preserve"> </w:t>
      </w:r>
      <w:r w:rsidR="00220E4F" w:rsidRPr="000B7373">
        <w:rPr>
          <w:rFonts w:ascii="Traditional Arabic" w:hAnsi="Traditional Arabic" w:cs="Traditional Arabic"/>
          <w:rtl/>
        </w:rPr>
        <w:t>{</w:t>
      </w:r>
      <w:r w:rsidRPr="000B7373">
        <w:rPr>
          <w:rFonts w:ascii="Traditional Arabic" w:hAnsi="Traditional Arabic" w:cs="Traditional Arabic"/>
          <w:rtl/>
        </w:rPr>
        <w:t>آلآنَ</w:t>
      </w:r>
      <w:r w:rsidR="00220E4F" w:rsidRPr="000B7373">
        <w:rPr>
          <w:rFonts w:ascii="Traditional Arabic" w:hAnsi="Traditional Arabic" w:cs="Traditional Arabic"/>
          <w:rtl/>
        </w:rPr>
        <w:t>} قيل لهم إذا ءامنوا بعد وقوع العذاب: ءالآن ءامنتم به</w:t>
      </w:r>
      <w:r w:rsidRPr="000B7373">
        <w:rPr>
          <w:rFonts w:ascii="Traditional Arabic" w:hAnsi="Traditional Arabic" w:cs="Traditional Arabic"/>
          <w:rtl/>
        </w:rPr>
        <w:t xml:space="preserve"> </w:t>
      </w:r>
      <w:r w:rsidR="00220E4F" w:rsidRPr="000B7373">
        <w:rPr>
          <w:rFonts w:ascii="Traditional Arabic" w:hAnsi="Traditional Arabic" w:cs="Traditional Arabic"/>
          <w:rtl/>
        </w:rPr>
        <w:t>{</w:t>
      </w:r>
      <w:r w:rsidRPr="000B7373">
        <w:rPr>
          <w:rFonts w:ascii="Traditional Arabic" w:hAnsi="Traditional Arabic" w:cs="Traditional Arabic"/>
          <w:rtl/>
        </w:rPr>
        <w:t>وَقَدْ كُنتُم بِهِ تَسْتَعْجِلُونَ}</w:t>
      </w:r>
      <w:r w:rsidR="00220E4F" w:rsidRPr="000B7373">
        <w:rPr>
          <w:rFonts w:ascii="Traditional Arabic" w:hAnsi="Traditional Arabic" w:cs="Traditional Arabic"/>
          <w:rtl/>
        </w:rPr>
        <w:t xml:space="preserve"> أي بالعذاب تكذيبًا واستهزاء.</w:t>
      </w:r>
    </w:p>
    <w:p w14:paraId="78105413" w14:textId="0892C326" w:rsidR="008B1C6A" w:rsidRPr="000B7373" w:rsidRDefault="008B1C6A" w:rsidP="008B1C6A">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قِيلَ لِلَّذِينَ ظَلَمُواْ ذُوقُواْ عَذَابَ الْخُلْدِ</w:t>
      </w:r>
      <w:r w:rsidR="00220E4F" w:rsidRPr="000B7373">
        <w:rPr>
          <w:rFonts w:ascii="Traditional Arabic" w:hAnsi="Traditional Arabic" w:cs="Traditional Arabic"/>
          <w:rtl/>
        </w:rPr>
        <w:t>} أي الدَّوامِ</w:t>
      </w:r>
      <w:r w:rsidRPr="000B7373">
        <w:rPr>
          <w:rFonts w:ascii="Traditional Arabic" w:hAnsi="Traditional Arabic" w:cs="Traditional Arabic"/>
          <w:rtl/>
        </w:rPr>
        <w:t xml:space="preserve"> </w:t>
      </w:r>
      <w:r w:rsidR="00220E4F" w:rsidRPr="000B7373">
        <w:rPr>
          <w:rFonts w:ascii="Traditional Arabic" w:hAnsi="Traditional Arabic" w:cs="Traditional Arabic"/>
          <w:rtl/>
        </w:rPr>
        <w:t>{</w:t>
      </w:r>
      <w:r w:rsidRPr="000B7373">
        <w:rPr>
          <w:rFonts w:ascii="Traditional Arabic" w:hAnsi="Traditional Arabic" w:cs="Traditional Arabic"/>
          <w:rtl/>
        </w:rPr>
        <w:t>هَلْ تُجْزَوْنَ إِلاَّ بِمَا كُنتُمْ تَكْسِبُونَ}</w:t>
      </w:r>
      <w:r w:rsidR="00220E4F" w:rsidRPr="000B7373">
        <w:rPr>
          <w:rFonts w:ascii="Traditional Arabic" w:hAnsi="Traditional Arabic" w:cs="Traditional Arabic"/>
          <w:rtl/>
        </w:rPr>
        <w:t xml:space="preserve"> من الشرك والتكذيب.</w:t>
      </w:r>
    </w:p>
    <w:p w14:paraId="0834A979" w14:textId="7965C6B5" w:rsidR="008B1C6A" w:rsidRPr="000B7373" w:rsidRDefault="008B1C6A" w:rsidP="008B1C6A">
      <w:pPr>
        <w:pStyle w:val="a6"/>
        <w:numPr>
          <w:ilvl w:val="0"/>
          <w:numId w:val="19"/>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{وَيَسْتَنبِئُونَكَ</w:t>
      </w:r>
      <w:r w:rsidR="00220E4F" w:rsidRPr="000B7373">
        <w:rPr>
          <w:rFonts w:ascii="Traditional Arabic" w:hAnsi="Traditional Arabic" w:cs="Traditional Arabic"/>
          <w:rtl/>
        </w:rPr>
        <w:t>} ويستخبرونك فيقولون: {</w:t>
      </w:r>
      <w:r w:rsidRPr="000B7373">
        <w:rPr>
          <w:rFonts w:ascii="Traditional Arabic" w:hAnsi="Traditional Arabic" w:cs="Traditional Arabic"/>
          <w:rtl/>
        </w:rPr>
        <w:t>أَحَقٌّ هُوَ</w:t>
      </w:r>
      <w:r w:rsidR="00220E4F" w:rsidRPr="000B7373">
        <w:rPr>
          <w:rFonts w:ascii="Traditional Arabic" w:hAnsi="Traditional Arabic" w:cs="Traditional Arabic"/>
          <w:rtl/>
        </w:rPr>
        <w:t>} وهو استفهام على جهة الإنكار والاستهزاء</w:t>
      </w:r>
      <w:r w:rsidRPr="000B7373">
        <w:rPr>
          <w:rFonts w:ascii="Traditional Arabic" w:hAnsi="Traditional Arabic" w:cs="Traditional Arabic"/>
          <w:rtl/>
        </w:rPr>
        <w:t xml:space="preserve"> </w:t>
      </w:r>
      <w:r w:rsidR="00220E4F" w:rsidRPr="000B7373">
        <w:rPr>
          <w:rFonts w:ascii="Traditional Arabic" w:hAnsi="Traditional Arabic" w:cs="Traditional Arabic"/>
          <w:rtl/>
        </w:rPr>
        <w:t>{</w:t>
      </w:r>
      <w:r w:rsidRPr="000B7373">
        <w:rPr>
          <w:rFonts w:ascii="Traditional Arabic" w:hAnsi="Traditional Arabic" w:cs="Traditional Arabic"/>
          <w:rtl/>
        </w:rPr>
        <w:t>قُلْ</w:t>
      </w:r>
      <w:r w:rsidR="00220E4F" w:rsidRPr="000B7373">
        <w:rPr>
          <w:rFonts w:ascii="Traditional Arabic" w:hAnsi="Traditional Arabic" w:cs="Traditional Arabic"/>
          <w:rtl/>
        </w:rPr>
        <w:t>} يا محمد</w:t>
      </w:r>
      <w:r w:rsidRPr="000B7373">
        <w:rPr>
          <w:rFonts w:ascii="Traditional Arabic" w:hAnsi="Traditional Arabic" w:cs="Traditional Arabic"/>
          <w:rtl/>
        </w:rPr>
        <w:t xml:space="preserve"> </w:t>
      </w:r>
      <w:r w:rsidR="00220E4F" w:rsidRPr="000B7373">
        <w:rPr>
          <w:rFonts w:ascii="Traditional Arabic" w:hAnsi="Traditional Arabic" w:cs="Traditional Arabic"/>
          <w:rtl/>
        </w:rPr>
        <w:t>{</w:t>
      </w:r>
      <w:r w:rsidRPr="000B7373">
        <w:rPr>
          <w:rFonts w:ascii="Traditional Arabic" w:hAnsi="Traditional Arabic" w:cs="Traditional Arabic"/>
          <w:rtl/>
        </w:rPr>
        <w:t>إِي وَرَبِّي</w:t>
      </w:r>
      <w:r w:rsidR="00220E4F" w:rsidRPr="000B7373">
        <w:rPr>
          <w:rFonts w:ascii="Traditional Arabic" w:hAnsi="Traditional Arabic" w:cs="Traditional Arabic"/>
          <w:rtl/>
        </w:rPr>
        <w:t>} نعم واللهِ</w:t>
      </w:r>
      <w:r w:rsidRPr="000B7373">
        <w:rPr>
          <w:rFonts w:ascii="Traditional Arabic" w:hAnsi="Traditional Arabic" w:cs="Traditional Arabic"/>
          <w:rtl/>
        </w:rPr>
        <w:t xml:space="preserve"> </w:t>
      </w:r>
      <w:r w:rsidR="00220E4F" w:rsidRPr="000B7373">
        <w:rPr>
          <w:rFonts w:ascii="Traditional Arabic" w:hAnsi="Traditional Arabic" w:cs="Traditional Arabic"/>
          <w:rtl/>
        </w:rPr>
        <w:t>{</w:t>
      </w:r>
      <w:r w:rsidRPr="000B7373">
        <w:rPr>
          <w:rFonts w:ascii="Traditional Arabic" w:hAnsi="Traditional Arabic" w:cs="Traditional Arabic"/>
          <w:rtl/>
        </w:rPr>
        <w:t>إِنَّهُ لَحَقٌّ</w:t>
      </w:r>
      <w:r w:rsidR="00220E4F" w:rsidRPr="000B7373">
        <w:rPr>
          <w:rFonts w:ascii="Traditional Arabic" w:hAnsi="Traditional Arabic" w:cs="Traditional Arabic"/>
          <w:rtl/>
        </w:rPr>
        <w:t>} إن العذاب كائنٌ لا محالةَ</w:t>
      </w:r>
      <w:r w:rsidRPr="000B7373">
        <w:rPr>
          <w:rFonts w:ascii="Traditional Arabic" w:hAnsi="Traditional Arabic" w:cs="Traditional Arabic"/>
          <w:rtl/>
        </w:rPr>
        <w:t xml:space="preserve"> </w:t>
      </w:r>
      <w:r w:rsidR="00220E4F" w:rsidRPr="000B7373">
        <w:rPr>
          <w:rFonts w:ascii="Traditional Arabic" w:hAnsi="Traditional Arabic" w:cs="Traditional Arabic"/>
          <w:rtl/>
        </w:rPr>
        <w:t>{</w:t>
      </w:r>
      <w:r w:rsidRPr="000B7373">
        <w:rPr>
          <w:rFonts w:ascii="Traditional Arabic" w:hAnsi="Traditional Arabic" w:cs="Traditional Arabic"/>
          <w:rtl/>
        </w:rPr>
        <w:t>وَمَا أَنتُمْ بِمُعْجِزِينَ}</w:t>
      </w:r>
      <w:r w:rsidR="00220E4F" w:rsidRPr="000B7373">
        <w:rPr>
          <w:rFonts w:ascii="Traditional Arabic" w:hAnsi="Traditional Arabic" w:cs="Traditional Arabic"/>
          <w:rtl/>
        </w:rPr>
        <w:t xml:space="preserve"> بفائتين العذابَ، وهو لاحقٌ بكم لا محالة.</w:t>
      </w:r>
    </w:p>
    <w:p w14:paraId="1DC280B3" w14:textId="2220913C" w:rsidR="00A83513" w:rsidRPr="000B7373" w:rsidRDefault="00A83513" w:rsidP="00A83513">
      <w:pPr>
        <w:pStyle w:val="a6"/>
        <w:numPr>
          <w:ilvl w:val="0"/>
          <w:numId w:val="19"/>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{وَلَوْ أَنَّ لِكُلِّ نَفْسٍ ظَلَمَتْ} كَفَرت وأَشركتْ {مَا فِي الأَرْضِ} في الدنيا اليومَ من خزائنها وأموالها {لافْتَدَتْ بِهِ} لجعلته فِديةً لها {وَأَسَرُّواْ النَّدَامَةَ لَمَّا رَأَوُاْ الْعَذَابَ} أظهروها، من قولهم: أسرَّ الشيء إذا أظهره، أو أَخفَوها عجزًا عن النطق لشدة الأمر، فأسرَّ من الأضداد {وَقُضِيَ بَيْنَهُم بِالْقِسْطِ</w:t>
      </w:r>
      <w:r w:rsidR="00A2566A" w:rsidRPr="000B7373">
        <w:rPr>
          <w:rFonts w:ascii="Traditional Arabic" w:hAnsi="Traditional Arabic" w:cs="Traditional Arabic"/>
          <w:rtl/>
        </w:rPr>
        <w:t>} بين الظالمين والمظلومين</w:t>
      </w:r>
      <w:r w:rsidRPr="000B7373">
        <w:rPr>
          <w:rFonts w:ascii="Traditional Arabic" w:hAnsi="Traditional Arabic" w:cs="Traditional Arabic"/>
          <w:rtl/>
        </w:rPr>
        <w:t xml:space="preserve"> </w:t>
      </w:r>
      <w:r w:rsidR="00A2566A" w:rsidRPr="000B7373">
        <w:rPr>
          <w:rFonts w:ascii="Traditional Arabic" w:hAnsi="Traditional Arabic" w:cs="Traditional Arabic"/>
          <w:rtl/>
        </w:rPr>
        <w:t>{</w:t>
      </w:r>
      <w:r w:rsidRPr="000B7373">
        <w:rPr>
          <w:rFonts w:ascii="Traditional Arabic" w:hAnsi="Traditional Arabic" w:cs="Traditional Arabic"/>
          <w:rtl/>
        </w:rPr>
        <w:t>وَهُمْ لاَ يُظْلَمُونَ}</w:t>
      </w:r>
      <w:r w:rsidR="00A2566A" w:rsidRPr="000B7373">
        <w:rPr>
          <w:rFonts w:ascii="Traditional Arabic" w:hAnsi="Traditional Arabic" w:cs="Traditional Arabic"/>
          <w:rtl/>
        </w:rPr>
        <w:t>.</w:t>
      </w:r>
    </w:p>
    <w:p w14:paraId="32B4B462" w14:textId="0AD864D2" w:rsidR="00A2566A" w:rsidRPr="000B7373" w:rsidRDefault="00A2566A" w:rsidP="00A2566A">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أتبع ذلك الإعلام بأنَّ له الملكَ كُلَّه بقوله:</w:t>
      </w:r>
    </w:p>
    <w:p w14:paraId="49D0109E" w14:textId="769BA2BA" w:rsidR="00A83513" w:rsidRPr="000B7373" w:rsidRDefault="00A83513" w:rsidP="00A83513">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{أَلا إِنَّ لِلَّهِ مَا فِي السَّمَاوَاتِ وَالأَرْضِ</w:t>
      </w:r>
      <w:r w:rsidR="00A2566A" w:rsidRPr="000B7373">
        <w:rPr>
          <w:rFonts w:ascii="Traditional Arabic" w:hAnsi="Traditional Arabic" w:cs="Traditional Arabic"/>
          <w:rtl/>
        </w:rPr>
        <w:t>} فكيفَ يَقبلُ الفِداءَ، وإنه المثيبُ المعاقِبُ وما وَعَدَهُ م الثواب أو العقاب فهو حَقٌّ لقوله:</w:t>
      </w:r>
      <w:r w:rsidRPr="000B7373">
        <w:rPr>
          <w:rFonts w:ascii="Traditional Arabic" w:hAnsi="Traditional Arabic" w:cs="Traditional Arabic"/>
          <w:rtl/>
        </w:rPr>
        <w:t xml:space="preserve"> </w:t>
      </w:r>
      <w:r w:rsidR="00A2566A" w:rsidRPr="000B7373">
        <w:rPr>
          <w:rFonts w:ascii="Traditional Arabic" w:hAnsi="Traditional Arabic" w:cs="Traditional Arabic"/>
          <w:rtl/>
        </w:rPr>
        <w:t>{</w:t>
      </w:r>
      <w:r w:rsidRPr="000B7373">
        <w:rPr>
          <w:rFonts w:ascii="Traditional Arabic" w:hAnsi="Traditional Arabic" w:cs="Traditional Arabic"/>
          <w:rtl/>
        </w:rPr>
        <w:t>أَلاَ إِنَّ وَعْدَ اللَّهِ</w:t>
      </w:r>
      <w:r w:rsidR="00A2566A" w:rsidRPr="000B7373">
        <w:rPr>
          <w:rFonts w:ascii="Traditional Arabic" w:hAnsi="Traditional Arabic" w:cs="Traditional Arabic"/>
          <w:rtl/>
        </w:rPr>
        <w:t>} بالثواب أو بالعذاب</w:t>
      </w:r>
      <w:r w:rsidRPr="000B7373">
        <w:rPr>
          <w:rFonts w:ascii="Traditional Arabic" w:hAnsi="Traditional Arabic" w:cs="Traditional Arabic"/>
          <w:rtl/>
        </w:rPr>
        <w:t xml:space="preserve"> </w:t>
      </w:r>
      <w:r w:rsidR="00A2566A" w:rsidRPr="000B7373">
        <w:rPr>
          <w:rFonts w:ascii="Traditional Arabic" w:hAnsi="Traditional Arabic" w:cs="Traditional Arabic"/>
          <w:rtl/>
        </w:rPr>
        <w:t>{</w:t>
      </w:r>
      <w:r w:rsidRPr="000B7373">
        <w:rPr>
          <w:rFonts w:ascii="Traditional Arabic" w:hAnsi="Traditional Arabic" w:cs="Traditional Arabic"/>
          <w:rtl/>
        </w:rPr>
        <w:t>حَقٌّ</w:t>
      </w:r>
      <w:r w:rsidR="00A2566A" w:rsidRPr="000B7373">
        <w:rPr>
          <w:rFonts w:ascii="Traditional Arabic" w:hAnsi="Traditional Arabic" w:cs="Traditional Arabic"/>
          <w:rtl/>
        </w:rPr>
        <w:t>} كائن</w:t>
      </w:r>
      <w:r w:rsidRPr="000B7373">
        <w:rPr>
          <w:rFonts w:ascii="Traditional Arabic" w:hAnsi="Traditional Arabic" w:cs="Traditional Arabic"/>
          <w:rtl/>
        </w:rPr>
        <w:t xml:space="preserve"> </w:t>
      </w:r>
      <w:r w:rsidR="00A2566A" w:rsidRPr="000B7373">
        <w:rPr>
          <w:rFonts w:ascii="Traditional Arabic" w:hAnsi="Traditional Arabic" w:cs="Traditional Arabic"/>
          <w:rtl/>
        </w:rPr>
        <w:t>{</w:t>
      </w:r>
      <w:r w:rsidRPr="000B7373">
        <w:rPr>
          <w:rFonts w:ascii="Traditional Arabic" w:hAnsi="Traditional Arabic" w:cs="Traditional Arabic"/>
          <w:rtl/>
        </w:rPr>
        <w:t>وَلَكِنَّ أَكْثَرَهُمْ لاَ يَعْلَمُونَ}</w:t>
      </w:r>
      <w:r w:rsidR="00A2566A" w:rsidRPr="000B7373">
        <w:rPr>
          <w:rFonts w:ascii="Traditional Arabic" w:hAnsi="Traditional Arabic" w:cs="Traditional Arabic"/>
          <w:rtl/>
        </w:rPr>
        <w:t xml:space="preserve"> [لقصور عقولهم إلا ظاهرًا من الحياة الدنيا].</w:t>
      </w:r>
    </w:p>
    <w:p w14:paraId="4E1A6313" w14:textId="54BF1ABD" w:rsidR="00A83513" w:rsidRPr="000B7373" w:rsidRDefault="00A83513" w:rsidP="00A83513">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{هُوَ يُحْيِي وَيُمِيتُ</w:t>
      </w:r>
      <w:r w:rsidR="00A2566A" w:rsidRPr="000B7373">
        <w:rPr>
          <w:rFonts w:ascii="Traditional Arabic" w:hAnsi="Traditional Arabic" w:cs="Traditional Arabic"/>
          <w:rtl/>
        </w:rPr>
        <w:t>} هو القادر على الإحياء والإماتة، لا يقدر عليهما غيرُه</w:t>
      </w:r>
      <w:r w:rsidRPr="000B7373">
        <w:rPr>
          <w:rFonts w:ascii="Traditional Arabic" w:hAnsi="Traditional Arabic" w:cs="Traditional Arabic"/>
          <w:rtl/>
        </w:rPr>
        <w:t xml:space="preserve"> </w:t>
      </w:r>
      <w:r w:rsidR="00A2566A" w:rsidRPr="000B7373">
        <w:rPr>
          <w:rFonts w:ascii="Traditional Arabic" w:hAnsi="Traditional Arabic" w:cs="Traditional Arabic"/>
          <w:rtl/>
        </w:rPr>
        <w:t>{</w:t>
      </w:r>
      <w:r w:rsidRPr="000B7373">
        <w:rPr>
          <w:rFonts w:ascii="Traditional Arabic" w:hAnsi="Traditional Arabic" w:cs="Traditional Arabic"/>
          <w:rtl/>
        </w:rPr>
        <w:t>وَإِلَيْهِ تُرْجَعُونَ}</w:t>
      </w:r>
      <w:r w:rsidR="00A2566A" w:rsidRPr="000B7373">
        <w:rPr>
          <w:rFonts w:ascii="Traditional Arabic" w:hAnsi="Traditional Arabic" w:cs="Traditional Arabic"/>
          <w:rtl/>
        </w:rPr>
        <w:t xml:space="preserve"> وإلى حسابه وجزائه المرجعُ فيُخافُ ويُرجَى.</w:t>
      </w:r>
    </w:p>
    <w:p w14:paraId="6557BC66" w14:textId="0E5DC4F2" w:rsidR="00A83513" w:rsidRPr="000B7373" w:rsidRDefault="00A83513" w:rsidP="00A83513">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{يَا أَيُّهَا النَّاسُ قَدْ جَاءَتْكُم مَّوْعِظَةٌ مِّن رَّبِّكُمْ</w:t>
      </w:r>
      <w:r w:rsidR="00A2566A" w:rsidRPr="000B7373">
        <w:rPr>
          <w:rFonts w:ascii="Traditional Arabic" w:hAnsi="Traditional Arabic" w:cs="Traditional Arabic"/>
          <w:rtl/>
        </w:rPr>
        <w:t>} قد جاءكم كتابٌ جامع لهذه الفوائد من موعظة وتنبيهٍ على التوحيد، والموعظةُ: التي تدعو إلى كل مرغوب، وتزجُرُ عن كل مرهوب</w:t>
      </w:r>
      <w:r w:rsidRPr="000B7373">
        <w:rPr>
          <w:rFonts w:ascii="Traditional Arabic" w:hAnsi="Traditional Arabic" w:cs="Traditional Arabic"/>
          <w:rtl/>
        </w:rPr>
        <w:t xml:space="preserve"> </w:t>
      </w:r>
      <w:r w:rsidR="00A2566A" w:rsidRPr="000B7373">
        <w:rPr>
          <w:rFonts w:ascii="Traditional Arabic" w:hAnsi="Traditional Arabic" w:cs="Traditional Arabic"/>
          <w:rtl/>
        </w:rPr>
        <w:t>{</w:t>
      </w:r>
      <w:r w:rsidRPr="000B7373">
        <w:rPr>
          <w:rFonts w:ascii="Traditional Arabic" w:hAnsi="Traditional Arabic" w:cs="Traditional Arabic"/>
          <w:rtl/>
        </w:rPr>
        <w:t>وَشِفَاء لِّمَا فِي الصُّدُورِ</w:t>
      </w:r>
      <w:r w:rsidR="00A2566A" w:rsidRPr="000B7373">
        <w:rPr>
          <w:rFonts w:ascii="Traditional Arabic" w:hAnsi="Traditional Arabic" w:cs="Traditional Arabic"/>
          <w:rtl/>
        </w:rPr>
        <w:t>} أي صدورِكم من العقائد الفاسدة</w:t>
      </w:r>
      <w:r w:rsidRPr="000B7373">
        <w:rPr>
          <w:rFonts w:ascii="Traditional Arabic" w:hAnsi="Traditional Arabic" w:cs="Traditional Arabic"/>
          <w:rtl/>
        </w:rPr>
        <w:t xml:space="preserve"> </w:t>
      </w:r>
      <w:r w:rsidR="00A2566A" w:rsidRPr="000B7373">
        <w:rPr>
          <w:rFonts w:ascii="Traditional Arabic" w:hAnsi="Traditional Arabic" w:cs="Traditional Arabic"/>
          <w:rtl/>
        </w:rPr>
        <w:t>{</w:t>
      </w:r>
      <w:r w:rsidRPr="000B7373">
        <w:rPr>
          <w:rFonts w:ascii="Traditional Arabic" w:hAnsi="Traditional Arabic" w:cs="Traditional Arabic"/>
          <w:rtl/>
        </w:rPr>
        <w:t>وَهُدًى</w:t>
      </w:r>
      <w:r w:rsidR="00A2566A" w:rsidRPr="000B7373">
        <w:rPr>
          <w:rFonts w:ascii="Traditional Arabic" w:hAnsi="Traditional Arabic" w:cs="Traditional Arabic"/>
          <w:rtl/>
        </w:rPr>
        <w:t>} منَ الضلالة</w:t>
      </w:r>
      <w:r w:rsidRPr="000B7373">
        <w:rPr>
          <w:rFonts w:ascii="Traditional Arabic" w:hAnsi="Traditional Arabic" w:cs="Traditional Arabic"/>
          <w:rtl/>
        </w:rPr>
        <w:t xml:space="preserve"> </w:t>
      </w:r>
      <w:r w:rsidR="00A2566A" w:rsidRPr="000B7373">
        <w:rPr>
          <w:rFonts w:ascii="Traditional Arabic" w:hAnsi="Traditional Arabic" w:cs="Traditional Arabic"/>
          <w:rtl/>
        </w:rPr>
        <w:t>{</w:t>
      </w:r>
      <w:r w:rsidRPr="000B7373">
        <w:rPr>
          <w:rFonts w:ascii="Traditional Arabic" w:hAnsi="Traditional Arabic" w:cs="Traditional Arabic"/>
          <w:rtl/>
        </w:rPr>
        <w:t>وَرَحْمَةٌ لِّلْمُؤْمِنِينَ}</w:t>
      </w:r>
      <w:r w:rsidR="00A2566A" w:rsidRPr="000B7373">
        <w:rPr>
          <w:rFonts w:ascii="Traditional Arabic" w:hAnsi="Traditional Arabic" w:cs="Traditional Arabic"/>
          <w:rtl/>
        </w:rPr>
        <w:t xml:space="preserve"> لمن ءامنَ به منكم.</w:t>
      </w:r>
    </w:p>
    <w:p w14:paraId="71E36F7E" w14:textId="343552B9" w:rsidR="00A83513" w:rsidRPr="000B7373" w:rsidRDefault="00A83513" w:rsidP="00A83513">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بِفَضْلِ اللَّهِ وَبِرَحْمَتِهِ فَبِذَلِكَ فَلْيَفْرَحُواْ</w:t>
      </w:r>
      <w:r w:rsidR="00A2566A" w:rsidRPr="000B7373">
        <w:rPr>
          <w:rFonts w:ascii="Traditional Arabic" w:hAnsi="Traditional Arabic" w:cs="Traditional Arabic"/>
          <w:rtl/>
        </w:rPr>
        <w:t>} [فضلُ الله: الإسلامُ، والرحمةُ: القرءان، عن ابن عباس رضي الله عنهما، وقيل غير ذلك] والتكريرُ للتأكيدِ والتقريرِ وإيجاب اختصاص الفضلِ والرحمة بالفرح دون ما عداهما من فوائد الدنيا</w:t>
      </w:r>
      <w:r w:rsidRPr="000B7373">
        <w:rPr>
          <w:rFonts w:ascii="Traditional Arabic" w:hAnsi="Traditional Arabic" w:cs="Traditional Arabic"/>
          <w:rtl/>
        </w:rPr>
        <w:t xml:space="preserve"> </w:t>
      </w:r>
      <w:r w:rsidR="00A2566A" w:rsidRPr="000B7373">
        <w:rPr>
          <w:rFonts w:ascii="Traditional Arabic" w:hAnsi="Traditional Arabic" w:cs="Traditional Arabic"/>
          <w:rtl/>
        </w:rPr>
        <w:t>{</w:t>
      </w:r>
      <w:r w:rsidRPr="000B7373">
        <w:rPr>
          <w:rFonts w:ascii="Traditional Arabic" w:hAnsi="Traditional Arabic" w:cs="Traditional Arabic"/>
          <w:rtl/>
        </w:rPr>
        <w:t>هُوَ خَيْرٌ مِّمَّا يَجْمَعُونَ}</w:t>
      </w:r>
      <w:r w:rsidR="00A2566A" w:rsidRPr="000B7373">
        <w:rPr>
          <w:rFonts w:ascii="Traditional Arabic" w:hAnsi="Traditional Arabic" w:cs="Traditional Arabic"/>
          <w:rtl/>
        </w:rPr>
        <w:t xml:space="preserve"> [من حطام الدنيا فإنها إلى الزوال].</w:t>
      </w:r>
    </w:p>
    <w:p w14:paraId="3D3917D4" w14:textId="2551CEDD" w:rsidR="00A83513" w:rsidRPr="000B7373" w:rsidRDefault="00A83513" w:rsidP="00A83513">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أَرَأَيْتُم</w:t>
      </w:r>
      <w:r w:rsidR="00A2566A" w:rsidRPr="000B7373">
        <w:rPr>
          <w:rFonts w:ascii="Traditional Arabic" w:hAnsi="Traditional Arabic" w:cs="Traditional Arabic"/>
          <w:rtl/>
        </w:rPr>
        <w:t>} أخبِروني</w:t>
      </w:r>
      <w:r w:rsidRPr="000B7373">
        <w:rPr>
          <w:rFonts w:ascii="Traditional Arabic" w:hAnsi="Traditional Arabic" w:cs="Traditional Arabic"/>
          <w:rtl/>
        </w:rPr>
        <w:t xml:space="preserve"> </w:t>
      </w:r>
      <w:r w:rsidR="00A2566A" w:rsidRPr="000B7373">
        <w:rPr>
          <w:rFonts w:ascii="Traditional Arabic" w:hAnsi="Traditional Arabic" w:cs="Traditional Arabic"/>
          <w:rtl/>
        </w:rPr>
        <w:t>{</w:t>
      </w:r>
      <w:r w:rsidRPr="000B7373">
        <w:rPr>
          <w:rFonts w:ascii="Traditional Arabic" w:hAnsi="Traditional Arabic" w:cs="Traditional Arabic"/>
          <w:rtl/>
        </w:rPr>
        <w:t>مَّا أَنزَلَ اللَّهُ لَكُم مِّن رِّزْقٍ</w:t>
      </w:r>
      <w:r w:rsidR="00A2566A" w:rsidRPr="000B7373">
        <w:rPr>
          <w:rFonts w:ascii="Traditional Arabic" w:hAnsi="Traditional Arabic" w:cs="Traditional Arabic"/>
          <w:rtl/>
        </w:rPr>
        <w:t>} أي [خلقَ] {</w:t>
      </w:r>
      <w:r w:rsidRPr="000B7373">
        <w:rPr>
          <w:rFonts w:ascii="Traditional Arabic" w:hAnsi="Traditional Arabic" w:cs="Traditional Arabic"/>
          <w:rtl/>
        </w:rPr>
        <w:t>فَجَعَلْتُم مِّنْهُ حَرَامًا وَحَلالًا</w:t>
      </w:r>
      <w:r w:rsidR="00A2566A" w:rsidRPr="000B7373">
        <w:rPr>
          <w:rFonts w:ascii="Traditional Arabic" w:hAnsi="Traditional Arabic" w:cs="Traditional Arabic"/>
          <w:rtl/>
        </w:rPr>
        <w:t>} فبعَّضتموه وقلتم: هذا حلال وهذا حرام</w:t>
      </w:r>
      <w:r w:rsidRPr="000B7373">
        <w:rPr>
          <w:rFonts w:ascii="Traditional Arabic" w:hAnsi="Traditional Arabic" w:cs="Traditional Arabic"/>
          <w:rtl/>
        </w:rPr>
        <w:t xml:space="preserve"> </w:t>
      </w:r>
      <w:r w:rsidR="00A2566A" w:rsidRPr="000B7373">
        <w:rPr>
          <w:rFonts w:ascii="Traditional Arabic" w:hAnsi="Traditional Arabic" w:cs="Traditional Arabic"/>
          <w:rtl/>
        </w:rPr>
        <w:t>{</w:t>
      </w:r>
      <w:r w:rsidRPr="000B7373">
        <w:rPr>
          <w:rFonts w:ascii="Traditional Arabic" w:hAnsi="Traditional Arabic" w:cs="Traditional Arabic"/>
          <w:rtl/>
        </w:rPr>
        <w:t>قُلْ آللَّهُ أَذِنَ لَكُمْ</w:t>
      </w:r>
      <w:r w:rsidR="001C1ED5" w:rsidRPr="000B7373">
        <w:rPr>
          <w:rFonts w:ascii="Traditional Arabic" w:hAnsi="Traditional Arabic" w:cs="Traditional Arabic"/>
          <w:rtl/>
        </w:rPr>
        <w:t>} أخبروني ءآلله أَذِنَ لكم في التحليل والتحريم فأَنتم تفعلونَ ذلك بإذنه</w:t>
      </w:r>
      <w:r w:rsidRPr="000B7373">
        <w:rPr>
          <w:rFonts w:ascii="Traditional Arabic" w:hAnsi="Traditional Arabic" w:cs="Traditional Arabic"/>
          <w:rtl/>
        </w:rPr>
        <w:t xml:space="preserve"> </w:t>
      </w:r>
      <w:r w:rsidR="001C1ED5" w:rsidRPr="000B7373">
        <w:rPr>
          <w:rFonts w:ascii="Traditional Arabic" w:hAnsi="Traditional Arabic" w:cs="Traditional Arabic"/>
          <w:rtl/>
        </w:rPr>
        <w:t>{</w:t>
      </w:r>
      <w:r w:rsidRPr="000B7373">
        <w:rPr>
          <w:rFonts w:ascii="Traditional Arabic" w:hAnsi="Traditional Arabic" w:cs="Traditional Arabic"/>
          <w:rtl/>
        </w:rPr>
        <w:t>أَمْ عَلَى اللَّهِ تَفْتَرُونَ}</w:t>
      </w:r>
      <w:r w:rsidR="001C1ED5" w:rsidRPr="000B7373">
        <w:rPr>
          <w:rFonts w:ascii="Traditional Arabic" w:hAnsi="Traditional Arabic" w:cs="Traditional Arabic"/>
          <w:rtl/>
        </w:rPr>
        <w:t xml:space="preserve"> بمعنى: بل أتفترون على الله، تقريرًا للافتراء، والآية زاجرة عن أن يقول أحدٌ في شيء: جائزٌ أو غير جائز إلا بعد إيقان وإتقان، وإلا فهو مفتَرٍ على الدَّيان.</w:t>
      </w:r>
    </w:p>
    <w:p w14:paraId="5253FEF3" w14:textId="023D6D68" w:rsidR="00A83513" w:rsidRPr="000B7373" w:rsidRDefault="00A83513" w:rsidP="00A83513">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ظَنُّ الَّذِينَ يَفْتَرُونَ عَلَى اللَّهِ الْكَذِبَ</w:t>
      </w:r>
      <w:r w:rsidR="001C1ED5" w:rsidRPr="000B7373">
        <w:rPr>
          <w:rFonts w:ascii="Traditional Arabic" w:hAnsi="Traditional Arabic" w:cs="Traditional Arabic"/>
          <w:rtl/>
        </w:rPr>
        <w:t>} يَنسُبونَ ذلك إليه</w:t>
      </w:r>
      <w:r w:rsidRPr="000B7373">
        <w:rPr>
          <w:rFonts w:ascii="Traditional Arabic" w:hAnsi="Traditional Arabic" w:cs="Traditional Arabic"/>
          <w:rtl/>
        </w:rPr>
        <w:t xml:space="preserve"> </w:t>
      </w:r>
      <w:r w:rsidR="001C1ED5" w:rsidRPr="000B7373">
        <w:rPr>
          <w:rFonts w:ascii="Traditional Arabic" w:hAnsi="Traditional Arabic" w:cs="Traditional Arabic"/>
          <w:rtl/>
        </w:rPr>
        <w:t>{</w:t>
      </w:r>
      <w:r w:rsidRPr="000B7373">
        <w:rPr>
          <w:rFonts w:ascii="Traditional Arabic" w:hAnsi="Traditional Arabic" w:cs="Traditional Arabic"/>
          <w:rtl/>
        </w:rPr>
        <w:t>يَوْمَ الْقِيَامَةِ</w:t>
      </w:r>
      <w:r w:rsidR="001C1ED5" w:rsidRPr="000B7373">
        <w:rPr>
          <w:rFonts w:ascii="Traditional Arabic" w:hAnsi="Traditional Arabic" w:cs="Traditional Arabic"/>
          <w:rtl/>
        </w:rPr>
        <w:t>} أي أيُّ شيء ظَنُّ المفترين في ذلك اليوم ما يُصنَعُ بهم؟ وهو يومُ الجزاء بالإحسان والإساءة، وهو وعيدٌ عظيم حيث أُبْهِمَ أَمْرَه</w:t>
      </w:r>
      <w:r w:rsidRPr="000B7373">
        <w:rPr>
          <w:rFonts w:ascii="Traditional Arabic" w:hAnsi="Traditional Arabic" w:cs="Traditional Arabic"/>
          <w:rtl/>
        </w:rPr>
        <w:t xml:space="preserve"> </w:t>
      </w:r>
      <w:r w:rsidR="001C1ED5" w:rsidRPr="000B7373">
        <w:rPr>
          <w:rFonts w:ascii="Traditional Arabic" w:hAnsi="Traditional Arabic" w:cs="Traditional Arabic"/>
          <w:rtl/>
        </w:rPr>
        <w:t>{</w:t>
      </w:r>
      <w:r w:rsidRPr="000B7373">
        <w:rPr>
          <w:rFonts w:ascii="Traditional Arabic" w:hAnsi="Traditional Arabic" w:cs="Traditional Arabic"/>
          <w:rtl/>
        </w:rPr>
        <w:t>إِنَّ اللَّهَ لَذُو فَضْلٍ عَلَى النَّاسِ</w:t>
      </w:r>
      <w:r w:rsidR="001C1ED5" w:rsidRPr="000B7373">
        <w:rPr>
          <w:rFonts w:ascii="Traditional Arabic" w:hAnsi="Traditional Arabic" w:cs="Traditional Arabic"/>
          <w:rtl/>
        </w:rPr>
        <w:t>} حيث أَنعمَ عليهم بالعقل، ورحِمَهم بالوحي وتعليم الحلال والحرام</w:t>
      </w:r>
      <w:r w:rsidRPr="000B7373">
        <w:rPr>
          <w:rFonts w:ascii="Traditional Arabic" w:hAnsi="Traditional Arabic" w:cs="Traditional Arabic"/>
          <w:rtl/>
        </w:rPr>
        <w:t xml:space="preserve"> </w:t>
      </w:r>
      <w:r w:rsidR="001C1ED5" w:rsidRPr="000B7373">
        <w:rPr>
          <w:rFonts w:ascii="Traditional Arabic" w:hAnsi="Traditional Arabic" w:cs="Traditional Arabic"/>
          <w:rtl/>
        </w:rPr>
        <w:t>{</w:t>
      </w:r>
      <w:r w:rsidRPr="000B7373">
        <w:rPr>
          <w:rFonts w:ascii="Traditional Arabic" w:hAnsi="Traditional Arabic" w:cs="Traditional Arabic"/>
          <w:rtl/>
        </w:rPr>
        <w:t>وَلَكِنَّ أَكْثَرَهُمْ لاَ يَشْكُرُونَ}</w:t>
      </w:r>
      <w:r w:rsidR="001C1ED5" w:rsidRPr="000B7373">
        <w:rPr>
          <w:rFonts w:ascii="Traditional Arabic" w:hAnsi="Traditional Arabic" w:cs="Traditional Arabic"/>
          <w:rtl/>
        </w:rPr>
        <w:t xml:space="preserve"> هذه النعمة ولا يَتَّبعون ما هُدوا إليه.</w:t>
      </w:r>
    </w:p>
    <w:p w14:paraId="7B688F6F" w14:textId="18704F3B" w:rsidR="00A83513" w:rsidRPr="000B7373" w:rsidRDefault="00A83513" w:rsidP="00A83513">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تَكُونُ فِي شَأْنٍ</w:t>
      </w:r>
      <w:r w:rsidR="001C1ED5" w:rsidRPr="000B7373">
        <w:rPr>
          <w:rFonts w:ascii="Traditional Arabic" w:hAnsi="Traditional Arabic" w:cs="Traditional Arabic"/>
          <w:rtl/>
        </w:rPr>
        <w:t>} الخطابُ للنبي ﷺ والشأنُ: الأمر</w:t>
      </w:r>
      <w:r w:rsidRPr="000B7373">
        <w:rPr>
          <w:rFonts w:ascii="Traditional Arabic" w:hAnsi="Traditional Arabic" w:cs="Traditional Arabic"/>
          <w:rtl/>
        </w:rPr>
        <w:t xml:space="preserve"> </w:t>
      </w:r>
      <w:r w:rsidR="001C1ED5" w:rsidRPr="000B7373">
        <w:rPr>
          <w:rFonts w:ascii="Traditional Arabic" w:hAnsi="Traditional Arabic" w:cs="Traditional Arabic"/>
          <w:rtl/>
        </w:rPr>
        <w:t>{</w:t>
      </w:r>
      <w:r w:rsidRPr="000B7373">
        <w:rPr>
          <w:rFonts w:ascii="Traditional Arabic" w:hAnsi="Traditional Arabic" w:cs="Traditional Arabic"/>
          <w:rtl/>
        </w:rPr>
        <w:t>وَمَا تَتْلُو مِنْهُ</w:t>
      </w:r>
      <w:r w:rsidR="001C1ED5" w:rsidRPr="000B7373">
        <w:rPr>
          <w:rFonts w:ascii="Traditional Arabic" w:hAnsi="Traditional Arabic" w:cs="Traditional Arabic"/>
          <w:rtl/>
        </w:rPr>
        <w:t>} من التنزيل</w:t>
      </w:r>
      <w:r w:rsidRPr="000B7373">
        <w:rPr>
          <w:rFonts w:ascii="Traditional Arabic" w:hAnsi="Traditional Arabic" w:cs="Traditional Arabic"/>
          <w:rtl/>
        </w:rPr>
        <w:t xml:space="preserve"> </w:t>
      </w:r>
      <w:r w:rsidR="001C1ED5" w:rsidRPr="000B7373">
        <w:rPr>
          <w:rFonts w:ascii="Traditional Arabic" w:hAnsi="Traditional Arabic" w:cs="Traditional Arabic"/>
          <w:rtl/>
        </w:rPr>
        <w:t>{</w:t>
      </w:r>
      <w:r w:rsidRPr="000B7373">
        <w:rPr>
          <w:rFonts w:ascii="Traditional Arabic" w:hAnsi="Traditional Arabic" w:cs="Traditional Arabic"/>
          <w:rtl/>
        </w:rPr>
        <w:t>مِن قُرْ</w:t>
      </w:r>
      <w:r w:rsidR="001C1ED5" w:rsidRPr="000B7373">
        <w:rPr>
          <w:rFonts w:ascii="Traditional Arabic" w:hAnsi="Traditional Arabic" w:cs="Traditional Arabic"/>
          <w:rtl/>
        </w:rPr>
        <w:t>ءَا</w:t>
      </w:r>
      <w:r w:rsidRPr="000B7373">
        <w:rPr>
          <w:rFonts w:ascii="Traditional Arabic" w:hAnsi="Traditional Arabic" w:cs="Traditional Arabic"/>
          <w:rtl/>
        </w:rPr>
        <w:t>نٍ</w:t>
      </w:r>
      <w:r w:rsidR="001C1ED5" w:rsidRPr="000B7373">
        <w:rPr>
          <w:rFonts w:ascii="Traditional Arabic" w:hAnsi="Traditional Arabic" w:cs="Traditional Arabic"/>
          <w:rtl/>
        </w:rPr>
        <w:t>}</w:t>
      </w:r>
      <w:r w:rsidRPr="000B7373">
        <w:rPr>
          <w:rFonts w:ascii="Traditional Arabic" w:hAnsi="Traditional Arabic" w:cs="Traditional Arabic"/>
          <w:rtl/>
        </w:rPr>
        <w:t xml:space="preserve"> </w:t>
      </w:r>
      <w:r w:rsidR="001C1ED5" w:rsidRPr="000B7373">
        <w:rPr>
          <w:rFonts w:ascii="Traditional Arabic" w:hAnsi="Traditional Arabic" w:cs="Traditional Arabic"/>
          <w:rtl/>
        </w:rPr>
        <w:t>لأن كلَّ جُزء</w:t>
      </w:r>
      <w:r w:rsidR="00DF1F25" w:rsidRPr="000B7373">
        <w:rPr>
          <w:rFonts w:ascii="Traditional Arabic" w:hAnsi="Traditional Arabic" w:cs="Traditional Arabic"/>
          <w:rtl/>
        </w:rPr>
        <w:t xml:space="preserve"> منه قرءانُ</w:t>
      </w:r>
      <w:r w:rsidR="001C1ED5" w:rsidRPr="000B7373">
        <w:rPr>
          <w:rFonts w:ascii="Traditional Arabic" w:hAnsi="Traditional Arabic" w:cs="Traditional Arabic"/>
          <w:rtl/>
        </w:rPr>
        <w:t xml:space="preserve"> </w:t>
      </w:r>
      <w:r w:rsidR="00DF1F25" w:rsidRPr="000B7373">
        <w:rPr>
          <w:rFonts w:ascii="Traditional Arabic" w:hAnsi="Traditional Arabic" w:cs="Traditional Arabic"/>
          <w:rtl/>
        </w:rPr>
        <w:t>{</w:t>
      </w:r>
      <w:r w:rsidRPr="000B7373">
        <w:rPr>
          <w:rFonts w:ascii="Traditional Arabic" w:hAnsi="Traditional Arabic" w:cs="Traditional Arabic"/>
          <w:rtl/>
        </w:rPr>
        <w:t>وَلاَ تَعْمَلُونَ</w:t>
      </w:r>
      <w:r w:rsidR="00DF1F25" w:rsidRPr="000B7373">
        <w:rPr>
          <w:rFonts w:ascii="Traditional Arabic" w:hAnsi="Traditional Arabic" w:cs="Traditional Arabic"/>
          <w:rtl/>
        </w:rPr>
        <w:t>} أنتم جميعًا</w:t>
      </w:r>
      <w:r w:rsidRPr="000B7373">
        <w:rPr>
          <w:rFonts w:ascii="Traditional Arabic" w:hAnsi="Traditional Arabic" w:cs="Traditional Arabic"/>
          <w:rtl/>
        </w:rPr>
        <w:t xml:space="preserve"> </w:t>
      </w:r>
      <w:r w:rsidR="00DF1F25" w:rsidRPr="000B7373">
        <w:rPr>
          <w:rFonts w:ascii="Traditional Arabic" w:hAnsi="Traditional Arabic" w:cs="Traditional Arabic"/>
          <w:rtl/>
        </w:rPr>
        <w:t>{</w:t>
      </w:r>
      <w:r w:rsidRPr="000B7373">
        <w:rPr>
          <w:rFonts w:ascii="Traditional Arabic" w:hAnsi="Traditional Arabic" w:cs="Traditional Arabic"/>
          <w:rtl/>
        </w:rPr>
        <w:t>مِنْ عَمَلٍ</w:t>
      </w:r>
      <w:r w:rsidR="00DF1F25" w:rsidRPr="000B7373">
        <w:rPr>
          <w:rFonts w:ascii="Traditional Arabic" w:hAnsi="Traditional Arabic" w:cs="Traditional Arabic"/>
          <w:rtl/>
        </w:rPr>
        <w:t>} أَيِّ عمل</w:t>
      </w:r>
      <w:r w:rsidRPr="000B7373">
        <w:rPr>
          <w:rFonts w:ascii="Traditional Arabic" w:hAnsi="Traditional Arabic" w:cs="Traditional Arabic"/>
          <w:rtl/>
        </w:rPr>
        <w:t xml:space="preserve"> </w:t>
      </w:r>
      <w:r w:rsidR="00DF1F25" w:rsidRPr="000B7373">
        <w:rPr>
          <w:rFonts w:ascii="Traditional Arabic" w:hAnsi="Traditional Arabic" w:cs="Traditional Arabic"/>
          <w:rtl/>
        </w:rPr>
        <w:t>{</w:t>
      </w:r>
      <w:r w:rsidRPr="000B7373">
        <w:rPr>
          <w:rFonts w:ascii="Traditional Arabic" w:hAnsi="Traditional Arabic" w:cs="Traditional Arabic"/>
          <w:rtl/>
        </w:rPr>
        <w:t>إِلاَّ كُنَّا عَلَيْكُمْ شُهُودًا</w:t>
      </w:r>
      <w:r w:rsidR="00DF1F25" w:rsidRPr="000B7373">
        <w:rPr>
          <w:rFonts w:ascii="Traditional Arabic" w:hAnsi="Traditional Arabic" w:cs="Traditional Arabic"/>
          <w:rtl/>
        </w:rPr>
        <w:t>} شاهدينَ رُقَباءَ نُحصي عليكم</w:t>
      </w:r>
      <w:r w:rsidRPr="000B7373">
        <w:rPr>
          <w:rFonts w:ascii="Traditional Arabic" w:hAnsi="Traditional Arabic" w:cs="Traditional Arabic"/>
          <w:rtl/>
        </w:rPr>
        <w:t xml:space="preserve"> </w:t>
      </w:r>
      <w:r w:rsidR="00DF1F25" w:rsidRPr="000B7373">
        <w:rPr>
          <w:rFonts w:ascii="Traditional Arabic" w:hAnsi="Traditional Arabic" w:cs="Traditional Arabic"/>
          <w:rtl/>
        </w:rPr>
        <w:t>{</w:t>
      </w:r>
      <w:r w:rsidRPr="000B7373">
        <w:rPr>
          <w:rFonts w:ascii="Traditional Arabic" w:hAnsi="Traditional Arabic" w:cs="Traditional Arabic"/>
          <w:rtl/>
        </w:rPr>
        <w:t>إِذْ تُفِيضُونَ فِيهِ</w:t>
      </w:r>
      <w:r w:rsidR="00DF1F25" w:rsidRPr="000B7373">
        <w:rPr>
          <w:rFonts w:ascii="Traditional Arabic" w:hAnsi="Traditional Arabic" w:cs="Traditional Arabic"/>
          <w:rtl/>
        </w:rPr>
        <w:t>} تخوضون</w:t>
      </w:r>
      <w:r w:rsidRPr="000B7373">
        <w:rPr>
          <w:rFonts w:ascii="Traditional Arabic" w:hAnsi="Traditional Arabic" w:cs="Traditional Arabic"/>
          <w:rtl/>
        </w:rPr>
        <w:t xml:space="preserve"> </w:t>
      </w:r>
      <w:r w:rsidR="00DF1F25" w:rsidRPr="000B7373">
        <w:rPr>
          <w:rFonts w:ascii="Traditional Arabic" w:hAnsi="Traditional Arabic" w:cs="Traditional Arabic"/>
          <w:rtl/>
        </w:rPr>
        <w:t>{</w:t>
      </w:r>
      <w:r w:rsidRPr="000B7373">
        <w:rPr>
          <w:rFonts w:ascii="Traditional Arabic" w:hAnsi="Traditional Arabic" w:cs="Traditional Arabic"/>
          <w:rtl/>
        </w:rPr>
        <w:t>وَمَا يَعْزُبُ عَن رَّبِّكَ</w:t>
      </w:r>
      <w:r w:rsidR="00DF1F25" w:rsidRPr="000B7373">
        <w:rPr>
          <w:rFonts w:ascii="Traditional Arabic" w:hAnsi="Traditional Arabic" w:cs="Traditional Arabic"/>
          <w:rtl/>
        </w:rPr>
        <w:t>} وما يَبعُدُ وما يَغيب</w:t>
      </w:r>
      <w:r w:rsidRPr="000B7373">
        <w:rPr>
          <w:rFonts w:ascii="Traditional Arabic" w:hAnsi="Traditional Arabic" w:cs="Traditional Arabic"/>
          <w:rtl/>
        </w:rPr>
        <w:t xml:space="preserve"> </w:t>
      </w:r>
      <w:r w:rsidR="00DF1F25" w:rsidRPr="000B7373">
        <w:rPr>
          <w:rFonts w:ascii="Traditional Arabic" w:hAnsi="Traditional Arabic" w:cs="Traditional Arabic"/>
          <w:rtl/>
        </w:rPr>
        <w:t>{</w:t>
      </w:r>
      <w:r w:rsidRPr="000B7373">
        <w:rPr>
          <w:rFonts w:ascii="Traditional Arabic" w:hAnsi="Traditional Arabic" w:cs="Traditional Arabic"/>
          <w:rtl/>
        </w:rPr>
        <w:t>مِن مِّثْقَالِ ذَرَّةٍ</w:t>
      </w:r>
      <w:r w:rsidR="00DF1F25" w:rsidRPr="000B7373">
        <w:rPr>
          <w:rFonts w:ascii="Traditional Arabic" w:hAnsi="Traditional Arabic" w:cs="Traditional Arabic"/>
          <w:rtl/>
        </w:rPr>
        <w:t>} وَزنِ نَملة صغيرة</w:t>
      </w:r>
      <w:r w:rsidRPr="000B7373">
        <w:rPr>
          <w:rFonts w:ascii="Traditional Arabic" w:hAnsi="Traditional Arabic" w:cs="Traditional Arabic"/>
          <w:rtl/>
        </w:rPr>
        <w:t xml:space="preserve"> </w:t>
      </w:r>
      <w:r w:rsidR="00DF1F25" w:rsidRPr="000B7373">
        <w:rPr>
          <w:rFonts w:ascii="Traditional Arabic" w:hAnsi="Traditional Arabic" w:cs="Traditional Arabic"/>
          <w:rtl/>
        </w:rPr>
        <w:t>{</w:t>
      </w:r>
      <w:r w:rsidRPr="000B7373">
        <w:rPr>
          <w:rFonts w:ascii="Traditional Arabic" w:hAnsi="Traditional Arabic" w:cs="Traditional Arabic"/>
          <w:rtl/>
        </w:rPr>
        <w:t>فِي الأَرْضِ وَلاَ فِي السَّمَاء وَلاَ أَصْغَرَ مِن ذَلِكَ وَلا أَكْبَرَ إِلاَّ فِي كِتَابٍ مُّبِينٍ}</w:t>
      </w:r>
      <w:r w:rsidR="00DF1F25" w:rsidRPr="000B7373">
        <w:rPr>
          <w:rFonts w:ascii="Traditional Arabic" w:hAnsi="Traditional Arabic" w:cs="Traditional Arabic"/>
          <w:rtl/>
        </w:rPr>
        <w:t xml:space="preserve"> يعني اللوحَ المحفوظ.</w:t>
      </w:r>
    </w:p>
    <w:p w14:paraId="75538963" w14:textId="03AA4E11" w:rsidR="00A83513" w:rsidRPr="000B7373" w:rsidRDefault="00A83513" w:rsidP="00A83513">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{أَلا إِنَّ أَوْلِيَاء اللَّهِ</w:t>
      </w:r>
      <w:r w:rsidR="00DF1F25" w:rsidRPr="000B7373">
        <w:rPr>
          <w:rFonts w:ascii="Traditional Arabic" w:hAnsi="Traditional Arabic" w:cs="Traditional Arabic"/>
          <w:rtl/>
        </w:rPr>
        <w:t>} هم الذين يتولَّونَهُ بالطاعة ويتولاهم بالكرامة</w:t>
      </w:r>
      <w:r w:rsidRPr="000B7373">
        <w:rPr>
          <w:rFonts w:ascii="Traditional Arabic" w:hAnsi="Traditional Arabic" w:cs="Traditional Arabic"/>
          <w:rtl/>
        </w:rPr>
        <w:t xml:space="preserve"> </w:t>
      </w:r>
      <w:r w:rsidR="00DF1F25" w:rsidRPr="000B7373">
        <w:rPr>
          <w:rFonts w:ascii="Traditional Arabic" w:hAnsi="Traditional Arabic" w:cs="Traditional Arabic"/>
          <w:rtl/>
        </w:rPr>
        <w:t>{</w:t>
      </w:r>
      <w:r w:rsidRPr="000B7373">
        <w:rPr>
          <w:rFonts w:ascii="Traditional Arabic" w:hAnsi="Traditional Arabic" w:cs="Traditional Arabic"/>
          <w:rtl/>
        </w:rPr>
        <w:t>لاَ خَوْفٌ عَلَيْهِمْ</w:t>
      </w:r>
      <w:r w:rsidR="00DF1F25" w:rsidRPr="000B7373">
        <w:rPr>
          <w:rFonts w:ascii="Traditional Arabic" w:hAnsi="Traditional Arabic" w:cs="Traditional Arabic"/>
          <w:rtl/>
        </w:rPr>
        <w:t>} إذا خافَ الناسُ</w:t>
      </w:r>
      <w:r w:rsidRPr="000B7373">
        <w:rPr>
          <w:rFonts w:ascii="Traditional Arabic" w:hAnsi="Traditional Arabic" w:cs="Traditional Arabic"/>
          <w:rtl/>
        </w:rPr>
        <w:t xml:space="preserve"> </w:t>
      </w:r>
      <w:r w:rsidR="00DF1F25" w:rsidRPr="000B7373">
        <w:rPr>
          <w:rFonts w:ascii="Traditional Arabic" w:hAnsi="Traditional Arabic" w:cs="Traditional Arabic"/>
          <w:rtl/>
        </w:rPr>
        <w:t>{</w:t>
      </w:r>
      <w:r w:rsidRPr="000B7373">
        <w:rPr>
          <w:rFonts w:ascii="Traditional Arabic" w:hAnsi="Traditional Arabic" w:cs="Traditional Arabic"/>
          <w:rtl/>
        </w:rPr>
        <w:t>وَلاَ هُمْ يَحْزَنُونَ}</w:t>
      </w:r>
      <w:r w:rsidR="00DF1F25" w:rsidRPr="000B7373">
        <w:rPr>
          <w:rFonts w:ascii="Traditional Arabic" w:hAnsi="Traditional Arabic" w:cs="Traditional Arabic"/>
          <w:rtl/>
        </w:rPr>
        <w:t xml:space="preserve"> إذا حَزِنَ الناس.</w:t>
      </w:r>
    </w:p>
    <w:p w14:paraId="20CA82BE" w14:textId="3F09178F" w:rsidR="00A83513" w:rsidRPr="000B7373" w:rsidRDefault="00A83513" w:rsidP="00A83513">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{الَّذِينَ </w:t>
      </w:r>
      <w:r w:rsidR="00DF1F25" w:rsidRPr="000B7373">
        <w:rPr>
          <w:rFonts w:ascii="Traditional Arabic" w:hAnsi="Traditional Arabic" w:cs="Traditional Arabic"/>
          <w:rtl/>
        </w:rPr>
        <w:t>ءَا</w:t>
      </w:r>
      <w:r w:rsidRPr="000B7373">
        <w:rPr>
          <w:rFonts w:ascii="Traditional Arabic" w:hAnsi="Traditional Arabic" w:cs="Traditional Arabic"/>
          <w:rtl/>
        </w:rPr>
        <w:t>مَنُواْ</w:t>
      </w:r>
      <w:r w:rsidR="00DF1F25" w:rsidRPr="000B7373">
        <w:rPr>
          <w:rFonts w:ascii="Traditional Arabic" w:hAnsi="Traditional Arabic" w:cs="Traditional Arabic"/>
          <w:rtl/>
        </w:rPr>
        <w:t>} هم الذين ءامنوا</w:t>
      </w:r>
      <w:r w:rsidRPr="000B7373">
        <w:rPr>
          <w:rFonts w:ascii="Traditional Arabic" w:hAnsi="Traditional Arabic" w:cs="Traditional Arabic"/>
          <w:rtl/>
        </w:rPr>
        <w:t xml:space="preserve"> </w:t>
      </w:r>
      <w:r w:rsidR="00DF1F25" w:rsidRPr="000B7373">
        <w:rPr>
          <w:rFonts w:ascii="Traditional Arabic" w:hAnsi="Traditional Arabic" w:cs="Traditional Arabic"/>
          <w:rtl/>
        </w:rPr>
        <w:t>{</w:t>
      </w:r>
      <w:r w:rsidRPr="000B7373">
        <w:rPr>
          <w:rFonts w:ascii="Traditional Arabic" w:hAnsi="Traditional Arabic" w:cs="Traditional Arabic"/>
          <w:rtl/>
        </w:rPr>
        <w:t>وَكَانُواْ يَتَّقُونَ}</w:t>
      </w:r>
      <w:r w:rsidR="00DF1F25" w:rsidRPr="000B7373">
        <w:rPr>
          <w:rFonts w:ascii="Traditional Arabic" w:hAnsi="Traditional Arabic" w:cs="Traditional Arabic"/>
          <w:rtl/>
        </w:rPr>
        <w:t xml:space="preserve"> الشركَ والمعاصيَ.</w:t>
      </w:r>
    </w:p>
    <w:p w14:paraId="14067C88" w14:textId="55AFC31B" w:rsidR="00A83513" w:rsidRPr="000B7373" w:rsidRDefault="00A83513" w:rsidP="00A83513">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{لَهُمُ الْبُشْرَى فِي الْحَيَاةِ الدُّنْيَا</w:t>
      </w:r>
      <w:r w:rsidR="00DF1F25" w:rsidRPr="000B7373">
        <w:rPr>
          <w:rFonts w:ascii="Traditional Arabic" w:hAnsi="Traditional Arabic" w:cs="Traditional Arabic"/>
          <w:rtl/>
        </w:rPr>
        <w:t>} ما بَشَّرَ اللهُ به المؤمنين المتقين في غيرِ موضعٍ من كتابه، أو لهم البشرى عند النزع بأن يُرى مكانه في الجنة</w:t>
      </w:r>
      <w:r w:rsidRPr="000B7373">
        <w:rPr>
          <w:rFonts w:ascii="Traditional Arabic" w:hAnsi="Traditional Arabic" w:cs="Traditional Arabic"/>
          <w:rtl/>
        </w:rPr>
        <w:t xml:space="preserve"> </w:t>
      </w:r>
      <w:r w:rsidR="00DF1F25" w:rsidRPr="000B7373">
        <w:rPr>
          <w:rFonts w:ascii="Traditional Arabic" w:hAnsi="Traditional Arabic" w:cs="Traditional Arabic"/>
          <w:rtl/>
        </w:rPr>
        <w:t>{</w:t>
      </w:r>
      <w:r w:rsidRPr="000B7373">
        <w:rPr>
          <w:rFonts w:ascii="Traditional Arabic" w:hAnsi="Traditional Arabic" w:cs="Traditional Arabic"/>
          <w:rtl/>
        </w:rPr>
        <w:t>وَفِي الآخِرَةِ</w:t>
      </w:r>
      <w:r w:rsidR="00DF1F25" w:rsidRPr="000B7373">
        <w:rPr>
          <w:rFonts w:ascii="Traditional Arabic" w:hAnsi="Traditional Arabic" w:cs="Traditional Arabic"/>
          <w:rtl/>
        </w:rPr>
        <w:t>} هي الجنةُ</w:t>
      </w:r>
      <w:r w:rsidRPr="000B7373">
        <w:rPr>
          <w:rFonts w:ascii="Traditional Arabic" w:hAnsi="Traditional Arabic" w:cs="Traditional Arabic"/>
          <w:rtl/>
        </w:rPr>
        <w:t xml:space="preserve"> </w:t>
      </w:r>
      <w:r w:rsidR="00DF1F25" w:rsidRPr="000B7373">
        <w:rPr>
          <w:rFonts w:ascii="Traditional Arabic" w:hAnsi="Traditional Arabic" w:cs="Traditional Arabic"/>
          <w:rtl/>
        </w:rPr>
        <w:t>{</w:t>
      </w:r>
      <w:r w:rsidRPr="000B7373">
        <w:rPr>
          <w:rFonts w:ascii="Traditional Arabic" w:hAnsi="Traditional Arabic" w:cs="Traditional Arabic"/>
          <w:rtl/>
        </w:rPr>
        <w:t>لاَ تَبْدِيلَ لِكَلِمَاتِ اللَّهِ</w:t>
      </w:r>
      <w:r w:rsidR="00DF1F25" w:rsidRPr="000B7373">
        <w:rPr>
          <w:rFonts w:ascii="Traditional Arabic" w:hAnsi="Traditional Arabic" w:cs="Traditional Arabic"/>
          <w:rtl/>
        </w:rPr>
        <w:t>} لا تغيير لأقواله ولا إخلافَ لمواعيده</w:t>
      </w:r>
      <w:r w:rsidRPr="000B7373">
        <w:rPr>
          <w:rFonts w:ascii="Traditional Arabic" w:hAnsi="Traditional Arabic" w:cs="Traditional Arabic"/>
          <w:rtl/>
        </w:rPr>
        <w:t xml:space="preserve"> </w:t>
      </w:r>
      <w:r w:rsidR="00DF1F25" w:rsidRPr="000B7373">
        <w:rPr>
          <w:rFonts w:ascii="Traditional Arabic" w:hAnsi="Traditional Arabic" w:cs="Traditional Arabic"/>
          <w:rtl/>
        </w:rPr>
        <w:t>{</w:t>
      </w:r>
      <w:r w:rsidRPr="000B7373">
        <w:rPr>
          <w:rFonts w:ascii="Traditional Arabic" w:hAnsi="Traditional Arabic" w:cs="Traditional Arabic"/>
          <w:rtl/>
        </w:rPr>
        <w:t>ذَلِكَ</w:t>
      </w:r>
      <w:r w:rsidR="00DF1F25" w:rsidRPr="000B7373">
        <w:rPr>
          <w:rFonts w:ascii="Traditional Arabic" w:hAnsi="Traditional Arabic" w:cs="Traditional Arabic"/>
          <w:rtl/>
        </w:rPr>
        <w:t>} إشارةٌ إلى كونهم مُبَشَّرين في الدارين</w:t>
      </w:r>
      <w:r w:rsidRPr="000B7373">
        <w:rPr>
          <w:rFonts w:ascii="Traditional Arabic" w:hAnsi="Traditional Arabic" w:cs="Traditional Arabic"/>
          <w:rtl/>
        </w:rPr>
        <w:t xml:space="preserve"> </w:t>
      </w:r>
      <w:r w:rsidR="00DF1F25" w:rsidRPr="000B7373">
        <w:rPr>
          <w:rFonts w:ascii="Traditional Arabic" w:hAnsi="Traditional Arabic" w:cs="Traditional Arabic"/>
          <w:rtl/>
        </w:rPr>
        <w:t>{</w:t>
      </w:r>
      <w:r w:rsidRPr="000B7373">
        <w:rPr>
          <w:rFonts w:ascii="Traditional Arabic" w:hAnsi="Traditional Arabic" w:cs="Traditional Arabic"/>
          <w:rtl/>
        </w:rPr>
        <w:t>هُوَ الْفَوْزُ الْعَظِيمُ}</w:t>
      </w:r>
      <w:r w:rsidR="00DF1F25" w:rsidRPr="000B7373">
        <w:rPr>
          <w:rFonts w:ascii="Traditional Arabic" w:hAnsi="Traditional Arabic" w:cs="Traditional Arabic"/>
          <w:rtl/>
        </w:rPr>
        <w:t xml:space="preserve"> [لأنه نيلُ ما يُرجى، والأمنُ من كل ما يُخشَى].</w:t>
      </w:r>
    </w:p>
    <w:p w14:paraId="57E42826" w14:textId="48D1B54A" w:rsidR="00A83513" w:rsidRPr="000B7373" w:rsidRDefault="00A83513" w:rsidP="00A83513">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{وَلاَ يَحْزُنكَ قَوْلُهُمْ</w:t>
      </w:r>
      <w:r w:rsidR="00DF1F25" w:rsidRPr="000B7373">
        <w:rPr>
          <w:rFonts w:ascii="Traditional Arabic" w:hAnsi="Traditional Arabic" w:cs="Traditional Arabic"/>
          <w:rtl/>
        </w:rPr>
        <w:t>} تكذيبُهم وتهديدهم وتشاورهم في تدبير هلاككَ وإبطالِ أَمركَ</w:t>
      </w:r>
      <w:r w:rsidRPr="000B7373">
        <w:rPr>
          <w:rFonts w:ascii="Traditional Arabic" w:hAnsi="Traditional Arabic" w:cs="Traditional Arabic"/>
          <w:rtl/>
        </w:rPr>
        <w:t xml:space="preserve"> </w:t>
      </w:r>
      <w:r w:rsidR="00DF1F25" w:rsidRPr="000B7373">
        <w:rPr>
          <w:rFonts w:ascii="Traditional Arabic" w:hAnsi="Traditional Arabic" w:cs="Traditional Arabic"/>
          <w:rtl/>
        </w:rPr>
        <w:t>{</w:t>
      </w:r>
      <w:r w:rsidRPr="000B7373">
        <w:rPr>
          <w:rFonts w:ascii="Traditional Arabic" w:hAnsi="Traditional Arabic" w:cs="Traditional Arabic"/>
          <w:rtl/>
        </w:rPr>
        <w:t>إِنَّ الْعِزَّةَ لِلَّهِ جَمِيعًا</w:t>
      </w:r>
      <w:r w:rsidR="00DF1F25" w:rsidRPr="000B7373">
        <w:rPr>
          <w:rFonts w:ascii="Traditional Arabic" w:hAnsi="Traditional Arabic" w:cs="Traditional Arabic"/>
          <w:rtl/>
        </w:rPr>
        <w:t>} إنَّ الغَلَبَةَ والقهر في مَلَكةِ الله جميعًا لا يَملكُ أحد شيئًا منهما لا هُمْ ولا غيرُهم، فهو يَغلِبهم وينصُركَ عليهم</w:t>
      </w:r>
      <w:r w:rsidRPr="000B7373">
        <w:rPr>
          <w:rFonts w:ascii="Traditional Arabic" w:hAnsi="Traditional Arabic" w:cs="Traditional Arabic"/>
          <w:rtl/>
        </w:rPr>
        <w:t xml:space="preserve"> </w:t>
      </w:r>
      <w:r w:rsidR="00DF1F25" w:rsidRPr="000B7373">
        <w:rPr>
          <w:rFonts w:ascii="Traditional Arabic" w:hAnsi="Traditional Arabic" w:cs="Traditional Arabic"/>
          <w:rtl/>
        </w:rPr>
        <w:t>{</w:t>
      </w:r>
      <w:r w:rsidRPr="000B7373">
        <w:rPr>
          <w:rFonts w:ascii="Traditional Arabic" w:hAnsi="Traditional Arabic" w:cs="Traditional Arabic"/>
          <w:rtl/>
        </w:rPr>
        <w:t>هُوَ السَّمِيعُ</w:t>
      </w:r>
      <w:r w:rsidR="00DF1F25" w:rsidRPr="000B7373">
        <w:rPr>
          <w:rFonts w:ascii="Traditional Arabic" w:hAnsi="Traditional Arabic" w:cs="Traditional Arabic"/>
          <w:rtl/>
        </w:rPr>
        <w:t>} لما يقولون</w:t>
      </w:r>
      <w:r w:rsidRPr="000B7373">
        <w:rPr>
          <w:rFonts w:ascii="Traditional Arabic" w:hAnsi="Traditional Arabic" w:cs="Traditional Arabic"/>
          <w:rtl/>
        </w:rPr>
        <w:t xml:space="preserve"> </w:t>
      </w:r>
      <w:r w:rsidR="00DF1F25" w:rsidRPr="000B7373">
        <w:rPr>
          <w:rFonts w:ascii="Traditional Arabic" w:hAnsi="Traditional Arabic" w:cs="Traditional Arabic"/>
          <w:rtl/>
        </w:rPr>
        <w:t>{</w:t>
      </w:r>
      <w:r w:rsidRPr="000B7373">
        <w:rPr>
          <w:rFonts w:ascii="Traditional Arabic" w:hAnsi="Traditional Arabic" w:cs="Traditional Arabic"/>
          <w:rtl/>
        </w:rPr>
        <w:t>الْعَلِيمُ}</w:t>
      </w:r>
      <w:r w:rsidR="00DF1F25" w:rsidRPr="000B7373">
        <w:rPr>
          <w:rFonts w:ascii="Traditional Arabic" w:hAnsi="Traditional Arabic" w:cs="Traditional Arabic"/>
          <w:rtl/>
        </w:rPr>
        <w:t xml:space="preserve"> بما يُدَبِّرون ويَعزِمون عليه، وهو مكافئهم بذلك.</w:t>
      </w:r>
    </w:p>
    <w:p w14:paraId="28E26CA4" w14:textId="37D707EC" w:rsidR="00A83513" w:rsidRPr="000B7373" w:rsidRDefault="00A83513" w:rsidP="00A83513">
      <w:pPr>
        <w:pStyle w:val="a6"/>
        <w:numPr>
          <w:ilvl w:val="0"/>
          <w:numId w:val="19"/>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{أَلا إِنَّ لِلَّهِ مَن فِي السَّمَاوَات وَمَن فِي الأَرْضِ</w:t>
      </w:r>
      <w:r w:rsidR="00DF1F25" w:rsidRPr="000B7373">
        <w:rPr>
          <w:rFonts w:ascii="Traditional Arabic" w:hAnsi="Traditional Arabic" w:cs="Traditional Arabic"/>
          <w:rtl/>
        </w:rPr>
        <w:t xml:space="preserve">} يعني العقلاءَ </w:t>
      </w:r>
      <w:r w:rsidR="00EF40A0" w:rsidRPr="000B7373">
        <w:rPr>
          <w:rFonts w:ascii="Traditional Arabic" w:hAnsi="Traditional Arabic" w:cs="Traditional Arabic"/>
          <w:rtl/>
        </w:rPr>
        <w:t>وهم الملائكةُ والثَّقلانِ، وخصَّهم ليؤذِن أن هؤلاء إذا كانوا له وفي مَلَكتِه ولا يصلح أحد منهم للربوبية فما وراءَهم مما لا يعقِلُ أحقُّ ألّا يكون له نِدًّا وشريكًا</w:t>
      </w:r>
      <w:r w:rsidRPr="000B7373">
        <w:rPr>
          <w:rFonts w:ascii="Traditional Arabic" w:hAnsi="Traditional Arabic" w:cs="Traditional Arabic"/>
          <w:rtl/>
        </w:rPr>
        <w:t xml:space="preserve"> </w:t>
      </w:r>
      <w:r w:rsidR="00EF40A0" w:rsidRPr="000B7373">
        <w:rPr>
          <w:rFonts w:ascii="Traditional Arabic" w:hAnsi="Traditional Arabic" w:cs="Traditional Arabic"/>
          <w:rtl/>
        </w:rPr>
        <w:t>{</w:t>
      </w:r>
      <w:r w:rsidRPr="000B7373">
        <w:rPr>
          <w:rFonts w:ascii="Traditional Arabic" w:hAnsi="Traditional Arabic" w:cs="Traditional Arabic"/>
          <w:rtl/>
        </w:rPr>
        <w:t>وَمَا يَتَّبِعُ الَّذِينَ يَدْعُونَ مِن دُونِ اللَّهِ شُرَكَاء</w:t>
      </w:r>
      <w:r w:rsidR="00EF40A0" w:rsidRPr="000B7373">
        <w:rPr>
          <w:rFonts w:ascii="Traditional Arabic" w:hAnsi="Traditional Arabic" w:cs="Traditional Arabic"/>
          <w:rtl/>
        </w:rPr>
        <w:t>َ} وما يَتَّبعون حقيقةَ الشركاءِ وإن كانوا يُسَمُّونها شركاءَ لأن شرِكةَ الله</w:t>
      </w:r>
      <w:r w:rsidR="003669F8">
        <w:rPr>
          <w:rFonts w:ascii="Traditional Arabic" w:hAnsi="Traditional Arabic" w:cs="Traditional Arabic"/>
          <w:rtl/>
        </w:rPr>
        <w:t xml:space="preserve"> </w:t>
      </w:r>
      <w:r w:rsidR="00EF40A0" w:rsidRPr="000B7373">
        <w:rPr>
          <w:rFonts w:ascii="Traditional Arabic" w:hAnsi="Traditional Arabic" w:cs="Traditional Arabic"/>
          <w:rtl/>
        </w:rPr>
        <w:t>في الربوبية محالٌ</w:t>
      </w:r>
      <w:r w:rsidRPr="000B7373">
        <w:rPr>
          <w:rFonts w:ascii="Traditional Arabic" w:hAnsi="Traditional Arabic" w:cs="Traditional Arabic"/>
          <w:rtl/>
        </w:rPr>
        <w:t xml:space="preserve"> </w:t>
      </w:r>
      <w:r w:rsidR="00EF40A0" w:rsidRPr="000B7373">
        <w:rPr>
          <w:rFonts w:ascii="Traditional Arabic" w:hAnsi="Traditional Arabic" w:cs="Traditional Arabic"/>
          <w:rtl/>
        </w:rPr>
        <w:t>{</w:t>
      </w:r>
      <w:r w:rsidRPr="000B7373">
        <w:rPr>
          <w:rFonts w:ascii="Traditional Arabic" w:hAnsi="Traditional Arabic" w:cs="Traditional Arabic"/>
          <w:rtl/>
        </w:rPr>
        <w:t>إِن يَتَّبِعُونَ إِلاَّ الظَّنَّ</w:t>
      </w:r>
      <w:r w:rsidR="00EF40A0" w:rsidRPr="000B7373">
        <w:rPr>
          <w:rFonts w:ascii="Traditional Arabic" w:hAnsi="Traditional Arabic" w:cs="Traditional Arabic"/>
          <w:rtl/>
        </w:rPr>
        <w:t>} إلا ظنَّهم أَنها شركاءُ الله</w:t>
      </w:r>
      <w:r w:rsidRPr="000B7373">
        <w:rPr>
          <w:rFonts w:ascii="Traditional Arabic" w:hAnsi="Traditional Arabic" w:cs="Traditional Arabic"/>
          <w:rtl/>
        </w:rPr>
        <w:t xml:space="preserve"> </w:t>
      </w:r>
      <w:r w:rsidR="00EF40A0" w:rsidRPr="000B7373">
        <w:rPr>
          <w:rFonts w:ascii="Traditional Arabic" w:hAnsi="Traditional Arabic" w:cs="Traditional Arabic"/>
          <w:rtl/>
        </w:rPr>
        <w:t>{</w:t>
      </w:r>
      <w:r w:rsidRPr="000B7373">
        <w:rPr>
          <w:rFonts w:ascii="Traditional Arabic" w:hAnsi="Traditional Arabic" w:cs="Traditional Arabic"/>
          <w:rtl/>
        </w:rPr>
        <w:t>وَإِنْ هُمْ إِلاَّ يَخْرُصُونَ}</w:t>
      </w:r>
      <w:r w:rsidR="00EF40A0" w:rsidRPr="000B7373">
        <w:rPr>
          <w:rFonts w:ascii="Traditional Arabic" w:hAnsi="Traditional Arabic" w:cs="Traditional Arabic"/>
          <w:rtl/>
        </w:rPr>
        <w:t xml:space="preserve"> يَحزُِرون ويُقَدِّرون [أنها] شركاءُ تقديرًا باطلًا.</w:t>
      </w:r>
    </w:p>
    <w:p w14:paraId="5560509A" w14:textId="59982322" w:rsidR="00EF40A0" w:rsidRPr="000B7373" w:rsidRDefault="00EF40A0" w:rsidP="00EF40A0">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نَبَّه على عظيم قُدرتِه وشُمول نعمته على عبادهِ بقوله:</w:t>
      </w:r>
    </w:p>
    <w:p w14:paraId="2C40E375" w14:textId="4DBAC988" w:rsidR="00EF40A0" w:rsidRPr="000B7373" w:rsidRDefault="00EF40A0" w:rsidP="00EF40A0">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{هُوَ الَّذِي جَعَلَ لَكُمُ اللَّيْلَ لِتَسْكُنُواْ فِيهِ} جَعَل لكم الليلَ مظلمًا لتستريحوا فيه من تعب التردد في النهار {وَالنَّهَارَ مُبْصِرًا} مُضيئًا لتُبصِروا فيه مطالبَ أرزاقِكم {إِنَّ فِي ذَلِكَ لَآيَاتٍ لِّقَوْمٍ يَسْمَعُونَ} سَمَاعَ مُذَّكِّرٍ مُعتَبِرٍ.</w:t>
      </w:r>
    </w:p>
    <w:p w14:paraId="5062CA6E" w14:textId="3CACA0A6" w:rsidR="00EF40A0" w:rsidRPr="000B7373" w:rsidRDefault="00EF40A0" w:rsidP="00EF40A0">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اتَّخَذَ اللَّهُ وَلَدًا سُبْحَانَهُ} تنزيهٌ له عن اتخاذ الولد وتعجيبٌ من كلمتهم الحمقاءِ {هُوَ الْغَنِيُّ} وإما يطلبُ الولدَ ضعيفٌ ليتقوَّى به، أو فقير ليستعينَ به، أو ذليلٌ ليتشرف به، ولكل أَمارةُ الحاجةِ، فمن كان غنيًّا غيرَ محتاج كان الولدُ عنه منفيًّا، ولأن الولدَ بعضُ الوالدِ فيستدعِيْ أن يكونَ مُرَكَّبًا وكلُّ مركب مُمْكِنٌ وكلُّ ممكنٍ يحتاجُ إلى الغير فكان حادثًا، فاستحالَ [على] القديمِ أن يكون له ولد {لَهُ مَا فِي السَّمَاوَات وَمَا فِي الأَرْضِ} مِلكًا، ولا تجتمعُ البنوةُ معه {إِنْ عِندَكُم مِّن سُلْطَانٍ بِهَذَا} ما عِندَكم من حُجة بهذا القول، و</w:t>
      </w:r>
      <w:r w:rsidR="003669F8">
        <w:rPr>
          <w:rFonts w:ascii="Traditional Arabic" w:hAnsi="Traditional Arabic" w:cs="Traditional Arabic"/>
          <w:rtl/>
        </w:rPr>
        <w:t>لـمَّا</w:t>
      </w:r>
      <w:r w:rsidRPr="000B7373">
        <w:rPr>
          <w:rFonts w:ascii="Traditional Arabic" w:hAnsi="Traditional Arabic" w:cs="Traditional Arabic"/>
          <w:rtl/>
        </w:rPr>
        <w:t xml:space="preserve"> نفى عنهم البرهانَ جعلَهم غيرَ عالِمين فقال: {أَتَقُولُونَ عَلَى اللَّهِ مَا لاَ تَعْلَمُونَ}.</w:t>
      </w:r>
    </w:p>
    <w:p w14:paraId="78FCD060" w14:textId="533A78B3" w:rsidR="00EF40A0" w:rsidRPr="000B7373" w:rsidRDefault="00EF40A0" w:rsidP="00EF40A0">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إِنَّ الَّذِينَ يَفْتَرُونَ عَلَى اللَّهِ الْكَذِبَ} بإضافةِ الولدِ إليه {لاَ يُفْلِحُونَ} لا يَنجُون من النار ولا يفوزون بالجنة.</w:t>
      </w:r>
    </w:p>
    <w:p w14:paraId="15D2DABB" w14:textId="712082E8" w:rsidR="00EF40A0" w:rsidRPr="000B7373" w:rsidRDefault="00EF40A0" w:rsidP="00EF40A0">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{مَتَاعٌ فِي الدُّنْيَا</w:t>
      </w:r>
      <w:r w:rsidR="00D01A7B" w:rsidRPr="000B7373">
        <w:rPr>
          <w:rFonts w:ascii="Traditional Arabic" w:hAnsi="Traditional Arabic" w:cs="Traditional Arabic"/>
          <w:rtl/>
        </w:rPr>
        <w:t>} افتراؤهم هذا منفعةٌ قليلة في الدنيا حيث يُقيمون به رياسَتَهم في الكفر</w:t>
      </w:r>
      <w:r w:rsidRPr="000B7373">
        <w:rPr>
          <w:rFonts w:ascii="Traditional Arabic" w:hAnsi="Traditional Arabic" w:cs="Traditional Arabic"/>
          <w:rtl/>
        </w:rPr>
        <w:t xml:space="preserve"> </w:t>
      </w:r>
      <w:r w:rsidR="00D01A7B" w:rsidRPr="000B7373">
        <w:rPr>
          <w:rFonts w:ascii="Traditional Arabic" w:hAnsi="Traditional Arabic" w:cs="Traditional Arabic"/>
          <w:rtl/>
        </w:rPr>
        <w:t>{</w:t>
      </w:r>
      <w:r w:rsidRPr="000B7373">
        <w:rPr>
          <w:rFonts w:ascii="Traditional Arabic" w:hAnsi="Traditional Arabic" w:cs="Traditional Arabic"/>
          <w:rtl/>
        </w:rPr>
        <w:t>ثُمَّ إِلَيْنَا مَرْجِعُهُمْ ثُمَّ نُذِيقُهُمُ الْعَذَابَ الشَّدِيدَ</w:t>
      </w:r>
      <w:r w:rsidR="00D01A7B" w:rsidRPr="000B7373">
        <w:rPr>
          <w:rFonts w:ascii="Traditional Arabic" w:hAnsi="Traditional Arabic" w:cs="Traditional Arabic"/>
          <w:rtl/>
        </w:rPr>
        <w:t>} المخَلَّدَ</w:t>
      </w:r>
      <w:r w:rsidRPr="000B7373">
        <w:rPr>
          <w:rFonts w:ascii="Traditional Arabic" w:hAnsi="Traditional Arabic" w:cs="Traditional Arabic"/>
          <w:rtl/>
        </w:rPr>
        <w:t xml:space="preserve"> </w:t>
      </w:r>
      <w:r w:rsidR="00D01A7B" w:rsidRPr="000B7373">
        <w:rPr>
          <w:rFonts w:ascii="Traditional Arabic" w:hAnsi="Traditional Arabic" w:cs="Traditional Arabic"/>
          <w:rtl/>
        </w:rPr>
        <w:t>{</w:t>
      </w:r>
      <w:r w:rsidRPr="000B7373">
        <w:rPr>
          <w:rFonts w:ascii="Traditional Arabic" w:hAnsi="Traditional Arabic" w:cs="Traditional Arabic"/>
          <w:rtl/>
        </w:rPr>
        <w:t>بِمَا كَانُواْ يَكْفُرُونَ}</w:t>
      </w:r>
      <w:r w:rsidR="00D01A7B" w:rsidRPr="000B7373">
        <w:rPr>
          <w:rFonts w:ascii="Traditional Arabic" w:hAnsi="Traditional Arabic" w:cs="Traditional Arabic"/>
          <w:rtl/>
        </w:rPr>
        <w:t xml:space="preserve"> بكفرهم.</w:t>
      </w:r>
    </w:p>
    <w:p w14:paraId="551DE21E" w14:textId="6FFC41CF" w:rsidR="00EF40A0" w:rsidRPr="000B7373" w:rsidRDefault="00EF40A0" w:rsidP="00EF40A0">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{وَاتْلُ عَلَيْهِمْ</w:t>
      </w:r>
      <w:r w:rsidR="00D01A7B" w:rsidRPr="000B7373">
        <w:rPr>
          <w:rFonts w:ascii="Traditional Arabic" w:hAnsi="Traditional Arabic" w:cs="Traditional Arabic"/>
          <w:rtl/>
        </w:rPr>
        <w:t>} واقرأ عليهم</w:t>
      </w:r>
      <w:r w:rsidRPr="000B7373">
        <w:rPr>
          <w:rFonts w:ascii="Traditional Arabic" w:hAnsi="Traditional Arabic" w:cs="Traditional Arabic"/>
          <w:rtl/>
        </w:rPr>
        <w:t xml:space="preserve"> </w:t>
      </w:r>
      <w:r w:rsidR="00D01A7B" w:rsidRPr="000B7373">
        <w:rPr>
          <w:rFonts w:ascii="Traditional Arabic" w:hAnsi="Traditional Arabic" w:cs="Traditional Arabic"/>
          <w:rtl/>
        </w:rPr>
        <w:t>{</w:t>
      </w:r>
      <w:r w:rsidRPr="000B7373">
        <w:rPr>
          <w:rFonts w:ascii="Traditional Arabic" w:hAnsi="Traditional Arabic" w:cs="Traditional Arabic"/>
          <w:rtl/>
        </w:rPr>
        <w:t>نَبَأَ نُوحٍ</w:t>
      </w:r>
      <w:r w:rsidR="00D01A7B" w:rsidRPr="000B7373">
        <w:rPr>
          <w:rFonts w:ascii="Traditional Arabic" w:hAnsi="Traditional Arabic" w:cs="Traditional Arabic"/>
          <w:rtl/>
        </w:rPr>
        <w:t>} خَبرَهُ مع قومِه</w:t>
      </w:r>
      <w:r w:rsidRPr="000B7373">
        <w:rPr>
          <w:rFonts w:ascii="Traditional Arabic" w:hAnsi="Traditional Arabic" w:cs="Traditional Arabic"/>
          <w:rtl/>
        </w:rPr>
        <w:t xml:space="preserve"> </w:t>
      </w:r>
      <w:r w:rsidR="00D01A7B" w:rsidRPr="000B7373">
        <w:rPr>
          <w:rFonts w:ascii="Traditional Arabic" w:hAnsi="Traditional Arabic" w:cs="Traditional Arabic"/>
          <w:rtl/>
        </w:rPr>
        <w:t>{</w:t>
      </w:r>
      <w:r w:rsidRPr="000B7373">
        <w:rPr>
          <w:rFonts w:ascii="Traditional Arabic" w:hAnsi="Traditional Arabic" w:cs="Traditional Arabic"/>
          <w:rtl/>
        </w:rPr>
        <w:t>إِذْ قَالَ لِقَوْمِهِ يَا قَوْمِ إِن كَانَ كَبُرَ عَلَيْكُم</w:t>
      </w:r>
      <w:r w:rsidR="00D01A7B" w:rsidRPr="000B7373">
        <w:rPr>
          <w:rFonts w:ascii="Traditional Arabic" w:hAnsi="Traditional Arabic" w:cs="Traditional Arabic"/>
          <w:rtl/>
        </w:rPr>
        <w:t>} عَظُمَ وثَقُل</w:t>
      </w:r>
      <w:r w:rsidRPr="000B7373">
        <w:rPr>
          <w:rFonts w:ascii="Traditional Arabic" w:hAnsi="Traditional Arabic" w:cs="Traditional Arabic"/>
          <w:rtl/>
        </w:rPr>
        <w:t xml:space="preserve"> </w:t>
      </w:r>
      <w:r w:rsidR="00D01A7B" w:rsidRPr="000B7373">
        <w:rPr>
          <w:rFonts w:ascii="Traditional Arabic" w:hAnsi="Traditional Arabic" w:cs="Traditional Arabic"/>
          <w:rtl/>
        </w:rPr>
        <w:t>{</w:t>
      </w:r>
      <w:r w:rsidRPr="000B7373">
        <w:rPr>
          <w:rFonts w:ascii="Traditional Arabic" w:hAnsi="Traditional Arabic" w:cs="Traditional Arabic"/>
          <w:rtl/>
        </w:rPr>
        <w:t>مَّقَامِي</w:t>
      </w:r>
      <w:r w:rsidR="00D01A7B" w:rsidRPr="000B7373">
        <w:rPr>
          <w:rFonts w:ascii="Traditional Arabic" w:hAnsi="Traditional Arabic" w:cs="Traditional Arabic"/>
          <w:rtl/>
        </w:rPr>
        <w:t>} مكاني يعني نفسَه، أو قيامي ومُكثي بين أظهركم ألف سنة إلا خمسين عامًا {</w:t>
      </w:r>
      <w:r w:rsidRPr="000B7373">
        <w:rPr>
          <w:rFonts w:ascii="Traditional Arabic" w:hAnsi="Traditional Arabic" w:cs="Traditional Arabic"/>
          <w:rtl/>
        </w:rPr>
        <w:t>وَتَذْكِيرِي بِآيَاتِ اللَّهِ</w:t>
      </w:r>
      <w:r w:rsidR="00D01A7B" w:rsidRPr="000B7373">
        <w:rPr>
          <w:rFonts w:ascii="Traditional Arabic" w:hAnsi="Traditional Arabic" w:cs="Traditional Arabic"/>
          <w:rtl/>
        </w:rPr>
        <w:t>} هم كانوا إذا وَعَظوا الجماعةَ قاموا على أرجلهم يَعِظونَهم ليكون مكانُهم</w:t>
      </w:r>
      <w:r w:rsidR="006C5FD3" w:rsidRPr="000B7373">
        <w:rPr>
          <w:rFonts w:ascii="Traditional Arabic" w:hAnsi="Traditional Arabic" w:cs="Traditional Arabic"/>
          <w:rtl/>
        </w:rPr>
        <w:t xml:space="preserve"> بيّنًا وكلامُهم مسموعًا</w:t>
      </w:r>
      <w:r w:rsidRPr="000B7373">
        <w:rPr>
          <w:rFonts w:ascii="Traditional Arabic" w:hAnsi="Traditional Arabic" w:cs="Traditional Arabic"/>
          <w:rtl/>
        </w:rPr>
        <w:t xml:space="preserve"> </w:t>
      </w:r>
      <w:r w:rsidR="006C5FD3" w:rsidRPr="000B7373">
        <w:rPr>
          <w:rFonts w:ascii="Traditional Arabic" w:hAnsi="Traditional Arabic" w:cs="Traditional Arabic"/>
          <w:rtl/>
        </w:rPr>
        <w:t>{</w:t>
      </w:r>
      <w:r w:rsidRPr="000B7373">
        <w:rPr>
          <w:rFonts w:ascii="Traditional Arabic" w:hAnsi="Traditional Arabic" w:cs="Traditional Arabic"/>
          <w:rtl/>
        </w:rPr>
        <w:t>فَعَلَى اللَّهِ تَوَكَّلْتُ</w:t>
      </w:r>
      <w:r w:rsidR="006C5FD3" w:rsidRPr="000B7373">
        <w:rPr>
          <w:rFonts w:ascii="Traditional Arabic" w:hAnsi="Traditional Arabic" w:cs="Traditional Arabic"/>
          <w:rtl/>
        </w:rPr>
        <w:t>} أي فوَّضت أمري إليه</w:t>
      </w:r>
      <w:r w:rsidRPr="000B7373">
        <w:rPr>
          <w:rFonts w:ascii="Traditional Arabic" w:hAnsi="Traditional Arabic" w:cs="Traditional Arabic"/>
          <w:rtl/>
        </w:rPr>
        <w:t xml:space="preserve"> </w:t>
      </w:r>
      <w:r w:rsidR="006C5FD3" w:rsidRPr="000B7373">
        <w:rPr>
          <w:rFonts w:ascii="Traditional Arabic" w:hAnsi="Traditional Arabic" w:cs="Traditional Arabic"/>
          <w:rtl/>
        </w:rPr>
        <w:t>{</w:t>
      </w:r>
      <w:r w:rsidRPr="000B7373">
        <w:rPr>
          <w:rFonts w:ascii="Traditional Arabic" w:hAnsi="Traditional Arabic" w:cs="Traditional Arabic"/>
          <w:rtl/>
        </w:rPr>
        <w:t>فَأَجْمِعُواْ أَمْرَكُمْ</w:t>
      </w:r>
      <w:r w:rsidR="006C5FD3" w:rsidRPr="000B7373">
        <w:rPr>
          <w:rFonts w:ascii="Traditional Arabic" w:hAnsi="Traditional Arabic" w:cs="Traditional Arabic"/>
          <w:rtl/>
        </w:rPr>
        <w:t>} مِنْ: أَجمعَ الأمرَ: إذا نواه وعَزَم عليه</w:t>
      </w:r>
      <w:r w:rsidRPr="000B7373">
        <w:rPr>
          <w:rFonts w:ascii="Traditional Arabic" w:hAnsi="Traditional Arabic" w:cs="Traditional Arabic"/>
          <w:rtl/>
        </w:rPr>
        <w:t xml:space="preserve"> </w:t>
      </w:r>
      <w:r w:rsidR="006C5FD3" w:rsidRPr="000B7373">
        <w:rPr>
          <w:rFonts w:ascii="Traditional Arabic" w:hAnsi="Traditional Arabic" w:cs="Traditional Arabic"/>
          <w:rtl/>
        </w:rPr>
        <w:t>{</w:t>
      </w:r>
      <w:r w:rsidRPr="000B7373">
        <w:rPr>
          <w:rFonts w:ascii="Traditional Arabic" w:hAnsi="Traditional Arabic" w:cs="Traditional Arabic"/>
          <w:rtl/>
        </w:rPr>
        <w:t>وَشُرَكَاءَكُمْ</w:t>
      </w:r>
      <w:r w:rsidR="006C5FD3" w:rsidRPr="000B7373">
        <w:rPr>
          <w:rFonts w:ascii="Traditional Arabic" w:hAnsi="Traditional Arabic" w:cs="Traditional Arabic"/>
          <w:rtl/>
        </w:rPr>
        <w:t>} أي فأجمِعوا أَمرَكم مع شركائكم</w:t>
      </w:r>
      <w:r w:rsidRPr="000B7373">
        <w:rPr>
          <w:rFonts w:ascii="Traditional Arabic" w:hAnsi="Traditional Arabic" w:cs="Traditional Arabic"/>
          <w:rtl/>
        </w:rPr>
        <w:t xml:space="preserve"> </w:t>
      </w:r>
      <w:r w:rsidR="006C5FD3" w:rsidRPr="000B7373">
        <w:rPr>
          <w:rFonts w:ascii="Traditional Arabic" w:hAnsi="Traditional Arabic" w:cs="Traditional Arabic"/>
          <w:rtl/>
        </w:rPr>
        <w:t>{</w:t>
      </w:r>
      <w:r w:rsidRPr="000B7373">
        <w:rPr>
          <w:rFonts w:ascii="Traditional Arabic" w:hAnsi="Traditional Arabic" w:cs="Traditional Arabic"/>
          <w:rtl/>
        </w:rPr>
        <w:t>ثُمَّ لاَ يَكُنْ أَمْرُكُمْ عَلَيْكُمْ غُمَّةً</w:t>
      </w:r>
      <w:r w:rsidR="006C5FD3" w:rsidRPr="000B7373">
        <w:rPr>
          <w:rFonts w:ascii="Traditional Arabic" w:hAnsi="Traditional Arabic" w:cs="Traditional Arabic"/>
          <w:rtl/>
        </w:rPr>
        <w:t>} أي غَمًّا عليكم وَهَمًّا</w:t>
      </w:r>
      <w:r w:rsidRPr="000B7373">
        <w:rPr>
          <w:rFonts w:ascii="Traditional Arabic" w:hAnsi="Traditional Arabic" w:cs="Traditional Arabic"/>
          <w:rtl/>
        </w:rPr>
        <w:t xml:space="preserve"> </w:t>
      </w:r>
      <w:r w:rsidR="006C5FD3" w:rsidRPr="000B7373">
        <w:rPr>
          <w:rFonts w:ascii="Traditional Arabic" w:hAnsi="Traditional Arabic" w:cs="Traditional Arabic"/>
          <w:rtl/>
        </w:rPr>
        <w:t>{</w:t>
      </w:r>
      <w:r w:rsidRPr="000B7373">
        <w:rPr>
          <w:rFonts w:ascii="Traditional Arabic" w:hAnsi="Traditional Arabic" w:cs="Traditional Arabic"/>
          <w:rtl/>
        </w:rPr>
        <w:t>ثُمَّ اقْضُواْ إِلَيَّ</w:t>
      </w:r>
      <w:r w:rsidR="006C5FD3" w:rsidRPr="000B7373">
        <w:rPr>
          <w:rFonts w:ascii="Traditional Arabic" w:hAnsi="Traditional Arabic" w:cs="Traditional Arabic"/>
          <w:rtl/>
        </w:rPr>
        <w:t>} ذلك الأَمرَ الذي تريدون بي، أي أَدُّوا إليَّ ما هو حَقٌّ عندكم من هلاكي، كما يَقضِي الرجلَ غريمُه، أو اصنَعوا ما أَمكنكم</w:t>
      </w:r>
      <w:r w:rsidRPr="000B7373">
        <w:rPr>
          <w:rFonts w:ascii="Traditional Arabic" w:hAnsi="Traditional Arabic" w:cs="Traditional Arabic"/>
          <w:rtl/>
        </w:rPr>
        <w:t xml:space="preserve"> </w:t>
      </w:r>
      <w:r w:rsidR="006C5FD3" w:rsidRPr="000B7373">
        <w:rPr>
          <w:rFonts w:ascii="Traditional Arabic" w:hAnsi="Traditional Arabic" w:cs="Traditional Arabic"/>
          <w:rtl/>
        </w:rPr>
        <w:t>{</w:t>
      </w:r>
      <w:r w:rsidRPr="000B7373">
        <w:rPr>
          <w:rFonts w:ascii="Traditional Arabic" w:hAnsi="Traditional Arabic" w:cs="Traditional Arabic"/>
          <w:rtl/>
        </w:rPr>
        <w:t>وَلاَ تُنظِرُونِ}</w:t>
      </w:r>
      <w:r w:rsidR="006C5FD3" w:rsidRPr="000B7373">
        <w:rPr>
          <w:rFonts w:ascii="Traditional Arabic" w:hAnsi="Traditional Arabic" w:cs="Traditional Arabic"/>
          <w:rtl/>
        </w:rPr>
        <w:t xml:space="preserve"> ولا تُمهلون.</w:t>
      </w:r>
    </w:p>
    <w:p w14:paraId="76787CDA" w14:textId="045ED541" w:rsidR="00EF40A0" w:rsidRPr="000B7373" w:rsidRDefault="00EF40A0" w:rsidP="00EF40A0">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{فَإِن تَوَلَّيْتُمْ</w:t>
      </w:r>
      <w:r w:rsidR="006C5FD3" w:rsidRPr="000B7373">
        <w:rPr>
          <w:rFonts w:ascii="Traditional Arabic" w:hAnsi="Traditional Arabic" w:cs="Traditional Arabic"/>
          <w:rtl/>
        </w:rPr>
        <w:t>} فإن أعرضتم عن تذكيري صحي</w:t>
      </w:r>
      <w:r w:rsidRPr="000B7373">
        <w:rPr>
          <w:rFonts w:ascii="Traditional Arabic" w:hAnsi="Traditional Arabic" w:cs="Traditional Arabic"/>
          <w:rtl/>
        </w:rPr>
        <w:t xml:space="preserve"> </w:t>
      </w:r>
      <w:r w:rsidR="006C5FD3" w:rsidRPr="000B7373">
        <w:rPr>
          <w:rFonts w:ascii="Traditional Arabic" w:hAnsi="Traditional Arabic" w:cs="Traditional Arabic"/>
          <w:rtl/>
        </w:rPr>
        <w:t>{</w:t>
      </w:r>
      <w:r w:rsidRPr="000B7373">
        <w:rPr>
          <w:rFonts w:ascii="Traditional Arabic" w:hAnsi="Traditional Arabic" w:cs="Traditional Arabic"/>
          <w:rtl/>
        </w:rPr>
        <w:t>فَمَا سَأَلْتُكُم مِّنْ أَجْرٍ</w:t>
      </w:r>
      <w:r w:rsidR="006C5FD3" w:rsidRPr="000B7373">
        <w:rPr>
          <w:rFonts w:ascii="Traditional Arabic" w:hAnsi="Traditional Arabic" w:cs="Traditional Arabic"/>
          <w:rtl/>
        </w:rPr>
        <w:t>} ففاتني ذلك بتولِّيكم</w:t>
      </w:r>
      <w:r w:rsidRPr="000B7373">
        <w:rPr>
          <w:rFonts w:ascii="Traditional Arabic" w:hAnsi="Traditional Arabic" w:cs="Traditional Arabic"/>
          <w:rtl/>
        </w:rPr>
        <w:t xml:space="preserve"> </w:t>
      </w:r>
      <w:r w:rsidR="006C5FD3" w:rsidRPr="000B7373">
        <w:rPr>
          <w:rFonts w:ascii="Traditional Arabic" w:hAnsi="Traditional Arabic" w:cs="Traditional Arabic"/>
          <w:rtl/>
        </w:rPr>
        <w:t>{</w:t>
      </w:r>
      <w:r w:rsidRPr="000B7373">
        <w:rPr>
          <w:rFonts w:ascii="Traditional Arabic" w:hAnsi="Traditional Arabic" w:cs="Traditional Arabic"/>
          <w:rtl/>
        </w:rPr>
        <w:t>إِنْ أَجْرِيَ إِلاَّ عَلَى اللَّهِ</w:t>
      </w:r>
      <w:r w:rsidR="006C5FD3" w:rsidRPr="000B7373">
        <w:rPr>
          <w:rFonts w:ascii="Traditional Arabic" w:hAnsi="Traditional Arabic" w:cs="Traditional Arabic"/>
          <w:rtl/>
        </w:rPr>
        <w:t>} وهو الثوابُ الذي يُثيبني به في الآخرة</w:t>
      </w:r>
      <w:r w:rsidRPr="000B7373">
        <w:rPr>
          <w:rFonts w:ascii="Traditional Arabic" w:hAnsi="Traditional Arabic" w:cs="Traditional Arabic"/>
          <w:rtl/>
        </w:rPr>
        <w:t xml:space="preserve"> </w:t>
      </w:r>
      <w:r w:rsidR="006C5FD3" w:rsidRPr="000B7373">
        <w:rPr>
          <w:rFonts w:ascii="Traditional Arabic" w:hAnsi="Traditional Arabic" w:cs="Traditional Arabic"/>
          <w:rtl/>
        </w:rPr>
        <w:t>{</w:t>
      </w:r>
      <w:r w:rsidRPr="000B7373">
        <w:rPr>
          <w:rFonts w:ascii="Traditional Arabic" w:hAnsi="Traditional Arabic" w:cs="Traditional Arabic"/>
          <w:rtl/>
        </w:rPr>
        <w:t>وَأُمِرْتُ أَنْ أَكُونَ مِنَ الْمُسْلِمِينَ}</w:t>
      </w:r>
      <w:r w:rsidR="006C5FD3" w:rsidRPr="000B7373">
        <w:rPr>
          <w:rFonts w:ascii="Traditional Arabic" w:hAnsi="Traditional Arabic" w:cs="Traditional Arabic"/>
          <w:rtl/>
        </w:rPr>
        <w:t xml:space="preserve"> من المستسلمين لأَوامِره ونواهيه.</w:t>
      </w:r>
    </w:p>
    <w:p w14:paraId="075A9CE0" w14:textId="5756C741" w:rsidR="00EF40A0" w:rsidRPr="000B7373" w:rsidRDefault="00EF40A0" w:rsidP="00EF40A0">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{فَكَذَّبُوهُ</w:t>
      </w:r>
      <w:r w:rsidR="006C5FD3" w:rsidRPr="000B7373">
        <w:rPr>
          <w:rFonts w:ascii="Traditional Arabic" w:hAnsi="Traditional Arabic" w:cs="Traditional Arabic"/>
          <w:rtl/>
        </w:rPr>
        <w:t>} فداموا على تكذيبه</w:t>
      </w:r>
      <w:r w:rsidRPr="000B7373">
        <w:rPr>
          <w:rFonts w:ascii="Traditional Arabic" w:hAnsi="Traditional Arabic" w:cs="Traditional Arabic"/>
          <w:rtl/>
        </w:rPr>
        <w:t xml:space="preserve"> </w:t>
      </w:r>
      <w:r w:rsidR="006C5FD3" w:rsidRPr="000B7373">
        <w:rPr>
          <w:rFonts w:ascii="Traditional Arabic" w:hAnsi="Traditional Arabic" w:cs="Traditional Arabic"/>
          <w:rtl/>
        </w:rPr>
        <w:t>{</w:t>
      </w:r>
      <w:r w:rsidRPr="000B7373">
        <w:rPr>
          <w:rFonts w:ascii="Traditional Arabic" w:hAnsi="Traditional Arabic" w:cs="Traditional Arabic"/>
          <w:rtl/>
        </w:rPr>
        <w:t>فَنَجَّيْنَاهُ</w:t>
      </w:r>
      <w:r w:rsidR="006C5FD3" w:rsidRPr="000B7373">
        <w:rPr>
          <w:rFonts w:ascii="Traditional Arabic" w:hAnsi="Traditional Arabic" w:cs="Traditional Arabic"/>
          <w:rtl/>
        </w:rPr>
        <w:t>} من الغرق</w:t>
      </w:r>
      <w:r w:rsidRPr="000B7373">
        <w:rPr>
          <w:rFonts w:ascii="Traditional Arabic" w:hAnsi="Traditional Arabic" w:cs="Traditional Arabic"/>
          <w:rtl/>
        </w:rPr>
        <w:t xml:space="preserve"> </w:t>
      </w:r>
      <w:r w:rsidR="006C5FD3" w:rsidRPr="000B7373">
        <w:rPr>
          <w:rFonts w:ascii="Traditional Arabic" w:hAnsi="Traditional Arabic" w:cs="Traditional Arabic"/>
          <w:rtl/>
        </w:rPr>
        <w:t>{</w:t>
      </w:r>
      <w:r w:rsidRPr="000B7373">
        <w:rPr>
          <w:rFonts w:ascii="Traditional Arabic" w:hAnsi="Traditional Arabic" w:cs="Traditional Arabic"/>
          <w:rtl/>
        </w:rPr>
        <w:t>وَمَن مَّعَهُ فِي الْفُلْكِ</w:t>
      </w:r>
      <w:r w:rsidR="006C5FD3" w:rsidRPr="000B7373">
        <w:rPr>
          <w:rFonts w:ascii="Traditional Arabic" w:hAnsi="Traditional Arabic" w:cs="Traditional Arabic"/>
          <w:rtl/>
        </w:rPr>
        <w:t>} في السفينة</w:t>
      </w:r>
      <w:r w:rsidRPr="000B7373">
        <w:rPr>
          <w:rFonts w:ascii="Traditional Arabic" w:hAnsi="Traditional Arabic" w:cs="Traditional Arabic"/>
          <w:rtl/>
        </w:rPr>
        <w:t xml:space="preserve"> </w:t>
      </w:r>
      <w:r w:rsidR="006C5FD3" w:rsidRPr="000B7373">
        <w:rPr>
          <w:rFonts w:ascii="Traditional Arabic" w:hAnsi="Traditional Arabic" w:cs="Traditional Arabic"/>
          <w:rtl/>
        </w:rPr>
        <w:t>{</w:t>
      </w:r>
      <w:r w:rsidRPr="000B7373">
        <w:rPr>
          <w:rFonts w:ascii="Traditional Arabic" w:hAnsi="Traditional Arabic" w:cs="Traditional Arabic"/>
          <w:rtl/>
        </w:rPr>
        <w:t>وَجَعَلْنَاهُمْ خَلائِفَ</w:t>
      </w:r>
      <w:r w:rsidR="006C5FD3" w:rsidRPr="000B7373">
        <w:rPr>
          <w:rFonts w:ascii="Traditional Arabic" w:hAnsi="Traditional Arabic" w:cs="Traditional Arabic"/>
          <w:rtl/>
        </w:rPr>
        <w:t>} يخلُفون الهالكين بالغَرَقِ {</w:t>
      </w:r>
      <w:r w:rsidRPr="000B7373">
        <w:rPr>
          <w:rFonts w:ascii="Traditional Arabic" w:hAnsi="Traditional Arabic" w:cs="Traditional Arabic"/>
          <w:rtl/>
        </w:rPr>
        <w:t>وَأَغْرَقْنَا الَّذِينَ كَذَّبُواْ بِآيَاتِنَا فَانظُرْ كَيْفَ كَانَ عَاقِبَةُ الْمُنذَرِينَ}</w:t>
      </w:r>
      <w:r w:rsidR="006C5FD3" w:rsidRPr="000B7373">
        <w:rPr>
          <w:rFonts w:ascii="Traditional Arabic" w:hAnsi="Traditional Arabic" w:cs="Traditional Arabic"/>
          <w:rtl/>
        </w:rPr>
        <w:t xml:space="preserve"> هو تعظيم لِما جَرَى عليهم، وتحذير لمن أَنذَرَهم رسولُ الله ﷺ عن مِثلِه، وتسليةٌ له.</w:t>
      </w:r>
    </w:p>
    <w:p w14:paraId="3A410395" w14:textId="3ECE6EC1" w:rsidR="00EF40A0" w:rsidRPr="000B7373" w:rsidRDefault="00EF40A0" w:rsidP="00EF40A0">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بَعَثْنَا مِن بَعْدِهِ</w:t>
      </w:r>
      <w:r w:rsidR="006C5FD3" w:rsidRPr="000B7373">
        <w:rPr>
          <w:rFonts w:ascii="Traditional Arabic" w:hAnsi="Traditional Arabic" w:cs="Traditional Arabic"/>
          <w:rtl/>
        </w:rPr>
        <w:t>} من بعد نوح عليه السلام</w:t>
      </w:r>
      <w:r w:rsidRPr="000B7373">
        <w:rPr>
          <w:rFonts w:ascii="Traditional Arabic" w:hAnsi="Traditional Arabic" w:cs="Traditional Arabic"/>
          <w:rtl/>
        </w:rPr>
        <w:t xml:space="preserve"> </w:t>
      </w:r>
      <w:r w:rsidR="006C5FD3" w:rsidRPr="000B7373">
        <w:rPr>
          <w:rFonts w:ascii="Traditional Arabic" w:hAnsi="Traditional Arabic" w:cs="Traditional Arabic"/>
          <w:rtl/>
        </w:rPr>
        <w:t>{</w:t>
      </w:r>
      <w:r w:rsidRPr="000B7373">
        <w:rPr>
          <w:rFonts w:ascii="Traditional Arabic" w:hAnsi="Traditional Arabic" w:cs="Traditional Arabic"/>
          <w:rtl/>
        </w:rPr>
        <w:t>رُسُلًا إِلَى قَوْمِهِمْ</w:t>
      </w:r>
      <w:r w:rsidR="006C5FD3" w:rsidRPr="000B7373">
        <w:rPr>
          <w:rFonts w:ascii="Traditional Arabic" w:hAnsi="Traditional Arabic" w:cs="Traditional Arabic"/>
          <w:rtl/>
        </w:rPr>
        <w:t>} هودًا وصالحًا وإبراهيم ولوطًا وشعيبًا</w:t>
      </w:r>
      <w:r w:rsidRPr="000B7373">
        <w:rPr>
          <w:rFonts w:ascii="Traditional Arabic" w:hAnsi="Traditional Arabic" w:cs="Traditional Arabic"/>
          <w:rtl/>
        </w:rPr>
        <w:t xml:space="preserve"> </w:t>
      </w:r>
      <w:r w:rsidR="006C5FD3" w:rsidRPr="000B7373">
        <w:rPr>
          <w:rFonts w:ascii="Traditional Arabic" w:hAnsi="Traditional Arabic" w:cs="Traditional Arabic"/>
          <w:rtl/>
        </w:rPr>
        <w:t>{</w:t>
      </w:r>
      <w:r w:rsidRPr="000B7373">
        <w:rPr>
          <w:rFonts w:ascii="Traditional Arabic" w:hAnsi="Traditional Arabic" w:cs="Traditional Arabic"/>
          <w:rtl/>
        </w:rPr>
        <w:t>فَجَاؤُوهُم بِالْبَيِّنَاتِ</w:t>
      </w:r>
      <w:r w:rsidR="006C5FD3" w:rsidRPr="000B7373">
        <w:rPr>
          <w:rFonts w:ascii="Traditional Arabic" w:hAnsi="Traditional Arabic" w:cs="Traditional Arabic"/>
          <w:rtl/>
        </w:rPr>
        <w:t>} بالحُجَج</w:t>
      </w:r>
      <w:r w:rsidR="00C4799F" w:rsidRPr="000B7373">
        <w:rPr>
          <w:rFonts w:ascii="Traditional Arabic" w:hAnsi="Traditional Arabic" w:cs="Traditional Arabic"/>
          <w:rtl/>
        </w:rPr>
        <w:t xml:space="preserve"> الواضحة </w:t>
      </w:r>
      <w:r w:rsidR="001C4A34" w:rsidRPr="000B7373">
        <w:rPr>
          <w:rFonts w:ascii="Traditional Arabic" w:hAnsi="Traditional Arabic" w:cs="Traditional Arabic"/>
          <w:rtl/>
        </w:rPr>
        <w:t>الـمُ</w:t>
      </w:r>
      <w:r w:rsidR="00C4799F" w:rsidRPr="000B7373">
        <w:rPr>
          <w:rFonts w:ascii="Traditional Arabic" w:hAnsi="Traditional Arabic" w:cs="Traditional Arabic"/>
          <w:rtl/>
        </w:rPr>
        <w:t>ثبتَةِ لدعواهم</w:t>
      </w:r>
      <w:r w:rsidRPr="000B7373">
        <w:rPr>
          <w:rFonts w:ascii="Traditional Arabic" w:hAnsi="Traditional Arabic" w:cs="Traditional Arabic"/>
          <w:rtl/>
        </w:rPr>
        <w:t xml:space="preserve"> </w:t>
      </w:r>
      <w:r w:rsidR="00C4799F" w:rsidRPr="000B7373">
        <w:rPr>
          <w:rFonts w:ascii="Traditional Arabic" w:hAnsi="Traditional Arabic" w:cs="Traditional Arabic"/>
          <w:rtl/>
        </w:rPr>
        <w:t>{</w:t>
      </w:r>
      <w:r w:rsidRPr="000B7373">
        <w:rPr>
          <w:rFonts w:ascii="Traditional Arabic" w:hAnsi="Traditional Arabic" w:cs="Traditional Arabic"/>
          <w:rtl/>
        </w:rPr>
        <w:t>فَمَا كَانُواْ لِيُؤْمِنُواْ</w:t>
      </w:r>
      <w:r w:rsidR="00C4799F" w:rsidRPr="000B7373">
        <w:rPr>
          <w:rFonts w:ascii="Traditional Arabic" w:hAnsi="Traditional Arabic" w:cs="Traditional Arabic"/>
          <w:rtl/>
        </w:rPr>
        <w:t>} فأَصرُّوا على الكفر</w:t>
      </w:r>
      <w:r w:rsidRPr="000B7373">
        <w:rPr>
          <w:rFonts w:ascii="Traditional Arabic" w:hAnsi="Traditional Arabic" w:cs="Traditional Arabic"/>
          <w:rtl/>
        </w:rPr>
        <w:t xml:space="preserve"> </w:t>
      </w:r>
      <w:r w:rsidR="00C4799F" w:rsidRPr="000B7373">
        <w:rPr>
          <w:rFonts w:ascii="Traditional Arabic" w:hAnsi="Traditional Arabic" w:cs="Traditional Arabic"/>
          <w:rtl/>
        </w:rPr>
        <w:t>{</w:t>
      </w:r>
      <w:r w:rsidRPr="000B7373">
        <w:rPr>
          <w:rFonts w:ascii="Traditional Arabic" w:hAnsi="Traditional Arabic" w:cs="Traditional Arabic"/>
          <w:rtl/>
        </w:rPr>
        <w:t>بِمَا كَذَّبُواْ بِهِ مِن قَبْلُ</w:t>
      </w:r>
      <w:r w:rsidR="00C4799F" w:rsidRPr="000B7373">
        <w:rPr>
          <w:rFonts w:ascii="Traditional Arabic" w:hAnsi="Traditional Arabic" w:cs="Traditional Arabic"/>
          <w:rtl/>
        </w:rPr>
        <w:t>} من قبلِ مجيئِهم، يريد أنهم كانوا قبل بعثةِ الرسُلِ أهل جاهليةٍ مكذبينَ بالحق، فما وَقعَ فصلٌ بين حالتَيهم بعدَ بعثة الرسل وقبلَها كأن لم يُبعثْ إليهم أَحدٌ</w:t>
      </w:r>
      <w:r w:rsidRPr="000B7373">
        <w:rPr>
          <w:rFonts w:ascii="Traditional Arabic" w:hAnsi="Traditional Arabic" w:cs="Traditional Arabic"/>
          <w:rtl/>
        </w:rPr>
        <w:t xml:space="preserve"> </w:t>
      </w:r>
      <w:r w:rsidR="00C4799F" w:rsidRPr="000B7373">
        <w:rPr>
          <w:rFonts w:ascii="Traditional Arabic" w:hAnsi="Traditional Arabic" w:cs="Traditional Arabic"/>
          <w:rtl/>
        </w:rPr>
        <w:t>{</w:t>
      </w:r>
      <w:r w:rsidRPr="000B7373">
        <w:rPr>
          <w:rFonts w:ascii="Traditional Arabic" w:hAnsi="Traditional Arabic" w:cs="Traditional Arabic"/>
          <w:rtl/>
        </w:rPr>
        <w:t>كَذَلِكَ نَطْبَعُ</w:t>
      </w:r>
      <w:r w:rsidR="00C4799F" w:rsidRPr="000B7373">
        <w:rPr>
          <w:rFonts w:ascii="Traditional Arabic" w:hAnsi="Traditional Arabic" w:cs="Traditional Arabic"/>
          <w:rtl/>
        </w:rPr>
        <w:t>} مثلَ ذلك الطَّبعِ نَختِمُ</w:t>
      </w:r>
      <w:r w:rsidRPr="000B7373">
        <w:rPr>
          <w:rFonts w:ascii="Traditional Arabic" w:hAnsi="Traditional Arabic" w:cs="Traditional Arabic"/>
          <w:rtl/>
        </w:rPr>
        <w:t xml:space="preserve"> </w:t>
      </w:r>
      <w:r w:rsidR="00C4799F" w:rsidRPr="000B7373">
        <w:rPr>
          <w:rFonts w:ascii="Traditional Arabic" w:hAnsi="Traditional Arabic" w:cs="Traditional Arabic"/>
          <w:rtl/>
        </w:rPr>
        <w:t>{</w:t>
      </w:r>
      <w:r w:rsidRPr="000B7373">
        <w:rPr>
          <w:rFonts w:ascii="Traditional Arabic" w:hAnsi="Traditional Arabic" w:cs="Traditional Arabic"/>
          <w:rtl/>
        </w:rPr>
        <w:t>عَلَى قُلُوبِ الْمُعْتَدِينَ}</w:t>
      </w:r>
      <w:r w:rsidR="00C4799F" w:rsidRPr="000B7373">
        <w:rPr>
          <w:rFonts w:ascii="Traditional Arabic" w:hAnsi="Traditional Arabic" w:cs="Traditional Arabic"/>
          <w:rtl/>
        </w:rPr>
        <w:t xml:space="preserve"> المجاوزين الحَدَّ في التكذيب.</w:t>
      </w:r>
    </w:p>
    <w:p w14:paraId="6B334C89" w14:textId="22ECF785" w:rsidR="00EF40A0" w:rsidRPr="000B7373" w:rsidRDefault="00EF40A0" w:rsidP="00EF40A0">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بَعَثْنَا مِن بَعْدِهِم</w:t>
      </w:r>
      <w:r w:rsidR="00C4799F" w:rsidRPr="000B7373">
        <w:rPr>
          <w:rFonts w:ascii="Traditional Arabic" w:hAnsi="Traditional Arabic" w:cs="Traditional Arabic"/>
          <w:rtl/>
        </w:rPr>
        <w:t>} من بعد الرسل</w:t>
      </w:r>
      <w:r w:rsidR="00C4799F" w:rsidRPr="000B7373">
        <w:rPr>
          <w:rFonts w:ascii="Traditional Arabic" w:hAnsi="Traditional Arabic" w:cs="Traditional Arabic"/>
          <w:vertAlign w:val="superscript"/>
          <w:rtl/>
        </w:rPr>
        <w:t>(</w:t>
      </w:r>
      <w:r w:rsidR="00C4799F" w:rsidRPr="000B7373">
        <w:rPr>
          <w:rStyle w:val="ad"/>
          <w:rFonts w:ascii="Traditional Arabic" w:hAnsi="Traditional Arabic" w:cs="Traditional Arabic"/>
          <w:rtl/>
        </w:rPr>
        <w:footnoteReference w:id="780"/>
      </w:r>
      <w:r w:rsidR="00C4799F"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C4799F" w:rsidRPr="000B7373">
        <w:rPr>
          <w:rFonts w:ascii="Traditional Arabic" w:hAnsi="Traditional Arabic" w:cs="Traditional Arabic"/>
          <w:rtl/>
        </w:rPr>
        <w:t>{</w:t>
      </w:r>
      <w:r w:rsidRPr="000B7373">
        <w:rPr>
          <w:rFonts w:ascii="Traditional Arabic" w:hAnsi="Traditional Arabic" w:cs="Traditional Arabic"/>
          <w:rtl/>
        </w:rPr>
        <w:t>مُّوسَى وَهَارُونَ إِلَى فِرْعَوْنَ وَمَلَئِهِ بِآيَاتِنَا</w:t>
      </w:r>
      <w:r w:rsidR="00C4799F" w:rsidRPr="000B7373">
        <w:rPr>
          <w:rFonts w:ascii="Traditional Arabic" w:hAnsi="Traditional Arabic" w:cs="Traditional Arabic"/>
          <w:rtl/>
        </w:rPr>
        <w:t>} بالآيات التسع</w:t>
      </w:r>
      <w:r w:rsidRPr="000B7373">
        <w:rPr>
          <w:rFonts w:ascii="Traditional Arabic" w:hAnsi="Traditional Arabic" w:cs="Traditional Arabic"/>
          <w:rtl/>
        </w:rPr>
        <w:t xml:space="preserve"> </w:t>
      </w:r>
      <w:r w:rsidR="00C4799F" w:rsidRPr="000B7373">
        <w:rPr>
          <w:rFonts w:ascii="Traditional Arabic" w:hAnsi="Traditional Arabic" w:cs="Traditional Arabic"/>
          <w:rtl/>
        </w:rPr>
        <w:t>{</w:t>
      </w:r>
      <w:r w:rsidRPr="000B7373">
        <w:rPr>
          <w:rFonts w:ascii="Traditional Arabic" w:hAnsi="Traditional Arabic" w:cs="Traditional Arabic"/>
          <w:rtl/>
        </w:rPr>
        <w:t>فَاسْتَكْبَرُواْ</w:t>
      </w:r>
      <w:r w:rsidR="00C4799F" w:rsidRPr="000B7373">
        <w:rPr>
          <w:rFonts w:ascii="Traditional Arabic" w:hAnsi="Traditional Arabic" w:cs="Traditional Arabic"/>
          <w:rtl/>
        </w:rPr>
        <w:t>} عن قَبولِها، وأعظمُ الكِبر أن يتهاون العبيد برسالة ربهم بعد تَبيُّنها، ويَتعظَّموا عن قَبولها</w:t>
      </w:r>
      <w:r w:rsidRPr="000B7373">
        <w:rPr>
          <w:rFonts w:ascii="Traditional Arabic" w:hAnsi="Traditional Arabic" w:cs="Traditional Arabic"/>
          <w:rtl/>
        </w:rPr>
        <w:t xml:space="preserve"> </w:t>
      </w:r>
      <w:r w:rsidR="00C4799F" w:rsidRPr="000B7373">
        <w:rPr>
          <w:rFonts w:ascii="Traditional Arabic" w:hAnsi="Traditional Arabic" w:cs="Traditional Arabic"/>
          <w:rtl/>
        </w:rPr>
        <w:t>{</w:t>
      </w:r>
      <w:r w:rsidRPr="000B7373">
        <w:rPr>
          <w:rFonts w:ascii="Traditional Arabic" w:hAnsi="Traditional Arabic" w:cs="Traditional Arabic"/>
          <w:rtl/>
        </w:rPr>
        <w:t>وَكَانُواْ قَوْمًا مُّجْرِمِينَ}</w:t>
      </w:r>
      <w:r w:rsidR="00C4799F" w:rsidRPr="000B7373">
        <w:rPr>
          <w:rFonts w:ascii="Traditional Arabic" w:hAnsi="Traditional Arabic" w:cs="Traditional Arabic"/>
          <w:rtl/>
        </w:rPr>
        <w:t xml:space="preserve"> كفارًا ذوي ءاثامٍ عظام، فلذلك استكبروا عنها واجترأوا على ردها.</w:t>
      </w:r>
    </w:p>
    <w:p w14:paraId="2A0C02B5" w14:textId="25B48A14" w:rsidR="00EF40A0" w:rsidRPr="000B7373" w:rsidRDefault="00EF40A0" w:rsidP="00EF40A0">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{فَلَمَّا جَاءَهُمُ الْحَقُّ مِنْ عِندِنَا</w:t>
      </w:r>
      <w:r w:rsidR="00C4799F" w:rsidRPr="000B7373">
        <w:rPr>
          <w:rFonts w:ascii="Traditional Arabic" w:hAnsi="Traditional Arabic" w:cs="Traditional Arabic"/>
          <w:rtl/>
        </w:rPr>
        <w:t>} فلما عَرفوا أنه هو الحق وأنه من عند الله</w:t>
      </w:r>
      <w:r w:rsidRPr="000B7373">
        <w:rPr>
          <w:rFonts w:ascii="Traditional Arabic" w:hAnsi="Traditional Arabic" w:cs="Traditional Arabic"/>
          <w:rtl/>
        </w:rPr>
        <w:t xml:space="preserve"> </w:t>
      </w:r>
      <w:r w:rsidR="00C4799F" w:rsidRPr="000B7373">
        <w:rPr>
          <w:rFonts w:ascii="Traditional Arabic" w:hAnsi="Traditional Arabic" w:cs="Traditional Arabic"/>
          <w:rtl/>
        </w:rPr>
        <w:t>{</w:t>
      </w:r>
      <w:r w:rsidRPr="000B7373">
        <w:rPr>
          <w:rFonts w:ascii="Traditional Arabic" w:hAnsi="Traditional Arabic" w:cs="Traditional Arabic"/>
          <w:rtl/>
        </w:rPr>
        <w:t>قَالُواْ</w:t>
      </w:r>
      <w:r w:rsidR="00C4799F" w:rsidRPr="000B7373">
        <w:rPr>
          <w:rFonts w:ascii="Traditional Arabic" w:hAnsi="Traditional Arabic" w:cs="Traditional Arabic"/>
          <w:rtl/>
        </w:rPr>
        <w:t>} لحُبِّهم الشهواتِ</w:t>
      </w:r>
      <w:r w:rsidRPr="000B7373">
        <w:rPr>
          <w:rFonts w:ascii="Traditional Arabic" w:hAnsi="Traditional Arabic" w:cs="Traditional Arabic"/>
          <w:rtl/>
        </w:rPr>
        <w:t xml:space="preserve"> </w:t>
      </w:r>
      <w:r w:rsidR="00C4799F" w:rsidRPr="000B7373">
        <w:rPr>
          <w:rFonts w:ascii="Traditional Arabic" w:hAnsi="Traditional Arabic" w:cs="Traditional Arabic"/>
          <w:rtl/>
        </w:rPr>
        <w:t>{</w:t>
      </w:r>
      <w:r w:rsidRPr="000B7373">
        <w:rPr>
          <w:rFonts w:ascii="Traditional Arabic" w:hAnsi="Traditional Arabic" w:cs="Traditional Arabic"/>
          <w:rtl/>
        </w:rPr>
        <w:t>إِنَّ هَذَا لَسِحْرٌ مُّبِينٌ}</w:t>
      </w:r>
      <w:r w:rsidR="00C4799F" w:rsidRPr="000B7373">
        <w:rPr>
          <w:rFonts w:ascii="Traditional Arabic" w:hAnsi="Traditional Arabic" w:cs="Traditional Arabic"/>
          <w:rtl/>
        </w:rPr>
        <w:t xml:space="preserve"> وهم يعلمون أن الحقَّ أَبعدُ شيء من السحر.</w:t>
      </w:r>
    </w:p>
    <w:p w14:paraId="29D092A0" w14:textId="091D7752" w:rsidR="00EF40A0" w:rsidRPr="000B7373" w:rsidRDefault="00EF40A0" w:rsidP="00EF40A0">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مُوسَى أَتَقُولُونَ لِلْحَقِّ لَمَّا جَاءَكُمْ</w:t>
      </w:r>
      <w:r w:rsidR="009E084F" w:rsidRPr="000B7373">
        <w:rPr>
          <w:rFonts w:ascii="Traditional Arabic" w:hAnsi="Traditional Arabic" w:cs="Traditional Arabic"/>
          <w:rtl/>
        </w:rPr>
        <w:t xml:space="preserve">} هو إنكارٌ [وتوبيخ، أي أتقولون هذا للحق </w:t>
      </w:r>
      <w:r w:rsidR="003669F8">
        <w:rPr>
          <w:rFonts w:ascii="Traditional Arabic" w:hAnsi="Traditional Arabic" w:cs="Traditional Arabic"/>
          <w:rtl/>
        </w:rPr>
        <w:t>لـمَّا</w:t>
      </w:r>
      <w:r w:rsidR="009E084F" w:rsidRPr="000B7373">
        <w:rPr>
          <w:rFonts w:ascii="Traditional Arabic" w:hAnsi="Traditional Arabic" w:cs="Traditional Arabic"/>
          <w:rtl/>
        </w:rPr>
        <w:t xml:space="preserve"> جاءكم]، ثم استأنَفَ إنكارًا ءاخرَ فقال:</w:t>
      </w:r>
      <w:r w:rsidRPr="000B7373">
        <w:rPr>
          <w:rFonts w:ascii="Traditional Arabic" w:hAnsi="Traditional Arabic" w:cs="Traditional Arabic"/>
          <w:rtl/>
        </w:rPr>
        <w:t xml:space="preserve"> </w:t>
      </w:r>
      <w:r w:rsidR="009E084F" w:rsidRPr="000B7373">
        <w:rPr>
          <w:rFonts w:ascii="Traditional Arabic" w:hAnsi="Traditional Arabic" w:cs="Traditional Arabic"/>
          <w:rtl/>
        </w:rPr>
        <w:t>{</w:t>
      </w:r>
      <w:r w:rsidRPr="000B7373">
        <w:rPr>
          <w:rFonts w:ascii="Traditional Arabic" w:hAnsi="Traditional Arabic" w:cs="Traditional Arabic"/>
          <w:rtl/>
        </w:rPr>
        <w:t>أَسِحْرٌ هَذَا وَلاَ يُفْلِحُ السَّاحِرُونَ}</w:t>
      </w:r>
      <w:r w:rsidR="009E084F" w:rsidRPr="000B7373">
        <w:rPr>
          <w:rFonts w:ascii="Traditional Arabic" w:hAnsi="Traditional Arabic" w:cs="Traditional Arabic"/>
          <w:rtl/>
        </w:rPr>
        <w:t xml:space="preserve"> أي لا يَظفَرُ [الساحرون في الدنيا ولا في الآخرة].</w:t>
      </w:r>
    </w:p>
    <w:p w14:paraId="4195D8CB" w14:textId="73AD2AEB" w:rsidR="00EF40A0" w:rsidRPr="000B7373" w:rsidRDefault="00EF40A0" w:rsidP="00EF40A0">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أَجِئْتَنَا لِتَلْفِتَنَا</w:t>
      </w:r>
      <w:r w:rsidR="009E084F" w:rsidRPr="000B7373">
        <w:rPr>
          <w:rFonts w:ascii="Traditional Arabic" w:hAnsi="Traditional Arabic" w:cs="Traditional Arabic"/>
          <w:rtl/>
        </w:rPr>
        <w:t>} لتَصرِفَنا</w:t>
      </w:r>
      <w:r w:rsidRPr="000B7373">
        <w:rPr>
          <w:rFonts w:ascii="Traditional Arabic" w:hAnsi="Traditional Arabic" w:cs="Traditional Arabic"/>
          <w:rtl/>
        </w:rPr>
        <w:t xml:space="preserve"> </w:t>
      </w:r>
      <w:r w:rsidR="009E084F" w:rsidRPr="000B7373">
        <w:rPr>
          <w:rFonts w:ascii="Traditional Arabic" w:hAnsi="Traditional Arabic" w:cs="Traditional Arabic"/>
          <w:rtl/>
        </w:rPr>
        <w:t>{</w:t>
      </w:r>
      <w:r w:rsidRPr="000B7373">
        <w:rPr>
          <w:rFonts w:ascii="Traditional Arabic" w:hAnsi="Traditional Arabic" w:cs="Traditional Arabic"/>
          <w:rtl/>
        </w:rPr>
        <w:t xml:space="preserve">عَمَّا وَجَدْنَا عَلَيْهِ </w:t>
      </w:r>
      <w:r w:rsidR="009E084F" w:rsidRPr="000B7373">
        <w:rPr>
          <w:rFonts w:ascii="Traditional Arabic" w:hAnsi="Traditional Arabic" w:cs="Traditional Arabic"/>
          <w:rtl/>
        </w:rPr>
        <w:t>ءَا</w:t>
      </w:r>
      <w:r w:rsidRPr="000B7373">
        <w:rPr>
          <w:rFonts w:ascii="Traditional Arabic" w:hAnsi="Traditional Arabic" w:cs="Traditional Arabic"/>
          <w:rtl/>
        </w:rPr>
        <w:t>بَاءَنَا</w:t>
      </w:r>
      <w:r w:rsidR="009E084F" w:rsidRPr="000B7373">
        <w:rPr>
          <w:rFonts w:ascii="Traditional Arabic" w:hAnsi="Traditional Arabic" w:cs="Traditional Arabic"/>
          <w:rtl/>
        </w:rPr>
        <w:t>} من عبادة الأصنام</w:t>
      </w:r>
      <w:r w:rsidR="009E084F" w:rsidRPr="000B7373">
        <w:rPr>
          <w:rFonts w:ascii="Traditional Arabic" w:hAnsi="Traditional Arabic" w:cs="Traditional Arabic"/>
          <w:vertAlign w:val="superscript"/>
          <w:rtl/>
        </w:rPr>
        <w:t>(</w:t>
      </w:r>
      <w:r w:rsidR="009E084F" w:rsidRPr="000B7373">
        <w:rPr>
          <w:rStyle w:val="ad"/>
          <w:rFonts w:ascii="Traditional Arabic" w:hAnsi="Traditional Arabic" w:cs="Traditional Arabic"/>
          <w:rtl/>
        </w:rPr>
        <w:footnoteReference w:id="781"/>
      </w:r>
      <w:r w:rsidR="009E084F" w:rsidRPr="000B7373">
        <w:rPr>
          <w:rFonts w:ascii="Traditional Arabic" w:hAnsi="Traditional Arabic" w:cs="Traditional Arabic"/>
          <w:vertAlign w:val="superscript"/>
          <w:rtl/>
        </w:rPr>
        <w:t>)</w:t>
      </w:r>
      <w:r w:rsidR="009E084F" w:rsidRPr="000B7373">
        <w:rPr>
          <w:rFonts w:ascii="Traditional Arabic" w:hAnsi="Traditional Arabic" w:cs="Traditional Arabic"/>
          <w:rtl/>
        </w:rPr>
        <w:t>، أو عبادةِ فرعون</w:t>
      </w:r>
      <w:r w:rsidRPr="000B7373">
        <w:rPr>
          <w:rFonts w:ascii="Traditional Arabic" w:hAnsi="Traditional Arabic" w:cs="Traditional Arabic"/>
          <w:rtl/>
        </w:rPr>
        <w:t xml:space="preserve"> </w:t>
      </w:r>
      <w:r w:rsidR="009E084F" w:rsidRPr="000B7373">
        <w:rPr>
          <w:rFonts w:ascii="Traditional Arabic" w:hAnsi="Traditional Arabic" w:cs="Traditional Arabic"/>
          <w:rtl/>
        </w:rPr>
        <w:t>{</w:t>
      </w:r>
      <w:r w:rsidRPr="000B7373">
        <w:rPr>
          <w:rFonts w:ascii="Traditional Arabic" w:hAnsi="Traditional Arabic" w:cs="Traditional Arabic"/>
          <w:rtl/>
        </w:rPr>
        <w:t>وَتَكُونَ لَكُمَا الْكِبْرِيَاء</w:t>
      </w:r>
      <w:r w:rsidR="009E084F" w:rsidRPr="000B7373">
        <w:rPr>
          <w:rFonts w:ascii="Traditional Arabic" w:hAnsi="Traditional Arabic" w:cs="Traditional Arabic"/>
          <w:rtl/>
        </w:rPr>
        <w:t xml:space="preserve">ُ} أي </w:t>
      </w:r>
      <w:r w:rsidR="001C4A34" w:rsidRPr="000B7373">
        <w:rPr>
          <w:rFonts w:ascii="Traditional Arabic" w:hAnsi="Traditional Arabic" w:cs="Traditional Arabic"/>
          <w:rtl/>
        </w:rPr>
        <w:t>الـمُ</w:t>
      </w:r>
      <w:r w:rsidR="009E084F" w:rsidRPr="000B7373">
        <w:rPr>
          <w:rFonts w:ascii="Traditional Arabic" w:hAnsi="Traditional Arabic" w:cs="Traditional Arabic"/>
          <w:rtl/>
        </w:rPr>
        <w:t>لك</w:t>
      </w:r>
      <w:r w:rsidRPr="000B7373">
        <w:rPr>
          <w:rFonts w:ascii="Traditional Arabic" w:hAnsi="Traditional Arabic" w:cs="Traditional Arabic"/>
          <w:rtl/>
        </w:rPr>
        <w:t xml:space="preserve"> </w:t>
      </w:r>
      <w:r w:rsidR="009E084F" w:rsidRPr="000B7373">
        <w:rPr>
          <w:rFonts w:ascii="Traditional Arabic" w:hAnsi="Traditional Arabic" w:cs="Traditional Arabic"/>
          <w:rtl/>
        </w:rPr>
        <w:t>{</w:t>
      </w:r>
      <w:r w:rsidRPr="000B7373">
        <w:rPr>
          <w:rFonts w:ascii="Traditional Arabic" w:hAnsi="Traditional Arabic" w:cs="Traditional Arabic"/>
          <w:rtl/>
        </w:rPr>
        <w:t>فِي الأَرْضِ</w:t>
      </w:r>
      <w:r w:rsidR="009E084F" w:rsidRPr="000B7373">
        <w:rPr>
          <w:rFonts w:ascii="Traditional Arabic" w:hAnsi="Traditional Arabic" w:cs="Traditional Arabic"/>
          <w:rtl/>
        </w:rPr>
        <w:t>} أَرضِ مصرَ</w:t>
      </w:r>
      <w:r w:rsidRPr="000B7373">
        <w:rPr>
          <w:rFonts w:ascii="Traditional Arabic" w:hAnsi="Traditional Arabic" w:cs="Traditional Arabic"/>
          <w:rtl/>
        </w:rPr>
        <w:t xml:space="preserve"> </w:t>
      </w:r>
      <w:r w:rsidR="009E084F" w:rsidRPr="000B7373">
        <w:rPr>
          <w:rFonts w:ascii="Traditional Arabic" w:hAnsi="Traditional Arabic" w:cs="Traditional Arabic"/>
          <w:rtl/>
        </w:rPr>
        <w:t>{</w:t>
      </w:r>
      <w:r w:rsidRPr="000B7373">
        <w:rPr>
          <w:rFonts w:ascii="Traditional Arabic" w:hAnsi="Traditional Arabic" w:cs="Traditional Arabic"/>
          <w:rtl/>
        </w:rPr>
        <w:t>وَمَا نَحْنُ لَكُمَا بِمُؤْمِنِينَ}</w:t>
      </w:r>
      <w:r w:rsidR="009E084F" w:rsidRPr="000B7373">
        <w:rPr>
          <w:rFonts w:ascii="Traditional Arabic" w:hAnsi="Traditional Arabic" w:cs="Traditional Arabic"/>
          <w:rtl/>
        </w:rPr>
        <w:t xml:space="preserve"> بمصَدِّقين فيما جئتُما به.</w:t>
      </w:r>
    </w:p>
    <w:p w14:paraId="2CAAC754" w14:textId="5BFE0BA1" w:rsidR="00EF40A0" w:rsidRPr="000B7373" w:rsidRDefault="00EF40A0" w:rsidP="00EF40A0">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{وَقَالَ فِرْعَوْنُ ائْتُونِي بِكُلِّ سَاحِرٍ عَلِيمٍ}</w:t>
      </w:r>
      <w:r w:rsidR="009E084F" w:rsidRPr="000B7373">
        <w:rPr>
          <w:rFonts w:ascii="Traditional Arabic" w:hAnsi="Traditional Arabic" w:cs="Traditional Arabic"/>
          <w:rtl/>
        </w:rPr>
        <w:t xml:space="preserve"> [مِثلِه في المهارة أو أقوى منه، وإنما قاله </w:t>
      </w:r>
      <w:r w:rsidR="003669F8">
        <w:rPr>
          <w:rFonts w:ascii="Traditional Arabic" w:hAnsi="Traditional Arabic" w:cs="Traditional Arabic"/>
          <w:rtl/>
        </w:rPr>
        <w:t>لـمَّا</w:t>
      </w:r>
      <w:r w:rsidR="009E084F" w:rsidRPr="000B7373">
        <w:rPr>
          <w:rFonts w:ascii="Traditional Arabic" w:hAnsi="Traditional Arabic" w:cs="Traditional Arabic"/>
          <w:rtl/>
        </w:rPr>
        <w:t xml:space="preserve"> رأى العصا واليد البيضاء واعتقد أنهما سحرٌ].</w:t>
      </w:r>
    </w:p>
    <w:p w14:paraId="5686EB6F" w14:textId="0CD142D7" w:rsidR="00EF40A0" w:rsidRPr="000B7373" w:rsidRDefault="009E084F" w:rsidP="00EF40A0">
      <w:pPr>
        <w:pStyle w:val="a6"/>
        <w:numPr>
          <w:ilvl w:val="0"/>
          <w:numId w:val="1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81- </w:t>
      </w:r>
      <w:r w:rsidR="00EF40A0" w:rsidRPr="000B7373">
        <w:rPr>
          <w:rFonts w:ascii="Traditional Arabic" w:hAnsi="Traditional Arabic" w:cs="Traditional Arabic"/>
          <w:rtl/>
        </w:rPr>
        <w:t>{فَلَمَّا جَاءَ السَّحَرَةُ قَالَ لَهُم مُّوسَى أَلْقُواْ مَا أَنتُم مُّلْقُونَ</w:t>
      </w:r>
      <w:r w:rsidRPr="000B7373">
        <w:rPr>
          <w:rFonts w:ascii="Traditional Arabic" w:hAnsi="Traditional Arabic" w:cs="Traditional Arabic"/>
          <w:rtl/>
        </w:rPr>
        <w:t xml:space="preserve">(80) </w:t>
      </w:r>
      <w:r w:rsidR="00EF40A0" w:rsidRPr="000B7373">
        <w:rPr>
          <w:rFonts w:ascii="Traditional Arabic" w:hAnsi="Traditional Arabic" w:cs="Traditional Arabic"/>
          <w:rtl/>
        </w:rPr>
        <w:t>فَلَمَّا أَلْقَوْا قَالَ مُوسَى مَا جِئْتُم بِهِ السِّحْرُ</w:t>
      </w:r>
      <w:r w:rsidRPr="000B7373">
        <w:rPr>
          <w:rFonts w:ascii="Traditional Arabic" w:hAnsi="Traditional Arabic" w:cs="Traditional Arabic"/>
          <w:rtl/>
        </w:rPr>
        <w:t>} الذي جئتم به هو السحرُ لا الذي سمّاه فرعونُ وقومُه سحرًا [وهو] من ءايات الله</w:t>
      </w:r>
      <w:r w:rsidR="00EF40A0" w:rsidRPr="000B7373">
        <w:rPr>
          <w:rFonts w:ascii="Traditional Arabic" w:hAnsi="Traditional Arabic" w:cs="Traditional Arabic"/>
          <w:rtl/>
        </w:rPr>
        <w:t xml:space="preserve"> </w:t>
      </w:r>
      <w:r w:rsidRPr="000B7373">
        <w:rPr>
          <w:rFonts w:ascii="Traditional Arabic" w:hAnsi="Traditional Arabic" w:cs="Traditional Arabic"/>
          <w:rtl/>
        </w:rPr>
        <w:t>{</w:t>
      </w:r>
      <w:r w:rsidR="00EF40A0" w:rsidRPr="000B7373">
        <w:rPr>
          <w:rFonts w:ascii="Traditional Arabic" w:hAnsi="Traditional Arabic" w:cs="Traditional Arabic"/>
          <w:rtl/>
        </w:rPr>
        <w:t>إِنَّ اللَّهَ سَيُبْطِلُهُ</w:t>
      </w:r>
      <w:r w:rsidRPr="000B7373">
        <w:rPr>
          <w:rFonts w:ascii="Traditional Arabic" w:hAnsi="Traditional Arabic" w:cs="Traditional Arabic"/>
          <w:rtl/>
        </w:rPr>
        <w:t>} يُظهر بطلانَه</w:t>
      </w:r>
      <w:r w:rsidR="00EF40A0" w:rsidRPr="000B7373">
        <w:rPr>
          <w:rFonts w:ascii="Traditional Arabic" w:hAnsi="Traditional Arabic" w:cs="Traditional Arabic"/>
          <w:rtl/>
        </w:rPr>
        <w:t xml:space="preserve"> </w:t>
      </w:r>
      <w:r w:rsidRPr="000B7373">
        <w:rPr>
          <w:rFonts w:ascii="Traditional Arabic" w:hAnsi="Traditional Arabic" w:cs="Traditional Arabic"/>
          <w:rtl/>
        </w:rPr>
        <w:t>{</w:t>
      </w:r>
      <w:r w:rsidR="00EF40A0" w:rsidRPr="000B7373">
        <w:rPr>
          <w:rFonts w:ascii="Traditional Arabic" w:hAnsi="Traditional Arabic" w:cs="Traditional Arabic"/>
          <w:rtl/>
        </w:rPr>
        <w:t>إِنَّ اللَّهَ لاَ يُصْلِحُ عَمَلَ الْمُفْسِدِينَ}</w:t>
      </w:r>
      <w:r w:rsidRPr="000B7373">
        <w:rPr>
          <w:rFonts w:ascii="Traditional Arabic" w:hAnsi="Traditional Arabic" w:cs="Traditional Arabic"/>
          <w:rtl/>
        </w:rPr>
        <w:t xml:space="preserve"> لا يُثبته بل يُدَمِّرُه.</w:t>
      </w:r>
    </w:p>
    <w:p w14:paraId="1102D9E5" w14:textId="16D31CF4" w:rsidR="00EF40A0" w:rsidRPr="000B7373" w:rsidRDefault="00EF40A0" w:rsidP="009E084F">
      <w:pPr>
        <w:pStyle w:val="a6"/>
        <w:numPr>
          <w:ilvl w:val="0"/>
          <w:numId w:val="2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{وَيُحِقُّ اللَّهُ الْحَقَّ</w:t>
      </w:r>
      <w:r w:rsidR="009E084F" w:rsidRPr="000B7373">
        <w:rPr>
          <w:rFonts w:ascii="Traditional Arabic" w:hAnsi="Traditional Arabic" w:cs="Traditional Arabic"/>
          <w:rtl/>
        </w:rPr>
        <w:t>} ويُثبته</w:t>
      </w:r>
      <w:r w:rsidRPr="000B7373">
        <w:rPr>
          <w:rFonts w:ascii="Traditional Arabic" w:hAnsi="Traditional Arabic" w:cs="Traditional Arabic"/>
          <w:rtl/>
        </w:rPr>
        <w:t xml:space="preserve"> </w:t>
      </w:r>
      <w:r w:rsidR="009E084F" w:rsidRPr="000B7373">
        <w:rPr>
          <w:rFonts w:ascii="Traditional Arabic" w:hAnsi="Traditional Arabic" w:cs="Traditional Arabic"/>
          <w:rtl/>
        </w:rPr>
        <w:t>{</w:t>
      </w:r>
      <w:r w:rsidRPr="000B7373">
        <w:rPr>
          <w:rFonts w:ascii="Traditional Arabic" w:hAnsi="Traditional Arabic" w:cs="Traditional Arabic"/>
          <w:rtl/>
        </w:rPr>
        <w:t>بِكَلِمَاتِهِ</w:t>
      </w:r>
      <w:r w:rsidR="009E084F" w:rsidRPr="000B7373">
        <w:rPr>
          <w:rFonts w:ascii="Traditional Arabic" w:hAnsi="Traditional Arabic" w:cs="Traditional Arabic"/>
          <w:rtl/>
        </w:rPr>
        <w:t>} بأَوامره وقضاياه</w:t>
      </w:r>
      <w:r w:rsidRPr="000B7373">
        <w:rPr>
          <w:rFonts w:ascii="Traditional Arabic" w:hAnsi="Traditional Arabic" w:cs="Traditional Arabic"/>
          <w:rtl/>
        </w:rPr>
        <w:t xml:space="preserve"> </w:t>
      </w:r>
      <w:r w:rsidR="009E084F" w:rsidRPr="000B7373">
        <w:rPr>
          <w:rFonts w:ascii="Traditional Arabic" w:hAnsi="Traditional Arabic" w:cs="Traditional Arabic"/>
          <w:rtl/>
        </w:rPr>
        <w:t>{</w:t>
      </w:r>
      <w:r w:rsidRPr="000B7373">
        <w:rPr>
          <w:rFonts w:ascii="Traditional Arabic" w:hAnsi="Traditional Arabic" w:cs="Traditional Arabic"/>
          <w:rtl/>
        </w:rPr>
        <w:t>وَلَوْ كَرِهَ الْمُجْرِمُونَ}</w:t>
      </w:r>
      <w:r w:rsidR="009E084F" w:rsidRPr="000B7373">
        <w:rPr>
          <w:rFonts w:ascii="Traditional Arabic" w:hAnsi="Traditional Arabic" w:cs="Traditional Arabic"/>
          <w:rtl/>
        </w:rPr>
        <w:t xml:space="preserve"> ذلك.</w:t>
      </w:r>
    </w:p>
    <w:p w14:paraId="356DCE21" w14:textId="474EEF68" w:rsidR="00EF40A0" w:rsidRPr="000B7373" w:rsidRDefault="00EF40A0" w:rsidP="009E084F">
      <w:pPr>
        <w:pStyle w:val="a6"/>
        <w:numPr>
          <w:ilvl w:val="0"/>
          <w:numId w:val="2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{فَمَا </w:t>
      </w:r>
      <w:r w:rsidR="009E084F" w:rsidRPr="000B7373">
        <w:rPr>
          <w:rFonts w:ascii="Traditional Arabic" w:hAnsi="Traditional Arabic" w:cs="Traditional Arabic"/>
          <w:rtl/>
        </w:rPr>
        <w:t>ءَا</w:t>
      </w:r>
      <w:r w:rsidRPr="000B7373">
        <w:rPr>
          <w:rFonts w:ascii="Traditional Arabic" w:hAnsi="Traditional Arabic" w:cs="Traditional Arabic"/>
          <w:rtl/>
        </w:rPr>
        <w:t>مَنَ لِمُوسَى</w:t>
      </w:r>
      <w:r w:rsidR="009E084F" w:rsidRPr="000B7373">
        <w:rPr>
          <w:rFonts w:ascii="Traditional Arabic" w:hAnsi="Traditional Arabic" w:cs="Traditional Arabic"/>
          <w:rtl/>
        </w:rPr>
        <w:t>} في أول أَمرِه</w:t>
      </w:r>
      <w:r w:rsidRPr="000B7373">
        <w:rPr>
          <w:rFonts w:ascii="Traditional Arabic" w:hAnsi="Traditional Arabic" w:cs="Traditional Arabic"/>
          <w:rtl/>
        </w:rPr>
        <w:t xml:space="preserve"> </w:t>
      </w:r>
      <w:r w:rsidR="009E084F" w:rsidRPr="000B7373">
        <w:rPr>
          <w:rFonts w:ascii="Traditional Arabic" w:hAnsi="Traditional Arabic" w:cs="Traditional Arabic"/>
          <w:rtl/>
        </w:rPr>
        <w:t>{</w:t>
      </w:r>
      <w:r w:rsidRPr="000B7373">
        <w:rPr>
          <w:rFonts w:ascii="Traditional Arabic" w:hAnsi="Traditional Arabic" w:cs="Traditional Arabic"/>
          <w:rtl/>
        </w:rPr>
        <w:t>إِلاَّ ذُرِّيَّةٌ مِّن قَوْمِهِ عَلَى خَوْفٍ مِّن فِرْعَوْنَ</w:t>
      </w:r>
      <w:r w:rsidR="009E084F" w:rsidRPr="000B7373">
        <w:rPr>
          <w:rFonts w:ascii="Traditional Arabic" w:hAnsi="Traditional Arabic" w:cs="Traditional Arabic"/>
          <w:rtl/>
        </w:rPr>
        <w:t>} وذلك أنه دعا الآباء فلم يجيبوه خوفًا من فرعون، وأجابته طائفة من أبنائهم مع الخوف</w:t>
      </w:r>
      <w:r w:rsidRPr="000B7373">
        <w:rPr>
          <w:rFonts w:ascii="Traditional Arabic" w:hAnsi="Traditional Arabic" w:cs="Traditional Arabic"/>
          <w:rtl/>
        </w:rPr>
        <w:t xml:space="preserve"> </w:t>
      </w:r>
      <w:r w:rsidR="009E084F" w:rsidRPr="000B7373">
        <w:rPr>
          <w:rFonts w:ascii="Traditional Arabic" w:hAnsi="Traditional Arabic" w:cs="Traditional Arabic"/>
          <w:rtl/>
        </w:rPr>
        <w:t>{</w:t>
      </w:r>
      <w:r w:rsidRPr="000B7373">
        <w:rPr>
          <w:rFonts w:ascii="Traditional Arabic" w:hAnsi="Traditional Arabic" w:cs="Traditional Arabic"/>
          <w:rtl/>
        </w:rPr>
        <w:t>وَمَلَئِهِمْ</w:t>
      </w:r>
      <w:r w:rsidR="009E084F" w:rsidRPr="000B7373">
        <w:rPr>
          <w:rFonts w:ascii="Traditional Arabic" w:hAnsi="Traditional Arabic" w:cs="Traditional Arabic"/>
          <w:rtl/>
        </w:rPr>
        <w:t>} يرجع إلى فرعون بمعنى ءال</w:t>
      </w:r>
      <w:r w:rsidR="00260021" w:rsidRPr="000B7373">
        <w:rPr>
          <w:rFonts w:ascii="Traditional Arabic" w:hAnsi="Traditional Arabic" w:cs="Traditional Arabic"/>
          <w:rtl/>
        </w:rPr>
        <w:t xml:space="preserve"> فرعون</w:t>
      </w:r>
      <w:r w:rsidRPr="000B7373">
        <w:rPr>
          <w:rFonts w:ascii="Traditional Arabic" w:hAnsi="Traditional Arabic" w:cs="Traditional Arabic"/>
          <w:rtl/>
        </w:rPr>
        <w:t xml:space="preserve"> </w:t>
      </w:r>
      <w:r w:rsidR="00260021" w:rsidRPr="000B7373">
        <w:rPr>
          <w:rFonts w:ascii="Traditional Arabic" w:hAnsi="Traditional Arabic" w:cs="Traditional Arabic"/>
          <w:rtl/>
        </w:rPr>
        <w:t>{</w:t>
      </w:r>
      <w:r w:rsidRPr="000B7373">
        <w:rPr>
          <w:rFonts w:ascii="Traditional Arabic" w:hAnsi="Traditional Arabic" w:cs="Traditional Arabic"/>
          <w:rtl/>
        </w:rPr>
        <w:t>أَن يَفْتِنَهُمْ</w:t>
      </w:r>
      <w:r w:rsidR="00260021" w:rsidRPr="000B7373">
        <w:rPr>
          <w:rFonts w:ascii="Traditional Arabic" w:hAnsi="Traditional Arabic" w:cs="Traditional Arabic"/>
          <w:rtl/>
        </w:rPr>
        <w:t>} يريد أن يعذبهم فرعونُ</w:t>
      </w:r>
      <w:r w:rsidRPr="000B7373">
        <w:rPr>
          <w:rFonts w:ascii="Traditional Arabic" w:hAnsi="Traditional Arabic" w:cs="Traditional Arabic"/>
          <w:rtl/>
        </w:rPr>
        <w:t xml:space="preserve"> </w:t>
      </w:r>
      <w:r w:rsidR="00260021" w:rsidRPr="000B7373">
        <w:rPr>
          <w:rFonts w:ascii="Traditional Arabic" w:hAnsi="Traditional Arabic" w:cs="Traditional Arabic"/>
          <w:rtl/>
        </w:rPr>
        <w:t>{</w:t>
      </w:r>
      <w:r w:rsidRPr="000B7373">
        <w:rPr>
          <w:rFonts w:ascii="Traditional Arabic" w:hAnsi="Traditional Arabic" w:cs="Traditional Arabic"/>
          <w:rtl/>
        </w:rPr>
        <w:t>وَإِنَّ فِرْعَوْنَ لَعَالٍ فِي الأَرْضِ</w:t>
      </w:r>
      <w:r w:rsidR="00260021" w:rsidRPr="000B7373">
        <w:rPr>
          <w:rFonts w:ascii="Traditional Arabic" w:hAnsi="Traditional Arabic" w:cs="Traditional Arabic"/>
          <w:rtl/>
        </w:rPr>
        <w:t>} لغالبٌ فيها قاهرٌ</w:t>
      </w:r>
      <w:r w:rsidRPr="000B7373">
        <w:rPr>
          <w:rFonts w:ascii="Traditional Arabic" w:hAnsi="Traditional Arabic" w:cs="Traditional Arabic"/>
          <w:rtl/>
        </w:rPr>
        <w:t xml:space="preserve"> </w:t>
      </w:r>
      <w:r w:rsidR="00260021" w:rsidRPr="000B7373">
        <w:rPr>
          <w:rFonts w:ascii="Traditional Arabic" w:hAnsi="Traditional Arabic" w:cs="Traditional Arabic"/>
          <w:rtl/>
        </w:rPr>
        <w:t>{</w:t>
      </w:r>
      <w:r w:rsidRPr="000B7373">
        <w:rPr>
          <w:rFonts w:ascii="Traditional Arabic" w:hAnsi="Traditional Arabic" w:cs="Traditional Arabic"/>
          <w:rtl/>
        </w:rPr>
        <w:t>وَإِنَّهُ لَمِنَ الْمُسْرِفِينَ}</w:t>
      </w:r>
      <w:r w:rsidR="00260021" w:rsidRPr="000B7373">
        <w:rPr>
          <w:rFonts w:ascii="Traditional Arabic" w:hAnsi="Traditional Arabic" w:cs="Traditional Arabic"/>
          <w:rtl/>
        </w:rPr>
        <w:t xml:space="preserve"> في الظلم والفساد وفي الكِبْرِ والعُتُوِّ بادعائه الربوبيةَ.</w:t>
      </w:r>
    </w:p>
    <w:p w14:paraId="50899AB5" w14:textId="1DDEC327" w:rsidR="00EF40A0" w:rsidRPr="000B7373" w:rsidRDefault="00EF40A0" w:rsidP="009E084F">
      <w:pPr>
        <w:pStyle w:val="a6"/>
        <w:numPr>
          <w:ilvl w:val="0"/>
          <w:numId w:val="2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{وَقَالَ مُوسَى يَا قَوْمِ إِن كُنتُمْ </w:t>
      </w:r>
      <w:r w:rsidR="00260021" w:rsidRPr="000B7373">
        <w:rPr>
          <w:rFonts w:ascii="Traditional Arabic" w:hAnsi="Traditional Arabic" w:cs="Traditional Arabic"/>
          <w:rtl/>
        </w:rPr>
        <w:t>ءَا</w:t>
      </w:r>
      <w:r w:rsidRPr="000B7373">
        <w:rPr>
          <w:rFonts w:ascii="Traditional Arabic" w:hAnsi="Traditional Arabic" w:cs="Traditional Arabic"/>
          <w:rtl/>
        </w:rPr>
        <w:t>مَنتُم بِاللَّهِ</w:t>
      </w:r>
      <w:r w:rsidR="00260021" w:rsidRPr="000B7373">
        <w:rPr>
          <w:rFonts w:ascii="Traditional Arabic" w:hAnsi="Traditional Arabic" w:cs="Traditional Arabic"/>
          <w:rtl/>
        </w:rPr>
        <w:t>} صدَّقتم به وبآياته</w:t>
      </w:r>
      <w:r w:rsidRPr="000B7373">
        <w:rPr>
          <w:rFonts w:ascii="Traditional Arabic" w:hAnsi="Traditional Arabic" w:cs="Traditional Arabic"/>
          <w:rtl/>
        </w:rPr>
        <w:t xml:space="preserve"> </w:t>
      </w:r>
      <w:r w:rsidR="00260021" w:rsidRPr="000B7373">
        <w:rPr>
          <w:rFonts w:ascii="Traditional Arabic" w:hAnsi="Traditional Arabic" w:cs="Traditional Arabic"/>
          <w:rtl/>
        </w:rPr>
        <w:t>{</w:t>
      </w:r>
      <w:r w:rsidRPr="000B7373">
        <w:rPr>
          <w:rFonts w:ascii="Traditional Arabic" w:hAnsi="Traditional Arabic" w:cs="Traditional Arabic"/>
          <w:rtl/>
        </w:rPr>
        <w:t>فَعَلَيْهِ تَوَكَّلُواْ</w:t>
      </w:r>
      <w:r w:rsidR="00260021" w:rsidRPr="000B7373">
        <w:rPr>
          <w:rFonts w:ascii="Traditional Arabic" w:hAnsi="Traditional Arabic" w:cs="Traditional Arabic"/>
          <w:rtl/>
        </w:rPr>
        <w:t>} فإليه أَسنِدوا أَمرَكم في العصمة من فرعون</w:t>
      </w:r>
      <w:r w:rsidRPr="000B7373">
        <w:rPr>
          <w:rFonts w:ascii="Traditional Arabic" w:hAnsi="Traditional Arabic" w:cs="Traditional Arabic"/>
          <w:rtl/>
        </w:rPr>
        <w:t xml:space="preserve"> </w:t>
      </w:r>
      <w:r w:rsidR="00260021" w:rsidRPr="000B7373">
        <w:rPr>
          <w:rFonts w:ascii="Traditional Arabic" w:hAnsi="Traditional Arabic" w:cs="Traditional Arabic"/>
          <w:rtl/>
        </w:rPr>
        <w:t>{</w:t>
      </w:r>
      <w:r w:rsidRPr="000B7373">
        <w:rPr>
          <w:rFonts w:ascii="Traditional Arabic" w:hAnsi="Traditional Arabic" w:cs="Traditional Arabic"/>
          <w:rtl/>
        </w:rPr>
        <w:t>إِن كُنتُم مُّسْلِمِينَ}</w:t>
      </w:r>
      <w:r w:rsidR="00260021" w:rsidRPr="000B7373">
        <w:rPr>
          <w:rFonts w:ascii="Traditional Arabic" w:hAnsi="Traditional Arabic" w:cs="Traditional Arabic"/>
          <w:rtl/>
        </w:rPr>
        <w:t xml:space="preserve"> شُرِطَ في التوكل الإسلام، وهو أن يُسلموا نفوسَهم لله أي يجعلوها له سالمةً خالصة لا حَظَّ للشيطان فيها لأن التوكل لا يكون مع التخليط.</w:t>
      </w:r>
    </w:p>
    <w:p w14:paraId="4A00FFF9" w14:textId="6AABBC50" w:rsidR="00EF40A0" w:rsidRPr="000B7373" w:rsidRDefault="00EF40A0" w:rsidP="009E084F">
      <w:pPr>
        <w:pStyle w:val="a6"/>
        <w:numPr>
          <w:ilvl w:val="0"/>
          <w:numId w:val="2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{فَقَالُواْ عَلَى اللَّهِ تَوَكَّلْنَا</w:t>
      </w:r>
      <w:r w:rsidR="00260021" w:rsidRPr="000B7373">
        <w:rPr>
          <w:rFonts w:ascii="Traditional Arabic" w:hAnsi="Traditional Arabic" w:cs="Traditional Arabic"/>
          <w:rtl/>
        </w:rPr>
        <w:t>} إنما قالوا ذلك لأن القومَ كانوا مخلِصين</w:t>
      </w:r>
      <w:r w:rsidRPr="000B7373">
        <w:rPr>
          <w:rFonts w:ascii="Traditional Arabic" w:hAnsi="Traditional Arabic" w:cs="Traditional Arabic"/>
          <w:rtl/>
        </w:rPr>
        <w:t xml:space="preserve"> </w:t>
      </w:r>
      <w:r w:rsidR="00260021" w:rsidRPr="000B7373">
        <w:rPr>
          <w:rFonts w:ascii="Traditional Arabic" w:hAnsi="Traditional Arabic" w:cs="Traditional Arabic"/>
          <w:rtl/>
        </w:rPr>
        <w:t>{</w:t>
      </w:r>
      <w:r w:rsidRPr="000B7373">
        <w:rPr>
          <w:rFonts w:ascii="Traditional Arabic" w:hAnsi="Traditional Arabic" w:cs="Traditional Arabic"/>
          <w:rtl/>
        </w:rPr>
        <w:t>رَبَّنَا لاَ تَجْعَلْنَا فِتْنَةً لِّلْقَوْمِ الظَّالِمِينَ}</w:t>
      </w:r>
      <w:r w:rsidR="00260021" w:rsidRPr="000B7373">
        <w:rPr>
          <w:rFonts w:ascii="Traditional Arabic" w:hAnsi="Traditional Arabic" w:cs="Traditional Arabic"/>
          <w:rtl/>
        </w:rPr>
        <w:t xml:space="preserve"> موضعَ فتنةٍ لهم، يفتنوننا عن ديننا، أي يُضِلّوننا.</w:t>
      </w:r>
    </w:p>
    <w:p w14:paraId="658423CB" w14:textId="2DF730C5" w:rsidR="00EF40A0" w:rsidRPr="000B7373" w:rsidRDefault="00EF40A0" w:rsidP="009E084F">
      <w:pPr>
        <w:pStyle w:val="a6"/>
        <w:numPr>
          <w:ilvl w:val="0"/>
          <w:numId w:val="20"/>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{وَنَجِّنَا بِرَحْمَتِكَ مِنَ الْقَوْمِ الْكَافِرِينَ}</w:t>
      </w:r>
      <w:r w:rsidR="00260021" w:rsidRPr="000B7373">
        <w:rPr>
          <w:rFonts w:ascii="Traditional Arabic" w:hAnsi="Traditional Arabic" w:cs="Traditional Arabic"/>
          <w:rtl/>
        </w:rPr>
        <w:t xml:space="preserve"> من تعذيبهم وتسخيرهم.</w:t>
      </w:r>
    </w:p>
    <w:p w14:paraId="05D14325" w14:textId="59EC2B22" w:rsidR="00260021" w:rsidRPr="000B7373" w:rsidRDefault="00260021" w:rsidP="00260021">
      <w:pPr>
        <w:pStyle w:val="a6"/>
        <w:numPr>
          <w:ilvl w:val="0"/>
          <w:numId w:val="2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{وَأَوْحَيْنَا إِلَى مُوسَى وَأَخِيهِ أَن تَبَوَّءَا لِقَوْمِكُمَا بِمِصْرَ بُيُوتًا</w:t>
      </w:r>
      <w:r w:rsidR="00222D5B" w:rsidRPr="000B7373">
        <w:rPr>
          <w:rFonts w:ascii="Traditional Arabic" w:hAnsi="Traditional Arabic" w:cs="Traditional Arabic"/>
          <w:rtl/>
        </w:rPr>
        <w:t>} والمعنى:</w:t>
      </w:r>
      <w:r w:rsidR="00291181" w:rsidRPr="000B7373">
        <w:rPr>
          <w:rFonts w:ascii="Traditional Arabic" w:hAnsi="Traditional Arabic" w:cs="Traditional Arabic"/>
          <w:rtl/>
        </w:rPr>
        <w:t xml:space="preserve"> اجعلا بمصر بيوتًا من بيوته مَباءةً</w:t>
      </w:r>
      <w:r w:rsidR="00291181" w:rsidRPr="000B7373">
        <w:rPr>
          <w:rFonts w:ascii="Traditional Arabic" w:hAnsi="Traditional Arabic" w:cs="Traditional Arabic"/>
          <w:vertAlign w:val="superscript"/>
          <w:rtl/>
        </w:rPr>
        <w:t>(</w:t>
      </w:r>
      <w:r w:rsidR="00291181" w:rsidRPr="000B7373">
        <w:rPr>
          <w:rStyle w:val="ad"/>
          <w:rFonts w:ascii="Traditional Arabic" w:hAnsi="Traditional Arabic" w:cs="Traditional Arabic"/>
          <w:rtl/>
        </w:rPr>
        <w:footnoteReference w:id="782"/>
      </w:r>
      <w:r w:rsidR="00291181"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291181" w:rsidRPr="000B7373">
        <w:rPr>
          <w:rFonts w:ascii="Traditional Arabic" w:hAnsi="Traditional Arabic" w:cs="Traditional Arabic"/>
          <w:rtl/>
        </w:rPr>
        <w:t>لقومكما ومرجِعًا يرجعون إليه للعبادة والصلاة فيه {</w:t>
      </w:r>
      <w:r w:rsidRPr="000B7373">
        <w:rPr>
          <w:rFonts w:ascii="Traditional Arabic" w:hAnsi="Traditional Arabic" w:cs="Traditional Arabic"/>
          <w:rtl/>
        </w:rPr>
        <w:t>وَاجْعَلُواْ بُيُوتَكُمْ قِبْلَةً</w:t>
      </w:r>
      <w:r w:rsidR="00291181" w:rsidRPr="000B7373">
        <w:rPr>
          <w:rFonts w:ascii="Traditional Arabic" w:hAnsi="Traditional Arabic" w:cs="Traditional Arabic"/>
          <w:rtl/>
        </w:rPr>
        <w:t>} مساجدَ متوجِّهةً نحوَ القبلة، وهي الكعبة، وكان موسى ومن معه يُصلّون إلى الكعبة، وكانوا في أَولِ الأمر مأمورينَ بأن يُصلّوا في بيوتهم في خُفية من الكَفَرة لئلا يظهروا عليهم، فيؤذوهم ويفتنوهم عن دينهم كما كان المسلمون على ذلك في أول الإسلام بمكة</w:t>
      </w:r>
      <w:r w:rsidRPr="000B7373">
        <w:rPr>
          <w:rFonts w:ascii="Traditional Arabic" w:hAnsi="Traditional Arabic" w:cs="Traditional Arabic"/>
          <w:rtl/>
        </w:rPr>
        <w:t xml:space="preserve"> </w:t>
      </w:r>
      <w:r w:rsidR="00291181" w:rsidRPr="000B7373">
        <w:rPr>
          <w:rFonts w:ascii="Traditional Arabic" w:hAnsi="Traditional Arabic" w:cs="Traditional Arabic"/>
          <w:rtl/>
        </w:rPr>
        <w:t>{</w:t>
      </w:r>
      <w:r w:rsidRPr="000B7373">
        <w:rPr>
          <w:rFonts w:ascii="Traditional Arabic" w:hAnsi="Traditional Arabic" w:cs="Traditional Arabic"/>
          <w:rtl/>
        </w:rPr>
        <w:t>وَأَقِيمُواْ الصَّلاةَ</w:t>
      </w:r>
      <w:r w:rsidR="00291181" w:rsidRPr="000B7373">
        <w:rPr>
          <w:rFonts w:ascii="Traditional Arabic" w:hAnsi="Traditional Arabic" w:cs="Traditional Arabic"/>
          <w:rtl/>
        </w:rPr>
        <w:t>} في بيوتكم حتى تأمنوا {</w:t>
      </w:r>
      <w:r w:rsidRPr="000B7373">
        <w:rPr>
          <w:rFonts w:ascii="Traditional Arabic" w:hAnsi="Traditional Arabic" w:cs="Traditional Arabic"/>
          <w:rtl/>
        </w:rPr>
        <w:t>وَبَشِّرِ الْمُؤْمِنِينَ}</w:t>
      </w:r>
      <w:r w:rsidR="00291181" w:rsidRPr="000B7373">
        <w:rPr>
          <w:rFonts w:ascii="Traditional Arabic" w:hAnsi="Traditional Arabic" w:cs="Traditional Arabic"/>
          <w:rtl/>
        </w:rPr>
        <w:t xml:space="preserve"> يا موسى، [بقرب الخلاص، أو بالنصر والجنة].</w:t>
      </w:r>
    </w:p>
    <w:p w14:paraId="4809A25B" w14:textId="705CC057" w:rsidR="00260021" w:rsidRPr="000B7373" w:rsidRDefault="00260021" w:rsidP="00260021">
      <w:pPr>
        <w:pStyle w:val="a6"/>
        <w:numPr>
          <w:ilvl w:val="0"/>
          <w:numId w:val="2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{وَقَالَ مُوسَى رَبَّنَا إِنَّكَ آتَيْتَ فِرْعَوْنَ وَمَلأهُ زِينَةً</w:t>
      </w:r>
      <w:r w:rsidR="00291181" w:rsidRPr="000B7373">
        <w:rPr>
          <w:rFonts w:ascii="Traditional Arabic" w:hAnsi="Traditional Arabic" w:cs="Traditional Arabic"/>
          <w:rtl/>
        </w:rPr>
        <w:t>} هي ما يُتزينُ به من لباس أو حُلِيّ أو فَرْش أو أثاث أو غير ذلك</w:t>
      </w:r>
      <w:r w:rsidRPr="000B7373">
        <w:rPr>
          <w:rFonts w:ascii="Traditional Arabic" w:hAnsi="Traditional Arabic" w:cs="Traditional Arabic"/>
          <w:rtl/>
        </w:rPr>
        <w:t xml:space="preserve"> </w:t>
      </w:r>
      <w:r w:rsidR="00291181" w:rsidRPr="000B7373">
        <w:rPr>
          <w:rFonts w:ascii="Traditional Arabic" w:hAnsi="Traditional Arabic" w:cs="Traditional Arabic"/>
          <w:rtl/>
        </w:rPr>
        <w:t>{</w:t>
      </w:r>
      <w:r w:rsidRPr="000B7373">
        <w:rPr>
          <w:rFonts w:ascii="Traditional Arabic" w:hAnsi="Traditional Arabic" w:cs="Traditional Arabic"/>
          <w:rtl/>
        </w:rPr>
        <w:t>وَأَمْوَالًا</w:t>
      </w:r>
      <w:r w:rsidR="00291181" w:rsidRPr="000B7373">
        <w:rPr>
          <w:rFonts w:ascii="Traditional Arabic" w:hAnsi="Traditional Arabic" w:cs="Traditional Arabic"/>
          <w:rtl/>
        </w:rPr>
        <w:t>} نقدًا ونَعَمًا وضَيْعَةً</w:t>
      </w:r>
      <w:r w:rsidR="00291181" w:rsidRPr="000B7373">
        <w:rPr>
          <w:rFonts w:ascii="Traditional Arabic" w:hAnsi="Traditional Arabic" w:cs="Traditional Arabic"/>
          <w:vertAlign w:val="superscript"/>
          <w:rtl/>
        </w:rPr>
        <w:t>(</w:t>
      </w:r>
      <w:r w:rsidR="00291181" w:rsidRPr="000B7373">
        <w:rPr>
          <w:rStyle w:val="ad"/>
          <w:rFonts w:ascii="Traditional Arabic" w:hAnsi="Traditional Arabic" w:cs="Traditional Arabic"/>
          <w:rtl/>
        </w:rPr>
        <w:footnoteReference w:id="783"/>
      </w:r>
      <w:r w:rsidR="00291181"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291181" w:rsidRPr="000B7373">
        <w:rPr>
          <w:rFonts w:ascii="Traditional Arabic" w:hAnsi="Traditional Arabic" w:cs="Traditional Arabic"/>
          <w:rtl/>
        </w:rPr>
        <w:t>{</w:t>
      </w:r>
      <w:r w:rsidRPr="000B7373">
        <w:rPr>
          <w:rFonts w:ascii="Traditional Arabic" w:hAnsi="Traditional Arabic" w:cs="Traditional Arabic"/>
          <w:rtl/>
        </w:rPr>
        <w:t>فِي الْحَيَاةِ الدُّنْيَا رَبَّنَا لِيُضِلُّواْ عَن سَبِيلِكَ</w:t>
      </w:r>
      <w:r w:rsidR="00291181" w:rsidRPr="000B7373">
        <w:rPr>
          <w:rFonts w:ascii="Traditional Arabic" w:hAnsi="Traditional Arabic" w:cs="Traditional Arabic"/>
          <w:rtl/>
        </w:rPr>
        <w:t>} ليُضلوا الناسَ عن طاعتك</w:t>
      </w:r>
      <w:r w:rsidR="00291181" w:rsidRPr="000B7373">
        <w:rPr>
          <w:rFonts w:ascii="Traditional Arabic" w:hAnsi="Traditional Arabic" w:cs="Traditional Arabic"/>
          <w:vertAlign w:val="superscript"/>
          <w:rtl/>
        </w:rPr>
        <w:t>(</w:t>
      </w:r>
      <w:r w:rsidR="00291181" w:rsidRPr="000B7373">
        <w:rPr>
          <w:rStyle w:val="ad"/>
          <w:rFonts w:ascii="Traditional Arabic" w:hAnsi="Traditional Arabic" w:cs="Traditional Arabic"/>
          <w:rtl/>
        </w:rPr>
        <w:footnoteReference w:id="784"/>
      </w:r>
      <w:r w:rsidR="00291181"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291181" w:rsidRPr="000B7373">
        <w:rPr>
          <w:rFonts w:ascii="Traditional Arabic" w:hAnsi="Traditional Arabic" w:cs="Traditional Arabic"/>
          <w:rtl/>
        </w:rPr>
        <w:t>{</w:t>
      </w:r>
      <w:r w:rsidRPr="000B7373">
        <w:rPr>
          <w:rFonts w:ascii="Traditional Arabic" w:hAnsi="Traditional Arabic" w:cs="Traditional Arabic"/>
          <w:rtl/>
        </w:rPr>
        <w:t>رَبَّنَا اطْمِسْ عَلَى أَمْوَالِهِمْ</w:t>
      </w:r>
      <w:r w:rsidR="00291181" w:rsidRPr="000B7373">
        <w:rPr>
          <w:rFonts w:ascii="Traditional Arabic" w:hAnsi="Traditional Arabic" w:cs="Traditional Arabic"/>
          <w:rtl/>
        </w:rPr>
        <w:t xml:space="preserve">} أَهلِكها وأَذهِبْ ءاثارها، لأنهم يستعينون بنعمتك على معصيتك، والطَّمْسُ: </w:t>
      </w:r>
      <w:r w:rsidR="001C4A34" w:rsidRPr="000B7373">
        <w:rPr>
          <w:rFonts w:ascii="Traditional Arabic" w:hAnsi="Traditional Arabic" w:cs="Traditional Arabic"/>
          <w:rtl/>
        </w:rPr>
        <w:t>الـمَ</w:t>
      </w:r>
      <w:r w:rsidR="00291181" w:rsidRPr="000B7373">
        <w:rPr>
          <w:rFonts w:ascii="Traditional Arabic" w:hAnsi="Traditional Arabic" w:cs="Traditional Arabic"/>
          <w:rtl/>
        </w:rPr>
        <w:t>حْوُ والهَلاك، قيل: صارت دراهمهم ودنانيرهم حجارةً كهيئاتها منقوشةً، وقيل: وسائرُ أموالهم كذلك</w:t>
      </w:r>
      <w:r w:rsidRPr="000B7373">
        <w:rPr>
          <w:rFonts w:ascii="Traditional Arabic" w:hAnsi="Traditional Arabic" w:cs="Traditional Arabic"/>
          <w:rtl/>
        </w:rPr>
        <w:t xml:space="preserve"> </w:t>
      </w:r>
      <w:r w:rsidR="00291181" w:rsidRPr="000B7373">
        <w:rPr>
          <w:rFonts w:ascii="Traditional Arabic" w:hAnsi="Traditional Arabic" w:cs="Traditional Arabic"/>
          <w:rtl/>
        </w:rPr>
        <w:t>{</w:t>
      </w:r>
      <w:r w:rsidRPr="000B7373">
        <w:rPr>
          <w:rFonts w:ascii="Traditional Arabic" w:hAnsi="Traditional Arabic" w:cs="Traditional Arabic"/>
          <w:rtl/>
        </w:rPr>
        <w:t>وَاشْدُدْ عَلَى قُلُوبِهِمْ</w:t>
      </w:r>
      <w:r w:rsidR="00291181" w:rsidRPr="000B7373">
        <w:rPr>
          <w:rFonts w:ascii="Traditional Arabic" w:hAnsi="Traditional Arabic" w:cs="Traditional Arabic"/>
          <w:rtl/>
        </w:rPr>
        <w:t>} اطبَعْ على قلوبهم واجعَلْها قاسية</w:t>
      </w:r>
      <w:r w:rsidR="00291181" w:rsidRPr="000B7373">
        <w:rPr>
          <w:rFonts w:ascii="Traditional Arabic" w:hAnsi="Traditional Arabic" w:cs="Traditional Arabic"/>
          <w:vertAlign w:val="superscript"/>
          <w:rtl/>
        </w:rPr>
        <w:t>(</w:t>
      </w:r>
      <w:r w:rsidR="00291181" w:rsidRPr="000B7373">
        <w:rPr>
          <w:rStyle w:val="ad"/>
          <w:rFonts w:ascii="Traditional Arabic" w:hAnsi="Traditional Arabic" w:cs="Traditional Arabic"/>
          <w:rtl/>
        </w:rPr>
        <w:footnoteReference w:id="785"/>
      </w:r>
      <w:r w:rsidR="00291181"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291181" w:rsidRPr="000B7373">
        <w:rPr>
          <w:rFonts w:ascii="Traditional Arabic" w:hAnsi="Traditional Arabic" w:cs="Traditional Arabic"/>
          <w:rtl/>
        </w:rPr>
        <w:t>{</w:t>
      </w:r>
      <w:r w:rsidRPr="000B7373">
        <w:rPr>
          <w:rFonts w:ascii="Traditional Arabic" w:hAnsi="Traditional Arabic" w:cs="Traditional Arabic"/>
          <w:rtl/>
        </w:rPr>
        <w:t>فَلاَ يُؤْمِنُواْ حَتَّى يَرَوُاْ الْعَذَابَ الأَلِيمَ}</w:t>
      </w:r>
      <w:r w:rsidR="00D05C58" w:rsidRPr="000B7373">
        <w:rPr>
          <w:rFonts w:ascii="Traditional Arabic" w:hAnsi="Traditional Arabic" w:cs="Traditional Arabic"/>
          <w:rtl/>
        </w:rPr>
        <w:t xml:space="preserve"> إلى أن يروا العذابَ الأليم، وكان كذلك، فإنهم لم يؤمنوا إلى الغَرَق، وكان ذلك إيمانَ يأسٍ فلم يُقبل، وإنما دعا عليهم بهذا لَمَّا أَيِسَ من إيمانهم وعَلِمَ بالوحي أنهم لا يؤمنون.</w:t>
      </w:r>
    </w:p>
    <w:p w14:paraId="34A65493" w14:textId="2CA3BC33" w:rsidR="00260021" w:rsidRPr="000B7373" w:rsidRDefault="00260021" w:rsidP="00260021">
      <w:pPr>
        <w:pStyle w:val="a6"/>
        <w:numPr>
          <w:ilvl w:val="0"/>
          <w:numId w:val="2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قَدْ أُجِيبَت دَّعْوَتُكُمَا</w:t>
      </w:r>
      <w:r w:rsidR="00D05C58" w:rsidRPr="000B7373">
        <w:rPr>
          <w:rFonts w:ascii="Traditional Arabic" w:hAnsi="Traditional Arabic" w:cs="Traditional Arabic"/>
          <w:rtl/>
        </w:rPr>
        <w:t>} قيل: كان موسى عليه السلام يدعو وهارونُ يُؤمِّنُ، فثبتَ أن التأمينَ دعاءٌ، والمعنى أن دعاءَكما مستجابٌ وما طلبتما كائن، ولكن في وقته</w:t>
      </w:r>
      <w:r w:rsidRPr="000B7373">
        <w:rPr>
          <w:rFonts w:ascii="Traditional Arabic" w:hAnsi="Traditional Arabic" w:cs="Traditional Arabic"/>
          <w:rtl/>
        </w:rPr>
        <w:t xml:space="preserve"> </w:t>
      </w:r>
      <w:r w:rsidR="00D05C58" w:rsidRPr="000B7373">
        <w:rPr>
          <w:rFonts w:ascii="Traditional Arabic" w:hAnsi="Traditional Arabic" w:cs="Traditional Arabic"/>
          <w:rtl/>
        </w:rPr>
        <w:t>{</w:t>
      </w:r>
      <w:r w:rsidRPr="000B7373">
        <w:rPr>
          <w:rFonts w:ascii="Traditional Arabic" w:hAnsi="Traditional Arabic" w:cs="Traditional Arabic"/>
          <w:rtl/>
        </w:rPr>
        <w:t>فَاسْتَقِيمَا</w:t>
      </w:r>
      <w:r w:rsidR="00D05C58" w:rsidRPr="000B7373">
        <w:rPr>
          <w:rFonts w:ascii="Traditional Arabic" w:hAnsi="Traditional Arabic" w:cs="Traditional Arabic"/>
          <w:rtl/>
        </w:rPr>
        <w:t>} فاثبتا على ما أنتما عليه من الدعوة والتبليغ</w:t>
      </w:r>
      <w:r w:rsidRPr="000B7373">
        <w:rPr>
          <w:rFonts w:ascii="Traditional Arabic" w:hAnsi="Traditional Arabic" w:cs="Traditional Arabic"/>
          <w:rtl/>
        </w:rPr>
        <w:t xml:space="preserve"> </w:t>
      </w:r>
      <w:r w:rsidR="00D05C58" w:rsidRPr="000B7373">
        <w:rPr>
          <w:rFonts w:ascii="Traditional Arabic" w:hAnsi="Traditional Arabic" w:cs="Traditional Arabic"/>
          <w:rtl/>
        </w:rPr>
        <w:t>{</w:t>
      </w:r>
      <w:r w:rsidRPr="000B7373">
        <w:rPr>
          <w:rFonts w:ascii="Traditional Arabic" w:hAnsi="Traditional Arabic" w:cs="Traditional Arabic"/>
          <w:rtl/>
        </w:rPr>
        <w:t>وَلاَ تَتَّبِعَانِّ سَبِيلَ الَّذِينَ لاَ يَعْلَمُونَ}</w:t>
      </w:r>
      <w:r w:rsidR="00D05C58" w:rsidRPr="000B7373">
        <w:rPr>
          <w:rFonts w:ascii="Traditional Arabic" w:hAnsi="Traditional Arabic" w:cs="Traditional Arabic"/>
          <w:rtl/>
        </w:rPr>
        <w:t xml:space="preserve"> ولا تتبعان</w:t>
      </w:r>
      <w:r w:rsidR="0070120C" w:rsidRPr="000B7373">
        <w:rPr>
          <w:rFonts w:ascii="Traditional Arabic" w:hAnsi="Traditional Arabic" w:cs="Traditional Arabic"/>
          <w:rtl/>
        </w:rPr>
        <w:t xml:space="preserve"> طريقَ الجَهَلة الذين لا يعلمون صدق الإجابة وحِمه الإمهال، فقد كان بين الدعاء والإجابة أربعون سنة.</w:t>
      </w:r>
    </w:p>
    <w:p w14:paraId="6C076B3C" w14:textId="2CAF1670" w:rsidR="00260021" w:rsidRPr="000B7373" w:rsidRDefault="00260021" w:rsidP="00260021">
      <w:pPr>
        <w:pStyle w:val="a6"/>
        <w:numPr>
          <w:ilvl w:val="0"/>
          <w:numId w:val="2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{وَجَاوَزْنَا بِبَنِي إِسْرَائِيلَ الْبَحْرَ</w:t>
      </w:r>
      <w:r w:rsidR="0070120C" w:rsidRPr="000B7373">
        <w:rPr>
          <w:rFonts w:ascii="Traditional Arabic" w:hAnsi="Traditional Arabic" w:cs="Traditional Arabic"/>
          <w:rtl/>
        </w:rPr>
        <w:t>} هو دليلٌ لنا على خلق الأفعال</w:t>
      </w:r>
      <w:r w:rsidRPr="000B7373">
        <w:rPr>
          <w:rFonts w:ascii="Traditional Arabic" w:hAnsi="Traditional Arabic" w:cs="Traditional Arabic"/>
          <w:rtl/>
        </w:rPr>
        <w:t xml:space="preserve"> </w:t>
      </w:r>
      <w:r w:rsidR="0070120C" w:rsidRPr="000B7373">
        <w:rPr>
          <w:rFonts w:ascii="Traditional Arabic" w:hAnsi="Traditional Arabic" w:cs="Traditional Arabic"/>
          <w:rtl/>
        </w:rPr>
        <w:t>{</w:t>
      </w:r>
      <w:r w:rsidRPr="000B7373">
        <w:rPr>
          <w:rFonts w:ascii="Traditional Arabic" w:hAnsi="Traditional Arabic" w:cs="Traditional Arabic"/>
          <w:rtl/>
        </w:rPr>
        <w:t>فَأَتْبَعَهُمْ فِرْعَوْنُ وَجُنُودُهُ</w:t>
      </w:r>
      <w:r w:rsidR="0070120C" w:rsidRPr="000B7373">
        <w:rPr>
          <w:rFonts w:ascii="Traditional Arabic" w:hAnsi="Traditional Arabic" w:cs="Traditional Arabic"/>
          <w:rtl/>
        </w:rPr>
        <w:t>} فَلَحِقَهم</w:t>
      </w:r>
      <w:r w:rsidRPr="000B7373">
        <w:rPr>
          <w:rFonts w:ascii="Traditional Arabic" w:hAnsi="Traditional Arabic" w:cs="Traditional Arabic"/>
          <w:rtl/>
        </w:rPr>
        <w:t xml:space="preserve"> </w:t>
      </w:r>
      <w:r w:rsidR="0070120C" w:rsidRPr="000B7373">
        <w:rPr>
          <w:rFonts w:ascii="Traditional Arabic" w:hAnsi="Traditional Arabic" w:cs="Traditional Arabic"/>
          <w:rtl/>
        </w:rPr>
        <w:t>{</w:t>
      </w:r>
      <w:r w:rsidRPr="000B7373">
        <w:rPr>
          <w:rFonts w:ascii="Traditional Arabic" w:hAnsi="Traditional Arabic" w:cs="Traditional Arabic"/>
          <w:rtl/>
        </w:rPr>
        <w:t>بَغْيًا</w:t>
      </w:r>
      <w:r w:rsidR="0070120C" w:rsidRPr="000B7373">
        <w:rPr>
          <w:rFonts w:ascii="Traditional Arabic" w:hAnsi="Traditional Arabic" w:cs="Traditional Arabic"/>
          <w:rtl/>
        </w:rPr>
        <w:t>} تطاولًا</w:t>
      </w:r>
      <w:r w:rsidRPr="000B7373">
        <w:rPr>
          <w:rFonts w:ascii="Traditional Arabic" w:hAnsi="Traditional Arabic" w:cs="Traditional Arabic"/>
          <w:rtl/>
        </w:rPr>
        <w:t xml:space="preserve"> </w:t>
      </w:r>
      <w:r w:rsidR="0070120C" w:rsidRPr="000B7373">
        <w:rPr>
          <w:rFonts w:ascii="Traditional Arabic" w:hAnsi="Traditional Arabic" w:cs="Traditional Arabic"/>
          <w:rtl/>
        </w:rPr>
        <w:t>{</w:t>
      </w:r>
      <w:r w:rsidRPr="000B7373">
        <w:rPr>
          <w:rFonts w:ascii="Traditional Arabic" w:hAnsi="Traditional Arabic" w:cs="Traditional Arabic"/>
          <w:rtl/>
        </w:rPr>
        <w:t>وَعَدْوًا</w:t>
      </w:r>
      <w:r w:rsidR="0070120C" w:rsidRPr="000B7373">
        <w:rPr>
          <w:rFonts w:ascii="Traditional Arabic" w:hAnsi="Traditional Arabic" w:cs="Traditional Arabic"/>
          <w:rtl/>
        </w:rPr>
        <w:t>} ظُلمًا</w:t>
      </w:r>
      <w:r w:rsidRPr="000B7373">
        <w:rPr>
          <w:rFonts w:ascii="Traditional Arabic" w:hAnsi="Traditional Arabic" w:cs="Traditional Arabic"/>
          <w:rtl/>
        </w:rPr>
        <w:t xml:space="preserve"> </w:t>
      </w:r>
      <w:r w:rsidR="0070120C" w:rsidRPr="000B7373">
        <w:rPr>
          <w:rFonts w:ascii="Traditional Arabic" w:hAnsi="Traditional Arabic" w:cs="Traditional Arabic"/>
          <w:rtl/>
        </w:rPr>
        <w:t>{</w:t>
      </w:r>
      <w:r w:rsidRPr="000B7373">
        <w:rPr>
          <w:rFonts w:ascii="Traditional Arabic" w:hAnsi="Traditional Arabic" w:cs="Traditional Arabic"/>
          <w:rtl/>
        </w:rPr>
        <w:t xml:space="preserve">حَتَّى إِذَا أَدْرَكَهُ الْغَرَقُ قَالَ </w:t>
      </w:r>
      <w:r w:rsidR="0070120C" w:rsidRPr="000B7373">
        <w:rPr>
          <w:rFonts w:ascii="Traditional Arabic" w:hAnsi="Traditional Arabic" w:cs="Traditional Arabic"/>
          <w:rtl/>
        </w:rPr>
        <w:t>ءَا</w:t>
      </w:r>
      <w:r w:rsidRPr="000B7373">
        <w:rPr>
          <w:rFonts w:ascii="Traditional Arabic" w:hAnsi="Traditional Arabic" w:cs="Traditional Arabic"/>
          <w:rtl/>
        </w:rPr>
        <w:t>مَنتُ أَنَّهُ لا إِلَهَ إِلاَّ الَّذِي آمَنَتْ بِهِ بَنُو إِسْرَائِيلَ وَأَنَاْ مِنَ الْمُسْلِمِينَ}</w:t>
      </w:r>
      <w:r w:rsidR="0070120C" w:rsidRPr="000B7373">
        <w:rPr>
          <w:rFonts w:ascii="Traditional Arabic" w:hAnsi="Traditional Arabic" w:cs="Traditional Arabic"/>
          <w:rtl/>
        </w:rPr>
        <w:t xml:space="preserve"> وفيه دليل على أن الإيمانَ والإسلام واحدٌ حيث قال: {ءَامَنتُ} ثم قال: {وَأَنَا مِنَ الْمُسْلِمِينَ}.</w:t>
      </w:r>
    </w:p>
    <w:p w14:paraId="73A9C2D9" w14:textId="7EC7BB91" w:rsidR="00260021" w:rsidRPr="000B7373" w:rsidRDefault="00260021" w:rsidP="00260021">
      <w:pPr>
        <w:pStyle w:val="a6"/>
        <w:numPr>
          <w:ilvl w:val="0"/>
          <w:numId w:val="2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{آلآنَ</w:t>
      </w:r>
      <w:r w:rsidR="00653293" w:rsidRPr="000B7373">
        <w:rPr>
          <w:rFonts w:ascii="Traditional Arabic" w:hAnsi="Traditional Arabic" w:cs="Traditional Arabic"/>
          <w:rtl/>
        </w:rPr>
        <w:t>} أتؤمن الساعة في وقت الاضطرار حين أَدركَكَ الغرقُ وأَيسْتَ من نفسك</w:t>
      </w:r>
      <w:r w:rsidRPr="000B7373">
        <w:rPr>
          <w:rFonts w:ascii="Traditional Arabic" w:hAnsi="Traditional Arabic" w:cs="Traditional Arabic"/>
          <w:rtl/>
        </w:rPr>
        <w:t xml:space="preserve"> </w:t>
      </w:r>
      <w:r w:rsidR="00653293" w:rsidRPr="000B7373">
        <w:rPr>
          <w:rFonts w:ascii="Traditional Arabic" w:hAnsi="Traditional Arabic" w:cs="Traditional Arabic"/>
          <w:rtl/>
        </w:rPr>
        <w:t>{</w:t>
      </w:r>
      <w:r w:rsidRPr="000B7373">
        <w:rPr>
          <w:rFonts w:ascii="Traditional Arabic" w:hAnsi="Traditional Arabic" w:cs="Traditional Arabic"/>
          <w:rtl/>
        </w:rPr>
        <w:t>وَقَدْ عَصَيْتَ قَبْلُ وَكُنتَ مِنَ الْمُفْسِدِينَ}</w:t>
      </w:r>
      <w:r w:rsidR="00653293" w:rsidRPr="000B7373">
        <w:rPr>
          <w:rFonts w:ascii="Traditional Arabic" w:hAnsi="Traditional Arabic" w:cs="Traditional Arabic"/>
          <w:rtl/>
        </w:rPr>
        <w:t xml:space="preserve"> من الضالين المضلين عن الإيمان.</w:t>
      </w:r>
    </w:p>
    <w:p w14:paraId="52A4E7F5" w14:textId="06AA7CE3" w:rsidR="00260021" w:rsidRPr="000B7373" w:rsidRDefault="00260021" w:rsidP="00260021">
      <w:pPr>
        <w:pStyle w:val="a6"/>
        <w:numPr>
          <w:ilvl w:val="0"/>
          <w:numId w:val="2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{فَالْيَوْمَ نُنَجِّيكَ</w:t>
      </w:r>
      <w:r w:rsidR="00653293" w:rsidRPr="000B7373">
        <w:rPr>
          <w:rFonts w:ascii="Traditional Arabic" w:hAnsi="Traditional Arabic" w:cs="Traditional Arabic"/>
          <w:rtl/>
        </w:rPr>
        <w:t>} نُلقِيكَ بِنَجْوَةٍ</w:t>
      </w:r>
      <w:r w:rsidR="00653293" w:rsidRPr="000B7373">
        <w:rPr>
          <w:rFonts w:ascii="Traditional Arabic" w:hAnsi="Traditional Arabic" w:cs="Traditional Arabic"/>
          <w:vertAlign w:val="superscript"/>
          <w:rtl/>
        </w:rPr>
        <w:t>(</w:t>
      </w:r>
      <w:r w:rsidR="00653293" w:rsidRPr="000B7373">
        <w:rPr>
          <w:rStyle w:val="ad"/>
          <w:rFonts w:ascii="Traditional Arabic" w:hAnsi="Traditional Arabic" w:cs="Traditional Arabic"/>
          <w:rtl/>
        </w:rPr>
        <w:footnoteReference w:id="786"/>
      </w:r>
      <w:r w:rsidR="00653293" w:rsidRPr="000B7373">
        <w:rPr>
          <w:rFonts w:ascii="Traditional Arabic" w:hAnsi="Traditional Arabic" w:cs="Traditional Arabic"/>
          <w:vertAlign w:val="superscript"/>
          <w:rtl/>
        </w:rPr>
        <w:t>)</w:t>
      </w:r>
      <w:r w:rsidR="00653293" w:rsidRPr="000B7373">
        <w:rPr>
          <w:rFonts w:ascii="Traditional Arabic" w:hAnsi="Traditional Arabic" w:cs="Traditional Arabic"/>
          <w:rtl/>
        </w:rPr>
        <w:t xml:space="preserve"> من الأرض، فرماهُ الماءُ إلى الساحل كأنه ثَوْرٌ</w:t>
      </w:r>
      <w:r w:rsidRPr="000B7373">
        <w:rPr>
          <w:rFonts w:ascii="Traditional Arabic" w:hAnsi="Traditional Arabic" w:cs="Traditional Arabic"/>
          <w:rtl/>
        </w:rPr>
        <w:t xml:space="preserve"> </w:t>
      </w:r>
      <w:r w:rsidR="00653293" w:rsidRPr="000B7373">
        <w:rPr>
          <w:rFonts w:ascii="Traditional Arabic" w:hAnsi="Traditional Arabic" w:cs="Traditional Arabic"/>
          <w:rtl/>
        </w:rPr>
        <w:t>{</w:t>
      </w:r>
      <w:r w:rsidRPr="000B7373">
        <w:rPr>
          <w:rFonts w:ascii="Traditional Arabic" w:hAnsi="Traditional Arabic" w:cs="Traditional Arabic"/>
          <w:rtl/>
        </w:rPr>
        <w:t>بِبَدَنِكَ</w:t>
      </w:r>
      <w:r w:rsidR="00653293" w:rsidRPr="000B7373">
        <w:rPr>
          <w:rFonts w:ascii="Traditional Arabic" w:hAnsi="Traditional Arabic" w:cs="Traditional Arabic"/>
          <w:rtl/>
        </w:rPr>
        <w:t>} لا رُوْحَ فيك وإنما ببدنك كاملًا سويًّا لم يتغيَّر</w:t>
      </w:r>
      <w:r w:rsidRPr="000B7373">
        <w:rPr>
          <w:rFonts w:ascii="Traditional Arabic" w:hAnsi="Traditional Arabic" w:cs="Traditional Arabic"/>
          <w:rtl/>
        </w:rPr>
        <w:t xml:space="preserve"> </w:t>
      </w:r>
      <w:r w:rsidR="00653293" w:rsidRPr="000B7373">
        <w:rPr>
          <w:rFonts w:ascii="Traditional Arabic" w:hAnsi="Traditional Arabic" w:cs="Traditional Arabic"/>
          <w:rtl/>
        </w:rPr>
        <w:t>{</w:t>
      </w:r>
      <w:r w:rsidRPr="000B7373">
        <w:rPr>
          <w:rFonts w:ascii="Traditional Arabic" w:hAnsi="Traditional Arabic" w:cs="Traditional Arabic"/>
          <w:rtl/>
        </w:rPr>
        <w:t xml:space="preserve">لِتَكُونَ لِمَنْ خَلْفَكَ </w:t>
      </w:r>
      <w:r w:rsidR="00653293" w:rsidRPr="000B7373">
        <w:rPr>
          <w:rFonts w:ascii="Traditional Arabic" w:hAnsi="Traditional Arabic" w:cs="Traditional Arabic"/>
          <w:rtl/>
        </w:rPr>
        <w:t>ءَا</w:t>
      </w:r>
      <w:r w:rsidRPr="000B7373">
        <w:rPr>
          <w:rFonts w:ascii="Traditional Arabic" w:hAnsi="Traditional Arabic" w:cs="Traditional Arabic"/>
          <w:rtl/>
        </w:rPr>
        <w:t>يَةً</w:t>
      </w:r>
      <w:r w:rsidR="00653293" w:rsidRPr="000B7373">
        <w:rPr>
          <w:rFonts w:ascii="Traditional Arabic" w:hAnsi="Traditional Arabic" w:cs="Traditional Arabic"/>
          <w:rtl/>
        </w:rPr>
        <w:t>} لمن وراءَك من الناس علامةً، وهم بنو إسرائيل، وكان في أنفسهم أن فرعونَ أَعظمُ شأنًا من أن يَغرَقَ، وقيل: أخبرهم موسى بهَلاكِه فلم يصدقوه، فألقاه الله على الساحل حتى عاينوه، وقيل: لمن يأتي بعدَكَ من القرون</w:t>
      </w:r>
      <w:r w:rsidRPr="000B7373">
        <w:rPr>
          <w:rFonts w:ascii="Traditional Arabic" w:hAnsi="Traditional Arabic" w:cs="Traditional Arabic"/>
          <w:rtl/>
        </w:rPr>
        <w:t xml:space="preserve"> </w:t>
      </w:r>
      <w:r w:rsidR="00653293" w:rsidRPr="000B7373">
        <w:rPr>
          <w:rFonts w:ascii="Traditional Arabic" w:hAnsi="Traditional Arabic" w:cs="Traditional Arabic"/>
          <w:rtl/>
        </w:rPr>
        <w:t>{</w:t>
      </w:r>
      <w:r w:rsidRPr="000B7373">
        <w:rPr>
          <w:rFonts w:ascii="Traditional Arabic" w:hAnsi="Traditional Arabic" w:cs="Traditional Arabic"/>
          <w:rtl/>
        </w:rPr>
        <w:t>وَإِنَّ كَثِيرًا مِّنَ النَّاسِ عَنْ آيَاتِنَا لَغَافِلُونَ}</w:t>
      </w:r>
      <w:r w:rsidR="00653293" w:rsidRPr="000B7373">
        <w:rPr>
          <w:rFonts w:ascii="Traditional Arabic" w:hAnsi="Traditional Arabic" w:cs="Traditional Arabic"/>
          <w:rtl/>
        </w:rPr>
        <w:t xml:space="preserve"> [أي فعلنا ذلك بفرعون مع تكبره وإسرافه ودعواه الإلٰهية، فنحن على إهلاك هؤلاء المشركين الذين هم دونه لقادرون، ولو فكروا لعلموا ذلك، لكنهم غافلون].</w:t>
      </w:r>
    </w:p>
    <w:p w14:paraId="1B6375DA" w14:textId="20F6D050" w:rsidR="00260021" w:rsidRPr="000B7373" w:rsidRDefault="00260021" w:rsidP="00260021">
      <w:pPr>
        <w:pStyle w:val="a6"/>
        <w:numPr>
          <w:ilvl w:val="0"/>
          <w:numId w:val="2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{وَلَقَدْ بَوَّأْنَا بَنِي إِسْرَائِيلَ مُبَوَّأَ صِدْقٍ</w:t>
      </w:r>
      <w:r w:rsidR="00DD0FE6" w:rsidRPr="000B7373">
        <w:rPr>
          <w:rFonts w:ascii="Traditional Arabic" w:hAnsi="Traditional Arabic" w:cs="Traditional Arabic"/>
          <w:rtl/>
        </w:rPr>
        <w:t>} مَنْزِلًا صالحًا مَرضيًّا، وهو مِصرُ والشامُ</w:t>
      </w:r>
      <w:r w:rsidRPr="000B7373">
        <w:rPr>
          <w:rFonts w:ascii="Traditional Arabic" w:hAnsi="Traditional Arabic" w:cs="Traditional Arabic"/>
          <w:rtl/>
        </w:rPr>
        <w:t xml:space="preserve"> </w:t>
      </w:r>
      <w:r w:rsidR="00DD0FE6" w:rsidRPr="000B7373">
        <w:rPr>
          <w:rFonts w:ascii="Traditional Arabic" w:hAnsi="Traditional Arabic" w:cs="Traditional Arabic"/>
          <w:rtl/>
        </w:rPr>
        <w:t>{</w:t>
      </w:r>
      <w:r w:rsidRPr="000B7373">
        <w:rPr>
          <w:rFonts w:ascii="Traditional Arabic" w:hAnsi="Traditional Arabic" w:cs="Traditional Arabic"/>
          <w:rtl/>
        </w:rPr>
        <w:t>وَرَزَقْنَاهُم مِّنَ الطَّيِّبَاتِ فَمَا اخْتَلَفُواْ</w:t>
      </w:r>
      <w:r w:rsidR="00DD0FE6" w:rsidRPr="000B7373">
        <w:rPr>
          <w:rFonts w:ascii="Traditional Arabic" w:hAnsi="Traditional Arabic" w:cs="Traditional Arabic"/>
          <w:rtl/>
        </w:rPr>
        <w:t>} في دينهم</w:t>
      </w:r>
      <w:r w:rsidRPr="000B7373">
        <w:rPr>
          <w:rFonts w:ascii="Traditional Arabic" w:hAnsi="Traditional Arabic" w:cs="Traditional Arabic"/>
          <w:rtl/>
        </w:rPr>
        <w:t xml:space="preserve"> </w:t>
      </w:r>
      <w:r w:rsidR="00DD0FE6" w:rsidRPr="000B7373">
        <w:rPr>
          <w:rFonts w:ascii="Traditional Arabic" w:hAnsi="Traditional Arabic" w:cs="Traditional Arabic"/>
          <w:rtl/>
        </w:rPr>
        <w:t>{</w:t>
      </w:r>
      <w:r w:rsidRPr="000B7373">
        <w:rPr>
          <w:rFonts w:ascii="Traditional Arabic" w:hAnsi="Traditional Arabic" w:cs="Traditional Arabic"/>
          <w:rtl/>
        </w:rPr>
        <w:t>حَتَّى جَاءَهُمُ الْعِلْمُ</w:t>
      </w:r>
      <w:r w:rsidR="00DD0FE6" w:rsidRPr="000B7373">
        <w:rPr>
          <w:rFonts w:ascii="Traditional Arabic" w:hAnsi="Traditional Arabic" w:cs="Traditional Arabic"/>
          <w:rtl/>
        </w:rPr>
        <w:t>} التوراة، واختلفوا في تأويلها، أو المراد العلمُ بحمد ﷺ [قيل: فما اختلفوا في نبوة محمد إلى أن جاءهم هو فحينئذٍ كفر بعضهم به وءامن بعضهم]</w:t>
      </w:r>
      <w:r w:rsidRPr="000B7373">
        <w:rPr>
          <w:rFonts w:ascii="Traditional Arabic" w:hAnsi="Traditional Arabic" w:cs="Traditional Arabic"/>
          <w:rtl/>
        </w:rPr>
        <w:t xml:space="preserve"> </w:t>
      </w:r>
      <w:r w:rsidR="00DD0FE6" w:rsidRPr="000B7373">
        <w:rPr>
          <w:rFonts w:ascii="Traditional Arabic" w:hAnsi="Traditional Arabic" w:cs="Traditional Arabic"/>
          <w:rtl/>
        </w:rPr>
        <w:t>{</w:t>
      </w:r>
      <w:r w:rsidRPr="000B7373">
        <w:rPr>
          <w:rFonts w:ascii="Traditional Arabic" w:hAnsi="Traditional Arabic" w:cs="Traditional Arabic"/>
          <w:rtl/>
        </w:rPr>
        <w:t>إِنَّ رَبَّكَ يَقْضِي بَيْنَهُمْ يَوْمَ الْقِيَامَةِ فِيمَا كَانُواْ فِيهِ يَخْتَلِفُونَ}</w:t>
      </w:r>
      <w:r w:rsidR="00DD0FE6" w:rsidRPr="000B7373">
        <w:rPr>
          <w:rFonts w:ascii="Traditional Arabic" w:hAnsi="Traditional Arabic" w:cs="Traditional Arabic"/>
          <w:rtl/>
        </w:rPr>
        <w:t xml:space="preserve"> يُميز </w:t>
      </w:r>
      <w:r w:rsidR="001C4A34" w:rsidRPr="000B7373">
        <w:rPr>
          <w:rFonts w:ascii="Traditional Arabic" w:hAnsi="Traditional Arabic" w:cs="Traditional Arabic"/>
          <w:rtl/>
        </w:rPr>
        <w:t>الـمُ</w:t>
      </w:r>
      <w:r w:rsidR="00DD0FE6" w:rsidRPr="000B7373">
        <w:rPr>
          <w:rFonts w:ascii="Traditional Arabic" w:hAnsi="Traditional Arabic" w:cs="Traditional Arabic"/>
          <w:rtl/>
        </w:rPr>
        <w:t xml:space="preserve">حِقَّ من </w:t>
      </w:r>
      <w:r w:rsidR="001C4A34" w:rsidRPr="000B7373">
        <w:rPr>
          <w:rFonts w:ascii="Traditional Arabic" w:hAnsi="Traditional Arabic" w:cs="Traditional Arabic"/>
          <w:rtl/>
        </w:rPr>
        <w:t>الـمُ</w:t>
      </w:r>
      <w:r w:rsidR="00DD0FE6" w:rsidRPr="000B7373">
        <w:rPr>
          <w:rFonts w:ascii="Traditional Arabic" w:hAnsi="Traditional Arabic" w:cs="Traditional Arabic"/>
          <w:rtl/>
        </w:rPr>
        <w:t>بطل، ويَجزي كلًّا جزاءَه.</w:t>
      </w:r>
    </w:p>
    <w:p w14:paraId="51ACE97C" w14:textId="5C7C2DF9" w:rsidR="00260021" w:rsidRPr="000B7373" w:rsidRDefault="00260021" w:rsidP="00260021">
      <w:pPr>
        <w:pStyle w:val="a6"/>
        <w:numPr>
          <w:ilvl w:val="0"/>
          <w:numId w:val="2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{فَإِن كُنتَ فِي شَكٍّ مِّمَّا أَنزَلْنَا إِلَيْكَ فَاسْأَلِ الَّذِينَ يَقْرَؤُونَ الْكِتَابَ مِن قَبْلِكَ</w:t>
      </w:r>
      <w:r w:rsidR="00DD0FE6" w:rsidRPr="000B7373">
        <w:rPr>
          <w:rFonts w:ascii="Traditional Arabic" w:hAnsi="Traditional Arabic" w:cs="Traditional Arabic"/>
          <w:rtl/>
        </w:rPr>
        <w:t>} لما قَدَّمَ ذكرَ بني إسرائيل وهم قُرَّاءُ الكتاب، ووصفَهم بأن العلم قد جاءهم، لأن أمرَ رسولِ الله ﷺ مكتوبٌ في التوراة والإنجيل، وهم يعرفونه كما يعرفون أبناءَهم، أراد أن يؤكد عِلمَهم بصحة القرءان وبصحة نبوة محمد عليه الصلاة والسلام ويبالغَ في ذلك، والمرادُ وصفُ الأحبار بالرسوخ في العلم بصحة ما أنزل إلى رسول الله ﷺ لا وصفُ رسول الله ﷺ بالشك فيه</w:t>
      </w:r>
      <w:r w:rsidRPr="000B7373">
        <w:rPr>
          <w:rFonts w:ascii="Traditional Arabic" w:hAnsi="Traditional Arabic" w:cs="Traditional Arabic"/>
          <w:rtl/>
        </w:rPr>
        <w:t xml:space="preserve"> </w:t>
      </w:r>
      <w:r w:rsidR="00DD0FE6" w:rsidRPr="000B7373">
        <w:rPr>
          <w:rFonts w:ascii="Traditional Arabic" w:hAnsi="Traditional Arabic" w:cs="Traditional Arabic"/>
          <w:rtl/>
        </w:rPr>
        <w:t>{</w:t>
      </w:r>
      <w:r w:rsidRPr="000B7373">
        <w:rPr>
          <w:rFonts w:ascii="Traditional Arabic" w:hAnsi="Traditional Arabic" w:cs="Traditional Arabic"/>
          <w:rtl/>
        </w:rPr>
        <w:t>لَقَدْ جَاءَكَ الْحَقُّ مِن رَّبِّكَ</w:t>
      </w:r>
      <w:r w:rsidR="00DD0FE6" w:rsidRPr="000B7373">
        <w:rPr>
          <w:rFonts w:ascii="Traditional Arabic" w:hAnsi="Traditional Arabic" w:cs="Traditional Arabic"/>
          <w:rtl/>
        </w:rPr>
        <w:t>} ثبتَ عندك بالآيات الواضحة والبراهين اللائحة أنَّ ما أتاك هو الحق الذي لا مجال فيه للشك</w:t>
      </w:r>
      <w:r w:rsidRPr="000B7373">
        <w:rPr>
          <w:rFonts w:ascii="Traditional Arabic" w:hAnsi="Traditional Arabic" w:cs="Traditional Arabic"/>
          <w:rtl/>
        </w:rPr>
        <w:t xml:space="preserve"> </w:t>
      </w:r>
      <w:r w:rsidR="00DD0FE6" w:rsidRPr="000B7373">
        <w:rPr>
          <w:rFonts w:ascii="Traditional Arabic" w:hAnsi="Traditional Arabic" w:cs="Traditional Arabic"/>
          <w:rtl/>
        </w:rPr>
        <w:t>{</w:t>
      </w:r>
      <w:r w:rsidRPr="000B7373">
        <w:rPr>
          <w:rFonts w:ascii="Traditional Arabic" w:hAnsi="Traditional Arabic" w:cs="Traditional Arabic"/>
          <w:rtl/>
        </w:rPr>
        <w:t>فَلاَ تَكُونَنَّ مِنَ الْمُمْتَرِينَ}</w:t>
      </w:r>
      <w:r w:rsidR="00DD0FE6" w:rsidRPr="000B7373">
        <w:rPr>
          <w:rFonts w:ascii="Traditional Arabic" w:hAnsi="Traditional Arabic" w:cs="Traditional Arabic"/>
          <w:rtl/>
        </w:rPr>
        <w:t xml:space="preserve"> الشاكِّين، [وهو] لزيادة التثبيت والعصمة، ولذلك قال عليه السلام عند نزوله: «</w:t>
      </w:r>
      <w:r w:rsidR="00DD0FE6" w:rsidRPr="000B7373">
        <w:rPr>
          <w:rFonts w:ascii="Traditional Arabic" w:hAnsi="Traditional Arabic" w:cs="Traditional Arabic"/>
          <w:b/>
          <w:bCs/>
          <w:rtl/>
        </w:rPr>
        <w:t>لا أشك ولا أسأل بل أشهد أنه الحق</w:t>
      </w:r>
      <w:r w:rsidR="00DD0FE6" w:rsidRPr="000B7373">
        <w:rPr>
          <w:rFonts w:ascii="Traditional Arabic" w:hAnsi="Traditional Arabic" w:cs="Traditional Arabic"/>
          <w:rtl/>
        </w:rPr>
        <w:t>» أو خوطب رسول الله ﷺ والمراد أمتُه.</w:t>
      </w:r>
    </w:p>
    <w:p w14:paraId="71862A36" w14:textId="218B9A71" w:rsidR="00260021" w:rsidRPr="000B7373" w:rsidRDefault="00260021" w:rsidP="00260021">
      <w:pPr>
        <w:pStyle w:val="a6"/>
        <w:numPr>
          <w:ilvl w:val="0"/>
          <w:numId w:val="2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{وَلاَ تَكُونَنَّ مِنَ الَّذِينَ كَذَّبُواْ بِآيَاتِ اللَّهِ فَتَكُونَ مِنَ الْخَاسِرِينَ}</w:t>
      </w:r>
      <w:r w:rsidR="00DD0FE6" w:rsidRPr="000B7373">
        <w:rPr>
          <w:rFonts w:ascii="Traditional Arabic" w:hAnsi="Traditional Arabic" w:cs="Traditional Arabic"/>
          <w:rtl/>
        </w:rPr>
        <w:t xml:space="preserve"> فاثبُتْ وَدُمْ على ما أنت عليه من انتفاء </w:t>
      </w:r>
      <w:r w:rsidR="001C4A34" w:rsidRPr="000B7373">
        <w:rPr>
          <w:rFonts w:ascii="Traditional Arabic" w:hAnsi="Traditional Arabic" w:cs="Traditional Arabic"/>
          <w:rtl/>
        </w:rPr>
        <w:t>الـمِ</w:t>
      </w:r>
      <w:r w:rsidR="00DD0FE6" w:rsidRPr="000B7373">
        <w:rPr>
          <w:rFonts w:ascii="Traditional Arabic" w:hAnsi="Traditional Arabic" w:cs="Traditional Arabic"/>
          <w:rtl/>
        </w:rPr>
        <w:t>ريَة عنك والتكذيبِ بآيات الله.</w:t>
      </w:r>
    </w:p>
    <w:p w14:paraId="430E5699" w14:textId="7B3B565D" w:rsidR="00260021" w:rsidRPr="000B7373" w:rsidRDefault="00260021" w:rsidP="00260021">
      <w:pPr>
        <w:pStyle w:val="a6"/>
        <w:numPr>
          <w:ilvl w:val="0"/>
          <w:numId w:val="2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الَّذِينَ حَقَّتْ عَلَيْهِمْ كَلِمَتُ رَبِّكَ</w:t>
      </w:r>
      <w:r w:rsidR="00DD0FE6" w:rsidRPr="000B7373">
        <w:rPr>
          <w:rFonts w:ascii="Traditional Arabic" w:hAnsi="Traditional Arabic" w:cs="Traditional Arabic"/>
          <w:rtl/>
        </w:rPr>
        <w:t xml:space="preserve">} ثبتَ عليهم [حكمُ] الله </w:t>
      </w:r>
      <w:r w:rsidR="00B761C1" w:rsidRPr="000B7373">
        <w:rPr>
          <w:rFonts w:ascii="Traditional Arabic" w:hAnsi="Traditional Arabic" w:cs="Traditional Arabic"/>
          <w:rtl/>
        </w:rPr>
        <w:t>[وقضاؤه] الذي كتبه في اللوح، وأَخبرَ به الملائكةَ أنهم يموتون كفارًا {</w:t>
      </w:r>
      <w:r w:rsidRPr="000B7373">
        <w:rPr>
          <w:rFonts w:ascii="Traditional Arabic" w:hAnsi="Traditional Arabic" w:cs="Traditional Arabic"/>
          <w:rtl/>
        </w:rPr>
        <w:t>لاَ يُؤْمِنُونَ}</w:t>
      </w:r>
      <w:r w:rsidR="00B761C1" w:rsidRPr="000B7373">
        <w:rPr>
          <w:rFonts w:ascii="Traditional Arabic" w:hAnsi="Traditional Arabic" w:cs="Traditional Arabic"/>
          <w:rtl/>
        </w:rPr>
        <w:t>.</w:t>
      </w:r>
    </w:p>
    <w:p w14:paraId="72F67311" w14:textId="77777777" w:rsidR="00B761C1" w:rsidRPr="000B7373" w:rsidRDefault="00260021" w:rsidP="00260021">
      <w:pPr>
        <w:pStyle w:val="a6"/>
        <w:numPr>
          <w:ilvl w:val="0"/>
          <w:numId w:val="20"/>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{وَلَوْ جَاءَتْهُمْ كُلُّ آيَةٍ حَتَّى يَرَوُاْ الْعَذَابَ الأَلِيمَ}</w:t>
      </w:r>
      <w:r w:rsidR="00B761C1" w:rsidRPr="000B7373">
        <w:rPr>
          <w:rFonts w:ascii="Traditional Arabic" w:hAnsi="Traditional Arabic" w:cs="Traditional Arabic"/>
          <w:rtl/>
        </w:rPr>
        <w:t xml:space="preserve"> أي عندَ اليأس فيؤمنون ولا ينفعُهم، أو عند القيامة ولا يُقبَلُ منهم.</w:t>
      </w:r>
    </w:p>
    <w:p w14:paraId="2C435376" w14:textId="5B3F0A4B" w:rsidR="00260021" w:rsidRPr="000B7373" w:rsidRDefault="00260021" w:rsidP="00260021">
      <w:pPr>
        <w:pStyle w:val="a6"/>
        <w:numPr>
          <w:ilvl w:val="0"/>
          <w:numId w:val="2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{فَلَوْلاَ</w:t>
      </w:r>
      <w:r w:rsidR="00B761C1" w:rsidRPr="000B7373">
        <w:rPr>
          <w:rFonts w:ascii="Traditional Arabic" w:hAnsi="Traditional Arabic" w:cs="Traditional Arabic"/>
          <w:rtl/>
        </w:rPr>
        <w:t>} فهلَّا</w:t>
      </w:r>
      <w:r w:rsidRPr="000B7373">
        <w:rPr>
          <w:rFonts w:ascii="Traditional Arabic" w:hAnsi="Traditional Arabic" w:cs="Traditional Arabic"/>
          <w:rtl/>
        </w:rPr>
        <w:t xml:space="preserve"> </w:t>
      </w:r>
      <w:r w:rsidR="00B761C1" w:rsidRPr="000B7373">
        <w:rPr>
          <w:rFonts w:ascii="Traditional Arabic" w:hAnsi="Traditional Arabic" w:cs="Traditional Arabic"/>
          <w:rtl/>
        </w:rPr>
        <w:t>{</w:t>
      </w:r>
      <w:r w:rsidRPr="000B7373">
        <w:rPr>
          <w:rFonts w:ascii="Traditional Arabic" w:hAnsi="Traditional Arabic" w:cs="Traditional Arabic"/>
          <w:rtl/>
        </w:rPr>
        <w:t>كَانَتْ قَرْيَةٌ</w:t>
      </w:r>
      <w:r w:rsidR="00B761C1" w:rsidRPr="000B7373">
        <w:rPr>
          <w:rFonts w:ascii="Traditional Arabic" w:hAnsi="Traditional Arabic" w:cs="Traditional Arabic"/>
          <w:rtl/>
        </w:rPr>
        <w:t>} من القرى التي أهكلناها</w:t>
      </w:r>
      <w:r w:rsidRPr="000B7373">
        <w:rPr>
          <w:rFonts w:ascii="Traditional Arabic" w:hAnsi="Traditional Arabic" w:cs="Traditional Arabic"/>
          <w:rtl/>
        </w:rPr>
        <w:t xml:space="preserve"> </w:t>
      </w:r>
      <w:r w:rsidR="00B761C1" w:rsidRPr="000B7373">
        <w:rPr>
          <w:rFonts w:ascii="Traditional Arabic" w:hAnsi="Traditional Arabic" w:cs="Traditional Arabic"/>
          <w:rtl/>
        </w:rPr>
        <w:t>{ءَا</w:t>
      </w:r>
      <w:r w:rsidRPr="000B7373">
        <w:rPr>
          <w:rFonts w:ascii="Traditional Arabic" w:hAnsi="Traditional Arabic" w:cs="Traditional Arabic"/>
          <w:rtl/>
        </w:rPr>
        <w:t>مَنَتْ فَنَفَعَهَا إِيمَانُهَا</w:t>
      </w:r>
      <w:r w:rsidR="00B761C1" w:rsidRPr="000B7373">
        <w:rPr>
          <w:rFonts w:ascii="Traditional Arabic" w:hAnsi="Traditional Arabic" w:cs="Traditional Arabic"/>
          <w:rtl/>
        </w:rPr>
        <w:t>} بأن يقبل الله منها لوقوعه في وقت الاختبار</w:t>
      </w:r>
      <w:r w:rsidRPr="000B7373">
        <w:rPr>
          <w:rFonts w:ascii="Traditional Arabic" w:hAnsi="Traditional Arabic" w:cs="Traditional Arabic"/>
          <w:rtl/>
        </w:rPr>
        <w:t xml:space="preserve"> </w:t>
      </w:r>
      <w:r w:rsidR="00B761C1" w:rsidRPr="000B7373">
        <w:rPr>
          <w:rFonts w:ascii="Traditional Arabic" w:hAnsi="Traditional Arabic" w:cs="Traditional Arabic"/>
          <w:rtl/>
        </w:rPr>
        <w:t>{</w:t>
      </w:r>
      <w:r w:rsidRPr="000B7373">
        <w:rPr>
          <w:rFonts w:ascii="Traditional Arabic" w:hAnsi="Traditional Arabic" w:cs="Traditional Arabic"/>
          <w:rtl/>
        </w:rPr>
        <w:t>إِلاَّ قَوْمَ يُونُسَ</w:t>
      </w:r>
      <w:r w:rsidR="00B761C1" w:rsidRPr="000B7373">
        <w:rPr>
          <w:rFonts w:ascii="Traditional Arabic" w:hAnsi="Traditional Arabic" w:cs="Traditional Arabic"/>
          <w:rtl/>
        </w:rPr>
        <w:t>} استثناء منقطع، أي ولكن قوم يونس</w:t>
      </w:r>
      <w:r w:rsidRPr="000B7373">
        <w:rPr>
          <w:rFonts w:ascii="Traditional Arabic" w:hAnsi="Traditional Arabic" w:cs="Traditional Arabic"/>
          <w:rtl/>
        </w:rPr>
        <w:t xml:space="preserve"> </w:t>
      </w:r>
      <w:r w:rsidR="00B761C1" w:rsidRPr="000B7373">
        <w:rPr>
          <w:rFonts w:ascii="Traditional Arabic" w:hAnsi="Traditional Arabic" w:cs="Traditional Arabic"/>
          <w:rtl/>
        </w:rPr>
        <w:t>{</w:t>
      </w:r>
      <w:r w:rsidRPr="000B7373">
        <w:rPr>
          <w:rFonts w:ascii="Traditional Arabic" w:hAnsi="Traditional Arabic" w:cs="Traditional Arabic"/>
          <w:rtl/>
        </w:rPr>
        <w:t xml:space="preserve">لَمَّا </w:t>
      </w:r>
      <w:r w:rsidR="00B761C1" w:rsidRPr="000B7373">
        <w:rPr>
          <w:rFonts w:ascii="Traditional Arabic" w:hAnsi="Traditional Arabic" w:cs="Traditional Arabic"/>
          <w:rtl/>
        </w:rPr>
        <w:t>ءَا</w:t>
      </w:r>
      <w:r w:rsidRPr="000B7373">
        <w:rPr>
          <w:rFonts w:ascii="Traditional Arabic" w:hAnsi="Traditional Arabic" w:cs="Traditional Arabic"/>
          <w:rtl/>
        </w:rPr>
        <w:t>مَنُواْ كَشَفْنَا عَنْهُمْ عَذَابَ الْخِزْيِ</w:t>
      </w:r>
      <w:r w:rsidR="00B761C1" w:rsidRPr="000B7373">
        <w:rPr>
          <w:rFonts w:ascii="Traditional Arabic" w:hAnsi="Traditional Arabic" w:cs="Traditional Arabic"/>
          <w:rtl/>
        </w:rPr>
        <w:t>} [الذي وعدهم به يونس عليه السلام أنه يَنزل بهم إن لم يؤمنوا]</w:t>
      </w:r>
      <w:r w:rsidRPr="000B7373">
        <w:rPr>
          <w:rFonts w:ascii="Traditional Arabic" w:hAnsi="Traditional Arabic" w:cs="Traditional Arabic"/>
          <w:rtl/>
        </w:rPr>
        <w:t xml:space="preserve"> </w:t>
      </w:r>
      <w:r w:rsidR="00B761C1" w:rsidRPr="000B7373">
        <w:rPr>
          <w:rFonts w:ascii="Traditional Arabic" w:hAnsi="Traditional Arabic" w:cs="Traditional Arabic"/>
          <w:rtl/>
        </w:rPr>
        <w:t>{</w:t>
      </w:r>
      <w:r w:rsidRPr="000B7373">
        <w:rPr>
          <w:rFonts w:ascii="Traditional Arabic" w:hAnsi="Traditional Arabic" w:cs="Traditional Arabic"/>
          <w:rtl/>
        </w:rPr>
        <w:t>فِي الْحَيَاةَ الدُّنْيَا وَمَتَّعْنَاهُمْ إِلَى حِينٍ}</w:t>
      </w:r>
      <w:r w:rsidR="00B761C1" w:rsidRPr="000B7373">
        <w:rPr>
          <w:rFonts w:ascii="Traditional Arabic" w:hAnsi="Traditional Arabic" w:cs="Traditional Arabic"/>
          <w:rtl/>
        </w:rPr>
        <w:t xml:space="preserve"> إلى ءاجالهم. روي أن يونس عليه السلام بُعث إلى نِيْنَوَى من أرض الموصل فكذبوه، فذهب عنهم مغاضِبًا [لهم]، فلما فقدوه خافوا نزول العذاب وبرزوا إلى الصعيد بأنفسهم ونسائهم وصبيانهم وأظهروا الإيمان والتوبة فرحمهم وكشف عنهم.</w:t>
      </w:r>
    </w:p>
    <w:p w14:paraId="2DE593FC" w14:textId="0704880D" w:rsidR="00260021" w:rsidRPr="000B7373" w:rsidRDefault="00260021" w:rsidP="00260021">
      <w:pPr>
        <w:pStyle w:val="a6"/>
        <w:numPr>
          <w:ilvl w:val="0"/>
          <w:numId w:val="2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{وَلَوْ شَاء رَبُّكَ لآمَنَ مَن فِي الأَرْضِ كُلُّهُمْ</w:t>
      </w:r>
      <w:r w:rsidR="006F4AF2" w:rsidRPr="000B7373">
        <w:rPr>
          <w:rFonts w:ascii="Traditional Arabic" w:hAnsi="Traditional Arabic" w:cs="Traditional Arabic"/>
          <w:rtl/>
        </w:rPr>
        <w:t>} على وجه الإحاطة والشُُّمول</w:t>
      </w:r>
      <w:r w:rsidRPr="000B7373">
        <w:rPr>
          <w:rFonts w:ascii="Traditional Arabic" w:hAnsi="Traditional Arabic" w:cs="Traditional Arabic"/>
          <w:rtl/>
        </w:rPr>
        <w:t xml:space="preserve"> </w:t>
      </w:r>
      <w:r w:rsidR="006F4AF2" w:rsidRPr="000B7373">
        <w:rPr>
          <w:rFonts w:ascii="Traditional Arabic" w:hAnsi="Traditional Arabic" w:cs="Traditional Arabic"/>
          <w:rtl/>
        </w:rPr>
        <w:t>{</w:t>
      </w:r>
      <w:r w:rsidRPr="000B7373">
        <w:rPr>
          <w:rFonts w:ascii="Traditional Arabic" w:hAnsi="Traditional Arabic" w:cs="Traditional Arabic"/>
          <w:rtl/>
        </w:rPr>
        <w:t>جَمِيعًا</w:t>
      </w:r>
      <w:r w:rsidR="006F4AF2" w:rsidRPr="000B7373">
        <w:rPr>
          <w:rFonts w:ascii="Traditional Arabic" w:hAnsi="Traditional Arabic" w:cs="Traditional Arabic"/>
          <w:rtl/>
        </w:rPr>
        <w:t>} مجتمعين على الإيمان مُطبقين عليه لا يختلفون فيه، أخبر عن كمال قدرته ونُفوذِ مشيئته أنه لو شاء لآمن من في الأرض كلهم، ولكنه شاء أن يؤمن به من عَلِمَ منه اختيارَ الإيمان به، وشاء الكفر ممن علمَ أنه يختارُ الكفرَ ولا يؤمنُ به، [والمعنى] أن للهِ تعالى لُطفًا لو أعطاهم لآمنوا كلهم عن اختيار، ولكن عَلِمَ منهم أنهم لا يؤمنون فلم يعطهم ذلك، وهو التوفيق</w:t>
      </w:r>
      <w:r w:rsidRPr="000B7373">
        <w:rPr>
          <w:rFonts w:ascii="Traditional Arabic" w:hAnsi="Traditional Arabic" w:cs="Traditional Arabic"/>
          <w:rtl/>
        </w:rPr>
        <w:t xml:space="preserve"> </w:t>
      </w:r>
      <w:r w:rsidR="006F4AF2" w:rsidRPr="000B7373">
        <w:rPr>
          <w:rFonts w:ascii="Traditional Arabic" w:hAnsi="Traditional Arabic" w:cs="Traditional Arabic"/>
          <w:rtl/>
        </w:rPr>
        <w:t>{</w:t>
      </w:r>
      <w:r w:rsidRPr="000B7373">
        <w:rPr>
          <w:rFonts w:ascii="Traditional Arabic" w:hAnsi="Traditional Arabic" w:cs="Traditional Arabic"/>
          <w:rtl/>
        </w:rPr>
        <w:t>أَفَأَنتَ تُكْرِهُ النَّاسَ حَتَّى يَكُونُواْ مُؤْمِنِينَ}</w:t>
      </w:r>
      <w:r w:rsidR="006F4AF2" w:rsidRPr="000B7373">
        <w:rPr>
          <w:rFonts w:ascii="Traditional Arabic" w:hAnsi="Traditional Arabic" w:cs="Traditional Arabic"/>
          <w:rtl/>
        </w:rPr>
        <w:t xml:space="preserve"> لا تملك أنت يا محمد أن تكرههم على الإيمان، لأنه يكون بالتصديق والإقرار لا يمكن الإكراه على التصديق.</w:t>
      </w:r>
    </w:p>
    <w:p w14:paraId="5B6AF446" w14:textId="26153C2F" w:rsidR="00260021" w:rsidRPr="000B7373" w:rsidRDefault="00260021" w:rsidP="00260021">
      <w:pPr>
        <w:pStyle w:val="a6"/>
        <w:numPr>
          <w:ilvl w:val="0"/>
          <w:numId w:val="2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كَانَ لِنَفْسٍ أَن تُؤْمِنَ إِلاَّ بِإِذْنِ اللَّهِ</w:t>
      </w:r>
      <w:r w:rsidR="006F4AF2" w:rsidRPr="000B7373">
        <w:rPr>
          <w:rFonts w:ascii="Traditional Arabic" w:hAnsi="Traditional Arabic" w:cs="Traditional Arabic"/>
          <w:rtl/>
        </w:rPr>
        <w:t>} بمشيئته، أو بتوفيقه وتسهيله</w:t>
      </w:r>
      <w:r w:rsidRPr="000B7373">
        <w:rPr>
          <w:rFonts w:ascii="Traditional Arabic" w:hAnsi="Traditional Arabic" w:cs="Traditional Arabic"/>
          <w:rtl/>
        </w:rPr>
        <w:t xml:space="preserve"> </w:t>
      </w:r>
      <w:r w:rsidR="006F4AF2" w:rsidRPr="000B7373">
        <w:rPr>
          <w:rFonts w:ascii="Traditional Arabic" w:hAnsi="Traditional Arabic" w:cs="Traditional Arabic"/>
          <w:rtl/>
        </w:rPr>
        <w:t>{</w:t>
      </w:r>
      <w:r w:rsidRPr="000B7373">
        <w:rPr>
          <w:rFonts w:ascii="Traditional Arabic" w:hAnsi="Traditional Arabic" w:cs="Traditional Arabic"/>
          <w:rtl/>
        </w:rPr>
        <w:t>وَيَجْعَلُ الرِّجْسَ</w:t>
      </w:r>
      <w:r w:rsidR="006F4AF2" w:rsidRPr="000B7373">
        <w:rPr>
          <w:rFonts w:ascii="Traditional Arabic" w:hAnsi="Traditional Arabic" w:cs="Traditional Arabic"/>
          <w:rtl/>
        </w:rPr>
        <w:t>} العذابَ، أو السّخطَ</w:t>
      </w:r>
      <w:r w:rsidRPr="000B7373">
        <w:rPr>
          <w:rFonts w:ascii="Traditional Arabic" w:hAnsi="Traditional Arabic" w:cs="Traditional Arabic"/>
          <w:rtl/>
        </w:rPr>
        <w:t xml:space="preserve"> </w:t>
      </w:r>
      <w:r w:rsidR="006F4AF2" w:rsidRPr="000B7373">
        <w:rPr>
          <w:rFonts w:ascii="Traditional Arabic" w:hAnsi="Traditional Arabic" w:cs="Traditional Arabic"/>
          <w:rtl/>
        </w:rPr>
        <w:t>{</w:t>
      </w:r>
      <w:r w:rsidRPr="000B7373">
        <w:rPr>
          <w:rFonts w:ascii="Traditional Arabic" w:hAnsi="Traditional Arabic" w:cs="Traditional Arabic"/>
          <w:rtl/>
        </w:rPr>
        <w:t>عَلَى الَّذِينَ لاَ يَعْقِلُونَ}</w:t>
      </w:r>
      <w:r w:rsidR="006F4AF2" w:rsidRPr="000B7373">
        <w:rPr>
          <w:rFonts w:ascii="Traditional Arabic" w:hAnsi="Traditional Arabic" w:cs="Traditional Arabic"/>
          <w:rtl/>
        </w:rPr>
        <w:t xml:space="preserve"> لا ينتفعون بعقولهم.</w:t>
      </w:r>
    </w:p>
    <w:p w14:paraId="312A1771" w14:textId="2910990A" w:rsidR="00260021" w:rsidRPr="000B7373" w:rsidRDefault="00260021" w:rsidP="00260021">
      <w:pPr>
        <w:pStyle w:val="a6"/>
        <w:numPr>
          <w:ilvl w:val="0"/>
          <w:numId w:val="2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انظُرُواْ</w:t>
      </w:r>
      <w:r w:rsidR="006F4AF2" w:rsidRPr="000B7373">
        <w:rPr>
          <w:rFonts w:ascii="Traditional Arabic" w:hAnsi="Traditional Arabic" w:cs="Traditional Arabic"/>
          <w:rtl/>
        </w:rPr>
        <w:t>} نَظَرَ استدلال واعتبار</w:t>
      </w:r>
      <w:r w:rsidRPr="000B7373">
        <w:rPr>
          <w:rFonts w:ascii="Traditional Arabic" w:hAnsi="Traditional Arabic" w:cs="Traditional Arabic"/>
          <w:rtl/>
        </w:rPr>
        <w:t xml:space="preserve"> </w:t>
      </w:r>
      <w:r w:rsidR="006F4AF2" w:rsidRPr="000B7373">
        <w:rPr>
          <w:rFonts w:ascii="Traditional Arabic" w:hAnsi="Traditional Arabic" w:cs="Traditional Arabic"/>
          <w:rtl/>
        </w:rPr>
        <w:t>{</w:t>
      </w:r>
      <w:r w:rsidRPr="000B7373">
        <w:rPr>
          <w:rFonts w:ascii="Traditional Arabic" w:hAnsi="Traditional Arabic" w:cs="Traditional Arabic"/>
          <w:rtl/>
        </w:rPr>
        <w:t>مَاذَا فِي السَّمَاوَاتِ وَالأَرْضِ</w:t>
      </w:r>
      <w:r w:rsidR="006F4AF2" w:rsidRPr="000B7373">
        <w:rPr>
          <w:rFonts w:ascii="Traditional Arabic" w:hAnsi="Traditional Arabic" w:cs="Traditional Arabic"/>
          <w:rtl/>
        </w:rPr>
        <w:t>} من الآيات والعِبَر باختلاف الليل والنهار، وخروجِ الزروع والثمار</w:t>
      </w:r>
      <w:r w:rsidRPr="000B7373">
        <w:rPr>
          <w:rFonts w:ascii="Traditional Arabic" w:hAnsi="Traditional Arabic" w:cs="Traditional Arabic"/>
          <w:rtl/>
        </w:rPr>
        <w:t xml:space="preserve"> </w:t>
      </w:r>
      <w:r w:rsidR="006F4AF2" w:rsidRPr="000B7373">
        <w:rPr>
          <w:rFonts w:ascii="Traditional Arabic" w:hAnsi="Traditional Arabic" w:cs="Traditional Arabic"/>
          <w:rtl/>
        </w:rPr>
        <w:t>{</w:t>
      </w:r>
      <w:r w:rsidRPr="000B7373">
        <w:rPr>
          <w:rFonts w:ascii="Traditional Arabic" w:hAnsi="Traditional Arabic" w:cs="Traditional Arabic"/>
          <w:rtl/>
        </w:rPr>
        <w:t>وَمَا تُغْنِي الآيَاتُ وَالنُّذُرُ</w:t>
      </w:r>
      <w:r w:rsidR="006F4AF2" w:rsidRPr="000B7373">
        <w:rPr>
          <w:rFonts w:ascii="Traditional Arabic" w:hAnsi="Traditional Arabic" w:cs="Traditional Arabic"/>
          <w:rtl/>
        </w:rPr>
        <w:t>} [أي الدلالاتُ] والرسلُ المنذِرون، أو الإنذاراتُ {</w:t>
      </w:r>
      <w:r w:rsidRPr="000B7373">
        <w:rPr>
          <w:rFonts w:ascii="Traditional Arabic" w:hAnsi="Traditional Arabic" w:cs="Traditional Arabic"/>
          <w:rtl/>
        </w:rPr>
        <w:t>عَن قَوْمٍ لاَّ يُؤْمِنُونَ}</w:t>
      </w:r>
      <w:r w:rsidR="006F4AF2" w:rsidRPr="000B7373">
        <w:rPr>
          <w:rFonts w:ascii="Traditional Arabic" w:hAnsi="Traditional Arabic" w:cs="Traditional Arabic"/>
          <w:rtl/>
        </w:rPr>
        <w:t xml:space="preserve"> لا يُتوقع إيمانهم، وهم الذين لا يَعقِلون.</w:t>
      </w:r>
    </w:p>
    <w:p w14:paraId="36D2271D" w14:textId="3E5412C6" w:rsidR="00260021" w:rsidRPr="000B7373" w:rsidRDefault="00260021" w:rsidP="00F51BAD">
      <w:pPr>
        <w:pStyle w:val="a6"/>
        <w:numPr>
          <w:ilvl w:val="0"/>
          <w:numId w:val="20"/>
        </w:numPr>
        <w:tabs>
          <w:tab w:val="left" w:pos="2590"/>
        </w:tabs>
        <w:spacing w:line="312" w:lineRule="auto"/>
        <w:ind w:left="714" w:hanging="357"/>
        <w:rPr>
          <w:rFonts w:ascii="Traditional Arabic" w:hAnsi="Traditional Arabic" w:cs="Traditional Arabic"/>
          <w:rtl/>
        </w:rPr>
      </w:pPr>
      <w:r w:rsidRPr="000B7373">
        <w:rPr>
          <w:rFonts w:ascii="Traditional Arabic" w:hAnsi="Traditional Arabic" w:cs="Traditional Arabic"/>
          <w:rtl/>
        </w:rPr>
        <w:t>{فَهَلْ يَنتَظِرُونَ إِلاَّ مِثْلَ أَيَّامِ الَّذِينَ خَلَوْا مِن قَبْلِهِمْ</w:t>
      </w:r>
      <w:r w:rsidR="00D10F97" w:rsidRPr="000B7373">
        <w:rPr>
          <w:rFonts w:ascii="Traditional Arabic" w:hAnsi="Traditional Arabic" w:cs="Traditional Arabic"/>
          <w:rtl/>
        </w:rPr>
        <w:t>} يعني وقائعَ اللهِ فيهم</w:t>
      </w:r>
      <w:r w:rsidRPr="000B7373">
        <w:rPr>
          <w:rFonts w:ascii="Traditional Arabic" w:hAnsi="Traditional Arabic" w:cs="Traditional Arabic"/>
          <w:rtl/>
        </w:rPr>
        <w:t xml:space="preserve"> </w:t>
      </w:r>
      <w:r w:rsidR="00D10F97" w:rsidRPr="000B7373">
        <w:rPr>
          <w:rFonts w:ascii="Traditional Arabic" w:hAnsi="Traditional Arabic" w:cs="Traditional Arabic"/>
          <w:rtl/>
        </w:rPr>
        <w:t>{</w:t>
      </w:r>
      <w:r w:rsidRPr="000B7373">
        <w:rPr>
          <w:rFonts w:ascii="Traditional Arabic" w:hAnsi="Traditional Arabic" w:cs="Traditional Arabic"/>
          <w:rtl/>
        </w:rPr>
        <w:t>قُلْ فَانتَظِرُواْ إِنِّي مَعَكُم مِّنَ الْمُنتَظِرِينَ}</w:t>
      </w:r>
      <w:r w:rsidR="00D10F97" w:rsidRPr="000B7373">
        <w:rPr>
          <w:rFonts w:ascii="Traditional Arabic" w:hAnsi="Traditional Arabic" w:cs="Traditional Arabic"/>
          <w:rtl/>
        </w:rPr>
        <w:t xml:space="preserve"> [إنجازَ وعده لي في إنزال العذاب بكم إن أقَمتم على تكذيبي].</w:t>
      </w:r>
    </w:p>
    <w:p w14:paraId="37334DF1" w14:textId="54CD31FC" w:rsidR="00260021" w:rsidRPr="000B7373" w:rsidRDefault="00260021" w:rsidP="00F51BAD">
      <w:pPr>
        <w:pStyle w:val="a6"/>
        <w:numPr>
          <w:ilvl w:val="0"/>
          <w:numId w:val="20"/>
        </w:numPr>
        <w:tabs>
          <w:tab w:val="left" w:pos="2590"/>
        </w:tabs>
        <w:spacing w:line="312" w:lineRule="auto"/>
        <w:ind w:left="714" w:hanging="357"/>
        <w:rPr>
          <w:rFonts w:ascii="Traditional Arabic" w:hAnsi="Traditional Arabic" w:cs="Traditional Arabic"/>
          <w:rtl/>
        </w:rPr>
      </w:pPr>
      <w:r w:rsidRPr="000B7373">
        <w:rPr>
          <w:rFonts w:ascii="Traditional Arabic" w:hAnsi="Traditional Arabic" w:cs="Traditional Arabic"/>
          <w:rtl/>
        </w:rPr>
        <w:t xml:space="preserve">{ثُمَّ نُنَجِّي رُسُلَنَا وَالَّذِينَ </w:t>
      </w:r>
      <w:r w:rsidR="00D10F97" w:rsidRPr="000B7373">
        <w:rPr>
          <w:rFonts w:ascii="Traditional Arabic" w:hAnsi="Traditional Arabic" w:cs="Traditional Arabic"/>
          <w:rtl/>
        </w:rPr>
        <w:t>ءَا</w:t>
      </w:r>
      <w:r w:rsidRPr="000B7373">
        <w:rPr>
          <w:rFonts w:ascii="Traditional Arabic" w:hAnsi="Traditional Arabic" w:cs="Traditional Arabic"/>
          <w:rtl/>
        </w:rPr>
        <w:t>مَنُواْ</w:t>
      </w:r>
      <w:r w:rsidR="00D10F97" w:rsidRPr="000B7373">
        <w:rPr>
          <w:rFonts w:ascii="Traditional Arabic" w:hAnsi="Traditional Arabic" w:cs="Traditional Arabic"/>
          <w:rtl/>
        </w:rPr>
        <w:t>} ومَن ءامَنَ معهم</w:t>
      </w:r>
      <w:r w:rsidRPr="000B7373">
        <w:rPr>
          <w:rFonts w:ascii="Traditional Arabic" w:hAnsi="Traditional Arabic" w:cs="Traditional Arabic"/>
          <w:rtl/>
        </w:rPr>
        <w:t xml:space="preserve"> </w:t>
      </w:r>
      <w:r w:rsidR="00D10F97" w:rsidRPr="000B7373">
        <w:rPr>
          <w:rFonts w:ascii="Traditional Arabic" w:hAnsi="Traditional Arabic" w:cs="Traditional Arabic"/>
          <w:rtl/>
        </w:rPr>
        <w:t>{</w:t>
      </w:r>
      <w:r w:rsidRPr="000B7373">
        <w:rPr>
          <w:rFonts w:ascii="Traditional Arabic" w:hAnsi="Traditional Arabic" w:cs="Traditional Arabic"/>
          <w:rtl/>
        </w:rPr>
        <w:t>كَذَلِكَ حَقًّا عَلَيْنَا نُنجِ الْمُؤْمِنِينَ}</w:t>
      </w:r>
      <w:r w:rsidR="00D10F97" w:rsidRPr="000B7373">
        <w:rPr>
          <w:rFonts w:ascii="Traditional Arabic" w:hAnsi="Traditional Arabic" w:cs="Traditional Arabic"/>
          <w:rtl/>
        </w:rPr>
        <w:t xml:space="preserve"> أي مثل ذلك الإنجاء كان وعدًا منا مؤكدًا لا خُلْفَ فيه والعباد لا يجب لهم على الله تعالى شيء.</w:t>
      </w:r>
    </w:p>
    <w:p w14:paraId="4641D830" w14:textId="726E97A5" w:rsidR="00260021" w:rsidRPr="000B7373" w:rsidRDefault="00260021" w:rsidP="00F51BAD">
      <w:pPr>
        <w:pStyle w:val="a6"/>
        <w:numPr>
          <w:ilvl w:val="0"/>
          <w:numId w:val="20"/>
        </w:numPr>
        <w:tabs>
          <w:tab w:val="left" w:pos="2590"/>
        </w:tabs>
        <w:spacing w:line="312" w:lineRule="auto"/>
        <w:ind w:left="714" w:hanging="357"/>
        <w:rPr>
          <w:rFonts w:ascii="Traditional Arabic" w:hAnsi="Traditional Arabic" w:cs="Traditional Arabic"/>
          <w:rtl/>
        </w:rPr>
      </w:pPr>
      <w:r w:rsidRPr="000B7373">
        <w:rPr>
          <w:rFonts w:ascii="Traditional Arabic" w:hAnsi="Traditional Arabic" w:cs="Traditional Arabic"/>
          <w:rtl/>
        </w:rPr>
        <w:t>{قُلْ يَا أَيُّهَا النَّاسُ</w:t>
      </w:r>
      <w:r w:rsidR="00D436DA" w:rsidRPr="000B7373">
        <w:rPr>
          <w:rFonts w:ascii="Traditional Arabic" w:hAnsi="Traditional Arabic" w:cs="Traditional Arabic"/>
          <w:rtl/>
        </w:rPr>
        <w:t>} يا أهلَ مكة</w:t>
      </w:r>
      <w:r w:rsidRPr="000B7373">
        <w:rPr>
          <w:rFonts w:ascii="Traditional Arabic" w:hAnsi="Traditional Arabic" w:cs="Traditional Arabic"/>
          <w:rtl/>
        </w:rPr>
        <w:t xml:space="preserve"> </w:t>
      </w:r>
      <w:r w:rsidR="00D436DA" w:rsidRPr="000B7373">
        <w:rPr>
          <w:rFonts w:ascii="Traditional Arabic" w:hAnsi="Traditional Arabic" w:cs="Traditional Arabic"/>
          <w:rtl/>
        </w:rPr>
        <w:t>{</w:t>
      </w:r>
      <w:r w:rsidRPr="000B7373">
        <w:rPr>
          <w:rFonts w:ascii="Traditional Arabic" w:hAnsi="Traditional Arabic" w:cs="Traditional Arabic"/>
          <w:rtl/>
        </w:rPr>
        <w:t>إِن كُنتُمْ فِي شَكٍّ مِّن دِينِي</w:t>
      </w:r>
      <w:r w:rsidR="00D436DA" w:rsidRPr="000B7373">
        <w:rPr>
          <w:rFonts w:ascii="Traditional Arabic" w:hAnsi="Traditional Arabic" w:cs="Traditional Arabic"/>
          <w:rtl/>
        </w:rPr>
        <w:t>} وصِحته وسَدَاده فهذا ديني، فاسمعوا وَصْفَه، ثم وَصفَ دينَه فقال:</w:t>
      </w:r>
      <w:r w:rsidRPr="000B7373">
        <w:rPr>
          <w:rFonts w:ascii="Traditional Arabic" w:hAnsi="Traditional Arabic" w:cs="Traditional Arabic"/>
          <w:rtl/>
        </w:rPr>
        <w:t xml:space="preserve"> </w:t>
      </w:r>
      <w:r w:rsidR="00D436DA" w:rsidRPr="000B7373">
        <w:rPr>
          <w:rFonts w:ascii="Traditional Arabic" w:hAnsi="Traditional Arabic" w:cs="Traditional Arabic"/>
          <w:rtl/>
        </w:rPr>
        <w:t>{</w:t>
      </w:r>
      <w:r w:rsidRPr="000B7373">
        <w:rPr>
          <w:rFonts w:ascii="Traditional Arabic" w:hAnsi="Traditional Arabic" w:cs="Traditional Arabic"/>
          <w:rtl/>
        </w:rPr>
        <w:t>فَلاَ أَعْبُدُ الَّذِينَ تَعْبُدُونَ مِن دُونِ اللَّهِ</w:t>
      </w:r>
      <w:r w:rsidR="00D436DA" w:rsidRPr="000B7373">
        <w:rPr>
          <w:rFonts w:ascii="Traditional Arabic" w:hAnsi="Traditional Arabic" w:cs="Traditional Arabic"/>
          <w:rtl/>
        </w:rPr>
        <w:t>} أي الأصنام</w:t>
      </w:r>
      <w:r w:rsidRPr="000B7373">
        <w:rPr>
          <w:rFonts w:ascii="Traditional Arabic" w:hAnsi="Traditional Arabic" w:cs="Traditional Arabic"/>
          <w:rtl/>
        </w:rPr>
        <w:t xml:space="preserve"> </w:t>
      </w:r>
      <w:r w:rsidR="00D436DA" w:rsidRPr="000B7373">
        <w:rPr>
          <w:rFonts w:ascii="Traditional Arabic" w:hAnsi="Traditional Arabic" w:cs="Traditional Arabic"/>
          <w:rtl/>
        </w:rPr>
        <w:t>{</w:t>
      </w:r>
      <w:r w:rsidRPr="000B7373">
        <w:rPr>
          <w:rFonts w:ascii="Traditional Arabic" w:hAnsi="Traditional Arabic" w:cs="Traditional Arabic"/>
          <w:rtl/>
        </w:rPr>
        <w:t>وَلَكِنْ أَعْبُدُ اللَّهَ الَّذِي يَتَوَفَّاكُمْ</w:t>
      </w:r>
      <w:r w:rsidR="00D436DA" w:rsidRPr="000B7373">
        <w:rPr>
          <w:rFonts w:ascii="Traditional Arabic" w:hAnsi="Traditional Arabic" w:cs="Traditional Arabic"/>
          <w:rtl/>
        </w:rPr>
        <w:t>} يُميتكم، وَصَفَه بالتوفّى ليريهم أنه الحقيق بأن يُخافَ ويُتَّقى دون من لا يقدر على شيء</w:t>
      </w:r>
      <w:r w:rsidRPr="000B7373">
        <w:rPr>
          <w:rFonts w:ascii="Traditional Arabic" w:hAnsi="Traditional Arabic" w:cs="Traditional Arabic"/>
          <w:rtl/>
        </w:rPr>
        <w:t xml:space="preserve"> </w:t>
      </w:r>
      <w:r w:rsidR="00D436DA" w:rsidRPr="000B7373">
        <w:rPr>
          <w:rFonts w:ascii="Traditional Arabic" w:hAnsi="Traditional Arabic" w:cs="Traditional Arabic"/>
          <w:rtl/>
        </w:rPr>
        <w:t>{</w:t>
      </w:r>
      <w:r w:rsidRPr="000B7373">
        <w:rPr>
          <w:rFonts w:ascii="Traditional Arabic" w:hAnsi="Traditional Arabic" w:cs="Traditional Arabic"/>
          <w:rtl/>
        </w:rPr>
        <w:t>وَأُمِرْتُ أَنْ أَكُونَ مِنَ الْمُؤْمِنِينَ}</w:t>
      </w:r>
      <w:r w:rsidR="00D436DA" w:rsidRPr="000B7373">
        <w:rPr>
          <w:rFonts w:ascii="Traditional Arabic" w:hAnsi="Traditional Arabic" w:cs="Traditional Arabic"/>
          <w:rtl/>
        </w:rPr>
        <w:t xml:space="preserve"> اللهُ أمرني بذلك بما أوحَى إليَّ في كتابه.</w:t>
      </w:r>
    </w:p>
    <w:p w14:paraId="670F87C5" w14:textId="266D10C7" w:rsidR="00260021" w:rsidRPr="000B7373" w:rsidRDefault="00260021" w:rsidP="00F51BAD">
      <w:pPr>
        <w:pStyle w:val="a6"/>
        <w:numPr>
          <w:ilvl w:val="0"/>
          <w:numId w:val="20"/>
        </w:numPr>
        <w:tabs>
          <w:tab w:val="left" w:pos="2590"/>
        </w:tabs>
        <w:spacing w:line="312" w:lineRule="auto"/>
        <w:ind w:left="714" w:hanging="357"/>
        <w:rPr>
          <w:rFonts w:ascii="Traditional Arabic" w:hAnsi="Traditional Arabic" w:cs="Traditional Arabic"/>
          <w:rtl/>
        </w:rPr>
      </w:pPr>
      <w:r w:rsidRPr="000B7373">
        <w:rPr>
          <w:rFonts w:ascii="Traditional Arabic" w:hAnsi="Traditional Arabic" w:cs="Traditional Arabic"/>
          <w:rtl/>
        </w:rPr>
        <w:t>{وَأَنْ أَقِمْ وَجْهَكَ لِلدِّينِ</w:t>
      </w:r>
      <w:r w:rsidR="000C1418" w:rsidRPr="000B7373">
        <w:rPr>
          <w:rFonts w:ascii="Traditional Arabic" w:hAnsi="Traditional Arabic" w:cs="Traditional Arabic"/>
          <w:rtl/>
        </w:rPr>
        <w:t>} وأَوحَى إليَّ أن استقِمْ مُقبلًا بوجهك على ما أَمركَ اللهُ</w:t>
      </w:r>
      <w:r w:rsidRPr="000B7373">
        <w:rPr>
          <w:rFonts w:ascii="Traditional Arabic" w:hAnsi="Traditional Arabic" w:cs="Traditional Arabic"/>
          <w:rtl/>
        </w:rPr>
        <w:t xml:space="preserve"> </w:t>
      </w:r>
      <w:r w:rsidR="000C1418" w:rsidRPr="000B7373">
        <w:rPr>
          <w:rFonts w:ascii="Traditional Arabic" w:hAnsi="Traditional Arabic" w:cs="Traditional Arabic"/>
          <w:rtl/>
        </w:rPr>
        <w:t>{</w:t>
      </w:r>
      <w:r w:rsidRPr="000B7373">
        <w:rPr>
          <w:rFonts w:ascii="Traditional Arabic" w:hAnsi="Traditional Arabic" w:cs="Traditional Arabic"/>
          <w:rtl/>
        </w:rPr>
        <w:t>حَنِيفًا</w:t>
      </w:r>
      <w:r w:rsidR="000C1418" w:rsidRPr="000B7373">
        <w:rPr>
          <w:rFonts w:ascii="Traditional Arabic" w:hAnsi="Traditional Arabic" w:cs="Traditional Arabic"/>
          <w:rtl/>
        </w:rPr>
        <w:t>} [مستقيمًا قويمًا به مائلًا عن كل ما يخالفه]</w:t>
      </w:r>
      <w:r w:rsidRPr="000B7373">
        <w:rPr>
          <w:rFonts w:ascii="Traditional Arabic" w:hAnsi="Traditional Arabic" w:cs="Traditional Arabic"/>
          <w:rtl/>
        </w:rPr>
        <w:t xml:space="preserve"> </w:t>
      </w:r>
      <w:r w:rsidR="000C1418" w:rsidRPr="000B7373">
        <w:rPr>
          <w:rFonts w:ascii="Traditional Arabic" w:hAnsi="Traditional Arabic" w:cs="Traditional Arabic"/>
          <w:rtl/>
        </w:rPr>
        <w:t>{</w:t>
      </w:r>
      <w:r w:rsidRPr="000B7373">
        <w:rPr>
          <w:rFonts w:ascii="Traditional Arabic" w:hAnsi="Traditional Arabic" w:cs="Traditional Arabic"/>
          <w:rtl/>
        </w:rPr>
        <w:t>وَلاَ تَكُونَنَّ مِنَ الْمُشْرِكِينَ}</w:t>
      </w:r>
      <w:r w:rsidR="000C1418" w:rsidRPr="000B7373">
        <w:rPr>
          <w:rFonts w:ascii="Traditional Arabic" w:hAnsi="Traditional Arabic" w:cs="Traditional Arabic"/>
          <w:rtl/>
        </w:rPr>
        <w:t xml:space="preserve"> [أي وقيل لي: ولا تشرك، والخطاب له عليه الصلاة والسلام والمراد غيره، وكذلك قوله]:</w:t>
      </w:r>
    </w:p>
    <w:p w14:paraId="59D884B4" w14:textId="7918C855" w:rsidR="00260021" w:rsidRPr="000B7373" w:rsidRDefault="00260021" w:rsidP="00260021">
      <w:pPr>
        <w:pStyle w:val="a6"/>
        <w:numPr>
          <w:ilvl w:val="0"/>
          <w:numId w:val="2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{وَلاَ تَدْعُ مِن دُونِ اللَّهِ مَا لاَ يَنفَعُكَ</w:t>
      </w:r>
      <w:r w:rsidR="000C1418" w:rsidRPr="000B7373">
        <w:rPr>
          <w:rFonts w:ascii="Traditional Arabic" w:hAnsi="Traditional Arabic" w:cs="Traditional Arabic"/>
          <w:rtl/>
        </w:rPr>
        <w:t>} إن دعوتَه</w:t>
      </w:r>
      <w:r w:rsidRPr="000B7373">
        <w:rPr>
          <w:rFonts w:ascii="Traditional Arabic" w:hAnsi="Traditional Arabic" w:cs="Traditional Arabic"/>
          <w:rtl/>
        </w:rPr>
        <w:t xml:space="preserve"> </w:t>
      </w:r>
      <w:r w:rsidR="000C1418" w:rsidRPr="000B7373">
        <w:rPr>
          <w:rFonts w:ascii="Traditional Arabic" w:hAnsi="Traditional Arabic" w:cs="Traditional Arabic"/>
          <w:rtl/>
        </w:rPr>
        <w:t>{</w:t>
      </w:r>
      <w:r w:rsidRPr="000B7373">
        <w:rPr>
          <w:rFonts w:ascii="Traditional Arabic" w:hAnsi="Traditional Arabic" w:cs="Traditional Arabic"/>
          <w:rtl/>
        </w:rPr>
        <w:t>وَلاَ يَضُرُّكَ</w:t>
      </w:r>
      <w:r w:rsidR="000C1418" w:rsidRPr="000B7373">
        <w:rPr>
          <w:rFonts w:ascii="Traditional Arabic" w:hAnsi="Traditional Arabic" w:cs="Traditional Arabic"/>
          <w:rtl/>
        </w:rPr>
        <w:t>} إن خَذَلْتَه</w:t>
      </w:r>
      <w:r w:rsidR="000C1418" w:rsidRPr="000B7373">
        <w:rPr>
          <w:rFonts w:ascii="Traditional Arabic" w:hAnsi="Traditional Arabic" w:cs="Traditional Arabic"/>
          <w:vertAlign w:val="superscript"/>
          <w:rtl/>
        </w:rPr>
        <w:t>(</w:t>
      </w:r>
      <w:r w:rsidR="000C1418" w:rsidRPr="000B7373">
        <w:rPr>
          <w:rStyle w:val="ad"/>
          <w:rFonts w:ascii="Traditional Arabic" w:hAnsi="Traditional Arabic" w:cs="Traditional Arabic"/>
          <w:rtl/>
        </w:rPr>
        <w:footnoteReference w:id="787"/>
      </w:r>
      <w:r w:rsidR="000C1418"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0C1418" w:rsidRPr="000B7373">
        <w:rPr>
          <w:rFonts w:ascii="Traditional Arabic" w:hAnsi="Traditional Arabic" w:cs="Traditional Arabic"/>
          <w:rtl/>
        </w:rPr>
        <w:t>{</w:t>
      </w:r>
      <w:r w:rsidRPr="000B7373">
        <w:rPr>
          <w:rFonts w:ascii="Traditional Arabic" w:hAnsi="Traditional Arabic" w:cs="Traditional Arabic"/>
          <w:rtl/>
        </w:rPr>
        <w:t>فَإِن فَعَلْتَ</w:t>
      </w:r>
      <w:r w:rsidR="000C1418" w:rsidRPr="000B7373">
        <w:rPr>
          <w:rFonts w:ascii="Traditional Arabic" w:hAnsi="Traditional Arabic" w:cs="Traditional Arabic"/>
          <w:rtl/>
        </w:rPr>
        <w:t>} فإن دعوتَ من دون الله ما لا ينفعُكَ ولا يضرُّك {</w:t>
      </w:r>
      <w:r w:rsidRPr="000B7373">
        <w:rPr>
          <w:rFonts w:ascii="Traditional Arabic" w:hAnsi="Traditional Arabic" w:cs="Traditional Arabic"/>
          <w:rtl/>
        </w:rPr>
        <w:t>فَإِنَّكَ إِذًا مِّنَ الظَّالِمِينَ}</w:t>
      </w:r>
      <w:r w:rsidR="000C1418" w:rsidRPr="000B7373">
        <w:rPr>
          <w:rFonts w:ascii="Traditional Arabic" w:hAnsi="Traditional Arabic" w:cs="Traditional Arabic"/>
          <w:rtl/>
        </w:rPr>
        <w:t xml:space="preserve"> لأنه لا ظُلمَ أَعظمُ من الشرك، [وقيل: إن النهي في ذلك للنبي عليه الصلاة والسلام وإن كان معصومًا من كل ذلك فالعصمة لا تمنع الأمر والنهي، إنما تنفع إذا كان ثمةَ أمرٌ ونهيٌ؛ إذ لولا الأمر والنهي لكان لا معنى للعصمة ولا منفعة لها والله أعلم. قاله الماتريدي في التأويلات].</w:t>
      </w:r>
    </w:p>
    <w:p w14:paraId="6267DC0F" w14:textId="6997FD04" w:rsidR="00260021" w:rsidRPr="000B7373" w:rsidRDefault="00260021" w:rsidP="00F51BAD">
      <w:pPr>
        <w:pStyle w:val="a6"/>
        <w:numPr>
          <w:ilvl w:val="0"/>
          <w:numId w:val="20"/>
        </w:numPr>
        <w:tabs>
          <w:tab w:val="left" w:pos="2590"/>
        </w:tabs>
        <w:spacing w:line="288" w:lineRule="auto"/>
        <w:ind w:left="714" w:hanging="357"/>
        <w:rPr>
          <w:rFonts w:ascii="Traditional Arabic" w:hAnsi="Traditional Arabic" w:cs="Traditional Arabic"/>
          <w:rtl/>
        </w:rPr>
      </w:pPr>
      <w:r w:rsidRPr="000B7373">
        <w:rPr>
          <w:rFonts w:ascii="Traditional Arabic" w:hAnsi="Traditional Arabic" w:cs="Traditional Arabic"/>
          <w:rtl/>
        </w:rPr>
        <w:t>{وَإِن يَمْسَسْكَ اللَّهُ</w:t>
      </w:r>
      <w:r w:rsidR="000C1418" w:rsidRPr="000B7373">
        <w:rPr>
          <w:rFonts w:ascii="Traditional Arabic" w:hAnsi="Traditional Arabic" w:cs="Traditional Arabic"/>
          <w:rtl/>
        </w:rPr>
        <w:t>} يُصِبْكَ</w:t>
      </w:r>
      <w:r w:rsidRPr="000B7373">
        <w:rPr>
          <w:rFonts w:ascii="Traditional Arabic" w:hAnsi="Traditional Arabic" w:cs="Traditional Arabic"/>
          <w:rtl/>
        </w:rPr>
        <w:t xml:space="preserve"> </w:t>
      </w:r>
      <w:r w:rsidR="000C1418" w:rsidRPr="000B7373">
        <w:rPr>
          <w:rFonts w:ascii="Traditional Arabic" w:hAnsi="Traditional Arabic" w:cs="Traditional Arabic"/>
          <w:rtl/>
        </w:rPr>
        <w:t>{</w:t>
      </w:r>
      <w:r w:rsidRPr="000B7373">
        <w:rPr>
          <w:rFonts w:ascii="Traditional Arabic" w:hAnsi="Traditional Arabic" w:cs="Traditional Arabic"/>
          <w:rtl/>
        </w:rPr>
        <w:t>بِضُرٍّ</w:t>
      </w:r>
      <w:r w:rsidR="000C1418" w:rsidRPr="000B7373">
        <w:rPr>
          <w:rFonts w:ascii="Traditional Arabic" w:hAnsi="Traditional Arabic" w:cs="Traditional Arabic"/>
          <w:rtl/>
        </w:rPr>
        <w:t>} مَرض</w:t>
      </w:r>
      <w:r w:rsidRPr="000B7373">
        <w:rPr>
          <w:rFonts w:ascii="Traditional Arabic" w:hAnsi="Traditional Arabic" w:cs="Traditional Arabic"/>
          <w:rtl/>
        </w:rPr>
        <w:t xml:space="preserve"> </w:t>
      </w:r>
      <w:r w:rsidR="000C1418" w:rsidRPr="000B7373">
        <w:rPr>
          <w:rFonts w:ascii="Traditional Arabic" w:hAnsi="Traditional Arabic" w:cs="Traditional Arabic"/>
          <w:rtl/>
        </w:rPr>
        <w:t>{</w:t>
      </w:r>
      <w:r w:rsidRPr="000B7373">
        <w:rPr>
          <w:rFonts w:ascii="Traditional Arabic" w:hAnsi="Traditional Arabic" w:cs="Traditional Arabic"/>
          <w:rtl/>
        </w:rPr>
        <w:t>فَلاَ كَاشِفَ لَهُ</w:t>
      </w:r>
      <w:r w:rsidR="000C1418" w:rsidRPr="000B7373">
        <w:rPr>
          <w:rFonts w:ascii="Traditional Arabic" w:hAnsi="Traditional Arabic" w:cs="Traditional Arabic"/>
          <w:rtl/>
        </w:rPr>
        <w:t>}</w:t>
      </w:r>
      <w:r w:rsidR="00C43139" w:rsidRPr="000B7373">
        <w:rPr>
          <w:rFonts w:ascii="Traditional Arabic" w:hAnsi="Traditional Arabic" w:cs="Traditional Arabic"/>
          <w:rtl/>
        </w:rPr>
        <w:t xml:space="preserve"> لذلك الضُّرِّ</w:t>
      </w:r>
      <w:r w:rsidRPr="000B7373">
        <w:rPr>
          <w:rFonts w:ascii="Traditional Arabic" w:hAnsi="Traditional Arabic" w:cs="Traditional Arabic"/>
          <w:rtl/>
        </w:rPr>
        <w:t xml:space="preserve"> </w:t>
      </w:r>
      <w:r w:rsidR="00C43139" w:rsidRPr="000B7373">
        <w:rPr>
          <w:rFonts w:ascii="Traditional Arabic" w:hAnsi="Traditional Arabic" w:cs="Traditional Arabic"/>
          <w:rtl/>
        </w:rPr>
        <w:t>{</w:t>
      </w:r>
      <w:r w:rsidRPr="000B7373">
        <w:rPr>
          <w:rFonts w:ascii="Traditional Arabic" w:hAnsi="Traditional Arabic" w:cs="Traditional Arabic"/>
          <w:rtl/>
        </w:rPr>
        <w:t>إِلاَّ هُوَ</w:t>
      </w:r>
      <w:r w:rsidR="00C43139" w:rsidRPr="000B7373">
        <w:rPr>
          <w:rFonts w:ascii="Traditional Arabic" w:hAnsi="Traditional Arabic" w:cs="Traditional Arabic"/>
          <w:rtl/>
        </w:rPr>
        <w:t>} إلا الله</w:t>
      </w:r>
      <w:r w:rsidRPr="000B7373">
        <w:rPr>
          <w:rFonts w:ascii="Traditional Arabic" w:hAnsi="Traditional Arabic" w:cs="Traditional Arabic"/>
          <w:rtl/>
        </w:rPr>
        <w:t xml:space="preserve"> </w:t>
      </w:r>
      <w:r w:rsidR="00C43139" w:rsidRPr="000B7373">
        <w:rPr>
          <w:rFonts w:ascii="Traditional Arabic" w:hAnsi="Traditional Arabic" w:cs="Traditional Arabic"/>
          <w:rtl/>
        </w:rPr>
        <w:t>{</w:t>
      </w:r>
      <w:r w:rsidRPr="000B7373">
        <w:rPr>
          <w:rFonts w:ascii="Traditional Arabic" w:hAnsi="Traditional Arabic" w:cs="Traditional Arabic"/>
          <w:rtl/>
        </w:rPr>
        <w:t>وَإِن يُرِدْكَ بِخَيْرٍ</w:t>
      </w:r>
      <w:r w:rsidR="00C43139" w:rsidRPr="000B7373">
        <w:rPr>
          <w:rFonts w:ascii="Traditional Arabic" w:hAnsi="Traditional Arabic" w:cs="Traditional Arabic"/>
          <w:rtl/>
        </w:rPr>
        <w:t>} عافية</w:t>
      </w:r>
      <w:r w:rsidRPr="000B7373">
        <w:rPr>
          <w:rFonts w:ascii="Traditional Arabic" w:hAnsi="Traditional Arabic" w:cs="Traditional Arabic"/>
          <w:rtl/>
        </w:rPr>
        <w:t xml:space="preserve"> </w:t>
      </w:r>
      <w:r w:rsidR="00C43139" w:rsidRPr="000B7373">
        <w:rPr>
          <w:rFonts w:ascii="Traditional Arabic" w:hAnsi="Traditional Arabic" w:cs="Traditional Arabic"/>
          <w:rtl/>
        </w:rPr>
        <w:t>{</w:t>
      </w:r>
      <w:r w:rsidRPr="000B7373">
        <w:rPr>
          <w:rFonts w:ascii="Traditional Arabic" w:hAnsi="Traditional Arabic" w:cs="Traditional Arabic"/>
          <w:rtl/>
        </w:rPr>
        <w:t>فَلاَ رَادَّ لِفَضْلِهِ</w:t>
      </w:r>
      <w:r w:rsidR="00C43139" w:rsidRPr="000B7373">
        <w:rPr>
          <w:rFonts w:ascii="Traditional Arabic" w:hAnsi="Traditional Arabic" w:cs="Traditional Arabic"/>
          <w:rtl/>
        </w:rPr>
        <w:t>} فلا رَادَّ لمُرادِه</w:t>
      </w:r>
      <w:r w:rsidRPr="000B7373">
        <w:rPr>
          <w:rFonts w:ascii="Traditional Arabic" w:hAnsi="Traditional Arabic" w:cs="Traditional Arabic"/>
          <w:rtl/>
        </w:rPr>
        <w:t xml:space="preserve"> </w:t>
      </w:r>
      <w:r w:rsidR="00C43139" w:rsidRPr="000B7373">
        <w:rPr>
          <w:rFonts w:ascii="Traditional Arabic" w:hAnsi="Traditional Arabic" w:cs="Traditional Arabic"/>
          <w:rtl/>
        </w:rPr>
        <w:t>{</w:t>
      </w:r>
      <w:r w:rsidRPr="000B7373">
        <w:rPr>
          <w:rFonts w:ascii="Traditional Arabic" w:hAnsi="Traditional Arabic" w:cs="Traditional Arabic"/>
          <w:rtl/>
        </w:rPr>
        <w:t>يُصِيبُ بِهِ</w:t>
      </w:r>
      <w:r w:rsidR="00C43139" w:rsidRPr="000B7373">
        <w:rPr>
          <w:rFonts w:ascii="Traditional Arabic" w:hAnsi="Traditional Arabic" w:cs="Traditional Arabic"/>
          <w:rtl/>
        </w:rPr>
        <w:t>} بالخير</w:t>
      </w:r>
      <w:r w:rsidRPr="000B7373">
        <w:rPr>
          <w:rFonts w:ascii="Traditional Arabic" w:hAnsi="Traditional Arabic" w:cs="Traditional Arabic"/>
          <w:rtl/>
        </w:rPr>
        <w:t xml:space="preserve"> </w:t>
      </w:r>
      <w:r w:rsidR="00C43139" w:rsidRPr="000B7373">
        <w:rPr>
          <w:rFonts w:ascii="Traditional Arabic" w:hAnsi="Traditional Arabic" w:cs="Traditional Arabic"/>
          <w:rtl/>
        </w:rPr>
        <w:t>{</w:t>
      </w:r>
      <w:r w:rsidRPr="000B7373">
        <w:rPr>
          <w:rFonts w:ascii="Traditional Arabic" w:hAnsi="Traditional Arabic" w:cs="Traditional Arabic"/>
          <w:rtl/>
        </w:rPr>
        <w:t>مَن يَشَاء مِنْ عِبَادِهِ</w:t>
      </w:r>
      <w:r w:rsidR="00C43139" w:rsidRPr="000B7373">
        <w:rPr>
          <w:rFonts w:ascii="Traditional Arabic" w:hAnsi="Traditional Arabic" w:cs="Traditional Arabic"/>
          <w:rtl/>
        </w:rPr>
        <w:t>} قطع بهذه الآية على عبادِه طريقَ الرَّغبة والرهبة إلا إليه، والاعتمادِ إلا عليه {</w:t>
      </w:r>
      <w:r w:rsidRPr="000B7373">
        <w:rPr>
          <w:rFonts w:ascii="Traditional Arabic" w:hAnsi="Traditional Arabic" w:cs="Traditional Arabic"/>
          <w:rtl/>
        </w:rPr>
        <w:t>وَهُوَ الْغَفُورُ</w:t>
      </w:r>
      <w:r w:rsidR="00C43139" w:rsidRPr="000B7373">
        <w:rPr>
          <w:rFonts w:ascii="Traditional Arabic" w:hAnsi="Traditional Arabic" w:cs="Traditional Arabic"/>
          <w:rtl/>
        </w:rPr>
        <w:t xml:space="preserve">} </w:t>
      </w:r>
      <w:r w:rsidR="001C4A34" w:rsidRPr="000B7373">
        <w:rPr>
          <w:rFonts w:ascii="Traditional Arabic" w:hAnsi="Traditional Arabic" w:cs="Traditional Arabic"/>
          <w:rtl/>
        </w:rPr>
        <w:t>الـمُ</w:t>
      </w:r>
      <w:r w:rsidR="00C43139" w:rsidRPr="000B7373">
        <w:rPr>
          <w:rFonts w:ascii="Traditional Arabic" w:hAnsi="Traditional Arabic" w:cs="Traditional Arabic"/>
          <w:rtl/>
        </w:rPr>
        <w:t>كَفِّرُ بالبلاء</w:t>
      </w:r>
      <w:r w:rsidRPr="000B7373">
        <w:rPr>
          <w:rFonts w:ascii="Traditional Arabic" w:hAnsi="Traditional Arabic" w:cs="Traditional Arabic"/>
          <w:rtl/>
        </w:rPr>
        <w:t xml:space="preserve"> </w:t>
      </w:r>
      <w:r w:rsidR="00C43139" w:rsidRPr="000B7373">
        <w:rPr>
          <w:rFonts w:ascii="Traditional Arabic" w:hAnsi="Traditional Arabic" w:cs="Traditional Arabic"/>
          <w:rtl/>
        </w:rPr>
        <w:t>{</w:t>
      </w:r>
      <w:r w:rsidRPr="000B7373">
        <w:rPr>
          <w:rFonts w:ascii="Traditional Arabic" w:hAnsi="Traditional Arabic" w:cs="Traditional Arabic"/>
          <w:rtl/>
        </w:rPr>
        <w:t>الرَّحِيمُ}</w:t>
      </w:r>
      <w:r w:rsidR="00C43139" w:rsidRPr="000B7373">
        <w:rPr>
          <w:rFonts w:ascii="Traditional Arabic" w:hAnsi="Traditional Arabic" w:cs="Traditional Arabic"/>
          <w:rtl/>
        </w:rPr>
        <w:t xml:space="preserve"> المعافي بالعطاء.</w:t>
      </w:r>
    </w:p>
    <w:p w14:paraId="45721027" w14:textId="23A3DC8E" w:rsidR="00260021" w:rsidRPr="000B7373" w:rsidRDefault="00260021" w:rsidP="00F51BAD">
      <w:pPr>
        <w:pStyle w:val="a6"/>
        <w:numPr>
          <w:ilvl w:val="0"/>
          <w:numId w:val="20"/>
        </w:numPr>
        <w:tabs>
          <w:tab w:val="left" w:pos="2590"/>
        </w:tabs>
        <w:spacing w:line="288" w:lineRule="auto"/>
        <w:ind w:left="714" w:hanging="357"/>
        <w:rPr>
          <w:rFonts w:ascii="Traditional Arabic" w:hAnsi="Traditional Arabic" w:cs="Traditional Arabic"/>
          <w:rtl/>
        </w:rPr>
      </w:pPr>
      <w:r w:rsidRPr="000B7373">
        <w:rPr>
          <w:rFonts w:ascii="Traditional Arabic" w:hAnsi="Traditional Arabic" w:cs="Traditional Arabic"/>
          <w:rtl/>
        </w:rPr>
        <w:t>{قُلْ يَا أَيُّهَا النَّاسُ</w:t>
      </w:r>
      <w:r w:rsidR="00C43139" w:rsidRPr="000B7373">
        <w:rPr>
          <w:rFonts w:ascii="Traditional Arabic" w:hAnsi="Traditional Arabic" w:cs="Traditional Arabic"/>
          <w:rtl/>
        </w:rPr>
        <w:t>} يا أَهلَ مكةَ</w:t>
      </w:r>
      <w:r w:rsidRPr="000B7373">
        <w:rPr>
          <w:rFonts w:ascii="Traditional Arabic" w:hAnsi="Traditional Arabic" w:cs="Traditional Arabic"/>
          <w:rtl/>
        </w:rPr>
        <w:t xml:space="preserve"> </w:t>
      </w:r>
      <w:r w:rsidR="00C43139" w:rsidRPr="000B7373">
        <w:rPr>
          <w:rFonts w:ascii="Traditional Arabic" w:hAnsi="Traditional Arabic" w:cs="Traditional Arabic"/>
          <w:rtl/>
        </w:rPr>
        <w:t>{</w:t>
      </w:r>
      <w:r w:rsidRPr="000B7373">
        <w:rPr>
          <w:rFonts w:ascii="Traditional Arabic" w:hAnsi="Traditional Arabic" w:cs="Traditional Arabic"/>
          <w:rtl/>
        </w:rPr>
        <w:t>قَدْ جَاءَكُمُ الْحَقُّ</w:t>
      </w:r>
      <w:r w:rsidR="00C43139" w:rsidRPr="000B7373">
        <w:rPr>
          <w:rFonts w:ascii="Traditional Arabic" w:hAnsi="Traditional Arabic" w:cs="Traditional Arabic"/>
          <w:rtl/>
        </w:rPr>
        <w:t>} القرءانُ {</w:t>
      </w:r>
      <w:r w:rsidRPr="000B7373">
        <w:rPr>
          <w:rFonts w:ascii="Traditional Arabic" w:hAnsi="Traditional Arabic" w:cs="Traditional Arabic"/>
          <w:rtl/>
        </w:rPr>
        <w:t>مِن رَّبِّكُمْ فَمَنِ اهْتَدَى</w:t>
      </w:r>
      <w:r w:rsidR="00C43139" w:rsidRPr="000B7373">
        <w:rPr>
          <w:rFonts w:ascii="Traditional Arabic" w:hAnsi="Traditional Arabic" w:cs="Traditional Arabic"/>
          <w:rtl/>
        </w:rPr>
        <w:t>} اختارَ الهُدى واتَّبع الحقَّ</w:t>
      </w:r>
      <w:r w:rsidRPr="000B7373">
        <w:rPr>
          <w:rFonts w:ascii="Traditional Arabic" w:hAnsi="Traditional Arabic" w:cs="Traditional Arabic"/>
          <w:rtl/>
        </w:rPr>
        <w:t xml:space="preserve"> </w:t>
      </w:r>
      <w:r w:rsidR="00C43139" w:rsidRPr="000B7373">
        <w:rPr>
          <w:rFonts w:ascii="Traditional Arabic" w:hAnsi="Traditional Arabic" w:cs="Traditional Arabic"/>
          <w:rtl/>
        </w:rPr>
        <w:t>{</w:t>
      </w:r>
      <w:r w:rsidRPr="000B7373">
        <w:rPr>
          <w:rFonts w:ascii="Traditional Arabic" w:hAnsi="Traditional Arabic" w:cs="Traditional Arabic"/>
          <w:rtl/>
        </w:rPr>
        <w:t>فَإِنَّمَا يَهْتَدِي لِنَفْسِهِ</w:t>
      </w:r>
      <w:r w:rsidR="00C43139" w:rsidRPr="000B7373">
        <w:rPr>
          <w:rFonts w:ascii="Traditional Arabic" w:hAnsi="Traditional Arabic" w:cs="Traditional Arabic"/>
          <w:rtl/>
        </w:rPr>
        <w:t>} فما نفَعَ باختياره إلا نفسَه</w:t>
      </w:r>
      <w:r w:rsidRPr="000B7373">
        <w:rPr>
          <w:rFonts w:ascii="Traditional Arabic" w:hAnsi="Traditional Arabic" w:cs="Traditional Arabic"/>
          <w:rtl/>
        </w:rPr>
        <w:t xml:space="preserve"> </w:t>
      </w:r>
      <w:r w:rsidR="00C43139" w:rsidRPr="000B7373">
        <w:rPr>
          <w:rFonts w:ascii="Traditional Arabic" w:hAnsi="Traditional Arabic" w:cs="Traditional Arabic"/>
          <w:rtl/>
        </w:rPr>
        <w:t>{</w:t>
      </w:r>
      <w:r w:rsidRPr="000B7373">
        <w:rPr>
          <w:rFonts w:ascii="Traditional Arabic" w:hAnsi="Traditional Arabic" w:cs="Traditional Arabic"/>
          <w:rtl/>
        </w:rPr>
        <w:t>وَمَن ضَلَّ فَإِنَّمَا يَضِلُّ عَلَيْهَا</w:t>
      </w:r>
      <w:r w:rsidR="00C43139" w:rsidRPr="000B7373">
        <w:rPr>
          <w:rFonts w:ascii="Traditional Arabic" w:hAnsi="Traditional Arabic" w:cs="Traditional Arabic"/>
          <w:rtl/>
        </w:rPr>
        <w:t>} ومن ءاثرَ الضلالَ فما ضَرَّ إلا نفسَه</w:t>
      </w:r>
      <w:r w:rsidRPr="000B7373">
        <w:rPr>
          <w:rFonts w:ascii="Traditional Arabic" w:hAnsi="Traditional Arabic" w:cs="Traditional Arabic"/>
          <w:rtl/>
        </w:rPr>
        <w:t xml:space="preserve"> </w:t>
      </w:r>
      <w:r w:rsidR="00C43139" w:rsidRPr="000B7373">
        <w:rPr>
          <w:rFonts w:ascii="Traditional Arabic" w:hAnsi="Traditional Arabic" w:cs="Traditional Arabic"/>
          <w:rtl/>
        </w:rPr>
        <w:t>{</w:t>
      </w:r>
      <w:r w:rsidRPr="000B7373">
        <w:rPr>
          <w:rFonts w:ascii="Traditional Arabic" w:hAnsi="Traditional Arabic" w:cs="Traditional Arabic"/>
          <w:rtl/>
        </w:rPr>
        <w:t>وَمَا أَنَاْ عَلَيْكُم بِوَكِيلٍ}</w:t>
      </w:r>
      <w:r w:rsidR="00C43139" w:rsidRPr="000B7373">
        <w:rPr>
          <w:rFonts w:ascii="Traditional Arabic" w:hAnsi="Traditional Arabic" w:cs="Traditional Arabic"/>
          <w:rtl/>
        </w:rPr>
        <w:t xml:space="preserve"> بحفيظ موكولٍ إليَّ أَمرُكم، إنما أنا بشير ونذير.</w:t>
      </w:r>
    </w:p>
    <w:p w14:paraId="26E67410" w14:textId="4FB294D7" w:rsidR="00260021" w:rsidRPr="000B7373" w:rsidRDefault="00260021" w:rsidP="00F51BAD">
      <w:pPr>
        <w:pStyle w:val="a6"/>
        <w:numPr>
          <w:ilvl w:val="0"/>
          <w:numId w:val="20"/>
        </w:numPr>
        <w:tabs>
          <w:tab w:val="left" w:pos="2590"/>
        </w:tabs>
        <w:spacing w:line="288" w:lineRule="auto"/>
        <w:ind w:left="714" w:hanging="357"/>
        <w:rPr>
          <w:rFonts w:ascii="Traditional Arabic" w:hAnsi="Traditional Arabic" w:cs="Traditional Arabic"/>
        </w:rPr>
      </w:pPr>
      <w:r w:rsidRPr="000B7373">
        <w:rPr>
          <w:rFonts w:ascii="Traditional Arabic" w:hAnsi="Traditional Arabic" w:cs="Traditional Arabic"/>
          <w:rtl/>
        </w:rPr>
        <w:t>{وَاتَّبِعْ مَا يُوحَى إِلَيْكَ وَاصْبِرْ</w:t>
      </w:r>
      <w:r w:rsidR="00C43139" w:rsidRPr="000B7373">
        <w:rPr>
          <w:rFonts w:ascii="Traditional Arabic" w:hAnsi="Traditional Arabic" w:cs="Traditional Arabic"/>
          <w:rtl/>
        </w:rPr>
        <w:t>} على تكذيبهم وإيذائهم</w:t>
      </w:r>
      <w:r w:rsidRPr="000B7373">
        <w:rPr>
          <w:rFonts w:ascii="Traditional Arabic" w:hAnsi="Traditional Arabic" w:cs="Traditional Arabic"/>
          <w:rtl/>
        </w:rPr>
        <w:t xml:space="preserve"> </w:t>
      </w:r>
      <w:r w:rsidR="00C43139" w:rsidRPr="000B7373">
        <w:rPr>
          <w:rFonts w:ascii="Traditional Arabic" w:hAnsi="Traditional Arabic" w:cs="Traditional Arabic"/>
          <w:rtl/>
        </w:rPr>
        <w:t>{</w:t>
      </w:r>
      <w:r w:rsidRPr="000B7373">
        <w:rPr>
          <w:rFonts w:ascii="Traditional Arabic" w:hAnsi="Traditional Arabic" w:cs="Traditional Arabic"/>
          <w:rtl/>
        </w:rPr>
        <w:t>حَتَّىَ يَحْكُمَ اللَّهُ</w:t>
      </w:r>
      <w:r w:rsidR="00C43139" w:rsidRPr="000B7373">
        <w:rPr>
          <w:rFonts w:ascii="Traditional Arabic" w:hAnsi="Traditional Arabic" w:cs="Traditional Arabic"/>
          <w:rtl/>
        </w:rPr>
        <w:t>} لكَ بالنُّصرةِ عليهم والغَلَبَةِ</w:t>
      </w:r>
      <w:r w:rsidRPr="000B7373">
        <w:rPr>
          <w:rFonts w:ascii="Traditional Arabic" w:hAnsi="Traditional Arabic" w:cs="Traditional Arabic"/>
          <w:rtl/>
        </w:rPr>
        <w:t xml:space="preserve"> </w:t>
      </w:r>
      <w:r w:rsidR="00C43139" w:rsidRPr="000B7373">
        <w:rPr>
          <w:rFonts w:ascii="Traditional Arabic" w:hAnsi="Traditional Arabic" w:cs="Traditional Arabic"/>
          <w:rtl/>
        </w:rPr>
        <w:t>{</w:t>
      </w:r>
      <w:r w:rsidRPr="000B7373">
        <w:rPr>
          <w:rFonts w:ascii="Traditional Arabic" w:hAnsi="Traditional Arabic" w:cs="Traditional Arabic"/>
          <w:rtl/>
        </w:rPr>
        <w:t>وَهُوَ خَيْرُ الْحَاكِمِينَ</w:t>
      </w:r>
      <w:r w:rsidR="00C43139" w:rsidRPr="000B7373">
        <w:rPr>
          <w:rFonts w:ascii="Traditional Arabic" w:hAnsi="Traditional Arabic" w:cs="Traditional Arabic"/>
          <w:rtl/>
        </w:rPr>
        <w:t xml:space="preserve">} لأنه </w:t>
      </w:r>
      <w:r w:rsidR="001C4A34" w:rsidRPr="000B7373">
        <w:rPr>
          <w:rFonts w:ascii="Traditional Arabic" w:hAnsi="Traditional Arabic" w:cs="Traditional Arabic"/>
          <w:rtl/>
        </w:rPr>
        <w:t>الـمُ</w:t>
      </w:r>
      <w:r w:rsidR="00C43139" w:rsidRPr="000B7373">
        <w:rPr>
          <w:rFonts w:ascii="Traditional Arabic" w:hAnsi="Traditional Arabic" w:cs="Traditional Arabic"/>
          <w:rtl/>
        </w:rPr>
        <w:t>طَّلعُ على السرائر، فلا يَحتاجُ إلى بَينةٍ وشهود.</w:t>
      </w:r>
    </w:p>
    <w:p w14:paraId="0E6B8257" w14:textId="6BB4FDF5" w:rsidR="00C43139" w:rsidRPr="000B7373" w:rsidRDefault="00C43139">
      <w:pPr>
        <w:spacing w:after="160" w:line="259" w:lineRule="auto"/>
        <w:jc w:val="left"/>
        <w:rPr>
          <w:rFonts w:ascii="Traditional Arabic" w:hAnsi="Traditional Arabic" w:cs="Traditional Arabic"/>
          <w:rtl/>
        </w:rPr>
      </w:pPr>
      <w:r w:rsidRPr="000B7373">
        <w:rPr>
          <w:rFonts w:ascii="Traditional Arabic" w:hAnsi="Traditional Arabic" w:cs="Traditional Arabic"/>
          <w:rtl/>
        </w:rPr>
        <w:br w:type="page"/>
      </w:r>
    </w:p>
    <w:p w14:paraId="197F7F3E" w14:textId="727F20EA" w:rsidR="00C43139" w:rsidRPr="000B7373" w:rsidRDefault="00C43139" w:rsidP="00C43139">
      <w:pPr>
        <w:pStyle w:val="1"/>
        <w:rPr>
          <w:rtl/>
        </w:rPr>
      </w:pPr>
      <w:bookmarkStart w:id="12" w:name="_Toc222871718"/>
      <w:r w:rsidRPr="000B7373">
        <w:rPr>
          <w:rtl/>
        </w:rPr>
        <w:t>سورة هود عليه السلام</w:t>
      </w:r>
      <w:r w:rsidRPr="000B7373">
        <w:rPr>
          <w:rtl/>
        </w:rPr>
        <w:br/>
        <w:t>مكية وهي مائة وثلاث وعشرون ءاية</w:t>
      </w:r>
      <w:bookmarkEnd w:id="12"/>
    </w:p>
    <w:p w14:paraId="66B0B522" w14:textId="77777777" w:rsidR="00C43139" w:rsidRPr="000B7373" w:rsidRDefault="00C43139" w:rsidP="00C43139">
      <w:pPr>
        <w:tabs>
          <w:tab w:val="left" w:pos="2590"/>
        </w:tabs>
        <w:spacing w:line="360" w:lineRule="auto"/>
        <w:ind w:firstLine="0"/>
        <w:jc w:val="center"/>
        <w:rPr>
          <w:rFonts w:ascii="Traditional Arabic" w:hAnsi="Traditional Arabic" w:cs="Traditional Arabic"/>
          <w:b/>
          <w:bCs/>
          <w:sz w:val="36"/>
          <w:szCs w:val="36"/>
        </w:rPr>
      </w:pPr>
      <w:r w:rsidRPr="000B7373">
        <w:rPr>
          <w:rFonts w:ascii="Traditional Arabic" w:hAnsi="Traditional Arabic" w:cs="Traditional Arabic"/>
          <w:b/>
          <w:bCs/>
          <w:sz w:val="36"/>
          <w:szCs w:val="36"/>
          <w:rtl/>
        </w:rPr>
        <w:t>بِسْمِ اللَّهِ الرَّحْمَنِ الرَّحِيمِ</w:t>
      </w:r>
    </w:p>
    <w:p w14:paraId="075F8B54" w14:textId="1DFF9A4D" w:rsidR="00CF4780" w:rsidRPr="000B7373" w:rsidRDefault="00CF4780" w:rsidP="00CF4780">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{الر</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788"/>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كِتَابٌ أُحْكِمَتْ ءَايَاتُهُ} نُظِمت نَظمًا رصينًا مُحكمًا لا يقع فيه نَقصٌ ولا خلل كالبناء المحكَم {ثُمَّ فُصِّلَتْ} كما تُفَصَّلُ القلائد بالفرائد</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789"/>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من دلائل التوحيد والأَحكام والمواعظ والقَِصص، أو جُعلت فصولًا سورةً سورةً وءايةً ءاية، وليس معنى {ثُمَّ} التراخي في الوقت، [بل جاءت لترتيب الأخبار، لا لترتيب الوقوع] {مِن لَّدُنْ حَكِيمٍ خَبِيرٍ} من عنده إحْكَامُهَا وتفصيلُها.</w:t>
      </w:r>
    </w:p>
    <w:p w14:paraId="7770B8E1" w14:textId="19C6FE85" w:rsidR="00CF4780" w:rsidRPr="000B7373" w:rsidRDefault="00CF4780" w:rsidP="00CF4780">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{أَلاَّ تَعْبُدُواْ إِلاَّ اللَّهَ</w:t>
      </w:r>
      <w:r w:rsidR="00AB059C" w:rsidRPr="000B7373">
        <w:rPr>
          <w:rFonts w:ascii="Traditional Arabic" w:hAnsi="Traditional Arabic" w:cs="Traditional Arabic"/>
          <w:rtl/>
        </w:rPr>
        <w:t>} لئَلا تعبدوا، أو أَمَرَكم ألّا تعبدوا إلا الله {</w:t>
      </w:r>
      <w:r w:rsidRPr="000B7373">
        <w:rPr>
          <w:rFonts w:ascii="Traditional Arabic" w:hAnsi="Traditional Arabic" w:cs="Traditional Arabic"/>
          <w:rtl/>
        </w:rPr>
        <w:t>إِنَّنِي لَكُم مِّنْهُ نَذِيرٌ وَبَشِيرٌ}</w:t>
      </w:r>
      <w:r w:rsidR="00AB059C" w:rsidRPr="000B7373">
        <w:rPr>
          <w:rFonts w:ascii="Traditional Arabic" w:hAnsi="Traditional Arabic" w:cs="Traditional Arabic"/>
          <w:rtl/>
        </w:rPr>
        <w:t xml:space="preserve"> [مخوِّفٌ بالعذاب إن عصيتموه ومُبَشِّر بالثواب إن أطعتموه].</w:t>
      </w:r>
    </w:p>
    <w:p w14:paraId="3A7185C0" w14:textId="50468316" w:rsidR="00CF4780" w:rsidRPr="000B7373" w:rsidRDefault="00CF4780" w:rsidP="00CF4780">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{وَأَنِ اسْتَغْفِرُواْ رَبَّكُمْ ثُمَّ تُوبُواْ إِلَيْهِ</w:t>
      </w:r>
      <w:r w:rsidR="00AB059C" w:rsidRPr="000B7373">
        <w:rPr>
          <w:rFonts w:ascii="Traditional Arabic" w:hAnsi="Traditional Arabic" w:cs="Traditional Arabic"/>
          <w:rtl/>
        </w:rPr>
        <w:t>} استغفروا من الشرك</w:t>
      </w:r>
      <w:r w:rsidR="00AB059C" w:rsidRPr="000B7373">
        <w:rPr>
          <w:rFonts w:ascii="Traditional Arabic" w:hAnsi="Traditional Arabic" w:cs="Traditional Arabic"/>
          <w:vertAlign w:val="superscript"/>
          <w:rtl/>
        </w:rPr>
        <w:t>(</w:t>
      </w:r>
      <w:r w:rsidR="00AB059C" w:rsidRPr="000B7373">
        <w:rPr>
          <w:rStyle w:val="ad"/>
          <w:rFonts w:ascii="Traditional Arabic" w:hAnsi="Traditional Arabic" w:cs="Traditional Arabic"/>
          <w:rtl/>
        </w:rPr>
        <w:footnoteReference w:id="790"/>
      </w:r>
      <w:r w:rsidR="00AB059C" w:rsidRPr="000B7373">
        <w:rPr>
          <w:rFonts w:ascii="Traditional Arabic" w:hAnsi="Traditional Arabic" w:cs="Traditional Arabic"/>
          <w:vertAlign w:val="superscript"/>
          <w:rtl/>
        </w:rPr>
        <w:t>)</w:t>
      </w:r>
      <w:r w:rsidR="00AB059C" w:rsidRPr="000B7373">
        <w:rPr>
          <w:rFonts w:ascii="Traditional Arabic" w:hAnsi="Traditional Arabic" w:cs="Traditional Arabic"/>
          <w:rtl/>
        </w:rPr>
        <w:t>، ثم ارجعوا إليه بالطاعة</w:t>
      </w:r>
      <w:r w:rsidRPr="000B7373">
        <w:rPr>
          <w:rFonts w:ascii="Traditional Arabic" w:hAnsi="Traditional Arabic" w:cs="Traditional Arabic"/>
          <w:rtl/>
        </w:rPr>
        <w:t xml:space="preserve"> </w:t>
      </w:r>
      <w:r w:rsidR="00AB059C" w:rsidRPr="000B7373">
        <w:rPr>
          <w:rFonts w:ascii="Traditional Arabic" w:hAnsi="Traditional Arabic" w:cs="Traditional Arabic"/>
          <w:rtl/>
        </w:rPr>
        <w:t>{</w:t>
      </w:r>
      <w:r w:rsidRPr="000B7373">
        <w:rPr>
          <w:rFonts w:ascii="Traditional Arabic" w:hAnsi="Traditional Arabic" w:cs="Traditional Arabic"/>
          <w:rtl/>
        </w:rPr>
        <w:t>يُمَتِّعْكُم مَّتَاعًا حَسَنًا</w:t>
      </w:r>
      <w:r w:rsidR="00AB059C" w:rsidRPr="000B7373">
        <w:rPr>
          <w:rFonts w:ascii="Traditional Arabic" w:hAnsi="Traditional Arabic" w:cs="Traditional Arabic"/>
          <w:rtl/>
        </w:rPr>
        <w:t xml:space="preserve">} يُطَوِلْ نفعَكم في الدنيا بمنافعَ </w:t>
      </w:r>
      <w:r w:rsidR="00B168CE" w:rsidRPr="000B7373">
        <w:rPr>
          <w:rFonts w:ascii="Traditional Arabic" w:hAnsi="Traditional Arabic" w:cs="Traditional Arabic"/>
          <w:rtl/>
        </w:rPr>
        <w:t>حسنةٍ مَرضية من عِيشة واسعة ونعمة متتابعة</w:t>
      </w:r>
      <w:r w:rsidRPr="000B7373">
        <w:rPr>
          <w:rFonts w:ascii="Traditional Arabic" w:hAnsi="Traditional Arabic" w:cs="Traditional Arabic"/>
          <w:rtl/>
        </w:rPr>
        <w:t xml:space="preserve"> </w:t>
      </w:r>
      <w:r w:rsidR="00B168CE" w:rsidRPr="000B7373">
        <w:rPr>
          <w:rFonts w:ascii="Traditional Arabic" w:hAnsi="Traditional Arabic" w:cs="Traditional Arabic"/>
          <w:rtl/>
        </w:rPr>
        <w:t>{</w:t>
      </w:r>
      <w:r w:rsidRPr="000B7373">
        <w:rPr>
          <w:rFonts w:ascii="Traditional Arabic" w:hAnsi="Traditional Arabic" w:cs="Traditional Arabic"/>
          <w:rtl/>
        </w:rPr>
        <w:t>إِلَى أَجَلٍ مُّسَمًّى</w:t>
      </w:r>
      <w:r w:rsidR="00B168CE" w:rsidRPr="000B7373">
        <w:rPr>
          <w:rFonts w:ascii="Traditional Arabic" w:hAnsi="Traditional Arabic" w:cs="Traditional Arabic"/>
          <w:rtl/>
        </w:rPr>
        <w:t>} إلى أن يتوفاكم</w:t>
      </w:r>
      <w:r w:rsidRPr="000B7373">
        <w:rPr>
          <w:rFonts w:ascii="Traditional Arabic" w:hAnsi="Traditional Arabic" w:cs="Traditional Arabic"/>
          <w:rtl/>
        </w:rPr>
        <w:t xml:space="preserve"> </w:t>
      </w:r>
      <w:r w:rsidR="00B168CE" w:rsidRPr="000B7373">
        <w:rPr>
          <w:rFonts w:ascii="Traditional Arabic" w:hAnsi="Traditional Arabic" w:cs="Traditional Arabic"/>
          <w:rtl/>
        </w:rPr>
        <w:t>{</w:t>
      </w:r>
      <w:r w:rsidRPr="000B7373">
        <w:rPr>
          <w:rFonts w:ascii="Traditional Arabic" w:hAnsi="Traditional Arabic" w:cs="Traditional Arabic"/>
          <w:rtl/>
        </w:rPr>
        <w:t>وَيُؤْتِ كُلَّ ذِي فَضْلٍ فَضْلَهُ</w:t>
      </w:r>
      <w:r w:rsidR="00B168CE" w:rsidRPr="000B7373">
        <w:rPr>
          <w:rFonts w:ascii="Traditional Arabic" w:hAnsi="Traditional Arabic" w:cs="Traditional Arabic"/>
          <w:rtl/>
        </w:rPr>
        <w:t>} ويُعطِ في الآخرة كُلَّ من كان له فضلٌ في العمل وزيادةٌ فيه جزاءَ فضلهِ لا يُبْخَسُ</w:t>
      </w:r>
      <w:r w:rsidR="00B168CE" w:rsidRPr="000B7373">
        <w:rPr>
          <w:rFonts w:ascii="Traditional Arabic" w:hAnsi="Traditional Arabic" w:cs="Traditional Arabic"/>
          <w:vertAlign w:val="superscript"/>
          <w:rtl/>
        </w:rPr>
        <w:t>(</w:t>
      </w:r>
      <w:r w:rsidR="00B168CE" w:rsidRPr="000B7373">
        <w:rPr>
          <w:rStyle w:val="ad"/>
          <w:rFonts w:ascii="Traditional Arabic" w:hAnsi="Traditional Arabic" w:cs="Traditional Arabic"/>
          <w:rtl/>
        </w:rPr>
        <w:footnoteReference w:id="791"/>
      </w:r>
      <w:r w:rsidR="00B168CE" w:rsidRPr="000B7373">
        <w:rPr>
          <w:rFonts w:ascii="Traditional Arabic" w:hAnsi="Traditional Arabic" w:cs="Traditional Arabic"/>
          <w:vertAlign w:val="superscript"/>
          <w:rtl/>
        </w:rPr>
        <w:t>)</w:t>
      </w:r>
      <w:r w:rsidR="00B168CE" w:rsidRPr="000B7373">
        <w:rPr>
          <w:rFonts w:ascii="Traditional Arabic" w:hAnsi="Traditional Arabic" w:cs="Traditional Arabic"/>
          <w:rtl/>
        </w:rPr>
        <w:t xml:space="preserve"> منه شيئًا</w:t>
      </w:r>
      <w:r w:rsidRPr="000B7373">
        <w:rPr>
          <w:rFonts w:ascii="Traditional Arabic" w:hAnsi="Traditional Arabic" w:cs="Traditional Arabic"/>
          <w:rtl/>
        </w:rPr>
        <w:t xml:space="preserve"> </w:t>
      </w:r>
      <w:r w:rsidR="00B168CE" w:rsidRPr="000B7373">
        <w:rPr>
          <w:rFonts w:ascii="Traditional Arabic" w:hAnsi="Traditional Arabic" w:cs="Traditional Arabic"/>
          <w:rtl/>
        </w:rPr>
        <w:t>{</w:t>
      </w:r>
      <w:r w:rsidRPr="000B7373">
        <w:rPr>
          <w:rFonts w:ascii="Traditional Arabic" w:hAnsi="Traditional Arabic" w:cs="Traditional Arabic"/>
          <w:rtl/>
        </w:rPr>
        <w:t>وَإِن تَوَلَّوْا</w:t>
      </w:r>
      <w:r w:rsidR="00B168CE" w:rsidRPr="000B7373">
        <w:rPr>
          <w:rFonts w:ascii="Traditional Arabic" w:hAnsi="Traditional Arabic" w:cs="Traditional Arabic"/>
          <w:rtl/>
        </w:rPr>
        <w:t>} وإن تتولَّوا</w:t>
      </w:r>
      <w:r w:rsidRPr="000B7373">
        <w:rPr>
          <w:rFonts w:ascii="Traditional Arabic" w:hAnsi="Traditional Arabic" w:cs="Traditional Arabic"/>
          <w:rtl/>
        </w:rPr>
        <w:t xml:space="preserve"> </w:t>
      </w:r>
      <w:r w:rsidR="00B168CE" w:rsidRPr="000B7373">
        <w:rPr>
          <w:rFonts w:ascii="Traditional Arabic" w:hAnsi="Traditional Arabic" w:cs="Traditional Arabic"/>
          <w:rtl/>
        </w:rPr>
        <w:t>{</w:t>
      </w:r>
      <w:r w:rsidRPr="000B7373">
        <w:rPr>
          <w:rFonts w:ascii="Traditional Arabic" w:hAnsi="Traditional Arabic" w:cs="Traditional Arabic"/>
          <w:rtl/>
        </w:rPr>
        <w:t>فَإِنِّيَ أَخَافُ عَلَيْكُمْ عَذَابَ يَوْمٍ كَبِيرٍ}</w:t>
      </w:r>
      <w:r w:rsidR="00B168CE" w:rsidRPr="000B7373">
        <w:rPr>
          <w:rFonts w:ascii="Traditional Arabic" w:hAnsi="Traditional Arabic" w:cs="Traditional Arabic"/>
          <w:rtl/>
        </w:rPr>
        <w:t xml:space="preserve"> هو يومُ القيامة.</w:t>
      </w:r>
    </w:p>
    <w:p w14:paraId="3024F3E3" w14:textId="22FA971B" w:rsidR="00CF4780" w:rsidRPr="000B7373" w:rsidRDefault="00CF4780" w:rsidP="00CF4780">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{إِلَى اللَّهِ مَرْجِعُكُمْ</w:t>
      </w:r>
      <w:r w:rsidR="00B168CE" w:rsidRPr="000B7373">
        <w:rPr>
          <w:rFonts w:ascii="Traditional Arabic" w:hAnsi="Traditional Arabic" w:cs="Traditional Arabic"/>
          <w:rtl/>
        </w:rPr>
        <w:t>} رجوعُكم</w:t>
      </w:r>
      <w:r w:rsidRPr="000B7373">
        <w:rPr>
          <w:rFonts w:ascii="Traditional Arabic" w:hAnsi="Traditional Arabic" w:cs="Traditional Arabic"/>
          <w:rtl/>
        </w:rPr>
        <w:t xml:space="preserve"> </w:t>
      </w:r>
      <w:r w:rsidR="00B168CE" w:rsidRPr="000B7373">
        <w:rPr>
          <w:rFonts w:ascii="Traditional Arabic" w:hAnsi="Traditional Arabic" w:cs="Traditional Arabic"/>
          <w:rtl/>
        </w:rPr>
        <w:t>{</w:t>
      </w:r>
      <w:r w:rsidRPr="000B7373">
        <w:rPr>
          <w:rFonts w:ascii="Traditional Arabic" w:hAnsi="Traditional Arabic" w:cs="Traditional Arabic"/>
          <w:rtl/>
        </w:rPr>
        <w:t>وَهُوَ عَلَى كُلِّ شَيْءٍ قَدِيرٌ}</w:t>
      </w:r>
      <w:r w:rsidR="00B168CE" w:rsidRPr="000B7373">
        <w:rPr>
          <w:rFonts w:ascii="Traditional Arabic" w:hAnsi="Traditional Arabic" w:cs="Traditional Arabic"/>
          <w:rtl/>
        </w:rPr>
        <w:t xml:space="preserve"> فكان قادرًا على إعادتكم.</w:t>
      </w:r>
    </w:p>
    <w:p w14:paraId="14AD1CD7" w14:textId="2202FAF8" w:rsidR="00CF4780" w:rsidRPr="000B7373" w:rsidRDefault="00CF4780" w:rsidP="00CF4780">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{أَلا إِنَّهُمْ يَثْنُونَ صُدُورَهُمْ</w:t>
      </w:r>
      <w:r w:rsidR="00B168CE" w:rsidRPr="000B7373">
        <w:rPr>
          <w:rFonts w:ascii="Traditional Arabic" w:hAnsi="Traditional Arabic" w:cs="Traditional Arabic"/>
          <w:rtl/>
        </w:rPr>
        <w:t>} يَزْوَرُّونَ</w:t>
      </w:r>
      <w:r w:rsidR="00B168CE" w:rsidRPr="000B7373">
        <w:rPr>
          <w:rFonts w:ascii="Traditional Arabic" w:hAnsi="Traditional Arabic" w:cs="Traditional Arabic"/>
          <w:vertAlign w:val="superscript"/>
          <w:rtl/>
        </w:rPr>
        <w:t>(</w:t>
      </w:r>
      <w:r w:rsidR="00B168CE" w:rsidRPr="000B7373">
        <w:rPr>
          <w:rStyle w:val="ad"/>
          <w:rFonts w:ascii="Traditional Arabic" w:hAnsi="Traditional Arabic" w:cs="Traditional Arabic"/>
          <w:rtl/>
        </w:rPr>
        <w:footnoteReference w:id="792"/>
      </w:r>
      <w:r w:rsidR="00B168CE" w:rsidRPr="000B7373">
        <w:rPr>
          <w:rFonts w:ascii="Traditional Arabic" w:hAnsi="Traditional Arabic" w:cs="Traditional Arabic"/>
          <w:vertAlign w:val="superscript"/>
          <w:rtl/>
        </w:rPr>
        <w:t>)</w:t>
      </w:r>
      <w:r w:rsidR="00B168CE" w:rsidRPr="000B7373">
        <w:rPr>
          <w:rFonts w:ascii="Traditional Arabic" w:hAnsi="Traditional Arabic" w:cs="Traditional Arabic"/>
          <w:rtl/>
        </w:rPr>
        <w:t xml:space="preserve"> عن الحقّ ويَنحرفون عنه {</w:t>
      </w:r>
      <w:r w:rsidRPr="000B7373">
        <w:rPr>
          <w:rFonts w:ascii="Traditional Arabic" w:hAnsi="Traditional Arabic" w:cs="Traditional Arabic"/>
          <w:rtl/>
        </w:rPr>
        <w:t>لِيَسْتَخْفُواْ مِنْهُ</w:t>
      </w:r>
      <w:r w:rsidR="00B168CE" w:rsidRPr="000B7373">
        <w:rPr>
          <w:rFonts w:ascii="Traditional Arabic" w:hAnsi="Traditional Arabic" w:cs="Traditional Arabic"/>
          <w:rtl/>
        </w:rPr>
        <w:t>} ليطلبوا الخفاءَ من الله، فلا يطَّلع رسولُه والمؤمنون على ازورارهم</w:t>
      </w:r>
      <w:r w:rsidRPr="000B7373">
        <w:rPr>
          <w:rFonts w:ascii="Traditional Arabic" w:hAnsi="Traditional Arabic" w:cs="Traditional Arabic"/>
          <w:rtl/>
        </w:rPr>
        <w:t xml:space="preserve"> </w:t>
      </w:r>
      <w:r w:rsidR="00B168CE" w:rsidRPr="000B7373">
        <w:rPr>
          <w:rFonts w:ascii="Traditional Arabic" w:hAnsi="Traditional Arabic" w:cs="Traditional Arabic"/>
          <w:rtl/>
        </w:rPr>
        <w:t>{</w:t>
      </w:r>
      <w:r w:rsidRPr="000B7373">
        <w:rPr>
          <w:rFonts w:ascii="Traditional Arabic" w:hAnsi="Traditional Arabic" w:cs="Traditional Arabic"/>
          <w:rtl/>
        </w:rPr>
        <w:t>أَلا حِينَ يَسْتَغْشُونَ ثِيَابَهُمْ</w:t>
      </w:r>
      <w:r w:rsidR="00B168CE" w:rsidRPr="000B7373">
        <w:rPr>
          <w:rFonts w:ascii="Traditional Arabic" w:hAnsi="Traditional Arabic" w:cs="Traditional Arabic"/>
          <w:rtl/>
        </w:rPr>
        <w:t>} يَتغطَّون بها</w:t>
      </w:r>
      <w:r w:rsidRPr="000B7373">
        <w:rPr>
          <w:rFonts w:ascii="Traditional Arabic" w:hAnsi="Traditional Arabic" w:cs="Traditional Arabic"/>
          <w:rtl/>
        </w:rPr>
        <w:t xml:space="preserve"> </w:t>
      </w:r>
      <w:r w:rsidR="00B168CE" w:rsidRPr="000B7373">
        <w:rPr>
          <w:rFonts w:ascii="Traditional Arabic" w:hAnsi="Traditional Arabic" w:cs="Traditional Arabic"/>
          <w:rtl/>
        </w:rPr>
        <w:t>{</w:t>
      </w:r>
      <w:r w:rsidRPr="000B7373">
        <w:rPr>
          <w:rFonts w:ascii="Traditional Arabic" w:hAnsi="Traditional Arabic" w:cs="Traditional Arabic"/>
          <w:rtl/>
        </w:rPr>
        <w:t>يَعْلَمُ مَا يُسِرُّونَ وَمَا يُعْلِنُونَ</w:t>
      </w:r>
      <w:r w:rsidR="00B168CE" w:rsidRPr="000B7373">
        <w:rPr>
          <w:rFonts w:ascii="Traditional Arabic" w:hAnsi="Traditional Arabic" w:cs="Traditional Arabic"/>
          <w:rtl/>
        </w:rPr>
        <w:t>} فلا وجهَ لتوصُّلهم إلى ما يريدون من الاستخفاء، ونفاقهم غير نافع عنده</w:t>
      </w:r>
      <w:r w:rsidRPr="000B7373">
        <w:rPr>
          <w:rFonts w:ascii="Traditional Arabic" w:hAnsi="Traditional Arabic" w:cs="Traditional Arabic"/>
          <w:rtl/>
        </w:rPr>
        <w:t xml:space="preserve"> </w:t>
      </w:r>
      <w:r w:rsidR="00B168CE" w:rsidRPr="000B7373">
        <w:rPr>
          <w:rFonts w:ascii="Traditional Arabic" w:hAnsi="Traditional Arabic" w:cs="Traditional Arabic"/>
          <w:rtl/>
        </w:rPr>
        <w:t>{</w:t>
      </w:r>
      <w:r w:rsidRPr="000B7373">
        <w:rPr>
          <w:rFonts w:ascii="Traditional Arabic" w:hAnsi="Traditional Arabic" w:cs="Traditional Arabic"/>
          <w:rtl/>
        </w:rPr>
        <w:t>إِنَّهُ عَلِيمٌ بِذَاتِ الصُّدُورِ}</w:t>
      </w:r>
      <w:r w:rsidR="00B168CE" w:rsidRPr="000B7373">
        <w:rPr>
          <w:rFonts w:ascii="Traditional Arabic" w:hAnsi="Traditional Arabic" w:cs="Traditional Arabic"/>
          <w:rtl/>
        </w:rPr>
        <w:t xml:space="preserve"> بما فيها.</w:t>
      </w:r>
    </w:p>
    <w:p w14:paraId="5038219F" w14:textId="64672813" w:rsidR="00CF4780" w:rsidRPr="000B7373" w:rsidRDefault="00CF4780" w:rsidP="00CF4780">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مِن دَابَّةٍ فِي الأَرْضِ إِلاَّ عَلَى اللَّهِ رِزْقُهَا</w:t>
      </w:r>
      <w:r w:rsidR="00B168CE" w:rsidRPr="000B7373">
        <w:rPr>
          <w:rFonts w:ascii="Traditional Arabic" w:hAnsi="Traditional Arabic" w:cs="Traditional Arabic"/>
          <w:rtl/>
        </w:rPr>
        <w:t>} تفضُّلًا لا وجوبًا</w:t>
      </w:r>
      <w:r w:rsidRPr="000B7373">
        <w:rPr>
          <w:rFonts w:ascii="Traditional Arabic" w:hAnsi="Traditional Arabic" w:cs="Traditional Arabic"/>
          <w:rtl/>
        </w:rPr>
        <w:t xml:space="preserve"> </w:t>
      </w:r>
      <w:r w:rsidR="00B168CE" w:rsidRPr="000B7373">
        <w:rPr>
          <w:rFonts w:ascii="Traditional Arabic" w:hAnsi="Traditional Arabic" w:cs="Traditional Arabic"/>
          <w:rtl/>
        </w:rPr>
        <w:t>{</w:t>
      </w:r>
      <w:r w:rsidRPr="000B7373">
        <w:rPr>
          <w:rFonts w:ascii="Traditional Arabic" w:hAnsi="Traditional Arabic" w:cs="Traditional Arabic"/>
          <w:rtl/>
        </w:rPr>
        <w:t>وَيَعْلَمُ مُسْتَقَرَّهَا</w:t>
      </w:r>
      <w:r w:rsidR="00B168CE" w:rsidRPr="000B7373">
        <w:rPr>
          <w:rFonts w:ascii="Traditional Arabic" w:hAnsi="Traditional Arabic" w:cs="Traditional Arabic"/>
          <w:rtl/>
        </w:rPr>
        <w:t>} من الأرض [حيث تأوى إليه]</w:t>
      </w:r>
      <w:r w:rsidRPr="000B7373">
        <w:rPr>
          <w:rFonts w:ascii="Traditional Arabic" w:hAnsi="Traditional Arabic" w:cs="Traditional Arabic"/>
          <w:rtl/>
        </w:rPr>
        <w:t xml:space="preserve"> </w:t>
      </w:r>
      <w:r w:rsidR="00B168CE" w:rsidRPr="000B7373">
        <w:rPr>
          <w:rFonts w:ascii="Traditional Arabic" w:hAnsi="Traditional Arabic" w:cs="Traditional Arabic"/>
          <w:rtl/>
        </w:rPr>
        <w:t>{</w:t>
      </w:r>
      <w:r w:rsidRPr="000B7373">
        <w:rPr>
          <w:rFonts w:ascii="Traditional Arabic" w:hAnsi="Traditional Arabic" w:cs="Traditional Arabic"/>
          <w:rtl/>
        </w:rPr>
        <w:t>وَمُسْتَوْدَعَهَا</w:t>
      </w:r>
      <w:r w:rsidR="00B168CE" w:rsidRPr="000B7373">
        <w:rPr>
          <w:rFonts w:ascii="Traditional Arabic" w:hAnsi="Traditional Arabic" w:cs="Traditional Arabic"/>
          <w:rtl/>
        </w:rPr>
        <w:t>} [أي الموضع الذي تموت فيه فتدفن، وقيل: {وَيَعْلَمُ مُسْتَقَرَّهَا} في الرَّحِم، {وَمُسْتَوْدَعَهَا} في الصلب]</w:t>
      </w:r>
      <w:r w:rsidRPr="000B7373">
        <w:rPr>
          <w:rFonts w:ascii="Traditional Arabic" w:hAnsi="Traditional Arabic" w:cs="Traditional Arabic"/>
          <w:rtl/>
        </w:rPr>
        <w:t xml:space="preserve"> </w:t>
      </w:r>
      <w:r w:rsidR="00B168CE" w:rsidRPr="000B7373">
        <w:rPr>
          <w:rFonts w:ascii="Traditional Arabic" w:hAnsi="Traditional Arabic" w:cs="Traditional Arabic"/>
          <w:rtl/>
        </w:rPr>
        <w:t>{</w:t>
      </w:r>
      <w:r w:rsidRPr="000B7373">
        <w:rPr>
          <w:rFonts w:ascii="Traditional Arabic" w:hAnsi="Traditional Arabic" w:cs="Traditional Arabic"/>
          <w:rtl/>
        </w:rPr>
        <w:t>كُلٌّ فِي كِتَابٍ مُّبِينٍ}</w:t>
      </w:r>
      <w:r w:rsidR="00B168CE" w:rsidRPr="000B7373">
        <w:rPr>
          <w:rFonts w:ascii="Traditional Arabic" w:hAnsi="Traditional Arabic" w:cs="Traditional Arabic"/>
          <w:rtl/>
        </w:rPr>
        <w:t xml:space="preserve"> كلُّ واحد من الدوابِّ ورزقُها ومستقرُّها ومستودعُها في اللوح.</w:t>
      </w:r>
    </w:p>
    <w:p w14:paraId="146EAF79" w14:textId="4B39E92B" w:rsidR="00CF4780" w:rsidRPr="000B7373" w:rsidRDefault="00CF4780" w:rsidP="00CF4780">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{وَهُوَ الَّذِي خَلَق السَّمَاوَاتِ وَالأَرْضَ</w:t>
      </w:r>
      <w:r w:rsidR="00B168CE" w:rsidRPr="000B7373">
        <w:rPr>
          <w:rFonts w:ascii="Traditional Arabic" w:hAnsi="Traditional Arabic" w:cs="Traditional Arabic"/>
          <w:rtl/>
        </w:rPr>
        <w:t>} وما بينهما</w:t>
      </w:r>
      <w:r w:rsidRPr="000B7373">
        <w:rPr>
          <w:rFonts w:ascii="Traditional Arabic" w:hAnsi="Traditional Arabic" w:cs="Traditional Arabic"/>
          <w:rtl/>
        </w:rPr>
        <w:t xml:space="preserve"> </w:t>
      </w:r>
      <w:r w:rsidR="00B168CE" w:rsidRPr="000B7373">
        <w:rPr>
          <w:rFonts w:ascii="Traditional Arabic" w:hAnsi="Traditional Arabic" w:cs="Traditional Arabic"/>
          <w:rtl/>
        </w:rPr>
        <w:t>{</w:t>
      </w:r>
      <w:r w:rsidRPr="000B7373">
        <w:rPr>
          <w:rFonts w:ascii="Traditional Arabic" w:hAnsi="Traditional Arabic" w:cs="Traditional Arabic"/>
          <w:rtl/>
        </w:rPr>
        <w:t>فِي سِتَّةِ أَيَّامٍ</w:t>
      </w:r>
      <w:r w:rsidR="00B168CE" w:rsidRPr="000B7373">
        <w:rPr>
          <w:rFonts w:ascii="Traditional Arabic" w:hAnsi="Traditional Arabic" w:cs="Traditional Arabic"/>
          <w:rtl/>
        </w:rPr>
        <w:t>}</w:t>
      </w:r>
      <w:r w:rsidR="006655DD" w:rsidRPr="000B7373">
        <w:rPr>
          <w:rFonts w:ascii="Traditional Arabic" w:hAnsi="Traditional Arabic" w:cs="Traditional Arabic"/>
          <w:rtl/>
        </w:rPr>
        <w:t xml:space="preserve"> من الأحد إلى الجمعة تعليمًا للتأنّي</w:t>
      </w:r>
      <w:r w:rsidRPr="000B7373">
        <w:rPr>
          <w:rFonts w:ascii="Traditional Arabic" w:hAnsi="Traditional Arabic" w:cs="Traditional Arabic"/>
          <w:rtl/>
        </w:rPr>
        <w:t xml:space="preserve"> </w:t>
      </w:r>
      <w:r w:rsidR="006655DD" w:rsidRPr="000B7373">
        <w:rPr>
          <w:rFonts w:ascii="Traditional Arabic" w:hAnsi="Traditional Arabic" w:cs="Traditional Arabic"/>
          <w:rtl/>
        </w:rPr>
        <w:t>{</w:t>
      </w:r>
      <w:r w:rsidRPr="000B7373">
        <w:rPr>
          <w:rFonts w:ascii="Traditional Arabic" w:hAnsi="Traditional Arabic" w:cs="Traditional Arabic"/>
          <w:rtl/>
        </w:rPr>
        <w:t>وَكَانَ عَرْشُهُ عَلَى الْمَاء</w:t>
      </w:r>
      <w:r w:rsidR="006655DD" w:rsidRPr="000B7373">
        <w:rPr>
          <w:rFonts w:ascii="Traditional Arabic" w:hAnsi="Traditional Arabic" w:cs="Traditional Arabic"/>
          <w:rtl/>
        </w:rPr>
        <w:t>ِ} أي فوقَه، يعني: ما كان تَحتَه خُلِقَ قبلَ خَلقِ السماوات والأرضِ إلا الماءَ، وفيه دليل على أن العرش والماء كانا مخلوقَين قبل خلق السماوات والأرض</w:t>
      </w:r>
      <w:r w:rsidRPr="000B7373">
        <w:rPr>
          <w:rFonts w:ascii="Traditional Arabic" w:hAnsi="Traditional Arabic" w:cs="Traditional Arabic"/>
          <w:rtl/>
        </w:rPr>
        <w:t xml:space="preserve"> </w:t>
      </w:r>
      <w:r w:rsidR="006655DD" w:rsidRPr="000B7373">
        <w:rPr>
          <w:rFonts w:ascii="Traditional Arabic" w:hAnsi="Traditional Arabic" w:cs="Traditional Arabic"/>
          <w:rtl/>
        </w:rPr>
        <w:t>{</w:t>
      </w:r>
      <w:r w:rsidRPr="000B7373">
        <w:rPr>
          <w:rFonts w:ascii="Traditional Arabic" w:hAnsi="Traditional Arabic" w:cs="Traditional Arabic"/>
          <w:rtl/>
        </w:rPr>
        <w:t>لِيَبْلُوَكُمْ</w:t>
      </w:r>
      <w:r w:rsidR="006655DD" w:rsidRPr="000B7373">
        <w:rPr>
          <w:rFonts w:ascii="Traditional Arabic" w:hAnsi="Traditional Arabic" w:cs="Traditional Arabic"/>
          <w:rtl/>
        </w:rPr>
        <w:t>} أي خلق السماوات والأرض ما بينهما للمُمْتَحَنِ فيهما ولم يَخلق هذه الأشياء لأنفسها</w:t>
      </w:r>
      <w:r w:rsidRPr="000B7373">
        <w:rPr>
          <w:rFonts w:ascii="Traditional Arabic" w:hAnsi="Traditional Arabic" w:cs="Traditional Arabic"/>
          <w:rtl/>
        </w:rPr>
        <w:t xml:space="preserve"> </w:t>
      </w:r>
      <w:r w:rsidR="006655DD" w:rsidRPr="000B7373">
        <w:rPr>
          <w:rFonts w:ascii="Traditional Arabic" w:hAnsi="Traditional Arabic" w:cs="Traditional Arabic"/>
          <w:rtl/>
        </w:rPr>
        <w:t>{</w:t>
      </w:r>
      <w:r w:rsidRPr="000B7373">
        <w:rPr>
          <w:rFonts w:ascii="Traditional Arabic" w:hAnsi="Traditional Arabic" w:cs="Traditional Arabic"/>
          <w:rtl/>
        </w:rPr>
        <w:t>أَيُّكُمْ أَحْسَنُ عَمَل</w:t>
      </w:r>
      <w:r w:rsidR="001C4A34" w:rsidRPr="000B7373">
        <w:rPr>
          <w:rFonts w:ascii="Traditional Arabic" w:hAnsi="Traditional Arabic" w:cs="Traditional Arabic"/>
          <w:rtl/>
        </w:rPr>
        <w:t>ًا</w:t>
      </w:r>
      <w:r w:rsidR="006655DD" w:rsidRPr="000B7373">
        <w:rPr>
          <w:rFonts w:ascii="Traditional Arabic" w:hAnsi="Traditional Arabic" w:cs="Traditional Arabic"/>
          <w:rtl/>
        </w:rPr>
        <w:t>} أكثرُ شكرًا، [أو أيُّكم أعملُ بالطاعة]</w:t>
      </w:r>
      <w:r w:rsidRPr="000B7373">
        <w:rPr>
          <w:rFonts w:ascii="Traditional Arabic" w:hAnsi="Traditional Arabic" w:cs="Traditional Arabic"/>
          <w:rtl/>
        </w:rPr>
        <w:t xml:space="preserve"> </w:t>
      </w:r>
      <w:r w:rsidR="006655DD" w:rsidRPr="000B7373">
        <w:rPr>
          <w:rFonts w:ascii="Traditional Arabic" w:hAnsi="Traditional Arabic" w:cs="Traditional Arabic"/>
          <w:rtl/>
        </w:rPr>
        <w:t>{</w:t>
      </w:r>
      <w:r w:rsidRPr="000B7373">
        <w:rPr>
          <w:rFonts w:ascii="Traditional Arabic" w:hAnsi="Traditional Arabic" w:cs="Traditional Arabic"/>
          <w:rtl/>
        </w:rPr>
        <w:t>وَلَئِن قُلْتَ إِنَّكُم مَّبْعُوثُونَ مِن بَعْدِ الْمَوْتِ لَيَقُولَنَّ الَّذِينَ كَفَرُواْ إِنْ هَذَا إِلاَّ سِحْرٌ مُّبِينٌ}</w:t>
      </w:r>
      <w:r w:rsidR="006655DD" w:rsidRPr="000B7373">
        <w:rPr>
          <w:rFonts w:ascii="Traditional Arabic" w:hAnsi="Traditional Arabic" w:cs="Traditional Arabic"/>
          <w:rtl/>
        </w:rPr>
        <w:t xml:space="preserve"> أشاروا بهذا إلى القرءان، لأن القرءانَ هو الناطقُ بالبعث، فإذا جعلوه سحرًا فقد اندرج تحته إنكارُ ما فيه من البعث وغيره.</w:t>
      </w:r>
    </w:p>
    <w:p w14:paraId="754E7F35" w14:textId="24C59B02" w:rsidR="00CF4780" w:rsidRPr="000B7373" w:rsidRDefault="00CF4780" w:rsidP="00CF4780">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{وَلَئِنْ أَخَّرْنَا عَنْهُمُ الْعَذَابَ</w:t>
      </w:r>
      <w:r w:rsidR="006655DD" w:rsidRPr="000B7373">
        <w:rPr>
          <w:rFonts w:ascii="Traditional Arabic" w:hAnsi="Traditional Arabic" w:cs="Traditional Arabic"/>
          <w:rtl/>
        </w:rPr>
        <w:t>} عذابَ الآخرة</w:t>
      </w:r>
      <w:r w:rsidRPr="000B7373">
        <w:rPr>
          <w:rFonts w:ascii="Traditional Arabic" w:hAnsi="Traditional Arabic" w:cs="Traditional Arabic"/>
          <w:rtl/>
        </w:rPr>
        <w:t xml:space="preserve"> </w:t>
      </w:r>
      <w:r w:rsidR="006655DD" w:rsidRPr="000B7373">
        <w:rPr>
          <w:rFonts w:ascii="Traditional Arabic" w:hAnsi="Traditional Arabic" w:cs="Traditional Arabic"/>
          <w:rtl/>
        </w:rPr>
        <w:t>{</w:t>
      </w:r>
      <w:r w:rsidRPr="000B7373">
        <w:rPr>
          <w:rFonts w:ascii="Traditional Arabic" w:hAnsi="Traditional Arabic" w:cs="Traditional Arabic"/>
          <w:rtl/>
        </w:rPr>
        <w:t>إِلَى أُمَّةٍ</w:t>
      </w:r>
      <w:r w:rsidR="006655DD" w:rsidRPr="000B7373">
        <w:rPr>
          <w:rFonts w:ascii="Traditional Arabic" w:hAnsi="Traditional Arabic" w:cs="Traditional Arabic"/>
          <w:rtl/>
        </w:rPr>
        <w:t>} إلى جَماعة من الأوقات، والمعنى: إلى حين معلوم</w:t>
      </w:r>
      <w:r w:rsidRPr="000B7373">
        <w:rPr>
          <w:rFonts w:ascii="Traditional Arabic" w:hAnsi="Traditional Arabic" w:cs="Traditional Arabic"/>
          <w:rtl/>
        </w:rPr>
        <w:t xml:space="preserve"> </w:t>
      </w:r>
      <w:r w:rsidR="006655DD" w:rsidRPr="000B7373">
        <w:rPr>
          <w:rFonts w:ascii="Traditional Arabic" w:hAnsi="Traditional Arabic" w:cs="Traditional Arabic"/>
          <w:rtl/>
        </w:rPr>
        <w:t>{</w:t>
      </w:r>
      <w:r w:rsidRPr="000B7373">
        <w:rPr>
          <w:rFonts w:ascii="Traditional Arabic" w:hAnsi="Traditional Arabic" w:cs="Traditional Arabic"/>
          <w:rtl/>
        </w:rPr>
        <w:t>مَّعْدُودَةٍ</w:t>
      </w:r>
      <w:r w:rsidR="006655DD" w:rsidRPr="000B7373">
        <w:rPr>
          <w:rFonts w:ascii="Traditional Arabic" w:hAnsi="Traditional Arabic" w:cs="Traditional Arabic"/>
          <w:rtl/>
        </w:rPr>
        <w:t>} معلومَةٍ</w:t>
      </w:r>
      <w:r w:rsidRPr="000B7373">
        <w:rPr>
          <w:rFonts w:ascii="Traditional Arabic" w:hAnsi="Traditional Arabic" w:cs="Traditional Arabic"/>
          <w:rtl/>
        </w:rPr>
        <w:t xml:space="preserve"> </w:t>
      </w:r>
      <w:r w:rsidR="006655DD" w:rsidRPr="000B7373">
        <w:rPr>
          <w:rFonts w:ascii="Traditional Arabic" w:hAnsi="Traditional Arabic" w:cs="Traditional Arabic"/>
          <w:rtl/>
        </w:rPr>
        <w:t>{</w:t>
      </w:r>
      <w:r w:rsidRPr="000B7373">
        <w:rPr>
          <w:rFonts w:ascii="Traditional Arabic" w:hAnsi="Traditional Arabic" w:cs="Traditional Arabic"/>
          <w:rtl/>
        </w:rPr>
        <w:t>لَّيَقُولُنَّ مَا يَحْبِسُهُ</w:t>
      </w:r>
      <w:r w:rsidR="006655DD" w:rsidRPr="000B7373">
        <w:rPr>
          <w:rFonts w:ascii="Traditional Arabic" w:hAnsi="Traditional Arabic" w:cs="Traditional Arabic"/>
          <w:rtl/>
        </w:rPr>
        <w:t>} ما يمنعه من النزول؟ استعجالًا له على وجه التكذيب والاستهزاء</w:t>
      </w:r>
      <w:r w:rsidRPr="000B7373">
        <w:rPr>
          <w:rFonts w:ascii="Traditional Arabic" w:hAnsi="Traditional Arabic" w:cs="Traditional Arabic"/>
          <w:rtl/>
        </w:rPr>
        <w:t xml:space="preserve"> </w:t>
      </w:r>
      <w:r w:rsidR="006655DD" w:rsidRPr="000B7373">
        <w:rPr>
          <w:rFonts w:ascii="Traditional Arabic" w:hAnsi="Traditional Arabic" w:cs="Traditional Arabic"/>
          <w:rtl/>
        </w:rPr>
        <w:t>{</w:t>
      </w:r>
      <w:r w:rsidRPr="000B7373">
        <w:rPr>
          <w:rFonts w:ascii="Traditional Arabic" w:hAnsi="Traditional Arabic" w:cs="Traditional Arabic"/>
          <w:rtl/>
        </w:rPr>
        <w:t>أَلاَ يَوْمَ يَأْتِيهِمْ</w:t>
      </w:r>
      <w:r w:rsidR="006655DD" w:rsidRPr="000B7373">
        <w:rPr>
          <w:rFonts w:ascii="Traditional Arabic" w:hAnsi="Traditional Arabic" w:cs="Traditional Arabic"/>
          <w:rtl/>
        </w:rPr>
        <w:t>} العذابُ</w:t>
      </w:r>
      <w:r w:rsidRPr="000B7373">
        <w:rPr>
          <w:rFonts w:ascii="Traditional Arabic" w:hAnsi="Traditional Arabic" w:cs="Traditional Arabic"/>
          <w:rtl/>
        </w:rPr>
        <w:t xml:space="preserve"> </w:t>
      </w:r>
      <w:r w:rsidR="006655DD" w:rsidRPr="000B7373">
        <w:rPr>
          <w:rFonts w:ascii="Traditional Arabic" w:hAnsi="Traditional Arabic" w:cs="Traditional Arabic"/>
          <w:rtl/>
        </w:rPr>
        <w:t>{</w:t>
      </w:r>
      <w:r w:rsidRPr="000B7373">
        <w:rPr>
          <w:rFonts w:ascii="Traditional Arabic" w:hAnsi="Traditional Arabic" w:cs="Traditional Arabic"/>
          <w:rtl/>
        </w:rPr>
        <w:t>لَيْسَ</w:t>
      </w:r>
      <w:r w:rsidR="006655DD" w:rsidRPr="000B7373">
        <w:rPr>
          <w:rFonts w:ascii="Traditional Arabic" w:hAnsi="Traditional Arabic" w:cs="Traditional Arabic"/>
          <w:rtl/>
        </w:rPr>
        <w:t>} العذابُ</w:t>
      </w:r>
      <w:r w:rsidRPr="000B7373">
        <w:rPr>
          <w:rFonts w:ascii="Traditional Arabic" w:hAnsi="Traditional Arabic" w:cs="Traditional Arabic"/>
          <w:rtl/>
        </w:rPr>
        <w:t xml:space="preserve"> </w:t>
      </w:r>
      <w:r w:rsidR="006655DD" w:rsidRPr="000B7373">
        <w:rPr>
          <w:rFonts w:ascii="Traditional Arabic" w:hAnsi="Traditional Arabic" w:cs="Traditional Arabic"/>
          <w:rtl/>
        </w:rPr>
        <w:t>{</w:t>
      </w:r>
      <w:r w:rsidRPr="000B7373">
        <w:rPr>
          <w:rFonts w:ascii="Traditional Arabic" w:hAnsi="Traditional Arabic" w:cs="Traditional Arabic"/>
          <w:rtl/>
        </w:rPr>
        <w:t>مَصْرُوفًا عَنْهُمْ وَحَاقَ بِهِم</w:t>
      </w:r>
      <w:r w:rsidR="006655DD" w:rsidRPr="000B7373">
        <w:rPr>
          <w:rFonts w:ascii="Traditional Arabic" w:hAnsi="Traditional Arabic" w:cs="Traditional Arabic"/>
          <w:rtl/>
        </w:rPr>
        <w:t>} وأحاطَ بهم</w:t>
      </w:r>
      <w:r w:rsidRPr="000B7373">
        <w:rPr>
          <w:rFonts w:ascii="Traditional Arabic" w:hAnsi="Traditional Arabic" w:cs="Traditional Arabic"/>
          <w:rtl/>
        </w:rPr>
        <w:t xml:space="preserve"> </w:t>
      </w:r>
      <w:r w:rsidR="006655DD" w:rsidRPr="000B7373">
        <w:rPr>
          <w:rFonts w:ascii="Traditional Arabic" w:hAnsi="Traditional Arabic" w:cs="Traditional Arabic"/>
          <w:rtl/>
        </w:rPr>
        <w:t>{</w:t>
      </w:r>
      <w:r w:rsidRPr="000B7373">
        <w:rPr>
          <w:rFonts w:ascii="Traditional Arabic" w:hAnsi="Traditional Arabic" w:cs="Traditional Arabic"/>
          <w:rtl/>
        </w:rPr>
        <w:t>مَّا كَانُواْ بِهِ يَسْتَهْزِؤُونَ}</w:t>
      </w:r>
      <w:r w:rsidR="006655DD" w:rsidRPr="000B7373">
        <w:rPr>
          <w:rFonts w:ascii="Traditional Arabic" w:hAnsi="Traditional Arabic" w:cs="Traditional Arabic"/>
          <w:rtl/>
        </w:rPr>
        <w:t xml:space="preserve"> العذاب الذي كانوا به يستعجلون، وإنما وضع {يَسْتَهْزِءُونَ} موضع يستعجلون لأن استعجالهم كان على وجه الاستهزاء.</w:t>
      </w:r>
    </w:p>
    <w:p w14:paraId="5F7314AE" w14:textId="436D1D3D" w:rsidR="00CF4780" w:rsidRPr="000B7373" w:rsidRDefault="00CF4780" w:rsidP="00CF4780">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{وَلَئِنْ أَذَقْنَا الإِنسَانَ مِنَّا رَحْمَةً</w:t>
      </w:r>
      <w:r w:rsidR="006655DD" w:rsidRPr="000B7373">
        <w:rPr>
          <w:rFonts w:ascii="Traditional Arabic" w:hAnsi="Traditional Arabic" w:cs="Traditional Arabic"/>
          <w:rtl/>
        </w:rPr>
        <w:t>} نعمةً من صحة وأَمْن وَجِدَةٍ</w:t>
      </w:r>
      <w:r w:rsidR="006655DD" w:rsidRPr="000B7373">
        <w:rPr>
          <w:rFonts w:ascii="Traditional Arabic" w:hAnsi="Traditional Arabic" w:cs="Traditional Arabic"/>
          <w:vertAlign w:val="superscript"/>
          <w:rtl/>
        </w:rPr>
        <w:t>(</w:t>
      </w:r>
      <w:r w:rsidR="006655DD" w:rsidRPr="000B7373">
        <w:rPr>
          <w:rStyle w:val="ad"/>
          <w:rFonts w:ascii="Traditional Arabic" w:hAnsi="Traditional Arabic" w:cs="Traditional Arabic"/>
          <w:rtl/>
        </w:rPr>
        <w:footnoteReference w:id="793"/>
      </w:r>
      <w:r w:rsidR="006655DD"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6655DD" w:rsidRPr="000B7373">
        <w:rPr>
          <w:rFonts w:ascii="Traditional Arabic" w:hAnsi="Traditional Arabic" w:cs="Traditional Arabic"/>
          <w:rtl/>
        </w:rPr>
        <w:t>{</w:t>
      </w:r>
      <w:r w:rsidRPr="000B7373">
        <w:rPr>
          <w:rFonts w:ascii="Traditional Arabic" w:hAnsi="Traditional Arabic" w:cs="Traditional Arabic"/>
          <w:rtl/>
        </w:rPr>
        <w:t>ثُمَّ نَزَعْنَاهَا مِنْهُ</w:t>
      </w:r>
      <w:r w:rsidR="006655DD" w:rsidRPr="000B7373">
        <w:rPr>
          <w:rFonts w:ascii="Traditional Arabic" w:hAnsi="Traditional Arabic" w:cs="Traditional Arabic"/>
          <w:rtl/>
        </w:rPr>
        <w:t>} ثم سلبناه تلك النعمةَ</w:t>
      </w:r>
      <w:r w:rsidRPr="000B7373">
        <w:rPr>
          <w:rFonts w:ascii="Traditional Arabic" w:hAnsi="Traditional Arabic" w:cs="Traditional Arabic"/>
          <w:rtl/>
        </w:rPr>
        <w:t xml:space="preserve"> </w:t>
      </w:r>
      <w:r w:rsidR="006655DD" w:rsidRPr="000B7373">
        <w:rPr>
          <w:rFonts w:ascii="Traditional Arabic" w:hAnsi="Traditional Arabic" w:cs="Traditional Arabic"/>
          <w:rtl/>
        </w:rPr>
        <w:t>{</w:t>
      </w:r>
      <w:r w:rsidRPr="000B7373">
        <w:rPr>
          <w:rFonts w:ascii="Traditional Arabic" w:hAnsi="Traditional Arabic" w:cs="Traditional Arabic"/>
          <w:rtl/>
        </w:rPr>
        <w:t>إِنَّهُ لَيَئُوسٌ</w:t>
      </w:r>
      <w:r w:rsidR="006655DD" w:rsidRPr="000B7373">
        <w:rPr>
          <w:rFonts w:ascii="Traditional Arabic" w:hAnsi="Traditional Arabic" w:cs="Traditional Arabic"/>
          <w:rtl/>
        </w:rPr>
        <w:t xml:space="preserve">} شديد اليأس من أن يعود إليه مِثلُ تلك النعمة </w:t>
      </w:r>
      <w:r w:rsidR="001C4A34" w:rsidRPr="000B7373">
        <w:rPr>
          <w:rFonts w:ascii="Traditional Arabic" w:hAnsi="Traditional Arabic" w:cs="Traditional Arabic"/>
          <w:rtl/>
        </w:rPr>
        <w:t>الـمَ</w:t>
      </w:r>
      <w:r w:rsidR="006655DD" w:rsidRPr="000B7373">
        <w:rPr>
          <w:rFonts w:ascii="Traditional Arabic" w:hAnsi="Traditional Arabic" w:cs="Traditional Arabic"/>
          <w:rtl/>
        </w:rPr>
        <w:t>سْلوبة</w:t>
      </w:r>
      <w:r w:rsidRPr="000B7373">
        <w:rPr>
          <w:rFonts w:ascii="Traditional Arabic" w:hAnsi="Traditional Arabic" w:cs="Traditional Arabic"/>
          <w:rtl/>
        </w:rPr>
        <w:t xml:space="preserve"> </w:t>
      </w:r>
      <w:r w:rsidR="006655DD" w:rsidRPr="000B7373">
        <w:rPr>
          <w:rFonts w:ascii="Traditional Arabic" w:hAnsi="Traditional Arabic" w:cs="Traditional Arabic"/>
          <w:rtl/>
        </w:rPr>
        <w:t>{</w:t>
      </w:r>
      <w:r w:rsidRPr="000B7373">
        <w:rPr>
          <w:rFonts w:ascii="Traditional Arabic" w:hAnsi="Traditional Arabic" w:cs="Traditional Arabic"/>
          <w:rtl/>
        </w:rPr>
        <w:t>كَفُورٌ}</w:t>
      </w:r>
      <w:r w:rsidR="006655DD" w:rsidRPr="000B7373">
        <w:rPr>
          <w:rFonts w:ascii="Traditional Arabic" w:hAnsi="Traditional Arabic" w:cs="Traditional Arabic"/>
          <w:rtl/>
        </w:rPr>
        <w:t xml:space="preserve"> عظيمُ </w:t>
      </w:r>
      <w:r w:rsidR="00267667" w:rsidRPr="000B7373">
        <w:rPr>
          <w:rFonts w:ascii="Traditional Arabic" w:hAnsi="Traditional Arabic" w:cs="Traditional Arabic"/>
          <w:rtl/>
        </w:rPr>
        <w:t>الكُفران لِما سَلَفَ له من التقلُّب في نعمة الله نَسَّاءٌ له.</w:t>
      </w:r>
    </w:p>
    <w:p w14:paraId="5CED3DF0" w14:textId="798C6E83" w:rsidR="00CF4780" w:rsidRPr="000B7373" w:rsidRDefault="00CF4780" w:rsidP="00CF4780">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{وَلَئِنْ أَذَقْنَاهُ نَعْمَاء بَعْدَ ضَرَّاء مَسَّتْهُ</w:t>
      </w:r>
      <w:r w:rsidR="00267667" w:rsidRPr="000B7373">
        <w:rPr>
          <w:rFonts w:ascii="Traditional Arabic" w:hAnsi="Traditional Arabic" w:cs="Traditional Arabic"/>
          <w:rtl/>
        </w:rPr>
        <w:t>} وَسَّعنا عليه النعمةَ بعد الفقر الذي ناله</w:t>
      </w:r>
      <w:r w:rsidRPr="000B7373">
        <w:rPr>
          <w:rFonts w:ascii="Traditional Arabic" w:hAnsi="Traditional Arabic" w:cs="Traditional Arabic"/>
          <w:rtl/>
        </w:rPr>
        <w:t xml:space="preserve"> </w:t>
      </w:r>
      <w:r w:rsidR="00267667" w:rsidRPr="000B7373">
        <w:rPr>
          <w:rFonts w:ascii="Traditional Arabic" w:hAnsi="Traditional Arabic" w:cs="Traditional Arabic"/>
          <w:rtl/>
        </w:rPr>
        <w:t>{</w:t>
      </w:r>
      <w:r w:rsidRPr="000B7373">
        <w:rPr>
          <w:rFonts w:ascii="Traditional Arabic" w:hAnsi="Traditional Arabic" w:cs="Traditional Arabic"/>
          <w:rtl/>
        </w:rPr>
        <w:t>لَيَقُولَنَّ ذَهَبَ السَّيِّئَاتُ عَنِّي</w:t>
      </w:r>
      <w:r w:rsidR="00267667" w:rsidRPr="000B7373">
        <w:rPr>
          <w:rFonts w:ascii="Traditional Arabic" w:hAnsi="Traditional Arabic" w:cs="Traditional Arabic"/>
          <w:rtl/>
        </w:rPr>
        <w:t>} المصائبُ التي ساءتني {</w:t>
      </w:r>
      <w:r w:rsidRPr="000B7373">
        <w:rPr>
          <w:rFonts w:ascii="Traditional Arabic" w:hAnsi="Traditional Arabic" w:cs="Traditional Arabic"/>
          <w:rtl/>
        </w:rPr>
        <w:t>إِنَّهُ لَفَرِحٌ</w:t>
      </w:r>
      <w:r w:rsidR="00267667" w:rsidRPr="000B7373">
        <w:rPr>
          <w:rFonts w:ascii="Traditional Arabic" w:hAnsi="Traditional Arabic" w:cs="Traditional Arabic"/>
          <w:rtl/>
        </w:rPr>
        <w:t>} أَشِرٌ بَطِر</w:t>
      </w:r>
      <w:r w:rsidR="00267667" w:rsidRPr="000B7373">
        <w:rPr>
          <w:rFonts w:ascii="Traditional Arabic" w:hAnsi="Traditional Arabic" w:cs="Traditional Arabic"/>
          <w:vertAlign w:val="superscript"/>
          <w:rtl/>
        </w:rPr>
        <w:t>(</w:t>
      </w:r>
      <w:r w:rsidR="00267667" w:rsidRPr="000B7373">
        <w:rPr>
          <w:rStyle w:val="ad"/>
          <w:rFonts w:ascii="Traditional Arabic" w:hAnsi="Traditional Arabic" w:cs="Traditional Arabic"/>
          <w:rtl/>
        </w:rPr>
        <w:footnoteReference w:id="794"/>
      </w:r>
      <w:r w:rsidR="00267667"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267667" w:rsidRPr="000B7373">
        <w:rPr>
          <w:rFonts w:ascii="Traditional Arabic" w:hAnsi="Traditional Arabic" w:cs="Traditional Arabic"/>
          <w:rtl/>
        </w:rPr>
        <w:t>{</w:t>
      </w:r>
      <w:r w:rsidRPr="000B7373">
        <w:rPr>
          <w:rFonts w:ascii="Traditional Arabic" w:hAnsi="Traditional Arabic" w:cs="Traditional Arabic"/>
          <w:rtl/>
        </w:rPr>
        <w:t>فَخُورٌ}</w:t>
      </w:r>
      <w:r w:rsidR="00267667" w:rsidRPr="000B7373">
        <w:rPr>
          <w:rFonts w:ascii="Traditional Arabic" w:hAnsi="Traditional Arabic" w:cs="Traditional Arabic"/>
          <w:rtl/>
        </w:rPr>
        <w:t xml:space="preserve"> على الناس بما أذاقه اللهُ من نَعمائه، قد شغله الفرح والفخر عن الشكر.</w:t>
      </w:r>
    </w:p>
    <w:p w14:paraId="146DFB27" w14:textId="2B74EBBB" w:rsidR="00CF4780" w:rsidRPr="000B7373" w:rsidRDefault="00CF4780" w:rsidP="00CF4780">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{إِلاَّ الَّذِينَ صَبَرُواْ</w:t>
      </w:r>
      <w:r w:rsidR="00470F12" w:rsidRPr="000B7373">
        <w:rPr>
          <w:rFonts w:ascii="Traditional Arabic" w:hAnsi="Traditional Arabic" w:cs="Traditional Arabic"/>
          <w:rtl/>
        </w:rPr>
        <w:t xml:space="preserve">} في </w:t>
      </w:r>
      <w:r w:rsidR="001C4A34" w:rsidRPr="000B7373">
        <w:rPr>
          <w:rFonts w:ascii="Traditional Arabic" w:hAnsi="Traditional Arabic" w:cs="Traditional Arabic"/>
          <w:rtl/>
        </w:rPr>
        <w:t>الـمِ</w:t>
      </w:r>
      <w:r w:rsidR="00470F12" w:rsidRPr="000B7373">
        <w:rPr>
          <w:rFonts w:ascii="Traditional Arabic" w:hAnsi="Traditional Arabic" w:cs="Traditional Arabic"/>
          <w:rtl/>
        </w:rPr>
        <w:t>حة والبلاء</w:t>
      </w:r>
      <w:r w:rsidRPr="000B7373">
        <w:rPr>
          <w:rFonts w:ascii="Traditional Arabic" w:hAnsi="Traditional Arabic" w:cs="Traditional Arabic"/>
          <w:rtl/>
        </w:rPr>
        <w:t xml:space="preserve"> </w:t>
      </w:r>
      <w:r w:rsidR="00470F12" w:rsidRPr="000B7373">
        <w:rPr>
          <w:rFonts w:ascii="Traditional Arabic" w:hAnsi="Traditional Arabic" w:cs="Traditional Arabic"/>
          <w:rtl/>
        </w:rPr>
        <w:t>{</w:t>
      </w:r>
      <w:r w:rsidRPr="000B7373">
        <w:rPr>
          <w:rFonts w:ascii="Traditional Arabic" w:hAnsi="Traditional Arabic" w:cs="Traditional Arabic"/>
          <w:rtl/>
        </w:rPr>
        <w:t>وَعَمِلُواْ الصَّالِحَاتِ</w:t>
      </w:r>
      <w:r w:rsidR="00470F12" w:rsidRPr="000B7373">
        <w:rPr>
          <w:rFonts w:ascii="Traditional Arabic" w:hAnsi="Traditional Arabic" w:cs="Traditional Arabic"/>
          <w:rtl/>
        </w:rPr>
        <w:t>} وشكروا في النعمة والرخاء</w:t>
      </w:r>
      <w:r w:rsidRPr="000B7373">
        <w:rPr>
          <w:rFonts w:ascii="Traditional Arabic" w:hAnsi="Traditional Arabic" w:cs="Traditional Arabic"/>
          <w:rtl/>
        </w:rPr>
        <w:t xml:space="preserve"> </w:t>
      </w:r>
      <w:r w:rsidR="00470F12" w:rsidRPr="000B7373">
        <w:rPr>
          <w:rFonts w:ascii="Traditional Arabic" w:hAnsi="Traditional Arabic" w:cs="Traditional Arabic"/>
          <w:rtl/>
        </w:rPr>
        <w:t>{</w:t>
      </w:r>
      <w:r w:rsidRPr="000B7373">
        <w:rPr>
          <w:rFonts w:ascii="Traditional Arabic" w:hAnsi="Traditional Arabic" w:cs="Traditional Arabic"/>
          <w:rtl/>
        </w:rPr>
        <w:t>أُوْلَئِكَ لَهُم مَّغْفِرَةٌ</w:t>
      </w:r>
      <w:r w:rsidR="00470F12" w:rsidRPr="000B7373">
        <w:rPr>
          <w:rFonts w:ascii="Traditional Arabic" w:hAnsi="Traditional Arabic" w:cs="Traditional Arabic"/>
          <w:rtl/>
        </w:rPr>
        <w:t>} لذنوبهم</w:t>
      </w:r>
      <w:r w:rsidRPr="000B7373">
        <w:rPr>
          <w:rFonts w:ascii="Traditional Arabic" w:hAnsi="Traditional Arabic" w:cs="Traditional Arabic"/>
          <w:rtl/>
        </w:rPr>
        <w:t xml:space="preserve"> </w:t>
      </w:r>
      <w:r w:rsidR="00470F12" w:rsidRPr="000B7373">
        <w:rPr>
          <w:rFonts w:ascii="Traditional Arabic" w:hAnsi="Traditional Arabic" w:cs="Traditional Arabic"/>
          <w:rtl/>
        </w:rPr>
        <w:t>{</w:t>
      </w:r>
      <w:r w:rsidRPr="000B7373">
        <w:rPr>
          <w:rFonts w:ascii="Traditional Arabic" w:hAnsi="Traditional Arabic" w:cs="Traditional Arabic"/>
          <w:rtl/>
        </w:rPr>
        <w:t>وَأَجْرٌ كَبِيرٌ}</w:t>
      </w:r>
      <w:r w:rsidR="00470F12" w:rsidRPr="000B7373">
        <w:rPr>
          <w:rFonts w:ascii="Traditional Arabic" w:hAnsi="Traditional Arabic" w:cs="Traditional Arabic"/>
          <w:rtl/>
        </w:rPr>
        <w:t xml:space="preserve"> يعني الجنةَ.</w:t>
      </w:r>
    </w:p>
    <w:p w14:paraId="5A48CE46" w14:textId="2503D731" w:rsidR="00CF4780" w:rsidRPr="000B7373" w:rsidRDefault="00470F12" w:rsidP="00CF4780">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كانوا يقترحون عليه ءايات تعنُّتًا لا استرشادًا، وكانوا لا يعتدُّون بالقرءان ويتهاونون به، فكان يضيق صدر رسول الله ﷺ أن يُلقيَ إليهم ما لا يَقبلونه ويضحكون منه، فهيَّجَهُ لطرح المبالاة</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795"/>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بردِّهم واستهزائهم واقتراحهم بقوله: </w:t>
      </w:r>
      <w:r w:rsidR="00CF4780" w:rsidRPr="000B7373">
        <w:rPr>
          <w:rFonts w:ascii="Traditional Arabic" w:hAnsi="Traditional Arabic" w:cs="Traditional Arabic"/>
          <w:rtl/>
        </w:rPr>
        <w:t>{فَلَعَلَّكَ تَارِكٌ بَعْضَ مَا يُوحَى إِلَيْكَ</w:t>
      </w:r>
      <w:r w:rsidRPr="000B7373">
        <w:rPr>
          <w:rFonts w:ascii="Traditional Arabic" w:hAnsi="Traditional Arabic" w:cs="Traditional Arabic"/>
          <w:rtl/>
        </w:rPr>
        <w:t>} لعلك تترك أن تُلقِيَه إليهم وتُبلغَه إياهم مَخافةَ رَدِّهم له وتهاونهم به [ولا يلزم من النهي عن الشيء احتمالُ وقوعه لجواز وجود ما يَصرف عنه، وهو عصمة الرسل عن الخيانة في التبليغ، وقد أجمع المسلمون أنه لا يجوز على الرسول أن يخون في الوحي والتنزيل وأن يترك بعض ما يوحى إليه، لأن تجويزه يؤدي إلى الشك في كل الشرائع والتكاليف وذلك يقدح في النبوة]</w:t>
      </w:r>
      <w:r w:rsidR="00CF4780" w:rsidRPr="000B7373">
        <w:rPr>
          <w:rFonts w:ascii="Traditional Arabic" w:hAnsi="Traditional Arabic" w:cs="Traditional Arabic"/>
          <w:rtl/>
        </w:rPr>
        <w:t xml:space="preserve"> </w:t>
      </w:r>
      <w:r w:rsidRPr="000B7373">
        <w:rPr>
          <w:rFonts w:ascii="Traditional Arabic" w:hAnsi="Traditional Arabic" w:cs="Traditional Arabic"/>
          <w:rtl/>
        </w:rPr>
        <w:t>{</w:t>
      </w:r>
      <w:r w:rsidR="00CF4780" w:rsidRPr="000B7373">
        <w:rPr>
          <w:rFonts w:ascii="Traditional Arabic" w:hAnsi="Traditional Arabic" w:cs="Traditional Arabic"/>
          <w:rtl/>
        </w:rPr>
        <w:t>وَضَائِقٌ بِهِ صَدْرُكَ</w:t>
      </w:r>
      <w:r w:rsidRPr="000B7373">
        <w:rPr>
          <w:rFonts w:ascii="Traditional Arabic" w:hAnsi="Traditional Arabic" w:cs="Traditional Arabic"/>
          <w:rtl/>
        </w:rPr>
        <w:t>} بأن تتلوَهُ عليهم، ولم يقل: ضَيّقٌ ليدل على أنه ضِيْقٌ عارض غير ثابت، لأنه عليه السلام كان أفسحَ الناس صدرًا {</w:t>
      </w:r>
      <w:r w:rsidR="00CF4780" w:rsidRPr="000B7373">
        <w:rPr>
          <w:rFonts w:ascii="Traditional Arabic" w:hAnsi="Traditional Arabic" w:cs="Traditional Arabic"/>
          <w:rtl/>
        </w:rPr>
        <w:t>أَن يَقُولُواْ</w:t>
      </w:r>
      <w:r w:rsidRPr="000B7373">
        <w:rPr>
          <w:rFonts w:ascii="Traditional Arabic" w:hAnsi="Traditional Arabic" w:cs="Traditional Arabic"/>
          <w:rtl/>
        </w:rPr>
        <w:t>} مخافة أو يقولوا</w:t>
      </w:r>
      <w:r w:rsidR="00CF4780" w:rsidRPr="000B7373">
        <w:rPr>
          <w:rFonts w:ascii="Traditional Arabic" w:hAnsi="Traditional Arabic" w:cs="Traditional Arabic"/>
          <w:rtl/>
        </w:rPr>
        <w:t xml:space="preserve"> </w:t>
      </w:r>
      <w:r w:rsidRPr="000B7373">
        <w:rPr>
          <w:rFonts w:ascii="Traditional Arabic" w:hAnsi="Traditional Arabic" w:cs="Traditional Arabic"/>
          <w:rtl/>
        </w:rPr>
        <w:t>{</w:t>
      </w:r>
      <w:r w:rsidR="00CF4780" w:rsidRPr="000B7373">
        <w:rPr>
          <w:rFonts w:ascii="Traditional Arabic" w:hAnsi="Traditional Arabic" w:cs="Traditional Arabic"/>
          <w:rtl/>
        </w:rPr>
        <w:t>لَوْلاَ أُنزِلَ عَلَيْهِ كَنزٌ أَوْ جَاءَ مَعَهُ مَلَكٌ</w:t>
      </w:r>
      <w:r w:rsidRPr="000B7373">
        <w:rPr>
          <w:rFonts w:ascii="Traditional Arabic" w:hAnsi="Traditional Arabic" w:cs="Traditional Arabic"/>
          <w:rtl/>
        </w:rPr>
        <w:t>} هلّا أُنزلَ عليه ما اقترحنا من الكنز لننفِقَهُ، والملائكةِ لنُصَدِّقه</w:t>
      </w:r>
      <w:r w:rsidR="00CF4780" w:rsidRPr="000B7373">
        <w:rPr>
          <w:rFonts w:ascii="Traditional Arabic" w:hAnsi="Traditional Arabic" w:cs="Traditional Arabic"/>
          <w:rtl/>
        </w:rPr>
        <w:t xml:space="preserve"> </w:t>
      </w:r>
      <w:r w:rsidRPr="000B7373">
        <w:rPr>
          <w:rFonts w:ascii="Traditional Arabic" w:hAnsi="Traditional Arabic" w:cs="Traditional Arabic"/>
          <w:rtl/>
        </w:rPr>
        <w:t>{</w:t>
      </w:r>
      <w:r w:rsidR="00CF4780" w:rsidRPr="000B7373">
        <w:rPr>
          <w:rFonts w:ascii="Traditional Arabic" w:hAnsi="Traditional Arabic" w:cs="Traditional Arabic"/>
          <w:rtl/>
        </w:rPr>
        <w:t>إِنَّمَا أَنتَ نَذِيرٌ</w:t>
      </w:r>
      <w:r w:rsidRPr="000B7373">
        <w:rPr>
          <w:rFonts w:ascii="Traditional Arabic" w:hAnsi="Traditional Arabic" w:cs="Traditional Arabic"/>
          <w:rtl/>
        </w:rPr>
        <w:t>} ليس عليك إلا أن تنذِرَهم بما أُوحي إليك وتبلغهم ما أُمرتَ بتبليغه، ولا عليك أن ردّوا أو تهاونوا</w:t>
      </w:r>
      <w:r w:rsidR="00CF4780" w:rsidRPr="000B7373">
        <w:rPr>
          <w:rFonts w:ascii="Traditional Arabic" w:hAnsi="Traditional Arabic" w:cs="Traditional Arabic"/>
          <w:rtl/>
        </w:rPr>
        <w:t xml:space="preserve"> </w:t>
      </w:r>
      <w:r w:rsidRPr="000B7373">
        <w:rPr>
          <w:rFonts w:ascii="Traditional Arabic" w:hAnsi="Traditional Arabic" w:cs="Traditional Arabic"/>
          <w:rtl/>
        </w:rPr>
        <w:t>{</w:t>
      </w:r>
      <w:r w:rsidR="00CF4780" w:rsidRPr="000B7373">
        <w:rPr>
          <w:rFonts w:ascii="Traditional Arabic" w:hAnsi="Traditional Arabic" w:cs="Traditional Arabic"/>
          <w:rtl/>
        </w:rPr>
        <w:t>وَاللَّهُ عَلَى كُلِّ شَيْءٍ وَكِيلٌ}</w:t>
      </w:r>
      <w:r w:rsidRPr="000B7373">
        <w:rPr>
          <w:rFonts w:ascii="Traditional Arabic" w:hAnsi="Traditional Arabic" w:cs="Traditional Arabic"/>
          <w:rtl/>
        </w:rPr>
        <w:t xml:space="preserve"> يحفظ ما يقولون، وهو فاعل بهم [جزاء أقوالهم وأفعالهم]، فتوكل عليه وَكِلْ أمرَك إليه.</w:t>
      </w:r>
    </w:p>
    <w:p w14:paraId="3AF1FF70" w14:textId="767E2C0A" w:rsidR="00C43139" w:rsidRPr="000B7373" w:rsidRDefault="00CF4780" w:rsidP="00CF4780">
      <w:pPr>
        <w:pStyle w:val="a6"/>
        <w:numPr>
          <w:ilvl w:val="0"/>
          <w:numId w:val="21"/>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{أَمْ يَقُولُونَ افْتَرَاهُ قُلْ فَأْتُواْ بِعَشْرِ سُوَرٍ</w:t>
      </w:r>
      <w:r w:rsidR="002042E9" w:rsidRPr="000B7373">
        <w:rPr>
          <w:rFonts w:ascii="Traditional Arabic" w:hAnsi="Traditional Arabic" w:cs="Traditional Arabic"/>
          <w:rtl/>
        </w:rPr>
        <w:t>} تَحدَّاهم أولًا بعَشرِ سُوَرٍ ثم بسورة واحدة</w:t>
      </w:r>
      <w:r w:rsidRPr="000B7373">
        <w:rPr>
          <w:rFonts w:ascii="Traditional Arabic" w:hAnsi="Traditional Arabic" w:cs="Traditional Arabic"/>
          <w:rtl/>
        </w:rPr>
        <w:t xml:space="preserve"> </w:t>
      </w:r>
      <w:r w:rsidR="002042E9" w:rsidRPr="000B7373">
        <w:rPr>
          <w:rFonts w:ascii="Traditional Arabic" w:hAnsi="Traditional Arabic" w:cs="Traditional Arabic"/>
          <w:rtl/>
        </w:rPr>
        <w:t>{</w:t>
      </w:r>
      <w:r w:rsidRPr="000B7373">
        <w:rPr>
          <w:rFonts w:ascii="Traditional Arabic" w:hAnsi="Traditional Arabic" w:cs="Traditional Arabic"/>
          <w:rtl/>
        </w:rPr>
        <w:t>مِّثْلِهِ</w:t>
      </w:r>
      <w:r w:rsidR="002042E9" w:rsidRPr="000B7373">
        <w:rPr>
          <w:rFonts w:ascii="Traditional Arabic" w:hAnsi="Traditional Arabic" w:cs="Traditional Arabic"/>
          <w:rtl/>
        </w:rPr>
        <w:t>} في الحُسنِ والجَزالة</w:t>
      </w:r>
      <w:r w:rsidR="002042E9" w:rsidRPr="000B7373">
        <w:rPr>
          <w:rFonts w:ascii="Traditional Arabic" w:hAnsi="Traditional Arabic" w:cs="Traditional Arabic"/>
          <w:vertAlign w:val="superscript"/>
          <w:rtl/>
        </w:rPr>
        <w:t>(</w:t>
      </w:r>
      <w:r w:rsidR="002042E9" w:rsidRPr="000B7373">
        <w:rPr>
          <w:rStyle w:val="ad"/>
          <w:rFonts w:ascii="Traditional Arabic" w:hAnsi="Traditional Arabic" w:cs="Traditional Arabic"/>
          <w:rtl/>
        </w:rPr>
        <w:footnoteReference w:id="796"/>
      </w:r>
      <w:r w:rsidR="002042E9"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2042E9" w:rsidRPr="000B7373">
        <w:rPr>
          <w:rFonts w:ascii="Traditional Arabic" w:hAnsi="Traditional Arabic" w:cs="Traditional Arabic"/>
          <w:rtl/>
        </w:rPr>
        <w:t>{</w:t>
      </w:r>
      <w:r w:rsidRPr="000B7373">
        <w:rPr>
          <w:rFonts w:ascii="Traditional Arabic" w:hAnsi="Traditional Arabic" w:cs="Traditional Arabic"/>
          <w:rtl/>
        </w:rPr>
        <w:t>مُفْتَرَيَاتٍ</w:t>
      </w:r>
      <w:r w:rsidR="002042E9" w:rsidRPr="000B7373">
        <w:rPr>
          <w:rFonts w:ascii="Traditional Arabic" w:hAnsi="Traditional Arabic" w:cs="Traditional Arabic"/>
          <w:rtl/>
        </w:rPr>
        <w:t xml:space="preserve">} </w:t>
      </w:r>
      <w:r w:rsidR="003669F8">
        <w:rPr>
          <w:rFonts w:ascii="Traditional Arabic" w:hAnsi="Traditional Arabic" w:cs="Traditional Arabic"/>
          <w:rtl/>
        </w:rPr>
        <w:t>لـمَّا</w:t>
      </w:r>
      <w:r w:rsidR="002042E9" w:rsidRPr="000B7373">
        <w:rPr>
          <w:rFonts w:ascii="Traditional Arabic" w:hAnsi="Traditional Arabic" w:cs="Traditional Arabic"/>
          <w:rtl/>
        </w:rPr>
        <w:t xml:space="preserve"> قالوا: افتريتَ القرءانَ اختلقتَه</w:t>
      </w:r>
      <w:r w:rsidR="002042E9" w:rsidRPr="000B7373">
        <w:rPr>
          <w:rFonts w:ascii="Traditional Arabic" w:hAnsi="Traditional Arabic" w:cs="Traditional Arabic"/>
          <w:vertAlign w:val="superscript"/>
          <w:rtl/>
        </w:rPr>
        <w:t>(</w:t>
      </w:r>
      <w:r w:rsidR="002042E9" w:rsidRPr="000B7373">
        <w:rPr>
          <w:rStyle w:val="ad"/>
          <w:rFonts w:ascii="Traditional Arabic" w:hAnsi="Traditional Arabic" w:cs="Traditional Arabic"/>
          <w:rtl/>
        </w:rPr>
        <w:footnoteReference w:id="797"/>
      </w:r>
      <w:r w:rsidR="002042E9" w:rsidRPr="000B7373">
        <w:rPr>
          <w:rFonts w:ascii="Traditional Arabic" w:hAnsi="Traditional Arabic" w:cs="Traditional Arabic"/>
          <w:vertAlign w:val="superscript"/>
          <w:rtl/>
        </w:rPr>
        <w:t>)</w:t>
      </w:r>
      <w:r w:rsidR="002042E9" w:rsidRPr="000B7373">
        <w:rPr>
          <w:rFonts w:ascii="Traditional Arabic" w:hAnsi="Traditional Arabic" w:cs="Traditional Arabic"/>
          <w:rtl/>
        </w:rPr>
        <w:t xml:space="preserve"> من عد نفسك وليس من عند الله، أَرخَى معهم العِنانَ وقال: هَبُوا أني اختلقتُه من عند نفسي</w:t>
      </w:r>
      <w:r w:rsidR="002042E9" w:rsidRPr="000B7373">
        <w:rPr>
          <w:rFonts w:ascii="Traditional Arabic" w:hAnsi="Traditional Arabic" w:cs="Traditional Arabic"/>
          <w:vertAlign w:val="superscript"/>
          <w:rtl/>
        </w:rPr>
        <w:t>(</w:t>
      </w:r>
      <w:r w:rsidR="002042E9" w:rsidRPr="000B7373">
        <w:rPr>
          <w:rStyle w:val="ad"/>
          <w:rFonts w:ascii="Traditional Arabic" w:hAnsi="Traditional Arabic" w:cs="Traditional Arabic"/>
          <w:rtl/>
        </w:rPr>
        <w:footnoteReference w:id="798"/>
      </w:r>
      <w:r w:rsidR="002042E9" w:rsidRPr="000B7373">
        <w:rPr>
          <w:rFonts w:ascii="Traditional Arabic" w:hAnsi="Traditional Arabic" w:cs="Traditional Arabic"/>
          <w:vertAlign w:val="superscript"/>
          <w:rtl/>
        </w:rPr>
        <w:t>)</w:t>
      </w:r>
      <w:r w:rsidR="002042E9" w:rsidRPr="000B7373">
        <w:rPr>
          <w:rFonts w:ascii="Traditional Arabic" w:hAnsi="Traditional Arabic" w:cs="Traditional Arabic"/>
          <w:rtl/>
        </w:rPr>
        <w:t>، فأْتوا أنتم أيضًا بكلام مِثلِه مختَلَقٍ من عند أنفسكم، فأنتم عربٌ فصحاءُ مثلي</w:t>
      </w:r>
      <w:r w:rsidRPr="000B7373">
        <w:rPr>
          <w:rFonts w:ascii="Traditional Arabic" w:hAnsi="Traditional Arabic" w:cs="Traditional Arabic"/>
          <w:rtl/>
        </w:rPr>
        <w:t xml:space="preserve"> </w:t>
      </w:r>
      <w:r w:rsidR="002042E9" w:rsidRPr="000B7373">
        <w:rPr>
          <w:rFonts w:ascii="Traditional Arabic" w:hAnsi="Traditional Arabic" w:cs="Traditional Arabic"/>
          <w:rtl/>
        </w:rPr>
        <w:t>{</w:t>
      </w:r>
      <w:r w:rsidRPr="000B7373">
        <w:rPr>
          <w:rFonts w:ascii="Traditional Arabic" w:hAnsi="Traditional Arabic" w:cs="Traditional Arabic"/>
          <w:rtl/>
        </w:rPr>
        <w:t>وَادْعُواْ مَنِ اسْتَطَعْتُم مِّن دُونِ اللَّهِ</w:t>
      </w:r>
      <w:r w:rsidR="002042E9" w:rsidRPr="000B7373">
        <w:rPr>
          <w:rFonts w:ascii="Traditional Arabic" w:hAnsi="Traditional Arabic" w:cs="Traditional Arabic"/>
          <w:rtl/>
        </w:rPr>
        <w:t xml:space="preserve">} إلى </w:t>
      </w:r>
      <w:r w:rsidR="001C4A34" w:rsidRPr="000B7373">
        <w:rPr>
          <w:rFonts w:ascii="Traditional Arabic" w:hAnsi="Traditional Arabic" w:cs="Traditional Arabic"/>
          <w:rtl/>
        </w:rPr>
        <w:t>الـمُ</w:t>
      </w:r>
      <w:r w:rsidR="002042E9" w:rsidRPr="000B7373">
        <w:rPr>
          <w:rFonts w:ascii="Traditional Arabic" w:hAnsi="Traditional Arabic" w:cs="Traditional Arabic"/>
          <w:rtl/>
        </w:rPr>
        <w:t>عاونة</w:t>
      </w:r>
      <w:r w:rsidR="005F607D" w:rsidRPr="000B7373">
        <w:rPr>
          <w:rFonts w:ascii="Traditional Arabic" w:hAnsi="Traditional Arabic" w:cs="Traditional Arabic"/>
          <w:rtl/>
        </w:rPr>
        <w:t xml:space="preserve"> على المعارضة</w:t>
      </w:r>
      <w:r w:rsidRPr="000B7373">
        <w:rPr>
          <w:rFonts w:ascii="Traditional Arabic" w:hAnsi="Traditional Arabic" w:cs="Traditional Arabic"/>
          <w:rtl/>
        </w:rPr>
        <w:t xml:space="preserve"> </w:t>
      </w:r>
      <w:r w:rsidR="005F607D" w:rsidRPr="000B7373">
        <w:rPr>
          <w:rFonts w:ascii="Traditional Arabic" w:hAnsi="Traditional Arabic" w:cs="Traditional Arabic"/>
          <w:rtl/>
        </w:rPr>
        <w:t>{</w:t>
      </w:r>
      <w:r w:rsidRPr="000B7373">
        <w:rPr>
          <w:rFonts w:ascii="Traditional Arabic" w:hAnsi="Traditional Arabic" w:cs="Traditional Arabic"/>
          <w:rtl/>
        </w:rPr>
        <w:t>إِن كُنتُمْ صَادِقِينَ}</w:t>
      </w:r>
      <w:r w:rsidR="005F607D" w:rsidRPr="000B7373">
        <w:rPr>
          <w:rFonts w:ascii="Traditional Arabic" w:hAnsi="Traditional Arabic" w:cs="Traditional Arabic"/>
          <w:rtl/>
        </w:rPr>
        <w:t xml:space="preserve"> أنه مفترى.</w:t>
      </w:r>
    </w:p>
    <w:p w14:paraId="648C38FE" w14:textId="3167D675" w:rsidR="005F607D" w:rsidRPr="000B7373" w:rsidRDefault="005F607D" w:rsidP="005F607D">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{فَإِن لَّمْ يَسْتَجِيبُواْ لَكُمْ} أي فإن لم يستجب لكم مَن تدعونه مِن دون الله إلى المظاهرة على المعارضة لِعلمِهم بالعجز عنه {فَاعْلَمُواْ أَنَّمَا أُنزِلِ بِعِلْمِ اللَّهِ وَأَن لاَّ إِلَهَ إِلاَّ هُوَ} أُنزل مُلتبسًا بما لا يعلمُه إلا الله من نَظْمٍ مُعجِزٍ للخلق، وإخبارٍ بغيوبٍ لا سبيلَ لهم إليه، واعلَموا عند ذلك أن لا إلٰه إلا اللهُ وَحدَه، وأنَّ توحيدَه واجبٌ، والإشراكَ به ظلمٌ عظيم {فَهَلْ أَنتُم مُّسْلِمُونَ} مبايِعون بالإسلام بعد هذه الحُجة القاطعة.</w:t>
      </w:r>
    </w:p>
    <w:p w14:paraId="7273457B" w14:textId="4BE76722" w:rsidR="005F607D" w:rsidRPr="000B7373" w:rsidRDefault="005F607D" w:rsidP="005F607D">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{مَن كَانَ يُرِيدُ الْحَيَاةَ الدُّنْيَا وَزِينَتَهَا نُوَفِّ إِلَيْهِمْ أَعْمَالَهُمْ فِيهَا وَهُمْ فِيهَا لاَ يُبْخَسُونَ} نوصِلْ إليهم أُجورَ أَعمالِهم وافيةً كاملة من غير بَخْس</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799"/>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في الدنيا، وهو ما يُرزقون فيها من الصحة والرزق، وهم الكفار أو المنافقون.</w:t>
      </w:r>
    </w:p>
    <w:p w14:paraId="4B3D7E63" w14:textId="731CA42B" w:rsidR="005F607D" w:rsidRPr="000B7373" w:rsidRDefault="005F607D" w:rsidP="005F607D">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{أُوْلَئِكَ الَّذِينَ لَيْسَ لَهُمْ فِي الآخِرَةِ إِلاَّ النَّارُ وَحَبِطَ مَا صَنَعُواْ فِيهَا} وحَبِطَ في الآخرة ما صَنعوه، أي لم يكن لهم ثواب لأنهم لم يريدوا به الآخرة {وَبَاطِلٌ مَّا كَانُواْ يَعْمَلُونَ} أي كان عملُهم في نفسه باطلًا، لأنه لم يُعمَلْ لغرض صحيح.</w:t>
      </w:r>
    </w:p>
    <w:p w14:paraId="11267BCD" w14:textId="3AA2C30B" w:rsidR="005F607D" w:rsidRPr="000B7373" w:rsidRDefault="005F607D" w:rsidP="005F607D">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{أَفَمَن كَانَ عَلَى بَيِّنَةٍ مِّن رَّبِّهِ} أمَّن كان يريد الحياة الدنيا كمن </w:t>
      </w:r>
      <w:r w:rsidR="009E6046" w:rsidRPr="000B7373">
        <w:rPr>
          <w:rFonts w:ascii="Traditional Arabic" w:hAnsi="Traditional Arabic" w:cs="Traditional Arabic"/>
          <w:rtl/>
        </w:rPr>
        <w:t>كان على بينة؟ أي لا يقاربونهم، يعني أن بين الفريقين تبايُنًا بَيِّنًا، وأراد بهم من ءامن مِن اليهود كعبد الله بن سلام وغيره، كان على بينة من ربه، أي برهانٍ أنَّ دين الإسلام حقٌّ وهو دليل العقل</w:t>
      </w:r>
      <w:r w:rsidRPr="000B7373">
        <w:rPr>
          <w:rFonts w:ascii="Traditional Arabic" w:hAnsi="Traditional Arabic" w:cs="Traditional Arabic"/>
          <w:rtl/>
        </w:rPr>
        <w:t xml:space="preserve"> </w:t>
      </w:r>
      <w:r w:rsidR="009E6046" w:rsidRPr="000B7373">
        <w:rPr>
          <w:rFonts w:ascii="Traditional Arabic" w:hAnsi="Traditional Arabic" w:cs="Traditional Arabic"/>
          <w:rtl/>
        </w:rPr>
        <w:t>{</w:t>
      </w:r>
      <w:r w:rsidRPr="000B7373">
        <w:rPr>
          <w:rFonts w:ascii="Traditional Arabic" w:hAnsi="Traditional Arabic" w:cs="Traditional Arabic"/>
          <w:rtl/>
        </w:rPr>
        <w:t>وَيَتْلُوهُ</w:t>
      </w:r>
      <w:r w:rsidR="009E6046" w:rsidRPr="000B7373">
        <w:rPr>
          <w:rFonts w:ascii="Traditional Arabic" w:hAnsi="Traditional Arabic" w:cs="Traditional Arabic"/>
          <w:rtl/>
        </w:rPr>
        <w:t>} ويتبع ذلك البرهانَ</w:t>
      </w:r>
      <w:r w:rsidRPr="000B7373">
        <w:rPr>
          <w:rFonts w:ascii="Traditional Arabic" w:hAnsi="Traditional Arabic" w:cs="Traditional Arabic"/>
          <w:rtl/>
        </w:rPr>
        <w:t xml:space="preserve"> </w:t>
      </w:r>
      <w:r w:rsidR="009E6046" w:rsidRPr="000B7373">
        <w:rPr>
          <w:rFonts w:ascii="Traditional Arabic" w:hAnsi="Traditional Arabic" w:cs="Traditional Arabic"/>
          <w:rtl/>
        </w:rPr>
        <w:t>{</w:t>
      </w:r>
      <w:r w:rsidRPr="000B7373">
        <w:rPr>
          <w:rFonts w:ascii="Traditional Arabic" w:hAnsi="Traditional Arabic" w:cs="Traditional Arabic"/>
          <w:rtl/>
        </w:rPr>
        <w:t>شَاهِدٌ</w:t>
      </w:r>
      <w:r w:rsidR="009E6046" w:rsidRPr="000B7373">
        <w:rPr>
          <w:rFonts w:ascii="Traditional Arabic" w:hAnsi="Traditional Arabic" w:cs="Traditional Arabic"/>
          <w:rtl/>
        </w:rPr>
        <w:t>} يشهد بصحته وهو القرءان</w:t>
      </w:r>
      <w:r w:rsidRPr="000B7373">
        <w:rPr>
          <w:rFonts w:ascii="Traditional Arabic" w:hAnsi="Traditional Arabic" w:cs="Traditional Arabic"/>
          <w:rtl/>
        </w:rPr>
        <w:t xml:space="preserve"> </w:t>
      </w:r>
      <w:r w:rsidR="009E6046" w:rsidRPr="000B7373">
        <w:rPr>
          <w:rFonts w:ascii="Traditional Arabic" w:hAnsi="Traditional Arabic" w:cs="Traditional Arabic"/>
          <w:rtl/>
        </w:rPr>
        <w:t>{</w:t>
      </w:r>
      <w:r w:rsidRPr="000B7373">
        <w:rPr>
          <w:rFonts w:ascii="Traditional Arabic" w:hAnsi="Traditional Arabic" w:cs="Traditional Arabic"/>
          <w:rtl/>
        </w:rPr>
        <w:t>مِّنْهُ</w:t>
      </w:r>
      <w:r w:rsidR="009E6046" w:rsidRPr="000B7373">
        <w:rPr>
          <w:rFonts w:ascii="Traditional Arabic" w:hAnsi="Traditional Arabic" w:cs="Traditional Arabic"/>
          <w:rtl/>
        </w:rPr>
        <w:t>} من الله، أو من القرءان</w:t>
      </w:r>
      <w:r w:rsidRPr="000B7373">
        <w:rPr>
          <w:rFonts w:ascii="Traditional Arabic" w:hAnsi="Traditional Arabic" w:cs="Traditional Arabic"/>
          <w:rtl/>
        </w:rPr>
        <w:t xml:space="preserve"> </w:t>
      </w:r>
      <w:r w:rsidR="009E6046" w:rsidRPr="000B7373">
        <w:rPr>
          <w:rFonts w:ascii="Traditional Arabic" w:hAnsi="Traditional Arabic" w:cs="Traditional Arabic"/>
          <w:rtl/>
        </w:rPr>
        <w:t>{</w:t>
      </w:r>
      <w:r w:rsidRPr="000B7373">
        <w:rPr>
          <w:rFonts w:ascii="Traditional Arabic" w:hAnsi="Traditional Arabic" w:cs="Traditional Arabic"/>
          <w:rtl/>
        </w:rPr>
        <w:t>وَمِن قَبْلِهِ</w:t>
      </w:r>
      <w:r w:rsidR="009E6046" w:rsidRPr="000B7373">
        <w:rPr>
          <w:rFonts w:ascii="Traditional Arabic" w:hAnsi="Traditional Arabic" w:cs="Traditional Arabic"/>
          <w:rtl/>
        </w:rPr>
        <w:t>} ومن قبل القرءان</w:t>
      </w:r>
      <w:r w:rsidRPr="000B7373">
        <w:rPr>
          <w:rFonts w:ascii="Traditional Arabic" w:hAnsi="Traditional Arabic" w:cs="Traditional Arabic"/>
          <w:rtl/>
        </w:rPr>
        <w:t xml:space="preserve"> </w:t>
      </w:r>
      <w:r w:rsidR="009E6046" w:rsidRPr="000B7373">
        <w:rPr>
          <w:rFonts w:ascii="Traditional Arabic" w:hAnsi="Traditional Arabic" w:cs="Traditional Arabic"/>
          <w:rtl/>
        </w:rPr>
        <w:t>{</w:t>
      </w:r>
      <w:r w:rsidRPr="000B7373">
        <w:rPr>
          <w:rFonts w:ascii="Traditional Arabic" w:hAnsi="Traditional Arabic" w:cs="Traditional Arabic"/>
          <w:rtl/>
        </w:rPr>
        <w:t>كِتَابُ مُوسَى</w:t>
      </w:r>
      <w:r w:rsidR="009E6046" w:rsidRPr="000B7373">
        <w:rPr>
          <w:rFonts w:ascii="Traditional Arabic" w:hAnsi="Traditional Arabic" w:cs="Traditional Arabic"/>
          <w:rtl/>
        </w:rPr>
        <w:t>} هو التوراةُ {</w:t>
      </w:r>
      <w:r w:rsidRPr="000B7373">
        <w:rPr>
          <w:rFonts w:ascii="Traditional Arabic" w:hAnsi="Traditional Arabic" w:cs="Traditional Arabic"/>
          <w:rtl/>
        </w:rPr>
        <w:t>إِمَامًا</w:t>
      </w:r>
      <w:r w:rsidR="009E6046" w:rsidRPr="000B7373">
        <w:rPr>
          <w:rFonts w:ascii="Traditional Arabic" w:hAnsi="Traditional Arabic" w:cs="Traditional Arabic"/>
          <w:rtl/>
        </w:rPr>
        <w:t>} كتابًا مؤتمًّا به في الدين قدوةً فيه</w:t>
      </w:r>
      <w:r w:rsidRPr="000B7373">
        <w:rPr>
          <w:rFonts w:ascii="Traditional Arabic" w:hAnsi="Traditional Arabic" w:cs="Traditional Arabic"/>
          <w:rtl/>
        </w:rPr>
        <w:t xml:space="preserve"> </w:t>
      </w:r>
      <w:r w:rsidR="009E6046" w:rsidRPr="000B7373">
        <w:rPr>
          <w:rFonts w:ascii="Traditional Arabic" w:hAnsi="Traditional Arabic" w:cs="Traditional Arabic"/>
          <w:rtl/>
        </w:rPr>
        <w:t>{</w:t>
      </w:r>
      <w:r w:rsidRPr="000B7373">
        <w:rPr>
          <w:rFonts w:ascii="Traditional Arabic" w:hAnsi="Traditional Arabic" w:cs="Traditional Arabic"/>
          <w:rtl/>
        </w:rPr>
        <w:t>وَرَحْمَةً</w:t>
      </w:r>
      <w:r w:rsidR="009E6046" w:rsidRPr="000B7373">
        <w:rPr>
          <w:rFonts w:ascii="Traditional Arabic" w:hAnsi="Traditional Arabic" w:cs="Traditional Arabic"/>
          <w:rtl/>
        </w:rPr>
        <w:t xml:space="preserve">} ونعمةً عظيمة على </w:t>
      </w:r>
      <w:r w:rsidR="001C4A34" w:rsidRPr="000B7373">
        <w:rPr>
          <w:rFonts w:ascii="Traditional Arabic" w:hAnsi="Traditional Arabic" w:cs="Traditional Arabic"/>
          <w:rtl/>
        </w:rPr>
        <w:t>الـمُ</w:t>
      </w:r>
      <w:r w:rsidR="009E6046" w:rsidRPr="000B7373">
        <w:rPr>
          <w:rFonts w:ascii="Traditional Arabic" w:hAnsi="Traditional Arabic" w:cs="Traditional Arabic"/>
          <w:rtl/>
        </w:rPr>
        <w:t>نزَلِ إليهم</w:t>
      </w:r>
      <w:r w:rsidRPr="000B7373">
        <w:rPr>
          <w:rFonts w:ascii="Traditional Arabic" w:hAnsi="Traditional Arabic" w:cs="Traditional Arabic"/>
          <w:rtl/>
        </w:rPr>
        <w:t xml:space="preserve"> </w:t>
      </w:r>
      <w:r w:rsidR="009E6046" w:rsidRPr="000B7373">
        <w:rPr>
          <w:rFonts w:ascii="Traditional Arabic" w:hAnsi="Traditional Arabic" w:cs="Traditional Arabic"/>
          <w:rtl/>
        </w:rPr>
        <w:t>{</w:t>
      </w:r>
      <w:r w:rsidRPr="000B7373">
        <w:rPr>
          <w:rFonts w:ascii="Traditional Arabic" w:hAnsi="Traditional Arabic" w:cs="Traditional Arabic"/>
          <w:rtl/>
        </w:rPr>
        <w:t>أُوْلَئِكَ</w:t>
      </w:r>
      <w:r w:rsidR="009E6046" w:rsidRPr="000B7373">
        <w:rPr>
          <w:rFonts w:ascii="Traditional Arabic" w:hAnsi="Traditional Arabic" w:cs="Traditional Arabic"/>
          <w:rtl/>
        </w:rPr>
        <w:t>} أي مَن كان على بينة</w:t>
      </w:r>
      <w:r w:rsidRPr="000B7373">
        <w:rPr>
          <w:rFonts w:ascii="Traditional Arabic" w:hAnsi="Traditional Arabic" w:cs="Traditional Arabic"/>
          <w:rtl/>
        </w:rPr>
        <w:t xml:space="preserve"> </w:t>
      </w:r>
      <w:r w:rsidR="009E6046" w:rsidRPr="000B7373">
        <w:rPr>
          <w:rFonts w:ascii="Traditional Arabic" w:hAnsi="Traditional Arabic" w:cs="Traditional Arabic"/>
          <w:rtl/>
        </w:rPr>
        <w:t>{</w:t>
      </w:r>
      <w:r w:rsidRPr="000B7373">
        <w:rPr>
          <w:rFonts w:ascii="Traditional Arabic" w:hAnsi="Traditional Arabic" w:cs="Traditional Arabic"/>
          <w:rtl/>
        </w:rPr>
        <w:t>يُؤْمِنُونَ بِهِ</w:t>
      </w:r>
      <w:r w:rsidR="009E6046" w:rsidRPr="000B7373">
        <w:rPr>
          <w:rFonts w:ascii="Traditional Arabic" w:hAnsi="Traditional Arabic" w:cs="Traditional Arabic"/>
          <w:rtl/>
        </w:rPr>
        <w:t>} بالقرءان</w:t>
      </w:r>
      <w:r w:rsidRPr="000B7373">
        <w:rPr>
          <w:rFonts w:ascii="Traditional Arabic" w:hAnsi="Traditional Arabic" w:cs="Traditional Arabic"/>
          <w:rtl/>
        </w:rPr>
        <w:t xml:space="preserve"> </w:t>
      </w:r>
      <w:r w:rsidR="0048163B" w:rsidRPr="000B7373">
        <w:rPr>
          <w:rFonts w:ascii="Traditional Arabic" w:hAnsi="Traditional Arabic" w:cs="Traditional Arabic"/>
          <w:rtl/>
        </w:rPr>
        <w:t>{</w:t>
      </w:r>
      <w:r w:rsidRPr="000B7373">
        <w:rPr>
          <w:rFonts w:ascii="Traditional Arabic" w:hAnsi="Traditional Arabic" w:cs="Traditional Arabic"/>
          <w:rtl/>
        </w:rPr>
        <w:t>وَمَن يَكْفُرْ بِهِ</w:t>
      </w:r>
      <w:r w:rsidR="0048163B" w:rsidRPr="000B7373">
        <w:rPr>
          <w:rFonts w:ascii="Traditional Arabic" w:hAnsi="Traditional Arabic" w:cs="Traditional Arabic"/>
          <w:rtl/>
        </w:rPr>
        <w:t>} بالقرءان</w:t>
      </w:r>
      <w:r w:rsidRPr="000B7373">
        <w:rPr>
          <w:rFonts w:ascii="Traditional Arabic" w:hAnsi="Traditional Arabic" w:cs="Traditional Arabic"/>
          <w:rtl/>
        </w:rPr>
        <w:t xml:space="preserve"> </w:t>
      </w:r>
      <w:r w:rsidR="0048163B" w:rsidRPr="000B7373">
        <w:rPr>
          <w:rFonts w:ascii="Traditional Arabic" w:hAnsi="Traditional Arabic" w:cs="Traditional Arabic"/>
          <w:rtl/>
        </w:rPr>
        <w:t>{</w:t>
      </w:r>
      <w:r w:rsidRPr="000B7373">
        <w:rPr>
          <w:rFonts w:ascii="Traditional Arabic" w:hAnsi="Traditional Arabic" w:cs="Traditional Arabic"/>
          <w:rtl/>
        </w:rPr>
        <w:t>مِنَ الأَحْزَابِ</w:t>
      </w:r>
      <w:r w:rsidR="0048163B" w:rsidRPr="000B7373">
        <w:rPr>
          <w:rFonts w:ascii="Traditional Arabic" w:hAnsi="Traditional Arabic" w:cs="Traditional Arabic"/>
          <w:rtl/>
        </w:rPr>
        <w:t>} يعني أهلَ مكة ومن ضامَّهم</w:t>
      </w:r>
      <w:r w:rsidR="0048163B" w:rsidRPr="000B7373">
        <w:rPr>
          <w:rFonts w:ascii="Traditional Arabic" w:hAnsi="Traditional Arabic" w:cs="Traditional Arabic"/>
          <w:vertAlign w:val="superscript"/>
          <w:rtl/>
        </w:rPr>
        <w:t>(</w:t>
      </w:r>
      <w:r w:rsidR="0048163B" w:rsidRPr="000B7373">
        <w:rPr>
          <w:rStyle w:val="ad"/>
          <w:rFonts w:ascii="Traditional Arabic" w:hAnsi="Traditional Arabic" w:cs="Traditional Arabic"/>
          <w:rtl/>
        </w:rPr>
        <w:footnoteReference w:id="800"/>
      </w:r>
      <w:r w:rsidR="0048163B"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48163B" w:rsidRPr="000B7373">
        <w:rPr>
          <w:rFonts w:ascii="Traditional Arabic" w:hAnsi="Traditional Arabic" w:cs="Traditional Arabic"/>
          <w:rtl/>
        </w:rPr>
        <w:t>من المتحزّبين على رسول الله ﷺ {</w:t>
      </w:r>
      <w:r w:rsidRPr="000B7373">
        <w:rPr>
          <w:rFonts w:ascii="Traditional Arabic" w:hAnsi="Traditional Arabic" w:cs="Traditional Arabic"/>
          <w:rtl/>
        </w:rPr>
        <w:t>فَالنَّارُ مَوْعِدُهُ</w:t>
      </w:r>
      <w:r w:rsidR="0048163B" w:rsidRPr="000B7373">
        <w:rPr>
          <w:rFonts w:ascii="Traditional Arabic" w:hAnsi="Traditional Arabic" w:cs="Traditional Arabic"/>
          <w:rtl/>
        </w:rPr>
        <w:t>} مَصيرُهُ ومَورِدُه</w:t>
      </w:r>
      <w:r w:rsidRPr="000B7373">
        <w:rPr>
          <w:rFonts w:ascii="Traditional Arabic" w:hAnsi="Traditional Arabic" w:cs="Traditional Arabic"/>
          <w:rtl/>
        </w:rPr>
        <w:t xml:space="preserve"> </w:t>
      </w:r>
      <w:r w:rsidR="0048163B" w:rsidRPr="000B7373">
        <w:rPr>
          <w:rFonts w:ascii="Traditional Arabic" w:hAnsi="Traditional Arabic" w:cs="Traditional Arabic"/>
          <w:rtl/>
        </w:rPr>
        <w:t>{</w:t>
      </w:r>
      <w:r w:rsidRPr="000B7373">
        <w:rPr>
          <w:rFonts w:ascii="Traditional Arabic" w:hAnsi="Traditional Arabic" w:cs="Traditional Arabic"/>
          <w:rtl/>
        </w:rPr>
        <w:t>فَلاَ تَكُ فِي مِرْيَةٍ</w:t>
      </w:r>
      <w:r w:rsidR="0048163B" w:rsidRPr="000B7373">
        <w:rPr>
          <w:rFonts w:ascii="Traditional Arabic" w:hAnsi="Traditional Arabic" w:cs="Traditional Arabic"/>
          <w:rtl/>
        </w:rPr>
        <w:t>} شكٍّ</w:t>
      </w:r>
      <w:r w:rsidRPr="000B7373">
        <w:rPr>
          <w:rFonts w:ascii="Traditional Arabic" w:hAnsi="Traditional Arabic" w:cs="Traditional Arabic"/>
          <w:rtl/>
        </w:rPr>
        <w:t xml:space="preserve"> </w:t>
      </w:r>
      <w:r w:rsidR="0048163B" w:rsidRPr="000B7373">
        <w:rPr>
          <w:rFonts w:ascii="Traditional Arabic" w:hAnsi="Traditional Arabic" w:cs="Traditional Arabic"/>
          <w:rtl/>
        </w:rPr>
        <w:t>{</w:t>
      </w:r>
      <w:r w:rsidRPr="000B7373">
        <w:rPr>
          <w:rFonts w:ascii="Traditional Arabic" w:hAnsi="Traditional Arabic" w:cs="Traditional Arabic"/>
          <w:rtl/>
        </w:rPr>
        <w:t>مِّنْهُ</w:t>
      </w:r>
      <w:r w:rsidR="0048163B" w:rsidRPr="000B7373">
        <w:rPr>
          <w:rFonts w:ascii="Traditional Arabic" w:hAnsi="Traditional Arabic" w:cs="Traditional Arabic"/>
          <w:rtl/>
        </w:rPr>
        <w:t>} من القرءان، أو من الموعد {</w:t>
      </w:r>
      <w:r w:rsidRPr="000B7373">
        <w:rPr>
          <w:rFonts w:ascii="Traditional Arabic" w:hAnsi="Traditional Arabic" w:cs="Traditional Arabic"/>
          <w:rtl/>
        </w:rPr>
        <w:t>إِنَّهُ الْحَقُّ مِن رَّبِّكَ وَلَكِنَّ أَكْثَرَ النَّاسِ لاَ يُؤْمِنُونَ}</w:t>
      </w:r>
      <w:r w:rsidR="0048163B" w:rsidRPr="000B7373">
        <w:rPr>
          <w:rFonts w:ascii="Traditional Arabic" w:hAnsi="Traditional Arabic" w:cs="Traditional Arabic"/>
          <w:rtl/>
        </w:rPr>
        <w:t xml:space="preserve"> [لِقِلة نظرهم واختلال فِكرهم].</w:t>
      </w:r>
    </w:p>
    <w:p w14:paraId="0C68272A" w14:textId="6A87DCD1" w:rsidR="005F607D" w:rsidRPr="000B7373" w:rsidRDefault="005F607D" w:rsidP="005F607D">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{وَمَنْ أَظْلَمُ مِمَّنِ افْتَرَى عَلَى اللَّهِ كَذِبًا أُوْلَئِكَ يُعْرَضُونَ عَلَى رَبِّهِمْ</w:t>
      </w:r>
      <w:r w:rsidR="0048163B" w:rsidRPr="000B7373">
        <w:rPr>
          <w:rFonts w:ascii="Traditional Arabic" w:hAnsi="Traditional Arabic" w:cs="Traditional Arabic"/>
          <w:rtl/>
        </w:rPr>
        <w:t>} يُحبَسون في الموقف وتُعرضُ أعمالُهم</w:t>
      </w:r>
      <w:r w:rsidR="0048163B" w:rsidRPr="000B7373">
        <w:rPr>
          <w:rFonts w:ascii="Traditional Arabic" w:hAnsi="Traditional Arabic" w:cs="Traditional Arabic"/>
          <w:vertAlign w:val="superscript"/>
          <w:rtl/>
        </w:rPr>
        <w:t>(</w:t>
      </w:r>
      <w:r w:rsidR="0048163B" w:rsidRPr="000B7373">
        <w:rPr>
          <w:rStyle w:val="ad"/>
          <w:rFonts w:ascii="Traditional Arabic" w:hAnsi="Traditional Arabic" w:cs="Traditional Arabic"/>
          <w:rtl/>
        </w:rPr>
        <w:footnoteReference w:id="801"/>
      </w:r>
      <w:r w:rsidR="0048163B" w:rsidRPr="000B7373">
        <w:rPr>
          <w:rFonts w:ascii="Traditional Arabic" w:hAnsi="Traditional Arabic" w:cs="Traditional Arabic"/>
          <w:vertAlign w:val="superscript"/>
          <w:rtl/>
        </w:rPr>
        <w:t>)</w:t>
      </w:r>
      <w:r w:rsidR="0048163B" w:rsidRPr="000B7373">
        <w:rPr>
          <w:rFonts w:ascii="Traditional Arabic" w:hAnsi="Traditional Arabic" w:cs="Traditional Arabic"/>
          <w:rtl/>
        </w:rPr>
        <w:t xml:space="preserve"> {</w:t>
      </w:r>
      <w:r w:rsidRPr="000B7373">
        <w:rPr>
          <w:rFonts w:ascii="Traditional Arabic" w:hAnsi="Traditional Arabic" w:cs="Traditional Arabic"/>
          <w:rtl/>
        </w:rPr>
        <w:t>وَيَقُولُ الأَشْهَادُ هَؤُلاء الَّذِينَ كَذَبُواْ عَلَى رَبِّهِمْ</w:t>
      </w:r>
      <w:r w:rsidR="0048163B" w:rsidRPr="000B7373">
        <w:rPr>
          <w:rFonts w:ascii="Traditional Arabic" w:hAnsi="Traditional Arabic" w:cs="Traditional Arabic"/>
          <w:rtl/>
        </w:rPr>
        <w:t>}</w:t>
      </w:r>
      <w:r w:rsidR="00991E38" w:rsidRPr="000B7373">
        <w:rPr>
          <w:rFonts w:ascii="Traditional Arabic" w:hAnsi="Traditional Arabic" w:cs="Traditional Arabic"/>
          <w:rtl/>
        </w:rPr>
        <w:t xml:space="preserve"> ويشهد عليهم الأشهادُ من الملائكة والنبيين بأنهم الكذَّابون على الله بأنه اتخذَ ولدًا وشريكًا</w:t>
      </w:r>
      <w:r w:rsidRPr="000B7373">
        <w:rPr>
          <w:rFonts w:ascii="Traditional Arabic" w:hAnsi="Traditional Arabic" w:cs="Traditional Arabic"/>
          <w:rtl/>
        </w:rPr>
        <w:t xml:space="preserve"> </w:t>
      </w:r>
      <w:r w:rsidR="00991E38" w:rsidRPr="000B7373">
        <w:rPr>
          <w:rFonts w:ascii="Traditional Arabic" w:hAnsi="Traditional Arabic" w:cs="Traditional Arabic"/>
          <w:rtl/>
        </w:rPr>
        <w:t>{</w:t>
      </w:r>
      <w:r w:rsidRPr="000B7373">
        <w:rPr>
          <w:rFonts w:ascii="Traditional Arabic" w:hAnsi="Traditional Arabic" w:cs="Traditional Arabic"/>
          <w:rtl/>
        </w:rPr>
        <w:t>أَلاَ لَعْنَةُ اللَّهِ عَلَى الظَّالِمِينَ}</w:t>
      </w:r>
      <w:r w:rsidR="00991E38" w:rsidRPr="000B7373">
        <w:rPr>
          <w:rFonts w:ascii="Traditional Arabic" w:hAnsi="Traditional Arabic" w:cs="Traditional Arabic"/>
          <w:rtl/>
        </w:rPr>
        <w:t xml:space="preserve"> الكاذبين على ربهم.</w:t>
      </w:r>
    </w:p>
    <w:p w14:paraId="12B338DF" w14:textId="693C216E" w:rsidR="005F607D" w:rsidRPr="000B7373" w:rsidRDefault="005F607D" w:rsidP="005F607D">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{الَّذِينَ يَصُدُّونَ عَن سَبِيلِ اللَّهِ</w:t>
      </w:r>
      <w:r w:rsidR="00991E38" w:rsidRPr="000B7373">
        <w:rPr>
          <w:rFonts w:ascii="Traditional Arabic" w:hAnsi="Traditional Arabic" w:cs="Traditional Arabic"/>
          <w:rtl/>
        </w:rPr>
        <w:t>} يَصرفونَ الناسَ عن دينه {</w:t>
      </w:r>
      <w:r w:rsidRPr="000B7373">
        <w:rPr>
          <w:rFonts w:ascii="Traditional Arabic" w:hAnsi="Traditional Arabic" w:cs="Traditional Arabic"/>
          <w:rtl/>
        </w:rPr>
        <w:t>وَيَبْغُونَهَا عِوَجًا</w:t>
      </w:r>
      <w:r w:rsidR="00991E38" w:rsidRPr="000B7373">
        <w:rPr>
          <w:rFonts w:ascii="Traditional Arabic" w:hAnsi="Traditional Arabic" w:cs="Traditional Arabic"/>
          <w:rtl/>
        </w:rPr>
        <w:t>} يَصِفونها بالاعوجاج وهي مستقيمة</w:t>
      </w:r>
      <w:r w:rsidRPr="000B7373">
        <w:rPr>
          <w:rFonts w:ascii="Traditional Arabic" w:hAnsi="Traditional Arabic" w:cs="Traditional Arabic"/>
          <w:rtl/>
        </w:rPr>
        <w:t xml:space="preserve"> </w:t>
      </w:r>
      <w:r w:rsidR="00991E38" w:rsidRPr="000B7373">
        <w:rPr>
          <w:rFonts w:ascii="Traditional Arabic" w:hAnsi="Traditional Arabic" w:cs="Traditional Arabic"/>
          <w:rtl/>
        </w:rPr>
        <w:t>{</w:t>
      </w:r>
      <w:r w:rsidRPr="000B7373">
        <w:rPr>
          <w:rFonts w:ascii="Traditional Arabic" w:hAnsi="Traditional Arabic" w:cs="Traditional Arabic"/>
          <w:rtl/>
        </w:rPr>
        <w:t>وَهُم بِالآخِرَةِ هُمْ كَافِرُونَ}</w:t>
      </w:r>
      <w:r w:rsidR="00991E38" w:rsidRPr="000B7373">
        <w:rPr>
          <w:rFonts w:ascii="Traditional Arabic" w:hAnsi="Traditional Arabic" w:cs="Traditional Arabic"/>
          <w:rtl/>
        </w:rPr>
        <w:t xml:space="preserve"> {هُمْ} الثانية لتأكيد كفرهم بالآخرة واختصاصِهم به.</w:t>
      </w:r>
    </w:p>
    <w:p w14:paraId="009988D9" w14:textId="6DC01387" w:rsidR="005F607D" w:rsidRPr="000B7373" w:rsidRDefault="005F607D" w:rsidP="005F607D">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{أُوْلَئِكَ لَمْ يَكُونُواْ</w:t>
      </w:r>
      <w:r w:rsidR="00991E38" w:rsidRPr="000B7373">
        <w:rPr>
          <w:rFonts w:ascii="Traditional Arabic" w:hAnsi="Traditional Arabic" w:cs="Traditional Arabic"/>
          <w:rtl/>
        </w:rPr>
        <w:t>} ما كانوا</w:t>
      </w:r>
      <w:r w:rsidRPr="000B7373">
        <w:rPr>
          <w:rFonts w:ascii="Traditional Arabic" w:hAnsi="Traditional Arabic" w:cs="Traditional Arabic"/>
          <w:rtl/>
        </w:rPr>
        <w:t xml:space="preserve"> </w:t>
      </w:r>
      <w:r w:rsidR="00991E38" w:rsidRPr="000B7373">
        <w:rPr>
          <w:rFonts w:ascii="Traditional Arabic" w:hAnsi="Traditional Arabic" w:cs="Traditional Arabic"/>
          <w:rtl/>
        </w:rPr>
        <w:t>{</w:t>
      </w:r>
      <w:r w:rsidRPr="000B7373">
        <w:rPr>
          <w:rFonts w:ascii="Traditional Arabic" w:hAnsi="Traditional Arabic" w:cs="Traditional Arabic"/>
          <w:rtl/>
        </w:rPr>
        <w:t>مُعْجِزِينَ فِي الأَرْضِ</w:t>
      </w:r>
      <w:r w:rsidR="00991E38" w:rsidRPr="000B7373">
        <w:rPr>
          <w:rFonts w:ascii="Traditional Arabic" w:hAnsi="Traditional Arabic" w:cs="Traditional Arabic"/>
          <w:rtl/>
        </w:rPr>
        <w:t>} بمعجزينَ اللهَ في الدنيا أن يعاقبهم لو أراد عقابَهم</w:t>
      </w:r>
      <w:r w:rsidRPr="000B7373">
        <w:rPr>
          <w:rFonts w:ascii="Traditional Arabic" w:hAnsi="Traditional Arabic" w:cs="Traditional Arabic"/>
          <w:rtl/>
        </w:rPr>
        <w:t xml:space="preserve"> </w:t>
      </w:r>
      <w:r w:rsidR="00991E38" w:rsidRPr="000B7373">
        <w:rPr>
          <w:rFonts w:ascii="Traditional Arabic" w:hAnsi="Traditional Arabic" w:cs="Traditional Arabic"/>
          <w:rtl/>
        </w:rPr>
        <w:t>{</w:t>
      </w:r>
      <w:r w:rsidRPr="000B7373">
        <w:rPr>
          <w:rFonts w:ascii="Traditional Arabic" w:hAnsi="Traditional Arabic" w:cs="Traditional Arabic"/>
          <w:rtl/>
        </w:rPr>
        <w:t>وَمَا كَانَ لَهُم مِّن دُونِ اللَّهِ مِنْ أَوْلِيَاء</w:t>
      </w:r>
      <w:r w:rsidR="00991E38" w:rsidRPr="000B7373">
        <w:rPr>
          <w:rFonts w:ascii="Traditional Arabic" w:hAnsi="Traditional Arabic" w:cs="Traditional Arabic"/>
          <w:rtl/>
        </w:rPr>
        <w:t xml:space="preserve">َ} مَن يتولاهم فينصُرهم منه ويَمنَعُهم من عقابه، ولكنه أراد </w:t>
      </w:r>
      <w:r w:rsidR="005E1555" w:rsidRPr="000B7373">
        <w:rPr>
          <w:rFonts w:ascii="Traditional Arabic" w:hAnsi="Traditional Arabic" w:cs="Traditional Arabic"/>
          <w:rtl/>
        </w:rPr>
        <w:t>إنظارَهم وتأخيرَ عقابهم إلى هذا اليوم، وهو من كلام الأَشهاد</w:t>
      </w:r>
      <w:r w:rsidRPr="000B7373">
        <w:rPr>
          <w:rFonts w:ascii="Traditional Arabic" w:hAnsi="Traditional Arabic" w:cs="Traditional Arabic"/>
          <w:rtl/>
        </w:rPr>
        <w:t xml:space="preserve"> </w:t>
      </w:r>
      <w:r w:rsidR="005E1555" w:rsidRPr="000B7373">
        <w:rPr>
          <w:rFonts w:ascii="Traditional Arabic" w:hAnsi="Traditional Arabic" w:cs="Traditional Arabic"/>
          <w:rtl/>
        </w:rPr>
        <w:t>{</w:t>
      </w:r>
      <w:r w:rsidRPr="000B7373">
        <w:rPr>
          <w:rFonts w:ascii="Traditional Arabic" w:hAnsi="Traditional Arabic" w:cs="Traditional Arabic"/>
          <w:rtl/>
        </w:rPr>
        <w:t>يُضَاعَفُ لَهُمُ الْعَذَابُ</w:t>
      </w:r>
      <w:r w:rsidR="005E1555" w:rsidRPr="000B7373">
        <w:rPr>
          <w:rFonts w:ascii="Traditional Arabic" w:hAnsi="Traditional Arabic" w:cs="Traditional Arabic"/>
          <w:rtl/>
        </w:rPr>
        <w:t>} لأنهم أَضَلّوا الناسَ عن دين الله</w:t>
      </w:r>
      <w:r w:rsidRPr="000B7373">
        <w:rPr>
          <w:rFonts w:ascii="Traditional Arabic" w:hAnsi="Traditional Arabic" w:cs="Traditional Arabic"/>
          <w:rtl/>
        </w:rPr>
        <w:t xml:space="preserve"> </w:t>
      </w:r>
      <w:r w:rsidR="005E1555" w:rsidRPr="000B7373">
        <w:rPr>
          <w:rFonts w:ascii="Traditional Arabic" w:hAnsi="Traditional Arabic" w:cs="Traditional Arabic"/>
          <w:rtl/>
        </w:rPr>
        <w:t>{</w:t>
      </w:r>
      <w:r w:rsidRPr="000B7373">
        <w:rPr>
          <w:rFonts w:ascii="Traditional Arabic" w:hAnsi="Traditional Arabic" w:cs="Traditional Arabic"/>
          <w:rtl/>
        </w:rPr>
        <w:t>مَا كَانُواْ يَسْتَطِيعُونَ السَّمْعَ</w:t>
      </w:r>
      <w:r w:rsidR="005E1555" w:rsidRPr="000B7373">
        <w:rPr>
          <w:rFonts w:ascii="Traditional Arabic" w:hAnsi="Traditional Arabic" w:cs="Traditional Arabic"/>
          <w:rtl/>
        </w:rPr>
        <w:t>} أي استماعَ الحق</w:t>
      </w:r>
      <w:r w:rsidRPr="000B7373">
        <w:rPr>
          <w:rFonts w:ascii="Traditional Arabic" w:hAnsi="Traditional Arabic" w:cs="Traditional Arabic"/>
          <w:rtl/>
        </w:rPr>
        <w:t xml:space="preserve"> </w:t>
      </w:r>
      <w:r w:rsidR="005E1555" w:rsidRPr="000B7373">
        <w:rPr>
          <w:rFonts w:ascii="Traditional Arabic" w:hAnsi="Traditional Arabic" w:cs="Traditional Arabic"/>
          <w:rtl/>
        </w:rPr>
        <w:t>{</w:t>
      </w:r>
      <w:r w:rsidRPr="000B7373">
        <w:rPr>
          <w:rFonts w:ascii="Traditional Arabic" w:hAnsi="Traditional Arabic" w:cs="Traditional Arabic"/>
          <w:rtl/>
        </w:rPr>
        <w:t>وَمَا كَانُواْ يُبْصِرُونَ}</w:t>
      </w:r>
      <w:r w:rsidR="005E1555" w:rsidRPr="000B7373">
        <w:rPr>
          <w:rFonts w:ascii="Traditional Arabic" w:hAnsi="Traditional Arabic" w:cs="Traditional Arabic"/>
          <w:rtl/>
        </w:rPr>
        <w:t xml:space="preserve"> الحقَّ.</w:t>
      </w:r>
    </w:p>
    <w:p w14:paraId="1D23AB66" w14:textId="1EDD0767" w:rsidR="005F607D" w:rsidRPr="000B7373" w:rsidRDefault="005F607D" w:rsidP="005F607D">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{أُوْلَئِكَ الَّذِينَ خَسِرُواْ أَنفُسَهُمْ</w:t>
      </w:r>
      <w:r w:rsidR="005E1555" w:rsidRPr="000B7373">
        <w:rPr>
          <w:rFonts w:ascii="Traditional Arabic" w:hAnsi="Traditional Arabic" w:cs="Traditional Arabic"/>
          <w:rtl/>
        </w:rPr>
        <w:t>} حيث اشتَرَوا عبادةَ الآلهة</w:t>
      </w:r>
      <w:r w:rsidR="005E1555" w:rsidRPr="000B7373">
        <w:rPr>
          <w:rFonts w:ascii="Traditional Arabic" w:hAnsi="Traditional Arabic" w:cs="Traditional Arabic"/>
          <w:vertAlign w:val="superscript"/>
          <w:rtl/>
        </w:rPr>
        <w:t>(</w:t>
      </w:r>
      <w:r w:rsidR="005E1555" w:rsidRPr="000B7373">
        <w:rPr>
          <w:rStyle w:val="ad"/>
          <w:rFonts w:ascii="Traditional Arabic" w:hAnsi="Traditional Arabic" w:cs="Traditional Arabic"/>
          <w:rtl/>
        </w:rPr>
        <w:footnoteReference w:id="802"/>
      </w:r>
      <w:r w:rsidR="005E1555"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5E1555" w:rsidRPr="000B7373">
        <w:rPr>
          <w:rFonts w:ascii="Traditional Arabic" w:hAnsi="Traditional Arabic" w:cs="Traditional Arabic"/>
          <w:rtl/>
        </w:rPr>
        <w:t>بعبادة الله {</w:t>
      </w:r>
      <w:r w:rsidRPr="000B7373">
        <w:rPr>
          <w:rFonts w:ascii="Traditional Arabic" w:hAnsi="Traditional Arabic" w:cs="Traditional Arabic"/>
          <w:rtl/>
        </w:rPr>
        <w:t>وَضَلَّ عَنْهُم</w:t>
      </w:r>
      <w:r w:rsidR="005E1555" w:rsidRPr="000B7373">
        <w:rPr>
          <w:rFonts w:ascii="Traditional Arabic" w:hAnsi="Traditional Arabic" w:cs="Traditional Arabic"/>
          <w:rtl/>
        </w:rPr>
        <w:t>} وبطل عنهم وضاع ما اشترَوه وهو</w:t>
      </w:r>
      <w:r w:rsidRPr="000B7373">
        <w:rPr>
          <w:rFonts w:ascii="Traditional Arabic" w:hAnsi="Traditional Arabic" w:cs="Traditional Arabic"/>
          <w:rtl/>
        </w:rPr>
        <w:t xml:space="preserve"> </w:t>
      </w:r>
      <w:r w:rsidR="005E1555" w:rsidRPr="000B7373">
        <w:rPr>
          <w:rFonts w:ascii="Traditional Arabic" w:hAnsi="Traditional Arabic" w:cs="Traditional Arabic"/>
          <w:rtl/>
        </w:rPr>
        <w:t>{</w:t>
      </w:r>
      <w:r w:rsidRPr="000B7373">
        <w:rPr>
          <w:rFonts w:ascii="Traditional Arabic" w:hAnsi="Traditional Arabic" w:cs="Traditional Arabic"/>
          <w:rtl/>
        </w:rPr>
        <w:t>مَّا كَانُواْ يَفْتَرُونَ}</w:t>
      </w:r>
      <w:r w:rsidR="005E1555" w:rsidRPr="000B7373">
        <w:rPr>
          <w:rFonts w:ascii="Traditional Arabic" w:hAnsi="Traditional Arabic" w:cs="Traditional Arabic"/>
          <w:rtl/>
        </w:rPr>
        <w:t xml:space="preserve"> مِن الآلهة</w:t>
      </w:r>
      <w:r w:rsidR="005E1555" w:rsidRPr="000B7373">
        <w:rPr>
          <w:rFonts w:ascii="Traditional Arabic" w:hAnsi="Traditional Arabic" w:cs="Traditional Arabic"/>
          <w:vertAlign w:val="superscript"/>
          <w:rtl/>
        </w:rPr>
        <w:t>(</w:t>
      </w:r>
      <w:r w:rsidR="005E1555" w:rsidRPr="000B7373">
        <w:rPr>
          <w:rStyle w:val="ad"/>
          <w:rFonts w:ascii="Traditional Arabic" w:hAnsi="Traditional Arabic" w:cs="Traditional Arabic"/>
          <w:rtl/>
        </w:rPr>
        <w:footnoteReference w:id="803"/>
      </w:r>
      <w:r w:rsidR="005E1555" w:rsidRPr="000B7373">
        <w:rPr>
          <w:rFonts w:ascii="Traditional Arabic" w:hAnsi="Traditional Arabic" w:cs="Traditional Arabic"/>
          <w:vertAlign w:val="superscript"/>
          <w:rtl/>
        </w:rPr>
        <w:t>)</w:t>
      </w:r>
      <w:r w:rsidR="005E1555" w:rsidRPr="000B7373">
        <w:rPr>
          <w:rFonts w:ascii="Traditional Arabic" w:hAnsi="Traditional Arabic" w:cs="Traditional Arabic"/>
          <w:rtl/>
        </w:rPr>
        <w:t xml:space="preserve"> وشفاعَتِها.</w:t>
      </w:r>
    </w:p>
    <w:p w14:paraId="7C73353B" w14:textId="2FAD347D" w:rsidR="005F607D" w:rsidRPr="000B7373" w:rsidRDefault="005F607D" w:rsidP="005F607D">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{لاَ جَرَمَ</w:t>
      </w:r>
      <w:r w:rsidR="005E1555" w:rsidRPr="000B7373">
        <w:rPr>
          <w:rFonts w:ascii="Traditional Arabic" w:hAnsi="Traditional Arabic" w:cs="Traditional Arabic"/>
          <w:rtl/>
        </w:rPr>
        <w:t>} حقًّا</w:t>
      </w:r>
      <w:r w:rsidRPr="000B7373">
        <w:rPr>
          <w:rFonts w:ascii="Traditional Arabic" w:hAnsi="Traditional Arabic" w:cs="Traditional Arabic"/>
          <w:rtl/>
        </w:rPr>
        <w:t xml:space="preserve"> </w:t>
      </w:r>
      <w:r w:rsidR="005E1555" w:rsidRPr="000B7373">
        <w:rPr>
          <w:rFonts w:ascii="Traditional Arabic" w:hAnsi="Traditional Arabic" w:cs="Traditional Arabic"/>
          <w:rtl/>
        </w:rPr>
        <w:t>{</w:t>
      </w:r>
      <w:r w:rsidRPr="000B7373">
        <w:rPr>
          <w:rFonts w:ascii="Traditional Arabic" w:hAnsi="Traditional Arabic" w:cs="Traditional Arabic"/>
          <w:rtl/>
        </w:rPr>
        <w:t>أَنَّهُمْ فِي الآخِرَةِ هُمُ الأَخْسَرُونَ}</w:t>
      </w:r>
      <w:r w:rsidR="005E1555" w:rsidRPr="000B7373">
        <w:rPr>
          <w:rFonts w:ascii="Traditional Arabic" w:hAnsi="Traditional Arabic" w:cs="Traditional Arabic"/>
          <w:rtl/>
        </w:rPr>
        <w:t xml:space="preserve"> بالصَّدِّ والصُّدود</w:t>
      </w:r>
      <w:r w:rsidR="005E1555" w:rsidRPr="000B7373">
        <w:rPr>
          <w:rFonts w:ascii="Traditional Arabic" w:hAnsi="Traditional Arabic" w:cs="Traditional Arabic"/>
          <w:vertAlign w:val="superscript"/>
          <w:rtl/>
        </w:rPr>
        <w:t>(</w:t>
      </w:r>
      <w:r w:rsidR="005E1555" w:rsidRPr="000B7373">
        <w:rPr>
          <w:rStyle w:val="ad"/>
          <w:rFonts w:ascii="Traditional Arabic" w:hAnsi="Traditional Arabic" w:cs="Traditional Arabic"/>
          <w:rtl/>
        </w:rPr>
        <w:footnoteReference w:id="804"/>
      </w:r>
      <w:r w:rsidR="005E1555" w:rsidRPr="000B7373">
        <w:rPr>
          <w:rFonts w:ascii="Traditional Arabic" w:hAnsi="Traditional Arabic" w:cs="Traditional Arabic"/>
          <w:vertAlign w:val="superscript"/>
          <w:rtl/>
        </w:rPr>
        <w:t>)</w:t>
      </w:r>
      <w:r w:rsidR="005E1555" w:rsidRPr="000B7373">
        <w:rPr>
          <w:rFonts w:ascii="Traditional Arabic" w:hAnsi="Traditional Arabic" w:cs="Traditional Arabic"/>
          <w:rtl/>
        </w:rPr>
        <w:t xml:space="preserve"> لا مَحالةَ.</w:t>
      </w:r>
    </w:p>
    <w:p w14:paraId="6ACE0138" w14:textId="369D2D58" w:rsidR="005F607D" w:rsidRPr="000B7373" w:rsidRDefault="005F607D" w:rsidP="005F607D">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الَّذِينَ آمَنُواْ وَعَمِلُواْ الصَّالِحَاتِ وَأَخْبَتُواْ إِلَى رَبِّهِمْ</w:t>
      </w:r>
      <w:r w:rsidR="005E1555" w:rsidRPr="000B7373">
        <w:rPr>
          <w:rFonts w:ascii="Traditional Arabic" w:hAnsi="Traditional Arabic" w:cs="Traditional Arabic"/>
          <w:rtl/>
        </w:rPr>
        <w:t>} واطمأنوا إليه وانقطعوا إلى عبادته بالخشوع والتواضع</w:t>
      </w:r>
      <w:r w:rsidRPr="000B7373">
        <w:rPr>
          <w:rFonts w:ascii="Traditional Arabic" w:hAnsi="Traditional Arabic" w:cs="Traditional Arabic"/>
          <w:rtl/>
        </w:rPr>
        <w:t xml:space="preserve"> </w:t>
      </w:r>
      <w:r w:rsidR="005E1555" w:rsidRPr="000B7373">
        <w:rPr>
          <w:rFonts w:ascii="Traditional Arabic" w:hAnsi="Traditional Arabic" w:cs="Traditional Arabic"/>
          <w:rtl/>
        </w:rPr>
        <w:t>{</w:t>
      </w:r>
      <w:r w:rsidRPr="000B7373">
        <w:rPr>
          <w:rFonts w:ascii="Traditional Arabic" w:hAnsi="Traditional Arabic" w:cs="Traditional Arabic"/>
          <w:rtl/>
        </w:rPr>
        <w:t>أُوْلَئِكَ أَصْحَابُ الْجَنَّةِ هُمْ فِيهَا خَالِدُونَ}</w:t>
      </w:r>
      <w:r w:rsidR="00847193" w:rsidRPr="000B7373">
        <w:rPr>
          <w:rFonts w:ascii="Traditional Arabic" w:hAnsi="Traditional Arabic" w:cs="Traditional Arabic"/>
          <w:rtl/>
        </w:rPr>
        <w:t xml:space="preserve"> [لا يخرجون منها ولا يموتون فيها].</w:t>
      </w:r>
    </w:p>
    <w:p w14:paraId="7C11AF69" w14:textId="593A2C81" w:rsidR="005F607D" w:rsidRPr="000B7373" w:rsidRDefault="005F607D" w:rsidP="005F607D">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{مَثَلُ الْفَرِيقَيْنِ كَالأَعْمَى وَالأَصَمِّ وَالْبَصِيرِ وَالسَّمِيعِ</w:t>
      </w:r>
      <w:r w:rsidR="00847193" w:rsidRPr="000B7373">
        <w:rPr>
          <w:rFonts w:ascii="Traditional Arabic" w:hAnsi="Traditional Arabic" w:cs="Traditional Arabic"/>
          <w:rtl/>
        </w:rPr>
        <w:t>} شَبَّه فريقَ الكافرين بالأعمى والأصَمّ، وفريقَ المؤمنين بالبصير والسميع</w:t>
      </w:r>
      <w:r w:rsidRPr="000B7373">
        <w:rPr>
          <w:rFonts w:ascii="Traditional Arabic" w:hAnsi="Traditional Arabic" w:cs="Traditional Arabic"/>
          <w:rtl/>
        </w:rPr>
        <w:t xml:space="preserve"> </w:t>
      </w:r>
      <w:r w:rsidR="00847193" w:rsidRPr="000B7373">
        <w:rPr>
          <w:rFonts w:ascii="Traditional Arabic" w:hAnsi="Traditional Arabic" w:cs="Traditional Arabic"/>
          <w:rtl/>
        </w:rPr>
        <w:t>{</w:t>
      </w:r>
      <w:r w:rsidRPr="000B7373">
        <w:rPr>
          <w:rFonts w:ascii="Traditional Arabic" w:hAnsi="Traditional Arabic" w:cs="Traditional Arabic"/>
          <w:rtl/>
        </w:rPr>
        <w:t>هَلْ يَسْتَوِيَانِ</w:t>
      </w:r>
      <w:r w:rsidR="00847193" w:rsidRPr="000B7373">
        <w:rPr>
          <w:rFonts w:ascii="Traditional Arabic" w:hAnsi="Traditional Arabic" w:cs="Traditional Arabic"/>
          <w:rtl/>
        </w:rPr>
        <w:t>} يعني الفريقين</w:t>
      </w:r>
      <w:r w:rsidRPr="000B7373">
        <w:rPr>
          <w:rFonts w:ascii="Traditional Arabic" w:hAnsi="Traditional Arabic" w:cs="Traditional Arabic"/>
          <w:rtl/>
        </w:rPr>
        <w:t xml:space="preserve"> </w:t>
      </w:r>
      <w:r w:rsidR="00847193" w:rsidRPr="000B7373">
        <w:rPr>
          <w:rFonts w:ascii="Traditional Arabic" w:hAnsi="Traditional Arabic" w:cs="Traditional Arabic"/>
          <w:rtl/>
        </w:rPr>
        <w:t>{</w:t>
      </w:r>
      <w:r w:rsidRPr="000B7373">
        <w:rPr>
          <w:rFonts w:ascii="Traditional Arabic" w:hAnsi="Traditional Arabic" w:cs="Traditional Arabic"/>
          <w:rtl/>
        </w:rPr>
        <w:t>مَثَل</w:t>
      </w:r>
      <w:r w:rsidR="001C4A34" w:rsidRPr="000B7373">
        <w:rPr>
          <w:rFonts w:ascii="Traditional Arabic" w:hAnsi="Traditional Arabic" w:cs="Traditional Arabic"/>
          <w:rtl/>
        </w:rPr>
        <w:t>ًا</w:t>
      </w:r>
      <w:r w:rsidR="00847193" w:rsidRPr="000B7373">
        <w:rPr>
          <w:rFonts w:ascii="Traditional Arabic" w:hAnsi="Traditional Arabic" w:cs="Traditional Arabic"/>
          <w:rtl/>
        </w:rPr>
        <w:t>} تشبيهًا</w:t>
      </w:r>
      <w:r w:rsidRPr="000B7373">
        <w:rPr>
          <w:rFonts w:ascii="Traditional Arabic" w:hAnsi="Traditional Arabic" w:cs="Traditional Arabic"/>
          <w:rtl/>
        </w:rPr>
        <w:t xml:space="preserve"> </w:t>
      </w:r>
      <w:r w:rsidR="00847193" w:rsidRPr="000B7373">
        <w:rPr>
          <w:rFonts w:ascii="Traditional Arabic" w:hAnsi="Traditional Arabic" w:cs="Traditional Arabic"/>
          <w:rtl/>
        </w:rPr>
        <w:t>{</w:t>
      </w:r>
      <w:r w:rsidRPr="000B7373">
        <w:rPr>
          <w:rFonts w:ascii="Traditional Arabic" w:hAnsi="Traditional Arabic" w:cs="Traditional Arabic"/>
          <w:rtl/>
        </w:rPr>
        <w:t>أَفَلاَ تَذَكَّرُونَ}</w:t>
      </w:r>
      <w:r w:rsidR="00847193" w:rsidRPr="000B7373">
        <w:rPr>
          <w:rFonts w:ascii="Traditional Arabic" w:hAnsi="Traditional Arabic" w:cs="Traditional Arabic"/>
          <w:rtl/>
        </w:rPr>
        <w:t xml:space="preserve"> فتنفعون بضرب </w:t>
      </w:r>
      <w:r w:rsidR="001C4A34" w:rsidRPr="000B7373">
        <w:rPr>
          <w:rFonts w:ascii="Traditional Arabic" w:hAnsi="Traditional Arabic" w:cs="Traditional Arabic"/>
          <w:rtl/>
        </w:rPr>
        <w:t>الـمَ</w:t>
      </w:r>
      <w:r w:rsidR="00847193" w:rsidRPr="000B7373">
        <w:rPr>
          <w:rFonts w:ascii="Traditional Arabic" w:hAnsi="Traditional Arabic" w:cs="Traditional Arabic"/>
          <w:rtl/>
        </w:rPr>
        <w:t>ثَل.</w:t>
      </w:r>
    </w:p>
    <w:p w14:paraId="4D8348E7" w14:textId="7D138FAF" w:rsidR="005F607D" w:rsidRPr="000B7373" w:rsidRDefault="005F607D" w:rsidP="005F607D">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{وَلَقَدْ أَرْسَلْنَا نُوحًا إِلَى قَوْمِهِ إِنِّي لَكُمْ نَذِيرٌ مُّبِينٌ}</w:t>
      </w:r>
      <w:r w:rsidR="00847193" w:rsidRPr="000B7373">
        <w:rPr>
          <w:rFonts w:ascii="Traditional Arabic" w:hAnsi="Traditional Arabic" w:cs="Traditional Arabic"/>
          <w:rtl/>
        </w:rPr>
        <w:t xml:space="preserve"> أَرسلناهُ ملتبسًا بهذا الكلام [وتقديره: أرسلناه فقلنا له: قل لهم: {إِنِّي لَكُمْ نَذِيرٌ مُّبِينٌ} أي مُخوِّف لكم مُظهر ذلك].</w:t>
      </w:r>
    </w:p>
    <w:p w14:paraId="4090A633" w14:textId="412AEA2D" w:rsidR="005F607D" w:rsidRPr="000B7373" w:rsidRDefault="005F607D" w:rsidP="005F607D">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{أَن لاَّ تَعْبُدُواْ إِلاَّ اللَّهَ إِنِّيَ أَخَافُ عَلَيْكُمْ عَذَابَ يَوْمٍ أَلِيمٍ}</w:t>
      </w:r>
      <w:r w:rsidR="00B16203" w:rsidRPr="000B7373">
        <w:rPr>
          <w:rFonts w:ascii="Traditional Arabic" w:hAnsi="Traditional Arabic" w:cs="Traditional Arabic"/>
          <w:rtl/>
        </w:rPr>
        <w:t xml:space="preserve"> وَصفُ اليومِ بأليم من الإسناد المجازي لوقوع الألم فيه.</w:t>
      </w:r>
    </w:p>
    <w:p w14:paraId="0844DC08" w14:textId="1DBE78FC" w:rsidR="005F607D" w:rsidRPr="000B7373" w:rsidRDefault="005F607D" w:rsidP="005F607D">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{فَقَالَ الْمَلأُ الَّذِينَ كَفَرُواْ مِن قَوْمِهِ</w:t>
      </w:r>
      <w:r w:rsidR="00B16203" w:rsidRPr="000B7373">
        <w:rPr>
          <w:rFonts w:ascii="Traditional Arabic" w:hAnsi="Traditional Arabic" w:cs="Traditional Arabic"/>
          <w:rtl/>
        </w:rPr>
        <w:t>} يريد الأَشرافَ</w:t>
      </w:r>
      <w:r w:rsidR="00B16203" w:rsidRPr="000B7373">
        <w:rPr>
          <w:rFonts w:ascii="Traditional Arabic" w:hAnsi="Traditional Arabic" w:cs="Traditional Arabic"/>
          <w:vertAlign w:val="superscript"/>
          <w:rtl/>
        </w:rPr>
        <w:t>(</w:t>
      </w:r>
      <w:r w:rsidR="00B16203" w:rsidRPr="000B7373">
        <w:rPr>
          <w:rStyle w:val="ad"/>
          <w:rFonts w:ascii="Traditional Arabic" w:hAnsi="Traditional Arabic" w:cs="Traditional Arabic"/>
          <w:rtl/>
        </w:rPr>
        <w:footnoteReference w:id="805"/>
      </w:r>
      <w:r w:rsidR="00B16203" w:rsidRPr="000B7373">
        <w:rPr>
          <w:rFonts w:ascii="Traditional Arabic" w:hAnsi="Traditional Arabic" w:cs="Traditional Arabic"/>
          <w:vertAlign w:val="superscript"/>
          <w:rtl/>
        </w:rPr>
        <w:t>)</w:t>
      </w:r>
      <w:r w:rsidR="00B16203" w:rsidRPr="000B7373">
        <w:rPr>
          <w:rFonts w:ascii="Traditional Arabic" w:hAnsi="Traditional Arabic" w:cs="Traditional Arabic"/>
          <w:rtl/>
        </w:rPr>
        <w:t>، لأنهم يَملؤونَ القلوبَ هيبةً والمجالسَ أُبَّهة</w:t>
      </w:r>
      <w:r w:rsidR="00B16203" w:rsidRPr="000B7373">
        <w:rPr>
          <w:rFonts w:ascii="Traditional Arabic" w:hAnsi="Traditional Arabic" w:cs="Traditional Arabic"/>
          <w:vertAlign w:val="superscript"/>
          <w:rtl/>
        </w:rPr>
        <w:t>(</w:t>
      </w:r>
      <w:r w:rsidR="00B16203" w:rsidRPr="000B7373">
        <w:rPr>
          <w:rStyle w:val="ad"/>
          <w:rFonts w:ascii="Traditional Arabic" w:hAnsi="Traditional Arabic" w:cs="Traditional Arabic"/>
          <w:rtl/>
        </w:rPr>
        <w:footnoteReference w:id="806"/>
      </w:r>
      <w:r w:rsidR="00B16203"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B16203" w:rsidRPr="000B7373">
        <w:rPr>
          <w:rFonts w:ascii="Traditional Arabic" w:hAnsi="Traditional Arabic" w:cs="Traditional Arabic"/>
          <w:rtl/>
        </w:rPr>
        <w:t>{</w:t>
      </w:r>
      <w:r w:rsidRPr="000B7373">
        <w:rPr>
          <w:rFonts w:ascii="Traditional Arabic" w:hAnsi="Traditional Arabic" w:cs="Traditional Arabic"/>
          <w:rtl/>
        </w:rPr>
        <w:t>مَا نَرَاكَ إِلاَّ بَشَرًا مِّثْلَنَا</w:t>
      </w:r>
      <w:r w:rsidR="00B16203" w:rsidRPr="000B7373">
        <w:rPr>
          <w:rFonts w:ascii="Traditional Arabic" w:hAnsi="Traditional Arabic" w:cs="Traditional Arabic"/>
          <w:rtl/>
        </w:rPr>
        <w:t>} أرادوا أنه كان ينبغي أن يكون مَلَكًا أو مَلِكًا</w:t>
      </w:r>
      <w:r w:rsidRPr="000B7373">
        <w:rPr>
          <w:rFonts w:ascii="Traditional Arabic" w:hAnsi="Traditional Arabic" w:cs="Traditional Arabic"/>
          <w:rtl/>
        </w:rPr>
        <w:t xml:space="preserve"> </w:t>
      </w:r>
      <w:r w:rsidR="00B16203" w:rsidRPr="000B7373">
        <w:rPr>
          <w:rFonts w:ascii="Traditional Arabic" w:hAnsi="Traditional Arabic" w:cs="Traditional Arabic"/>
          <w:rtl/>
        </w:rPr>
        <w:t>{</w:t>
      </w:r>
      <w:r w:rsidRPr="000B7373">
        <w:rPr>
          <w:rFonts w:ascii="Traditional Arabic" w:hAnsi="Traditional Arabic" w:cs="Traditional Arabic"/>
          <w:rtl/>
        </w:rPr>
        <w:t>وَمَا نَرَاكَ اتَّبَعَكَ إِلاَّ الَّذِينَ هُمْ أَرَاذِلُنَا</w:t>
      </w:r>
      <w:r w:rsidR="00B16203" w:rsidRPr="000B7373">
        <w:rPr>
          <w:rFonts w:ascii="Traditional Arabic" w:hAnsi="Traditional Arabic" w:cs="Traditional Arabic"/>
          <w:rtl/>
        </w:rPr>
        <w:t>} أَخِسَّاؤنا</w:t>
      </w:r>
      <w:r w:rsidRPr="000B7373">
        <w:rPr>
          <w:rFonts w:ascii="Traditional Arabic" w:hAnsi="Traditional Arabic" w:cs="Traditional Arabic"/>
          <w:rtl/>
        </w:rPr>
        <w:t xml:space="preserve"> </w:t>
      </w:r>
      <w:r w:rsidR="00B16203" w:rsidRPr="000B7373">
        <w:rPr>
          <w:rFonts w:ascii="Traditional Arabic" w:hAnsi="Traditional Arabic" w:cs="Traditional Arabic"/>
          <w:rtl/>
        </w:rPr>
        <w:t>{</w:t>
      </w:r>
      <w:r w:rsidRPr="000B7373">
        <w:rPr>
          <w:rFonts w:ascii="Traditional Arabic" w:hAnsi="Traditional Arabic" w:cs="Traditional Arabic"/>
          <w:rtl/>
        </w:rPr>
        <w:t>بَادِيَ الرَّأْيِ</w:t>
      </w:r>
      <w:r w:rsidR="00B16203" w:rsidRPr="000B7373">
        <w:rPr>
          <w:rFonts w:ascii="Traditional Arabic" w:hAnsi="Traditional Arabic" w:cs="Traditional Arabic"/>
          <w:rtl/>
        </w:rPr>
        <w:t>} أي اتَّبَعوك ظاهر الرأي، أو أوَّل الرأي، أرادوا أن اتِّباعَهم لك شيءٌ عَنَّ لهم بديهةً من غير رَوية ونظر، ولو تفكروا ما اتَّبعوك، وإنما استرذلوا المؤمنين لفقرهم وتأخرهم في الأسباب الدنيوية</w:t>
      </w:r>
      <w:r w:rsidRPr="000B7373">
        <w:rPr>
          <w:rFonts w:ascii="Traditional Arabic" w:hAnsi="Traditional Arabic" w:cs="Traditional Arabic"/>
          <w:rtl/>
        </w:rPr>
        <w:t xml:space="preserve"> </w:t>
      </w:r>
      <w:r w:rsidR="00B16203" w:rsidRPr="000B7373">
        <w:rPr>
          <w:rFonts w:ascii="Traditional Arabic" w:hAnsi="Traditional Arabic" w:cs="Traditional Arabic"/>
          <w:rtl/>
        </w:rPr>
        <w:t>{</w:t>
      </w:r>
      <w:r w:rsidRPr="000B7373">
        <w:rPr>
          <w:rFonts w:ascii="Traditional Arabic" w:hAnsi="Traditional Arabic" w:cs="Traditional Arabic"/>
          <w:rtl/>
        </w:rPr>
        <w:t>وَمَا نَرَى لَكُمْ عَلَيْنَا مِن فَضْلٍ</w:t>
      </w:r>
      <w:r w:rsidR="00B16203" w:rsidRPr="000B7373">
        <w:rPr>
          <w:rFonts w:ascii="Traditional Arabic" w:hAnsi="Traditional Arabic" w:cs="Traditional Arabic"/>
          <w:rtl/>
        </w:rPr>
        <w:t>} في مال ورأي، يَعنون نوحً</w:t>
      </w:r>
      <w:r w:rsidR="00A07F30">
        <w:rPr>
          <w:rFonts w:ascii="Traditional Arabic" w:hAnsi="Traditional Arabic" w:cs="Traditional Arabic" w:hint="cs"/>
          <w:rtl/>
        </w:rPr>
        <w:t>ا</w:t>
      </w:r>
      <w:r w:rsidR="00B16203" w:rsidRPr="000B7373">
        <w:rPr>
          <w:rFonts w:ascii="Traditional Arabic" w:hAnsi="Traditional Arabic" w:cs="Traditional Arabic"/>
          <w:rtl/>
        </w:rPr>
        <w:t xml:space="preserve"> وأتباعَه</w:t>
      </w:r>
      <w:r w:rsidRPr="000B7373">
        <w:rPr>
          <w:rFonts w:ascii="Traditional Arabic" w:hAnsi="Traditional Arabic" w:cs="Traditional Arabic"/>
          <w:rtl/>
        </w:rPr>
        <w:t xml:space="preserve"> </w:t>
      </w:r>
      <w:r w:rsidR="00B16203" w:rsidRPr="000B7373">
        <w:rPr>
          <w:rFonts w:ascii="Traditional Arabic" w:hAnsi="Traditional Arabic" w:cs="Traditional Arabic"/>
          <w:rtl/>
        </w:rPr>
        <w:t>{</w:t>
      </w:r>
      <w:r w:rsidRPr="000B7373">
        <w:rPr>
          <w:rFonts w:ascii="Traditional Arabic" w:hAnsi="Traditional Arabic" w:cs="Traditional Arabic"/>
          <w:rtl/>
        </w:rPr>
        <w:t>بَلْ نَظُنُّكُمْ كَاذِبِينَ}</w:t>
      </w:r>
      <w:r w:rsidR="00B16203" w:rsidRPr="000B7373">
        <w:rPr>
          <w:rFonts w:ascii="Traditional Arabic" w:hAnsi="Traditional Arabic" w:cs="Traditional Arabic"/>
          <w:rtl/>
        </w:rPr>
        <w:t xml:space="preserve"> أي نوحًا في الدعوة، ومتّبعيه في الإجابةِ والتصديقِ.</w:t>
      </w:r>
    </w:p>
    <w:p w14:paraId="54B9C8CA" w14:textId="0268AE6A" w:rsidR="005F607D" w:rsidRPr="000B7373" w:rsidRDefault="005F607D" w:rsidP="005F607D">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يَا قَوْمِ أَرَأَيْتُمْ</w:t>
      </w:r>
      <w:r w:rsidR="00B16203" w:rsidRPr="000B7373">
        <w:rPr>
          <w:rFonts w:ascii="Traditional Arabic" w:hAnsi="Traditional Arabic" w:cs="Traditional Arabic"/>
          <w:rtl/>
        </w:rPr>
        <w:t>} أَخبروني</w:t>
      </w:r>
      <w:r w:rsidRPr="000B7373">
        <w:rPr>
          <w:rFonts w:ascii="Traditional Arabic" w:hAnsi="Traditional Arabic" w:cs="Traditional Arabic"/>
          <w:rtl/>
        </w:rPr>
        <w:t xml:space="preserve"> </w:t>
      </w:r>
      <w:r w:rsidR="00B16203" w:rsidRPr="000B7373">
        <w:rPr>
          <w:rFonts w:ascii="Traditional Arabic" w:hAnsi="Traditional Arabic" w:cs="Traditional Arabic"/>
          <w:rtl/>
        </w:rPr>
        <w:t>{</w:t>
      </w:r>
      <w:r w:rsidRPr="000B7373">
        <w:rPr>
          <w:rFonts w:ascii="Traditional Arabic" w:hAnsi="Traditional Arabic" w:cs="Traditional Arabic"/>
          <w:rtl/>
        </w:rPr>
        <w:t>إِن كُنتُ عَلَى بَيِّنَةٍ</w:t>
      </w:r>
      <w:r w:rsidR="00B16203" w:rsidRPr="000B7373">
        <w:rPr>
          <w:rFonts w:ascii="Traditional Arabic" w:hAnsi="Traditional Arabic" w:cs="Traditional Arabic"/>
          <w:rtl/>
        </w:rPr>
        <w:t>} برهان</w:t>
      </w:r>
      <w:r w:rsidRPr="000B7373">
        <w:rPr>
          <w:rFonts w:ascii="Traditional Arabic" w:hAnsi="Traditional Arabic" w:cs="Traditional Arabic"/>
          <w:rtl/>
        </w:rPr>
        <w:t xml:space="preserve"> </w:t>
      </w:r>
      <w:r w:rsidR="00B16203" w:rsidRPr="000B7373">
        <w:rPr>
          <w:rFonts w:ascii="Traditional Arabic" w:hAnsi="Traditional Arabic" w:cs="Traditional Arabic"/>
          <w:rtl/>
        </w:rPr>
        <w:t>{</w:t>
      </w:r>
      <w:r w:rsidRPr="000B7373">
        <w:rPr>
          <w:rFonts w:ascii="Traditional Arabic" w:hAnsi="Traditional Arabic" w:cs="Traditional Arabic"/>
          <w:rtl/>
        </w:rPr>
        <w:t>مِّن رَّبِّيَ</w:t>
      </w:r>
      <w:r w:rsidR="00B16203" w:rsidRPr="000B7373">
        <w:rPr>
          <w:rFonts w:ascii="Traditional Arabic" w:hAnsi="Traditional Arabic" w:cs="Traditional Arabic"/>
          <w:rtl/>
        </w:rPr>
        <w:t>} وشاهد منه يشهد لصحة دعواي</w:t>
      </w:r>
      <w:r w:rsidRPr="000B7373">
        <w:rPr>
          <w:rFonts w:ascii="Traditional Arabic" w:hAnsi="Traditional Arabic" w:cs="Traditional Arabic"/>
          <w:rtl/>
        </w:rPr>
        <w:t xml:space="preserve"> </w:t>
      </w:r>
      <w:r w:rsidR="00B16203" w:rsidRPr="000B7373">
        <w:rPr>
          <w:rFonts w:ascii="Traditional Arabic" w:hAnsi="Traditional Arabic" w:cs="Traditional Arabic"/>
          <w:rtl/>
        </w:rPr>
        <w:t>{</w:t>
      </w:r>
      <w:r w:rsidRPr="000B7373">
        <w:rPr>
          <w:rFonts w:ascii="Traditional Arabic" w:hAnsi="Traditional Arabic" w:cs="Traditional Arabic"/>
          <w:rtl/>
        </w:rPr>
        <w:t>وَ</w:t>
      </w:r>
      <w:r w:rsidR="00B16203" w:rsidRPr="000B7373">
        <w:rPr>
          <w:rFonts w:ascii="Traditional Arabic" w:hAnsi="Traditional Arabic" w:cs="Traditional Arabic"/>
          <w:rtl/>
        </w:rPr>
        <w:t>ءَا</w:t>
      </w:r>
      <w:r w:rsidRPr="000B7373">
        <w:rPr>
          <w:rFonts w:ascii="Traditional Arabic" w:hAnsi="Traditional Arabic" w:cs="Traditional Arabic"/>
          <w:rtl/>
        </w:rPr>
        <w:t>تَانِي رَحْمَةً مِّنْ عِندِهِ</w:t>
      </w:r>
      <w:r w:rsidR="00B16203" w:rsidRPr="000B7373">
        <w:rPr>
          <w:rFonts w:ascii="Traditional Arabic" w:hAnsi="Traditional Arabic" w:cs="Traditional Arabic"/>
          <w:rtl/>
        </w:rPr>
        <w:t xml:space="preserve">} يعني </w:t>
      </w:r>
      <w:r w:rsidR="00167C9F" w:rsidRPr="000B7373">
        <w:rPr>
          <w:rFonts w:ascii="Traditional Arabic" w:hAnsi="Traditional Arabic" w:cs="Traditional Arabic"/>
          <w:rtl/>
        </w:rPr>
        <w:t>النبوةَ</w:t>
      </w:r>
      <w:r w:rsidRPr="000B7373">
        <w:rPr>
          <w:rFonts w:ascii="Traditional Arabic" w:hAnsi="Traditional Arabic" w:cs="Traditional Arabic"/>
          <w:rtl/>
        </w:rPr>
        <w:t xml:space="preserve"> </w:t>
      </w:r>
      <w:r w:rsidR="00167C9F" w:rsidRPr="000B7373">
        <w:rPr>
          <w:rFonts w:ascii="Traditional Arabic" w:hAnsi="Traditional Arabic" w:cs="Traditional Arabic"/>
          <w:rtl/>
        </w:rPr>
        <w:t>{</w:t>
      </w:r>
      <w:r w:rsidRPr="000B7373">
        <w:rPr>
          <w:rFonts w:ascii="Traditional Arabic" w:hAnsi="Traditional Arabic" w:cs="Traditional Arabic"/>
          <w:rtl/>
        </w:rPr>
        <w:t>فَعُمِّيَتْ عَلَيْكُمْ</w:t>
      </w:r>
      <w:r w:rsidR="00167C9F" w:rsidRPr="000B7373">
        <w:rPr>
          <w:rFonts w:ascii="Traditional Arabic" w:hAnsi="Traditional Arabic" w:cs="Traditional Arabic"/>
          <w:rtl/>
        </w:rPr>
        <w:t>} أُخْفِيَت عليكم البينةُ فلم تَهدِكم</w:t>
      </w:r>
      <w:r w:rsidRPr="000B7373">
        <w:rPr>
          <w:rFonts w:ascii="Traditional Arabic" w:hAnsi="Traditional Arabic" w:cs="Traditional Arabic"/>
          <w:rtl/>
        </w:rPr>
        <w:t xml:space="preserve"> </w:t>
      </w:r>
      <w:r w:rsidR="00167C9F" w:rsidRPr="000B7373">
        <w:rPr>
          <w:rFonts w:ascii="Traditional Arabic" w:hAnsi="Traditional Arabic" w:cs="Traditional Arabic"/>
          <w:rtl/>
        </w:rPr>
        <w:t>{</w:t>
      </w:r>
      <w:r w:rsidRPr="000B7373">
        <w:rPr>
          <w:rFonts w:ascii="Traditional Arabic" w:hAnsi="Traditional Arabic" w:cs="Traditional Arabic"/>
          <w:rtl/>
        </w:rPr>
        <w:t>أَنُلْزِمُكُمُوهَا</w:t>
      </w:r>
      <w:r w:rsidR="00167C9F" w:rsidRPr="000B7373">
        <w:rPr>
          <w:rFonts w:ascii="Traditional Arabic" w:hAnsi="Traditional Arabic" w:cs="Traditional Arabic"/>
          <w:rtl/>
        </w:rPr>
        <w:t>} أي الرَّحمةَ</w:t>
      </w:r>
      <w:r w:rsidRPr="000B7373">
        <w:rPr>
          <w:rFonts w:ascii="Traditional Arabic" w:hAnsi="Traditional Arabic" w:cs="Traditional Arabic"/>
          <w:rtl/>
        </w:rPr>
        <w:t xml:space="preserve"> </w:t>
      </w:r>
      <w:r w:rsidR="00167C9F" w:rsidRPr="000B7373">
        <w:rPr>
          <w:rFonts w:ascii="Traditional Arabic" w:hAnsi="Traditional Arabic" w:cs="Traditional Arabic"/>
          <w:rtl/>
        </w:rPr>
        <w:t>{</w:t>
      </w:r>
      <w:r w:rsidRPr="000B7373">
        <w:rPr>
          <w:rFonts w:ascii="Traditional Arabic" w:hAnsi="Traditional Arabic" w:cs="Traditional Arabic"/>
          <w:rtl/>
        </w:rPr>
        <w:t>وَأَنتُمْ لَهَا كَارِهُونَ}</w:t>
      </w:r>
      <w:r w:rsidR="00167C9F" w:rsidRPr="000B7373">
        <w:rPr>
          <w:rFonts w:ascii="Traditional Arabic" w:hAnsi="Traditional Arabic" w:cs="Traditional Arabic"/>
          <w:rtl/>
        </w:rPr>
        <w:t xml:space="preserve"> لا تريدونها.</w:t>
      </w:r>
    </w:p>
    <w:p w14:paraId="04D831D0" w14:textId="45C57028" w:rsidR="005F607D" w:rsidRPr="000B7373" w:rsidRDefault="005F607D" w:rsidP="005F607D">
      <w:pPr>
        <w:pStyle w:val="a6"/>
        <w:numPr>
          <w:ilvl w:val="0"/>
          <w:numId w:val="21"/>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{وَيَا قَوْمِ لا أَسْأَلُكُمْ عَلَيْهِ</w:t>
      </w:r>
      <w:r w:rsidR="00167C9F" w:rsidRPr="000B7373">
        <w:rPr>
          <w:rFonts w:ascii="Traditional Arabic" w:hAnsi="Traditional Arabic" w:cs="Traditional Arabic"/>
          <w:rtl/>
        </w:rPr>
        <w:t>} على تبليغ الرسالة</w:t>
      </w:r>
      <w:r w:rsidRPr="000B7373">
        <w:rPr>
          <w:rFonts w:ascii="Traditional Arabic" w:hAnsi="Traditional Arabic" w:cs="Traditional Arabic"/>
          <w:rtl/>
        </w:rPr>
        <w:t xml:space="preserve"> </w:t>
      </w:r>
      <w:r w:rsidR="00167C9F" w:rsidRPr="000B7373">
        <w:rPr>
          <w:rFonts w:ascii="Traditional Arabic" w:hAnsi="Traditional Arabic" w:cs="Traditional Arabic"/>
          <w:rtl/>
        </w:rPr>
        <w:t>{</w:t>
      </w:r>
      <w:r w:rsidRPr="000B7373">
        <w:rPr>
          <w:rFonts w:ascii="Traditional Arabic" w:hAnsi="Traditional Arabic" w:cs="Traditional Arabic"/>
          <w:rtl/>
        </w:rPr>
        <w:t>مَال</w:t>
      </w:r>
      <w:r w:rsidR="001C4A34" w:rsidRPr="000B7373">
        <w:rPr>
          <w:rFonts w:ascii="Traditional Arabic" w:hAnsi="Traditional Arabic" w:cs="Traditional Arabic"/>
          <w:rtl/>
        </w:rPr>
        <w:t>ًا</w:t>
      </w:r>
      <w:r w:rsidR="00167C9F" w:rsidRPr="000B7373">
        <w:rPr>
          <w:rFonts w:ascii="Traditional Arabic" w:hAnsi="Traditional Arabic" w:cs="Traditional Arabic"/>
          <w:rtl/>
        </w:rPr>
        <w:t>} أجرًا</w:t>
      </w:r>
      <w:r w:rsidRPr="000B7373">
        <w:rPr>
          <w:rFonts w:ascii="Traditional Arabic" w:hAnsi="Traditional Arabic" w:cs="Traditional Arabic"/>
          <w:rtl/>
        </w:rPr>
        <w:t xml:space="preserve"> </w:t>
      </w:r>
      <w:r w:rsidR="00167C9F" w:rsidRPr="000B7373">
        <w:rPr>
          <w:rFonts w:ascii="Traditional Arabic" w:hAnsi="Traditional Arabic" w:cs="Traditional Arabic"/>
          <w:rtl/>
        </w:rPr>
        <w:t>{</w:t>
      </w:r>
      <w:r w:rsidRPr="000B7373">
        <w:rPr>
          <w:rFonts w:ascii="Traditional Arabic" w:hAnsi="Traditional Arabic" w:cs="Traditional Arabic"/>
          <w:rtl/>
        </w:rPr>
        <w:t xml:space="preserve">إِنْ أَجْرِيَ إِلاَّ عَلَى اللَّهِ وَمَا أَنَاْ بِطَارِدِ الَّذِينَ </w:t>
      </w:r>
      <w:r w:rsidR="00167C9F" w:rsidRPr="000B7373">
        <w:rPr>
          <w:rFonts w:ascii="Traditional Arabic" w:hAnsi="Traditional Arabic" w:cs="Traditional Arabic"/>
          <w:rtl/>
        </w:rPr>
        <w:t>ءَا</w:t>
      </w:r>
      <w:r w:rsidRPr="000B7373">
        <w:rPr>
          <w:rFonts w:ascii="Traditional Arabic" w:hAnsi="Traditional Arabic" w:cs="Traditional Arabic"/>
          <w:rtl/>
        </w:rPr>
        <w:t>مَنُواْ</w:t>
      </w:r>
      <w:r w:rsidR="00167C9F" w:rsidRPr="000B7373">
        <w:rPr>
          <w:rFonts w:ascii="Traditional Arabic" w:hAnsi="Traditional Arabic" w:cs="Traditional Arabic"/>
          <w:rtl/>
        </w:rPr>
        <w:t>} جوابٌ لهم حين سألوا طردَهم ليؤمنوا به أَنَفَةً</w:t>
      </w:r>
      <w:r w:rsidR="00167C9F" w:rsidRPr="000B7373">
        <w:rPr>
          <w:rFonts w:ascii="Traditional Arabic" w:hAnsi="Traditional Arabic" w:cs="Traditional Arabic"/>
          <w:vertAlign w:val="superscript"/>
          <w:rtl/>
        </w:rPr>
        <w:t>(</w:t>
      </w:r>
      <w:r w:rsidR="00167C9F" w:rsidRPr="000B7373">
        <w:rPr>
          <w:rStyle w:val="ad"/>
          <w:rFonts w:ascii="Traditional Arabic" w:hAnsi="Traditional Arabic" w:cs="Traditional Arabic"/>
          <w:rtl/>
        </w:rPr>
        <w:footnoteReference w:id="807"/>
      </w:r>
      <w:r w:rsidR="00167C9F"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167C9F" w:rsidRPr="000B7373">
        <w:rPr>
          <w:rFonts w:ascii="Traditional Arabic" w:hAnsi="Traditional Arabic" w:cs="Traditional Arabic"/>
          <w:rtl/>
        </w:rPr>
        <w:t xml:space="preserve">من </w:t>
      </w:r>
      <w:r w:rsidR="001C4A34" w:rsidRPr="000B7373">
        <w:rPr>
          <w:rFonts w:ascii="Traditional Arabic" w:hAnsi="Traditional Arabic" w:cs="Traditional Arabic"/>
          <w:rtl/>
        </w:rPr>
        <w:t>الـمُ</w:t>
      </w:r>
      <w:r w:rsidR="00167C9F" w:rsidRPr="000B7373">
        <w:rPr>
          <w:rFonts w:ascii="Traditional Arabic" w:hAnsi="Traditional Arabic" w:cs="Traditional Arabic"/>
          <w:rtl/>
        </w:rPr>
        <w:t>جالسة معهم {</w:t>
      </w:r>
      <w:r w:rsidRPr="000B7373">
        <w:rPr>
          <w:rFonts w:ascii="Traditional Arabic" w:hAnsi="Traditional Arabic" w:cs="Traditional Arabic"/>
          <w:rtl/>
        </w:rPr>
        <w:t>إِنَّهُم مُّلاقُوا رَبِّهِمْ</w:t>
      </w:r>
      <w:r w:rsidR="00167C9F" w:rsidRPr="000B7373">
        <w:rPr>
          <w:rFonts w:ascii="Traditional Arabic" w:hAnsi="Traditional Arabic" w:cs="Traditional Arabic"/>
          <w:rtl/>
        </w:rPr>
        <w:t>} فيشكونَني إليه إن طردتُهم</w:t>
      </w:r>
      <w:r w:rsidRPr="000B7373">
        <w:rPr>
          <w:rFonts w:ascii="Traditional Arabic" w:hAnsi="Traditional Arabic" w:cs="Traditional Arabic"/>
          <w:rtl/>
        </w:rPr>
        <w:t xml:space="preserve"> </w:t>
      </w:r>
      <w:r w:rsidR="00167C9F" w:rsidRPr="000B7373">
        <w:rPr>
          <w:rFonts w:ascii="Traditional Arabic" w:hAnsi="Traditional Arabic" w:cs="Traditional Arabic"/>
          <w:rtl/>
        </w:rPr>
        <w:t>{</w:t>
      </w:r>
      <w:r w:rsidRPr="000B7373">
        <w:rPr>
          <w:rFonts w:ascii="Traditional Arabic" w:hAnsi="Traditional Arabic" w:cs="Traditional Arabic"/>
          <w:rtl/>
        </w:rPr>
        <w:t>وَلَكِنِّيَ أَرَاكُمْ قَوْمًا تَجْهَلُونَ}</w:t>
      </w:r>
      <w:r w:rsidR="00167C9F" w:rsidRPr="000B7373">
        <w:rPr>
          <w:rFonts w:ascii="Traditional Arabic" w:hAnsi="Traditional Arabic" w:cs="Traditional Arabic"/>
          <w:rtl/>
        </w:rPr>
        <w:t xml:space="preserve"> لقاءَ ربكم، أو أنم خير منكم.</w:t>
      </w:r>
    </w:p>
    <w:p w14:paraId="428F4330" w14:textId="6A883D62" w:rsidR="00167C9F" w:rsidRPr="000B7373" w:rsidRDefault="00167C9F" w:rsidP="00167C9F">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{وَيَا قَوْمِ مَن يَنصُرُنِي مِنَ اللَّهِ} مَن يمنعني مِن انتقامه {إِن طَرَدتُّهُمْ أَفَلاَ تَذَكَّرُونَ} تتعظون.</w:t>
      </w:r>
    </w:p>
    <w:p w14:paraId="0D115D42" w14:textId="7248F358" w:rsidR="00167C9F" w:rsidRPr="000B7373" w:rsidRDefault="00167C9F" w:rsidP="00167C9F">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{وَلاَ أَقُولُ لَكُمْ عِندِي خَزَائِنُ اللَّهِ} فأَدَّعِي فضلًا عليكم بالغنى حتى تَجحدوا فضلي بقولكم: {وَمَا نَرَى لَكُمْ عَلَيْنَا مِن فَضلِ} {وَلاَ أَعْلَمُ الْغَيْبَ} حتى أطَّلِعَ على ما في نفوس أتباعي وضمائرِ قلوبهم {وَلاَ أَقُولُ إِنِّي مَلَكٌ} حتى تقولوا لي: ما أنت إلا بَشرٌ مِثُنا {وَلاَ أَقُولُ لِلَّذِينَ تَزْدَرِي أَعْيُنُكُمْ</w:t>
      </w:r>
      <w:r w:rsidR="00805E58" w:rsidRPr="000B7373">
        <w:rPr>
          <w:rFonts w:ascii="Traditional Arabic" w:hAnsi="Traditional Arabic" w:cs="Traditional Arabic"/>
          <w:rtl/>
        </w:rPr>
        <w:t>} ولا أحكم على مَن استرذلتم من المؤمنين لفقرهم {</w:t>
      </w:r>
      <w:r w:rsidRPr="000B7373">
        <w:rPr>
          <w:rFonts w:ascii="Traditional Arabic" w:hAnsi="Traditional Arabic" w:cs="Traditional Arabic"/>
          <w:rtl/>
        </w:rPr>
        <w:t>لَن يُؤْتِيَهُمُ اللَّهُ خَيْرًا</w:t>
      </w:r>
      <w:r w:rsidR="00805E58" w:rsidRPr="000B7373">
        <w:rPr>
          <w:rFonts w:ascii="Traditional Arabic" w:hAnsi="Traditional Arabic" w:cs="Traditional Arabic"/>
          <w:rtl/>
        </w:rPr>
        <w:t>} في الدنيا والآخرة نزولًا على هواكم</w:t>
      </w:r>
      <w:r w:rsidRPr="000B7373">
        <w:rPr>
          <w:rFonts w:ascii="Traditional Arabic" w:hAnsi="Traditional Arabic" w:cs="Traditional Arabic"/>
          <w:rtl/>
        </w:rPr>
        <w:t xml:space="preserve"> </w:t>
      </w:r>
      <w:r w:rsidR="00805E58" w:rsidRPr="000B7373">
        <w:rPr>
          <w:rFonts w:ascii="Traditional Arabic" w:hAnsi="Traditional Arabic" w:cs="Traditional Arabic"/>
          <w:rtl/>
        </w:rPr>
        <w:t>{</w:t>
      </w:r>
      <w:r w:rsidRPr="000B7373">
        <w:rPr>
          <w:rFonts w:ascii="Traditional Arabic" w:hAnsi="Traditional Arabic" w:cs="Traditional Arabic"/>
          <w:rtl/>
        </w:rPr>
        <w:t>اللَّهُ أَعْلَمُ بِمَا فِي أَنفُسِهِمْ</w:t>
      </w:r>
      <w:r w:rsidR="00805E58" w:rsidRPr="000B7373">
        <w:rPr>
          <w:rFonts w:ascii="Traditional Arabic" w:hAnsi="Traditional Arabic" w:cs="Traditional Arabic"/>
          <w:rtl/>
        </w:rPr>
        <w:t>} من صِدقِ الاعتقاد، وإنما عليَّ قَبولُ ظاهرِ إقرارهم</w:t>
      </w:r>
      <w:r w:rsidRPr="000B7373">
        <w:rPr>
          <w:rFonts w:ascii="Traditional Arabic" w:hAnsi="Traditional Arabic" w:cs="Traditional Arabic"/>
          <w:rtl/>
        </w:rPr>
        <w:t xml:space="preserve"> </w:t>
      </w:r>
      <w:r w:rsidR="00805E58" w:rsidRPr="000B7373">
        <w:rPr>
          <w:rFonts w:ascii="Traditional Arabic" w:hAnsi="Traditional Arabic" w:cs="Traditional Arabic"/>
          <w:rtl/>
        </w:rPr>
        <w:t>{</w:t>
      </w:r>
      <w:r w:rsidRPr="000B7373">
        <w:rPr>
          <w:rFonts w:ascii="Traditional Arabic" w:hAnsi="Traditional Arabic" w:cs="Traditional Arabic"/>
          <w:rtl/>
        </w:rPr>
        <w:t>إِنِّي إِذًا لَّمِنَ الظَّالِمِينَ}</w:t>
      </w:r>
      <w:r w:rsidR="00805E58" w:rsidRPr="000B7373">
        <w:rPr>
          <w:rFonts w:ascii="Traditional Arabic" w:hAnsi="Traditional Arabic" w:cs="Traditional Arabic"/>
          <w:rtl/>
        </w:rPr>
        <w:t xml:space="preserve"> إن قلتُ شيئًا من ذلك.</w:t>
      </w:r>
    </w:p>
    <w:p w14:paraId="6E337821" w14:textId="31D47812" w:rsidR="00167C9F" w:rsidRPr="000B7373" w:rsidRDefault="00167C9F" w:rsidP="00167C9F">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يَا نُوحُ قَدْ جَادَلْتَنَا</w:t>
      </w:r>
      <w:r w:rsidR="00805E58" w:rsidRPr="000B7373">
        <w:rPr>
          <w:rFonts w:ascii="Traditional Arabic" w:hAnsi="Traditional Arabic" w:cs="Traditional Arabic"/>
          <w:rtl/>
        </w:rPr>
        <w:t>} خاصَمْتَنا</w:t>
      </w:r>
      <w:r w:rsidRPr="000B7373">
        <w:rPr>
          <w:rFonts w:ascii="Traditional Arabic" w:hAnsi="Traditional Arabic" w:cs="Traditional Arabic"/>
          <w:rtl/>
        </w:rPr>
        <w:t xml:space="preserve"> </w:t>
      </w:r>
      <w:r w:rsidR="00805E58" w:rsidRPr="000B7373">
        <w:rPr>
          <w:rFonts w:ascii="Traditional Arabic" w:hAnsi="Traditional Arabic" w:cs="Traditional Arabic"/>
          <w:rtl/>
        </w:rPr>
        <w:t>{</w:t>
      </w:r>
      <w:r w:rsidRPr="000B7373">
        <w:rPr>
          <w:rFonts w:ascii="Traditional Arabic" w:hAnsi="Traditional Arabic" w:cs="Traditional Arabic"/>
          <w:rtl/>
        </w:rPr>
        <w:t>فَأَكْثَرْتَ جِدَالَنَا فَأْتِنَا بِمَا تَعِدُنَا</w:t>
      </w:r>
      <w:r w:rsidR="00805E58" w:rsidRPr="000B7373">
        <w:rPr>
          <w:rFonts w:ascii="Traditional Arabic" w:hAnsi="Traditional Arabic" w:cs="Traditional Arabic"/>
          <w:rtl/>
        </w:rPr>
        <w:t>} منَ العذاب</w:t>
      </w:r>
      <w:r w:rsidRPr="000B7373">
        <w:rPr>
          <w:rFonts w:ascii="Traditional Arabic" w:hAnsi="Traditional Arabic" w:cs="Traditional Arabic"/>
          <w:rtl/>
        </w:rPr>
        <w:t xml:space="preserve"> </w:t>
      </w:r>
      <w:r w:rsidR="00805E58" w:rsidRPr="000B7373">
        <w:rPr>
          <w:rFonts w:ascii="Traditional Arabic" w:hAnsi="Traditional Arabic" w:cs="Traditional Arabic"/>
          <w:rtl/>
        </w:rPr>
        <w:t>{</w:t>
      </w:r>
      <w:r w:rsidRPr="000B7373">
        <w:rPr>
          <w:rFonts w:ascii="Traditional Arabic" w:hAnsi="Traditional Arabic" w:cs="Traditional Arabic"/>
          <w:rtl/>
        </w:rPr>
        <w:t>إِن كُنتَ مِنَ الصَّادِقِينَ}</w:t>
      </w:r>
      <w:r w:rsidR="00805E58" w:rsidRPr="000B7373">
        <w:rPr>
          <w:rFonts w:ascii="Traditional Arabic" w:hAnsi="Traditional Arabic" w:cs="Traditional Arabic"/>
          <w:rtl/>
        </w:rPr>
        <w:t xml:space="preserve"> في وَعيدك.</w:t>
      </w:r>
    </w:p>
    <w:p w14:paraId="47946AF2" w14:textId="5616B5BC" w:rsidR="00167C9F" w:rsidRPr="000B7373" w:rsidRDefault="00167C9F" w:rsidP="00167C9F">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إِنَّمَا يَأْتِيكُم بِهِ اللَّهُ إِن شَاء</w:t>
      </w:r>
      <w:r w:rsidR="00805E58" w:rsidRPr="000B7373">
        <w:rPr>
          <w:rFonts w:ascii="Traditional Arabic" w:hAnsi="Traditional Arabic" w:cs="Traditional Arabic"/>
          <w:rtl/>
        </w:rPr>
        <w:t>َ} ليسَ الإتيانُ بالعذاب إليَّ، وإنما هو إلى مَنْ كَفرتُم به</w:t>
      </w:r>
      <w:r w:rsidRPr="000B7373">
        <w:rPr>
          <w:rFonts w:ascii="Traditional Arabic" w:hAnsi="Traditional Arabic" w:cs="Traditional Arabic"/>
          <w:rtl/>
        </w:rPr>
        <w:t xml:space="preserve"> </w:t>
      </w:r>
      <w:r w:rsidR="00805E58" w:rsidRPr="000B7373">
        <w:rPr>
          <w:rFonts w:ascii="Traditional Arabic" w:hAnsi="Traditional Arabic" w:cs="Traditional Arabic"/>
          <w:rtl/>
        </w:rPr>
        <w:t>{</w:t>
      </w:r>
      <w:r w:rsidRPr="000B7373">
        <w:rPr>
          <w:rFonts w:ascii="Traditional Arabic" w:hAnsi="Traditional Arabic" w:cs="Traditional Arabic"/>
          <w:rtl/>
        </w:rPr>
        <w:t>وَمَا أَنتُم بِمُعْجِزِينَ}</w:t>
      </w:r>
      <w:r w:rsidR="00805E58" w:rsidRPr="000B7373">
        <w:rPr>
          <w:rFonts w:ascii="Traditional Arabic" w:hAnsi="Traditional Arabic" w:cs="Traditional Arabic"/>
          <w:rtl/>
        </w:rPr>
        <w:t xml:space="preserve"> أي لم تقدروا على الهرب منه.</w:t>
      </w:r>
    </w:p>
    <w:p w14:paraId="23D7A18E" w14:textId="33B95E94" w:rsidR="00167C9F" w:rsidRPr="000B7373" w:rsidRDefault="00167C9F" w:rsidP="00167C9F">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{وَلاَ يَنفَعُكُمْ نُصْحِي</w:t>
      </w:r>
      <w:r w:rsidR="00805E58" w:rsidRPr="000B7373">
        <w:rPr>
          <w:rFonts w:ascii="Traditional Arabic" w:hAnsi="Traditional Arabic" w:cs="Traditional Arabic"/>
          <w:rtl/>
        </w:rPr>
        <w:t xml:space="preserve">} [النُّصحُ والنصيحةُ كلمةٌ جامعةٌ يُعبَّر بها عن </w:t>
      </w:r>
      <w:r w:rsidR="00550E15" w:rsidRPr="000B7373">
        <w:rPr>
          <w:rFonts w:ascii="Traditional Arabic" w:hAnsi="Traditional Arabic" w:cs="Traditional Arabic"/>
          <w:rtl/>
        </w:rPr>
        <w:t>جملة إرادةِ الخير للمنصوح لهن وقيل]: هو إعلامُ موضع الغَيِّ ليُتَّقى والرُّشدِ ليُقتَفَى</w:t>
      </w:r>
      <w:r w:rsidRPr="000B7373">
        <w:rPr>
          <w:rFonts w:ascii="Traditional Arabic" w:hAnsi="Traditional Arabic" w:cs="Traditional Arabic"/>
          <w:rtl/>
        </w:rPr>
        <w:t xml:space="preserve"> </w:t>
      </w:r>
      <w:r w:rsidR="00550E15" w:rsidRPr="000B7373">
        <w:rPr>
          <w:rFonts w:ascii="Traditional Arabic" w:hAnsi="Traditional Arabic" w:cs="Traditional Arabic"/>
          <w:rtl/>
        </w:rPr>
        <w:t>{</w:t>
      </w:r>
      <w:r w:rsidRPr="000B7373">
        <w:rPr>
          <w:rFonts w:ascii="Traditional Arabic" w:hAnsi="Traditional Arabic" w:cs="Traditional Arabic"/>
          <w:rtl/>
        </w:rPr>
        <w:t>إِنْ أَرَدتُّ أَنْ أَنصَحَ لَكُمْ إِن كَانَ اللَّهُ يُرِيدُ أَن يُغْوِيَكُمْ</w:t>
      </w:r>
      <w:r w:rsidR="00550E15" w:rsidRPr="000B7373">
        <w:rPr>
          <w:rFonts w:ascii="Traditional Arabic" w:hAnsi="Traditional Arabic" w:cs="Traditional Arabic"/>
          <w:rtl/>
        </w:rPr>
        <w:t>} إن كان الله يريد أن يُغويَكم لا يَنفعكم نُصحي إن أردتُ أن أَنصحَ لكم {</w:t>
      </w:r>
      <w:r w:rsidRPr="000B7373">
        <w:rPr>
          <w:rFonts w:ascii="Traditional Arabic" w:hAnsi="Traditional Arabic" w:cs="Traditional Arabic"/>
          <w:rtl/>
        </w:rPr>
        <w:t>هُوَ رَبُّكُمْ</w:t>
      </w:r>
      <w:r w:rsidR="00550E15" w:rsidRPr="000B7373">
        <w:rPr>
          <w:rFonts w:ascii="Traditional Arabic" w:hAnsi="Traditional Arabic" w:cs="Traditional Arabic"/>
          <w:rtl/>
        </w:rPr>
        <w:t>} فيتصرفُ فيكم على قَضِيَّةِ إرادته</w:t>
      </w:r>
      <w:r w:rsidR="00550E15" w:rsidRPr="000B7373">
        <w:rPr>
          <w:rFonts w:ascii="Traditional Arabic" w:hAnsi="Traditional Arabic" w:cs="Traditional Arabic"/>
          <w:vertAlign w:val="superscript"/>
          <w:rtl/>
        </w:rPr>
        <w:t>(</w:t>
      </w:r>
      <w:r w:rsidR="00550E15" w:rsidRPr="000B7373">
        <w:rPr>
          <w:rStyle w:val="ad"/>
          <w:rFonts w:ascii="Traditional Arabic" w:hAnsi="Traditional Arabic" w:cs="Traditional Arabic"/>
          <w:rtl/>
        </w:rPr>
        <w:footnoteReference w:id="808"/>
      </w:r>
      <w:r w:rsidR="00550E15"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550E15" w:rsidRPr="000B7373">
        <w:rPr>
          <w:rFonts w:ascii="Traditional Arabic" w:hAnsi="Traditional Arabic" w:cs="Traditional Arabic"/>
          <w:rtl/>
        </w:rPr>
        <w:t>{</w:t>
      </w:r>
      <w:r w:rsidRPr="000B7373">
        <w:rPr>
          <w:rFonts w:ascii="Traditional Arabic" w:hAnsi="Traditional Arabic" w:cs="Traditional Arabic"/>
          <w:rtl/>
        </w:rPr>
        <w:t>وَإِلَيْهِ تُرْجَعُونَ}</w:t>
      </w:r>
      <w:r w:rsidR="00550E15" w:rsidRPr="000B7373">
        <w:rPr>
          <w:rFonts w:ascii="Traditional Arabic" w:hAnsi="Traditional Arabic" w:cs="Traditional Arabic"/>
          <w:rtl/>
        </w:rPr>
        <w:t xml:space="preserve"> فيجازيكم على أعمالكم.</w:t>
      </w:r>
    </w:p>
    <w:p w14:paraId="225D7DAF" w14:textId="17F23F6D" w:rsidR="00167C9F" w:rsidRPr="000B7373" w:rsidRDefault="00167C9F" w:rsidP="00167C9F">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{أَمْ يَقُولُونَ افْتَرَاهُ</w:t>
      </w:r>
      <w:r w:rsidR="00550E15" w:rsidRPr="000B7373">
        <w:rPr>
          <w:rFonts w:ascii="Traditional Arabic" w:hAnsi="Traditional Arabic" w:cs="Traditional Arabic"/>
          <w:rtl/>
        </w:rPr>
        <w:t>} بل أَيقولون افتراه</w:t>
      </w:r>
      <w:r w:rsidRPr="000B7373">
        <w:rPr>
          <w:rFonts w:ascii="Traditional Arabic" w:hAnsi="Traditional Arabic" w:cs="Traditional Arabic"/>
          <w:rtl/>
        </w:rPr>
        <w:t xml:space="preserve"> </w:t>
      </w:r>
      <w:r w:rsidR="00550E15" w:rsidRPr="000B7373">
        <w:rPr>
          <w:rFonts w:ascii="Traditional Arabic" w:hAnsi="Traditional Arabic" w:cs="Traditional Arabic"/>
          <w:rtl/>
        </w:rPr>
        <w:t>{</w:t>
      </w:r>
      <w:r w:rsidRPr="000B7373">
        <w:rPr>
          <w:rFonts w:ascii="Traditional Arabic" w:hAnsi="Traditional Arabic" w:cs="Traditional Arabic"/>
          <w:rtl/>
        </w:rPr>
        <w:t>قُلْ إِنِ افْتَرَيْتُهُ فَعَلَيَّ إِجْرَامِي</w:t>
      </w:r>
      <w:r w:rsidR="00550E15" w:rsidRPr="000B7373">
        <w:rPr>
          <w:rFonts w:ascii="Traditional Arabic" w:hAnsi="Traditional Arabic" w:cs="Traditional Arabic"/>
          <w:rtl/>
        </w:rPr>
        <w:t>} أي إن صَحَّ أنّي افتريتُه فعليَّ عقوبةُ إجرامي</w:t>
      </w:r>
      <w:r w:rsidRPr="000B7373">
        <w:rPr>
          <w:rFonts w:ascii="Traditional Arabic" w:hAnsi="Traditional Arabic" w:cs="Traditional Arabic"/>
          <w:rtl/>
        </w:rPr>
        <w:t xml:space="preserve"> </w:t>
      </w:r>
      <w:r w:rsidR="00550E15" w:rsidRPr="000B7373">
        <w:rPr>
          <w:rFonts w:ascii="Traditional Arabic" w:hAnsi="Traditional Arabic" w:cs="Traditional Arabic"/>
          <w:rtl/>
        </w:rPr>
        <w:t>{</w:t>
      </w:r>
      <w:r w:rsidRPr="000B7373">
        <w:rPr>
          <w:rFonts w:ascii="Traditional Arabic" w:hAnsi="Traditional Arabic" w:cs="Traditional Arabic"/>
          <w:rtl/>
        </w:rPr>
        <w:t>وَأَنَاْ بَرِيءٌ مِّمَّا تُجْرِمُونَ}</w:t>
      </w:r>
      <w:r w:rsidR="00550E15" w:rsidRPr="000B7373">
        <w:rPr>
          <w:rFonts w:ascii="Traditional Arabic" w:hAnsi="Traditional Arabic" w:cs="Traditional Arabic"/>
          <w:rtl/>
        </w:rPr>
        <w:t xml:space="preserve"> من إجرامكم في إسناد الافتراء إليَّ، فلا وَجْهَ لإعراضكم ومعاداتكم.</w:t>
      </w:r>
    </w:p>
    <w:p w14:paraId="77AB65C8" w14:textId="463B3ECC" w:rsidR="00167C9F" w:rsidRPr="000B7373" w:rsidRDefault="00167C9F" w:rsidP="00167C9F">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{وَأُوحِيَ إِلَى نُوحٍ أَنَّهُ لَن يُؤْمِنَ مِن قَوْمِكَ إِلاَّ مَن قَدْ </w:t>
      </w:r>
      <w:r w:rsidR="00550E15" w:rsidRPr="000B7373">
        <w:rPr>
          <w:rFonts w:ascii="Traditional Arabic" w:hAnsi="Traditional Arabic" w:cs="Traditional Arabic"/>
          <w:rtl/>
        </w:rPr>
        <w:t>ءَا</w:t>
      </w:r>
      <w:r w:rsidRPr="000B7373">
        <w:rPr>
          <w:rFonts w:ascii="Traditional Arabic" w:hAnsi="Traditional Arabic" w:cs="Traditional Arabic"/>
          <w:rtl/>
        </w:rPr>
        <w:t>مَنَ</w:t>
      </w:r>
      <w:r w:rsidR="00550E15" w:rsidRPr="000B7373">
        <w:rPr>
          <w:rFonts w:ascii="Traditional Arabic" w:hAnsi="Traditional Arabic" w:cs="Traditional Arabic"/>
          <w:rtl/>
        </w:rPr>
        <w:t>} إقناطٌ من إيمانهم، وأنه غيرُ متوقَّع</w:t>
      </w:r>
      <w:r w:rsidRPr="000B7373">
        <w:rPr>
          <w:rFonts w:ascii="Traditional Arabic" w:hAnsi="Traditional Arabic" w:cs="Traditional Arabic"/>
          <w:rtl/>
        </w:rPr>
        <w:t xml:space="preserve"> </w:t>
      </w:r>
      <w:r w:rsidR="00550E15" w:rsidRPr="000B7373">
        <w:rPr>
          <w:rFonts w:ascii="Traditional Arabic" w:hAnsi="Traditional Arabic" w:cs="Traditional Arabic"/>
          <w:rtl/>
        </w:rPr>
        <w:t>{</w:t>
      </w:r>
      <w:r w:rsidRPr="000B7373">
        <w:rPr>
          <w:rFonts w:ascii="Traditional Arabic" w:hAnsi="Traditional Arabic" w:cs="Traditional Arabic"/>
          <w:rtl/>
        </w:rPr>
        <w:t>فَلاَ تَبْتَئِسْ بِمَا كَانُواْ يَفْعَلُونَ}</w:t>
      </w:r>
      <w:r w:rsidR="00550E15" w:rsidRPr="000B7373">
        <w:rPr>
          <w:rFonts w:ascii="Traditional Arabic" w:hAnsi="Traditional Arabic" w:cs="Traditional Arabic"/>
          <w:rtl/>
        </w:rPr>
        <w:t xml:space="preserve"> فلا تحزن بما فعلوه من تكذيبك فقد حانَ وقتُ الانتقام من أعدائك.</w:t>
      </w:r>
    </w:p>
    <w:p w14:paraId="056CA73D" w14:textId="67D1A8BE" w:rsidR="00167C9F" w:rsidRPr="000B7373" w:rsidRDefault="00167C9F" w:rsidP="00167C9F">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{وَاصْنَعِ الْفُلْكَ بِأَعْيُنِنَا</w:t>
      </w:r>
      <w:r w:rsidR="00550E15" w:rsidRPr="000B7373">
        <w:rPr>
          <w:rFonts w:ascii="Traditional Arabic" w:hAnsi="Traditional Arabic" w:cs="Traditional Arabic"/>
          <w:rtl/>
        </w:rPr>
        <w:t>} اصنعها محفوظًا [بحفظنا إيّاك حِفظَ مَن يراك ويملك دفع السوء عنك، وعُبِّر بلفظ الجمع للتعظيم]</w:t>
      </w:r>
      <w:r w:rsidRPr="000B7373">
        <w:rPr>
          <w:rFonts w:ascii="Traditional Arabic" w:hAnsi="Traditional Arabic" w:cs="Traditional Arabic"/>
          <w:rtl/>
        </w:rPr>
        <w:t xml:space="preserve"> </w:t>
      </w:r>
      <w:r w:rsidR="00550E15" w:rsidRPr="000B7373">
        <w:rPr>
          <w:rFonts w:ascii="Traditional Arabic" w:hAnsi="Traditional Arabic" w:cs="Traditional Arabic"/>
          <w:rtl/>
        </w:rPr>
        <w:t>{</w:t>
      </w:r>
      <w:r w:rsidRPr="000B7373">
        <w:rPr>
          <w:rFonts w:ascii="Traditional Arabic" w:hAnsi="Traditional Arabic" w:cs="Traditional Arabic"/>
          <w:rtl/>
        </w:rPr>
        <w:t>وَوَحْيِنَا</w:t>
      </w:r>
      <w:r w:rsidR="00550E15" w:rsidRPr="000B7373">
        <w:rPr>
          <w:rFonts w:ascii="Traditional Arabic" w:hAnsi="Traditional Arabic" w:cs="Traditional Arabic"/>
          <w:rtl/>
        </w:rPr>
        <w:t>} وأنّا نوحي إليك ونُلهِمُكَ كيف تصنع</w:t>
      </w:r>
      <w:r w:rsidRPr="000B7373">
        <w:rPr>
          <w:rFonts w:ascii="Traditional Arabic" w:hAnsi="Traditional Arabic" w:cs="Traditional Arabic"/>
          <w:rtl/>
        </w:rPr>
        <w:t xml:space="preserve"> </w:t>
      </w:r>
      <w:r w:rsidR="00550E15" w:rsidRPr="000B7373">
        <w:rPr>
          <w:rFonts w:ascii="Traditional Arabic" w:hAnsi="Traditional Arabic" w:cs="Traditional Arabic"/>
          <w:rtl/>
        </w:rPr>
        <w:t>{</w:t>
      </w:r>
      <w:r w:rsidRPr="000B7373">
        <w:rPr>
          <w:rFonts w:ascii="Traditional Arabic" w:hAnsi="Traditional Arabic" w:cs="Traditional Arabic"/>
          <w:rtl/>
        </w:rPr>
        <w:t>وَلاَ تُخَاطِبْنِي فِي الَّذِينَ ظَلَمُواْ</w:t>
      </w:r>
      <w:r w:rsidR="00550E15" w:rsidRPr="000B7373">
        <w:rPr>
          <w:rFonts w:ascii="Traditional Arabic" w:hAnsi="Traditional Arabic" w:cs="Traditional Arabic"/>
          <w:rtl/>
        </w:rPr>
        <w:t>} ولا تَدْعُني في شأن قومِكَ واستدفاع العذاب عنهم بشفاعتك</w:t>
      </w:r>
      <w:r w:rsidRPr="000B7373">
        <w:rPr>
          <w:rFonts w:ascii="Traditional Arabic" w:hAnsi="Traditional Arabic" w:cs="Traditional Arabic"/>
          <w:rtl/>
        </w:rPr>
        <w:t xml:space="preserve"> </w:t>
      </w:r>
      <w:r w:rsidR="00550E15" w:rsidRPr="000B7373">
        <w:rPr>
          <w:rFonts w:ascii="Traditional Arabic" w:hAnsi="Traditional Arabic" w:cs="Traditional Arabic"/>
          <w:rtl/>
        </w:rPr>
        <w:t>{</w:t>
      </w:r>
      <w:r w:rsidRPr="000B7373">
        <w:rPr>
          <w:rFonts w:ascii="Traditional Arabic" w:hAnsi="Traditional Arabic" w:cs="Traditional Arabic"/>
          <w:rtl/>
        </w:rPr>
        <w:t>إِنَّهُم مُّغْرَقُونَ}</w:t>
      </w:r>
      <w:r w:rsidR="00550E15" w:rsidRPr="000B7373">
        <w:rPr>
          <w:rFonts w:ascii="Traditional Arabic" w:hAnsi="Traditional Arabic" w:cs="Traditional Arabic"/>
          <w:rtl/>
        </w:rPr>
        <w:t xml:space="preserve"> محكومٌ عليهم بالإغراق فلا سبيل إلى كَفِّه.</w:t>
      </w:r>
    </w:p>
    <w:p w14:paraId="3458931F" w14:textId="6A309D6D" w:rsidR="00167C9F" w:rsidRPr="000B7373" w:rsidRDefault="00167C9F" w:rsidP="00167C9F">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{وَيَصْنَعُ الْفُلْكَ</w:t>
      </w:r>
      <w:r w:rsidR="00550E15" w:rsidRPr="000B7373">
        <w:rPr>
          <w:rFonts w:ascii="Traditional Arabic" w:hAnsi="Traditional Arabic" w:cs="Traditional Arabic"/>
          <w:rtl/>
        </w:rPr>
        <w:t>} حكايةُ حالٍ ماضية</w:t>
      </w:r>
      <w:r w:rsidRPr="000B7373">
        <w:rPr>
          <w:rFonts w:ascii="Traditional Arabic" w:hAnsi="Traditional Arabic" w:cs="Traditional Arabic"/>
          <w:rtl/>
        </w:rPr>
        <w:t xml:space="preserve"> </w:t>
      </w:r>
      <w:r w:rsidR="00550E15" w:rsidRPr="000B7373">
        <w:rPr>
          <w:rFonts w:ascii="Traditional Arabic" w:hAnsi="Traditional Arabic" w:cs="Traditional Arabic"/>
          <w:rtl/>
        </w:rPr>
        <w:t>{</w:t>
      </w:r>
      <w:r w:rsidRPr="000B7373">
        <w:rPr>
          <w:rFonts w:ascii="Traditional Arabic" w:hAnsi="Traditional Arabic" w:cs="Traditional Arabic"/>
          <w:rtl/>
        </w:rPr>
        <w:t>وَكُلَّمَا مَرَّ عَلَيْهِ مَلأٌ مِّن قَوْمِهِ سَخِرُواْ مِنْهُ</w:t>
      </w:r>
      <w:r w:rsidR="00550E15" w:rsidRPr="000B7373">
        <w:rPr>
          <w:rFonts w:ascii="Traditional Arabic" w:hAnsi="Traditional Arabic" w:cs="Traditional Arabic"/>
          <w:rtl/>
        </w:rPr>
        <w:t>} ومن عَمَلِهِ السفينةَ، وكان يعملُها في بريةٍ في أَبعدِ موضع من الماء، فكانوا يتضاحكون منه ويقولون له: يا نوحُ صِرْتَ نجّارًا بعدما كنت نبيًّا</w:t>
      </w:r>
      <w:r w:rsidRPr="000B7373">
        <w:rPr>
          <w:rFonts w:ascii="Traditional Arabic" w:hAnsi="Traditional Arabic" w:cs="Traditional Arabic"/>
          <w:rtl/>
        </w:rPr>
        <w:t xml:space="preserve"> </w:t>
      </w:r>
      <w:r w:rsidR="00550E15" w:rsidRPr="000B7373">
        <w:rPr>
          <w:rFonts w:ascii="Traditional Arabic" w:hAnsi="Traditional Arabic" w:cs="Traditional Arabic"/>
          <w:rtl/>
        </w:rPr>
        <w:t>{</w:t>
      </w:r>
      <w:r w:rsidRPr="000B7373">
        <w:rPr>
          <w:rFonts w:ascii="Traditional Arabic" w:hAnsi="Traditional Arabic" w:cs="Traditional Arabic"/>
          <w:rtl/>
        </w:rPr>
        <w:t>قَالَ إِن تَسْخَرُواْ مِنَّا فَإِنَّا نَسْخَرُ مِنكُمْ</w:t>
      </w:r>
      <w:r w:rsidR="00550E15" w:rsidRPr="000B7373">
        <w:rPr>
          <w:rFonts w:ascii="Traditional Arabic" w:hAnsi="Traditional Arabic" w:cs="Traditional Arabic"/>
          <w:rtl/>
        </w:rPr>
        <w:t>} عندَ رؤية الهُلك</w:t>
      </w:r>
      <w:r w:rsidRPr="000B7373">
        <w:rPr>
          <w:rFonts w:ascii="Traditional Arabic" w:hAnsi="Traditional Arabic" w:cs="Traditional Arabic"/>
          <w:rtl/>
        </w:rPr>
        <w:t xml:space="preserve"> </w:t>
      </w:r>
      <w:r w:rsidR="00550E15" w:rsidRPr="000B7373">
        <w:rPr>
          <w:rFonts w:ascii="Traditional Arabic" w:hAnsi="Traditional Arabic" w:cs="Traditional Arabic"/>
          <w:rtl/>
        </w:rPr>
        <w:t>{</w:t>
      </w:r>
      <w:r w:rsidRPr="000B7373">
        <w:rPr>
          <w:rFonts w:ascii="Traditional Arabic" w:hAnsi="Traditional Arabic" w:cs="Traditional Arabic"/>
          <w:rtl/>
        </w:rPr>
        <w:t>كَمَا تَسْخَرُونَ}</w:t>
      </w:r>
      <w:r w:rsidR="00550E15" w:rsidRPr="000B7373">
        <w:rPr>
          <w:rFonts w:ascii="Traditional Arabic" w:hAnsi="Traditional Arabic" w:cs="Traditional Arabic"/>
          <w:rtl/>
        </w:rPr>
        <w:t xml:space="preserve"> مِنّا عند رؤية الفُلك.</w:t>
      </w:r>
    </w:p>
    <w:p w14:paraId="4510DC6F" w14:textId="65D8FC13" w:rsidR="00167C9F" w:rsidRPr="000B7373" w:rsidRDefault="00167C9F" w:rsidP="00167C9F">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{فَسَوْفَ تَعْلَمُونَ مَن يَأْتِيهِ</w:t>
      </w:r>
      <w:r w:rsidR="00550E15" w:rsidRPr="000B7373">
        <w:rPr>
          <w:rFonts w:ascii="Traditional Arabic" w:hAnsi="Traditional Arabic" w:cs="Traditional Arabic"/>
          <w:rtl/>
        </w:rPr>
        <w:t>} أي الذي يأتيه</w:t>
      </w:r>
      <w:r w:rsidRPr="000B7373">
        <w:rPr>
          <w:rFonts w:ascii="Traditional Arabic" w:hAnsi="Traditional Arabic" w:cs="Traditional Arabic"/>
          <w:rtl/>
        </w:rPr>
        <w:t xml:space="preserve"> </w:t>
      </w:r>
      <w:r w:rsidR="00550E15" w:rsidRPr="000B7373">
        <w:rPr>
          <w:rFonts w:ascii="Traditional Arabic" w:hAnsi="Traditional Arabic" w:cs="Traditional Arabic"/>
          <w:rtl/>
        </w:rPr>
        <w:t>{</w:t>
      </w:r>
      <w:r w:rsidRPr="000B7373">
        <w:rPr>
          <w:rFonts w:ascii="Traditional Arabic" w:hAnsi="Traditional Arabic" w:cs="Traditional Arabic"/>
          <w:rtl/>
        </w:rPr>
        <w:t>عَذَابٌ يُخْزِيهِ</w:t>
      </w:r>
      <w:r w:rsidR="00550E15" w:rsidRPr="000B7373">
        <w:rPr>
          <w:rFonts w:ascii="Traditional Arabic" w:hAnsi="Traditional Arabic" w:cs="Traditional Arabic"/>
          <w:rtl/>
        </w:rPr>
        <w:t>} يريدُ عذابَ الدنيا وهو الغرقُ</w:t>
      </w:r>
      <w:r w:rsidRPr="000B7373">
        <w:rPr>
          <w:rFonts w:ascii="Traditional Arabic" w:hAnsi="Traditional Arabic" w:cs="Traditional Arabic"/>
          <w:rtl/>
        </w:rPr>
        <w:t xml:space="preserve"> </w:t>
      </w:r>
      <w:r w:rsidR="00550E15" w:rsidRPr="000B7373">
        <w:rPr>
          <w:rFonts w:ascii="Traditional Arabic" w:hAnsi="Traditional Arabic" w:cs="Traditional Arabic"/>
          <w:rtl/>
        </w:rPr>
        <w:t>{</w:t>
      </w:r>
      <w:r w:rsidRPr="000B7373">
        <w:rPr>
          <w:rFonts w:ascii="Traditional Arabic" w:hAnsi="Traditional Arabic" w:cs="Traditional Arabic"/>
          <w:rtl/>
        </w:rPr>
        <w:t>وَيَحِلُّ عَلَيْهِ</w:t>
      </w:r>
      <w:r w:rsidR="00550E15" w:rsidRPr="000B7373">
        <w:rPr>
          <w:rFonts w:ascii="Traditional Arabic" w:hAnsi="Traditional Arabic" w:cs="Traditional Arabic"/>
          <w:rtl/>
        </w:rPr>
        <w:t>} وينزل عليه</w:t>
      </w:r>
      <w:r w:rsidRPr="000B7373">
        <w:rPr>
          <w:rFonts w:ascii="Traditional Arabic" w:hAnsi="Traditional Arabic" w:cs="Traditional Arabic"/>
          <w:rtl/>
        </w:rPr>
        <w:t xml:space="preserve"> </w:t>
      </w:r>
      <w:r w:rsidR="00550E15" w:rsidRPr="000B7373">
        <w:rPr>
          <w:rFonts w:ascii="Traditional Arabic" w:hAnsi="Traditional Arabic" w:cs="Traditional Arabic"/>
          <w:rtl/>
        </w:rPr>
        <w:t>{</w:t>
      </w:r>
      <w:r w:rsidRPr="000B7373">
        <w:rPr>
          <w:rFonts w:ascii="Traditional Arabic" w:hAnsi="Traditional Arabic" w:cs="Traditional Arabic"/>
          <w:rtl/>
        </w:rPr>
        <w:t>عَذَابٌ مُّقِيمٌ}</w:t>
      </w:r>
      <w:r w:rsidR="00550E15" w:rsidRPr="000B7373">
        <w:rPr>
          <w:rFonts w:ascii="Traditional Arabic" w:hAnsi="Traditional Arabic" w:cs="Traditional Arabic"/>
          <w:rtl/>
        </w:rPr>
        <w:t xml:space="preserve"> وهو عذاب الآخرة.</w:t>
      </w:r>
    </w:p>
    <w:p w14:paraId="32E575CD" w14:textId="4BCC5264" w:rsidR="00167C9F" w:rsidRPr="000B7373" w:rsidRDefault="00167C9F" w:rsidP="00167C9F">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{حَتَّى إِذَا جَاءَ أَمْرُنَا</w:t>
      </w:r>
      <w:r w:rsidR="00550E15" w:rsidRPr="000B7373">
        <w:rPr>
          <w:rFonts w:ascii="Traditional Arabic" w:hAnsi="Traditional Arabic" w:cs="Traditional Arabic"/>
          <w:rtl/>
        </w:rPr>
        <w:t>} عذابُنا</w:t>
      </w:r>
      <w:r w:rsidRPr="000B7373">
        <w:rPr>
          <w:rFonts w:ascii="Traditional Arabic" w:hAnsi="Traditional Arabic" w:cs="Traditional Arabic"/>
          <w:rtl/>
        </w:rPr>
        <w:t xml:space="preserve"> </w:t>
      </w:r>
      <w:r w:rsidR="00550E15" w:rsidRPr="000B7373">
        <w:rPr>
          <w:rFonts w:ascii="Traditional Arabic" w:hAnsi="Traditional Arabic" w:cs="Traditional Arabic"/>
          <w:rtl/>
        </w:rPr>
        <w:t>{</w:t>
      </w:r>
      <w:r w:rsidRPr="000B7373">
        <w:rPr>
          <w:rFonts w:ascii="Traditional Arabic" w:hAnsi="Traditional Arabic" w:cs="Traditional Arabic"/>
          <w:rtl/>
        </w:rPr>
        <w:t>وَفَارَ التَّنُّورُ</w:t>
      </w:r>
      <w:r w:rsidR="00550E15" w:rsidRPr="000B7373">
        <w:rPr>
          <w:rFonts w:ascii="Traditional Arabic" w:hAnsi="Traditional Arabic" w:cs="Traditional Arabic"/>
          <w:rtl/>
        </w:rPr>
        <w:t>} هو كنايةٌ عن اشتدادِ الأَمر وصعوبته، وقيل: معناه جاش</w:t>
      </w:r>
      <w:r w:rsidR="00550E15" w:rsidRPr="000B7373">
        <w:rPr>
          <w:rFonts w:ascii="Traditional Arabic" w:hAnsi="Traditional Arabic" w:cs="Traditional Arabic"/>
          <w:vertAlign w:val="superscript"/>
          <w:rtl/>
        </w:rPr>
        <w:t>(</w:t>
      </w:r>
      <w:r w:rsidR="00550E15" w:rsidRPr="000B7373">
        <w:rPr>
          <w:rStyle w:val="ad"/>
          <w:rFonts w:ascii="Traditional Arabic" w:hAnsi="Traditional Arabic" w:cs="Traditional Arabic"/>
          <w:rtl/>
        </w:rPr>
        <w:footnoteReference w:id="809"/>
      </w:r>
      <w:r w:rsidR="00550E15" w:rsidRPr="000B7373">
        <w:rPr>
          <w:rFonts w:ascii="Traditional Arabic" w:hAnsi="Traditional Arabic" w:cs="Traditional Arabic"/>
          <w:vertAlign w:val="superscript"/>
          <w:rtl/>
        </w:rPr>
        <w:t>)</w:t>
      </w:r>
      <w:r w:rsidR="006D7D1D" w:rsidRPr="000B7373">
        <w:rPr>
          <w:rFonts w:ascii="Traditional Arabic" w:hAnsi="Traditional Arabic" w:cs="Traditional Arabic"/>
          <w:rtl/>
        </w:rPr>
        <w:t xml:space="preserve"> الماء من تَنُّور الخبز، وكان من حجر لِحَوّاءَ فصار إلى نوح، وقيل: التنّور: وجه الأرض</w:t>
      </w:r>
      <w:r w:rsidRPr="000B7373">
        <w:rPr>
          <w:rFonts w:ascii="Traditional Arabic" w:hAnsi="Traditional Arabic" w:cs="Traditional Arabic"/>
          <w:rtl/>
        </w:rPr>
        <w:t xml:space="preserve"> </w:t>
      </w:r>
      <w:r w:rsidR="006D7D1D" w:rsidRPr="000B7373">
        <w:rPr>
          <w:rFonts w:ascii="Traditional Arabic" w:hAnsi="Traditional Arabic" w:cs="Traditional Arabic"/>
          <w:rtl/>
        </w:rPr>
        <w:t>{</w:t>
      </w:r>
      <w:r w:rsidRPr="000B7373">
        <w:rPr>
          <w:rFonts w:ascii="Traditional Arabic" w:hAnsi="Traditional Arabic" w:cs="Traditional Arabic"/>
          <w:rtl/>
        </w:rPr>
        <w:t>قُلْنَا احْمِلْ فِيهَا</w:t>
      </w:r>
      <w:r w:rsidR="006D7D1D" w:rsidRPr="000B7373">
        <w:rPr>
          <w:rFonts w:ascii="Traditional Arabic" w:hAnsi="Traditional Arabic" w:cs="Traditional Arabic"/>
          <w:rtl/>
        </w:rPr>
        <w:t>} في السفينة</w:t>
      </w:r>
      <w:r w:rsidRPr="000B7373">
        <w:rPr>
          <w:rFonts w:ascii="Traditional Arabic" w:hAnsi="Traditional Arabic" w:cs="Traditional Arabic"/>
          <w:rtl/>
        </w:rPr>
        <w:t xml:space="preserve"> </w:t>
      </w:r>
      <w:r w:rsidR="006D7D1D" w:rsidRPr="000B7373">
        <w:rPr>
          <w:rFonts w:ascii="Traditional Arabic" w:hAnsi="Traditional Arabic" w:cs="Traditional Arabic"/>
          <w:rtl/>
        </w:rPr>
        <w:t>{</w:t>
      </w:r>
      <w:r w:rsidRPr="000B7373">
        <w:rPr>
          <w:rFonts w:ascii="Traditional Arabic" w:hAnsi="Traditional Arabic" w:cs="Traditional Arabic"/>
          <w:rtl/>
        </w:rPr>
        <w:t>مِن كُلٍّ</w:t>
      </w:r>
      <w:r w:rsidR="006D7D1D" w:rsidRPr="000B7373">
        <w:rPr>
          <w:rFonts w:ascii="Traditional Arabic" w:hAnsi="Traditional Arabic" w:cs="Traditional Arabic"/>
          <w:rtl/>
        </w:rPr>
        <w:t>} [من كل صنفٍ من البهائم والسباع [والدَّوابّ والهوامِّ والطيور] {</w:t>
      </w:r>
      <w:r w:rsidRPr="000B7373">
        <w:rPr>
          <w:rFonts w:ascii="Traditional Arabic" w:hAnsi="Traditional Arabic" w:cs="Traditional Arabic"/>
          <w:rtl/>
        </w:rPr>
        <w:t>زَوْجَيْنِ اثْنَيْنِ</w:t>
      </w:r>
      <w:r w:rsidR="006D7D1D" w:rsidRPr="000B7373">
        <w:rPr>
          <w:rFonts w:ascii="Traditional Arabic" w:hAnsi="Traditional Arabic" w:cs="Traditional Arabic"/>
          <w:rtl/>
        </w:rPr>
        <w:t>} [ذكرًا وأنثى]</w:t>
      </w:r>
      <w:r w:rsidRPr="000B7373">
        <w:rPr>
          <w:rFonts w:ascii="Traditional Arabic" w:hAnsi="Traditional Arabic" w:cs="Traditional Arabic"/>
          <w:rtl/>
        </w:rPr>
        <w:t xml:space="preserve"> </w:t>
      </w:r>
      <w:r w:rsidR="006D7D1D" w:rsidRPr="000B7373">
        <w:rPr>
          <w:rFonts w:ascii="Traditional Arabic" w:hAnsi="Traditional Arabic" w:cs="Traditional Arabic"/>
          <w:rtl/>
        </w:rPr>
        <w:t>{</w:t>
      </w:r>
      <w:r w:rsidRPr="000B7373">
        <w:rPr>
          <w:rFonts w:ascii="Traditional Arabic" w:hAnsi="Traditional Arabic" w:cs="Traditional Arabic"/>
          <w:rtl/>
        </w:rPr>
        <w:t xml:space="preserve">وَأَهْلَكَ إِلاَّ مَن سَبَقَ عَلَيْهِ الْقَوْلُ وَمَنْ </w:t>
      </w:r>
      <w:r w:rsidR="006D7D1D" w:rsidRPr="000B7373">
        <w:rPr>
          <w:rFonts w:ascii="Traditional Arabic" w:hAnsi="Traditional Arabic" w:cs="Traditional Arabic"/>
          <w:rtl/>
        </w:rPr>
        <w:t>ءَا</w:t>
      </w:r>
      <w:r w:rsidRPr="000B7373">
        <w:rPr>
          <w:rFonts w:ascii="Traditional Arabic" w:hAnsi="Traditional Arabic" w:cs="Traditional Arabic"/>
          <w:rtl/>
        </w:rPr>
        <w:t>مَنَ</w:t>
      </w:r>
      <w:r w:rsidR="006D7D1D" w:rsidRPr="000B7373">
        <w:rPr>
          <w:rFonts w:ascii="Traditional Arabic" w:hAnsi="Traditional Arabic" w:cs="Traditional Arabic"/>
          <w:rtl/>
        </w:rPr>
        <w:t>} واحمل أَهلَكَ والمؤمنين من غيرهم، واستثنَى مِن أهله مَن سَبقَ عليه القول أنه من أهل النار</w:t>
      </w:r>
      <w:r w:rsidRPr="000B7373">
        <w:rPr>
          <w:rFonts w:ascii="Traditional Arabic" w:hAnsi="Traditional Arabic" w:cs="Traditional Arabic"/>
          <w:rtl/>
        </w:rPr>
        <w:t xml:space="preserve"> </w:t>
      </w:r>
      <w:r w:rsidR="006D7D1D" w:rsidRPr="000B7373">
        <w:rPr>
          <w:rFonts w:ascii="Traditional Arabic" w:hAnsi="Traditional Arabic" w:cs="Traditional Arabic"/>
          <w:rtl/>
        </w:rPr>
        <w:t>{</w:t>
      </w:r>
      <w:r w:rsidRPr="000B7373">
        <w:rPr>
          <w:rFonts w:ascii="Traditional Arabic" w:hAnsi="Traditional Arabic" w:cs="Traditional Arabic"/>
          <w:rtl/>
        </w:rPr>
        <w:t xml:space="preserve">وَمَا </w:t>
      </w:r>
      <w:r w:rsidR="006D7D1D" w:rsidRPr="000B7373">
        <w:rPr>
          <w:rFonts w:ascii="Traditional Arabic" w:hAnsi="Traditional Arabic" w:cs="Traditional Arabic"/>
          <w:rtl/>
        </w:rPr>
        <w:t>ءَا</w:t>
      </w:r>
      <w:r w:rsidRPr="000B7373">
        <w:rPr>
          <w:rFonts w:ascii="Traditional Arabic" w:hAnsi="Traditional Arabic" w:cs="Traditional Arabic"/>
          <w:rtl/>
        </w:rPr>
        <w:t>مَنَ مَعَهُ إِلاَّ قَلِيلٌ}</w:t>
      </w:r>
      <w:r w:rsidR="006D7D1D" w:rsidRPr="000B7373">
        <w:rPr>
          <w:rFonts w:ascii="Traditional Arabic" w:hAnsi="Traditional Arabic" w:cs="Traditional Arabic"/>
          <w:rtl/>
        </w:rPr>
        <w:t xml:space="preserve"> قيل: كانوا اثنين وسبعينَ رجالًا ونساءً وأولادَ نوح سامٌ وحامٌ ويافِثٌ ونساؤهم، فالجميع ثمانيةٌ وسبعون، نِصفُهم رجالٌ ونصفهم نساء.</w:t>
      </w:r>
    </w:p>
    <w:p w14:paraId="6139296C" w14:textId="2FA62E42" w:rsidR="006D7D1D" w:rsidRPr="000B7373" w:rsidRDefault="00167C9F" w:rsidP="006D7D1D">
      <w:pPr>
        <w:pStyle w:val="a6"/>
        <w:numPr>
          <w:ilvl w:val="0"/>
          <w:numId w:val="21"/>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{وَقَالَ ارْكَبُواْ فِيهَا بِسْمِ اللَّهِ مَجْرَاهَا وَمُرْسَاهَا</w:t>
      </w:r>
      <w:r w:rsidR="006D7D1D" w:rsidRPr="000B7373">
        <w:rPr>
          <w:rFonts w:ascii="Traditional Arabic" w:hAnsi="Traditional Arabic" w:cs="Traditional Arabic"/>
          <w:rtl/>
        </w:rPr>
        <w:t>} اركبوا فيها مُسَمِّينَ اللهَ [عند جَرْيها ورُسُوِّها، أي منتهى سيرها]</w:t>
      </w:r>
      <w:r w:rsidRPr="000B7373">
        <w:rPr>
          <w:rFonts w:ascii="Traditional Arabic" w:hAnsi="Traditional Arabic" w:cs="Traditional Arabic"/>
          <w:rtl/>
        </w:rPr>
        <w:t xml:space="preserve"> </w:t>
      </w:r>
      <w:r w:rsidR="006D7D1D" w:rsidRPr="000B7373">
        <w:rPr>
          <w:rFonts w:ascii="Traditional Arabic" w:hAnsi="Traditional Arabic" w:cs="Traditional Arabic"/>
          <w:rtl/>
        </w:rPr>
        <w:t>{</w:t>
      </w:r>
      <w:r w:rsidRPr="000B7373">
        <w:rPr>
          <w:rFonts w:ascii="Traditional Arabic" w:hAnsi="Traditional Arabic" w:cs="Traditional Arabic"/>
          <w:rtl/>
        </w:rPr>
        <w:t>إِنَّ رَبِّي لَغَفُورٌ</w:t>
      </w:r>
      <w:r w:rsidR="006D7D1D" w:rsidRPr="000B7373">
        <w:rPr>
          <w:rFonts w:ascii="Traditional Arabic" w:hAnsi="Traditional Arabic" w:cs="Traditional Arabic"/>
          <w:rtl/>
        </w:rPr>
        <w:t>} لِمَن ءامنَ منهم</w:t>
      </w:r>
      <w:r w:rsidRPr="000B7373">
        <w:rPr>
          <w:rFonts w:ascii="Traditional Arabic" w:hAnsi="Traditional Arabic" w:cs="Traditional Arabic"/>
          <w:rtl/>
        </w:rPr>
        <w:t xml:space="preserve"> </w:t>
      </w:r>
      <w:r w:rsidR="006D7D1D" w:rsidRPr="000B7373">
        <w:rPr>
          <w:rFonts w:ascii="Traditional Arabic" w:hAnsi="Traditional Arabic" w:cs="Traditional Arabic"/>
          <w:rtl/>
        </w:rPr>
        <w:t>{</w:t>
      </w:r>
      <w:r w:rsidRPr="000B7373">
        <w:rPr>
          <w:rFonts w:ascii="Traditional Arabic" w:hAnsi="Traditional Arabic" w:cs="Traditional Arabic"/>
          <w:rtl/>
        </w:rPr>
        <w:t>رَّحِيمٌ}</w:t>
      </w:r>
      <w:r w:rsidR="006D7D1D" w:rsidRPr="000B7373">
        <w:rPr>
          <w:rFonts w:ascii="Traditional Arabic" w:hAnsi="Traditional Arabic" w:cs="Traditional Arabic"/>
          <w:rtl/>
        </w:rPr>
        <w:t xml:space="preserve"> حيث خَلَّصهم.</w:t>
      </w:r>
    </w:p>
    <w:p w14:paraId="78B858B9" w14:textId="4A2A2FA3" w:rsidR="006D7D1D" w:rsidRPr="000B7373" w:rsidRDefault="006D7D1D" w:rsidP="006D7D1D">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{وَهِيَ تَجْرِي بِهِمْ} أي السفينة تجري وهم فيها {فِي مَوْجٍ كَالْجِبَالِ} يريدُ مَوجَ الطوفان {وَنَادَى نُوحٌ ابْنَهُ} كنعان {وَكَانَ فِي مَعْزِلٍ} عن أَبيه وعن السفينة، أو في معزل عن دين أبيه {يَا بُنَيَّ ارْكَب مَّعَنَا} في السفينة، أي أَسلِمْ واركَبْ {وَلاَ تَكُن مَّعَ الْكَافِرِينَ}.</w:t>
      </w:r>
    </w:p>
    <w:p w14:paraId="5330A68B" w14:textId="0301EBD5" w:rsidR="006D7D1D" w:rsidRPr="000B7373" w:rsidRDefault="006D7D1D" w:rsidP="006D7D1D">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سَآوِي</w:t>
      </w:r>
      <w:r w:rsidR="00573382" w:rsidRPr="000B7373">
        <w:rPr>
          <w:rFonts w:ascii="Traditional Arabic" w:hAnsi="Traditional Arabic" w:cs="Traditional Arabic"/>
          <w:rtl/>
        </w:rPr>
        <w:t>} أَلجأُ</w:t>
      </w:r>
      <w:r w:rsidRPr="000B7373">
        <w:rPr>
          <w:rFonts w:ascii="Traditional Arabic" w:hAnsi="Traditional Arabic" w:cs="Traditional Arabic"/>
          <w:rtl/>
        </w:rPr>
        <w:t xml:space="preserve"> </w:t>
      </w:r>
      <w:r w:rsidR="00573382" w:rsidRPr="000B7373">
        <w:rPr>
          <w:rFonts w:ascii="Traditional Arabic" w:hAnsi="Traditional Arabic" w:cs="Traditional Arabic"/>
          <w:rtl/>
        </w:rPr>
        <w:t>{</w:t>
      </w:r>
      <w:r w:rsidRPr="000B7373">
        <w:rPr>
          <w:rFonts w:ascii="Traditional Arabic" w:hAnsi="Traditional Arabic" w:cs="Traditional Arabic"/>
          <w:rtl/>
        </w:rPr>
        <w:t>إِلَى جَبَلٍ يَعْصِمُنِي مِنَ الْمَاء</w:t>
      </w:r>
      <w:r w:rsidR="00573382" w:rsidRPr="000B7373">
        <w:rPr>
          <w:rFonts w:ascii="Traditional Arabic" w:hAnsi="Traditional Arabic" w:cs="Traditional Arabic"/>
          <w:rtl/>
        </w:rPr>
        <w:t>ِ} يَمنعني من الغرق</w:t>
      </w:r>
      <w:r w:rsidRPr="000B7373">
        <w:rPr>
          <w:rFonts w:ascii="Traditional Arabic" w:hAnsi="Traditional Arabic" w:cs="Traditional Arabic"/>
          <w:rtl/>
        </w:rPr>
        <w:t xml:space="preserve"> </w:t>
      </w:r>
      <w:r w:rsidR="00573382" w:rsidRPr="000B7373">
        <w:rPr>
          <w:rFonts w:ascii="Traditional Arabic" w:hAnsi="Traditional Arabic" w:cs="Traditional Arabic"/>
          <w:rtl/>
        </w:rPr>
        <w:t>{</w:t>
      </w:r>
      <w:r w:rsidRPr="000B7373">
        <w:rPr>
          <w:rFonts w:ascii="Traditional Arabic" w:hAnsi="Traditional Arabic" w:cs="Traditional Arabic"/>
          <w:rtl/>
        </w:rPr>
        <w:t>قَالَ لاَ عَاصِمَ الْيَوْمَ مِنْ أَمْرِ اللَّهِ إِلاَّ مَن رَّحِمَ</w:t>
      </w:r>
      <w:r w:rsidR="00573382" w:rsidRPr="000B7373">
        <w:rPr>
          <w:rFonts w:ascii="Traditional Arabic" w:hAnsi="Traditional Arabic" w:cs="Traditional Arabic"/>
          <w:rtl/>
        </w:rPr>
        <w:t>} إلا الرَّاحِمُ وهو اللهُ تعالى، أو ولكن مَن رحمهُ اللهُ فهو المعصوم</w:t>
      </w:r>
      <w:r w:rsidRPr="000B7373">
        <w:rPr>
          <w:rFonts w:ascii="Traditional Arabic" w:hAnsi="Traditional Arabic" w:cs="Traditional Arabic"/>
          <w:rtl/>
        </w:rPr>
        <w:t xml:space="preserve"> </w:t>
      </w:r>
      <w:r w:rsidR="00573382" w:rsidRPr="000B7373">
        <w:rPr>
          <w:rFonts w:ascii="Traditional Arabic" w:hAnsi="Traditional Arabic" w:cs="Traditional Arabic"/>
          <w:rtl/>
        </w:rPr>
        <w:t>{</w:t>
      </w:r>
      <w:r w:rsidRPr="000B7373">
        <w:rPr>
          <w:rFonts w:ascii="Traditional Arabic" w:hAnsi="Traditional Arabic" w:cs="Traditional Arabic"/>
          <w:rtl/>
        </w:rPr>
        <w:t>وَحَالَ بَيْنَهُمَا الْمَوْجُ</w:t>
      </w:r>
      <w:r w:rsidR="00573382" w:rsidRPr="000B7373">
        <w:rPr>
          <w:rFonts w:ascii="Traditional Arabic" w:hAnsi="Traditional Arabic" w:cs="Traditional Arabic"/>
          <w:rtl/>
        </w:rPr>
        <w:t>} بينَ نوح وابنهِ</w:t>
      </w:r>
      <w:r w:rsidRPr="000B7373">
        <w:rPr>
          <w:rFonts w:ascii="Traditional Arabic" w:hAnsi="Traditional Arabic" w:cs="Traditional Arabic"/>
          <w:rtl/>
        </w:rPr>
        <w:t xml:space="preserve"> </w:t>
      </w:r>
      <w:r w:rsidR="00573382" w:rsidRPr="000B7373">
        <w:rPr>
          <w:rFonts w:ascii="Traditional Arabic" w:hAnsi="Traditional Arabic" w:cs="Traditional Arabic"/>
          <w:rtl/>
        </w:rPr>
        <w:t>{</w:t>
      </w:r>
      <w:r w:rsidRPr="000B7373">
        <w:rPr>
          <w:rFonts w:ascii="Traditional Arabic" w:hAnsi="Traditional Arabic" w:cs="Traditional Arabic"/>
          <w:rtl/>
        </w:rPr>
        <w:t>فَكَانَ مِنَ الْمُغْرَقِينَ}</w:t>
      </w:r>
      <w:r w:rsidR="00573382" w:rsidRPr="000B7373">
        <w:rPr>
          <w:rFonts w:ascii="Traditional Arabic" w:hAnsi="Traditional Arabic" w:cs="Traditional Arabic"/>
          <w:rtl/>
        </w:rPr>
        <w:t>.</w:t>
      </w:r>
    </w:p>
    <w:p w14:paraId="0C720DB9" w14:textId="150E07F3" w:rsidR="006D7D1D" w:rsidRPr="000B7373" w:rsidRDefault="006D7D1D" w:rsidP="006D7D1D">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{وَقِيلَ يَا أَرْضُ ابْلَعِي مَاءَكِ</w:t>
      </w:r>
      <w:r w:rsidR="00573382" w:rsidRPr="000B7373">
        <w:rPr>
          <w:rFonts w:ascii="Traditional Arabic" w:hAnsi="Traditional Arabic" w:cs="Traditional Arabic"/>
          <w:rtl/>
        </w:rPr>
        <w:t>} انشَفي وتَشَرَّبي</w:t>
      </w:r>
      <w:r w:rsidRPr="000B7373">
        <w:rPr>
          <w:rFonts w:ascii="Traditional Arabic" w:hAnsi="Traditional Arabic" w:cs="Traditional Arabic"/>
          <w:rtl/>
        </w:rPr>
        <w:t xml:space="preserve"> </w:t>
      </w:r>
      <w:r w:rsidR="00573382" w:rsidRPr="000B7373">
        <w:rPr>
          <w:rFonts w:ascii="Traditional Arabic" w:hAnsi="Traditional Arabic" w:cs="Traditional Arabic"/>
          <w:rtl/>
        </w:rPr>
        <w:t>{</w:t>
      </w:r>
      <w:r w:rsidRPr="000B7373">
        <w:rPr>
          <w:rFonts w:ascii="Traditional Arabic" w:hAnsi="Traditional Arabic" w:cs="Traditional Arabic"/>
          <w:rtl/>
        </w:rPr>
        <w:t>وَيَا سَمَاء أَقْلِعِي</w:t>
      </w:r>
      <w:r w:rsidR="00573382" w:rsidRPr="000B7373">
        <w:rPr>
          <w:rFonts w:ascii="Traditional Arabic" w:hAnsi="Traditional Arabic" w:cs="Traditional Arabic"/>
          <w:rtl/>
        </w:rPr>
        <w:t>} أَمسِكي</w:t>
      </w:r>
      <w:r w:rsidRPr="000B7373">
        <w:rPr>
          <w:rFonts w:ascii="Traditional Arabic" w:hAnsi="Traditional Arabic" w:cs="Traditional Arabic"/>
          <w:rtl/>
        </w:rPr>
        <w:t xml:space="preserve"> </w:t>
      </w:r>
      <w:r w:rsidR="00573382" w:rsidRPr="000B7373">
        <w:rPr>
          <w:rFonts w:ascii="Traditional Arabic" w:hAnsi="Traditional Arabic" w:cs="Traditional Arabic"/>
          <w:rtl/>
        </w:rPr>
        <w:t>{</w:t>
      </w:r>
      <w:r w:rsidRPr="000B7373">
        <w:rPr>
          <w:rFonts w:ascii="Traditional Arabic" w:hAnsi="Traditional Arabic" w:cs="Traditional Arabic"/>
          <w:rtl/>
        </w:rPr>
        <w:t>وَغِيضَ الْمَاء</w:t>
      </w:r>
      <w:r w:rsidR="00573382" w:rsidRPr="000B7373">
        <w:rPr>
          <w:rFonts w:ascii="Traditional Arabic" w:hAnsi="Traditional Arabic" w:cs="Traditional Arabic"/>
          <w:rtl/>
        </w:rPr>
        <w:t>ُ} نَقَصَ</w:t>
      </w:r>
      <w:r w:rsidRPr="000B7373">
        <w:rPr>
          <w:rFonts w:ascii="Traditional Arabic" w:hAnsi="Traditional Arabic" w:cs="Traditional Arabic"/>
          <w:rtl/>
        </w:rPr>
        <w:t xml:space="preserve"> </w:t>
      </w:r>
      <w:r w:rsidR="00573382" w:rsidRPr="000B7373">
        <w:rPr>
          <w:rFonts w:ascii="Traditional Arabic" w:hAnsi="Traditional Arabic" w:cs="Traditional Arabic"/>
          <w:rtl/>
        </w:rPr>
        <w:t>{</w:t>
      </w:r>
      <w:r w:rsidRPr="000B7373">
        <w:rPr>
          <w:rFonts w:ascii="Traditional Arabic" w:hAnsi="Traditional Arabic" w:cs="Traditional Arabic"/>
          <w:rtl/>
        </w:rPr>
        <w:t>وَقُضِيَ الأَمْرُ</w:t>
      </w:r>
      <w:r w:rsidR="00573382" w:rsidRPr="000B7373">
        <w:rPr>
          <w:rFonts w:ascii="Traditional Arabic" w:hAnsi="Traditional Arabic" w:cs="Traditional Arabic"/>
          <w:rtl/>
        </w:rPr>
        <w:t>} وأُنجزَ ما وعدَ اللهُ نوحًا من إهلاك قومه</w:t>
      </w:r>
      <w:r w:rsidRPr="000B7373">
        <w:rPr>
          <w:rFonts w:ascii="Traditional Arabic" w:hAnsi="Traditional Arabic" w:cs="Traditional Arabic"/>
          <w:rtl/>
        </w:rPr>
        <w:t xml:space="preserve"> </w:t>
      </w:r>
      <w:r w:rsidR="00573382" w:rsidRPr="000B7373">
        <w:rPr>
          <w:rFonts w:ascii="Traditional Arabic" w:hAnsi="Traditional Arabic" w:cs="Traditional Arabic"/>
          <w:rtl/>
        </w:rPr>
        <w:t>{</w:t>
      </w:r>
      <w:r w:rsidRPr="000B7373">
        <w:rPr>
          <w:rFonts w:ascii="Traditional Arabic" w:hAnsi="Traditional Arabic" w:cs="Traditional Arabic"/>
          <w:rtl/>
        </w:rPr>
        <w:t>وَاسْتَوَتْ</w:t>
      </w:r>
      <w:r w:rsidR="00573382" w:rsidRPr="000B7373">
        <w:rPr>
          <w:rFonts w:ascii="Traditional Arabic" w:hAnsi="Traditional Arabic" w:cs="Traditional Arabic"/>
          <w:rtl/>
        </w:rPr>
        <w:t>} واستقرَّت السفينةُ بعد أن طافت الأرض كُلَّها ستةَ أشهر</w:t>
      </w:r>
      <w:r w:rsidRPr="000B7373">
        <w:rPr>
          <w:rFonts w:ascii="Traditional Arabic" w:hAnsi="Traditional Arabic" w:cs="Traditional Arabic"/>
          <w:rtl/>
        </w:rPr>
        <w:t xml:space="preserve"> </w:t>
      </w:r>
      <w:r w:rsidR="00573382" w:rsidRPr="000B7373">
        <w:rPr>
          <w:rFonts w:ascii="Traditional Arabic" w:hAnsi="Traditional Arabic" w:cs="Traditional Arabic"/>
          <w:rtl/>
        </w:rPr>
        <w:t>{</w:t>
      </w:r>
      <w:r w:rsidRPr="000B7373">
        <w:rPr>
          <w:rFonts w:ascii="Traditional Arabic" w:hAnsi="Traditional Arabic" w:cs="Traditional Arabic"/>
          <w:rtl/>
        </w:rPr>
        <w:t>عَلَى الْجُودِيِّ</w:t>
      </w:r>
      <w:r w:rsidR="00573382" w:rsidRPr="000B7373">
        <w:rPr>
          <w:rFonts w:ascii="Traditional Arabic" w:hAnsi="Traditional Arabic" w:cs="Traditional Arabic"/>
          <w:rtl/>
        </w:rPr>
        <w:t>} وهو جبل ب</w:t>
      </w:r>
      <w:r w:rsidR="001C4A34" w:rsidRPr="000B7373">
        <w:rPr>
          <w:rFonts w:ascii="Traditional Arabic" w:hAnsi="Traditional Arabic" w:cs="Traditional Arabic"/>
          <w:rtl/>
        </w:rPr>
        <w:t>الـمَ</w:t>
      </w:r>
      <w:r w:rsidR="00573382" w:rsidRPr="000B7373">
        <w:rPr>
          <w:rFonts w:ascii="Traditional Arabic" w:hAnsi="Traditional Arabic" w:cs="Traditional Arabic"/>
          <w:rtl/>
        </w:rPr>
        <w:t>وْصِل</w:t>
      </w:r>
      <w:r w:rsidRPr="000B7373">
        <w:rPr>
          <w:rFonts w:ascii="Traditional Arabic" w:hAnsi="Traditional Arabic" w:cs="Traditional Arabic"/>
          <w:rtl/>
        </w:rPr>
        <w:t xml:space="preserve"> </w:t>
      </w:r>
      <w:r w:rsidR="00573382" w:rsidRPr="000B7373">
        <w:rPr>
          <w:rFonts w:ascii="Traditional Arabic" w:hAnsi="Traditional Arabic" w:cs="Traditional Arabic"/>
          <w:rtl/>
        </w:rPr>
        <w:t>{</w:t>
      </w:r>
      <w:r w:rsidRPr="000B7373">
        <w:rPr>
          <w:rFonts w:ascii="Traditional Arabic" w:hAnsi="Traditional Arabic" w:cs="Traditional Arabic"/>
          <w:rtl/>
        </w:rPr>
        <w:t>وَقِيلَ بُعْدًا لِّلْقَوْمِ الظَّالِمِينَ}</w:t>
      </w:r>
      <w:r w:rsidR="00573382" w:rsidRPr="000B7373">
        <w:rPr>
          <w:rFonts w:ascii="Traditional Arabic" w:hAnsi="Traditional Arabic" w:cs="Traditional Arabic"/>
          <w:rtl/>
        </w:rPr>
        <w:t xml:space="preserve"> سُحقًا لقوم نوح الذين غَرِِقوا.</w:t>
      </w:r>
    </w:p>
    <w:p w14:paraId="0E8522EA" w14:textId="1C217294" w:rsidR="006D7D1D" w:rsidRPr="000B7373" w:rsidRDefault="006D7D1D" w:rsidP="006D7D1D">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{وَنَادَى نُوحٌ رَّبَّهُ فَقَالَ رَبِّ</w:t>
      </w:r>
      <w:r w:rsidR="00573382" w:rsidRPr="000B7373">
        <w:rPr>
          <w:rFonts w:ascii="Traditional Arabic" w:hAnsi="Traditional Arabic" w:cs="Traditional Arabic"/>
          <w:rtl/>
        </w:rPr>
        <w:t>} نداؤه رَبَّهُ: دعاؤه له</w:t>
      </w:r>
      <w:r w:rsidRPr="000B7373">
        <w:rPr>
          <w:rFonts w:ascii="Traditional Arabic" w:hAnsi="Traditional Arabic" w:cs="Traditional Arabic"/>
          <w:rtl/>
        </w:rPr>
        <w:t xml:space="preserve"> </w:t>
      </w:r>
      <w:r w:rsidR="00573382" w:rsidRPr="000B7373">
        <w:rPr>
          <w:rFonts w:ascii="Traditional Arabic" w:hAnsi="Traditional Arabic" w:cs="Traditional Arabic"/>
          <w:rtl/>
        </w:rPr>
        <w:t>{</w:t>
      </w:r>
      <w:r w:rsidRPr="000B7373">
        <w:rPr>
          <w:rFonts w:ascii="Traditional Arabic" w:hAnsi="Traditional Arabic" w:cs="Traditional Arabic"/>
          <w:rtl/>
        </w:rPr>
        <w:t>إِنَّ ابْنِي مِنْ أَهْلِي</w:t>
      </w:r>
      <w:r w:rsidR="00573382" w:rsidRPr="000B7373">
        <w:rPr>
          <w:rFonts w:ascii="Traditional Arabic" w:hAnsi="Traditional Arabic" w:cs="Traditional Arabic"/>
          <w:rtl/>
        </w:rPr>
        <w:t>} أي بعضُ أهلي لأنه كان ابنَه من صُلبه</w:t>
      </w:r>
      <w:r w:rsidRPr="000B7373">
        <w:rPr>
          <w:rFonts w:ascii="Traditional Arabic" w:hAnsi="Traditional Arabic" w:cs="Traditional Arabic"/>
          <w:rtl/>
        </w:rPr>
        <w:t xml:space="preserve"> </w:t>
      </w:r>
      <w:r w:rsidR="00573382" w:rsidRPr="000B7373">
        <w:rPr>
          <w:rFonts w:ascii="Traditional Arabic" w:hAnsi="Traditional Arabic" w:cs="Traditional Arabic"/>
          <w:rtl/>
        </w:rPr>
        <w:t>{</w:t>
      </w:r>
      <w:r w:rsidRPr="000B7373">
        <w:rPr>
          <w:rFonts w:ascii="Traditional Arabic" w:hAnsi="Traditional Arabic" w:cs="Traditional Arabic"/>
          <w:rtl/>
        </w:rPr>
        <w:t>وَإِنَّ وَعْدَكَ الْحَقُّ</w:t>
      </w:r>
      <w:r w:rsidR="00573382" w:rsidRPr="000B7373">
        <w:rPr>
          <w:rFonts w:ascii="Traditional Arabic" w:hAnsi="Traditional Arabic" w:cs="Traditional Arabic"/>
          <w:rtl/>
        </w:rPr>
        <w:t>} وإن كلَّ وعدٍ تَعِدُه فهو الحق الثابت الذي لا شك في إنجازه والوفاء به، وقد وعدتَني أن تُنجِيَ أهلي، فما بالُ ولدي</w:t>
      </w:r>
      <w:r w:rsidR="00573382" w:rsidRPr="000B7373">
        <w:rPr>
          <w:rFonts w:ascii="Traditional Arabic" w:hAnsi="Traditional Arabic" w:cs="Traditional Arabic"/>
          <w:vertAlign w:val="superscript"/>
          <w:rtl/>
        </w:rPr>
        <w:t>(</w:t>
      </w:r>
      <w:r w:rsidR="00573382" w:rsidRPr="000B7373">
        <w:rPr>
          <w:rStyle w:val="ad"/>
          <w:rFonts w:ascii="Traditional Arabic" w:hAnsi="Traditional Arabic" w:cs="Traditional Arabic"/>
          <w:rtl/>
        </w:rPr>
        <w:footnoteReference w:id="810"/>
      </w:r>
      <w:r w:rsidR="00573382"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573382" w:rsidRPr="000B7373">
        <w:rPr>
          <w:rFonts w:ascii="Traditional Arabic" w:hAnsi="Traditional Arabic" w:cs="Traditional Arabic"/>
          <w:rtl/>
        </w:rPr>
        <w:t>{</w:t>
      </w:r>
      <w:r w:rsidRPr="000B7373">
        <w:rPr>
          <w:rFonts w:ascii="Traditional Arabic" w:hAnsi="Traditional Arabic" w:cs="Traditional Arabic"/>
          <w:rtl/>
        </w:rPr>
        <w:t>وَأَنتَ أَحْكَمُ الْحَاكِمِينَ}</w:t>
      </w:r>
      <w:r w:rsidR="00573382" w:rsidRPr="000B7373">
        <w:rPr>
          <w:rFonts w:ascii="Traditional Arabic" w:hAnsi="Traditional Arabic" w:cs="Traditional Arabic"/>
          <w:rtl/>
        </w:rPr>
        <w:t xml:space="preserve"> أَعلَمُ الحُكَّام وأَعدَلُهم. قال الشيخ أبو منصور رحمه الله: كان عند نوح عليه السلام أنَّ ابنَه كان على دينه لأنه كان ينافق، وإلا لا يحتمل أن يقول: ابني من أهلي ويساله نجاتَه وقد سبق منه النهي عن سؤال مثله بقوله: {وَلاَ تُخَاطِبْنِي فِي الَّذِينَ ظَلَمُواْ إِنَّهُم مُّغْرَقُون} [هود: 37] فكان يسأله على الظاهر الذي عنده ولم يعلم بذلك حتى أَطلعه الله عليه.</w:t>
      </w:r>
    </w:p>
    <w:p w14:paraId="24992108" w14:textId="1ACEC75F" w:rsidR="006D7D1D" w:rsidRPr="000B7373" w:rsidRDefault="006D7D1D" w:rsidP="006D7D1D">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يَا نُوحُ إِنَّهُ لَيْسَ مِنْ أَهْلِكَ</w:t>
      </w:r>
      <w:r w:rsidR="00573382" w:rsidRPr="000B7373">
        <w:rPr>
          <w:rFonts w:ascii="Traditional Arabic" w:hAnsi="Traditional Arabic" w:cs="Traditional Arabic"/>
          <w:rtl/>
        </w:rPr>
        <w:t>} الذين وعدتُ النجاة لهم، وهم المؤمنون حقيقة في السِّر والظاهر</w:t>
      </w:r>
      <w:r w:rsidRPr="000B7373">
        <w:rPr>
          <w:rFonts w:ascii="Traditional Arabic" w:hAnsi="Traditional Arabic" w:cs="Traditional Arabic"/>
          <w:rtl/>
        </w:rPr>
        <w:t xml:space="preserve"> </w:t>
      </w:r>
      <w:r w:rsidR="00573382" w:rsidRPr="000B7373">
        <w:rPr>
          <w:rFonts w:ascii="Traditional Arabic" w:hAnsi="Traditional Arabic" w:cs="Traditional Arabic"/>
          <w:rtl/>
        </w:rPr>
        <w:t>{</w:t>
      </w:r>
      <w:r w:rsidRPr="000B7373">
        <w:rPr>
          <w:rFonts w:ascii="Traditional Arabic" w:hAnsi="Traditional Arabic" w:cs="Traditional Arabic"/>
          <w:rtl/>
        </w:rPr>
        <w:t>إِنَّهُ عَمَلٌ غَيْرُ صَالِحٍ</w:t>
      </w:r>
      <w:r w:rsidR="00573382" w:rsidRPr="000B7373">
        <w:rPr>
          <w:rFonts w:ascii="Traditional Arabic" w:hAnsi="Traditional Arabic" w:cs="Traditional Arabic"/>
          <w:rtl/>
        </w:rPr>
        <w:t>} إيذان بأنّ قَرابةَ الدين غامرةٌ لقرابة النسب</w:t>
      </w:r>
      <w:r w:rsidR="00573382" w:rsidRPr="000B7373">
        <w:rPr>
          <w:rFonts w:ascii="Traditional Arabic" w:hAnsi="Traditional Arabic" w:cs="Traditional Arabic"/>
          <w:vertAlign w:val="superscript"/>
          <w:rtl/>
        </w:rPr>
        <w:t>(</w:t>
      </w:r>
      <w:r w:rsidR="00573382" w:rsidRPr="000B7373">
        <w:rPr>
          <w:rStyle w:val="ad"/>
          <w:rFonts w:ascii="Traditional Arabic" w:hAnsi="Traditional Arabic" w:cs="Traditional Arabic"/>
          <w:rtl/>
        </w:rPr>
        <w:footnoteReference w:id="811"/>
      </w:r>
      <w:r w:rsidR="00573382" w:rsidRPr="000B7373">
        <w:rPr>
          <w:rFonts w:ascii="Traditional Arabic" w:hAnsi="Traditional Arabic" w:cs="Traditional Arabic"/>
          <w:vertAlign w:val="superscript"/>
          <w:rtl/>
        </w:rPr>
        <w:t>)</w:t>
      </w:r>
      <w:r w:rsidR="00573382" w:rsidRPr="000B7373">
        <w:rPr>
          <w:rFonts w:ascii="Traditional Arabic" w:hAnsi="Traditional Arabic" w:cs="Traditional Arabic"/>
          <w:rtl/>
        </w:rPr>
        <w:t>،</w:t>
      </w:r>
      <w:r w:rsidRPr="000B7373">
        <w:rPr>
          <w:rFonts w:ascii="Traditional Arabic" w:hAnsi="Traditional Arabic" w:cs="Traditional Arabic"/>
          <w:rtl/>
        </w:rPr>
        <w:t xml:space="preserve"> </w:t>
      </w:r>
      <w:r w:rsidR="00573382" w:rsidRPr="000B7373">
        <w:rPr>
          <w:rFonts w:ascii="Traditional Arabic" w:hAnsi="Traditional Arabic" w:cs="Traditional Arabic"/>
          <w:rtl/>
        </w:rPr>
        <w:t xml:space="preserve">وجُعلت ذاته عملًا غيرَ صالح مبالغةً في ذَمِّه، وفيه إشعار بأنه إنما أَنجَى مَن أَنجَى مِن أهله لصلاحهم لا لأنهم أهلُه، وهذا </w:t>
      </w:r>
      <w:r w:rsidR="003669F8">
        <w:rPr>
          <w:rFonts w:ascii="Traditional Arabic" w:hAnsi="Traditional Arabic" w:cs="Traditional Arabic"/>
          <w:rtl/>
        </w:rPr>
        <w:t>لـمَّا</w:t>
      </w:r>
      <w:r w:rsidR="00573382" w:rsidRPr="000B7373">
        <w:rPr>
          <w:rFonts w:ascii="Traditional Arabic" w:hAnsi="Traditional Arabic" w:cs="Traditional Arabic"/>
          <w:rtl/>
        </w:rPr>
        <w:t xml:space="preserve"> انتفى عنه الصلاحُ لم تنفعه أُبوَّته {</w:t>
      </w:r>
      <w:r w:rsidRPr="000B7373">
        <w:rPr>
          <w:rFonts w:ascii="Traditional Arabic" w:hAnsi="Traditional Arabic" w:cs="Traditional Arabic"/>
          <w:rtl/>
        </w:rPr>
        <w:t>فَلاَ تَسْأَلْنِ مَا لَيْسَ لَكَ بِهِ عِلْمٌ</w:t>
      </w:r>
      <w:r w:rsidR="00573382" w:rsidRPr="000B7373">
        <w:rPr>
          <w:rFonts w:ascii="Traditional Arabic" w:hAnsi="Traditional Arabic" w:cs="Traditional Arabic"/>
          <w:rtl/>
        </w:rPr>
        <w:t xml:space="preserve">} [أي أخبرتك عن حال ابنك إذ كنت غيرَ عالم به، فلا </w:t>
      </w:r>
      <w:r w:rsidR="005A71B4" w:rsidRPr="000B7373">
        <w:rPr>
          <w:rFonts w:ascii="Traditional Arabic" w:hAnsi="Traditional Arabic" w:cs="Traditional Arabic"/>
          <w:rtl/>
        </w:rPr>
        <w:t>تسألني بعد هذا ما ليس لك به علم حتى ءاذَنَ لك]</w:t>
      </w:r>
      <w:r w:rsidRPr="000B7373">
        <w:rPr>
          <w:rFonts w:ascii="Traditional Arabic" w:hAnsi="Traditional Arabic" w:cs="Traditional Arabic"/>
          <w:rtl/>
        </w:rPr>
        <w:t xml:space="preserve"> </w:t>
      </w:r>
      <w:r w:rsidR="005A71B4" w:rsidRPr="000B7373">
        <w:rPr>
          <w:rFonts w:ascii="Traditional Arabic" w:hAnsi="Traditional Arabic" w:cs="Traditional Arabic"/>
          <w:rtl/>
        </w:rPr>
        <w:t>{</w:t>
      </w:r>
      <w:r w:rsidRPr="000B7373">
        <w:rPr>
          <w:rFonts w:ascii="Traditional Arabic" w:hAnsi="Traditional Arabic" w:cs="Traditional Arabic"/>
          <w:rtl/>
        </w:rPr>
        <w:t>إِنِّي أَعِظُكَ أَن تَكُونَ مِنَ الْجَاهِلِينَ}</w:t>
      </w:r>
      <w:r w:rsidR="005A71B4" w:rsidRPr="000B7373">
        <w:rPr>
          <w:rFonts w:ascii="Traditional Arabic" w:hAnsi="Traditional Arabic" w:cs="Traditional Arabic"/>
          <w:rtl/>
        </w:rPr>
        <w:t xml:space="preserve"> هو كما نُهيَ رسولنا بقوله: {فَلَا تَكُونَنَّ مِنَ الْجَاهِلِينَ} [الأنعام: 35] [قال الماتريدي: والعصمة لا تمنع النهي عن الشيء؛ بل بالنهي تظهر العصمة].</w:t>
      </w:r>
    </w:p>
    <w:p w14:paraId="21950853" w14:textId="15416B6C" w:rsidR="006D7D1D" w:rsidRPr="000B7373" w:rsidRDefault="006D7D1D" w:rsidP="006D7D1D">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رَبِّ إِنِّي أَعُوذُ بِكَ أَنْ أَسْأَلَكَ مَا لَيْسَ لِي بِهِ عِلْمٌ</w:t>
      </w:r>
      <w:r w:rsidR="005A71B4" w:rsidRPr="000B7373">
        <w:rPr>
          <w:rFonts w:ascii="Traditional Arabic" w:hAnsi="Traditional Arabic" w:cs="Traditional Arabic"/>
          <w:rtl/>
        </w:rPr>
        <w:t>} أي مِن أن أطلب منك في المستقبل ما لا علمَ لي بصحَّته، تأدبًا بأدبك، واتِّعاظًا بموعظك، [إنَّ الله عزّ وجلّ قدَّم له الوعد بإنجاء أهله مع استثناء مَن سبق عليه القول منهم، فكان عليه أن يعتقد أنَّ في جملة أَهلهِ مَن هو مستوجبٌ العذابَ لكونه غيرَ صالح، وأن كلَّهم ليسوا بناجين]</w:t>
      </w:r>
      <w:r w:rsidRPr="000B7373">
        <w:rPr>
          <w:rFonts w:ascii="Traditional Arabic" w:hAnsi="Traditional Arabic" w:cs="Traditional Arabic"/>
          <w:rtl/>
        </w:rPr>
        <w:t xml:space="preserve"> </w:t>
      </w:r>
      <w:r w:rsidR="005A71B4" w:rsidRPr="000B7373">
        <w:rPr>
          <w:rFonts w:ascii="Traditional Arabic" w:hAnsi="Traditional Arabic" w:cs="Traditional Arabic"/>
          <w:rtl/>
        </w:rPr>
        <w:t>{</w:t>
      </w:r>
      <w:r w:rsidRPr="000B7373">
        <w:rPr>
          <w:rFonts w:ascii="Traditional Arabic" w:hAnsi="Traditional Arabic" w:cs="Traditional Arabic"/>
          <w:rtl/>
        </w:rPr>
        <w:t>وَإِلاَّ تَغْفِرْ لِي</w:t>
      </w:r>
      <w:r w:rsidR="005A71B4" w:rsidRPr="000B7373">
        <w:rPr>
          <w:rFonts w:ascii="Traditional Arabic" w:hAnsi="Traditional Arabic" w:cs="Traditional Arabic"/>
          <w:rtl/>
        </w:rPr>
        <w:t>} ما فَرطَ مني</w:t>
      </w:r>
      <w:r w:rsidRPr="000B7373">
        <w:rPr>
          <w:rFonts w:ascii="Traditional Arabic" w:hAnsi="Traditional Arabic" w:cs="Traditional Arabic"/>
          <w:rtl/>
        </w:rPr>
        <w:t xml:space="preserve"> </w:t>
      </w:r>
      <w:r w:rsidR="005A71B4" w:rsidRPr="000B7373">
        <w:rPr>
          <w:rFonts w:ascii="Traditional Arabic" w:hAnsi="Traditional Arabic" w:cs="Traditional Arabic"/>
          <w:rtl/>
        </w:rPr>
        <w:t>{</w:t>
      </w:r>
      <w:r w:rsidRPr="000B7373">
        <w:rPr>
          <w:rFonts w:ascii="Traditional Arabic" w:hAnsi="Traditional Arabic" w:cs="Traditional Arabic"/>
          <w:rtl/>
        </w:rPr>
        <w:t>وَتَرْحَمْنِي</w:t>
      </w:r>
      <w:r w:rsidR="005A71B4" w:rsidRPr="000B7373">
        <w:rPr>
          <w:rFonts w:ascii="Traditional Arabic" w:hAnsi="Traditional Arabic" w:cs="Traditional Arabic"/>
          <w:rtl/>
        </w:rPr>
        <w:t>} بالعصمة عن العَودِ إلى مثله</w:t>
      </w:r>
      <w:r w:rsidRPr="000B7373">
        <w:rPr>
          <w:rFonts w:ascii="Traditional Arabic" w:hAnsi="Traditional Arabic" w:cs="Traditional Arabic"/>
          <w:rtl/>
        </w:rPr>
        <w:t xml:space="preserve"> </w:t>
      </w:r>
      <w:r w:rsidR="005A71B4" w:rsidRPr="000B7373">
        <w:rPr>
          <w:rFonts w:ascii="Traditional Arabic" w:hAnsi="Traditional Arabic" w:cs="Traditional Arabic"/>
          <w:rtl/>
        </w:rPr>
        <w:t>{</w:t>
      </w:r>
      <w:r w:rsidRPr="000B7373">
        <w:rPr>
          <w:rFonts w:ascii="Traditional Arabic" w:hAnsi="Traditional Arabic" w:cs="Traditional Arabic"/>
          <w:rtl/>
        </w:rPr>
        <w:t>أَكُن مِّنَ الْخَاسِرِينَ}</w:t>
      </w:r>
      <w:r w:rsidR="005A71B4" w:rsidRPr="000B7373">
        <w:rPr>
          <w:rFonts w:ascii="Traditional Arabic" w:hAnsi="Traditional Arabic" w:cs="Traditional Arabic"/>
          <w:rtl/>
        </w:rPr>
        <w:t>.</w:t>
      </w:r>
    </w:p>
    <w:p w14:paraId="6D6D1883" w14:textId="140AFF4E" w:rsidR="006D7D1D" w:rsidRPr="000B7373" w:rsidRDefault="006D7D1D" w:rsidP="006D7D1D">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{قِيلَ يَا نُوحُ اهْبِطْ بِسَلامٍ مِّنَّا</w:t>
      </w:r>
      <w:r w:rsidR="005A71B4" w:rsidRPr="000B7373">
        <w:rPr>
          <w:rFonts w:ascii="Traditional Arabic" w:hAnsi="Traditional Arabic" w:cs="Traditional Arabic"/>
          <w:rtl/>
        </w:rPr>
        <w:t>} بسلامة من الغرق</w:t>
      </w:r>
      <w:r w:rsidRPr="000B7373">
        <w:rPr>
          <w:rFonts w:ascii="Traditional Arabic" w:hAnsi="Traditional Arabic" w:cs="Traditional Arabic"/>
          <w:rtl/>
        </w:rPr>
        <w:t xml:space="preserve"> </w:t>
      </w:r>
      <w:r w:rsidR="00400CFB" w:rsidRPr="000B7373">
        <w:rPr>
          <w:rFonts w:ascii="Traditional Arabic" w:hAnsi="Traditional Arabic" w:cs="Traditional Arabic"/>
          <w:rtl/>
        </w:rPr>
        <w:t>{</w:t>
      </w:r>
      <w:r w:rsidRPr="000B7373">
        <w:rPr>
          <w:rFonts w:ascii="Traditional Arabic" w:hAnsi="Traditional Arabic" w:cs="Traditional Arabic"/>
          <w:rtl/>
        </w:rPr>
        <w:t>وَبَرَكَاتٍ عَلَيْكَ</w:t>
      </w:r>
      <w:r w:rsidR="00400CFB" w:rsidRPr="000B7373">
        <w:rPr>
          <w:rFonts w:ascii="Traditional Arabic" w:hAnsi="Traditional Arabic" w:cs="Traditional Arabic"/>
          <w:rtl/>
        </w:rPr>
        <w:t>} هي الخيرات النامية، وهي في حَقِّه بكثرة ذرِّيته وأَتباعه، فقد جُعل أكثرُ الأنبياء من ذريته، وأئمةُ الدين في القرون الباقية من نسله</w:t>
      </w:r>
      <w:r w:rsidRPr="000B7373">
        <w:rPr>
          <w:rFonts w:ascii="Traditional Arabic" w:hAnsi="Traditional Arabic" w:cs="Traditional Arabic"/>
          <w:rtl/>
        </w:rPr>
        <w:t xml:space="preserve"> </w:t>
      </w:r>
      <w:r w:rsidR="00400CFB" w:rsidRPr="000B7373">
        <w:rPr>
          <w:rFonts w:ascii="Traditional Arabic" w:hAnsi="Traditional Arabic" w:cs="Traditional Arabic"/>
          <w:rtl/>
        </w:rPr>
        <w:t>{</w:t>
      </w:r>
      <w:r w:rsidRPr="000B7373">
        <w:rPr>
          <w:rFonts w:ascii="Traditional Arabic" w:hAnsi="Traditional Arabic" w:cs="Traditional Arabic"/>
          <w:rtl/>
        </w:rPr>
        <w:t>وَعَلَى أُمَمٍ مِّمَّن مَّعَكَ</w:t>
      </w:r>
      <w:r w:rsidR="00400CFB" w:rsidRPr="000B7373">
        <w:rPr>
          <w:rFonts w:ascii="Traditional Arabic" w:hAnsi="Traditional Arabic" w:cs="Traditional Arabic"/>
          <w:rtl/>
        </w:rPr>
        <w:t>} الأُمم الذين كانوا معه في السفينة، لأن الأمم تتشعب منهم</w:t>
      </w:r>
      <w:r w:rsidRPr="000B7373">
        <w:rPr>
          <w:rFonts w:ascii="Traditional Arabic" w:hAnsi="Traditional Arabic" w:cs="Traditional Arabic"/>
          <w:rtl/>
        </w:rPr>
        <w:t xml:space="preserve"> </w:t>
      </w:r>
      <w:r w:rsidR="00400CFB" w:rsidRPr="000B7373">
        <w:rPr>
          <w:rFonts w:ascii="Traditional Arabic" w:hAnsi="Traditional Arabic" w:cs="Traditional Arabic"/>
          <w:rtl/>
        </w:rPr>
        <w:t>{</w:t>
      </w:r>
      <w:r w:rsidRPr="000B7373">
        <w:rPr>
          <w:rFonts w:ascii="Traditional Arabic" w:hAnsi="Traditional Arabic" w:cs="Traditional Arabic"/>
          <w:rtl/>
        </w:rPr>
        <w:t>وَأُمَمٌ</w:t>
      </w:r>
      <w:r w:rsidR="00400CFB" w:rsidRPr="000B7373">
        <w:rPr>
          <w:rFonts w:ascii="Traditional Arabic" w:hAnsi="Traditional Arabic" w:cs="Traditional Arabic"/>
          <w:rtl/>
        </w:rPr>
        <w:t>} [من نَسلِكَ من الكفار]</w:t>
      </w:r>
      <w:r w:rsidRPr="000B7373">
        <w:rPr>
          <w:rFonts w:ascii="Traditional Arabic" w:hAnsi="Traditional Arabic" w:cs="Traditional Arabic"/>
          <w:rtl/>
        </w:rPr>
        <w:t xml:space="preserve"> </w:t>
      </w:r>
      <w:r w:rsidR="00400CFB" w:rsidRPr="000B7373">
        <w:rPr>
          <w:rFonts w:ascii="Traditional Arabic" w:hAnsi="Traditional Arabic" w:cs="Traditional Arabic"/>
          <w:rtl/>
        </w:rPr>
        <w:t>{</w:t>
      </w:r>
      <w:r w:rsidRPr="000B7373">
        <w:rPr>
          <w:rFonts w:ascii="Traditional Arabic" w:hAnsi="Traditional Arabic" w:cs="Traditional Arabic"/>
          <w:rtl/>
        </w:rPr>
        <w:t>سَنُمَتِّعُهُمْ</w:t>
      </w:r>
      <w:r w:rsidR="00400CFB" w:rsidRPr="000B7373">
        <w:rPr>
          <w:rFonts w:ascii="Traditional Arabic" w:hAnsi="Traditional Arabic" w:cs="Traditional Arabic"/>
          <w:rtl/>
        </w:rPr>
        <w:t>} في الدنيا بالسَّعة في الرزق والخَفض في العيش</w:t>
      </w:r>
      <w:r w:rsidR="00400CFB" w:rsidRPr="000B7373">
        <w:rPr>
          <w:rFonts w:ascii="Traditional Arabic" w:hAnsi="Traditional Arabic" w:cs="Traditional Arabic"/>
          <w:vertAlign w:val="superscript"/>
          <w:rtl/>
        </w:rPr>
        <w:t>(</w:t>
      </w:r>
      <w:r w:rsidR="00400CFB" w:rsidRPr="000B7373">
        <w:rPr>
          <w:rStyle w:val="ad"/>
          <w:rFonts w:ascii="Traditional Arabic" w:hAnsi="Traditional Arabic" w:cs="Traditional Arabic"/>
          <w:rtl/>
        </w:rPr>
        <w:footnoteReference w:id="812"/>
      </w:r>
      <w:r w:rsidR="00400CFB"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400CFB" w:rsidRPr="000B7373">
        <w:rPr>
          <w:rFonts w:ascii="Traditional Arabic" w:hAnsi="Traditional Arabic" w:cs="Traditional Arabic"/>
          <w:rtl/>
        </w:rPr>
        <w:t>{</w:t>
      </w:r>
      <w:r w:rsidRPr="000B7373">
        <w:rPr>
          <w:rFonts w:ascii="Traditional Arabic" w:hAnsi="Traditional Arabic" w:cs="Traditional Arabic"/>
          <w:rtl/>
        </w:rPr>
        <w:t>ثُمَّ يَمَسُّهُم مِّنَّا عَذَابٌ أَلِيمٌ}</w:t>
      </w:r>
      <w:r w:rsidR="00400CFB" w:rsidRPr="000B7373">
        <w:rPr>
          <w:rFonts w:ascii="Traditional Arabic" w:hAnsi="Traditional Arabic" w:cs="Traditional Arabic"/>
          <w:rtl/>
        </w:rPr>
        <w:t xml:space="preserve"> في الآخرة، والمعنى أن السلام مِنّا والبركات عليك وعلى أمم مؤمنين يَنشؤون ممن معك. وممن معك أمم مُمَتَّعون بالدنيا منقلبون إلى النار، وكان نوح عليه السلام أبا الأنبياء، والخَلقُ بعد الطوفان منه.</w:t>
      </w:r>
    </w:p>
    <w:p w14:paraId="0D525AEB" w14:textId="68287EB5" w:rsidR="006D7D1D" w:rsidRPr="000B7373" w:rsidRDefault="006D7D1D" w:rsidP="006D7D1D">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{تِلْكَ</w:t>
      </w:r>
      <w:r w:rsidR="00400CFB" w:rsidRPr="000B7373">
        <w:rPr>
          <w:rFonts w:ascii="Traditional Arabic" w:hAnsi="Traditional Arabic" w:cs="Traditional Arabic"/>
          <w:rtl/>
        </w:rPr>
        <w:t>} إشارة إلى قصة نوح عليه السلام</w:t>
      </w:r>
      <w:r w:rsidRPr="000B7373">
        <w:rPr>
          <w:rFonts w:ascii="Traditional Arabic" w:hAnsi="Traditional Arabic" w:cs="Traditional Arabic"/>
          <w:rtl/>
        </w:rPr>
        <w:t xml:space="preserve"> </w:t>
      </w:r>
      <w:r w:rsidR="00400CFB" w:rsidRPr="000B7373">
        <w:rPr>
          <w:rFonts w:ascii="Traditional Arabic" w:hAnsi="Traditional Arabic" w:cs="Traditional Arabic"/>
          <w:rtl/>
        </w:rPr>
        <w:t>{</w:t>
      </w:r>
      <w:r w:rsidRPr="000B7373">
        <w:rPr>
          <w:rFonts w:ascii="Traditional Arabic" w:hAnsi="Traditional Arabic" w:cs="Traditional Arabic"/>
          <w:rtl/>
        </w:rPr>
        <w:t>مِنْ أَنبَاء الْغَيْبِ نُوحِيهَا إِلَيْكَ</w:t>
      </w:r>
      <w:r w:rsidR="00400CFB" w:rsidRPr="000B7373">
        <w:rPr>
          <w:rFonts w:ascii="Traditional Arabic" w:hAnsi="Traditional Arabic" w:cs="Traditional Arabic"/>
          <w:rtl/>
        </w:rPr>
        <w:t>} [يا محمد]</w:t>
      </w:r>
      <w:r w:rsidRPr="000B7373">
        <w:rPr>
          <w:rFonts w:ascii="Traditional Arabic" w:hAnsi="Traditional Arabic" w:cs="Traditional Arabic"/>
          <w:rtl/>
        </w:rPr>
        <w:t xml:space="preserve"> </w:t>
      </w:r>
      <w:r w:rsidR="00400CFB" w:rsidRPr="000B7373">
        <w:rPr>
          <w:rFonts w:ascii="Traditional Arabic" w:hAnsi="Traditional Arabic" w:cs="Traditional Arabic"/>
          <w:rtl/>
        </w:rPr>
        <w:t>{</w:t>
      </w:r>
      <w:r w:rsidRPr="000B7373">
        <w:rPr>
          <w:rFonts w:ascii="Traditional Arabic" w:hAnsi="Traditional Arabic" w:cs="Traditional Arabic"/>
          <w:rtl/>
        </w:rPr>
        <w:t>مَا كُنتَ تَعْلَمُهَا أَنتَ وَلاَ قَوْمُكَ</w:t>
      </w:r>
      <w:r w:rsidR="00400CFB" w:rsidRPr="000B7373">
        <w:rPr>
          <w:rFonts w:ascii="Traditional Arabic" w:hAnsi="Traditional Arabic" w:cs="Traditional Arabic"/>
          <w:rtl/>
        </w:rPr>
        <w:t>} تلك القصةُ بعضُ أَنباء الغيب موحاةٌ إليك مجهولة عندك وعند قومك</w:t>
      </w:r>
      <w:r w:rsidRPr="000B7373">
        <w:rPr>
          <w:rFonts w:ascii="Traditional Arabic" w:hAnsi="Traditional Arabic" w:cs="Traditional Arabic"/>
          <w:rtl/>
        </w:rPr>
        <w:t xml:space="preserve"> </w:t>
      </w:r>
      <w:r w:rsidR="00400CFB" w:rsidRPr="000B7373">
        <w:rPr>
          <w:rFonts w:ascii="Traditional Arabic" w:hAnsi="Traditional Arabic" w:cs="Traditional Arabic"/>
          <w:rtl/>
        </w:rPr>
        <w:t>{</w:t>
      </w:r>
      <w:r w:rsidRPr="000B7373">
        <w:rPr>
          <w:rFonts w:ascii="Traditional Arabic" w:hAnsi="Traditional Arabic" w:cs="Traditional Arabic"/>
          <w:rtl/>
        </w:rPr>
        <w:t>مِن قَبْلِ هَذَا</w:t>
      </w:r>
      <w:r w:rsidR="00400CFB" w:rsidRPr="000B7373">
        <w:rPr>
          <w:rFonts w:ascii="Traditional Arabic" w:hAnsi="Traditional Arabic" w:cs="Traditional Arabic"/>
          <w:rtl/>
        </w:rPr>
        <w:t>} الوقتِ</w:t>
      </w:r>
      <w:r w:rsidRPr="000B7373">
        <w:rPr>
          <w:rFonts w:ascii="Traditional Arabic" w:hAnsi="Traditional Arabic" w:cs="Traditional Arabic"/>
          <w:rtl/>
        </w:rPr>
        <w:t xml:space="preserve"> </w:t>
      </w:r>
      <w:r w:rsidR="00400CFB" w:rsidRPr="000B7373">
        <w:rPr>
          <w:rFonts w:ascii="Traditional Arabic" w:hAnsi="Traditional Arabic" w:cs="Traditional Arabic"/>
          <w:rtl/>
        </w:rPr>
        <w:t>{</w:t>
      </w:r>
      <w:r w:rsidRPr="000B7373">
        <w:rPr>
          <w:rFonts w:ascii="Traditional Arabic" w:hAnsi="Traditional Arabic" w:cs="Traditional Arabic"/>
          <w:rtl/>
        </w:rPr>
        <w:t>فَاصْبِرْ</w:t>
      </w:r>
      <w:r w:rsidR="00400CFB" w:rsidRPr="000B7373">
        <w:rPr>
          <w:rFonts w:ascii="Traditional Arabic" w:hAnsi="Traditional Arabic" w:cs="Traditional Arabic"/>
          <w:rtl/>
        </w:rPr>
        <w:t>} على تبليغ الرسالة وأذى قومِكَ كما صَبَرَ نوح</w:t>
      </w:r>
      <w:r w:rsidRPr="000B7373">
        <w:rPr>
          <w:rFonts w:ascii="Traditional Arabic" w:hAnsi="Traditional Arabic" w:cs="Traditional Arabic"/>
          <w:rtl/>
        </w:rPr>
        <w:t xml:space="preserve"> </w:t>
      </w:r>
      <w:r w:rsidR="00400CFB" w:rsidRPr="000B7373">
        <w:rPr>
          <w:rFonts w:ascii="Traditional Arabic" w:hAnsi="Traditional Arabic" w:cs="Traditional Arabic"/>
          <w:rtl/>
        </w:rPr>
        <w:t>{</w:t>
      </w:r>
      <w:r w:rsidRPr="000B7373">
        <w:rPr>
          <w:rFonts w:ascii="Traditional Arabic" w:hAnsi="Traditional Arabic" w:cs="Traditional Arabic"/>
          <w:rtl/>
        </w:rPr>
        <w:t>إِنَّ الْعَاقِبَةَ</w:t>
      </w:r>
      <w:r w:rsidR="00400CFB" w:rsidRPr="000B7373">
        <w:rPr>
          <w:rFonts w:ascii="Traditional Arabic" w:hAnsi="Traditional Arabic" w:cs="Traditional Arabic"/>
          <w:rtl/>
        </w:rPr>
        <w:t>} في الفوز والنصر والغَلَبة</w:t>
      </w:r>
      <w:r w:rsidRPr="000B7373">
        <w:rPr>
          <w:rFonts w:ascii="Traditional Arabic" w:hAnsi="Traditional Arabic" w:cs="Traditional Arabic"/>
          <w:rtl/>
        </w:rPr>
        <w:t xml:space="preserve"> </w:t>
      </w:r>
      <w:r w:rsidR="00400CFB" w:rsidRPr="000B7373">
        <w:rPr>
          <w:rFonts w:ascii="Traditional Arabic" w:hAnsi="Traditional Arabic" w:cs="Traditional Arabic"/>
          <w:rtl/>
        </w:rPr>
        <w:t>{</w:t>
      </w:r>
      <w:r w:rsidRPr="000B7373">
        <w:rPr>
          <w:rFonts w:ascii="Traditional Arabic" w:hAnsi="Traditional Arabic" w:cs="Traditional Arabic"/>
          <w:rtl/>
        </w:rPr>
        <w:t>لِلْمُتَّقِينَ}</w:t>
      </w:r>
      <w:r w:rsidR="00400CFB" w:rsidRPr="000B7373">
        <w:rPr>
          <w:rFonts w:ascii="Traditional Arabic" w:hAnsi="Traditional Arabic" w:cs="Traditional Arabic"/>
          <w:rtl/>
        </w:rPr>
        <w:t xml:space="preserve"> عن الشرك.</w:t>
      </w:r>
    </w:p>
    <w:p w14:paraId="2B76B0A1" w14:textId="42F2850E" w:rsidR="006D7D1D" w:rsidRPr="000B7373" w:rsidRDefault="006D7D1D" w:rsidP="006D7D1D">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{وَإِلَى عَادٍ أَخَاهُمْ</w:t>
      </w:r>
      <w:r w:rsidR="00E55A11" w:rsidRPr="000B7373">
        <w:rPr>
          <w:rFonts w:ascii="Traditional Arabic" w:hAnsi="Traditional Arabic" w:cs="Traditional Arabic"/>
          <w:rtl/>
        </w:rPr>
        <w:t>} واحدًا منهم، أي وأرسلنا إلى عاد أخاهم</w:t>
      </w:r>
      <w:r w:rsidRPr="000B7373">
        <w:rPr>
          <w:rFonts w:ascii="Traditional Arabic" w:hAnsi="Traditional Arabic" w:cs="Traditional Arabic"/>
          <w:rtl/>
        </w:rPr>
        <w:t xml:space="preserve"> </w:t>
      </w:r>
      <w:r w:rsidR="00E55A11" w:rsidRPr="000B7373">
        <w:rPr>
          <w:rFonts w:ascii="Traditional Arabic" w:hAnsi="Traditional Arabic" w:cs="Traditional Arabic"/>
          <w:rtl/>
        </w:rPr>
        <w:t>{</w:t>
      </w:r>
      <w:r w:rsidRPr="000B7373">
        <w:rPr>
          <w:rFonts w:ascii="Traditional Arabic" w:hAnsi="Traditional Arabic" w:cs="Traditional Arabic"/>
          <w:rtl/>
        </w:rPr>
        <w:t>هُودًا قَالَ يَا قَوْمِ اعْبُدُواْ اللَّهَ</w:t>
      </w:r>
      <w:r w:rsidR="00E55A11" w:rsidRPr="000B7373">
        <w:rPr>
          <w:rFonts w:ascii="Traditional Arabic" w:hAnsi="Traditional Arabic" w:cs="Traditional Arabic"/>
          <w:rtl/>
        </w:rPr>
        <w:t>} وَحِّدوه</w:t>
      </w:r>
      <w:r w:rsidRPr="000B7373">
        <w:rPr>
          <w:rFonts w:ascii="Traditional Arabic" w:hAnsi="Traditional Arabic" w:cs="Traditional Arabic"/>
          <w:rtl/>
        </w:rPr>
        <w:t xml:space="preserve"> </w:t>
      </w:r>
      <w:r w:rsidR="00E55A11" w:rsidRPr="000B7373">
        <w:rPr>
          <w:rFonts w:ascii="Traditional Arabic" w:hAnsi="Traditional Arabic" w:cs="Traditional Arabic"/>
          <w:rtl/>
        </w:rPr>
        <w:t>{</w:t>
      </w:r>
      <w:r w:rsidRPr="000B7373">
        <w:rPr>
          <w:rFonts w:ascii="Traditional Arabic" w:hAnsi="Traditional Arabic" w:cs="Traditional Arabic"/>
          <w:rtl/>
        </w:rPr>
        <w:t>مَا لَكُم مِّنْ إِلَهٍ غَيْرُهُ إِنْ أَنتُمْ إِلاَّ مُفْتَرُونَ}</w:t>
      </w:r>
      <w:r w:rsidR="00E55A11" w:rsidRPr="000B7373">
        <w:rPr>
          <w:rFonts w:ascii="Traditional Arabic" w:hAnsi="Traditional Arabic" w:cs="Traditional Arabic"/>
          <w:rtl/>
        </w:rPr>
        <w:t xml:space="preserve"> تفترونَ على اللهِ الكذبَ باتخاذكم الأَوثانَ له شركاءَ.</w:t>
      </w:r>
    </w:p>
    <w:p w14:paraId="0362E05E" w14:textId="1E271902" w:rsidR="006D7D1D" w:rsidRPr="000B7373" w:rsidRDefault="006D7D1D" w:rsidP="006D7D1D">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{يَا قَوْمِ لا أَسْأَلُكُمْ عَلَيْهِ أَجْرًا إِنْ أَجْرِيَ إِلاَّ عَلَى الَّذِي فَطَرَنِي أَفَلاَ تَعْقِلُونَ}</w:t>
      </w:r>
      <w:r w:rsidR="00E55A11" w:rsidRPr="000B7373">
        <w:rPr>
          <w:rFonts w:ascii="Traditional Arabic" w:hAnsi="Traditional Arabic" w:cs="Traditional Arabic"/>
          <w:rtl/>
        </w:rPr>
        <w:t xml:space="preserve"> إذ تَرُدُّون نصيحةَ مَن لا يطلبُ عليها أجرًا إلا من الله، وهو ثوابُ الآخرة، ولا شيءَ أَنفَى للتُّهَمَة من ذلك.</w:t>
      </w:r>
    </w:p>
    <w:p w14:paraId="15B83516" w14:textId="63669B4F" w:rsidR="006D7D1D" w:rsidRPr="000B7373" w:rsidRDefault="006D7D1D" w:rsidP="006D7D1D">
      <w:pPr>
        <w:pStyle w:val="a6"/>
        <w:numPr>
          <w:ilvl w:val="0"/>
          <w:numId w:val="21"/>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{وَيَا قَوْمِ اسْتَغْفِرُواْ رَبَّكُمْ</w:t>
      </w:r>
      <w:r w:rsidR="00E55A11" w:rsidRPr="000B7373">
        <w:rPr>
          <w:rFonts w:ascii="Traditional Arabic" w:hAnsi="Traditional Arabic" w:cs="Traditional Arabic"/>
          <w:rtl/>
        </w:rPr>
        <w:t>} ءامِنوا به</w:t>
      </w:r>
      <w:r w:rsidRPr="000B7373">
        <w:rPr>
          <w:rFonts w:ascii="Traditional Arabic" w:hAnsi="Traditional Arabic" w:cs="Traditional Arabic"/>
          <w:rtl/>
        </w:rPr>
        <w:t xml:space="preserve"> </w:t>
      </w:r>
      <w:r w:rsidR="00E55A11" w:rsidRPr="000B7373">
        <w:rPr>
          <w:rFonts w:ascii="Traditional Arabic" w:hAnsi="Traditional Arabic" w:cs="Traditional Arabic"/>
          <w:rtl/>
        </w:rPr>
        <w:t>{</w:t>
      </w:r>
      <w:r w:rsidRPr="000B7373">
        <w:rPr>
          <w:rFonts w:ascii="Traditional Arabic" w:hAnsi="Traditional Arabic" w:cs="Traditional Arabic"/>
          <w:rtl/>
        </w:rPr>
        <w:t>ثُمَّ تُوبُواْ إِلَيْهِ</w:t>
      </w:r>
      <w:r w:rsidR="00E55A11" w:rsidRPr="000B7373">
        <w:rPr>
          <w:rFonts w:ascii="Traditional Arabic" w:hAnsi="Traditional Arabic" w:cs="Traditional Arabic"/>
          <w:rtl/>
        </w:rPr>
        <w:t>} من عبادةِ غيره</w:t>
      </w:r>
      <w:r w:rsidRPr="000B7373">
        <w:rPr>
          <w:rFonts w:ascii="Traditional Arabic" w:hAnsi="Traditional Arabic" w:cs="Traditional Arabic"/>
          <w:rtl/>
        </w:rPr>
        <w:t xml:space="preserve"> </w:t>
      </w:r>
      <w:r w:rsidR="00E55A11" w:rsidRPr="000B7373">
        <w:rPr>
          <w:rFonts w:ascii="Traditional Arabic" w:hAnsi="Traditional Arabic" w:cs="Traditional Arabic"/>
          <w:rtl/>
        </w:rPr>
        <w:t>{</w:t>
      </w:r>
      <w:r w:rsidRPr="000B7373">
        <w:rPr>
          <w:rFonts w:ascii="Traditional Arabic" w:hAnsi="Traditional Arabic" w:cs="Traditional Arabic"/>
          <w:rtl/>
        </w:rPr>
        <w:t>يُرْسِلِ السَّمَاء</w:t>
      </w:r>
      <w:r w:rsidR="00E55A11" w:rsidRPr="000B7373">
        <w:rPr>
          <w:rFonts w:ascii="Traditional Arabic" w:hAnsi="Traditional Arabic" w:cs="Traditional Arabic"/>
          <w:rtl/>
        </w:rPr>
        <w:t>َ} المطرَ</w:t>
      </w:r>
      <w:r w:rsidRPr="000B7373">
        <w:rPr>
          <w:rFonts w:ascii="Traditional Arabic" w:hAnsi="Traditional Arabic" w:cs="Traditional Arabic"/>
          <w:rtl/>
        </w:rPr>
        <w:t xml:space="preserve"> </w:t>
      </w:r>
      <w:r w:rsidR="00E55A11" w:rsidRPr="000B7373">
        <w:rPr>
          <w:rFonts w:ascii="Traditional Arabic" w:hAnsi="Traditional Arabic" w:cs="Traditional Arabic"/>
          <w:rtl/>
        </w:rPr>
        <w:t>{</w:t>
      </w:r>
      <w:r w:rsidRPr="000B7373">
        <w:rPr>
          <w:rFonts w:ascii="Traditional Arabic" w:hAnsi="Traditional Arabic" w:cs="Traditional Arabic"/>
          <w:rtl/>
        </w:rPr>
        <w:t>عَلَيْكُم مِّدْرَارًا</w:t>
      </w:r>
      <w:r w:rsidR="00E55A11" w:rsidRPr="000B7373">
        <w:rPr>
          <w:rFonts w:ascii="Traditional Arabic" w:hAnsi="Traditional Arabic" w:cs="Traditional Arabic"/>
          <w:rtl/>
        </w:rPr>
        <w:t>} كثيرَ الدَّرِّ</w:t>
      </w:r>
      <w:r w:rsidR="00E55A11" w:rsidRPr="000B7373">
        <w:rPr>
          <w:rFonts w:ascii="Traditional Arabic" w:hAnsi="Traditional Arabic" w:cs="Traditional Arabic"/>
          <w:vertAlign w:val="superscript"/>
          <w:rtl/>
        </w:rPr>
        <w:t>(</w:t>
      </w:r>
      <w:r w:rsidR="00E55A11" w:rsidRPr="000B7373">
        <w:rPr>
          <w:rStyle w:val="ad"/>
          <w:rFonts w:ascii="Traditional Arabic" w:hAnsi="Traditional Arabic" w:cs="Traditional Arabic"/>
          <w:rtl/>
        </w:rPr>
        <w:footnoteReference w:id="813"/>
      </w:r>
      <w:r w:rsidR="00E55A11"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E55A11" w:rsidRPr="000B7373">
        <w:rPr>
          <w:rFonts w:ascii="Traditional Arabic" w:hAnsi="Traditional Arabic" w:cs="Traditional Arabic"/>
          <w:rtl/>
        </w:rPr>
        <w:t>{</w:t>
      </w:r>
      <w:r w:rsidRPr="000B7373">
        <w:rPr>
          <w:rFonts w:ascii="Traditional Arabic" w:hAnsi="Traditional Arabic" w:cs="Traditional Arabic"/>
          <w:rtl/>
        </w:rPr>
        <w:t>وَيَزِدْكُمْ قُوَّةً إِلَى قُوَّتِكُمْ</w:t>
      </w:r>
      <w:r w:rsidR="00E55A11" w:rsidRPr="000B7373">
        <w:rPr>
          <w:rFonts w:ascii="Traditional Arabic" w:hAnsi="Traditional Arabic" w:cs="Traditional Arabic"/>
          <w:rtl/>
        </w:rPr>
        <w:t xml:space="preserve">} إنما قصدَ استمالَتَهم إلى الإيمان بكثرةِ </w:t>
      </w:r>
      <w:r w:rsidR="001C4A34" w:rsidRPr="000B7373">
        <w:rPr>
          <w:rFonts w:ascii="Traditional Arabic" w:hAnsi="Traditional Arabic" w:cs="Traditional Arabic"/>
          <w:rtl/>
        </w:rPr>
        <w:t>الـمَ</w:t>
      </w:r>
      <w:r w:rsidR="00E55A11" w:rsidRPr="000B7373">
        <w:rPr>
          <w:rFonts w:ascii="Traditional Arabic" w:hAnsi="Traditional Arabic" w:cs="Traditional Arabic"/>
          <w:rtl/>
        </w:rPr>
        <w:t>طر وزيادةِ القوة [بالمال والولد]</w:t>
      </w:r>
      <w:r w:rsidRPr="000B7373">
        <w:rPr>
          <w:rFonts w:ascii="Traditional Arabic" w:hAnsi="Traditional Arabic" w:cs="Traditional Arabic"/>
          <w:rtl/>
        </w:rPr>
        <w:t xml:space="preserve"> </w:t>
      </w:r>
      <w:r w:rsidR="00E55A11" w:rsidRPr="000B7373">
        <w:rPr>
          <w:rFonts w:ascii="Traditional Arabic" w:hAnsi="Traditional Arabic" w:cs="Traditional Arabic"/>
          <w:rtl/>
        </w:rPr>
        <w:t>{</w:t>
      </w:r>
      <w:r w:rsidRPr="000B7373">
        <w:rPr>
          <w:rFonts w:ascii="Traditional Arabic" w:hAnsi="Traditional Arabic" w:cs="Traditional Arabic"/>
          <w:rtl/>
        </w:rPr>
        <w:t>وَلاَ تَتَوَلَّوْا</w:t>
      </w:r>
      <w:r w:rsidR="00E55A11" w:rsidRPr="000B7373">
        <w:rPr>
          <w:rFonts w:ascii="Traditional Arabic" w:hAnsi="Traditional Arabic" w:cs="Traditional Arabic"/>
          <w:rtl/>
        </w:rPr>
        <w:t>} ولا تُعرضوا عني وعمّا أدعو إليه {</w:t>
      </w:r>
      <w:r w:rsidRPr="000B7373">
        <w:rPr>
          <w:rFonts w:ascii="Traditional Arabic" w:hAnsi="Traditional Arabic" w:cs="Traditional Arabic"/>
          <w:rtl/>
        </w:rPr>
        <w:t>مُجْرِمِينَ}</w:t>
      </w:r>
      <w:r w:rsidR="00E55A11" w:rsidRPr="000B7373">
        <w:rPr>
          <w:rFonts w:ascii="Traditional Arabic" w:hAnsi="Traditional Arabic" w:cs="Traditional Arabic"/>
          <w:rtl/>
        </w:rPr>
        <w:t xml:space="preserve"> مُصرِّين على إجرامكم وءاثامكم.</w:t>
      </w:r>
    </w:p>
    <w:p w14:paraId="69E71FA7" w14:textId="16C1E7C9" w:rsidR="00E55A11" w:rsidRPr="000B7373" w:rsidRDefault="00E55A11" w:rsidP="00E55A11">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يَا هُودُ مَا جِئْتَنَا بِبَيِّنَةٍ} [بحجة تدلُّ على صحة دعواك، وهذا] كذبٌ منهم وجُحودٌ [فأبَوا إلا الكفرَ وقالوا] {وَمَا نَحْنُ بِتَارِكِي آلِهَتِنَا عَن قَوْلِكَ} كأنه قيل: وما نترك ءالهتَنا صادرينَ عن قولك {وَمَا نَحْنُ لَكَ بِمُؤْمِنِينَ} وما يصح من أمثالنا أن يُصَدِّقوا مثلَك فيما يدعوهم إليه، إقناطًا له من الإجابة.</w:t>
      </w:r>
    </w:p>
    <w:p w14:paraId="62B64705" w14:textId="7CA51DA2" w:rsidR="00E55A11" w:rsidRPr="000B7373" w:rsidRDefault="00E55A11" w:rsidP="00E55A11">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نَّقُولُ إِلاَّ اعْتَرَاكَ</w:t>
      </w:r>
      <w:r w:rsidR="00E947CA" w:rsidRPr="000B7373">
        <w:rPr>
          <w:rFonts w:ascii="Traditional Arabic" w:hAnsi="Traditional Arabic" w:cs="Traditional Arabic"/>
          <w:rtl/>
        </w:rPr>
        <w:t>} ما نقول إلا اعتراك أي أصابك</w:t>
      </w:r>
      <w:r w:rsidRPr="000B7373">
        <w:rPr>
          <w:rFonts w:ascii="Traditional Arabic" w:hAnsi="Traditional Arabic" w:cs="Traditional Arabic"/>
          <w:rtl/>
        </w:rPr>
        <w:t xml:space="preserve"> </w:t>
      </w:r>
      <w:r w:rsidR="00E947CA" w:rsidRPr="000B7373">
        <w:rPr>
          <w:rFonts w:ascii="Traditional Arabic" w:hAnsi="Traditional Arabic" w:cs="Traditional Arabic"/>
          <w:rtl/>
        </w:rPr>
        <w:t>{</w:t>
      </w:r>
      <w:r w:rsidRPr="000B7373">
        <w:rPr>
          <w:rFonts w:ascii="Traditional Arabic" w:hAnsi="Traditional Arabic" w:cs="Traditional Arabic"/>
          <w:rtl/>
        </w:rPr>
        <w:t>بَعْضُ آلِهَتِنَا بِسُوءٍ</w:t>
      </w:r>
      <w:r w:rsidR="00E947CA" w:rsidRPr="000B7373">
        <w:rPr>
          <w:rFonts w:ascii="Traditional Arabic" w:hAnsi="Traditional Arabic" w:cs="Traditional Arabic"/>
          <w:rtl/>
        </w:rPr>
        <w:t>} بجنون وخَبَل</w:t>
      </w:r>
      <w:r w:rsidRPr="000B7373">
        <w:rPr>
          <w:rFonts w:ascii="Traditional Arabic" w:hAnsi="Traditional Arabic" w:cs="Traditional Arabic"/>
          <w:rtl/>
        </w:rPr>
        <w:t xml:space="preserve"> </w:t>
      </w:r>
      <w:r w:rsidR="00E947CA" w:rsidRPr="000B7373">
        <w:rPr>
          <w:rFonts w:ascii="Traditional Arabic" w:hAnsi="Traditional Arabic" w:cs="Traditional Arabic"/>
          <w:rtl/>
        </w:rPr>
        <w:t>{</w:t>
      </w:r>
      <w:r w:rsidRPr="000B7373">
        <w:rPr>
          <w:rFonts w:ascii="Traditional Arabic" w:hAnsi="Traditional Arabic" w:cs="Traditional Arabic"/>
          <w:rtl/>
        </w:rPr>
        <w:t>قَالَ إِنِّي أُشْهِدُ اللَّهِ وَاشْهَدُواْ أَنِّي بَرِيءٌ مِّمَّا تُشْرِكُونَ}</w:t>
      </w:r>
      <w:r w:rsidR="00E947CA" w:rsidRPr="000B7373">
        <w:rPr>
          <w:rFonts w:ascii="Traditional Arabic" w:hAnsi="Traditional Arabic" w:cs="Traditional Arabic"/>
          <w:rtl/>
        </w:rPr>
        <w:t>.</w:t>
      </w:r>
    </w:p>
    <w:p w14:paraId="05CF869A" w14:textId="62C931CE" w:rsidR="00E55A11" w:rsidRPr="000B7373" w:rsidRDefault="00E55A11" w:rsidP="00E55A11">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{مِن دُونِهِ</w:t>
      </w:r>
      <w:r w:rsidR="00E947CA" w:rsidRPr="000B7373">
        <w:rPr>
          <w:rFonts w:ascii="Traditional Arabic" w:hAnsi="Traditional Arabic" w:cs="Traditional Arabic"/>
          <w:rtl/>
        </w:rPr>
        <w:t>}</w:t>
      </w:r>
      <w:r w:rsidR="00E377DE" w:rsidRPr="000B7373">
        <w:rPr>
          <w:rFonts w:ascii="Traditional Arabic" w:hAnsi="Traditional Arabic" w:cs="Traditional Arabic"/>
          <w:rtl/>
        </w:rPr>
        <w:t xml:space="preserve"> من إشراككم ءالهةً من دونه، والمعنى: إني أُشهد الله أني بريء مما تشركون، واشهدوا أنتم أيضًا أني بريء من ذلك {</w:t>
      </w:r>
      <w:r w:rsidRPr="000B7373">
        <w:rPr>
          <w:rFonts w:ascii="Traditional Arabic" w:hAnsi="Traditional Arabic" w:cs="Traditional Arabic"/>
          <w:rtl/>
        </w:rPr>
        <w:t>فَكِيدُونِي جَمِيعًا</w:t>
      </w:r>
      <w:r w:rsidR="00E377DE" w:rsidRPr="000B7373">
        <w:rPr>
          <w:rFonts w:ascii="Traditional Arabic" w:hAnsi="Traditional Arabic" w:cs="Traditional Arabic"/>
          <w:rtl/>
        </w:rPr>
        <w:t>} أنتم وءالهتكم</w:t>
      </w:r>
      <w:r w:rsidRPr="000B7373">
        <w:rPr>
          <w:rFonts w:ascii="Traditional Arabic" w:hAnsi="Traditional Arabic" w:cs="Traditional Arabic"/>
          <w:rtl/>
        </w:rPr>
        <w:t xml:space="preserve"> </w:t>
      </w:r>
      <w:r w:rsidR="00E377DE" w:rsidRPr="000B7373">
        <w:rPr>
          <w:rFonts w:ascii="Traditional Arabic" w:hAnsi="Traditional Arabic" w:cs="Traditional Arabic"/>
          <w:rtl/>
        </w:rPr>
        <w:t>{</w:t>
      </w:r>
      <w:r w:rsidRPr="000B7373">
        <w:rPr>
          <w:rFonts w:ascii="Traditional Arabic" w:hAnsi="Traditional Arabic" w:cs="Traditional Arabic"/>
          <w:rtl/>
        </w:rPr>
        <w:t>ثُمَّ لاَ تُنظِرُونِ}</w:t>
      </w:r>
      <w:r w:rsidR="00E377DE" w:rsidRPr="000B7373">
        <w:rPr>
          <w:rFonts w:ascii="Traditional Arabic" w:hAnsi="Traditional Arabic" w:cs="Traditional Arabic"/>
          <w:rtl/>
        </w:rPr>
        <w:t xml:space="preserve"> لا تُمهلونِ، فإني لا أُبالي بكم وبكيدكم.</w:t>
      </w:r>
    </w:p>
    <w:p w14:paraId="056B781F" w14:textId="2B011539" w:rsidR="00E55A11" w:rsidRPr="000B7373" w:rsidRDefault="00E55A11" w:rsidP="00E55A11">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{إِنِّي تَوَكَّلْتُ عَلَى اللَّهِ رَبِّي وَرَبِّكُم مَّا مِن دَابَّةٍ إِلاَّ هُوَ آخِذٌ بِنَاصِيَتِهَا</w:t>
      </w:r>
      <w:r w:rsidR="00E377DE" w:rsidRPr="000B7373">
        <w:rPr>
          <w:rFonts w:ascii="Traditional Arabic" w:hAnsi="Traditional Arabic" w:cs="Traditional Arabic"/>
          <w:rtl/>
        </w:rPr>
        <w:t>} أي مالِكُها وهي في قبضته</w:t>
      </w:r>
      <w:r w:rsidR="00E377DE" w:rsidRPr="000B7373">
        <w:rPr>
          <w:rFonts w:ascii="Traditional Arabic" w:hAnsi="Traditional Arabic" w:cs="Traditional Arabic"/>
          <w:vertAlign w:val="superscript"/>
          <w:rtl/>
        </w:rPr>
        <w:t>(</w:t>
      </w:r>
      <w:r w:rsidR="00E377DE" w:rsidRPr="000B7373">
        <w:rPr>
          <w:rStyle w:val="ad"/>
          <w:rFonts w:ascii="Traditional Arabic" w:hAnsi="Traditional Arabic" w:cs="Traditional Arabic"/>
          <w:rtl/>
        </w:rPr>
        <w:footnoteReference w:id="814"/>
      </w:r>
      <w:r w:rsidR="00E377DE" w:rsidRPr="000B7373">
        <w:rPr>
          <w:rFonts w:ascii="Traditional Arabic" w:hAnsi="Traditional Arabic" w:cs="Traditional Arabic"/>
          <w:vertAlign w:val="superscript"/>
          <w:rtl/>
        </w:rPr>
        <w:t>)</w:t>
      </w:r>
      <w:r w:rsidR="00E377DE" w:rsidRPr="000B7373">
        <w:rPr>
          <w:rFonts w:ascii="Traditional Arabic" w:hAnsi="Traditional Arabic" w:cs="Traditional Arabic"/>
          <w:rtl/>
        </w:rPr>
        <w:t xml:space="preserve"> ومَلَكَتِه وتحت قهره وسلطانه</w:t>
      </w:r>
      <w:r w:rsidRPr="000B7373">
        <w:rPr>
          <w:rFonts w:ascii="Traditional Arabic" w:hAnsi="Traditional Arabic" w:cs="Traditional Arabic"/>
          <w:rtl/>
        </w:rPr>
        <w:t xml:space="preserve"> </w:t>
      </w:r>
      <w:r w:rsidR="00E377DE" w:rsidRPr="000B7373">
        <w:rPr>
          <w:rFonts w:ascii="Traditional Arabic" w:hAnsi="Traditional Arabic" w:cs="Traditional Arabic"/>
          <w:rtl/>
        </w:rPr>
        <w:t>{</w:t>
      </w:r>
      <w:r w:rsidRPr="000B7373">
        <w:rPr>
          <w:rFonts w:ascii="Traditional Arabic" w:hAnsi="Traditional Arabic" w:cs="Traditional Arabic"/>
          <w:rtl/>
        </w:rPr>
        <w:t>إِنَّ رَبِّي عَلَى صِرَاطٍ مُّسْتَقِيمٍ}</w:t>
      </w:r>
      <w:r w:rsidR="00E377DE" w:rsidRPr="000B7373">
        <w:rPr>
          <w:rFonts w:ascii="Traditional Arabic" w:hAnsi="Traditional Arabic" w:cs="Traditional Arabic"/>
          <w:rtl/>
        </w:rPr>
        <w:t xml:space="preserve"> إن ربي على الحق لا يعدل عنه ويُحِبُّه ويأمر به.</w:t>
      </w:r>
    </w:p>
    <w:p w14:paraId="06EBFD41" w14:textId="5548F6F9" w:rsidR="00E55A11" w:rsidRPr="000B7373" w:rsidRDefault="00E55A11" w:rsidP="00E55A11">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{فَإِن تَوَلَّوْا فَقَدْ أَبْلَغْتُكُم مَّا أُرْسِلْتُ بِهِ إِلَيْكُمْ</w:t>
      </w:r>
      <w:r w:rsidR="00E377DE" w:rsidRPr="000B7373">
        <w:rPr>
          <w:rFonts w:ascii="Traditional Arabic" w:hAnsi="Traditional Arabic" w:cs="Traditional Arabic"/>
          <w:rtl/>
        </w:rPr>
        <w:t>} فقد ثَبتَتِ الحُجَّة عليكم</w:t>
      </w:r>
      <w:r w:rsidRPr="000B7373">
        <w:rPr>
          <w:rFonts w:ascii="Traditional Arabic" w:hAnsi="Traditional Arabic" w:cs="Traditional Arabic"/>
          <w:rtl/>
        </w:rPr>
        <w:t xml:space="preserve"> </w:t>
      </w:r>
      <w:r w:rsidR="00E377DE" w:rsidRPr="000B7373">
        <w:rPr>
          <w:rFonts w:ascii="Traditional Arabic" w:hAnsi="Traditional Arabic" w:cs="Traditional Arabic"/>
          <w:rtl/>
        </w:rPr>
        <w:t>{</w:t>
      </w:r>
      <w:r w:rsidRPr="000B7373">
        <w:rPr>
          <w:rFonts w:ascii="Traditional Arabic" w:hAnsi="Traditional Arabic" w:cs="Traditional Arabic"/>
          <w:rtl/>
        </w:rPr>
        <w:t>وَيَسْتَخْلِفُ رَبِّي قَوْمًا غَيْرَكُمْ</w:t>
      </w:r>
      <w:r w:rsidR="00E377DE" w:rsidRPr="000B7373">
        <w:rPr>
          <w:rFonts w:ascii="Traditional Arabic" w:hAnsi="Traditional Arabic" w:cs="Traditional Arabic"/>
          <w:rtl/>
        </w:rPr>
        <w:t>} ويُهْلككم اللهُ ويَجيء بقوم ءاخرين يخلُفونكم في دياركم وأموالكم</w:t>
      </w:r>
      <w:r w:rsidRPr="000B7373">
        <w:rPr>
          <w:rFonts w:ascii="Traditional Arabic" w:hAnsi="Traditional Arabic" w:cs="Traditional Arabic"/>
          <w:rtl/>
        </w:rPr>
        <w:t xml:space="preserve"> </w:t>
      </w:r>
      <w:r w:rsidR="00E377DE" w:rsidRPr="000B7373">
        <w:rPr>
          <w:rFonts w:ascii="Traditional Arabic" w:hAnsi="Traditional Arabic" w:cs="Traditional Arabic"/>
          <w:rtl/>
        </w:rPr>
        <w:t>{</w:t>
      </w:r>
      <w:r w:rsidRPr="000B7373">
        <w:rPr>
          <w:rFonts w:ascii="Traditional Arabic" w:hAnsi="Traditional Arabic" w:cs="Traditional Arabic"/>
          <w:rtl/>
        </w:rPr>
        <w:t>وَلاَ تَضُرُّونَهُ</w:t>
      </w:r>
      <w:r w:rsidR="00E377DE" w:rsidRPr="000B7373">
        <w:rPr>
          <w:rFonts w:ascii="Traditional Arabic" w:hAnsi="Traditional Arabic" w:cs="Traditional Arabic"/>
          <w:rtl/>
        </w:rPr>
        <w:t>} بتولِّيكم</w:t>
      </w:r>
      <w:r w:rsidRPr="000B7373">
        <w:rPr>
          <w:rFonts w:ascii="Traditional Arabic" w:hAnsi="Traditional Arabic" w:cs="Traditional Arabic"/>
          <w:rtl/>
        </w:rPr>
        <w:t xml:space="preserve"> </w:t>
      </w:r>
      <w:r w:rsidR="00E377DE" w:rsidRPr="000B7373">
        <w:rPr>
          <w:rFonts w:ascii="Traditional Arabic" w:hAnsi="Traditional Arabic" w:cs="Traditional Arabic"/>
          <w:rtl/>
        </w:rPr>
        <w:t>{</w:t>
      </w:r>
      <w:r w:rsidRPr="000B7373">
        <w:rPr>
          <w:rFonts w:ascii="Traditional Arabic" w:hAnsi="Traditional Arabic" w:cs="Traditional Arabic"/>
          <w:rtl/>
        </w:rPr>
        <w:t>شَيْئًا</w:t>
      </w:r>
      <w:r w:rsidR="00E377DE" w:rsidRPr="000B7373">
        <w:rPr>
          <w:rFonts w:ascii="Traditional Arabic" w:hAnsi="Traditional Arabic" w:cs="Traditional Arabic"/>
          <w:rtl/>
        </w:rPr>
        <w:t xml:space="preserve">} من ضرر قَطُّ، إذ لا يجوز عليه </w:t>
      </w:r>
      <w:r w:rsidR="001C4A34" w:rsidRPr="000B7373">
        <w:rPr>
          <w:rFonts w:ascii="Traditional Arabic" w:hAnsi="Traditional Arabic" w:cs="Traditional Arabic"/>
          <w:rtl/>
        </w:rPr>
        <w:t>الـمَ</w:t>
      </w:r>
      <w:r w:rsidR="00E377DE" w:rsidRPr="000B7373">
        <w:rPr>
          <w:rFonts w:ascii="Traditional Arabic" w:hAnsi="Traditional Arabic" w:cs="Traditional Arabic"/>
          <w:rtl/>
        </w:rPr>
        <w:t>ضارُّ، وإنما تَضُرُّون أنفسَكم</w:t>
      </w:r>
      <w:r w:rsidRPr="000B7373">
        <w:rPr>
          <w:rFonts w:ascii="Traditional Arabic" w:hAnsi="Traditional Arabic" w:cs="Traditional Arabic"/>
          <w:rtl/>
        </w:rPr>
        <w:t xml:space="preserve"> </w:t>
      </w:r>
      <w:r w:rsidR="00E377DE" w:rsidRPr="000B7373">
        <w:rPr>
          <w:rFonts w:ascii="Traditional Arabic" w:hAnsi="Traditional Arabic" w:cs="Traditional Arabic"/>
          <w:rtl/>
        </w:rPr>
        <w:t>{</w:t>
      </w:r>
      <w:r w:rsidRPr="000B7373">
        <w:rPr>
          <w:rFonts w:ascii="Traditional Arabic" w:hAnsi="Traditional Arabic" w:cs="Traditional Arabic"/>
          <w:rtl/>
        </w:rPr>
        <w:t>إِنَّ رَبِّي عَلَىَ كُلِّ شَيْءٍ حَفِيظٌ}</w:t>
      </w:r>
      <w:r w:rsidR="00E377DE" w:rsidRPr="000B7373">
        <w:rPr>
          <w:rFonts w:ascii="Traditional Arabic" w:hAnsi="Traditional Arabic" w:cs="Traditional Arabic"/>
          <w:rtl/>
        </w:rPr>
        <w:t xml:space="preserve"> رقيبٌ عليه مُهيمن، فما تخفى عليه أعمالُكم ولا يَغفُل </w:t>
      </w:r>
      <w:r w:rsidR="00D5149D" w:rsidRPr="000B7373">
        <w:rPr>
          <w:rFonts w:ascii="Traditional Arabic" w:hAnsi="Traditional Arabic" w:cs="Traditional Arabic"/>
          <w:rtl/>
        </w:rPr>
        <w:t xml:space="preserve">عن مؤاخذتِكم، أو مَن كان رقيبًا على الأشياء كُلِّها حافظًا لها وكانت الأشياء مفتقرة إلى حفظهِ عن </w:t>
      </w:r>
      <w:r w:rsidR="001C4A34" w:rsidRPr="000B7373">
        <w:rPr>
          <w:rFonts w:ascii="Traditional Arabic" w:hAnsi="Traditional Arabic" w:cs="Traditional Arabic"/>
          <w:rtl/>
        </w:rPr>
        <w:t>الـمَ</w:t>
      </w:r>
      <w:r w:rsidR="00D5149D" w:rsidRPr="000B7373">
        <w:rPr>
          <w:rFonts w:ascii="Traditional Arabic" w:hAnsi="Traditional Arabic" w:cs="Traditional Arabic"/>
          <w:rtl/>
        </w:rPr>
        <w:t>ضارِّ لم يَضُرَّهُ مِثلُكُم.</w:t>
      </w:r>
    </w:p>
    <w:p w14:paraId="265F5EBD" w14:textId="3E3ACFB7" w:rsidR="00E55A11" w:rsidRPr="000B7373" w:rsidRDefault="00E55A11" w:rsidP="00E55A11">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{وَلَمَّا جَاءَ أَمْرُنَا نَجَّيْنَا هُودًا وَالَّذِينَ </w:t>
      </w:r>
      <w:r w:rsidR="00D5149D" w:rsidRPr="000B7373">
        <w:rPr>
          <w:rFonts w:ascii="Traditional Arabic" w:hAnsi="Traditional Arabic" w:cs="Traditional Arabic"/>
          <w:rtl/>
        </w:rPr>
        <w:t>ءَا</w:t>
      </w:r>
      <w:r w:rsidRPr="000B7373">
        <w:rPr>
          <w:rFonts w:ascii="Traditional Arabic" w:hAnsi="Traditional Arabic" w:cs="Traditional Arabic"/>
          <w:rtl/>
        </w:rPr>
        <w:t>مَنُواْ مَعَهُ</w:t>
      </w:r>
      <w:r w:rsidR="00D5149D" w:rsidRPr="000B7373">
        <w:rPr>
          <w:rFonts w:ascii="Traditional Arabic" w:hAnsi="Traditional Arabic" w:cs="Traditional Arabic"/>
          <w:rtl/>
        </w:rPr>
        <w:t>} وكانوا أَربعةَ ءالافٍ {</w:t>
      </w:r>
      <w:r w:rsidRPr="000B7373">
        <w:rPr>
          <w:rFonts w:ascii="Traditional Arabic" w:hAnsi="Traditional Arabic" w:cs="Traditional Arabic"/>
          <w:rtl/>
        </w:rPr>
        <w:t>بِرَحْمَةٍ مِّنَّا</w:t>
      </w:r>
      <w:r w:rsidR="00D5149D" w:rsidRPr="000B7373">
        <w:rPr>
          <w:rFonts w:ascii="Traditional Arabic" w:hAnsi="Traditional Arabic" w:cs="Traditional Arabic"/>
          <w:rtl/>
        </w:rPr>
        <w:t>} بفضل مِنّا لا بِعَمَلِهم، أو: بالإيمان الذي أنعمنا عليهم {</w:t>
      </w:r>
      <w:r w:rsidRPr="000B7373">
        <w:rPr>
          <w:rFonts w:ascii="Traditional Arabic" w:hAnsi="Traditional Arabic" w:cs="Traditional Arabic"/>
          <w:rtl/>
        </w:rPr>
        <w:t>وَنَجَّيْنَاهُم مِّنْ عَذَابٍ غَلِيظٍ}</w:t>
      </w:r>
      <w:r w:rsidR="00D5149D" w:rsidRPr="000B7373">
        <w:rPr>
          <w:rFonts w:ascii="Traditional Arabic" w:hAnsi="Traditional Arabic" w:cs="Traditional Arabic"/>
          <w:rtl/>
        </w:rPr>
        <w:t xml:space="preserve"> وتكرار نَجَّينا للتأكيد.</w:t>
      </w:r>
    </w:p>
    <w:p w14:paraId="33C22E03" w14:textId="291492DD" w:rsidR="00E55A11" w:rsidRPr="000B7373" w:rsidRDefault="00E55A11" w:rsidP="00E55A11">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{وَتِلْكَ عَادٌ</w:t>
      </w:r>
      <w:r w:rsidR="00D5149D" w:rsidRPr="000B7373">
        <w:rPr>
          <w:rFonts w:ascii="Traditional Arabic" w:hAnsi="Traditional Arabic" w:cs="Traditional Arabic"/>
          <w:rtl/>
        </w:rPr>
        <w:t>} إشارةٌ إلى قبوركم وءاثارِهم كأنه قال: سِيحوا في الأرض فانظروا إليها واعتبروا، ثم وصف أحوالهم فقال:</w:t>
      </w:r>
      <w:r w:rsidRPr="000B7373">
        <w:rPr>
          <w:rFonts w:ascii="Traditional Arabic" w:hAnsi="Traditional Arabic" w:cs="Traditional Arabic"/>
          <w:rtl/>
        </w:rPr>
        <w:t xml:space="preserve"> </w:t>
      </w:r>
      <w:r w:rsidR="00D5149D" w:rsidRPr="000B7373">
        <w:rPr>
          <w:rFonts w:ascii="Traditional Arabic" w:hAnsi="Traditional Arabic" w:cs="Traditional Arabic"/>
          <w:rtl/>
        </w:rPr>
        <w:t>{</w:t>
      </w:r>
      <w:r w:rsidRPr="000B7373">
        <w:rPr>
          <w:rFonts w:ascii="Traditional Arabic" w:hAnsi="Traditional Arabic" w:cs="Traditional Arabic"/>
          <w:rtl/>
        </w:rPr>
        <w:t>جَحَدُواْ بِآيَاتِ رَبِّهِمْ وَعَصَوْا رُسُلَهُ</w:t>
      </w:r>
      <w:r w:rsidR="00D5149D" w:rsidRPr="000B7373">
        <w:rPr>
          <w:rFonts w:ascii="Traditional Arabic" w:hAnsi="Traditional Arabic" w:cs="Traditional Arabic"/>
          <w:rtl/>
        </w:rPr>
        <w:t>} لأنهم إذا عَصَوا رسولَهم فقد عصَوا جميعَ رُسل الله</w:t>
      </w:r>
      <w:r w:rsidRPr="000B7373">
        <w:rPr>
          <w:rFonts w:ascii="Traditional Arabic" w:hAnsi="Traditional Arabic" w:cs="Traditional Arabic"/>
          <w:rtl/>
        </w:rPr>
        <w:t xml:space="preserve"> </w:t>
      </w:r>
      <w:r w:rsidR="00D5149D" w:rsidRPr="000B7373">
        <w:rPr>
          <w:rFonts w:ascii="Traditional Arabic" w:hAnsi="Traditional Arabic" w:cs="Traditional Arabic"/>
          <w:rtl/>
        </w:rPr>
        <w:t>{</w:t>
      </w:r>
      <w:r w:rsidRPr="000B7373">
        <w:rPr>
          <w:rFonts w:ascii="Traditional Arabic" w:hAnsi="Traditional Arabic" w:cs="Traditional Arabic"/>
          <w:rtl/>
        </w:rPr>
        <w:t>وَاتَّبَعُواْ أَمْرَ كُلِّ جَبَّارٍ عَنِيدٍ}</w:t>
      </w:r>
      <w:r w:rsidR="00D5149D" w:rsidRPr="000B7373">
        <w:rPr>
          <w:rFonts w:ascii="Traditional Arabic" w:hAnsi="Traditional Arabic" w:cs="Traditional Arabic"/>
          <w:rtl/>
        </w:rPr>
        <w:t xml:space="preserve"> يريد رؤساءَهم ودُعاتَهم إلى تكذيب الرسل، لأنهم الذين يُجبرون الناسَ على الأمور ويعاندون رَبَّهم، ومعنى اتِّباعِ أمرِهم طاعتُهم.</w:t>
      </w:r>
    </w:p>
    <w:p w14:paraId="3B6BE927" w14:textId="7BFDA095" w:rsidR="00E55A11" w:rsidRPr="000B7373" w:rsidRDefault="00E55A11" w:rsidP="00E55A11">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{وَأُتْبِعُواْ فِي هَذِهِ الدُّنْيَا لَعْنَةً وَيَوْمَ الْقِيَامَةِ</w:t>
      </w:r>
      <w:r w:rsidR="00D5149D" w:rsidRPr="000B7373">
        <w:rPr>
          <w:rFonts w:ascii="Traditional Arabic" w:hAnsi="Traditional Arabic" w:cs="Traditional Arabic"/>
          <w:rtl/>
        </w:rPr>
        <w:t>} ل</w:t>
      </w:r>
      <w:r w:rsidR="00492D24">
        <w:rPr>
          <w:rFonts w:ascii="Traditional Arabic" w:hAnsi="Traditional Arabic" w:cs="Traditional Arabic" w:hint="cs"/>
          <w:rtl/>
        </w:rPr>
        <w:t>ـ</w:t>
      </w:r>
      <w:r w:rsidR="00D5149D" w:rsidRPr="000B7373">
        <w:rPr>
          <w:rFonts w:ascii="Traditional Arabic" w:hAnsi="Traditional Arabic" w:cs="Traditional Arabic"/>
          <w:rtl/>
        </w:rPr>
        <w:t>مَّا كانوا تابعين لهم دون الرسُل، جُعلت اللعنةُ تابعةً لهم في الدارين</w:t>
      </w:r>
      <w:r w:rsidRPr="000B7373">
        <w:rPr>
          <w:rFonts w:ascii="Traditional Arabic" w:hAnsi="Traditional Arabic" w:cs="Traditional Arabic"/>
          <w:rtl/>
        </w:rPr>
        <w:t xml:space="preserve"> </w:t>
      </w:r>
      <w:r w:rsidR="00D5149D" w:rsidRPr="000B7373">
        <w:rPr>
          <w:rFonts w:ascii="Traditional Arabic" w:hAnsi="Traditional Arabic" w:cs="Traditional Arabic"/>
          <w:rtl/>
        </w:rPr>
        <w:t>{</w:t>
      </w:r>
      <w:r w:rsidRPr="000B7373">
        <w:rPr>
          <w:rFonts w:ascii="Traditional Arabic" w:hAnsi="Traditional Arabic" w:cs="Traditional Arabic"/>
          <w:rtl/>
        </w:rPr>
        <w:t>أَلا إِنَّ عَادًا كَفَرُواْ رَبَّهُمْ أَلاَ بُعْدًا لِّعَادٍ</w:t>
      </w:r>
      <w:r w:rsidR="00D5149D" w:rsidRPr="000B7373">
        <w:rPr>
          <w:rFonts w:ascii="Traditional Arabic" w:hAnsi="Traditional Arabic" w:cs="Traditional Arabic"/>
          <w:rtl/>
        </w:rPr>
        <w:t>} والدعاءُ بِبُعدًا بعد هلاكِهم – وهو دعاءٌ بالهلاك – للدلالة على أنهم كانوا مستأهِلين له، [وذلك]</w:t>
      </w:r>
      <w:r w:rsidR="005B47A3" w:rsidRPr="000B7373">
        <w:rPr>
          <w:rFonts w:ascii="Traditional Arabic" w:hAnsi="Traditional Arabic" w:cs="Traditional Arabic"/>
          <w:rtl/>
        </w:rPr>
        <w:t xml:space="preserve"> تهويلٌ لأمرهم وبعثٌ على الاعتبار بهم</w:t>
      </w:r>
      <w:r w:rsidRPr="000B7373">
        <w:rPr>
          <w:rFonts w:ascii="Traditional Arabic" w:hAnsi="Traditional Arabic" w:cs="Traditional Arabic"/>
          <w:rtl/>
        </w:rPr>
        <w:t xml:space="preserve"> </w:t>
      </w:r>
      <w:r w:rsidR="005B47A3" w:rsidRPr="000B7373">
        <w:rPr>
          <w:rFonts w:ascii="Traditional Arabic" w:hAnsi="Traditional Arabic" w:cs="Traditional Arabic"/>
          <w:rtl/>
        </w:rPr>
        <w:t>{</w:t>
      </w:r>
      <w:r w:rsidRPr="000B7373">
        <w:rPr>
          <w:rFonts w:ascii="Traditional Arabic" w:hAnsi="Traditional Arabic" w:cs="Traditional Arabic"/>
          <w:rtl/>
        </w:rPr>
        <w:t>قَوْمِ هُودٍ}</w:t>
      </w:r>
      <w:r w:rsidR="005B47A3" w:rsidRPr="000B7373">
        <w:rPr>
          <w:rFonts w:ascii="Traditional Arabic" w:hAnsi="Traditional Arabic" w:cs="Traditional Arabic"/>
          <w:rtl/>
        </w:rPr>
        <w:t xml:space="preserve"> عطفُ بيانٍ لِعَادٍ، وفيه فائدة لأن عادًا عادان، الأولى القديمةُ التي هي قومُ هودٍ والقصةُ فيهم، والأخرى إِرَمُ.</w:t>
      </w:r>
    </w:p>
    <w:p w14:paraId="35DC629F" w14:textId="530320FD" w:rsidR="00E55A11" w:rsidRPr="000B7373" w:rsidRDefault="00E55A11" w:rsidP="00E55A11">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{وَإِلَى ثَمُودَ أَخَاهُمْ صَالِحًا قَالَ يَا قَوْمِ اعْبُدُواْ اللَّهَ مَا لَكُم مِّنْ إِلَهٍ غَيْرُهُ هُوَ أَنشَأَكُم مِّنَ الأَرْضِ</w:t>
      </w:r>
      <w:r w:rsidR="005B47A3" w:rsidRPr="000B7373">
        <w:rPr>
          <w:rFonts w:ascii="Traditional Arabic" w:hAnsi="Traditional Arabic" w:cs="Traditional Arabic"/>
          <w:rtl/>
        </w:rPr>
        <w:t>} لم يُنشئكم منها إلا هو، وإنشاؤهم منها خَلقُ ءادم من التراب خَلقُهم من ءادمَ</w:t>
      </w:r>
      <w:r w:rsidRPr="000B7373">
        <w:rPr>
          <w:rFonts w:ascii="Traditional Arabic" w:hAnsi="Traditional Arabic" w:cs="Traditional Arabic"/>
          <w:rtl/>
        </w:rPr>
        <w:t xml:space="preserve"> </w:t>
      </w:r>
      <w:r w:rsidR="005B47A3" w:rsidRPr="000B7373">
        <w:rPr>
          <w:rFonts w:ascii="Traditional Arabic" w:hAnsi="Traditional Arabic" w:cs="Traditional Arabic"/>
          <w:rtl/>
        </w:rPr>
        <w:t>{</w:t>
      </w:r>
      <w:r w:rsidRPr="000B7373">
        <w:rPr>
          <w:rFonts w:ascii="Traditional Arabic" w:hAnsi="Traditional Arabic" w:cs="Traditional Arabic"/>
          <w:rtl/>
        </w:rPr>
        <w:t>وَاسْتَعْمَرَكُمْ فِيهَا</w:t>
      </w:r>
      <w:r w:rsidR="005B47A3" w:rsidRPr="000B7373">
        <w:rPr>
          <w:rFonts w:ascii="Traditional Arabic" w:hAnsi="Traditional Arabic" w:cs="Traditional Arabic"/>
          <w:rtl/>
        </w:rPr>
        <w:t>} وجعلكم عُمَّارَها، أو من العُمُر، أي أطال أعماركم فيها، وكانت أعمارهم من ثلاثمائة إلى ألف</w:t>
      </w:r>
      <w:r w:rsidRPr="000B7373">
        <w:rPr>
          <w:rFonts w:ascii="Traditional Arabic" w:hAnsi="Traditional Arabic" w:cs="Traditional Arabic"/>
          <w:rtl/>
        </w:rPr>
        <w:t xml:space="preserve"> </w:t>
      </w:r>
      <w:r w:rsidR="005B47A3" w:rsidRPr="000B7373">
        <w:rPr>
          <w:rFonts w:ascii="Traditional Arabic" w:hAnsi="Traditional Arabic" w:cs="Traditional Arabic"/>
          <w:rtl/>
        </w:rPr>
        <w:t>{</w:t>
      </w:r>
      <w:r w:rsidRPr="000B7373">
        <w:rPr>
          <w:rFonts w:ascii="Traditional Arabic" w:hAnsi="Traditional Arabic" w:cs="Traditional Arabic"/>
          <w:rtl/>
        </w:rPr>
        <w:t>فَاسْتَغْفِرُوهُ</w:t>
      </w:r>
      <w:r w:rsidR="005B47A3" w:rsidRPr="000B7373">
        <w:rPr>
          <w:rFonts w:ascii="Traditional Arabic" w:hAnsi="Traditional Arabic" w:cs="Traditional Arabic"/>
          <w:rtl/>
        </w:rPr>
        <w:t>} فاسألوا مغفرتَه بالإيمانِ</w:t>
      </w:r>
      <w:r w:rsidRPr="000B7373">
        <w:rPr>
          <w:rFonts w:ascii="Traditional Arabic" w:hAnsi="Traditional Arabic" w:cs="Traditional Arabic"/>
          <w:rtl/>
        </w:rPr>
        <w:t xml:space="preserve"> </w:t>
      </w:r>
      <w:r w:rsidR="005B47A3" w:rsidRPr="000B7373">
        <w:rPr>
          <w:rFonts w:ascii="Traditional Arabic" w:hAnsi="Traditional Arabic" w:cs="Traditional Arabic"/>
          <w:rtl/>
        </w:rPr>
        <w:t>{</w:t>
      </w:r>
      <w:r w:rsidRPr="000B7373">
        <w:rPr>
          <w:rFonts w:ascii="Traditional Arabic" w:hAnsi="Traditional Arabic" w:cs="Traditional Arabic"/>
          <w:rtl/>
        </w:rPr>
        <w:t>ثُمَّ تُوبُواْ إِلَيْهِ إِنَّ رَبِّي قَرِيبٌ</w:t>
      </w:r>
      <w:r w:rsidR="005B47A3" w:rsidRPr="000B7373">
        <w:rPr>
          <w:rFonts w:ascii="Traditional Arabic" w:hAnsi="Traditional Arabic" w:cs="Traditional Arabic"/>
          <w:rtl/>
        </w:rPr>
        <w:t>} داني الرحمة</w:t>
      </w:r>
      <w:r w:rsidRPr="000B7373">
        <w:rPr>
          <w:rFonts w:ascii="Traditional Arabic" w:hAnsi="Traditional Arabic" w:cs="Traditional Arabic"/>
          <w:rtl/>
        </w:rPr>
        <w:t xml:space="preserve"> </w:t>
      </w:r>
      <w:r w:rsidR="005B47A3" w:rsidRPr="000B7373">
        <w:rPr>
          <w:rFonts w:ascii="Traditional Arabic" w:hAnsi="Traditional Arabic" w:cs="Traditional Arabic"/>
          <w:rtl/>
        </w:rPr>
        <w:t>{</w:t>
      </w:r>
      <w:r w:rsidRPr="000B7373">
        <w:rPr>
          <w:rFonts w:ascii="Traditional Arabic" w:hAnsi="Traditional Arabic" w:cs="Traditional Arabic"/>
          <w:rtl/>
        </w:rPr>
        <w:t>مُّجِيبٌ}</w:t>
      </w:r>
      <w:r w:rsidR="005B47A3" w:rsidRPr="000B7373">
        <w:rPr>
          <w:rFonts w:ascii="Traditional Arabic" w:hAnsi="Traditional Arabic" w:cs="Traditional Arabic"/>
          <w:rtl/>
        </w:rPr>
        <w:t xml:space="preserve"> لِمَن دعاه.</w:t>
      </w:r>
    </w:p>
    <w:p w14:paraId="62C0455A" w14:textId="5A1166AA" w:rsidR="00E55A11" w:rsidRPr="000B7373" w:rsidRDefault="00E55A11" w:rsidP="00E55A11">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يَا صَالِحُ قَدْ كُنتَ فِينَا</w:t>
      </w:r>
      <w:r w:rsidR="005B47A3" w:rsidRPr="000B7373">
        <w:rPr>
          <w:rFonts w:ascii="Traditional Arabic" w:hAnsi="Traditional Arabic" w:cs="Traditional Arabic"/>
          <w:rtl/>
        </w:rPr>
        <w:t>} فيما بيننا</w:t>
      </w:r>
      <w:r w:rsidRPr="000B7373">
        <w:rPr>
          <w:rFonts w:ascii="Traditional Arabic" w:hAnsi="Traditional Arabic" w:cs="Traditional Arabic"/>
          <w:rtl/>
        </w:rPr>
        <w:t xml:space="preserve"> </w:t>
      </w:r>
      <w:r w:rsidR="005B47A3" w:rsidRPr="000B7373">
        <w:rPr>
          <w:rFonts w:ascii="Traditional Arabic" w:hAnsi="Traditional Arabic" w:cs="Traditional Arabic"/>
          <w:rtl/>
        </w:rPr>
        <w:t>{</w:t>
      </w:r>
      <w:r w:rsidRPr="000B7373">
        <w:rPr>
          <w:rFonts w:ascii="Traditional Arabic" w:hAnsi="Traditional Arabic" w:cs="Traditional Arabic"/>
          <w:rtl/>
        </w:rPr>
        <w:t>مَرْجُوًّا</w:t>
      </w:r>
      <w:r w:rsidR="005B47A3" w:rsidRPr="000B7373">
        <w:rPr>
          <w:rFonts w:ascii="Traditional Arabic" w:hAnsi="Traditional Arabic" w:cs="Traditional Arabic"/>
          <w:rtl/>
        </w:rPr>
        <w:t>} للسيادة و</w:t>
      </w:r>
      <w:r w:rsidR="001C4A34" w:rsidRPr="000B7373">
        <w:rPr>
          <w:rFonts w:ascii="Traditional Arabic" w:hAnsi="Traditional Arabic" w:cs="Traditional Arabic"/>
          <w:rtl/>
        </w:rPr>
        <w:t>الـمُ</w:t>
      </w:r>
      <w:r w:rsidR="005B47A3" w:rsidRPr="000B7373">
        <w:rPr>
          <w:rFonts w:ascii="Traditional Arabic" w:hAnsi="Traditional Arabic" w:cs="Traditional Arabic"/>
          <w:rtl/>
        </w:rPr>
        <w:t>شاورة في الأمور</w:t>
      </w:r>
      <w:r w:rsidRPr="000B7373">
        <w:rPr>
          <w:rFonts w:ascii="Traditional Arabic" w:hAnsi="Traditional Arabic" w:cs="Traditional Arabic"/>
          <w:rtl/>
        </w:rPr>
        <w:t xml:space="preserve"> </w:t>
      </w:r>
      <w:r w:rsidR="005B47A3" w:rsidRPr="000B7373">
        <w:rPr>
          <w:rFonts w:ascii="Traditional Arabic" w:hAnsi="Traditional Arabic" w:cs="Traditional Arabic"/>
          <w:rtl/>
        </w:rPr>
        <w:t>{</w:t>
      </w:r>
      <w:r w:rsidRPr="000B7373">
        <w:rPr>
          <w:rFonts w:ascii="Traditional Arabic" w:hAnsi="Traditional Arabic" w:cs="Traditional Arabic"/>
          <w:rtl/>
        </w:rPr>
        <w:t>قَبْلَ هَذَا</w:t>
      </w:r>
      <w:r w:rsidR="005B47A3" w:rsidRPr="000B7373">
        <w:rPr>
          <w:rFonts w:ascii="Traditional Arabic" w:hAnsi="Traditional Arabic" w:cs="Traditional Arabic"/>
          <w:rtl/>
        </w:rPr>
        <w:t>} [الذي صدر منك]</w:t>
      </w:r>
      <w:r w:rsidRPr="000B7373">
        <w:rPr>
          <w:rFonts w:ascii="Traditional Arabic" w:hAnsi="Traditional Arabic" w:cs="Traditional Arabic"/>
          <w:rtl/>
        </w:rPr>
        <w:t xml:space="preserve"> </w:t>
      </w:r>
      <w:r w:rsidR="005B47A3" w:rsidRPr="000B7373">
        <w:rPr>
          <w:rFonts w:ascii="Traditional Arabic" w:hAnsi="Traditional Arabic" w:cs="Traditional Arabic"/>
          <w:rtl/>
        </w:rPr>
        <w:t>{</w:t>
      </w:r>
      <w:r w:rsidRPr="000B7373">
        <w:rPr>
          <w:rFonts w:ascii="Traditional Arabic" w:hAnsi="Traditional Arabic" w:cs="Traditional Arabic"/>
          <w:rtl/>
        </w:rPr>
        <w:t xml:space="preserve">أَتَنْهَانَا أَن نَّعْبُدَ مَا يَعْبُدُ </w:t>
      </w:r>
      <w:r w:rsidR="005B47A3" w:rsidRPr="000B7373">
        <w:rPr>
          <w:rFonts w:ascii="Traditional Arabic" w:hAnsi="Traditional Arabic" w:cs="Traditional Arabic"/>
          <w:rtl/>
        </w:rPr>
        <w:t>ءَا</w:t>
      </w:r>
      <w:r w:rsidRPr="000B7373">
        <w:rPr>
          <w:rFonts w:ascii="Traditional Arabic" w:hAnsi="Traditional Arabic" w:cs="Traditional Arabic"/>
          <w:rtl/>
        </w:rPr>
        <w:t>بَاؤُنَا</w:t>
      </w:r>
      <w:r w:rsidR="005B47A3" w:rsidRPr="000B7373">
        <w:rPr>
          <w:rFonts w:ascii="Traditional Arabic" w:hAnsi="Traditional Arabic" w:cs="Traditional Arabic"/>
          <w:rtl/>
        </w:rPr>
        <w:t>} [من الأوثان]</w:t>
      </w:r>
      <w:r w:rsidRPr="000B7373">
        <w:rPr>
          <w:rFonts w:ascii="Traditional Arabic" w:hAnsi="Traditional Arabic" w:cs="Traditional Arabic"/>
          <w:rtl/>
        </w:rPr>
        <w:t xml:space="preserve"> </w:t>
      </w:r>
      <w:r w:rsidR="005B47A3" w:rsidRPr="000B7373">
        <w:rPr>
          <w:rFonts w:ascii="Traditional Arabic" w:hAnsi="Traditional Arabic" w:cs="Traditional Arabic"/>
          <w:rtl/>
        </w:rPr>
        <w:t>{</w:t>
      </w:r>
      <w:r w:rsidRPr="000B7373">
        <w:rPr>
          <w:rFonts w:ascii="Traditional Arabic" w:hAnsi="Traditional Arabic" w:cs="Traditional Arabic"/>
          <w:rtl/>
        </w:rPr>
        <w:t>وَإِنَّنَا لَفِي شَكٍّ مِّمَّا تَدْعُونَا إِلَيْهِ</w:t>
      </w:r>
      <w:r w:rsidR="005B47A3" w:rsidRPr="000B7373">
        <w:rPr>
          <w:rFonts w:ascii="Traditional Arabic" w:hAnsi="Traditional Arabic" w:cs="Traditional Arabic"/>
          <w:rtl/>
        </w:rPr>
        <w:t>} م التوحيد {</w:t>
      </w:r>
      <w:r w:rsidRPr="000B7373">
        <w:rPr>
          <w:rFonts w:ascii="Traditional Arabic" w:hAnsi="Traditional Arabic" w:cs="Traditional Arabic"/>
          <w:rtl/>
        </w:rPr>
        <w:t>مُرِيبٍ}</w:t>
      </w:r>
      <w:r w:rsidR="005B47A3" w:rsidRPr="000B7373">
        <w:rPr>
          <w:rFonts w:ascii="Traditional Arabic" w:hAnsi="Traditional Arabic" w:cs="Traditional Arabic"/>
          <w:rtl/>
        </w:rPr>
        <w:t xml:space="preserve"> موقع في الريبةِ وهي انتفاءُ الطمأنينة.</w:t>
      </w:r>
    </w:p>
    <w:p w14:paraId="05317480" w14:textId="638EF3C8" w:rsidR="00E55A11" w:rsidRPr="000B7373" w:rsidRDefault="00E55A11" w:rsidP="00E55A11">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يَا قَوْمِ أَرَأَيْتُمْ إِن كُنتُ عَلَى بَيِّنَةً مِّن رَّبِّي وَآتَانِي مِنْهُ رَحْمَةً</w:t>
      </w:r>
      <w:r w:rsidR="005B47A3" w:rsidRPr="000B7373">
        <w:rPr>
          <w:rFonts w:ascii="Traditional Arabic" w:hAnsi="Traditional Arabic" w:cs="Traditional Arabic"/>
          <w:rtl/>
        </w:rPr>
        <w:t>} نُبوَّةً، كأنه قال: قَدِّروا أني على بَينةٍ من ربي وأَنني نبيٌّ على الحقيقة، وانظروا إن تابعتُكم وعَصيتُ ربي في أوامره</w:t>
      </w:r>
      <w:r w:rsidRPr="000B7373">
        <w:rPr>
          <w:rFonts w:ascii="Traditional Arabic" w:hAnsi="Traditional Arabic" w:cs="Traditional Arabic"/>
          <w:rtl/>
        </w:rPr>
        <w:t xml:space="preserve"> </w:t>
      </w:r>
      <w:r w:rsidR="005B47A3" w:rsidRPr="000B7373">
        <w:rPr>
          <w:rFonts w:ascii="Traditional Arabic" w:hAnsi="Traditional Arabic" w:cs="Traditional Arabic"/>
          <w:rtl/>
        </w:rPr>
        <w:t>{</w:t>
      </w:r>
      <w:r w:rsidRPr="000B7373">
        <w:rPr>
          <w:rFonts w:ascii="Traditional Arabic" w:hAnsi="Traditional Arabic" w:cs="Traditional Arabic"/>
          <w:rtl/>
        </w:rPr>
        <w:t>فَمَن يَنصُرُنِي مِنَ اللَّهِ</w:t>
      </w:r>
      <w:r w:rsidR="005B47A3" w:rsidRPr="000B7373">
        <w:rPr>
          <w:rFonts w:ascii="Traditional Arabic" w:hAnsi="Traditional Arabic" w:cs="Traditional Arabic"/>
          <w:rtl/>
        </w:rPr>
        <w:t>} فمن يَمنعُني من عذاب الله</w:t>
      </w:r>
      <w:r w:rsidRPr="000B7373">
        <w:rPr>
          <w:rFonts w:ascii="Traditional Arabic" w:hAnsi="Traditional Arabic" w:cs="Traditional Arabic"/>
          <w:rtl/>
        </w:rPr>
        <w:t xml:space="preserve"> </w:t>
      </w:r>
      <w:r w:rsidR="005B47A3" w:rsidRPr="000B7373">
        <w:rPr>
          <w:rFonts w:ascii="Traditional Arabic" w:hAnsi="Traditional Arabic" w:cs="Traditional Arabic"/>
          <w:rtl/>
        </w:rPr>
        <w:t>{</w:t>
      </w:r>
      <w:r w:rsidRPr="000B7373">
        <w:rPr>
          <w:rFonts w:ascii="Traditional Arabic" w:hAnsi="Traditional Arabic" w:cs="Traditional Arabic"/>
          <w:rtl/>
        </w:rPr>
        <w:t>إِنْ عَصَيْتُهُ</w:t>
      </w:r>
      <w:r w:rsidR="005B47A3" w:rsidRPr="000B7373">
        <w:rPr>
          <w:rFonts w:ascii="Traditional Arabic" w:hAnsi="Traditional Arabic" w:cs="Traditional Arabic"/>
          <w:rtl/>
        </w:rPr>
        <w:t>} في تبليغ رسالتهِ ومَنعِكم عن عبادة الأوثان</w:t>
      </w:r>
      <w:r w:rsidRPr="000B7373">
        <w:rPr>
          <w:rFonts w:ascii="Traditional Arabic" w:hAnsi="Traditional Arabic" w:cs="Traditional Arabic"/>
          <w:rtl/>
        </w:rPr>
        <w:t xml:space="preserve"> </w:t>
      </w:r>
      <w:r w:rsidR="005B47A3" w:rsidRPr="000B7373">
        <w:rPr>
          <w:rFonts w:ascii="Traditional Arabic" w:hAnsi="Traditional Arabic" w:cs="Traditional Arabic"/>
          <w:rtl/>
        </w:rPr>
        <w:t>{</w:t>
      </w:r>
      <w:r w:rsidRPr="000B7373">
        <w:rPr>
          <w:rFonts w:ascii="Traditional Arabic" w:hAnsi="Traditional Arabic" w:cs="Traditional Arabic"/>
          <w:rtl/>
        </w:rPr>
        <w:t>فَمَا تَزِيدُونَنِي</w:t>
      </w:r>
      <w:r w:rsidR="005B47A3" w:rsidRPr="000B7373">
        <w:rPr>
          <w:rFonts w:ascii="Traditional Arabic" w:hAnsi="Traditional Arabic" w:cs="Traditional Arabic"/>
          <w:rtl/>
        </w:rPr>
        <w:t>} بقولكم: {أَتَنْهَانَا أَن نَّعْبُدَ مَا يَعْبُدُ ءَابَاؤُنَا} [هود: 62]:</w:t>
      </w:r>
      <w:r w:rsidRPr="000B7373">
        <w:rPr>
          <w:rFonts w:ascii="Traditional Arabic" w:hAnsi="Traditional Arabic" w:cs="Traditional Arabic"/>
          <w:rtl/>
        </w:rPr>
        <w:t xml:space="preserve"> </w:t>
      </w:r>
      <w:r w:rsidR="005B47A3" w:rsidRPr="000B7373">
        <w:rPr>
          <w:rFonts w:ascii="Traditional Arabic" w:hAnsi="Traditional Arabic" w:cs="Traditional Arabic"/>
          <w:rtl/>
        </w:rPr>
        <w:t>{</w:t>
      </w:r>
      <w:r w:rsidRPr="000B7373">
        <w:rPr>
          <w:rFonts w:ascii="Traditional Arabic" w:hAnsi="Traditional Arabic" w:cs="Traditional Arabic"/>
          <w:rtl/>
        </w:rPr>
        <w:t>غَيْرَ تَخْسِيرٍ}</w:t>
      </w:r>
      <w:r w:rsidR="005B47A3" w:rsidRPr="000B7373">
        <w:rPr>
          <w:rFonts w:ascii="Traditional Arabic" w:hAnsi="Traditional Arabic" w:cs="Traditional Arabic"/>
          <w:rtl/>
        </w:rPr>
        <w:t xml:space="preserve"> بنسبتكم إيايَ إلى الخَسَار</w:t>
      </w:r>
      <w:r w:rsidR="005B47A3" w:rsidRPr="000B7373">
        <w:rPr>
          <w:rFonts w:ascii="Traditional Arabic" w:hAnsi="Traditional Arabic" w:cs="Traditional Arabic"/>
          <w:vertAlign w:val="superscript"/>
          <w:rtl/>
        </w:rPr>
        <w:t>(</w:t>
      </w:r>
      <w:r w:rsidR="005B47A3" w:rsidRPr="000B7373">
        <w:rPr>
          <w:rStyle w:val="ad"/>
          <w:rFonts w:ascii="Traditional Arabic" w:hAnsi="Traditional Arabic" w:cs="Traditional Arabic"/>
          <w:rtl/>
        </w:rPr>
        <w:footnoteReference w:id="815"/>
      </w:r>
      <w:r w:rsidR="005B47A3" w:rsidRPr="000B7373">
        <w:rPr>
          <w:rFonts w:ascii="Traditional Arabic" w:hAnsi="Traditional Arabic" w:cs="Traditional Arabic"/>
          <w:vertAlign w:val="superscript"/>
          <w:rtl/>
        </w:rPr>
        <w:t>)</w:t>
      </w:r>
      <w:r w:rsidR="005B47A3" w:rsidRPr="000B7373">
        <w:rPr>
          <w:rFonts w:ascii="Traditional Arabic" w:hAnsi="Traditional Arabic" w:cs="Traditional Arabic"/>
          <w:rtl/>
        </w:rPr>
        <w:t>، أو بنسبتي إياكم إلى الخُسران.</w:t>
      </w:r>
    </w:p>
    <w:p w14:paraId="554F0E11" w14:textId="682B6B7B" w:rsidR="00E55A11" w:rsidRPr="000B7373" w:rsidRDefault="00E55A11" w:rsidP="00E55A11">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{وَيَا قَوْمِ هَذِهِ نَاقَةُ اللَّهِ لَكُمْ آيَةً فَذَرُوهَا تَأْكُلْ فِي أَرْضِ اللَّهِ</w:t>
      </w:r>
      <w:r w:rsidR="005B47A3" w:rsidRPr="000B7373">
        <w:rPr>
          <w:rFonts w:ascii="Traditional Arabic" w:hAnsi="Traditional Arabic" w:cs="Traditional Arabic"/>
          <w:rtl/>
        </w:rPr>
        <w:t>} ليس عليكم رزقُها مع أن لكم نفعَها</w:t>
      </w:r>
      <w:r w:rsidRPr="000B7373">
        <w:rPr>
          <w:rFonts w:ascii="Traditional Arabic" w:hAnsi="Traditional Arabic" w:cs="Traditional Arabic"/>
          <w:rtl/>
        </w:rPr>
        <w:t xml:space="preserve"> </w:t>
      </w:r>
      <w:r w:rsidR="005B47A3" w:rsidRPr="000B7373">
        <w:rPr>
          <w:rFonts w:ascii="Traditional Arabic" w:hAnsi="Traditional Arabic" w:cs="Traditional Arabic"/>
          <w:rtl/>
        </w:rPr>
        <w:t>{</w:t>
      </w:r>
      <w:r w:rsidRPr="000B7373">
        <w:rPr>
          <w:rFonts w:ascii="Traditional Arabic" w:hAnsi="Traditional Arabic" w:cs="Traditional Arabic"/>
          <w:rtl/>
        </w:rPr>
        <w:t>وَلاَ تَمَسُّوهَا بِسُوءٍ</w:t>
      </w:r>
      <w:r w:rsidR="005B47A3" w:rsidRPr="000B7373">
        <w:rPr>
          <w:rFonts w:ascii="Traditional Arabic" w:hAnsi="Traditional Arabic" w:cs="Traditional Arabic"/>
          <w:rtl/>
        </w:rPr>
        <w:t>} عَقْرٍ</w:t>
      </w:r>
      <w:r w:rsidR="005B47A3" w:rsidRPr="000B7373">
        <w:rPr>
          <w:rFonts w:ascii="Traditional Arabic" w:hAnsi="Traditional Arabic" w:cs="Traditional Arabic"/>
          <w:vertAlign w:val="superscript"/>
          <w:rtl/>
        </w:rPr>
        <w:t>(</w:t>
      </w:r>
      <w:r w:rsidR="005B47A3" w:rsidRPr="000B7373">
        <w:rPr>
          <w:rStyle w:val="ad"/>
          <w:rFonts w:ascii="Traditional Arabic" w:hAnsi="Traditional Arabic" w:cs="Traditional Arabic"/>
          <w:rtl/>
        </w:rPr>
        <w:footnoteReference w:id="816"/>
      </w:r>
      <w:r w:rsidR="005B47A3"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784B5F" w:rsidRPr="000B7373">
        <w:rPr>
          <w:rFonts w:ascii="Traditional Arabic" w:hAnsi="Traditional Arabic" w:cs="Traditional Arabic"/>
          <w:rtl/>
        </w:rPr>
        <w:t>أو نَحْر {</w:t>
      </w:r>
      <w:r w:rsidRPr="000B7373">
        <w:rPr>
          <w:rFonts w:ascii="Traditional Arabic" w:hAnsi="Traditional Arabic" w:cs="Traditional Arabic"/>
          <w:rtl/>
        </w:rPr>
        <w:t>فَيَأْخُذَكُمْ عَذَابٌ قَرِيبٌ}</w:t>
      </w:r>
      <w:r w:rsidR="00784B5F" w:rsidRPr="000B7373">
        <w:rPr>
          <w:rFonts w:ascii="Traditional Arabic" w:hAnsi="Traditional Arabic" w:cs="Traditional Arabic"/>
          <w:rtl/>
        </w:rPr>
        <w:t xml:space="preserve"> عاجلٌ.</w:t>
      </w:r>
    </w:p>
    <w:p w14:paraId="65C98479" w14:textId="039FC073" w:rsidR="00E55A11" w:rsidRPr="000B7373" w:rsidRDefault="00E55A11" w:rsidP="00E55A11">
      <w:pPr>
        <w:pStyle w:val="a6"/>
        <w:numPr>
          <w:ilvl w:val="0"/>
          <w:numId w:val="21"/>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{فَعَقَرُوهَا</w:t>
      </w:r>
      <w:r w:rsidR="00784B5F" w:rsidRPr="000B7373">
        <w:rPr>
          <w:rFonts w:ascii="Traditional Arabic" w:hAnsi="Traditional Arabic" w:cs="Traditional Arabic"/>
          <w:rtl/>
        </w:rPr>
        <w:t>} يومَ الأربعاء</w:t>
      </w:r>
      <w:r w:rsidRPr="000B7373">
        <w:rPr>
          <w:rFonts w:ascii="Traditional Arabic" w:hAnsi="Traditional Arabic" w:cs="Traditional Arabic"/>
          <w:rtl/>
        </w:rPr>
        <w:t xml:space="preserve"> </w:t>
      </w:r>
      <w:r w:rsidR="00784B5F" w:rsidRPr="000B7373">
        <w:rPr>
          <w:rFonts w:ascii="Traditional Arabic" w:hAnsi="Traditional Arabic" w:cs="Traditional Arabic"/>
          <w:rtl/>
        </w:rPr>
        <w:t>{</w:t>
      </w:r>
      <w:r w:rsidRPr="000B7373">
        <w:rPr>
          <w:rFonts w:ascii="Traditional Arabic" w:hAnsi="Traditional Arabic" w:cs="Traditional Arabic"/>
          <w:rtl/>
        </w:rPr>
        <w:t>فَقَالَ</w:t>
      </w:r>
      <w:r w:rsidR="00784B5F" w:rsidRPr="000B7373">
        <w:rPr>
          <w:rFonts w:ascii="Traditional Arabic" w:hAnsi="Traditional Arabic" w:cs="Traditional Arabic"/>
          <w:rtl/>
        </w:rPr>
        <w:t>} صالحٌ</w:t>
      </w:r>
      <w:r w:rsidRPr="000B7373">
        <w:rPr>
          <w:rFonts w:ascii="Traditional Arabic" w:hAnsi="Traditional Arabic" w:cs="Traditional Arabic"/>
          <w:rtl/>
        </w:rPr>
        <w:t xml:space="preserve"> </w:t>
      </w:r>
      <w:r w:rsidR="00784B5F" w:rsidRPr="000B7373">
        <w:rPr>
          <w:rFonts w:ascii="Traditional Arabic" w:hAnsi="Traditional Arabic" w:cs="Traditional Arabic"/>
          <w:rtl/>
        </w:rPr>
        <w:t>{</w:t>
      </w:r>
      <w:r w:rsidRPr="000B7373">
        <w:rPr>
          <w:rFonts w:ascii="Traditional Arabic" w:hAnsi="Traditional Arabic" w:cs="Traditional Arabic"/>
          <w:rtl/>
        </w:rPr>
        <w:t>تَمَتَّعُواْ</w:t>
      </w:r>
      <w:r w:rsidR="00784B5F" w:rsidRPr="000B7373">
        <w:rPr>
          <w:rFonts w:ascii="Traditional Arabic" w:hAnsi="Traditional Arabic" w:cs="Traditional Arabic"/>
          <w:rtl/>
        </w:rPr>
        <w:t>} استمتِعوا بالعيش</w:t>
      </w:r>
      <w:r w:rsidRPr="000B7373">
        <w:rPr>
          <w:rFonts w:ascii="Traditional Arabic" w:hAnsi="Traditional Arabic" w:cs="Traditional Arabic"/>
          <w:rtl/>
        </w:rPr>
        <w:t xml:space="preserve"> </w:t>
      </w:r>
      <w:r w:rsidR="00784B5F" w:rsidRPr="000B7373">
        <w:rPr>
          <w:rFonts w:ascii="Traditional Arabic" w:hAnsi="Traditional Arabic" w:cs="Traditional Arabic"/>
          <w:rtl/>
        </w:rPr>
        <w:t>{</w:t>
      </w:r>
      <w:r w:rsidRPr="000B7373">
        <w:rPr>
          <w:rFonts w:ascii="Traditional Arabic" w:hAnsi="Traditional Arabic" w:cs="Traditional Arabic"/>
          <w:rtl/>
        </w:rPr>
        <w:t>فِي دَارِكُمْ</w:t>
      </w:r>
      <w:r w:rsidR="00784B5F" w:rsidRPr="000B7373">
        <w:rPr>
          <w:rFonts w:ascii="Traditional Arabic" w:hAnsi="Traditional Arabic" w:cs="Traditional Arabic"/>
          <w:rtl/>
        </w:rPr>
        <w:t>} في بلدكم، وتُسمّى البلادُ الديارَ لأنه يُدارُ فيها، أي يُتصرَّفُ</w:t>
      </w:r>
      <w:r w:rsidRPr="000B7373">
        <w:rPr>
          <w:rFonts w:ascii="Traditional Arabic" w:hAnsi="Traditional Arabic" w:cs="Traditional Arabic"/>
          <w:rtl/>
        </w:rPr>
        <w:t xml:space="preserve"> </w:t>
      </w:r>
      <w:r w:rsidR="00784B5F" w:rsidRPr="000B7373">
        <w:rPr>
          <w:rFonts w:ascii="Traditional Arabic" w:hAnsi="Traditional Arabic" w:cs="Traditional Arabic"/>
          <w:rtl/>
        </w:rPr>
        <w:t>{</w:t>
      </w:r>
      <w:r w:rsidRPr="000B7373">
        <w:rPr>
          <w:rFonts w:ascii="Traditional Arabic" w:hAnsi="Traditional Arabic" w:cs="Traditional Arabic"/>
          <w:rtl/>
        </w:rPr>
        <w:t>ثَلاثَةَ أَيَّامٍ</w:t>
      </w:r>
      <w:r w:rsidR="00784B5F" w:rsidRPr="000B7373">
        <w:rPr>
          <w:rFonts w:ascii="Traditional Arabic" w:hAnsi="Traditional Arabic" w:cs="Traditional Arabic"/>
          <w:rtl/>
        </w:rPr>
        <w:t>} ثم تُهلَكون، فهَلَكوا يومَ السبت</w:t>
      </w:r>
      <w:r w:rsidRPr="000B7373">
        <w:rPr>
          <w:rFonts w:ascii="Traditional Arabic" w:hAnsi="Traditional Arabic" w:cs="Traditional Arabic"/>
          <w:rtl/>
        </w:rPr>
        <w:t xml:space="preserve"> </w:t>
      </w:r>
      <w:r w:rsidR="00784B5F" w:rsidRPr="000B7373">
        <w:rPr>
          <w:rFonts w:ascii="Traditional Arabic" w:hAnsi="Traditional Arabic" w:cs="Traditional Arabic"/>
          <w:rtl/>
        </w:rPr>
        <w:t>{</w:t>
      </w:r>
      <w:r w:rsidRPr="000B7373">
        <w:rPr>
          <w:rFonts w:ascii="Traditional Arabic" w:hAnsi="Traditional Arabic" w:cs="Traditional Arabic"/>
          <w:rtl/>
        </w:rPr>
        <w:t>ذَلِكَ وَعْدٌ غَيْرُ مَكْذُوبٍ}</w:t>
      </w:r>
      <w:r w:rsidR="00784B5F" w:rsidRPr="000B7373">
        <w:rPr>
          <w:rFonts w:ascii="Traditional Arabic" w:hAnsi="Traditional Arabic" w:cs="Traditional Arabic"/>
          <w:rtl/>
        </w:rPr>
        <w:t xml:space="preserve"> غيرُ مكذوبٍ فيه.</w:t>
      </w:r>
    </w:p>
    <w:p w14:paraId="46392E69" w14:textId="24865375" w:rsidR="00784B5F" w:rsidRPr="000B7373" w:rsidRDefault="00784B5F" w:rsidP="00784B5F">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{فَلَمَّا جَاءَ أَمْرُنَا} بالعذاب {نَجَّيْنَا صَالِحًا وَالَّذِينَ آمَنُواْ مَعَهُ بِرَحْمَةٍ مِّنَّا} هذا يدل على أن مَن نُجِّيَ غنما نُجي برحمة الله تعالى لا بعَمَلِه {وَمِنْ خِزْيِ يَوْمِئِذٍ} أي من ذُلِّهِ وفضيحته، ولا خِزيَ أعظمُ من خِزي مَن كان هلاكُه بغضب الله وانتقامه {إِنَّ رَبَّكَ هُوَ الْقَوِيُّ} القادر على تَنجيةِ أوليائه {الْعَزِيزُ} الغالبُ بإهلاك أعدائه.</w:t>
      </w:r>
    </w:p>
    <w:p w14:paraId="1AB65B0C" w14:textId="585166D4" w:rsidR="00784B5F" w:rsidRPr="000B7373" w:rsidRDefault="00784B5F" w:rsidP="00784B5F">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{وَأَخَذَ الَّذِينَ ظَلَمُواْ الصَّيْحَةُ} صيحةُ جبريلَ عليه السلام {فَأَصْبَحُواْ فِي دِيَارِهِمْ} منازلهم {جَاثِمِينَ} مَيّتين.</w:t>
      </w:r>
    </w:p>
    <w:p w14:paraId="60CF9A39" w14:textId="5A03FA3A" w:rsidR="00784B5F" w:rsidRPr="000B7373" w:rsidRDefault="00784B5F" w:rsidP="00784B5F">
      <w:pPr>
        <w:pStyle w:val="a6"/>
        <w:numPr>
          <w:ilvl w:val="0"/>
          <w:numId w:val="21"/>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{كَأَن لَّمْ يَغْنَوْا فِيهَا} لم يُقيموا فيها {أَلاَ إِنَّ ثَمُودَ كَفَرُواْ رَبَّهُمْ أَلاَ بُعْدًا لِّثَمُودَ} [أي هلاكًا لهم استحقُّوه بسبب كفرهم بربهم].</w:t>
      </w:r>
    </w:p>
    <w:p w14:paraId="175C65C2" w14:textId="52E8B5C9" w:rsidR="00784B5F" w:rsidRPr="000B7373" w:rsidRDefault="00784B5F" w:rsidP="00784B5F">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{وَلَقَدْ جَاءَتْ رُسُلُنَا} جبريلُ وميكائيلُ وإسرافيلُ، أو جبريل مع أحد عشر مَلكًا {إِبْرَاهِيمَ بِالْبُشْرَى} هي البِشارةُ بالولد {قَالُواْ سَلامًا} سَلَّمنا عليك سلامًا {قَالَ سَلامٌ} أَمْرُكم سلامٌ {فَمَا لَبِثَ أَن جَاءَ بِعِجْلٍ} فما لَبِثَ في المجيء به بل عَجَّلَ فيه {حَنِيذٍ} مَشويٍّ بالحِجارةِ </w:t>
      </w:r>
      <w:r w:rsidR="001C4A34" w:rsidRPr="000B7373">
        <w:rPr>
          <w:rFonts w:ascii="Traditional Arabic" w:hAnsi="Traditional Arabic" w:cs="Traditional Arabic"/>
          <w:rtl/>
        </w:rPr>
        <w:t>الـمُ</w:t>
      </w:r>
      <w:r w:rsidRPr="000B7373">
        <w:rPr>
          <w:rFonts w:ascii="Traditional Arabic" w:hAnsi="Traditional Arabic" w:cs="Traditional Arabic"/>
          <w:rtl/>
        </w:rPr>
        <w:t>حْمَاةِ.</w:t>
      </w:r>
    </w:p>
    <w:p w14:paraId="4EB89047" w14:textId="286EF56D" w:rsidR="00784B5F" w:rsidRPr="000B7373" w:rsidRDefault="00784B5F" w:rsidP="00784B5F">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{فَلَمَّا رَأَى أَيْدِيَهُمْ لاَ تَصِلُ إِلَيْهِ نَكِرَهُمْ} [أي أنكرَ ذك منهم، و] كانت عادتهم أنه إذا مَسَّ مَن يَطرُقُهم طعامَهم أَمِنوهُ وإلا خافوه، والظاهرُ أَنه أَحسَّ بأنهم ملائكةٌ، ونَكِرَهم لأنه تَخَوَّفَ أن يكون نزولُهم لأَمرٍ أنكره الله عليه</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817"/>
      </w:r>
      <w:r w:rsidRPr="000B7373">
        <w:rPr>
          <w:rFonts w:ascii="Traditional Arabic" w:hAnsi="Traditional Arabic" w:cs="Traditional Arabic"/>
          <w:vertAlign w:val="superscript"/>
          <w:rtl/>
        </w:rPr>
        <w:t>)</w:t>
      </w:r>
      <w:r w:rsidRPr="000B7373">
        <w:rPr>
          <w:rFonts w:ascii="Traditional Arabic" w:hAnsi="Traditional Arabic" w:cs="Traditional Arabic"/>
          <w:rtl/>
        </w:rPr>
        <w:t>، أو لتعذيبِ قومِه، دليلُه قولُه: {وَأَوْجَسَ مِنْهُمْ خِيفَةً} أَضمَرَ منهم خوفًا {قَالُواْ لاَ تَخَفْ إِنَّا أُرْسِلْنَا إِلَى قَوْمِ لُوطٍ} بالعذاب، وإنما يقال هذا لِمَنْ عَرَفهم ولم يَعرِفْ فيمَ أُرسلوا، وإنما قالوا: {لَا تَخَفْ}، لأنهم رأَوا أثرَ الخوف في وجهه، [وقيل: إن إبراهيم عليه السلام لم يعرف أنهم ملائكة في أوّل الأمر، ويدل على هذا القول أنه عليه السلام لو عرف ابتداءً أنهم ملائكة لم يشتغل بتهيئة الطعام وتقديمه لهم – لأنه يع5ف أن الملائكة لا يأكلون ولا يشربون – ولَمَا خافهم].</w:t>
      </w:r>
    </w:p>
    <w:p w14:paraId="1983D49A" w14:textId="2C05D1FC" w:rsidR="00784B5F" w:rsidRPr="000B7373" w:rsidRDefault="00784B5F" w:rsidP="00784B5F">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{وَامْرَأَتُهُ} [سارةُ] {قَائِمَةٌ} على رؤوسهم تخدمهم {فَضَحِكَتْ} سرورًا بزوال الخِيفة، أو بهلاك أهل الخبائث {فَبَشَّرْنَاهَا بِإِسْحَاقَ} وخُصَّت بالبشارة لأن النساءَ أعظمُ سرورًا بالولد من الرجال، ولأنه لم يكن لها ولدٌ، وكان لإبراهيمَ ولدٌ وهو إسماعيل {وَمِن وَرَاء إِسْحَاقَ} ومن بَعدِه {يَعْقُوبَ} فبشرناها بإسحاق [ولدًا لها] ووهبنا لها يعقوبَ – [ولدَ الولدِ] – من وراء إسحاق [ولدًا له].</w:t>
      </w:r>
    </w:p>
    <w:p w14:paraId="717FE57E" w14:textId="237DB487" w:rsidR="00784B5F" w:rsidRPr="000B7373" w:rsidRDefault="00784B5F" w:rsidP="00784B5F">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{قَالَتْ يَا وَيْلَتَى أَأَلِدُ وَأَنَاْ عَجُوزٌ} ابنةُ تسعين سنة {وَهَذَا بَعْلِي شَيْخًا} ابنَ مائةٍ وعشرينَ سنةً {إِنَّ هَذَا لَشَيْءٌ عَجِيبٌ} أن يولدَ ولدٌ من هَرِمَين، وهو استبعاد من حيث العادةُ.</w:t>
      </w:r>
    </w:p>
    <w:p w14:paraId="529412E6" w14:textId="395E77D9" w:rsidR="00784B5F" w:rsidRPr="000B7373" w:rsidRDefault="00784B5F" w:rsidP="00784B5F">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أَتَعْجَبِينَ مِنْ أَمْرِ اللَّهِ</w:t>
      </w:r>
      <w:r w:rsidR="00B11761" w:rsidRPr="000B7373">
        <w:rPr>
          <w:rFonts w:ascii="Traditional Arabic" w:hAnsi="Traditional Arabic" w:cs="Traditional Arabic"/>
          <w:rtl/>
        </w:rPr>
        <w:t>} قُدرتهِ وحِكمته</w:t>
      </w:r>
      <w:r w:rsidRPr="000B7373">
        <w:rPr>
          <w:rFonts w:ascii="Traditional Arabic" w:hAnsi="Traditional Arabic" w:cs="Traditional Arabic"/>
          <w:rtl/>
        </w:rPr>
        <w:t xml:space="preserve"> </w:t>
      </w:r>
      <w:r w:rsidR="00B11761" w:rsidRPr="000B7373">
        <w:rPr>
          <w:rFonts w:ascii="Traditional Arabic" w:hAnsi="Traditional Arabic" w:cs="Traditional Arabic"/>
          <w:rtl/>
        </w:rPr>
        <w:t>{</w:t>
      </w:r>
      <w:r w:rsidRPr="000B7373">
        <w:rPr>
          <w:rFonts w:ascii="Traditional Arabic" w:hAnsi="Traditional Arabic" w:cs="Traditional Arabic"/>
          <w:rtl/>
        </w:rPr>
        <w:t>رَحْمَتُ اللَّهِ وَبَرَكَاتُهُ عَلَيْكُمْ أَهْلَ الْبَيْتِ</w:t>
      </w:r>
      <w:r w:rsidR="00B11761" w:rsidRPr="000B7373">
        <w:rPr>
          <w:rFonts w:ascii="Traditional Arabic" w:hAnsi="Traditional Arabic" w:cs="Traditional Arabic"/>
          <w:rtl/>
        </w:rPr>
        <w:t>} أرادوا أن هذه وأمثالَها مما يكرمُكم به رَبُّ العِزَّة ويخُصُّكم بالإنعام به يا أهل بيتِ النبوة</w:t>
      </w:r>
      <w:r w:rsidRPr="000B7373">
        <w:rPr>
          <w:rFonts w:ascii="Traditional Arabic" w:hAnsi="Traditional Arabic" w:cs="Traditional Arabic"/>
          <w:rtl/>
        </w:rPr>
        <w:t xml:space="preserve"> </w:t>
      </w:r>
      <w:r w:rsidR="00B11761" w:rsidRPr="000B7373">
        <w:rPr>
          <w:rFonts w:ascii="Traditional Arabic" w:hAnsi="Traditional Arabic" w:cs="Traditional Arabic"/>
          <w:rtl/>
        </w:rPr>
        <w:t>{</w:t>
      </w:r>
      <w:r w:rsidRPr="000B7373">
        <w:rPr>
          <w:rFonts w:ascii="Traditional Arabic" w:hAnsi="Traditional Arabic" w:cs="Traditional Arabic"/>
          <w:rtl/>
        </w:rPr>
        <w:t>إِنَّهُ حَمِيدٌ</w:t>
      </w:r>
      <w:r w:rsidR="00B11761" w:rsidRPr="000B7373">
        <w:rPr>
          <w:rFonts w:ascii="Traditional Arabic" w:hAnsi="Traditional Arabic" w:cs="Traditional Arabic"/>
          <w:rtl/>
        </w:rPr>
        <w:t>} محمودٌ بتعجيل النِّعم</w:t>
      </w:r>
      <w:r w:rsidRPr="000B7373">
        <w:rPr>
          <w:rFonts w:ascii="Traditional Arabic" w:hAnsi="Traditional Arabic" w:cs="Traditional Arabic"/>
          <w:rtl/>
        </w:rPr>
        <w:t xml:space="preserve"> </w:t>
      </w:r>
      <w:r w:rsidR="00B11761" w:rsidRPr="000B7373">
        <w:rPr>
          <w:rFonts w:ascii="Traditional Arabic" w:hAnsi="Traditional Arabic" w:cs="Traditional Arabic"/>
          <w:rtl/>
        </w:rPr>
        <w:t>{</w:t>
      </w:r>
      <w:r w:rsidRPr="000B7373">
        <w:rPr>
          <w:rFonts w:ascii="Traditional Arabic" w:hAnsi="Traditional Arabic" w:cs="Traditional Arabic"/>
          <w:rtl/>
        </w:rPr>
        <w:t>مَّجِيدٌ}</w:t>
      </w:r>
      <w:r w:rsidR="00B11761" w:rsidRPr="000B7373">
        <w:rPr>
          <w:rFonts w:ascii="Traditional Arabic" w:hAnsi="Traditional Arabic" w:cs="Traditional Arabic"/>
          <w:rtl/>
        </w:rPr>
        <w:t xml:space="preserve"> ظاهر الكرم بتأجيل النِّقَم.</w:t>
      </w:r>
    </w:p>
    <w:p w14:paraId="15A5F2C6" w14:textId="2156321C" w:rsidR="00784B5F" w:rsidRPr="000B7373" w:rsidRDefault="00784B5F" w:rsidP="00784B5F">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{فَلَمَّا ذَهَبَ عَنْ إِبْرَاهِيمَ الرَّوْعُ</w:t>
      </w:r>
      <w:r w:rsidR="00B11761" w:rsidRPr="000B7373">
        <w:rPr>
          <w:rFonts w:ascii="Traditional Arabic" w:hAnsi="Traditional Arabic" w:cs="Traditional Arabic"/>
          <w:rtl/>
        </w:rPr>
        <w:t>} الفَزَعُ وهو ما أَوجَسَ من الخِيفة حين نَكِرَ أضيافَه</w:t>
      </w:r>
      <w:r w:rsidRPr="000B7373">
        <w:rPr>
          <w:rFonts w:ascii="Traditional Arabic" w:hAnsi="Traditional Arabic" w:cs="Traditional Arabic"/>
          <w:rtl/>
        </w:rPr>
        <w:t xml:space="preserve"> </w:t>
      </w:r>
      <w:r w:rsidR="00B11761" w:rsidRPr="000B7373">
        <w:rPr>
          <w:rFonts w:ascii="Traditional Arabic" w:hAnsi="Traditional Arabic" w:cs="Traditional Arabic"/>
          <w:rtl/>
        </w:rPr>
        <w:t>{</w:t>
      </w:r>
      <w:r w:rsidRPr="000B7373">
        <w:rPr>
          <w:rFonts w:ascii="Traditional Arabic" w:hAnsi="Traditional Arabic" w:cs="Traditional Arabic"/>
          <w:rtl/>
        </w:rPr>
        <w:t>وَجَاءَتْهُ الْبُشْرَى</w:t>
      </w:r>
      <w:r w:rsidR="00B11761" w:rsidRPr="000B7373">
        <w:rPr>
          <w:rFonts w:ascii="Traditional Arabic" w:hAnsi="Traditional Arabic" w:cs="Traditional Arabic"/>
          <w:rtl/>
        </w:rPr>
        <w:t>} بالولد</w:t>
      </w:r>
      <w:r w:rsidRPr="000B7373">
        <w:rPr>
          <w:rFonts w:ascii="Traditional Arabic" w:hAnsi="Traditional Arabic" w:cs="Traditional Arabic"/>
          <w:rtl/>
        </w:rPr>
        <w:t xml:space="preserve"> </w:t>
      </w:r>
      <w:r w:rsidR="00B11761" w:rsidRPr="000B7373">
        <w:rPr>
          <w:rFonts w:ascii="Traditional Arabic" w:hAnsi="Traditional Arabic" w:cs="Traditional Arabic"/>
          <w:rtl/>
        </w:rPr>
        <w:t>{</w:t>
      </w:r>
      <w:r w:rsidRPr="000B7373">
        <w:rPr>
          <w:rFonts w:ascii="Traditional Arabic" w:hAnsi="Traditional Arabic" w:cs="Traditional Arabic"/>
          <w:rtl/>
        </w:rPr>
        <w:t>يُجَادِلُنَا</w:t>
      </w:r>
      <w:r w:rsidR="00B11761" w:rsidRPr="000B7373">
        <w:rPr>
          <w:rFonts w:ascii="Traditional Arabic" w:hAnsi="Traditional Arabic" w:cs="Traditional Arabic"/>
          <w:rtl/>
        </w:rPr>
        <w:t>} [يسألُ رسُلَنا من الملائكة ويحاوِرُهم]</w:t>
      </w:r>
      <w:r w:rsidRPr="000B7373">
        <w:rPr>
          <w:rFonts w:ascii="Traditional Arabic" w:hAnsi="Traditional Arabic" w:cs="Traditional Arabic"/>
          <w:rtl/>
        </w:rPr>
        <w:t xml:space="preserve"> </w:t>
      </w:r>
      <w:r w:rsidR="00B11761" w:rsidRPr="000B7373">
        <w:rPr>
          <w:rFonts w:ascii="Traditional Arabic" w:hAnsi="Traditional Arabic" w:cs="Traditional Arabic"/>
          <w:rtl/>
        </w:rPr>
        <w:t>{</w:t>
      </w:r>
      <w:r w:rsidRPr="000B7373">
        <w:rPr>
          <w:rFonts w:ascii="Traditional Arabic" w:hAnsi="Traditional Arabic" w:cs="Traditional Arabic"/>
          <w:rtl/>
        </w:rPr>
        <w:t>فِي قَوْمِ لُوطٍ}</w:t>
      </w:r>
      <w:r w:rsidR="00B11761" w:rsidRPr="000B7373">
        <w:rPr>
          <w:rFonts w:ascii="Traditional Arabic" w:hAnsi="Traditional Arabic" w:cs="Traditional Arabic"/>
          <w:rtl/>
        </w:rPr>
        <w:t xml:space="preserve"> أي </w:t>
      </w:r>
      <w:r w:rsidR="003669F8">
        <w:rPr>
          <w:rFonts w:ascii="Traditional Arabic" w:hAnsi="Traditional Arabic" w:cs="Traditional Arabic"/>
          <w:rtl/>
        </w:rPr>
        <w:t>لـمَّا</w:t>
      </w:r>
      <w:r w:rsidR="00B11761" w:rsidRPr="000B7373">
        <w:rPr>
          <w:rFonts w:ascii="Traditional Arabic" w:hAnsi="Traditional Arabic" w:cs="Traditional Arabic"/>
          <w:rtl/>
        </w:rPr>
        <w:t xml:space="preserve"> اطمأنَّ قلبُه فَرغَ للمجادلة؛ ومجادلته إياهم أنهم قالوا: إنا مُهلكوا أهلِ هذه القرية، فقال: أرأيتم لو كان فيها خمسون مؤمنًا أتهلكونها؟ قالوا: لا، قال: فأربعون؟ قالوا: لا، قال: فثلاثون؟ قالوا: لا، حتى بلغ العشرة، قالوا: لا، قال: أرأيتم إن كان فيها رجل واحد مسلم أتهلكونها؟ قالوا: لا، فعند ذلك قال لم: إنَّ فيها لوطًا، قالوا: نحن أعلم بمن فيها لَنُنَجِّيَنَّهُ وأهلَه. </w:t>
      </w:r>
    </w:p>
    <w:p w14:paraId="1A5F5B04" w14:textId="7BFD41AB" w:rsidR="00784B5F" w:rsidRPr="000B7373" w:rsidRDefault="00784B5F" w:rsidP="00784B5F">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إِبْرَاهِيمَ لَحَلِيمٌ</w:t>
      </w:r>
      <w:r w:rsidR="00B11761" w:rsidRPr="000B7373">
        <w:rPr>
          <w:rFonts w:ascii="Traditional Arabic" w:hAnsi="Traditional Arabic" w:cs="Traditional Arabic"/>
          <w:rtl/>
        </w:rPr>
        <w:t>} غيرُ عَجول على كلِّ مَن أَساءَ إليه</w:t>
      </w:r>
      <w:r w:rsidRPr="000B7373">
        <w:rPr>
          <w:rFonts w:ascii="Traditional Arabic" w:hAnsi="Traditional Arabic" w:cs="Traditional Arabic"/>
          <w:rtl/>
        </w:rPr>
        <w:t xml:space="preserve"> </w:t>
      </w:r>
      <w:r w:rsidR="00B11761" w:rsidRPr="000B7373">
        <w:rPr>
          <w:rFonts w:ascii="Traditional Arabic" w:hAnsi="Traditional Arabic" w:cs="Traditional Arabic"/>
          <w:rtl/>
        </w:rPr>
        <w:t>{</w:t>
      </w:r>
      <w:r w:rsidRPr="000B7373">
        <w:rPr>
          <w:rFonts w:ascii="Traditional Arabic" w:hAnsi="Traditional Arabic" w:cs="Traditional Arabic"/>
          <w:rtl/>
        </w:rPr>
        <w:t>أَوَّاهٌ</w:t>
      </w:r>
      <w:r w:rsidR="00B11761" w:rsidRPr="000B7373">
        <w:rPr>
          <w:rFonts w:ascii="Traditional Arabic" w:hAnsi="Traditional Arabic" w:cs="Traditional Arabic"/>
          <w:rtl/>
        </w:rPr>
        <w:t>} [الأوّاه: الرحيم بعباد الله، قاله ابن مسعود والحسن وقتادة، والأوّاه: الدَّعَّاءُ الذي يُكثر الدعاء، قاله ابن مسعود أيضً</w:t>
      </w:r>
      <w:r w:rsidR="00A07F30">
        <w:rPr>
          <w:rFonts w:ascii="Traditional Arabic" w:hAnsi="Traditional Arabic" w:cs="Traditional Arabic" w:hint="cs"/>
          <w:rtl/>
        </w:rPr>
        <w:t>ا</w:t>
      </w:r>
      <w:r w:rsidR="00B11761" w:rsidRPr="000B7373">
        <w:rPr>
          <w:rFonts w:ascii="Traditional Arabic" w:hAnsi="Traditional Arabic" w:cs="Traditional Arabic"/>
          <w:rtl/>
        </w:rPr>
        <w:t>، ولا يَصحُّ تفسيره بكثير التأوُّهِ لأن التأوُّهَ ليس ذكرًا فلا يليق وصف إبراهيم بالإكثار منه]</w:t>
      </w:r>
      <w:r w:rsidRPr="000B7373">
        <w:rPr>
          <w:rFonts w:ascii="Traditional Arabic" w:hAnsi="Traditional Arabic" w:cs="Traditional Arabic"/>
          <w:rtl/>
        </w:rPr>
        <w:t xml:space="preserve"> </w:t>
      </w:r>
      <w:r w:rsidR="00B11761" w:rsidRPr="000B7373">
        <w:rPr>
          <w:rFonts w:ascii="Traditional Arabic" w:hAnsi="Traditional Arabic" w:cs="Traditional Arabic"/>
          <w:rtl/>
        </w:rPr>
        <w:t>{</w:t>
      </w:r>
      <w:r w:rsidRPr="000B7373">
        <w:rPr>
          <w:rFonts w:ascii="Traditional Arabic" w:hAnsi="Traditional Arabic" w:cs="Traditional Arabic"/>
          <w:rtl/>
        </w:rPr>
        <w:t>مُّنِيبٌ}</w:t>
      </w:r>
      <w:r w:rsidR="00B11761" w:rsidRPr="000B7373">
        <w:rPr>
          <w:rFonts w:ascii="Traditional Arabic" w:hAnsi="Traditional Arabic" w:cs="Traditional Arabic"/>
          <w:rtl/>
        </w:rPr>
        <w:t xml:space="preserve"> تائب راجع إلى الله، وهذه الصفات دالَّةٌ على رِقَّة القلب والرأفة والرحمة، فبينَ أن ذلك مما حَمَله على المجادلة فيهم رجاءَ أن يُرفَعَ عنهم العذابُ ويُمهَلوا لَعلَّهم يُحدِثون التوبةَ كما حمله على الاستغفار لأبيه، فقالت الملائكة:</w:t>
      </w:r>
    </w:p>
    <w:p w14:paraId="57336E0F" w14:textId="33B2825F" w:rsidR="00784B5F" w:rsidRPr="000B7373" w:rsidRDefault="00784B5F" w:rsidP="00784B5F">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{يَا إِبْرَاهِيمُ أَعْرِضْ عَنْ هَذَا</w:t>
      </w:r>
      <w:r w:rsidR="00B11761" w:rsidRPr="000B7373">
        <w:rPr>
          <w:rFonts w:ascii="Traditional Arabic" w:hAnsi="Traditional Arabic" w:cs="Traditional Arabic"/>
          <w:rtl/>
        </w:rPr>
        <w:t>} الجدالِ، وإن كانت الرحمةُ دَيْدَنَك</w:t>
      </w:r>
      <w:r w:rsidR="00B11761" w:rsidRPr="000B7373">
        <w:rPr>
          <w:rFonts w:ascii="Traditional Arabic" w:hAnsi="Traditional Arabic" w:cs="Traditional Arabic"/>
          <w:vertAlign w:val="superscript"/>
          <w:rtl/>
        </w:rPr>
        <w:t>(</w:t>
      </w:r>
      <w:r w:rsidR="00B11761" w:rsidRPr="000B7373">
        <w:rPr>
          <w:rStyle w:val="ad"/>
          <w:rFonts w:ascii="Traditional Arabic" w:hAnsi="Traditional Arabic" w:cs="Traditional Arabic"/>
          <w:rtl/>
        </w:rPr>
        <w:footnoteReference w:id="818"/>
      </w:r>
      <w:r w:rsidR="00B11761"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3213C6" w:rsidRPr="000B7373">
        <w:rPr>
          <w:rFonts w:ascii="Traditional Arabic" w:hAnsi="Traditional Arabic" w:cs="Traditional Arabic"/>
          <w:rtl/>
        </w:rPr>
        <w:t>{</w:t>
      </w:r>
      <w:r w:rsidRPr="000B7373">
        <w:rPr>
          <w:rFonts w:ascii="Traditional Arabic" w:hAnsi="Traditional Arabic" w:cs="Traditional Arabic"/>
          <w:rtl/>
        </w:rPr>
        <w:t>إِنَّهُ قَدْ جَاءَ أَمْرُ رَبِّكَ</w:t>
      </w:r>
      <w:r w:rsidR="003213C6" w:rsidRPr="000B7373">
        <w:rPr>
          <w:rFonts w:ascii="Traditional Arabic" w:hAnsi="Traditional Arabic" w:cs="Traditional Arabic"/>
          <w:rtl/>
        </w:rPr>
        <w:t>} قضاؤه وحُكمُه</w:t>
      </w:r>
      <w:r w:rsidRPr="000B7373">
        <w:rPr>
          <w:rFonts w:ascii="Traditional Arabic" w:hAnsi="Traditional Arabic" w:cs="Traditional Arabic"/>
          <w:rtl/>
        </w:rPr>
        <w:t xml:space="preserve"> </w:t>
      </w:r>
      <w:r w:rsidR="003213C6" w:rsidRPr="000B7373">
        <w:rPr>
          <w:rFonts w:ascii="Traditional Arabic" w:hAnsi="Traditional Arabic" w:cs="Traditional Arabic"/>
          <w:rtl/>
        </w:rPr>
        <w:t>{</w:t>
      </w:r>
      <w:r w:rsidRPr="000B7373">
        <w:rPr>
          <w:rFonts w:ascii="Traditional Arabic" w:hAnsi="Traditional Arabic" w:cs="Traditional Arabic"/>
          <w:rtl/>
        </w:rPr>
        <w:t xml:space="preserve">وَإِنَّهُمْ </w:t>
      </w:r>
      <w:r w:rsidR="003213C6" w:rsidRPr="000B7373">
        <w:rPr>
          <w:rFonts w:ascii="Traditional Arabic" w:hAnsi="Traditional Arabic" w:cs="Traditional Arabic"/>
          <w:rtl/>
        </w:rPr>
        <w:t>ءَا</w:t>
      </w:r>
      <w:r w:rsidRPr="000B7373">
        <w:rPr>
          <w:rFonts w:ascii="Traditional Arabic" w:hAnsi="Traditional Arabic" w:cs="Traditional Arabic"/>
          <w:rtl/>
        </w:rPr>
        <w:t>تِيهِمْ عَذَابٌ غَيْرُ مَرْدُودٍ}</w:t>
      </w:r>
      <w:r w:rsidR="003213C6" w:rsidRPr="000B7373">
        <w:rPr>
          <w:rFonts w:ascii="Traditional Arabic" w:hAnsi="Traditional Arabic" w:cs="Traditional Arabic"/>
          <w:rtl/>
        </w:rPr>
        <w:t xml:space="preserve"> لا يُرَدُّ بجدال وغير ذلك، ثم خرجوا من عند إبراهيم متوجهين نحوَ قومِ لوط، وكان بين قرية إبراهيمَ وقومِ لوط أربعةُ فراسخ. </w:t>
      </w:r>
    </w:p>
    <w:p w14:paraId="6B122BD5" w14:textId="142B1373" w:rsidR="00784B5F" w:rsidRPr="000B7373" w:rsidRDefault="00784B5F" w:rsidP="00784B5F">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{وَلَمَّا جَاءَتْ رُسُلُنَا لُوطًا</w:t>
      </w:r>
      <w:r w:rsidR="003213C6" w:rsidRPr="000B7373">
        <w:rPr>
          <w:rFonts w:ascii="Traditional Arabic" w:hAnsi="Traditional Arabic" w:cs="Traditional Arabic"/>
          <w:rtl/>
        </w:rPr>
        <w:t xml:space="preserve">} </w:t>
      </w:r>
      <w:r w:rsidR="003669F8">
        <w:rPr>
          <w:rFonts w:ascii="Traditional Arabic" w:hAnsi="Traditional Arabic" w:cs="Traditional Arabic"/>
          <w:rtl/>
        </w:rPr>
        <w:t>لـمَّا</w:t>
      </w:r>
      <w:r w:rsidR="003213C6" w:rsidRPr="000B7373">
        <w:rPr>
          <w:rFonts w:ascii="Traditional Arabic" w:hAnsi="Traditional Arabic" w:cs="Traditional Arabic"/>
          <w:rtl/>
        </w:rPr>
        <w:t xml:space="preserve"> أَتَوهُ ورأى هيئاتِهم وجمالَهم</w:t>
      </w:r>
      <w:r w:rsidRPr="000B7373">
        <w:rPr>
          <w:rFonts w:ascii="Traditional Arabic" w:hAnsi="Traditional Arabic" w:cs="Traditional Arabic"/>
          <w:rtl/>
        </w:rPr>
        <w:t xml:space="preserve"> </w:t>
      </w:r>
      <w:r w:rsidR="003213C6" w:rsidRPr="000B7373">
        <w:rPr>
          <w:rFonts w:ascii="Traditional Arabic" w:hAnsi="Traditional Arabic" w:cs="Traditional Arabic"/>
          <w:rtl/>
        </w:rPr>
        <w:t>{</w:t>
      </w:r>
      <w:r w:rsidRPr="000B7373">
        <w:rPr>
          <w:rFonts w:ascii="Traditional Arabic" w:hAnsi="Traditional Arabic" w:cs="Traditional Arabic"/>
          <w:rtl/>
        </w:rPr>
        <w:t>سِيءَ بِهِمْ</w:t>
      </w:r>
      <w:r w:rsidR="003213C6" w:rsidRPr="000B7373">
        <w:rPr>
          <w:rFonts w:ascii="Traditional Arabic" w:hAnsi="Traditional Arabic" w:cs="Traditional Arabic"/>
          <w:rtl/>
        </w:rPr>
        <w:t>} أُحْزِنَ، لأنه حَسِبَ أنهم إنسٌ، فخاف عليهم خُبثَ قومهِ، وأن يعجِزَ عن مقاومتهم ومدافَعَتِهم</w:t>
      </w:r>
      <w:r w:rsidRPr="000B7373">
        <w:rPr>
          <w:rFonts w:ascii="Traditional Arabic" w:hAnsi="Traditional Arabic" w:cs="Traditional Arabic"/>
          <w:rtl/>
        </w:rPr>
        <w:t xml:space="preserve"> </w:t>
      </w:r>
      <w:r w:rsidR="003213C6" w:rsidRPr="000B7373">
        <w:rPr>
          <w:rFonts w:ascii="Traditional Arabic" w:hAnsi="Traditional Arabic" w:cs="Traditional Arabic"/>
          <w:rtl/>
        </w:rPr>
        <w:t>{</w:t>
      </w:r>
      <w:r w:rsidRPr="000B7373">
        <w:rPr>
          <w:rFonts w:ascii="Traditional Arabic" w:hAnsi="Traditional Arabic" w:cs="Traditional Arabic"/>
          <w:rtl/>
        </w:rPr>
        <w:t>وَضَاقَ بِهِمْ ذَرْعًا</w:t>
      </w:r>
      <w:r w:rsidR="003213C6" w:rsidRPr="000B7373">
        <w:rPr>
          <w:rFonts w:ascii="Traditional Arabic" w:hAnsi="Traditional Arabic" w:cs="Traditional Arabic"/>
          <w:rtl/>
        </w:rPr>
        <w:t>} وضاق بمكانِهم صدرُه</w:t>
      </w:r>
      <w:r w:rsidRPr="000B7373">
        <w:rPr>
          <w:rFonts w:ascii="Traditional Arabic" w:hAnsi="Traditional Arabic" w:cs="Traditional Arabic"/>
          <w:rtl/>
        </w:rPr>
        <w:t xml:space="preserve"> </w:t>
      </w:r>
      <w:r w:rsidR="003213C6" w:rsidRPr="000B7373">
        <w:rPr>
          <w:rFonts w:ascii="Traditional Arabic" w:hAnsi="Traditional Arabic" w:cs="Traditional Arabic"/>
          <w:rtl/>
        </w:rPr>
        <w:t>{</w:t>
      </w:r>
      <w:r w:rsidRPr="000B7373">
        <w:rPr>
          <w:rFonts w:ascii="Traditional Arabic" w:hAnsi="Traditional Arabic" w:cs="Traditional Arabic"/>
          <w:rtl/>
        </w:rPr>
        <w:t>وَقَالَ هَذَا يَوْمٌ عَصِيبٌ}</w:t>
      </w:r>
      <w:r w:rsidR="003213C6" w:rsidRPr="000B7373">
        <w:rPr>
          <w:rFonts w:ascii="Traditional Arabic" w:hAnsi="Traditional Arabic" w:cs="Traditional Arabic"/>
          <w:rtl/>
        </w:rPr>
        <w:t xml:space="preserve"> شديد، ودخلوا معه منزلَهُ ولم يعلم بذلك أَحدٌ، فخرجت امرأتُه فأخبرت بهم قومَها.</w:t>
      </w:r>
    </w:p>
    <w:p w14:paraId="33288A48" w14:textId="0167C5B7" w:rsidR="00784B5F" w:rsidRPr="000B7373" w:rsidRDefault="00784B5F" w:rsidP="00784B5F">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{وَجَاءَهُ قَوْمُهُ يُهْرَعُونَ إِلَيْهِ</w:t>
      </w:r>
      <w:r w:rsidR="003213C6" w:rsidRPr="000B7373">
        <w:rPr>
          <w:rFonts w:ascii="Traditional Arabic" w:hAnsi="Traditional Arabic" w:cs="Traditional Arabic"/>
          <w:rtl/>
        </w:rPr>
        <w:t>} يُسرعون كأنما يُدفَهون دفعًا</w:t>
      </w:r>
      <w:r w:rsidRPr="000B7373">
        <w:rPr>
          <w:rFonts w:ascii="Traditional Arabic" w:hAnsi="Traditional Arabic" w:cs="Traditional Arabic"/>
          <w:rtl/>
        </w:rPr>
        <w:t xml:space="preserve"> </w:t>
      </w:r>
      <w:r w:rsidR="003213C6" w:rsidRPr="000B7373">
        <w:rPr>
          <w:rFonts w:ascii="Traditional Arabic" w:hAnsi="Traditional Arabic" w:cs="Traditional Arabic"/>
          <w:rtl/>
        </w:rPr>
        <w:t>{</w:t>
      </w:r>
      <w:r w:rsidRPr="000B7373">
        <w:rPr>
          <w:rFonts w:ascii="Traditional Arabic" w:hAnsi="Traditional Arabic" w:cs="Traditional Arabic"/>
          <w:rtl/>
        </w:rPr>
        <w:t>وَمِن قَبْلُ كَانُواْ يَعْمَلُونَ السَّيِّئَاتِ</w:t>
      </w:r>
      <w:r w:rsidR="003213C6" w:rsidRPr="000B7373">
        <w:rPr>
          <w:rFonts w:ascii="Traditional Arabic" w:hAnsi="Traditional Arabic" w:cs="Traditional Arabic"/>
          <w:rtl/>
        </w:rPr>
        <w:t>} ومن قبل ذلك الوقت كانوا يعملون الفواحش حتى مَرَنوا</w:t>
      </w:r>
      <w:r w:rsidR="003213C6" w:rsidRPr="000B7373">
        <w:rPr>
          <w:rFonts w:ascii="Traditional Arabic" w:hAnsi="Traditional Arabic" w:cs="Traditional Arabic"/>
          <w:vertAlign w:val="superscript"/>
          <w:rtl/>
        </w:rPr>
        <w:t>(</w:t>
      </w:r>
      <w:r w:rsidR="003213C6" w:rsidRPr="000B7373">
        <w:rPr>
          <w:rStyle w:val="ad"/>
          <w:rFonts w:ascii="Traditional Arabic" w:hAnsi="Traditional Arabic" w:cs="Traditional Arabic"/>
          <w:rtl/>
        </w:rPr>
        <w:footnoteReference w:id="819"/>
      </w:r>
      <w:r w:rsidR="003213C6" w:rsidRPr="000B7373">
        <w:rPr>
          <w:rFonts w:ascii="Traditional Arabic" w:hAnsi="Traditional Arabic" w:cs="Traditional Arabic"/>
          <w:vertAlign w:val="superscript"/>
          <w:rtl/>
        </w:rPr>
        <w:t>)</w:t>
      </w:r>
      <w:r w:rsidR="003213C6" w:rsidRPr="000B7373">
        <w:rPr>
          <w:rFonts w:ascii="Traditional Arabic" w:hAnsi="Traditional Arabic" w:cs="Traditional Arabic"/>
          <w:rtl/>
        </w:rPr>
        <w:t xml:space="preserve"> عليها وقلَّ عندهم استقباحُها</w:t>
      </w:r>
      <w:r w:rsidRPr="000B7373">
        <w:rPr>
          <w:rFonts w:ascii="Traditional Arabic" w:hAnsi="Traditional Arabic" w:cs="Traditional Arabic"/>
          <w:rtl/>
        </w:rPr>
        <w:t xml:space="preserve"> </w:t>
      </w:r>
      <w:r w:rsidR="003213C6" w:rsidRPr="000B7373">
        <w:rPr>
          <w:rFonts w:ascii="Traditional Arabic" w:hAnsi="Traditional Arabic" w:cs="Traditional Arabic"/>
          <w:rtl/>
        </w:rPr>
        <w:t>{</w:t>
      </w:r>
      <w:r w:rsidRPr="000B7373">
        <w:rPr>
          <w:rFonts w:ascii="Traditional Arabic" w:hAnsi="Traditional Arabic" w:cs="Traditional Arabic"/>
          <w:rtl/>
        </w:rPr>
        <w:t>قَالَ يَا قَوْمِ هَؤُلاء بَنَاتِي</w:t>
      </w:r>
      <w:r w:rsidR="003213C6" w:rsidRPr="000B7373">
        <w:rPr>
          <w:rFonts w:ascii="Traditional Arabic" w:hAnsi="Traditional Arabic" w:cs="Traditional Arabic"/>
          <w:rtl/>
        </w:rPr>
        <w:t>} فتزوجوهنَّ، أراد أن يقيَ أضيافَه ببناتِه، وذلك غايةُ الكرم، وكان تزويج المسلماتِ من الكفار جائزًا في ذلك الوقت، كما جاز في الابتداء في هذه الأمة، فقد زوَّج رسولُ الله ﷺ ابنتَيهِ من عُتبةَ بنِ أبي لهب وأبي العاص وهما كافران، وقيل: كان لهم سَيِّدان مطاعان، فأراد لوط أن يزوجَهما ابنتيه</w:t>
      </w:r>
      <w:r w:rsidRPr="000B7373">
        <w:rPr>
          <w:rFonts w:ascii="Traditional Arabic" w:hAnsi="Traditional Arabic" w:cs="Traditional Arabic"/>
          <w:rtl/>
        </w:rPr>
        <w:t xml:space="preserve"> </w:t>
      </w:r>
      <w:r w:rsidR="003213C6" w:rsidRPr="000B7373">
        <w:rPr>
          <w:rFonts w:ascii="Traditional Arabic" w:hAnsi="Traditional Arabic" w:cs="Traditional Arabic"/>
          <w:rtl/>
        </w:rPr>
        <w:t>{</w:t>
      </w:r>
      <w:r w:rsidRPr="000B7373">
        <w:rPr>
          <w:rFonts w:ascii="Traditional Arabic" w:hAnsi="Traditional Arabic" w:cs="Traditional Arabic"/>
          <w:rtl/>
        </w:rPr>
        <w:t>هُنَّ أَطْهَرُ لَكُمْ</w:t>
      </w:r>
      <w:r w:rsidR="003213C6" w:rsidRPr="000B7373">
        <w:rPr>
          <w:rFonts w:ascii="Traditional Arabic" w:hAnsi="Traditional Arabic" w:cs="Traditional Arabic"/>
          <w:rtl/>
        </w:rPr>
        <w:t>} أَحلُّ</w:t>
      </w:r>
      <w:r w:rsidRPr="000B7373">
        <w:rPr>
          <w:rFonts w:ascii="Traditional Arabic" w:hAnsi="Traditional Arabic" w:cs="Traditional Arabic"/>
          <w:rtl/>
        </w:rPr>
        <w:t xml:space="preserve"> </w:t>
      </w:r>
      <w:r w:rsidR="003213C6" w:rsidRPr="000B7373">
        <w:rPr>
          <w:rFonts w:ascii="Traditional Arabic" w:hAnsi="Traditional Arabic" w:cs="Traditional Arabic"/>
          <w:rtl/>
        </w:rPr>
        <w:t>{</w:t>
      </w:r>
      <w:r w:rsidRPr="000B7373">
        <w:rPr>
          <w:rFonts w:ascii="Traditional Arabic" w:hAnsi="Traditional Arabic" w:cs="Traditional Arabic"/>
          <w:rtl/>
        </w:rPr>
        <w:t>فَاتَّقُواْ اللَّهَ</w:t>
      </w:r>
      <w:r w:rsidR="003213C6" w:rsidRPr="000B7373">
        <w:rPr>
          <w:rFonts w:ascii="Traditional Arabic" w:hAnsi="Traditional Arabic" w:cs="Traditional Arabic"/>
          <w:rtl/>
        </w:rPr>
        <w:t>} بإيثارهن عليهم</w:t>
      </w:r>
      <w:r w:rsidRPr="000B7373">
        <w:rPr>
          <w:rFonts w:ascii="Traditional Arabic" w:hAnsi="Traditional Arabic" w:cs="Traditional Arabic"/>
          <w:rtl/>
        </w:rPr>
        <w:t xml:space="preserve"> </w:t>
      </w:r>
      <w:r w:rsidR="003213C6" w:rsidRPr="000B7373">
        <w:rPr>
          <w:rFonts w:ascii="Traditional Arabic" w:hAnsi="Traditional Arabic" w:cs="Traditional Arabic"/>
          <w:rtl/>
        </w:rPr>
        <w:t>{</w:t>
      </w:r>
      <w:r w:rsidRPr="000B7373">
        <w:rPr>
          <w:rFonts w:ascii="Traditional Arabic" w:hAnsi="Traditional Arabic" w:cs="Traditional Arabic"/>
          <w:rtl/>
        </w:rPr>
        <w:t>وَلاَ تُخْزُونِ</w:t>
      </w:r>
      <w:r w:rsidR="003213C6" w:rsidRPr="000B7373">
        <w:rPr>
          <w:rFonts w:ascii="Traditional Arabic" w:hAnsi="Traditional Arabic" w:cs="Traditional Arabic"/>
          <w:rtl/>
        </w:rPr>
        <w:t>} ولا تُهينوني</w:t>
      </w:r>
      <w:r w:rsidRPr="000B7373">
        <w:rPr>
          <w:rFonts w:ascii="Traditional Arabic" w:hAnsi="Traditional Arabic" w:cs="Traditional Arabic"/>
          <w:rtl/>
        </w:rPr>
        <w:t xml:space="preserve"> </w:t>
      </w:r>
      <w:r w:rsidR="003213C6" w:rsidRPr="000B7373">
        <w:rPr>
          <w:rFonts w:ascii="Traditional Arabic" w:hAnsi="Traditional Arabic" w:cs="Traditional Arabic"/>
          <w:rtl/>
        </w:rPr>
        <w:t>{</w:t>
      </w:r>
      <w:r w:rsidRPr="000B7373">
        <w:rPr>
          <w:rFonts w:ascii="Traditional Arabic" w:hAnsi="Traditional Arabic" w:cs="Traditional Arabic"/>
          <w:rtl/>
        </w:rPr>
        <w:t>فِي ضَيْفِي</w:t>
      </w:r>
      <w:r w:rsidR="003213C6" w:rsidRPr="000B7373">
        <w:rPr>
          <w:rFonts w:ascii="Traditional Arabic" w:hAnsi="Traditional Arabic" w:cs="Traditional Arabic"/>
          <w:rtl/>
        </w:rPr>
        <w:t>} في حَقِّ ضيوفي</w:t>
      </w:r>
      <w:r w:rsidRPr="000B7373">
        <w:rPr>
          <w:rFonts w:ascii="Traditional Arabic" w:hAnsi="Traditional Arabic" w:cs="Traditional Arabic"/>
          <w:rtl/>
        </w:rPr>
        <w:t xml:space="preserve"> </w:t>
      </w:r>
      <w:r w:rsidR="003213C6" w:rsidRPr="000B7373">
        <w:rPr>
          <w:rFonts w:ascii="Traditional Arabic" w:hAnsi="Traditional Arabic" w:cs="Traditional Arabic"/>
          <w:rtl/>
        </w:rPr>
        <w:t>{</w:t>
      </w:r>
      <w:r w:rsidRPr="000B7373">
        <w:rPr>
          <w:rFonts w:ascii="Traditional Arabic" w:hAnsi="Traditional Arabic" w:cs="Traditional Arabic"/>
          <w:rtl/>
        </w:rPr>
        <w:t>أَلَيْسَ مِنكُمْ رَجُلٌ رَّشِيدٌ}</w:t>
      </w:r>
      <w:r w:rsidR="003213C6" w:rsidRPr="000B7373">
        <w:rPr>
          <w:rFonts w:ascii="Traditional Arabic" w:hAnsi="Traditional Arabic" w:cs="Traditional Arabic"/>
          <w:rtl/>
        </w:rPr>
        <w:t xml:space="preserve"> رجل يهتدي إلى طريق الحق وفِعلِ الجميل والكفِّ عن السوء.</w:t>
      </w:r>
    </w:p>
    <w:p w14:paraId="354DC865" w14:textId="2E240581" w:rsidR="00784B5F" w:rsidRPr="000B7373" w:rsidRDefault="00784B5F" w:rsidP="00784B5F">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لَقَدْ عَلِمْتَ مَا لَنَا فِي بَنَاتِكَ مِنْ حَقٍّ</w:t>
      </w:r>
      <w:r w:rsidR="00B52CAB" w:rsidRPr="000B7373">
        <w:rPr>
          <w:rFonts w:ascii="Traditional Arabic" w:hAnsi="Traditional Arabic" w:cs="Traditional Arabic"/>
          <w:rtl/>
        </w:rPr>
        <w:t>} حاجة، لأن نكاح الإناث أمر خارجٌ عن مذهبنا، فمذهبنا إتيانُ الذُّكران</w:t>
      </w:r>
      <w:r w:rsidRPr="000B7373">
        <w:rPr>
          <w:rFonts w:ascii="Traditional Arabic" w:hAnsi="Traditional Arabic" w:cs="Traditional Arabic"/>
          <w:rtl/>
        </w:rPr>
        <w:t xml:space="preserve"> </w:t>
      </w:r>
      <w:r w:rsidR="00B52CAB" w:rsidRPr="000B7373">
        <w:rPr>
          <w:rFonts w:ascii="Traditional Arabic" w:hAnsi="Traditional Arabic" w:cs="Traditional Arabic"/>
          <w:rtl/>
        </w:rPr>
        <w:t>{</w:t>
      </w:r>
      <w:r w:rsidRPr="000B7373">
        <w:rPr>
          <w:rFonts w:ascii="Traditional Arabic" w:hAnsi="Traditional Arabic" w:cs="Traditional Arabic"/>
          <w:rtl/>
        </w:rPr>
        <w:t>وَإِنَّكَ لَتَعْلَمُ مَا نُرِيدُ}</w:t>
      </w:r>
      <w:r w:rsidR="00B52CAB" w:rsidRPr="000B7373">
        <w:rPr>
          <w:rFonts w:ascii="Traditional Arabic" w:hAnsi="Traditional Arabic" w:cs="Traditional Arabic"/>
          <w:rtl/>
        </w:rPr>
        <w:t xml:space="preserve"> عَنَوا إتيانَ الذكور وما لهم فيه من الشهوة.</w:t>
      </w:r>
    </w:p>
    <w:p w14:paraId="040D952D" w14:textId="3473837C" w:rsidR="00784B5F" w:rsidRPr="000B7373" w:rsidRDefault="00784B5F" w:rsidP="00784B5F">
      <w:pPr>
        <w:pStyle w:val="a6"/>
        <w:numPr>
          <w:ilvl w:val="0"/>
          <w:numId w:val="21"/>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{قَالَ لَوْ أَنَّ لِي بِكُمْ قُوَّةً أَوْ آوِي إِلَى رُكْنٍ شَدِيدٍ}</w:t>
      </w:r>
      <w:r w:rsidR="00B52CAB" w:rsidRPr="000B7373">
        <w:rPr>
          <w:rFonts w:ascii="Traditional Arabic" w:hAnsi="Traditional Arabic" w:cs="Traditional Arabic"/>
          <w:rtl/>
        </w:rPr>
        <w:t xml:space="preserve"> المعنى: لو قَوِيْتُ عليكم بنفسي أو أَوَيتُ إلى قويّ أستند عليه وأمتنع به لفعلتُ بكم وصَنعتُ.</w:t>
      </w:r>
    </w:p>
    <w:p w14:paraId="543F7CA9" w14:textId="6FD7E0A3" w:rsidR="00B52CAB" w:rsidRPr="000B7373" w:rsidRDefault="00B52CAB" w:rsidP="00B52CAB">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روي أنه أغلق بابه حين جاؤوا وجعل يُرادُّهم ويُجادلهم فتسوَّروا الجدار فلمّا رأت الملائكة ما لقى لوط من الكرب.</w:t>
      </w:r>
    </w:p>
    <w:p w14:paraId="18208198" w14:textId="6E2F4652" w:rsidR="00784B5F" w:rsidRPr="000B7373" w:rsidRDefault="00784B5F" w:rsidP="00784B5F">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يَا لُوطُ</w:t>
      </w:r>
      <w:r w:rsidR="00B52CAB" w:rsidRPr="000B7373">
        <w:rPr>
          <w:rFonts w:ascii="Traditional Arabic" w:hAnsi="Traditional Arabic" w:cs="Traditional Arabic"/>
          <w:rtl/>
        </w:rPr>
        <w:t>} إن ركنك لَشديد</w:t>
      </w:r>
      <w:r w:rsidRPr="000B7373">
        <w:rPr>
          <w:rFonts w:ascii="Traditional Arabic" w:hAnsi="Traditional Arabic" w:cs="Traditional Arabic"/>
          <w:rtl/>
        </w:rPr>
        <w:t xml:space="preserve"> </w:t>
      </w:r>
      <w:r w:rsidR="00B52CAB" w:rsidRPr="000B7373">
        <w:rPr>
          <w:rFonts w:ascii="Traditional Arabic" w:hAnsi="Traditional Arabic" w:cs="Traditional Arabic"/>
          <w:rtl/>
        </w:rPr>
        <w:t>{</w:t>
      </w:r>
      <w:r w:rsidRPr="000B7373">
        <w:rPr>
          <w:rFonts w:ascii="Traditional Arabic" w:hAnsi="Traditional Arabic" w:cs="Traditional Arabic"/>
          <w:rtl/>
        </w:rPr>
        <w:t>إِنَّا رُسُلُ رَبِّكَ</w:t>
      </w:r>
      <w:r w:rsidR="00B52CAB" w:rsidRPr="000B7373">
        <w:rPr>
          <w:rFonts w:ascii="Traditional Arabic" w:hAnsi="Traditional Arabic" w:cs="Traditional Arabic"/>
          <w:rtl/>
        </w:rPr>
        <w:t>} فافتح الباب ودعنا وإياهم، ففتح الباب فدخلوا، فاستأذن جبريلُ عليه السلام رَبَّه في عقوبتِهم، فأَذِنَ له، فضربَ بجناحهِ وجوهَهم، فطمَسَ أعينَهم، فأعماهم كما قال الله تعالى: {فَطَمَسْنَا أَعْيُنَهُمْ} [القمر: 37]، فصاروا لا يعرفون الطريقَ، فخرجوا وهم يقولون: النجاءَ النجاءَ، فإن في بيت لوط قومًا سَحَرةً</w:t>
      </w:r>
      <w:r w:rsidRPr="000B7373">
        <w:rPr>
          <w:rFonts w:ascii="Traditional Arabic" w:hAnsi="Traditional Arabic" w:cs="Traditional Arabic"/>
          <w:rtl/>
        </w:rPr>
        <w:t xml:space="preserve"> </w:t>
      </w:r>
      <w:r w:rsidR="00B52CAB" w:rsidRPr="000B7373">
        <w:rPr>
          <w:rFonts w:ascii="Traditional Arabic" w:hAnsi="Traditional Arabic" w:cs="Traditional Arabic"/>
          <w:rtl/>
        </w:rPr>
        <w:t>{</w:t>
      </w:r>
      <w:r w:rsidRPr="000B7373">
        <w:rPr>
          <w:rFonts w:ascii="Traditional Arabic" w:hAnsi="Traditional Arabic" w:cs="Traditional Arabic"/>
          <w:rtl/>
        </w:rPr>
        <w:t>لَن يَصِلُواْ إِلَيْكَ</w:t>
      </w:r>
      <w:r w:rsidR="00B52CAB" w:rsidRPr="000B7373">
        <w:rPr>
          <w:rFonts w:ascii="Traditional Arabic" w:hAnsi="Traditional Arabic" w:cs="Traditional Arabic"/>
          <w:rtl/>
        </w:rPr>
        <w:t>} [لن يصلوا إلى إضرارك بإِضرارنا فهوِّن عليك ودعنا وإياهم]</w:t>
      </w:r>
      <w:r w:rsidRPr="000B7373">
        <w:rPr>
          <w:rFonts w:ascii="Traditional Arabic" w:hAnsi="Traditional Arabic" w:cs="Traditional Arabic"/>
          <w:rtl/>
        </w:rPr>
        <w:t xml:space="preserve"> </w:t>
      </w:r>
      <w:r w:rsidR="00B52CAB" w:rsidRPr="000B7373">
        <w:rPr>
          <w:rFonts w:ascii="Traditional Arabic" w:hAnsi="Traditional Arabic" w:cs="Traditional Arabic"/>
          <w:rtl/>
        </w:rPr>
        <w:t>{</w:t>
      </w:r>
      <w:r w:rsidRPr="000B7373">
        <w:rPr>
          <w:rFonts w:ascii="Traditional Arabic" w:hAnsi="Traditional Arabic" w:cs="Traditional Arabic"/>
          <w:rtl/>
        </w:rPr>
        <w:t>فَأَسْرِ بِأَهْلِكَ</w:t>
      </w:r>
      <w:r w:rsidR="00B52CAB" w:rsidRPr="000B7373">
        <w:rPr>
          <w:rFonts w:ascii="Traditional Arabic" w:hAnsi="Traditional Arabic" w:cs="Traditional Arabic"/>
          <w:rtl/>
        </w:rPr>
        <w:t>} [فاذهب بهم في الليل]</w:t>
      </w:r>
      <w:r w:rsidRPr="000B7373">
        <w:rPr>
          <w:rFonts w:ascii="Traditional Arabic" w:hAnsi="Traditional Arabic" w:cs="Traditional Arabic"/>
          <w:rtl/>
        </w:rPr>
        <w:t xml:space="preserve"> </w:t>
      </w:r>
      <w:r w:rsidR="00B52CAB" w:rsidRPr="000B7373">
        <w:rPr>
          <w:rFonts w:ascii="Traditional Arabic" w:hAnsi="Traditional Arabic" w:cs="Traditional Arabic"/>
          <w:rtl/>
        </w:rPr>
        <w:t>{</w:t>
      </w:r>
      <w:r w:rsidRPr="000B7373">
        <w:rPr>
          <w:rFonts w:ascii="Traditional Arabic" w:hAnsi="Traditional Arabic" w:cs="Traditional Arabic"/>
          <w:rtl/>
        </w:rPr>
        <w:t>بِقِطْعٍ مِّنَ اللَّيْلِ</w:t>
      </w:r>
      <w:r w:rsidR="00B52CAB" w:rsidRPr="000B7373">
        <w:rPr>
          <w:rFonts w:ascii="Traditional Arabic" w:hAnsi="Traditional Arabic" w:cs="Traditional Arabic"/>
          <w:rtl/>
        </w:rPr>
        <w:t>} طائفةٍ منه، أو نصفِهِ</w:t>
      </w:r>
      <w:r w:rsidRPr="000B7373">
        <w:rPr>
          <w:rFonts w:ascii="Traditional Arabic" w:hAnsi="Traditional Arabic" w:cs="Traditional Arabic"/>
          <w:rtl/>
        </w:rPr>
        <w:t xml:space="preserve"> </w:t>
      </w:r>
      <w:r w:rsidR="00B52CAB" w:rsidRPr="000B7373">
        <w:rPr>
          <w:rFonts w:ascii="Traditional Arabic" w:hAnsi="Traditional Arabic" w:cs="Traditional Arabic"/>
          <w:rtl/>
        </w:rPr>
        <w:t>{</w:t>
      </w:r>
      <w:r w:rsidRPr="000B7373">
        <w:rPr>
          <w:rFonts w:ascii="Traditional Arabic" w:hAnsi="Traditional Arabic" w:cs="Traditional Arabic"/>
          <w:rtl/>
        </w:rPr>
        <w:t>وَلاَ يَلْتَفِتْ مِنكُمْ أَحَدٌ</w:t>
      </w:r>
      <w:r w:rsidR="00B52CAB" w:rsidRPr="000B7373">
        <w:rPr>
          <w:rFonts w:ascii="Traditional Arabic" w:hAnsi="Traditional Arabic" w:cs="Traditional Arabic"/>
          <w:rtl/>
        </w:rPr>
        <w:t xml:space="preserve">} بقلبه </w:t>
      </w:r>
      <w:r w:rsidR="0095288B" w:rsidRPr="000B7373">
        <w:rPr>
          <w:rFonts w:ascii="Traditional Arabic" w:hAnsi="Traditional Arabic" w:cs="Traditional Arabic"/>
          <w:rtl/>
        </w:rPr>
        <w:t xml:space="preserve">إلى ما خَلَّفَ أو لا ينظرْ إلى ما </w:t>
      </w:r>
      <w:r w:rsidR="00492D24" w:rsidRPr="000B7373">
        <w:rPr>
          <w:rFonts w:ascii="Traditional Arabic" w:hAnsi="Traditional Arabic" w:cs="Traditional Arabic" w:hint="cs"/>
          <w:rtl/>
        </w:rPr>
        <w:t>وراء</w:t>
      </w:r>
      <w:r w:rsidR="00492D24" w:rsidRPr="000B7373">
        <w:rPr>
          <w:rFonts w:ascii="Traditional Arabic" w:hAnsi="Traditional Arabic" w:cs="Traditional Arabic" w:hint="eastAsia"/>
          <w:rtl/>
        </w:rPr>
        <w:t>ه</w:t>
      </w:r>
      <w:r w:rsidR="0095288B" w:rsidRPr="000B7373">
        <w:rPr>
          <w:rFonts w:ascii="Traditional Arabic" w:hAnsi="Traditional Arabic" w:cs="Traditional Arabic"/>
          <w:rtl/>
        </w:rPr>
        <w:t xml:space="preserve"> [لئلا يرى عظيمَ ما ينزل بهم]</w:t>
      </w:r>
      <w:r w:rsidRPr="000B7373">
        <w:rPr>
          <w:rFonts w:ascii="Traditional Arabic" w:hAnsi="Traditional Arabic" w:cs="Traditional Arabic"/>
          <w:rtl/>
        </w:rPr>
        <w:t xml:space="preserve"> </w:t>
      </w:r>
      <w:r w:rsidR="0095288B" w:rsidRPr="000B7373">
        <w:rPr>
          <w:rFonts w:ascii="Traditional Arabic" w:hAnsi="Traditional Arabic" w:cs="Traditional Arabic"/>
          <w:rtl/>
        </w:rPr>
        <w:t>{</w:t>
      </w:r>
      <w:r w:rsidRPr="000B7373">
        <w:rPr>
          <w:rFonts w:ascii="Traditional Arabic" w:hAnsi="Traditional Arabic" w:cs="Traditional Arabic"/>
          <w:rtl/>
        </w:rPr>
        <w:t>إِلاَّ امْرَأَتَكَ</w:t>
      </w:r>
      <w:r w:rsidR="0095288B" w:rsidRPr="000B7373">
        <w:rPr>
          <w:rFonts w:ascii="Traditional Arabic" w:hAnsi="Traditional Arabic" w:cs="Traditional Arabic"/>
          <w:rtl/>
        </w:rPr>
        <w:t>} مستثنى من {فَأَسْرِ بِأَهْلِكَ}، أُمِرَ بأن يُخَلِّفَها مع قومها فإنّ هواها إليهم، فلم يَسْرِ بها</w:t>
      </w:r>
      <w:r w:rsidR="0095288B" w:rsidRPr="000B7373">
        <w:rPr>
          <w:rFonts w:ascii="Traditional Arabic" w:hAnsi="Traditional Arabic" w:cs="Traditional Arabic"/>
          <w:vertAlign w:val="superscript"/>
          <w:rtl/>
        </w:rPr>
        <w:t>(</w:t>
      </w:r>
      <w:r w:rsidR="0095288B" w:rsidRPr="000B7373">
        <w:rPr>
          <w:rStyle w:val="ad"/>
          <w:rFonts w:ascii="Traditional Arabic" w:hAnsi="Traditional Arabic" w:cs="Traditional Arabic"/>
          <w:rtl/>
        </w:rPr>
        <w:footnoteReference w:id="820"/>
      </w:r>
      <w:r w:rsidR="0095288B"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95288B" w:rsidRPr="000B7373">
        <w:rPr>
          <w:rFonts w:ascii="Traditional Arabic" w:hAnsi="Traditional Arabic" w:cs="Traditional Arabic"/>
          <w:rtl/>
        </w:rPr>
        <w:t>{</w:t>
      </w:r>
      <w:r w:rsidRPr="000B7373">
        <w:rPr>
          <w:rFonts w:ascii="Traditional Arabic" w:hAnsi="Traditional Arabic" w:cs="Traditional Arabic"/>
          <w:rtl/>
        </w:rPr>
        <w:t>إِنَّهُ مُصِيبُهَا مَا أَصَابَهُمْ</w:t>
      </w:r>
      <w:r w:rsidR="0095288B" w:rsidRPr="000B7373">
        <w:rPr>
          <w:rFonts w:ascii="Traditional Arabic" w:hAnsi="Traditional Arabic" w:cs="Traditional Arabic"/>
          <w:rtl/>
        </w:rPr>
        <w:t>} روي أنه قال لهم: متى موعد هلاكهم؟ قالوا:</w:t>
      </w:r>
      <w:r w:rsidRPr="000B7373">
        <w:rPr>
          <w:rFonts w:ascii="Traditional Arabic" w:hAnsi="Traditional Arabic" w:cs="Traditional Arabic"/>
          <w:rtl/>
        </w:rPr>
        <w:t xml:space="preserve"> </w:t>
      </w:r>
      <w:r w:rsidR="0095288B" w:rsidRPr="000B7373">
        <w:rPr>
          <w:rFonts w:ascii="Traditional Arabic" w:hAnsi="Traditional Arabic" w:cs="Traditional Arabic"/>
          <w:rtl/>
        </w:rPr>
        <w:t>{</w:t>
      </w:r>
      <w:r w:rsidRPr="000B7373">
        <w:rPr>
          <w:rFonts w:ascii="Traditional Arabic" w:hAnsi="Traditional Arabic" w:cs="Traditional Arabic"/>
          <w:rtl/>
        </w:rPr>
        <w:t>إِنَّ مَوْعِدَهُمُ الصُّبْحُ</w:t>
      </w:r>
      <w:r w:rsidR="0095288B" w:rsidRPr="000B7373">
        <w:rPr>
          <w:rFonts w:ascii="Traditional Arabic" w:hAnsi="Traditional Arabic" w:cs="Traditional Arabic"/>
          <w:rtl/>
        </w:rPr>
        <w:t>} فقال: أريد أسرع من ذلك، فقالوا:</w:t>
      </w:r>
      <w:r w:rsidRPr="000B7373">
        <w:rPr>
          <w:rFonts w:ascii="Traditional Arabic" w:hAnsi="Traditional Arabic" w:cs="Traditional Arabic"/>
          <w:rtl/>
        </w:rPr>
        <w:t xml:space="preserve"> </w:t>
      </w:r>
      <w:r w:rsidR="0095288B" w:rsidRPr="000B7373">
        <w:rPr>
          <w:rFonts w:ascii="Traditional Arabic" w:hAnsi="Traditional Arabic" w:cs="Traditional Arabic"/>
          <w:rtl/>
        </w:rPr>
        <w:t>{</w:t>
      </w:r>
      <w:r w:rsidRPr="000B7373">
        <w:rPr>
          <w:rFonts w:ascii="Traditional Arabic" w:hAnsi="Traditional Arabic" w:cs="Traditional Arabic"/>
          <w:rtl/>
        </w:rPr>
        <w:t>أَلَيْسَ الصُّبْحُ بِقَرِيبٍ}</w:t>
      </w:r>
      <w:r w:rsidR="0095288B" w:rsidRPr="000B7373">
        <w:rPr>
          <w:rFonts w:ascii="Traditional Arabic" w:hAnsi="Traditional Arabic" w:cs="Traditional Arabic"/>
          <w:rtl/>
        </w:rPr>
        <w:t>.</w:t>
      </w:r>
    </w:p>
    <w:p w14:paraId="32185812" w14:textId="259E0A1B" w:rsidR="00784B5F" w:rsidRPr="000B7373" w:rsidRDefault="00784B5F" w:rsidP="00784B5F">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{فَلَمَّا جَاءَ أَمْرُنَا جَعَلْنَا عَالِيَهَا سَافِلَهَا</w:t>
      </w:r>
      <w:r w:rsidR="0095288B" w:rsidRPr="000B7373">
        <w:rPr>
          <w:rFonts w:ascii="Traditional Arabic" w:hAnsi="Traditional Arabic" w:cs="Traditional Arabic"/>
          <w:rtl/>
        </w:rPr>
        <w:t>} جعلَ جبريلُ عليه السلام جناحَه في أسفلها أي أسفل قُراها، ثم رفعها إلى السماء حتى سمع أهلُ السماء نُباح الكلاب وصياح الدِيَكة، ثم قلبَها عليهم، وأُتبعوا الحجارة من فوقهم، وذلك قوله:</w:t>
      </w:r>
      <w:r w:rsidRPr="000B7373">
        <w:rPr>
          <w:rFonts w:ascii="Traditional Arabic" w:hAnsi="Traditional Arabic" w:cs="Traditional Arabic"/>
          <w:rtl/>
        </w:rPr>
        <w:t xml:space="preserve"> </w:t>
      </w:r>
      <w:r w:rsidR="0095288B" w:rsidRPr="000B7373">
        <w:rPr>
          <w:rFonts w:ascii="Traditional Arabic" w:hAnsi="Traditional Arabic" w:cs="Traditional Arabic"/>
          <w:rtl/>
        </w:rPr>
        <w:t>{</w:t>
      </w:r>
      <w:r w:rsidRPr="000B7373">
        <w:rPr>
          <w:rFonts w:ascii="Traditional Arabic" w:hAnsi="Traditional Arabic" w:cs="Traditional Arabic"/>
          <w:rtl/>
        </w:rPr>
        <w:t>وَأَمْطَرْنَا عَلَيْهَا حِجَارَةً مِّن سِجِّيلٍ</w:t>
      </w:r>
      <w:r w:rsidR="0095288B" w:rsidRPr="000B7373">
        <w:rPr>
          <w:rFonts w:ascii="Traditional Arabic" w:hAnsi="Traditional Arabic" w:cs="Traditional Arabic"/>
          <w:rtl/>
        </w:rPr>
        <w:t>} وهو طين طُبخَ كما يطبخ الآجُرُّ حتى صار في صلابة الحجارة {</w:t>
      </w:r>
      <w:r w:rsidRPr="000B7373">
        <w:rPr>
          <w:rFonts w:ascii="Traditional Arabic" w:hAnsi="Traditional Arabic" w:cs="Traditional Arabic"/>
          <w:rtl/>
        </w:rPr>
        <w:t>مَّنضُودٍ}</w:t>
      </w:r>
      <w:r w:rsidR="0095288B" w:rsidRPr="000B7373">
        <w:rPr>
          <w:rFonts w:ascii="Traditional Arabic" w:hAnsi="Traditional Arabic" w:cs="Traditional Arabic"/>
          <w:rtl/>
        </w:rPr>
        <w:t xml:space="preserve"> مُتتابعٍ.</w:t>
      </w:r>
    </w:p>
    <w:p w14:paraId="6F1CC81A" w14:textId="6DE4D3BF" w:rsidR="00784B5F" w:rsidRPr="000B7373" w:rsidRDefault="00784B5F" w:rsidP="00784B5F">
      <w:pPr>
        <w:pStyle w:val="a6"/>
        <w:numPr>
          <w:ilvl w:val="0"/>
          <w:numId w:val="21"/>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{مُّسَوَّمَةً</w:t>
      </w:r>
      <w:r w:rsidR="0095288B" w:rsidRPr="000B7373">
        <w:rPr>
          <w:rFonts w:ascii="Traditional Arabic" w:hAnsi="Traditional Arabic" w:cs="Traditional Arabic"/>
          <w:rtl/>
        </w:rPr>
        <w:t>} مُعَلَّمةً للعذاب، قيل: مكتوبٌ على كل واحد اسمُ مَن يُرمى به</w:t>
      </w:r>
      <w:r w:rsidRPr="000B7373">
        <w:rPr>
          <w:rFonts w:ascii="Traditional Arabic" w:hAnsi="Traditional Arabic" w:cs="Traditional Arabic"/>
          <w:rtl/>
        </w:rPr>
        <w:t xml:space="preserve"> </w:t>
      </w:r>
      <w:r w:rsidR="0095288B" w:rsidRPr="000B7373">
        <w:rPr>
          <w:rFonts w:ascii="Traditional Arabic" w:hAnsi="Traditional Arabic" w:cs="Traditional Arabic"/>
          <w:rtl/>
        </w:rPr>
        <w:t>{</w:t>
      </w:r>
      <w:r w:rsidRPr="000B7373">
        <w:rPr>
          <w:rFonts w:ascii="Traditional Arabic" w:hAnsi="Traditional Arabic" w:cs="Traditional Arabic"/>
          <w:rtl/>
        </w:rPr>
        <w:t>عِندَ رَبِّكَ</w:t>
      </w:r>
      <w:r w:rsidR="0095288B" w:rsidRPr="000B7373">
        <w:rPr>
          <w:rFonts w:ascii="Traditional Arabic" w:hAnsi="Traditional Arabic" w:cs="Traditional Arabic"/>
          <w:rtl/>
        </w:rPr>
        <w:t>} في خزائنه، أو في حُكمه</w:t>
      </w:r>
      <w:r w:rsidRPr="000B7373">
        <w:rPr>
          <w:rFonts w:ascii="Traditional Arabic" w:hAnsi="Traditional Arabic" w:cs="Traditional Arabic"/>
          <w:rtl/>
        </w:rPr>
        <w:t xml:space="preserve"> </w:t>
      </w:r>
      <w:r w:rsidR="0095288B" w:rsidRPr="000B7373">
        <w:rPr>
          <w:rFonts w:ascii="Traditional Arabic" w:hAnsi="Traditional Arabic" w:cs="Traditional Arabic"/>
          <w:rtl/>
        </w:rPr>
        <w:t>{</w:t>
      </w:r>
      <w:r w:rsidRPr="000B7373">
        <w:rPr>
          <w:rFonts w:ascii="Traditional Arabic" w:hAnsi="Traditional Arabic" w:cs="Traditional Arabic"/>
          <w:rtl/>
        </w:rPr>
        <w:t>وَمَا هِيَ مِنَ الظَّالِمِينَ بِبَعِيدٍ}</w:t>
      </w:r>
      <w:r w:rsidR="0095288B" w:rsidRPr="000B7373">
        <w:rPr>
          <w:rFonts w:ascii="Traditional Arabic" w:hAnsi="Traditional Arabic" w:cs="Traditional Arabic"/>
          <w:rtl/>
        </w:rPr>
        <w:t xml:space="preserve"> بشيء بعيد، وفيه وعيدٌ لأهل مكة.</w:t>
      </w:r>
    </w:p>
    <w:p w14:paraId="138EA6FF" w14:textId="4CA29B36" w:rsidR="0095288B" w:rsidRPr="000B7373" w:rsidRDefault="0095288B" w:rsidP="0095288B">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{وَإِلَى مَدْيَنَ أَخَاهُمْ شُعَيْبًا} هو اسمُ مدينتِهم، أي وأرسلنا شعيبًا إلى ساكني مدينَ {قَالَ يَا قَوْمِ اعْبُدُواْ اللَّهَ مَا لَكُم مِّنْ إِلَهٍ غَيْرُهُ وَلاَ تَنقُصُواْ الْمِكْيَالَ} أي </w:t>
      </w:r>
      <w:r w:rsidR="001C4A34" w:rsidRPr="000B7373">
        <w:rPr>
          <w:rFonts w:ascii="Traditional Arabic" w:hAnsi="Traditional Arabic" w:cs="Traditional Arabic"/>
          <w:rtl/>
        </w:rPr>
        <w:t>الـمَ</w:t>
      </w:r>
      <w:r w:rsidRPr="000B7373">
        <w:rPr>
          <w:rFonts w:ascii="Traditional Arabic" w:hAnsi="Traditional Arabic" w:cs="Traditional Arabic"/>
          <w:rtl/>
        </w:rPr>
        <w:t xml:space="preserve">كِيلَ بالمكيال {وَالْمِيزَانَ} والموزونَ بالميزان </w:t>
      </w:r>
      <w:r w:rsidR="00545FF1" w:rsidRPr="000B7373">
        <w:rPr>
          <w:rFonts w:ascii="Traditional Arabic" w:hAnsi="Traditional Arabic" w:cs="Traditional Arabic"/>
          <w:rtl/>
        </w:rPr>
        <w:t>{</w:t>
      </w:r>
      <w:r w:rsidRPr="000B7373">
        <w:rPr>
          <w:rFonts w:ascii="Traditional Arabic" w:hAnsi="Traditional Arabic" w:cs="Traditional Arabic"/>
          <w:rtl/>
        </w:rPr>
        <w:t>إِنِّيَ أَرَاكُم بِخَيْرٍ</w:t>
      </w:r>
      <w:r w:rsidR="00545FF1" w:rsidRPr="000B7373">
        <w:rPr>
          <w:rFonts w:ascii="Traditional Arabic" w:hAnsi="Traditional Arabic" w:cs="Traditional Arabic"/>
          <w:rtl/>
        </w:rPr>
        <w:t>} بثَروة وسَعَةٍ تُغنيكم عن التطفيف، أو أراكم بنعمة من الله حَقُّها أن تُقابلَ بغير ما تفعلون</w:t>
      </w:r>
      <w:r w:rsidRPr="000B7373">
        <w:rPr>
          <w:rFonts w:ascii="Traditional Arabic" w:hAnsi="Traditional Arabic" w:cs="Traditional Arabic"/>
          <w:rtl/>
        </w:rPr>
        <w:t xml:space="preserve"> </w:t>
      </w:r>
      <w:r w:rsidR="00545FF1" w:rsidRPr="000B7373">
        <w:rPr>
          <w:rFonts w:ascii="Traditional Arabic" w:hAnsi="Traditional Arabic" w:cs="Traditional Arabic"/>
          <w:rtl/>
        </w:rPr>
        <w:t>{</w:t>
      </w:r>
      <w:r w:rsidRPr="000B7373">
        <w:rPr>
          <w:rFonts w:ascii="Traditional Arabic" w:hAnsi="Traditional Arabic" w:cs="Traditional Arabic"/>
          <w:rtl/>
        </w:rPr>
        <w:t>وَإِنِّيَ أَخَافُ عَلَيْكُمْ عَذَابَ يَوْمٍ مُّحِيطٍ}</w:t>
      </w:r>
      <w:r w:rsidR="00545FF1" w:rsidRPr="000B7373">
        <w:rPr>
          <w:rFonts w:ascii="Traditional Arabic" w:hAnsi="Traditional Arabic" w:cs="Traditional Arabic"/>
          <w:rtl/>
        </w:rPr>
        <w:t xml:space="preserve"> مُهلِكٍ، والمراد عذابُ الاستئصال في الدنيا، أو عذابُ الآخرة.</w:t>
      </w:r>
    </w:p>
    <w:p w14:paraId="62A94B71" w14:textId="30A5E754" w:rsidR="0095288B" w:rsidRPr="000B7373" w:rsidRDefault="0095288B" w:rsidP="0095288B">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{وَيَا قَوْمِ أَوْفُواْ الْمِكْيَالَ وَالْمِيزَانَ</w:t>
      </w:r>
      <w:r w:rsidR="00545FF1" w:rsidRPr="000B7373">
        <w:rPr>
          <w:rFonts w:ascii="Traditional Arabic" w:hAnsi="Traditional Arabic" w:cs="Traditional Arabic"/>
          <w:rtl/>
        </w:rPr>
        <w:t>} أَتِمُّوها {</w:t>
      </w:r>
      <w:r w:rsidRPr="000B7373">
        <w:rPr>
          <w:rFonts w:ascii="Traditional Arabic" w:hAnsi="Traditional Arabic" w:cs="Traditional Arabic"/>
          <w:rtl/>
        </w:rPr>
        <w:t>بِالْقِسْطِ</w:t>
      </w:r>
      <w:r w:rsidR="00545FF1" w:rsidRPr="000B7373">
        <w:rPr>
          <w:rFonts w:ascii="Traditional Arabic" w:hAnsi="Traditional Arabic" w:cs="Traditional Arabic"/>
          <w:rtl/>
        </w:rPr>
        <w:t>} بالعدل، نُهو أوّلًا عن عين القبيح الذي كانوا عليه من نقص المكيال والميزان، ثم وَرَدَ الأمرُ بالإيفاء، الذي هو حَسَن في العقول لزيادة الترغيب فيه، وجيء به مقيَّدًا بالقسط، أي ليكن الإيفاءُ على وجه العدل والتسوية من غير زيادة ولا نقصان</w:t>
      </w:r>
      <w:r w:rsidRPr="000B7373">
        <w:rPr>
          <w:rFonts w:ascii="Traditional Arabic" w:hAnsi="Traditional Arabic" w:cs="Traditional Arabic"/>
          <w:rtl/>
        </w:rPr>
        <w:t xml:space="preserve"> </w:t>
      </w:r>
      <w:r w:rsidR="00545FF1" w:rsidRPr="000B7373">
        <w:rPr>
          <w:rFonts w:ascii="Traditional Arabic" w:hAnsi="Traditional Arabic" w:cs="Traditional Arabic"/>
          <w:rtl/>
        </w:rPr>
        <w:t>{</w:t>
      </w:r>
      <w:r w:rsidRPr="000B7373">
        <w:rPr>
          <w:rFonts w:ascii="Traditional Arabic" w:hAnsi="Traditional Arabic" w:cs="Traditional Arabic"/>
          <w:rtl/>
        </w:rPr>
        <w:t>وَلاَ تَبْخَسُواْ النَّاسَ أَشْيَاءَهُمْ</w:t>
      </w:r>
      <w:r w:rsidR="00545FF1" w:rsidRPr="000B7373">
        <w:rPr>
          <w:rFonts w:ascii="Traditional Arabic" w:hAnsi="Traditional Arabic" w:cs="Traditional Arabic"/>
          <w:rtl/>
        </w:rPr>
        <w:t>} البَخسُ: النقصُ، كانوا يَنقصون من أَثمانِ ما يشترونَ من الأشياء، فنُهوا عن ذلك</w:t>
      </w:r>
      <w:r w:rsidRPr="000B7373">
        <w:rPr>
          <w:rFonts w:ascii="Traditional Arabic" w:hAnsi="Traditional Arabic" w:cs="Traditional Arabic"/>
          <w:rtl/>
        </w:rPr>
        <w:t xml:space="preserve"> </w:t>
      </w:r>
      <w:r w:rsidR="00545FF1" w:rsidRPr="000B7373">
        <w:rPr>
          <w:rFonts w:ascii="Traditional Arabic" w:hAnsi="Traditional Arabic" w:cs="Traditional Arabic"/>
          <w:rtl/>
        </w:rPr>
        <w:t>{</w:t>
      </w:r>
      <w:r w:rsidRPr="000B7373">
        <w:rPr>
          <w:rFonts w:ascii="Traditional Arabic" w:hAnsi="Traditional Arabic" w:cs="Traditional Arabic"/>
          <w:rtl/>
        </w:rPr>
        <w:t>وَلاَ تَعْثَوْا فِي الأَرْضِ مُفْسِدِينَ}</w:t>
      </w:r>
      <w:r w:rsidR="00545FF1" w:rsidRPr="000B7373">
        <w:rPr>
          <w:rFonts w:ascii="Traditional Arabic" w:hAnsi="Traditional Arabic" w:cs="Traditional Arabic"/>
          <w:rtl/>
        </w:rPr>
        <w:t xml:space="preserve"> العَثْيُ والعَيثُ: أَشدُّ الفساد نحوُ السرقة والغارةِ وقطعِ السبيل.</w:t>
      </w:r>
    </w:p>
    <w:p w14:paraId="13C020D8" w14:textId="59E08083" w:rsidR="0095288B" w:rsidRPr="000B7373" w:rsidRDefault="0095288B" w:rsidP="0095288B">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{بَقِيَّةُ اللَّهِ</w:t>
      </w:r>
      <w:r w:rsidR="00545FF1" w:rsidRPr="000B7373">
        <w:rPr>
          <w:rFonts w:ascii="Traditional Arabic" w:hAnsi="Traditional Arabic" w:cs="Traditional Arabic"/>
          <w:rtl/>
        </w:rPr>
        <w:t>} ما يبقى لكم من الحلال بعدَ التنزه عما هو حرام عليكم</w:t>
      </w:r>
      <w:r w:rsidRPr="000B7373">
        <w:rPr>
          <w:rFonts w:ascii="Traditional Arabic" w:hAnsi="Traditional Arabic" w:cs="Traditional Arabic"/>
          <w:rtl/>
        </w:rPr>
        <w:t xml:space="preserve"> </w:t>
      </w:r>
      <w:r w:rsidR="00545FF1" w:rsidRPr="000B7373">
        <w:rPr>
          <w:rFonts w:ascii="Traditional Arabic" w:hAnsi="Traditional Arabic" w:cs="Traditional Arabic"/>
          <w:rtl/>
        </w:rPr>
        <w:t>{</w:t>
      </w:r>
      <w:r w:rsidRPr="000B7373">
        <w:rPr>
          <w:rFonts w:ascii="Traditional Arabic" w:hAnsi="Traditional Arabic" w:cs="Traditional Arabic"/>
          <w:rtl/>
        </w:rPr>
        <w:t>خَيْرٌ لَّكُمْ إِن كُنتُم مُّؤْمِنِينَ</w:t>
      </w:r>
      <w:r w:rsidR="00545FF1" w:rsidRPr="000B7373">
        <w:rPr>
          <w:rFonts w:ascii="Traditional Arabic" w:hAnsi="Traditional Arabic" w:cs="Traditional Arabic"/>
          <w:rtl/>
        </w:rPr>
        <w:t>} بشرط أن تؤمنوا، أو إن كنتم مُصدِّقين لي فيما أنصح به إياكم</w:t>
      </w:r>
      <w:r w:rsidRPr="000B7373">
        <w:rPr>
          <w:rFonts w:ascii="Traditional Arabic" w:hAnsi="Traditional Arabic" w:cs="Traditional Arabic"/>
          <w:rtl/>
        </w:rPr>
        <w:t xml:space="preserve"> </w:t>
      </w:r>
      <w:r w:rsidR="00545FF1" w:rsidRPr="000B7373">
        <w:rPr>
          <w:rFonts w:ascii="Traditional Arabic" w:hAnsi="Traditional Arabic" w:cs="Traditional Arabic"/>
          <w:rtl/>
        </w:rPr>
        <w:t>{</w:t>
      </w:r>
      <w:r w:rsidRPr="000B7373">
        <w:rPr>
          <w:rFonts w:ascii="Traditional Arabic" w:hAnsi="Traditional Arabic" w:cs="Traditional Arabic"/>
          <w:rtl/>
        </w:rPr>
        <w:t>وَمَا أَنَاْ عَلَيْكُم بِحَفِيظٍ}</w:t>
      </w:r>
      <w:r w:rsidR="00545FF1" w:rsidRPr="000B7373">
        <w:rPr>
          <w:rFonts w:ascii="Traditional Arabic" w:hAnsi="Traditional Arabic" w:cs="Traditional Arabic"/>
          <w:rtl/>
        </w:rPr>
        <w:t xml:space="preserve"> لنِعَمِهِ عليكم فاحفظوها بترك البخس.</w:t>
      </w:r>
    </w:p>
    <w:p w14:paraId="4CB8BC6F" w14:textId="6A02E155" w:rsidR="0095288B" w:rsidRPr="000B7373" w:rsidRDefault="0095288B" w:rsidP="0095288B">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يَا شُعَيْبُ أَصَلاتُكَ تَأْمُرُكَ أَن نَّتْرُكَ مَا يَعْبُدُ آبَاؤُنَا أَوْ أَن نَّفْعَلَ فِي أَمْوَالِنَا مَا نَشَاء</w:t>
      </w:r>
      <w:r w:rsidR="00545FF1" w:rsidRPr="000B7373">
        <w:rPr>
          <w:rFonts w:ascii="Traditional Arabic" w:hAnsi="Traditional Arabic" w:cs="Traditional Arabic"/>
          <w:rtl/>
        </w:rPr>
        <w:t xml:space="preserve">ُ} كان شعيبٌ عليه السلام كثيرَ الصلوات، وكان قومُه يقولون له: ما تستفيدُ بهذا؟! فكان يقول: إنها تأمر بالمحاسن، وتَنهَى عن القبائح، فقالوا </w:t>
      </w:r>
      <w:r w:rsidR="00D96A25" w:rsidRPr="000B7373">
        <w:rPr>
          <w:rFonts w:ascii="Traditional Arabic" w:hAnsi="Traditional Arabic" w:cs="Traditional Arabic"/>
          <w:rtl/>
        </w:rPr>
        <w:t>على وجه الاستهزاء: أَصلواتُك تأمركَ أن تأمرَنا بترك عبادة ما كان يَعبدُ ءاباؤنا، أو أن نترك التبسُّطَ في أموالنا ما نشاء من إيفاءٍ ونَقْصٍ؟!</w:t>
      </w:r>
      <w:r w:rsidRPr="000B7373">
        <w:rPr>
          <w:rFonts w:ascii="Traditional Arabic" w:hAnsi="Traditional Arabic" w:cs="Traditional Arabic"/>
          <w:rtl/>
        </w:rPr>
        <w:t xml:space="preserve"> </w:t>
      </w:r>
      <w:r w:rsidR="00D96A25" w:rsidRPr="000B7373">
        <w:rPr>
          <w:rFonts w:ascii="Traditional Arabic" w:hAnsi="Traditional Arabic" w:cs="Traditional Arabic"/>
          <w:rtl/>
        </w:rPr>
        <w:t>{</w:t>
      </w:r>
      <w:r w:rsidRPr="000B7373">
        <w:rPr>
          <w:rFonts w:ascii="Traditional Arabic" w:hAnsi="Traditional Arabic" w:cs="Traditional Arabic"/>
          <w:rtl/>
        </w:rPr>
        <w:t>إِنَّكَ لَأَنتَ الْحَلِيمُ الرَّشِيدُ}</w:t>
      </w:r>
      <w:r w:rsidR="00D96A25" w:rsidRPr="000B7373">
        <w:rPr>
          <w:rFonts w:ascii="Traditional Arabic" w:hAnsi="Traditional Arabic" w:cs="Traditional Arabic"/>
          <w:rtl/>
        </w:rPr>
        <w:t xml:space="preserve"> أي السفيهُ الضَّالُّ، وهذه تسميةٌ على القلب استهزاءً.</w:t>
      </w:r>
    </w:p>
    <w:p w14:paraId="6621D07A" w14:textId="638DCA39" w:rsidR="0095288B" w:rsidRPr="000B7373" w:rsidRDefault="0095288B" w:rsidP="0095288B">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يَا قَوْمِ أَرَأَيْتُمْ إِن كُنتُ عَلَىَ بَيِّنَةٍ مِّن رَّبِّي وَرَزَقَنِي مِنْهُ</w:t>
      </w:r>
      <w:r w:rsidR="00D96A25" w:rsidRPr="000B7373">
        <w:rPr>
          <w:rFonts w:ascii="Traditional Arabic" w:hAnsi="Traditional Arabic" w:cs="Traditional Arabic"/>
          <w:rtl/>
        </w:rPr>
        <w:t>} من لَدُنْهُ</w:t>
      </w:r>
      <w:r w:rsidRPr="000B7373">
        <w:rPr>
          <w:rFonts w:ascii="Traditional Arabic" w:hAnsi="Traditional Arabic" w:cs="Traditional Arabic"/>
          <w:rtl/>
        </w:rPr>
        <w:t xml:space="preserve"> </w:t>
      </w:r>
      <w:r w:rsidR="00D96A25" w:rsidRPr="000B7373">
        <w:rPr>
          <w:rFonts w:ascii="Traditional Arabic" w:hAnsi="Traditional Arabic" w:cs="Traditional Arabic"/>
          <w:rtl/>
        </w:rPr>
        <w:t>{</w:t>
      </w:r>
      <w:r w:rsidRPr="000B7373">
        <w:rPr>
          <w:rFonts w:ascii="Traditional Arabic" w:hAnsi="Traditional Arabic" w:cs="Traditional Arabic"/>
          <w:rtl/>
        </w:rPr>
        <w:t>رِزْقًا حَسَنًا</w:t>
      </w:r>
      <w:r w:rsidR="00D96A25" w:rsidRPr="000B7373">
        <w:rPr>
          <w:rFonts w:ascii="Traditional Arabic" w:hAnsi="Traditional Arabic" w:cs="Traditional Arabic"/>
          <w:rtl/>
        </w:rPr>
        <w:t>} مالًا حلالًا من غير بخس وتطفيف [أفأشُوبه بالحرام من البخس والتطفيف؟!]</w:t>
      </w:r>
      <w:r w:rsidRPr="000B7373">
        <w:rPr>
          <w:rFonts w:ascii="Traditional Arabic" w:hAnsi="Traditional Arabic" w:cs="Traditional Arabic"/>
          <w:rtl/>
        </w:rPr>
        <w:t xml:space="preserve"> </w:t>
      </w:r>
      <w:r w:rsidR="00D96A25" w:rsidRPr="000B7373">
        <w:rPr>
          <w:rFonts w:ascii="Traditional Arabic" w:hAnsi="Traditional Arabic" w:cs="Traditional Arabic"/>
          <w:rtl/>
        </w:rPr>
        <w:t>{</w:t>
      </w:r>
      <w:r w:rsidRPr="000B7373">
        <w:rPr>
          <w:rFonts w:ascii="Traditional Arabic" w:hAnsi="Traditional Arabic" w:cs="Traditional Arabic"/>
          <w:rtl/>
        </w:rPr>
        <w:t>وَمَا أُرِيدُ أَنْ أُخَالِفَكُمْ إِلَى مَا أَنْهَاكُمْ عَنْهُ</w:t>
      </w:r>
      <w:r w:rsidR="00D96A25" w:rsidRPr="000B7373">
        <w:rPr>
          <w:rFonts w:ascii="Traditional Arabic" w:hAnsi="Traditional Arabic" w:cs="Traditional Arabic"/>
          <w:rtl/>
        </w:rPr>
        <w:t>} يعني أن أسبقكم إلى شهواتكم التي نَهيتكم عنها، لأستبدَّ بها دونكم [بل لا ءامركم بشيء إلا عملت به، ولا أنهاكم عن شيء إلا انتهيت عنه]</w:t>
      </w:r>
      <w:r w:rsidRPr="000B7373">
        <w:rPr>
          <w:rFonts w:ascii="Traditional Arabic" w:hAnsi="Traditional Arabic" w:cs="Traditional Arabic"/>
          <w:rtl/>
        </w:rPr>
        <w:t xml:space="preserve"> </w:t>
      </w:r>
      <w:r w:rsidR="00D96A25" w:rsidRPr="000B7373">
        <w:rPr>
          <w:rFonts w:ascii="Traditional Arabic" w:hAnsi="Traditional Arabic" w:cs="Traditional Arabic"/>
          <w:rtl/>
        </w:rPr>
        <w:t>{</w:t>
      </w:r>
      <w:r w:rsidRPr="000B7373">
        <w:rPr>
          <w:rFonts w:ascii="Traditional Arabic" w:hAnsi="Traditional Arabic" w:cs="Traditional Arabic"/>
          <w:rtl/>
        </w:rPr>
        <w:t>إِنْ أُرِيدُ إِلاَّ الإِصْلاحَ</w:t>
      </w:r>
      <w:r w:rsidR="00D96A25" w:rsidRPr="000B7373">
        <w:rPr>
          <w:rFonts w:ascii="Traditional Arabic" w:hAnsi="Traditional Arabic" w:cs="Traditional Arabic"/>
          <w:rtl/>
        </w:rPr>
        <w:t>} ما أُريد إلا أن أُصلِحَكم بموعظتي ونصيحتي وأمري بالمعروف ونهيي عن المنكر</w:t>
      </w:r>
      <w:r w:rsidRPr="000B7373">
        <w:rPr>
          <w:rFonts w:ascii="Traditional Arabic" w:hAnsi="Traditional Arabic" w:cs="Traditional Arabic"/>
          <w:rtl/>
        </w:rPr>
        <w:t xml:space="preserve"> </w:t>
      </w:r>
      <w:r w:rsidR="00D96A25" w:rsidRPr="000B7373">
        <w:rPr>
          <w:rFonts w:ascii="Traditional Arabic" w:hAnsi="Traditional Arabic" w:cs="Traditional Arabic"/>
          <w:rtl/>
        </w:rPr>
        <w:t>{</w:t>
      </w:r>
      <w:r w:rsidRPr="000B7373">
        <w:rPr>
          <w:rFonts w:ascii="Traditional Arabic" w:hAnsi="Traditional Arabic" w:cs="Traditional Arabic"/>
          <w:rtl/>
        </w:rPr>
        <w:t>مَا اسْتَطَعْتُ</w:t>
      </w:r>
      <w:r w:rsidR="00D96A25" w:rsidRPr="000B7373">
        <w:rPr>
          <w:rFonts w:ascii="Traditional Arabic" w:hAnsi="Traditional Arabic" w:cs="Traditional Arabic"/>
          <w:rtl/>
        </w:rPr>
        <w:t>} ما دُمتُ متكنًا منه لا ءالو فيه جُهدًا</w:t>
      </w:r>
      <w:r w:rsidRPr="000B7373">
        <w:rPr>
          <w:rFonts w:ascii="Traditional Arabic" w:hAnsi="Traditional Arabic" w:cs="Traditional Arabic"/>
          <w:rtl/>
        </w:rPr>
        <w:t xml:space="preserve"> </w:t>
      </w:r>
      <w:r w:rsidR="00D96A25" w:rsidRPr="000B7373">
        <w:rPr>
          <w:rFonts w:ascii="Traditional Arabic" w:hAnsi="Traditional Arabic" w:cs="Traditional Arabic"/>
          <w:rtl/>
        </w:rPr>
        <w:t>{</w:t>
      </w:r>
      <w:r w:rsidRPr="000B7373">
        <w:rPr>
          <w:rFonts w:ascii="Traditional Arabic" w:hAnsi="Traditional Arabic" w:cs="Traditional Arabic"/>
          <w:rtl/>
        </w:rPr>
        <w:t>وَمَا تَوْفِيقِي إِلاَّ بِاللَّهِ</w:t>
      </w:r>
      <w:r w:rsidR="00D96A25" w:rsidRPr="000B7373">
        <w:rPr>
          <w:rFonts w:ascii="Traditional Arabic" w:hAnsi="Traditional Arabic" w:cs="Traditional Arabic"/>
          <w:rtl/>
        </w:rPr>
        <w:t>} إلا بمعونته وتأييده {</w:t>
      </w:r>
      <w:r w:rsidRPr="000B7373">
        <w:rPr>
          <w:rFonts w:ascii="Traditional Arabic" w:hAnsi="Traditional Arabic" w:cs="Traditional Arabic"/>
          <w:rtl/>
        </w:rPr>
        <w:t>عَلَيْهِ تَوَكَّلْتُ</w:t>
      </w:r>
      <w:r w:rsidR="00D96A25" w:rsidRPr="000B7373">
        <w:rPr>
          <w:rFonts w:ascii="Traditional Arabic" w:hAnsi="Traditional Arabic" w:cs="Traditional Arabic"/>
          <w:rtl/>
        </w:rPr>
        <w:t>} اعتمدتُ</w:t>
      </w:r>
      <w:r w:rsidRPr="000B7373">
        <w:rPr>
          <w:rFonts w:ascii="Traditional Arabic" w:hAnsi="Traditional Arabic" w:cs="Traditional Arabic"/>
          <w:rtl/>
        </w:rPr>
        <w:t xml:space="preserve"> </w:t>
      </w:r>
      <w:r w:rsidR="00D96A25" w:rsidRPr="000B7373">
        <w:rPr>
          <w:rFonts w:ascii="Traditional Arabic" w:hAnsi="Traditional Arabic" w:cs="Traditional Arabic"/>
          <w:rtl/>
        </w:rPr>
        <w:t>{</w:t>
      </w:r>
      <w:r w:rsidRPr="000B7373">
        <w:rPr>
          <w:rFonts w:ascii="Traditional Arabic" w:hAnsi="Traditional Arabic" w:cs="Traditional Arabic"/>
          <w:rtl/>
        </w:rPr>
        <w:t>وَإِلَيْهِ أُنِيبُ}</w:t>
      </w:r>
      <w:r w:rsidR="00D96A25" w:rsidRPr="000B7373">
        <w:rPr>
          <w:rFonts w:ascii="Traditional Arabic" w:hAnsi="Traditional Arabic" w:cs="Traditional Arabic"/>
          <w:rtl/>
        </w:rPr>
        <w:t xml:space="preserve"> أَرجعُ في السَّراء والضرّاء.</w:t>
      </w:r>
    </w:p>
    <w:p w14:paraId="3A47D693" w14:textId="0A157C8D" w:rsidR="0095288B" w:rsidRPr="000B7373" w:rsidRDefault="0095288B" w:rsidP="0095288B">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{وَيَا قَوْمِ لاَ يَجْرِمَنَّكُمْ شِقَاقِي أَن يُصِيبَكُم</w:t>
      </w:r>
      <w:r w:rsidR="00D96A25" w:rsidRPr="000B7373">
        <w:rPr>
          <w:rFonts w:ascii="Traditional Arabic" w:hAnsi="Traditional Arabic" w:cs="Traditional Arabic"/>
          <w:rtl/>
        </w:rPr>
        <w:t>} لا يُكسِبَنَّكم خِلافي إصابةَ العذاب</w:t>
      </w:r>
      <w:r w:rsidRPr="000B7373">
        <w:rPr>
          <w:rFonts w:ascii="Traditional Arabic" w:hAnsi="Traditional Arabic" w:cs="Traditional Arabic"/>
          <w:rtl/>
        </w:rPr>
        <w:t xml:space="preserve"> </w:t>
      </w:r>
      <w:r w:rsidR="00D96A25" w:rsidRPr="000B7373">
        <w:rPr>
          <w:rFonts w:ascii="Traditional Arabic" w:hAnsi="Traditional Arabic" w:cs="Traditional Arabic"/>
          <w:rtl/>
        </w:rPr>
        <w:t>{</w:t>
      </w:r>
      <w:r w:rsidRPr="000B7373">
        <w:rPr>
          <w:rFonts w:ascii="Traditional Arabic" w:hAnsi="Traditional Arabic" w:cs="Traditional Arabic"/>
          <w:rtl/>
        </w:rPr>
        <w:t>مِّثْلُ مَا أَصَابَ قَوْمَ نُوحٍ أَوْ قَوْمَ هُودٍ أَوْ قَوْمَ صَالِحٍ</w:t>
      </w:r>
      <w:r w:rsidR="00D96A25" w:rsidRPr="000B7373">
        <w:rPr>
          <w:rFonts w:ascii="Traditional Arabic" w:hAnsi="Traditional Arabic" w:cs="Traditional Arabic"/>
          <w:rtl/>
        </w:rPr>
        <w:t>} وهو الغَرَقُ والريحُ والرَّجْفَة</w:t>
      </w:r>
      <w:r w:rsidRPr="000B7373">
        <w:rPr>
          <w:rFonts w:ascii="Traditional Arabic" w:hAnsi="Traditional Arabic" w:cs="Traditional Arabic"/>
          <w:rtl/>
        </w:rPr>
        <w:t xml:space="preserve"> </w:t>
      </w:r>
      <w:r w:rsidR="00D96A25" w:rsidRPr="000B7373">
        <w:rPr>
          <w:rFonts w:ascii="Traditional Arabic" w:hAnsi="Traditional Arabic" w:cs="Traditional Arabic"/>
          <w:rtl/>
        </w:rPr>
        <w:t>{</w:t>
      </w:r>
      <w:r w:rsidRPr="000B7373">
        <w:rPr>
          <w:rFonts w:ascii="Traditional Arabic" w:hAnsi="Traditional Arabic" w:cs="Traditional Arabic"/>
          <w:rtl/>
        </w:rPr>
        <w:t>وَمَا قَوْمُ لُوطٍ مِّنكُم بِبَعِيدٍ}</w:t>
      </w:r>
      <w:r w:rsidR="00D96A25" w:rsidRPr="000B7373">
        <w:rPr>
          <w:rFonts w:ascii="Traditional Arabic" w:hAnsi="Traditional Arabic" w:cs="Traditional Arabic"/>
          <w:rtl/>
        </w:rPr>
        <w:t xml:space="preserve"> في الزمان فهم أَقربُ الهالكين منكم، أو في المكان فمنازلهم قريبة منكم.</w:t>
      </w:r>
    </w:p>
    <w:p w14:paraId="70FFA1B6" w14:textId="558E4F26" w:rsidR="0095288B" w:rsidRPr="000B7373" w:rsidRDefault="0095288B" w:rsidP="0095288B">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{وَاسْتَغْفِرُواْ رَبَّكُمْ ثُمَّ تُوبُواْ إِلَيْهِ</w:t>
      </w:r>
      <w:r w:rsidR="003F01F3" w:rsidRPr="000B7373">
        <w:rPr>
          <w:rFonts w:ascii="Traditional Arabic" w:hAnsi="Traditional Arabic" w:cs="Traditional Arabic"/>
          <w:rtl/>
        </w:rPr>
        <w:t>} [قال الإمام أبو منصور رحمه الله: ليس يأمرهم أن يقولا: نستغفر الله، ولكن يأمرهم بالإسلام ليغفر لهم ويكونوا من أهل المغفرة، فعلى هذا استغفار إبراهيم لأبيه، وكذلك قوله: {وَاغْفِرْ لأَبِي إِنَّهُ كَانَ مِنَ الضَّالِّين} [الشعراء: 86] في سورة الشعراء أي أعطه السبب الذي به يستوجب المغفرة وهو التوحيد]</w:t>
      </w:r>
      <w:r w:rsidRPr="000B7373">
        <w:rPr>
          <w:rFonts w:ascii="Traditional Arabic" w:hAnsi="Traditional Arabic" w:cs="Traditional Arabic"/>
          <w:rtl/>
        </w:rPr>
        <w:t xml:space="preserve"> </w:t>
      </w:r>
      <w:r w:rsidR="003F01F3" w:rsidRPr="000B7373">
        <w:rPr>
          <w:rFonts w:ascii="Traditional Arabic" w:hAnsi="Traditional Arabic" w:cs="Traditional Arabic"/>
          <w:rtl/>
        </w:rPr>
        <w:t>{</w:t>
      </w:r>
      <w:r w:rsidRPr="000B7373">
        <w:rPr>
          <w:rFonts w:ascii="Traditional Arabic" w:hAnsi="Traditional Arabic" w:cs="Traditional Arabic"/>
          <w:rtl/>
        </w:rPr>
        <w:t>إِنَّ رَبِّي رَحِيمٌ</w:t>
      </w:r>
      <w:r w:rsidR="003F01F3" w:rsidRPr="000B7373">
        <w:rPr>
          <w:rFonts w:ascii="Traditional Arabic" w:hAnsi="Traditional Arabic" w:cs="Traditional Arabic"/>
          <w:rtl/>
        </w:rPr>
        <w:t>} بمَن استغفره وتاب إليه</w:t>
      </w:r>
      <w:r w:rsidRPr="000B7373">
        <w:rPr>
          <w:rFonts w:ascii="Traditional Arabic" w:hAnsi="Traditional Arabic" w:cs="Traditional Arabic"/>
          <w:rtl/>
        </w:rPr>
        <w:t xml:space="preserve"> </w:t>
      </w:r>
      <w:r w:rsidR="003F01F3" w:rsidRPr="000B7373">
        <w:rPr>
          <w:rFonts w:ascii="Traditional Arabic" w:hAnsi="Traditional Arabic" w:cs="Traditional Arabic"/>
          <w:rtl/>
        </w:rPr>
        <w:t>{</w:t>
      </w:r>
      <w:r w:rsidRPr="000B7373">
        <w:rPr>
          <w:rFonts w:ascii="Traditional Arabic" w:hAnsi="Traditional Arabic" w:cs="Traditional Arabic"/>
          <w:rtl/>
        </w:rPr>
        <w:t>وَدُودٌ}</w:t>
      </w:r>
      <w:r w:rsidR="003F01F3" w:rsidRPr="000B7373">
        <w:rPr>
          <w:rFonts w:ascii="Traditional Arabic" w:hAnsi="Traditional Arabic" w:cs="Traditional Arabic"/>
          <w:rtl/>
        </w:rPr>
        <w:t xml:space="preserve"> يُحِبُّ أهلَ الوفاء مِن الصالحين.</w:t>
      </w:r>
    </w:p>
    <w:p w14:paraId="19EBBAEE" w14:textId="37E1DDBA" w:rsidR="0095288B" w:rsidRPr="000B7373" w:rsidRDefault="0095288B" w:rsidP="0095288B">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يَا شُعَيْبُ مَا نَفْقَهُ كَثِيرًا مِّمَّا تَقُولُ</w:t>
      </w:r>
      <w:r w:rsidR="003F01F3" w:rsidRPr="000B7373">
        <w:rPr>
          <w:rFonts w:ascii="Traditional Arabic" w:hAnsi="Traditional Arabic" w:cs="Traditional Arabic"/>
          <w:rtl/>
        </w:rPr>
        <w:t>} لا نفهم صحةَ ما تقول {</w:t>
      </w:r>
      <w:r w:rsidRPr="000B7373">
        <w:rPr>
          <w:rFonts w:ascii="Traditional Arabic" w:hAnsi="Traditional Arabic" w:cs="Traditional Arabic"/>
          <w:rtl/>
        </w:rPr>
        <w:t>وَإِنَّا لَنَرَاكَ فِينَا ضَعِيفًا</w:t>
      </w:r>
      <w:r w:rsidR="003F01F3" w:rsidRPr="000B7373">
        <w:rPr>
          <w:rFonts w:ascii="Traditional Arabic" w:hAnsi="Traditional Arabic" w:cs="Traditional Arabic"/>
          <w:rtl/>
        </w:rPr>
        <w:t>} فلا تَقدر على الامتناع مِنّا إن أردنا بك مكروهًا</w:t>
      </w:r>
      <w:r w:rsidRPr="000B7373">
        <w:rPr>
          <w:rFonts w:ascii="Traditional Arabic" w:hAnsi="Traditional Arabic" w:cs="Traditional Arabic"/>
          <w:rtl/>
        </w:rPr>
        <w:t xml:space="preserve"> </w:t>
      </w:r>
      <w:r w:rsidR="003F01F3" w:rsidRPr="000B7373">
        <w:rPr>
          <w:rFonts w:ascii="Traditional Arabic" w:hAnsi="Traditional Arabic" w:cs="Traditional Arabic"/>
          <w:rtl/>
        </w:rPr>
        <w:t>{</w:t>
      </w:r>
      <w:r w:rsidRPr="000B7373">
        <w:rPr>
          <w:rFonts w:ascii="Traditional Arabic" w:hAnsi="Traditional Arabic" w:cs="Traditional Arabic"/>
          <w:rtl/>
        </w:rPr>
        <w:t>وَلَوْلاَ رَهْطُكَ لَرَجَمْنَاكَ</w:t>
      </w:r>
      <w:r w:rsidR="003F01F3" w:rsidRPr="000B7373">
        <w:rPr>
          <w:rFonts w:ascii="Traditional Arabic" w:hAnsi="Traditional Arabic" w:cs="Traditional Arabic"/>
          <w:rtl/>
        </w:rPr>
        <w:t>} ولولا عَشيرتُك لقتلناك بالرَّجم وهو شَرُّ قِتلَة، وكان رَهْطُه من أهل مِلَّتهم، فلذلك أظهروا الميلَ إليهم والإكرامَ لهم</w:t>
      </w:r>
      <w:r w:rsidRPr="000B7373">
        <w:rPr>
          <w:rFonts w:ascii="Traditional Arabic" w:hAnsi="Traditional Arabic" w:cs="Traditional Arabic"/>
          <w:rtl/>
        </w:rPr>
        <w:t xml:space="preserve"> </w:t>
      </w:r>
      <w:r w:rsidR="003F01F3" w:rsidRPr="000B7373">
        <w:rPr>
          <w:rFonts w:ascii="Traditional Arabic" w:hAnsi="Traditional Arabic" w:cs="Traditional Arabic"/>
          <w:rtl/>
        </w:rPr>
        <w:t>{</w:t>
      </w:r>
      <w:r w:rsidRPr="000B7373">
        <w:rPr>
          <w:rFonts w:ascii="Traditional Arabic" w:hAnsi="Traditional Arabic" w:cs="Traditional Arabic"/>
          <w:rtl/>
        </w:rPr>
        <w:t>وَمَا أَنتَ عَلَيْنَا بِعَزِيزٍ}</w:t>
      </w:r>
      <w:r w:rsidR="003F01F3" w:rsidRPr="000B7373">
        <w:rPr>
          <w:rFonts w:ascii="Traditional Arabic" w:hAnsi="Traditional Arabic" w:cs="Traditional Arabic"/>
          <w:rtl/>
        </w:rPr>
        <w:t xml:space="preserve"> لا تَعِزُّ علينا ولا تَكْرُمُ حتى نكرمَك من القتل ونَرفَعَك عن الرجم، وإنما يَعِزُّ علينا رَهْطُك لأنهم من أهل ديننا.</w:t>
      </w:r>
    </w:p>
    <w:p w14:paraId="036F0106" w14:textId="24A41647" w:rsidR="0095288B" w:rsidRPr="000B7373" w:rsidRDefault="0095288B" w:rsidP="0095288B">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w:t>
      </w:r>
      <w:r w:rsidR="003F01F3" w:rsidRPr="000B7373">
        <w:rPr>
          <w:rFonts w:ascii="Traditional Arabic" w:hAnsi="Traditional Arabic" w:cs="Traditional Arabic"/>
          <w:rtl/>
        </w:rPr>
        <w:t>} في جوابهم:</w:t>
      </w:r>
      <w:r w:rsidRPr="000B7373">
        <w:rPr>
          <w:rFonts w:ascii="Traditional Arabic" w:hAnsi="Traditional Arabic" w:cs="Traditional Arabic"/>
          <w:rtl/>
        </w:rPr>
        <w:t xml:space="preserve"> </w:t>
      </w:r>
      <w:r w:rsidR="003F01F3" w:rsidRPr="000B7373">
        <w:rPr>
          <w:rFonts w:ascii="Traditional Arabic" w:hAnsi="Traditional Arabic" w:cs="Traditional Arabic"/>
          <w:rtl/>
        </w:rPr>
        <w:t>{</w:t>
      </w:r>
      <w:r w:rsidRPr="000B7373">
        <w:rPr>
          <w:rFonts w:ascii="Traditional Arabic" w:hAnsi="Traditional Arabic" w:cs="Traditional Arabic"/>
          <w:rtl/>
        </w:rPr>
        <w:t>يَا قَوْمِ أَرَهْطِي أَعَزُّ عَلَيْكُم مِّنَ اللَّهِ</w:t>
      </w:r>
      <w:r w:rsidR="003F01F3" w:rsidRPr="000B7373">
        <w:rPr>
          <w:rFonts w:ascii="Traditional Arabic" w:hAnsi="Traditional Arabic" w:cs="Traditional Arabic"/>
          <w:rtl/>
        </w:rPr>
        <w:t>} [الذي بعثني إليكم وألزَمكم الانقياد لي]</w:t>
      </w:r>
      <w:r w:rsidRPr="000B7373">
        <w:rPr>
          <w:rFonts w:ascii="Traditional Arabic" w:hAnsi="Traditional Arabic" w:cs="Traditional Arabic"/>
          <w:rtl/>
        </w:rPr>
        <w:t xml:space="preserve"> </w:t>
      </w:r>
      <w:r w:rsidR="003F01F3" w:rsidRPr="000B7373">
        <w:rPr>
          <w:rFonts w:ascii="Traditional Arabic" w:hAnsi="Traditional Arabic" w:cs="Traditional Arabic"/>
          <w:rtl/>
        </w:rPr>
        <w:t>{</w:t>
      </w:r>
      <w:r w:rsidRPr="000B7373">
        <w:rPr>
          <w:rFonts w:ascii="Traditional Arabic" w:hAnsi="Traditional Arabic" w:cs="Traditional Arabic"/>
          <w:rtl/>
        </w:rPr>
        <w:t>وَاتَّخَذْتُمُوهُ وَرَاءكُمْ ظِهْرِيًّا</w:t>
      </w:r>
      <w:r w:rsidR="003F01F3" w:rsidRPr="000B7373">
        <w:rPr>
          <w:rFonts w:ascii="Traditional Arabic" w:hAnsi="Traditional Arabic" w:cs="Traditional Arabic"/>
          <w:rtl/>
        </w:rPr>
        <w:t>} ونَسِيتموه وجعلتموه كالشيء المنبوذِ وراءَ الظهر لا يُعبأُ به</w:t>
      </w:r>
      <w:r w:rsidRPr="000B7373">
        <w:rPr>
          <w:rFonts w:ascii="Traditional Arabic" w:hAnsi="Traditional Arabic" w:cs="Traditional Arabic"/>
          <w:rtl/>
        </w:rPr>
        <w:t xml:space="preserve"> </w:t>
      </w:r>
      <w:r w:rsidR="003F01F3" w:rsidRPr="000B7373">
        <w:rPr>
          <w:rFonts w:ascii="Traditional Arabic" w:hAnsi="Traditional Arabic" w:cs="Traditional Arabic"/>
          <w:rtl/>
        </w:rPr>
        <w:t>{</w:t>
      </w:r>
      <w:r w:rsidRPr="000B7373">
        <w:rPr>
          <w:rFonts w:ascii="Traditional Arabic" w:hAnsi="Traditional Arabic" w:cs="Traditional Arabic"/>
          <w:rtl/>
        </w:rPr>
        <w:t>إِنَّ رَبِّي بِمَا تَعْمَلُونَ مُحِيطٌ}</w:t>
      </w:r>
      <w:r w:rsidR="003F01F3" w:rsidRPr="000B7373">
        <w:rPr>
          <w:rFonts w:ascii="Traditional Arabic" w:hAnsi="Traditional Arabic" w:cs="Traditional Arabic"/>
          <w:rtl/>
        </w:rPr>
        <w:t xml:space="preserve"> قد أحاط بأعمالكم عِلمًا، فلا يخفَى عليه شيء منها.</w:t>
      </w:r>
    </w:p>
    <w:p w14:paraId="5486FE5F" w14:textId="10D3B42D" w:rsidR="0095288B" w:rsidRPr="000B7373" w:rsidRDefault="0095288B" w:rsidP="0095288B">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{وَيَا قَوْمِ اعْمَلُواْ عَلَى مَكَانَتِكُمْ</w:t>
      </w:r>
      <w:r w:rsidR="003F01F3" w:rsidRPr="000B7373">
        <w:rPr>
          <w:rFonts w:ascii="Traditional Arabic" w:hAnsi="Traditional Arabic" w:cs="Traditional Arabic"/>
          <w:rtl/>
        </w:rPr>
        <w:t>} اعملوا قارِّين على جهتكم التي أنتم عليها من الشرك والشنآن</w:t>
      </w:r>
      <w:r w:rsidR="003F01F3" w:rsidRPr="000B7373">
        <w:rPr>
          <w:rFonts w:ascii="Traditional Arabic" w:hAnsi="Traditional Arabic" w:cs="Traditional Arabic"/>
          <w:vertAlign w:val="superscript"/>
          <w:rtl/>
        </w:rPr>
        <w:t>(</w:t>
      </w:r>
      <w:r w:rsidR="003F01F3" w:rsidRPr="000B7373">
        <w:rPr>
          <w:rStyle w:val="ad"/>
          <w:rFonts w:ascii="Traditional Arabic" w:hAnsi="Traditional Arabic" w:cs="Traditional Arabic"/>
          <w:rtl/>
        </w:rPr>
        <w:footnoteReference w:id="821"/>
      </w:r>
      <w:r w:rsidR="003F01F3"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3F01F3" w:rsidRPr="000B7373">
        <w:rPr>
          <w:rFonts w:ascii="Traditional Arabic" w:hAnsi="Traditional Arabic" w:cs="Traditional Arabic"/>
          <w:rtl/>
        </w:rPr>
        <w:t>لي [وهو صيغة أمر معناه التهديد] {</w:t>
      </w:r>
      <w:r w:rsidRPr="000B7373">
        <w:rPr>
          <w:rFonts w:ascii="Traditional Arabic" w:hAnsi="Traditional Arabic" w:cs="Traditional Arabic"/>
          <w:rtl/>
        </w:rPr>
        <w:t>إِنِّي عَامِلٌ</w:t>
      </w:r>
      <w:r w:rsidR="003F01F3" w:rsidRPr="000B7373">
        <w:rPr>
          <w:rFonts w:ascii="Traditional Arabic" w:hAnsi="Traditional Arabic" w:cs="Traditional Arabic"/>
          <w:rtl/>
        </w:rPr>
        <w:t>} على حسب ما يؤتيني الله مِنَ النُّصرة والتأييد</w:t>
      </w:r>
      <w:r w:rsidRPr="000B7373">
        <w:rPr>
          <w:rFonts w:ascii="Traditional Arabic" w:hAnsi="Traditional Arabic" w:cs="Traditional Arabic"/>
          <w:rtl/>
        </w:rPr>
        <w:t xml:space="preserve"> </w:t>
      </w:r>
      <w:r w:rsidR="003F01F3" w:rsidRPr="000B7373">
        <w:rPr>
          <w:rFonts w:ascii="Traditional Arabic" w:hAnsi="Traditional Arabic" w:cs="Traditional Arabic"/>
          <w:rtl/>
        </w:rPr>
        <w:t>{</w:t>
      </w:r>
      <w:r w:rsidRPr="000B7373">
        <w:rPr>
          <w:rFonts w:ascii="Traditional Arabic" w:hAnsi="Traditional Arabic" w:cs="Traditional Arabic"/>
          <w:rtl/>
        </w:rPr>
        <w:t>سَوْفَ تَعْلَمُونَ مَن يَأْتِيهِ عَذَابٌ يُخْزِيهِ وَمَنْ هُوَ كَاذِبٌ</w:t>
      </w:r>
      <w:r w:rsidR="003F01F3" w:rsidRPr="000B7373">
        <w:rPr>
          <w:rFonts w:ascii="Traditional Arabic" w:hAnsi="Traditional Arabic" w:cs="Traditional Arabic"/>
          <w:rtl/>
        </w:rPr>
        <w:t>} كأنه قيل: سوف تعلمون أَيُّنا يأتيه عذابٌ يُخزيه وأيُّنا هو كاذبٌ</w:t>
      </w:r>
      <w:r w:rsidRPr="000B7373">
        <w:rPr>
          <w:rFonts w:ascii="Traditional Arabic" w:hAnsi="Traditional Arabic" w:cs="Traditional Arabic"/>
          <w:rtl/>
        </w:rPr>
        <w:t xml:space="preserve"> </w:t>
      </w:r>
      <w:r w:rsidR="003F01F3" w:rsidRPr="000B7373">
        <w:rPr>
          <w:rFonts w:ascii="Traditional Arabic" w:hAnsi="Traditional Arabic" w:cs="Traditional Arabic"/>
          <w:rtl/>
        </w:rPr>
        <w:t>{</w:t>
      </w:r>
      <w:r w:rsidRPr="000B7373">
        <w:rPr>
          <w:rFonts w:ascii="Traditional Arabic" w:hAnsi="Traditional Arabic" w:cs="Traditional Arabic"/>
          <w:rtl/>
        </w:rPr>
        <w:t>وَارْتَقِبُواْ</w:t>
      </w:r>
      <w:r w:rsidR="003F01F3" w:rsidRPr="000B7373">
        <w:rPr>
          <w:rFonts w:ascii="Traditional Arabic" w:hAnsi="Traditional Arabic" w:cs="Traditional Arabic"/>
          <w:rtl/>
        </w:rPr>
        <w:t>} وانتظِروا العاقبة وما أقول لكم</w:t>
      </w:r>
      <w:r w:rsidRPr="000B7373">
        <w:rPr>
          <w:rFonts w:ascii="Traditional Arabic" w:hAnsi="Traditional Arabic" w:cs="Traditional Arabic"/>
          <w:rtl/>
        </w:rPr>
        <w:t xml:space="preserve"> </w:t>
      </w:r>
      <w:r w:rsidR="003F01F3" w:rsidRPr="000B7373">
        <w:rPr>
          <w:rFonts w:ascii="Traditional Arabic" w:hAnsi="Traditional Arabic" w:cs="Traditional Arabic"/>
          <w:rtl/>
        </w:rPr>
        <w:t>{</w:t>
      </w:r>
      <w:r w:rsidRPr="000B7373">
        <w:rPr>
          <w:rFonts w:ascii="Traditional Arabic" w:hAnsi="Traditional Arabic" w:cs="Traditional Arabic"/>
          <w:rtl/>
        </w:rPr>
        <w:t>إِنِّي مَعَكُمْ رَقِيبٌ}</w:t>
      </w:r>
      <w:r w:rsidR="003F01F3" w:rsidRPr="000B7373">
        <w:rPr>
          <w:rFonts w:ascii="Traditional Arabic" w:hAnsi="Traditional Arabic" w:cs="Traditional Arabic"/>
          <w:rtl/>
        </w:rPr>
        <w:t xml:space="preserve"> منتظر.</w:t>
      </w:r>
    </w:p>
    <w:p w14:paraId="59D96F62" w14:textId="01762E64" w:rsidR="0095288B" w:rsidRPr="000B7373" w:rsidRDefault="0095288B" w:rsidP="0095288B">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{وَلَمَّا جَاءَ أَمْرُنَا نَجَّيْنَا شُعَيْبًا وَالَّذِينَ </w:t>
      </w:r>
      <w:r w:rsidR="003F01F3" w:rsidRPr="000B7373">
        <w:rPr>
          <w:rFonts w:ascii="Traditional Arabic" w:hAnsi="Traditional Arabic" w:cs="Traditional Arabic"/>
          <w:rtl/>
        </w:rPr>
        <w:t>ءَا</w:t>
      </w:r>
      <w:r w:rsidRPr="000B7373">
        <w:rPr>
          <w:rFonts w:ascii="Traditional Arabic" w:hAnsi="Traditional Arabic" w:cs="Traditional Arabic"/>
          <w:rtl/>
        </w:rPr>
        <w:t>مَنُواْ مَعَهُ بِرَحْمَةٍ مِّنَّا وَأَخَذَتِ الَّذِينَ ظَلَمُواْ الصَّيْحَةُ</w:t>
      </w:r>
      <w:r w:rsidR="00EC028E" w:rsidRPr="000B7373">
        <w:rPr>
          <w:rFonts w:ascii="Traditional Arabic" w:hAnsi="Traditional Arabic" w:cs="Traditional Arabic"/>
          <w:rtl/>
        </w:rPr>
        <w:t>} صاحَ بهم جبريلُ صَيحةً فهلكوا</w:t>
      </w:r>
      <w:r w:rsidRPr="000B7373">
        <w:rPr>
          <w:rFonts w:ascii="Traditional Arabic" w:hAnsi="Traditional Arabic" w:cs="Traditional Arabic"/>
          <w:rtl/>
        </w:rPr>
        <w:t xml:space="preserve"> </w:t>
      </w:r>
      <w:r w:rsidR="00EC028E" w:rsidRPr="000B7373">
        <w:rPr>
          <w:rFonts w:ascii="Traditional Arabic" w:hAnsi="Traditional Arabic" w:cs="Traditional Arabic"/>
          <w:rtl/>
        </w:rPr>
        <w:t>{</w:t>
      </w:r>
      <w:r w:rsidRPr="000B7373">
        <w:rPr>
          <w:rFonts w:ascii="Traditional Arabic" w:hAnsi="Traditional Arabic" w:cs="Traditional Arabic"/>
          <w:rtl/>
        </w:rPr>
        <w:t>فَأَصْبَحُواْ فِي دِيَارِهِمْ جَاثِمِينَ}</w:t>
      </w:r>
      <w:r w:rsidR="00EC028E" w:rsidRPr="000B7373">
        <w:rPr>
          <w:rFonts w:ascii="Traditional Arabic" w:hAnsi="Traditional Arabic" w:cs="Traditional Arabic"/>
          <w:rtl/>
        </w:rPr>
        <w:t xml:space="preserve"> جبريلُ صاحَ بهم صيحةً فَزَهَِقَ روحُ كلِ واحد منهم بغتةً.</w:t>
      </w:r>
    </w:p>
    <w:p w14:paraId="0592D986" w14:textId="0CA880DA" w:rsidR="0095288B" w:rsidRPr="000B7373" w:rsidRDefault="0095288B" w:rsidP="0095288B">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{كَأَن لَّمْ يَغْنَوْا فِيهَا</w:t>
      </w:r>
      <w:r w:rsidR="00EC028E" w:rsidRPr="000B7373">
        <w:rPr>
          <w:rFonts w:ascii="Traditional Arabic" w:hAnsi="Traditional Arabic" w:cs="Traditional Arabic"/>
          <w:rtl/>
        </w:rPr>
        <w:t>} كأن لم يُقيموا في ديارهم أَحياءً متصرِّفينَ متردِّدين</w:t>
      </w:r>
      <w:r w:rsidRPr="000B7373">
        <w:rPr>
          <w:rFonts w:ascii="Traditional Arabic" w:hAnsi="Traditional Arabic" w:cs="Traditional Arabic"/>
          <w:rtl/>
        </w:rPr>
        <w:t xml:space="preserve"> </w:t>
      </w:r>
      <w:r w:rsidR="00EC028E" w:rsidRPr="000B7373">
        <w:rPr>
          <w:rFonts w:ascii="Traditional Arabic" w:hAnsi="Traditional Arabic" w:cs="Traditional Arabic"/>
          <w:rtl/>
        </w:rPr>
        <w:t>{</w:t>
      </w:r>
      <w:r w:rsidRPr="000B7373">
        <w:rPr>
          <w:rFonts w:ascii="Traditional Arabic" w:hAnsi="Traditional Arabic" w:cs="Traditional Arabic"/>
          <w:rtl/>
        </w:rPr>
        <w:t>أَلاَ بُعْدًا لِّمَدْيَنَ</w:t>
      </w:r>
      <w:r w:rsidR="00EC028E" w:rsidRPr="000B7373">
        <w:rPr>
          <w:rFonts w:ascii="Traditional Arabic" w:hAnsi="Traditional Arabic" w:cs="Traditional Arabic"/>
          <w:rtl/>
        </w:rPr>
        <w:t>} البُعْدُ بمعنى البَعَدِ وهو الهلاك</w:t>
      </w:r>
      <w:r w:rsidRPr="000B7373">
        <w:rPr>
          <w:rFonts w:ascii="Traditional Arabic" w:hAnsi="Traditional Arabic" w:cs="Traditional Arabic"/>
          <w:rtl/>
        </w:rPr>
        <w:t xml:space="preserve"> </w:t>
      </w:r>
      <w:r w:rsidR="00EC028E" w:rsidRPr="000B7373">
        <w:rPr>
          <w:rFonts w:ascii="Traditional Arabic" w:hAnsi="Traditional Arabic" w:cs="Traditional Arabic"/>
          <w:rtl/>
        </w:rPr>
        <w:t>{</w:t>
      </w:r>
      <w:r w:rsidRPr="000B7373">
        <w:rPr>
          <w:rFonts w:ascii="Traditional Arabic" w:hAnsi="Traditional Arabic" w:cs="Traditional Arabic"/>
          <w:rtl/>
        </w:rPr>
        <w:t>كَمَا بَعِدَتْ ثَمُودُ}</w:t>
      </w:r>
      <w:r w:rsidR="00EC028E" w:rsidRPr="000B7373">
        <w:rPr>
          <w:rFonts w:ascii="Traditional Arabic" w:hAnsi="Traditional Arabic" w:cs="Traditional Arabic"/>
          <w:rtl/>
        </w:rPr>
        <w:t xml:space="preserve"> [شبَّههم بهم لأن عذابهم كان أيضًا بالصيحة، غير أن صيحة ثمود – قومِ صالح – كانت مِن تحتهم وصيحةَ مدينَ – قومِ شعيب – كانت مِن فوقهم].</w:t>
      </w:r>
    </w:p>
    <w:p w14:paraId="477E97F4" w14:textId="379DFDF4" w:rsidR="0095288B" w:rsidRPr="000B7373" w:rsidRDefault="0095288B" w:rsidP="0095288B">
      <w:pPr>
        <w:pStyle w:val="a6"/>
        <w:numPr>
          <w:ilvl w:val="0"/>
          <w:numId w:val="21"/>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{وَلَقَدْ أَرْسَلْنَا مُوسَى بِآيَاتِنَا</w:t>
      </w:r>
      <w:r w:rsidR="00EC028E" w:rsidRPr="000B7373">
        <w:rPr>
          <w:rFonts w:ascii="Traditional Arabic" w:hAnsi="Traditional Arabic" w:cs="Traditional Arabic"/>
          <w:rtl/>
        </w:rPr>
        <w:t>} [بالمعجزات]</w:t>
      </w:r>
      <w:r w:rsidRPr="000B7373">
        <w:rPr>
          <w:rFonts w:ascii="Traditional Arabic" w:hAnsi="Traditional Arabic" w:cs="Traditional Arabic"/>
          <w:rtl/>
        </w:rPr>
        <w:t xml:space="preserve"> </w:t>
      </w:r>
      <w:r w:rsidR="00EC028E" w:rsidRPr="000B7373">
        <w:rPr>
          <w:rFonts w:ascii="Traditional Arabic" w:hAnsi="Traditional Arabic" w:cs="Traditional Arabic"/>
          <w:rtl/>
        </w:rPr>
        <w:t>{</w:t>
      </w:r>
      <w:r w:rsidRPr="000B7373">
        <w:rPr>
          <w:rFonts w:ascii="Traditional Arabic" w:hAnsi="Traditional Arabic" w:cs="Traditional Arabic"/>
          <w:rtl/>
        </w:rPr>
        <w:t>وَسُلْطَانٍ مُّبِينٍ}</w:t>
      </w:r>
      <w:r w:rsidR="00EC028E" w:rsidRPr="000B7373">
        <w:rPr>
          <w:rFonts w:ascii="Traditional Arabic" w:hAnsi="Traditional Arabic" w:cs="Traditional Arabic"/>
          <w:rtl/>
        </w:rPr>
        <w:t xml:space="preserve"> [حجة بيّنة أو] المراد به العصا [ونصَّ عليها] لأنها أَبهرُها.</w:t>
      </w:r>
    </w:p>
    <w:p w14:paraId="5C010977" w14:textId="71EC252B" w:rsidR="00EC028E" w:rsidRPr="000B7373" w:rsidRDefault="00EC028E" w:rsidP="00EC028E">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{إِلَى فِرْعَوْنَ وَمَلَئِهِ فَاتَّبَعُواْ} أي الملأُ {أَمْرَ فِرْعَوْنَ وَمَا أَمْرُ فِرْعَوْنَ بِرَشِيدٍ} هو تجهيل لمُتَّبعيه حيث شايعوه على أمره</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822"/>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وهو ضلال مبين، وذلك أنه ادَّعى الألوهية وهو بشرٌ مثلُهم، وجاهر بالظلم والشر الذي لا يأتي إلا من شيطان، وعاينوا الآيات التسع والسلطان المبين وعلموا أنَّ مع موسى الرُّشدَ والحقَّ ثم عدلوا عن اتِّباعه.</w:t>
      </w:r>
    </w:p>
    <w:p w14:paraId="2ED4F079" w14:textId="6C2D0811" w:rsidR="00EC028E" w:rsidRPr="000B7373" w:rsidRDefault="00EC028E" w:rsidP="00EC028E">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{يَقْدُمُ قَوْمَهُ يَوْمَ الْقِيَامَةِ} أي كيف يَرْشُدُ أمرُ مَنْ هذه عاقبتُه، يتقدمهم إلى النار وهم يتبعونه {فَأَوْرَدَهُمُ النَّارَ} فيُوردهم النار لا محالة {وَبِئْسَ الْوِرْدُ} </w:t>
      </w:r>
      <w:r w:rsidR="001C4A34" w:rsidRPr="000B7373">
        <w:rPr>
          <w:rFonts w:ascii="Traditional Arabic" w:hAnsi="Traditional Arabic" w:cs="Traditional Arabic"/>
          <w:rtl/>
        </w:rPr>
        <w:t>الـمَ</w:t>
      </w:r>
      <w:r w:rsidRPr="000B7373">
        <w:rPr>
          <w:rFonts w:ascii="Traditional Arabic" w:hAnsi="Traditional Arabic" w:cs="Traditional Arabic"/>
          <w:rtl/>
        </w:rPr>
        <w:t>وْرِدُ {الْمَوْرُودُ} الذي وَرَدُوه.</w:t>
      </w:r>
    </w:p>
    <w:p w14:paraId="3A1A2E6B" w14:textId="4F7D55BA" w:rsidR="00EC028E" w:rsidRPr="000B7373" w:rsidRDefault="00EC028E" w:rsidP="00EC028E">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{وَأُتْبِعُواْ فِي هَذِهِ} الدنيا {لَعْنَةً وَيَوْمَ الْقِيَامَةِ} يُلعنون في الدنيا </w:t>
      </w:r>
      <w:r w:rsidR="009B1DE8" w:rsidRPr="000B7373">
        <w:rPr>
          <w:rFonts w:ascii="Traditional Arabic" w:hAnsi="Traditional Arabic" w:cs="Traditional Arabic"/>
          <w:rtl/>
        </w:rPr>
        <w:t>ويُلعنون في الآخرة</w:t>
      </w:r>
      <w:r w:rsidRPr="000B7373">
        <w:rPr>
          <w:rFonts w:ascii="Traditional Arabic" w:hAnsi="Traditional Arabic" w:cs="Traditional Arabic"/>
          <w:rtl/>
        </w:rPr>
        <w:t xml:space="preserve"> </w:t>
      </w:r>
      <w:r w:rsidR="009B1DE8" w:rsidRPr="000B7373">
        <w:rPr>
          <w:rFonts w:ascii="Traditional Arabic" w:hAnsi="Traditional Arabic" w:cs="Traditional Arabic"/>
          <w:rtl/>
        </w:rPr>
        <w:t>{</w:t>
      </w:r>
      <w:r w:rsidRPr="000B7373">
        <w:rPr>
          <w:rFonts w:ascii="Traditional Arabic" w:hAnsi="Traditional Arabic" w:cs="Traditional Arabic"/>
          <w:rtl/>
        </w:rPr>
        <w:t>بِئْسَ الرِّفْدُ الْمَرْفُودُ}</w:t>
      </w:r>
      <w:r w:rsidR="009B1DE8" w:rsidRPr="000B7373">
        <w:rPr>
          <w:rFonts w:ascii="Traditional Arabic" w:hAnsi="Traditional Arabic" w:cs="Traditional Arabic"/>
          <w:rtl/>
        </w:rPr>
        <w:t xml:space="preserve"> رفْدُهم، أي بئسَ العونُ </w:t>
      </w:r>
      <w:r w:rsidR="001C4A34" w:rsidRPr="000B7373">
        <w:rPr>
          <w:rFonts w:ascii="Traditional Arabic" w:hAnsi="Traditional Arabic" w:cs="Traditional Arabic"/>
          <w:rtl/>
        </w:rPr>
        <w:t>الـمُ</w:t>
      </w:r>
      <w:r w:rsidR="009B1DE8" w:rsidRPr="000B7373">
        <w:rPr>
          <w:rFonts w:ascii="Traditional Arabic" w:hAnsi="Traditional Arabic" w:cs="Traditional Arabic"/>
          <w:rtl/>
        </w:rPr>
        <w:t>عانُ.</w:t>
      </w:r>
    </w:p>
    <w:p w14:paraId="19739E42" w14:textId="60C5BCF8" w:rsidR="00EC028E" w:rsidRPr="000B7373" w:rsidRDefault="00EC028E" w:rsidP="00EC028E">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{ذَلِكَ مِنْ أَنبَاء الْقُرَى نَقُصُّهُ عَلَيْكَ</w:t>
      </w:r>
      <w:r w:rsidR="009B1DE8" w:rsidRPr="000B7373">
        <w:rPr>
          <w:rFonts w:ascii="Traditional Arabic" w:hAnsi="Traditional Arabic" w:cs="Traditional Arabic"/>
          <w:rtl/>
        </w:rPr>
        <w:t xml:space="preserve">} ذلك النبأ بعضُ أنباءِ القُرى </w:t>
      </w:r>
      <w:r w:rsidR="001C4A34" w:rsidRPr="000B7373">
        <w:rPr>
          <w:rFonts w:ascii="Traditional Arabic" w:hAnsi="Traditional Arabic" w:cs="Traditional Arabic"/>
          <w:rtl/>
        </w:rPr>
        <w:t>الـمُ</w:t>
      </w:r>
      <w:r w:rsidR="009B1DE8" w:rsidRPr="000B7373">
        <w:rPr>
          <w:rFonts w:ascii="Traditional Arabic" w:hAnsi="Traditional Arabic" w:cs="Traditional Arabic"/>
          <w:rtl/>
        </w:rPr>
        <w:t>هلَكة مَقصوصٌ عليك</w:t>
      </w:r>
      <w:r w:rsidRPr="000B7373">
        <w:rPr>
          <w:rFonts w:ascii="Traditional Arabic" w:hAnsi="Traditional Arabic" w:cs="Traditional Arabic"/>
          <w:rtl/>
        </w:rPr>
        <w:t xml:space="preserve"> </w:t>
      </w:r>
      <w:r w:rsidR="009B1DE8" w:rsidRPr="000B7373">
        <w:rPr>
          <w:rFonts w:ascii="Traditional Arabic" w:hAnsi="Traditional Arabic" w:cs="Traditional Arabic"/>
          <w:rtl/>
        </w:rPr>
        <w:t>{</w:t>
      </w:r>
      <w:r w:rsidRPr="000B7373">
        <w:rPr>
          <w:rFonts w:ascii="Traditional Arabic" w:hAnsi="Traditional Arabic" w:cs="Traditional Arabic"/>
          <w:rtl/>
        </w:rPr>
        <w:t>مِنْهَا</w:t>
      </w:r>
      <w:r w:rsidR="009B1DE8" w:rsidRPr="000B7373">
        <w:rPr>
          <w:rFonts w:ascii="Traditional Arabic" w:hAnsi="Traditional Arabic" w:cs="Traditional Arabic"/>
          <w:rtl/>
        </w:rPr>
        <w:t>} من القرى</w:t>
      </w:r>
      <w:r w:rsidRPr="000B7373">
        <w:rPr>
          <w:rFonts w:ascii="Traditional Arabic" w:hAnsi="Traditional Arabic" w:cs="Traditional Arabic"/>
          <w:rtl/>
        </w:rPr>
        <w:t xml:space="preserve"> </w:t>
      </w:r>
      <w:r w:rsidR="009B1DE8" w:rsidRPr="000B7373">
        <w:rPr>
          <w:rFonts w:ascii="Traditional Arabic" w:hAnsi="Traditional Arabic" w:cs="Traditional Arabic"/>
          <w:rtl/>
        </w:rPr>
        <w:t>{</w:t>
      </w:r>
      <w:r w:rsidRPr="000B7373">
        <w:rPr>
          <w:rFonts w:ascii="Traditional Arabic" w:hAnsi="Traditional Arabic" w:cs="Traditional Arabic"/>
          <w:rtl/>
        </w:rPr>
        <w:t>قَائِمٌ وَحَصِيدٌ}</w:t>
      </w:r>
      <w:r w:rsidR="009B1DE8" w:rsidRPr="000B7373">
        <w:rPr>
          <w:rFonts w:ascii="Traditional Arabic" w:hAnsi="Traditional Arabic" w:cs="Traditional Arabic"/>
          <w:rtl/>
        </w:rPr>
        <w:t xml:space="preserve"> بعضُها باقٍ وبعضُها عافي الأَثرِ</w:t>
      </w:r>
      <w:r w:rsidR="009B1DE8" w:rsidRPr="000B7373">
        <w:rPr>
          <w:rFonts w:ascii="Traditional Arabic" w:hAnsi="Traditional Arabic" w:cs="Traditional Arabic"/>
          <w:vertAlign w:val="superscript"/>
          <w:rtl/>
        </w:rPr>
        <w:t>(</w:t>
      </w:r>
      <w:r w:rsidR="009B1DE8" w:rsidRPr="000B7373">
        <w:rPr>
          <w:rStyle w:val="ad"/>
          <w:rFonts w:ascii="Traditional Arabic" w:hAnsi="Traditional Arabic" w:cs="Traditional Arabic"/>
          <w:rtl/>
        </w:rPr>
        <w:footnoteReference w:id="823"/>
      </w:r>
      <w:r w:rsidR="009B1DE8" w:rsidRPr="000B7373">
        <w:rPr>
          <w:rFonts w:ascii="Traditional Arabic" w:hAnsi="Traditional Arabic" w:cs="Traditional Arabic"/>
          <w:vertAlign w:val="superscript"/>
          <w:rtl/>
        </w:rPr>
        <w:t>)</w:t>
      </w:r>
      <w:r w:rsidR="009B1DE8" w:rsidRPr="000B7373">
        <w:rPr>
          <w:rFonts w:ascii="Traditional Arabic" w:hAnsi="Traditional Arabic" w:cs="Traditional Arabic"/>
          <w:rtl/>
        </w:rPr>
        <w:t>، كالزرع القائمِ على ساقه والذي حُصِدَ.</w:t>
      </w:r>
    </w:p>
    <w:p w14:paraId="038B0639" w14:textId="619AA138" w:rsidR="00EC028E" w:rsidRPr="000B7373" w:rsidRDefault="00EC028E" w:rsidP="00EC028E">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ظَلَمْنَاهُمْ</w:t>
      </w:r>
      <w:r w:rsidR="009B1DE8" w:rsidRPr="000B7373">
        <w:rPr>
          <w:rFonts w:ascii="Traditional Arabic" w:hAnsi="Traditional Arabic" w:cs="Traditional Arabic"/>
          <w:rtl/>
        </w:rPr>
        <w:t>} بإهلاكنا إياهم</w:t>
      </w:r>
      <w:r w:rsidRPr="000B7373">
        <w:rPr>
          <w:rFonts w:ascii="Traditional Arabic" w:hAnsi="Traditional Arabic" w:cs="Traditional Arabic"/>
          <w:rtl/>
        </w:rPr>
        <w:t xml:space="preserve"> </w:t>
      </w:r>
      <w:r w:rsidR="009B1DE8" w:rsidRPr="000B7373">
        <w:rPr>
          <w:rFonts w:ascii="Traditional Arabic" w:hAnsi="Traditional Arabic" w:cs="Traditional Arabic"/>
          <w:rtl/>
        </w:rPr>
        <w:t>{</w:t>
      </w:r>
      <w:r w:rsidRPr="000B7373">
        <w:rPr>
          <w:rFonts w:ascii="Traditional Arabic" w:hAnsi="Traditional Arabic" w:cs="Traditional Arabic"/>
          <w:rtl/>
        </w:rPr>
        <w:t>وَلَكِن ظَلَمُواْ أَنفُسَهُمْ</w:t>
      </w:r>
      <w:r w:rsidR="009B1DE8" w:rsidRPr="000B7373">
        <w:rPr>
          <w:rFonts w:ascii="Traditional Arabic" w:hAnsi="Traditional Arabic" w:cs="Traditional Arabic"/>
          <w:rtl/>
        </w:rPr>
        <w:t>} بارتكاب ما به أُهلِكوا</w:t>
      </w:r>
      <w:r w:rsidRPr="000B7373">
        <w:rPr>
          <w:rFonts w:ascii="Traditional Arabic" w:hAnsi="Traditional Arabic" w:cs="Traditional Arabic"/>
          <w:rtl/>
        </w:rPr>
        <w:t xml:space="preserve"> </w:t>
      </w:r>
      <w:r w:rsidR="009B1DE8" w:rsidRPr="000B7373">
        <w:rPr>
          <w:rFonts w:ascii="Traditional Arabic" w:hAnsi="Traditional Arabic" w:cs="Traditional Arabic"/>
          <w:rtl/>
        </w:rPr>
        <w:t>{</w:t>
      </w:r>
      <w:r w:rsidRPr="000B7373">
        <w:rPr>
          <w:rFonts w:ascii="Traditional Arabic" w:hAnsi="Traditional Arabic" w:cs="Traditional Arabic"/>
          <w:rtl/>
        </w:rPr>
        <w:t xml:space="preserve">فَمَا أَغْنَتْ عَنْهُمْ </w:t>
      </w:r>
      <w:r w:rsidR="009B1DE8" w:rsidRPr="000B7373">
        <w:rPr>
          <w:rFonts w:ascii="Traditional Arabic" w:hAnsi="Traditional Arabic" w:cs="Traditional Arabic"/>
          <w:rtl/>
        </w:rPr>
        <w:t>ءَا</w:t>
      </w:r>
      <w:r w:rsidRPr="000B7373">
        <w:rPr>
          <w:rFonts w:ascii="Traditional Arabic" w:hAnsi="Traditional Arabic" w:cs="Traditional Arabic"/>
          <w:rtl/>
        </w:rPr>
        <w:t>لِهَتُهُمُ</w:t>
      </w:r>
      <w:r w:rsidR="009B1DE8" w:rsidRPr="000B7373">
        <w:rPr>
          <w:rFonts w:ascii="Traditional Arabic" w:hAnsi="Traditional Arabic" w:cs="Traditional Arabic"/>
          <w:rtl/>
        </w:rPr>
        <w:t>} فما قَدرتْ أن تَرُدَّ عنهم بأسَ الله</w:t>
      </w:r>
      <w:r w:rsidRPr="000B7373">
        <w:rPr>
          <w:rFonts w:ascii="Traditional Arabic" w:hAnsi="Traditional Arabic" w:cs="Traditional Arabic"/>
          <w:rtl/>
        </w:rPr>
        <w:t xml:space="preserve"> </w:t>
      </w:r>
      <w:r w:rsidR="009B1DE8" w:rsidRPr="000B7373">
        <w:rPr>
          <w:rFonts w:ascii="Traditional Arabic" w:hAnsi="Traditional Arabic" w:cs="Traditional Arabic"/>
          <w:rtl/>
        </w:rPr>
        <w:t>{</w:t>
      </w:r>
      <w:r w:rsidRPr="000B7373">
        <w:rPr>
          <w:rFonts w:ascii="Traditional Arabic" w:hAnsi="Traditional Arabic" w:cs="Traditional Arabic"/>
          <w:rtl/>
        </w:rPr>
        <w:t>الَّتِي يَدْعُونَ</w:t>
      </w:r>
      <w:r w:rsidR="009B1DE8" w:rsidRPr="000B7373">
        <w:rPr>
          <w:rFonts w:ascii="Traditional Arabic" w:hAnsi="Traditional Arabic" w:cs="Traditional Arabic"/>
          <w:rtl/>
        </w:rPr>
        <w:t>} يعبدون</w:t>
      </w:r>
      <w:r w:rsidRPr="000B7373">
        <w:rPr>
          <w:rFonts w:ascii="Traditional Arabic" w:hAnsi="Traditional Arabic" w:cs="Traditional Arabic"/>
          <w:rtl/>
        </w:rPr>
        <w:t xml:space="preserve"> </w:t>
      </w:r>
      <w:r w:rsidR="009B1DE8" w:rsidRPr="000B7373">
        <w:rPr>
          <w:rFonts w:ascii="Traditional Arabic" w:hAnsi="Traditional Arabic" w:cs="Traditional Arabic"/>
          <w:rtl/>
        </w:rPr>
        <w:t>{</w:t>
      </w:r>
      <w:r w:rsidRPr="000B7373">
        <w:rPr>
          <w:rFonts w:ascii="Traditional Arabic" w:hAnsi="Traditional Arabic" w:cs="Traditional Arabic"/>
          <w:rtl/>
        </w:rPr>
        <w:t>مِن دُونِ اللَّهِ مِن شَيْءٍ لَّمَّا جَاءَ أَمْرُ رَبِّكَ</w:t>
      </w:r>
      <w:r w:rsidR="009B1DE8" w:rsidRPr="000B7373">
        <w:rPr>
          <w:rFonts w:ascii="Traditional Arabic" w:hAnsi="Traditional Arabic" w:cs="Traditional Arabic"/>
          <w:rtl/>
        </w:rPr>
        <w:t>} عذابُه</w:t>
      </w:r>
      <w:r w:rsidRPr="000B7373">
        <w:rPr>
          <w:rFonts w:ascii="Traditional Arabic" w:hAnsi="Traditional Arabic" w:cs="Traditional Arabic"/>
          <w:rtl/>
        </w:rPr>
        <w:t xml:space="preserve"> </w:t>
      </w:r>
      <w:r w:rsidR="009B1DE8" w:rsidRPr="000B7373">
        <w:rPr>
          <w:rFonts w:ascii="Traditional Arabic" w:hAnsi="Traditional Arabic" w:cs="Traditional Arabic"/>
          <w:rtl/>
        </w:rPr>
        <w:t>{</w:t>
      </w:r>
      <w:r w:rsidRPr="000B7373">
        <w:rPr>
          <w:rFonts w:ascii="Traditional Arabic" w:hAnsi="Traditional Arabic" w:cs="Traditional Arabic"/>
          <w:rtl/>
        </w:rPr>
        <w:t>وَمَا زَادُوهُمْ غَيْرَ تَتْبِيبٍ}</w:t>
      </w:r>
      <w:r w:rsidR="009B1DE8" w:rsidRPr="000B7373">
        <w:rPr>
          <w:rFonts w:ascii="Traditional Arabic" w:hAnsi="Traditional Arabic" w:cs="Traditional Arabic"/>
          <w:rtl/>
        </w:rPr>
        <w:t xml:space="preserve"> تخسير، يعني ما أفادتهم عبادة غير الله شيئًا بل أهلكتهم.</w:t>
      </w:r>
    </w:p>
    <w:p w14:paraId="077A6DAF" w14:textId="51B8C578" w:rsidR="00EC028E" w:rsidRPr="000B7373" w:rsidRDefault="00EC028E" w:rsidP="00EC028E">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{وَكَذَلِكَ</w:t>
      </w:r>
      <w:r w:rsidR="009B1DE8" w:rsidRPr="000B7373">
        <w:rPr>
          <w:rFonts w:ascii="Traditional Arabic" w:hAnsi="Traditional Arabic" w:cs="Traditional Arabic"/>
          <w:rtl/>
        </w:rPr>
        <w:t>} ومثلَ ذلك الأَخذِ</w:t>
      </w:r>
      <w:r w:rsidRPr="000B7373">
        <w:rPr>
          <w:rFonts w:ascii="Traditional Arabic" w:hAnsi="Traditional Arabic" w:cs="Traditional Arabic"/>
          <w:rtl/>
        </w:rPr>
        <w:t xml:space="preserve"> </w:t>
      </w:r>
      <w:r w:rsidR="009B1DE8" w:rsidRPr="000B7373">
        <w:rPr>
          <w:rFonts w:ascii="Traditional Arabic" w:hAnsi="Traditional Arabic" w:cs="Traditional Arabic"/>
          <w:rtl/>
        </w:rPr>
        <w:t>{</w:t>
      </w:r>
      <w:r w:rsidRPr="000B7373">
        <w:rPr>
          <w:rFonts w:ascii="Traditional Arabic" w:hAnsi="Traditional Arabic" w:cs="Traditional Arabic"/>
          <w:rtl/>
        </w:rPr>
        <w:t>أَخْذُ رَبِّكَ إِذَا أَخَذَ الْقُرَى</w:t>
      </w:r>
      <w:r w:rsidR="009B1DE8" w:rsidRPr="000B7373">
        <w:rPr>
          <w:rFonts w:ascii="Traditional Arabic" w:hAnsi="Traditional Arabic" w:cs="Traditional Arabic"/>
          <w:rtl/>
        </w:rPr>
        <w:t>} أي أهلَها</w:t>
      </w:r>
      <w:r w:rsidRPr="000B7373">
        <w:rPr>
          <w:rFonts w:ascii="Traditional Arabic" w:hAnsi="Traditional Arabic" w:cs="Traditional Arabic"/>
          <w:rtl/>
        </w:rPr>
        <w:t xml:space="preserve"> </w:t>
      </w:r>
      <w:r w:rsidR="009B1DE8" w:rsidRPr="000B7373">
        <w:rPr>
          <w:rFonts w:ascii="Traditional Arabic" w:hAnsi="Traditional Arabic" w:cs="Traditional Arabic"/>
          <w:rtl/>
        </w:rPr>
        <w:t>{</w:t>
      </w:r>
      <w:r w:rsidRPr="000B7373">
        <w:rPr>
          <w:rFonts w:ascii="Traditional Arabic" w:hAnsi="Traditional Arabic" w:cs="Traditional Arabic"/>
          <w:rtl/>
        </w:rPr>
        <w:t>وَهِيَ ظَالِمَةٌ إِنَّ أَخْذَهُ أَلِيمٌ</w:t>
      </w:r>
      <w:r w:rsidR="009B1DE8" w:rsidRPr="000B7373">
        <w:rPr>
          <w:rFonts w:ascii="Traditional Arabic" w:hAnsi="Traditional Arabic" w:cs="Traditional Arabic"/>
          <w:rtl/>
        </w:rPr>
        <w:t>} مُؤلم</w:t>
      </w:r>
      <w:r w:rsidRPr="000B7373">
        <w:rPr>
          <w:rFonts w:ascii="Traditional Arabic" w:hAnsi="Traditional Arabic" w:cs="Traditional Arabic"/>
          <w:rtl/>
        </w:rPr>
        <w:t xml:space="preserve"> </w:t>
      </w:r>
      <w:r w:rsidR="009B1DE8" w:rsidRPr="000B7373">
        <w:rPr>
          <w:rFonts w:ascii="Traditional Arabic" w:hAnsi="Traditional Arabic" w:cs="Traditional Arabic"/>
          <w:rtl/>
        </w:rPr>
        <w:t>{</w:t>
      </w:r>
      <w:r w:rsidRPr="000B7373">
        <w:rPr>
          <w:rFonts w:ascii="Traditional Arabic" w:hAnsi="Traditional Arabic" w:cs="Traditional Arabic"/>
          <w:rtl/>
        </w:rPr>
        <w:t>شَدِيدٌ}</w:t>
      </w:r>
      <w:r w:rsidR="009B1DE8" w:rsidRPr="000B7373">
        <w:rPr>
          <w:rFonts w:ascii="Traditional Arabic" w:hAnsi="Traditional Arabic" w:cs="Traditional Arabic"/>
          <w:rtl/>
        </w:rPr>
        <w:t xml:space="preserve"> صَعبٌ على المأخوذ، وهذا تحذير لكل قرية ظالمة من كفارِ مكةَ وغيرِها، فعلى كل ظالم أن يبادرَ التوبةَ ولا يغترَّ بالإمهال.</w:t>
      </w:r>
    </w:p>
    <w:p w14:paraId="7ECE9628" w14:textId="528E431C" w:rsidR="00EC028E" w:rsidRPr="000B7373" w:rsidRDefault="00EC028E" w:rsidP="00EC028E">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فِي ذَلِكَ</w:t>
      </w:r>
      <w:r w:rsidR="009B1DE8" w:rsidRPr="000B7373">
        <w:rPr>
          <w:rFonts w:ascii="Traditional Arabic" w:hAnsi="Traditional Arabic" w:cs="Traditional Arabic"/>
          <w:rtl/>
        </w:rPr>
        <w:t>} فيما قَصَّ الله من قَصص الأُمم الهالكة</w:t>
      </w:r>
      <w:r w:rsidRPr="000B7373">
        <w:rPr>
          <w:rFonts w:ascii="Traditional Arabic" w:hAnsi="Traditional Arabic" w:cs="Traditional Arabic"/>
          <w:rtl/>
        </w:rPr>
        <w:t xml:space="preserve"> </w:t>
      </w:r>
      <w:r w:rsidR="009B1DE8" w:rsidRPr="000B7373">
        <w:rPr>
          <w:rFonts w:ascii="Traditional Arabic" w:hAnsi="Traditional Arabic" w:cs="Traditional Arabic"/>
          <w:rtl/>
        </w:rPr>
        <w:t>{</w:t>
      </w:r>
      <w:r w:rsidRPr="000B7373">
        <w:rPr>
          <w:rFonts w:ascii="Traditional Arabic" w:hAnsi="Traditional Arabic" w:cs="Traditional Arabic"/>
          <w:rtl/>
        </w:rPr>
        <w:t>لآيَةً</w:t>
      </w:r>
      <w:r w:rsidR="009B1DE8" w:rsidRPr="000B7373">
        <w:rPr>
          <w:rFonts w:ascii="Traditional Arabic" w:hAnsi="Traditional Arabic" w:cs="Traditional Arabic"/>
          <w:rtl/>
        </w:rPr>
        <w:t>} لَعِبرةً</w:t>
      </w:r>
      <w:r w:rsidRPr="000B7373">
        <w:rPr>
          <w:rFonts w:ascii="Traditional Arabic" w:hAnsi="Traditional Arabic" w:cs="Traditional Arabic"/>
          <w:rtl/>
        </w:rPr>
        <w:t xml:space="preserve"> </w:t>
      </w:r>
      <w:r w:rsidR="009B1DE8" w:rsidRPr="000B7373">
        <w:rPr>
          <w:rFonts w:ascii="Traditional Arabic" w:hAnsi="Traditional Arabic" w:cs="Traditional Arabic"/>
          <w:rtl/>
        </w:rPr>
        <w:t>{</w:t>
      </w:r>
      <w:r w:rsidRPr="000B7373">
        <w:rPr>
          <w:rFonts w:ascii="Traditional Arabic" w:hAnsi="Traditional Arabic" w:cs="Traditional Arabic"/>
          <w:rtl/>
        </w:rPr>
        <w:t>لِّمَنْ خَافَ عَذَابَ الآخِرَةِ</w:t>
      </w:r>
      <w:r w:rsidR="009B1DE8" w:rsidRPr="000B7373">
        <w:rPr>
          <w:rFonts w:ascii="Traditional Arabic" w:hAnsi="Traditional Arabic" w:cs="Traditional Arabic"/>
          <w:rtl/>
        </w:rPr>
        <w:t>} اعتقدَ صِحَّتَه ووجودَه</w:t>
      </w:r>
      <w:r w:rsidRPr="000B7373">
        <w:rPr>
          <w:rFonts w:ascii="Traditional Arabic" w:hAnsi="Traditional Arabic" w:cs="Traditional Arabic"/>
          <w:rtl/>
        </w:rPr>
        <w:t xml:space="preserve"> </w:t>
      </w:r>
      <w:r w:rsidR="009B1DE8" w:rsidRPr="000B7373">
        <w:rPr>
          <w:rFonts w:ascii="Traditional Arabic" w:hAnsi="Traditional Arabic" w:cs="Traditional Arabic"/>
          <w:rtl/>
        </w:rPr>
        <w:t>{</w:t>
      </w:r>
      <w:r w:rsidRPr="000B7373">
        <w:rPr>
          <w:rFonts w:ascii="Traditional Arabic" w:hAnsi="Traditional Arabic" w:cs="Traditional Arabic"/>
          <w:rtl/>
        </w:rPr>
        <w:t>ذَلِكَ</w:t>
      </w:r>
      <w:r w:rsidR="009B1DE8" w:rsidRPr="000B7373">
        <w:rPr>
          <w:rFonts w:ascii="Traditional Arabic" w:hAnsi="Traditional Arabic" w:cs="Traditional Arabic"/>
          <w:rtl/>
        </w:rPr>
        <w:t>} إشارةٌ إلى يوم القيامة</w:t>
      </w:r>
      <w:r w:rsidRPr="000B7373">
        <w:rPr>
          <w:rFonts w:ascii="Traditional Arabic" w:hAnsi="Traditional Arabic" w:cs="Traditional Arabic"/>
          <w:rtl/>
        </w:rPr>
        <w:t xml:space="preserve"> </w:t>
      </w:r>
      <w:r w:rsidR="009B1DE8" w:rsidRPr="000B7373">
        <w:rPr>
          <w:rFonts w:ascii="Traditional Arabic" w:hAnsi="Traditional Arabic" w:cs="Traditional Arabic"/>
          <w:rtl/>
        </w:rPr>
        <w:t>{</w:t>
      </w:r>
      <w:r w:rsidRPr="000B7373">
        <w:rPr>
          <w:rFonts w:ascii="Traditional Arabic" w:hAnsi="Traditional Arabic" w:cs="Traditional Arabic"/>
          <w:rtl/>
        </w:rPr>
        <w:t>يَوْمٌ مَّجْمُوعٌ لَّهُ النَّاسُ</w:t>
      </w:r>
      <w:r w:rsidR="009B1DE8" w:rsidRPr="000B7373">
        <w:rPr>
          <w:rFonts w:ascii="Traditional Arabic" w:hAnsi="Traditional Arabic" w:cs="Traditional Arabic"/>
          <w:rtl/>
        </w:rPr>
        <w:t>} للحساب والثواب والعقاب</w:t>
      </w:r>
      <w:r w:rsidRPr="000B7373">
        <w:rPr>
          <w:rFonts w:ascii="Traditional Arabic" w:hAnsi="Traditional Arabic" w:cs="Traditional Arabic"/>
          <w:rtl/>
        </w:rPr>
        <w:t xml:space="preserve"> </w:t>
      </w:r>
      <w:r w:rsidR="009B1DE8" w:rsidRPr="000B7373">
        <w:rPr>
          <w:rFonts w:ascii="Traditional Arabic" w:hAnsi="Traditional Arabic" w:cs="Traditional Arabic"/>
          <w:rtl/>
        </w:rPr>
        <w:t>{</w:t>
      </w:r>
      <w:r w:rsidRPr="000B7373">
        <w:rPr>
          <w:rFonts w:ascii="Traditional Arabic" w:hAnsi="Traditional Arabic" w:cs="Traditional Arabic"/>
          <w:rtl/>
        </w:rPr>
        <w:t>وَذَلِكَ يَوْمٌ مَّشْهُودٌ}</w:t>
      </w:r>
      <w:r w:rsidR="009B1DE8" w:rsidRPr="000B7373">
        <w:rPr>
          <w:rFonts w:ascii="Traditional Arabic" w:hAnsi="Traditional Arabic" w:cs="Traditional Arabic"/>
          <w:rtl/>
        </w:rPr>
        <w:t xml:space="preserve"> يَشهدُ فيه الخلائقُ الموقف، لا يغيب عنه أحد.</w:t>
      </w:r>
    </w:p>
    <w:p w14:paraId="56637697" w14:textId="262B341B" w:rsidR="00EC028E" w:rsidRPr="000B7373" w:rsidRDefault="00EC028E" w:rsidP="00EC028E">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نُؤَخِّرُهُ</w:t>
      </w:r>
      <w:r w:rsidR="009B1DE8" w:rsidRPr="000B7373">
        <w:rPr>
          <w:rFonts w:ascii="Traditional Arabic" w:hAnsi="Traditional Arabic" w:cs="Traditional Arabic"/>
          <w:rtl/>
        </w:rPr>
        <w:t>} أي اليومَ المذكورَ</w:t>
      </w:r>
      <w:r w:rsidRPr="000B7373">
        <w:rPr>
          <w:rFonts w:ascii="Traditional Arabic" w:hAnsi="Traditional Arabic" w:cs="Traditional Arabic"/>
          <w:rtl/>
        </w:rPr>
        <w:t xml:space="preserve"> </w:t>
      </w:r>
      <w:r w:rsidR="009B1DE8" w:rsidRPr="000B7373">
        <w:rPr>
          <w:rFonts w:ascii="Traditional Arabic" w:hAnsi="Traditional Arabic" w:cs="Traditional Arabic"/>
          <w:rtl/>
        </w:rPr>
        <w:t>{</w:t>
      </w:r>
      <w:r w:rsidRPr="000B7373">
        <w:rPr>
          <w:rFonts w:ascii="Traditional Arabic" w:hAnsi="Traditional Arabic" w:cs="Traditional Arabic"/>
          <w:rtl/>
        </w:rPr>
        <w:t>إِلاَّ لأَجَلٍ مَّعْدُودٍ}</w:t>
      </w:r>
      <w:r w:rsidR="009B1DE8" w:rsidRPr="000B7373">
        <w:rPr>
          <w:rFonts w:ascii="Traditional Arabic" w:hAnsi="Traditional Arabic" w:cs="Traditional Arabic"/>
          <w:rtl/>
        </w:rPr>
        <w:t xml:space="preserve"> إلا لتنتهيَ المدةُ التي ضربناها لبقاء الدنيا.</w:t>
      </w:r>
    </w:p>
    <w:p w14:paraId="40C954A6" w14:textId="36440178" w:rsidR="00EC028E" w:rsidRPr="000B7373" w:rsidRDefault="00EC028E" w:rsidP="00EC028E">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{يَوْمَ يَأْتِ لاَ تَكَلَّمُ</w:t>
      </w:r>
      <w:r w:rsidR="009B1DE8" w:rsidRPr="000B7373">
        <w:rPr>
          <w:rFonts w:ascii="Traditional Arabic" w:hAnsi="Traditional Arabic" w:cs="Traditional Arabic"/>
          <w:rtl/>
        </w:rPr>
        <w:t>} لا تتكلم</w:t>
      </w:r>
      <w:r w:rsidRPr="000B7373">
        <w:rPr>
          <w:rFonts w:ascii="Traditional Arabic" w:hAnsi="Traditional Arabic" w:cs="Traditional Arabic"/>
          <w:rtl/>
        </w:rPr>
        <w:t xml:space="preserve"> </w:t>
      </w:r>
      <w:r w:rsidR="009B1DE8" w:rsidRPr="000B7373">
        <w:rPr>
          <w:rFonts w:ascii="Traditional Arabic" w:hAnsi="Traditional Arabic" w:cs="Traditional Arabic"/>
          <w:rtl/>
        </w:rPr>
        <w:t>{</w:t>
      </w:r>
      <w:r w:rsidRPr="000B7373">
        <w:rPr>
          <w:rFonts w:ascii="Traditional Arabic" w:hAnsi="Traditional Arabic" w:cs="Traditional Arabic"/>
          <w:rtl/>
        </w:rPr>
        <w:t>نَفْسٌ إِلاَّ بِإِذْنِهِ</w:t>
      </w:r>
      <w:r w:rsidR="009B1DE8" w:rsidRPr="000B7373">
        <w:rPr>
          <w:rFonts w:ascii="Traditional Arabic" w:hAnsi="Traditional Arabic" w:cs="Traditional Arabic"/>
          <w:rtl/>
        </w:rPr>
        <w:t>} أي لا يشفعُ أَحدٌ إلا بإذن الله</w:t>
      </w:r>
      <w:r w:rsidRPr="000B7373">
        <w:rPr>
          <w:rFonts w:ascii="Traditional Arabic" w:hAnsi="Traditional Arabic" w:cs="Traditional Arabic"/>
          <w:rtl/>
        </w:rPr>
        <w:t xml:space="preserve"> </w:t>
      </w:r>
      <w:r w:rsidR="009B1DE8" w:rsidRPr="000B7373">
        <w:rPr>
          <w:rFonts w:ascii="Traditional Arabic" w:hAnsi="Traditional Arabic" w:cs="Traditional Arabic"/>
          <w:rtl/>
        </w:rPr>
        <w:t>{</w:t>
      </w:r>
      <w:r w:rsidRPr="000B7373">
        <w:rPr>
          <w:rFonts w:ascii="Traditional Arabic" w:hAnsi="Traditional Arabic" w:cs="Traditional Arabic"/>
          <w:rtl/>
        </w:rPr>
        <w:t>فَمِنْهُمْ شَقِيٌّ</w:t>
      </w:r>
      <w:r w:rsidR="009B1DE8" w:rsidRPr="000B7373">
        <w:rPr>
          <w:rFonts w:ascii="Traditional Arabic" w:hAnsi="Traditional Arabic" w:cs="Traditional Arabic"/>
          <w:rtl/>
        </w:rPr>
        <w:t>} مُعذَّب</w:t>
      </w:r>
      <w:r w:rsidRPr="000B7373">
        <w:rPr>
          <w:rFonts w:ascii="Traditional Arabic" w:hAnsi="Traditional Arabic" w:cs="Traditional Arabic"/>
          <w:rtl/>
        </w:rPr>
        <w:t xml:space="preserve"> </w:t>
      </w:r>
      <w:r w:rsidR="009B1DE8" w:rsidRPr="000B7373">
        <w:rPr>
          <w:rFonts w:ascii="Traditional Arabic" w:hAnsi="Traditional Arabic" w:cs="Traditional Arabic"/>
          <w:rtl/>
        </w:rPr>
        <w:t>{</w:t>
      </w:r>
      <w:r w:rsidRPr="000B7373">
        <w:rPr>
          <w:rFonts w:ascii="Traditional Arabic" w:hAnsi="Traditional Arabic" w:cs="Traditional Arabic"/>
          <w:rtl/>
        </w:rPr>
        <w:t>وَسَعِيدٌ}</w:t>
      </w:r>
      <w:r w:rsidR="009B1DE8" w:rsidRPr="000B7373">
        <w:rPr>
          <w:rFonts w:ascii="Traditional Arabic" w:hAnsi="Traditional Arabic" w:cs="Traditional Arabic"/>
          <w:rtl/>
        </w:rPr>
        <w:t xml:space="preserve"> أي ومنهم مُنَعَّم.</w:t>
      </w:r>
    </w:p>
    <w:p w14:paraId="06C13D53" w14:textId="30EA136A" w:rsidR="00EC028E" w:rsidRPr="000B7373" w:rsidRDefault="00EC028E" w:rsidP="00EC028E">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{فَأَمَّا الَّذِينَ شَقُواْ فَفِي النَّارِ لَهُمْ فِيهَا زَفِيرٌ</w:t>
      </w:r>
      <w:r w:rsidR="009B1DE8" w:rsidRPr="000B7373">
        <w:rPr>
          <w:rFonts w:ascii="Traditional Arabic" w:hAnsi="Traditional Arabic" w:cs="Traditional Arabic"/>
          <w:rtl/>
        </w:rPr>
        <w:t>} هو أول نَهِيقِ الحمار</w:t>
      </w:r>
      <w:r w:rsidRPr="000B7373">
        <w:rPr>
          <w:rFonts w:ascii="Traditional Arabic" w:hAnsi="Traditional Arabic" w:cs="Traditional Arabic"/>
          <w:rtl/>
        </w:rPr>
        <w:t xml:space="preserve"> </w:t>
      </w:r>
      <w:r w:rsidR="009B1DE8" w:rsidRPr="000B7373">
        <w:rPr>
          <w:rFonts w:ascii="Traditional Arabic" w:hAnsi="Traditional Arabic" w:cs="Traditional Arabic"/>
          <w:rtl/>
        </w:rPr>
        <w:t>{</w:t>
      </w:r>
      <w:r w:rsidRPr="000B7373">
        <w:rPr>
          <w:rFonts w:ascii="Traditional Arabic" w:hAnsi="Traditional Arabic" w:cs="Traditional Arabic"/>
          <w:rtl/>
        </w:rPr>
        <w:t>وَشَهِيقٌ}</w:t>
      </w:r>
      <w:r w:rsidR="009B1DE8" w:rsidRPr="000B7373">
        <w:rPr>
          <w:rFonts w:ascii="Traditional Arabic" w:hAnsi="Traditional Arabic" w:cs="Traditional Arabic"/>
          <w:rtl/>
        </w:rPr>
        <w:t xml:space="preserve"> هو ءاخره، [وقيل غير ذلك، والمراد الدلالة على شدة كربهم وغَمِّهم</w:t>
      </w:r>
      <w:r w:rsidR="00EA7A00" w:rsidRPr="000B7373">
        <w:rPr>
          <w:rFonts w:ascii="Traditional Arabic" w:hAnsi="Traditional Arabic" w:cs="Traditional Arabic"/>
          <w:rtl/>
        </w:rPr>
        <w:t xml:space="preserve"> وتشبيهُ صراخهم بأصوات الحمير].</w:t>
      </w:r>
    </w:p>
    <w:p w14:paraId="3E5A4489" w14:textId="607E752F" w:rsidR="00EC028E" w:rsidRPr="000B7373" w:rsidRDefault="00EC028E" w:rsidP="00EC028E">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{خَالِدِينَ فِيهَا مَا دَامَتِ السَّمَاوَاتُ وَالأَرْضُ</w:t>
      </w:r>
      <w:r w:rsidR="00EA7A00" w:rsidRPr="000B7373">
        <w:rPr>
          <w:rFonts w:ascii="Traditional Arabic" w:hAnsi="Traditional Arabic" w:cs="Traditional Arabic"/>
          <w:rtl/>
        </w:rPr>
        <w:t>} مُدَّةَ دوام السماوات والأرض، والمرادُ سماواتُ الآخرة وأرضُها، وهي دائمةٌ مخلوقة للأبد، والدليل على أن لها سماواتٍ وأرضًا قوله: {يَوْمَ تُبَدَّلُ الأَرْضُ غَيْرَ الأَرْضِ وَالسَّمَاوَاتُ} [إبراهيم: 48]</w:t>
      </w:r>
      <w:r w:rsidRPr="000B7373">
        <w:rPr>
          <w:rFonts w:ascii="Traditional Arabic" w:hAnsi="Traditional Arabic" w:cs="Traditional Arabic"/>
          <w:rtl/>
        </w:rPr>
        <w:t xml:space="preserve"> </w:t>
      </w:r>
      <w:r w:rsidR="00EA7A00" w:rsidRPr="000B7373">
        <w:rPr>
          <w:rFonts w:ascii="Traditional Arabic" w:hAnsi="Traditional Arabic" w:cs="Traditional Arabic"/>
          <w:rtl/>
        </w:rPr>
        <w:t>{</w:t>
      </w:r>
      <w:r w:rsidRPr="000B7373">
        <w:rPr>
          <w:rFonts w:ascii="Traditional Arabic" w:hAnsi="Traditional Arabic" w:cs="Traditional Arabic"/>
          <w:rtl/>
        </w:rPr>
        <w:t>إِلاَّ مَا شَاء رَبُّكَ</w:t>
      </w:r>
      <w:r w:rsidR="00EA7A00" w:rsidRPr="000B7373">
        <w:rPr>
          <w:rFonts w:ascii="Traditional Arabic" w:hAnsi="Traditional Arabic" w:cs="Traditional Arabic"/>
          <w:rtl/>
        </w:rPr>
        <w:t>} هو استثناءٌ من الخلود في عذاب النار، وذلك لأن أهل النار لا يَخلُدون في عذاب النار وحدَه بل يعذبون بالزَّمْهَرير وأنواعٍ من العذاب سوى عذاب النار [من غير أن يُخفف عنهم العذاب من حيث الإجمال]، أو ما شاء بمعنى مَنْ شاء، وهم قوم يُخرجون من النار ويُدخلون الجنة [وهم فسَّاقُ المسلمين الذين شاء الله تعالى عذابهم] فهؤلاء لم يشقَوا شقاوةَ من يدخل النار على التأبيد ولا سَعِدوا سعادةَ من لا تمسُّهُ النار</w:t>
      </w:r>
      <w:r w:rsidRPr="000B7373">
        <w:rPr>
          <w:rFonts w:ascii="Traditional Arabic" w:hAnsi="Traditional Arabic" w:cs="Traditional Arabic"/>
          <w:rtl/>
        </w:rPr>
        <w:t xml:space="preserve"> </w:t>
      </w:r>
      <w:r w:rsidR="00EA7A00" w:rsidRPr="000B7373">
        <w:rPr>
          <w:rFonts w:ascii="Traditional Arabic" w:hAnsi="Traditional Arabic" w:cs="Traditional Arabic"/>
          <w:rtl/>
        </w:rPr>
        <w:t>{</w:t>
      </w:r>
      <w:r w:rsidRPr="000B7373">
        <w:rPr>
          <w:rFonts w:ascii="Traditional Arabic" w:hAnsi="Traditional Arabic" w:cs="Traditional Arabic"/>
          <w:rtl/>
        </w:rPr>
        <w:t>إِنَّ رَبَّكَ فَعَّالٌ لِّمَا يُرِيدُ}</w:t>
      </w:r>
      <w:r w:rsidR="00EA7A00" w:rsidRPr="000B7373">
        <w:rPr>
          <w:rFonts w:ascii="Traditional Arabic" w:hAnsi="Traditional Arabic" w:cs="Traditional Arabic"/>
          <w:rtl/>
        </w:rPr>
        <w:t xml:space="preserve"> بالشقي والسعيد.</w:t>
      </w:r>
    </w:p>
    <w:p w14:paraId="28041C21" w14:textId="520EAB0E" w:rsidR="00EC028E" w:rsidRPr="000B7373" w:rsidRDefault="00EC028E" w:rsidP="00EC028E">
      <w:pPr>
        <w:pStyle w:val="a6"/>
        <w:numPr>
          <w:ilvl w:val="0"/>
          <w:numId w:val="21"/>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{وَأَمَّا الَّذِينَ سُعِدُواْ فَفِي الْجَنَّةِ خَالِدِينَ فِيهَا مَا دَامَتِ السَّمَاوَاتُ وَالأَرْضُ إِلاَّ مَا شَاء رَبُّكَ</w:t>
      </w:r>
      <w:r w:rsidR="00EA7A00" w:rsidRPr="000B7373">
        <w:rPr>
          <w:rFonts w:ascii="Traditional Arabic" w:hAnsi="Traditional Arabic" w:cs="Traditional Arabic"/>
          <w:rtl/>
        </w:rPr>
        <w:t>} هو استثناء من الخلود في نعيم الجنة، وذلك أن لهم سوى الجنةِ ما هو أكبرُ منها، وهو رؤيةُ الله تعالى ورضوانه، أو إلا مَنْ شاء أن يعذبه بقدر ذنبه [من عصاة المؤمنين] قبل أن يُدخله الجنة {</w:t>
      </w:r>
      <w:r w:rsidRPr="000B7373">
        <w:rPr>
          <w:rFonts w:ascii="Traditional Arabic" w:hAnsi="Traditional Arabic" w:cs="Traditional Arabic"/>
          <w:rtl/>
        </w:rPr>
        <w:t>عَطَاء غَيْرَ مَجْذُوذٍ}</w:t>
      </w:r>
      <w:r w:rsidR="00EA7A00" w:rsidRPr="000B7373">
        <w:rPr>
          <w:rFonts w:ascii="Traditional Arabic" w:hAnsi="Traditional Arabic" w:cs="Traditional Arabic"/>
          <w:rtl/>
        </w:rPr>
        <w:t xml:space="preserve"> غيرَ مقطوع ولكنه ممتدٌّ إلى غير نهاية.</w:t>
      </w:r>
    </w:p>
    <w:p w14:paraId="7F16D0B7" w14:textId="35664E81" w:rsidR="00EA7A00" w:rsidRPr="000B7373" w:rsidRDefault="003669F8" w:rsidP="00EA7A00">
      <w:pPr>
        <w:tabs>
          <w:tab w:val="left" w:pos="2590"/>
        </w:tabs>
        <w:spacing w:line="360" w:lineRule="auto"/>
        <w:rPr>
          <w:rFonts w:ascii="Traditional Arabic" w:hAnsi="Traditional Arabic" w:cs="Traditional Arabic"/>
          <w:rtl/>
        </w:rPr>
      </w:pPr>
      <w:r>
        <w:rPr>
          <w:rFonts w:ascii="Traditional Arabic" w:hAnsi="Traditional Arabic" w:cs="Traditional Arabic"/>
          <w:rtl/>
        </w:rPr>
        <w:t>لـمَّا</w:t>
      </w:r>
      <w:r w:rsidR="00EA7A00" w:rsidRPr="000B7373">
        <w:rPr>
          <w:rFonts w:ascii="Traditional Arabic" w:hAnsi="Traditional Arabic" w:cs="Traditional Arabic"/>
          <w:rtl/>
        </w:rPr>
        <w:t xml:space="preserve"> قَصَّ اللهُ قِصَصَ عَبدةِ الأوثان، وذكر ما أَحَلَّ بهم من نِقَمِه وما أعدَّ لهم من عذابه قال:</w:t>
      </w:r>
    </w:p>
    <w:p w14:paraId="40B7E818" w14:textId="4E6E079B" w:rsidR="00EC028E" w:rsidRPr="000B7373" w:rsidRDefault="00EC028E" w:rsidP="00EC028E">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{فَلاَ تَكُ فِي مِرْيَةٍ مِّمَّا يَعْبُدُ هَؤُلاء</w:t>
      </w:r>
      <w:r w:rsidR="00EA7A00" w:rsidRPr="000B7373">
        <w:rPr>
          <w:rFonts w:ascii="Traditional Arabic" w:hAnsi="Traditional Arabic" w:cs="Traditional Arabic"/>
          <w:rtl/>
        </w:rPr>
        <w:t>ِ} أي فلا تَشكَّ بعد ما أُنزل من هذه القِصَصِ في سوء عاقبة عبادتهم لِمَا أَصابَ أمثالَهم قبلَهم تسليةً</w:t>
      </w:r>
      <w:r w:rsidR="005A473B" w:rsidRPr="000B7373">
        <w:rPr>
          <w:rFonts w:ascii="Traditional Arabic" w:hAnsi="Traditional Arabic" w:cs="Traditional Arabic"/>
          <w:rtl/>
        </w:rPr>
        <w:t xml:space="preserve"> لرسول الله ﷺ وعِدَةً بالانتقام منهم ووعيدًا لهم، ثم قال:</w:t>
      </w:r>
      <w:r w:rsidRPr="000B7373">
        <w:rPr>
          <w:rFonts w:ascii="Traditional Arabic" w:hAnsi="Traditional Arabic" w:cs="Traditional Arabic"/>
          <w:rtl/>
        </w:rPr>
        <w:t xml:space="preserve"> </w:t>
      </w:r>
      <w:r w:rsidR="005A473B" w:rsidRPr="000B7373">
        <w:rPr>
          <w:rFonts w:ascii="Traditional Arabic" w:hAnsi="Traditional Arabic" w:cs="Traditional Arabic"/>
          <w:rtl/>
        </w:rPr>
        <w:t>{</w:t>
      </w:r>
      <w:r w:rsidRPr="000B7373">
        <w:rPr>
          <w:rFonts w:ascii="Traditional Arabic" w:hAnsi="Traditional Arabic" w:cs="Traditional Arabic"/>
          <w:rtl/>
        </w:rPr>
        <w:t>مَا يَعْبُدُونَ إِلاَّ كَمَا يَعْبُدُ آبَاؤُهُم مِّن قَبْلُ</w:t>
      </w:r>
      <w:r w:rsidR="005A473B" w:rsidRPr="000B7373">
        <w:rPr>
          <w:rFonts w:ascii="Traditional Arabic" w:hAnsi="Traditional Arabic" w:cs="Traditional Arabic"/>
          <w:rtl/>
        </w:rPr>
        <w:t>} يريد أنَّ حالَهم في الشرك مثلُ حالِ ءابائهم، وقد بلغكَ ما نزلَ بآبائهم فسينزلُ بهم مثلُه</w:t>
      </w:r>
      <w:r w:rsidRPr="000B7373">
        <w:rPr>
          <w:rFonts w:ascii="Traditional Arabic" w:hAnsi="Traditional Arabic" w:cs="Traditional Arabic"/>
          <w:rtl/>
        </w:rPr>
        <w:t xml:space="preserve"> </w:t>
      </w:r>
      <w:r w:rsidR="005A473B" w:rsidRPr="000B7373">
        <w:rPr>
          <w:rFonts w:ascii="Traditional Arabic" w:hAnsi="Traditional Arabic" w:cs="Traditional Arabic"/>
          <w:rtl/>
        </w:rPr>
        <w:t>{</w:t>
      </w:r>
      <w:r w:rsidRPr="000B7373">
        <w:rPr>
          <w:rFonts w:ascii="Traditional Arabic" w:hAnsi="Traditional Arabic" w:cs="Traditional Arabic"/>
          <w:rtl/>
        </w:rPr>
        <w:t>وَإِنَّا لَمُوَفُّوهُمْ نَصِيبَهُمْ</w:t>
      </w:r>
      <w:r w:rsidR="005A473B" w:rsidRPr="000B7373">
        <w:rPr>
          <w:rFonts w:ascii="Traditional Arabic" w:hAnsi="Traditional Arabic" w:cs="Traditional Arabic"/>
          <w:rtl/>
        </w:rPr>
        <w:t>} حَظَّهم من العذاب كما وَفَّينا ءاباءَهم أنصباءَهم</w:t>
      </w:r>
      <w:r w:rsidRPr="000B7373">
        <w:rPr>
          <w:rFonts w:ascii="Traditional Arabic" w:hAnsi="Traditional Arabic" w:cs="Traditional Arabic"/>
          <w:rtl/>
        </w:rPr>
        <w:t xml:space="preserve"> </w:t>
      </w:r>
      <w:r w:rsidR="005A473B" w:rsidRPr="000B7373">
        <w:rPr>
          <w:rFonts w:ascii="Traditional Arabic" w:hAnsi="Traditional Arabic" w:cs="Traditional Arabic"/>
          <w:rtl/>
        </w:rPr>
        <w:t>{</w:t>
      </w:r>
      <w:r w:rsidRPr="000B7373">
        <w:rPr>
          <w:rFonts w:ascii="Traditional Arabic" w:hAnsi="Traditional Arabic" w:cs="Traditional Arabic"/>
          <w:rtl/>
        </w:rPr>
        <w:t>غَيْرَ مَنقُوصٍ}</w:t>
      </w:r>
      <w:r w:rsidR="005A473B" w:rsidRPr="000B7373">
        <w:rPr>
          <w:rFonts w:ascii="Traditional Arabic" w:hAnsi="Traditional Arabic" w:cs="Traditional Arabic"/>
          <w:rtl/>
        </w:rPr>
        <w:t xml:space="preserve"> كاملًا.</w:t>
      </w:r>
    </w:p>
    <w:p w14:paraId="6A4FACD8" w14:textId="27722C1D" w:rsidR="00EC028E" w:rsidRPr="000B7373" w:rsidRDefault="00EC028E" w:rsidP="00EC028E">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{وَلَقَدْ </w:t>
      </w:r>
      <w:r w:rsidR="005A473B" w:rsidRPr="000B7373">
        <w:rPr>
          <w:rFonts w:ascii="Traditional Arabic" w:hAnsi="Traditional Arabic" w:cs="Traditional Arabic"/>
          <w:rtl/>
        </w:rPr>
        <w:t>ءَا</w:t>
      </w:r>
      <w:r w:rsidRPr="000B7373">
        <w:rPr>
          <w:rFonts w:ascii="Traditional Arabic" w:hAnsi="Traditional Arabic" w:cs="Traditional Arabic"/>
          <w:rtl/>
        </w:rPr>
        <w:t>تَيْنَا مُوسَى الْكِتَابَ</w:t>
      </w:r>
      <w:r w:rsidR="005A473B" w:rsidRPr="000B7373">
        <w:rPr>
          <w:rFonts w:ascii="Traditional Arabic" w:hAnsi="Traditional Arabic" w:cs="Traditional Arabic"/>
          <w:rtl/>
        </w:rPr>
        <w:t>} التوراةَ</w:t>
      </w:r>
      <w:r w:rsidRPr="000B7373">
        <w:rPr>
          <w:rFonts w:ascii="Traditional Arabic" w:hAnsi="Traditional Arabic" w:cs="Traditional Arabic"/>
          <w:rtl/>
        </w:rPr>
        <w:t xml:space="preserve"> </w:t>
      </w:r>
      <w:r w:rsidR="005A473B" w:rsidRPr="000B7373">
        <w:rPr>
          <w:rFonts w:ascii="Traditional Arabic" w:hAnsi="Traditional Arabic" w:cs="Traditional Arabic"/>
          <w:rtl/>
        </w:rPr>
        <w:t>{</w:t>
      </w:r>
      <w:r w:rsidRPr="000B7373">
        <w:rPr>
          <w:rFonts w:ascii="Traditional Arabic" w:hAnsi="Traditional Arabic" w:cs="Traditional Arabic"/>
          <w:rtl/>
        </w:rPr>
        <w:t>فَاخْتُلِفَ فِيهِ</w:t>
      </w:r>
      <w:r w:rsidR="005A473B" w:rsidRPr="000B7373">
        <w:rPr>
          <w:rFonts w:ascii="Traditional Arabic" w:hAnsi="Traditional Arabic" w:cs="Traditional Arabic"/>
          <w:rtl/>
        </w:rPr>
        <w:t>} ءامن به قومٌ وكفر به قومٌ كما اختُلِفَ في القرءان، وهو تسليةٌ لرسول الله ﷺ</w:t>
      </w:r>
      <w:r w:rsidRPr="000B7373">
        <w:rPr>
          <w:rFonts w:ascii="Traditional Arabic" w:hAnsi="Traditional Arabic" w:cs="Traditional Arabic"/>
          <w:rtl/>
        </w:rPr>
        <w:t xml:space="preserve"> </w:t>
      </w:r>
      <w:r w:rsidR="005A473B" w:rsidRPr="000B7373">
        <w:rPr>
          <w:rFonts w:ascii="Traditional Arabic" w:hAnsi="Traditional Arabic" w:cs="Traditional Arabic"/>
          <w:rtl/>
        </w:rPr>
        <w:t>{</w:t>
      </w:r>
      <w:r w:rsidRPr="000B7373">
        <w:rPr>
          <w:rFonts w:ascii="Traditional Arabic" w:hAnsi="Traditional Arabic" w:cs="Traditional Arabic"/>
          <w:rtl/>
        </w:rPr>
        <w:t>وَلَوْلاَ كَلِمَةٌ سَبَقَتْ مِن رَّبِّكَ</w:t>
      </w:r>
      <w:r w:rsidR="005A473B" w:rsidRPr="000B7373">
        <w:rPr>
          <w:rFonts w:ascii="Traditional Arabic" w:hAnsi="Traditional Arabic" w:cs="Traditional Arabic"/>
          <w:rtl/>
        </w:rPr>
        <w:t>} أنه لا يُعاجِلُهم بالعذاب</w:t>
      </w:r>
      <w:r w:rsidRPr="000B7373">
        <w:rPr>
          <w:rFonts w:ascii="Traditional Arabic" w:hAnsi="Traditional Arabic" w:cs="Traditional Arabic"/>
          <w:rtl/>
        </w:rPr>
        <w:t xml:space="preserve"> </w:t>
      </w:r>
      <w:r w:rsidR="005A473B" w:rsidRPr="000B7373">
        <w:rPr>
          <w:rFonts w:ascii="Traditional Arabic" w:hAnsi="Traditional Arabic" w:cs="Traditional Arabic"/>
          <w:rtl/>
        </w:rPr>
        <w:t>{</w:t>
      </w:r>
      <w:r w:rsidRPr="000B7373">
        <w:rPr>
          <w:rFonts w:ascii="Traditional Arabic" w:hAnsi="Traditional Arabic" w:cs="Traditional Arabic"/>
          <w:rtl/>
        </w:rPr>
        <w:t>لَقُضِيَ بَيْنَهُمْ</w:t>
      </w:r>
      <w:r w:rsidR="005A473B" w:rsidRPr="000B7373">
        <w:rPr>
          <w:rFonts w:ascii="Traditional Arabic" w:hAnsi="Traditional Arabic" w:cs="Traditional Arabic"/>
          <w:rtl/>
        </w:rPr>
        <w:t xml:space="preserve">} بين قومِ موسى، أو قومِكَ بالعذاب </w:t>
      </w:r>
      <w:r w:rsidR="001C4A34" w:rsidRPr="000B7373">
        <w:rPr>
          <w:rFonts w:ascii="Traditional Arabic" w:hAnsi="Traditional Arabic" w:cs="Traditional Arabic"/>
          <w:rtl/>
        </w:rPr>
        <w:t>الـمُ</w:t>
      </w:r>
      <w:r w:rsidR="005A473B" w:rsidRPr="000B7373">
        <w:rPr>
          <w:rFonts w:ascii="Traditional Arabic" w:hAnsi="Traditional Arabic" w:cs="Traditional Arabic"/>
          <w:rtl/>
        </w:rPr>
        <w:t>ستأصِل</w:t>
      </w:r>
      <w:r w:rsidRPr="000B7373">
        <w:rPr>
          <w:rFonts w:ascii="Traditional Arabic" w:hAnsi="Traditional Arabic" w:cs="Traditional Arabic"/>
          <w:rtl/>
        </w:rPr>
        <w:t xml:space="preserve"> </w:t>
      </w:r>
      <w:r w:rsidR="005A473B" w:rsidRPr="000B7373">
        <w:rPr>
          <w:rFonts w:ascii="Traditional Arabic" w:hAnsi="Traditional Arabic" w:cs="Traditional Arabic"/>
          <w:rtl/>
        </w:rPr>
        <w:t>{</w:t>
      </w:r>
      <w:r w:rsidRPr="000B7373">
        <w:rPr>
          <w:rFonts w:ascii="Traditional Arabic" w:hAnsi="Traditional Arabic" w:cs="Traditional Arabic"/>
          <w:rtl/>
        </w:rPr>
        <w:t>وَإِنَّهُمْ لَفِي شَكٍّ مِّنْهُ</w:t>
      </w:r>
      <w:r w:rsidR="005A473B" w:rsidRPr="000B7373">
        <w:rPr>
          <w:rFonts w:ascii="Traditional Arabic" w:hAnsi="Traditional Arabic" w:cs="Traditional Arabic"/>
          <w:rtl/>
        </w:rPr>
        <w:t>} من القرءان أو من العذاب</w:t>
      </w:r>
      <w:r w:rsidRPr="000B7373">
        <w:rPr>
          <w:rFonts w:ascii="Traditional Arabic" w:hAnsi="Traditional Arabic" w:cs="Traditional Arabic"/>
          <w:rtl/>
        </w:rPr>
        <w:t xml:space="preserve"> </w:t>
      </w:r>
      <w:r w:rsidR="005A473B" w:rsidRPr="000B7373">
        <w:rPr>
          <w:rFonts w:ascii="Traditional Arabic" w:hAnsi="Traditional Arabic" w:cs="Traditional Arabic"/>
          <w:rtl/>
        </w:rPr>
        <w:t>{</w:t>
      </w:r>
      <w:r w:rsidRPr="000B7373">
        <w:rPr>
          <w:rFonts w:ascii="Traditional Arabic" w:hAnsi="Traditional Arabic" w:cs="Traditional Arabic"/>
          <w:rtl/>
        </w:rPr>
        <w:t>مُرِيبٍ}</w:t>
      </w:r>
      <w:r w:rsidR="005A473B" w:rsidRPr="000B7373">
        <w:rPr>
          <w:rFonts w:ascii="Traditional Arabic" w:hAnsi="Traditional Arabic" w:cs="Traditional Arabic"/>
          <w:rtl/>
        </w:rPr>
        <w:t xml:space="preserve"> [موقعٍ في الرِّيبة وهي الاضطرابُ والتُّهَمة].</w:t>
      </w:r>
    </w:p>
    <w:p w14:paraId="0DA6C94B" w14:textId="56F2BF75" w:rsidR="00EC028E" w:rsidRPr="000B7373" w:rsidRDefault="00EC028E" w:rsidP="00EC028E">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{وَإِنَّ كُلاًّ</w:t>
      </w:r>
      <w:r w:rsidR="00366BCE" w:rsidRPr="000B7373">
        <w:rPr>
          <w:rFonts w:ascii="Traditional Arabic" w:hAnsi="Traditional Arabic" w:cs="Traditional Arabic"/>
          <w:rtl/>
        </w:rPr>
        <w:t>} وإنَّ جميع المختلفين فيه</w:t>
      </w:r>
      <w:r w:rsidRPr="000B7373">
        <w:rPr>
          <w:rFonts w:ascii="Traditional Arabic" w:hAnsi="Traditional Arabic" w:cs="Traditional Arabic"/>
          <w:rtl/>
        </w:rPr>
        <w:t xml:space="preserve"> </w:t>
      </w:r>
      <w:r w:rsidR="00366BCE" w:rsidRPr="000B7373">
        <w:rPr>
          <w:rFonts w:ascii="Traditional Arabic" w:hAnsi="Traditional Arabic" w:cs="Traditional Arabic"/>
          <w:rtl/>
        </w:rPr>
        <w:t>{</w:t>
      </w:r>
      <w:r w:rsidRPr="000B7373">
        <w:rPr>
          <w:rFonts w:ascii="Traditional Arabic" w:hAnsi="Traditional Arabic" w:cs="Traditional Arabic"/>
          <w:rtl/>
        </w:rPr>
        <w:t>لَّمَّا لَيُوَفِّيَنَّهُمْ</w:t>
      </w:r>
      <w:r w:rsidR="00366BCE" w:rsidRPr="000B7373">
        <w:rPr>
          <w:rFonts w:ascii="Traditional Arabic" w:hAnsi="Traditional Arabic" w:cs="Traditional Arabic"/>
          <w:rtl/>
        </w:rPr>
        <w:t>} المعنى وإن جميعهم واللهِ ليوفينَّهم</w:t>
      </w:r>
      <w:r w:rsidRPr="000B7373">
        <w:rPr>
          <w:rFonts w:ascii="Traditional Arabic" w:hAnsi="Traditional Arabic" w:cs="Traditional Arabic"/>
          <w:rtl/>
        </w:rPr>
        <w:t xml:space="preserve"> </w:t>
      </w:r>
      <w:r w:rsidR="00366BCE" w:rsidRPr="000B7373">
        <w:rPr>
          <w:rFonts w:ascii="Traditional Arabic" w:hAnsi="Traditional Arabic" w:cs="Traditional Arabic"/>
          <w:rtl/>
        </w:rPr>
        <w:t>{</w:t>
      </w:r>
      <w:r w:rsidRPr="000B7373">
        <w:rPr>
          <w:rFonts w:ascii="Traditional Arabic" w:hAnsi="Traditional Arabic" w:cs="Traditional Arabic"/>
          <w:rtl/>
        </w:rPr>
        <w:t>رَبُّكَ أَعْمَالَهُمْ</w:t>
      </w:r>
      <w:r w:rsidR="00366BCE" w:rsidRPr="000B7373">
        <w:rPr>
          <w:rFonts w:ascii="Traditional Arabic" w:hAnsi="Traditional Arabic" w:cs="Traditional Arabic"/>
          <w:rtl/>
        </w:rPr>
        <w:t>} جزاءَ أعمالِهم من إيمان وجحود وحَسَن وقبيح</w:t>
      </w:r>
      <w:r w:rsidRPr="000B7373">
        <w:rPr>
          <w:rFonts w:ascii="Traditional Arabic" w:hAnsi="Traditional Arabic" w:cs="Traditional Arabic"/>
          <w:rtl/>
        </w:rPr>
        <w:t xml:space="preserve"> </w:t>
      </w:r>
      <w:r w:rsidR="00366BCE" w:rsidRPr="000B7373">
        <w:rPr>
          <w:rFonts w:ascii="Traditional Arabic" w:hAnsi="Traditional Arabic" w:cs="Traditional Arabic"/>
          <w:rtl/>
        </w:rPr>
        <w:t>{</w:t>
      </w:r>
      <w:r w:rsidRPr="000B7373">
        <w:rPr>
          <w:rFonts w:ascii="Traditional Arabic" w:hAnsi="Traditional Arabic" w:cs="Traditional Arabic"/>
          <w:rtl/>
        </w:rPr>
        <w:t>إِنَّهُ بِمَا يَعْمَلُونَ خَبِيرٌ}</w:t>
      </w:r>
      <w:r w:rsidR="00366BCE" w:rsidRPr="000B7373">
        <w:rPr>
          <w:rFonts w:ascii="Traditional Arabic" w:hAnsi="Traditional Arabic" w:cs="Traditional Arabic"/>
          <w:rtl/>
        </w:rPr>
        <w:t xml:space="preserve"> [عالم ببواطنه كظواهره، وهو وعد ووعيد للفريقين].</w:t>
      </w:r>
    </w:p>
    <w:p w14:paraId="5284E829" w14:textId="4824F053" w:rsidR="00EC028E" w:rsidRPr="000B7373" w:rsidRDefault="00EC028E" w:rsidP="00EC028E">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{فَاسْتَقِمْ كَمَا أُمِرْتَ</w:t>
      </w:r>
      <w:r w:rsidR="00366BCE" w:rsidRPr="000B7373">
        <w:rPr>
          <w:rFonts w:ascii="Traditional Arabic" w:hAnsi="Traditional Arabic" w:cs="Traditional Arabic"/>
          <w:rtl/>
        </w:rPr>
        <w:t>} مثلَ الاستقامة التي أُمرتَ بها غيرَ عادل عنها</w:t>
      </w:r>
      <w:r w:rsidRPr="000B7373">
        <w:rPr>
          <w:rFonts w:ascii="Traditional Arabic" w:hAnsi="Traditional Arabic" w:cs="Traditional Arabic"/>
          <w:rtl/>
        </w:rPr>
        <w:t xml:space="preserve"> </w:t>
      </w:r>
      <w:r w:rsidR="00366BCE" w:rsidRPr="000B7373">
        <w:rPr>
          <w:rFonts w:ascii="Traditional Arabic" w:hAnsi="Traditional Arabic" w:cs="Traditional Arabic"/>
          <w:rtl/>
        </w:rPr>
        <w:t>{</w:t>
      </w:r>
      <w:r w:rsidRPr="000B7373">
        <w:rPr>
          <w:rFonts w:ascii="Traditional Arabic" w:hAnsi="Traditional Arabic" w:cs="Traditional Arabic"/>
          <w:rtl/>
        </w:rPr>
        <w:t>وَمَن تَابَ مَعَكَ</w:t>
      </w:r>
      <w:r w:rsidR="00366BCE" w:rsidRPr="000B7373">
        <w:rPr>
          <w:rFonts w:ascii="Traditional Arabic" w:hAnsi="Traditional Arabic" w:cs="Traditional Arabic"/>
          <w:rtl/>
        </w:rPr>
        <w:t>} فاستقِم أنت وليستقِم مَن تاب عن الكفر ورجع إلى الله مخلصًا</w:t>
      </w:r>
      <w:r w:rsidRPr="000B7373">
        <w:rPr>
          <w:rFonts w:ascii="Traditional Arabic" w:hAnsi="Traditional Arabic" w:cs="Traditional Arabic"/>
          <w:rtl/>
        </w:rPr>
        <w:t xml:space="preserve"> </w:t>
      </w:r>
      <w:r w:rsidR="00366BCE" w:rsidRPr="000B7373">
        <w:rPr>
          <w:rFonts w:ascii="Traditional Arabic" w:hAnsi="Traditional Arabic" w:cs="Traditional Arabic"/>
          <w:rtl/>
        </w:rPr>
        <w:t>{</w:t>
      </w:r>
      <w:r w:rsidRPr="000B7373">
        <w:rPr>
          <w:rFonts w:ascii="Traditional Arabic" w:hAnsi="Traditional Arabic" w:cs="Traditional Arabic"/>
          <w:rtl/>
        </w:rPr>
        <w:t>وَلاَ تَطْغَوْا</w:t>
      </w:r>
      <w:r w:rsidR="00366BCE" w:rsidRPr="000B7373">
        <w:rPr>
          <w:rFonts w:ascii="Traditional Arabic" w:hAnsi="Traditional Arabic" w:cs="Traditional Arabic"/>
          <w:rtl/>
        </w:rPr>
        <w:t>} ولا تخرجوا عن حدود الله</w:t>
      </w:r>
      <w:r w:rsidRPr="000B7373">
        <w:rPr>
          <w:rFonts w:ascii="Traditional Arabic" w:hAnsi="Traditional Arabic" w:cs="Traditional Arabic"/>
          <w:rtl/>
        </w:rPr>
        <w:t xml:space="preserve"> </w:t>
      </w:r>
      <w:r w:rsidR="00366BCE" w:rsidRPr="000B7373">
        <w:rPr>
          <w:rFonts w:ascii="Traditional Arabic" w:hAnsi="Traditional Arabic" w:cs="Traditional Arabic"/>
          <w:rtl/>
        </w:rPr>
        <w:t>{</w:t>
      </w:r>
      <w:r w:rsidRPr="000B7373">
        <w:rPr>
          <w:rFonts w:ascii="Traditional Arabic" w:hAnsi="Traditional Arabic" w:cs="Traditional Arabic"/>
          <w:rtl/>
        </w:rPr>
        <w:t>إِنَّهُ بِمَا تَعْمَلُونَ بَصِيرٌ}</w:t>
      </w:r>
      <w:r w:rsidR="00366BCE" w:rsidRPr="000B7373">
        <w:rPr>
          <w:rFonts w:ascii="Traditional Arabic" w:hAnsi="Traditional Arabic" w:cs="Traditional Arabic"/>
          <w:rtl/>
        </w:rPr>
        <w:t xml:space="preserve"> فهو مُجازيكم فاتقوه.</w:t>
      </w:r>
    </w:p>
    <w:p w14:paraId="4FCB4349" w14:textId="019C2A8F" w:rsidR="00EC028E" w:rsidRPr="000B7373" w:rsidRDefault="00EC028E" w:rsidP="00EC028E">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{وَلاَ تَرْكَنُواْ</w:t>
      </w:r>
      <w:r w:rsidR="00366BCE" w:rsidRPr="000B7373">
        <w:rPr>
          <w:rFonts w:ascii="Traditional Arabic" w:hAnsi="Traditional Arabic" w:cs="Traditional Arabic"/>
          <w:rtl/>
        </w:rPr>
        <w:t>} ولا تَميلوا [والخطاب لغير الرسول ﷺ من أُمته]</w:t>
      </w:r>
      <w:r w:rsidRPr="000B7373">
        <w:rPr>
          <w:rFonts w:ascii="Traditional Arabic" w:hAnsi="Traditional Arabic" w:cs="Traditional Arabic"/>
          <w:rtl/>
        </w:rPr>
        <w:t xml:space="preserve"> </w:t>
      </w:r>
      <w:r w:rsidR="00366BCE" w:rsidRPr="000B7373">
        <w:rPr>
          <w:rFonts w:ascii="Traditional Arabic" w:hAnsi="Traditional Arabic" w:cs="Traditional Arabic"/>
          <w:rtl/>
        </w:rPr>
        <w:t>{</w:t>
      </w:r>
      <w:r w:rsidRPr="000B7373">
        <w:rPr>
          <w:rFonts w:ascii="Traditional Arabic" w:hAnsi="Traditional Arabic" w:cs="Traditional Arabic"/>
          <w:rtl/>
        </w:rPr>
        <w:t>إِلَى الَّذِينَ ظَلَمُواْ</w:t>
      </w:r>
      <w:r w:rsidR="00366BCE" w:rsidRPr="000B7373">
        <w:rPr>
          <w:rFonts w:ascii="Traditional Arabic" w:hAnsi="Traditional Arabic" w:cs="Traditional Arabic"/>
          <w:rtl/>
        </w:rPr>
        <w:t>} [بمَودَّة أو مداهنة أو رضًا بأعمالهم]</w:t>
      </w:r>
      <w:r w:rsidRPr="000B7373">
        <w:rPr>
          <w:rFonts w:ascii="Traditional Arabic" w:hAnsi="Traditional Arabic" w:cs="Traditional Arabic"/>
          <w:rtl/>
        </w:rPr>
        <w:t xml:space="preserve"> </w:t>
      </w:r>
      <w:r w:rsidR="00366BCE" w:rsidRPr="000B7373">
        <w:rPr>
          <w:rFonts w:ascii="Traditional Arabic" w:hAnsi="Traditional Arabic" w:cs="Traditional Arabic"/>
          <w:rtl/>
        </w:rPr>
        <w:t>{</w:t>
      </w:r>
      <w:r w:rsidRPr="000B7373">
        <w:rPr>
          <w:rFonts w:ascii="Traditional Arabic" w:hAnsi="Traditional Arabic" w:cs="Traditional Arabic"/>
          <w:rtl/>
        </w:rPr>
        <w:t>فَتَمَسَّكُمُ النَّارُ وَمَا لَكُم مِّن دُونِ اللَّهِ مِنْ أَوْلِيَاء</w:t>
      </w:r>
      <w:r w:rsidR="00366BCE" w:rsidRPr="000B7373">
        <w:rPr>
          <w:rFonts w:ascii="Traditional Arabic" w:hAnsi="Traditional Arabic" w:cs="Traditional Arabic"/>
          <w:rtl/>
        </w:rPr>
        <w:t>َ} يقدرون على منعكم من عذابه، ولا يقدر على منعكم منه غيره</w:t>
      </w:r>
      <w:r w:rsidRPr="000B7373">
        <w:rPr>
          <w:rFonts w:ascii="Traditional Arabic" w:hAnsi="Traditional Arabic" w:cs="Traditional Arabic"/>
          <w:rtl/>
        </w:rPr>
        <w:t xml:space="preserve"> </w:t>
      </w:r>
      <w:r w:rsidR="00366BCE" w:rsidRPr="000B7373">
        <w:rPr>
          <w:rFonts w:ascii="Traditional Arabic" w:hAnsi="Traditional Arabic" w:cs="Traditional Arabic"/>
          <w:rtl/>
        </w:rPr>
        <w:t>{</w:t>
      </w:r>
      <w:r w:rsidRPr="000B7373">
        <w:rPr>
          <w:rFonts w:ascii="Traditional Arabic" w:hAnsi="Traditional Arabic" w:cs="Traditional Arabic"/>
          <w:rtl/>
        </w:rPr>
        <w:t>ثُمَّ لاَ تُنصَرُونَ}</w:t>
      </w:r>
      <w:r w:rsidR="00366BCE" w:rsidRPr="000B7373">
        <w:rPr>
          <w:rFonts w:ascii="Traditional Arabic" w:hAnsi="Traditional Arabic" w:cs="Traditional Arabic"/>
          <w:rtl/>
        </w:rPr>
        <w:t xml:space="preserve"> ثم لا ينصركم هو لأنه حَكَمَ بتعذيبكم.</w:t>
      </w:r>
    </w:p>
    <w:p w14:paraId="43E131EB" w14:textId="3ADFFCFC" w:rsidR="00EC028E" w:rsidRPr="000B7373" w:rsidRDefault="00EC028E" w:rsidP="00EC028E">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{وَأَقِمِ الصَّلاةَ طَرَفَيِ النَّهَارِ</w:t>
      </w:r>
      <w:r w:rsidR="00366BCE" w:rsidRPr="000B7373">
        <w:rPr>
          <w:rFonts w:ascii="Traditional Arabic" w:hAnsi="Traditional Arabic" w:cs="Traditional Arabic"/>
          <w:rtl/>
        </w:rPr>
        <w:t>} غُدوةً وعَشِيَّةً</w:t>
      </w:r>
      <w:r w:rsidRPr="000B7373">
        <w:rPr>
          <w:rFonts w:ascii="Traditional Arabic" w:hAnsi="Traditional Arabic" w:cs="Traditional Arabic"/>
          <w:rtl/>
        </w:rPr>
        <w:t xml:space="preserve"> </w:t>
      </w:r>
      <w:r w:rsidR="00366BCE" w:rsidRPr="000B7373">
        <w:rPr>
          <w:rFonts w:ascii="Traditional Arabic" w:hAnsi="Traditional Arabic" w:cs="Traditional Arabic"/>
          <w:rtl/>
        </w:rPr>
        <w:t>{</w:t>
      </w:r>
      <w:r w:rsidRPr="000B7373">
        <w:rPr>
          <w:rFonts w:ascii="Traditional Arabic" w:hAnsi="Traditional Arabic" w:cs="Traditional Arabic"/>
          <w:rtl/>
        </w:rPr>
        <w:t>وَزُلَفًا مِّنَ اللَّيْلِ</w:t>
      </w:r>
      <w:r w:rsidR="00366BCE" w:rsidRPr="000B7373">
        <w:rPr>
          <w:rFonts w:ascii="Traditional Arabic" w:hAnsi="Traditional Arabic" w:cs="Traditional Arabic"/>
          <w:rtl/>
        </w:rPr>
        <w:t>} وساعاتٍ من الليل، وصلاةُ الغُدوةِ: الفجرُ، وصلاةُ العَشيةِ: الظهرُ والعصرُ، لأن ما بعدَ الزوالِ عَشِيٌّ، وصلاة الزُّلَفِ: المغربُ والعشاء</w:t>
      </w:r>
      <w:r w:rsidRPr="000B7373">
        <w:rPr>
          <w:rFonts w:ascii="Traditional Arabic" w:hAnsi="Traditional Arabic" w:cs="Traditional Arabic"/>
          <w:rtl/>
        </w:rPr>
        <w:t xml:space="preserve"> </w:t>
      </w:r>
      <w:r w:rsidR="00366BCE" w:rsidRPr="000B7373">
        <w:rPr>
          <w:rFonts w:ascii="Traditional Arabic" w:hAnsi="Traditional Arabic" w:cs="Traditional Arabic"/>
          <w:rtl/>
        </w:rPr>
        <w:t>{</w:t>
      </w:r>
      <w:r w:rsidRPr="000B7373">
        <w:rPr>
          <w:rFonts w:ascii="Traditional Arabic" w:hAnsi="Traditional Arabic" w:cs="Traditional Arabic"/>
          <w:rtl/>
        </w:rPr>
        <w:t>إِنَّ الْحَسَنَاتِ يُذْهِبْنَ السَّيِّئَاتِ</w:t>
      </w:r>
      <w:r w:rsidR="00366BCE" w:rsidRPr="000B7373">
        <w:rPr>
          <w:rFonts w:ascii="Traditional Arabic" w:hAnsi="Traditional Arabic" w:cs="Traditional Arabic"/>
          <w:rtl/>
        </w:rPr>
        <w:t>} إن الصلوات الخمسَ يُذهبنَ الذنوب</w:t>
      </w:r>
      <w:r w:rsidR="00366BCE" w:rsidRPr="000B7373">
        <w:rPr>
          <w:rFonts w:ascii="Traditional Arabic" w:hAnsi="Traditional Arabic" w:cs="Traditional Arabic"/>
          <w:vertAlign w:val="superscript"/>
          <w:rtl/>
        </w:rPr>
        <w:t>(</w:t>
      </w:r>
      <w:r w:rsidR="00366BCE" w:rsidRPr="000B7373">
        <w:rPr>
          <w:rStyle w:val="ad"/>
          <w:rFonts w:ascii="Traditional Arabic" w:hAnsi="Traditional Arabic" w:cs="Traditional Arabic"/>
          <w:rtl/>
        </w:rPr>
        <w:footnoteReference w:id="824"/>
      </w:r>
      <w:r w:rsidR="00366BCE"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366BCE" w:rsidRPr="000B7373">
        <w:rPr>
          <w:rFonts w:ascii="Traditional Arabic" w:hAnsi="Traditional Arabic" w:cs="Traditional Arabic"/>
          <w:rtl/>
        </w:rPr>
        <w:t>{</w:t>
      </w:r>
      <w:r w:rsidRPr="000B7373">
        <w:rPr>
          <w:rFonts w:ascii="Traditional Arabic" w:hAnsi="Traditional Arabic" w:cs="Traditional Arabic"/>
          <w:rtl/>
        </w:rPr>
        <w:t>ذَلِكَ</w:t>
      </w:r>
      <w:r w:rsidR="00366BCE" w:rsidRPr="000B7373">
        <w:rPr>
          <w:rFonts w:ascii="Traditional Arabic" w:hAnsi="Traditional Arabic" w:cs="Traditional Arabic"/>
          <w:rtl/>
        </w:rPr>
        <w:t>} القرءانُ</w:t>
      </w:r>
      <w:r w:rsidRPr="000B7373">
        <w:rPr>
          <w:rFonts w:ascii="Traditional Arabic" w:hAnsi="Traditional Arabic" w:cs="Traditional Arabic"/>
          <w:rtl/>
        </w:rPr>
        <w:t xml:space="preserve"> </w:t>
      </w:r>
      <w:r w:rsidR="00366BCE" w:rsidRPr="000B7373">
        <w:rPr>
          <w:rFonts w:ascii="Traditional Arabic" w:hAnsi="Traditional Arabic" w:cs="Traditional Arabic"/>
          <w:rtl/>
        </w:rPr>
        <w:t>{</w:t>
      </w:r>
      <w:r w:rsidRPr="000B7373">
        <w:rPr>
          <w:rFonts w:ascii="Traditional Arabic" w:hAnsi="Traditional Arabic" w:cs="Traditional Arabic"/>
          <w:rtl/>
        </w:rPr>
        <w:t>ذِكْرَى لِلذَّاكِرِينَ}</w:t>
      </w:r>
      <w:r w:rsidR="00366BCE" w:rsidRPr="000B7373">
        <w:rPr>
          <w:rFonts w:ascii="Traditional Arabic" w:hAnsi="Traditional Arabic" w:cs="Traditional Arabic"/>
          <w:rtl/>
        </w:rPr>
        <w:t xml:space="preserve"> عِظَةٌ للمتَّعظين.</w:t>
      </w:r>
    </w:p>
    <w:p w14:paraId="3144DB84" w14:textId="37D4E079" w:rsidR="00EC028E" w:rsidRPr="000B7373" w:rsidRDefault="00EC028E" w:rsidP="00EC028E">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{وَاصْبِرْ</w:t>
      </w:r>
      <w:r w:rsidR="00366BCE" w:rsidRPr="000B7373">
        <w:rPr>
          <w:rFonts w:ascii="Traditional Arabic" w:hAnsi="Traditional Arabic" w:cs="Traditional Arabic"/>
          <w:rtl/>
        </w:rPr>
        <w:t>} على امتثال ما أُمرتَ به والانتهاءِ عما نُهيتَ عنه</w:t>
      </w:r>
      <w:r w:rsidRPr="000B7373">
        <w:rPr>
          <w:rFonts w:ascii="Traditional Arabic" w:hAnsi="Traditional Arabic" w:cs="Traditional Arabic"/>
          <w:rtl/>
        </w:rPr>
        <w:t xml:space="preserve"> </w:t>
      </w:r>
      <w:r w:rsidR="00366BCE" w:rsidRPr="000B7373">
        <w:rPr>
          <w:rFonts w:ascii="Traditional Arabic" w:hAnsi="Traditional Arabic" w:cs="Traditional Arabic"/>
          <w:rtl/>
        </w:rPr>
        <w:t>{</w:t>
      </w:r>
      <w:r w:rsidRPr="000B7373">
        <w:rPr>
          <w:rFonts w:ascii="Traditional Arabic" w:hAnsi="Traditional Arabic" w:cs="Traditional Arabic"/>
          <w:rtl/>
        </w:rPr>
        <w:t>فَإِنَّ اللَّهَ لاَ يُضِيعُ أَجْرَ الْمُحْسِنِينَ}</w:t>
      </w:r>
      <w:r w:rsidR="00366BCE" w:rsidRPr="000B7373">
        <w:rPr>
          <w:rFonts w:ascii="Traditional Arabic" w:hAnsi="Traditional Arabic" w:cs="Traditional Arabic"/>
          <w:rtl/>
        </w:rPr>
        <w:t xml:space="preserve"> جاء بما هو مُشتَمِلٌ على جميع الأوامر والنواهي من قوله: {فَاسْتَقِمْ} إلى قوله: {وَاصْبِرْ} وغيرِ ذلك من الحسنات.</w:t>
      </w:r>
    </w:p>
    <w:p w14:paraId="39A613F2" w14:textId="6E3BFBAD" w:rsidR="00EC028E" w:rsidRPr="000B7373" w:rsidRDefault="00EC028E" w:rsidP="00EC028E">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{فَلَوْلاَ كَانَ مِنَ الْقُرُونِ مِن قَبْلِكُمْ</w:t>
      </w:r>
      <w:r w:rsidR="004053D4" w:rsidRPr="000B7373">
        <w:rPr>
          <w:rFonts w:ascii="Traditional Arabic" w:hAnsi="Traditional Arabic" w:cs="Traditional Arabic"/>
          <w:rtl/>
        </w:rPr>
        <w:t>} فهلَّا كان</w:t>
      </w:r>
      <w:r w:rsidRPr="000B7373">
        <w:rPr>
          <w:rFonts w:ascii="Traditional Arabic" w:hAnsi="Traditional Arabic" w:cs="Traditional Arabic"/>
          <w:rtl/>
        </w:rPr>
        <w:t xml:space="preserve"> </w:t>
      </w:r>
      <w:r w:rsidR="004053D4" w:rsidRPr="000B7373">
        <w:rPr>
          <w:rFonts w:ascii="Traditional Arabic" w:hAnsi="Traditional Arabic" w:cs="Traditional Arabic"/>
          <w:rtl/>
        </w:rPr>
        <w:t>{</w:t>
      </w:r>
      <w:r w:rsidRPr="000B7373">
        <w:rPr>
          <w:rFonts w:ascii="Traditional Arabic" w:hAnsi="Traditional Arabic" w:cs="Traditional Arabic"/>
          <w:rtl/>
        </w:rPr>
        <w:t>أُوْلُواْ بَقِيَّةٍ</w:t>
      </w:r>
      <w:r w:rsidR="004053D4" w:rsidRPr="000B7373">
        <w:rPr>
          <w:rFonts w:ascii="Traditional Arabic" w:hAnsi="Traditional Arabic" w:cs="Traditional Arabic"/>
          <w:rtl/>
        </w:rPr>
        <w:t>} فَضلٍ وخير، يقال: فلانٌ مِن بقيّةِ القوم أي من خيارِهم</w:t>
      </w:r>
      <w:r w:rsidRPr="000B7373">
        <w:rPr>
          <w:rFonts w:ascii="Traditional Arabic" w:hAnsi="Traditional Arabic" w:cs="Traditional Arabic"/>
          <w:rtl/>
        </w:rPr>
        <w:t xml:space="preserve"> </w:t>
      </w:r>
      <w:r w:rsidR="004053D4" w:rsidRPr="000B7373">
        <w:rPr>
          <w:rFonts w:ascii="Traditional Arabic" w:hAnsi="Traditional Arabic" w:cs="Traditional Arabic"/>
          <w:rtl/>
        </w:rPr>
        <w:t>{</w:t>
      </w:r>
      <w:r w:rsidRPr="000B7373">
        <w:rPr>
          <w:rFonts w:ascii="Traditional Arabic" w:hAnsi="Traditional Arabic" w:cs="Traditional Arabic"/>
          <w:rtl/>
        </w:rPr>
        <w:t>يَنْهَوْنَ عَنِ الْفَسَادِ فِي الأَرْضِ إِلاَّ قَلِيل</w:t>
      </w:r>
      <w:r w:rsidR="001C4A34" w:rsidRPr="000B7373">
        <w:rPr>
          <w:rFonts w:ascii="Traditional Arabic" w:hAnsi="Traditional Arabic" w:cs="Traditional Arabic"/>
          <w:rtl/>
        </w:rPr>
        <w:t>ًا</w:t>
      </w:r>
      <w:r w:rsidRPr="000B7373">
        <w:rPr>
          <w:rFonts w:ascii="Traditional Arabic" w:hAnsi="Traditional Arabic" w:cs="Traditional Arabic"/>
          <w:rtl/>
        </w:rPr>
        <w:t xml:space="preserve"> مِّمَّنْ أَنجَيْنَا مِنْهُمْ</w:t>
      </w:r>
      <w:r w:rsidR="004053D4" w:rsidRPr="000B7373">
        <w:rPr>
          <w:rFonts w:ascii="Traditional Arabic" w:hAnsi="Traditional Arabic" w:cs="Traditional Arabic"/>
          <w:rtl/>
        </w:rPr>
        <w:t>} ولكنَّ قليلًا ممن أَنجينا من القرون نَهَوا عن الفسادِ وسائرُهم تاركون للنهي</w:t>
      </w:r>
      <w:r w:rsidRPr="000B7373">
        <w:rPr>
          <w:rFonts w:ascii="Traditional Arabic" w:hAnsi="Traditional Arabic" w:cs="Traditional Arabic"/>
          <w:rtl/>
        </w:rPr>
        <w:t xml:space="preserve"> </w:t>
      </w:r>
      <w:r w:rsidR="004053D4" w:rsidRPr="000B7373">
        <w:rPr>
          <w:rFonts w:ascii="Traditional Arabic" w:hAnsi="Traditional Arabic" w:cs="Traditional Arabic"/>
          <w:rtl/>
        </w:rPr>
        <w:t>{</w:t>
      </w:r>
      <w:r w:rsidRPr="000B7373">
        <w:rPr>
          <w:rFonts w:ascii="Traditional Arabic" w:hAnsi="Traditional Arabic" w:cs="Traditional Arabic"/>
          <w:rtl/>
        </w:rPr>
        <w:t>وَاتَّبَعَ الَّذِينَ ظَلَمُواْ</w:t>
      </w:r>
      <w:r w:rsidR="004053D4" w:rsidRPr="000B7373">
        <w:rPr>
          <w:rFonts w:ascii="Traditional Arabic" w:hAnsi="Traditional Arabic" w:cs="Traditional Arabic"/>
          <w:rtl/>
        </w:rPr>
        <w:t>} التاركون للنهي عن المنكر</w:t>
      </w:r>
      <w:r w:rsidRPr="000B7373">
        <w:rPr>
          <w:rFonts w:ascii="Traditional Arabic" w:hAnsi="Traditional Arabic" w:cs="Traditional Arabic"/>
          <w:rtl/>
        </w:rPr>
        <w:t xml:space="preserve"> </w:t>
      </w:r>
      <w:r w:rsidR="004053D4" w:rsidRPr="000B7373">
        <w:rPr>
          <w:rFonts w:ascii="Traditional Arabic" w:hAnsi="Traditional Arabic" w:cs="Traditional Arabic"/>
          <w:rtl/>
        </w:rPr>
        <w:t>{</w:t>
      </w:r>
      <w:r w:rsidRPr="000B7373">
        <w:rPr>
          <w:rFonts w:ascii="Traditional Arabic" w:hAnsi="Traditional Arabic" w:cs="Traditional Arabic"/>
          <w:rtl/>
        </w:rPr>
        <w:t>مَا أُتْرِفُواْ فِيهِ</w:t>
      </w:r>
      <w:r w:rsidR="004053D4" w:rsidRPr="000B7373">
        <w:rPr>
          <w:rFonts w:ascii="Traditional Arabic" w:hAnsi="Traditional Arabic" w:cs="Traditional Arabic"/>
          <w:rtl/>
        </w:rPr>
        <w:t>} مِن حُبِّ الرئاسة والثروة وطلب أسباب العيش الهني، ورفضوا الأمر بالمعروف والنهي عن المنكر ونبذوه وراء ظهورهم</w:t>
      </w:r>
      <w:r w:rsidRPr="000B7373">
        <w:rPr>
          <w:rFonts w:ascii="Traditional Arabic" w:hAnsi="Traditional Arabic" w:cs="Traditional Arabic"/>
          <w:rtl/>
        </w:rPr>
        <w:t xml:space="preserve"> </w:t>
      </w:r>
      <w:r w:rsidR="004053D4" w:rsidRPr="000B7373">
        <w:rPr>
          <w:rFonts w:ascii="Traditional Arabic" w:hAnsi="Traditional Arabic" w:cs="Traditional Arabic"/>
          <w:rtl/>
        </w:rPr>
        <w:t>{</w:t>
      </w:r>
      <w:r w:rsidRPr="000B7373">
        <w:rPr>
          <w:rFonts w:ascii="Traditional Arabic" w:hAnsi="Traditional Arabic" w:cs="Traditional Arabic"/>
          <w:rtl/>
        </w:rPr>
        <w:t>وَكَانُواْ مُجْرِمِينَ}</w:t>
      </w:r>
      <w:r w:rsidR="004053D4" w:rsidRPr="000B7373">
        <w:rPr>
          <w:rFonts w:ascii="Traditional Arabic" w:hAnsi="Traditional Arabic" w:cs="Traditional Arabic"/>
          <w:rtl/>
        </w:rPr>
        <w:t xml:space="preserve"> حكم عليهم بأنهم قوم مجرمون.</w:t>
      </w:r>
    </w:p>
    <w:p w14:paraId="62F40F3E" w14:textId="444DECDC" w:rsidR="00EC028E" w:rsidRPr="000B7373" w:rsidRDefault="00EC028E" w:rsidP="00EC028E">
      <w:pPr>
        <w:pStyle w:val="a6"/>
        <w:numPr>
          <w:ilvl w:val="0"/>
          <w:numId w:val="21"/>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{وَمَا كَانَ رَبُّكَ لِيُهْلِكَ الْقُرَى بِظُلْمٍ</w:t>
      </w:r>
      <w:r w:rsidR="004053D4" w:rsidRPr="000B7373">
        <w:rPr>
          <w:rFonts w:ascii="Traditional Arabic" w:hAnsi="Traditional Arabic" w:cs="Traditional Arabic"/>
          <w:rtl/>
        </w:rPr>
        <w:t>}، [ليس من صفة ربك يا محمد أن يُهلك القرى التي أهلكها – التي قَصَّ عليك نبأها- وهو ظالم لها، فالظلم مستحيل في حَقِّ مالك الملك رب العالمين]</w:t>
      </w:r>
      <w:r w:rsidRPr="000B7373">
        <w:rPr>
          <w:rFonts w:ascii="Traditional Arabic" w:hAnsi="Traditional Arabic" w:cs="Traditional Arabic"/>
          <w:rtl/>
        </w:rPr>
        <w:t xml:space="preserve"> </w:t>
      </w:r>
      <w:r w:rsidR="004053D4" w:rsidRPr="000B7373">
        <w:rPr>
          <w:rFonts w:ascii="Traditional Arabic" w:hAnsi="Traditional Arabic" w:cs="Traditional Arabic"/>
          <w:rtl/>
        </w:rPr>
        <w:t>{</w:t>
      </w:r>
      <w:r w:rsidRPr="000B7373">
        <w:rPr>
          <w:rFonts w:ascii="Traditional Arabic" w:hAnsi="Traditional Arabic" w:cs="Traditional Arabic"/>
          <w:rtl/>
        </w:rPr>
        <w:t>وَأَهْلُهَا</w:t>
      </w:r>
      <w:r w:rsidR="004053D4" w:rsidRPr="000B7373">
        <w:rPr>
          <w:rFonts w:ascii="Traditional Arabic" w:hAnsi="Traditional Arabic" w:cs="Traditional Arabic"/>
          <w:rtl/>
        </w:rPr>
        <w:t>} قومٌ</w:t>
      </w:r>
      <w:r w:rsidRPr="000B7373">
        <w:rPr>
          <w:rFonts w:ascii="Traditional Arabic" w:hAnsi="Traditional Arabic" w:cs="Traditional Arabic"/>
          <w:rtl/>
        </w:rPr>
        <w:t xml:space="preserve"> </w:t>
      </w:r>
      <w:r w:rsidR="004053D4" w:rsidRPr="000B7373">
        <w:rPr>
          <w:rFonts w:ascii="Traditional Arabic" w:hAnsi="Traditional Arabic" w:cs="Traditional Arabic"/>
          <w:rtl/>
        </w:rPr>
        <w:t>{</w:t>
      </w:r>
      <w:r w:rsidRPr="000B7373">
        <w:rPr>
          <w:rFonts w:ascii="Traditional Arabic" w:hAnsi="Traditional Arabic" w:cs="Traditional Arabic"/>
          <w:rtl/>
        </w:rPr>
        <w:t>مُصْلِحُونَ}</w:t>
      </w:r>
      <w:r w:rsidR="004053D4" w:rsidRPr="000B7373">
        <w:rPr>
          <w:rFonts w:ascii="Traditional Arabic" w:hAnsi="Traditional Arabic" w:cs="Traditional Arabic"/>
          <w:rtl/>
        </w:rPr>
        <w:t xml:space="preserve"> [مؤمنون، ولكن أهلَكَها بكفر أهلها وتماديهم في غَيِّهم وتكذيبهم رسُلَهم وركوبهم السيئات].</w:t>
      </w:r>
    </w:p>
    <w:p w14:paraId="5CA0EFF8" w14:textId="51885E10" w:rsidR="004053D4" w:rsidRPr="000B7373" w:rsidRDefault="004053D4" w:rsidP="004053D4">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{وَلَوْ شَاء رَبُّكَ لَجَعَلَ النَّاسَ أُمَّةً وَاحِدَةً} متفقين على الإيمان والطاعات عن اختيار، ولكن لم يشأ ذلك {وَلاَ يَزَالُونَ مُخْتَلِفِينَ} في الكفر والإيمان، أي ولكن شاء أن يكونوا مختلفين لِمَا علمَ منهم اختيار ذلك.</w:t>
      </w:r>
    </w:p>
    <w:p w14:paraId="2522E073" w14:textId="6788F655" w:rsidR="004053D4" w:rsidRPr="000B7373" w:rsidRDefault="004053D4" w:rsidP="004053D4">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{إِلاَّ مَن رَّحِمَ رَبُّكَ} إلا ناسًا عصَمَهم اللهُ عن الاختلاف فاتَّفقوا على دين الحق غيرَ مختلفين فيه {وَلِذَلِكَ خَلَقَهُمْ} أي خلقهم للذي عَلِمَ أنهم يصيرون إليه من اختلاف أو اتفاق {وَتَمَّتْ كَلِمَةُ رَبِّكَ} وهي قوله للملائكة: {لَأَمْلَأَنَّ جَهَنَّمَ مِنَ الْجِنَّةِ وَالنَّاسِ أَجْمَعِينَ} لعِلمِه بكثرةِ مَن يختارُ الباطل.</w:t>
      </w:r>
    </w:p>
    <w:p w14:paraId="46097012" w14:textId="1D4AA57C" w:rsidR="004053D4" w:rsidRPr="000B7373" w:rsidRDefault="004053D4" w:rsidP="004053D4">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{وَكُلاًّ نَّقُصُّ عَلَيْكَ} [يا محمد] {مِنْ أَنبَاء الرُّسُلِ} [الذين كانوا قبلَك] {مَا نُثَبِّتُ بِهِ فُؤَادَكَ} ومعنى تثبيت فؤاده زيادةُ يقينه، لأن تكاثر الأدلة أثبت للقلب {وَجَاءَكَ فِي هَذِهِ الْحَقُّ} في هذه السورة، [أو الأنباء المقتصَّة عليك ما هو حق] {وَمَوْعِظَةٌ وَذِكْرَى لِلْمُؤْمِنِينَ} [أي المؤمنون هم الذين ينتفعون بها].</w:t>
      </w:r>
    </w:p>
    <w:p w14:paraId="731D49A3" w14:textId="1189F6F8" w:rsidR="004053D4" w:rsidRPr="000B7373" w:rsidRDefault="004053D4" w:rsidP="004053D4">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{وَقُل لِّلَّذِينَ لاَ يُؤْمِنُونَ} من أهلِ مكةَ وغيرِهم {اعْمَلُواْ عَلَى مَكَانَتِكُمْ} على حالكم وجهتِكم التي أنتم عليها {إِنَّا عَامِلُونَ} على مكانتنا [بما أمرنا، وهو وعيد وتهديد لهم].</w:t>
      </w:r>
    </w:p>
    <w:p w14:paraId="459EF005" w14:textId="09FDDB42" w:rsidR="004053D4" w:rsidRPr="000B7373" w:rsidRDefault="004053D4" w:rsidP="004053D4">
      <w:pPr>
        <w:pStyle w:val="a6"/>
        <w:numPr>
          <w:ilvl w:val="0"/>
          <w:numId w:val="21"/>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{وَانتَظِرُوا} بنا الدوائرَ {إِنَّا مُنتَظِرُونَ} أن ينزل بكم نحوُ ما اقتصَّ الله تعالى من النِّقَمِ النازلةِ بأشباهكم.</w:t>
      </w:r>
    </w:p>
    <w:p w14:paraId="6483D8D2" w14:textId="37D51179" w:rsidR="004053D4" w:rsidRPr="000B7373" w:rsidRDefault="004053D4" w:rsidP="004053D4">
      <w:pPr>
        <w:pStyle w:val="a6"/>
        <w:numPr>
          <w:ilvl w:val="0"/>
          <w:numId w:val="21"/>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{وَلِلَّهِ غَيْبُ السَّمَاوَاتِ وَالأَرْضِ} لا تخفَى عليه خافيةٌ مما يجري فيهما، فلا تخفى عليه أعمالكم {وَإِلَيْهِ يُرْجَعُ الأَمْرُ كُلُّهُ} فلا بد أن يرجعَ إليه أَمرُهم وأَمرُكَ فينتقمَ لك منهم {فَاعْبُدْهُ وَتَوَكَّلْ عَلَيْهِ} فإنه كافيكَ وكافِلُكَ {وَمَا رَبُّكَ بِغَافِلٍ عَمَّا تَعْمَلُونَ} أنت وهم [فيُجَازِي كلًّا بما يستحِقُّه].</w:t>
      </w:r>
    </w:p>
    <w:p w14:paraId="5FF93DA0" w14:textId="374ACBD6" w:rsidR="007844BD" w:rsidRPr="000B7373" w:rsidRDefault="007844BD">
      <w:pPr>
        <w:spacing w:after="160" w:line="259" w:lineRule="auto"/>
        <w:jc w:val="left"/>
        <w:rPr>
          <w:rFonts w:ascii="Traditional Arabic" w:hAnsi="Traditional Arabic" w:cs="Traditional Arabic"/>
          <w:rtl/>
        </w:rPr>
      </w:pPr>
      <w:r w:rsidRPr="000B7373">
        <w:rPr>
          <w:rFonts w:ascii="Traditional Arabic" w:hAnsi="Traditional Arabic" w:cs="Traditional Arabic"/>
          <w:rtl/>
        </w:rPr>
        <w:br w:type="page"/>
      </w:r>
    </w:p>
    <w:p w14:paraId="4B7A972D" w14:textId="15F88F21" w:rsidR="004053D4" w:rsidRPr="000B7373" w:rsidRDefault="009D2AE2" w:rsidP="009D2AE2">
      <w:pPr>
        <w:pStyle w:val="1"/>
        <w:rPr>
          <w:rtl/>
        </w:rPr>
      </w:pPr>
      <w:bookmarkStart w:id="13" w:name="_Toc222871719"/>
      <w:r w:rsidRPr="000B7373">
        <w:rPr>
          <w:rtl/>
        </w:rPr>
        <w:t>سورة يوسف عليه السلام</w:t>
      </w:r>
      <w:r w:rsidRPr="000B7373">
        <w:rPr>
          <w:rtl/>
        </w:rPr>
        <w:br/>
        <w:t>مكية وهي مائة وإحدى عشرة ءاية شامي،</w:t>
      </w:r>
      <w:r w:rsidRPr="000B7373">
        <w:rPr>
          <w:rtl/>
        </w:rPr>
        <w:br/>
        <w:t>واثنتا عشرة مكي</w:t>
      </w:r>
      <w:bookmarkEnd w:id="13"/>
    </w:p>
    <w:p w14:paraId="4E077A27" w14:textId="77777777" w:rsidR="009D2AE2" w:rsidRPr="000B7373" w:rsidRDefault="009D2AE2" w:rsidP="009D2AE2">
      <w:pPr>
        <w:tabs>
          <w:tab w:val="left" w:pos="2590"/>
        </w:tabs>
        <w:spacing w:line="360" w:lineRule="auto"/>
        <w:ind w:firstLine="0"/>
        <w:jc w:val="center"/>
        <w:rPr>
          <w:rFonts w:ascii="Traditional Arabic" w:hAnsi="Traditional Arabic" w:cs="Traditional Arabic"/>
          <w:b/>
          <w:bCs/>
          <w:sz w:val="36"/>
          <w:szCs w:val="36"/>
        </w:rPr>
      </w:pPr>
      <w:r w:rsidRPr="000B7373">
        <w:rPr>
          <w:rFonts w:ascii="Traditional Arabic" w:hAnsi="Traditional Arabic" w:cs="Traditional Arabic"/>
          <w:b/>
          <w:bCs/>
          <w:sz w:val="36"/>
          <w:szCs w:val="36"/>
          <w:rtl/>
        </w:rPr>
        <w:t>بِسْمِ اللَّهِ الرَّحْمَنِ الرَّحِيمِ</w:t>
      </w:r>
    </w:p>
    <w:p w14:paraId="0D059DCA" w14:textId="381C369B" w:rsidR="009D2AE2" w:rsidRPr="000B7373" w:rsidRDefault="009D2AE2" w:rsidP="009D2AE2">
      <w:pPr>
        <w:pStyle w:val="a6"/>
        <w:numPr>
          <w:ilvl w:val="0"/>
          <w:numId w:val="2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{الر</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825"/>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تِلْكَ ءَايَاتُ الْكِتَابِ الْمُبِينِ} {تِلْكَ} إشارةٌ إلى ءايات هذه السورة، والكتابُ المبين: السورةُ، أي تلك الآياتُ ءاياتُ السورةِ الظاهِرِ أمرُها في إعجاز العرب.</w:t>
      </w:r>
    </w:p>
    <w:p w14:paraId="2B82FA11" w14:textId="1239A3B6" w:rsidR="009D2AE2" w:rsidRPr="000B7373" w:rsidRDefault="009D2AE2" w:rsidP="009D2AE2">
      <w:pPr>
        <w:pStyle w:val="a6"/>
        <w:numPr>
          <w:ilvl w:val="0"/>
          <w:numId w:val="2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{إِنَّا أَنزَلْنَاهُ قُرْآنًا عَرَبِيًّا} أنزلنا هذا الكتاب الذي فيه قصةُ يوسفَ عليه السلام في حال كونه قرءانًا عربيًّا {لَّعَلَّكُمْ تَعْقِلُونَ} لكي تفهموا معانِيَه، {</w:t>
      </w:r>
      <w:r w:rsidR="004269E7" w:rsidRPr="000B7373">
        <w:rPr>
          <w:rFonts w:ascii="Traditional Arabic" w:hAnsi="Traditional Arabic" w:cs="Traditional Arabic"/>
          <w:rtl/>
        </w:rPr>
        <w:t>وَلَوْ جَعَلْنَاهُ قُرْآنًا أَعْجَمِيًّا لَّقَالُوا لَوْلاَ فُصِّلَتْ آيَاتُهُ} [فصلت: 44].</w:t>
      </w:r>
    </w:p>
    <w:p w14:paraId="5AC0340B" w14:textId="1A9C60BE" w:rsidR="009D2AE2" w:rsidRPr="000B7373" w:rsidRDefault="009D2AE2" w:rsidP="009D2AE2">
      <w:pPr>
        <w:pStyle w:val="a6"/>
        <w:numPr>
          <w:ilvl w:val="0"/>
          <w:numId w:val="2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{نَحْنُ نَقُصُّ عَلَيْكَ أَحْسَنَ الْقَصَصِ</w:t>
      </w:r>
      <w:r w:rsidR="004269E7" w:rsidRPr="000B7373">
        <w:rPr>
          <w:rFonts w:ascii="Traditional Arabic" w:hAnsi="Traditional Arabic" w:cs="Traditional Arabic"/>
          <w:rtl/>
        </w:rPr>
        <w:t>} نبَيّن لك أَحسنَ البيان، والقاصُّ: الذي يأتي بالقصة على حقيقتها، والمراد أنه اقتُصَّ على أبدع طريقة وأعجب أسلوب، لِمَا يتضمن من العبر والحكم والعجائب {</w:t>
      </w:r>
      <w:r w:rsidRPr="000B7373">
        <w:rPr>
          <w:rFonts w:ascii="Traditional Arabic" w:hAnsi="Traditional Arabic" w:cs="Traditional Arabic"/>
          <w:rtl/>
        </w:rPr>
        <w:t>بِمَا أَوْحَيْنَا إِلَيْكَ هَذَا الْقُرْ</w:t>
      </w:r>
      <w:r w:rsidR="004269E7" w:rsidRPr="000B7373">
        <w:rPr>
          <w:rFonts w:ascii="Traditional Arabic" w:hAnsi="Traditional Arabic" w:cs="Traditional Arabic"/>
          <w:rtl/>
        </w:rPr>
        <w:t>ءَا</w:t>
      </w:r>
      <w:r w:rsidRPr="000B7373">
        <w:rPr>
          <w:rFonts w:ascii="Traditional Arabic" w:hAnsi="Traditional Arabic" w:cs="Traditional Arabic"/>
          <w:rtl/>
        </w:rPr>
        <w:t>نَ</w:t>
      </w:r>
      <w:r w:rsidR="004269E7" w:rsidRPr="000B7373">
        <w:rPr>
          <w:rFonts w:ascii="Traditional Arabic" w:hAnsi="Traditional Arabic" w:cs="Traditional Arabic"/>
          <w:rtl/>
        </w:rPr>
        <w:t>} بإيحائنا إليك هذه السورةَ {</w:t>
      </w:r>
      <w:r w:rsidRPr="000B7373">
        <w:rPr>
          <w:rFonts w:ascii="Traditional Arabic" w:hAnsi="Traditional Arabic" w:cs="Traditional Arabic"/>
          <w:rtl/>
        </w:rPr>
        <w:t>وَإِن كُنتَ مِن قَبْلِهِ لَمِنَ الْغَافِلِينَ}</w:t>
      </w:r>
      <w:r w:rsidR="004269E7" w:rsidRPr="000B7373">
        <w:rPr>
          <w:rFonts w:ascii="Traditional Arabic" w:hAnsi="Traditional Arabic" w:cs="Traditional Arabic"/>
          <w:rtl/>
        </w:rPr>
        <w:t xml:space="preserve"> عنه، يعني كنت مِن قبل إيحائنا إليك من الجاهلين به.</w:t>
      </w:r>
    </w:p>
    <w:p w14:paraId="1A9969FB" w14:textId="4139CA1A" w:rsidR="009D2AE2" w:rsidRPr="000B7373" w:rsidRDefault="009D2AE2" w:rsidP="009D2AE2">
      <w:pPr>
        <w:pStyle w:val="a6"/>
        <w:numPr>
          <w:ilvl w:val="0"/>
          <w:numId w:val="2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{إِذْ قَالَ</w:t>
      </w:r>
      <w:r w:rsidR="004269E7" w:rsidRPr="000B7373">
        <w:rPr>
          <w:rFonts w:ascii="Traditional Arabic" w:hAnsi="Traditional Arabic" w:cs="Traditional Arabic"/>
          <w:rtl/>
        </w:rPr>
        <w:t>} اذكُرْ إذ قال</w:t>
      </w:r>
      <w:r w:rsidRPr="000B7373">
        <w:rPr>
          <w:rFonts w:ascii="Traditional Arabic" w:hAnsi="Traditional Arabic" w:cs="Traditional Arabic"/>
          <w:rtl/>
        </w:rPr>
        <w:t xml:space="preserve"> </w:t>
      </w:r>
      <w:r w:rsidR="004269E7" w:rsidRPr="000B7373">
        <w:rPr>
          <w:rFonts w:ascii="Traditional Arabic" w:hAnsi="Traditional Arabic" w:cs="Traditional Arabic"/>
          <w:rtl/>
        </w:rPr>
        <w:t>{</w:t>
      </w:r>
      <w:r w:rsidRPr="000B7373">
        <w:rPr>
          <w:rFonts w:ascii="Traditional Arabic" w:hAnsi="Traditional Arabic" w:cs="Traditional Arabic"/>
          <w:rtl/>
        </w:rPr>
        <w:t>يُوسُفُ لِأَبِيهِ</w:t>
      </w:r>
      <w:r w:rsidR="004269E7" w:rsidRPr="000B7373">
        <w:rPr>
          <w:rFonts w:ascii="Traditional Arabic" w:hAnsi="Traditional Arabic" w:cs="Traditional Arabic"/>
          <w:rtl/>
        </w:rPr>
        <w:t>} يعقوبَ: {</w:t>
      </w:r>
      <w:r w:rsidRPr="000B7373">
        <w:rPr>
          <w:rFonts w:ascii="Traditional Arabic" w:hAnsi="Traditional Arabic" w:cs="Traditional Arabic"/>
          <w:rtl/>
        </w:rPr>
        <w:t>يَا أَبَتِ إِنِّي رَأَيْتُ</w:t>
      </w:r>
      <w:r w:rsidR="004269E7" w:rsidRPr="000B7373">
        <w:rPr>
          <w:rFonts w:ascii="Traditional Arabic" w:hAnsi="Traditional Arabic" w:cs="Traditional Arabic"/>
          <w:rtl/>
        </w:rPr>
        <w:t>} مِنَ الرؤيا [أي في المنام] لا مِنَ الرؤية</w:t>
      </w:r>
      <w:r w:rsidRPr="000B7373">
        <w:rPr>
          <w:rFonts w:ascii="Traditional Arabic" w:hAnsi="Traditional Arabic" w:cs="Traditional Arabic"/>
          <w:rtl/>
        </w:rPr>
        <w:t xml:space="preserve"> </w:t>
      </w:r>
      <w:r w:rsidR="004269E7" w:rsidRPr="000B7373">
        <w:rPr>
          <w:rFonts w:ascii="Traditional Arabic" w:hAnsi="Traditional Arabic" w:cs="Traditional Arabic"/>
          <w:rtl/>
        </w:rPr>
        <w:t>{</w:t>
      </w:r>
      <w:r w:rsidRPr="000B7373">
        <w:rPr>
          <w:rFonts w:ascii="Traditional Arabic" w:hAnsi="Traditional Arabic" w:cs="Traditional Arabic"/>
          <w:rtl/>
        </w:rPr>
        <w:t>أَحَدَ عَشَرَ كَوْكَبًا وَالشَّمْسَ وَالْقَمَرَ</w:t>
      </w:r>
      <w:r w:rsidR="004269E7" w:rsidRPr="000B7373">
        <w:rPr>
          <w:rFonts w:ascii="Traditional Arabic" w:hAnsi="Traditional Arabic" w:cs="Traditional Arabic"/>
          <w:rtl/>
        </w:rPr>
        <w:t>} هما أبواه، والكواكبُ إِخوتُه</w:t>
      </w:r>
      <w:r w:rsidRPr="000B7373">
        <w:rPr>
          <w:rFonts w:ascii="Traditional Arabic" w:hAnsi="Traditional Arabic" w:cs="Traditional Arabic"/>
          <w:rtl/>
        </w:rPr>
        <w:t xml:space="preserve"> </w:t>
      </w:r>
      <w:r w:rsidR="004269E7" w:rsidRPr="000B7373">
        <w:rPr>
          <w:rFonts w:ascii="Traditional Arabic" w:hAnsi="Traditional Arabic" w:cs="Traditional Arabic"/>
          <w:rtl/>
        </w:rPr>
        <w:t>{</w:t>
      </w:r>
      <w:r w:rsidRPr="000B7373">
        <w:rPr>
          <w:rFonts w:ascii="Traditional Arabic" w:hAnsi="Traditional Arabic" w:cs="Traditional Arabic"/>
          <w:rtl/>
        </w:rPr>
        <w:t>رَأَيْتُهُمْ لِي سَاجِدِينَ}</w:t>
      </w:r>
      <w:r w:rsidR="004269E7" w:rsidRPr="000B7373">
        <w:rPr>
          <w:rFonts w:ascii="Traditional Arabic" w:hAnsi="Traditional Arabic" w:cs="Traditional Arabic"/>
          <w:rtl/>
        </w:rPr>
        <w:t xml:space="preserve"> [قال {رَأَيْتُهُمْ} ولم يقل (رأيتُها)] لأنه وَصَفَها بما هو المختصُّ بالعقلاء وهو السجود، وكررت الرؤيا لأن الأُولى تتعلق بالذات والثانية بالحال وكان ابنَ ثِنتَيْ عشرةَ سنةً يومئذٍ، وكان بين رؤيا يوسفَ ومصيرِ إخوته إليه أربعونَ سنةً، أو ثمانون.</w:t>
      </w:r>
    </w:p>
    <w:p w14:paraId="0A838FD0" w14:textId="63156CB8" w:rsidR="009D2AE2" w:rsidRPr="000B7373" w:rsidRDefault="009D2AE2" w:rsidP="009D2AE2">
      <w:pPr>
        <w:pStyle w:val="a6"/>
        <w:numPr>
          <w:ilvl w:val="0"/>
          <w:numId w:val="2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يَا بُنَيَّ لاَ تَقْصُصْ رُؤْيَاكَ عَلَى إِخْوَتِكَ فَيَكِيدُواْ لَكَ كَيْدًا</w:t>
      </w:r>
      <w:r w:rsidR="004269E7" w:rsidRPr="000B7373">
        <w:rPr>
          <w:rFonts w:ascii="Traditional Arabic" w:hAnsi="Traditional Arabic" w:cs="Traditional Arabic"/>
          <w:rtl/>
        </w:rPr>
        <w:t xml:space="preserve">} إن قَصَصْتَهَأ عليهم كادوك. عَرَفَ يعقوبُ عليه السلام أنَّ اللهَ يصطفيه </w:t>
      </w:r>
      <w:r w:rsidR="00586890" w:rsidRPr="000B7373">
        <w:rPr>
          <w:rFonts w:ascii="Traditional Arabic" w:hAnsi="Traditional Arabic" w:cs="Traditional Arabic"/>
          <w:rtl/>
        </w:rPr>
        <w:t>للنبوة، ويُنعمُ عليه بشَرَف الدارَين، فخاف عليه حَسَدَ الإخوة</w:t>
      </w:r>
      <w:r w:rsidRPr="000B7373">
        <w:rPr>
          <w:rFonts w:ascii="Traditional Arabic" w:hAnsi="Traditional Arabic" w:cs="Traditional Arabic"/>
          <w:rtl/>
        </w:rPr>
        <w:t xml:space="preserve"> </w:t>
      </w:r>
      <w:r w:rsidR="00586890" w:rsidRPr="000B7373">
        <w:rPr>
          <w:rFonts w:ascii="Traditional Arabic" w:hAnsi="Traditional Arabic" w:cs="Traditional Arabic"/>
          <w:rtl/>
        </w:rPr>
        <w:t>{</w:t>
      </w:r>
      <w:r w:rsidRPr="000B7373">
        <w:rPr>
          <w:rFonts w:ascii="Traditional Arabic" w:hAnsi="Traditional Arabic" w:cs="Traditional Arabic"/>
          <w:rtl/>
        </w:rPr>
        <w:t>إِنَّ الشَّيْطَانَ لِلإِنسَانِ عَدُوٌّ مُّبِينٌ}</w:t>
      </w:r>
      <w:r w:rsidR="00586890" w:rsidRPr="000B7373">
        <w:rPr>
          <w:rFonts w:ascii="Traditional Arabic" w:hAnsi="Traditional Arabic" w:cs="Traditional Arabic"/>
          <w:rtl/>
        </w:rPr>
        <w:t xml:space="preserve"> ظاهرُ العداوة، فيحمِلُهم على الحَسَد والكيد.</w:t>
      </w:r>
    </w:p>
    <w:p w14:paraId="7430D8EE" w14:textId="19146A2D" w:rsidR="009D2AE2" w:rsidRPr="000B7373" w:rsidRDefault="009D2AE2" w:rsidP="009D2AE2">
      <w:pPr>
        <w:pStyle w:val="a6"/>
        <w:numPr>
          <w:ilvl w:val="0"/>
          <w:numId w:val="2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{وَكَذَلِكَ</w:t>
      </w:r>
      <w:r w:rsidR="00586890" w:rsidRPr="000B7373">
        <w:rPr>
          <w:rFonts w:ascii="Traditional Arabic" w:hAnsi="Traditional Arabic" w:cs="Traditional Arabic"/>
          <w:rtl/>
        </w:rPr>
        <w:t>} ومثلَ ذلك الاجتباء الذي دلَّت عليه رؤياك</w:t>
      </w:r>
      <w:r w:rsidRPr="000B7373">
        <w:rPr>
          <w:rFonts w:ascii="Traditional Arabic" w:hAnsi="Traditional Arabic" w:cs="Traditional Arabic"/>
          <w:rtl/>
        </w:rPr>
        <w:t xml:space="preserve"> </w:t>
      </w:r>
      <w:r w:rsidR="00586890" w:rsidRPr="000B7373">
        <w:rPr>
          <w:rFonts w:ascii="Traditional Arabic" w:hAnsi="Traditional Arabic" w:cs="Traditional Arabic"/>
          <w:rtl/>
        </w:rPr>
        <w:t>{</w:t>
      </w:r>
      <w:r w:rsidRPr="000B7373">
        <w:rPr>
          <w:rFonts w:ascii="Traditional Arabic" w:hAnsi="Traditional Arabic" w:cs="Traditional Arabic"/>
          <w:rtl/>
        </w:rPr>
        <w:t>يَجْتَبِيكَ رَبُّكَ</w:t>
      </w:r>
      <w:r w:rsidR="00586890" w:rsidRPr="000B7373">
        <w:rPr>
          <w:rFonts w:ascii="Traditional Arabic" w:hAnsi="Traditional Arabic" w:cs="Traditional Arabic"/>
          <w:rtl/>
        </w:rPr>
        <w:t>} يَصطفيك</w:t>
      </w:r>
      <w:r w:rsidRPr="000B7373">
        <w:rPr>
          <w:rFonts w:ascii="Traditional Arabic" w:hAnsi="Traditional Arabic" w:cs="Traditional Arabic"/>
          <w:rtl/>
        </w:rPr>
        <w:t xml:space="preserve"> </w:t>
      </w:r>
      <w:r w:rsidR="00586890" w:rsidRPr="000B7373">
        <w:rPr>
          <w:rFonts w:ascii="Traditional Arabic" w:hAnsi="Traditional Arabic" w:cs="Traditional Arabic"/>
          <w:rtl/>
        </w:rPr>
        <w:t>{</w:t>
      </w:r>
      <w:r w:rsidRPr="000B7373">
        <w:rPr>
          <w:rFonts w:ascii="Traditional Arabic" w:hAnsi="Traditional Arabic" w:cs="Traditional Arabic"/>
          <w:rtl/>
        </w:rPr>
        <w:t>وَيُعَلِّمُكَ مِن تَأْوِيلِ الأَحَادِيثِ</w:t>
      </w:r>
      <w:r w:rsidR="00586890" w:rsidRPr="000B7373">
        <w:rPr>
          <w:rFonts w:ascii="Traditional Arabic" w:hAnsi="Traditional Arabic" w:cs="Traditional Arabic"/>
          <w:rtl/>
        </w:rPr>
        <w:t>} يُعلِّمك تأويلَ الرؤيا {</w:t>
      </w:r>
      <w:r w:rsidRPr="000B7373">
        <w:rPr>
          <w:rFonts w:ascii="Traditional Arabic" w:hAnsi="Traditional Arabic" w:cs="Traditional Arabic"/>
          <w:rtl/>
        </w:rPr>
        <w:t>وَيُتِمُّ نِعْمَتَهُ عَلَيْكَ</w:t>
      </w:r>
      <w:r w:rsidR="00586890" w:rsidRPr="000B7373">
        <w:rPr>
          <w:rFonts w:ascii="Traditional Arabic" w:hAnsi="Traditional Arabic" w:cs="Traditional Arabic"/>
          <w:rtl/>
        </w:rPr>
        <w:t>} [بالنبوة والإيحاء]</w:t>
      </w:r>
      <w:r w:rsidRPr="000B7373">
        <w:rPr>
          <w:rFonts w:ascii="Traditional Arabic" w:hAnsi="Traditional Arabic" w:cs="Traditional Arabic"/>
          <w:rtl/>
        </w:rPr>
        <w:t xml:space="preserve"> </w:t>
      </w:r>
      <w:r w:rsidR="00586890" w:rsidRPr="000B7373">
        <w:rPr>
          <w:rFonts w:ascii="Traditional Arabic" w:hAnsi="Traditional Arabic" w:cs="Traditional Arabic"/>
          <w:rtl/>
        </w:rPr>
        <w:t>{</w:t>
      </w:r>
      <w:r w:rsidRPr="000B7373">
        <w:rPr>
          <w:rFonts w:ascii="Traditional Arabic" w:hAnsi="Traditional Arabic" w:cs="Traditional Arabic"/>
          <w:rtl/>
        </w:rPr>
        <w:t xml:space="preserve">وَعَلَى </w:t>
      </w:r>
      <w:r w:rsidR="00586890" w:rsidRPr="000B7373">
        <w:rPr>
          <w:rFonts w:ascii="Traditional Arabic" w:hAnsi="Traditional Arabic" w:cs="Traditional Arabic"/>
          <w:rtl/>
        </w:rPr>
        <w:t>ءَا</w:t>
      </w:r>
      <w:r w:rsidRPr="000B7373">
        <w:rPr>
          <w:rFonts w:ascii="Traditional Arabic" w:hAnsi="Traditional Arabic" w:cs="Traditional Arabic"/>
          <w:rtl/>
        </w:rPr>
        <w:t>لِ يَعْقُوبَ</w:t>
      </w:r>
      <w:r w:rsidR="00586890" w:rsidRPr="000B7373">
        <w:rPr>
          <w:rFonts w:ascii="Traditional Arabic" w:hAnsi="Traditional Arabic" w:cs="Traditional Arabic"/>
          <w:rtl/>
        </w:rPr>
        <w:t>} بأن وصلَ لهم نعمةَ الدنيا بنعمة الآخرة، أي جعلَهم أنبياءَ في الدنيا وملوكًا، ونقلَهم عنها إلى الدرجات العُلى في الجنة، وءالُ يعقوب أهلُه وهم نَسلُه وغيرُهم</w:t>
      </w:r>
      <w:r w:rsidRPr="000B7373">
        <w:rPr>
          <w:rFonts w:ascii="Traditional Arabic" w:hAnsi="Traditional Arabic" w:cs="Traditional Arabic"/>
          <w:rtl/>
        </w:rPr>
        <w:t xml:space="preserve"> </w:t>
      </w:r>
      <w:r w:rsidR="00586890" w:rsidRPr="000B7373">
        <w:rPr>
          <w:rFonts w:ascii="Traditional Arabic" w:hAnsi="Traditional Arabic" w:cs="Traditional Arabic"/>
          <w:rtl/>
        </w:rPr>
        <w:t>{</w:t>
      </w:r>
      <w:r w:rsidRPr="000B7373">
        <w:rPr>
          <w:rFonts w:ascii="Traditional Arabic" w:hAnsi="Traditional Arabic" w:cs="Traditional Arabic"/>
          <w:rtl/>
        </w:rPr>
        <w:t>كَمَا أَتَمَّهَا عَلَى أَبَوَيْكَ مِن قَبْلُ</w:t>
      </w:r>
      <w:r w:rsidR="00586890" w:rsidRPr="000B7373">
        <w:rPr>
          <w:rFonts w:ascii="Traditional Arabic" w:hAnsi="Traditional Arabic" w:cs="Traditional Arabic"/>
          <w:rtl/>
        </w:rPr>
        <w:t>} أرادَ الجَدَّ وأبا الجَدِّ {</w:t>
      </w:r>
      <w:r w:rsidRPr="000B7373">
        <w:rPr>
          <w:rFonts w:ascii="Traditional Arabic" w:hAnsi="Traditional Arabic" w:cs="Traditional Arabic"/>
          <w:rtl/>
        </w:rPr>
        <w:t>إِبْرَاهِيمَ وَإِسْحَاقَ</w:t>
      </w:r>
      <w:r w:rsidR="00586890" w:rsidRPr="000B7373">
        <w:rPr>
          <w:rFonts w:ascii="Traditional Arabic" w:hAnsi="Traditional Arabic" w:cs="Traditional Arabic"/>
          <w:rtl/>
        </w:rPr>
        <w:t>} [فهو الكريمُ ابنُ الكريمِ ابنِ الكريم ابنِ الكريم يوسفُ بنُ يعقوبَ بنِ إسحاقَ بن إبراهيمَ عليهم السلام]</w:t>
      </w:r>
      <w:r w:rsidRPr="000B7373">
        <w:rPr>
          <w:rFonts w:ascii="Traditional Arabic" w:hAnsi="Traditional Arabic" w:cs="Traditional Arabic"/>
          <w:rtl/>
        </w:rPr>
        <w:t xml:space="preserve"> </w:t>
      </w:r>
      <w:r w:rsidR="00586890" w:rsidRPr="000B7373">
        <w:rPr>
          <w:rFonts w:ascii="Traditional Arabic" w:hAnsi="Traditional Arabic" w:cs="Traditional Arabic"/>
          <w:rtl/>
        </w:rPr>
        <w:t>{</w:t>
      </w:r>
      <w:r w:rsidRPr="000B7373">
        <w:rPr>
          <w:rFonts w:ascii="Traditional Arabic" w:hAnsi="Traditional Arabic" w:cs="Traditional Arabic"/>
          <w:rtl/>
        </w:rPr>
        <w:t>إِنَّ رَبَّكَ عَلِيمٌ</w:t>
      </w:r>
      <w:r w:rsidR="00586890" w:rsidRPr="000B7373">
        <w:rPr>
          <w:rFonts w:ascii="Traditional Arabic" w:hAnsi="Traditional Arabic" w:cs="Traditional Arabic"/>
          <w:rtl/>
        </w:rPr>
        <w:t>} يعلم مَن يَحِقُّ له الاجتباءُ</w:t>
      </w:r>
      <w:r w:rsidRPr="000B7373">
        <w:rPr>
          <w:rFonts w:ascii="Traditional Arabic" w:hAnsi="Traditional Arabic" w:cs="Traditional Arabic"/>
          <w:rtl/>
        </w:rPr>
        <w:t xml:space="preserve"> </w:t>
      </w:r>
      <w:r w:rsidR="00586890" w:rsidRPr="000B7373">
        <w:rPr>
          <w:rFonts w:ascii="Traditional Arabic" w:hAnsi="Traditional Arabic" w:cs="Traditional Arabic"/>
          <w:rtl/>
        </w:rPr>
        <w:t>{</w:t>
      </w:r>
      <w:r w:rsidRPr="000B7373">
        <w:rPr>
          <w:rFonts w:ascii="Traditional Arabic" w:hAnsi="Traditional Arabic" w:cs="Traditional Arabic"/>
          <w:rtl/>
        </w:rPr>
        <w:t>حَكِيمٌ}</w:t>
      </w:r>
      <w:r w:rsidR="00586890" w:rsidRPr="000B7373">
        <w:rPr>
          <w:rFonts w:ascii="Traditional Arabic" w:hAnsi="Traditional Arabic" w:cs="Traditional Arabic"/>
          <w:rtl/>
        </w:rPr>
        <w:t xml:space="preserve"> [فيما حكم له ولأبيه ولإخوته بما حكم].</w:t>
      </w:r>
    </w:p>
    <w:p w14:paraId="10FF0F69" w14:textId="5B88DF6A" w:rsidR="009D2AE2" w:rsidRPr="000B7373" w:rsidRDefault="009D2AE2" w:rsidP="009D2AE2">
      <w:pPr>
        <w:pStyle w:val="a6"/>
        <w:numPr>
          <w:ilvl w:val="0"/>
          <w:numId w:val="2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{لَّقَدْ كَانَ فِي يُوسُفَ وَإِخْوَتِهِ</w:t>
      </w:r>
      <w:r w:rsidR="00586890" w:rsidRPr="000B7373">
        <w:rPr>
          <w:rFonts w:ascii="Traditional Arabic" w:hAnsi="Traditional Arabic" w:cs="Traditional Arabic"/>
          <w:rtl/>
        </w:rPr>
        <w:t>} في قِصَّتِهم وحديثهم</w:t>
      </w:r>
      <w:r w:rsidRPr="000B7373">
        <w:rPr>
          <w:rFonts w:ascii="Traditional Arabic" w:hAnsi="Traditional Arabic" w:cs="Traditional Arabic"/>
          <w:rtl/>
        </w:rPr>
        <w:t xml:space="preserve"> </w:t>
      </w:r>
      <w:r w:rsidR="00586890" w:rsidRPr="000B7373">
        <w:rPr>
          <w:rFonts w:ascii="Traditional Arabic" w:hAnsi="Traditional Arabic" w:cs="Traditional Arabic"/>
          <w:rtl/>
        </w:rPr>
        <w:t>{ءَا</w:t>
      </w:r>
      <w:r w:rsidRPr="000B7373">
        <w:rPr>
          <w:rFonts w:ascii="Traditional Arabic" w:hAnsi="Traditional Arabic" w:cs="Traditional Arabic"/>
          <w:rtl/>
        </w:rPr>
        <w:t>يَاتٌ</w:t>
      </w:r>
      <w:r w:rsidR="00586890" w:rsidRPr="000B7373">
        <w:rPr>
          <w:rFonts w:ascii="Traditional Arabic" w:hAnsi="Traditional Arabic" w:cs="Traditional Arabic"/>
          <w:rtl/>
        </w:rPr>
        <w:t>} علاماتٌ ودِلالات على قدرة الله وحِكمته في كل شيء</w:t>
      </w:r>
      <w:r w:rsidRPr="000B7373">
        <w:rPr>
          <w:rFonts w:ascii="Traditional Arabic" w:hAnsi="Traditional Arabic" w:cs="Traditional Arabic"/>
          <w:rtl/>
        </w:rPr>
        <w:t xml:space="preserve"> </w:t>
      </w:r>
      <w:r w:rsidR="00586890" w:rsidRPr="000B7373">
        <w:rPr>
          <w:rFonts w:ascii="Traditional Arabic" w:hAnsi="Traditional Arabic" w:cs="Traditional Arabic"/>
          <w:rtl/>
        </w:rPr>
        <w:t>{</w:t>
      </w:r>
      <w:r w:rsidRPr="000B7373">
        <w:rPr>
          <w:rFonts w:ascii="Traditional Arabic" w:hAnsi="Traditional Arabic" w:cs="Traditional Arabic"/>
          <w:rtl/>
        </w:rPr>
        <w:t>لِّلسَّائِلِينَ}</w:t>
      </w:r>
      <w:r w:rsidR="00586890" w:rsidRPr="000B7373">
        <w:rPr>
          <w:rFonts w:ascii="Traditional Arabic" w:hAnsi="Traditional Arabic" w:cs="Traditional Arabic"/>
          <w:rtl/>
        </w:rPr>
        <w:t xml:space="preserve"> لِمَن سألَ عن قِصَّتهم وعَرَفها، أو ءايات على نبوة محمد ﷺ للذين سألوه من اليهود عنها فأخبرهم من غير سماع من أحد ولا قراءة كتاب.</w:t>
      </w:r>
    </w:p>
    <w:p w14:paraId="23FEE6D1" w14:textId="12ADC428" w:rsidR="009D2AE2" w:rsidRPr="000B7373" w:rsidRDefault="009D2AE2" w:rsidP="009D2AE2">
      <w:pPr>
        <w:pStyle w:val="a6"/>
        <w:numPr>
          <w:ilvl w:val="0"/>
          <w:numId w:val="2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{إِذْ قَالُواْ لَيُوسُفُ وَأَخُوهُ</w:t>
      </w:r>
      <w:r w:rsidR="00586890" w:rsidRPr="000B7373">
        <w:rPr>
          <w:rFonts w:ascii="Traditional Arabic" w:hAnsi="Traditional Arabic" w:cs="Traditional Arabic"/>
          <w:rtl/>
        </w:rPr>
        <w:t>} [شقيقُه بنيامين]</w:t>
      </w:r>
      <w:r w:rsidRPr="000B7373">
        <w:rPr>
          <w:rFonts w:ascii="Traditional Arabic" w:hAnsi="Traditional Arabic" w:cs="Traditional Arabic"/>
          <w:rtl/>
        </w:rPr>
        <w:t xml:space="preserve"> </w:t>
      </w:r>
      <w:r w:rsidR="00586890" w:rsidRPr="000B7373">
        <w:rPr>
          <w:rFonts w:ascii="Traditional Arabic" w:hAnsi="Traditional Arabic" w:cs="Traditional Arabic"/>
          <w:rtl/>
        </w:rPr>
        <w:t>{</w:t>
      </w:r>
      <w:r w:rsidRPr="000B7373">
        <w:rPr>
          <w:rFonts w:ascii="Traditional Arabic" w:hAnsi="Traditional Arabic" w:cs="Traditional Arabic"/>
          <w:rtl/>
        </w:rPr>
        <w:t>أَحَبُّ إِلَى أَبِينَا مِنَّا</w:t>
      </w:r>
      <w:r w:rsidR="00586890" w:rsidRPr="000B7373">
        <w:rPr>
          <w:rFonts w:ascii="Traditional Arabic" w:hAnsi="Traditional Arabic" w:cs="Traditional Arabic"/>
          <w:rtl/>
        </w:rPr>
        <w:t>} قالوا: {وَأَخُوهُ} – وهم إخوتُه أيضًا – لأنَّ أُمَّهما كانت واحدة</w:t>
      </w:r>
      <w:r w:rsidRPr="000B7373">
        <w:rPr>
          <w:rFonts w:ascii="Traditional Arabic" w:hAnsi="Traditional Arabic" w:cs="Traditional Arabic"/>
          <w:rtl/>
        </w:rPr>
        <w:t xml:space="preserve"> </w:t>
      </w:r>
      <w:r w:rsidR="00586890" w:rsidRPr="000B7373">
        <w:rPr>
          <w:rFonts w:ascii="Traditional Arabic" w:hAnsi="Traditional Arabic" w:cs="Traditional Arabic"/>
          <w:rtl/>
        </w:rPr>
        <w:t>{</w:t>
      </w:r>
      <w:r w:rsidRPr="000B7373">
        <w:rPr>
          <w:rFonts w:ascii="Traditional Arabic" w:hAnsi="Traditional Arabic" w:cs="Traditional Arabic"/>
          <w:rtl/>
        </w:rPr>
        <w:t>وَنَحْنُ عُصْبَةٌ</w:t>
      </w:r>
      <w:r w:rsidR="00586890" w:rsidRPr="000B7373">
        <w:rPr>
          <w:rFonts w:ascii="Traditional Arabic" w:hAnsi="Traditional Arabic" w:cs="Traditional Arabic"/>
          <w:rtl/>
        </w:rPr>
        <w:t xml:space="preserve">} أي يُفضِّلُهما في </w:t>
      </w:r>
      <w:r w:rsidR="001C4A34" w:rsidRPr="000B7373">
        <w:rPr>
          <w:rFonts w:ascii="Traditional Arabic" w:hAnsi="Traditional Arabic" w:cs="Traditional Arabic"/>
          <w:rtl/>
        </w:rPr>
        <w:t>الـمَ</w:t>
      </w:r>
      <w:r w:rsidR="00586890" w:rsidRPr="000B7373">
        <w:rPr>
          <w:rFonts w:ascii="Traditional Arabic" w:hAnsi="Traditional Arabic" w:cs="Traditional Arabic"/>
          <w:rtl/>
        </w:rPr>
        <w:t xml:space="preserve">حبَّة علينا وهما صغيرانِ لا كِفايةَ فيهما </w:t>
      </w:r>
      <w:r w:rsidR="00135BA7" w:rsidRPr="000B7373">
        <w:rPr>
          <w:rFonts w:ascii="Traditional Arabic" w:hAnsi="Traditional Arabic" w:cs="Traditional Arabic"/>
          <w:rtl/>
        </w:rPr>
        <w:t xml:space="preserve">ونحنُ عَشَرَةُ رجالٍ كُفاةٍ نقومُ بمَرَافِقِه، فنحن أحقُّ بزيادة </w:t>
      </w:r>
      <w:r w:rsidR="001C4A34" w:rsidRPr="000B7373">
        <w:rPr>
          <w:rFonts w:ascii="Traditional Arabic" w:hAnsi="Traditional Arabic" w:cs="Traditional Arabic"/>
          <w:rtl/>
        </w:rPr>
        <w:t>الـمَ</w:t>
      </w:r>
      <w:r w:rsidR="00135BA7" w:rsidRPr="000B7373">
        <w:rPr>
          <w:rFonts w:ascii="Traditional Arabic" w:hAnsi="Traditional Arabic" w:cs="Traditional Arabic"/>
          <w:rtl/>
        </w:rPr>
        <w:t>حبَّة منهما لفضلِنا بالكثرة والمنفعة عليهما</w:t>
      </w:r>
      <w:r w:rsidRPr="000B7373">
        <w:rPr>
          <w:rFonts w:ascii="Traditional Arabic" w:hAnsi="Traditional Arabic" w:cs="Traditional Arabic"/>
          <w:rtl/>
        </w:rPr>
        <w:t xml:space="preserve"> </w:t>
      </w:r>
      <w:r w:rsidR="00135BA7" w:rsidRPr="000B7373">
        <w:rPr>
          <w:rFonts w:ascii="Traditional Arabic" w:hAnsi="Traditional Arabic" w:cs="Traditional Arabic"/>
          <w:rtl/>
        </w:rPr>
        <w:t>{</w:t>
      </w:r>
      <w:r w:rsidRPr="000B7373">
        <w:rPr>
          <w:rFonts w:ascii="Traditional Arabic" w:hAnsi="Traditional Arabic" w:cs="Traditional Arabic"/>
          <w:rtl/>
        </w:rPr>
        <w:t>إِنَّ أَبَانَا لَفِي ضَلالٍ مُّبِينٍ}</w:t>
      </w:r>
      <w:r w:rsidR="00135BA7" w:rsidRPr="000B7373">
        <w:rPr>
          <w:rFonts w:ascii="Traditional Arabic" w:hAnsi="Traditional Arabic" w:cs="Traditional Arabic"/>
          <w:rtl/>
        </w:rPr>
        <w:t xml:space="preserve"> غَلَطٍ في تدبيرِ أَمرِ الدنيا، ولو وَصَفوه بالضلالة في الدين لكفروا، [بل لو أرادوا ذمَّهُ وتسفيهه ولو في أمور الدنيا وهو نبي من أنبياء الله الذين أخبرنا الله أنه فضَّلهم على العالمين وأمرنا بتعظيمهم فهو كفر أيضًا، ولعل مرادَه أنه كان عندهم باللغة التي عبَّروا بها يحتمل هذا اللفظ معنيين أحدهما: التحقير والتسفيه، والثاني: مجرد الخطإ في أمر من أمور الدنيا، و{مُّبِينٍ} بمعنى ظاهر، ولم يقصدوا الضلال الذي هو ضد الهدى ولا الطعن به وذمَّه إنما فقط وصفَ الحال بأنه مخطئ في أمر من أمور الدنيا فلم يَكفُروا على هذا التقدير، وإلا فبحسب الظاهر هذا طعن شديد بأبيهم نبي الله </w:t>
      </w:r>
      <w:r w:rsidR="001C4A34" w:rsidRPr="000B7373">
        <w:rPr>
          <w:rFonts w:ascii="Traditional Arabic" w:hAnsi="Traditional Arabic" w:cs="Traditional Arabic"/>
          <w:rtl/>
        </w:rPr>
        <w:t>الـمُ</w:t>
      </w:r>
      <w:r w:rsidR="00135BA7" w:rsidRPr="000B7373">
        <w:rPr>
          <w:rFonts w:ascii="Traditional Arabic" w:hAnsi="Traditional Arabic" w:cs="Traditional Arabic"/>
          <w:rtl/>
        </w:rPr>
        <w:t>شَرَّف عند الله تعالى فيه تسفيهٌ وتجهيل له عليه السلام، والطعنُ بالأنبياء وتسفيهُهم كفر صريح، نقل الطبري وأبو حيان الأندلسي عن قتادة أنه قال عنهم: قالوا لوالدهم كلمةً غليظة لم يكن ينبغي لهم أن يقولوها لوالدهم ولا لنبي الله ﷺ].</w:t>
      </w:r>
    </w:p>
    <w:p w14:paraId="04E9B832" w14:textId="68E21B53" w:rsidR="009D2AE2" w:rsidRPr="000B7373" w:rsidRDefault="009D2AE2" w:rsidP="009D2AE2">
      <w:pPr>
        <w:pStyle w:val="a6"/>
        <w:numPr>
          <w:ilvl w:val="0"/>
          <w:numId w:val="2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{اقْتُلُواْ يُوسُفَ</w:t>
      </w:r>
      <w:r w:rsidR="00135BA7" w:rsidRPr="000B7373">
        <w:rPr>
          <w:rFonts w:ascii="Traditional Arabic" w:hAnsi="Traditional Arabic" w:cs="Traditional Arabic"/>
          <w:rtl/>
        </w:rPr>
        <w:t>} كأنهم أطبقوا على ذلك إلا مَن قال: {لَا تَقْتُلُوا يُوسُفَ}، وقيل: الآمِرُ بالقتل شمعون، والباقون كانوا راضين فجُعلوا ءامرين</w:t>
      </w:r>
      <w:r w:rsidRPr="000B7373">
        <w:rPr>
          <w:rFonts w:ascii="Traditional Arabic" w:hAnsi="Traditional Arabic" w:cs="Traditional Arabic"/>
          <w:rtl/>
        </w:rPr>
        <w:t xml:space="preserve"> </w:t>
      </w:r>
      <w:r w:rsidR="00135BA7" w:rsidRPr="000B7373">
        <w:rPr>
          <w:rFonts w:ascii="Traditional Arabic" w:hAnsi="Traditional Arabic" w:cs="Traditional Arabic"/>
          <w:rtl/>
        </w:rPr>
        <w:t>{</w:t>
      </w:r>
      <w:r w:rsidRPr="000B7373">
        <w:rPr>
          <w:rFonts w:ascii="Traditional Arabic" w:hAnsi="Traditional Arabic" w:cs="Traditional Arabic"/>
          <w:rtl/>
        </w:rPr>
        <w:t>أَوِ اطْرَحُوهُ أَرْضًا</w:t>
      </w:r>
      <w:r w:rsidR="00135BA7" w:rsidRPr="000B7373">
        <w:rPr>
          <w:rFonts w:ascii="Traditional Arabic" w:hAnsi="Traditional Arabic" w:cs="Traditional Arabic"/>
          <w:rtl/>
        </w:rPr>
        <w:t>} مَنكورةً مجهولةً بعيدة عن العمران</w:t>
      </w:r>
      <w:r w:rsidRPr="000B7373">
        <w:rPr>
          <w:rFonts w:ascii="Traditional Arabic" w:hAnsi="Traditional Arabic" w:cs="Traditional Arabic"/>
          <w:rtl/>
        </w:rPr>
        <w:t xml:space="preserve"> </w:t>
      </w:r>
      <w:r w:rsidR="00135BA7" w:rsidRPr="000B7373">
        <w:rPr>
          <w:rFonts w:ascii="Traditional Arabic" w:hAnsi="Traditional Arabic" w:cs="Traditional Arabic"/>
          <w:rtl/>
        </w:rPr>
        <w:t>{</w:t>
      </w:r>
      <w:r w:rsidRPr="000B7373">
        <w:rPr>
          <w:rFonts w:ascii="Traditional Arabic" w:hAnsi="Traditional Arabic" w:cs="Traditional Arabic"/>
          <w:rtl/>
        </w:rPr>
        <w:t>يَخْلُ لَكُمْ وَجْهُ أَبِيكُمْ</w:t>
      </w:r>
      <w:r w:rsidR="00135BA7" w:rsidRPr="000B7373">
        <w:rPr>
          <w:rFonts w:ascii="Traditional Arabic" w:hAnsi="Traditional Arabic" w:cs="Traditional Arabic"/>
          <w:rtl/>
        </w:rPr>
        <w:t>} يُقبلْ عليكم إقبالةً واحدة لا يَلتفتْ عنكم إلى غيركم {</w:t>
      </w:r>
      <w:r w:rsidRPr="000B7373">
        <w:rPr>
          <w:rFonts w:ascii="Traditional Arabic" w:hAnsi="Traditional Arabic" w:cs="Traditional Arabic"/>
          <w:rtl/>
        </w:rPr>
        <w:t>وَتَكُونُواْ مِن بَعْدِهِ</w:t>
      </w:r>
      <w:r w:rsidR="00135BA7" w:rsidRPr="000B7373">
        <w:rPr>
          <w:rFonts w:ascii="Traditional Arabic" w:hAnsi="Traditional Arabic" w:cs="Traditional Arabic"/>
          <w:rtl/>
        </w:rPr>
        <w:t>} من بعدِ يوسفَ، أي مِن بعدِ كفايتهِ بالقتل أو التغريب، أو مِن بعدِ قتلهِ أو طرحِه</w:t>
      </w:r>
      <w:r w:rsidRPr="000B7373">
        <w:rPr>
          <w:rFonts w:ascii="Traditional Arabic" w:hAnsi="Traditional Arabic" w:cs="Traditional Arabic"/>
          <w:rtl/>
        </w:rPr>
        <w:t xml:space="preserve"> </w:t>
      </w:r>
      <w:r w:rsidR="00135BA7" w:rsidRPr="000B7373">
        <w:rPr>
          <w:rFonts w:ascii="Traditional Arabic" w:hAnsi="Traditional Arabic" w:cs="Traditional Arabic"/>
          <w:rtl/>
        </w:rPr>
        <w:t>{</w:t>
      </w:r>
      <w:r w:rsidRPr="000B7373">
        <w:rPr>
          <w:rFonts w:ascii="Traditional Arabic" w:hAnsi="Traditional Arabic" w:cs="Traditional Arabic"/>
          <w:rtl/>
        </w:rPr>
        <w:t>قَوْمًا صَالِحِينَ}</w:t>
      </w:r>
      <w:r w:rsidR="009E1F3F" w:rsidRPr="000B7373">
        <w:rPr>
          <w:rFonts w:ascii="Traditional Arabic" w:hAnsi="Traditional Arabic" w:cs="Traditional Arabic"/>
          <w:rtl/>
        </w:rPr>
        <w:t xml:space="preserve"> تائبين إلى الله مما جنَيتم [أرادوا نفعلُ بيوسفَ ما نفعل ثم نتوب إلى الله]، أو يَصلُحُ حالُكم عند أبيكم [وقتل الصبي الصغير أو رميه في أرض منكورة مهجورة وحيدًا أو رميه في البئر من أخبث المعاصي والفجور ولو كان الصبي غريبًا، فكيف إذا كان هذا الصبيُّ أخاهم، وكيف إذا كان والدُ الصبي الذي فَجَعُوه بما فعلوا بابنه وكادوه به هو أباهم، وكيف إذا كان نبيَّ الله تعالى </w:t>
      </w:r>
      <w:r w:rsidR="001C4A34" w:rsidRPr="000B7373">
        <w:rPr>
          <w:rFonts w:ascii="Traditional Arabic" w:hAnsi="Traditional Arabic" w:cs="Traditional Arabic"/>
          <w:rtl/>
        </w:rPr>
        <w:t>الـمُ</w:t>
      </w:r>
      <w:r w:rsidR="009E1F3F" w:rsidRPr="000B7373">
        <w:rPr>
          <w:rFonts w:ascii="Traditional Arabic" w:hAnsi="Traditional Arabic" w:cs="Traditional Arabic"/>
          <w:rtl/>
        </w:rPr>
        <w:t>شرَّفَ الذي أُمروا بتعظيمه وتوقيرهه والائتمار بأمره].</w:t>
      </w:r>
    </w:p>
    <w:p w14:paraId="154C0898" w14:textId="6EBFACAD" w:rsidR="009D2AE2" w:rsidRPr="000B7373" w:rsidRDefault="009D2AE2" w:rsidP="009D2AE2">
      <w:pPr>
        <w:pStyle w:val="a6"/>
        <w:numPr>
          <w:ilvl w:val="0"/>
          <w:numId w:val="2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قَائِلٌ مِّنْهُمْ</w:t>
      </w:r>
      <w:r w:rsidR="009E1F3F" w:rsidRPr="000B7373">
        <w:rPr>
          <w:rFonts w:ascii="Traditional Arabic" w:hAnsi="Traditional Arabic" w:cs="Traditional Arabic"/>
          <w:rtl/>
        </w:rPr>
        <w:t>} هو يهوذا</w:t>
      </w:r>
      <w:r w:rsidRPr="000B7373">
        <w:rPr>
          <w:rFonts w:ascii="Traditional Arabic" w:hAnsi="Traditional Arabic" w:cs="Traditional Arabic"/>
          <w:rtl/>
        </w:rPr>
        <w:t xml:space="preserve"> </w:t>
      </w:r>
      <w:r w:rsidR="009E1F3F" w:rsidRPr="000B7373">
        <w:rPr>
          <w:rFonts w:ascii="Traditional Arabic" w:hAnsi="Traditional Arabic" w:cs="Traditional Arabic"/>
          <w:rtl/>
        </w:rPr>
        <w:t>{</w:t>
      </w:r>
      <w:r w:rsidRPr="000B7373">
        <w:rPr>
          <w:rFonts w:ascii="Traditional Arabic" w:hAnsi="Traditional Arabic" w:cs="Traditional Arabic"/>
          <w:rtl/>
        </w:rPr>
        <w:t>لاَ تَقْتُلُواْ يُوسُفَ</w:t>
      </w:r>
      <w:r w:rsidR="009E1F3F" w:rsidRPr="000B7373">
        <w:rPr>
          <w:rFonts w:ascii="Traditional Arabic" w:hAnsi="Traditional Arabic" w:cs="Traditional Arabic"/>
          <w:rtl/>
        </w:rPr>
        <w:t>} فإن القتلَ عظيمٌ {</w:t>
      </w:r>
      <w:r w:rsidRPr="000B7373">
        <w:rPr>
          <w:rFonts w:ascii="Traditional Arabic" w:hAnsi="Traditional Arabic" w:cs="Traditional Arabic"/>
          <w:rtl/>
        </w:rPr>
        <w:t>وَأَلْقُوهُ فِي غَيَابَةِ الْجُبِّ</w:t>
      </w:r>
      <w:r w:rsidR="009E1F3F" w:rsidRPr="000B7373">
        <w:rPr>
          <w:rFonts w:ascii="Traditional Arabic" w:hAnsi="Traditional Arabic" w:cs="Traditional Arabic"/>
          <w:rtl/>
        </w:rPr>
        <w:t>} في قَعرِ البئر وما غابَ منه عن عين الناظر {</w:t>
      </w:r>
      <w:r w:rsidRPr="000B7373">
        <w:rPr>
          <w:rFonts w:ascii="Traditional Arabic" w:hAnsi="Traditional Arabic" w:cs="Traditional Arabic"/>
          <w:rtl/>
        </w:rPr>
        <w:t>يَلْتَقِطْهُ بَعْضُ السَّيَّارَةِ</w:t>
      </w:r>
      <w:r w:rsidR="009E1F3F" w:rsidRPr="000B7373">
        <w:rPr>
          <w:rFonts w:ascii="Traditional Arabic" w:hAnsi="Traditional Arabic" w:cs="Traditional Arabic"/>
          <w:rtl/>
        </w:rPr>
        <w:t>} بعضُ الأقوامِ الذين يسيرون في الطريق</w:t>
      </w:r>
      <w:r w:rsidRPr="000B7373">
        <w:rPr>
          <w:rFonts w:ascii="Traditional Arabic" w:hAnsi="Traditional Arabic" w:cs="Traditional Arabic"/>
          <w:rtl/>
        </w:rPr>
        <w:t xml:space="preserve"> </w:t>
      </w:r>
      <w:r w:rsidR="009E1F3F" w:rsidRPr="000B7373">
        <w:rPr>
          <w:rFonts w:ascii="Traditional Arabic" w:hAnsi="Traditional Arabic" w:cs="Traditional Arabic"/>
          <w:rtl/>
        </w:rPr>
        <w:t>{</w:t>
      </w:r>
      <w:r w:rsidRPr="000B7373">
        <w:rPr>
          <w:rFonts w:ascii="Traditional Arabic" w:hAnsi="Traditional Arabic" w:cs="Traditional Arabic"/>
          <w:rtl/>
        </w:rPr>
        <w:t>إِن كُنتُمْ فَاعِلِينَ}</w:t>
      </w:r>
      <w:r w:rsidR="009E1F3F" w:rsidRPr="000B7373">
        <w:rPr>
          <w:rFonts w:ascii="Traditional Arabic" w:hAnsi="Traditional Arabic" w:cs="Traditional Arabic"/>
          <w:rtl/>
        </w:rPr>
        <w:t xml:space="preserve"> به شيئًا.</w:t>
      </w:r>
    </w:p>
    <w:p w14:paraId="20F26C10" w14:textId="64F46F48" w:rsidR="009D2AE2" w:rsidRPr="000B7373" w:rsidRDefault="009D2AE2" w:rsidP="009D2AE2">
      <w:pPr>
        <w:pStyle w:val="a6"/>
        <w:numPr>
          <w:ilvl w:val="0"/>
          <w:numId w:val="2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يَا أَبَانَا مَا لَكَ لاَ تَأْمَنَّا عَلَى يُوسُفَ وَإِنَّا لَهُ لَنَاصِحُونَ}</w:t>
      </w:r>
      <w:r w:rsidR="009E1F3F" w:rsidRPr="000B7373">
        <w:rPr>
          <w:rFonts w:ascii="Traditional Arabic" w:hAnsi="Traditional Arabic" w:cs="Traditional Arabic"/>
          <w:rtl/>
        </w:rPr>
        <w:t xml:space="preserve"> أي لِمَ تخافنا عليه ونحن نريد له الخير ونُشفق عليه، وأرادوا بذلك </w:t>
      </w:r>
      <w:r w:rsidR="003669F8">
        <w:rPr>
          <w:rFonts w:ascii="Traditional Arabic" w:hAnsi="Traditional Arabic" w:cs="Traditional Arabic"/>
          <w:rtl/>
        </w:rPr>
        <w:t>لـمَّا</w:t>
      </w:r>
      <w:r w:rsidR="009E1F3F" w:rsidRPr="000B7373">
        <w:rPr>
          <w:rFonts w:ascii="Traditional Arabic" w:hAnsi="Traditional Arabic" w:cs="Traditional Arabic"/>
          <w:rtl/>
        </w:rPr>
        <w:t xml:space="preserve"> عزموا على كيد يوسفَ استنزالَه عن رأيه وعادتِه في حِفظه منهم، وفيه دليل على أنه أَحسَّ منهم ما أوجبَ ألّا يأمَنَهم عليه.</w:t>
      </w:r>
    </w:p>
    <w:p w14:paraId="0F28682C" w14:textId="2CBEF7DB" w:rsidR="009D2AE2" w:rsidRPr="000B7373" w:rsidRDefault="009D2AE2" w:rsidP="009D2AE2">
      <w:pPr>
        <w:pStyle w:val="a6"/>
        <w:numPr>
          <w:ilvl w:val="0"/>
          <w:numId w:val="2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{أَرْسِلْهُ مَعَنَا غَدًا يَرْتَعْ</w:t>
      </w:r>
      <w:r w:rsidR="009E1F3F" w:rsidRPr="000B7373">
        <w:rPr>
          <w:rFonts w:ascii="Traditional Arabic" w:hAnsi="Traditional Arabic" w:cs="Traditional Arabic"/>
          <w:rtl/>
        </w:rPr>
        <w:t>} [يَتَّسِعْ] في أكل الفواكه وغيرها، والرَّتْ</w:t>
      </w:r>
      <w:r w:rsidR="009D3B03" w:rsidRPr="000B7373">
        <w:rPr>
          <w:rFonts w:ascii="Traditional Arabic" w:hAnsi="Traditional Arabic" w:cs="Traditional Arabic"/>
          <w:rtl/>
        </w:rPr>
        <w:t>ـَ</w:t>
      </w:r>
      <w:r w:rsidR="009E1F3F" w:rsidRPr="000B7373">
        <w:rPr>
          <w:rFonts w:ascii="Traditional Arabic" w:hAnsi="Traditional Arabic" w:cs="Traditional Arabic"/>
          <w:rtl/>
        </w:rPr>
        <w:t>عَةُ: السَّعَة</w:t>
      </w:r>
      <w:r w:rsidRPr="000B7373">
        <w:rPr>
          <w:rFonts w:ascii="Traditional Arabic" w:hAnsi="Traditional Arabic" w:cs="Traditional Arabic"/>
          <w:rtl/>
        </w:rPr>
        <w:t xml:space="preserve"> </w:t>
      </w:r>
      <w:r w:rsidR="009D3B03" w:rsidRPr="000B7373">
        <w:rPr>
          <w:rFonts w:ascii="Traditional Arabic" w:hAnsi="Traditional Arabic" w:cs="Traditional Arabic"/>
          <w:rtl/>
        </w:rPr>
        <w:t>{</w:t>
      </w:r>
      <w:r w:rsidRPr="000B7373">
        <w:rPr>
          <w:rFonts w:ascii="Traditional Arabic" w:hAnsi="Traditional Arabic" w:cs="Traditional Arabic"/>
          <w:rtl/>
        </w:rPr>
        <w:t>وَيَلْعَبْ</w:t>
      </w:r>
      <w:r w:rsidR="009D3B03" w:rsidRPr="000B7373">
        <w:rPr>
          <w:rFonts w:ascii="Traditional Arabic" w:hAnsi="Traditional Arabic" w:cs="Traditional Arabic"/>
          <w:rtl/>
        </w:rPr>
        <w:t>} [يَتفرَّجْ] بما يُباحُ كالصيد والرمي والركض.</w:t>
      </w:r>
      <w:r w:rsidRPr="000B7373">
        <w:rPr>
          <w:rFonts w:ascii="Traditional Arabic" w:hAnsi="Traditional Arabic" w:cs="Traditional Arabic"/>
          <w:rtl/>
        </w:rPr>
        <w:t xml:space="preserve"> </w:t>
      </w:r>
      <w:r w:rsidR="009D3B03" w:rsidRPr="000B7373">
        <w:rPr>
          <w:rFonts w:ascii="Traditional Arabic" w:hAnsi="Traditional Arabic" w:cs="Traditional Arabic"/>
          <w:rtl/>
        </w:rPr>
        <w:t>{</w:t>
      </w:r>
      <w:r w:rsidRPr="000B7373">
        <w:rPr>
          <w:rFonts w:ascii="Traditional Arabic" w:hAnsi="Traditional Arabic" w:cs="Traditional Arabic"/>
          <w:rtl/>
        </w:rPr>
        <w:t>وَإِنَّا لَهُ لَحَافِظُونَ}</w:t>
      </w:r>
      <w:r w:rsidR="009D3B03" w:rsidRPr="000B7373">
        <w:rPr>
          <w:rFonts w:ascii="Traditional Arabic" w:hAnsi="Traditional Arabic" w:cs="Traditional Arabic"/>
          <w:rtl/>
        </w:rPr>
        <w:t xml:space="preserve"> من أن ينالَه مكروه.</w:t>
      </w:r>
    </w:p>
    <w:p w14:paraId="1C3128F8" w14:textId="4B4A2EF4" w:rsidR="009D2AE2" w:rsidRPr="000B7373" w:rsidRDefault="009D2AE2" w:rsidP="009D2AE2">
      <w:pPr>
        <w:pStyle w:val="a6"/>
        <w:numPr>
          <w:ilvl w:val="0"/>
          <w:numId w:val="2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إِنِّي لَيَحْزُنُنِي أَن تَذْهَبُواْ بِهِ</w:t>
      </w:r>
      <w:r w:rsidR="009D3B03" w:rsidRPr="000B7373">
        <w:rPr>
          <w:rFonts w:ascii="Traditional Arabic" w:hAnsi="Traditional Arabic" w:cs="Traditional Arabic"/>
          <w:rtl/>
        </w:rPr>
        <w:t>} أي يَحزُنني ذهابُكم به</w:t>
      </w:r>
      <w:r w:rsidRPr="000B7373">
        <w:rPr>
          <w:rFonts w:ascii="Traditional Arabic" w:hAnsi="Traditional Arabic" w:cs="Traditional Arabic"/>
          <w:rtl/>
        </w:rPr>
        <w:t xml:space="preserve"> </w:t>
      </w:r>
      <w:r w:rsidR="009D3B03" w:rsidRPr="000B7373">
        <w:rPr>
          <w:rFonts w:ascii="Traditional Arabic" w:hAnsi="Traditional Arabic" w:cs="Traditional Arabic"/>
          <w:rtl/>
        </w:rPr>
        <w:t>{</w:t>
      </w:r>
      <w:r w:rsidRPr="000B7373">
        <w:rPr>
          <w:rFonts w:ascii="Traditional Arabic" w:hAnsi="Traditional Arabic" w:cs="Traditional Arabic"/>
          <w:rtl/>
        </w:rPr>
        <w:t>وَأَخَافُ أَن يَأْكُلَهُ الذِّئْبُ وَأَنتُمْ عَنْهُ غَافِلُونَ}</w:t>
      </w:r>
      <w:r w:rsidR="009D3B03" w:rsidRPr="000B7373">
        <w:rPr>
          <w:rFonts w:ascii="Traditional Arabic" w:hAnsi="Traditional Arabic" w:cs="Traditional Arabic"/>
          <w:rtl/>
        </w:rPr>
        <w:t xml:space="preserve"> اعتذَرَ إليهم بأنَّ ذهابهَم به مما يُحزنه، لأنه كان لا يَصبرُ عنه ساعةً، وأنه يخاف عليه من عَدْوَةِ الذئبِ إذا غُفَلوا عنه برعيهم ولَعِبهم.</w:t>
      </w:r>
    </w:p>
    <w:p w14:paraId="24FD626D" w14:textId="52A93B5F" w:rsidR="009D2AE2" w:rsidRPr="000B7373" w:rsidRDefault="009D2AE2" w:rsidP="009D2AE2">
      <w:pPr>
        <w:pStyle w:val="a6"/>
        <w:numPr>
          <w:ilvl w:val="0"/>
          <w:numId w:val="2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لَئِنْ أَكَلَهُ الذِّئْبُ وَنَحْنُ عُصْبَةٌ</w:t>
      </w:r>
      <w:r w:rsidR="009D3B03" w:rsidRPr="000B7373">
        <w:rPr>
          <w:rFonts w:ascii="Traditional Arabic" w:hAnsi="Traditional Arabic" w:cs="Traditional Arabic"/>
          <w:rtl/>
        </w:rPr>
        <w:t>} فِرقةٌ مجتمعة مقتَدِرة على الدفع</w:t>
      </w:r>
      <w:r w:rsidRPr="000B7373">
        <w:rPr>
          <w:rFonts w:ascii="Traditional Arabic" w:hAnsi="Traditional Arabic" w:cs="Traditional Arabic"/>
          <w:rtl/>
        </w:rPr>
        <w:t xml:space="preserve"> </w:t>
      </w:r>
      <w:r w:rsidR="009D3B03" w:rsidRPr="000B7373">
        <w:rPr>
          <w:rFonts w:ascii="Traditional Arabic" w:hAnsi="Traditional Arabic" w:cs="Traditional Arabic"/>
          <w:rtl/>
        </w:rPr>
        <w:t>{</w:t>
      </w:r>
      <w:r w:rsidRPr="000B7373">
        <w:rPr>
          <w:rFonts w:ascii="Traditional Arabic" w:hAnsi="Traditional Arabic" w:cs="Traditional Arabic"/>
          <w:rtl/>
        </w:rPr>
        <w:t>إِنَّا إِذًا لَّخَاسِرُونَ}</w:t>
      </w:r>
      <w:r w:rsidR="009D3B03" w:rsidRPr="000B7373">
        <w:rPr>
          <w:rFonts w:ascii="Traditional Arabic" w:hAnsi="Traditional Arabic" w:cs="Traditional Arabic"/>
          <w:rtl/>
        </w:rPr>
        <w:t xml:space="preserve"> أي إن لم نقدِرْ على حِفظ بعضنا فقد هلكت مواشينا إذًا وخسرناها وأجابوا عن عُذره الثاني دون الأول لأن ذلك كان يَغيظهم.</w:t>
      </w:r>
    </w:p>
    <w:p w14:paraId="27B5A925" w14:textId="04ECABDB" w:rsidR="009D2AE2" w:rsidRPr="000B7373" w:rsidRDefault="009D2AE2" w:rsidP="009D2AE2">
      <w:pPr>
        <w:pStyle w:val="a6"/>
        <w:numPr>
          <w:ilvl w:val="0"/>
          <w:numId w:val="2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{فَلَمَّا ذَهَبُواْ بِهِ وَأَجْمَعُواْ أَن يَجْعَلُوهُ فِي غَيَابَةِ الْجُبِّ</w:t>
      </w:r>
      <w:r w:rsidR="009D3B03" w:rsidRPr="000B7373">
        <w:rPr>
          <w:rFonts w:ascii="Traditional Arabic" w:hAnsi="Traditional Arabic" w:cs="Traditional Arabic"/>
          <w:rtl/>
        </w:rPr>
        <w:t xml:space="preserve">} عَزَموا على إلقائه في البئر، وهي بئر على ثلاثة فراسخَ من منزل يعقوب عليه السلام رُويَ أنهم </w:t>
      </w:r>
      <w:r w:rsidR="003669F8">
        <w:rPr>
          <w:rFonts w:ascii="Traditional Arabic" w:hAnsi="Traditional Arabic" w:cs="Traditional Arabic"/>
          <w:rtl/>
        </w:rPr>
        <w:t>لـمَّا</w:t>
      </w:r>
      <w:r w:rsidR="009D3B03" w:rsidRPr="000B7373">
        <w:rPr>
          <w:rFonts w:ascii="Traditional Arabic" w:hAnsi="Traditional Arabic" w:cs="Traditional Arabic"/>
          <w:rtl/>
        </w:rPr>
        <w:t xml:space="preserve"> بَرزوا به إلى البرِّية أظهروا له العداوةَ وضربوه وكادوا يقتلونه فمنعهم يهوذا، فلمَّا أرادوا إلقاءَهُ في الجُبِّ تعلَّقَ بثيابهم فنزعوها من يده، فتعلَّق بحائط البئر فربطوا يديه ونزعوا قميصه ليُلَطِّخوه بالدم فيحتالا به على أبيهم، ودلَّوه في البئر وكان فيها ماء فسقط فيه، ثم أَوى إلى صخرة فقام عليها وهو يبكي، وكان يهوذا يأتيه بالطعام {</w:t>
      </w:r>
      <w:r w:rsidRPr="000B7373">
        <w:rPr>
          <w:rFonts w:ascii="Traditional Arabic" w:hAnsi="Traditional Arabic" w:cs="Traditional Arabic"/>
          <w:rtl/>
        </w:rPr>
        <w:t>وَأَوْحَيْنَا إِلَيْهِ</w:t>
      </w:r>
      <w:r w:rsidR="009D3B03" w:rsidRPr="000B7373">
        <w:rPr>
          <w:rFonts w:ascii="Traditional Arabic" w:hAnsi="Traditional Arabic" w:cs="Traditional Arabic"/>
          <w:rtl/>
        </w:rPr>
        <w:t>} قيل: أُوحِيَ إليه في الصِّغَرِ كما أُوحي إلى يحيى وعيسى عليه السلام، وقيل: كان إذ ذاك مُدرِكًا</w:t>
      </w:r>
      <w:r w:rsidRPr="000B7373">
        <w:rPr>
          <w:rFonts w:ascii="Traditional Arabic" w:hAnsi="Traditional Arabic" w:cs="Traditional Arabic"/>
          <w:rtl/>
        </w:rPr>
        <w:t xml:space="preserve"> </w:t>
      </w:r>
      <w:r w:rsidR="009D3B03" w:rsidRPr="000B7373">
        <w:rPr>
          <w:rFonts w:ascii="Traditional Arabic" w:hAnsi="Traditional Arabic" w:cs="Traditional Arabic"/>
          <w:rtl/>
        </w:rPr>
        <w:t>{</w:t>
      </w:r>
      <w:r w:rsidRPr="000B7373">
        <w:rPr>
          <w:rFonts w:ascii="Traditional Arabic" w:hAnsi="Traditional Arabic" w:cs="Traditional Arabic"/>
          <w:rtl/>
        </w:rPr>
        <w:t>لَتُنَبِّئَنَّهُم بِأَمْرِهِمْ هَذَا</w:t>
      </w:r>
      <w:r w:rsidR="009D3B03" w:rsidRPr="000B7373">
        <w:rPr>
          <w:rFonts w:ascii="Traditional Arabic" w:hAnsi="Traditional Arabic" w:cs="Traditional Arabic"/>
          <w:rtl/>
        </w:rPr>
        <w:t>} أي لتُحَدِّثَن إخوتَك بما فعلوا بك</w:t>
      </w:r>
      <w:r w:rsidRPr="000B7373">
        <w:rPr>
          <w:rFonts w:ascii="Traditional Arabic" w:hAnsi="Traditional Arabic" w:cs="Traditional Arabic"/>
          <w:rtl/>
        </w:rPr>
        <w:t xml:space="preserve"> </w:t>
      </w:r>
      <w:r w:rsidR="009D3B03" w:rsidRPr="000B7373">
        <w:rPr>
          <w:rFonts w:ascii="Traditional Arabic" w:hAnsi="Traditional Arabic" w:cs="Traditional Arabic"/>
          <w:rtl/>
        </w:rPr>
        <w:t>{</w:t>
      </w:r>
      <w:r w:rsidRPr="000B7373">
        <w:rPr>
          <w:rFonts w:ascii="Traditional Arabic" w:hAnsi="Traditional Arabic" w:cs="Traditional Arabic"/>
          <w:rtl/>
        </w:rPr>
        <w:t>وَهُمْ لاَ يَشْعُرُونَ}</w:t>
      </w:r>
      <w:r w:rsidR="009D3B03" w:rsidRPr="000B7373">
        <w:rPr>
          <w:rFonts w:ascii="Traditional Arabic" w:hAnsi="Traditional Arabic" w:cs="Traditional Arabic"/>
          <w:rtl/>
        </w:rPr>
        <w:t xml:space="preserve"> أنك يوسفُ لعُلوّ شأنِكَ وكبرياء سُلطانك.</w:t>
      </w:r>
    </w:p>
    <w:p w14:paraId="7F26B718" w14:textId="02892C79" w:rsidR="009D2AE2" w:rsidRPr="000B7373" w:rsidRDefault="009D2AE2" w:rsidP="009D2AE2">
      <w:pPr>
        <w:pStyle w:val="a6"/>
        <w:numPr>
          <w:ilvl w:val="0"/>
          <w:numId w:val="2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{وَجَاؤُواْ أَبَاهُمْ عِشَاء</w:t>
      </w:r>
      <w:r w:rsidR="009D3B03" w:rsidRPr="000B7373">
        <w:rPr>
          <w:rFonts w:ascii="Traditional Arabic" w:hAnsi="Traditional Arabic" w:cs="Traditional Arabic"/>
          <w:rtl/>
        </w:rPr>
        <w:t>ً} للاستتار والتَّجَسُّر</w:t>
      </w:r>
      <w:r w:rsidR="009D3B03" w:rsidRPr="000B7373">
        <w:rPr>
          <w:rFonts w:ascii="Traditional Arabic" w:hAnsi="Traditional Arabic" w:cs="Traditional Arabic"/>
          <w:vertAlign w:val="superscript"/>
          <w:rtl/>
        </w:rPr>
        <w:t>(</w:t>
      </w:r>
      <w:r w:rsidR="009D3B03" w:rsidRPr="000B7373">
        <w:rPr>
          <w:rStyle w:val="ad"/>
          <w:rFonts w:ascii="Traditional Arabic" w:hAnsi="Traditional Arabic" w:cs="Traditional Arabic"/>
          <w:rtl/>
        </w:rPr>
        <w:footnoteReference w:id="826"/>
      </w:r>
      <w:r w:rsidR="009D3B03"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9D3B03" w:rsidRPr="000B7373">
        <w:rPr>
          <w:rFonts w:ascii="Traditional Arabic" w:hAnsi="Traditional Arabic" w:cs="Traditional Arabic"/>
          <w:rtl/>
        </w:rPr>
        <w:t>على الاعتذار {</w:t>
      </w:r>
      <w:r w:rsidRPr="000B7373">
        <w:rPr>
          <w:rFonts w:ascii="Traditional Arabic" w:hAnsi="Traditional Arabic" w:cs="Traditional Arabic"/>
          <w:rtl/>
        </w:rPr>
        <w:t>يَبْكُونَ}</w:t>
      </w:r>
      <w:r w:rsidR="009D3B03" w:rsidRPr="000B7373">
        <w:rPr>
          <w:rFonts w:ascii="Traditional Arabic" w:hAnsi="Traditional Arabic" w:cs="Traditional Arabic"/>
          <w:rtl/>
        </w:rPr>
        <w:t xml:space="preserve"> فلمَّا سمعَ صوتَهم فَزِعَ وقال: ما لكم يا بَنيَّ هل أصابكم في غنمكم شيء؟ قالوا: لا، قال: فما بالكم وأين يوسفُ؟</w:t>
      </w:r>
    </w:p>
    <w:p w14:paraId="02DD721A" w14:textId="21036D3A" w:rsidR="009D2AE2" w:rsidRPr="000B7373" w:rsidRDefault="009D2AE2" w:rsidP="009D2AE2">
      <w:pPr>
        <w:pStyle w:val="a6"/>
        <w:numPr>
          <w:ilvl w:val="0"/>
          <w:numId w:val="22"/>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{قَالُواْ يَا أَبَانَا إِنَّا ذَهَبْنَا نَسْتَبِقُ</w:t>
      </w:r>
      <w:r w:rsidR="009F3A43" w:rsidRPr="000B7373">
        <w:rPr>
          <w:rFonts w:ascii="Traditional Arabic" w:hAnsi="Traditional Arabic" w:cs="Traditional Arabic"/>
          <w:rtl/>
        </w:rPr>
        <w:t>} نتسابقُ في العَدْوِ أو في الرمي {</w:t>
      </w:r>
      <w:r w:rsidRPr="000B7373">
        <w:rPr>
          <w:rFonts w:ascii="Traditional Arabic" w:hAnsi="Traditional Arabic" w:cs="Traditional Arabic"/>
          <w:rtl/>
        </w:rPr>
        <w:t>وَتَرَكْنَا يُوسُفَ عِندَ مَتَاعِنَا فَأَكَلَهُ الذِّئْبُ وَمَا أَنتَ بِمُؤْمِنٍ لَّنَا</w:t>
      </w:r>
      <w:r w:rsidR="009F3A43" w:rsidRPr="000B7373">
        <w:rPr>
          <w:rFonts w:ascii="Traditional Arabic" w:hAnsi="Traditional Arabic" w:cs="Traditional Arabic"/>
          <w:rtl/>
        </w:rPr>
        <w:t>} بمُصَدِّق لنا</w:t>
      </w:r>
      <w:r w:rsidRPr="000B7373">
        <w:rPr>
          <w:rFonts w:ascii="Traditional Arabic" w:hAnsi="Traditional Arabic" w:cs="Traditional Arabic"/>
          <w:rtl/>
        </w:rPr>
        <w:t xml:space="preserve"> </w:t>
      </w:r>
      <w:r w:rsidR="009F3A43" w:rsidRPr="000B7373">
        <w:rPr>
          <w:rFonts w:ascii="Traditional Arabic" w:hAnsi="Traditional Arabic" w:cs="Traditional Arabic"/>
          <w:rtl/>
        </w:rPr>
        <w:t>{</w:t>
      </w:r>
      <w:r w:rsidRPr="000B7373">
        <w:rPr>
          <w:rFonts w:ascii="Traditional Arabic" w:hAnsi="Traditional Arabic" w:cs="Traditional Arabic"/>
          <w:rtl/>
        </w:rPr>
        <w:t>وَلَوْ كُنَّا صَادِقِينَ}</w:t>
      </w:r>
      <w:r w:rsidR="009F3A43" w:rsidRPr="000B7373">
        <w:rPr>
          <w:rFonts w:ascii="Traditional Arabic" w:hAnsi="Traditional Arabic" w:cs="Traditional Arabic"/>
          <w:rtl/>
        </w:rPr>
        <w:t xml:space="preserve"> ولو كنا عندكَ [مِن قَبْلُ في غير هذا] من أهل الصدق والثقة، فكيف وأنت غيرُ واثق بقولنا.</w:t>
      </w:r>
    </w:p>
    <w:p w14:paraId="66C69A58" w14:textId="6BE4E23B" w:rsidR="009F3A43" w:rsidRPr="000B7373" w:rsidRDefault="009F3A43" w:rsidP="009F3A43">
      <w:pPr>
        <w:pStyle w:val="a6"/>
        <w:numPr>
          <w:ilvl w:val="0"/>
          <w:numId w:val="2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{وَجَاؤُوا عَلَى قَمِيصِهِ بِدَمٍ كَذِبٍ} ذي كَذِبٍ، روي أنهم ذبحوا سَخلة</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827"/>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ولَطَّخوا القميصَ بدمِها، وزلَّ عنهم أن يُمزِّقوه، ورويَ أن يعقوبَ عليه السلام </w:t>
      </w:r>
      <w:r w:rsidR="003669F8">
        <w:rPr>
          <w:rFonts w:ascii="Traditional Arabic" w:hAnsi="Traditional Arabic" w:cs="Traditional Arabic"/>
          <w:rtl/>
        </w:rPr>
        <w:t>لـمَّا</w:t>
      </w:r>
      <w:r w:rsidRPr="000B7373">
        <w:rPr>
          <w:rFonts w:ascii="Traditional Arabic" w:hAnsi="Traditional Arabic" w:cs="Traditional Arabic"/>
          <w:rtl/>
        </w:rPr>
        <w:t xml:space="preserve"> سمع بخبر يوسُفَ صاح بأَعلى صوته وقال: أين القميصُ؟ فأَخذه وقال: تالله ما رأيت كاليوم ذئبًا أحلَمَ من هذا، أكل ابني ولم يُمزِّق عليه قميصَه {قَالَ} يعقوبُ عليه السلام {بَلْ سَوَّلَتْ} زَيَّنت {لَكُمْ أَنفُسُكُمْ أَمْرًا} عظيمًا ارتكبتموه {فَصَبْرٌ جَمِيلٌ} فأَمري صبرٌ جميل، وهو ما لا شكوى فيه إلى الخلق {وَاللَّهُ الْمُسْتَعَانُ} أي أستعينه {عَلَى} احتمال {مَا تَصِفُونَ} من هلاك يوسفَ، والصَّبرِ </w:t>
      </w:r>
      <w:r w:rsidR="00872E4F" w:rsidRPr="000B7373">
        <w:rPr>
          <w:rFonts w:ascii="Traditional Arabic" w:hAnsi="Traditional Arabic" w:cs="Traditional Arabic"/>
          <w:rtl/>
        </w:rPr>
        <w:t>على الرُّزْءِ</w:t>
      </w:r>
      <w:r w:rsidR="00872E4F" w:rsidRPr="000B7373">
        <w:rPr>
          <w:rFonts w:ascii="Traditional Arabic" w:hAnsi="Traditional Arabic" w:cs="Traditional Arabic"/>
          <w:vertAlign w:val="superscript"/>
          <w:rtl/>
        </w:rPr>
        <w:t>(</w:t>
      </w:r>
      <w:r w:rsidR="00872E4F" w:rsidRPr="000B7373">
        <w:rPr>
          <w:rStyle w:val="ad"/>
          <w:rFonts w:ascii="Traditional Arabic" w:hAnsi="Traditional Arabic" w:cs="Traditional Arabic"/>
          <w:rtl/>
        </w:rPr>
        <w:footnoteReference w:id="828"/>
      </w:r>
      <w:r w:rsidR="00872E4F" w:rsidRPr="000B7373">
        <w:rPr>
          <w:rFonts w:ascii="Traditional Arabic" w:hAnsi="Traditional Arabic" w:cs="Traditional Arabic"/>
          <w:vertAlign w:val="superscript"/>
          <w:rtl/>
        </w:rPr>
        <w:t>)</w:t>
      </w:r>
      <w:r w:rsidR="00872E4F" w:rsidRPr="000B7373">
        <w:rPr>
          <w:rFonts w:ascii="Traditional Arabic" w:hAnsi="Traditional Arabic" w:cs="Traditional Arabic"/>
          <w:rtl/>
        </w:rPr>
        <w:t xml:space="preserve"> فيه.</w:t>
      </w:r>
    </w:p>
    <w:p w14:paraId="6C1C14C2" w14:textId="52B05727" w:rsidR="009F3A43" w:rsidRPr="000B7373" w:rsidRDefault="009F3A43" w:rsidP="009F3A43">
      <w:pPr>
        <w:pStyle w:val="a6"/>
        <w:numPr>
          <w:ilvl w:val="0"/>
          <w:numId w:val="2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{وَجَاءَتْ سَيَّارَةٌ</w:t>
      </w:r>
      <w:r w:rsidR="00872E4F" w:rsidRPr="000B7373">
        <w:rPr>
          <w:rFonts w:ascii="Traditional Arabic" w:hAnsi="Traditional Arabic" w:cs="Traditional Arabic"/>
          <w:rtl/>
        </w:rPr>
        <w:t>} رُفقةٌ تسير من قِبَل مدين إلى مصر، وذلك بعد ثلاثة أيام من إلقاء يوسفَ في الجُبّ، فأخطأوا الطريق فنزلوا قريبًا منه، وكان الجُبُّ في قَفْرَةٍ</w:t>
      </w:r>
      <w:r w:rsidR="00872E4F" w:rsidRPr="000B7373">
        <w:rPr>
          <w:rFonts w:ascii="Traditional Arabic" w:hAnsi="Traditional Arabic" w:cs="Traditional Arabic"/>
          <w:vertAlign w:val="superscript"/>
          <w:rtl/>
        </w:rPr>
        <w:t>(</w:t>
      </w:r>
      <w:r w:rsidR="00872E4F" w:rsidRPr="000B7373">
        <w:rPr>
          <w:rStyle w:val="ad"/>
          <w:rFonts w:ascii="Traditional Arabic" w:hAnsi="Traditional Arabic" w:cs="Traditional Arabic"/>
          <w:rtl/>
        </w:rPr>
        <w:footnoteReference w:id="829"/>
      </w:r>
      <w:r w:rsidR="00872E4F" w:rsidRPr="000B7373">
        <w:rPr>
          <w:rFonts w:ascii="Traditional Arabic" w:hAnsi="Traditional Arabic" w:cs="Traditional Arabic"/>
          <w:vertAlign w:val="superscript"/>
          <w:rtl/>
        </w:rPr>
        <w:t>)</w:t>
      </w:r>
      <w:r w:rsidR="00872E4F" w:rsidRPr="000B7373">
        <w:rPr>
          <w:rFonts w:ascii="Traditional Arabic" w:hAnsi="Traditional Arabic" w:cs="Traditional Arabic"/>
          <w:rtl/>
        </w:rPr>
        <w:t xml:space="preserve"> بعيدة من العمران، وكان ماؤه مِلْحًا فَعَذُبَ حين أُلقي فيه يوسفُ</w:t>
      </w:r>
      <w:r w:rsidRPr="000B7373">
        <w:rPr>
          <w:rFonts w:ascii="Traditional Arabic" w:hAnsi="Traditional Arabic" w:cs="Traditional Arabic"/>
          <w:rtl/>
        </w:rPr>
        <w:t xml:space="preserve"> </w:t>
      </w:r>
      <w:r w:rsidR="00872E4F" w:rsidRPr="000B7373">
        <w:rPr>
          <w:rFonts w:ascii="Traditional Arabic" w:hAnsi="Traditional Arabic" w:cs="Traditional Arabic"/>
          <w:rtl/>
        </w:rPr>
        <w:t>{</w:t>
      </w:r>
      <w:r w:rsidRPr="000B7373">
        <w:rPr>
          <w:rFonts w:ascii="Traditional Arabic" w:hAnsi="Traditional Arabic" w:cs="Traditional Arabic"/>
          <w:rtl/>
        </w:rPr>
        <w:t>فَأَرْسَلُواْ وَارِدَهُمْ</w:t>
      </w:r>
      <w:r w:rsidR="00872E4F" w:rsidRPr="000B7373">
        <w:rPr>
          <w:rFonts w:ascii="Traditional Arabic" w:hAnsi="Traditional Arabic" w:cs="Traditional Arabic"/>
          <w:rtl/>
        </w:rPr>
        <w:t>} هو الذي يَرِدُ الماءَ ليستقيَ للقوم، اسمُه مالكُ بنُ ذُعْرٍ الخُزاعيُّ</w:t>
      </w:r>
      <w:r w:rsidRPr="000B7373">
        <w:rPr>
          <w:rFonts w:ascii="Traditional Arabic" w:hAnsi="Traditional Arabic" w:cs="Traditional Arabic"/>
          <w:rtl/>
        </w:rPr>
        <w:t xml:space="preserve"> </w:t>
      </w:r>
      <w:r w:rsidR="00872E4F" w:rsidRPr="000B7373">
        <w:rPr>
          <w:rFonts w:ascii="Traditional Arabic" w:hAnsi="Traditional Arabic" w:cs="Traditional Arabic"/>
          <w:rtl/>
        </w:rPr>
        <w:t>{</w:t>
      </w:r>
      <w:r w:rsidRPr="000B7373">
        <w:rPr>
          <w:rFonts w:ascii="Traditional Arabic" w:hAnsi="Traditional Arabic" w:cs="Traditional Arabic"/>
          <w:rtl/>
        </w:rPr>
        <w:t>فَأَدْلَى دَلْوَهُ</w:t>
      </w:r>
      <w:r w:rsidR="00872E4F" w:rsidRPr="000B7373">
        <w:rPr>
          <w:rFonts w:ascii="Traditional Arabic" w:hAnsi="Traditional Arabic" w:cs="Traditional Arabic"/>
          <w:rtl/>
        </w:rPr>
        <w:t>} أرسلَ الدلوَ ليملأَها فتشبَّت يوسفُ بالدلو فنزعوه</w:t>
      </w:r>
      <w:r w:rsidRPr="000B7373">
        <w:rPr>
          <w:rFonts w:ascii="Traditional Arabic" w:hAnsi="Traditional Arabic" w:cs="Traditional Arabic"/>
          <w:rtl/>
        </w:rPr>
        <w:t xml:space="preserve"> </w:t>
      </w:r>
      <w:r w:rsidR="00872E4F" w:rsidRPr="000B7373">
        <w:rPr>
          <w:rFonts w:ascii="Traditional Arabic" w:hAnsi="Traditional Arabic" w:cs="Traditional Arabic"/>
          <w:rtl/>
        </w:rPr>
        <w:t>{</w:t>
      </w:r>
      <w:r w:rsidRPr="000B7373">
        <w:rPr>
          <w:rFonts w:ascii="Traditional Arabic" w:hAnsi="Traditional Arabic" w:cs="Traditional Arabic"/>
          <w:rtl/>
        </w:rPr>
        <w:t>قَالَ يَا بُشْرَى</w:t>
      </w:r>
      <w:r w:rsidR="00872E4F" w:rsidRPr="000B7373">
        <w:rPr>
          <w:rFonts w:ascii="Traditional Arabic" w:hAnsi="Traditional Arabic" w:cs="Traditional Arabic"/>
          <w:rtl/>
        </w:rPr>
        <w:t>}</w:t>
      </w:r>
      <w:r w:rsidR="00B114C6" w:rsidRPr="000B7373">
        <w:rPr>
          <w:rFonts w:ascii="Traditional Arabic" w:hAnsi="Traditional Arabic" w:cs="Traditional Arabic"/>
          <w:rtl/>
        </w:rPr>
        <w:t xml:space="preserve"> نادى البُشرى كأنه يقول: تعالَي فهذا أَوانُكِ</w:t>
      </w:r>
      <w:r w:rsidRPr="000B7373">
        <w:rPr>
          <w:rFonts w:ascii="Traditional Arabic" w:hAnsi="Traditional Arabic" w:cs="Traditional Arabic"/>
          <w:rtl/>
        </w:rPr>
        <w:t xml:space="preserve"> </w:t>
      </w:r>
      <w:r w:rsidR="00B114C6" w:rsidRPr="000B7373">
        <w:rPr>
          <w:rFonts w:ascii="Traditional Arabic" w:hAnsi="Traditional Arabic" w:cs="Traditional Arabic"/>
          <w:rtl/>
        </w:rPr>
        <w:t>{</w:t>
      </w:r>
      <w:r w:rsidRPr="000B7373">
        <w:rPr>
          <w:rFonts w:ascii="Traditional Arabic" w:hAnsi="Traditional Arabic" w:cs="Traditional Arabic"/>
          <w:rtl/>
        </w:rPr>
        <w:t>هَذَا غُلامٌ</w:t>
      </w:r>
      <w:r w:rsidR="00B114C6" w:rsidRPr="000B7373">
        <w:rPr>
          <w:rFonts w:ascii="Traditional Arabic" w:hAnsi="Traditional Arabic" w:cs="Traditional Arabic"/>
          <w:rtl/>
        </w:rPr>
        <w:t>} قيل: ذهب به فلمَّا دنا من أصحابه صاحَ بذلك يُبشرهم به</w:t>
      </w:r>
      <w:r w:rsidRPr="000B7373">
        <w:rPr>
          <w:rFonts w:ascii="Traditional Arabic" w:hAnsi="Traditional Arabic" w:cs="Traditional Arabic"/>
          <w:rtl/>
        </w:rPr>
        <w:t xml:space="preserve"> </w:t>
      </w:r>
      <w:r w:rsidR="00B114C6" w:rsidRPr="000B7373">
        <w:rPr>
          <w:rFonts w:ascii="Traditional Arabic" w:hAnsi="Traditional Arabic" w:cs="Traditional Arabic"/>
          <w:rtl/>
        </w:rPr>
        <w:t>{</w:t>
      </w:r>
      <w:r w:rsidRPr="000B7373">
        <w:rPr>
          <w:rFonts w:ascii="Traditional Arabic" w:hAnsi="Traditional Arabic" w:cs="Traditional Arabic"/>
          <w:rtl/>
        </w:rPr>
        <w:t>وَأَسَرُّوهُ</w:t>
      </w:r>
      <w:r w:rsidR="00B114C6" w:rsidRPr="000B7373">
        <w:rPr>
          <w:rFonts w:ascii="Traditional Arabic" w:hAnsi="Traditional Arabic" w:cs="Traditional Arabic"/>
          <w:rtl/>
        </w:rPr>
        <w:t>} الضمير للوارد وأصحابه أَخفَوه من الرُّفقة، أو لإخوة يوسف فإنهم قالوا للرُّفقة: هذا غلام لنا قد أَبَقَ فاشترُه منا، وسكت يوسف مخافة أن يقتلوه</w:t>
      </w:r>
      <w:r w:rsidRPr="000B7373">
        <w:rPr>
          <w:rFonts w:ascii="Traditional Arabic" w:hAnsi="Traditional Arabic" w:cs="Traditional Arabic"/>
          <w:rtl/>
        </w:rPr>
        <w:t xml:space="preserve"> </w:t>
      </w:r>
      <w:r w:rsidR="00B114C6" w:rsidRPr="000B7373">
        <w:rPr>
          <w:rFonts w:ascii="Traditional Arabic" w:hAnsi="Traditional Arabic" w:cs="Traditional Arabic"/>
          <w:rtl/>
        </w:rPr>
        <w:t>{</w:t>
      </w:r>
      <w:r w:rsidRPr="000B7373">
        <w:rPr>
          <w:rFonts w:ascii="Traditional Arabic" w:hAnsi="Traditional Arabic" w:cs="Traditional Arabic"/>
          <w:rtl/>
        </w:rPr>
        <w:t>بِضَاعَةً</w:t>
      </w:r>
      <w:r w:rsidR="00B114C6" w:rsidRPr="000B7373">
        <w:rPr>
          <w:rFonts w:ascii="Traditional Arabic" w:hAnsi="Traditional Arabic" w:cs="Traditional Arabic"/>
          <w:rtl/>
        </w:rPr>
        <w:t>} مَتاعًا للتجارة</w:t>
      </w:r>
      <w:r w:rsidRPr="000B7373">
        <w:rPr>
          <w:rFonts w:ascii="Traditional Arabic" w:hAnsi="Traditional Arabic" w:cs="Traditional Arabic"/>
          <w:rtl/>
        </w:rPr>
        <w:t xml:space="preserve"> </w:t>
      </w:r>
      <w:r w:rsidR="00B114C6" w:rsidRPr="000B7373">
        <w:rPr>
          <w:rFonts w:ascii="Traditional Arabic" w:hAnsi="Traditional Arabic" w:cs="Traditional Arabic"/>
          <w:rtl/>
        </w:rPr>
        <w:t>{</w:t>
      </w:r>
      <w:r w:rsidRPr="000B7373">
        <w:rPr>
          <w:rFonts w:ascii="Traditional Arabic" w:hAnsi="Traditional Arabic" w:cs="Traditional Arabic"/>
          <w:rtl/>
        </w:rPr>
        <w:t>وَاللَّهُ عَلِيمٌ بِمَا يَعْمَلُونَ}</w:t>
      </w:r>
      <w:r w:rsidR="00B114C6" w:rsidRPr="000B7373">
        <w:rPr>
          <w:rFonts w:ascii="Traditional Arabic" w:hAnsi="Traditional Arabic" w:cs="Traditional Arabic"/>
          <w:rtl/>
        </w:rPr>
        <w:t xml:space="preserve"> بما يعمل إخوةُ يوسفَ بأبيهم وأخيهم من سوء الصَّنيع.</w:t>
      </w:r>
    </w:p>
    <w:p w14:paraId="0C553ACF" w14:textId="2BAF94CB" w:rsidR="009F3A43" w:rsidRPr="000B7373" w:rsidRDefault="009F3A43" w:rsidP="009F3A43">
      <w:pPr>
        <w:pStyle w:val="a6"/>
        <w:numPr>
          <w:ilvl w:val="0"/>
          <w:numId w:val="2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{وَشَرَوْهُ</w:t>
      </w:r>
      <w:r w:rsidR="00B506CF" w:rsidRPr="000B7373">
        <w:rPr>
          <w:rFonts w:ascii="Traditional Arabic" w:hAnsi="Traditional Arabic" w:cs="Traditional Arabic"/>
          <w:rtl/>
        </w:rPr>
        <w:t>} وباعوه</w:t>
      </w:r>
      <w:r w:rsidRPr="000B7373">
        <w:rPr>
          <w:rFonts w:ascii="Traditional Arabic" w:hAnsi="Traditional Arabic" w:cs="Traditional Arabic"/>
          <w:rtl/>
        </w:rPr>
        <w:t xml:space="preserve"> </w:t>
      </w:r>
      <w:r w:rsidR="00B506CF" w:rsidRPr="000B7373">
        <w:rPr>
          <w:rFonts w:ascii="Traditional Arabic" w:hAnsi="Traditional Arabic" w:cs="Traditional Arabic"/>
          <w:rtl/>
        </w:rPr>
        <w:t>{</w:t>
      </w:r>
      <w:r w:rsidRPr="000B7373">
        <w:rPr>
          <w:rFonts w:ascii="Traditional Arabic" w:hAnsi="Traditional Arabic" w:cs="Traditional Arabic"/>
          <w:rtl/>
        </w:rPr>
        <w:t>بِثَمَنٍ بَخْسٍ</w:t>
      </w:r>
      <w:r w:rsidR="00B506CF" w:rsidRPr="000B7373">
        <w:rPr>
          <w:rFonts w:ascii="Traditional Arabic" w:hAnsi="Traditional Arabic" w:cs="Traditional Arabic"/>
          <w:rtl/>
        </w:rPr>
        <w:t>} مَبْخُوسٍ ناقصٍ عن القيمة نُقصانًا ظاهرًا</w:t>
      </w:r>
      <w:r w:rsidRPr="000B7373">
        <w:rPr>
          <w:rFonts w:ascii="Traditional Arabic" w:hAnsi="Traditional Arabic" w:cs="Traditional Arabic"/>
          <w:rtl/>
        </w:rPr>
        <w:t xml:space="preserve"> </w:t>
      </w:r>
      <w:r w:rsidR="00B506CF" w:rsidRPr="000B7373">
        <w:rPr>
          <w:rFonts w:ascii="Traditional Arabic" w:hAnsi="Traditional Arabic" w:cs="Traditional Arabic"/>
          <w:rtl/>
        </w:rPr>
        <w:t>{</w:t>
      </w:r>
      <w:r w:rsidRPr="000B7373">
        <w:rPr>
          <w:rFonts w:ascii="Traditional Arabic" w:hAnsi="Traditional Arabic" w:cs="Traditional Arabic"/>
          <w:rtl/>
        </w:rPr>
        <w:t>دَرَاهِمَ مَعْدُودَةٍ</w:t>
      </w:r>
      <w:r w:rsidR="00B506CF" w:rsidRPr="000B7373">
        <w:rPr>
          <w:rFonts w:ascii="Traditional Arabic" w:hAnsi="Traditional Arabic" w:cs="Traditional Arabic"/>
          <w:rtl/>
        </w:rPr>
        <w:t>} قليلةٍ تُعَدُ عَدًّا ولا توزن، لأنهم كانوا يَعُدُّون ما دون الأربعين، ويَزِنون الأربعينَ وما فوقها، وكانت عشرين درهمًا</w:t>
      </w:r>
      <w:r w:rsidRPr="000B7373">
        <w:rPr>
          <w:rFonts w:ascii="Traditional Arabic" w:hAnsi="Traditional Arabic" w:cs="Traditional Arabic"/>
          <w:rtl/>
        </w:rPr>
        <w:t xml:space="preserve"> </w:t>
      </w:r>
      <w:r w:rsidR="00B506CF" w:rsidRPr="000B7373">
        <w:rPr>
          <w:rFonts w:ascii="Traditional Arabic" w:hAnsi="Traditional Arabic" w:cs="Traditional Arabic"/>
          <w:rtl/>
        </w:rPr>
        <w:t>{</w:t>
      </w:r>
      <w:r w:rsidRPr="000B7373">
        <w:rPr>
          <w:rFonts w:ascii="Traditional Arabic" w:hAnsi="Traditional Arabic" w:cs="Traditional Arabic"/>
          <w:rtl/>
        </w:rPr>
        <w:t>وَكَانُواْ فِيهِ مِنَ الزَّاهِدِينَ}</w:t>
      </w:r>
      <w:r w:rsidR="00B506CF" w:rsidRPr="000B7373">
        <w:rPr>
          <w:rFonts w:ascii="Traditional Arabic" w:hAnsi="Traditional Arabic" w:cs="Traditional Arabic"/>
          <w:rtl/>
        </w:rPr>
        <w:t xml:space="preserve"> ممن يرغَبُ عمَّا في يده فيبيعُه بالثمن الطفيف، أو معنى {وَشَرَوْهُ}: واشتروه – يعني الرُّفقةَ – من إخوته، وكانوا فيه من الزاهدين أي غير راغبين لأنهم اعتقدوا أنه ءابِقٌ، ويروى أن إخوته اتَّبعوهم وقالوا: استوثِقوا منه</w:t>
      </w:r>
      <w:r w:rsidR="00B506CF" w:rsidRPr="000B7373">
        <w:rPr>
          <w:rFonts w:ascii="Traditional Arabic" w:hAnsi="Traditional Arabic" w:cs="Traditional Arabic"/>
          <w:vertAlign w:val="superscript"/>
          <w:rtl/>
        </w:rPr>
        <w:t>(</w:t>
      </w:r>
      <w:r w:rsidR="00B506CF" w:rsidRPr="000B7373">
        <w:rPr>
          <w:rStyle w:val="ad"/>
          <w:rFonts w:ascii="Traditional Arabic" w:hAnsi="Traditional Arabic" w:cs="Traditional Arabic"/>
          <w:rtl/>
        </w:rPr>
        <w:footnoteReference w:id="830"/>
      </w:r>
      <w:r w:rsidR="00B506CF" w:rsidRPr="000B7373">
        <w:rPr>
          <w:rFonts w:ascii="Traditional Arabic" w:hAnsi="Traditional Arabic" w:cs="Traditional Arabic"/>
          <w:vertAlign w:val="superscript"/>
          <w:rtl/>
        </w:rPr>
        <w:t>)</w:t>
      </w:r>
      <w:r w:rsidR="00B506CF" w:rsidRPr="000B7373">
        <w:rPr>
          <w:rFonts w:ascii="Traditional Arabic" w:hAnsi="Traditional Arabic" w:cs="Traditional Arabic"/>
          <w:rtl/>
        </w:rPr>
        <w:t xml:space="preserve"> لا يأبِقُ.</w:t>
      </w:r>
    </w:p>
    <w:p w14:paraId="3CBDD311" w14:textId="5BE9FA9B" w:rsidR="009F3A43" w:rsidRPr="000B7373" w:rsidRDefault="009F3A43" w:rsidP="009F3A43">
      <w:pPr>
        <w:pStyle w:val="a6"/>
        <w:numPr>
          <w:ilvl w:val="0"/>
          <w:numId w:val="2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{وَقَالَ الَّذِي اشْتَرَاهُ مِن مِّصْرَ</w:t>
      </w:r>
      <w:r w:rsidR="00153C40" w:rsidRPr="000B7373">
        <w:rPr>
          <w:rFonts w:ascii="Traditional Arabic" w:hAnsi="Traditional Arabic" w:cs="Traditional Arabic"/>
          <w:rtl/>
        </w:rPr>
        <w:t>} هو قِطفِيرٌ وهو العزيزُ الذي كان على خزائنِ مصرَ، و</w:t>
      </w:r>
      <w:r w:rsidR="001C4A34" w:rsidRPr="000B7373">
        <w:rPr>
          <w:rFonts w:ascii="Traditional Arabic" w:hAnsi="Traditional Arabic" w:cs="Traditional Arabic"/>
          <w:rtl/>
        </w:rPr>
        <w:t>الـمَ</w:t>
      </w:r>
      <w:r w:rsidR="00153C40" w:rsidRPr="000B7373">
        <w:rPr>
          <w:rFonts w:ascii="Traditional Arabic" w:hAnsi="Traditional Arabic" w:cs="Traditional Arabic"/>
          <w:rtl/>
        </w:rPr>
        <w:t>لِكُ يومئذٍ الرَّيّانُ بنُ الوليد، وقد ءامنَ بيوسفَ وماتَ في حياته، واشتراه العزيز بزِنَتِه وَرِقًا</w:t>
      </w:r>
      <w:r w:rsidR="00153C40" w:rsidRPr="000B7373">
        <w:rPr>
          <w:rFonts w:ascii="Traditional Arabic" w:hAnsi="Traditional Arabic" w:cs="Traditional Arabic"/>
          <w:vertAlign w:val="superscript"/>
          <w:rtl/>
        </w:rPr>
        <w:t>(</w:t>
      </w:r>
      <w:r w:rsidR="00153C40" w:rsidRPr="000B7373">
        <w:rPr>
          <w:rStyle w:val="ad"/>
          <w:rFonts w:ascii="Traditional Arabic" w:hAnsi="Traditional Arabic" w:cs="Traditional Arabic"/>
          <w:rtl/>
        </w:rPr>
        <w:footnoteReference w:id="831"/>
      </w:r>
      <w:r w:rsidR="00153C40" w:rsidRPr="000B7373">
        <w:rPr>
          <w:rFonts w:ascii="Traditional Arabic" w:hAnsi="Traditional Arabic" w:cs="Traditional Arabic"/>
          <w:vertAlign w:val="superscript"/>
          <w:rtl/>
        </w:rPr>
        <w:t>)</w:t>
      </w:r>
      <w:r w:rsidR="00153C40" w:rsidRPr="000B7373">
        <w:rPr>
          <w:rFonts w:ascii="Traditional Arabic" w:hAnsi="Traditional Arabic" w:cs="Traditional Arabic"/>
          <w:rtl/>
        </w:rPr>
        <w:t xml:space="preserve"> وحريرًا ومِسكًا وهو ابنُ سبعَ عَشرةَ سنةً، وأقام في منزله ثلاثَ عشرةَ سنةً، واستَوْزَرَه الريَّانُ بنُ الوليد وهو ابنُ ثلاثينَ سنةً، وءاتاهُ اللهُ الحِكمةَ والعِلمَ وهو ابنُ ثلاثٍ وثلاثينَ سنة، وتوفي وهو ابن مائةٍ وعشرينَ سنة</w:t>
      </w:r>
      <w:r w:rsidRPr="000B7373">
        <w:rPr>
          <w:rFonts w:ascii="Traditional Arabic" w:hAnsi="Traditional Arabic" w:cs="Traditional Arabic"/>
          <w:rtl/>
        </w:rPr>
        <w:t xml:space="preserve"> </w:t>
      </w:r>
      <w:r w:rsidR="00153C40" w:rsidRPr="000B7373">
        <w:rPr>
          <w:rFonts w:ascii="Traditional Arabic" w:hAnsi="Traditional Arabic" w:cs="Traditional Arabic"/>
          <w:rtl/>
        </w:rPr>
        <w:t>{</w:t>
      </w:r>
      <w:r w:rsidRPr="000B7373">
        <w:rPr>
          <w:rFonts w:ascii="Traditional Arabic" w:hAnsi="Traditional Arabic" w:cs="Traditional Arabic"/>
          <w:rtl/>
        </w:rPr>
        <w:t>لاِمْرَأَتِهِ</w:t>
      </w:r>
      <w:r w:rsidR="00153C40" w:rsidRPr="000B7373">
        <w:rPr>
          <w:rFonts w:ascii="Traditional Arabic" w:hAnsi="Traditional Arabic" w:cs="Traditional Arabic"/>
          <w:rtl/>
        </w:rPr>
        <w:t>} راعِيلَ أو زَليِخا</w:t>
      </w:r>
      <w:r w:rsidRPr="000B7373">
        <w:rPr>
          <w:rFonts w:ascii="Traditional Arabic" w:hAnsi="Traditional Arabic" w:cs="Traditional Arabic"/>
          <w:rtl/>
        </w:rPr>
        <w:t xml:space="preserve"> </w:t>
      </w:r>
      <w:r w:rsidR="00153C40" w:rsidRPr="000B7373">
        <w:rPr>
          <w:rFonts w:ascii="Traditional Arabic" w:hAnsi="Traditional Arabic" w:cs="Traditional Arabic"/>
          <w:rtl/>
        </w:rPr>
        <w:t>{</w:t>
      </w:r>
      <w:r w:rsidRPr="000B7373">
        <w:rPr>
          <w:rFonts w:ascii="Traditional Arabic" w:hAnsi="Traditional Arabic" w:cs="Traditional Arabic"/>
          <w:rtl/>
        </w:rPr>
        <w:t>أَكْرِمِي مَثْوَاهُ</w:t>
      </w:r>
      <w:r w:rsidR="00153C40" w:rsidRPr="000B7373">
        <w:rPr>
          <w:rFonts w:ascii="Traditional Arabic" w:hAnsi="Traditional Arabic" w:cs="Traditional Arabic"/>
          <w:rtl/>
        </w:rPr>
        <w:t>} اجعلي منزلَهُ ومُقامَه عندنا كريمًا، أي حَسَنًا مرضيًّا</w:t>
      </w:r>
      <w:r w:rsidRPr="000B7373">
        <w:rPr>
          <w:rFonts w:ascii="Traditional Arabic" w:hAnsi="Traditional Arabic" w:cs="Traditional Arabic"/>
          <w:rtl/>
        </w:rPr>
        <w:t xml:space="preserve"> </w:t>
      </w:r>
      <w:r w:rsidR="00153C40" w:rsidRPr="000B7373">
        <w:rPr>
          <w:rFonts w:ascii="Traditional Arabic" w:hAnsi="Traditional Arabic" w:cs="Traditional Arabic"/>
          <w:rtl/>
        </w:rPr>
        <w:t>{</w:t>
      </w:r>
      <w:r w:rsidRPr="000B7373">
        <w:rPr>
          <w:rFonts w:ascii="Traditional Arabic" w:hAnsi="Traditional Arabic" w:cs="Traditional Arabic"/>
          <w:rtl/>
        </w:rPr>
        <w:t>عَسَى أَن يَنفَعَنَا</w:t>
      </w:r>
      <w:r w:rsidR="00153C40" w:rsidRPr="000B7373">
        <w:rPr>
          <w:rFonts w:ascii="Traditional Arabic" w:hAnsi="Traditional Arabic" w:cs="Traditional Arabic"/>
          <w:rtl/>
        </w:rPr>
        <w:t>} لعله إذا تدرب وراضَ الأمورَ وفهمَ مجارِيَها نستظهرُ به على بعض ما نحن بسبيله</w:t>
      </w:r>
      <w:r w:rsidRPr="000B7373">
        <w:rPr>
          <w:rFonts w:ascii="Traditional Arabic" w:hAnsi="Traditional Arabic" w:cs="Traditional Arabic"/>
          <w:rtl/>
        </w:rPr>
        <w:t xml:space="preserve"> </w:t>
      </w:r>
      <w:r w:rsidR="00153C40" w:rsidRPr="000B7373">
        <w:rPr>
          <w:rFonts w:ascii="Traditional Arabic" w:hAnsi="Traditional Arabic" w:cs="Traditional Arabic"/>
          <w:rtl/>
        </w:rPr>
        <w:t>{</w:t>
      </w:r>
      <w:r w:rsidRPr="000B7373">
        <w:rPr>
          <w:rFonts w:ascii="Traditional Arabic" w:hAnsi="Traditional Arabic" w:cs="Traditional Arabic"/>
          <w:rtl/>
        </w:rPr>
        <w:t>أَوْ نَتَّخِذَهُ وَلَدًا</w:t>
      </w:r>
      <w:r w:rsidR="00153C40" w:rsidRPr="000B7373">
        <w:rPr>
          <w:rFonts w:ascii="Traditional Arabic" w:hAnsi="Traditional Arabic" w:cs="Traditional Arabic"/>
          <w:rtl/>
        </w:rPr>
        <w:t>} أو نتبنّاه ونُقِيمَهُ مُقامَ الولد، وكان قطفيرُ عقيمًا وقد تَفرَّسَ فيه الرُّشْدَ فقال ذلك</w:t>
      </w:r>
      <w:r w:rsidRPr="000B7373">
        <w:rPr>
          <w:rFonts w:ascii="Traditional Arabic" w:hAnsi="Traditional Arabic" w:cs="Traditional Arabic"/>
          <w:rtl/>
        </w:rPr>
        <w:t xml:space="preserve"> </w:t>
      </w:r>
      <w:r w:rsidR="00153C40" w:rsidRPr="000B7373">
        <w:rPr>
          <w:rFonts w:ascii="Traditional Arabic" w:hAnsi="Traditional Arabic" w:cs="Traditional Arabic"/>
          <w:rtl/>
        </w:rPr>
        <w:t>{</w:t>
      </w:r>
      <w:r w:rsidRPr="000B7373">
        <w:rPr>
          <w:rFonts w:ascii="Traditional Arabic" w:hAnsi="Traditional Arabic" w:cs="Traditional Arabic"/>
          <w:rtl/>
        </w:rPr>
        <w:t>وَكَذَلِكَ مَكَّنَّا لِيُوسُفَ</w:t>
      </w:r>
      <w:r w:rsidR="00153C40" w:rsidRPr="000B7373">
        <w:rPr>
          <w:rFonts w:ascii="Traditional Arabic" w:hAnsi="Traditional Arabic" w:cs="Traditional Arabic"/>
          <w:rtl/>
        </w:rPr>
        <w:t>} كما أنجيناه وعَطَّفنا عليه قلبَ العزيز، كذلك مكنّا له</w:t>
      </w:r>
      <w:r w:rsidRPr="000B7373">
        <w:rPr>
          <w:rFonts w:ascii="Traditional Arabic" w:hAnsi="Traditional Arabic" w:cs="Traditional Arabic"/>
          <w:rtl/>
        </w:rPr>
        <w:t xml:space="preserve"> </w:t>
      </w:r>
      <w:r w:rsidR="00153C40" w:rsidRPr="000B7373">
        <w:rPr>
          <w:rFonts w:ascii="Traditional Arabic" w:hAnsi="Traditional Arabic" w:cs="Traditional Arabic"/>
          <w:rtl/>
        </w:rPr>
        <w:t>{</w:t>
      </w:r>
      <w:r w:rsidRPr="000B7373">
        <w:rPr>
          <w:rFonts w:ascii="Traditional Arabic" w:hAnsi="Traditional Arabic" w:cs="Traditional Arabic"/>
          <w:rtl/>
        </w:rPr>
        <w:t>فِي الأَرْضِ</w:t>
      </w:r>
      <w:r w:rsidR="00153C40" w:rsidRPr="000B7373">
        <w:rPr>
          <w:rFonts w:ascii="Traditional Arabic" w:hAnsi="Traditional Arabic" w:cs="Traditional Arabic"/>
          <w:rtl/>
        </w:rPr>
        <w:t>} أرضِ مصرَ وجعلناه مَلِكًا يَتَصَرَّفُ فيها بأمره ونهيه</w:t>
      </w:r>
      <w:r w:rsidRPr="000B7373">
        <w:rPr>
          <w:rFonts w:ascii="Traditional Arabic" w:hAnsi="Traditional Arabic" w:cs="Traditional Arabic"/>
          <w:rtl/>
        </w:rPr>
        <w:t xml:space="preserve"> </w:t>
      </w:r>
      <w:r w:rsidR="00153C40" w:rsidRPr="000B7373">
        <w:rPr>
          <w:rFonts w:ascii="Traditional Arabic" w:hAnsi="Traditional Arabic" w:cs="Traditional Arabic"/>
          <w:rtl/>
        </w:rPr>
        <w:t>{</w:t>
      </w:r>
      <w:r w:rsidRPr="000B7373">
        <w:rPr>
          <w:rFonts w:ascii="Traditional Arabic" w:hAnsi="Traditional Arabic" w:cs="Traditional Arabic"/>
          <w:rtl/>
        </w:rPr>
        <w:t>وَلِنُعَلِّمَهُ مِن تَأْوِيلِ الأَحَادِيثِ</w:t>
      </w:r>
      <w:r w:rsidR="00153C40" w:rsidRPr="000B7373">
        <w:rPr>
          <w:rFonts w:ascii="Traditional Arabic" w:hAnsi="Traditional Arabic" w:cs="Traditional Arabic"/>
          <w:rtl/>
        </w:rPr>
        <w:t>} كان ذلك الإنجاءُ والتمكين</w:t>
      </w:r>
      <w:r w:rsidRPr="000B7373">
        <w:rPr>
          <w:rFonts w:ascii="Traditional Arabic" w:hAnsi="Traditional Arabic" w:cs="Traditional Arabic"/>
          <w:rtl/>
        </w:rPr>
        <w:t xml:space="preserve"> </w:t>
      </w:r>
      <w:r w:rsidR="00153C40" w:rsidRPr="000B7373">
        <w:rPr>
          <w:rFonts w:ascii="Traditional Arabic" w:hAnsi="Traditional Arabic" w:cs="Traditional Arabic"/>
          <w:rtl/>
        </w:rPr>
        <w:t>{</w:t>
      </w:r>
      <w:r w:rsidRPr="000B7373">
        <w:rPr>
          <w:rFonts w:ascii="Traditional Arabic" w:hAnsi="Traditional Arabic" w:cs="Traditional Arabic"/>
          <w:rtl/>
        </w:rPr>
        <w:t>وَاللَّهُ غَالِبٌ عَلَى أَمْرِهِ</w:t>
      </w:r>
      <w:r w:rsidR="00153C40" w:rsidRPr="000B7373">
        <w:rPr>
          <w:rFonts w:ascii="Traditional Arabic" w:hAnsi="Traditional Arabic" w:cs="Traditional Arabic"/>
          <w:rtl/>
        </w:rPr>
        <w:t>} لا يُمْنَعُ عمَّا يشاءُ {</w:t>
      </w:r>
      <w:r w:rsidRPr="000B7373">
        <w:rPr>
          <w:rFonts w:ascii="Traditional Arabic" w:hAnsi="Traditional Arabic" w:cs="Traditional Arabic"/>
          <w:rtl/>
        </w:rPr>
        <w:t>وَلَكِنَّ أَكْثَرَ النَّاسِ لاَ يَعْلَمُونَ}</w:t>
      </w:r>
      <w:r w:rsidR="00153C40" w:rsidRPr="000B7373">
        <w:rPr>
          <w:rFonts w:ascii="Traditional Arabic" w:hAnsi="Traditional Arabic" w:cs="Traditional Arabic"/>
          <w:rtl/>
        </w:rPr>
        <w:t xml:space="preserve"> ذلك.</w:t>
      </w:r>
    </w:p>
    <w:p w14:paraId="59571209" w14:textId="40834CC9" w:rsidR="009F3A43" w:rsidRPr="000B7373" w:rsidRDefault="009F3A43" w:rsidP="009F3A43">
      <w:pPr>
        <w:pStyle w:val="a6"/>
        <w:numPr>
          <w:ilvl w:val="0"/>
          <w:numId w:val="2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{وَلَمَّا بَلَغَ أَشُدَّهُ</w:t>
      </w:r>
      <w:r w:rsidR="008A3B8F" w:rsidRPr="000B7373">
        <w:rPr>
          <w:rFonts w:ascii="Traditional Arabic" w:hAnsi="Traditional Arabic" w:cs="Traditional Arabic"/>
          <w:rtl/>
        </w:rPr>
        <w:t>} مُنتهى اشتدادِ قُوته، وهو ثماني عشرةَ سنةً، أو إحدى وعشرون، [وروي عن ابن عباس: ثلاث وثلاثون]</w:t>
      </w:r>
      <w:r w:rsidRPr="000B7373">
        <w:rPr>
          <w:rFonts w:ascii="Traditional Arabic" w:hAnsi="Traditional Arabic" w:cs="Traditional Arabic"/>
          <w:rtl/>
        </w:rPr>
        <w:t xml:space="preserve"> </w:t>
      </w:r>
      <w:r w:rsidR="008A3B8F" w:rsidRPr="000B7373">
        <w:rPr>
          <w:rFonts w:ascii="Traditional Arabic" w:hAnsi="Traditional Arabic" w:cs="Traditional Arabic"/>
          <w:rtl/>
        </w:rPr>
        <w:t>{ءَا</w:t>
      </w:r>
      <w:r w:rsidRPr="000B7373">
        <w:rPr>
          <w:rFonts w:ascii="Traditional Arabic" w:hAnsi="Traditional Arabic" w:cs="Traditional Arabic"/>
          <w:rtl/>
        </w:rPr>
        <w:t>تَيْنَاهُ حُكْمًا وَعِلْمًا</w:t>
      </w:r>
      <w:r w:rsidR="008A3B8F" w:rsidRPr="000B7373">
        <w:rPr>
          <w:rFonts w:ascii="Traditional Arabic" w:hAnsi="Traditional Arabic" w:cs="Traditional Arabic"/>
          <w:rtl/>
        </w:rPr>
        <w:t>} حِكمةً وهو العِلمُ مع العمل واجتنابِ ما يُجَهَّلُ فيه</w:t>
      </w:r>
      <w:r w:rsidRPr="000B7373">
        <w:rPr>
          <w:rFonts w:ascii="Traditional Arabic" w:hAnsi="Traditional Arabic" w:cs="Traditional Arabic"/>
          <w:rtl/>
        </w:rPr>
        <w:t xml:space="preserve"> </w:t>
      </w:r>
      <w:r w:rsidR="008A3B8F" w:rsidRPr="000B7373">
        <w:rPr>
          <w:rFonts w:ascii="Traditional Arabic" w:hAnsi="Traditional Arabic" w:cs="Traditional Arabic"/>
          <w:rtl/>
        </w:rPr>
        <w:t>{</w:t>
      </w:r>
      <w:r w:rsidRPr="000B7373">
        <w:rPr>
          <w:rFonts w:ascii="Traditional Arabic" w:hAnsi="Traditional Arabic" w:cs="Traditional Arabic"/>
          <w:rtl/>
        </w:rPr>
        <w:t>وَكَذَلِكَ نَجْزِي الْمُحْسِنِينَ}</w:t>
      </w:r>
      <w:r w:rsidR="008A3B8F" w:rsidRPr="000B7373">
        <w:rPr>
          <w:rFonts w:ascii="Traditional Arabic" w:hAnsi="Traditional Arabic" w:cs="Traditional Arabic"/>
          <w:rtl/>
        </w:rPr>
        <w:t xml:space="preserve"> تنبيهٌ على أنه كان مُحْسِنًا في عمله متّقيًا في عُنفوانِ أمره</w:t>
      </w:r>
      <w:r w:rsidR="008A3B8F" w:rsidRPr="000B7373">
        <w:rPr>
          <w:rFonts w:ascii="Traditional Arabic" w:hAnsi="Traditional Arabic" w:cs="Traditional Arabic"/>
          <w:vertAlign w:val="superscript"/>
          <w:rtl/>
        </w:rPr>
        <w:t>(</w:t>
      </w:r>
      <w:r w:rsidR="008A3B8F" w:rsidRPr="000B7373">
        <w:rPr>
          <w:rStyle w:val="ad"/>
          <w:rFonts w:ascii="Traditional Arabic" w:hAnsi="Traditional Arabic" w:cs="Traditional Arabic"/>
          <w:rtl/>
        </w:rPr>
        <w:footnoteReference w:id="832"/>
      </w:r>
      <w:r w:rsidR="008A3B8F" w:rsidRPr="000B7373">
        <w:rPr>
          <w:rFonts w:ascii="Traditional Arabic" w:hAnsi="Traditional Arabic" w:cs="Traditional Arabic"/>
          <w:vertAlign w:val="superscript"/>
          <w:rtl/>
        </w:rPr>
        <w:t>)</w:t>
      </w:r>
      <w:r w:rsidR="000766B3" w:rsidRPr="000B7373">
        <w:rPr>
          <w:rFonts w:ascii="Traditional Arabic" w:hAnsi="Traditional Arabic" w:cs="Traditional Arabic"/>
          <w:rtl/>
        </w:rPr>
        <w:t>.</w:t>
      </w:r>
    </w:p>
    <w:p w14:paraId="7C5BBB75" w14:textId="181BF697" w:rsidR="009F3A43" w:rsidRPr="000B7373" w:rsidRDefault="009F3A43" w:rsidP="009F3A43">
      <w:pPr>
        <w:pStyle w:val="a6"/>
        <w:numPr>
          <w:ilvl w:val="0"/>
          <w:numId w:val="2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{وَرَاوَدَتْهُ الَّتِي هُوَ فِي بَيْتِهَا عَن نَّفْسِهِ</w:t>
      </w:r>
      <w:r w:rsidR="000766B3" w:rsidRPr="000B7373">
        <w:rPr>
          <w:rFonts w:ascii="Traditional Arabic" w:hAnsi="Traditional Arabic" w:cs="Traditional Arabic"/>
          <w:rtl/>
        </w:rPr>
        <w:t>} أي طلبَتْ من يوسفَ أن يواقِعَها، كأن المعنى: خادعته عن نفسه أي فعلت فعلَ المخادعِ لصاحبه عن الشيء الذي لا يريدُ أن يُخرجَه من يده</w:t>
      </w:r>
      <w:r w:rsidRPr="000B7373">
        <w:rPr>
          <w:rFonts w:ascii="Traditional Arabic" w:hAnsi="Traditional Arabic" w:cs="Traditional Arabic"/>
          <w:rtl/>
        </w:rPr>
        <w:t xml:space="preserve"> </w:t>
      </w:r>
      <w:r w:rsidR="000766B3" w:rsidRPr="000B7373">
        <w:rPr>
          <w:rFonts w:ascii="Traditional Arabic" w:hAnsi="Traditional Arabic" w:cs="Traditional Arabic"/>
          <w:rtl/>
        </w:rPr>
        <w:t>{</w:t>
      </w:r>
      <w:r w:rsidRPr="000B7373">
        <w:rPr>
          <w:rFonts w:ascii="Traditional Arabic" w:hAnsi="Traditional Arabic" w:cs="Traditional Arabic"/>
          <w:rtl/>
        </w:rPr>
        <w:t>وَغَلَّقَتِ الأَبْوَابَ</w:t>
      </w:r>
      <w:r w:rsidR="000766B3" w:rsidRPr="000B7373">
        <w:rPr>
          <w:rFonts w:ascii="Traditional Arabic" w:hAnsi="Traditional Arabic" w:cs="Traditional Arabic"/>
          <w:rtl/>
        </w:rPr>
        <w:t>} وكنت سبعةً</w:t>
      </w:r>
      <w:r w:rsidRPr="000B7373">
        <w:rPr>
          <w:rFonts w:ascii="Traditional Arabic" w:hAnsi="Traditional Arabic" w:cs="Traditional Arabic"/>
          <w:rtl/>
        </w:rPr>
        <w:t xml:space="preserve"> </w:t>
      </w:r>
      <w:r w:rsidR="000766B3" w:rsidRPr="000B7373">
        <w:rPr>
          <w:rFonts w:ascii="Traditional Arabic" w:hAnsi="Traditional Arabic" w:cs="Traditional Arabic"/>
          <w:rtl/>
        </w:rPr>
        <w:t>{</w:t>
      </w:r>
      <w:r w:rsidRPr="000B7373">
        <w:rPr>
          <w:rFonts w:ascii="Traditional Arabic" w:hAnsi="Traditional Arabic" w:cs="Traditional Arabic"/>
          <w:rtl/>
        </w:rPr>
        <w:t>وَقَالَتْ هَيْتَ لَكَ</w:t>
      </w:r>
      <w:r w:rsidR="000766B3" w:rsidRPr="000B7373">
        <w:rPr>
          <w:rFonts w:ascii="Traditional Arabic" w:hAnsi="Traditional Arabic" w:cs="Traditional Arabic"/>
          <w:rtl/>
        </w:rPr>
        <w:t>} تعالَ وأقبِلْ</w:t>
      </w:r>
      <w:r w:rsidRPr="000B7373">
        <w:rPr>
          <w:rFonts w:ascii="Traditional Arabic" w:hAnsi="Traditional Arabic" w:cs="Traditional Arabic"/>
          <w:rtl/>
        </w:rPr>
        <w:t xml:space="preserve"> </w:t>
      </w:r>
      <w:r w:rsidR="000766B3" w:rsidRPr="000B7373">
        <w:rPr>
          <w:rFonts w:ascii="Traditional Arabic" w:hAnsi="Traditional Arabic" w:cs="Traditional Arabic"/>
          <w:rtl/>
        </w:rPr>
        <w:t>{</w:t>
      </w:r>
      <w:r w:rsidRPr="000B7373">
        <w:rPr>
          <w:rFonts w:ascii="Traditional Arabic" w:hAnsi="Traditional Arabic" w:cs="Traditional Arabic"/>
          <w:rtl/>
        </w:rPr>
        <w:t>قَالَ مَعَاذَ اللَّهِ</w:t>
      </w:r>
      <w:r w:rsidR="000766B3" w:rsidRPr="000B7373">
        <w:rPr>
          <w:rFonts w:ascii="Traditional Arabic" w:hAnsi="Traditional Arabic" w:cs="Traditional Arabic"/>
          <w:rtl/>
        </w:rPr>
        <w:t>} أَعوذُ بالله</w:t>
      </w:r>
      <w:r w:rsidRPr="000B7373">
        <w:rPr>
          <w:rFonts w:ascii="Traditional Arabic" w:hAnsi="Traditional Arabic" w:cs="Traditional Arabic"/>
          <w:rtl/>
        </w:rPr>
        <w:t xml:space="preserve"> </w:t>
      </w:r>
      <w:r w:rsidR="000766B3" w:rsidRPr="000B7373">
        <w:rPr>
          <w:rFonts w:ascii="Traditional Arabic" w:hAnsi="Traditional Arabic" w:cs="Traditional Arabic"/>
          <w:rtl/>
        </w:rPr>
        <w:t>{</w:t>
      </w:r>
      <w:r w:rsidRPr="000B7373">
        <w:rPr>
          <w:rFonts w:ascii="Traditional Arabic" w:hAnsi="Traditional Arabic" w:cs="Traditional Arabic"/>
          <w:rtl/>
        </w:rPr>
        <w:t>إِنَّهُ رَبِّي</w:t>
      </w:r>
      <w:r w:rsidR="000766B3" w:rsidRPr="000B7373">
        <w:rPr>
          <w:rFonts w:ascii="Traditional Arabic" w:hAnsi="Traditional Arabic" w:cs="Traditional Arabic"/>
          <w:rtl/>
        </w:rPr>
        <w:t>} سَيِّدي ومالكي [أي صورةً]</w:t>
      </w:r>
      <w:r w:rsidR="000766B3" w:rsidRPr="000B7373">
        <w:rPr>
          <w:rFonts w:ascii="Traditional Arabic" w:hAnsi="Traditional Arabic" w:cs="Traditional Arabic"/>
          <w:vertAlign w:val="superscript"/>
          <w:rtl/>
        </w:rPr>
        <w:t xml:space="preserve"> (</w:t>
      </w:r>
      <w:r w:rsidR="000766B3" w:rsidRPr="000B7373">
        <w:rPr>
          <w:rStyle w:val="ad"/>
          <w:rFonts w:ascii="Traditional Arabic" w:hAnsi="Traditional Arabic" w:cs="Traditional Arabic"/>
          <w:rtl/>
        </w:rPr>
        <w:footnoteReference w:id="833"/>
      </w:r>
      <w:r w:rsidR="000766B3" w:rsidRPr="000B7373">
        <w:rPr>
          <w:rFonts w:ascii="Traditional Arabic" w:hAnsi="Traditional Arabic" w:cs="Traditional Arabic"/>
          <w:vertAlign w:val="superscript"/>
          <w:rtl/>
        </w:rPr>
        <w:t>)</w:t>
      </w:r>
      <w:r w:rsidR="000766B3" w:rsidRPr="000B7373">
        <w:rPr>
          <w:rFonts w:ascii="Traditional Arabic" w:hAnsi="Traditional Arabic" w:cs="Traditional Arabic"/>
          <w:rtl/>
        </w:rPr>
        <w:t xml:space="preserve"> يريد قطفيرَ</w:t>
      </w:r>
      <w:r w:rsidRPr="000B7373">
        <w:rPr>
          <w:rFonts w:ascii="Traditional Arabic" w:hAnsi="Traditional Arabic" w:cs="Traditional Arabic"/>
          <w:rtl/>
        </w:rPr>
        <w:t xml:space="preserve"> </w:t>
      </w:r>
      <w:r w:rsidR="000766B3" w:rsidRPr="000B7373">
        <w:rPr>
          <w:rFonts w:ascii="Traditional Arabic" w:hAnsi="Traditional Arabic" w:cs="Traditional Arabic"/>
          <w:rtl/>
        </w:rPr>
        <w:t>{</w:t>
      </w:r>
      <w:r w:rsidRPr="000B7373">
        <w:rPr>
          <w:rFonts w:ascii="Traditional Arabic" w:hAnsi="Traditional Arabic" w:cs="Traditional Arabic"/>
          <w:rtl/>
        </w:rPr>
        <w:t>أَحْسَنَ مَثْوَايَ</w:t>
      </w:r>
      <w:r w:rsidR="000766B3" w:rsidRPr="000B7373">
        <w:rPr>
          <w:rFonts w:ascii="Traditional Arabic" w:hAnsi="Traditional Arabic" w:cs="Traditional Arabic"/>
          <w:rtl/>
        </w:rPr>
        <w:t>} حين قال لك: {أَكْرِمِي مَثْوَاهُ}، فما جزاؤه أن أخونَه في أهله {</w:t>
      </w:r>
      <w:r w:rsidRPr="000B7373">
        <w:rPr>
          <w:rFonts w:ascii="Traditional Arabic" w:hAnsi="Traditional Arabic" w:cs="Traditional Arabic"/>
          <w:rtl/>
        </w:rPr>
        <w:t>إِنَّهُ لاَ يُفْلِحُ الظَّالِمُونَ}</w:t>
      </w:r>
      <w:r w:rsidR="000766B3" w:rsidRPr="000B7373">
        <w:rPr>
          <w:rFonts w:ascii="Traditional Arabic" w:hAnsi="Traditional Arabic" w:cs="Traditional Arabic"/>
          <w:rtl/>
        </w:rPr>
        <w:t xml:space="preserve"> الخائنون، أو الزُّناة، أو أراد بقوله: {إِنَّهُ رَبِّي} اللهَ تعالى لأنه مسبِّب الأسباب.</w:t>
      </w:r>
    </w:p>
    <w:p w14:paraId="66336FB0" w14:textId="5978A693" w:rsidR="009F3A43" w:rsidRPr="000B7373" w:rsidRDefault="009F3A43" w:rsidP="009F3A43">
      <w:pPr>
        <w:pStyle w:val="a6"/>
        <w:numPr>
          <w:ilvl w:val="0"/>
          <w:numId w:val="2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{وَلَقَدْ هَمَّتْ بِهِ</w:t>
      </w:r>
      <w:r w:rsidR="000766B3" w:rsidRPr="000B7373">
        <w:rPr>
          <w:rFonts w:ascii="Traditional Arabic" w:hAnsi="Traditional Arabic" w:cs="Traditional Arabic"/>
          <w:rtl/>
        </w:rPr>
        <w:t>} هَمَّ عَزْم [على الفاحشة] {</w:t>
      </w:r>
      <w:r w:rsidRPr="000B7373">
        <w:rPr>
          <w:rFonts w:ascii="Traditional Arabic" w:hAnsi="Traditional Arabic" w:cs="Traditional Arabic"/>
          <w:rtl/>
        </w:rPr>
        <w:t>وَهَمَّ بِهَا</w:t>
      </w:r>
      <w:r w:rsidR="000766B3" w:rsidRPr="000B7373">
        <w:rPr>
          <w:rFonts w:ascii="Traditional Arabic" w:hAnsi="Traditional Arabic" w:cs="Traditional Arabic"/>
          <w:rtl/>
        </w:rPr>
        <w:t>} [هَمَّ دفع، لكن الله عصمه فلم يَهُمَّ] وقيل: وَهَمَّ بها هَمَّ خَطْرةٍ</w:t>
      </w:r>
      <w:r w:rsidR="000766B3" w:rsidRPr="000B7373">
        <w:rPr>
          <w:rFonts w:ascii="Traditional Arabic" w:hAnsi="Traditional Arabic" w:cs="Traditional Arabic"/>
          <w:vertAlign w:val="superscript"/>
          <w:rtl/>
        </w:rPr>
        <w:t>(</w:t>
      </w:r>
      <w:r w:rsidR="000766B3" w:rsidRPr="000B7373">
        <w:rPr>
          <w:rStyle w:val="ad"/>
          <w:rFonts w:ascii="Traditional Arabic" w:hAnsi="Traditional Arabic" w:cs="Traditional Arabic"/>
          <w:rtl/>
        </w:rPr>
        <w:footnoteReference w:id="834"/>
      </w:r>
      <w:r w:rsidR="000766B3" w:rsidRPr="000B7373">
        <w:rPr>
          <w:rFonts w:ascii="Traditional Arabic" w:hAnsi="Traditional Arabic" w:cs="Traditional Arabic"/>
          <w:vertAlign w:val="superscript"/>
          <w:rtl/>
        </w:rPr>
        <w:t>)</w:t>
      </w:r>
      <w:r w:rsidR="00336C37" w:rsidRPr="000B7373">
        <w:rPr>
          <w:rFonts w:ascii="Traditional Arabic" w:hAnsi="Traditional Arabic" w:cs="Traditional Arabic"/>
          <w:rtl/>
        </w:rPr>
        <w:t>، ولا صُنعَ للعبد فيما يخطر بالقلب ولا مؤاخذة عليه ولو كان همُّه كهمِّها لما مَدَحَه الله تعالى بأنه من عباده المخلَصين. وجواب: {</w:t>
      </w:r>
      <w:r w:rsidRPr="000B7373">
        <w:rPr>
          <w:rFonts w:ascii="Traditional Arabic" w:hAnsi="Traditional Arabic" w:cs="Traditional Arabic"/>
          <w:rtl/>
        </w:rPr>
        <w:t>لَوْلا أَن رَّأَى بُرْهَانَ رَبِّهِ</w:t>
      </w:r>
      <w:r w:rsidR="00336C37" w:rsidRPr="000B7373">
        <w:rPr>
          <w:rFonts w:ascii="Traditional Arabic" w:hAnsi="Traditional Arabic" w:cs="Traditional Arabic"/>
          <w:rtl/>
        </w:rPr>
        <w:t>} محذوفٌ، أو على التقديم والتأخير، أي ولولا أن رأى برهان ربه لهمَّ بها، [يدلُّ عليه ما قبلَه، أي فلم يحصل منه هَمُّ بالزنا لأن الله أراهُ برهانَه، والبرهان هو العصمة، وقيل: هو العلم الدالُّ على تحريم ما حرَّمه الله، وقيل: ما أوقعه الله تعالى في قلبه من أنه إذا دفعها</w:t>
      </w:r>
      <w:r w:rsidR="00CC4C75" w:rsidRPr="000B7373">
        <w:rPr>
          <w:rFonts w:ascii="Traditional Arabic" w:hAnsi="Traditional Arabic" w:cs="Traditional Arabic"/>
          <w:rtl/>
        </w:rPr>
        <w:t xml:space="preserve"> لإبعادها عنه ستزعم أنه أراد بدفعها إجبارَها على الفاحشة فلم يدفعها بل أدار ظهره إليها وتوجَّه نحو الباب]. وقد سَمّاه الله مخلصًا، فعُلم بالقطع أنه ثبت في ذلك المقام وجاهد نفسه مجاهدة أولي العزم ناظرًا في دلائل التحريم حتى استحقَّ من الله الثناء</w:t>
      </w:r>
      <w:r w:rsidRPr="000B7373">
        <w:rPr>
          <w:rFonts w:ascii="Traditional Arabic" w:hAnsi="Traditional Arabic" w:cs="Traditional Arabic"/>
          <w:rtl/>
        </w:rPr>
        <w:t xml:space="preserve"> </w:t>
      </w:r>
      <w:r w:rsidR="00CC4C75" w:rsidRPr="000B7373">
        <w:rPr>
          <w:rFonts w:ascii="Traditional Arabic" w:hAnsi="Traditional Arabic" w:cs="Traditional Arabic"/>
          <w:rtl/>
        </w:rPr>
        <w:t>{</w:t>
      </w:r>
      <w:r w:rsidRPr="000B7373">
        <w:rPr>
          <w:rFonts w:ascii="Traditional Arabic" w:hAnsi="Traditional Arabic" w:cs="Traditional Arabic"/>
          <w:rtl/>
        </w:rPr>
        <w:t>كَذَلِكَ</w:t>
      </w:r>
      <w:r w:rsidR="00CC4C75" w:rsidRPr="000B7373">
        <w:rPr>
          <w:rFonts w:ascii="Traditional Arabic" w:hAnsi="Traditional Arabic" w:cs="Traditional Arabic"/>
          <w:rtl/>
        </w:rPr>
        <w:t>} مِثلَ ذلك التثبيت ثبَّتناه</w:t>
      </w:r>
      <w:r w:rsidRPr="000B7373">
        <w:rPr>
          <w:rFonts w:ascii="Traditional Arabic" w:hAnsi="Traditional Arabic" w:cs="Traditional Arabic"/>
          <w:rtl/>
        </w:rPr>
        <w:t xml:space="preserve"> </w:t>
      </w:r>
      <w:r w:rsidR="00CC4C75" w:rsidRPr="000B7373">
        <w:rPr>
          <w:rFonts w:ascii="Traditional Arabic" w:hAnsi="Traditional Arabic" w:cs="Traditional Arabic"/>
          <w:rtl/>
        </w:rPr>
        <w:t>{</w:t>
      </w:r>
      <w:r w:rsidRPr="000B7373">
        <w:rPr>
          <w:rFonts w:ascii="Traditional Arabic" w:hAnsi="Traditional Arabic" w:cs="Traditional Arabic"/>
          <w:rtl/>
        </w:rPr>
        <w:t>لِنَصْرِفَ عَنْهُ السُّوءَ</w:t>
      </w:r>
      <w:r w:rsidR="00CC4C75" w:rsidRPr="000B7373">
        <w:rPr>
          <w:rFonts w:ascii="Traditional Arabic" w:hAnsi="Traditional Arabic" w:cs="Traditional Arabic"/>
          <w:rtl/>
        </w:rPr>
        <w:t>} خيانةَ السيِّد</w:t>
      </w:r>
      <w:r w:rsidRPr="000B7373">
        <w:rPr>
          <w:rFonts w:ascii="Traditional Arabic" w:hAnsi="Traditional Arabic" w:cs="Traditional Arabic"/>
          <w:rtl/>
        </w:rPr>
        <w:t xml:space="preserve"> </w:t>
      </w:r>
      <w:r w:rsidR="00CC4C75" w:rsidRPr="000B7373">
        <w:rPr>
          <w:rFonts w:ascii="Traditional Arabic" w:hAnsi="Traditional Arabic" w:cs="Traditional Arabic"/>
          <w:rtl/>
        </w:rPr>
        <w:t>{</w:t>
      </w:r>
      <w:r w:rsidRPr="000B7373">
        <w:rPr>
          <w:rFonts w:ascii="Traditional Arabic" w:hAnsi="Traditional Arabic" w:cs="Traditional Arabic"/>
          <w:rtl/>
        </w:rPr>
        <w:t>وَالْفَحْشَاء</w:t>
      </w:r>
      <w:r w:rsidR="00CC4C75" w:rsidRPr="000B7373">
        <w:rPr>
          <w:rFonts w:ascii="Traditional Arabic" w:hAnsi="Traditional Arabic" w:cs="Traditional Arabic"/>
          <w:rtl/>
        </w:rPr>
        <w:t>َ} الزنا</w:t>
      </w:r>
      <w:r w:rsidRPr="000B7373">
        <w:rPr>
          <w:rFonts w:ascii="Traditional Arabic" w:hAnsi="Traditional Arabic" w:cs="Traditional Arabic"/>
          <w:rtl/>
        </w:rPr>
        <w:t xml:space="preserve"> </w:t>
      </w:r>
      <w:r w:rsidR="00CC4C75" w:rsidRPr="000B7373">
        <w:rPr>
          <w:rFonts w:ascii="Traditional Arabic" w:hAnsi="Traditional Arabic" w:cs="Traditional Arabic"/>
          <w:rtl/>
        </w:rPr>
        <w:t>{</w:t>
      </w:r>
      <w:r w:rsidRPr="000B7373">
        <w:rPr>
          <w:rFonts w:ascii="Traditional Arabic" w:hAnsi="Traditional Arabic" w:cs="Traditional Arabic"/>
          <w:rtl/>
        </w:rPr>
        <w:t>إِنَّهُ مِنْ عِبَادِنَا الْمُخْلَصِينَ}</w:t>
      </w:r>
      <w:r w:rsidR="00CC4C75" w:rsidRPr="000B7373">
        <w:rPr>
          <w:rFonts w:ascii="Traditional Arabic" w:hAnsi="Traditional Arabic" w:cs="Traditional Arabic"/>
          <w:rtl/>
        </w:rPr>
        <w:t xml:space="preserve"> الذين أَخلَصهم الله لطاعته.</w:t>
      </w:r>
    </w:p>
    <w:p w14:paraId="64F9F4C1" w14:textId="34CFC220" w:rsidR="009F3A43" w:rsidRPr="000B7373" w:rsidRDefault="009F3A43" w:rsidP="009F3A43">
      <w:pPr>
        <w:pStyle w:val="a6"/>
        <w:numPr>
          <w:ilvl w:val="0"/>
          <w:numId w:val="22"/>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{وَاسْتَبَقَا الْبَابَ</w:t>
      </w:r>
      <w:r w:rsidR="00CC4C75" w:rsidRPr="000B7373">
        <w:rPr>
          <w:rFonts w:ascii="Traditional Arabic" w:hAnsi="Traditional Arabic" w:cs="Traditional Arabic"/>
          <w:rtl/>
        </w:rPr>
        <w:t>} فأسرع يريدُ الباب ليخرجَ وأسرعت وراءَهُ لتمنعه الخروجَ</w:t>
      </w:r>
      <w:r w:rsidRPr="000B7373">
        <w:rPr>
          <w:rFonts w:ascii="Traditional Arabic" w:hAnsi="Traditional Arabic" w:cs="Traditional Arabic"/>
          <w:rtl/>
        </w:rPr>
        <w:t xml:space="preserve"> </w:t>
      </w:r>
      <w:r w:rsidR="00CC4C75" w:rsidRPr="000B7373">
        <w:rPr>
          <w:rFonts w:ascii="Traditional Arabic" w:hAnsi="Traditional Arabic" w:cs="Traditional Arabic"/>
          <w:rtl/>
        </w:rPr>
        <w:t>{</w:t>
      </w:r>
      <w:r w:rsidRPr="000B7373">
        <w:rPr>
          <w:rFonts w:ascii="Traditional Arabic" w:hAnsi="Traditional Arabic" w:cs="Traditional Arabic"/>
          <w:rtl/>
        </w:rPr>
        <w:t>وَقَدَّتْ قَمِيصَهُ مِن دُبُرٍ</w:t>
      </w:r>
      <w:r w:rsidR="00CC4C75" w:rsidRPr="000B7373">
        <w:rPr>
          <w:rFonts w:ascii="Traditional Arabic" w:hAnsi="Traditional Arabic" w:cs="Traditional Arabic"/>
          <w:rtl/>
        </w:rPr>
        <w:t>} انشقَّ حين هرب</w:t>
      </w:r>
      <w:r w:rsidR="00CC4C75" w:rsidRPr="000B7373">
        <w:rPr>
          <w:rFonts w:ascii="Traditional Arabic" w:hAnsi="Traditional Arabic" w:cs="Traditional Arabic"/>
          <w:vertAlign w:val="superscript"/>
          <w:rtl/>
        </w:rPr>
        <w:t>(</w:t>
      </w:r>
      <w:r w:rsidR="00CC4C75" w:rsidRPr="000B7373">
        <w:rPr>
          <w:rStyle w:val="ad"/>
          <w:rFonts w:ascii="Traditional Arabic" w:hAnsi="Traditional Arabic" w:cs="Traditional Arabic"/>
          <w:rtl/>
        </w:rPr>
        <w:footnoteReference w:id="835"/>
      </w:r>
      <w:r w:rsidR="00CC4C75" w:rsidRPr="000B7373">
        <w:rPr>
          <w:rFonts w:ascii="Traditional Arabic" w:hAnsi="Traditional Arabic" w:cs="Traditional Arabic"/>
          <w:vertAlign w:val="superscript"/>
          <w:rtl/>
        </w:rPr>
        <w:t>)</w:t>
      </w:r>
      <w:r w:rsidR="00CC4C75" w:rsidRPr="000B7373">
        <w:rPr>
          <w:rFonts w:ascii="Traditional Arabic" w:hAnsi="Traditional Arabic" w:cs="Traditional Arabic"/>
          <w:rtl/>
        </w:rPr>
        <w:t xml:space="preserve"> منها إلى الباب وتبعته تمنعه</w:t>
      </w:r>
      <w:r w:rsidRPr="000B7373">
        <w:rPr>
          <w:rFonts w:ascii="Traditional Arabic" w:hAnsi="Traditional Arabic" w:cs="Traditional Arabic"/>
          <w:rtl/>
        </w:rPr>
        <w:t xml:space="preserve"> </w:t>
      </w:r>
      <w:r w:rsidR="00CC4C75" w:rsidRPr="000B7373">
        <w:rPr>
          <w:rFonts w:ascii="Traditional Arabic" w:hAnsi="Traditional Arabic" w:cs="Traditional Arabic"/>
          <w:rtl/>
        </w:rPr>
        <w:t>{</w:t>
      </w:r>
      <w:r w:rsidRPr="000B7373">
        <w:rPr>
          <w:rFonts w:ascii="Traditional Arabic" w:hAnsi="Traditional Arabic" w:cs="Traditional Arabic"/>
          <w:rtl/>
        </w:rPr>
        <w:t>وَأَلْفَيَا سَيِّدَهَا لَدَى الْبَابِ</w:t>
      </w:r>
      <w:r w:rsidR="00CC4C75" w:rsidRPr="000B7373">
        <w:rPr>
          <w:rFonts w:ascii="Traditional Arabic" w:hAnsi="Traditional Arabic" w:cs="Traditional Arabic"/>
          <w:rtl/>
        </w:rPr>
        <w:t>} وصادفا بَعْلَها قِطفيرَ مُقبلًا يريد أن يدخل، فلمَّا رأته احتالت لتبرئةِ ساحتِها عند زوجها من الرِّيبة، ولتخويف يوسفَ طمعًا في أن يواطِئَها خيفةً منها ومن مَكرها حيث {</w:t>
      </w:r>
      <w:r w:rsidRPr="000B7373">
        <w:rPr>
          <w:rFonts w:ascii="Traditional Arabic" w:hAnsi="Traditional Arabic" w:cs="Traditional Arabic"/>
          <w:rtl/>
        </w:rPr>
        <w:t>قَالَتْ مَا جَزَاء مَنْ أَرَادَ بِأَهْلِكَ سُوءًا إِلاَّ أَن يُسْجَنَ أَوْ عَذَابٌ أَلِيمٌ}</w:t>
      </w:r>
      <w:r w:rsidR="00CC4C75" w:rsidRPr="000B7373">
        <w:rPr>
          <w:rFonts w:ascii="Traditional Arabic" w:hAnsi="Traditional Arabic" w:cs="Traditional Arabic"/>
          <w:rtl/>
        </w:rPr>
        <w:t xml:space="preserve"> وهو الضربُ بالسِّياط، ولم تُصَرِّح بذكر يوسفَ وأنه أراد بها سوءًا [ليكونَ] ذلك أبلغَ فيما قصدت من تخويف يوسف.</w:t>
      </w:r>
    </w:p>
    <w:p w14:paraId="24877F1D" w14:textId="7A9D04DD" w:rsidR="00CC4C75" w:rsidRPr="000B7373" w:rsidRDefault="003669F8" w:rsidP="00CC4C75">
      <w:pPr>
        <w:tabs>
          <w:tab w:val="left" w:pos="2590"/>
        </w:tabs>
        <w:spacing w:line="360" w:lineRule="auto"/>
        <w:rPr>
          <w:rFonts w:ascii="Traditional Arabic" w:hAnsi="Traditional Arabic" w:cs="Traditional Arabic"/>
          <w:rtl/>
        </w:rPr>
      </w:pPr>
      <w:r>
        <w:rPr>
          <w:rFonts w:ascii="Traditional Arabic" w:hAnsi="Traditional Arabic" w:cs="Traditional Arabic"/>
          <w:rtl/>
        </w:rPr>
        <w:t>لـمَّا</w:t>
      </w:r>
      <w:r w:rsidR="00CC4C75" w:rsidRPr="000B7373">
        <w:rPr>
          <w:rFonts w:ascii="Traditional Arabic" w:hAnsi="Traditional Arabic" w:cs="Traditional Arabic"/>
          <w:rtl/>
        </w:rPr>
        <w:t xml:space="preserve"> عَرَّضته للسجن والعذاب ووجبَ عليه الدفعُ عن نفسه.</w:t>
      </w:r>
    </w:p>
    <w:p w14:paraId="5145F228" w14:textId="1DD8FA67" w:rsidR="00CC4C75" w:rsidRPr="000B7373" w:rsidRDefault="00CC4C75" w:rsidP="00CC4C75">
      <w:pPr>
        <w:pStyle w:val="a6"/>
        <w:numPr>
          <w:ilvl w:val="0"/>
          <w:numId w:val="2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27- {قَالَ هِيَ رَاوَدَتْنِي عَن نَّفْسِي} ولولا ذلك لكَتَمَ عليها ولم يفضَحْها {وَشَهِدَ شَاهِدٌ مِّنْ أَهْلِهَا} هو ابنُ عمّ لها، وإنما أَلقَى اللهُ الشهادة على لسان مَن هو مِن أهلها لتكونَ أَوجبَ للحُجة عليها وأوثقَ لبَراءة يوسفَ، وقيل: كان ابنَ خال لها وكان صبيًّا في المهد، وسَمَّى </w:t>
      </w:r>
      <w:r w:rsidR="00AE67CF" w:rsidRPr="000B7373">
        <w:rPr>
          <w:rFonts w:ascii="Traditional Arabic" w:hAnsi="Traditional Arabic" w:cs="Traditional Arabic"/>
          <w:rtl/>
        </w:rPr>
        <w:t>قولَه شهادةً لأنه أَدَّى مؤدَّى الشهادة في أَنْ ثبت به قولُ يوسفَ وبطلَ قولُها</w:t>
      </w:r>
      <w:r w:rsidRPr="000B7373">
        <w:rPr>
          <w:rFonts w:ascii="Traditional Arabic" w:hAnsi="Traditional Arabic" w:cs="Traditional Arabic"/>
          <w:rtl/>
        </w:rPr>
        <w:t xml:space="preserve"> </w:t>
      </w:r>
      <w:r w:rsidR="00AE67CF" w:rsidRPr="000B7373">
        <w:rPr>
          <w:rFonts w:ascii="Traditional Arabic" w:hAnsi="Traditional Arabic" w:cs="Traditional Arabic"/>
          <w:rtl/>
        </w:rPr>
        <w:t>{</w:t>
      </w:r>
      <w:r w:rsidRPr="000B7373">
        <w:rPr>
          <w:rFonts w:ascii="Traditional Arabic" w:hAnsi="Traditional Arabic" w:cs="Traditional Arabic"/>
          <w:rtl/>
        </w:rPr>
        <w:t>إِن كَانَ قَمِيصُهُ قُدَّ مِن قُبُلٍ فَصَدَقَتْ وَهُوَ مِنَ الْكَاذِبِينَ}</w:t>
      </w:r>
      <w:r w:rsidR="00AE67CF" w:rsidRPr="000B7373">
        <w:rPr>
          <w:rFonts w:ascii="Traditional Arabic" w:hAnsi="Traditional Arabic" w:cs="Traditional Arabic"/>
          <w:rtl/>
        </w:rPr>
        <w:t xml:space="preserve"> لأنه يُقبِلُ عليها وهي تدفعه عن نفسها فيتخرَّقُ قميصُه من قُبُل {</w:t>
      </w:r>
      <w:r w:rsidRPr="000B7373">
        <w:rPr>
          <w:rFonts w:ascii="Traditional Arabic" w:hAnsi="Traditional Arabic" w:cs="Traditional Arabic"/>
          <w:rtl/>
        </w:rPr>
        <w:t>وَإِنْ كَانَ قَمِيصُهُ قُدَّ مِن دُبُرٍ فَكَذَبَتْ وَهُوَ مِن الصَّادِقِينَ}</w:t>
      </w:r>
      <w:r w:rsidR="00AE67CF" w:rsidRPr="000B7373">
        <w:rPr>
          <w:rFonts w:ascii="Traditional Arabic" w:hAnsi="Traditional Arabic" w:cs="Traditional Arabic"/>
          <w:rtl/>
        </w:rPr>
        <w:t xml:space="preserve"> [لأنه يدلُّ على أنه كان هاربًا منها].</w:t>
      </w:r>
    </w:p>
    <w:p w14:paraId="0367BF4D" w14:textId="31AD761E" w:rsidR="00CC4C75" w:rsidRPr="000B7373" w:rsidRDefault="00CC4C75" w:rsidP="006B15BE">
      <w:pPr>
        <w:pStyle w:val="a6"/>
        <w:numPr>
          <w:ilvl w:val="0"/>
          <w:numId w:val="2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{فَلَمَّا رَأَى</w:t>
      </w:r>
      <w:r w:rsidR="00AE67CF" w:rsidRPr="000B7373">
        <w:rPr>
          <w:rFonts w:ascii="Traditional Arabic" w:hAnsi="Traditional Arabic" w:cs="Traditional Arabic"/>
          <w:rtl/>
        </w:rPr>
        <w:t>} قِطفيرُ</w:t>
      </w:r>
      <w:r w:rsidRPr="000B7373">
        <w:rPr>
          <w:rFonts w:ascii="Traditional Arabic" w:hAnsi="Traditional Arabic" w:cs="Traditional Arabic"/>
          <w:rtl/>
        </w:rPr>
        <w:t xml:space="preserve"> </w:t>
      </w:r>
      <w:r w:rsidR="00AE67CF" w:rsidRPr="000B7373">
        <w:rPr>
          <w:rFonts w:ascii="Traditional Arabic" w:hAnsi="Traditional Arabic" w:cs="Traditional Arabic"/>
          <w:rtl/>
        </w:rPr>
        <w:t>{</w:t>
      </w:r>
      <w:r w:rsidRPr="000B7373">
        <w:rPr>
          <w:rFonts w:ascii="Traditional Arabic" w:hAnsi="Traditional Arabic" w:cs="Traditional Arabic"/>
          <w:rtl/>
        </w:rPr>
        <w:t>قَمِيصَهُ قُدَّ مِن دُبُرٍ</w:t>
      </w:r>
      <w:r w:rsidR="00AE67CF" w:rsidRPr="000B7373">
        <w:rPr>
          <w:rFonts w:ascii="Traditional Arabic" w:hAnsi="Traditional Arabic" w:cs="Traditional Arabic"/>
          <w:rtl/>
        </w:rPr>
        <w:t>} وعلم براءة يوسف وصِدْقَه وكَذِبَها</w:t>
      </w:r>
      <w:r w:rsidRPr="000B7373">
        <w:rPr>
          <w:rFonts w:ascii="Traditional Arabic" w:hAnsi="Traditional Arabic" w:cs="Traditional Arabic"/>
          <w:rtl/>
        </w:rPr>
        <w:t xml:space="preserve"> </w:t>
      </w:r>
      <w:r w:rsidR="00AE67CF" w:rsidRPr="000B7373">
        <w:rPr>
          <w:rFonts w:ascii="Traditional Arabic" w:hAnsi="Traditional Arabic" w:cs="Traditional Arabic"/>
          <w:rtl/>
        </w:rPr>
        <w:t>{</w:t>
      </w:r>
      <w:r w:rsidRPr="000B7373">
        <w:rPr>
          <w:rFonts w:ascii="Traditional Arabic" w:hAnsi="Traditional Arabic" w:cs="Traditional Arabic"/>
          <w:rtl/>
        </w:rPr>
        <w:t>قَالَ إِنَّهُ</w:t>
      </w:r>
      <w:r w:rsidR="00AE67CF" w:rsidRPr="000B7373">
        <w:rPr>
          <w:rFonts w:ascii="Traditional Arabic" w:hAnsi="Traditional Arabic" w:cs="Traditional Arabic"/>
          <w:rtl/>
        </w:rPr>
        <w:t>} إن قولك: {مَا جَزَاءُ مَنْ أَرَادَ بِأَهْلِكَ سُوءًا}، أو إنَّ هذا الأمر وهو الاحتيالُ لنَيل الرجال</w:t>
      </w:r>
      <w:r w:rsidRPr="000B7373">
        <w:rPr>
          <w:rFonts w:ascii="Traditional Arabic" w:hAnsi="Traditional Arabic" w:cs="Traditional Arabic"/>
          <w:rtl/>
        </w:rPr>
        <w:t xml:space="preserve"> </w:t>
      </w:r>
      <w:r w:rsidR="00AE67CF" w:rsidRPr="000B7373">
        <w:rPr>
          <w:rFonts w:ascii="Traditional Arabic" w:hAnsi="Traditional Arabic" w:cs="Traditional Arabic"/>
          <w:rtl/>
        </w:rPr>
        <w:t>{</w:t>
      </w:r>
      <w:r w:rsidRPr="000B7373">
        <w:rPr>
          <w:rFonts w:ascii="Traditional Arabic" w:hAnsi="Traditional Arabic" w:cs="Traditional Arabic"/>
          <w:rtl/>
        </w:rPr>
        <w:t>مِن كَيْدِكُنَّ</w:t>
      </w:r>
      <w:r w:rsidR="00AE67CF" w:rsidRPr="000B7373">
        <w:rPr>
          <w:rFonts w:ascii="Traditional Arabic" w:hAnsi="Traditional Arabic" w:cs="Traditional Arabic"/>
          <w:rtl/>
        </w:rPr>
        <w:t>} [من احتيالكن، و] الخطاب لها ولأُمَّتِها، [أو لها ولأمثالها]</w:t>
      </w:r>
      <w:r w:rsidRPr="000B7373">
        <w:rPr>
          <w:rFonts w:ascii="Traditional Arabic" w:hAnsi="Traditional Arabic" w:cs="Traditional Arabic"/>
          <w:rtl/>
        </w:rPr>
        <w:t xml:space="preserve"> </w:t>
      </w:r>
      <w:r w:rsidR="00AE67CF" w:rsidRPr="000B7373">
        <w:rPr>
          <w:rFonts w:ascii="Traditional Arabic" w:hAnsi="Traditional Arabic" w:cs="Traditional Arabic"/>
          <w:rtl/>
        </w:rPr>
        <w:t>{</w:t>
      </w:r>
      <w:r w:rsidRPr="000B7373">
        <w:rPr>
          <w:rFonts w:ascii="Traditional Arabic" w:hAnsi="Traditional Arabic" w:cs="Traditional Arabic"/>
          <w:rtl/>
        </w:rPr>
        <w:t>إِنَّ كَيْدَكُنَّ عَظِيمٌ}</w:t>
      </w:r>
      <w:r w:rsidR="00AE67CF" w:rsidRPr="000B7373">
        <w:rPr>
          <w:rFonts w:ascii="Traditional Arabic" w:hAnsi="Traditional Arabic" w:cs="Traditional Arabic"/>
          <w:rtl/>
        </w:rPr>
        <w:t xml:space="preserve"> [أي عظيم الضرر]، لأنهن ألطف كيدًا وأعظم حيلة، وبذلك يَغلبنَ الرجال.</w:t>
      </w:r>
    </w:p>
    <w:p w14:paraId="3E22AD7D" w14:textId="09B0FBB1" w:rsidR="00CC4C75" w:rsidRPr="000B7373" w:rsidRDefault="00CC4C75" w:rsidP="006B15BE">
      <w:pPr>
        <w:pStyle w:val="a6"/>
        <w:numPr>
          <w:ilvl w:val="0"/>
          <w:numId w:val="2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{يُوسُفُ أَعْرِضْ عَنْ هَذَا</w:t>
      </w:r>
      <w:r w:rsidR="00AE67CF" w:rsidRPr="000B7373">
        <w:rPr>
          <w:rFonts w:ascii="Traditional Arabic" w:hAnsi="Traditional Arabic" w:cs="Traditional Arabic"/>
          <w:rtl/>
        </w:rPr>
        <w:t>} الأمر واكتُمه ولا تتحدث به، [والقائل هو قطفير أو الشاهد، وفي مناداته باسمه] تقريب له وتلطيف لِمَحَلِّه ثم قال لراعيل:</w:t>
      </w:r>
      <w:r w:rsidRPr="000B7373">
        <w:rPr>
          <w:rFonts w:ascii="Traditional Arabic" w:hAnsi="Traditional Arabic" w:cs="Traditional Arabic"/>
          <w:rtl/>
        </w:rPr>
        <w:t xml:space="preserve"> </w:t>
      </w:r>
      <w:r w:rsidR="00AE67CF" w:rsidRPr="000B7373">
        <w:rPr>
          <w:rFonts w:ascii="Traditional Arabic" w:hAnsi="Traditional Arabic" w:cs="Traditional Arabic"/>
          <w:rtl/>
        </w:rPr>
        <w:t>{</w:t>
      </w:r>
      <w:r w:rsidRPr="000B7373">
        <w:rPr>
          <w:rFonts w:ascii="Traditional Arabic" w:hAnsi="Traditional Arabic" w:cs="Traditional Arabic"/>
          <w:rtl/>
        </w:rPr>
        <w:t>وَاسْتَغْفِرِي لِذَنبِكِ إِنَّكِ كُنتِ مِنَ الْخَاطِئِينَ}</w:t>
      </w:r>
      <w:r w:rsidR="00AE67CF" w:rsidRPr="000B7373">
        <w:rPr>
          <w:rFonts w:ascii="Traditional Arabic" w:hAnsi="Traditional Arabic" w:cs="Traditional Arabic"/>
          <w:rtl/>
        </w:rPr>
        <w:t xml:space="preserve"> من جملة القوم المتعمِّدين للذنب. يقال: خَطِئَ إذا أذنبَ متعمدًا، وكان العزيز رجلًا حليمًا حيث اقتصر على هذا القول.</w:t>
      </w:r>
    </w:p>
    <w:p w14:paraId="536656F2" w14:textId="4297D884" w:rsidR="00CC4C75" w:rsidRPr="000B7373" w:rsidRDefault="00CC4C75" w:rsidP="006B15BE">
      <w:pPr>
        <w:pStyle w:val="a6"/>
        <w:numPr>
          <w:ilvl w:val="0"/>
          <w:numId w:val="2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{وَقَالَ نِسْوَةٌ</w:t>
      </w:r>
      <w:r w:rsidR="00AE67CF" w:rsidRPr="000B7373">
        <w:rPr>
          <w:rFonts w:ascii="Traditional Arabic" w:hAnsi="Traditional Arabic" w:cs="Traditional Arabic"/>
          <w:rtl/>
        </w:rPr>
        <w:t>} جماعة من النساء وكُنَّ خمسًا: امرأةُ الساقي وامرأة الخبّاز وامرأة صاحب الدوابّ</w:t>
      </w:r>
      <w:r w:rsidRPr="000B7373">
        <w:rPr>
          <w:rFonts w:ascii="Traditional Arabic" w:hAnsi="Traditional Arabic" w:cs="Traditional Arabic"/>
          <w:rtl/>
        </w:rPr>
        <w:t xml:space="preserve"> </w:t>
      </w:r>
      <w:r w:rsidR="00AE67CF" w:rsidRPr="000B7373">
        <w:rPr>
          <w:rFonts w:ascii="Traditional Arabic" w:hAnsi="Traditional Arabic" w:cs="Traditional Arabic"/>
          <w:rtl/>
        </w:rPr>
        <w:t>وامرأة صاحب السجن وامرأة الحاجب {</w:t>
      </w:r>
      <w:r w:rsidRPr="000B7373">
        <w:rPr>
          <w:rFonts w:ascii="Traditional Arabic" w:hAnsi="Traditional Arabic" w:cs="Traditional Arabic"/>
          <w:rtl/>
        </w:rPr>
        <w:t>فِي الْمَدِينَةِ</w:t>
      </w:r>
      <w:r w:rsidR="00AE67CF" w:rsidRPr="000B7373">
        <w:rPr>
          <w:rFonts w:ascii="Traditional Arabic" w:hAnsi="Traditional Arabic" w:cs="Traditional Arabic"/>
          <w:rtl/>
        </w:rPr>
        <w:t>} في مِصرَ</w:t>
      </w:r>
      <w:r w:rsidRPr="000B7373">
        <w:rPr>
          <w:rFonts w:ascii="Traditional Arabic" w:hAnsi="Traditional Arabic" w:cs="Traditional Arabic"/>
          <w:rtl/>
        </w:rPr>
        <w:t xml:space="preserve"> </w:t>
      </w:r>
      <w:r w:rsidR="00AE67CF" w:rsidRPr="000B7373">
        <w:rPr>
          <w:rFonts w:ascii="Traditional Arabic" w:hAnsi="Traditional Arabic" w:cs="Traditional Arabic"/>
          <w:rtl/>
        </w:rPr>
        <w:t>{</w:t>
      </w:r>
      <w:r w:rsidRPr="000B7373">
        <w:rPr>
          <w:rFonts w:ascii="Traditional Arabic" w:hAnsi="Traditional Arabic" w:cs="Traditional Arabic"/>
          <w:rtl/>
        </w:rPr>
        <w:t>امْرَأَةُ الْعَزِيزِ</w:t>
      </w:r>
      <w:r w:rsidR="00AE67CF" w:rsidRPr="000B7373">
        <w:rPr>
          <w:rFonts w:ascii="Traditional Arabic" w:hAnsi="Traditional Arabic" w:cs="Traditional Arabic"/>
          <w:rtl/>
        </w:rPr>
        <w:t xml:space="preserve">} والعزيز: </w:t>
      </w:r>
      <w:r w:rsidR="001C4A34" w:rsidRPr="000B7373">
        <w:rPr>
          <w:rFonts w:ascii="Traditional Arabic" w:hAnsi="Traditional Arabic" w:cs="Traditional Arabic"/>
          <w:rtl/>
        </w:rPr>
        <w:t>الـمَ</w:t>
      </w:r>
      <w:r w:rsidR="00AE67CF" w:rsidRPr="000B7373">
        <w:rPr>
          <w:rFonts w:ascii="Traditional Arabic" w:hAnsi="Traditional Arabic" w:cs="Traditional Arabic"/>
          <w:rtl/>
        </w:rPr>
        <w:t>لِكُ بلسان العرب</w:t>
      </w:r>
      <w:r w:rsidRPr="000B7373">
        <w:rPr>
          <w:rFonts w:ascii="Traditional Arabic" w:hAnsi="Traditional Arabic" w:cs="Traditional Arabic"/>
          <w:rtl/>
        </w:rPr>
        <w:t xml:space="preserve"> </w:t>
      </w:r>
      <w:r w:rsidR="00AE67CF" w:rsidRPr="000B7373">
        <w:rPr>
          <w:rFonts w:ascii="Traditional Arabic" w:hAnsi="Traditional Arabic" w:cs="Traditional Arabic"/>
          <w:rtl/>
        </w:rPr>
        <w:t>{</w:t>
      </w:r>
      <w:r w:rsidRPr="000B7373">
        <w:rPr>
          <w:rFonts w:ascii="Traditional Arabic" w:hAnsi="Traditional Arabic" w:cs="Traditional Arabic"/>
          <w:rtl/>
        </w:rPr>
        <w:t>تُرَاوِدُ فَتَاهَا</w:t>
      </w:r>
      <w:r w:rsidR="00AE67CF" w:rsidRPr="000B7373">
        <w:rPr>
          <w:rFonts w:ascii="Traditional Arabic" w:hAnsi="Traditional Arabic" w:cs="Traditional Arabic"/>
          <w:rtl/>
        </w:rPr>
        <w:t>} غلامَها</w:t>
      </w:r>
      <w:r w:rsidRPr="000B7373">
        <w:rPr>
          <w:rFonts w:ascii="Traditional Arabic" w:hAnsi="Traditional Arabic" w:cs="Traditional Arabic"/>
          <w:rtl/>
        </w:rPr>
        <w:t xml:space="preserve"> </w:t>
      </w:r>
      <w:r w:rsidR="00AE67CF" w:rsidRPr="000B7373">
        <w:rPr>
          <w:rFonts w:ascii="Traditional Arabic" w:hAnsi="Traditional Arabic" w:cs="Traditional Arabic"/>
          <w:rtl/>
        </w:rPr>
        <w:t>{</w:t>
      </w:r>
      <w:r w:rsidRPr="000B7373">
        <w:rPr>
          <w:rFonts w:ascii="Traditional Arabic" w:hAnsi="Traditional Arabic" w:cs="Traditional Arabic"/>
          <w:rtl/>
        </w:rPr>
        <w:t>عَن نَّفْسِهِ</w:t>
      </w:r>
      <w:r w:rsidR="00AE67CF" w:rsidRPr="000B7373">
        <w:rPr>
          <w:rFonts w:ascii="Traditional Arabic" w:hAnsi="Traditional Arabic" w:cs="Traditional Arabic"/>
          <w:rtl/>
        </w:rPr>
        <w:t>} لتنالَ شهوتَها منه</w:t>
      </w:r>
      <w:r w:rsidRPr="000B7373">
        <w:rPr>
          <w:rFonts w:ascii="Traditional Arabic" w:hAnsi="Traditional Arabic" w:cs="Traditional Arabic"/>
          <w:rtl/>
        </w:rPr>
        <w:t xml:space="preserve"> </w:t>
      </w:r>
      <w:r w:rsidR="00AE67CF" w:rsidRPr="000B7373">
        <w:rPr>
          <w:rFonts w:ascii="Traditional Arabic" w:hAnsi="Traditional Arabic" w:cs="Traditional Arabic"/>
          <w:rtl/>
        </w:rPr>
        <w:t>{</w:t>
      </w:r>
      <w:r w:rsidRPr="000B7373">
        <w:rPr>
          <w:rFonts w:ascii="Traditional Arabic" w:hAnsi="Traditional Arabic" w:cs="Traditional Arabic"/>
          <w:rtl/>
        </w:rPr>
        <w:t>قَدْ شَغَفَهَا حُبًّا</w:t>
      </w:r>
      <w:r w:rsidR="00AE67CF" w:rsidRPr="000B7373">
        <w:rPr>
          <w:rFonts w:ascii="Traditional Arabic" w:hAnsi="Traditional Arabic" w:cs="Traditional Arabic"/>
          <w:rtl/>
        </w:rPr>
        <w:t>}</w:t>
      </w:r>
      <w:r w:rsidR="00B90C90" w:rsidRPr="000B7373">
        <w:rPr>
          <w:rFonts w:ascii="Traditional Arabic" w:hAnsi="Traditional Arabic" w:cs="Traditional Arabic"/>
          <w:rtl/>
        </w:rPr>
        <w:t xml:space="preserve"> خَرَقَ حُبُّه شَغافَ قلبِها حتى وصلَ إلى الفؤاد، والشَّغافُ: جلدةٌ رقيقة يقال لها لسان القلب</w:t>
      </w:r>
      <w:r w:rsidRPr="000B7373">
        <w:rPr>
          <w:rFonts w:ascii="Traditional Arabic" w:hAnsi="Traditional Arabic" w:cs="Traditional Arabic"/>
          <w:rtl/>
        </w:rPr>
        <w:t xml:space="preserve"> </w:t>
      </w:r>
      <w:r w:rsidR="00B90C90" w:rsidRPr="000B7373">
        <w:rPr>
          <w:rFonts w:ascii="Traditional Arabic" w:hAnsi="Traditional Arabic" w:cs="Traditional Arabic"/>
          <w:rtl/>
        </w:rPr>
        <w:t>{</w:t>
      </w:r>
      <w:r w:rsidRPr="000B7373">
        <w:rPr>
          <w:rFonts w:ascii="Traditional Arabic" w:hAnsi="Traditional Arabic" w:cs="Traditional Arabic"/>
          <w:rtl/>
        </w:rPr>
        <w:t>إِنَّا لَنَرَاهَا فِي ضَلالٍ مُّبِينٍ}</w:t>
      </w:r>
      <w:r w:rsidR="00B90C90" w:rsidRPr="000B7373">
        <w:rPr>
          <w:rFonts w:ascii="Traditional Arabic" w:hAnsi="Traditional Arabic" w:cs="Traditional Arabic"/>
          <w:rtl/>
        </w:rPr>
        <w:t xml:space="preserve"> في خطأ وبُعْدٍ عن طريق الصواب.</w:t>
      </w:r>
    </w:p>
    <w:p w14:paraId="18226725" w14:textId="7D51DC9B" w:rsidR="00CC4C75" w:rsidRPr="000B7373" w:rsidRDefault="00CC4C75" w:rsidP="006B15BE">
      <w:pPr>
        <w:pStyle w:val="a6"/>
        <w:numPr>
          <w:ilvl w:val="0"/>
          <w:numId w:val="2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{فَلَمَّا سَمِعَتْ</w:t>
      </w:r>
      <w:r w:rsidR="006B15BE" w:rsidRPr="000B7373">
        <w:rPr>
          <w:rFonts w:ascii="Traditional Arabic" w:hAnsi="Traditional Arabic" w:cs="Traditional Arabic"/>
          <w:rtl/>
        </w:rPr>
        <w:t>} راعيلُ</w:t>
      </w:r>
      <w:r w:rsidRPr="000B7373">
        <w:rPr>
          <w:rFonts w:ascii="Traditional Arabic" w:hAnsi="Traditional Arabic" w:cs="Traditional Arabic"/>
          <w:rtl/>
        </w:rPr>
        <w:t xml:space="preserve"> </w:t>
      </w:r>
      <w:r w:rsidR="006B15BE" w:rsidRPr="000B7373">
        <w:rPr>
          <w:rFonts w:ascii="Traditional Arabic" w:hAnsi="Traditional Arabic" w:cs="Traditional Arabic"/>
          <w:rtl/>
        </w:rPr>
        <w:t>{</w:t>
      </w:r>
      <w:r w:rsidRPr="000B7373">
        <w:rPr>
          <w:rFonts w:ascii="Traditional Arabic" w:hAnsi="Traditional Arabic" w:cs="Traditional Arabic"/>
          <w:rtl/>
        </w:rPr>
        <w:t>بِمَكْرِهِنَّ</w:t>
      </w:r>
      <w:r w:rsidR="006B15BE" w:rsidRPr="000B7373">
        <w:rPr>
          <w:rFonts w:ascii="Traditional Arabic" w:hAnsi="Traditional Arabic" w:cs="Traditional Arabic"/>
          <w:rtl/>
        </w:rPr>
        <w:t>} باغتيابهن</w:t>
      </w:r>
      <w:r w:rsidRPr="000B7373">
        <w:rPr>
          <w:rFonts w:ascii="Traditional Arabic" w:hAnsi="Traditional Arabic" w:cs="Traditional Arabic"/>
          <w:rtl/>
        </w:rPr>
        <w:t xml:space="preserve"> </w:t>
      </w:r>
      <w:r w:rsidR="006B15BE" w:rsidRPr="000B7373">
        <w:rPr>
          <w:rFonts w:ascii="Traditional Arabic" w:hAnsi="Traditional Arabic" w:cs="Traditional Arabic"/>
          <w:rtl/>
        </w:rPr>
        <w:t>{</w:t>
      </w:r>
      <w:r w:rsidRPr="000B7373">
        <w:rPr>
          <w:rFonts w:ascii="Traditional Arabic" w:hAnsi="Traditional Arabic" w:cs="Traditional Arabic"/>
          <w:rtl/>
        </w:rPr>
        <w:t>أَرْسَلَتْ إِلَيْهِنَّ</w:t>
      </w:r>
      <w:r w:rsidR="006B15BE" w:rsidRPr="000B7373">
        <w:rPr>
          <w:rFonts w:ascii="Traditional Arabic" w:hAnsi="Traditional Arabic" w:cs="Traditional Arabic"/>
          <w:rtl/>
        </w:rPr>
        <w:t>} دعتهن، قيل: دعت أربعين امرأة، منهن الخمسُ المذكورات</w:t>
      </w:r>
      <w:r w:rsidRPr="000B7373">
        <w:rPr>
          <w:rFonts w:ascii="Traditional Arabic" w:hAnsi="Traditional Arabic" w:cs="Traditional Arabic"/>
          <w:rtl/>
        </w:rPr>
        <w:t xml:space="preserve"> </w:t>
      </w:r>
      <w:r w:rsidR="006B15BE" w:rsidRPr="000B7373">
        <w:rPr>
          <w:rFonts w:ascii="Traditional Arabic" w:hAnsi="Traditional Arabic" w:cs="Traditional Arabic"/>
          <w:rtl/>
        </w:rPr>
        <w:t>{</w:t>
      </w:r>
      <w:r w:rsidRPr="000B7373">
        <w:rPr>
          <w:rFonts w:ascii="Traditional Arabic" w:hAnsi="Traditional Arabic" w:cs="Traditional Arabic"/>
          <w:rtl/>
        </w:rPr>
        <w:t>وَأَعْتَدَتْ</w:t>
      </w:r>
      <w:r w:rsidR="006B15BE" w:rsidRPr="000B7373">
        <w:rPr>
          <w:rFonts w:ascii="Traditional Arabic" w:hAnsi="Traditional Arabic" w:cs="Traditional Arabic"/>
          <w:rtl/>
        </w:rPr>
        <w:t>} وهيَّأَت</w:t>
      </w:r>
      <w:r w:rsidRPr="000B7373">
        <w:rPr>
          <w:rFonts w:ascii="Traditional Arabic" w:hAnsi="Traditional Arabic" w:cs="Traditional Arabic"/>
          <w:rtl/>
        </w:rPr>
        <w:t xml:space="preserve"> </w:t>
      </w:r>
      <w:r w:rsidR="006B15BE" w:rsidRPr="000B7373">
        <w:rPr>
          <w:rFonts w:ascii="Traditional Arabic" w:hAnsi="Traditional Arabic" w:cs="Traditional Arabic"/>
          <w:rtl/>
        </w:rPr>
        <w:t>{</w:t>
      </w:r>
      <w:r w:rsidRPr="000B7373">
        <w:rPr>
          <w:rFonts w:ascii="Traditional Arabic" w:hAnsi="Traditional Arabic" w:cs="Traditional Arabic"/>
          <w:rtl/>
        </w:rPr>
        <w:t>لَهُنَّ مُتَّكَأً</w:t>
      </w:r>
      <w:r w:rsidR="006B15BE" w:rsidRPr="000B7373">
        <w:rPr>
          <w:rFonts w:ascii="Traditional Arabic" w:hAnsi="Traditional Arabic" w:cs="Traditional Arabic"/>
          <w:rtl/>
        </w:rPr>
        <w:t>} ما يتَّكئنَ عليه من نَمارقَ</w:t>
      </w:r>
      <w:r w:rsidR="006B15BE" w:rsidRPr="000B7373">
        <w:rPr>
          <w:rFonts w:ascii="Traditional Arabic" w:hAnsi="Traditional Arabic" w:cs="Traditional Arabic"/>
          <w:vertAlign w:val="superscript"/>
          <w:rtl/>
        </w:rPr>
        <w:t>(</w:t>
      </w:r>
      <w:r w:rsidR="006B15BE" w:rsidRPr="000B7373">
        <w:rPr>
          <w:rStyle w:val="ad"/>
          <w:rFonts w:ascii="Traditional Arabic" w:hAnsi="Traditional Arabic" w:cs="Traditional Arabic"/>
          <w:rtl/>
        </w:rPr>
        <w:footnoteReference w:id="836"/>
      </w:r>
      <w:r w:rsidR="006B15BE" w:rsidRPr="000B7373">
        <w:rPr>
          <w:rFonts w:ascii="Traditional Arabic" w:hAnsi="Traditional Arabic" w:cs="Traditional Arabic"/>
          <w:vertAlign w:val="superscript"/>
          <w:rtl/>
        </w:rPr>
        <w:t>)</w:t>
      </w:r>
      <w:r w:rsidR="00B11094" w:rsidRPr="000B7373">
        <w:rPr>
          <w:rFonts w:ascii="Traditional Arabic" w:hAnsi="Traditional Arabic" w:cs="Traditional Arabic"/>
          <w:rtl/>
        </w:rPr>
        <w:t>، قصدت بتلك الهيئة – وهي قعودُهُنَّ متكئاتٍ والسكاكينُ في أيديهن – أن يَدْهُشْنَ عند رؤيته ويُشغَلْنَ عن نفوسهن، فتقعُ أيديهن على أيديهن فيقطِّعْنَها، لأن المتكئَ إذا بُهت لشيء وقعت يدُه على يدِه</w:t>
      </w:r>
      <w:r w:rsidRPr="000B7373">
        <w:rPr>
          <w:rFonts w:ascii="Traditional Arabic" w:hAnsi="Traditional Arabic" w:cs="Traditional Arabic"/>
          <w:rtl/>
        </w:rPr>
        <w:t xml:space="preserve"> </w:t>
      </w:r>
      <w:r w:rsidR="00B11094" w:rsidRPr="000B7373">
        <w:rPr>
          <w:rFonts w:ascii="Traditional Arabic" w:hAnsi="Traditional Arabic" w:cs="Traditional Arabic"/>
          <w:rtl/>
        </w:rPr>
        <w:t>{</w:t>
      </w:r>
      <w:r w:rsidRPr="000B7373">
        <w:rPr>
          <w:rFonts w:ascii="Traditional Arabic" w:hAnsi="Traditional Arabic" w:cs="Traditional Arabic"/>
          <w:rtl/>
        </w:rPr>
        <w:t>و</w:t>
      </w:r>
      <w:r w:rsidR="00B11094" w:rsidRPr="000B7373">
        <w:rPr>
          <w:rFonts w:ascii="Traditional Arabic" w:hAnsi="Traditional Arabic" w:cs="Traditional Arabic"/>
          <w:rtl/>
        </w:rPr>
        <w:t>ءَا</w:t>
      </w:r>
      <w:r w:rsidRPr="000B7373">
        <w:rPr>
          <w:rFonts w:ascii="Traditional Arabic" w:hAnsi="Traditional Arabic" w:cs="Traditional Arabic"/>
          <w:rtl/>
        </w:rPr>
        <w:t>تَتْ كُلَّ وَاحِدَةٍ مِّنْهُنَّ سِكِّينًا</w:t>
      </w:r>
      <w:r w:rsidR="00B11094" w:rsidRPr="000B7373">
        <w:rPr>
          <w:rFonts w:ascii="Traditional Arabic" w:hAnsi="Traditional Arabic" w:cs="Traditional Arabic"/>
          <w:rtl/>
        </w:rPr>
        <w:t>} وكانوا لا يأكلون في ذلك الزمان إلا بالسكاكين كفِعلِ الأعاجم</w:t>
      </w:r>
      <w:r w:rsidRPr="000B7373">
        <w:rPr>
          <w:rFonts w:ascii="Traditional Arabic" w:hAnsi="Traditional Arabic" w:cs="Traditional Arabic"/>
          <w:rtl/>
        </w:rPr>
        <w:t xml:space="preserve"> </w:t>
      </w:r>
      <w:r w:rsidR="00B11094" w:rsidRPr="000B7373">
        <w:rPr>
          <w:rFonts w:ascii="Traditional Arabic" w:hAnsi="Traditional Arabic" w:cs="Traditional Arabic"/>
          <w:rtl/>
        </w:rPr>
        <w:t>{</w:t>
      </w:r>
      <w:r w:rsidRPr="000B7373">
        <w:rPr>
          <w:rFonts w:ascii="Traditional Arabic" w:hAnsi="Traditional Arabic" w:cs="Traditional Arabic"/>
          <w:rtl/>
        </w:rPr>
        <w:t>وَقَالَتِ اخْرُجْ عَلَيْهِنَّ فَلَمَّا رَأَيْنَهُ أَكْبَرْنَهُ</w:t>
      </w:r>
      <w:r w:rsidR="00B11094" w:rsidRPr="000B7373">
        <w:rPr>
          <w:rFonts w:ascii="Traditional Arabic" w:hAnsi="Traditional Arabic" w:cs="Traditional Arabic"/>
          <w:rtl/>
        </w:rPr>
        <w:t>} أَعظَمْنَه، وكان فضلُ يوسفَ على الناس في الحُسن كفضل القمر ليلةَ البدر على نجوم السماء، وكان إذا سار في أَزِقَّةِ مصرَ يُرى تلألؤُ وجهه على الجدران، وكان يُشبه ءادمَ يوم خلقَه رَبُّه</w:t>
      </w:r>
      <w:r w:rsidRPr="000B7373">
        <w:rPr>
          <w:rFonts w:ascii="Traditional Arabic" w:hAnsi="Traditional Arabic" w:cs="Traditional Arabic"/>
          <w:rtl/>
        </w:rPr>
        <w:t xml:space="preserve"> </w:t>
      </w:r>
      <w:r w:rsidR="00B11094" w:rsidRPr="000B7373">
        <w:rPr>
          <w:rFonts w:ascii="Traditional Arabic" w:hAnsi="Traditional Arabic" w:cs="Traditional Arabic"/>
          <w:rtl/>
        </w:rPr>
        <w:t>{</w:t>
      </w:r>
      <w:r w:rsidRPr="000B7373">
        <w:rPr>
          <w:rFonts w:ascii="Traditional Arabic" w:hAnsi="Traditional Arabic" w:cs="Traditional Arabic"/>
          <w:rtl/>
        </w:rPr>
        <w:t>وَقَطَّعْنَ أَيْدِيَهُنَّ</w:t>
      </w:r>
      <w:r w:rsidR="00B11094" w:rsidRPr="000B7373">
        <w:rPr>
          <w:rFonts w:ascii="Traditional Arabic" w:hAnsi="Traditional Arabic" w:cs="Traditional Arabic"/>
          <w:rtl/>
        </w:rPr>
        <w:t xml:space="preserve">} وجَرَحْنَها، أي أردن أن يقطعنَ القطعام الذي في أيديهن فدَهِشْنَ </w:t>
      </w:r>
      <w:r w:rsidR="003669F8">
        <w:rPr>
          <w:rFonts w:ascii="Traditional Arabic" w:hAnsi="Traditional Arabic" w:cs="Traditional Arabic"/>
          <w:rtl/>
        </w:rPr>
        <w:t>لـمَّا</w:t>
      </w:r>
      <w:r w:rsidR="00B11094" w:rsidRPr="000B7373">
        <w:rPr>
          <w:rFonts w:ascii="Traditional Arabic" w:hAnsi="Traditional Arabic" w:cs="Traditional Arabic"/>
          <w:rtl/>
        </w:rPr>
        <w:t xml:space="preserve"> رأينه فخدشنَ أيديَهن</w:t>
      </w:r>
      <w:r w:rsidRPr="000B7373">
        <w:rPr>
          <w:rFonts w:ascii="Traditional Arabic" w:hAnsi="Traditional Arabic" w:cs="Traditional Arabic"/>
          <w:rtl/>
        </w:rPr>
        <w:t xml:space="preserve"> </w:t>
      </w:r>
      <w:r w:rsidR="00B11094" w:rsidRPr="000B7373">
        <w:rPr>
          <w:rFonts w:ascii="Traditional Arabic" w:hAnsi="Traditional Arabic" w:cs="Traditional Arabic"/>
          <w:rtl/>
        </w:rPr>
        <w:t>{</w:t>
      </w:r>
      <w:r w:rsidRPr="000B7373">
        <w:rPr>
          <w:rFonts w:ascii="Traditional Arabic" w:hAnsi="Traditional Arabic" w:cs="Traditional Arabic"/>
          <w:rtl/>
        </w:rPr>
        <w:t>وَقُلْنَ حَاشَ لِلَّهِ</w:t>
      </w:r>
      <w:r w:rsidR="00B11094" w:rsidRPr="000B7373">
        <w:rPr>
          <w:rFonts w:ascii="Traditional Arabic" w:hAnsi="Traditional Arabic" w:cs="Traditional Arabic"/>
          <w:rtl/>
        </w:rPr>
        <w:t>} المعنى تنزيهُ الله عن صفات العجز، والتعجب من قدرته تعالى على خلق جميل مثله</w:t>
      </w:r>
      <w:r w:rsidRPr="000B7373">
        <w:rPr>
          <w:rFonts w:ascii="Traditional Arabic" w:hAnsi="Traditional Arabic" w:cs="Traditional Arabic"/>
          <w:rtl/>
        </w:rPr>
        <w:t xml:space="preserve"> </w:t>
      </w:r>
      <w:r w:rsidR="00B11094" w:rsidRPr="000B7373">
        <w:rPr>
          <w:rFonts w:ascii="Traditional Arabic" w:hAnsi="Traditional Arabic" w:cs="Traditional Arabic"/>
          <w:rtl/>
        </w:rPr>
        <w:t>{</w:t>
      </w:r>
      <w:r w:rsidRPr="000B7373">
        <w:rPr>
          <w:rFonts w:ascii="Traditional Arabic" w:hAnsi="Traditional Arabic" w:cs="Traditional Arabic"/>
          <w:rtl/>
        </w:rPr>
        <w:t>مَا هَذَا بَشَرًا إِنْ هَذَا إِلاَّ مَلَكٌ كَرِيمٌ}</w:t>
      </w:r>
      <w:r w:rsidR="00B11094" w:rsidRPr="000B7373">
        <w:rPr>
          <w:rFonts w:ascii="Traditional Arabic" w:hAnsi="Traditional Arabic" w:cs="Traditional Arabic"/>
          <w:rtl/>
        </w:rPr>
        <w:t xml:space="preserve"> نَفَيْنَ عنه البَشَريةَ لغرابة </w:t>
      </w:r>
      <w:r w:rsidR="00A563F7" w:rsidRPr="000B7373">
        <w:rPr>
          <w:rFonts w:ascii="Traditional Arabic" w:hAnsi="Traditional Arabic" w:cs="Traditional Arabic"/>
          <w:rtl/>
        </w:rPr>
        <w:t xml:space="preserve">جماله وأثبتن له </w:t>
      </w:r>
      <w:r w:rsidR="001C4A34" w:rsidRPr="000B7373">
        <w:rPr>
          <w:rFonts w:ascii="Traditional Arabic" w:hAnsi="Traditional Arabic" w:cs="Traditional Arabic"/>
          <w:rtl/>
        </w:rPr>
        <w:t>الـمَ</w:t>
      </w:r>
      <w:r w:rsidR="00A563F7" w:rsidRPr="000B7373">
        <w:rPr>
          <w:rFonts w:ascii="Traditional Arabic" w:hAnsi="Traditional Arabic" w:cs="Traditional Arabic"/>
          <w:rtl/>
        </w:rPr>
        <w:t xml:space="preserve">لَكية وبَتَتْنَ بها الحكمَ لِمَا رَكَزَ في الطباع أن لا أَحْسَنَ من </w:t>
      </w:r>
      <w:r w:rsidR="001C4A34" w:rsidRPr="000B7373">
        <w:rPr>
          <w:rFonts w:ascii="Traditional Arabic" w:hAnsi="Traditional Arabic" w:cs="Traditional Arabic"/>
          <w:rtl/>
        </w:rPr>
        <w:t>الـمَ</w:t>
      </w:r>
      <w:r w:rsidR="00A563F7" w:rsidRPr="000B7373">
        <w:rPr>
          <w:rFonts w:ascii="Traditional Arabic" w:hAnsi="Traditional Arabic" w:cs="Traditional Arabic"/>
          <w:rtl/>
        </w:rPr>
        <w:t>لَك كما ركزَ فيها أن لا أقبحَ من الشيطان.</w:t>
      </w:r>
    </w:p>
    <w:p w14:paraId="7ADBB920" w14:textId="42C3FA67" w:rsidR="00CC4C75" w:rsidRPr="000B7373" w:rsidRDefault="00CC4C75" w:rsidP="006B15BE">
      <w:pPr>
        <w:pStyle w:val="a6"/>
        <w:numPr>
          <w:ilvl w:val="0"/>
          <w:numId w:val="23"/>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{قَالَتْ فَذَلِكُنَّ الَّذِي لُمْتُنَّنِي فِيهِ</w:t>
      </w:r>
      <w:r w:rsidR="00A563F7" w:rsidRPr="000B7373">
        <w:rPr>
          <w:rFonts w:ascii="Traditional Arabic" w:hAnsi="Traditional Arabic" w:cs="Traditional Arabic"/>
          <w:rtl/>
        </w:rPr>
        <w:t>}</w:t>
      </w:r>
      <w:r w:rsidR="00D36067" w:rsidRPr="000B7373">
        <w:rPr>
          <w:rFonts w:ascii="Traditional Arabic" w:hAnsi="Traditional Arabic" w:cs="Traditional Arabic"/>
          <w:rtl/>
        </w:rPr>
        <w:t xml:space="preserve"> تقول: هو ذلك العبد الكنعاني الذي صَورتُنَّ في أنفسكن ثم لُمتنني في الافتتان به، [ثم اعترفت بأنها راودته عن نفسه فقالت]:</w:t>
      </w:r>
      <w:r w:rsidRPr="000B7373">
        <w:rPr>
          <w:rFonts w:ascii="Traditional Arabic" w:hAnsi="Traditional Arabic" w:cs="Traditional Arabic"/>
          <w:rtl/>
        </w:rPr>
        <w:t xml:space="preserve"> </w:t>
      </w:r>
      <w:r w:rsidR="00D36067" w:rsidRPr="000B7373">
        <w:rPr>
          <w:rFonts w:ascii="Traditional Arabic" w:hAnsi="Traditional Arabic" w:cs="Traditional Arabic"/>
          <w:rtl/>
        </w:rPr>
        <w:t>{</w:t>
      </w:r>
      <w:r w:rsidRPr="000B7373">
        <w:rPr>
          <w:rFonts w:ascii="Traditional Arabic" w:hAnsi="Traditional Arabic" w:cs="Traditional Arabic"/>
          <w:rtl/>
        </w:rPr>
        <w:t>وَلَقَدْ رَاوَدتُّهُ عَن نَّفْسِهِ فَاسْتَعْصَمَ</w:t>
      </w:r>
      <w:r w:rsidR="00D36067" w:rsidRPr="000B7373">
        <w:rPr>
          <w:rFonts w:ascii="Traditional Arabic" w:hAnsi="Traditional Arabic" w:cs="Traditional Arabic"/>
          <w:rtl/>
        </w:rPr>
        <w:t>} والاستعصامُ يدل على الامتناع البليغ، وهذا بيان جَليٌّ على أن يوسف عليه السلام بريء مما فَسَّرَ به بعضُهم الهَمَّ والبرهانَ مما هو خلاف عصمة الأنبياء عليهم السلام، ثم قلن له: أطع مولاتَك، فقالت راعيل: {</w:t>
      </w:r>
      <w:r w:rsidRPr="000B7373">
        <w:rPr>
          <w:rFonts w:ascii="Traditional Arabic" w:hAnsi="Traditional Arabic" w:cs="Traditional Arabic"/>
          <w:rtl/>
        </w:rPr>
        <w:t xml:space="preserve">وَلَئِن لَّمْ يَفْعَلْ مَا </w:t>
      </w:r>
      <w:r w:rsidR="00D36067" w:rsidRPr="000B7373">
        <w:rPr>
          <w:rFonts w:ascii="Traditional Arabic" w:hAnsi="Traditional Arabic" w:cs="Traditional Arabic"/>
          <w:rtl/>
        </w:rPr>
        <w:t>ءَا</w:t>
      </w:r>
      <w:r w:rsidRPr="000B7373">
        <w:rPr>
          <w:rFonts w:ascii="Traditional Arabic" w:hAnsi="Traditional Arabic" w:cs="Traditional Arabic"/>
          <w:rtl/>
        </w:rPr>
        <w:t>مُرُهُ</w:t>
      </w:r>
      <w:r w:rsidR="00D36067" w:rsidRPr="000B7373">
        <w:rPr>
          <w:rFonts w:ascii="Traditional Arabic" w:hAnsi="Traditional Arabic" w:cs="Traditional Arabic"/>
          <w:rtl/>
        </w:rPr>
        <w:t>} ولئن لم يفعل موجبَ أمري ومقتضاه</w:t>
      </w:r>
      <w:r w:rsidRPr="000B7373">
        <w:rPr>
          <w:rFonts w:ascii="Traditional Arabic" w:hAnsi="Traditional Arabic" w:cs="Traditional Arabic"/>
          <w:rtl/>
        </w:rPr>
        <w:t xml:space="preserve"> </w:t>
      </w:r>
      <w:r w:rsidR="00D36067" w:rsidRPr="000B7373">
        <w:rPr>
          <w:rFonts w:ascii="Traditional Arabic" w:hAnsi="Traditional Arabic" w:cs="Traditional Arabic"/>
          <w:rtl/>
        </w:rPr>
        <w:t>{</w:t>
      </w:r>
      <w:r w:rsidRPr="000B7373">
        <w:rPr>
          <w:rFonts w:ascii="Traditional Arabic" w:hAnsi="Traditional Arabic" w:cs="Traditional Arabic"/>
          <w:rtl/>
        </w:rPr>
        <w:t>لَيُسْجَنَنَّ</w:t>
      </w:r>
      <w:r w:rsidR="00D36067" w:rsidRPr="000B7373">
        <w:rPr>
          <w:rFonts w:ascii="Traditional Arabic" w:hAnsi="Traditional Arabic" w:cs="Traditional Arabic"/>
          <w:rtl/>
        </w:rPr>
        <w:t>} ليحبَسَنَّ {</w:t>
      </w:r>
      <w:r w:rsidRPr="000B7373">
        <w:rPr>
          <w:rFonts w:ascii="Traditional Arabic" w:hAnsi="Traditional Arabic" w:cs="Traditional Arabic"/>
          <w:rtl/>
        </w:rPr>
        <w:t>وَلَيَكُونًا مِّنَ الصَّاغِرِينَ}</w:t>
      </w:r>
      <w:r w:rsidR="00D36067" w:rsidRPr="000B7373">
        <w:rPr>
          <w:rFonts w:ascii="Traditional Arabic" w:hAnsi="Traditional Arabic" w:cs="Traditional Arabic"/>
          <w:rtl/>
        </w:rPr>
        <w:t xml:space="preserve"> [أي الأذِلاء] مع السُّرَّاق والسُّفاك.</w:t>
      </w:r>
    </w:p>
    <w:p w14:paraId="467CA8F1" w14:textId="00AE9912" w:rsidR="00D36067" w:rsidRPr="000B7373" w:rsidRDefault="00D36067" w:rsidP="00D36067">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فلما سمع يوسفُ تهديدَها:</w:t>
      </w:r>
    </w:p>
    <w:p w14:paraId="5A59F3CA" w14:textId="29F70F1D" w:rsidR="00CC4C75" w:rsidRPr="000B7373" w:rsidRDefault="00CC4C75" w:rsidP="006B15BE">
      <w:pPr>
        <w:pStyle w:val="a6"/>
        <w:numPr>
          <w:ilvl w:val="0"/>
          <w:numId w:val="2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رَبِّ السِّجْنُ أَحَبُّ إِلَيَّ مِمَّا يَدْعُونَنِي إِلَيْهِ</w:t>
      </w:r>
      <w:r w:rsidR="005E1EB9" w:rsidRPr="000B7373">
        <w:rPr>
          <w:rFonts w:ascii="Traditional Arabic" w:hAnsi="Traditional Arabic" w:cs="Traditional Arabic"/>
          <w:rtl/>
        </w:rPr>
        <w:t>} أَسندَ الدعوةَ إليهن لأنهن قُلنَ له: ما عليكَ لو أجبتَ مولاتَكَ، أو افتُتِنَت كلُّ واحدة به فدعته إلى نفسها سِرًّا فالتجأ إلى ربِّه، وقال: ربِّ السجنُ أحبُّ إليَّ من رُكوب المعصية</w:t>
      </w:r>
      <w:r w:rsidRPr="000B7373">
        <w:rPr>
          <w:rFonts w:ascii="Traditional Arabic" w:hAnsi="Traditional Arabic" w:cs="Traditional Arabic"/>
          <w:rtl/>
        </w:rPr>
        <w:t xml:space="preserve"> </w:t>
      </w:r>
      <w:r w:rsidR="005E1EB9" w:rsidRPr="000B7373">
        <w:rPr>
          <w:rFonts w:ascii="Traditional Arabic" w:hAnsi="Traditional Arabic" w:cs="Traditional Arabic"/>
          <w:rtl/>
        </w:rPr>
        <w:t>{</w:t>
      </w:r>
      <w:r w:rsidRPr="000B7373">
        <w:rPr>
          <w:rFonts w:ascii="Traditional Arabic" w:hAnsi="Traditional Arabic" w:cs="Traditional Arabic"/>
          <w:rtl/>
        </w:rPr>
        <w:t>وَإِلاَّ تَصْرِفْ عَنِّي كَيْدَهُنَّ</w:t>
      </w:r>
      <w:r w:rsidR="005E1EB9" w:rsidRPr="000B7373">
        <w:rPr>
          <w:rFonts w:ascii="Traditional Arabic" w:hAnsi="Traditional Arabic" w:cs="Traditional Arabic"/>
          <w:rtl/>
        </w:rPr>
        <w:t>} فَزَعٌ منه إلى الله في طلب العصمة</w:t>
      </w:r>
      <w:r w:rsidRPr="000B7373">
        <w:rPr>
          <w:rFonts w:ascii="Traditional Arabic" w:hAnsi="Traditional Arabic" w:cs="Traditional Arabic"/>
          <w:rtl/>
        </w:rPr>
        <w:t xml:space="preserve"> </w:t>
      </w:r>
      <w:r w:rsidR="005E1EB9" w:rsidRPr="000B7373">
        <w:rPr>
          <w:rFonts w:ascii="Traditional Arabic" w:hAnsi="Traditional Arabic" w:cs="Traditional Arabic"/>
          <w:rtl/>
        </w:rPr>
        <w:t>{</w:t>
      </w:r>
      <w:r w:rsidRPr="000B7373">
        <w:rPr>
          <w:rFonts w:ascii="Traditional Arabic" w:hAnsi="Traditional Arabic" w:cs="Traditional Arabic"/>
          <w:rtl/>
        </w:rPr>
        <w:t>أَصْبُ إِلَيْهِنَّ</w:t>
      </w:r>
      <w:r w:rsidR="005E1EB9" w:rsidRPr="000B7373">
        <w:rPr>
          <w:rFonts w:ascii="Traditional Arabic" w:hAnsi="Traditional Arabic" w:cs="Traditional Arabic"/>
          <w:rtl/>
        </w:rPr>
        <w:t>} أَمِلْ إليهن، والصَّبْوَةُ: الميل إلى الهوى، ومنه الصَّبا</w:t>
      </w:r>
      <w:r w:rsidR="005E1EB9" w:rsidRPr="000B7373">
        <w:rPr>
          <w:rFonts w:ascii="Traditional Arabic" w:hAnsi="Traditional Arabic" w:cs="Traditional Arabic"/>
          <w:vertAlign w:val="superscript"/>
          <w:rtl/>
        </w:rPr>
        <w:t>(</w:t>
      </w:r>
      <w:r w:rsidR="005E1EB9" w:rsidRPr="000B7373">
        <w:rPr>
          <w:rStyle w:val="ad"/>
          <w:rFonts w:ascii="Traditional Arabic" w:hAnsi="Traditional Arabic" w:cs="Traditional Arabic"/>
          <w:rtl/>
        </w:rPr>
        <w:footnoteReference w:id="837"/>
      </w:r>
      <w:r w:rsidR="005E1EB9"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5E1EB9" w:rsidRPr="000B7373">
        <w:rPr>
          <w:rFonts w:ascii="Traditional Arabic" w:hAnsi="Traditional Arabic" w:cs="Traditional Arabic"/>
          <w:rtl/>
        </w:rPr>
        <w:t>لأَنَّ النفوس تصبو غليها لطيب نَسيمِها وَرَوحها {</w:t>
      </w:r>
      <w:r w:rsidRPr="000B7373">
        <w:rPr>
          <w:rFonts w:ascii="Traditional Arabic" w:hAnsi="Traditional Arabic" w:cs="Traditional Arabic"/>
          <w:rtl/>
        </w:rPr>
        <w:t>وَأَكُن مِّنَ الْجَاهِلِينَ}</w:t>
      </w:r>
      <w:r w:rsidR="005E1EB9" w:rsidRPr="000B7373">
        <w:rPr>
          <w:rFonts w:ascii="Traditional Arabic" w:hAnsi="Traditional Arabic" w:cs="Traditional Arabic"/>
          <w:rtl/>
        </w:rPr>
        <w:t xml:space="preserve"> من الذين لا يعملون بما يعلمون.</w:t>
      </w:r>
    </w:p>
    <w:p w14:paraId="47EA6D44" w14:textId="4D1D146E" w:rsidR="00CC4C75" w:rsidRPr="000B7373" w:rsidRDefault="00CC4C75" w:rsidP="006B15BE">
      <w:pPr>
        <w:pStyle w:val="a6"/>
        <w:numPr>
          <w:ilvl w:val="0"/>
          <w:numId w:val="2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{فَاسْتَجَابَ لَهُ رَبُّهُ</w:t>
      </w:r>
      <w:r w:rsidR="005E1EB9" w:rsidRPr="000B7373">
        <w:rPr>
          <w:rFonts w:ascii="Traditional Arabic" w:hAnsi="Traditional Arabic" w:cs="Traditional Arabic"/>
          <w:rtl/>
        </w:rPr>
        <w:t>} أجابَ اللهُ دعاءَه</w:t>
      </w:r>
      <w:r w:rsidRPr="000B7373">
        <w:rPr>
          <w:rFonts w:ascii="Traditional Arabic" w:hAnsi="Traditional Arabic" w:cs="Traditional Arabic"/>
          <w:rtl/>
        </w:rPr>
        <w:t xml:space="preserve"> </w:t>
      </w:r>
      <w:r w:rsidR="005E1EB9" w:rsidRPr="000B7373">
        <w:rPr>
          <w:rFonts w:ascii="Traditional Arabic" w:hAnsi="Traditional Arabic" w:cs="Traditional Arabic"/>
          <w:rtl/>
        </w:rPr>
        <w:t>{</w:t>
      </w:r>
      <w:r w:rsidRPr="000B7373">
        <w:rPr>
          <w:rFonts w:ascii="Traditional Arabic" w:hAnsi="Traditional Arabic" w:cs="Traditional Arabic"/>
          <w:rtl/>
        </w:rPr>
        <w:t>فَصَرَفَ عَنْهُ كَيْدَهُنَّ إِنَّهُ هُوَ السَّمِيعُ</w:t>
      </w:r>
      <w:r w:rsidR="005E1EB9" w:rsidRPr="000B7373">
        <w:rPr>
          <w:rFonts w:ascii="Traditional Arabic" w:hAnsi="Traditional Arabic" w:cs="Traditional Arabic"/>
          <w:rtl/>
        </w:rPr>
        <w:t>} لدعوات الملتجئين إليه</w:t>
      </w:r>
      <w:r w:rsidRPr="000B7373">
        <w:rPr>
          <w:rFonts w:ascii="Traditional Arabic" w:hAnsi="Traditional Arabic" w:cs="Traditional Arabic"/>
          <w:rtl/>
        </w:rPr>
        <w:t xml:space="preserve"> </w:t>
      </w:r>
      <w:r w:rsidR="005E1EB9" w:rsidRPr="000B7373">
        <w:rPr>
          <w:rFonts w:ascii="Traditional Arabic" w:hAnsi="Traditional Arabic" w:cs="Traditional Arabic"/>
          <w:rtl/>
        </w:rPr>
        <w:t>{</w:t>
      </w:r>
      <w:r w:rsidRPr="000B7373">
        <w:rPr>
          <w:rFonts w:ascii="Traditional Arabic" w:hAnsi="Traditional Arabic" w:cs="Traditional Arabic"/>
          <w:rtl/>
        </w:rPr>
        <w:t>الْعَلِيمُ}</w:t>
      </w:r>
      <w:r w:rsidR="005E1EB9" w:rsidRPr="000B7373">
        <w:rPr>
          <w:rFonts w:ascii="Traditional Arabic" w:hAnsi="Traditional Arabic" w:cs="Traditional Arabic"/>
          <w:rtl/>
        </w:rPr>
        <w:t xml:space="preserve"> بحاله وحالهن.</w:t>
      </w:r>
    </w:p>
    <w:p w14:paraId="076E9E3A" w14:textId="467B62A8" w:rsidR="00CC4C75" w:rsidRPr="000B7373" w:rsidRDefault="00CC4C75" w:rsidP="006B15BE">
      <w:pPr>
        <w:pStyle w:val="a6"/>
        <w:numPr>
          <w:ilvl w:val="0"/>
          <w:numId w:val="2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بَدَا لَهُم</w:t>
      </w:r>
      <w:r w:rsidR="005E1EB9" w:rsidRPr="000B7373">
        <w:rPr>
          <w:rFonts w:ascii="Traditional Arabic" w:hAnsi="Traditional Arabic" w:cs="Traditional Arabic"/>
          <w:rtl/>
        </w:rPr>
        <w:t>} ظَهرَ لهم رأيٌ [أي] للعزيز وأَهلِه</w:t>
      </w:r>
      <w:r w:rsidRPr="000B7373">
        <w:rPr>
          <w:rFonts w:ascii="Traditional Arabic" w:hAnsi="Traditional Arabic" w:cs="Traditional Arabic"/>
          <w:rtl/>
        </w:rPr>
        <w:t xml:space="preserve"> </w:t>
      </w:r>
      <w:r w:rsidR="005E1EB9" w:rsidRPr="000B7373">
        <w:rPr>
          <w:rFonts w:ascii="Traditional Arabic" w:hAnsi="Traditional Arabic" w:cs="Traditional Arabic"/>
          <w:rtl/>
        </w:rPr>
        <w:t>{</w:t>
      </w:r>
      <w:r w:rsidRPr="000B7373">
        <w:rPr>
          <w:rFonts w:ascii="Traditional Arabic" w:hAnsi="Traditional Arabic" w:cs="Traditional Arabic"/>
          <w:rtl/>
        </w:rPr>
        <w:t>مِّن بَعْدِ مَا رَأَوُاْ الآيَاتِ</w:t>
      </w:r>
      <w:r w:rsidR="005E1EB9" w:rsidRPr="000B7373">
        <w:rPr>
          <w:rFonts w:ascii="Traditional Arabic" w:hAnsi="Traditional Arabic" w:cs="Traditional Arabic"/>
          <w:rtl/>
        </w:rPr>
        <w:t>} وهي الشواهدُ على براءته كَقَدِّ القميص وشهادة الصبي وغير ذلك</w:t>
      </w:r>
      <w:r w:rsidRPr="000B7373">
        <w:rPr>
          <w:rFonts w:ascii="Traditional Arabic" w:hAnsi="Traditional Arabic" w:cs="Traditional Arabic"/>
          <w:rtl/>
        </w:rPr>
        <w:t xml:space="preserve"> </w:t>
      </w:r>
      <w:r w:rsidR="005E1EB9" w:rsidRPr="000B7373">
        <w:rPr>
          <w:rFonts w:ascii="Traditional Arabic" w:hAnsi="Traditional Arabic" w:cs="Traditional Arabic"/>
          <w:rtl/>
        </w:rPr>
        <w:t>{</w:t>
      </w:r>
      <w:r w:rsidRPr="000B7373">
        <w:rPr>
          <w:rFonts w:ascii="Traditional Arabic" w:hAnsi="Traditional Arabic" w:cs="Traditional Arabic"/>
          <w:rtl/>
        </w:rPr>
        <w:t>لَيَسْجُنُنَّهُ</w:t>
      </w:r>
      <w:r w:rsidR="005E1EB9" w:rsidRPr="000B7373">
        <w:rPr>
          <w:rFonts w:ascii="Traditional Arabic" w:hAnsi="Traditional Arabic" w:cs="Traditional Arabic"/>
          <w:rtl/>
        </w:rPr>
        <w:t>} لإرخاء السِّتر على القيل والقال، وما كان ذلك إلا باستنزالِ المرأة لزوجها، وكان مِطواعًا لها، زِمامُه في يدِها، وقد طَمِعت أن يُذلِّله السجنُ ويُسخِّره لها</w:t>
      </w:r>
      <w:r w:rsidRPr="000B7373">
        <w:rPr>
          <w:rFonts w:ascii="Traditional Arabic" w:hAnsi="Traditional Arabic" w:cs="Traditional Arabic"/>
          <w:rtl/>
        </w:rPr>
        <w:t xml:space="preserve"> </w:t>
      </w:r>
      <w:r w:rsidR="005E1EB9" w:rsidRPr="000B7373">
        <w:rPr>
          <w:rFonts w:ascii="Traditional Arabic" w:hAnsi="Traditional Arabic" w:cs="Traditional Arabic"/>
          <w:rtl/>
        </w:rPr>
        <w:t>{</w:t>
      </w:r>
      <w:r w:rsidRPr="000B7373">
        <w:rPr>
          <w:rFonts w:ascii="Traditional Arabic" w:hAnsi="Traditional Arabic" w:cs="Traditional Arabic"/>
          <w:rtl/>
        </w:rPr>
        <w:t>حَتَّى حِينٍ}</w:t>
      </w:r>
      <w:r w:rsidR="005E1EB9" w:rsidRPr="000B7373">
        <w:rPr>
          <w:rFonts w:ascii="Traditional Arabic" w:hAnsi="Traditional Arabic" w:cs="Traditional Arabic"/>
          <w:rtl/>
        </w:rPr>
        <w:t xml:space="preserve"> إلى زمان، كأنها اقترحت أن يُسجن زمانًا حتى تُبصِرَ ما يكون منه.</w:t>
      </w:r>
    </w:p>
    <w:p w14:paraId="39B8C65A" w14:textId="40298DD4" w:rsidR="00CC4C75" w:rsidRPr="000B7373" w:rsidRDefault="00CC4C75" w:rsidP="006B15BE">
      <w:pPr>
        <w:pStyle w:val="a6"/>
        <w:numPr>
          <w:ilvl w:val="0"/>
          <w:numId w:val="2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{وَدَخَلَ مَعَهُ السِّجْنَ فَتَيَانَ</w:t>
      </w:r>
      <w:r w:rsidR="00DB1E20" w:rsidRPr="000B7373">
        <w:rPr>
          <w:rFonts w:ascii="Traditional Arabic" w:hAnsi="Traditional Arabic" w:cs="Traditional Arabic"/>
          <w:rtl/>
        </w:rPr>
        <w:t>} عَبدَان للملك خبَّازُه وشَرَابِيُّهُ</w:t>
      </w:r>
      <w:r w:rsidR="00DB1E20" w:rsidRPr="000B7373">
        <w:rPr>
          <w:rFonts w:ascii="Traditional Arabic" w:hAnsi="Traditional Arabic" w:cs="Traditional Arabic"/>
          <w:vertAlign w:val="superscript"/>
          <w:rtl/>
        </w:rPr>
        <w:t>(</w:t>
      </w:r>
      <w:r w:rsidR="00DB1E20" w:rsidRPr="000B7373">
        <w:rPr>
          <w:rStyle w:val="ad"/>
          <w:rFonts w:ascii="Traditional Arabic" w:hAnsi="Traditional Arabic" w:cs="Traditional Arabic"/>
          <w:rtl/>
        </w:rPr>
        <w:footnoteReference w:id="838"/>
      </w:r>
      <w:r w:rsidR="00DB1E20"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DB1E20" w:rsidRPr="000B7373">
        <w:rPr>
          <w:rFonts w:ascii="Traditional Arabic" w:hAnsi="Traditional Arabic" w:cs="Traditional Arabic"/>
          <w:rtl/>
        </w:rPr>
        <w:t>بتُهمَة السَّمِّ، فأُدخلا السجن ساعةَ أُدخلَ يوسفُ {</w:t>
      </w:r>
      <w:r w:rsidRPr="000B7373">
        <w:rPr>
          <w:rFonts w:ascii="Traditional Arabic" w:hAnsi="Traditional Arabic" w:cs="Traditional Arabic"/>
          <w:rtl/>
        </w:rPr>
        <w:t>قَالَ أَحَدُهُمَا</w:t>
      </w:r>
      <w:r w:rsidR="00DB1E20" w:rsidRPr="000B7373">
        <w:rPr>
          <w:rFonts w:ascii="Traditional Arabic" w:hAnsi="Traditional Arabic" w:cs="Traditional Arabic"/>
          <w:rtl/>
        </w:rPr>
        <w:t>} أي شَرابِيُّهُ</w:t>
      </w:r>
      <w:r w:rsidRPr="000B7373">
        <w:rPr>
          <w:rFonts w:ascii="Traditional Arabic" w:hAnsi="Traditional Arabic" w:cs="Traditional Arabic"/>
          <w:rtl/>
        </w:rPr>
        <w:t xml:space="preserve"> </w:t>
      </w:r>
      <w:r w:rsidR="00DB1E20" w:rsidRPr="000B7373">
        <w:rPr>
          <w:rFonts w:ascii="Traditional Arabic" w:hAnsi="Traditional Arabic" w:cs="Traditional Arabic"/>
          <w:rtl/>
        </w:rPr>
        <w:t>{</w:t>
      </w:r>
      <w:r w:rsidRPr="000B7373">
        <w:rPr>
          <w:rFonts w:ascii="Traditional Arabic" w:hAnsi="Traditional Arabic" w:cs="Traditional Arabic"/>
          <w:rtl/>
        </w:rPr>
        <w:t>إِنِّي أَرَانِي</w:t>
      </w:r>
      <w:r w:rsidR="00DB1E20" w:rsidRPr="000B7373">
        <w:rPr>
          <w:rFonts w:ascii="Traditional Arabic" w:hAnsi="Traditional Arabic" w:cs="Traditional Arabic"/>
          <w:rtl/>
        </w:rPr>
        <w:t>} في المنام</w:t>
      </w:r>
      <w:r w:rsidRPr="000B7373">
        <w:rPr>
          <w:rFonts w:ascii="Traditional Arabic" w:hAnsi="Traditional Arabic" w:cs="Traditional Arabic"/>
          <w:rtl/>
        </w:rPr>
        <w:t xml:space="preserve"> </w:t>
      </w:r>
      <w:r w:rsidR="00DB1E20" w:rsidRPr="000B7373">
        <w:rPr>
          <w:rFonts w:ascii="Traditional Arabic" w:hAnsi="Traditional Arabic" w:cs="Traditional Arabic"/>
          <w:rtl/>
        </w:rPr>
        <w:t>{</w:t>
      </w:r>
      <w:r w:rsidRPr="000B7373">
        <w:rPr>
          <w:rFonts w:ascii="Traditional Arabic" w:hAnsi="Traditional Arabic" w:cs="Traditional Arabic"/>
          <w:rtl/>
        </w:rPr>
        <w:t>أَعْصِرُ خَمْرًا</w:t>
      </w:r>
      <w:r w:rsidR="00DB1E20" w:rsidRPr="000B7373">
        <w:rPr>
          <w:rFonts w:ascii="Traditional Arabic" w:hAnsi="Traditional Arabic" w:cs="Traditional Arabic"/>
          <w:rtl/>
        </w:rPr>
        <w:t>} عنبًا، تسميةٌ للعنب بما يؤول إليه</w:t>
      </w:r>
      <w:r w:rsidRPr="000B7373">
        <w:rPr>
          <w:rFonts w:ascii="Traditional Arabic" w:hAnsi="Traditional Arabic" w:cs="Traditional Arabic"/>
          <w:rtl/>
        </w:rPr>
        <w:t xml:space="preserve"> </w:t>
      </w:r>
      <w:r w:rsidR="00DB1E20" w:rsidRPr="000B7373">
        <w:rPr>
          <w:rFonts w:ascii="Traditional Arabic" w:hAnsi="Traditional Arabic" w:cs="Traditional Arabic"/>
          <w:rtl/>
        </w:rPr>
        <w:t>{</w:t>
      </w:r>
      <w:r w:rsidRPr="000B7373">
        <w:rPr>
          <w:rFonts w:ascii="Traditional Arabic" w:hAnsi="Traditional Arabic" w:cs="Traditional Arabic"/>
          <w:rtl/>
        </w:rPr>
        <w:t>وَقَالَ الآخَرُ</w:t>
      </w:r>
      <w:r w:rsidR="00DB1E20" w:rsidRPr="000B7373">
        <w:rPr>
          <w:rFonts w:ascii="Traditional Arabic" w:hAnsi="Traditional Arabic" w:cs="Traditional Arabic"/>
          <w:rtl/>
        </w:rPr>
        <w:t>} أي خَبَّازُه</w:t>
      </w:r>
      <w:r w:rsidRPr="000B7373">
        <w:rPr>
          <w:rFonts w:ascii="Traditional Arabic" w:hAnsi="Traditional Arabic" w:cs="Traditional Arabic"/>
          <w:rtl/>
        </w:rPr>
        <w:t xml:space="preserve"> </w:t>
      </w:r>
      <w:r w:rsidR="00DB1E20" w:rsidRPr="000B7373">
        <w:rPr>
          <w:rFonts w:ascii="Traditional Arabic" w:hAnsi="Traditional Arabic" w:cs="Traditional Arabic"/>
          <w:rtl/>
        </w:rPr>
        <w:t>{</w:t>
      </w:r>
      <w:r w:rsidRPr="000B7373">
        <w:rPr>
          <w:rFonts w:ascii="Traditional Arabic" w:hAnsi="Traditional Arabic" w:cs="Traditional Arabic"/>
          <w:rtl/>
        </w:rPr>
        <w:t>إِنِّي أَرَانِي أَحْمِلُ فَوْقَ رَأْسِي خُبْزًا تَأْكُلُ الطَّيْرُ مِنْهُ نَبِّئْنَا بِتَأْوِيلِهِ</w:t>
      </w:r>
      <w:r w:rsidR="00DB1E20" w:rsidRPr="000B7373">
        <w:rPr>
          <w:rFonts w:ascii="Traditional Arabic" w:hAnsi="Traditional Arabic" w:cs="Traditional Arabic"/>
          <w:rtl/>
        </w:rPr>
        <w:t>} بتأويل ما رأيناه</w:t>
      </w:r>
      <w:r w:rsidRPr="000B7373">
        <w:rPr>
          <w:rFonts w:ascii="Traditional Arabic" w:hAnsi="Traditional Arabic" w:cs="Traditional Arabic"/>
          <w:rtl/>
        </w:rPr>
        <w:t xml:space="preserve"> </w:t>
      </w:r>
      <w:r w:rsidR="00DB1E20" w:rsidRPr="000B7373">
        <w:rPr>
          <w:rFonts w:ascii="Traditional Arabic" w:hAnsi="Traditional Arabic" w:cs="Traditional Arabic"/>
          <w:rtl/>
        </w:rPr>
        <w:t>{</w:t>
      </w:r>
      <w:r w:rsidRPr="000B7373">
        <w:rPr>
          <w:rFonts w:ascii="Traditional Arabic" w:hAnsi="Traditional Arabic" w:cs="Traditional Arabic"/>
          <w:rtl/>
        </w:rPr>
        <w:t>إِنَّا نَرَاكَ مِنَ الْمُحْسِنِينَ}</w:t>
      </w:r>
      <w:r w:rsidR="00DB1E20" w:rsidRPr="000B7373">
        <w:rPr>
          <w:rFonts w:ascii="Traditional Arabic" w:hAnsi="Traditional Arabic" w:cs="Traditional Arabic"/>
          <w:rtl/>
        </w:rPr>
        <w:t xml:space="preserve"> من الذين يُحسنون عِبارةَ الرؤيا.</w:t>
      </w:r>
    </w:p>
    <w:p w14:paraId="009E35C7" w14:textId="26A99779" w:rsidR="00CC4C75" w:rsidRPr="000B7373" w:rsidRDefault="00CC4C75" w:rsidP="006B15BE">
      <w:pPr>
        <w:pStyle w:val="a6"/>
        <w:numPr>
          <w:ilvl w:val="0"/>
          <w:numId w:val="2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لاَ يَأْتِيكُمَا طَعَامٌ تُرْزَقَانِهِ إِلاَّ نَبَّأْتُكُمَا بِتَأْوِيلِهِ</w:t>
      </w:r>
      <w:r w:rsidR="00DB1E20" w:rsidRPr="000B7373">
        <w:rPr>
          <w:rFonts w:ascii="Traditional Arabic" w:hAnsi="Traditional Arabic" w:cs="Traditional Arabic"/>
          <w:rtl/>
        </w:rPr>
        <w:t>} ببيان ماهِيَّتِه وكيفيته، لأن ذلك يشبه تفسير المشكل</w:t>
      </w:r>
      <w:r w:rsidRPr="000B7373">
        <w:rPr>
          <w:rFonts w:ascii="Traditional Arabic" w:hAnsi="Traditional Arabic" w:cs="Traditional Arabic"/>
          <w:rtl/>
        </w:rPr>
        <w:t xml:space="preserve"> </w:t>
      </w:r>
      <w:r w:rsidR="00DB1E20" w:rsidRPr="000B7373">
        <w:rPr>
          <w:rFonts w:ascii="Traditional Arabic" w:hAnsi="Traditional Arabic" w:cs="Traditional Arabic"/>
          <w:rtl/>
        </w:rPr>
        <w:t>{</w:t>
      </w:r>
      <w:r w:rsidRPr="000B7373">
        <w:rPr>
          <w:rFonts w:ascii="Traditional Arabic" w:hAnsi="Traditional Arabic" w:cs="Traditional Arabic"/>
          <w:rtl/>
        </w:rPr>
        <w:t>قَبْلَ أَن يَأْتِيَكُمَا</w:t>
      </w:r>
      <w:r w:rsidR="00DB1E20" w:rsidRPr="000B7373">
        <w:rPr>
          <w:rFonts w:ascii="Traditional Arabic" w:hAnsi="Traditional Arabic" w:cs="Traditional Arabic"/>
          <w:rtl/>
        </w:rPr>
        <w:t>} ل</w:t>
      </w:r>
      <w:r w:rsidR="00492D24">
        <w:rPr>
          <w:rFonts w:ascii="Traditional Arabic" w:hAnsi="Traditional Arabic" w:cs="Traditional Arabic" w:hint="cs"/>
          <w:rtl/>
        </w:rPr>
        <w:t>ـ</w:t>
      </w:r>
      <w:r w:rsidR="00DB1E20" w:rsidRPr="000B7373">
        <w:rPr>
          <w:rFonts w:ascii="Traditional Arabic" w:hAnsi="Traditional Arabic" w:cs="Traditional Arabic"/>
          <w:rtl/>
        </w:rPr>
        <w:t>مَّا استَعْبَراه</w:t>
      </w:r>
      <w:r w:rsidR="00DB1E20" w:rsidRPr="000B7373">
        <w:rPr>
          <w:rFonts w:ascii="Traditional Arabic" w:hAnsi="Traditional Arabic" w:cs="Traditional Arabic"/>
          <w:vertAlign w:val="superscript"/>
          <w:rtl/>
        </w:rPr>
        <w:t>(</w:t>
      </w:r>
      <w:r w:rsidR="00DB1E20" w:rsidRPr="000B7373">
        <w:rPr>
          <w:rStyle w:val="ad"/>
          <w:rFonts w:ascii="Traditional Arabic" w:hAnsi="Traditional Arabic" w:cs="Traditional Arabic"/>
          <w:rtl/>
        </w:rPr>
        <w:footnoteReference w:id="839"/>
      </w:r>
      <w:r w:rsidR="00DB1E20" w:rsidRPr="000B7373">
        <w:rPr>
          <w:rFonts w:ascii="Traditional Arabic" w:hAnsi="Traditional Arabic" w:cs="Traditional Arabic"/>
          <w:vertAlign w:val="superscript"/>
          <w:rtl/>
        </w:rPr>
        <w:t>)</w:t>
      </w:r>
      <w:r w:rsidR="00DB1E20" w:rsidRPr="000B7373">
        <w:rPr>
          <w:rFonts w:ascii="Traditional Arabic" w:hAnsi="Traditional Arabic" w:cs="Traditional Arabic"/>
          <w:rtl/>
        </w:rPr>
        <w:t xml:space="preserve"> ووصفاه بالإحسان افترصَ</w:t>
      </w:r>
      <w:r w:rsidR="00DB1E20" w:rsidRPr="000B7373">
        <w:rPr>
          <w:rFonts w:ascii="Traditional Arabic" w:hAnsi="Traditional Arabic" w:cs="Traditional Arabic"/>
          <w:vertAlign w:val="superscript"/>
          <w:rtl/>
        </w:rPr>
        <w:t>(</w:t>
      </w:r>
      <w:r w:rsidR="00DB1E20" w:rsidRPr="000B7373">
        <w:rPr>
          <w:rStyle w:val="ad"/>
          <w:rFonts w:ascii="Traditional Arabic" w:hAnsi="Traditional Arabic" w:cs="Traditional Arabic"/>
          <w:rtl/>
        </w:rPr>
        <w:footnoteReference w:id="840"/>
      </w:r>
      <w:r w:rsidR="00DB1E20" w:rsidRPr="000B7373">
        <w:rPr>
          <w:rFonts w:ascii="Traditional Arabic" w:hAnsi="Traditional Arabic" w:cs="Traditional Arabic"/>
          <w:vertAlign w:val="superscript"/>
          <w:rtl/>
        </w:rPr>
        <w:t>)</w:t>
      </w:r>
      <w:r w:rsidR="00DB1E20" w:rsidRPr="000B7373">
        <w:rPr>
          <w:rFonts w:ascii="Traditional Arabic" w:hAnsi="Traditional Arabic" w:cs="Traditional Arabic"/>
          <w:rtl/>
        </w:rPr>
        <w:t xml:space="preserve"> ذلك فوصل به وَصْفَ نفسِه بما هو فوق علم العلماء وهو الإخبار بالغيب، وأنه يُنَبِّئهما بما يُحمل إليهما من الطعام في السجن قبل أن يأتيهما ويصفه لهما ويقول يأتيكما طعام من صفته كيت وكيت فيكون كذلك وجعل ذلك تَخَلُّصًا إلى أن يذكرَ لهما التوحيدَ ويعرضَ عليهما الإيمان ويُزينَه لهما ويُقبِّحَ إليهما الشرك، وفيه أن العالم إذا جُهلت منزلتُه في العلم فوصفَ نفسَه بما هو بصدده – وغرضُه أن يُقتَبَسَ منه [ويُنتفعَ به في الدين] – لم يكن من باب التزكية</w:t>
      </w:r>
      <w:r w:rsidRPr="000B7373">
        <w:rPr>
          <w:rFonts w:ascii="Traditional Arabic" w:hAnsi="Traditional Arabic" w:cs="Traditional Arabic"/>
          <w:rtl/>
        </w:rPr>
        <w:t xml:space="preserve"> </w:t>
      </w:r>
      <w:r w:rsidR="00DB1E20" w:rsidRPr="000B7373">
        <w:rPr>
          <w:rFonts w:ascii="Traditional Arabic" w:hAnsi="Traditional Arabic" w:cs="Traditional Arabic"/>
          <w:rtl/>
        </w:rPr>
        <w:t>{</w:t>
      </w:r>
      <w:r w:rsidRPr="000B7373">
        <w:rPr>
          <w:rFonts w:ascii="Traditional Arabic" w:hAnsi="Traditional Arabic" w:cs="Traditional Arabic"/>
          <w:rtl/>
        </w:rPr>
        <w:t>ذَلِكُمَا</w:t>
      </w:r>
      <w:r w:rsidR="00DB1E20" w:rsidRPr="000B7373">
        <w:rPr>
          <w:rFonts w:ascii="Traditional Arabic" w:hAnsi="Traditional Arabic" w:cs="Traditional Arabic"/>
          <w:rtl/>
        </w:rPr>
        <w:t>} إشارة لهما إلى التأويل، أي ذلك التأويل والإخبارُ ب</w:t>
      </w:r>
      <w:r w:rsidR="001C4A34" w:rsidRPr="000B7373">
        <w:rPr>
          <w:rFonts w:ascii="Traditional Arabic" w:hAnsi="Traditional Arabic" w:cs="Traditional Arabic"/>
          <w:rtl/>
        </w:rPr>
        <w:t>الـمُ</w:t>
      </w:r>
      <w:r w:rsidR="00DB1E20" w:rsidRPr="000B7373">
        <w:rPr>
          <w:rFonts w:ascii="Traditional Arabic" w:hAnsi="Traditional Arabic" w:cs="Traditional Arabic"/>
          <w:rtl/>
        </w:rPr>
        <w:t>غيَّبات</w:t>
      </w:r>
      <w:r w:rsidRPr="000B7373">
        <w:rPr>
          <w:rFonts w:ascii="Traditional Arabic" w:hAnsi="Traditional Arabic" w:cs="Traditional Arabic"/>
          <w:rtl/>
        </w:rPr>
        <w:t xml:space="preserve"> </w:t>
      </w:r>
      <w:r w:rsidR="00DB1E20" w:rsidRPr="000B7373">
        <w:rPr>
          <w:rFonts w:ascii="Traditional Arabic" w:hAnsi="Traditional Arabic" w:cs="Traditional Arabic"/>
          <w:rtl/>
        </w:rPr>
        <w:t>{</w:t>
      </w:r>
      <w:r w:rsidRPr="000B7373">
        <w:rPr>
          <w:rFonts w:ascii="Traditional Arabic" w:hAnsi="Traditional Arabic" w:cs="Traditional Arabic"/>
          <w:rtl/>
        </w:rPr>
        <w:t>مِمَّا عَلَّمَنِي رَبِّي</w:t>
      </w:r>
      <w:r w:rsidR="00DB1E20" w:rsidRPr="000B7373">
        <w:rPr>
          <w:rFonts w:ascii="Traditional Arabic" w:hAnsi="Traditional Arabic" w:cs="Traditional Arabic"/>
          <w:rtl/>
        </w:rPr>
        <w:t>} وأَوحَى به إليَّ ولم أَقُله عن تكهُّن وتنجُّم</w:t>
      </w:r>
      <w:r w:rsidRPr="000B7373">
        <w:rPr>
          <w:rFonts w:ascii="Traditional Arabic" w:hAnsi="Traditional Arabic" w:cs="Traditional Arabic"/>
          <w:rtl/>
        </w:rPr>
        <w:t xml:space="preserve"> </w:t>
      </w:r>
      <w:r w:rsidR="00DB1E20" w:rsidRPr="000B7373">
        <w:rPr>
          <w:rFonts w:ascii="Traditional Arabic" w:hAnsi="Traditional Arabic" w:cs="Traditional Arabic"/>
          <w:rtl/>
        </w:rPr>
        <w:t>{</w:t>
      </w:r>
      <w:r w:rsidRPr="000B7373">
        <w:rPr>
          <w:rFonts w:ascii="Traditional Arabic" w:hAnsi="Traditional Arabic" w:cs="Traditional Arabic"/>
          <w:rtl/>
        </w:rPr>
        <w:t>إِنِّي تَرَكْتُ مِلَّةَ قَوْمٍ لاَّ يُؤْمِنُونَ بِاللَّهِ وَهُم بِالآخِرَةِ هُمْ كَافِرُونَ}</w:t>
      </w:r>
      <w:r w:rsidR="00DB1E20" w:rsidRPr="000B7373">
        <w:rPr>
          <w:rFonts w:ascii="Traditional Arabic" w:hAnsi="Traditional Arabic" w:cs="Traditional Arabic"/>
          <w:rtl/>
        </w:rPr>
        <w:t xml:space="preserve"> علَّمني ذلك وأوحى به إليَّ لأني رفضت مِلَّةَ أولئك، وهم أهل مصر ومن كان الفَتَيانِ على دينهم. وتكرير «هم» للتوكيد.</w:t>
      </w:r>
    </w:p>
    <w:p w14:paraId="5081C6EB" w14:textId="4B30343A" w:rsidR="00CC4C75" w:rsidRPr="000B7373" w:rsidRDefault="00CC4C75" w:rsidP="006B15BE">
      <w:pPr>
        <w:pStyle w:val="a6"/>
        <w:numPr>
          <w:ilvl w:val="0"/>
          <w:numId w:val="2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{وَاتَّبَعْتُ مِلَّةَ آبَائِي إِبْرَاهِيمَ وَإِسْحَاقَ وَيَعْقُوبَ</w:t>
      </w:r>
      <w:r w:rsidR="00F27B77" w:rsidRPr="000B7373">
        <w:rPr>
          <w:rFonts w:ascii="Traditional Arabic" w:hAnsi="Traditional Arabic" w:cs="Traditional Arabic"/>
          <w:rtl/>
        </w:rPr>
        <w:t xml:space="preserve">} وهي </w:t>
      </w:r>
      <w:r w:rsidR="001C4A34" w:rsidRPr="000B7373">
        <w:rPr>
          <w:rFonts w:ascii="Traditional Arabic" w:hAnsi="Traditional Arabic" w:cs="Traditional Arabic"/>
          <w:rtl/>
        </w:rPr>
        <w:t>الـمِ</w:t>
      </w:r>
      <w:r w:rsidR="00F27B77" w:rsidRPr="000B7373">
        <w:rPr>
          <w:rFonts w:ascii="Traditional Arabic" w:hAnsi="Traditional Arabic" w:cs="Traditional Arabic"/>
          <w:rtl/>
        </w:rPr>
        <w:t>لَّةُ الحنيفيةُ، وذَكَرَ الآبَاءَ ليريَهما أنه من بيتِ النبوةِ بعد أن عَرَّفَهما أنه نبي بما ذَكرَ من إخباره بالغيوب ليُقوِيَ رغبتَهما في اتباع قوله، والمراد بقوله: {تَرَكْتُ} التركُ ابتداءً لا أنه كان فيه ثم تَرَكَه</w:t>
      </w:r>
      <w:r w:rsidRPr="000B7373">
        <w:rPr>
          <w:rFonts w:ascii="Traditional Arabic" w:hAnsi="Traditional Arabic" w:cs="Traditional Arabic"/>
          <w:rtl/>
        </w:rPr>
        <w:t xml:space="preserve"> </w:t>
      </w:r>
      <w:r w:rsidR="00F27B77" w:rsidRPr="000B7373">
        <w:rPr>
          <w:rFonts w:ascii="Traditional Arabic" w:hAnsi="Traditional Arabic" w:cs="Traditional Arabic"/>
          <w:rtl/>
        </w:rPr>
        <w:t>{</w:t>
      </w:r>
      <w:r w:rsidRPr="000B7373">
        <w:rPr>
          <w:rFonts w:ascii="Traditional Arabic" w:hAnsi="Traditional Arabic" w:cs="Traditional Arabic"/>
          <w:rtl/>
        </w:rPr>
        <w:t>مَا كَانَ لَنَا</w:t>
      </w:r>
      <w:r w:rsidR="00F27B77" w:rsidRPr="000B7373">
        <w:rPr>
          <w:rFonts w:ascii="Traditional Arabic" w:hAnsi="Traditional Arabic" w:cs="Traditional Arabic"/>
          <w:rtl/>
        </w:rPr>
        <w:t>} ما صحَّ لنا مَعشرَ الأنبياء</w:t>
      </w:r>
      <w:r w:rsidRPr="000B7373">
        <w:rPr>
          <w:rFonts w:ascii="Traditional Arabic" w:hAnsi="Traditional Arabic" w:cs="Traditional Arabic"/>
          <w:rtl/>
        </w:rPr>
        <w:t xml:space="preserve"> </w:t>
      </w:r>
      <w:r w:rsidR="00F27B77" w:rsidRPr="000B7373">
        <w:rPr>
          <w:rFonts w:ascii="Traditional Arabic" w:hAnsi="Traditional Arabic" w:cs="Traditional Arabic"/>
          <w:rtl/>
        </w:rPr>
        <w:t>{</w:t>
      </w:r>
      <w:r w:rsidRPr="000B7373">
        <w:rPr>
          <w:rFonts w:ascii="Traditional Arabic" w:hAnsi="Traditional Arabic" w:cs="Traditional Arabic"/>
          <w:rtl/>
        </w:rPr>
        <w:t>أَن نُّشْرِكَ بِاللَّهِ مِن شَيْءٍ</w:t>
      </w:r>
      <w:r w:rsidR="00F27B77" w:rsidRPr="000B7373">
        <w:rPr>
          <w:rFonts w:ascii="Traditional Arabic" w:hAnsi="Traditional Arabic" w:cs="Traditional Arabic"/>
          <w:rtl/>
        </w:rPr>
        <w:t>} أيِّ شيءٍ كان صَنمًا أو غيره، ثم قال:</w:t>
      </w:r>
      <w:r w:rsidRPr="000B7373">
        <w:rPr>
          <w:rFonts w:ascii="Traditional Arabic" w:hAnsi="Traditional Arabic" w:cs="Traditional Arabic"/>
          <w:rtl/>
        </w:rPr>
        <w:t xml:space="preserve"> </w:t>
      </w:r>
      <w:r w:rsidR="00F27B77" w:rsidRPr="000B7373">
        <w:rPr>
          <w:rFonts w:ascii="Traditional Arabic" w:hAnsi="Traditional Arabic" w:cs="Traditional Arabic"/>
          <w:rtl/>
        </w:rPr>
        <w:t>{</w:t>
      </w:r>
      <w:r w:rsidRPr="000B7373">
        <w:rPr>
          <w:rFonts w:ascii="Traditional Arabic" w:hAnsi="Traditional Arabic" w:cs="Traditional Arabic"/>
          <w:rtl/>
        </w:rPr>
        <w:t>ذَلِكَ</w:t>
      </w:r>
      <w:r w:rsidR="00F27B77" w:rsidRPr="000B7373">
        <w:rPr>
          <w:rFonts w:ascii="Traditional Arabic" w:hAnsi="Traditional Arabic" w:cs="Traditional Arabic"/>
          <w:rtl/>
        </w:rPr>
        <w:t>} التوحيدُ</w:t>
      </w:r>
      <w:r w:rsidRPr="000B7373">
        <w:rPr>
          <w:rFonts w:ascii="Traditional Arabic" w:hAnsi="Traditional Arabic" w:cs="Traditional Arabic"/>
          <w:rtl/>
        </w:rPr>
        <w:t xml:space="preserve"> </w:t>
      </w:r>
      <w:r w:rsidR="00F27B77" w:rsidRPr="000B7373">
        <w:rPr>
          <w:rFonts w:ascii="Traditional Arabic" w:hAnsi="Traditional Arabic" w:cs="Traditional Arabic"/>
          <w:rtl/>
        </w:rPr>
        <w:t>{</w:t>
      </w:r>
      <w:r w:rsidRPr="000B7373">
        <w:rPr>
          <w:rFonts w:ascii="Traditional Arabic" w:hAnsi="Traditional Arabic" w:cs="Traditional Arabic"/>
          <w:rtl/>
        </w:rPr>
        <w:t>مِن فَضْلِ اللَّهِ عَلَيْنَا وَعَلَى النَّاسِ وَلَكِنَّ أَكْثَرَ النَّاسِ لاَ يَشْكُرُونَ}</w:t>
      </w:r>
      <w:r w:rsidR="00F27B77" w:rsidRPr="000B7373">
        <w:rPr>
          <w:rFonts w:ascii="Traditional Arabic" w:hAnsi="Traditional Arabic" w:cs="Traditional Arabic"/>
          <w:rtl/>
        </w:rPr>
        <w:t xml:space="preserve"> فضلَ الله، فيُشرِكون به ولا ينتهون.</w:t>
      </w:r>
    </w:p>
    <w:p w14:paraId="1DB904FC" w14:textId="5CE9C92D" w:rsidR="00CC4C75" w:rsidRPr="000B7373" w:rsidRDefault="00CC4C75" w:rsidP="006B15BE">
      <w:pPr>
        <w:pStyle w:val="a6"/>
        <w:numPr>
          <w:ilvl w:val="0"/>
          <w:numId w:val="2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{يَا صَاحِبَيِ السِّجْنِ</w:t>
      </w:r>
      <w:r w:rsidR="00F27B77" w:rsidRPr="000B7373">
        <w:rPr>
          <w:rFonts w:ascii="Traditional Arabic" w:hAnsi="Traditional Arabic" w:cs="Traditional Arabic"/>
          <w:rtl/>
        </w:rPr>
        <w:t>} يا ساكِنَي السجنِ</w:t>
      </w:r>
      <w:r w:rsidRPr="000B7373">
        <w:rPr>
          <w:rFonts w:ascii="Traditional Arabic" w:hAnsi="Traditional Arabic" w:cs="Traditional Arabic"/>
          <w:rtl/>
        </w:rPr>
        <w:t xml:space="preserve"> </w:t>
      </w:r>
      <w:r w:rsidR="00F27B77" w:rsidRPr="000B7373">
        <w:rPr>
          <w:rFonts w:ascii="Traditional Arabic" w:hAnsi="Traditional Arabic" w:cs="Traditional Arabic"/>
          <w:rtl/>
        </w:rPr>
        <w:t>{</w:t>
      </w:r>
      <w:r w:rsidRPr="000B7373">
        <w:rPr>
          <w:rFonts w:ascii="Traditional Arabic" w:hAnsi="Traditional Arabic" w:cs="Traditional Arabic"/>
          <w:rtl/>
        </w:rPr>
        <w:t>أَأَرْبَابٌ مُّتَفَرِّقُونَ خَيْرٌ أَمِ اللَّهُ الْوَاحِدُ الْقَهَّارُ}</w:t>
      </w:r>
      <w:r w:rsidR="00F27B77" w:rsidRPr="000B7373">
        <w:rPr>
          <w:rFonts w:ascii="Traditional Arabic" w:hAnsi="Traditional Arabic" w:cs="Traditional Arabic"/>
          <w:rtl/>
        </w:rPr>
        <w:t xml:space="preserve"> أي أن تكون أربابٌ شتَّى؛ يستعبدُكما هذا ويستعبدكما هذا خير لكما أم يكون لكما ربٌّ واحدٌ قهار لا يُغالَبُ ولا يشارَكُ في الربوبية؟ [وهو استفهام بمعنى النفي].</w:t>
      </w:r>
    </w:p>
    <w:p w14:paraId="5E00EDCB" w14:textId="3958E70D" w:rsidR="00CC4C75" w:rsidRPr="000B7373" w:rsidRDefault="00CC4C75" w:rsidP="006B15BE">
      <w:pPr>
        <w:pStyle w:val="a6"/>
        <w:numPr>
          <w:ilvl w:val="0"/>
          <w:numId w:val="23"/>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{مَا تَعْبُدُونَ</w:t>
      </w:r>
      <w:r w:rsidR="00F27B77" w:rsidRPr="000B7373">
        <w:rPr>
          <w:rFonts w:ascii="Traditional Arabic" w:hAnsi="Traditional Arabic" w:cs="Traditional Arabic"/>
          <w:rtl/>
        </w:rPr>
        <w:t>} خطابٌ لهما ولمن كان على دينهما من أهل مصر {</w:t>
      </w:r>
      <w:r w:rsidRPr="000B7373">
        <w:rPr>
          <w:rFonts w:ascii="Traditional Arabic" w:hAnsi="Traditional Arabic" w:cs="Traditional Arabic"/>
          <w:rtl/>
        </w:rPr>
        <w:t>مِن دُونِهِ</w:t>
      </w:r>
      <w:r w:rsidR="00F27B77" w:rsidRPr="000B7373">
        <w:rPr>
          <w:rFonts w:ascii="Traditional Arabic" w:hAnsi="Traditional Arabic" w:cs="Traditional Arabic"/>
          <w:rtl/>
        </w:rPr>
        <w:t>} من دون الله</w:t>
      </w:r>
      <w:r w:rsidRPr="000B7373">
        <w:rPr>
          <w:rFonts w:ascii="Traditional Arabic" w:hAnsi="Traditional Arabic" w:cs="Traditional Arabic"/>
          <w:rtl/>
        </w:rPr>
        <w:t xml:space="preserve"> </w:t>
      </w:r>
      <w:r w:rsidR="00F27B77" w:rsidRPr="000B7373">
        <w:rPr>
          <w:rFonts w:ascii="Traditional Arabic" w:hAnsi="Traditional Arabic" w:cs="Traditional Arabic"/>
          <w:rtl/>
        </w:rPr>
        <w:t>{</w:t>
      </w:r>
      <w:r w:rsidRPr="000B7373">
        <w:rPr>
          <w:rFonts w:ascii="Traditional Arabic" w:hAnsi="Traditional Arabic" w:cs="Traditional Arabic"/>
          <w:rtl/>
        </w:rPr>
        <w:t>إِلاَّ أَسْمَاء سَمَّيْتُمُوهَا أَنتُمْ وَ</w:t>
      </w:r>
      <w:r w:rsidR="00F27B77" w:rsidRPr="000B7373">
        <w:rPr>
          <w:rFonts w:ascii="Traditional Arabic" w:hAnsi="Traditional Arabic" w:cs="Traditional Arabic"/>
          <w:rtl/>
        </w:rPr>
        <w:t>ءَا</w:t>
      </w:r>
      <w:r w:rsidRPr="000B7373">
        <w:rPr>
          <w:rFonts w:ascii="Traditional Arabic" w:hAnsi="Traditional Arabic" w:cs="Traditional Arabic"/>
          <w:rtl/>
        </w:rPr>
        <w:t>بَاؤُكُم</w:t>
      </w:r>
      <w:r w:rsidR="00F27B77" w:rsidRPr="000B7373">
        <w:rPr>
          <w:rFonts w:ascii="Traditional Arabic" w:hAnsi="Traditional Arabic" w:cs="Traditional Arabic"/>
          <w:rtl/>
        </w:rPr>
        <w:t>} سميتم ما لا يستحقُّ الإلهية ءالهةً، ثم طَفِقُتم تعبدونها، فكأنكم لا تعبدون إلا أسماءً لا مُسَمَّياتِ لها</w:t>
      </w:r>
      <w:r w:rsidRPr="000B7373">
        <w:rPr>
          <w:rFonts w:ascii="Traditional Arabic" w:hAnsi="Traditional Arabic" w:cs="Traditional Arabic"/>
          <w:rtl/>
        </w:rPr>
        <w:t xml:space="preserve"> </w:t>
      </w:r>
      <w:r w:rsidR="00F27B77" w:rsidRPr="000B7373">
        <w:rPr>
          <w:rFonts w:ascii="Traditional Arabic" w:hAnsi="Traditional Arabic" w:cs="Traditional Arabic"/>
          <w:rtl/>
        </w:rPr>
        <w:t>{</w:t>
      </w:r>
      <w:r w:rsidRPr="000B7373">
        <w:rPr>
          <w:rFonts w:ascii="Traditional Arabic" w:hAnsi="Traditional Arabic" w:cs="Traditional Arabic"/>
          <w:rtl/>
        </w:rPr>
        <w:t>مَّا أَنزَلَ اللَّهُ بِهَا</w:t>
      </w:r>
      <w:r w:rsidR="00F27B77" w:rsidRPr="000B7373">
        <w:rPr>
          <w:rFonts w:ascii="Traditional Arabic" w:hAnsi="Traditional Arabic" w:cs="Traditional Arabic"/>
          <w:rtl/>
        </w:rPr>
        <w:t>} بتسميتها [ءالهةً وعبادتها] {</w:t>
      </w:r>
      <w:r w:rsidRPr="000B7373">
        <w:rPr>
          <w:rFonts w:ascii="Traditional Arabic" w:hAnsi="Traditional Arabic" w:cs="Traditional Arabic"/>
          <w:rtl/>
        </w:rPr>
        <w:t>مِن سُلْطَانٍ</w:t>
      </w:r>
      <w:r w:rsidR="00F27B77" w:rsidRPr="000B7373">
        <w:rPr>
          <w:rFonts w:ascii="Traditional Arabic" w:hAnsi="Traditional Arabic" w:cs="Traditional Arabic"/>
          <w:rtl/>
        </w:rPr>
        <w:t>} حجة</w:t>
      </w:r>
      <w:r w:rsidRPr="000B7373">
        <w:rPr>
          <w:rFonts w:ascii="Traditional Arabic" w:hAnsi="Traditional Arabic" w:cs="Traditional Arabic"/>
          <w:rtl/>
        </w:rPr>
        <w:t xml:space="preserve"> </w:t>
      </w:r>
      <w:r w:rsidR="00F27B77" w:rsidRPr="000B7373">
        <w:rPr>
          <w:rFonts w:ascii="Traditional Arabic" w:hAnsi="Traditional Arabic" w:cs="Traditional Arabic"/>
          <w:rtl/>
        </w:rPr>
        <w:t>{</w:t>
      </w:r>
      <w:r w:rsidRPr="000B7373">
        <w:rPr>
          <w:rFonts w:ascii="Traditional Arabic" w:hAnsi="Traditional Arabic" w:cs="Traditional Arabic"/>
          <w:rtl/>
        </w:rPr>
        <w:t>إِنِ الْحُكْمُ</w:t>
      </w:r>
      <w:r w:rsidR="00F27B77" w:rsidRPr="000B7373">
        <w:rPr>
          <w:rFonts w:ascii="Traditional Arabic" w:hAnsi="Traditional Arabic" w:cs="Traditional Arabic"/>
          <w:rtl/>
        </w:rPr>
        <w:t>} في أمر العبادة والدين</w:t>
      </w:r>
      <w:r w:rsidRPr="000B7373">
        <w:rPr>
          <w:rFonts w:ascii="Traditional Arabic" w:hAnsi="Traditional Arabic" w:cs="Traditional Arabic"/>
          <w:rtl/>
        </w:rPr>
        <w:t xml:space="preserve"> </w:t>
      </w:r>
      <w:r w:rsidR="00F27B77" w:rsidRPr="000B7373">
        <w:rPr>
          <w:rFonts w:ascii="Traditional Arabic" w:hAnsi="Traditional Arabic" w:cs="Traditional Arabic"/>
          <w:rtl/>
        </w:rPr>
        <w:t>{</w:t>
      </w:r>
      <w:r w:rsidRPr="000B7373">
        <w:rPr>
          <w:rFonts w:ascii="Traditional Arabic" w:hAnsi="Traditional Arabic" w:cs="Traditional Arabic"/>
          <w:rtl/>
        </w:rPr>
        <w:t>إِلاَّ لِلَّهِ</w:t>
      </w:r>
      <w:r w:rsidR="00F27B77" w:rsidRPr="000B7373">
        <w:rPr>
          <w:rFonts w:ascii="Traditional Arabic" w:hAnsi="Traditional Arabic" w:cs="Traditional Arabic"/>
          <w:rtl/>
        </w:rPr>
        <w:t>} ثم بين ما حكَمَ به فقال:</w:t>
      </w:r>
      <w:r w:rsidRPr="000B7373">
        <w:rPr>
          <w:rFonts w:ascii="Traditional Arabic" w:hAnsi="Traditional Arabic" w:cs="Traditional Arabic"/>
          <w:rtl/>
        </w:rPr>
        <w:t xml:space="preserve"> </w:t>
      </w:r>
      <w:r w:rsidR="00F27B77" w:rsidRPr="000B7373">
        <w:rPr>
          <w:rFonts w:ascii="Traditional Arabic" w:hAnsi="Traditional Arabic" w:cs="Traditional Arabic"/>
          <w:rtl/>
        </w:rPr>
        <w:t>{</w:t>
      </w:r>
      <w:r w:rsidRPr="000B7373">
        <w:rPr>
          <w:rFonts w:ascii="Traditional Arabic" w:hAnsi="Traditional Arabic" w:cs="Traditional Arabic"/>
          <w:rtl/>
        </w:rPr>
        <w:t>أَمَرَ أَلاَّ تَعْبُدُواْ إِلاَّ إِيَّاهُ ذَلِكَ الدِّينُ الْقَيِّمُ</w:t>
      </w:r>
      <w:r w:rsidR="00F27B77" w:rsidRPr="000B7373">
        <w:rPr>
          <w:rFonts w:ascii="Traditional Arabic" w:hAnsi="Traditional Arabic" w:cs="Traditional Arabic"/>
          <w:rtl/>
        </w:rPr>
        <w:t>} الثابت الذي دلَّت عليه البراهينُ</w:t>
      </w:r>
      <w:r w:rsidRPr="000B7373">
        <w:rPr>
          <w:rFonts w:ascii="Traditional Arabic" w:hAnsi="Traditional Arabic" w:cs="Traditional Arabic"/>
          <w:rtl/>
        </w:rPr>
        <w:t xml:space="preserve"> </w:t>
      </w:r>
      <w:r w:rsidR="00F27B77" w:rsidRPr="000B7373">
        <w:rPr>
          <w:rFonts w:ascii="Traditional Arabic" w:hAnsi="Traditional Arabic" w:cs="Traditional Arabic"/>
          <w:rtl/>
        </w:rPr>
        <w:t>{</w:t>
      </w:r>
      <w:r w:rsidRPr="000B7373">
        <w:rPr>
          <w:rFonts w:ascii="Traditional Arabic" w:hAnsi="Traditional Arabic" w:cs="Traditional Arabic"/>
          <w:rtl/>
        </w:rPr>
        <w:t>وَلَكِنَّ أَكْثَرَ النَّاسِ لاَ يَعْلَمُونَ}</w:t>
      </w:r>
      <w:r w:rsidR="00F27B77" w:rsidRPr="000B7373">
        <w:rPr>
          <w:rFonts w:ascii="Traditional Arabic" w:hAnsi="Traditional Arabic" w:cs="Traditional Arabic"/>
          <w:rtl/>
        </w:rPr>
        <w:t xml:space="preserve"> [لا يتفكَّرون فيه ولا ينظرون فلا يعلمون].</w:t>
      </w:r>
    </w:p>
    <w:p w14:paraId="21823F40" w14:textId="3C1F96C7" w:rsidR="00F27B77" w:rsidRPr="000B7373" w:rsidRDefault="00F27B77" w:rsidP="00F27B77">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عَبَرَ الرؤيا فقال:</w:t>
      </w:r>
    </w:p>
    <w:p w14:paraId="5EAC8D56" w14:textId="4D21E92B" w:rsidR="00CC4C75" w:rsidRPr="000B7373" w:rsidRDefault="00CC4C75" w:rsidP="006B15BE">
      <w:pPr>
        <w:pStyle w:val="a6"/>
        <w:numPr>
          <w:ilvl w:val="0"/>
          <w:numId w:val="23"/>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{يَا صَاحِبَيِ السِّجْنِ أَمَّا أَحَدُكُمَا</w:t>
      </w:r>
      <w:r w:rsidR="00592AB2" w:rsidRPr="000B7373">
        <w:rPr>
          <w:rFonts w:ascii="Traditional Arabic" w:hAnsi="Traditional Arabic" w:cs="Traditional Arabic"/>
          <w:rtl/>
        </w:rPr>
        <w:t>} يريد الشَّرَابيَّ</w:t>
      </w:r>
      <w:r w:rsidRPr="000B7373">
        <w:rPr>
          <w:rFonts w:ascii="Traditional Arabic" w:hAnsi="Traditional Arabic" w:cs="Traditional Arabic"/>
          <w:rtl/>
        </w:rPr>
        <w:t xml:space="preserve"> </w:t>
      </w:r>
      <w:r w:rsidR="00592AB2" w:rsidRPr="000B7373">
        <w:rPr>
          <w:rFonts w:ascii="Traditional Arabic" w:hAnsi="Traditional Arabic" w:cs="Traditional Arabic"/>
          <w:rtl/>
        </w:rPr>
        <w:t>{</w:t>
      </w:r>
      <w:r w:rsidRPr="000B7373">
        <w:rPr>
          <w:rFonts w:ascii="Traditional Arabic" w:hAnsi="Traditional Arabic" w:cs="Traditional Arabic"/>
          <w:rtl/>
        </w:rPr>
        <w:t>فَيَسْقِي رَبَّهُ</w:t>
      </w:r>
      <w:r w:rsidR="00592AB2" w:rsidRPr="000B7373">
        <w:rPr>
          <w:rFonts w:ascii="Traditional Arabic" w:hAnsi="Traditional Arabic" w:cs="Traditional Arabic"/>
          <w:rtl/>
        </w:rPr>
        <w:t>} سَيِّده {</w:t>
      </w:r>
      <w:r w:rsidRPr="000B7373">
        <w:rPr>
          <w:rFonts w:ascii="Traditional Arabic" w:hAnsi="Traditional Arabic" w:cs="Traditional Arabic"/>
          <w:rtl/>
        </w:rPr>
        <w:t>خَمْرًا</w:t>
      </w:r>
      <w:r w:rsidR="00592AB2" w:rsidRPr="000B7373">
        <w:rPr>
          <w:rFonts w:ascii="Traditional Arabic" w:hAnsi="Traditional Arabic" w:cs="Traditional Arabic"/>
          <w:rtl/>
        </w:rPr>
        <w:t>} أي يعودُ إلى عمله</w:t>
      </w:r>
      <w:r w:rsidRPr="000B7373">
        <w:rPr>
          <w:rFonts w:ascii="Traditional Arabic" w:hAnsi="Traditional Arabic" w:cs="Traditional Arabic"/>
          <w:rtl/>
        </w:rPr>
        <w:t xml:space="preserve"> </w:t>
      </w:r>
      <w:r w:rsidR="00592AB2" w:rsidRPr="000B7373">
        <w:rPr>
          <w:rFonts w:ascii="Traditional Arabic" w:hAnsi="Traditional Arabic" w:cs="Traditional Arabic"/>
          <w:rtl/>
        </w:rPr>
        <w:t>{</w:t>
      </w:r>
      <w:r w:rsidRPr="000B7373">
        <w:rPr>
          <w:rFonts w:ascii="Traditional Arabic" w:hAnsi="Traditional Arabic" w:cs="Traditional Arabic"/>
          <w:rtl/>
        </w:rPr>
        <w:t>وَأَمَّا الآخَرُ</w:t>
      </w:r>
      <w:r w:rsidR="00592AB2" w:rsidRPr="000B7373">
        <w:rPr>
          <w:rFonts w:ascii="Traditional Arabic" w:hAnsi="Traditional Arabic" w:cs="Traditional Arabic"/>
          <w:rtl/>
        </w:rPr>
        <w:t>} أي الخبّازُ</w:t>
      </w:r>
      <w:r w:rsidRPr="000B7373">
        <w:rPr>
          <w:rFonts w:ascii="Traditional Arabic" w:hAnsi="Traditional Arabic" w:cs="Traditional Arabic"/>
          <w:rtl/>
        </w:rPr>
        <w:t xml:space="preserve"> </w:t>
      </w:r>
      <w:r w:rsidR="00592AB2" w:rsidRPr="000B7373">
        <w:rPr>
          <w:rFonts w:ascii="Traditional Arabic" w:hAnsi="Traditional Arabic" w:cs="Traditional Arabic"/>
          <w:rtl/>
        </w:rPr>
        <w:t>{</w:t>
      </w:r>
      <w:r w:rsidRPr="000B7373">
        <w:rPr>
          <w:rFonts w:ascii="Traditional Arabic" w:hAnsi="Traditional Arabic" w:cs="Traditional Arabic"/>
          <w:rtl/>
        </w:rPr>
        <w:t>فَيُصْلَبُ فَتَأْكُلُ الطَّيْرُ مِن رَّأْسِهِ</w:t>
      </w:r>
      <w:r w:rsidR="00592AB2" w:rsidRPr="000B7373">
        <w:rPr>
          <w:rFonts w:ascii="Traditional Arabic" w:hAnsi="Traditional Arabic" w:cs="Traditional Arabic"/>
          <w:rtl/>
        </w:rPr>
        <w:t>} و</w:t>
      </w:r>
      <w:r w:rsidR="003669F8">
        <w:rPr>
          <w:rFonts w:ascii="Traditional Arabic" w:hAnsi="Traditional Arabic" w:cs="Traditional Arabic"/>
          <w:rtl/>
        </w:rPr>
        <w:t>لـمَّا</w:t>
      </w:r>
      <w:r w:rsidR="00592AB2" w:rsidRPr="000B7373">
        <w:rPr>
          <w:rFonts w:ascii="Traditional Arabic" w:hAnsi="Traditional Arabic" w:cs="Traditional Arabic"/>
          <w:rtl/>
        </w:rPr>
        <w:t xml:space="preserve"> سَمِعَ الخبّازُ صَلْبَه قال: ما رأيت شيئًا، فقال يوسف:</w:t>
      </w:r>
      <w:r w:rsidRPr="000B7373">
        <w:rPr>
          <w:rFonts w:ascii="Traditional Arabic" w:hAnsi="Traditional Arabic" w:cs="Traditional Arabic"/>
          <w:rtl/>
        </w:rPr>
        <w:t xml:space="preserve"> </w:t>
      </w:r>
      <w:r w:rsidR="00592AB2" w:rsidRPr="000B7373">
        <w:rPr>
          <w:rFonts w:ascii="Traditional Arabic" w:hAnsi="Traditional Arabic" w:cs="Traditional Arabic"/>
          <w:rtl/>
        </w:rPr>
        <w:t>{</w:t>
      </w:r>
      <w:r w:rsidRPr="000B7373">
        <w:rPr>
          <w:rFonts w:ascii="Traditional Arabic" w:hAnsi="Traditional Arabic" w:cs="Traditional Arabic"/>
          <w:rtl/>
        </w:rPr>
        <w:t>قُضِيَ الأَمْرُ الَّذِي فِيهِ تَسْتَفْتِيَانِ}</w:t>
      </w:r>
      <w:r w:rsidR="00592AB2" w:rsidRPr="000B7373">
        <w:rPr>
          <w:rFonts w:ascii="Traditional Arabic" w:hAnsi="Traditional Arabic" w:cs="Traditional Arabic"/>
          <w:rtl/>
        </w:rPr>
        <w:t xml:space="preserve"> قُطِعَ وتَمَّ ما تستفتيان فيه من أَمرِكما وشأنكما.</w:t>
      </w:r>
    </w:p>
    <w:p w14:paraId="762A718D" w14:textId="6CF24293" w:rsidR="00592AB2" w:rsidRPr="000B7373" w:rsidRDefault="00592AB2" w:rsidP="00592AB2">
      <w:pPr>
        <w:pStyle w:val="a6"/>
        <w:numPr>
          <w:ilvl w:val="0"/>
          <w:numId w:val="2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{وَقَالَ لِلَّذِي ظَنَّ أَنَّهُ نَاجٍ مِّنْهُمَا} الظانُّ هو يوسفُ، والظَّنُّ [هنا] بمعنى اليقين، [لأن تأويلَه الرؤيا كان بطريق الوحي] {اذْكُرْنِي عِندَ رَبِّكَ} صِفني عند الملك بصفتي، وقُصَّ عليه قصتي لعله يرحَمُني ويُخلِّصُني من هذه الورطة {فَأَنسَاهُ الشَّيْطَانُ} فأَنسَى [الشيطانُ] الشرابيَّ {ذِكْرَ رَبِّهِ} أن يذكُرَهُ لِرَبِّه {فَلَبِثَ فِي السِّجْنِ بِضْعَ سِنِينَ} سَبعًا عند الجمهور، والبِضْعُ: ما بين الثلاث إلى التسع.</w:t>
      </w:r>
    </w:p>
    <w:p w14:paraId="5553128D" w14:textId="3F603F99" w:rsidR="00592AB2" w:rsidRPr="000B7373" w:rsidRDefault="00592AB2" w:rsidP="00592AB2">
      <w:pPr>
        <w:pStyle w:val="a6"/>
        <w:numPr>
          <w:ilvl w:val="0"/>
          <w:numId w:val="2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{وَقَالَ الْمَلِكُ إِنِّي أَرَى سَبْعَ بَقَرَاتٍ سِمَانٍ يَأْكُلُهُنَّ سَبْعٌ عِجَافٌ وَسَبْعَ سُنبُلاتٍ خُضْرٍ وَأُخَرَ يَابِسَاتٍ</w:t>
      </w:r>
      <w:r w:rsidR="00F75440" w:rsidRPr="000B7373">
        <w:rPr>
          <w:rFonts w:ascii="Traditional Arabic" w:hAnsi="Traditional Arabic" w:cs="Traditional Arabic"/>
          <w:rtl/>
        </w:rPr>
        <w:t xml:space="preserve">} </w:t>
      </w:r>
      <w:r w:rsidR="003669F8">
        <w:rPr>
          <w:rFonts w:ascii="Traditional Arabic" w:hAnsi="Traditional Arabic" w:cs="Traditional Arabic"/>
          <w:rtl/>
        </w:rPr>
        <w:t>لـمَّا</w:t>
      </w:r>
      <w:r w:rsidR="00F75440" w:rsidRPr="000B7373">
        <w:rPr>
          <w:rFonts w:ascii="Traditional Arabic" w:hAnsi="Traditional Arabic" w:cs="Traditional Arabic"/>
          <w:rtl/>
        </w:rPr>
        <w:t xml:space="preserve"> دنا فَرَجُ يوسفَ رأى مَلِكُ مصرَ الريّانُ بن الوليد رؤيا عجيبةً هالته، رأى سبعَ بقرات سِمانٍ خرجنَ من نهر يابس وسبعَ بقرات عِجافٍ، فابتلعتِ العِجافُ السِّمانَ، ورأى سبعَ سُنبلات خضرٍ قد انعقد حَبُّها، وسبعًا أُخَرَ يابساتٍ قد استَحْصَدت</w:t>
      </w:r>
      <w:r w:rsidR="00F75440" w:rsidRPr="000B7373">
        <w:rPr>
          <w:rFonts w:ascii="Traditional Arabic" w:hAnsi="Traditional Arabic" w:cs="Traditional Arabic"/>
          <w:vertAlign w:val="superscript"/>
          <w:rtl/>
        </w:rPr>
        <w:t>(</w:t>
      </w:r>
      <w:r w:rsidR="00F75440" w:rsidRPr="000B7373">
        <w:rPr>
          <w:rStyle w:val="ad"/>
          <w:rFonts w:ascii="Traditional Arabic" w:hAnsi="Traditional Arabic" w:cs="Traditional Arabic"/>
          <w:rtl/>
        </w:rPr>
        <w:footnoteReference w:id="841"/>
      </w:r>
      <w:r w:rsidR="00F75440"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F75440" w:rsidRPr="000B7373">
        <w:rPr>
          <w:rFonts w:ascii="Traditional Arabic" w:hAnsi="Traditional Arabic" w:cs="Traditional Arabic"/>
          <w:rtl/>
        </w:rPr>
        <w:t xml:space="preserve">وأَدرَكَت، فالْتَوَتِ اليابساتُ على الخضر حتى غَلَبْنَ عليها [فلم يبق من خُضرتها شيء]، فاستعبَرَها فلم يجدْ في قومه من يُحسنُ عِبارَتَها. سَمانٌ: جمعُ سَمينٍ وسمينة، والعِجافُ: </w:t>
      </w:r>
      <w:r w:rsidR="001C4A34" w:rsidRPr="000B7373">
        <w:rPr>
          <w:rFonts w:ascii="Traditional Arabic" w:hAnsi="Traditional Arabic" w:cs="Traditional Arabic"/>
          <w:rtl/>
        </w:rPr>
        <w:t>الـمَ</w:t>
      </w:r>
      <w:r w:rsidR="00F75440" w:rsidRPr="000B7373">
        <w:rPr>
          <w:rFonts w:ascii="Traditional Arabic" w:hAnsi="Traditional Arabic" w:cs="Traditional Arabic"/>
          <w:rtl/>
        </w:rPr>
        <w:t>هازيلُ، والعَجَفُ: الهُزالُ {</w:t>
      </w:r>
      <w:r w:rsidRPr="000B7373">
        <w:rPr>
          <w:rFonts w:ascii="Traditional Arabic" w:hAnsi="Traditional Arabic" w:cs="Traditional Arabic"/>
          <w:rtl/>
        </w:rPr>
        <w:t>يَا أَيُّهَا الْمَلأُ</w:t>
      </w:r>
      <w:r w:rsidR="00F75440" w:rsidRPr="000B7373">
        <w:rPr>
          <w:rFonts w:ascii="Traditional Arabic" w:hAnsi="Traditional Arabic" w:cs="Traditional Arabic"/>
          <w:rtl/>
        </w:rPr>
        <w:t>} كأنه أرادَ الأعيانَ من العلماء والحكماء {</w:t>
      </w:r>
      <w:r w:rsidRPr="000B7373">
        <w:rPr>
          <w:rFonts w:ascii="Traditional Arabic" w:hAnsi="Traditional Arabic" w:cs="Traditional Arabic"/>
          <w:rtl/>
        </w:rPr>
        <w:t>أَفْتُونِي فِي رُؤْيَايَ إِن كُنتُمْ لِلرُّؤْيَا تَعْبُرُونَ}</w:t>
      </w:r>
      <w:r w:rsidR="00F75440" w:rsidRPr="000B7373">
        <w:rPr>
          <w:rFonts w:ascii="Traditional Arabic" w:hAnsi="Traditional Arabic" w:cs="Traditional Arabic"/>
          <w:rtl/>
        </w:rPr>
        <w:t>.</w:t>
      </w:r>
    </w:p>
    <w:p w14:paraId="6EFB8D73" w14:textId="012F6490" w:rsidR="00592AB2" w:rsidRPr="000B7373" w:rsidRDefault="00592AB2" w:rsidP="00592AB2">
      <w:pPr>
        <w:pStyle w:val="a6"/>
        <w:numPr>
          <w:ilvl w:val="0"/>
          <w:numId w:val="2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أَضْغَاثُ أَحْلامٍ</w:t>
      </w:r>
      <w:r w:rsidR="00F75440" w:rsidRPr="000B7373">
        <w:rPr>
          <w:rFonts w:ascii="Traditional Arabic" w:hAnsi="Traditional Arabic" w:cs="Traditional Arabic"/>
          <w:rtl/>
        </w:rPr>
        <w:t>} هي أَضغاثُ أحلام، أي تخاليطُها وأباطيلُها و</w:t>
      </w:r>
      <w:r w:rsidR="004F07BD" w:rsidRPr="000B7373">
        <w:rPr>
          <w:rFonts w:ascii="Traditional Arabic" w:hAnsi="Traditional Arabic" w:cs="Traditional Arabic"/>
          <w:rtl/>
        </w:rPr>
        <w:t>ما</w:t>
      </w:r>
      <w:r w:rsidR="00F75440" w:rsidRPr="000B7373">
        <w:rPr>
          <w:rFonts w:ascii="Traditional Arabic" w:hAnsi="Traditional Arabic" w:cs="Traditional Arabic"/>
          <w:rtl/>
        </w:rPr>
        <w:t xml:space="preserve"> يكون منها من حديثِ نفسٍ</w:t>
      </w:r>
      <w:r w:rsidR="004F07BD" w:rsidRPr="000B7373">
        <w:rPr>
          <w:rFonts w:ascii="Traditional Arabic" w:hAnsi="Traditional Arabic" w:cs="Traditional Arabic"/>
          <w:rtl/>
        </w:rPr>
        <w:t xml:space="preserve"> أو وَسْوَسةِ شيطان</w:t>
      </w:r>
      <w:r w:rsidRPr="000B7373">
        <w:rPr>
          <w:rFonts w:ascii="Traditional Arabic" w:hAnsi="Traditional Arabic" w:cs="Traditional Arabic"/>
          <w:rtl/>
        </w:rPr>
        <w:t xml:space="preserve"> </w:t>
      </w:r>
      <w:r w:rsidR="004F07BD" w:rsidRPr="000B7373">
        <w:rPr>
          <w:rFonts w:ascii="Traditional Arabic" w:hAnsi="Traditional Arabic" w:cs="Traditional Arabic"/>
          <w:rtl/>
        </w:rPr>
        <w:t>{</w:t>
      </w:r>
      <w:r w:rsidRPr="000B7373">
        <w:rPr>
          <w:rFonts w:ascii="Traditional Arabic" w:hAnsi="Traditional Arabic" w:cs="Traditional Arabic"/>
          <w:rtl/>
        </w:rPr>
        <w:t>وَمَا نَحْنُ بِتَأْوِيلِ الأَحْلامِ بِعَالِمِينَ}</w:t>
      </w:r>
      <w:r w:rsidR="004F07BD" w:rsidRPr="000B7373">
        <w:rPr>
          <w:rFonts w:ascii="Traditional Arabic" w:hAnsi="Traditional Arabic" w:cs="Traditional Arabic"/>
          <w:rtl/>
        </w:rPr>
        <w:t xml:space="preserve"> أرادوا بالأَحلام المناماتِ الباطلةَ، فقالوا: ليس لها عندنا تأويلٌ إنما التأويل للمنامات الصحيحة، أو اعترفوا بقصور علمهم وأنهم ليسوا في تأويل الأحلام بخابرين.</w:t>
      </w:r>
    </w:p>
    <w:p w14:paraId="436E7A00" w14:textId="5B2C6747" w:rsidR="00592AB2" w:rsidRPr="000B7373" w:rsidRDefault="00592AB2" w:rsidP="00592AB2">
      <w:pPr>
        <w:pStyle w:val="a6"/>
        <w:numPr>
          <w:ilvl w:val="0"/>
          <w:numId w:val="2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{وَقَالَ الَّذِي نَجَا</w:t>
      </w:r>
      <w:r w:rsidR="004F07BD" w:rsidRPr="000B7373">
        <w:rPr>
          <w:rFonts w:ascii="Traditional Arabic" w:hAnsi="Traditional Arabic" w:cs="Traditional Arabic"/>
          <w:rtl/>
        </w:rPr>
        <w:t>} من القتل</w:t>
      </w:r>
      <w:r w:rsidRPr="000B7373">
        <w:rPr>
          <w:rFonts w:ascii="Traditional Arabic" w:hAnsi="Traditional Arabic" w:cs="Traditional Arabic"/>
          <w:rtl/>
        </w:rPr>
        <w:t xml:space="preserve"> </w:t>
      </w:r>
      <w:r w:rsidR="004F07BD" w:rsidRPr="000B7373">
        <w:rPr>
          <w:rFonts w:ascii="Traditional Arabic" w:hAnsi="Traditional Arabic" w:cs="Traditional Arabic"/>
          <w:rtl/>
        </w:rPr>
        <w:t>{</w:t>
      </w:r>
      <w:r w:rsidRPr="000B7373">
        <w:rPr>
          <w:rFonts w:ascii="Traditional Arabic" w:hAnsi="Traditional Arabic" w:cs="Traditional Arabic"/>
          <w:rtl/>
        </w:rPr>
        <w:t>مِنْهُمَا</w:t>
      </w:r>
      <w:r w:rsidR="004F07BD" w:rsidRPr="000B7373">
        <w:rPr>
          <w:rFonts w:ascii="Traditional Arabic" w:hAnsi="Traditional Arabic" w:cs="Traditional Arabic"/>
          <w:rtl/>
        </w:rPr>
        <w:t>} من صاحِبَي السجنِ {</w:t>
      </w:r>
      <w:r w:rsidRPr="000B7373">
        <w:rPr>
          <w:rFonts w:ascii="Traditional Arabic" w:hAnsi="Traditional Arabic" w:cs="Traditional Arabic"/>
          <w:rtl/>
        </w:rPr>
        <w:t>وَادَّكَرَ</w:t>
      </w:r>
      <w:r w:rsidR="004F07BD" w:rsidRPr="000B7373">
        <w:rPr>
          <w:rFonts w:ascii="Traditional Arabic" w:hAnsi="Traditional Arabic" w:cs="Traditional Arabic"/>
          <w:rtl/>
        </w:rPr>
        <w:t>} تذكَّرَ يوسفَ وما شاهد منه</w:t>
      </w:r>
      <w:r w:rsidRPr="000B7373">
        <w:rPr>
          <w:rFonts w:ascii="Traditional Arabic" w:hAnsi="Traditional Arabic" w:cs="Traditional Arabic"/>
          <w:rtl/>
        </w:rPr>
        <w:t xml:space="preserve"> </w:t>
      </w:r>
      <w:r w:rsidR="004F07BD" w:rsidRPr="000B7373">
        <w:rPr>
          <w:rFonts w:ascii="Traditional Arabic" w:hAnsi="Traditional Arabic" w:cs="Traditional Arabic"/>
          <w:rtl/>
        </w:rPr>
        <w:t>{</w:t>
      </w:r>
      <w:r w:rsidRPr="000B7373">
        <w:rPr>
          <w:rFonts w:ascii="Traditional Arabic" w:hAnsi="Traditional Arabic" w:cs="Traditional Arabic"/>
          <w:rtl/>
        </w:rPr>
        <w:t>بَعْدَ أُمَّةٍ</w:t>
      </w:r>
      <w:r w:rsidR="004F07BD" w:rsidRPr="000B7373">
        <w:rPr>
          <w:rFonts w:ascii="Traditional Arabic" w:hAnsi="Traditional Arabic" w:cs="Traditional Arabic"/>
          <w:rtl/>
        </w:rPr>
        <w:t xml:space="preserve">} بعدَ مُدةٍ طويلة، وذلك أنه حين استفتَى </w:t>
      </w:r>
      <w:r w:rsidR="001C4A34" w:rsidRPr="000B7373">
        <w:rPr>
          <w:rFonts w:ascii="Traditional Arabic" w:hAnsi="Traditional Arabic" w:cs="Traditional Arabic"/>
          <w:rtl/>
        </w:rPr>
        <w:t>الـمَ</w:t>
      </w:r>
      <w:r w:rsidR="004F07BD" w:rsidRPr="000B7373">
        <w:rPr>
          <w:rFonts w:ascii="Traditional Arabic" w:hAnsi="Traditional Arabic" w:cs="Traditional Arabic"/>
          <w:rtl/>
        </w:rPr>
        <w:t xml:space="preserve">لِكُ في رؤياه وأَعْضَلَ على الملأ تأويلُها، تذكَّرَ الناجي يوسفَ وتأويلَه رؤياه ورؤيا صاحِبهِ وطلبَه إليه أن يَذكُرَه عندَ </w:t>
      </w:r>
      <w:r w:rsidR="001C4A34" w:rsidRPr="000B7373">
        <w:rPr>
          <w:rFonts w:ascii="Traditional Arabic" w:hAnsi="Traditional Arabic" w:cs="Traditional Arabic"/>
          <w:rtl/>
        </w:rPr>
        <w:t>الـمَ</w:t>
      </w:r>
      <w:r w:rsidR="004F07BD" w:rsidRPr="000B7373">
        <w:rPr>
          <w:rFonts w:ascii="Traditional Arabic" w:hAnsi="Traditional Arabic" w:cs="Traditional Arabic"/>
          <w:rtl/>
        </w:rPr>
        <w:t>لِك</w:t>
      </w:r>
      <w:r w:rsidRPr="000B7373">
        <w:rPr>
          <w:rFonts w:ascii="Traditional Arabic" w:hAnsi="Traditional Arabic" w:cs="Traditional Arabic"/>
          <w:rtl/>
        </w:rPr>
        <w:t xml:space="preserve"> </w:t>
      </w:r>
      <w:r w:rsidR="004F07BD" w:rsidRPr="000B7373">
        <w:rPr>
          <w:rFonts w:ascii="Traditional Arabic" w:hAnsi="Traditional Arabic" w:cs="Traditional Arabic"/>
          <w:rtl/>
        </w:rPr>
        <w:t>{</w:t>
      </w:r>
      <w:r w:rsidRPr="000B7373">
        <w:rPr>
          <w:rFonts w:ascii="Traditional Arabic" w:hAnsi="Traditional Arabic" w:cs="Traditional Arabic"/>
          <w:rtl/>
        </w:rPr>
        <w:t>أَنَاْ أُنَبِّئُكُم بِتَأْوِيلِهِ</w:t>
      </w:r>
      <w:r w:rsidR="004F07BD" w:rsidRPr="000B7373">
        <w:rPr>
          <w:rFonts w:ascii="Traditional Arabic" w:hAnsi="Traditional Arabic" w:cs="Traditional Arabic"/>
          <w:rtl/>
        </w:rPr>
        <w:t>} أنا أُخبركم بهِ عَمَّنْ عنده عِلمُه {</w:t>
      </w:r>
      <w:r w:rsidRPr="000B7373">
        <w:rPr>
          <w:rFonts w:ascii="Traditional Arabic" w:hAnsi="Traditional Arabic" w:cs="Traditional Arabic"/>
          <w:rtl/>
        </w:rPr>
        <w:t>فَأَرْسِلُونِ}</w:t>
      </w:r>
      <w:r w:rsidR="004F07BD" w:rsidRPr="000B7373">
        <w:rPr>
          <w:rFonts w:ascii="Traditional Arabic" w:hAnsi="Traditional Arabic" w:cs="Traditional Arabic"/>
          <w:rtl/>
        </w:rPr>
        <w:t xml:space="preserve"> فابعثوني إليه لأَسأله، فأرسَلوه إلى يوسف فأتاه، فقال:</w:t>
      </w:r>
    </w:p>
    <w:p w14:paraId="004B2A58" w14:textId="27BB8E29" w:rsidR="00592AB2" w:rsidRPr="000B7373" w:rsidRDefault="00592AB2" w:rsidP="00592AB2">
      <w:pPr>
        <w:pStyle w:val="a6"/>
        <w:numPr>
          <w:ilvl w:val="0"/>
          <w:numId w:val="2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{يُوسُفُ أَيُّهَا الصِّدِّيقُ</w:t>
      </w:r>
      <w:r w:rsidR="004F07BD" w:rsidRPr="000B7373">
        <w:rPr>
          <w:rFonts w:ascii="Traditional Arabic" w:hAnsi="Traditional Arabic" w:cs="Traditional Arabic"/>
          <w:rtl/>
        </w:rPr>
        <w:t>} أيها البليغُ في الصِّدق، وإنما قال له ذلك</w:t>
      </w:r>
      <w:r w:rsidR="00A56D35" w:rsidRPr="000B7373">
        <w:rPr>
          <w:rFonts w:ascii="Traditional Arabic" w:hAnsi="Traditional Arabic" w:cs="Traditional Arabic"/>
          <w:rtl/>
        </w:rPr>
        <w:t xml:space="preserve"> لأنه ذاقَ أَحوالَه وتعرَّفَ صِدقَه في تأويل رؤياه ورؤيا صاحِبه حيث جاء كما أوَّل</w:t>
      </w:r>
      <w:r w:rsidRPr="000B7373">
        <w:rPr>
          <w:rFonts w:ascii="Traditional Arabic" w:hAnsi="Traditional Arabic" w:cs="Traditional Arabic"/>
          <w:rtl/>
        </w:rPr>
        <w:t xml:space="preserve"> </w:t>
      </w:r>
      <w:r w:rsidR="00A56D35" w:rsidRPr="000B7373">
        <w:rPr>
          <w:rFonts w:ascii="Traditional Arabic" w:hAnsi="Traditional Arabic" w:cs="Traditional Arabic"/>
          <w:rtl/>
        </w:rPr>
        <w:t>{</w:t>
      </w:r>
      <w:r w:rsidRPr="000B7373">
        <w:rPr>
          <w:rFonts w:ascii="Traditional Arabic" w:hAnsi="Traditional Arabic" w:cs="Traditional Arabic"/>
          <w:rtl/>
        </w:rPr>
        <w:t>أَفْتِنَا فِي سَبْعِ بَقَرَاتٍ سِمَانٍ يَأْكُلُهُنَّ سَبْعٌ عِجَافٌ وَسَبْعِ سُنبُلاتٍ خُضْرٍ وَأُخَرَ يَابِسَاتٍ لَّعَلِّي أَرْجِعُ إِلَى النَّاسِ</w:t>
      </w:r>
      <w:r w:rsidR="00A56D35" w:rsidRPr="000B7373">
        <w:rPr>
          <w:rFonts w:ascii="Traditional Arabic" w:hAnsi="Traditional Arabic" w:cs="Traditional Arabic"/>
          <w:rtl/>
        </w:rPr>
        <w:t xml:space="preserve">} إلى </w:t>
      </w:r>
      <w:r w:rsidR="001C4A34" w:rsidRPr="000B7373">
        <w:rPr>
          <w:rFonts w:ascii="Traditional Arabic" w:hAnsi="Traditional Arabic" w:cs="Traditional Arabic"/>
          <w:rtl/>
        </w:rPr>
        <w:t>الـمَ</w:t>
      </w:r>
      <w:r w:rsidR="00A56D35" w:rsidRPr="000B7373">
        <w:rPr>
          <w:rFonts w:ascii="Traditional Arabic" w:hAnsi="Traditional Arabic" w:cs="Traditional Arabic"/>
          <w:rtl/>
        </w:rPr>
        <w:t>لِك وأتباعِه</w:t>
      </w:r>
      <w:r w:rsidRPr="000B7373">
        <w:rPr>
          <w:rFonts w:ascii="Traditional Arabic" w:hAnsi="Traditional Arabic" w:cs="Traditional Arabic"/>
          <w:rtl/>
        </w:rPr>
        <w:t xml:space="preserve"> </w:t>
      </w:r>
      <w:r w:rsidR="00A56D35" w:rsidRPr="000B7373">
        <w:rPr>
          <w:rFonts w:ascii="Traditional Arabic" w:hAnsi="Traditional Arabic" w:cs="Traditional Arabic"/>
          <w:rtl/>
        </w:rPr>
        <w:t>{</w:t>
      </w:r>
      <w:r w:rsidRPr="000B7373">
        <w:rPr>
          <w:rFonts w:ascii="Traditional Arabic" w:hAnsi="Traditional Arabic" w:cs="Traditional Arabic"/>
          <w:rtl/>
        </w:rPr>
        <w:t>لَعَلَّهُمْ يَعْلَمُونَ}</w:t>
      </w:r>
      <w:r w:rsidR="00A56D35" w:rsidRPr="000B7373">
        <w:rPr>
          <w:rFonts w:ascii="Traditional Arabic" w:hAnsi="Traditional Arabic" w:cs="Traditional Arabic"/>
          <w:rtl/>
        </w:rPr>
        <w:t xml:space="preserve"> فضلَكَ ومكانَكَ من العلم فيطلبوك ويُخَلِّصوك من مِحنَتِك.</w:t>
      </w:r>
    </w:p>
    <w:p w14:paraId="5EA42B5D" w14:textId="57554CA9" w:rsidR="00592AB2" w:rsidRPr="000B7373" w:rsidRDefault="00592AB2" w:rsidP="00592AB2">
      <w:pPr>
        <w:pStyle w:val="a6"/>
        <w:numPr>
          <w:ilvl w:val="0"/>
          <w:numId w:val="2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تَزْرَعُونَ سَبْعَ سِنِينَ</w:t>
      </w:r>
      <w:r w:rsidR="00A56D35" w:rsidRPr="000B7373">
        <w:rPr>
          <w:rFonts w:ascii="Traditional Arabic" w:hAnsi="Traditional Arabic" w:cs="Traditional Arabic"/>
          <w:rtl/>
        </w:rPr>
        <w:t>} [متتابعة] خبرٌ في معنى الأمرِ</w:t>
      </w:r>
      <w:r w:rsidRPr="000B7373">
        <w:rPr>
          <w:rFonts w:ascii="Traditional Arabic" w:hAnsi="Traditional Arabic" w:cs="Traditional Arabic"/>
          <w:rtl/>
        </w:rPr>
        <w:t xml:space="preserve"> </w:t>
      </w:r>
      <w:r w:rsidR="00A56D35" w:rsidRPr="000B7373">
        <w:rPr>
          <w:rFonts w:ascii="Traditional Arabic" w:hAnsi="Traditional Arabic" w:cs="Traditional Arabic"/>
          <w:rtl/>
        </w:rPr>
        <w:t>{</w:t>
      </w:r>
      <w:r w:rsidRPr="000B7373">
        <w:rPr>
          <w:rFonts w:ascii="Traditional Arabic" w:hAnsi="Traditional Arabic" w:cs="Traditional Arabic"/>
          <w:rtl/>
        </w:rPr>
        <w:t>دَأَبًا</w:t>
      </w:r>
      <w:r w:rsidR="00A56D35" w:rsidRPr="000B7373">
        <w:rPr>
          <w:rFonts w:ascii="Traditional Arabic" w:hAnsi="Traditional Arabic" w:cs="Traditional Arabic"/>
          <w:rtl/>
        </w:rPr>
        <w:t>} دائبين [على عادتكم بجدٍّ]</w:t>
      </w:r>
      <w:r w:rsidRPr="000B7373">
        <w:rPr>
          <w:rFonts w:ascii="Traditional Arabic" w:hAnsi="Traditional Arabic" w:cs="Traditional Arabic"/>
          <w:rtl/>
        </w:rPr>
        <w:t xml:space="preserve"> </w:t>
      </w:r>
      <w:r w:rsidR="00A56D35" w:rsidRPr="000B7373">
        <w:rPr>
          <w:rFonts w:ascii="Traditional Arabic" w:hAnsi="Traditional Arabic" w:cs="Traditional Arabic"/>
          <w:rtl/>
        </w:rPr>
        <w:t>{</w:t>
      </w:r>
      <w:r w:rsidRPr="000B7373">
        <w:rPr>
          <w:rFonts w:ascii="Traditional Arabic" w:hAnsi="Traditional Arabic" w:cs="Traditional Arabic"/>
          <w:rtl/>
        </w:rPr>
        <w:t>فَمَا حَصَدتُّمْ فَذَرُوهُ فِي سُنبُلِهِ</w:t>
      </w:r>
      <w:r w:rsidR="00A56D35" w:rsidRPr="000B7373">
        <w:rPr>
          <w:rFonts w:ascii="Traditional Arabic" w:hAnsi="Traditional Arabic" w:cs="Traditional Arabic"/>
          <w:rtl/>
        </w:rPr>
        <w:t>} كي لا يَأَكُلَهُ السُّوسُ</w:t>
      </w:r>
      <w:r w:rsidRPr="000B7373">
        <w:rPr>
          <w:rFonts w:ascii="Traditional Arabic" w:hAnsi="Traditional Arabic" w:cs="Traditional Arabic"/>
          <w:rtl/>
        </w:rPr>
        <w:t xml:space="preserve"> </w:t>
      </w:r>
      <w:r w:rsidR="00A56D35" w:rsidRPr="000B7373">
        <w:rPr>
          <w:rFonts w:ascii="Traditional Arabic" w:hAnsi="Traditional Arabic" w:cs="Traditional Arabic"/>
          <w:rtl/>
        </w:rPr>
        <w:t>{</w:t>
      </w:r>
      <w:r w:rsidRPr="000B7373">
        <w:rPr>
          <w:rFonts w:ascii="Traditional Arabic" w:hAnsi="Traditional Arabic" w:cs="Traditional Arabic"/>
          <w:rtl/>
        </w:rPr>
        <w:t>إِلاَّ قَلِيل</w:t>
      </w:r>
      <w:r w:rsidR="001C4A34" w:rsidRPr="000B7373">
        <w:rPr>
          <w:rFonts w:ascii="Traditional Arabic" w:hAnsi="Traditional Arabic" w:cs="Traditional Arabic"/>
          <w:rtl/>
        </w:rPr>
        <w:t>ًا</w:t>
      </w:r>
      <w:r w:rsidRPr="000B7373">
        <w:rPr>
          <w:rFonts w:ascii="Traditional Arabic" w:hAnsi="Traditional Arabic" w:cs="Traditional Arabic"/>
          <w:rtl/>
        </w:rPr>
        <w:t xml:space="preserve"> مِّمَّا تَأْكُلُونَ}</w:t>
      </w:r>
      <w:r w:rsidR="00A56D35" w:rsidRPr="000B7373">
        <w:rPr>
          <w:rFonts w:ascii="Traditional Arabic" w:hAnsi="Traditional Arabic" w:cs="Traditional Arabic"/>
          <w:rtl/>
        </w:rPr>
        <w:t xml:space="preserve"> في تلك السنين [أي تُخرجون منه بقدر الحاجة].</w:t>
      </w:r>
    </w:p>
    <w:p w14:paraId="5B206DDF" w14:textId="52B2DC81" w:rsidR="00592AB2" w:rsidRPr="000B7373" w:rsidRDefault="00592AB2" w:rsidP="00592AB2">
      <w:pPr>
        <w:pStyle w:val="a6"/>
        <w:numPr>
          <w:ilvl w:val="0"/>
          <w:numId w:val="2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يَأْتِي مِن بَعْدِ ذَلِكَ سَبْعٌ شِدَادٌ</w:t>
      </w:r>
      <w:r w:rsidR="0004327E" w:rsidRPr="000B7373">
        <w:rPr>
          <w:rFonts w:ascii="Traditional Arabic" w:hAnsi="Traditional Arabic" w:cs="Traditional Arabic"/>
          <w:rtl/>
        </w:rPr>
        <w:t>} [أي سبع سنين مُجدِبة، فيها الضيقُ والشدة]</w:t>
      </w:r>
      <w:r w:rsidRPr="000B7373">
        <w:rPr>
          <w:rFonts w:ascii="Traditional Arabic" w:hAnsi="Traditional Arabic" w:cs="Traditional Arabic"/>
          <w:rtl/>
        </w:rPr>
        <w:t xml:space="preserve"> </w:t>
      </w:r>
      <w:r w:rsidR="0004327E" w:rsidRPr="000B7373">
        <w:rPr>
          <w:rFonts w:ascii="Traditional Arabic" w:hAnsi="Traditional Arabic" w:cs="Traditional Arabic"/>
          <w:rtl/>
        </w:rPr>
        <w:t>{</w:t>
      </w:r>
      <w:r w:rsidRPr="000B7373">
        <w:rPr>
          <w:rFonts w:ascii="Traditional Arabic" w:hAnsi="Traditional Arabic" w:cs="Traditional Arabic"/>
          <w:rtl/>
        </w:rPr>
        <w:t>يَأْكُلْنَ</w:t>
      </w:r>
      <w:r w:rsidR="0004327E" w:rsidRPr="000B7373">
        <w:rPr>
          <w:rFonts w:ascii="Traditional Arabic" w:hAnsi="Traditional Arabic" w:cs="Traditional Arabic"/>
          <w:rtl/>
        </w:rPr>
        <w:t>} هو من الإسناد المجازي، جَعَلَ أَكْلَ أهلهن مُسندًا إليهن</w:t>
      </w:r>
      <w:r w:rsidRPr="000B7373">
        <w:rPr>
          <w:rFonts w:ascii="Traditional Arabic" w:hAnsi="Traditional Arabic" w:cs="Traditional Arabic"/>
          <w:rtl/>
        </w:rPr>
        <w:t xml:space="preserve"> </w:t>
      </w:r>
      <w:r w:rsidR="0004327E" w:rsidRPr="000B7373">
        <w:rPr>
          <w:rFonts w:ascii="Traditional Arabic" w:hAnsi="Traditional Arabic" w:cs="Traditional Arabic"/>
          <w:rtl/>
        </w:rPr>
        <w:t>{</w:t>
      </w:r>
      <w:r w:rsidRPr="000B7373">
        <w:rPr>
          <w:rFonts w:ascii="Traditional Arabic" w:hAnsi="Traditional Arabic" w:cs="Traditional Arabic"/>
          <w:rtl/>
        </w:rPr>
        <w:t>مَا قَدَّمْتُمْ لَهُنَّ</w:t>
      </w:r>
      <w:r w:rsidR="0004327E" w:rsidRPr="000B7373">
        <w:rPr>
          <w:rFonts w:ascii="Traditional Arabic" w:hAnsi="Traditional Arabic" w:cs="Traditional Arabic"/>
          <w:rtl/>
        </w:rPr>
        <w:t xml:space="preserve">} في السنينَ </w:t>
      </w:r>
      <w:r w:rsidR="001C4A34" w:rsidRPr="000B7373">
        <w:rPr>
          <w:rFonts w:ascii="Traditional Arabic" w:hAnsi="Traditional Arabic" w:cs="Traditional Arabic"/>
          <w:rtl/>
        </w:rPr>
        <w:t>الـمُ</w:t>
      </w:r>
      <w:r w:rsidR="0004327E" w:rsidRPr="000B7373">
        <w:rPr>
          <w:rFonts w:ascii="Traditional Arabic" w:hAnsi="Traditional Arabic" w:cs="Traditional Arabic"/>
          <w:rtl/>
        </w:rPr>
        <w:t>خْصِبة</w:t>
      </w:r>
      <w:r w:rsidRPr="000B7373">
        <w:rPr>
          <w:rFonts w:ascii="Traditional Arabic" w:hAnsi="Traditional Arabic" w:cs="Traditional Arabic"/>
          <w:rtl/>
        </w:rPr>
        <w:t xml:space="preserve"> </w:t>
      </w:r>
      <w:r w:rsidR="0004327E" w:rsidRPr="000B7373">
        <w:rPr>
          <w:rFonts w:ascii="Traditional Arabic" w:hAnsi="Traditional Arabic" w:cs="Traditional Arabic"/>
          <w:rtl/>
        </w:rPr>
        <w:t>{</w:t>
      </w:r>
      <w:r w:rsidRPr="000B7373">
        <w:rPr>
          <w:rFonts w:ascii="Traditional Arabic" w:hAnsi="Traditional Arabic" w:cs="Traditional Arabic"/>
          <w:rtl/>
        </w:rPr>
        <w:t>إِلاَّ قَلِيل</w:t>
      </w:r>
      <w:r w:rsidR="001C4A34" w:rsidRPr="000B7373">
        <w:rPr>
          <w:rFonts w:ascii="Traditional Arabic" w:hAnsi="Traditional Arabic" w:cs="Traditional Arabic"/>
          <w:rtl/>
        </w:rPr>
        <w:t>ًا</w:t>
      </w:r>
      <w:r w:rsidRPr="000B7373">
        <w:rPr>
          <w:rFonts w:ascii="Traditional Arabic" w:hAnsi="Traditional Arabic" w:cs="Traditional Arabic"/>
          <w:rtl/>
        </w:rPr>
        <w:t xml:space="preserve"> مِّمَّا تُحْصِنُونَ}</w:t>
      </w:r>
      <w:r w:rsidR="0004327E" w:rsidRPr="000B7373">
        <w:rPr>
          <w:rFonts w:ascii="Traditional Arabic" w:hAnsi="Traditional Arabic" w:cs="Traditional Arabic"/>
          <w:rtl/>
        </w:rPr>
        <w:t xml:space="preserve"> تُحرِزون وتُخَبِّئون.</w:t>
      </w:r>
    </w:p>
    <w:p w14:paraId="0623D922" w14:textId="5A30F696" w:rsidR="00592AB2" w:rsidRPr="000B7373" w:rsidRDefault="00592AB2" w:rsidP="00592AB2">
      <w:pPr>
        <w:pStyle w:val="a6"/>
        <w:numPr>
          <w:ilvl w:val="0"/>
          <w:numId w:val="2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يَأْتِي مِن بَعْدِ ذَلِكَ عَامٌ</w:t>
      </w:r>
      <w:r w:rsidR="0004327E" w:rsidRPr="000B7373">
        <w:rPr>
          <w:rFonts w:ascii="Traditional Arabic" w:hAnsi="Traditional Arabic" w:cs="Traditional Arabic"/>
          <w:rtl/>
        </w:rPr>
        <w:t>} أي من بعدِ أربعَ عَشْرَةً سنةً عامٌ</w:t>
      </w:r>
      <w:r w:rsidRPr="000B7373">
        <w:rPr>
          <w:rFonts w:ascii="Traditional Arabic" w:hAnsi="Traditional Arabic" w:cs="Traditional Arabic"/>
          <w:rtl/>
        </w:rPr>
        <w:t xml:space="preserve"> </w:t>
      </w:r>
      <w:r w:rsidR="0004327E" w:rsidRPr="000B7373">
        <w:rPr>
          <w:rFonts w:ascii="Traditional Arabic" w:hAnsi="Traditional Arabic" w:cs="Traditional Arabic"/>
          <w:rtl/>
        </w:rPr>
        <w:t>{</w:t>
      </w:r>
      <w:r w:rsidRPr="000B7373">
        <w:rPr>
          <w:rFonts w:ascii="Traditional Arabic" w:hAnsi="Traditional Arabic" w:cs="Traditional Arabic"/>
          <w:rtl/>
        </w:rPr>
        <w:t>فِيهِ يُغَاثُ النَّاسُ</w:t>
      </w:r>
      <w:r w:rsidR="0004327E" w:rsidRPr="000B7373">
        <w:rPr>
          <w:rFonts w:ascii="Traditional Arabic" w:hAnsi="Traditional Arabic" w:cs="Traditional Arabic"/>
          <w:rtl/>
        </w:rPr>
        <w:t>} من الغوث أي يُجابُ مستغيثهم، أو من الغَيث أي يُمطرون</w:t>
      </w:r>
      <w:r w:rsidRPr="000B7373">
        <w:rPr>
          <w:rFonts w:ascii="Traditional Arabic" w:hAnsi="Traditional Arabic" w:cs="Traditional Arabic"/>
          <w:rtl/>
        </w:rPr>
        <w:t xml:space="preserve"> </w:t>
      </w:r>
      <w:r w:rsidR="0004327E" w:rsidRPr="000B7373">
        <w:rPr>
          <w:rFonts w:ascii="Traditional Arabic" w:hAnsi="Traditional Arabic" w:cs="Traditional Arabic"/>
          <w:rtl/>
        </w:rPr>
        <w:t>{</w:t>
      </w:r>
      <w:r w:rsidRPr="000B7373">
        <w:rPr>
          <w:rFonts w:ascii="Traditional Arabic" w:hAnsi="Traditional Arabic" w:cs="Traditional Arabic"/>
          <w:rtl/>
        </w:rPr>
        <w:t>وَفِيهِ يَعْصِرُونَ}</w:t>
      </w:r>
      <w:r w:rsidR="0004327E" w:rsidRPr="000B7373">
        <w:rPr>
          <w:rFonts w:ascii="Traditional Arabic" w:hAnsi="Traditional Arabic" w:cs="Traditional Arabic"/>
          <w:rtl/>
        </w:rPr>
        <w:t xml:space="preserve"> العنبَ والزيتونَ والسِّمسِمَ فيتخذون الأشربةَ والأَدهان، فأوَّلَ البقراتِ السِّمَانَ والسنبلاتِ الخُضْرَ بسنينَ مخاصيبَ، والعجافَ واليابسات بسنينَ مُجْدِبَةٍ، ثم بَشَّرهم بعد الفراغ من تأويل الرؤيا بأنَّ العام الثامنَ يجيء مباركًا كثيرَ الخير غزيرَ النِّعَم، وذلك من جهة الوحي.</w:t>
      </w:r>
    </w:p>
    <w:p w14:paraId="284DAE04" w14:textId="5D54D38E" w:rsidR="00592AB2" w:rsidRPr="000B7373" w:rsidRDefault="00592AB2" w:rsidP="00592AB2">
      <w:pPr>
        <w:pStyle w:val="a6"/>
        <w:numPr>
          <w:ilvl w:val="0"/>
          <w:numId w:val="23"/>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{وَقَالَ الْمَلِكُ ائْتُونِي بِهِ فَلَمَّا جَاءَهُ الرَّسُولُ</w:t>
      </w:r>
      <w:r w:rsidR="0004327E" w:rsidRPr="000B7373">
        <w:rPr>
          <w:rFonts w:ascii="Traditional Arabic" w:hAnsi="Traditional Arabic" w:cs="Traditional Arabic"/>
          <w:rtl/>
        </w:rPr>
        <w:t>} ليخرجَهُ من السجن</w:t>
      </w:r>
      <w:r w:rsidRPr="000B7373">
        <w:rPr>
          <w:rFonts w:ascii="Traditional Arabic" w:hAnsi="Traditional Arabic" w:cs="Traditional Arabic"/>
          <w:rtl/>
        </w:rPr>
        <w:t xml:space="preserve"> </w:t>
      </w:r>
      <w:r w:rsidR="0004327E" w:rsidRPr="000B7373">
        <w:rPr>
          <w:rFonts w:ascii="Traditional Arabic" w:hAnsi="Traditional Arabic" w:cs="Traditional Arabic"/>
          <w:rtl/>
        </w:rPr>
        <w:t>{</w:t>
      </w:r>
      <w:r w:rsidRPr="000B7373">
        <w:rPr>
          <w:rFonts w:ascii="Traditional Arabic" w:hAnsi="Traditional Arabic" w:cs="Traditional Arabic"/>
          <w:rtl/>
        </w:rPr>
        <w:t>قَالَ ارْجِعْ إِلَى رَبِّكَ</w:t>
      </w:r>
      <w:r w:rsidR="0004327E" w:rsidRPr="000B7373">
        <w:rPr>
          <w:rFonts w:ascii="Traditional Arabic" w:hAnsi="Traditional Arabic" w:cs="Traditional Arabic"/>
          <w:rtl/>
        </w:rPr>
        <w:t xml:space="preserve">} أي </w:t>
      </w:r>
      <w:r w:rsidR="001C4A34" w:rsidRPr="000B7373">
        <w:rPr>
          <w:rFonts w:ascii="Traditional Arabic" w:hAnsi="Traditional Arabic" w:cs="Traditional Arabic"/>
          <w:rtl/>
        </w:rPr>
        <w:t>الـمَ</w:t>
      </w:r>
      <w:r w:rsidR="0004327E" w:rsidRPr="000B7373">
        <w:rPr>
          <w:rFonts w:ascii="Traditional Arabic" w:hAnsi="Traditional Arabic" w:cs="Traditional Arabic"/>
          <w:rtl/>
        </w:rPr>
        <w:t>لِكِ</w:t>
      </w:r>
      <w:r w:rsidRPr="000B7373">
        <w:rPr>
          <w:rFonts w:ascii="Traditional Arabic" w:hAnsi="Traditional Arabic" w:cs="Traditional Arabic"/>
          <w:rtl/>
        </w:rPr>
        <w:t xml:space="preserve"> </w:t>
      </w:r>
      <w:r w:rsidR="0004327E" w:rsidRPr="000B7373">
        <w:rPr>
          <w:rFonts w:ascii="Traditional Arabic" w:hAnsi="Traditional Arabic" w:cs="Traditional Arabic"/>
          <w:rtl/>
        </w:rPr>
        <w:t>{</w:t>
      </w:r>
      <w:r w:rsidRPr="000B7373">
        <w:rPr>
          <w:rFonts w:ascii="Traditional Arabic" w:hAnsi="Traditional Arabic" w:cs="Traditional Arabic"/>
          <w:rtl/>
        </w:rPr>
        <w:t>فَاسْأَلْهُ مَا بَالُ النِّسْوَةِ</w:t>
      </w:r>
      <w:r w:rsidR="0004327E" w:rsidRPr="000B7373">
        <w:rPr>
          <w:rFonts w:ascii="Traditional Arabic" w:hAnsi="Traditional Arabic" w:cs="Traditional Arabic"/>
          <w:rtl/>
        </w:rPr>
        <w:t>} أي حالُ النسوة</w:t>
      </w:r>
      <w:r w:rsidRPr="000B7373">
        <w:rPr>
          <w:rFonts w:ascii="Traditional Arabic" w:hAnsi="Traditional Arabic" w:cs="Traditional Arabic"/>
          <w:rtl/>
        </w:rPr>
        <w:t xml:space="preserve"> </w:t>
      </w:r>
      <w:r w:rsidR="0004327E" w:rsidRPr="000B7373">
        <w:rPr>
          <w:rFonts w:ascii="Traditional Arabic" w:hAnsi="Traditional Arabic" w:cs="Traditional Arabic"/>
          <w:rtl/>
        </w:rPr>
        <w:t>{</w:t>
      </w:r>
      <w:r w:rsidRPr="000B7373">
        <w:rPr>
          <w:rFonts w:ascii="Traditional Arabic" w:hAnsi="Traditional Arabic" w:cs="Traditional Arabic"/>
          <w:rtl/>
        </w:rPr>
        <w:t>الَّلاتِي قَطَّعْنَ أَيْدِيَهُنَّ</w:t>
      </w:r>
      <w:r w:rsidR="0004327E" w:rsidRPr="000B7373">
        <w:rPr>
          <w:rFonts w:ascii="Traditional Arabic" w:hAnsi="Traditional Arabic" w:cs="Traditional Arabic"/>
          <w:rtl/>
        </w:rPr>
        <w:t xml:space="preserve">} إنما تثبَّت يوسفُ وتأنَّى في إجابة الملك وقدَّمَ سؤالَ النسوة ليُظهِرَ براءةَ ساحتهِ عمّا رُمي به وسُجن فيه، لئلا يتسَلَّقَ به الحاسدون إلى تقبيحِ أَمرِه عنده ويجعلوه سُلَّمًا إلى حَطِّ منزلته لديه، ولئلا يقولوا: ما خُلِّدَ في السجن سبعَ سنين إلا لأمر عظيم وجُرم </w:t>
      </w:r>
      <w:r w:rsidR="00596C34" w:rsidRPr="000B7373">
        <w:rPr>
          <w:rFonts w:ascii="Traditional Arabic" w:hAnsi="Traditional Arabic" w:cs="Traditional Arabic"/>
          <w:rtl/>
        </w:rPr>
        <w:t>كبير، وفيه دليل على أن الاجتهاد في نفي التُّهَمِ واجبٌ وجوبَ اتِّقاء الوقوف في مواقفها</w:t>
      </w:r>
      <w:r w:rsidRPr="000B7373">
        <w:rPr>
          <w:rFonts w:ascii="Traditional Arabic" w:hAnsi="Traditional Arabic" w:cs="Traditional Arabic"/>
          <w:rtl/>
        </w:rPr>
        <w:t xml:space="preserve"> </w:t>
      </w:r>
      <w:r w:rsidR="00596C34" w:rsidRPr="000B7373">
        <w:rPr>
          <w:rFonts w:ascii="Traditional Arabic" w:hAnsi="Traditional Arabic" w:cs="Traditional Arabic"/>
          <w:rtl/>
        </w:rPr>
        <w:t>{</w:t>
      </w:r>
      <w:r w:rsidRPr="000B7373">
        <w:rPr>
          <w:rFonts w:ascii="Traditional Arabic" w:hAnsi="Traditional Arabic" w:cs="Traditional Arabic"/>
          <w:rtl/>
        </w:rPr>
        <w:t>إِنَّ رَبِّي بِكَيْدِهِنَّ عَلِيمٌ}</w:t>
      </w:r>
      <w:r w:rsidR="00596C34" w:rsidRPr="000B7373">
        <w:rPr>
          <w:rFonts w:ascii="Traditional Arabic" w:hAnsi="Traditional Arabic" w:cs="Traditional Arabic"/>
          <w:rtl/>
        </w:rPr>
        <w:t xml:space="preserve"> أي إنَّ كيدَهُنَّ عظيم لا يعلمه إلا الله، وهو مُجازيهن عليه.</w:t>
      </w:r>
    </w:p>
    <w:p w14:paraId="71CD6F87" w14:textId="5F24D36B" w:rsidR="00596C34" w:rsidRPr="000B7373" w:rsidRDefault="00596C34" w:rsidP="00596C34">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فرجعَ الرسولُ إلى </w:t>
      </w:r>
      <w:r w:rsidR="001C4A34" w:rsidRPr="000B7373">
        <w:rPr>
          <w:rFonts w:ascii="Traditional Arabic" w:hAnsi="Traditional Arabic" w:cs="Traditional Arabic"/>
          <w:rtl/>
        </w:rPr>
        <w:t>الـمَ</w:t>
      </w:r>
      <w:r w:rsidRPr="000B7373">
        <w:rPr>
          <w:rFonts w:ascii="Traditional Arabic" w:hAnsi="Traditional Arabic" w:cs="Traditional Arabic"/>
          <w:rtl/>
        </w:rPr>
        <w:t xml:space="preserve">لِك من عند يوسف برسالته، فدعا </w:t>
      </w:r>
      <w:r w:rsidR="001C4A34" w:rsidRPr="000B7373">
        <w:rPr>
          <w:rFonts w:ascii="Traditional Arabic" w:hAnsi="Traditional Arabic" w:cs="Traditional Arabic"/>
          <w:rtl/>
        </w:rPr>
        <w:t>الـمَ</w:t>
      </w:r>
      <w:r w:rsidRPr="000B7373">
        <w:rPr>
          <w:rFonts w:ascii="Traditional Arabic" w:hAnsi="Traditional Arabic" w:cs="Traditional Arabic"/>
          <w:rtl/>
        </w:rPr>
        <w:t xml:space="preserve">لِك النسوةَ </w:t>
      </w:r>
      <w:r w:rsidR="001C4A34" w:rsidRPr="000B7373">
        <w:rPr>
          <w:rFonts w:ascii="Traditional Arabic" w:hAnsi="Traditional Arabic" w:cs="Traditional Arabic"/>
          <w:rtl/>
        </w:rPr>
        <w:t>الـمُ</w:t>
      </w:r>
      <w:r w:rsidRPr="000B7373">
        <w:rPr>
          <w:rFonts w:ascii="Traditional Arabic" w:hAnsi="Traditional Arabic" w:cs="Traditional Arabic"/>
          <w:rtl/>
        </w:rPr>
        <w:t>قطِّعات أيديَهن ودعا امرأةَ العزيز، ثم:</w:t>
      </w:r>
    </w:p>
    <w:p w14:paraId="40D6B8D1" w14:textId="77777777" w:rsidR="00596C34" w:rsidRPr="000B7373" w:rsidRDefault="00592AB2" w:rsidP="00592AB2">
      <w:pPr>
        <w:pStyle w:val="a6"/>
        <w:numPr>
          <w:ilvl w:val="0"/>
          <w:numId w:val="23"/>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{قَالَ</w:t>
      </w:r>
      <w:r w:rsidR="00596C34" w:rsidRPr="000B7373">
        <w:rPr>
          <w:rFonts w:ascii="Traditional Arabic" w:hAnsi="Traditional Arabic" w:cs="Traditional Arabic"/>
          <w:rtl/>
        </w:rPr>
        <w:t>} لهن:</w:t>
      </w:r>
      <w:r w:rsidRPr="000B7373">
        <w:rPr>
          <w:rFonts w:ascii="Traditional Arabic" w:hAnsi="Traditional Arabic" w:cs="Traditional Arabic"/>
          <w:rtl/>
        </w:rPr>
        <w:t xml:space="preserve"> </w:t>
      </w:r>
      <w:r w:rsidR="00596C34" w:rsidRPr="000B7373">
        <w:rPr>
          <w:rFonts w:ascii="Traditional Arabic" w:hAnsi="Traditional Arabic" w:cs="Traditional Arabic"/>
          <w:rtl/>
        </w:rPr>
        <w:t>{</w:t>
      </w:r>
      <w:r w:rsidRPr="000B7373">
        <w:rPr>
          <w:rFonts w:ascii="Traditional Arabic" w:hAnsi="Traditional Arabic" w:cs="Traditional Arabic"/>
          <w:rtl/>
        </w:rPr>
        <w:t>مَا خَطْبُكُنَّ</w:t>
      </w:r>
      <w:r w:rsidR="00596C34" w:rsidRPr="000B7373">
        <w:rPr>
          <w:rFonts w:ascii="Traditional Arabic" w:hAnsi="Traditional Arabic" w:cs="Traditional Arabic"/>
          <w:rtl/>
        </w:rPr>
        <w:t>} ما شأنكن</w:t>
      </w:r>
      <w:r w:rsidRPr="000B7373">
        <w:rPr>
          <w:rFonts w:ascii="Traditional Arabic" w:hAnsi="Traditional Arabic" w:cs="Traditional Arabic"/>
          <w:rtl/>
        </w:rPr>
        <w:t xml:space="preserve"> </w:t>
      </w:r>
      <w:r w:rsidR="00596C34" w:rsidRPr="000B7373">
        <w:rPr>
          <w:rFonts w:ascii="Traditional Arabic" w:hAnsi="Traditional Arabic" w:cs="Traditional Arabic"/>
          <w:rtl/>
        </w:rPr>
        <w:t>{</w:t>
      </w:r>
      <w:r w:rsidRPr="000B7373">
        <w:rPr>
          <w:rFonts w:ascii="Traditional Arabic" w:hAnsi="Traditional Arabic" w:cs="Traditional Arabic"/>
          <w:rtl/>
        </w:rPr>
        <w:t>إِذْ رَاوَدتُّنَّ يُوسُفَ عَن نَّفْسِهِ</w:t>
      </w:r>
      <w:r w:rsidR="00596C34" w:rsidRPr="000B7373">
        <w:rPr>
          <w:rFonts w:ascii="Traditional Arabic" w:hAnsi="Traditional Arabic" w:cs="Traditional Arabic"/>
          <w:rtl/>
        </w:rPr>
        <w:t>} هل وَجَدتنَّ منه ميلًا إليكن</w:t>
      </w:r>
      <w:r w:rsidRPr="000B7373">
        <w:rPr>
          <w:rFonts w:ascii="Traditional Arabic" w:hAnsi="Traditional Arabic" w:cs="Traditional Arabic"/>
          <w:rtl/>
        </w:rPr>
        <w:t xml:space="preserve"> </w:t>
      </w:r>
      <w:r w:rsidR="00596C34" w:rsidRPr="000B7373">
        <w:rPr>
          <w:rFonts w:ascii="Traditional Arabic" w:hAnsi="Traditional Arabic" w:cs="Traditional Arabic"/>
          <w:rtl/>
        </w:rPr>
        <w:t>{</w:t>
      </w:r>
      <w:r w:rsidRPr="000B7373">
        <w:rPr>
          <w:rFonts w:ascii="Traditional Arabic" w:hAnsi="Traditional Arabic" w:cs="Traditional Arabic"/>
          <w:rtl/>
        </w:rPr>
        <w:t>قُلْنَ حَاشَ لِلَّهِ</w:t>
      </w:r>
      <w:r w:rsidR="00596C34" w:rsidRPr="000B7373">
        <w:rPr>
          <w:rFonts w:ascii="Traditional Arabic" w:hAnsi="Traditional Arabic" w:cs="Traditional Arabic"/>
          <w:rtl/>
        </w:rPr>
        <w:t>} تعجُّبًا من قدرتهِ على خَلْقِ عفيفٍ مِثلهِ</w:t>
      </w:r>
      <w:r w:rsidRPr="000B7373">
        <w:rPr>
          <w:rFonts w:ascii="Traditional Arabic" w:hAnsi="Traditional Arabic" w:cs="Traditional Arabic"/>
          <w:rtl/>
        </w:rPr>
        <w:t xml:space="preserve"> </w:t>
      </w:r>
      <w:r w:rsidR="00596C34" w:rsidRPr="000B7373">
        <w:rPr>
          <w:rFonts w:ascii="Traditional Arabic" w:hAnsi="Traditional Arabic" w:cs="Traditional Arabic"/>
          <w:rtl/>
        </w:rPr>
        <w:t>{</w:t>
      </w:r>
      <w:r w:rsidRPr="000B7373">
        <w:rPr>
          <w:rFonts w:ascii="Traditional Arabic" w:hAnsi="Traditional Arabic" w:cs="Traditional Arabic"/>
          <w:rtl/>
        </w:rPr>
        <w:t>مَا عَلِمْنَا عَلَيْهِ مِن سُوءٍ</w:t>
      </w:r>
      <w:r w:rsidR="00596C34" w:rsidRPr="000B7373">
        <w:rPr>
          <w:rFonts w:ascii="Traditional Arabic" w:hAnsi="Traditional Arabic" w:cs="Traditional Arabic"/>
          <w:rtl/>
        </w:rPr>
        <w:t>} ذنب</w:t>
      </w:r>
      <w:r w:rsidRPr="000B7373">
        <w:rPr>
          <w:rFonts w:ascii="Traditional Arabic" w:hAnsi="Traditional Arabic" w:cs="Traditional Arabic"/>
          <w:rtl/>
        </w:rPr>
        <w:t xml:space="preserve"> </w:t>
      </w:r>
      <w:r w:rsidR="00596C34" w:rsidRPr="000B7373">
        <w:rPr>
          <w:rFonts w:ascii="Traditional Arabic" w:hAnsi="Traditional Arabic" w:cs="Traditional Arabic"/>
          <w:rtl/>
        </w:rPr>
        <w:t>{</w:t>
      </w:r>
      <w:r w:rsidRPr="000B7373">
        <w:rPr>
          <w:rFonts w:ascii="Traditional Arabic" w:hAnsi="Traditional Arabic" w:cs="Traditional Arabic"/>
          <w:rtl/>
        </w:rPr>
        <w:t>قَالَتِ امْرَأَةُ الْعَزِيزِ الآنَ حَصْحَصَ الْحَقُّ</w:t>
      </w:r>
      <w:r w:rsidR="00596C34" w:rsidRPr="000B7373">
        <w:rPr>
          <w:rFonts w:ascii="Traditional Arabic" w:hAnsi="Traditional Arabic" w:cs="Traditional Arabic"/>
          <w:rtl/>
        </w:rPr>
        <w:t>} ظَهرَ واستقرَّ</w:t>
      </w:r>
      <w:r w:rsidRPr="000B7373">
        <w:rPr>
          <w:rFonts w:ascii="Traditional Arabic" w:hAnsi="Traditional Arabic" w:cs="Traditional Arabic"/>
          <w:rtl/>
        </w:rPr>
        <w:t xml:space="preserve"> </w:t>
      </w:r>
      <w:r w:rsidR="00596C34" w:rsidRPr="000B7373">
        <w:rPr>
          <w:rFonts w:ascii="Traditional Arabic" w:hAnsi="Traditional Arabic" w:cs="Traditional Arabic"/>
          <w:rtl/>
        </w:rPr>
        <w:t>{</w:t>
      </w:r>
      <w:r w:rsidRPr="000B7373">
        <w:rPr>
          <w:rFonts w:ascii="Traditional Arabic" w:hAnsi="Traditional Arabic" w:cs="Traditional Arabic"/>
          <w:rtl/>
        </w:rPr>
        <w:t>أَنَاْ رَاوَدتُّهُ عَن نَّفْسِهِ وَإِنَّهُ لَمِنَ الصَّادِقِينَ}</w:t>
      </w:r>
      <w:r w:rsidR="00596C34" w:rsidRPr="000B7373">
        <w:rPr>
          <w:rFonts w:ascii="Traditional Arabic" w:hAnsi="Traditional Arabic" w:cs="Traditional Arabic"/>
          <w:rtl/>
        </w:rPr>
        <w:t xml:space="preserve"> في قوله: {هِيَ رَاوَدَتْنِي عَن نَّفْسِي} ولا مزيدَ على شهادتهن له للبراءة والنزاهة، واعترافِهن على أنفسهن بأنه لم يتعلَّق بشيء مما قُذفَ به.</w:t>
      </w:r>
    </w:p>
    <w:p w14:paraId="47199FED" w14:textId="3B8D50D4" w:rsidR="00592AB2" w:rsidRPr="000B7373" w:rsidRDefault="00596C34" w:rsidP="00596C34">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ثم رجع الرسول إلى يوسفَ وأَخبره بكلام النسوةِ وإقرار امرأةِ العزيز وشهادتها على نفسها، فقال يوسفُ: </w:t>
      </w:r>
    </w:p>
    <w:p w14:paraId="3D192416" w14:textId="238B874A" w:rsidR="00592AB2" w:rsidRPr="000B7373" w:rsidRDefault="00592AB2" w:rsidP="00592AB2">
      <w:pPr>
        <w:pStyle w:val="a6"/>
        <w:numPr>
          <w:ilvl w:val="0"/>
          <w:numId w:val="23"/>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{ذَلِكَ</w:t>
      </w:r>
      <w:r w:rsidR="00596C34" w:rsidRPr="000B7373">
        <w:rPr>
          <w:rFonts w:ascii="Traditional Arabic" w:hAnsi="Traditional Arabic" w:cs="Traditional Arabic"/>
          <w:rtl/>
        </w:rPr>
        <w:t>} أي امتناعي من الخروج والتثبتُّ لظهور البراءة</w:t>
      </w:r>
      <w:r w:rsidRPr="000B7373">
        <w:rPr>
          <w:rFonts w:ascii="Traditional Arabic" w:hAnsi="Traditional Arabic" w:cs="Traditional Arabic"/>
          <w:rtl/>
        </w:rPr>
        <w:t xml:space="preserve"> </w:t>
      </w:r>
      <w:r w:rsidR="00596C34" w:rsidRPr="000B7373">
        <w:rPr>
          <w:rFonts w:ascii="Traditional Arabic" w:hAnsi="Traditional Arabic" w:cs="Traditional Arabic"/>
          <w:rtl/>
        </w:rPr>
        <w:t>{</w:t>
      </w:r>
      <w:r w:rsidRPr="000B7373">
        <w:rPr>
          <w:rFonts w:ascii="Traditional Arabic" w:hAnsi="Traditional Arabic" w:cs="Traditional Arabic"/>
          <w:rtl/>
        </w:rPr>
        <w:t>لِيَعْلَمَ</w:t>
      </w:r>
      <w:r w:rsidR="00596C34" w:rsidRPr="000B7373">
        <w:rPr>
          <w:rFonts w:ascii="Traditional Arabic" w:hAnsi="Traditional Arabic" w:cs="Traditional Arabic"/>
          <w:rtl/>
        </w:rPr>
        <w:t>} العزيزُ</w:t>
      </w:r>
      <w:r w:rsidRPr="000B7373">
        <w:rPr>
          <w:rFonts w:ascii="Traditional Arabic" w:hAnsi="Traditional Arabic" w:cs="Traditional Arabic"/>
          <w:rtl/>
        </w:rPr>
        <w:t xml:space="preserve"> </w:t>
      </w:r>
      <w:r w:rsidR="00596C34" w:rsidRPr="000B7373">
        <w:rPr>
          <w:rFonts w:ascii="Traditional Arabic" w:hAnsi="Traditional Arabic" w:cs="Traditional Arabic"/>
          <w:rtl/>
        </w:rPr>
        <w:t>{</w:t>
      </w:r>
      <w:r w:rsidRPr="000B7373">
        <w:rPr>
          <w:rFonts w:ascii="Traditional Arabic" w:hAnsi="Traditional Arabic" w:cs="Traditional Arabic"/>
          <w:rtl/>
        </w:rPr>
        <w:t>أَنِّي لَمْ أَخُنْهُ بِالْغَيْبِ</w:t>
      </w:r>
      <w:r w:rsidR="00596C34" w:rsidRPr="000B7373">
        <w:rPr>
          <w:rFonts w:ascii="Traditional Arabic" w:hAnsi="Traditional Arabic" w:cs="Traditional Arabic"/>
          <w:rtl/>
        </w:rPr>
        <w:t xml:space="preserve">} بظهر الغيب في حُرْمَتهِ، أو ليعلمَ </w:t>
      </w:r>
      <w:r w:rsidR="001C4A34" w:rsidRPr="000B7373">
        <w:rPr>
          <w:rFonts w:ascii="Traditional Arabic" w:hAnsi="Traditional Arabic" w:cs="Traditional Arabic"/>
          <w:rtl/>
        </w:rPr>
        <w:t>الـمَ</w:t>
      </w:r>
      <w:r w:rsidR="00596C34" w:rsidRPr="000B7373">
        <w:rPr>
          <w:rFonts w:ascii="Traditional Arabic" w:hAnsi="Traditional Arabic" w:cs="Traditional Arabic"/>
          <w:rtl/>
        </w:rPr>
        <w:t>لِك أني لم أخن العزيز</w:t>
      </w:r>
      <w:r w:rsidRPr="000B7373">
        <w:rPr>
          <w:rFonts w:ascii="Traditional Arabic" w:hAnsi="Traditional Arabic" w:cs="Traditional Arabic"/>
          <w:rtl/>
        </w:rPr>
        <w:t xml:space="preserve"> </w:t>
      </w:r>
      <w:r w:rsidR="00596C34" w:rsidRPr="000B7373">
        <w:rPr>
          <w:rFonts w:ascii="Traditional Arabic" w:hAnsi="Traditional Arabic" w:cs="Traditional Arabic"/>
          <w:rtl/>
        </w:rPr>
        <w:t>{</w:t>
      </w:r>
      <w:r w:rsidRPr="000B7373">
        <w:rPr>
          <w:rFonts w:ascii="Traditional Arabic" w:hAnsi="Traditional Arabic" w:cs="Traditional Arabic"/>
          <w:rtl/>
        </w:rPr>
        <w:t>وَأَنَّ اللَّهَ</w:t>
      </w:r>
      <w:r w:rsidR="00596C34" w:rsidRPr="000B7373">
        <w:rPr>
          <w:rFonts w:ascii="Traditional Arabic" w:hAnsi="Traditional Arabic" w:cs="Traditional Arabic"/>
          <w:rtl/>
        </w:rPr>
        <w:t>} وليعلَمَ أن الله</w:t>
      </w:r>
      <w:r w:rsidRPr="000B7373">
        <w:rPr>
          <w:rFonts w:ascii="Traditional Arabic" w:hAnsi="Traditional Arabic" w:cs="Traditional Arabic"/>
          <w:rtl/>
        </w:rPr>
        <w:t xml:space="preserve"> </w:t>
      </w:r>
      <w:r w:rsidR="00596C34" w:rsidRPr="000B7373">
        <w:rPr>
          <w:rFonts w:ascii="Traditional Arabic" w:hAnsi="Traditional Arabic" w:cs="Traditional Arabic"/>
          <w:rtl/>
        </w:rPr>
        <w:t>{</w:t>
      </w:r>
      <w:r w:rsidRPr="000B7373">
        <w:rPr>
          <w:rFonts w:ascii="Traditional Arabic" w:hAnsi="Traditional Arabic" w:cs="Traditional Arabic"/>
          <w:rtl/>
        </w:rPr>
        <w:t>لاَ يَهْدِي كَيْدَ الْخَائِنِينَ}</w:t>
      </w:r>
      <w:r w:rsidR="00596C34" w:rsidRPr="000B7373">
        <w:rPr>
          <w:rFonts w:ascii="Traditional Arabic" w:hAnsi="Traditional Arabic" w:cs="Traditional Arabic"/>
          <w:rtl/>
        </w:rPr>
        <w:t xml:space="preserve"> لا يُسَدِّدُه، وكأنه تعريض بامرأته في خيانتها أمانةَ زوجها.</w:t>
      </w:r>
    </w:p>
    <w:p w14:paraId="2F767A59" w14:textId="460B3046" w:rsidR="00596C34" w:rsidRPr="000B7373" w:rsidRDefault="00596C34" w:rsidP="00596C34">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أراد أن يتواضعَ لله ويهضِم نفسَه لئلا يكونَ لها مُزَكِّيًا، وليُبينَ أن ما فيه من الأمانة بتوفيق الله وعصمته فقال:</w:t>
      </w:r>
    </w:p>
    <w:p w14:paraId="088A236E" w14:textId="575D1960" w:rsidR="00592AB2" w:rsidRPr="000B7373" w:rsidRDefault="00592AB2" w:rsidP="00592AB2">
      <w:pPr>
        <w:pStyle w:val="a6"/>
        <w:numPr>
          <w:ilvl w:val="0"/>
          <w:numId w:val="2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أُبَرِّئُ نَفْسِي</w:t>
      </w:r>
      <w:r w:rsidR="00596C34" w:rsidRPr="000B7373">
        <w:rPr>
          <w:rFonts w:ascii="Traditional Arabic" w:hAnsi="Traditional Arabic" w:cs="Traditional Arabic"/>
          <w:rtl/>
        </w:rPr>
        <w:t>} من الزَّلَل</w:t>
      </w:r>
      <w:r w:rsidRPr="000B7373">
        <w:rPr>
          <w:rFonts w:ascii="Traditional Arabic" w:hAnsi="Traditional Arabic" w:cs="Traditional Arabic"/>
          <w:rtl/>
        </w:rPr>
        <w:t xml:space="preserve"> </w:t>
      </w:r>
      <w:r w:rsidR="00596C34" w:rsidRPr="000B7373">
        <w:rPr>
          <w:rFonts w:ascii="Traditional Arabic" w:hAnsi="Traditional Arabic" w:cs="Traditional Arabic"/>
          <w:rtl/>
        </w:rPr>
        <w:t>{</w:t>
      </w:r>
      <w:r w:rsidRPr="000B7373">
        <w:rPr>
          <w:rFonts w:ascii="Traditional Arabic" w:hAnsi="Traditional Arabic" w:cs="Traditional Arabic"/>
          <w:rtl/>
        </w:rPr>
        <w:t>إِنَّ النَّفْسَ لأَمَّارَةٌ بِالسُّوءِ</w:t>
      </w:r>
      <w:r w:rsidR="00596C34" w:rsidRPr="000B7373">
        <w:rPr>
          <w:rFonts w:ascii="Traditional Arabic" w:hAnsi="Traditional Arabic" w:cs="Traditional Arabic"/>
          <w:rtl/>
        </w:rPr>
        <w:t>} أرادَ الجنس، أي إن هذا الجنسَ يأمرُ بالسوء ويحمل عليه لِمَا فيه من الشهوات</w:t>
      </w:r>
      <w:r w:rsidRPr="000B7373">
        <w:rPr>
          <w:rFonts w:ascii="Traditional Arabic" w:hAnsi="Traditional Arabic" w:cs="Traditional Arabic"/>
          <w:rtl/>
        </w:rPr>
        <w:t xml:space="preserve"> </w:t>
      </w:r>
      <w:r w:rsidR="00596C34" w:rsidRPr="000B7373">
        <w:rPr>
          <w:rFonts w:ascii="Traditional Arabic" w:hAnsi="Traditional Arabic" w:cs="Traditional Arabic"/>
          <w:rtl/>
        </w:rPr>
        <w:t>{</w:t>
      </w:r>
      <w:r w:rsidRPr="000B7373">
        <w:rPr>
          <w:rFonts w:ascii="Traditional Arabic" w:hAnsi="Traditional Arabic" w:cs="Traditional Arabic"/>
          <w:rtl/>
        </w:rPr>
        <w:t>إِلاَّ مَا رَحِمَ رَبِّيَ</w:t>
      </w:r>
      <w:r w:rsidR="00596C34" w:rsidRPr="000B7373">
        <w:rPr>
          <w:rFonts w:ascii="Traditional Arabic" w:hAnsi="Traditional Arabic" w:cs="Traditional Arabic"/>
          <w:rtl/>
        </w:rPr>
        <w:t xml:space="preserve">} إلا الذي رحمه ربي بالعصمة، وقيل: هو م كلام امرأة العزيز، أي ذلك الذي قلت ليعلم يوسف أني لم أخنه </w:t>
      </w:r>
      <w:r w:rsidR="00144631" w:rsidRPr="000B7373">
        <w:rPr>
          <w:rFonts w:ascii="Traditional Arabic" w:hAnsi="Traditional Arabic" w:cs="Traditional Arabic"/>
          <w:rtl/>
        </w:rPr>
        <w:t>ولم أكذب عليه في حال الغَيبة، وجئت بالصدق فيم سُئلت عنه، وما أُبرئ نفسي مع ذلك من الخيانة، فإني قد خنته حين قذفته وقلت: {مَا جَزَاء مَنْ أَرَادَ بِأَهْلِكَ سُوَءًا إِلاَّ أَن يُسْجَنَ} [يوسف: 25]، وأودعته السجن، تريد الاعتذار مما كان منها، إنَّ كلَّ نفس لأمّارةٌ بالسوء إلا مَن رحم ربي إلا نفسًا رحمها الله بالعصمة كنفس يوسف</w:t>
      </w:r>
      <w:r w:rsidRPr="000B7373">
        <w:rPr>
          <w:rFonts w:ascii="Traditional Arabic" w:hAnsi="Traditional Arabic" w:cs="Traditional Arabic"/>
          <w:rtl/>
        </w:rPr>
        <w:t xml:space="preserve"> </w:t>
      </w:r>
      <w:r w:rsidR="00144631" w:rsidRPr="000B7373">
        <w:rPr>
          <w:rFonts w:ascii="Traditional Arabic" w:hAnsi="Traditional Arabic" w:cs="Traditional Arabic"/>
          <w:rtl/>
        </w:rPr>
        <w:t>{</w:t>
      </w:r>
      <w:r w:rsidRPr="000B7373">
        <w:rPr>
          <w:rFonts w:ascii="Traditional Arabic" w:hAnsi="Traditional Arabic" w:cs="Traditional Arabic"/>
          <w:rtl/>
        </w:rPr>
        <w:t>إِنَّ رَبِّي غَفُورٌ رَّحِيمٌ}</w:t>
      </w:r>
      <w:r w:rsidR="00144631" w:rsidRPr="000B7373">
        <w:rPr>
          <w:rFonts w:ascii="Traditional Arabic" w:hAnsi="Traditional Arabic" w:cs="Traditional Arabic"/>
          <w:rtl/>
        </w:rPr>
        <w:t xml:space="preserve"> استغفرَت ربها واسترحمته مما ارتكبت.</w:t>
      </w:r>
    </w:p>
    <w:p w14:paraId="367DF8B8" w14:textId="6466C530" w:rsidR="00592AB2" w:rsidRPr="000B7373" w:rsidRDefault="00592AB2" w:rsidP="00592AB2">
      <w:pPr>
        <w:pStyle w:val="a6"/>
        <w:numPr>
          <w:ilvl w:val="0"/>
          <w:numId w:val="2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{وَقَالَ الْمَلِكُ ائْتُونِي بِهِ أَسْتَخْلِصْهُ لِنَفْسِي</w:t>
      </w:r>
      <w:r w:rsidR="00144631" w:rsidRPr="000B7373">
        <w:rPr>
          <w:rFonts w:ascii="Traditional Arabic" w:hAnsi="Traditional Arabic" w:cs="Traditional Arabic"/>
          <w:rtl/>
        </w:rPr>
        <w:t>} أَجعَلْهُ خالصًا لنفسي {</w:t>
      </w:r>
      <w:r w:rsidRPr="000B7373">
        <w:rPr>
          <w:rFonts w:ascii="Traditional Arabic" w:hAnsi="Traditional Arabic" w:cs="Traditional Arabic"/>
          <w:rtl/>
        </w:rPr>
        <w:t>فَلَمَّا كَلَّمَهُ</w:t>
      </w:r>
      <w:r w:rsidR="00144631" w:rsidRPr="000B7373">
        <w:rPr>
          <w:rFonts w:ascii="Traditional Arabic" w:hAnsi="Traditional Arabic" w:cs="Traditional Arabic"/>
          <w:rtl/>
        </w:rPr>
        <w:t>} وشاهد منه ما لم يحتَسِبْ</w:t>
      </w:r>
      <w:r w:rsidRPr="000B7373">
        <w:rPr>
          <w:rFonts w:ascii="Traditional Arabic" w:hAnsi="Traditional Arabic" w:cs="Traditional Arabic"/>
          <w:rtl/>
        </w:rPr>
        <w:t xml:space="preserve"> </w:t>
      </w:r>
      <w:r w:rsidR="00144631" w:rsidRPr="000B7373">
        <w:rPr>
          <w:rFonts w:ascii="Traditional Arabic" w:hAnsi="Traditional Arabic" w:cs="Traditional Arabic"/>
          <w:rtl/>
        </w:rPr>
        <w:t>{</w:t>
      </w:r>
      <w:r w:rsidRPr="000B7373">
        <w:rPr>
          <w:rFonts w:ascii="Traditional Arabic" w:hAnsi="Traditional Arabic" w:cs="Traditional Arabic"/>
          <w:rtl/>
        </w:rPr>
        <w:t>قَالَ</w:t>
      </w:r>
      <w:r w:rsidR="00144631" w:rsidRPr="000B7373">
        <w:rPr>
          <w:rFonts w:ascii="Traditional Arabic" w:hAnsi="Traditional Arabic" w:cs="Traditional Arabic"/>
          <w:rtl/>
        </w:rPr>
        <w:t xml:space="preserve">} </w:t>
      </w:r>
      <w:r w:rsidR="001C4A34" w:rsidRPr="000B7373">
        <w:rPr>
          <w:rFonts w:ascii="Traditional Arabic" w:hAnsi="Traditional Arabic" w:cs="Traditional Arabic"/>
          <w:rtl/>
        </w:rPr>
        <w:t>الـمَ</w:t>
      </w:r>
      <w:r w:rsidR="00144631" w:rsidRPr="000B7373">
        <w:rPr>
          <w:rFonts w:ascii="Traditional Arabic" w:hAnsi="Traditional Arabic" w:cs="Traditional Arabic"/>
          <w:rtl/>
        </w:rPr>
        <w:t>لِك ليوسف: {</w:t>
      </w:r>
      <w:r w:rsidRPr="000B7373">
        <w:rPr>
          <w:rFonts w:ascii="Traditional Arabic" w:hAnsi="Traditional Arabic" w:cs="Traditional Arabic"/>
          <w:rtl/>
        </w:rPr>
        <w:t>إِنَّكَ الْيَوْمَ لَدَيْنَا مَكِينٌ</w:t>
      </w:r>
      <w:r w:rsidR="00144631" w:rsidRPr="000B7373">
        <w:rPr>
          <w:rFonts w:ascii="Traditional Arabic" w:hAnsi="Traditional Arabic" w:cs="Traditional Arabic"/>
          <w:rtl/>
        </w:rPr>
        <w:t>} ذو مكانة ومنزلة، {</w:t>
      </w:r>
      <w:r w:rsidRPr="000B7373">
        <w:rPr>
          <w:rFonts w:ascii="Traditional Arabic" w:hAnsi="Traditional Arabic" w:cs="Traditional Arabic"/>
          <w:rtl/>
        </w:rPr>
        <w:t>أَمِينٌ}</w:t>
      </w:r>
      <w:r w:rsidR="00144631" w:rsidRPr="000B7373">
        <w:rPr>
          <w:rFonts w:ascii="Traditional Arabic" w:hAnsi="Traditional Arabic" w:cs="Traditional Arabic"/>
          <w:rtl/>
        </w:rPr>
        <w:t xml:space="preserve"> مؤتمَنٌ على كل شيء، روي أن الرسولَ جاءه فقال: أَجبِ </w:t>
      </w:r>
      <w:r w:rsidR="001C4A34" w:rsidRPr="000B7373">
        <w:rPr>
          <w:rFonts w:ascii="Traditional Arabic" w:hAnsi="Traditional Arabic" w:cs="Traditional Arabic"/>
          <w:rtl/>
        </w:rPr>
        <w:t>الـمَ</w:t>
      </w:r>
      <w:r w:rsidR="00144631" w:rsidRPr="000B7373">
        <w:rPr>
          <w:rFonts w:ascii="Traditional Arabic" w:hAnsi="Traditional Arabic" w:cs="Traditional Arabic"/>
          <w:rtl/>
        </w:rPr>
        <w:t>لِكَ، فخرج من السجن ودعا لأهله، ثم اغتسل ولبس ثيابًا جُدُدًا، فلما دخل على الملك قال: اللَّهُمَّ إني أسألك بخيرك من خيره وأعوذ بعزتك وقدرتك من شره، ثم سَلَّم عليه ودعا له بالعبرانية، فقال: ما هذا اللسان قال: لسان ءابائي، فتعجب منه وقال: أيها الصِّدِّيق إني أحب أن أسمع رؤياي منك، قال: رأيتَ بقراتٍ فوصفَ لونَهن وأحوالهن ومكانَ خروجِهن ووصفَ السنابلَ وما كان منها على الهيئة التي رءاها الملك، وقال له: من حَقِّكَ أن تجمعَ الطعام في الأهراء</w:t>
      </w:r>
      <w:r w:rsidR="00144631" w:rsidRPr="000B7373">
        <w:rPr>
          <w:rFonts w:ascii="Traditional Arabic" w:hAnsi="Traditional Arabic" w:cs="Traditional Arabic"/>
          <w:vertAlign w:val="superscript"/>
          <w:rtl/>
        </w:rPr>
        <w:t>(</w:t>
      </w:r>
      <w:r w:rsidR="00144631" w:rsidRPr="000B7373">
        <w:rPr>
          <w:rStyle w:val="ad"/>
          <w:rFonts w:ascii="Traditional Arabic" w:hAnsi="Traditional Arabic" w:cs="Traditional Arabic"/>
          <w:rtl/>
        </w:rPr>
        <w:footnoteReference w:id="842"/>
      </w:r>
      <w:r w:rsidR="00144631" w:rsidRPr="000B7373">
        <w:rPr>
          <w:rFonts w:ascii="Traditional Arabic" w:hAnsi="Traditional Arabic" w:cs="Traditional Arabic"/>
          <w:vertAlign w:val="superscript"/>
          <w:rtl/>
        </w:rPr>
        <w:t>)</w:t>
      </w:r>
      <w:r w:rsidR="00144631" w:rsidRPr="000B7373">
        <w:rPr>
          <w:rFonts w:ascii="Traditional Arabic" w:hAnsi="Traditional Arabic" w:cs="Traditional Arabic"/>
          <w:rtl/>
        </w:rPr>
        <w:t xml:space="preserve">، فيأتيكَ الخلقُ من النواحي ويمتارون منك، ويجتمعُ لك من الكنوز ما لم يجتمع لأحد قبلك، قال </w:t>
      </w:r>
      <w:r w:rsidR="001C4A34" w:rsidRPr="000B7373">
        <w:rPr>
          <w:rFonts w:ascii="Traditional Arabic" w:hAnsi="Traditional Arabic" w:cs="Traditional Arabic"/>
          <w:rtl/>
        </w:rPr>
        <w:t>الـمَ</w:t>
      </w:r>
      <w:r w:rsidR="00144631" w:rsidRPr="000B7373">
        <w:rPr>
          <w:rFonts w:ascii="Traditional Arabic" w:hAnsi="Traditional Arabic" w:cs="Traditional Arabic"/>
          <w:rtl/>
        </w:rPr>
        <w:t>لِك: ومن لي بهذا، ومن يجمعه؟</w:t>
      </w:r>
    </w:p>
    <w:p w14:paraId="6E101BE7" w14:textId="112D4269" w:rsidR="00592AB2" w:rsidRPr="000B7373" w:rsidRDefault="00592AB2" w:rsidP="00592AB2">
      <w:pPr>
        <w:pStyle w:val="a6"/>
        <w:numPr>
          <w:ilvl w:val="0"/>
          <w:numId w:val="23"/>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{قَالَ</w:t>
      </w:r>
      <w:r w:rsidR="00144631" w:rsidRPr="000B7373">
        <w:rPr>
          <w:rFonts w:ascii="Traditional Arabic" w:hAnsi="Traditional Arabic" w:cs="Traditional Arabic"/>
          <w:rtl/>
        </w:rPr>
        <w:t>} يوسف:</w:t>
      </w:r>
      <w:r w:rsidRPr="000B7373">
        <w:rPr>
          <w:rFonts w:ascii="Traditional Arabic" w:hAnsi="Traditional Arabic" w:cs="Traditional Arabic"/>
          <w:rtl/>
        </w:rPr>
        <w:t xml:space="preserve"> </w:t>
      </w:r>
      <w:r w:rsidR="00144631" w:rsidRPr="000B7373">
        <w:rPr>
          <w:rFonts w:ascii="Traditional Arabic" w:hAnsi="Traditional Arabic" w:cs="Traditional Arabic"/>
          <w:rtl/>
        </w:rPr>
        <w:t>{</w:t>
      </w:r>
      <w:r w:rsidRPr="000B7373">
        <w:rPr>
          <w:rFonts w:ascii="Traditional Arabic" w:hAnsi="Traditional Arabic" w:cs="Traditional Arabic"/>
          <w:rtl/>
        </w:rPr>
        <w:t>اجْعَلْنِي عَلَى خَزَائِنِ الأَرْضِ</w:t>
      </w:r>
      <w:r w:rsidR="00144631" w:rsidRPr="000B7373">
        <w:rPr>
          <w:rFonts w:ascii="Traditional Arabic" w:hAnsi="Traditional Arabic" w:cs="Traditional Arabic"/>
          <w:rtl/>
        </w:rPr>
        <w:t>} ولِّني على خزائن أرضك، يعني مصرَ</w:t>
      </w:r>
      <w:r w:rsidRPr="000B7373">
        <w:rPr>
          <w:rFonts w:ascii="Traditional Arabic" w:hAnsi="Traditional Arabic" w:cs="Traditional Arabic"/>
          <w:rtl/>
        </w:rPr>
        <w:t xml:space="preserve"> </w:t>
      </w:r>
      <w:r w:rsidR="00144631" w:rsidRPr="000B7373">
        <w:rPr>
          <w:rFonts w:ascii="Traditional Arabic" w:hAnsi="Traditional Arabic" w:cs="Traditional Arabic"/>
          <w:rtl/>
        </w:rPr>
        <w:t>{</w:t>
      </w:r>
      <w:r w:rsidRPr="000B7373">
        <w:rPr>
          <w:rFonts w:ascii="Traditional Arabic" w:hAnsi="Traditional Arabic" w:cs="Traditional Arabic"/>
          <w:rtl/>
        </w:rPr>
        <w:t>إِنِّي حَفِيظٌ</w:t>
      </w:r>
      <w:r w:rsidR="00144631" w:rsidRPr="000B7373">
        <w:rPr>
          <w:rFonts w:ascii="Traditional Arabic" w:hAnsi="Traditional Arabic" w:cs="Traditional Arabic"/>
          <w:rtl/>
        </w:rPr>
        <w:t>} أمين أحفظ ما تستحفظُنيه</w:t>
      </w:r>
      <w:r w:rsidRPr="000B7373">
        <w:rPr>
          <w:rFonts w:ascii="Traditional Arabic" w:hAnsi="Traditional Arabic" w:cs="Traditional Arabic"/>
          <w:rtl/>
        </w:rPr>
        <w:t xml:space="preserve"> </w:t>
      </w:r>
      <w:r w:rsidR="00144631" w:rsidRPr="000B7373">
        <w:rPr>
          <w:rFonts w:ascii="Traditional Arabic" w:hAnsi="Traditional Arabic" w:cs="Traditional Arabic"/>
          <w:rtl/>
        </w:rPr>
        <w:t>{</w:t>
      </w:r>
      <w:r w:rsidRPr="000B7373">
        <w:rPr>
          <w:rFonts w:ascii="Traditional Arabic" w:hAnsi="Traditional Arabic" w:cs="Traditional Arabic"/>
          <w:rtl/>
        </w:rPr>
        <w:t>عَلِيمٌ}</w:t>
      </w:r>
      <w:r w:rsidR="00144631" w:rsidRPr="000B7373">
        <w:rPr>
          <w:rFonts w:ascii="Traditional Arabic" w:hAnsi="Traditional Arabic" w:cs="Traditional Arabic"/>
          <w:rtl/>
        </w:rPr>
        <w:t xml:space="preserve"> عالم بوجوه التصرف. وصفَ نفسَه بالأمانة والكفاية وهما طِلبةُ الملوك من يُوَلُّونه، وإنما قال ذلك ليَتوصَّلَ إلى إمضاءِ أحكام الله وإقامة الحق وبسط العدل والتمكُّن مما لأجله بُعث الأنبياء إلى العباد، ولعِلمه أنَّ أحدًا غيرَهُ لا يقومُ مَقامَه في ذلك، فطلبه ابتغاءَ وجهِ الله لا لِحُبِّ </w:t>
      </w:r>
      <w:r w:rsidR="001C4A34" w:rsidRPr="000B7373">
        <w:rPr>
          <w:rFonts w:ascii="Traditional Arabic" w:hAnsi="Traditional Arabic" w:cs="Traditional Arabic"/>
          <w:rtl/>
        </w:rPr>
        <w:t>الـمُ</w:t>
      </w:r>
      <w:r w:rsidR="00144631" w:rsidRPr="000B7373">
        <w:rPr>
          <w:rFonts w:ascii="Traditional Arabic" w:hAnsi="Traditional Arabic" w:cs="Traditional Arabic"/>
          <w:rtl/>
        </w:rPr>
        <w:t>لك والدنيا. قالوا: وفيه دليل على أنه يجوز أن يتولَّى الإنسان عَمالةً من يد سلطان جائر، وقد كان السلف يتولَّون القضاء من جهة الظلّمة.</w:t>
      </w:r>
    </w:p>
    <w:p w14:paraId="0ADB8500" w14:textId="51A30585" w:rsidR="00144631" w:rsidRPr="000B7373" w:rsidRDefault="00144631" w:rsidP="00144631">
      <w:pPr>
        <w:pStyle w:val="a6"/>
        <w:numPr>
          <w:ilvl w:val="0"/>
          <w:numId w:val="2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{وَكَذَلِكَ} ومثلَ ذلك التمكين الظاهر {مَكَّنَّا لِيُوسُفَ فِي الأَرْضِ} أرضِ مصرَ {يَتَبَوَّأُ مِنْهَا حَيْثُ يَشَاء</w:t>
      </w:r>
      <w:r w:rsidR="00BA5CCA" w:rsidRPr="000B7373">
        <w:rPr>
          <w:rFonts w:ascii="Traditional Arabic" w:hAnsi="Traditional Arabic" w:cs="Traditional Arabic"/>
          <w:rtl/>
        </w:rPr>
        <w:t>ُ} إذ كلُّ مكان أرادَ أن يتخذه منزلًا لم يُمنع منه لاستيلائه على جميعها ودخولها تحت سلطانه</w:t>
      </w:r>
      <w:r w:rsidRPr="000B7373">
        <w:rPr>
          <w:rFonts w:ascii="Traditional Arabic" w:hAnsi="Traditional Arabic" w:cs="Traditional Arabic"/>
          <w:rtl/>
        </w:rPr>
        <w:t xml:space="preserve"> </w:t>
      </w:r>
      <w:r w:rsidR="00BA5CCA" w:rsidRPr="000B7373">
        <w:rPr>
          <w:rFonts w:ascii="Traditional Arabic" w:hAnsi="Traditional Arabic" w:cs="Traditional Arabic"/>
          <w:rtl/>
        </w:rPr>
        <w:t>{</w:t>
      </w:r>
      <w:r w:rsidRPr="000B7373">
        <w:rPr>
          <w:rFonts w:ascii="Traditional Arabic" w:hAnsi="Traditional Arabic" w:cs="Traditional Arabic"/>
          <w:rtl/>
        </w:rPr>
        <w:t>نُصِيبُ بِرَحْمَتِنَا</w:t>
      </w:r>
      <w:r w:rsidR="00BA5CCA" w:rsidRPr="000B7373">
        <w:rPr>
          <w:rFonts w:ascii="Traditional Arabic" w:hAnsi="Traditional Arabic" w:cs="Traditional Arabic"/>
          <w:rtl/>
        </w:rPr>
        <w:t xml:space="preserve">} بعطائنا في الدنيا من </w:t>
      </w:r>
      <w:r w:rsidR="001C4A34" w:rsidRPr="000B7373">
        <w:rPr>
          <w:rFonts w:ascii="Traditional Arabic" w:hAnsi="Traditional Arabic" w:cs="Traditional Arabic"/>
          <w:rtl/>
        </w:rPr>
        <w:t>الـمُ</w:t>
      </w:r>
      <w:r w:rsidR="00BA5CCA" w:rsidRPr="000B7373">
        <w:rPr>
          <w:rFonts w:ascii="Traditional Arabic" w:hAnsi="Traditional Arabic" w:cs="Traditional Arabic"/>
          <w:rtl/>
        </w:rPr>
        <w:t>لك والغِنى وغيرهما من النِّعَم</w:t>
      </w:r>
      <w:r w:rsidRPr="000B7373">
        <w:rPr>
          <w:rFonts w:ascii="Traditional Arabic" w:hAnsi="Traditional Arabic" w:cs="Traditional Arabic"/>
          <w:rtl/>
        </w:rPr>
        <w:t xml:space="preserve"> </w:t>
      </w:r>
      <w:r w:rsidR="00BA5CCA" w:rsidRPr="000B7373">
        <w:rPr>
          <w:rFonts w:ascii="Traditional Arabic" w:hAnsi="Traditional Arabic" w:cs="Traditional Arabic"/>
          <w:rtl/>
        </w:rPr>
        <w:t>{</w:t>
      </w:r>
      <w:r w:rsidRPr="000B7373">
        <w:rPr>
          <w:rFonts w:ascii="Traditional Arabic" w:hAnsi="Traditional Arabic" w:cs="Traditional Arabic"/>
          <w:rtl/>
        </w:rPr>
        <w:t>مَن نَّشَاء</w:t>
      </w:r>
      <w:r w:rsidR="00BA5CCA" w:rsidRPr="000B7373">
        <w:rPr>
          <w:rFonts w:ascii="Traditional Arabic" w:hAnsi="Traditional Arabic" w:cs="Traditional Arabic"/>
          <w:rtl/>
        </w:rPr>
        <w:t>ُ} [مَن نشاء مِن خلقنا كما أصبناها يوسف عليه السلام]</w:t>
      </w:r>
      <w:r w:rsidRPr="000B7373">
        <w:rPr>
          <w:rFonts w:ascii="Traditional Arabic" w:hAnsi="Traditional Arabic" w:cs="Traditional Arabic"/>
          <w:rtl/>
        </w:rPr>
        <w:t xml:space="preserve"> </w:t>
      </w:r>
      <w:r w:rsidR="00BA5CCA" w:rsidRPr="000B7373">
        <w:rPr>
          <w:rFonts w:ascii="Traditional Arabic" w:hAnsi="Traditional Arabic" w:cs="Traditional Arabic"/>
          <w:rtl/>
        </w:rPr>
        <w:t>{</w:t>
      </w:r>
      <w:r w:rsidRPr="000B7373">
        <w:rPr>
          <w:rFonts w:ascii="Traditional Arabic" w:hAnsi="Traditional Arabic" w:cs="Traditional Arabic"/>
          <w:rtl/>
        </w:rPr>
        <w:t>وَلاَ نُضِيعُ أَجْرَ الْمُحْسِنِينَ}</w:t>
      </w:r>
      <w:r w:rsidR="00BA5CCA" w:rsidRPr="000B7373">
        <w:rPr>
          <w:rFonts w:ascii="Traditional Arabic" w:hAnsi="Traditional Arabic" w:cs="Traditional Arabic"/>
          <w:rtl/>
        </w:rPr>
        <w:t xml:space="preserve"> [يعني الصابرين، أي] في الدنيا [كما لم نُضِعْ أجرَ يوسف].</w:t>
      </w:r>
    </w:p>
    <w:p w14:paraId="228A1ABB" w14:textId="240C69D7" w:rsidR="00144631" w:rsidRPr="000B7373" w:rsidRDefault="00144631" w:rsidP="00144631">
      <w:pPr>
        <w:pStyle w:val="a6"/>
        <w:numPr>
          <w:ilvl w:val="0"/>
          <w:numId w:val="23"/>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{وَلَأَجْرُ الآخِرَةِ</w:t>
      </w:r>
      <w:r w:rsidR="00BA5CCA" w:rsidRPr="000B7373">
        <w:rPr>
          <w:rFonts w:ascii="Traditional Arabic" w:hAnsi="Traditional Arabic" w:cs="Traditional Arabic"/>
          <w:rtl/>
        </w:rPr>
        <w:t>} [أي الجنة وثوابها]</w:t>
      </w:r>
      <w:r w:rsidRPr="000B7373">
        <w:rPr>
          <w:rFonts w:ascii="Traditional Arabic" w:hAnsi="Traditional Arabic" w:cs="Traditional Arabic"/>
          <w:rtl/>
        </w:rPr>
        <w:t xml:space="preserve"> </w:t>
      </w:r>
      <w:r w:rsidR="00BA5CCA" w:rsidRPr="000B7373">
        <w:rPr>
          <w:rFonts w:ascii="Traditional Arabic" w:hAnsi="Traditional Arabic" w:cs="Traditional Arabic"/>
          <w:rtl/>
        </w:rPr>
        <w:t>{</w:t>
      </w:r>
      <w:r w:rsidRPr="000B7373">
        <w:rPr>
          <w:rFonts w:ascii="Traditional Arabic" w:hAnsi="Traditional Arabic" w:cs="Traditional Arabic"/>
          <w:rtl/>
        </w:rPr>
        <w:t xml:space="preserve">خَيْرٌ لِّلَّذِينَ </w:t>
      </w:r>
      <w:r w:rsidR="00BA5CCA" w:rsidRPr="000B7373">
        <w:rPr>
          <w:rFonts w:ascii="Traditional Arabic" w:hAnsi="Traditional Arabic" w:cs="Traditional Arabic"/>
          <w:rtl/>
        </w:rPr>
        <w:t>ءَا</w:t>
      </w:r>
      <w:r w:rsidRPr="000B7373">
        <w:rPr>
          <w:rFonts w:ascii="Traditional Arabic" w:hAnsi="Traditional Arabic" w:cs="Traditional Arabic"/>
          <w:rtl/>
        </w:rPr>
        <w:t>مَنُواْ</w:t>
      </w:r>
      <w:r w:rsidR="00BA5CCA" w:rsidRPr="000B7373">
        <w:rPr>
          <w:rFonts w:ascii="Traditional Arabic" w:hAnsi="Traditional Arabic" w:cs="Traditional Arabic"/>
          <w:rtl/>
        </w:rPr>
        <w:t>} يريد يوسفَ وغيره من المؤمنين إلى يوم القيامة</w:t>
      </w:r>
      <w:r w:rsidRPr="000B7373">
        <w:rPr>
          <w:rFonts w:ascii="Traditional Arabic" w:hAnsi="Traditional Arabic" w:cs="Traditional Arabic"/>
          <w:rtl/>
        </w:rPr>
        <w:t xml:space="preserve"> </w:t>
      </w:r>
      <w:r w:rsidR="00BA5CCA" w:rsidRPr="000B7373">
        <w:rPr>
          <w:rFonts w:ascii="Traditional Arabic" w:hAnsi="Traditional Arabic" w:cs="Traditional Arabic"/>
          <w:rtl/>
        </w:rPr>
        <w:t>{</w:t>
      </w:r>
      <w:r w:rsidRPr="000B7373">
        <w:rPr>
          <w:rFonts w:ascii="Traditional Arabic" w:hAnsi="Traditional Arabic" w:cs="Traditional Arabic"/>
          <w:rtl/>
        </w:rPr>
        <w:t>وَكَانُواْ يَتَّقُونَ}</w:t>
      </w:r>
      <w:r w:rsidR="00BA5CCA" w:rsidRPr="000B7373">
        <w:rPr>
          <w:rFonts w:ascii="Traditional Arabic" w:hAnsi="Traditional Arabic" w:cs="Traditional Arabic"/>
          <w:rtl/>
        </w:rPr>
        <w:t xml:space="preserve"> الشرك والفواحش.</w:t>
      </w:r>
    </w:p>
    <w:p w14:paraId="74352ED0" w14:textId="248FF5E5" w:rsidR="00BA5CCA" w:rsidRPr="000B7373" w:rsidRDefault="00BA5CCA" w:rsidP="00BA5CCA">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ورُوي أنه باعَ مِن أهلِ مصرَ في سِنِي القحط الطعامَ بالدراهم والدنانير في السنة الأولى حتى لم يبقَ معهم شيء منها، ثم بالحُلِيّ والجواهر في الثانية، ثم بالدَّوابِّ في الثالثة، ثم بالعبيد والإماء في الرابعة، ثم بالدُّور والعَقار في الخامسة، ثم بأولادِهم في السادسة، </w:t>
      </w:r>
      <w:r w:rsidR="00497075" w:rsidRPr="000B7373">
        <w:rPr>
          <w:rFonts w:ascii="Traditional Arabic" w:hAnsi="Traditional Arabic" w:cs="Traditional Arabic"/>
          <w:rtl/>
        </w:rPr>
        <w:t>ثم برقابهم في السابعة حتى استَرَقَّهم جميعًا</w:t>
      </w:r>
      <w:r w:rsidR="00497075" w:rsidRPr="000B7373">
        <w:rPr>
          <w:rFonts w:ascii="Traditional Arabic" w:hAnsi="Traditional Arabic" w:cs="Traditional Arabic"/>
          <w:vertAlign w:val="superscript"/>
          <w:rtl/>
        </w:rPr>
        <w:t>(</w:t>
      </w:r>
      <w:r w:rsidR="00497075" w:rsidRPr="000B7373">
        <w:rPr>
          <w:rStyle w:val="ad"/>
          <w:rFonts w:ascii="Traditional Arabic" w:hAnsi="Traditional Arabic" w:cs="Traditional Arabic"/>
          <w:rtl/>
        </w:rPr>
        <w:footnoteReference w:id="843"/>
      </w:r>
      <w:r w:rsidR="00497075" w:rsidRPr="000B7373">
        <w:rPr>
          <w:rFonts w:ascii="Traditional Arabic" w:hAnsi="Traditional Arabic" w:cs="Traditional Arabic"/>
          <w:vertAlign w:val="superscript"/>
          <w:rtl/>
        </w:rPr>
        <w:t>)</w:t>
      </w:r>
      <w:r w:rsidR="00497075" w:rsidRPr="000B7373">
        <w:rPr>
          <w:rFonts w:ascii="Traditional Arabic" w:hAnsi="Traditional Arabic" w:cs="Traditional Arabic"/>
          <w:rtl/>
        </w:rPr>
        <w:t>، ثم أعتق أهل مصر عن ءاخرهم وردَّ عليهم أَملاكَهم، وكان لا يبيع لأحد من الممتارين</w:t>
      </w:r>
      <w:r w:rsidR="00497075" w:rsidRPr="000B7373">
        <w:rPr>
          <w:rFonts w:ascii="Traditional Arabic" w:hAnsi="Traditional Arabic" w:cs="Traditional Arabic"/>
          <w:vertAlign w:val="superscript"/>
          <w:rtl/>
        </w:rPr>
        <w:t>(</w:t>
      </w:r>
      <w:r w:rsidR="00497075" w:rsidRPr="000B7373">
        <w:rPr>
          <w:rStyle w:val="ad"/>
          <w:rFonts w:ascii="Traditional Arabic" w:hAnsi="Traditional Arabic" w:cs="Traditional Arabic"/>
          <w:rtl/>
        </w:rPr>
        <w:footnoteReference w:id="844"/>
      </w:r>
      <w:r w:rsidR="00497075" w:rsidRPr="000B7373">
        <w:rPr>
          <w:rFonts w:ascii="Traditional Arabic" w:hAnsi="Traditional Arabic" w:cs="Traditional Arabic"/>
          <w:vertAlign w:val="superscript"/>
          <w:rtl/>
        </w:rPr>
        <w:t>)</w:t>
      </w:r>
      <w:r w:rsidR="00497075" w:rsidRPr="000B7373">
        <w:rPr>
          <w:rFonts w:ascii="Traditional Arabic" w:hAnsi="Traditional Arabic" w:cs="Traditional Arabic"/>
          <w:rtl/>
        </w:rPr>
        <w:t xml:space="preserve"> أكثر من حِمل بعير تقسيطًا بين الناس، وأصابَ أرضَ كنعانَ نحوُ ما أصابَ مصرَ فأرسل يعقوبُ بَنيه ليمتاروا، وذلك قوله:</w:t>
      </w:r>
    </w:p>
    <w:p w14:paraId="27304796" w14:textId="1DF1040A" w:rsidR="00144631" w:rsidRPr="000B7373" w:rsidRDefault="00144631" w:rsidP="00144631">
      <w:pPr>
        <w:pStyle w:val="a6"/>
        <w:numPr>
          <w:ilvl w:val="0"/>
          <w:numId w:val="2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{وَجَاءَ إِخْوَةُ يُوسُفَ فَدَخَلُواْ عَلَيْهِ فَعَرَفَهُمْ</w:t>
      </w:r>
      <w:r w:rsidR="00497075" w:rsidRPr="000B7373">
        <w:rPr>
          <w:rFonts w:ascii="Traditional Arabic" w:hAnsi="Traditional Arabic" w:cs="Traditional Arabic"/>
          <w:rtl/>
        </w:rPr>
        <w:t>} بلا تعريف</w:t>
      </w:r>
      <w:r w:rsidRPr="000B7373">
        <w:rPr>
          <w:rFonts w:ascii="Traditional Arabic" w:hAnsi="Traditional Arabic" w:cs="Traditional Arabic"/>
          <w:rtl/>
        </w:rPr>
        <w:t xml:space="preserve"> </w:t>
      </w:r>
      <w:r w:rsidR="00497075" w:rsidRPr="000B7373">
        <w:rPr>
          <w:rFonts w:ascii="Traditional Arabic" w:hAnsi="Traditional Arabic" w:cs="Traditional Arabic"/>
          <w:rtl/>
        </w:rPr>
        <w:t>{</w:t>
      </w:r>
      <w:r w:rsidRPr="000B7373">
        <w:rPr>
          <w:rFonts w:ascii="Traditional Arabic" w:hAnsi="Traditional Arabic" w:cs="Traditional Arabic"/>
          <w:rtl/>
        </w:rPr>
        <w:t>وَهُمْ لَهُ مُنكِرُونَ}</w:t>
      </w:r>
      <w:r w:rsidR="00497075" w:rsidRPr="000B7373">
        <w:rPr>
          <w:rFonts w:ascii="Traditional Arabic" w:hAnsi="Traditional Arabic" w:cs="Traditional Arabic"/>
          <w:rtl/>
        </w:rPr>
        <w:t xml:space="preserve"> لتبدُّلِ الزِّيّ، ولأنه كان من وراء الحجاب، ولطولِ المدة وهي أربعونَ سنة، وروي أنه لَمَّا رءاهم وكلموه بالعِبرانية قال لهم: أخبروني مَن أنتم وما شأنكم؟ قالوا: نحن قومٌ من أهلِ الشام رُعاةٌ، أصابَنا الجَهْدُ فجئنا نمتارُ، فقال: لعلَّكم جئتم عيونًا تنظرون عورةَ بلادي؟ فقالوا: معاذَ اللهِ نحن بنو نبيّ حزينٍ لفَقدِ ابنٍ كان أَحبَّنا إليه، وقد أمسكَ أخًا له من أُمِّهِ يستأنسُ به، فقال: ائتوني به إن صَدَقْتُم.</w:t>
      </w:r>
    </w:p>
    <w:p w14:paraId="0236FC32" w14:textId="5B6DE119" w:rsidR="00144631" w:rsidRPr="000B7373" w:rsidRDefault="00144631" w:rsidP="00144631">
      <w:pPr>
        <w:pStyle w:val="a6"/>
        <w:numPr>
          <w:ilvl w:val="0"/>
          <w:numId w:val="2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{وَلَمَّا جَهَّزَهُم بِجَهَازِهِمْ</w:t>
      </w:r>
      <w:r w:rsidR="00497075" w:rsidRPr="000B7373">
        <w:rPr>
          <w:rFonts w:ascii="Traditional Arabic" w:hAnsi="Traditional Arabic" w:cs="Traditional Arabic"/>
          <w:rtl/>
        </w:rPr>
        <w:t xml:space="preserve">} أعطى كُلَّ واحد منهم حِملَ بعير </w:t>
      </w:r>
      <w:r w:rsidR="008C3119" w:rsidRPr="000B7373">
        <w:rPr>
          <w:rFonts w:ascii="Traditional Arabic" w:hAnsi="Traditional Arabic" w:cs="Traditional Arabic"/>
          <w:rtl/>
        </w:rPr>
        <w:t>{</w:t>
      </w:r>
      <w:r w:rsidRPr="000B7373">
        <w:rPr>
          <w:rFonts w:ascii="Traditional Arabic" w:hAnsi="Traditional Arabic" w:cs="Traditional Arabic"/>
          <w:rtl/>
        </w:rPr>
        <w:t>قَالَ ائْتُونِي بِأَخٍ لَّكُم مِّنْ أَبِيكُمْ أَلاَ تَرَوْنَ أَنِّي أُوفِي الْكَيْلَ</w:t>
      </w:r>
      <w:r w:rsidR="008C3119" w:rsidRPr="000B7373">
        <w:rPr>
          <w:rFonts w:ascii="Traditional Arabic" w:hAnsi="Traditional Arabic" w:cs="Traditional Arabic"/>
          <w:rtl/>
        </w:rPr>
        <w:t>} أُتِمُّه</w:t>
      </w:r>
      <w:r w:rsidRPr="000B7373">
        <w:rPr>
          <w:rFonts w:ascii="Traditional Arabic" w:hAnsi="Traditional Arabic" w:cs="Traditional Arabic"/>
          <w:rtl/>
        </w:rPr>
        <w:t xml:space="preserve"> </w:t>
      </w:r>
      <w:r w:rsidR="008C3119" w:rsidRPr="000B7373">
        <w:rPr>
          <w:rFonts w:ascii="Traditional Arabic" w:hAnsi="Traditional Arabic" w:cs="Traditional Arabic"/>
          <w:rtl/>
        </w:rPr>
        <w:t>{</w:t>
      </w:r>
      <w:r w:rsidRPr="000B7373">
        <w:rPr>
          <w:rFonts w:ascii="Traditional Arabic" w:hAnsi="Traditional Arabic" w:cs="Traditional Arabic"/>
          <w:rtl/>
        </w:rPr>
        <w:t>وَأَنَاْ خَيْرُ الْمُنزِلِينَ}</w:t>
      </w:r>
      <w:r w:rsidR="008C3119" w:rsidRPr="000B7373">
        <w:rPr>
          <w:rFonts w:ascii="Traditional Arabic" w:hAnsi="Traditional Arabic" w:cs="Traditional Arabic"/>
          <w:rtl/>
        </w:rPr>
        <w:t xml:space="preserve"> كان قد أَحسنَ إنزالَهم وضيافَتهم، رَغَّبَهم بهذا الكلام على الرجوع إليه.</w:t>
      </w:r>
    </w:p>
    <w:p w14:paraId="1275AE35" w14:textId="11E9593B" w:rsidR="00144631" w:rsidRPr="000B7373" w:rsidRDefault="00144631" w:rsidP="00144631">
      <w:pPr>
        <w:pStyle w:val="a6"/>
        <w:numPr>
          <w:ilvl w:val="0"/>
          <w:numId w:val="2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{فَإِن لَّمْ تَأْتُونِي بِهِ فَلاَ كَيْلَ لَكُمْ عِندِي</w:t>
      </w:r>
      <w:r w:rsidR="008C3119" w:rsidRPr="000B7373">
        <w:rPr>
          <w:rFonts w:ascii="Traditional Arabic" w:hAnsi="Traditional Arabic" w:cs="Traditional Arabic"/>
          <w:rtl/>
        </w:rPr>
        <w:t>} فلا أَبيعُكم طعامًا</w:t>
      </w:r>
      <w:r w:rsidRPr="000B7373">
        <w:rPr>
          <w:rFonts w:ascii="Traditional Arabic" w:hAnsi="Traditional Arabic" w:cs="Traditional Arabic"/>
          <w:rtl/>
        </w:rPr>
        <w:t xml:space="preserve"> </w:t>
      </w:r>
      <w:r w:rsidR="008C3119" w:rsidRPr="000B7373">
        <w:rPr>
          <w:rFonts w:ascii="Traditional Arabic" w:hAnsi="Traditional Arabic" w:cs="Traditional Arabic"/>
          <w:rtl/>
        </w:rPr>
        <w:t>{</w:t>
      </w:r>
      <w:r w:rsidRPr="000B7373">
        <w:rPr>
          <w:rFonts w:ascii="Traditional Arabic" w:hAnsi="Traditional Arabic" w:cs="Traditional Arabic"/>
          <w:rtl/>
        </w:rPr>
        <w:t>وَلاَ تَقْرَبُونِ}</w:t>
      </w:r>
      <w:r w:rsidR="008C3119" w:rsidRPr="000B7373">
        <w:rPr>
          <w:rFonts w:ascii="Traditional Arabic" w:hAnsi="Traditional Arabic" w:cs="Traditional Arabic"/>
          <w:rtl/>
        </w:rPr>
        <w:t xml:space="preserve"> أي فإن لم تأتوني به تُحرموا [</w:t>
      </w:r>
      <w:r w:rsidR="001C4A34" w:rsidRPr="000B7373">
        <w:rPr>
          <w:rFonts w:ascii="Traditional Arabic" w:hAnsi="Traditional Arabic" w:cs="Traditional Arabic"/>
          <w:rtl/>
        </w:rPr>
        <w:t>الـمِ</w:t>
      </w:r>
      <w:r w:rsidR="008C3119" w:rsidRPr="000B7373">
        <w:rPr>
          <w:rFonts w:ascii="Traditional Arabic" w:hAnsi="Traditional Arabic" w:cs="Traditional Arabic"/>
          <w:rtl/>
        </w:rPr>
        <w:t>يرة] ولا تقربوا [بلادي].</w:t>
      </w:r>
    </w:p>
    <w:p w14:paraId="47A8E8E5" w14:textId="69B5AF07" w:rsidR="00144631" w:rsidRPr="000B7373" w:rsidRDefault="00144631" w:rsidP="00144631">
      <w:pPr>
        <w:pStyle w:val="a6"/>
        <w:numPr>
          <w:ilvl w:val="0"/>
          <w:numId w:val="2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سَنُرَاوِدُ عَنْهُ أَبَاهُ</w:t>
      </w:r>
      <w:r w:rsidR="008C3119" w:rsidRPr="000B7373">
        <w:rPr>
          <w:rFonts w:ascii="Traditional Arabic" w:hAnsi="Traditional Arabic" w:cs="Traditional Arabic"/>
          <w:rtl/>
        </w:rPr>
        <w:t>} سنخادعُه عنه ونحتال حتى ننزِعَهُ من يده</w:t>
      </w:r>
      <w:r w:rsidRPr="000B7373">
        <w:rPr>
          <w:rFonts w:ascii="Traditional Arabic" w:hAnsi="Traditional Arabic" w:cs="Traditional Arabic"/>
          <w:rtl/>
        </w:rPr>
        <w:t xml:space="preserve"> </w:t>
      </w:r>
      <w:r w:rsidR="008C3119" w:rsidRPr="000B7373">
        <w:rPr>
          <w:rFonts w:ascii="Traditional Arabic" w:hAnsi="Traditional Arabic" w:cs="Traditional Arabic"/>
          <w:rtl/>
        </w:rPr>
        <w:t>{</w:t>
      </w:r>
      <w:r w:rsidRPr="000B7373">
        <w:rPr>
          <w:rFonts w:ascii="Traditional Arabic" w:hAnsi="Traditional Arabic" w:cs="Traditional Arabic"/>
          <w:rtl/>
        </w:rPr>
        <w:t>وَإِنَّا لَفَاعِلُونَ}</w:t>
      </w:r>
      <w:r w:rsidR="008C3119" w:rsidRPr="000B7373">
        <w:rPr>
          <w:rFonts w:ascii="Traditional Arabic" w:hAnsi="Traditional Arabic" w:cs="Traditional Arabic"/>
          <w:rtl/>
        </w:rPr>
        <w:t xml:space="preserve"> ذلك لا محالة، لا نُفرِّطُ فيه ولا نتوانى، قال: فَدَعُوا بعضَكم رهنًا، فتركوا عنده شمعونَ.</w:t>
      </w:r>
    </w:p>
    <w:p w14:paraId="35FB682B" w14:textId="17635E83" w:rsidR="00144631" w:rsidRPr="000B7373" w:rsidRDefault="00144631" w:rsidP="00144631">
      <w:pPr>
        <w:pStyle w:val="a6"/>
        <w:numPr>
          <w:ilvl w:val="0"/>
          <w:numId w:val="2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{وَقَالَ لِفِتْيَانِهِ</w:t>
      </w:r>
      <w:r w:rsidR="008C3119" w:rsidRPr="000B7373">
        <w:rPr>
          <w:rFonts w:ascii="Traditional Arabic" w:hAnsi="Traditional Arabic" w:cs="Traditional Arabic"/>
          <w:rtl/>
        </w:rPr>
        <w:t>} لغِلمانه الكيَّالين</w:t>
      </w:r>
      <w:r w:rsidRPr="000B7373">
        <w:rPr>
          <w:rFonts w:ascii="Traditional Arabic" w:hAnsi="Traditional Arabic" w:cs="Traditional Arabic"/>
          <w:rtl/>
        </w:rPr>
        <w:t xml:space="preserve"> </w:t>
      </w:r>
      <w:r w:rsidR="008C3119" w:rsidRPr="000B7373">
        <w:rPr>
          <w:rFonts w:ascii="Traditional Arabic" w:hAnsi="Traditional Arabic" w:cs="Traditional Arabic"/>
          <w:rtl/>
        </w:rPr>
        <w:t>{</w:t>
      </w:r>
      <w:r w:rsidRPr="000B7373">
        <w:rPr>
          <w:rFonts w:ascii="Traditional Arabic" w:hAnsi="Traditional Arabic" w:cs="Traditional Arabic"/>
          <w:rtl/>
        </w:rPr>
        <w:t>اجْعَلُواْ بِضَاعَتَهُمْ</w:t>
      </w:r>
      <w:r w:rsidR="008C3119" w:rsidRPr="000B7373">
        <w:rPr>
          <w:rFonts w:ascii="Traditional Arabic" w:hAnsi="Traditional Arabic" w:cs="Traditional Arabic"/>
          <w:rtl/>
        </w:rPr>
        <w:t>} [المالَ الذي اشترَوا به الطعامَ]</w:t>
      </w:r>
      <w:r w:rsidRPr="000B7373">
        <w:rPr>
          <w:rFonts w:ascii="Traditional Arabic" w:hAnsi="Traditional Arabic" w:cs="Traditional Arabic"/>
          <w:rtl/>
        </w:rPr>
        <w:t xml:space="preserve"> </w:t>
      </w:r>
      <w:r w:rsidR="008C3119" w:rsidRPr="000B7373">
        <w:rPr>
          <w:rFonts w:ascii="Traditional Arabic" w:hAnsi="Traditional Arabic" w:cs="Traditional Arabic"/>
          <w:rtl/>
        </w:rPr>
        <w:t>{</w:t>
      </w:r>
      <w:r w:rsidRPr="000B7373">
        <w:rPr>
          <w:rFonts w:ascii="Traditional Arabic" w:hAnsi="Traditional Arabic" w:cs="Traditional Arabic"/>
          <w:rtl/>
        </w:rPr>
        <w:t>فِي رِحَالِهِمْ</w:t>
      </w:r>
      <w:r w:rsidR="008C3119" w:rsidRPr="000B7373">
        <w:rPr>
          <w:rFonts w:ascii="Traditional Arabic" w:hAnsi="Traditional Arabic" w:cs="Traditional Arabic"/>
          <w:rtl/>
        </w:rPr>
        <w:t>} أوعِيَتِهم، وكانت ورِقًا</w:t>
      </w:r>
      <w:r w:rsidRPr="000B7373">
        <w:rPr>
          <w:rFonts w:ascii="Traditional Arabic" w:hAnsi="Traditional Arabic" w:cs="Traditional Arabic"/>
          <w:rtl/>
        </w:rPr>
        <w:t xml:space="preserve"> </w:t>
      </w:r>
      <w:r w:rsidR="008C3119" w:rsidRPr="000B7373">
        <w:rPr>
          <w:rFonts w:ascii="Traditional Arabic" w:hAnsi="Traditional Arabic" w:cs="Traditional Arabic"/>
          <w:rtl/>
        </w:rPr>
        <w:t>{</w:t>
      </w:r>
      <w:r w:rsidRPr="000B7373">
        <w:rPr>
          <w:rFonts w:ascii="Traditional Arabic" w:hAnsi="Traditional Arabic" w:cs="Traditional Arabic"/>
          <w:rtl/>
        </w:rPr>
        <w:t>لَعَلَّهُمْ يَعْرِفُونَهَا</w:t>
      </w:r>
      <w:r w:rsidR="008C3119" w:rsidRPr="000B7373">
        <w:rPr>
          <w:rFonts w:ascii="Traditional Arabic" w:hAnsi="Traditional Arabic" w:cs="Traditional Arabic"/>
          <w:rtl/>
        </w:rPr>
        <w:t>} يعرفون حَقَّ رَدِّها وحقَّ التكرم بإعطاء البَدَلَين</w:t>
      </w:r>
      <w:r w:rsidRPr="000B7373">
        <w:rPr>
          <w:rFonts w:ascii="Traditional Arabic" w:hAnsi="Traditional Arabic" w:cs="Traditional Arabic"/>
          <w:rtl/>
        </w:rPr>
        <w:t xml:space="preserve"> </w:t>
      </w:r>
      <w:r w:rsidR="008C3119" w:rsidRPr="000B7373">
        <w:rPr>
          <w:rFonts w:ascii="Traditional Arabic" w:hAnsi="Traditional Arabic" w:cs="Traditional Arabic"/>
          <w:rtl/>
        </w:rPr>
        <w:t>{</w:t>
      </w:r>
      <w:r w:rsidRPr="000B7373">
        <w:rPr>
          <w:rFonts w:ascii="Traditional Arabic" w:hAnsi="Traditional Arabic" w:cs="Traditional Arabic"/>
          <w:rtl/>
        </w:rPr>
        <w:t>إِذَا انقَلَبُواْ إِلَى أَهْلِهِمْ</w:t>
      </w:r>
      <w:r w:rsidR="008C3119" w:rsidRPr="000B7373">
        <w:rPr>
          <w:rFonts w:ascii="Traditional Arabic" w:hAnsi="Traditional Arabic" w:cs="Traditional Arabic"/>
          <w:rtl/>
        </w:rPr>
        <w:t>} وفرَّغوا ظروفهم</w:t>
      </w:r>
      <w:r w:rsidRPr="000B7373">
        <w:rPr>
          <w:rFonts w:ascii="Traditional Arabic" w:hAnsi="Traditional Arabic" w:cs="Traditional Arabic"/>
          <w:rtl/>
        </w:rPr>
        <w:t xml:space="preserve"> </w:t>
      </w:r>
      <w:r w:rsidR="008C3119" w:rsidRPr="000B7373">
        <w:rPr>
          <w:rFonts w:ascii="Traditional Arabic" w:hAnsi="Traditional Arabic" w:cs="Traditional Arabic"/>
          <w:rtl/>
        </w:rPr>
        <w:t>{</w:t>
      </w:r>
      <w:r w:rsidRPr="000B7373">
        <w:rPr>
          <w:rFonts w:ascii="Traditional Arabic" w:hAnsi="Traditional Arabic" w:cs="Traditional Arabic"/>
          <w:rtl/>
        </w:rPr>
        <w:t>لَعَلَّهُمْ يَرْجِعُونَ}</w:t>
      </w:r>
      <w:r w:rsidR="008C3119" w:rsidRPr="000B7373">
        <w:rPr>
          <w:rFonts w:ascii="Traditional Arabic" w:hAnsi="Traditional Arabic" w:cs="Traditional Arabic"/>
          <w:rtl/>
        </w:rPr>
        <w:t xml:space="preserve"> لعل معرفتهم بذلك تدعوهم إلى الرجوع إلينا، أو ربما لا يجدون بضاعةً بها يرجعون، أو لم يَرَ من الكرم أن يأخذ من أبيه وإخوته ثمنًا.</w:t>
      </w:r>
    </w:p>
    <w:p w14:paraId="08D7FE56" w14:textId="56A5EE92" w:rsidR="00144631" w:rsidRPr="000B7373" w:rsidRDefault="00144631" w:rsidP="00144631">
      <w:pPr>
        <w:pStyle w:val="a6"/>
        <w:numPr>
          <w:ilvl w:val="0"/>
          <w:numId w:val="2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{فَلَمَّا رَجَعُوا إِلَى أَبِيهِمْ</w:t>
      </w:r>
      <w:r w:rsidR="008E53D4" w:rsidRPr="000B7373">
        <w:rPr>
          <w:rFonts w:ascii="Traditional Arabic" w:hAnsi="Traditional Arabic" w:cs="Traditional Arabic"/>
          <w:rtl/>
        </w:rPr>
        <w:t>} بالطعام وأَخبروه بما فعل</w:t>
      </w:r>
      <w:r w:rsidRPr="000B7373">
        <w:rPr>
          <w:rFonts w:ascii="Traditional Arabic" w:hAnsi="Traditional Arabic" w:cs="Traditional Arabic"/>
          <w:rtl/>
        </w:rPr>
        <w:t xml:space="preserve"> </w:t>
      </w:r>
      <w:r w:rsidR="008E53D4" w:rsidRPr="000B7373">
        <w:rPr>
          <w:rFonts w:ascii="Traditional Arabic" w:hAnsi="Traditional Arabic" w:cs="Traditional Arabic"/>
          <w:rtl/>
        </w:rPr>
        <w:t>{</w:t>
      </w:r>
      <w:r w:rsidRPr="000B7373">
        <w:rPr>
          <w:rFonts w:ascii="Traditional Arabic" w:hAnsi="Traditional Arabic" w:cs="Traditional Arabic"/>
          <w:rtl/>
        </w:rPr>
        <w:t>قَالُواْ يَا أَبَانَا مُنِعَ مِنَّا الْكَيْلُ</w:t>
      </w:r>
      <w:r w:rsidR="008E53D4" w:rsidRPr="000B7373">
        <w:rPr>
          <w:rFonts w:ascii="Traditional Arabic" w:hAnsi="Traditional Arabic" w:cs="Traditional Arabic"/>
          <w:rtl/>
        </w:rPr>
        <w:t>} يريدونَ قولَ يوسف، لأنهم إذا أُنذروا بمنع الكيل فقد مُنِعَ الكيلُ</w:t>
      </w:r>
      <w:r w:rsidRPr="000B7373">
        <w:rPr>
          <w:rFonts w:ascii="Traditional Arabic" w:hAnsi="Traditional Arabic" w:cs="Traditional Arabic"/>
          <w:rtl/>
        </w:rPr>
        <w:t xml:space="preserve"> </w:t>
      </w:r>
      <w:r w:rsidR="008E53D4" w:rsidRPr="000B7373">
        <w:rPr>
          <w:rFonts w:ascii="Traditional Arabic" w:hAnsi="Traditional Arabic" w:cs="Traditional Arabic"/>
          <w:rtl/>
        </w:rPr>
        <w:t>{</w:t>
      </w:r>
      <w:r w:rsidRPr="000B7373">
        <w:rPr>
          <w:rFonts w:ascii="Traditional Arabic" w:hAnsi="Traditional Arabic" w:cs="Traditional Arabic"/>
          <w:rtl/>
        </w:rPr>
        <w:t>فَأَرْسِلْ مَعَنَا أَخَانَا نَكْتَلْ</w:t>
      </w:r>
      <w:r w:rsidR="008E53D4" w:rsidRPr="000B7373">
        <w:rPr>
          <w:rFonts w:ascii="Traditional Arabic" w:hAnsi="Traditional Arabic" w:cs="Traditional Arabic"/>
          <w:rtl/>
        </w:rPr>
        <w:t>} نرفَعِ المانعَ من الكيل ونكتلْ من الطعام ما نحتاج إليه</w:t>
      </w:r>
      <w:r w:rsidRPr="000B7373">
        <w:rPr>
          <w:rFonts w:ascii="Traditional Arabic" w:hAnsi="Traditional Arabic" w:cs="Traditional Arabic"/>
          <w:rtl/>
        </w:rPr>
        <w:t xml:space="preserve"> </w:t>
      </w:r>
      <w:r w:rsidR="008E53D4" w:rsidRPr="000B7373">
        <w:rPr>
          <w:rFonts w:ascii="Traditional Arabic" w:hAnsi="Traditional Arabic" w:cs="Traditional Arabic"/>
          <w:rtl/>
        </w:rPr>
        <w:t>{</w:t>
      </w:r>
      <w:r w:rsidRPr="000B7373">
        <w:rPr>
          <w:rFonts w:ascii="Traditional Arabic" w:hAnsi="Traditional Arabic" w:cs="Traditional Arabic"/>
          <w:rtl/>
        </w:rPr>
        <w:t>وَإِنَّا لَهُ لَحَافِظُونَ}</w:t>
      </w:r>
      <w:r w:rsidR="008E53D4" w:rsidRPr="000B7373">
        <w:rPr>
          <w:rFonts w:ascii="Traditional Arabic" w:hAnsi="Traditional Arabic" w:cs="Traditional Arabic"/>
          <w:rtl/>
        </w:rPr>
        <w:t xml:space="preserve"> عن أنْ يناله مكروهٌ.</w:t>
      </w:r>
    </w:p>
    <w:p w14:paraId="6144CC02" w14:textId="7FBD4018" w:rsidR="00144631" w:rsidRPr="000B7373" w:rsidRDefault="00144631" w:rsidP="00144631">
      <w:pPr>
        <w:pStyle w:val="a6"/>
        <w:numPr>
          <w:ilvl w:val="0"/>
          <w:numId w:val="2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{قَالَ هَلْ </w:t>
      </w:r>
      <w:r w:rsidR="008E53D4" w:rsidRPr="000B7373">
        <w:rPr>
          <w:rFonts w:ascii="Traditional Arabic" w:hAnsi="Traditional Arabic" w:cs="Traditional Arabic"/>
          <w:rtl/>
        </w:rPr>
        <w:t>ءَا</w:t>
      </w:r>
      <w:r w:rsidRPr="000B7373">
        <w:rPr>
          <w:rFonts w:ascii="Traditional Arabic" w:hAnsi="Traditional Arabic" w:cs="Traditional Arabic"/>
          <w:rtl/>
        </w:rPr>
        <w:t>مَنُكُمْ عَلَيْهِ إِلاَّ كَمَا أَمِنتُكُمْ عَلَى أَخِيهِ مِن قَبْلُ</w:t>
      </w:r>
      <w:r w:rsidR="008E53D4" w:rsidRPr="000B7373">
        <w:rPr>
          <w:rFonts w:ascii="Traditional Arabic" w:hAnsi="Traditional Arabic" w:cs="Traditional Arabic"/>
          <w:rtl/>
        </w:rPr>
        <w:t>} يعني أنكم قلتُم في يوسفَ كما تقولونه في أخيه، ثم خُنتم بضمانكم فما يأمَنُني من مثل ذلك؟ ثم قال:</w:t>
      </w:r>
      <w:r w:rsidRPr="000B7373">
        <w:rPr>
          <w:rFonts w:ascii="Traditional Arabic" w:hAnsi="Traditional Arabic" w:cs="Traditional Arabic"/>
          <w:rtl/>
        </w:rPr>
        <w:t xml:space="preserve"> </w:t>
      </w:r>
      <w:r w:rsidR="008E53D4" w:rsidRPr="000B7373">
        <w:rPr>
          <w:rFonts w:ascii="Traditional Arabic" w:hAnsi="Traditional Arabic" w:cs="Traditional Arabic"/>
          <w:rtl/>
        </w:rPr>
        <w:t>{</w:t>
      </w:r>
      <w:r w:rsidRPr="000B7373">
        <w:rPr>
          <w:rFonts w:ascii="Traditional Arabic" w:hAnsi="Traditional Arabic" w:cs="Traditional Arabic"/>
          <w:rtl/>
        </w:rPr>
        <w:t>فَاللَّهُ خَيْرٌ حَافِظًا</w:t>
      </w:r>
      <w:r w:rsidR="008E53D4" w:rsidRPr="000B7373">
        <w:rPr>
          <w:rFonts w:ascii="Traditional Arabic" w:hAnsi="Traditional Arabic" w:cs="Traditional Arabic"/>
          <w:rtl/>
        </w:rPr>
        <w:t>}، فتوكَّلَ على الله فيه ودفَعَه إليهم</w:t>
      </w:r>
      <w:r w:rsidRPr="000B7373">
        <w:rPr>
          <w:rFonts w:ascii="Traditional Arabic" w:hAnsi="Traditional Arabic" w:cs="Traditional Arabic"/>
          <w:rtl/>
        </w:rPr>
        <w:t xml:space="preserve"> </w:t>
      </w:r>
      <w:r w:rsidR="008E53D4" w:rsidRPr="000B7373">
        <w:rPr>
          <w:rFonts w:ascii="Traditional Arabic" w:hAnsi="Traditional Arabic" w:cs="Traditional Arabic"/>
          <w:rtl/>
        </w:rPr>
        <w:t>{</w:t>
      </w:r>
      <w:r w:rsidRPr="000B7373">
        <w:rPr>
          <w:rFonts w:ascii="Traditional Arabic" w:hAnsi="Traditional Arabic" w:cs="Traditional Arabic"/>
          <w:rtl/>
        </w:rPr>
        <w:t>وَهُوَ أَرْحَمُ الرَّاحِمِينَ}</w:t>
      </w:r>
      <w:r w:rsidR="008E53D4" w:rsidRPr="000B7373">
        <w:rPr>
          <w:rFonts w:ascii="Traditional Arabic" w:hAnsi="Traditional Arabic" w:cs="Traditional Arabic"/>
          <w:rtl/>
        </w:rPr>
        <w:t xml:space="preserve"> فأَرجو أن يُنعِمَ عليَّ بحفظه ولا يجمعَ عليَّ مصيبتين.</w:t>
      </w:r>
    </w:p>
    <w:p w14:paraId="27534D5B" w14:textId="67277472" w:rsidR="00144631" w:rsidRPr="000B7373" w:rsidRDefault="00144631" w:rsidP="00144631">
      <w:pPr>
        <w:pStyle w:val="a6"/>
        <w:numPr>
          <w:ilvl w:val="0"/>
          <w:numId w:val="2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{وَلَمَّا فَتَحُواْ مَتَاعَهُمْ وَجَدُواْ بِضَاعَتَهُمْ رُدَّتْ إِلَيْهِمْ قَالُواْ يَا أَبَانَا مَا نَبْغِي</w:t>
      </w:r>
      <w:r w:rsidR="008E53D4" w:rsidRPr="000B7373">
        <w:rPr>
          <w:rFonts w:ascii="Traditional Arabic" w:hAnsi="Traditional Arabic" w:cs="Traditional Arabic"/>
          <w:rtl/>
        </w:rPr>
        <w:t>} أي ما نبغي في القل ولا نتجاوز الحق، أو ما نريد منك بضاعة أخرى، أو للاستفهام أَيْ شيء نطلب وراء هذا؟</w:t>
      </w:r>
      <w:r w:rsidRPr="000B7373">
        <w:rPr>
          <w:rFonts w:ascii="Traditional Arabic" w:hAnsi="Traditional Arabic" w:cs="Traditional Arabic"/>
          <w:rtl/>
        </w:rPr>
        <w:t xml:space="preserve"> </w:t>
      </w:r>
      <w:r w:rsidR="008E53D4" w:rsidRPr="000B7373">
        <w:rPr>
          <w:rFonts w:ascii="Traditional Arabic" w:hAnsi="Traditional Arabic" w:cs="Traditional Arabic"/>
          <w:rtl/>
        </w:rPr>
        <w:t>{</w:t>
      </w:r>
      <w:r w:rsidRPr="000B7373">
        <w:rPr>
          <w:rFonts w:ascii="Traditional Arabic" w:hAnsi="Traditional Arabic" w:cs="Traditional Arabic"/>
          <w:rtl/>
        </w:rPr>
        <w:t>هَذِهِ بِضَاعَتُنَا رُدَّتْ إِلَيْنَا</w:t>
      </w:r>
      <w:r w:rsidR="008E53D4" w:rsidRPr="000B7373">
        <w:rPr>
          <w:rFonts w:ascii="Traditional Arabic" w:hAnsi="Traditional Arabic" w:cs="Traditional Arabic"/>
          <w:rtl/>
        </w:rPr>
        <w:t>} فنستظهر بها</w:t>
      </w:r>
      <w:r w:rsidRPr="000B7373">
        <w:rPr>
          <w:rFonts w:ascii="Traditional Arabic" w:hAnsi="Traditional Arabic" w:cs="Traditional Arabic"/>
          <w:rtl/>
        </w:rPr>
        <w:t xml:space="preserve"> </w:t>
      </w:r>
      <w:r w:rsidR="008E53D4" w:rsidRPr="000B7373">
        <w:rPr>
          <w:rFonts w:ascii="Traditional Arabic" w:hAnsi="Traditional Arabic" w:cs="Traditional Arabic"/>
          <w:rtl/>
        </w:rPr>
        <w:t>{</w:t>
      </w:r>
      <w:r w:rsidRPr="000B7373">
        <w:rPr>
          <w:rFonts w:ascii="Traditional Arabic" w:hAnsi="Traditional Arabic" w:cs="Traditional Arabic"/>
          <w:rtl/>
        </w:rPr>
        <w:t>وَنَمِيرُ أَهْلَنَا</w:t>
      </w:r>
      <w:r w:rsidR="008E53D4" w:rsidRPr="000B7373">
        <w:rPr>
          <w:rFonts w:ascii="Traditional Arabic" w:hAnsi="Traditional Arabic" w:cs="Traditional Arabic"/>
          <w:rtl/>
        </w:rPr>
        <w:t>} في رجوعنا إلى الملك، أي نجلب لهم مِيْرَةً، وهي طعام يُحمَلُ من غير بلدك</w:t>
      </w:r>
      <w:r w:rsidRPr="000B7373">
        <w:rPr>
          <w:rFonts w:ascii="Traditional Arabic" w:hAnsi="Traditional Arabic" w:cs="Traditional Arabic"/>
          <w:rtl/>
        </w:rPr>
        <w:t xml:space="preserve"> </w:t>
      </w:r>
      <w:r w:rsidR="008E53D4" w:rsidRPr="000B7373">
        <w:rPr>
          <w:rFonts w:ascii="Traditional Arabic" w:hAnsi="Traditional Arabic" w:cs="Traditional Arabic"/>
          <w:rtl/>
        </w:rPr>
        <w:t>{</w:t>
      </w:r>
      <w:r w:rsidRPr="000B7373">
        <w:rPr>
          <w:rFonts w:ascii="Traditional Arabic" w:hAnsi="Traditional Arabic" w:cs="Traditional Arabic"/>
          <w:rtl/>
        </w:rPr>
        <w:t>وَنَحْفَظُ أَخَانَا</w:t>
      </w:r>
      <w:r w:rsidR="008E53D4" w:rsidRPr="000B7373">
        <w:rPr>
          <w:rFonts w:ascii="Traditional Arabic" w:hAnsi="Traditional Arabic" w:cs="Traditional Arabic"/>
          <w:rtl/>
        </w:rPr>
        <w:t>} في ذهابنا ومجيئنا فما يُصيبه شيء مما تخافه</w:t>
      </w:r>
      <w:r w:rsidRPr="000B7373">
        <w:rPr>
          <w:rFonts w:ascii="Traditional Arabic" w:hAnsi="Traditional Arabic" w:cs="Traditional Arabic"/>
          <w:rtl/>
        </w:rPr>
        <w:t xml:space="preserve"> </w:t>
      </w:r>
      <w:r w:rsidR="008E53D4" w:rsidRPr="000B7373">
        <w:rPr>
          <w:rFonts w:ascii="Traditional Arabic" w:hAnsi="Traditional Arabic" w:cs="Traditional Arabic"/>
          <w:rtl/>
        </w:rPr>
        <w:t>{</w:t>
      </w:r>
      <w:r w:rsidRPr="000B7373">
        <w:rPr>
          <w:rFonts w:ascii="Traditional Arabic" w:hAnsi="Traditional Arabic" w:cs="Traditional Arabic"/>
          <w:rtl/>
        </w:rPr>
        <w:t>وَنَزْدَادُ</w:t>
      </w:r>
      <w:r w:rsidR="008E53D4" w:rsidRPr="000B7373">
        <w:rPr>
          <w:rFonts w:ascii="Traditional Arabic" w:hAnsi="Traditional Arabic" w:cs="Traditional Arabic"/>
          <w:rtl/>
        </w:rPr>
        <w:t>} باستصحاب أخينا</w:t>
      </w:r>
      <w:r w:rsidRPr="000B7373">
        <w:rPr>
          <w:rFonts w:ascii="Traditional Arabic" w:hAnsi="Traditional Arabic" w:cs="Traditional Arabic"/>
          <w:rtl/>
        </w:rPr>
        <w:t xml:space="preserve"> </w:t>
      </w:r>
      <w:r w:rsidR="008E53D4" w:rsidRPr="000B7373">
        <w:rPr>
          <w:rFonts w:ascii="Traditional Arabic" w:hAnsi="Traditional Arabic" w:cs="Traditional Arabic"/>
          <w:rtl/>
        </w:rPr>
        <w:t>{</w:t>
      </w:r>
      <w:r w:rsidRPr="000B7373">
        <w:rPr>
          <w:rFonts w:ascii="Traditional Arabic" w:hAnsi="Traditional Arabic" w:cs="Traditional Arabic"/>
          <w:rtl/>
        </w:rPr>
        <w:t>كَيْلَ بَعِيرٍ</w:t>
      </w:r>
      <w:r w:rsidR="008E53D4" w:rsidRPr="000B7373">
        <w:rPr>
          <w:rFonts w:ascii="Traditional Arabic" w:hAnsi="Traditional Arabic" w:cs="Traditional Arabic"/>
          <w:rtl/>
        </w:rPr>
        <w:t>} وَسْقَ بعير</w:t>
      </w:r>
      <w:r w:rsidR="008E53D4" w:rsidRPr="000B7373">
        <w:rPr>
          <w:rFonts w:ascii="Traditional Arabic" w:hAnsi="Traditional Arabic" w:cs="Traditional Arabic"/>
          <w:vertAlign w:val="superscript"/>
          <w:rtl/>
        </w:rPr>
        <w:t>(</w:t>
      </w:r>
      <w:r w:rsidR="008E53D4" w:rsidRPr="000B7373">
        <w:rPr>
          <w:rStyle w:val="ad"/>
          <w:rFonts w:ascii="Traditional Arabic" w:hAnsi="Traditional Arabic" w:cs="Traditional Arabic"/>
          <w:rtl/>
        </w:rPr>
        <w:footnoteReference w:id="845"/>
      </w:r>
      <w:r w:rsidR="008E53D4"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8E53D4" w:rsidRPr="000B7373">
        <w:rPr>
          <w:rFonts w:ascii="Traditional Arabic" w:hAnsi="Traditional Arabic" w:cs="Traditional Arabic"/>
          <w:rtl/>
        </w:rPr>
        <w:t>{</w:t>
      </w:r>
      <w:r w:rsidRPr="000B7373">
        <w:rPr>
          <w:rFonts w:ascii="Traditional Arabic" w:hAnsi="Traditional Arabic" w:cs="Traditional Arabic"/>
          <w:rtl/>
        </w:rPr>
        <w:t>ذَلِكَ كَيْلٌ يَسِيرٌ}</w:t>
      </w:r>
      <w:r w:rsidR="008E53D4" w:rsidRPr="000B7373">
        <w:rPr>
          <w:rFonts w:ascii="Traditional Arabic" w:hAnsi="Traditional Arabic" w:cs="Traditional Arabic"/>
          <w:rtl/>
        </w:rPr>
        <w:t xml:space="preserve"> سَهلٌ عليه مُتيسرٌ لا يتعاظمه.</w:t>
      </w:r>
    </w:p>
    <w:p w14:paraId="41CB73BA" w14:textId="1BE94D09" w:rsidR="00144631" w:rsidRPr="000B7373" w:rsidRDefault="00144631" w:rsidP="00144631">
      <w:pPr>
        <w:pStyle w:val="a6"/>
        <w:numPr>
          <w:ilvl w:val="0"/>
          <w:numId w:val="2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لَنْ أُرْسِلَهُ مَعَكُمْ حَتَّى تُؤْتُونِ مَوْثِقًا</w:t>
      </w:r>
      <w:r w:rsidR="00F615DC" w:rsidRPr="000B7373">
        <w:rPr>
          <w:rFonts w:ascii="Traditional Arabic" w:hAnsi="Traditional Arabic" w:cs="Traditional Arabic"/>
          <w:rtl/>
        </w:rPr>
        <w:t>} عهدًا</w:t>
      </w:r>
      <w:r w:rsidRPr="000B7373">
        <w:rPr>
          <w:rFonts w:ascii="Traditional Arabic" w:hAnsi="Traditional Arabic" w:cs="Traditional Arabic"/>
          <w:rtl/>
        </w:rPr>
        <w:t xml:space="preserve"> </w:t>
      </w:r>
      <w:r w:rsidR="00F615DC" w:rsidRPr="000B7373">
        <w:rPr>
          <w:rFonts w:ascii="Traditional Arabic" w:hAnsi="Traditional Arabic" w:cs="Traditional Arabic"/>
          <w:rtl/>
        </w:rPr>
        <w:t>{</w:t>
      </w:r>
      <w:r w:rsidRPr="000B7373">
        <w:rPr>
          <w:rFonts w:ascii="Traditional Arabic" w:hAnsi="Traditional Arabic" w:cs="Traditional Arabic"/>
          <w:rtl/>
        </w:rPr>
        <w:t>مِّنَ اللَّهِ</w:t>
      </w:r>
      <w:r w:rsidR="00F615DC" w:rsidRPr="000B7373">
        <w:rPr>
          <w:rFonts w:ascii="Traditional Arabic" w:hAnsi="Traditional Arabic" w:cs="Traditional Arabic"/>
          <w:rtl/>
        </w:rPr>
        <w:t>} المعنى: حتى تُعطوني ما أَتوثَّقُ به من عند الله، أراد أن يحلفوا له بالله، لأن الحَلِف به مما يؤكَّدُ به العهود</w:t>
      </w:r>
      <w:r w:rsidRPr="000B7373">
        <w:rPr>
          <w:rFonts w:ascii="Traditional Arabic" w:hAnsi="Traditional Arabic" w:cs="Traditional Arabic"/>
          <w:rtl/>
        </w:rPr>
        <w:t xml:space="preserve"> </w:t>
      </w:r>
      <w:r w:rsidR="00F615DC" w:rsidRPr="000B7373">
        <w:rPr>
          <w:rFonts w:ascii="Traditional Arabic" w:hAnsi="Traditional Arabic" w:cs="Traditional Arabic"/>
          <w:rtl/>
        </w:rPr>
        <w:t>{</w:t>
      </w:r>
      <w:r w:rsidRPr="000B7373">
        <w:rPr>
          <w:rFonts w:ascii="Traditional Arabic" w:hAnsi="Traditional Arabic" w:cs="Traditional Arabic"/>
          <w:rtl/>
        </w:rPr>
        <w:t>لَتَأْتُنَّنِي بِهِ</w:t>
      </w:r>
      <w:r w:rsidR="00F615DC" w:rsidRPr="000B7373">
        <w:rPr>
          <w:rFonts w:ascii="Traditional Arabic" w:hAnsi="Traditional Arabic" w:cs="Traditional Arabic"/>
          <w:rtl/>
        </w:rPr>
        <w:t>} المعنى: حتى تحلفوا لَتأتُنَّني به</w:t>
      </w:r>
      <w:r w:rsidRPr="000B7373">
        <w:rPr>
          <w:rFonts w:ascii="Traditional Arabic" w:hAnsi="Traditional Arabic" w:cs="Traditional Arabic"/>
          <w:rtl/>
        </w:rPr>
        <w:t xml:space="preserve"> </w:t>
      </w:r>
      <w:r w:rsidR="00F615DC" w:rsidRPr="000B7373">
        <w:rPr>
          <w:rFonts w:ascii="Traditional Arabic" w:hAnsi="Traditional Arabic" w:cs="Traditional Arabic"/>
          <w:rtl/>
        </w:rPr>
        <w:t>{</w:t>
      </w:r>
      <w:r w:rsidRPr="000B7373">
        <w:rPr>
          <w:rFonts w:ascii="Traditional Arabic" w:hAnsi="Traditional Arabic" w:cs="Traditional Arabic"/>
          <w:rtl/>
        </w:rPr>
        <w:t>إِلاَّ أَن يُحَاطَ بِكُمْ</w:t>
      </w:r>
      <w:r w:rsidR="00F615DC" w:rsidRPr="000B7373">
        <w:rPr>
          <w:rFonts w:ascii="Traditional Arabic" w:hAnsi="Traditional Arabic" w:cs="Traditional Arabic"/>
          <w:rtl/>
        </w:rPr>
        <w:t>} إلا أن تُغلبوا، فلم تُطيقوا الإتيان به</w:t>
      </w:r>
      <w:r w:rsidRPr="000B7373">
        <w:rPr>
          <w:rFonts w:ascii="Traditional Arabic" w:hAnsi="Traditional Arabic" w:cs="Traditional Arabic"/>
          <w:rtl/>
        </w:rPr>
        <w:t xml:space="preserve"> </w:t>
      </w:r>
      <w:r w:rsidR="00F615DC" w:rsidRPr="000B7373">
        <w:rPr>
          <w:rFonts w:ascii="Traditional Arabic" w:hAnsi="Traditional Arabic" w:cs="Traditional Arabic"/>
          <w:rtl/>
        </w:rPr>
        <w:t>{</w:t>
      </w:r>
      <w:r w:rsidRPr="000B7373">
        <w:rPr>
          <w:rFonts w:ascii="Traditional Arabic" w:hAnsi="Traditional Arabic" w:cs="Traditional Arabic"/>
          <w:rtl/>
        </w:rPr>
        <w:t xml:space="preserve">فَلَمَّا </w:t>
      </w:r>
      <w:r w:rsidR="00F615DC" w:rsidRPr="000B7373">
        <w:rPr>
          <w:rFonts w:ascii="Traditional Arabic" w:hAnsi="Traditional Arabic" w:cs="Traditional Arabic"/>
          <w:rtl/>
        </w:rPr>
        <w:t>ءَا</w:t>
      </w:r>
      <w:r w:rsidRPr="000B7373">
        <w:rPr>
          <w:rFonts w:ascii="Traditional Arabic" w:hAnsi="Traditional Arabic" w:cs="Traditional Arabic"/>
          <w:rtl/>
        </w:rPr>
        <w:t>تَوْهُ مَوْثِقَهُمْ</w:t>
      </w:r>
      <w:r w:rsidR="00F615DC" w:rsidRPr="000B7373">
        <w:rPr>
          <w:rFonts w:ascii="Traditional Arabic" w:hAnsi="Traditional Arabic" w:cs="Traditional Arabic"/>
          <w:rtl/>
        </w:rPr>
        <w:t>} حلفوا بالله</w:t>
      </w:r>
      <w:r w:rsidRPr="000B7373">
        <w:rPr>
          <w:rFonts w:ascii="Traditional Arabic" w:hAnsi="Traditional Arabic" w:cs="Traditional Arabic"/>
          <w:rtl/>
        </w:rPr>
        <w:t xml:space="preserve"> </w:t>
      </w:r>
      <w:r w:rsidR="00F615DC" w:rsidRPr="000B7373">
        <w:rPr>
          <w:rFonts w:ascii="Traditional Arabic" w:hAnsi="Traditional Arabic" w:cs="Traditional Arabic"/>
          <w:rtl/>
        </w:rPr>
        <w:t>{</w:t>
      </w:r>
      <w:r w:rsidRPr="000B7373">
        <w:rPr>
          <w:rFonts w:ascii="Traditional Arabic" w:hAnsi="Traditional Arabic" w:cs="Traditional Arabic"/>
          <w:rtl/>
        </w:rPr>
        <w:t>قَالَ</w:t>
      </w:r>
      <w:r w:rsidR="00F615DC" w:rsidRPr="000B7373">
        <w:rPr>
          <w:rFonts w:ascii="Traditional Arabic" w:hAnsi="Traditional Arabic" w:cs="Traditional Arabic"/>
          <w:rtl/>
        </w:rPr>
        <w:t>} يعقوب:</w:t>
      </w:r>
      <w:r w:rsidRPr="000B7373">
        <w:rPr>
          <w:rFonts w:ascii="Traditional Arabic" w:hAnsi="Traditional Arabic" w:cs="Traditional Arabic"/>
          <w:rtl/>
        </w:rPr>
        <w:t xml:space="preserve"> </w:t>
      </w:r>
      <w:r w:rsidR="00F615DC" w:rsidRPr="000B7373">
        <w:rPr>
          <w:rFonts w:ascii="Traditional Arabic" w:hAnsi="Traditional Arabic" w:cs="Traditional Arabic"/>
          <w:rtl/>
        </w:rPr>
        <w:t>{</w:t>
      </w:r>
      <w:r w:rsidRPr="000B7373">
        <w:rPr>
          <w:rFonts w:ascii="Traditional Arabic" w:hAnsi="Traditional Arabic" w:cs="Traditional Arabic"/>
          <w:rtl/>
        </w:rPr>
        <w:t>اللَّهُ عَلَى مَا نَقُولُ</w:t>
      </w:r>
      <w:r w:rsidR="00F615DC" w:rsidRPr="000B7373">
        <w:rPr>
          <w:rFonts w:ascii="Traditional Arabic" w:hAnsi="Traditional Arabic" w:cs="Traditional Arabic"/>
          <w:rtl/>
        </w:rPr>
        <w:t xml:space="preserve">} من طلب </w:t>
      </w:r>
      <w:r w:rsidR="001C4A34" w:rsidRPr="000B7373">
        <w:rPr>
          <w:rFonts w:ascii="Traditional Arabic" w:hAnsi="Traditional Arabic" w:cs="Traditional Arabic"/>
          <w:rtl/>
        </w:rPr>
        <w:t>الـمَ</w:t>
      </w:r>
      <w:r w:rsidR="00F615DC" w:rsidRPr="000B7373">
        <w:rPr>
          <w:rFonts w:ascii="Traditional Arabic" w:hAnsi="Traditional Arabic" w:cs="Traditional Arabic"/>
          <w:rtl/>
        </w:rPr>
        <w:t>وثِق وإعطائه</w:t>
      </w:r>
      <w:r w:rsidRPr="000B7373">
        <w:rPr>
          <w:rFonts w:ascii="Traditional Arabic" w:hAnsi="Traditional Arabic" w:cs="Traditional Arabic"/>
          <w:rtl/>
        </w:rPr>
        <w:t xml:space="preserve"> </w:t>
      </w:r>
      <w:r w:rsidR="00F615DC" w:rsidRPr="000B7373">
        <w:rPr>
          <w:rFonts w:ascii="Traditional Arabic" w:hAnsi="Traditional Arabic" w:cs="Traditional Arabic"/>
          <w:rtl/>
        </w:rPr>
        <w:t>{</w:t>
      </w:r>
      <w:r w:rsidRPr="000B7373">
        <w:rPr>
          <w:rFonts w:ascii="Traditional Arabic" w:hAnsi="Traditional Arabic" w:cs="Traditional Arabic"/>
          <w:rtl/>
        </w:rPr>
        <w:t>وَكِيلٌ}</w:t>
      </w:r>
      <w:r w:rsidR="00F615DC" w:rsidRPr="000B7373">
        <w:rPr>
          <w:rFonts w:ascii="Traditional Arabic" w:hAnsi="Traditional Arabic" w:cs="Traditional Arabic"/>
          <w:rtl/>
        </w:rPr>
        <w:t xml:space="preserve"> رقيب مُطَّلع.</w:t>
      </w:r>
    </w:p>
    <w:p w14:paraId="35236DFA" w14:textId="0DB30BB0" w:rsidR="00144631" w:rsidRPr="000B7373" w:rsidRDefault="00144631" w:rsidP="00144631">
      <w:pPr>
        <w:pStyle w:val="a6"/>
        <w:numPr>
          <w:ilvl w:val="0"/>
          <w:numId w:val="2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{وَقَالَ يَا بَنِيَّ لاَ تَدْخُلُواْ مِن بَابٍ وَاحِدٍ وَادْخُلُواْ مِنْ أَبْوَابٍ مُّتَفَرِّقَةٍ</w:t>
      </w:r>
      <w:r w:rsidR="00F615DC" w:rsidRPr="000B7373">
        <w:rPr>
          <w:rFonts w:ascii="Traditional Arabic" w:hAnsi="Traditional Arabic" w:cs="Traditional Arabic"/>
          <w:rtl/>
        </w:rPr>
        <w:t>} خاف عليهم العينَ لجمالهم وجلالةِ أَمرِهم، ولم يأمرهم بالتفرق في الكرة الأُولى لأنهم كانوا مجهولين في الكرة الأولى، فالعين حَقٌّ عندنا، وَوُجِّهَ بأن يُحْدِثَ اللهُ تعالى عند النظر إلى الشيء الإعجاب به نقصانًا فيه وخللًا، وكان النبيُّ ﷺ يُعَوِّذُ الحَسنَ والحسينَ رضي الله عنهما فيقول: «</w:t>
      </w:r>
      <w:r w:rsidR="00F615DC" w:rsidRPr="000B7373">
        <w:rPr>
          <w:rFonts w:ascii="Traditional Arabic" w:hAnsi="Traditional Arabic" w:cs="Traditional Arabic"/>
          <w:b/>
          <w:bCs/>
          <w:rtl/>
        </w:rPr>
        <w:t>أُعيذكما بكلمات الله التامة، من كل [شيطان و] هامَّة</w:t>
      </w:r>
      <w:r w:rsidR="00F615DC" w:rsidRPr="000B7373">
        <w:rPr>
          <w:rFonts w:ascii="Traditional Arabic" w:hAnsi="Traditional Arabic" w:cs="Traditional Arabic"/>
          <w:vertAlign w:val="superscript"/>
          <w:rtl/>
        </w:rPr>
        <w:t>(</w:t>
      </w:r>
      <w:r w:rsidR="00F615DC" w:rsidRPr="000B7373">
        <w:rPr>
          <w:rStyle w:val="ad"/>
          <w:rFonts w:ascii="Traditional Arabic" w:hAnsi="Traditional Arabic" w:cs="Traditional Arabic"/>
          <w:rtl/>
        </w:rPr>
        <w:footnoteReference w:id="846"/>
      </w:r>
      <w:r w:rsidR="00F615DC" w:rsidRPr="000B7373">
        <w:rPr>
          <w:rFonts w:ascii="Traditional Arabic" w:hAnsi="Traditional Arabic" w:cs="Traditional Arabic"/>
          <w:vertAlign w:val="superscript"/>
          <w:rtl/>
        </w:rPr>
        <w:t>)</w:t>
      </w:r>
      <w:r w:rsidR="00F615DC" w:rsidRPr="000B7373">
        <w:rPr>
          <w:rFonts w:ascii="Traditional Arabic" w:hAnsi="Traditional Arabic" w:cs="Traditional Arabic"/>
          <w:b/>
          <w:bCs/>
          <w:rtl/>
        </w:rPr>
        <w:t>، ومن كل عين لامَّة</w:t>
      </w:r>
      <w:r w:rsidR="00F615DC" w:rsidRPr="000B7373">
        <w:rPr>
          <w:rFonts w:ascii="Traditional Arabic" w:hAnsi="Traditional Arabic" w:cs="Traditional Arabic"/>
          <w:vertAlign w:val="superscript"/>
          <w:rtl/>
        </w:rPr>
        <w:t>(</w:t>
      </w:r>
      <w:r w:rsidR="00F615DC" w:rsidRPr="000B7373">
        <w:rPr>
          <w:rStyle w:val="ad"/>
          <w:rFonts w:ascii="Traditional Arabic" w:hAnsi="Traditional Arabic" w:cs="Traditional Arabic"/>
          <w:rtl/>
        </w:rPr>
        <w:footnoteReference w:id="847"/>
      </w:r>
      <w:r w:rsidR="00F615DC" w:rsidRPr="000B7373">
        <w:rPr>
          <w:rFonts w:ascii="Traditional Arabic" w:hAnsi="Traditional Arabic" w:cs="Traditional Arabic"/>
          <w:vertAlign w:val="superscript"/>
          <w:rtl/>
        </w:rPr>
        <w:t>)</w:t>
      </w:r>
      <w:r w:rsidR="00F615DC" w:rsidRPr="000B7373">
        <w:rPr>
          <w:rFonts w:ascii="Traditional Arabic" w:hAnsi="Traditional Arabic" w:cs="Traditional Arabic"/>
          <w:rtl/>
        </w:rPr>
        <w:t>»</w:t>
      </w:r>
      <w:r w:rsidRPr="000B7373">
        <w:rPr>
          <w:rFonts w:ascii="Traditional Arabic" w:hAnsi="Traditional Arabic" w:cs="Traditional Arabic"/>
          <w:rtl/>
        </w:rPr>
        <w:t xml:space="preserve"> </w:t>
      </w:r>
      <w:r w:rsidR="00F615DC" w:rsidRPr="000B7373">
        <w:rPr>
          <w:rFonts w:ascii="Traditional Arabic" w:hAnsi="Traditional Arabic" w:cs="Traditional Arabic"/>
          <w:rtl/>
        </w:rPr>
        <w:t>{</w:t>
      </w:r>
      <w:r w:rsidRPr="000B7373">
        <w:rPr>
          <w:rFonts w:ascii="Traditional Arabic" w:hAnsi="Traditional Arabic" w:cs="Traditional Arabic"/>
          <w:rtl/>
        </w:rPr>
        <w:t>وَمَا أُغْنِي عَنكُم مِّنَ اللَّهِ مِن شَيْءٍ</w:t>
      </w:r>
      <w:r w:rsidR="00F615DC" w:rsidRPr="000B7373">
        <w:rPr>
          <w:rFonts w:ascii="Traditional Arabic" w:hAnsi="Traditional Arabic" w:cs="Traditional Arabic"/>
          <w:rtl/>
        </w:rPr>
        <w:t>} إن كان اللهُ أرادَ بكم سوءًا لم ينفعْكم ولم يدفعْ عنكم ما أشرتُ به عليكم من التفرق، وهو مُصيبكم لا محالة</w:t>
      </w:r>
      <w:r w:rsidRPr="000B7373">
        <w:rPr>
          <w:rFonts w:ascii="Traditional Arabic" w:hAnsi="Traditional Arabic" w:cs="Traditional Arabic"/>
          <w:rtl/>
        </w:rPr>
        <w:t xml:space="preserve"> </w:t>
      </w:r>
      <w:r w:rsidR="00F615DC" w:rsidRPr="000B7373">
        <w:rPr>
          <w:rFonts w:ascii="Traditional Arabic" w:hAnsi="Traditional Arabic" w:cs="Traditional Arabic"/>
          <w:rtl/>
        </w:rPr>
        <w:t>{</w:t>
      </w:r>
      <w:r w:rsidRPr="000B7373">
        <w:rPr>
          <w:rFonts w:ascii="Traditional Arabic" w:hAnsi="Traditional Arabic" w:cs="Traditional Arabic"/>
          <w:rtl/>
        </w:rPr>
        <w:t>إِنِ الْحُكْمُ إِلاَّ لِلَّهِ عَلَيْهِ تَوَكَّلْتُ وَعَلَيْهِ فَلْيَتَوَكَّلِ الْمُتَوَكِّلُونَ}</w:t>
      </w:r>
      <w:r w:rsidR="00F615DC" w:rsidRPr="000B7373">
        <w:rPr>
          <w:rFonts w:ascii="Traditional Arabic" w:hAnsi="Traditional Arabic" w:cs="Traditional Arabic"/>
          <w:rtl/>
        </w:rPr>
        <w:t xml:space="preserve"> التوكُّلُ: تفويضُ الأمر إلى الله تعالى والاعتمادُ عليه.</w:t>
      </w:r>
    </w:p>
    <w:p w14:paraId="5435AC44" w14:textId="07DCF279" w:rsidR="00144631" w:rsidRPr="000B7373" w:rsidRDefault="00144631" w:rsidP="00144631">
      <w:pPr>
        <w:pStyle w:val="a6"/>
        <w:numPr>
          <w:ilvl w:val="0"/>
          <w:numId w:val="23"/>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{وَلَمَّا دَخَلُواْ مِنْ حَيْثُ أَمَرَهُمْ أَبُوهُم</w:t>
      </w:r>
      <w:r w:rsidR="007F038F" w:rsidRPr="000B7373">
        <w:rPr>
          <w:rFonts w:ascii="Traditional Arabic" w:hAnsi="Traditional Arabic" w:cs="Traditional Arabic"/>
          <w:rtl/>
        </w:rPr>
        <w:t>} متفرقين</w:t>
      </w:r>
      <w:r w:rsidRPr="000B7373">
        <w:rPr>
          <w:rFonts w:ascii="Traditional Arabic" w:hAnsi="Traditional Arabic" w:cs="Traditional Arabic"/>
          <w:rtl/>
        </w:rPr>
        <w:t xml:space="preserve"> </w:t>
      </w:r>
      <w:r w:rsidR="007F038F" w:rsidRPr="000B7373">
        <w:rPr>
          <w:rFonts w:ascii="Traditional Arabic" w:hAnsi="Traditional Arabic" w:cs="Traditional Arabic"/>
          <w:rtl/>
        </w:rPr>
        <w:t>{</w:t>
      </w:r>
      <w:r w:rsidRPr="000B7373">
        <w:rPr>
          <w:rFonts w:ascii="Traditional Arabic" w:hAnsi="Traditional Arabic" w:cs="Traditional Arabic"/>
          <w:rtl/>
        </w:rPr>
        <w:t>مَّا كَانَ يُغْنِي عَنْهُم</w:t>
      </w:r>
      <w:r w:rsidR="007F038F" w:rsidRPr="000B7373">
        <w:rPr>
          <w:rFonts w:ascii="Traditional Arabic" w:hAnsi="Traditional Arabic" w:cs="Traditional Arabic"/>
          <w:rtl/>
        </w:rPr>
        <w:t>} دخولُهم من أبواب متفرقة</w:t>
      </w:r>
      <w:r w:rsidRPr="000B7373">
        <w:rPr>
          <w:rFonts w:ascii="Traditional Arabic" w:hAnsi="Traditional Arabic" w:cs="Traditional Arabic"/>
          <w:rtl/>
        </w:rPr>
        <w:t xml:space="preserve"> </w:t>
      </w:r>
      <w:r w:rsidR="007F038F" w:rsidRPr="000B7373">
        <w:rPr>
          <w:rFonts w:ascii="Traditional Arabic" w:hAnsi="Traditional Arabic" w:cs="Traditional Arabic"/>
          <w:rtl/>
        </w:rPr>
        <w:t>{</w:t>
      </w:r>
      <w:r w:rsidRPr="000B7373">
        <w:rPr>
          <w:rFonts w:ascii="Traditional Arabic" w:hAnsi="Traditional Arabic" w:cs="Traditional Arabic"/>
          <w:rtl/>
        </w:rPr>
        <w:t>مِّنَ اللَّهِ مِن شَيْءٍ</w:t>
      </w:r>
      <w:r w:rsidR="007F038F" w:rsidRPr="000B7373">
        <w:rPr>
          <w:rFonts w:ascii="Traditional Arabic" w:hAnsi="Traditional Arabic" w:cs="Traditional Arabic"/>
          <w:rtl/>
        </w:rPr>
        <w:t>} أي شيئًا قَطُّ حيث أصابَهم ما ساءَهم مع تفرقهم من إضافةِ السرقة إليهم، وافتضاحِهم بذلك، وأَخذِ أخيهم بِوِجدان الصُّوَاِعِ في رَحْلِه، وتضاعُفِ المصيبةِ على أبيهم {</w:t>
      </w:r>
      <w:r w:rsidRPr="000B7373">
        <w:rPr>
          <w:rFonts w:ascii="Traditional Arabic" w:hAnsi="Traditional Arabic" w:cs="Traditional Arabic"/>
          <w:rtl/>
        </w:rPr>
        <w:t>إِلاَّ حَاجَةً</w:t>
      </w:r>
      <w:r w:rsidR="007F038F" w:rsidRPr="000B7373">
        <w:rPr>
          <w:rFonts w:ascii="Traditional Arabic" w:hAnsi="Traditional Arabic" w:cs="Traditional Arabic"/>
          <w:rtl/>
        </w:rPr>
        <w:t>} ولكنَّ حاجةً</w:t>
      </w:r>
      <w:r w:rsidRPr="000B7373">
        <w:rPr>
          <w:rFonts w:ascii="Traditional Arabic" w:hAnsi="Traditional Arabic" w:cs="Traditional Arabic"/>
          <w:rtl/>
        </w:rPr>
        <w:t xml:space="preserve"> </w:t>
      </w:r>
      <w:r w:rsidR="007F038F" w:rsidRPr="000B7373">
        <w:rPr>
          <w:rFonts w:ascii="Traditional Arabic" w:hAnsi="Traditional Arabic" w:cs="Traditional Arabic"/>
          <w:rtl/>
        </w:rPr>
        <w:t>{</w:t>
      </w:r>
      <w:r w:rsidRPr="000B7373">
        <w:rPr>
          <w:rFonts w:ascii="Traditional Arabic" w:hAnsi="Traditional Arabic" w:cs="Traditional Arabic"/>
          <w:rtl/>
        </w:rPr>
        <w:t>فِي نَفْسِ يَعْقُوبَ قَضَاهَا</w:t>
      </w:r>
      <w:r w:rsidR="007F038F" w:rsidRPr="000B7373">
        <w:rPr>
          <w:rFonts w:ascii="Traditional Arabic" w:hAnsi="Traditional Arabic" w:cs="Traditional Arabic"/>
          <w:rtl/>
        </w:rPr>
        <w:t>} وهي شَفَقَتُه عليهم</w:t>
      </w:r>
      <w:r w:rsidRPr="000B7373">
        <w:rPr>
          <w:rFonts w:ascii="Traditional Arabic" w:hAnsi="Traditional Arabic" w:cs="Traditional Arabic"/>
          <w:rtl/>
        </w:rPr>
        <w:t xml:space="preserve"> </w:t>
      </w:r>
      <w:r w:rsidR="007F038F" w:rsidRPr="000B7373">
        <w:rPr>
          <w:rFonts w:ascii="Traditional Arabic" w:hAnsi="Traditional Arabic" w:cs="Traditional Arabic"/>
          <w:rtl/>
        </w:rPr>
        <w:t>{</w:t>
      </w:r>
      <w:r w:rsidRPr="000B7373">
        <w:rPr>
          <w:rFonts w:ascii="Traditional Arabic" w:hAnsi="Traditional Arabic" w:cs="Traditional Arabic"/>
          <w:rtl/>
        </w:rPr>
        <w:t>وَإِنَّهُ لَذُو عِلْمٍ</w:t>
      </w:r>
      <w:r w:rsidR="007F038F" w:rsidRPr="000B7373">
        <w:rPr>
          <w:rFonts w:ascii="Traditional Arabic" w:hAnsi="Traditional Arabic" w:cs="Traditional Arabic"/>
          <w:rtl/>
        </w:rPr>
        <w:t>} بأن القَدَرَ لا يُغني عنه الحَذَرُ</w:t>
      </w:r>
      <w:r w:rsidRPr="000B7373">
        <w:rPr>
          <w:rFonts w:ascii="Traditional Arabic" w:hAnsi="Traditional Arabic" w:cs="Traditional Arabic"/>
          <w:rtl/>
        </w:rPr>
        <w:t xml:space="preserve"> </w:t>
      </w:r>
      <w:r w:rsidR="007F038F" w:rsidRPr="000B7373">
        <w:rPr>
          <w:rFonts w:ascii="Traditional Arabic" w:hAnsi="Traditional Arabic" w:cs="Traditional Arabic"/>
          <w:rtl/>
        </w:rPr>
        <w:t>{</w:t>
      </w:r>
      <w:r w:rsidRPr="000B7373">
        <w:rPr>
          <w:rFonts w:ascii="Traditional Arabic" w:hAnsi="Traditional Arabic" w:cs="Traditional Arabic"/>
          <w:rtl/>
        </w:rPr>
        <w:t>لِّمَا عَلَّمْنَاهُ</w:t>
      </w:r>
      <w:r w:rsidR="007F038F" w:rsidRPr="000B7373">
        <w:rPr>
          <w:rFonts w:ascii="Traditional Arabic" w:hAnsi="Traditional Arabic" w:cs="Traditional Arabic"/>
          <w:rtl/>
        </w:rPr>
        <w:t>} لتعليمنا إيّاه</w:t>
      </w:r>
      <w:r w:rsidRPr="000B7373">
        <w:rPr>
          <w:rFonts w:ascii="Traditional Arabic" w:hAnsi="Traditional Arabic" w:cs="Traditional Arabic"/>
          <w:rtl/>
        </w:rPr>
        <w:t xml:space="preserve"> </w:t>
      </w:r>
      <w:r w:rsidR="007F038F" w:rsidRPr="000B7373">
        <w:rPr>
          <w:rFonts w:ascii="Traditional Arabic" w:hAnsi="Traditional Arabic" w:cs="Traditional Arabic"/>
          <w:rtl/>
        </w:rPr>
        <w:t>{</w:t>
      </w:r>
      <w:r w:rsidRPr="000B7373">
        <w:rPr>
          <w:rFonts w:ascii="Traditional Arabic" w:hAnsi="Traditional Arabic" w:cs="Traditional Arabic"/>
          <w:rtl/>
        </w:rPr>
        <w:t>وَلَكِنَّ أَكْثَرَ النَّاسِ لاَ يَعْلَمُونَ}</w:t>
      </w:r>
      <w:r w:rsidR="007F038F" w:rsidRPr="000B7373">
        <w:rPr>
          <w:rFonts w:ascii="Traditional Arabic" w:hAnsi="Traditional Arabic" w:cs="Traditional Arabic"/>
          <w:rtl/>
        </w:rPr>
        <w:t xml:space="preserve"> ذلك.</w:t>
      </w:r>
    </w:p>
    <w:p w14:paraId="550C521C" w14:textId="72BF6ADE" w:rsidR="007F038F" w:rsidRPr="000B7373" w:rsidRDefault="007F038F" w:rsidP="007F038F">
      <w:pPr>
        <w:pStyle w:val="a6"/>
        <w:numPr>
          <w:ilvl w:val="0"/>
          <w:numId w:val="2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{وَلَمَّا دَخَلُواْ عَلَى يُوسُفَ ءَاوَى إِلَيْهِ أَخَاهُ} ضَمَّ إليه بِنيامينَ، ورويَ أنهم قالوا له: هذا أخونا قد جئناك به، فقال لهم: أحسنتم، فأنزلهم وأكرمهم، ثم أضافَهم وأجلسَ كل اثنين منهم على مائدة، فبقي بنيامينُ وَحْدَهُ فبَكَى وقال: لو كان أخي يوسفُ حَيًّا لأَجلسني معه، فقال يوسفُ: بقيَ أخوكم وحيدًا، فأجلَسه معه على مائدته وجعل يؤاكله وقال له: أتحبُّ أن أكون أخاكَ بدلَ أخيك الهالك؟ قال: ومن يَجِدُ أخًا مثلَك، ولكن لم يَلِدْكَ يعقوبُ ولا راحيلُ، فبكى يوسفُ وعانقَه، ثم {قَالَ} له: {إِنِّي أَنَاْ أَخُوكَ} يوسفُ {فَلاَ تَبْتَئِسْ} فلا تحزن {بِمَا كَانُواْ يَعْمَلُونَ} بنا فيما مَضَى، فإنَّ الله قد أحسنَ إلينا وجمعنا </w:t>
      </w:r>
      <w:r w:rsidR="00847527" w:rsidRPr="000B7373">
        <w:rPr>
          <w:rFonts w:ascii="Traditional Arabic" w:hAnsi="Traditional Arabic" w:cs="Traditional Arabic"/>
          <w:rtl/>
        </w:rPr>
        <w:t>على خير، ولا تُعلِمْهم بما أعلمتُك. وروي أنه قال له: فأنا لا أفارقُكَ، قال: قد علمتَ اغتمامَ والدي بي فإنْ حبستُك ازدادَ غَمُّهُ، ولا سبيلَ إلى ذلك إلا أن أَنسُِبَكَ إلى ما لا يُحمَد، قال: لا أُبالي فافعل ما بدا لك، قال: فإني أدُسُّ صاعي في رَحلك، ثم أُنادي عليك بأَنك سرقتَه [أي فيما يظهر لمن لم يعلم حقيقةَ الأمر، كقوله تعالى إخبارًا عما يقال للكافر في جهنم {ذُقْ إِنَّكَ أَنْتَ الْعَزِيزُ الْكَرِيمُ} [الدخان: 49] أي عند نفسك لا عندنا] ليتهيأ لي رَدُّكَ بعد تسريحك معهم،</w:t>
      </w:r>
      <w:r w:rsidR="003669F8">
        <w:rPr>
          <w:rFonts w:ascii="Traditional Arabic" w:hAnsi="Traditional Arabic" w:cs="Traditional Arabic"/>
          <w:rtl/>
        </w:rPr>
        <w:t xml:space="preserve"> </w:t>
      </w:r>
      <w:r w:rsidR="00847527" w:rsidRPr="000B7373">
        <w:rPr>
          <w:rFonts w:ascii="Traditional Arabic" w:hAnsi="Traditional Arabic" w:cs="Traditional Arabic"/>
          <w:rtl/>
        </w:rPr>
        <w:t>فقال: افعل.</w:t>
      </w:r>
    </w:p>
    <w:p w14:paraId="54B6D2A3" w14:textId="3160C8BE" w:rsidR="007F038F" w:rsidRPr="000B7373" w:rsidRDefault="007F038F" w:rsidP="007F038F">
      <w:pPr>
        <w:pStyle w:val="a6"/>
        <w:numPr>
          <w:ilvl w:val="0"/>
          <w:numId w:val="2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{فَلَمَّا جَهَّزَهُم بِجَهَازِهِمْ</w:t>
      </w:r>
      <w:r w:rsidR="00847527" w:rsidRPr="000B7373">
        <w:rPr>
          <w:rFonts w:ascii="Traditional Arabic" w:hAnsi="Traditional Arabic" w:cs="Traditional Arabic"/>
          <w:rtl/>
        </w:rPr>
        <w:t>} هيَّأ أسبابَهم وأوَفَى الكيل لهم</w:t>
      </w:r>
      <w:r w:rsidRPr="000B7373">
        <w:rPr>
          <w:rFonts w:ascii="Traditional Arabic" w:hAnsi="Traditional Arabic" w:cs="Traditional Arabic"/>
          <w:rtl/>
        </w:rPr>
        <w:t xml:space="preserve"> </w:t>
      </w:r>
      <w:r w:rsidR="00847527" w:rsidRPr="000B7373">
        <w:rPr>
          <w:rFonts w:ascii="Traditional Arabic" w:hAnsi="Traditional Arabic" w:cs="Traditional Arabic"/>
          <w:rtl/>
        </w:rPr>
        <w:t>{</w:t>
      </w:r>
      <w:r w:rsidRPr="000B7373">
        <w:rPr>
          <w:rFonts w:ascii="Traditional Arabic" w:hAnsi="Traditional Arabic" w:cs="Traditional Arabic"/>
          <w:rtl/>
        </w:rPr>
        <w:t>جَعَلَ السِّقَايَةَ فِي رَحْلِ أَخِيهِ</w:t>
      </w:r>
      <w:r w:rsidR="00847527" w:rsidRPr="000B7373">
        <w:rPr>
          <w:rFonts w:ascii="Traditional Arabic" w:hAnsi="Traditional Arabic" w:cs="Traditional Arabic"/>
          <w:rtl/>
        </w:rPr>
        <w:t>} السِّقايةُ هي مِشْرَبَةٌ يُسقى بها، وهي الصُّواعُ، قيل: كان يُسقَى بها الملكُ، ثم جُعلت صاعًا يكالُ به لعِزَّةِ الطعام، وكان يُشبِهُ الطاسَ من فضة أو ذهب</w:t>
      </w:r>
      <w:r w:rsidRPr="000B7373">
        <w:rPr>
          <w:rFonts w:ascii="Traditional Arabic" w:hAnsi="Traditional Arabic" w:cs="Traditional Arabic"/>
          <w:rtl/>
        </w:rPr>
        <w:t xml:space="preserve"> </w:t>
      </w:r>
      <w:r w:rsidR="00847527" w:rsidRPr="000B7373">
        <w:rPr>
          <w:rFonts w:ascii="Traditional Arabic" w:hAnsi="Traditional Arabic" w:cs="Traditional Arabic"/>
          <w:rtl/>
        </w:rPr>
        <w:t>{</w:t>
      </w:r>
      <w:r w:rsidRPr="000B7373">
        <w:rPr>
          <w:rFonts w:ascii="Traditional Arabic" w:hAnsi="Traditional Arabic" w:cs="Traditional Arabic"/>
          <w:rtl/>
        </w:rPr>
        <w:t>ثُمَّ أَذَّنَ مُؤَذِّنٌ</w:t>
      </w:r>
      <w:r w:rsidR="00847527" w:rsidRPr="000B7373">
        <w:rPr>
          <w:rFonts w:ascii="Traditional Arabic" w:hAnsi="Traditional Arabic" w:cs="Traditional Arabic"/>
          <w:rtl/>
        </w:rPr>
        <w:t>} ثم نادى مناد، روي أنهم ارتحلوا وأَمهَلَهم يوسفُ عليه السلام حتى انطلقوا، ثم أَمرَ بهم، فأُدركوا وحُبسوا، ثم قيل لهم: {</w:t>
      </w:r>
      <w:r w:rsidRPr="000B7373">
        <w:rPr>
          <w:rFonts w:ascii="Traditional Arabic" w:hAnsi="Traditional Arabic" w:cs="Traditional Arabic"/>
          <w:rtl/>
        </w:rPr>
        <w:t>أَيَّتُهَا الْعِيرُ</w:t>
      </w:r>
      <w:r w:rsidR="00847527" w:rsidRPr="000B7373">
        <w:rPr>
          <w:rFonts w:ascii="Traditional Arabic" w:hAnsi="Traditional Arabic" w:cs="Traditional Arabic"/>
          <w:rtl/>
        </w:rPr>
        <w:t>} هي الإبلُ التي عليها الأَحمالُ، والمرادُ أَصحابُ العير</w:t>
      </w:r>
      <w:r w:rsidRPr="000B7373">
        <w:rPr>
          <w:rFonts w:ascii="Traditional Arabic" w:hAnsi="Traditional Arabic" w:cs="Traditional Arabic"/>
          <w:rtl/>
        </w:rPr>
        <w:t xml:space="preserve"> </w:t>
      </w:r>
      <w:r w:rsidR="00847527" w:rsidRPr="000B7373">
        <w:rPr>
          <w:rFonts w:ascii="Traditional Arabic" w:hAnsi="Traditional Arabic" w:cs="Traditional Arabic"/>
          <w:rtl/>
        </w:rPr>
        <w:t>{</w:t>
      </w:r>
      <w:r w:rsidRPr="000B7373">
        <w:rPr>
          <w:rFonts w:ascii="Traditional Arabic" w:hAnsi="Traditional Arabic" w:cs="Traditional Arabic"/>
          <w:rtl/>
        </w:rPr>
        <w:t>إِنَّكُمْ لَسَارِقُونَ}</w:t>
      </w:r>
      <w:r w:rsidR="00847527" w:rsidRPr="000B7373">
        <w:rPr>
          <w:rFonts w:ascii="Traditional Arabic" w:hAnsi="Traditional Arabic" w:cs="Traditional Arabic"/>
          <w:rtl/>
        </w:rPr>
        <w:t xml:space="preserve"> كنايةً عن سرقتهم إياهُ من أبيه.</w:t>
      </w:r>
    </w:p>
    <w:p w14:paraId="2E3F2F27" w14:textId="6057009E" w:rsidR="007F038F" w:rsidRPr="000B7373" w:rsidRDefault="00155C3A" w:rsidP="007F038F">
      <w:pPr>
        <w:pStyle w:val="a6"/>
        <w:numPr>
          <w:ilvl w:val="0"/>
          <w:numId w:val="2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72- </w:t>
      </w:r>
      <w:r w:rsidR="007F038F" w:rsidRPr="000B7373">
        <w:rPr>
          <w:rFonts w:ascii="Traditional Arabic" w:hAnsi="Traditional Arabic" w:cs="Traditional Arabic"/>
          <w:rtl/>
        </w:rPr>
        <w:t>{قَالُواْ</w:t>
      </w:r>
      <w:r w:rsidRPr="000B7373">
        <w:rPr>
          <w:rFonts w:ascii="Traditional Arabic" w:hAnsi="Traditional Arabic" w:cs="Traditional Arabic"/>
          <w:rtl/>
        </w:rPr>
        <w:t>} [أي إخوة يوسف]</w:t>
      </w:r>
      <w:r w:rsidR="007F038F" w:rsidRPr="000B7373">
        <w:rPr>
          <w:rFonts w:ascii="Traditional Arabic" w:hAnsi="Traditional Arabic" w:cs="Traditional Arabic"/>
          <w:rtl/>
        </w:rPr>
        <w:t xml:space="preserve"> </w:t>
      </w:r>
      <w:r w:rsidRPr="000B7373">
        <w:rPr>
          <w:rFonts w:ascii="Traditional Arabic" w:hAnsi="Traditional Arabic" w:cs="Traditional Arabic"/>
          <w:rtl/>
        </w:rPr>
        <w:t>{</w:t>
      </w:r>
      <w:r w:rsidR="007F038F" w:rsidRPr="000B7373">
        <w:rPr>
          <w:rFonts w:ascii="Traditional Arabic" w:hAnsi="Traditional Arabic" w:cs="Traditional Arabic"/>
          <w:rtl/>
        </w:rPr>
        <w:t>وَأَقْبَلُواْ عَلَيْهِم</w:t>
      </w:r>
      <w:r w:rsidRPr="000B7373">
        <w:rPr>
          <w:rFonts w:ascii="Traditional Arabic" w:hAnsi="Traditional Arabic" w:cs="Traditional Arabic"/>
          <w:rtl/>
        </w:rPr>
        <w:t>} [وتوجهوا إلى مَن أرسلهم يوسف عليه السلام]</w:t>
      </w:r>
      <w:r w:rsidR="007F038F" w:rsidRPr="000B7373">
        <w:rPr>
          <w:rFonts w:ascii="Traditional Arabic" w:hAnsi="Traditional Arabic" w:cs="Traditional Arabic"/>
          <w:rtl/>
        </w:rPr>
        <w:t xml:space="preserve"> </w:t>
      </w:r>
      <w:r w:rsidRPr="000B7373">
        <w:rPr>
          <w:rFonts w:ascii="Traditional Arabic" w:hAnsi="Traditional Arabic" w:cs="Traditional Arabic"/>
          <w:rtl/>
        </w:rPr>
        <w:t>{</w:t>
      </w:r>
      <w:r w:rsidR="007F038F" w:rsidRPr="000B7373">
        <w:rPr>
          <w:rFonts w:ascii="Traditional Arabic" w:hAnsi="Traditional Arabic" w:cs="Traditional Arabic"/>
          <w:rtl/>
        </w:rPr>
        <w:t>مَّاذَا تَفْقِدُونَ}</w:t>
      </w:r>
      <w:r w:rsidRPr="000B7373">
        <w:rPr>
          <w:rFonts w:ascii="Traditional Arabic" w:hAnsi="Traditional Arabic" w:cs="Traditional Arabic"/>
          <w:rtl/>
        </w:rPr>
        <w:t xml:space="preserve"> [أيَّ شيء فقدتم وجئتم تطلبونه؟] {</w:t>
      </w:r>
      <w:r w:rsidR="007F038F" w:rsidRPr="000B7373">
        <w:rPr>
          <w:rFonts w:ascii="Traditional Arabic" w:hAnsi="Traditional Arabic" w:cs="Traditional Arabic"/>
          <w:rtl/>
        </w:rPr>
        <w:t>قَالُواْ نَفْقِدُ صُوَاعَ الْمَلِكِ</w:t>
      </w:r>
      <w:r w:rsidRPr="000B7373">
        <w:rPr>
          <w:rFonts w:ascii="Traditional Arabic" w:hAnsi="Traditional Arabic" w:cs="Traditional Arabic"/>
          <w:rtl/>
        </w:rPr>
        <w:t>} هو الصاع</w:t>
      </w:r>
      <w:r w:rsidR="007F038F" w:rsidRPr="000B7373">
        <w:rPr>
          <w:rFonts w:ascii="Traditional Arabic" w:hAnsi="Traditional Arabic" w:cs="Traditional Arabic"/>
          <w:rtl/>
        </w:rPr>
        <w:t xml:space="preserve"> </w:t>
      </w:r>
      <w:r w:rsidRPr="000B7373">
        <w:rPr>
          <w:rFonts w:ascii="Traditional Arabic" w:hAnsi="Traditional Arabic" w:cs="Traditional Arabic"/>
          <w:rtl/>
        </w:rPr>
        <w:t>{</w:t>
      </w:r>
      <w:r w:rsidR="007F038F" w:rsidRPr="000B7373">
        <w:rPr>
          <w:rFonts w:ascii="Traditional Arabic" w:hAnsi="Traditional Arabic" w:cs="Traditional Arabic"/>
          <w:rtl/>
        </w:rPr>
        <w:t>وَلِمَن جَاءَ بِهِ حِمْلُ بَعِيرٍ وَأَنَاْ بِهِ زَعِيمٌ}</w:t>
      </w:r>
      <w:r w:rsidRPr="000B7373">
        <w:rPr>
          <w:rFonts w:ascii="Traditional Arabic" w:hAnsi="Traditional Arabic" w:cs="Traditional Arabic"/>
          <w:rtl/>
        </w:rPr>
        <w:t xml:space="preserve"> يقوله المؤذِّن، يريد: وأنا بحِملِ البعير كفيلٌ أُؤدِّيه إلى من جاء به.</w:t>
      </w:r>
    </w:p>
    <w:p w14:paraId="4900A889" w14:textId="33225164" w:rsidR="007F038F" w:rsidRPr="000B7373" w:rsidRDefault="007F038F" w:rsidP="00155C3A">
      <w:pPr>
        <w:pStyle w:val="a6"/>
        <w:numPr>
          <w:ilvl w:val="0"/>
          <w:numId w:val="2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تَاللَّهِ</w:t>
      </w:r>
      <w:r w:rsidR="00155C3A" w:rsidRPr="000B7373">
        <w:rPr>
          <w:rFonts w:ascii="Traditional Arabic" w:hAnsi="Traditional Arabic" w:cs="Traditional Arabic"/>
          <w:rtl/>
        </w:rPr>
        <w:t>} قَسَمٌ فيه معنى التعجب مما أُضيفَ إليهم</w:t>
      </w:r>
      <w:r w:rsidRPr="000B7373">
        <w:rPr>
          <w:rFonts w:ascii="Traditional Arabic" w:hAnsi="Traditional Arabic" w:cs="Traditional Arabic"/>
          <w:rtl/>
        </w:rPr>
        <w:t xml:space="preserve"> </w:t>
      </w:r>
      <w:r w:rsidR="00155C3A" w:rsidRPr="000B7373">
        <w:rPr>
          <w:rFonts w:ascii="Traditional Arabic" w:hAnsi="Traditional Arabic" w:cs="Traditional Arabic"/>
          <w:rtl/>
        </w:rPr>
        <w:t>{</w:t>
      </w:r>
      <w:r w:rsidRPr="000B7373">
        <w:rPr>
          <w:rFonts w:ascii="Traditional Arabic" w:hAnsi="Traditional Arabic" w:cs="Traditional Arabic"/>
          <w:rtl/>
        </w:rPr>
        <w:t>لَقَدْ عَلِمْتُم مَّا جِئْنَا لِنُفْسِدَ فِي الأَرْضِ</w:t>
      </w:r>
      <w:r w:rsidR="00155C3A" w:rsidRPr="000B7373">
        <w:rPr>
          <w:rFonts w:ascii="Traditional Arabic" w:hAnsi="Traditional Arabic" w:cs="Traditional Arabic"/>
          <w:rtl/>
        </w:rPr>
        <w:t>} استشهدوا بعلمهم لأنهم رَدُّّوا بضاعتَهم التي وجدوها في رحالهم</w:t>
      </w:r>
      <w:r w:rsidRPr="000B7373">
        <w:rPr>
          <w:rFonts w:ascii="Traditional Arabic" w:hAnsi="Traditional Arabic" w:cs="Traditional Arabic"/>
          <w:rtl/>
        </w:rPr>
        <w:t xml:space="preserve"> </w:t>
      </w:r>
      <w:r w:rsidR="00155C3A" w:rsidRPr="000B7373">
        <w:rPr>
          <w:rFonts w:ascii="Traditional Arabic" w:hAnsi="Traditional Arabic" w:cs="Traditional Arabic"/>
          <w:rtl/>
        </w:rPr>
        <w:t>{</w:t>
      </w:r>
      <w:r w:rsidRPr="000B7373">
        <w:rPr>
          <w:rFonts w:ascii="Traditional Arabic" w:hAnsi="Traditional Arabic" w:cs="Traditional Arabic"/>
          <w:rtl/>
        </w:rPr>
        <w:t>وَمَا كُنَّا سَارِقِينَ}</w:t>
      </w:r>
      <w:r w:rsidR="00155C3A" w:rsidRPr="000B7373">
        <w:rPr>
          <w:rFonts w:ascii="Traditional Arabic" w:hAnsi="Traditional Arabic" w:cs="Traditional Arabic"/>
          <w:rtl/>
        </w:rPr>
        <w:t xml:space="preserve"> وما كنا نوصف قَطُّ بالسرقة.</w:t>
      </w:r>
    </w:p>
    <w:p w14:paraId="394E608B" w14:textId="4B9B4F01" w:rsidR="007F038F" w:rsidRPr="000B7373" w:rsidRDefault="007F038F" w:rsidP="00155C3A">
      <w:pPr>
        <w:pStyle w:val="a6"/>
        <w:numPr>
          <w:ilvl w:val="0"/>
          <w:numId w:val="2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فَمَا جَزَاؤُهُ</w:t>
      </w:r>
      <w:r w:rsidR="00155C3A" w:rsidRPr="000B7373">
        <w:rPr>
          <w:rFonts w:ascii="Traditional Arabic" w:hAnsi="Traditional Arabic" w:cs="Traditional Arabic"/>
          <w:rtl/>
        </w:rPr>
        <w:t>} أي فما جزاءُ سرقَتِه</w:t>
      </w:r>
      <w:r w:rsidRPr="000B7373">
        <w:rPr>
          <w:rFonts w:ascii="Traditional Arabic" w:hAnsi="Traditional Arabic" w:cs="Traditional Arabic"/>
          <w:rtl/>
        </w:rPr>
        <w:t xml:space="preserve"> </w:t>
      </w:r>
      <w:r w:rsidR="00155C3A" w:rsidRPr="000B7373">
        <w:rPr>
          <w:rFonts w:ascii="Traditional Arabic" w:hAnsi="Traditional Arabic" w:cs="Traditional Arabic"/>
          <w:rtl/>
        </w:rPr>
        <w:t>{</w:t>
      </w:r>
      <w:r w:rsidRPr="000B7373">
        <w:rPr>
          <w:rFonts w:ascii="Traditional Arabic" w:hAnsi="Traditional Arabic" w:cs="Traditional Arabic"/>
          <w:rtl/>
        </w:rPr>
        <w:t>إِن كُنتُمْ كَاذِبِينَ}</w:t>
      </w:r>
      <w:r w:rsidR="00155C3A" w:rsidRPr="000B7373">
        <w:rPr>
          <w:rFonts w:ascii="Traditional Arabic" w:hAnsi="Traditional Arabic" w:cs="Traditional Arabic"/>
          <w:rtl/>
        </w:rPr>
        <w:t xml:space="preserve"> في جحودكم وادعائكم البراءةَ منه.</w:t>
      </w:r>
    </w:p>
    <w:p w14:paraId="0EDA86FF" w14:textId="474C22A9" w:rsidR="007F038F" w:rsidRPr="000B7373" w:rsidRDefault="007F038F" w:rsidP="00155C3A">
      <w:pPr>
        <w:pStyle w:val="a6"/>
        <w:numPr>
          <w:ilvl w:val="0"/>
          <w:numId w:val="2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جَزَاؤُهُ مَن وُجِدَ فِي رَحْلِهِ</w:t>
      </w:r>
      <w:r w:rsidR="00155C3A" w:rsidRPr="000B7373">
        <w:rPr>
          <w:rFonts w:ascii="Traditional Arabic" w:hAnsi="Traditional Arabic" w:cs="Traditional Arabic"/>
          <w:rtl/>
        </w:rPr>
        <w:t>} أي جزاءُ سرقَتهِ أَخذُ مَن وُجد في رَحله، وكان حكمُ السارقِ في ءالِ يعقوبَ أن يُسترَقَّ سنةً، فلذلك استُفتوا في جزائه، وقولهم:</w:t>
      </w:r>
      <w:r w:rsidRPr="000B7373">
        <w:rPr>
          <w:rFonts w:ascii="Traditional Arabic" w:hAnsi="Traditional Arabic" w:cs="Traditional Arabic"/>
          <w:rtl/>
        </w:rPr>
        <w:t xml:space="preserve"> </w:t>
      </w:r>
      <w:r w:rsidR="00155C3A" w:rsidRPr="000B7373">
        <w:rPr>
          <w:rFonts w:ascii="Traditional Arabic" w:hAnsi="Traditional Arabic" w:cs="Traditional Arabic"/>
          <w:rtl/>
        </w:rPr>
        <w:t>{</w:t>
      </w:r>
      <w:r w:rsidRPr="000B7373">
        <w:rPr>
          <w:rFonts w:ascii="Traditional Arabic" w:hAnsi="Traditional Arabic" w:cs="Traditional Arabic"/>
          <w:rtl/>
        </w:rPr>
        <w:t>فَهُوَ جَزَاؤُهُ</w:t>
      </w:r>
      <w:r w:rsidR="00155C3A" w:rsidRPr="000B7373">
        <w:rPr>
          <w:rFonts w:ascii="Traditional Arabic" w:hAnsi="Traditional Arabic" w:cs="Traditional Arabic"/>
          <w:rtl/>
        </w:rPr>
        <w:t>} تقريرٌ للحكم، أي فأَخذُ السارقِ نفسِهِ هو جزاؤه لا غيرُ</w:t>
      </w:r>
      <w:r w:rsidRPr="000B7373">
        <w:rPr>
          <w:rFonts w:ascii="Traditional Arabic" w:hAnsi="Traditional Arabic" w:cs="Traditional Arabic"/>
          <w:rtl/>
        </w:rPr>
        <w:t xml:space="preserve"> </w:t>
      </w:r>
      <w:r w:rsidR="00155C3A" w:rsidRPr="000B7373">
        <w:rPr>
          <w:rFonts w:ascii="Traditional Arabic" w:hAnsi="Traditional Arabic" w:cs="Traditional Arabic"/>
          <w:rtl/>
        </w:rPr>
        <w:t>{</w:t>
      </w:r>
      <w:r w:rsidRPr="000B7373">
        <w:rPr>
          <w:rFonts w:ascii="Traditional Arabic" w:hAnsi="Traditional Arabic" w:cs="Traditional Arabic"/>
          <w:rtl/>
        </w:rPr>
        <w:t>كَذَلِكَ نَجْزِي الظَّالِمِينَ}</w:t>
      </w:r>
      <w:r w:rsidR="00155C3A" w:rsidRPr="000B7373">
        <w:rPr>
          <w:rFonts w:ascii="Traditional Arabic" w:hAnsi="Traditional Arabic" w:cs="Traditional Arabic"/>
          <w:rtl/>
        </w:rPr>
        <w:t xml:space="preserve"> أي السُّرَّاقَ بالاسترقاقِ.</w:t>
      </w:r>
    </w:p>
    <w:p w14:paraId="70799796" w14:textId="15F56DDB" w:rsidR="007F038F" w:rsidRPr="000B7373" w:rsidRDefault="007F038F" w:rsidP="00155C3A">
      <w:pPr>
        <w:pStyle w:val="a6"/>
        <w:numPr>
          <w:ilvl w:val="0"/>
          <w:numId w:val="2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{فَبَدَأَ بِأَوْعِيَتِهِمْ قَبْلَ وِعَاء أَخِيهِ</w:t>
      </w:r>
      <w:r w:rsidR="00AD3744" w:rsidRPr="000B7373">
        <w:rPr>
          <w:rFonts w:ascii="Traditional Arabic" w:hAnsi="Traditional Arabic" w:cs="Traditional Arabic"/>
          <w:rtl/>
        </w:rPr>
        <w:t>} فبدأ بتفتيش أَوعيتِهم قبلَ وعاءِ بِنيامين لنفي التُّهَمة حتى بلغَ وعاءَه، فقال: ما أَظنُّ هذا أخذ شيئًا، فقالوا: والله لا نتركُه حتى تنظُرَ في رَحله، فإنه أطيبُ لنفسك وأنفسنا</w:t>
      </w:r>
      <w:r w:rsidRPr="000B7373">
        <w:rPr>
          <w:rFonts w:ascii="Traditional Arabic" w:hAnsi="Traditional Arabic" w:cs="Traditional Arabic"/>
          <w:rtl/>
        </w:rPr>
        <w:t xml:space="preserve"> </w:t>
      </w:r>
      <w:r w:rsidR="00AD3744" w:rsidRPr="000B7373">
        <w:rPr>
          <w:rFonts w:ascii="Traditional Arabic" w:hAnsi="Traditional Arabic" w:cs="Traditional Arabic"/>
          <w:rtl/>
        </w:rPr>
        <w:t>{</w:t>
      </w:r>
      <w:r w:rsidRPr="000B7373">
        <w:rPr>
          <w:rFonts w:ascii="Traditional Arabic" w:hAnsi="Traditional Arabic" w:cs="Traditional Arabic"/>
          <w:rtl/>
        </w:rPr>
        <w:t>ثُمَّ اسْتَخْرَجَهَا</w:t>
      </w:r>
      <w:r w:rsidR="00AD3744" w:rsidRPr="000B7373">
        <w:rPr>
          <w:rFonts w:ascii="Traditional Arabic" w:hAnsi="Traditional Arabic" w:cs="Traditional Arabic"/>
          <w:rtl/>
        </w:rPr>
        <w:t>} أي الصُّواعَ</w:t>
      </w:r>
      <w:r w:rsidRPr="000B7373">
        <w:rPr>
          <w:rFonts w:ascii="Traditional Arabic" w:hAnsi="Traditional Arabic" w:cs="Traditional Arabic"/>
          <w:rtl/>
        </w:rPr>
        <w:t xml:space="preserve"> </w:t>
      </w:r>
      <w:r w:rsidR="00AD3744" w:rsidRPr="000B7373">
        <w:rPr>
          <w:rFonts w:ascii="Traditional Arabic" w:hAnsi="Traditional Arabic" w:cs="Traditional Arabic"/>
          <w:rtl/>
        </w:rPr>
        <w:t>{</w:t>
      </w:r>
      <w:r w:rsidRPr="000B7373">
        <w:rPr>
          <w:rFonts w:ascii="Traditional Arabic" w:hAnsi="Traditional Arabic" w:cs="Traditional Arabic"/>
          <w:rtl/>
        </w:rPr>
        <w:t>مِن وِعَاء أَخِيهِ</w:t>
      </w:r>
      <w:r w:rsidR="00AD3744" w:rsidRPr="000B7373">
        <w:rPr>
          <w:rFonts w:ascii="Traditional Arabic" w:hAnsi="Traditional Arabic" w:cs="Traditional Arabic"/>
          <w:rtl/>
        </w:rPr>
        <w:t>} ذَكَّرَ ضمير الصُّواع مرات ثم أَنَّثَه لأن التأنيث يرجع إلى السِّقاية</w:t>
      </w:r>
      <w:r w:rsidRPr="000B7373">
        <w:rPr>
          <w:rFonts w:ascii="Traditional Arabic" w:hAnsi="Traditional Arabic" w:cs="Traditional Arabic"/>
          <w:rtl/>
        </w:rPr>
        <w:t xml:space="preserve"> </w:t>
      </w:r>
      <w:r w:rsidR="00AD3744" w:rsidRPr="000B7373">
        <w:rPr>
          <w:rFonts w:ascii="Traditional Arabic" w:hAnsi="Traditional Arabic" w:cs="Traditional Arabic"/>
          <w:rtl/>
        </w:rPr>
        <w:t>{</w:t>
      </w:r>
      <w:r w:rsidRPr="000B7373">
        <w:rPr>
          <w:rFonts w:ascii="Traditional Arabic" w:hAnsi="Traditional Arabic" w:cs="Traditional Arabic"/>
          <w:rtl/>
        </w:rPr>
        <w:t>كَذَلِكَ</w:t>
      </w:r>
      <w:r w:rsidR="00AD3744" w:rsidRPr="000B7373">
        <w:rPr>
          <w:rFonts w:ascii="Traditional Arabic" w:hAnsi="Traditional Arabic" w:cs="Traditional Arabic"/>
          <w:rtl/>
        </w:rPr>
        <w:t>} مثلَ ذلك الكيد العظيم</w:t>
      </w:r>
      <w:r w:rsidRPr="000B7373">
        <w:rPr>
          <w:rFonts w:ascii="Traditional Arabic" w:hAnsi="Traditional Arabic" w:cs="Traditional Arabic"/>
          <w:rtl/>
        </w:rPr>
        <w:t xml:space="preserve"> </w:t>
      </w:r>
      <w:r w:rsidR="00AD3744" w:rsidRPr="000B7373">
        <w:rPr>
          <w:rFonts w:ascii="Traditional Arabic" w:hAnsi="Traditional Arabic" w:cs="Traditional Arabic"/>
          <w:rtl/>
        </w:rPr>
        <w:t>{</w:t>
      </w:r>
      <w:r w:rsidRPr="000B7373">
        <w:rPr>
          <w:rFonts w:ascii="Traditional Arabic" w:hAnsi="Traditional Arabic" w:cs="Traditional Arabic"/>
          <w:rtl/>
        </w:rPr>
        <w:t>كِدْنَا لِيُوسُفَ</w:t>
      </w:r>
      <w:r w:rsidR="00AD3744" w:rsidRPr="000B7373">
        <w:rPr>
          <w:rFonts w:ascii="Traditional Arabic" w:hAnsi="Traditional Arabic" w:cs="Traditional Arabic"/>
          <w:rtl/>
        </w:rPr>
        <w:t>} يعني علَّمناه إياه</w:t>
      </w:r>
      <w:r w:rsidRPr="000B7373">
        <w:rPr>
          <w:rFonts w:ascii="Traditional Arabic" w:hAnsi="Traditional Arabic" w:cs="Traditional Arabic"/>
          <w:rtl/>
        </w:rPr>
        <w:t xml:space="preserve"> </w:t>
      </w:r>
      <w:r w:rsidR="00AD3744" w:rsidRPr="000B7373">
        <w:rPr>
          <w:rFonts w:ascii="Traditional Arabic" w:hAnsi="Traditional Arabic" w:cs="Traditional Arabic"/>
          <w:rtl/>
        </w:rPr>
        <w:t>{</w:t>
      </w:r>
      <w:r w:rsidRPr="000B7373">
        <w:rPr>
          <w:rFonts w:ascii="Traditional Arabic" w:hAnsi="Traditional Arabic" w:cs="Traditional Arabic"/>
          <w:rtl/>
        </w:rPr>
        <w:t>مَا كَانَ لِيَأْخُذَ أَخَاهُ فِي دِينِ الْمَلِكِ</w:t>
      </w:r>
      <w:r w:rsidR="00AD3744" w:rsidRPr="000B7373">
        <w:rPr>
          <w:rFonts w:ascii="Traditional Arabic" w:hAnsi="Traditional Arabic" w:cs="Traditional Arabic"/>
          <w:rtl/>
        </w:rPr>
        <w:t>}، لأن الحكمَ في دينِ الملك أي في سيرتِه للسارقِ أن يُغَرَّمَ مِثْلَيْ ما أخذَ لا أن يُستعبدَ</w:t>
      </w:r>
      <w:r w:rsidRPr="000B7373">
        <w:rPr>
          <w:rFonts w:ascii="Traditional Arabic" w:hAnsi="Traditional Arabic" w:cs="Traditional Arabic"/>
          <w:rtl/>
        </w:rPr>
        <w:t xml:space="preserve"> </w:t>
      </w:r>
      <w:r w:rsidR="00AD3744" w:rsidRPr="000B7373">
        <w:rPr>
          <w:rFonts w:ascii="Traditional Arabic" w:hAnsi="Traditional Arabic" w:cs="Traditional Arabic"/>
          <w:rtl/>
        </w:rPr>
        <w:t>{</w:t>
      </w:r>
      <w:r w:rsidRPr="000B7373">
        <w:rPr>
          <w:rFonts w:ascii="Traditional Arabic" w:hAnsi="Traditional Arabic" w:cs="Traditional Arabic"/>
          <w:rtl/>
        </w:rPr>
        <w:t>إِلاَّ أَن يَشَاء اللَّهُ</w:t>
      </w:r>
      <w:r w:rsidR="00AD3744" w:rsidRPr="000B7373">
        <w:rPr>
          <w:rFonts w:ascii="Traditional Arabic" w:hAnsi="Traditional Arabic" w:cs="Traditional Arabic"/>
          <w:rtl/>
        </w:rPr>
        <w:t>} ما كان ليأخذَه إلا بمشيئة الله وإرادته فيه</w:t>
      </w:r>
      <w:r w:rsidRPr="000B7373">
        <w:rPr>
          <w:rFonts w:ascii="Traditional Arabic" w:hAnsi="Traditional Arabic" w:cs="Traditional Arabic"/>
          <w:rtl/>
        </w:rPr>
        <w:t xml:space="preserve"> </w:t>
      </w:r>
      <w:r w:rsidR="00AD3744" w:rsidRPr="000B7373">
        <w:rPr>
          <w:rFonts w:ascii="Traditional Arabic" w:hAnsi="Traditional Arabic" w:cs="Traditional Arabic"/>
          <w:rtl/>
        </w:rPr>
        <w:t>{</w:t>
      </w:r>
      <w:r w:rsidRPr="000B7373">
        <w:rPr>
          <w:rFonts w:ascii="Traditional Arabic" w:hAnsi="Traditional Arabic" w:cs="Traditional Arabic"/>
          <w:rtl/>
        </w:rPr>
        <w:t>نَرْفَعُ دَرَجَاتٍ مِّن نَّشَاء</w:t>
      </w:r>
      <w:r w:rsidR="00AD3744" w:rsidRPr="000B7373">
        <w:rPr>
          <w:rFonts w:ascii="Traditional Arabic" w:hAnsi="Traditional Arabic" w:cs="Traditional Arabic"/>
          <w:rtl/>
        </w:rPr>
        <w:t>ُ} في العلمِ كما رفعنا درجةَ يوسفَ فيه</w:t>
      </w:r>
      <w:r w:rsidRPr="000B7373">
        <w:rPr>
          <w:rFonts w:ascii="Traditional Arabic" w:hAnsi="Traditional Arabic" w:cs="Traditional Arabic"/>
          <w:rtl/>
        </w:rPr>
        <w:t xml:space="preserve"> </w:t>
      </w:r>
      <w:r w:rsidR="00AD3744" w:rsidRPr="000B7373">
        <w:rPr>
          <w:rFonts w:ascii="Traditional Arabic" w:hAnsi="Traditional Arabic" w:cs="Traditional Arabic"/>
          <w:rtl/>
        </w:rPr>
        <w:t>{</w:t>
      </w:r>
      <w:r w:rsidRPr="000B7373">
        <w:rPr>
          <w:rFonts w:ascii="Traditional Arabic" w:hAnsi="Traditional Arabic" w:cs="Traditional Arabic"/>
          <w:rtl/>
        </w:rPr>
        <w:t>وَفَوْقَ كُلِّ ذِي عِلْمٍ عَلِيمٌ}</w:t>
      </w:r>
      <w:r w:rsidR="00AD3744" w:rsidRPr="000B7373">
        <w:rPr>
          <w:rFonts w:ascii="Traditional Arabic" w:hAnsi="Traditional Arabic" w:cs="Traditional Arabic"/>
          <w:rtl/>
        </w:rPr>
        <w:t xml:space="preserve"> وهو الله عزّ وجلّ.</w:t>
      </w:r>
    </w:p>
    <w:p w14:paraId="03B9431E" w14:textId="6345357C" w:rsidR="007F038F" w:rsidRPr="000B7373" w:rsidRDefault="007F038F" w:rsidP="00155C3A">
      <w:pPr>
        <w:pStyle w:val="a6"/>
        <w:numPr>
          <w:ilvl w:val="0"/>
          <w:numId w:val="2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إِن يَسْرِقْ فَقَدْ سَرَقَ أَخٌ لَّهُ مِن قَبْلُ</w:t>
      </w:r>
      <w:r w:rsidR="00AD3744" w:rsidRPr="000B7373">
        <w:rPr>
          <w:rFonts w:ascii="Traditional Arabic" w:hAnsi="Traditional Arabic" w:cs="Traditional Arabic"/>
          <w:rtl/>
        </w:rPr>
        <w:t>} أرادوا يوسفَ، قيل: كانت مِنْطَقَةٌ</w:t>
      </w:r>
      <w:r w:rsidR="00AD3744" w:rsidRPr="000B7373">
        <w:rPr>
          <w:rFonts w:ascii="Traditional Arabic" w:hAnsi="Traditional Arabic" w:cs="Traditional Arabic"/>
          <w:vertAlign w:val="superscript"/>
          <w:rtl/>
        </w:rPr>
        <w:t>(</w:t>
      </w:r>
      <w:r w:rsidR="00AD3744" w:rsidRPr="000B7373">
        <w:rPr>
          <w:rStyle w:val="ad"/>
          <w:rFonts w:ascii="Traditional Arabic" w:hAnsi="Traditional Arabic" w:cs="Traditional Arabic"/>
          <w:rtl/>
        </w:rPr>
        <w:footnoteReference w:id="848"/>
      </w:r>
      <w:r w:rsidR="00AD3744"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AD3744" w:rsidRPr="000B7373">
        <w:rPr>
          <w:rFonts w:ascii="Traditional Arabic" w:hAnsi="Traditional Arabic" w:cs="Traditional Arabic"/>
          <w:rtl/>
        </w:rPr>
        <w:t xml:space="preserve">لإبراهيمَ عليه السلام [يتعاقبها] أكابرُ وَلَدِه [فوصلت ليد] إسحاقَ، ثم وقعت إلى ابنتهِ وكانت أكبرَ أولادِه، فحضنَتْ يوسفَ – وهي عَمَّتُه – بعد وفاة أُمه، وكانت لا تصبر عنه، فلما شَبَّ أراد يعقوب أن ينزِعَهُ منها، فعَمَدَت إلى </w:t>
      </w:r>
      <w:r w:rsidR="001C4A34" w:rsidRPr="000B7373">
        <w:rPr>
          <w:rFonts w:ascii="Traditional Arabic" w:hAnsi="Traditional Arabic" w:cs="Traditional Arabic"/>
          <w:rtl/>
        </w:rPr>
        <w:t>الـمِ</w:t>
      </w:r>
      <w:r w:rsidR="00AD3744" w:rsidRPr="000B7373">
        <w:rPr>
          <w:rFonts w:ascii="Traditional Arabic" w:hAnsi="Traditional Arabic" w:cs="Traditional Arabic"/>
          <w:rtl/>
        </w:rPr>
        <w:t>نطقةِ فحَزَمَتْها على يوسفَ تحت ثيابه، وقالت: فقدتُ مِنطقةَ إسحاقَ فانظروا مَن أخذَها، فوجدوها محزومة على يوسف، فقالت: إنه ليس سَلمٌ أفعَلُ به ما شئت، فخلاه يعقوبُ عندَها حتى ماتت. وروي أنهم لما اسخرجوا الصاع من رحل بنيامين نَكَّسَ إخوته رؤوسهم حياء وأقبلوا عليه، وقالوا له: فضحتنا وسوَّدتَ وجوهَنا، يا بَنِيْ راحيلَ ما يزال لنا مكم بلاء، متى أخذت هذا الصاع؟ فقال: بنو راحيل الذين لا يزال منكم عليهم بلاء، ذهبتم بأخي فأهلكتموه، ووضعَ هذا الصُّواع</w:t>
      </w:r>
      <w:r w:rsidR="005715B6" w:rsidRPr="000B7373">
        <w:rPr>
          <w:rFonts w:ascii="Traditional Arabic" w:hAnsi="Traditional Arabic" w:cs="Traditional Arabic"/>
          <w:rtl/>
        </w:rPr>
        <w:t>َ في رحلي الذي وضعَ البضاعةَ في رحالكم</w:t>
      </w:r>
      <w:r w:rsidR="00AD3744" w:rsidRPr="000B7373">
        <w:rPr>
          <w:rFonts w:ascii="Traditional Arabic" w:hAnsi="Traditional Arabic" w:cs="Traditional Arabic"/>
          <w:rtl/>
        </w:rPr>
        <w:t xml:space="preserve"> </w:t>
      </w:r>
      <w:r w:rsidR="005715B6" w:rsidRPr="000B7373">
        <w:rPr>
          <w:rFonts w:ascii="Traditional Arabic" w:hAnsi="Traditional Arabic" w:cs="Traditional Arabic"/>
          <w:rtl/>
        </w:rPr>
        <w:t>{</w:t>
      </w:r>
      <w:r w:rsidRPr="000B7373">
        <w:rPr>
          <w:rFonts w:ascii="Traditional Arabic" w:hAnsi="Traditional Arabic" w:cs="Traditional Arabic"/>
          <w:rtl/>
        </w:rPr>
        <w:t>فَأَسَرَّهَا يُوسُفُ فِي نَفْسِهِ</w:t>
      </w:r>
      <w:r w:rsidR="005715B6" w:rsidRPr="000B7373">
        <w:rPr>
          <w:rFonts w:ascii="Traditional Arabic" w:hAnsi="Traditional Arabic" w:cs="Traditional Arabic"/>
          <w:rtl/>
        </w:rPr>
        <w:t>} أي مقالَتَهم إنه سرقَ كأنه لم يسمعها</w:t>
      </w:r>
      <w:r w:rsidRPr="000B7373">
        <w:rPr>
          <w:rFonts w:ascii="Traditional Arabic" w:hAnsi="Traditional Arabic" w:cs="Traditional Arabic"/>
          <w:rtl/>
        </w:rPr>
        <w:t xml:space="preserve"> </w:t>
      </w:r>
      <w:r w:rsidR="005715B6" w:rsidRPr="000B7373">
        <w:rPr>
          <w:rFonts w:ascii="Traditional Arabic" w:hAnsi="Traditional Arabic" w:cs="Traditional Arabic"/>
          <w:rtl/>
        </w:rPr>
        <w:t>{</w:t>
      </w:r>
      <w:r w:rsidRPr="000B7373">
        <w:rPr>
          <w:rFonts w:ascii="Traditional Arabic" w:hAnsi="Traditional Arabic" w:cs="Traditional Arabic"/>
          <w:rtl/>
        </w:rPr>
        <w:t>وَلَمْ يُبْدِهَا لَهُمْ</w:t>
      </w:r>
      <w:r w:rsidR="005715B6" w:rsidRPr="000B7373">
        <w:rPr>
          <w:rFonts w:ascii="Traditional Arabic" w:hAnsi="Traditional Arabic" w:cs="Traditional Arabic"/>
          <w:rtl/>
        </w:rPr>
        <w:t>} [أي لم يُظهرها لهم، أي لم يقل: أنا يوسف وما سَرقتُ قط، فلِمَ كذبتم عليَّ؟] {</w:t>
      </w:r>
      <w:r w:rsidRPr="000B7373">
        <w:rPr>
          <w:rFonts w:ascii="Traditional Arabic" w:hAnsi="Traditional Arabic" w:cs="Traditional Arabic"/>
          <w:rtl/>
        </w:rPr>
        <w:t>قَالَ أَنتُمْ شَرٌّ مَّكَانًا</w:t>
      </w:r>
      <w:r w:rsidR="006F0989" w:rsidRPr="000B7373">
        <w:rPr>
          <w:rFonts w:ascii="Traditional Arabic" w:hAnsi="Traditional Arabic" w:cs="Traditional Arabic"/>
          <w:rtl/>
        </w:rPr>
        <w:t>} [قال في نفسه] أنتم شرٌّ منزلةً في السَّرَْقِ، لأنكم سرقتم أخاكم يوسفَ من أبيه</w:t>
      </w:r>
      <w:r w:rsidRPr="000B7373">
        <w:rPr>
          <w:rFonts w:ascii="Traditional Arabic" w:hAnsi="Traditional Arabic" w:cs="Traditional Arabic"/>
          <w:rtl/>
        </w:rPr>
        <w:t xml:space="preserve"> </w:t>
      </w:r>
      <w:r w:rsidR="006F0989" w:rsidRPr="000B7373">
        <w:rPr>
          <w:rFonts w:ascii="Traditional Arabic" w:hAnsi="Traditional Arabic" w:cs="Traditional Arabic"/>
          <w:rtl/>
        </w:rPr>
        <w:t>{</w:t>
      </w:r>
      <w:r w:rsidRPr="000B7373">
        <w:rPr>
          <w:rFonts w:ascii="Traditional Arabic" w:hAnsi="Traditional Arabic" w:cs="Traditional Arabic"/>
          <w:rtl/>
        </w:rPr>
        <w:t>وَاللَّهُ أَعْلَمْ بِمَا تَصِفُونَ}</w:t>
      </w:r>
      <w:r w:rsidR="006F0989" w:rsidRPr="000B7373">
        <w:rPr>
          <w:rFonts w:ascii="Traditional Arabic" w:hAnsi="Traditional Arabic" w:cs="Traditional Arabic"/>
          <w:rtl/>
        </w:rPr>
        <w:t xml:space="preserve"> تكذبون [وتصفونه به من السرقة].</w:t>
      </w:r>
    </w:p>
    <w:p w14:paraId="75507F7B" w14:textId="2D5CD7B0" w:rsidR="007F038F" w:rsidRPr="000B7373" w:rsidRDefault="007F038F" w:rsidP="00155C3A">
      <w:pPr>
        <w:pStyle w:val="a6"/>
        <w:numPr>
          <w:ilvl w:val="0"/>
          <w:numId w:val="2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يَا أَيُّهَا الْعَزِيزُ إِنَّ لَهُ أَبًا شَيْخًا كَبِيرًا</w:t>
      </w:r>
      <w:r w:rsidR="006F0989" w:rsidRPr="000B7373">
        <w:rPr>
          <w:rFonts w:ascii="Traditional Arabic" w:hAnsi="Traditional Arabic" w:cs="Traditional Arabic"/>
          <w:rtl/>
        </w:rPr>
        <w:t>} في السِّنِّ وفي القدر {</w:t>
      </w:r>
      <w:r w:rsidRPr="000B7373">
        <w:rPr>
          <w:rFonts w:ascii="Traditional Arabic" w:hAnsi="Traditional Arabic" w:cs="Traditional Arabic"/>
          <w:rtl/>
        </w:rPr>
        <w:t>فَخُذْ أَحَدَنَا مَكَانَهُ</w:t>
      </w:r>
      <w:r w:rsidR="006F0989" w:rsidRPr="000B7373">
        <w:rPr>
          <w:rFonts w:ascii="Traditional Arabic" w:hAnsi="Traditional Arabic" w:cs="Traditional Arabic"/>
          <w:rtl/>
        </w:rPr>
        <w:t>} أَبدِلْه على وجه الاسترهان أو الاستعباد، فإنَّ أباه يتسلَّى به عن أخيه المفقود</w:t>
      </w:r>
      <w:r w:rsidRPr="000B7373">
        <w:rPr>
          <w:rFonts w:ascii="Traditional Arabic" w:hAnsi="Traditional Arabic" w:cs="Traditional Arabic"/>
          <w:rtl/>
        </w:rPr>
        <w:t xml:space="preserve"> </w:t>
      </w:r>
      <w:r w:rsidR="006F0989" w:rsidRPr="000B7373">
        <w:rPr>
          <w:rFonts w:ascii="Traditional Arabic" w:hAnsi="Traditional Arabic" w:cs="Traditional Arabic"/>
          <w:rtl/>
        </w:rPr>
        <w:t>{</w:t>
      </w:r>
      <w:r w:rsidRPr="000B7373">
        <w:rPr>
          <w:rFonts w:ascii="Traditional Arabic" w:hAnsi="Traditional Arabic" w:cs="Traditional Arabic"/>
          <w:rtl/>
        </w:rPr>
        <w:t>إِنَّا نَرَاكَ مِنَ الْمُحْسِنِينَ}</w:t>
      </w:r>
      <w:r w:rsidR="006F0989" w:rsidRPr="000B7373">
        <w:rPr>
          <w:rFonts w:ascii="Traditional Arabic" w:hAnsi="Traditional Arabic" w:cs="Traditional Arabic"/>
          <w:rtl/>
        </w:rPr>
        <w:t xml:space="preserve"> إلينا فأَتمِمْ إحسانك، أو من عادتك الإحسان فاجرِ على عادتك ولا تغيّرها.</w:t>
      </w:r>
    </w:p>
    <w:p w14:paraId="2C378A9F" w14:textId="08E587A2" w:rsidR="007F038F" w:rsidRPr="000B7373" w:rsidRDefault="007F038F" w:rsidP="00155C3A">
      <w:pPr>
        <w:pStyle w:val="a6"/>
        <w:numPr>
          <w:ilvl w:val="0"/>
          <w:numId w:val="2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مَعَاذَ اللَّهِ أَن نَّأْخُذَ إِلاَّ مَن وَجَدْنَا مَتَاعَنَا عِندَهُ</w:t>
      </w:r>
      <w:r w:rsidR="006F0989" w:rsidRPr="000B7373">
        <w:rPr>
          <w:rFonts w:ascii="Traditional Arabic" w:hAnsi="Traditional Arabic" w:cs="Traditional Arabic"/>
          <w:rtl/>
        </w:rPr>
        <w:t>} نعوذ بالله مَعاذًا من أن نأخذَ [غير الجاني في حَقِّنا]</w:t>
      </w:r>
      <w:r w:rsidRPr="000B7373">
        <w:rPr>
          <w:rFonts w:ascii="Traditional Arabic" w:hAnsi="Traditional Arabic" w:cs="Traditional Arabic"/>
          <w:rtl/>
        </w:rPr>
        <w:t xml:space="preserve"> </w:t>
      </w:r>
      <w:r w:rsidR="006F0989" w:rsidRPr="000B7373">
        <w:rPr>
          <w:rFonts w:ascii="Traditional Arabic" w:hAnsi="Traditional Arabic" w:cs="Traditional Arabic"/>
          <w:rtl/>
        </w:rPr>
        <w:t>{</w:t>
      </w:r>
      <w:r w:rsidRPr="000B7373">
        <w:rPr>
          <w:rFonts w:ascii="Traditional Arabic" w:hAnsi="Traditional Arabic" w:cs="Traditional Arabic"/>
          <w:rtl/>
        </w:rPr>
        <w:t>إِنَّا إِذًا لَّظَالِمُونَ}</w:t>
      </w:r>
      <w:r w:rsidR="006F0989" w:rsidRPr="000B7373">
        <w:rPr>
          <w:rFonts w:ascii="Traditional Arabic" w:hAnsi="Traditional Arabic" w:cs="Traditional Arabic"/>
          <w:rtl/>
        </w:rPr>
        <w:t xml:space="preserve"> لأن المعنى: إن أخذنا بدله ظَلَمْنا، وهذا لأنه وجبَ على قضيةِ فتواكم أَخذُ من وُجدَ الصاع في رَحلِه واستعبادُه، فلو أَخذنا غيرَه كان ذلك ظُلمًا في </w:t>
      </w:r>
      <w:r w:rsidR="00411BBB" w:rsidRPr="000B7373">
        <w:rPr>
          <w:rFonts w:ascii="Traditional Arabic" w:hAnsi="Traditional Arabic" w:cs="Traditional Arabic"/>
          <w:rtl/>
        </w:rPr>
        <w:t>مذهبكم، فلمَ تطلبون ما عرفتم أنه ظُلم.</w:t>
      </w:r>
    </w:p>
    <w:p w14:paraId="69CDAFD4" w14:textId="300E312A" w:rsidR="007F038F" w:rsidRPr="000B7373" w:rsidRDefault="007F038F" w:rsidP="00155C3A">
      <w:pPr>
        <w:pStyle w:val="a6"/>
        <w:numPr>
          <w:ilvl w:val="0"/>
          <w:numId w:val="2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{فَلَمَّا اسْتَيْأَسُواْ</w:t>
      </w:r>
      <w:r w:rsidR="00411BBB" w:rsidRPr="000B7373">
        <w:rPr>
          <w:rFonts w:ascii="Traditional Arabic" w:hAnsi="Traditional Arabic" w:cs="Traditional Arabic"/>
          <w:rtl/>
        </w:rPr>
        <w:t>} يَئِسوا</w:t>
      </w:r>
      <w:r w:rsidRPr="000B7373">
        <w:rPr>
          <w:rFonts w:ascii="Traditional Arabic" w:hAnsi="Traditional Arabic" w:cs="Traditional Arabic"/>
          <w:rtl/>
        </w:rPr>
        <w:t xml:space="preserve"> </w:t>
      </w:r>
      <w:r w:rsidR="00411BBB" w:rsidRPr="000B7373">
        <w:rPr>
          <w:rFonts w:ascii="Traditional Arabic" w:hAnsi="Traditional Arabic" w:cs="Traditional Arabic"/>
          <w:rtl/>
        </w:rPr>
        <w:t>{</w:t>
      </w:r>
      <w:r w:rsidRPr="000B7373">
        <w:rPr>
          <w:rFonts w:ascii="Traditional Arabic" w:hAnsi="Traditional Arabic" w:cs="Traditional Arabic"/>
          <w:rtl/>
        </w:rPr>
        <w:t>مِنْهُ</w:t>
      </w:r>
      <w:r w:rsidR="00411BBB" w:rsidRPr="000B7373">
        <w:rPr>
          <w:rFonts w:ascii="Traditional Arabic" w:hAnsi="Traditional Arabic" w:cs="Traditional Arabic"/>
          <w:rtl/>
        </w:rPr>
        <w:t>} من يوسفَ وإجابتِه إياهم</w:t>
      </w:r>
      <w:r w:rsidRPr="000B7373">
        <w:rPr>
          <w:rFonts w:ascii="Traditional Arabic" w:hAnsi="Traditional Arabic" w:cs="Traditional Arabic"/>
          <w:rtl/>
        </w:rPr>
        <w:t xml:space="preserve"> </w:t>
      </w:r>
      <w:r w:rsidR="00411BBB" w:rsidRPr="000B7373">
        <w:rPr>
          <w:rFonts w:ascii="Traditional Arabic" w:hAnsi="Traditional Arabic" w:cs="Traditional Arabic"/>
          <w:rtl/>
        </w:rPr>
        <w:t>{</w:t>
      </w:r>
      <w:r w:rsidRPr="000B7373">
        <w:rPr>
          <w:rFonts w:ascii="Traditional Arabic" w:hAnsi="Traditional Arabic" w:cs="Traditional Arabic"/>
          <w:rtl/>
        </w:rPr>
        <w:t>خَلَصُواْ</w:t>
      </w:r>
      <w:r w:rsidR="00411BBB" w:rsidRPr="000B7373">
        <w:rPr>
          <w:rFonts w:ascii="Traditional Arabic" w:hAnsi="Traditional Arabic" w:cs="Traditional Arabic"/>
          <w:rtl/>
        </w:rPr>
        <w:t>} انفردوا عن الناس خالصين لا يخالِطُهم سواهم</w:t>
      </w:r>
      <w:r w:rsidRPr="000B7373">
        <w:rPr>
          <w:rFonts w:ascii="Traditional Arabic" w:hAnsi="Traditional Arabic" w:cs="Traditional Arabic"/>
          <w:rtl/>
        </w:rPr>
        <w:t xml:space="preserve"> </w:t>
      </w:r>
      <w:r w:rsidR="00411BBB" w:rsidRPr="000B7373">
        <w:rPr>
          <w:rFonts w:ascii="Traditional Arabic" w:hAnsi="Traditional Arabic" w:cs="Traditional Arabic"/>
          <w:rtl/>
        </w:rPr>
        <w:t>{</w:t>
      </w:r>
      <w:r w:rsidRPr="000B7373">
        <w:rPr>
          <w:rFonts w:ascii="Traditional Arabic" w:hAnsi="Traditional Arabic" w:cs="Traditional Arabic"/>
          <w:rtl/>
        </w:rPr>
        <w:t>نَجِيًّا</w:t>
      </w:r>
      <w:r w:rsidR="00411BBB" w:rsidRPr="000B7373">
        <w:rPr>
          <w:rFonts w:ascii="Traditional Arabic" w:hAnsi="Traditional Arabic" w:cs="Traditional Arabic"/>
          <w:rtl/>
        </w:rPr>
        <w:t>} ذوي نجوى، وكان تناجيهم في تدبير أَمرهم: على أَيّ صفةٍ يذهبون وماذا يقولون لأبيهم في شأنِ أخيهم؟</w:t>
      </w:r>
      <w:r w:rsidRPr="000B7373">
        <w:rPr>
          <w:rFonts w:ascii="Traditional Arabic" w:hAnsi="Traditional Arabic" w:cs="Traditional Arabic"/>
          <w:rtl/>
        </w:rPr>
        <w:t xml:space="preserve"> </w:t>
      </w:r>
      <w:r w:rsidR="00411BBB" w:rsidRPr="000B7373">
        <w:rPr>
          <w:rFonts w:ascii="Traditional Arabic" w:hAnsi="Traditional Arabic" w:cs="Traditional Arabic"/>
          <w:rtl/>
        </w:rPr>
        <w:t>{</w:t>
      </w:r>
      <w:r w:rsidRPr="000B7373">
        <w:rPr>
          <w:rFonts w:ascii="Traditional Arabic" w:hAnsi="Traditional Arabic" w:cs="Traditional Arabic"/>
          <w:rtl/>
        </w:rPr>
        <w:t>قَالَ كَبِيرُهُمْ</w:t>
      </w:r>
      <w:r w:rsidR="00411BBB" w:rsidRPr="000B7373">
        <w:rPr>
          <w:rFonts w:ascii="Traditional Arabic" w:hAnsi="Traditional Arabic" w:cs="Traditional Arabic"/>
          <w:rtl/>
        </w:rPr>
        <w:t>} في السن وهو روبيل، أو في العقلِ والرأي وهو يهوذا أو رئيسُهم وهو شَمعونُ</w:t>
      </w:r>
      <w:r w:rsidRPr="000B7373">
        <w:rPr>
          <w:rFonts w:ascii="Traditional Arabic" w:hAnsi="Traditional Arabic" w:cs="Traditional Arabic"/>
          <w:rtl/>
        </w:rPr>
        <w:t xml:space="preserve"> </w:t>
      </w:r>
      <w:r w:rsidR="00411BBB" w:rsidRPr="000B7373">
        <w:rPr>
          <w:rFonts w:ascii="Traditional Arabic" w:hAnsi="Traditional Arabic" w:cs="Traditional Arabic"/>
          <w:rtl/>
        </w:rPr>
        <w:t>{</w:t>
      </w:r>
      <w:r w:rsidRPr="000B7373">
        <w:rPr>
          <w:rFonts w:ascii="Traditional Arabic" w:hAnsi="Traditional Arabic" w:cs="Traditional Arabic"/>
          <w:rtl/>
        </w:rPr>
        <w:t>أَلَمْ تَعْلَمُواْ أَنَّ أَبَاكُمْ قَدْ أَخَذَ عَلَيْكُم مَّوْثِقًا مِّنَ اللَّهِ وَمِن قَبْلُ مَا فَرَّطتُمْ فِي يُوسُفَ</w:t>
      </w:r>
      <w:r w:rsidR="00411BBB" w:rsidRPr="000B7373">
        <w:rPr>
          <w:rFonts w:ascii="Traditional Arabic" w:hAnsi="Traditional Arabic" w:cs="Traditional Arabic"/>
          <w:rtl/>
        </w:rPr>
        <w:t>} أي ومن قبلِ هذا قَصَّرْتُم في شأن يوسفَ ولم تحفظوا عهدًا</w:t>
      </w:r>
      <w:r w:rsidRPr="000B7373">
        <w:rPr>
          <w:rFonts w:ascii="Traditional Arabic" w:hAnsi="Traditional Arabic" w:cs="Traditional Arabic"/>
          <w:rtl/>
        </w:rPr>
        <w:t xml:space="preserve"> </w:t>
      </w:r>
      <w:r w:rsidR="00411BBB" w:rsidRPr="000B7373">
        <w:rPr>
          <w:rFonts w:ascii="Traditional Arabic" w:hAnsi="Traditional Arabic" w:cs="Traditional Arabic"/>
          <w:rtl/>
        </w:rPr>
        <w:t>{</w:t>
      </w:r>
      <w:r w:rsidRPr="000B7373">
        <w:rPr>
          <w:rFonts w:ascii="Traditional Arabic" w:hAnsi="Traditional Arabic" w:cs="Traditional Arabic"/>
          <w:rtl/>
        </w:rPr>
        <w:t>فَلَنْ أَبْرَحَ الأَرْضَ</w:t>
      </w:r>
      <w:r w:rsidR="00411BBB" w:rsidRPr="000B7373">
        <w:rPr>
          <w:rFonts w:ascii="Traditional Arabic" w:hAnsi="Traditional Arabic" w:cs="Traditional Arabic"/>
          <w:rtl/>
        </w:rPr>
        <w:t>} فلن أُفارق أرض مصر</w:t>
      </w:r>
      <w:r w:rsidRPr="000B7373">
        <w:rPr>
          <w:rFonts w:ascii="Traditional Arabic" w:hAnsi="Traditional Arabic" w:cs="Traditional Arabic"/>
          <w:rtl/>
        </w:rPr>
        <w:t xml:space="preserve"> </w:t>
      </w:r>
      <w:r w:rsidR="00411BBB" w:rsidRPr="000B7373">
        <w:rPr>
          <w:rFonts w:ascii="Traditional Arabic" w:hAnsi="Traditional Arabic" w:cs="Traditional Arabic"/>
          <w:rtl/>
        </w:rPr>
        <w:t>{</w:t>
      </w:r>
      <w:r w:rsidRPr="000B7373">
        <w:rPr>
          <w:rFonts w:ascii="Traditional Arabic" w:hAnsi="Traditional Arabic" w:cs="Traditional Arabic"/>
          <w:rtl/>
        </w:rPr>
        <w:t>حَتَّىَ يَأْذَنَ لِي أَبِي</w:t>
      </w:r>
      <w:r w:rsidR="00411BBB" w:rsidRPr="000B7373">
        <w:rPr>
          <w:rFonts w:ascii="Traditional Arabic" w:hAnsi="Traditional Arabic" w:cs="Traditional Arabic"/>
          <w:rtl/>
        </w:rPr>
        <w:t>} في الانصراف إليه</w:t>
      </w:r>
      <w:r w:rsidRPr="000B7373">
        <w:rPr>
          <w:rFonts w:ascii="Traditional Arabic" w:hAnsi="Traditional Arabic" w:cs="Traditional Arabic"/>
          <w:rtl/>
        </w:rPr>
        <w:t xml:space="preserve"> </w:t>
      </w:r>
      <w:r w:rsidR="00411BBB" w:rsidRPr="000B7373">
        <w:rPr>
          <w:rFonts w:ascii="Traditional Arabic" w:hAnsi="Traditional Arabic" w:cs="Traditional Arabic"/>
          <w:rtl/>
        </w:rPr>
        <w:t>{</w:t>
      </w:r>
      <w:r w:rsidRPr="000B7373">
        <w:rPr>
          <w:rFonts w:ascii="Traditional Arabic" w:hAnsi="Traditional Arabic" w:cs="Traditional Arabic"/>
          <w:rtl/>
        </w:rPr>
        <w:t>أَوْ يَحْكُمَ اللَّهُ لِي</w:t>
      </w:r>
      <w:r w:rsidR="00411BBB" w:rsidRPr="000B7373">
        <w:rPr>
          <w:rFonts w:ascii="Traditional Arabic" w:hAnsi="Traditional Arabic" w:cs="Traditional Arabic"/>
          <w:rtl/>
        </w:rPr>
        <w:t>} بالخروج منها، أو بالموت، أو بقتالهم</w:t>
      </w:r>
      <w:r w:rsidRPr="000B7373">
        <w:rPr>
          <w:rFonts w:ascii="Traditional Arabic" w:hAnsi="Traditional Arabic" w:cs="Traditional Arabic"/>
          <w:rtl/>
        </w:rPr>
        <w:t xml:space="preserve"> </w:t>
      </w:r>
      <w:r w:rsidR="00411BBB" w:rsidRPr="000B7373">
        <w:rPr>
          <w:rFonts w:ascii="Traditional Arabic" w:hAnsi="Traditional Arabic" w:cs="Traditional Arabic"/>
          <w:rtl/>
        </w:rPr>
        <w:t>{</w:t>
      </w:r>
      <w:r w:rsidRPr="000B7373">
        <w:rPr>
          <w:rFonts w:ascii="Traditional Arabic" w:hAnsi="Traditional Arabic" w:cs="Traditional Arabic"/>
          <w:rtl/>
        </w:rPr>
        <w:t>وَهُوَ خَيْرُ الْحَاكِمِينَ}</w:t>
      </w:r>
      <w:r w:rsidR="00411BBB" w:rsidRPr="000B7373">
        <w:rPr>
          <w:rFonts w:ascii="Traditional Arabic" w:hAnsi="Traditional Arabic" w:cs="Traditional Arabic"/>
          <w:rtl/>
        </w:rPr>
        <w:t xml:space="preserve"> لأنه لا يَحكُم إلا بالعدل.</w:t>
      </w:r>
    </w:p>
    <w:p w14:paraId="12DF4F74" w14:textId="20294107" w:rsidR="007F038F" w:rsidRPr="000B7373" w:rsidRDefault="007F038F" w:rsidP="00155C3A">
      <w:pPr>
        <w:pStyle w:val="a6"/>
        <w:numPr>
          <w:ilvl w:val="0"/>
          <w:numId w:val="2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{ارْجِعُواْ إِلَى أَبِيكُمْ فَقُولُواْ يَا أَبَانَا إِنَّ ابْنَكَ سَرَقَ وَمَا شَهِدْنَا</w:t>
      </w:r>
      <w:r w:rsidR="001806A6" w:rsidRPr="000B7373">
        <w:rPr>
          <w:rFonts w:ascii="Traditional Arabic" w:hAnsi="Traditional Arabic" w:cs="Traditional Arabic"/>
          <w:rtl/>
        </w:rPr>
        <w:t>} عليه بالسرقة</w:t>
      </w:r>
      <w:r w:rsidRPr="000B7373">
        <w:rPr>
          <w:rFonts w:ascii="Traditional Arabic" w:hAnsi="Traditional Arabic" w:cs="Traditional Arabic"/>
          <w:rtl/>
        </w:rPr>
        <w:t xml:space="preserve"> </w:t>
      </w:r>
      <w:r w:rsidR="001806A6" w:rsidRPr="000B7373">
        <w:rPr>
          <w:rFonts w:ascii="Traditional Arabic" w:hAnsi="Traditional Arabic" w:cs="Traditional Arabic"/>
          <w:rtl/>
        </w:rPr>
        <w:t>{</w:t>
      </w:r>
      <w:r w:rsidRPr="000B7373">
        <w:rPr>
          <w:rFonts w:ascii="Traditional Arabic" w:hAnsi="Traditional Arabic" w:cs="Traditional Arabic"/>
          <w:rtl/>
        </w:rPr>
        <w:t>إِلاَّ بِمَا عَلِمْنَا</w:t>
      </w:r>
      <w:r w:rsidR="001806A6" w:rsidRPr="000B7373">
        <w:rPr>
          <w:rFonts w:ascii="Traditional Arabic" w:hAnsi="Traditional Arabic" w:cs="Traditional Arabic"/>
          <w:rtl/>
        </w:rPr>
        <w:t>} من سرقته، إذا الصُّواعُ استُخرج من وعائه {</w:t>
      </w:r>
      <w:r w:rsidRPr="000B7373">
        <w:rPr>
          <w:rFonts w:ascii="Traditional Arabic" w:hAnsi="Traditional Arabic" w:cs="Traditional Arabic"/>
          <w:rtl/>
        </w:rPr>
        <w:t>وَمَا كُنَّا لِلْغَيْبِ حَافِظِينَ}</w:t>
      </w:r>
      <w:r w:rsidR="001806A6" w:rsidRPr="000B7373">
        <w:rPr>
          <w:rFonts w:ascii="Traditional Arabic" w:hAnsi="Traditional Arabic" w:cs="Traditional Arabic"/>
          <w:rtl/>
        </w:rPr>
        <w:t xml:space="preserve"> وما عملنا أنه سيسرِقُ حين أعطيناك </w:t>
      </w:r>
      <w:r w:rsidR="001C4A34" w:rsidRPr="000B7373">
        <w:rPr>
          <w:rFonts w:ascii="Traditional Arabic" w:hAnsi="Traditional Arabic" w:cs="Traditional Arabic"/>
          <w:rtl/>
        </w:rPr>
        <w:t>الـمَ</w:t>
      </w:r>
      <w:r w:rsidR="001806A6" w:rsidRPr="000B7373">
        <w:rPr>
          <w:rFonts w:ascii="Traditional Arabic" w:hAnsi="Traditional Arabic" w:cs="Traditional Arabic"/>
          <w:rtl/>
        </w:rPr>
        <w:t>وْثِقَ.</w:t>
      </w:r>
    </w:p>
    <w:p w14:paraId="1BF7DD26" w14:textId="0DA255D2" w:rsidR="007F038F" w:rsidRPr="000B7373" w:rsidRDefault="007F038F" w:rsidP="00155C3A">
      <w:pPr>
        <w:pStyle w:val="a6"/>
        <w:numPr>
          <w:ilvl w:val="0"/>
          <w:numId w:val="2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{وَاسْأَلِ الْقَرْيَةَ الَّتِي كُنَّا فِيهَا</w:t>
      </w:r>
      <w:r w:rsidR="00707275" w:rsidRPr="000B7373">
        <w:rPr>
          <w:rFonts w:ascii="Traditional Arabic" w:hAnsi="Traditional Arabic" w:cs="Traditional Arabic"/>
          <w:rtl/>
        </w:rPr>
        <w:t>} يعني مصرَ، أي أرسل إلى أهلها فاسألهم عن كُنْه القصة</w:t>
      </w:r>
      <w:r w:rsidRPr="000B7373">
        <w:rPr>
          <w:rFonts w:ascii="Traditional Arabic" w:hAnsi="Traditional Arabic" w:cs="Traditional Arabic"/>
          <w:rtl/>
        </w:rPr>
        <w:t xml:space="preserve"> </w:t>
      </w:r>
      <w:r w:rsidR="00707275" w:rsidRPr="000B7373">
        <w:rPr>
          <w:rFonts w:ascii="Traditional Arabic" w:hAnsi="Traditional Arabic" w:cs="Traditional Arabic"/>
          <w:rtl/>
        </w:rPr>
        <w:t>{</w:t>
      </w:r>
      <w:r w:rsidRPr="000B7373">
        <w:rPr>
          <w:rFonts w:ascii="Traditional Arabic" w:hAnsi="Traditional Arabic" w:cs="Traditional Arabic"/>
          <w:rtl/>
        </w:rPr>
        <w:t>وَالْعِيرَ الَّتِي أَقْبَلْنَا فِيهَا</w:t>
      </w:r>
      <w:r w:rsidR="00707275" w:rsidRPr="000B7373">
        <w:rPr>
          <w:rFonts w:ascii="Traditional Arabic" w:hAnsi="Traditional Arabic" w:cs="Traditional Arabic"/>
          <w:rtl/>
        </w:rPr>
        <w:t>} وأصحاب العير، وكانوا قومًا من كَنعان من جيران يعقوبَ عليه السلام</w:t>
      </w:r>
      <w:r w:rsidRPr="000B7373">
        <w:rPr>
          <w:rFonts w:ascii="Traditional Arabic" w:hAnsi="Traditional Arabic" w:cs="Traditional Arabic"/>
          <w:rtl/>
        </w:rPr>
        <w:t xml:space="preserve"> </w:t>
      </w:r>
      <w:r w:rsidR="00707275" w:rsidRPr="000B7373">
        <w:rPr>
          <w:rFonts w:ascii="Traditional Arabic" w:hAnsi="Traditional Arabic" w:cs="Traditional Arabic"/>
          <w:rtl/>
        </w:rPr>
        <w:t>{</w:t>
      </w:r>
      <w:r w:rsidRPr="000B7373">
        <w:rPr>
          <w:rFonts w:ascii="Traditional Arabic" w:hAnsi="Traditional Arabic" w:cs="Traditional Arabic"/>
          <w:rtl/>
        </w:rPr>
        <w:t>وَإِنَّا لَصَادِقُونَ}</w:t>
      </w:r>
      <w:r w:rsidR="00707275" w:rsidRPr="000B7373">
        <w:rPr>
          <w:rFonts w:ascii="Traditional Arabic" w:hAnsi="Traditional Arabic" w:cs="Traditional Arabic"/>
          <w:rtl/>
        </w:rPr>
        <w:t xml:space="preserve"> في قولنا، فرجعوا إلى أبيهم، وقالوا له ما قال لهم أخوهم.</w:t>
      </w:r>
    </w:p>
    <w:p w14:paraId="0EEBC3A3" w14:textId="54E5FFC0" w:rsidR="007F038F" w:rsidRPr="000B7373" w:rsidRDefault="007F038F" w:rsidP="00155C3A">
      <w:pPr>
        <w:pStyle w:val="a6"/>
        <w:numPr>
          <w:ilvl w:val="0"/>
          <w:numId w:val="2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بَلْ سَوَّلَتْ لَكُمْ أَنفُسُكُمْ أَمْرًا</w:t>
      </w:r>
      <w:r w:rsidR="00707275" w:rsidRPr="000B7373">
        <w:rPr>
          <w:rFonts w:ascii="Traditional Arabic" w:hAnsi="Traditional Arabic" w:cs="Traditional Arabic"/>
          <w:rtl/>
        </w:rPr>
        <w:t>} أردتُّموه، وإلا فَمَنْ أَدرَى ذلك الرجلَ أن السارقَ يُسترَقُّ لولا فتواكم وتعليمُكم</w:t>
      </w:r>
      <w:r w:rsidRPr="000B7373">
        <w:rPr>
          <w:rFonts w:ascii="Traditional Arabic" w:hAnsi="Traditional Arabic" w:cs="Traditional Arabic"/>
          <w:rtl/>
        </w:rPr>
        <w:t xml:space="preserve"> </w:t>
      </w:r>
      <w:r w:rsidR="00707275" w:rsidRPr="000B7373">
        <w:rPr>
          <w:rFonts w:ascii="Traditional Arabic" w:hAnsi="Traditional Arabic" w:cs="Traditional Arabic"/>
          <w:rtl/>
        </w:rPr>
        <w:t>{</w:t>
      </w:r>
      <w:r w:rsidRPr="000B7373">
        <w:rPr>
          <w:rFonts w:ascii="Traditional Arabic" w:hAnsi="Traditional Arabic" w:cs="Traditional Arabic"/>
          <w:rtl/>
        </w:rPr>
        <w:t>فَصَبْرٌ جَمِيلٌ عَسَى اللَّهُ أَن يَأْتِيَنِي بِهِمْ جَمِيعًا</w:t>
      </w:r>
      <w:r w:rsidR="00707275" w:rsidRPr="000B7373">
        <w:rPr>
          <w:rFonts w:ascii="Traditional Arabic" w:hAnsi="Traditional Arabic" w:cs="Traditional Arabic"/>
          <w:rtl/>
        </w:rPr>
        <w:t>} بيوسف وأَخيه وكبيرِهم</w:t>
      </w:r>
      <w:r w:rsidRPr="000B7373">
        <w:rPr>
          <w:rFonts w:ascii="Traditional Arabic" w:hAnsi="Traditional Arabic" w:cs="Traditional Arabic"/>
          <w:rtl/>
        </w:rPr>
        <w:t xml:space="preserve"> </w:t>
      </w:r>
      <w:r w:rsidR="00707275" w:rsidRPr="000B7373">
        <w:rPr>
          <w:rFonts w:ascii="Traditional Arabic" w:hAnsi="Traditional Arabic" w:cs="Traditional Arabic"/>
          <w:rtl/>
        </w:rPr>
        <w:t>{</w:t>
      </w:r>
      <w:r w:rsidRPr="000B7373">
        <w:rPr>
          <w:rFonts w:ascii="Traditional Arabic" w:hAnsi="Traditional Arabic" w:cs="Traditional Arabic"/>
          <w:rtl/>
        </w:rPr>
        <w:t>إِنَّهُ هُوَ الْعَلِيمُ</w:t>
      </w:r>
      <w:r w:rsidR="00707275" w:rsidRPr="000B7373">
        <w:rPr>
          <w:rFonts w:ascii="Traditional Arabic" w:hAnsi="Traditional Arabic" w:cs="Traditional Arabic"/>
          <w:rtl/>
        </w:rPr>
        <w:t>} بحالي في الحزن والأسف</w:t>
      </w:r>
      <w:r w:rsidRPr="000B7373">
        <w:rPr>
          <w:rFonts w:ascii="Traditional Arabic" w:hAnsi="Traditional Arabic" w:cs="Traditional Arabic"/>
          <w:rtl/>
        </w:rPr>
        <w:t xml:space="preserve"> </w:t>
      </w:r>
      <w:r w:rsidR="00707275" w:rsidRPr="000B7373">
        <w:rPr>
          <w:rFonts w:ascii="Traditional Arabic" w:hAnsi="Traditional Arabic" w:cs="Traditional Arabic"/>
          <w:rtl/>
        </w:rPr>
        <w:t>{</w:t>
      </w:r>
      <w:r w:rsidRPr="000B7373">
        <w:rPr>
          <w:rFonts w:ascii="Traditional Arabic" w:hAnsi="Traditional Arabic" w:cs="Traditional Arabic"/>
          <w:rtl/>
        </w:rPr>
        <w:t>الْحَكِيمُ}</w:t>
      </w:r>
      <w:r w:rsidR="00707275" w:rsidRPr="000B7373">
        <w:rPr>
          <w:rFonts w:ascii="Traditional Arabic" w:hAnsi="Traditional Arabic" w:cs="Traditional Arabic"/>
          <w:rtl/>
        </w:rPr>
        <w:t xml:space="preserve"> الذي لم يبتلِني بذلك إلا لحكمة.</w:t>
      </w:r>
    </w:p>
    <w:p w14:paraId="05BD0CF9" w14:textId="2EAB11F4" w:rsidR="007F038F" w:rsidRPr="000B7373" w:rsidRDefault="007F038F" w:rsidP="00155C3A">
      <w:pPr>
        <w:pStyle w:val="a6"/>
        <w:numPr>
          <w:ilvl w:val="0"/>
          <w:numId w:val="2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{وَتَوَلَّى عَنْهُمْ</w:t>
      </w:r>
      <w:r w:rsidR="00707275" w:rsidRPr="000B7373">
        <w:rPr>
          <w:rFonts w:ascii="Traditional Arabic" w:hAnsi="Traditional Arabic" w:cs="Traditional Arabic"/>
          <w:rtl/>
        </w:rPr>
        <w:t>} وأعرضَ عنهم كراهةً لِمَا جاءوا به</w:t>
      </w:r>
      <w:r w:rsidRPr="000B7373">
        <w:rPr>
          <w:rFonts w:ascii="Traditional Arabic" w:hAnsi="Traditional Arabic" w:cs="Traditional Arabic"/>
          <w:rtl/>
        </w:rPr>
        <w:t xml:space="preserve"> </w:t>
      </w:r>
      <w:r w:rsidR="00707275" w:rsidRPr="000B7373">
        <w:rPr>
          <w:rFonts w:ascii="Traditional Arabic" w:hAnsi="Traditional Arabic" w:cs="Traditional Arabic"/>
          <w:rtl/>
        </w:rPr>
        <w:t>{</w:t>
      </w:r>
      <w:r w:rsidRPr="000B7373">
        <w:rPr>
          <w:rFonts w:ascii="Traditional Arabic" w:hAnsi="Traditional Arabic" w:cs="Traditional Arabic"/>
          <w:rtl/>
        </w:rPr>
        <w:t>وَقَالَ يَا أَسَفَى عَلَى يُوسُفَ</w:t>
      </w:r>
      <w:r w:rsidR="00707275" w:rsidRPr="000B7373">
        <w:rPr>
          <w:rFonts w:ascii="Traditional Arabic" w:hAnsi="Traditional Arabic" w:cs="Traditional Arabic"/>
          <w:rtl/>
        </w:rPr>
        <w:t>} أضافَ الأسفَ هو أَشَدُّ الحُزن والحسرةِ إلى نفسه، وإنما تأسَّفَ على يوسفَ دون أخيه وكبيرِهم لتمادي أسفه على يوسف دون</w:t>
      </w:r>
      <w:r w:rsidR="00EC6C6D" w:rsidRPr="000B7373">
        <w:rPr>
          <w:rFonts w:ascii="Traditional Arabic" w:hAnsi="Traditional Arabic" w:cs="Traditional Arabic"/>
          <w:rtl/>
        </w:rPr>
        <w:t xml:space="preserve"> الآخَرَين، وفيه دليل على أن الرُّزْءَ</w:t>
      </w:r>
      <w:r w:rsidR="00EC6C6D" w:rsidRPr="000B7373">
        <w:rPr>
          <w:rFonts w:ascii="Traditional Arabic" w:hAnsi="Traditional Arabic" w:cs="Traditional Arabic"/>
          <w:vertAlign w:val="superscript"/>
          <w:rtl/>
        </w:rPr>
        <w:t>(</w:t>
      </w:r>
      <w:r w:rsidR="00EC6C6D" w:rsidRPr="000B7373">
        <w:rPr>
          <w:rStyle w:val="ad"/>
          <w:rFonts w:ascii="Traditional Arabic" w:hAnsi="Traditional Arabic" w:cs="Traditional Arabic"/>
          <w:rtl/>
        </w:rPr>
        <w:footnoteReference w:id="849"/>
      </w:r>
      <w:r w:rsidR="00EC6C6D"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EC6C6D" w:rsidRPr="000B7373">
        <w:rPr>
          <w:rFonts w:ascii="Traditional Arabic" w:hAnsi="Traditional Arabic" w:cs="Traditional Arabic"/>
          <w:rtl/>
        </w:rPr>
        <w:t>فيه مع تقادم عهده كان غضًّا عنده طريًّا {</w:t>
      </w:r>
      <w:r w:rsidRPr="000B7373">
        <w:rPr>
          <w:rFonts w:ascii="Traditional Arabic" w:hAnsi="Traditional Arabic" w:cs="Traditional Arabic"/>
          <w:rtl/>
        </w:rPr>
        <w:t>وَابْيَضَّتْ عَيْنَاهُ</w:t>
      </w:r>
      <w:r w:rsidR="00EC6C6D" w:rsidRPr="000B7373">
        <w:rPr>
          <w:rFonts w:ascii="Traditional Arabic" w:hAnsi="Traditional Arabic" w:cs="Traditional Arabic"/>
          <w:rtl/>
        </w:rPr>
        <w:t>} ومَحَقَت العَبْرة</w:t>
      </w:r>
      <w:r w:rsidR="00EC6C6D" w:rsidRPr="000B7373">
        <w:rPr>
          <w:rFonts w:ascii="Traditional Arabic" w:hAnsi="Traditional Arabic" w:cs="Traditional Arabic"/>
          <w:vertAlign w:val="superscript"/>
          <w:rtl/>
        </w:rPr>
        <w:t>(</w:t>
      </w:r>
      <w:r w:rsidR="00EC6C6D" w:rsidRPr="000B7373">
        <w:rPr>
          <w:rStyle w:val="ad"/>
          <w:rFonts w:ascii="Traditional Arabic" w:hAnsi="Traditional Arabic" w:cs="Traditional Arabic"/>
          <w:rtl/>
        </w:rPr>
        <w:footnoteReference w:id="850"/>
      </w:r>
      <w:r w:rsidR="00EC6C6D" w:rsidRPr="000B7373">
        <w:rPr>
          <w:rFonts w:ascii="Traditional Arabic" w:hAnsi="Traditional Arabic" w:cs="Traditional Arabic"/>
          <w:vertAlign w:val="superscript"/>
          <w:rtl/>
        </w:rPr>
        <w:t>)</w:t>
      </w:r>
      <w:r w:rsidR="00EC6C6D" w:rsidRPr="000B7373">
        <w:rPr>
          <w:rFonts w:ascii="Traditional Arabic" w:hAnsi="Traditional Arabic" w:cs="Traditional Arabic"/>
          <w:rtl/>
        </w:rPr>
        <w:t xml:space="preserve"> سوادَ العين وقلبته إلى بياضٍ كَدِرٍ، </w:t>
      </w:r>
      <w:r w:rsidR="00AA3833" w:rsidRPr="000B7373">
        <w:rPr>
          <w:rFonts w:ascii="Traditional Arabic" w:hAnsi="Traditional Arabic" w:cs="Traditional Arabic"/>
          <w:rtl/>
        </w:rPr>
        <w:t>وقيل: قد عمي بصره [قيل: لم يبصر بهما ست سنين – وما أحد أكرم على الله منه يومئذٍ- حتى كشف الله تعالى عنه بقميص يوسف عليه السلام، وقيل: قد تَبيَضُّ العين ويبقى شيء من الرؤية]</w:t>
      </w:r>
      <w:r w:rsidRPr="000B7373">
        <w:rPr>
          <w:rFonts w:ascii="Traditional Arabic" w:hAnsi="Traditional Arabic" w:cs="Traditional Arabic"/>
          <w:rtl/>
        </w:rPr>
        <w:t xml:space="preserve"> </w:t>
      </w:r>
      <w:r w:rsidR="00AA3833" w:rsidRPr="000B7373">
        <w:rPr>
          <w:rFonts w:ascii="Traditional Arabic" w:hAnsi="Traditional Arabic" w:cs="Traditional Arabic"/>
          <w:rtl/>
        </w:rPr>
        <w:t>{</w:t>
      </w:r>
      <w:r w:rsidRPr="000B7373">
        <w:rPr>
          <w:rFonts w:ascii="Traditional Arabic" w:hAnsi="Traditional Arabic" w:cs="Traditional Arabic"/>
          <w:rtl/>
        </w:rPr>
        <w:t>مِنَ الْحُزْنِ</w:t>
      </w:r>
      <w:r w:rsidR="00AA3833" w:rsidRPr="000B7373">
        <w:rPr>
          <w:rFonts w:ascii="Traditional Arabic" w:hAnsi="Traditional Arabic" w:cs="Traditional Arabic"/>
          <w:rtl/>
        </w:rPr>
        <w:t>} لأن الحزن سَبَبُ البُكاءِ الذي حدث منه البياضُ، فكأنه حَدَثَ من الحزن، قيل: ما جَفَّت عينا يعقوبَ من وقت فراقِ يوسفَ إلى حين لقائه ثمانين عامًا</w:t>
      </w:r>
      <w:r w:rsidR="00AA3833" w:rsidRPr="000B7373">
        <w:rPr>
          <w:rFonts w:ascii="Traditional Arabic" w:hAnsi="Traditional Arabic" w:cs="Traditional Arabic"/>
          <w:vertAlign w:val="superscript"/>
          <w:rtl/>
        </w:rPr>
        <w:t>(</w:t>
      </w:r>
      <w:r w:rsidR="00AA3833" w:rsidRPr="000B7373">
        <w:rPr>
          <w:rStyle w:val="ad"/>
          <w:rFonts w:ascii="Traditional Arabic" w:hAnsi="Traditional Arabic" w:cs="Traditional Arabic"/>
          <w:rtl/>
        </w:rPr>
        <w:footnoteReference w:id="851"/>
      </w:r>
      <w:r w:rsidR="00AA3833" w:rsidRPr="000B7373">
        <w:rPr>
          <w:rFonts w:ascii="Traditional Arabic" w:hAnsi="Traditional Arabic" w:cs="Traditional Arabic"/>
          <w:vertAlign w:val="superscript"/>
          <w:rtl/>
        </w:rPr>
        <w:t>)</w:t>
      </w:r>
      <w:r w:rsidR="00AA3833" w:rsidRPr="000B7373">
        <w:rPr>
          <w:rFonts w:ascii="Traditional Arabic" w:hAnsi="Traditional Arabic" w:cs="Traditional Arabic"/>
          <w:rtl/>
        </w:rPr>
        <w:t xml:space="preserve"> وما على وجه الأرض أكرمُ على الله من يعقوب، ويجوز للنبي عليه السلام أن يبلغَ به الجَزَعُ ذلك </w:t>
      </w:r>
      <w:r w:rsidR="001C4A34" w:rsidRPr="000B7373">
        <w:rPr>
          <w:rFonts w:ascii="Traditional Arabic" w:hAnsi="Traditional Arabic" w:cs="Traditional Arabic"/>
          <w:rtl/>
        </w:rPr>
        <w:t>الـمَ</w:t>
      </w:r>
      <w:r w:rsidR="00AA3833" w:rsidRPr="000B7373">
        <w:rPr>
          <w:rFonts w:ascii="Traditional Arabic" w:hAnsi="Traditional Arabic" w:cs="Traditional Arabic"/>
          <w:rtl/>
        </w:rPr>
        <w:t xml:space="preserve">بلغَ، فلذلك حُمِدَ صَبْرُهُ، ولقد </w:t>
      </w:r>
      <w:r w:rsidR="00AF29D5" w:rsidRPr="000B7373">
        <w:rPr>
          <w:rFonts w:ascii="Traditional Arabic" w:hAnsi="Traditional Arabic" w:cs="Traditional Arabic"/>
          <w:rtl/>
        </w:rPr>
        <w:t>بكى رسول الله ﷺ على ولده إبراهيم، وقال: «</w:t>
      </w:r>
      <w:r w:rsidR="00AF29D5" w:rsidRPr="000B7373">
        <w:rPr>
          <w:rFonts w:ascii="Traditional Arabic" w:hAnsi="Traditional Arabic" w:cs="Traditional Arabic"/>
          <w:b/>
          <w:bCs/>
          <w:rtl/>
        </w:rPr>
        <w:t>القلب يَجزَعُ والعين تدمع ولا نقولُ ما يُسخِطُ الربَّ وإنا عليك يا إبراهيمُ لمحزونون</w:t>
      </w:r>
      <w:r w:rsidR="00AF29D5" w:rsidRPr="000B7373">
        <w:rPr>
          <w:rFonts w:ascii="Traditional Arabic" w:hAnsi="Traditional Arabic" w:cs="Traditional Arabic"/>
          <w:rtl/>
        </w:rPr>
        <w:t>» وإنما المذموم الصياحُ والنياحة ولَطْمُ الصدور والوجوه وتمزيقُ الثياب</w:t>
      </w:r>
      <w:r w:rsidRPr="000B7373">
        <w:rPr>
          <w:rFonts w:ascii="Traditional Arabic" w:hAnsi="Traditional Arabic" w:cs="Traditional Arabic"/>
          <w:rtl/>
        </w:rPr>
        <w:t xml:space="preserve"> </w:t>
      </w:r>
      <w:r w:rsidR="00AF29D5" w:rsidRPr="000B7373">
        <w:rPr>
          <w:rFonts w:ascii="Traditional Arabic" w:hAnsi="Traditional Arabic" w:cs="Traditional Arabic"/>
          <w:rtl/>
        </w:rPr>
        <w:t>{</w:t>
      </w:r>
      <w:r w:rsidRPr="000B7373">
        <w:rPr>
          <w:rFonts w:ascii="Traditional Arabic" w:hAnsi="Traditional Arabic" w:cs="Traditional Arabic"/>
          <w:rtl/>
        </w:rPr>
        <w:t>فَهُوَ كَظِيمٌ}</w:t>
      </w:r>
      <w:r w:rsidR="00AF29D5" w:rsidRPr="000B7373">
        <w:rPr>
          <w:rFonts w:ascii="Traditional Arabic" w:hAnsi="Traditional Arabic" w:cs="Traditional Arabic"/>
          <w:rtl/>
        </w:rPr>
        <w:t xml:space="preserve"> مملوء من الغيظ على أولاده، ولا يُهر ما يَسُوؤهم.</w:t>
      </w:r>
    </w:p>
    <w:p w14:paraId="40A76E3F" w14:textId="1A802DE2" w:rsidR="007F038F" w:rsidRPr="000B7373" w:rsidRDefault="007F038F" w:rsidP="00155C3A">
      <w:pPr>
        <w:pStyle w:val="a6"/>
        <w:numPr>
          <w:ilvl w:val="0"/>
          <w:numId w:val="2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تَاللَّه تَفْتَأُ</w:t>
      </w:r>
      <w:r w:rsidR="00AF29D5" w:rsidRPr="000B7373">
        <w:rPr>
          <w:rFonts w:ascii="Traditional Arabic" w:hAnsi="Traditional Arabic" w:cs="Traditional Arabic"/>
          <w:rtl/>
        </w:rPr>
        <w:t>} أي لا تفتأ ولا تزال</w:t>
      </w:r>
      <w:r w:rsidRPr="000B7373">
        <w:rPr>
          <w:rFonts w:ascii="Traditional Arabic" w:hAnsi="Traditional Arabic" w:cs="Traditional Arabic"/>
          <w:rtl/>
        </w:rPr>
        <w:t xml:space="preserve"> </w:t>
      </w:r>
      <w:r w:rsidR="00AF29D5" w:rsidRPr="000B7373">
        <w:rPr>
          <w:rFonts w:ascii="Traditional Arabic" w:hAnsi="Traditional Arabic" w:cs="Traditional Arabic"/>
          <w:rtl/>
        </w:rPr>
        <w:t>{</w:t>
      </w:r>
      <w:r w:rsidRPr="000B7373">
        <w:rPr>
          <w:rFonts w:ascii="Traditional Arabic" w:hAnsi="Traditional Arabic" w:cs="Traditional Arabic"/>
          <w:rtl/>
        </w:rPr>
        <w:t>تَذْكُرُ يُوسُفَ حَتَّى تَكُونَ حَرَضًا</w:t>
      </w:r>
      <w:r w:rsidR="00AF29D5" w:rsidRPr="000B7373">
        <w:rPr>
          <w:rFonts w:ascii="Traditional Arabic" w:hAnsi="Traditional Arabic" w:cs="Traditional Arabic"/>
          <w:rtl/>
        </w:rPr>
        <w:t>} مُشفِيًا</w:t>
      </w:r>
      <w:r w:rsidR="00AF29D5" w:rsidRPr="000B7373">
        <w:rPr>
          <w:rFonts w:ascii="Traditional Arabic" w:hAnsi="Traditional Arabic" w:cs="Traditional Arabic"/>
          <w:vertAlign w:val="superscript"/>
          <w:rtl/>
        </w:rPr>
        <w:t>(</w:t>
      </w:r>
      <w:r w:rsidR="00AF29D5" w:rsidRPr="000B7373">
        <w:rPr>
          <w:rStyle w:val="ad"/>
          <w:rFonts w:ascii="Traditional Arabic" w:hAnsi="Traditional Arabic" w:cs="Traditional Arabic"/>
          <w:rtl/>
        </w:rPr>
        <w:footnoteReference w:id="852"/>
      </w:r>
      <w:r w:rsidR="00AF29D5" w:rsidRPr="000B7373">
        <w:rPr>
          <w:rFonts w:ascii="Traditional Arabic" w:hAnsi="Traditional Arabic" w:cs="Traditional Arabic"/>
          <w:vertAlign w:val="superscript"/>
          <w:rtl/>
        </w:rPr>
        <w:t>)</w:t>
      </w:r>
      <w:r w:rsidR="00AF29D5" w:rsidRPr="000B7373">
        <w:rPr>
          <w:rFonts w:ascii="Traditional Arabic" w:hAnsi="Traditional Arabic" w:cs="Traditional Arabic"/>
          <w:rtl/>
        </w:rPr>
        <w:t xml:space="preserve"> على الهلاك مَرَضًا</w:t>
      </w:r>
      <w:r w:rsidRPr="000B7373">
        <w:rPr>
          <w:rFonts w:ascii="Traditional Arabic" w:hAnsi="Traditional Arabic" w:cs="Traditional Arabic"/>
          <w:rtl/>
        </w:rPr>
        <w:t xml:space="preserve"> </w:t>
      </w:r>
      <w:r w:rsidR="00AF29D5" w:rsidRPr="000B7373">
        <w:rPr>
          <w:rFonts w:ascii="Traditional Arabic" w:hAnsi="Traditional Arabic" w:cs="Traditional Arabic"/>
          <w:rtl/>
        </w:rPr>
        <w:t>{</w:t>
      </w:r>
      <w:r w:rsidRPr="000B7373">
        <w:rPr>
          <w:rFonts w:ascii="Traditional Arabic" w:hAnsi="Traditional Arabic" w:cs="Traditional Arabic"/>
          <w:rtl/>
        </w:rPr>
        <w:t>أَوْ تَكُونَ مِنَ الْهَالِكِينَ}</w:t>
      </w:r>
      <w:r w:rsidR="00AF29D5" w:rsidRPr="000B7373">
        <w:rPr>
          <w:rFonts w:ascii="Traditional Arabic" w:hAnsi="Traditional Arabic" w:cs="Traditional Arabic"/>
          <w:rtl/>
        </w:rPr>
        <w:t>.</w:t>
      </w:r>
    </w:p>
    <w:p w14:paraId="636EA759" w14:textId="0D9393F8" w:rsidR="007F038F" w:rsidRPr="000B7373" w:rsidRDefault="007F038F" w:rsidP="00155C3A">
      <w:pPr>
        <w:pStyle w:val="a6"/>
        <w:numPr>
          <w:ilvl w:val="0"/>
          <w:numId w:val="2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{قَالَ إِنَّمَا أَشْكُو بَثِّي وَحُزْنِي إِلَى اللَّهِ</w:t>
      </w:r>
      <w:r w:rsidR="00AF29D5" w:rsidRPr="000B7373">
        <w:rPr>
          <w:rFonts w:ascii="Traditional Arabic" w:hAnsi="Traditional Arabic" w:cs="Traditional Arabic"/>
          <w:rtl/>
        </w:rPr>
        <w:t>} البَثُّ: أصعَبُ الهَمِّ، أي لا أشكو إلى أحدٍ منكم ومن غيركم إنما أشكو إلى ربي داعيًا له وملتجئًا إليه، فخلُّوني وشِكايتي</w:t>
      </w:r>
      <w:r w:rsidRPr="000B7373">
        <w:rPr>
          <w:rFonts w:ascii="Traditional Arabic" w:hAnsi="Traditional Arabic" w:cs="Traditional Arabic"/>
          <w:rtl/>
        </w:rPr>
        <w:t xml:space="preserve"> </w:t>
      </w:r>
      <w:r w:rsidR="00AF29D5" w:rsidRPr="000B7373">
        <w:rPr>
          <w:rFonts w:ascii="Traditional Arabic" w:hAnsi="Traditional Arabic" w:cs="Traditional Arabic"/>
          <w:rtl/>
        </w:rPr>
        <w:t>{</w:t>
      </w:r>
      <w:r w:rsidRPr="000B7373">
        <w:rPr>
          <w:rFonts w:ascii="Traditional Arabic" w:hAnsi="Traditional Arabic" w:cs="Traditional Arabic"/>
          <w:rtl/>
        </w:rPr>
        <w:t>وَأَعْلَمُ مِنَ اللَّهِ مَا لاَ تَعْلَمُونَ}</w:t>
      </w:r>
      <w:r w:rsidR="00AF29D5" w:rsidRPr="000B7373">
        <w:rPr>
          <w:rFonts w:ascii="Traditional Arabic" w:hAnsi="Traditional Arabic" w:cs="Traditional Arabic"/>
          <w:rtl/>
        </w:rPr>
        <w:t xml:space="preserve"> وأعلم من رحمته أنه يأتيني بالفرج مِن حيث لا أَحتسب.</w:t>
      </w:r>
    </w:p>
    <w:p w14:paraId="07997523" w14:textId="0EB76417" w:rsidR="00AF29D5" w:rsidRPr="000B7373" w:rsidRDefault="00AF29D5" w:rsidP="00AF29D5">
      <w:pPr>
        <w:pStyle w:val="a6"/>
        <w:numPr>
          <w:ilvl w:val="0"/>
          <w:numId w:val="2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{يَا بَنِيَّ اذْهَبُواْ فَتَحَسَّسُواْ مِن يُوسُفَ وَأَخِيهِ} فَتَعَّرفوا منهما تَطَلَّبوا خبرَهما {وَلاَ تَيْأَسُواْ مِن رَّوْحِ اللَّهِ} ولا تقنَطوا من رحمة الله وفَرَجه {إِنَّهُ} إن الأمر والشأن {لاَ يَيْأَسُ مِن رَّوْحِ اللَّهِ إِلاَّ الْقَوْمُ الْكَافِرُونَ} لأن مَن ءامنَ يعلمُ أنه مُتقلِّب في رحمة الله ونعمته، وأما الكافر فلا يعرف رحمةَ الله ولا تقلبَهُ في نعمته فييأس من رحمته، فخرجوا من عند أبيهم راجعين إلى مصر.</w:t>
      </w:r>
    </w:p>
    <w:p w14:paraId="252F828E" w14:textId="4500916F" w:rsidR="00AF29D5" w:rsidRPr="000B7373" w:rsidRDefault="00AF29D5" w:rsidP="00AF29D5">
      <w:pPr>
        <w:pStyle w:val="a6"/>
        <w:numPr>
          <w:ilvl w:val="0"/>
          <w:numId w:val="2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{فَلَمَّا دَخَلُواْ عَلَيْهِ</w:t>
      </w:r>
      <w:r w:rsidR="00A6668B" w:rsidRPr="000B7373">
        <w:rPr>
          <w:rFonts w:ascii="Traditional Arabic" w:hAnsi="Traditional Arabic" w:cs="Traditional Arabic"/>
          <w:rtl/>
        </w:rPr>
        <w:t>} على يوسف</w:t>
      </w:r>
      <w:r w:rsidRPr="000B7373">
        <w:rPr>
          <w:rFonts w:ascii="Traditional Arabic" w:hAnsi="Traditional Arabic" w:cs="Traditional Arabic"/>
          <w:rtl/>
        </w:rPr>
        <w:t xml:space="preserve"> </w:t>
      </w:r>
      <w:r w:rsidR="00A6668B" w:rsidRPr="000B7373">
        <w:rPr>
          <w:rFonts w:ascii="Traditional Arabic" w:hAnsi="Traditional Arabic" w:cs="Traditional Arabic"/>
          <w:rtl/>
        </w:rPr>
        <w:t>{</w:t>
      </w:r>
      <w:r w:rsidRPr="000B7373">
        <w:rPr>
          <w:rFonts w:ascii="Traditional Arabic" w:hAnsi="Traditional Arabic" w:cs="Traditional Arabic"/>
          <w:rtl/>
        </w:rPr>
        <w:t>قَالُواْ يَا أَيُّهَا الْعَزِيزُ مَسَّنَا وَأَهْلَنَا الضُّرُّ</w:t>
      </w:r>
      <w:r w:rsidR="00A6668B" w:rsidRPr="000B7373">
        <w:rPr>
          <w:rFonts w:ascii="Traditional Arabic" w:hAnsi="Traditional Arabic" w:cs="Traditional Arabic"/>
          <w:rtl/>
        </w:rPr>
        <w:t>} الهُزالُ من الشدةِ والجوع</w:t>
      </w:r>
      <w:r w:rsidRPr="000B7373">
        <w:rPr>
          <w:rFonts w:ascii="Traditional Arabic" w:hAnsi="Traditional Arabic" w:cs="Traditional Arabic"/>
          <w:rtl/>
        </w:rPr>
        <w:t xml:space="preserve"> </w:t>
      </w:r>
      <w:r w:rsidR="00A6668B" w:rsidRPr="000B7373">
        <w:rPr>
          <w:rFonts w:ascii="Traditional Arabic" w:hAnsi="Traditional Arabic" w:cs="Traditional Arabic"/>
          <w:rtl/>
        </w:rPr>
        <w:t>{</w:t>
      </w:r>
      <w:r w:rsidRPr="000B7373">
        <w:rPr>
          <w:rFonts w:ascii="Traditional Arabic" w:hAnsi="Traditional Arabic" w:cs="Traditional Arabic"/>
          <w:rtl/>
        </w:rPr>
        <w:t>وَجِئْنَا بِبِضَاعَةٍ مُّزْجَاةٍ</w:t>
      </w:r>
      <w:r w:rsidR="00A6668B" w:rsidRPr="000B7373">
        <w:rPr>
          <w:rFonts w:ascii="Traditional Arabic" w:hAnsi="Traditional Arabic" w:cs="Traditional Arabic"/>
          <w:rtl/>
        </w:rPr>
        <w:t>} مدفوعة يدفَعُها كل تاجر رغبةً عنها واحتقارًا لها {</w:t>
      </w:r>
      <w:r w:rsidRPr="000B7373">
        <w:rPr>
          <w:rFonts w:ascii="Traditional Arabic" w:hAnsi="Traditional Arabic" w:cs="Traditional Arabic"/>
          <w:rtl/>
        </w:rPr>
        <w:t>فَأَوْفِ لَنَا الْكَيْلَ</w:t>
      </w:r>
      <w:r w:rsidR="00A6668B" w:rsidRPr="000B7373">
        <w:rPr>
          <w:rFonts w:ascii="Traditional Arabic" w:hAnsi="Traditional Arabic" w:cs="Traditional Arabic"/>
          <w:rtl/>
        </w:rPr>
        <w:t>} الذي هو حقنا</w:t>
      </w:r>
      <w:r w:rsidRPr="000B7373">
        <w:rPr>
          <w:rFonts w:ascii="Traditional Arabic" w:hAnsi="Traditional Arabic" w:cs="Traditional Arabic"/>
          <w:rtl/>
        </w:rPr>
        <w:t xml:space="preserve"> </w:t>
      </w:r>
      <w:r w:rsidR="00A6668B" w:rsidRPr="000B7373">
        <w:rPr>
          <w:rFonts w:ascii="Traditional Arabic" w:hAnsi="Traditional Arabic" w:cs="Traditional Arabic"/>
          <w:rtl/>
        </w:rPr>
        <w:t>{</w:t>
      </w:r>
      <w:r w:rsidRPr="000B7373">
        <w:rPr>
          <w:rFonts w:ascii="Traditional Arabic" w:hAnsi="Traditional Arabic" w:cs="Traditional Arabic"/>
          <w:rtl/>
        </w:rPr>
        <w:t>وَتَصَدَّقْ عَلَيْنَا</w:t>
      </w:r>
      <w:r w:rsidR="00A6668B" w:rsidRPr="000B7373">
        <w:rPr>
          <w:rFonts w:ascii="Traditional Arabic" w:hAnsi="Traditional Arabic" w:cs="Traditional Arabic"/>
          <w:rtl/>
        </w:rPr>
        <w:t>} وتفضَّل علينا بالمسامحة والإغماض عن رداءة البضاعة، أو زدنا على حقِّنا، أو هَبْ لنا أخانا</w:t>
      </w:r>
      <w:r w:rsidRPr="000B7373">
        <w:rPr>
          <w:rFonts w:ascii="Traditional Arabic" w:hAnsi="Traditional Arabic" w:cs="Traditional Arabic"/>
          <w:rtl/>
        </w:rPr>
        <w:t xml:space="preserve"> </w:t>
      </w:r>
      <w:r w:rsidR="00A6668B" w:rsidRPr="000B7373">
        <w:rPr>
          <w:rFonts w:ascii="Traditional Arabic" w:hAnsi="Traditional Arabic" w:cs="Traditional Arabic"/>
          <w:rtl/>
        </w:rPr>
        <w:t>{</w:t>
      </w:r>
      <w:r w:rsidRPr="000B7373">
        <w:rPr>
          <w:rFonts w:ascii="Traditional Arabic" w:hAnsi="Traditional Arabic" w:cs="Traditional Arabic"/>
          <w:rtl/>
        </w:rPr>
        <w:t>إِنَّ اللَّهَ يَجْزِي الْمُتَصَدِّقِينَ}</w:t>
      </w:r>
      <w:r w:rsidR="00A6668B" w:rsidRPr="000B7373">
        <w:rPr>
          <w:rFonts w:ascii="Traditional Arabic" w:hAnsi="Traditional Arabic" w:cs="Traditional Arabic"/>
          <w:rtl/>
        </w:rPr>
        <w:t xml:space="preserve"> [يثيبهم].</w:t>
      </w:r>
    </w:p>
    <w:p w14:paraId="1E67CE25" w14:textId="47269477" w:rsidR="00A6668B" w:rsidRPr="000B7373" w:rsidRDefault="00A6668B" w:rsidP="00A6668B">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ولما قالوا: {مَسَّنَا وَأَهْلَنَا الضُّرُّ} وتضرعوا إليه وطلبوا منه أن يتصدق عليهم ارفَضَّت عيناه ولم يتمالك أن عرَّفهم نفسه حيث قال:</w:t>
      </w:r>
    </w:p>
    <w:p w14:paraId="2AB035F6" w14:textId="656713DE" w:rsidR="00AF29D5" w:rsidRPr="000B7373" w:rsidRDefault="00AF29D5" w:rsidP="00AF29D5">
      <w:pPr>
        <w:pStyle w:val="a6"/>
        <w:numPr>
          <w:ilvl w:val="0"/>
          <w:numId w:val="2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هَلْ عَلِمْتُم مَّا فَعَلْتُم بِيُوسُفَ</w:t>
      </w:r>
      <w:r w:rsidR="00A6668B" w:rsidRPr="000B7373">
        <w:rPr>
          <w:rFonts w:ascii="Traditional Arabic" w:hAnsi="Traditional Arabic" w:cs="Traditional Arabic"/>
          <w:rtl/>
        </w:rPr>
        <w:t>} هل علمتُم قُبحَ ما فعلتم بيوسفَ</w:t>
      </w:r>
      <w:r w:rsidRPr="000B7373">
        <w:rPr>
          <w:rFonts w:ascii="Traditional Arabic" w:hAnsi="Traditional Arabic" w:cs="Traditional Arabic"/>
          <w:rtl/>
        </w:rPr>
        <w:t xml:space="preserve"> </w:t>
      </w:r>
      <w:r w:rsidR="00A6668B" w:rsidRPr="000B7373">
        <w:rPr>
          <w:rFonts w:ascii="Traditional Arabic" w:hAnsi="Traditional Arabic" w:cs="Traditional Arabic"/>
          <w:rtl/>
        </w:rPr>
        <w:t>{</w:t>
      </w:r>
      <w:r w:rsidRPr="000B7373">
        <w:rPr>
          <w:rFonts w:ascii="Traditional Arabic" w:hAnsi="Traditional Arabic" w:cs="Traditional Arabic"/>
          <w:rtl/>
        </w:rPr>
        <w:t>وَأَخِيهِ إِذْ أَنتُمْ جَاهِلُونَ}</w:t>
      </w:r>
      <w:r w:rsidR="00A6668B" w:rsidRPr="000B7373">
        <w:rPr>
          <w:rFonts w:ascii="Traditional Arabic" w:hAnsi="Traditional Arabic" w:cs="Traditional Arabic"/>
          <w:rtl/>
        </w:rPr>
        <w:t xml:space="preserve"> لا تعلمون قُبْحَه، وفِعلُهم بأخيه تعريضهم إياهُ للغمّ بإفراده عن أخيه لأبيه وأمه وإيذاؤهم له بأنواع الأذى.</w:t>
      </w:r>
    </w:p>
    <w:p w14:paraId="4512F6EF" w14:textId="7016A214" w:rsidR="00AF29D5" w:rsidRPr="000B7373" w:rsidRDefault="00AF29D5" w:rsidP="00AF29D5">
      <w:pPr>
        <w:pStyle w:val="a6"/>
        <w:numPr>
          <w:ilvl w:val="0"/>
          <w:numId w:val="2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أَإِنَّكَ لَأَنتَ يُوسُفُ قَالَ أَنَاْ يُوسُفُ وَهَذَا أَخِي</w:t>
      </w:r>
      <w:r w:rsidR="00A6668B" w:rsidRPr="000B7373">
        <w:rPr>
          <w:rFonts w:ascii="Traditional Arabic" w:hAnsi="Traditional Arabic" w:cs="Traditional Arabic"/>
          <w:rtl/>
        </w:rPr>
        <w:t>} وإنما ذكر أَخاه – وهم قد سألوه عن نفسه- لأنه كان في ذكر أخيه بيانٌ لِمَا سألوه عنه</w:t>
      </w:r>
      <w:r w:rsidRPr="000B7373">
        <w:rPr>
          <w:rFonts w:ascii="Traditional Arabic" w:hAnsi="Traditional Arabic" w:cs="Traditional Arabic"/>
          <w:rtl/>
        </w:rPr>
        <w:t xml:space="preserve"> </w:t>
      </w:r>
      <w:r w:rsidR="00A6668B" w:rsidRPr="000B7373">
        <w:rPr>
          <w:rFonts w:ascii="Traditional Arabic" w:hAnsi="Traditional Arabic" w:cs="Traditional Arabic"/>
          <w:rtl/>
        </w:rPr>
        <w:t>{</w:t>
      </w:r>
      <w:r w:rsidRPr="000B7373">
        <w:rPr>
          <w:rFonts w:ascii="Traditional Arabic" w:hAnsi="Traditional Arabic" w:cs="Traditional Arabic"/>
          <w:rtl/>
        </w:rPr>
        <w:t>قَدْ مَنَّ اللَّهُ عَلَيْنَا</w:t>
      </w:r>
      <w:r w:rsidR="00A6668B" w:rsidRPr="000B7373">
        <w:rPr>
          <w:rFonts w:ascii="Traditional Arabic" w:hAnsi="Traditional Arabic" w:cs="Traditional Arabic"/>
          <w:rtl/>
        </w:rPr>
        <w:t>} بالأُلفة بعد الفُرقة وذَكَرَ نعمةَ الله بالسلامة والكرامة ولم يبدأ ب</w:t>
      </w:r>
      <w:r w:rsidR="001C4A34" w:rsidRPr="000B7373">
        <w:rPr>
          <w:rFonts w:ascii="Traditional Arabic" w:hAnsi="Traditional Arabic" w:cs="Traditional Arabic"/>
          <w:rtl/>
        </w:rPr>
        <w:t>الـمَ</w:t>
      </w:r>
      <w:r w:rsidR="00A6668B" w:rsidRPr="000B7373">
        <w:rPr>
          <w:rFonts w:ascii="Traditional Arabic" w:hAnsi="Traditional Arabic" w:cs="Traditional Arabic"/>
          <w:rtl/>
        </w:rPr>
        <w:t>لامَة</w:t>
      </w:r>
      <w:r w:rsidRPr="000B7373">
        <w:rPr>
          <w:rFonts w:ascii="Traditional Arabic" w:hAnsi="Traditional Arabic" w:cs="Traditional Arabic"/>
          <w:rtl/>
        </w:rPr>
        <w:t xml:space="preserve"> </w:t>
      </w:r>
      <w:r w:rsidR="00A6668B" w:rsidRPr="000B7373">
        <w:rPr>
          <w:rFonts w:ascii="Traditional Arabic" w:hAnsi="Traditional Arabic" w:cs="Traditional Arabic"/>
          <w:rtl/>
        </w:rPr>
        <w:t>{</w:t>
      </w:r>
      <w:r w:rsidRPr="000B7373">
        <w:rPr>
          <w:rFonts w:ascii="Traditional Arabic" w:hAnsi="Traditional Arabic" w:cs="Traditional Arabic"/>
          <w:rtl/>
        </w:rPr>
        <w:t>إِنَّهُ مَنَّ يَتَّقِ</w:t>
      </w:r>
      <w:r w:rsidR="00A6668B" w:rsidRPr="000B7373">
        <w:rPr>
          <w:rFonts w:ascii="Traditional Arabic" w:hAnsi="Traditional Arabic" w:cs="Traditional Arabic"/>
          <w:rtl/>
        </w:rPr>
        <w:t>} الفحشاءَ {</w:t>
      </w:r>
      <w:r w:rsidRPr="000B7373">
        <w:rPr>
          <w:rFonts w:ascii="Traditional Arabic" w:hAnsi="Traditional Arabic" w:cs="Traditional Arabic"/>
          <w:rtl/>
        </w:rPr>
        <w:t>وَيَصْبِرْ</w:t>
      </w:r>
      <w:r w:rsidR="00A6668B" w:rsidRPr="000B7373">
        <w:rPr>
          <w:rFonts w:ascii="Traditional Arabic" w:hAnsi="Traditional Arabic" w:cs="Traditional Arabic"/>
          <w:rtl/>
        </w:rPr>
        <w:t>} عن المعاصي وعلى الطاعة</w:t>
      </w:r>
      <w:r w:rsidRPr="000B7373">
        <w:rPr>
          <w:rFonts w:ascii="Traditional Arabic" w:hAnsi="Traditional Arabic" w:cs="Traditional Arabic"/>
          <w:rtl/>
        </w:rPr>
        <w:t xml:space="preserve"> </w:t>
      </w:r>
      <w:r w:rsidR="00A6668B" w:rsidRPr="000B7373">
        <w:rPr>
          <w:rFonts w:ascii="Traditional Arabic" w:hAnsi="Traditional Arabic" w:cs="Traditional Arabic"/>
          <w:rtl/>
        </w:rPr>
        <w:t>{</w:t>
      </w:r>
      <w:r w:rsidRPr="000B7373">
        <w:rPr>
          <w:rFonts w:ascii="Traditional Arabic" w:hAnsi="Traditional Arabic" w:cs="Traditional Arabic"/>
          <w:rtl/>
        </w:rPr>
        <w:t>فَإِنَّ اللَّهَ لاَ يُضِيعُ أَجْرَ الْمُحْسِنِينَ}</w:t>
      </w:r>
      <w:r w:rsidR="00A6668B" w:rsidRPr="000B7373">
        <w:rPr>
          <w:rFonts w:ascii="Traditional Arabic" w:hAnsi="Traditional Arabic" w:cs="Traditional Arabic"/>
          <w:rtl/>
        </w:rPr>
        <w:t xml:space="preserve"> المتقين الصابرين.</w:t>
      </w:r>
    </w:p>
    <w:p w14:paraId="0397FD21" w14:textId="01D16B6A" w:rsidR="00AF29D5" w:rsidRPr="000B7373" w:rsidRDefault="00AF29D5" w:rsidP="00AF29D5">
      <w:pPr>
        <w:pStyle w:val="a6"/>
        <w:numPr>
          <w:ilvl w:val="0"/>
          <w:numId w:val="2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تَاللَّهِ لَقَدْ آثَرَكَ اللَّهُ عَلَيْنَا</w:t>
      </w:r>
      <w:r w:rsidR="00A6668B" w:rsidRPr="000B7373">
        <w:rPr>
          <w:rFonts w:ascii="Traditional Arabic" w:hAnsi="Traditional Arabic" w:cs="Traditional Arabic"/>
          <w:rtl/>
        </w:rPr>
        <w:t>} اختارَكَ وفضَّلك بالعلم والحِلم والتقوى والصبر والحُسْن</w:t>
      </w:r>
      <w:r w:rsidRPr="000B7373">
        <w:rPr>
          <w:rFonts w:ascii="Traditional Arabic" w:hAnsi="Traditional Arabic" w:cs="Traditional Arabic"/>
          <w:rtl/>
        </w:rPr>
        <w:t xml:space="preserve"> </w:t>
      </w:r>
      <w:r w:rsidR="00A6668B" w:rsidRPr="000B7373">
        <w:rPr>
          <w:rFonts w:ascii="Traditional Arabic" w:hAnsi="Traditional Arabic" w:cs="Traditional Arabic"/>
          <w:rtl/>
        </w:rPr>
        <w:t>{</w:t>
      </w:r>
      <w:r w:rsidRPr="000B7373">
        <w:rPr>
          <w:rFonts w:ascii="Traditional Arabic" w:hAnsi="Traditional Arabic" w:cs="Traditional Arabic"/>
          <w:rtl/>
        </w:rPr>
        <w:t>وَإِن كُنَّا لَخَاطِئِينَ}</w:t>
      </w:r>
      <w:r w:rsidR="00A6668B" w:rsidRPr="000B7373">
        <w:rPr>
          <w:rFonts w:ascii="Traditional Arabic" w:hAnsi="Traditional Arabic" w:cs="Traditional Arabic"/>
          <w:rtl/>
        </w:rPr>
        <w:t xml:space="preserve"> مُتعمِّدين للإثم لم نَتَّقِ ولم نصبر، لا جرَمَ أن الله أعزَّك ب</w:t>
      </w:r>
      <w:r w:rsidR="001C4A34" w:rsidRPr="000B7373">
        <w:rPr>
          <w:rFonts w:ascii="Traditional Arabic" w:hAnsi="Traditional Arabic" w:cs="Traditional Arabic"/>
          <w:rtl/>
        </w:rPr>
        <w:t>الـمُ</w:t>
      </w:r>
      <w:r w:rsidR="00A6668B" w:rsidRPr="000B7373">
        <w:rPr>
          <w:rFonts w:ascii="Traditional Arabic" w:hAnsi="Traditional Arabic" w:cs="Traditional Arabic"/>
          <w:rtl/>
        </w:rPr>
        <w:t>لك وأذلَّنا بالتمسكن بين يديك.</w:t>
      </w:r>
    </w:p>
    <w:p w14:paraId="267965E7" w14:textId="77777777" w:rsidR="00EE7AA4" w:rsidRPr="000B7373" w:rsidRDefault="00AF29D5" w:rsidP="00AF29D5">
      <w:pPr>
        <w:pStyle w:val="a6"/>
        <w:numPr>
          <w:ilvl w:val="0"/>
          <w:numId w:val="2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{قَالَ لاَ تَثْرِيبَ عَلَيْكُمُ</w:t>
      </w:r>
      <w:r w:rsidR="00A6668B" w:rsidRPr="000B7373">
        <w:rPr>
          <w:rFonts w:ascii="Traditional Arabic" w:hAnsi="Traditional Arabic" w:cs="Traditional Arabic"/>
          <w:rtl/>
        </w:rPr>
        <w:t>} لا تعيير عليكم</w:t>
      </w:r>
      <w:r w:rsidRPr="000B7373">
        <w:rPr>
          <w:rFonts w:ascii="Traditional Arabic" w:hAnsi="Traditional Arabic" w:cs="Traditional Arabic"/>
          <w:rtl/>
        </w:rPr>
        <w:t xml:space="preserve"> </w:t>
      </w:r>
      <w:r w:rsidR="00A6668B" w:rsidRPr="000B7373">
        <w:rPr>
          <w:rFonts w:ascii="Traditional Arabic" w:hAnsi="Traditional Arabic" w:cs="Traditional Arabic"/>
          <w:rtl/>
        </w:rPr>
        <w:t>{</w:t>
      </w:r>
      <w:r w:rsidRPr="000B7373">
        <w:rPr>
          <w:rFonts w:ascii="Traditional Arabic" w:hAnsi="Traditional Arabic" w:cs="Traditional Arabic"/>
          <w:rtl/>
        </w:rPr>
        <w:t>الْيَوْمَ</w:t>
      </w:r>
      <w:r w:rsidR="00A6668B" w:rsidRPr="000B7373">
        <w:rPr>
          <w:rFonts w:ascii="Traditional Arabic" w:hAnsi="Traditional Arabic" w:cs="Traditional Arabic"/>
          <w:rtl/>
        </w:rPr>
        <w:t>} الذي هو مَظِنَّةُ التثريب، فما ظنكم بغيره من الأيام؟ ثم ابتدأ فقال:</w:t>
      </w:r>
      <w:r w:rsidRPr="000B7373">
        <w:rPr>
          <w:rFonts w:ascii="Traditional Arabic" w:hAnsi="Traditional Arabic" w:cs="Traditional Arabic"/>
          <w:rtl/>
        </w:rPr>
        <w:t xml:space="preserve"> </w:t>
      </w:r>
      <w:r w:rsidR="00A6668B" w:rsidRPr="000B7373">
        <w:rPr>
          <w:rFonts w:ascii="Traditional Arabic" w:hAnsi="Traditional Arabic" w:cs="Traditional Arabic"/>
          <w:rtl/>
        </w:rPr>
        <w:t>{</w:t>
      </w:r>
      <w:r w:rsidRPr="000B7373">
        <w:rPr>
          <w:rFonts w:ascii="Traditional Arabic" w:hAnsi="Traditional Arabic" w:cs="Traditional Arabic"/>
          <w:rtl/>
        </w:rPr>
        <w:t>يَغْفِرُ اللَّهُ لَكُمْ</w:t>
      </w:r>
      <w:r w:rsidR="00A6668B" w:rsidRPr="000B7373">
        <w:rPr>
          <w:rFonts w:ascii="Traditional Arabic" w:hAnsi="Traditional Arabic" w:cs="Traditional Arabic"/>
          <w:rtl/>
        </w:rPr>
        <w:t>} فدعا لهم بمغفرة</w:t>
      </w:r>
      <w:r w:rsidR="00A6668B" w:rsidRPr="000B7373">
        <w:rPr>
          <w:rFonts w:ascii="Traditional Arabic" w:hAnsi="Traditional Arabic" w:cs="Traditional Arabic"/>
          <w:vertAlign w:val="superscript"/>
          <w:rtl/>
        </w:rPr>
        <w:t>(</w:t>
      </w:r>
      <w:r w:rsidR="00A6668B" w:rsidRPr="000B7373">
        <w:rPr>
          <w:rStyle w:val="ad"/>
          <w:rFonts w:ascii="Traditional Arabic" w:hAnsi="Traditional Arabic" w:cs="Traditional Arabic"/>
          <w:rtl/>
        </w:rPr>
        <w:footnoteReference w:id="853"/>
      </w:r>
      <w:r w:rsidR="00A6668B"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A6668B" w:rsidRPr="000B7373">
        <w:rPr>
          <w:rFonts w:ascii="Traditional Arabic" w:hAnsi="Traditional Arabic" w:cs="Traditional Arabic"/>
          <w:rtl/>
        </w:rPr>
        <w:t>ما فَرَطَ منهم.</w:t>
      </w:r>
    </w:p>
    <w:p w14:paraId="78D68758" w14:textId="34522488" w:rsidR="00AF29D5" w:rsidRPr="000B7373" w:rsidRDefault="00EE7AA4" w:rsidP="00EE7AA4">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ورويَ أن رسول الله ﷺ أخذ بعِضَادَتَي</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854"/>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بابِ الكعبة يومَ الفتح فقال لقريش: «</w:t>
      </w:r>
      <w:r w:rsidRPr="000B7373">
        <w:rPr>
          <w:rFonts w:ascii="Traditional Arabic" w:hAnsi="Traditional Arabic" w:cs="Traditional Arabic"/>
          <w:b/>
          <w:bCs/>
          <w:rtl/>
        </w:rPr>
        <w:t>ما تَرَونَني فاعلًا بكم</w:t>
      </w:r>
      <w:r w:rsidRPr="000B7373">
        <w:rPr>
          <w:rFonts w:ascii="Traditional Arabic" w:hAnsi="Traditional Arabic" w:cs="Traditional Arabic"/>
          <w:rtl/>
        </w:rPr>
        <w:t>» قالوا: نظنُّ خيرًا أَخٌ كريم وابنُ أخ كريم وقد قَدَرْتَ، فقال: «</w:t>
      </w:r>
      <w:r w:rsidRPr="000B7373">
        <w:rPr>
          <w:rFonts w:ascii="Traditional Arabic" w:hAnsi="Traditional Arabic" w:cs="Traditional Arabic"/>
          <w:b/>
          <w:bCs/>
          <w:rtl/>
        </w:rPr>
        <w:t>أقول ما قال أخي يوسف: {لَا تَثْرِيبَ عَلَيْكُمُ الْيَوْمَ}</w:t>
      </w:r>
      <w:r w:rsidRPr="000B7373">
        <w:rPr>
          <w:rFonts w:ascii="Traditional Arabic" w:hAnsi="Traditional Arabic" w:cs="Traditional Arabic"/>
          <w:rtl/>
        </w:rPr>
        <w:t>». {</w:t>
      </w:r>
      <w:r w:rsidR="00AF29D5" w:rsidRPr="000B7373">
        <w:rPr>
          <w:rFonts w:ascii="Traditional Arabic" w:hAnsi="Traditional Arabic" w:cs="Traditional Arabic"/>
          <w:rtl/>
        </w:rPr>
        <w:t>وَهُوَ أَرْحَمُ الرَّاحِمِينَ}</w:t>
      </w:r>
      <w:r w:rsidRPr="000B7373">
        <w:rPr>
          <w:rFonts w:ascii="Traditional Arabic" w:hAnsi="Traditional Arabic" w:cs="Traditional Arabic"/>
          <w:rtl/>
        </w:rPr>
        <w:t xml:space="preserve"> أي إذا رحمتُكم وأنا الفقيرُ فما ظنكم بالغنيّ الغفور. ثم سألهم عن حال أبيه، فقالوا: إنه [ابيضَّت عيناه] من كثرةِ البكاء، قال:</w:t>
      </w:r>
    </w:p>
    <w:p w14:paraId="59132930" w14:textId="4711E4A0" w:rsidR="00AF29D5" w:rsidRPr="000B7373" w:rsidRDefault="00AF29D5" w:rsidP="00AF29D5">
      <w:pPr>
        <w:pStyle w:val="a6"/>
        <w:numPr>
          <w:ilvl w:val="0"/>
          <w:numId w:val="2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{اذْهَبُواْ بِقَمِيصِي هَذَا فَأَلْقُوهُ عَلَى وَجْهِ أَبِي يَأْتِ بَصِيرًا</w:t>
      </w:r>
      <w:r w:rsidR="00EE7AA4" w:rsidRPr="000B7373">
        <w:rPr>
          <w:rFonts w:ascii="Traditional Arabic" w:hAnsi="Traditional Arabic" w:cs="Traditional Arabic"/>
          <w:rtl/>
        </w:rPr>
        <w:t>} يصير بصيرًا، قال يهوذا: أنا أحمِلُ قم</w:t>
      </w:r>
      <w:r w:rsidR="00492D24">
        <w:rPr>
          <w:rFonts w:ascii="Traditional Arabic" w:hAnsi="Traditional Arabic" w:cs="Traditional Arabic" w:hint="cs"/>
          <w:rtl/>
        </w:rPr>
        <w:t>ي</w:t>
      </w:r>
      <w:r w:rsidR="00EE7AA4" w:rsidRPr="000B7373">
        <w:rPr>
          <w:rFonts w:ascii="Traditional Arabic" w:hAnsi="Traditional Arabic" w:cs="Traditional Arabic"/>
          <w:rtl/>
        </w:rPr>
        <w:t>صَ الشفاء كما ذهبت بقميص الجفاء {</w:t>
      </w:r>
      <w:r w:rsidRPr="000B7373">
        <w:rPr>
          <w:rFonts w:ascii="Traditional Arabic" w:hAnsi="Traditional Arabic" w:cs="Traditional Arabic"/>
          <w:rtl/>
        </w:rPr>
        <w:t>وَأْتُونِي بِأَهْلِكُمْ أَجْمَعِينَ}</w:t>
      </w:r>
      <w:r w:rsidR="00EE7AA4" w:rsidRPr="000B7373">
        <w:rPr>
          <w:rFonts w:ascii="Traditional Arabic" w:hAnsi="Traditional Arabic" w:cs="Traditional Arabic"/>
          <w:rtl/>
        </w:rPr>
        <w:t xml:space="preserve"> لينعَموا بآثار مُلكي كما اغتموا بأخبار هُلْكي.</w:t>
      </w:r>
    </w:p>
    <w:p w14:paraId="4F1FF7C5" w14:textId="0C780BE3" w:rsidR="00AF29D5" w:rsidRPr="000B7373" w:rsidRDefault="00AF29D5" w:rsidP="00AF29D5">
      <w:pPr>
        <w:pStyle w:val="a6"/>
        <w:numPr>
          <w:ilvl w:val="0"/>
          <w:numId w:val="2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{وَلَمَّا فَصَلَتِ الْعِيرُ</w:t>
      </w:r>
      <w:r w:rsidR="00EE7AA4" w:rsidRPr="000B7373">
        <w:rPr>
          <w:rFonts w:ascii="Traditional Arabic" w:hAnsi="Traditional Arabic" w:cs="Traditional Arabic"/>
          <w:rtl/>
        </w:rPr>
        <w:t>} خرجت من عريش مِصرَ</w:t>
      </w:r>
      <w:r w:rsidRPr="000B7373">
        <w:rPr>
          <w:rFonts w:ascii="Traditional Arabic" w:hAnsi="Traditional Arabic" w:cs="Traditional Arabic"/>
          <w:rtl/>
        </w:rPr>
        <w:t xml:space="preserve"> </w:t>
      </w:r>
      <w:r w:rsidR="00EE7AA4" w:rsidRPr="000B7373">
        <w:rPr>
          <w:rFonts w:ascii="Traditional Arabic" w:hAnsi="Traditional Arabic" w:cs="Traditional Arabic"/>
          <w:rtl/>
        </w:rPr>
        <w:t>{</w:t>
      </w:r>
      <w:r w:rsidRPr="000B7373">
        <w:rPr>
          <w:rFonts w:ascii="Traditional Arabic" w:hAnsi="Traditional Arabic" w:cs="Traditional Arabic"/>
          <w:rtl/>
        </w:rPr>
        <w:t>قَالَ أَبُوهُمْ إِنِّي لَأَجِدُ رِيحَ يُوسُفَ</w:t>
      </w:r>
      <w:r w:rsidR="00EE7AA4" w:rsidRPr="000B7373">
        <w:rPr>
          <w:rFonts w:ascii="Traditional Arabic" w:hAnsi="Traditional Arabic" w:cs="Traditional Arabic"/>
          <w:rtl/>
        </w:rPr>
        <w:t>} أَوْجَدَهُ اللهُ ريحَ القميصِ حين أقبلَ من مسيرة ثمانية أيام</w:t>
      </w:r>
      <w:r w:rsidRPr="000B7373">
        <w:rPr>
          <w:rFonts w:ascii="Traditional Arabic" w:hAnsi="Traditional Arabic" w:cs="Traditional Arabic"/>
          <w:rtl/>
        </w:rPr>
        <w:t xml:space="preserve"> </w:t>
      </w:r>
      <w:r w:rsidR="00EE7AA4" w:rsidRPr="000B7373">
        <w:rPr>
          <w:rFonts w:ascii="Traditional Arabic" w:hAnsi="Traditional Arabic" w:cs="Traditional Arabic"/>
          <w:rtl/>
        </w:rPr>
        <w:t>{</w:t>
      </w:r>
      <w:r w:rsidRPr="000B7373">
        <w:rPr>
          <w:rFonts w:ascii="Traditional Arabic" w:hAnsi="Traditional Arabic" w:cs="Traditional Arabic"/>
          <w:rtl/>
        </w:rPr>
        <w:t>لَوْلاَ أَن تُفَنِّدُونِ}</w:t>
      </w:r>
      <w:r w:rsidR="00EE7AA4" w:rsidRPr="000B7373">
        <w:rPr>
          <w:rFonts w:ascii="Traditional Arabic" w:hAnsi="Traditional Arabic" w:cs="Traditional Arabic"/>
          <w:rtl/>
        </w:rPr>
        <w:t xml:space="preserve"> التفنيدُ: النسبةُ إلى الفَنَد وهو الخَرَفُ وإنكارُ العقل من هَرَم، والمعنى: لولا تفنيدكم إياي لصدقتموني [والمخاطَب بقوله: {تُفَنِّدُونِ} الظاهر مِن تناسق الضمائر أنه عائد على مَن كان بقي عنده من أولاده غير الذين راحوا يمتارون، إذ كان أولاده </w:t>
      </w:r>
      <w:r w:rsidR="00081610" w:rsidRPr="000B7373">
        <w:rPr>
          <w:rFonts w:ascii="Traditional Arabic" w:hAnsi="Traditional Arabic" w:cs="Traditional Arabic"/>
          <w:rtl/>
        </w:rPr>
        <w:t>جماعة].</w:t>
      </w:r>
    </w:p>
    <w:p w14:paraId="18711889" w14:textId="4F9870B0" w:rsidR="00AF29D5" w:rsidRPr="000B7373" w:rsidRDefault="00AF29D5" w:rsidP="00AF29D5">
      <w:pPr>
        <w:pStyle w:val="a6"/>
        <w:numPr>
          <w:ilvl w:val="0"/>
          <w:numId w:val="2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تَاللَّهِ إِنَّكَ لَفِي ضَلالِكَ الْقَدِيمِ}</w:t>
      </w:r>
      <w:r w:rsidR="00081610" w:rsidRPr="000B7373">
        <w:rPr>
          <w:rFonts w:ascii="Traditional Arabic" w:hAnsi="Traditional Arabic" w:cs="Traditional Arabic"/>
          <w:rtl/>
        </w:rPr>
        <w:t xml:space="preserve"> لفي ذهابك عن الصواب قديمًا في إفراط محبتك ليوسف، أو في خطئك القديم من حُبِّ يوسفَ، وكان عندهم أنه قد مات. [قال قتادة: قالوا لوالدهم كلمة غليظة لم يكن ينبغي لهم أن يقولوها لوالدهم، ولا لنبي الله ﷺ].</w:t>
      </w:r>
    </w:p>
    <w:p w14:paraId="45C6FCB0" w14:textId="5548CF23" w:rsidR="00AF29D5" w:rsidRPr="000B7373" w:rsidRDefault="00AF29D5" w:rsidP="00AF29D5">
      <w:pPr>
        <w:pStyle w:val="a6"/>
        <w:numPr>
          <w:ilvl w:val="0"/>
          <w:numId w:val="2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{فَلَمَّا أَن جَاءَ الْبَشِيرُ</w:t>
      </w:r>
      <w:r w:rsidR="00081610" w:rsidRPr="000B7373">
        <w:rPr>
          <w:rFonts w:ascii="Traditional Arabic" w:hAnsi="Traditional Arabic" w:cs="Traditional Arabic"/>
          <w:rtl/>
        </w:rPr>
        <w:t>} أي يهوذا</w:t>
      </w:r>
      <w:r w:rsidRPr="000B7373">
        <w:rPr>
          <w:rFonts w:ascii="Traditional Arabic" w:hAnsi="Traditional Arabic" w:cs="Traditional Arabic"/>
          <w:rtl/>
        </w:rPr>
        <w:t xml:space="preserve"> </w:t>
      </w:r>
      <w:r w:rsidR="00081610" w:rsidRPr="000B7373">
        <w:rPr>
          <w:rFonts w:ascii="Traditional Arabic" w:hAnsi="Traditional Arabic" w:cs="Traditional Arabic"/>
          <w:rtl/>
        </w:rPr>
        <w:t>{</w:t>
      </w:r>
      <w:r w:rsidRPr="000B7373">
        <w:rPr>
          <w:rFonts w:ascii="Traditional Arabic" w:hAnsi="Traditional Arabic" w:cs="Traditional Arabic"/>
          <w:rtl/>
        </w:rPr>
        <w:t>أَلْقَاهُ عَلَى وَجْهِهِ</w:t>
      </w:r>
      <w:r w:rsidR="00081610" w:rsidRPr="000B7373">
        <w:rPr>
          <w:rFonts w:ascii="Traditional Arabic" w:hAnsi="Traditional Arabic" w:cs="Traditional Arabic"/>
          <w:rtl/>
        </w:rPr>
        <w:t>} طرح البشيرُ القميصَ على وجهِ يعقوبَ</w:t>
      </w:r>
      <w:r w:rsidRPr="000B7373">
        <w:rPr>
          <w:rFonts w:ascii="Traditional Arabic" w:hAnsi="Traditional Arabic" w:cs="Traditional Arabic"/>
          <w:rtl/>
        </w:rPr>
        <w:t xml:space="preserve"> </w:t>
      </w:r>
      <w:r w:rsidR="00081610" w:rsidRPr="000B7373">
        <w:rPr>
          <w:rFonts w:ascii="Traditional Arabic" w:hAnsi="Traditional Arabic" w:cs="Traditional Arabic"/>
          <w:rtl/>
        </w:rPr>
        <w:t>{</w:t>
      </w:r>
      <w:r w:rsidRPr="000B7373">
        <w:rPr>
          <w:rFonts w:ascii="Traditional Arabic" w:hAnsi="Traditional Arabic" w:cs="Traditional Arabic"/>
          <w:rtl/>
        </w:rPr>
        <w:t>فَارْتَدَّ</w:t>
      </w:r>
      <w:r w:rsidR="00081610" w:rsidRPr="000B7373">
        <w:rPr>
          <w:rFonts w:ascii="Traditional Arabic" w:hAnsi="Traditional Arabic" w:cs="Traditional Arabic"/>
          <w:rtl/>
        </w:rPr>
        <w:t>} فرجعَ</w:t>
      </w:r>
      <w:r w:rsidRPr="000B7373">
        <w:rPr>
          <w:rFonts w:ascii="Traditional Arabic" w:hAnsi="Traditional Arabic" w:cs="Traditional Arabic"/>
          <w:rtl/>
        </w:rPr>
        <w:t xml:space="preserve"> </w:t>
      </w:r>
      <w:r w:rsidR="00081610" w:rsidRPr="000B7373">
        <w:rPr>
          <w:rFonts w:ascii="Traditional Arabic" w:hAnsi="Traditional Arabic" w:cs="Traditional Arabic"/>
          <w:rtl/>
        </w:rPr>
        <w:t>{</w:t>
      </w:r>
      <w:r w:rsidRPr="000B7373">
        <w:rPr>
          <w:rFonts w:ascii="Traditional Arabic" w:hAnsi="Traditional Arabic" w:cs="Traditional Arabic"/>
          <w:rtl/>
        </w:rPr>
        <w:t>بَصِيرًا قَالَ أَلَمْ أَقُل لَّكُمْ إِنِّي أَعْلَمُ مِنَ اللَّهِ مَا لاَ تَعْلَمُونَ}</w:t>
      </w:r>
      <w:r w:rsidR="00081610" w:rsidRPr="000B7373">
        <w:rPr>
          <w:rFonts w:ascii="Traditional Arabic" w:hAnsi="Traditional Arabic" w:cs="Traditional Arabic"/>
          <w:rtl/>
        </w:rPr>
        <w:t xml:space="preserve"> المراد قوله: {إِنَّمَا أَشْكُواْ بَثِّي وَحُزْنِي إِلَى اللّهِ وَأَعْلَمُ مِنَ اللّهِ مَا لاَ تَعْلَمُونَ} [يوسف: 86]، وروي أنه سأل البشير: كيف يوسفُ؟ قال: هو ملك مصرَ، فقال: ما أصنع بالملك؟! على أي دين تركته؟ قال على دين الإسلام، قال: الآن تمت النعمة.</w:t>
      </w:r>
    </w:p>
    <w:p w14:paraId="7DD8B943" w14:textId="0822E1CF" w:rsidR="00AF29D5" w:rsidRPr="000B7373" w:rsidRDefault="00AF29D5" w:rsidP="00AF29D5">
      <w:pPr>
        <w:pStyle w:val="a6"/>
        <w:numPr>
          <w:ilvl w:val="0"/>
          <w:numId w:val="2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يَا أَبَانَا اسْتَغْفِرْ لَنَا ذُنُوبَنَا إِنَّا كُنَّا خَاطِئِينَ}</w:t>
      </w:r>
      <w:r w:rsidR="00081610" w:rsidRPr="000B7373">
        <w:rPr>
          <w:rFonts w:ascii="Traditional Arabic" w:hAnsi="Traditional Arabic" w:cs="Traditional Arabic"/>
          <w:rtl/>
        </w:rPr>
        <w:t xml:space="preserve"> أي سَل الله مغفرة ما ارتكبنا في حقك حق ابك، إنا تبنا واعترفنا بخطايانا.</w:t>
      </w:r>
    </w:p>
    <w:p w14:paraId="7E482A8F" w14:textId="62BABE46" w:rsidR="00AF29D5" w:rsidRPr="000B7373" w:rsidRDefault="00AF29D5" w:rsidP="00AF29D5">
      <w:pPr>
        <w:pStyle w:val="a6"/>
        <w:numPr>
          <w:ilvl w:val="0"/>
          <w:numId w:val="2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سَوْفَ أَسْتَغْفِرُ لَكُمْ رَبِّيَ إِنَّهُ هُوَ الْغَفُورُ الرَّحِيمُ}</w:t>
      </w:r>
      <w:r w:rsidR="00081610" w:rsidRPr="000B7373">
        <w:rPr>
          <w:rFonts w:ascii="Traditional Arabic" w:hAnsi="Traditional Arabic" w:cs="Traditional Arabic"/>
          <w:rtl/>
        </w:rPr>
        <w:t xml:space="preserve"> أَخَّرَ الاستغفار ليتعرَّف حالَهم في صِدقِ التوبة، أو إلى أن يسالَ يوسفَ هل عفا عنهم، ثم إن يوسف وجَّه إلى أبيه جَهازًا ومائتَي راحلة ليتجهَّزَ إليه بمن معه، فلما بلغ قريبًا من مِصرَ خرج يوسفُ و</w:t>
      </w:r>
      <w:r w:rsidR="001C4A34" w:rsidRPr="000B7373">
        <w:rPr>
          <w:rFonts w:ascii="Traditional Arabic" w:hAnsi="Traditional Arabic" w:cs="Traditional Arabic"/>
          <w:rtl/>
        </w:rPr>
        <w:t>الـمَ</w:t>
      </w:r>
      <w:r w:rsidR="00081610" w:rsidRPr="000B7373">
        <w:rPr>
          <w:rFonts w:ascii="Traditional Arabic" w:hAnsi="Traditional Arabic" w:cs="Traditional Arabic"/>
          <w:rtl/>
        </w:rPr>
        <w:t>لِكُ في أربعة ءالاف من الجُندِ والعظماء وأهلِ مصر بأجمعهم، فتلقَّوا يعقوبَ وهو يمشي يتوكأ على يهوذا.</w:t>
      </w:r>
    </w:p>
    <w:p w14:paraId="3195AD75" w14:textId="679A29EA" w:rsidR="00AF29D5" w:rsidRPr="000B7373" w:rsidRDefault="00AF29D5" w:rsidP="00AF29D5">
      <w:pPr>
        <w:pStyle w:val="a6"/>
        <w:numPr>
          <w:ilvl w:val="0"/>
          <w:numId w:val="2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{فَلَمَّا دَخَلُواْ عَلَى يُوسُفَ </w:t>
      </w:r>
      <w:r w:rsidR="00081610" w:rsidRPr="000B7373">
        <w:rPr>
          <w:rFonts w:ascii="Traditional Arabic" w:hAnsi="Traditional Arabic" w:cs="Traditional Arabic"/>
          <w:rtl/>
        </w:rPr>
        <w:t>ءَا</w:t>
      </w:r>
      <w:r w:rsidRPr="000B7373">
        <w:rPr>
          <w:rFonts w:ascii="Traditional Arabic" w:hAnsi="Traditional Arabic" w:cs="Traditional Arabic"/>
          <w:rtl/>
        </w:rPr>
        <w:t>وَى إِلَيْهِ</w:t>
      </w:r>
      <w:r w:rsidR="00081610" w:rsidRPr="000B7373">
        <w:rPr>
          <w:rFonts w:ascii="Traditional Arabic" w:hAnsi="Traditional Arabic" w:cs="Traditional Arabic"/>
          <w:rtl/>
        </w:rPr>
        <w:t>} ضَمَّ إليه</w:t>
      </w:r>
      <w:r w:rsidRPr="000B7373">
        <w:rPr>
          <w:rFonts w:ascii="Traditional Arabic" w:hAnsi="Traditional Arabic" w:cs="Traditional Arabic"/>
          <w:rtl/>
        </w:rPr>
        <w:t xml:space="preserve"> </w:t>
      </w:r>
      <w:r w:rsidR="00081610" w:rsidRPr="000B7373">
        <w:rPr>
          <w:rFonts w:ascii="Traditional Arabic" w:hAnsi="Traditional Arabic" w:cs="Traditional Arabic"/>
          <w:rtl/>
        </w:rPr>
        <w:t>{</w:t>
      </w:r>
      <w:r w:rsidRPr="000B7373">
        <w:rPr>
          <w:rFonts w:ascii="Traditional Arabic" w:hAnsi="Traditional Arabic" w:cs="Traditional Arabic"/>
          <w:rtl/>
        </w:rPr>
        <w:t>أَبَوَيْهِ</w:t>
      </w:r>
      <w:r w:rsidR="00081610" w:rsidRPr="000B7373">
        <w:rPr>
          <w:rFonts w:ascii="Traditional Arabic" w:hAnsi="Traditional Arabic" w:cs="Traditional Arabic"/>
          <w:rtl/>
        </w:rPr>
        <w:t>} واعتنقَهما قيل: كانت أُمُّهُ باقيةً، وقيل: ماتت وتزوج أَبوه خالَتَه، والخالةُ أمٌّ كما أن العَمَّ أَبٌ، ومعنى دخولِهم عليه قبلَ دخولِهم مصرَ أنه حين استقبلهم أنزلَهم في مضرب خيمة أو قصر كان له ثَمَّةَ</w:t>
      </w:r>
      <w:r w:rsidRPr="000B7373">
        <w:rPr>
          <w:rFonts w:ascii="Traditional Arabic" w:hAnsi="Traditional Arabic" w:cs="Traditional Arabic"/>
          <w:rtl/>
        </w:rPr>
        <w:t xml:space="preserve"> </w:t>
      </w:r>
      <w:r w:rsidR="00081610" w:rsidRPr="000B7373">
        <w:rPr>
          <w:rFonts w:ascii="Traditional Arabic" w:hAnsi="Traditional Arabic" w:cs="Traditional Arabic"/>
          <w:rtl/>
        </w:rPr>
        <w:t>{</w:t>
      </w:r>
      <w:r w:rsidRPr="000B7373">
        <w:rPr>
          <w:rFonts w:ascii="Traditional Arabic" w:hAnsi="Traditional Arabic" w:cs="Traditional Arabic"/>
          <w:rtl/>
        </w:rPr>
        <w:t>وَقَالَ</w:t>
      </w:r>
      <w:r w:rsidR="00081610" w:rsidRPr="000B7373">
        <w:rPr>
          <w:rFonts w:ascii="Traditional Arabic" w:hAnsi="Traditional Arabic" w:cs="Traditional Arabic"/>
          <w:rtl/>
        </w:rPr>
        <w:t>} لهم بعدَ ذلك:</w:t>
      </w:r>
      <w:r w:rsidRPr="000B7373">
        <w:rPr>
          <w:rFonts w:ascii="Traditional Arabic" w:hAnsi="Traditional Arabic" w:cs="Traditional Arabic"/>
          <w:rtl/>
        </w:rPr>
        <w:t xml:space="preserve"> </w:t>
      </w:r>
      <w:r w:rsidR="00081610" w:rsidRPr="000B7373">
        <w:rPr>
          <w:rFonts w:ascii="Traditional Arabic" w:hAnsi="Traditional Arabic" w:cs="Traditional Arabic"/>
          <w:rtl/>
        </w:rPr>
        <w:t>{</w:t>
      </w:r>
      <w:r w:rsidRPr="000B7373">
        <w:rPr>
          <w:rFonts w:ascii="Traditional Arabic" w:hAnsi="Traditional Arabic" w:cs="Traditional Arabic"/>
          <w:rtl/>
        </w:rPr>
        <w:t xml:space="preserve">ادْخُلُواْ مِصْرَ إِن شَاء اللَّهُ </w:t>
      </w:r>
      <w:r w:rsidR="00081610" w:rsidRPr="000B7373">
        <w:rPr>
          <w:rFonts w:ascii="Traditional Arabic" w:hAnsi="Traditional Arabic" w:cs="Traditional Arabic"/>
          <w:rtl/>
        </w:rPr>
        <w:t>ءَا</w:t>
      </w:r>
      <w:r w:rsidRPr="000B7373">
        <w:rPr>
          <w:rFonts w:ascii="Traditional Arabic" w:hAnsi="Traditional Arabic" w:cs="Traditional Arabic"/>
          <w:rtl/>
        </w:rPr>
        <w:t>مِنِينَ}</w:t>
      </w:r>
      <w:r w:rsidR="00081610" w:rsidRPr="000B7373">
        <w:rPr>
          <w:rFonts w:ascii="Traditional Arabic" w:hAnsi="Traditional Arabic" w:cs="Traditional Arabic"/>
          <w:rtl/>
        </w:rPr>
        <w:t xml:space="preserve"> من مُلوكها، وكانوا لا يدخلونَها إلا بجواز، أو من القحط.</w:t>
      </w:r>
    </w:p>
    <w:p w14:paraId="562C1E92" w14:textId="6753359D" w:rsidR="00AF29D5" w:rsidRPr="000B7373" w:rsidRDefault="00AF29D5" w:rsidP="00AF29D5">
      <w:pPr>
        <w:pStyle w:val="a6"/>
        <w:numPr>
          <w:ilvl w:val="0"/>
          <w:numId w:val="2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{وَرَفَعَ أَبَوَيْهِ عَلَى الْعَرْشِ وَخَرُّواْ لَهُ سُجَّدًا</w:t>
      </w:r>
      <w:r w:rsidR="00081610" w:rsidRPr="000B7373">
        <w:rPr>
          <w:rFonts w:ascii="Traditional Arabic" w:hAnsi="Traditional Arabic" w:cs="Traditional Arabic"/>
          <w:rtl/>
        </w:rPr>
        <w:t>} قيل: لما دخلوا مصر وجلس في مجلسه مستويًا على سريره واجتمعوا إليه أَكرَمَ أبويه، فرفعهما على السرير، وخَرُّوا له يعني الإخوةَ الأحدَ عشر والأبوين سُجَّدًا، وكانت السجدةُ عندَهم جاريةً مَجرَى التحيةِ والتكرِمة كالقيام والمصافحة وتقبيل اليد وقيل: ما كانت إلا انحناءً دون تعفير الجِباهِ</w:t>
      </w:r>
      <w:r w:rsidRPr="000B7373">
        <w:rPr>
          <w:rFonts w:ascii="Traditional Arabic" w:hAnsi="Traditional Arabic" w:cs="Traditional Arabic"/>
          <w:rtl/>
        </w:rPr>
        <w:t xml:space="preserve"> </w:t>
      </w:r>
      <w:r w:rsidR="00081610" w:rsidRPr="000B7373">
        <w:rPr>
          <w:rFonts w:ascii="Traditional Arabic" w:hAnsi="Traditional Arabic" w:cs="Traditional Arabic"/>
          <w:rtl/>
        </w:rPr>
        <w:t>{</w:t>
      </w:r>
      <w:r w:rsidRPr="000B7373">
        <w:rPr>
          <w:rFonts w:ascii="Traditional Arabic" w:hAnsi="Traditional Arabic" w:cs="Traditional Arabic"/>
          <w:rtl/>
        </w:rPr>
        <w:t>وَقَالَ يَا أَبَتِ هَذَا تَأْوِيلُ رُؤْيَايَ مِن قَبْلُ قَدْ جَعَلَهَا</w:t>
      </w:r>
      <w:r w:rsidR="00081610" w:rsidRPr="000B7373">
        <w:rPr>
          <w:rFonts w:ascii="Traditional Arabic" w:hAnsi="Traditional Arabic" w:cs="Traditional Arabic"/>
          <w:rtl/>
        </w:rPr>
        <w:t>} أي الرؤيا</w:t>
      </w:r>
      <w:r w:rsidRPr="000B7373">
        <w:rPr>
          <w:rFonts w:ascii="Traditional Arabic" w:hAnsi="Traditional Arabic" w:cs="Traditional Arabic"/>
          <w:rtl/>
        </w:rPr>
        <w:t xml:space="preserve"> </w:t>
      </w:r>
      <w:r w:rsidR="00081610" w:rsidRPr="000B7373">
        <w:rPr>
          <w:rFonts w:ascii="Traditional Arabic" w:hAnsi="Traditional Arabic" w:cs="Traditional Arabic"/>
          <w:rtl/>
        </w:rPr>
        <w:t>{</w:t>
      </w:r>
      <w:r w:rsidRPr="000B7373">
        <w:rPr>
          <w:rFonts w:ascii="Traditional Arabic" w:hAnsi="Traditional Arabic" w:cs="Traditional Arabic"/>
          <w:rtl/>
        </w:rPr>
        <w:t>رَبِّي حَقًّا</w:t>
      </w:r>
      <w:r w:rsidR="00081610" w:rsidRPr="000B7373">
        <w:rPr>
          <w:rFonts w:ascii="Traditional Arabic" w:hAnsi="Traditional Arabic" w:cs="Traditional Arabic"/>
          <w:rtl/>
        </w:rPr>
        <w:t>} صادقةً، وكان بين الرؤيا وبين التأويل أربعونَ سنة</w:t>
      </w:r>
      <w:r w:rsidR="00081610" w:rsidRPr="000B7373">
        <w:rPr>
          <w:rFonts w:ascii="Traditional Arabic" w:hAnsi="Traditional Arabic" w:cs="Traditional Arabic"/>
          <w:vertAlign w:val="superscript"/>
          <w:rtl/>
        </w:rPr>
        <w:t>(</w:t>
      </w:r>
      <w:r w:rsidR="00081610" w:rsidRPr="000B7373">
        <w:rPr>
          <w:rStyle w:val="ad"/>
          <w:rFonts w:ascii="Traditional Arabic" w:hAnsi="Traditional Arabic" w:cs="Traditional Arabic"/>
          <w:rtl/>
        </w:rPr>
        <w:footnoteReference w:id="855"/>
      </w:r>
      <w:r w:rsidR="00081610"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081610" w:rsidRPr="000B7373">
        <w:rPr>
          <w:rFonts w:ascii="Traditional Arabic" w:hAnsi="Traditional Arabic" w:cs="Traditional Arabic"/>
          <w:rtl/>
        </w:rPr>
        <w:t>{</w:t>
      </w:r>
      <w:r w:rsidRPr="000B7373">
        <w:rPr>
          <w:rFonts w:ascii="Traditional Arabic" w:hAnsi="Traditional Arabic" w:cs="Traditional Arabic"/>
          <w:rtl/>
        </w:rPr>
        <w:t>وَقَدْ أَحْسَنَ بِي إِذْ أَخْرَجَنِي مِنَ السِّجْنِ</w:t>
      </w:r>
      <w:r w:rsidR="00081610" w:rsidRPr="000B7373">
        <w:rPr>
          <w:rFonts w:ascii="Traditional Arabic" w:hAnsi="Traditional Arabic" w:cs="Traditional Arabic"/>
          <w:rtl/>
        </w:rPr>
        <w:t>} ولم يذكر الجُبَّ لقولِه: {لَا تَثْرِيبَ عَلَيْكُمُ الْيَوْمَ}</w:t>
      </w:r>
      <w:r w:rsidRPr="000B7373">
        <w:rPr>
          <w:rFonts w:ascii="Traditional Arabic" w:hAnsi="Traditional Arabic" w:cs="Traditional Arabic"/>
          <w:rtl/>
        </w:rPr>
        <w:t xml:space="preserve"> </w:t>
      </w:r>
      <w:r w:rsidR="00081610" w:rsidRPr="000B7373">
        <w:rPr>
          <w:rFonts w:ascii="Traditional Arabic" w:hAnsi="Traditional Arabic" w:cs="Traditional Arabic"/>
          <w:rtl/>
        </w:rPr>
        <w:t>{</w:t>
      </w:r>
      <w:r w:rsidRPr="000B7373">
        <w:rPr>
          <w:rFonts w:ascii="Traditional Arabic" w:hAnsi="Traditional Arabic" w:cs="Traditional Arabic"/>
          <w:rtl/>
        </w:rPr>
        <w:t>وَجَاءَ بِكُم مِّنَ الْبَدْوِ</w:t>
      </w:r>
      <w:r w:rsidR="00081610" w:rsidRPr="000B7373">
        <w:rPr>
          <w:rFonts w:ascii="Traditional Arabic" w:hAnsi="Traditional Arabic" w:cs="Traditional Arabic"/>
          <w:rtl/>
        </w:rPr>
        <w:t>} من البادية لأنهم كانوا أصحابَ مواشٍ يتنقلون في المياه والمناجع</w:t>
      </w:r>
      <w:r w:rsidR="00081610" w:rsidRPr="000B7373">
        <w:rPr>
          <w:rFonts w:ascii="Traditional Arabic" w:hAnsi="Traditional Arabic" w:cs="Traditional Arabic"/>
          <w:vertAlign w:val="superscript"/>
          <w:rtl/>
        </w:rPr>
        <w:t>(</w:t>
      </w:r>
      <w:r w:rsidR="00081610" w:rsidRPr="000B7373">
        <w:rPr>
          <w:rStyle w:val="ad"/>
          <w:rFonts w:ascii="Traditional Arabic" w:hAnsi="Traditional Arabic" w:cs="Traditional Arabic"/>
          <w:rtl/>
        </w:rPr>
        <w:footnoteReference w:id="856"/>
      </w:r>
      <w:r w:rsidR="00081610"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081610" w:rsidRPr="000B7373">
        <w:rPr>
          <w:rFonts w:ascii="Traditional Arabic" w:hAnsi="Traditional Arabic" w:cs="Traditional Arabic"/>
          <w:rtl/>
        </w:rPr>
        <w:t>{</w:t>
      </w:r>
      <w:r w:rsidRPr="000B7373">
        <w:rPr>
          <w:rFonts w:ascii="Traditional Arabic" w:hAnsi="Traditional Arabic" w:cs="Traditional Arabic"/>
          <w:rtl/>
        </w:rPr>
        <w:t>مِن بَعْدِ أَن نَّزَغَ الشَّيْطَانُ بَيْنِي وَبَيْنَ إِخْوَتِي</w:t>
      </w:r>
      <w:r w:rsidR="00081610" w:rsidRPr="000B7373">
        <w:rPr>
          <w:rFonts w:ascii="Traditional Arabic" w:hAnsi="Traditional Arabic" w:cs="Traditional Arabic"/>
          <w:rtl/>
        </w:rPr>
        <w:t>} أي أفسَدَ بيننا وأغرى</w:t>
      </w:r>
      <w:r w:rsidRPr="000B7373">
        <w:rPr>
          <w:rFonts w:ascii="Traditional Arabic" w:hAnsi="Traditional Arabic" w:cs="Traditional Arabic"/>
          <w:rtl/>
        </w:rPr>
        <w:t xml:space="preserve"> </w:t>
      </w:r>
      <w:r w:rsidR="00081610" w:rsidRPr="000B7373">
        <w:rPr>
          <w:rFonts w:ascii="Traditional Arabic" w:hAnsi="Traditional Arabic" w:cs="Traditional Arabic"/>
          <w:rtl/>
        </w:rPr>
        <w:t>{</w:t>
      </w:r>
      <w:r w:rsidRPr="000B7373">
        <w:rPr>
          <w:rFonts w:ascii="Traditional Arabic" w:hAnsi="Traditional Arabic" w:cs="Traditional Arabic"/>
          <w:rtl/>
        </w:rPr>
        <w:t>إِنَّ رَبِّي لَطِيفٌ لِّمَا يَشَاء</w:t>
      </w:r>
      <w:r w:rsidR="00081610" w:rsidRPr="000B7373">
        <w:rPr>
          <w:rFonts w:ascii="Traditional Arabic" w:hAnsi="Traditional Arabic" w:cs="Traditional Arabic"/>
          <w:rtl/>
        </w:rPr>
        <w:t>ُ} أي لطيف التدبير</w:t>
      </w:r>
      <w:r w:rsidRPr="000B7373">
        <w:rPr>
          <w:rFonts w:ascii="Traditional Arabic" w:hAnsi="Traditional Arabic" w:cs="Traditional Arabic"/>
          <w:rtl/>
        </w:rPr>
        <w:t xml:space="preserve"> </w:t>
      </w:r>
      <w:r w:rsidR="00081610" w:rsidRPr="000B7373">
        <w:rPr>
          <w:rFonts w:ascii="Traditional Arabic" w:hAnsi="Traditional Arabic" w:cs="Traditional Arabic"/>
          <w:rtl/>
        </w:rPr>
        <w:t>{</w:t>
      </w:r>
      <w:r w:rsidRPr="000B7373">
        <w:rPr>
          <w:rFonts w:ascii="Traditional Arabic" w:hAnsi="Traditional Arabic" w:cs="Traditional Arabic"/>
          <w:rtl/>
        </w:rPr>
        <w:t>إِنَّهُ هُوَ الْعَلِيمُ الْحَكِيمُ}</w:t>
      </w:r>
      <w:r w:rsidR="00081610" w:rsidRPr="000B7373">
        <w:rPr>
          <w:rFonts w:ascii="Traditional Arabic" w:hAnsi="Traditional Arabic" w:cs="Traditional Arabic"/>
          <w:rtl/>
        </w:rPr>
        <w:t xml:space="preserve"> بتأخير الآمالِ إلى الآجال، أو حَكَمَ بالائتلاف بعد الاختلاف.</w:t>
      </w:r>
    </w:p>
    <w:p w14:paraId="30085D75" w14:textId="57530CAB" w:rsidR="00AF29D5" w:rsidRPr="000B7373" w:rsidRDefault="00AF29D5" w:rsidP="00AF29D5">
      <w:pPr>
        <w:pStyle w:val="a6"/>
        <w:numPr>
          <w:ilvl w:val="0"/>
          <w:numId w:val="2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{رَبِّ قَدْ آتَيْتَنِي مِنَ الْمُلْكِ</w:t>
      </w:r>
      <w:r w:rsidR="00081610" w:rsidRPr="000B7373">
        <w:rPr>
          <w:rFonts w:ascii="Traditional Arabic" w:hAnsi="Traditional Arabic" w:cs="Traditional Arabic"/>
          <w:rtl/>
        </w:rPr>
        <w:t>} مُلكِ مِصرَ</w:t>
      </w:r>
      <w:r w:rsidRPr="000B7373">
        <w:rPr>
          <w:rFonts w:ascii="Traditional Arabic" w:hAnsi="Traditional Arabic" w:cs="Traditional Arabic"/>
          <w:rtl/>
        </w:rPr>
        <w:t xml:space="preserve"> </w:t>
      </w:r>
      <w:r w:rsidR="00081610" w:rsidRPr="000B7373">
        <w:rPr>
          <w:rFonts w:ascii="Traditional Arabic" w:hAnsi="Traditional Arabic" w:cs="Traditional Arabic"/>
          <w:rtl/>
        </w:rPr>
        <w:t>{</w:t>
      </w:r>
      <w:r w:rsidRPr="000B7373">
        <w:rPr>
          <w:rFonts w:ascii="Traditional Arabic" w:hAnsi="Traditional Arabic" w:cs="Traditional Arabic"/>
          <w:rtl/>
        </w:rPr>
        <w:t>وَعَلَّمْتَنِي مِن تَأْوِيلِ الأَحَادِيثِ</w:t>
      </w:r>
      <w:r w:rsidR="00081610" w:rsidRPr="000B7373">
        <w:rPr>
          <w:rFonts w:ascii="Traditional Arabic" w:hAnsi="Traditional Arabic" w:cs="Traditional Arabic"/>
          <w:rtl/>
        </w:rPr>
        <w:t xml:space="preserve">} تفسيرِ كُتُبِ الله، أو تعبير الرؤيا، و{مِن} فيهما للتبعيض، إذ </w:t>
      </w:r>
      <w:r w:rsidR="00064AEC" w:rsidRPr="000B7373">
        <w:rPr>
          <w:rFonts w:ascii="Traditional Arabic" w:hAnsi="Traditional Arabic" w:cs="Traditional Arabic"/>
          <w:rtl/>
        </w:rPr>
        <w:t>لم يُؤتَ إلا بعضَ مُلك الدنيا وبعض التأويل</w:t>
      </w:r>
      <w:r w:rsidRPr="000B7373">
        <w:rPr>
          <w:rFonts w:ascii="Traditional Arabic" w:hAnsi="Traditional Arabic" w:cs="Traditional Arabic"/>
          <w:rtl/>
        </w:rPr>
        <w:t xml:space="preserve"> </w:t>
      </w:r>
      <w:r w:rsidR="00064AEC" w:rsidRPr="000B7373">
        <w:rPr>
          <w:rFonts w:ascii="Traditional Arabic" w:hAnsi="Traditional Arabic" w:cs="Traditional Arabic"/>
          <w:rtl/>
        </w:rPr>
        <w:t>{</w:t>
      </w:r>
      <w:r w:rsidRPr="000B7373">
        <w:rPr>
          <w:rFonts w:ascii="Traditional Arabic" w:hAnsi="Traditional Arabic" w:cs="Traditional Arabic"/>
          <w:rtl/>
        </w:rPr>
        <w:t>فَاطِرَ السَّمَاوَاتِ وَالأَرْضِ أَنتَ وَلِيِّي فِي الدُّنْيَا وَالآخِرَةِ</w:t>
      </w:r>
      <w:r w:rsidR="00064AEC" w:rsidRPr="000B7373">
        <w:rPr>
          <w:rFonts w:ascii="Traditional Arabic" w:hAnsi="Traditional Arabic" w:cs="Traditional Arabic"/>
          <w:rtl/>
        </w:rPr>
        <w:t>} الذي تتولاني بالنعمة في الدارين</w:t>
      </w:r>
      <w:r w:rsidRPr="000B7373">
        <w:rPr>
          <w:rFonts w:ascii="Traditional Arabic" w:hAnsi="Traditional Arabic" w:cs="Traditional Arabic"/>
          <w:rtl/>
        </w:rPr>
        <w:t xml:space="preserve"> </w:t>
      </w:r>
      <w:r w:rsidR="00064AEC" w:rsidRPr="000B7373">
        <w:rPr>
          <w:rFonts w:ascii="Traditional Arabic" w:hAnsi="Traditional Arabic" w:cs="Traditional Arabic"/>
          <w:rtl/>
        </w:rPr>
        <w:t>{</w:t>
      </w:r>
      <w:r w:rsidRPr="000B7373">
        <w:rPr>
          <w:rFonts w:ascii="Traditional Arabic" w:hAnsi="Traditional Arabic" w:cs="Traditional Arabic"/>
          <w:rtl/>
        </w:rPr>
        <w:t>تَوَفَّنِي مُسْلِمًا</w:t>
      </w:r>
      <w:r w:rsidR="00064AEC" w:rsidRPr="000B7373">
        <w:rPr>
          <w:rFonts w:ascii="Traditional Arabic" w:hAnsi="Traditional Arabic" w:cs="Traditional Arabic"/>
          <w:rtl/>
        </w:rPr>
        <w:t>} طَلَبَ الوفاة على حال الإسلام، كقول يعقوب لولده: {وَلَا تَمُوتُنَّ إِلَّا وَأنتُم مُّسِْلمُونَ} [ءال عمران: 102]، وعن التُّسْتَري: مسَلِّمًا إليك أمري</w:t>
      </w:r>
      <w:r w:rsidRPr="000B7373">
        <w:rPr>
          <w:rFonts w:ascii="Traditional Arabic" w:hAnsi="Traditional Arabic" w:cs="Traditional Arabic"/>
          <w:rtl/>
        </w:rPr>
        <w:t xml:space="preserve"> </w:t>
      </w:r>
      <w:r w:rsidR="00064AEC" w:rsidRPr="000B7373">
        <w:rPr>
          <w:rFonts w:ascii="Traditional Arabic" w:hAnsi="Traditional Arabic" w:cs="Traditional Arabic"/>
          <w:rtl/>
        </w:rPr>
        <w:t>{</w:t>
      </w:r>
      <w:r w:rsidRPr="000B7373">
        <w:rPr>
          <w:rFonts w:ascii="Traditional Arabic" w:hAnsi="Traditional Arabic" w:cs="Traditional Arabic"/>
          <w:rtl/>
        </w:rPr>
        <w:t>وَأَلْحِقْنِي بِالصَّالِحِينَ}</w:t>
      </w:r>
      <w:r w:rsidR="00064AEC" w:rsidRPr="000B7373">
        <w:rPr>
          <w:rFonts w:ascii="Traditional Arabic" w:hAnsi="Traditional Arabic" w:cs="Traditional Arabic"/>
          <w:rtl/>
        </w:rPr>
        <w:t xml:space="preserve"> من ءابائي، أو على العموم.</w:t>
      </w:r>
    </w:p>
    <w:p w14:paraId="058AA981" w14:textId="5EF5F981" w:rsidR="00064AEC" w:rsidRPr="000B7373" w:rsidRDefault="00064AEC" w:rsidP="00064AEC">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روي أن يعقوبَ أقام معه أربعًا وعشرين سنة ثم مات، وأوصى أن يدفِنَه بالشام إلى جنبِ أَبيه إسحاقَ، فمضى بنفسِهِ ودفنه ثَمَّةَ، ثم عاد إلى مصر وعاش بعد أبيه ثلاثًا وعشرين سنة، ثم توفاهُ الله طيبا طاهرًا، فتخاصم أهل مصرَ وتشاحُّوا في دفنه، كلٌّ يُحب أن يدفن في مَحلَّتهم حتى همُّوا بالقتال، فرأوا أن يعملوا له صندوقًا من مَرْمَرٍ وجعلوه فيه، ودفنوه في النيل بمكان يَمُرُّ عليه الماء، ثم يصل إلى مصر ليكونوا كلهم فيه شَرَْعًا</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857"/>
      </w:r>
      <w:r w:rsidRPr="000B7373">
        <w:rPr>
          <w:rFonts w:ascii="Traditional Arabic" w:hAnsi="Traditional Arabic" w:cs="Traditional Arabic"/>
          <w:vertAlign w:val="superscript"/>
          <w:rtl/>
        </w:rPr>
        <w:t>)</w:t>
      </w:r>
      <w:r w:rsidRPr="000B7373">
        <w:rPr>
          <w:rFonts w:ascii="Traditional Arabic" w:hAnsi="Traditional Arabic" w:cs="Traditional Arabic"/>
          <w:rtl/>
        </w:rPr>
        <w:t>، حتى نقلَ موسى عليه السلام بعد أربعمائة سنة تابوتَه إلى بيت المقدس، وَوُلِدَ له إِفرائيم ومَنَشّا، وولد لإفرائيم نُونٌ، ولنونٍ يوشَعُ فتى موسى، ولقد توارثت الفراعِنةُ من العماليق بعدَه مصرَ، ولم تزل بنو إسرائيل تحت أيديهم على بقايا دين يوسف وءابائهِ.</w:t>
      </w:r>
    </w:p>
    <w:p w14:paraId="5ADFFC60" w14:textId="085C2718" w:rsidR="00064AEC" w:rsidRPr="000B7373" w:rsidRDefault="00064AEC" w:rsidP="00064AEC">
      <w:pPr>
        <w:pStyle w:val="a6"/>
        <w:numPr>
          <w:ilvl w:val="0"/>
          <w:numId w:val="2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{ذَلِكَ} إشارةٌ إلى ما سبق من نبأ يوسف، والخطابُ لرسول الله ﷺ {مِنْ أَنبَاء الْغَيْبِ نُوحِيهِ إِلَيْكَ وَمَا كُنتَ لَدَيْهِمْ} لدى بني يعقوبَ {إِذْ أَجْمَعُواْ أَمْرَهُمْ} عزموا على ما هَمُّوا به من إلقاءِ يوسفَ في البئر {وَهُمْ يَمْكُرُونَ} بيوسف ويبغون له الغوائل، والمعنى أن هذا النبأَ غيبٌ لم يحصل لك إلا من جهة الوحي.</w:t>
      </w:r>
    </w:p>
    <w:p w14:paraId="5DE1DED1" w14:textId="0F768C3A" w:rsidR="00064AEC" w:rsidRPr="000B7373" w:rsidRDefault="00064AEC" w:rsidP="00064AEC">
      <w:pPr>
        <w:pStyle w:val="a6"/>
        <w:numPr>
          <w:ilvl w:val="0"/>
          <w:numId w:val="2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أَكْثَرُ النَّاسِ وَلَوْ حَرَصْتَ بِمُؤْمِنِينَ} أراد العمومَ، أو أهلَ مكة، أي وما هم بمؤمنين ولو اجتهدت كل الاجتهاد على إيمانهم.</w:t>
      </w:r>
    </w:p>
    <w:p w14:paraId="3D2DE000" w14:textId="7F9B3DB9" w:rsidR="00064AEC" w:rsidRPr="000B7373" w:rsidRDefault="00064AEC" w:rsidP="00064AEC">
      <w:pPr>
        <w:pStyle w:val="a6"/>
        <w:numPr>
          <w:ilvl w:val="0"/>
          <w:numId w:val="2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تَسْأَلُهُمْ عَلَيْهِ} على التبليغ، أو على القرءان {مِنْ أَجْرٍ}</w:t>
      </w:r>
      <w:r w:rsidR="0011168E" w:rsidRPr="000B7373">
        <w:rPr>
          <w:rFonts w:ascii="Traditional Arabic" w:hAnsi="Traditional Arabic" w:cs="Traditional Arabic"/>
          <w:rtl/>
        </w:rPr>
        <w:t xml:space="preserve"> جُعْلٍ</w:t>
      </w:r>
      <w:r w:rsidRPr="000B7373">
        <w:rPr>
          <w:rFonts w:ascii="Traditional Arabic" w:hAnsi="Traditional Arabic" w:cs="Traditional Arabic"/>
          <w:rtl/>
        </w:rPr>
        <w:t xml:space="preserve"> </w:t>
      </w:r>
      <w:r w:rsidR="0011168E" w:rsidRPr="000B7373">
        <w:rPr>
          <w:rFonts w:ascii="Traditional Arabic" w:hAnsi="Traditional Arabic" w:cs="Traditional Arabic"/>
          <w:rtl/>
        </w:rPr>
        <w:t>{</w:t>
      </w:r>
      <w:r w:rsidRPr="000B7373">
        <w:rPr>
          <w:rFonts w:ascii="Traditional Arabic" w:hAnsi="Traditional Arabic" w:cs="Traditional Arabic"/>
          <w:rtl/>
        </w:rPr>
        <w:t>إِنْ هُوَ إِلاَّ ذِكْرٌ</w:t>
      </w:r>
      <w:r w:rsidR="0011168E" w:rsidRPr="000B7373">
        <w:rPr>
          <w:rFonts w:ascii="Traditional Arabic" w:hAnsi="Traditional Arabic" w:cs="Traditional Arabic"/>
          <w:rtl/>
        </w:rPr>
        <w:t>} ما القرءان إلا عظة من الله</w:t>
      </w:r>
      <w:r w:rsidRPr="000B7373">
        <w:rPr>
          <w:rFonts w:ascii="Traditional Arabic" w:hAnsi="Traditional Arabic" w:cs="Traditional Arabic"/>
          <w:rtl/>
        </w:rPr>
        <w:t xml:space="preserve"> </w:t>
      </w:r>
      <w:r w:rsidR="0011168E" w:rsidRPr="000B7373">
        <w:rPr>
          <w:rFonts w:ascii="Traditional Arabic" w:hAnsi="Traditional Arabic" w:cs="Traditional Arabic"/>
          <w:rtl/>
        </w:rPr>
        <w:t>{</w:t>
      </w:r>
      <w:r w:rsidRPr="000B7373">
        <w:rPr>
          <w:rFonts w:ascii="Traditional Arabic" w:hAnsi="Traditional Arabic" w:cs="Traditional Arabic"/>
          <w:rtl/>
        </w:rPr>
        <w:t>لِّلْعَالَمِينَ}</w:t>
      </w:r>
      <w:r w:rsidR="0011168E" w:rsidRPr="000B7373">
        <w:rPr>
          <w:rFonts w:ascii="Traditional Arabic" w:hAnsi="Traditional Arabic" w:cs="Traditional Arabic"/>
          <w:rtl/>
        </w:rPr>
        <w:t xml:space="preserve"> وحَثٌّ على طلب النجاة على لسان رسولٍ من رسله.</w:t>
      </w:r>
    </w:p>
    <w:p w14:paraId="23F7454E" w14:textId="0A2A0597" w:rsidR="00064AEC" w:rsidRPr="000B7373" w:rsidRDefault="00064AEC" w:rsidP="00064AEC">
      <w:pPr>
        <w:pStyle w:val="a6"/>
        <w:numPr>
          <w:ilvl w:val="0"/>
          <w:numId w:val="2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{وَكَأَيِّن مِّن </w:t>
      </w:r>
      <w:r w:rsidR="0011168E" w:rsidRPr="000B7373">
        <w:rPr>
          <w:rFonts w:ascii="Traditional Arabic" w:hAnsi="Traditional Arabic" w:cs="Traditional Arabic"/>
          <w:rtl/>
        </w:rPr>
        <w:t>ءَا</w:t>
      </w:r>
      <w:r w:rsidRPr="000B7373">
        <w:rPr>
          <w:rFonts w:ascii="Traditional Arabic" w:hAnsi="Traditional Arabic" w:cs="Traditional Arabic"/>
          <w:rtl/>
        </w:rPr>
        <w:t>يَةٍ</w:t>
      </w:r>
      <w:r w:rsidR="0011168E" w:rsidRPr="000B7373">
        <w:rPr>
          <w:rFonts w:ascii="Traditional Arabic" w:hAnsi="Traditional Arabic" w:cs="Traditional Arabic"/>
          <w:rtl/>
        </w:rPr>
        <w:t>} من عَلامة ودِلالة على الخالق وعلى صفاته وتوحيده{</w:t>
      </w:r>
      <w:r w:rsidRPr="000B7373">
        <w:rPr>
          <w:rFonts w:ascii="Traditional Arabic" w:hAnsi="Traditional Arabic" w:cs="Traditional Arabic"/>
          <w:rtl/>
        </w:rPr>
        <w:t xml:space="preserve"> فِي السَّمَاوَاتِ وَالأَرْضِ يَمُرُّونَ عَلَيْهَا</w:t>
      </w:r>
      <w:r w:rsidR="0011168E" w:rsidRPr="000B7373">
        <w:rPr>
          <w:rFonts w:ascii="Traditional Arabic" w:hAnsi="Traditional Arabic" w:cs="Traditional Arabic"/>
          <w:rtl/>
        </w:rPr>
        <w:t>} يشاهدونها</w:t>
      </w:r>
      <w:r w:rsidRPr="000B7373">
        <w:rPr>
          <w:rFonts w:ascii="Traditional Arabic" w:hAnsi="Traditional Arabic" w:cs="Traditional Arabic"/>
          <w:rtl/>
        </w:rPr>
        <w:t xml:space="preserve"> </w:t>
      </w:r>
      <w:r w:rsidR="0011168E" w:rsidRPr="000B7373">
        <w:rPr>
          <w:rFonts w:ascii="Traditional Arabic" w:hAnsi="Traditional Arabic" w:cs="Traditional Arabic"/>
          <w:rtl/>
        </w:rPr>
        <w:t>{</w:t>
      </w:r>
      <w:r w:rsidRPr="000B7373">
        <w:rPr>
          <w:rFonts w:ascii="Traditional Arabic" w:hAnsi="Traditional Arabic" w:cs="Traditional Arabic"/>
          <w:rtl/>
        </w:rPr>
        <w:t>وَهُمْ عَنْهَا</w:t>
      </w:r>
      <w:r w:rsidR="0011168E" w:rsidRPr="000B7373">
        <w:rPr>
          <w:rFonts w:ascii="Traditional Arabic" w:hAnsi="Traditional Arabic" w:cs="Traditional Arabic"/>
          <w:rtl/>
        </w:rPr>
        <w:t>} عن الآيات</w:t>
      </w:r>
      <w:r w:rsidRPr="000B7373">
        <w:rPr>
          <w:rFonts w:ascii="Traditional Arabic" w:hAnsi="Traditional Arabic" w:cs="Traditional Arabic"/>
          <w:rtl/>
        </w:rPr>
        <w:t xml:space="preserve"> </w:t>
      </w:r>
      <w:r w:rsidR="0011168E" w:rsidRPr="000B7373">
        <w:rPr>
          <w:rFonts w:ascii="Traditional Arabic" w:hAnsi="Traditional Arabic" w:cs="Traditional Arabic"/>
          <w:rtl/>
        </w:rPr>
        <w:t>{</w:t>
      </w:r>
      <w:r w:rsidRPr="000B7373">
        <w:rPr>
          <w:rFonts w:ascii="Traditional Arabic" w:hAnsi="Traditional Arabic" w:cs="Traditional Arabic"/>
          <w:rtl/>
        </w:rPr>
        <w:t>مُعْرِضُونَ}</w:t>
      </w:r>
      <w:r w:rsidR="0011168E" w:rsidRPr="000B7373">
        <w:rPr>
          <w:rFonts w:ascii="Traditional Arabic" w:hAnsi="Traditional Arabic" w:cs="Traditional Arabic"/>
          <w:rtl/>
        </w:rPr>
        <w:t xml:space="preserve"> لا يعتبرون بها، والمراد ما يرون من ءاثار الأمم الهالكة وغير ذلك من العِبَر.</w:t>
      </w:r>
    </w:p>
    <w:p w14:paraId="602A8AFD" w14:textId="7D7C0EAC" w:rsidR="00064AEC" w:rsidRPr="000B7373" w:rsidRDefault="00064AEC" w:rsidP="0011168E">
      <w:pPr>
        <w:pStyle w:val="a6"/>
        <w:numPr>
          <w:ilvl w:val="0"/>
          <w:numId w:val="24"/>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{وَمَا يُؤْمِنُ أَكْثَرُهُمْ بِاللَّهِ إِلاَّ وَهُم مُّشْرِكُونَ}</w:t>
      </w:r>
      <w:r w:rsidR="0011168E" w:rsidRPr="000B7373">
        <w:rPr>
          <w:rFonts w:ascii="Traditional Arabic" w:hAnsi="Traditional Arabic" w:cs="Traditional Arabic"/>
          <w:rtl/>
        </w:rPr>
        <w:t xml:space="preserve"> وما يؤمن أكثرهم في إقرارهم بالله وبأنه خَلَقَه وخَلَقَ السماوات والأرض إلا وهو مشرك بعبادة الوثن. الجمهور على أنها نزلت في المشركين، لأنهم مُقِرُّون بأن الله خالقُهم ورازقهم، وإذا حَزَبَهم أمرٌ شديد دَعَوُا اللهَ، ومع ذلك يشركون به غيره، والتوحيدُ المحض ما يقوله أهل السُّنَّة هو أنه لا خالق إلا الله.</w:t>
      </w:r>
    </w:p>
    <w:p w14:paraId="5B22FAF4" w14:textId="11C48580" w:rsidR="00064AEC" w:rsidRPr="000B7373" w:rsidRDefault="00064AEC" w:rsidP="00064AEC">
      <w:pPr>
        <w:pStyle w:val="a6"/>
        <w:numPr>
          <w:ilvl w:val="0"/>
          <w:numId w:val="2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{أَفَأَمِنُواْ أَن تَأْتِيَهُمْ غَاشِيَةٌ</w:t>
      </w:r>
      <w:r w:rsidR="0011168E" w:rsidRPr="000B7373">
        <w:rPr>
          <w:rFonts w:ascii="Traditional Arabic" w:hAnsi="Traditional Arabic" w:cs="Traditional Arabic"/>
          <w:rtl/>
        </w:rPr>
        <w:t>} عقوبةٌ تغشاهم وتشمَلُهم</w:t>
      </w:r>
      <w:r w:rsidRPr="000B7373">
        <w:rPr>
          <w:rFonts w:ascii="Traditional Arabic" w:hAnsi="Traditional Arabic" w:cs="Traditional Arabic"/>
          <w:rtl/>
        </w:rPr>
        <w:t xml:space="preserve"> </w:t>
      </w:r>
      <w:r w:rsidR="0011168E" w:rsidRPr="000B7373">
        <w:rPr>
          <w:rFonts w:ascii="Traditional Arabic" w:hAnsi="Traditional Arabic" w:cs="Traditional Arabic"/>
          <w:rtl/>
        </w:rPr>
        <w:t>{</w:t>
      </w:r>
      <w:r w:rsidRPr="000B7373">
        <w:rPr>
          <w:rFonts w:ascii="Traditional Arabic" w:hAnsi="Traditional Arabic" w:cs="Traditional Arabic"/>
          <w:rtl/>
        </w:rPr>
        <w:t>مِّنْ عَذَابِ اللَّهِ أَوْ تَأْتِيَهُمُ السَّاعَةُ</w:t>
      </w:r>
      <w:r w:rsidR="0011168E" w:rsidRPr="000B7373">
        <w:rPr>
          <w:rFonts w:ascii="Traditional Arabic" w:hAnsi="Traditional Arabic" w:cs="Traditional Arabic"/>
          <w:rtl/>
        </w:rPr>
        <w:t>} القيامة</w:t>
      </w:r>
      <w:r w:rsidRPr="000B7373">
        <w:rPr>
          <w:rFonts w:ascii="Traditional Arabic" w:hAnsi="Traditional Arabic" w:cs="Traditional Arabic"/>
          <w:rtl/>
        </w:rPr>
        <w:t xml:space="preserve"> </w:t>
      </w:r>
      <w:r w:rsidR="0011168E" w:rsidRPr="000B7373">
        <w:rPr>
          <w:rFonts w:ascii="Traditional Arabic" w:hAnsi="Traditional Arabic" w:cs="Traditional Arabic"/>
          <w:rtl/>
        </w:rPr>
        <w:t>{</w:t>
      </w:r>
      <w:r w:rsidRPr="000B7373">
        <w:rPr>
          <w:rFonts w:ascii="Traditional Arabic" w:hAnsi="Traditional Arabic" w:cs="Traditional Arabic"/>
          <w:rtl/>
        </w:rPr>
        <w:t>بَغْتَةً</w:t>
      </w:r>
      <w:r w:rsidR="0011168E" w:rsidRPr="000B7373">
        <w:rPr>
          <w:rFonts w:ascii="Traditional Arabic" w:hAnsi="Traditional Arabic" w:cs="Traditional Arabic"/>
          <w:rtl/>
        </w:rPr>
        <w:t>} فجأة</w:t>
      </w:r>
      <w:r w:rsidRPr="000B7373">
        <w:rPr>
          <w:rFonts w:ascii="Traditional Arabic" w:hAnsi="Traditional Arabic" w:cs="Traditional Arabic"/>
          <w:rtl/>
        </w:rPr>
        <w:t xml:space="preserve"> </w:t>
      </w:r>
      <w:r w:rsidR="0011168E" w:rsidRPr="000B7373">
        <w:rPr>
          <w:rFonts w:ascii="Traditional Arabic" w:hAnsi="Traditional Arabic" w:cs="Traditional Arabic"/>
          <w:rtl/>
        </w:rPr>
        <w:t>{</w:t>
      </w:r>
      <w:r w:rsidRPr="000B7373">
        <w:rPr>
          <w:rFonts w:ascii="Traditional Arabic" w:hAnsi="Traditional Arabic" w:cs="Traditional Arabic"/>
          <w:rtl/>
        </w:rPr>
        <w:t>وَهُمْ لاَ يَشْعُرُونَ}</w:t>
      </w:r>
      <w:r w:rsidR="0011168E" w:rsidRPr="000B7373">
        <w:rPr>
          <w:rFonts w:ascii="Traditional Arabic" w:hAnsi="Traditional Arabic" w:cs="Traditional Arabic"/>
          <w:rtl/>
        </w:rPr>
        <w:t xml:space="preserve"> بإتيانها.</w:t>
      </w:r>
    </w:p>
    <w:p w14:paraId="680243D2" w14:textId="1BA58046" w:rsidR="00064AEC" w:rsidRPr="000B7373" w:rsidRDefault="00064AEC" w:rsidP="00064AEC">
      <w:pPr>
        <w:pStyle w:val="a6"/>
        <w:numPr>
          <w:ilvl w:val="0"/>
          <w:numId w:val="2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هَذِهِ سَبِيلِي</w:t>
      </w:r>
      <w:r w:rsidR="0011168E" w:rsidRPr="000B7373">
        <w:rPr>
          <w:rFonts w:ascii="Traditional Arabic" w:hAnsi="Traditional Arabic" w:cs="Traditional Arabic"/>
          <w:rtl/>
        </w:rPr>
        <w:t>} هذه السبيل التي هي الدعوةُ إلى الإيمان والتوحيد سبيلي، ثم فسَّرَ سبيلَه بقوله:</w:t>
      </w:r>
      <w:r w:rsidRPr="000B7373">
        <w:rPr>
          <w:rFonts w:ascii="Traditional Arabic" w:hAnsi="Traditional Arabic" w:cs="Traditional Arabic"/>
          <w:rtl/>
        </w:rPr>
        <w:t xml:space="preserve"> </w:t>
      </w:r>
      <w:r w:rsidR="0011168E" w:rsidRPr="000B7373">
        <w:rPr>
          <w:rFonts w:ascii="Traditional Arabic" w:hAnsi="Traditional Arabic" w:cs="Traditional Arabic"/>
          <w:rtl/>
        </w:rPr>
        <w:t>{</w:t>
      </w:r>
      <w:r w:rsidRPr="000B7373">
        <w:rPr>
          <w:rFonts w:ascii="Traditional Arabic" w:hAnsi="Traditional Arabic" w:cs="Traditional Arabic"/>
          <w:rtl/>
        </w:rPr>
        <w:t>أَدْعُو إِلَى اللَّهِ عَلَى بَصِيرَةٍ</w:t>
      </w:r>
      <w:r w:rsidR="0011168E" w:rsidRPr="000B7373">
        <w:rPr>
          <w:rFonts w:ascii="Traditional Arabic" w:hAnsi="Traditional Arabic" w:cs="Traditional Arabic"/>
          <w:rtl/>
        </w:rPr>
        <w:t>} أدعو إلى دينه مع حجة واضحة غيرِ عَمياءَ</w:t>
      </w:r>
      <w:r w:rsidRPr="000B7373">
        <w:rPr>
          <w:rFonts w:ascii="Traditional Arabic" w:hAnsi="Traditional Arabic" w:cs="Traditional Arabic"/>
          <w:rtl/>
        </w:rPr>
        <w:t xml:space="preserve"> </w:t>
      </w:r>
      <w:r w:rsidR="0011168E" w:rsidRPr="000B7373">
        <w:rPr>
          <w:rFonts w:ascii="Traditional Arabic" w:hAnsi="Traditional Arabic" w:cs="Traditional Arabic"/>
          <w:rtl/>
        </w:rPr>
        <w:t>{</w:t>
      </w:r>
      <w:r w:rsidRPr="000B7373">
        <w:rPr>
          <w:rFonts w:ascii="Traditional Arabic" w:hAnsi="Traditional Arabic" w:cs="Traditional Arabic"/>
          <w:rtl/>
        </w:rPr>
        <w:t>أَنَاْ وَمَنِ اتَّبَعَنِي</w:t>
      </w:r>
      <w:r w:rsidR="0011168E" w:rsidRPr="000B7373">
        <w:rPr>
          <w:rFonts w:ascii="Traditional Arabic" w:hAnsi="Traditional Arabic" w:cs="Traditional Arabic"/>
          <w:rtl/>
        </w:rPr>
        <w:t>} أدعو إلى سبيل الله أنا ويدعو إليه من اتبعني</w:t>
      </w:r>
      <w:r w:rsidRPr="000B7373">
        <w:rPr>
          <w:rFonts w:ascii="Traditional Arabic" w:hAnsi="Traditional Arabic" w:cs="Traditional Arabic"/>
          <w:rtl/>
        </w:rPr>
        <w:t xml:space="preserve"> </w:t>
      </w:r>
      <w:r w:rsidR="0011168E" w:rsidRPr="000B7373">
        <w:rPr>
          <w:rFonts w:ascii="Traditional Arabic" w:hAnsi="Traditional Arabic" w:cs="Traditional Arabic"/>
          <w:rtl/>
        </w:rPr>
        <w:t>{</w:t>
      </w:r>
      <w:r w:rsidRPr="000B7373">
        <w:rPr>
          <w:rFonts w:ascii="Traditional Arabic" w:hAnsi="Traditional Arabic" w:cs="Traditional Arabic"/>
          <w:rtl/>
        </w:rPr>
        <w:t>وَسُبْحَانَ اللَّهِ</w:t>
      </w:r>
      <w:r w:rsidR="0011168E" w:rsidRPr="000B7373">
        <w:rPr>
          <w:rFonts w:ascii="Traditional Arabic" w:hAnsi="Traditional Arabic" w:cs="Traditional Arabic"/>
          <w:rtl/>
        </w:rPr>
        <w:t>} وأُنزِّهُهُ عن الشُّرَكَاءِ {</w:t>
      </w:r>
      <w:r w:rsidRPr="000B7373">
        <w:rPr>
          <w:rFonts w:ascii="Traditional Arabic" w:hAnsi="Traditional Arabic" w:cs="Traditional Arabic"/>
          <w:rtl/>
        </w:rPr>
        <w:t>وَمَا أَنَاْ مِنَ الْمُشْرِكِينَ}</w:t>
      </w:r>
      <w:r w:rsidR="0011168E" w:rsidRPr="000B7373">
        <w:rPr>
          <w:rFonts w:ascii="Traditional Arabic" w:hAnsi="Traditional Arabic" w:cs="Traditional Arabic"/>
          <w:rtl/>
        </w:rPr>
        <w:t xml:space="preserve"> مع الله غيرَهُ.</w:t>
      </w:r>
    </w:p>
    <w:p w14:paraId="39F0BFAF" w14:textId="664AE49A" w:rsidR="00064AEC" w:rsidRPr="000B7373" w:rsidRDefault="00064AEC" w:rsidP="00064AEC">
      <w:pPr>
        <w:pStyle w:val="a6"/>
        <w:numPr>
          <w:ilvl w:val="0"/>
          <w:numId w:val="2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أَرْسَلْنَا مِن قَبْلِكَ إِلاَّ رِجَال</w:t>
      </w:r>
      <w:r w:rsidR="001C4A34" w:rsidRPr="000B7373">
        <w:rPr>
          <w:rFonts w:ascii="Traditional Arabic" w:hAnsi="Traditional Arabic" w:cs="Traditional Arabic"/>
          <w:rtl/>
        </w:rPr>
        <w:t>ًا</w:t>
      </w:r>
      <w:r w:rsidR="0011168E" w:rsidRPr="000B7373">
        <w:rPr>
          <w:rFonts w:ascii="Traditional Arabic" w:hAnsi="Traditional Arabic" w:cs="Traditional Arabic"/>
          <w:rtl/>
        </w:rPr>
        <w:t>} لا ملائكةً، لأنهم كانوا يقولون: لو شاء ربنا لأنزل ملائكة، أو ليست فيهم امرأة</w:t>
      </w:r>
      <w:r w:rsidRPr="000B7373">
        <w:rPr>
          <w:rFonts w:ascii="Traditional Arabic" w:hAnsi="Traditional Arabic" w:cs="Traditional Arabic"/>
          <w:rtl/>
        </w:rPr>
        <w:t xml:space="preserve"> </w:t>
      </w:r>
      <w:r w:rsidR="0011168E" w:rsidRPr="000B7373">
        <w:rPr>
          <w:rFonts w:ascii="Traditional Arabic" w:hAnsi="Traditional Arabic" w:cs="Traditional Arabic"/>
          <w:rtl/>
        </w:rPr>
        <w:t>{</w:t>
      </w:r>
      <w:r w:rsidRPr="000B7373">
        <w:rPr>
          <w:rFonts w:ascii="Traditional Arabic" w:hAnsi="Traditional Arabic" w:cs="Traditional Arabic"/>
          <w:rtl/>
        </w:rPr>
        <w:t>نُّوحِي إِلَيْهِم مِّنْ أَهْلِ الْقُرَى</w:t>
      </w:r>
      <w:r w:rsidR="0011168E" w:rsidRPr="000B7373">
        <w:rPr>
          <w:rFonts w:ascii="Traditional Arabic" w:hAnsi="Traditional Arabic" w:cs="Traditional Arabic"/>
          <w:rtl/>
        </w:rPr>
        <w:t>} لأنهم أعلَمُ وأحلم، وأهل البوادي فيهم الجهلُ والجفاء</w:t>
      </w:r>
      <w:r w:rsidRPr="000B7373">
        <w:rPr>
          <w:rFonts w:ascii="Traditional Arabic" w:hAnsi="Traditional Arabic" w:cs="Traditional Arabic"/>
          <w:rtl/>
        </w:rPr>
        <w:t xml:space="preserve"> </w:t>
      </w:r>
      <w:r w:rsidR="0011168E" w:rsidRPr="000B7373">
        <w:rPr>
          <w:rFonts w:ascii="Traditional Arabic" w:hAnsi="Traditional Arabic" w:cs="Traditional Arabic"/>
          <w:rtl/>
        </w:rPr>
        <w:t>{</w:t>
      </w:r>
      <w:r w:rsidRPr="000B7373">
        <w:rPr>
          <w:rFonts w:ascii="Traditional Arabic" w:hAnsi="Traditional Arabic" w:cs="Traditional Arabic"/>
          <w:rtl/>
        </w:rPr>
        <w:t>أَفَلَمْ يَسِيرُواْ فِي الأَرْضِ فَيَنظُرُواْ كَيْفَ كَانَ عَاقِبَةُ الَّذِينَ مِن قَبْلِهِمْ وَلَدَارُ الآخِرَةِ</w:t>
      </w:r>
      <w:r w:rsidR="0011168E" w:rsidRPr="000B7373">
        <w:rPr>
          <w:rFonts w:ascii="Traditional Arabic" w:hAnsi="Traditional Arabic" w:cs="Traditional Arabic"/>
          <w:rtl/>
        </w:rPr>
        <w:t>} ولدار الساعةِ الآخرة</w:t>
      </w:r>
      <w:r w:rsidRPr="000B7373">
        <w:rPr>
          <w:rFonts w:ascii="Traditional Arabic" w:hAnsi="Traditional Arabic" w:cs="Traditional Arabic"/>
          <w:rtl/>
        </w:rPr>
        <w:t xml:space="preserve"> </w:t>
      </w:r>
      <w:r w:rsidR="0011168E" w:rsidRPr="000B7373">
        <w:rPr>
          <w:rFonts w:ascii="Traditional Arabic" w:hAnsi="Traditional Arabic" w:cs="Traditional Arabic"/>
          <w:rtl/>
        </w:rPr>
        <w:t>{</w:t>
      </w:r>
      <w:r w:rsidRPr="000B7373">
        <w:rPr>
          <w:rFonts w:ascii="Traditional Arabic" w:hAnsi="Traditional Arabic" w:cs="Traditional Arabic"/>
          <w:rtl/>
        </w:rPr>
        <w:t>خَيْرٌ لِّلَّذِينَ اتَّقَواْ</w:t>
      </w:r>
      <w:r w:rsidR="0011168E" w:rsidRPr="000B7373">
        <w:rPr>
          <w:rFonts w:ascii="Traditional Arabic" w:hAnsi="Traditional Arabic" w:cs="Traditional Arabic"/>
          <w:rtl/>
        </w:rPr>
        <w:t>} الشركَ وءامنوا به</w:t>
      </w:r>
      <w:r w:rsidRPr="000B7373">
        <w:rPr>
          <w:rFonts w:ascii="Traditional Arabic" w:hAnsi="Traditional Arabic" w:cs="Traditional Arabic"/>
          <w:rtl/>
        </w:rPr>
        <w:t xml:space="preserve"> </w:t>
      </w:r>
      <w:r w:rsidR="0011168E" w:rsidRPr="000B7373">
        <w:rPr>
          <w:rFonts w:ascii="Traditional Arabic" w:hAnsi="Traditional Arabic" w:cs="Traditional Arabic"/>
          <w:rtl/>
        </w:rPr>
        <w:t>{</w:t>
      </w:r>
      <w:r w:rsidRPr="000B7373">
        <w:rPr>
          <w:rFonts w:ascii="Traditional Arabic" w:hAnsi="Traditional Arabic" w:cs="Traditional Arabic"/>
          <w:rtl/>
        </w:rPr>
        <w:t>أَفَلاَ تَعْقِلُونَ}</w:t>
      </w:r>
      <w:r w:rsidR="0011168E" w:rsidRPr="000B7373">
        <w:rPr>
          <w:rFonts w:ascii="Traditional Arabic" w:hAnsi="Traditional Arabic" w:cs="Traditional Arabic"/>
          <w:rtl/>
        </w:rPr>
        <w:t xml:space="preserve"> [أما لهؤلاء المشركين عقول يتدبَّرون بها الحجج والمواعظ فينجوا من الهلاك].</w:t>
      </w:r>
    </w:p>
    <w:p w14:paraId="63F661BB" w14:textId="11F92F65" w:rsidR="00064AEC" w:rsidRPr="000B7373" w:rsidRDefault="00064AEC" w:rsidP="00064AEC">
      <w:pPr>
        <w:pStyle w:val="a6"/>
        <w:numPr>
          <w:ilvl w:val="0"/>
          <w:numId w:val="2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{حَتَّى إِذَا اسْتَيْأَسَ الرُّسُلُ</w:t>
      </w:r>
      <w:r w:rsidR="0011168E" w:rsidRPr="000B7373">
        <w:rPr>
          <w:rFonts w:ascii="Traditional Arabic" w:hAnsi="Traditional Arabic" w:cs="Traditional Arabic"/>
          <w:rtl/>
        </w:rPr>
        <w:t>} يئسوا من إيمان القوم</w:t>
      </w:r>
      <w:r w:rsidRPr="000B7373">
        <w:rPr>
          <w:rFonts w:ascii="Traditional Arabic" w:hAnsi="Traditional Arabic" w:cs="Traditional Arabic"/>
          <w:rtl/>
        </w:rPr>
        <w:t xml:space="preserve"> </w:t>
      </w:r>
      <w:r w:rsidR="0011168E" w:rsidRPr="000B7373">
        <w:rPr>
          <w:rFonts w:ascii="Traditional Arabic" w:hAnsi="Traditional Arabic" w:cs="Traditional Arabic"/>
          <w:rtl/>
        </w:rPr>
        <w:t>{</w:t>
      </w:r>
      <w:r w:rsidRPr="000B7373">
        <w:rPr>
          <w:rFonts w:ascii="Traditional Arabic" w:hAnsi="Traditional Arabic" w:cs="Traditional Arabic"/>
          <w:rtl/>
        </w:rPr>
        <w:t>وَظَنُّواْ أَنَّهُمْ قَدْ كُذِبُواْ</w:t>
      </w:r>
      <w:r w:rsidR="0011168E" w:rsidRPr="000B7373">
        <w:rPr>
          <w:rFonts w:ascii="Traditional Arabic" w:hAnsi="Traditional Arabic" w:cs="Traditional Arabic"/>
          <w:rtl/>
        </w:rPr>
        <w:t xml:space="preserve">} وأيقن الرسلُ أنَّ قومَهم كذبوهم، أو ظن </w:t>
      </w:r>
      <w:r w:rsidR="001C4A34" w:rsidRPr="000B7373">
        <w:rPr>
          <w:rFonts w:ascii="Traditional Arabic" w:hAnsi="Traditional Arabic" w:cs="Traditional Arabic"/>
          <w:rtl/>
        </w:rPr>
        <w:t>الـمُ</w:t>
      </w:r>
      <w:r w:rsidR="0011168E" w:rsidRPr="000B7373">
        <w:rPr>
          <w:rFonts w:ascii="Traditional Arabic" w:hAnsi="Traditional Arabic" w:cs="Traditional Arabic"/>
          <w:rtl/>
        </w:rPr>
        <w:t>رسَلُ إليهم أنهم كُذِبوا مِن جهة الرُّسُلِ أي كَذَبَتْهم الرسُل في أنهم يُنصرون عليهم ولم يصدقهم فيه</w:t>
      </w:r>
      <w:r w:rsidRPr="000B7373">
        <w:rPr>
          <w:rFonts w:ascii="Traditional Arabic" w:hAnsi="Traditional Arabic" w:cs="Traditional Arabic"/>
          <w:rtl/>
        </w:rPr>
        <w:t xml:space="preserve"> </w:t>
      </w:r>
      <w:r w:rsidR="0011168E" w:rsidRPr="000B7373">
        <w:rPr>
          <w:rFonts w:ascii="Traditional Arabic" w:hAnsi="Traditional Arabic" w:cs="Traditional Arabic"/>
          <w:rtl/>
        </w:rPr>
        <w:t>{</w:t>
      </w:r>
      <w:r w:rsidRPr="000B7373">
        <w:rPr>
          <w:rFonts w:ascii="Traditional Arabic" w:hAnsi="Traditional Arabic" w:cs="Traditional Arabic"/>
          <w:rtl/>
        </w:rPr>
        <w:t>جَاءَهُمْ نَصْرُنَا</w:t>
      </w:r>
      <w:r w:rsidR="0011168E" w:rsidRPr="000B7373">
        <w:rPr>
          <w:rFonts w:ascii="Traditional Arabic" w:hAnsi="Traditional Arabic" w:cs="Traditional Arabic"/>
          <w:rtl/>
        </w:rPr>
        <w:t>} للأنبياء والمؤمنين بهم فجأة من غير احتساب</w:t>
      </w:r>
      <w:r w:rsidRPr="000B7373">
        <w:rPr>
          <w:rFonts w:ascii="Traditional Arabic" w:hAnsi="Traditional Arabic" w:cs="Traditional Arabic"/>
          <w:rtl/>
        </w:rPr>
        <w:t xml:space="preserve"> </w:t>
      </w:r>
      <w:r w:rsidR="0011168E" w:rsidRPr="000B7373">
        <w:rPr>
          <w:rFonts w:ascii="Traditional Arabic" w:hAnsi="Traditional Arabic" w:cs="Traditional Arabic"/>
          <w:rtl/>
        </w:rPr>
        <w:t>{</w:t>
      </w:r>
      <w:r w:rsidRPr="000B7373">
        <w:rPr>
          <w:rFonts w:ascii="Traditional Arabic" w:hAnsi="Traditional Arabic" w:cs="Traditional Arabic"/>
          <w:rtl/>
        </w:rPr>
        <w:t>فَنُجِّيَ مَن نَّشَاء</w:t>
      </w:r>
      <w:r w:rsidR="0011168E" w:rsidRPr="000B7373">
        <w:rPr>
          <w:rFonts w:ascii="Traditional Arabic" w:hAnsi="Traditional Arabic" w:cs="Traditional Arabic"/>
          <w:rtl/>
        </w:rPr>
        <w:t>ُ} أي النبيَّ ومن ءامن به</w:t>
      </w:r>
      <w:r w:rsidRPr="000B7373">
        <w:rPr>
          <w:rFonts w:ascii="Traditional Arabic" w:hAnsi="Traditional Arabic" w:cs="Traditional Arabic"/>
          <w:rtl/>
        </w:rPr>
        <w:t xml:space="preserve"> </w:t>
      </w:r>
      <w:r w:rsidR="0011168E" w:rsidRPr="000B7373">
        <w:rPr>
          <w:rFonts w:ascii="Traditional Arabic" w:hAnsi="Traditional Arabic" w:cs="Traditional Arabic"/>
          <w:rtl/>
        </w:rPr>
        <w:t>{</w:t>
      </w:r>
      <w:r w:rsidRPr="000B7373">
        <w:rPr>
          <w:rFonts w:ascii="Traditional Arabic" w:hAnsi="Traditional Arabic" w:cs="Traditional Arabic"/>
          <w:rtl/>
        </w:rPr>
        <w:t>وَلاَ يُرَدُّ بَأْسُنَا</w:t>
      </w:r>
      <w:r w:rsidR="0011168E" w:rsidRPr="000B7373">
        <w:rPr>
          <w:rFonts w:ascii="Traditional Arabic" w:hAnsi="Traditional Arabic" w:cs="Traditional Arabic"/>
          <w:rtl/>
        </w:rPr>
        <w:t>} عذابُنا {</w:t>
      </w:r>
      <w:r w:rsidRPr="000B7373">
        <w:rPr>
          <w:rFonts w:ascii="Traditional Arabic" w:hAnsi="Traditional Arabic" w:cs="Traditional Arabic"/>
          <w:rtl/>
        </w:rPr>
        <w:t>عَنِ الْقَوْمِ الْمُجْرِمِينَ}</w:t>
      </w:r>
      <w:r w:rsidR="0011168E" w:rsidRPr="000B7373">
        <w:rPr>
          <w:rFonts w:ascii="Traditional Arabic" w:hAnsi="Traditional Arabic" w:cs="Traditional Arabic"/>
          <w:rtl/>
        </w:rPr>
        <w:t xml:space="preserve"> الكافرين.</w:t>
      </w:r>
    </w:p>
    <w:p w14:paraId="2D488F0E" w14:textId="1085F90A" w:rsidR="00064AEC" w:rsidRPr="000B7373" w:rsidRDefault="00064AEC" w:rsidP="00064AEC">
      <w:pPr>
        <w:pStyle w:val="a6"/>
        <w:numPr>
          <w:ilvl w:val="0"/>
          <w:numId w:val="2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{لَقَدْ كَانَ فِي قَصَصِهِمْ</w:t>
      </w:r>
      <w:r w:rsidR="0011168E" w:rsidRPr="000B7373">
        <w:rPr>
          <w:rFonts w:ascii="Traditional Arabic" w:hAnsi="Traditional Arabic" w:cs="Traditional Arabic"/>
          <w:rtl/>
        </w:rPr>
        <w:t>} في قَصَصِ الأنبياء وأُممهم، أو في قِصة يوسفَ وإخوتهِ</w:t>
      </w:r>
      <w:r w:rsidRPr="000B7373">
        <w:rPr>
          <w:rFonts w:ascii="Traditional Arabic" w:hAnsi="Traditional Arabic" w:cs="Traditional Arabic"/>
          <w:rtl/>
        </w:rPr>
        <w:t xml:space="preserve"> </w:t>
      </w:r>
      <w:r w:rsidR="0011168E" w:rsidRPr="000B7373">
        <w:rPr>
          <w:rFonts w:ascii="Traditional Arabic" w:hAnsi="Traditional Arabic" w:cs="Traditional Arabic"/>
          <w:rtl/>
        </w:rPr>
        <w:t>{</w:t>
      </w:r>
      <w:r w:rsidRPr="000B7373">
        <w:rPr>
          <w:rFonts w:ascii="Traditional Arabic" w:hAnsi="Traditional Arabic" w:cs="Traditional Arabic"/>
          <w:rtl/>
        </w:rPr>
        <w:t>عِبْرَةٌ لِّأُولِي الأَلْبَابِ</w:t>
      </w:r>
      <w:r w:rsidR="0011168E" w:rsidRPr="000B7373">
        <w:rPr>
          <w:rFonts w:ascii="Traditional Arabic" w:hAnsi="Traditional Arabic" w:cs="Traditional Arabic"/>
          <w:rtl/>
        </w:rPr>
        <w:t xml:space="preserve">} حيث نُقل من غاية الحُب، إلى غيابة الجُب، ومن الحصير إلى السرير، فصارت عاقبةُ الصبر سلامةً وكرمةً، ونهايةُ </w:t>
      </w:r>
      <w:r w:rsidR="001C4A34" w:rsidRPr="000B7373">
        <w:rPr>
          <w:rFonts w:ascii="Traditional Arabic" w:hAnsi="Traditional Arabic" w:cs="Traditional Arabic"/>
          <w:rtl/>
        </w:rPr>
        <w:t>الـمَ</w:t>
      </w:r>
      <w:r w:rsidR="0011168E" w:rsidRPr="000B7373">
        <w:rPr>
          <w:rFonts w:ascii="Traditional Arabic" w:hAnsi="Traditional Arabic" w:cs="Traditional Arabic"/>
          <w:rtl/>
        </w:rPr>
        <w:t>كر وخامةً وندامةً</w:t>
      </w:r>
      <w:r w:rsidRPr="000B7373">
        <w:rPr>
          <w:rFonts w:ascii="Traditional Arabic" w:hAnsi="Traditional Arabic" w:cs="Traditional Arabic"/>
          <w:rtl/>
        </w:rPr>
        <w:t xml:space="preserve"> </w:t>
      </w:r>
      <w:r w:rsidR="0011168E" w:rsidRPr="000B7373">
        <w:rPr>
          <w:rFonts w:ascii="Traditional Arabic" w:hAnsi="Traditional Arabic" w:cs="Traditional Arabic"/>
          <w:rtl/>
        </w:rPr>
        <w:t>{</w:t>
      </w:r>
      <w:r w:rsidRPr="000B7373">
        <w:rPr>
          <w:rFonts w:ascii="Traditional Arabic" w:hAnsi="Traditional Arabic" w:cs="Traditional Arabic"/>
          <w:rtl/>
        </w:rPr>
        <w:t>مَا كَانَ حَدِيثًا يُفْتَرَى</w:t>
      </w:r>
      <w:r w:rsidR="0011168E" w:rsidRPr="000B7373">
        <w:rPr>
          <w:rFonts w:ascii="Traditional Arabic" w:hAnsi="Traditional Arabic" w:cs="Traditional Arabic"/>
          <w:rtl/>
        </w:rPr>
        <w:t>} ما كان القرءانُ حديثًا مفترىً كما زَعَم الكفار</w:t>
      </w:r>
      <w:r w:rsidRPr="000B7373">
        <w:rPr>
          <w:rFonts w:ascii="Traditional Arabic" w:hAnsi="Traditional Arabic" w:cs="Traditional Arabic"/>
          <w:rtl/>
        </w:rPr>
        <w:t xml:space="preserve"> </w:t>
      </w:r>
      <w:r w:rsidR="0011168E" w:rsidRPr="000B7373">
        <w:rPr>
          <w:rFonts w:ascii="Traditional Arabic" w:hAnsi="Traditional Arabic" w:cs="Traditional Arabic"/>
          <w:rtl/>
        </w:rPr>
        <w:t>{</w:t>
      </w:r>
      <w:r w:rsidRPr="000B7373">
        <w:rPr>
          <w:rFonts w:ascii="Traditional Arabic" w:hAnsi="Traditional Arabic" w:cs="Traditional Arabic"/>
          <w:rtl/>
        </w:rPr>
        <w:t>وَلَكِن تَصْدِيقَ الَّذِي بَيْنَ يَدَيْهِ</w:t>
      </w:r>
      <w:r w:rsidR="0011168E" w:rsidRPr="000B7373">
        <w:rPr>
          <w:rFonts w:ascii="Traditional Arabic" w:hAnsi="Traditional Arabic" w:cs="Traditional Arabic"/>
          <w:rtl/>
        </w:rPr>
        <w:t>} ولكن تصديقَ الكتبِ التي تقدَّمَتْه</w:t>
      </w:r>
      <w:r w:rsidRPr="000B7373">
        <w:rPr>
          <w:rFonts w:ascii="Traditional Arabic" w:hAnsi="Traditional Arabic" w:cs="Traditional Arabic"/>
          <w:rtl/>
        </w:rPr>
        <w:t xml:space="preserve"> </w:t>
      </w:r>
      <w:r w:rsidR="0011168E" w:rsidRPr="000B7373">
        <w:rPr>
          <w:rFonts w:ascii="Traditional Arabic" w:hAnsi="Traditional Arabic" w:cs="Traditional Arabic"/>
          <w:rtl/>
        </w:rPr>
        <w:t>{</w:t>
      </w:r>
      <w:r w:rsidRPr="000B7373">
        <w:rPr>
          <w:rFonts w:ascii="Traditional Arabic" w:hAnsi="Traditional Arabic" w:cs="Traditional Arabic"/>
          <w:rtl/>
        </w:rPr>
        <w:t>وَتَفْصِيلَ كُلَّ شَيْءٍ</w:t>
      </w:r>
      <w:r w:rsidR="0011168E" w:rsidRPr="000B7373">
        <w:rPr>
          <w:rFonts w:ascii="Traditional Arabic" w:hAnsi="Traditional Arabic" w:cs="Traditional Arabic"/>
          <w:rtl/>
        </w:rPr>
        <w:t>} يُحتاج إليه في الدين، لأنه القانونُ الذي تستند إليه السُّنَّة والإجماع والقياس</w:t>
      </w:r>
      <w:r w:rsidRPr="000B7373">
        <w:rPr>
          <w:rFonts w:ascii="Traditional Arabic" w:hAnsi="Traditional Arabic" w:cs="Traditional Arabic"/>
          <w:rtl/>
        </w:rPr>
        <w:t xml:space="preserve"> </w:t>
      </w:r>
      <w:r w:rsidR="0011168E" w:rsidRPr="000B7373">
        <w:rPr>
          <w:rFonts w:ascii="Traditional Arabic" w:hAnsi="Traditional Arabic" w:cs="Traditional Arabic"/>
          <w:rtl/>
        </w:rPr>
        <w:t>{</w:t>
      </w:r>
      <w:r w:rsidRPr="000B7373">
        <w:rPr>
          <w:rFonts w:ascii="Traditional Arabic" w:hAnsi="Traditional Arabic" w:cs="Traditional Arabic"/>
          <w:rtl/>
        </w:rPr>
        <w:t>وَهُدًى</w:t>
      </w:r>
      <w:r w:rsidR="0011168E" w:rsidRPr="000B7373">
        <w:rPr>
          <w:rFonts w:ascii="Traditional Arabic" w:hAnsi="Traditional Arabic" w:cs="Traditional Arabic"/>
          <w:rtl/>
        </w:rPr>
        <w:t>} من الضلال</w:t>
      </w:r>
      <w:r w:rsidRPr="000B7373">
        <w:rPr>
          <w:rFonts w:ascii="Traditional Arabic" w:hAnsi="Traditional Arabic" w:cs="Traditional Arabic"/>
          <w:rtl/>
        </w:rPr>
        <w:t xml:space="preserve"> </w:t>
      </w:r>
      <w:r w:rsidR="0011168E" w:rsidRPr="000B7373">
        <w:rPr>
          <w:rFonts w:ascii="Traditional Arabic" w:hAnsi="Traditional Arabic" w:cs="Traditional Arabic"/>
          <w:rtl/>
        </w:rPr>
        <w:t>{</w:t>
      </w:r>
      <w:r w:rsidRPr="000B7373">
        <w:rPr>
          <w:rFonts w:ascii="Traditional Arabic" w:hAnsi="Traditional Arabic" w:cs="Traditional Arabic"/>
          <w:rtl/>
        </w:rPr>
        <w:t>وَرَحْمَةً</w:t>
      </w:r>
      <w:r w:rsidR="0011168E" w:rsidRPr="000B7373">
        <w:rPr>
          <w:rFonts w:ascii="Traditional Arabic" w:hAnsi="Traditional Arabic" w:cs="Traditional Arabic"/>
          <w:rtl/>
        </w:rPr>
        <w:t>} من العذاب</w:t>
      </w:r>
      <w:r w:rsidRPr="000B7373">
        <w:rPr>
          <w:rFonts w:ascii="Traditional Arabic" w:hAnsi="Traditional Arabic" w:cs="Traditional Arabic"/>
          <w:rtl/>
        </w:rPr>
        <w:t xml:space="preserve"> </w:t>
      </w:r>
      <w:r w:rsidR="0011168E" w:rsidRPr="000B7373">
        <w:rPr>
          <w:rFonts w:ascii="Traditional Arabic" w:hAnsi="Traditional Arabic" w:cs="Traditional Arabic"/>
          <w:rtl/>
        </w:rPr>
        <w:t>{</w:t>
      </w:r>
      <w:r w:rsidRPr="000B7373">
        <w:rPr>
          <w:rFonts w:ascii="Traditional Arabic" w:hAnsi="Traditional Arabic" w:cs="Traditional Arabic"/>
          <w:rtl/>
        </w:rPr>
        <w:t>لِّقَوْمٍ يُؤْمِنُونَ}</w:t>
      </w:r>
      <w:r w:rsidR="0011168E" w:rsidRPr="000B7373">
        <w:rPr>
          <w:rFonts w:ascii="Traditional Arabic" w:hAnsi="Traditional Arabic" w:cs="Traditional Arabic"/>
          <w:rtl/>
        </w:rPr>
        <w:t xml:space="preserve"> بالله وأنبيائه.</w:t>
      </w:r>
    </w:p>
    <w:p w14:paraId="7DE8AEF3" w14:textId="3D89617F" w:rsidR="0011168E" w:rsidRPr="000B7373" w:rsidRDefault="0011168E">
      <w:pPr>
        <w:spacing w:after="160" w:line="259" w:lineRule="auto"/>
        <w:jc w:val="left"/>
        <w:rPr>
          <w:rFonts w:ascii="Traditional Arabic" w:hAnsi="Traditional Arabic" w:cs="Traditional Arabic"/>
          <w:rtl/>
        </w:rPr>
      </w:pPr>
      <w:r w:rsidRPr="000B7373">
        <w:rPr>
          <w:rFonts w:ascii="Traditional Arabic" w:hAnsi="Traditional Arabic" w:cs="Traditional Arabic"/>
          <w:rtl/>
        </w:rPr>
        <w:br w:type="page"/>
      </w:r>
    </w:p>
    <w:p w14:paraId="5A6E1349" w14:textId="25C146F0" w:rsidR="0011168E" w:rsidRPr="000B7373" w:rsidRDefault="0011168E" w:rsidP="0011168E">
      <w:pPr>
        <w:pStyle w:val="1"/>
        <w:rPr>
          <w:rtl/>
        </w:rPr>
      </w:pPr>
      <w:bookmarkStart w:id="14" w:name="_Toc222871720"/>
      <w:r w:rsidRPr="000B7373">
        <w:rPr>
          <w:rtl/>
        </w:rPr>
        <w:t>سورة الرعد</w:t>
      </w:r>
      <w:r w:rsidRPr="000B7373">
        <w:rPr>
          <w:rtl/>
        </w:rPr>
        <w:br/>
        <w:t>مكية، وهي ثلاث وأربعون ءاية كوفي،</w:t>
      </w:r>
      <w:r w:rsidRPr="000B7373">
        <w:rPr>
          <w:rtl/>
        </w:rPr>
        <w:br/>
        <w:t>وخمس وأربعون ءاية شامي</w:t>
      </w:r>
      <w:bookmarkEnd w:id="14"/>
    </w:p>
    <w:p w14:paraId="72FBC134" w14:textId="77777777" w:rsidR="0011168E" w:rsidRPr="000B7373" w:rsidRDefault="0011168E" w:rsidP="0011168E">
      <w:pPr>
        <w:tabs>
          <w:tab w:val="left" w:pos="2590"/>
        </w:tabs>
        <w:spacing w:line="360" w:lineRule="auto"/>
        <w:ind w:firstLine="0"/>
        <w:jc w:val="center"/>
        <w:rPr>
          <w:rFonts w:ascii="Traditional Arabic" w:hAnsi="Traditional Arabic" w:cs="Traditional Arabic"/>
          <w:b/>
          <w:bCs/>
          <w:sz w:val="36"/>
          <w:szCs w:val="36"/>
        </w:rPr>
      </w:pPr>
      <w:r w:rsidRPr="000B7373">
        <w:rPr>
          <w:rFonts w:ascii="Traditional Arabic" w:hAnsi="Traditional Arabic" w:cs="Traditional Arabic"/>
          <w:b/>
          <w:bCs/>
          <w:sz w:val="36"/>
          <w:szCs w:val="36"/>
          <w:rtl/>
        </w:rPr>
        <w:t>بِسْمِ اللَّهِ الرَّحْمَنِ الرَّحِيمِ</w:t>
      </w:r>
    </w:p>
    <w:p w14:paraId="08EB7CED" w14:textId="032FFB13" w:rsidR="00BC2C4B" w:rsidRPr="000B7373" w:rsidRDefault="00BC2C4B" w:rsidP="00BC2C4B">
      <w:pPr>
        <w:pStyle w:val="a6"/>
        <w:numPr>
          <w:ilvl w:val="0"/>
          <w:numId w:val="25"/>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{المر} أنا الله أعلم وأرى، عن ابن عباس رضي الله عنهما، [وقيل غير ذلك مما مَرَّ في أول سورة البقرة] {تِلْكَ آيَاتُ الْكِتَابِ} أُريدَ بالكتاب السورةُ، أي تلك الآياتُ ءاياتُ السورة الكاملة العجيبة في بابها {وَالَّذِيَ أُنزِلَ إِلَيْكَ مِن رَّبِّكَ} أي القرءانُ كلُّه {الْحَقُّ} [هو الحق والصدق لا كذبَ فيه ولا خُلْفَ] {وَلَكِنَّ أَكْثَرَ النَّاسِ لاَ يُؤْمِنُونَ} فيقولون: تقوَّلَه محمد!</w:t>
      </w:r>
    </w:p>
    <w:p w14:paraId="6DEF27A8" w14:textId="12267977" w:rsidR="00BC2C4B" w:rsidRPr="000B7373" w:rsidRDefault="00BC2C4B" w:rsidP="00BC2C4B">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ذكر ما يوجب الإيمان فقال:</w:t>
      </w:r>
    </w:p>
    <w:p w14:paraId="4D244080" w14:textId="3DBCAC3B" w:rsidR="00BC2C4B" w:rsidRPr="000B7373" w:rsidRDefault="00BC2C4B" w:rsidP="00BC2C4B">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{اللَّهُ الَّذِي رَفَعَ السَّمَاوَاتِ} خلَقَها مرفوعةً لا أن تكون موضوعة فرفعها {بِغَيْرِ عَمَدٍ} هو جمعُ عِمادٍ أو عَمُودٍ {تَرَوْنَهَا} الضمير يعود إلى {السَّمَوَاتِ}، أي ترونَها كذلك [بلا عَمَد ولكنَّ الله يُمسكها بقدرته]، أو إلى {عَمَدٍ}، أي بغير عمد مرئية، [ولها عمادٌ غير مرئي، وهو القدرة، والله يمسكها كذلك بقدرته، وكأنها عمادٌ لها] {ثُمَّ اسْتَوَى عَلَى الْعَرْشِ} استولى بالاقتدار ونفوذ السلطان [وهو تبارك وتعالى مالك </w:t>
      </w:r>
      <w:r w:rsidR="001C4A34" w:rsidRPr="000B7373">
        <w:rPr>
          <w:rFonts w:ascii="Traditional Arabic" w:hAnsi="Traditional Arabic" w:cs="Traditional Arabic"/>
          <w:rtl/>
        </w:rPr>
        <w:t>الـمُ</w:t>
      </w:r>
      <w:r w:rsidRPr="000B7373">
        <w:rPr>
          <w:rFonts w:ascii="Traditional Arabic" w:hAnsi="Traditional Arabic" w:cs="Traditional Arabic"/>
          <w:rtl/>
        </w:rPr>
        <w:t>لك في الأزل والأبد لا بحدوث مُلك وتجدد ولاية، وهو كسائر ما يُذكر في صفات الله تعالى أنه فعل كذا ويفعل كذا، ليس ذلك لانقضاء ما كان في الماضي ولا لحدوث ما يكون في المستقبل، بل هو وصف أزلي أبدي، وصيغة الماضي والحال والمستقبل لظهور المخلوق المفعول في زمان مخصوص، أفاده أبو حفص النسفي في تفسيره] {وَسَخَّرَ الشَّمْسَ وَالْقَمَرَ} لمنافع عباده ومصالح بلاده {كُلٌّ يَجْرِي لأَجَلٍ مُّسَمًّى} وهو انقضاءُ الدنيا {يُدَبِّرُ الأَمْرَ} أمرَ ملَكوته [يُجري الأمور كُلَّها على علم عواقبها] {يُفَصِّلُ الآيَاتِ} يُبين ءاياتِه في كتبه المنزلة {لَعَلَّكُم بِلِقَاء رَبِّكُمْ تُوقِنُونَ} لعلكم توقنون بأن هذا المدبِّرَ والمفصِّلَ لا بد لكم من الرجوع إليه.</w:t>
      </w:r>
    </w:p>
    <w:p w14:paraId="02CB5561" w14:textId="33CCE162" w:rsidR="00BC2C4B" w:rsidRPr="000B7373" w:rsidRDefault="00BC2C4B" w:rsidP="00BC2C4B">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{وَهُوَ الَّذِي مَدَّ الأَرْضَ} بَسَطها {وَجَعَلَ فِيهَا رَوَاسِيَ} جبالًا ثوابتَ {وَأَنْهَارًا} جارية {وَمِن كُلِّ الثَّمَرَاتِ جَعَلَ فِيهَا زَوْجَيْنِ اثْنَيْنِ} الأسودَ والأبيضَ والحُلوَ والحامض والصغير والكبير وما أشبه ذلك {يُغْشِي اللَّيْلَ النَّهَارَ} يُلبِسُه مكانَه فيصيرُ أَسودَ مظلمًا بعدما كان أبيضَ منيرًا {إِنَّ فِي ذَلِكَ لَآيَاتٍ لِّقَوْمٍ يَتَفَكَّرُونَ} فيعلمون أن لها صانعًا عليمًا حكيمًا قادرًا.</w:t>
      </w:r>
    </w:p>
    <w:p w14:paraId="4D972CC6" w14:textId="5754A2D0" w:rsidR="00BC2C4B" w:rsidRPr="000B7373" w:rsidRDefault="00BC2C4B" w:rsidP="00BC2C4B">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{وَفِي الأَرْضِ قِطَعٌ مُّتَجَاوِرَاتٌ} بقاعٌ مختلفة مع كونها متجاورةً متلاصقة، طيبةً إلى سَبِخَة</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858"/>
      </w:r>
      <w:r w:rsidRPr="000B7373">
        <w:rPr>
          <w:rFonts w:ascii="Traditional Arabic" w:hAnsi="Traditional Arabic" w:cs="Traditional Arabic"/>
          <w:vertAlign w:val="superscript"/>
          <w:rtl/>
        </w:rPr>
        <w:t>)</w:t>
      </w:r>
      <w:r w:rsidR="00AE20E7" w:rsidRPr="000B7373">
        <w:rPr>
          <w:rFonts w:ascii="Traditional Arabic" w:hAnsi="Traditional Arabic" w:cs="Traditional Arabic"/>
          <w:rtl/>
        </w:rPr>
        <w:t>، وكريمةً إلى زهيدة، وصُلبةً إلى رِخوة، وذلك دليل على قادر مريد، مُوقِعٍ لأفعاله على وجهٍ دون وجه {</w:t>
      </w:r>
      <w:r w:rsidRPr="000B7373">
        <w:rPr>
          <w:rFonts w:ascii="Traditional Arabic" w:hAnsi="Traditional Arabic" w:cs="Traditional Arabic"/>
          <w:rtl/>
        </w:rPr>
        <w:t>وَجَنَّاتٌ مِّنْ أَعْنَابٍ وَزَرْعٌ وَنَخِيلٌ صِنْوَانٌ وَغَيْرُ صِنْوَانٍ</w:t>
      </w:r>
      <w:r w:rsidR="00AE20E7" w:rsidRPr="000B7373">
        <w:rPr>
          <w:rFonts w:ascii="Traditional Arabic" w:hAnsi="Traditional Arabic" w:cs="Traditional Arabic"/>
          <w:rtl/>
        </w:rPr>
        <w:t>} والصِّنوانُ جمعُ صِنْوٍ، وهي النخلةُ لها رأسان وأصلها واحد</w:t>
      </w:r>
      <w:r w:rsidRPr="000B7373">
        <w:rPr>
          <w:rFonts w:ascii="Traditional Arabic" w:hAnsi="Traditional Arabic" w:cs="Traditional Arabic"/>
          <w:rtl/>
        </w:rPr>
        <w:t xml:space="preserve"> </w:t>
      </w:r>
      <w:r w:rsidR="00AE20E7" w:rsidRPr="000B7373">
        <w:rPr>
          <w:rFonts w:ascii="Traditional Arabic" w:hAnsi="Traditional Arabic" w:cs="Traditional Arabic"/>
          <w:rtl/>
        </w:rPr>
        <w:t>{</w:t>
      </w:r>
      <w:r w:rsidRPr="000B7373">
        <w:rPr>
          <w:rFonts w:ascii="Traditional Arabic" w:hAnsi="Traditional Arabic" w:cs="Traditional Arabic"/>
          <w:rtl/>
        </w:rPr>
        <w:t>يُسْقَى بِمَاء وَاحِدٍ وَنُفَضِّلُ بَعْضَهَا عَلَى بَعْضٍ فِي الأُكُلِ</w:t>
      </w:r>
      <w:r w:rsidR="00AE20E7" w:rsidRPr="000B7373">
        <w:rPr>
          <w:rFonts w:ascii="Traditional Arabic" w:hAnsi="Traditional Arabic" w:cs="Traditional Arabic"/>
          <w:rtl/>
        </w:rPr>
        <w:t>} في الثمر</w:t>
      </w:r>
      <w:r w:rsidRPr="000B7373">
        <w:rPr>
          <w:rFonts w:ascii="Traditional Arabic" w:hAnsi="Traditional Arabic" w:cs="Traditional Arabic"/>
          <w:rtl/>
        </w:rPr>
        <w:t xml:space="preserve"> </w:t>
      </w:r>
      <w:r w:rsidR="00AE20E7" w:rsidRPr="000B7373">
        <w:rPr>
          <w:rFonts w:ascii="Traditional Arabic" w:hAnsi="Traditional Arabic" w:cs="Traditional Arabic"/>
          <w:rtl/>
        </w:rPr>
        <w:t>{</w:t>
      </w:r>
      <w:r w:rsidRPr="000B7373">
        <w:rPr>
          <w:rFonts w:ascii="Traditional Arabic" w:hAnsi="Traditional Arabic" w:cs="Traditional Arabic"/>
          <w:rtl/>
        </w:rPr>
        <w:t>إِنَّ فِي ذَلِكَ لَآيَاتٍ لِّقَوْمٍ يَعْقِلُونَ}</w:t>
      </w:r>
      <w:r w:rsidR="00AE20E7" w:rsidRPr="000B7373">
        <w:rPr>
          <w:rFonts w:ascii="Traditional Arabic" w:hAnsi="Traditional Arabic" w:cs="Traditional Arabic"/>
          <w:rtl/>
        </w:rPr>
        <w:t xml:space="preserve"> مثَّل اختلافَ القلوبِ في ءاثارها وأنوارها وأسرارها باختلاف القِطَعِ في أنهارها وأزهارها وثمارها</w:t>
      </w:r>
      <w:r w:rsidR="00AE20E7" w:rsidRPr="000B7373">
        <w:rPr>
          <w:rFonts w:ascii="Traditional Arabic" w:hAnsi="Traditional Arabic" w:cs="Traditional Arabic"/>
          <w:vertAlign w:val="superscript"/>
          <w:rtl/>
        </w:rPr>
        <w:t>(</w:t>
      </w:r>
      <w:r w:rsidR="00AE20E7" w:rsidRPr="000B7373">
        <w:rPr>
          <w:rStyle w:val="ad"/>
          <w:rFonts w:ascii="Traditional Arabic" w:hAnsi="Traditional Arabic" w:cs="Traditional Arabic"/>
          <w:rtl/>
        </w:rPr>
        <w:footnoteReference w:id="859"/>
      </w:r>
      <w:r w:rsidR="00AE20E7" w:rsidRPr="000B7373">
        <w:rPr>
          <w:rFonts w:ascii="Traditional Arabic" w:hAnsi="Traditional Arabic" w:cs="Traditional Arabic"/>
          <w:vertAlign w:val="superscript"/>
          <w:rtl/>
        </w:rPr>
        <w:t>)</w:t>
      </w:r>
      <w:r w:rsidR="00AE20E7" w:rsidRPr="000B7373">
        <w:rPr>
          <w:rFonts w:ascii="Traditional Arabic" w:hAnsi="Traditional Arabic" w:cs="Traditional Arabic"/>
          <w:rtl/>
        </w:rPr>
        <w:t>.</w:t>
      </w:r>
    </w:p>
    <w:p w14:paraId="3B9D8D29" w14:textId="6C13F95B" w:rsidR="00BC2C4B" w:rsidRPr="000B7373" w:rsidRDefault="00BC2C4B" w:rsidP="00BC2C4B">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{وَإِن تَعْجَبْ</w:t>
      </w:r>
      <w:r w:rsidR="00AE20E7" w:rsidRPr="000B7373">
        <w:rPr>
          <w:rFonts w:ascii="Traditional Arabic" w:hAnsi="Traditional Arabic" w:cs="Traditional Arabic"/>
          <w:rtl/>
        </w:rPr>
        <w:t>} يا محمد من قولهم في إنكار البعث</w:t>
      </w:r>
      <w:r w:rsidRPr="000B7373">
        <w:rPr>
          <w:rFonts w:ascii="Traditional Arabic" w:hAnsi="Traditional Arabic" w:cs="Traditional Arabic"/>
          <w:rtl/>
        </w:rPr>
        <w:t xml:space="preserve"> </w:t>
      </w:r>
      <w:r w:rsidR="00AE20E7" w:rsidRPr="000B7373">
        <w:rPr>
          <w:rFonts w:ascii="Traditional Arabic" w:hAnsi="Traditional Arabic" w:cs="Traditional Arabic"/>
          <w:rtl/>
        </w:rPr>
        <w:t>{</w:t>
      </w:r>
      <w:r w:rsidRPr="000B7373">
        <w:rPr>
          <w:rFonts w:ascii="Traditional Arabic" w:hAnsi="Traditional Arabic" w:cs="Traditional Arabic"/>
          <w:rtl/>
        </w:rPr>
        <w:t>فَعَجَبٌ قَوْلُهُمْ</w:t>
      </w:r>
      <w:r w:rsidR="00AE20E7" w:rsidRPr="000B7373">
        <w:rPr>
          <w:rFonts w:ascii="Traditional Arabic" w:hAnsi="Traditional Arabic" w:cs="Traditional Arabic"/>
          <w:rtl/>
        </w:rPr>
        <w:t>} فقولُهم حقيقٌ بأن يُتعجَّب منه، لأنّ مَن قَدَر على إنشاء ما عُدِّدَ عليك كانت الإعادة أهونَ شيء عليه وأَيسَرَه، فكان إنكارهم أعجوبةً من الأعاجيب</w:t>
      </w:r>
      <w:r w:rsidRPr="000B7373">
        <w:rPr>
          <w:rFonts w:ascii="Traditional Arabic" w:hAnsi="Traditional Arabic" w:cs="Traditional Arabic"/>
          <w:rtl/>
        </w:rPr>
        <w:t xml:space="preserve"> </w:t>
      </w:r>
      <w:r w:rsidR="00AE20E7" w:rsidRPr="000B7373">
        <w:rPr>
          <w:rFonts w:ascii="Traditional Arabic" w:hAnsi="Traditional Arabic" w:cs="Traditional Arabic"/>
          <w:rtl/>
        </w:rPr>
        <w:t>{</w:t>
      </w:r>
      <w:r w:rsidRPr="000B7373">
        <w:rPr>
          <w:rFonts w:ascii="Traditional Arabic" w:hAnsi="Traditional Arabic" w:cs="Traditional Arabic"/>
          <w:rtl/>
        </w:rPr>
        <w:t>أَئِذَا كُنَّا تُرَابًا أَئِنَّا لَفِي خَلْقٍ جَدِيدٍ</w:t>
      </w:r>
      <w:r w:rsidR="00AE20E7" w:rsidRPr="000B7373">
        <w:rPr>
          <w:rFonts w:ascii="Traditional Arabic" w:hAnsi="Traditional Arabic" w:cs="Traditional Arabic"/>
          <w:rtl/>
        </w:rPr>
        <w:t xml:space="preserve">} [أي أَبَعدَ أن صرنا ترابًا نُحْيَا ونُعاد للبعث خلقًا جديدًا </w:t>
      </w:r>
      <w:r w:rsidR="003E45B5" w:rsidRPr="000B7373">
        <w:rPr>
          <w:rFonts w:ascii="Traditional Arabic" w:hAnsi="Traditional Arabic" w:cs="Traditional Arabic"/>
          <w:rtl/>
        </w:rPr>
        <w:t>كما كُنّا أول مرة؟!]</w:t>
      </w:r>
      <w:r w:rsidRPr="000B7373">
        <w:rPr>
          <w:rFonts w:ascii="Traditional Arabic" w:hAnsi="Traditional Arabic" w:cs="Traditional Arabic"/>
          <w:rtl/>
        </w:rPr>
        <w:t xml:space="preserve"> </w:t>
      </w:r>
      <w:r w:rsidR="003E45B5" w:rsidRPr="000B7373">
        <w:rPr>
          <w:rFonts w:ascii="Traditional Arabic" w:hAnsi="Traditional Arabic" w:cs="Traditional Arabic"/>
          <w:rtl/>
        </w:rPr>
        <w:t>{</w:t>
      </w:r>
      <w:r w:rsidRPr="000B7373">
        <w:rPr>
          <w:rFonts w:ascii="Traditional Arabic" w:hAnsi="Traditional Arabic" w:cs="Traditional Arabic"/>
          <w:rtl/>
        </w:rPr>
        <w:t>أُوْلَئِكَ الَّذِينَ كَفَرُواْ بِرَبِّهِمْ</w:t>
      </w:r>
      <w:r w:rsidR="003E45B5" w:rsidRPr="000B7373">
        <w:rPr>
          <w:rFonts w:ascii="Traditional Arabic" w:hAnsi="Traditional Arabic" w:cs="Traditional Arabic"/>
          <w:rtl/>
        </w:rPr>
        <w:t>} أولئك الكافرون المتمادون في كفرهم، [كفروا بربهم بإنكار البعث وَهُم مُقِرون بأنه خالقهم أول مرة]</w:t>
      </w:r>
      <w:r w:rsidRPr="000B7373">
        <w:rPr>
          <w:rFonts w:ascii="Traditional Arabic" w:hAnsi="Traditional Arabic" w:cs="Traditional Arabic"/>
          <w:rtl/>
        </w:rPr>
        <w:t xml:space="preserve"> </w:t>
      </w:r>
      <w:r w:rsidR="003E45B5" w:rsidRPr="000B7373">
        <w:rPr>
          <w:rFonts w:ascii="Traditional Arabic" w:hAnsi="Traditional Arabic" w:cs="Traditional Arabic"/>
          <w:rtl/>
        </w:rPr>
        <w:t>{</w:t>
      </w:r>
      <w:r w:rsidRPr="000B7373">
        <w:rPr>
          <w:rFonts w:ascii="Traditional Arabic" w:hAnsi="Traditional Arabic" w:cs="Traditional Arabic"/>
          <w:rtl/>
        </w:rPr>
        <w:t>وَأُولَئِكَ الأَغْلالُ فِي أَعْنَاقِهِمْ</w:t>
      </w:r>
      <w:r w:rsidR="003E45B5" w:rsidRPr="000B7373">
        <w:rPr>
          <w:rFonts w:ascii="Traditional Arabic" w:hAnsi="Traditional Arabic" w:cs="Traditional Arabic"/>
          <w:rtl/>
        </w:rPr>
        <w:t>} وصفٌ لهم بالإصرار، أو من جملة الوعيد</w:t>
      </w:r>
      <w:r w:rsidRPr="000B7373">
        <w:rPr>
          <w:rFonts w:ascii="Traditional Arabic" w:hAnsi="Traditional Arabic" w:cs="Traditional Arabic"/>
          <w:rtl/>
        </w:rPr>
        <w:t xml:space="preserve"> </w:t>
      </w:r>
      <w:r w:rsidR="003E45B5" w:rsidRPr="000B7373">
        <w:rPr>
          <w:rFonts w:ascii="Traditional Arabic" w:hAnsi="Traditional Arabic" w:cs="Traditional Arabic"/>
          <w:rtl/>
        </w:rPr>
        <w:t>{</w:t>
      </w:r>
      <w:r w:rsidRPr="000B7373">
        <w:rPr>
          <w:rFonts w:ascii="Traditional Arabic" w:hAnsi="Traditional Arabic" w:cs="Traditional Arabic"/>
          <w:rtl/>
        </w:rPr>
        <w:t>وَأُولَئِكَ أَصْحَابُ النَّارِ هُمْ فِيهَا خَالِدُونَ}</w:t>
      </w:r>
      <w:r w:rsidR="003E45B5" w:rsidRPr="000B7373">
        <w:rPr>
          <w:rFonts w:ascii="Traditional Arabic" w:hAnsi="Traditional Arabic" w:cs="Traditional Arabic"/>
          <w:rtl/>
        </w:rPr>
        <w:t xml:space="preserve"> دلَّ تكرارُ {أُوْلَئِكَ} على تعظيم الأمر.</w:t>
      </w:r>
    </w:p>
    <w:p w14:paraId="263D3796" w14:textId="40835D71" w:rsidR="00BC2C4B" w:rsidRPr="000B7373" w:rsidRDefault="00BC2C4B" w:rsidP="00BC2C4B">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{وَيَسْتَعْجِلُونَكَ بِالسَّيِّئَةِ قَبْلَ الْحَسَنَةِ</w:t>
      </w:r>
      <w:r w:rsidR="003E45B5" w:rsidRPr="000B7373">
        <w:rPr>
          <w:rFonts w:ascii="Traditional Arabic" w:hAnsi="Traditional Arabic" w:cs="Traditional Arabic"/>
          <w:rtl/>
        </w:rPr>
        <w:t>} بالنِّقمة قبل العافية، وذلك أنهم سألوا رسولَ الله ﷺ أن يأتيهم بالعذاب استهزاءً منهم بإنذاره</w:t>
      </w:r>
      <w:r w:rsidRPr="000B7373">
        <w:rPr>
          <w:rFonts w:ascii="Traditional Arabic" w:hAnsi="Traditional Arabic" w:cs="Traditional Arabic"/>
          <w:rtl/>
        </w:rPr>
        <w:t xml:space="preserve"> </w:t>
      </w:r>
      <w:r w:rsidR="003E45B5" w:rsidRPr="000B7373">
        <w:rPr>
          <w:rFonts w:ascii="Traditional Arabic" w:hAnsi="Traditional Arabic" w:cs="Traditional Arabic"/>
          <w:rtl/>
        </w:rPr>
        <w:t>{</w:t>
      </w:r>
      <w:r w:rsidRPr="000B7373">
        <w:rPr>
          <w:rFonts w:ascii="Traditional Arabic" w:hAnsi="Traditional Arabic" w:cs="Traditional Arabic"/>
          <w:rtl/>
        </w:rPr>
        <w:t>وَقَدْ خَلَتْ مِن قَبْلِهِمُ الْمَثُلاتُ</w:t>
      </w:r>
      <w:r w:rsidR="003E45B5" w:rsidRPr="000B7373">
        <w:rPr>
          <w:rFonts w:ascii="Traditional Arabic" w:hAnsi="Traditional Arabic" w:cs="Traditional Arabic"/>
          <w:rtl/>
        </w:rPr>
        <w:t>} عقوباتُ أمثالِهم من المكذبين فما لهم لم يعتبروا بها فلا يستهزئوا، و</w:t>
      </w:r>
      <w:r w:rsidR="001C4A34" w:rsidRPr="000B7373">
        <w:rPr>
          <w:rFonts w:ascii="Traditional Arabic" w:hAnsi="Traditional Arabic" w:cs="Traditional Arabic"/>
          <w:rtl/>
        </w:rPr>
        <w:t>الـمَ</w:t>
      </w:r>
      <w:r w:rsidR="003E45B5" w:rsidRPr="000B7373">
        <w:rPr>
          <w:rFonts w:ascii="Traditional Arabic" w:hAnsi="Traditional Arabic" w:cs="Traditional Arabic"/>
          <w:rtl/>
        </w:rPr>
        <w:t>ثُلة: العقوبةُ لِمَا بين العقابِ و</w:t>
      </w:r>
      <w:r w:rsidR="001C4A34" w:rsidRPr="000B7373">
        <w:rPr>
          <w:rFonts w:ascii="Traditional Arabic" w:hAnsi="Traditional Arabic" w:cs="Traditional Arabic"/>
          <w:rtl/>
        </w:rPr>
        <w:t>الـمُ</w:t>
      </w:r>
      <w:r w:rsidR="003E45B5" w:rsidRPr="000B7373">
        <w:rPr>
          <w:rFonts w:ascii="Traditional Arabic" w:hAnsi="Traditional Arabic" w:cs="Traditional Arabic"/>
          <w:rtl/>
        </w:rPr>
        <w:t>عاقَبِ عليه من المماثلة</w:t>
      </w:r>
      <w:r w:rsidRPr="000B7373">
        <w:rPr>
          <w:rFonts w:ascii="Traditional Arabic" w:hAnsi="Traditional Arabic" w:cs="Traditional Arabic"/>
          <w:rtl/>
        </w:rPr>
        <w:t xml:space="preserve"> </w:t>
      </w:r>
      <w:r w:rsidR="003E45B5" w:rsidRPr="000B7373">
        <w:rPr>
          <w:rFonts w:ascii="Traditional Arabic" w:hAnsi="Traditional Arabic" w:cs="Traditional Arabic"/>
          <w:rtl/>
        </w:rPr>
        <w:t>{</w:t>
      </w:r>
      <w:r w:rsidRPr="000B7373">
        <w:rPr>
          <w:rFonts w:ascii="Traditional Arabic" w:hAnsi="Traditional Arabic" w:cs="Traditional Arabic"/>
          <w:rtl/>
        </w:rPr>
        <w:t>وَإِنَّ رَبَّكَ لَذُو مَغْفِرَةٍ لِّلنَّاسِ عَلَى ظُلْمِهِمْ</w:t>
      </w:r>
      <w:r w:rsidR="003E45B5" w:rsidRPr="000B7373">
        <w:rPr>
          <w:rFonts w:ascii="Traditional Arabic" w:hAnsi="Traditional Arabic" w:cs="Traditional Arabic"/>
          <w:rtl/>
        </w:rPr>
        <w:t>} مع ظلمهم أنفسَهم بالذنوب، قال السُّدِّي: يعني المؤمنين، وهي أَرجَى ءايةٍ في كتاب الله حيث ذكر المغفرة مع الظلم وهو بدون التوبة، فإن التوبة تزيلها وترفعها</w:t>
      </w:r>
      <w:r w:rsidRPr="000B7373">
        <w:rPr>
          <w:rFonts w:ascii="Traditional Arabic" w:hAnsi="Traditional Arabic" w:cs="Traditional Arabic"/>
          <w:rtl/>
        </w:rPr>
        <w:t xml:space="preserve"> </w:t>
      </w:r>
      <w:r w:rsidR="003E45B5" w:rsidRPr="000B7373">
        <w:rPr>
          <w:rFonts w:ascii="Traditional Arabic" w:hAnsi="Traditional Arabic" w:cs="Traditional Arabic"/>
          <w:rtl/>
        </w:rPr>
        <w:t>{</w:t>
      </w:r>
      <w:r w:rsidRPr="000B7373">
        <w:rPr>
          <w:rFonts w:ascii="Traditional Arabic" w:hAnsi="Traditional Arabic" w:cs="Traditional Arabic"/>
          <w:rtl/>
        </w:rPr>
        <w:t>وَإِنَّ رَبَّكَ لَشَدِيدُ الْعِقَابِ}</w:t>
      </w:r>
      <w:r w:rsidR="003E45B5" w:rsidRPr="000B7373">
        <w:rPr>
          <w:rFonts w:ascii="Traditional Arabic" w:hAnsi="Traditional Arabic" w:cs="Traditional Arabic"/>
          <w:rtl/>
        </w:rPr>
        <w:t xml:space="preserve"> على الكافرين، أو هما جميعًا في المؤمنين لكنه مُعلَّقٌ بالمشيئة فيهما، أي يغفر لمن يشاء ويعذب من يشاء.</w:t>
      </w:r>
    </w:p>
    <w:p w14:paraId="158A393B" w14:textId="174B5596" w:rsidR="00BC2C4B" w:rsidRPr="000B7373" w:rsidRDefault="00BC2C4B" w:rsidP="00BC2C4B">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{وَيَقُولُ الَّذِينَ كَفَرُواْ لَوْلا أُنزِلَ عَلَيْهِ آيَةٌ مِّن رَّبِّهِ</w:t>
      </w:r>
      <w:r w:rsidR="003E45B5" w:rsidRPr="000B7373">
        <w:rPr>
          <w:rFonts w:ascii="Traditional Arabic" w:hAnsi="Traditional Arabic" w:cs="Traditional Arabic"/>
          <w:rtl/>
        </w:rPr>
        <w:t>} لم يَعتَدُّوا بالآيات المنزلةِ على رسول الله ﷺ عنادا، فاقترَحوا نحوَ ءاياتِ موسى وعيسى من انقلاب العصا حية، وإحياء الموتى، فقيل لرسول الله ﷺ:</w:t>
      </w:r>
      <w:r w:rsidRPr="000B7373">
        <w:rPr>
          <w:rFonts w:ascii="Traditional Arabic" w:hAnsi="Traditional Arabic" w:cs="Traditional Arabic"/>
          <w:rtl/>
        </w:rPr>
        <w:t xml:space="preserve"> </w:t>
      </w:r>
      <w:r w:rsidR="003E45B5" w:rsidRPr="000B7373">
        <w:rPr>
          <w:rFonts w:ascii="Traditional Arabic" w:hAnsi="Traditional Arabic" w:cs="Traditional Arabic"/>
          <w:rtl/>
        </w:rPr>
        <w:t>{</w:t>
      </w:r>
      <w:r w:rsidRPr="000B7373">
        <w:rPr>
          <w:rFonts w:ascii="Traditional Arabic" w:hAnsi="Traditional Arabic" w:cs="Traditional Arabic"/>
          <w:rtl/>
        </w:rPr>
        <w:t>إِنَّمَا أَنتَ مُنذِرٌ</w:t>
      </w:r>
      <w:r w:rsidR="003E45B5" w:rsidRPr="000B7373">
        <w:rPr>
          <w:rFonts w:ascii="Traditional Arabic" w:hAnsi="Traditional Arabic" w:cs="Traditional Arabic"/>
          <w:rtl/>
        </w:rPr>
        <w:t>} إنما أنت رجلٌ أُرسلتَ منذِرًا مُخَوفًا لهم من سوء العاقبة، وناصحًا كغيرك من الرسل وما عليك إلا الإتيان بما يَصِحُّ به أنك رسول منذِرٌ</w:t>
      </w:r>
      <w:r w:rsidRPr="000B7373">
        <w:rPr>
          <w:rFonts w:ascii="Traditional Arabic" w:hAnsi="Traditional Arabic" w:cs="Traditional Arabic"/>
          <w:rtl/>
        </w:rPr>
        <w:t xml:space="preserve"> </w:t>
      </w:r>
      <w:r w:rsidR="003E45B5" w:rsidRPr="000B7373">
        <w:rPr>
          <w:rFonts w:ascii="Traditional Arabic" w:hAnsi="Traditional Arabic" w:cs="Traditional Arabic"/>
          <w:rtl/>
        </w:rPr>
        <w:t>{</w:t>
      </w:r>
      <w:r w:rsidRPr="000B7373">
        <w:rPr>
          <w:rFonts w:ascii="Traditional Arabic" w:hAnsi="Traditional Arabic" w:cs="Traditional Arabic"/>
          <w:rtl/>
        </w:rPr>
        <w:t>وَلِكُلِّ قَوْمٍ هَادٍ}</w:t>
      </w:r>
      <w:r w:rsidR="003E45B5" w:rsidRPr="000B7373">
        <w:rPr>
          <w:rFonts w:ascii="Traditional Arabic" w:hAnsi="Traditional Arabic" w:cs="Traditional Arabic"/>
          <w:rtl/>
        </w:rPr>
        <w:t xml:space="preserve"> من الأنبياء يهديهم إلى الدين ويدعوهم إلى الله بآية خُصَّ بها لا بما يريدون ويتحكَّمون.</w:t>
      </w:r>
    </w:p>
    <w:p w14:paraId="72C247B3" w14:textId="7BE21911" w:rsidR="00BC2C4B" w:rsidRPr="000B7373" w:rsidRDefault="00BC2C4B" w:rsidP="00BC2C4B">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{اللَّهُ يَعْلَمُ مَا تَحْمِلُ كُلُّ أُنثَى وَمَا تَغِيضُ الأَرْحَامُ وَمَا تَزْدَادُ</w:t>
      </w:r>
      <w:r w:rsidR="003E45B5" w:rsidRPr="000B7373">
        <w:rPr>
          <w:rFonts w:ascii="Traditional Arabic" w:hAnsi="Traditional Arabic" w:cs="Traditional Arabic"/>
          <w:rtl/>
        </w:rPr>
        <w:t>} يعلم ما تحملُه مِن الولد على أي حال هو مِن ذكورة وأنوثة، وتمام وخِداج</w:t>
      </w:r>
      <w:r w:rsidR="003E45B5" w:rsidRPr="000B7373">
        <w:rPr>
          <w:rFonts w:ascii="Traditional Arabic" w:hAnsi="Traditional Arabic" w:cs="Traditional Arabic"/>
          <w:vertAlign w:val="superscript"/>
          <w:rtl/>
        </w:rPr>
        <w:t>(</w:t>
      </w:r>
      <w:r w:rsidR="003E45B5" w:rsidRPr="000B7373">
        <w:rPr>
          <w:rStyle w:val="ad"/>
          <w:rFonts w:ascii="Traditional Arabic" w:hAnsi="Traditional Arabic" w:cs="Traditional Arabic"/>
          <w:rtl/>
        </w:rPr>
        <w:footnoteReference w:id="860"/>
      </w:r>
      <w:r w:rsidR="003E45B5" w:rsidRPr="000B7373">
        <w:rPr>
          <w:rFonts w:ascii="Traditional Arabic" w:hAnsi="Traditional Arabic" w:cs="Traditional Arabic"/>
          <w:vertAlign w:val="superscript"/>
          <w:rtl/>
        </w:rPr>
        <w:t>)</w:t>
      </w:r>
      <w:r w:rsidR="003E45B5" w:rsidRPr="000B7373">
        <w:rPr>
          <w:rFonts w:ascii="Traditional Arabic" w:hAnsi="Traditional Arabic" w:cs="Traditional Arabic"/>
          <w:rtl/>
        </w:rPr>
        <w:t>، وحُسْن وقُبح، وطول وقِصَر، وغير ذلك، وما تَغيضه الأرحام أي ويعلم ما تَنقُصه وما تزداده، والمراد عدد الولد، فإنها تشتمل على واحد واثنين وثلاثة وأربعة، أو مدة [الحمل] فإنها تكون أقلَّ من تسعة أشهر وأزيدَ</w:t>
      </w:r>
      <w:r w:rsidRPr="000B7373">
        <w:rPr>
          <w:rFonts w:ascii="Traditional Arabic" w:hAnsi="Traditional Arabic" w:cs="Traditional Arabic"/>
          <w:rtl/>
        </w:rPr>
        <w:t xml:space="preserve"> </w:t>
      </w:r>
      <w:r w:rsidR="003E45B5" w:rsidRPr="000B7373">
        <w:rPr>
          <w:rFonts w:ascii="Traditional Arabic" w:hAnsi="Traditional Arabic" w:cs="Traditional Arabic"/>
          <w:rtl/>
        </w:rPr>
        <w:t>{</w:t>
      </w:r>
      <w:r w:rsidRPr="000B7373">
        <w:rPr>
          <w:rFonts w:ascii="Traditional Arabic" w:hAnsi="Traditional Arabic" w:cs="Traditional Arabic"/>
          <w:rtl/>
        </w:rPr>
        <w:t>وَكُلُّ شَيْءٍ عِندَهُ بِمِقْدَارٍ}</w:t>
      </w:r>
      <w:r w:rsidR="003E45B5" w:rsidRPr="000B7373">
        <w:rPr>
          <w:rFonts w:ascii="Traditional Arabic" w:hAnsi="Traditional Arabic" w:cs="Traditional Arabic"/>
          <w:rtl/>
        </w:rPr>
        <w:t xml:space="preserve"> بقَدْرٍ وحَدٍّ لا يُجاوزه ولا يَنقُص عنه.</w:t>
      </w:r>
    </w:p>
    <w:p w14:paraId="224591DE" w14:textId="5017ABC5" w:rsidR="00BC2C4B" w:rsidRPr="000B7373" w:rsidRDefault="00BC2C4B" w:rsidP="00BC2C4B">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{عَالِمُ الْغَيْبِ</w:t>
      </w:r>
      <w:r w:rsidR="00926328" w:rsidRPr="000B7373">
        <w:rPr>
          <w:rFonts w:ascii="Traditional Arabic" w:hAnsi="Traditional Arabic" w:cs="Traditional Arabic"/>
          <w:rtl/>
        </w:rPr>
        <w:t>} ما غابَ عن الخلق</w:t>
      </w:r>
      <w:r w:rsidRPr="000B7373">
        <w:rPr>
          <w:rFonts w:ascii="Traditional Arabic" w:hAnsi="Traditional Arabic" w:cs="Traditional Arabic"/>
          <w:rtl/>
        </w:rPr>
        <w:t xml:space="preserve"> </w:t>
      </w:r>
      <w:r w:rsidR="00926328" w:rsidRPr="000B7373">
        <w:rPr>
          <w:rFonts w:ascii="Traditional Arabic" w:hAnsi="Traditional Arabic" w:cs="Traditional Arabic"/>
          <w:rtl/>
        </w:rPr>
        <w:t>{</w:t>
      </w:r>
      <w:r w:rsidRPr="000B7373">
        <w:rPr>
          <w:rFonts w:ascii="Traditional Arabic" w:hAnsi="Traditional Arabic" w:cs="Traditional Arabic"/>
          <w:rtl/>
        </w:rPr>
        <w:t>وَالشَّهَادَةِ</w:t>
      </w:r>
      <w:r w:rsidR="00926328" w:rsidRPr="000B7373">
        <w:rPr>
          <w:rFonts w:ascii="Traditional Arabic" w:hAnsi="Traditional Arabic" w:cs="Traditional Arabic"/>
          <w:rtl/>
        </w:rPr>
        <w:t>} ما شاهدوه {</w:t>
      </w:r>
      <w:r w:rsidRPr="000B7373">
        <w:rPr>
          <w:rFonts w:ascii="Traditional Arabic" w:hAnsi="Traditional Arabic" w:cs="Traditional Arabic"/>
          <w:rtl/>
        </w:rPr>
        <w:t>الْكَبِيرُ</w:t>
      </w:r>
      <w:r w:rsidR="00926328" w:rsidRPr="000B7373">
        <w:rPr>
          <w:rFonts w:ascii="Traditional Arabic" w:hAnsi="Traditional Arabic" w:cs="Traditional Arabic"/>
          <w:rtl/>
        </w:rPr>
        <w:t>} العظيمُ الشأن الذي كل شيء دونَه</w:t>
      </w:r>
      <w:r w:rsidRPr="000B7373">
        <w:rPr>
          <w:rFonts w:ascii="Traditional Arabic" w:hAnsi="Traditional Arabic" w:cs="Traditional Arabic"/>
          <w:rtl/>
        </w:rPr>
        <w:t xml:space="preserve"> </w:t>
      </w:r>
      <w:r w:rsidR="00926328" w:rsidRPr="000B7373">
        <w:rPr>
          <w:rFonts w:ascii="Traditional Arabic" w:hAnsi="Traditional Arabic" w:cs="Traditional Arabic"/>
          <w:rtl/>
        </w:rPr>
        <w:t>{</w:t>
      </w:r>
      <w:r w:rsidRPr="000B7373">
        <w:rPr>
          <w:rFonts w:ascii="Traditional Arabic" w:hAnsi="Traditional Arabic" w:cs="Traditional Arabic"/>
          <w:rtl/>
        </w:rPr>
        <w:t>الْمُتَعَالِ}</w:t>
      </w:r>
      <w:r w:rsidR="00926328" w:rsidRPr="000B7373">
        <w:rPr>
          <w:rFonts w:ascii="Traditional Arabic" w:hAnsi="Traditional Arabic" w:cs="Traditional Arabic"/>
          <w:rtl/>
        </w:rPr>
        <w:t xml:space="preserve"> المستعلي على كل شيء بقدرته، أو الذي كَبُرَ عن صفات المخلوقين وتعالَى عنها.</w:t>
      </w:r>
    </w:p>
    <w:p w14:paraId="61F9C498" w14:textId="638E9852" w:rsidR="00BC2C4B" w:rsidRPr="000B7373" w:rsidRDefault="00BC2C4B" w:rsidP="00BC2C4B">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{سَوَاء مِّنكُم مَّنْ أَسَرَّ الْقَوْلَ وَمَن جَهَرَ بِهِ</w:t>
      </w:r>
      <w:r w:rsidR="00926328" w:rsidRPr="000B7373">
        <w:rPr>
          <w:rFonts w:ascii="Traditional Arabic" w:hAnsi="Traditional Arabic" w:cs="Traditional Arabic"/>
          <w:rtl/>
        </w:rPr>
        <w:t>} أي في عِلْمِه {</w:t>
      </w:r>
      <w:r w:rsidRPr="000B7373">
        <w:rPr>
          <w:rFonts w:ascii="Traditional Arabic" w:hAnsi="Traditional Arabic" w:cs="Traditional Arabic"/>
          <w:rtl/>
        </w:rPr>
        <w:t>وَمَنْ هُوَ مُسْتَخْفٍ بِاللَّيْلِ</w:t>
      </w:r>
      <w:r w:rsidR="00926328" w:rsidRPr="000B7373">
        <w:rPr>
          <w:rFonts w:ascii="Traditional Arabic" w:hAnsi="Traditional Arabic" w:cs="Traditional Arabic"/>
          <w:rtl/>
        </w:rPr>
        <w:t>} مُتَوارٍ</w:t>
      </w:r>
      <w:r w:rsidRPr="000B7373">
        <w:rPr>
          <w:rFonts w:ascii="Traditional Arabic" w:hAnsi="Traditional Arabic" w:cs="Traditional Arabic"/>
          <w:rtl/>
        </w:rPr>
        <w:t xml:space="preserve"> </w:t>
      </w:r>
      <w:r w:rsidR="00926328" w:rsidRPr="000B7373">
        <w:rPr>
          <w:rFonts w:ascii="Traditional Arabic" w:hAnsi="Traditional Arabic" w:cs="Traditional Arabic"/>
          <w:rtl/>
        </w:rPr>
        <w:t>{</w:t>
      </w:r>
      <w:r w:rsidRPr="000B7373">
        <w:rPr>
          <w:rFonts w:ascii="Traditional Arabic" w:hAnsi="Traditional Arabic" w:cs="Traditional Arabic"/>
          <w:rtl/>
        </w:rPr>
        <w:t>وَسَارِبٌ بِالنَّهَارِ}</w:t>
      </w:r>
      <w:r w:rsidR="00926328" w:rsidRPr="000B7373">
        <w:rPr>
          <w:rFonts w:ascii="Traditional Arabic" w:hAnsi="Traditional Arabic" w:cs="Traditional Arabic"/>
          <w:rtl/>
        </w:rPr>
        <w:t xml:space="preserve"> ذاهبٌ في سَرْبِه، أي في طريقه ووَجْهِه.</w:t>
      </w:r>
    </w:p>
    <w:p w14:paraId="45F7D7FB" w14:textId="6CEDB5BF" w:rsidR="00BC2C4B" w:rsidRPr="000B7373" w:rsidRDefault="00BC2C4B" w:rsidP="00BC2C4B">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{لَهُ</w:t>
      </w:r>
      <w:r w:rsidR="00926328" w:rsidRPr="000B7373">
        <w:rPr>
          <w:rFonts w:ascii="Traditional Arabic" w:hAnsi="Traditional Arabic" w:cs="Traditional Arabic"/>
          <w:rtl/>
        </w:rPr>
        <w:t>} لِمَن أسَرَّ ومَن جَهَر من استخفى ومن سرَبَ</w:t>
      </w:r>
      <w:r w:rsidRPr="000B7373">
        <w:rPr>
          <w:rFonts w:ascii="Traditional Arabic" w:hAnsi="Traditional Arabic" w:cs="Traditional Arabic"/>
          <w:rtl/>
        </w:rPr>
        <w:t xml:space="preserve"> </w:t>
      </w:r>
      <w:r w:rsidR="00926328" w:rsidRPr="000B7373">
        <w:rPr>
          <w:rFonts w:ascii="Traditional Arabic" w:hAnsi="Traditional Arabic" w:cs="Traditional Arabic"/>
          <w:rtl/>
        </w:rPr>
        <w:t>{</w:t>
      </w:r>
      <w:r w:rsidRPr="000B7373">
        <w:rPr>
          <w:rFonts w:ascii="Traditional Arabic" w:hAnsi="Traditional Arabic" w:cs="Traditional Arabic"/>
          <w:rtl/>
        </w:rPr>
        <w:t>مُعَقِّبَاتٌ</w:t>
      </w:r>
      <w:r w:rsidR="00926328" w:rsidRPr="000B7373">
        <w:rPr>
          <w:rFonts w:ascii="Traditional Arabic" w:hAnsi="Traditional Arabic" w:cs="Traditional Arabic"/>
          <w:rtl/>
        </w:rPr>
        <w:t>} جماعاتٌ من الملائة تعتَقِبُ في حفظه</w:t>
      </w:r>
      <w:r w:rsidRPr="000B7373">
        <w:rPr>
          <w:rFonts w:ascii="Traditional Arabic" w:hAnsi="Traditional Arabic" w:cs="Traditional Arabic"/>
          <w:rtl/>
        </w:rPr>
        <w:t xml:space="preserve"> </w:t>
      </w:r>
      <w:r w:rsidR="00926328" w:rsidRPr="000B7373">
        <w:rPr>
          <w:rFonts w:ascii="Traditional Arabic" w:hAnsi="Traditional Arabic" w:cs="Traditional Arabic"/>
          <w:rtl/>
        </w:rPr>
        <w:t>{</w:t>
      </w:r>
      <w:r w:rsidRPr="000B7373">
        <w:rPr>
          <w:rFonts w:ascii="Traditional Arabic" w:hAnsi="Traditional Arabic" w:cs="Traditional Arabic"/>
          <w:rtl/>
        </w:rPr>
        <w:t>مِّن بَيْنِ يَدَيْهِ وَمِنْ خَلْفِهِ</w:t>
      </w:r>
      <w:r w:rsidR="00926328" w:rsidRPr="000B7373">
        <w:rPr>
          <w:rFonts w:ascii="Traditional Arabic" w:hAnsi="Traditional Arabic" w:cs="Traditional Arabic"/>
          <w:rtl/>
        </w:rPr>
        <w:t>} قُدَّامِهِ وورائه</w:t>
      </w:r>
      <w:r w:rsidRPr="000B7373">
        <w:rPr>
          <w:rFonts w:ascii="Traditional Arabic" w:hAnsi="Traditional Arabic" w:cs="Traditional Arabic"/>
          <w:rtl/>
        </w:rPr>
        <w:t xml:space="preserve"> </w:t>
      </w:r>
      <w:r w:rsidR="00926328" w:rsidRPr="000B7373">
        <w:rPr>
          <w:rFonts w:ascii="Traditional Arabic" w:hAnsi="Traditional Arabic" w:cs="Traditional Arabic"/>
          <w:rtl/>
        </w:rPr>
        <w:t>{</w:t>
      </w:r>
      <w:r w:rsidRPr="000B7373">
        <w:rPr>
          <w:rFonts w:ascii="Traditional Arabic" w:hAnsi="Traditional Arabic" w:cs="Traditional Arabic"/>
          <w:rtl/>
        </w:rPr>
        <w:t>يَحْفَظُونَهُ مِنْ أَمْرِ اللَّهِ</w:t>
      </w:r>
      <w:r w:rsidR="00926328" w:rsidRPr="000B7373">
        <w:rPr>
          <w:rFonts w:ascii="Traditional Arabic" w:hAnsi="Traditional Arabic" w:cs="Traditional Arabic"/>
          <w:rtl/>
        </w:rPr>
        <w:t>} من أجل أَمرِ الله، أي من أجل أن الله تعالى أَمرَهم بحفظه</w:t>
      </w:r>
      <w:r w:rsidRPr="000B7373">
        <w:rPr>
          <w:rFonts w:ascii="Traditional Arabic" w:hAnsi="Traditional Arabic" w:cs="Traditional Arabic"/>
          <w:rtl/>
        </w:rPr>
        <w:t xml:space="preserve"> </w:t>
      </w:r>
      <w:r w:rsidR="00926328" w:rsidRPr="000B7373">
        <w:rPr>
          <w:rFonts w:ascii="Traditional Arabic" w:hAnsi="Traditional Arabic" w:cs="Traditional Arabic"/>
          <w:rtl/>
        </w:rPr>
        <w:t>{</w:t>
      </w:r>
      <w:r w:rsidRPr="000B7373">
        <w:rPr>
          <w:rFonts w:ascii="Traditional Arabic" w:hAnsi="Traditional Arabic" w:cs="Traditional Arabic"/>
          <w:rtl/>
        </w:rPr>
        <w:t>إِنَّ اللَّهَ لاَ يُغَيِّرُ مَا بِقَوْمٍ</w:t>
      </w:r>
      <w:r w:rsidR="00926328" w:rsidRPr="000B7373">
        <w:rPr>
          <w:rFonts w:ascii="Traditional Arabic" w:hAnsi="Traditional Arabic" w:cs="Traditional Arabic"/>
          <w:rtl/>
        </w:rPr>
        <w:t>} من العافية والنعمة {</w:t>
      </w:r>
      <w:r w:rsidRPr="000B7373">
        <w:rPr>
          <w:rFonts w:ascii="Traditional Arabic" w:hAnsi="Traditional Arabic" w:cs="Traditional Arabic"/>
          <w:rtl/>
        </w:rPr>
        <w:t>حَتَّى يُغَيِّرُواْ مَا بِأَنفُسِهِمْ</w:t>
      </w:r>
      <w:r w:rsidR="00926328" w:rsidRPr="000B7373">
        <w:rPr>
          <w:rFonts w:ascii="Traditional Arabic" w:hAnsi="Traditional Arabic" w:cs="Traditional Arabic"/>
          <w:rtl/>
        </w:rPr>
        <w:t>} من الحال الجميلة بكثرة المعاصي</w:t>
      </w:r>
      <w:r w:rsidR="00926328" w:rsidRPr="000B7373">
        <w:rPr>
          <w:rFonts w:ascii="Traditional Arabic" w:hAnsi="Traditional Arabic" w:cs="Traditional Arabic"/>
          <w:vertAlign w:val="superscript"/>
          <w:rtl/>
        </w:rPr>
        <w:t>(</w:t>
      </w:r>
      <w:r w:rsidR="00926328" w:rsidRPr="000B7373">
        <w:rPr>
          <w:rStyle w:val="ad"/>
          <w:rFonts w:ascii="Traditional Arabic" w:hAnsi="Traditional Arabic" w:cs="Traditional Arabic"/>
          <w:rtl/>
        </w:rPr>
        <w:footnoteReference w:id="861"/>
      </w:r>
      <w:r w:rsidR="00926328"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926328" w:rsidRPr="000B7373">
        <w:rPr>
          <w:rFonts w:ascii="Traditional Arabic" w:hAnsi="Traditional Arabic" w:cs="Traditional Arabic"/>
          <w:rtl/>
        </w:rPr>
        <w:t>{</w:t>
      </w:r>
      <w:r w:rsidRPr="000B7373">
        <w:rPr>
          <w:rFonts w:ascii="Traditional Arabic" w:hAnsi="Traditional Arabic" w:cs="Traditional Arabic"/>
          <w:rtl/>
        </w:rPr>
        <w:t>وَإِذَا أَرَادَ اللَّهُ بِقَوْمٍ سُوءًا</w:t>
      </w:r>
      <w:r w:rsidR="00926328" w:rsidRPr="000B7373">
        <w:rPr>
          <w:rFonts w:ascii="Traditional Arabic" w:hAnsi="Traditional Arabic" w:cs="Traditional Arabic"/>
          <w:rtl/>
        </w:rPr>
        <w:t>} عذابًا</w:t>
      </w:r>
      <w:r w:rsidRPr="000B7373">
        <w:rPr>
          <w:rFonts w:ascii="Traditional Arabic" w:hAnsi="Traditional Arabic" w:cs="Traditional Arabic"/>
          <w:rtl/>
        </w:rPr>
        <w:t xml:space="preserve"> </w:t>
      </w:r>
      <w:r w:rsidR="00926328" w:rsidRPr="000B7373">
        <w:rPr>
          <w:rFonts w:ascii="Traditional Arabic" w:hAnsi="Traditional Arabic" w:cs="Traditional Arabic"/>
          <w:rtl/>
        </w:rPr>
        <w:t>{</w:t>
      </w:r>
      <w:r w:rsidRPr="000B7373">
        <w:rPr>
          <w:rFonts w:ascii="Traditional Arabic" w:hAnsi="Traditional Arabic" w:cs="Traditional Arabic"/>
          <w:rtl/>
        </w:rPr>
        <w:t>فَلاَ مَرَدَّ لَهُ</w:t>
      </w:r>
      <w:r w:rsidR="00926328" w:rsidRPr="000B7373">
        <w:rPr>
          <w:rFonts w:ascii="Traditional Arabic" w:hAnsi="Traditional Arabic" w:cs="Traditional Arabic"/>
          <w:rtl/>
        </w:rPr>
        <w:t>} فلا يدفعه شيء</w:t>
      </w:r>
      <w:r w:rsidRPr="000B7373">
        <w:rPr>
          <w:rFonts w:ascii="Traditional Arabic" w:hAnsi="Traditional Arabic" w:cs="Traditional Arabic"/>
          <w:rtl/>
        </w:rPr>
        <w:t xml:space="preserve"> </w:t>
      </w:r>
      <w:r w:rsidR="00926328" w:rsidRPr="000B7373">
        <w:rPr>
          <w:rFonts w:ascii="Traditional Arabic" w:hAnsi="Traditional Arabic" w:cs="Traditional Arabic"/>
          <w:rtl/>
        </w:rPr>
        <w:t>{</w:t>
      </w:r>
      <w:r w:rsidRPr="000B7373">
        <w:rPr>
          <w:rFonts w:ascii="Traditional Arabic" w:hAnsi="Traditional Arabic" w:cs="Traditional Arabic"/>
          <w:rtl/>
        </w:rPr>
        <w:t>وَمَا لَهُم مِّن دُونِهِ</w:t>
      </w:r>
      <w:r w:rsidR="00926328" w:rsidRPr="000B7373">
        <w:rPr>
          <w:rFonts w:ascii="Traditional Arabic" w:hAnsi="Traditional Arabic" w:cs="Traditional Arabic"/>
          <w:rtl/>
        </w:rPr>
        <w:t>} من دون الله، [أي غيرَ الله]</w:t>
      </w:r>
      <w:r w:rsidRPr="000B7373">
        <w:rPr>
          <w:rFonts w:ascii="Traditional Arabic" w:hAnsi="Traditional Arabic" w:cs="Traditional Arabic"/>
          <w:rtl/>
        </w:rPr>
        <w:t xml:space="preserve"> </w:t>
      </w:r>
      <w:r w:rsidR="00926328" w:rsidRPr="000B7373">
        <w:rPr>
          <w:rFonts w:ascii="Traditional Arabic" w:hAnsi="Traditional Arabic" w:cs="Traditional Arabic"/>
          <w:rtl/>
        </w:rPr>
        <w:t>{</w:t>
      </w:r>
      <w:r w:rsidRPr="000B7373">
        <w:rPr>
          <w:rFonts w:ascii="Traditional Arabic" w:hAnsi="Traditional Arabic" w:cs="Traditional Arabic"/>
          <w:rtl/>
        </w:rPr>
        <w:t>مِن وَالٍ}</w:t>
      </w:r>
      <w:r w:rsidR="00926328" w:rsidRPr="000B7373">
        <w:rPr>
          <w:rFonts w:ascii="Traditional Arabic" w:hAnsi="Traditional Arabic" w:cs="Traditional Arabic"/>
          <w:rtl/>
        </w:rPr>
        <w:t xml:space="preserve"> ممن يلي أمرهم ويدفع عنهم.</w:t>
      </w:r>
    </w:p>
    <w:p w14:paraId="50258D14" w14:textId="6A412122" w:rsidR="00BC2C4B" w:rsidRPr="000B7373" w:rsidRDefault="00BC2C4B" w:rsidP="00BC2C4B">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{هُوَ الَّذِي يُرِيكُمُ الْبَرْقَ خَوْفًا وَطَمَعًا</w:t>
      </w:r>
      <w:r w:rsidR="00926328" w:rsidRPr="000B7373">
        <w:rPr>
          <w:rFonts w:ascii="Traditional Arabic" w:hAnsi="Traditional Arabic" w:cs="Traditional Arabic"/>
          <w:rtl/>
        </w:rPr>
        <w:t>} يُخافُ من وقوع الصواعق عند لَمْعِ البرق ويُطمَعُ في الغيث</w:t>
      </w:r>
      <w:r w:rsidRPr="000B7373">
        <w:rPr>
          <w:rFonts w:ascii="Traditional Arabic" w:hAnsi="Traditional Arabic" w:cs="Traditional Arabic"/>
          <w:rtl/>
        </w:rPr>
        <w:t xml:space="preserve"> </w:t>
      </w:r>
      <w:r w:rsidR="00926328" w:rsidRPr="000B7373">
        <w:rPr>
          <w:rFonts w:ascii="Traditional Arabic" w:hAnsi="Traditional Arabic" w:cs="Traditional Arabic"/>
          <w:rtl/>
        </w:rPr>
        <w:t>{</w:t>
      </w:r>
      <w:r w:rsidRPr="000B7373">
        <w:rPr>
          <w:rFonts w:ascii="Traditional Arabic" w:hAnsi="Traditional Arabic" w:cs="Traditional Arabic"/>
          <w:rtl/>
        </w:rPr>
        <w:t>وَيُنْشِئُ السَّحَابَ الثِّقَالَ}</w:t>
      </w:r>
      <w:r w:rsidR="00926328" w:rsidRPr="000B7373">
        <w:rPr>
          <w:rFonts w:ascii="Traditional Arabic" w:hAnsi="Traditional Arabic" w:cs="Traditional Arabic"/>
          <w:rtl/>
        </w:rPr>
        <w:t xml:space="preserve"> بالماء.</w:t>
      </w:r>
    </w:p>
    <w:p w14:paraId="4BA20A63" w14:textId="183F2878" w:rsidR="00BC2C4B" w:rsidRPr="000B7373" w:rsidRDefault="00BC2C4B" w:rsidP="00BC2C4B">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{وَيُسَبِّحُ الرَّعْدُ بِحَمْدِهِ</w:t>
      </w:r>
      <w:r w:rsidR="00525B26" w:rsidRPr="000B7373">
        <w:rPr>
          <w:rFonts w:ascii="Traditional Arabic" w:hAnsi="Traditional Arabic" w:cs="Traditional Arabic"/>
          <w:rtl/>
        </w:rPr>
        <w:t>} عن النبي ﷺ أنه قال: «</w:t>
      </w:r>
      <w:r w:rsidR="00525B26" w:rsidRPr="000B7373">
        <w:rPr>
          <w:rFonts w:ascii="Traditional Arabic" w:hAnsi="Traditional Arabic" w:cs="Traditional Arabic"/>
          <w:b/>
          <w:bCs/>
          <w:rtl/>
        </w:rPr>
        <w:t>الرعد مَلَكٌ موكَّلٌ بالسحاب معه مخاريقُ</w:t>
      </w:r>
      <w:r w:rsidR="00525B26" w:rsidRPr="000B7373">
        <w:rPr>
          <w:rFonts w:ascii="Traditional Arabic" w:hAnsi="Traditional Arabic" w:cs="Traditional Arabic"/>
          <w:vertAlign w:val="superscript"/>
          <w:rtl/>
        </w:rPr>
        <w:t>(</w:t>
      </w:r>
      <w:r w:rsidR="00525B26" w:rsidRPr="000B7373">
        <w:rPr>
          <w:rStyle w:val="ad"/>
          <w:rFonts w:ascii="Traditional Arabic" w:hAnsi="Traditional Arabic" w:cs="Traditional Arabic"/>
          <w:rtl/>
        </w:rPr>
        <w:footnoteReference w:id="862"/>
      </w:r>
      <w:r w:rsidR="00525B26" w:rsidRPr="000B7373">
        <w:rPr>
          <w:rFonts w:ascii="Traditional Arabic" w:hAnsi="Traditional Arabic" w:cs="Traditional Arabic"/>
          <w:vertAlign w:val="superscript"/>
          <w:rtl/>
        </w:rPr>
        <w:t>)</w:t>
      </w:r>
      <w:r w:rsidR="00525B26" w:rsidRPr="000B7373">
        <w:rPr>
          <w:rFonts w:ascii="Traditional Arabic" w:hAnsi="Traditional Arabic" w:cs="Traditional Arabic"/>
          <w:rtl/>
          <w:lang w:bidi="ar-LB"/>
        </w:rPr>
        <w:t xml:space="preserve"> </w:t>
      </w:r>
      <w:r w:rsidR="00525B26" w:rsidRPr="000B7373">
        <w:rPr>
          <w:rFonts w:ascii="Traditional Arabic" w:hAnsi="Traditional Arabic" w:cs="Traditional Arabic"/>
          <w:b/>
          <w:bCs/>
          <w:rtl/>
          <w:lang w:bidi="ar-LB"/>
        </w:rPr>
        <w:t>من نار يسوقُ بها السحابَ</w:t>
      </w:r>
      <w:r w:rsidR="00525B26" w:rsidRPr="000B7373">
        <w:rPr>
          <w:rFonts w:ascii="Traditional Arabic" w:hAnsi="Traditional Arabic" w:cs="Traditional Arabic"/>
          <w:rtl/>
        </w:rPr>
        <w:t>»، والصوت الذي يُسمع زجرُهُ السحابَ حتى ينتهي إلى حيث أمر</w:t>
      </w:r>
      <w:r w:rsidRPr="000B7373">
        <w:rPr>
          <w:rFonts w:ascii="Traditional Arabic" w:hAnsi="Traditional Arabic" w:cs="Traditional Arabic"/>
          <w:rtl/>
        </w:rPr>
        <w:t xml:space="preserve"> </w:t>
      </w:r>
      <w:r w:rsidR="00525B26" w:rsidRPr="000B7373">
        <w:rPr>
          <w:rFonts w:ascii="Traditional Arabic" w:hAnsi="Traditional Arabic" w:cs="Traditional Arabic"/>
          <w:rtl/>
        </w:rPr>
        <w:t>{</w:t>
      </w:r>
      <w:r w:rsidRPr="000B7373">
        <w:rPr>
          <w:rFonts w:ascii="Traditional Arabic" w:hAnsi="Traditional Arabic" w:cs="Traditional Arabic"/>
          <w:rtl/>
        </w:rPr>
        <w:t>وَالْمَلائِكَةُ مِنْ خِيفَتِهِ</w:t>
      </w:r>
      <w:r w:rsidR="00525B26" w:rsidRPr="000B7373">
        <w:rPr>
          <w:rFonts w:ascii="Traditional Arabic" w:hAnsi="Traditional Arabic" w:cs="Traditional Arabic"/>
          <w:rtl/>
        </w:rPr>
        <w:t>} ويُسبِّح الملائكةُ من هَيبته</w:t>
      </w:r>
      <w:r w:rsidR="00525B26" w:rsidRPr="000B7373">
        <w:rPr>
          <w:rFonts w:ascii="Traditional Arabic" w:hAnsi="Traditional Arabic" w:cs="Traditional Arabic"/>
          <w:vertAlign w:val="superscript"/>
          <w:rtl/>
        </w:rPr>
        <w:t>(</w:t>
      </w:r>
      <w:r w:rsidR="00525B26" w:rsidRPr="000B7373">
        <w:rPr>
          <w:rStyle w:val="ad"/>
          <w:rFonts w:ascii="Traditional Arabic" w:hAnsi="Traditional Arabic" w:cs="Traditional Arabic"/>
          <w:rtl/>
        </w:rPr>
        <w:footnoteReference w:id="863"/>
      </w:r>
      <w:r w:rsidR="00525B26" w:rsidRPr="000B7373">
        <w:rPr>
          <w:rFonts w:ascii="Traditional Arabic" w:hAnsi="Traditional Arabic" w:cs="Traditional Arabic"/>
          <w:vertAlign w:val="superscript"/>
          <w:rtl/>
        </w:rPr>
        <w:t>)</w:t>
      </w:r>
      <w:r w:rsidR="00525B26" w:rsidRPr="000B7373">
        <w:rPr>
          <w:rFonts w:ascii="Traditional Arabic" w:hAnsi="Traditional Arabic" w:cs="Traditional Arabic"/>
          <w:rtl/>
        </w:rPr>
        <w:t xml:space="preserve"> وإجلاله</w:t>
      </w:r>
      <w:r w:rsidRPr="000B7373">
        <w:rPr>
          <w:rFonts w:ascii="Traditional Arabic" w:hAnsi="Traditional Arabic" w:cs="Traditional Arabic"/>
          <w:rtl/>
        </w:rPr>
        <w:t xml:space="preserve"> </w:t>
      </w:r>
      <w:r w:rsidR="00525B26" w:rsidRPr="000B7373">
        <w:rPr>
          <w:rFonts w:ascii="Traditional Arabic" w:hAnsi="Traditional Arabic" w:cs="Traditional Arabic"/>
          <w:rtl/>
        </w:rPr>
        <w:t>{</w:t>
      </w:r>
      <w:r w:rsidRPr="000B7373">
        <w:rPr>
          <w:rFonts w:ascii="Traditional Arabic" w:hAnsi="Traditional Arabic" w:cs="Traditional Arabic"/>
          <w:rtl/>
        </w:rPr>
        <w:t>وَيُرْسِلُ الصَّوَاعِقَ فَيُصِيبُ بِهَا مَن يَشَاء</w:t>
      </w:r>
      <w:r w:rsidR="00525B26" w:rsidRPr="000B7373">
        <w:rPr>
          <w:rFonts w:ascii="Traditional Arabic" w:hAnsi="Traditional Arabic" w:cs="Traditional Arabic"/>
          <w:rtl/>
        </w:rPr>
        <w:t xml:space="preserve">ُ} الصاعقةُ: نارٌ تَسقطُ من السماء، </w:t>
      </w:r>
      <w:r w:rsidR="003669F8">
        <w:rPr>
          <w:rFonts w:ascii="Traditional Arabic" w:hAnsi="Traditional Arabic" w:cs="Traditional Arabic"/>
          <w:rtl/>
        </w:rPr>
        <w:t>لـمَّا</w:t>
      </w:r>
      <w:r w:rsidR="00525B26" w:rsidRPr="000B7373">
        <w:rPr>
          <w:rFonts w:ascii="Traditional Arabic" w:hAnsi="Traditional Arabic" w:cs="Traditional Arabic"/>
          <w:rtl/>
        </w:rPr>
        <w:t xml:space="preserve"> ذكرَ علمَه النافذَ في كل شيء واستواءَ الظاهر والخفيّ عنده وما دَلَّ على قدرته الباهرة ووَحدانيته قال:</w:t>
      </w:r>
      <w:r w:rsidRPr="000B7373">
        <w:rPr>
          <w:rFonts w:ascii="Traditional Arabic" w:hAnsi="Traditional Arabic" w:cs="Traditional Arabic"/>
          <w:rtl/>
        </w:rPr>
        <w:t xml:space="preserve"> </w:t>
      </w:r>
      <w:r w:rsidR="00525B26" w:rsidRPr="000B7373">
        <w:rPr>
          <w:rFonts w:ascii="Traditional Arabic" w:hAnsi="Traditional Arabic" w:cs="Traditional Arabic"/>
          <w:rtl/>
        </w:rPr>
        <w:t>{</w:t>
      </w:r>
      <w:r w:rsidRPr="000B7373">
        <w:rPr>
          <w:rFonts w:ascii="Traditional Arabic" w:hAnsi="Traditional Arabic" w:cs="Traditional Arabic"/>
          <w:rtl/>
        </w:rPr>
        <w:t>وَهُمْ يُجَادِلُونَ فِي اللَّهِ</w:t>
      </w:r>
      <w:r w:rsidR="00525B26" w:rsidRPr="000B7373">
        <w:rPr>
          <w:rFonts w:ascii="Traditional Arabic" w:hAnsi="Traditional Arabic" w:cs="Traditional Arabic"/>
          <w:rtl/>
        </w:rPr>
        <w:t>} يعني الذين كذَّبوا رسول الله ﷺ يجادلون في الله حيث ينكرون على رسوله ما يصفه به من القدرة على البعث وإعادة الخلائق بقولهم: {مَنْ يُحْيِي الْعِظَامَ وَهِيَ رَمِيم} [يس: 78] ويردُّون الوحدانيةَ باتخاذ الشركاء ويجعلونه بعضَ الأجسام بقولهم: الملائكةُ بناتُ الله.</w:t>
      </w:r>
      <w:r w:rsidRPr="000B7373">
        <w:rPr>
          <w:rFonts w:ascii="Traditional Arabic" w:hAnsi="Traditional Arabic" w:cs="Traditional Arabic"/>
          <w:rtl/>
        </w:rPr>
        <w:t xml:space="preserve"> </w:t>
      </w:r>
      <w:r w:rsidR="00525B26" w:rsidRPr="000B7373">
        <w:rPr>
          <w:rFonts w:ascii="Traditional Arabic" w:hAnsi="Traditional Arabic" w:cs="Traditional Arabic"/>
          <w:rtl/>
        </w:rPr>
        <w:t>{</w:t>
      </w:r>
      <w:r w:rsidRPr="000B7373">
        <w:rPr>
          <w:rFonts w:ascii="Traditional Arabic" w:hAnsi="Traditional Arabic" w:cs="Traditional Arabic"/>
          <w:rtl/>
        </w:rPr>
        <w:t>وَهُوَ شَدِيدُ الْمِحَالِ}</w:t>
      </w:r>
      <w:r w:rsidR="00525B26" w:rsidRPr="000B7373">
        <w:rPr>
          <w:rFonts w:ascii="Traditional Arabic" w:hAnsi="Traditional Arabic" w:cs="Traditional Arabic"/>
          <w:rtl/>
        </w:rPr>
        <w:t xml:space="preserve"> أي </w:t>
      </w:r>
      <w:r w:rsidR="001C4A34" w:rsidRPr="000B7373">
        <w:rPr>
          <w:rFonts w:ascii="Traditional Arabic" w:hAnsi="Traditional Arabic" w:cs="Traditional Arabic"/>
          <w:rtl/>
        </w:rPr>
        <w:t>الـمُ</w:t>
      </w:r>
      <w:r w:rsidR="00525B26" w:rsidRPr="000B7373">
        <w:rPr>
          <w:rFonts w:ascii="Traditional Arabic" w:hAnsi="Traditional Arabic" w:cs="Traditional Arabic"/>
          <w:rtl/>
        </w:rPr>
        <w:t xml:space="preserve">مَاحَلَةِ، وهي شِدَّةُ </w:t>
      </w:r>
      <w:r w:rsidR="001C4A34" w:rsidRPr="000B7373">
        <w:rPr>
          <w:rFonts w:ascii="Traditional Arabic" w:hAnsi="Traditional Arabic" w:cs="Traditional Arabic"/>
          <w:rtl/>
        </w:rPr>
        <w:t>الـمُ</w:t>
      </w:r>
      <w:r w:rsidR="00525B26" w:rsidRPr="000B7373">
        <w:rPr>
          <w:rFonts w:ascii="Traditional Arabic" w:hAnsi="Traditional Arabic" w:cs="Traditional Arabic"/>
          <w:rtl/>
        </w:rPr>
        <w:t>مَاكرة والمكايدة لأعدائه، يأتيهم بالهُلْكَةِ من حيث لا يحتسبون.</w:t>
      </w:r>
    </w:p>
    <w:p w14:paraId="227554CE" w14:textId="0D73CD99" w:rsidR="00BC2C4B" w:rsidRPr="000B7373" w:rsidRDefault="00BC2C4B" w:rsidP="00525B26">
      <w:pPr>
        <w:pStyle w:val="a6"/>
        <w:numPr>
          <w:ilvl w:val="0"/>
          <w:numId w:val="25"/>
        </w:numPr>
        <w:tabs>
          <w:tab w:val="left" w:pos="2590"/>
        </w:tabs>
        <w:spacing w:line="360" w:lineRule="auto"/>
        <w:ind w:left="714" w:hanging="357"/>
        <w:rPr>
          <w:rFonts w:ascii="Traditional Arabic" w:hAnsi="Traditional Arabic" w:cs="Traditional Arabic"/>
          <w:rtl/>
        </w:rPr>
      </w:pPr>
      <w:r w:rsidRPr="000B7373">
        <w:rPr>
          <w:rFonts w:ascii="Traditional Arabic" w:hAnsi="Traditional Arabic" w:cs="Traditional Arabic"/>
          <w:rtl/>
        </w:rPr>
        <w:t>{لَهُ دَعْوَةُ الْحَقِّ</w:t>
      </w:r>
      <w:r w:rsidR="00525B26" w:rsidRPr="000B7373">
        <w:rPr>
          <w:rFonts w:ascii="Traditional Arabic" w:hAnsi="Traditional Arabic" w:cs="Traditional Arabic"/>
          <w:rtl/>
        </w:rPr>
        <w:t>} المعنى أن الله سبحانه يُدعى فيستجيبُ الدعوةَ ويُعْطِي الداعيَ سؤلَه، فكانت [دعوتُه] دعوةً ملابِسةً للحق، لكونه حقيقًا بأّنْ يُوَجَّهَ إليه الدعاءُ لما في دعوته من الجدوة والنفع بخلاف ما لا يَنفعُ ولا يُجدي دعاؤه، وهو وعيدٌ للكفرة على مجادلتهم رسولَ الله ﷺ لحلول مِحاله</w:t>
      </w:r>
      <w:r w:rsidR="00525B26" w:rsidRPr="000B7373">
        <w:rPr>
          <w:rFonts w:ascii="Traditional Arabic" w:hAnsi="Traditional Arabic" w:cs="Traditional Arabic"/>
          <w:vertAlign w:val="superscript"/>
          <w:rtl/>
        </w:rPr>
        <w:t>(</w:t>
      </w:r>
      <w:r w:rsidR="00525B26" w:rsidRPr="000B7373">
        <w:rPr>
          <w:rStyle w:val="ad"/>
          <w:rFonts w:ascii="Traditional Arabic" w:hAnsi="Traditional Arabic" w:cs="Traditional Arabic"/>
          <w:rtl/>
        </w:rPr>
        <w:footnoteReference w:id="864"/>
      </w:r>
      <w:r w:rsidR="00525B26"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525B26" w:rsidRPr="000B7373">
        <w:rPr>
          <w:rFonts w:ascii="Traditional Arabic" w:hAnsi="Traditional Arabic" w:cs="Traditional Arabic"/>
          <w:rtl/>
        </w:rPr>
        <w:t>بهم وإجابةِ دعوة رسول الله ﷺ فيهم إن دعا عليهم {</w:t>
      </w:r>
      <w:r w:rsidRPr="000B7373">
        <w:rPr>
          <w:rFonts w:ascii="Traditional Arabic" w:hAnsi="Traditional Arabic" w:cs="Traditional Arabic"/>
          <w:rtl/>
        </w:rPr>
        <w:t>وَالَّذِينَ يَدْعُونَ مِن دُونِهِ</w:t>
      </w:r>
      <w:r w:rsidR="00525B26" w:rsidRPr="000B7373">
        <w:rPr>
          <w:rFonts w:ascii="Traditional Arabic" w:hAnsi="Traditional Arabic" w:cs="Traditional Arabic"/>
          <w:rtl/>
        </w:rPr>
        <w:t>} [يعني الأصنام والأوثان وكلَّ معبوداتهم] مِن دون الله</w:t>
      </w:r>
      <w:r w:rsidRPr="000B7373">
        <w:rPr>
          <w:rFonts w:ascii="Traditional Arabic" w:hAnsi="Traditional Arabic" w:cs="Traditional Arabic"/>
          <w:rtl/>
        </w:rPr>
        <w:t xml:space="preserve"> </w:t>
      </w:r>
      <w:r w:rsidR="00525B26" w:rsidRPr="000B7373">
        <w:rPr>
          <w:rFonts w:ascii="Traditional Arabic" w:hAnsi="Traditional Arabic" w:cs="Traditional Arabic"/>
          <w:rtl/>
        </w:rPr>
        <w:t>{</w:t>
      </w:r>
      <w:r w:rsidRPr="000B7373">
        <w:rPr>
          <w:rFonts w:ascii="Traditional Arabic" w:hAnsi="Traditional Arabic" w:cs="Traditional Arabic"/>
          <w:rtl/>
        </w:rPr>
        <w:t>لاَ يَسْتَجِيبُونَ لَهُم بِشَيْءٍ</w:t>
      </w:r>
      <w:r w:rsidR="00525B26" w:rsidRPr="000B7373">
        <w:rPr>
          <w:rFonts w:ascii="Traditional Arabic" w:hAnsi="Traditional Arabic" w:cs="Traditional Arabic"/>
          <w:rtl/>
        </w:rPr>
        <w:t>} من طلباتهم</w:t>
      </w:r>
      <w:r w:rsidRPr="000B7373">
        <w:rPr>
          <w:rFonts w:ascii="Traditional Arabic" w:hAnsi="Traditional Arabic" w:cs="Traditional Arabic"/>
          <w:rtl/>
        </w:rPr>
        <w:t xml:space="preserve"> </w:t>
      </w:r>
      <w:r w:rsidR="00525B26" w:rsidRPr="000B7373">
        <w:rPr>
          <w:rFonts w:ascii="Traditional Arabic" w:hAnsi="Traditional Arabic" w:cs="Traditional Arabic"/>
          <w:rtl/>
        </w:rPr>
        <w:t>{</w:t>
      </w:r>
      <w:r w:rsidRPr="000B7373">
        <w:rPr>
          <w:rFonts w:ascii="Traditional Arabic" w:hAnsi="Traditional Arabic" w:cs="Traditional Arabic"/>
          <w:rtl/>
        </w:rPr>
        <w:t>إِلاَّ كَبَاسِطِ كَفَّيْهِ إِلَى الْمَاء</w:t>
      </w:r>
      <w:r w:rsidR="00525B26" w:rsidRPr="000B7373">
        <w:rPr>
          <w:rFonts w:ascii="Traditional Arabic" w:hAnsi="Traditional Arabic" w:cs="Traditional Arabic"/>
          <w:rtl/>
        </w:rPr>
        <w:t>ِ</w:t>
      </w:r>
      <w:r w:rsidRPr="000B7373">
        <w:rPr>
          <w:rFonts w:ascii="Traditional Arabic" w:hAnsi="Traditional Arabic" w:cs="Traditional Arabic"/>
          <w:rtl/>
        </w:rPr>
        <w:t xml:space="preserve"> لِيَبْلُغَ فَاهُ</w:t>
      </w:r>
      <w:r w:rsidR="00525B26" w:rsidRPr="000B7373">
        <w:rPr>
          <w:rFonts w:ascii="Traditional Arabic" w:hAnsi="Traditional Arabic" w:cs="Traditional Arabic"/>
          <w:rtl/>
        </w:rPr>
        <w:t>} أي لا يستجيبون إلا كاستجابة الماء لمن بَسطَ كفَّيه إليه طالبًا منه أن يبلغَ فاهُ، والماء جمادٌ لا يشعر ببسط كفَّيه، ولا بعطشه وحاجته إليه، ولا يقدر أن يُجيب دعاءَه ويبلغ فاهُ، وكذلك ما يدعونه جمادٌ لا يُحِسُّ بدعائهم ولا يستطيع إجابتَهم ولا يقدر على نفعهم</w:t>
      </w:r>
      <w:r w:rsidRPr="000B7373">
        <w:rPr>
          <w:rFonts w:ascii="Traditional Arabic" w:hAnsi="Traditional Arabic" w:cs="Traditional Arabic"/>
          <w:rtl/>
        </w:rPr>
        <w:t xml:space="preserve"> </w:t>
      </w:r>
      <w:r w:rsidR="00525B26" w:rsidRPr="000B7373">
        <w:rPr>
          <w:rFonts w:ascii="Traditional Arabic" w:hAnsi="Traditional Arabic" w:cs="Traditional Arabic"/>
          <w:rtl/>
        </w:rPr>
        <w:t>{</w:t>
      </w:r>
      <w:r w:rsidRPr="000B7373">
        <w:rPr>
          <w:rFonts w:ascii="Traditional Arabic" w:hAnsi="Traditional Arabic" w:cs="Traditional Arabic"/>
          <w:rtl/>
        </w:rPr>
        <w:t>وَمَا هُوَ بِبَالِغِهِ</w:t>
      </w:r>
      <w:r w:rsidR="00525B26" w:rsidRPr="000B7373">
        <w:rPr>
          <w:rFonts w:ascii="Traditional Arabic" w:hAnsi="Traditional Arabic" w:cs="Traditional Arabic"/>
          <w:rtl/>
        </w:rPr>
        <w:t>} وما الماء ببالغ فاه</w:t>
      </w:r>
      <w:r w:rsidRPr="000B7373">
        <w:rPr>
          <w:rFonts w:ascii="Traditional Arabic" w:hAnsi="Traditional Arabic" w:cs="Traditional Arabic"/>
          <w:rtl/>
        </w:rPr>
        <w:t xml:space="preserve"> </w:t>
      </w:r>
      <w:r w:rsidR="00525B26" w:rsidRPr="000B7373">
        <w:rPr>
          <w:rFonts w:ascii="Traditional Arabic" w:hAnsi="Traditional Arabic" w:cs="Traditional Arabic"/>
          <w:rtl/>
        </w:rPr>
        <w:t>{</w:t>
      </w:r>
      <w:r w:rsidRPr="000B7373">
        <w:rPr>
          <w:rFonts w:ascii="Traditional Arabic" w:hAnsi="Traditional Arabic" w:cs="Traditional Arabic"/>
          <w:rtl/>
        </w:rPr>
        <w:t>وَمَا دُعَاء الْكَافِرِينَ إِلاَّ فِي ضَلالٍ}</w:t>
      </w:r>
      <w:r w:rsidR="00525B26" w:rsidRPr="000B7373">
        <w:rPr>
          <w:rFonts w:ascii="Traditional Arabic" w:hAnsi="Traditional Arabic" w:cs="Traditional Arabic"/>
          <w:rtl/>
        </w:rPr>
        <w:t xml:space="preserve"> في ضياع لا منفعة فيه، لأنهم إن دعوا الأَصنامَ لم تستطع إجابتهم.</w:t>
      </w:r>
    </w:p>
    <w:p w14:paraId="0A431857" w14:textId="1760BD7A" w:rsidR="00BC2C4B" w:rsidRPr="000B7373" w:rsidRDefault="00BC2C4B" w:rsidP="00BC2C4B">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{وَلِلَّهِ يَسْجُدُ مَن فِي السَّمَاوَاتِ وَالأَرْضِ</w:t>
      </w:r>
      <w:r w:rsidR="00525B26" w:rsidRPr="000B7373">
        <w:rPr>
          <w:rFonts w:ascii="Traditional Arabic" w:hAnsi="Traditional Arabic" w:cs="Traditional Arabic"/>
          <w:rtl/>
        </w:rPr>
        <w:t>} سجودَ تَعَبُّد وانقياد</w:t>
      </w:r>
      <w:r w:rsidRPr="000B7373">
        <w:rPr>
          <w:rFonts w:ascii="Traditional Arabic" w:hAnsi="Traditional Arabic" w:cs="Traditional Arabic"/>
          <w:rtl/>
        </w:rPr>
        <w:t xml:space="preserve"> </w:t>
      </w:r>
      <w:r w:rsidR="00525B26" w:rsidRPr="000B7373">
        <w:rPr>
          <w:rFonts w:ascii="Traditional Arabic" w:hAnsi="Traditional Arabic" w:cs="Traditional Arabic"/>
          <w:rtl/>
        </w:rPr>
        <w:t>{</w:t>
      </w:r>
      <w:r w:rsidRPr="000B7373">
        <w:rPr>
          <w:rFonts w:ascii="Traditional Arabic" w:hAnsi="Traditional Arabic" w:cs="Traditional Arabic"/>
          <w:rtl/>
        </w:rPr>
        <w:t>طَوْعًا</w:t>
      </w:r>
      <w:r w:rsidR="00525B26" w:rsidRPr="000B7373">
        <w:rPr>
          <w:rFonts w:ascii="Traditional Arabic" w:hAnsi="Traditional Arabic" w:cs="Traditional Arabic"/>
          <w:rtl/>
        </w:rPr>
        <w:t>} يعني الملاكةَ والمؤمنين</w:t>
      </w:r>
      <w:r w:rsidRPr="000B7373">
        <w:rPr>
          <w:rFonts w:ascii="Traditional Arabic" w:hAnsi="Traditional Arabic" w:cs="Traditional Arabic"/>
          <w:rtl/>
        </w:rPr>
        <w:t xml:space="preserve"> </w:t>
      </w:r>
      <w:r w:rsidR="00525B26" w:rsidRPr="000B7373">
        <w:rPr>
          <w:rFonts w:ascii="Traditional Arabic" w:hAnsi="Traditional Arabic" w:cs="Traditional Arabic"/>
          <w:rtl/>
        </w:rPr>
        <w:t>{</w:t>
      </w:r>
      <w:r w:rsidRPr="000B7373">
        <w:rPr>
          <w:rFonts w:ascii="Traditional Arabic" w:hAnsi="Traditional Arabic" w:cs="Traditional Arabic"/>
          <w:rtl/>
        </w:rPr>
        <w:t>وَكَرْهًا</w:t>
      </w:r>
      <w:r w:rsidR="00525B26" w:rsidRPr="000B7373">
        <w:rPr>
          <w:rFonts w:ascii="Traditional Arabic" w:hAnsi="Traditional Arabic" w:cs="Traditional Arabic"/>
          <w:rtl/>
        </w:rPr>
        <w:t>} يعني المنافقين والكافرين في حال الشدة والضيق</w:t>
      </w:r>
      <w:r w:rsidRPr="000B7373">
        <w:rPr>
          <w:rFonts w:ascii="Traditional Arabic" w:hAnsi="Traditional Arabic" w:cs="Traditional Arabic"/>
          <w:rtl/>
        </w:rPr>
        <w:t xml:space="preserve"> </w:t>
      </w:r>
      <w:r w:rsidR="00525B26" w:rsidRPr="000B7373">
        <w:rPr>
          <w:rFonts w:ascii="Traditional Arabic" w:hAnsi="Traditional Arabic" w:cs="Traditional Arabic"/>
          <w:rtl/>
        </w:rPr>
        <w:t>{</w:t>
      </w:r>
      <w:r w:rsidRPr="000B7373">
        <w:rPr>
          <w:rFonts w:ascii="Traditional Arabic" w:hAnsi="Traditional Arabic" w:cs="Traditional Arabic"/>
          <w:rtl/>
        </w:rPr>
        <w:t>وَظِلالُهُم</w:t>
      </w:r>
      <w:r w:rsidR="00525B26" w:rsidRPr="000B7373">
        <w:rPr>
          <w:rFonts w:ascii="Traditional Arabic" w:hAnsi="Traditional Arabic" w:cs="Traditional Arabic"/>
          <w:rtl/>
        </w:rPr>
        <w:t>} جمعُ ظِلٍّ</w:t>
      </w:r>
      <w:r w:rsidRPr="000B7373">
        <w:rPr>
          <w:rFonts w:ascii="Traditional Arabic" w:hAnsi="Traditional Arabic" w:cs="Traditional Arabic"/>
          <w:rtl/>
        </w:rPr>
        <w:t xml:space="preserve"> </w:t>
      </w:r>
      <w:r w:rsidR="00525B26" w:rsidRPr="000B7373">
        <w:rPr>
          <w:rFonts w:ascii="Traditional Arabic" w:hAnsi="Traditional Arabic" w:cs="Traditional Arabic"/>
          <w:rtl/>
        </w:rPr>
        <w:t>{</w:t>
      </w:r>
      <w:r w:rsidRPr="000B7373">
        <w:rPr>
          <w:rFonts w:ascii="Traditional Arabic" w:hAnsi="Traditional Arabic" w:cs="Traditional Arabic"/>
          <w:rtl/>
        </w:rPr>
        <w:t>بِالْغُدُوِّ</w:t>
      </w:r>
      <w:r w:rsidR="00525B26" w:rsidRPr="000B7373">
        <w:rPr>
          <w:rFonts w:ascii="Traditional Arabic" w:hAnsi="Traditional Arabic" w:cs="Traditional Arabic"/>
          <w:rtl/>
        </w:rPr>
        <w:t>} جمعُ غَدَاة</w:t>
      </w:r>
      <w:r w:rsidRPr="000B7373">
        <w:rPr>
          <w:rFonts w:ascii="Traditional Arabic" w:hAnsi="Traditional Arabic" w:cs="Traditional Arabic"/>
          <w:rtl/>
        </w:rPr>
        <w:t xml:space="preserve"> </w:t>
      </w:r>
      <w:r w:rsidR="00525B26" w:rsidRPr="000B7373">
        <w:rPr>
          <w:rFonts w:ascii="Traditional Arabic" w:hAnsi="Traditional Arabic" w:cs="Traditional Arabic"/>
          <w:rtl/>
        </w:rPr>
        <w:t>{</w:t>
      </w:r>
      <w:r w:rsidRPr="000B7373">
        <w:rPr>
          <w:rFonts w:ascii="Traditional Arabic" w:hAnsi="Traditional Arabic" w:cs="Traditional Arabic"/>
          <w:rtl/>
        </w:rPr>
        <w:t>وَالآصَالِ}</w:t>
      </w:r>
      <w:r w:rsidR="00525B26" w:rsidRPr="000B7373">
        <w:rPr>
          <w:rFonts w:ascii="Traditional Arabic" w:hAnsi="Traditional Arabic" w:cs="Traditional Arabic"/>
          <w:rtl/>
        </w:rPr>
        <w:t xml:space="preserve"> جمع أُصُلٍ جمعُ أَصيل، [والأصيلُ: العَشِيُّ، وهو الوقت بين العصر إلى المغرب] قيل: ظِلُّ كل شيء يسجد لله الغُدُوّ والآصال، فظلُّ الكافر يسجد كَرهًا وهو كاره، وظِلُّ المؤمن يسجد طوعًا وهو طائع.</w:t>
      </w:r>
    </w:p>
    <w:p w14:paraId="46F3871B" w14:textId="5E753569" w:rsidR="0011168E" w:rsidRPr="000B7373" w:rsidRDefault="00BC2C4B" w:rsidP="00BC2C4B">
      <w:pPr>
        <w:pStyle w:val="a6"/>
        <w:numPr>
          <w:ilvl w:val="0"/>
          <w:numId w:val="25"/>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{قُلْ مَن رَّبُّ السَّمَاوَاتِ وَالأَرْضِ قُلِ اللَّهُ</w:t>
      </w:r>
      <w:r w:rsidR="00525B26" w:rsidRPr="000B7373">
        <w:rPr>
          <w:rFonts w:ascii="Traditional Arabic" w:hAnsi="Traditional Arabic" w:cs="Traditional Arabic"/>
          <w:rtl/>
        </w:rPr>
        <w:t>} حكايةٌ لاعترافهم لأنه إذا قال لهم: {مَن رَّبُّ السَّمَوَاتِ وَالْأَرْضِ قُلِ اللَّهُ} لم يكن لهم بُدٌّ من أن يقولوا الله:</w:t>
      </w:r>
      <w:r w:rsidRPr="000B7373">
        <w:rPr>
          <w:rFonts w:ascii="Traditional Arabic" w:hAnsi="Traditional Arabic" w:cs="Traditional Arabic"/>
          <w:rtl/>
        </w:rPr>
        <w:t xml:space="preserve"> </w:t>
      </w:r>
      <w:r w:rsidR="00525B26" w:rsidRPr="000B7373">
        <w:rPr>
          <w:rFonts w:ascii="Traditional Arabic" w:hAnsi="Traditional Arabic" w:cs="Traditional Arabic"/>
          <w:rtl/>
        </w:rPr>
        <w:t>{</w:t>
      </w:r>
      <w:r w:rsidRPr="000B7373">
        <w:rPr>
          <w:rFonts w:ascii="Traditional Arabic" w:hAnsi="Traditional Arabic" w:cs="Traditional Arabic"/>
          <w:rtl/>
        </w:rPr>
        <w:t>قُلْ أَفَاتَّخَذْتُم مِّن دُونِهِ أَوْلِيَاء</w:t>
      </w:r>
      <w:r w:rsidR="00525B26" w:rsidRPr="000B7373">
        <w:rPr>
          <w:rFonts w:ascii="Traditional Arabic" w:hAnsi="Traditional Arabic" w:cs="Traditional Arabic"/>
          <w:rtl/>
        </w:rPr>
        <w:t xml:space="preserve">َ} أَبَعْدَ أن عَلِمْتُموه رَبَّ السماوات </w:t>
      </w:r>
      <w:r w:rsidR="00623756" w:rsidRPr="000B7373">
        <w:rPr>
          <w:rFonts w:ascii="Traditional Arabic" w:hAnsi="Traditional Arabic" w:cs="Traditional Arabic"/>
          <w:rtl/>
        </w:rPr>
        <w:t>والأرضِ اتخذتم من دونه ءالهة</w:t>
      </w:r>
      <w:r w:rsidRPr="000B7373">
        <w:rPr>
          <w:rFonts w:ascii="Traditional Arabic" w:hAnsi="Traditional Arabic" w:cs="Traditional Arabic"/>
          <w:rtl/>
        </w:rPr>
        <w:t xml:space="preserve"> </w:t>
      </w:r>
      <w:r w:rsidR="00623756" w:rsidRPr="000B7373">
        <w:rPr>
          <w:rFonts w:ascii="Traditional Arabic" w:hAnsi="Traditional Arabic" w:cs="Traditional Arabic"/>
          <w:rtl/>
        </w:rPr>
        <w:t>{</w:t>
      </w:r>
      <w:r w:rsidRPr="000B7373">
        <w:rPr>
          <w:rFonts w:ascii="Traditional Arabic" w:hAnsi="Traditional Arabic" w:cs="Traditional Arabic"/>
          <w:rtl/>
        </w:rPr>
        <w:t>لاَ يَمْلِكُونَ لِأَنفُسِهِمْ نَفْعًا وَلاَ ضَرًّا</w:t>
      </w:r>
      <w:r w:rsidR="00623756" w:rsidRPr="000B7373">
        <w:rPr>
          <w:rFonts w:ascii="Traditional Arabic" w:hAnsi="Traditional Arabic" w:cs="Traditional Arabic"/>
          <w:rtl/>
        </w:rPr>
        <w:t xml:space="preserve">} لا يستطيعون لأَنفسهم أن ينفعوها أو يدفعوا ضررًا عنها، فكيف يستطيعونه لغيرهم؟ وقد ءاثرتموهم على الخالق الرازق </w:t>
      </w:r>
      <w:r w:rsidR="001C4A34" w:rsidRPr="000B7373">
        <w:rPr>
          <w:rFonts w:ascii="Traditional Arabic" w:hAnsi="Traditional Arabic" w:cs="Traditional Arabic"/>
          <w:rtl/>
        </w:rPr>
        <w:t>الـمُ</w:t>
      </w:r>
      <w:r w:rsidR="00623756" w:rsidRPr="000B7373">
        <w:rPr>
          <w:rFonts w:ascii="Traditional Arabic" w:hAnsi="Traditional Arabic" w:cs="Traditional Arabic"/>
          <w:rtl/>
        </w:rPr>
        <w:t xml:space="preserve">ثيب </w:t>
      </w:r>
      <w:r w:rsidR="001C4A34" w:rsidRPr="000B7373">
        <w:rPr>
          <w:rFonts w:ascii="Traditional Arabic" w:hAnsi="Traditional Arabic" w:cs="Traditional Arabic"/>
          <w:rtl/>
        </w:rPr>
        <w:t>الـمُ</w:t>
      </w:r>
      <w:r w:rsidR="00623756" w:rsidRPr="000B7373">
        <w:rPr>
          <w:rFonts w:ascii="Traditional Arabic" w:hAnsi="Traditional Arabic" w:cs="Traditional Arabic"/>
          <w:rtl/>
        </w:rPr>
        <w:t>عاقِب، فما أبينَ ضلالتَكم</w:t>
      </w:r>
      <w:r w:rsidRPr="000B7373">
        <w:rPr>
          <w:rFonts w:ascii="Traditional Arabic" w:hAnsi="Traditional Arabic" w:cs="Traditional Arabic"/>
          <w:rtl/>
        </w:rPr>
        <w:t xml:space="preserve"> </w:t>
      </w:r>
      <w:r w:rsidR="00623756" w:rsidRPr="000B7373">
        <w:rPr>
          <w:rFonts w:ascii="Traditional Arabic" w:hAnsi="Traditional Arabic" w:cs="Traditional Arabic"/>
          <w:rtl/>
        </w:rPr>
        <w:t>{</w:t>
      </w:r>
      <w:r w:rsidRPr="000B7373">
        <w:rPr>
          <w:rFonts w:ascii="Traditional Arabic" w:hAnsi="Traditional Arabic" w:cs="Traditional Arabic"/>
          <w:rtl/>
        </w:rPr>
        <w:t>قُلْ هَلْ يَسْتَوِي الأَعْمَى وَالْبَصِيرُ</w:t>
      </w:r>
      <w:r w:rsidR="00623756" w:rsidRPr="000B7373">
        <w:rPr>
          <w:rFonts w:ascii="Traditional Arabic" w:hAnsi="Traditional Arabic" w:cs="Traditional Arabic"/>
          <w:rtl/>
        </w:rPr>
        <w:t>} أي الكافرُ والمؤمن</w:t>
      </w:r>
      <w:r w:rsidRPr="000B7373">
        <w:rPr>
          <w:rFonts w:ascii="Traditional Arabic" w:hAnsi="Traditional Arabic" w:cs="Traditional Arabic"/>
          <w:rtl/>
        </w:rPr>
        <w:t xml:space="preserve"> </w:t>
      </w:r>
      <w:r w:rsidR="00623756" w:rsidRPr="000B7373">
        <w:rPr>
          <w:rFonts w:ascii="Traditional Arabic" w:hAnsi="Traditional Arabic" w:cs="Traditional Arabic"/>
          <w:rtl/>
        </w:rPr>
        <w:t>{</w:t>
      </w:r>
      <w:r w:rsidRPr="000B7373">
        <w:rPr>
          <w:rFonts w:ascii="Traditional Arabic" w:hAnsi="Traditional Arabic" w:cs="Traditional Arabic"/>
          <w:rtl/>
        </w:rPr>
        <w:t>أَمْ هَلْ تَسْتَوِي الظُّلُمَاتُ وَالنُّورُ</w:t>
      </w:r>
      <w:r w:rsidR="00623756" w:rsidRPr="000B7373">
        <w:rPr>
          <w:rFonts w:ascii="Traditional Arabic" w:hAnsi="Traditional Arabic" w:cs="Traditional Arabic"/>
          <w:rtl/>
        </w:rPr>
        <w:t>} مِللُ الكفر والإيمان</w:t>
      </w:r>
      <w:r w:rsidRPr="000B7373">
        <w:rPr>
          <w:rFonts w:ascii="Traditional Arabic" w:hAnsi="Traditional Arabic" w:cs="Traditional Arabic"/>
          <w:rtl/>
        </w:rPr>
        <w:t xml:space="preserve"> </w:t>
      </w:r>
      <w:r w:rsidR="00623756" w:rsidRPr="000B7373">
        <w:rPr>
          <w:rFonts w:ascii="Traditional Arabic" w:hAnsi="Traditional Arabic" w:cs="Traditional Arabic"/>
          <w:rtl/>
        </w:rPr>
        <w:t>{</w:t>
      </w:r>
      <w:r w:rsidRPr="000B7373">
        <w:rPr>
          <w:rFonts w:ascii="Traditional Arabic" w:hAnsi="Traditional Arabic" w:cs="Traditional Arabic"/>
          <w:rtl/>
        </w:rPr>
        <w:t>أَمْ جَعَلُواْ لِلَّهِ شُرَكَاء</w:t>
      </w:r>
      <w:r w:rsidR="00623756" w:rsidRPr="000B7373">
        <w:rPr>
          <w:rFonts w:ascii="Traditional Arabic" w:hAnsi="Traditional Arabic" w:cs="Traditional Arabic"/>
          <w:rtl/>
        </w:rPr>
        <w:t>َ} بل أَجَعلوا، ومعنى الهمزة الإنكار</w:t>
      </w:r>
      <w:r w:rsidRPr="000B7373">
        <w:rPr>
          <w:rFonts w:ascii="Traditional Arabic" w:hAnsi="Traditional Arabic" w:cs="Traditional Arabic"/>
          <w:rtl/>
        </w:rPr>
        <w:t xml:space="preserve"> </w:t>
      </w:r>
      <w:r w:rsidR="00623756" w:rsidRPr="000B7373">
        <w:rPr>
          <w:rFonts w:ascii="Traditional Arabic" w:hAnsi="Traditional Arabic" w:cs="Traditional Arabic"/>
          <w:rtl/>
        </w:rPr>
        <w:t>{</w:t>
      </w:r>
      <w:r w:rsidRPr="000B7373">
        <w:rPr>
          <w:rFonts w:ascii="Traditional Arabic" w:hAnsi="Traditional Arabic" w:cs="Traditional Arabic"/>
          <w:rtl/>
        </w:rPr>
        <w:t>خَلَقُواْ كَخَلْقِهِ</w:t>
      </w:r>
      <w:r w:rsidR="00623756" w:rsidRPr="000B7373">
        <w:rPr>
          <w:rFonts w:ascii="Traditional Arabic" w:hAnsi="Traditional Arabic" w:cs="Traditional Arabic"/>
          <w:rtl/>
        </w:rPr>
        <w:t>} خَلَقوا مثلَ خلقه، أي أنهم لم يتخذوا لله شركاءَ خالقينَ مثلَ خلق الله</w:t>
      </w:r>
      <w:r w:rsidRPr="000B7373">
        <w:rPr>
          <w:rFonts w:ascii="Traditional Arabic" w:hAnsi="Traditional Arabic" w:cs="Traditional Arabic"/>
          <w:rtl/>
        </w:rPr>
        <w:t xml:space="preserve"> </w:t>
      </w:r>
      <w:r w:rsidR="00623756" w:rsidRPr="000B7373">
        <w:rPr>
          <w:rFonts w:ascii="Traditional Arabic" w:hAnsi="Traditional Arabic" w:cs="Traditional Arabic"/>
          <w:rtl/>
        </w:rPr>
        <w:t>{</w:t>
      </w:r>
      <w:r w:rsidRPr="000B7373">
        <w:rPr>
          <w:rFonts w:ascii="Traditional Arabic" w:hAnsi="Traditional Arabic" w:cs="Traditional Arabic"/>
          <w:rtl/>
        </w:rPr>
        <w:t>فَتَشَابَهَ الْخَلْقُ عَلَيْهِمْ</w:t>
      </w:r>
      <w:r w:rsidR="00623756" w:rsidRPr="000B7373">
        <w:rPr>
          <w:rFonts w:ascii="Traditional Arabic" w:hAnsi="Traditional Arabic" w:cs="Traditional Arabic"/>
          <w:rtl/>
        </w:rPr>
        <w:t>} فاشتبه عليهم مخلوقُ اللهِ بمخلوق الشركاء حتى يقولوا: قَدَرَ هؤلاء على الخلق كما قَدَرَ اللهُ عليه فاستحقوا العبادة فنتخذُهم له شركاء ونعبدهم كما يُعبد! ولكنهم اتخذوا له شركاء عاجزين لا يقدرون على ما يَقدِرُ عليه الخلق فضلًا أن يقدروا على ما يقدِرُ عليه الخالق</w:t>
      </w:r>
      <w:r w:rsidRPr="000B7373">
        <w:rPr>
          <w:rFonts w:ascii="Traditional Arabic" w:hAnsi="Traditional Arabic" w:cs="Traditional Arabic"/>
          <w:rtl/>
        </w:rPr>
        <w:t xml:space="preserve"> </w:t>
      </w:r>
      <w:r w:rsidR="00623756" w:rsidRPr="000B7373">
        <w:rPr>
          <w:rFonts w:ascii="Traditional Arabic" w:hAnsi="Traditional Arabic" w:cs="Traditional Arabic"/>
          <w:rtl/>
        </w:rPr>
        <w:t>{</w:t>
      </w:r>
      <w:r w:rsidRPr="000B7373">
        <w:rPr>
          <w:rFonts w:ascii="Traditional Arabic" w:hAnsi="Traditional Arabic" w:cs="Traditional Arabic"/>
          <w:rtl/>
        </w:rPr>
        <w:t>قُلِ اللَّهُ خَالِقُ كُلِّ شَيْءٍ</w:t>
      </w:r>
      <w:r w:rsidR="00623756" w:rsidRPr="000B7373">
        <w:rPr>
          <w:rFonts w:ascii="Traditional Arabic" w:hAnsi="Traditional Arabic" w:cs="Traditional Arabic"/>
          <w:rtl/>
        </w:rPr>
        <w:t>} خالقُ الأجسام والأعراض لا خالقَ غيرُ الله، ولا يستقيمُ أن يكون له شريكٌ في الخلق فلا يكون له شريكٌ في العبادة</w:t>
      </w:r>
      <w:r w:rsidRPr="000B7373">
        <w:rPr>
          <w:rFonts w:ascii="Traditional Arabic" w:hAnsi="Traditional Arabic" w:cs="Traditional Arabic"/>
          <w:rtl/>
        </w:rPr>
        <w:t xml:space="preserve"> </w:t>
      </w:r>
      <w:r w:rsidR="00623756" w:rsidRPr="000B7373">
        <w:rPr>
          <w:rFonts w:ascii="Traditional Arabic" w:hAnsi="Traditional Arabic" w:cs="Traditional Arabic"/>
          <w:rtl/>
        </w:rPr>
        <w:t>{</w:t>
      </w:r>
      <w:r w:rsidRPr="000B7373">
        <w:rPr>
          <w:rFonts w:ascii="Traditional Arabic" w:hAnsi="Traditional Arabic" w:cs="Traditional Arabic"/>
          <w:rtl/>
        </w:rPr>
        <w:t>وَهُوَ الْوَاحِدُ</w:t>
      </w:r>
      <w:r w:rsidR="00623756" w:rsidRPr="000B7373">
        <w:rPr>
          <w:rFonts w:ascii="Traditional Arabic" w:hAnsi="Traditional Arabic" w:cs="Traditional Arabic"/>
          <w:rtl/>
        </w:rPr>
        <w:t>} المتوحِّدُ بالربوبية</w:t>
      </w:r>
      <w:r w:rsidRPr="000B7373">
        <w:rPr>
          <w:rFonts w:ascii="Traditional Arabic" w:hAnsi="Traditional Arabic" w:cs="Traditional Arabic"/>
          <w:rtl/>
        </w:rPr>
        <w:t xml:space="preserve"> </w:t>
      </w:r>
      <w:r w:rsidR="00623756" w:rsidRPr="000B7373">
        <w:rPr>
          <w:rFonts w:ascii="Traditional Arabic" w:hAnsi="Traditional Arabic" w:cs="Traditional Arabic"/>
          <w:rtl/>
        </w:rPr>
        <w:t>{</w:t>
      </w:r>
      <w:r w:rsidRPr="000B7373">
        <w:rPr>
          <w:rFonts w:ascii="Traditional Arabic" w:hAnsi="Traditional Arabic" w:cs="Traditional Arabic"/>
          <w:rtl/>
        </w:rPr>
        <w:t>الْقَهَّارُ}</w:t>
      </w:r>
      <w:r w:rsidR="00623756" w:rsidRPr="000B7373">
        <w:rPr>
          <w:rFonts w:ascii="Traditional Arabic" w:hAnsi="Traditional Arabic" w:cs="Traditional Arabic"/>
          <w:rtl/>
        </w:rPr>
        <w:t xml:space="preserve"> لا يغالَبُ، وما عداه مربوب ومقهور.</w:t>
      </w:r>
    </w:p>
    <w:p w14:paraId="49415CEF" w14:textId="160FC867" w:rsidR="00623756" w:rsidRPr="000B7373" w:rsidRDefault="00623756" w:rsidP="00623756">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{أَنزَلَ} أي الواحد القهار وهو الله سبحانه {مِنَ السَّمَاءِ} من السحاب {مَاءً} مطرًا {فَسَالَتْ أَوْدِيَةٌ} جمع واد {بِقَدَرِهَا} بمقدارها الذي عَلِمَ اللهُ أنه نافع للممطور عيهم غير ضارٍّ {فَاحْتَمَلَ السَّيْلُ} رفع {زَبَدًا} هو ما على وَجْهِ الماء من الرغوة، والمعنى: عَلَاه زَبَدٌ {رَّابِيًا} منتفخًا مرتفعًا على وجه السيل {وَمِمَّا يُوقِدُونَ عَلَيْهِ فِي النَّارِ} [وينشأ من جواهر ومعادن الأرض التي يستخرجونها من الأرض ويوقدون عليها النارَ ويذيبونها] {ابْتِغَاء حِلْيَةٍ} مُبتغين حليةً [من الذهب والفضة] {أَوْ مَتَاعٍ} من الحديد والنحاس والرصاص يُتَّخذ منها الأواني ما يُتمتع به في الحضر والسفر {زَبَدٌ} خَبَثٌ [يطفو فوقه] {مِّثْلُهُ} أي لهذه الفِلِزَّات</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865"/>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إذا أُغلبت زبدٌ مثلُ زَبَد الماء {كَذَلِكَ يَضْرِبُ اللَّهُ الْحَقَّ وَالْبَاطِلَ} أي مَثَلَ الحقِّ والباطل {فَأَمَّا الزَّبَدُ فَيَذْهَبُ جُفَاءً} متلاشيًا وهو ما تقذِفُه</w:t>
      </w:r>
      <w:r w:rsidR="00B9067C" w:rsidRPr="000B7373">
        <w:rPr>
          <w:rFonts w:ascii="Traditional Arabic" w:hAnsi="Traditional Arabic" w:cs="Traditional Arabic"/>
          <w:rtl/>
        </w:rPr>
        <w:t xml:space="preserve"> القِدرُ عند الغَلَيانِ والبحرُ عند الطغيان</w:t>
      </w:r>
      <w:r w:rsidRPr="000B7373">
        <w:rPr>
          <w:rFonts w:ascii="Traditional Arabic" w:hAnsi="Traditional Arabic" w:cs="Traditional Arabic"/>
          <w:rtl/>
        </w:rPr>
        <w:t xml:space="preserve"> </w:t>
      </w:r>
      <w:r w:rsidR="00B9067C" w:rsidRPr="000B7373">
        <w:rPr>
          <w:rFonts w:ascii="Traditional Arabic" w:hAnsi="Traditional Arabic" w:cs="Traditional Arabic"/>
          <w:rtl/>
        </w:rPr>
        <w:t>{</w:t>
      </w:r>
      <w:r w:rsidRPr="000B7373">
        <w:rPr>
          <w:rFonts w:ascii="Traditional Arabic" w:hAnsi="Traditional Arabic" w:cs="Traditional Arabic"/>
          <w:rtl/>
        </w:rPr>
        <w:t>وَأَمَّا مَا يَنفَعُ النَّاسَ</w:t>
      </w:r>
      <w:r w:rsidR="00B9067C" w:rsidRPr="000B7373">
        <w:rPr>
          <w:rFonts w:ascii="Traditional Arabic" w:hAnsi="Traditional Arabic" w:cs="Traditional Arabic"/>
          <w:rtl/>
        </w:rPr>
        <w:t>} من الماء والحُلي والأواني</w:t>
      </w:r>
      <w:r w:rsidRPr="000B7373">
        <w:rPr>
          <w:rFonts w:ascii="Traditional Arabic" w:hAnsi="Traditional Arabic" w:cs="Traditional Arabic"/>
          <w:rtl/>
        </w:rPr>
        <w:t xml:space="preserve"> </w:t>
      </w:r>
      <w:r w:rsidR="00B9067C" w:rsidRPr="000B7373">
        <w:rPr>
          <w:rFonts w:ascii="Traditional Arabic" w:hAnsi="Traditional Arabic" w:cs="Traditional Arabic"/>
          <w:rtl/>
        </w:rPr>
        <w:t>{</w:t>
      </w:r>
      <w:r w:rsidRPr="000B7373">
        <w:rPr>
          <w:rFonts w:ascii="Traditional Arabic" w:hAnsi="Traditional Arabic" w:cs="Traditional Arabic"/>
          <w:rtl/>
        </w:rPr>
        <w:t>فَيَمْكُثُ فِي الأَرْضِ</w:t>
      </w:r>
      <w:r w:rsidR="00B9067C" w:rsidRPr="000B7373">
        <w:rPr>
          <w:rFonts w:ascii="Traditional Arabic" w:hAnsi="Traditional Arabic" w:cs="Traditional Arabic"/>
          <w:rtl/>
        </w:rPr>
        <w:t>} فيثبت الماء في العيون والآبار والحبوبِ والثمارِ [التي تَنبت به]، وكذلك الجواهر تبقى في الأرض مُدةً طويلة</w:t>
      </w:r>
      <w:r w:rsidRPr="000B7373">
        <w:rPr>
          <w:rFonts w:ascii="Traditional Arabic" w:hAnsi="Traditional Arabic" w:cs="Traditional Arabic"/>
          <w:rtl/>
        </w:rPr>
        <w:t xml:space="preserve"> </w:t>
      </w:r>
      <w:r w:rsidR="00B9067C" w:rsidRPr="000B7373">
        <w:rPr>
          <w:rFonts w:ascii="Traditional Arabic" w:hAnsi="Traditional Arabic" w:cs="Traditional Arabic"/>
          <w:rtl/>
        </w:rPr>
        <w:t>{</w:t>
      </w:r>
      <w:r w:rsidRPr="000B7373">
        <w:rPr>
          <w:rFonts w:ascii="Traditional Arabic" w:hAnsi="Traditional Arabic" w:cs="Traditional Arabic"/>
          <w:rtl/>
        </w:rPr>
        <w:t>كَذَلِكَ يَضْرِبُ اللَّهُ الأَمْثَالَ}</w:t>
      </w:r>
      <w:r w:rsidR="00B9067C" w:rsidRPr="000B7373">
        <w:rPr>
          <w:rFonts w:ascii="Traditional Arabic" w:hAnsi="Traditional Arabic" w:cs="Traditional Arabic"/>
          <w:rtl/>
        </w:rPr>
        <w:t xml:space="preserve"> ليُظهرَ الحقَّ من الباطل، وقيل: هذا مَثَلٌ ضربَهُ اللهُ للحقِّ وأهلهِ والباطل وحِزبِه، فمثَّلَ الحقَّ وأهلَه بالماء الذي يُنزِلُهُ من السماء فتسيل به أودية الناس فيحيَونَ به وينفعهم أنواعَ المنافع، وبالفِلِزِّ الذي ينتفعون به في صَوغ الحُلي منه واتخاذ الأواني والآلات المختلفة، وإن ذلك ماكث في الأرض باق بقاءً ظاهرًا، يَثبتُ الماء في منافعه وكذلك الجواهر تبقى أزمنة متطاولة، وشُبِّه الباطل في سرعة اضمحلاله وَوَشكِ زواله بزَبَد السيل الذي يَرمي به، وبزبَدِ الفِلِزِّ الذي يطفو فوقه إذا أُذيب.</w:t>
      </w:r>
    </w:p>
    <w:p w14:paraId="6B972426" w14:textId="73AE871E" w:rsidR="00623756" w:rsidRPr="000B7373" w:rsidRDefault="00623756" w:rsidP="00623756">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{لِلَّذِينَ اسْتَجَابُواْ لِرَبِّهِمُ</w:t>
      </w:r>
      <w:r w:rsidR="00B9067C" w:rsidRPr="000B7373">
        <w:rPr>
          <w:rFonts w:ascii="Traditional Arabic" w:hAnsi="Traditional Arabic" w:cs="Traditional Arabic"/>
          <w:rtl/>
        </w:rPr>
        <w:t>} للمؤمنين الذين استجابوا لربهم [بالطاعة]</w:t>
      </w:r>
      <w:r w:rsidRPr="000B7373">
        <w:rPr>
          <w:rFonts w:ascii="Traditional Arabic" w:hAnsi="Traditional Arabic" w:cs="Traditional Arabic"/>
          <w:rtl/>
        </w:rPr>
        <w:t xml:space="preserve"> </w:t>
      </w:r>
      <w:r w:rsidR="00B9067C" w:rsidRPr="000B7373">
        <w:rPr>
          <w:rFonts w:ascii="Traditional Arabic" w:hAnsi="Traditional Arabic" w:cs="Traditional Arabic"/>
          <w:rtl/>
        </w:rPr>
        <w:t>{</w:t>
      </w:r>
      <w:r w:rsidRPr="000B7373">
        <w:rPr>
          <w:rFonts w:ascii="Traditional Arabic" w:hAnsi="Traditional Arabic" w:cs="Traditional Arabic"/>
          <w:rtl/>
        </w:rPr>
        <w:t>الْحُسْنَى</w:t>
      </w:r>
      <w:r w:rsidR="00B9067C" w:rsidRPr="000B7373">
        <w:rPr>
          <w:rFonts w:ascii="Traditional Arabic" w:hAnsi="Traditional Arabic" w:cs="Traditional Arabic"/>
          <w:rtl/>
        </w:rPr>
        <w:t xml:space="preserve">} </w:t>
      </w:r>
      <w:r w:rsidR="001C4A34" w:rsidRPr="000B7373">
        <w:rPr>
          <w:rFonts w:ascii="Traditional Arabic" w:hAnsi="Traditional Arabic" w:cs="Traditional Arabic"/>
          <w:rtl/>
        </w:rPr>
        <w:t>الـمَ</w:t>
      </w:r>
      <w:r w:rsidR="00B9067C" w:rsidRPr="000B7373">
        <w:rPr>
          <w:rFonts w:ascii="Traditional Arabic" w:hAnsi="Traditional Arabic" w:cs="Traditional Arabic"/>
          <w:rtl/>
        </w:rPr>
        <w:t>ثوبَةُ الحسنى، وهي الجنة</w:t>
      </w:r>
      <w:r w:rsidRPr="000B7373">
        <w:rPr>
          <w:rFonts w:ascii="Traditional Arabic" w:hAnsi="Traditional Arabic" w:cs="Traditional Arabic"/>
          <w:rtl/>
        </w:rPr>
        <w:t xml:space="preserve"> </w:t>
      </w:r>
      <w:r w:rsidR="00B9067C" w:rsidRPr="000B7373">
        <w:rPr>
          <w:rFonts w:ascii="Traditional Arabic" w:hAnsi="Traditional Arabic" w:cs="Traditional Arabic"/>
          <w:rtl/>
        </w:rPr>
        <w:t>{</w:t>
      </w:r>
      <w:r w:rsidRPr="000B7373">
        <w:rPr>
          <w:rFonts w:ascii="Traditional Arabic" w:hAnsi="Traditional Arabic" w:cs="Traditional Arabic"/>
          <w:rtl/>
        </w:rPr>
        <w:t>وَالَّذِينَ لَمْ يَسْتَجِيبُواْ لَهُ</w:t>
      </w:r>
      <w:r w:rsidR="00B9067C" w:rsidRPr="000B7373">
        <w:rPr>
          <w:rFonts w:ascii="Traditional Arabic" w:hAnsi="Traditional Arabic" w:cs="Traditional Arabic"/>
          <w:rtl/>
        </w:rPr>
        <w:t>} [لم يُجيبوا إلى الإيمان به، وهم الكفرة]</w:t>
      </w:r>
      <w:r w:rsidRPr="000B7373">
        <w:rPr>
          <w:rFonts w:ascii="Traditional Arabic" w:hAnsi="Traditional Arabic" w:cs="Traditional Arabic"/>
          <w:rtl/>
        </w:rPr>
        <w:t xml:space="preserve"> </w:t>
      </w:r>
      <w:r w:rsidR="00B9067C" w:rsidRPr="000B7373">
        <w:rPr>
          <w:rFonts w:ascii="Traditional Arabic" w:hAnsi="Traditional Arabic" w:cs="Traditional Arabic"/>
          <w:rtl/>
        </w:rPr>
        <w:t>{</w:t>
      </w:r>
      <w:r w:rsidRPr="000B7373">
        <w:rPr>
          <w:rFonts w:ascii="Traditional Arabic" w:hAnsi="Traditional Arabic" w:cs="Traditional Arabic"/>
          <w:rtl/>
        </w:rPr>
        <w:t>لَوْ أَنَّ لَهُم مَّا فِي الأَرْضِ جَمِيعًا وَمِثْلَهُ مَعَهُ لافْتَدَوْا بِهِ</w:t>
      </w:r>
      <w:r w:rsidR="00B9067C" w:rsidRPr="000B7373">
        <w:rPr>
          <w:rFonts w:ascii="Traditional Arabic" w:hAnsi="Traditional Arabic" w:cs="Traditional Arabic"/>
          <w:rtl/>
        </w:rPr>
        <w:t xml:space="preserve">} </w:t>
      </w:r>
      <w:r w:rsidR="00CE131A" w:rsidRPr="000B7373">
        <w:rPr>
          <w:rFonts w:ascii="Traditional Arabic" w:hAnsi="Traditional Arabic" w:cs="Traditional Arabic"/>
          <w:rtl/>
        </w:rPr>
        <w:t>لو مَلَكوا أموال الدنيا وملكوا معها مثلَها لبذلوه ليدفعوا عن أنفسهم عذابَ الله</w:t>
      </w:r>
      <w:r w:rsidRPr="000B7373">
        <w:rPr>
          <w:rFonts w:ascii="Traditional Arabic" w:hAnsi="Traditional Arabic" w:cs="Traditional Arabic"/>
          <w:rtl/>
        </w:rPr>
        <w:t xml:space="preserve"> </w:t>
      </w:r>
      <w:r w:rsidR="00CE131A" w:rsidRPr="000B7373">
        <w:rPr>
          <w:rFonts w:ascii="Traditional Arabic" w:hAnsi="Traditional Arabic" w:cs="Traditional Arabic"/>
          <w:rtl/>
        </w:rPr>
        <w:t>{</w:t>
      </w:r>
      <w:r w:rsidRPr="000B7373">
        <w:rPr>
          <w:rFonts w:ascii="Traditional Arabic" w:hAnsi="Traditional Arabic" w:cs="Traditional Arabic"/>
          <w:rtl/>
        </w:rPr>
        <w:t>أُوْلَئِكَ لَهُمْ سُوءُ الْحِسَابِ</w:t>
      </w:r>
      <w:r w:rsidR="00CE131A" w:rsidRPr="000B7373">
        <w:rPr>
          <w:rFonts w:ascii="Traditional Arabic" w:hAnsi="Traditional Arabic" w:cs="Traditional Arabic"/>
          <w:rtl/>
        </w:rPr>
        <w:t>} [وهو المؤاخذة بكل ما عَمِلوه ولا يُتجاوز لهم عن شيء منه]</w:t>
      </w:r>
      <w:r w:rsidRPr="000B7373">
        <w:rPr>
          <w:rFonts w:ascii="Traditional Arabic" w:hAnsi="Traditional Arabic" w:cs="Traditional Arabic"/>
          <w:rtl/>
        </w:rPr>
        <w:t xml:space="preserve"> </w:t>
      </w:r>
      <w:r w:rsidR="00CE131A" w:rsidRPr="000B7373">
        <w:rPr>
          <w:rFonts w:ascii="Traditional Arabic" w:hAnsi="Traditional Arabic" w:cs="Traditional Arabic"/>
          <w:rtl/>
        </w:rPr>
        <w:t>{</w:t>
      </w:r>
      <w:r w:rsidRPr="000B7373">
        <w:rPr>
          <w:rFonts w:ascii="Traditional Arabic" w:hAnsi="Traditional Arabic" w:cs="Traditional Arabic"/>
          <w:rtl/>
        </w:rPr>
        <w:t>وَمَأْوَاهُمْ جَهَنَّمُ</w:t>
      </w:r>
      <w:r w:rsidR="00CE131A" w:rsidRPr="000B7373">
        <w:rPr>
          <w:rFonts w:ascii="Traditional Arabic" w:hAnsi="Traditional Arabic" w:cs="Traditional Arabic"/>
          <w:rtl/>
        </w:rPr>
        <w:t>} ومرجعُهم بعد المحاسبة النارُ</w:t>
      </w:r>
      <w:r w:rsidRPr="000B7373">
        <w:rPr>
          <w:rFonts w:ascii="Traditional Arabic" w:hAnsi="Traditional Arabic" w:cs="Traditional Arabic"/>
          <w:rtl/>
        </w:rPr>
        <w:t xml:space="preserve"> </w:t>
      </w:r>
      <w:r w:rsidR="00CE131A" w:rsidRPr="000B7373">
        <w:rPr>
          <w:rFonts w:ascii="Traditional Arabic" w:hAnsi="Traditional Arabic" w:cs="Traditional Arabic"/>
          <w:rtl/>
        </w:rPr>
        <w:t>{</w:t>
      </w:r>
      <w:r w:rsidRPr="000B7373">
        <w:rPr>
          <w:rFonts w:ascii="Traditional Arabic" w:hAnsi="Traditional Arabic" w:cs="Traditional Arabic"/>
          <w:rtl/>
        </w:rPr>
        <w:t>وَبِئْسَ الْمِهَادُ}</w:t>
      </w:r>
      <w:r w:rsidR="00CE131A" w:rsidRPr="000B7373">
        <w:rPr>
          <w:rFonts w:ascii="Traditional Arabic" w:hAnsi="Traditional Arabic" w:cs="Traditional Arabic"/>
          <w:rtl/>
        </w:rPr>
        <w:t xml:space="preserve"> المكانُ </w:t>
      </w:r>
      <w:r w:rsidR="001C4A34" w:rsidRPr="000B7373">
        <w:rPr>
          <w:rFonts w:ascii="Traditional Arabic" w:hAnsi="Traditional Arabic" w:cs="Traditional Arabic"/>
          <w:rtl/>
        </w:rPr>
        <w:t>الـمُ</w:t>
      </w:r>
      <w:r w:rsidR="00CE131A" w:rsidRPr="000B7373">
        <w:rPr>
          <w:rFonts w:ascii="Traditional Arabic" w:hAnsi="Traditional Arabic" w:cs="Traditional Arabic"/>
          <w:rtl/>
        </w:rPr>
        <w:t>مَهَّدُ جهنمُ.</w:t>
      </w:r>
    </w:p>
    <w:p w14:paraId="2052B227" w14:textId="42D2722B" w:rsidR="00623756" w:rsidRPr="000B7373" w:rsidRDefault="00623756" w:rsidP="00623756">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{أَفَمَن يَعْلَمُ أَنَّمَا أُنزِلَ إِلَيْكَ مِن رَبِّكَ الْحَقُّ كَمَنْ هُوَ أَعْمَى</w:t>
      </w:r>
      <w:r w:rsidR="00CE131A" w:rsidRPr="000B7373">
        <w:rPr>
          <w:rFonts w:ascii="Traditional Arabic" w:hAnsi="Traditional Arabic" w:cs="Traditional Arabic"/>
          <w:rtl/>
        </w:rPr>
        <w:t>} [أي ليس الذي استجاب لله في دعوة الحق وعلم أن ما أوحي إليك حقٌّ كالذي لم يستحب له فيها وعَميَ عنها]</w:t>
      </w:r>
      <w:r w:rsidRPr="000B7373">
        <w:rPr>
          <w:rFonts w:ascii="Traditional Arabic" w:hAnsi="Traditional Arabic" w:cs="Traditional Arabic"/>
          <w:rtl/>
        </w:rPr>
        <w:t xml:space="preserve"> إِنَّمَا يَتَذَكَّرُ أُوْلُواْ الأَلْبَابِ}</w:t>
      </w:r>
      <w:r w:rsidR="005A0580" w:rsidRPr="000B7373">
        <w:rPr>
          <w:rFonts w:ascii="Traditional Arabic" w:hAnsi="Traditional Arabic" w:cs="Traditional Arabic"/>
          <w:rtl/>
        </w:rPr>
        <w:t xml:space="preserve"> [إنما يَتَّعِظ] الذين عملوا على قضايا عقلهم فنظروا ةاستبصروا.</w:t>
      </w:r>
    </w:p>
    <w:p w14:paraId="1F894ED2" w14:textId="1F13C9BF" w:rsidR="00623756" w:rsidRPr="000B7373" w:rsidRDefault="00623756" w:rsidP="00623756">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{الَّذِينَ يُوفُونَ بِعَهْدِ اللَّهِ</w:t>
      </w:r>
      <w:r w:rsidR="00A87EB5" w:rsidRPr="000B7373">
        <w:rPr>
          <w:rFonts w:ascii="Traditional Arabic" w:hAnsi="Traditional Arabic" w:cs="Traditional Arabic"/>
          <w:rtl/>
        </w:rPr>
        <w:t>} عهدُ اللهِ: ما عَقَدوه على أَنفسِهم من الشهادة بربوبيته</w:t>
      </w:r>
      <w:r w:rsidRPr="000B7373">
        <w:rPr>
          <w:rFonts w:ascii="Traditional Arabic" w:hAnsi="Traditional Arabic" w:cs="Traditional Arabic"/>
          <w:rtl/>
        </w:rPr>
        <w:t xml:space="preserve"> </w:t>
      </w:r>
      <w:r w:rsidR="00A87EB5" w:rsidRPr="000B7373">
        <w:rPr>
          <w:rFonts w:ascii="Traditional Arabic" w:hAnsi="Traditional Arabic" w:cs="Traditional Arabic"/>
          <w:rtl/>
        </w:rPr>
        <w:t>{</w:t>
      </w:r>
      <w:r w:rsidRPr="000B7373">
        <w:rPr>
          <w:rFonts w:ascii="Traditional Arabic" w:hAnsi="Traditional Arabic" w:cs="Traditional Arabic"/>
          <w:rtl/>
        </w:rPr>
        <w:t>وَلاَ يَنقُضُونَ الْمِيثَاقَ}</w:t>
      </w:r>
      <w:r w:rsidR="00A87EB5" w:rsidRPr="000B7373">
        <w:rPr>
          <w:rFonts w:ascii="Traditional Arabic" w:hAnsi="Traditional Arabic" w:cs="Traditional Arabic"/>
          <w:rtl/>
        </w:rPr>
        <w:t xml:space="preserve"> ما وَثَّقُوه على أَنفسِهم وقَبلوه من الإيمان بالله وغيره من المواثيق.</w:t>
      </w:r>
    </w:p>
    <w:p w14:paraId="71A1A128" w14:textId="1CAE6F61" w:rsidR="00623756" w:rsidRPr="000B7373" w:rsidRDefault="00623756" w:rsidP="00623756">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{وَالَّذِينَ يَصِلُونَ مَا أَمَرَ اللَّهُ بِهِ أَن يُوصَلَ</w:t>
      </w:r>
      <w:r w:rsidR="00A87EB5" w:rsidRPr="000B7373">
        <w:rPr>
          <w:rFonts w:ascii="Traditional Arabic" w:hAnsi="Traditional Arabic" w:cs="Traditional Arabic"/>
          <w:rtl/>
        </w:rPr>
        <w:t>} من الأرحام والقرابات، [وظاهره العموم في كل ما أمر الله به في كتابه وعلى لسان رسوله].</w:t>
      </w:r>
      <w:r w:rsidRPr="000B7373">
        <w:rPr>
          <w:rFonts w:ascii="Traditional Arabic" w:hAnsi="Traditional Arabic" w:cs="Traditional Arabic"/>
          <w:rtl/>
        </w:rPr>
        <w:t xml:space="preserve"> </w:t>
      </w:r>
      <w:r w:rsidR="00A87EB5" w:rsidRPr="000B7373">
        <w:rPr>
          <w:rFonts w:ascii="Traditional Arabic" w:hAnsi="Traditional Arabic" w:cs="Traditional Arabic"/>
          <w:rtl/>
        </w:rPr>
        <w:t>{</w:t>
      </w:r>
      <w:r w:rsidRPr="000B7373">
        <w:rPr>
          <w:rFonts w:ascii="Traditional Arabic" w:hAnsi="Traditional Arabic" w:cs="Traditional Arabic"/>
          <w:rtl/>
        </w:rPr>
        <w:t>وَيَخْشَوْنَ رَبَّهُمْ</w:t>
      </w:r>
      <w:r w:rsidR="00A87EB5" w:rsidRPr="000B7373">
        <w:rPr>
          <w:rFonts w:ascii="Traditional Arabic" w:hAnsi="Traditional Arabic" w:cs="Traditional Arabic"/>
          <w:rtl/>
        </w:rPr>
        <w:t>} أي وعيدَه كُلَّه</w:t>
      </w:r>
      <w:r w:rsidRPr="000B7373">
        <w:rPr>
          <w:rFonts w:ascii="Traditional Arabic" w:hAnsi="Traditional Arabic" w:cs="Traditional Arabic"/>
          <w:rtl/>
        </w:rPr>
        <w:t xml:space="preserve"> </w:t>
      </w:r>
      <w:r w:rsidR="00A87EB5" w:rsidRPr="000B7373">
        <w:rPr>
          <w:rFonts w:ascii="Traditional Arabic" w:hAnsi="Traditional Arabic" w:cs="Traditional Arabic"/>
          <w:rtl/>
        </w:rPr>
        <w:t>{</w:t>
      </w:r>
      <w:r w:rsidRPr="000B7373">
        <w:rPr>
          <w:rFonts w:ascii="Traditional Arabic" w:hAnsi="Traditional Arabic" w:cs="Traditional Arabic"/>
          <w:rtl/>
        </w:rPr>
        <w:t>وَيَخَافُونَ سُوءَ الْحِسَابِ}</w:t>
      </w:r>
      <w:r w:rsidR="00A87EB5" w:rsidRPr="000B7373">
        <w:rPr>
          <w:rFonts w:ascii="Traditional Arabic" w:hAnsi="Traditional Arabic" w:cs="Traditional Arabic"/>
          <w:rtl/>
        </w:rPr>
        <w:t xml:space="preserve"> خصوصًا فيحاسِبون أنفسَهم قبل أن يحاسَبوا.</w:t>
      </w:r>
    </w:p>
    <w:p w14:paraId="60B077B0" w14:textId="7C9BD56F" w:rsidR="00623756" w:rsidRPr="000B7373" w:rsidRDefault="00623756" w:rsidP="00623756">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{وَالَّذِينَ صَبَرُواْ</w:t>
      </w:r>
      <w:r w:rsidR="00A87EB5" w:rsidRPr="000B7373">
        <w:rPr>
          <w:rFonts w:ascii="Traditional Arabic" w:hAnsi="Traditional Arabic" w:cs="Traditional Arabic"/>
          <w:rtl/>
        </w:rPr>
        <w:t>} مطلَقٌ فيما يُصبَر عليه من المصائب في النفوس</w:t>
      </w:r>
      <w:r w:rsidR="00586DDC" w:rsidRPr="000B7373">
        <w:rPr>
          <w:rFonts w:ascii="Traditional Arabic" w:hAnsi="Traditional Arabic" w:cs="Traditional Arabic"/>
          <w:rtl/>
        </w:rPr>
        <w:t xml:space="preserve"> والأموال ومَشاقِّ التكاليف</w:t>
      </w:r>
      <w:r w:rsidRPr="000B7373">
        <w:rPr>
          <w:rFonts w:ascii="Traditional Arabic" w:hAnsi="Traditional Arabic" w:cs="Traditional Arabic"/>
          <w:rtl/>
        </w:rPr>
        <w:t xml:space="preserve"> </w:t>
      </w:r>
      <w:r w:rsidR="00586DDC" w:rsidRPr="000B7373">
        <w:rPr>
          <w:rFonts w:ascii="Traditional Arabic" w:hAnsi="Traditional Arabic" w:cs="Traditional Arabic"/>
          <w:rtl/>
        </w:rPr>
        <w:t>{</w:t>
      </w:r>
      <w:r w:rsidRPr="000B7373">
        <w:rPr>
          <w:rFonts w:ascii="Traditional Arabic" w:hAnsi="Traditional Arabic" w:cs="Traditional Arabic"/>
          <w:rtl/>
        </w:rPr>
        <w:t>ابْتِغَاء وَجْهِ رَبِّهِمْ</w:t>
      </w:r>
      <w:r w:rsidR="00586DDC" w:rsidRPr="000B7373">
        <w:rPr>
          <w:rFonts w:ascii="Traditional Arabic" w:hAnsi="Traditional Arabic" w:cs="Traditional Arabic"/>
          <w:rtl/>
        </w:rPr>
        <w:t>} لا ليقالَ: ما أَصبَرَهُ وأَحمَله للنوازل وأوقَره عند الزلازل، ولا لئلَّا يُعابَ في الجزَع</w:t>
      </w:r>
      <w:r w:rsidRPr="000B7373">
        <w:rPr>
          <w:rFonts w:ascii="Traditional Arabic" w:hAnsi="Traditional Arabic" w:cs="Traditional Arabic"/>
          <w:rtl/>
        </w:rPr>
        <w:t xml:space="preserve"> </w:t>
      </w:r>
      <w:r w:rsidR="00586DDC" w:rsidRPr="000B7373">
        <w:rPr>
          <w:rFonts w:ascii="Traditional Arabic" w:hAnsi="Traditional Arabic" w:cs="Traditional Arabic"/>
          <w:rtl/>
        </w:rPr>
        <w:t>{</w:t>
      </w:r>
      <w:r w:rsidRPr="000B7373">
        <w:rPr>
          <w:rFonts w:ascii="Traditional Arabic" w:hAnsi="Traditional Arabic" w:cs="Traditional Arabic"/>
          <w:rtl/>
        </w:rPr>
        <w:t>وَأَقَامُواْ الصَّلاةَ</w:t>
      </w:r>
      <w:r w:rsidR="00586DDC" w:rsidRPr="000B7373">
        <w:rPr>
          <w:rFonts w:ascii="Traditional Arabic" w:hAnsi="Traditional Arabic" w:cs="Traditional Arabic"/>
          <w:rtl/>
        </w:rPr>
        <w:t>} داوَموا على إقامتها</w:t>
      </w:r>
      <w:r w:rsidRPr="000B7373">
        <w:rPr>
          <w:rFonts w:ascii="Traditional Arabic" w:hAnsi="Traditional Arabic" w:cs="Traditional Arabic"/>
          <w:rtl/>
        </w:rPr>
        <w:t xml:space="preserve"> </w:t>
      </w:r>
      <w:r w:rsidR="00586DDC" w:rsidRPr="000B7373">
        <w:rPr>
          <w:rFonts w:ascii="Traditional Arabic" w:hAnsi="Traditional Arabic" w:cs="Traditional Arabic"/>
          <w:rtl/>
        </w:rPr>
        <w:t>{</w:t>
      </w:r>
      <w:r w:rsidRPr="000B7373">
        <w:rPr>
          <w:rFonts w:ascii="Traditional Arabic" w:hAnsi="Traditional Arabic" w:cs="Traditional Arabic"/>
          <w:rtl/>
        </w:rPr>
        <w:t>وَأَنفَقُواْ مِمَّا رَزَقْنَاهُمْ</w:t>
      </w:r>
      <w:r w:rsidR="00586DDC" w:rsidRPr="000B7373">
        <w:rPr>
          <w:rFonts w:ascii="Traditional Arabic" w:hAnsi="Traditional Arabic" w:cs="Traditional Arabic"/>
          <w:rtl/>
        </w:rPr>
        <w:t>} من الحلال وإن كان الحرام رزقًا عندنا</w:t>
      </w:r>
      <w:r w:rsidR="00586DDC" w:rsidRPr="000B7373">
        <w:rPr>
          <w:rFonts w:ascii="Traditional Arabic" w:hAnsi="Traditional Arabic" w:cs="Traditional Arabic"/>
          <w:vertAlign w:val="superscript"/>
          <w:rtl/>
        </w:rPr>
        <w:t>(</w:t>
      </w:r>
      <w:r w:rsidR="00586DDC" w:rsidRPr="000B7373">
        <w:rPr>
          <w:rStyle w:val="ad"/>
          <w:rFonts w:ascii="Traditional Arabic" w:hAnsi="Traditional Arabic" w:cs="Traditional Arabic"/>
          <w:rtl/>
        </w:rPr>
        <w:footnoteReference w:id="866"/>
      </w:r>
      <w:r w:rsidR="00586DDC"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586DDC" w:rsidRPr="000B7373">
        <w:rPr>
          <w:rFonts w:ascii="Traditional Arabic" w:hAnsi="Traditional Arabic" w:cs="Traditional Arabic"/>
          <w:rtl/>
        </w:rPr>
        <w:t>{</w:t>
      </w:r>
      <w:r w:rsidRPr="000B7373">
        <w:rPr>
          <w:rFonts w:ascii="Traditional Arabic" w:hAnsi="Traditional Arabic" w:cs="Traditional Arabic"/>
          <w:rtl/>
        </w:rPr>
        <w:t>سِرًّا وَعَلانِيَةً</w:t>
      </w:r>
      <w:r w:rsidR="00586DDC" w:rsidRPr="000B7373">
        <w:rPr>
          <w:rFonts w:ascii="Traditional Arabic" w:hAnsi="Traditional Arabic" w:cs="Traditional Arabic"/>
          <w:rtl/>
        </w:rPr>
        <w:t>} يتناول النوافل لأنها في السِّر أفضلُ، والفرائضَ لأن المجاهرةَ بها أفضلُ نفيًا للتُّهَمة</w:t>
      </w:r>
      <w:r w:rsidRPr="000B7373">
        <w:rPr>
          <w:rFonts w:ascii="Traditional Arabic" w:hAnsi="Traditional Arabic" w:cs="Traditional Arabic"/>
          <w:rtl/>
        </w:rPr>
        <w:t xml:space="preserve"> </w:t>
      </w:r>
      <w:r w:rsidR="00586DDC" w:rsidRPr="000B7373">
        <w:rPr>
          <w:rFonts w:ascii="Traditional Arabic" w:hAnsi="Traditional Arabic" w:cs="Traditional Arabic"/>
          <w:rtl/>
        </w:rPr>
        <w:t>{</w:t>
      </w:r>
      <w:r w:rsidRPr="000B7373">
        <w:rPr>
          <w:rFonts w:ascii="Traditional Arabic" w:hAnsi="Traditional Arabic" w:cs="Traditional Arabic"/>
          <w:rtl/>
        </w:rPr>
        <w:t>وَيَدْرَؤُونَ بِالْحَسَنَةِ السَّيِّئَةَ</w:t>
      </w:r>
      <w:r w:rsidR="00586DDC" w:rsidRPr="000B7373">
        <w:rPr>
          <w:rFonts w:ascii="Traditional Arabic" w:hAnsi="Traditional Arabic" w:cs="Traditional Arabic"/>
          <w:rtl/>
        </w:rPr>
        <w:t>} ويدفعون بالحسَن من الكلام ما يَرِدُ عليهم من سَيِّئ غيرِهم، أو إذا حُرِموا أعطَوا، وإذا ظُلِموا عفَوا، وإذا قُطعوا وَصَلوا، وإذا أذنبوا تابوا، وإذا هربوا أنابوا، وإذا رأوا منكرًا أمروا بتغييره {</w:t>
      </w:r>
      <w:r w:rsidRPr="000B7373">
        <w:rPr>
          <w:rFonts w:ascii="Traditional Arabic" w:hAnsi="Traditional Arabic" w:cs="Traditional Arabic"/>
          <w:rtl/>
        </w:rPr>
        <w:t>أُوْلَئِكَ لَهُمْ عُقْبَى الدَّارِ}</w:t>
      </w:r>
      <w:r w:rsidR="00586DDC" w:rsidRPr="000B7373">
        <w:rPr>
          <w:rFonts w:ascii="Traditional Arabic" w:hAnsi="Traditional Arabic" w:cs="Traditional Arabic"/>
          <w:rtl/>
        </w:rPr>
        <w:t xml:space="preserve"> عاقبةُ الدنيا وهي الجنة، لأنها التي أرادَها اللهُ أن تكون عاقبةَ الدنيا ومرجعَ أهلِها.</w:t>
      </w:r>
    </w:p>
    <w:p w14:paraId="6CEC7406" w14:textId="515FD9A4" w:rsidR="00623756" w:rsidRPr="000B7373" w:rsidRDefault="00623756" w:rsidP="00623756">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{جَنَّاتُ عَدْنٍ يَدْخُلُونَهَا وَمَنْ صَلَحَ</w:t>
      </w:r>
      <w:r w:rsidR="00586DDC" w:rsidRPr="000B7373">
        <w:rPr>
          <w:rFonts w:ascii="Traditional Arabic" w:hAnsi="Traditional Arabic" w:cs="Traditional Arabic"/>
          <w:rtl/>
        </w:rPr>
        <w:t>} أي ءامن {</w:t>
      </w:r>
      <w:r w:rsidRPr="000B7373">
        <w:rPr>
          <w:rFonts w:ascii="Traditional Arabic" w:hAnsi="Traditional Arabic" w:cs="Traditional Arabic"/>
          <w:rtl/>
        </w:rPr>
        <w:t xml:space="preserve">مِنْ </w:t>
      </w:r>
      <w:r w:rsidR="00586DDC" w:rsidRPr="000B7373">
        <w:rPr>
          <w:rFonts w:ascii="Traditional Arabic" w:hAnsi="Traditional Arabic" w:cs="Traditional Arabic"/>
          <w:rtl/>
        </w:rPr>
        <w:t>ءَا</w:t>
      </w:r>
      <w:r w:rsidRPr="000B7373">
        <w:rPr>
          <w:rFonts w:ascii="Traditional Arabic" w:hAnsi="Traditional Arabic" w:cs="Traditional Arabic"/>
          <w:rtl/>
        </w:rPr>
        <w:t>بَائِهِمْ وَأَزْوَاجِهِمْ وَذُرِّيَّاتِهِمْ</w:t>
      </w:r>
      <w:r w:rsidR="00586DDC" w:rsidRPr="000B7373">
        <w:rPr>
          <w:rFonts w:ascii="Traditional Arabic" w:hAnsi="Traditional Arabic" w:cs="Traditional Arabic"/>
          <w:rtl/>
        </w:rPr>
        <w:t>} وَصَفَهم بالصلاح ليُعلم أن الأنسابَ لا تنفع بنفسها، والمراد أَبَوَا كلّ واحد منهم، فكأنه قيل: مِن ءابائهم وأمهاتِهم</w:t>
      </w:r>
      <w:r w:rsidRPr="000B7373">
        <w:rPr>
          <w:rFonts w:ascii="Traditional Arabic" w:hAnsi="Traditional Arabic" w:cs="Traditional Arabic"/>
          <w:rtl/>
        </w:rPr>
        <w:t xml:space="preserve"> </w:t>
      </w:r>
      <w:r w:rsidR="00586DDC" w:rsidRPr="000B7373">
        <w:rPr>
          <w:rFonts w:ascii="Traditional Arabic" w:hAnsi="Traditional Arabic" w:cs="Traditional Arabic"/>
          <w:rtl/>
        </w:rPr>
        <w:t>{</w:t>
      </w:r>
      <w:r w:rsidRPr="000B7373">
        <w:rPr>
          <w:rFonts w:ascii="Traditional Arabic" w:hAnsi="Traditional Arabic" w:cs="Traditional Arabic"/>
          <w:rtl/>
        </w:rPr>
        <w:t>وَالْمَلائِكَةُ يَدْخُلُونَ عَلَيْهِم مِّن كُلِّ بَابٍ}</w:t>
      </w:r>
      <w:r w:rsidR="00586DDC" w:rsidRPr="000B7373">
        <w:rPr>
          <w:rFonts w:ascii="Traditional Arabic" w:hAnsi="Traditional Arabic" w:cs="Traditional Arabic"/>
          <w:rtl/>
        </w:rPr>
        <w:t xml:space="preserve"> [من أبواب الجنة، أو القصور] في قدرِ كلِّ يومٍ وليلة ثلاثَ مرات بالهدايا وبِشارةِ الرضا.</w:t>
      </w:r>
    </w:p>
    <w:p w14:paraId="462C0942" w14:textId="02859AC9" w:rsidR="00623756" w:rsidRPr="000B7373" w:rsidRDefault="00623756" w:rsidP="00623756">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{سَلامٌ عَلَيْكُم</w:t>
      </w:r>
      <w:r w:rsidR="00586DDC" w:rsidRPr="000B7373">
        <w:rPr>
          <w:rFonts w:ascii="Traditional Arabic" w:hAnsi="Traditional Arabic" w:cs="Traditional Arabic"/>
          <w:rtl/>
        </w:rPr>
        <w:t>} قائلين: سلام عليكم</w:t>
      </w:r>
      <w:r w:rsidRPr="000B7373">
        <w:rPr>
          <w:rFonts w:ascii="Traditional Arabic" w:hAnsi="Traditional Arabic" w:cs="Traditional Arabic"/>
          <w:rtl/>
        </w:rPr>
        <w:t xml:space="preserve"> </w:t>
      </w:r>
      <w:r w:rsidR="00586DDC" w:rsidRPr="000B7373">
        <w:rPr>
          <w:rFonts w:ascii="Traditional Arabic" w:hAnsi="Traditional Arabic" w:cs="Traditional Arabic"/>
          <w:rtl/>
        </w:rPr>
        <w:t>{</w:t>
      </w:r>
      <w:r w:rsidRPr="000B7373">
        <w:rPr>
          <w:rFonts w:ascii="Traditional Arabic" w:hAnsi="Traditional Arabic" w:cs="Traditional Arabic"/>
          <w:rtl/>
        </w:rPr>
        <w:t>بِمَا صَبَرْتُمْ</w:t>
      </w:r>
      <w:r w:rsidR="00586DDC" w:rsidRPr="000B7373">
        <w:rPr>
          <w:rFonts w:ascii="Traditional Arabic" w:hAnsi="Traditional Arabic" w:cs="Traditional Arabic"/>
          <w:rtl/>
        </w:rPr>
        <w:t>} هذا الثوابُ بسبب صبركم على أوامر الله</w:t>
      </w:r>
      <w:r w:rsidRPr="000B7373">
        <w:rPr>
          <w:rFonts w:ascii="Traditional Arabic" w:hAnsi="Traditional Arabic" w:cs="Traditional Arabic"/>
          <w:rtl/>
        </w:rPr>
        <w:t xml:space="preserve"> </w:t>
      </w:r>
      <w:r w:rsidR="00586DDC" w:rsidRPr="000B7373">
        <w:rPr>
          <w:rFonts w:ascii="Traditional Arabic" w:hAnsi="Traditional Arabic" w:cs="Traditional Arabic"/>
          <w:rtl/>
        </w:rPr>
        <w:t>{</w:t>
      </w:r>
      <w:r w:rsidRPr="000B7373">
        <w:rPr>
          <w:rFonts w:ascii="Traditional Arabic" w:hAnsi="Traditional Arabic" w:cs="Traditional Arabic"/>
          <w:rtl/>
        </w:rPr>
        <w:t>فَنِعْمَ عُقْبَى الدَّارِ}</w:t>
      </w:r>
      <w:r w:rsidR="00586DDC" w:rsidRPr="000B7373">
        <w:rPr>
          <w:rFonts w:ascii="Traditional Arabic" w:hAnsi="Traditional Arabic" w:cs="Traditional Arabic"/>
          <w:rtl/>
        </w:rPr>
        <w:t xml:space="preserve"> الجنات.</w:t>
      </w:r>
    </w:p>
    <w:p w14:paraId="226C0537" w14:textId="18E13A39" w:rsidR="00623756" w:rsidRPr="000B7373" w:rsidRDefault="00623756" w:rsidP="00623756">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{وَالَّذِينَ يَنقُضُونَ عَهْدَ اللَّهِ مِن بَعْدِ مِيثَاقِهِ</w:t>
      </w:r>
      <w:r w:rsidR="00586DDC" w:rsidRPr="000B7373">
        <w:rPr>
          <w:rFonts w:ascii="Traditional Arabic" w:hAnsi="Traditional Arabic" w:cs="Traditional Arabic"/>
          <w:rtl/>
        </w:rPr>
        <w:t>} من بعد ما أوثقوه به من الاعتراف والقَبول</w:t>
      </w:r>
      <w:r w:rsidRPr="000B7373">
        <w:rPr>
          <w:rFonts w:ascii="Traditional Arabic" w:hAnsi="Traditional Arabic" w:cs="Traditional Arabic"/>
          <w:rtl/>
        </w:rPr>
        <w:t xml:space="preserve"> </w:t>
      </w:r>
      <w:r w:rsidR="00586DDC" w:rsidRPr="000B7373">
        <w:rPr>
          <w:rFonts w:ascii="Traditional Arabic" w:hAnsi="Traditional Arabic" w:cs="Traditional Arabic"/>
          <w:rtl/>
        </w:rPr>
        <w:t>{</w:t>
      </w:r>
      <w:r w:rsidRPr="000B7373">
        <w:rPr>
          <w:rFonts w:ascii="Traditional Arabic" w:hAnsi="Traditional Arabic" w:cs="Traditional Arabic"/>
          <w:rtl/>
        </w:rPr>
        <w:t>وَيَقْطَعُونَ مَا أَمَرَ اللَّهُ بِهِ أَن يُوصَلَ وَيُفْسِدُونَ فِي الأَرْضِ</w:t>
      </w:r>
      <w:r w:rsidR="00586DDC" w:rsidRPr="000B7373">
        <w:rPr>
          <w:rFonts w:ascii="Traditional Arabic" w:hAnsi="Traditional Arabic" w:cs="Traditional Arabic"/>
          <w:rtl/>
        </w:rPr>
        <w:t>} بالكفر والظلم</w:t>
      </w:r>
      <w:r w:rsidRPr="000B7373">
        <w:rPr>
          <w:rFonts w:ascii="Traditional Arabic" w:hAnsi="Traditional Arabic" w:cs="Traditional Arabic"/>
          <w:rtl/>
        </w:rPr>
        <w:t xml:space="preserve"> </w:t>
      </w:r>
      <w:r w:rsidR="00586DDC" w:rsidRPr="000B7373">
        <w:rPr>
          <w:rFonts w:ascii="Traditional Arabic" w:hAnsi="Traditional Arabic" w:cs="Traditional Arabic"/>
          <w:rtl/>
        </w:rPr>
        <w:t>{</w:t>
      </w:r>
      <w:r w:rsidRPr="000B7373">
        <w:rPr>
          <w:rFonts w:ascii="Traditional Arabic" w:hAnsi="Traditional Arabic" w:cs="Traditional Arabic"/>
          <w:rtl/>
        </w:rPr>
        <w:t>أُوْلَئِكَ لَهُمُ اللَّعْنَةُ</w:t>
      </w:r>
      <w:r w:rsidR="00586DDC" w:rsidRPr="000B7373">
        <w:rPr>
          <w:rFonts w:ascii="Traditional Arabic" w:hAnsi="Traditional Arabic" w:cs="Traditional Arabic"/>
          <w:rtl/>
        </w:rPr>
        <w:t>} الإبعادُ من الرحمة</w:t>
      </w:r>
      <w:r w:rsidRPr="000B7373">
        <w:rPr>
          <w:rFonts w:ascii="Traditional Arabic" w:hAnsi="Traditional Arabic" w:cs="Traditional Arabic"/>
          <w:rtl/>
        </w:rPr>
        <w:t xml:space="preserve"> </w:t>
      </w:r>
      <w:r w:rsidR="00586DDC" w:rsidRPr="000B7373">
        <w:rPr>
          <w:rFonts w:ascii="Traditional Arabic" w:hAnsi="Traditional Arabic" w:cs="Traditional Arabic"/>
          <w:rtl/>
        </w:rPr>
        <w:t>{</w:t>
      </w:r>
      <w:r w:rsidRPr="000B7373">
        <w:rPr>
          <w:rFonts w:ascii="Traditional Arabic" w:hAnsi="Traditional Arabic" w:cs="Traditional Arabic"/>
          <w:rtl/>
        </w:rPr>
        <w:t>وَلَهُمْ سُوءُ الدَّارِ}</w:t>
      </w:r>
      <w:r w:rsidR="00586DDC" w:rsidRPr="000B7373">
        <w:rPr>
          <w:rFonts w:ascii="Traditional Arabic" w:hAnsi="Traditional Arabic" w:cs="Traditional Arabic"/>
          <w:rtl/>
        </w:rPr>
        <w:t xml:space="preserve"> يَحتملُ أن يرادَ بالدار جهنمُ وبِسُوئها عذابُها.</w:t>
      </w:r>
    </w:p>
    <w:p w14:paraId="2510D976" w14:textId="02AB5B19" w:rsidR="00623756" w:rsidRPr="000B7373" w:rsidRDefault="00623756" w:rsidP="00623756">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{اللَّهُ يَبْسُطُ الرِّزْقَ لِمَنْ يَشَاء وَيَقْدِرُ</w:t>
      </w:r>
      <w:r w:rsidR="00586DDC" w:rsidRPr="000B7373">
        <w:rPr>
          <w:rFonts w:ascii="Traditional Arabic" w:hAnsi="Traditional Arabic" w:cs="Traditional Arabic"/>
          <w:rtl/>
        </w:rPr>
        <w:t>} أي ويُضَيِّقُ لمن يشاء</w:t>
      </w:r>
      <w:r w:rsidRPr="000B7373">
        <w:rPr>
          <w:rFonts w:ascii="Traditional Arabic" w:hAnsi="Traditional Arabic" w:cs="Traditional Arabic"/>
          <w:rtl/>
        </w:rPr>
        <w:t xml:space="preserve"> </w:t>
      </w:r>
      <w:r w:rsidR="00586DDC" w:rsidRPr="000B7373">
        <w:rPr>
          <w:rFonts w:ascii="Traditional Arabic" w:hAnsi="Traditional Arabic" w:cs="Traditional Arabic"/>
          <w:rtl/>
        </w:rPr>
        <w:t>{</w:t>
      </w:r>
      <w:r w:rsidRPr="000B7373">
        <w:rPr>
          <w:rFonts w:ascii="Traditional Arabic" w:hAnsi="Traditional Arabic" w:cs="Traditional Arabic"/>
          <w:rtl/>
        </w:rPr>
        <w:t>وَفَرِحُواْ بِالْحَيَاةِ الدُّنْيَا</w:t>
      </w:r>
      <w:r w:rsidR="00586DDC" w:rsidRPr="000B7373">
        <w:rPr>
          <w:rFonts w:ascii="Traditional Arabic" w:hAnsi="Traditional Arabic" w:cs="Traditional Arabic"/>
          <w:rtl/>
        </w:rPr>
        <w:t>} بما بَسَطَ لهم من الدنيا فَرَحَ بَطَرٍ وأَشَر</w:t>
      </w:r>
      <w:r w:rsidR="00586DDC" w:rsidRPr="000B7373">
        <w:rPr>
          <w:rFonts w:ascii="Traditional Arabic" w:hAnsi="Traditional Arabic" w:cs="Traditional Arabic"/>
          <w:vertAlign w:val="superscript"/>
          <w:rtl/>
        </w:rPr>
        <w:t>(</w:t>
      </w:r>
      <w:r w:rsidR="00586DDC" w:rsidRPr="000B7373">
        <w:rPr>
          <w:rStyle w:val="ad"/>
          <w:rFonts w:ascii="Traditional Arabic" w:hAnsi="Traditional Arabic" w:cs="Traditional Arabic"/>
          <w:rtl/>
        </w:rPr>
        <w:footnoteReference w:id="867"/>
      </w:r>
      <w:r w:rsidR="00586DDC" w:rsidRPr="000B7373">
        <w:rPr>
          <w:rFonts w:ascii="Traditional Arabic" w:hAnsi="Traditional Arabic" w:cs="Traditional Arabic"/>
          <w:vertAlign w:val="superscript"/>
          <w:rtl/>
        </w:rPr>
        <w:t>)</w:t>
      </w:r>
      <w:r w:rsidR="00586DDC" w:rsidRPr="000B7373">
        <w:rPr>
          <w:rFonts w:ascii="Traditional Arabic" w:hAnsi="Traditional Arabic" w:cs="Traditional Arabic"/>
          <w:rtl/>
        </w:rPr>
        <w:t xml:space="preserve"> لا فرحَ سرور بفضل الله وإنعامه عليهم، ولم يقابلوه بالشكر حتى يُؤجَروا بنعيم الآخرة {</w:t>
      </w:r>
      <w:r w:rsidRPr="000B7373">
        <w:rPr>
          <w:rFonts w:ascii="Traditional Arabic" w:hAnsi="Traditional Arabic" w:cs="Traditional Arabic"/>
          <w:rtl/>
        </w:rPr>
        <w:t>وَمَا الْحَيَاةُ الدُّنْيَا فِي الآخِرَةِ إِلاَّ مَتَاعٌ}</w:t>
      </w:r>
      <w:r w:rsidR="00586DDC" w:rsidRPr="000B7373">
        <w:rPr>
          <w:rFonts w:ascii="Traditional Arabic" w:hAnsi="Traditional Arabic" w:cs="Traditional Arabic"/>
          <w:rtl/>
        </w:rPr>
        <w:t xml:space="preserve"> وخَفِيَ عليهم أن نعيمَ الدنيا في جنب نعيم الآخرة ليس إلا شيئًا نَزْرًا يتمتع به كعُجالَةِ الراكب، وهو ما يَتعجَّلُه من تُمَيْراتٍ أو شَرْبَةِ سَويقٍ.</w:t>
      </w:r>
    </w:p>
    <w:p w14:paraId="12734C7A" w14:textId="465DED4F" w:rsidR="00623756" w:rsidRPr="000B7373" w:rsidRDefault="00623756" w:rsidP="00623756">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{وَيَقُولُ الَّذِينَ كَفَرُواْ لَوْلاَ أُنزِلَ عَلَيْهِ آيَةٌ مِّن رَّبِّهِ</w:t>
      </w:r>
      <w:r w:rsidR="009D3081" w:rsidRPr="000B7373">
        <w:rPr>
          <w:rFonts w:ascii="Traditional Arabic" w:hAnsi="Traditional Arabic" w:cs="Traditional Arabic"/>
          <w:rtl/>
        </w:rPr>
        <w:t>} أي الآيةُ المقترحةُ</w:t>
      </w:r>
      <w:r w:rsidRPr="000B7373">
        <w:rPr>
          <w:rFonts w:ascii="Traditional Arabic" w:hAnsi="Traditional Arabic" w:cs="Traditional Arabic"/>
          <w:rtl/>
        </w:rPr>
        <w:t xml:space="preserve"> </w:t>
      </w:r>
      <w:r w:rsidR="009D3081" w:rsidRPr="000B7373">
        <w:rPr>
          <w:rFonts w:ascii="Traditional Arabic" w:hAnsi="Traditional Arabic" w:cs="Traditional Arabic"/>
          <w:rtl/>
        </w:rPr>
        <w:t>{</w:t>
      </w:r>
      <w:r w:rsidRPr="000B7373">
        <w:rPr>
          <w:rFonts w:ascii="Traditional Arabic" w:hAnsi="Traditional Arabic" w:cs="Traditional Arabic"/>
          <w:rtl/>
        </w:rPr>
        <w:t>قُلْ إِنَّ اللَّهَ يُضِلُّ مَن يَشَاء</w:t>
      </w:r>
      <w:r w:rsidR="009D3081" w:rsidRPr="000B7373">
        <w:rPr>
          <w:rFonts w:ascii="Traditional Arabic" w:hAnsi="Traditional Arabic" w:cs="Traditional Arabic"/>
          <w:rtl/>
        </w:rPr>
        <w:t>ُ} باقتراحِ الآيات بعد ظهور المعجزات</w:t>
      </w:r>
      <w:r w:rsidRPr="000B7373">
        <w:rPr>
          <w:rFonts w:ascii="Traditional Arabic" w:hAnsi="Traditional Arabic" w:cs="Traditional Arabic"/>
          <w:rtl/>
        </w:rPr>
        <w:t xml:space="preserve"> </w:t>
      </w:r>
      <w:r w:rsidR="009D3081" w:rsidRPr="000B7373">
        <w:rPr>
          <w:rFonts w:ascii="Traditional Arabic" w:hAnsi="Traditional Arabic" w:cs="Traditional Arabic"/>
          <w:rtl/>
        </w:rPr>
        <w:t>{</w:t>
      </w:r>
      <w:r w:rsidRPr="000B7373">
        <w:rPr>
          <w:rFonts w:ascii="Traditional Arabic" w:hAnsi="Traditional Arabic" w:cs="Traditional Arabic"/>
          <w:rtl/>
        </w:rPr>
        <w:t>وَيَهْدِي إِلَيْهِ مَنْ أَنَابَ}</w:t>
      </w:r>
      <w:r w:rsidR="009D3081" w:rsidRPr="000B7373">
        <w:rPr>
          <w:rFonts w:ascii="Traditional Arabic" w:hAnsi="Traditional Arabic" w:cs="Traditional Arabic"/>
          <w:rtl/>
        </w:rPr>
        <w:t xml:space="preserve"> ويُرشِد إلى دينه مَن رجعَ إليه بقلبه.</w:t>
      </w:r>
    </w:p>
    <w:p w14:paraId="6C49982B" w14:textId="43E2A51E" w:rsidR="00623756" w:rsidRPr="000B7373" w:rsidRDefault="00623756" w:rsidP="00623756">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{الَّذِينَ</w:t>
      </w:r>
      <w:r w:rsidR="009D3081" w:rsidRPr="000B7373">
        <w:rPr>
          <w:rFonts w:ascii="Traditional Arabic" w:hAnsi="Traditional Arabic" w:cs="Traditional Arabic"/>
          <w:rtl/>
        </w:rPr>
        <w:t>} هم الذين</w:t>
      </w:r>
      <w:r w:rsidRPr="000B7373">
        <w:rPr>
          <w:rFonts w:ascii="Traditional Arabic" w:hAnsi="Traditional Arabic" w:cs="Traditional Arabic"/>
          <w:rtl/>
        </w:rPr>
        <w:t xml:space="preserve"> </w:t>
      </w:r>
      <w:r w:rsidR="009D3081" w:rsidRPr="000B7373">
        <w:rPr>
          <w:rFonts w:ascii="Traditional Arabic" w:hAnsi="Traditional Arabic" w:cs="Traditional Arabic"/>
          <w:rtl/>
        </w:rPr>
        <w:t>{ءَا</w:t>
      </w:r>
      <w:r w:rsidRPr="000B7373">
        <w:rPr>
          <w:rFonts w:ascii="Traditional Arabic" w:hAnsi="Traditional Arabic" w:cs="Traditional Arabic"/>
          <w:rtl/>
        </w:rPr>
        <w:t>مَنُواْ وَتَطْمَئِنُّ قُلُوبُهُم</w:t>
      </w:r>
      <w:r w:rsidR="009D3081" w:rsidRPr="000B7373">
        <w:rPr>
          <w:rFonts w:ascii="Traditional Arabic" w:hAnsi="Traditional Arabic" w:cs="Traditional Arabic"/>
          <w:rtl/>
        </w:rPr>
        <w:t>} تَسكن</w:t>
      </w:r>
      <w:r w:rsidRPr="000B7373">
        <w:rPr>
          <w:rFonts w:ascii="Traditional Arabic" w:hAnsi="Traditional Arabic" w:cs="Traditional Arabic"/>
          <w:rtl/>
        </w:rPr>
        <w:t xml:space="preserve"> </w:t>
      </w:r>
      <w:r w:rsidR="009D3081" w:rsidRPr="000B7373">
        <w:rPr>
          <w:rFonts w:ascii="Traditional Arabic" w:hAnsi="Traditional Arabic" w:cs="Traditional Arabic"/>
          <w:rtl/>
        </w:rPr>
        <w:t>{</w:t>
      </w:r>
      <w:r w:rsidRPr="000B7373">
        <w:rPr>
          <w:rFonts w:ascii="Traditional Arabic" w:hAnsi="Traditional Arabic" w:cs="Traditional Arabic"/>
          <w:rtl/>
        </w:rPr>
        <w:t>بِذِكْرِ اللَّهِ</w:t>
      </w:r>
      <w:r w:rsidR="009D3081" w:rsidRPr="000B7373">
        <w:rPr>
          <w:rFonts w:ascii="Traditional Arabic" w:hAnsi="Traditional Arabic" w:cs="Traditional Arabic"/>
          <w:rtl/>
        </w:rPr>
        <w:t>} على الدوام، أو بالقرءان، أو بوعده</w:t>
      </w:r>
      <w:r w:rsidRPr="000B7373">
        <w:rPr>
          <w:rFonts w:ascii="Traditional Arabic" w:hAnsi="Traditional Arabic" w:cs="Traditional Arabic"/>
          <w:rtl/>
        </w:rPr>
        <w:t xml:space="preserve"> </w:t>
      </w:r>
      <w:r w:rsidR="009D3081" w:rsidRPr="000B7373">
        <w:rPr>
          <w:rFonts w:ascii="Traditional Arabic" w:hAnsi="Traditional Arabic" w:cs="Traditional Arabic"/>
          <w:rtl/>
        </w:rPr>
        <w:t>{</w:t>
      </w:r>
      <w:r w:rsidRPr="000B7373">
        <w:rPr>
          <w:rFonts w:ascii="Traditional Arabic" w:hAnsi="Traditional Arabic" w:cs="Traditional Arabic"/>
          <w:rtl/>
        </w:rPr>
        <w:t>أَلاَ بِذِكْرِ اللَّهِ تَطْمَئِنُّ الْقُلُوبُ}</w:t>
      </w:r>
      <w:r w:rsidR="009D3081" w:rsidRPr="000B7373">
        <w:rPr>
          <w:rFonts w:ascii="Traditional Arabic" w:hAnsi="Traditional Arabic" w:cs="Traditional Arabic"/>
          <w:rtl/>
        </w:rPr>
        <w:t xml:space="preserve"> بسبب ذكره تطمئن قلوبُ المؤمين.</w:t>
      </w:r>
    </w:p>
    <w:p w14:paraId="511D70DF" w14:textId="04800E95" w:rsidR="00623756" w:rsidRPr="000B7373" w:rsidRDefault="00623756" w:rsidP="00623756">
      <w:pPr>
        <w:pStyle w:val="a6"/>
        <w:numPr>
          <w:ilvl w:val="0"/>
          <w:numId w:val="25"/>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 xml:space="preserve">{الَّذِينَ </w:t>
      </w:r>
      <w:r w:rsidR="009D3081" w:rsidRPr="000B7373">
        <w:rPr>
          <w:rFonts w:ascii="Traditional Arabic" w:hAnsi="Traditional Arabic" w:cs="Traditional Arabic"/>
          <w:rtl/>
        </w:rPr>
        <w:t>ءَا</w:t>
      </w:r>
      <w:r w:rsidRPr="000B7373">
        <w:rPr>
          <w:rFonts w:ascii="Traditional Arabic" w:hAnsi="Traditional Arabic" w:cs="Traditional Arabic"/>
          <w:rtl/>
        </w:rPr>
        <w:t>مَنُواْ وَعَمِلُواْ الصَّالِحَاتِ طُوبَى لَهُمْ</w:t>
      </w:r>
      <w:r w:rsidR="009D3081" w:rsidRPr="000B7373">
        <w:rPr>
          <w:rFonts w:ascii="Traditional Arabic" w:hAnsi="Traditional Arabic" w:cs="Traditional Arabic"/>
          <w:rtl/>
        </w:rPr>
        <w:t>} ومعنى طوبَى لكَ: أَصبتَ خيرًا وطِيبًا</w:t>
      </w:r>
      <w:r w:rsidRPr="000B7373">
        <w:rPr>
          <w:rFonts w:ascii="Traditional Arabic" w:hAnsi="Traditional Arabic" w:cs="Traditional Arabic"/>
          <w:rtl/>
        </w:rPr>
        <w:t xml:space="preserve"> </w:t>
      </w:r>
      <w:r w:rsidR="009D3081" w:rsidRPr="000B7373">
        <w:rPr>
          <w:rFonts w:ascii="Traditional Arabic" w:hAnsi="Traditional Arabic" w:cs="Traditional Arabic"/>
          <w:rtl/>
        </w:rPr>
        <w:t>{</w:t>
      </w:r>
      <w:r w:rsidRPr="000B7373">
        <w:rPr>
          <w:rFonts w:ascii="Traditional Arabic" w:hAnsi="Traditional Arabic" w:cs="Traditional Arabic"/>
          <w:rtl/>
        </w:rPr>
        <w:t>وَحُسْنُ مَآبٍ}</w:t>
      </w:r>
      <w:r w:rsidR="009D3081" w:rsidRPr="000B7373">
        <w:rPr>
          <w:rFonts w:ascii="Traditional Arabic" w:hAnsi="Traditional Arabic" w:cs="Traditional Arabic"/>
          <w:rtl/>
        </w:rPr>
        <w:t xml:space="preserve"> مرجع.</w:t>
      </w:r>
    </w:p>
    <w:p w14:paraId="42C33092" w14:textId="1983AE05" w:rsidR="009D3081" w:rsidRPr="000B7373" w:rsidRDefault="009D3081" w:rsidP="009D3081">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{كَذَلِكَ أَرْسَلْنَاكَ} مثلَ ذلك الإرسال أرسلناك إرسالًا له شأنٌ وفضل على سائر الإرسالات، ثم فسَّر كيف أَرسلَه فقال: {فِي أُمَّةٍ قَدْ خَلَتْ مِن قَبْلِهَا أُمَمٌ} أرسلناك في أمة تقدمَتْها أُممٌ كثيرة فهي ءاخرُ الأمم وأنت خاتَم الأنبياء {لِّتَتْلُوَ عَلَيْهِمُ الَّذِيَ أَوْحَيْنَا إِلَيْكَ} لتقرأَ عليهم الكتابَ العظيم الذي أوحينا إليك {وَهُمْ يَكْفُرُونَ} وحالُ هؤلاء أنهم يكفرون {بِالرَّحْمَنِ} بالبليغِ الرحمة الذي وَسِعَت رحمتُه كلَّ شيء {قُلْ هُوَ رَبِّي} وربُّ كلِّ شيء {لا إِلَهَ إِلاَّ هُوَ} هو ربي الواحدُ المتعالي عن الشرك</w:t>
      </w:r>
      <w:r w:rsidR="002D3ECF" w:rsidRPr="000B7373">
        <w:rPr>
          <w:rFonts w:ascii="Traditional Arabic" w:hAnsi="Traditional Arabic" w:cs="Traditional Arabic"/>
          <w:rtl/>
        </w:rPr>
        <w:t>ا</w:t>
      </w:r>
      <w:r w:rsidRPr="000B7373">
        <w:rPr>
          <w:rFonts w:ascii="Traditional Arabic" w:hAnsi="Traditional Arabic" w:cs="Traditional Arabic"/>
          <w:rtl/>
        </w:rPr>
        <w:t xml:space="preserve">ء </w:t>
      </w:r>
      <w:r w:rsidR="002D3ECF" w:rsidRPr="000B7373">
        <w:rPr>
          <w:rFonts w:ascii="Traditional Arabic" w:hAnsi="Traditional Arabic" w:cs="Traditional Arabic"/>
          <w:rtl/>
        </w:rPr>
        <w:t>{</w:t>
      </w:r>
      <w:r w:rsidRPr="000B7373">
        <w:rPr>
          <w:rFonts w:ascii="Traditional Arabic" w:hAnsi="Traditional Arabic" w:cs="Traditional Arabic"/>
          <w:rtl/>
        </w:rPr>
        <w:t>عَلَيْهِ تَوَكَّلْتُ</w:t>
      </w:r>
      <w:r w:rsidR="002D3ECF" w:rsidRPr="000B7373">
        <w:rPr>
          <w:rFonts w:ascii="Traditional Arabic" w:hAnsi="Traditional Arabic" w:cs="Traditional Arabic"/>
          <w:rtl/>
        </w:rPr>
        <w:t>} في نُصرتي عليكم</w:t>
      </w:r>
      <w:r w:rsidRPr="000B7373">
        <w:rPr>
          <w:rFonts w:ascii="Traditional Arabic" w:hAnsi="Traditional Arabic" w:cs="Traditional Arabic"/>
          <w:rtl/>
        </w:rPr>
        <w:t xml:space="preserve"> </w:t>
      </w:r>
      <w:r w:rsidR="002D3ECF" w:rsidRPr="000B7373">
        <w:rPr>
          <w:rFonts w:ascii="Traditional Arabic" w:hAnsi="Traditional Arabic" w:cs="Traditional Arabic"/>
          <w:rtl/>
        </w:rPr>
        <w:t>{</w:t>
      </w:r>
      <w:r w:rsidRPr="000B7373">
        <w:rPr>
          <w:rFonts w:ascii="Traditional Arabic" w:hAnsi="Traditional Arabic" w:cs="Traditional Arabic"/>
          <w:rtl/>
        </w:rPr>
        <w:t>وَإِلَيْهِ مَتَابِ}</w:t>
      </w:r>
      <w:r w:rsidR="002D3ECF" w:rsidRPr="000B7373">
        <w:rPr>
          <w:rFonts w:ascii="Traditional Arabic" w:hAnsi="Traditional Arabic" w:cs="Traditional Arabic"/>
          <w:rtl/>
        </w:rPr>
        <w:t xml:space="preserve"> مَرجعي فيثيبُني على مُصابَرتكم.</w:t>
      </w:r>
    </w:p>
    <w:p w14:paraId="552B16F2" w14:textId="394E98AE" w:rsidR="009D3081" w:rsidRPr="000B7373" w:rsidRDefault="009D3081" w:rsidP="009D3081">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{وَلَوْ أَنَّ قُرْآنًا سُيِّرَتْ بِهِ الْجِبَالُ</w:t>
      </w:r>
      <w:r w:rsidR="002D3ECF" w:rsidRPr="000B7373">
        <w:rPr>
          <w:rFonts w:ascii="Traditional Arabic" w:hAnsi="Traditional Arabic" w:cs="Traditional Arabic"/>
          <w:rtl/>
        </w:rPr>
        <w:t>} عن مَقارِّها</w:t>
      </w:r>
      <w:r w:rsidRPr="000B7373">
        <w:rPr>
          <w:rFonts w:ascii="Traditional Arabic" w:hAnsi="Traditional Arabic" w:cs="Traditional Arabic"/>
          <w:rtl/>
        </w:rPr>
        <w:t xml:space="preserve"> </w:t>
      </w:r>
      <w:r w:rsidR="002D3ECF" w:rsidRPr="000B7373">
        <w:rPr>
          <w:rFonts w:ascii="Traditional Arabic" w:hAnsi="Traditional Arabic" w:cs="Traditional Arabic"/>
          <w:rtl/>
        </w:rPr>
        <w:t>{</w:t>
      </w:r>
      <w:r w:rsidRPr="000B7373">
        <w:rPr>
          <w:rFonts w:ascii="Traditional Arabic" w:hAnsi="Traditional Arabic" w:cs="Traditional Arabic"/>
          <w:rtl/>
        </w:rPr>
        <w:t>أَوْ قُطِّعَتْ بِهِ الأَرْضُ</w:t>
      </w:r>
      <w:r w:rsidR="002D3ECF" w:rsidRPr="000B7373">
        <w:rPr>
          <w:rFonts w:ascii="Traditional Arabic" w:hAnsi="Traditional Arabic" w:cs="Traditional Arabic"/>
          <w:rtl/>
        </w:rPr>
        <w:t>} حتى تتصدَّعَ وتتزايلَ قِطعًا</w:t>
      </w:r>
      <w:r w:rsidRPr="000B7373">
        <w:rPr>
          <w:rFonts w:ascii="Traditional Arabic" w:hAnsi="Traditional Arabic" w:cs="Traditional Arabic"/>
          <w:rtl/>
        </w:rPr>
        <w:t xml:space="preserve"> </w:t>
      </w:r>
      <w:r w:rsidR="002D3ECF" w:rsidRPr="000B7373">
        <w:rPr>
          <w:rFonts w:ascii="Traditional Arabic" w:hAnsi="Traditional Arabic" w:cs="Traditional Arabic"/>
          <w:rtl/>
        </w:rPr>
        <w:t>{</w:t>
      </w:r>
      <w:r w:rsidRPr="000B7373">
        <w:rPr>
          <w:rFonts w:ascii="Traditional Arabic" w:hAnsi="Traditional Arabic" w:cs="Traditional Arabic"/>
          <w:rtl/>
        </w:rPr>
        <w:t>أَوْ كُلِّمَ بِهِ الْمَوْتَى</w:t>
      </w:r>
      <w:r w:rsidR="002D3ECF" w:rsidRPr="000B7373">
        <w:rPr>
          <w:rFonts w:ascii="Traditional Arabic" w:hAnsi="Traditional Arabic" w:cs="Traditional Arabic"/>
          <w:rtl/>
        </w:rPr>
        <w:t>} فتَسمعُ وتُجيب لكان هذا القرءانَ لكونه غايةً في التذكير ونهايةً في الإنذار والتخويف {</w:t>
      </w:r>
      <w:r w:rsidRPr="000B7373">
        <w:rPr>
          <w:rFonts w:ascii="Traditional Arabic" w:hAnsi="Traditional Arabic" w:cs="Traditional Arabic"/>
          <w:rtl/>
        </w:rPr>
        <w:t>بَل لِّلَّهِ الأَمْرُ جَمِيعًا</w:t>
      </w:r>
      <w:r w:rsidR="002D3ECF" w:rsidRPr="000B7373">
        <w:rPr>
          <w:rFonts w:ascii="Traditional Arabic" w:hAnsi="Traditional Arabic" w:cs="Traditional Arabic"/>
          <w:rtl/>
        </w:rPr>
        <w:t>} بل لله القدرةُ على كل شيء، وهو قادر على الآيات التي اقترحوها</w:t>
      </w:r>
      <w:r w:rsidRPr="000B7373">
        <w:rPr>
          <w:rFonts w:ascii="Traditional Arabic" w:hAnsi="Traditional Arabic" w:cs="Traditional Arabic"/>
          <w:rtl/>
        </w:rPr>
        <w:t xml:space="preserve"> </w:t>
      </w:r>
      <w:r w:rsidR="002D3ECF" w:rsidRPr="000B7373">
        <w:rPr>
          <w:rFonts w:ascii="Traditional Arabic" w:hAnsi="Traditional Arabic" w:cs="Traditional Arabic"/>
          <w:rtl/>
        </w:rPr>
        <w:t>{</w:t>
      </w:r>
      <w:r w:rsidRPr="000B7373">
        <w:rPr>
          <w:rFonts w:ascii="Traditional Arabic" w:hAnsi="Traditional Arabic" w:cs="Traditional Arabic"/>
          <w:rtl/>
        </w:rPr>
        <w:t xml:space="preserve">أَفَلَمْ يَيْأَسِ الَّذِينَ </w:t>
      </w:r>
      <w:r w:rsidR="002D3ECF" w:rsidRPr="000B7373">
        <w:rPr>
          <w:rFonts w:ascii="Traditional Arabic" w:hAnsi="Traditional Arabic" w:cs="Traditional Arabic"/>
          <w:rtl/>
        </w:rPr>
        <w:t>ءَا</w:t>
      </w:r>
      <w:r w:rsidRPr="000B7373">
        <w:rPr>
          <w:rFonts w:ascii="Traditional Arabic" w:hAnsi="Traditional Arabic" w:cs="Traditional Arabic"/>
          <w:rtl/>
        </w:rPr>
        <w:t>مَنُواْ</w:t>
      </w:r>
      <w:r w:rsidR="002D3ECF" w:rsidRPr="000B7373">
        <w:rPr>
          <w:rFonts w:ascii="Traditional Arabic" w:hAnsi="Traditional Arabic" w:cs="Traditional Arabic"/>
          <w:rtl/>
        </w:rPr>
        <w:t>} أَفَلَم يعلم، وقيل: إنما استُعمل اليأسُ بمعنى العلم لتضمُّنه معناه، لأن اليائسَ عن الشيء عالمٌ بأنه لا يكون، كما استُعمل النسيان في معنى الترك لتضمُّنه ذلك</w:t>
      </w:r>
      <w:r w:rsidRPr="000B7373">
        <w:rPr>
          <w:rFonts w:ascii="Traditional Arabic" w:hAnsi="Traditional Arabic" w:cs="Traditional Arabic"/>
          <w:rtl/>
        </w:rPr>
        <w:t xml:space="preserve"> </w:t>
      </w:r>
      <w:r w:rsidR="002D3ECF" w:rsidRPr="000B7373">
        <w:rPr>
          <w:rFonts w:ascii="Traditional Arabic" w:hAnsi="Traditional Arabic" w:cs="Traditional Arabic"/>
          <w:rtl/>
        </w:rPr>
        <w:t>{</w:t>
      </w:r>
      <w:r w:rsidRPr="000B7373">
        <w:rPr>
          <w:rFonts w:ascii="Traditional Arabic" w:hAnsi="Traditional Arabic" w:cs="Traditional Arabic"/>
          <w:rtl/>
        </w:rPr>
        <w:t>أَن لَّوْ يَشَاء اللَّهُ لَهَدَى النَّاسَ جَمِيعًا وَلاَ يَزَالُ الَّذِينَ كَفَرُواْ تُصِيبُهُم بِمَا صَنَعُواْ</w:t>
      </w:r>
      <w:r w:rsidR="002D3ECF" w:rsidRPr="000B7373">
        <w:rPr>
          <w:rFonts w:ascii="Traditional Arabic" w:hAnsi="Traditional Arabic" w:cs="Traditional Arabic"/>
          <w:rtl/>
        </w:rPr>
        <w:t>} مِن كفرهم وسوءِ أعمالهم</w:t>
      </w:r>
      <w:r w:rsidRPr="000B7373">
        <w:rPr>
          <w:rFonts w:ascii="Traditional Arabic" w:hAnsi="Traditional Arabic" w:cs="Traditional Arabic"/>
          <w:rtl/>
        </w:rPr>
        <w:t xml:space="preserve"> </w:t>
      </w:r>
      <w:r w:rsidR="002D3ECF" w:rsidRPr="000B7373">
        <w:rPr>
          <w:rFonts w:ascii="Traditional Arabic" w:hAnsi="Traditional Arabic" w:cs="Traditional Arabic"/>
          <w:rtl/>
        </w:rPr>
        <w:t>{</w:t>
      </w:r>
      <w:r w:rsidRPr="000B7373">
        <w:rPr>
          <w:rFonts w:ascii="Traditional Arabic" w:hAnsi="Traditional Arabic" w:cs="Traditional Arabic"/>
          <w:rtl/>
        </w:rPr>
        <w:t>قَارِعَةٌ</w:t>
      </w:r>
      <w:r w:rsidR="002D3ECF" w:rsidRPr="000B7373">
        <w:rPr>
          <w:rFonts w:ascii="Traditional Arabic" w:hAnsi="Traditional Arabic" w:cs="Traditional Arabic"/>
          <w:rtl/>
        </w:rPr>
        <w:t>} داهيةٌ تَقرَعُهم بما يُحِلُّ اللهُ بهم في كل وقت من صنوف البلايا والمصائب في نفوسهم وأولادهم وأموالهم</w:t>
      </w:r>
      <w:r w:rsidRPr="000B7373">
        <w:rPr>
          <w:rFonts w:ascii="Traditional Arabic" w:hAnsi="Traditional Arabic" w:cs="Traditional Arabic"/>
          <w:rtl/>
        </w:rPr>
        <w:t xml:space="preserve"> </w:t>
      </w:r>
      <w:r w:rsidR="002D3ECF" w:rsidRPr="000B7373">
        <w:rPr>
          <w:rFonts w:ascii="Traditional Arabic" w:hAnsi="Traditional Arabic" w:cs="Traditional Arabic"/>
          <w:rtl/>
        </w:rPr>
        <w:t>{</w:t>
      </w:r>
      <w:r w:rsidRPr="000B7373">
        <w:rPr>
          <w:rFonts w:ascii="Traditional Arabic" w:hAnsi="Traditional Arabic" w:cs="Traditional Arabic"/>
          <w:rtl/>
        </w:rPr>
        <w:t>أَوْ تَحُلُّ قَرِيبًا مِّن دَارِهِمْ</w:t>
      </w:r>
      <w:r w:rsidR="002D3ECF" w:rsidRPr="000B7373">
        <w:rPr>
          <w:rFonts w:ascii="Traditional Arabic" w:hAnsi="Traditional Arabic" w:cs="Traditional Arabic"/>
          <w:rtl/>
        </w:rPr>
        <w:t>} أو تَحُلُّ القارعةُ قريبًا منهم فيفزَعون ويتطايرُ عليهم شَررُها ويتعدَّى إليهم شُرورُها</w:t>
      </w:r>
      <w:r w:rsidRPr="000B7373">
        <w:rPr>
          <w:rFonts w:ascii="Traditional Arabic" w:hAnsi="Traditional Arabic" w:cs="Traditional Arabic"/>
          <w:rtl/>
        </w:rPr>
        <w:t xml:space="preserve"> </w:t>
      </w:r>
      <w:r w:rsidR="002D3ECF" w:rsidRPr="000B7373">
        <w:rPr>
          <w:rFonts w:ascii="Traditional Arabic" w:hAnsi="Traditional Arabic" w:cs="Traditional Arabic"/>
          <w:rtl/>
        </w:rPr>
        <w:t>{</w:t>
      </w:r>
      <w:r w:rsidRPr="000B7373">
        <w:rPr>
          <w:rFonts w:ascii="Traditional Arabic" w:hAnsi="Traditional Arabic" w:cs="Traditional Arabic"/>
          <w:rtl/>
        </w:rPr>
        <w:t>حَتَّى يَأْتِيَ وَعْدُ اللَّهِ</w:t>
      </w:r>
      <w:r w:rsidR="002D3ECF" w:rsidRPr="000B7373">
        <w:rPr>
          <w:rFonts w:ascii="Traditional Arabic" w:hAnsi="Traditional Arabic" w:cs="Traditional Arabic"/>
          <w:rtl/>
        </w:rPr>
        <w:t>} أي موتُهم، أو القيامةُ، أو فتحُ مكة</w:t>
      </w:r>
      <w:r w:rsidRPr="000B7373">
        <w:rPr>
          <w:rFonts w:ascii="Traditional Arabic" w:hAnsi="Traditional Arabic" w:cs="Traditional Arabic"/>
          <w:rtl/>
        </w:rPr>
        <w:t xml:space="preserve"> </w:t>
      </w:r>
      <w:r w:rsidR="002D3ECF" w:rsidRPr="000B7373">
        <w:rPr>
          <w:rFonts w:ascii="Traditional Arabic" w:hAnsi="Traditional Arabic" w:cs="Traditional Arabic"/>
          <w:rtl/>
        </w:rPr>
        <w:t>{</w:t>
      </w:r>
      <w:r w:rsidRPr="000B7373">
        <w:rPr>
          <w:rFonts w:ascii="Traditional Arabic" w:hAnsi="Traditional Arabic" w:cs="Traditional Arabic"/>
          <w:rtl/>
        </w:rPr>
        <w:t>إِنَّ اللَّهَ لاَ يُخْلِفُ الْمِيعَادَ}</w:t>
      </w:r>
      <w:r w:rsidR="002D3ECF" w:rsidRPr="000B7373">
        <w:rPr>
          <w:rFonts w:ascii="Traditional Arabic" w:hAnsi="Traditional Arabic" w:cs="Traditional Arabic"/>
          <w:rtl/>
        </w:rPr>
        <w:t xml:space="preserve"> أي لا خُلفَ في موعده.</w:t>
      </w:r>
    </w:p>
    <w:p w14:paraId="711C2DCF" w14:textId="23A953DC" w:rsidR="009D3081" w:rsidRPr="000B7373" w:rsidRDefault="009D3081" w:rsidP="009D3081">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{وَلَقَدِ اسْتُهْزِئَ بِرُسُلٍ مِّن قَبْلِكَ فَأَمْلَيْتُ لِلَّذِينَ كَفَرُواْ</w:t>
      </w:r>
      <w:r w:rsidR="002D3ECF" w:rsidRPr="000B7373">
        <w:rPr>
          <w:rFonts w:ascii="Traditional Arabic" w:hAnsi="Traditional Arabic" w:cs="Traditional Arabic"/>
          <w:rtl/>
        </w:rPr>
        <w:t>} الإملاءُ: الإمهالُ وأن يُتركَ مَلاوَةً</w:t>
      </w:r>
      <w:r w:rsidR="002D3ECF" w:rsidRPr="000B7373">
        <w:rPr>
          <w:rFonts w:ascii="Traditional Arabic" w:hAnsi="Traditional Arabic" w:cs="Traditional Arabic"/>
          <w:vertAlign w:val="superscript"/>
          <w:rtl/>
        </w:rPr>
        <w:t>(</w:t>
      </w:r>
      <w:r w:rsidR="002D3ECF" w:rsidRPr="000B7373">
        <w:rPr>
          <w:rStyle w:val="ad"/>
          <w:rFonts w:ascii="Traditional Arabic" w:hAnsi="Traditional Arabic" w:cs="Traditional Arabic"/>
          <w:rtl/>
        </w:rPr>
        <w:footnoteReference w:id="868"/>
      </w:r>
      <w:r w:rsidR="002D3ECF"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2D3ECF" w:rsidRPr="000B7373">
        <w:rPr>
          <w:rFonts w:ascii="Traditional Arabic" w:hAnsi="Traditional Arabic" w:cs="Traditional Arabic"/>
          <w:rtl/>
        </w:rPr>
        <w:t>من الزمان في خَفْضٍ</w:t>
      </w:r>
      <w:r w:rsidR="002D3ECF" w:rsidRPr="000B7373">
        <w:rPr>
          <w:rFonts w:ascii="Traditional Arabic" w:hAnsi="Traditional Arabic" w:cs="Traditional Arabic"/>
          <w:vertAlign w:val="superscript"/>
          <w:rtl/>
        </w:rPr>
        <w:t>(</w:t>
      </w:r>
      <w:r w:rsidR="002D3ECF" w:rsidRPr="000B7373">
        <w:rPr>
          <w:rStyle w:val="ad"/>
          <w:rFonts w:ascii="Traditional Arabic" w:hAnsi="Traditional Arabic" w:cs="Traditional Arabic"/>
          <w:rtl/>
        </w:rPr>
        <w:footnoteReference w:id="869"/>
      </w:r>
      <w:r w:rsidR="002D3ECF" w:rsidRPr="000B7373">
        <w:rPr>
          <w:rFonts w:ascii="Traditional Arabic" w:hAnsi="Traditional Arabic" w:cs="Traditional Arabic"/>
          <w:vertAlign w:val="superscript"/>
          <w:rtl/>
        </w:rPr>
        <w:t xml:space="preserve">) </w:t>
      </w:r>
      <w:r w:rsidR="002D3ECF" w:rsidRPr="000B7373">
        <w:rPr>
          <w:rFonts w:ascii="Traditional Arabic" w:hAnsi="Traditional Arabic" w:cs="Traditional Arabic"/>
          <w:rtl/>
        </w:rPr>
        <w:t>وأمن {</w:t>
      </w:r>
      <w:r w:rsidRPr="000B7373">
        <w:rPr>
          <w:rFonts w:ascii="Traditional Arabic" w:hAnsi="Traditional Arabic" w:cs="Traditional Arabic"/>
          <w:rtl/>
        </w:rPr>
        <w:t>ثُمَّ أَخَذْتُهُمْ فَكَيْفَ كَانَ عِقَابِ}</w:t>
      </w:r>
      <w:r w:rsidR="002D3ECF" w:rsidRPr="000B7373">
        <w:rPr>
          <w:rFonts w:ascii="Traditional Arabic" w:hAnsi="Traditional Arabic" w:cs="Traditional Arabic"/>
          <w:rtl/>
        </w:rPr>
        <w:t xml:space="preserve"> وهذا وعيد لهم وجوابٌ عن اقتراحهم الآياتِ على رسول الله استهزاءً به وتسليةٌ له.</w:t>
      </w:r>
    </w:p>
    <w:p w14:paraId="61164D9E" w14:textId="6755D87D" w:rsidR="009D3081" w:rsidRPr="000B7373" w:rsidRDefault="009D3081" w:rsidP="009D3081">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{أَفَمَنْ هُوَ قَائِمٌ</w:t>
      </w:r>
      <w:r w:rsidR="00E02873" w:rsidRPr="000B7373">
        <w:rPr>
          <w:rFonts w:ascii="Traditional Arabic" w:hAnsi="Traditional Arabic" w:cs="Traditional Arabic"/>
          <w:rtl/>
        </w:rPr>
        <w:t>} احتجاجٌ عليهم في إشراكهم بالله، يعني أَفاللهُ الذي هو رقيبٌ</w:t>
      </w:r>
      <w:r w:rsidRPr="000B7373">
        <w:rPr>
          <w:rFonts w:ascii="Traditional Arabic" w:hAnsi="Traditional Arabic" w:cs="Traditional Arabic"/>
          <w:rtl/>
        </w:rPr>
        <w:t xml:space="preserve"> </w:t>
      </w:r>
      <w:r w:rsidR="00E02873" w:rsidRPr="000B7373">
        <w:rPr>
          <w:rFonts w:ascii="Traditional Arabic" w:hAnsi="Traditional Arabic" w:cs="Traditional Arabic"/>
          <w:rtl/>
        </w:rPr>
        <w:t>{</w:t>
      </w:r>
      <w:r w:rsidRPr="000B7373">
        <w:rPr>
          <w:rFonts w:ascii="Traditional Arabic" w:hAnsi="Traditional Arabic" w:cs="Traditional Arabic"/>
          <w:rtl/>
        </w:rPr>
        <w:t>عَلَى كُلِّ نَفْسٍ</w:t>
      </w:r>
      <w:r w:rsidR="00E02873" w:rsidRPr="000B7373">
        <w:rPr>
          <w:rFonts w:ascii="Traditional Arabic" w:hAnsi="Traditional Arabic" w:cs="Traditional Arabic"/>
          <w:rtl/>
        </w:rPr>
        <w:t>} صالحةٍ أو طالحة</w:t>
      </w:r>
      <w:r w:rsidRPr="000B7373">
        <w:rPr>
          <w:rFonts w:ascii="Traditional Arabic" w:hAnsi="Traditional Arabic" w:cs="Traditional Arabic"/>
          <w:rtl/>
        </w:rPr>
        <w:t xml:space="preserve"> </w:t>
      </w:r>
      <w:r w:rsidR="00E02873" w:rsidRPr="000B7373">
        <w:rPr>
          <w:rFonts w:ascii="Traditional Arabic" w:hAnsi="Traditional Arabic" w:cs="Traditional Arabic"/>
          <w:rtl/>
        </w:rPr>
        <w:t>{</w:t>
      </w:r>
      <w:r w:rsidRPr="000B7373">
        <w:rPr>
          <w:rFonts w:ascii="Traditional Arabic" w:hAnsi="Traditional Arabic" w:cs="Traditional Arabic"/>
          <w:rtl/>
        </w:rPr>
        <w:t>بِمَا كَسَبَتْ</w:t>
      </w:r>
      <w:r w:rsidR="00E02873" w:rsidRPr="000B7373">
        <w:rPr>
          <w:rFonts w:ascii="Traditional Arabic" w:hAnsi="Traditional Arabic" w:cs="Traditional Arabic"/>
          <w:rtl/>
        </w:rPr>
        <w:t>} يعلمُ خيرَهُ وشرَّه ويُعِدُّ لكلٍّ جزاءَه كمَن ليس كذلك! ثم استأنف فقال:</w:t>
      </w:r>
      <w:r w:rsidRPr="000B7373">
        <w:rPr>
          <w:rFonts w:ascii="Traditional Arabic" w:hAnsi="Traditional Arabic" w:cs="Traditional Arabic"/>
          <w:rtl/>
        </w:rPr>
        <w:t xml:space="preserve"> </w:t>
      </w:r>
      <w:r w:rsidR="00E02873" w:rsidRPr="000B7373">
        <w:rPr>
          <w:rFonts w:ascii="Traditional Arabic" w:hAnsi="Traditional Arabic" w:cs="Traditional Arabic"/>
          <w:rtl/>
        </w:rPr>
        <w:t>{</w:t>
      </w:r>
      <w:r w:rsidRPr="000B7373">
        <w:rPr>
          <w:rFonts w:ascii="Traditional Arabic" w:hAnsi="Traditional Arabic" w:cs="Traditional Arabic"/>
          <w:rtl/>
        </w:rPr>
        <w:t>وَجَعَلُواْ لِلَّهِ شُرَكَاء</w:t>
      </w:r>
      <w:r w:rsidR="00E02873" w:rsidRPr="000B7373">
        <w:rPr>
          <w:rFonts w:ascii="Traditional Arabic" w:hAnsi="Traditional Arabic" w:cs="Traditional Arabic"/>
          <w:rtl/>
        </w:rPr>
        <w:t>َ} أي الأصنامَ</w:t>
      </w:r>
      <w:r w:rsidRPr="000B7373">
        <w:rPr>
          <w:rFonts w:ascii="Traditional Arabic" w:hAnsi="Traditional Arabic" w:cs="Traditional Arabic"/>
          <w:rtl/>
        </w:rPr>
        <w:t xml:space="preserve"> </w:t>
      </w:r>
      <w:r w:rsidR="00E02873" w:rsidRPr="000B7373">
        <w:rPr>
          <w:rFonts w:ascii="Traditional Arabic" w:hAnsi="Traditional Arabic" w:cs="Traditional Arabic"/>
          <w:rtl/>
        </w:rPr>
        <w:t>{</w:t>
      </w:r>
      <w:r w:rsidRPr="000B7373">
        <w:rPr>
          <w:rFonts w:ascii="Traditional Arabic" w:hAnsi="Traditional Arabic" w:cs="Traditional Arabic"/>
          <w:rtl/>
        </w:rPr>
        <w:t>قُلْ سَمُّوهُمْ</w:t>
      </w:r>
      <w:r w:rsidR="00E02873" w:rsidRPr="000B7373">
        <w:rPr>
          <w:rFonts w:ascii="Traditional Arabic" w:hAnsi="Traditional Arabic" w:cs="Traditional Arabic"/>
          <w:rtl/>
        </w:rPr>
        <w:t>} أي سَمُّوهم له مَنْ هم ونَبِّئوه بأسمائهم، ثم قال:</w:t>
      </w:r>
      <w:r w:rsidRPr="000B7373">
        <w:rPr>
          <w:rFonts w:ascii="Traditional Arabic" w:hAnsi="Traditional Arabic" w:cs="Traditional Arabic"/>
          <w:rtl/>
        </w:rPr>
        <w:t xml:space="preserve"> </w:t>
      </w:r>
      <w:r w:rsidR="00E02873" w:rsidRPr="000B7373">
        <w:rPr>
          <w:rFonts w:ascii="Traditional Arabic" w:hAnsi="Traditional Arabic" w:cs="Traditional Arabic"/>
          <w:rtl/>
        </w:rPr>
        <w:t>{</w:t>
      </w:r>
      <w:r w:rsidRPr="000B7373">
        <w:rPr>
          <w:rFonts w:ascii="Traditional Arabic" w:hAnsi="Traditional Arabic" w:cs="Traditional Arabic"/>
          <w:rtl/>
        </w:rPr>
        <w:t>أَمْ تُنَبِّئُونَهُ بِمَا لاَ يَعْلَمُ فِي الأَرْضِ</w:t>
      </w:r>
      <w:r w:rsidR="00E02873" w:rsidRPr="000B7373">
        <w:rPr>
          <w:rFonts w:ascii="Traditional Arabic" w:hAnsi="Traditional Arabic" w:cs="Traditional Arabic"/>
          <w:rtl/>
        </w:rPr>
        <w:t>} أي بل أتنبئونه بشركاءَ لا يَعلمُهم في الأرض وهو العالم بما في السماوات والأرض! والمراد نفيُ أن يكون له شركاءُ</w:t>
      </w:r>
      <w:r w:rsidRPr="000B7373">
        <w:rPr>
          <w:rFonts w:ascii="Traditional Arabic" w:hAnsi="Traditional Arabic" w:cs="Traditional Arabic"/>
          <w:rtl/>
        </w:rPr>
        <w:t xml:space="preserve"> </w:t>
      </w:r>
      <w:r w:rsidR="00E02873" w:rsidRPr="000B7373">
        <w:rPr>
          <w:rFonts w:ascii="Traditional Arabic" w:hAnsi="Traditional Arabic" w:cs="Traditional Arabic"/>
          <w:rtl/>
        </w:rPr>
        <w:t>{</w:t>
      </w:r>
      <w:r w:rsidRPr="000B7373">
        <w:rPr>
          <w:rFonts w:ascii="Traditional Arabic" w:hAnsi="Traditional Arabic" w:cs="Traditional Arabic"/>
          <w:rtl/>
        </w:rPr>
        <w:t>أَم بِظَاهِرٍ مِّنَ الْقَوْلِ</w:t>
      </w:r>
      <w:r w:rsidR="00E02873" w:rsidRPr="000B7373">
        <w:rPr>
          <w:rFonts w:ascii="Traditional Arabic" w:hAnsi="Traditional Arabic" w:cs="Traditional Arabic"/>
          <w:rtl/>
        </w:rPr>
        <w:t>} بل أتسمُّونهم شركاءَ بظاهر من القول من غير أن يكون لذلك حقيقةٌ</w:t>
      </w:r>
      <w:r w:rsidRPr="000B7373">
        <w:rPr>
          <w:rFonts w:ascii="Traditional Arabic" w:hAnsi="Traditional Arabic" w:cs="Traditional Arabic"/>
          <w:rtl/>
        </w:rPr>
        <w:t xml:space="preserve"> </w:t>
      </w:r>
      <w:r w:rsidR="00E02873" w:rsidRPr="000B7373">
        <w:rPr>
          <w:rFonts w:ascii="Traditional Arabic" w:hAnsi="Traditional Arabic" w:cs="Traditional Arabic"/>
          <w:rtl/>
        </w:rPr>
        <w:t>{</w:t>
      </w:r>
      <w:r w:rsidRPr="000B7373">
        <w:rPr>
          <w:rFonts w:ascii="Traditional Arabic" w:hAnsi="Traditional Arabic" w:cs="Traditional Arabic"/>
          <w:rtl/>
        </w:rPr>
        <w:t>بَلْ زُيِّنَ لِلَّذِينَ كَفَرُواْ مَكْرُهُمْ</w:t>
      </w:r>
      <w:r w:rsidR="00E02873" w:rsidRPr="000B7373">
        <w:rPr>
          <w:rFonts w:ascii="Traditional Arabic" w:hAnsi="Traditional Arabic" w:cs="Traditional Arabic"/>
          <w:rtl/>
        </w:rPr>
        <w:t>} كيدُهم للإسلام بشركهم</w:t>
      </w:r>
      <w:r w:rsidRPr="000B7373">
        <w:rPr>
          <w:rFonts w:ascii="Traditional Arabic" w:hAnsi="Traditional Arabic" w:cs="Traditional Arabic"/>
          <w:rtl/>
        </w:rPr>
        <w:t xml:space="preserve"> </w:t>
      </w:r>
      <w:r w:rsidR="00E02873" w:rsidRPr="000B7373">
        <w:rPr>
          <w:rFonts w:ascii="Traditional Arabic" w:hAnsi="Traditional Arabic" w:cs="Traditional Arabic"/>
          <w:rtl/>
        </w:rPr>
        <w:t>{</w:t>
      </w:r>
      <w:r w:rsidRPr="000B7373">
        <w:rPr>
          <w:rFonts w:ascii="Traditional Arabic" w:hAnsi="Traditional Arabic" w:cs="Traditional Arabic"/>
          <w:rtl/>
        </w:rPr>
        <w:t>وَصُدُّواْ عَنِ السَّبِيلِ</w:t>
      </w:r>
      <w:r w:rsidR="00E02873" w:rsidRPr="000B7373">
        <w:rPr>
          <w:rFonts w:ascii="Traditional Arabic" w:hAnsi="Traditional Arabic" w:cs="Traditional Arabic"/>
          <w:rtl/>
        </w:rPr>
        <w:t>} [صَدَّهم اللهُ تعالى عن سبيل الهدى]</w:t>
      </w:r>
      <w:r w:rsidRPr="000B7373">
        <w:rPr>
          <w:rFonts w:ascii="Traditional Arabic" w:hAnsi="Traditional Arabic" w:cs="Traditional Arabic"/>
          <w:rtl/>
        </w:rPr>
        <w:t xml:space="preserve"> </w:t>
      </w:r>
      <w:r w:rsidR="00E02873" w:rsidRPr="000B7373">
        <w:rPr>
          <w:rFonts w:ascii="Traditional Arabic" w:hAnsi="Traditional Arabic" w:cs="Traditional Arabic"/>
          <w:rtl/>
        </w:rPr>
        <w:t>{</w:t>
      </w:r>
      <w:r w:rsidRPr="000B7373">
        <w:rPr>
          <w:rFonts w:ascii="Traditional Arabic" w:hAnsi="Traditional Arabic" w:cs="Traditional Arabic"/>
          <w:rtl/>
        </w:rPr>
        <w:t>وَمَن يُضْلِلِ اللَّهُ فَمَا لَهُ مِنْ هَادٍ}</w:t>
      </w:r>
      <w:r w:rsidR="00E02873" w:rsidRPr="000B7373">
        <w:rPr>
          <w:rFonts w:ascii="Traditional Arabic" w:hAnsi="Traditional Arabic" w:cs="Traditional Arabic"/>
          <w:rtl/>
        </w:rPr>
        <w:t xml:space="preserve"> من أَحَدٍ يَقدرُ على هدايته.</w:t>
      </w:r>
    </w:p>
    <w:p w14:paraId="2FAC8423" w14:textId="39227290" w:rsidR="009D3081" w:rsidRPr="000B7373" w:rsidRDefault="009D3081" w:rsidP="009D3081">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{لَّهُمْ عَذَابٌ فِي الْحَيَاةِ الدُّنْيَا</w:t>
      </w:r>
      <w:r w:rsidR="00E02873" w:rsidRPr="000B7373">
        <w:rPr>
          <w:rFonts w:ascii="Traditional Arabic" w:hAnsi="Traditional Arabic" w:cs="Traditional Arabic"/>
          <w:rtl/>
        </w:rPr>
        <w:t xml:space="preserve">} بالقتل والأَسر وأنواع </w:t>
      </w:r>
      <w:r w:rsidR="001C4A34" w:rsidRPr="000B7373">
        <w:rPr>
          <w:rFonts w:ascii="Traditional Arabic" w:hAnsi="Traditional Arabic" w:cs="Traditional Arabic"/>
          <w:rtl/>
        </w:rPr>
        <w:t>الـمِ</w:t>
      </w:r>
      <w:r w:rsidR="00E02873" w:rsidRPr="000B7373">
        <w:rPr>
          <w:rFonts w:ascii="Traditional Arabic" w:hAnsi="Traditional Arabic" w:cs="Traditional Arabic"/>
          <w:rtl/>
        </w:rPr>
        <w:t>حَن {</w:t>
      </w:r>
      <w:r w:rsidRPr="000B7373">
        <w:rPr>
          <w:rFonts w:ascii="Traditional Arabic" w:hAnsi="Traditional Arabic" w:cs="Traditional Arabic"/>
          <w:rtl/>
        </w:rPr>
        <w:t>وَلَعَذَابُ الآخِرَةِ أَشَقُّ</w:t>
      </w:r>
      <w:r w:rsidR="00E02873" w:rsidRPr="000B7373">
        <w:rPr>
          <w:rFonts w:ascii="Traditional Arabic" w:hAnsi="Traditional Arabic" w:cs="Traditional Arabic"/>
          <w:rtl/>
        </w:rPr>
        <w:t>} أَشدُّ لدَوامه [وأغلظ وأبلغ]</w:t>
      </w:r>
      <w:r w:rsidRPr="000B7373">
        <w:rPr>
          <w:rFonts w:ascii="Traditional Arabic" w:hAnsi="Traditional Arabic" w:cs="Traditional Arabic"/>
          <w:rtl/>
        </w:rPr>
        <w:t xml:space="preserve"> </w:t>
      </w:r>
      <w:r w:rsidR="00E02873" w:rsidRPr="000B7373">
        <w:rPr>
          <w:rFonts w:ascii="Traditional Arabic" w:hAnsi="Traditional Arabic" w:cs="Traditional Arabic"/>
          <w:rtl/>
        </w:rPr>
        <w:t>{</w:t>
      </w:r>
      <w:r w:rsidRPr="000B7373">
        <w:rPr>
          <w:rFonts w:ascii="Traditional Arabic" w:hAnsi="Traditional Arabic" w:cs="Traditional Arabic"/>
          <w:rtl/>
        </w:rPr>
        <w:t>وَمَا لَهُم مِّنَ اللَّهِ مِن وَاقٍ}</w:t>
      </w:r>
      <w:r w:rsidR="00E02873" w:rsidRPr="000B7373">
        <w:rPr>
          <w:rFonts w:ascii="Traditional Arabic" w:hAnsi="Traditional Arabic" w:cs="Traditional Arabic"/>
          <w:rtl/>
        </w:rPr>
        <w:t xml:space="preserve"> مِن حافظٍ من عذابهِ.</w:t>
      </w:r>
    </w:p>
    <w:p w14:paraId="0855EF1C" w14:textId="30087395" w:rsidR="009D3081" w:rsidRPr="000B7373" w:rsidRDefault="009D3081" w:rsidP="009D3081">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{مَّثَلُ الْجَنَّةِ الَّتِي وُعِدَ الْمُتَّقُونَ</w:t>
      </w:r>
      <w:r w:rsidR="00E02873" w:rsidRPr="000B7373">
        <w:rPr>
          <w:rFonts w:ascii="Traditional Arabic" w:hAnsi="Traditional Arabic" w:cs="Traditional Arabic"/>
          <w:rtl/>
        </w:rPr>
        <w:t xml:space="preserve">} صِفتُها التي هي في غرابَةِ </w:t>
      </w:r>
      <w:r w:rsidR="001C4A34" w:rsidRPr="000B7373">
        <w:rPr>
          <w:rFonts w:ascii="Traditional Arabic" w:hAnsi="Traditional Arabic" w:cs="Traditional Arabic"/>
          <w:rtl/>
        </w:rPr>
        <w:t>الـمَ</w:t>
      </w:r>
      <w:r w:rsidR="00E02873" w:rsidRPr="000B7373">
        <w:rPr>
          <w:rFonts w:ascii="Traditional Arabic" w:hAnsi="Traditional Arabic" w:cs="Traditional Arabic"/>
          <w:rtl/>
        </w:rPr>
        <w:t>ثَل {</w:t>
      </w:r>
      <w:r w:rsidRPr="000B7373">
        <w:rPr>
          <w:rFonts w:ascii="Traditional Arabic" w:hAnsi="Traditional Arabic" w:cs="Traditional Arabic"/>
          <w:rtl/>
        </w:rPr>
        <w:t>تَجْرِي مِن تَحْتِهَا الأَنْهَارُ أُكُلُهَا دَائِمٌ</w:t>
      </w:r>
      <w:r w:rsidR="00E02873" w:rsidRPr="000B7373">
        <w:rPr>
          <w:rFonts w:ascii="Traditional Arabic" w:hAnsi="Traditional Arabic" w:cs="Traditional Arabic"/>
          <w:rtl/>
        </w:rPr>
        <w:t>} ثَمرُها دائمُ الوجود لا ينقطع {</w:t>
      </w:r>
      <w:r w:rsidRPr="000B7373">
        <w:rPr>
          <w:rFonts w:ascii="Traditional Arabic" w:hAnsi="Traditional Arabic" w:cs="Traditional Arabic"/>
          <w:rtl/>
        </w:rPr>
        <w:t>وَظِلُّهَا</w:t>
      </w:r>
      <w:r w:rsidR="00E02873" w:rsidRPr="000B7373">
        <w:rPr>
          <w:rFonts w:ascii="Traditional Arabic" w:hAnsi="Traditional Arabic" w:cs="Traditional Arabic"/>
          <w:rtl/>
        </w:rPr>
        <w:t>} دائم لا يُنسَخُ كما يُنسخ في الدنيا بالشمس</w:t>
      </w:r>
      <w:r w:rsidRPr="000B7373">
        <w:rPr>
          <w:rFonts w:ascii="Traditional Arabic" w:hAnsi="Traditional Arabic" w:cs="Traditional Arabic"/>
          <w:rtl/>
        </w:rPr>
        <w:t xml:space="preserve"> </w:t>
      </w:r>
      <w:r w:rsidR="00E02873" w:rsidRPr="000B7373">
        <w:rPr>
          <w:rFonts w:ascii="Traditional Arabic" w:hAnsi="Traditional Arabic" w:cs="Traditional Arabic"/>
          <w:rtl/>
        </w:rPr>
        <w:t>{</w:t>
      </w:r>
      <w:r w:rsidRPr="000B7373">
        <w:rPr>
          <w:rFonts w:ascii="Traditional Arabic" w:hAnsi="Traditional Arabic" w:cs="Traditional Arabic"/>
          <w:rtl/>
        </w:rPr>
        <w:t>تِلْكَ عُقْبَى الَّذِينَ اتَّقَواْ</w:t>
      </w:r>
      <w:r w:rsidR="00E02873" w:rsidRPr="000B7373">
        <w:rPr>
          <w:rFonts w:ascii="Traditional Arabic" w:hAnsi="Traditional Arabic" w:cs="Traditional Arabic"/>
          <w:rtl/>
        </w:rPr>
        <w:t>} الجنةُ الموصوفةُ عُقبَى تقواهم، يعني منتهى أَمرِهم {</w:t>
      </w:r>
      <w:r w:rsidRPr="000B7373">
        <w:rPr>
          <w:rFonts w:ascii="Traditional Arabic" w:hAnsi="Traditional Arabic" w:cs="Traditional Arabic"/>
          <w:rtl/>
        </w:rPr>
        <w:t>وَّعُقْبَى الْكَافِرِينَ النَّارُ}</w:t>
      </w:r>
      <w:r w:rsidR="00E02873" w:rsidRPr="000B7373">
        <w:rPr>
          <w:rFonts w:ascii="Traditional Arabic" w:hAnsi="Traditional Arabic" w:cs="Traditional Arabic"/>
          <w:rtl/>
        </w:rPr>
        <w:t>.</w:t>
      </w:r>
    </w:p>
    <w:p w14:paraId="63C2C815" w14:textId="2EAE9C87" w:rsidR="009D3081" w:rsidRPr="000B7373" w:rsidRDefault="009D3081" w:rsidP="009D3081">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{وَالَّذِينَ آتَيْنَاهُمُ الْكِتَابَ</w:t>
      </w:r>
      <w:r w:rsidR="00E02873" w:rsidRPr="000B7373">
        <w:rPr>
          <w:rFonts w:ascii="Traditional Arabic" w:hAnsi="Traditional Arabic" w:cs="Traditional Arabic"/>
          <w:rtl/>
        </w:rPr>
        <w:t>} يريدُ مَنْ أَسلمَ من اليهود كابن سلام ونحوه، ومِنَ النصارى بأرض الحبشة</w:t>
      </w:r>
      <w:r w:rsidRPr="000B7373">
        <w:rPr>
          <w:rFonts w:ascii="Traditional Arabic" w:hAnsi="Traditional Arabic" w:cs="Traditional Arabic"/>
          <w:rtl/>
        </w:rPr>
        <w:t xml:space="preserve"> </w:t>
      </w:r>
      <w:r w:rsidR="00E02873" w:rsidRPr="000B7373">
        <w:rPr>
          <w:rFonts w:ascii="Traditional Arabic" w:hAnsi="Traditional Arabic" w:cs="Traditional Arabic"/>
          <w:rtl/>
        </w:rPr>
        <w:t>{</w:t>
      </w:r>
      <w:r w:rsidRPr="000B7373">
        <w:rPr>
          <w:rFonts w:ascii="Traditional Arabic" w:hAnsi="Traditional Arabic" w:cs="Traditional Arabic"/>
          <w:rtl/>
        </w:rPr>
        <w:t>يَفْرَحُونَ بِمَا أُنزِلَ إِلَيْكَ وَمِنَ الأَحْزَابِ</w:t>
      </w:r>
      <w:r w:rsidR="00E02873" w:rsidRPr="000B7373">
        <w:rPr>
          <w:rFonts w:ascii="Traditional Arabic" w:hAnsi="Traditional Arabic" w:cs="Traditional Arabic"/>
          <w:rtl/>
        </w:rPr>
        <w:t xml:space="preserve">} ومن أَحزابِهم وهم كفَرَتُهم الذين تحزَّبوا على رسول الله ﷺ </w:t>
      </w:r>
      <w:r w:rsidR="00DC06FC" w:rsidRPr="000B7373">
        <w:rPr>
          <w:rFonts w:ascii="Traditional Arabic" w:hAnsi="Traditional Arabic" w:cs="Traditional Arabic"/>
          <w:rtl/>
        </w:rPr>
        <w:t>بالعداوة ككعب بن الأشرف وأصحابه، والسيد والعاقب</w:t>
      </w:r>
      <w:r w:rsidR="00DC06FC" w:rsidRPr="000B7373">
        <w:rPr>
          <w:rFonts w:ascii="Traditional Arabic" w:hAnsi="Traditional Arabic" w:cs="Traditional Arabic"/>
          <w:vertAlign w:val="superscript"/>
          <w:rtl/>
        </w:rPr>
        <w:t>(</w:t>
      </w:r>
      <w:r w:rsidR="00DC06FC" w:rsidRPr="000B7373">
        <w:rPr>
          <w:rStyle w:val="ad"/>
          <w:rFonts w:ascii="Traditional Arabic" w:hAnsi="Traditional Arabic" w:cs="Traditional Arabic"/>
          <w:rtl/>
        </w:rPr>
        <w:footnoteReference w:id="870"/>
      </w:r>
      <w:r w:rsidR="00DC06FC" w:rsidRPr="000B7373">
        <w:rPr>
          <w:rFonts w:ascii="Traditional Arabic" w:hAnsi="Traditional Arabic" w:cs="Traditional Arabic"/>
          <w:vertAlign w:val="superscript"/>
          <w:rtl/>
        </w:rPr>
        <w:t>)</w:t>
      </w:r>
      <w:r w:rsidR="00DC06FC" w:rsidRPr="000B7373">
        <w:rPr>
          <w:rFonts w:ascii="Traditional Arabic" w:hAnsi="Traditional Arabic" w:cs="Traditional Arabic"/>
          <w:rtl/>
        </w:rPr>
        <w:t xml:space="preserve"> وأشياعِهما</w:t>
      </w:r>
      <w:r w:rsidR="00DC06FC" w:rsidRPr="000B7373">
        <w:rPr>
          <w:rFonts w:ascii="Traditional Arabic" w:hAnsi="Traditional Arabic" w:cs="Traditional Arabic"/>
          <w:vertAlign w:val="superscript"/>
          <w:rtl/>
        </w:rPr>
        <w:t>(</w:t>
      </w:r>
      <w:r w:rsidR="00DC06FC" w:rsidRPr="000B7373">
        <w:rPr>
          <w:rStyle w:val="ad"/>
          <w:rFonts w:ascii="Traditional Arabic" w:hAnsi="Traditional Arabic" w:cs="Traditional Arabic"/>
          <w:rtl/>
        </w:rPr>
        <w:footnoteReference w:id="871"/>
      </w:r>
      <w:r w:rsidR="00DC06FC"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DC06FC" w:rsidRPr="000B7373">
        <w:rPr>
          <w:rFonts w:ascii="Traditional Arabic" w:hAnsi="Traditional Arabic" w:cs="Traditional Arabic"/>
          <w:rtl/>
        </w:rPr>
        <w:t>{</w:t>
      </w:r>
      <w:r w:rsidRPr="000B7373">
        <w:rPr>
          <w:rFonts w:ascii="Traditional Arabic" w:hAnsi="Traditional Arabic" w:cs="Traditional Arabic"/>
          <w:rtl/>
        </w:rPr>
        <w:t>مَن يُنكِرُ بَعْضَهُ</w:t>
      </w:r>
      <w:r w:rsidR="00DC06FC" w:rsidRPr="000B7373">
        <w:rPr>
          <w:rFonts w:ascii="Traditional Arabic" w:hAnsi="Traditional Arabic" w:cs="Traditional Arabic"/>
          <w:rtl/>
        </w:rPr>
        <w:t>} لأنهم كانوا لا يُنكرون الأقاصيصَ وبعضَ الأحكام والمعاني مما هو ثابت في كتبهم، وكانوا ينكرون نبوةَ محمد عليه الصلاة والسلام وغيرَ ذلك مما حرَّفوه وبَدَّلوه من الشرائع</w:t>
      </w:r>
      <w:r w:rsidRPr="000B7373">
        <w:rPr>
          <w:rFonts w:ascii="Traditional Arabic" w:hAnsi="Traditional Arabic" w:cs="Traditional Arabic"/>
          <w:rtl/>
        </w:rPr>
        <w:t xml:space="preserve"> </w:t>
      </w:r>
      <w:r w:rsidR="00DC06FC" w:rsidRPr="000B7373">
        <w:rPr>
          <w:rFonts w:ascii="Traditional Arabic" w:hAnsi="Traditional Arabic" w:cs="Traditional Arabic"/>
          <w:rtl/>
        </w:rPr>
        <w:t>{</w:t>
      </w:r>
      <w:r w:rsidRPr="000B7373">
        <w:rPr>
          <w:rFonts w:ascii="Traditional Arabic" w:hAnsi="Traditional Arabic" w:cs="Traditional Arabic"/>
          <w:rtl/>
        </w:rPr>
        <w:t>قُلْ إِنَّمَا أُمِرْتُ أَنْ أَعْبُدَ اللَّهَ وَلا أُشْرِكَ بِهِ</w:t>
      </w:r>
      <w:r w:rsidR="00DC06FC" w:rsidRPr="000B7373">
        <w:rPr>
          <w:rFonts w:ascii="Traditional Arabic" w:hAnsi="Traditional Arabic" w:cs="Traditional Arabic"/>
          <w:rtl/>
        </w:rPr>
        <w:t>} هو جواب للمنكرين، فإنكاركم له إنكارٌ لعبادة الله وتوحيده، فانظروا ماذا تنكرون من ادعائكم وجوبَ عبادةِ الله وألّا يُشرك به</w:t>
      </w:r>
      <w:r w:rsidRPr="000B7373">
        <w:rPr>
          <w:rFonts w:ascii="Traditional Arabic" w:hAnsi="Traditional Arabic" w:cs="Traditional Arabic"/>
          <w:rtl/>
        </w:rPr>
        <w:t xml:space="preserve"> </w:t>
      </w:r>
      <w:r w:rsidR="00DC06FC" w:rsidRPr="000B7373">
        <w:rPr>
          <w:rFonts w:ascii="Traditional Arabic" w:hAnsi="Traditional Arabic" w:cs="Traditional Arabic"/>
          <w:rtl/>
        </w:rPr>
        <w:t>{</w:t>
      </w:r>
      <w:r w:rsidRPr="000B7373">
        <w:rPr>
          <w:rFonts w:ascii="Traditional Arabic" w:hAnsi="Traditional Arabic" w:cs="Traditional Arabic"/>
          <w:rtl/>
        </w:rPr>
        <w:t>إِلَيْهِ أَدْعُو</w:t>
      </w:r>
      <w:r w:rsidR="00DC06FC" w:rsidRPr="000B7373">
        <w:rPr>
          <w:rFonts w:ascii="Traditional Arabic" w:hAnsi="Traditional Arabic" w:cs="Traditional Arabic"/>
          <w:rtl/>
        </w:rPr>
        <w:t>} خصوصًا لا أدعو إلى غيره</w:t>
      </w:r>
      <w:r w:rsidRPr="000B7373">
        <w:rPr>
          <w:rFonts w:ascii="Traditional Arabic" w:hAnsi="Traditional Arabic" w:cs="Traditional Arabic"/>
          <w:rtl/>
        </w:rPr>
        <w:t xml:space="preserve"> </w:t>
      </w:r>
      <w:r w:rsidR="00DC06FC" w:rsidRPr="000B7373">
        <w:rPr>
          <w:rFonts w:ascii="Traditional Arabic" w:hAnsi="Traditional Arabic" w:cs="Traditional Arabic"/>
          <w:rtl/>
        </w:rPr>
        <w:t>{</w:t>
      </w:r>
      <w:r w:rsidRPr="000B7373">
        <w:rPr>
          <w:rFonts w:ascii="Traditional Arabic" w:hAnsi="Traditional Arabic" w:cs="Traditional Arabic"/>
          <w:rtl/>
        </w:rPr>
        <w:t>وَإِلَيْهِ</w:t>
      </w:r>
      <w:r w:rsidR="00DC06FC" w:rsidRPr="000B7373">
        <w:rPr>
          <w:rFonts w:ascii="Traditional Arabic" w:hAnsi="Traditional Arabic" w:cs="Traditional Arabic"/>
          <w:rtl/>
        </w:rPr>
        <w:t>} لا إلى غيره</w:t>
      </w:r>
      <w:r w:rsidRPr="000B7373">
        <w:rPr>
          <w:rFonts w:ascii="Traditional Arabic" w:hAnsi="Traditional Arabic" w:cs="Traditional Arabic"/>
          <w:rtl/>
        </w:rPr>
        <w:t xml:space="preserve"> </w:t>
      </w:r>
      <w:r w:rsidR="00DC06FC" w:rsidRPr="000B7373">
        <w:rPr>
          <w:rFonts w:ascii="Traditional Arabic" w:hAnsi="Traditional Arabic" w:cs="Traditional Arabic"/>
          <w:rtl/>
        </w:rPr>
        <w:t>{</w:t>
      </w:r>
      <w:r w:rsidRPr="000B7373">
        <w:rPr>
          <w:rFonts w:ascii="Traditional Arabic" w:hAnsi="Traditional Arabic" w:cs="Traditional Arabic"/>
          <w:rtl/>
        </w:rPr>
        <w:t>مَآبِ}</w:t>
      </w:r>
      <w:r w:rsidR="00DC06FC" w:rsidRPr="000B7373">
        <w:rPr>
          <w:rFonts w:ascii="Traditional Arabic" w:hAnsi="Traditional Arabic" w:cs="Traditional Arabic"/>
          <w:rtl/>
        </w:rPr>
        <w:t xml:space="preserve"> مرجعي، فلا معنى لإنكاركم.</w:t>
      </w:r>
    </w:p>
    <w:p w14:paraId="4282AF56" w14:textId="5918F90D" w:rsidR="009D3081" w:rsidRPr="000B7373" w:rsidRDefault="009D3081" w:rsidP="009D3081">
      <w:pPr>
        <w:pStyle w:val="a6"/>
        <w:numPr>
          <w:ilvl w:val="0"/>
          <w:numId w:val="25"/>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{وَكَذَلِكَ أَنزَلْنَاهُ</w:t>
      </w:r>
      <w:r w:rsidR="00DC06FC" w:rsidRPr="000B7373">
        <w:rPr>
          <w:rFonts w:ascii="Traditional Arabic" w:hAnsi="Traditional Arabic" w:cs="Traditional Arabic"/>
          <w:rtl/>
        </w:rPr>
        <w:t>} ومثلَ ذلك الإنزال أنزلناه مأمورًا فيه بعبادة الله وتوحيده والدعوة إليه وإلى دينه والإنذار بدار الجزاء</w:t>
      </w:r>
      <w:r w:rsidRPr="000B7373">
        <w:rPr>
          <w:rFonts w:ascii="Traditional Arabic" w:hAnsi="Traditional Arabic" w:cs="Traditional Arabic"/>
          <w:rtl/>
        </w:rPr>
        <w:t xml:space="preserve"> </w:t>
      </w:r>
      <w:r w:rsidR="00DC06FC" w:rsidRPr="000B7373">
        <w:rPr>
          <w:rFonts w:ascii="Traditional Arabic" w:hAnsi="Traditional Arabic" w:cs="Traditional Arabic"/>
          <w:rtl/>
        </w:rPr>
        <w:t>{</w:t>
      </w:r>
      <w:r w:rsidRPr="000B7373">
        <w:rPr>
          <w:rFonts w:ascii="Traditional Arabic" w:hAnsi="Traditional Arabic" w:cs="Traditional Arabic"/>
          <w:rtl/>
        </w:rPr>
        <w:t>حُكْمًا عَرَبِيًّا</w:t>
      </w:r>
      <w:r w:rsidR="00DC06FC" w:rsidRPr="000B7373">
        <w:rPr>
          <w:rFonts w:ascii="Traditional Arabic" w:hAnsi="Traditional Arabic" w:cs="Traditional Arabic"/>
          <w:rtl/>
        </w:rPr>
        <w:t>} حِكمَةً عربية مترجَمَةً بلسان العرب، كانوا يدعونَ رسولَ الله ﷺ إلى أمور يشاركُهم فيها، فقيل:</w:t>
      </w:r>
      <w:r w:rsidRPr="000B7373">
        <w:rPr>
          <w:rFonts w:ascii="Traditional Arabic" w:hAnsi="Traditional Arabic" w:cs="Traditional Arabic"/>
          <w:rtl/>
        </w:rPr>
        <w:t xml:space="preserve"> </w:t>
      </w:r>
      <w:r w:rsidR="00DC06FC" w:rsidRPr="000B7373">
        <w:rPr>
          <w:rFonts w:ascii="Traditional Arabic" w:hAnsi="Traditional Arabic" w:cs="Traditional Arabic"/>
          <w:rtl/>
        </w:rPr>
        <w:t>{</w:t>
      </w:r>
      <w:r w:rsidRPr="000B7373">
        <w:rPr>
          <w:rFonts w:ascii="Traditional Arabic" w:hAnsi="Traditional Arabic" w:cs="Traditional Arabic"/>
          <w:rtl/>
        </w:rPr>
        <w:t>وَلَئِنِ اتَّبَعْتَ أَهْوَاءهُم بَعْدَ مَا جَاءَكَ مِنَ الْعِلْمِ</w:t>
      </w:r>
      <w:r w:rsidR="00DC06FC" w:rsidRPr="000B7373">
        <w:rPr>
          <w:rFonts w:ascii="Traditional Arabic" w:hAnsi="Traditional Arabic" w:cs="Traditional Arabic"/>
          <w:rtl/>
        </w:rPr>
        <w:t>} بعدَ ثبوتِ العلم بالحُجج القاطعة والبراهين الساطعة</w:t>
      </w:r>
      <w:r w:rsidRPr="000B7373">
        <w:rPr>
          <w:rFonts w:ascii="Traditional Arabic" w:hAnsi="Traditional Arabic" w:cs="Traditional Arabic"/>
          <w:rtl/>
        </w:rPr>
        <w:t xml:space="preserve"> </w:t>
      </w:r>
      <w:r w:rsidR="00DC06FC" w:rsidRPr="000B7373">
        <w:rPr>
          <w:rFonts w:ascii="Traditional Arabic" w:hAnsi="Traditional Arabic" w:cs="Traditional Arabic"/>
          <w:rtl/>
        </w:rPr>
        <w:t>{</w:t>
      </w:r>
      <w:r w:rsidRPr="000B7373">
        <w:rPr>
          <w:rFonts w:ascii="Traditional Arabic" w:hAnsi="Traditional Arabic" w:cs="Traditional Arabic"/>
          <w:rtl/>
        </w:rPr>
        <w:t>مَا لَكَ مِنَ اللَّهِ مِن وَلِيٍّ وَلاَ وَاقٍ}</w:t>
      </w:r>
      <w:r w:rsidR="00DC06FC" w:rsidRPr="000B7373">
        <w:rPr>
          <w:rFonts w:ascii="Traditional Arabic" w:hAnsi="Traditional Arabic" w:cs="Traditional Arabic"/>
          <w:rtl/>
        </w:rPr>
        <w:t xml:space="preserve"> لا ينصرُكَ ناصرٌ ولا يَقيكَ منه واقٍ، وهذا من باب التهييج والبعثِ للسامعينَ على الثبات في الدين، وإلا فكان رسول الله من شدة الثبات بمكانٍ.</w:t>
      </w:r>
    </w:p>
    <w:p w14:paraId="4C214FA8" w14:textId="1E442A4A" w:rsidR="00DC06FC" w:rsidRPr="000B7373" w:rsidRDefault="00DC06FC" w:rsidP="00DC06FC">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وكانوا يَعيبونَه بالزواج والوِلاد ويقترحون عليه الآياتِ وينكرون النَّسْخَ، فنزل:</w:t>
      </w:r>
    </w:p>
    <w:p w14:paraId="2A8D4AB0" w14:textId="0489C20E" w:rsidR="009D3081" w:rsidRPr="000B7373" w:rsidRDefault="009D3081" w:rsidP="009D3081">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{وَلَقَدْ أَرْسَلْنَا رُسُل</w:t>
      </w:r>
      <w:r w:rsidR="001C4A34" w:rsidRPr="000B7373">
        <w:rPr>
          <w:rFonts w:ascii="Traditional Arabic" w:hAnsi="Traditional Arabic" w:cs="Traditional Arabic"/>
          <w:rtl/>
        </w:rPr>
        <w:t>ًا</w:t>
      </w:r>
      <w:r w:rsidRPr="000B7373">
        <w:rPr>
          <w:rFonts w:ascii="Traditional Arabic" w:hAnsi="Traditional Arabic" w:cs="Traditional Arabic"/>
          <w:rtl/>
        </w:rPr>
        <w:t xml:space="preserve"> مِّن قَبْلِكَ وَجَعَلْنَا لَهُمْ أَزْوَاجًا وَذُرِّيَّةً</w:t>
      </w:r>
      <w:r w:rsidR="00DC06FC" w:rsidRPr="000B7373">
        <w:rPr>
          <w:rFonts w:ascii="Traditional Arabic" w:hAnsi="Traditional Arabic" w:cs="Traditional Arabic"/>
          <w:rtl/>
        </w:rPr>
        <w:t>} نساءً وأولادًا</w:t>
      </w:r>
      <w:r w:rsidRPr="000B7373">
        <w:rPr>
          <w:rFonts w:ascii="Traditional Arabic" w:hAnsi="Traditional Arabic" w:cs="Traditional Arabic"/>
          <w:rtl/>
        </w:rPr>
        <w:t xml:space="preserve"> </w:t>
      </w:r>
      <w:r w:rsidR="002377B2" w:rsidRPr="000B7373">
        <w:rPr>
          <w:rFonts w:ascii="Traditional Arabic" w:hAnsi="Traditional Arabic" w:cs="Traditional Arabic"/>
          <w:rtl/>
        </w:rPr>
        <w:t>{</w:t>
      </w:r>
      <w:r w:rsidRPr="000B7373">
        <w:rPr>
          <w:rFonts w:ascii="Traditional Arabic" w:hAnsi="Traditional Arabic" w:cs="Traditional Arabic"/>
          <w:rtl/>
        </w:rPr>
        <w:t>وَمَا كَانَ لِرَسُولٍ أَن يَأْتِيَ بِآيَةٍ إِلاَّ بِإِذْنِ اللَّهِ</w:t>
      </w:r>
      <w:r w:rsidR="002377B2" w:rsidRPr="000B7373">
        <w:rPr>
          <w:rFonts w:ascii="Traditional Arabic" w:hAnsi="Traditional Arabic" w:cs="Traditional Arabic"/>
          <w:rtl/>
        </w:rPr>
        <w:t>} ليس في وُسِعِه إتيانُ الآيات على ما يقترحُه قومُه، وإنما ذلك إلى الله</w:t>
      </w:r>
      <w:r w:rsidRPr="000B7373">
        <w:rPr>
          <w:rFonts w:ascii="Traditional Arabic" w:hAnsi="Traditional Arabic" w:cs="Traditional Arabic"/>
          <w:rtl/>
        </w:rPr>
        <w:t xml:space="preserve"> </w:t>
      </w:r>
      <w:r w:rsidR="002377B2" w:rsidRPr="000B7373">
        <w:rPr>
          <w:rFonts w:ascii="Traditional Arabic" w:hAnsi="Traditional Arabic" w:cs="Traditional Arabic"/>
          <w:rtl/>
        </w:rPr>
        <w:t>{</w:t>
      </w:r>
      <w:r w:rsidRPr="000B7373">
        <w:rPr>
          <w:rFonts w:ascii="Traditional Arabic" w:hAnsi="Traditional Arabic" w:cs="Traditional Arabic"/>
          <w:rtl/>
        </w:rPr>
        <w:t>لِكُلِّ أَجَلٍ كِتَابٌ}</w:t>
      </w:r>
      <w:r w:rsidR="002377B2" w:rsidRPr="000B7373">
        <w:rPr>
          <w:rFonts w:ascii="Traditional Arabic" w:hAnsi="Traditional Arabic" w:cs="Traditional Arabic"/>
          <w:rtl/>
        </w:rPr>
        <w:t xml:space="preserve"> لكلِّ وقت حُكمٌ يُكتب على العباد، أي يُفرض عليهم على ما تقتضيه حِكمتُه.</w:t>
      </w:r>
    </w:p>
    <w:p w14:paraId="0977109E" w14:textId="4085D717" w:rsidR="009D3081" w:rsidRPr="000B7373" w:rsidRDefault="009D3081" w:rsidP="009D3081">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{يَمْحُو اللَّهُ مَا يَشَاء</w:t>
      </w:r>
      <w:r w:rsidR="002377B2" w:rsidRPr="000B7373">
        <w:rPr>
          <w:rFonts w:ascii="Traditional Arabic" w:hAnsi="Traditional Arabic" w:cs="Traditional Arabic"/>
          <w:rtl/>
        </w:rPr>
        <w:t>ُ} يَنسخ ما يشاء نسخَه</w:t>
      </w:r>
      <w:r w:rsidRPr="000B7373">
        <w:rPr>
          <w:rFonts w:ascii="Traditional Arabic" w:hAnsi="Traditional Arabic" w:cs="Traditional Arabic"/>
          <w:rtl/>
        </w:rPr>
        <w:t xml:space="preserve"> </w:t>
      </w:r>
      <w:r w:rsidR="002377B2" w:rsidRPr="000B7373">
        <w:rPr>
          <w:rFonts w:ascii="Traditional Arabic" w:hAnsi="Traditional Arabic" w:cs="Traditional Arabic"/>
          <w:rtl/>
        </w:rPr>
        <w:t>{</w:t>
      </w:r>
      <w:r w:rsidRPr="000B7373">
        <w:rPr>
          <w:rFonts w:ascii="Traditional Arabic" w:hAnsi="Traditional Arabic" w:cs="Traditional Arabic"/>
          <w:rtl/>
        </w:rPr>
        <w:t>وَيُثْبِتُ</w:t>
      </w:r>
      <w:r w:rsidR="002377B2" w:rsidRPr="000B7373">
        <w:rPr>
          <w:rFonts w:ascii="Traditional Arabic" w:hAnsi="Traditional Arabic" w:cs="Traditional Arabic"/>
          <w:rtl/>
        </w:rPr>
        <w:t>} بدلَه ما يشاءُ [ويترك ما يشاء منه] غيرَ منسوخ</w:t>
      </w:r>
      <w:r w:rsidRPr="000B7373">
        <w:rPr>
          <w:rFonts w:ascii="Traditional Arabic" w:hAnsi="Traditional Arabic" w:cs="Traditional Arabic"/>
          <w:rtl/>
        </w:rPr>
        <w:t xml:space="preserve"> </w:t>
      </w:r>
      <w:r w:rsidR="002377B2" w:rsidRPr="000B7373">
        <w:rPr>
          <w:rFonts w:ascii="Traditional Arabic" w:hAnsi="Traditional Arabic" w:cs="Traditional Arabic"/>
          <w:rtl/>
        </w:rPr>
        <w:t>{</w:t>
      </w:r>
      <w:r w:rsidRPr="000B7373">
        <w:rPr>
          <w:rFonts w:ascii="Traditional Arabic" w:hAnsi="Traditional Arabic" w:cs="Traditional Arabic"/>
          <w:rtl/>
        </w:rPr>
        <w:t>وَعِندَهُ أُمُّ الْكِتَابِ}</w:t>
      </w:r>
      <w:r w:rsidR="002377B2" w:rsidRPr="000B7373">
        <w:rPr>
          <w:rFonts w:ascii="Traditional Arabic" w:hAnsi="Traditional Arabic" w:cs="Traditional Arabic"/>
          <w:rtl/>
        </w:rPr>
        <w:t xml:space="preserve"> أي أصلُ كل كتاب وهو اللوح المحفوظ، لأن كل كائن مكتوب فيه.</w:t>
      </w:r>
    </w:p>
    <w:p w14:paraId="37C5263C" w14:textId="4E0C87B1" w:rsidR="009D3081" w:rsidRPr="000B7373" w:rsidRDefault="009D3081" w:rsidP="009D3081">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{وَإِن مَّا نُرِيَنَّكَ بَعْضَ الَّذِي نَعِدُهُمْ أَوْ نَتَوَفَّيَنَّكَ</w:t>
      </w:r>
      <w:r w:rsidR="002377B2" w:rsidRPr="000B7373">
        <w:rPr>
          <w:rFonts w:ascii="Traditional Arabic" w:hAnsi="Traditional Arabic" w:cs="Traditional Arabic"/>
          <w:rtl/>
        </w:rPr>
        <w:t>} وكيفما دارتِ الحالُ أَريناكَ مصارعهم وما وعدناهم من إنزال العذاب عليهم، أو توفيناكَ قبل ذلك</w:t>
      </w:r>
      <w:r w:rsidRPr="000B7373">
        <w:rPr>
          <w:rFonts w:ascii="Traditional Arabic" w:hAnsi="Traditional Arabic" w:cs="Traditional Arabic"/>
          <w:rtl/>
        </w:rPr>
        <w:t xml:space="preserve"> </w:t>
      </w:r>
      <w:r w:rsidR="002377B2" w:rsidRPr="000B7373">
        <w:rPr>
          <w:rFonts w:ascii="Traditional Arabic" w:hAnsi="Traditional Arabic" w:cs="Traditional Arabic"/>
          <w:rtl/>
        </w:rPr>
        <w:t>{</w:t>
      </w:r>
      <w:r w:rsidRPr="000B7373">
        <w:rPr>
          <w:rFonts w:ascii="Traditional Arabic" w:hAnsi="Traditional Arabic" w:cs="Traditional Arabic"/>
          <w:rtl/>
        </w:rPr>
        <w:t>فَإِنَّمَا عَلَيْكَ الْبَلاغُ</w:t>
      </w:r>
      <w:r w:rsidR="002377B2" w:rsidRPr="000B7373">
        <w:rPr>
          <w:rFonts w:ascii="Traditional Arabic" w:hAnsi="Traditional Arabic" w:cs="Traditional Arabic"/>
          <w:rtl/>
        </w:rPr>
        <w:t>} فما يجبُ عليك إلا تبليغُ الرسالة فحسبُ</w:t>
      </w:r>
      <w:r w:rsidRPr="000B7373">
        <w:rPr>
          <w:rFonts w:ascii="Traditional Arabic" w:hAnsi="Traditional Arabic" w:cs="Traditional Arabic"/>
          <w:rtl/>
        </w:rPr>
        <w:t xml:space="preserve"> </w:t>
      </w:r>
      <w:r w:rsidR="002377B2" w:rsidRPr="000B7373">
        <w:rPr>
          <w:rFonts w:ascii="Traditional Arabic" w:hAnsi="Traditional Arabic" w:cs="Traditional Arabic"/>
          <w:rtl/>
        </w:rPr>
        <w:t>{</w:t>
      </w:r>
      <w:r w:rsidRPr="000B7373">
        <w:rPr>
          <w:rFonts w:ascii="Traditional Arabic" w:hAnsi="Traditional Arabic" w:cs="Traditional Arabic"/>
          <w:rtl/>
        </w:rPr>
        <w:t>وَعَلَيْنَا الْحِسَابُ}</w:t>
      </w:r>
      <w:r w:rsidR="002377B2" w:rsidRPr="000B7373">
        <w:rPr>
          <w:rFonts w:ascii="Traditional Arabic" w:hAnsi="Traditional Arabic" w:cs="Traditional Arabic"/>
          <w:rtl/>
        </w:rPr>
        <w:t xml:space="preserve"> وعلينا حسابهم وجزاؤهم على أعمالهم لا عليك، فلا يُهِمَّنَّكَ إعراضُهم ولا تستعجلْ بعذابهم.</w:t>
      </w:r>
    </w:p>
    <w:p w14:paraId="2158A56A" w14:textId="4AA7AFF0" w:rsidR="009D3081" w:rsidRPr="000B7373" w:rsidRDefault="009D3081" w:rsidP="009D3081">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{أَوَلَمْ يَرَوْا أَنَّا نَأْتِي الأَرْضَ</w:t>
      </w:r>
      <w:r w:rsidR="002377B2" w:rsidRPr="000B7373">
        <w:rPr>
          <w:rFonts w:ascii="Traditional Arabic" w:hAnsi="Traditional Arabic" w:cs="Traditional Arabic"/>
          <w:rtl/>
        </w:rPr>
        <w:t>} أَرضَ الكفرةِ</w:t>
      </w:r>
      <w:r w:rsidRPr="000B7373">
        <w:rPr>
          <w:rFonts w:ascii="Traditional Arabic" w:hAnsi="Traditional Arabic" w:cs="Traditional Arabic"/>
          <w:rtl/>
        </w:rPr>
        <w:t xml:space="preserve"> </w:t>
      </w:r>
      <w:r w:rsidR="002377B2" w:rsidRPr="000B7373">
        <w:rPr>
          <w:rFonts w:ascii="Traditional Arabic" w:hAnsi="Traditional Arabic" w:cs="Traditional Arabic"/>
          <w:rtl/>
        </w:rPr>
        <w:t>{</w:t>
      </w:r>
      <w:r w:rsidRPr="000B7373">
        <w:rPr>
          <w:rFonts w:ascii="Traditional Arabic" w:hAnsi="Traditional Arabic" w:cs="Traditional Arabic"/>
          <w:rtl/>
        </w:rPr>
        <w:t>نَنقُصُهَا مِنْ أَطْرَافِهَا</w:t>
      </w:r>
      <w:r w:rsidR="002377B2" w:rsidRPr="000B7373">
        <w:rPr>
          <w:rFonts w:ascii="Traditional Arabic" w:hAnsi="Traditional Arabic" w:cs="Traditional Arabic"/>
          <w:rtl/>
        </w:rPr>
        <w:t>} بما نفتحُ على المسلمين من بلادهم فَنَنْقُص دارَ الحرب ونزيدُ في دار الإسلام، وذلك من ءايات النُّصرة والغَلبة، والمعنى: عليك البلاغ الذي حُمِّلْتَه ولا تهتمَّ بما وراءَ ذلك، فنحن نكفيكَه ونُتِمُّ ما وعدناك من النصرة والظفَر</w:t>
      </w:r>
      <w:r w:rsidRPr="000B7373">
        <w:rPr>
          <w:rFonts w:ascii="Traditional Arabic" w:hAnsi="Traditional Arabic" w:cs="Traditional Arabic"/>
          <w:rtl/>
        </w:rPr>
        <w:t xml:space="preserve"> </w:t>
      </w:r>
      <w:r w:rsidR="002377B2" w:rsidRPr="000B7373">
        <w:rPr>
          <w:rFonts w:ascii="Traditional Arabic" w:hAnsi="Traditional Arabic" w:cs="Traditional Arabic"/>
          <w:rtl/>
        </w:rPr>
        <w:t>{</w:t>
      </w:r>
      <w:r w:rsidRPr="000B7373">
        <w:rPr>
          <w:rFonts w:ascii="Traditional Arabic" w:hAnsi="Traditional Arabic" w:cs="Traditional Arabic"/>
          <w:rtl/>
        </w:rPr>
        <w:t>وَاللَّهُ يَحْكُمُ لاَ مُعَقِّبَ لِحُكْمِهِ</w:t>
      </w:r>
      <w:r w:rsidR="002377B2" w:rsidRPr="000B7373">
        <w:rPr>
          <w:rFonts w:ascii="Traditional Arabic" w:hAnsi="Traditional Arabic" w:cs="Traditional Arabic"/>
          <w:rtl/>
        </w:rPr>
        <w:t>} لا رادَّ لحكمه</w:t>
      </w:r>
      <w:r w:rsidRPr="000B7373">
        <w:rPr>
          <w:rFonts w:ascii="Traditional Arabic" w:hAnsi="Traditional Arabic" w:cs="Traditional Arabic"/>
          <w:rtl/>
        </w:rPr>
        <w:t xml:space="preserve"> </w:t>
      </w:r>
      <w:r w:rsidR="002377B2" w:rsidRPr="000B7373">
        <w:rPr>
          <w:rFonts w:ascii="Traditional Arabic" w:hAnsi="Traditional Arabic" w:cs="Traditional Arabic"/>
          <w:rtl/>
        </w:rPr>
        <w:t>{</w:t>
      </w:r>
      <w:r w:rsidRPr="000B7373">
        <w:rPr>
          <w:rFonts w:ascii="Traditional Arabic" w:hAnsi="Traditional Arabic" w:cs="Traditional Arabic"/>
          <w:rtl/>
        </w:rPr>
        <w:t>وَهُوَ سَرِيعُ الْحِسَابِ}</w:t>
      </w:r>
      <w:r w:rsidR="002377B2" w:rsidRPr="000B7373">
        <w:rPr>
          <w:rFonts w:ascii="Traditional Arabic" w:hAnsi="Traditional Arabic" w:cs="Traditional Arabic"/>
          <w:rtl/>
        </w:rPr>
        <w:t xml:space="preserve"> فعمَّا قليلٍ</w:t>
      </w:r>
      <w:r w:rsidR="002377B2" w:rsidRPr="000B7373">
        <w:rPr>
          <w:rFonts w:ascii="Traditional Arabic" w:hAnsi="Traditional Arabic" w:cs="Traditional Arabic"/>
          <w:vertAlign w:val="superscript"/>
          <w:rtl/>
        </w:rPr>
        <w:t>(</w:t>
      </w:r>
      <w:r w:rsidR="002377B2" w:rsidRPr="000B7373">
        <w:rPr>
          <w:rStyle w:val="ad"/>
          <w:rFonts w:ascii="Traditional Arabic" w:hAnsi="Traditional Arabic" w:cs="Traditional Arabic"/>
          <w:rtl/>
        </w:rPr>
        <w:footnoteReference w:id="872"/>
      </w:r>
      <w:r w:rsidR="002377B2" w:rsidRPr="000B7373">
        <w:rPr>
          <w:rFonts w:ascii="Traditional Arabic" w:hAnsi="Traditional Arabic" w:cs="Traditional Arabic"/>
          <w:vertAlign w:val="superscript"/>
          <w:rtl/>
        </w:rPr>
        <w:t>)</w:t>
      </w:r>
      <w:r w:rsidR="002377B2" w:rsidRPr="000B7373">
        <w:rPr>
          <w:rFonts w:ascii="Traditional Arabic" w:hAnsi="Traditional Arabic" w:cs="Traditional Arabic"/>
          <w:rtl/>
        </w:rPr>
        <w:t xml:space="preserve"> يُحاسبهم في الآخرة بعدَ عذاب الدنيا.</w:t>
      </w:r>
    </w:p>
    <w:p w14:paraId="60CE9046" w14:textId="6F61A913" w:rsidR="009D3081" w:rsidRPr="000B7373" w:rsidRDefault="009D3081" w:rsidP="009D3081">
      <w:pPr>
        <w:pStyle w:val="a6"/>
        <w:numPr>
          <w:ilvl w:val="0"/>
          <w:numId w:val="2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{وَقَدْ مَكَرَ الَّذِينَ مِن قَبْلِهِمْ</w:t>
      </w:r>
      <w:r w:rsidR="002377B2" w:rsidRPr="000B7373">
        <w:rPr>
          <w:rFonts w:ascii="Traditional Arabic" w:hAnsi="Traditional Arabic" w:cs="Traditional Arabic"/>
          <w:rtl/>
        </w:rPr>
        <w:t>} أي كفارُ الأمم الخالية بأنبيائهم، و</w:t>
      </w:r>
      <w:r w:rsidR="001C4A34" w:rsidRPr="000B7373">
        <w:rPr>
          <w:rFonts w:ascii="Traditional Arabic" w:hAnsi="Traditional Arabic" w:cs="Traditional Arabic"/>
          <w:rtl/>
        </w:rPr>
        <w:t>الـمَ</w:t>
      </w:r>
      <w:r w:rsidR="002377B2" w:rsidRPr="000B7373">
        <w:rPr>
          <w:rFonts w:ascii="Traditional Arabic" w:hAnsi="Traditional Arabic" w:cs="Traditional Arabic"/>
          <w:rtl/>
        </w:rPr>
        <w:t>كرُ: إرادةُ المكروه في خُفية، ثم جُعِلَ مكرُهم كَلا مكر بالإضافة</w:t>
      </w:r>
      <w:r w:rsidR="00DB71E5" w:rsidRPr="000B7373">
        <w:rPr>
          <w:rFonts w:ascii="Traditional Arabic" w:hAnsi="Traditional Arabic" w:cs="Traditional Arabic"/>
          <w:rtl/>
        </w:rPr>
        <w:t xml:space="preserve"> إلى مَكْرِهِ</w:t>
      </w:r>
      <w:r w:rsidR="00DB71E5" w:rsidRPr="000B7373">
        <w:rPr>
          <w:rFonts w:ascii="Traditional Arabic" w:hAnsi="Traditional Arabic" w:cs="Traditional Arabic"/>
          <w:vertAlign w:val="superscript"/>
          <w:rtl/>
        </w:rPr>
        <w:t>(</w:t>
      </w:r>
      <w:r w:rsidR="00DB71E5" w:rsidRPr="000B7373">
        <w:rPr>
          <w:rStyle w:val="ad"/>
          <w:rFonts w:ascii="Traditional Arabic" w:hAnsi="Traditional Arabic" w:cs="Traditional Arabic"/>
          <w:rtl/>
        </w:rPr>
        <w:footnoteReference w:id="873"/>
      </w:r>
      <w:r w:rsidR="00DB71E5"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DB71E5" w:rsidRPr="000B7373">
        <w:rPr>
          <w:rFonts w:ascii="Traditional Arabic" w:hAnsi="Traditional Arabic" w:cs="Traditional Arabic"/>
          <w:rtl/>
        </w:rPr>
        <w:t>فقال: {</w:t>
      </w:r>
      <w:r w:rsidRPr="000B7373">
        <w:rPr>
          <w:rFonts w:ascii="Traditional Arabic" w:hAnsi="Traditional Arabic" w:cs="Traditional Arabic"/>
          <w:rtl/>
        </w:rPr>
        <w:t>فَلِلَّهِ الْمَكْرُ جَمِيعًا</w:t>
      </w:r>
      <w:r w:rsidR="00DB71E5" w:rsidRPr="000B7373">
        <w:rPr>
          <w:rFonts w:ascii="Traditional Arabic" w:hAnsi="Traditional Arabic" w:cs="Traditional Arabic"/>
          <w:rtl/>
        </w:rPr>
        <w:t>} ثم فَسَّرَ ذلك بقوله:</w:t>
      </w:r>
      <w:r w:rsidRPr="000B7373">
        <w:rPr>
          <w:rFonts w:ascii="Traditional Arabic" w:hAnsi="Traditional Arabic" w:cs="Traditional Arabic"/>
          <w:rtl/>
        </w:rPr>
        <w:t xml:space="preserve"> </w:t>
      </w:r>
      <w:r w:rsidR="00DB71E5" w:rsidRPr="000B7373">
        <w:rPr>
          <w:rFonts w:ascii="Traditional Arabic" w:hAnsi="Traditional Arabic" w:cs="Traditional Arabic"/>
          <w:rtl/>
        </w:rPr>
        <w:t>{</w:t>
      </w:r>
      <w:r w:rsidRPr="000B7373">
        <w:rPr>
          <w:rFonts w:ascii="Traditional Arabic" w:hAnsi="Traditional Arabic" w:cs="Traditional Arabic"/>
          <w:rtl/>
        </w:rPr>
        <w:t>يَعْلَمُ مَا تَكْسِبُ كُلُّ نَفْسٍ وَسَيَعْلَمُ الْكُفَّارُ لِمَنْ عُقْبَى الدَّارِ}</w:t>
      </w:r>
      <w:r w:rsidR="00DB71E5" w:rsidRPr="000B7373">
        <w:rPr>
          <w:rFonts w:ascii="Traditional Arabic" w:hAnsi="Traditional Arabic" w:cs="Traditional Arabic"/>
          <w:rtl/>
        </w:rPr>
        <w:t xml:space="preserve"> يعني العاقبةَ المحمودة، لأنَّ مَن عَلِمَ ما تكسِبُ كلُّ نفس وأَعدَّ لها جزاءَها فله المكرُ كلُّه، لأنه يأتيهم من حيث لا يعلمونَ وهم في غفلة عما يُرادُ بهم.</w:t>
      </w:r>
    </w:p>
    <w:p w14:paraId="30AB7F41" w14:textId="26053EC7" w:rsidR="009D3081" w:rsidRPr="000B7373" w:rsidRDefault="009D3081" w:rsidP="00DB71E5">
      <w:pPr>
        <w:pStyle w:val="a6"/>
        <w:numPr>
          <w:ilvl w:val="0"/>
          <w:numId w:val="25"/>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{وَيَقُولُ الَّذِينَ كَفَرُواْ لَسْتَ مُرْسَل</w:t>
      </w:r>
      <w:r w:rsidR="001C4A34" w:rsidRPr="000B7373">
        <w:rPr>
          <w:rFonts w:ascii="Traditional Arabic" w:hAnsi="Traditional Arabic" w:cs="Traditional Arabic"/>
          <w:rtl/>
        </w:rPr>
        <w:t>ًا</w:t>
      </w:r>
      <w:r w:rsidR="00DB71E5" w:rsidRPr="000B7373">
        <w:rPr>
          <w:rFonts w:ascii="Traditional Arabic" w:hAnsi="Traditional Arabic" w:cs="Traditional Arabic"/>
          <w:rtl/>
        </w:rPr>
        <w:t>} المراد بهم كعبُ بن الأشرف ورؤساءُ اليهود قالوا: لست مُرسلًا</w:t>
      </w:r>
      <w:r w:rsidRPr="000B7373">
        <w:rPr>
          <w:rFonts w:ascii="Traditional Arabic" w:hAnsi="Traditional Arabic" w:cs="Traditional Arabic"/>
          <w:rtl/>
        </w:rPr>
        <w:t xml:space="preserve"> </w:t>
      </w:r>
      <w:r w:rsidR="00DB71E5" w:rsidRPr="000B7373">
        <w:rPr>
          <w:rFonts w:ascii="Traditional Arabic" w:hAnsi="Traditional Arabic" w:cs="Traditional Arabic"/>
          <w:rtl/>
        </w:rPr>
        <w:t>{</w:t>
      </w:r>
      <w:r w:rsidRPr="000B7373">
        <w:rPr>
          <w:rFonts w:ascii="Traditional Arabic" w:hAnsi="Traditional Arabic" w:cs="Traditional Arabic"/>
          <w:rtl/>
        </w:rPr>
        <w:t>قُلْ كَفَى بِاللَّهِ شَهِيدًا بَيْنِي وَبَيْنَكُمْ</w:t>
      </w:r>
      <w:r w:rsidR="00DB71E5" w:rsidRPr="000B7373">
        <w:rPr>
          <w:rFonts w:ascii="Traditional Arabic" w:hAnsi="Traditional Arabic" w:cs="Traditional Arabic"/>
          <w:rtl/>
        </w:rPr>
        <w:t>} بما أظهَرَ من الأدلة على رسالتي</w:t>
      </w:r>
      <w:r w:rsidRPr="000B7373">
        <w:rPr>
          <w:rFonts w:ascii="Traditional Arabic" w:hAnsi="Traditional Arabic" w:cs="Traditional Arabic"/>
          <w:rtl/>
        </w:rPr>
        <w:t xml:space="preserve"> </w:t>
      </w:r>
      <w:r w:rsidR="00DB71E5" w:rsidRPr="000B7373">
        <w:rPr>
          <w:rFonts w:ascii="Traditional Arabic" w:hAnsi="Traditional Arabic" w:cs="Traditional Arabic"/>
          <w:rtl/>
        </w:rPr>
        <w:t>{</w:t>
      </w:r>
      <w:r w:rsidRPr="000B7373">
        <w:rPr>
          <w:rFonts w:ascii="Traditional Arabic" w:hAnsi="Traditional Arabic" w:cs="Traditional Arabic"/>
          <w:rtl/>
        </w:rPr>
        <w:t>وَمَنْ عِندَهُ عِلْمُ الْكِتَابِ}</w:t>
      </w:r>
      <w:r w:rsidR="00DB71E5" w:rsidRPr="000B7373">
        <w:rPr>
          <w:rFonts w:ascii="Traditional Arabic" w:hAnsi="Traditional Arabic" w:cs="Traditional Arabic"/>
          <w:rtl/>
        </w:rPr>
        <w:t xml:space="preserve"> قيل: هو اللهُ عزّ وجلّ، والكتابُ: اللوحُ المحفوظُ، وقيل: ومَن هو من علماءِ أهل الكتاب الذين أسلموا لأنهم يَشهدون بنعتهِ في كتبهم.</w:t>
      </w:r>
    </w:p>
    <w:p w14:paraId="47DCAD56" w14:textId="3A21FDAE" w:rsidR="00DB71E5" w:rsidRPr="000B7373" w:rsidRDefault="00DB71E5">
      <w:pPr>
        <w:spacing w:after="160" w:line="259" w:lineRule="auto"/>
        <w:jc w:val="left"/>
        <w:rPr>
          <w:rFonts w:ascii="Traditional Arabic" w:hAnsi="Traditional Arabic" w:cs="Traditional Arabic"/>
          <w:rtl/>
        </w:rPr>
      </w:pPr>
      <w:r w:rsidRPr="000B7373">
        <w:rPr>
          <w:rFonts w:ascii="Traditional Arabic" w:hAnsi="Traditional Arabic" w:cs="Traditional Arabic"/>
          <w:rtl/>
        </w:rPr>
        <w:br w:type="page"/>
      </w:r>
    </w:p>
    <w:p w14:paraId="450DC198" w14:textId="6A8A9A46" w:rsidR="00DB71E5" w:rsidRPr="000B7373" w:rsidRDefault="00DB71E5" w:rsidP="00DB71E5">
      <w:pPr>
        <w:pStyle w:val="1"/>
        <w:rPr>
          <w:rtl/>
        </w:rPr>
      </w:pPr>
      <w:bookmarkStart w:id="15" w:name="_Toc222871721"/>
      <w:r w:rsidRPr="000B7373">
        <w:rPr>
          <w:rtl/>
        </w:rPr>
        <w:t>سورة إبراهيم عليه السلام</w:t>
      </w:r>
      <w:r w:rsidRPr="000B7373">
        <w:rPr>
          <w:rtl/>
        </w:rPr>
        <w:br/>
        <w:t>مكية، وهي اثنتان وخمسون ءاية</w:t>
      </w:r>
      <w:bookmarkEnd w:id="15"/>
    </w:p>
    <w:p w14:paraId="6F3EBD59" w14:textId="77777777" w:rsidR="0047042A" w:rsidRPr="000B7373" w:rsidRDefault="0047042A" w:rsidP="0047042A">
      <w:pPr>
        <w:tabs>
          <w:tab w:val="left" w:pos="2590"/>
        </w:tabs>
        <w:spacing w:line="360" w:lineRule="auto"/>
        <w:ind w:firstLine="0"/>
        <w:jc w:val="center"/>
        <w:rPr>
          <w:rFonts w:ascii="Traditional Arabic" w:hAnsi="Traditional Arabic" w:cs="Traditional Arabic"/>
          <w:b/>
          <w:bCs/>
          <w:sz w:val="36"/>
          <w:szCs w:val="36"/>
        </w:rPr>
      </w:pPr>
      <w:r w:rsidRPr="000B7373">
        <w:rPr>
          <w:rFonts w:ascii="Traditional Arabic" w:hAnsi="Traditional Arabic" w:cs="Traditional Arabic"/>
          <w:b/>
          <w:bCs/>
          <w:sz w:val="36"/>
          <w:szCs w:val="36"/>
          <w:rtl/>
        </w:rPr>
        <w:t>بِسْمِ اللَّهِ الرَّحْمَنِ الرَّحِيمِ</w:t>
      </w:r>
    </w:p>
    <w:p w14:paraId="3C297B26" w14:textId="5F9DB4F8" w:rsidR="00A41227" w:rsidRPr="000B7373" w:rsidRDefault="00A41227" w:rsidP="00A41227">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{الر كِتَابٌ} هذا كتابٌ يعني السورةَ {أَنزَلْنَاهُ إِلَيْكَ لِتُخْرِجَ النَّاسَ} بدعائك إياهم {مِنَ الظُّلُمَاتِ إِلَى النُّورِ} من الضلالة إلى الهدى {بِإِذْنِ رَبِّهِمْ} بتيسيره وتسهيله {إِلَى صِرَاطِ الْعَزِيزِ} الغالبِ بالانتقام {الْحَمِيدِ} المحمودِ على الإنعام.</w:t>
      </w:r>
    </w:p>
    <w:p w14:paraId="1E6627D7" w14:textId="08CB76FF" w:rsidR="00A41227" w:rsidRPr="000B7373" w:rsidRDefault="00A41227" w:rsidP="00A41227">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{اللَّهِ الَّذِي لَهُ مَا فِي السَّمَاوَاتِ وَمَا فِي الأَرْضِ} خلقًا ومِلكًا، و</w:t>
      </w:r>
      <w:r w:rsidR="003669F8">
        <w:rPr>
          <w:rFonts w:ascii="Traditional Arabic" w:hAnsi="Traditional Arabic" w:cs="Traditional Arabic"/>
          <w:rtl/>
        </w:rPr>
        <w:t>لـمَّا</w:t>
      </w:r>
      <w:r w:rsidRPr="000B7373">
        <w:rPr>
          <w:rFonts w:ascii="Traditional Arabic" w:hAnsi="Traditional Arabic" w:cs="Traditional Arabic"/>
          <w:rtl/>
        </w:rPr>
        <w:t xml:space="preserve"> ذكرَ الخارجين من ظلمات الكفر إلى نور الإيمان توعَّدَ الكافرين بالويل، فقال: {وَوَيْلٌ لِّلْكَافِرِينَ مِنْ عَذَابٍ شَدِيدٍ} [وعيدٌ غليظٌ لِمَن كفر بالكتاب ولم يخرج به من الظلمات إلى النور].</w:t>
      </w:r>
    </w:p>
    <w:p w14:paraId="50131E13" w14:textId="640EE6B3" w:rsidR="00A41227" w:rsidRPr="000B7373" w:rsidRDefault="00A41227" w:rsidP="00A41227">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{الَّذِينَ يَسْتَحِبُّونَ} يختارون ويُؤثِرون {الْحَيَاةَ الدُّنْيَا عَلَى الآخِرَةِ وَيَصُدُّونَ عَن سَبِيلِ اللَّهِ} عن دينه {وَيَبْغُونَهَا عِوَجًا} يطلبون لسبيل الله زَيغًا واعوجاجًا {أُوْلَئِكَ فِي ضَلالٍ بَعِيدٍ} عن الحق.</w:t>
      </w:r>
    </w:p>
    <w:p w14:paraId="087596DF" w14:textId="33E3A881" w:rsidR="00A41227" w:rsidRPr="000B7373" w:rsidRDefault="00A41227" w:rsidP="00A41227">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أَرْسَلْنَا مِن رَّسُولٍ إِلاَّ بِلِسَانِ قَوْمِهِ} إلا متكلمًا بلغتهم {لِيُبَيِّنَ لَهُمْ} ما هو مبعوث به وله، فلا يكون لهم حجةٌ ولا يقولون: لم نَفهمْ ما خوطبنا به، فإن قلتَ: إن رسولَنا ﷺ بُعث إلى الناس جميعًا بقوله: {</w:t>
      </w:r>
      <w:r w:rsidR="006B3B1D" w:rsidRPr="000B7373">
        <w:rPr>
          <w:rFonts w:ascii="Traditional Arabic" w:hAnsi="Traditional Arabic" w:cs="Traditional Arabic"/>
          <w:rtl/>
        </w:rPr>
        <w:t>قُلْ يَا أَيُّهَا النَّاسُ إِنِّي رَسُولُ اللَّهِ إِلَيْكُمْ جَمِيعًا} [الأعراف: 158] بل إلى الثقلين، وهم على أَلسنةٍ مختلفة، فإن لم تكن للعرب حُجة فلغيرهم الحجةُ، قلت: لا يخلو إما أن يَنزلَ بجميع الألسنة، أو بواحد منها فلا حاجةَ إلى نزوله بجميع الألسنة، لأن الترجمةَ تنوبُ عن ذلك وتكفي التطويلَ، فتعيَّن أن ينزل بلسانٍ واحد، وكان لسانُ قومه أَوْلى بالتعيين لأنهم أقربُ إليه، ولأنه أبعدُ من التحريف والتبديل</w:t>
      </w:r>
      <w:r w:rsidRPr="000B7373">
        <w:rPr>
          <w:rFonts w:ascii="Traditional Arabic" w:hAnsi="Traditional Arabic" w:cs="Traditional Arabic"/>
          <w:rtl/>
        </w:rPr>
        <w:t xml:space="preserve"> </w:t>
      </w:r>
      <w:r w:rsidR="006B3B1D" w:rsidRPr="000B7373">
        <w:rPr>
          <w:rFonts w:ascii="Traditional Arabic" w:hAnsi="Traditional Arabic" w:cs="Traditional Arabic"/>
          <w:rtl/>
        </w:rPr>
        <w:t>{</w:t>
      </w:r>
      <w:r w:rsidRPr="000B7373">
        <w:rPr>
          <w:rFonts w:ascii="Traditional Arabic" w:hAnsi="Traditional Arabic" w:cs="Traditional Arabic"/>
          <w:rtl/>
        </w:rPr>
        <w:t>فَيُضِلُّ اللَّهُ مَن يَشَاء</w:t>
      </w:r>
      <w:r w:rsidR="006B3B1D" w:rsidRPr="000B7373">
        <w:rPr>
          <w:rFonts w:ascii="Traditional Arabic" w:hAnsi="Traditional Arabic" w:cs="Traditional Arabic"/>
          <w:rtl/>
        </w:rPr>
        <w:t>ُ} من ءاثر سبب الضلال</w:t>
      </w:r>
      <w:r w:rsidR="006B3B1D" w:rsidRPr="000B7373">
        <w:rPr>
          <w:rFonts w:ascii="Traditional Arabic" w:hAnsi="Traditional Arabic" w:cs="Traditional Arabic"/>
          <w:vertAlign w:val="superscript"/>
          <w:rtl/>
        </w:rPr>
        <w:t>(</w:t>
      </w:r>
      <w:r w:rsidR="006B3B1D" w:rsidRPr="000B7373">
        <w:rPr>
          <w:rStyle w:val="ad"/>
          <w:rFonts w:ascii="Traditional Arabic" w:hAnsi="Traditional Arabic" w:cs="Traditional Arabic"/>
          <w:rtl/>
        </w:rPr>
        <w:footnoteReference w:id="874"/>
      </w:r>
      <w:r w:rsidR="006B3B1D"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C35A4D" w:rsidRPr="000B7373">
        <w:rPr>
          <w:rFonts w:ascii="Traditional Arabic" w:hAnsi="Traditional Arabic" w:cs="Traditional Arabic"/>
          <w:rtl/>
        </w:rPr>
        <w:t>[فيخذُلُه عن الإيمان] {</w:t>
      </w:r>
      <w:r w:rsidRPr="000B7373">
        <w:rPr>
          <w:rFonts w:ascii="Traditional Arabic" w:hAnsi="Traditional Arabic" w:cs="Traditional Arabic"/>
          <w:rtl/>
        </w:rPr>
        <w:t>وَيَهْدِي مَن يَشَاء</w:t>
      </w:r>
      <w:r w:rsidR="00C35A4D" w:rsidRPr="000B7373">
        <w:rPr>
          <w:rFonts w:ascii="Traditional Arabic" w:hAnsi="Traditional Arabic" w:cs="Traditional Arabic"/>
          <w:rtl/>
        </w:rPr>
        <w:t>ُ} مَن ءاثرَ سبب الاهتداء [بالتوفيق له]</w:t>
      </w:r>
      <w:r w:rsidRPr="000B7373">
        <w:rPr>
          <w:rFonts w:ascii="Traditional Arabic" w:hAnsi="Traditional Arabic" w:cs="Traditional Arabic"/>
          <w:rtl/>
        </w:rPr>
        <w:t xml:space="preserve"> </w:t>
      </w:r>
      <w:r w:rsidR="00C35A4D" w:rsidRPr="000B7373">
        <w:rPr>
          <w:rFonts w:ascii="Traditional Arabic" w:hAnsi="Traditional Arabic" w:cs="Traditional Arabic"/>
          <w:rtl/>
        </w:rPr>
        <w:t>{</w:t>
      </w:r>
      <w:r w:rsidRPr="000B7373">
        <w:rPr>
          <w:rFonts w:ascii="Traditional Arabic" w:hAnsi="Traditional Arabic" w:cs="Traditional Arabic"/>
          <w:rtl/>
        </w:rPr>
        <w:t>وَهُوَ الْعَزِيزُ</w:t>
      </w:r>
      <w:r w:rsidR="00C35A4D" w:rsidRPr="000B7373">
        <w:rPr>
          <w:rFonts w:ascii="Traditional Arabic" w:hAnsi="Traditional Arabic" w:cs="Traditional Arabic"/>
          <w:rtl/>
        </w:rPr>
        <w:t>} فلا يُغالَبُ على مشيئته</w:t>
      </w:r>
      <w:r w:rsidRPr="000B7373">
        <w:rPr>
          <w:rFonts w:ascii="Traditional Arabic" w:hAnsi="Traditional Arabic" w:cs="Traditional Arabic"/>
          <w:rtl/>
        </w:rPr>
        <w:t xml:space="preserve"> </w:t>
      </w:r>
      <w:r w:rsidR="00C35A4D" w:rsidRPr="000B7373">
        <w:rPr>
          <w:rFonts w:ascii="Traditional Arabic" w:hAnsi="Traditional Arabic" w:cs="Traditional Arabic"/>
          <w:rtl/>
        </w:rPr>
        <w:t>{</w:t>
      </w:r>
      <w:r w:rsidRPr="000B7373">
        <w:rPr>
          <w:rFonts w:ascii="Traditional Arabic" w:hAnsi="Traditional Arabic" w:cs="Traditional Arabic"/>
          <w:rtl/>
        </w:rPr>
        <w:t>الْحَكِيمُ}</w:t>
      </w:r>
      <w:r w:rsidR="00C35A4D" w:rsidRPr="000B7373">
        <w:rPr>
          <w:rFonts w:ascii="Traditional Arabic" w:hAnsi="Traditional Arabic" w:cs="Traditional Arabic"/>
          <w:rtl/>
        </w:rPr>
        <w:t xml:space="preserve"> فلا يَخذُل إلا أهلَ الخِذلان.</w:t>
      </w:r>
    </w:p>
    <w:p w14:paraId="2229A5EE" w14:textId="6CE335EB" w:rsidR="00A41227" w:rsidRPr="000B7373" w:rsidRDefault="00A41227" w:rsidP="00A41227">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{وَلَقَدْ أَرْسَلْنَا مُوسَى بِآيَاتِنَا</w:t>
      </w:r>
      <w:r w:rsidR="00C35A4D" w:rsidRPr="000B7373">
        <w:rPr>
          <w:rFonts w:ascii="Traditional Arabic" w:hAnsi="Traditional Arabic" w:cs="Traditional Arabic"/>
          <w:rtl/>
        </w:rPr>
        <w:t>} التسع</w:t>
      </w:r>
      <w:r w:rsidRPr="000B7373">
        <w:rPr>
          <w:rFonts w:ascii="Traditional Arabic" w:hAnsi="Traditional Arabic" w:cs="Traditional Arabic"/>
          <w:rtl/>
        </w:rPr>
        <w:t xml:space="preserve"> </w:t>
      </w:r>
      <w:r w:rsidR="00C35A4D" w:rsidRPr="000B7373">
        <w:rPr>
          <w:rFonts w:ascii="Traditional Arabic" w:hAnsi="Traditional Arabic" w:cs="Traditional Arabic"/>
          <w:rtl/>
        </w:rPr>
        <w:t>{</w:t>
      </w:r>
      <w:r w:rsidRPr="000B7373">
        <w:rPr>
          <w:rFonts w:ascii="Traditional Arabic" w:hAnsi="Traditional Arabic" w:cs="Traditional Arabic"/>
          <w:rtl/>
        </w:rPr>
        <w:t>أَنْ أَخْرِجْ قَوْمَكَ</w:t>
      </w:r>
      <w:r w:rsidR="00C35A4D" w:rsidRPr="000B7373">
        <w:rPr>
          <w:rFonts w:ascii="Traditional Arabic" w:hAnsi="Traditional Arabic" w:cs="Traditional Arabic"/>
          <w:rtl/>
        </w:rPr>
        <w:t>} بأن أَخرجْ قومَك</w:t>
      </w:r>
      <w:r w:rsidRPr="000B7373">
        <w:rPr>
          <w:rFonts w:ascii="Traditional Arabic" w:hAnsi="Traditional Arabic" w:cs="Traditional Arabic"/>
          <w:rtl/>
        </w:rPr>
        <w:t xml:space="preserve"> </w:t>
      </w:r>
      <w:r w:rsidR="00C35A4D" w:rsidRPr="000B7373">
        <w:rPr>
          <w:rFonts w:ascii="Traditional Arabic" w:hAnsi="Traditional Arabic" w:cs="Traditional Arabic"/>
          <w:rtl/>
        </w:rPr>
        <w:t>{</w:t>
      </w:r>
      <w:r w:rsidRPr="000B7373">
        <w:rPr>
          <w:rFonts w:ascii="Traditional Arabic" w:hAnsi="Traditional Arabic" w:cs="Traditional Arabic"/>
          <w:rtl/>
        </w:rPr>
        <w:t>مِنَ الظُّلُمَاتِ إِلَى النُّورِ وَذَكِّرْهُمْ بِأَيَّامِ اللَّهِ</w:t>
      </w:r>
      <w:r w:rsidR="00C35A4D" w:rsidRPr="000B7373">
        <w:rPr>
          <w:rFonts w:ascii="Traditional Arabic" w:hAnsi="Traditional Arabic" w:cs="Traditional Arabic"/>
          <w:rtl/>
        </w:rPr>
        <w:t xml:space="preserve">} بوقائِعه التي وقعت على الأمم قبلَهم، قومِ نوحٍ وعادٍ وثمودَ، أو بأيام الإِنعام حيث ظَلَّلَ عليهم الغمامَ، وأنزلَ عليهم </w:t>
      </w:r>
      <w:r w:rsidR="001C4A34" w:rsidRPr="000B7373">
        <w:rPr>
          <w:rFonts w:ascii="Traditional Arabic" w:hAnsi="Traditional Arabic" w:cs="Traditional Arabic"/>
          <w:rtl/>
        </w:rPr>
        <w:t>الـمَ</w:t>
      </w:r>
      <w:r w:rsidR="00C35A4D" w:rsidRPr="000B7373">
        <w:rPr>
          <w:rFonts w:ascii="Traditional Arabic" w:hAnsi="Traditional Arabic" w:cs="Traditional Arabic"/>
          <w:rtl/>
        </w:rPr>
        <w:t>نَّ والسلوى، وفَلَقَ لهم البحرَ</w:t>
      </w:r>
      <w:r w:rsidRPr="000B7373">
        <w:rPr>
          <w:rFonts w:ascii="Traditional Arabic" w:hAnsi="Traditional Arabic" w:cs="Traditional Arabic"/>
          <w:rtl/>
        </w:rPr>
        <w:t xml:space="preserve"> </w:t>
      </w:r>
      <w:r w:rsidR="00C35A4D" w:rsidRPr="000B7373">
        <w:rPr>
          <w:rFonts w:ascii="Traditional Arabic" w:hAnsi="Traditional Arabic" w:cs="Traditional Arabic"/>
          <w:rtl/>
        </w:rPr>
        <w:t>{</w:t>
      </w:r>
      <w:r w:rsidRPr="000B7373">
        <w:rPr>
          <w:rFonts w:ascii="Traditional Arabic" w:hAnsi="Traditional Arabic" w:cs="Traditional Arabic"/>
          <w:rtl/>
        </w:rPr>
        <w:t>إِنَّ فِي ذَلِكَ لَآيَاتٍ لِّكُلِّ صَبَّارٍ</w:t>
      </w:r>
      <w:r w:rsidR="00C35A4D" w:rsidRPr="000B7373">
        <w:rPr>
          <w:rFonts w:ascii="Traditional Arabic" w:hAnsi="Traditional Arabic" w:cs="Traditional Arabic"/>
          <w:rtl/>
        </w:rPr>
        <w:t>} على البلايا {</w:t>
      </w:r>
      <w:r w:rsidRPr="000B7373">
        <w:rPr>
          <w:rFonts w:ascii="Traditional Arabic" w:hAnsi="Traditional Arabic" w:cs="Traditional Arabic"/>
          <w:rtl/>
        </w:rPr>
        <w:t>شَكُورٍ}</w:t>
      </w:r>
      <w:r w:rsidR="00C35A4D" w:rsidRPr="000B7373">
        <w:rPr>
          <w:rFonts w:ascii="Traditional Arabic" w:hAnsi="Traditional Arabic" w:cs="Traditional Arabic"/>
          <w:rtl/>
        </w:rPr>
        <w:t xml:space="preserve"> على العطايا.</w:t>
      </w:r>
    </w:p>
    <w:p w14:paraId="32CF68CA" w14:textId="073307F7" w:rsidR="00A41227" w:rsidRPr="000B7373" w:rsidRDefault="00A41227" w:rsidP="00A41227">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 قَالَ مُوسَى لِقَوْمِهِ اذْكُرُواْ نِعْمَةَ اللَّهِ عَلَيْكُمْ إِذْ أَنجَاكُم</w:t>
      </w:r>
      <w:r w:rsidR="00CC7F6D" w:rsidRPr="000B7373">
        <w:rPr>
          <w:rFonts w:ascii="Traditional Arabic" w:hAnsi="Traditional Arabic" w:cs="Traditional Arabic"/>
          <w:rtl/>
        </w:rPr>
        <w:t>} اذكروا وقت إنجائكم</w:t>
      </w:r>
      <w:r w:rsidRPr="000B7373">
        <w:rPr>
          <w:rFonts w:ascii="Traditional Arabic" w:hAnsi="Traditional Arabic" w:cs="Traditional Arabic"/>
          <w:rtl/>
        </w:rPr>
        <w:t xml:space="preserve"> </w:t>
      </w:r>
      <w:r w:rsidR="00CC7F6D" w:rsidRPr="000B7373">
        <w:rPr>
          <w:rFonts w:ascii="Traditional Arabic" w:hAnsi="Traditional Arabic" w:cs="Traditional Arabic"/>
          <w:rtl/>
        </w:rPr>
        <w:t>{</w:t>
      </w:r>
      <w:r w:rsidRPr="000B7373">
        <w:rPr>
          <w:rFonts w:ascii="Traditional Arabic" w:hAnsi="Traditional Arabic" w:cs="Traditional Arabic"/>
          <w:rtl/>
        </w:rPr>
        <w:t xml:space="preserve">مِّنْ </w:t>
      </w:r>
      <w:r w:rsidR="00CC7F6D" w:rsidRPr="000B7373">
        <w:rPr>
          <w:rFonts w:ascii="Traditional Arabic" w:hAnsi="Traditional Arabic" w:cs="Traditional Arabic"/>
          <w:rtl/>
        </w:rPr>
        <w:t>ءَا</w:t>
      </w:r>
      <w:r w:rsidRPr="000B7373">
        <w:rPr>
          <w:rFonts w:ascii="Traditional Arabic" w:hAnsi="Traditional Arabic" w:cs="Traditional Arabic"/>
          <w:rtl/>
        </w:rPr>
        <w:t>لِ فِرْعَوْنَ يَسُومُونَكُمْ سُوءَ الْعَذَابِ وَيُذَبِّحُونَ أَبْنَاءَكُمْ وَيَسْتَحْيُونَ نِسَاءكُمْ وَفِي ذَلِكُم بَلاء مِّن رَّبِّكُمْ عَظِيمٌ}</w:t>
      </w:r>
      <w:r w:rsidR="00CC7F6D" w:rsidRPr="000B7373">
        <w:rPr>
          <w:rFonts w:ascii="Traditional Arabic" w:hAnsi="Traditional Arabic" w:cs="Traditional Arabic"/>
          <w:rtl/>
        </w:rPr>
        <w:t xml:space="preserve"> الإشارة إلى العذاب</w:t>
      </w:r>
      <w:r w:rsidR="00CC7F6D" w:rsidRPr="000B7373">
        <w:rPr>
          <w:rFonts w:ascii="Traditional Arabic" w:hAnsi="Traditional Arabic" w:cs="Traditional Arabic"/>
          <w:vertAlign w:val="superscript"/>
          <w:rtl/>
        </w:rPr>
        <w:t>(</w:t>
      </w:r>
      <w:r w:rsidR="00CC7F6D" w:rsidRPr="000B7373">
        <w:rPr>
          <w:rStyle w:val="ad"/>
          <w:rFonts w:ascii="Traditional Arabic" w:hAnsi="Traditional Arabic" w:cs="Traditional Arabic"/>
          <w:rtl/>
        </w:rPr>
        <w:footnoteReference w:id="875"/>
      </w:r>
      <w:r w:rsidR="00CC7F6D" w:rsidRPr="000B7373">
        <w:rPr>
          <w:rFonts w:ascii="Traditional Arabic" w:hAnsi="Traditional Arabic" w:cs="Traditional Arabic"/>
          <w:vertAlign w:val="superscript"/>
          <w:rtl/>
        </w:rPr>
        <w:t>)</w:t>
      </w:r>
      <w:r w:rsidR="00CC7F6D" w:rsidRPr="000B7373">
        <w:rPr>
          <w:rFonts w:ascii="Traditional Arabic" w:hAnsi="Traditional Arabic" w:cs="Traditional Arabic"/>
          <w:rtl/>
        </w:rPr>
        <w:t>.</w:t>
      </w:r>
    </w:p>
    <w:p w14:paraId="59F3D23E" w14:textId="5E09FFB6" w:rsidR="00A41227" w:rsidRPr="000B7373" w:rsidRDefault="00A41227" w:rsidP="00A41227">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 تَأَذَّنَ رَبُّكُمْ</w:t>
      </w:r>
      <w:r w:rsidR="00CC7F6D" w:rsidRPr="000B7373">
        <w:rPr>
          <w:rFonts w:ascii="Traditional Arabic" w:hAnsi="Traditional Arabic" w:cs="Traditional Arabic"/>
          <w:rtl/>
        </w:rPr>
        <w:t>} كأنه قيل: وإذ قال موسى لقومه اذكروا نعمةَ الله عليكم واذكروا إذ تأذّن ربكم [أي أَعلَمَ] فقال:</w:t>
      </w:r>
      <w:r w:rsidRPr="000B7373">
        <w:rPr>
          <w:rFonts w:ascii="Traditional Arabic" w:hAnsi="Traditional Arabic" w:cs="Traditional Arabic"/>
          <w:rtl/>
        </w:rPr>
        <w:t xml:space="preserve"> </w:t>
      </w:r>
      <w:r w:rsidR="00CC7F6D" w:rsidRPr="000B7373">
        <w:rPr>
          <w:rFonts w:ascii="Traditional Arabic" w:hAnsi="Traditional Arabic" w:cs="Traditional Arabic"/>
          <w:rtl/>
        </w:rPr>
        <w:t>{</w:t>
      </w:r>
      <w:r w:rsidRPr="000B7373">
        <w:rPr>
          <w:rFonts w:ascii="Traditional Arabic" w:hAnsi="Traditional Arabic" w:cs="Traditional Arabic"/>
          <w:rtl/>
        </w:rPr>
        <w:t>لَئِن شَكَرْتُمْ</w:t>
      </w:r>
      <w:r w:rsidR="00CC7F6D" w:rsidRPr="000B7373">
        <w:rPr>
          <w:rFonts w:ascii="Traditional Arabic" w:hAnsi="Traditional Arabic" w:cs="Traditional Arabic"/>
          <w:rtl/>
        </w:rPr>
        <w:t>} يا بني إسرائيل ما خوَّلتُكم</w:t>
      </w:r>
      <w:r w:rsidR="00CC7F6D" w:rsidRPr="000B7373">
        <w:rPr>
          <w:rFonts w:ascii="Traditional Arabic" w:hAnsi="Traditional Arabic" w:cs="Traditional Arabic"/>
          <w:vertAlign w:val="superscript"/>
          <w:rtl/>
        </w:rPr>
        <w:t>(</w:t>
      </w:r>
      <w:r w:rsidR="00CC7F6D" w:rsidRPr="000B7373">
        <w:rPr>
          <w:rStyle w:val="ad"/>
          <w:rFonts w:ascii="Traditional Arabic" w:hAnsi="Traditional Arabic" w:cs="Traditional Arabic"/>
          <w:rtl/>
        </w:rPr>
        <w:footnoteReference w:id="876"/>
      </w:r>
      <w:r w:rsidR="00CC7F6D" w:rsidRPr="000B7373">
        <w:rPr>
          <w:rFonts w:ascii="Traditional Arabic" w:hAnsi="Traditional Arabic" w:cs="Traditional Arabic"/>
          <w:vertAlign w:val="superscript"/>
          <w:rtl/>
        </w:rPr>
        <w:t>)</w:t>
      </w:r>
      <w:r w:rsidR="00CC7F6D" w:rsidRPr="000B7373">
        <w:rPr>
          <w:rFonts w:ascii="Traditional Arabic" w:hAnsi="Traditional Arabic" w:cs="Traditional Arabic"/>
          <w:rtl/>
        </w:rPr>
        <w:t xml:space="preserve"> من نعمة الإنجاء وغيرها</w:t>
      </w:r>
      <w:r w:rsidRPr="000B7373">
        <w:rPr>
          <w:rFonts w:ascii="Traditional Arabic" w:hAnsi="Traditional Arabic" w:cs="Traditional Arabic"/>
          <w:rtl/>
        </w:rPr>
        <w:t xml:space="preserve"> </w:t>
      </w:r>
      <w:r w:rsidR="00CC7F6D" w:rsidRPr="000B7373">
        <w:rPr>
          <w:rFonts w:ascii="Traditional Arabic" w:hAnsi="Traditional Arabic" w:cs="Traditional Arabic"/>
          <w:rtl/>
        </w:rPr>
        <w:t>{</w:t>
      </w:r>
      <w:r w:rsidRPr="000B7373">
        <w:rPr>
          <w:rFonts w:ascii="Traditional Arabic" w:hAnsi="Traditional Arabic" w:cs="Traditional Arabic"/>
          <w:rtl/>
        </w:rPr>
        <w:t>لأَزِيدَنَّكُمْ</w:t>
      </w:r>
      <w:r w:rsidR="00CC7F6D" w:rsidRPr="000B7373">
        <w:rPr>
          <w:rFonts w:ascii="Traditional Arabic" w:hAnsi="Traditional Arabic" w:cs="Traditional Arabic"/>
          <w:rtl/>
        </w:rPr>
        <w:t>} نعمةً إلى نعمةٍ</w:t>
      </w:r>
      <w:r w:rsidRPr="000B7373">
        <w:rPr>
          <w:rFonts w:ascii="Traditional Arabic" w:hAnsi="Traditional Arabic" w:cs="Traditional Arabic"/>
          <w:rtl/>
        </w:rPr>
        <w:t xml:space="preserve"> </w:t>
      </w:r>
      <w:r w:rsidR="00CC7F6D" w:rsidRPr="000B7373">
        <w:rPr>
          <w:rFonts w:ascii="Traditional Arabic" w:hAnsi="Traditional Arabic" w:cs="Traditional Arabic"/>
          <w:rtl/>
        </w:rPr>
        <w:t>{</w:t>
      </w:r>
      <w:r w:rsidRPr="000B7373">
        <w:rPr>
          <w:rFonts w:ascii="Traditional Arabic" w:hAnsi="Traditional Arabic" w:cs="Traditional Arabic"/>
          <w:rtl/>
        </w:rPr>
        <w:t>وَلَئِن كَفَرْتُمْ</w:t>
      </w:r>
      <w:r w:rsidR="00CC7F6D" w:rsidRPr="000B7373">
        <w:rPr>
          <w:rFonts w:ascii="Traditional Arabic" w:hAnsi="Traditional Arabic" w:cs="Traditional Arabic"/>
          <w:rtl/>
        </w:rPr>
        <w:t>} ما أنعمتُ به عليكم</w:t>
      </w:r>
      <w:r w:rsidRPr="000B7373">
        <w:rPr>
          <w:rFonts w:ascii="Traditional Arabic" w:hAnsi="Traditional Arabic" w:cs="Traditional Arabic"/>
          <w:rtl/>
        </w:rPr>
        <w:t xml:space="preserve"> </w:t>
      </w:r>
      <w:r w:rsidR="00CC7F6D" w:rsidRPr="000B7373">
        <w:rPr>
          <w:rFonts w:ascii="Traditional Arabic" w:hAnsi="Traditional Arabic" w:cs="Traditional Arabic"/>
          <w:rtl/>
        </w:rPr>
        <w:t>{</w:t>
      </w:r>
      <w:r w:rsidRPr="000B7373">
        <w:rPr>
          <w:rFonts w:ascii="Traditional Arabic" w:hAnsi="Traditional Arabic" w:cs="Traditional Arabic"/>
          <w:rtl/>
        </w:rPr>
        <w:t>إِنَّ عَذَابِي لَشَدِيدٌ}</w:t>
      </w:r>
      <w:r w:rsidR="00CC7F6D" w:rsidRPr="000B7373">
        <w:rPr>
          <w:rFonts w:ascii="Traditional Arabic" w:hAnsi="Traditional Arabic" w:cs="Traditional Arabic"/>
          <w:rtl/>
        </w:rPr>
        <w:t xml:space="preserve"> لِمَن كفرَ نعمتي، أما في الدنيا فسلْبُ النِّعَم، وأما في العقبى فتَوالي النِّقَم.</w:t>
      </w:r>
    </w:p>
    <w:p w14:paraId="79D56B96" w14:textId="6A9EAA4F" w:rsidR="00A41227" w:rsidRPr="000B7373" w:rsidRDefault="00A41227" w:rsidP="00A41227">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{وَقَالَ مُوسَى إِن تَكْفُرُواْ أَنتُمْ</w:t>
      </w:r>
      <w:r w:rsidR="00CC7F6D" w:rsidRPr="000B7373">
        <w:rPr>
          <w:rFonts w:ascii="Traditional Arabic" w:hAnsi="Traditional Arabic" w:cs="Traditional Arabic"/>
          <w:rtl/>
        </w:rPr>
        <w:t>} يا بني إسرائيلَ</w:t>
      </w:r>
      <w:r w:rsidRPr="000B7373">
        <w:rPr>
          <w:rFonts w:ascii="Traditional Arabic" w:hAnsi="Traditional Arabic" w:cs="Traditional Arabic"/>
          <w:rtl/>
        </w:rPr>
        <w:t xml:space="preserve"> </w:t>
      </w:r>
      <w:r w:rsidR="00CC7F6D" w:rsidRPr="000B7373">
        <w:rPr>
          <w:rFonts w:ascii="Traditional Arabic" w:hAnsi="Traditional Arabic" w:cs="Traditional Arabic"/>
          <w:rtl/>
        </w:rPr>
        <w:t>{</w:t>
      </w:r>
      <w:r w:rsidRPr="000B7373">
        <w:rPr>
          <w:rFonts w:ascii="Traditional Arabic" w:hAnsi="Traditional Arabic" w:cs="Traditional Arabic"/>
          <w:rtl/>
        </w:rPr>
        <w:t>وَمَن فِي الأَرْضِ جَمِيعًا</w:t>
      </w:r>
      <w:r w:rsidR="00CC7F6D" w:rsidRPr="000B7373">
        <w:rPr>
          <w:rFonts w:ascii="Traditional Arabic" w:hAnsi="Traditional Arabic" w:cs="Traditional Arabic"/>
          <w:rtl/>
        </w:rPr>
        <w:t>} والناسُ كلُّهم</w:t>
      </w:r>
      <w:r w:rsidRPr="000B7373">
        <w:rPr>
          <w:rFonts w:ascii="Traditional Arabic" w:hAnsi="Traditional Arabic" w:cs="Traditional Arabic"/>
          <w:rtl/>
        </w:rPr>
        <w:t xml:space="preserve"> </w:t>
      </w:r>
      <w:r w:rsidR="00CC7F6D" w:rsidRPr="000B7373">
        <w:rPr>
          <w:rFonts w:ascii="Traditional Arabic" w:hAnsi="Traditional Arabic" w:cs="Traditional Arabic"/>
          <w:rtl/>
        </w:rPr>
        <w:t>{</w:t>
      </w:r>
      <w:r w:rsidRPr="000B7373">
        <w:rPr>
          <w:rFonts w:ascii="Traditional Arabic" w:hAnsi="Traditional Arabic" w:cs="Traditional Arabic"/>
          <w:rtl/>
        </w:rPr>
        <w:t>فَإِنَّ اللَّهَ لَغَنِيٌّ</w:t>
      </w:r>
      <w:r w:rsidR="00CC7F6D" w:rsidRPr="000B7373">
        <w:rPr>
          <w:rFonts w:ascii="Traditional Arabic" w:hAnsi="Traditional Arabic" w:cs="Traditional Arabic"/>
          <w:rtl/>
        </w:rPr>
        <w:t>} عن شكركم</w:t>
      </w:r>
      <w:r w:rsidRPr="000B7373">
        <w:rPr>
          <w:rFonts w:ascii="Traditional Arabic" w:hAnsi="Traditional Arabic" w:cs="Traditional Arabic"/>
          <w:rtl/>
        </w:rPr>
        <w:t xml:space="preserve"> </w:t>
      </w:r>
      <w:r w:rsidR="00CC7F6D" w:rsidRPr="000B7373">
        <w:rPr>
          <w:rFonts w:ascii="Traditional Arabic" w:hAnsi="Traditional Arabic" w:cs="Traditional Arabic"/>
          <w:rtl/>
        </w:rPr>
        <w:t>{</w:t>
      </w:r>
      <w:r w:rsidRPr="000B7373">
        <w:rPr>
          <w:rFonts w:ascii="Traditional Arabic" w:hAnsi="Traditional Arabic" w:cs="Traditional Arabic"/>
          <w:rtl/>
        </w:rPr>
        <w:t>حَمِيدٌ}</w:t>
      </w:r>
      <w:r w:rsidR="00CC7F6D" w:rsidRPr="000B7373">
        <w:rPr>
          <w:rFonts w:ascii="Traditional Arabic" w:hAnsi="Traditional Arabic" w:cs="Traditional Arabic"/>
          <w:rtl/>
        </w:rPr>
        <w:t xml:space="preserve"> وإن لم يَحمَدْه الحامدون، وأنتم ضررْتُم أَنفسَكُم حيث حرمتموها الخيَ الذي لا بُدَّ لكم منه.</w:t>
      </w:r>
    </w:p>
    <w:p w14:paraId="0B8D5C3F" w14:textId="2141C39F" w:rsidR="00A41227" w:rsidRPr="000B7373" w:rsidRDefault="00A41227" w:rsidP="00A41227">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{أَلَمْ يَأْتِكُمْ نَبَأُ الَّذِينَ مِن قَبْلِكُمْ قَوْمِ نُوحٍ وَعَادٍ وَثَمُودَ</w:t>
      </w:r>
      <w:r w:rsidR="00CC7F6D" w:rsidRPr="000B7373">
        <w:rPr>
          <w:rFonts w:ascii="Traditional Arabic" w:hAnsi="Traditional Arabic" w:cs="Traditional Arabic"/>
          <w:rtl/>
        </w:rPr>
        <w:t>} مِن كلام موسى لقومه</w:t>
      </w:r>
      <w:r w:rsidRPr="000B7373">
        <w:rPr>
          <w:rFonts w:ascii="Traditional Arabic" w:hAnsi="Traditional Arabic" w:cs="Traditional Arabic"/>
          <w:rtl/>
        </w:rPr>
        <w:t xml:space="preserve"> </w:t>
      </w:r>
      <w:r w:rsidR="00CC7F6D" w:rsidRPr="000B7373">
        <w:rPr>
          <w:rFonts w:ascii="Traditional Arabic" w:hAnsi="Traditional Arabic" w:cs="Traditional Arabic"/>
          <w:rtl/>
        </w:rPr>
        <w:t>{</w:t>
      </w:r>
      <w:r w:rsidRPr="000B7373">
        <w:rPr>
          <w:rFonts w:ascii="Traditional Arabic" w:hAnsi="Traditional Arabic" w:cs="Traditional Arabic"/>
          <w:rtl/>
        </w:rPr>
        <w:t>وَالَّذِينَ مِن بَعْدِهِمْ لاَ يَعْلَمُهُمْ إِلاَّ اللَّهُ</w:t>
      </w:r>
      <w:r w:rsidR="00CC7F6D" w:rsidRPr="000B7373">
        <w:rPr>
          <w:rFonts w:ascii="Traditional Arabic" w:hAnsi="Traditional Arabic" w:cs="Traditional Arabic"/>
          <w:rtl/>
        </w:rPr>
        <w:t>} المعنى أنهم منَ الكثرة بحيث لا يَعلمُ عددَهم إلا الله</w:t>
      </w:r>
      <w:r w:rsidRPr="000B7373">
        <w:rPr>
          <w:rFonts w:ascii="Traditional Arabic" w:hAnsi="Traditional Arabic" w:cs="Traditional Arabic"/>
          <w:rtl/>
        </w:rPr>
        <w:t xml:space="preserve"> </w:t>
      </w:r>
      <w:r w:rsidR="00CC7F6D" w:rsidRPr="000B7373">
        <w:rPr>
          <w:rFonts w:ascii="Traditional Arabic" w:hAnsi="Traditional Arabic" w:cs="Traditional Arabic"/>
          <w:rtl/>
        </w:rPr>
        <w:t>{</w:t>
      </w:r>
      <w:r w:rsidRPr="000B7373">
        <w:rPr>
          <w:rFonts w:ascii="Traditional Arabic" w:hAnsi="Traditional Arabic" w:cs="Traditional Arabic"/>
          <w:rtl/>
        </w:rPr>
        <w:t>جَاءَتْهُمْ رُسُلُهُم بِالْبَيِّنَاتِ</w:t>
      </w:r>
      <w:r w:rsidR="00CC7F6D" w:rsidRPr="000B7373">
        <w:rPr>
          <w:rFonts w:ascii="Traditional Arabic" w:hAnsi="Traditional Arabic" w:cs="Traditional Arabic"/>
          <w:rtl/>
        </w:rPr>
        <w:t>}</w:t>
      </w:r>
      <w:r w:rsidR="009F2204" w:rsidRPr="000B7373">
        <w:rPr>
          <w:rFonts w:ascii="Traditional Arabic" w:hAnsi="Traditional Arabic" w:cs="Traditional Arabic"/>
          <w:rtl/>
        </w:rPr>
        <w:t xml:space="preserve"> بالمعجزات</w:t>
      </w:r>
      <w:r w:rsidRPr="000B7373">
        <w:rPr>
          <w:rFonts w:ascii="Traditional Arabic" w:hAnsi="Traditional Arabic" w:cs="Traditional Arabic"/>
          <w:rtl/>
        </w:rPr>
        <w:t xml:space="preserve"> </w:t>
      </w:r>
      <w:r w:rsidR="009F2204" w:rsidRPr="000B7373">
        <w:rPr>
          <w:rFonts w:ascii="Traditional Arabic" w:hAnsi="Traditional Arabic" w:cs="Traditional Arabic"/>
          <w:rtl/>
        </w:rPr>
        <w:t>{</w:t>
      </w:r>
      <w:r w:rsidRPr="000B7373">
        <w:rPr>
          <w:rFonts w:ascii="Traditional Arabic" w:hAnsi="Traditional Arabic" w:cs="Traditional Arabic"/>
          <w:rtl/>
        </w:rPr>
        <w:t>فَرَدُّواْ أَيْدِيَهُمْ فِي أَفْوَاهِهِمْ</w:t>
      </w:r>
      <w:r w:rsidR="009F2204" w:rsidRPr="000B7373">
        <w:rPr>
          <w:rFonts w:ascii="Traditional Arabic" w:hAnsi="Traditional Arabic" w:cs="Traditional Arabic"/>
          <w:rtl/>
        </w:rPr>
        <w:t>} أَخذوا أناملهم بأسنانهم تعجبًا، أو عَضُّوا عليها تغيُّظًا</w:t>
      </w:r>
      <w:r w:rsidRPr="000B7373">
        <w:rPr>
          <w:rFonts w:ascii="Traditional Arabic" w:hAnsi="Traditional Arabic" w:cs="Traditional Arabic"/>
          <w:rtl/>
        </w:rPr>
        <w:t xml:space="preserve"> </w:t>
      </w:r>
      <w:r w:rsidR="009F2204" w:rsidRPr="000B7373">
        <w:rPr>
          <w:rFonts w:ascii="Traditional Arabic" w:hAnsi="Traditional Arabic" w:cs="Traditional Arabic"/>
          <w:rtl/>
        </w:rPr>
        <w:t>{</w:t>
      </w:r>
      <w:r w:rsidRPr="000B7373">
        <w:rPr>
          <w:rFonts w:ascii="Traditional Arabic" w:hAnsi="Traditional Arabic" w:cs="Traditional Arabic"/>
          <w:rtl/>
        </w:rPr>
        <w:t>وَقَالُواْ إِنَّا كَفَرْنَا بِمَا أُرْسِلْتُم بِهِ وَإِنَّا لَفِي شَكٍّ مِّمَّا تَدْعُونَنَا إِلَيْهِ</w:t>
      </w:r>
      <w:r w:rsidR="009F2204" w:rsidRPr="000B7373">
        <w:rPr>
          <w:rFonts w:ascii="Traditional Arabic" w:hAnsi="Traditional Arabic" w:cs="Traditional Arabic"/>
          <w:rtl/>
        </w:rPr>
        <w:t>} من الإيمان بالله والتوحيد</w:t>
      </w:r>
      <w:r w:rsidRPr="000B7373">
        <w:rPr>
          <w:rFonts w:ascii="Traditional Arabic" w:hAnsi="Traditional Arabic" w:cs="Traditional Arabic"/>
          <w:rtl/>
        </w:rPr>
        <w:t xml:space="preserve"> </w:t>
      </w:r>
      <w:r w:rsidR="009F2204" w:rsidRPr="000B7373">
        <w:rPr>
          <w:rFonts w:ascii="Traditional Arabic" w:hAnsi="Traditional Arabic" w:cs="Traditional Arabic"/>
          <w:rtl/>
        </w:rPr>
        <w:t>{</w:t>
      </w:r>
      <w:r w:rsidRPr="000B7373">
        <w:rPr>
          <w:rFonts w:ascii="Traditional Arabic" w:hAnsi="Traditional Arabic" w:cs="Traditional Arabic"/>
          <w:rtl/>
        </w:rPr>
        <w:t>مُرِيبٍ}</w:t>
      </w:r>
      <w:r w:rsidR="009F2204" w:rsidRPr="000B7373">
        <w:rPr>
          <w:rFonts w:ascii="Traditional Arabic" w:hAnsi="Traditional Arabic" w:cs="Traditional Arabic"/>
          <w:rtl/>
        </w:rPr>
        <w:t xml:space="preserve"> مُوقِع في الرِّيبة.</w:t>
      </w:r>
    </w:p>
    <w:p w14:paraId="49188F03" w14:textId="6C4723D0" w:rsidR="00A41227" w:rsidRPr="000B7373" w:rsidRDefault="00A41227" w:rsidP="00A41227">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{قَالَتْ رُسُلُهُمْ أَفِي اللَّهِ شَكٌّ</w:t>
      </w:r>
      <w:r w:rsidR="009F2204" w:rsidRPr="000B7373">
        <w:rPr>
          <w:rFonts w:ascii="Traditional Arabic" w:hAnsi="Traditional Arabic" w:cs="Traditional Arabic"/>
          <w:rtl/>
        </w:rPr>
        <w:t>} لا يَحتمِلُ الشكَّ لظهور الأَدلة، وهو جوابُ قولهم: {وَإِنَّا لَفِي شَكٍّ}،</w:t>
      </w:r>
      <w:r w:rsidRPr="000B7373">
        <w:rPr>
          <w:rFonts w:ascii="Traditional Arabic" w:hAnsi="Traditional Arabic" w:cs="Traditional Arabic"/>
          <w:rtl/>
        </w:rPr>
        <w:t xml:space="preserve"> </w:t>
      </w:r>
      <w:r w:rsidR="009F2204" w:rsidRPr="000B7373">
        <w:rPr>
          <w:rFonts w:ascii="Traditional Arabic" w:hAnsi="Traditional Arabic" w:cs="Traditional Arabic"/>
          <w:rtl/>
        </w:rPr>
        <w:t>{</w:t>
      </w:r>
      <w:r w:rsidRPr="000B7373">
        <w:rPr>
          <w:rFonts w:ascii="Traditional Arabic" w:hAnsi="Traditional Arabic" w:cs="Traditional Arabic"/>
          <w:rtl/>
        </w:rPr>
        <w:t>فَاطِرِ السَّمَاوَاتِ وَالأَرْضِ يَدْعُوكُمْ</w:t>
      </w:r>
      <w:r w:rsidR="009F2204" w:rsidRPr="000B7373">
        <w:rPr>
          <w:rFonts w:ascii="Traditional Arabic" w:hAnsi="Traditional Arabic" w:cs="Traditional Arabic"/>
          <w:rtl/>
        </w:rPr>
        <w:t>} إلى الإيمان</w:t>
      </w:r>
      <w:r w:rsidRPr="000B7373">
        <w:rPr>
          <w:rFonts w:ascii="Traditional Arabic" w:hAnsi="Traditional Arabic" w:cs="Traditional Arabic"/>
          <w:rtl/>
        </w:rPr>
        <w:t xml:space="preserve"> </w:t>
      </w:r>
      <w:r w:rsidR="009F2204" w:rsidRPr="000B7373">
        <w:rPr>
          <w:rFonts w:ascii="Traditional Arabic" w:hAnsi="Traditional Arabic" w:cs="Traditional Arabic"/>
          <w:rtl/>
        </w:rPr>
        <w:t>{</w:t>
      </w:r>
      <w:r w:rsidRPr="000B7373">
        <w:rPr>
          <w:rFonts w:ascii="Traditional Arabic" w:hAnsi="Traditional Arabic" w:cs="Traditional Arabic"/>
          <w:rtl/>
        </w:rPr>
        <w:t>لِيَغْفِرَ لَكُم مِّن ذُنُوبِكُمْ</w:t>
      </w:r>
      <w:r w:rsidR="009F2204" w:rsidRPr="000B7373">
        <w:rPr>
          <w:rFonts w:ascii="Traditional Arabic" w:hAnsi="Traditional Arabic" w:cs="Traditional Arabic"/>
          <w:rtl/>
        </w:rPr>
        <w:t>} إذا ءامنتم</w:t>
      </w:r>
      <w:r w:rsidRPr="000B7373">
        <w:rPr>
          <w:rFonts w:ascii="Traditional Arabic" w:hAnsi="Traditional Arabic" w:cs="Traditional Arabic"/>
          <w:rtl/>
        </w:rPr>
        <w:t xml:space="preserve"> </w:t>
      </w:r>
      <w:r w:rsidR="009F2204" w:rsidRPr="000B7373">
        <w:rPr>
          <w:rFonts w:ascii="Traditional Arabic" w:hAnsi="Traditional Arabic" w:cs="Traditional Arabic"/>
          <w:rtl/>
        </w:rPr>
        <w:t>{</w:t>
      </w:r>
      <w:r w:rsidRPr="000B7373">
        <w:rPr>
          <w:rFonts w:ascii="Traditional Arabic" w:hAnsi="Traditional Arabic" w:cs="Traditional Arabic"/>
          <w:rtl/>
        </w:rPr>
        <w:t>وَيُؤَخِّرَكُمْ إِلَى أَجَلٍ مُّسَمًّى</w:t>
      </w:r>
      <w:r w:rsidR="00564221" w:rsidRPr="000B7373">
        <w:rPr>
          <w:rFonts w:ascii="Traditional Arabic" w:hAnsi="Traditional Arabic" w:cs="Traditional Arabic"/>
          <w:rtl/>
        </w:rPr>
        <w:t>} إلى وقتٍ قد سمَّاهُ وبيَّنَ مقداره</w:t>
      </w:r>
      <w:r w:rsidRPr="000B7373">
        <w:rPr>
          <w:rFonts w:ascii="Traditional Arabic" w:hAnsi="Traditional Arabic" w:cs="Traditional Arabic"/>
          <w:rtl/>
        </w:rPr>
        <w:t xml:space="preserve"> </w:t>
      </w:r>
      <w:r w:rsidR="00564221" w:rsidRPr="000B7373">
        <w:rPr>
          <w:rFonts w:ascii="Traditional Arabic" w:hAnsi="Traditional Arabic" w:cs="Traditional Arabic"/>
          <w:rtl/>
        </w:rPr>
        <w:t>{</w:t>
      </w:r>
      <w:r w:rsidRPr="000B7373">
        <w:rPr>
          <w:rFonts w:ascii="Traditional Arabic" w:hAnsi="Traditional Arabic" w:cs="Traditional Arabic"/>
          <w:rtl/>
        </w:rPr>
        <w:t>قَالُواْ</w:t>
      </w:r>
      <w:r w:rsidR="00564221" w:rsidRPr="000B7373">
        <w:rPr>
          <w:rFonts w:ascii="Traditional Arabic" w:hAnsi="Traditional Arabic" w:cs="Traditional Arabic"/>
          <w:rtl/>
        </w:rPr>
        <w:t>} أي القوم: {</w:t>
      </w:r>
      <w:r w:rsidRPr="000B7373">
        <w:rPr>
          <w:rFonts w:ascii="Traditional Arabic" w:hAnsi="Traditional Arabic" w:cs="Traditional Arabic"/>
          <w:rtl/>
        </w:rPr>
        <w:t>إِنْ أَنتُمْ</w:t>
      </w:r>
      <w:r w:rsidR="00564221" w:rsidRPr="000B7373">
        <w:rPr>
          <w:rFonts w:ascii="Traditional Arabic" w:hAnsi="Traditional Arabic" w:cs="Traditional Arabic"/>
          <w:rtl/>
        </w:rPr>
        <w:t>} ما أنتم</w:t>
      </w:r>
      <w:r w:rsidRPr="000B7373">
        <w:rPr>
          <w:rFonts w:ascii="Traditional Arabic" w:hAnsi="Traditional Arabic" w:cs="Traditional Arabic"/>
          <w:rtl/>
        </w:rPr>
        <w:t xml:space="preserve"> </w:t>
      </w:r>
      <w:r w:rsidR="00564221" w:rsidRPr="000B7373">
        <w:rPr>
          <w:rFonts w:ascii="Traditional Arabic" w:hAnsi="Traditional Arabic" w:cs="Traditional Arabic"/>
          <w:rtl/>
        </w:rPr>
        <w:t>{</w:t>
      </w:r>
      <w:r w:rsidRPr="000B7373">
        <w:rPr>
          <w:rFonts w:ascii="Traditional Arabic" w:hAnsi="Traditional Arabic" w:cs="Traditional Arabic"/>
          <w:rtl/>
        </w:rPr>
        <w:t>إِلاَّ بَشَرٌ مِّثْلُنَا</w:t>
      </w:r>
      <w:r w:rsidR="00564221" w:rsidRPr="000B7373">
        <w:rPr>
          <w:rFonts w:ascii="Traditional Arabic" w:hAnsi="Traditional Arabic" w:cs="Traditional Arabic"/>
          <w:rtl/>
        </w:rPr>
        <w:t>} لا فضل بيننا وبينكم ولا فضلَ لكم علينا، فَلِمَ تُخصُّون بالنبوة دوننا؟</w:t>
      </w:r>
      <w:r w:rsidRPr="000B7373">
        <w:rPr>
          <w:rFonts w:ascii="Traditional Arabic" w:hAnsi="Traditional Arabic" w:cs="Traditional Arabic"/>
          <w:rtl/>
        </w:rPr>
        <w:t xml:space="preserve"> </w:t>
      </w:r>
      <w:r w:rsidR="00564221" w:rsidRPr="000B7373">
        <w:rPr>
          <w:rFonts w:ascii="Traditional Arabic" w:hAnsi="Traditional Arabic" w:cs="Traditional Arabic"/>
          <w:rtl/>
        </w:rPr>
        <w:t>{</w:t>
      </w:r>
      <w:r w:rsidRPr="000B7373">
        <w:rPr>
          <w:rFonts w:ascii="Traditional Arabic" w:hAnsi="Traditional Arabic" w:cs="Traditional Arabic"/>
          <w:rtl/>
        </w:rPr>
        <w:t xml:space="preserve">تُرِيدُونَ أَن تَصُدُّونَا عَمَّا كَانَ يَعْبُدُ </w:t>
      </w:r>
      <w:r w:rsidR="00564221" w:rsidRPr="000B7373">
        <w:rPr>
          <w:rFonts w:ascii="Traditional Arabic" w:hAnsi="Traditional Arabic" w:cs="Traditional Arabic"/>
          <w:rtl/>
        </w:rPr>
        <w:t>ءَا</w:t>
      </w:r>
      <w:r w:rsidRPr="000B7373">
        <w:rPr>
          <w:rFonts w:ascii="Traditional Arabic" w:hAnsi="Traditional Arabic" w:cs="Traditional Arabic"/>
          <w:rtl/>
        </w:rPr>
        <w:t>بَاؤُنَا</w:t>
      </w:r>
      <w:r w:rsidR="00564221" w:rsidRPr="000B7373">
        <w:rPr>
          <w:rFonts w:ascii="Traditional Arabic" w:hAnsi="Traditional Arabic" w:cs="Traditional Arabic"/>
          <w:rtl/>
        </w:rPr>
        <w:t>} يعني الأصنامَ</w:t>
      </w:r>
      <w:r w:rsidRPr="000B7373">
        <w:rPr>
          <w:rFonts w:ascii="Traditional Arabic" w:hAnsi="Traditional Arabic" w:cs="Traditional Arabic"/>
          <w:rtl/>
        </w:rPr>
        <w:t xml:space="preserve"> </w:t>
      </w:r>
      <w:r w:rsidR="00564221" w:rsidRPr="000B7373">
        <w:rPr>
          <w:rFonts w:ascii="Traditional Arabic" w:hAnsi="Traditional Arabic" w:cs="Traditional Arabic"/>
          <w:rtl/>
        </w:rPr>
        <w:t>{</w:t>
      </w:r>
      <w:r w:rsidRPr="000B7373">
        <w:rPr>
          <w:rFonts w:ascii="Traditional Arabic" w:hAnsi="Traditional Arabic" w:cs="Traditional Arabic"/>
          <w:rtl/>
        </w:rPr>
        <w:t>فَأْتُونَا بِسُلْطَانٍ مُّبِينٍ}</w:t>
      </w:r>
      <w:r w:rsidR="00564221" w:rsidRPr="000B7373">
        <w:rPr>
          <w:rFonts w:ascii="Traditional Arabic" w:hAnsi="Traditional Arabic" w:cs="Traditional Arabic"/>
          <w:rtl/>
        </w:rPr>
        <w:t xml:space="preserve"> بحجة بيّنة، وقد جاءتهم رُسلهم بالبينات، وإنما أرادوا بالسلطان </w:t>
      </w:r>
      <w:r w:rsidR="001C4A34" w:rsidRPr="000B7373">
        <w:rPr>
          <w:rFonts w:ascii="Traditional Arabic" w:hAnsi="Traditional Arabic" w:cs="Traditional Arabic"/>
          <w:rtl/>
        </w:rPr>
        <w:t>الـمُ</w:t>
      </w:r>
      <w:r w:rsidR="00564221" w:rsidRPr="000B7373">
        <w:rPr>
          <w:rFonts w:ascii="Traditional Arabic" w:hAnsi="Traditional Arabic" w:cs="Traditional Arabic"/>
          <w:rtl/>
        </w:rPr>
        <w:t>بين ءايةً قد اقترحوها تعنُّتًا ولَجَاجًا</w:t>
      </w:r>
      <w:r w:rsidR="00564221" w:rsidRPr="000B7373">
        <w:rPr>
          <w:rFonts w:ascii="Traditional Arabic" w:hAnsi="Traditional Arabic" w:cs="Traditional Arabic"/>
          <w:vertAlign w:val="superscript"/>
          <w:rtl/>
        </w:rPr>
        <w:t>(</w:t>
      </w:r>
      <w:r w:rsidR="00564221" w:rsidRPr="000B7373">
        <w:rPr>
          <w:rStyle w:val="ad"/>
          <w:rFonts w:ascii="Traditional Arabic" w:hAnsi="Traditional Arabic" w:cs="Traditional Arabic"/>
          <w:rtl/>
        </w:rPr>
        <w:footnoteReference w:id="877"/>
      </w:r>
      <w:r w:rsidR="00564221" w:rsidRPr="000B7373">
        <w:rPr>
          <w:rFonts w:ascii="Traditional Arabic" w:hAnsi="Traditional Arabic" w:cs="Traditional Arabic"/>
          <w:vertAlign w:val="superscript"/>
          <w:rtl/>
        </w:rPr>
        <w:t>)</w:t>
      </w:r>
      <w:r w:rsidR="00564221" w:rsidRPr="000B7373">
        <w:rPr>
          <w:rFonts w:ascii="Traditional Arabic" w:hAnsi="Traditional Arabic" w:cs="Traditional Arabic"/>
          <w:rtl/>
        </w:rPr>
        <w:t>.</w:t>
      </w:r>
    </w:p>
    <w:p w14:paraId="4E3353C9" w14:textId="3981E545" w:rsidR="00A41227" w:rsidRPr="000B7373" w:rsidRDefault="00A41227" w:rsidP="00A41227">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{قَالَتْ لَهُمْ رُسُلُهُمْ إِن نَّحْنُ إِلاَّ بَشَرٌ مِّثْلُكُمْ</w:t>
      </w:r>
      <w:r w:rsidR="00564221" w:rsidRPr="000B7373">
        <w:rPr>
          <w:rFonts w:ascii="Traditional Arabic" w:hAnsi="Traditional Arabic" w:cs="Traditional Arabic"/>
          <w:rtl/>
        </w:rPr>
        <w:t>} تسليمٌ لقولهم إنهم بشرٌ مثلُهم</w:t>
      </w:r>
      <w:r w:rsidRPr="000B7373">
        <w:rPr>
          <w:rFonts w:ascii="Traditional Arabic" w:hAnsi="Traditional Arabic" w:cs="Traditional Arabic"/>
          <w:rtl/>
        </w:rPr>
        <w:t xml:space="preserve"> </w:t>
      </w:r>
      <w:r w:rsidR="00564221" w:rsidRPr="000B7373">
        <w:rPr>
          <w:rFonts w:ascii="Traditional Arabic" w:hAnsi="Traditional Arabic" w:cs="Traditional Arabic"/>
          <w:rtl/>
        </w:rPr>
        <w:t>{</w:t>
      </w:r>
      <w:r w:rsidRPr="000B7373">
        <w:rPr>
          <w:rFonts w:ascii="Traditional Arabic" w:hAnsi="Traditional Arabic" w:cs="Traditional Arabic"/>
          <w:rtl/>
        </w:rPr>
        <w:t>وَلَكِنَّ اللَّهَ يَمُنُّ عَلَى مَن يَشَاء مِنْ عِبَادِهِ</w:t>
      </w:r>
      <w:r w:rsidR="00564221" w:rsidRPr="000B7373">
        <w:rPr>
          <w:rFonts w:ascii="Traditional Arabic" w:hAnsi="Traditional Arabic" w:cs="Traditional Arabic"/>
          <w:rtl/>
        </w:rPr>
        <w:t>} بالإيمان والنبوة كما مَنَّ علينا</w:t>
      </w:r>
      <w:r w:rsidRPr="000B7373">
        <w:rPr>
          <w:rFonts w:ascii="Traditional Arabic" w:hAnsi="Traditional Arabic" w:cs="Traditional Arabic"/>
          <w:rtl/>
        </w:rPr>
        <w:t xml:space="preserve"> </w:t>
      </w:r>
      <w:r w:rsidR="00564221" w:rsidRPr="000B7373">
        <w:rPr>
          <w:rFonts w:ascii="Traditional Arabic" w:hAnsi="Traditional Arabic" w:cs="Traditional Arabic"/>
          <w:rtl/>
        </w:rPr>
        <w:t>{</w:t>
      </w:r>
      <w:r w:rsidRPr="000B7373">
        <w:rPr>
          <w:rFonts w:ascii="Traditional Arabic" w:hAnsi="Traditional Arabic" w:cs="Traditional Arabic"/>
          <w:rtl/>
        </w:rPr>
        <w:t>وَمَا كَانَ لَنَا أَن نَّأْتِيَكُم بِسُلْطَانٍ إِلاَّ بِإِذْنِ اللَّهِ</w:t>
      </w:r>
      <w:r w:rsidR="00564221" w:rsidRPr="000B7373">
        <w:rPr>
          <w:rFonts w:ascii="Traditional Arabic" w:hAnsi="Traditional Arabic" w:cs="Traditional Arabic"/>
          <w:rtl/>
        </w:rPr>
        <w:t>} والمعنى أن الإتيان بالآية التي قد اقترحتموها ليس إلينا ولا في استطاعتنا، وإنما هو أمر يتعلق بمشيئة الله تعالى</w:t>
      </w:r>
      <w:r w:rsidRPr="000B7373">
        <w:rPr>
          <w:rFonts w:ascii="Traditional Arabic" w:hAnsi="Traditional Arabic" w:cs="Traditional Arabic"/>
          <w:rtl/>
        </w:rPr>
        <w:t xml:space="preserve"> </w:t>
      </w:r>
      <w:r w:rsidR="00564221" w:rsidRPr="000B7373">
        <w:rPr>
          <w:rFonts w:ascii="Traditional Arabic" w:hAnsi="Traditional Arabic" w:cs="Traditional Arabic"/>
          <w:rtl/>
        </w:rPr>
        <w:t>{</w:t>
      </w:r>
      <w:r w:rsidRPr="000B7373">
        <w:rPr>
          <w:rFonts w:ascii="Traditional Arabic" w:hAnsi="Traditional Arabic" w:cs="Traditional Arabic"/>
          <w:rtl/>
        </w:rPr>
        <w:t>وَعَلَى اللَّهِ فَلْيَتَوَكَّلِ الْمُؤْمِنُونَ}</w:t>
      </w:r>
      <w:r w:rsidR="00564221" w:rsidRPr="000B7373">
        <w:rPr>
          <w:rFonts w:ascii="Traditional Arabic" w:hAnsi="Traditional Arabic" w:cs="Traditional Arabic"/>
          <w:rtl/>
        </w:rPr>
        <w:t xml:space="preserve"> أَمرٌ </w:t>
      </w:r>
      <w:r w:rsidR="00A066EB" w:rsidRPr="000B7373">
        <w:rPr>
          <w:rFonts w:ascii="Traditional Arabic" w:hAnsi="Traditional Arabic" w:cs="Traditional Arabic"/>
          <w:rtl/>
        </w:rPr>
        <w:t>منهم للمؤمنين كافَّةً بالتوكل، وقَصدوا به أنفسَهم قصدًا أوّليًّا، كأنهم قالوا: ومن حَقِّنا أن نتوكلَ على الله في الصبر على معاندتكم ومعاداتكم وإيذائكم، ألا ترى إلى قوله:</w:t>
      </w:r>
    </w:p>
    <w:p w14:paraId="22221CDD" w14:textId="0A86EF9C" w:rsidR="00A41227" w:rsidRPr="000B7373" w:rsidRDefault="00A41227" w:rsidP="00A41227">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لَنَا أَلاَّ نَتَوَكَّلَ عَلَى اللَّهِ</w:t>
      </w:r>
      <w:r w:rsidR="00A066EB" w:rsidRPr="000B7373">
        <w:rPr>
          <w:rFonts w:ascii="Traditional Arabic" w:hAnsi="Traditional Arabic" w:cs="Traditional Arabic"/>
          <w:rtl/>
        </w:rPr>
        <w:t>} وأيُّ عذر لنا في ألّا نتوكلَ عليه</w:t>
      </w:r>
      <w:r w:rsidRPr="000B7373">
        <w:rPr>
          <w:rFonts w:ascii="Traditional Arabic" w:hAnsi="Traditional Arabic" w:cs="Traditional Arabic"/>
          <w:rtl/>
        </w:rPr>
        <w:t xml:space="preserve"> </w:t>
      </w:r>
      <w:r w:rsidR="00A066EB" w:rsidRPr="000B7373">
        <w:rPr>
          <w:rFonts w:ascii="Traditional Arabic" w:hAnsi="Traditional Arabic" w:cs="Traditional Arabic"/>
          <w:rtl/>
        </w:rPr>
        <w:t>{</w:t>
      </w:r>
      <w:r w:rsidRPr="000B7373">
        <w:rPr>
          <w:rFonts w:ascii="Traditional Arabic" w:hAnsi="Traditional Arabic" w:cs="Traditional Arabic"/>
          <w:rtl/>
        </w:rPr>
        <w:t>وَقَدْ هَدَانَا سُبُلَنَا</w:t>
      </w:r>
      <w:r w:rsidR="00A066EB" w:rsidRPr="000B7373">
        <w:rPr>
          <w:rFonts w:ascii="Traditional Arabic" w:hAnsi="Traditional Arabic" w:cs="Traditional Arabic"/>
          <w:rtl/>
        </w:rPr>
        <w:t>} وقد فعل بنا ما يُوجِبُ توكُّلَنا عليه، وهو التوفيق لهداية كلٍّ مِنّا سبيلَه الذي يجب عليه سلوكه في الدين</w:t>
      </w:r>
      <w:r w:rsidRPr="000B7373">
        <w:rPr>
          <w:rFonts w:ascii="Traditional Arabic" w:hAnsi="Traditional Arabic" w:cs="Traditional Arabic"/>
          <w:rtl/>
        </w:rPr>
        <w:t xml:space="preserve"> </w:t>
      </w:r>
      <w:r w:rsidR="00A066EB" w:rsidRPr="000B7373">
        <w:rPr>
          <w:rFonts w:ascii="Traditional Arabic" w:hAnsi="Traditional Arabic" w:cs="Traditional Arabic"/>
          <w:rtl/>
        </w:rPr>
        <w:t>{</w:t>
      </w:r>
      <w:r w:rsidRPr="000B7373">
        <w:rPr>
          <w:rFonts w:ascii="Traditional Arabic" w:hAnsi="Traditional Arabic" w:cs="Traditional Arabic"/>
          <w:rtl/>
        </w:rPr>
        <w:t xml:space="preserve">وَلَنَصْبِرَنَّ عَلَى مَا </w:t>
      </w:r>
      <w:r w:rsidR="00A066EB" w:rsidRPr="000B7373">
        <w:rPr>
          <w:rFonts w:ascii="Traditional Arabic" w:hAnsi="Traditional Arabic" w:cs="Traditional Arabic"/>
          <w:rtl/>
        </w:rPr>
        <w:t>ءَا</w:t>
      </w:r>
      <w:r w:rsidRPr="000B7373">
        <w:rPr>
          <w:rFonts w:ascii="Traditional Arabic" w:hAnsi="Traditional Arabic" w:cs="Traditional Arabic"/>
          <w:rtl/>
        </w:rPr>
        <w:t>ذَيْتُمُونَا</w:t>
      </w:r>
      <w:r w:rsidR="00A066EB" w:rsidRPr="000B7373">
        <w:rPr>
          <w:rFonts w:ascii="Traditional Arabic" w:hAnsi="Traditional Arabic" w:cs="Traditional Arabic"/>
          <w:rtl/>
        </w:rPr>
        <w:t>} حَلَفوا على الصبر على أذاهم وألّا يُمسِكوا عن دعائهم</w:t>
      </w:r>
      <w:r w:rsidRPr="000B7373">
        <w:rPr>
          <w:rFonts w:ascii="Traditional Arabic" w:hAnsi="Traditional Arabic" w:cs="Traditional Arabic"/>
          <w:rtl/>
        </w:rPr>
        <w:t xml:space="preserve"> </w:t>
      </w:r>
      <w:r w:rsidR="00A066EB" w:rsidRPr="000B7373">
        <w:rPr>
          <w:rFonts w:ascii="Traditional Arabic" w:hAnsi="Traditional Arabic" w:cs="Traditional Arabic"/>
          <w:rtl/>
        </w:rPr>
        <w:t>{</w:t>
      </w:r>
      <w:r w:rsidRPr="000B7373">
        <w:rPr>
          <w:rFonts w:ascii="Traditional Arabic" w:hAnsi="Traditional Arabic" w:cs="Traditional Arabic"/>
          <w:rtl/>
        </w:rPr>
        <w:t>وَعَلَى اللَّهِ فَلْيَتَوَكَّلِ الْمُتَوَكِّلُونَ}</w:t>
      </w:r>
      <w:r w:rsidR="00A066EB" w:rsidRPr="000B7373">
        <w:rPr>
          <w:rFonts w:ascii="Traditional Arabic" w:hAnsi="Traditional Arabic" w:cs="Traditional Arabic"/>
          <w:rtl/>
        </w:rPr>
        <w:t xml:space="preserve"> فليثبتِ المتوكلون على توكلهم.</w:t>
      </w:r>
    </w:p>
    <w:p w14:paraId="11BA11C5" w14:textId="5AD7814F" w:rsidR="00A41227" w:rsidRPr="000B7373" w:rsidRDefault="00A41227" w:rsidP="00A41227">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{وَقَالَ الَّذِينَ كَفَرُواْ لِرُسُلِهِمْ لَنُخْرِجَنَّكُم مِّنْ أَرْضِنَا</w:t>
      </w:r>
      <w:r w:rsidR="00A066EB" w:rsidRPr="000B7373">
        <w:rPr>
          <w:rFonts w:ascii="Traditional Arabic" w:hAnsi="Traditional Arabic" w:cs="Traditional Arabic"/>
          <w:rtl/>
        </w:rPr>
        <w:t>} من ديارنا {</w:t>
      </w:r>
      <w:r w:rsidRPr="000B7373">
        <w:rPr>
          <w:rFonts w:ascii="Traditional Arabic" w:hAnsi="Traditional Arabic" w:cs="Traditional Arabic"/>
          <w:rtl/>
        </w:rPr>
        <w:t>أَوْ لَتَعُودُنَّ فِي مِلَّتِنَا</w:t>
      </w:r>
      <w:r w:rsidR="00A066EB" w:rsidRPr="000B7373">
        <w:rPr>
          <w:rFonts w:ascii="Traditional Arabic" w:hAnsi="Traditional Arabic" w:cs="Traditional Arabic"/>
          <w:rtl/>
        </w:rPr>
        <w:t>} ليكونَنَّ أحدُ الأمرين: إخراجُكم أو عودُكم، وحَلَفوا على ذلك، والعَوْد بمعنى الصيرورة [فالرسل لم يكونوا في مِلَّتهم قط]</w:t>
      </w:r>
      <w:r w:rsidRPr="000B7373">
        <w:rPr>
          <w:rFonts w:ascii="Traditional Arabic" w:hAnsi="Traditional Arabic" w:cs="Traditional Arabic"/>
          <w:rtl/>
        </w:rPr>
        <w:t xml:space="preserve"> </w:t>
      </w:r>
      <w:r w:rsidR="00A066EB" w:rsidRPr="000B7373">
        <w:rPr>
          <w:rFonts w:ascii="Traditional Arabic" w:hAnsi="Traditional Arabic" w:cs="Traditional Arabic"/>
          <w:rtl/>
        </w:rPr>
        <w:t>{</w:t>
      </w:r>
      <w:r w:rsidRPr="000B7373">
        <w:rPr>
          <w:rFonts w:ascii="Traditional Arabic" w:hAnsi="Traditional Arabic" w:cs="Traditional Arabic"/>
          <w:rtl/>
        </w:rPr>
        <w:t>فَأَوْحَى إِلَيْهِمْ رَبُّهُمْ</w:t>
      </w:r>
      <w:r w:rsidR="00A066EB" w:rsidRPr="000B7373">
        <w:rPr>
          <w:rFonts w:ascii="Traditional Arabic" w:hAnsi="Traditional Arabic" w:cs="Traditional Arabic"/>
          <w:rtl/>
        </w:rPr>
        <w:t>} [أي إلى رسلهم]</w:t>
      </w:r>
      <w:r w:rsidRPr="000B7373">
        <w:rPr>
          <w:rFonts w:ascii="Traditional Arabic" w:hAnsi="Traditional Arabic" w:cs="Traditional Arabic"/>
          <w:rtl/>
        </w:rPr>
        <w:t xml:space="preserve"> </w:t>
      </w:r>
      <w:r w:rsidR="00A066EB" w:rsidRPr="000B7373">
        <w:rPr>
          <w:rFonts w:ascii="Traditional Arabic" w:hAnsi="Traditional Arabic" w:cs="Traditional Arabic"/>
          <w:rtl/>
        </w:rPr>
        <w:t>{</w:t>
      </w:r>
      <w:r w:rsidRPr="000B7373">
        <w:rPr>
          <w:rFonts w:ascii="Traditional Arabic" w:hAnsi="Traditional Arabic" w:cs="Traditional Arabic"/>
          <w:rtl/>
        </w:rPr>
        <w:t>لَنُهْلِكَنَّ الظَّالِمِينَ}</w:t>
      </w:r>
      <w:r w:rsidR="00A066EB" w:rsidRPr="000B7373">
        <w:rPr>
          <w:rFonts w:ascii="Traditional Arabic" w:hAnsi="Traditional Arabic" w:cs="Traditional Arabic"/>
          <w:rtl/>
        </w:rPr>
        <w:t xml:space="preserve"> [الذين يظلمون أنفسَهم وإياكم].</w:t>
      </w:r>
    </w:p>
    <w:p w14:paraId="2A4870FC" w14:textId="4BA0A60E" w:rsidR="00A41227" w:rsidRPr="000B7373" w:rsidRDefault="00A41227" w:rsidP="00A41227">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{وَلَنُسْكِنَنَّكُمُ الأَرْضَ مِن بَعْدِهِمْ</w:t>
      </w:r>
      <w:r w:rsidR="00A066EB" w:rsidRPr="000B7373">
        <w:rPr>
          <w:rFonts w:ascii="Traditional Arabic" w:hAnsi="Traditional Arabic" w:cs="Traditional Arabic"/>
          <w:rtl/>
        </w:rPr>
        <w:t>} أرضَ الظالمين وديارَهم</w:t>
      </w:r>
      <w:r w:rsidRPr="000B7373">
        <w:rPr>
          <w:rFonts w:ascii="Traditional Arabic" w:hAnsi="Traditional Arabic" w:cs="Traditional Arabic"/>
          <w:rtl/>
        </w:rPr>
        <w:t xml:space="preserve"> </w:t>
      </w:r>
      <w:r w:rsidR="00A066EB" w:rsidRPr="000B7373">
        <w:rPr>
          <w:rFonts w:ascii="Traditional Arabic" w:hAnsi="Traditional Arabic" w:cs="Traditional Arabic"/>
          <w:rtl/>
        </w:rPr>
        <w:t>{</w:t>
      </w:r>
      <w:r w:rsidRPr="000B7373">
        <w:rPr>
          <w:rFonts w:ascii="Traditional Arabic" w:hAnsi="Traditional Arabic" w:cs="Traditional Arabic"/>
          <w:rtl/>
        </w:rPr>
        <w:t>ذَلِكَ</w:t>
      </w:r>
      <w:r w:rsidR="00A066EB" w:rsidRPr="000B7373">
        <w:rPr>
          <w:rFonts w:ascii="Traditional Arabic" w:hAnsi="Traditional Arabic" w:cs="Traditional Arabic"/>
          <w:rtl/>
        </w:rPr>
        <w:t>} الإهلاكُ والإسكانُ حَقٌّ</w:t>
      </w:r>
      <w:r w:rsidRPr="000B7373">
        <w:rPr>
          <w:rFonts w:ascii="Traditional Arabic" w:hAnsi="Traditional Arabic" w:cs="Traditional Arabic"/>
          <w:rtl/>
        </w:rPr>
        <w:t xml:space="preserve"> </w:t>
      </w:r>
      <w:r w:rsidR="00A066EB" w:rsidRPr="000B7373">
        <w:rPr>
          <w:rFonts w:ascii="Traditional Arabic" w:hAnsi="Traditional Arabic" w:cs="Traditional Arabic"/>
          <w:rtl/>
        </w:rPr>
        <w:t>{</w:t>
      </w:r>
      <w:r w:rsidRPr="000B7373">
        <w:rPr>
          <w:rFonts w:ascii="Traditional Arabic" w:hAnsi="Traditional Arabic" w:cs="Traditional Arabic"/>
          <w:rtl/>
        </w:rPr>
        <w:t>لِمَنْ خَافَ مَقَامِي</w:t>
      </w:r>
      <w:r w:rsidR="00A066EB" w:rsidRPr="000B7373">
        <w:rPr>
          <w:rFonts w:ascii="Traditional Arabic" w:hAnsi="Traditional Arabic" w:cs="Traditional Arabic"/>
          <w:rtl/>
        </w:rPr>
        <w:t>} مَوقفي، وهو موقفُ الحساب، والمعنى أن ذلك حَقٌّ للمتقين</w:t>
      </w:r>
      <w:r w:rsidRPr="000B7373">
        <w:rPr>
          <w:rFonts w:ascii="Traditional Arabic" w:hAnsi="Traditional Arabic" w:cs="Traditional Arabic"/>
          <w:rtl/>
        </w:rPr>
        <w:t xml:space="preserve"> </w:t>
      </w:r>
      <w:r w:rsidR="00A066EB" w:rsidRPr="000B7373">
        <w:rPr>
          <w:rFonts w:ascii="Traditional Arabic" w:hAnsi="Traditional Arabic" w:cs="Traditional Arabic"/>
          <w:rtl/>
        </w:rPr>
        <w:t>{</w:t>
      </w:r>
      <w:r w:rsidRPr="000B7373">
        <w:rPr>
          <w:rFonts w:ascii="Traditional Arabic" w:hAnsi="Traditional Arabic" w:cs="Traditional Arabic"/>
          <w:rtl/>
        </w:rPr>
        <w:t>وَخَافَ وَعِيدِ}</w:t>
      </w:r>
      <w:r w:rsidR="00A066EB" w:rsidRPr="000B7373">
        <w:rPr>
          <w:rFonts w:ascii="Traditional Arabic" w:hAnsi="Traditional Arabic" w:cs="Traditional Arabic"/>
          <w:rtl/>
        </w:rPr>
        <w:t xml:space="preserve"> عذابي.</w:t>
      </w:r>
    </w:p>
    <w:p w14:paraId="382332CA" w14:textId="300CE70E" w:rsidR="00A41227" w:rsidRPr="000B7373" w:rsidRDefault="00A41227" w:rsidP="00A41227">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{وَاسْتَفْتَحُواْ</w:t>
      </w:r>
      <w:r w:rsidR="00466E1E" w:rsidRPr="000B7373">
        <w:rPr>
          <w:rFonts w:ascii="Traditional Arabic" w:hAnsi="Traditional Arabic" w:cs="Traditional Arabic"/>
          <w:rtl/>
        </w:rPr>
        <w:t>} واستنصَروا اللهَ على أعدائهم فنُصِروا وظَفِروا وأفلَحوا</w:t>
      </w:r>
      <w:r w:rsidRPr="000B7373">
        <w:rPr>
          <w:rFonts w:ascii="Traditional Arabic" w:hAnsi="Traditional Arabic" w:cs="Traditional Arabic"/>
          <w:rtl/>
        </w:rPr>
        <w:t xml:space="preserve"> </w:t>
      </w:r>
      <w:r w:rsidR="00466E1E" w:rsidRPr="000B7373">
        <w:rPr>
          <w:rFonts w:ascii="Traditional Arabic" w:hAnsi="Traditional Arabic" w:cs="Traditional Arabic"/>
          <w:rtl/>
        </w:rPr>
        <w:t>{</w:t>
      </w:r>
      <w:r w:rsidRPr="000B7373">
        <w:rPr>
          <w:rFonts w:ascii="Traditional Arabic" w:hAnsi="Traditional Arabic" w:cs="Traditional Arabic"/>
          <w:rtl/>
        </w:rPr>
        <w:t>وَخَابَ كُلُّ جَبَّارٍ</w:t>
      </w:r>
      <w:r w:rsidR="00466E1E" w:rsidRPr="000B7373">
        <w:rPr>
          <w:rFonts w:ascii="Traditional Arabic" w:hAnsi="Traditional Arabic" w:cs="Traditional Arabic"/>
          <w:rtl/>
        </w:rPr>
        <w:t>} وخَسِرَ كلُّ متكبر بَطِرٍ</w:t>
      </w:r>
      <w:r w:rsidRPr="000B7373">
        <w:rPr>
          <w:rFonts w:ascii="Traditional Arabic" w:hAnsi="Traditional Arabic" w:cs="Traditional Arabic"/>
          <w:rtl/>
        </w:rPr>
        <w:t xml:space="preserve"> </w:t>
      </w:r>
      <w:r w:rsidR="00466E1E" w:rsidRPr="000B7373">
        <w:rPr>
          <w:rFonts w:ascii="Traditional Arabic" w:hAnsi="Traditional Arabic" w:cs="Traditional Arabic"/>
          <w:rtl/>
        </w:rPr>
        <w:t>{</w:t>
      </w:r>
      <w:r w:rsidRPr="000B7373">
        <w:rPr>
          <w:rFonts w:ascii="Traditional Arabic" w:hAnsi="Traditional Arabic" w:cs="Traditional Arabic"/>
          <w:rtl/>
        </w:rPr>
        <w:t>عَنِيدٍ}</w:t>
      </w:r>
      <w:r w:rsidR="00466E1E" w:rsidRPr="000B7373">
        <w:rPr>
          <w:rFonts w:ascii="Traditional Arabic" w:hAnsi="Traditional Arabic" w:cs="Traditional Arabic"/>
          <w:rtl/>
        </w:rPr>
        <w:t xml:space="preserve"> مُجانِبٍ للحق، وهم قومُهم.</w:t>
      </w:r>
    </w:p>
    <w:p w14:paraId="4B793CCC" w14:textId="2A4408D4" w:rsidR="00DB71E5" w:rsidRPr="000B7373" w:rsidRDefault="00A41227" w:rsidP="00A41227">
      <w:pPr>
        <w:pStyle w:val="a6"/>
        <w:numPr>
          <w:ilvl w:val="0"/>
          <w:numId w:val="26"/>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{مِّن وَرَائِهِ</w:t>
      </w:r>
      <w:r w:rsidR="00466E1E" w:rsidRPr="000B7373">
        <w:rPr>
          <w:rFonts w:ascii="Traditional Arabic" w:hAnsi="Traditional Arabic" w:cs="Traditional Arabic"/>
          <w:rtl/>
        </w:rPr>
        <w:t>} من بين يديه</w:t>
      </w:r>
      <w:r w:rsidRPr="000B7373">
        <w:rPr>
          <w:rFonts w:ascii="Traditional Arabic" w:hAnsi="Traditional Arabic" w:cs="Traditional Arabic"/>
          <w:rtl/>
        </w:rPr>
        <w:t xml:space="preserve"> </w:t>
      </w:r>
      <w:r w:rsidR="00466E1E" w:rsidRPr="000B7373">
        <w:rPr>
          <w:rFonts w:ascii="Traditional Arabic" w:hAnsi="Traditional Arabic" w:cs="Traditional Arabic"/>
          <w:rtl/>
        </w:rPr>
        <w:t>{</w:t>
      </w:r>
      <w:r w:rsidRPr="000B7373">
        <w:rPr>
          <w:rFonts w:ascii="Traditional Arabic" w:hAnsi="Traditional Arabic" w:cs="Traditional Arabic"/>
          <w:rtl/>
        </w:rPr>
        <w:t>جَهَنَّمُ</w:t>
      </w:r>
      <w:r w:rsidR="00466E1E" w:rsidRPr="000B7373">
        <w:rPr>
          <w:rFonts w:ascii="Traditional Arabic" w:hAnsi="Traditional Arabic" w:cs="Traditional Arabic"/>
          <w:rtl/>
        </w:rPr>
        <w:t>} وهذا وصف حاله وهو في الدنيا، لأنه مُرصَدٌ لجهنم، فكأنها بين يديه وهو على شَفيرها</w:t>
      </w:r>
      <w:r w:rsidRPr="000B7373">
        <w:rPr>
          <w:rFonts w:ascii="Traditional Arabic" w:hAnsi="Traditional Arabic" w:cs="Traditional Arabic"/>
          <w:rtl/>
        </w:rPr>
        <w:t xml:space="preserve"> </w:t>
      </w:r>
      <w:r w:rsidR="00466E1E" w:rsidRPr="000B7373">
        <w:rPr>
          <w:rFonts w:ascii="Traditional Arabic" w:hAnsi="Traditional Arabic" w:cs="Traditional Arabic"/>
          <w:rtl/>
        </w:rPr>
        <w:t>{</w:t>
      </w:r>
      <w:r w:rsidRPr="000B7373">
        <w:rPr>
          <w:rFonts w:ascii="Traditional Arabic" w:hAnsi="Traditional Arabic" w:cs="Traditional Arabic"/>
          <w:rtl/>
        </w:rPr>
        <w:t>وَيُسْقَى</w:t>
      </w:r>
      <w:r w:rsidR="00466E1E" w:rsidRPr="000B7373">
        <w:rPr>
          <w:rFonts w:ascii="Traditional Arabic" w:hAnsi="Traditional Arabic" w:cs="Traditional Arabic"/>
          <w:rtl/>
        </w:rPr>
        <w:t>} تقديره: مِن وَرائه جهنمُ يَلقَى فيها ما يلقى ويُسقى</w:t>
      </w:r>
      <w:r w:rsidRPr="000B7373">
        <w:rPr>
          <w:rFonts w:ascii="Traditional Arabic" w:hAnsi="Traditional Arabic" w:cs="Traditional Arabic"/>
          <w:rtl/>
        </w:rPr>
        <w:t xml:space="preserve"> </w:t>
      </w:r>
      <w:r w:rsidR="00466E1E" w:rsidRPr="000B7373">
        <w:rPr>
          <w:rFonts w:ascii="Traditional Arabic" w:hAnsi="Traditional Arabic" w:cs="Traditional Arabic"/>
          <w:rtl/>
        </w:rPr>
        <w:t>{</w:t>
      </w:r>
      <w:r w:rsidRPr="000B7373">
        <w:rPr>
          <w:rFonts w:ascii="Traditional Arabic" w:hAnsi="Traditional Arabic" w:cs="Traditional Arabic"/>
          <w:rtl/>
        </w:rPr>
        <w:t>مِن مَّاء صَدِيدٍ}</w:t>
      </w:r>
      <w:r w:rsidR="00466E1E" w:rsidRPr="000B7373">
        <w:rPr>
          <w:rFonts w:ascii="Traditional Arabic" w:hAnsi="Traditional Arabic" w:cs="Traditional Arabic"/>
          <w:rtl/>
        </w:rPr>
        <w:t xml:space="preserve"> ما يسيل من جلود أهل النار.</w:t>
      </w:r>
    </w:p>
    <w:p w14:paraId="48B16657" w14:textId="28C80FF9" w:rsidR="00466E1E" w:rsidRPr="000B7373" w:rsidRDefault="00466E1E" w:rsidP="00466E1E">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{يَتَجَرَّعُهُ} يشربه جرعةً جرعةً [لا مرةً واحدةً لمرارته وحرارته] {وَلاَ يَكَادُ يُسِيغُهُ} ولا يُقاربُ أن يُسيغَه فكيف تكون الإساغة {وَيَأْتِيهِ الْمَوْتُ مِن كُلِّ مَكَانٍ} أي أسبابُ الموت من كلّ جهةٍ، وهذا تفظيع لِمَا يصيبه من الآلام، أي لو كان ثَمَّةَ موتٌ لكان كلُّ واحدٍ منها مهلكًا {وَمَا هُوَ بِمَيِّتٍ} لأنه لو مات لاستراح</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878"/>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{وَمِن وَرَائِهِ} ومن بين يديه {عَذَابٌ غَلِيظٌ} أي في كل وقتٍ يستقبله يَتلقَّى عذابًا أشدَّ مما قبلَه وأغلظَ، وعن الفُضيل: «هو قطع الأنفاس وحبسها في الأجساد».</w:t>
      </w:r>
    </w:p>
    <w:p w14:paraId="58AFF1BE" w14:textId="2C85FF55" w:rsidR="00466E1E" w:rsidRPr="000B7373" w:rsidRDefault="00466E1E" w:rsidP="00466E1E">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{مَّثَلُ الَّذِينَ كَفَرُواْ بِرَبِّهِمْ} فيما يُتلى عليكم مَثَلُ الذين كفروا بربهم {أَعْمَالُهُمْ كَرَمَادٍ اشْتَدَّتْ بِهِ الرِّيحُ فِي يَوْمٍ عَاصِفٍ}، شبَّهها في حُبوطها – لبنائها على غير أساسٍ وهو الإيمانُ بالله تعالى- برمادٍ طَيَّرته الريحُ العاصف {لاَّ يَقْدِرُونَ} يومَ القيامة {مِمَّا كَسَبُواْ} من أعمالهم {عَلَى شَيْءٍ} لا يَرَنَ له أثرًا من ثوابٍ كما لا يُقدَرُ من الرماد </w:t>
      </w:r>
      <w:r w:rsidR="001C4A34" w:rsidRPr="000B7373">
        <w:rPr>
          <w:rFonts w:ascii="Traditional Arabic" w:hAnsi="Traditional Arabic" w:cs="Traditional Arabic"/>
          <w:rtl/>
        </w:rPr>
        <w:t>الـمُ</w:t>
      </w:r>
      <w:r w:rsidRPr="000B7373">
        <w:rPr>
          <w:rFonts w:ascii="Traditional Arabic" w:hAnsi="Traditional Arabic" w:cs="Traditional Arabic"/>
          <w:rtl/>
        </w:rPr>
        <w:t>طَيَّر</w:t>
      </w:r>
      <w:r w:rsidR="003879A7" w:rsidRPr="000B7373">
        <w:rPr>
          <w:rFonts w:ascii="Traditional Arabic" w:hAnsi="Traditional Arabic" w:cs="Traditional Arabic"/>
          <w:rtl/>
        </w:rPr>
        <w:t xml:space="preserve"> في الريح على شيء</w:t>
      </w:r>
      <w:r w:rsidRPr="000B7373">
        <w:rPr>
          <w:rFonts w:ascii="Traditional Arabic" w:hAnsi="Traditional Arabic" w:cs="Traditional Arabic"/>
          <w:rtl/>
        </w:rPr>
        <w:t xml:space="preserve"> </w:t>
      </w:r>
      <w:r w:rsidR="003879A7" w:rsidRPr="000B7373">
        <w:rPr>
          <w:rFonts w:ascii="Traditional Arabic" w:hAnsi="Traditional Arabic" w:cs="Traditional Arabic"/>
          <w:rtl/>
        </w:rPr>
        <w:t>{</w:t>
      </w:r>
      <w:r w:rsidRPr="000B7373">
        <w:rPr>
          <w:rFonts w:ascii="Traditional Arabic" w:hAnsi="Traditional Arabic" w:cs="Traditional Arabic"/>
          <w:rtl/>
        </w:rPr>
        <w:t>ذَلِكَ هُوَ الضَّلالُ الْبَعِيدُ}</w:t>
      </w:r>
      <w:r w:rsidR="003879A7" w:rsidRPr="000B7373">
        <w:rPr>
          <w:rFonts w:ascii="Traditional Arabic" w:hAnsi="Traditional Arabic" w:cs="Traditional Arabic"/>
          <w:rtl/>
        </w:rPr>
        <w:t xml:space="preserve"> إشارة إلى بُعد ضلالهم عن طريق الحق.</w:t>
      </w:r>
    </w:p>
    <w:p w14:paraId="70D9F391" w14:textId="26D908FA" w:rsidR="00466E1E" w:rsidRPr="000B7373" w:rsidRDefault="00466E1E" w:rsidP="00466E1E">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{أَلَمْ تَرَ</w:t>
      </w:r>
      <w:r w:rsidR="003879A7" w:rsidRPr="000B7373">
        <w:rPr>
          <w:rFonts w:ascii="Traditional Arabic" w:hAnsi="Traditional Arabic" w:cs="Traditional Arabic"/>
          <w:rtl/>
        </w:rPr>
        <w:t>} ألم تَعلمْ، الخطاب لكلّ أحدٍ</w:t>
      </w:r>
      <w:r w:rsidRPr="000B7373">
        <w:rPr>
          <w:rFonts w:ascii="Traditional Arabic" w:hAnsi="Traditional Arabic" w:cs="Traditional Arabic"/>
          <w:rtl/>
        </w:rPr>
        <w:t xml:space="preserve"> </w:t>
      </w:r>
      <w:r w:rsidR="003879A7" w:rsidRPr="000B7373">
        <w:rPr>
          <w:rFonts w:ascii="Traditional Arabic" w:hAnsi="Traditional Arabic" w:cs="Traditional Arabic"/>
          <w:rtl/>
        </w:rPr>
        <w:t>{</w:t>
      </w:r>
      <w:r w:rsidRPr="000B7373">
        <w:rPr>
          <w:rFonts w:ascii="Traditional Arabic" w:hAnsi="Traditional Arabic" w:cs="Traditional Arabic"/>
          <w:rtl/>
        </w:rPr>
        <w:t>أَنَّ اللَّهَ خَلَقَ السَّمَاوَاتِ وَالأَرْضَ بِالْحَقِّ</w:t>
      </w:r>
      <w:r w:rsidR="003879A7" w:rsidRPr="000B7373">
        <w:rPr>
          <w:rFonts w:ascii="Traditional Arabic" w:hAnsi="Traditional Arabic" w:cs="Traditional Arabic"/>
          <w:rtl/>
        </w:rPr>
        <w:t>} بالحِكمة والأمر العظيم، ولم يخلقها عبثًا</w:t>
      </w:r>
      <w:r w:rsidRPr="000B7373">
        <w:rPr>
          <w:rFonts w:ascii="Traditional Arabic" w:hAnsi="Traditional Arabic" w:cs="Traditional Arabic"/>
          <w:rtl/>
        </w:rPr>
        <w:t xml:space="preserve"> </w:t>
      </w:r>
      <w:r w:rsidR="003879A7" w:rsidRPr="000B7373">
        <w:rPr>
          <w:rFonts w:ascii="Traditional Arabic" w:hAnsi="Traditional Arabic" w:cs="Traditional Arabic"/>
          <w:rtl/>
        </w:rPr>
        <w:t>{</w:t>
      </w:r>
      <w:r w:rsidRPr="000B7373">
        <w:rPr>
          <w:rFonts w:ascii="Traditional Arabic" w:hAnsi="Traditional Arabic" w:cs="Traditional Arabic"/>
          <w:rtl/>
        </w:rPr>
        <w:t>إِن يَشَأْ يُذْهِبْكُمْ وَيَأْتِ بِخَلْقٍ جَدِيدٍ}</w:t>
      </w:r>
      <w:r w:rsidR="003879A7" w:rsidRPr="000B7373">
        <w:rPr>
          <w:rFonts w:ascii="Traditional Arabic" w:hAnsi="Traditional Arabic" w:cs="Traditional Arabic"/>
          <w:rtl/>
        </w:rPr>
        <w:t xml:space="preserve"> هو قادرٌ على أن يُعدمُ الناس ويَخلُقَ مكانَهم خلقًا ءاخرَ على شاكلهم،</w:t>
      </w:r>
      <w:r w:rsidR="00807963" w:rsidRPr="000B7373">
        <w:rPr>
          <w:rFonts w:ascii="Traditional Arabic" w:hAnsi="Traditional Arabic" w:cs="Traditional Arabic"/>
          <w:rtl/>
        </w:rPr>
        <w:t xml:space="preserve"> أو على خلاف شكلهم.</w:t>
      </w:r>
    </w:p>
    <w:p w14:paraId="7461F0F1" w14:textId="22266D58" w:rsidR="00466E1E" w:rsidRPr="000B7373" w:rsidRDefault="00466E1E" w:rsidP="00466E1E">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ذَلِكَ عَلَى اللَّهِ بِعَزِيزٍ}</w:t>
      </w:r>
      <w:r w:rsidR="00807963" w:rsidRPr="000B7373">
        <w:rPr>
          <w:rFonts w:ascii="Traditional Arabic" w:hAnsi="Traditional Arabic" w:cs="Traditional Arabic"/>
          <w:rtl/>
        </w:rPr>
        <w:t xml:space="preserve"> بمتعذِّرٍ.</w:t>
      </w:r>
    </w:p>
    <w:p w14:paraId="6C6543B6" w14:textId="72F43EEB" w:rsidR="00466E1E" w:rsidRPr="000B7373" w:rsidRDefault="00466E1E" w:rsidP="00466E1E">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{وَبَرَزُواْ لِلَّهِ جَمِيعًا</w:t>
      </w:r>
      <w:r w:rsidR="00807963" w:rsidRPr="000B7373">
        <w:rPr>
          <w:rFonts w:ascii="Traditional Arabic" w:hAnsi="Traditional Arabic" w:cs="Traditional Arabic"/>
          <w:rtl/>
        </w:rPr>
        <w:t>} ويَبرزونَ يومَ القيامة، وإنما جِيءَ به بلفظ الماضي لأنَّ ما أَخبرَ به عزَّ وجلَّ لصِدْقِه كأنه قد كان وَوُجِدَ، ومعنى بروزِهم لله [أنهم] خرجوا من قبورهم فبرزوا لحساب الله وحُكمِه</w:t>
      </w:r>
      <w:r w:rsidRPr="000B7373">
        <w:rPr>
          <w:rFonts w:ascii="Traditional Arabic" w:hAnsi="Traditional Arabic" w:cs="Traditional Arabic"/>
          <w:rtl/>
        </w:rPr>
        <w:t xml:space="preserve"> </w:t>
      </w:r>
      <w:r w:rsidR="00807963" w:rsidRPr="000B7373">
        <w:rPr>
          <w:rFonts w:ascii="Traditional Arabic" w:hAnsi="Traditional Arabic" w:cs="Traditional Arabic"/>
          <w:rtl/>
        </w:rPr>
        <w:t>{</w:t>
      </w:r>
      <w:r w:rsidRPr="000B7373">
        <w:rPr>
          <w:rFonts w:ascii="Traditional Arabic" w:hAnsi="Traditional Arabic" w:cs="Traditional Arabic"/>
          <w:rtl/>
        </w:rPr>
        <w:t>فَقَالَ الضُّعَفَاء</w:t>
      </w:r>
      <w:r w:rsidR="00807963" w:rsidRPr="000B7373">
        <w:rPr>
          <w:rFonts w:ascii="Traditional Arabic" w:hAnsi="Traditional Arabic" w:cs="Traditional Arabic"/>
          <w:rtl/>
        </w:rPr>
        <w:t>ُ} في الرأي، وهم السَّفِلةُ والأَتباع</w:t>
      </w:r>
      <w:r w:rsidRPr="000B7373">
        <w:rPr>
          <w:rFonts w:ascii="Traditional Arabic" w:hAnsi="Traditional Arabic" w:cs="Traditional Arabic"/>
          <w:rtl/>
        </w:rPr>
        <w:t xml:space="preserve"> </w:t>
      </w:r>
      <w:r w:rsidR="00807963" w:rsidRPr="000B7373">
        <w:rPr>
          <w:rFonts w:ascii="Traditional Arabic" w:hAnsi="Traditional Arabic" w:cs="Traditional Arabic"/>
          <w:rtl/>
        </w:rPr>
        <w:t>{</w:t>
      </w:r>
      <w:r w:rsidRPr="000B7373">
        <w:rPr>
          <w:rFonts w:ascii="Traditional Arabic" w:hAnsi="Traditional Arabic" w:cs="Traditional Arabic"/>
          <w:rtl/>
        </w:rPr>
        <w:t>لِلَّذِينَ اسْتَكْبَرُواْ</w:t>
      </w:r>
      <w:r w:rsidR="00807963" w:rsidRPr="000B7373">
        <w:rPr>
          <w:rFonts w:ascii="Traditional Arabic" w:hAnsi="Traditional Arabic" w:cs="Traditional Arabic"/>
          <w:rtl/>
        </w:rPr>
        <w:t xml:space="preserve">} وهم السادةُ والرؤساء الذين استغوَوْهم وصَدُّوهم عن الاستماع إلى الأنبياء </w:t>
      </w:r>
      <w:r w:rsidR="00A125C8" w:rsidRPr="000B7373">
        <w:rPr>
          <w:rFonts w:ascii="Traditional Arabic" w:hAnsi="Traditional Arabic" w:cs="Traditional Arabic"/>
          <w:rtl/>
        </w:rPr>
        <w:t>وأتباعهم</w:t>
      </w:r>
      <w:r w:rsidRPr="000B7373">
        <w:rPr>
          <w:rFonts w:ascii="Traditional Arabic" w:hAnsi="Traditional Arabic" w:cs="Traditional Arabic"/>
          <w:rtl/>
        </w:rPr>
        <w:t xml:space="preserve"> </w:t>
      </w:r>
      <w:r w:rsidR="00A125C8" w:rsidRPr="000B7373">
        <w:rPr>
          <w:rFonts w:ascii="Traditional Arabic" w:hAnsi="Traditional Arabic" w:cs="Traditional Arabic"/>
          <w:rtl/>
        </w:rPr>
        <w:t>{</w:t>
      </w:r>
      <w:r w:rsidRPr="000B7373">
        <w:rPr>
          <w:rFonts w:ascii="Traditional Arabic" w:hAnsi="Traditional Arabic" w:cs="Traditional Arabic"/>
          <w:rtl/>
        </w:rPr>
        <w:t>إِنَّا كُنَّا لَكُمْ تَبَعًا</w:t>
      </w:r>
      <w:r w:rsidR="00A125C8" w:rsidRPr="000B7373">
        <w:rPr>
          <w:rFonts w:ascii="Traditional Arabic" w:hAnsi="Traditional Arabic" w:cs="Traditional Arabic"/>
          <w:rtl/>
        </w:rPr>
        <w:t>} تابعين</w:t>
      </w:r>
      <w:r w:rsidRPr="000B7373">
        <w:rPr>
          <w:rFonts w:ascii="Traditional Arabic" w:hAnsi="Traditional Arabic" w:cs="Traditional Arabic"/>
          <w:rtl/>
        </w:rPr>
        <w:t xml:space="preserve"> </w:t>
      </w:r>
      <w:r w:rsidR="00A125C8" w:rsidRPr="000B7373">
        <w:rPr>
          <w:rFonts w:ascii="Traditional Arabic" w:hAnsi="Traditional Arabic" w:cs="Traditional Arabic"/>
          <w:rtl/>
        </w:rPr>
        <w:t>{</w:t>
      </w:r>
      <w:r w:rsidRPr="000B7373">
        <w:rPr>
          <w:rFonts w:ascii="Traditional Arabic" w:hAnsi="Traditional Arabic" w:cs="Traditional Arabic"/>
          <w:rtl/>
        </w:rPr>
        <w:t>فَهَلْ أَنتُم مُّغْنُونَ عَنَّا مِنْ عَذَابِ اللَّهِ مِن شَيْءٍ</w:t>
      </w:r>
      <w:r w:rsidR="00A125C8" w:rsidRPr="000B7373">
        <w:rPr>
          <w:rFonts w:ascii="Traditional Arabic" w:hAnsi="Traditional Arabic" w:cs="Traditional Arabic"/>
          <w:rtl/>
        </w:rPr>
        <w:t>} فهل تقدرون على دفع شيء مما نحن فيه</w:t>
      </w:r>
      <w:r w:rsidRPr="000B7373">
        <w:rPr>
          <w:rFonts w:ascii="Traditional Arabic" w:hAnsi="Traditional Arabic" w:cs="Traditional Arabic"/>
          <w:rtl/>
        </w:rPr>
        <w:t xml:space="preserve"> </w:t>
      </w:r>
      <w:r w:rsidR="00A125C8" w:rsidRPr="000B7373">
        <w:rPr>
          <w:rFonts w:ascii="Traditional Arabic" w:hAnsi="Traditional Arabic" w:cs="Traditional Arabic"/>
          <w:rtl/>
        </w:rPr>
        <w:t>{</w:t>
      </w:r>
      <w:r w:rsidRPr="000B7373">
        <w:rPr>
          <w:rFonts w:ascii="Traditional Arabic" w:hAnsi="Traditional Arabic" w:cs="Traditional Arabic"/>
          <w:rtl/>
        </w:rPr>
        <w:t>قَالُواْ</w:t>
      </w:r>
      <w:r w:rsidR="00A125C8" w:rsidRPr="000B7373">
        <w:rPr>
          <w:rFonts w:ascii="Traditional Arabic" w:hAnsi="Traditional Arabic" w:cs="Traditional Arabic"/>
          <w:rtl/>
        </w:rPr>
        <w:t>} لهم مُجيبين معتذرين</w:t>
      </w:r>
      <w:r w:rsidRPr="000B7373">
        <w:rPr>
          <w:rFonts w:ascii="Traditional Arabic" w:hAnsi="Traditional Arabic" w:cs="Traditional Arabic"/>
          <w:rtl/>
        </w:rPr>
        <w:t xml:space="preserve"> </w:t>
      </w:r>
      <w:r w:rsidR="00A125C8" w:rsidRPr="000B7373">
        <w:rPr>
          <w:rFonts w:ascii="Traditional Arabic" w:hAnsi="Traditional Arabic" w:cs="Traditional Arabic"/>
          <w:rtl/>
        </w:rPr>
        <w:t>{</w:t>
      </w:r>
      <w:r w:rsidRPr="000B7373">
        <w:rPr>
          <w:rFonts w:ascii="Traditional Arabic" w:hAnsi="Traditional Arabic" w:cs="Traditional Arabic"/>
          <w:rtl/>
        </w:rPr>
        <w:t>لَوْ هَدَانَا اللَّهُ لَهَدَيْنَاكُمْ</w:t>
      </w:r>
      <w:r w:rsidR="00A125C8" w:rsidRPr="000B7373">
        <w:rPr>
          <w:rFonts w:ascii="Traditional Arabic" w:hAnsi="Traditional Arabic" w:cs="Traditional Arabic"/>
          <w:rtl/>
        </w:rPr>
        <w:t>} لو هدانا الله إلى الإيمان في الدنيا لهديناكم إليه</w:t>
      </w:r>
      <w:r w:rsidRPr="000B7373">
        <w:rPr>
          <w:rFonts w:ascii="Traditional Arabic" w:hAnsi="Traditional Arabic" w:cs="Traditional Arabic"/>
          <w:rtl/>
        </w:rPr>
        <w:t xml:space="preserve"> </w:t>
      </w:r>
      <w:r w:rsidR="00A125C8" w:rsidRPr="000B7373">
        <w:rPr>
          <w:rFonts w:ascii="Traditional Arabic" w:hAnsi="Traditional Arabic" w:cs="Traditional Arabic"/>
          <w:rtl/>
        </w:rPr>
        <w:t>{</w:t>
      </w:r>
      <w:r w:rsidRPr="000B7373">
        <w:rPr>
          <w:rFonts w:ascii="Traditional Arabic" w:hAnsi="Traditional Arabic" w:cs="Traditional Arabic"/>
          <w:rtl/>
        </w:rPr>
        <w:t>سَوَاء عَلَيْنَا أَجَزِعْنَا أَمْ صَبَرْنَا</w:t>
      </w:r>
      <w:r w:rsidR="00A125C8" w:rsidRPr="000B7373">
        <w:rPr>
          <w:rFonts w:ascii="Traditional Arabic" w:hAnsi="Traditional Arabic" w:cs="Traditional Arabic"/>
          <w:rtl/>
        </w:rPr>
        <w:t>} مستويان علينا الجَزَعُ والصبر</w:t>
      </w:r>
      <w:r w:rsidRPr="000B7373">
        <w:rPr>
          <w:rFonts w:ascii="Traditional Arabic" w:hAnsi="Traditional Arabic" w:cs="Traditional Arabic"/>
          <w:rtl/>
        </w:rPr>
        <w:t xml:space="preserve"> </w:t>
      </w:r>
      <w:r w:rsidR="00A125C8" w:rsidRPr="000B7373">
        <w:rPr>
          <w:rFonts w:ascii="Traditional Arabic" w:hAnsi="Traditional Arabic" w:cs="Traditional Arabic"/>
          <w:rtl/>
        </w:rPr>
        <w:t>{</w:t>
      </w:r>
      <w:r w:rsidRPr="000B7373">
        <w:rPr>
          <w:rFonts w:ascii="Traditional Arabic" w:hAnsi="Traditional Arabic" w:cs="Traditional Arabic"/>
          <w:rtl/>
        </w:rPr>
        <w:t>مَا لَنَا مِن مَّحِيصٍ}</w:t>
      </w:r>
      <w:r w:rsidR="00A125C8" w:rsidRPr="000B7373">
        <w:rPr>
          <w:rFonts w:ascii="Traditional Arabic" w:hAnsi="Traditional Arabic" w:cs="Traditional Arabic"/>
          <w:rtl/>
        </w:rPr>
        <w:t xml:space="preserve"> مَنْجًى ومَهْرَبٍ جَزِعنا أم صَبَرنا، ويجوز أن يكون هذا من كلام الضعفاء والمستكبرين جميعًا.</w:t>
      </w:r>
    </w:p>
    <w:p w14:paraId="03E38832" w14:textId="1C4F511F" w:rsidR="00466E1E" w:rsidRPr="000B7373" w:rsidRDefault="00466E1E" w:rsidP="00466E1E">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{وَقَالَ الشَّيْطَانُ لَمَّا قُضِيَ الأَمْرُ</w:t>
      </w:r>
      <w:r w:rsidR="00A125C8" w:rsidRPr="000B7373">
        <w:rPr>
          <w:rFonts w:ascii="Traditional Arabic" w:hAnsi="Traditional Arabic" w:cs="Traditional Arabic"/>
          <w:rtl/>
        </w:rPr>
        <w:t>} حُكِمَ بالجنة والنار لأَهلِيهما وفُرغَ من الحساب ودخلَ أهلُ الجنةِ الجنةَ وأهلُ النارِ النارَ</w:t>
      </w:r>
      <w:r w:rsidRPr="000B7373">
        <w:rPr>
          <w:rFonts w:ascii="Traditional Arabic" w:hAnsi="Traditional Arabic" w:cs="Traditional Arabic"/>
          <w:rtl/>
        </w:rPr>
        <w:t xml:space="preserve"> </w:t>
      </w:r>
      <w:r w:rsidR="00A125C8" w:rsidRPr="000B7373">
        <w:rPr>
          <w:rFonts w:ascii="Traditional Arabic" w:hAnsi="Traditional Arabic" w:cs="Traditional Arabic"/>
          <w:rtl/>
        </w:rPr>
        <w:t>{</w:t>
      </w:r>
      <w:r w:rsidRPr="000B7373">
        <w:rPr>
          <w:rFonts w:ascii="Traditional Arabic" w:hAnsi="Traditional Arabic" w:cs="Traditional Arabic"/>
          <w:rtl/>
        </w:rPr>
        <w:t>إِنَّ اللَّهَ وَعَدَكُمْ وَعْدَ الْحَقِّ</w:t>
      </w:r>
      <w:r w:rsidR="00A125C8" w:rsidRPr="000B7373">
        <w:rPr>
          <w:rFonts w:ascii="Traditional Arabic" w:hAnsi="Traditional Arabic" w:cs="Traditional Arabic"/>
          <w:rtl/>
        </w:rPr>
        <w:t>} وهو البعثُ والجزاءُ على الأعمال فوفَّى لكم بما وَعدَكم</w:t>
      </w:r>
      <w:r w:rsidRPr="000B7373">
        <w:rPr>
          <w:rFonts w:ascii="Traditional Arabic" w:hAnsi="Traditional Arabic" w:cs="Traditional Arabic"/>
          <w:rtl/>
        </w:rPr>
        <w:t xml:space="preserve"> </w:t>
      </w:r>
      <w:r w:rsidR="00A125C8" w:rsidRPr="000B7373">
        <w:rPr>
          <w:rFonts w:ascii="Traditional Arabic" w:hAnsi="Traditional Arabic" w:cs="Traditional Arabic"/>
          <w:rtl/>
        </w:rPr>
        <w:t>{</w:t>
      </w:r>
      <w:r w:rsidRPr="000B7373">
        <w:rPr>
          <w:rFonts w:ascii="Traditional Arabic" w:hAnsi="Traditional Arabic" w:cs="Traditional Arabic"/>
          <w:rtl/>
        </w:rPr>
        <w:t>وَوَعَدتُّكُمْ</w:t>
      </w:r>
      <w:r w:rsidR="00A125C8" w:rsidRPr="000B7373">
        <w:rPr>
          <w:rFonts w:ascii="Traditional Arabic" w:hAnsi="Traditional Arabic" w:cs="Traditional Arabic"/>
          <w:rtl/>
        </w:rPr>
        <w:t>} بأَنْ لا بعثَ</w:t>
      </w:r>
      <w:r w:rsidR="0093153F" w:rsidRPr="000B7373">
        <w:rPr>
          <w:rFonts w:ascii="Traditional Arabic" w:hAnsi="Traditional Arabic" w:cs="Traditional Arabic"/>
          <w:rtl/>
        </w:rPr>
        <w:t xml:space="preserve"> ولا حسابَ ولا جزاء</w:t>
      </w:r>
      <w:r w:rsidRPr="000B7373">
        <w:rPr>
          <w:rFonts w:ascii="Traditional Arabic" w:hAnsi="Traditional Arabic" w:cs="Traditional Arabic"/>
          <w:rtl/>
        </w:rPr>
        <w:t xml:space="preserve"> </w:t>
      </w:r>
      <w:r w:rsidR="0093153F" w:rsidRPr="000B7373">
        <w:rPr>
          <w:rFonts w:ascii="Traditional Arabic" w:hAnsi="Traditional Arabic" w:cs="Traditional Arabic"/>
          <w:rtl/>
        </w:rPr>
        <w:t>{</w:t>
      </w:r>
      <w:r w:rsidRPr="000B7373">
        <w:rPr>
          <w:rFonts w:ascii="Traditional Arabic" w:hAnsi="Traditional Arabic" w:cs="Traditional Arabic"/>
          <w:rtl/>
        </w:rPr>
        <w:t>فَأَخْلَفْتُكُمْ وَمَا كَانَ لِيَ عَلَيْكُم مِّن سُلْطَانٍ</w:t>
      </w:r>
      <w:r w:rsidR="0093153F" w:rsidRPr="000B7373">
        <w:rPr>
          <w:rFonts w:ascii="Traditional Arabic" w:hAnsi="Traditional Arabic" w:cs="Traditional Arabic"/>
          <w:rtl/>
        </w:rPr>
        <w:t>} مِن تَسلُّطٍ واقتدار</w:t>
      </w:r>
      <w:r w:rsidRPr="000B7373">
        <w:rPr>
          <w:rFonts w:ascii="Traditional Arabic" w:hAnsi="Traditional Arabic" w:cs="Traditional Arabic"/>
          <w:rtl/>
        </w:rPr>
        <w:t xml:space="preserve"> </w:t>
      </w:r>
      <w:r w:rsidR="0093153F" w:rsidRPr="000B7373">
        <w:rPr>
          <w:rFonts w:ascii="Traditional Arabic" w:hAnsi="Traditional Arabic" w:cs="Traditional Arabic"/>
          <w:rtl/>
        </w:rPr>
        <w:t>{</w:t>
      </w:r>
      <w:r w:rsidRPr="000B7373">
        <w:rPr>
          <w:rFonts w:ascii="Traditional Arabic" w:hAnsi="Traditional Arabic" w:cs="Traditional Arabic"/>
          <w:rtl/>
        </w:rPr>
        <w:t>إِلاَّ أَن دَعَوْتُكُمْ</w:t>
      </w:r>
      <w:r w:rsidR="0093153F" w:rsidRPr="000B7373">
        <w:rPr>
          <w:rFonts w:ascii="Traditional Arabic" w:hAnsi="Traditional Arabic" w:cs="Traditional Arabic"/>
          <w:rtl/>
        </w:rPr>
        <w:t>} لكني دعوتُكم إلى الضلالة بوَسوستي وتزييني</w:t>
      </w:r>
      <w:r w:rsidRPr="000B7373">
        <w:rPr>
          <w:rFonts w:ascii="Traditional Arabic" w:hAnsi="Traditional Arabic" w:cs="Traditional Arabic"/>
          <w:rtl/>
        </w:rPr>
        <w:t xml:space="preserve"> </w:t>
      </w:r>
      <w:r w:rsidR="0093153F" w:rsidRPr="000B7373">
        <w:rPr>
          <w:rFonts w:ascii="Traditional Arabic" w:hAnsi="Traditional Arabic" w:cs="Traditional Arabic"/>
          <w:rtl/>
        </w:rPr>
        <w:t>{</w:t>
      </w:r>
      <w:r w:rsidRPr="000B7373">
        <w:rPr>
          <w:rFonts w:ascii="Traditional Arabic" w:hAnsi="Traditional Arabic" w:cs="Traditional Arabic"/>
          <w:rtl/>
        </w:rPr>
        <w:t>فَاسْتَجَبْتُمْ لِي</w:t>
      </w:r>
      <w:r w:rsidR="0093153F" w:rsidRPr="000B7373">
        <w:rPr>
          <w:rFonts w:ascii="Traditional Arabic" w:hAnsi="Traditional Arabic" w:cs="Traditional Arabic"/>
          <w:rtl/>
        </w:rPr>
        <w:t>} فأَسرعتم إجابتي {</w:t>
      </w:r>
      <w:r w:rsidRPr="000B7373">
        <w:rPr>
          <w:rFonts w:ascii="Traditional Arabic" w:hAnsi="Traditional Arabic" w:cs="Traditional Arabic"/>
          <w:rtl/>
        </w:rPr>
        <w:t>فَلاَ تَلُومُونِي</w:t>
      </w:r>
      <w:r w:rsidR="0093153F" w:rsidRPr="000B7373">
        <w:rPr>
          <w:rFonts w:ascii="Traditional Arabic" w:hAnsi="Traditional Arabic" w:cs="Traditional Arabic"/>
          <w:rtl/>
        </w:rPr>
        <w:t>} لأنَّ مَن تَجرَّد للعداوة [لا يُستغرب منه] إذا دعا إلى أمرٍ قبيح من أنَّ الرحمٰن قد قال لكم: {لاَ يَفْتِنَنَّكُمُ الشَّيْطَانُ كَمَا أَخْرَجَ أَبَوَيْكُم مِّنَ الْجَنَّةِ} [الأعراف: 27] {</w:t>
      </w:r>
      <w:r w:rsidRPr="000B7373">
        <w:rPr>
          <w:rFonts w:ascii="Traditional Arabic" w:hAnsi="Traditional Arabic" w:cs="Traditional Arabic"/>
          <w:rtl/>
        </w:rPr>
        <w:t>وَلُومُواْ أَنفُسَكُم</w:t>
      </w:r>
      <w:r w:rsidR="0093153F" w:rsidRPr="000B7373">
        <w:rPr>
          <w:rFonts w:ascii="Traditional Arabic" w:hAnsi="Traditional Arabic" w:cs="Traditional Arabic"/>
          <w:rtl/>
        </w:rPr>
        <w:t>} حيث اتَّبعتموني بلا حجةٍ ولا برهان</w:t>
      </w:r>
      <w:r w:rsidRPr="000B7373">
        <w:rPr>
          <w:rFonts w:ascii="Traditional Arabic" w:hAnsi="Traditional Arabic" w:cs="Traditional Arabic"/>
          <w:rtl/>
        </w:rPr>
        <w:t xml:space="preserve"> </w:t>
      </w:r>
      <w:r w:rsidR="0093153F" w:rsidRPr="000B7373">
        <w:rPr>
          <w:rFonts w:ascii="Traditional Arabic" w:hAnsi="Traditional Arabic" w:cs="Traditional Arabic"/>
          <w:rtl/>
        </w:rPr>
        <w:t>{</w:t>
      </w:r>
      <w:r w:rsidRPr="000B7373">
        <w:rPr>
          <w:rFonts w:ascii="Traditional Arabic" w:hAnsi="Traditional Arabic" w:cs="Traditional Arabic"/>
          <w:rtl/>
        </w:rPr>
        <w:t>مَّا أَنَاْ بِمُصْرِخِكُمْ وَمَا أَنتُمْ بِمُصْرِخِيَّ</w:t>
      </w:r>
      <w:r w:rsidR="0093153F" w:rsidRPr="000B7373">
        <w:rPr>
          <w:rFonts w:ascii="Traditional Arabic" w:hAnsi="Traditional Arabic" w:cs="Traditional Arabic"/>
          <w:rtl/>
        </w:rPr>
        <w:t>} لا يُنجي بعضُنا بعضًا من عذاب الله ولا يُغيثُه، والإصراخ: الإغاثة</w:t>
      </w:r>
      <w:r w:rsidRPr="000B7373">
        <w:rPr>
          <w:rFonts w:ascii="Traditional Arabic" w:hAnsi="Traditional Arabic" w:cs="Traditional Arabic"/>
          <w:rtl/>
        </w:rPr>
        <w:t xml:space="preserve"> </w:t>
      </w:r>
      <w:r w:rsidR="0093153F" w:rsidRPr="000B7373">
        <w:rPr>
          <w:rFonts w:ascii="Traditional Arabic" w:hAnsi="Traditional Arabic" w:cs="Traditional Arabic"/>
          <w:rtl/>
        </w:rPr>
        <w:t>{</w:t>
      </w:r>
      <w:r w:rsidRPr="000B7373">
        <w:rPr>
          <w:rFonts w:ascii="Traditional Arabic" w:hAnsi="Traditional Arabic" w:cs="Traditional Arabic"/>
          <w:rtl/>
        </w:rPr>
        <w:t>إِنِّي كَفَرْتُ بِمَا أَشْرَكْتُمُونِ مِن قَبْلُ</w:t>
      </w:r>
      <w:r w:rsidR="0093153F" w:rsidRPr="000B7373">
        <w:rPr>
          <w:rFonts w:ascii="Traditional Arabic" w:hAnsi="Traditional Arabic" w:cs="Traditional Arabic"/>
          <w:rtl/>
        </w:rPr>
        <w:t>} أي كفرتُ اليومَ بإشراكِكم إيايَ مع الله من قبلِ هذا اليوم، أي في الدنيا كقوله: {وَيَوْمَ الْقِيَامَةِ يَكْفُرُونَ بِشِرْكِكُمْ} [فاطر: 14] ومعنى كُفرِهِ بإشراكهم إياه تبرُّؤه منه واستنكارُه له، كقوله: {إِنَّا بُرَاء مِنكُمْ وَمِمَّا تَعْبُدُونَ مِن دُونِ اللَّهِ كَفَرْنَا بِكُمْ} [الممتحنة: 4]، ومعنى إشراكِهم الشيطانَ بالله طاعتهم له فيما كان يُزينه لهم من عبادة الأوثان، وهذا ءاخِرُ قولِ الشيطان، وقوله:</w:t>
      </w:r>
      <w:r w:rsidRPr="000B7373">
        <w:rPr>
          <w:rFonts w:ascii="Traditional Arabic" w:hAnsi="Traditional Arabic" w:cs="Traditional Arabic"/>
          <w:rtl/>
        </w:rPr>
        <w:t xml:space="preserve"> </w:t>
      </w:r>
      <w:r w:rsidR="0093153F" w:rsidRPr="000B7373">
        <w:rPr>
          <w:rFonts w:ascii="Traditional Arabic" w:hAnsi="Traditional Arabic" w:cs="Traditional Arabic"/>
          <w:rtl/>
        </w:rPr>
        <w:t>{</w:t>
      </w:r>
      <w:r w:rsidRPr="000B7373">
        <w:rPr>
          <w:rFonts w:ascii="Traditional Arabic" w:hAnsi="Traditional Arabic" w:cs="Traditional Arabic"/>
          <w:rtl/>
        </w:rPr>
        <w:t>إِنَّ الظَّالِمِينَ لَهُمْ عَذَابٌ أَلِيمٌ}</w:t>
      </w:r>
      <w:r w:rsidR="0093153F" w:rsidRPr="000B7373">
        <w:rPr>
          <w:rFonts w:ascii="Traditional Arabic" w:hAnsi="Traditional Arabic" w:cs="Traditional Arabic"/>
          <w:rtl/>
        </w:rPr>
        <w:t xml:space="preserve"> قولُ الله عزَّ وجلَّ.</w:t>
      </w:r>
    </w:p>
    <w:p w14:paraId="4AEC8901" w14:textId="22CEEACA" w:rsidR="00466E1E" w:rsidRPr="000B7373" w:rsidRDefault="00466E1E" w:rsidP="00466E1E">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{وَأُدْخِلَ الَّذِينَ </w:t>
      </w:r>
      <w:r w:rsidR="00D03981" w:rsidRPr="000B7373">
        <w:rPr>
          <w:rFonts w:ascii="Traditional Arabic" w:hAnsi="Traditional Arabic" w:cs="Traditional Arabic"/>
          <w:rtl/>
        </w:rPr>
        <w:t>ءَا</w:t>
      </w:r>
      <w:r w:rsidRPr="000B7373">
        <w:rPr>
          <w:rFonts w:ascii="Traditional Arabic" w:hAnsi="Traditional Arabic" w:cs="Traditional Arabic"/>
          <w:rtl/>
        </w:rPr>
        <w:t>مَنُواْ وَعَمِلُواْ الصَّالِحَاتِ جَنَّاتٍ تَجْرِي مِن تَحْتِهَا الأَنْهَارُ خَالِدِينَ فِيهَا بِإِذْنِ رَبِّهِمْ</w:t>
      </w:r>
      <w:r w:rsidR="00D03981" w:rsidRPr="000B7373">
        <w:rPr>
          <w:rFonts w:ascii="Traditional Arabic" w:hAnsi="Traditional Arabic" w:cs="Traditional Arabic"/>
          <w:rtl/>
        </w:rPr>
        <w:t>} أَدخلَتهم الملائكةُ الجنةَ بإذن الله وأَمرِه {</w:t>
      </w:r>
      <w:r w:rsidRPr="000B7373">
        <w:rPr>
          <w:rFonts w:ascii="Traditional Arabic" w:hAnsi="Traditional Arabic" w:cs="Traditional Arabic"/>
          <w:rtl/>
        </w:rPr>
        <w:t>تَحِيَّتُهُمْ فِيهَا سَلامٌ}</w:t>
      </w:r>
      <w:r w:rsidR="00D03981" w:rsidRPr="000B7373">
        <w:rPr>
          <w:rFonts w:ascii="Traditional Arabic" w:hAnsi="Traditional Arabic" w:cs="Traditional Arabic"/>
          <w:rtl/>
        </w:rPr>
        <w:t xml:space="preserve"> هو تسليمُ بعضِهم على بعضٍ في الجنة، أو تسليم الملائكة عليهم.</w:t>
      </w:r>
    </w:p>
    <w:p w14:paraId="6F50D6F5" w14:textId="46607DAB" w:rsidR="00466E1E" w:rsidRPr="000B7373" w:rsidRDefault="00466E1E" w:rsidP="00466E1E">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{أَلَمْ تَرَ كَيْفَ ضَرَبَ اللَّهُ مَثَل</w:t>
      </w:r>
      <w:r w:rsidR="001C4A34" w:rsidRPr="000B7373">
        <w:rPr>
          <w:rFonts w:ascii="Traditional Arabic" w:hAnsi="Traditional Arabic" w:cs="Traditional Arabic"/>
          <w:rtl/>
        </w:rPr>
        <w:t>ًا</w:t>
      </w:r>
      <w:r w:rsidRPr="000B7373">
        <w:rPr>
          <w:rFonts w:ascii="Traditional Arabic" w:hAnsi="Traditional Arabic" w:cs="Traditional Arabic"/>
          <w:rtl/>
        </w:rPr>
        <w:t xml:space="preserve"> كَلِمَةً طَيِّبَةً كَشَجَرَةٍ طَيِّبَةٍ</w:t>
      </w:r>
      <w:r w:rsidR="00D03981" w:rsidRPr="000B7373">
        <w:rPr>
          <w:rFonts w:ascii="Traditional Arabic" w:hAnsi="Traditional Arabic" w:cs="Traditional Arabic"/>
          <w:rtl/>
        </w:rPr>
        <w:t>} ضَرَبَ كلمةً طيبةً مَثَلًا، يعني جَعَلها مَثَلًا {كَشَجَرَةٍ طَيِّبَةٍ} أي هي كشجرة طيبةٍ</w:t>
      </w:r>
      <w:r w:rsidRPr="000B7373">
        <w:rPr>
          <w:rFonts w:ascii="Traditional Arabic" w:hAnsi="Traditional Arabic" w:cs="Traditional Arabic"/>
          <w:rtl/>
        </w:rPr>
        <w:t xml:space="preserve"> </w:t>
      </w:r>
      <w:r w:rsidR="00D03981" w:rsidRPr="000B7373">
        <w:rPr>
          <w:rFonts w:ascii="Traditional Arabic" w:hAnsi="Traditional Arabic" w:cs="Traditional Arabic"/>
          <w:rtl/>
        </w:rPr>
        <w:t>{</w:t>
      </w:r>
      <w:r w:rsidRPr="000B7373">
        <w:rPr>
          <w:rFonts w:ascii="Traditional Arabic" w:hAnsi="Traditional Arabic" w:cs="Traditional Arabic"/>
          <w:rtl/>
        </w:rPr>
        <w:t>أَصْلُهَا ثَابِتٌ</w:t>
      </w:r>
      <w:r w:rsidR="00D03981" w:rsidRPr="000B7373">
        <w:rPr>
          <w:rFonts w:ascii="Traditional Arabic" w:hAnsi="Traditional Arabic" w:cs="Traditional Arabic"/>
          <w:rtl/>
        </w:rPr>
        <w:t>} في الأرض ضاربٌ بعُروقِه فيها</w:t>
      </w:r>
      <w:r w:rsidRPr="000B7373">
        <w:rPr>
          <w:rFonts w:ascii="Traditional Arabic" w:hAnsi="Traditional Arabic" w:cs="Traditional Arabic"/>
          <w:rtl/>
        </w:rPr>
        <w:t xml:space="preserve"> </w:t>
      </w:r>
      <w:r w:rsidR="00D03981" w:rsidRPr="000B7373">
        <w:rPr>
          <w:rFonts w:ascii="Traditional Arabic" w:hAnsi="Traditional Arabic" w:cs="Traditional Arabic"/>
          <w:rtl/>
        </w:rPr>
        <w:t>{</w:t>
      </w:r>
      <w:r w:rsidRPr="000B7373">
        <w:rPr>
          <w:rFonts w:ascii="Traditional Arabic" w:hAnsi="Traditional Arabic" w:cs="Traditional Arabic"/>
          <w:rtl/>
        </w:rPr>
        <w:t>وَفَرْعُهَا</w:t>
      </w:r>
      <w:r w:rsidR="00D03981" w:rsidRPr="000B7373">
        <w:rPr>
          <w:rFonts w:ascii="Traditional Arabic" w:hAnsi="Traditional Arabic" w:cs="Traditional Arabic"/>
          <w:rtl/>
        </w:rPr>
        <w:t>} وأعلاها ورأسُها</w:t>
      </w:r>
      <w:r w:rsidRPr="000B7373">
        <w:rPr>
          <w:rFonts w:ascii="Traditional Arabic" w:hAnsi="Traditional Arabic" w:cs="Traditional Arabic"/>
          <w:rtl/>
        </w:rPr>
        <w:t xml:space="preserve"> </w:t>
      </w:r>
      <w:r w:rsidR="00D03981" w:rsidRPr="000B7373">
        <w:rPr>
          <w:rFonts w:ascii="Traditional Arabic" w:hAnsi="Traditional Arabic" w:cs="Traditional Arabic"/>
          <w:rtl/>
        </w:rPr>
        <w:t>{</w:t>
      </w:r>
      <w:r w:rsidRPr="000B7373">
        <w:rPr>
          <w:rFonts w:ascii="Traditional Arabic" w:hAnsi="Traditional Arabic" w:cs="Traditional Arabic"/>
          <w:rtl/>
        </w:rPr>
        <w:t>فِي السَّمَاء</w:t>
      </w:r>
      <w:r w:rsidR="00D03981" w:rsidRPr="000B7373">
        <w:rPr>
          <w:rFonts w:ascii="Traditional Arabic" w:hAnsi="Traditional Arabic" w:cs="Traditional Arabic"/>
          <w:rtl/>
        </w:rPr>
        <w:t>ِ</w:t>
      </w:r>
      <w:r w:rsidRPr="000B7373">
        <w:rPr>
          <w:rFonts w:ascii="Traditional Arabic" w:hAnsi="Traditional Arabic" w:cs="Traditional Arabic"/>
          <w:rtl/>
        </w:rPr>
        <w:t>}</w:t>
      </w:r>
      <w:r w:rsidR="00D03981" w:rsidRPr="000B7373">
        <w:rPr>
          <w:rFonts w:ascii="Traditional Arabic" w:hAnsi="Traditional Arabic" w:cs="Traditional Arabic"/>
          <w:rtl/>
        </w:rPr>
        <w:t xml:space="preserve"> والكلمةُ الطيبة: كلمةُ التوحيد، أَصلُها تصديقٌ بالجَنان، وفرعُها إقرارٌ باللسان، وأُكُلُها عملُ الأركان،</w:t>
      </w:r>
      <w:r w:rsidR="00680527" w:rsidRPr="000B7373">
        <w:rPr>
          <w:rFonts w:ascii="Traditional Arabic" w:hAnsi="Traditional Arabic" w:cs="Traditional Arabic"/>
          <w:rtl/>
        </w:rPr>
        <w:t xml:space="preserve"> وكما أنَّ الشجرةَ شجرةٌ وإن لم تكن حاملًا، فالمؤمنُ مؤمنٌ وإن لم يكن عاملًا.</w:t>
      </w:r>
    </w:p>
    <w:p w14:paraId="0B536EEA" w14:textId="5A59F62E" w:rsidR="00466E1E" w:rsidRPr="000B7373" w:rsidRDefault="00466E1E" w:rsidP="00466E1E">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{تُؤْتِي أُكُلَهَا كُلَّ حِينٍ</w:t>
      </w:r>
      <w:r w:rsidR="00680527" w:rsidRPr="000B7373">
        <w:rPr>
          <w:rFonts w:ascii="Traditional Arabic" w:hAnsi="Traditional Arabic" w:cs="Traditional Arabic"/>
          <w:rtl/>
        </w:rPr>
        <w:t>} تُعطي ثَمرَها كلَّ وقتٍ وقَّتَه اللهُ لإثمارها</w:t>
      </w:r>
      <w:r w:rsidRPr="000B7373">
        <w:rPr>
          <w:rFonts w:ascii="Traditional Arabic" w:hAnsi="Traditional Arabic" w:cs="Traditional Arabic"/>
          <w:rtl/>
        </w:rPr>
        <w:t xml:space="preserve"> </w:t>
      </w:r>
      <w:r w:rsidR="00680527" w:rsidRPr="000B7373">
        <w:rPr>
          <w:rFonts w:ascii="Traditional Arabic" w:hAnsi="Traditional Arabic" w:cs="Traditional Arabic"/>
          <w:rtl/>
        </w:rPr>
        <w:t>{</w:t>
      </w:r>
      <w:r w:rsidRPr="000B7373">
        <w:rPr>
          <w:rFonts w:ascii="Traditional Arabic" w:hAnsi="Traditional Arabic" w:cs="Traditional Arabic"/>
          <w:rtl/>
        </w:rPr>
        <w:t>بِإِذْنِ رَبِّهَا</w:t>
      </w:r>
      <w:r w:rsidR="00680527" w:rsidRPr="000B7373">
        <w:rPr>
          <w:rFonts w:ascii="Traditional Arabic" w:hAnsi="Traditional Arabic" w:cs="Traditional Arabic"/>
          <w:rtl/>
        </w:rPr>
        <w:t>} بتيسير خالقِها وتكوينه</w:t>
      </w:r>
      <w:r w:rsidRPr="000B7373">
        <w:rPr>
          <w:rFonts w:ascii="Traditional Arabic" w:hAnsi="Traditional Arabic" w:cs="Traditional Arabic"/>
          <w:rtl/>
        </w:rPr>
        <w:t xml:space="preserve"> </w:t>
      </w:r>
      <w:r w:rsidR="00680527" w:rsidRPr="000B7373">
        <w:rPr>
          <w:rFonts w:ascii="Traditional Arabic" w:hAnsi="Traditional Arabic" w:cs="Traditional Arabic"/>
          <w:rtl/>
        </w:rPr>
        <w:t>{</w:t>
      </w:r>
      <w:r w:rsidRPr="000B7373">
        <w:rPr>
          <w:rFonts w:ascii="Traditional Arabic" w:hAnsi="Traditional Arabic" w:cs="Traditional Arabic"/>
          <w:rtl/>
        </w:rPr>
        <w:t>وَيَضْرِبُ اللَّهُ الأَمْثَالَ لِلنَّاسِ لَعَلَّهُمْ يَتَذَكَّرُونَ}</w:t>
      </w:r>
      <w:r w:rsidR="00680527" w:rsidRPr="000B7373">
        <w:rPr>
          <w:rFonts w:ascii="Traditional Arabic" w:hAnsi="Traditional Arabic" w:cs="Traditional Arabic"/>
          <w:rtl/>
        </w:rPr>
        <w:t xml:space="preserve"> لأنَّ في ضرب الأمثال زيادةَ إفهامٍ وتذكيرٍ وتصويرٍ للمعاني.</w:t>
      </w:r>
    </w:p>
    <w:p w14:paraId="1AD2CEDE" w14:textId="1BDD7877" w:rsidR="00466E1E" w:rsidRPr="000B7373" w:rsidRDefault="00466E1E" w:rsidP="00466E1E">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{وَمَثَلُ كَلِمَةٍ خَبِيثَةٍ</w:t>
      </w:r>
      <w:r w:rsidR="00680527" w:rsidRPr="000B7373">
        <w:rPr>
          <w:rFonts w:ascii="Traditional Arabic" w:hAnsi="Traditional Arabic" w:cs="Traditional Arabic"/>
          <w:rtl/>
        </w:rPr>
        <w:t>} هي كلمةُ الكفر</w:t>
      </w:r>
      <w:r w:rsidRPr="000B7373">
        <w:rPr>
          <w:rFonts w:ascii="Traditional Arabic" w:hAnsi="Traditional Arabic" w:cs="Traditional Arabic"/>
          <w:rtl/>
        </w:rPr>
        <w:t xml:space="preserve"> </w:t>
      </w:r>
      <w:r w:rsidR="00680527" w:rsidRPr="000B7373">
        <w:rPr>
          <w:rFonts w:ascii="Traditional Arabic" w:hAnsi="Traditional Arabic" w:cs="Traditional Arabic"/>
          <w:rtl/>
        </w:rPr>
        <w:t>{</w:t>
      </w:r>
      <w:r w:rsidRPr="000B7373">
        <w:rPr>
          <w:rFonts w:ascii="Traditional Arabic" w:hAnsi="Traditional Arabic" w:cs="Traditional Arabic"/>
          <w:rtl/>
        </w:rPr>
        <w:t>كَشَجَرَةٍ خَبِيثَةٍ</w:t>
      </w:r>
      <w:r w:rsidR="00680527" w:rsidRPr="000B7373">
        <w:rPr>
          <w:rFonts w:ascii="Traditional Arabic" w:hAnsi="Traditional Arabic" w:cs="Traditional Arabic"/>
          <w:rtl/>
        </w:rPr>
        <w:t>} هي كلُّ شجرةٍ لا يَطيبُ ثمرها</w:t>
      </w:r>
      <w:r w:rsidRPr="000B7373">
        <w:rPr>
          <w:rFonts w:ascii="Traditional Arabic" w:hAnsi="Traditional Arabic" w:cs="Traditional Arabic"/>
          <w:rtl/>
        </w:rPr>
        <w:t xml:space="preserve"> </w:t>
      </w:r>
      <w:r w:rsidR="00680527" w:rsidRPr="000B7373">
        <w:rPr>
          <w:rFonts w:ascii="Traditional Arabic" w:hAnsi="Traditional Arabic" w:cs="Traditional Arabic"/>
          <w:rtl/>
        </w:rPr>
        <w:t>{</w:t>
      </w:r>
      <w:r w:rsidRPr="000B7373">
        <w:rPr>
          <w:rFonts w:ascii="Traditional Arabic" w:hAnsi="Traditional Arabic" w:cs="Traditional Arabic"/>
          <w:rtl/>
        </w:rPr>
        <w:t>اجْتُثَّتْ مِن فَوْقِ الأَرْضِ</w:t>
      </w:r>
      <w:r w:rsidR="00680527" w:rsidRPr="000B7373">
        <w:rPr>
          <w:rFonts w:ascii="Traditional Arabic" w:hAnsi="Traditional Arabic" w:cs="Traditional Arabic"/>
          <w:rtl/>
        </w:rPr>
        <w:t>} استؤصلت جُثَّتُها</w:t>
      </w:r>
      <w:r w:rsidRPr="000B7373">
        <w:rPr>
          <w:rFonts w:ascii="Traditional Arabic" w:hAnsi="Traditional Arabic" w:cs="Traditional Arabic"/>
          <w:rtl/>
        </w:rPr>
        <w:t xml:space="preserve"> </w:t>
      </w:r>
      <w:r w:rsidR="00680527" w:rsidRPr="000B7373">
        <w:rPr>
          <w:rFonts w:ascii="Traditional Arabic" w:hAnsi="Traditional Arabic" w:cs="Traditional Arabic"/>
          <w:rtl/>
        </w:rPr>
        <w:t>{</w:t>
      </w:r>
      <w:r w:rsidRPr="000B7373">
        <w:rPr>
          <w:rFonts w:ascii="Traditional Arabic" w:hAnsi="Traditional Arabic" w:cs="Traditional Arabic"/>
          <w:rtl/>
        </w:rPr>
        <w:t>مَا لَهَا مِن قَرَارٍ}</w:t>
      </w:r>
      <w:r w:rsidR="00680527" w:rsidRPr="000B7373">
        <w:rPr>
          <w:rFonts w:ascii="Traditional Arabic" w:hAnsi="Traditional Arabic" w:cs="Traditional Arabic"/>
          <w:rtl/>
        </w:rPr>
        <w:t xml:space="preserve"> أي استقرارٍ، شُبِّهَ بها القولُ الذي لا يُعضَدُ بحجة فهو داحض</w:t>
      </w:r>
      <w:r w:rsidR="00680527" w:rsidRPr="000B7373">
        <w:rPr>
          <w:rFonts w:ascii="Traditional Arabic" w:hAnsi="Traditional Arabic" w:cs="Traditional Arabic"/>
          <w:vertAlign w:val="superscript"/>
          <w:rtl/>
        </w:rPr>
        <w:t>(</w:t>
      </w:r>
      <w:r w:rsidR="00680527" w:rsidRPr="000B7373">
        <w:rPr>
          <w:rStyle w:val="ad"/>
          <w:rFonts w:ascii="Traditional Arabic" w:hAnsi="Traditional Arabic" w:cs="Traditional Arabic"/>
          <w:rtl/>
        </w:rPr>
        <w:footnoteReference w:id="879"/>
      </w:r>
      <w:r w:rsidR="00680527" w:rsidRPr="000B7373">
        <w:rPr>
          <w:rFonts w:ascii="Traditional Arabic" w:hAnsi="Traditional Arabic" w:cs="Traditional Arabic"/>
          <w:vertAlign w:val="superscript"/>
          <w:rtl/>
        </w:rPr>
        <w:t>)</w:t>
      </w:r>
      <w:r w:rsidR="00680527" w:rsidRPr="000B7373">
        <w:rPr>
          <w:rFonts w:ascii="Traditional Arabic" w:hAnsi="Traditional Arabic" w:cs="Traditional Arabic"/>
          <w:rtl/>
        </w:rPr>
        <w:t xml:space="preserve"> غير ثابت.</w:t>
      </w:r>
    </w:p>
    <w:p w14:paraId="2456D58B" w14:textId="070474B5" w:rsidR="00466E1E" w:rsidRPr="000B7373" w:rsidRDefault="00466E1E" w:rsidP="00466E1E">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{يُثَبِّتُ اللَّهُ الَّذِينَ </w:t>
      </w:r>
      <w:r w:rsidR="00680527" w:rsidRPr="000B7373">
        <w:rPr>
          <w:rFonts w:ascii="Traditional Arabic" w:hAnsi="Traditional Arabic" w:cs="Traditional Arabic"/>
          <w:rtl/>
        </w:rPr>
        <w:t>ءَا</w:t>
      </w:r>
      <w:r w:rsidRPr="000B7373">
        <w:rPr>
          <w:rFonts w:ascii="Traditional Arabic" w:hAnsi="Traditional Arabic" w:cs="Traditional Arabic"/>
          <w:rtl/>
        </w:rPr>
        <w:t>مَنُواْ بِالْقَوْلِ الثَّابِتِ</w:t>
      </w:r>
      <w:r w:rsidR="00680527" w:rsidRPr="000B7373">
        <w:rPr>
          <w:rFonts w:ascii="Traditional Arabic" w:hAnsi="Traditional Arabic" w:cs="Traditional Arabic"/>
          <w:rtl/>
        </w:rPr>
        <w:t>} يُدِيمُهم عليه وهو قولُ لا إلٰه إلا الله محمدٌ رسول الله</w:t>
      </w:r>
      <w:r w:rsidRPr="000B7373">
        <w:rPr>
          <w:rFonts w:ascii="Traditional Arabic" w:hAnsi="Traditional Arabic" w:cs="Traditional Arabic"/>
          <w:rtl/>
        </w:rPr>
        <w:t xml:space="preserve"> </w:t>
      </w:r>
      <w:r w:rsidR="00680527" w:rsidRPr="000B7373">
        <w:rPr>
          <w:rFonts w:ascii="Traditional Arabic" w:hAnsi="Traditional Arabic" w:cs="Traditional Arabic"/>
          <w:rtl/>
        </w:rPr>
        <w:t>{</w:t>
      </w:r>
      <w:r w:rsidRPr="000B7373">
        <w:rPr>
          <w:rFonts w:ascii="Traditional Arabic" w:hAnsi="Traditional Arabic" w:cs="Traditional Arabic"/>
          <w:rtl/>
        </w:rPr>
        <w:t>فِي الْحَيَاةِ الدُّنْيَا</w:t>
      </w:r>
      <w:r w:rsidR="00680527" w:rsidRPr="000B7373">
        <w:rPr>
          <w:rFonts w:ascii="Traditional Arabic" w:hAnsi="Traditional Arabic" w:cs="Traditional Arabic"/>
          <w:rtl/>
        </w:rPr>
        <w:t>} حتى إذا فُتنوا في دينهم لم يَزِلُّوا، كما ثبَّت الذين فَتنَهم أصحابُ الأُخدود</w:t>
      </w:r>
      <w:r w:rsidRPr="000B7373">
        <w:rPr>
          <w:rFonts w:ascii="Traditional Arabic" w:hAnsi="Traditional Arabic" w:cs="Traditional Arabic"/>
          <w:rtl/>
        </w:rPr>
        <w:t xml:space="preserve"> </w:t>
      </w:r>
      <w:r w:rsidR="00680527" w:rsidRPr="000B7373">
        <w:rPr>
          <w:rFonts w:ascii="Traditional Arabic" w:hAnsi="Traditional Arabic" w:cs="Traditional Arabic"/>
          <w:rtl/>
        </w:rPr>
        <w:t>{</w:t>
      </w:r>
      <w:r w:rsidRPr="000B7373">
        <w:rPr>
          <w:rFonts w:ascii="Traditional Arabic" w:hAnsi="Traditional Arabic" w:cs="Traditional Arabic"/>
          <w:rtl/>
        </w:rPr>
        <w:t>وَفِي الآخِرَةِ</w:t>
      </w:r>
      <w:r w:rsidR="00680527" w:rsidRPr="000B7373">
        <w:rPr>
          <w:rFonts w:ascii="Traditional Arabic" w:hAnsi="Traditional Arabic" w:cs="Traditional Arabic"/>
          <w:rtl/>
        </w:rPr>
        <w:t>} في القَبرِ بتلقين الجواب وتمكين الصواب</w:t>
      </w:r>
      <w:r w:rsidRPr="000B7373">
        <w:rPr>
          <w:rFonts w:ascii="Traditional Arabic" w:hAnsi="Traditional Arabic" w:cs="Traditional Arabic"/>
          <w:rtl/>
        </w:rPr>
        <w:t xml:space="preserve"> </w:t>
      </w:r>
      <w:r w:rsidR="00680527" w:rsidRPr="000B7373">
        <w:rPr>
          <w:rFonts w:ascii="Traditional Arabic" w:hAnsi="Traditional Arabic" w:cs="Traditional Arabic"/>
          <w:rtl/>
        </w:rPr>
        <w:t>{</w:t>
      </w:r>
      <w:r w:rsidRPr="000B7373">
        <w:rPr>
          <w:rFonts w:ascii="Traditional Arabic" w:hAnsi="Traditional Arabic" w:cs="Traditional Arabic"/>
          <w:rtl/>
        </w:rPr>
        <w:t>وَيُضِلُّ اللَّهُ الظَّالِمِينَ</w:t>
      </w:r>
      <w:r w:rsidR="00680527" w:rsidRPr="000B7373">
        <w:rPr>
          <w:rFonts w:ascii="Traditional Arabic" w:hAnsi="Traditional Arabic" w:cs="Traditional Arabic"/>
          <w:rtl/>
        </w:rPr>
        <w:t>} فلا يُثبتهم على القول الثابت في مواقف الفِتَن، وتَزِلُّ أقدامُهم أَولَ شيء، وهم في الآخرة أَضلُّ وأزلُّ</w:t>
      </w:r>
      <w:r w:rsidRPr="000B7373">
        <w:rPr>
          <w:rFonts w:ascii="Traditional Arabic" w:hAnsi="Traditional Arabic" w:cs="Traditional Arabic"/>
          <w:rtl/>
        </w:rPr>
        <w:t xml:space="preserve"> </w:t>
      </w:r>
      <w:r w:rsidR="00680527" w:rsidRPr="000B7373">
        <w:rPr>
          <w:rFonts w:ascii="Traditional Arabic" w:hAnsi="Traditional Arabic" w:cs="Traditional Arabic"/>
          <w:rtl/>
        </w:rPr>
        <w:t>{</w:t>
      </w:r>
      <w:r w:rsidRPr="000B7373">
        <w:rPr>
          <w:rFonts w:ascii="Traditional Arabic" w:hAnsi="Traditional Arabic" w:cs="Traditional Arabic"/>
          <w:rtl/>
        </w:rPr>
        <w:t>وَيَفْعَلُ اللَّهُ مَا يَشَاء</w:t>
      </w:r>
      <w:r w:rsidR="00680527" w:rsidRPr="000B7373">
        <w:rPr>
          <w:rFonts w:ascii="Traditional Arabic" w:hAnsi="Traditional Arabic" w:cs="Traditional Arabic"/>
          <w:rtl/>
        </w:rPr>
        <w:t>ُ</w:t>
      </w:r>
      <w:r w:rsidRPr="000B7373">
        <w:rPr>
          <w:rFonts w:ascii="Traditional Arabic" w:hAnsi="Traditional Arabic" w:cs="Traditional Arabic"/>
          <w:rtl/>
        </w:rPr>
        <w:t>}</w:t>
      </w:r>
      <w:r w:rsidR="00680527" w:rsidRPr="000B7373">
        <w:rPr>
          <w:rFonts w:ascii="Traditional Arabic" w:hAnsi="Traditional Arabic" w:cs="Traditional Arabic"/>
          <w:rtl/>
        </w:rPr>
        <w:t xml:space="preserve"> فلا اعتراضَ عليه في تثبيت المؤمنين وإضلال الظالمين.</w:t>
      </w:r>
    </w:p>
    <w:p w14:paraId="324B067F" w14:textId="40CD3D95" w:rsidR="00466E1E" w:rsidRPr="000B7373" w:rsidRDefault="00466E1E" w:rsidP="00466E1E">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{أَلَمْ تَرَ إِلَى الَّذِينَ بَدَّلُواْ نِعْمَةَ اللَّهِ</w:t>
      </w:r>
      <w:r w:rsidR="003A3A3D" w:rsidRPr="000B7373">
        <w:rPr>
          <w:rFonts w:ascii="Traditional Arabic" w:hAnsi="Traditional Arabic" w:cs="Traditional Arabic"/>
          <w:rtl/>
        </w:rPr>
        <w:t>} شُكْرَ نعمةِ الله</w:t>
      </w:r>
      <w:r w:rsidRPr="000B7373">
        <w:rPr>
          <w:rFonts w:ascii="Traditional Arabic" w:hAnsi="Traditional Arabic" w:cs="Traditional Arabic"/>
          <w:rtl/>
        </w:rPr>
        <w:t xml:space="preserve"> </w:t>
      </w:r>
      <w:r w:rsidR="003A3A3D" w:rsidRPr="000B7373">
        <w:rPr>
          <w:rFonts w:ascii="Traditional Arabic" w:hAnsi="Traditional Arabic" w:cs="Traditional Arabic"/>
          <w:rtl/>
        </w:rPr>
        <w:t>{</w:t>
      </w:r>
      <w:r w:rsidRPr="000B7373">
        <w:rPr>
          <w:rFonts w:ascii="Traditional Arabic" w:hAnsi="Traditional Arabic" w:cs="Traditional Arabic"/>
          <w:rtl/>
        </w:rPr>
        <w:t>كُفْرًا</w:t>
      </w:r>
      <w:r w:rsidR="003A3A3D" w:rsidRPr="000B7373">
        <w:rPr>
          <w:rFonts w:ascii="Traditional Arabic" w:hAnsi="Traditional Arabic" w:cs="Traditional Arabic"/>
          <w:rtl/>
        </w:rPr>
        <w:t>} لأنَّ شكرَها الذي وجبَ عليهم وَضَعوا مكانَه كفرًا، فكأنهم غيَّروا الشكر إلى الكفر وبدَّلوه تبديلًا، وهم أهلُ مكةَ، أكرمَهم بمحمدٍ عليه الصلاة والسلام فكفروا نعمةَ الله بَدَلَ ما لَزِمَهم من الشكر</w:t>
      </w:r>
      <w:r w:rsidRPr="000B7373">
        <w:rPr>
          <w:rFonts w:ascii="Traditional Arabic" w:hAnsi="Traditional Arabic" w:cs="Traditional Arabic"/>
          <w:rtl/>
        </w:rPr>
        <w:t xml:space="preserve"> </w:t>
      </w:r>
      <w:r w:rsidR="003A3A3D" w:rsidRPr="000B7373">
        <w:rPr>
          <w:rFonts w:ascii="Traditional Arabic" w:hAnsi="Traditional Arabic" w:cs="Traditional Arabic"/>
          <w:rtl/>
        </w:rPr>
        <w:t>{</w:t>
      </w:r>
      <w:r w:rsidRPr="000B7373">
        <w:rPr>
          <w:rFonts w:ascii="Traditional Arabic" w:hAnsi="Traditional Arabic" w:cs="Traditional Arabic"/>
          <w:rtl/>
        </w:rPr>
        <w:t>وَأَحَلُّواْ قَوْمَهُمْ</w:t>
      </w:r>
      <w:r w:rsidR="003A3A3D" w:rsidRPr="000B7373">
        <w:rPr>
          <w:rFonts w:ascii="Traditional Arabic" w:hAnsi="Traditional Arabic" w:cs="Traditional Arabic"/>
          <w:rtl/>
        </w:rPr>
        <w:t>} الذين تابعوهم على الكفر</w:t>
      </w:r>
      <w:r w:rsidRPr="000B7373">
        <w:rPr>
          <w:rFonts w:ascii="Traditional Arabic" w:hAnsi="Traditional Arabic" w:cs="Traditional Arabic"/>
          <w:rtl/>
        </w:rPr>
        <w:t xml:space="preserve"> </w:t>
      </w:r>
      <w:r w:rsidR="003A3A3D" w:rsidRPr="000B7373">
        <w:rPr>
          <w:rFonts w:ascii="Traditional Arabic" w:hAnsi="Traditional Arabic" w:cs="Traditional Arabic"/>
          <w:rtl/>
        </w:rPr>
        <w:t>{</w:t>
      </w:r>
      <w:r w:rsidRPr="000B7373">
        <w:rPr>
          <w:rFonts w:ascii="Traditional Arabic" w:hAnsi="Traditional Arabic" w:cs="Traditional Arabic"/>
          <w:rtl/>
        </w:rPr>
        <w:t>دَارَ الْبَوَارِ}</w:t>
      </w:r>
      <w:r w:rsidR="003A3A3D" w:rsidRPr="000B7373">
        <w:rPr>
          <w:rFonts w:ascii="Traditional Arabic" w:hAnsi="Traditional Arabic" w:cs="Traditional Arabic"/>
          <w:rtl/>
        </w:rPr>
        <w:t xml:space="preserve"> دارَ الهلاك.</w:t>
      </w:r>
    </w:p>
    <w:p w14:paraId="0344F72E" w14:textId="68067739" w:rsidR="00466E1E" w:rsidRPr="000B7373" w:rsidRDefault="00466E1E" w:rsidP="00466E1E">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{جَهَنَّمَ يَصْلَوْنَهَا</w:t>
      </w:r>
      <w:r w:rsidR="003A3A3D" w:rsidRPr="000B7373">
        <w:rPr>
          <w:rFonts w:ascii="Traditional Arabic" w:hAnsi="Traditional Arabic" w:cs="Traditional Arabic"/>
          <w:rtl/>
        </w:rPr>
        <w:t>} يَدخلُونَها</w:t>
      </w:r>
      <w:r w:rsidRPr="000B7373">
        <w:rPr>
          <w:rFonts w:ascii="Traditional Arabic" w:hAnsi="Traditional Arabic" w:cs="Traditional Arabic"/>
          <w:rtl/>
        </w:rPr>
        <w:t xml:space="preserve"> </w:t>
      </w:r>
      <w:r w:rsidR="003A3A3D" w:rsidRPr="000B7373">
        <w:rPr>
          <w:rFonts w:ascii="Traditional Arabic" w:hAnsi="Traditional Arabic" w:cs="Traditional Arabic"/>
          <w:rtl/>
        </w:rPr>
        <w:t>{</w:t>
      </w:r>
      <w:r w:rsidRPr="000B7373">
        <w:rPr>
          <w:rFonts w:ascii="Traditional Arabic" w:hAnsi="Traditional Arabic" w:cs="Traditional Arabic"/>
          <w:rtl/>
        </w:rPr>
        <w:t>وَبِئْسَ الْقَرَارُ}</w:t>
      </w:r>
      <w:r w:rsidR="003A3A3D" w:rsidRPr="000B7373">
        <w:rPr>
          <w:rFonts w:ascii="Traditional Arabic" w:hAnsi="Traditional Arabic" w:cs="Traditional Arabic"/>
          <w:rtl/>
        </w:rPr>
        <w:t xml:space="preserve"> وبئسَ </w:t>
      </w:r>
      <w:r w:rsidR="001C4A34" w:rsidRPr="000B7373">
        <w:rPr>
          <w:rFonts w:ascii="Traditional Arabic" w:hAnsi="Traditional Arabic" w:cs="Traditional Arabic"/>
          <w:rtl/>
        </w:rPr>
        <w:t>الـمَ</w:t>
      </w:r>
      <w:r w:rsidR="003A3A3D" w:rsidRPr="000B7373">
        <w:rPr>
          <w:rFonts w:ascii="Traditional Arabic" w:hAnsi="Traditional Arabic" w:cs="Traditional Arabic"/>
          <w:rtl/>
        </w:rPr>
        <w:t>قرُّ جهنمُ.</w:t>
      </w:r>
    </w:p>
    <w:p w14:paraId="07CB464E" w14:textId="2EBF4640" w:rsidR="00466E1E" w:rsidRPr="000B7373" w:rsidRDefault="00466E1E" w:rsidP="00466E1E">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{وَجَعَلُواْ لِلَّهِ أَندَادًا</w:t>
      </w:r>
      <w:r w:rsidR="003A3A3D" w:rsidRPr="000B7373">
        <w:rPr>
          <w:rFonts w:ascii="Traditional Arabic" w:hAnsi="Traditional Arabic" w:cs="Traditional Arabic"/>
          <w:rtl/>
        </w:rPr>
        <w:t>} أمثالًا في العبادة</w:t>
      </w:r>
      <w:r w:rsidRPr="000B7373">
        <w:rPr>
          <w:rFonts w:ascii="Traditional Arabic" w:hAnsi="Traditional Arabic" w:cs="Traditional Arabic"/>
          <w:rtl/>
        </w:rPr>
        <w:t xml:space="preserve"> </w:t>
      </w:r>
      <w:r w:rsidR="003A3A3D" w:rsidRPr="000B7373">
        <w:rPr>
          <w:rFonts w:ascii="Traditional Arabic" w:hAnsi="Traditional Arabic" w:cs="Traditional Arabic"/>
          <w:rtl/>
        </w:rPr>
        <w:t>{</w:t>
      </w:r>
      <w:r w:rsidRPr="000B7373">
        <w:rPr>
          <w:rFonts w:ascii="Traditional Arabic" w:hAnsi="Traditional Arabic" w:cs="Traditional Arabic"/>
          <w:rtl/>
        </w:rPr>
        <w:t>لِّيُضِلُّواْ عَن سَبِيلِهِ</w:t>
      </w:r>
      <w:r w:rsidR="003A3A3D" w:rsidRPr="000B7373">
        <w:rPr>
          <w:rFonts w:ascii="Traditional Arabic" w:hAnsi="Traditional Arabic" w:cs="Traditional Arabic"/>
          <w:rtl/>
        </w:rPr>
        <w:t>} [ليُضلوا بذلك عن سبيل طاعة الله غيرهم، كما ضَلُّوا بأنفسهم]</w:t>
      </w:r>
      <w:r w:rsidRPr="000B7373">
        <w:rPr>
          <w:rFonts w:ascii="Traditional Arabic" w:hAnsi="Traditional Arabic" w:cs="Traditional Arabic"/>
          <w:rtl/>
        </w:rPr>
        <w:t xml:space="preserve"> </w:t>
      </w:r>
      <w:r w:rsidR="003A3A3D" w:rsidRPr="000B7373">
        <w:rPr>
          <w:rFonts w:ascii="Traditional Arabic" w:hAnsi="Traditional Arabic" w:cs="Traditional Arabic"/>
          <w:rtl/>
        </w:rPr>
        <w:t>{</w:t>
      </w:r>
      <w:r w:rsidRPr="000B7373">
        <w:rPr>
          <w:rFonts w:ascii="Traditional Arabic" w:hAnsi="Traditional Arabic" w:cs="Traditional Arabic"/>
          <w:rtl/>
        </w:rPr>
        <w:t>قُلْ تَمَتَّعُواْ</w:t>
      </w:r>
      <w:r w:rsidR="003A3A3D" w:rsidRPr="000B7373">
        <w:rPr>
          <w:rFonts w:ascii="Traditional Arabic" w:hAnsi="Traditional Arabic" w:cs="Traditional Arabic"/>
          <w:rtl/>
        </w:rPr>
        <w:t>} في الدنيا، والمراد به الخِذلان والتَّخلية</w:t>
      </w:r>
      <w:r w:rsidRPr="000B7373">
        <w:rPr>
          <w:rFonts w:ascii="Traditional Arabic" w:hAnsi="Traditional Arabic" w:cs="Traditional Arabic"/>
          <w:rtl/>
        </w:rPr>
        <w:t xml:space="preserve"> </w:t>
      </w:r>
      <w:r w:rsidR="003A3A3D" w:rsidRPr="000B7373">
        <w:rPr>
          <w:rFonts w:ascii="Traditional Arabic" w:hAnsi="Traditional Arabic" w:cs="Traditional Arabic"/>
          <w:rtl/>
        </w:rPr>
        <w:t>{</w:t>
      </w:r>
      <w:r w:rsidRPr="000B7373">
        <w:rPr>
          <w:rFonts w:ascii="Traditional Arabic" w:hAnsi="Traditional Arabic" w:cs="Traditional Arabic"/>
          <w:rtl/>
        </w:rPr>
        <w:t>فَإِنَّ مَصِيرَكُمْ إِلَى النَّارِ}</w:t>
      </w:r>
      <w:r w:rsidR="003A3A3D" w:rsidRPr="000B7373">
        <w:rPr>
          <w:rFonts w:ascii="Traditional Arabic" w:hAnsi="Traditional Arabic" w:cs="Traditional Arabic"/>
          <w:rtl/>
        </w:rPr>
        <w:t xml:space="preserve"> مرجعَكم إليها.</w:t>
      </w:r>
    </w:p>
    <w:p w14:paraId="7829D3C2" w14:textId="334C22BC" w:rsidR="00466E1E" w:rsidRPr="000B7373" w:rsidRDefault="00466E1E" w:rsidP="00466E1E">
      <w:pPr>
        <w:pStyle w:val="a6"/>
        <w:numPr>
          <w:ilvl w:val="0"/>
          <w:numId w:val="26"/>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 xml:space="preserve">{قُل لِّعِبَادِيَ الَّذِينَ </w:t>
      </w:r>
      <w:r w:rsidR="003A3A3D" w:rsidRPr="000B7373">
        <w:rPr>
          <w:rFonts w:ascii="Traditional Arabic" w:hAnsi="Traditional Arabic" w:cs="Traditional Arabic"/>
          <w:rtl/>
        </w:rPr>
        <w:t>ءَا</w:t>
      </w:r>
      <w:r w:rsidRPr="000B7373">
        <w:rPr>
          <w:rFonts w:ascii="Traditional Arabic" w:hAnsi="Traditional Arabic" w:cs="Traditional Arabic"/>
          <w:rtl/>
        </w:rPr>
        <w:t>مَنُواْ</w:t>
      </w:r>
      <w:r w:rsidR="003A3A3D" w:rsidRPr="000B7373">
        <w:rPr>
          <w:rFonts w:ascii="Traditional Arabic" w:hAnsi="Traditional Arabic" w:cs="Traditional Arabic"/>
          <w:rtl/>
        </w:rPr>
        <w:t>} خَصَّهم بالإضافة إليه تشريفًا</w:t>
      </w:r>
      <w:r w:rsidRPr="000B7373">
        <w:rPr>
          <w:rFonts w:ascii="Traditional Arabic" w:hAnsi="Traditional Arabic" w:cs="Traditional Arabic"/>
          <w:rtl/>
        </w:rPr>
        <w:t xml:space="preserve"> </w:t>
      </w:r>
      <w:r w:rsidR="003A3A3D" w:rsidRPr="000B7373">
        <w:rPr>
          <w:rFonts w:ascii="Traditional Arabic" w:hAnsi="Traditional Arabic" w:cs="Traditional Arabic"/>
          <w:rtl/>
        </w:rPr>
        <w:t>{</w:t>
      </w:r>
      <w:r w:rsidRPr="000B7373">
        <w:rPr>
          <w:rFonts w:ascii="Traditional Arabic" w:hAnsi="Traditional Arabic" w:cs="Traditional Arabic"/>
          <w:rtl/>
        </w:rPr>
        <w:t>يُقِيمُواْ الصَّلاةَ وَيُنفِقُواْ مِمَّا رَزَقْنَاهُمْ</w:t>
      </w:r>
      <w:r w:rsidR="003A3A3D" w:rsidRPr="000B7373">
        <w:rPr>
          <w:rFonts w:ascii="Traditional Arabic" w:hAnsi="Traditional Arabic" w:cs="Traditional Arabic"/>
          <w:rtl/>
        </w:rPr>
        <w:t>} قل لهم: ليُقيموا الصلاة ولينفقوا</w:t>
      </w:r>
      <w:r w:rsidRPr="000B7373">
        <w:rPr>
          <w:rFonts w:ascii="Traditional Arabic" w:hAnsi="Traditional Arabic" w:cs="Traditional Arabic"/>
          <w:rtl/>
        </w:rPr>
        <w:t xml:space="preserve"> </w:t>
      </w:r>
      <w:r w:rsidR="003A3A3D" w:rsidRPr="000B7373">
        <w:rPr>
          <w:rFonts w:ascii="Traditional Arabic" w:hAnsi="Traditional Arabic" w:cs="Traditional Arabic"/>
          <w:rtl/>
        </w:rPr>
        <w:t>{</w:t>
      </w:r>
      <w:r w:rsidRPr="000B7373">
        <w:rPr>
          <w:rFonts w:ascii="Traditional Arabic" w:hAnsi="Traditional Arabic" w:cs="Traditional Arabic"/>
          <w:rtl/>
        </w:rPr>
        <w:t>سِرًّا وَعَلانِيَةً</w:t>
      </w:r>
      <w:r w:rsidR="003A3A3D" w:rsidRPr="000B7373">
        <w:rPr>
          <w:rFonts w:ascii="Traditional Arabic" w:hAnsi="Traditional Arabic" w:cs="Traditional Arabic"/>
          <w:rtl/>
        </w:rPr>
        <w:t>} مُسِرِّين ومُعلِنين،</w:t>
      </w:r>
      <w:r w:rsidR="006477F8" w:rsidRPr="000B7373">
        <w:rPr>
          <w:rFonts w:ascii="Traditional Arabic" w:hAnsi="Traditional Arabic" w:cs="Traditional Arabic"/>
          <w:rtl/>
        </w:rPr>
        <w:t xml:space="preserve"> أي إنفاقَ سِرٍّ وإنفاقَ علانيةٍ</w:t>
      </w:r>
      <w:r w:rsidRPr="000B7373">
        <w:rPr>
          <w:rFonts w:ascii="Traditional Arabic" w:hAnsi="Traditional Arabic" w:cs="Traditional Arabic"/>
          <w:rtl/>
        </w:rPr>
        <w:t xml:space="preserve"> </w:t>
      </w:r>
      <w:r w:rsidR="006477F8" w:rsidRPr="000B7373">
        <w:rPr>
          <w:rFonts w:ascii="Traditional Arabic" w:hAnsi="Traditional Arabic" w:cs="Traditional Arabic"/>
          <w:rtl/>
        </w:rPr>
        <w:t>{</w:t>
      </w:r>
      <w:r w:rsidRPr="000B7373">
        <w:rPr>
          <w:rFonts w:ascii="Traditional Arabic" w:hAnsi="Traditional Arabic" w:cs="Traditional Arabic"/>
          <w:rtl/>
        </w:rPr>
        <w:t>مِّن قَبْلِ أَن يَأْتِيَ يَوْمٌ لاَّ بَيْعٌ فِيهِ وَلاَ خِلالٌ}</w:t>
      </w:r>
      <w:r w:rsidR="006477F8" w:rsidRPr="000B7373">
        <w:rPr>
          <w:rFonts w:ascii="Traditional Arabic" w:hAnsi="Traditional Arabic" w:cs="Traditional Arabic"/>
          <w:rtl/>
        </w:rPr>
        <w:t xml:space="preserve"> لا انتفاعَ فيه بمبايعةٍ ولا مُخالَّةٍ</w:t>
      </w:r>
      <w:r w:rsidR="006477F8" w:rsidRPr="000B7373">
        <w:rPr>
          <w:rFonts w:ascii="Traditional Arabic" w:hAnsi="Traditional Arabic" w:cs="Traditional Arabic"/>
          <w:vertAlign w:val="superscript"/>
          <w:rtl/>
        </w:rPr>
        <w:t>(</w:t>
      </w:r>
      <w:r w:rsidR="006477F8" w:rsidRPr="000B7373">
        <w:rPr>
          <w:rStyle w:val="ad"/>
          <w:rFonts w:ascii="Traditional Arabic" w:hAnsi="Traditional Arabic" w:cs="Traditional Arabic"/>
          <w:rtl/>
        </w:rPr>
        <w:footnoteReference w:id="880"/>
      </w:r>
      <w:r w:rsidR="006477F8" w:rsidRPr="000B7373">
        <w:rPr>
          <w:rFonts w:ascii="Traditional Arabic" w:hAnsi="Traditional Arabic" w:cs="Traditional Arabic"/>
          <w:vertAlign w:val="superscript"/>
          <w:rtl/>
        </w:rPr>
        <w:t>)</w:t>
      </w:r>
      <w:r w:rsidR="006477F8" w:rsidRPr="000B7373">
        <w:rPr>
          <w:rFonts w:ascii="Traditional Arabic" w:hAnsi="Traditional Arabic" w:cs="Traditional Arabic"/>
          <w:rtl/>
        </w:rPr>
        <w:t>، وإنما يُنتفعُ فيه بالإنفاق لوجه الله.</w:t>
      </w:r>
    </w:p>
    <w:p w14:paraId="6395BF5F" w14:textId="4031E439" w:rsidR="006477F8" w:rsidRPr="000B7373" w:rsidRDefault="006477F8" w:rsidP="006477F8">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{اللَّهُ الَّذِي خَلَقَ السَّمَاوَاتِ وَالأَرْضَ وَأَنزَلَ مِنَ السَّمَاء مَاءً} من السحاب مطرًا {فَأَخْرَجَ بِهِ مِنَ الثَّمَرَاتِ رِزْقًا لَّكُمْ} أي أخرج به رزقًا هو ثمراتٌ {وَسَخَّرَ لَكُمُ الْفُلْكَ لِتَجْرِيَ فِي الْبَحْرِ بِأَمْرِهِ وَسَخَّرَ لَكُمُ الأَنْهَارَ}.</w:t>
      </w:r>
    </w:p>
    <w:p w14:paraId="02DB942E" w14:textId="00598D02" w:rsidR="006477F8" w:rsidRPr="000B7373" w:rsidRDefault="006477F8" w:rsidP="006477F8">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{وَسَخَّر لَكُمُ الشَّمْسَ وَالْقَمَرَ دَائِبَيْنَ} دائمَينَ أي يدأَبانِ</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881"/>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في سيرهما وإنارتهما ودرئهما الظلمات وإصلاحهما ما يُصلِحان من الأرض والأبدان والنبات {وَسَخَّرَ لَكُمُ اللَّيْلَ وَالنَّهَارَ} يتعاقبان خِلْفَةً</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882"/>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لمعاشكم وسُباتكم</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883"/>
      </w:r>
      <w:r w:rsidRPr="000B7373">
        <w:rPr>
          <w:rFonts w:ascii="Traditional Arabic" w:hAnsi="Traditional Arabic" w:cs="Traditional Arabic"/>
          <w:vertAlign w:val="superscript"/>
          <w:rtl/>
        </w:rPr>
        <w:t>)</w:t>
      </w:r>
      <w:r w:rsidRPr="000B7373">
        <w:rPr>
          <w:rFonts w:ascii="Traditional Arabic" w:hAnsi="Traditional Arabic" w:cs="Traditional Arabic"/>
          <w:rtl/>
        </w:rPr>
        <w:t>.</w:t>
      </w:r>
    </w:p>
    <w:p w14:paraId="3CD05512" w14:textId="48E4BF87" w:rsidR="006477F8" w:rsidRPr="000B7373" w:rsidRDefault="006477F8" w:rsidP="006477F8">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{وَءَاتَاكُم مِّن كُلِّ مَا سَأَلْتُمُوهُ} وءاتاك من كلِّ شيء سألتموه وما لم تسألوه فحذفت الجملةُ الثانية لأن الباقيَ يدل على المحذوف [فلم نسأله شمسًا ولا قمرًا ولا كثيرًا من نِعَمِه التي ابتدأَنا بها] {وَإِن تَعُدُّواْ نِعْمَتَ اللَّهِ لاَ تُحْصُوهَا} لا تُطيقوا عدَّها وبلوغ ءاخِرها، هذا إذا أرادوا أن يَعدُّوها على الإجمال، وأما التفصيل فلا يعلمه إلا الله {إِنَّ الإِنسَانَ} [الكافر] {لَظَلُومٌ} [كثير الظلم لنفسه في معصيته] {كَفَّارٌ} شديدُ الكفران [لربه في نعمته].</w:t>
      </w:r>
    </w:p>
    <w:p w14:paraId="1F5C5B66" w14:textId="2BA95264" w:rsidR="006477F8" w:rsidRPr="000B7373" w:rsidRDefault="006477F8" w:rsidP="006477F8">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 قَالَ إِبْرَاهِيمُ} واذكر إذ قال إبراهيم: {رَبِّ اجْعَلْ هَذَا الْبَلَدَ} أي البلدَ الحرامَ {ءَامِنًا} ذا أمن {وَاجْنُبْنِي} وَبَعِّدني، أي وثبتني</w:t>
      </w:r>
      <w:r w:rsidR="00D017D6" w:rsidRPr="000B7373">
        <w:rPr>
          <w:rFonts w:ascii="Traditional Arabic" w:hAnsi="Traditional Arabic" w:cs="Traditional Arabic"/>
          <w:rtl/>
        </w:rPr>
        <w:t xml:space="preserve"> وَأَدِمني على اجتناب عبادتها</w:t>
      </w:r>
      <w:r w:rsidRPr="000B7373">
        <w:rPr>
          <w:rFonts w:ascii="Traditional Arabic" w:hAnsi="Traditional Arabic" w:cs="Traditional Arabic"/>
          <w:rtl/>
        </w:rPr>
        <w:t xml:space="preserve"> </w:t>
      </w:r>
      <w:r w:rsidR="00D017D6" w:rsidRPr="000B7373">
        <w:rPr>
          <w:rFonts w:ascii="Traditional Arabic" w:hAnsi="Traditional Arabic" w:cs="Traditional Arabic"/>
          <w:rtl/>
        </w:rPr>
        <w:t>{</w:t>
      </w:r>
      <w:r w:rsidRPr="000B7373">
        <w:rPr>
          <w:rFonts w:ascii="Traditional Arabic" w:hAnsi="Traditional Arabic" w:cs="Traditional Arabic"/>
          <w:rtl/>
        </w:rPr>
        <w:t>وَبَنِيَّ</w:t>
      </w:r>
      <w:r w:rsidR="00D017D6" w:rsidRPr="000B7373">
        <w:rPr>
          <w:rFonts w:ascii="Traditional Arabic" w:hAnsi="Traditional Arabic" w:cs="Traditional Arabic"/>
          <w:rtl/>
        </w:rPr>
        <w:t>} أرادَ بَنيهِ من صُلبه</w:t>
      </w:r>
      <w:r w:rsidRPr="000B7373">
        <w:rPr>
          <w:rFonts w:ascii="Traditional Arabic" w:hAnsi="Traditional Arabic" w:cs="Traditional Arabic"/>
          <w:rtl/>
        </w:rPr>
        <w:t xml:space="preserve"> </w:t>
      </w:r>
      <w:r w:rsidR="00D017D6" w:rsidRPr="000B7373">
        <w:rPr>
          <w:rFonts w:ascii="Traditional Arabic" w:hAnsi="Traditional Arabic" w:cs="Traditional Arabic"/>
          <w:rtl/>
        </w:rPr>
        <w:t>{</w:t>
      </w:r>
      <w:r w:rsidRPr="000B7373">
        <w:rPr>
          <w:rFonts w:ascii="Traditional Arabic" w:hAnsi="Traditional Arabic" w:cs="Traditional Arabic"/>
          <w:rtl/>
        </w:rPr>
        <w:t>أَن نَّعْبُدَ الأَصْنَامَ}</w:t>
      </w:r>
      <w:r w:rsidR="00D017D6" w:rsidRPr="000B7373">
        <w:rPr>
          <w:rFonts w:ascii="Traditional Arabic" w:hAnsi="Traditional Arabic" w:cs="Traditional Arabic"/>
          <w:rtl/>
        </w:rPr>
        <w:t xml:space="preserve"> من أن نعبدَ الأصنام.</w:t>
      </w:r>
    </w:p>
    <w:p w14:paraId="352B29F4" w14:textId="6240B092" w:rsidR="006477F8" w:rsidRPr="000B7373" w:rsidRDefault="006477F8" w:rsidP="006477F8">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{رَبِّ إِنَّهُنَّ أَضْلَلْنَ كَثِيرًا مِّنَ النَّاسِ</w:t>
      </w:r>
      <w:r w:rsidR="00D017D6" w:rsidRPr="000B7373">
        <w:rPr>
          <w:rFonts w:ascii="Traditional Arabic" w:hAnsi="Traditional Arabic" w:cs="Traditional Arabic"/>
          <w:rtl/>
        </w:rPr>
        <w:t>} جُعلنَ مُضِلَّات على طريق التسبيب، لأنَّ الناس ضَلُّوا بسببهنَّ فكأَنهنَّ أَضللنَهم</w:t>
      </w:r>
      <w:r w:rsidRPr="000B7373">
        <w:rPr>
          <w:rFonts w:ascii="Traditional Arabic" w:hAnsi="Traditional Arabic" w:cs="Traditional Arabic"/>
          <w:rtl/>
        </w:rPr>
        <w:t xml:space="preserve"> </w:t>
      </w:r>
      <w:r w:rsidR="00D017D6" w:rsidRPr="000B7373">
        <w:rPr>
          <w:rFonts w:ascii="Traditional Arabic" w:hAnsi="Traditional Arabic" w:cs="Traditional Arabic"/>
          <w:rtl/>
        </w:rPr>
        <w:t>{</w:t>
      </w:r>
      <w:r w:rsidRPr="000B7373">
        <w:rPr>
          <w:rFonts w:ascii="Traditional Arabic" w:hAnsi="Traditional Arabic" w:cs="Traditional Arabic"/>
          <w:rtl/>
        </w:rPr>
        <w:t>فَمَن تَبِعَنِي</w:t>
      </w:r>
      <w:r w:rsidR="00D017D6" w:rsidRPr="000B7373">
        <w:rPr>
          <w:rFonts w:ascii="Traditional Arabic" w:hAnsi="Traditional Arabic" w:cs="Traditional Arabic"/>
          <w:rtl/>
        </w:rPr>
        <w:t>} على مِلَّتي وكان حنيفًا مسلمًا مِثلي</w:t>
      </w:r>
      <w:r w:rsidRPr="000B7373">
        <w:rPr>
          <w:rFonts w:ascii="Traditional Arabic" w:hAnsi="Traditional Arabic" w:cs="Traditional Arabic"/>
          <w:rtl/>
        </w:rPr>
        <w:t xml:space="preserve"> </w:t>
      </w:r>
      <w:r w:rsidR="00D017D6" w:rsidRPr="000B7373">
        <w:rPr>
          <w:rFonts w:ascii="Traditional Arabic" w:hAnsi="Traditional Arabic" w:cs="Traditional Arabic"/>
          <w:rtl/>
        </w:rPr>
        <w:t>{</w:t>
      </w:r>
      <w:r w:rsidRPr="000B7373">
        <w:rPr>
          <w:rFonts w:ascii="Traditional Arabic" w:hAnsi="Traditional Arabic" w:cs="Traditional Arabic"/>
          <w:rtl/>
        </w:rPr>
        <w:t>فَإِنَّهُ مِنِّي</w:t>
      </w:r>
      <w:r w:rsidR="00D017D6" w:rsidRPr="000B7373">
        <w:rPr>
          <w:rFonts w:ascii="Traditional Arabic" w:hAnsi="Traditional Arabic" w:cs="Traditional Arabic"/>
          <w:rtl/>
        </w:rPr>
        <w:t>} أي هو بعضي لفَرطِ اختصاصه بي</w:t>
      </w:r>
      <w:r w:rsidRPr="000B7373">
        <w:rPr>
          <w:rFonts w:ascii="Traditional Arabic" w:hAnsi="Traditional Arabic" w:cs="Traditional Arabic"/>
          <w:rtl/>
        </w:rPr>
        <w:t xml:space="preserve"> </w:t>
      </w:r>
      <w:r w:rsidR="00D017D6" w:rsidRPr="000B7373">
        <w:rPr>
          <w:rFonts w:ascii="Traditional Arabic" w:hAnsi="Traditional Arabic" w:cs="Traditional Arabic"/>
          <w:rtl/>
        </w:rPr>
        <w:t>{</w:t>
      </w:r>
      <w:r w:rsidRPr="000B7373">
        <w:rPr>
          <w:rFonts w:ascii="Traditional Arabic" w:hAnsi="Traditional Arabic" w:cs="Traditional Arabic"/>
          <w:rtl/>
        </w:rPr>
        <w:t>وَمَنْ عَصَانِي</w:t>
      </w:r>
      <w:r w:rsidR="00D017D6" w:rsidRPr="000B7373">
        <w:rPr>
          <w:rFonts w:ascii="Traditional Arabic" w:hAnsi="Traditional Arabic" w:cs="Traditional Arabic"/>
          <w:rtl/>
        </w:rPr>
        <w:t>} فيما دونَ الشرك</w:t>
      </w:r>
      <w:r w:rsidRPr="000B7373">
        <w:rPr>
          <w:rFonts w:ascii="Traditional Arabic" w:hAnsi="Traditional Arabic" w:cs="Traditional Arabic"/>
          <w:rtl/>
        </w:rPr>
        <w:t xml:space="preserve"> </w:t>
      </w:r>
      <w:r w:rsidR="00D017D6" w:rsidRPr="000B7373">
        <w:rPr>
          <w:rFonts w:ascii="Traditional Arabic" w:hAnsi="Traditional Arabic" w:cs="Traditional Arabic"/>
          <w:rtl/>
        </w:rPr>
        <w:t>{</w:t>
      </w:r>
      <w:r w:rsidRPr="000B7373">
        <w:rPr>
          <w:rFonts w:ascii="Traditional Arabic" w:hAnsi="Traditional Arabic" w:cs="Traditional Arabic"/>
          <w:rtl/>
        </w:rPr>
        <w:t>فَإِنَّكَ غَفُورٌ رَّحِيمٌ}</w:t>
      </w:r>
      <w:r w:rsidR="00D017D6" w:rsidRPr="000B7373">
        <w:rPr>
          <w:rFonts w:ascii="Traditional Arabic" w:hAnsi="Traditional Arabic" w:cs="Traditional Arabic"/>
          <w:rtl/>
        </w:rPr>
        <w:t xml:space="preserve"> أو ومن عصاني عصيانَ شركٍ فإنك غفور رحيم إن تابَ وءامَن.</w:t>
      </w:r>
    </w:p>
    <w:p w14:paraId="53F53D92" w14:textId="3C2F5E33" w:rsidR="006477F8" w:rsidRPr="000B7373" w:rsidRDefault="006477F8" w:rsidP="006477F8">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{رَّبَّنَا إِنِّي أَسْكَنتُ مِن ذُرِّيَّتِي</w:t>
      </w:r>
      <w:r w:rsidR="00D017D6" w:rsidRPr="000B7373">
        <w:rPr>
          <w:rFonts w:ascii="Traditional Arabic" w:hAnsi="Traditional Arabic" w:cs="Traditional Arabic"/>
          <w:rtl/>
        </w:rPr>
        <w:t>} بعضَ أولادي وهم إسماعيلُ ومن وُلِدَ منه</w:t>
      </w:r>
      <w:r w:rsidRPr="000B7373">
        <w:rPr>
          <w:rFonts w:ascii="Traditional Arabic" w:hAnsi="Traditional Arabic" w:cs="Traditional Arabic"/>
          <w:rtl/>
        </w:rPr>
        <w:t xml:space="preserve"> </w:t>
      </w:r>
      <w:r w:rsidR="00D017D6" w:rsidRPr="000B7373">
        <w:rPr>
          <w:rFonts w:ascii="Traditional Arabic" w:hAnsi="Traditional Arabic" w:cs="Traditional Arabic"/>
          <w:rtl/>
        </w:rPr>
        <w:t>{</w:t>
      </w:r>
      <w:r w:rsidRPr="000B7373">
        <w:rPr>
          <w:rFonts w:ascii="Traditional Arabic" w:hAnsi="Traditional Arabic" w:cs="Traditional Arabic"/>
          <w:rtl/>
        </w:rPr>
        <w:t>بِوَادٍ</w:t>
      </w:r>
      <w:r w:rsidR="00D017D6" w:rsidRPr="000B7373">
        <w:rPr>
          <w:rFonts w:ascii="Traditional Arabic" w:hAnsi="Traditional Arabic" w:cs="Traditional Arabic"/>
          <w:rtl/>
        </w:rPr>
        <w:t>} هو وادي مكةَ</w:t>
      </w:r>
      <w:r w:rsidRPr="000B7373">
        <w:rPr>
          <w:rFonts w:ascii="Traditional Arabic" w:hAnsi="Traditional Arabic" w:cs="Traditional Arabic"/>
          <w:rtl/>
        </w:rPr>
        <w:t xml:space="preserve"> </w:t>
      </w:r>
      <w:r w:rsidR="00D017D6" w:rsidRPr="000B7373">
        <w:rPr>
          <w:rFonts w:ascii="Traditional Arabic" w:hAnsi="Traditional Arabic" w:cs="Traditional Arabic"/>
          <w:rtl/>
        </w:rPr>
        <w:t>{</w:t>
      </w:r>
      <w:r w:rsidRPr="000B7373">
        <w:rPr>
          <w:rFonts w:ascii="Traditional Arabic" w:hAnsi="Traditional Arabic" w:cs="Traditional Arabic"/>
          <w:rtl/>
        </w:rPr>
        <w:t>غَيْرِ ذِي زَرْعٍ</w:t>
      </w:r>
      <w:r w:rsidR="00D017D6" w:rsidRPr="000B7373">
        <w:rPr>
          <w:rFonts w:ascii="Traditional Arabic" w:hAnsi="Traditional Arabic" w:cs="Traditional Arabic"/>
          <w:rtl/>
        </w:rPr>
        <w:t>} لا يكون فيه شيءٌ من زرعٍ قَطُّ</w:t>
      </w:r>
      <w:r w:rsidRPr="000B7373">
        <w:rPr>
          <w:rFonts w:ascii="Traditional Arabic" w:hAnsi="Traditional Arabic" w:cs="Traditional Arabic"/>
          <w:rtl/>
        </w:rPr>
        <w:t xml:space="preserve"> </w:t>
      </w:r>
      <w:r w:rsidR="00D017D6" w:rsidRPr="000B7373">
        <w:rPr>
          <w:rFonts w:ascii="Traditional Arabic" w:hAnsi="Traditional Arabic" w:cs="Traditional Arabic"/>
          <w:rtl/>
        </w:rPr>
        <w:t>{</w:t>
      </w:r>
      <w:r w:rsidRPr="000B7373">
        <w:rPr>
          <w:rFonts w:ascii="Traditional Arabic" w:hAnsi="Traditional Arabic" w:cs="Traditional Arabic"/>
          <w:rtl/>
        </w:rPr>
        <w:t>عِندَ بَيْتِكَ الْمُحَرَّمِ</w:t>
      </w:r>
      <w:r w:rsidR="00D017D6" w:rsidRPr="000B7373">
        <w:rPr>
          <w:rFonts w:ascii="Traditional Arabic" w:hAnsi="Traditional Arabic" w:cs="Traditional Arabic"/>
          <w:rtl/>
        </w:rPr>
        <w:t>} هو بيتُ الله، سمّيَ به لأنَّ الله تعالى حَرَّمَ التعرُّضَ له والتهاونَ به، وجعل ما حوله حَرَمًا لِمَكانِهِ</w:t>
      </w:r>
      <w:r w:rsidR="00D017D6" w:rsidRPr="000B7373">
        <w:rPr>
          <w:rFonts w:ascii="Traditional Arabic" w:hAnsi="Traditional Arabic" w:cs="Traditional Arabic"/>
          <w:vertAlign w:val="superscript"/>
          <w:rtl/>
        </w:rPr>
        <w:t>(</w:t>
      </w:r>
      <w:r w:rsidR="00D017D6" w:rsidRPr="000B7373">
        <w:rPr>
          <w:rStyle w:val="ad"/>
          <w:rFonts w:ascii="Traditional Arabic" w:hAnsi="Traditional Arabic" w:cs="Traditional Arabic"/>
          <w:rtl/>
        </w:rPr>
        <w:footnoteReference w:id="884"/>
      </w:r>
      <w:r w:rsidR="00D017D6" w:rsidRPr="000B7373">
        <w:rPr>
          <w:rFonts w:ascii="Traditional Arabic" w:hAnsi="Traditional Arabic" w:cs="Traditional Arabic"/>
          <w:vertAlign w:val="superscript"/>
          <w:rtl/>
        </w:rPr>
        <w:t>)</w:t>
      </w:r>
      <w:r w:rsidR="00D017D6" w:rsidRPr="000B7373">
        <w:rPr>
          <w:rFonts w:ascii="Traditional Arabic" w:hAnsi="Traditional Arabic" w:cs="Traditional Arabic"/>
          <w:rtl/>
        </w:rPr>
        <w:t>، أو لأنه لم يزل مُمَنَّعًا يهابُه كلُّ جبّارٍ، أو لأنه محتَرَمٌ عظيمُ الحُرمة لا يَحِلُّ انتهاكها</w:t>
      </w:r>
      <w:r w:rsidRPr="000B7373">
        <w:rPr>
          <w:rFonts w:ascii="Traditional Arabic" w:hAnsi="Traditional Arabic" w:cs="Traditional Arabic"/>
          <w:rtl/>
        </w:rPr>
        <w:t xml:space="preserve"> </w:t>
      </w:r>
      <w:r w:rsidR="00D017D6" w:rsidRPr="000B7373">
        <w:rPr>
          <w:rFonts w:ascii="Traditional Arabic" w:hAnsi="Traditional Arabic" w:cs="Traditional Arabic"/>
          <w:rtl/>
        </w:rPr>
        <w:t>{</w:t>
      </w:r>
      <w:r w:rsidRPr="000B7373">
        <w:rPr>
          <w:rFonts w:ascii="Traditional Arabic" w:hAnsi="Traditional Arabic" w:cs="Traditional Arabic"/>
          <w:rtl/>
        </w:rPr>
        <w:t>رَبَّنَا لِيُقِيمُواْ الصَّلاةَ</w:t>
      </w:r>
      <w:r w:rsidR="00D017D6" w:rsidRPr="000B7373">
        <w:rPr>
          <w:rFonts w:ascii="Traditional Arabic" w:hAnsi="Traditional Arabic" w:cs="Traditional Arabic"/>
          <w:rtl/>
        </w:rPr>
        <w:t>} ما أسكنتُهم بهذا الوادي البَلْقَع</w:t>
      </w:r>
      <w:r w:rsidR="00D017D6" w:rsidRPr="000B7373">
        <w:rPr>
          <w:rFonts w:ascii="Traditional Arabic" w:hAnsi="Traditional Arabic" w:cs="Traditional Arabic"/>
          <w:vertAlign w:val="superscript"/>
          <w:rtl/>
        </w:rPr>
        <w:t>(</w:t>
      </w:r>
      <w:r w:rsidR="00D017D6" w:rsidRPr="000B7373">
        <w:rPr>
          <w:rStyle w:val="ad"/>
          <w:rFonts w:ascii="Traditional Arabic" w:hAnsi="Traditional Arabic" w:cs="Traditional Arabic"/>
          <w:rtl/>
        </w:rPr>
        <w:footnoteReference w:id="885"/>
      </w:r>
      <w:r w:rsidR="00D017D6" w:rsidRPr="000B7373">
        <w:rPr>
          <w:rFonts w:ascii="Traditional Arabic" w:hAnsi="Traditional Arabic" w:cs="Traditional Arabic"/>
          <w:vertAlign w:val="superscript"/>
          <w:rtl/>
        </w:rPr>
        <w:t>)</w:t>
      </w:r>
      <w:r w:rsidR="00D017D6" w:rsidRPr="000B7373">
        <w:rPr>
          <w:rFonts w:ascii="Traditional Arabic" w:hAnsi="Traditional Arabic" w:cs="Traditional Arabic"/>
          <w:rtl/>
        </w:rPr>
        <w:t xml:space="preserve"> إلا ليقيموا الصلاة عندَ بيتك المحرَّم ويَعْمُروه بذِكركَ وعبادتك</w:t>
      </w:r>
      <w:r w:rsidRPr="000B7373">
        <w:rPr>
          <w:rFonts w:ascii="Traditional Arabic" w:hAnsi="Traditional Arabic" w:cs="Traditional Arabic"/>
          <w:rtl/>
        </w:rPr>
        <w:t xml:space="preserve"> </w:t>
      </w:r>
      <w:r w:rsidR="00D017D6" w:rsidRPr="000B7373">
        <w:rPr>
          <w:rFonts w:ascii="Traditional Arabic" w:hAnsi="Traditional Arabic" w:cs="Traditional Arabic"/>
          <w:rtl/>
        </w:rPr>
        <w:t>{</w:t>
      </w:r>
      <w:r w:rsidRPr="000B7373">
        <w:rPr>
          <w:rFonts w:ascii="Traditional Arabic" w:hAnsi="Traditional Arabic" w:cs="Traditional Arabic"/>
          <w:rtl/>
        </w:rPr>
        <w:t>فَاجْعَلْ أَفْئِدَةً مِّنَ النَّاسِ</w:t>
      </w:r>
      <w:r w:rsidR="00D017D6" w:rsidRPr="000B7373">
        <w:rPr>
          <w:rFonts w:ascii="Traditional Arabic" w:hAnsi="Traditional Arabic" w:cs="Traditional Arabic"/>
          <w:rtl/>
        </w:rPr>
        <w:t>} أَفئدةً من أَفئدةِ الناس</w:t>
      </w:r>
      <w:r w:rsidRPr="000B7373">
        <w:rPr>
          <w:rFonts w:ascii="Traditional Arabic" w:hAnsi="Traditional Arabic" w:cs="Traditional Arabic"/>
          <w:rtl/>
        </w:rPr>
        <w:t xml:space="preserve"> </w:t>
      </w:r>
      <w:r w:rsidR="00D017D6" w:rsidRPr="000B7373">
        <w:rPr>
          <w:rFonts w:ascii="Traditional Arabic" w:hAnsi="Traditional Arabic" w:cs="Traditional Arabic"/>
          <w:rtl/>
        </w:rPr>
        <w:t>{</w:t>
      </w:r>
      <w:r w:rsidRPr="000B7373">
        <w:rPr>
          <w:rFonts w:ascii="Traditional Arabic" w:hAnsi="Traditional Arabic" w:cs="Traditional Arabic"/>
          <w:rtl/>
        </w:rPr>
        <w:t>تَهْوِي إِلَيْهِمْ</w:t>
      </w:r>
      <w:r w:rsidR="00D017D6" w:rsidRPr="000B7373">
        <w:rPr>
          <w:rFonts w:ascii="Traditional Arabic" w:hAnsi="Traditional Arabic" w:cs="Traditional Arabic"/>
          <w:rtl/>
        </w:rPr>
        <w:t>} تُسرعُ إليهم من البلاد الشاسعة وتطيرُ نحوَهم شوقًا</w:t>
      </w:r>
      <w:r w:rsidRPr="000B7373">
        <w:rPr>
          <w:rFonts w:ascii="Traditional Arabic" w:hAnsi="Traditional Arabic" w:cs="Traditional Arabic"/>
          <w:rtl/>
        </w:rPr>
        <w:t xml:space="preserve"> </w:t>
      </w:r>
      <w:r w:rsidR="00D017D6" w:rsidRPr="000B7373">
        <w:rPr>
          <w:rFonts w:ascii="Traditional Arabic" w:hAnsi="Traditional Arabic" w:cs="Traditional Arabic"/>
          <w:rtl/>
        </w:rPr>
        <w:t>{</w:t>
      </w:r>
      <w:r w:rsidRPr="000B7373">
        <w:rPr>
          <w:rFonts w:ascii="Traditional Arabic" w:hAnsi="Traditional Arabic" w:cs="Traditional Arabic"/>
          <w:rtl/>
        </w:rPr>
        <w:t>وَارْزُقْهُم مِّنَ الثَّمَرَاتِ</w:t>
      </w:r>
      <w:r w:rsidR="00D017D6" w:rsidRPr="000B7373">
        <w:rPr>
          <w:rFonts w:ascii="Traditional Arabic" w:hAnsi="Traditional Arabic" w:cs="Traditional Arabic"/>
          <w:rtl/>
        </w:rPr>
        <w:t>} مع سُكناهم واديًا ما</w:t>
      </w:r>
      <w:r w:rsidR="003669F8">
        <w:rPr>
          <w:rFonts w:ascii="Traditional Arabic" w:hAnsi="Traditional Arabic" w:cs="Traditional Arabic"/>
          <w:rtl/>
        </w:rPr>
        <w:t xml:space="preserve"> </w:t>
      </w:r>
      <w:r w:rsidR="00D017D6" w:rsidRPr="000B7373">
        <w:rPr>
          <w:rFonts w:ascii="Traditional Arabic" w:hAnsi="Traditional Arabic" w:cs="Traditional Arabic"/>
          <w:rtl/>
        </w:rPr>
        <w:t>فيه شيء منها بأن تُجلَبَ إليهم من البلاد الشاسعة</w:t>
      </w:r>
      <w:r w:rsidRPr="000B7373">
        <w:rPr>
          <w:rFonts w:ascii="Traditional Arabic" w:hAnsi="Traditional Arabic" w:cs="Traditional Arabic"/>
          <w:rtl/>
        </w:rPr>
        <w:t xml:space="preserve"> </w:t>
      </w:r>
      <w:r w:rsidR="00D017D6" w:rsidRPr="000B7373">
        <w:rPr>
          <w:rFonts w:ascii="Traditional Arabic" w:hAnsi="Traditional Arabic" w:cs="Traditional Arabic"/>
          <w:rtl/>
        </w:rPr>
        <w:t>{</w:t>
      </w:r>
      <w:r w:rsidRPr="000B7373">
        <w:rPr>
          <w:rFonts w:ascii="Traditional Arabic" w:hAnsi="Traditional Arabic" w:cs="Traditional Arabic"/>
          <w:rtl/>
        </w:rPr>
        <w:t>لَعَلَّهُمْ يَشْكُرُونَ}</w:t>
      </w:r>
      <w:r w:rsidR="00D017D6" w:rsidRPr="000B7373">
        <w:rPr>
          <w:rFonts w:ascii="Traditional Arabic" w:hAnsi="Traditional Arabic" w:cs="Traditional Arabic"/>
          <w:rtl/>
        </w:rPr>
        <w:t xml:space="preserve"> النعمةَ في أن</w:t>
      </w:r>
      <w:r w:rsidR="003669F8">
        <w:rPr>
          <w:rFonts w:ascii="Traditional Arabic" w:hAnsi="Traditional Arabic" w:cs="Traditional Arabic"/>
          <w:rtl/>
        </w:rPr>
        <w:t xml:space="preserve"> </w:t>
      </w:r>
      <w:r w:rsidR="00D017D6" w:rsidRPr="000B7373">
        <w:rPr>
          <w:rFonts w:ascii="Traditional Arabic" w:hAnsi="Traditional Arabic" w:cs="Traditional Arabic"/>
          <w:rtl/>
        </w:rPr>
        <w:t>يُرزَقوا أنواعَ الثمرات في وادٍ ليس فيه شجر ولا ماء.</w:t>
      </w:r>
    </w:p>
    <w:p w14:paraId="0247F245" w14:textId="5EAF7BC3" w:rsidR="006477F8" w:rsidRPr="000B7373" w:rsidRDefault="006477F8" w:rsidP="006477F8">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{رَبَّنَا</w:t>
      </w:r>
      <w:r w:rsidR="00780CD1" w:rsidRPr="000B7373">
        <w:rPr>
          <w:rFonts w:ascii="Traditional Arabic" w:hAnsi="Traditional Arabic" w:cs="Traditional Arabic"/>
          <w:rtl/>
        </w:rPr>
        <w:t xml:space="preserve">} النداءُ </w:t>
      </w:r>
      <w:r w:rsidR="001C4A34" w:rsidRPr="000B7373">
        <w:rPr>
          <w:rFonts w:ascii="Traditional Arabic" w:hAnsi="Traditional Arabic" w:cs="Traditional Arabic"/>
          <w:rtl/>
        </w:rPr>
        <w:t>الـمُ</w:t>
      </w:r>
      <w:r w:rsidR="00780CD1" w:rsidRPr="000B7373">
        <w:rPr>
          <w:rFonts w:ascii="Traditional Arabic" w:hAnsi="Traditional Arabic" w:cs="Traditional Arabic"/>
          <w:rtl/>
        </w:rPr>
        <w:t>كرَّرُ دليلُ التضرع واللُّجُوء إلى الله</w:t>
      </w:r>
      <w:r w:rsidRPr="000B7373">
        <w:rPr>
          <w:rFonts w:ascii="Traditional Arabic" w:hAnsi="Traditional Arabic" w:cs="Traditional Arabic"/>
          <w:rtl/>
        </w:rPr>
        <w:t xml:space="preserve"> </w:t>
      </w:r>
      <w:r w:rsidR="00780CD1" w:rsidRPr="000B7373">
        <w:rPr>
          <w:rFonts w:ascii="Traditional Arabic" w:hAnsi="Traditional Arabic" w:cs="Traditional Arabic"/>
          <w:rtl/>
        </w:rPr>
        <w:t>{</w:t>
      </w:r>
      <w:r w:rsidRPr="000B7373">
        <w:rPr>
          <w:rFonts w:ascii="Traditional Arabic" w:hAnsi="Traditional Arabic" w:cs="Traditional Arabic"/>
          <w:rtl/>
        </w:rPr>
        <w:t>إِنَّكَ تَعْلَمُ مَا نُخْفِي وَمَا نُعْلِنُ</w:t>
      </w:r>
      <w:r w:rsidR="00780CD1" w:rsidRPr="000B7373">
        <w:rPr>
          <w:rFonts w:ascii="Traditional Arabic" w:hAnsi="Traditional Arabic" w:cs="Traditional Arabic"/>
          <w:rtl/>
        </w:rPr>
        <w:t>} تَعلمُ السرَّ كما تعلم العَلَنَ</w:t>
      </w:r>
      <w:r w:rsidRPr="000B7373">
        <w:rPr>
          <w:rFonts w:ascii="Traditional Arabic" w:hAnsi="Traditional Arabic" w:cs="Traditional Arabic"/>
          <w:rtl/>
        </w:rPr>
        <w:t xml:space="preserve"> </w:t>
      </w:r>
      <w:r w:rsidR="00780CD1" w:rsidRPr="000B7373">
        <w:rPr>
          <w:rFonts w:ascii="Traditional Arabic" w:hAnsi="Traditional Arabic" w:cs="Traditional Arabic"/>
          <w:rtl/>
        </w:rPr>
        <w:t>{</w:t>
      </w:r>
      <w:r w:rsidRPr="000B7373">
        <w:rPr>
          <w:rFonts w:ascii="Traditional Arabic" w:hAnsi="Traditional Arabic" w:cs="Traditional Arabic"/>
          <w:rtl/>
        </w:rPr>
        <w:t>وَمَا يَخْفَى عَلَى اللَّهِ مِن شَيْءٍ فِي الأَرْضِ وَلاَ فِي السَّمَاء</w:t>
      </w:r>
      <w:r w:rsidR="00780CD1" w:rsidRPr="000B7373">
        <w:rPr>
          <w:rFonts w:ascii="Traditional Arabic" w:hAnsi="Traditional Arabic" w:cs="Traditional Arabic"/>
          <w:rtl/>
        </w:rPr>
        <w:t>ِ</w:t>
      </w:r>
      <w:r w:rsidRPr="000B7373">
        <w:rPr>
          <w:rFonts w:ascii="Traditional Arabic" w:hAnsi="Traditional Arabic" w:cs="Traditional Arabic"/>
          <w:rtl/>
        </w:rPr>
        <w:t>}</w:t>
      </w:r>
      <w:r w:rsidR="00780CD1" w:rsidRPr="000B7373">
        <w:rPr>
          <w:rFonts w:ascii="Traditional Arabic" w:hAnsi="Traditional Arabic" w:cs="Traditional Arabic"/>
          <w:rtl/>
        </w:rPr>
        <w:t xml:space="preserve"> [هذا] من كلام الله عزَّ وجلَّ تصديقًا لإبراهيم عليه السلام، أو مِن كلام إبراهيم عليه السلام.</w:t>
      </w:r>
    </w:p>
    <w:p w14:paraId="1D25E795" w14:textId="03B7C823" w:rsidR="006477F8" w:rsidRPr="000B7373" w:rsidRDefault="006477F8" w:rsidP="006477F8">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{الْحَمْدُ لِلَّهِ الَّذِي وَهَبَ لِي عَلَى الْكِبَرِ</w:t>
      </w:r>
      <w:r w:rsidR="00780CD1" w:rsidRPr="000B7373">
        <w:rPr>
          <w:rFonts w:ascii="Traditional Arabic" w:hAnsi="Traditional Arabic" w:cs="Traditional Arabic"/>
          <w:rtl/>
        </w:rPr>
        <w:t>} وَهَبَ لي وأنا كبير {</w:t>
      </w:r>
      <w:r w:rsidRPr="000B7373">
        <w:rPr>
          <w:rFonts w:ascii="Traditional Arabic" w:hAnsi="Traditional Arabic" w:cs="Traditional Arabic"/>
          <w:rtl/>
        </w:rPr>
        <w:t>إِسْمَاعِيلَ وَإِسْحَاقَ</w:t>
      </w:r>
      <w:r w:rsidR="00780CD1" w:rsidRPr="000B7373">
        <w:rPr>
          <w:rFonts w:ascii="Traditional Arabic" w:hAnsi="Traditional Arabic" w:cs="Traditional Arabic"/>
          <w:rtl/>
        </w:rPr>
        <w:t>} روي أن إسماعيل وُلد له وهو ابن تسع وتسعين سنة، ووُلد له إسحاقُ وهو ابن مائةٍ وثنتي عشرة سنةً</w:t>
      </w:r>
      <w:r w:rsidRPr="000B7373">
        <w:rPr>
          <w:rFonts w:ascii="Traditional Arabic" w:hAnsi="Traditional Arabic" w:cs="Traditional Arabic"/>
          <w:rtl/>
        </w:rPr>
        <w:t xml:space="preserve"> </w:t>
      </w:r>
      <w:r w:rsidR="00780CD1" w:rsidRPr="000B7373">
        <w:rPr>
          <w:rFonts w:ascii="Traditional Arabic" w:hAnsi="Traditional Arabic" w:cs="Traditional Arabic"/>
          <w:rtl/>
        </w:rPr>
        <w:t>{</w:t>
      </w:r>
      <w:r w:rsidRPr="000B7373">
        <w:rPr>
          <w:rFonts w:ascii="Traditional Arabic" w:hAnsi="Traditional Arabic" w:cs="Traditional Arabic"/>
          <w:rtl/>
        </w:rPr>
        <w:t>إِنَّ رَبِّي لَسَمِيعُ الدُّعَاء</w:t>
      </w:r>
      <w:r w:rsidR="00780CD1" w:rsidRPr="000B7373">
        <w:rPr>
          <w:rFonts w:ascii="Traditional Arabic" w:hAnsi="Traditional Arabic" w:cs="Traditional Arabic"/>
          <w:rtl/>
        </w:rPr>
        <w:t>ِ</w:t>
      </w:r>
      <w:r w:rsidRPr="000B7373">
        <w:rPr>
          <w:rFonts w:ascii="Traditional Arabic" w:hAnsi="Traditional Arabic" w:cs="Traditional Arabic"/>
          <w:rtl/>
        </w:rPr>
        <w:t>}</w:t>
      </w:r>
      <w:r w:rsidR="00780CD1" w:rsidRPr="000B7373">
        <w:rPr>
          <w:rFonts w:ascii="Traditional Arabic" w:hAnsi="Traditional Arabic" w:cs="Traditional Arabic"/>
          <w:rtl/>
        </w:rPr>
        <w:t xml:space="preserve"> مُجيب الدعاء، وكان قد دعا ربه وسأله الولد فقال: {رَبِّ هَبْ لِي مِنَ الصَّالِحِينَ} [الصافات: 100] فشكر الله على ما أكرمه من إجابته.</w:t>
      </w:r>
    </w:p>
    <w:p w14:paraId="5232008B" w14:textId="3E6ED996" w:rsidR="006477F8" w:rsidRPr="000B7373" w:rsidRDefault="006477F8" w:rsidP="006477F8">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{رَبِّ اجْعَلْنِي مُقِيمَ الصَّلاةِ وَمِن ذُرِّيَّتِي</w:t>
      </w:r>
      <w:r w:rsidR="00780CD1" w:rsidRPr="000B7373">
        <w:rPr>
          <w:rFonts w:ascii="Traditional Arabic" w:hAnsi="Traditional Arabic" w:cs="Traditional Arabic"/>
          <w:rtl/>
        </w:rPr>
        <w:t>} وبعضَ ذريتي، وإنما بَعَّضَ لأنه عَلِمَ بإعلام الله أنه يكون في ذريته كُفارٌ</w:t>
      </w:r>
      <w:r w:rsidRPr="000B7373">
        <w:rPr>
          <w:rFonts w:ascii="Traditional Arabic" w:hAnsi="Traditional Arabic" w:cs="Traditional Arabic"/>
          <w:rtl/>
        </w:rPr>
        <w:t xml:space="preserve"> </w:t>
      </w:r>
      <w:r w:rsidR="00780CD1" w:rsidRPr="000B7373">
        <w:rPr>
          <w:rFonts w:ascii="Traditional Arabic" w:hAnsi="Traditional Arabic" w:cs="Traditional Arabic"/>
          <w:rtl/>
        </w:rPr>
        <w:t>{</w:t>
      </w:r>
      <w:r w:rsidRPr="000B7373">
        <w:rPr>
          <w:rFonts w:ascii="Traditional Arabic" w:hAnsi="Traditional Arabic" w:cs="Traditional Arabic"/>
          <w:rtl/>
        </w:rPr>
        <w:t>رَبَّنَا وَتَقَبَّلْ دُعَاء</w:t>
      </w:r>
      <w:r w:rsidR="00780CD1" w:rsidRPr="000B7373">
        <w:rPr>
          <w:rFonts w:ascii="Traditional Arabic" w:hAnsi="Traditional Arabic" w:cs="Traditional Arabic"/>
          <w:rtl/>
        </w:rPr>
        <w:t>ِ</w:t>
      </w:r>
      <w:r w:rsidRPr="000B7373">
        <w:rPr>
          <w:rFonts w:ascii="Traditional Arabic" w:hAnsi="Traditional Arabic" w:cs="Traditional Arabic"/>
          <w:rtl/>
        </w:rPr>
        <w:t>}</w:t>
      </w:r>
      <w:r w:rsidR="00780CD1" w:rsidRPr="000B7373">
        <w:rPr>
          <w:rFonts w:ascii="Traditional Arabic" w:hAnsi="Traditional Arabic" w:cs="Traditional Arabic"/>
          <w:rtl/>
        </w:rPr>
        <w:t xml:space="preserve"> استجِبْ دعائي، أو عبادتي.</w:t>
      </w:r>
    </w:p>
    <w:p w14:paraId="634BB4ED" w14:textId="1E8C7E18" w:rsidR="006477F8" w:rsidRPr="000B7373" w:rsidRDefault="006477F8" w:rsidP="006477F8">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{رَبَّنَا اغْفِرْ لِي وَلِوَالِدَيَّ</w:t>
      </w:r>
      <w:r w:rsidR="00780CD1" w:rsidRPr="000B7373">
        <w:rPr>
          <w:rFonts w:ascii="Traditional Arabic" w:hAnsi="Traditional Arabic" w:cs="Traditional Arabic"/>
          <w:rtl/>
        </w:rPr>
        <w:t>} ءادمَ وحواءَ</w:t>
      </w:r>
      <w:r w:rsidRPr="000B7373">
        <w:rPr>
          <w:rFonts w:ascii="Traditional Arabic" w:hAnsi="Traditional Arabic" w:cs="Traditional Arabic"/>
          <w:rtl/>
        </w:rPr>
        <w:t xml:space="preserve"> </w:t>
      </w:r>
      <w:r w:rsidR="00780CD1" w:rsidRPr="000B7373">
        <w:rPr>
          <w:rFonts w:ascii="Traditional Arabic" w:hAnsi="Traditional Arabic" w:cs="Traditional Arabic"/>
          <w:rtl/>
        </w:rPr>
        <w:t>{</w:t>
      </w:r>
      <w:r w:rsidRPr="000B7373">
        <w:rPr>
          <w:rFonts w:ascii="Traditional Arabic" w:hAnsi="Traditional Arabic" w:cs="Traditional Arabic"/>
          <w:rtl/>
        </w:rPr>
        <w:t>وَلِلْمُؤْمِنِينَ يَوْمَ يَقُومُ الْحِسَابُ}</w:t>
      </w:r>
      <w:r w:rsidR="00780CD1" w:rsidRPr="000B7373">
        <w:rPr>
          <w:rFonts w:ascii="Traditional Arabic" w:hAnsi="Traditional Arabic" w:cs="Traditional Arabic"/>
          <w:rtl/>
        </w:rPr>
        <w:t xml:space="preserve"> أي يَثبت.</w:t>
      </w:r>
    </w:p>
    <w:p w14:paraId="6A68DF88" w14:textId="6CBFE4F9" w:rsidR="006477F8" w:rsidRPr="000B7373" w:rsidRDefault="006477F8" w:rsidP="006477F8">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{وَلاَ تَحْسَبَنَّ اللَّهَ غَافِل</w:t>
      </w:r>
      <w:r w:rsidR="001C4A34" w:rsidRPr="000B7373">
        <w:rPr>
          <w:rFonts w:ascii="Traditional Arabic" w:hAnsi="Traditional Arabic" w:cs="Traditional Arabic"/>
          <w:rtl/>
        </w:rPr>
        <w:t>ًا</w:t>
      </w:r>
      <w:r w:rsidRPr="000B7373">
        <w:rPr>
          <w:rFonts w:ascii="Traditional Arabic" w:hAnsi="Traditional Arabic" w:cs="Traditional Arabic"/>
          <w:rtl/>
        </w:rPr>
        <w:t xml:space="preserve"> عَمَّا يَعْمَلُ الظَّالِمُونَ</w:t>
      </w:r>
      <w:r w:rsidR="00780CD1" w:rsidRPr="000B7373">
        <w:rPr>
          <w:rFonts w:ascii="Traditional Arabic" w:hAnsi="Traditional Arabic" w:cs="Traditional Arabic"/>
          <w:rtl/>
        </w:rPr>
        <w:t>} تسليةٌ للمظلوم وتهديدٌ للظالم، والمراد الإيذان بأنه تعالى مُعاقبُهم على قليله وكثيره {</w:t>
      </w:r>
      <w:r w:rsidRPr="000B7373">
        <w:rPr>
          <w:rFonts w:ascii="Traditional Arabic" w:hAnsi="Traditional Arabic" w:cs="Traditional Arabic"/>
          <w:rtl/>
        </w:rPr>
        <w:t>إِنَّمَا يُؤَخِّرُهُمْ</w:t>
      </w:r>
      <w:r w:rsidR="00780CD1" w:rsidRPr="000B7373">
        <w:rPr>
          <w:rFonts w:ascii="Traditional Arabic" w:hAnsi="Traditional Arabic" w:cs="Traditional Arabic"/>
          <w:rtl/>
        </w:rPr>
        <w:t>} أي عقوبتَهم</w:t>
      </w:r>
      <w:r w:rsidRPr="000B7373">
        <w:rPr>
          <w:rFonts w:ascii="Traditional Arabic" w:hAnsi="Traditional Arabic" w:cs="Traditional Arabic"/>
          <w:rtl/>
        </w:rPr>
        <w:t xml:space="preserve"> </w:t>
      </w:r>
      <w:r w:rsidR="00780CD1" w:rsidRPr="000B7373">
        <w:rPr>
          <w:rFonts w:ascii="Traditional Arabic" w:hAnsi="Traditional Arabic" w:cs="Traditional Arabic"/>
          <w:rtl/>
        </w:rPr>
        <w:t>{</w:t>
      </w:r>
      <w:r w:rsidRPr="000B7373">
        <w:rPr>
          <w:rFonts w:ascii="Traditional Arabic" w:hAnsi="Traditional Arabic" w:cs="Traditional Arabic"/>
          <w:rtl/>
        </w:rPr>
        <w:t>لِيَوْمٍ تَشْخَصُ فِيهِ الأَبْصَارُ}</w:t>
      </w:r>
      <w:r w:rsidR="00780CD1" w:rsidRPr="000B7373">
        <w:rPr>
          <w:rFonts w:ascii="Traditional Arabic" w:hAnsi="Traditional Arabic" w:cs="Traditional Arabic"/>
          <w:rtl/>
        </w:rPr>
        <w:t xml:space="preserve"> أبصارُهم لا تَقَِرُّ في أماكنها من هَول ما ترى.</w:t>
      </w:r>
    </w:p>
    <w:p w14:paraId="545452C6" w14:textId="7FCA9F4D" w:rsidR="006477F8" w:rsidRPr="000B7373" w:rsidRDefault="006477F8" w:rsidP="006477F8">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{مُهْطِعِينَ</w:t>
      </w:r>
      <w:r w:rsidR="00780CD1" w:rsidRPr="000B7373">
        <w:rPr>
          <w:rFonts w:ascii="Traditional Arabic" w:hAnsi="Traditional Arabic" w:cs="Traditional Arabic"/>
          <w:rtl/>
        </w:rPr>
        <w:t>} مُسرعين إلى الداعي</w:t>
      </w:r>
      <w:r w:rsidRPr="000B7373">
        <w:rPr>
          <w:rFonts w:ascii="Traditional Arabic" w:hAnsi="Traditional Arabic" w:cs="Traditional Arabic"/>
          <w:rtl/>
        </w:rPr>
        <w:t xml:space="preserve"> </w:t>
      </w:r>
      <w:r w:rsidR="00780CD1" w:rsidRPr="000B7373">
        <w:rPr>
          <w:rFonts w:ascii="Traditional Arabic" w:hAnsi="Traditional Arabic" w:cs="Traditional Arabic"/>
          <w:rtl/>
        </w:rPr>
        <w:t>{</w:t>
      </w:r>
      <w:r w:rsidRPr="000B7373">
        <w:rPr>
          <w:rFonts w:ascii="Traditional Arabic" w:hAnsi="Traditional Arabic" w:cs="Traditional Arabic"/>
          <w:rtl/>
        </w:rPr>
        <w:t>مُقْنِعِي رُؤُوسِهِمْ</w:t>
      </w:r>
      <w:r w:rsidR="00780CD1" w:rsidRPr="000B7373">
        <w:rPr>
          <w:rFonts w:ascii="Traditional Arabic" w:hAnsi="Traditional Arabic" w:cs="Traditional Arabic"/>
          <w:rtl/>
        </w:rPr>
        <w:t>} رافعيها</w:t>
      </w:r>
      <w:r w:rsidRPr="000B7373">
        <w:rPr>
          <w:rFonts w:ascii="Traditional Arabic" w:hAnsi="Traditional Arabic" w:cs="Traditional Arabic"/>
          <w:rtl/>
        </w:rPr>
        <w:t xml:space="preserve"> </w:t>
      </w:r>
      <w:r w:rsidR="00780CD1" w:rsidRPr="000B7373">
        <w:rPr>
          <w:rFonts w:ascii="Traditional Arabic" w:hAnsi="Traditional Arabic" w:cs="Traditional Arabic"/>
          <w:rtl/>
        </w:rPr>
        <w:t>{</w:t>
      </w:r>
      <w:r w:rsidRPr="000B7373">
        <w:rPr>
          <w:rFonts w:ascii="Traditional Arabic" w:hAnsi="Traditional Arabic" w:cs="Traditional Arabic"/>
          <w:rtl/>
        </w:rPr>
        <w:t>لاَ يَرْتَدُّ إِلَيْهِمْ طَرْفُهُمْ</w:t>
      </w:r>
      <w:r w:rsidR="00780CD1" w:rsidRPr="000B7373">
        <w:rPr>
          <w:rFonts w:ascii="Traditional Arabic" w:hAnsi="Traditional Arabic" w:cs="Traditional Arabic"/>
          <w:rtl/>
        </w:rPr>
        <w:t>}</w:t>
      </w:r>
      <w:r w:rsidR="00500E54" w:rsidRPr="000B7373">
        <w:rPr>
          <w:rFonts w:ascii="Traditional Arabic" w:hAnsi="Traditional Arabic" w:cs="Traditional Arabic"/>
          <w:rtl/>
        </w:rPr>
        <w:t xml:space="preserve"> لا يرجع إليهم نظرُهم فينظروا إلى أنفسهم</w:t>
      </w:r>
      <w:r w:rsidRPr="000B7373">
        <w:rPr>
          <w:rFonts w:ascii="Traditional Arabic" w:hAnsi="Traditional Arabic" w:cs="Traditional Arabic"/>
          <w:rtl/>
        </w:rPr>
        <w:t xml:space="preserve"> </w:t>
      </w:r>
      <w:r w:rsidR="00500E54" w:rsidRPr="000B7373">
        <w:rPr>
          <w:rFonts w:ascii="Traditional Arabic" w:hAnsi="Traditional Arabic" w:cs="Traditional Arabic"/>
          <w:rtl/>
        </w:rPr>
        <w:t>{</w:t>
      </w:r>
      <w:r w:rsidRPr="000B7373">
        <w:rPr>
          <w:rFonts w:ascii="Traditional Arabic" w:hAnsi="Traditional Arabic" w:cs="Traditional Arabic"/>
          <w:rtl/>
        </w:rPr>
        <w:t>وَأَفْئِدَتُهُمْ هَوَاء</w:t>
      </w:r>
      <w:r w:rsidR="00500E54" w:rsidRPr="000B7373">
        <w:rPr>
          <w:rFonts w:ascii="Traditional Arabic" w:hAnsi="Traditional Arabic" w:cs="Traditional Arabic"/>
          <w:rtl/>
        </w:rPr>
        <w:t>ٌ</w:t>
      </w:r>
      <w:r w:rsidRPr="000B7373">
        <w:rPr>
          <w:rFonts w:ascii="Traditional Arabic" w:hAnsi="Traditional Arabic" w:cs="Traditional Arabic"/>
          <w:rtl/>
        </w:rPr>
        <w:t>}</w:t>
      </w:r>
      <w:r w:rsidR="00500E54" w:rsidRPr="000B7373">
        <w:rPr>
          <w:rFonts w:ascii="Traditional Arabic" w:hAnsi="Traditional Arabic" w:cs="Traditional Arabic"/>
          <w:rtl/>
        </w:rPr>
        <w:t xml:space="preserve"> صِفْرٌ</w:t>
      </w:r>
      <w:r w:rsidR="00500E54" w:rsidRPr="000B7373">
        <w:rPr>
          <w:rFonts w:ascii="Traditional Arabic" w:hAnsi="Traditional Arabic" w:cs="Traditional Arabic"/>
          <w:vertAlign w:val="superscript"/>
          <w:rtl/>
        </w:rPr>
        <w:t>(</w:t>
      </w:r>
      <w:r w:rsidR="00500E54" w:rsidRPr="000B7373">
        <w:rPr>
          <w:rStyle w:val="ad"/>
          <w:rFonts w:ascii="Traditional Arabic" w:hAnsi="Traditional Arabic" w:cs="Traditional Arabic"/>
          <w:rtl/>
        </w:rPr>
        <w:footnoteReference w:id="886"/>
      </w:r>
      <w:r w:rsidR="00500E54" w:rsidRPr="000B7373">
        <w:rPr>
          <w:rFonts w:ascii="Traditional Arabic" w:hAnsi="Traditional Arabic" w:cs="Traditional Arabic"/>
          <w:vertAlign w:val="superscript"/>
          <w:rtl/>
        </w:rPr>
        <w:t>)</w:t>
      </w:r>
      <w:r w:rsidR="00500E54" w:rsidRPr="000B7373">
        <w:rPr>
          <w:rFonts w:ascii="Traditional Arabic" w:hAnsi="Traditional Arabic" w:cs="Traditional Arabic"/>
          <w:rtl/>
        </w:rPr>
        <w:t xml:space="preserve"> من الخير، لا تعي شيئًا من الخوف.</w:t>
      </w:r>
    </w:p>
    <w:p w14:paraId="6828A29F" w14:textId="0D5F8BAC" w:rsidR="006477F8" w:rsidRPr="000B7373" w:rsidRDefault="006477F8" w:rsidP="006477F8">
      <w:pPr>
        <w:pStyle w:val="a6"/>
        <w:numPr>
          <w:ilvl w:val="0"/>
          <w:numId w:val="26"/>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{وَأَنذِرِ النَّاسَ يَوْمَ يَأْتِيهِمُ الْعَذَابُ</w:t>
      </w:r>
      <w:r w:rsidR="00500E54" w:rsidRPr="000B7373">
        <w:rPr>
          <w:rFonts w:ascii="Traditional Arabic" w:hAnsi="Traditional Arabic" w:cs="Traditional Arabic"/>
          <w:rtl/>
        </w:rPr>
        <w:t>} أي يومَ القيامة، و{يَوْمَ} مفعولٌ ثانٍ لأَنذرِ لا ظرفٌ؛ إذ الإنذار لا يكون في ذلك اليوم</w:t>
      </w:r>
      <w:r w:rsidRPr="000B7373">
        <w:rPr>
          <w:rFonts w:ascii="Traditional Arabic" w:hAnsi="Traditional Arabic" w:cs="Traditional Arabic"/>
          <w:rtl/>
        </w:rPr>
        <w:t xml:space="preserve"> </w:t>
      </w:r>
      <w:r w:rsidR="00500E54" w:rsidRPr="000B7373">
        <w:rPr>
          <w:rFonts w:ascii="Traditional Arabic" w:hAnsi="Traditional Arabic" w:cs="Traditional Arabic"/>
          <w:rtl/>
        </w:rPr>
        <w:t>{</w:t>
      </w:r>
      <w:r w:rsidRPr="000B7373">
        <w:rPr>
          <w:rFonts w:ascii="Traditional Arabic" w:hAnsi="Traditional Arabic" w:cs="Traditional Arabic"/>
          <w:rtl/>
        </w:rPr>
        <w:t>فَيَقُولُ الَّذِينَ ظَلَمُواْ</w:t>
      </w:r>
      <w:r w:rsidR="00500E54" w:rsidRPr="000B7373">
        <w:rPr>
          <w:rFonts w:ascii="Traditional Arabic" w:hAnsi="Traditional Arabic" w:cs="Traditional Arabic"/>
          <w:rtl/>
        </w:rPr>
        <w:t>} أي الكفارُ: {</w:t>
      </w:r>
      <w:r w:rsidRPr="000B7373">
        <w:rPr>
          <w:rFonts w:ascii="Traditional Arabic" w:hAnsi="Traditional Arabic" w:cs="Traditional Arabic"/>
          <w:rtl/>
        </w:rPr>
        <w:t>رَبَّنَا أَخِّرْنَا إِلَى أَجَلٍ قَرِيبٍ نُّجِبْ دَعْوَتَكَ وَنَتَّبِعِ الرُّسُلَ</w:t>
      </w:r>
      <w:r w:rsidR="00500E54" w:rsidRPr="000B7373">
        <w:rPr>
          <w:rFonts w:ascii="Traditional Arabic" w:hAnsi="Traditional Arabic" w:cs="Traditional Arabic"/>
          <w:rtl/>
        </w:rPr>
        <w:t>} أي رُدَّنا إلى الدنيا وأَمهِلنا إلى أَمَدٍ وحَدٍّ من الزمان قريبٍ نتداركْ ما فرَّطنا فيه من إجابة دعوتك واتباع رسلك، فيقال لهم:</w:t>
      </w:r>
      <w:r w:rsidRPr="000B7373">
        <w:rPr>
          <w:rFonts w:ascii="Traditional Arabic" w:hAnsi="Traditional Arabic" w:cs="Traditional Arabic"/>
          <w:rtl/>
        </w:rPr>
        <w:t xml:space="preserve"> </w:t>
      </w:r>
      <w:r w:rsidR="00500E54" w:rsidRPr="000B7373">
        <w:rPr>
          <w:rFonts w:ascii="Traditional Arabic" w:hAnsi="Traditional Arabic" w:cs="Traditional Arabic"/>
          <w:rtl/>
        </w:rPr>
        <w:t>{</w:t>
      </w:r>
      <w:r w:rsidRPr="000B7373">
        <w:rPr>
          <w:rFonts w:ascii="Traditional Arabic" w:hAnsi="Traditional Arabic" w:cs="Traditional Arabic"/>
          <w:rtl/>
        </w:rPr>
        <w:t>أَوَلَمْ تَكُونُواْ أَقْسَمْتُم مِّن قَبْلُ مَا لَكُم مِّن زَوَالٍ}</w:t>
      </w:r>
      <w:r w:rsidR="00500E54" w:rsidRPr="000B7373">
        <w:rPr>
          <w:rFonts w:ascii="Traditional Arabic" w:hAnsi="Traditional Arabic" w:cs="Traditional Arabic"/>
          <w:rtl/>
        </w:rPr>
        <w:t xml:space="preserve"> حلفتم في الدنيا أنكم إذا مِتّم لا تُزالون عن تلك الحالة ولا تَنتقلون إلى دارٍ أخرى، يعني كفرتُم بالبعث.</w:t>
      </w:r>
    </w:p>
    <w:p w14:paraId="642515CB" w14:textId="04066622" w:rsidR="00500E54" w:rsidRPr="000B7373" w:rsidRDefault="00500E54" w:rsidP="00500E54">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{وَسَكَنتُمْ فِي مَسَاكِنِ الَّذِينَ ظَلَمُواْ أَنفُسَهُمْ} بالكفر {وَتَبَيَّنَ لَكُمْ} بالأخبار أو المشاهدة، تبيَّن لكم حالُهم و{كَيْفَ فَعَلْنَا بِهِمْ} أي أهلكناهم وانتقمنا منهم {وَضَرَبْنَا لَكُمُ الأَمْثَالَ} أي صفاتِ ما فَعلوا وما فُعِلَ بهم، وهي في الغرابة كالأمثال المضروبة لكل ظالم.</w:t>
      </w:r>
    </w:p>
    <w:p w14:paraId="7DC1F844" w14:textId="7FC5F06B" w:rsidR="00500E54" w:rsidRPr="000B7373" w:rsidRDefault="00500E54" w:rsidP="00500E54">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{وَقَدْ مَكَرُواْ مَكْرَهُمْ} مكرَهم العظيم الذي استفرغوا فيه جَهدَهم، وهو ما فعلوه من تأييد الكفر {وَعِندَ اللَّهِ مَكْرُهُمْ} ومكتوب عند الله مكرُهم فهو مُجازيهم عليه بمكرٍ هو أعظمُ منه</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887"/>
      </w:r>
      <w:r w:rsidRPr="000B7373">
        <w:rPr>
          <w:rFonts w:ascii="Traditional Arabic" w:hAnsi="Traditional Arabic" w:cs="Traditional Arabic"/>
          <w:vertAlign w:val="superscript"/>
          <w:rtl/>
        </w:rPr>
        <w:t>)</w:t>
      </w:r>
      <w:r w:rsidR="00D12DD1" w:rsidRPr="000B7373">
        <w:rPr>
          <w:rFonts w:ascii="Traditional Arabic" w:hAnsi="Traditional Arabic" w:cs="Traditional Arabic"/>
          <w:rtl/>
        </w:rPr>
        <w:t>، وهو عذابهم الذي يأتيهم من حيث لا يشعرون</w:t>
      </w:r>
      <w:r w:rsidRPr="000B7373">
        <w:rPr>
          <w:rFonts w:ascii="Traditional Arabic" w:hAnsi="Traditional Arabic" w:cs="Traditional Arabic"/>
          <w:rtl/>
        </w:rPr>
        <w:t xml:space="preserve"> </w:t>
      </w:r>
      <w:r w:rsidR="00D12DD1" w:rsidRPr="000B7373">
        <w:rPr>
          <w:rFonts w:ascii="Traditional Arabic" w:hAnsi="Traditional Arabic" w:cs="Traditional Arabic"/>
          <w:rtl/>
        </w:rPr>
        <w:t>{</w:t>
      </w:r>
      <w:r w:rsidRPr="000B7373">
        <w:rPr>
          <w:rFonts w:ascii="Traditional Arabic" w:hAnsi="Traditional Arabic" w:cs="Traditional Arabic"/>
          <w:rtl/>
        </w:rPr>
        <w:t>وَإِن كَانَ مَكْرُهُمْ لِتَزُولَ مِنْهُ الْجِبَالُ}</w:t>
      </w:r>
      <w:r w:rsidR="00D12DD1" w:rsidRPr="000B7373">
        <w:rPr>
          <w:rFonts w:ascii="Traditional Arabic" w:hAnsi="Traditional Arabic" w:cs="Traditional Arabic"/>
          <w:rtl/>
        </w:rPr>
        <w:t xml:space="preserve"> وإن وقعَ مكرُهم لزوال أَمرِ النبي ﷺ فعُبّر عن النبي ﷺ بالجبال لِعَظم شأنه، والمعنى: ومحالٌ أن تزول الجبالُ بمكرهم، على أنَّ الجبالَ مَثَلٌ لآيات الله وشرائعه لأنها بمنزلة الجبال الراسية ثباتًا وتمكنًا.</w:t>
      </w:r>
    </w:p>
    <w:p w14:paraId="155E3BA5" w14:textId="348D4A7D" w:rsidR="00500E54" w:rsidRPr="000B7373" w:rsidRDefault="00500E54" w:rsidP="00500E54">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{فَلاَ تَحْسَبَنَّ اللَّهَ مُخْلِفَ وَعْدِهِ رُسُلَهُ</w:t>
      </w:r>
      <w:r w:rsidR="00D12DD1" w:rsidRPr="000B7373">
        <w:rPr>
          <w:rFonts w:ascii="Traditional Arabic" w:hAnsi="Traditional Arabic" w:cs="Traditional Arabic"/>
          <w:rtl/>
        </w:rPr>
        <w:t>} مُخْلِفًا رُسُلَهُ وَعدَه [بالنصر]</w:t>
      </w:r>
      <w:r w:rsidRPr="000B7373">
        <w:rPr>
          <w:rFonts w:ascii="Traditional Arabic" w:hAnsi="Traditional Arabic" w:cs="Traditional Arabic"/>
          <w:rtl/>
        </w:rPr>
        <w:t xml:space="preserve"> </w:t>
      </w:r>
      <w:r w:rsidR="00D12DD1" w:rsidRPr="000B7373">
        <w:rPr>
          <w:rFonts w:ascii="Traditional Arabic" w:hAnsi="Traditional Arabic" w:cs="Traditional Arabic"/>
          <w:rtl/>
        </w:rPr>
        <w:t>{</w:t>
      </w:r>
      <w:r w:rsidRPr="000B7373">
        <w:rPr>
          <w:rFonts w:ascii="Traditional Arabic" w:hAnsi="Traditional Arabic" w:cs="Traditional Arabic"/>
          <w:rtl/>
        </w:rPr>
        <w:t>إِنَّ اللَّهَ عَزِيزٌ</w:t>
      </w:r>
      <w:r w:rsidR="00D12DD1" w:rsidRPr="000B7373">
        <w:rPr>
          <w:rFonts w:ascii="Traditional Arabic" w:hAnsi="Traditional Arabic" w:cs="Traditional Arabic"/>
          <w:rtl/>
        </w:rPr>
        <w:t>} غالب لا يُماكَر</w:t>
      </w:r>
      <w:r w:rsidRPr="000B7373">
        <w:rPr>
          <w:rFonts w:ascii="Traditional Arabic" w:hAnsi="Traditional Arabic" w:cs="Traditional Arabic"/>
          <w:rtl/>
        </w:rPr>
        <w:t xml:space="preserve"> </w:t>
      </w:r>
      <w:r w:rsidR="00D12DD1" w:rsidRPr="000B7373">
        <w:rPr>
          <w:rFonts w:ascii="Traditional Arabic" w:hAnsi="Traditional Arabic" w:cs="Traditional Arabic"/>
          <w:rtl/>
        </w:rPr>
        <w:t>{</w:t>
      </w:r>
      <w:r w:rsidRPr="000B7373">
        <w:rPr>
          <w:rFonts w:ascii="Traditional Arabic" w:hAnsi="Traditional Arabic" w:cs="Traditional Arabic"/>
          <w:rtl/>
        </w:rPr>
        <w:t>ذُو انتِقَامٍ}</w:t>
      </w:r>
      <w:r w:rsidR="00D12DD1" w:rsidRPr="000B7373">
        <w:rPr>
          <w:rFonts w:ascii="Traditional Arabic" w:hAnsi="Traditional Arabic" w:cs="Traditional Arabic"/>
          <w:rtl/>
        </w:rPr>
        <w:t xml:space="preserve"> لأوليائه من أعدائه.</w:t>
      </w:r>
    </w:p>
    <w:p w14:paraId="5B22F4FE" w14:textId="6258E5E4" w:rsidR="00500E54" w:rsidRPr="000B7373" w:rsidRDefault="00500E54" w:rsidP="00500E54">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{يَوْمَ تُبَدَّلُ الأَرْضُ غَيْرَ الأَرْضِ وَالسَّمَاوَاتُ</w:t>
      </w:r>
      <w:r w:rsidR="00D12DD1" w:rsidRPr="000B7373">
        <w:rPr>
          <w:rFonts w:ascii="Traditional Arabic" w:hAnsi="Traditional Arabic" w:cs="Traditional Arabic"/>
          <w:rtl/>
        </w:rPr>
        <w:t>} قيل: تُبدَّلُ أوصافها وتُسَيَّرُ عن الأرض جبالها وتُسوَّى فلا ترى فيها عِوَجًا ولا أَمْتًا</w:t>
      </w:r>
      <w:r w:rsidR="00D12DD1" w:rsidRPr="000B7373">
        <w:rPr>
          <w:rFonts w:ascii="Traditional Arabic" w:hAnsi="Traditional Arabic" w:cs="Traditional Arabic"/>
          <w:vertAlign w:val="superscript"/>
          <w:rtl/>
        </w:rPr>
        <w:t>(</w:t>
      </w:r>
      <w:r w:rsidR="00D12DD1" w:rsidRPr="000B7373">
        <w:rPr>
          <w:rStyle w:val="ad"/>
          <w:rFonts w:ascii="Traditional Arabic" w:hAnsi="Traditional Arabic" w:cs="Traditional Arabic"/>
          <w:rtl/>
        </w:rPr>
        <w:footnoteReference w:id="888"/>
      </w:r>
      <w:r w:rsidR="00D12DD1" w:rsidRPr="000B7373">
        <w:rPr>
          <w:rFonts w:ascii="Traditional Arabic" w:hAnsi="Traditional Arabic" w:cs="Traditional Arabic"/>
          <w:vertAlign w:val="superscript"/>
          <w:rtl/>
        </w:rPr>
        <w:t>)</w:t>
      </w:r>
      <w:r w:rsidR="00D12DD1" w:rsidRPr="000B7373">
        <w:rPr>
          <w:rFonts w:ascii="Traditional Arabic" w:hAnsi="Traditional Arabic" w:cs="Traditional Arabic"/>
          <w:rtl/>
        </w:rPr>
        <w:t>، وعن ابن عباس: هي تلك الأرض وإنما تُغيَّرُ – [أي صفاتُها] – وتُبدَّلُ السماء بانتثار كواكبها وكسوف شمسها وخسوف قمرها وانشقاقها وكونِها أبوابًا {</w:t>
      </w:r>
      <w:r w:rsidRPr="000B7373">
        <w:rPr>
          <w:rFonts w:ascii="Traditional Arabic" w:hAnsi="Traditional Arabic" w:cs="Traditional Arabic"/>
          <w:rtl/>
        </w:rPr>
        <w:t>وَبَرَزُواْ</w:t>
      </w:r>
      <w:r w:rsidR="00D12DD1" w:rsidRPr="000B7373">
        <w:rPr>
          <w:rFonts w:ascii="Traditional Arabic" w:hAnsi="Traditional Arabic" w:cs="Traditional Arabic"/>
          <w:rtl/>
        </w:rPr>
        <w:t>} وخرجوا من قبورهم</w:t>
      </w:r>
      <w:r w:rsidRPr="000B7373">
        <w:rPr>
          <w:rFonts w:ascii="Traditional Arabic" w:hAnsi="Traditional Arabic" w:cs="Traditional Arabic"/>
          <w:rtl/>
        </w:rPr>
        <w:t xml:space="preserve"> </w:t>
      </w:r>
      <w:r w:rsidR="00D12DD1" w:rsidRPr="000B7373">
        <w:rPr>
          <w:rFonts w:ascii="Traditional Arabic" w:hAnsi="Traditional Arabic" w:cs="Traditional Arabic"/>
          <w:rtl/>
        </w:rPr>
        <w:t>{</w:t>
      </w:r>
      <w:r w:rsidRPr="000B7373">
        <w:rPr>
          <w:rFonts w:ascii="Traditional Arabic" w:hAnsi="Traditional Arabic" w:cs="Traditional Arabic"/>
          <w:rtl/>
        </w:rPr>
        <w:t>لِلَّهِ الْوَاحِدِ الْقَهَّارِ}</w:t>
      </w:r>
      <w:r w:rsidR="00D12DD1" w:rsidRPr="000B7373">
        <w:rPr>
          <w:rFonts w:ascii="Traditional Arabic" w:hAnsi="Traditional Arabic" w:cs="Traditional Arabic"/>
          <w:rtl/>
        </w:rPr>
        <w:t xml:space="preserve"> هو كقوله: {لِّمَنِ الْمُلْكُ الْيَوْمَ لِلَّهِ الْوَاحِدِ الْقَهَّار</w:t>
      </w:r>
      <w:r w:rsidR="00D12DD1" w:rsidRPr="000B7373">
        <w:rPr>
          <w:rFonts w:ascii="Traditional Arabic" w:hAnsi="Traditional Arabic" w:cs="Traditional Arabic"/>
          <w:vertAlign w:val="superscript"/>
          <w:rtl/>
        </w:rPr>
        <w:t>(</w:t>
      </w:r>
      <w:r w:rsidR="00D12DD1" w:rsidRPr="000B7373">
        <w:rPr>
          <w:rStyle w:val="ad"/>
          <w:rFonts w:ascii="Traditional Arabic" w:hAnsi="Traditional Arabic" w:cs="Traditional Arabic"/>
          <w:rtl/>
        </w:rPr>
        <w:footnoteReference w:id="889"/>
      </w:r>
      <w:r w:rsidR="00D12DD1" w:rsidRPr="000B7373">
        <w:rPr>
          <w:rFonts w:ascii="Traditional Arabic" w:hAnsi="Traditional Arabic" w:cs="Traditional Arabic"/>
          <w:vertAlign w:val="superscript"/>
          <w:rtl/>
        </w:rPr>
        <w:t>)</w:t>
      </w:r>
      <w:r w:rsidR="00D12DD1" w:rsidRPr="000B7373">
        <w:rPr>
          <w:rFonts w:ascii="Traditional Arabic" w:hAnsi="Traditional Arabic" w:cs="Traditional Arabic"/>
          <w:rtl/>
        </w:rPr>
        <w:t xml:space="preserve">} [غافر: 16] لأن </w:t>
      </w:r>
      <w:r w:rsidR="001C4A34" w:rsidRPr="000B7373">
        <w:rPr>
          <w:rFonts w:ascii="Traditional Arabic" w:hAnsi="Traditional Arabic" w:cs="Traditional Arabic"/>
          <w:rtl/>
        </w:rPr>
        <w:t>الـمُ</w:t>
      </w:r>
      <w:r w:rsidR="00D12DD1" w:rsidRPr="000B7373">
        <w:rPr>
          <w:rFonts w:ascii="Traditional Arabic" w:hAnsi="Traditional Arabic" w:cs="Traditional Arabic"/>
          <w:rtl/>
        </w:rPr>
        <w:t>لكَ إذا كان لواحدٍ غَلَّاب لا يُغالَبُ فلا مُستغاثَ لأحدٍ إلى غيره.</w:t>
      </w:r>
    </w:p>
    <w:p w14:paraId="671D9C1F" w14:textId="3120D33B" w:rsidR="00500E54" w:rsidRPr="000B7373" w:rsidRDefault="00500E54" w:rsidP="00500E54">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{وَتَرَى الْمُجْرِمِينَ</w:t>
      </w:r>
      <w:r w:rsidR="00D548E2" w:rsidRPr="000B7373">
        <w:rPr>
          <w:rFonts w:ascii="Traditional Arabic" w:hAnsi="Traditional Arabic" w:cs="Traditional Arabic"/>
          <w:rtl/>
        </w:rPr>
        <w:t>} الكافرين</w:t>
      </w:r>
      <w:r w:rsidRPr="000B7373">
        <w:rPr>
          <w:rFonts w:ascii="Traditional Arabic" w:hAnsi="Traditional Arabic" w:cs="Traditional Arabic"/>
          <w:rtl/>
        </w:rPr>
        <w:t xml:space="preserve"> </w:t>
      </w:r>
      <w:r w:rsidR="00D548E2" w:rsidRPr="000B7373">
        <w:rPr>
          <w:rFonts w:ascii="Traditional Arabic" w:hAnsi="Traditional Arabic" w:cs="Traditional Arabic"/>
          <w:rtl/>
        </w:rPr>
        <w:t>{</w:t>
      </w:r>
      <w:r w:rsidRPr="000B7373">
        <w:rPr>
          <w:rFonts w:ascii="Traditional Arabic" w:hAnsi="Traditional Arabic" w:cs="Traditional Arabic"/>
          <w:rtl/>
        </w:rPr>
        <w:t>يَوْمَئِذٍ</w:t>
      </w:r>
      <w:r w:rsidR="00D548E2" w:rsidRPr="000B7373">
        <w:rPr>
          <w:rFonts w:ascii="Traditional Arabic" w:hAnsi="Traditional Arabic" w:cs="Traditional Arabic"/>
          <w:rtl/>
        </w:rPr>
        <w:t>} يومَ القيامة</w:t>
      </w:r>
      <w:r w:rsidRPr="000B7373">
        <w:rPr>
          <w:rFonts w:ascii="Traditional Arabic" w:hAnsi="Traditional Arabic" w:cs="Traditional Arabic"/>
          <w:rtl/>
        </w:rPr>
        <w:t xml:space="preserve"> </w:t>
      </w:r>
      <w:r w:rsidR="00D548E2" w:rsidRPr="000B7373">
        <w:rPr>
          <w:rFonts w:ascii="Traditional Arabic" w:hAnsi="Traditional Arabic" w:cs="Traditional Arabic"/>
          <w:rtl/>
        </w:rPr>
        <w:t>{</w:t>
      </w:r>
      <w:r w:rsidRPr="000B7373">
        <w:rPr>
          <w:rFonts w:ascii="Traditional Arabic" w:hAnsi="Traditional Arabic" w:cs="Traditional Arabic"/>
          <w:rtl/>
        </w:rPr>
        <w:t>مُّقَرَّنِينَ</w:t>
      </w:r>
      <w:r w:rsidR="00D548E2" w:rsidRPr="000B7373">
        <w:rPr>
          <w:rFonts w:ascii="Traditional Arabic" w:hAnsi="Traditional Arabic" w:cs="Traditional Arabic"/>
          <w:rtl/>
        </w:rPr>
        <w:t>} قُرِنَ بعضُهم مع بعض</w:t>
      </w:r>
      <w:r w:rsidRPr="000B7373">
        <w:rPr>
          <w:rFonts w:ascii="Traditional Arabic" w:hAnsi="Traditional Arabic" w:cs="Traditional Arabic"/>
          <w:rtl/>
        </w:rPr>
        <w:t xml:space="preserve"> </w:t>
      </w:r>
      <w:r w:rsidR="00D548E2" w:rsidRPr="000B7373">
        <w:rPr>
          <w:rFonts w:ascii="Traditional Arabic" w:hAnsi="Traditional Arabic" w:cs="Traditional Arabic"/>
          <w:rtl/>
        </w:rPr>
        <w:t>{</w:t>
      </w:r>
      <w:r w:rsidRPr="000B7373">
        <w:rPr>
          <w:rFonts w:ascii="Traditional Arabic" w:hAnsi="Traditional Arabic" w:cs="Traditional Arabic"/>
          <w:rtl/>
        </w:rPr>
        <w:t>فِي الأَصْفَادِ}</w:t>
      </w:r>
      <w:r w:rsidR="00D548E2" w:rsidRPr="000B7373">
        <w:rPr>
          <w:rFonts w:ascii="Traditional Arabic" w:hAnsi="Traditional Arabic" w:cs="Traditional Arabic"/>
          <w:rtl/>
        </w:rPr>
        <w:t xml:space="preserve"> يُقَرَّنون في الأصفاد، والأصفادُ: القيودُ أو الأغلال.</w:t>
      </w:r>
    </w:p>
    <w:p w14:paraId="75FB4805" w14:textId="2B843DB7" w:rsidR="00500E54" w:rsidRPr="000B7373" w:rsidRDefault="00500E54" w:rsidP="00500E54">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{سَرَابِيلُهُم</w:t>
      </w:r>
      <w:r w:rsidR="00D548E2" w:rsidRPr="000B7373">
        <w:rPr>
          <w:rFonts w:ascii="Traditional Arabic" w:hAnsi="Traditional Arabic" w:cs="Traditional Arabic"/>
          <w:rtl/>
        </w:rPr>
        <w:t>} قُمُصُهم</w:t>
      </w:r>
      <w:r w:rsidRPr="000B7373">
        <w:rPr>
          <w:rFonts w:ascii="Traditional Arabic" w:hAnsi="Traditional Arabic" w:cs="Traditional Arabic"/>
          <w:rtl/>
        </w:rPr>
        <w:t xml:space="preserve"> </w:t>
      </w:r>
      <w:r w:rsidR="00D548E2" w:rsidRPr="000B7373">
        <w:rPr>
          <w:rFonts w:ascii="Traditional Arabic" w:hAnsi="Traditional Arabic" w:cs="Traditional Arabic"/>
          <w:rtl/>
        </w:rPr>
        <w:t>{</w:t>
      </w:r>
      <w:r w:rsidRPr="000B7373">
        <w:rPr>
          <w:rFonts w:ascii="Traditional Arabic" w:hAnsi="Traditional Arabic" w:cs="Traditional Arabic"/>
          <w:rtl/>
        </w:rPr>
        <w:t>مِّن قَطِرَانٍ</w:t>
      </w:r>
      <w:r w:rsidR="00D548E2" w:rsidRPr="000B7373">
        <w:rPr>
          <w:rFonts w:ascii="Traditional Arabic" w:hAnsi="Traditional Arabic" w:cs="Traditional Arabic"/>
          <w:rtl/>
        </w:rPr>
        <w:t>} هو ما يَتَحَلَّبُ</w:t>
      </w:r>
      <w:r w:rsidR="00D548E2" w:rsidRPr="000B7373">
        <w:rPr>
          <w:rFonts w:ascii="Traditional Arabic" w:hAnsi="Traditional Arabic" w:cs="Traditional Arabic"/>
          <w:vertAlign w:val="superscript"/>
          <w:rtl/>
        </w:rPr>
        <w:t>(</w:t>
      </w:r>
      <w:r w:rsidR="00D548E2" w:rsidRPr="000B7373">
        <w:rPr>
          <w:rStyle w:val="ad"/>
          <w:rFonts w:ascii="Traditional Arabic" w:hAnsi="Traditional Arabic" w:cs="Traditional Arabic"/>
          <w:rtl/>
        </w:rPr>
        <w:footnoteReference w:id="890"/>
      </w:r>
      <w:r w:rsidR="00D548E2" w:rsidRPr="000B7373">
        <w:rPr>
          <w:rFonts w:ascii="Traditional Arabic" w:hAnsi="Traditional Arabic" w:cs="Traditional Arabic"/>
          <w:vertAlign w:val="superscript"/>
          <w:rtl/>
        </w:rPr>
        <w:t>)</w:t>
      </w:r>
      <w:r w:rsidR="00D548E2" w:rsidRPr="000B7373">
        <w:rPr>
          <w:rFonts w:ascii="Traditional Arabic" w:hAnsi="Traditional Arabic" w:cs="Traditional Arabic"/>
          <w:rtl/>
        </w:rPr>
        <w:t xml:space="preserve"> من شجرٍ يُسمَّى الأَبهلَ، فيطبخ فَيُهْنَأُ</w:t>
      </w:r>
      <w:r w:rsidR="00D548E2" w:rsidRPr="000B7373">
        <w:rPr>
          <w:rFonts w:ascii="Traditional Arabic" w:hAnsi="Traditional Arabic" w:cs="Traditional Arabic"/>
          <w:vertAlign w:val="superscript"/>
          <w:rtl/>
        </w:rPr>
        <w:t>(</w:t>
      </w:r>
      <w:r w:rsidR="00D548E2" w:rsidRPr="000B7373">
        <w:rPr>
          <w:rStyle w:val="ad"/>
          <w:rFonts w:ascii="Traditional Arabic" w:hAnsi="Traditional Arabic" w:cs="Traditional Arabic"/>
          <w:rtl/>
        </w:rPr>
        <w:footnoteReference w:id="891"/>
      </w:r>
      <w:r w:rsidR="00D548E2" w:rsidRPr="000B7373">
        <w:rPr>
          <w:rFonts w:ascii="Traditional Arabic" w:hAnsi="Traditional Arabic" w:cs="Traditional Arabic"/>
          <w:vertAlign w:val="superscript"/>
          <w:rtl/>
        </w:rPr>
        <w:t>)</w:t>
      </w:r>
      <w:r w:rsidR="00D548E2" w:rsidRPr="000B7373">
        <w:rPr>
          <w:rFonts w:ascii="Traditional Arabic" w:hAnsi="Traditional Arabic" w:cs="Traditional Arabic"/>
          <w:rtl/>
        </w:rPr>
        <w:t xml:space="preserve"> به الإبلُ الجَرْبَى، فيُحرِقُ الجَرَبَ بحِدَّته وحَرِّه، ومن شأنه أن يُسْرعَ فيه اشتعالُ النار، وهو أسود اللون مُنتنُ الريح، فيُطلى به جلودُ أهل النار حتى يعودَ طِلاؤه لهم كالسرابيل، ليجتمعَ عليهم لَذْعُ القَطِرانِ وحُرقتُه، وإسراع النار في جلودهم، واللون الوحش، ونَتْنُ الريح، على أن التفاوت بين القطرانين كالتفاوت بين النارَين، وكلُّ ما وعده الله أو أوعد به في الآخرة فبينَه وبين ما نشاهد من جنسه ما لا يُقادَرُ قَدْرُهُ، وكأَنه ما عندنا منه إلا الأسامي و</w:t>
      </w:r>
      <w:r w:rsidR="001C4A34" w:rsidRPr="000B7373">
        <w:rPr>
          <w:rFonts w:ascii="Traditional Arabic" w:hAnsi="Traditional Arabic" w:cs="Traditional Arabic"/>
          <w:rtl/>
        </w:rPr>
        <w:t>الـمُ</w:t>
      </w:r>
      <w:r w:rsidR="00D548E2" w:rsidRPr="000B7373">
        <w:rPr>
          <w:rFonts w:ascii="Traditional Arabic" w:hAnsi="Traditional Arabic" w:cs="Traditional Arabic"/>
          <w:rtl/>
        </w:rPr>
        <w:t>سَمَّياتُ ثَمَّةَ، نعوذ بالله من سَخَطه وعذابه {</w:t>
      </w:r>
      <w:r w:rsidRPr="000B7373">
        <w:rPr>
          <w:rFonts w:ascii="Traditional Arabic" w:hAnsi="Traditional Arabic" w:cs="Traditional Arabic"/>
          <w:rtl/>
        </w:rPr>
        <w:t>وَتَغْشَى وُجُوهَهُمْ النَّارُ}</w:t>
      </w:r>
      <w:r w:rsidR="00D548E2" w:rsidRPr="000B7373">
        <w:rPr>
          <w:rFonts w:ascii="Traditional Arabic" w:hAnsi="Traditional Arabic" w:cs="Traditional Arabic"/>
          <w:rtl/>
        </w:rPr>
        <w:t xml:space="preserve"> تعلوها باشتعالها وخصَّ الوجه لأنه أَعزُّ موضع في ظاهر البدن كالقلب في باطنه.</w:t>
      </w:r>
    </w:p>
    <w:p w14:paraId="4406E433" w14:textId="2B43B509" w:rsidR="00500E54" w:rsidRPr="000B7373" w:rsidRDefault="00500E54" w:rsidP="00500E54">
      <w:pPr>
        <w:pStyle w:val="a6"/>
        <w:numPr>
          <w:ilvl w:val="0"/>
          <w:numId w:val="26"/>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{لِيَجْزِي اللَّهُ كُلَّ نَفْسٍ مَّا كَسَبَتْ</w:t>
      </w:r>
      <w:r w:rsidR="00D548E2" w:rsidRPr="000B7373">
        <w:rPr>
          <w:rFonts w:ascii="Traditional Arabic" w:hAnsi="Traditional Arabic" w:cs="Traditional Arabic"/>
          <w:rtl/>
        </w:rPr>
        <w:t>} يفعلُ بالمجرمين ما يفعل ليجزيَ كلَّ نفسٍ مُجرمةٍ ما كسبت</w:t>
      </w:r>
      <w:r w:rsidRPr="000B7373">
        <w:rPr>
          <w:rFonts w:ascii="Traditional Arabic" w:hAnsi="Traditional Arabic" w:cs="Traditional Arabic"/>
          <w:rtl/>
        </w:rPr>
        <w:t xml:space="preserve"> </w:t>
      </w:r>
      <w:r w:rsidR="00D548E2" w:rsidRPr="000B7373">
        <w:rPr>
          <w:rFonts w:ascii="Traditional Arabic" w:hAnsi="Traditional Arabic" w:cs="Traditional Arabic"/>
          <w:rtl/>
        </w:rPr>
        <w:t>{</w:t>
      </w:r>
      <w:r w:rsidRPr="000B7373">
        <w:rPr>
          <w:rFonts w:ascii="Traditional Arabic" w:hAnsi="Traditional Arabic" w:cs="Traditional Arabic"/>
          <w:rtl/>
        </w:rPr>
        <w:t>إِنَّ اللَّهَ سَرِيعُ الْحِسَابِ}</w:t>
      </w:r>
      <w:r w:rsidR="00D548E2" w:rsidRPr="000B7373">
        <w:rPr>
          <w:rFonts w:ascii="Traditional Arabic" w:hAnsi="Traditional Arabic" w:cs="Traditional Arabic"/>
          <w:rtl/>
        </w:rPr>
        <w:t xml:space="preserve"> يحاسبُ جميعَ العباد في أسرعِ من لَمْحِ البصر.</w:t>
      </w:r>
    </w:p>
    <w:p w14:paraId="405C041F" w14:textId="63226FB1" w:rsidR="00500E54" w:rsidRPr="000B7373" w:rsidRDefault="00500E54" w:rsidP="00500E54">
      <w:pPr>
        <w:pStyle w:val="a6"/>
        <w:numPr>
          <w:ilvl w:val="0"/>
          <w:numId w:val="26"/>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{هَذَا</w:t>
      </w:r>
      <w:r w:rsidR="00D548E2" w:rsidRPr="000B7373">
        <w:rPr>
          <w:rFonts w:ascii="Traditional Arabic" w:hAnsi="Traditional Arabic" w:cs="Traditional Arabic"/>
          <w:rtl/>
        </w:rPr>
        <w:t>} أي ما وَصَفَه</w:t>
      </w:r>
      <w:r w:rsidRPr="000B7373">
        <w:rPr>
          <w:rFonts w:ascii="Traditional Arabic" w:hAnsi="Traditional Arabic" w:cs="Traditional Arabic"/>
          <w:rtl/>
        </w:rPr>
        <w:t xml:space="preserve"> </w:t>
      </w:r>
      <w:r w:rsidR="00D548E2" w:rsidRPr="000B7373">
        <w:rPr>
          <w:rFonts w:ascii="Traditional Arabic" w:hAnsi="Traditional Arabic" w:cs="Traditional Arabic"/>
          <w:rtl/>
        </w:rPr>
        <w:t>{</w:t>
      </w:r>
      <w:r w:rsidRPr="000B7373">
        <w:rPr>
          <w:rFonts w:ascii="Traditional Arabic" w:hAnsi="Traditional Arabic" w:cs="Traditional Arabic"/>
          <w:rtl/>
        </w:rPr>
        <w:t>بَلاغٌ لِّلنَّاسِ</w:t>
      </w:r>
      <w:r w:rsidR="00D548E2" w:rsidRPr="000B7373">
        <w:rPr>
          <w:rFonts w:ascii="Traditional Arabic" w:hAnsi="Traditional Arabic" w:cs="Traditional Arabic"/>
          <w:rtl/>
        </w:rPr>
        <w:t>} كفايةٌ في التذكير و</w:t>
      </w:r>
      <w:r w:rsidR="001C4A34" w:rsidRPr="000B7373">
        <w:rPr>
          <w:rFonts w:ascii="Traditional Arabic" w:hAnsi="Traditional Arabic" w:cs="Traditional Arabic"/>
          <w:rtl/>
        </w:rPr>
        <w:t>الـمَ</w:t>
      </w:r>
      <w:r w:rsidR="00D548E2" w:rsidRPr="000B7373">
        <w:rPr>
          <w:rFonts w:ascii="Traditional Arabic" w:hAnsi="Traditional Arabic" w:cs="Traditional Arabic"/>
          <w:rtl/>
        </w:rPr>
        <w:t>وعظة {</w:t>
      </w:r>
      <w:r w:rsidRPr="000B7373">
        <w:rPr>
          <w:rFonts w:ascii="Traditional Arabic" w:hAnsi="Traditional Arabic" w:cs="Traditional Arabic"/>
          <w:rtl/>
        </w:rPr>
        <w:t>وَلِيُنذَرُواْ بِهِ</w:t>
      </w:r>
      <w:r w:rsidR="00D548E2" w:rsidRPr="000B7373">
        <w:rPr>
          <w:rFonts w:ascii="Traditional Arabic" w:hAnsi="Traditional Arabic" w:cs="Traditional Arabic"/>
          <w:rtl/>
        </w:rPr>
        <w:t>} بهذا البلاغ أي ليُنصحوا وليُنذَروا</w:t>
      </w:r>
      <w:r w:rsidRPr="000B7373">
        <w:rPr>
          <w:rFonts w:ascii="Traditional Arabic" w:hAnsi="Traditional Arabic" w:cs="Traditional Arabic"/>
          <w:rtl/>
        </w:rPr>
        <w:t xml:space="preserve"> </w:t>
      </w:r>
      <w:r w:rsidR="00D548E2" w:rsidRPr="000B7373">
        <w:rPr>
          <w:rFonts w:ascii="Traditional Arabic" w:hAnsi="Traditional Arabic" w:cs="Traditional Arabic"/>
          <w:rtl/>
        </w:rPr>
        <w:t>{</w:t>
      </w:r>
      <w:r w:rsidRPr="000B7373">
        <w:rPr>
          <w:rFonts w:ascii="Traditional Arabic" w:hAnsi="Traditional Arabic" w:cs="Traditional Arabic"/>
          <w:rtl/>
        </w:rPr>
        <w:t>وَلِيَعْلَمُواْ أَنَّمَا هُوَ إِلَهٌ وَاحِدٌ</w:t>
      </w:r>
      <w:r w:rsidR="00852D8D" w:rsidRPr="000B7373">
        <w:rPr>
          <w:rFonts w:ascii="Traditional Arabic" w:hAnsi="Traditional Arabic" w:cs="Traditional Arabic"/>
          <w:rtl/>
        </w:rPr>
        <w:t>}</w:t>
      </w:r>
      <w:r w:rsidR="00371D3A" w:rsidRPr="000B7373">
        <w:rPr>
          <w:rFonts w:ascii="Traditional Arabic" w:hAnsi="Traditional Arabic" w:cs="Traditional Arabic"/>
          <w:rtl/>
        </w:rPr>
        <w:t xml:space="preserve"> لأنهم إذا خافوا ما أُنذروا به دعتهم </w:t>
      </w:r>
      <w:r w:rsidR="001C4A34" w:rsidRPr="000B7373">
        <w:rPr>
          <w:rFonts w:ascii="Traditional Arabic" w:hAnsi="Traditional Arabic" w:cs="Traditional Arabic"/>
          <w:rtl/>
        </w:rPr>
        <w:t>الـمَ</w:t>
      </w:r>
      <w:r w:rsidR="00371D3A" w:rsidRPr="000B7373">
        <w:rPr>
          <w:rFonts w:ascii="Traditional Arabic" w:hAnsi="Traditional Arabic" w:cs="Traditional Arabic"/>
          <w:rtl/>
        </w:rPr>
        <w:t>خافة إلى النظر حتى يَتوصَّلوا إلى التوحيد، لأنَّ الخشيةَ أُمُّ الخيرِ كلِّه</w:t>
      </w:r>
      <w:r w:rsidRPr="000B7373">
        <w:rPr>
          <w:rFonts w:ascii="Traditional Arabic" w:hAnsi="Traditional Arabic" w:cs="Traditional Arabic"/>
          <w:rtl/>
        </w:rPr>
        <w:t xml:space="preserve"> </w:t>
      </w:r>
      <w:r w:rsidR="00371D3A" w:rsidRPr="000B7373">
        <w:rPr>
          <w:rFonts w:ascii="Traditional Arabic" w:hAnsi="Traditional Arabic" w:cs="Traditional Arabic"/>
          <w:rtl/>
        </w:rPr>
        <w:t>{</w:t>
      </w:r>
      <w:r w:rsidRPr="000B7373">
        <w:rPr>
          <w:rFonts w:ascii="Traditional Arabic" w:hAnsi="Traditional Arabic" w:cs="Traditional Arabic"/>
          <w:rtl/>
        </w:rPr>
        <w:t>وَلِيَذَّكَّرَ أُوْلُواْ الأَلْبَابِ}</w:t>
      </w:r>
      <w:r w:rsidR="00371D3A" w:rsidRPr="000B7373">
        <w:rPr>
          <w:rFonts w:ascii="Traditional Arabic" w:hAnsi="Traditional Arabic" w:cs="Traditional Arabic"/>
          <w:rtl/>
        </w:rPr>
        <w:t xml:space="preserve"> ذوو العقول.</w:t>
      </w:r>
    </w:p>
    <w:p w14:paraId="5C6CDC7E" w14:textId="6D0FF73C" w:rsidR="00371D3A" w:rsidRPr="000B7373" w:rsidRDefault="00371D3A">
      <w:pPr>
        <w:spacing w:after="160" w:line="259" w:lineRule="auto"/>
        <w:jc w:val="left"/>
        <w:rPr>
          <w:rFonts w:ascii="Traditional Arabic" w:hAnsi="Traditional Arabic" w:cs="Traditional Arabic"/>
          <w:rtl/>
        </w:rPr>
      </w:pPr>
      <w:r w:rsidRPr="000B7373">
        <w:rPr>
          <w:rFonts w:ascii="Traditional Arabic" w:hAnsi="Traditional Arabic" w:cs="Traditional Arabic"/>
          <w:rtl/>
        </w:rPr>
        <w:br w:type="page"/>
      </w:r>
    </w:p>
    <w:p w14:paraId="188CA8E4" w14:textId="74F902F1" w:rsidR="00371D3A" w:rsidRPr="000B7373" w:rsidRDefault="00371D3A" w:rsidP="00371D3A">
      <w:pPr>
        <w:pStyle w:val="1"/>
        <w:rPr>
          <w:rtl/>
        </w:rPr>
      </w:pPr>
      <w:bookmarkStart w:id="16" w:name="_Toc222871722"/>
      <w:r w:rsidRPr="000B7373">
        <w:rPr>
          <w:rtl/>
        </w:rPr>
        <w:t>سورة الحجر</w:t>
      </w:r>
      <w:r w:rsidRPr="000B7373">
        <w:rPr>
          <w:rtl/>
        </w:rPr>
        <w:br/>
        <w:t>وهي تسع وتسعون ءاية مكية</w:t>
      </w:r>
      <w:bookmarkEnd w:id="16"/>
    </w:p>
    <w:p w14:paraId="6580E29F" w14:textId="77777777" w:rsidR="00371D3A" w:rsidRPr="000B7373" w:rsidRDefault="00371D3A" w:rsidP="00371D3A">
      <w:pPr>
        <w:tabs>
          <w:tab w:val="left" w:pos="2590"/>
        </w:tabs>
        <w:spacing w:line="360" w:lineRule="auto"/>
        <w:ind w:firstLine="0"/>
        <w:jc w:val="center"/>
        <w:rPr>
          <w:rFonts w:ascii="Traditional Arabic" w:hAnsi="Traditional Arabic" w:cs="Traditional Arabic"/>
          <w:b/>
          <w:bCs/>
          <w:sz w:val="36"/>
          <w:szCs w:val="36"/>
        </w:rPr>
      </w:pPr>
      <w:r w:rsidRPr="000B7373">
        <w:rPr>
          <w:rFonts w:ascii="Traditional Arabic" w:hAnsi="Traditional Arabic" w:cs="Traditional Arabic"/>
          <w:b/>
          <w:bCs/>
          <w:sz w:val="36"/>
          <w:szCs w:val="36"/>
          <w:rtl/>
        </w:rPr>
        <w:t>بِسْمِ اللَّهِ الرَّحْمَنِ الرَّحِيمِ</w:t>
      </w:r>
    </w:p>
    <w:p w14:paraId="2B24C314" w14:textId="3CE9FFB9" w:rsidR="000875FE" w:rsidRPr="000B7373" w:rsidRDefault="000875FE" w:rsidP="000875FE">
      <w:pPr>
        <w:pStyle w:val="a6"/>
        <w:numPr>
          <w:ilvl w:val="0"/>
          <w:numId w:val="2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{الرَ تِلْكَ آيَاتُ الْكِتَابِ وَقُرْآنٍ مُّبِينٍ} {تِلْكَ} إشارة إلى ما تضمنته السورة من الآيات، والمعنى: تلك ءايات الكتاب الكامل الجامع للكمال في البيان.</w:t>
      </w:r>
    </w:p>
    <w:p w14:paraId="3C5C9E80" w14:textId="18611E48" w:rsidR="000875FE" w:rsidRPr="000B7373" w:rsidRDefault="000875FE" w:rsidP="000875FE">
      <w:pPr>
        <w:pStyle w:val="a6"/>
        <w:numPr>
          <w:ilvl w:val="0"/>
          <w:numId w:val="2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{رُّبَمَا يَوَدُّ الَّذِينَ كَفَرُواْ لَوْ كَانُواْ مُسْلِمِينَ} وَوَدادَتُهم تكون عند النزع، أو يومَ القيامة إذا عاينوا حالَهم وحالَ المسلمين، أو إذا رأوا المسلمين</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892"/>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يخرجون من النار فيتمنَّى الكافرُ لو كان مسلمًا.</w:t>
      </w:r>
    </w:p>
    <w:p w14:paraId="483962E0" w14:textId="107DDE46" w:rsidR="000875FE" w:rsidRPr="000B7373" w:rsidRDefault="000875FE" w:rsidP="000875FE">
      <w:pPr>
        <w:pStyle w:val="a6"/>
        <w:numPr>
          <w:ilvl w:val="0"/>
          <w:numId w:val="2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{ذَرْهُمْ} [أمرٌ فيه إهانةٌ للكفار وتهديد ووعيد]، أي اقطع طمعَكَ من ارعِوائهم</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893"/>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ودَعْهُم عن النهي عما هم عليه والصَّدِّ عنه بالتذكرة والنصيحة وخَلِّهم، [والآية في قوم علمَ الله أنهم لا يؤمنون فآيسَ رسولَه عن إيمانهم] {يَأْكُلُواْ وَيَتَمَتَّعُواْ} بدنياهم {وَيُلْهِهِمُ الأَمَلُ} ويَشغَلْهم أمَلُهم وأمانِيُّهم عن الإيمان {فَسَوْفَ يَعْلَمُونَ} سوءَ </w:t>
      </w:r>
      <w:r w:rsidR="00DA56F3" w:rsidRPr="000B7373">
        <w:rPr>
          <w:rFonts w:ascii="Traditional Arabic" w:hAnsi="Traditional Arabic" w:cs="Traditional Arabic"/>
          <w:rtl/>
        </w:rPr>
        <w:t>صنيعهم، وفيه تنبيه على أنَّ إيثارَ التلذذِ والتنعُّم وما يؤدي إليه طولُ الأمل ليس من أخلاق المؤمنين.</w:t>
      </w:r>
    </w:p>
    <w:p w14:paraId="5C930510" w14:textId="6561F6D9" w:rsidR="000875FE" w:rsidRPr="000B7373" w:rsidRDefault="000875FE" w:rsidP="000875FE">
      <w:pPr>
        <w:pStyle w:val="a6"/>
        <w:numPr>
          <w:ilvl w:val="0"/>
          <w:numId w:val="2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أَهْلَكْنَا مِن قَرْيَةٍ إِلاَّ وَلَهَا كِتَابٌ مَّعْلُومٌ}</w:t>
      </w:r>
      <w:r w:rsidR="00DA56F3" w:rsidRPr="000B7373">
        <w:rPr>
          <w:rFonts w:ascii="Traditional Arabic" w:hAnsi="Traditional Arabic" w:cs="Traditional Arabic"/>
          <w:rtl/>
        </w:rPr>
        <w:t xml:space="preserve"> وهو أَجَلُها الذي كُتِبَ في اللوح المحفوظ وبُيِّنَ [لإهلاكها].</w:t>
      </w:r>
    </w:p>
    <w:p w14:paraId="0F3620EA" w14:textId="2ACA8C78" w:rsidR="000875FE" w:rsidRPr="000B7373" w:rsidRDefault="000875FE" w:rsidP="000875FE">
      <w:pPr>
        <w:pStyle w:val="a6"/>
        <w:numPr>
          <w:ilvl w:val="0"/>
          <w:numId w:val="2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{مَّا تَسْبِقُ مِنْ أُمَّةٍ أَجَلَهَا</w:t>
      </w:r>
      <w:r w:rsidR="00DA56F3" w:rsidRPr="000B7373">
        <w:rPr>
          <w:rFonts w:ascii="Traditional Arabic" w:hAnsi="Traditional Arabic" w:cs="Traditional Arabic"/>
          <w:rtl/>
        </w:rPr>
        <w:t>} [ما يتقدم هلاكُ أُمة قبل أجَلها الذي جعله الله أَجَلًا لهلاكها]</w:t>
      </w:r>
      <w:r w:rsidRPr="000B7373">
        <w:rPr>
          <w:rFonts w:ascii="Traditional Arabic" w:hAnsi="Traditional Arabic" w:cs="Traditional Arabic"/>
          <w:rtl/>
        </w:rPr>
        <w:t xml:space="preserve"> </w:t>
      </w:r>
      <w:r w:rsidR="00DA56F3" w:rsidRPr="000B7373">
        <w:rPr>
          <w:rFonts w:ascii="Traditional Arabic" w:hAnsi="Traditional Arabic" w:cs="Traditional Arabic"/>
          <w:rtl/>
        </w:rPr>
        <w:t>{</w:t>
      </w:r>
      <w:r w:rsidRPr="000B7373">
        <w:rPr>
          <w:rFonts w:ascii="Traditional Arabic" w:hAnsi="Traditional Arabic" w:cs="Traditional Arabic"/>
          <w:rtl/>
        </w:rPr>
        <w:t>وَمَا يَسْتَأْخِرُونَ}</w:t>
      </w:r>
      <w:r w:rsidR="00DA56F3" w:rsidRPr="000B7373">
        <w:rPr>
          <w:rFonts w:ascii="Traditional Arabic" w:hAnsi="Traditional Arabic" w:cs="Traditional Arabic"/>
          <w:rtl/>
        </w:rPr>
        <w:t xml:space="preserve"> عنه.</w:t>
      </w:r>
    </w:p>
    <w:p w14:paraId="2A996C47" w14:textId="75E41D0C" w:rsidR="000875FE" w:rsidRPr="000B7373" w:rsidRDefault="000875FE" w:rsidP="000875FE">
      <w:pPr>
        <w:pStyle w:val="a6"/>
        <w:numPr>
          <w:ilvl w:val="0"/>
          <w:numId w:val="2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{وَقَالُواْ</w:t>
      </w:r>
      <w:r w:rsidR="00DA56F3" w:rsidRPr="000B7373">
        <w:rPr>
          <w:rFonts w:ascii="Traditional Arabic" w:hAnsi="Traditional Arabic" w:cs="Traditional Arabic"/>
          <w:rtl/>
        </w:rPr>
        <w:t>} أي الكفارُ</w:t>
      </w:r>
      <w:r w:rsidRPr="000B7373">
        <w:rPr>
          <w:rFonts w:ascii="Traditional Arabic" w:hAnsi="Traditional Arabic" w:cs="Traditional Arabic"/>
          <w:rtl/>
        </w:rPr>
        <w:t xml:space="preserve"> </w:t>
      </w:r>
      <w:r w:rsidR="00DA56F3" w:rsidRPr="000B7373">
        <w:rPr>
          <w:rFonts w:ascii="Traditional Arabic" w:hAnsi="Traditional Arabic" w:cs="Traditional Arabic"/>
          <w:rtl/>
        </w:rPr>
        <w:t>{</w:t>
      </w:r>
      <w:r w:rsidRPr="000B7373">
        <w:rPr>
          <w:rFonts w:ascii="Traditional Arabic" w:hAnsi="Traditional Arabic" w:cs="Traditional Arabic"/>
          <w:rtl/>
        </w:rPr>
        <w:t>يَا أَيُّهَا الَّذِي نُزِّلَ عَلَيْهِ الذِّكْرُ</w:t>
      </w:r>
      <w:r w:rsidR="00DA56F3" w:rsidRPr="000B7373">
        <w:rPr>
          <w:rFonts w:ascii="Traditional Arabic" w:hAnsi="Traditional Arabic" w:cs="Traditional Arabic"/>
          <w:rtl/>
        </w:rPr>
        <w:t>} أي القرءانُ {</w:t>
      </w:r>
      <w:r w:rsidRPr="000B7373">
        <w:rPr>
          <w:rFonts w:ascii="Traditional Arabic" w:hAnsi="Traditional Arabic" w:cs="Traditional Arabic"/>
          <w:rtl/>
        </w:rPr>
        <w:t>إِنَّكَ لَمَجْنُونٌ}</w:t>
      </w:r>
      <w:r w:rsidR="00DA56F3" w:rsidRPr="000B7373">
        <w:rPr>
          <w:rFonts w:ascii="Traditional Arabic" w:hAnsi="Traditional Arabic" w:cs="Traditional Arabic"/>
          <w:rtl/>
        </w:rPr>
        <w:t xml:space="preserve"> يعنون محمدًا عليه الصلاة والسلام، وكان هذا النداءُ منهم على وجه الاستهزاء، والمعنى: إنك لتقول قولَ المجانين حيث تدَّعي أنَّ الله نَزَّلَ عليك الذكرَ.</w:t>
      </w:r>
    </w:p>
    <w:p w14:paraId="5ADBAD44" w14:textId="50E3E894" w:rsidR="000875FE" w:rsidRPr="000B7373" w:rsidRDefault="000875FE" w:rsidP="000875FE">
      <w:pPr>
        <w:pStyle w:val="a6"/>
        <w:numPr>
          <w:ilvl w:val="0"/>
          <w:numId w:val="2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{لَّوْ مَا تَأْتِينَا بِالْمَلائِكَةِ إِن كُنتَ مِنَ الصَّادِقِينَ}</w:t>
      </w:r>
      <w:r w:rsidR="00DA56F3" w:rsidRPr="000B7373">
        <w:rPr>
          <w:rFonts w:ascii="Traditional Arabic" w:hAnsi="Traditional Arabic" w:cs="Traditional Arabic"/>
          <w:rtl/>
        </w:rPr>
        <w:t xml:space="preserve"> هلّا تأتينا بالملائكة يشهدون بصدقك.</w:t>
      </w:r>
    </w:p>
    <w:p w14:paraId="389302DD" w14:textId="7432A8CA" w:rsidR="000875FE" w:rsidRPr="000B7373" w:rsidRDefault="000875FE" w:rsidP="000875FE">
      <w:pPr>
        <w:pStyle w:val="a6"/>
        <w:numPr>
          <w:ilvl w:val="0"/>
          <w:numId w:val="2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{مَا نُنَزِّلُ الْمَلائِكَةَ إِلاَّ بِالْحَقِّ</w:t>
      </w:r>
      <w:r w:rsidR="00DA56F3" w:rsidRPr="000B7373">
        <w:rPr>
          <w:rFonts w:ascii="Traditional Arabic" w:hAnsi="Traditional Arabic" w:cs="Traditional Arabic"/>
          <w:rtl/>
        </w:rPr>
        <w:t>} إلا تنزيلًا مُلتبسًا بالحكمة</w:t>
      </w:r>
      <w:r w:rsidRPr="000B7373">
        <w:rPr>
          <w:rFonts w:ascii="Traditional Arabic" w:hAnsi="Traditional Arabic" w:cs="Traditional Arabic"/>
          <w:rtl/>
        </w:rPr>
        <w:t xml:space="preserve"> </w:t>
      </w:r>
      <w:r w:rsidR="00DA56F3" w:rsidRPr="000B7373">
        <w:rPr>
          <w:rFonts w:ascii="Traditional Arabic" w:hAnsi="Traditional Arabic" w:cs="Traditional Arabic"/>
          <w:rtl/>
        </w:rPr>
        <w:t>{</w:t>
      </w:r>
      <w:r w:rsidRPr="000B7373">
        <w:rPr>
          <w:rFonts w:ascii="Traditional Arabic" w:hAnsi="Traditional Arabic" w:cs="Traditional Arabic"/>
          <w:rtl/>
        </w:rPr>
        <w:t>وَمَا كَانُواْ إِذًا مُّنظَرِينَ}</w:t>
      </w:r>
      <w:r w:rsidR="00DA56F3" w:rsidRPr="000B7373">
        <w:rPr>
          <w:rFonts w:ascii="Traditional Arabic" w:hAnsi="Traditional Arabic" w:cs="Traditional Arabic"/>
          <w:rtl/>
        </w:rPr>
        <w:t xml:space="preserve"> ولو نزَّلنا الملائكةَ ما كانوا مُنْظرين إذًا وما أُخِّرَ عذابُهم.</w:t>
      </w:r>
    </w:p>
    <w:p w14:paraId="7AE1A71B" w14:textId="641FC770" w:rsidR="000875FE" w:rsidRPr="000B7373" w:rsidRDefault="000875FE" w:rsidP="000875FE">
      <w:pPr>
        <w:pStyle w:val="a6"/>
        <w:numPr>
          <w:ilvl w:val="0"/>
          <w:numId w:val="2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{إِنَّا نَحْنُ نَزَّلْنَا الذِّكْرَ</w:t>
      </w:r>
      <w:r w:rsidR="00DA56F3" w:rsidRPr="000B7373">
        <w:rPr>
          <w:rFonts w:ascii="Traditional Arabic" w:hAnsi="Traditional Arabic" w:cs="Traditional Arabic"/>
          <w:rtl/>
        </w:rPr>
        <w:t>} القرءانَ</w:t>
      </w:r>
      <w:r w:rsidRPr="000B7373">
        <w:rPr>
          <w:rFonts w:ascii="Traditional Arabic" w:hAnsi="Traditional Arabic" w:cs="Traditional Arabic"/>
          <w:rtl/>
        </w:rPr>
        <w:t xml:space="preserve"> </w:t>
      </w:r>
      <w:r w:rsidR="00DA56F3" w:rsidRPr="000B7373">
        <w:rPr>
          <w:rFonts w:ascii="Traditional Arabic" w:hAnsi="Traditional Arabic" w:cs="Traditional Arabic"/>
          <w:rtl/>
        </w:rPr>
        <w:t>{</w:t>
      </w:r>
      <w:r w:rsidRPr="000B7373">
        <w:rPr>
          <w:rFonts w:ascii="Traditional Arabic" w:hAnsi="Traditional Arabic" w:cs="Traditional Arabic"/>
          <w:rtl/>
        </w:rPr>
        <w:t>وَإِنَّا لَهُ لَحَافِظُونَ}</w:t>
      </w:r>
      <w:r w:rsidR="00DA56F3" w:rsidRPr="000B7373">
        <w:rPr>
          <w:rFonts w:ascii="Traditional Arabic" w:hAnsi="Traditional Arabic" w:cs="Traditional Arabic"/>
          <w:rtl/>
        </w:rPr>
        <w:t xml:space="preserve"> هو رَدٌّ لإنكارهم واستهزائهم في قولهم: {يَا أَيُّهَا الَّذِي نُزِّلَ عَلَيْهِ الذِّكْرُ} [الحجر: 6] فأكَّد أنه هو الذي نَزَّله محفوظًا من الشياطين، وهو حافظه في كل وقت من الزيادة والنقصان والتحريف والتبديل.</w:t>
      </w:r>
    </w:p>
    <w:p w14:paraId="3DD4BA4F" w14:textId="75AC7CE2" w:rsidR="000875FE" w:rsidRPr="000B7373" w:rsidRDefault="000875FE" w:rsidP="000875FE">
      <w:pPr>
        <w:pStyle w:val="a6"/>
        <w:numPr>
          <w:ilvl w:val="0"/>
          <w:numId w:val="2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{وَلَقَدْ أَرْسَلْنَا مِن قَبْلِكَ فِي شِيَعِ الأَوَّلِينَ}</w:t>
      </w:r>
      <w:r w:rsidR="00DA56F3" w:rsidRPr="000B7373">
        <w:rPr>
          <w:rFonts w:ascii="Traditional Arabic" w:hAnsi="Traditional Arabic" w:cs="Traditional Arabic"/>
          <w:rtl/>
        </w:rPr>
        <w:t xml:space="preserve"> ولقد أرسلنا من قبلك رسلًا في الفِرَق الأوَّلين، والشيعةُ: الفِرقةُ إذا اتفقوا على مذهب وطريقة.</w:t>
      </w:r>
    </w:p>
    <w:p w14:paraId="24FC3A26" w14:textId="4CD96F4A" w:rsidR="000875FE" w:rsidRPr="000B7373" w:rsidRDefault="000875FE" w:rsidP="000875FE">
      <w:pPr>
        <w:pStyle w:val="a6"/>
        <w:numPr>
          <w:ilvl w:val="0"/>
          <w:numId w:val="2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يَأْتِيهِم مِّن رَّسُولٍ إِلاَّ كَانُواْ بِهِ يَسْتَهْزِؤُونَ}</w:t>
      </w:r>
      <w:r w:rsidR="00DA56F3" w:rsidRPr="000B7373">
        <w:rPr>
          <w:rFonts w:ascii="Traditional Arabic" w:hAnsi="Traditional Arabic" w:cs="Traditional Arabic"/>
          <w:rtl/>
        </w:rPr>
        <w:t xml:space="preserve"> يُعَزِّي</w:t>
      </w:r>
      <w:r w:rsidR="00DA56F3" w:rsidRPr="000B7373">
        <w:rPr>
          <w:rFonts w:ascii="Traditional Arabic" w:hAnsi="Traditional Arabic" w:cs="Traditional Arabic"/>
          <w:vertAlign w:val="superscript"/>
          <w:rtl/>
        </w:rPr>
        <w:t>(</w:t>
      </w:r>
      <w:r w:rsidR="00DA56F3" w:rsidRPr="000B7373">
        <w:rPr>
          <w:rStyle w:val="ad"/>
          <w:rFonts w:ascii="Traditional Arabic" w:hAnsi="Traditional Arabic" w:cs="Traditional Arabic"/>
          <w:rtl/>
        </w:rPr>
        <w:footnoteReference w:id="894"/>
      </w:r>
      <w:r w:rsidR="00DA56F3" w:rsidRPr="000B7373">
        <w:rPr>
          <w:rFonts w:ascii="Traditional Arabic" w:hAnsi="Traditional Arabic" w:cs="Traditional Arabic"/>
          <w:vertAlign w:val="superscript"/>
          <w:rtl/>
        </w:rPr>
        <w:t>)</w:t>
      </w:r>
      <w:r w:rsidR="001D7B8A" w:rsidRPr="000B7373">
        <w:rPr>
          <w:rFonts w:ascii="Traditional Arabic" w:hAnsi="Traditional Arabic" w:cs="Traditional Arabic"/>
          <w:rtl/>
        </w:rPr>
        <w:t xml:space="preserve"> نبيَّه عليه الصلاة والسلام.</w:t>
      </w:r>
    </w:p>
    <w:p w14:paraId="7B4F8849" w14:textId="6B36CCD4" w:rsidR="000875FE" w:rsidRPr="000B7373" w:rsidRDefault="000875FE" w:rsidP="000875FE">
      <w:pPr>
        <w:pStyle w:val="a6"/>
        <w:numPr>
          <w:ilvl w:val="0"/>
          <w:numId w:val="2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{كَذَلِكَ نَسْلُكُهُ فِي قُلُوبِ الْمُجْرِمِينَ}</w:t>
      </w:r>
      <w:r w:rsidR="001D7B8A" w:rsidRPr="000B7373">
        <w:rPr>
          <w:rFonts w:ascii="Traditional Arabic" w:hAnsi="Traditional Arabic" w:cs="Traditional Arabic"/>
          <w:rtl/>
        </w:rPr>
        <w:t xml:space="preserve"> كما سَلَكْنا الكفرَ أو الاستهزاءَ في شِيَعِ الأوَّلين نَسلُكُه في قلوبِ المجرمين من أُمتك.</w:t>
      </w:r>
    </w:p>
    <w:p w14:paraId="352C5979" w14:textId="1E2E0173" w:rsidR="000875FE" w:rsidRPr="000B7373" w:rsidRDefault="000875FE" w:rsidP="000875FE">
      <w:pPr>
        <w:pStyle w:val="a6"/>
        <w:numPr>
          <w:ilvl w:val="0"/>
          <w:numId w:val="2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{لاَ يُؤْمِنُونَ بِهِ</w:t>
      </w:r>
      <w:r w:rsidR="001D7B8A" w:rsidRPr="000B7373">
        <w:rPr>
          <w:rFonts w:ascii="Traditional Arabic" w:hAnsi="Traditional Arabic" w:cs="Traditional Arabic"/>
          <w:rtl/>
        </w:rPr>
        <w:t>} بالله أو بالذكر</w:t>
      </w:r>
      <w:r w:rsidRPr="000B7373">
        <w:rPr>
          <w:rFonts w:ascii="Traditional Arabic" w:hAnsi="Traditional Arabic" w:cs="Traditional Arabic"/>
          <w:rtl/>
        </w:rPr>
        <w:t xml:space="preserve"> </w:t>
      </w:r>
      <w:r w:rsidR="001D7B8A" w:rsidRPr="000B7373">
        <w:rPr>
          <w:rFonts w:ascii="Traditional Arabic" w:hAnsi="Traditional Arabic" w:cs="Traditional Arabic"/>
          <w:rtl/>
        </w:rPr>
        <w:t>{</w:t>
      </w:r>
      <w:r w:rsidRPr="000B7373">
        <w:rPr>
          <w:rFonts w:ascii="Traditional Arabic" w:hAnsi="Traditional Arabic" w:cs="Traditional Arabic"/>
          <w:rtl/>
        </w:rPr>
        <w:t>وَقَدْ خَلَتْ سُنَّةُ الأَوَّلِينَ}</w:t>
      </w:r>
      <w:r w:rsidR="001D7B8A" w:rsidRPr="000B7373">
        <w:rPr>
          <w:rFonts w:ascii="Traditional Arabic" w:hAnsi="Traditional Arabic" w:cs="Traditional Arabic"/>
          <w:rtl/>
        </w:rPr>
        <w:t xml:space="preserve"> مَضَت طريقتُهم التي سَنَّها اللهُ في إهلاكهم حين كذَّبوا رُسُلَه، وهو وعيد لأهل مكة على تكذيبهم.</w:t>
      </w:r>
    </w:p>
    <w:p w14:paraId="017141AA" w14:textId="2A69EB5F" w:rsidR="000875FE" w:rsidRPr="000B7373" w:rsidRDefault="000875FE" w:rsidP="000875FE">
      <w:pPr>
        <w:pStyle w:val="a6"/>
        <w:numPr>
          <w:ilvl w:val="0"/>
          <w:numId w:val="2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{وَلَوْ فَتَحْنَا عَلَيْهِم بَابًا مِّنَ السَّمَاء فَظَلُّواْ فِيهِ يَعْرُجُونَ}</w:t>
      </w:r>
      <w:r w:rsidR="001D7B8A" w:rsidRPr="000B7373">
        <w:rPr>
          <w:rFonts w:ascii="Traditional Arabic" w:hAnsi="Traditional Arabic" w:cs="Traditional Arabic"/>
          <w:rtl/>
        </w:rPr>
        <w:t xml:space="preserve"> يَصْعَدون.</w:t>
      </w:r>
    </w:p>
    <w:p w14:paraId="70F0CDE7" w14:textId="6C1795A2" w:rsidR="000875FE" w:rsidRPr="000B7373" w:rsidRDefault="000875FE" w:rsidP="000875FE">
      <w:pPr>
        <w:pStyle w:val="a6"/>
        <w:numPr>
          <w:ilvl w:val="0"/>
          <w:numId w:val="2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{لَقَالُواْ إِنَّمَا سُكِّرَتْ أَبْصَارُنَا</w:t>
      </w:r>
      <w:r w:rsidR="001D7B8A" w:rsidRPr="000B7373">
        <w:rPr>
          <w:rFonts w:ascii="Traditional Arabic" w:hAnsi="Traditional Arabic" w:cs="Traditional Arabic"/>
          <w:rtl/>
        </w:rPr>
        <w:t>} حُيِّرَتْ، أو حُبِسَت منَ الإبصار، والمعنى أن هؤلاء المشركين بلغ مِن غُلُوِّهم في العناد أن لو فُتح لهم بابٌ من أبواب السماء ويُسِّرَ لهم مِعراجٌ</w:t>
      </w:r>
      <w:r w:rsidR="001D7B8A" w:rsidRPr="000B7373">
        <w:rPr>
          <w:rFonts w:ascii="Traditional Arabic" w:hAnsi="Traditional Arabic" w:cs="Traditional Arabic"/>
          <w:vertAlign w:val="superscript"/>
          <w:rtl/>
        </w:rPr>
        <w:t>(</w:t>
      </w:r>
      <w:r w:rsidR="001D7B8A" w:rsidRPr="000B7373">
        <w:rPr>
          <w:rStyle w:val="ad"/>
          <w:rFonts w:ascii="Traditional Arabic" w:hAnsi="Traditional Arabic" w:cs="Traditional Arabic"/>
          <w:rtl/>
        </w:rPr>
        <w:footnoteReference w:id="895"/>
      </w:r>
      <w:r w:rsidR="001D7B8A" w:rsidRPr="000B7373">
        <w:rPr>
          <w:rFonts w:ascii="Traditional Arabic" w:hAnsi="Traditional Arabic" w:cs="Traditional Arabic"/>
          <w:vertAlign w:val="superscript"/>
          <w:rtl/>
        </w:rPr>
        <w:t>)</w:t>
      </w:r>
      <w:r w:rsidR="001D7B8A" w:rsidRPr="000B7373">
        <w:rPr>
          <w:rFonts w:ascii="Traditional Arabic" w:hAnsi="Traditional Arabic" w:cs="Traditional Arabic"/>
          <w:rtl/>
        </w:rPr>
        <w:t xml:space="preserve"> يصعدون فيه إليها ورأَوا من العِيان ما رأَوا لقالوا: هو شيء نتخايله لا حقيقةَ له ولقالوا:</w:t>
      </w:r>
      <w:r w:rsidRPr="000B7373">
        <w:rPr>
          <w:rFonts w:ascii="Traditional Arabic" w:hAnsi="Traditional Arabic" w:cs="Traditional Arabic"/>
          <w:rtl/>
        </w:rPr>
        <w:t xml:space="preserve"> </w:t>
      </w:r>
      <w:r w:rsidR="001D7B8A" w:rsidRPr="000B7373">
        <w:rPr>
          <w:rFonts w:ascii="Traditional Arabic" w:hAnsi="Traditional Arabic" w:cs="Traditional Arabic"/>
          <w:rtl/>
        </w:rPr>
        <w:t>{</w:t>
      </w:r>
      <w:r w:rsidRPr="000B7373">
        <w:rPr>
          <w:rFonts w:ascii="Traditional Arabic" w:hAnsi="Traditional Arabic" w:cs="Traditional Arabic"/>
          <w:rtl/>
        </w:rPr>
        <w:t>بَلْ نَحْنُ قَوْمٌ مَّسْحُورُونَ}</w:t>
      </w:r>
      <w:r w:rsidR="001D7B8A" w:rsidRPr="000B7373">
        <w:rPr>
          <w:rFonts w:ascii="Traditional Arabic" w:hAnsi="Traditional Arabic" w:cs="Traditional Arabic"/>
          <w:rtl/>
        </w:rPr>
        <w:t xml:space="preserve"> قد سَحَرَنا محمدٌ بذلك، أو الضمير للملائكة، أي لو أريناهم الملائكةَ يصعدون في السماء عيانًا لقالوا ذلك.</w:t>
      </w:r>
    </w:p>
    <w:p w14:paraId="61180B22" w14:textId="776BA611" w:rsidR="000875FE" w:rsidRPr="000B7373" w:rsidRDefault="000875FE" w:rsidP="000875FE">
      <w:pPr>
        <w:pStyle w:val="a6"/>
        <w:numPr>
          <w:ilvl w:val="0"/>
          <w:numId w:val="2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{وَلَقَدْ جَعَلْنَا فِي السَّمَاء</w:t>
      </w:r>
      <w:r w:rsidR="001D7B8A" w:rsidRPr="000B7373">
        <w:rPr>
          <w:rFonts w:ascii="Traditional Arabic" w:hAnsi="Traditional Arabic" w:cs="Traditional Arabic"/>
          <w:rtl/>
        </w:rPr>
        <w:t>ِ} خلقنا فيها</w:t>
      </w:r>
      <w:r w:rsidRPr="000B7373">
        <w:rPr>
          <w:rFonts w:ascii="Traditional Arabic" w:hAnsi="Traditional Arabic" w:cs="Traditional Arabic"/>
          <w:rtl/>
        </w:rPr>
        <w:t xml:space="preserve"> </w:t>
      </w:r>
      <w:r w:rsidR="001D7B8A" w:rsidRPr="000B7373">
        <w:rPr>
          <w:rFonts w:ascii="Traditional Arabic" w:hAnsi="Traditional Arabic" w:cs="Traditional Arabic"/>
          <w:rtl/>
        </w:rPr>
        <w:t>{</w:t>
      </w:r>
      <w:r w:rsidRPr="000B7373">
        <w:rPr>
          <w:rFonts w:ascii="Traditional Arabic" w:hAnsi="Traditional Arabic" w:cs="Traditional Arabic"/>
          <w:rtl/>
        </w:rPr>
        <w:t>بُرُوجًا</w:t>
      </w:r>
      <w:r w:rsidR="001D7B8A" w:rsidRPr="000B7373">
        <w:rPr>
          <w:rFonts w:ascii="Traditional Arabic" w:hAnsi="Traditional Arabic" w:cs="Traditional Arabic"/>
          <w:rtl/>
        </w:rPr>
        <w:t>} نُجومًا، أو منازلَ للنجوم</w:t>
      </w:r>
      <w:r w:rsidRPr="000B7373">
        <w:rPr>
          <w:rFonts w:ascii="Traditional Arabic" w:hAnsi="Traditional Arabic" w:cs="Traditional Arabic"/>
          <w:rtl/>
        </w:rPr>
        <w:t xml:space="preserve"> </w:t>
      </w:r>
      <w:r w:rsidR="001D7B8A" w:rsidRPr="000B7373">
        <w:rPr>
          <w:rFonts w:ascii="Traditional Arabic" w:hAnsi="Traditional Arabic" w:cs="Traditional Arabic"/>
          <w:rtl/>
        </w:rPr>
        <w:t>{</w:t>
      </w:r>
      <w:r w:rsidRPr="000B7373">
        <w:rPr>
          <w:rFonts w:ascii="Traditional Arabic" w:hAnsi="Traditional Arabic" w:cs="Traditional Arabic"/>
          <w:rtl/>
        </w:rPr>
        <w:t>وَزَيَّنَّاهَا</w:t>
      </w:r>
      <w:r w:rsidR="001D7B8A" w:rsidRPr="000B7373">
        <w:rPr>
          <w:rFonts w:ascii="Traditional Arabic" w:hAnsi="Traditional Arabic" w:cs="Traditional Arabic"/>
          <w:rtl/>
        </w:rPr>
        <w:t>} أي السماء</w:t>
      </w:r>
      <w:r w:rsidRPr="000B7373">
        <w:rPr>
          <w:rFonts w:ascii="Traditional Arabic" w:hAnsi="Traditional Arabic" w:cs="Traditional Arabic"/>
          <w:rtl/>
        </w:rPr>
        <w:t xml:space="preserve"> </w:t>
      </w:r>
      <w:r w:rsidR="001D7B8A" w:rsidRPr="000B7373">
        <w:rPr>
          <w:rFonts w:ascii="Traditional Arabic" w:hAnsi="Traditional Arabic" w:cs="Traditional Arabic"/>
          <w:rtl/>
        </w:rPr>
        <w:t>{</w:t>
      </w:r>
      <w:r w:rsidRPr="000B7373">
        <w:rPr>
          <w:rFonts w:ascii="Traditional Arabic" w:hAnsi="Traditional Arabic" w:cs="Traditional Arabic"/>
          <w:rtl/>
        </w:rPr>
        <w:t>لِلنَّاظِرِينَ}</w:t>
      </w:r>
      <w:r w:rsidR="001D7B8A" w:rsidRPr="000B7373">
        <w:rPr>
          <w:rFonts w:ascii="Traditional Arabic" w:hAnsi="Traditional Arabic" w:cs="Traditional Arabic"/>
          <w:rtl/>
        </w:rPr>
        <w:t>.</w:t>
      </w:r>
    </w:p>
    <w:p w14:paraId="726FF23D" w14:textId="3CE278ED" w:rsidR="000875FE" w:rsidRPr="000B7373" w:rsidRDefault="000875FE" w:rsidP="000875FE">
      <w:pPr>
        <w:pStyle w:val="a6"/>
        <w:numPr>
          <w:ilvl w:val="0"/>
          <w:numId w:val="2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{وَحَفِظْنَاهَا مِن كُلِّ شَيْطَانٍ رَّجِيمٍ}</w:t>
      </w:r>
      <w:r w:rsidR="001D7B8A" w:rsidRPr="000B7373">
        <w:rPr>
          <w:rFonts w:ascii="Traditional Arabic" w:hAnsi="Traditional Arabic" w:cs="Traditional Arabic"/>
          <w:rtl/>
        </w:rPr>
        <w:t xml:space="preserve"> ملعونٍ، أو مَرْمِيٍّ بالنجوم.</w:t>
      </w:r>
    </w:p>
    <w:p w14:paraId="4BACF4A9" w14:textId="68172A26" w:rsidR="000875FE" w:rsidRPr="000B7373" w:rsidRDefault="000875FE" w:rsidP="000875FE">
      <w:pPr>
        <w:pStyle w:val="a6"/>
        <w:numPr>
          <w:ilvl w:val="0"/>
          <w:numId w:val="2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{إِلاَّ مَنِ اسْتَرَقَ السَّمْعَ</w:t>
      </w:r>
      <w:r w:rsidR="00F3711A" w:rsidRPr="000B7373">
        <w:rPr>
          <w:rFonts w:ascii="Traditional Arabic" w:hAnsi="Traditional Arabic" w:cs="Traditional Arabic"/>
          <w:rtl/>
        </w:rPr>
        <w:t xml:space="preserve">} أي </w:t>
      </w:r>
      <w:r w:rsidR="001C4A34" w:rsidRPr="000B7373">
        <w:rPr>
          <w:rFonts w:ascii="Traditional Arabic" w:hAnsi="Traditional Arabic" w:cs="Traditional Arabic"/>
          <w:rtl/>
        </w:rPr>
        <w:t>الـمَ</w:t>
      </w:r>
      <w:r w:rsidR="00F3711A" w:rsidRPr="000B7373">
        <w:rPr>
          <w:rFonts w:ascii="Traditional Arabic" w:hAnsi="Traditional Arabic" w:cs="Traditional Arabic"/>
          <w:rtl/>
        </w:rPr>
        <w:t>سموعَ</w:t>
      </w:r>
      <w:r w:rsidRPr="000B7373">
        <w:rPr>
          <w:rFonts w:ascii="Traditional Arabic" w:hAnsi="Traditional Arabic" w:cs="Traditional Arabic"/>
          <w:rtl/>
        </w:rPr>
        <w:t xml:space="preserve"> </w:t>
      </w:r>
      <w:r w:rsidR="00F3711A" w:rsidRPr="000B7373">
        <w:rPr>
          <w:rFonts w:ascii="Traditional Arabic" w:hAnsi="Traditional Arabic" w:cs="Traditional Arabic"/>
          <w:rtl/>
        </w:rPr>
        <w:t>{</w:t>
      </w:r>
      <w:r w:rsidRPr="000B7373">
        <w:rPr>
          <w:rFonts w:ascii="Traditional Arabic" w:hAnsi="Traditional Arabic" w:cs="Traditional Arabic"/>
          <w:rtl/>
        </w:rPr>
        <w:t>فَأَتْبَعَهُ شِهَابٌ</w:t>
      </w:r>
      <w:r w:rsidR="00F3711A" w:rsidRPr="000B7373">
        <w:rPr>
          <w:rFonts w:ascii="Traditional Arabic" w:hAnsi="Traditional Arabic" w:cs="Traditional Arabic"/>
          <w:rtl/>
        </w:rPr>
        <w:t>} [فتبِعَهُ ولِحقَهُ] نَجْمُ [رَجْمٍ] يَنْقَضُّ</w:t>
      </w:r>
      <w:r w:rsidR="00F3711A" w:rsidRPr="000B7373">
        <w:rPr>
          <w:rFonts w:ascii="Traditional Arabic" w:hAnsi="Traditional Arabic" w:cs="Traditional Arabic"/>
          <w:vertAlign w:val="superscript"/>
          <w:rtl/>
        </w:rPr>
        <w:t>(</w:t>
      </w:r>
      <w:r w:rsidR="00F3711A" w:rsidRPr="000B7373">
        <w:rPr>
          <w:rStyle w:val="ad"/>
          <w:rFonts w:ascii="Traditional Arabic" w:hAnsi="Traditional Arabic" w:cs="Traditional Arabic"/>
          <w:rtl/>
        </w:rPr>
        <w:footnoteReference w:id="896"/>
      </w:r>
      <w:r w:rsidR="00F3711A"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F3711A" w:rsidRPr="000B7373">
        <w:rPr>
          <w:rFonts w:ascii="Traditional Arabic" w:hAnsi="Traditional Arabic" w:cs="Traditional Arabic"/>
          <w:rtl/>
        </w:rPr>
        <w:t>[عليه فيقتلُه أو يُخبِلُه] {</w:t>
      </w:r>
      <w:r w:rsidRPr="000B7373">
        <w:rPr>
          <w:rFonts w:ascii="Traditional Arabic" w:hAnsi="Traditional Arabic" w:cs="Traditional Arabic"/>
          <w:rtl/>
        </w:rPr>
        <w:t>مُّبِينٌ}</w:t>
      </w:r>
      <w:r w:rsidR="00F3711A" w:rsidRPr="000B7373">
        <w:rPr>
          <w:rFonts w:ascii="Traditional Arabic" w:hAnsi="Traditional Arabic" w:cs="Traditional Arabic"/>
          <w:rtl/>
        </w:rPr>
        <w:t xml:space="preserve"> ظاهرٌ للمبصِرين.</w:t>
      </w:r>
    </w:p>
    <w:p w14:paraId="4532E3D1" w14:textId="03C488A8" w:rsidR="000875FE" w:rsidRPr="000B7373" w:rsidRDefault="000875FE" w:rsidP="000875FE">
      <w:pPr>
        <w:pStyle w:val="a6"/>
        <w:numPr>
          <w:ilvl w:val="0"/>
          <w:numId w:val="2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{وَالأَرْضَ مَدَدْنَاهَا</w:t>
      </w:r>
      <w:r w:rsidR="00F3711A" w:rsidRPr="000B7373">
        <w:rPr>
          <w:rFonts w:ascii="Traditional Arabic" w:hAnsi="Traditional Arabic" w:cs="Traditional Arabic"/>
          <w:rtl/>
        </w:rPr>
        <w:t>} بسطناها [ليحصل بها الانتفاع لمن حَلَّها]</w:t>
      </w:r>
      <w:r w:rsidRPr="000B7373">
        <w:rPr>
          <w:rFonts w:ascii="Traditional Arabic" w:hAnsi="Traditional Arabic" w:cs="Traditional Arabic"/>
          <w:rtl/>
        </w:rPr>
        <w:t xml:space="preserve"> </w:t>
      </w:r>
      <w:r w:rsidR="00F3711A" w:rsidRPr="000B7373">
        <w:rPr>
          <w:rFonts w:ascii="Traditional Arabic" w:hAnsi="Traditional Arabic" w:cs="Traditional Arabic"/>
          <w:rtl/>
        </w:rPr>
        <w:t>{</w:t>
      </w:r>
      <w:r w:rsidRPr="000B7373">
        <w:rPr>
          <w:rFonts w:ascii="Traditional Arabic" w:hAnsi="Traditional Arabic" w:cs="Traditional Arabic"/>
          <w:rtl/>
        </w:rPr>
        <w:t>وَأَلْقَيْنَا فِيهَا رَوَاسِيَ</w:t>
      </w:r>
      <w:r w:rsidR="00F3711A" w:rsidRPr="000B7373">
        <w:rPr>
          <w:rFonts w:ascii="Traditional Arabic" w:hAnsi="Traditional Arabic" w:cs="Traditional Arabic"/>
          <w:rtl/>
        </w:rPr>
        <w:t>} في الأرض جبالًا ثوابتَ</w:t>
      </w:r>
      <w:r w:rsidRPr="000B7373">
        <w:rPr>
          <w:rFonts w:ascii="Traditional Arabic" w:hAnsi="Traditional Arabic" w:cs="Traditional Arabic"/>
          <w:rtl/>
        </w:rPr>
        <w:t xml:space="preserve"> </w:t>
      </w:r>
      <w:r w:rsidR="00F3711A" w:rsidRPr="000B7373">
        <w:rPr>
          <w:rFonts w:ascii="Traditional Arabic" w:hAnsi="Traditional Arabic" w:cs="Traditional Arabic"/>
          <w:rtl/>
        </w:rPr>
        <w:t>{</w:t>
      </w:r>
      <w:r w:rsidRPr="000B7373">
        <w:rPr>
          <w:rFonts w:ascii="Traditional Arabic" w:hAnsi="Traditional Arabic" w:cs="Traditional Arabic"/>
          <w:rtl/>
        </w:rPr>
        <w:t>وَأَنبَتْنَا فِيهَا مِن كُلِّ شَيْءٍ مَّوْزُونٍ}</w:t>
      </w:r>
      <w:r w:rsidR="00F3711A" w:rsidRPr="000B7373">
        <w:rPr>
          <w:rFonts w:ascii="Traditional Arabic" w:hAnsi="Traditional Arabic" w:cs="Traditional Arabic"/>
          <w:rtl/>
        </w:rPr>
        <w:t xml:space="preserve"> وُزِنَ بميزانِ الحكمة وقُدِّرَ بمقدار تقتضيه [الحِكمةُ] لا تَصلُح فيه زيادة ولا نقصان.</w:t>
      </w:r>
    </w:p>
    <w:p w14:paraId="4C5A9C65" w14:textId="5C70DC35" w:rsidR="000875FE" w:rsidRPr="000B7373" w:rsidRDefault="000875FE" w:rsidP="000875FE">
      <w:pPr>
        <w:pStyle w:val="a6"/>
        <w:numPr>
          <w:ilvl w:val="0"/>
          <w:numId w:val="2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{وَجَعَلْنَا لَكُمْ فِيهَا</w:t>
      </w:r>
      <w:r w:rsidR="00F3711A" w:rsidRPr="000B7373">
        <w:rPr>
          <w:rFonts w:ascii="Traditional Arabic" w:hAnsi="Traditional Arabic" w:cs="Traditional Arabic"/>
          <w:rtl/>
        </w:rPr>
        <w:t>} في الأرض</w:t>
      </w:r>
      <w:r w:rsidRPr="000B7373">
        <w:rPr>
          <w:rFonts w:ascii="Traditional Arabic" w:hAnsi="Traditional Arabic" w:cs="Traditional Arabic"/>
          <w:rtl/>
        </w:rPr>
        <w:t xml:space="preserve"> </w:t>
      </w:r>
      <w:r w:rsidR="00F3711A" w:rsidRPr="000B7373">
        <w:rPr>
          <w:rFonts w:ascii="Traditional Arabic" w:hAnsi="Traditional Arabic" w:cs="Traditional Arabic"/>
          <w:rtl/>
        </w:rPr>
        <w:t>{</w:t>
      </w:r>
      <w:r w:rsidRPr="000B7373">
        <w:rPr>
          <w:rFonts w:ascii="Traditional Arabic" w:hAnsi="Traditional Arabic" w:cs="Traditional Arabic"/>
          <w:rtl/>
        </w:rPr>
        <w:t>مَعَايِشَ</w:t>
      </w:r>
      <w:r w:rsidR="00F3711A" w:rsidRPr="000B7373">
        <w:rPr>
          <w:rFonts w:ascii="Traditional Arabic" w:hAnsi="Traditional Arabic" w:cs="Traditional Arabic"/>
          <w:rtl/>
        </w:rPr>
        <w:t xml:space="preserve">} ما يُعاشُ به من </w:t>
      </w:r>
      <w:r w:rsidR="001C4A34" w:rsidRPr="000B7373">
        <w:rPr>
          <w:rFonts w:ascii="Traditional Arabic" w:hAnsi="Traditional Arabic" w:cs="Traditional Arabic"/>
          <w:rtl/>
        </w:rPr>
        <w:t>الـمَ</w:t>
      </w:r>
      <w:r w:rsidR="00F3711A" w:rsidRPr="000B7373">
        <w:rPr>
          <w:rFonts w:ascii="Traditional Arabic" w:hAnsi="Traditional Arabic" w:cs="Traditional Arabic"/>
          <w:rtl/>
        </w:rPr>
        <w:t>طاعم</w:t>
      </w:r>
      <w:r w:rsidRPr="000B7373">
        <w:rPr>
          <w:rFonts w:ascii="Traditional Arabic" w:hAnsi="Traditional Arabic" w:cs="Traditional Arabic"/>
          <w:rtl/>
        </w:rPr>
        <w:t xml:space="preserve"> </w:t>
      </w:r>
      <w:r w:rsidR="00F3711A" w:rsidRPr="000B7373">
        <w:rPr>
          <w:rFonts w:ascii="Traditional Arabic" w:hAnsi="Traditional Arabic" w:cs="Traditional Arabic"/>
          <w:rtl/>
        </w:rPr>
        <w:t>{</w:t>
      </w:r>
      <w:r w:rsidRPr="000B7373">
        <w:rPr>
          <w:rFonts w:ascii="Traditional Arabic" w:hAnsi="Traditional Arabic" w:cs="Traditional Arabic"/>
          <w:rtl/>
        </w:rPr>
        <w:t>وَمَن لَّسْتُمْ لَهُ بِرَازِقِينَ}</w:t>
      </w:r>
      <w:r w:rsidR="00F3711A" w:rsidRPr="000B7373">
        <w:rPr>
          <w:rFonts w:ascii="Traditional Arabic" w:hAnsi="Traditional Arabic" w:cs="Traditional Arabic"/>
          <w:rtl/>
        </w:rPr>
        <w:t xml:space="preserve"> وجعلنا لكم فيها معايش ولِمَن لستم له برازقين، وأراد بهم العيالَ والمماليك والخَدَمَ الذين يظنون أنهم يرزقونَهم ويُخطئون، فإن اللهَ هو الرزَّاقُ يَرزقُهم وإياهم، ويَدخلُ فيه الأنعامُ والدوابُّ ونحوُ ذلك.</w:t>
      </w:r>
    </w:p>
    <w:p w14:paraId="4B2EB5DE" w14:textId="4FB3321F" w:rsidR="000875FE" w:rsidRPr="000B7373" w:rsidRDefault="000875FE" w:rsidP="000875FE">
      <w:pPr>
        <w:pStyle w:val="a6"/>
        <w:numPr>
          <w:ilvl w:val="0"/>
          <w:numId w:val="2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{وَإِن مِّن شَيْءٍ إِلاَّ عِندَنَا خَزَائِنُهُ وَمَا نُنَزِّلُهُ إِلاَّ بِقَدَرٍ مَّعْلُومٍ}</w:t>
      </w:r>
      <w:r w:rsidR="00F3711A" w:rsidRPr="000B7373">
        <w:rPr>
          <w:rFonts w:ascii="Traditional Arabic" w:hAnsi="Traditional Arabic" w:cs="Traditional Arabic"/>
          <w:rtl/>
        </w:rPr>
        <w:t xml:space="preserve"> ذِكرُ الخزائن تمثيلٌ، والمعنى: وما من شيء يَنتفعُ به العبادُ إلا ونحن قادرون على إيجاده وتكوينه والإنعام به، وما نُعطيه إلا بمقدار معلوم.</w:t>
      </w:r>
    </w:p>
    <w:p w14:paraId="5A03E40F" w14:textId="272D2689" w:rsidR="000875FE" w:rsidRPr="000B7373" w:rsidRDefault="000875FE" w:rsidP="000875FE">
      <w:pPr>
        <w:pStyle w:val="a6"/>
        <w:numPr>
          <w:ilvl w:val="0"/>
          <w:numId w:val="2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{وَأَرْسَلْنَا الرِّيَاحَ لَوَاقِحَ</w:t>
      </w:r>
      <w:r w:rsidR="00F3711A" w:rsidRPr="000B7373">
        <w:rPr>
          <w:rFonts w:ascii="Traditional Arabic" w:hAnsi="Traditional Arabic" w:cs="Traditional Arabic"/>
          <w:rtl/>
        </w:rPr>
        <w:t xml:space="preserve">} حواملَ بالسحاب، لأنها تحمِلُ السحابَ </w:t>
      </w:r>
      <w:r w:rsidR="00AF39A3" w:rsidRPr="000B7373">
        <w:rPr>
          <w:rFonts w:ascii="Traditional Arabic" w:hAnsi="Traditional Arabic" w:cs="Traditional Arabic"/>
          <w:rtl/>
        </w:rPr>
        <w:t>في جوفها كأنها لاقحةٌ بها</w:t>
      </w:r>
      <w:r w:rsidRPr="000B7373">
        <w:rPr>
          <w:rFonts w:ascii="Traditional Arabic" w:hAnsi="Traditional Arabic" w:cs="Traditional Arabic"/>
          <w:rtl/>
        </w:rPr>
        <w:t xml:space="preserve"> </w:t>
      </w:r>
      <w:r w:rsidR="00AF39A3" w:rsidRPr="000B7373">
        <w:rPr>
          <w:rFonts w:ascii="Traditional Arabic" w:hAnsi="Traditional Arabic" w:cs="Traditional Arabic"/>
          <w:rtl/>
        </w:rPr>
        <w:t>{</w:t>
      </w:r>
      <w:r w:rsidRPr="000B7373">
        <w:rPr>
          <w:rFonts w:ascii="Traditional Arabic" w:hAnsi="Traditional Arabic" w:cs="Traditional Arabic"/>
          <w:rtl/>
        </w:rPr>
        <w:t>فَأَنزَلْنَا مِنَ السَّمَاء مَاء فَأَسْقَيْنَاكُمُوهُ</w:t>
      </w:r>
      <w:r w:rsidR="00AF39A3" w:rsidRPr="000B7373">
        <w:rPr>
          <w:rFonts w:ascii="Traditional Arabic" w:hAnsi="Traditional Arabic" w:cs="Traditional Arabic"/>
          <w:rtl/>
        </w:rPr>
        <w:t>} فجعلناه لكم سُقيًا</w:t>
      </w:r>
      <w:r w:rsidRPr="000B7373">
        <w:rPr>
          <w:rFonts w:ascii="Traditional Arabic" w:hAnsi="Traditional Arabic" w:cs="Traditional Arabic"/>
          <w:rtl/>
        </w:rPr>
        <w:t xml:space="preserve"> </w:t>
      </w:r>
      <w:r w:rsidR="00AF39A3" w:rsidRPr="000B7373">
        <w:rPr>
          <w:rFonts w:ascii="Traditional Arabic" w:hAnsi="Traditional Arabic" w:cs="Traditional Arabic"/>
          <w:rtl/>
        </w:rPr>
        <w:t>{</w:t>
      </w:r>
      <w:r w:rsidRPr="000B7373">
        <w:rPr>
          <w:rFonts w:ascii="Traditional Arabic" w:hAnsi="Traditional Arabic" w:cs="Traditional Arabic"/>
          <w:rtl/>
        </w:rPr>
        <w:t>وَمَا أَنتُمْ لَهُ بِخَازِنِينَ}</w:t>
      </w:r>
      <w:r w:rsidR="00AF39A3" w:rsidRPr="000B7373">
        <w:rPr>
          <w:rFonts w:ascii="Traditional Arabic" w:hAnsi="Traditional Arabic" w:cs="Traditional Arabic"/>
          <w:rtl/>
        </w:rPr>
        <w:t xml:space="preserve"> نَفَى عنهم ما أَثبتَه لنفسه كأنه قال: نحنُ الخازنون للماء، على معنى نحن القادرونَ على خلقِه في السماء وإنزاله منها، وما أنتم عليه بقادرينَ دلالةٌ عظيمة على قُدرتهِ وعجزِهم.</w:t>
      </w:r>
    </w:p>
    <w:p w14:paraId="712985FF" w14:textId="6E2947AE" w:rsidR="00371D3A" w:rsidRPr="000B7373" w:rsidRDefault="000875FE" w:rsidP="000875FE">
      <w:pPr>
        <w:pStyle w:val="a6"/>
        <w:numPr>
          <w:ilvl w:val="0"/>
          <w:numId w:val="27"/>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{وَإِنَّا لَنَحْنُ نُحْيِي وَنُمِيتُ</w:t>
      </w:r>
      <w:r w:rsidR="00AF39A3" w:rsidRPr="000B7373">
        <w:rPr>
          <w:rFonts w:ascii="Traditional Arabic" w:hAnsi="Traditional Arabic" w:cs="Traditional Arabic"/>
          <w:rtl/>
        </w:rPr>
        <w:t>} نُحيي بالإيجادِ ونُميت بالإفناء</w:t>
      </w:r>
      <w:r w:rsidRPr="000B7373">
        <w:rPr>
          <w:rFonts w:ascii="Traditional Arabic" w:hAnsi="Traditional Arabic" w:cs="Traditional Arabic"/>
          <w:rtl/>
        </w:rPr>
        <w:t xml:space="preserve"> </w:t>
      </w:r>
      <w:r w:rsidR="00AF39A3" w:rsidRPr="000B7373">
        <w:rPr>
          <w:rFonts w:ascii="Traditional Arabic" w:hAnsi="Traditional Arabic" w:cs="Traditional Arabic"/>
          <w:rtl/>
        </w:rPr>
        <w:t>{</w:t>
      </w:r>
      <w:r w:rsidRPr="000B7373">
        <w:rPr>
          <w:rFonts w:ascii="Traditional Arabic" w:hAnsi="Traditional Arabic" w:cs="Traditional Arabic"/>
          <w:rtl/>
        </w:rPr>
        <w:t>وَنَحْنُ الْوَارِثُونَ}</w:t>
      </w:r>
      <w:r w:rsidR="00AF39A3" w:rsidRPr="000B7373">
        <w:rPr>
          <w:rFonts w:ascii="Traditional Arabic" w:hAnsi="Traditional Arabic" w:cs="Traditional Arabic"/>
          <w:rtl/>
        </w:rPr>
        <w:t xml:space="preserve"> الباقونَ بعد هلاك الخَلقِ كلِّهم، وقيل للباقي وارثٌ استعارةً من وارثِ الميت، لأنه يبقَى بعد فنائه.</w:t>
      </w:r>
    </w:p>
    <w:p w14:paraId="65F0D4BB" w14:textId="21CAF7FB" w:rsidR="00AF39A3" w:rsidRPr="000B7373" w:rsidRDefault="00AF39A3" w:rsidP="00AF39A3">
      <w:pPr>
        <w:pStyle w:val="a6"/>
        <w:numPr>
          <w:ilvl w:val="0"/>
          <w:numId w:val="2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{وَلَقَدْ عَلِمْنَا الْمُسْتَقْدِمِينَ مِنكُمْ وَلَقَدْ عَلِمْنَا الْمُسْتَأْخِرِينَ} مَن تقدَّم في صَفِّ الجماعة ومَن تأخَّر.</w:t>
      </w:r>
    </w:p>
    <w:p w14:paraId="631DF348" w14:textId="488DD820" w:rsidR="00AF39A3" w:rsidRPr="000B7373" w:rsidRDefault="00AF39A3" w:rsidP="00AF39A3">
      <w:pPr>
        <w:pStyle w:val="a6"/>
        <w:numPr>
          <w:ilvl w:val="0"/>
          <w:numId w:val="2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{وَإِنَّ رَبَّكَ هُوَ يَحْشُرُهُمْ} هو وحدَه يقدرُ على حشرِهم {إِنَّهُ حَكِيمٌ عَلِيمٌ} باهرُ الحِكمة واسعُ العلم.</w:t>
      </w:r>
    </w:p>
    <w:p w14:paraId="0F0AF9D6" w14:textId="18F94A14" w:rsidR="00AF39A3" w:rsidRPr="000B7373" w:rsidRDefault="00AF39A3" w:rsidP="00AF39A3">
      <w:pPr>
        <w:pStyle w:val="a6"/>
        <w:numPr>
          <w:ilvl w:val="0"/>
          <w:numId w:val="2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{وَلَقَدْ خَلَقْنَا الإِنسَانَ} أي ءادم {مِن صَلْصَالٍ} طِينٍ يابس غيرِ مطبوخ {مِّنْ حَمَإٍ} أي خَلَقَه من صَلصَال كائنٍ من حَمَإٍ، أي طينٍ أسودَ متغيرٍ [لطول المكث] {مَّسْنُونٍ} مُصَوَّرٍ، وفي الأول كان ترابًا فعُجِنَ بالماء فصار طينًا، فَمَكَث فصار حَمَأً، فخَلَصَ فصارَ سُلالةً</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897"/>
      </w:r>
      <w:r w:rsidRPr="000B7373">
        <w:rPr>
          <w:rFonts w:ascii="Traditional Arabic" w:hAnsi="Traditional Arabic" w:cs="Traditional Arabic"/>
          <w:vertAlign w:val="superscript"/>
          <w:rtl/>
        </w:rPr>
        <w:t>)</w:t>
      </w:r>
      <w:r w:rsidRPr="000B7373">
        <w:rPr>
          <w:rFonts w:ascii="Traditional Arabic" w:hAnsi="Traditional Arabic" w:cs="Traditional Arabic"/>
          <w:rtl/>
        </w:rPr>
        <w:t>، فَصُوِّرَ [فصار مسنونًا] ويَبِسَ فصار صَلصَالًا، فلا تناقضَ.</w:t>
      </w:r>
    </w:p>
    <w:p w14:paraId="331F30B4" w14:textId="12D18501" w:rsidR="00AF39A3" w:rsidRPr="000B7373" w:rsidRDefault="00AF39A3" w:rsidP="00AF39A3">
      <w:pPr>
        <w:pStyle w:val="a6"/>
        <w:numPr>
          <w:ilvl w:val="0"/>
          <w:numId w:val="2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{وَالْجَانَّ} أبا الجِنِّ كآدمَ للناس، [وهو] إبليسُ {خَلَقْنَاهُ مِن قَبْلُ} من قبلِ ءادمَ {مِن نَّارِ السَّمُومِ} من نار الحَرِّ الشديد النافذِ في </w:t>
      </w:r>
      <w:r w:rsidR="001C4A34" w:rsidRPr="000B7373">
        <w:rPr>
          <w:rFonts w:ascii="Traditional Arabic" w:hAnsi="Traditional Arabic" w:cs="Traditional Arabic"/>
          <w:rtl/>
        </w:rPr>
        <w:t>الـمَ</w:t>
      </w:r>
      <w:r w:rsidRPr="000B7373">
        <w:rPr>
          <w:rFonts w:ascii="Traditional Arabic" w:hAnsi="Traditional Arabic" w:cs="Traditional Arabic"/>
          <w:rtl/>
        </w:rPr>
        <w:t>سَامِّ.</w:t>
      </w:r>
    </w:p>
    <w:p w14:paraId="4E9C3870" w14:textId="7995B95A" w:rsidR="00AF39A3" w:rsidRPr="000B7373" w:rsidRDefault="00AF39A3" w:rsidP="00AF39A3">
      <w:pPr>
        <w:pStyle w:val="a6"/>
        <w:numPr>
          <w:ilvl w:val="0"/>
          <w:numId w:val="2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 قَالَ رَبُّكَ</w:t>
      </w:r>
      <w:r w:rsidR="00755C34" w:rsidRPr="000B7373">
        <w:rPr>
          <w:rFonts w:ascii="Traditional Arabic" w:hAnsi="Traditional Arabic" w:cs="Traditional Arabic"/>
          <w:rtl/>
        </w:rPr>
        <w:t>} واذكر وقتَ قولهِ:</w:t>
      </w:r>
      <w:r w:rsidRPr="000B7373">
        <w:rPr>
          <w:rFonts w:ascii="Traditional Arabic" w:hAnsi="Traditional Arabic" w:cs="Traditional Arabic"/>
          <w:rtl/>
        </w:rPr>
        <w:t xml:space="preserve"> </w:t>
      </w:r>
      <w:r w:rsidR="00755C34" w:rsidRPr="000B7373">
        <w:rPr>
          <w:rFonts w:ascii="Traditional Arabic" w:hAnsi="Traditional Arabic" w:cs="Traditional Arabic"/>
          <w:rtl/>
        </w:rPr>
        <w:t>{</w:t>
      </w:r>
      <w:r w:rsidRPr="000B7373">
        <w:rPr>
          <w:rFonts w:ascii="Traditional Arabic" w:hAnsi="Traditional Arabic" w:cs="Traditional Arabic"/>
          <w:rtl/>
        </w:rPr>
        <w:t>لِلْمَلائِكَةِ إِنِّي خَالِقٌ بَشَرًا مِّن صَلْصَالٍ مِّنْ حَمَإٍ مَّسْنُونٍ}</w:t>
      </w:r>
      <w:r w:rsidR="00755C34" w:rsidRPr="000B7373">
        <w:rPr>
          <w:rFonts w:ascii="Traditional Arabic" w:hAnsi="Traditional Arabic" w:cs="Traditional Arabic"/>
          <w:rtl/>
        </w:rPr>
        <w:t>.</w:t>
      </w:r>
    </w:p>
    <w:p w14:paraId="5A2E12BA" w14:textId="3ED95011" w:rsidR="00AF39A3" w:rsidRPr="000B7373" w:rsidRDefault="00AF39A3" w:rsidP="00AF39A3">
      <w:pPr>
        <w:pStyle w:val="a6"/>
        <w:numPr>
          <w:ilvl w:val="0"/>
          <w:numId w:val="2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{فَإِذَا سَوَّيْتُهُ</w:t>
      </w:r>
      <w:r w:rsidR="00755C34" w:rsidRPr="000B7373">
        <w:rPr>
          <w:rFonts w:ascii="Traditional Arabic" w:hAnsi="Traditional Arabic" w:cs="Traditional Arabic"/>
          <w:rtl/>
        </w:rPr>
        <w:t>} أَتممتُ خِلْقَتَه وهيَّأَتُها لنفخ الروح فيها</w:t>
      </w:r>
      <w:r w:rsidRPr="000B7373">
        <w:rPr>
          <w:rFonts w:ascii="Traditional Arabic" w:hAnsi="Traditional Arabic" w:cs="Traditional Arabic"/>
          <w:rtl/>
        </w:rPr>
        <w:t xml:space="preserve"> </w:t>
      </w:r>
      <w:r w:rsidR="00755C34" w:rsidRPr="000B7373">
        <w:rPr>
          <w:rFonts w:ascii="Traditional Arabic" w:hAnsi="Traditional Arabic" w:cs="Traditional Arabic"/>
          <w:rtl/>
        </w:rPr>
        <w:t>{</w:t>
      </w:r>
      <w:r w:rsidRPr="000B7373">
        <w:rPr>
          <w:rFonts w:ascii="Traditional Arabic" w:hAnsi="Traditional Arabic" w:cs="Traditional Arabic"/>
          <w:rtl/>
        </w:rPr>
        <w:t>وَنَفَخْتُ فِيهِ مِن رُّوحِي</w:t>
      </w:r>
      <w:r w:rsidR="00755C34" w:rsidRPr="000B7373">
        <w:rPr>
          <w:rFonts w:ascii="Traditional Arabic" w:hAnsi="Traditional Arabic" w:cs="Traditional Arabic"/>
          <w:rtl/>
        </w:rPr>
        <w:t>} وجعلتُ فيه الروحَ وأَحييتُه، وليس ثَمَّةَ نفخٌ وإنما هو تمثيلٌ، والإضافةُ للتخصيص [أي روحًا من الأرواح خاصة مُفَضَّلة مُشَرَّفة عندي، إذ الروح خَلْقٌ من خلائقه كسائر الخلائق]</w:t>
      </w:r>
      <w:r w:rsidRPr="000B7373">
        <w:rPr>
          <w:rFonts w:ascii="Traditional Arabic" w:hAnsi="Traditional Arabic" w:cs="Traditional Arabic"/>
          <w:rtl/>
        </w:rPr>
        <w:t xml:space="preserve"> </w:t>
      </w:r>
      <w:r w:rsidR="00755C34" w:rsidRPr="000B7373">
        <w:rPr>
          <w:rFonts w:ascii="Traditional Arabic" w:hAnsi="Traditional Arabic" w:cs="Traditional Arabic"/>
          <w:rtl/>
        </w:rPr>
        <w:t>{</w:t>
      </w:r>
      <w:r w:rsidRPr="000B7373">
        <w:rPr>
          <w:rFonts w:ascii="Traditional Arabic" w:hAnsi="Traditional Arabic" w:cs="Traditional Arabic"/>
          <w:rtl/>
        </w:rPr>
        <w:t>فَقَعُواْ لَهُ سَاجِدِينَ}</w:t>
      </w:r>
      <w:r w:rsidR="00755C34" w:rsidRPr="000B7373">
        <w:rPr>
          <w:rFonts w:ascii="Traditional Arabic" w:hAnsi="Traditional Arabic" w:cs="Traditional Arabic"/>
          <w:rtl/>
        </w:rPr>
        <w:t xml:space="preserve"> يعني اسجدوا له.</w:t>
      </w:r>
    </w:p>
    <w:p w14:paraId="349154F2" w14:textId="4F19E5F7" w:rsidR="00AF39A3" w:rsidRPr="000B7373" w:rsidRDefault="00AF39A3" w:rsidP="00AF39A3">
      <w:pPr>
        <w:pStyle w:val="a6"/>
        <w:numPr>
          <w:ilvl w:val="0"/>
          <w:numId w:val="2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{فَسَجَدَ الْمَلائِكَةُ كُلُّهُمْ أَجْمَعُونَ}</w:t>
      </w:r>
      <w:r w:rsidR="00755C34" w:rsidRPr="000B7373">
        <w:rPr>
          <w:rFonts w:ascii="Traditional Arabic" w:hAnsi="Traditional Arabic" w:cs="Traditional Arabic"/>
          <w:rtl/>
        </w:rPr>
        <w:t xml:space="preserve"> فالملائكةُ جمعٌ عامٌّ مُحتَمِلٌ للتخصيص، فقَطَعَ بابَ التخصيص بقوله: {كُلُّهُمْ}، وذِكرُ الكلِّ احتَمَلَ تأويلَ التفرُّقِ فقطَعَه بقوله: {أَجْمَعُونَ}.</w:t>
      </w:r>
    </w:p>
    <w:p w14:paraId="4674868E" w14:textId="31DDD3E2" w:rsidR="00AF39A3" w:rsidRPr="000B7373" w:rsidRDefault="00AF39A3" w:rsidP="00AF39A3">
      <w:pPr>
        <w:pStyle w:val="a6"/>
        <w:numPr>
          <w:ilvl w:val="0"/>
          <w:numId w:val="2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{إِلاَّ إِبْلِيسَ</w:t>
      </w:r>
      <w:r w:rsidR="00755C34" w:rsidRPr="000B7373">
        <w:rPr>
          <w:rFonts w:ascii="Traditional Arabic" w:hAnsi="Traditional Arabic" w:cs="Traditional Arabic"/>
          <w:rtl/>
        </w:rPr>
        <w:t>} الاستثناءُ منقطعٌ ولم يكن هو من الملائكة</w:t>
      </w:r>
      <w:r w:rsidR="00755C34" w:rsidRPr="000B7373">
        <w:rPr>
          <w:rFonts w:ascii="Traditional Arabic" w:hAnsi="Traditional Arabic" w:cs="Traditional Arabic"/>
          <w:vertAlign w:val="superscript"/>
          <w:rtl/>
        </w:rPr>
        <w:t>(</w:t>
      </w:r>
      <w:r w:rsidR="00755C34" w:rsidRPr="000B7373">
        <w:rPr>
          <w:rStyle w:val="ad"/>
          <w:rFonts w:ascii="Traditional Arabic" w:hAnsi="Traditional Arabic" w:cs="Traditional Arabic"/>
          <w:rtl/>
        </w:rPr>
        <w:footnoteReference w:id="898"/>
      </w:r>
      <w:r w:rsidR="00755C34" w:rsidRPr="000B7373">
        <w:rPr>
          <w:rFonts w:ascii="Traditional Arabic" w:hAnsi="Traditional Arabic" w:cs="Traditional Arabic"/>
          <w:vertAlign w:val="superscript"/>
          <w:rtl/>
        </w:rPr>
        <w:t>)</w:t>
      </w:r>
      <w:r w:rsidR="00755C34" w:rsidRPr="000B7373">
        <w:rPr>
          <w:rFonts w:ascii="Traditional Arabic" w:hAnsi="Traditional Arabic" w:cs="Traditional Arabic"/>
          <w:rtl/>
        </w:rPr>
        <w:t xml:space="preserve"> وكان بينهم مأمورًا معهم بالسجود فَغُلِّبَ اسمُ الملائكة ثم استُثنيَ بعد التغليب</w:t>
      </w:r>
      <w:r w:rsidRPr="000B7373">
        <w:rPr>
          <w:rFonts w:ascii="Traditional Arabic" w:hAnsi="Traditional Arabic" w:cs="Traditional Arabic"/>
          <w:rtl/>
        </w:rPr>
        <w:t xml:space="preserve"> </w:t>
      </w:r>
      <w:r w:rsidR="00755C34" w:rsidRPr="000B7373">
        <w:rPr>
          <w:rFonts w:ascii="Traditional Arabic" w:hAnsi="Traditional Arabic" w:cs="Traditional Arabic"/>
          <w:rtl/>
        </w:rPr>
        <w:t>{</w:t>
      </w:r>
      <w:r w:rsidRPr="000B7373">
        <w:rPr>
          <w:rFonts w:ascii="Traditional Arabic" w:hAnsi="Traditional Arabic" w:cs="Traditional Arabic"/>
          <w:rtl/>
        </w:rPr>
        <w:t>أَبَى أَن يَكُونَ مَعَ السَّاجِدِينَ}</w:t>
      </w:r>
      <w:r w:rsidR="00755C34" w:rsidRPr="000B7373">
        <w:rPr>
          <w:rFonts w:ascii="Traditional Arabic" w:hAnsi="Traditional Arabic" w:cs="Traditional Arabic"/>
          <w:rtl/>
        </w:rPr>
        <w:t xml:space="preserve"> امتنعَ أن يكون معهم.</w:t>
      </w:r>
    </w:p>
    <w:p w14:paraId="7F5AC9BA" w14:textId="32FF5C6B" w:rsidR="00AF39A3" w:rsidRPr="000B7373" w:rsidRDefault="00AF39A3" w:rsidP="00AF39A3">
      <w:pPr>
        <w:pStyle w:val="a6"/>
        <w:numPr>
          <w:ilvl w:val="0"/>
          <w:numId w:val="2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يَا إِبْلِيسُ مَا لَكَ أَلاَّ تَكُونَ مَعَ السَّاجِدِينَ}</w:t>
      </w:r>
      <w:r w:rsidR="00755C34" w:rsidRPr="000B7373">
        <w:rPr>
          <w:rFonts w:ascii="Traditional Arabic" w:hAnsi="Traditional Arabic" w:cs="Traditional Arabic"/>
          <w:rtl/>
        </w:rPr>
        <w:t xml:space="preserve"> أيُّ غرض لك في إبائك السجودَ؟ [وهو استفهام يُراد به التوبيخ].</w:t>
      </w:r>
    </w:p>
    <w:p w14:paraId="58F9E419" w14:textId="4A76DD83" w:rsidR="00AF39A3" w:rsidRPr="000B7373" w:rsidRDefault="00AF39A3" w:rsidP="00AF39A3">
      <w:pPr>
        <w:pStyle w:val="a6"/>
        <w:numPr>
          <w:ilvl w:val="0"/>
          <w:numId w:val="2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لَمْ أَكُن لِّأَسْجُدَ</w:t>
      </w:r>
      <w:r w:rsidR="00755C34" w:rsidRPr="000B7373">
        <w:rPr>
          <w:rFonts w:ascii="Traditional Arabic" w:hAnsi="Traditional Arabic" w:cs="Traditional Arabic"/>
          <w:rtl/>
        </w:rPr>
        <w:t>} أي لا يَصِحُّ مِنّي أن أسجدَ</w:t>
      </w:r>
      <w:r w:rsidRPr="000B7373">
        <w:rPr>
          <w:rFonts w:ascii="Traditional Arabic" w:hAnsi="Traditional Arabic" w:cs="Traditional Arabic"/>
          <w:rtl/>
        </w:rPr>
        <w:t xml:space="preserve"> </w:t>
      </w:r>
      <w:r w:rsidR="00755C34" w:rsidRPr="000B7373">
        <w:rPr>
          <w:rFonts w:ascii="Traditional Arabic" w:hAnsi="Traditional Arabic" w:cs="Traditional Arabic"/>
          <w:rtl/>
        </w:rPr>
        <w:t>{</w:t>
      </w:r>
      <w:r w:rsidRPr="000B7373">
        <w:rPr>
          <w:rFonts w:ascii="Traditional Arabic" w:hAnsi="Traditional Arabic" w:cs="Traditional Arabic"/>
          <w:rtl/>
        </w:rPr>
        <w:t>لِبَشَرٍ خَلَقْتَهُ مِن صَلْصَالٍ مِّنْ حَمَإٍ مَّسْنُونٍ}</w:t>
      </w:r>
      <w:r w:rsidR="00755C34" w:rsidRPr="000B7373">
        <w:rPr>
          <w:rFonts w:ascii="Traditional Arabic" w:hAnsi="Traditional Arabic" w:cs="Traditional Arabic"/>
          <w:rtl/>
        </w:rPr>
        <w:t>.</w:t>
      </w:r>
    </w:p>
    <w:p w14:paraId="05B072EB" w14:textId="10B6FEC5" w:rsidR="00AF39A3" w:rsidRPr="000B7373" w:rsidRDefault="00AF39A3" w:rsidP="00AF39A3">
      <w:pPr>
        <w:pStyle w:val="a6"/>
        <w:numPr>
          <w:ilvl w:val="0"/>
          <w:numId w:val="2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فَاخْرُجْ مِنْهَا</w:t>
      </w:r>
      <w:r w:rsidR="00755C34" w:rsidRPr="000B7373">
        <w:rPr>
          <w:rFonts w:ascii="Traditional Arabic" w:hAnsi="Traditional Arabic" w:cs="Traditional Arabic"/>
          <w:rtl/>
        </w:rPr>
        <w:t>} من الجنة</w:t>
      </w:r>
      <w:r w:rsidRPr="000B7373">
        <w:rPr>
          <w:rFonts w:ascii="Traditional Arabic" w:hAnsi="Traditional Arabic" w:cs="Traditional Arabic"/>
          <w:rtl/>
        </w:rPr>
        <w:t xml:space="preserve"> </w:t>
      </w:r>
      <w:r w:rsidR="00755C34" w:rsidRPr="000B7373">
        <w:rPr>
          <w:rFonts w:ascii="Traditional Arabic" w:hAnsi="Traditional Arabic" w:cs="Traditional Arabic"/>
          <w:rtl/>
        </w:rPr>
        <w:t>{</w:t>
      </w:r>
      <w:r w:rsidRPr="000B7373">
        <w:rPr>
          <w:rFonts w:ascii="Traditional Arabic" w:hAnsi="Traditional Arabic" w:cs="Traditional Arabic"/>
          <w:rtl/>
        </w:rPr>
        <w:t>فَإِنَّكَ رَجِيمٌ}</w:t>
      </w:r>
      <w:r w:rsidR="00755C34" w:rsidRPr="000B7373">
        <w:rPr>
          <w:rFonts w:ascii="Traditional Arabic" w:hAnsi="Traditional Arabic" w:cs="Traditional Arabic"/>
          <w:rtl/>
        </w:rPr>
        <w:t xml:space="preserve"> مطرودٌ من رحمة الله.</w:t>
      </w:r>
    </w:p>
    <w:p w14:paraId="5D35610F" w14:textId="2C828543" w:rsidR="00AF39A3" w:rsidRPr="000B7373" w:rsidRDefault="00AF39A3" w:rsidP="00AF39A3">
      <w:pPr>
        <w:pStyle w:val="a6"/>
        <w:numPr>
          <w:ilvl w:val="0"/>
          <w:numId w:val="2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{وَإِنَّ عَلَيْكَ اللَّعْنَةَ إِلَى يَوْمِ الدِّينِ}</w:t>
      </w:r>
      <w:r w:rsidR="00755C34" w:rsidRPr="000B7373">
        <w:rPr>
          <w:rFonts w:ascii="Traditional Arabic" w:hAnsi="Traditional Arabic" w:cs="Traditional Arabic"/>
          <w:rtl/>
        </w:rPr>
        <w:t xml:space="preserve"> ضَرَبَ يومَ الدين حدًّا للعنة، والمراد به: إنك مذموم مَدعوٌّ عليك باللعنة في السماوات والأرض إلى يوم الدين من غير أن تُعَذَّبَ، فإذا جاء ذلك اليومُ عُذِّبْتَ بما يُنْسَى اللعنُ معه.</w:t>
      </w:r>
    </w:p>
    <w:p w14:paraId="63D9656C" w14:textId="6E1CF858" w:rsidR="00AF39A3" w:rsidRPr="000B7373" w:rsidRDefault="00AF39A3" w:rsidP="00AF39A3">
      <w:pPr>
        <w:pStyle w:val="a6"/>
        <w:numPr>
          <w:ilvl w:val="0"/>
          <w:numId w:val="2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رَبِّ فَأَنظِرْنِي</w:t>
      </w:r>
      <w:r w:rsidR="00755C34" w:rsidRPr="000B7373">
        <w:rPr>
          <w:rFonts w:ascii="Traditional Arabic" w:hAnsi="Traditional Arabic" w:cs="Traditional Arabic"/>
          <w:rtl/>
        </w:rPr>
        <w:t>} فأخِّرني</w:t>
      </w:r>
      <w:r w:rsidRPr="000B7373">
        <w:rPr>
          <w:rFonts w:ascii="Traditional Arabic" w:hAnsi="Traditional Arabic" w:cs="Traditional Arabic"/>
          <w:rtl/>
        </w:rPr>
        <w:t xml:space="preserve"> </w:t>
      </w:r>
      <w:r w:rsidR="00755C34" w:rsidRPr="000B7373">
        <w:rPr>
          <w:rFonts w:ascii="Traditional Arabic" w:hAnsi="Traditional Arabic" w:cs="Traditional Arabic"/>
          <w:rtl/>
        </w:rPr>
        <w:t>{</w:t>
      </w:r>
      <w:r w:rsidRPr="000B7373">
        <w:rPr>
          <w:rFonts w:ascii="Traditional Arabic" w:hAnsi="Traditional Arabic" w:cs="Traditional Arabic"/>
          <w:rtl/>
        </w:rPr>
        <w:t>إِلَى يَوْمِ يُبْعَثُونَ}</w:t>
      </w:r>
      <w:r w:rsidR="00755C34" w:rsidRPr="000B7373">
        <w:rPr>
          <w:rFonts w:ascii="Traditional Arabic" w:hAnsi="Traditional Arabic" w:cs="Traditional Arabic"/>
          <w:rtl/>
        </w:rPr>
        <w:t>.</w:t>
      </w:r>
    </w:p>
    <w:p w14:paraId="06F37CE5" w14:textId="7DD3EFDA" w:rsidR="00AF39A3" w:rsidRPr="000B7373" w:rsidRDefault="00755C34" w:rsidP="00AF39A3">
      <w:pPr>
        <w:pStyle w:val="a6"/>
        <w:numPr>
          <w:ilvl w:val="0"/>
          <w:numId w:val="27"/>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38- </w:t>
      </w:r>
      <w:r w:rsidR="00AF39A3" w:rsidRPr="000B7373">
        <w:rPr>
          <w:rFonts w:ascii="Traditional Arabic" w:hAnsi="Traditional Arabic" w:cs="Traditional Arabic"/>
          <w:rtl/>
        </w:rPr>
        <w:t>{قَالَ فَإِنَّكَ مِنَ الْمُنظَرِينَ</w:t>
      </w:r>
      <w:r w:rsidRPr="000B7373">
        <w:rPr>
          <w:rFonts w:ascii="Traditional Arabic" w:hAnsi="Traditional Arabic" w:cs="Traditional Arabic"/>
          <w:rtl/>
        </w:rPr>
        <w:t xml:space="preserve">(37) </w:t>
      </w:r>
      <w:r w:rsidR="00AF39A3" w:rsidRPr="000B7373">
        <w:rPr>
          <w:rFonts w:ascii="Traditional Arabic" w:hAnsi="Traditional Arabic" w:cs="Traditional Arabic"/>
          <w:rtl/>
        </w:rPr>
        <w:t>إِلَى يَوْمِ الْوَقْتِ الْمَعْلُومِ}</w:t>
      </w:r>
      <w:r w:rsidRPr="000B7373">
        <w:rPr>
          <w:rFonts w:ascii="Traditional Arabic" w:hAnsi="Traditional Arabic" w:cs="Traditional Arabic"/>
          <w:rtl/>
        </w:rPr>
        <w:t xml:space="preserve"> {يَوْمِ الدِّينِ}، و{يَوْمِ يُبْعَثُونَ}، و{يَوْمِ الْوَقْتِ الْمَعْلُومِ} في معنى واحد، ولكن خُولِفَ بين العبارات سلوكًا بالكلام طريقةَ البلاغة، وقيل: إنما سألَ الإنظار إلى اليوم الذي فيه يُبعثونَ لئَلا يموتَ، لأنه لا يموتُ يومَ </w:t>
      </w:r>
      <w:r w:rsidR="00A924E0" w:rsidRPr="000B7373">
        <w:rPr>
          <w:rFonts w:ascii="Traditional Arabic" w:hAnsi="Traditional Arabic" w:cs="Traditional Arabic"/>
          <w:rtl/>
        </w:rPr>
        <w:t>البعثِ أَحدٌ فلم يُجَب إلى ذلك، وأُنظِرَ إلى ءاخر أيام التكليف.</w:t>
      </w:r>
    </w:p>
    <w:p w14:paraId="460B0401" w14:textId="03807F47" w:rsidR="00AF39A3" w:rsidRPr="000B7373" w:rsidRDefault="00AF39A3" w:rsidP="00A924E0">
      <w:pPr>
        <w:pStyle w:val="a6"/>
        <w:numPr>
          <w:ilvl w:val="0"/>
          <w:numId w:val="2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رَبِّ بِمَا أَغْوَيْتَنِي لأُزَيِّنَنَّ لَهُمْ</w:t>
      </w:r>
      <w:r w:rsidR="00A924E0" w:rsidRPr="000B7373">
        <w:rPr>
          <w:rFonts w:ascii="Traditional Arabic" w:hAnsi="Traditional Arabic" w:cs="Traditional Arabic"/>
          <w:rtl/>
        </w:rPr>
        <w:t>} المعنى: أُقسمُ بإغوائك إيّاي لأُزيّنَنَّ لهم المعاصي</w:t>
      </w:r>
      <w:r w:rsidRPr="000B7373">
        <w:rPr>
          <w:rFonts w:ascii="Traditional Arabic" w:hAnsi="Traditional Arabic" w:cs="Traditional Arabic"/>
          <w:rtl/>
        </w:rPr>
        <w:t xml:space="preserve"> </w:t>
      </w:r>
      <w:r w:rsidR="00A924E0" w:rsidRPr="000B7373">
        <w:rPr>
          <w:rFonts w:ascii="Traditional Arabic" w:hAnsi="Traditional Arabic" w:cs="Traditional Arabic"/>
          <w:rtl/>
        </w:rPr>
        <w:t>{</w:t>
      </w:r>
      <w:r w:rsidRPr="000B7373">
        <w:rPr>
          <w:rFonts w:ascii="Traditional Arabic" w:hAnsi="Traditional Arabic" w:cs="Traditional Arabic"/>
          <w:rtl/>
        </w:rPr>
        <w:t>فِي الأَرْضِ</w:t>
      </w:r>
      <w:r w:rsidR="00A924E0" w:rsidRPr="000B7373">
        <w:rPr>
          <w:rFonts w:ascii="Traditional Arabic" w:hAnsi="Traditional Arabic" w:cs="Traditional Arabic"/>
          <w:rtl/>
        </w:rPr>
        <w:t>} في الدنيا التي هي دارُ الغُرور {</w:t>
      </w:r>
      <w:r w:rsidRPr="000B7373">
        <w:rPr>
          <w:rFonts w:ascii="Traditional Arabic" w:hAnsi="Traditional Arabic" w:cs="Traditional Arabic"/>
          <w:rtl/>
        </w:rPr>
        <w:t>وَلأُغْوِيَنَّهُمْ أَجْمَعِينَ}</w:t>
      </w:r>
      <w:r w:rsidR="00A924E0" w:rsidRPr="000B7373">
        <w:rPr>
          <w:rFonts w:ascii="Traditional Arabic" w:hAnsi="Traditional Arabic" w:cs="Traditional Arabic"/>
          <w:rtl/>
        </w:rPr>
        <w:t>.</w:t>
      </w:r>
    </w:p>
    <w:p w14:paraId="2FA577A6" w14:textId="3EFBF0FE" w:rsidR="00AF39A3" w:rsidRPr="000B7373" w:rsidRDefault="00AF39A3" w:rsidP="00A924E0">
      <w:pPr>
        <w:pStyle w:val="a6"/>
        <w:numPr>
          <w:ilvl w:val="0"/>
          <w:numId w:val="2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{إِلاَّ عِبَادَكَ مِنْهُمُ الْمُخْلَصِينَ}</w:t>
      </w:r>
      <w:r w:rsidR="00A924E0" w:rsidRPr="000B7373">
        <w:rPr>
          <w:rFonts w:ascii="Traditional Arabic" w:hAnsi="Traditional Arabic" w:cs="Traditional Arabic"/>
          <w:rtl/>
        </w:rPr>
        <w:t xml:space="preserve"> استثنى </w:t>
      </w:r>
      <w:r w:rsidR="001C4A34" w:rsidRPr="000B7373">
        <w:rPr>
          <w:rFonts w:ascii="Traditional Arabic" w:hAnsi="Traditional Arabic" w:cs="Traditional Arabic"/>
          <w:rtl/>
        </w:rPr>
        <w:t>الـمُ</w:t>
      </w:r>
      <w:r w:rsidR="00A924E0" w:rsidRPr="000B7373">
        <w:rPr>
          <w:rFonts w:ascii="Traditional Arabic" w:hAnsi="Traditional Arabic" w:cs="Traditional Arabic"/>
          <w:rtl/>
        </w:rPr>
        <w:t>خلَصين لأنه عَلمَ أن كيدَه لا يعملُ فيهم ولا يقبلونَه منه.</w:t>
      </w:r>
    </w:p>
    <w:p w14:paraId="79EBFA9C" w14:textId="4CDE1FCF" w:rsidR="00AF39A3" w:rsidRPr="000B7373" w:rsidRDefault="00AF39A3" w:rsidP="00A924E0">
      <w:pPr>
        <w:pStyle w:val="a6"/>
        <w:numPr>
          <w:ilvl w:val="0"/>
          <w:numId w:val="2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هَذَا صِرَاطٌ عَلَيَّ مُسْتَقِيمٌ}</w:t>
      </w:r>
      <w:r w:rsidR="00A924E0" w:rsidRPr="000B7373">
        <w:rPr>
          <w:rFonts w:ascii="Traditional Arabic" w:hAnsi="Traditional Arabic" w:cs="Traditional Arabic"/>
          <w:rtl/>
        </w:rPr>
        <w:t xml:space="preserve"> معنى {عَلَيَّ}: إليَّ [أي هذا أمرٌ مصيرُهُ إليَّ، ووصفَه بالاستقامة أَي هو حقٌّ، وصيرورتهم إلى هذين القسمين ليست لك. والعرب تقول: طريقُك في هذا الأمر على فلان أي: إليه يصير النظرُ في أمرك].</w:t>
      </w:r>
    </w:p>
    <w:p w14:paraId="6CFA34AC" w14:textId="0FC60A3C" w:rsidR="00AF39A3" w:rsidRPr="000B7373" w:rsidRDefault="00AF39A3" w:rsidP="00A924E0">
      <w:pPr>
        <w:pStyle w:val="a6"/>
        <w:numPr>
          <w:ilvl w:val="0"/>
          <w:numId w:val="2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عِبَادِي لَيْسَ لَكَ عَلَيْهِمْ سُلْطَانٌ إِلاَّ مَنِ اتَّبَعَكَ مِنَ الْغَاوِينَ}</w:t>
      </w:r>
      <w:r w:rsidR="00A924E0" w:rsidRPr="000B7373">
        <w:rPr>
          <w:rFonts w:ascii="Traditional Arabic" w:hAnsi="Traditional Arabic" w:cs="Traditional Arabic"/>
          <w:rtl/>
        </w:rPr>
        <w:t xml:space="preserve"> [إلا مَن قَبِلَ تَزيينَك وإغواءَك].</w:t>
      </w:r>
    </w:p>
    <w:p w14:paraId="55C38A04" w14:textId="2CA1D2B1" w:rsidR="00AF39A3" w:rsidRPr="000B7373" w:rsidRDefault="00AF39A3" w:rsidP="00A924E0">
      <w:pPr>
        <w:pStyle w:val="a6"/>
        <w:numPr>
          <w:ilvl w:val="0"/>
          <w:numId w:val="2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{وَإِنَّ جَهَنَّمَ لَمَوْعِدُهُمْ أَجْمَعِينَ}</w:t>
      </w:r>
      <w:r w:rsidR="00A924E0" w:rsidRPr="000B7373">
        <w:rPr>
          <w:rFonts w:ascii="Traditional Arabic" w:hAnsi="Traditional Arabic" w:cs="Traditional Arabic"/>
          <w:rtl/>
        </w:rPr>
        <w:t xml:space="preserve"> الضمير للغاوين.</w:t>
      </w:r>
    </w:p>
    <w:p w14:paraId="4992AC12" w14:textId="32EFECE4" w:rsidR="00AF39A3" w:rsidRPr="000B7373" w:rsidRDefault="00AF39A3" w:rsidP="00A924E0">
      <w:pPr>
        <w:pStyle w:val="a6"/>
        <w:numPr>
          <w:ilvl w:val="0"/>
          <w:numId w:val="28"/>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{لَهَا سَبْعَةُ أَبْوَابٍ لِّكُلِّ بَابٍ مِّنْهُمْ</w:t>
      </w:r>
      <w:r w:rsidR="00A924E0" w:rsidRPr="000B7373">
        <w:rPr>
          <w:rFonts w:ascii="Traditional Arabic" w:hAnsi="Traditional Arabic" w:cs="Traditional Arabic"/>
          <w:rtl/>
        </w:rPr>
        <w:t>} من أَتباع إبليسَ</w:t>
      </w:r>
      <w:r w:rsidRPr="000B7373">
        <w:rPr>
          <w:rFonts w:ascii="Traditional Arabic" w:hAnsi="Traditional Arabic" w:cs="Traditional Arabic"/>
          <w:rtl/>
        </w:rPr>
        <w:t xml:space="preserve"> </w:t>
      </w:r>
      <w:r w:rsidR="00A924E0" w:rsidRPr="000B7373">
        <w:rPr>
          <w:rFonts w:ascii="Traditional Arabic" w:hAnsi="Traditional Arabic" w:cs="Traditional Arabic"/>
          <w:rtl/>
        </w:rPr>
        <w:t>{</w:t>
      </w:r>
      <w:r w:rsidRPr="000B7373">
        <w:rPr>
          <w:rFonts w:ascii="Traditional Arabic" w:hAnsi="Traditional Arabic" w:cs="Traditional Arabic"/>
          <w:rtl/>
        </w:rPr>
        <w:t>جُزْءٌ مَّقْسُومٌ}</w:t>
      </w:r>
      <w:r w:rsidR="00A924E0" w:rsidRPr="000B7373">
        <w:rPr>
          <w:rFonts w:ascii="Traditional Arabic" w:hAnsi="Traditional Arabic" w:cs="Traditional Arabic"/>
          <w:rtl/>
        </w:rPr>
        <w:t xml:space="preserve"> نصيبٌ معلوم مُفْرَزٌ.</w:t>
      </w:r>
    </w:p>
    <w:p w14:paraId="28C5996D" w14:textId="30BFCE03" w:rsidR="00A924E0" w:rsidRPr="000B7373" w:rsidRDefault="00A924E0" w:rsidP="00A924E0">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w:t>
      </w:r>
      <w:r w:rsidR="003669F8">
        <w:rPr>
          <w:rFonts w:ascii="Traditional Arabic" w:hAnsi="Traditional Arabic" w:cs="Traditional Arabic"/>
          <w:rtl/>
        </w:rPr>
        <w:t>لـمَّا</w:t>
      </w:r>
      <w:r w:rsidRPr="000B7373">
        <w:rPr>
          <w:rFonts w:ascii="Traditional Arabic" w:hAnsi="Traditional Arabic" w:cs="Traditional Arabic"/>
          <w:rtl/>
        </w:rPr>
        <w:t xml:space="preserve"> ذكر مصير الغاوين أتبعه ما أَعَدّه للمخلَصين فقال]:</w:t>
      </w:r>
    </w:p>
    <w:p w14:paraId="1AE0089B" w14:textId="3330B5E0" w:rsidR="00AF39A3" w:rsidRPr="000B7373" w:rsidRDefault="00AF39A3" w:rsidP="00A924E0">
      <w:pPr>
        <w:pStyle w:val="a6"/>
        <w:numPr>
          <w:ilvl w:val="0"/>
          <w:numId w:val="2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الْمُتَّقِينَ فِي جَنَّاتٍ وَعُيُونٍ}</w:t>
      </w:r>
      <w:r w:rsidR="00A924E0" w:rsidRPr="000B7373">
        <w:rPr>
          <w:rFonts w:ascii="Traditional Arabic" w:hAnsi="Traditional Arabic" w:cs="Traditional Arabic"/>
          <w:rtl/>
        </w:rPr>
        <w:t xml:space="preserve"> المراد بالمتَّقين الذين اتقوا الشرك.</w:t>
      </w:r>
    </w:p>
    <w:p w14:paraId="1FB6E286" w14:textId="27504D82" w:rsidR="00AF39A3" w:rsidRPr="000B7373" w:rsidRDefault="00AF39A3" w:rsidP="00A924E0">
      <w:pPr>
        <w:pStyle w:val="a6"/>
        <w:numPr>
          <w:ilvl w:val="0"/>
          <w:numId w:val="2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{ادْخُلُوهَا</w:t>
      </w:r>
      <w:r w:rsidR="00A924E0" w:rsidRPr="000B7373">
        <w:rPr>
          <w:rFonts w:ascii="Traditional Arabic" w:hAnsi="Traditional Arabic" w:cs="Traditional Arabic"/>
          <w:rtl/>
        </w:rPr>
        <w:t>} يُقال لهم: ادخلوها</w:t>
      </w:r>
      <w:r w:rsidRPr="000B7373">
        <w:rPr>
          <w:rFonts w:ascii="Traditional Arabic" w:hAnsi="Traditional Arabic" w:cs="Traditional Arabic"/>
          <w:rtl/>
        </w:rPr>
        <w:t xml:space="preserve"> </w:t>
      </w:r>
      <w:r w:rsidR="00A924E0" w:rsidRPr="000B7373">
        <w:rPr>
          <w:rFonts w:ascii="Traditional Arabic" w:hAnsi="Traditional Arabic" w:cs="Traditional Arabic"/>
          <w:rtl/>
        </w:rPr>
        <w:t>{</w:t>
      </w:r>
      <w:r w:rsidRPr="000B7373">
        <w:rPr>
          <w:rFonts w:ascii="Traditional Arabic" w:hAnsi="Traditional Arabic" w:cs="Traditional Arabic"/>
          <w:rtl/>
        </w:rPr>
        <w:t>بِسَلامٍ</w:t>
      </w:r>
      <w:r w:rsidR="00A924E0" w:rsidRPr="000B7373">
        <w:rPr>
          <w:rFonts w:ascii="Traditional Arabic" w:hAnsi="Traditional Arabic" w:cs="Traditional Arabic"/>
          <w:rtl/>
        </w:rPr>
        <w:t>} سالمين، أو مُسَلَّمًا عليكم؛ تُسَلِّم عليكم الملائكة</w:t>
      </w:r>
      <w:r w:rsidRPr="000B7373">
        <w:rPr>
          <w:rFonts w:ascii="Traditional Arabic" w:hAnsi="Traditional Arabic" w:cs="Traditional Arabic"/>
          <w:rtl/>
        </w:rPr>
        <w:t xml:space="preserve"> </w:t>
      </w:r>
      <w:r w:rsidR="00A924E0" w:rsidRPr="000B7373">
        <w:rPr>
          <w:rFonts w:ascii="Traditional Arabic" w:hAnsi="Traditional Arabic" w:cs="Traditional Arabic"/>
          <w:rtl/>
        </w:rPr>
        <w:t>{ءَا</w:t>
      </w:r>
      <w:r w:rsidRPr="000B7373">
        <w:rPr>
          <w:rFonts w:ascii="Traditional Arabic" w:hAnsi="Traditional Arabic" w:cs="Traditional Arabic"/>
          <w:rtl/>
        </w:rPr>
        <w:t>مِنِينَ}</w:t>
      </w:r>
      <w:r w:rsidR="00A924E0" w:rsidRPr="000B7373">
        <w:rPr>
          <w:rFonts w:ascii="Traditional Arabic" w:hAnsi="Traditional Arabic" w:cs="Traditional Arabic"/>
          <w:rtl/>
        </w:rPr>
        <w:t xml:space="preserve"> من الخروج منها والآفات فيها.</w:t>
      </w:r>
    </w:p>
    <w:p w14:paraId="461CFBB5" w14:textId="45321B53" w:rsidR="00AF39A3" w:rsidRPr="000B7373" w:rsidRDefault="00AF39A3" w:rsidP="00A924E0">
      <w:pPr>
        <w:pStyle w:val="a6"/>
        <w:numPr>
          <w:ilvl w:val="0"/>
          <w:numId w:val="2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{وَنَزَعْنَا مَا فِي صُدُورِهِم مِّنْ غِلٍّ</w:t>
      </w:r>
      <w:r w:rsidR="00A924E0" w:rsidRPr="000B7373">
        <w:rPr>
          <w:rFonts w:ascii="Traditional Arabic" w:hAnsi="Traditional Arabic" w:cs="Traditional Arabic"/>
          <w:rtl/>
        </w:rPr>
        <w:t>} هو الحِقدُ الكامن في القلب، أي إن كان لأحدهم غِلٌّ في الدنيا على ءاخَرَ نَزعَ اللهُ ذلك في الجنة من قلوبهم وطيَّب نفوسَهم، وعن عليّ رضي الله عنه: أرجو أن أكون أنا وعثمانُ وطلحةُ والزبيرُ منهم، وقيل: معناه: طهَّرَ الله قلوبَهم من أن يتحاسدوا على الدرجات في الجنة، ونزع منها كل غِلٍّ وألقى فيها التوادَّ والتحابَّ</w:t>
      </w:r>
      <w:r w:rsidRPr="000B7373">
        <w:rPr>
          <w:rFonts w:ascii="Traditional Arabic" w:hAnsi="Traditional Arabic" w:cs="Traditional Arabic"/>
          <w:rtl/>
        </w:rPr>
        <w:t xml:space="preserve"> </w:t>
      </w:r>
      <w:r w:rsidR="00A924E0" w:rsidRPr="000B7373">
        <w:rPr>
          <w:rFonts w:ascii="Traditional Arabic" w:hAnsi="Traditional Arabic" w:cs="Traditional Arabic"/>
          <w:rtl/>
        </w:rPr>
        <w:t>{</w:t>
      </w:r>
      <w:r w:rsidRPr="000B7373">
        <w:rPr>
          <w:rFonts w:ascii="Traditional Arabic" w:hAnsi="Traditional Arabic" w:cs="Traditional Arabic"/>
          <w:rtl/>
        </w:rPr>
        <w:t>إِخْوَانًا عَلَى سُرُرٍ مُّتَقَابِلِينَ}</w:t>
      </w:r>
      <w:r w:rsidR="00A924E0" w:rsidRPr="000B7373">
        <w:rPr>
          <w:rFonts w:ascii="Traditional Arabic" w:hAnsi="Traditional Arabic" w:cs="Traditional Arabic"/>
          <w:rtl/>
        </w:rPr>
        <w:t xml:space="preserve"> تدور بهم الأسرةُ حيثما داروا فيكونون في جميع أحوالهم متقابلين يرى بعضُهم بعضًا.</w:t>
      </w:r>
    </w:p>
    <w:p w14:paraId="33569877" w14:textId="269D3C20" w:rsidR="00AF39A3" w:rsidRPr="000B7373" w:rsidRDefault="00AF39A3" w:rsidP="00A924E0">
      <w:pPr>
        <w:pStyle w:val="a6"/>
        <w:numPr>
          <w:ilvl w:val="0"/>
          <w:numId w:val="28"/>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{لاَ يَمَسُّهُمْ فِيهَا</w:t>
      </w:r>
      <w:r w:rsidR="00A924E0" w:rsidRPr="000B7373">
        <w:rPr>
          <w:rFonts w:ascii="Traditional Arabic" w:hAnsi="Traditional Arabic" w:cs="Traditional Arabic"/>
          <w:rtl/>
        </w:rPr>
        <w:t xml:space="preserve">} </w:t>
      </w:r>
      <w:r w:rsidR="0081606C" w:rsidRPr="000B7373">
        <w:rPr>
          <w:rFonts w:ascii="Traditional Arabic" w:hAnsi="Traditional Arabic" w:cs="Traditional Arabic"/>
          <w:rtl/>
        </w:rPr>
        <w:t>في الجنة</w:t>
      </w:r>
      <w:r w:rsidRPr="000B7373">
        <w:rPr>
          <w:rFonts w:ascii="Traditional Arabic" w:hAnsi="Traditional Arabic" w:cs="Traditional Arabic"/>
          <w:rtl/>
        </w:rPr>
        <w:t xml:space="preserve"> </w:t>
      </w:r>
      <w:r w:rsidR="0081606C" w:rsidRPr="000B7373">
        <w:rPr>
          <w:rFonts w:ascii="Traditional Arabic" w:hAnsi="Traditional Arabic" w:cs="Traditional Arabic"/>
          <w:rtl/>
        </w:rPr>
        <w:t>{</w:t>
      </w:r>
      <w:r w:rsidRPr="000B7373">
        <w:rPr>
          <w:rFonts w:ascii="Traditional Arabic" w:hAnsi="Traditional Arabic" w:cs="Traditional Arabic"/>
          <w:rtl/>
        </w:rPr>
        <w:t>نَصَبٌ</w:t>
      </w:r>
      <w:r w:rsidR="0081606C" w:rsidRPr="000B7373">
        <w:rPr>
          <w:rFonts w:ascii="Traditional Arabic" w:hAnsi="Traditional Arabic" w:cs="Traditional Arabic"/>
          <w:rtl/>
        </w:rPr>
        <w:t>} تعب</w:t>
      </w:r>
      <w:r w:rsidRPr="000B7373">
        <w:rPr>
          <w:rFonts w:ascii="Traditional Arabic" w:hAnsi="Traditional Arabic" w:cs="Traditional Arabic"/>
          <w:rtl/>
        </w:rPr>
        <w:t xml:space="preserve"> </w:t>
      </w:r>
      <w:r w:rsidR="0081606C" w:rsidRPr="000B7373">
        <w:rPr>
          <w:rFonts w:ascii="Traditional Arabic" w:hAnsi="Traditional Arabic" w:cs="Traditional Arabic"/>
          <w:rtl/>
        </w:rPr>
        <w:t>{</w:t>
      </w:r>
      <w:r w:rsidRPr="000B7373">
        <w:rPr>
          <w:rFonts w:ascii="Traditional Arabic" w:hAnsi="Traditional Arabic" w:cs="Traditional Arabic"/>
          <w:rtl/>
        </w:rPr>
        <w:t>وَمَا هُم مِّنْهَا بِمُخْرَجِينَ}</w:t>
      </w:r>
      <w:r w:rsidR="0081606C" w:rsidRPr="000B7373">
        <w:rPr>
          <w:rFonts w:ascii="Traditional Arabic" w:hAnsi="Traditional Arabic" w:cs="Traditional Arabic"/>
          <w:rtl/>
        </w:rPr>
        <w:t xml:space="preserve"> فتمام النعمة بالخلود.</w:t>
      </w:r>
    </w:p>
    <w:p w14:paraId="3966D82C" w14:textId="7C777C12" w:rsidR="0081606C" w:rsidRPr="000B7373" w:rsidRDefault="0081606C" w:rsidP="0081606C">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w:t>
      </w:r>
      <w:r w:rsidR="003669F8">
        <w:rPr>
          <w:rFonts w:ascii="Traditional Arabic" w:hAnsi="Traditional Arabic" w:cs="Traditional Arabic"/>
          <w:rtl/>
        </w:rPr>
        <w:t>لـمَّا</w:t>
      </w:r>
      <w:r w:rsidRPr="000B7373">
        <w:rPr>
          <w:rFonts w:ascii="Traditional Arabic" w:hAnsi="Traditional Arabic" w:cs="Traditional Arabic"/>
          <w:rtl/>
        </w:rPr>
        <w:t xml:space="preserve"> أَتمَّ ذِكرَ الوعد والوعيد أتبعه:</w:t>
      </w:r>
    </w:p>
    <w:p w14:paraId="220BD9ED" w14:textId="161CF1C2" w:rsidR="0081606C" w:rsidRPr="000B7373" w:rsidRDefault="0081606C" w:rsidP="0081606C">
      <w:pPr>
        <w:pStyle w:val="a6"/>
        <w:numPr>
          <w:ilvl w:val="0"/>
          <w:numId w:val="28"/>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50- {نَبِّىءْ عِبَادِي أَنِّي أَنَا الْغَفُورُ الرَّحِيمُ(49) وَأَنَّ عَذَابِي هُوَ الْعَذَابُ الأَلِيمُ} تقريرًا لِما ذَكَرَ وتمكينًا له في النفوس.</w:t>
      </w:r>
    </w:p>
    <w:p w14:paraId="3BB42141" w14:textId="2573C53A" w:rsidR="0081606C" w:rsidRPr="000B7373" w:rsidRDefault="0081606C" w:rsidP="0081606C">
      <w:pPr>
        <w:pStyle w:val="a6"/>
        <w:numPr>
          <w:ilvl w:val="0"/>
          <w:numId w:val="2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{وَنَبِّئْهُمْ} وأَخبِرْ أُمتَك {عَن ضَيْفِ إِبْرَاهِيمَ} أضيافِهِ وهو جبريل عليه السلام مع أَحَدَ عشرَ مَلكًا، والضيف يجيء واحدًا وجمعًا.</w:t>
      </w:r>
    </w:p>
    <w:p w14:paraId="086C9162" w14:textId="07D02334" w:rsidR="0081606C" w:rsidRPr="000B7373" w:rsidRDefault="0081606C" w:rsidP="0081606C">
      <w:pPr>
        <w:pStyle w:val="a6"/>
        <w:numPr>
          <w:ilvl w:val="0"/>
          <w:numId w:val="2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{إِذْ دَخَلُواْ عَلَيْهِ فَقَالُواْ سَلامًا} نُسَلِّمُ عليك سلامًا {قَالَ} إبراهيم {إِنَّا مِنكُمْ وَجِلُونَ} خائفون</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899"/>
      </w:r>
      <w:r w:rsidRPr="000B7373">
        <w:rPr>
          <w:rFonts w:ascii="Traditional Arabic" w:hAnsi="Traditional Arabic" w:cs="Traditional Arabic"/>
          <w:vertAlign w:val="superscript"/>
          <w:rtl/>
        </w:rPr>
        <w:t>)</w:t>
      </w:r>
      <w:r w:rsidRPr="000B7373">
        <w:rPr>
          <w:rFonts w:ascii="Traditional Arabic" w:hAnsi="Traditional Arabic" w:cs="Traditional Arabic"/>
          <w:rtl/>
        </w:rPr>
        <w:t>، لامتناعهم من الأكل.</w:t>
      </w:r>
    </w:p>
    <w:p w14:paraId="48121D1D" w14:textId="26E79163" w:rsidR="0081606C" w:rsidRPr="000B7373" w:rsidRDefault="0081606C" w:rsidP="0081606C">
      <w:pPr>
        <w:pStyle w:val="a6"/>
        <w:numPr>
          <w:ilvl w:val="0"/>
          <w:numId w:val="2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لاَ تَوْجَلْ} لا تَخَفْ {إِنَّا نُبَشِّرُكَ} إنك مُبَشَّرٌ {بِغُلامٍ عَلِيمٍ} هو إسحاقُ لقوله في سورة هود: {فَبَشَّرْنَاهَا بِإِسْحَاقَ} [هود: 71].</w:t>
      </w:r>
    </w:p>
    <w:p w14:paraId="79F3CA6E" w14:textId="7761DFD9" w:rsidR="0081606C" w:rsidRPr="000B7373" w:rsidRDefault="0081606C" w:rsidP="0081606C">
      <w:pPr>
        <w:pStyle w:val="a6"/>
        <w:numPr>
          <w:ilvl w:val="0"/>
          <w:numId w:val="2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أَبَشَّرْتُمُونِي عَلَى أَن مَّسَّنِيَ الْكِبَرُ} أي أَبشَّرتموني مع مَسِّ الكِبَر بأن يولَدَ لي {فَبِمَ تُبَشِّرُونَ} فبأيّ أُعجوبة تُبَشّرون.</w:t>
      </w:r>
    </w:p>
    <w:p w14:paraId="18A9E98E" w14:textId="3AC19A14" w:rsidR="0081606C" w:rsidRPr="000B7373" w:rsidRDefault="0081606C" w:rsidP="0081606C">
      <w:pPr>
        <w:pStyle w:val="a6"/>
        <w:numPr>
          <w:ilvl w:val="0"/>
          <w:numId w:val="2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بَشَّرْنَاكَ بِالْحَقِّ} باليقين الذي لا لَبْسَ فيه {فَلاَ تَكُن مِّنَ الْقَانِطِينَ} منَ الآيسين من ذلك.</w:t>
      </w:r>
    </w:p>
    <w:p w14:paraId="4971AF59" w14:textId="562A1D1E" w:rsidR="0081606C" w:rsidRPr="000B7373" w:rsidRDefault="0081606C" w:rsidP="0081606C">
      <w:pPr>
        <w:pStyle w:val="a6"/>
        <w:numPr>
          <w:ilvl w:val="0"/>
          <w:numId w:val="2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{قَالَ} إبراهيم: {وَمَن يَقْنَطُ مِن رَّحْمَةِ رَبِّهِ إِلاَّ الضَّالُّونَ} إلا المخطئون طريقَ الصواب، أي لم [أذكر] ذلك قنوطًا من رحمته </w:t>
      </w:r>
      <w:r w:rsidR="005557C0" w:rsidRPr="000B7373">
        <w:rPr>
          <w:rFonts w:ascii="Traditional Arabic" w:hAnsi="Traditional Arabic" w:cs="Traditional Arabic"/>
          <w:rtl/>
        </w:rPr>
        <w:t>ولكن استبعادًا له في العادة التي أجراها.</w:t>
      </w:r>
    </w:p>
    <w:p w14:paraId="2960BD1B" w14:textId="7B2C307C" w:rsidR="0081606C" w:rsidRPr="000B7373" w:rsidRDefault="0081606C" w:rsidP="0081606C">
      <w:pPr>
        <w:pStyle w:val="a6"/>
        <w:numPr>
          <w:ilvl w:val="0"/>
          <w:numId w:val="2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فَمَا خَطْبُكُمْ</w:t>
      </w:r>
      <w:r w:rsidR="005557C0" w:rsidRPr="000B7373">
        <w:rPr>
          <w:rFonts w:ascii="Traditional Arabic" w:hAnsi="Traditional Arabic" w:cs="Traditional Arabic"/>
          <w:rtl/>
        </w:rPr>
        <w:t>} فما شأنكم</w:t>
      </w:r>
      <w:r w:rsidRPr="000B7373">
        <w:rPr>
          <w:rFonts w:ascii="Traditional Arabic" w:hAnsi="Traditional Arabic" w:cs="Traditional Arabic"/>
          <w:rtl/>
        </w:rPr>
        <w:t xml:space="preserve"> </w:t>
      </w:r>
      <w:r w:rsidR="005557C0" w:rsidRPr="000B7373">
        <w:rPr>
          <w:rFonts w:ascii="Traditional Arabic" w:hAnsi="Traditional Arabic" w:cs="Traditional Arabic"/>
          <w:rtl/>
        </w:rPr>
        <w:t>{</w:t>
      </w:r>
      <w:r w:rsidRPr="000B7373">
        <w:rPr>
          <w:rFonts w:ascii="Traditional Arabic" w:hAnsi="Traditional Arabic" w:cs="Traditional Arabic"/>
          <w:rtl/>
        </w:rPr>
        <w:t>أَيُّهَا الْمُرْسَلُونَ}</w:t>
      </w:r>
      <w:r w:rsidR="005557C0" w:rsidRPr="000B7373">
        <w:rPr>
          <w:rFonts w:ascii="Traditional Arabic" w:hAnsi="Traditional Arabic" w:cs="Traditional Arabic"/>
          <w:rtl/>
        </w:rPr>
        <w:t>.</w:t>
      </w:r>
    </w:p>
    <w:p w14:paraId="7F436B21" w14:textId="12FC7A9D" w:rsidR="0081606C" w:rsidRPr="000B7373" w:rsidRDefault="0081606C" w:rsidP="0081606C">
      <w:pPr>
        <w:pStyle w:val="a6"/>
        <w:numPr>
          <w:ilvl w:val="0"/>
          <w:numId w:val="2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إِنَّا أُرْسِلْنَا إِلَى قَوْمٍ مُّجْرِمِينَ}</w:t>
      </w:r>
      <w:r w:rsidR="005557C0" w:rsidRPr="000B7373">
        <w:rPr>
          <w:rFonts w:ascii="Traditional Arabic" w:hAnsi="Traditional Arabic" w:cs="Traditional Arabic"/>
          <w:rtl/>
        </w:rPr>
        <w:t xml:space="preserve"> أي قوم لوط.</w:t>
      </w:r>
    </w:p>
    <w:p w14:paraId="5871C547" w14:textId="45CD73E8" w:rsidR="0081606C" w:rsidRPr="000B7373" w:rsidRDefault="0081606C" w:rsidP="0081606C">
      <w:pPr>
        <w:pStyle w:val="a6"/>
        <w:numPr>
          <w:ilvl w:val="0"/>
          <w:numId w:val="2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{إِلاَّ </w:t>
      </w:r>
      <w:r w:rsidR="005557C0" w:rsidRPr="000B7373">
        <w:rPr>
          <w:rFonts w:ascii="Traditional Arabic" w:hAnsi="Traditional Arabic" w:cs="Traditional Arabic"/>
          <w:rtl/>
        </w:rPr>
        <w:t>ءَا</w:t>
      </w:r>
      <w:r w:rsidRPr="000B7373">
        <w:rPr>
          <w:rFonts w:ascii="Traditional Arabic" w:hAnsi="Traditional Arabic" w:cs="Traditional Arabic"/>
          <w:rtl/>
        </w:rPr>
        <w:t>لَ لُوطٍ</w:t>
      </w:r>
      <w:r w:rsidR="005557C0" w:rsidRPr="000B7373">
        <w:rPr>
          <w:rFonts w:ascii="Traditional Arabic" w:hAnsi="Traditional Arabic" w:cs="Traditional Arabic"/>
          <w:rtl/>
        </w:rPr>
        <w:t>} يريدُ أهلَه المؤمنين</w:t>
      </w:r>
      <w:r w:rsidRPr="000B7373">
        <w:rPr>
          <w:rFonts w:ascii="Traditional Arabic" w:hAnsi="Traditional Arabic" w:cs="Traditional Arabic"/>
          <w:rtl/>
        </w:rPr>
        <w:t xml:space="preserve"> </w:t>
      </w:r>
      <w:r w:rsidR="005557C0" w:rsidRPr="000B7373">
        <w:rPr>
          <w:rFonts w:ascii="Traditional Arabic" w:hAnsi="Traditional Arabic" w:cs="Traditional Arabic"/>
          <w:rtl/>
        </w:rPr>
        <w:t>{</w:t>
      </w:r>
      <w:r w:rsidRPr="000B7373">
        <w:rPr>
          <w:rFonts w:ascii="Traditional Arabic" w:hAnsi="Traditional Arabic" w:cs="Traditional Arabic"/>
          <w:rtl/>
        </w:rPr>
        <w:t>إِنَّا لَمُنَجُّوهُمْ أَجْمَعِينَ}</w:t>
      </w:r>
      <w:r w:rsidR="005557C0" w:rsidRPr="000B7373">
        <w:rPr>
          <w:rFonts w:ascii="Traditional Arabic" w:hAnsi="Traditional Arabic" w:cs="Traditional Arabic"/>
          <w:rtl/>
        </w:rPr>
        <w:t xml:space="preserve"> كأن إبراهيم عليه السلام قال لهم: فما حالُ ءالِ لوطٍ؟ فقالوا: إنا لَمُنَجّوهم.</w:t>
      </w:r>
    </w:p>
    <w:p w14:paraId="1FAA0B0A" w14:textId="39562F25" w:rsidR="0081606C" w:rsidRPr="000B7373" w:rsidRDefault="0081606C" w:rsidP="0081606C">
      <w:pPr>
        <w:pStyle w:val="a6"/>
        <w:numPr>
          <w:ilvl w:val="0"/>
          <w:numId w:val="2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{إِلاَّ امْرَأَتَهُ قَدَّرْنَا إِنَّهَا لَمِنَ الْغَابِرِينَ}</w:t>
      </w:r>
      <w:r w:rsidR="005557C0" w:rsidRPr="000B7373">
        <w:rPr>
          <w:rFonts w:ascii="Traditional Arabic" w:hAnsi="Traditional Arabic" w:cs="Traditional Arabic"/>
          <w:rtl/>
        </w:rPr>
        <w:t xml:space="preserve"> الباقينَ في العذاب، وإنما أَسند الملائكةُ فعلَ التقدير إلى أنفسهم ولم يقولوا: قدَّرَ اللهُ [لأنم هم المأمورن بإهلاكهم]، كما يقول خاصَّةُ </w:t>
      </w:r>
      <w:r w:rsidR="001C4A34" w:rsidRPr="000B7373">
        <w:rPr>
          <w:rFonts w:ascii="Traditional Arabic" w:hAnsi="Traditional Arabic" w:cs="Traditional Arabic"/>
          <w:rtl/>
        </w:rPr>
        <w:t>الـمَ</w:t>
      </w:r>
      <w:r w:rsidR="005557C0" w:rsidRPr="000B7373">
        <w:rPr>
          <w:rFonts w:ascii="Traditional Arabic" w:hAnsi="Traditional Arabic" w:cs="Traditional Arabic"/>
          <w:rtl/>
        </w:rPr>
        <w:t xml:space="preserve">لِك: أمَرْنا بكذا، والآمِرُ هو </w:t>
      </w:r>
      <w:r w:rsidR="001C4A34" w:rsidRPr="000B7373">
        <w:rPr>
          <w:rFonts w:ascii="Traditional Arabic" w:hAnsi="Traditional Arabic" w:cs="Traditional Arabic"/>
          <w:rtl/>
        </w:rPr>
        <w:t>الـمَ</w:t>
      </w:r>
      <w:r w:rsidR="005557C0" w:rsidRPr="000B7373">
        <w:rPr>
          <w:rFonts w:ascii="Traditional Arabic" w:hAnsi="Traditional Arabic" w:cs="Traditional Arabic"/>
          <w:rtl/>
        </w:rPr>
        <w:t>لِك.</w:t>
      </w:r>
    </w:p>
    <w:p w14:paraId="26D1C952" w14:textId="7B155097" w:rsidR="0081606C" w:rsidRPr="000B7373" w:rsidRDefault="005557C0" w:rsidP="0081606C">
      <w:pPr>
        <w:pStyle w:val="a6"/>
        <w:numPr>
          <w:ilvl w:val="0"/>
          <w:numId w:val="29"/>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62- </w:t>
      </w:r>
      <w:r w:rsidR="0081606C" w:rsidRPr="000B7373">
        <w:rPr>
          <w:rFonts w:ascii="Traditional Arabic" w:hAnsi="Traditional Arabic" w:cs="Traditional Arabic"/>
          <w:rtl/>
        </w:rPr>
        <w:t>{فَلَمَّا جَاءَ آلَ لُوطٍ الْمُرْسَلُونَ</w:t>
      </w:r>
      <w:r w:rsidRPr="000B7373">
        <w:rPr>
          <w:rFonts w:ascii="Traditional Arabic" w:hAnsi="Traditional Arabic" w:cs="Traditional Arabic"/>
          <w:rtl/>
        </w:rPr>
        <w:t xml:space="preserve">(62) </w:t>
      </w:r>
      <w:r w:rsidR="0081606C" w:rsidRPr="000B7373">
        <w:rPr>
          <w:rFonts w:ascii="Traditional Arabic" w:hAnsi="Traditional Arabic" w:cs="Traditional Arabic"/>
          <w:rtl/>
        </w:rPr>
        <w:t>قَالَ إِنَّكُمْ قَوْمٌ مُّنكَرُونَ}</w:t>
      </w:r>
      <w:r w:rsidRPr="000B7373">
        <w:rPr>
          <w:rFonts w:ascii="Traditional Arabic" w:hAnsi="Traditional Arabic" w:cs="Traditional Arabic"/>
          <w:rtl/>
        </w:rPr>
        <w:t xml:space="preserve"> لا أعرفكم، أي ليس عليكم زِيُّ السفر ولا أنتم من أهل الحَضَر، فأخاف أن تطرُقوني بشَرٍّ.</w:t>
      </w:r>
    </w:p>
    <w:p w14:paraId="59250B08" w14:textId="572D19A3" w:rsidR="0081606C" w:rsidRPr="000B7373" w:rsidRDefault="0081606C" w:rsidP="005557C0">
      <w:pPr>
        <w:pStyle w:val="a6"/>
        <w:numPr>
          <w:ilvl w:val="0"/>
          <w:numId w:val="3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بَلْ جِئْنَاكَ بِمَا كَانُواْ فِيهِ يَمْتَرُونَ}</w:t>
      </w:r>
      <w:r w:rsidR="005557C0" w:rsidRPr="000B7373">
        <w:rPr>
          <w:rFonts w:ascii="Traditional Arabic" w:hAnsi="Traditional Arabic" w:cs="Traditional Arabic"/>
          <w:rtl/>
        </w:rPr>
        <w:t xml:space="preserve"> ما جئناك بما تُنكِرُنا لأجله بل جئناك بما فيه سرورُك وتَشَفِّيكَ</w:t>
      </w:r>
      <w:r w:rsidR="005557C0" w:rsidRPr="000B7373">
        <w:rPr>
          <w:rFonts w:ascii="Traditional Arabic" w:hAnsi="Traditional Arabic" w:cs="Traditional Arabic"/>
          <w:vertAlign w:val="superscript"/>
          <w:rtl/>
        </w:rPr>
        <w:t>(</w:t>
      </w:r>
      <w:r w:rsidR="005557C0" w:rsidRPr="000B7373">
        <w:rPr>
          <w:rStyle w:val="ad"/>
          <w:rFonts w:ascii="Traditional Arabic" w:hAnsi="Traditional Arabic" w:cs="Traditional Arabic"/>
          <w:rtl/>
        </w:rPr>
        <w:footnoteReference w:id="900"/>
      </w:r>
      <w:r w:rsidR="005557C0" w:rsidRPr="000B7373">
        <w:rPr>
          <w:rFonts w:ascii="Traditional Arabic" w:hAnsi="Traditional Arabic" w:cs="Traditional Arabic"/>
          <w:vertAlign w:val="superscript"/>
          <w:rtl/>
        </w:rPr>
        <w:t>)</w:t>
      </w:r>
      <w:r w:rsidR="005557C0" w:rsidRPr="000B7373">
        <w:rPr>
          <w:rFonts w:ascii="Traditional Arabic" w:hAnsi="Traditional Arabic" w:cs="Traditional Arabic"/>
          <w:rtl/>
        </w:rPr>
        <w:t xml:space="preserve"> من عَدوِّك، وهو العذاب الذي كنت تتوعَّدُهم بنزوله فيمتَرون فيه، أي يشكّون ويكذبونك.</w:t>
      </w:r>
    </w:p>
    <w:p w14:paraId="7D250D3E" w14:textId="00704E43" w:rsidR="0081606C" w:rsidRPr="000B7373" w:rsidRDefault="0081606C" w:rsidP="005557C0">
      <w:pPr>
        <w:pStyle w:val="a6"/>
        <w:numPr>
          <w:ilvl w:val="0"/>
          <w:numId w:val="3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{وَأَتَيْنَاكَ بِالْحَقِّ</w:t>
      </w:r>
      <w:r w:rsidR="005557C0" w:rsidRPr="000B7373">
        <w:rPr>
          <w:rFonts w:ascii="Traditional Arabic" w:hAnsi="Traditional Arabic" w:cs="Traditional Arabic"/>
          <w:rtl/>
        </w:rPr>
        <w:t>} باليقين من عَذَابهم</w:t>
      </w:r>
      <w:r w:rsidRPr="000B7373">
        <w:rPr>
          <w:rFonts w:ascii="Traditional Arabic" w:hAnsi="Traditional Arabic" w:cs="Traditional Arabic"/>
          <w:rtl/>
        </w:rPr>
        <w:t xml:space="preserve"> </w:t>
      </w:r>
      <w:r w:rsidR="005557C0" w:rsidRPr="000B7373">
        <w:rPr>
          <w:rFonts w:ascii="Traditional Arabic" w:hAnsi="Traditional Arabic" w:cs="Traditional Arabic"/>
          <w:rtl/>
        </w:rPr>
        <w:t>{</w:t>
      </w:r>
      <w:r w:rsidRPr="000B7373">
        <w:rPr>
          <w:rFonts w:ascii="Traditional Arabic" w:hAnsi="Traditional Arabic" w:cs="Traditional Arabic"/>
          <w:rtl/>
        </w:rPr>
        <w:t>وَإِنَّا لَصَادِقُونَ}</w:t>
      </w:r>
      <w:r w:rsidR="005557C0" w:rsidRPr="000B7373">
        <w:rPr>
          <w:rFonts w:ascii="Traditional Arabic" w:hAnsi="Traditional Arabic" w:cs="Traditional Arabic"/>
          <w:rtl/>
        </w:rPr>
        <w:t xml:space="preserve"> في الإخبار بنزوله بهم.</w:t>
      </w:r>
    </w:p>
    <w:p w14:paraId="1179ED7A" w14:textId="0D65D211" w:rsidR="0081606C" w:rsidRPr="000B7373" w:rsidRDefault="0081606C" w:rsidP="005557C0">
      <w:pPr>
        <w:pStyle w:val="a6"/>
        <w:numPr>
          <w:ilvl w:val="0"/>
          <w:numId w:val="3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{فَأَسْرِ بِأَهْلِكَ بِقِطْعٍ مِّنَ اللَّيْلِ</w:t>
      </w:r>
      <w:r w:rsidR="005557C0" w:rsidRPr="000B7373">
        <w:rPr>
          <w:rFonts w:ascii="Traditional Arabic" w:hAnsi="Traditional Arabic" w:cs="Traditional Arabic"/>
          <w:rtl/>
        </w:rPr>
        <w:t>} في ءاخرِ الليل</w:t>
      </w:r>
      <w:r w:rsidRPr="000B7373">
        <w:rPr>
          <w:rFonts w:ascii="Traditional Arabic" w:hAnsi="Traditional Arabic" w:cs="Traditional Arabic"/>
          <w:rtl/>
        </w:rPr>
        <w:t xml:space="preserve"> </w:t>
      </w:r>
      <w:r w:rsidR="005557C0" w:rsidRPr="000B7373">
        <w:rPr>
          <w:rFonts w:ascii="Traditional Arabic" w:hAnsi="Traditional Arabic" w:cs="Traditional Arabic"/>
          <w:rtl/>
        </w:rPr>
        <w:t>{</w:t>
      </w:r>
      <w:r w:rsidRPr="000B7373">
        <w:rPr>
          <w:rFonts w:ascii="Traditional Arabic" w:hAnsi="Traditional Arabic" w:cs="Traditional Arabic"/>
          <w:rtl/>
        </w:rPr>
        <w:t>وَاتَّبِعْ أَدْبَارَهُمْ</w:t>
      </w:r>
      <w:r w:rsidR="005557C0" w:rsidRPr="000B7373">
        <w:rPr>
          <w:rFonts w:ascii="Traditional Arabic" w:hAnsi="Traditional Arabic" w:cs="Traditional Arabic"/>
          <w:rtl/>
        </w:rPr>
        <w:t>} وسِرْ خلفَهم لتكون مُطَّلعًا عليهم وعلى أحوالهم</w:t>
      </w:r>
      <w:r w:rsidRPr="000B7373">
        <w:rPr>
          <w:rFonts w:ascii="Traditional Arabic" w:hAnsi="Traditional Arabic" w:cs="Traditional Arabic"/>
          <w:rtl/>
        </w:rPr>
        <w:t xml:space="preserve"> </w:t>
      </w:r>
      <w:r w:rsidR="005557C0" w:rsidRPr="000B7373">
        <w:rPr>
          <w:rFonts w:ascii="Traditional Arabic" w:hAnsi="Traditional Arabic" w:cs="Traditional Arabic"/>
          <w:rtl/>
        </w:rPr>
        <w:t>{</w:t>
      </w:r>
      <w:r w:rsidRPr="000B7373">
        <w:rPr>
          <w:rFonts w:ascii="Traditional Arabic" w:hAnsi="Traditional Arabic" w:cs="Traditional Arabic"/>
          <w:rtl/>
        </w:rPr>
        <w:t>وَلاَ يَلْتَفِتْ مِنكُمْ أَحَدٌ</w:t>
      </w:r>
      <w:r w:rsidR="005557C0" w:rsidRPr="000B7373">
        <w:rPr>
          <w:rFonts w:ascii="Traditional Arabic" w:hAnsi="Traditional Arabic" w:cs="Traditional Arabic"/>
          <w:rtl/>
        </w:rPr>
        <w:t>} لئَلا يَرَوا ما ينزلُ بقومِهم من العذاب فيرقُّوا لهم</w:t>
      </w:r>
      <w:r w:rsidRPr="000B7373">
        <w:rPr>
          <w:rFonts w:ascii="Traditional Arabic" w:hAnsi="Traditional Arabic" w:cs="Traditional Arabic"/>
          <w:rtl/>
        </w:rPr>
        <w:t xml:space="preserve"> </w:t>
      </w:r>
      <w:r w:rsidR="005557C0" w:rsidRPr="000B7373">
        <w:rPr>
          <w:rFonts w:ascii="Traditional Arabic" w:hAnsi="Traditional Arabic" w:cs="Traditional Arabic"/>
          <w:rtl/>
        </w:rPr>
        <w:t>{</w:t>
      </w:r>
      <w:r w:rsidRPr="000B7373">
        <w:rPr>
          <w:rFonts w:ascii="Traditional Arabic" w:hAnsi="Traditional Arabic" w:cs="Traditional Arabic"/>
          <w:rtl/>
        </w:rPr>
        <w:t>وَامْضُواْ حَيْثُ تُؤْمَرُونَ}</w:t>
      </w:r>
      <w:r w:rsidR="005557C0" w:rsidRPr="000B7373">
        <w:rPr>
          <w:rFonts w:ascii="Traditional Arabic" w:hAnsi="Traditional Arabic" w:cs="Traditional Arabic"/>
          <w:rtl/>
        </w:rPr>
        <w:t xml:space="preserve"> حيث أَمرَكم اللهُ ب</w:t>
      </w:r>
      <w:r w:rsidR="001C4A34" w:rsidRPr="000B7373">
        <w:rPr>
          <w:rFonts w:ascii="Traditional Arabic" w:hAnsi="Traditional Arabic" w:cs="Traditional Arabic"/>
          <w:rtl/>
        </w:rPr>
        <w:t>الـمُ</w:t>
      </w:r>
      <w:r w:rsidR="005557C0" w:rsidRPr="000B7373">
        <w:rPr>
          <w:rFonts w:ascii="Traditional Arabic" w:hAnsi="Traditional Arabic" w:cs="Traditional Arabic"/>
          <w:rtl/>
        </w:rPr>
        <w:t>ضيّ إليه وهو الشامُ أو مِصرُ.</w:t>
      </w:r>
    </w:p>
    <w:p w14:paraId="0D980ECE" w14:textId="4AA0A04B" w:rsidR="0081606C" w:rsidRPr="000B7373" w:rsidRDefault="0081606C" w:rsidP="005557C0">
      <w:pPr>
        <w:pStyle w:val="a6"/>
        <w:numPr>
          <w:ilvl w:val="0"/>
          <w:numId w:val="3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{وَقَضَيْنَا إِلَيْهِ ذَلِكَ الأَمْرَ</w:t>
      </w:r>
      <w:r w:rsidR="005557C0" w:rsidRPr="000B7373">
        <w:rPr>
          <w:rFonts w:ascii="Traditional Arabic" w:hAnsi="Traditional Arabic" w:cs="Traditional Arabic"/>
          <w:rtl/>
        </w:rPr>
        <w:t>} وأوحينا إليه مقضيًّا مبتوتًا، وفُسِّرَ ذلك الأمرُ بقوله:</w:t>
      </w:r>
      <w:r w:rsidRPr="000B7373">
        <w:rPr>
          <w:rFonts w:ascii="Traditional Arabic" w:hAnsi="Traditional Arabic" w:cs="Traditional Arabic"/>
          <w:rtl/>
        </w:rPr>
        <w:t xml:space="preserve"> </w:t>
      </w:r>
      <w:r w:rsidR="005557C0" w:rsidRPr="000B7373">
        <w:rPr>
          <w:rFonts w:ascii="Traditional Arabic" w:hAnsi="Traditional Arabic" w:cs="Traditional Arabic"/>
          <w:rtl/>
        </w:rPr>
        <w:t>{</w:t>
      </w:r>
      <w:r w:rsidRPr="000B7373">
        <w:rPr>
          <w:rFonts w:ascii="Traditional Arabic" w:hAnsi="Traditional Arabic" w:cs="Traditional Arabic"/>
          <w:rtl/>
        </w:rPr>
        <w:t>أَنَّ دَابِرَ هَؤُلاء مَقْطُوعٌ</w:t>
      </w:r>
      <w:r w:rsidR="005557C0" w:rsidRPr="000B7373">
        <w:rPr>
          <w:rFonts w:ascii="Traditional Arabic" w:hAnsi="Traditional Arabic" w:cs="Traditional Arabic"/>
          <w:rtl/>
        </w:rPr>
        <w:t>} يُستأصلون عن ءاخِرِهم حتى لا يبقى منهم أحد</w:t>
      </w:r>
      <w:r w:rsidRPr="000B7373">
        <w:rPr>
          <w:rFonts w:ascii="Traditional Arabic" w:hAnsi="Traditional Arabic" w:cs="Traditional Arabic"/>
          <w:rtl/>
        </w:rPr>
        <w:t xml:space="preserve"> </w:t>
      </w:r>
      <w:r w:rsidR="005557C0" w:rsidRPr="000B7373">
        <w:rPr>
          <w:rFonts w:ascii="Traditional Arabic" w:hAnsi="Traditional Arabic" w:cs="Traditional Arabic"/>
          <w:rtl/>
        </w:rPr>
        <w:t>{</w:t>
      </w:r>
      <w:r w:rsidRPr="000B7373">
        <w:rPr>
          <w:rFonts w:ascii="Traditional Arabic" w:hAnsi="Traditional Arabic" w:cs="Traditional Arabic"/>
          <w:rtl/>
        </w:rPr>
        <w:t>مُّصْبِحِينَ}</w:t>
      </w:r>
      <w:r w:rsidR="005557C0" w:rsidRPr="000B7373">
        <w:rPr>
          <w:rFonts w:ascii="Traditional Arabic" w:hAnsi="Traditional Arabic" w:cs="Traditional Arabic"/>
          <w:rtl/>
        </w:rPr>
        <w:t xml:space="preserve"> وقتَ دُخولِهم في الصبح.</w:t>
      </w:r>
    </w:p>
    <w:p w14:paraId="1D7CB221" w14:textId="6380E40C" w:rsidR="0081606C" w:rsidRPr="000B7373" w:rsidRDefault="0081606C" w:rsidP="005557C0">
      <w:pPr>
        <w:pStyle w:val="a6"/>
        <w:numPr>
          <w:ilvl w:val="0"/>
          <w:numId w:val="3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{وَجَاءَ أَهْلُ الْمَدِينَةِ</w:t>
      </w:r>
      <w:r w:rsidR="005557C0" w:rsidRPr="000B7373">
        <w:rPr>
          <w:rFonts w:ascii="Traditional Arabic" w:hAnsi="Traditional Arabic" w:cs="Traditional Arabic"/>
          <w:rtl/>
        </w:rPr>
        <w:t xml:space="preserve">} سَدُومَ التي ضُربَ بقاضيها </w:t>
      </w:r>
      <w:r w:rsidR="001C4A34" w:rsidRPr="000B7373">
        <w:rPr>
          <w:rFonts w:ascii="Traditional Arabic" w:hAnsi="Traditional Arabic" w:cs="Traditional Arabic"/>
          <w:rtl/>
        </w:rPr>
        <w:t>الـمَ</w:t>
      </w:r>
      <w:r w:rsidR="005557C0" w:rsidRPr="000B7373">
        <w:rPr>
          <w:rFonts w:ascii="Traditional Arabic" w:hAnsi="Traditional Arabic" w:cs="Traditional Arabic"/>
          <w:rtl/>
        </w:rPr>
        <w:t>ثَلُ في الجَوْرِ</w:t>
      </w:r>
      <w:r w:rsidR="005557C0" w:rsidRPr="000B7373">
        <w:rPr>
          <w:rFonts w:ascii="Traditional Arabic" w:hAnsi="Traditional Arabic" w:cs="Traditional Arabic"/>
          <w:vertAlign w:val="superscript"/>
          <w:rtl/>
        </w:rPr>
        <w:t>(</w:t>
      </w:r>
      <w:r w:rsidR="005557C0" w:rsidRPr="000B7373">
        <w:rPr>
          <w:rStyle w:val="ad"/>
          <w:rFonts w:ascii="Traditional Arabic" w:hAnsi="Traditional Arabic" w:cs="Traditional Arabic"/>
          <w:rtl/>
        </w:rPr>
        <w:footnoteReference w:id="901"/>
      </w:r>
      <w:r w:rsidR="005557C0"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5557C0" w:rsidRPr="000B7373">
        <w:rPr>
          <w:rFonts w:ascii="Traditional Arabic" w:hAnsi="Traditional Arabic" w:cs="Traditional Arabic"/>
          <w:rtl/>
        </w:rPr>
        <w:t>{</w:t>
      </w:r>
      <w:r w:rsidRPr="000B7373">
        <w:rPr>
          <w:rFonts w:ascii="Traditional Arabic" w:hAnsi="Traditional Arabic" w:cs="Traditional Arabic"/>
          <w:rtl/>
        </w:rPr>
        <w:t>يَسْتَبْشِرُونَ}</w:t>
      </w:r>
      <w:r w:rsidR="005557C0" w:rsidRPr="000B7373">
        <w:rPr>
          <w:rFonts w:ascii="Traditional Arabic" w:hAnsi="Traditional Arabic" w:cs="Traditional Arabic"/>
          <w:rtl/>
        </w:rPr>
        <w:t xml:space="preserve"> بالملائكة طمعًا</w:t>
      </w:r>
      <w:r w:rsidR="00595822" w:rsidRPr="000B7373">
        <w:rPr>
          <w:rFonts w:ascii="Traditional Arabic" w:hAnsi="Traditional Arabic" w:cs="Traditional Arabic"/>
          <w:rtl/>
        </w:rPr>
        <w:t xml:space="preserve"> منهم في رُكوب الفاحشة.</w:t>
      </w:r>
    </w:p>
    <w:p w14:paraId="53CA65CB" w14:textId="11512E2F" w:rsidR="0081606C" w:rsidRPr="000B7373" w:rsidRDefault="0081606C" w:rsidP="005557C0">
      <w:pPr>
        <w:pStyle w:val="a6"/>
        <w:numPr>
          <w:ilvl w:val="0"/>
          <w:numId w:val="3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w:t>
      </w:r>
      <w:r w:rsidR="00595822" w:rsidRPr="000B7373">
        <w:rPr>
          <w:rFonts w:ascii="Traditional Arabic" w:hAnsi="Traditional Arabic" w:cs="Traditional Arabic"/>
          <w:rtl/>
        </w:rPr>
        <w:t>} لوط:</w:t>
      </w:r>
      <w:r w:rsidRPr="000B7373">
        <w:rPr>
          <w:rFonts w:ascii="Traditional Arabic" w:hAnsi="Traditional Arabic" w:cs="Traditional Arabic"/>
          <w:rtl/>
        </w:rPr>
        <w:t xml:space="preserve"> </w:t>
      </w:r>
      <w:r w:rsidR="00595822" w:rsidRPr="000B7373">
        <w:rPr>
          <w:rFonts w:ascii="Traditional Arabic" w:hAnsi="Traditional Arabic" w:cs="Traditional Arabic"/>
          <w:rtl/>
        </w:rPr>
        <w:t>{</w:t>
      </w:r>
      <w:r w:rsidRPr="000B7373">
        <w:rPr>
          <w:rFonts w:ascii="Traditional Arabic" w:hAnsi="Traditional Arabic" w:cs="Traditional Arabic"/>
          <w:rtl/>
        </w:rPr>
        <w:t>إِنَّ هَؤُلاء ضَيْفِي فَلاَ تَفْضَحُونِ}</w:t>
      </w:r>
      <w:r w:rsidR="00595822" w:rsidRPr="000B7373">
        <w:rPr>
          <w:rFonts w:ascii="Traditional Arabic" w:hAnsi="Traditional Arabic" w:cs="Traditional Arabic"/>
          <w:rtl/>
        </w:rPr>
        <w:t xml:space="preserve"> بفضيحةِ ضَيفي، لأن مَن أُسيءَ على ضيفه فقد أُسيءَ إليه.</w:t>
      </w:r>
    </w:p>
    <w:p w14:paraId="16AFF35E" w14:textId="6ADE6C83" w:rsidR="0081606C" w:rsidRPr="000B7373" w:rsidRDefault="0081606C" w:rsidP="005557C0">
      <w:pPr>
        <w:pStyle w:val="a6"/>
        <w:numPr>
          <w:ilvl w:val="0"/>
          <w:numId w:val="3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{وَاتَّقُوا اللَّهَ وَلاَ تُخْزُونِ}</w:t>
      </w:r>
      <w:r w:rsidR="00595822" w:rsidRPr="000B7373">
        <w:rPr>
          <w:rFonts w:ascii="Traditional Arabic" w:hAnsi="Traditional Arabic" w:cs="Traditional Arabic"/>
          <w:rtl/>
        </w:rPr>
        <w:t xml:space="preserve"> ولا تُذِلُّوني بإذلال ضيفي.</w:t>
      </w:r>
    </w:p>
    <w:p w14:paraId="77180FB9" w14:textId="6715C70D" w:rsidR="0081606C" w:rsidRPr="000B7373" w:rsidRDefault="0081606C" w:rsidP="005557C0">
      <w:pPr>
        <w:pStyle w:val="a6"/>
        <w:numPr>
          <w:ilvl w:val="0"/>
          <w:numId w:val="3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{قَالُوا أَوَلَمْ نَنْهَكَ عَنِ الْعَالَمِينَ}</w:t>
      </w:r>
      <w:r w:rsidR="00595822" w:rsidRPr="000B7373">
        <w:rPr>
          <w:rFonts w:ascii="Traditional Arabic" w:hAnsi="Traditional Arabic" w:cs="Traditional Arabic"/>
          <w:rtl/>
        </w:rPr>
        <w:t xml:space="preserve"> عن أن تُجيرَ منهم أحدًا أو تدفعَ عنهم، فإنهم كانوا يَتعرضون لكلِّ أحد، وكان عليه السلام يقوم بالنهي عن المنكر والحَجز بينهم وبين المتعرَّض له فأَوعَدوه وقالوا: {لَئِن لَّمْ تَنتَهِ يَا لُوطُ لَتَكُونَنَّ مِنَ الْمُخْرَجِين} [الشعراء: 167]، أو عن ضِيافة الغرباء، [أي: أَوَلَم ننهك عن ضيافة الغرباء].</w:t>
      </w:r>
    </w:p>
    <w:p w14:paraId="71201D59" w14:textId="2ED2BD07" w:rsidR="0081606C" w:rsidRPr="000B7373" w:rsidRDefault="0081606C" w:rsidP="005557C0">
      <w:pPr>
        <w:pStyle w:val="a6"/>
        <w:numPr>
          <w:ilvl w:val="0"/>
          <w:numId w:val="3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هَؤُلاء بَنَاتِي</w:t>
      </w:r>
      <w:r w:rsidR="00595822" w:rsidRPr="000B7373">
        <w:rPr>
          <w:rFonts w:ascii="Traditional Arabic" w:hAnsi="Traditional Arabic" w:cs="Traditional Arabic"/>
          <w:rtl/>
        </w:rPr>
        <w:t>} فانكِحوهن – وكان نكاحُ المؤمنات من الكفار جائزًا – ولا تتعرضوا لهم</w:t>
      </w:r>
      <w:r w:rsidRPr="000B7373">
        <w:rPr>
          <w:rFonts w:ascii="Traditional Arabic" w:hAnsi="Traditional Arabic" w:cs="Traditional Arabic"/>
          <w:rtl/>
        </w:rPr>
        <w:t xml:space="preserve"> </w:t>
      </w:r>
      <w:r w:rsidR="00595822" w:rsidRPr="000B7373">
        <w:rPr>
          <w:rFonts w:ascii="Traditional Arabic" w:hAnsi="Traditional Arabic" w:cs="Traditional Arabic"/>
          <w:rtl/>
        </w:rPr>
        <w:t>{</w:t>
      </w:r>
      <w:r w:rsidRPr="000B7373">
        <w:rPr>
          <w:rFonts w:ascii="Traditional Arabic" w:hAnsi="Traditional Arabic" w:cs="Traditional Arabic"/>
          <w:rtl/>
        </w:rPr>
        <w:t>إِن كُنتُمْ فَاعِلِينَ}</w:t>
      </w:r>
      <w:r w:rsidR="00595822" w:rsidRPr="000B7373">
        <w:rPr>
          <w:rFonts w:ascii="Traditional Arabic" w:hAnsi="Traditional Arabic" w:cs="Traditional Arabic"/>
          <w:rtl/>
        </w:rPr>
        <w:t xml:space="preserve"> إن كنتم تريدونَ قضاءَ الشهوة فيما أَحلَّ اللهُ دون ما حَرَّمَ، فقالت الملائكة للوط عليه السلام:</w:t>
      </w:r>
    </w:p>
    <w:p w14:paraId="7812C3F5" w14:textId="41A10D61" w:rsidR="0081606C" w:rsidRPr="000B7373" w:rsidRDefault="0081606C" w:rsidP="005557C0">
      <w:pPr>
        <w:pStyle w:val="a6"/>
        <w:numPr>
          <w:ilvl w:val="0"/>
          <w:numId w:val="3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{لَعَمْرُكَ إِنَّهُمْ لَفِي سَكْرَتِهِمْ</w:t>
      </w:r>
      <w:r w:rsidR="00595822" w:rsidRPr="000B7373">
        <w:rPr>
          <w:rFonts w:ascii="Traditional Arabic" w:hAnsi="Traditional Arabic" w:cs="Traditional Arabic"/>
          <w:rtl/>
        </w:rPr>
        <w:t>} في غَوَايَتِهم التي أَذهبتْ عقولَهم وتمييزهم بين الخطأ الذي هم عليه، وبين الصواب الذي تُشير به عليهم من ترك البنينَ إلى البناتِ</w:t>
      </w:r>
      <w:r w:rsidRPr="000B7373">
        <w:rPr>
          <w:rFonts w:ascii="Traditional Arabic" w:hAnsi="Traditional Arabic" w:cs="Traditional Arabic"/>
          <w:rtl/>
        </w:rPr>
        <w:t xml:space="preserve"> </w:t>
      </w:r>
      <w:r w:rsidR="00595822" w:rsidRPr="000B7373">
        <w:rPr>
          <w:rFonts w:ascii="Traditional Arabic" w:hAnsi="Traditional Arabic" w:cs="Traditional Arabic"/>
          <w:rtl/>
        </w:rPr>
        <w:t>{</w:t>
      </w:r>
      <w:r w:rsidRPr="000B7373">
        <w:rPr>
          <w:rFonts w:ascii="Traditional Arabic" w:hAnsi="Traditional Arabic" w:cs="Traditional Arabic"/>
          <w:rtl/>
        </w:rPr>
        <w:t>يَعْمَهُونَ}</w:t>
      </w:r>
      <w:r w:rsidR="00595822" w:rsidRPr="000B7373">
        <w:rPr>
          <w:rFonts w:ascii="Traditional Arabic" w:hAnsi="Traditional Arabic" w:cs="Traditional Arabic"/>
          <w:rtl/>
        </w:rPr>
        <w:t xml:space="preserve"> يتحيَّرون فكيف يقبلون قولَك</w:t>
      </w:r>
      <w:r w:rsidR="004A0CA3" w:rsidRPr="000B7373">
        <w:rPr>
          <w:rFonts w:ascii="Traditional Arabic" w:hAnsi="Traditional Arabic" w:cs="Traditional Arabic"/>
          <w:rtl/>
        </w:rPr>
        <w:t xml:space="preserve"> ويُصغون إلى نصيحتك، أو الخطاب لرسول الله ﷺ وهو قسمٌ بحياته، وما أقسم الله تعالى بحياة أحد [مِن خَلْقِه قَطُّ غيره] تعظيمًا له، [وعلى المعنى السابق يكون الخطاب للوط عليه السلام ويكون القسَم بحياته وهو من خطاب الملائكة له، أي قالت الملائكة له ذلك].</w:t>
      </w:r>
    </w:p>
    <w:p w14:paraId="49105A29" w14:textId="088650E2" w:rsidR="0081606C" w:rsidRPr="000B7373" w:rsidRDefault="0081606C" w:rsidP="005557C0">
      <w:pPr>
        <w:pStyle w:val="a6"/>
        <w:numPr>
          <w:ilvl w:val="0"/>
          <w:numId w:val="30"/>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{فَأَخَذَتْهُمُ الصَّيْحَةُ</w:t>
      </w:r>
      <w:r w:rsidR="004A0CA3" w:rsidRPr="000B7373">
        <w:rPr>
          <w:rFonts w:ascii="Traditional Arabic" w:hAnsi="Traditional Arabic" w:cs="Traditional Arabic"/>
          <w:rtl/>
        </w:rPr>
        <w:t>} صيحةُ جبريلَ عليه السلام</w:t>
      </w:r>
      <w:r w:rsidRPr="000B7373">
        <w:rPr>
          <w:rFonts w:ascii="Traditional Arabic" w:hAnsi="Traditional Arabic" w:cs="Traditional Arabic"/>
          <w:rtl/>
        </w:rPr>
        <w:t xml:space="preserve"> </w:t>
      </w:r>
      <w:r w:rsidR="004A0CA3" w:rsidRPr="000B7373">
        <w:rPr>
          <w:rFonts w:ascii="Traditional Arabic" w:hAnsi="Traditional Arabic" w:cs="Traditional Arabic"/>
          <w:rtl/>
        </w:rPr>
        <w:t>{</w:t>
      </w:r>
      <w:r w:rsidRPr="000B7373">
        <w:rPr>
          <w:rFonts w:ascii="Traditional Arabic" w:hAnsi="Traditional Arabic" w:cs="Traditional Arabic"/>
          <w:rtl/>
        </w:rPr>
        <w:t>مُشْرِقِينَ}</w:t>
      </w:r>
      <w:r w:rsidR="004A0CA3" w:rsidRPr="000B7373">
        <w:rPr>
          <w:rFonts w:ascii="Traditional Arabic" w:hAnsi="Traditional Arabic" w:cs="Traditional Arabic"/>
          <w:rtl/>
        </w:rPr>
        <w:t xml:space="preserve"> داخلين في الشروق وهو بُزوغُ الشمس.</w:t>
      </w:r>
    </w:p>
    <w:p w14:paraId="34F02189" w14:textId="47BFCB27" w:rsidR="004A0CA3" w:rsidRPr="000B7373" w:rsidRDefault="004A0CA3" w:rsidP="004A0CA3">
      <w:pPr>
        <w:pStyle w:val="a6"/>
        <w:numPr>
          <w:ilvl w:val="0"/>
          <w:numId w:val="3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{فَجَعَلْنَا عَالِيَهَا سَافِلَهَا} رفعَها جبريلُ عليه السلام إلى السماء ثم قلَبَها، والضمير لقرى قوم لوط {وَأَمْطَرْنَا عَلَيْهِمْ حِجَارَةً مِّن سِجِّيلٍ} [وهو طين طُبخَ كما يُطبخُ الآجُرُّ حتى صار في صلابة الحجارة].</w:t>
      </w:r>
    </w:p>
    <w:p w14:paraId="7B4344C1" w14:textId="67D26056" w:rsidR="004A0CA3" w:rsidRPr="000B7373" w:rsidRDefault="004A0CA3" w:rsidP="004A0CA3">
      <w:pPr>
        <w:pStyle w:val="a6"/>
        <w:numPr>
          <w:ilvl w:val="0"/>
          <w:numId w:val="3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فِي ذَلِكَ لَآيَاتٍ لِّلْمُتَوَسِّمِينَ} للمُتفرِّسين المتأملين كأنهم يعرفون باطنَ الشيء بسِمَةٍ ظاهرة.</w:t>
      </w:r>
    </w:p>
    <w:p w14:paraId="5EB1A4F6" w14:textId="00101AFD" w:rsidR="004A0CA3" w:rsidRPr="000B7373" w:rsidRDefault="004A0CA3" w:rsidP="004A0CA3">
      <w:pPr>
        <w:pStyle w:val="a6"/>
        <w:numPr>
          <w:ilvl w:val="0"/>
          <w:numId w:val="3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{وَإِنَّهَا} وإنَّ هذه القرى، يعني ءاثارها {لَبِسَبِيلٍ مُّقِيمٍ} ثابتٍ يَسلُكُه الناس لم يندرس</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902"/>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بعدُ، وهم يُبصرون تلك الآثارَ، وهو تنبيه لقريش.</w:t>
      </w:r>
    </w:p>
    <w:p w14:paraId="60124D27" w14:textId="6C959538" w:rsidR="004A0CA3" w:rsidRPr="000B7373" w:rsidRDefault="004A0CA3" w:rsidP="004A0CA3">
      <w:pPr>
        <w:pStyle w:val="a6"/>
        <w:numPr>
          <w:ilvl w:val="0"/>
          <w:numId w:val="3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فِي ذَلِكَ لآيَةً لِّلْمُؤْمِنِينَ} لأنهم المنتفعونَ بذلك.</w:t>
      </w:r>
    </w:p>
    <w:p w14:paraId="3926BE90" w14:textId="14A91336" w:rsidR="004A0CA3" w:rsidRPr="000B7373" w:rsidRDefault="004A0CA3" w:rsidP="004A0CA3">
      <w:pPr>
        <w:pStyle w:val="a6"/>
        <w:numPr>
          <w:ilvl w:val="0"/>
          <w:numId w:val="3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{وَإِن كَانَ أَصْحَابُ الأَيْكَةِ} وإنَّ الأَمرَ والشأن: كان أصحاب الأَيكة، أي الغَيضة</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903"/>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{لَظَالِمِينَ} لكافرين، وهم قوم شعيب عليه السلام.</w:t>
      </w:r>
    </w:p>
    <w:p w14:paraId="1E697BA6" w14:textId="3738411F" w:rsidR="004A0CA3" w:rsidRPr="000B7373" w:rsidRDefault="004A0CA3" w:rsidP="004A0CA3">
      <w:pPr>
        <w:pStyle w:val="a6"/>
        <w:numPr>
          <w:ilvl w:val="0"/>
          <w:numId w:val="3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{فَانتَقَمْنَا مِنْهُمْ</w:t>
      </w:r>
      <w:r w:rsidR="00074A2B" w:rsidRPr="000B7373">
        <w:rPr>
          <w:rFonts w:ascii="Traditional Arabic" w:hAnsi="Traditional Arabic" w:cs="Traditional Arabic"/>
          <w:rtl/>
        </w:rPr>
        <w:t xml:space="preserve">} فأهلكناهم </w:t>
      </w:r>
      <w:r w:rsidR="003669F8">
        <w:rPr>
          <w:rFonts w:ascii="Traditional Arabic" w:hAnsi="Traditional Arabic" w:cs="Traditional Arabic"/>
          <w:rtl/>
        </w:rPr>
        <w:t>لـمَّا</w:t>
      </w:r>
      <w:r w:rsidR="00074A2B" w:rsidRPr="000B7373">
        <w:rPr>
          <w:rFonts w:ascii="Traditional Arabic" w:hAnsi="Traditional Arabic" w:cs="Traditional Arabic"/>
          <w:rtl/>
        </w:rPr>
        <w:t xml:space="preserve"> كذبوا شعيبًا</w:t>
      </w:r>
      <w:r w:rsidRPr="000B7373">
        <w:rPr>
          <w:rFonts w:ascii="Traditional Arabic" w:hAnsi="Traditional Arabic" w:cs="Traditional Arabic"/>
          <w:rtl/>
        </w:rPr>
        <w:t xml:space="preserve"> </w:t>
      </w:r>
      <w:r w:rsidR="00074A2B" w:rsidRPr="000B7373">
        <w:rPr>
          <w:rFonts w:ascii="Traditional Arabic" w:hAnsi="Traditional Arabic" w:cs="Traditional Arabic"/>
          <w:rtl/>
        </w:rPr>
        <w:t>{</w:t>
      </w:r>
      <w:r w:rsidRPr="000B7373">
        <w:rPr>
          <w:rFonts w:ascii="Traditional Arabic" w:hAnsi="Traditional Arabic" w:cs="Traditional Arabic"/>
          <w:rtl/>
        </w:rPr>
        <w:t>وَإِنَّهُمَا</w:t>
      </w:r>
      <w:r w:rsidR="00074A2B" w:rsidRPr="000B7373">
        <w:rPr>
          <w:rFonts w:ascii="Traditional Arabic" w:hAnsi="Traditional Arabic" w:cs="Traditional Arabic"/>
          <w:rtl/>
        </w:rPr>
        <w:t>} يعني قُرى قوم لوطٍ والأيكةِ</w:t>
      </w:r>
      <w:r w:rsidRPr="000B7373">
        <w:rPr>
          <w:rFonts w:ascii="Traditional Arabic" w:hAnsi="Traditional Arabic" w:cs="Traditional Arabic"/>
          <w:rtl/>
        </w:rPr>
        <w:t xml:space="preserve"> </w:t>
      </w:r>
      <w:r w:rsidR="00074A2B" w:rsidRPr="000B7373">
        <w:rPr>
          <w:rFonts w:ascii="Traditional Arabic" w:hAnsi="Traditional Arabic" w:cs="Traditional Arabic"/>
          <w:rtl/>
        </w:rPr>
        <w:t>{</w:t>
      </w:r>
      <w:r w:rsidRPr="000B7373">
        <w:rPr>
          <w:rFonts w:ascii="Traditional Arabic" w:hAnsi="Traditional Arabic" w:cs="Traditional Arabic"/>
          <w:rtl/>
        </w:rPr>
        <w:t>لَبِإِمَامٍ مُّبِينٍ}</w:t>
      </w:r>
      <w:r w:rsidR="00074A2B" w:rsidRPr="000B7373">
        <w:rPr>
          <w:rFonts w:ascii="Traditional Arabic" w:hAnsi="Traditional Arabic" w:cs="Traditional Arabic"/>
          <w:rtl/>
        </w:rPr>
        <w:t xml:space="preserve"> لَبِطَريق واضح، والإمام: اسمُ ما يؤتَمُّ به</w:t>
      </w:r>
      <w:r w:rsidR="00074A2B" w:rsidRPr="000B7373">
        <w:rPr>
          <w:rFonts w:ascii="Traditional Arabic" w:hAnsi="Traditional Arabic" w:cs="Traditional Arabic"/>
          <w:vertAlign w:val="superscript"/>
          <w:rtl/>
        </w:rPr>
        <w:t>(</w:t>
      </w:r>
      <w:r w:rsidR="00074A2B" w:rsidRPr="000B7373">
        <w:rPr>
          <w:rStyle w:val="ad"/>
          <w:rFonts w:ascii="Traditional Arabic" w:hAnsi="Traditional Arabic" w:cs="Traditional Arabic"/>
          <w:rtl/>
        </w:rPr>
        <w:footnoteReference w:id="904"/>
      </w:r>
      <w:r w:rsidR="00074A2B" w:rsidRPr="000B7373">
        <w:rPr>
          <w:rFonts w:ascii="Traditional Arabic" w:hAnsi="Traditional Arabic" w:cs="Traditional Arabic"/>
          <w:vertAlign w:val="superscript"/>
          <w:rtl/>
        </w:rPr>
        <w:t>)</w:t>
      </w:r>
      <w:r w:rsidR="00074A2B" w:rsidRPr="000B7373">
        <w:rPr>
          <w:rFonts w:ascii="Traditional Arabic" w:hAnsi="Traditional Arabic" w:cs="Traditional Arabic"/>
          <w:rtl/>
        </w:rPr>
        <w:t xml:space="preserve"> فسُمّي الطريق.</w:t>
      </w:r>
    </w:p>
    <w:p w14:paraId="4FB940E8" w14:textId="2459BB4B" w:rsidR="004A0CA3" w:rsidRPr="000B7373" w:rsidRDefault="004A0CA3" w:rsidP="004A0CA3">
      <w:pPr>
        <w:pStyle w:val="a6"/>
        <w:numPr>
          <w:ilvl w:val="0"/>
          <w:numId w:val="3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{وَلَقَدْ كَذَّبَ أَصْحَابُ الحِجْرِ</w:t>
      </w:r>
      <w:r w:rsidR="00074A2B" w:rsidRPr="000B7373">
        <w:rPr>
          <w:rFonts w:ascii="Traditional Arabic" w:hAnsi="Traditional Arabic" w:cs="Traditional Arabic"/>
          <w:rtl/>
        </w:rPr>
        <w:t>} هم ثمودُ، والحِجْرُ: واديهم، وهو بين المدينة والشام،</w:t>
      </w:r>
      <w:r w:rsidRPr="000B7373">
        <w:rPr>
          <w:rFonts w:ascii="Traditional Arabic" w:hAnsi="Traditional Arabic" w:cs="Traditional Arabic"/>
          <w:rtl/>
        </w:rPr>
        <w:t xml:space="preserve"> </w:t>
      </w:r>
      <w:r w:rsidR="00074A2B" w:rsidRPr="000B7373">
        <w:rPr>
          <w:rFonts w:ascii="Traditional Arabic" w:hAnsi="Traditional Arabic" w:cs="Traditional Arabic"/>
          <w:rtl/>
        </w:rPr>
        <w:t>{</w:t>
      </w:r>
      <w:r w:rsidRPr="000B7373">
        <w:rPr>
          <w:rFonts w:ascii="Traditional Arabic" w:hAnsi="Traditional Arabic" w:cs="Traditional Arabic"/>
          <w:rtl/>
        </w:rPr>
        <w:t>الْمُرْسَلِينَ}</w:t>
      </w:r>
      <w:r w:rsidR="00074A2B" w:rsidRPr="000B7373">
        <w:rPr>
          <w:rFonts w:ascii="Traditional Arabic" w:hAnsi="Traditional Arabic" w:cs="Traditional Arabic"/>
          <w:rtl/>
        </w:rPr>
        <w:t xml:space="preserve"> يعني بتكذيبهم صالحًا، لأنَّ كلَّ رسول كان يدعو إلى الإيمان بالرسل جميعًا، فمَن كذَّب واحدًا منهم فكأنما كذَّبهم جميعًا.</w:t>
      </w:r>
    </w:p>
    <w:p w14:paraId="10FBE790" w14:textId="10A7BD08" w:rsidR="004A0CA3" w:rsidRPr="000B7373" w:rsidRDefault="004A0CA3" w:rsidP="004A0CA3">
      <w:pPr>
        <w:pStyle w:val="a6"/>
        <w:numPr>
          <w:ilvl w:val="0"/>
          <w:numId w:val="3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w:t>
      </w:r>
      <w:r w:rsidR="00074A2B" w:rsidRPr="000B7373">
        <w:rPr>
          <w:rFonts w:ascii="Traditional Arabic" w:hAnsi="Traditional Arabic" w:cs="Traditional Arabic"/>
          <w:rtl/>
        </w:rPr>
        <w:t>ءَا</w:t>
      </w:r>
      <w:r w:rsidRPr="000B7373">
        <w:rPr>
          <w:rFonts w:ascii="Traditional Arabic" w:hAnsi="Traditional Arabic" w:cs="Traditional Arabic"/>
          <w:rtl/>
        </w:rPr>
        <w:t xml:space="preserve">تَيْنَاهُمْ </w:t>
      </w:r>
      <w:r w:rsidR="00074A2B" w:rsidRPr="000B7373">
        <w:rPr>
          <w:rFonts w:ascii="Traditional Arabic" w:hAnsi="Traditional Arabic" w:cs="Traditional Arabic"/>
          <w:rtl/>
        </w:rPr>
        <w:t>ءَا</w:t>
      </w:r>
      <w:r w:rsidRPr="000B7373">
        <w:rPr>
          <w:rFonts w:ascii="Traditional Arabic" w:hAnsi="Traditional Arabic" w:cs="Traditional Arabic"/>
          <w:rtl/>
        </w:rPr>
        <w:t>يَاتِنَا فَكَانُواْ عَنْهَا مُعْرِضِينَ}</w:t>
      </w:r>
      <w:r w:rsidR="00074A2B" w:rsidRPr="000B7373">
        <w:rPr>
          <w:rFonts w:ascii="Traditional Arabic" w:hAnsi="Traditional Arabic" w:cs="Traditional Arabic"/>
          <w:rtl/>
        </w:rPr>
        <w:t xml:space="preserve"> أعرَضوا عنها ولم يؤمنوا بها.</w:t>
      </w:r>
    </w:p>
    <w:p w14:paraId="2AEF4CA4" w14:textId="5F2BAB22" w:rsidR="004A0CA3" w:rsidRPr="000B7373" w:rsidRDefault="004A0CA3" w:rsidP="004A0CA3">
      <w:pPr>
        <w:pStyle w:val="a6"/>
        <w:numPr>
          <w:ilvl w:val="0"/>
          <w:numId w:val="3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{وَكَانُواْ يَنْحِتُونَ مِنَ الْجِبَالِ بُيُوتًا</w:t>
      </w:r>
      <w:r w:rsidR="00074A2B" w:rsidRPr="000B7373">
        <w:rPr>
          <w:rFonts w:ascii="Traditional Arabic" w:hAnsi="Traditional Arabic" w:cs="Traditional Arabic"/>
          <w:rtl/>
        </w:rPr>
        <w:t>} يَنقُبون في الجبال بيوتًا، أو يَبنون من الحجارة</w:t>
      </w:r>
      <w:r w:rsidRPr="000B7373">
        <w:rPr>
          <w:rFonts w:ascii="Traditional Arabic" w:hAnsi="Traditional Arabic" w:cs="Traditional Arabic"/>
          <w:rtl/>
        </w:rPr>
        <w:t xml:space="preserve"> </w:t>
      </w:r>
      <w:r w:rsidR="00074A2B" w:rsidRPr="000B7373">
        <w:rPr>
          <w:rFonts w:ascii="Traditional Arabic" w:hAnsi="Traditional Arabic" w:cs="Traditional Arabic"/>
          <w:rtl/>
        </w:rPr>
        <w:t>{ءَا</w:t>
      </w:r>
      <w:r w:rsidRPr="000B7373">
        <w:rPr>
          <w:rFonts w:ascii="Traditional Arabic" w:hAnsi="Traditional Arabic" w:cs="Traditional Arabic"/>
          <w:rtl/>
        </w:rPr>
        <w:t>مِنِينَ}</w:t>
      </w:r>
      <w:r w:rsidR="00074A2B" w:rsidRPr="000B7373">
        <w:rPr>
          <w:rFonts w:ascii="Traditional Arabic" w:hAnsi="Traditional Arabic" w:cs="Traditional Arabic"/>
          <w:rtl/>
        </w:rPr>
        <w:t xml:space="preserve"> لوَثاقَةِ البيوتِ واستحكامِها من أن تنهدمَ، ومن نَقْبِ اللصوص والأعداء.</w:t>
      </w:r>
    </w:p>
    <w:p w14:paraId="395BF470" w14:textId="00C3DD22" w:rsidR="004A0CA3" w:rsidRPr="000B7373" w:rsidRDefault="004A0CA3" w:rsidP="004A0CA3">
      <w:pPr>
        <w:pStyle w:val="a6"/>
        <w:numPr>
          <w:ilvl w:val="0"/>
          <w:numId w:val="3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{فَأَخَذَتْهُمُ الصَّيْحَةُ</w:t>
      </w:r>
      <w:r w:rsidR="00074A2B" w:rsidRPr="000B7373">
        <w:rPr>
          <w:rFonts w:ascii="Traditional Arabic" w:hAnsi="Traditional Arabic" w:cs="Traditional Arabic"/>
          <w:rtl/>
        </w:rPr>
        <w:t>} العذابُ</w:t>
      </w:r>
      <w:r w:rsidRPr="000B7373">
        <w:rPr>
          <w:rFonts w:ascii="Traditional Arabic" w:hAnsi="Traditional Arabic" w:cs="Traditional Arabic"/>
          <w:rtl/>
        </w:rPr>
        <w:t xml:space="preserve"> </w:t>
      </w:r>
      <w:r w:rsidR="00074A2B" w:rsidRPr="000B7373">
        <w:rPr>
          <w:rFonts w:ascii="Traditional Arabic" w:hAnsi="Traditional Arabic" w:cs="Traditional Arabic"/>
          <w:rtl/>
        </w:rPr>
        <w:t>{</w:t>
      </w:r>
      <w:r w:rsidRPr="000B7373">
        <w:rPr>
          <w:rFonts w:ascii="Traditional Arabic" w:hAnsi="Traditional Arabic" w:cs="Traditional Arabic"/>
          <w:rtl/>
        </w:rPr>
        <w:t>مُصْبِحِينَ}</w:t>
      </w:r>
      <w:r w:rsidR="00074A2B" w:rsidRPr="000B7373">
        <w:rPr>
          <w:rFonts w:ascii="Traditional Arabic" w:hAnsi="Traditional Arabic" w:cs="Traditional Arabic"/>
          <w:rtl/>
        </w:rPr>
        <w:t xml:space="preserve"> في اليوم الرابع وقتَ الصبح.</w:t>
      </w:r>
    </w:p>
    <w:p w14:paraId="17BD43C2" w14:textId="4E9541D1" w:rsidR="004A0CA3" w:rsidRPr="000B7373" w:rsidRDefault="004A0CA3" w:rsidP="004A0CA3">
      <w:pPr>
        <w:pStyle w:val="a6"/>
        <w:numPr>
          <w:ilvl w:val="0"/>
          <w:numId w:val="3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{فَمَا أَغْنَى عَنْهُم مَّا كَانُواْ يَكْسِبُونَ}</w:t>
      </w:r>
      <w:r w:rsidR="00074A2B" w:rsidRPr="000B7373">
        <w:rPr>
          <w:rFonts w:ascii="Traditional Arabic" w:hAnsi="Traditional Arabic" w:cs="Traditional Arabic"/>
          <w:rtl/>
        </w:rPr>
        <w:t xml:space="preserve"> من بناء البيوت الأنيقة واقتناء الأموال النفيسة.</w:t>
      </w:r>
    </w:p>
    <w:p w14:paraId="52DD1F80" w14:textId="7D6F24CC" w:rsidR="004A0CA3" w:rsidRPr="000B7373" w:rsidRDefault="004A0CA3" w:rsidP="004A0CA3">
      <w:pPr>
        <w:pStyle w:val="a6"/>
        <w:numPr>
          <w:ilvl w:val="0"/>
          <w:numId w:val="3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خَلَقْنَا السَّمَاوَاتِ وَالأَرْضَ وَمَا بَيْنَهُمَا إِلاَّ بِالْحَقِّ</w:t>
      </w:r>
      <w:r w:rsidR="00074A2B" w:rsidRPr="000B7373">
        <w:rPr>
          <w:rFonts w:ascii="Traditional Arabic" w:hAnsi="Traditional Arabic" w:cs="Traditional Arabic"/>
          <w:rtl/>
        </w:rPr>
        <w:t>} إلا خَلْقًا مُلبتسًا بالحق لا باطلًا وعَبَثًا</w:t>
      </w:r>
      <w:r w:rsidRPr="000B7373">
        <w:rPr>
          <w:rFonts w:ascii="Traditional Arabic" w:hAnsi="Traditional Arabic" w:cs="Traditional Arabic"/>
          <w:rtl/>
        </w:rPr>
        <w:t xml:space="preserve"> </w:t>
      </w:r>
      <w:r w:rsidR="00074A2B" w:rsidRPr="000B7373">
        <w:rPr>
          <w:rFonts w:ascii="Traditional Arabic" w:hAnsi="Traditional Arabic" w:cs="Traditional Arabic"/>
          <w:rtl/>
        </w:rPr>
        <w:t>{</w:t>
      </w:r>
      <w:r w:rsidRPr="000B7373">
        <w:rPr>
          <w:rFonts w:ascii="Traditional Arabic" w:hAnsi="Traditional Arabic" w:cs="Traditional Arabic"/>
          <w:rtl/>
        </w:rPr>
        <w:t>وَإِنَّ السَّاعَةَ</w:t>
      </w:r>
      <w:r w:rsidR="00074A2B" w:rsidRPr="000B7373">
        <w:rPr>
          <w:rFonts w:ascii="Traditional Arabic" w:hAnsi="Traditional Arabic" w:cs="Traditional Arabic"/>
          <w:rtl/>
        </w:rPr>
        <w:t>} القيامةَ لتوقُّعِها كلَّ ساعة {</w:t>
      </w:r>
      <w:r w:rsidRPr="000B7373">
        <w:rPr>
          <w:rFonts w:ascii="Traditional Arabic" w:hAnsi="Traditional Arabic" w:cs="Traditional Arabic"/>
          <w:rtl/>
        </w:rPr>
        <w:t>لآتِيَةٌ</w:t>
      </w:r>
      <w:r w:rsidR="00074A2B" w:rsidRPr="000B7373">
        <w:rPr>
          <w:rFonts w:ascii="Traditional Arabic" w:hAnsi="Traditional Arabic" w:cs="Traditional Arabic"/>
          <w:rtl/>
        </w:rPr>
        <w:t>} وإنَّ اللهَ ينتقم لك فيها من أعدائك، ويجازيك وإياهم على حسناتِك وسيئاتِهم،</w:t>
      </w:r>
      <w:r w:rsidRPr="000B7373">
        <w:rPr>
          <w:rFonts w:ascii="Traditional Arabic" w:hAnsi="Traditional Arabic" w:cs="Traditional Arabic"/>
          <w:rtl/>
        </w:rPr>
        <w:t xml:space="preserve"> </w:t>
      </w:r>
      <w:r w:rsidR="00074A2B" w:rsidRPr="000B7373">
        <w:rPr>
          <w:rFonts w:ascii="Traditional Arabic" w:hAnsi="Traditional Arabic" w:cs="Traditional Arabic"/>
          <w:rtl/>
        </w:rPr>
        <w:t>{</w:t>
      </w:r>
      <w:r w:rsidRPr="000B7373">
        <w:rPr>
          <w:rFonts w:ascii="Traditional Arabic" w:hAnsi="Traditional Arabic" w:cs="Traditional Arabic"/>
          <w:rtl/>
        </w:rPr>
        <w:t>فَاصْفَحِ الصَّفْحَ الْجَمِيلَ}</w:t>
      </w:r>
      <w:r w:rsidR="00074A2B" w:rsidRPr="000B7373">
        <w:rPr>
          <w:rFonts w:ascii="Traditional Arabic" w:hAnsi="Traditional Arabic" w:cs="Traditional Arabic"/>
          <w:rtl/>
        </w:rPr>
        <w:t xml:space="preserve"> فأَعرِضْ عنهم إعراضًا جميلًا بحِلم وإغضاء، قيل: هو منسوخ بآية السيف، وإن أريد به المخالقةُ</w:t>
      </w:r>
      <w:r w:rsidR="00074A2B" w:rsidRPr="000B7373">
        <w:rPr>
          <w:rFonts w:ascii="Traditional Arabic" w:hAnsi="Traditional Arabic" w:cs="Traditional Arabic"/>
          <w:vertAlign w:val="superscript"/>
          <w:rtl/>
        </w:rPr>
        <w:t>(</w:t>
      </w:r>
      <w:r w:rsidR="00074A2B" w:rsidRPr="000B7373">
        <w:rPr>
          <w:rStyle w:val="ad"/>
          <w:rFonts w:ascii="Traditional Arabic" w:hAnsi="Traditional Arabic" w:cs="Traditional Arabic"/>
          <w:rtl/>
        </w:rPr>
        <w:footnoteReference w:id="905"/>
      </w:r>
      <w:r w:rsidR="00074A2B" w:rsidRPr="000B7373">
        <w:rPr>
          <w:rFonts w:ascii="Traditional Arabic" w:hAnsi="Traditional Arabic" w:cs="Traditional Arabic"/>
          <w:vertAlign w:val="superscript"/>
          <w:rtl/>
        </w:rPr>
        <w:t>)</w:t>
      </w:r>
      <w:r w:rsidR="00074A2B" w:rsidRPr="000B7373">
        <w:rPr>
          <w:rFonts w:ascii="Traditional Arabic" w:hAnsi="Traditional Arabic" w:cs="Traditional Arabic"/>
          <w:rtl/>
        </w:rPr>
        <w:t xml:space="preserve"> فلا يكون منسوخًا.</w:t>
      </w:r>
    </w:p>
    <w:p w14:paraId="080E49EB" w14:textId="707923F0" w:rsidR="004A0CA3" w:rsidRPr="000B7373" w:rsidRDefault="004A0CA3" w:rsidP="004A0CA3">
      <w:pPr>
        <w:pStyle w:val="a6"/>
        <w:numPr>
          <w:ilvl w:val="0"/>
          <w:numId w:val="3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رَبَّكَ هُوَ الْخَلاَّقُ</w:t>
      </w:r>
      <w:r w:rsidR="00074A2B" w:rsidRPr="000B7373">
        <w:rPr>
          <w:rFonts w:ascii="Traditional Arabic" w:hAnsi="Traditional Arabic" w:cs="Traditional Arabic"/>
          <w:rtl/>
        </w:rPr>
        <w:t>} الذي خلقَكَ وخلقَهم</w:t>
      </w:r>
      <w:r w:rsidRPr="000B7373">
        <w:rPr>
          <w:rFonts w:ascii="Traditional Arabic" w:hAnsi="Traditional Arabic" w:cs="Traditional Arabic"/>
          <w:rtl/>
        </w:rPr>
        <w:t xml:space="preserve"> </w:t>
      </w:r>
      <w:r w:rsidR="00074A2B" w:rsidRPr="000B7373">
        <w:rPr>
          <w:rFonts w:ascii="Traditional Arabic" w:hAnsi="Traditional Arabic" w:cs="Traditional Arabic"/>
          <w:rtl/>
        </w:rPr>
        <w:t>{</w:t>
      </w:r>
      <w:r w:rsidRPr="000B7373">
        <w:rPr>
          <w:rFonts w:ascii="Traditional Arabic" w:hAnsi="Traditional Arabic" w:cs="Traditional Arabic"/>
          <w:rtl/>
        </w:rPr>
        <w:t>الْعَلِيمُ}</w:t>
      </w:r>
      <w:r w:rsidR="00074A2B" w:rsidRPr="000B7373">
        <w:rPr>
          <w:rFonts w:ascii="Traditional Arabic" w:hAnsi="Traditional Arabic" w:cs="Traditional Arabic"/>
          <w:rtl/>
        </w:rPr>
        <w:t xml:space="preserve"> بحالك وحالهم، فلا يخفى عليه ما يجري بينكم، وهو يحكم بينكم.</w:t>
      </w:r>
    </w:p>
    <w:p w14:paraId="27367CBD" w14:textId="171D0FC7" w:rsidR="004A0CA3" w:rsidRPr="000B7373" w:rsidRDefault="004A0CA3" w:rsidP="004A0CA3">
      <w:pPr>
        <w:pStyle w:val="a6"/>
        <w:numPr>
          <w:ilvl w:val="0"/>
          <w:numId w:val="3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{وَلَقَدْ </w:t>
      </w:r>
      <w:r w:rsidR="00074A2B" w:rsidRPr="000B7373">
        <w:rPr>
          <w:rFonts w:ascii="Traditional Arabic" w:hAnsi="Traditional Arabic" w:cs="Traditional Arabic"/>
          <w:rtl/>
        </w:rPr>
        <w:t>ءَا</w:t>
      </w:r>
      <w:r w:rsidRPr="000B7373">
        <w:rPr>
          <w:rFonts w:ascii="Traditional Arabic" w:hAnsi="Traditional Arabic" w:cs="Traditional Arabic"/>
          <w:rtl/>
        </w:rPr>
        <w:t>تَيْنَاكَ سَبْعًا</w:t>
      </w:r>
      <w:r w:rsidR="00074A2B" w:rsidRPr="000B7373">
        <w:rPr>
          <w:rFonts w:ascii="Traditional Arabic" w:hAnsi="Traditional Arabic" w:cs="Traditional Arabic"/>
          <w:rtl/>
        </w:rPr>
        <w:t>} سبعَ ءايات وهي الفاتحة أو سبعَ سور وهي الطوال</w:t>
      </w:r>
      <w:r w:rsidRPr="000B7373">
        <w:rPr>
          <w:rFonts w:ascii="Traditional Arabic" w:hAnsi="Traditional Arabic" w:cs="Traditional Arabic"/>
          <w:rtl/>
        </w:rPr>
        <w:t xml:space="preserve"> </w:t>
      </w:r>
      <w:r w:rsidR="00074A2B" w:rsidRPr="000B7373">
        <w:rPr>
          <w:rFonts w:ascii="Traditional Arabic" w:hAnsi="Traditional Arabic" w:cs="Traditional Arabic"/>
          <w:rtl/>
        </w:rPr>
        <w:t>{</w:t>
      </w:r>
      <w:r w:rsidRPr="000B7373">
        <w:rPr>
          <w:rFonts w:ascii="Traditional Arabic" w:hAnsi="Traditional Arabic" w:cs="Traditional Arabic"/>
          <w:rtl/>
        </w:rPr>
        <w:t>مِّنَ الْمَثَانِي</w:t>
      </w:r>
      <w:r w:rsidR="00074A2B" w:rsidRPr="000B7373">
        <w:rPr>
          <w:rFonts w:ascii="Traditional Arabic" w:hAnsi="Traditional Arabic" w:cs="Traditional Arabic"/>
          <w:rtl/>
        </w:rPr>
        <w:t>} هي منَ التثنية، وهي التكريرُ، لأن الفاتحة ما يَتكررُ في الصلاة، وأما السُّور فَلِمَا وقع فيها من تكرير القصص والمواعظ والوعد والوعيد</w:t>
      </w:r>
      <w:r w:rsidRPr="000B7373">
        <w:rPr>
          <w:rFonts w:ascii="Traditional Arabic" w:hAnsi="Traditional Arabic" w:cs="Traditional Arabic"/>
          <w:rtl/>
        </w:rPr>
        <w:t xml:space="preserve"> </w:t>
      </w:r>
      <w:r w:rsidR="00074A2B" w:rsidRPr="000B7373">
        <w:rPr>
          <w:rFonts w:ascii="Traditional Arabic" w:hAnsi="Traditional Arabic" w:cs="Traditional Arabic"/>
          <w:rtl/>
        </w:rPr>
        <w:t>{</w:t>
      </w:r>
      <w:r w:rsidRPr="000B7373">
        <w:rPr>
          <w:rFonts w:ascii="Traditional Arabic" w:hAnsi="Traditional Arabic" w:cs="Traditional Arabic"/>
          <w:rtl/>
        </w:rPr>
        <w:t>وَالْقُرْ</w:t>
      </w:r>
      <w:r w:rsidR="00074A2B" w:rsidRPr="000B7373">
        <w:rPr>
          <w:rFonts w:ascii="Traditional Arabic" w:hAnsi="Traditional Arabic" w:cs="Traditional Arabic"/>
          <w:rtl/>
        </w:rPr>
        <w:t>ءَا</w:t>
      </w:r>
      <w:r w:rsidRPr="000B7373">
        <w:rPr>
          <w:rFonts w:ascii="Traditional Arabic" w:hAnsi="Traditional Arabic" w:cs="Traditional Arabic"/>
          <w:rtl/>
        </w:rPr>
        <w:t>نَ الْعَظِيمَ}</w:t>
      </w:r>
      <w:r w:rsidR="00074A2B" w:rsidRPr="000B7373">
        <w:rPr>
          <w:rFonts w:ascii="Traditional Arabic" w:hAnsi="Traditional Arabic" w:cs="Traditional Arabic"/>
          <w:rtl/>
        </w:rPr>
        <w:t xml:space="preserve"> هذا ليس بعطف الشيء على نفسه لأنه إذا أُريد بالسَّبع الفاتحة أو الطوال فما وراءهن ينطلق عليه اسم القرءان، ثم قال لرسوله:</w:t>
      </w:r>
    </w:p>
    <w:p w14:paraId="705C1342" w14:textId="6C2C8459" w:rsidR="004A0CA3" w:rsidRPr="000B7373" w:rsidRDefault="004A0CA3" w:rsidP="004A0CA3">
      <w:pPr>
        <w:pStyle w:val="a6"/>
        <w:numPr>
          <w:ilvl w:val="0"/>
          <w:numId w:val="3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{لاَ تَمُدَّنَّ عَيْنَيْكَ</w:t>
      </w:r>
      <w:r w:rsidR="00074A2B" w:rsidRPr="000B7373">
        <w:rPr>
          <w:rFonts w:ascii="Traditional Arabic" w:hAnsi="Traditional Arabic" w:cs="Traditional Arabic"/>
          <w:rtl/>
        </w:rPr>
        <w:t>} لا تطمَحْ ببصرك طُموحَ راغبٍ فيه مُتَمَنٍّ له {</w:t>
      </w:r>
      <w:r w:rsidRPr="000B7373">
        <w:rPr>
          <w:rFonts w:ascii="Traditional Arabic" w:hAnsi="Traditional Arabic" w:cs="Traditional Arabic"/>
          <w:rtl/>
        </w:rPr>
        <w:t>إِلَى مَا مَتَّعْنَا بِهِ أَزْوَاجًا مِّنْهُمْ</w:t>
      </w:r>
      <w:r w:rsidR="00074A2B" w:rsidRPr="000B7373">
        <w:rPr>
          <w:rFonts w:ascii="Traditional Arabic" w:hAnsi="Traditional Arabic" w:cs="Traditional Arabic"/>
          <w:rtl/>
        </w:rPr>
        <w:t>} أصنافًا من الكفار كاليهود والنصارى والمجوس، يعني قد أُوتيت النعمةَ العظمى وهي القرءانُ العظيم، فعليك أن تستغنيَ به ولا تمدَّنَّ عينيكَ إلى متاع الدنيا {</w:t>
      </w:r>
      <w:r w:rsidRPr="000B7373">
        <w:rPr>
          <w:rFonts w:ascii="Traditional Arabic" w:hAnsi="Traditional Arabic" w:cs="Traditional Arabic"/>
          <w:rtl/>
        </w:rPr>
        <w:t>وَلاَ تَحْزَنْ عَلَيْهِمْ</w:t>
      </w:r>
      <w:r w:rsidR="00074A2B" w:rsidRPr="000B7373">
        <w:rPr>
          <w:rFonts w:ascii="Traditional Arabic" w:hAnsi="Traditional Arabic" w:cs="Traditional Arabic"/>
          <w:rtl/>
        </w:rPr>
        <w:t>} لا تَتَمَنَّ أموالهم ولا تحزن عليهم أنهم لم يؤمنوا فيتقوَّى بمكانهم الإسلامُ والمسلمون</w:t>
      </w:r>
      <w:r w:rsidRPr="000B7373">
        <w:rPr>
          <w:rFonts w:ascii="Traditional Arabic" w:hAnsi="Traditional Arabic" w:cs="Traditional Arabic"/>
          <w:rtl/>
        </w:rPr>
        <w:t xml:space="preserve"> </w:t>
      </w:r>
      <w:r w:rsidR="00074A2B" w:rsidRPr="000B7373">
        <w:rPr>
          <w:rFonts w:ascii="Traditional Arabic" w:hAnsi="Traditional Arabic" w:cs="Traditional Arabic"/>
          <w:rtl/>
        </w:rPr>
        <w:t>{</w:t>
      </w:r>
      <w:r w:rsidRPr="000B7373">
        <w:rPr>
          <w:rFonts w:ascii="Traditional Arabic" w:hAnsi="Traditional Arabic" w:cs="Traditional Arabic"/>
          <w:rtl/>
        </w:rPr>
        <w:t>وَاخْفِضْ جَنَاحَكَ لِلْمُؤْمِنِينَ}</w:t>
      </w:r>
      <w:r w:rsidR="00074A2B" w:rsidRPr="000B7373">
        <w:rPr>
          <w:rFonts w:ascii="Traditional Arabic" w:hAnsi="Traditional Arabic" w:cs="Traditional Arabic"/>
          <w:rtl/>
        </w:rPr>
        <w:t xml:space="preserve"> وتواضَعْ لِمَن معك من فقراء المؤمنين، وطِبْ نفسًا عن إيمان الأغنياء.</w:t>
      </w:r>
    </w:p>
    <w:p w14:paraId="175BB873" w14:textId="47FB8FCE" w:rsidR="004A0CA3" w:rsidRPr="000B7373" w:rsidRDefault="004A0CA3" w:rsidP="004A0CA3">
      <w:pPr>
        <w:pStyle w:val="a6"/>
        <w:numPr>
          <w:ilvl w:val="0"/>
          <w:numId w:val="3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{وَقُلْ</w:t>
      </w:r>
      <w:r w:rsidR="00074A2B" w:rsidRPr="000B7373">
        <w:rPr>
          <w:rFonts w:ascii="Traditional Arabic" w:hAnsi="Traditional Arabic" w:cs="Traditional Arabic"/>
          <w:rtl/>
        </w:rPr>
        <w:t>} لهم:</w:t>
      </w:r>
      <w:r w:rsidRPr="000B7373">
        <w:rPr>
          <w:rFonts w:ascii="Traditional Arabic" w:hAnsi="Traditional Arabic" w:cs="Traditional Arabic"/>
          <w:rtl/>
        </w:rPr>
        <w:t xml:space="preserve"> </w:t>
      </w:r>
      <w:r w:rsidR="00074A2B" w:rsidRPr="000B7373">
        <w:rPr>
          <w:rFonts w:ascii="Traditional Arabic" w:hAnsi="Traditional Arabic" w:cs="Traditional Arabic"/>
          <w:rtl/>
        </w:rPr>
        <w:t>{</w:t>
      </w:r>
      <w:r w:rsidRPr="000B7373">
        <w:rPr>
          <w:rFonts w:ascii="Traditional Arabic" w:hAnsi="Traditional Arabic" w:cs="Traditional Arabic"/>
          <w:rtl/>
        </w:rPr>
        <w:t>إِنِّي أَنَا النَّذِيرُ الْمُبِينُ}</w:t>
      </w:r>
      <w:r w:rsidR="00074A2B" w:rsidRPr="000B7373">
        <w:rPr>
          <w:rFonts w:ascii="Traditional Arabic" w:hAnsi="Traditional Arabic" w:cs="Traditional Arabic"/>
          <w:rtl/>
        </w:rPr>
        <w:t xml:space="preserve"> أُنذركم ببيانٍ وبرهانٍ أنَّ عذابَ الله نازلٌ بكم.</w:t>
      </w:r>
    </w:p>
    <w:p w14:paraId="34BFD5CA" w14:textId="12D773E7" w:rsidR="004A0CA3" w:rsidRPr="000B7373" w:rsidRDefault="004A0CA3" w:rsidP="004A0CA3">
      <w:pPr>
        <w:pStyle w:val="a6"/>
        <w:numPr>
          <w:ilvl w:val="0"/>
          <w:numId w:val="3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{كَمَا أَنزَلْنَا</w:t>
      </w:r>
      <w:r w:rsidR="00324970" w:rsidRPr="000B7373">
        <w:rPr>
          <w:rFonts w:ascii="Traditional Arabic" w:hAnsi="Traditional Arabic" w:cs="Traditional Arabic"/>
          <w:rtl/>
        </w:rPr>
        <w:t>} متعلق بقوله: {وَلَقَدْ ءَاتَيْنَاكَ} أي أنزلنا عليك مثلَ ما أنزلنا</w:t>
      </w:r>
      <w:r w:rsidRPr="000B7373">
        <w:rPr>
          <w:rFonts w:ascii="Traditional Arabic" w:hAnsi="Traditional Arabic" w:cs="Traditional Arabic"/>
          <w:rtl/>
        </w:rPr>
        <w:t xml:space="preserve"> </w:t>
      </w:r>
      <w:r w:rsidR="00324970" w:rsidRPr="000B7373">
        <w:rPr>
          <w:rFonts w:ascii="Traditional Arabic" w:hAnsi="Traditional Arabic" w:cs="Traditional Arabic"/>
          <w:rtl/>
        </w:rPr>
        <w:t>{</w:t>
      </w:r>
      <w:r w:rsidRPr="000B7373">
        <w:rPr>
          <w:rFonts w:ascii="Traditional Arabic" w:hAnsi="Traditional Arabic" w:cs="Traditional Arabic"/>
          <w:rtl/>
        </w:rPr>
        <w:t xml:space="preserve">عَلَى </w:t>
      </w:r>
      <w:r w:rsidR="001C4A34" w:rsidRPr="000B7373">
        <w:rPr>
          <w:rFonts w:ascii="Traditional Arabic" w:hAnsi="Traditional Arabic" w:cs="Traditional Arabic"/>
          <w:rtl/>
        </w:rPr>
        <w:t>الـمُ</w:t>
      </w:r>
      <w:r w:rsidRPr="000B7373">
        <w:rPr>
          <w:rFonts w:ascii="Traditional Arabic" w:hAnsi="Traditional Arabic" w:cs="Traditional Arabic"/>
          <w:rtl/>
        </w:rPr>
        <w:t>قْتَسِمِينَ}</w:t>
      </w:r>
      <w:r w:rsidR="00324970" w:rsidRPr="000B7373">
        <w:rPr>
          <w:rFonts w:ascii="Traditional Arabic" w:hAnsi="Traditional Arabic" w:cs="Traditional Arabic"/>
          <w:rtl/>
        </w:rPr>
        <w:t xml:space="preserve"> [القرءانَ إلى حق وباطل بزعمهم] وهم أهل الكتاب.</w:t>
      </w:r>
    </w:p>
    <w:p w14:paraId="3E798132" w14:textId="11389AEC" w:rsidR="004A0CA3" w:rsidRPr="000B7373" w:rsidRDefault="004A0CA3" w:rsidP="004A0CA3">
      <w:pPr>
        <w:pStyle w:val="a6"/>
        <w:numPr>
          <w:ilvl w:val="0"/>
          <w:numId w:val="3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{الَّذِينَ جَعَلُوا الْقُرْ</w:t>
      </w:r>
      <w:r w:rsidR="00324970" w:rsidRPr="000B7373">
        <w:rPr>
          <w:rFonts w:ascii="Traditional Arabic" w:hAnsi="Traditional Arabic" w:cs="Traditional Arabic"/>
          <w:rtl/>
        </w:rPr>
        <w:t>ءَا</w:t>
      </w:r>
      <w:r w:rsidRPr="000B7373">
        <w:rPr>
          <w:rFonts w:ascii="Traditional Arabic" w:hAnsi="Traditional Arabic" w:cs="Traditional Arabic"/>
          <w:rtl/>
        </w:rPr>
        <w:t>نَ عِضِينَ}</w:t>
      </w:r>
      <w:r w:rsidR="00324970" w:rsidRPr="000B7373">
        <w:rPr>
          <w:rFonts w:ascii="Traditional Arabic" w:hAnsi="Traditional Arabic" w:cs="Traditional Arabic"/>
          <w:rtl/>
        </w:rPr>
        <w:t xml:space="preserve"> أَجزاءً، حيث قالوا بعِنادهم بعضُه حقٌّ موافق للتوراة والإنجيل وبعضُه باطل مخالف لهما.</w:t>
      </w:r>
    </w:p>
    <w:p w14:paraId="77FEAF34" w14:textId="33FC1E95" w:rsidR="004A0CA3" w:rsidRPr="000B7373" w:rsidRDefault="00324970" w:rsidP="004A0CA3">
      <w:pPr>
        <w:pStyle w:val="a6"/>
        <w:numPr>
          <w:ilvl w:val="0"/>
          <w:numId w:val="30"/>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93- </w:t>
      </w:r>
      <w:r w:rsidR="004A0CA3" w:rsidRPr="000B7373">
        <w:rPr>
          <w:rFonts w:ascii="Traditional Arabic" w:hAnsi="Traditional Arabic" w:cs="Traditional Arabic"/>
          <w:rtl/>
        </w:rPr>
        <w:t>{فَوَرَبِّكَ لَنَسْأَلَنَّهُمْ أَجْمَعِينَ</w:t>
      </w:r>
      <w:r w:rsidRPr="000B7373">
        <w:rPr>
          <w:rFonts w:ascii="Traditional Arabic" w:hAnsi="Traditional Arabic" w:cs="Traditional Arabic"/>
          <w:rtl/>
        </w:rPr>
        <w:t xml:space="preserve">(92) </w:t>
      </w:r>
      <w:r w:rsidR="004A0CA3" w:rsidRPr="000B7373">
        <w:rPr>
          <w:rFonts w:ascii="Traditional Arabic" w:hAnsi="Traditional Arabic" w:cs="Traditional Arabic"/>
          <w:rtl/>
        </w:rPr>
        <w:t>عَمَّا كَانُوا يَعْمَلُونَ}</w:t>
      </w:r>
      <w:r w:rsidRPr="000B7373">
        <w:rPr>
          <w:rFonts w:ascii="Traditional Arabic" w:hAnsi="Traditional Arabic" w:cs="Traditional Arabic"/>
          <w:rtl/>
        </w:rPr>
        <w:t xml:space="preserve"> أقسَمَ بذاتهِ وربوبيته ليسألنَّ يومَ القيام واحدًا واحدًا من هؤلاء المقتسمين عمَّا قالوه في رسول الله ﷺ.</w:t>
      </w:r>
    </w:p>
    <w:p w14:paraId="0094575B" w14:textId="62AD78B4" w:rsidR="004A0CA3" w:rsidRPr="000B7373" w:rsidRDefault="004A0CA3" w:rsidP="00003696">
      <w:pPr>
        <w:pStyle w:val="a6"/>
        <w:numPr>
          <w:ilvl w:val="0"/>
          <w:numId w:val="3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{فَاصْدَعْ بِمَا تُؤْمَرُ</w:t>
      </w:r>
      <w:r w:rsidR="00E10C78" w:rsidRPr="000B7373">
        <w:rPr>
          <w:rFonts w:ascii="Traditional Arabic" w:hAnsi="Traditional Arabic" w:cs="Traditional Arabic"/>
          <w:rtl/>
        </w:rPr>
        <w:t>} فاجهَرْ بما تُؤمر به من الشرائع وأَظهِرْهُ {</w:t>
      </w:r>
      <w:r w:rsidRPr="000B7373">
        <w:rPr>
          <w:rFonts w:ascii="Traditional Arabic" w:hAnsi="Traditional Arabic" w:cs="Traditional Arabic"/>
          <w:rtl/>
        </w:rPr>
        <w:t>وَأَعْرِضْ عَنِ الْمُشْرِكِينَ}</w:t>
      </w:r>
      <w:r w:rsidR="00E10C78" w:rsidRPr="000B7373">
        <w:rPr>
          <w:rFonts w:ascii="Traditional Arabic" w:hAnsi="Traditional Arabic" w:cs="Traditional Arabic"/>
          <w:rtl/>
        </w:rPr>
        <w:t xml:space="preserve"> هو أَمرُ استهانة بهم.</w:t>
      </w:r>
    </w:p>
    <w:p w14:paraId="55E7DC1B" w14:textId="600A24A3" w:rsidR="004A0CA3" w:rsidRPr="000B7373" w:rsidRDefault="004A0CA3" w:rsidP="00003696">
      <w:pPr>
        <w:pStyle w:val="a6"/>
        <w:numPr>
          <w:ilvl w:val="0"/>
          <w:numId w:val="3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{إِنَّا كَفَيْنَاكَ الْمُسْتَهْزِئِينَ}</w:t>
      </w:r>
      <w:r w:rsidR="00E10C78" w:rsidRPr="000B7373">
        <w:rPr>
          <w:rFonts w:ascii="Traditional Arabic" w:hAnsi="Traditional Arabic" w:cs="Traditional Arabic"/>
          <w:rtl/>
        </w:rPr>
        <w:t xml:space="preserve"> الجمهورُ على أنها نزلت في خمسةِ نَفَرٍ كانوا يبالغون في إيذاء رسولِ الله ﷺ والاستهزاء به، فأَهلَكهم اللهُ وهم: الوليدُ بن المغيرة مَرَّ بِنَبَّالٍ</w:t>
      </w:r>
      <w:r w:rsidR="00E10C78" w:rsidRPr="000B7373">
        <w:rPr>
          <w:rFonts w:ascii="Traditional Arabic" w:hAnsi="Traditional Arabic" w:cs="Traditional Arabic"/>
          <w:vertAlign w:val="superscript"/>
          <w:rtl/>
        </w:rPr>
        <w:t>(</w:t>
      </w:r>
      <w:r w:rsidR="00E10C78" w:rsidRPr="000B7373">
        <w:rPr>
          <w:rStyle w:val="ad"/>
          <w:rFonts w:ascii="Traditional Arabic" w:hAnsi="Traditional Arabic" w:cs="Traditional Arabic"/>
          <w:rtl/>
        </w:rPr>
        <w:footnoteReference w:id="906"/>
      </w:r>
      <w:r w:rsidR="00E10C78" w:rsidRPr="000B7373">
        <w:rPr>
          <w:rFonts w:ascii="Traditional Arabic" w:hAnsi="Traditional Arabic" w:cs="Traditional Arabic"/>
          <w:vertAlign w:val="superscript"/>
          <w:rtl/>
        </w:rPr>
        <w:t>)</w:t>
      </w:r>
      <w:r w:rsidR="00E10C78" w:rsidRPr="000B7373">
        <w:rPr>
          <w:rFonts w:ascii="Traditional Arabic" w:hAnsi="Traditional Arabic" w:cs="Traditional Arabic"/>
          <w:rtl/>
        </w:rPr>
        <w:t xml:space="preserve"> فتعلَّقَ بثوبه سَهمٌ فأصابَ عِرْقًا في عَقِبهِ فقطعَهُ فمات، والعاصِ بنُ وائلٍ </w:t>
      </w:r>
      <w:r w:rsidR="003862C5" w:rsidRPr="000B7373">
        <w:rPr>
          <w:rFonts w:ascii="Traditional Arabic" w:hAnsi="Traditional Arabic" w:cs="Traditional Arabic"/>
          <w:rtl/>
        </w:rPr>
        <w:t>دخلَ في أَخْمَصِهِ شوكةٌ فانتفخت رِجلُه فمات، والأَسودُ بنُ المطلب عَمِيَ، والأَسودُ بنُ عبدِ يغوثَ جَعَلَ ينطحُ رأسَه بالشجرة ويضربُ وجهَه بالشوك حتى مات، والحارثُ بنُ قيس امتَخَطَ قيحًا ومات.</w:t>
      </w:r>
    </w:p>
    <w:p w14:paraId="3AF3CB6E" w14:textId="7C144E73" w:rsidR="004A0CA3" w:rsidRPr="000B7373" w:rsidRDefault="004A0CA3" w:rsidP="00003696">
      <w:pPr>
        <w:pStyle w:val="a6"/>
        <w:numPr>
          <w:ilvl w:val="0"/>
          <w:numId w:val="3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{الَّذِينَ يَجْعَلُونَ مَعَ اللَّهِ إِلَهًا آخَرَ فَسَوْفَ يَعْلَمُونَ}</w:t>
      </w:r>
      <w:r w:rsidR="003862C5" w:rsidRPr="000B7373">
        <w:rPr>
          <w:rFonts w:ascii="Traditional Arabic" w:hAnsi="Traditional Arabic" w:cs="Traditional Arabic"/>
          <w:rtl/>
        </w:rPr>
        <w:t xml:space="preserve"> عاقبةَ أمرِهم يومَ القيامة.</w:t>
      </w:r>
    </w:p>
    <w:p w14:paraId="35D0152D" w14:textId="1601A64B" w:rsidR="004A0CA3" w:rsidRPr="000B7373" w:rsidRDefault="004A0CA3" w:rsidP="00003696">
      <w:pPr>
        <w:pStyle w:val="a6"/>
        <w:numPr>
          <w:ilvl w:val="0"/>
          <w:numId w:val="3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{وَلَقَدْ نَعْلَمُ أَنَّكَ يَضِيقُ صَدْرُكَ بِمَا يَقُولُونَ}</w:t>
      </w:r>
      <w:r w:rsidR="003862C5" w:rsidRPr="000B7373">
        <w:rPr>
          <w:rFonts w:ascii="Traditional Arabic" w:hAnsi="Traditional Arabic" w:cs="Traditional Arabic"/>
          <w:rtl/>
        </w:rPr>
        <w:t xml:space="preserve"> فيك، أو في القرءان، أو في الله.</w:t>
      </w:r>
    </w:p>
    <w:p w14:paraId="0AC92D80" w14:textId="6EE38F12" w:rsidR="004A0CA3" w:rsidRPr="000B7373" w:rsidRDefault="004A0CA3" w:rsidP="00003696">
      <w:pPr>
        <w:pStyle w:val="a6"/>
        <w:numPr>
          <w:ilvl w:val="0"/>
          <w:numId w:val="3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{فَسَبِّحْ بِحَمْدِ رَبِّكَ وَكُن مِّنَ السَّاجِدِينَ}</w:t>
      </w:r>
      <w:r w:rsidR="003862C5" w:rsidRPr="000B7373">
        <w:rPr>
          <w:rFonts w:ascii="Traditional Arabic" w:hAnsi="Traditional Arabic" w:cs="Traditional Arabic"/>
          <w:rtl/>
        </w:rPr>
        <w:t xml:space="preserve"> فافزَعْ فيما نابَكَ إلى الله – والفَزَعُ إلى الله هو الذكرُ الدائم وكثرةُ السجود – يَكفِكَ ويَكشِفْ عنك الغمَّ.</w:t>
      </w:r>
    </w:p>
    <w:p w14:paraId="62E34C48" w14:textId="6752B02B" w:rsidR="004A0CA3" w:rsidRPr="000B7373" w:rsidRDefault="004A0CA3" w:rsidP="00003696">
      <w:pPr>
        <w:pStyle w:val="a6"/>
        <w:numPr>
          <w:ilvl w:val="0"/>
          <w:numId w:val="33"/>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{وَاعْبُدْ رَبَّكَ</w:t>
      </w:r>
      <w:r w:rsidR="003862C5" w:rsidRPr="000B7373">
        <w:rPr>
          <w:rFonts w:ascii="Traditional Arabic" w:hAnsi="Traditional Arabic" w:cs="Traditional Arabic"/>
          <w:rtl/>
        </w:rPr>
        <w:t>} ودُمْ على عبادة ربك</w:t>
      </w:r>
      <w:r w:rsidRPr="000B7373">
        <w:rPr>
          <w:rFonts w:ascii="Traditional Arabic" w:hAnsi="Traditional Arabic" w:cs="Traditional Arabic"/>
          <w:rtl/>
        </w:rPr>
        <w:t xml:space="preserve"> </w:t>
      </w:r>
      <w:r w:rsidR="003862C5" w:rsidRPr="000B7373">
        <w:rPr>
          <w:rFonts w:ascii="Traditional Arabic" w:hAnsi="Traditional Arabic" w:cs="Traditional Arabic"/>
          <w:rtl/>
        </w:rPr>
        <w:t>{</w:t>
      </w:r>
      <w:r w:rsidRPr="000B7373">
        <w:rPr>
          <w:rFonts w:ascii="Traditional Arabic" w:hAnsi="Traditional Arabic" w:cs="Traditional Arabic"/>
          <w:rtl/>
        </w:rPr>
        <w:t>حَتَّى يَأْتِيَكَ الْيَقِينُ}</w:t>
      </w:r>
      <w:r w:rsidR="003862C5" w:rsidRPr="000B7373">
        <w:rPr>
          <w:rFonts w:ascii="Traditional Arabic" w:hAnsi="Traditional Arabic" w:cs="Traditional Arabic"/>
          <w:rtl/>
        </w:rPr>
        <w:t xml:space="preserve"> أي الموتُ، يعني ما دُمتَ حيًّا فاشتغِلْ بالعبادة، وكان رسول الله ﷺ إذا حَزَبَهُ أَمرٌ فَزِعَ إلى الصلاة</w:t>
      </w:r>
      <w:r w:rsidR="003862C5" w:rsidRPr="000B7373">
        <w:rPr>
          <w:rFonts w:ascii="Traditional Arabic" w:hAnsi="Traditional Arabic" w:cs="Traditional Arabic"/>
          <w:vertAlign w:val="superscript"/>
          <w:rtl/>
        </w:rPr>
        <w:t>(</w:t>
      </w:r>
      <w:r w:rsidR="003862C5" w:rsidRPr="000B7373">
        <w:rPr>
          <w:rStyle w:val="ad"/>
          <w:rFonts w:ascii="Traditional Arabic" w:hAnsi="Traditional Arabic" w:cs="Traditional Arabic"/>
          <w:rtl/>
        </w:rPr>
        <w:footnoteReference w:id="907"/>
      </w:r>
      <w:r w:rsidR="003862C5" w:rsidRPr="000B7373">
        <w:rPr>
          <w:rFonts w:ascii="Traditional Arabic" w:hAnsi="Traditional Arabic" w:cs="Traditional Arabic"/>
          <w:vertAlign w:val="superscript"/>
          <w:rtl/>
        </w:rPr>
        <w:t>)</w:t>
      </w:r>
      <w:r w:rsidR="003862C5" w:rsidRPr="000B7373">
        <w:rPr>
          <w:rFonts w:ascii="Traditional Arabic" w:hAnsi="Traditional Arabic" w:cs="Traditional Arabic"/>
          <w:rtl/>
        </w:rPr>
        <w:t>.</w:t>
      </w:r>
    </w:p>
    <w:p w14:paraId="717CC0E3" w14:textId="1289001C" w:rsidR="003862C5" w:rsidRPr="000B7373" w:rsidRDefault="003862C5">
      <w:pPr>
        <w:spacing w:after="160" w:line="259" w:lineRule="auto"/>
        <w:jc w:val="left"/>
        <w:rPr>
          <w:rFonts w:ascii="Traditional Arabic" w:hAnsi="Traditional Arabic" w:cs="Traditional Arabic"/>
          <w:rtl/>
        </w:rPr>
      </w:pPr>
      <w:r w:rsidRPr="000B7373">
        <w:rPr>
          <w:rFonts w:ascii="Traditional Arabic" w:hAnsi="Traditional Arabic" w:cs="Traditional Arabic"/>
          <w:rtl/>
        </w:rPr>
        <w:br w:type="page"/>
      </w:r>
    </w:p>
    <w:p w14:paraId="2CD5EA5F" w14:textId="380CCFB5" w:rsidR="004A0CA3" w:rsidRPr="000B7373" w:rsidRDefault="003862C5" w:rsidP="003862C5">
      <w:pPr>
        <w:pStyle w:val="1"/>
        <w:rPr>
          <w:rtl/>
        </w:rPr>
      </w:pPr>
      <w:bookmarkStart w:id="17" w:name="_Toc222871723"/>
      <w:r w:rsidRPr="000B7373">
        <w:rPr>
          <w:rtl/>
        </w:rPr>
        <w:t>سورة النحل</w:t>
      </w:r>
      <w:r w:rsidRPr="000B7373">
        <w:rPr>
          <w:rtl/>
        </w:rPr>
        <w:br/>
        <w:t>مكية وهي مائة وثمان وعشرون ءاية</w:t>
      </w:r>
      <w:bookmarkEnd w:id="17"/>
    </w:p>
    <w:p w14:paraId="7D5A53CA" w14:textId="77777777" w:rsidR="003862C5" w:rsidRPr="000B7373" w:rsidRDefault="003862C5" w:rsidP="003862C5">
      <w:pPr>
        <w:tabs>
          <w:tab w:val="left" w:pos="2590"/>
        </w:tabs>
        <w:spacing w:line="360" w:lineRule="auto"/>
        <w:ind w:firstLine="0"/>
        <w:jc w:val="center"/>
        <w:rPr>
          <w:rFonts w:ascii="Traditional Arabic" w:hAnsi="Traditional Arabic" w:cs="Traditional Arabic"/>
          <w:b/>
          <w:bCs/>
          <w:sz w:val="36"/>
          <w:szCs w:val="36"/>
        </w:rPr>
      </w:pPr>
      <w:r w:rsidRPr="000B7373">
        <w:rPr>
          <w:rFonts w:ascii="Traditional Arabic" w:hAnsi="Traditional Arabic" w:cs="Traditional Arabic"/>
          <w:b/>
          <w:bCs/>
          <w:sz w:val="36"/>
          <w:szCs w:val="36"/>
          <w:rtl/>
        </w:rPr>
        <w:t>بِسْمِ اللَّهِ الرَّحْمَنِ الرَّحِيمِ</w:t>
      </w:r>
    </w:p>
    <w:p w14:paraId="50696A6A" w14:textId="6B0E65BD" w:rsidR="003862C5" w:rsidRPr="000B7373" w:rsidRDefault="00003696" w:rsidP="00003696">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كانوا يستعجلون ما وُعِدوا من قيام الساعة ونزولِ العذابِ بهم يومَ بدر استهزاءً وتكذيبًا بالوعد فقيل لهم:</w:t>
      </w:r>
    </w:p>
    <w:p w14:paraId="2B395C42" w14:textId="0194CCBB" w:rsidR="00003696" w:rsidRPr="000B7373" w:rsidRDefault="00003696" w:rsidP="00003696">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{أَتَى أَمْرُ اللَّهِ} أي هو بمنزلة الآتي الواقعِ وإن كان منتظرًا لقُربِ وقوعه {فَلاَ تَسْتَعْجِلُوهُ سُبْحَانَهُ وَتَعَالَى عَمَّا يُشْرِكُونَ} تَبرَّأَ جلَّ وعزَّ عن أن يكون له شريكٌ وعن إشراكهم.</w:t>
      </w:r>
    </w:p>
    <w:p w14:paraId="529514C3" w14:textId="096A8C40" w:rsidR="00003696" w:rsidRPr="000B7373" w:rsidRDefault="00003696" w:rsidP="00003696">
      <w:pPr>
        <w:pStyle w:val="a6"/>
        <w:numPr>
          <w:ilvl w:val="0"/>
          <w:numId w:val="32"/>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{يُنَزِّلُ الْمَلائِكَةَ بِالْرُّوحِ} بالوحي أو بالقرءان [فإنه] يُحيي القلوبَ الميتة بالجهل {مِنْ أَمْرِهِ} [بأَمْرِه] {عَلَى مَن يَشَاءُ مِنْ عِبَادِهِ} [يختاره للرسالة] {أَنْ أَنذِرُواْ} [بأن أَنذِروا] {أَنَّهُ لاَ إِلَهَ إِلاَّ أَنَاْ} أَعلِموا الناسَ قولي لا إلٰه إلا أنا {فَاتَّقُونِ} [أي أن الله يُنزل على أنبيائه ويوحي إليهم ويأمرهم أن خَوِّفوا عبادي عذابي وغضبي على شركهم بي].</w:t>
      </w:r>
    </w:p>
    <w:p w14:paraId="43E27800" w14:textId="671B4180" w:rsidR="00003696" w:rsidRPr="000B7373" w:rsidRDefault="00003696" w:rsidP="00003696">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دلَّ على وحدانيته وأنه لا إله إلا هو بما ذَكَر مما لا يَقدِرُ عليه غيرُه مِن خَلقِ السماوات والأرض، وهو قوله:</w:t>
      </w:r>
    </w:p>
    <w:p w14:paraId="3C4A4CF0" w14:textId="4213B3BB" w:rsidR="00003696" w:rsidRPr="000B7373" w:rsidRDefault="00003696" w:rsidP="00003696">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{خَلَقَ السَّمَاوَاتِ وَالأَرْضَ بِالْحَقِّ تَعَالَى عَمَّا يُشْرِكُونَ} وخَلْقِ الإنسانِ وما يكون منه وهو قوله:</w:t>
      </w:r>
    </w:p>
    <w:p w14:paraId="097673B3" w14:textId="1848FDEA" w:rsidR="00003696" w:rsidRPr="000B7373" w:rsidRDefault="00003696" w:rsidP="00003696">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{خَلَقَ الإِنسَانَ مِن نُّطْفَةٍ فَإِذَا هُوَ خَصِيمٌ مُّبِينٌ} فإذا هو مِنطيقٌ مجادلٌ عن نفسه، مُكافحٌ لخُصومه بعدما كان نطفة لا حِسَّ له ولا حركةَ.</w:t>
      </w:r>
    </w:p>
    <w:p w14:paraId="20414BB5" w14:textId="070471C5" w:rsidR="00003696" w:rsidRPr="000B7373" w:rsidRDefault="00003696" w:rsidP="00003696">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{وَالأَنْعَامَ خَلَقَهَا لَكُمْ} هي الأزواج الثمانية</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908"/>
      </w:r>
      <w:r w:rsidRPr="000B7373">
        <w:rPr>
          <w:rFonts w:ascii="Traditional Arabic" w:hAnsi="Traditional Arabic" w:cs="Traditional Arabic"/>
          <w:vertAlign w:val="superscript"/>
          <w:rtl/>
        </w:rPr>
        <w:t>)</w:t>
      </w:r>
      <w:r w:rsidRPr="000B7373">
        <w:rPr>
          <w:rFonts w:ascii="Traditional Arabic" w:hAnsi="Traditional Arabic" w:cs="Traditional Arabic"/>
          <w:rtl/>
        </w:rPr>
        <w:t>، وأكثر ما يقع على الإبل، أي خلقَ الإنسانَ والأنعامَ، ثم قال: {خَلَقَهَا لَكُمْ}، أي ما خلقها إلا لكم يا جنسَ الإنسان {فِيهَا دِفْءٌ} هو اسم ما يُدْفَأُ به من لباس معمول من صوف أو وَبَر أو شَعَر {وَمَنَافِعُ} هي نَسْلُها وَدَرُّها {وَمِنْهَا تَأْكُلُونَ} [خُصَّ الأكل بالذِّكر] لأن الأكل منها هو الأصل الذي يعتمده الناس في معايشهم.</w:t>
      </w:r>
    </w:p>
    <w:p w14:paraId="040222A5" w14:textId="6FD21601" w:rsidR="00003696" w:rsidRPr="000B7373" w:rsidRDefault="00003696" w:rsidP="00003696">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{وَلَكُمْ فِيهَا جَمَالٌ} [زينة] {حِينَ تُرِيحُونَ} تَرُدُّونَها من مَراعِيْها إلى مُرَاحِها</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909"/>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بالعَشِيّ {وَحِينَ تَسْرَحُونَ} تُرسِلونَها بالغَداة إلى مسارحها</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910"/>
      </w:r>
      <w:r w:rsidRPr="000B7373">
        <w:rPr>
          <w:rFonts w:ascii="Traditional Arabic" w:hAnsi="Traditional Arabic" w:cs="Traditional Arabic"/>
          <w:vertAlign w:val="superscript"/>
          <w:rtl/>
        </w:rPr>
        <w:t>)</w:t>
      </w:r>
      <w:r w:rsidRPr="000B7373">
        <w:rPr>
          <w:rFonts w:ascii="Traditional Arabic" w:hAnsi="Traditional Arabic" w:cs="Traditional Arabic"/>
          <w:rtl/>
        </w:rPr>
        <w:t>، مَنَّ الله تعالى بالتجمُّل بها كما مَنَّ بالانتفاع بها، لأنه من أَغراضِ أصحاب المواشي، لأَن الرُّعيانَ إذا رَوَّحوها بالعَشيّ وسَرَّحوها بالغَداة تزيَّنت بإراحتها وتسريحها الأَفنيةُ، وفرحت أَربابُها وأكسبتهم الجاهَ والحُرْمَةَ عند الناس، وإنما قُدِّمتِ الإراحةُ على التسريح لأن الجمال في الإراحة أظهرُ إذا أَقبلت مَلأَى البطونِ حافلةَ الضُّروع.</w:t>
      </w:r>
    </w:p>
    <w:p w14:paraId="60F7B6C8" w14:textId="7C6B6169" w:rsidR="00003696" w:rsidRPr="000B7373" w:rsidRDefault="00003696" w:rsidP="00003696">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{وَتَحْمِلُ أَثْقَالَكُمْ</w:t>
      </w:r>
      <w:r w:rsidR="002358EF" w:rsidRPr="000B7373">
        <w:rPr>
          <w:rFonts w:ascii="Traditional Arabic" w:hAnsi="Traditional Arabic" w:cs="Traditional Arabic"/>
          <w:rtl/>
        </w:rPr>
        <w:t>} أَحمالَكم</w:t>
      </w:r>
      <w:r w:rsidRPr="000B7373">
        <w:rPr>
          <w:rFonts w:ascii="Traditional Arabic" w:hAnsi="Traditional Arabic" w:cs="Traditional Arabic"/>
          <w:rtl/>
        </w:rPr>
        <w:t xml:space="preserve"> </w:t>
      </w:r>
      <w:r w:rsidR="002358EF" w:rsidRPr="000B7373">
        <w:rPr>
          <w:rFonts w:ascii="Traditional Arabic" w:hAnsi="Traditional Arabic" w:cs="Traditional Arabic"/>
          <w:rtl/>
        </w:rPr>
        <w:t>{</w:t>
      </w:r>
      <w:r w:rsidRPr="000B7373">
        <w:rPr>
          <w:rFonts w:ascii="Traditional Arabic" w:hAnsi="Traditional Arabic" w:cs="Traditional Arabic"/>
          <w:rtl/>
        </w:rPr>
        <w:t>إِلَى بَلَدٍ لَّمْ تَكُونُواْ بَالِغِيهِ إِلاَّ بِشِقِّ الأَنفُسِ</w:t>
      </w:r>
      <w:r w:rsidR="002358EF" w:rsidRPr="000B7373">
        <w:rPr>
          <w:rFonts w:ascii="Traditional Arabic" w:hAnsi="Traditional Arabic" w:cs="Traditional Arabic"/>
          <w:rtl/>
        </w:rPr>
        <w:t>} تحمل أثقالكم إلى بلد لم تكونوا بالغيه لو لم تُخلَقِ الإبلُ إلا بجَهدٍ ومَشقَّة فضلًا أن تحمِلوا أثقالَكم على ظهوركم</w:t>
      </w:r>
      <w:r w:rsidRPr="000B7373">
        <w:rPr>
          <w:rFonts w:ascii="Traditional Arabic" w:hAnsi="Traditional Arabic" w:cs="Traditional Arabic"/>
          <w:rtl/>
        </w:rPr>
        <w:t xml:space="preserve"> </w:t>
      </w:r>
      <w:r w:rsidR="002358EF" w:rsidRPr="000B7373">
        <w:rPr>
          <w:rFonts w:ascii="Traditional Arabic" w:hAnsi="Traditional Arabic" w:cs="Traditional Arabic"/>
          <w:rtl/>
        </w:rPr>
        <w:t>{</w:t>
      </w:r>
      <w:r w:rsidRPr="000B7373">
        <w:rPr>
          <w:rFonts w:ascii="Traditional Arabic" w:hAnsi="Traditional Arabic" w:cs="Traditional Arabic"/>
          <w:rtl/>
        </w:rPr>
        <w:t>إِنَّ رَبَّكُمْ لَرَؤُوفٌ رَّحِيمٌ}</w:t>
      </w:r>
      <w:r w:rsidR="002358EF" w:rsidRPr="000B7373">
        <w:rPr>
          <w:rFonts w:ascii="Traditional Arabic" w:hAnsi="Traditional Arabic" w:cs="Traditional Arabic"/>
          <w:rtl/>
        </w:rPr>
        <w:t xml:space="preserve"> حيث رَحِمَكم بخَلق هذه الحوامل، وتيسير هذه المصالح.</w:t>
      </w:r>
    </w:p>
    <w:p w14:paraId="1A2C0242" w14:textId="4953FE7F" w:rsidR="00003696" w:rsidRPr="000B7373" w:rsidRDefault="00003696" w:rsidP="00003696">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{وَالْخَيْلَ وَالْبِغَالَ وَالْحَمِيرَ لِتَرْكَبُوهَا وَزِينَةً</w:t>
      </w:r>
      <w:r w:rsidR="002358EF" w:rsidRPr="000B7373">
        <w:rPr>
          <w:rFonts w:ascii="Traditional Arabic" w:hAnsi="Traditional Arabic" w:cs="Traditional Arabic"/>
          <w:rtl/>
        </w:rPr>
        <w:t>} وخلَقَ هذه للركوب والزينة</w:t>
      </w:r>
      <w:r w:rsidRPr="000B7373">
        <w:rPr>
          <w:rFonts w:ascii="Traditional Arabic" w:hAnsi="Traditional Arabic" w:cs="Traditional Arabic"/>
          <w:rtl/>
        </w:rPr>
        <w:t xml:space="preserve"> </w:t>
      </w:r>
      <w:r w:rsidR="002358EF" w:rsidRPr="000B7373">
        <w:rPr>
          <w:rFonts w:ascii="Traditional Arabic" w:hAnsi="Traditional Arabic" w:cs="Traditional Arabic"/>
          <w:rtl/>
        </w:rPr>
        <w:t>{</w:t>
      </w:r>
      <w:r w:rsidRPr="000B7373">
        <w:rPr>
          <w:rFonts w:ascii="Traditional Arabic" w:hAnsi="Traditional Arabic" w:cs="Traditional Arabic"/>
          <w:rtl/>
        </w:rPr>
        <w:t>وَيَخْلُقُ مَا لاَ تَعْلَمُونَ}</w:t>
      </w:r>
      <w:r w:rsidR="002358EF" w:rsidRPr="000B7373">
        <w:rPr>
          <w:rFonts w:ascii="Traditional Arabic" w:hAnsi="Traditional Arabic" w:cs="Traditional Arabic"/>
          <w:rtl/>
        </w:rPr>
        <w:t xml:space="preserve"> [ما لم يَرهُ البشر ولم يسمعوا به]، ومَن هذا وصفُه يتعالى عن أن يُشْرَكَ به غيرُهُ.</w:t>
      </w:r>
    </w:p>
    <w:p w14:paraId="255F4B29" w14:textId="49D08CD5" w:rsidR="00003696" w:rsidRPr="000B7373" w:rsidRDefault="00003696" w:rsidP="00003696">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{وَعَلَى اللَّهِ قَصْدُ السَّبِيلِ</w:t>
      </w:r>
      <w:r w:rsidR="002358EF" w:rsidRPr="000B7373">
        <w:rPr>
          <w:rFonts w:ascii="Traditional Arabic" w:hAnsi="Traditional Arabic" w:cs="Traditional Arabic"/>
          <w:rtl/>
        </w:rPr>
        <w:t>} معناه أن هداية الطريق الموصل إلى الحقِّ عليه، يفعلُ ذلك تفضُّلًا</w:t>
      </w:r>
      <w:r w:rsidRPr="000B7373">
        <w:rPr>
          <w:rFonts w:ascii="Traditional Arabic" w:hAnsi="Traditional Arabic" w:cs="Traditional Arabic"/>
          <w:rtl/>
        </w:rPr>
        <w:t xml:space="preserve"> </w:t>
      </w:r>
      <w:r w:rsidR="002358EF" w:rsidRPr="000B7373">
        <w:rPr>
          <w:rFonts w:ascii="Traditional Arabic" w:hAnsi="Traditional Arabic" w:cs="Traditional Arabic"/>
          <w:rtl/>
        </w:rPr>
        <w:t>{</w:t>
      </w:r>
      <w:r w:rsidRPr="000B7373">
        <w:rPr>
          <w:rFonts w:ascii="Traditional Arabic" w:hAnsi="Traditional Arabic" w:cs="Traditional Arabic"/>
          <w:rtl/>
        </w:rPr>
        <w:t>وَمِنْهَا جَائِرٌ</w:t>
      </w:r>
      <w:r w:rsidR="002358EF" w:rsidRPr="000B7373">
        <w:rPr>
          <w:rFonts w:ascii="Traditional Arabic" w:hAnsi="Traditional Arabic" w:cs="Traditional Arabic"/>
          <w:rtl/>
        </w:rPr>
        <w:t>} ومن السبيل [سبيلٌ] مائل عن الاستقامة [وقد بينّاه كما بينَّا الطريقَ المستقيم]</w:t>
      </w:r>
      <w:r w:rsidRPr="000B7373">
        <w:rPr>
          <w:rFonts w:ascii="Traditional Arabic" w:hAnsi="Traditional Arabic" w:cs="Traditional Arabic"/>
          <w:rtl/>
        </w:rPr>
        <w:t xml:space="preserve"> </w:t>
      </w:r>
      <w:r w:rsidR="002358EF" w:rsidRPr="000B7373">
        <w:rPr>
          <w:rFonts w:ascii="Traditional Arabic" w:hAnsi="Traditional Arabic" w:cs="Traditional Arabic"/>
          <w:rtl/>
        </w:rPr>
        <w:t>{</w:t>
      </w:r>
      <w:r w:rsidRPr="000B7373">
        <w:rPr>
          <w:rFonts w:ascii="Traditional Arabic" w:hAnsi="Traditional Arabic" w:cs="Traditional Arabic"/>
          <w:rtl/>
        </w:rPr>
        <w:t>وَلَوْ شَاء لَهَدَاكُمْ أَجْمَعِينَ}</w:t>
      </w:r>
      <w:r w:rsidR="002358EF" w:rsidRPr="000B7373">
        <w:rPr>
          <w:rFonts w:ascii="Traditional Arabic" w:hAnsi="Traditional Arabic" w:cs="Traditional Arabic"/>
          <w:rtl/>
        </w:rPr>
        <w:t xml:space="preserve"> أَرادَ هدايةَ اللطفِ بالتوفيق والإنعامِ بعدَ الهُدَى العامّ.</w:t>
      </w:r>
    </w:p>
    <w:p w14:paraId="53D32BAD" w14:textId="2802720E" w:rsidR="00003696" w:rsidRPr="000B7373" w:rsidRDefault="00003696" w:rsidP="00003696">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{هُوَ الَّذِي أَنزَلَ مِنَ السَّمَاء مَاء لَّكُم مِّنْهُ شَرَابٌ</w:t>
      </w:r>
      <w:r w:rsidR="002358EF" w:rsidRPr="000B7373">
        <w:rPr>
          <w:rFonts w:ascii="Traditional Arabic" w:hAnsi="Traditional Arabic" w:cs="Traditional Arabic"/>
          <w:rtl/>
        </w:rPr>
        <w:t>} [أي مطرًا منه تَشربون]</w:t>
      </w:r>
      <w:r w:rsidRPr="000B7373">
        <w:rPr>
          <w:rFonts w:ascii="Traditional Arabic" w:hAnsi="Traditional Arabic" w:cs="Traditional Arabic"/>
          <w:rtl/>
        </w:rPr>
        <w:t xml:space="preserve"> </w:t>
      </w:r>
      <w:r w:rsidR="002358EF" w:rsidRPr="000B7373">
        <w:rPr>
          <w:rFonts w:ascii="Traditional Arabic" w:hAnsi="Traditional Arabic" w:cs="Traditional Arabic"/>
          <w:rtl/>
        </w:rPr>
        <w:t>{</w:t>
      </w:r>
      <w:r w:rsidRPr="000B7373">
        <w:rPr>
          <w:rFonts w:ascii="Traditional Arabic" w:hAnsi="Traditional Arabic" w:cs="Traditional Arabic"/>
          <w:rtl/>
        </w:rPr>
        <w:t>وَمِنْهُ شَجَرٌ</w:t>
      </w:r>
      <w:r w:rsidR="002358EF" w:rsidRPr="000B7373">
        <w:rPr>
          <w:rFonts w:ascii="Traditional Arabic" w:hAnsi="Traditional Arabic" w:cs="Traditional Arabic"/>
          <w:rtl/>
        </w:rPr>
        <w:t>} [ومنه يَنبت] الشجرُ الذي ترعاه المواشي</w:t>
      </w:r>
      <w:r w:rsidRPr="000B7373">
        <w:rPr>
          <w:rFonts w:ascii="Traditional Arabic" w:hAnsi="Traditional Arabic" w:cs="Traditional Arabic"/>
          <w:rtl/>
        </w:rPr>
        <w:t xml:space="preserve"> </w:t>
      </w:r>
      <w:r w:rsidR="002358EF" w:rsidRPr="000B7373">
        <w:rPr>
          <w:rFonts w:ascii="Traditional Arabic" w:hAnsi="Traditional Arabic" w:cs="Traditional Arabic"/>
          <w:rtl/>
        </w:rPr>
        <w:t>{</w:t>
      </w:r>
      <w:r w:rsidRPr="000B7373">
        <w:rPr>
          <w:rFonts w:ascii="Traditional Arabic" w:hAnsi="Traditional Arabic" w:cs="Traditional Arabic"/>
          <w:rtl/>
        </w:rPr>
        <w:t>فِيهِ تُسِيمُونَ}</w:t>
      </w:r>
      <w:r w:rsidR="002358EF" w:rsidRPr="000B7373">
        <w:rPr>
          <w:rFonts w:ascii="Traditional Arabic" w:hAnsi="Traditional Arabic" w:cs="Traditional Arabic"/>
          <w:rtl/>
        </w:rPr>
        <w:t xml:space="preserve"> [ترعَون مواشيَكم، وهذا أيضًا من ءاثار قدرته وأنواع نعمته].</w:t>
      </w:r>
    </w:p>
    <w:p w14:paraId="673F6622" w14:textId="590B0DFB" w:rsidR="00003696" w:rsidRPr="000B7373" w:rsidRDefault="00003696" w:rsidP="00003696">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{يُنبِتُ لَكُم بِهِ الزَّرْعَ وَالزَّيْتُونَ وَالنَّخِيلَ وَالأَعْنَابَ وَمِن كُلِّ الثَّمَرَاتِ</w:t>
      </w:r>
      <w:r w:rsidR="002358EF" w:rsidRPr="000B7373">
        <w:rPr>
          <w:rFonts w:ascii="Traditional Arabic" w:hAnsi="Traditional Arabic" w:cs="Traditional Arabic"/>
          <w:rtl/>
        </w:rPr>
        <w:t>} ولم يقل: كلَّ الثمرات لأن كلَّها لا تكون إلا</w:t>
      </w:r>
      <w:r w:rsidR="003669F8">
        <w:rPr>
          <w:rFonts w:ascii="Traditional Arabic" w:hAnsi="Traditional Arabic" w:cs="Traditional Arabic"/>
          <w:rtl/>
        </w:rPr>
        <w:t xml:space="preserve"> </w:t>
      </w:r>
      <w:r w:rsidR="002358EF" w:rsidRPr="000B7373">
        <w:rPr>
          <w:rFonts w:ascii="Traditional Arabic" w:hAnsi="Traditional Arabic" w:cs="Traditional Arabic"/>
          <w:rtl/>
        </w:rPr>
        <w:t>في الجنة، وإنما أُنبتَ في الأرض بعضٌ مِن كُلِّها للتذكرة</w:t>
      </w:r>
      <w:r w:rsidRPr="000B7373">
        <w:rPr>
          <w:rFonts w:ascii="Traditional Arabic" w:hAnsi="Traditional Arabic" w:cs="Traditional Arabic"/>
          <w:rtl/>
        </w:rPr>
        <w:t xml:space="preserve"> </w:t>
      </w:r>
      <w:r w:rsidR="002358EF" w:rsidRPr="000B7373">
        <w:rPr>
          <w:rFonts w:ascii="Traditional Arabic" w:hAnsi="Traditional Arabic" w:cs="Traditional Arabic"/>
          <w:rtl/>
        </w:rPr>
        <w:t>{</w:t>
      </w:r>
      <w:r w:rsidRPr="000B7373">
        <w:rPr>
          <w:rFonts w:ascii="Traditional Arabic" w:hAnsi="Traditional Arabic" w:cs="Traditional Arabic"/>
          <w:rtl/>
        </w:rPr>
        <w:t>إِنَّ فِي ذَلِكَ لآيَةً لِّقَوْمٍ يَتَفَكَّرُونَ}</w:t>
      </w:r>
      <w:r w:rsidR="002358EF" w:rsidRPr="000B7373">
        <w:rPr>
          <w:rFonts w:ascii="Traditional Arabic" w:hAnsi="Traditional Arabic" w:cs="Traditional Arabic"/>
          <w:rtl/>
        </w:rPr>
        <w:t xml:space="preserve"> فيستدلّون بها عليه وعلى قدرته وحِكمته، والآيةُ: الدِّلالةُ الواضحة.</w:t>
      </w:r>
    </w:p>
    <w:p w14:paraId="063E21D6" w14:textId="0DB1A5EE" w:rsidR="00003696" w:rsidRPr="000B7373" w:rsidRDefault="00003696" w:rsidP="00003696">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{وَسَخَّرَ لَكُمُ اللَّيْلَ وَالنَّهَارَ</w:t>
      </w:r>
      <w:r w:rsidR="00555DAB" w:rsidRPr="000B7373">
        <w:rPr>
          <w:rFonts w:ascii="Traditional Arabic" w:hAnsi="Traditional Arabic" w:cs="Traditional Arabic"/>
          <w:rtl/>
        </w:rPr>
        <w:t>} [يتعاقبان عليكم، هذا لتصرُّفكم في معاشكم، وهذا لِسَكَنكم فيه]</w:t>
      </w:r>
      <w:r w:rsidRPr="000B7373">
        <w:rPr>
          <w:rFonts w:ascii="Traditional Arabic" w:hAnsi="Traditional Arabic" w:cs="Traditional Arabic"/>
          <w:rtl/>
        </w:rPr>
        <w:t xml:space="preserve"> </w:t>
      </w:r>
      <w:r w:rsidR="00555DAB" w:rsidRPr="000B7373">
        <w:rPr>
          <w:rFonts w:ascii="Traditional Arabic" w:hAnsi="Traditional Arabic" w:cs="Traditional Arabic"/>
          <w:rtl/>
        </w:rPr>
        <w:t>{</w:t>
      </w:r>
      <w:r w:rsidRPr="000B7373">
        <w:rPr>
          <w:rFonts w:ascii="Traditional Arabic" w:hAnsi="Traditional Arabic" w:cs="Traditional Arabic"/>
          <w:rtl/>
        </w:rPr>
        <w:t>وَالشَّمْسَ وَالْقَمَرَ</w:t>
      </w:r>
      <w:r w:rsidR="00555DAB" w:rsidRPr="000B7373">
        <w:rPr>
          <w:rFonts w:ascii="Traditional Arabic" w:hAnsi="Traditional Arabic" w:cs="Traditional Arabic"/>
          <w:rtl/>
        </w:rPr>
        <w:t>} [لمعرفة أوقات أزمنتكم وشهوركم وسِنِيكم وصلاح معايشكم]</w:t>
      </w:r>
      <w:r w:rsidRPr="000B7373">
        <w:rPr>
          <w:rFonts w:ascii="Traditional Arabic" w:hAnsi="Traditional Arabic" w:cs="Traditional Arabic"/>
          <w:rtl/>
        </w:rPr>
        <w:t xml:space="preserve"> </w:t>
      </w:r>
      <w:r w:rsidR="00555DAB" w:rsidRPr="000B7373">
        <w:rPr>
          <w:rFonts w:ascii="Traditional Arabic" w:hAnsi="Traditional Arabic" w:cs="Traditional Arabic"/>
          <w:rtl/>
        </w:rPr>
        <w:t>{</w:t>
      </w:r>
      <w:r w:rsidRPr="000B7373">
        <w:rPr>
          <w:rFonts w:ascii="Traditional Arabic" w:hAnsi="Traditional Arabic" w:cs="Traditional Arabic"/>
          <w:rtl/>
        </w:rPr>
        <w:t>وَالنُّجُومُ مُسَخَّرَاتٌ بِأَمْرِهِ</w:t>
      </w:r>
      <w:r w:rsidR="00555DAB" w:rsidRPr="000B7373">
        <w:rPr>
          <w:rFonts w:ascii="Traditional Arabic" w:hAnsi="Traditional Arabic" w:cs="Traditional Arabic"/>
          <w:rtl/>
        </w:rPr>
        <w:t>} [لكم تجري في فَلَكها لتهتدوا بها في ظلمات البَرّ والبحر]</w:t>
      </w:r>
      <w:r w:rsidRPr="000B7373">
        <w:rPr>
          <w:rFonts w:ascii="Traditional Arabic" w:hAnsi="Traditional Arabic" w:cs="Traditional Arabic"/>
          <w:rtl/>
        </w:rPr>
        <w:t xml:space="preserve"> </w:t>
      </w:r>
      <w:r w:rsidR="00555DAB" w:rsidRPr="000B7373">
        <w:rPr>
          <w:rFonts w:ascii="Traditional Arabic" w:hAnsi="Traditional Arabic" w:cs="Traditional Arabic"/>
          <w:rtl/>
        </w:rPr>
        <w:t>{</w:t>
      </w:r>
      <w:r w:rsidRPr="000B7373">
        <w:rPr>
          <w:rFonts w:ascii="Traditional Arabic" w:hAnsi="Traditional Arabic" w:cs="Traditional Arabic"/>
          <w:rtl/>
        </w:rPr>
        <w:t>إِنَّ فِي ذَلِكَ لَآيَاتٍ لِّقَوْمٍ يَعْقِلُونَ}</w:t>
      </w:r>
      <w:r w:rsidR="00555DAB" w:rsidRPr="000B7373">
        <w:rPr>
          <w:rFonts w:ascii="Traditional Arabic" w:hAnsi="Traditional Arabic" w:cs="Traditional Arabic"/>
          <w:rtl/>
        </w:rPr>
        <w:t xml:space="preserve"> وذَكرَ العقلَ لأن الآثارَ العُلويةَ أظهرُ دلالةً على القدرة الباهرة، وأَبيَنُ شهادةً للكبرياء والعَظَمة.</w:t>
      </w:r>
    </w:p>
    <w:p w14:paraId="18A4CF68" w14:textId="284BE298" w:rsidR="00003696" w:rsidRPr="000B7373" w:rsidRDefault="00003696" w:rsidP="00003696">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ذَرَأَ لَكُمْ فِي الأَرْضِ</w:t>
      </w:r>
      <w:r w:rsidR="00555DAB" w:rsidRPr="000B7373">
        <w:rPr>
          <w:rFonts w:ascii="Traditional Arabic" w:hAnsi="Traditional Arabic" w:cs="Traditional Arabic"/>
          <w:rtl/>
        </w:rPr>
        <w:t>} ما خلقَ فيها من حيوان وشجر وثمر وغير ذلك</w:t>
      </w:r>
      <w:r w:rsidRPr="000B7373">
        <w:rPr>
          <w:rFonts w:ascii="Traditional Arabic" w:hAnsi="Traditional Arabic" w:cs="Traditional Arabic"/>
          <w:rtl/>
        </w:rPr>
        <w:t xml:space="preserve"> </w:t>
      </w:r>
      <w:r w:rsidR="00555DAB" w:rsidRPr="000B7373">
        <w:rPr>
          <w:rFonts w:ascii="Traditional Arabic" w:hAnsi="Traditional Arabic" w:cs="Traditional Arabic"/>
          <w:rtl/>
        </w:rPr>
        <w:t>{</w:t>
      </w:r>
      <w:r w:rsidRPr="000B7373">
        <w:rPr>
          <w:rFonts w:ascii="Traditional Arabic" w:hAnsi="Traditional Arabic" w:cs="Traditional Arabic"/>
          <w:rtl/>
        </w:rPr>
        <w:t>مُخْتَلِفًا أَلْوَانُهُ إِنَّ فِي ذَلِكَ لآيَةً لِّقَوْمٍ يَذَّكَّرُونَ}</w:t>
      </w:r>
      <w:r w:rsidR="00555DAB" w:rsidRPr="000B7373">
        <w:rPr>
          <w:rFonts w:ascii="Traditional Arabic" w:hAnsi="Traditional Arabic" w:cs="Traditional Arabic"/>
          <w:rtl/>
        </w:rPr>
        <w:t xml:space="preserve"> يتعظون.</w:t>
      </w:r>
    </w:p>
    <w:p w14:paraId="05B59942" w14:textId="1A0B1240" w:rsidR="00003696" w:rsidRPr="000B7373" w:rsidRDefault="00003696" w:rsidP="00003696">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{وَهُوَ الَّذِي سَخَّرَ الْبَحْرَ لِتَأْكُلُواْ مِنْهُ لَحْمًا طَرِيًّا</w:t>
      </w:r>
      <w:r w:rsidR="00555DAB" w:rsidRPr="000B7373">
        <w:rPr>
          <w:rFonts w:ascii="Traditional Arabic" w:hAnsi="Traditional Arabic" w:cs="Traditional Arabic"/>
          <w:rtl/>
        </w:rPr>
        <w:t>} هو السمك، ووصفَهُ بالطراوة لأن الفسادَ يُسرعُ إليه فيؤكلُ سريعًا طريًّا خيفةَ الفساد</w:t>
      </w:r>
      <w:r w:rsidRPr="000B7373">
        <w:rPr>
          <w:rFonts w:ascii="Traditional Arabic" w:hAnsi="Traditional Arabic" w:cs="Traditional Arabic"/>
          <w:rtl/>
        </w:rPr>
        <w:t xml:space="preserve"> </w:t>
      </w:r>
      <w:r w:rsidR="00555DAB" w:rsidRPr="000B7373">
        <w:rPr>
          <w:rFonts w:ascii="Traditional Arabic" w:hAnsi="Traditional Arabic" w:cs="Traditional Arabic"/>
          <w:rtl/>
        </w:rPr>
        <w:t>{</w:t>
      </w:r>
      <w:r w:rsidRPr="000B7373">
        <w:rPr>
          <w:rFonts w:ascii="Traditional Arabic" w:hAnsi="Traditional Arabic" w:cs="Traditional Arabic"/>
          <w:rtl/>
        </w:rPr>
        <w:t>وَتَسْتَخْرِجُواْ مِنْهُ حِلْيَةً تَلْبَسُونَهَا</w:t>
      </w:r>
      <w:r w:rsidR="00555DAB" w:rsidRPr="000B7373">
        <w:rPr>
          <w:rFonts w:ascii="Traditional Arabic" w:hAnsi="Traditional Arabic" w:cs="Traditional Arabic"/>
          <w:rtl/>
        </w:rPr>
        <w:t>} هي اللؤلؤ و</w:t>
      </w:r>
      <w:r w:rsidR="001C4A34" w:rsidRPr="000B7373">
        <w:rPr>
          <w:rFonts w:ascii="Traditional Arabic" w:hAnsi="Traditional Arabic" w:cs="Traditional Arabic"/>
          <w:rtl/>
        </w:rPr>
        <w:t>الـمَ</w:t>
      </w:r>
      <w:r w:rsidR="00555DAB" w:rsidRPr="000B7373">
        <w:rPr>
          <w:rFonts w:ascii="Traditional Arabic" w:hAnsi="Traditional Arabic" w:cs="Traditional Arabic"/>
          <w:rtl/>
        </w:rPr>
        <w:t>رجان</w:t>
      </w:r>
      <w:r w:rsidRPr="000B7373">
        <w:rPr>
          <w:rFonts w:ascii="Traditional Arabic" w:hAnsi="Traditional Arabic" w:cs="Traditional Arabic"/>
          <w:rtl/>
        </w:rPr>
        <w:t xml:space="preserve"> </w:t>
      </w:r>
      <w:r w:rsidR="00555DAB" w:rsidRPr="000B7373">
        <w:rPr>
          <w:rFonts w:ascii="Traditional Arabic" w:hAnsi="Traditional Arabic" w:cs="Traditional Arabic"/>
          <w:rtl/>
        </w:rPr>
        <w:t>{</w:t>
      </w:r>
      <w:r w:rsidRPr="000B7373">
        <w:rPr>
          <w:rFonts w:ascii="Traditional Arabic" w:hAnsi="Traditional Arabic" w:cs="Traditional Arabic"/>
          <w:rtl/>
        </w:rPr>
        <w:t>وَتَرَى الْفُلْكَ مَوَاخِرَ</w:t>
      </w:r>
      <w:r w:rsidR="00555DAB" w:rsidRPr="000B7373">
        <w:rPr>
          <w:rFonts w:ascii="Traditional Arabic" w:hAnsi="Traditional Arabic" w:cs="Traditional Arabic"/>
          <w:rtl/>
        </w:rPr>
        <w:t>} جَوارِيَ تجري جَرْيًا وتشُقُّ الماءَ شقًّا، و</w:t>
      </w:r>
      <w:r w:rsidR="001C4A34" w:rsidRPr="000B7373">
        <w:rPr>
          <w:rFonts w:ascii="Traditional Arabic" w:hAnsi="Traditional Arabic" w:cs="Traditional Arabic"/>
          <w:rtl/>
        </w:rPr>
        <w:t>الـمَ</w:t>
      </w:r>
      <w:r w:rsidR="00555DAB" w:rsidRPr="000B7373">
        <w:rPr>
          <w:rFonts w:ascii="Traditional Arabic" w:hAnsi="Traditional Arabic" w:cs="Traditional Arabic"/>
          <w:rtl/>
        </w:rPr>
        <w:t>خْرُ: شَقُّ الماء</w:t>
      </w:r>
      <w:r w:rsidRPr="000B7373">
        <w:rPr>
          <w:rFonts w:ascii="Traditional Arabic" w:hAnsi="Traditional Arabic" w:cs="Traditional Arabic"/>
          <w:rtl/>
        </w:rPr>
        <w:t xml:space="preserve"> </w:t>
      </w:r>
      <w:r w:rsidR="00555DAB" w:rsidRPr="000B7373">
        <w:rPr>
          <w:rFonts w:ascii="Traditional Arabic" w:hAnsi="Traditional Arabic" w:cs="Traditional Arabic"/>
          <w:rtl/>
        </w:rPr>
        <w:t>{</w:t>
      </w:r>
      <w:r w:rsidRPr="000B7373">
        <w:rPr>
          <w:rFonts w:ascii="Traditional Arabic" w:hAnsi="Traditional Arabic" w:cs="Traditional Arabic"/>
          <w:rtl/>
        </w:rPr>
        <w:t>فِيهِ</w:t>
      </w:r>
      <w:r w:rsidR="00555DAB" w:rsidRPr="000B7373">
        <w:rPr>
          <w:rFonts w:ascii="Traditional Arabic" w:hAnsi="Traditional Arabic" w:cs="Traditional Arabic"/>
          <w:rtl/>
        </w:rPr>
        <w:t>} في البحر</w:t>
      </w:r>
      <w:r w:rsidRPr="000B7373">
        <w:rPr>
          <w:rFonts w:ascii="Traditional Arabic" w:hAnsi="Traditional Arabic" w:cs="Traditional Arabic"/>
          <w:rtl/>
        </w:rPr>
        <w:t xml:space="preserve"> </w:t>
      </w:r>
      <w:r w:rsidR="00555DAB" w:rsidRPr="000B7373">
        <w:rPr>
          <w:rFonts w:ascii="Traditional Arabic" w:hAnsi="Traditional Arabic" w:cs="Traditional Arabic"/>
          <w:rtl/>
        </w:rPr>
        <w:t>{</w:t>
      </w:r>
      <w:r w:rsidRPr="000B7373">
        <w:rPr>
          <w:rFonts w:ascii="Traditional Arabic" w:hAnsi="Traditional Arabic" w:cs="Traditional Arabic"/>
          <w:rtl/>
        </w:rPr>
        <w:t>وَلِتَبْتَغُواْ مِن فَضْلِهِ</w:t>
      </w:r>
      <w:r w:rsidR="00555DAB" w:rsidRPr="000B7373">
        <w:rPr>
          <w:rFonts w:ascii="Traditional Arabic" w:hAnsi="Traditional Arabic" w:cs="Traditional Arabic"/>
          <w:rtl/>
        </w:rPr>
        <w:t>} لتعتبروا ولتبتغوا، وابتغاءُ الفضلِ: التجارةُ</w:t>
      </w:r>
      <w:r w:rsidRPr="000B7373">
        <w:rPr>
          <w:rFonts w:ascii="Traditional Arabic" w:hAnsi="Traditional Arabic" w:cs="Traditional Arabic"/>
          <w:rtl/>
        </w:rPr>
        <w:t xml:space="preserve"> </w:t>
      </w:r>
      <w:r w:rsidR="00555DAB" w:rsidRPr="000B7373">
        <w:rPr>
          <w:rFonts w:ascii="Traditional Arabic" w:hAnsi="Traditional Arabic" w:cs="Traditional Arabic"/>
          <w:rtl/>
        </w:rPr>
        <w:t>{</w:t>
      </w:r>
      <w:r w:rsidRPr="000B7373">
        <w:rPr>
          <w:rFonts w:ascii="Traditional Arabic" w:hAnsi="Traditional Arabic" w:cs="Traditional Arabic"/>
          <w:rtl/>
        </w:rPr>
        <w:t>وَلَعَلَّكُمْ تَشْكُرُونَ}</w:t>
      </w:r>
      <w:r w:rsidR="00555DAB" w:rsidRPr="000B7373">
        <w:rPr>
          <w:rFonts w:ascii="Traditional Arabic" w:hAnsi="Traditional Arabic" w:cs="Traditional Arabic"/>
          <w:rtl/>
        </w:rPr>
        <w:t xml:space="preserve"> اللهَ على ما أَنعمَ عليكم به.</w:t>
      </w:r>
    </w:p>
    <w:p w14:paraId="22C52F9A" w14:textId="19AAEE6D" w:rsidR="00003696" w:rsidRPr="000B7373" w:rsidRDefault="00003696" w:rsidP="00003696">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{وَأَلْقَى فِي الأَرْضِ رَوَاسِيَ</w:t>
      </w:r>
      <w:r w:rsidR="00555DAB" w:rsidRPr="000B7373">
        <w:rPr>
          <w:rFonts w:ascii="Traditional Arabic" w:hAnsi="Traditional Arabic" w:cs="Traditional Arabic"/>
          <w:rtl/>
        </w:rPr>
        <w:t>} جبالًا ثوابتَ</w:t>
      </w:r>
      <w:r w:rsidRPr="000B7373">
        <w:rPr>
          <w:rFonts w:ascii="Traditional Arabic" w:hAnsi="Traditional Arabic" w:cs="Traditional Arabic"/>
          <w:rtl/>
        </w:rPr>
        <w:t xml:space="preserve"> </w:t>
      </w:r>
      <w:r w:rsidR="00555DAB" w:rsidRPr="000B7373">
        <w:rPr>
          <w:rFonts w:ascii="Traditional Arabic" w:hAnsi="Traditional Arabic" w:cs="Traditional Arabic"/>
          <w:rtl/>
        </w:rPr>
        <w:t>{</w:t>
      </w:r>
      <w:r w:rsidRPr="000B7373">
        <w:rPr>
          <w:rFonts w:ascii="Traditional Arabic" w:hAnsi="Traditional Arabic" w:cs="Traditional Arabic"/>
          <w:rtl/>
        </w:rPr>
        <w:t>أَن تَمِيدَ بِكُمْ</w:t>
      </w:r>
      <w:r w:rsidR="00555DAB" w:rsidRPr="000B7373">
        <w:rPr>
          <w:rFonts w:ascii="Traditional Arabic" w:hAnsi="Traditional Arabic" w:cs="Traditional Arabic"/>
          <w:rtl/>
        </w:rPr>
        <w:t>} [لئَلّا] تميلَ بكم وتضطربَ</w:t>
      </w:r>
      <w:r w:rsidRPr="000B7373">
        <w:rPr>
          <w:rFonts w:ascii="Traditional Arabic" w:hAnsi="Traditional Arabic" w:cs="Traditional Arabic"/>
          <w:rtl/>
        </w:rPr>
        <w:t xml:space="preserve"> </w:t>
      </w:r>
      <w:r w:rsidR="00555DAB" w:rsidRPr="000B7373">
        <w:rPr>
          <w:rFonts w:ascii="Traditional Arabic" w:hAnsi="Traditional Arabic" w:cs="Traditional Arabic"/>
          <w:rtl/>
        </w:rPr>
        <w:t>{</w:t>
      </w:r>
      <w:r w:rsidRPr="000B7373">
        <w:rPr>
          <w:rFonts w:ascii="Traditional Arabic" w:hAnsi="Traditional Arabic" w:cs="Traditional Arabic"/>
          <w:rtl/>
        </w:rPr>
        <w:t>وَأَنْهَارًا</w:t>
      </w:r>
      <w:r w:rsidR="00555DAB" w:rsidRPr="000B7373">
        <w:rPr>
          <w:rFonts w:ascii="Traditional Arabic" w:hAnsi="Traditional Arabic" w:cs="Traditional Arabic"/>
          <w:rtl/>
        </w:rPr>
        <w:t>} وجعلَ فيها أنهارًا</w:t>
      </w:r>
      <w:r w:rsidRPr="000B7373">
        <w:rPr>
          <w:rFonts w:ascii="Traditional Arabic" w:hAnsi="Traditional Arabic" w:cs="Traditional Arabic"/>
          <w:rtl/>
        </w:rPr>
        <w:t xml:space="preserve"> </w:t>
      </w:r>
      <w:r w:rsidR="00555DAB" w:rsidRPr="000B7373">
        <w:rPr>
          <w:rFonts w:ascii="Traditional Arabic" w:hAnsi="Traditional Arabic" w:cs="Traditional Arabic"/>
          <w:rtl/>
        </w:rPr>
        <w:t>{</w:t>
      </w:r>
      <w:r w:rsidRPr="000B7373">
        <w:rPr>
          <w:rFonts w:ascii="Traditional Arabic" w:hAnsi="Traditional Arabic" w:cs="Traditional Arabic"/>
          <w:rtl/>
        </w:rPr>
        <w:t>وَسُبُل</w:t>
      </w:r>
      <w:r w:rsidR="001C4A34" w:rsidRPr="000B7373">
        <w:rPr>
          <w:rFonts w:ascii="Traditional Arabic" w:hAnsi="Traditional Arabic" w:cs="Traditional Arabic"/>
          <w:rtl/>
        </w:rPr>
        <w:t>ًا</w:t>
      </w:r>
      <w:r w:rsidR="00555DAB" w:rsidRPr="000B7373">
        <w:rPr>
          <w:rFonts w:ascii="Traditional Arabic" w:hAnsi="Traditional Arabic" w:cs="Traditional Arabic"/>
          <w:rtl/>
        </w:rPr>
        <w:t>} طُرُقًا</w:t>
      </w:r>
      <w:r w:rsidRPr="000B7373">
        <w:rPr>
          <w:rFonts w:ascii="Traditional Arabic" w:hAnsi="Traditional Arabic" w:cs="Traditional Arabic"/>
          <w:rtl/>
        </w:rPr>
        <w:t xml:space="preserve"> </w:t>
      </w:r>
      <w:r w:rsidR="00555DAB" w:rsidRPr="000B7373">
        <w:rPr>
          <w:rFonts w:ascii="Traditional Arabic" w:hAnsi="Traditional Arabic" w:cs="Traditional Arabic"/>
          <w:rtl/>
        </w:rPr>
        <w:t>{</w:t>
      </w:r>
      <w:r w:rsidRPr="000B7373">
        <w:rPr>
          <w:rFonts w:ascii="Traditional Arabic" w:hAnsi="Traditional Arabic" w:cs="Traditional Arabic"/>
          <w:rtl/>
        </w:rPr>
        <w:t>لَّعَلَّكُمْ تَهْتَدُونَ}</w:t>
      </w:r>
      <w:r w:rsidR="00555DAB" w:rsidRPr="000B7373">
        <w:rPr>
          <w:rFonts w:ascii="Traditional Arabic" w:hAnsi="Traditional Arabic" w:cs="Traditional Arabic"/>
          <w:rtl/>
        </w:rPr>
        <w:t xml:space="preserve"> إلى مقاصِدِكم، أو إلى توحيد ربكم.</w:t>
      </w:r>
    </w:p>
    <w:p w14:paraId="01BFEA63" w14:textId="2A3A42AA" w:rsidR="00003696" w:rsidRPr="000B7373" w:rsidRDefault="00003696" w:rsidP="00003696">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{وَعَلامَاتٍ</w:t>
      </w:r>
      <w:r w:rsidR="00555DAB" w:rsidRPr="000B7373">
        <w:rPr>
          <w:rFonts w:ascii="Traditional Arabic" w:hAnsi="Traditional Arabic" w:cs="Traditional Arabic"/>
          <w:rtl/>
        </w:rPr>
        <w:t>} هي مع</w:t>
      </w:r>
      <w:r w:rsidR="001C4A34" w:rsidRPr="000B7373">
        <w:rPr>
          <w:rFonts w:ascii="Traditional Arabic" w:hAnsi="Traditional Arabic" w:cs="Traditional Arabic"/>
          <w:rtl/>
        </w:rPr>
        <w:t>الـمُ</w:t>
      </w:r>
      <w:r w:rsidR="00555DAB" w:rsidRPr="000B7373">
        <w:rPr>
          <w:rFonts w:ascii="Traditional Arabic" w:hAnsi="Traditional Arabic" w:cs="Traditional Arabic"/>
          <w:rtl/>
        </w:rPr>
        <w:t xml:space="preserve"> الطُّرُق وكلُّ ما يَستدلُّ به السابلةُ</w:t>
      </w:r>
      <w:r w:rsidR="00555DAB" w:rsidRPr="000B7373">
        <w:rPr>
          <w:rFonts w:ascii="Traditional Arabic" w:hAnsi="Traditional Arabic" w:cs="Traditional Arabic"/>
          <w:vertAlign w:val="superscript"/>
          <w:rtl/>
        </w:rPr>
        <w:t>(</w:t>
      </w:r>
      <w:r w:rsidR="00555DAB" w:rsidRPr="000B7373">
        <w:rPr>
          <w:rStyle w:val="ad"/>
          <w:rFonts w:ascii="Traditional Arabic" w:hAnsi="Traditional Arabic" w:cs="Traditional Arabic"/>
          <w:rtl/>
        </w:rPr>
        <w:footnoteReference w:id="911"/>
      </w:r>
      <w:r w:rsidR="00555DAB" w:rsidRPr="000B7373">
        <w:rPr>
          <w:rFonts w:ascii="Traditional Arabic" w:hAnsi="Traditional Arabic" w:cs="Traditional Arabic"/>
          <w:vertAlign w:val="superscript"/>
          <w:rtl/>
        </w:rPr>
        <w:t>)</w:t>
      </w:r>
      <w:r w:rsidR="00555DAB" w:rsidRPr="000B7373">
        <w:rPr>
          <w:rFonts w:ascii="Traditional Arabic" w:hAnsi="Traditional Arabic" w:cs="Traditional Arabic"/>
          <w:rtl/>
        </w:rPr>
        <w:t xml:space="preserve"> من جبل وغير ذلك</w:t>
      </w:r>
      <w:r w:rsidRPr="000B7373">
        <w:rPr>
          <w:rFonts w:ascii="Traditional Arabic" w:hAnsi="Traditional Arabic" w:cs="Traditional Arabic"/>
          <w:rtl/>
        </w:rPr>
        <w:t xml:space="preserve"> </w:t>
      </w:r>
      <w:r w:rsidR="00555DAB" w:rsidRPr="000B7373">
        <w:rPr>
          <w:rFonts w:ascii="Traditional Arabic" w:hAnsi="Traditional Arabic" w:cs="Traditional Arabic"/>
          <w:rtl/>
        </w:rPr>
        <w:t>{</w:t>
      </w:r>
      <w:r w:rsidRPr="000B7373">
        <w:rPr>
          <w:rFonts w:ascii="Traditional Arabic" w:hAnsi="Traditional Arabic" w:cs="Traditional Arabic"/>
          <w:rtl/>
        </w:rPr>
        <w:t>وَبِالنَّجْمِ هُمْ يَهْتَدُونَ}</w:t>
      </w:r>
      <w:r w:rsidR="00555DAB" w:rsidRPr="000B7373">
        <w:rPr>
          <w:rFonts w:ascii="Traditional Arabic" w:hAnsi="Traditional Arabic" w:cs="Traditional Arabic"/>
          <w:rtl/>
        </w:rPr>
        <w:t xml:space="preserve"> المرادُ بالنجم الجنسُ، أو هو الثُّرَيَّا والفَرْقَدانِ وَبناتُ نَعْشٍ والجَدْيُ.</w:t>
      </w:r>
    </w:p>
    <w:p w14:paraId="3A8F775C" w14:textId="47516831" w:rsidR="00003696" w:rsidRPr="000B7373" w:rsidRDefault="00003696" w:rsidP="00003696">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{أَفَمَن يَخْلُقُ</w:t>
      </w:r>
      <w:r w:rsidR="00555DAB" w:rsidRPr="000B7373">
        <w:rPr>
          <w:rFonts w:ascii="Traditional Arabic" w:hAnsi="Traditional Arabic" w:cs="Traditional Arabic"/>
          <w:rtl/>
        </w:rPr>
        <w:t>} أي اللهُ تعالى</w:t>
      </w:r>
      <w:r w:rsidRPr="000B7373">
        <w:rPr>
          <w:rFonts w:ascii="Traditional Arabic" w:hAnsi="Traditional Arabic" w:cs="Traditional Arabic"/>
          <w:rtl/>
        </w:rPr>
        <w:t xml:space="preserve"> </w:t>
      </w:r>
      <w:r w:rsidR="00555DAB" w:rsidRPr="000B7373">
        <w:rPr>
          <w:rFonts w:ascii="Traditional Arabic" w:hAnsi="Traditional Arabic" w:cs="Traditional Arabic"/>
          <w:rtl/>
        </w:rPr>
        <w:t>{</w:t>
      </w:r>
      <w:r w:rsidRPr="000B7373">
        <w:rPr>
          <w:rFonts w:ascii="Traditional Arabic" w:hAnsi="Traditional Arabic" w:cs="Traditional Arabic"/>
          <w:rtl/>
        </w:rPr>
        <w:t>كَمَن لاَّ يَخْلُقُ</w:t>
      </w:r>
      <w:r w:rsidR="00555DAB" w:rsidRPr="000B7373">
        <w:rPr>
          <w:rFonts w:ascii="Traditional Arabic" w:hAnsi="Traditional Arabic" w:cs="Traditional Arabic"/>
          <w:rtl/>
        </w:rPr>
        <w:t>} أي الأصنامِ</w:t>
      </w:r>
      <w:r w:rsidRPr="000B7373">
        <w:rPr>
          <w:rFonts w:ascii="Traditional Arabic" w:hAnsi="Traditional Arabic" w:cs="Traditional Arabic"/>
          <w:rtl/>
        </w:rPr>
        <w:t xml:space="preserve"> </w:t>
      </w:r>
      <w:r w:rsidR="00555DAB" w:rsidRPr="000B7373">
        <w:rPr>
          <w:rFonts w:ascii="Traditional Arabic" w:hAnsi="Traditional Arabic" w:cs="Traditional Arabic"/>
          <w:rtl/>
        </w:rPr>
        <w:t>{</w:t>
      </w:r>
      <w:r w:rsidRPr="000B7373">
        <w:rPr>
          <w:rFonts w:ascii="Traditional Arabic" w:hAnsi="Traditional Arabic" w:cs="Traditional Arabic"/>
          <w:rtl/>
        </w:rPr>
        <w:t>أَفَلا تَذَكَّرُونَ}</w:t>
      </w:r>
      <w:r w:rsidR="00555DAB" w:rsidRPr="000B7373">
        <w:rPr>
          <w:rFonts w:ascii="Traditional Arabic" w:hAnsi="Traditional Arabic" w:cs="Traditional Arabic"/>
          <w:rtl/>
        </w:rPr>
        <w:t xml:space="preserve"> فتعرفونَ فسادَ ما أنتم عليه.</w:t>
      </w:r>
    </w:p>
    <w:p w14:paraId="2CE2E263" w14:textId="6E54B36D" w:rsidR="00003696" w:rsidRPr="000B7373" w:rsidRDefault="00003696" w:rsidP="00003696">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{وَإِن تَعُدُّواْ نِعْمَةَ اللَّهِ لاَ تُحْصُوهَا</w:t>
      </w:r>
      <w:r w:rsidR="00555DAB" w:rsidRPr="000B7373">
        <w:rPr>
          <w:rFonts w:ascii="Traditional Arabic" w:hAnsi="Traditional Arabic" w:cs="Traditional Arabic"/>
          <w:rtl/>
        </w:rPr>
        <w:t>} لا تضبطوا عددَها ولا تبلغْهُ طاقتكم فضلًا أن تُطيقوا القيامَ بِحَقِّها من أداء الشكر، وإنما أتبَعَ ذلك ما عدَّدَ من نِعَمِه تنبيهًا على أنَّ ما وراءها لا ينحصر ولا يُعَدُّ</w:t>
      </w:r>
      <w:r w:rsidR="00555DAB" w:rsidRPr="000B7373">
        <w:rPr>
          <w:rFonts w:ascii="Traditional Arabic" w:hAnsi="Traditional Arabic" w:cs="Traditional Arabic"/>
          <w:vertAlign w:val="superscript"/>
          <w:rtl/>
        </w:rPr>
        <w:t>(</w:t>
      </w:r>
      <w:r w:rsidR="00555DAB" w:rsidRPr="000B7373">
        <w:rPr>
          <w:rStyle w:val="ad"/>
          <w:rFonts w:ascii="Traditional Arabic" w:hAnsi="Traditional Arabic" w:cs="Traditional Arabic"/>
          <w:rtl/>
        </w:rPr>
        <w:footnoteReference w:id="912"/>
      </w:r>
      <w:r w:rsidR="00555DAB" w:rsidRPr="000B7373">
        <w:rPr>
          <w:rFonts w:ascii="Traditional Arabic" w:hAnsi="Traditional Arabic" w:cs="Traditional Arabic"/>
          <w:vertAlign w:val="superscript"/>
          <w:rtl/>
        </w:rPr>
        <w:t>)</w:t>
      </w:r>
      <w:r w:rsidR="00555DAB" w:rsidRPr="000B7373">
        <w:rPr>
          <w:rFonts w:ascii="Traditional Arabic" w:hAnsi="Traditional Arabic" w:cs="Traditional Arabic"/>
          <w:rtl/>
        </w:rPr>
        <w:t xml:space="preserve"> {</w:t>
      </w:r>
      <w:r w:rsidRPr="000B7373">
        <w:rPr>
          <w:rFonts w:ascii="Traditional Arabic" w:hAnsi="Traditional Arabic" w:cs="Traditional Arabic"/>
          <w:rtl/>
        </w:rPr>
        <w:t>إِنَّ اللَّهَ لَغَفُورٌ رَّحِيمٌ}</w:t>
      </w:r>
      <w:r w:rsidR="00555DAB" w:rsidRPr="000B7373">
        <w:rPr>
          <w:rFonts w:ascii="Traditional Arabic" w:hAnsi="Traditional Arabic" w:cs="Traditional Arabic"/>
          <w:rtl/>
        </w:rPr>
        <w:t xml:space="preserve"> يتجاوز عن تقصيركم في أداءِ شُكر النعمة، ولا يقطعها عنكم لتفريطكم.</w:t>
      </w:r>
    </w:p>
    <w:p w14:paraId="1713B1E8" w14:textId="35098A0F" w:rsidR="00003696" w:rsidRPr="000B7373" w:rsidRDefault="00003696" w:rsidP="00003696">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{وَاللَّهُ يَعْلَمُ مَا تُسِرُّونَ وَمَا تُعْلِنُونَ}</w:t>
      </w:r>
      <w:r w:rsidR="00555DAB" w:rsidRPr="000B7373">
        <w:rPr>
          <w:rFonts w:ascii="Traditional Arabic" w:hAnsi="Traditional Arabic" w:cs="Traditional Arabic"/>
          <w:rtl/>
        </w:rPr>
        <w:t xml:space="preserve"> مِن أقوالكم وأفعالكم، وهو وعيدٌ.</w:t>
      </w:r>
    </w:p>
    <w:p w14:paraId="699CBEC3" w14:textId="35C92C56" w:rsidR="00003696" w:rsidRPr="000B7373" w:rsidRDefault="00003696" w:rsidP="00003696">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{وَالَّذِينَ يَدْعُونَ مِن دُونِ اللَّهِ</w:t>
      </w:r>
      <w:r w:rsidR="00555DAB" w:rsidRPr="000B7373">
        <w:rPr>
          <w:rFonts w:ascii="Traditional Arabic" w:hAnsi="Traditional Arabic" w:cs="Traditional Arabic"/>
          <w:rtl/>
        </w:rPr>
        <w:t>} [من الأصنام وغيرها]</w:t>
      </w:r>
      <w:r w:rsidRPr="000B7373">
        <w:rPr>
          <w:rFonts w:ascii="Traditional Arabic" w:hAnsi="Traditional Arabic" w:cs="Traditional Arabic"/>
          <w:rtl/>
        </w:rPr>
        <w:t xml:space="preserve"> </w:t>
      </w:r>
      <w:r w:rsidR="00555DAB" w:rsidRPr="000B7373">
        <w:rPr>
          <w:rFonts w:ascii="Traditional Arabic" w:hAnsi="Traditional Arabic" w:cs="Traditional Arabic"/>
          <w:rtl/>
        </w:rPr>
        <w:t>{</w:t>
      </w:r>
      <w:r w:rsidRPr="000B7373">
        <w:rPr>
          <w:rFonts w:ascii="Traditional Arabic" w:hAnsi="Traditional Arabic" w:cs="Traditional Arabic"/>
          <w:rtl/>
        </w:rPr>
        <w:t>لاَ يَخْلُقُونَ شَيْئًا</w:t>
      </w:r>
      <w:r w:rsidR="00555DAB" w:rsidRPr="000B7373">
        <w:rPr>
          <w:rFonts w:ascii="Traditional Arabic" w:hAnsi="Traditional Arabic" w:cs="Traditional Arabic"/>
          <w:rtl/>
        </w:rPr>
        <w:t>} [لا يقدرون على خلق شيء]</w:t>
      </w:r>
      <w:r w:rsidRPr="000B7373">
        <w:rPr>
          <w:rFonts w:ascii="Traditional Arabic" w:hAnsi="Traditional Arabic" w:cs="Traditional Arabic"/>
          <w:rtl/>
        </w:rPr>
        <w:t xml:space="preserve"> </w:t>
      </w:r>
      <w:r w:rsidR="00555DAB" w:rsidRPr="000B7373">
        <w:rPr>
          <w:rFonts w:ascii="Traditional Arabic" w:hAnsi="Traditional Arabic" w:cs="Traditional Arabic"/>
          <w:rtl/>
        </w:rPr>
        <w:t>{</w:t>
      </w:r>
      <w:r w:rsidRPr="000B7373">
        <w:rPr>
          <w:rFonts w:ascii="Traditional Arabic" w:hAnsi="Traditional Arabic" w:cs="Traditional Arabic"/>
          <w:rtl/>
        </w:rPr>
        <w:t>وَهُمْ يُخْلَقُونَ}</w:t>
      </w:r>
      <w:r w:rsidR="00555DAB" w:rsidRPr="000B7373">
        <w:rPr>
          <w:rFonts w:ascii="Traditional Arabic" w:hAnsi="Traditional Arabic" w:cs="Traditional Arabic"/>
          <w:rtl/>
        </w:rPr>
        <w:t xml:space="preserve"> [وهم مخلوقون لله].</w:t>
      </w:r>
    </w:p>
    <w:p w14:paraId="3D4F227F" w14:textId="3785B7E6" w:rsidR="00003696" w:rsidRPr="000B7373" w:rsidRDefault="00003696" w:rsidP="00003696">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{أَمْوَاتٌ</w:t>
      </w:r>
      <w:r w:rsidR="00555DAB" w:rsidRPr="000B7373">
        <w:rPr>
          <w:rFonts w:ascii="Traditional Arabic" w:hAnsi="Traditional Arabic" w:cs="Traditional Arabic"/>
          <w:rtl/>
        </w:rPr>
        <w:t>} هُمْ أموات</w:t>
      </w:r>
      <w:r w:rsidRPr="000B7373">
        <w:rPr>
          <w:rFonts w:ascii="Traditional Arabic" w:hAnsi="Traditional Arabic" w:cs="Traditional Arabic"/>
          <w:rtl/>
        </w:rPr>
        <w:t xml:space="preserve"> </w:t>
      </w:r>
      <w:r w:rsidR="00555DAB" w:rsidRPr="000B7373">
        <w:rPr>
          <w:rFonts w:ascii="Traditional Arabic" w:hAnsi="Traditional Arabic" w:cs="Traditional Arabic"/>
          <w:rtl/>
        </w:rPr>
        <w:t>{</w:t>
      </w:r>
      <w:r w:rsidRPr="000B7373">
        <w:rPr>
          <w:rFonts w:ascii="Traditional Arabic" w:hAnsi="Traditional Arabic" w:cs="Traditional Arabic"/>
          <w:rtl/>
        </w:rPr>
        <w:t>غَيْرُ أَحْيَاء وَمَا يَشْعُرُونَ أَيَّانَ يُبْعَثُونَ}</w:t>
      </w:r>
      <w:r w:rsidR="00555DAB" w:rsidRPr="000B7373">
        <w:rPr>
          <w:rFonts w:ascii="Traditional Arabic" w:hAnsi="Traditional Arabic" w:cs="Traditional Arabic"/>
          <w:rtl/>
        </w:rPr>
        <w:t xml:space="preserve"> نفى عنهم خصائص الإلهية بنفي كونهم خالقينَ، وأَحياءً لا يموتون، وعالِمِينَ بوقتِ البعث، وأثبتَ لهم صفاتِ الخلق بأنهم مخلوقون </w:t>
      </w:r>
      <w:r w:rsidR="00426532" w:rsidRPr="000B7373">
        <w:rPr>
          <w:rFonts w:ascii="Traditional Arabic" w:hAnsi="Traditional Arabic" w:cs="Traditional Arabic"/>
          <w:rtl/>
        </w:rPr>
        <w:t>أمواتٌ جاهلون بالغيب، ومعنى {أَمْوَاتٌ غَيْرُ أَحْيَاءٍ} أنهم لو كانوا ءالهةً على الحقيقة لكانوا أَحياءً غيرَ أموات، أي غيرُ جائز عليهم الموتُ، وأَمْرُهم بالعكس من ذلك، وفيه تهكُّم بالمشركين.</w:t>
      </w:r>
    </w:p>
    <w:p w14:paraId="1FEB2BF2" w14:textId="4CF654F3" w:rsidR="00003696" w:rsidRPr="000B7373" w:rsidRDefault="00003696" w:rsidP="00003696">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{إِلَهُكُمْ إِلَهٌ وَاحِدٌ</w:t>
      </w:r>
      <w:r w:rsidR="00426532" w:rsidRPr="000B7373">
        <w:rPr>
          <w:rFonts w:ascii="Traditional Arabic" w:hAnsi="Traditional Arabic" w:cs="Traditional Arabic"/>
          <w:rtl/>
        </w:rPr>
        <w:t>} أي ثبتَ بما مرَّ أنَّ الإلٰهيةَ لا تكون لغير الله {</w:t>
      </w:r>
      <w:r w:rsidRPr="000B7373">
        <w:rPr>
          <w:rFonts w:ascii="Traditional Arabic" w:hAnsi="Traditional Arabic" w:cs="Traditional Arabic"/>
          <w:rtl/>
        </w:rPr>
        <w:t>فَالَّذِينَ لاَ يُؤْمِنُونَ بِالآخِرَةِ قُلُوبُهُم مُّنكِرَةٌ</w:t>
      </w:r>
      <w:r w:rsidR="00426532" w:rsidRPr="000B7373">
        <w:rPr>
          <w:rFonts w:ascii="Traditional Arabic" w:hAnsi="Traditional Arabic" w:cs="Traditional Arabic"/>
          <w:rtl/>
        </w:rPr>
        <w:t>} للوَحدانية</w:t>
      </w:r>
      <w:r w:rsidRPr="000B7373">
        <w:rPr>
          <w:rFonts w:ascii="Traditional Arabic" w:hAnsi="Traditional Arabic" w:cs="Traditional Arabic"/>
          <w:rtl/>
        </w:rPr>
        <w:t xml:space="preserve"> </w:t>
      </w:r>
      <w:r w:rsidR="00426532" w:rsidRPr="000B7373">
        <w:rPr>
          <w:rFonts w:ascii="Traditional Arabic" w:hAnsi="Traditional Arabic" w:cs="Traditional Arabic"/>
          <w:rtl/>
        </w:rPr>
        <w:t>{</w:t>
      </w:r>
      <w:r w:rsidRPr="000B7373">
        <w:rPr>
          <w:rFonts w:ascii="Traditional Arabic" w:hAnsi="Traditional Arabic" w:cs="Traditional Arabic"/>
          <w:rtl/>
        </w:rPr>
        <w:t>وَهُم مُّسْتَكْبِرُونَ}</w:t>
      </w:r>
      <w:r w:rsidR="00426532" w:rsidRPr="000B7373">
        <w:rPr>
          <w:rFonts w:ascii="Traditional Arabic" w:hAnsi="Traditional Arabic" w:cs="Traditional Arabic"/>
          <w:rtl/>
        </w:rPr>
        <w:t xml:space="preserve"> عنها وعن الإقرار بها.</w:t>
      </w:r>
    </w:p>
    <w:p w14:paraId="1C01932C" w14:textId="64551ABA" w:rsidR="00003696" w:rsidRPr="000B7373" w:rsidRDefault="00003696" w:rsidP="00003696">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{لاَ جَرَمَ</w:t>
      </w:r>
      <w:r w:rsidR="00426532" w:rsidRPr="000B7373">
        <w:rPr>
          <w:rFonts w:ascii="Traditional Arabic" w:hAnsi="Traditional Arabic" w:cs="Traditional Arabic"/>
          <w:rtl/>
        </w:rPr>
        <w:t>} حقًّا</w:t>
      </w:r>
      <w:r w:rsidRPr="000B7373">
        <w:rPr>
          <w:rFonts w:ascii="Traditional Arabic" w:hAnsi="Traditional Arabic" w:cs="Traditional Arabic"/>
          <w:rtl/>
        </w:rPr>
        <w:t xml:space="preserve"> </w:t>
      </w:r>
      <w:r w:rsidR="00426532" w:rsidRPr="000B7373">
        <w:rPr>
          <w:rFonts w:ascii="Traditional Arabic" w:hAnsi="Traditional Arabic" w:cs="Traditional Arabic"/>
          <w:rtl/>
        </w:rPr>
        <w:t>{</w:t>
      </w:r>
      <w:r w:rsidRPr="000B7373">
        <w:rPr>
          <w:rFonts w:ascii="Traditional Arabic" w:hAnsi="Traditional Arabic" w:cs="Traditional Arabic"/>
          <w:rtl/>
        </w:rPr>
        <w:t>أَنَّ اللَّهَ يَعْلَمُ مَا يُسِرُّونَ وَمَا يُعْلِنُونَ</w:t>
      </w:r>
      <w:r w:rsidR="00426532" w:rsidRPr="000B7373">
        <w:rPr>
          <w:rFonts w:ascii="Traditional Arabic" w:hAnsi="Traditional Arabic" w:cs="Traditional Arabic"/>
          <w:rtl/>
        </w:rPr>
        <w:t>} أي سِرَّهُم وعلانِيَتَهم فيجازيهم، وهو وعيدٌ</w:t>
      </w:r>
      <w:r w:rsidRPr="000B7373">
        <w:rPr>
          <w:rFonts w:ascii="Traditional Arabic" w:hAnsi="Traditional Arabic" w:cs="Traditional Arabic"/>
          <w:rtl/>
        </w:rPr>
        <w:t xml:space="preserve"> </w:t>
      </w:r>
      <w:r w:rsidR="00426532" w:rsidRPr="000B7373">
        <w:rPr>
          <w:rFonts w:ascii="Traditional Arabic" w:hAnsi="Traditional Arabic" w:cs="Traditional Arabic"/>
          <w:rtl/>
        </w:rPr>
        <w:t>{</w:t>
      </w:r>
      <w:r w:rsidRPr="000B7373">
        <w:rPr>
          <w:rFonts w:ascii="Traditional Arabic" w:hAnsi="Traditional Arabic" w:cs="Traditional Arabic"/>
          <w:rtl/>
        </w:rPr>
        <w:t>إِنَّهُ لاَ يُحِبُّ الْمُسْتَكْبِرِينَ}</w:t>
      </w:r>
      <w:r w:rsidR="00426532" w:rsidRPr="000B7373">
        <w:rPr>
          <w:rFonts w:ascii="Traditional Arabic" w:hAnsi="Traditional Arabic" w:cs="Traditional Arabic"/>
          <w:rtl/>
        </w:rPr>
        <w:t xml:space="preserve"> عن التوحيد، يعني المشركين.</w:t>
      </w:r>
    </w:p>
    <w:p w14:paraId="2269876B" w14:textId="358498D2" w:rsidR="00003696" w:rsidRPr="000B7373" w:rsidRDefault="00003696" w:rsidP="00003696">
      <w:pPr>
        <w:pStyle w:val="a6"/>
        <w:numPr>
          <w:ilvl w:val="0"/>
          <w:numId w:val="32"/>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{وَإِذَا قِيلَ لَهُم</w:t>
      </w:r>
      <w:r w:rsidR="00426532" w:rsidRPr="000B7373">
        <w:rPr>
          <w:rFonts w:ascii="Traditional Arabic" w:hAnsi="Traditional Arabic" w:cs="Traditional Arabic"/>
          <w:rtl/>
        </w:rPr>
        <w:t>} لهؤلاء الكفار</w:t>
      </w:r>
      <w:r w:rsidRPr="000B7373">
        <w:rPr>
          <w:rFonts w:ascii="Traditional Arabic" w:hAnsi="Traditional Arabic" w:cs="Traditional Arabic"/>
          <w:rtl/>
        </w:rPr>
        <w:t xml:space="preserve"> </w:t>
      </w:r>
      <w:r w:rsidR="00426532" w:rsidRPr="000B7373">
        <w:rPr>
          <w:rFonts w:ascii="Traditional Arabic" w:hAnsi="Traditional Arabic" w:cs="Traditional Arabic"/>
          <w:rtl/>
        </w:rPr>
        <w:t>{</w:t>
      </w:r>
      <w:r w:rsidRPr="000B7373">
        <w:rPr>
          <w:rFonts w:ascii="Traditional Arabic" w:hAnsi="Traditional Arabic" w:cs="Traditional Arabic"/>
          <w:rtl/>
        </w:rPr>
        <w:t>مَّاذَا أَنزَلَ رَبُّكُمْ قَالُواْ أَسَاطِيرُ الأَوَّلِينَ}</w:t>
      </w:r>
      <w:r w:rsidR="00426532" w:rsidRPr="000B7373">
        <w:rPr>
          <w:rFonts w:ascii="Traditional Arabic" w:hAnsi="Traditional Arabic" w:cs="Traditional Arabic"/>
          <w:rtl/>
        </w:rPr>
        <w:t xml:space="preserve"> أيُّ شيء أنزل ربُّكم؟ قيل: هو قول المقتسِمين الذين اقتسَموا مداخلَ مكة يُنفِّرون عن رسول الله ﷺ إذا سألَهم وفودُ الحاجِّ عمَّا أُنزلَ على رسولِ الله ﷺ قالوا: أَساطيرُ الأوَّلين، أي أحاديثُ الأوَّلينَ وأباطيلُهم.</w:t>
      </w:r>
    </w:p>
    <w:p w14:paraId="05E3296F" w14:textId="1077FCA7" w:rsidR="00426532" w:rsidRPr="000B7373" w:rsidRDefault="00426532" w:rsidP="0042653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{لِيَحْمِلُواْ أَوْزَارَهُمْ كَامِلَةً يَوْمَ الْقِيَامَةِ وَمِنْ أَوْزَارِ الَّذِينَ يُضِلُّونَهُم} قالوا ذلك إضلالًا للناس، فحملوا أوزارَ ضلالهم</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913"/>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كاملةً وبعضَ أَوزار مَن ضَلَّ بضلالهم، وهو وِزرُ الإضلال، لأن </w:t>
      </w:r>
      <w:r w:rsidR="001C4A34" w:rsidRPr="000B7373">
        <w:rPr>
          <w:rFonts w:ascii="Traditional Arabic" w:hAnsi="Traditional Arabic" w:cs="Traditional Arabic"/>
          <w:rtl/>
        </w:rPr>
        <w:t>الـمُ</w:t>
      </w:r>
      <w:r w:rsidRPr="000B7373">
        <w:rPr>
          <w:rFonts w:ascii="Traditional Arabic" w:hAnsi="Traditional Arabic" w:cs="Traditional Arabic"/>
          <w:rtl/>
        </w:rPr>
        <w:t>ضِلَّ والضالَّ شريكان {بِغَيْرِ عِلْمٍ} يُضِلُّون مَن لا يعلم أنهم ضُلَّال {أَلاَ سَاء مَا يَزِرُونَ} [بئس ما يحملونه من الأوزار].</w:t>
      </w:r>
    </w:p>
    <w:p w14:paraId="76B938D9" w14:textId="2EB1A127" w:rsidR="00426532" w:rsidRPr="000B7373" w:rsidRDefault="00426532" w:rsidP="0042653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{قَدْ مَكَرَ الَّذِينَ مِن قَبْلِهِمْ فَأَتَى اللَّهُ بُنْيَانَهُم مِّنَ الْقَوَاعِدِ} مِن جهة القواعد وهي الأَساطينُ</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914"/>
      </w:r>
      <w:r w:rsidRPr="000B7373">
        <w:rPr>
          <w:rFonts w:ascii="Traditional Arabic" w:hAnsi="Traditional Arabic" w:cs="Traditional Arabic"/>
          <w:vertAlign w:val="superscript"/>
          <w:rtl/>
        </w:rPr>
        <w:t>)</w:t>
      </w:r>
      <w:r w:rsidRPr="000B7373">
        <w:rPr>
          <w:rFonts w:ascii="Traditional Arabic" w:hAnsi="Traditional Arabic" w:cs="Traditional Arabic"/>
          <w:rtl/>
        </w:rPr>
        <w:t>، وهذا تمثيلٌ، يعني أنهم سَوَّوْا منصوباتٍ</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915"/>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ليَمكُروا بها رُسُلَ الله، فجعلَ اللهُ هلاكَهم في تلك المنصوبات كحال قومٍ بَنَوا بُنيانًا وعَمَدُوه بالأساطين، فأُتِيَ البنيانُ من الأساطين بأن ضُعْضِعَت</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916"/>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فسقط عليهم السقفُ وهَلَكوا، والجمهورُ </w:t>
      </w:r>
      <w:r w:rsidR="006B5B69" w:rsidRPr="000B7373">
        <w:rPr>
          <w:rFonts w:ascii="Traditional Arabic" w:hAnsi="Traditional Arabic" w:cs="Traditional Arabic"/>
          <w:rtl/>
        </w:rPr>
        <w:t>على أن المراد به نُمرودُ بنُ كَنعانَ حين بنَى الصَّرْحَ</w:t>
      </w:r>
      <w:r w:rsidR="006B5B69" w:rsidRPr="000B7373">
        <w:rPr>
          <w:rFonts w:ascii="Traditional Arabic" w:hAnsi="Traditional Arabic" w:cs="Traditional Arabic"/>
          <w:vertAlign w:val="superscript"/>
          <w:rtl/>
        </w:rPr>
        <w:t>(</w:t>
      </w:r>
      <w:r w:rsidR="006B5B69" w:rsidRPr="000B7373">
        <w:rPr>
          <w:rStyle w:val="ad"/>
          <w:rFonts w:ascii="Traditional Arabic" w:hAnsi="Traditional Arabic" w:cs="Traditional Arabic"/>
          <w:rtl/>
        </w:rPr>
        <w:footnoteReference w:id="917"/>
      </w:r>
      <w:r w:rsidR="006B5B69" w:rsidRPr="000B7373">
        <w:rPr>
          <w:rFonts w:ascii="Traditional Arabic" w:hAnsi="Traditional Arabic" w:cs="Traditional Arabic"/>
          <w:vertAlign w:val="superscript"/>
          <w:rtl/>
        </w:rPr>
        <w:t>)</w:t>
      </w:r>
      <w:r w:rsidR="006B5B69" w:rsidRPr="000B7373">
        <w:rPr>
          <w:rFonts w:ascii="Traditional Arabic" w:hAnsi="Traditional Arabic" w:cs="Traditional Arabic"/>
          <w:rtl/>
        </w:rPr>
        <w:t xml:space="preserve"> ببابل طولُه خمسةُ ءالاف ذراع، فأَهَبَّ اللهُ الريحَ فَخَرَّ عليه وعلى قومه، فهَلَكوا، فأَتاهُ اللهُ أي أَمرُه بالاستئصال</w:t>
      </w:r>
      <w:r w:rsidRPr="000B7373">
        <w:rPr>
          <w:rFonts w:ascii="Traditional Arabic" w:hAnsi="Traditional Arabic" w:cs="Traditional Arabic"/>
          <w:rtl/>
        </w:rPr>
        <w:t xml:space="preserve"> </w:t>
      </w:r>
      <w:r w:rsidR="006B5B69" w:rsidRPr="000B7373">
        <w:rPr>
          <w:rFonts w:ascii="Traditional Arabic" w:hAnsi="Traditional Arabic" w:cs="Traditional Arabic"/>
          <w:rtl/>
        </w:rPr>
        <w:t>{</w:t>
      </w:r>
      <w:r w:rsidRPr="000B7373">
        <w:rPr>
          <w:rFonts w:ascii="Traditional Arabic" w:hAnsi="Traditional Arabic" w:cs="Traditional Arabic"/>
          <w:rtl/>
        </w:rPr>
        <w:t>فَخَرَّ عَلَيْهِمُ السَّقْفُ مِن فَوْقِهِمْ وَأَتَاهُمُ الْعَذَابُ مِنْ حَيْثُ لاَ يَشْعُرُونَ}</w:t>
      </w:r>
      <w:r w:rsidR="006B5B69" w:rsidRPr="000B7373">
        <w:rPr>
          <w:rFonts w:ascii="Traditional Arabic" w:hAnsi="Traditional Arabic" w:cs="Traditional Arabic"/>
          <w:rtl/>
        </w:rPr>
        <w:t xml:space="preserve"> من حيث لا يَحتَسِبون ولا يتوقَّعون.</w:t>
      </w:r>
    </w:p>
    <w:p w14:paraId="3AC6DF82" w14:textId="6F670E98" w:rsidR="00426532" w:rsidRPr="000B7373" w:rsidRDefault="00426532" w:rsidP="0042653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يَوْمَ الْقِيَامَةِ يُخْزِيهِمْ</w:t>
      </w:r>
      <w:r w:rsidR="006B5B69" w:rsidRPr="000B7373">
        <w:rPr>
          <w:rFonts w:ascii="Traditional Arabic" w:hAnsi="Traditional Arabic" w:cs="Traditional Arabic"/>
          <w:rtl/>
        </w:rPr>
        <w:t>} يُذِلُّهم بعذاب الخِزي سوى ما عُذِّبوا به في الدنيا</w:t>
      </w:r>
      <w:r w:rsidRPr="000B7373">
        <w:rPr>
          <w:rFonts w:ascii="Traditional Arabic" w:hAnsi="Traditional Arabic" w:cs="Traditional Arabic"/>
          <w:rtl/>
        </w:rPr>
        <w:t xml:space="preserve"> </w:t>
      </w:r>
      <w:r w:rsidR="006B5B69" w:rsidRPr="000B7373">
        <w:rPr>
          <w:rFonts w:ascii="Traditional Arabic" w:hAnsi="Traditional Arabic" w:cs="Traditional Arabic"/>
          <w:rtl/>
        </w:rPr>
        <w:t>{</w:t>
      </w:r>
      <w:r w:rsidRPr="000B7373">
        <w:rPr>
          <w:rFonts w:ascii="Traditional Arabic" w:hAnsi="Traditional Arabic" w:cs="Traditional Arabic"/>
          <w:rtl/>
        </w:rPr>
        <w:t>وَيَقُولُ أَيْنَ شُرَكَائِيَ</w:t>
      </w:r>
      <w:r w:rsidR="006B5B69" w:rsidRPr="000B7373">
        <w:rPr>
          <w:rFonts w:ascii="Traditional Arabic" w:hAnsi="Traditional Arabic" w:cs="Traditional Arabic"/>
          <w:rtl/>
        </w:rPr>
        <w:t>} على الإضافة إلى نفسه حكايةً لإضافتهم</w:t>
      </w:r>
      <w:r w:rsidR="006B5B69" w:rsidRPr="000B7373">
        <w:rPr>
          <w:rFonts w:ascii="Traditional Arabic" w:hAnsi="Traditional Arabic" w:cs="Traditional Arabic"/>
          <w:vertAlign w:val="superscript"/>
          <w:rtl/>
        </w:rPr>
        <w:t>(</w:t>
      </w:r>
      <w:r w:rsidR="006B5B69" w:rsidRPr="000B7373">
        <w:rPr>
          <w:rStyle w:val="ad"/>
          <w:rFonts w:ascii="Traditional Arabic" w:hAnsi="Traditional Arabic" w:cs="Traditional Arabic"/>
          <w:rtl/>
        </w:rPr>
        <w:footnoteReference w:id="918"/>
      </w:r>
      <w:r w:rsidR="006B5B69" w:rsidRPr="000B7373">
        <w:rPr>
          <w:rFonts w:ascii="Traditional Arabic" w:hAnsi="Traditional Arabic" w:cs="Traditional Arabic"/>
          <w:vertAlign w:val="superscript"/>
          <w:rtl/>
        </w:rPr>
        <w:t>)</w:t>
      </w:r>
      <w:r w:rsidR="006B5B69" w:rsidRPr="000B7373">
        <w:rPr>
          <w:rFonts w:ascii="Traditional Arabic" w:hAnsi="Traditional Arabic" w:cs="Traditional Arabic"/>
          <w:rtl/>
        </w:rPr>
        <w:t xml:space="preserve"> ليُوَبِّخَهم بها على طريق الاستهزاء بهم</w:t>
      </w:r>
      <w:r w:rsidRPr="000B7373">
        <w:rPr>
          <w:rFonts w:ascii="Traditional Arabic" w:hAnsi="Traditional Arabic" w:cs="Traditional Arabic"/>
          <w:rtl/>
        </w:rPr>
        <w:t xml:space="preserve"> </w:t>
      </w:r>
      <w:r w:rsidR="006B5B69" w:rsidRPr="000B7373">
        <w:rPr>
          <w:rFonts w:ascii="Traditional Arabic" w:hAnsi="Traditional Arabic" w:cs="Traditional Arabic"/>
          <w:rtl/>
        </w:rPr>
        <w:t>{</w:t>
      </w:r>
      <w:r w:rsidRPr="000B7373">
        <w:rPr>
          <w:rFonts w:ascii="Traditional Arabic" w:hAnsi="Traditional Arabic" w:cs="Traditional Arabic"/>
          <w:rtl/>
        </w:rPr>
        <w:t>الَّذِينَ كُنتُمْ تُشَاقُّونَ فِيهِمْ</w:t>
      </w:r>
      <w:r w:rsidR="006B5B69" w:rsidRPr="000B7373">
        <w:rPr>
          <w:rFonts w:ascii="Traditional Arabic" w:hAnsi="Traditional Arabic" w:cs="Traditional Arabic"/>
          <w:rtl/>
        </w:rPr>
        <w:t>} تُعادون وتخاصِمون المؤمنينَ في شأنهم</w:t>
      </w:r>
      <w:r w:rsidRPr="000B7373">
        <w:rPr>
          <w:rFonts w:ascii="Traditional Arabic" w:hAnsi="Traditional Arabic" w:cs="Traditional Arabic"/>
          <w:rtl/>
        </w:rPr>
        <w:t xml:space="preserve"> </w:t>
      </w:r>
      <w:r w:rsidR="006B5B69" w:rsidRPr="000B7373">
        <w:rPr>
          <w:rFonts w:ascii="Traditional Arabic" w:hAnsi="Traditional Arabic" w:cs="Traditional Arabic"/>
          <w:rtl/>
        </w:rPr>
        <w:t>{</w:t>
      </w:r>
      <w:r w:rsidRPr="000B7373">
        <w:rPr>
          <w:rFonts w:ascii="Traditional Arabic" w:hAnsi="Traditional Arabic" w:cs="Traditional Arabic"/>
          <w:rtl/>
        </w:rPr>
        <w:t>قَالَ الَّذِينَ أُوتُواْ الْعِلْمَ</w:t>
      </w:r>
      <w:r w:rsidR="006B5B69" w:rsidRPr="000B7373">
        <w:rPr>
          <w:rFonts w:ascii="Traditional Arabic" w:hAnsi="Traditional Arabic" w:cs="Traditional Arabic"/>
          <w:rtl/>
        </w:rPr>
        <w:t>} الأنبياءُ والعلماء من أُممهم الذين كانوا يَدعونَهم إلى الإيمان ويعِظونَهم فلا يلتفتون إليهم ويُشاقُّونَهم، يقولون ذلك شَمَاتةً بهم، أو هم الملائكة</w:t>
      </w:r>
      <w:r w:rsidRPr="000B7373">
        <w:rPr>
          <w:rFonts w:ascii="Traditional Arabic" w:hAnsi="Traditional Arabic" w:cs="Traditional Arabic"/>
          <w:rtl/>
        </w:rPr>
        <w:t xml:space="preserve"> </w:t>
      </w:r>
      <w:r w:rsidR="006B5B69" w:rsidRPr="000B7373">
        <w:rPr>
          <w:rFonts w:ascii="Traditional Arabic" w:hAnsi="Traditional Arabic" w:cs="Traditional Arabic"/>
          <w:rtl/>
        </w:rPr>
        <w:t>{</w:t>
      </w:r>
      <w:r w:rsidRPr="000B7373">
        <w:rPr>
          <w:rFonts w:ascii="Traditional Arabic" w:hAnsi="Traditional Arabic" w:cs="Traditional Arabic"/>
          <w:rtl/>
        </w:rPr>
        <w:t>إِنَّ الْخِزْيَ الْيَوْمَ</w:t>
      </w:r>
      <w:r w:rsidR="006B5B69" w:rsidRPr="000B7373">
        <w:rPr>
          <w:rFonts w:ascii="Traditional Arabic" w:hAnsi="Traditional Arabic" w:cs="Traditional Arabic"/>
          <w:rtl/>
        </w:rPr>
        <w:t>} الفضيحةَ</w:t>
      </w:r>
      <w:r w:rsidRPr="000B7373">
        <w:rPr>
          <w:rFonts w:ascii="Traditional Arabic" w:hAnsi="Traditional Arabic" w:cs="Traditional Arabic"/>
          <w:rtl/>
        </w:rPr>
        <w:t xml:space="preserve"> </w:t>
      </w:r>
      <w:r w:rsidR="006B5B69" w:rsidRPr="000B7373">
        <w:rPr>
          <w:rFonts w:ascii="Traditional Arabic" w:hAnsi="Traditional Arabic" w:cs="Traditional Arabic"/>
          <w:rtl/>
        </w:rPr>
        <w:t>{</w:t>
      </w:r>
      <w:r w:rsidRPr="000B7373">
        <w:rPr>
          <w:rFonts w:ascii="Traditional Arabic" w:hAnsi="Traditional Arabic" w:cs="Traditional Arabic"/>
          <w:rtl/>
        </w:rPr>
        <w:t>وَالْسُّوءَ</w:t>
      </w:r>
      <w:r w:rsidR="006B5B69" w:rsidRPr="000B7373">
        <w:rPr>
          <w:rFonts w:ascii="Traditional Arabic" w:hAnsi="Traditional Arabic" w:cs="Traditional Arabic"/>
          <w:rtl/>
        </w:rPr>
        <w:t>} العذابَ {</w:t>
      </w:r>
      <w:r w:rsidRPr="000B7373">
        <w:rPr>
          <w:rFonts w:ascii="Traditional Arabic" w:hAnsi="Traditional Arabic" w:cs="Traditional Arabic"/>
          <w:rtl/>
        </w:rPr>
        <w:t>عَلَى الْكَافِرِينَ}</w:t>
      </w:r>
      <w:r w:rsidR="006B5B69" w:rsidRPr="000B7373">
        <w:rPr>
          <w:rFonts w:ascii="Traditional Arabic" w:hAnsi="Traditional Arabic" w:cs="Traditional Arabic"/>
          <w:rtl/>
        </w:rPr>
        <w:t>.</w:t>
      </w:r>
    </w:p>
    <w:p w14:paraId="7A794FAC" w14:textId="7F2FDBED" w:rsidR="00426532" w:rsidRPr="000B7373" w:rsidRDefault="00426532" w:rsidP="0042653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{الَّذِينَ تَتَوَفَّاهُمُ الْمَلائِكَةُ ظَالِمِي أَنفُسِهِمْ</w:t>
      </w:r>
      <w:r w:rsidR="006B5B69" w:rsidRPr="000B7373">
        <w:rPr>
          <w:rFonts w:ascii="Traditional Arabic" w:hAnsi="Traditional Arabic" w:cs="Traditional Arabic"/>
          <w:rtl/>
        </w:rPr>
        <w:t>} بالكفر بالله</w:t>
      </w:r>
      <w:r w:rsidRPr="000B7373">
        <w:rPr>
          <w:rFonts w:ascii="Traditional Arabic" w:hAnsi="Traditional Arabic" w:cs="Traditional Arabic"/>
          <w:rtl/>
        </w:rPr>
        <w:t xml:space="preserve"> </w:t>
      </w:r>
      <w:r w:rsidR="006B5B69" w:rsidRPr="000B7373">
        <w:rPr>
          <w:rFonts w:ascii="Traditional Arabic" w:hAnsi="Traditional Arabic" w:cs="Traditional Arabic"/>
          <w:rtl/>
        </w:rPr>
        <w:t>{</w:t>
      </w:r>
      <w:r w:rsidRPr="000B7373">
        <w:rPr>
          <w:rFonts w:ascii="Traditional Arabic" w:hAnsi="Traditional Arabic" w:cs="Traditional Arabic"/>
          <w:rtl/>
        </w:rPr>
        <w:t>فَأَلْقَوُاْ السَّلَمَ</w:t>
      </w:r>
      <w:r w:rsidR="006B5B69" w:rsidRPr="000B7373">
        <w:rPr>
          <w:rFonts w:ascii="Traditional Arabic" w:hAnsi="Traditional Arabic" w:cs="Traditional Arabic"/>
          <w:rtl/>
        </w:rPr>
        <w:t>} الصُّلحَ والاستسلام، أي أَخْبَتوا</w:t>
      </w:r>
      <w:r w:rsidR="006B5B69" w:rsidRPr="000B7373">
        <w:rPr>
          <w:rFonts w:ascii="Traditional Arabic" w:hAnsi="Traditional Arabic" w:cs="Traditional Arabic"/>
          <w:vertAlign w:val="superscript"/>
          <w:rtl/>
        </w:rPr>
        <w:t>(</w:t>
      </w:r>
      <w:r w:rsidR="006B5B69" w:rsidRPr="000B7373">
        <w:rPr>
          <w:rStyle w:val="ad"/>
          <w:rFonts w:ascii="Traditional Arabic" w:hAnsi="Traditional Arabic" w:cs="Traditional Arabic"/>
          <w:rtl/>
        </w:rPr>
        <w:footnoteReference w:id="919"/>
      </w:r>
      <w:r w:rsidR="006B5B69" w:rsidRPr="000B7373">
        <w:rPr>
          <w:rFonts w:ascii="Traditional Arabic" w:hAnsi="Traditional Arabic" w:cs="Traditional Arabic"/>
          <w:vertAlign w:val="superscript"/>
          <w:rtl/>
        </w:rPr>
        <w:t>)</w:t>
      </w:r>
      <w:r w:rsidR="006B5B69" w:rsidRPr="000B7373">
        <w:rPr>
          <w:rFonts w:ascii="Traditional Arabic" w:hAnsi="Traditional Arabic" w:cs="Traditional Arabic"/>
          <w:rtl/>
        </w:rPr>
        <w:t xml:space="preserve"> وجاؤوا بخلاف ما كانوا عليه في الدنيا من الشِّقاق</w:t>
      </w:r>
      <w:r w:rsidR="006B5B69" w:rsidRPr="000B7373">
        <w:rPr>
          <w:rFonts w:ascii="Traditional Arabic" w:hAnsi="Traditional Arabic" w:cs="Traditional Arabic"/>
          <w:vertAlign w:val="superscript"/>
          <w:rtl/>
        </w:rPr>
        <w:t>(</w:t>
      </w:r>
      <w:r w:rsidR="006B5B69" w:rsidRPr="000B7373">
        <w:rPr>
          <w:rStyle w:val="ad"/>
          <w:rFonts w:ascii="Traditional Arabic" w:hAnsi="Traditional Arabic" w:cs="Traditional Arabic"/>
          <w:rtl/>
        </w:rPr>
        <w:footnoteReference w:id="920"/>
      </w:r>
      <w:r w:rsidR="006B5B69"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6B5B69" w:rsidRPr="000B7373">
        <w:rPr>
          <w:rFonts w:ascii="Traditional Arabic" w:hAnsi="Traditional Arabic" w:cs="Traditional Arabic"/>
          <w:rtl/>
        </w:rPr>
        <w:t>{</w:t>
      </w:r>
      <w:r w:rsidRPr="000B7373">
        <w:rPr>
          <w:rFonts w:ascii="Traditional Arabic" w:hAnsi="Traditional Arabic" w:cs="Traditional Arabic"/>
          <w:rtl/>
        </w:rPr>
        <w:t>مَا كُنَّا نَعْمَلُ مِن سُوءٍ</w:t>
      </w:r>
      <w:r w:rsidR="006B5B69" w:rsidRPr="000B7373">
        <w:rPr>
          <w:rFonts w:ascii="Traditional Arabic" w:hAnsi="Traditional Arabic" w:cs="Traditional Arabic"/>
          <w:rtl/>
        </w:rPr>
        <w:t>} وجَحَدوا ما وُجدَ منهم من الكفران والعدوان، فَرَدَّ عليهم أُولو العلم، وقالوا:</w:t>
      </w:r>
      <w:r w:rsidRPr="000B7373">
        <w:rPr>
          <w:rFonts w:ascii="Traditional Arabic" w:hAnsi="Traditional Arabic" w:cs="Traditional Arabic"/>
          <w:rtl/>
        </w:rPr>
        <w:t xml:space="preserve"> </w:t>
      </w:r>
      <w:r w:rsidR="006B5B69" w:rsidRPr="000B7373">
        <w:rPr>
          <w:rFonts w:ascii="Traditional Arabic" w:hAnsi="Traditional Arabic" w:cs="Traditional Arabic"/>
          <w:rtl/>
        </w:rPr>
        <w:t>{</w:t>
      </w:r>
      <w:r w:rsidRPr="000B7373">
        <w:rPr>
          <w:rFonts w:ascii="Traditional Arabic" w:hAnsi="Traditional Arabic" w:cs="Traditional Arabic"/>
          <w:rtl/>
        </w:rPr>
        <w:t>بَلَى إِنَّ اللَّهَ عَلِيمٌ بِمَا كُنتُمْ تَعْمَلُونَ}</w:t>
      </w:r>
      <w:r w:rsidR="006B5B69" w:rsidRPr="000B7373">
        <w:rPr>
          <w:rFonts w:ascii="Traditional Arabic" w:hAnsi="Traditional Arabic" w:cs="Traditional Arabic"/>
          <w:rtl/>
        </w:rPr>
        <w:t xml:space="preserve"> فهو يجازيكم عليه، وهذا أيضًا من الشَّماتة، وكذلك:</w:t>
      </w:r>
    </w:p>
    <w:p w14:paraId="1AF26456" w14:textId="66F558F8" w:rsidR="00426532" w:rsidRPr="000B7373" w:rsidRDefault="00426532" w:rsidP="0042653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{فَادْخُلُواْ أَبْوَابَ جَهَنَّمَ خَالِدِينَ فِيهَا</w:t>
      </w:r>
      <w:r w:rsidR="006B5B69" w:rsidRPr="000B7373">
        <w:rPr>
          <w:rFonts w:ascii="Traditional Arabic" w:hAnsi="Traditional Arabic" w:cs="Traditional Arabic"/>
          <w:rtl/>
        </w:rPr>
        <w:t>} [لا خروج لكم عنها، ولا خلاص منها]</w:t>
      </w:r>
      <w:r w:rsidRPr="000B7373">
        <w:rPr>
          <w:rFonts w:ascii="Traditional Arabic" w:hAnsi="Traditional Arabic" w:cs="Traditional Arabic"/>
          <w:rtl/>
        </w:rPr>
        <w:t xml:space="preserve"> </w:t>
      </w:r>
      <w:r w:rsidR="006B5B69" w:rsidRPr="000B7373">
        <w:rPr>
          <w:rFonts w:ascii="Traditional Arabic" w:hAnsi="Traditional Arabic" w:cs="Traditional Arabic"/>
          <w:rtl/>
        </w:rPr>
        <w:t>{</w:t>
      </w:r>
      <w:r w:rsidRPr="000B7373">
        <w:rPr>
          <w:rFonts w:ascii="Traditional Arabic" w:hAnsi="Traditional Arabic" w:cs="Traditional Arabic"/>
          <w:rtl/>
        </w:rPr>
        <w:t>فَلَبِئْسَ مَثْوَى الْمُتَكَبِّرِينَ}</w:t>
      </w:r>
      <w:r w:rsidR="006B5B69" w:rsidRPr="000B7373">
        <w:rPr>
          <w:rFonts w:ascii="Traditional Arabic" w:hAnsi="Traditional Arabic" w:cs="Traditional Arabic"/>
          <w:rtl/>
        </w:rPr>
        <w:t xml:space="preserve"> [على أنبياء الله وعلى أوليائه] جهنمُ.</w:t>
      </w:r>
    </w:p>
    <w:p w14:paraId="5FFFEB9E" w14:textId="09EE761E" w:rsidR="00426532" w:rsidRPr="000B7373" w:rsidRDefault="00426532" w:rsidP="0042653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{وَقِيلَ لِلَّذِينَ اتَّقَوْا</w:t>
      </w:r>
      <w:r w:rsidR="006B5B69" w:rsidRPr="000B7373">
        <w:rPr>
          <w:rFonts w:ascii="Traditional Arabic" w:hAnsi="Traditional Arabic" w:cs="Traditional Arabic"/>
          <w:rtl/>
        </w:rPr>
        <w:t>} الشركَ، [بعدما أَخبرَ عن المشركين أخبرَ عن المؤمنين أنهم إذا سُئلوا]</w:t>
      </w:r>
      <w:r w:rsidRPr="000B7373">
        <w:rPr>
          <w:rFonts w:ascii="Traditional Arabic" w:hAnsi="Traditional Arabic" w:cs="Traditional Arabic"/>
          <w:rtl/>
        </w:rPr>
        <w:t xml:space="preserve"> </w:t>
      </w:r>
      <w:r w:rsidR="006B5B69" w:rsidRPr="000B7373">
        <w:rPr>
          <w:rFonts w:ascii="Traditional Arabic" w:hAnsi="Traditional Arabic" w:cs="Traditional Arabic"/>
          <w:rtl/>
        </w:rPr>
        <w:t>{</w:t>
      </w:r>
      <w:r w:rsidRPr="000B7373">
        <w:rPr>
          <w:rFonts w:ascii="Traditional Arabic" w:hAnsi="Traditional Arabic" w:cs="Traditional Arabic"/>
          <w:rtl/>
        </w:rPr>
        <w:t>مَاذَا أَنزَلَ رَبُّكُمْ قَالُواْ خَيْرًا</w:t>
      </w:r>
      <w:r w:rsidR="006B5B69" w:rsidRPr="000B7373">
        <w:rPr>
          <w:rFonts w:ascii="Traditional Arabic" w:hAnsi="Traditional Arabic" w:cs="Traditional Arabic"/>
          <w:rtl/>
        </w:rPr>
        <w:t>} [أي أنزل خيرًا، لأن القرءان خيرٌ وهدى ونفعٌ وشفاءٌ لما في الصدور]</w:t>
      </w:r>
      <w:r w:rsidRPr="000B7373">
        <w:rPr>
          <w:rFonts w:ascii="Traditional Arabic" w:hAnsi="Traditional Arabic" w:cs="Traditional Arabic"/>
          <w:rtl/>
        </w:rPr>
        <w:t xml:space="preserve"> </w:t>
      </w:r>
      <w:r w:rsidR="006B5B69" w:rsidRPr="000B7373">
        <w:rPr>
          <w:rFonts w:ascii="Traditional Arabic" w:hAnsi="Traditional Arabic" w:cs="Traditional Arabic"/>
          <w:rtl/>
        </w:rPr>
        <w:t>{</w:t>
      </w:r>
      <w:r w:rsidRPr="000B7373">
        <w:rPr>
          <w:rFonts w:ascii="Traditional Arabic" w:hAnsi="Traditional Arabic" w:cs="Traditional Arabic"/>
          <w:rtl/>
        </w:rPr>
        <w:t>لِّلَّذِينَ أَحْسَنُواْ فِي هَذِهِ الدُّنْيَا</w:t>
      </w:r>
      <w:r w:rsidR="006B5B69" w:rsidRPr="000B7373">
        <w:rPr>
          <w:rFonts w:ascii="Traditional Arabic" w:hAnsi="Traditional Arabic" w:cs="Traditional Arabic"/>
          <w:rtl/>
        </w:rPr>
        <w:t>} ءامنوا وعملوا الصالحات</w:t>
      </w:r>
      <w:r w:rsidRPr="000B7373">
        <w:rPr>
          <w:rFonts w:ascii="Traditional Arabic" w:hAnsi="Traditional Arabic" w:cs="Traditional Arabic"/>
          <w:rtl/>
        </w:rPr>
        <w:t xml:space="preserve"> </w:t>
      </w:r>
      <w:r w:rsidR="006B5B69" w:rsidRPr="000B7373">
        <w:rPr>
          <w:rFonts w:ascii="Traditional Arabic" w:hAnsi="Traditional Arabic" w:cs="Traditional Arabic"/>
          <w:rtl/>
        </w:rPr>
        <w:t>{</w:t>
      </w:r>
      <w:r w:rsidRPr="000B7373">
        <w:rPr>
          <w:rFonts w:ascii="Traditional Arabic" w:hAnsi="Traditional Arabic" w:cs="Traditional Arabic"/>
          <w:rtl/>
        </w:rPr>
        <w:t>حَسَنَةٌ</w:t>
      </w:r>
      <w:r w:rsidR="006B5B69" w:rsidRPr="000B7373">
        <w:rPr>
          <w:rFonts w:ascii="Traditional Arabic" w:hAnsi="Traditional Arabic" w:cs="Traditional Arabic"/>
          <w:rtl/>
        </w:rPr>
        <w:t>} ثوابٌ وأمن وغنيمة</w:t>
      </w:r>
      <w:r w:rsidRPr="000B7373">
        <w:rPr>
          <w:rFonts w:ascii="Traditional Arabic" w:hAnsi="Traditional Arabic" w:cs="Traditional Arabic"/>
          <w:rtl/>
        </w:rPr>
        <w:t xml:space="preserve"> </w:t>
      </w:r>
      <w:r w:rsidR="006B5B69" w:rsidRPr="000B7373">
        <w:rPr>
          <w:rFonts w:ascii="Traditional Arabic" w:hAnsi="Traditional Arabic" w:cs="Traditional Arabic"/>
          <w:rtl/>
        </w:rPr>
        <w:t>{</w:t>
      </w:r>
      <w:r w:rsidRPr="000B7373">
        <w:rPr>
          <w:rFonts w:ascii="Traditional Arabic" w:hAnsi="Traditional Arabic" w:cs="Traditional Arabic"/>
          <w:rtl/>
        </w:rPr>
        <w:t>وَلَدَارُ الآخِرَةِ خَيْرٌ</w:t>
      </w:r>
      <w:r w:rsidR="006B5B69" w:rsidRPr="000B7373">
        <w:rPr>
          <w:rFonts w:ascii="Traditional Arabic" w:hAnsi="Traditional Arabic" w:cs="Traditional Arabic"/>
          <w:rtl/>
        </w:rPr>
        <w:t>} أي لهم في الآخرة ما هو خيرٌ منها</w:t>
      </w:r>
      <w:r w:rsidRPr="000B7373">
        <w:rPr>
          <w:rFonts w:ascii="Traditional Arabic" w:hAnsi="Traditional Arabic" w:cs="Traditional Arabic"/>
          <w:rtl/>
        </w:rPr>
        <w:t xml:space="preserve"> </w:t>
      </w:r>
      <w:r w:rsidR="006B5B69" w:rsidRPr="000B7373">
        <w:rPr>
          <w:rFonts w:ascii="Traditional Arabic" w:hAnsi="Traditional Arabic" w:cs="Traditional Arabic"/>
          <w:rtl/>
        </w:rPr>
        <w:t>{</w:t>
      </w:r>
      <w:r w:rsidRPr="000B7373">
        <w:rPr>
          <w:rFonts w:ascii="Traditional Arabic" w:hAnsi="Traditional Arabic" w:cs="Traditional Arabic"/>
          <w:rtl/>
        </w:rPr>
        <w:t>وَلَنِعْمَ دَارُ الْمُتَّقِينَ}</w:t>
      </w:r>
      <w:r w:rsidR="006B5B69" w:rsidRPr="000B7373">
        <w:rPr>
          <w:rFonts w:ascii="Traditional Arabic" w:hAnsi="Traditional Arabic" w:cs="Traditional Arabic"/>
          <w:rtl/>
        </w:rPr>
        <w:t xml:space="preserve"> دار الآخرة.</w:t>
      </w:r>
    </w:p>
    <w:p w14:paraId="77FEE4F6" w14:textId="664D66EA" w:rsidR="00426532" w:rsidRPr="000B7373" w:rsidRDefault="00426532" w:rsidP="0042653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{جَنَّاتُ عَدْنٍ</w:t>
      </w:r>
      <w:r w:rsidR="006B5B69" w:rsidRPr="000B7373">
        <w:rPr>
          <w:rFonts w:ascii="Traditional Arabic" w:hAnsi="Traditional Arabic" w:cs="Traditional Arabic"/>
          <w:rtl/>
        </w:rPr>
        <w:t>} [إقامةٍ، إخبارٌ بدوام مُقامهم فيها]</w:t>
      </w:r>
      <w:r w:rsidRPr="000B7373">
        <w:rPr>
          <w:rFonts w:ascii="Traditional Arabic" w:hAnsi="Traditional Arabic" w:cs="Traditional Arabic"/>
          <w:rtl/>
        </w:rPr>
        <w:t xml:space="preserve"> </w:t>
      </w:r>
      <w:r w:rsidR="006B5B69" w:rsidRPr="000B7373">
        <w:rPr>
          <w:rFonts w:ascii="Traditional Arabic" w:hAnsi="Traditional Arabic" w:cs="Traditional Arabic"/>
          <w:rtl/>
        </w:rPr>
        <w:t>{</w:t>
      </w:r>
      <w:r w:rsidRPr="000B7373">
        <w:rPr>
          <w:rFonts w:ascii="Traditional Arabic" w:hAnsi="Traditional Arabic" w:cs="Traditional Arabic"/>
          <w:rtl/>
        </w:rPr>
        <w:t>يَدْخُلُونَهَا تَجْرِي مِن تَحْتِهَا الأَنْهَارُ</w:t>
      </w:r>
      <w:r w:rsidR="006B5B69" w:rsidRPr="000B7373">
        <w:rPr>
          <w:rFonts w:ascii="Traditional Arabic" w:hAnsi="Traditional Arabic" w:cs="Traditional Arabic"/>
          <w:rtl/>
        </w:rPr>
        <w:t>} [من تحت أشجارها]</w:t>
      </w:r>
      <w:r w:rsidRPr="000B7373">
        <w:rPr>
          <w:rFonts w:ascii="Traditional Arabic" w:hAnsi="Traditional Arabic" w:cs="Traditional Arabic"/>
          <w:rtl/>
        </w:rPr>
        <w:t xml:space="preserve"> </w:t>
      </w:r>
      <w:r w:rsidR="006B5B69" w:rsidRPr="000B7373">
        <w:rPr>
          <w:rFonts w:ascii="Traditional Arabic" w:hAnsi="Traditional Arabic" w:cs="Traditional Arabic"/>
          <w:rtl/>
        </w:rPr>
        <w:t>{</w:t>
      </w:r>
      <w:r w:rsidRPr="000B7373">
        <w:rPr>
          <w:rFonts w:ascii="Traditional Arabic" w:hAnsi="Traditional Arabic" w:cs="Traditional Arabic"/>
          <w:rtl/>
        </w:rPr>
        <w:t>لَهُمْ فِيهَا مَا يَشَاؤُونَ</w:t>
      </w:r>
      <w:r w:rsidR="006B5B69" w:rsidRPr="000B7373">
        <w:rPr>
          <w:rFonts w:ascii="Traditional Arabic" w:hAnsi="Traditional Arabic" w:cs="Traditional Arabic"/>
          <w:rtl/>
        </w:rPr>
        <w:t>} [مما تشتهي أنفسهم وتلذُّ أعينُهم]</w:t>
      </w:r>
      <w:r w:rsidRPr="000B7373">
        <w:rPr>
          <w:rFonts w:ascii="Traditional Arabic" w:hAnsi="Traditional Arabic" w:cs="Traditional Arabic"/>
          <w:rtl/>
        </w:rPr>
        <w:t xml:space="preserve"> </w:t>
      </w:r>
      <w:r w:rsidR="006B5B69" w:rsidRPr="000B7373">
        <w:rPr>
          <w:rFonts w:ascii="Traditional Arabic" w:hAnsi="Traditional Arabic" w:cs="Traditional Arabic"/>
          <w:rtl/>
        </w:rPr>
        <w:t>{</w:t>
      </w:r>
      <w:r w:rsidRPr="000B7373">
        <w:rPr>
          <w:rFonts w:ascii="Traditional Arabic" w:hAnsi="Traditional Arabic" w:cs="Traditional Arabic"/>
          <w:rtl/>
        </w:rPr>
        <w:t>كَذَلِكَ يَجْزِي اللَّهُ الْمُتَّقِينَ}</w:t>
      </w:r>
      <w:r w:rsidR="006B5B69" w:rsidRPr="000B7373">
        <w:rPr>
          <w:rFonts w:ascii="Traditional Arabic" w:hAnsi="Traditional Arabic" w:cs="Traditional Arabic"/>
          <w:rtl/>
        </w:rPr>
        <w:t xml:space="preserve"> [وكما</w:t>
      </w:r>
      <w:r w:rsidR="00A40FB9" w:rsidRPr="000B7373">
        <w:rPr>
          <w:rFonts w:ascii="Traditional Arabic" w:hAnsi="Traditional Arabic" w:cs="Traditional Arabic"/>
          <w:rtl/>
        </w:rPr>
        <w:t xml:space="preserve"> يجزي الله هؤلاء الذين أحسنوا في هذه الدنيا بما وَصَفَ لكم أنه جزاهم به في الدنيا والآخرة، كذلك يجزي الله الذين اتَّقَوه بأداء فرائضه واجتناب معاصيه].</w:t>
      </w:r>
    </w:p>
    <w:p w14:paraId="08A2A609" w14:textId="09031942" w:rsidR="00426532" w:rsidRPr="000B7373" w:rsidRDefault="00426532" w:rsidP="0042653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{الَّذِينَ تَتَوَفَّاهُمُ الْمَلائِكَةُ طَيِّبِينَ</w:t>
      </w:r>
      <w:r w:rsidR="00A40FB9" w:rsidRPr="000B7373">
        <w:rPr>
          <w:rFonts w:ascii="Traditional Arabic" w:hAnsi="Traditional Arabic" w:cs="Traditional Arabic"/>
          <w:rtl/>
        </w:rPr>
        <w:t>} طاهرينَ من ظُلم أنفسِهم بالكفر {</w:t>
      </w:r>
      <w:r w:rsidRPr="000B7373">
        <w:rPr>
          <w:rFonts w:ascii="Traditional Arabic" w:hAnsi="Traditional Arabic" w:cs="Traditional Arabic"/>
          <w:rtl/>
        </w:rPr>
        <w:t>يَقُولُونَ سَلامٌ عَلَيْكُمُ</w:t>
      </w:r>
      <w:r w:rsidR="00A40FB9" w:rsidRPr="000B7373">
        <w:rPr>
          <w:rFonts w:ascii="Traditional Arabic" w:hAnsi="Traditional Arabic" w:cs="Traditional Arabic"/>
          <w:rtl/>
        </w:rPr>
        <w:t>} قيل: إذا أَشرفَ العبدُ المؤمن على الموت جاءه مَلَكٌ، فقال: السلام عليك يا وليَّ الله</w:t>
      </w:r>
      <w:r w:rsidR="00A40FB9" w:rsidRPr="000B7373">
        <w:rPr>
          <w:rFonts w:ascii="Traditional Arabic" w:hAnsi="Traditional Arabic" w:cs="Traditional Arabic"/>
          <w:vertAlign w:val="superscript"/>
          <w:rtl/>
        </w:rPr>
        <w:t>(</w:t>
      </w:r>
      <w:r w:rsidR="00A40FB9" w:rsidRPr="000B7373">
        <w:rPr>
          <w:rStyle w:val="ad"/>
          <w:rFonts w:ascii="Traditional Arabic" w:hAnsi="Traditional Arabic" w:cs="Traditional Arabic"/>
          <w:rtl/>
        </w:rPr>
        <w:footnoteReference w:id="921"/>
      </w:r>
      <w:r w:rsidR="00A40FB9" w:rsidRPr="000B7373">
        <w:rPr>
          <w:rFonts w:ascii="Traditional Arabic" w:hAnsi="Traditional Arabic" w:cs="Traditional Arabic"/>
          <w:vertAlign w:val="superscript"/>
          <w:rtl/>
        </w:rPr>
        <w:t>)</w:t>
      </w:r>
      <w:r w:rsidR="00A40FB9" w:rsidRPr="000B7373">
        <w:rPr>
          <w:rFonts w:ascii="Traditional Arabic" w:hAnsi="Traditional Arabic" w:cs="Traditional Arabic"/>
          <w:rtl/>
        </w:rPr>
        <w:t xml:space="preserve"> ويُبشره بالجنة، ويقال لهم في الآخرة:</w:t>
      </w:r>
      <w:r w:rsidRPr="000B7373">
        <w:rPr>
          <w:rFonts w:ascii="Traditional Arabic" w:hAnsi="Traditional Arabic" w:cs="Traditional Arabic"/>
          <w:rtl/>
        </w:rPr>
        <w:t xml:space="preserve"> </w:t>
      </w:r>
      <w:r w:rsidR="00A40FB9" w:rsidRPr="000B7373">
        <w:rPr>
          <w:rFonts w:ascii="Traditional Arabic" w:hAnsi="Traditional Arabic" w:cs="Traditional Arabic"/>
          <w:rtl/>
        </w:rPr>
        <w:t>{</w:t>
      </w:r>
      <w:r w:rsidRPr="000B7373">
        <w:rPr>
          <w:rFonts w:ascii="Traditional Arabic" w:hAnsi="Traditional Arabic" w:cs="Traditional Arabic"/>
          <w:rtl/>
        </w:rPr>
        <w:t>ادْخُلُواْ الْجَنَّةَ بِمَا كُنتُمْ تَعْمَلُونَ}</w:t>
      </w:r>
      <w:r w:rsidR="00A40FB9" w:rsidRPr="000B7373">
        <w:rPr>
          <w:rFonts w:ascii="Traditional Arabic" w:hAnsi="Traditional Arabic" w:cs="Traditional Arabic"/>
          <w:rtl/>
        </w:rPr>
        <w:t xml:space="preserve"> بعَمَلكم، [وقيل: كُلُّ هذا الخطاب يكون في الآخرة قبل دخول الجنة، وهو قول خَزَنة الجنة لهم].</w:t>
      </w:r>
    </w:p>
    <w:p w14:paraId="62C853B3" w14:textId="1C52A0B2" w:rsidR="00426532" w:rsidRPr="000B7373" w:rsidRDefault="00426532" w:rsidP="0042653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{هَلْ يَنظُرُونَ</w:t>
      </w:r>
      <w:r w:rsidR="00A40FB9" w:rsidRPr="000B7373">
        <w:rPr>
          <w:rFonts w:ascii="Traditional Arabic" w:hAnsi="Traditional Arabic" w:cs="Traditional Arabic"/>
          <w:rtl/>
        </w:rPr>
        <w:t>} ما يَنتظرُ هؤلاء الكفار</w:t>
      </w:r>
      <w:r w:rsidRPr="000B7373">
        <w:rPr>
          <w:rFonts w:ascii="Traditional Arabic" w:hAnsi="Traditional Arabic" w:cs="Traditional Arabic"/>
          <w:rtl/>
        </w:rPr>
        <w:t xml:space="preserve"> </w:t>
      </w:r>
      <w:r w:rsidR="00A40FB9" w:rsidRPr="000B7373">
        <w:rPr>
          <w:rFonts w:ascii="Traditional Arabic" w:hAnsi="Traditional Arabic" w:cs="Traditional Arabic"/>
          <w:rtl/>
        </w:rPr>
        <w:t>{</w:t>
      </w:r>
      <w:r w:rsidRPr="000B7373">
        <w:rPr>
          <w:rFonts w:ascii="Traditional Arabic" w:hAnsi="Traditional Arabic" w:cs="Traditional Arabic"/>
          <w:rtl/>
        </w:rPr>
        <w:t>إِلاَّ أَن تَأْتِيَهُمُ الْمَلائِكَةُ</w:t>
      </w:r>
      <w:r w:rsidR="00A40FB9" w:rsidRPr="000B7373">
        <w:rPr>
          <w:rFonts w:ascii="Traditional Arabic" w:hAnsi="Traditional Arabic" w:cs="Traditional Arabic"/>
          <w:rtl/>
        </w:rPr>
        <w:t>} لقبض أرواحهم</w:t>
      </w:r>
      <w:r w:rsidRPr="000B7373">
        <w:rPr>
          <w:rFonts w:ascii="Traditional Arabic" w:hAnsi="Traditional Arabic" w:cs="Traditional Arabic"/>
          <w:rtl/>
        </w:rPr>
        <w:t xml:space="preserve"> </w:t>
      </w:r>
      <w:r w:rsidR="00A40FB9" w:rsidRPr="000B7373">
        <w:rPr>
          <w:rFonts w:ascii="Traditional Arabic" w:hAnsi="Traditional Arabic" w:cs="Traditional Arabic"/>
          <w:rtl/>
        </w:rPr>
        <w:t>{</w:t>
      </w:r>
      <w:r w:rsidRPr="000B7373">
        <w:rPr>
          <w:rFonts w:ascii="Traditional Arabic" w:hAnsi="Traditional Arabic" w:cs="Traditional Arabic"/>
          <w:rtl/>
        </w:rPr>
        <w:t>أَوْ يَأْتِيَ أَمْرُ رَبِّكَ</w:t>
      </w:r>
      <w:r w:rsidR="00A40FB9" w:rsidRPr="000B7373">
        <w:rPr>
          <w:rFonts w:ascii="Traditional Arabic" w:hAnsi="Traditional Arabic" w:cs="Traditional Arabic"/>
          <w:rtl/>
        </w:rPr>
        <w:t xml:space="preserve">} العذابُ </w:t>
      </w:r>
      <w:r w:rsidR="001C4A34" w:rsidRPr="000B7373">
        <w:rPr>
          <w:rFonts w:ascii="Traditional Arabic" w:hAnsi="Traditional Arabic" w:cs="Traditional Arabic"/>
          <w:rtl/>
        </w:rPr>
        <w:t>الـمُ</w:t>
      </w:r>
      <w:r w:rsidR="00A40FB9" w:rsidRPr="000B7373">
        <w:rPr>
          <w:rFonts w:ascii="Traditional Arabic" w:hAnsi="Traditional Arabic" w:cs="Traditional Arabic"/>
          <w:rtl/>
        </w:rPr>
        <w:t>ستأصِلُ، أو القيامة</w:t>
      </w:r>
      <w:r w:rsidRPr="000B7373">
        <w:rPr>
          <w:rFonts w:ascii="Traditional Arabic" w:hAnsi="Traditional Arabic" w:cs="Traditional Arabic"/>
          <w:rtl/>
        </w:rPr>
        <w:t xml:space="preserve"> </w:t>
      </w:r>
      <w:r w:rsidR="00A40FB9" w:rsidRPr="000B7373">
        <w:rPr>
          <w:rFonts w:ascii="Traditional Arabic" w:hAnsi="Traditional Arabic" w:cs="Traditional Arabic"/>
          <w:rtl/>
        </w:rPr>
        <w:t>{</w:t>
      </w:r>
      <w:r w:rsidRPr="000B7373">
        <w:rPr>
          <w:rFonts w:ascii="Traditional Arabic" w:hAnsi="Traditional Arabic" w:cs="Traditional Arabic"/>
          <w:rtl/>
        </w:rPr>
        <w:t>كَذَلِكَ</w:t>
      </w:r>
      <w:r w:rsidR="00A40FB9" w:rsidRPr="000B7373">
        <w:rPr>
          <w:rFonts w:ascii="Traditional Arabic" w:hAnsi="Traditional Arabic" w:cs="Traditional Arabic"/>
          <w:rtl/>
        </w:rPr>
        <w:t>} مِثلَ ذلك الفِعل من الشرك والتكذيب</w:t>
      </w:r>
      <w:r w:rsidRPr="000B7373">
        <w:rPr>
          <w:rFonts w:ascii="Traditional Arabic" w:hAnsi="Traditional Arabic" w:cs="Traditional Arabic"/>
          <w:rtl/>
        </w:rPr>
        <w:t xml:space="preserve"> </w:t>
      </w:r>
      <w:r w:rsidR="00A40FB9" w:rsidRPr="000B7373">
        <w:rPr>
          <w:rFonts w:ascii="Traditional Arabic" w:hAnsi="Traditional Arabic" w:cs="Traditional Arabic"/>
          <w:rtl/>
        </w:rPr>
        <w:t>{</w:t>
      </w:r>
      <w:r w:rsidRPr="000B7373">
        <w:rPr>
          <w:rFonts w:ascii="Traditional Arabic" w:hAnsi="Traditional Arabic" w:cs="Traditional Arabic"/>
          <w:rtl/>
        </w:rPr>
        <w:t>فَعَلَ الَّذِينَ مِن قَبْلِهِمْ وَمَا ظَلَمَهُمُ اللَّهُ</w:t>
      </w:r>
      <w:r w:rsidR="00A40FB9" w:rsidRPr="000B7373">
        <w:rPr>
          <w:rFonts w:ascii="Traditional Arabic" w:hAnsi="Traditional Arabic" w:cs="Traditional Arabic"/>
          <w:rtl/>
        </w:rPr>
        <w:t>} بتدميرهم</w:t>
      </w:r>
      <w:r w:rsidRPr="000B7373">
        <w:rPr>
          <w:rFonts w:ascii="Traditional Arabic" w:hAnsi="Traditional Arabic" w:cs="Traditional Arabic"/>
          <w:rtl/>
        </w:rPr>
        <w:t xml:space="preserve"> </w:t>
      </w:r>
      <w:r w:rsidR="00A40FB9" w:rsidRPr="000B7373">
        <w:rPr>
          <w:rFonts w:ascii="Traditional Arabic" w:hAnsi="Traditional Arabic" w:cs="Traditional Arabic"/>
          <w:rtl/>
        </w:rPr>
        <w:t>{</w:t>
      </w:r>
      <w:r w:rsidRPr="000B7373">
        <w:rPr>
          <w:rFonts w:ascii="Traditional Arabic" w:hAnsi="Traditional Arabic" w:cs="Traditional Arabic"/>
          <w:rtl/>
        </w:rPr>
        <w:t>وَلَكِن كَانُواْ أَنفُسَهُمْ يَظْلِمُونَ}</w:t>
      </w:r>
      <w:r w:rsidR="00A40FB9" w:rsidRPr="000B7373">
        <w:rPr>
          <w:rFonts w:ascii="Traditional Arabic" w:hAnsi="Traditional Arabic" w:cs="Traditional Arabic"/>
          <w:rtl/>
        </w:rPr>
        <w:t xml:space="preserve"> حيث فعلوا ما استحَقُّوا به التدمير.</w:t>
      </w:r>
    </w:p>
    <w:p w14:paraId="3A3FEF37" w14:textId="5C608102" w:rsidR="00426532" w:rsidRPr="000B7373" w:rsidRDefault="00426532" w:rsidP="0042653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{فَأَصَابَهُمْ سَيِّئَاتُ مَا عَمِلُواْ</w:t>
      </w:r>
      <w:r w:rsidR="00A40FB9" w:rsidRPr="000B7373">
        <w:rPr>
          <w:rFonts w:ascii="Traditional Arabic" w:hAnsi="Traditional Arabic" w:cs="Traditional Arabic"/>
          <w:rtl/>
        </w:rPr>
        <w:t>} جزاءُ سيئاتِ أعمالهم</w:t>
      </w:r>
      <w:r w:rsidRPr="000B7373">
        <w:rPr>
          <w:rFonts w:ascii="Traditional Arabic" w:hAnsi="Traditional Arabic" w:cs="Traditional Arabic"/>
          <w:rtl/>
        </w:rPr>
        <w:t xml:space="preserve"> </w:t>
      </w:r>
      <w:r w:rsidR="00A40FB9" w:rsidRPr="000B7373">
        <w:rPr>
          <w:rFonts w:ascii="Traditional Arabic" w:hAnsi="Traditional Arabic" w:cs="Traditional Arabic"/>
          <w:rtl/>
        </w:rPr>
        <w:t>{</w:t>
      </w:r>
      <w:r w:rsidRPr="000B7373">
        <w:rPr>
          <w:rFonts w:ascii="Traditional Arabic" w:hAnsi="Traditional Arabic" w:cs="Traditional Arabic"/>
          <w:rtl/>
        </w:rPr>
        <w:t>وَحَاقَ بِهِم مَّا كَانُواْ بِهِ يَسْتَهْزِؤُونَ}</w:t>
      </w:r>
      <w:r w:rsidR="00A40FB9" w:rsidRPr="000B7373">
        <w:rPr>
          <w:rFonts w:ascii="Traditional Arabic" w:hAnsi="Traditional Arabic" w:cs="Traditional Arabic"/>
          <w:rtl/>
        </w:rPr>
        <w:t xml:space="preserve"> وأحاطَ بهم جزاءُ استهزائهم.</w:t>
      </w:r>
    </w:p>
    <w:p w14:paraId="41C8EE1E" w14:textId="2589C486" w:rsidR="00426532" w:rsidRPr="000B7373" w:rsidRDefault="00426532" w:rsidP="0042653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{وَقَالَ الَّذِينَ أَشْرَكُواْ لَوْ شَاء اللَّهُ مَا عَبَدْنَا مِن دُونِهِ مِن شَيْءٍ نَّحْنُ وَلا </w:t>
      </w:r>
      <w:r w:rsidR="00A40FB9" w:rsidRPr="000B7373">
        <w:rPr>
          <w:rFonts w:ascii="Traditional Arabic" w:hAnsi="Traditional Arabic" w:cs="Traditional Arabic"/>
          <w:rtl/>
        </w:rPr>
        <w:t>ءَا</w:t>
      </w:r>
      <w:r w:rsidRPr="000B7373">
        <w:rPr>
          <w:rFonts w:ascii="Traditional Arabic" w:hAnsi="Traditional Arabic" w:cs="Traditional Arabic"/>
          <w:rtl/>
        </w:rPr>
        <w:t>بَاؤُنَا</w:t>
      </w:r>
      <w:r w:rsidR="00A40FB9" w:rsidRPr="000B7373">
        <w:rPr>
          <w:rFonts w:ascii="Traditional Arabic" w:hAnsi="Traditional Arabic" w:cs="Traditional Arabic"/>
          <w:rtl/>
        </w:rPr>
        <w:t>} هذا الكلامُ صَدَرَ منهم استهزاءً، ولو قالوه اعتقادًا لكانَ صوابًا</w:t>
      </w:r>
      <w:r w:rsidRPr="000B7373">
        <w:rPr>
          <w:rFonts w:ascii="Traditional Arabic" w:hAnsi="Traditional Arabic" w:cs="Traditional Arabic"/>
          <w:rtl/>
        </w:rPr>
        <w:t xml:space="preserve"> </w:t>
      </w:r>
      <w:r w:rsidR="00A40FB9" w:rsidRPr="000B7373">
        <w:rPr>
          <w:rFonts w:ascii="Traditional Arabic" w:hAnsi="Traditional Arabic" w:cs="Traditional Arabic"/>
          <w:rtl/>
        </w:rPr>
        <w:t>{</w:t>
      </w:r>
      <w:r w:rsidRPr="000B7373">
        <w:rPr>
          <w:rFonts w:ascii="Traditional Arabic" w:hAnsi="Traditional Arabic" w:cs="Traditional Arabic"/>
          <w:rtl/>
        </w:rPr>
        <w:t>وَلاَ حَرَّمْنَا مِن دُونِهِ مِن شَيْءٍ</w:t>
      </w:r>
      <w:r w:rsidR="00A40FB9" w:rsidRPr="000B7373">
        <w:rPr>
          <w:rFonts w:ascii="Traditional Arabic" w:hAnsi="Traditional Arabic" w:cs="Traditional Arabic"/>
          <w:rtl/>
        </w:rPr>
        <w:t>} يعني البَحِيرةَ</w:t>
      </w:r>
      <w:r w:rsidR="00A40FB9" w:rsidRPr="000B7373">
        <w:rPr>
          <w:rFonts w:ascii="Traditional Arabic" w:hAnsi="Traditional Arabic" w:cs="Traditional Arabic"/>
          <w:vertAlign w:val="superscript"/>
          <w:rtl/>
        </w:rPr>
        <w:t>(</w:t>
      </w:r>
      <w:r w:rsidR="00A40FB9" w:rsidRPr="000B7373">
        <w:rPr>
          <w:rStyle w:val="ad"/>
          <w:rFonts w:ascii="Traditional Arabic" w:hAnsi="Traditional Arabic" w:cs="Traditional Arabic"/>
          <w:rtl/>
        </w:rPr>
        <w:footnoteReference w:id="922"/>
      </w:r>
      <w:r w:rsidR="00A40FB9" w:rsidRPr="000B7373">
        <w:rPr>
          <w:rFonts w:ascii="Traditional Arabic" w:hAnsi="Traditional Arabic" w:cs="Traditional Arabic"/>
          <w:vertAlign w:val="superscript"/>
          <w:rtl/>
        </w:rPr>
        <w:t>)</w:t>
      </w:r>
      <w:r w:rsidR="00A40FB9" w:rsidRPr="000B7373">
        <w:rPr>
          <w:rFonts w:ascii="Traditional Arabic" w:hAnsi="Traditional Arabic" w:cs="Traditional Arabic"/>
          <w:rtl/>
        </w:rPr>
        <w:t xml:space="preserve"> والسائبة</w:t>
      </w:r>
      <w:r w:rsidR="00A40FB9" w:rsidRPr="000B7373">
        <w:rPr>
          <w:rFonts w:ascii="Traditional Arabic" w:hAnsi="Traditional Arabic" w:cs="Traditional Arabic"/>
          <w:vertAlign w:val="superscript"/>
          <w:rtl/>
        </w:rPr>
        <w:t>(</w:t>
      </w:r>
      <w:r w:rsidR="00A40FB9" w:rsidRPr="000B7373">
        <w:rPr>
          <w:rStyle w:val="ad"/>
          <w:rFonts w:ascii="Traditional Arabic" w:hAnsi="Traditional Arabic" w:cs="Traditional Arabic"/>
          <w:rtl/>
        </w:rPr>
        <w:footnoteReference w:id="923"/>
      </w:r>
      <w:r w:rsidR="00A40FB9" w:rsidRPr="000B7373">
        <w:rPr>
          <w:rFonts w:ascii="Traditional Arabic" w:hAnsi="Traditional Arabic" w:cs="Traditional Arabic"/>
          <w:vertAlign w:val="superscript"/>
          <w:rtl/>
        </w:rPr>
        <w:t>)</w:t>
      </w:r>
      <w:r w:rsidR="00A40FB9" w:rsidRPr="000B7373">
        <w:rPr>
          <w:rFonts w:ascii="Traditional Arabic" w:hAnsi="Traditional Arabic" w:cs="Traditional Arabic"/>
          <w:rtl/>
        </w:rPr>
        <w:t xml:space="preserve"> ونحوَهما</w:t>
      </w:r>
      <w:r w:rsidRPr="000B7373">
        <w:rPr>
          <w:rFonts w:ascii="Traditional Arabic" w:hAnsi="Traditional Arabic" w:cs="Traditional Arabic"/>
          <w:rtl/>
        </w:rPr>
        <w:t xml:space="preserve"> </w:t>
      </w:r>
      <w:r w:rsidR="00A40FB9" w:rsidRPr="000B7373">
        <w:rPr>
          <w:rFonts w:ascii="Traditional Arabic" w:hAnsi="Traditional Arabic" w:cs="Traditional Arabic"/>
          <w:rtl/>
        </w:rPr>
        <w:t>{</w:t>
      </w:r>
      <w:r w:rsidRPr="000B7373">
        <w:rPr>
          <w:rFonts w:ascii="Traditional Arabic" w:hAnsi="Traditional Arabic" w:cs="Traditional Arabic"/>
          <w:rtl/>
        </w:rPr>
        <w:t>كَذَلِكَ فَعَلَ الَّذِينَ مِن قَبْلِهِمْ</w:t>
      </w:r>
      <w:r w:rsidR="00A40FB9" w:rsidRPr="000B7373">
        <w:rPr>
          <w:rFonts w:ascii="Traditional Arabic" w:hAnsi="Traditional Arabic" w:cs="Traditional Arabic"/>
          <w:rtl/>
        </w:rPr>
        <w:t>} كذبوا الرسُلَ، وحَرَّموا الحلالَ، وقالوا مثلَ قولِهم استهزاء</w:t>
      </w:r>
      <w:r w:rsidRPr="000B7373">
        <w:rPr>
          <w:rFonts w:ascii="Traditional Arabic" w:hAnsi="Traditional Arabic" w:cs="Traditional Arabic"/>
          <w:rtl/>
        </w:rPr>
        <w:t xml:space="preserve"> </w:t>
      </w:r>
      <w:r w:rsidR="00A40FB9" w:rsidRPr="000B7373">
        <w:rPr>
          <w:rFonts w:ascii="Traditional Arabic" w:hAnsi="Traditional Arabic" w:cs="Traditional Arabic"/>
          <w:rtl/>
        </w:rPr>
        <w:t>{</w:t>
      </w:r>
      <w:r w:rsidRPr="000B7373">
        <w:rPr>
          <w:rFonts w:ascii="Traditional Arabic" w:hAnsi="Traditional Arabic" w:cs="Traditional Arabic"/>
          <w:rtl/>
        </w:rPr>
        <w:t>فَهَلْ عَلَى الرُّسُلِ إِلاَّ الْبَلاغُ الْمُبِينُ}</w:t>
      </w:r>
      <w:r w:rsidR="00313A4E" w:rsidRPr="000B7373">
        <w:rPr>
          <w:rFonts w:ascii="Traditional Arabic" w:hAnsi="Traditional Arabic" w:cs="Traditional Arabic"/>
          <w:rtl/>
        </w:rPr>
        <w:t xml:space="preserve"> </w:t>
      </w:r>
      <w:r w:rsidR="00D632E3" w:rsidRPr="000B7373">
        <w:rPr>
          <w:rFonts w:ascii="Traditional Arabic" w:hAnsi="Traditional Arabic" w:cs="Traditional Arabic"/>
          <w:rtl/>
        </w:rPr>
        <w:t>إلا أن يُبَلِّغوا الحقَّ ويُطلِعوا على بُطلان الشرك وقبحه.</w:t>
      </w:r>
    </w:p>
    <w:p w14:paraId="5463C645" w14:textId="31525141" w:rsidR="00426532" w:rsidRPr="000B7373" w:rsidRDefault="00426532" w:rsidP="00426532">
      <w:pPr>
        <w:pStyle w:val="a6"/>
        <w:numPr>
          <w:ilvl w:val="0"/>
          <w:numId w:val="32"/>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{وَلَقَدْ بَعَثْنَا فِي كُلِّ أُمَّةٍ رَّسُول</w:t>
      </w:r>
      <w:r w:rsidR="001C4A34" w:rsidRPr="000B7373">
        <w:rPr>
          <w:rFonts w:ascii="Traditional Arabic" w:hAnsi="Traditional Arabic" w:cs="Traditional Arabic"/>
          <w:rtl/>
        </w:rPr>
        <w:t>ًا</w:t>
      </w:r>
      <w:r w:rsidRPr="000B7373">
        <w:rPr>
          <w:rFonts w:ascii="Traditional Arabic" w:hAnsi="Traditional Arabic" w:cs="Traditional Arabic"/>
          <w:rtl/>
        </w:rPr>
        <w:t xml:space="preserve"> أَنِ اعْبُدُواْ اللَّهَ</w:t>
      </w:r>
      <w:r w:rsidR="00D632E3" w:rsidRPr="000B7373">
        <w:rPr>
          <w:rFonts w:ascii="Traditional Arabic" w:hAnsi="Traditional Arabic" w:cs="Traditional Arabic"/>
          <w:rtl/>
        </w:rPr>
        <w:t>} بأَنْ وَحِّدوه {</w:t>
      </w:r>
      <w:r w:rsidRPr="000B7373">
        <w:rPr>
          <w:rFonts w:ascii="Traditional Arabic" w:hAnsi="Traditional Arabic" w:cs="Traditional Arabic"/>
          <w:rtl/>
        </w:rPr>
        <w:t>وَاجْتَنِبُواْ الطَّاغُوتَ</w:t>
      </w:r>
      <w:r w:rsidR="00D632E3" w:rsidRPr="000B7373">
        <w:rPr>
          <w:rFonts w:ascii="Traditional Arabic" w:hAnsi="Traditional Arabic" w:cs="Traditional Arabic"/>
          <w:rtl/>
        </w:rPr>
        <w:t>} الشيطان، يعني طاعتَه</w:t>
      </w:r>
      <w:r w:rsidRPr="000B7373">
        <w:rPr>
          <w:rFonts w:ascii="Traditional Arabic" w:hAnsi="Traditional Arabic" w:cs="Traditional Arabic"/>
          <w:rtl/>
        </w:rPr>
        <w:t xml:space="preserve"> </w:t>
      </w:r>
      <w:r w:rsidR="00D632E3" w:rsidRPr="000B7373">
        <w:rPr>
          <w:rFonts w:ascii="Traditional Arabic" w:hAnsi="Traditional Arabic" w:cs="Traditional Arabic"/>
          <w:rtl/>
        </w:rPr>
        <w:t>{</w:t>
      </w:r>
      <w:r w:rsidRPr="000B7373">
        <w:rPr>
          <w:rFonts w:ascii="Traditional Arabic" w:hAnsi="Traditional Arabic" w:cs="Traditional Arabic"/>
          <w:rtl/>
        </w:rPr>
        <w:t>فَمِنْهُم مَّنْ هَدَى اللَّهُ</w:t>
      </w:r>
      <w:r w:rsidR="00D632E3" w:rsidRPr="000B7373">
        <w:rPr>
          <w:rFonts w:ascii="Traditional Arabic" w:hAnsi="Traditional Arabic" w:cs="Traditional Arabic"/>
          <w:rtl/>
        </w:rPr>
        <w:t>} لاختيارهم الهدى [بتوفيق الله إياهم لذلك]</w:t>
      </w:r>
      <w:r w:rsidRPr="000B7373">
        <w:rPr>
          <w:rFonts w:ascii="Traditional Arabic" w:hAnsi="Traditional Arabic" w:cs="Traditional Arabic"/>
          <w:rtl/>
        </w:rPr>
        <w:t xml:space="preserve"> </w:t>
      </w:r>
      <w:r w:rsidR="00D632E3" w:rsidRPr="000B7373">
        <w:rPr>
          <w:rFonts w:ascii="Traditional Arabic" w:hAnsi="Traditional Arabic" w:cs="Traditional Arabic"/>
          <w:rtl/>
        </w:rPr>
        <w:t>{</w:t>
      </w:r>
      <w:r w:rsidRPr="000B7373">
        <w:rPr>
          <w:rFonts w:ascii="Traditional Arabic" w:hAnsi="Traditional Arabic" w:cs="Traditional Arabic"/>
          <w:rtl/>
        </w:rPr>
        <w:t>وَمِنْهُم مَّنْ حَقَّتْ عَلَيْهِ الضَّلالَةُ</w:t>
      </w:r>
      <w:r w:rsidR="00D632E3" w:rsidRPr="000B7373">
        <w:rPr>
          <w:rFonts w:ascii="Traditional Arabic" w:hAnsi="Traditional Arabic" w:cs="Traditional Arabic"/>
          <w:rtl/>
        </w:rPr>
        <w:t>} لَزِمَت لاختياره إياها [بخِذلان الله له وعدم هدايته للإيمان، فالله سبحانه وتعالى عَلِمَ بعلمه الأزلي مَن يختار الضلالة على الهدى وشاء لهم ذلك وعلمَ مَن يختار الهدى والإيمان وشاء لهم ذلك فحصل من كل منهم ما علمَ أنه يختاره، فاختيارهم ليس عِلَّةً لمشيئة الله بل تَبَعًا لمشيئة الله سبحانه وتعالى]</w:t>
      </w:r>
      <w:r w:rsidRPr="000B7373">
        <w:rPr>
          <w:rFonts w:ascii="Traditional Arabic" w:hAnsi="Traditional Arabic" w:cs="Traditional Arabic"/>
          <w:rtl/>
        </w:rPr>
        <w:t xml:space="preserve"> </w:t>
      </w:r>
      <w:r w:rsidR="00D632E3" w:rsidRPr="000B7373">
        <w:rPr>
          <w:rFonts w:ascii="Traditional Arabic" w:hAnsi="Traditional Arabic" w:cs="Traditional Arabic"/>
          <w:rtl/>
        </w:rPr>
        <w:t>{</w:t>
      </w:r>
      <w:r w:rsidRPr="000B7373">
        <w:rPr>
          <w:rFonts w:ascii="Traditional Arabic" w:hAnsi="Traditional Arabic" w:cs="Traditional Arabic"/>
          <w:rtl/>
        </w:rPr>
        <w:t>فَسِيرُواْ فِي الأَرْضِ فَانظُرُواْ كَيْفَ كَانَ عَاقِبَةُ الْمُكَذِّبِينَ}</w:t>
      </w:r>
      <w:r w:rsidR="00D632E3" w:rsidRPr="000B7373">
        <w:rPr>
          <w:rFonts w:ascii="Traditional Arabic" w:hAnsi="Traditional Arabic" w:cs="Traditional Arabic"/>
          <w:rtl/>
        </w:rPr>
        <w:t xml:space="preserve"> حيثُ أهلكَهم اللهُ وأَخلَى ديارَهم عنهم.</w:t>
      </w:r>
    </w:p>
    <w:p w14:paraId="75EDF63F" w14:textId="069925E1" w:rsidR="00D632E3" w:rsidRPr="000B7373" w:rsidRDefault="00D632E3" w:rsidP="00D632E3">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ذكرَ عنادَ قريش وحِرصَ رسولِ الله ﷺ على إيمانهم، وأعلَمَه أنهم مِن قِسْمِ مَن حقَّت عليه الضَّلالة فقال:</w:t>
      </w:r>
    </w:p>
    <w:p w14:paraId="12BA28F3" w14:textId="4F07ABEE" w:rsidR="00426532" w:rsidRPr="000B7373" w:rsidRDefault="00426532" w:rsidP="0042653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تَحْرِصْ عَلَى هُدَاهُمْ فَإِنَّ اللَّهَ لاَ يَهْدِي مَن يُضِلُّ</w:t>
      </w:r>
      <w:r w:rsidR="00D632E3" w:rsidRPr="000B7373">
        <w:rPr>
          <w:rFonts w:ascii="Traditional Arabic" w:hAnsi="Traditional Arabic" w:cs="Traditional Arabic"/>
          <w:rtl/>
        </w:rPr>
        <w:t xml:space="preserve">} [أعلمَ اللهُ </w:t>
      </w:r>
      <w:r w:rsidR="00DB5655" w:rsidRPr="000B7373">
        <w:rPr>
          <w:rFonts w:ascii="Traditional Arabic" w:hAnsi="Traditional Arabic" w:cs="Traditional Arabic"/>
          <w:rtl/>
        </w:rPr>
        <w:t xml:space="preserve">تعالى نبيه أنَّ من شاءَ له الضلالةَ – وهو </w:t>
      </w:r>
      <w:r w:rsidR="001C4A34" w:rsidRPr="000B7373">
        <w:rPr>
          <w:rFonts w:ascii="Traditional Arabic" w:hAnsi="Traditional Arabic" w:cs="Traditional Arabic"/>
          <w:rtl/>
        </w:rPr>
        <w:t>الـمَ</w:t>
      </w:r>
      <w:r w:rsidR="00DB5655" w:rsidRPr="000B7373">
        <w:rPr>
          <w:rFonts w:ascii="Traditional Arabic" w:hAnsi="Traditional Arabic" w:cs="Traditional Arabic"/>
          <w:rtl/>
        </w:rPr>
        <w:t>عنيُّ بِمَن حقَّت عليه الضلالة – لا يُجدي فيه الحرصُ على هدايته]</w:t>
      </w:r>
      <w:r w:rsidRPr="000B7373">
        <w:rPr>
          <w:rFonts w:ascii="Traditional Arabic" w:hAnsi="Traditional Arabic" w:cs="Traditional Arabic"/>
          <w:rtl/>
        </w:rPr>
        <w:t xml:space="preserve"> </w:t>
      </w:r>
      <w:r w:rsidR="00DB5655" w:rsidRPr="000B7373">
        <w:rPr>
          <w:rFonts w:ascii="Traditional Arabic" w:hAnsi="Traditional Arabic" w:cs="Traditional Arabic"/>
          <w:rtl/>
        </w:rPr>
        <w:t>{</w:t>
      </w:r>
      <w:r w:rsidRPr="000B7373">
        <w:rPr>
          <w:rFonts w:ascii="Traditional Arabic" w:hAnsi="Traditional Arabic" w:cs="Traditional Arabic"/>
          <w:rtl/>
        </w:rPr>
        <w:t>وَمَا لَهُم مِّن نَّاصِرِينَ}</w:t>
      </w:r>
      <w:r w:rsidR="00DB5655" w:rsidRPr="000B7373">
        <w:rPr>
          <w:rFonts w:ascii="Traditional Arabic" w:hAnsi="Traditional Arabic" w:cs="Traditional Arabic"/>
          <w:rtl/>
        </w:rPr>
        <w:t xml:space="preserve"> يمنعونهم من جَرَيان حُكمِ الله عليهم، ويَدفعونَ عنهم عذابَه الذي أعدَّ لهم.</w:t>
      </w:r>
    </w:p>
    <w:p w14:paraId="0AC1AAA1" w14:textId="7A973B14" w:rsidR="00426532" w:rsidRPr="000B7373" w:rsidRDefault="00426532" w:rsidP="0042653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{وَأَقْسَمُواْ بِاللَّهِ جَهْدَ أَيْمَانِهِمْ لاَ يَبْعَثُ اللَّهُ مَن يَمُوتُ بَلَى</w:t>
      </w:r>
      <w:r w:rsidR="00DB5655" w:rsidRPr="000B7373">
        <w:rPr>
          <w:rFonts w:ascii="Traditional Arabic" w:hAnsi="Traditional Arabic" w:cs="Traditional Arabic"/>
          <w:rtl/>
        </w:rPr>
        <w:t>} هو إثباتٌ لِمَا بعدَ النفي، أي بَلَى يبعثُهم</w:t>
      </w:r>
      <w:r w:rsidRPr="000B7373">
        <w:rPr>
          <w:rFonts w:ascii="Traditional Arabic" w:hAnsi="Traditional Arabic" w:cs="Traditional Arabic"/>
          <w:rtl/>
        </w:rPr>
        <w:t xml:space="preserve"> </w:t>
      </w:r>
      <w:r w:rsidR="00DB5655" w:rsidRPr="000B7373">
        <w:rPr>
          <w:rFonts w:ascii="Traditional Arabic" w:hAnsi="Traditional Arabic" w:cs="Traditional Arabic"/>
          <w:rtl/>
        </w:rPr>
        <w:t>{</w:t>
      </w:r>
      <w:r w:rsidRPr="000B7373">
        <w:rPr>
          <w:rFonts w:ascii="Traditional Arabic" w:hAnsi="Traditional Arabic" w:cs="Traditional Arabic"/>
          <w:rtl/>
        </w:rPr>
        <w:t>وَعْدًا عَلَيْهِ حَقًّا</w:t>
      </w:r>
      <w:r w:rsidR="00DB5655" w:rsidRPr="000B7373">
        <w:rPr>
          <w:rFonts w:ascii="Traditional Arabic" w:hAnsi="Traditional Arabic" w:cs="Traditional Arabic"/>
          <w:rtl/>
        </w:rPr>
        <w:t>} بيَّنَ أن الوفاء بهذا الوعدِ حَقٌّ</w:t>
      </w:r>
      <w:r w:rsidRPr="000B7373">
        <w:rPr>
          <w:rFonts w:ascii="Traditional Arabic" w:hAnsi="Traditional Arabic" w:cs="Traditional Arabic"/>
          <w:rtl/>
        </w:rPr>
        <w:t xml:space="preserve"> </w:t>
      </w:r>
      <w:r w:rsidR="00DB5655" w:rsidRPr="000B7373">
        <w:rPr>
          <w:rFonts w:ascii="Traditional Arabic" w:hAnsi="Traditional Arabic" w:cs="Traditional Arabic"/>
          <w:rtl/>
        </w:rPr>
        <w:t>{</w:t>
      </w:r>
      <w:r w:rsidRPr="000B7373">
        <w:rPr>
          <w:rFonts w:ascii="Traditional Arabic" w:hAnsi="Traditional Arabic" w:cs="Traditional Arabic"/>
          <w:rtl/>
        </w:rPr>
        <w:t>وَلَكِنَّ أَكْثَرَ النَّاسِ لاَ يَعْلَمُونَ}</w:t>
      </w:r>
      <w:r w:rsidR="00DB5655" w:rsidRPr="000B7373">
        <w:rPr>
          <w:rFonts w:ascii="Traditional Arabic" w:hAnsi="Traditional Arabic" w:cs="Traditional Arabic"/>
          <w:rtl/>
        </w:rPr>
        <w:t xml:space="preserve"> أن وَعْدَه حقٌّ، أو أنهم يُبعثون.</w:t>
      </w:r>
    </w:p>
    <w:p w14:paraId="42BB8661" w14:textId="1C8663B1" w:rsidR="00426532" w:rsidRPr="000B7373" w:rsidRDefault="00426532" w:rsidP="0042653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{لِيُبَيِّنَ لَهُمُ</w:t>
      </w:r>
      <w:r w:rsidR="00DB5655" w:rsidRPr="000B7373">
        <w:rPr>
          <w:rFonts w:ascii="Traditional Arabic" w:hAnsi="Traditional Arabic" w:cs="Traditional Arabic"/>
          <w:rtl/>
        </w:rPr>
        <w:t>} يبعثهم لِيُبَيِّنَ لهم، وهو يشملُ المؤمنين والكافرين</w:t>
      </w:r>
      <w:r w:rsidRPr="000B7373">
        <w:rPr>
          <w:rFonts w:ascii="Traditional Arabic" w:hAnsi="Traditional Arabic" w:cs="Traditional Arabic"/>
          <w:rtl/>
        </w:rPr>
        <w:t xml:space="preserve"> </w:t>
      </w:r>
      <w:r w:rsidR="00DB5655" w:rsidRPr="000B7373">
        <w:rPr>
          <w:rFonts w:ascii="Traditional Arabic" w:hAnsi="Traditional Arabic" w:cs="Traditional Arabic"/>
          <w:rtl/>
        </w:rPr>
        <w:t>{</w:t>
      </w:r>
      <w:r w:rsidRPr="000B7373">
        <w:rPr>
          <w:rFonts w:ascii="Traditional Arabic" w:hAnsi="Traditional Arabic" w:cs="Traditional Arabic"/>
          <w:rtl/>
        </w:rPr>
        <w:t>الَّذِي يَخْتَلِفُونَ فِيهِ</w:t>
      </w:r>
      <w:r w:rsidR="00DB5655" w:rsidRPr="000B7373">
        <w:rPr>
          <w:rFonts w:ascii="Traditional Arabic" w:hAnsi="Traditional Arabic" w:cs="Traditional Arabic"/>
          <w:rtl/>
        </w:rPr>
        <w:t>} هو الحَقُّ</w:t>
      </w:r>
      <w:r w:rsidRPr="000B7373">
        <w:rPr>
          <w:rFonts w:ascii="Traditional Arabic" w:hAnsi="Traditional Arabic" w:cs="Traditional Arabic"/>
          <w:rtl/>
        </w:rPr>
        <w:t xml:space="preserve"> </w:t>
      </w:r>
      <w:r w:rsidR="00DB5655" w:rsidRPr="000B7373">
        <w:rPr>
          <w:rFonts w:ascii="Traditional Arabic" w:hAnsi="Traditional Arabic" w:cs="Traditional Arabic"/>
          <w:rtl/>
        </w:rPr>
        <w:t>{</w:t>
      </w:r>
      <w:r w:rsidRPr="000B7373">
        <w:rPr>
          <w:rFonts w:ascii="Traditional Arabic" w:hAnsi="Traditional Arabic" w:cs="Traditional Arabic"/>
          <w:rtl/>
        </w:rPr>
        <w:t>وَلِيَعْلَمَ الَّذِينَ كَفَرُواْ أَنَّهُمْ كَانُواْ كَاذِبِينَ}</w:t>
      </w:r>
      <w:r w:rsidR="00DB5655" w:rsidRPr="000B7373">
        <w:rPr>
          <w:rFonts w:ascii="Traditional Arabic" w:hAnsi="Traditional Arabic" w:cs="Traditional Arabic"/>
          <w:rtl/>
        </w:rPr>
        <w:t xml:space="preserve"> في قولِهم: لا يَبعثُ الله مَن يموت.</w:t>
      </w:r>
    </w:p>
    <w:p w14:paraId="2F1F114E" w14:textId="3A1C29D1" w:rsidR="00426532" w:rsidRPr="000B7373" w:rsidRDefault="00426532" w:rsidP="0042653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{إِنَّمَا قَوْلُنَا لِشَيْءٍ إِذَا أَرَدْنَاهُ أَن نَّقُولَ لَهُ كُن فَيَكُونُ}</w:t>
      </w:r>
      <w:r w:rsidR="00DB5655" w:rsidRPr="000B7373">
        <w:rPr>
          <w:rFonts w:ascii="Traditional Arabic" w:hAnsi="Traditional Arabic" w:cs="Traditional Arabic"/>
          <w:rtl/>
        </w:rPr>
        <w:t xml:space="preserve"> إذا أردنا وجودَ شيء فهو يَحدث بلا توقف، وهذه</w:t>
      </w:r>
      <w:r w:rsidR="00DB5655" w:rsidRPr="000B7373">
        <w:rPr>
          <w:rFonts w:ascii="Traditional Arabic" w:hAnsi="Traditional Arabic" w:cs="Traditional Arabic"/>
          <w:vertAlign w:val="superscript"/>
          <w:rtl/>
        </w:rPr>
        <w:t>(</w:t>
      </w:r>
      <w:r w:rsidR="00DB5655" w:rsidRPr="000B7373">
        <w:rPr>
          <w:rStyle w:val="ad"/>
          <w:rFonts w:ascii="Traditional Arabic" w:hAnsi="Traditional Arabic" w:cs="Traditional Arabic"/>
          <w:rtl/>
        </w:rPr>
        <w:footnoteReference w:id="924"/>
      </w:r>
      <w:r w:rsidR="00DB5655" w:rsidRPr="000B7373">
        <w:rPr>
          <w:rFonts w:ascii="Traditional Arabic" w:hAnsi="Traditional Arabic" w:cs="Traditional Arabic"/>
          <w:vertAlign w:val="superscript"/>
          <w:rtl/>
        </w:rPr>
        <w:t>)</w:t>
      </w:r>
      <w:r w:rsidR="00DB5655" w:rsidRPr="000B7373">
        <w:rPr>
          <w:rFonts w:ascii="Traditional Arabic" w:hAnsi="Traditional Arabic" w:cs="Traditional Arabic"/>
          <w:rtl/>
        </w:rPr>
        <w:t xml:space="preserve"> عبارةٌ عن سرعة الإيجاد تُبيِّنُ أن مُرادًا لا يمتنعُ عليه، ولا قولَ ثَمَّ</w:t>
      </w:r>
      <w:r w:rsidR="00DB5655" w:rsidRPr="000B7373">
        <w:rPr>
          <w:rFonts w:ascii="Traditional Arabic" w:hAnsi="Traditional Arabic" w:cs="Traditional Arabic"/>
          <w:vertAlign w:val="superscript"/>
          <w:rtl/>
        </w:rPr>
        <w:t>(</w:t>
      </w:r>
      <w:r w:rsidR="00DB5655" w:rsidRPr="000B7373">
        <w:rPr>
          <w:rStyle w:val="ad"/>
          <w:rFonts w:ascii="Traditional Arabic" w:hAnsi="Traditional Arabic" w:cs="Traditional Arabic"/>
          <w:rtl/>
        </w:rPr>
        <w:footnoteReference w:id="925"/>
      </w:r>
      <w:r w:rsidR="00DB5655" w:rsidRPr="000B7373">
        <w:rPr>
          <w:rFonts w:ascii="Traditional Arabic" w:hAnsi="Traditional Arabic" w:cs="Traditional Arabic"/>
          <w:vertAlign w:val="superscript"/>
          <w:rtl/>
        </w:rPr>
        <w:t>)</w:t>
      </w:r>
      <w:r w:rsidR="00DB5655" w:rsidRPr="000B7373">
        <w:rPr>
          <w:rFonts w:ascii="Traditional Arabic" w:hAnsi="Traditional Arabic" w:cs="Traditional Arabic"/>
          <w:rtl/>
        </w:rPr>
        <w:t>، والمعنى أن إيجاد كل مقدور على الله بهذه السهولة فكيف يمتنع عليه البعث الذي هو من بعض المقدورات.</w:t>
      </w:r>
    </w:p>
    <w:p w14:paraId="55E79D8C" w14:textId="56EFCD74" w:rsidR="00426532" w:rsidRPr="000B7373" w:rsidRDefault="00426532" w:rsidP="0042653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{وَالَّذِينَ هَاجَرُواْ فِي اللَّهِ</w:t>
      </w:r>
      <w:r w:rsidR="00DB5655" w:rsidRPr="000B7373">
        <w:rPr>
          <w:rFonts w:ascii="Traditional Arabic" w:hAnsi="Traditional Arabic" w:cs="Traditional Arabic"/>
          <w:rtl/>
        </w:rPr>
        <w:t>} في حقِّه ولوجهه</w:t>
      </w:r>
      <w:r w:rsidRPr="000B7373">
        <w:rPr>
          <w:rFonts w:ascii="Traditional Arabic" w:hAnsi="Traditional Arabic" w:cs="Traditional Arabic"/>
          <w:rtl/>
        </w:rPr>
        <w:t xml:space="preserve"> </w:t>
      </w:r>
      <w:r w:rsidR="00DB5655" w:rsidRPr="000B7373">
        <w:rPr>
          <w:rFonts w:ascii="Traditional Arabic" w:hAnsi="Traditional Arabic" w:cs="Traditional Arabic"/>
          <w:rtl/>
        </w:rPr>
        <w:t>{</w:t>
      </w:r>
      <w:r w:rsidRPr="000B7373">
        <w:rPr>
          <w:rFonts w:ascii="Traditional Arabic" w:hAnsi="Traditional Arabic" w:cs="Traditional Arabic"/>
          <w:rtl/>
        </w:rPr>
        <w:t>مِن بَعْدِ مَا ظُلِمُواْ</w:t>
      </w:r>
      <w:r w:rsidR="00DB5655" w:rsidRPr="000B7373">
        <w:rPr>
          <w:rFonts w:ascii="Traditional Arabic" w:hAnsi="Traditional Arabic" w:cs="Traditional Arabic"/>
          <w:rtl/>
        </w:rPr>
        <w:t>} هم رسولُ الله وأصحابُه ظلمَهم أهلُ مكة ففرُّوا بدينهم إلى الله، منهم مَن</w:t>
      </w:r>
      <w:r w:rsidR="009A1CCE" w:rsidRPr="000B7373">
        <w:rPr>
          <w:rFonts w:ascii="Traditional Arabic" w:hAnsi="Traditional Arabic" w:cs="Traditional Arabic"/>
          <w:rtl/>
        </w:rPr>
        <w:t xml:space="preserve"> هاجرَ إلى الحبشة ثم إلى المدينة فجمع بين الهجرتين، ومنهم مَنْ هاجر إلى المدينة</w:t>
      </w:r>
      <w:r w:rsidRPr="000B7373">
        <w:rPr>
          <w:rFonts w:ascii="Traditional Arabic" w:hAnsi="Traditional Arabic" w:cs="Traditional Arabic"/>
          <w:rtl/>
        </w:rPr>
        <w:t xml:space="preserve"> </w:t>
      </w:r>
      <w:r w:rsidR="009A1CCE" w:rsidRPr="000B7373">
        <w:rPr>
          <w:rFonts w:ascii="Traditional Arabic" w:hAnsi="Traditional Arabic" w:cs="Traditional Arabic"/>
          <w:rtl/>
        </w:rPr>
        <w:t>{</w:t>
      </w:r>
      <w:r w:rsidRPr="000B7373">
        <w:rPr>
          <w:rFonts w:ascii="Traditional Arabic" w:hAnsi="Traditional Arabic" w:cs="Traditional Arabic"/>
          <w:rtl/>
        </w:rPr>
        <w:t>لَنُبَوِّئَنَّهُمْ فِي الدُّنْيَا حَسَنَةً</w:t>
      </w:r>
      <w:r w:rsidR="009A1CCE" w:rsidRPr="000B7373">
        <w:rPr>
          <w:rFonts w:ascii="Traditional Arabic" w:hAnsi="Traditional Arabic" w:cs="Traditional Arabic"/>
          <w:rtl/>
        </w:rPr>
        <w:t>} مَباءَة حسنة، [أي لَنُسكِنَنَّهم في الدنيا دارًا حسنة] وهي المدينةُ حيث ءاواهم أهلُها ونصروهم</w:t>
      </w:r>
      <w:r w:rsidRPr="000B7373">
        <w:rPr>
          <w:rFonts w:ascii="Traditional Arabic" w:hAnsi="Traditional Arabic" w:cs="Traditional Arabic"/>
          <w:rtl/>
        </w:rPr>
        <w:t xml:space="preserve"> </w:t>
      </w:r>
      <w:r w:rsidR="009A1CCE" w:rsidRPr="000B7373">
        <w:rPr>
          <w:rFonts w:ascii="Traditional Arabic" w:hAnsi="Traditional Arabic" w:cs="Traditional Arabic"/>
          <w:rtl/>
        </w:rPr>
        <w:t>{</w:t>
      </w:r>
      <w:r w:rsidRPr="000B7373">
        <w:rPr>
          <w:rFonts w:ascii="Traditional Arabic" w:hAnsi="Traditional Arabic" w:cs="Traditional Arabic"/>
          <w:rtl/>
        </w:rPr>
        <w:t>وَلَأَجْرُ الآخِرَةِ أَكْبَرُ لَوْ كَانُواْ يَعْلَمُونَ}</w:t>
      </w:r>
      <w:r w:rsidR="009A1CCE" w:rsidRPr="000B7373">
        <w:rPr>
          <w:rFonts w:ascii="Traditional Arabic" w:hAnsi="Traditional Arabic" w:cs="Traditional Arabic"/>
          <w:rtl/>
        </w:rPr>
        <w:t xml:space="preserve"> الضمير للكافر، أي لو علموا ذلك لَرَغِبوا في الدين.</w:t>
      </w:r>
    </w:p>
    <w:p w14:paraId="5D82FE7D" w14:textId="1D49FD54" w:rsidR="00426532" w:rsidRPr="000B7373" w:rsidRDefault="00426532" w:rsidP="00426532">
      <w:pPr>
        <w:pStyle w:val="a6"/>
        <w:numPr>
          <w:ilvl w:val="0"/>
          <w:numId w:val="32"/>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{الَّذِينَ صَبَرُواْ</w:t>
      </w:r>
      <w:r w:rsidR="009A1CCE" w:rsidRPr="000B7373">
        <w:rPr>
          <w:rFonts w:ascii="Traditional Arabic" w:hAnsi="Traditional Arabic" w:cs="Traditional Arabic"/>
          <w:rtl/>
        </w:rPr>
        <w:t>} هم الذين صبروا، أي على مفارقة الوطن، وعلى المجاهدة وبذل الأرواح في سبيل الله</w:t>
      </w:r>
      <w:r w:rsidRPr="000B7373">
        <w:rPr>
          <w:rFonts w:ascii="Traditional Arabic" w:hAnsi="Traditional Arabic" w:cs="Traditional Arabic"/>
          <w:rtl/>
        </w:rPr>
        <w:t xml:space="preserve"> </w:t>
      </w:r>
      <w:r w:rsidR="009A1CCE" w:rsidRPr="000B7373">
        <w:rPr>
          <w:rFonts w:ascii="Traditional Arabic" w:hAnsi="Traditional Arabic" w:cs="Traditional Arabic"/>
          <w:rtl/>
        </w:rPr>
        <w:t>{</w:t>
      </w:r>
      <w:r w:rsidRPr="000B7373">
        <w:rPr>
          <w:rFonts w:ascii="Traditional Arabic" w:hAnsi="Traditional Arabic" w:cs="Traditional Arabic"/>
          <w:rtl/>
        </w:rPr>
        <w:t>وَعَلَى رَبِّهِمْ يَتَوَكَّلُونَ}</w:t>
      </w:r>
      <w:r w:rsidR="009A1CCE" w:rsidRPr="000B7373">
        <w:rPr>
          <w:rFonts w:ascii="Traditional Arabic" w:hAnsi="Traditional Arabic" w:cs="Traditional Arabic"/>
          <w:rtl/>
        </w:rPr>
        <w:t xml:space="preserve"> يُفَوِّضون الأمرَ إلى ربهم ويرضَون بما أصابهم في دين الله.</w:t>
      </w:r>
    </w:p>
    <w:p w14:paraId="7F21F46E" w14:textId="694E9B8F" w:rsidR="00CE4712" w:rsidRPr="000B7373" w:rsidRDefault="00CE4712" w:rsidP="00CE4712">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w:t>
      </w:r>
      <w:r w:rsidR="003669F8">
        <w:rPr>
          <w:rFonts w:ascii="Traditional Arabic" w:hAnsi="Traditional Arabic" w:cs="Traditional Arabic"/>
          <w:rtl/>
        </w:rPr>
        <w:t>لـمَّا</w:t>
      </w:r>
      <w:r w:rsidRPr="000B7373">
        <w:rPr>
          <w:rFonts w:ascii="Traditional Arabic" w:hAnsi="Traditional Arabic" w:cs="Traditional Arabic"/>
          <w:rtl/>
        </w:rPr>
        <w:t xml:space="preserve"> قالت قريش: الله أعظمُ من أن يكون رسولُه بشرًا نزل:</w:t>
      </w:r>
    </w:p>
    <w:p w14:paraId="1A600452" w14:textId="38152B61" w:rsidR="007637D2" w:rsidRPr="000B7373" w:rsidRDefault="007637D2" w:rsidP="007637D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أَرْسَلْنَا مِن قَبْلِكَ إِلاَّ رِجَال</w:t>
      </w:r>
      <w:r w:rsidR="001C4A34" w:rsidRPr="000B7373">
        <w:rPr>
          <w:rFonts w:ascii="Traditional Arabic" w:hAnsi="Traditional Arabic" w:cs="Traditional Arabic"/>
          <w:rtl/>
        </w:rPr>
        <w:t>ًا</w:t>
      </w:r>
      <w:r w:rsidRPr="000B7373">
        <w:rPr>
          <w:rFonts w:ascii="Traditional Arabic" w:hAnsi="Traditional Arabic" w:cs="Traditional Arabic"/>
          <w:rtl/>
        </w:rPr>
        <w:t xml:space="preserve"> نُّوحِي إِلَيْهِمْ} على أَلسِنَةِ الملائكة {فَاسْأَلُواْ أَهْلَ الذِّكْرِ} أهلَ الكتاب ليُعلِموكم أن الله لم يبعث إلى الأمم السالفة إلا بشرًا [فهم – وإن لم يؤمنوا – معترفون بذلك] {إِن كُنتُمْ لاَ تَعْلَمُونَ} [ذلك فإنهم يعلمونَه].</w:t>
      </w:r>
    </w:p>
    <w:p w14:paraId="70928FAF" w14:textId="1CD9265D" w:rsidR="007637D2" w:rsidRPr="000B7373" w:rsidRDefault="007637D2" w:rsidP="007637D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{بِالْبَيِّنَاتِ وَالزُّبُرِ} [أي أُرسلوا] بالمعجزات والكُتُب {وَأَنزَلْنَا إِلَيْكَ الذِّكْرَ} القرءانَ {لِتُبَيِّنَ لِلنَّاسِ مَا نُزِّلَ إِلَيْهِمْ} في الذكر مما أُمِروا به ونُهُوا عنه، وَوُعِدُوا به وأُوعِدوا {وَلَعَلَّهُمْ يَتَفَكَّرُونَ} في تنبيهاته فيَتَنَبَّهوا.</w:t>
      </w:r>
    </w:p>
    <w:p w14:paraId="419F1ADE" w14:textId="7C0A41D4" w:rsidR="007637D2" w:rsidRPr="000B7373" w:rsidRDefault="007637D2" w:rsidP="007637D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{أَفَأَمِنَ الَّذِينَ مَكَرُواْ السَّيِّئَاتِ} </w:t>
      </w:r>
      <w:r w:rsidR="001C4A34" w:rsidRPr="000B7373">
        <w:rPr>
          <w:rFonts w:ascii="Traditional Arabic" w:hAnsi="Traditional Arabic" w:cs="Traditional Arabic"/>
          <w:rtl/>
        </w:rPr>
        <w:t>الـمَ</w:t>
      </w:r>
      <w:r w:rsidRPr="000B7373">
        <w:rPr>
          <w:rFonts w:ascii="Traditional Arabic" w:hAnsi="Traditional Arabic" w:cs="Traditional Arabic"/>
          <w:rtl/>
        </w:rPr>
        <w:t>كَراتِ السيئات، وهم أهلُ مكة وما مَكروا به رسول الله ﷺ {أَن يَخْسِفَ اللَّهُ بِهِمُ الأَرْضَ} كما فَعلَ بمَن تقدَّمهم {أَوْ يَأْتِيَهُمُ الْعَذَابُ مِنْ حَيْثُ لاَ يَشْعُرُونَ} أي بَغتةً.</w:t>
      </w:r>
    </w:p>
    <w:p w14:paraId="0FD69EE1" w14:textId="4A623427" w:rsidR="007637D2" w:rsidRPr="000B7373" w:rsidRDefault="007637D2" w:rsidP="007637D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{أَوْ يَأْخُذَهُمْ فِي تَقَلُّبِهِمْ</w:t>
      </w:r>
      <w:r w:rsidR="00D95F6B" w:rsidRPr="000B7373">
        <w:rPr>
          <w:rFonts w:ascii="Traditional Arabic" w:hAnsi="Traditional Arabic" w:cs="Traditional Arabic"/>
          <w:rtl/>
        </w:rPr>
        <w:t>} مُتقلِّبين في مَسايرهم ومتاجرهم</w:t>
      </w:r>
      <w:r w:rsidRPr="000B7373">
        <w:rPr>
          <w:rFonts w:ascii="Traditional Arabic" w:hAnsi="Traditional Arabic" w:cs="Traditional Arabic"/>
          <w:rtl/>
        </w:rPr>
        <w:t xml:space="preserve"> </w:t>
      </w:r>
      <w:r w:rsidR="00D95F6B" w:rsidRPr="000B7373">
        <w:rPr>
          <w:rFonts w:ascii="Traditional Arabic" w:hAnsi="Traditional Arabic" w:cs="Traditional Arabic"/>
          <w:rtl/>
        </w:rPr>
        <w:t>{</w:t>
      </w:r>
      <w:r w:rsidRPr="000B7373">
        <w:rPr>
          <w:rFonts w:ascii="Traditional Arabic" w:hAnsi="Traditional Arabic" w:cs="Traditional Arabic"/>
          <w:rtl/>
        </w:rPr>
        <w:t>فَمَا هُم بِمُعْجِزِينَ}</w:t>
      </w:r>
      <w:r w:rsidR="00D95F6B" w:rsidRPr="000B7373">
        <w:rPr>
          <w:rFonts w:ascii="Traditional Arabic" w:hAnsi="Traditional Arabic" w:cs="Traditional Arabic"/>
          <w:rtl/>
        </w:rPr>
        <w:t xml:space="preserve"> [بفائتي العذاب].</w:t>
      </w:r>
    </w:p>
    <w:p w14:paraId="3799C441" w14:textId="45B0664C" w:rsidR="007637D2" w:rsidRPr="000B7373" w:rsidRDefault="007637D2" w:rsidP="007637D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{أَوْ يَأْخُذَهُمْ عَلَى تَخَوُّفٍ</w:t>
      </w:r>
      <w:r w:rsidR="00D95F6B" w:rsidRPr="000B7373">
        <w:rPr>
          <w:rFonts w:ascii="Traditional Arabic" w:hAnsi="Traditional Arabic" w:cs="Traditional Arabic"/>
          <w:rtl/>
        </w:rPr>
        <w:t>} مُتَخَوِّفين، وهو أن يُهلك قومًا قبلَهم فيتخوَّفُوا، فيأخذَهم العذابُ وهم مُتخوفون متوقِّعون</w:t>
      </w:r>
      <w:r w:rsidRPr="000B7373">
        <w:rPr>
          <w:rFonts w:ascii="Traditional Arabic" w:hAnsi="Traditional Arabic" w:cs="Traditional Arabic"/>
          <w:rtl/>
        </w:rPr>
        <w:t xml:space="preserve"> </w:t>
      </w:r>
      <w:r w:rsidR="00D95F6B" w:rsidRPr="000B7373">
        <w:rPr>
          <w:rFonts w:ascii="Traditional Arabic" w:hAnsi="Traditional Arabic" w:cs="Traditional Arabic"/>
          <w:rtl/>
        </w:rPr>
        <w:t>{</w:t>
      </w:r>
      <w:r w:rsidRPr="000B7373">
        <w:rPr>
          <w:rFonts w:ascii="Traditional Arabic" w:hAnsi="Traditional Arabic" w:cs="Traditional Arabic"/>
          <w:rtl/>
        </w:rPr>
        <w:t>فَإِنَّ رَبَّكُمْ لَرَؤُوفٌ رَّحِيمٌ}</w:t>
      </w:r>
      <w:r w:rsidR="00D95F6B" w:rsidRPr="000B7373">
        <w:rPr>
          <w:rFonts w:ascii="Traditional Arabic" w:hAnsi="Traditional Arabic" w:cs="Traditional Arabic"/>
          <w:rtl/>
        </w:rPr>
        <w:t xml:space="preserve"> حيث يَحلُم عنكم ولا يعاجلكم مع استحقاقكم.</w:t>
      </w:r>
    </w:p>
    <w:p w14:paraId="210AB307" w14:textId="7AE342FB" w:rsidR="007637D2" w:rsidRPr="000B7373" w:rsidRDefault="007637D2" w:rsidP="007637D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{أَوَ لَمْ يَرَوْا إِلَى مَا خَلَقَ اللَّهُ مِن شَيْءٍ يَتَفَيَّأُ ظِلالُهُ عَنِ الْيَمِينِ</w:t>
      </w:r>
      <w:r w:rsidR="00D95F6B" w:rsidRPr="000B7373">
        <w:rPr>
          <w:rFonts w:ascii="Traditional Arabic" w:hAnsi="Traditional Arabic" w:cs="Traditional Arabic"/>
          <w:rtl/>
        </w:rPr>
        <w:t>} الأَيمان</w:t>
      </w:r>
      <w:r w:rsidRPr="000B7373">
        <w:rPr>
          <w:rFonts w:ascii="Traditional Arabic" w:hAnsi="Traditional Arabic" w:cs="Traditional Arabic"/>
          <w:rtl/>
        </w:rPr>
        <w:t xml:space="preserve"> </w:t>
      </w:r>
      <w:r w:rsidR="00D95F6B" w:rsidRPr="000B7373">
        <w:rPr>
          <w:rFonts w:ascii="Traditional Arabic" w:hAnsi="Traditional Arabic" w:cs="Traditional Arabic"/>
          <w:rtl/>
        </w:rPr>
        <w:t>{</w:t>
      </w:r>
      <w:r w:rsidRPr="000B7373">
        <w:rPr>
          <w:rFonts w:ascii="Traditional Arabic" w:hAnsi="Traditional Arabic" w:cs="Traditional Arabic"/>
          <w:rtl/>
        </w:rPr>
        <w:t>وَالْشَّمَائِلِ</w:t>
      </w:r>
      <w:r w:rsidR="00D95F6B" w:rsidRPr="000B7373">
        <w:rPr>
          <w:rFonts w:ascii="Traditional Arabic" w:hAnsi="Traditional Arabic" w:cs="Traditional Arabic"/>
          <w:rtl/>
        </w:rPr>
        <w:t>} جمعُ شِمال</w:t>
      </w:r>
      <w:r w:rsidRPr="000B7373">
        <w:rPr>
          <w:rFonts w:ascii="Traditional Arabic" w:hAnsi="Traditional Arabic" w:cs="Traditional Arabic"/>
          <w:rtl/>
        </w:rPr>
        <w:t xml:space="preserve"> </w:t>
      </w:r>
      <w:r w:rsidR="00D95F6B" w:rsidRPr="000B7373">
        <w:rPr>
          <w:rFonts w:ascii="Traditional Arabic" w:hAnsi="Traditional Arabic" w:cs="Traditional Arabic"/>
          <w:rtl/>
        </w:rPr>
        <w:t>{</w:t>
      </w:r>
      <w:r w:rsidRPr="000B7373">
        <w:rPr>
          <w:rFonts w:ascii="Traditional Arabic" w:hAnsi="Traditional Arabic" w:cs="Traditional Arabic"/>
          <w:rtl/>
        </w:rPr>
        <w:t>سُجَّدًا لِلَّهِ</w:t>
      </w:r>
      <w:r w:rsidR="00D95F6B" w:rsidRPr="000B7373">
        <w:rPr>
          <w:rFonts w:ascii="Traditional Arabic" w:hAnsi="Traditional Arabic" w:cs="Traditional Arabic"/>
          <w:rtl/>
        </w:rPr>
        <w:t>} حال من الظلال</w:t>
      </w:r>
      <w:r w:rsidRPr="000B7373">
        <w:rPr>
          <w:rFonts w:ascii="Traditional Arabic" w:hAnsi="Traditional Arabic" w:cs="Traditional Arabic"/>
          <w:rtl/>
        </w:rPr>
        <w:t xml:space="preserve"> </w:t>
      </w:r>
      <w:r w:rsidR="00D95F6B" w:rsidRPr="000B7373">
        <w:rPr>
          <w:rFonts w:ascii="Traditional Arabic" w:hAnsi="Traditional Arabic" w:cs="Traditional Arabic"/>
          <w:rtl/>
        </w:rPr>
        <w:t>{</w:t>
      </w:r>
      <w:r w:rsidRPr="000B7373">
        <w:rPr>
          <w:rFonts w:ascii="Traditional Arabic" w:hAnsi="Traditional Arabic" w:cs="Traditional Arabic"/>
          <w:rtl/>
        </w:rPr>
        <w:t>وَهُمْ دَاخِرُونَ}</w:t>
      </w:r>
      <w:r w:rsidR="00D95F6B" w:rsidRPr="000B7373">
        <w:rPr>
          <w:rFonts w:ascii="Traditional Arabic" w:hAnsi="Traditional Arabic" w:cs="Traditional Arabic"/>
          <w:rtl/>
        </w:rPr>
        <w:t xml:space="preserve"> صاغِرون، والمعنى: أَوَلم يَرَوا إلى ما خلق الله من الأجرام التي لها ظِلالٌ مُتفيِّئةٌ عن أيمانهم وشمائلهم، أي ترجع الظلال من جانب إلى جانب منقادةً لله تعالى غيرَ ممتنعة عليه فيما سخَّرها له من التفيُّؤِ، والأجرم في نفسها أيضًا صاغرة منقادةٌ لأَفعال الله فيها غيرُ ممتنعة.</w:t>
      </w:r>
    </w:p>
    <w:p w14:paraId="3282DCF9" w14:textId="78FECA3F" w:rsidR="007637D2" w:rsidRPr="000B7373" w:rsidRDefault="007637D2" w:rsidP="007637D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{وَلِلَّهِ يَسْجُدُ مَا فِي السَّمَاوَاتِ</w:t>
      </w:r>
      <w:r w:rsidR="00D95F6B" w:rsidRPr="000B7373">
        <w:rPr>
          <w:rFonts w:ascii="Traditional Arabic" w:hAnsi="Traditional Arabic" w:cs="Traditional Arabic"/>
          <w:rtl/>
        </w:rPr>
        <w:t>} المراد بما في السماوات ملائكتُهنّ</w:t>
      </w:r>
      <w:r w:rsidRPr="000B7373">
        <w:rPr>
          <w:rFonts w:ascii="Traditional Arabic" w:hAnsi="Traditional Arabic" w:cs="Traditional Arabic"/>
          <w:rtl/>
        </w:rPr>
        <w:t xml:space="preserve"> </w:t>
      </w:r>
      <w:r w:rsidR="00D95F6B" w:rsidRPr="000B7373">
        <w:rPr>
          <w:rFonts w:ascii="Traditional Arabic" w:hAnsi="Traditional Arabic" w:cs="Traditional Arabic"/>
          <w:rtl/>
        </w:rPr>
        <w:t>{</w:t>
      </w:r>
      <w:r w:rsidRPr="000B7373">
        <w:rPr>
          <w:rFonts w:ascii="Traditional Arabic" w:hAnsi="Traditional Arabic" w:cs="Traditional Arabic"/>
          <w:rtl/>
        </w:rPr>
        <w:t>وَمَا فِي الأَرْضِ مِن دَابَّةٍ</w:t>
      </w:r>
      <w:r w:rsidR="00D95F6B" w:rsidRPr="000B7373">
        <w:rPr>
          <w:rFonts w:ascii="Traditional Arabic" w:hAnsi="Traditional Arabic" w:cs="Traditional Arabic"/>
          <w:rtl/>
        </w:rPr>
        <w:t>} [من كل ما يَدِبُّ على الأرض]</w:t>
      </w:r>
      <w:r w:rsidRPr="000B7373">
        <w:rPr>
          <w:rFonts w:ascii="Traditional Arabic" w:hAnsi="Traditional Arabic" w:cs="Traditional Arabic"/>
          <w:rtl/>
        </w:rPr>
        <w:t xml:space="preserve"> </w:t>
      </w:r>
      <w:r w:rsidR="00D95F6B" w:rsidRPr="000B7373">
        <w:rPr>
          <w:rFonts w:ascii="Traditional Arabic" w:hAnsi="Traditional Arabic" w:cs="Traditional Arabic"/>
          <w:rtl/>
        </w:rPr>
        <w:t>{</w:t>
      </w:r>
      <w:r w:rsidRPr="000B7373">
        <w:rPr>
          <w:rFonts w:ascii="Traditional Arabic" w:hAnsi="Traditional Arabic" w:cs="Traditional Arabic"/>
          <w:rtl/>
        </w:rPr>
        <w:t>وَالْمَلائِكَةُ</w:t>
      </w:r>
      <w:r w:rsidR="00D95F6B" w:rsidRPr="000B7373">
        <w:rPr>
          <w:rFonts w:ascii="Traditional Arabic" w:hAnsi="Traditional Arabic" w:cs="Traditional Arabic"/>
          <w:rtl/>
        </w:rPr>
        <w:t>} ملائكةُ الأرض من الحَفَظَةِ وغيرِهم</w:t>
      </w:r>
      <w:r w:rsidRPr="000B7373">
        <w:rPr>
          <w:rFonts w:ascii="Traditional Arabic" w:hAnsi="Traditional Arabic" w:cs="Traditional Arabic"/>
          <w:rtl/>
        </w:rPr>
        <w:t xml:space="preserve"> </w:t>
      </w:r>
      <w:r w:rsidR="00D95F6B" w:rsidRPr="000B7373">
        <w:rPr>
          <w:rFonts w:ascii="Traditional Arabic" w:hAnsi="Traditional Arabic" w:cs="Traditional Arabic"/>
          <w:rtl/>
        </w:rPr>
        <w:t>{</w:t>
      </w:r>
      <w:r w:rsidRPr="000B7373">
        <w:rPr>
          <w:rFonts w:ascii="Traditional Arabic" w:hAnsi="Traditional Arabic" w:cs="Traditional Arabic"/>
          <w:rtl/>
        </w:rPr>
        <w:t>وَهُمْ لاَ يَسْتَكْبِرُونَ}</w:t>
      </w:r>
      <w:r w:rsidR="00D95F6B" w:rsidRPr="000B7373">
        <w:rPr>
          <w:rFonts w:ascii="Traditional Arabic" w:hAnsi="Traditional Arabic" w:cs="Traditional Arabic"/>
          <w:rtl/>
        </w:rPr>
        <w:t xml:space="preserve"> [عن عبادة ربهم].</w:t>
      </w:r>
    </w:p>
    <w:p w14:paraId="61641698" w14:textId="7E9EF4EA" w:rsidR="007637D2" w:rsidRPr="000B7373" w:rsidRDefault="007637D2" w:rsidP="007637D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{يَخَافُونَ رَبَّهُم مِّن فَوْقِهِمْ</w:t>
      </w:r>
      <w:r w:rsidR="00D95F6B" w:rsidRPr="000B7373">
        <w:rPr>
          <w:rFonts w:ascii="Traditional Arabic" w:hAnsi="Traditional Arabic" w:cs="Traditional Arabic"/>
          <w:rtl/>
        </w:rPr>
        <w:t>} يخافونه أن يرسلَ عليهم عذابًا من فوقهم، [أو] يخافونَ ربهم غالبًا لهم قاهرًا، كقوله تعالى: {وَهُوَ الْقَاهِرُ فَوْقَ عِبَادِهِ} [الأنعام: 18]، [فتكون الفوقيةُ فوقيةَ قهر وغَلَبة لا فوقية جهة ومكان فهو تبارك وتعالى خالق الأماكن والجهات فيستحيل أن يَتَحَيَّزَ في جهة ومكان]</w:t>
      </w:r>
      <w:r w:rsidRPr="000B7373">
        <w:rPr>
          <w:rFonts w:ascii="Traditional Arabic" w:hAnsi="Traditional Arabic" w:cs="Traditional Arabic"/>
          <w:rtl/>
        </w:rPr>
        <w:t xml:space="preserve"> </w:t>
      </w:r>
      <w:r w:rsidR="00D95F6B" w:rsidRPr="000B7373">
        <w:rPr>
          <w:rFonts w:ascii="Traditional Arabic" w:hAnsi="Traditional Arabic" w:cs="Traditional Arabic"/>
          <w:rtl/>
        </w:rPr>
        <w:t>{</w:t>
      </w:r>
      <w:r w:rsidRPr="000B7373">
        <w:rPr>
          <w:rFonts w:ascii="Traditional Arabic" w:hAnsi="Traditional Arabic" w:cs="Traditional Arabic"/>
          <w:rtl/>
        </w:rPr>
        <w:t>وَيَفْعَلُونَ مَا يُؤْمَرُونَ}</w:t>
      </w:r>
      <w:r w:rsidR="00D95F6B" w:rsidRPr="000B7373">
        <w:rPr>
          <w:rFonts w:ascii="Traditional Arabic" w:hAnsi="Traditional Arabic" w:cs="Traditional Arabic"/>
          <w:rtl/>
        </w:rPr>
        <w:t xml:space="preserve"> فيه دليلٌ على أن الملائكةَ مُكلَّفون مُدارُونَ على الأمر والنهي.</w:t>
      </w:r>
    </w:p>
    <w:p w14:paraId="57C3B2C3" w14:textId="3B10F321" w:rsidR="007637D2" w:rsidRPr="000B7373" w:rsidRDefault="007637D2" w:rsidP="007637D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{وَقَالَ اللَّهُ لاَ تَتَّخِذُواْ إِلَهَيْنِ اثْنَيْنِ إِنَّمَا هُوَ إِلَهٌ وَاحِدٌ فَإِيَّايَ فَارْهَبُونِ}</w:t>
      </w:r>
      <w:r w:rsidR="00D95F6B" w:rsidRPr="000B7373">
        <w:rPr>
          <w:rFonts w:ascii="Traditional Arabic" w:hAnsi="Traditional Arabic" w:cs="Traditional Arabic"/>
          <w:rtl/>
        </w:rPr>
        <w:t xml:space="preserve"> [فاتَّقوا وخافوا عقابي إن عصيتموني وعبدتم غيري، أو أشركتم في عبادتكم لي شريكًا].</w:t>
      </w:r>
    </w:p>
    <w:p w14:paraId="09ADD21D" w14:textId="238935D5" w:rsidR="007637D2" w:rsidRPr="000B7373" w:rsidRDefault="007637D2" w:rsidP="007637D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{وَلَهُ مَا فِي السَّمَاوَاتِ وَالأَرْضِ وَلَهُ الدِّينُ</w:t>
      </w:r>
      <w:r w:rsidR="00D95F6B" w:rsidRPr="000B7373">
        <w:rPr>
          <w:rFonts w:ascii="Traditional Arabic" w:hAnsi="Traditional Arabic" w:cs="Traditional Arabic"/>
          <w:rtl/>
        </w:rPr>
        <w:t>} الطاعة</w:t>
      </w:r>
      <w:r w:rsidRPr="000B7373">
        <w:rPr>
          <w:rFonts w:ascii="Traditional Arabic" w:hAnsi="Traditional Arabic" w:cs="Traditional Arabic"/>
          <w:rtl/>
        </w:rPr>
        <w:t xml:space="preserve"> </w:t>
      </w:r>
      <w:r w:rsidR="00D95F6B" w:rsidRPr="000B7373">
        <w:rPr>
          <w:rFonts w:ascii="Traditional Arabic" w:hAnsi="Traditional Arabic" w:cs="Traditional Arabic"/>
          <w:rtl/>
        </w:rPr>
        <w:t>{</w:t>
      </w:r>
      <w:r w:rsidRPr="000B7373">
        <w:rPr>
          <w:rFonts w:ascii="Traditional Arabic" w:hAnsi="Traditional Arabic" w:cs="Traditional Arabic"/>
          <w:rtl/>
        </w:rPr>
        <w:t>وَاصِبًا</w:t>
      </w:r>
      <w:r w:rsidR="00D95F6B" w:rsidRPr="000B7373">
        <w:rPr>
          <w:rFonts w:ascii="Traditional Arabic" w:hAnsi="Traditional Arabic" w:cs="Traditional Arabic"/>
          <w:rtl/>
        </w:rPr>
        <w:t>} واجبًا ثابتًا، [أي طاعةُ الله واجبة أبدًا] لأن كل نعمة منه</w:t>
      </w:r>
      <w:r w:rsidRPr="000B7373">
        <w:rPr>
          <w:rFonts w:ascii="Traditional Arabic" w:hAnsi="Traditional Arabic" w:cs="Traditional Arabic"/>
          <w:rtl/>
        </w:rPr>
        <w:t xml:space="preserve"> </w:t>
      </w:r>
      <w:r w:rsidR="00D95F6B" w:rsidRPr="000B7373">
        <w:rPr>
          <w:rFonts w:ascii="Traditional Arabic" w:hAnsi="Traditional Arabic" w:cs="Traditional Arabic"/>
          <w:rtl/>
        </w:rPr>
        <w:t>{</w:t>
      </w:r>
      <w:r w:rsidRPr="000B7373">
        <w:rPr>
          <w:rFonts w:ascii="Traditional Arabic" w:hAnsi="Traditional Arabic" w:cs="Traditional Arabic"/>
          <w:rtl/>
        </w:rPr>
        <w:t>أَفَغَيْرَ اللَّهِ تَتَّقُونَ}</w:t>
      </w:r>
      <w:r w:rsidR="00D95F6B" w:rsidRPr="000B7373">
        <w:rPr>
          <w:rFonts w:ascii="Traditional Arabic" w:hAnsi="Traditional Arabic" w:cs="Traditional Arabic"/>
          <w:rtl/>
        </w:rPr>
        <w:t xml:space="preserve"> [أي لا ينبغي أن تتقوا غيره].</w:t>
      </w:r>
    </w:p>
    <w:p w14:paraId="6C624BE5" w14:textId="6BA4E45C" w:rsidR="007637D2" w:rsidRPr="000B7373" w:rsidRDefault="007637D2" w:rsidP="007637D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بِكُم</w:t>
      </w:r>
      <w:r w:rsidR="00D95F6B" w:rsidRPr="000B7373">
        <w:rPr>
          <w:rFonts w:ascii="Traditional Arabic" w:hAnsi="Traditional Arabic" w:cs="Traditional Arabic"/>
          <w:rtl/>
        </w:rPr>
        <w:t>} وأيُّ شيء اتصل بكم</w:t>
      </w:r>
      <w:r w:rsidRPr="000B7373">
        <w:rPr>
          <w:rFonts w:ascii="Traditional Arabic" w:hAnsi="Traditional Arabic" w:cs="Traditional Arabic"/>
          <w:rtl/>
        </w:rPr>
        <w:t xml:space="preserve"> </w:t>
      </w:r>
      <w:r w:rsidR="00D95F6B" w:rsidRPr="000B7373">
        <w:rPr>
          <w:rFonts w:ascii="Traditional Arabic" w:hAnsi="Traditional Arabic" w:cs="Traditional Arabic"/>
          <w:rtl/>
        </w:rPr>
        <w:t>{</w:t>
      </w:r>
      <w:r w:rsidRPr="000B7373">
        <w:rPr>
          <w:rFonts w:ascii="Traditional Arabic" w:hAnsi="Traditional Arabic" w:cs="Traditional Arabic"/>
          <w:rtl/>
        </w:rPr>
        <w:t>مِّن نِّعْمَةٍ</w:t>
      </w:r>
      <w:r w:rsidR="00D95F6B" w:rsidRPr="000B7373">
        <w:rPr>
          <w:rFonts w:ascii="Traditional Arabic" w:hAnsi="Traditional Arabic" w:cs="Traditional Arabic"/>
          <w:rtl/>
        </w:rPr>
        <w:t>}، عافية، وغنًى، وخصْبٍ</w:t>
      </w:r>
      <w:r w:rsidRPr="000B7373">
        <w:rPr>
          <w:rFonts w:ascii="Traditional Arabic" w:hAnsi="Traditional Arabic" w:cs="Traditional Arabic"/>
          <w:rtl/>
        </w:rPr>
        <w:t xml:space="preserve"> </w:t>
      </w:r>
      <w:r w:rsidR="00D95F6B" w:rsidRPr="000B7373">
        <w:rPr>
          <w:rFonts w:ascii="Traditional Arabic" w:hAnsi="Traditional Arabic" w:cs="Traditional Arabic"/>
          <w:rtl/>
        </w:rPr>
        <w:t>{</w:t>
      </w:r>
      <w:r w:rsidRPr="000B7373">
        <w:rPr>
          <w:rFonts w:ascii="Traditional Arabic" w:hAnsi="Traditional Arabic" w:cs="Traditional Arabic"/>
          <w:rtl/>
        </w:rPr>
        <w:t>فَمِنَ اللَّهِ</w:t>
      </w:r>
      <w:r w:rsidR="00BB212E" w:rsidRPr="000B7373">
        <w:rPr>
          <w:rFonts w:ascii="Traditional Arabic" w:hAnsi="Traditional Arabic" w:cs="Traditional Arabic"/>
          <w:rtl/>
        </w:rPr>
        <w:t>} فهو من الله</w:t>
      </w:r>
      <w:r w:rsidRPr="000B7373">
        <w:rPr>
          <w:rFonts w:ascii="Traditional Arabic" w:hAnsi="Traditional Arabic" w:cs="Traditional Arabic"/>
          <w:rtl/>
        </w:rPr>
        <w:t xml:space="preserve"> </w:t>
      </w:r>
      <w:r w:rsidR="00BB212E" w:rsidRPr="000B7373">
        <w:rPr>
          <w:rFonts w:ascii="Traditional Arabic" w:hAnsi="Traditional Arabic" w:cs="Traditional Arabic"/>
          <w:rtl/>
        </w:rPr>
        <w:t>{</w:t>
      </w:r>
      <w:r w:rsidRPr="000B7373">
        <w:rPr>
          <w:rFonts w:ascii="Traditional Arabic" w:hAnsi="Traditional Arabic" w:cs="Traditional Arabic"/>
          <w:rtl/>
        </w:rPr>
        <w:t>ثُمَّ إِذَا مَسَّكُمُ الضُّرُّ</w:t>
      </w:r>
      <w:r w:rsidR="00BB212E" w:rsidRPr="000B7373">
        <w:rPr>
          <w:rFonts w:ascii="Traditional Arabic" w:hAnsi="Traditional Arabic" w:cs="Traditional Arabic"/>
          <w:rtl/>
        </w:rPr>
        <w:t>} المرضُ، والفقر، والجَدْبُ</w:t>
      </w:r>
      <w:r w:rsidRPr="000B7373">
        <w:rPr>
          <w:rFonts w:ascii="Traditional Arabic" w:hAnsi="Traditional Arabic" w:cs="Traditional Arabic"/>
          <w:rtl/>
        </w:rPr>
        <w:t xml:space="preserve"> </w:t>
      </w:r>
      <w:r w:rsidR="00BB212E" w:rsidRPr="000B7373">
        <w:rPr>
          <w:rFonts w:ascii="Traditional Arabic" w:hAnsi="Traditional Arabic" w:cs="Traditional Arabic"/>
          <w:rtl/>
        </w:rPr>
        <w:t>{</w:t>
      </w:r>
      <w:r w:rsidRPr="000B7373">
        <w:rPr>
          <w:rFonts w:ascii="Traditional Arabic" w:hAnsi="Traditional Arabic" w:cs="Traditional Arabic"/>
          <w:rtl/>
        </w:rPr>
        <w:t>فَإِلَيْهِ تَجْأَرُونَ}</w:t>
      </w:r>
      <w:r w:rsidR="00BB212E" w:rsidRPr="000B7373">
        <w:rPr>
          <w:rFonts w:ascii="Traditional Arabic" w:hAnsi="Traditional Arabic" w:cs="Traditional Arabic"/>
          <w:rtl/>
        </w:rPr>
        <w:t xml:space="preserve"> فما تتضرَّعون إلا إليه، والجُؤارُ: رفعُ الصوت بالدعاء والاستغاثة.</w:t>
      </w:r>
    </w:p>
    <w:p w14:paraId="12067439" w14:textId="47B865AA" w:rsidR="007637D2" w:rsidRPr="000B7373" w:rsidRDefault="007637D2" w:rsidP="007637D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إِذَا كَشَفَ الضُّرَّ عَنكُمْ إِذَا فَرِيقٌ مِّنكُم بِرَبِّهِمْ يُشْرِكُونَ}</w:t>
      </w:r>
      <w:r w:rsidR="00BB212E" w:rsidRPr="000B7373">
        <w:rPr>
          <w:rFonts w:ascii="Traditional Arabic" w:hAnsi="Traditional Arabic" w:cs="Traditional Arabic"/>
          <w:rtl/>
        </w:rPr>
        <w:t xml:space="preserve"> المراد بالفريق الكَفَرةُ [والمعنى التعجيب من الإشراك بعد النجاة من الهلاك].</w:t>
      </w:r>
    </w:p>
    <w:p w14:paraId="1CA57511" w14:textId="3D97ECD4" w:rsidR="007637D2" w:rsidRPr="000B7373" w:rsidRDefault="007637D2" w:rsidP="007637D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{لِيَكْفُرُواْ بِمَا </w:t>
      </w:r>
      <w:r w:rsidR="00BB212E" w:rsidRPr="000B7373">
        <w:rPr>
          <w:rFonts w:ascii="Traditional Arabic" w:hAnsi="Traditional Arabic" w:cs="Traditional Arabic"/>
          <w:rtl/>
        </w:rPr>
        <w:t>ءَا</w:t>
      </w:r>
      <w:r w:rsidRPr="000B7373">
        <w:rPr>
          <w:rFonts w:ascii="Traditional Arabic" w:hAnsi="Traditional Arabic" w:cs="Traditional Arabic"/>
          <w:rtl/>
        </w:rPr>
        <w:t>تَيْنَاهُمْ</w:t>
      </w:r>
      <w:r w:rsidR="00BB212E" w:rsidRPr="000B7373">
        <w:rPr>
          <w:rFonts w:ascii="Traditional Arabic" w:hAnsi="Traditional Arabic" w:cs="Traditional Arabic"/>
          <w:rtl/>
        </w:rPr>
        <w:t>} مِن نعمة الكشفِ عنهم، كأنهم جَعَلوا غرضَهم في الشرك كفرانَ النعمة، ثم أَوعدَهم فقال:</w:t>
      </w:r>
      <w:r w:rsidRPr="000B7373">
        <w:rPr>
          <w:rFonts w:ascii="Traditional Arabic" w:hAnsi="Traditional Arabic" w:cs="Traditional Arabic"/>
          <w:rtl/>
        </w:rPr>
        <w:t xml:space="preserve"> </w:t>
      </w:r>
      <w:r w:rsidR="00BB212E" w:rsidRPr="000B7373">
        <w:rPr>
          <w:rFonts w:ascii="Traditional Arabic" w:hAnsi="Traditional Arabic" w:cs="Traditional Arabic"/>
          <w:rtl/>
        </w:rPr>
        <w:t>{</w:t>
      </w:r>
      <w:r w:rsidRPr="000B7373">
        <w:rPr>
          <w:rFonts w:ascii="Traditional Arabic" w:hAnsi="Traditional Arabic" w:cs="Traditional Arabic"/>
          <w:rtl/>
        </w:rPr>
        <w:t>فَتَمَتَّعُواْ</w:t>
      </w:r>
      <w:r w:rsidR="00BB212E" w:rsidRPr="000B7373">
        <w:rPr>
          <w:rFonts w:ascii="Traditional Arabic" w:hAnsi="Traditional Arabic" w:cs="Traditional Arabic"/>
          <w:rtl/>
        </w:rPr>
        <w:t>} خطاب تهديد</w:t>
      </w:r>
      <w:r w:rsidRPr="000B7373">
        <w:rPr>
          <w:rFonts w:ascii="Traditional Arabic" w:hAnsi="Traditional Arabic" w:cs="Traditional Arabic"/>
          <w:rtl/>
        </w:rPr>
        <w:t xml:space="preserve"> </w:t>
      </w:r>
      <w:r w:rsidR="00BB212E" w:rsidRPr="000B7373">
        <w:rPr>
          <w:rFonts w:ascii="Traditional Arabic" w:hAnsi="Traditional Arabic" w:cs="Traditional Arabic"/>
          <w:rtl/>
        </w:rPr>
        <w:t>{</w:t>
      </w:r>
      <w:r w:rsidRPr="000B7373">
        <w:rPr>
          <w:rFonts w:ascii="Traditional Arabic" w:hAnsi="Traditional Arabic" w:cs="Traditional Arabic"/>
          <w:rtl/>
        </w:rPr>
        <w:t>فَسَوْفَ تَعْلَمُونَ}</w:t>
      </w:r>
      <w:r w:rsidR="00BB212E" w:rsidRPr="000B7373">
        <w:rPr>
          <w:rFonts w:ascii="Traditional Arabic" w:hAnsi="Traditional Arabic" w:cs="Traditional Arabic"/>
          <w:rtl/>
        </w:rPr>
        <w:t xml:space="preserve"> [عاقبة أمركم].</w:t>
      </w:r>
    </w:p>
    <w:p w14:paraId="1288D629" w14:textId="60C7E068" w:rsidR="007637D2" w:rsidRPr="000B7373" w:rsidRDefault="007637D2" w:rsidP="007637D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{وَيَجْعَلُونَ لِمَا لاَ يَعْلَمُونَ نَصِيبًا مِّمَّا رَزَقْنَاهُمْ</w:t>
      </w:r>
      <w:r w:rsidR="00BB212E" w:rsidRPr="000B7373">
        <w:rPr>
          <w:rFonts w:ascii="Traditional Arabic" w:hAnsi="Traditional Arabic" w:cs="Traditional Arabic"/>
          <w:rtl/>
        </w:rPr>
        <w:t>} أي لأشياءَ غير موصوفة بالعلم ولا تشعُرُ أَجَعلوا لها نصيبًا في أنعامهم وزروعهم أم لا، وكانوا يجعلون لهم ذلك تقرُّبًا إليهم</w:t>
      </w:r>
      <w:r w:rsidRPr="000B7373">
        <w:rPr>
          <w:rFonts w:ascii="Traditional Arabic" w:hAnsi="Traditional Arabic" w:cs="Traditional Arabic"/>
          <w:rtl/>
        </w:rPr>
        <w:t xml:space="preserve"> </w:t>
      </w:r>
      <w:r w:rsidR="00BB212E" w:rsidRPr="000B7373">
        <w:rPr>
          <w:rFonts w:ascii="Traditional Arabic" w:hAnsi="Traditional Arabic" w:cs="Traditional Arabic"/>
          <w:rtl/>
        </w:rPr>
        <w:t>{</w:t>
      </w:r>
      <w:r w:rsidRPr="000B7373">
        <w:rPr>
          <w:rFonts w:ascii="Traditional Arabic" w:hAnsi="Traditional Arabic" w:cs="Traditional Arabic"/>
          <w:rtl/>
        </w:rPr>
        <w:t>تَاللَّهِ لَتُسْأَلُنَّ</w:t>
      </w:r>
      <w:r w:rsidR="00BB212E" w:rsidRPr="000B7373">
        <w:rPr>
          <w:rFonts w:ascii="Traditional Arabic" w:hAnsi="Traditional Arabic" w:cs="Traditional Arabic"/>
          <w:rtl/>
        </w:rPr>
        <w:t>} وعيد</w:t>
      </w:r>
      <w:r w:rsidRPr="000B7373">
        <w:rPr>
          <w:rFonts w:ascii="Traditional Arabic" w:hAnsi="Traditional Arabic" w:cs="Traditional Arabic"/>
          <w:rtl/>
        </w:rPr>
        <w:t xml:space="preserve"> </w:t>
      </w:r>
      <w:r w:rsidR="00BB212E" w:rsidRPr="000B7373">
        <w:rPr>
          <w:rFonts w:ascii="Traditional Arabic" w:hAnsi="Traditional Arabic" w:cs="Traditional Arabic"/>
          <w:rtl/>
        </w:rPr>
        <w:t>{</w:t>
      </w:r>
      <w:r w:rsidRPr="000B7373">
        <w:rPr>
          <w:rFonts w:ascii="Traditional Arabic" w:hAnsi="Traditional Arabic" w:cs="Traditional Arabic"/>
          <w:rtl/>
        </w:rPr>
        <w:t>عَمَّا كُنتُمْ تَفْتَرُونَ}</w:t>
      </w:r>
      <w:r w:rsidR="00BB212E" w:rsidRPr="000B7373">
        <w:rPr>
          <w:rFonts w:ascii="Traditional Arabic" w:hAnsi="Traditional Arabic" w:cs="Traditional Arabic"/>
          <w:rtl/>
        </w:rPr>
        <w:t xml:space="preserve"> من أنها ءالهةٌ، وأنها أَهلُ للتقرُّب إليها.</w:t>
      </w:r>
    </w:p>
    <w:p w14:paraId="268C933A" w14:textId="11C6C120" w:rsidR="007637D2" w:rsidRPr="000B7373" w:rsidRDefault="007637D2" w:rsidP="007637D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{وَيَجْعَلُونَ لِلَّهِ الْبَنَاتِ</w:t>
      </w:r>
      <w:r w:rsidR="00BB212E" w:rsidRPr="000B7373">
        <w:rPr>
          <w:rFonts w:ascii="Traditional Arabic" w:hAnsi="Traditional Arabic" w:cs="Traditional Arabic"/>
          <w:rtl/>
        </w:rPr>
        <w:t>} كانت خُزاعةُ وكِنانَةُ تقول: الملائكة بناتُ الله</w:t>
      </w:r>
      <w:r w:rsidRPr="000B7373">
        <w:rPr>
          <w:rFonts w:ascii="Traditional Arabic" w:hAnsi="Traditional Arabic" w:cs="Traditional Arabic"/>
          <w:rtl/>
        </w:rPr>
        <w:t xml:space="preserve"> </w:t>
      </w:r>
      <w:r w:rsidR="00BB212E" w:rsidRPr="000B7373">
        <w:rPr>
          <w:rFonts w:ascii="Traditional Arabic" w:hAnsi="Traditional Arabic" w:cs="Traditional Arabic"/>
          <w:rtl/>
        </w:rPr>
        <w:t>{</w:t>
      </w:r>
      <w:r w:rsidRPr="000B7373">
        <w:rPr>
          <w:rFonts w:ascii="Traditional Arabic" w:hAnsi="Traditional Arabic" w:cs="Traditional Arabic"/>
          <w:rtl/>
        </w:rPr>
        <w:t>سُبْحَانَهُ</w:t>
      </w:r>
      <w:r w:rsidR="00BB212E" w:rsidRPr="000B7373">
        <w:rPr>
          <w:rFonts w:ascii="Traditional Arabic" w:hAnsi="Traditional Arabic" w:cs="Traditional Arabic"/>
          <w:rtl/>
        </w:rPr>
        <w:t>} تنزيهٌ لذاته من نِسبةِ الولد إليه</w:t>
      </w:r>
      <w:r w:rsidRPr="000B7373">
        <w:rPr>
          <w:rFonts w:ascii="Traditional Arabic" w:hAnsi="Traditional Arabic" w:cs="Traditional Arabic"/>
          <w:rtl/>
        </w:rPr>
        <w:t xml:space="preserve"> </w:t>
      </w:r>
      <w:r w:rsidR="00BB212E" w:rsidRPr="000B7373">
        <w:rPr>
          <w:rFonts w:ascii="Traditional Arabic" w:hAnsi="Traditional Arabic" w:cs="Traditional Arabic"/>
          <w:rtl/>
        </w:rPr>
        <w:t>{</w:t>
      </w:r>
      <w:r w:rsidRPr="000B7373">
        <w:rPr>
          <w:rFonts w:ascii="Traditional Arabic" w:hAnsi="Traditional Arabic" w:cs="Traditional Arabic"/>
          <w:rtl/>
        </w:rPr>
        <w:t>وَلَهُم مَّا يَشْتَهُونَ}</w:t>
      </w:r>
      <w:r w:rsidR="00BB212E" w:rsidRPr="000B7373">
        <w:rPr>
          <w:rFonts w:ascii="Traditional Arabic" w:hAnsi="Traditional Arabic" w:cs="Traditional Arabic"/>
          <w:rtl/>
        </w:rPr>
        <w:t xml:space="preserve"> أي وجعلوا لأنفسهم ما يشتهون من الذكور.</w:t>
      </w:r>
    </w:p>
    <w:p w14:paraId="79F8D19D" w14:textId="3BF5C705" w:rsidR="007637D2" w:rsidRPr="000B7373" w:rsidRDefault="007637D2" w:rsidP="007637D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{وَإِذَا بُشِّرَ أَحَدُهُمْ بِالأُنثَى ظَلَّ وَجْهُهُ مُسْوَدًّا</w:t>
      </w:r>
      <w:r w:rsidR="00BB212E" w:rsidRPr="000B7373">
        <w:rPr>
          <w:rFonts w:ascii="Traditional Arabic" w:hAnsi="Traditional Arabic" w:cs="Traditional Arabic"/>
          <w:rtl/>
        </w:rPr>
        <w:t>} ظَلَّ نهارَه مغتمًّا مُسْوَدَّ الوجه من الكآبة والحياء من الناس</w:t>
      </w:r>
      <w:r w:rsidRPr="000B7373">
        <w:rPr>
          <w:rFonts w:ascii="Traditional Arabic" w:hAnsi="Traditional Arabic" w:cs="Traditional Arabic"/>
          <w:rtl/>
        </w:rPr>
        <w:t xml:space="preserve"> </w:t>
      </w:r>
      <w:r w:rsidR="00BB212E" w:rsidRPr="000B7373">
        <w:rPr>
          <w:rFonts w:ascii="Traditional Arabic" w:hAnsi="Traditional Arabic" w:cs="Traditional Arabic"/>
          <w:rtl/>
        </w:rPr>
        <w:t>{</w:t>
      </w:r>
      <w:r w:rsidRPr="000B7373">
        <w:rPr>
          <w:rFonts w:ascii="Traditional Arabic" w:hAnsi="Traditional Arabic" w:cs="Traditional Arabic"/>
          <w:rtl/>
        </w:rPr>
        <w:t>وَهُوَ كَظِيمٌ}</w:t>
      </w:r>
      <w:r w:rsidR="00BB212E" w:rsidRPr="000B7373">
        <w:rPr>
          <w:rFonts w:ascii="Traditional Arabic" w:hAnsi="Traditional Arabic" w:cs="Traditional Arabic"/>
          <w:rtl/>
        </w:rPr>
        <w:t xml:space="preserve"> مملوءٌ حَنَقًا</w:t>
      </w:r>
      <w:r w:rsidR="00BB212E" w:rsidRPr="000B7373">
        <w:rPr>
          <w:rFonts w:ascii="Traditional Arabic" w:hAnsi="Traditional Arabic" w:cs="Traditional Arabic"/>
          <w:vertAlign w:val="superscript"/>
          <w:rtl/>
        </w:rPr>
        <w:t>(</w:t>
      </w:r>
      <w:r w:rsidR="00BB212E" w:rsidRPr="000B7373">
        <w:rPr>
          <w:rStyle w:val="ad"/>
          <w:rFonts w:ascii="Traditional Arabic" w:hAnsi="Traditional Arabic" w:cs="Traditional Arabic"/>
          <w:rtl/>
        </w:rPr>
        <w:footnoteReference w:id="926"/>
      </w:r>
      <w:r w:rsidR="00BB212E" w:rsidRPr="000B7373">
        <w:rPr>
          <w:rFonts w:ascii="Traditional Arabic" w:hAnsi="Traditional Arabic" w:cs="Traditional Arabic"/>
          <w:vertAlign w:val="superscript"/>
          <w:rtl/>
        </w:rPr>
        <w:t>)</w:t>
      </w:r>
      <w:r w:rsidR="00BB212E" w:rsidRPr="000B7373">
        <w:rPr>
          <w:rFonts w:ascii="Traditional Arabic" w:hAnsi="Traditional Arabic" w:cs="Traditional Arabic"/>
          <w:rtl/>
        </w:rPr>
        <w:t xml:space="preserve"> على المرأة.</w:t>
      </w:r>
    </w:p>
    <w:p w14:paraId="598E610E" w14:textId="71F544D4" w:rsidR="007637D2" w:rsidRPr="000B7373" w:rsidRDefault="007637D2" w:rsidP="007637D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{يَتَوَارَى مِنَ الْقَوْمِ مِن سُوءِ مَا بُشِّرَ بِهِ</w:t>
      </w:r>
      <w:r w:rsidR="00BB212E" w:rsidRPr="000B7373">
        <w:rPr>
          <w:rFonts w:ascii="Traditional Arabic" w:hAnsi="Traditional Arabic" w:cs="Traditional Arabic"/>
          <w:rtl/>
        </w:rPr>
        <w:t xml:space="preserve">} يَستخفي منهم من أجل سوء </w:t>
      </w:r>
      <w:r w:rsidR="001C4A34" w:rsidRPr="000B7373">
        <w:rPr>
          <w:rFonts w:ascii="Traditional Arabic" w:hAnsi="Traditional Arabic" w:cs="Traditional Arabic"/>
          <w:rtl/>
        </w:rPr>
        <w:t>الـمُ</w:t>
      </w:r>
      <w:r w:rsidR="00BB212E" w:rsidRPr="000B7373">
        <w:rPr>
          <w:rFonts w:ascii="Traditional Arabic" w:hAnsi="Traditional Arabic" w:cs="Traditional Arabic"/>
          <w:rtl/>
        </w:rPr>
        <w:t>بَشَّرِ به، ومن أجل تعييرهم، ويُحدّث نفسه وينظر</w:t>
      </w:r>
      <w:r w:rsidRPr="000B7373">
        <w:rPr>
          <w:rFonts w:ascii="Traditional Arabic" w:hAnsi="Traditional Arabic" w:cs="Traditional Arabic"/>
          <w:rtl/>
        </w:rPr>
        <w:t xml:space="preserve"> </w:t>
      </w:r>
      <w:r w:rsidR="00BB212E" w:rsidRPr="000B7373">
        <w:rPr>
          <w:rFonts w:ascii="Traditional Arabic" w:hAnsi="Traditional Arabic" w:cs="Traditional Arabic"/>
          <w:rtl/>
        </w:rPr>
        <w:t>{</w:t>
      </w:r>
      <w:r w:rsidRPr="000B7373">
        <w:rPr>
          <w:rFonts w:ascii="Traditional Arabic" w:hAnsi="Traditional Arabic" w:cs="Traditional Arabic"/>
          <w:rtl/>
        </w:rPr>
        <w:t>أَيُمْسِكُهُ عَلَى هُونٍ</w:t>
      </w:r>
      <w:r w:rsidR="00BB212E" w:rsidRPr="000B7373">
        <w:rPr>
          <w:rFonts w:ascii="Traditional Arabic" w:hAnsi="Traditional Arabic" w:cs="Traditional Arabic"/>
          <w:rtl/>
        </w:rPr>
        <w:t>} أيمسك ما بُشّرَ على هَوَانٍ وذُلٍّ</w:t>
      </w:r>
      <w:r w:rsidRPr="000B7373">
        <w:rPr>
          <w:rFonts w:ascii="Traditional Arabic" w:hAnsi="Traditional Arabic" w:cs="Traditional Arabic"/>
          <w:rtl/>
        </w:rPr>
        <w:t xml:space="preserve"> </w:t>
      </w:r>
      <w:r w:rsidR="00BB212E" w:rsidRPr="000B7373">
        <w:rPr>
          <w:rFonts w:ascii="Traditional Arabic" w:hAnsi="Traditional Arabic" w:cs="Traditional Arabic"/>
          <w:rtl/>
        </w:rPr>
        <w:t>{</w:t>
      </w:r>
      <w:r w:rsidRPr="000B7373">
        <w:rPr>
          <w:rFonts w:ascii="Traditional Arabic" w:hAnsi="Traditional Arabic" w:cs="Traditional Arabic"/>
          <w:rtl/>
        </w:rPr>
        <w:t>أَمْ يَدُسُّهُ فِي التُّرَابِ</w:t>
      </w:r>
      <w:r w:rsidR="00BB212E" w:rsidRPr="000B7373">
        <w:rPr>
          <w:rFonts w:ascii="Traditional Arabic" w:hAnsi="Traditional Arabic" w:cs="Traditional Arabic"/>
          <w:rtl/>
        </w:rPr>
        <w:t>} أم يَئِدُهُ {</w:t>
      </w:r>
      <w:r w:rsidRPr="000B7373">
        <w:rPr>
          <w:rFonts w:ascii="Traditional Arabic" w:hAnsi="Traditional Arabic" w:cs="Traditional Arabic"/>
          <w:rtl/>
        </w:rPr>
        <w:t>أَلاَ سَاء مَا يَحْكُمُونَ}</w:t>
      </w:r>
      <w:r w:rsidR="00BB212E" w:rsidRPr="000B7373">
        <w:rPr>
          <w:rFonts w:ascii="Traditional Arabic" w:hAnsi="Traditional Arabic" w:cs="Traditional Arabic"/>
          <w:rtl/>
        </w:rPr>
        <w:t xml:space="preserve"> حيث يجعلونَ الولدَ الذي هذا مَحَلُّه عندهم لله، ويجعلون لأَنفسهم مَن هو على عكس هذا الوصف.</w:t>
      </w:r>
    </w:p>
    <w:p w14:paraId="462E3B04" w14:textId="10C292B9" w:rsidR="007637D2" w:rsidRPr="000B7373" w:rsidRDefault="007637D2" w:rsidP="007637D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{لِلَّذِينَ لاَ يُؤْمِنُونَ بِالآخِرَةِ مَثَلُ السَّوْءِ</w:t>
      </w:r>
      <w:r w:rsidR="00BB212E" w:rsidRPr="000B7373">
        <w:rPr>
          <w:rFonts w:ascii="Traditional Arabic" w:hAnsi="Traditional Arabic" w:cs="Traditional Arabic"/>
          <w:rtl/>
        </w:rPr>
        <w:t>} صِفَةُ السوء، وهي الحاجةُ إلى الأَولاد الذكور وكراهةُ الإناث، ووَأْدُهُنَّ خَشيةَ الإملاق</w:t>
      </w:r>
      <w:r w:rsidR="00BB212E" w:rsidRPr="000B7373">
        <w:rPr>
          <w:rFonts w:ascii="Traditional Arabic" w:hAnsi="Traditional Arabic" w:cs="Traditional Arabic"/>
          <w:vertAlign w:val="superscript"/>
          <w:rtl/>
        </w:rPr>
        <w:t>(</w:t>
      </w:r>
      <w:r w:rsidR="00BB212E" w:rsidRPr="000B7373">
        <w:rPr>
          <w:rStyle w:val="ad"/>
          <w:rFonts w:ascii="Traditional Arabic" w:hAnsi="Traditional Arabic" w:cs="Traditional Arabic"/>
          <w:rtl/>
        </w:rPr>
        <w:footnoteReference w:id="927"/>
      </w:r>
      <w:r w:rsidR="00BB212E" w:rsidRPr="000B7373">
        <w:rPr>
          <w:rFonts w:ascii="Traditional Arabic" w:hAnsi="Traditional Arabic" w:cs="Traditional Arabic"/>
          <w:vertAlign w:val="superscript"/>
          <w:rtl/>
        </w:rPr>
        <w:t>)</w:t>
      </w:r>
      <w:r w:rsidR="00BB212E" w:rsidRPr="000B7373">
        <w:rPr>
          <w:rFonts w:ascii="Traditional Arabic" w:hAnsi="Traditional Arabic" w:cs="Traditional Arabic"/>
          <w:rtl/>
        </w:rPr>
        <w:t xml:space="preserve"> {</w:t>
      </w:r>
      <w:r w:rsidRPr="000B7373">
        <w:rPr>
          <w:rFonts w:ascii="Traditional Arabic" w:hAnsi="Traditional Arabic" w:cs="Traditional Arabic"/>
          <w:rtl/>
        </w:rPr>
        <w:t>وَلِلَّهِ الْمَثَلُ الأَعْلَىَ</w:t>
      </w:r>
      <w:r w:rsidR="00BB212E" w:rsidRPr="000B7373">
        <w:rPr>
          <w:rFonts w:ascii="Traditional Arabic" w:hAnsi="Traditional Arabic" w:cs="Traditional Arabic"/>
          <w:rtl/>
        </w:rPr>
        <w:t>} وهو الغِنَى عن العالَمين والنزاهةُ عن صفات المخلوقين</w:t>
      </w:r>
      <w:r w:rsidRPr="000B7373">
        <w:rPr>
          <w:rFonts w:ascii="Traditional Arabic" w:hAnsi="Traditional Arabic" w:cs="Traditional Arabic"/>
          <w:rtl/>
        </w:rPr>
        <w:t xml:space="preserve"> </w:t>
      </w:r>
      <w:r w:rsidR="00BB212E" w:rsidRPr="000B7373">
        <w:rPr>
          <w:rFonts w:ascii="Traditional Arabic" w:hAnsi="Traditional Arabic" w:cs="Traditional Arabic"/>
          <w:rtl/>
        </w:rPr>
        <w:t>{</w:t>
      </w:r>
      <w:r w:rsidRPr="000B7373">
        <w:rPr>
          <w:rFonts w:ascii="Traditional Arabic" w:hAnsi="Traditional Arabic" w:cs="Traditional Arabic"/>
          <w:rtl/>
        </w:rPr>
        <w:t>وَهُوَ الْعَزِيزُ</w:t>
      </w:r>
      <w:r w:rsidR="00BB212E" w:rsidRPr="000B7373">
        <w:rPr>
          <w:rFonts w:ascii="Traditional Arabic" w:hAnsi="Traditional Arabic" w:cs="Traditional Arabic"/>
          <w:rtl/>
        </w:rPr>
        <w:t>} الغالبُ في تنفيذ ما أراد</w:t>
      </w:r>
      <w:r w:rsidRPr="000B7373">
        <w:rPr>
          <w:rFonts w:ascii="Traditional Arabic" w:hAnsi="Traditional Arabic" w:cs="Traditional Arabic"/>
          <w:rtl/>
        </w:rPr>
        <w:t xml:space="preserve"> </w:t>
      </w:r>
      <w:r w:rsidR="00BB212E" w:rsidRPr="000B7373">
        <w:rPr>
          <w:rFonts w:ascii="Traditional Arabic" w:hAnsi="Traditional Arabic" w:cs="Traditional Arabic"/>
          <w:rtl/>
        </w:rPr>
        <w:t>{</w:t>
      </w:r>
      <w:r w:rsidRPr="000B7373">
        <w:rPr>
          <w:rFonts w:ascii="Traditional Arabic" w:hAnsi="Traditional Arabic" w:cs="Traditional Arabic"/>
          <w:rtl/>
        </w:rPr>
        <w:t>الْحَكِيمُ}</w:t>
      </w:r>
      <w:r w:rsidR="00BB212E" w:rsidRPr="000B7373">
        <w:rPr>
          <w:rFonts w:ascii="Traditional Arabic" w:hAnsi="Traditional Arabic" w:cs="Traditional Arabic"/>
          <w:rtl/>
        </w:rPr>
        <w:t xml:space="preserve"> في إمهال العباد.</w:t>
      </w:r>
    </w:p>
    <w:p w14:paraId="769AD5A0" w14:textId="2EA753B6" w:rsidR="007637D2" w:rsidRPr="000B7373" w:rsidRDefault="007637D2" w:rsidP="007637D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{وَلَوْ يُؤَاخِذُ اللَّهُ النَّاسَ بِظُلْمِهِم</w:t>
      </w:r>
      <w:r w:rsidR="00BB212E" w:rsidRPr="000B7373">
        <w:rPr>
          <w:rFonts w:ascii="Traditional Arabic" w:hAnsi="Traditional Arabic" w:cs="Traditional Arabic"/>
          <w:rtl/>
        </w:rPr>
        <w:t>} بكفرهم ومعاصيهم</w:t>
      </w:r>
      <w:r w:rsidRPr="000B7373">
        <w:rPr>
          <w:rFonts w:ascii="Traditional Arabic" w:hAnsi="Traditional Arabic" w:cs="Traditional Arabic"/>
          <w:rtl/>
        </w:rPr>
        <w:t xml:space="preserve"> </w:t>
      </w:r>
      <w:r w:rsidR="00BB212E" w:rsidRPr="000B7373">
        <w:rPr>
          <w:rFonts w:ascii="Traditional Arabic" w:hAnsi="Traditional Arabic" w:cs="Traditional Arabic"/>
          <w:rtl/>
        </w:rPr>
        <w:t>{</w:t>
      </w:r>
      <w:r w:rsidRPr="000B7373">
        <w:rPr>
          <w:rFonts w:ascii="Traditional Arabic" w:hAnsi="Traditional Arabic" w:cs="Traditional Arabic"/>
          <w:rtl/>
        </w:rPr>
        <w:t>مَّا تَرَكَ عَلَيْهَا</w:t>
      </w:r>
      <w:r w:rsidR="00BB212E" w:rsidRPr="000B7373">
        <w:rPr>
          <w:rFonts w:ascii="Traditional Arabic" w:hAnsi="Traditional Arabic" w:cs="Traditional Arabic"/>
          <w:rtl/>
        </w:rPr>
        <w:t>} على الأرض</w:t>
      </w:r>
      <w:r w:rsidRPr="000B7373">
        <w:rPr>
          <w:rFonts w:ascii="Traditional Arabic" w:hAnsi="Traditional Arabic" w:cs="Traditional Arabic"/>
          <w:rtl/>
        </w:rPr>
        <w:t xml:space="preserve"> </w:t>
      </w:r>
      <w:r w:rsidR="00BB212E" w:rsidRPr="000B7373">
        <w:rPr>
          <w:rFonts w:ascii="Traditional Arabic" w:hAnsi="Traditional Arabic" w:cs="Traditional Arabic"/>
          <w:rtl/>
        </w:rPr>
        <w:t>{</w:t>
      </w:r>
      <w:r w:rsidRPr="000B7373">
        <w:rPr>
          <w:rFonts w:ascii="Traditional Arabic" w:hAnsi="Traditional Arabic" w:cs="Traditional Arabic"/>
          <w:rtl/>
        </w:rPr>
        <w:t>مِن دَابَّةٍ</w:t>
      </w:r>
      <w:r w:rsidR="00BB212E" w:rsidRPr="000B7373">
        <w:rPr>
          <w:rFonts w:ascii="Traditional Arabic" w:hAnsi="Traditional Arabic" w:cs="Traditional Arabic"/>
          <w:rtl/>
        </w:rPr>
        <w:t xml:space="preserve">} قَطُّ، ولأَهلَكَها كلَّها بشؤم ظلم الظالمين </w:t>
      </w:r>
      <w:r w:rsidR="007D566C" w:rsidRPr="000B7373">
        <w:rPr>
          <w:rFonts w:ascii="Traditional Arabic" w:hAnsi="Traditional Arabic" w:cs="Traditional Arabic"/>
          <w:rtl/>
        </w:rPr>
        <w:t>{</w:t>
      </w:r>
      <w:r w:rsidRPr="000B7373">
        <w:rPr>
          <w:rFonts w:ascii="Traditional Arabic" w:hAnsi="Traditional Arabic" w:cs="Traditional Arabic"/>
          <w:rtl/>
        </w:rPr>
        <w:t>وَلَكِن يُؤَخِّرُهُمْ إِلَى أَجَلٍ مُّسَمًّى</w:t>
      </w:r>
      <w:r w:rsidR="007D566C" w:rsidRPr="000B7373">
        <w:rPr>
          <w:rFonts w:ascii="Traditional Arabic" w:hAnsi="Traditional Arabic" w:cs="Traditional Arabic"/>
          <w:rtl/>
        </w:rPr>
        <w:t>} أي أَجَلِ كلِّ أحد</w:t>
      </w:r>
      <w:r w:rsidRPr="000B7373">
        <w:rPr>
          <w:rFonts w:ascii="Traditional Arabic" w:hAnsi="Traditional Arabic" w:cs="Traditional Arabic"/>
          <w:rtl/>
        </w:rPr>
        <w:t xml:space="preserve"> </w:t>
      </w:r>
      <w:r w:rsidR="007D566C" w:rsidRPr="000B7373">
        <w:rPr>
          <w:rFonts w:ascii="Traditional Arabic" w:hAnsi="Traditional Arabic" w:cs="Traditional Arabic"/>
          <w:rtl/>
        </w:rPr>
        <w:t>{</w:t>
      </w:r>
      <w:r w:rsidRPr="000B7373">
        <w:rPr>
          <w:rFonts w:ascii="Traditional Arabic" w:hAnsi="Traditional Arabic" w:cs="Traditional Arabic"/>
          <w:rtl/>
        </w:rPr>
        <w:t>فَإِذَا جَاءَ أَجَلُهُمْ لاَ يَسْتَأْخِرُونَ سَاعَةً وَلاَ يَسْتَقْدِمُونَ}</w:t>
      </w:r>
      <w:r w:rsidR="007D566C" w:rsidRPr="000B7373">
        <w:rPr>
          <w:rFonts w:ascii="Traditional Arabic" w:hAnsi="Traditional Arabic" w:cs="Traditional Arabic"/>
          <w:rtl/>
        </w:rPr>
        <w:t>.</w:t>
      </w:r>
    </w:p>
    <w:p w14:paraId="2D025EC7" w14:textId="319F43ED" w:rsidR="007637D2" w:rsidRPr="000B7373" w:rsidRDefault="007637D2" w:rsidP="007637D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{وَيَجْعَلُونَ لِلَّهِ مَا يَكْرَهُونَ</w:t>
      </w:r>
      <w:r w:rsidR="007D566C" w:rsidRPr="000B7373">
        <w:rPr>
          <w:rFonts w:ascii="Traditional Arabic" w:hAnsi="Traditional Arabic" w:cs="Traditional Arabic"/>
          <w:rtl/>
        </w:rPr>
        <w:t>} ما يكرهونَه لأنفسهم من البنات ومن شركاء في رئاستهم، ويجعلونَ له أَرذَلَ أَموالِهم، ولأَصنامهم أكرَمَها</w:t>
      </w:r>
      <w:r w:rsidRPr="000B7373">
        <w:rPr>
          <w:rFonts w:ascii="Traditional Arabic" w:hAnsi="Traditional Arabic" w:cs="Traditional Arabic"/>
          <w:rtl/>
        </w:rPr>
        <w:t xml:space="preserve"> </w:t>
      </w:r>
      <w:r w:rsidR="007D566C" w:rsidRPr="000B7373">
        <w:rPr>
          <w:rFonts w:ascii="Traditional Arabic" w:hAnsi="Traditional Arabic" w:cs="Traditional Arabic"/>
          <w:rtl/>
        </w:rPr>
        <w:t>{</w:t>
      </w:r>
      <w:r w:rsidRPr="000B7373">
        <w:rPr>
          <w:rFonts w:ascii="Traditional Arabic" w:hAnsi="Traditional Arabic" w:cs="Traditional Arabic"/>
          <w:rtl/>
        </w:rPr>
        <w:t>وَتَصِفُ أَلْسِنَتُهُمُ الْكَذِبَ</w:t>
      </w:r>
      <w:r w:rsidR="007D566C" w:rsidRPr="000B7373">
        <w:rPr>
          <w:rFonts w:ascii="Traditional Arabic" w:hAnsi="Traditional Arabic" w:cs="Traditional Arabic"/>
          <w:rtl/>
        </w:rPr>
        <w:t>} أي ويقولونَ الكذبَ [وهو]</w:t>
      </w:r>
      <w:r w:rsidRPr="000B7373">
        <w:rPr>
          <w:rFonts w:ascii="Traditional Arabic" w:hAnsi="Traditional Arabic" w:cs="Traditional Arabic"/>
          <w:rtl/>
        </w:rPr>
        <w:t xml:space="preserve"> </w:t>
      </w:r>
      <w:r w:rsidR="007D566C" w:rsidRPr="000B7373">
        <w:rPr>
          <w:rFonts w:ascii="Traditional Arabic" w:hAnsi="Traditional Arabic" w:cs="Traditional Arabic"/>
          <w:rtl/>
        </w:rPr>
        <w:t>{</w:t>
      </w:r>
      <w:r w:rsidRPr="000B7373">
        <w:rPr>
          <w:rFonts w:ascii="Traditional Arabic" w:hAnsi="Traditional Arabic" w:cs="Traditional Arabic"/>
          <w:rtl/>
        </w:rPr>
        <w:t>أَنَّ لَهُمُ الْحُسْنَى</w:t>
      </w:r>
      <w:r w:rsidR="007D566C" w:rsidRPr="000B7373">
        <w:rPr>
          <w:rFonts w:ascii="Traditional Arabic" w:hAnsi="Traditional Arabic" w:cs="Traditional Arabic"/>
          <w:rtl/>
        </w:rPr>
        <w:t>} عند الله، وهي الجنةُ إن كان البعثُ حقًّا، كقوله: {وَلَئِن رُّجِعْتُ إِلَى رَبِّي إِنَّ لِي عِندَهُ لَلْحُسْنَى} [فصلت: 50] {</w:t>
      </w:r>
      <w:r w:rsidRPr="000B7373">
        <w:rPr>
          <w:rFonts w:ascii="Traditional Arabic" w:hAnsi="Traditional Arabic" w:cs="Traditional Arabic"/>
          <w:rtl/>
        </w:rPr>
        <w:t>لاَ جَرَمَ أَنَّ لَهُمُ النَّارَ وَأَنَّهُم مُّفْرَطُونَ}</w:t>
      </w:r>
      <w:r w:rsidR="007D566C" w:rsidRPr="000B7373">
        <w:rPr>
          <w:rFonts w:ascii="Traditional Arabic" w:hAnsi="Traditional Arabic" w:cs="Traditional Arabic"/>
          <w:rtl/>
        </w:rPr>
        <w:t xml:space="preserve"> مُقَدَّمون إلى النار مُعَجَّلون إليها.</w:t>
      </w:r>
    </w:p>
    <w:p w14:paraId="4EFAB150" w14:textId="05283268" w:rsidR="007637D2" w:rsidRPr="000B7373" w:rsidRDefault="007637D2" w:rsidP="007637D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{تَاللَّهِ لَقَدْ أَرْسَلْنَا إِلَى أُمَمٍ مِّن قَبْلِكَ</w:t>
      </w:r>
      <w:r w:rsidR="007D566C" w:rsidRPr="000B7373">
        <w:rPr>
          <w:rFonts w:ascii="Traditional Arabic" w:hAnsi="Traditional Arabic" w:cs="Traditional Arabic"/>
          <w:rtl/>
        </w:rPr>
        <w:t>} أَرسلنا رُسُلًا إلى مَن تقدَّمك من الأمم</w:t>
      </w:r>
      <w:r w:rsidRPr="000B7373">
        <w:rPr>
          <w:rFonts w:ascii="Traditional Arabic" w:hAnsi="Traditional Arabic" w:cs="Traditional Arabic"/>
          <w:rtl/>
        </w:rPr>
        <w:t xml:space="preserve"> </w:t>
      </w:r>
      <w:r w:rsidR="007D566C" w:rsidRPr="000B7373">
        <w:rPr>
          <w:rFonts w:ascii="Traditional Arabic" w:hAnsi="Traditional Arabic" w:cs="Traditional Arabic"/>
          <w:rtl/>
        </w:rPr>
        <w:t>{</w:t>
      </w:r>
      <w:r w:rsidRPr="000B7373">
        <w:rPr>
          <w:rFonts w:ascii="Traditional Arabic" w:hAnsi="Traditional Arabic" w:cs="Traditional Arabic"/>
          <w:rtl/>
        </w:rPr>
        <w:t>فَزَيَّنَ لَهُمُ الشَّيْطَانُ أَعْمَالَهُمْ</w:t>
      </w:r>
      <w:r w:rsidR="007D566C" w:rsidRPr="000B7373">
        <w:rPr>
          <w:rFonts w:ascii="Traditional Arabic" w:hAnsi="Traditional Arabic" w:cs="Traditional Arabic"/>
          <w:rtl/>
        </w:rPr>
        <w:t>} منَ الكفر والتكذيب بالرسل</w:t>
      </w:r>
      <w:r w:rsidRPr="000B7373">
        <w:rPr>
          <w:rFonts w:ascii="Traditional Arabic" w:hAnsi="Traditional Arabic" w:cs="Traditional Arabic"/>
          <w:rtl/>
        </w:rPr>
        <w:t xml:space="preserve"> </w:t>
      </w:r>
      <w:r w:rsidR="007D566C" w:rsidRPr="000B7373">
        <w:rPr>
          <w:rFonts w:ascii="Traditional Arabic" w:hAnsi="Traditional Arabic" w:cs="Traditional Arabic"/>
          <w:rtl/>
        </w:rPr>
        <w:t>{</w:t>
      </w:r>
      <w:r w:rsidRPr="000B7373">
        <w:rPr>
          <w:rFonts w:ascii="Traditional Arabic" w:hAnsi="Traditional Arabic" w:cs="Traditional Arabic"/>
          <w:rtl/>
        </w:rPr>
        <w:t>فَهُوَ وَلِيُّهُمُ الْيَوْمَ</w:t>
      </w:r>
      <w:r w:rsidR="007D566C" w:rsidRPr="000B7373">
        <w:rPr>
          <w:rFonts w:ascii="Traditional Arabic" w:hAnsi="Traditional Arabic" w:cs="Traditional Arabic"/>
          <w:rtl/>
        </w:rPr>
        <w:t>} قرينُهم في الدنيا تولَّى إضلالَهم بالغُرور {</w:t>
      </w:r>
      <w:r w:rsidRPr="000B7373">
        <w:rPr>
          <w:rFonts w:ascii="Traditional Arabic" w:hAnsi="Traditional Arabic" w:cs="Traditional Arabic"/>
          <w:rtl/>
        </w:rPr>
        <w:t>وَلَهُمْ عَذَابٌ أَلِيمٌ}</w:t>
      </w:r>
      <w:r w:rsidR="007D566C" w:rsidRPr="000B7373">
        <w:rPr>
          <w:rFonts w:ascii="Traditional Arabic" w:hAnsi="Traditional Arabic" w:cs="Traditional Arabic"/>
          <w:rtl/>
        </w:rPr>
        <w:t xml:space="preserve"> في القيامة.</w:t>
      </w:r>
    </w:p>
    <w:p w14:paraId="02712CAC" w14:textId="3C215A58" w:rsidR="007637D2" w:rsidRPr="000B7373" w:rsidRDefault="007637D2" w:rsidP="007637D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أَنزَلْنَا عَلَيْكَ الْكِتَابَ</w:t>
      </w:r>
      <w:r w:rsidR="007D566C" w:rsidRPr="000B7373">
        <w:rPr>
          <w:rFonts w:ascii="Traditional Arabic" w:hAnsi="Traditional Arabic" w:cs="Traditional Arabic"/>
          <w:rtl/>
        </w:rPr>
        <w:t>} القرءانَ</w:t>
      </w:r>
      <w:r w:rsidRPr="000B7373">
        <w:rPr>
          <w:rFonts w:ascii="Traditional Arabic" w:hAnsi="Traditional Arabic" w:cs="Traditional Arabic"/>
          <w:rtl/>
        </w:rPr>
        <w:t xml:space="preserve"> </w:t>
      </w:r>
      <w:r w:rsidR="007D566C" w:rsidRPr="000B7373">
        <w:rPr>
          <w:rFonts w:ascii="Traditional Arabic" w:hAnsi="Traditional Arabic" w:cs="Traditional Arabic"/>
          <w:rtl/>
        </w:rPr>
        <w:t>{</w:t>
      </w:r>
      <w:r w:rsidRPr="000B7373">
        <w:rPr>
          <w:rFonts w:ascii="Traditional Arabic" w:hAnsi="Traditional Arabic" w:cs="Traditional Arabic"/>
          <w:rtl/>
        </w:rPr>
        <w:t>إِلاَّ لِتُبَيِّنَ لَهُمُ</w:t>
      </w:r>
      <w:r w:rsidR="007D566C" w:rsidRPr="000B7373">
        <w:rPr>
          <w:rFonts w:ascii="Traditional Arabic" w:hAnsi="Traditional Arabic" w:cs="Traditional Arabic"/>
          <w:rtl/>
        </w:rPr>
        <w:t>} للناس</w:t>
      </w:r>
      <w:r w:rsidRPr="000B7373">
        <w:rPr>
          <w:rFonts w:ascii="Traditional Arabic" w:hAnsi="Traditional Arabic" w:cs="Traditional Arabic"/>
          <w:rtl/>
        </w:rPr>
        <w:t xml:space="preserve"> </w:t>
      </w:r>
      <w:r w:rsidR="007D566C" w:rsidRPr="000B7373">
        <w:rPr>
          <w:rFonts w:ascii="Traditional Arabic" w:hAnsi="Traditional Arabic" w:cs="Traditional Arabic"/>
          <w:rtl/>
        </w:rPr>
        <w:t>{</w:t>
      </w:r>
      <w:r w:rsidRPr="000B7373">
        <w:rPr>
          <w:rFonts w:ascii="Traditional Arabic" w:hAnsi="Traditional Arabic" w:cs="Traditional Arabic"/>
          <w:rtl/>
        </w:rPr>
        <w:t>الَّذِي اخْتَلَفُواْ فِيهِ</w:t>
      </w:r>
      <w:r w:rsidR="007D566C" w:rsidRPr="000B7373">
        <w:rPr>
          <w:rFonts w:ascii="Traditional Arabic" w:hAnsi="Traditional Arabic" w:cs="Traditional Arabic"/>
          <w:rtl/>
        </w:rPr>
        <w:t>} هو البعثُ، لأنه كان فيهم مَن يؤمِنُ به</w:t>
      </w:r>
      <w:r w:rsidRPr="000B7373">
        <w:rPr>
          <w:rFonts w:ascii="Traditional Arabic" w:hAnsi="Traditional Arabic" w:cs="Traditional Arabic"/>
          <w:rtl/>
        </w:rPr>
        <w:t xml:space="preserve"> </w:t>
      </w:r>
      <w:r w:rsidR="007D566C" w:rsidRPr="000B7373">
        <w:rPr>
          <w:rFonts w:ascii="Traditional Arabic" w:hAnsi="Traditional Arabic" w:cs="Traditional Arabic"/>
          <w:rtl/>
        </w:rPr>
        <w:t>{</w:t>
      </w:r>
      <w:r w:rsidRPr="000B7373">
        <w:rPr>
          <w:rFonts w:ascii="Traditional Arabic" w:hAnsi="Traditional Arabic" w:cs="Traditional Arabic"/>
          <w:rtl/>
        </w:rPr>
        <w:t>وَهُدًى وَرَحْمَةً لِّقَوْمٍ يُؤْمِنُونَ}</w:t>
      </w:r>
      <w:r w:rsidR="007D566C" w:rsidRPr="000B7373">
        <w:rPr>
          <w:rFonts w:ascii="Traditional Arabic" w:hAnsi="Traditional Arabic" w:cs="Traditional Arabic"/>
          <w:rtl/>
        </w:rPr>
        <w:t xml:space="preserve"> [هم الذين ينتفعون به، وينالون الهدى والرحمة].</w:t>
      </w:r>
    </w:p>
    <w:p w14:paraId="4ACB7775" w14:textId="6AFB1CEA" w:rsidR="007637D2" w:rsidRPr="000B7373" w:rsidRDefault="007637D2" w:rsidP="007637D2">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{وَاللَّهُ أَنزَلَ مِنَ السَّمَاء مَاء فَأَحْيَا بِهِ الأَرْضَ بَعْدَ مَوْتِهَا إِنَّ فِي ذَلِكَ لآيَةً لِّقَوْمٍ يَسْمَعُونَ}</w:t>
      </w:r>
      <w:r w:rsidR="007D566C" w:rsidRPr="000B7373">
        <w:rPr>
          <w:rFonts w:ascii="Traditional Arabic" w:hAnsi="Traditional Arabic" w:cs="Traditional Arabic"/>
          <w:rtl/>
        </w:rPr>
        <w:t xml:space="preserve"> سماعَ إنصافٍ وتدبُّر، لأن مَن لم يَسمعْ بقلبه فكأنه لا يسمع.</w:t>
      </w:r>
    </w:p>
    <w:p w14:paraId="3BBC8FE1" w14:textId="1F60D351" w:rsidR="00CE4712" w:rsidRPr="000B7373" w:rsidRDefault="007637D2" w:rsidP="007637D2">
      <w:pPr>
        <w:pStyle w:val="a6"/>
        <w:numPr>
          <w:ilvl w:val="0"/>
          <w:numId w:val="32"/>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{وَإِنَّ لَكُمْ فِي الأَنْعَامِ لَعِبْرَةً نُّسْقِيكُم مِّمَّا فِي بُطُونِهِ</w:t>
      </w:r>
      <w:r w:rsidR="009B73EC" w:rsidRPr="000B7373">
        <w:rPr>
          <w:rFonts w:ascii="Traditional Arabic" w:hAnsi="Traditional Arabic" w:cs="Traditional Arabic"/>
          <w:rtl/>
        </w:rPr>
        <w:t>} كأنه قيل: كيفَ العِبرةُ؟ فقال: {نُّسْقِيكُم مِّمَّا فِي بُطُونِهِ}</w:t>
      </w:r>
      <w:r w:rsidRPr="000B7373">
        <w:rPr>
          <w:rFonts w:ascii="Traditional Arabic" w:hAnsi="Traditional Arabic" w:cs="Traditional Arabic"/>
          <w:rtl/>
        </w:rPr>
        <w:t xml:space="preserve"> </w:t>
      </w:r>
      <w:r w:rsidR="009B73EC" w:rsidRPr="000B7373">
        <w:rPr>
          <w:rFonts w:ascii="Traditional Arabic" w:hAnsi="Traditional Arabic" w:cs="Traditional Arabic"/>
          <w:rtl/>
        </w:rPr>
        <w:t>{</w:t>
      </w:r>
      <w:r w:rsidRPr="000B7373">
        <w:rPr>
          <w:rFonts w:ascii="Traditional Arabic" w:hAnsi="Traditional Arabic" w:cs="Traditional Arabic"/>
          <w:rtl/>
        </w:rPr>
        <w:t>مِن بَيْنِ فَرْثٍ وَدَمٍ لَّبَنًا خَالِصًا</w:t>
      </w:r>
      <w:r w:rsidR="009B73EC" w:rsidRPr="000B7373">
        <w:rPr>
          <w:rFonts w:ascii="Traditional Arabic" w:hAnsi="Traditional Arabic" w:cs="Traditional Arabic"/>
          <w:rtl/>
        </w:rPr>
        <w:t>} يخلقُ اللهُ اللبنَ وسيطًا بين الفَرْثِ</w:t>
      </w:r>
      <w:r w:rsidR="009B73EC" w:rsidRPr="000B7373">
        <w:rPr>
          <w:rFonts w:ascii="Traditional Arabic" w:hAnsi="Traditional Arabic" w:cs="Traditional Arabic"/>
          <w:vertAlign w:val="superscript"/>
          <w:rtl/>
        </w:rPr>
        <w:t>(</w:t>
      </w:r>
      <w:r w:rsidR="009B73EC" w:rsidRPr="000B7373">
        <w:rPr>
          <w:rStyle w:val="ad"/>
          <w:rFonts w:ascii="Traditional Arabic" w:hAnsi="Traditional Arabic" w:cs="Traditional Arabic"/>
          <w:rtl/>
        </w:rPr>
        <w:footnoteReference w:id="928"/>
      </w:r>
      <w:r w:rsidR="009B73EC"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9B73EC" w:rsidRPr="000B7373">
        <w:rPr>
          <w:rFonts w:ascii="Traditional Arabic" w:hAnsi="Traditional Arabic" w:cs="Traditional Arabic"/>
          <w:rtl/>
        </w:rPr>
        <w:t>– والدم يكتنفانِه، وبينه وبينهما بَرزخ لا يبغي أحدُهما عليه بلونٍ ولا طعم ولا رائحة، بل هو خالص من ذلك كلِّه، قيل: إذا أَكلتِ البهيمةُ العَلَفَ فاستقر في كَرِشها طَبَخَتْه، فكان أسفَلُه فَرثًا وأوسطُه لَبَنًا وأعلاه دمًا، والكَبِدُ مُسَلَّطةٌ على هذه الأصناف الثلاثة تقسِمُها فتُجري الدمَ في العروق، واللبنَ في الضروع ويبقى الفرثُ في الكَرش، ثم ينحدرُ، وفي ذلك عبرةٌ لمن اعتبر {</w:t>
      </w:r>
      <w:r w:rsidRPr="000B7373">
        <w:rPr>
          <w:rFonts w:ascii="Traditional Arabic" w:hAnsi="Traditional Arabic" w:cs="Traditional Arabic"/>
          <w:rtl/>
        </w:rPr>
        <w:t>سَائِغًا لِلشَّارِبِينَ}</w:t>
      </w:r>
      <w:r w:rsidR="009B73EC" w:rsidRPr="000B7373">
        <w:rPr>
          <w:rFonts w:ascii="Traditional Arabic" w:hAnsi="Traditional Arabic" w:cs="Traditional Arabic"/>
          <w:rtl/>
        </w:rPr>
        <w:t xml:space="preserve"> سَهْلَ المرور في الحلق.</w:t>
      </w:r>
    </w:p>
    <w:p w14:paraId="32234C0C" w14:textId="5E98886A" w:rsidR="009B73EC" w:rsidRPr="000B7373" w:rsidRDefault="009B73EC" w:rsidP="009B73EC">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{وَمِن ثَمَرَاتِ النَّخِيلِ وَالأَعْنَابِ} ونُسقيكم من ثَمَرات النخيل والأعناب أي من عصيرهما {تَتَّخِذُونَ مِنْهُ سَكَرًا} السَّكَرُ: الخمرُ {وَرِزْقًا حَسَنًا} هو الخلُّ </w:t>
      </w:r>
      <w:r w:rsidR="00BE7D8D" w:rsidRPr="000B7373">
        <w:rPr>
          <w:rFonts w:ascii="Traditional Arabic" w:hAnsi="Traditional Arabic" w:cs="Traditional Arabic"/>
          <w:rtl/>
        </w:rPr>
        <w:t>والرُّبُّ والتمر والزبيب [ونحو ذلك]، [والآيةُ إن كانت سابقةً على تحريم الخمر فدالَّةٌ على كراهتها، وإلا فجامِعةٌ] بين العِتاب و</w:t>
      </w:r>
      <w:r w:rsidR="001C4A34" w:rsidRPr="000B7373">
        <w:rPr>
          <w:rFonts w:ascii="Traditional Arabic" w:hAnsi="Traditional Arabic" w:cs="Traditional Arabic"/>
          <w:rtl/>
        </w:rPr>
        <w:t>الـمِ</w:t>
      </w:r>
      <w:r w:rsidR="00BE7D8D" w:rsidRPr="000B7373">
        <w:rPr>
          <w:rFonts w:ascii="Traditional Arabic" w:hAnsi="Traditional Arabic" w:cs="Traditional Arabic"/>
          <w:rtl/>
        </w:rPr>
        <w:t>نَّة [أي العتابِ على اتخاذ ما يَحرُمُ و</w:t>
      </w:r>
      <w:r w:rsidR="001C4A34" w:rsidRPr="000B7373">
        <w:rPr>
          <w:rFonts w:ascii="Traditional Arabic" w:hAnsi="Traditional Arabic" w:cs="Traditional Arabic"/>
          <w:rtl/>
        </w:rPr>
        <w:t>الـمِ</w:t>
      </w:r>
      <w:r w:rsidR="00BE7D8D" w:rsidRPr="000B7373">
        <w:rPr>
          <w:rFonts w:ascii="Traditional Arabic" w:hAnsi="Traditional Arabic" w:cs="Traditional Arabic"/>
          <w:rtl/>
        </w:rPr>
        <w:t>نَّةِ على اتخاذ ما يَحِلُّ، وقيل: السَّكَرُ: ما لا يُسْكِرُ من الأَنبِذة، والرزقُ الحَسَنُ: التمرُ والزبيب]</w:t>
      </w:r>
      <w:r w:rsidRPr="000B7373">
        <w:rPr>
          <w:rFonts w:ascii="Traditional Arabic" w:hAnsi="Traditional Arabic" w:cs="Traditional Arabic"/>
          <w:rtl/>
        </w:rPr>
        <w:t xml:space="preserve"> </w:t>
      </w:r>
      <w:r w:rsidR="00BE7D8D" w:rsidRPr="000B7373">
        <w:rPr>
          <w:rFonts w:ascii="Traditional Arabic" w:hAnsi="Traditional Arabic" w:cs="Traditional Arabic"/>
          <w:rtl/>
        </w:rPr>
        <w:t>{</w:t>
      </w:r>
      <w:r w:rsidRPr="000B7373">
        <w:rPr>
          <w:rFonts w:ascii="Traditional Arabic" w:hAnsi="Traditional Arabic" w:cs="Traditional Arabic"/>
          <w:rtl/>
        </w:rPr>
        <w:t>إِنَّ فِي ذَلِكَ لآيَةً</w:t>
      </w:r>
      <w:r w:rsidR="00BE7D8D" w:rsidRPr="000B7373">
        <w:rPr>
          <w:rFonts w:ascii="Traditional Arabic" w:hAnsi="Traditional Arabic" w:cs="Traditional Arabic"/>
          <w:rtl/>
        </w:rPr>
        <w:t>} [دالَّةً على قدرته تعالى]</w:t>
      </w:r>
      <w:r w:rsidRPr="000B7373">
        <w:rPr>
          <w:rFonts w:ascii="Traditional Arabic" w:hAnsi="Traditional Arabic" w:cs="Traditional Arabic"/>
          <w:rtl/>
        </w:rPr>
        <w:t xml:space="preserve"> </w:t>
      </w:r>
      <w:r w:rsidR="00BE7D8D" w:rsidRPr="000B7373">
        <w:rPr>
          <w:rFonts w:ascii="Traditional Arabic" w:hAnsi="Traditional Arabic" w:cs="Traditional Arabic"/>
          <w:rtl/>
        </w:rPr>
        <w:t>{</w:t>
      </w:r>
      <w:r w:rsidRPr="000B7373">
        <w:rPr>
          <w:rFonts w:ascii="Traditional Arabic" w:hAnsi="Traditional Arabic" w:cs="Traditional Arabic"/>
          <w:rtl/>
        </w:rPr>
        <w:t>لِّقَوْمٍ يَعْقِلُونَ}</w:t>
      </w:r>
      <w:r w:rsidR="00BE7D8D" w:rsidRPr="000B7373">
        <w:rPr>
          <w:rFonts w:ascii="Traditional Arabic" w:hAnsi="Traditional Arabic" w:cs="Traditional Arabic"/>
          <w:rtl/>
        </w:rPr>
        <w:t xml:space="preserve"> [يستعملون عقولهم في التدبُّرِ فيها].</w:t>
      </w:r>
    </w:p>
    <w:p w14:paraId="0F292B80" w14:textId="4181CE8C" w:rsidR="009B73EC" w:rsidRPr="000B7373" w:rsidRDefault="009B73EC" w:rsidP="009B73EC">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{وَأَوْحَى رَبُّكَ إِلَى النَّحْلِ</w:t>
      </w:r>
      <w:r w:rsidR="00BE7D8D" w:rsidRPr="000B7373">
        <w:rPr>
          <w:rFonts w:ascii="Traditional Arabic" w:hAnsi="Traditional Arabic" w:cs="Traditional Arabic"/>
          <w:rtl/>
        </w:rPr>
        <w:t>} [وألهمها] {</w:t>
      </w:r>
      <w:r w:rsidRPr="000B7373">
        <w:rPr>
          <w:rFonts w:ascii="Traditional Arabic" w:hAnsi="Traditional Arabic" w:cs="Traditional Arabic"/>
          <w:rtl/>
        </w:rPr>
        <w:t>أَنِ اتَّخِذِي مِنَ الْجِبَالِ بُيُوتًا وَمِنَ الشَّجَرِ وَمِمَّا يَعْرِشُونَ}</w:t>
      </w:r>
      <w:r w:rsidR="00BE7D8D" w:rsidRPr="000B7373">
        <w:rPr>
          <w:rFonts w:ascii="Traditional Arabic" w:hAnsi="Traditional Arabic" w:cs="Traditional Arabic"/>
          <w:rtl/>
        </w:rPr>
        <w:t xml:space="preserve"> يَرفَعونَ من سُقوفِ البيت، أو من يبنونَ للنحل في الجبال والشجر والبيوت من الأماكن التي يَتَعَسَّلُ فيها، لأنها لا تبني بيوتَها في كلّ جبلٍ وكلّ شجرٍ وكلِّ ما يُعْرَشُ.</w:t>
      </w:r>
    </w:p>
    <w:p w14:paraId="39767763" w14:textId="405DCA1B" w:rsidR="009B73EC" w:rsidRPr="000B7373" w:rsidRDefault="009B73EC" w:rsidP="009B73EC">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كُلِي مِن كُلِّ الثَّمَرَاتِ</w:t>
      </w:r>
      <w:r w:rsidR="00BE7D8D" w:rsidRPr="000B7373">
        <w:rPr>
          <w:rFonts w:ascii="Traditional Arabic" w:hAnsi="Traditional Arabic" w:cs="Traditional Arabic"/>
          <w:rtl/>
        </w:rPr>
        <w:t>} ثم كُلي كُلَّ ثَمرة تشتهينها فإذا أَكلتِها</w:t>
      </w:r>
      <w:r w:rsidRPr="000B7373">
        <w:rPr>
          <w:rFonts w:ascii="Traditional Arabic" w:hAnsi="Traditional Arabic" w:cs="Traditional Arabic"/>
          <w:rtl/>
        </w:rPr>
        <w:t xml:space="preserve"> </w:t>
      </w:r>
      <w:r w:rsidR="00BE7D8D" w:rsidRPr="000B7373">
        <w:rPr>
          <w:rFonts w:ascii="Traditional Arabic" w:hAnsi="Traditional Arabic" w:cs="Traditional Arabic"/>
          <w:rtl/>
        </w:rPr>
        <w:t>{</w:t>
      </w:r>
      <w:r w:rsidRPr="000B7373">
        <w:rPr>
          <w:rFonts w:ascii="Traditional Arabic" w:hAnsi="Traditional Arabic" w:cs="Traditional Arabic"/>
          <w:rtl/>
        </w:rPr>
        <w:t>فَاسْلُكِي سُبُلَ رَبِّكِ</w:t>
      </w:r>
      <w:r w:rsidR="00BE7D8D" w:rsidRPr="000B7373">
        <w:rPr>
          <w:rFonts w:ascii="Traditional Arabic" w:hAnsi="Traditional Arabic" w:cs="Traditional Arabic"/>
          <w:rtl/>
        </w:rPr>
        <w:t>} فادخلي الطُّرقَ التي ألهمَكِ في عَمَلِ العسل، أو إذا أكلتِ الثمار في المواضع البعيدة من بيوتك فاسلكي إلى بيوتك راجعةً سُبُلَ ربك لا تَضِلّين فيها</w:t>
      </w:r>
      <w:r w:rsidRPr="000B7373">
        <w:rPr>
          <w:rFonts w:ascii="Traditional Arabic" w:hAnsi="Traditional Arabic" w:cs="Traditional Arabic"/>
          <w:rtl/>
        </w:rPr>
        <w:t xml:space="preserve"> </w:t>
      </w:r>
      <w:r w:rsidR="00BE7D8D" w:rsidRPr="000B7373">
        <w:rPr>
          <w:rFonts w:ascii="Traditional Arabic" w:hAnsi="Traditional Arabic" w:cs="Traditional Arabic"/>
          <w:rtl/>
        </w:rPr>
        <w:t>{</w:t>
      </w:r>
      <w:r w:rsidRPr="000B7373">
        <w:rPr>
          <w:rFonts w:ascii="Traditional Arabic" w:hAnsi="Traditional Arabic" w:cs="Traditional Arabic"/>
          <w:rtl/>
        </w:rPr>
        <w:t>ذُلُل</w:t>
      </w:r>
      <w:r w:rsidR="001C4A34" w:rsidRPr="000B7373">
        <w:rPr>
          <w:rFonts w:ascii="Traditional Arabic" w:hAnsi="Traditional Arabic" w:cs="Traditional Arabic"/>
          <w:rtl/>
        </w:rPr>
        <w:t>ًا</w:t>
      </w:r>
      <w:r w:rsidR="00BE7D8D" w:rsidRPr="000B7373">
        <w:rPr>
          <w:rFonts w:ascii="Traditional Arabic" w:hAnsi="Traditional Arabic" w:cs="Traditional Arabic"/>
          <w:rtl/>
        </w:rPr>
        <w:t>} الله تعالى ذلَّلها وسهَّلها</w:t>
      </w:r>
      <w:r w:rsidRPr="000B7373">
        <w:rPr>
          <w:rFonts w:ascii="Traditional Arabic" w:hAnsi="Traditional Arabic" w:cs="Traditional Arabic"/>
          <w:rtl/>
        </w:rPr>
        <w:t xml:space="preserve"> </w:t>
      </w:r>
      <w:r w:rsidR="00BE7D8D" w:rsidRPr="000B7373">
        <w:rPr>
          <w:rFonts w:ascii="Traditional Arabic" w:hAnsi="Traditional Arabic" w:cs="Traditional Arabic"/>
          <w:rtl/>
        </w:rPr>
        <w:t>{</w:t>
      </w:r>
      <w:r w:rsidRPr="000B7373">
        <w:rPr>
          <w:rFonts w:ascii="Traditional Arabic" w:hAnsi="Traditional Arabic" w:cs="Traditional Arabic"/>
          <w:rtl/>
        </w:rPr>
        <w:t>يَخْرُجُ مِن بُطُونِهَا شَرَابٌ</w:t>
      </w:r>
      <w:r w:rsidR="00BE7D8D" w:rsidRPr="000B7373">
        <w:rPr>
          <w:rFonts w:ascii="Traditional Arabic" w:hAnsi="Traditional Arabic" w:cs="Traditional Arabic"/>
          <w:rtl/>
        </w:rPr>
        <w:t>} يريد العسلَ لأنه مما يُشرَبُ، تُلقيه مِن فِيها</w:t>
      </w:r>
      <w:r w:rsidRPr="000B7373">
        <w:rPr>
          <w:rFonts w:ascii="Traditional Arabic" w:hAnsi="Traditional Arabic" w:cs="Traditional Arabic"/>
          <w:rtl/>
        </w:rPr>
        <w:t xml:space="preserve"> </w:t>
      </w:r>
      <w:r w:rsidR="00BE7D8D" w:rsidRPr="000B7373">
        <w:rPr>
          <w:rFonts w:ascii="Traditional Arabic" w:hAnsi="Traditional Arabic" w:cs="Traditional Arabic"/>
          <w:rtl/>
        </w:rPr>
        <w:t>{</w:t>
      </w:r>
      <w:r w:rsidRPr="000B7373">
        <w:rPr>
          <w:rFonts w:ascii="Traditional Arabic" w:hAnsi="Traditional Arabic" w:cs="Traditional Arabic"/>
          <w:rtl/>
        </w:rPr>
        <w:t>مُّخْتَلِفٌ أَلْوَانُهُ</w:t>
      </w:r>
      <w:r w:rsidR="00BE7D8D" w:rsidRPr="000B7373">
        <w:rPr>
          <w:rFonts w:ascii="Traditional Arabic" w:hAnsi="Traditional Arabic" w:cs="Traditional Arabic"/>
          <w:rtl/>
        </w:rPr>
        <w:t>} منه أَبيضُ وأَصفرُ وأحمر</w:t>
      </w:r>
      <w:r w:rsidRPr="000B7373">
        <w:rPr>
          <w:rFonts w:ascii="Traditional Arabic" w:hAnsi="Traditional Arabic" w:cs="Traditional Arabic"/>
          <w:rtl/>
        </w:rPr>
        <w:t xml:space="preserve"> </w:t>
      </w:r>
      <w:r w:rsidR="00BE7D8D" w:rsidRPr="000B7373">
        <w:rPr>
          <w:rFonts w:ascii="Traditional Arabic" w:hAnsi="Traditional Arabic" w:cs="Traditional Arabic"/>
          <w:rtl/>
        </w:rPr>
        <w:t>{</w:t>
      </w:r>
      <w:r w:rsidRPr="000B7373">
        <w:rPr>
          <w:rFonts w:ascii="Traditional Arabic" w:hAnsi="Traditional Arabic" w:cs="Traditional Arabic"/>
          <w:rtl/>
        </w:rPr>
        <w:t>فِيهِ شِفَاء لِلنَّاسِ</w:t>
      </w:r>
      <w:r w:rsidR="00BE7D8D" w:rsidRPr="000B7373">
        <w:rPr>
          <w:rFonts w:ascii="Traditional Arabic" w:hAnsi="Traditional Arabic" w:cs="Traditional Arabic"/>
          <w:rtl/>
        </w:rPr>
        <w:t>} لأنه من جملة الأدوية النافعة، وقلَّ معجونٌ من المعاجين لم يذكر الأطباءُ فيه العسلَ. وليس الغَرَضُ أنه شفاءٌ لكلّ مريض، كما أنَّ كلَّ دواءٍ كذلك. وشكا رجلٌ استطلاق بطن أخيه فقال عليه الصلاة والسلام: «</w:t>
      </w:r>
      <w:r w:rsidR="00BE7D8D" w:rsidRPr="000B7373">
        <w:rPr>
          <w:rFonts w:ascii="Traditional Arabic" w:hAnsi="Traditional Arabic" w:cs="Traditional Arabic"/>
          <w:b/>
          <w:bCs/>
          <w:rtl/>
        </w:rPr>
        <w:t>اسقه عسلًا</w:t>
      </w:r>
      <w:r w:rsidR="00BE7D8D" w:rsidRPr="000B7373">
        <w:rPr>
          <w:rFonts w:ascii="Traditional Arabic" w:hAnsi="Traditional Arabic" w:cs="Traditional Arabic"/>
          <w:rtl/>
        </w:rPr>
        <w:t>» فجاءه وقال: زاده شرًّا، فقال عليه السلام: «</w:t>
      </w:r>
      <w:r w:rsidR="00BE7D8D" w:rsidRPr="000B7373">
        <w:rPr>
          <w:rFonts w:ascii="Traditional Arabic" w:hAnsi="Traditional Arabic" w:cs="Traditional Arabic"/>
          <w:b/>
          <w:bCs/>
          <w:rtl/>
        </w:rPr>
        <w:t xml:space="preserve">صَدَقَ اللهُ وكذَب بطنُ </w:t>
      </w:r>
      <w:r w:rsidR="00986AC9" w:rsidRPr="000B7373">
        <w:rPr>
          <w:rFonts w:ascii="Traditional Arabic" w:hAnsi="Traditional Arabic" w:cs="Traditional Arabic"/>
          <w:b/>
          <w:bCs/>
          <w:rtl/>
        </w:rPr>
        <w:t>أخيك</w:t>
      </w:r>
      <w:r w:rsidR="00986AC9" w:rsidRPr="000B7373">
        <w:rPr>
          <w:rFonts w:ascii="Traditional Arabic" w:hAnsi="Traditional Arabic" w:cs="Traditional Arabic"/>
          <w:vertAlign w:val="superscript"/>
          <w:rtl/>
        </w:rPr>
        <w:t>(</w:t>
      </w:r>
      <w:r w:rsidR="00986AC9" w:rsidRPr="000B7373">
        <w:rPr>
          <w:rStyle w:val="ad"/>
          <w:rFonts w:ascii="Traditional Arabic" w:hAnsi="Traditional Arabic" w:cs="Traditional Arabic"/>
          <w:rtl/>
        </w:rPr>
        <w:footnoteReference w:id="929"/>
      </w:r>
      <w:r w:rsidR="00986AC9" w:rsidRPr="000B7373">
        <w:rPr>
          <w:rFonts w:ascii="Traditional Arabic" w:hAnsi="Traditional Arabic" w:cs="Traditional Arabic"/>
          <w:vertAlign w:val="superscript"/>
          <w:rtl/>
        </w:rPr>
        <w:t>)</w:t>
      </w:r>
      <w:r w:rsidR="00986AC9" w:rsidRPr="000B7373">
        <w:rPr>
          <w:rFonts w:ascii="Traditional Arabic" w:hAnsi="Traditional Arabic" w:cs="Traditional Arabic"/>
          <w:rtl/>
        </w:rPr>
        <w:t xml:space="preserve">، </w:t>
      </w:r>
      <w:r w:rsidR="00986AC9" w:rsidRPr="000B7373">
        <w:rPr>
          <w:rFonts w:ascii="Traditional Arabic" w:hAnsi="Traditional Arabic" w:cs="Traditional Arabic"/>
          <w:b/>
          <w:bCs/>
          <w:rtl/>
        </w:rPr>
        <w:t>اسقِهِ عسلًا</w:t>
      </w:r>
      <w:r w:rsidR="00BE7D8D" w:rsidRPr="000B7373">
        <w:rPr>
          <w:rFonts w:ascii="Traditional Arabic" w:hAnsi="Traditional Arabic" w:cs="Traditional Arabic"/>
          <w:rtl/>
        </w:rPr>
        <w:t>»</w:t>
      </w:r>
      <w:r w:rsidR="00986AC9" w:rsidRPr="000B7373">
        <w:rPr>
          <w:rFonts w:ascii="Traditional Arabic" w:hAnsi="Traditional Arabic" w:cs="Traditional Arabic"/>
          <w:rtl/>
        </w:rPr>
        <w:t xml:space="preserve"> فسقاه فصحَّ.</w:t>
      </w:r>
      <w:r w:rsidRPr="000B7373">
        <w:rPr>
          <w:rFonts w:ascii="Traditional Arabic" w:hAnsi="Traditional Arabic" w:cs="Traditional Arabic"/>
          <w:rtl/>
        </w:rPr>
        <w:t xml:space="preserve"> </w:t>
      </w:r>
      <w:r w:rsidR="00986AC9" w:rsidRPr="000B7373">
        <w:rPr>
          <w:rFonts w:ascii="Traditional Arabic" w:hAnsi="Traditional Arabic" w:cs="Traditional Arabic"/>
          <w:rtl/>
        </w:rPr>
        <w:t>{</w:t>
      </w:r>
      <w:r w:rsidRPr="000B7373">
        <w:rPr>
          <w:rFonts w:ascii="Traditional Arabic" w:hAnsi="Traditional Arabic" w:cs="Traditional Arabic"/>
          <w:rtl/>
        </w:rPr>
        <w:t>إِنَّ فِي ذَلِكَ لآيَةً لِّقَوْمٍ يَتَفَكَّرُونَ}</w:t>
      </w:r>
      <w:r w:rsidR="00986AC9" w:rsidRPr="000B7373">
        <w:rPr>
          <w:rFonts w:ascii="Traditional Arabic" w:hAnsi="Traditional Arabic" w:cs="Traditional Arabic"/>
          <w:rtl/>
        </w:rPr>
        <w:t xml:space="preserve"> في عجيب أمرها.</w:t>
      </w:r>
    </w:p>
    <w:p w14:paraId="10CED90D" w14:textId="5E957B9C" w:rsidR="009B73EC" w:rsidRPr="000B7373" w:rsidRDefault="009B73EC" w:rsidP="009B73EC">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{وَاللَّهُ خَلَقَكُمْ ثُمَّ يَتَوَفَّاكُمْ</w:t>
      </w:r>
      <w:r w:rsidR="00986AC9" w:rsidRPr="000B7373">
        <w:rPr>
          <w:rFonts w:ascii="Traditional Arabic" w:hAnsi="Traditional Arabic" w:cs="Traditional Arabic"/>
          <w:rtl/>
        </w:rPr>
        <w:t>} بقبضِ أَرواحِكم من أبدانكم</w:t>
      </w:r>
      <w:r w:rsidRPr="000B7373">
        <w:rPr>
          <w:rFonts w:ascii="Traditional Arabic" w:hAnsi="Traditional Arabic" w:cs="Traditional Arabic"/>
          <w:rtl/>
        </w:rPr>
        <w:t xml:space="preserve"> </w:t>
      </w:r>
      <w:r w:rsidR="00986AC9" w:rsidRPr="000B7373">
        <w:rPr>
          <w:rFonts w:ascii="Traditional Arabic" w:hAnsi="Traditional Arabic" w:cs="Traditional Arabic"/>
          <w:rtl/>
        </w:rPr>
        <w:t>{</w:t>
      </w:r>
      <w:r w:rsidRPr="000B7373">
        <w:rPr>
          <w:rFonts w:ascii="Traditional Arabic" w:hAnsi="Traditional Arabic" w:cs="Traditional Arabic"/>
          <w:rtl/>
        </w:rPr>
        <w:t>وَمِنكُم مَّن يُرَدُّ إِلَى أَرْذَلِ الْعُمُرِ</w:t>
      </w:r>
      <w:r w:rsidR="00986AC9" w:rsidRPr="000B7373">
        <w:rPr>
          <w:rFonts w:ascii="Traditional Arabic" w:hAnsi="Traditional Arabic" w:cs="Traditional Arabic"/>
          <w:rtl/>
        </w:rPr>
        <w:t>} إلى أَخسِّه وأحقَرِه، وهو خمسٌ وسبعونَ سنة، أو ثمانون، أو تسعون</w:t>
      </w:r>
      <w:r w:rsidRPr="000B7373">
        <w:rPr>
          <w:rFonts w:ascii="Traditional Arabic" w:hAnsi="Traditional Arabic" w:cs="Traditional Arabic"/>
          <w:rtl/>
        </w:rPr>
        <w:t xml:space="preserve"> </w:t>
      </w:r>
      <w:r w:rsidR="00986AC9" w:rsidRPr="000B7373">
        <w:rPr>
          <w:rFonts w:ascii="Traditional Arabic" w:hAnsi="Traditional Arabic" w:cs="Traditional Arabic"/>
          <w:rtl/>
        </w:rPr>
        <w:t>{</w:t>
      </w:r>
      <w:r w:rsidRPr="000B7373">
        <w:rPr>
          <w:rFonts w:ascii="Traditional Arabic" w:hAnsi="Traditional Arabic" w:cs="Traditional Arabic"/>
          <w:rtl/>
        </w:rPr>
        <w:t>لِكَيْ لاَ يَعْلَمَ بَعْدَ عِلْمٍ شَيْئًا</w:t>
      </w:r>
      <w:r w:rsidR="00986AC9" w:rsidRPr="000B7373">
        <w:rPr>
          <w:rFonts w:ascii="Traditional Arabic" w:hAnsi="Traditional Arabic" w:cs="Traditional Arabic"/>
          <w:rtl/>
        </w:rPr>
        <w:t>} لينسَى ما يعلَمُ، أو لئلا يعلمَ زيادةَ علمٍ على علمه</w:t>
      </w:r>
      <w:r w:rsidRPr="000B7373">
        <w:rPr>
          <w:rFonts w:ascii="Traditional Arabic" w:hAnsi="Traditional Arabic" w:cs="Traditional Arabic"/>
          <w:rtl/>
        </w:rPr>
        <w:t xml:space="preserve"> </w:t>
      </w:r>
      <w:r w:rsidR="00986AC9" w:rsidRPr="000B7373">
        <w:rPr>
          <w:rFonts w:ascii="Traditional Arabic" w:hAnsi="Traditional Arabic" w:cs="Traditional Arabic"/>
          <w:rtl/>
        </w:rPr>
        <w:t>{</w:t>
      </w:r>
      <w:r w:rsidRPr="000B7373">
        <w:rPr>
          <w:rFonts w:ascii="Traditional Arabic" w:hAnsi="Traditional Arabic" w:cs="Traditional Arabic"/>
          <w:rtl/>
        </w:rPr>
        <w:t>إِنَّ اللَّهَ عَلِيمٌ</w:t>
      </w:r>
      <w:r w:rsidR="00986AC9" w:rsidRPr="000B7373">
        <w:rPr>
          <w:rFonts w:ascii="Traditional Arabic" w:hAnsi="Traditional Arabic" w:cs="Traditional Arabic"/>
          <w:rtl/>
        </w:rPr>
        <w:t>} بحكم التحويل إلى الأرذل من الأكمل</w:t>
      </w:r>
      <w:r w:rsidRPr="000B7373">
        <w:rPr>
          <w:rFonts w:ascii="Traditional Arabic" w:hAnsi="Traditional Arabic" w:cs="Traditional Arabic"/>
          <w:rtl/>
        </w:rPr>
        <w:t xml:space="preserve"> </w:t>
      </w:r>
      <w:r w:rsidR="00986AC9" w:rsidRPr="000B7373">
        <w:rPr>
          <w:rFonts w:ascii="Traditional Arabic" w:hAnsi="Traditional Arabic" w:cs="Traditional Arabic"/>
          <w:rtl/>
        </w:rPr>
        <w:t>{</w:t>
      </w:r>
      <w:r w:rsidRPr="000B7373">
        <w:rPr>
          <w:rFonts w:ascii="Traditional Arabic" w:hAnsi="Traditional Arabic" w:cs="Traditional Arabic"/>
          <w:rtl/>
        </w:rPr>
        <w:t>قَدِيرٌ}</w:t>
      </w:r>
      <w:r w:rsidR="00986AC9" w:rsidRPr="000B7373">
        <w:rPr>
          <w:rFonts w:ascii="Traditional Arabic" w:hAnsi="Traditional Arabic" w:cs="Traditional Arabic"/>
          <w:rtl/>
        </w:rPr>
        <w:t xml:space="preserve"> على تبديل ما يشاء كما يشاء من الأشياء.</w:t>
      </w:r>
    </w:p>
    <w:p w14:paraId="6A697128" w14:textId="659FCAA5" w:rsidR="009B73EC" w:rsidRPr="000B7373" w:rsidRDefault="009B73EC" w:rsidP="009B73EC">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{وَاللَّهُ فَضَّلَ بَعْضَكُمْ عَلَى بَعْضٍ فِي الرِّزْقِ</w:t>
      </w:r>
      <w:r w:rsidR="00986AC9" w:rsidRPr="000B7373">
        <w:rPr>
          <w:rFonts w:ascii="Traditional Arabic" w:hAnsi="Traditional Arabic" w:cs="Traditional Arabic"/>
          <w:rtl/>
        </w:rPr>
        <w:t>} جعلَكم متفاوتينَ في الرزق، فرزقكم أفضلَ مما رزقَ مماليككم وهم بشرٌ مثلُكم</w:t>
      </w:r>
      <w:r w:rsidRPr="000B7373">
        <w:rPr>
          <w:rFonts w:ascii="Traditional Arabic" w:hAnsi="Traditional Arabic" w:cs="Traditional Arabic"/>
          <w:rtl/>
        </w:rPr>
        <w:t xml:space="preserve"> </w:t>
      </w:r>
      <w:r w:rsidR="00986AC9" w:rsidRPr="000B7373">
        <w:rPr>
          <w:rFonts w:ascii="Traditional Arabic" w:hAnsi="Traditional Arabic" w:cs="Traditional Arabic"/>
          <w:rtl/>
        </w:rPr>
        <w:t>{</w:t>
      </w:r>
      <w:r w:rsidRPr="000B7373">
        <w:rPr>
          <w:rFonts w:ascii="Traditional Arabic" w:hAnsi="Traditional Arabic" w:cs="Traditional Arabic"/>
          <w:rtl/>
        </w:rPr>
        <w:t>فَمَا الَّذِينَ فُضِّلُواْ</w:t>
      </w:r>
      <w:r w:rsidR="00986AC9" w:rsidRPr="000B7373">
        <w:rPr>
          <w:rFonts w:ascii="Traditional Arabic" w:hAnsi="Traditional Arabic" w:cs="Traditional Arabic"/>
          <w:rtl/>
        </w:rPr>
        <w:t xml:space="preserve">} في الرزق، يعني </w:t>
      </w:r>
      <w:r w:rsidR="001C4A34" w:rsidRPr="000B7373">
        <w:rPr>
          <w:rFonts w:ascii="Traditional Arabic" w:hAnsi="Traditional Arabic" w:cs="Traditional Arabic"/>
          <w:rtl/>
        </w:rPr>
        <w:t>الـمُ</w:t>
      </w:r>
      <w:r w:rsidR="00986AC9" w:rsidRPr="000B7373">
        <w:rPr>
          <w:rFonts w:ascii="Traditional Arabic" w:hAnsi="Traditional Arabic" w:cs="Traditional Arabic"/>
          <w:rtl/>
        </w:rPr>
        <w:t>لَّاكَ</w:t>
      </w:r>
      <w:r w:rsidRPr="000B7373">
        <w:rPr>
          <w:rFonts w:ascii="Traditional Arabic" w:hAnsi="Traditional Arabic" w:cs="Traditional Arabic"/>
          <w:rtl/>
        </w:rPr>
        <w:t xml:space="preserve"> </w:t>
      </w:r>
      <w:r w:rsidR="00986AC9" w:rsidRPr="000B7373">
        <w:rPr>
          <w:rFonts w:ascii="Traditional Arabic" w:hAnsi="Traditional Arabic" w:cs="Traditional Arabic"/>
          <w:rtl/>
        </w:rPr>
        <w:t>{</w:t>
      </w:r>
      <w:r w:rsidRPr="000B7373">
        <w:rPr>
          <w:rFonts w:ascii="Traditional Arabic" w:hAnsi="Traditional Arabic" w:cs="Traditional Arabic"/>
          <w:rtl/>
        </w:rPr>
        <w:t>بِرَادِّي</w:t>
      </w:r>
      <w:r w:rsidR="00986AC9" w:rsidRPr="000B7373">
        <w:rPr>
          <w:rFonts w:ascii="Traditional Arabic" w:hAnsi="Traditional Arabic" w:cs="Traditional Arabic"/>
          <w:rtl/>
        </w:rPr>
        <w:t>} بمُعطي</w:t>
      </w:r>
      <w:r w:rsidRPr="000B7373">
        <w:rPr>
          <w:rFonts w:ascii="Traditional Arabic" w:hAnsi="Traditional Arabic" w:cs="Traditional Arabic"/>
          <w:rtl/>
        </w:rPr>
        <w:t xml:space="preserve"> </w:t>
      </w:r>
      <w:r w:rsidR="00986AC9" w:rsidRPr="000B7373">
        <w:rPr>
          <w:rFonts w:ascii="Traditional Arabic" w:hAnsi="Traditional Arabic" w:cs="Traditional Arabic"/>
          <w:rtl/>
        </w:rPr>
        <w:t>{</w:t>
      </w:r>
      <w:r w:rsidRPr="000B7373">
        <w:rPr>
          <w:rFonts w:ascii="Traditional Arabic" w:hAnsi="Traditional Arabic" w:cs="Traditional Arabic"/>
          <w:rtl/>
        </w:rPr>
        <w:t>رِزْقِهِمْ عَلَى مَا مَلَكَتْ أَيْمَانُهُمْ</w:t>
      </w:r>
      <w:r w:rsidR="00986AC9" w:rsidRPr="000B7373">
        <w:rPr>
          <w:rFonts w:ascii="Traditional Arabic" w:hAnsi="Traditional Arabic" w:cs="Traditional Arabic"/>
          <w:rtl/>
        </w:rPr>
        <w:t xml:space="preserve">} فكان ينبغي أن تردُّوا فَضْلَ ما رُزقتُموه عليهم حتى تتساوَوا في </w:t>
      </w:r>
      <w:r w:rsidR="001C4A34" w:rsidRPr="000B7373">
        <w:rPr>
          <w:rFonts w:ascii="Traditional Arabic" w:hAnsi="Traditional Arabic" w:cs="Traditional Arabic"/>
          <w:rtl/>
        </w:rPr>
        <w:t>الـمَ</w:t>
      </w:r>
      <w:r w:rsidR="00986AC9" w:rsidRPr="000B7373">
        <w:rPr>
          <w:rFonts w:ascii="Traditional Arabic" w:hAnsi="Traditional Arabic" w:cs="Traditional Arabic"/>
          <w:rtl/>
        </w:rPr>
        <w:t>لبَس و</w:t>
      </w:r>
      <w:r w:rsidR="001C4A34" w:rsidRPr="000B7373">
        <w:rPr>
          <w:rFonts w:ascii="Traditional Arabic" w:hAnsi="Traditional Arabic" w:cs="Traditional Arabic"/>
          <w:rtl/>
        </w:rPr>
        <w:t>الـمَ</w:t>
      </w:r>
      <w:r w:rsidR="00986AC9" w:rsidRPr="000B7373">
        <w:rPr>
          <w:rFonts w:ascii="Traditional Arabic" w:hAnsi="Traditional Arabic" w:cs="Traditional Arabic"/>
          <w:rtl/>
        </w:rPr>
        <w:t>طعم</w:t>
      </w:r>
      <w:r w:rsidRPr="000B7373">
        <w:rPr>
          <w:rFonts w:ascii="Traditional Arabic" w:hAnsi="Traditional Arabic" w:cs="Traditional Arabic"/>
          <w:rtl/>
        </w:rPr>
        <w:t xml:space="preserve"> </w:t>
      </w:r>
      <w:r w:rsidR="00986AC9" w:rsidRPr="000B7373">
        <w:rPr>
          <w:rFonts w:ascii="Traditional Arabic" w:hAnsi="Traditional Arabic" w:cs="Traditional Arabic"/>
          <w:rtl/>
        </w:rPr>
        <w:t>{</w:t>
      </w:r>
      <w:r w:rsidRPr="000B7373">
        <w:rPr>
          <w:rFonts w:ascii="Traditional Arabic" w:hAnsi="Traditional Arabic" w:cs="Traditional Arabic"/>
          <w:rtl/>
        </w:rPr>
        <w:t>فَهُمْ فِيهِ سَوَاء</w:t>
      </w:r>
      <w:r w:rsidR="00986AC9" w:rsidRPr="000B7373">
        <w:rPr>
          <w:rFonts w:ascii="Traditional Arabic" w:hAnsi="Traditional Arabic" w:cs="Traditional Arabic"/>
          <w:rtl/>
        </w:rPr>
        <w:t>ٌ} فما الذين فُضِّلوا برادِّي رزقِهم على ما ملكت أيمانهم فيستووا مع عبيدهم في الرزق، وهو مَثَلٌ ضربَه اللهُ للذين جعلوا له شركاء فقال لهم: أنتم لا تُسَوُّون بينكم وبين عبيدكم فيما أنعمتُ به عليكم ولا تجعلونَهم فيه شركاءَ، ولا ترضَون ذلك لأنفسكم، فكيف رضيتم أن تجعلوا عبيدي لي شركاءَ؟</w:t>
      </w:r>
      <w:r w:rsidRPr="000B7373">
        <w:rPr>
          <w:rFonts w:ascii="Traditional Arabic" w:hAnsi="Traditional Arabic" w:cs="Traditional Arabic"/>
          <w:rtl/>
        </w:rPr>
        <w:t xml:space="preserve"> </w:t>
      </w:r>
      <w:r w:rsidR="00986AC9" w:rsidRPr="000B7373">
        <w:rPr>
          <w:rFonts w:ascii="Traditional Arabic" w:hAnsi="Traditional Arabic" w:cs="Traditional Arabic"/>
          <w:rtl/>
        </w:rPr>
        <w:t>{</w:t>
      </w:r>
      <w:r w:rsidRPr="000B7373">
        <w:rPr>
          <w:rFonts w:ascii="Traditional Arabic" w:hAnsi="Traditional Arabic" w:cs="Traditional Arabic"/>
          <w:rtl/>
        </w:rPr>
        <w:t>أَفَبِنِعْمَةِ اللَّهِ يَجْحَدُونَ}</w:t>
      </w:r>
      <w:r w:rsidR="00952D36" w:rsidRPr="000B7373">
        <w:rPr>
          <w:rFonts w:ascii="Traditional Arabic" w:hAnsi="Traditional Arabic" w:cs="Traditional Arabic"/>
          <w:rtl/>
        </w:rPr>
        <w:t xml:space="preserve"> فجعل ذلك [وهو جعلهم له تعالى شركاءَ] من جملة جحود النعمة.</w:t>
      </w:r>
    </w:p>
    <w:p w14:paraId="6A26F687" w14:textId="45E3B4FF" w:rsidR="009B73EC" w:rsidRPr="000B7373" w:rsidRDefault="009B73EC" w:rsidP="009B73EC">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{وَاللَّهُ جَعَلَ لَكُم مِّنْ أَنفُسِكُمْ أَزْوَاجًا</w:t>
      </w:r>
      <w:r w:rsidR="00BF3032" w:rsidRPr="000B7373">
        <w:rPr>
          <w:rFonts w:ascii="Traditional Arabic" w:hAnsi="Traditional Arabic" w:cs="Traditional Arabic"/>
          <w:rtl/>
        </w:rPr>
        <w:t>} من جِنسِكم</w:t>
      </w:r>
      <w:r w:rsidRPr="000B7373">
        <w:rPr>
          <w:rFonts w:ascii="Traditional Arabic" w:hAnsi="Traditional Arabic" w:cs="Traditional Arabic"/>
          <w:rtl/>
        </w:rPr>
        <w:t xml:space="preserve"> </w:t>
      </w:r>
      <w:r w:rsidR="00BF3032" w:rsidRPr="000B7373">
        <w:rPr>
          <w:rFonts w:ascii="Traditional Arabic" w:hAnsi="Traditional Arabic" w:cs="Traditional Arabic"/>
          <w:rtl/>
        </w:rPr>
        <w:t>{</w:t>
      </w:r>
      <w:r w:rsidRPr="000B7373">
        <w:rPr>
          <w:rFonts w:ascii="Traditional Arabic" w:hAnsi="Traditional Arabic" w:cs="Traditional Arabic"/>
          <w:rtl/>
        </w:rPr>
        <w:t>وَجَعَلَ لَكُم مِّنْ أَزْوَاجِكُم بَنِينَ وَحَفَدَةً</w:t>
      </w:r>
      <w:r w:rsidR="00BF3032" w:rsidRPr="000B7373">
        <w:rPr>
          <w:rFonts w:ascii="Traditional Arabic" w:hAnsi="Traditional Arabic" w:cs="Traditional Arabic"/>
          <w:rtl/>
        </w:rPr>
        <w:t>} جمعُ حافِدٍ، واختلف فيه، فقيل: هم أولادُ الأولاد، [وقيل غير ذلك]</w:t>
      </w:r>
      <w:r w:rsidRPr="000B7373">
        <w:rPr>
          <w:rFonts w:ascii="Traditional Arabic" w:hAnsi="Traditional Arabic" w:cs="Traditional Arabic"/>
          <w:rtl/>
        </w:rPr>
        <w:t xml:space="preserve"> </w:t>
      </w:r>
      <w:r w:rsidR="00BF3032" w:rsidRPr="000B7373">
        <w:rPr>
          <w:rFonts w:ascii="Traditional Arabic" w:hAnsi="Traditional Arabic" w:cs="Traditional Arabic"/>
          <w:rtl/>
        </w:rPr>
        <w:t>{</w:t>
      </w:r>
      <w:r w:rsidRPr="000B7373">
        <w:rPr>
          <w:rFonts w:ascii="Traditional Arabic" w:hAnsi="Traditional Arabic" w:cs="Traditional Arabic"/>
          <w:rtl/>
        </w:rPr>
        <w:t>وَرَزَقَكُم مِّنَ الطَّيِّبَاتِ</w:t>
      </w:r>
      <w:r w:rsidR="00BF3032" w:rsidRPr="000B7373">
        <w:rPr>
          <w:rFonts w:ascii="Traditional Arabic" w:hAnsi="Traditional Arabic" w:cs="Traditional Arabic"/>
          <w:rtl/>
        </w:rPr>
        <w:t>} أي بعضِها لأنَّ كلَّ الطيبات في الجنة، وطيباتُ الدنيا أُنموذَجٌ منها</w:t>
      </w:r>
      <w:r w:rsidRPr="000B7373">
        <w:rPr>
          <w:rFonts w:ascii="Traditional Arabic" w:hAnsi="Traditional Arabic" w:cs="Traditional Arabic"/>
          <w:rtl/>
        </w:rPr>
        <w:t xml:space="preserve"> </w:t>
      </w:r>
      <w:r w:rsidR="00BF3032" w:rsidRPr="000B7373">
        <w:rPr>
          <w:rFonts w:ascii="Traditional Arabic" w:hAnsi="Traditional Arabic" w:cs="Traditional Arabic"/>
          <w:rtl/>
        </w:rPr>
        <w:t>{</w:t>
      </w:r>
      <w:r w:rsidRPr="000B7373">
        <w:rPr>
          <w:rFonts w:ascii="Traditional Arabic" w:hAnsi="Traditional Arabic" w:cs="Traditional Arabic"/>
          <w:rtl/>
        </w:rPr>
        <w:t>أَفَبِالْبَاطِلِ يُؤْمِنُونَ</w:t>
      </w:r>
      <w:r w:rsidR="00BF3032" w:rsidRPr="000B7373">
        <w:rPr>
          <w:rFonts w:ascii="Traditional Arabic" w:hAnsi="Traditional Arabic" w:cs="Traditional Arabic"/>
          <w:rtl/>
        </w:rPr>
        <w:t>} هو ما يعتقدونه من مَنفعة الأَصنام وشفاعتها</w:t>
      </w:r>
      <w:r w:rsidRPr="000B7373">
        <w:rPr>
          <w:rFonts w:ascii="Traditional Arabic" w:hAnsi="Traditional Arabic" w:cs="Traditional Arabic"/>
          <w:rtl/>
        </w:rPr>
        <w:t xml:space="preserve"> </w:t>
      </w:r>
      <w:r w:rsidR="00BF3032" w:rsidRPr="000B7373">
        <w:rPr>
          <w:rFonts w:ascii="Traditional Arabic" w:hAnsi="Traditional Arabic" w:cs="Traditional Arabic"/>
          <w:rtl/>
        </w:rPr>
        <w:t>{</w:t>
      </w:r>
      <w:r w:rsidRPr="000B7373">
        <w:rPr>
          <w:rFonts w:ascii="Traditional Arabic" w:hAnsi="Traditional Arabic" w:cs="Traditional Arabic"/>
          <w:rtl/>
        </w:rPr>
        <w:t>وَبِنِعْمَتِ اللَّهِ</w:t>
      </w:r>
      <w:r w:rsidR="00BF3032" w:rsidRPr="000B7373">
        <w:rPr>
          <w:rFonts w:ascii="Traditional Arabic" w:hAnsi="Traditional Arabic" w:cs="Traditional Arabic"/>
          <w:rtl/>
        </w:rPr>
        <w:t>} الإسلام</w:t>
      </w:r>
      <w:r w:rsidRPr="000B7373">
        <w:rPr>
          <w:rFonts w:ascii="Traditional Arabic" w:hAnsi="Traditional Arabic" w:cs="Traditional Arabic"/>
          <w:rtl/>
        </w:rPr>
        <w:t xml:space="preserve"> </w:t>
      </w:r>
      <w:r w:rsidR="00BF3032" w:rsidRPr="000B7373">
        <w:rPr>
          <w:rFonts w:ascii="Traditional Arabic" w:hAnsi="Traditional Arabic" w:cs="Traditional Arabic"/>
          <w:rtl/>
        </w:rPr>
        <w:t>{</w:t>
      </w:r>
      <w:r w:rsidRPr="000B7373">
        <w:rPr>
          <w:rFonts w:ascii="Traditional Arabic" w:hAnsi="Traditional Arabic" w:cs="Traditional Arabic"/>
          <w:rtl/>
        </w:rPr>
        <w:t>هُمْ يَكْفُرُونَ}</w:t>
      </w:r>
      <w:r w:rsidR="00BF3032" w:rsidRPr="000B7373">
        <w:rPr>
          <w:rFonts w:ascii="Traditional Arabic" w:hAnsi="Traditional Arabic" w:cs="Traditional Arabic"/>
          <w:rtl/>
        </w:rPr>
        <w:t>.</w:t>
      </w:r>
    </w:p>
    <w:p w14:paraId="73CC8191" w14:textId="227433EC" w:rsidR="009B73EC" w:rsidRPr="000B7373" w:rsidRDefault="009B73EC" w:rsidP="009B73EC">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{وَيَعْبُدُونَ مِن دُونِ اللَّهِ مَا لاَ يَمْلِكُ لَهُمْ رِزْقًا مِّنَ السَّمَاوَاتِ وَالأَرْضِ شَيْئًا</w:t>
      </w:r>
      <w:r w:rsidR="00BF3032" w:rsidRPr="000B7373">
        <w:rPr>
          <w:rFonts w:ascii="Traditional Arabic" w:hAnsi="Traditional Arabic" w:cs="Traditional Arabic"/>
          <w:rtl/>
        </w:rPr>
        <w:t>} أي الصنمَ، وهو جمادٌ لا يملك أن يرزُق شيئًا</w:t>
      </w:r>
      <w:r w:rsidRPr="000B7373">
        <w:rPr>
          <w:rFonts w:ascii="Traditional Arabic" w:hAnsi="Traditional Arabic" w:cs="Traditional Arabic"/>
          <w:rtl/>
        </w:rPr>
        <w:t xml:space="preserve"> </w:t>
      </w:r>
      <w:r w:rsidR="00BF3032" w:rsidRPr="000B7373">
        <w:rPr>
          <w:rFonts w:ascii="Traditional Arabic" w:hAnsi="Traditional Arabic" w:cs="Traditional Arabic"/>
          <w:rtl/>
        </w:rPr>
        <w:t>{</w:t>
      </w:r>
      <w:r w:rsidRPr="000B7373">
        <w:rPr>
          <w:rFonts w:ascii="Traditional Arabic" w:hAnsi="Traditional Arabic" w:cs="Traditional Arabic"/>
          <w:rtl/>
        </w:rPr>
        <w:t>وَلاَ يَسْتَطِيعُونَ}</w:t>
      </w:r>
      <w:r w:rsidR="00BF3032" w:rsidRPr="000B7373">
        <w:rPr>
          <w:rFonts w:ascii="Traditional Arabic" w:hAnsi="Traditional Arabic" w:cs="Traditional Arabic"/>
          <w:rtl/>
        </w:rPr>
        <w:t xml:space="preserve"> ولا يمكنهم أن يَمْلِكوه ولا يتأتَّى ذلك منهم.</w:t>
      </w:r>
    </w:p>
    <w:p w14:paraId="0793806E" w14:textId="3A7AD0C6" w:rsidR="009B73EC" w:rsidRPr="000B7373" w:rsidRDefault="009B73EC" w:rsidP="009B73EC">
      <w:pPr>
        <w:pStyle w:val="a6"/>
        <w:numPr>
          <w:ilvl w:val="0"/>
          <w:numId w:val="32"/>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{فَلاَ تَضْرِبُواْ لِلَّهِ الأَمْثَالَ</w:t>
      </w:r>
      <w:r w:rsidR="00BF3032" w:rsidRPr="000B7373">
        <w:rPr>
          <w:rFonts w:ascii="Traditional Arabic" w:hAnsi="Traditional Arabic" w:cs="Traditional Arabic"/>
          <w:rtl/>
        </w:rPr>
        <w:t>} فلا تجعلوا لله مِثْلًا فإنه لا مِثْلَ له، أي فلا تجعلوا له شركاءَ</w:t>
      </w:r>
      <w:r w:rsidRPr="000B7373">
        <w:rPr>
          <w:rFonts w:ascii="Traditional Arabic" w:hAnsi="Traditional Arabic" w:cs="Traditional Arabic"/>
          <w:rtl/>
        </w:rPr>
        <w:t xml:space="preserve"> </w:t>
      </w:r>
      <w:r w:rsidR="00BF3032" w:rsidRPr="000B7373">
        <w:rPr>
          <w:rFonts w:ascii="Traditional Arabic" w:hAnsi="Traditional Arabic" w:cs="Traditional Arabic"/>
          <w:rtl/>
        </w:rPr>
        <w:t>{</w:t>
      </w:r>
      <w:r w:rsidRPr="000B7373">
        <w:rPr>
          <w:rFonts w:ascii="Traditional Arabic" w:hAnsi="Traditional Arabic" w:cs="Traditional Arabic"/>
          <w:rtl/>
        </w:rPr>
        <w:t>إِنَّ اللَّهَ يَعْلَمُ</w:t>
      </w:r>
      <w:r w:rsidR="00BF3032" w:rsidRPr="000B7373">
        <w:rPr>
          <w:rFonts w:ascii="Traditional Arabic" w:hAnsi="Traditional Arabic" w:cs="Traditional Arabic"/>
          <w:rtl/>
        </w:rPr>
        <w:t>} أنه لا مِثْلَ له من الخلق</w:t>
      </w:r>
      <w:r w:rsidRPr="000B7373">
        <w:rPr>
          <w:rFonts w:ascii="Traditional Arabic" w:hAnsi="Traditional Arabic" w:cs="Traditional Arabic"/>
          <w:rtl/>
        </w:rPr>
        <w:t xml:space="preserve"> </w:t>
      </w:r>
      <w:r w:rsidR="00BF3032" w:rsidRPr="000B7373">
        <w:rPr>
          <w:rFonts w:ascii="Traditional Arabic" w:hAnsi="Traditional Arabic" w:cs="Traditional Arabic"/>
          <w:rtl/>
        </w:rPr>
        <w:t>{</w:t>
      </w:r>
      <w:r w:rsidRPr="000B7373">
        <w:rPr>
          <w:rFonts w:ascii="Traditional Arabic" w:hAnsi="Traditional Arabic" w:cs="Traditional Arabic"/>
          <w:rtl/>
        </w:rPr>
        <w:t>وَأَنتُمْ لاَ تَعْلَمُونَ}</w:t>
      </w:r>
      <w:r w:rsidR="00BF3032" w:rsidRPr="000B7373">
        <w:rPr>
          <w:rFonts w:ascii="Traditional Arabic" w:hAnsi="Traditional Arabic" w:cs="Traditional Arabic"/>
          <w:rtl/>
        </w:rPr>
        <w:t xml:space="preserve"> ذلك.</w:t>
      </w:r>
    </w:p>
    <w:p w14:paraId="0EAA101A" w14:textId="4CEFFD18" w:rsidR="00BF3032" w:rsidRPr="000B7373" w:rsidRDefault="00BF3032" w:rsidP="00BF3032">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ثم ضربَ </w:t>
      </w:r>
      <w:r w:rsidR="001C4A34" w:rsidRPr="000B7373">
        <w:rPr>
          <w:rFonts w:ascii="Traditional Arabic" w:hAnsi="Traditional Arabic" w:cs="Traditional Arabic"/>
          <w:rtl/>
        </w:rPr>
        <w:t>الـمَ</w:t>
      </w:r>
      <w:r w:rsidRPr="000B7373">
        <w:rPr>
          <w:rFonts w:ascii="Traditional Arabic" w:hAnsi="Traditional Arabic" w:cs="Traditional Arabic"/>
          <w:rtl/>
        </w:rPr>
        <w:t>ثلَ فقال:</w:t>
      </w:r>
    </w:p>
    <w:p w14:paraId="40B2AD0A" w14:textId="066B521D" w:rsidR="009B73EC" w:rsidRPr="000B7373" w:rsidRDefault="009B73EC" w:rsidP="009B73EC">
      <w:pPr>
        <w:pStyle w:val="a6"/>
        <w:numPr>
          <w:ilvl w:val="0"/>
          <w:numId w:val="32"/>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{ضَرَبَ اللَّهُ مَثَل</w:t>
      </w:r>
      <w:r w:rsidR="001C4A34" w:rsidRPr="000B7373">
        <w:rPr>
          <w:rFonts w:ascii="Traditional Arabic" w:hAnsi="Traditional Arabic" w:cs="Traditional Arabic"/>
          <w:rtl/>
        </w:rPr>
        <w:t>ًا</w:t>
      </w:r>
      <w:r w:rsidRPr="000B7373">
        <w:rPr>
          <w:rFonts w:ascii="Traditional Arabic" w:hAnsi="Traditional Arabic" w:cs="Traditional Arabic"/>
          <w:rtl/>
        </w:rPr>
        <w:t xml:space="preserve"> عَبْدًا مَّمْلُوكًا لاَّ يَقْدِرُ عَلَى شَيْءٍ وَمَن رَّزَقْنَاهُ مِنَّا رِزْقًا حَسَنًا فَهُوَ يُنفِقُ مِنْهُ سِرًّا وَجَهْرًا</w:t>
      </w:r>
      <w:r w:rsidR="00BF3032" w:rsidRPr="000B7373">
        <w:rPr>
          <w:rFonts w:ascii="Traditional Arabic" w:hAnsi="Traditional Arabic" w:cs="Traditional Arabic"/>
          <w:rtl/>
        </w:rPr>
        <w:t>} أي مَثَلُكم في إشراككم بالله الأوثانَ مَثَلُ مَن سَوَّى بين عبدٍ مملوكٍ عاجزٍ عن التصرف وبينَ حُرٍّ مالكٍ قد رَزَقَه اللهُ مالًا فهو يتصرف فيه ويُنفق منه كيف شاء، وقُيِّدَ بالمملوك ليُمَيَّزَ مِنَ الحُرّ، إذ هما مِن عباد الله</w:t>
      </w:r>
      <w:r w:rsidRPr="000B7373">
        <w:rPr>
          <w:rFonts w:ascii="Traditional Arabic" w:hAnsi="Traditional Arabic" w:cs="Traditional Arabic"/>
          <w:rtl/>
        </w:rPr>
        <w:t xml:space="preserve"> </w:t>
      </w:r>
      <w:r w:rsidR="00BF3032" w:rsidRPr="000B7373">
        <w:rPr>
          <w:rFonts w:ascii="Traditional Arabic" w:hAnsi="Traditional Arabic" w:cs="Traditional Arabic"/>
          <w:rtl/>
        </w:rPr>
        <w:t>{</w:t>
      </w:r>
      <w:r w:rsidRPr="000B7373">
        <w:rPr>
          <w:rFonts w:ascii="Traditional Arabic" w:hAnsi="Traditional Arabic" w:cs="Traditional Arabic"/>
          <w:rtl/>
        </w:rPr>
        <w:t>هَلْ يَسْتَوُونَ</w:t>
      </w:r>
      <w:r w:rsidR="00BF3032" w:rsidRPr="000B7373">
        <w:rPr>
          <w:rFonts w:ascii="Traditional Arabic" w:hAnsi="Traditional Arabic" w:cs="Traditional Arabic"/>
          <w:rtl/>
        </w:rPr>
        <w:t>} لا يستوي القبيلان</w:t>
      </w:r>
      <w:r w:rsidRPr="000B7373">
        <w:rPr>
          <w:rFonts w:ascii="Traditional Arabic" w:hAnsi="Traditional Arabic" w:cs="Traditional Arabic"/>
          <w:rtl/>
        </w:rPr>
        <w:t xml:space="preserve"> </w:t>
      </w:r>
      <w:r w:rsidR="00BF3032" w:rsidRPr="000B7373">
        <w:rPr>
          <w:rFonts w:ascii="Traditional Arabic" w:hAnsi="Traditional Arabic" w:cs="Traditional Arabic"/>
          <w:rtl/>
        </w:rPr>
        <w:t>{</w:t>
      </w:r>
      <w:r w:rsidRPr="000B7373">
        <w:rPr>
          <w:rFonts w:ascii="Traditional Arabic" w:hAnsi="Traditional Arabic" w:cs="Traditional Arabic"/>
          <w:rtl/>
        </w:rPr>
        <w:t>الْحَمْدُ لِلَّهِ</w:t>
      </w:r>
      <w:r w:rsidR="00BF3032" w:rsidRPr="000B7373">
        <w:rPr>
          <w:rFonts w:ascii="Traditional Arabic" w:hAnsi="Traditional Arabic" w:cs="Traditional Arabic"/>
          <w:rtl/>
        </w:rPr>
        <w:t xml:space="preserve">} [الحمد الكامل لله وَحدَه، فهو الخالق </w:t>
      </w:r>
      <w:r w:rsidR="001C4A34" w:rsidRPr="000B7373">
        <w:rPr>
          <w:rFonts w:ascii="Traditional Arabic" w:hAnsi="Traditional Arabic" w:cs="Traditional Arabic"/>
          <w:rtl/>
        </w:rPr>
        <w:t>الـمُ</w:t>
      </w:r>
      <w:r w:rsidR="00BF3032" w:rsidRPr="000B7373">
        <w:rPr>
          <w:rFonts w:ascii="Traditional Arabic" w:hAnsi="Traditional Arabic" w:cs="Traditional Arabic"/>
          <w:rtl/>
        </w:rPr>
        <w:t>نعِم]</w:t>
      </w:r>
      <w:r w:rsidRPr="000B7373">
        <w:rPr>
          <w:rFonts w:ascii="Traditional Arabic" w:hAnsi="Traditional Arabic" w:cs="Traditional Arabic"/>
          <w:rtl/>
        </w:rPr>
        <w:t xml:space="preserve"> </w:t>
      </w:r>
      <w:r w:rsidR="00BF3032" w:rsidRPr="000B7373">
        <w:rPr>
          <w:rFonts w:ascii="Traditional Arabic" w:hAnsi="Traditional Arabic" w:cs="Traditional Arabic"/>
          <w:rtl/>
        </w:rPr>
        <w:t>{</w:t>
      </w:r>
      <w:r w:rsidRPr="000B7373">
        <w:rPr>
          <w:rFonts w:ascii="Traditional Arabic" w:hAnsi="Traditional Arabic" w:cs="Traditional Arabic"/>
          <w:rtl/>
        </w:rPr>
        <w:t>بَلْ أَكْثَرُهُمْ لاَ يَعْلَمُونَ}</w:t>
      </w:r>
      <w:r w:rsidR="00BF3032" w:rsidRPr="000B7373">
        <w:rPr>
          <w:rFonts w:ascii="Traditional Arabic" w:hAnsi="Traditional Arabic" w:cs="Traditional Arabic"/>
          <w:rtl/>
        </w:rPr>
        <w:t xml:space="preserve"> بأنَّ الحمدَ والعبادة لله.</w:t>
      </w:r>
    </w:p>
    <w:p w14:paraId="5DC7BE6D" w14:textId="2AD09BDD" w:rsidR="00BF3032" w:rsidRPr="000B7373" w:rsidRDefault="00BF3032" w:rsidP="00BF3032">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زاد في البيان فقال:</w:t>
      </w:r>
    </w:p>
    <w:p w14:paraId="21A53180" w14:textId="59CD9537" w:rsidR="009B73EC" w:rsidRPr="000B7373" w:rsidRDefault="009B73EC" w:rsidP="009B73EC">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{وَضَرَبَ اللَّهُ مَثَل</w:t>
      </w:r>
      <w:r w:rsidR="001C4A34" w:rsidRPr="000B7373">
        <w:rPr>
          <w:rFonts w:ascii="Traditional Arabic" w:hAnsi="Traditional Arabic" w:cs="Traditional Arabic"/>
          <w:rtl/>
        </w:rPr>
        <w:t>ًا</w:t>
      </w:r>
      <w:r w:rsidRPr="000B7373">
        <w:rPr>
          <w:rFonts w:ascii="Traditional Arabic" w:hAnsi="Traditional Arabic" w:cs="Traditional Arabic"/>
          <w:rtl/>
        </w:rPr>
        <w:t xml:space="preserve"> رَّجُلَيْنِ أَحَدُهُمَا أَبْكَمُ لاَ يَقْدِرُ عَلَىَ شَيْءٍ</w:t>
      </w:r>
      <w:r w:rsidR="00BF3032" w:rsidRPr="000B7373">
        <w:rPr>
          <w:rFonts w:ascii="Traditional Arabic" w:hAnsi="Traditional Arabic" w:cs="Traditional Arabic"/>
          <w:rtl/>
        </w:rPr>
        <w:t>} الأَبكمُ: الذي وُلدَ أَخرسَ فلا يَفْهَم ولا يُفْهِم</w:t>
      </w:r>
      <w:r w:rsidRPr="000B7373">
        <w:rPr>
          <w:rFonts w:ascii="Traditional Arabic" w:hAnsi="Traditional Arabic" w:cs="Traditional Arabic"/>
          <w:rtl/>
        </w:rPr>
        <w:t xml:space="preserve"> </w:t>
      </w:r>
      <w:r w:rsidR="00BF3032" w:rsidRPr="000B7373">
        <w:rPr>
          <w:rFonts w:ascii="Traditional Arabic" w:hAnsi="Traditional Arabic" w:cs="Traditional Arabic"/>
          <w:rtl/>
        </w:rPr>
        <w:t>{[</w:t>
      </w:r>
      <w:r w:rsidRPr="000B7373">
        <w:rPr>
          <w:rFonts w:ascii="Traditional Arabic" w:hAnsi="Traditional Arabic" w:cs="Traditional Arabic"/>
          <w:rtl/>
        </w:rPr>
        <w:t>وَهُوَ كَلٌّ عَلَى مَوْلاهُ</w:t>
      </w:r>
      <w:r w:rsidR="00BF3032" w:rsidRPr="000B7373">
        <w:rPr>
          <w:rFonts w:ascii="Traditional Arabic" w:hAnsi="Traditional Arabic" w:cs="Traditional Arabic"/>
          <w:rtl/>
        </w:rPr>
        <w:t>} ثِقْلٌ وعِيالٌ على مَن يَلي أَمرَه ويَعولُه</w:t>
      </w:r>
      <w:r w:rsidRPr="000B7373">
        <w:rPr>
          <w:rFonts w:ascii="Traditional Arabic" w:hAnsi="Traditional Arabic" w:cs="Traditional Arabic"/>
          <w:rtl/>
        </w:rPr>
        <w:t xml:space="preserve"> </w:t>
      </w:r>
      <w:r w:rsidR="00BF3032" w:rsidRPr="000B7373">
        <w:rPr>
          <w:rFonts w:ascii="Traditional Arabic" w:hAnsi="Traditional Arabic" w:cs="Traditional Arabic"/>
          <w:rtl/>
        </w:rPr>
        <w:t>{</w:t>
      </w:r>
      <w:r w:rsidRPr="000B7373">
        <w:rPr>
          <w:rFonts w:ascii="Traditional Arabic" w:hAnsi="Traditional Arabic" w:cs="Traditional Arabic"/>
          <w:rtl/>
        </w:rPr>
        <w:t>أَيْنَمَا يُوَجِّههُّ لاَ يَأْتِ بِخَيْرٍ</w:t>
      </w:r>
      <w:r w:rsidR="00BF3032" w:rsidRPr="000B7373">
        <w:rPr>
          <w:rFonts w:ascii="Traditional Arabic" w:hAnsi="Traditional Arabic" w:cs="Traditional Arabic"/>
          <w:rtl/>
        </w:rPr>
        <w:t>} حيثما يُرسِله ويُصَرِّفهُ في مَطلب حاجة، أو كفاية مُهِمٍّ لم ينفعْ ولم يأتِ بنُجْحٍ</w:t>
      </w:r>
      <w:r w:rsidR="00BF3032" w:rsidRPr="000B7373">
        <w:rPr>
          <w:rFonts w:ascii="Traditional Arabic" w:hAnsi="Traditional Arabic" w:cs="Traditional Arabic"/>
          <w:vertAlign w:val="superscript"/>
          <w:rtl/>
        </w:rPr>
        <w:t>(</w:t>
      </w:r>
      <w:r w:rsidR="00BF3032" w:rsidRPr="000B7373">
        <w:rPr>
          <w:rStyle w:val="ad"/>
          <w:rFonts w:ascii="Traditional Arabic" w:hAnsi="Traditional Arabic" w:cs="Traditional Arabic"/>
          <w:rtl/>
        </w:rPr>
        <w:footnoteReference w:id="930"/>
      </w:r>
      <w:r w:rsidR="00BF3032"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915D85" w:rsidRPr="000B7373">
        <w:rPr>
          <w:rFonts w:ascii="Traditional Arabic" w:hAnsi="Traditional Arabic" w:cs="Traditional Arabic"/>
          <w:rtl/>
        </w:rPr>
        <w:t>{</w:t>
      </w:r>
      <w:r w:rsidRPr="000B7373">
        <w:rPr>
          <w:rFonts w:ascii="Traditional Arabic" w:hAnsi="Traditional Arabic" w:cs="Traditional Arabic"/>
          <w:rtl/>
        </w:rPr>
        <w:t>هَلْ يَسْتَوِي هُوَ وَمَن يَأْمُرُ بِالْعَدْلِ</w:t>
      </w:r>
      <w:r w:rsidR="00915D85" w:rsidRPr="000B7373">
        <w:rPr>
          <w:rFonts w:ascii="Traditional Arabic" w:hAnsi="Traditional Arabic" w:cs="Traditional Arabic"/>
          <w:rtl/>
        </w:rPr>
        <w:t>} ومَن هو سليمُ الحواسِّ نَفَّاعٌ ذو كفاياتٍ مع رشدٍ وديانةٍ، فهو يأمر الناس بالعدل والخير</w:t>
      </w:r>
      <w:r w:rsidRPr="000B7373">
        <w:rPr>
          <w:rFonts w:ascii="Traditional Arabic" w:hAnsi="Traditional Arabic" w:cs="Traditional Arabic"/>
          <w:rtl/>
        </w:rPr>
        <w:t xml:space="preserve"> </w:t>
      </w:r>
      <w:r w:rsidR="00915D85" w:rsidRPr="000B7373">
        <w:rPr>
          <w:rFonts w:ascii="Traditional Arabic" w:hAnsi="Traditional Arabic" w:cs="Traditional Arabic"/>
          <w:rtl/>
        </w:rPr>
        <w:t>{</w:t>
      </w:r>
      <w:r w:rsidRPr="000B7373">
        <w:rPr>
          <w:rFonts w:ascii="Traditional Arabic" w:hAnsi="Traditional Arabic" w:cs="Traditional Arabic"/>
          <w:rtl/>
        </w:rPr>
        <w:t>وَهُوَ</w:t>
      </w:r>
      <w:r w:rsidR="00915D85" w:rsidRPr="000B7373">
        <w:rPr>
          <w:rFonts w:ascii="Traditional Arabic" w:hAnsi="Traditional Arabic" w:cs="Traditional Arabic"/>
          <w:rtl/>
        </w:rPr>
        <w:t>} في نفسه</w:t>
      </w:r>
      <w:r w:rsidRPr="000B7373">
        <w:rPr>
          <w:rFonts w:ascii="Traditional Arabic" w:hAnsi="Traditional Arabic" w:cs="Traditional Arabic"/>
          <w:rtl/>
        </w:rPr>
        <w:t xml:space="preserve"> </w:t>
      </w:r>
      <w:r w:rsidR="00915D85" w:rsidRPr="000B7373">
        <w:rPr>
          <w:rFonts w:ascii="Traditional Arabic" w:hAnsi="Traditional Arabic" w:cs="Traditional Arabic"/>
          <w:rtl/>
        </w:rPr>
        <w:t>{</w:t>
      </w:r>
      <w:r w:rsidRPr="000B7373">
        <w:rPr>
          <w:rFonts w:ascii="Traditional Arabic" w:hAnsi="Traditional Arabic" w:cs="Traditional Arabic"/>
          <w:rtl/>
        </w:rPr>
        <w:t>عَلَى صِرَاطٍ مُّسْتَقِيمٍ}</w:t>
      </w:r>
      <w:r w:rsidR="00915D85" w:rsidRPr="000B7373">
        <w:rPr>
          <w:rFonts w:ascii="Traditional Arabic" w:hAnsi="Traditional Arabic" w:cs="Traditional Arabic"/>
          <w:rtl/>
        </w:rPr>
        <w:t xml:space="preserve"> على سيرةٍ صالحةٍ ودينٍ</w:t>
      </w:r>
      <w:r w:rsidR="00C4343E" w:rsidRPr="000B7373">
        <w:rPr>
          <w:rFonts w:ascii="Traditional Arabic" w:hAnsi="Traditional Arabic" w:cs="Traditional Arabic"/>
          <w:rtl/>
        </w:rPr>
        <w:t xml:space="preserve"> قويم، وهذا مَثَلٌ ثانٍ ضربه لنفسه ولِمَا يُفيضُ على عباده من ءاثار رحمته ونعمته، وللأصنام التي هي أمواتٌ لا تضرُّ ولا تنفع.</w:t>
      </w:r>
    </w:p>
    <w:p w14:paraId="5968BF4F" w14:textId="4CA4BBCC" w:rsidR="009B73EC" w:rsidRPr="000B7373" w:rsidRDefault="009B73EC" w:rsidP="009B73EC">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{وَلِلَّهِ غَيْبُ السَّمَاوَاتِ وَالأَرْضِ</w:t>
      </w:r>
      <w:r w:rsidR="00C4343E" w:rsidRPr="000B7373">
        <w:rPr>
          <w:rFonts w:ascii="Traditional Arabic" w:hAnsi="Traditional Arabic" w:cs="Traditional Arabic"/>
          <w:rtl/>
        </w:rPr>
        <w:t>} يختصُّ به عِلمُ ما غاب فيهما عن العباد وخفي عليهم علمُه</w:t>
      </w:r>
      <w:r w:rsidRPr="000B7373">
        <w:rPr>
          <w:rFonts w:ascii="Traditional Arabic" w:hAnsi="Traditional Arabic" w:cs="Traditional Arabic"/>
          <w:rtl/>
        </w:rPr>
        <w:t xml:space="preserve"> </w:t>
      </w:r>
      <w:r w:rsidR="00C4343E" w:rsidRPr="000B7373">
        <w:rPr>
          <w:rFonts w:ascii="Traditional Arabic" w:hAnsi="Traditional Arabic" w:cs="Traditional Arabic"/>
          <w:rtl/>
        </w:rPr>
        <w:t>{</w:t>
      </w:r>
      <w:r w:rsidRPr="000B7373">
        <w:rPr>
          <w:rFonts w:ascii="Traditional Arabic" w:hAnsi="Traditional Arabic" w:cs="Traditional Arabic"/>
          <w:rtl/>
        </w:rPr>
        <w:t>وَمَا أَمْرُ السَّاعَةِ</w:t>
      </w:r>
      <w:r w:rsidR="00C4343E" w:rsidRPr="000B7373">
        <w:rPr>
          <w:rFonts w:ascii="Traditional Arabic" w:hAnsi="Traditional Arabic" w:cs="Traditional Arabic"/>
          <w:rtl/>
        </w:rPr>
        <w:t>} في قُرب كونها وسرعة قيامها</w:t>
      </w:r>
      <w:r w:rsidRPr="000B7373">
        <w:rPr>
          <w:rFonts w:ascii="Traditional Arabic" w:hAnsi="Traditional Arabic" w:cs="Traditional Arabic"/>
          <w:rtl/>
        </w:rPr>
        <w:t xml:space="preserve"> </w:t>
      </w:r>
      <w:r w:rsidR="00C4343E" w:rsidRPr="000B7373">
        <w:rPr>
          <w:rFonts w:ascii="Traditional Arabic" w:hAnsi="Traditional Arabic" w:cs="Traditional Arabic"/>
          <w:rtl/>
        </w:rPr>
        <w:t>{</w:t>
      </w:r>
      <w:r w:rsidRPr="000B7373">
        <w:rPr>
          <w:rFonts w:ascii="Traditional Arabic" w:hAnsi="Traditional Arabic" w:cs="Traditional Arabic"/>
          <w:rtl/>
        </w:rPr>
        <w:t>إِلاَّ كَلَمْحِ الْبَصَرِ</w:t>
      </w:r>
      <w:r w:rsidR="00C4343E" w:rsidRPr="000B7373">
        <w:rPr>
          <w:rFonts w:ascii="Traditional Arabic" w:hAnsi="Traditional Arabic" w:cs="Traditional Arabic"/>
          <w:rtl/>
        </w:rPr>
        <w:t>} كَرَجْعِ طَرْفٍ، وإنما ضَرَبَ به المثلَ لأنه لا يُعرفُ زمانٌ أقلُّ منه</w:t>
      </w:r>
      <w:r w:rsidRPr="000B7373">
        <w:rPr>
          <w:rFonts w:ascii="Traditional Arabic" w:hAnsi="Traditional Arabic" w:cs="Traditional Arabic"/>
          <w:rtl/>
        </w:rPr>
        <w:t xml:space="preserve"> </w:t>
      </w:r>
      <w:r w:rsidR="00C4343E" w:rsidRPr="000B7373">
        <w:rPr>
          <w:rFonts w:ascii="Traditional Arabic" w:hAnsi="Traditional Arabic" w:cs="Traditional Arabic"/>
          <w:rtl/>
        </w:rPr>
        <w:t>{</w:t>
      </w:r>
      <w:r w:rsidRPr="000B7373">
        <w:rPr>
          <w:rFonts w:ascii="Traditional Arabic" w:hAnsi="Traditional Arabic" w:cs="Traditional Arabic"/>
          <w:rtl/>
        </w:rPr>
        <w:t>أَوْ هُوَ أَقْرَبُ</w:t>
      </w:r>
      <w:r w:rsidR="00C4343E" w:rsidRPr="000B7373">
        <w:rPr>
          <w:rFonts w:ascii="Traditional Arabic" w:hAnsi="Traditional Arabic" w:cs="Traditional Arabic"/>
          <w:rtl/>
        </w:rPr>
        <w:t>} وليس هذا [للشَّكِّ]، ولكنَّ المعنى: كونوا في كونها على هذا الاعتبار، وقيل: [المعنى] بل هو أقرب</w:t>
      </w:r>
      <w:r w:rsidRPr="000B7373">
        <w:rPr>
          <w:rFonts w:ascii="Traditional Arabic" w:hAnsi="Traditional Arabic" w:cs="Traditional Arabic"/>
          <w:rtl/>
        </w:rPr>
        <w:t xml:space="preserve"> </w:t>
      </w:r>
      <w:r w:rsidR="00C4343E" w:rsidRPr="000B7373">
        <w:rPr>
          <w:rFonts w:ascii="Traditional Arabic" w:hAnsi="Traditional Arabic" w:cs="Traditional Arabic"/>
          <w:rtl/>
        </w:rPr>
        <w:t>{</w:t>
      </w:r>
      <w:r w:rsidRPr="000B7373">
        <w:rPr>
          <w:rFonts w:ascii="Traditional Arabic" w:hAnsi="Traditional Arabic" w:cs="Traditional Arabic"/>
          <w:rtl/>
        </w:rPr>
        <w:t>إِنَّ اللَّهَ عَلَى كُلِّ شَيْءٍ قَدِيرٌ}</w:t>
      </w:r>
      <w:r w:rsidR="00C4343E" w:rsidRPr="000B7373">
        <w:rPr>
          <w:rFonts w:ascii="Traditional Arabic" w:hAnsi="Traditional Arabic" w:cs="Traditional Arabic"/>
          <w:rtl/>
        </w:rPr>
        <w:t xml:space="preserve"> فهو يقدر على أن يُقيم الساعةَ ويبعثَ الخَلقَ لأنه بعضُ المقدورات، ثم دلَّ على قدرته بما بعده فقال: </w:t>
      </w:r>
    </w:p>
    <w:p w14:paraId="2280224D" w14:textId="2A3C5611" w:rsidR="009B73EC" w:rsidRPr="000B7373" w:rsidRDefault="009B73EC" w:rsidP="009B73EC">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{وَاللَّهُ أَخْرَجَكُم مِّن بُطُونِ أُمَّهَاتِكُمْ لاَ تَعْلَمُونَ شَيْئًا</w:t>
      </w:r>
      <w:r w:rsidR="00C4343E" w:rsidRPr="000B7373">
        <w:rPr>
          <w:rFonts w:ascii="Traditional Arabic" w:hAnsi="Traditional Arabic" w:cs="Traditional Arabic"/>
          <w:rtl/>
        </w:rPr>
        <w:t xml:space="preserve">} غيرَ عالِمين شيئًا من حقِّ </w:t>
      </w:r>
      <w:r w:rsidR="001C4A34" w:rsidRPr="000B7373">
        <w:rPr>
          <w:rFonts w:ascii="Traditional Arabic" w:hAnsi="Traditional Arabic" w:cs="Traditional Arabic"/>
          <w:rtl/>
        </w:rPr>
        <w:t>الـمُ</w:t>
      </w:r>
      <w:r w:rsidR="00C4343E" w:rsidRPr="000B7373">
        <w:rPr>
          <w:rFonts w:ascii="Traditional Arabic" w:hAnsi="Traditional Arabic" w:cs="Traditional Arabic"/>
          <w:rtl/>
        </w:rPr>
        <w:t>نعِم الذي خلقَكم في البطون</w:t>
      </w:r>
      <w:r w:rsidRPr="000B7373">
        <w:rPr>
          <w:rFonts w:ascii="Traditional Arabic" w:hAnsi="Traditional Arabic" w:cs="Traditional Arabic"/>
          <w:rtl/>
        </w:rPr>
        <w:t xml:space="preserve"> </w:t>
      </w:r>
      <w:r w:rsidR="00C4343E" w:rsidRPr="000B7373">
        <w:rPr>
          <w:rFonts w:ascii="Traditional Arabic" w:hAnsi="Traditional Arabic" w:cs="Traditional Arabic"/>
          <w:rtl/>
        </w:rPr>
        <w:t>{</w:t>
      </w:r>
      <w:r w:rsidRPr="000B7373">
        <w:rPr>
          <w:rFonts w:ascii="Traditional Arabic" w:hAnsi="Traditional Arabic" w:cs="Traditional Arabic"/>
          <w:rtl/>
        </w:rPr>
        <w:t>وَجَعَلَ لَكُمُ السَّمْعَ وَالأَبْصَارَ وَالأَفْئِدَةَ لَعَلَّكُمْ تَشْكُرُونَ}</w:t>
      </w:r>
      <w:r w:rsidR="00C4343E" w:rsidRPr="000B7373">
        <w:rPr>
          <w:rFonts w:ascii="Traditional Arabic" w:hAnsi="Traditional Arabic" w:cs="Traditional Arabic"/>
          <w:rtl/>
        </w:rPr>
        <w:t xml:space="preserve"> وما رَكَّب فيكم هذه الأشياءَ إلا ءالاتٍ لإزالة الجهل الذي وُلدتم عليه، واجتلاب العلم والعملِ به مِن شُكرِ </w:t>
      </w:r>
      <w:r w:rsidR="001C4A34" w:rsidRPr="000B7373">
        <w:rPr>
          <w:rFonts w:ascii="Traditional Arabic" w:hAnsi="Traditional Arabic" w:cs="Traditional Arabic"/>
          <w:rtl/>
        </w:rPr>
        <w:t>الـمُ</w:t>
      </w:r>
      <w:r w:rsidR="00C4343E" w:rsidRPr="000B7373">
        <w:rPr>
          <w:rFonts w:ascii="Traditional Arabic" w:hAnsi="Traditional Arabic" w:cs="Traditional Arabic"/>
          <w:rtl/>
        </w:rPr>
        <w:t>نعِم وعبادتِه والقيامِ بحقوقه.</w:t>
      </w:r>
    </w:p>
    <w:p w14:paraId="28B0AD54" w14:textId="180B9A9A" w:rsidR="009B73EC" w:rsidRPr="000B7373" w:rsidRDefault="009B73EC" w:rsidP="009B73EC">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{أَلَمْ يَرَوْا إِلَى الطَّيْرِ مُسَخَّرَاتٍ</w:t>
      </w:r>
      <w:r w:rsidR="00C4343E" w:rsidRPr="000B7373">
        <w:rPr>
          <w:rFonts w:ascii="Traditional Arabic" w:hAnsi="Traditional Arabic" w:cs="Traditional Arabic"/>
          <w:rtl/>
        </w:rPr>
        <w:t xml:space="preserve">} مُذَلَّلاتٍ للطيران بما خلقَ لها من الأجنحة والأسباب </w:t>
      </w:r>
      <w:r w:rsidR="001C4A34" w:rsidRPr="000B7373">
        <w:rPr>
          <w:rFonts w:ascii="Traditional Arabic" w:hAnsi="Traditional Arabic" w:cs="Traditional Arabic"/>
          <w:rtl/>
        </w:rPr>
        <w:t>الـمُ</w:t>
      </w:r>
      <w:r w:rsidR="00C4343E" w:rsidRPr="000B7373">
        <w:rPr>
          <w:rFonts w:ascii="Traditional Arabic" w:hAnsi="Traditional Arabic" w:cs="Traditional Arabic"/>
          <w:rtl/>
        </w:rPr>
        <w:t>ؤاتية</w:t>
      </w:r>
      <w:r w:rsidR="00C4343E" w:rsidRPr="000B7373">
        <w:rPr>
          <w:rFonts w:ascii="Traditional Arabic" w:hAnsi="Traditional Arabic" w:cs="Traditional Arabic"/>
          <w:vertAlign w:val="superscript"/>
          <w:rtl/>
        </w:rPr>
        <w:t>(</w:t>
      </w:r>
      <w:r w:rsidR="00C4343E" w:rsidRPr="000B7373">
        <w:rPr>
          <w:rStyle w:val="ad"/>
          <w:rFonts w:ascii="Traditional Arabic" w:hAnsi="Traditional Arabic" w:cs="Traditional Arabic"/>
          <w:rtl/>
        </w:rPr>
        <w:footnoteReference w:id="931"/>
      </w:r>
      <w:r w:rsidR="00C4343E" w:rsidRPr="000B7373">
        <w:rPr>
          <w:rFonts w:ascii="Traditional Arabic" w:hAnsi="Traditional Arabic" w:cs="Traditional Arabic"/>
          <w:vertAlign w:val="superscript"/>
          <w:rtl/>
        </w:rPr>
        <w:t>)</w:t>
      </w:r>
      <w:r w:rsidR="00C4343E" w:rsidRPr="000B7373">
        <w:rPr>
          <w:rFonts w:ascii="Traditional Arabic" w:hAnsi="Traditional Arabic" w:cs="Traditional Arabic"/>
          <w:rtl/>
        </w:rPr>
        <w:t xml:space="preserve"> لذلك</w:t>
      </w:r>
      <w:r w:rsidRPr="000B7373">
        <w:rPr>
          <w:rFonts w:ascii="Traditional Arabic" w:hAnsi="Traditional Arabic" w:cs="Traditional Arabic"/>
          <w:rtl/>
        </w:rPr>
        <w:t xml:space="preserve"> </w:t>
      </w:r>
      <w:r w:rsidR="00C4343E" w:rsidRPr="000B7373">
        <w:rPr>
          <w:rFonts w:ascii="Traditional Arabic" w:hAnsi="Traditional Arabic" w:cs="Traditional Arabic"/>
          <w:rtl/>
        </w:rPr>
        <w:t>{</w:t>
      </w:r>
      <w:r w:rsidRPr="000B7373">
        <w:rPr>
          <w:rFonts w:ascii="Traditional Arabic" w:hAnsi="Traditional Arabic" w:cs="Traditional Arabic"/>
          <w:rtl/>
        </w:rPr>
        <w:t>فِي جَوِّ السَّمَاء</w:t>
      </w:r>
      <w:r w:rsidR="00C4343E" w:rsidRPr="000B7373">
        <w:rPr>
          <w:rFonts w:ascii="Traditional Arabic" w:hAnsi="Traditional Arabic" w:cs="Traditional Arabic"/>
          <w:rtl/>
        </w:rPr>
        <w:t>ِ} هو الهواء المتباعد من الأرض في سَمْتِ العُلوِّ</w:t>
      </w:r>
      <w:r w:rsidRPr="000B7373">
        <w:rPr>
          <w:rFonts w:ascii="Traditional Arabic" w:hAnsi="Traditional Arabic" w:cs="Traditional Arabic"/>
          <w:rtl/>
        </w:rPr>
        <w:t xml:space="preserve"> </w:t>
      </w:r>
      <w:r w:rsidR="00C4343E" w:rsidRPr="000B7373">
        <w:rPr>
          <w:rFonts w:ascii="Traditional Arabic" w:hAnsi="Traditional Arabic" w:cs="Traditional Arabic"/>
          <w:rtl/>
        </w:rPr>
        <w:t>{</w:t>
      </w:r>
      <w:r w:rsidRPr="000B7373">
        <w:rPr>
          <w:rFonts w:ascii="Traditional Arabic" w:hAnsi="Traditional Arabic" w:cs="Traditional Arabic"/>
          <w:rtl/>
        </w:rPr>
        <w:t>مَا يُمْسِكُهُنَّ</w:t>
      </w:r>
      <w:r w:rsidR="00C4343E" w:rsidRPr="000B7373">
        <w:rPr>
          <w:rFonts w:ascii="Traditional Arabic" w:hAnsi="Traditional Arabic" w:cs="Traditional Arabic"/>
          <w:rtl/>
        </w:rPr>
        <w:t>} في قَبضِهنَّ وبَسطهنَّ ووقوفهنَّ</w:t>
      </w:r>
      <w:r w:rsidRPr="000B7373">
        <w:rPr>
          <w:rFonts w:ascii="Traditional Arabic" w:hAnsi="Traditional Arabic" w:cs="Traditional Arabic"/>
          <w:rtl/>
        </w:rPr>
        <w:t xml:space="preserve"> </w:t>
      </w:r>
      <w:r w:rsidR="00E30776" w:rsidRPr="000B7373">
        <w:rPr>
          <w:rFonts w:ascii="Traditional Arabic" w:hAnsi="Traditional Arabic" w:cs="Traditional Arabic"/>
          <w:rtl/>
        </w:rPr>
        <w:t>{</w:t>
      </w:r>
      <w:r w:rsidRPr="000B7373">
        <w:rPr>
          <w:rFonts w:ascii="Traditional Arabic" w:hAnsi="Traditional Arabic" w:cs="Traditional Arabic"/>
          <w:rtl/>
        </w:rPr>
        <w:t>إِلاَّ اللَّهُ</w:t>
      </w:r>
      <w:r w:rsidR="00E30776" w:rsidRPr="000B7373">
        <w:rPr>
          <w:rFonts w:ascii="Traditional Arabic" w:hAnsi="Traditional Arabic" w:cs="Traditional Arabic"/>
          <w:rtl/>
        </w:rPr>
        <w:t>} بقدرته</w:t>
      </w:r>
      <w:r w:rsidRPr="000B7373">
        <w:rPr>
          <w:rFonts w:ascii="Traditional Arabic" w:hAnsi="Traditional Arabic" w:cs="Traditional Arabic"/>
          <w:rtl/>
        </w:rPr>
        <w:t xml:space="preserve"> </w:t>
      </w:r>
      <w:r w:rsidR="00E30776" w:rsidRPr="000B7373">
        <w:rPr>
          <w:rFonts w:ascii="Traditional Arabic" w:hAnsi="Traditional Arabic" w:cs="Traditional Arabic"/>
          <w:rtl/>
        </w:rPr>
        <w:t>{</w:t>
      </w:r>
      <w:r w:rsidRPr="000B7373">
        <w:rPr>
          <w:rFonts w:ascii="Traditional Arabic" w:hAnsi="Traditional Arabic" w:cs="Traditional Arabic"/>
          <w:rtl/>
        </w:rPr>
        <w:t>إِنَّ فِي ذَلِكَ لَآيَاتٍ لِّقَوْمٍ يُؤْمِنُونَ}</w:t>
      </w:r>
      <w:r w:rsidR="00E30776" w:rsidRPr="000B7373">
        <w:rPr>
          <w:rFonts w:ascii="Traditional Arabic" w:hAnsi="Traditional Arabic" w:cs="Traditional Arabic"/>
          <w:rtl/>
        </w:rPr>
        <w:t xml:space="preserve"> بأنَّ الخلقَ لا غنى به عن الخالق.</w:t>
      </w:r>
    </w:p>
    <w:p w14:paraId="1CF642B0" w14:textId="5E0E0585" w:rsidR="009B73EC" w:rsidRPr="000B7373" w:rsidRDefault="009B73EC" w:rsidP="009B73EC">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{وَاللَّهُ جَعَلَ لَكُم مِّن بُيُوتِكُمْ سَكَنًا</w:t>
      </w:r>
      <w:r w:rsidR="00E30776" w:rsidRPr="000B7373">
        <w:rPr>
          <w:rFonts w:ascii="Traditional Arabic" w:hAnsi="Traditional Arabic" w:cs="Traditional Arabic"/>
          <w:rtl/>
        </w:rPr>
        <w:t>} يُسكَنُ إليه ويُنقَطَعُ إليه من بيتٍ أو إِلْفٍ</w:t>
      </w:r>
      <w:r w:rsidRPr="000B7373">
        <w:rPr>
          <w:rFonts w:ascii="Traditional Arabic" w:hAnsi="Traditional Arabic" w:cs="Traditional Arabic"/>
          <w:rtl/>
        </w:rPr>
        <w:t xml:space="preserve"> </w:t>
      </w:r>
      <w:r w:rsidR="00E30776" w:rsidRPr="000B7373">
        <w:rPr>
          <w:rFonts w:ascii="Traditional Arabic" w:hAnsi="Traditional Arabic" w:cs="Traditional Arabic"/>
          <w:rtl/>
        </w:rPr>
        <w:t>{</w:t>
      </w:r>
      <w:r w:rsidRPr="000B7373">
        <w:rPr>
          <w:rFonts w:ascii="Traditional Arabic" w:hAnsi="Traditional Arabic" w:cs="Traditional Arabic"/>
          <w:rtl/>
        </w:rPr>
        <w:t>وَجَعَلَ لَكُم مِّن جُلُودِ الأَنْعَامِ بُيُوتًا</w:t>
      </w:r>
      <w:r w:rsidR="00E30776" w:rsidRPr="000B7373">
        <w:rPr>
          <w:rFonts w:ascii="Traditional Arabic" w:hAnsi="Traditional Arabic" w:cs="Traditional Arabic"/>
          <w:rtl/>
        </w:rPr>
        <w:t>} هي قِبَابُ الأَدَم</w:t>
      </w:r>
      <w:r w:rsidR="00E30776" w:rsidRPr="000B7373">
        <w:rPr>
          <w:rFonts w:ascii="Traditional Arabic" w:hAnsi="Traditional Arabic" w:cs="Traditional Arabic"/>
          <w:vertAlign w:val="superscript"/>
          <w:rtl/>
        </w:rPr>
        <w:t>(</w:t>
      </w:r>
      <w:r w:rsidR="00E30776" w:rsidRPr="000B7373">
        <w:rPr>
          <w:rStyle w:val="ad"/>
          <w:rFonts w:ascii="Traditional Arabic" w:hAnsi="Traditional Arabic" w:cs="Traditional Arabic"/>
          <w:rtl/>
        </w:rPr>
        <w:footnoteReference w:id="932"/>
      </w:r>
      <w:r w:rsidR="00E30776"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E30776" w:rsidRPr="000B7373">
        <w:rPr>
          <w:rFonts w:ascii="Traditional Arabic" w:hAnsi="Traditional Arabic" w:cs="Traditional Arabic"/>
          <w:rtl/>
        </w:rPr>
        <w:t>{</w:t>
      </w:r>
      <w:r w:rsidRPr="000B7373">
        <w:rPr>
          <w:rFonts w:ascii="Traditional Arabic" w:hAnsi="Traditional Arabic" w:cs="Traditional Arabic"/>
          <w:rtl/>
        </w:rPr>
        <w:t>تَسْتَخِفُّونَهَا</w:t>
      </w:r>
      <w:r w:rsidR="00E30776" w:rsidRPr="000B7373">
        <w:rPr>
          <w:rFonts w:ascii="Traditional Arabic" w:hAnsi="Traditional Arabic" w:cs="Traditional Arabic"/>
          <w:rtl/>
        </w:rPr>
        <w:t xml:space="preserve">} تَرَوْنَها خفيفةَ </w:t>
      </w:r>
      <w:r w:rsidR="001C4A34" w:rsidRPr="000B7373">
        <w:rPr>
          <w:rFonts w:ascii="Traditional Arabic" w:hAnsi="Traditional Arabic" w:cs="Traditional Arabic"/>
          <w:rtl/>
        </w:rPr>
        <w:t>الـمَ</w:t>
      </w:r>
      <w:r w:rsidR="00E30776" w:rsidRPr="000B7373">
        <w:rPr>
          <w:rFonts w:ascii="Traditional Arabic" w:hAnsi="Traditional Arabic" w:cs="Traditional Arabic"/>
          <w:rtl/>
        </w:rPr>
        <w:t>حمل في الضَّرب والنَّقض والنَّقل</w:t>
      </w:r>
      <w:r w:rsidRPr="000B7373">
        <w:rPr>
          <w:rFonts w:ascii="Traditional Arabic" w:hAnsi="Traditional Arabic" w:cs="Traditional Arabic"/>
          <w:rtl/>
        </w:rPr>
        <w:t xml:space="preserve"> </w:t>
      </w:r>
      <w:r w:rsidR="00E30776" w:rsidRPr="000B7373">
        <w:rPr>
          <w:rFonts w:ascii="Traditional Arabic" w:hAnsi="Traditional Arabic" w:cs="Traditional Arabic"/>
          <w:rtl/>
        </w:rPr>
        <w:t>{</w:t>
      </w:r>
      <w:r w:rsidRPr="000B7373">
        <w:rPr>
          <w:rFonts w:ascii="Traditional Arabic" w:hAnsi="Traditional Arabic" w:cs="Traditional Arabic"/>
          <w:rtl/>
        </w:rPr>
        <w:t>يَوْمَ ظَعْنِكُمْ</w:t>
      </w:r>
      <w:r w:rsidR="00E30776" w:rsidRPr="000B7373">
        <w:rPr>
          <w:rFonts w:ascii="Traditional Arabic" w:hAnsi="Traditional Arabic" w:cs="Traditional Arabic"/>
          <w:rtl/>
        </w:rPr>
        <w:t>} الظَّعنُ: الارتحال</w:t>
      </w:r>
      <w:r w:rsidRPr="000B7373">
        <w:rPr>
          <w:rFonts w:ascii="Traditional Arabic" w:hAnsi="Traditional Arabic" w:cs="Traditional Arabic"/>
          <w:rtl/>
        </w:rPr>
        <w:t xml:space="preserve"> </w:t>
      </w:r>
      <w:r w:rsidR="00E30776" w:rsidRPr="000B7373">
        <w:rPr>
          <w:rFonts w:ascii="Traditional Arabic" w:hAnsi="Traditional Arabic" w:cs="Traditional Arabic"/>
          <w:rtl/>
        </w:rPr>
        <w:t>{</w:t>
      </w:r>
      <w:r w:rsidRPr="000B7373">
        <w:rPr>
          <w:rFonts w:ascii="Traditional Arabic" w:hAnsi="Traditional Arabic" w:cs="Traditional Arabic"/>
          <w:rtl/>
        </w:rPr>
        <w:t>وَيَوْمَ إِقَامَتِكُمْ</w:t>
      </w:r>
      <w:r w:rsidR="00E30776" w:rsidRPr="000B7373">
        <w:rPr>
          <w:rFonts w:ascii="Traditional Arabic" w:hAnsi="Traditional Arabic" w:cs="Traditional Arabic"/>
          <w:rtl/>
        </w:rPr>
        <w:t>} قرارِكم في منازلكم</w:t>
      </w:r>
      <w:r w:rsidRPr="000B7373">
        <w:rPr>
          <w:rFonts w:ascii="Traditional Arabic" w:hAnsi="Traditional Arabic" w:cs="Traditional Arabic"/>
          <w:rtl/>
        </w:rPr>
        <w:t xml:space="preserve"> </w:t>
      </w:r>
      <w:r w:rsidR="00E30776" w:rsidRPr="000B7373">
        <w:rPr>
          <w:rFonts w:ascii="Traditional Arabic" w:hAnsi="Traditional Arabic" w:cs="Traditional Arabic"/>
          <w:rtl/>
        </w:rPr>
        <w:t>{</w:t>
      </w:r>
      <w:r w:rsidRPr="000B7373">
        <w:rPr>
          <w:rFonts w:ascii="Traditional Arabic" w:hAnsi="Traditional Arabic" w:cs="Traditional Arabic"/>
          <w:rtl/>
        </w:rPr>
        <w:t>وَمِنْ أَصْوَافِهَا</w:t>
      </w:r>
      <w:r w:rsidR="00E30776" w:rsidRPr="000B7373">
        <w:rPr>
          <w:rFonts w:ascii="Traditional Arabic" w:hAnsi="Traditional Arabic" w:cs="Traditional Arabic"/>
          <w:rtl/>
        </w:rPr>
        <w:t>} أَصوافِ الضَّأن</w:t>
      </w:r>
      <w:r w:rsidRPr="000B7373">
        <w:rPr>
          <w:rFonts w:ascii="Traditional Arabic" w:hAnsi="Traditional Arabic" w:cs="Traditional Arabic"/>
          <w:rtl/>
        </w:rPr>
        <w:t xml:space="preserve"> </w:t>
      </w:r>
      <w:r w:rsidR="00E30776" w:rsidRPr="000B7373">
        <w:rPr>
          <w:rFonts w:ascii="Traditional Arabic" w:hAnsi="Traditional Arabic" w:cs="Traditional Arabic"/>
          <w:rtl/>
        </w:rPr>
        <w:t>{</w:t>
      </w:r>
      <w:r w:rsidRPr="000B7373">
        <w:rPr>
          <w:rFonts w:ascii="Traditional Arabic" w:hAnsi="Traditional Arabic" w:cs="Traditional Arabic"/>
          <w:rtl/>
        </w:rPr>
        <w:t>وَأَوْبَارِهَا</w:t>
      </w:r>
      <w:r w:rsidR="00E30776" w:rsidRPr="000B7373">
        <w:rPr>
          <w:rFonts w:ascii="Traditional Arabic" w:hAnsi="Traditional Arabic" w:cs="Traditional Arabic"/>
          <w:rtl/>
        </w:rPr>
        <w:t>} وأَوبارِ الإبِل</w:t>
      </w:r>
      <w:r w:rsidRPr="000B7373">
        <w:rPr>
          <w:rFonts w:ascii="Traditional Arabic" w:hAnsi="Traditional Arabic" w:cs="Traditional Arabic"/>
          <w:rtl/>
        </w:rPr>
        <w:t xml:space="preserve"> </w:t>
      </w:r>
      <w:r w:rsidR="00E30776" w:rsidRPr="000B7373">
        <w:rPr>
          <w:rFonts w:ascii="Traditional Arabic" w:hAnsi="Traditional Arabic" w:cs="Traditional Arabic"/>
          <w:rtl/>
        </w:rPr>
        <w:t>{</w:t>
      </w:r>
      <w:r w:rsidRPr="000B7373">
        <w:rPr>
          <w:rFonts w:ascii="Traditional Arabic" w:hAnsi="Traditional Arabic" w:cs="Traditional Arabic"/>
          <w:rtl/>
        </w:rPr>
        <w:t>وَأَشْعَارِهَا</w:t>
      </w:r>
      <w:r w:rsidR="00E30776" w:rsidRPr="000B7373">
        <w:rPr>
          <w:rFonts w:ascii="Traditional Arabic" w:hAnsi="Traditional Arabic" w:cs="Traditional Arabic"/>
          <w:rtl/>
        </w:rPr>
        <w:t xml:space="preserve">} وأَشعارِ </w:t>
      </w:r>
      <w:r w:rsidR="001C4A34" w:rsidRPr="000B7373">
        <w:rPr>
          <w:rFonts w:ascii="Traditional Arabic" w:hAnsi="Traditional Arabic" w:cs="Traditional Arabic"/>
          <w:rtl/>
        </w:rPr>
        <w:t>الـمَ</w:t>
      </w:r>
      <w:r w:rsidR="00E30776" w:rsidRPr="000B7373">
        <w:rPr>
          <w:rFonts w:ascii="Traditional Arabic" w:hAnsi="Traditional Arabic" w:cs="Traditional Arabic"/>
          <w:rtl/>
        </w:rPr>
        <w:t>عَـْزِ</w:t>
      </w:r>
      <w:r w:rsidRPr="000B7373">
        <w:rPr>
          <w:rFonts w:ascii="Traditional Arabic" w:hAnsi="Traditional Arabic" w:cs="Traditional Arabic"/>
          <w:rtl/>
        </w:rPr>
        <w:t xml:space="preserve"> </w:t>
      </w:r>
      <w:r w:rsidR="00E30776" w:rsidRPr="000B7373">
        <w:rPr>
          <w:rFonts w:ascii="Traditional Arabic" w:hAnsi="Traditional Arabic" w:cs="Traditional Arabic"/>
          <w:rtl/>
        </w:rPr>
        <w:t>{</w:t>
      </w:r>
      <w:r w:rsidRPr="000B7373">
        <w:rPr>
          <w:rFonts w:ascii="Traditional Arabic" w:hAnsi="Traditional Arabic" w:cs="Traditional Arabic"/>
          <w:rtl/>
        </w:rPr>
        <w:t>أَثَاثًا</w:t>
      </w:r>
      <w:r w:rsidR="00E30776" w:rsidRPr="000B7373">
        <w:rPr>
          <w:rFonts w:ascii="Traditional Arabic" w:hAnsi="Traditional Arabic" w:cs="Traditional Arabic"/>
          <w:rtl/>
        </w:rPr>
        <w:t>} متاعَ البيت</w:t>
      </w:r>
      <w:r w:rsidRPr="000B7373">
        <w:rPr>
          <w:rFonts w:ascii="Traditional Arabic" w:hAnsi="Traditional Arabic" w:cs="Traditional Arabic"/>
          <w:rtl/>
        </w:rPr>
        <w:t xml:space="preserve"> </w:t>
      </w:r>
      <w:r w:rsidR="00E30776" w:rsidRPr="000B7373">
        <w:rPr>
          <w:rFonts w:ascii="Traditional Arabic" w:hAnsi="Traditional Arabic" w:cs="Traditional Arabic"/>
          <w:rtl/>
        </w:rPr>
        <w:t>{</w:t>
      </w:r>
      <w:r w:rsidRPr="000B7373">
        <w:rPr>
          <w:rFonts w:ascii="Traditional Arabic" w:hAnsi="Traditional Arabic" w:cs="Traditional Arabic"/>
          <w:rtl/>
        </w:rPr>
        <w:t>وَمَتَاعًا</w:t>
      </w:r>
      <w:r w:rsidR="00E30776" w:rsidRPr="000B7373">
        <w:rPr>
          <w:rFonts w:ascii="Traditional Arabic" w:hAnsi="Traditional Arabic" w:cs="Traditional Arabic"/>
          <w:rtl/>
        </w:rPr>
        <w:t>} وشيئًا يُنتفع به</w:t>
      </w:r>
      <w:r w:rsidRPr="000B7373">
        <w:rPr>
          <w:rFonts w:ascii="Traditional Arabic" w:hAnsi="Traditional Arabic" w:cs="Traditional Arabic"/>
          <w:rtl/>
        </w:rPr>
        <w:t xml:space="preserve"> </w:t>
      </w:r>
      <w:r w:rsidR="00E30776" w:rsidRPr="000B7373">
        <w:rPr>
          <w:rFonts w:ascii="Traditional Arabic" w:hAnsi="Traditional Arabic" w:cs="Traditional Arabic"/>
          <w:rtl/>
        </w:rPr>
        <w:t>{</w:t>
      </w:r>
      <w:r w:rsidRPr="000B7373">
        <w:rPr>
          <w:rFonts w:ascii="Traditional Arabic" w:hAnsi="Traditional Arabic" w:cs="Traditional Arabic"/>
          <w:rtl/>
        </w:rPr>
        <w:t>إِلَى حِينٍ}</w:t>
      </w:r>
      <w:r w:rsidR="00E30776" w:rsidRPr="000B7373">
        <w:rPr>
          <w:rFonts w:ascii="Traditional Arabic" w:hAnsi="Traditional Arabic" w:cs="Traditional Arabic"/>
          <w:rtl/>
        </w:rPr>
        <w:t xml:space="preserve"> مُدَّةٍ من الزمان.</w:t>
      </w:r>
    </w:p>
    <w:p w14:paraId="2E69253E" w14:textId="0C258E5D" w:rsidR="009B73EC" w:rsidRPr="000B7373" w:rsidRDefault="009B73EC" w:rsidP="009B73EC">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{وَاللَّهُ جَعَلَ لَكُم مِّمَّا خَلَقَ ظِلال</w:t>
      </w:r>
      <w:r w:rsidR="001C4A34" w:rsidRPr="000B7373">
        <w:rPr>
          <w:rFonts w:ascii="Traditional Arabic" w:hAnsi="Traditional Arabic" w:cs="Traditional Arabic"/>
          <w:rtl/>
        </w:rPr>
        <w:t>ًا</w:t>
      </w:r>
      <w:r w:rsidR="00E30776" w:rsidRPr="000B7373">
        <w:rPr>
          <w:rFonts w:ascii="Traditional Arabic" w:hAnsi="Traditional Arabic" w:cs="Traditional Arabic"/>
          <w:rtl/>
        </w:rPr>
        <w:t>} كالأشجار والسُّقوف {</w:t>
      </w:r>
      <w:r w:rsidRPr="000B7373">
        <w:rPr>
          <w:rFonts w:ascii="Traditional Arabic" w:hAnsi="Traditional Arabic" w:cs="Traditional Arabic"/>
          <w:rtl/>
        </w:rPr>
        <w:t>وَجَعَلَ لَكُم مِّنَ الْجِبَالِ أَكْنَانًا</w:t>
      </w:r>
      <w:r w:rsidR="00E30776" w:rsidRPr="000B7373">
        <w:rPr>
          <w:rFonts w:ascii="Traditional Arabic" w:hAnsi="Traditional Arabic" w:cs="Traditional Arabic"/>
          <w:rtl/>
        </w:rPr>
        <w:t>} جمعُ كِنٍّ، وهو ما سَتَركَ من كهفٍ أو غارٍ</w:t>
      </w:r>
      <w:r w:rsidRPr="000B7373">
        <w:rPr>
          <w:rFonts w:ascii="Traditional Arabic" w:hAnsi="Traditional Arabic" w:cs="Traditional Arabic"/>
          <w:rtl/>
        </w:rPr>
        <w:t xml:space="preserve"> </w:t>
      </w:r>
      <w:r w:rsidR="00E30776" w:rsidRPr="000B7373">
        <w:rPr>
          <w:rFonts w:ascii="Traditional Arabic" w:hAnsi="Traditional Arabic" w:cs="Traditional Arabic"/>
          <w:rtl/>
        </w:rPr>
        <w:t>{</w:t>
      </w:r>
      <w:r w:rsidRPr="000B7373">
        <w:rPr>
          <w:rFonts w:ascii="Traditional Arabic" w:hAnsi="Traditional Arabic" w:cs="Traditional Arabic"/>
          <w:rtl/>
        </w:rPr>
        <w:t>وَجَعَلَ لَكُمْ سَرَابِيلَ</w:t>
      </w:r>
      <w:r w:rsidR="00E30776" w:rsidRPr="000B7373">
        <w:rPr>
          <w:rFonts w:ascii="Traditional Arabic" w:hAnsi="Traditional Arabic" w:cs="Traditional Arabic"/>
          <w:rtl/>
        </w:rPr>
        <w:t>}</w:t>
      </w:r>
      <w:r w:rsidR="00BC3A5A" w:rsidRPr="000B7373">
        <w:rPr>
          <w:rFonts w:ascii="Traditional Arabic" w:hAnsi="Traditional Arabic" w:cs="Traditional Arabic"/>
          <w:rtl/>
        </w:rPr>
        <w:t xml:space="preserve"> هي القُمصانُ والثياب من الصوف والكَتَّان والقطن</w:t>
      </w:r>
      <w:r w:rsidRPr="000B7373">
        <w:rPr>
          <w:rFonts w:ascii="Traditional Arabic" w:hAnsi="Traditional Arabic" w:cs="Traditional Arabic"/>
          <w:rtl/>
        </w:rPr>
        <w:t xml:space="preserve"> </w:t>
      </w:r>
      <w:r w:rsidR="00BC3A5A" w:rsidRPr="000B7373">
        <w:rPr>
          <w:rFonts w:ascii="Traditional Arabic" w:hAnsi="Traditional Arabic" w:cs="Traditional Arabic"/>
          <w:rtl/>
        </w:rPr>
        <w:t>{</w:t>
      </w:r>
      <w:r w:rsidRPr="000B7373">
        <w:rPr>
          <w:rFonts w:ascii="Traditional Arabic" w:hAnsi="Traditional Arabic" w:cs="Traditional Arabic"/>
          <w:rtl/>
        </w:rPr>
        <w:t>تَقِيكُمُ الْحَرَّ</w:t>
      </w:r>
      <w:r w:rsidR="00BC3A5A" w:rsidRPr="000B7373">
        <w:rPr>
          <w:rFonts w:ascii="Traditional Arabic" w:hAnsi="Traditional Arabic" w:cs="Traditional Arabic"/>
          <w:rtl/>
        </w:rPr>
        <w:t>} وهي تقي البردَ أيضًا إلا أنه اكتُفي بأحد الضدين، ولأنَّ الوقايةَ منَ الحَرِّ أهمُّ عندهم لكون البرد يسيرًا محتَمَلًا</w:t>
      </w:r>
      <w:r w:rsidRPr="000B7373">
        <w:rPr>
          <w:rFonts w:ascii="Traditional Arabic" w:hAnsi="Traditional Arabic" w:cs="Traditional Arabic"/>
          <w:rtl/>
        </w:rPr>
        <w:t xml:space="preserve"> </w:t>
      </w:r>
      <w:r w:rsidR="00BC3A5A" w:rsidRPr="000B7373">
        <w:rPr>
          <w:rFonts w:ascii="Traditional Arabic" w:hAnsi="Traditional Arabic" w:cs="Traditional Arabic"/>
          <w:rtl/>
        </w:rPr>
        <w:t>{</w:t>
      </w:r>
      <w:r w:rsidRPr="000B7373">
        <w:rPr>
          <w:rFonts w:ascii="Traditional Arabic" w:hAnsi="Traditional Arabic" w:cs="Traditional Arabic"/>
          <w:rtl/>
        </w:rPr>
        <w:t>وَسَرَابِيلَ تَقِيكُم بَأْسَكُمْ</w:t>
      </w:r>
      <w:r w:rsidR="00BC3A5A" w:rsidRPr="000B7373">
        <w:rPr>
          <w:rFonts w:ascii="Traditional Arabic" w:hAnsi="Traditional Arabic" w:cs="Traditional Arabic"/>
          <w:rtl/>
        </w:rPr>
        <w:t>} ودروعًا من الحديد تَرُدُّ عنكم سلاحَ عدوِّكم في قتالكم</w:t>
      </w:r>
      <w:r w:rsidRPr="000B7373">
        <w:rPr>
          <w:rFonts w:ascii="Traditional Arabic" w:hAnsi="Traditional Arabic" w:cs="Traditional Arabic"/>
          <w:rtl/>
        </w:rPr>
        <w:t xml:space="preserve"> </w:t>
      </w:r>
      <w:r w:rsidR="00BC3A5A" w:rsidRPr="000B7373">
        <w:rPr>
          <w:rFonts w:ascii="Traditional Arabic" w:hAnsi="Traditional Arabic" w:cs="Traditional Arabic"/>
          <w:rtl/>
        </w:rPr>
        <w:t>{</w:t>
      </w:r>
      <w:r w:rsidRPr="000B7373">
        <w:rPr>
          <w:rFonts w:ascii="Traditional Arabic" w:hAnsi="Traditional Arabic" w:cs="Traditional Arabic"/>
          <w:rtl/>
        </w:rPr>
        <w:t>كَذَلِكَ يُتِمُّ نِعْمَتَهُ عَلَيْكُمْ لَعَلَّكُمْ تُسْلِمُونَ}</w:t>
      </w:r>
      <w:r w:rsidR="00BC3A5A" w:rsidRPr="000B7373">
        <w:rPr>
          <w:rFonts w:ascii="Traditional Arabic" w:hAnsi="Traditional Arabic" w:cs="Traditional Arabic"/>
          <w:rtl/>
        </w:rPr>
        <w:t xml:space="preserve"> تنظرون في نعمته الفائضة فتؤمنون به وتنقادون له.</w:t>
      </w:r>
    </w:p>
    <w:p w14:paraId="12C6840F" w14:textId="5199F58C" w:rsidR="009B73EC" w:rsidRPr="000B7373" w:rsidRDefault="009B73EC" w:rsidP="009B73EC">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{فَإِن تَوَلَّوْا</w:t>
      </w:r>
      <w:r w:rsidR="00BC3A5A" w:rsidRPr="000B7373">
        <w:rPr>
          <w:rFonts w:ascii="Traditional Arabic" w:hAnsi="Traditional Arabic" w:cs="Traditional Arabic"/>
          <w:rtl/>
        </w:rPr>
        <w:t>} أَعرَضوا عن الإسلام</w:t>
      </w:r>
      <w:r w:rsidRPr="000B7373">
        <w:rPr>
          <w:rFonts w:ascii="Traditional Arabic" w:hAnsi="Traditional Arabic" w:cs="Traditional Arabic"/>
          <w:rtl/>
        </w:rPr>
        <w:t xml:space="preserve"> </w:t>
      </w:r>
      <w:r w:rsidR="00BC3A5A" w:rsidRPr="000B7373">
        <w:rPr>
          <w:rFonts w:ascii="Traditional Arabic" w:hAnsi="Traditional Arabic" w:cs="Traditional Arabic"/>
          <w:rtl/>
        </w:rPr>
        <w:t>{</w:t>
      </w:r>
      <w:r w:rsidRPr="000B7373">
        <w:rPr>
          <w:rFonts w:ascii="Traditional Arabic" w:hAnsi="Traditional Arabic" w:cs="Traditional Arabic"/>
          <w:rtl/>
        </w:rPr>
        <w:t>فَإِنَّمَا عَلَيْكَ الْبَلاغُ الْمُبِينُ}</w:t>
      </w:r>
      <w:r w:rsidR="00BC3A5A" w:rsidRPr="000B7373">
        <w:rPr>
          <w:rFonts w:ascii="Traditional Arabic" w:hAnsi="Traditional Arabic" w:cs="Traditional Arabic"/>
          <w:rtl/>
        </w:rPr>
        <w:t xml:space="preserve"> فلا تَبعةَ عليك في ذلك، لأنَّ الذي عليك هو التبليغُ الظاهر وقد فعلتَ.</w:t>
      </w:r>
    </w:p>
    <w:p w14:paraId="64C4E054" w14:textId="1FC486C7" w:rsidR="009B73EC" w:rsidRPr="000B7373" w:rsidRDefault="009B73EC" w:rsidP="009B73EC">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{يَعْرِفُونَ نِعْمَتَ اللَّهِ</w:t>
      </w:r>
      <w:r w:rsidR="00BC3A5A" w:rsidRPr="000B7373">
        <w:rPr>
          <w:rFonts w:ascii="Traditional Arabic" w:hAnsi="Traditional Arabic" w:cs="Traditional Arabic"/>
          <w:rtl/>
        </w:rPr>
        <w:t>} التي عَدَّدناها بأقوالهم، فإنهم يقولون: إنها من الله</w:t>
      </w:r>
      <w:r w:rsidRPr="000B7373">
        <w:rPr>
          <w:rFonts w:ascii="Traditional Arabic" w:hAnsi="Traditional Arabic" w:cs="Traditional Arabic"/>
          <w:rtl/>
        </w:rPr>
        <w:t xml:space="preserve"> </w:t>
      </w:r>
      <w:r w:rsidR="00BC3A5A" w:rsidRPr="000B7373">
        <w:rPr>
          <w:rFonts w:ascii="Traditional Arabic" w:hAnsi="Traditional Arabic" w:cs="Traditional Arabic"/>
          <w:rtl/>
        </w:rPr>
        <w:t>{</w:t>
      </w:r>
      <w:r w:rsidRPr="000B7373">
        <w:rPr>
          <w:rFonts w:ascii="Traditional Arabic" w:hAnsi="Traditional Arabic" w:cs="Traditional Arabic"/>
          <w:rtl/>
        </w:rPr>
        <w:t>ثُمَّ يُنكِرُونَهَا</w:t>
      </w:r>
      <w:r w:rsidR="00BC3A5A" w:rsidRPr="000B7373">
        <w:rPr>
          <w:rFonts w:ascii="Traditional Arabic" w:hAnsi="Traditional Arabic" w:cs="Traditional Arabic"/>
          <w:rtl/>
        </w:rPr>
        <w:t xml:space="preserve">} بأفعالهم حيث عبدوا غيرَ </w:t>
      </w:r>
      <w:r w:rsidR="001C4A34" w:rsidRPr="000B7373">
        <w:rPr>
          <w:rFonts w:ascii="Traditional Arabic" w:hAnsi="Traditional Arabic" w:cs="Traditional Arabic"/>
          <w:rtl/>
        </w:rPr>
        <w:t>الـمُ</w:t>
      </w:r>
      <w:r w:rsidR="00BC3A5A" w:rsidRPr="000B7373">
        <w:rPr>
          <w:rFonts w:ascii="Traditional Arabic" w:hAnsi="Traditional Arabic" w:cs="Traditional Arabic"/>
          <w:rtl/>
        </w:rPr>
        <w:t>نعِم {</w:t>
      </w:r>
      <w:r w:rsidRPr="000B7373">
        <w:rPr>
          <w:rFonts w:ascii="Traditional Arabic" w:hAnsi="Traditional Arabic" w:cs="Traditional Arabic"/>
          <w:rtl/>
        </w:rPr>
        <w:t>وَأَكْثَرُهُمُ الْكَافِرُونَ}</w:t>
      </w:r>
      <w:r w:rsidR="00BC3A5A" w:rsidRPr="000B7373">
        <w:rPr>
          <w:rFonts w:ascii="Traditional Arabic" w:hAnsi="Traditional Arabic" w:cs="Traditional Arabic"/>
          <w:rtl/>
        </w:rPr>
        <w:t xml:space="preserve"> الجاحدون غير المعترفين.</w:t>
      </w:r>
    </w:p>
    <w:p w14:paraId="2F52B241" w14:textId="74016469" w:rsidR="009B73EC" w:rsidRPr="000B7373" w:rsidRDefault="009B73EC" w:rsidP="009B73EC">
      <w:pPr>
        <w:pStyle w:val="a6"/>
        <w:numPr>
          <w:ilvl w:val="0"/>
          <w:numId w:val="32"/>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{وَيَوْمَ نَبْعَثُ</w:t>
      </w:r>
      <w:r w:rsidR="00BC3A5A" w:rsidRPr="000B7373">
        <w:rPr>
          <w:rFonts w:ascii="Traditional Arabic" w:hAnsi="Traditional Arabic" w:cs="Traditional Arabic"/>
          <w:rtl/>
        </w:rPr>
        <w:t>} نَحشرُ</w:t>
      </w:r>
      <w:r w:rsidRPr="000B7373">
        <w:rPr>
          <w:rFonts w:ascii="Traditional Arabic" w:hAnsi="Traditional Arabic" w:cs="Traditional Arabic"/>
          <w:rtl/>
        </w:rPr>
        <w:t xml:space="preserve"> </w:t>
      </w:r>
      <w:r w:rsidR="00BC3A5A" w:rsidRPr="000B7373">
        <w:rPr>
          <w:rFonts w:ascii="Traditional Arabic" w:hAnsi="Traditional Arabic" w:cs="Traditional Arabic"/>
          <w:rtl/>
        </w:rPr>
        <w:t>{</w:t>
      </w:r>
      <w:r w:rsidRPr="000B7373">
        <w:rPr>
          <w:rFonts w:ascii="Traditional Arabic" w:hAnsi="Traditional Arabic" w:cs="Traditional Arabic"/>
          <w:rtl/>
        </w:rPr>
        <w:t>مِن كُلِّ أُمَّةٍ شَهِيدًا</w:t>
      </w:r>
      <w:r w:rsidR="00BC3A5A" w:rsidRPr="000B7373">
        <w:rPr>
          <w:rFonts w:ascii="Traditional Arabic" w:hAnsi="Traditional Arabic" w:cs="Traditional Arabic"/>
          <w:rtl/>
        </w:rPr>
        <w:t>} نبيًّا يشهد لهم وعليهم بالتصديق والتكذيب والإيمان والكفر</w:t>
      </w:r>
      <w:r w:rsidRPr="000B7373">
        <w:rPr>
          <w:rFonts w:ascii="Traditional Arabic" w:hAnsi="Traditional Arabic" w:cs="Traditional Arabic"/>
          <w:rtl/>
        </w:rPr>
        <w:t xml:space="preserve"> </w:t>
      </w:r>
      <w:r w:rsidR="00BC3A5A" w:rsidRPr="000B7373">
        <w:rPr>
          <w:rFonts w:ascii="Traditional Arabic" w:hAnsi="Traditional Arabic" w:cs="Traditional Arabic"/>
          <w:rtl/>
        </w:rPr>
        <w:t>{</w:t>
      </w:r>
      <w:r w:rsidRPr="000B7373">
        <w:rPr>
          <w:rFonts w:ascii="Traditional Arabic" w:hAnsi="Traditional Arabic" w:cs="Traditional Arabic"/>
          <w:rtl/>
        </w:rPr>
        <w:t>ثُمَّ لاَ يُؤْذَنُ لِلَّذِينَ كَفَرُواْ</w:t>
      </w:r>
      <w:r w:rsidR="00BC3A5A" w:rsidRPr="000B7373">
        <w:rPr>
          <w:rFonts w:ascii="Traditional Arabic" w:hAnsi="Traditional Arabic" w:cs="Traditional Arabic"/>
          <w:rtl/>
        </w:rPr>
        <w:t>} في الاعتذار، والمعنى: لا حُجَّة لهم، فدلَّ بترك الإذن على أن لا حجَّةَ لهم ولا عُذرَ</w:t>
      </w:r>
      <w:r w:rsidRPr="000B7373">
        <w:rPr>
          <w:rFonts w:ascii="Traditional Arabic" w:hAnsi="Traditional Arabic" w:cs="Traditional Arabic"/>
          <w:rtl/>
        </w:rPr>
        <w:t xml:space="preserve"> </w:t>
      </w:r>
      <w:r w:rsidR="00BC3A5A" w:rsidRPr="000B7373">
        <w:rPr>
          <w:rFonts w:ascii="Traditional Arabic" w:hAnsi="Traditional Arabic" w:cs="Traditional Arabic"/>
          <w:rtl/>
        </w:rPr>
        <w:t>{</w:t>
      </w:r>
      <w:r w:rsidRPr="000B7373">
        <w:rPr>
          <w:rFonts w:ascii="Traditional Arabic" w:hAnsi="Traditional Arabic" w:cs="Traditional Arabic"/>
          <w:rtl/>
        </w:rPr>
        <w:t>وَلاَ هُمْ يُسْتَعْتَبُونَ}</w:t>
      </w:r>
      <w:r w:rsidR="00BC3A5A" w:rsidRPr="000B7373">
        <w:rPr>
          <w:rFonts w:ascii="Traditional Arabic" w:hAnsi="Traditional Arabic" w:cs="Traditional Arabic"/>
          <w:rtl/>
        </w:rPr>
        <w:t xml:space="preserve"> أي لا يقال لهم: أَرضُوا ربَّكم، لأن الآخرة ليست بدارِ عمل.</w:t>
      </w:r>
    </w:p>
    <w:p w14:paraId="2AB2F34B" w14:textId="17A410EE" w:rsidR="00BC3A5A" w:rsidRPr="000B7373" w:rsidRDefault="00BC3A5A" w:rsidP="00BC3A5A">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{وَإِذَا رَأى الَّذِينَ ظَلَمُواْ</w:t>
      </w:r>
      <w:r w:rsidR="006B2AC6" w:rsidRPr="000B7373">
        <w:rPr>
          <w:rFonts w:ascii="Traditional Arabic" w:hAnsi="Traditional Arabic" w:cs="Traditional Arabic"/>
          <w:rtl/>
        </w:rPr>
        <w:t>} كَفَروا</w:t>
      </w:r>
      <w:r w:rsidRPr="000B7373">
        <w:rPr>
          <w:rFonts w:ascii="Traditional Arabic" w:hAnsi="Traditional Arabic" w:cs="Traditional Arabic"/>
          <w:rtl/>
        </w:rPr>
        <w:t xml:space="preserve"> </w:t>
      </w:r>
      <w:r w:rsidR="006B2AC6" w:rsidRPr="000B7373">
        <w:rPr>
          <w:rFonts w:ascii="Traditional Arabic" w:hAnsi="Traditional Arabic" w:cs="Traditional Arabic"/>
          <w:rtl/>
        </w:rPr>
        <w:t>{</w:t>
      </w:r>
      <w:r w:rsidRPr="000B7373">
        <w:rPr>
          <w:rFonts w:ascii="Traditional Arabic" w:hAnsi="Traditional Arabic" w:cs="Traditional Arabic"/>
          <w:rtl/>
        </w:rPr>
        <w:t>الْعَذَابَ</w:t>
      </w:r>
      <w:r w:rsidR="006B2AC6" w:rsidRPr="000B7373">
        <w:rPr>
          <w:rFonts w:ascii="Traditional Arabic" w:hAnsi="Traditional Arabic" w:cs="Traditional Arabic"/>
          <w:rtl/>
        </w:rPr>
        <w:t>} [الذي أُعِدَّ لهم في الآخرة]</w:t>
      </w:r>
      <w:r w:rsidRPr="000B7373">
        <w:rPr>
          <w:rFonts w:ascii="Traditional Arabic" w:hAnsi="Traditional Arabic" w:cs="Traditional Arabic"/>
          <w:rtl/>
        </w:rPr>
        <w:t xml:space="preserve"> </w:t>
      </w:r>
      <w:r w:rsidR="006B2AC6" w:rsidRPr="000B7373">
        <w:rPr>
          <w:rFonts w:ascii="Traditional Arabic" w:hAnsi="Traditional Arabic" w:cs="Traditional Arabic"/>
          <w:rtl/>
        </w:rPr>
        <w:t>{</w:t>
      </w:r>
      <w:r w:rsidRPr="000B7373">
        <w:rPr>
          <w:rFonts w:ascii="Traditional Arabic" w:hAnsi="Traditional Arabic" w:cs="Traditional Arabic"/>
          <w:rtl/>
        </w:rPr>
        <w:t>فَلاَ يُخَفَّفُ عَنْهُمْ</w:t>
      </w:r>
      <w:r w:rsidR="006B2AC6" w:rsidRPr="000B7373">
        <w:rPr>
          <w:rFonts w:ascii="Traditional Arabic" w:hAnsi="Traditional Arabic" w:cs="Traditional Arabic"/>
          <w:rtl/>
        </w:rPr>
        <w:t>} العذابُ بعد الدخول [إلى جهنم]</w:t>
      </w:r>
      <w:r w:rsidRPr="000B7373">
        <w:rPr>
          <w:rFonts w:ascii="Traditional Arabic" w:hAnsi="Traditional Arabic" w:cs="Traditional Arabic"/>
          <w:rtl/>
        </w:rPr>
        <w:t xml:space="preserve"> </w:t>
      </w:r>
      <w:r w:rsidR="006B2AC6" w:rsidRPr="000B7373">
        <w:rPr>
          <w:rFonts w:ascii="Traditional Arabic" w:hAnsi="Traditional Arabic" w:cs="Traditional Arabic"/>
          <w:rtl/>
        </w:rPr>
        <w:t>{</w:t>
      </w:r>
      <w:r w:rsidRPr="000B7373">
        <w:rPr>
          <w:rFonts w:ascii="Traditional Arabic" w:hAnsi="Traditional Arabic" w:cs="Traditional Arabic"/>
          <w:rtl/>
        </w:rPr>
        <w:t>وَلاَ هُمْ يُنظَرُونَ}</w:t>
      </w:r>
      <w:r w:rsidR="006B2AC6" w:rsidRPr="000B7373">
        <w:rPr>
          <w:rFonts w:ascii="Traditional Arabic" w:hAnsi="Traditional Arabic" w:cs="Traditional Arabic"/>
          <w:rtl/>
        </w:rPr>
        <w:t xml:space="preserve"> يُمهَلُون [للإيمان] قبلَه.</w:t>
      </w:r>
    </w:p>
    <w:p w14:paraId="2E2C5A44" w14:textId="3980CD2A" w:rsidR="00BC3A5A" w:rsidRPr="000B7373" w:rsidRDefault="00BC3A5A" w:rsidP="00BC3A5A">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{وَإِذَا رَأى الَّذِينَ أَشْرَكُواْ شُرَكَاءَهُمْ</w:t>
      </w:r>
      <w:r w:rsidR="006B2AC6" w:rsidRPr="000B7373">
        <w:rPr>
          <w:rFonts w:ascii="Traditional Arabic" w:hAnsi="Traditional Arabic" w:cs="Traditional Arabic"/>
          <w:rtl/>
        </w:rPr>
        <w:t>} أوثانَهم التي عبدوها</w:t>
      </w:r>
      <w:r w:rsidRPr="000B7373">
        <w:rPr>
          <w:rFonts w:ascii="Traditional Arabic" w:hAnsi="Traditional Arabic" w:cs="Traditional Arabic"/>
          <w:rtl/>
        </w:rPr>
        <w:t xml:space="preserve"> </w:t>
      </w:r>
      <w:r w:rsidR="006B2AC6" w:rsidRPr="000B7373">
        <w:rPr>
          <w:rFonts w:ascii="Traditional Arabic" w:hAnsi="Traditional Arabic" w:cs="Traditional Arabic"/>
          <w:rtl/>
        </w:rPr>
        <w:t>{</w:t>
      </w:r>
      <w:r w:rsidRPr="000B7373">
        <w:rPr>
          <w:rFonts w:ascii="Traditional Arabic" w:hAnsi="Traditional Arabic" w:cs="Traditional Arabic"/>
          <w:rtl/>
        </w:rPr>
        <w:t>قَالُواْ رَبَّنَا هَؤُلاء شُرَكَاؤُنَا</w:t>
      </w:r>
      <w:r w:rsidR="006B2AC6" w:rsidRPr="000B7373">
        <w:rPr>
          <w:rFonts w:ascii="Traditional Arabic" w:hAnsi="Traditional Arabic" w:cs="Traditional Arabic"/>
          <w:rtl/>
        </w:rPr>
        <w:t>} أي ءالهتُنا التي جعلناها شركاءَ</w:t>
      </w:r>
      <w:r w:rsidRPr="000B7373">
        <w:rPr>
          <w:rFonts w:ascii="Traditional Arabic" w:hAnsi="Traditional Arabic" w:cs="Traditional Arabic"/>
          <w:rtl/>
        </w:rPr>
        <w:t xml:space="preserve"> </w:t>
      </w:r>
      <w:r w:rsidR="006B2AC6" w:rsidRPr="000B7373">
        <w:rPr>
          <w:rFonts w:ascii="Traditional Arabic" w:hAnsi="Traditional Arabic" w:cs="Traditional Arabic"/>
          <w:rtl/>
        </w:rPr>
        <w:t>{</w:t>
      </w:r>
      <w:r w:rsidRPr="000B7373">
        <w:rPr>
          <w:rFonts w:ascii="Traditional Arabic" w:hAnsi="Traditional Arabic" w:cs="Traditional Arabic"/>
          <w:rtl/>
        </w:rPr>
        <w:t>الَّذِينَ كُنَّا نَدْعُوْ مِن دُونِكَ</w:t>
      </w:r>
      <w:r w:rsidR="006B2AC6" w:rsidRPr="000B7373">
        <w:rPr>
          <w:rFonts w:ascii="Traditional Arabic" w:hAnsi="Traditional Arabic" w:cs="Traditional Arabic"/>
          <w:rtl/>
        </w:rPr>
        <w:t>} أي نعبدُ</w:t>
      </w:r>
      <w:r w:rsidRPr="000B7373">
        <w:rPr>
          <w:rFonts w:ascii="Traditional Arabic" w:hAnsi="Traditional Arabic" w:cs="Traditional Arabic"/>
          <w:rtl/>
        </w:rPr>
        <w:t xml:space="preserve"> </w:t>
      </w:r>
      <w:r w:rsidR="006B2AC6" w:rsidRPr="000B7373">
        <w:rPr>
          <w:rFonts w:ascii="Traditional Arabic" w:hAnsi="Traditional Arabic" w:cs="Traditional Arabic"/>
          <w:rtl/>
        </w:rPr>
        <w:t>{</w:t>
      </w:r>
      <w:r w:rsidRPr="000B7373">
        <w:rPr>
          <w:rFonts w:ascii="Traditional Arabic" w:hAnsi="Traditional Arabic" w:cs="Traditional Arabic"/>
          <w:rtl/>
        </w:rPr>
        <w:t>فَأَلْقَوْا إِلَيْهِمُ الْقَوْلَ إِنَّكُمْ لَكَاذِبُونَ}</w:t>
      </w:r>
      <w:r w:rsidR="006B2AC6" w:rsidRPr="000B7373">
        <w:rPr>
          <w:rFonts w:ascii="Traditional Arabic" w:hAnsi="Traditional Arabic" w:cs="Traditional Arabic"/>
          <w:rtl/>
        </w:rPr>
        <w:t xml:space="preserve"> أَجابوهم بالتكذيب لأنها كانت جَمادًا لا تعرفُ مَن عَبَدَها.</w:t>
      </w:r>
    </w:p>
    <w:p w14:paraId="768FAA42" w14:textId="7A8C4DD8" w:rsidR="00BC3A5A" w:rsidRPr="000B7373" w:rsidRDefault="00BC3A5A" w:rsidP="00BC3A5A">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{وَأَلْقَوْا</w:t>
      </w:r>
      <w:r w:rsidR="006B2AC6" w:rsidRPr="000B7373">
        <w:rPr>
          <w:rFonts w:ascii="Traditional Arabic" w:hAnsi="Traditional Arabic" w:cs="Traditional Arabic"/>
          <w:rtl/>
        </w:rPr>
        <w:t>} يعني الذين ظلموا</w:t>
      </w:r>
      <w:r w:rsidRPr="000B7373">
        <w:rPr>
          <w:rFonts w:ascii="Traditional Arabic" w:hAnsi="Traditional Arabic" w:cs="Traditional Arabic"/>
          <w:rtl/>
        </w:rPr>
        <w:t xml:space="preserve"> </w:t>
      </w:r>
      <w:r w:rsidR="006B2AC6" w:rsidRPr="000B7373">
        <w:rPr>
          <w:rFonts w:ascii="Traditional Arabic" w:hAnsi="Traditional Arabic" w:cs="Traditional Arabic"/>
          <w:rtl/>
        </w:rPr>
        <w:t>{</w:t>
      </w:r>
      <w:r w:rsidRPr="000B7373">
        <w:rPr>
          <w:rFonts w:ascii="Traditional Arabic" w:hAnsi="Traditional Arabic" w:cs="Traditional Arabic"/>
          <w:rtl/>
        </w:rPr>
        <w:t>إِلَى اللَّهِ يَوْمَئِذٍ السَّلَمَ</w:t>
      </w:r>
      <w:r w:rsidR="006B2AC6" w:rsidRPr="000B7373">
        <w:rPr>
          <w:rFonts w:ascii="Traditional Arabic" w:hAnsi="Traditional Arabic" w:cs="Traditional Arabic"/>
          <w:rtl/>
        </w:rPr>
        <w:t>} الاستسلامَ لأَمرِ الله وحُكمِه بعدَ الإباءِ والاستكبار في الدنيا</w:t>
      </w:r>
      <w:r w:rsidRPr="000B7373">
        <w:rPr>
          <w:rFonts w:ascii="Traditional Arabic" w:hAnsi="Traditional Arabic" w:cs="Traditional Arabic"/>
          <w:rtl/>
        </w:rPr>
        <w:t xml:space="preserve"> </w:t>
      </w:r>
      <w:r w:rsidR="006B2AC6" w:rsidRPr="000B7373">
        <w:rPr>
          <w:rFonts w:ascii="Traditional Arabic" w:hAnsi="Traditional Arabic" w:cs="Traditional Arabic"/>
          <w:rtl/>
        </w:rPr>
        <w:t>{</w:t>
      </w:r>
      <w:r w:rsidRPr="000B7373">
        <w:rPr>
          <w:rFonts w:ascii="Traditional Arabic" w:hAnsi="Traditional Arabic" w:cs="Traditional Arabic"/>
          <w:rtl/>
        </w:rPr>
        <w:t>وَضَلَّ عَنْهُم</w:t>
      </w:r>
      <w:r w:rsidR="006B2AC6" w:rsidRPr="000B7373">
        <w:rPr>
          <w:rFonts w:ascii="Traditional Arabic" w:hAnsi="Traditional Arabic" w:cs="Traditional Arabic"/>
          <w:rtl/>
        </w:rPr>
        <w:t>} وبطلَ عنهم</w:t>
      </w:r>
      <w:r w:rsidRPr="000B7373">
        <w:rPr>
          <w:rFonts w:ascii="Traditional Arabic" w:hAnsi="Traditional Arabic" w:cs="Traditional Arabic"/>
          <w:rtl/>
        </w:rPr>
        <w:t xml:space="preserve"> </w:t>
      </w:r>
      <w:r w:rsidR="006B2AC6" w:rsidRPr="000B7373">
        <w:rPr>
          <w:rFonts w:ascii="Traditional Arabic" w:hAnsi="Traditional Arabic" w:cs="Traditional Arabic"/>
          <w:rtl/>
        </w:rPr>
        <w:t>{</w:t>
      </w:r>
      <w:r w:rsidRPr="000B7373">
        <w:rPr>
          <w:rFonts w:ascii="Traditional Arabic" w:hAnsi="Traditional Arabic" w:cs="Traditional Arabic"/>
          <w:rtl/>
        </w:rPr>
        <w:t>مَّا كَانُواْ يَفْتَرُونَ}</w:t>
      </w:r>
      <w:r w:rsidR="006B2AC6" w:rsidRPr="000B7373">
        <w:rPr>
          <w:rFonts w:ascii="Traditional Arabic" w:hAnsi="Traditional Arabic" w:cs="Traditional Arabic"/>
          <w:rtl/>
        </w:rPr>
        <w:t xml:space="preserve"> من أنَّ لله شركاءَ وأنهم ينصُرونَهم ويشفعون لهم حين كذَّبوهم وتبرَّأوا منهم.</w:t>
      </w:r>
    </w:p>
    <w:p w14:paraId="008391BA" w14:textId="66F1D513" w:rsidR="00BC3A5A" w:rsidRPr="000B7373" w:rsidRDefault="00BC3A5A" w:rsidP="00BC3A5A">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{الَّذِينَ كَفَرُواْ</w:t>
      </w:r>
      <w:r w:rsidR="006B2AC6" w:rsidRPr="000B7373">
        <w:rPr>
          <w:rFonts w:ascii="Traditional Arabic" w:hAnsi="Traditional Arabic" w:cs="Traditional Arabic"/>
          <w:rtl/>
        </w:rPr>
        <w:t>} في أنفسهم</w:t>
      </w:r>
      <w:r w:rsidRPr="000B7373">
        <w:rPr>
          <w:rFonts w:ascii="Traditional Arabic" w:hAnsi="Traditional Arabic" w:cs="Traditional Arabic"/>
          <w:rtl/>
        </w:rPr>
        <w:t xml:space="preserve"> </w:t>
      </w:r>
      <w:r w:rsidR="006B2AC6" w:rsidRPr="000B7373">
        <w:rPr>
          <w:rFonts w:ascii="Traditional Arabic" w:hAnsi="Traditional Arabic" w:cs="Traditional Arabic"/>
          <w:rtl/>
        </w:rPr>
        <w:t>{</w:t>
      </w:r>
      <w:r w:rsidRPr="000B7373">
        <w:rPr>
          <w:rFonts w:ascii="Traditional Arabic" w:hAnsi="Traditional Arabic" w:cs="Traditional Arabic"/>
          <w:rtl/>
        </w:rPr>
        <w:t>وَصَدُّواْ عَن سَبِيلِ اللَّهِ</w:t>
      </w:r>
      <w:r w:rsidR="006B2AC6" w:rsidRPr="000B7373">
        <w:rPr>
          <w:rFonts w:ascii="Traditional Arabic" w:hAnsi="Traditional Arabic" w:cs="Traditional Arabic"/>
          <w:rtl/>
        </w:rPr>
        <w:t>} وحَمَلوا غيرَهم على الكفر</w:t>
      </w:r>
      <w:r w:rsidRPr="000B7373">
        <w:rPr>
          <w:rFonts w:ascii="Traditional Arabic" w:hAnsi="Traditional Arabic" w:cs="Traditional Arabic"/>
          <w:rtl/>
        </w:rPr>
        <w:t xml:space="preserve"> </w:t>
      </w:r>
      <w:r w:rsidR="006B2AC6" w:rsidRPr="000B7373">
        <w:rPr>
          <w:rFonts w:ascii="Traditional Arabic" w:hAnsi="Traditional Arabic" w:cs="Traditional Arabic"/>
          <w:rtl/>
        </w:rPr>
        <w:t>{</w:t>
      </w:r>
      <w:r w:rsidRPr="000B7373">
        <w:rPr>
          <w:rFonts w:ascii="Traditional Arabic" w:hAnsi="Traditional Arabic" w:cs="Traditional Arabic"/>
          <w:rtl/>
        </w:rPr>
        <w:t>زِدْنَاهُمْ عَذَابًا فَوْقَ الْعَذَابِ</w:t>
      </w:r>
      <w:r w:rsidR="006B2AC6" w:rsidRPr="000B7373">
        <w:rPr>
          <w:rFonts w:ascii="Traditional Arabic" w:hAnsi="Traditional Arabic" w:cs="Traditional Arabic"/>
          <w:rtl/>
        </w:rPr>
        <w:t>} عذابًا بكفرهم وعذابًا بصَدِّهم عن سبيل الله</w:t>
      </w:r>
      <w:r w:rsidRPr="000B7373">
        <w:rPr>
          <w:rFonts w:ascii="Traditional Arabic" w:hAnsi="Traditional Arabic" w:cs="Traditional Arabic"/>
          <w:rtl/>
        </w:rPr>
        <w:t xml:space="preserve"> </w:t>
      </w:r>
      <w:r w:rsidR="006B2AC6" w:rsidRPr="000B7373">
        <w:rPr>
          <w:rFonts w:ascii="Traditional Arabic" w:hAnsi="Traditional Arabic" w:cs="Traditional Arabic"/>
          <w:rtl/>
        </w:rPr>
        <w:t>{</w:t>
      </w:r>
      <w:r w:rsidRPr="000B7373">
        <w:rPr>
          <w:rFonts w:ascii="Traditional Arabic" w:hAnsi="Traditional Arabic" w:cs="Traditional Arabic"/>
          <w:rtl/>
        </w:rPr>
        <w:t>بِمَا كَانُواْ يُفْسِدُونَ}</w:t>
      </w:r>
      <w:r w:rsidR="006B2AC6" w:rsidRPr="000B7373">
        <w:rPr>
          <w:rFonts w:ascii="Traditional Arabic" w:hAnsi="Traditional Arabic" w:cs="Traditional Arabic"/>
          <w:rtl/>
        </w:rPr>
        <w:t xml:space="preserve"> بكونهم مُفسدينَ الناسَ بالصَّدّ.</w:t>
      </w:r>
    </w:p>
    <w:p w14:paraId="527A47D6" w14:textId="5A676AEA" w:rsidR="00BC3A5A" w:rsidRPr="000B7373" w:rsidRDefault="00BC3A5A" w:rsidP="00BC3A5A">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{وَيَوْمَ نَبْعَثُ فِي كُلِّ أُمَّةٍ شَهِيدًا عَلَيْهِم مِّنْ أَنفُسِهِمْ</w:t>
      </w:r>
      <w:r w:rsidR="006B2AC6" w:rsidRPr="000B7373">
        <w:rPr>
          <w:rFonts w:ascii="Traditional Arabic" w:hAnsi="Traditional Arabic" w:cs="Traditional Arabic"/>
          <w:rtl/>
        </w:rPr>
        <w:t>} يعني نبيَّهم، لأنه كان يَبعثُ أنبياءَ الأُمم يهم منهم</w:t>
      </w:r>
      <w:r w:rsidRPr="000B7373">
        <w:rPr>
          <w:rFonts w:ascii="Traditional Arabic" w:hAnsi="Traditional Arabic" w:cs="Traditional Arabic"/>
          <w:rtl/>
        </w:rPr>
        <w:t xml:space="preserve"> </w:t>
      </w:r>
      <w:r w:rsidR="006B2AC6" w:rsidRPr="000B7373">
        <w:rPr>
          <w:rFonts w:ascii="Traditional Arabic" w:hAnsi="Traditional Arabic" w:cs="Traditional Arabic"/>
          <w:rtl/>
        </w:rPr>
        <w:t>{</w:t>
      </w:r>
      <w:r w:rsidRPr="000B7373">
        <w:rPr>
          <w:rFonts w:ascii="Traditional Arabic" w:hAnsi="Traditional Arabic" w:cs="Traditional Arabic"/>
          <w:rtl/>
        </w:rPr>
        <w:t>وَجِئْنَا بِكَ</w:t>
      </w:r>
      <w:r w:rsidR="006B2AC6" w:rsidRPr="000B7373">
        <w:rPr>
          <w:rFonts w:ascii="Traditional Arabic" w:hAnsi="Traditional Arabic" w:cs="Traditional Arabic"/>
          <w:rtl/>
        </w:rPr>
        <w:t>} يا محمدُ</w:t>
      </w:r>
      <w:r w:rsidRPr="000B7373">
        <w:rPr>
          <w:rFonts w:ascii="Traditional Arabic" w:hAnsi="Traditional Arabic" w:cs="Traditional Arabic"/>
          <w:rtl/>
        </w:rPr>
        <w:t xml:space="preserve"> </w:t>
      </w:r>
      <w:r w:rsidR="006B2AC6" w:rsidRPr="000B7373">
        <w:rPr>
          <w:rFonts w:ascii="Traditional Arabic" w:hAnsi="Traditional Arabic" w:cs="Traditional Arabic"/>
          <w:rtl/>
        </w:rPr>
        <w:t>{</w:t>
      </w:r>
      <w:r w:rsidRPr="000B7373">
        <w:rPr>
          <w:rFonts w:ascii="Traditional Arabic" w:hAnsi="Traditional Arabic" w:cs="Traditional Arabic"/>
          <w:rtl/>
        </w:rPr>
        <w:t>شَهِيدًا عَلَى هَؤُلاء</w:t>
      </w:r>
      <w:r w:rsidR="006B2AC6" w:rsidRPr="000B7373">
        <w:rPr>
          <w:rFonts w:ascii="Traditional Arabic" w:hAnsi="Traditional Arabic" w:cs="Traditional Arabic"/>
          <w:rtl/>
        </w:rPr>
        <w:t>ِ} على أُمتِكَ</w:t>
      </w:r>
      <w:r w:rsidRPr="000B7373">
        <w:rPr>
          <w:rFonts w:ascii="Traditional Arabic" w:hAnsi="Traditional Arabic" w:cs="Traditional Arabic"/>
          <w:rtl/>
        </w:rPr>
        <w:t xml:space="preserve"> </w:t>
      </w:r>
      <w:r w:rsidR="006B2AC6" w:rsidRPr="000B7373">
        <w:rPr>
          <w:rFonts w:ascii="Traditional Arabic" w:hAnsi="Traditional Arabic" w:cs="Traditional Arabic"/>
          <w:rtl/>
        </w:rPr>
        <w:t>{</w:t>
      </w:r>
      <w:r w:rsidRPr="000B7373">
        <w:rPr>
          <w:rFonts w:ascii="Traditional Arabic" w:hAnsi="Traditional Arabic" w:cs="Traditional Arabic"/>
          <w:rtl/>
        </w:rPr>
        <w:t>وَنَزَّلْنَا عَلَيْكَ الْكِتَابَ تِبْيَانًا</w:t>
      </w:r>
      <w:r w:rsidR="006B2AC6" w:rsidRPr="000B7373">
        <w:rPr>
          <w:rFonts w:ascii="Traditional Arabic" w:hAnsi="Traditional Arabic" w:cs="Traditional Arabic"/>
          <w:rtl/>
        </w:rPr>
        <w:t>} بيانًا بليغًا</w:t>
      </w:r>
      <w:r w:rsidRPr="000B7373">
        <w:rPr>
          <w:rFonts w:ascii="Traditional Arabic" w:hAnsi="Traditional Arabic" w:cs="Traditional Arabic"/>
          <w:rtl/>
        </w:rPr>
        <w:t xml:space="preserve"> </w:t>
      </w:r>
      <w:r w:rsidR="006B2AC6" w:rsidRPr="000B7373">
        <w:rPr>
          <w:rFonts w:ascii="Traditional Arabic" w:hAnsi="Traditional Arabic" w:cs="Traditional Arabic"/>
          <w:rtl/>
        </w:rPr>
        <w:t>{</w:t>
      </w:r>
      <w:r w:rsidRPr="000B7373">
        <w:rPr>
          <w:rFonts w:ascii="Traditional Arabic" w:hAnsi="Traditional Arabic" w:cs="Traditional Arabic"/>
          <w:rtl/>
        </w:rPr>
        <w:t>لِّكُلِّ شَيْءٍ</w:t>
      </w:r>
      <w:r w:rsidR="006B2AC6" w:rsidRPr="000B7373">
        <w:rPr>
          <w:rFonts w:ascii="Traditional Arabic" w:hAnsi="Traditional Arabic" w:cs="Traditional Arabic"/>
          <w:rtl/>
        </w:rPr>
        <w:t>} من أمور الدين، أَمَّا في الأحكام المنصوصة فظاهرٌ، وكذا فيما ثبتَ بالسُّنَّة، أو بالإجماع، أو بقول الصحابي، أو بالقياس، لأنَّ مرجعَ الكلِّ إلى الكتاب حيث أُمرنا فيه باتِّباع رسوله عليه الصلاة والسلام وطاعتِهِ</w:t>
      </w:r>
      <w:r w:rsidRPr="000B7373">
        <w:rPr>
          <w:rFonts w:ascii="Traditional Arabic" w:hAnsi="Traditional Arabic" w:cs="Traditional Arabic"/>
          <w:rtl/>
        </w:rPr>
        <w:t xml:space="preserve"> </w:t>
      </w:r>
      <w:r w:rsidR="006B2AC6" w:rsidRPr="000B7373">
        <w:rPr>
          <w:rFonts w:ascii="Traditional Arabic" w:hAnsi="Traditional Arabic" w:cs="Traditional Arabic"/>
          <w:rtl/>
        </w:rPr>
        <w:t>{</w:t>
      </w:r>
      <w:r w:rsidRPr="000B7373">
        <w:rPr>
          <w:rFonts w:ascii="Traditional Arabic" w:hAnsi="Traditional Arabic" w:cs="Traditional Arabic"/>
          <w:rtl/>
        </w:rPr>
        <w:t>وَهُدًى وَرَحْمَةً وَبُشْرَى لِلْمُسْلِمِينَ}</w:t>
      </w:r>
      <w:r w:rsidR="006B2AC6" w:rsidRPr="000B7373">
        <w:rPr>
          <w:rFonts w:ascii="Traditional Arabic" w:hAnsi="Traditional Arabic" w:cs="Traditional Arabic"/>
          <w:rtl/>
        </w:rPr>
        <w:t xml:space="preserve"> ودِلالةً إلى الحَقِّ ورحمةً لهم وبِشارةً لهم بالجنة.</w:t>
      </w:r>
    </w:p>
    <w:p w14:paraId="3822D095" w14:textId="4DFFE26F" w:rsidR="00BC3A5A" w:rsidRPr="000B7373" w:rsidRDefault="00BC3A5A" w:rsidP="00BC3A5A">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اللَّهَ يَأْمُرُ بِالْعَدْلِ</w:t>
      </w:r>
      <w:r w:rsidR="006B2AC6" w:rsidRPr="000B7373">
        <w:rPr>
          <w:rFonts w:ascii="Traditional Arabic" w:hAnsi="Traditional Arabic" w:cs="Traditional Arabic"/>
          <w:rtl/>
        </w:rPr>
        <w:t>} بالتسوية في الحقوق فيما بينكم وتَرْكِ الظلم وإيصالِ كل ذي حَقٍّ إلى حقِّهِ</w:t>
      </w:r>
      <w:r w:rsidRPr="000B7373">
        <w:rPr>
          <w:rFonts w:ascii="Traditional Arabic" w:hAnsi="Traditional Arabic" w:cs="Traditional Arabic"/>
          <w:rtl/>
        </w:rPr>
        <w:t xml:space="preserve"> </w:t>
      </w:r>
      <w:r w:rsidR="006B2AC6" w:rsidRPr="000B7373">
        <w:rPr>
          <w:rFonts w:ascii="Traditional Arabic" w:hAnsi="Traditional Arabic" w:cs="Traditional Arabic"/>
          <w:rtl/>
        </w:rPr>
        <w:t>{</w:t>
      </w:r>
      <w:r w:rsidRPr="000B7373">
        <w:rPr>
          <w:rFonts w:ascii="Traditional Arabic" w:hAnsi="Traditional Arabic" w:cs="Traditional Arabic"/>
          <w:rtl/>
        </w:rPr>
        <w:t>وَالإِحْسَانِ</w:t>
      </w:r>
      <w:r w:rsidR="006B2AC6" w:rsidRPr="000B7373">
        <w:rPr>
          <w:rFonts w:ascii="Traditional Arabic" w:hAnsi="Traditional Arabic" w:cs="Traditional Arabic"/>
          <w:rtl/>
        </w:rPr>
        <w:t>} إلى مَن أساءَ إليكم</w:t>
      </w:r>
      <w:r w:rsidRPr="000B7373">
        <w:rPr>
          <w:rFonts w:ascii="Traditional Arabic" w:hAnsi="Traditional Arabic" w:cs="Traditional Arabic"/>
          <w:rtl/>
        </w:rPr>
        <w:t xml:space="preserve"> </w:t>
      </w:r>
      <w:r w:rsidR="006B2AC6" w:rsidRPr="000B7373">
        <w:rPr>
          <w:rFonts w:ascii="Traditional Arabic" w:hAnsi="Traditional Arabic" w:cs="Traditional Arabic"/>
          <w:rtl/>
        </w:rPr>
        <w:t>{</w:t>
      </w:r>
      <w:r w:rsidRPr="000B7373">
        <w:rPr>
          <w:rFonts w:ascii="Traditional Arabic" w:hAnsi="Traditional Arabic" w:cs="Traditional Arabic"/>
          <w:rtl/>
        </w:rPr>
        <w:t>وَإِيتَاء ذِي الْقُرْبَى</w:t>
      </w:r>
      <w:r w:rsidR="006B2AC6" w:rsidRPr="000B7373">
        <w:rPr>
          <w:rFonts w:ascii="Traditional Arabic" w:hAnsi="Traditional Arabic" w:cs="Traditional Arabic"/>
          <w:rtl/>
        </w:rPr>
        <w:t>} وإعطاءِ ذي القرابة، وهو صِلةُ الرَّحِم</w:t>
      </w:r>
      <w:r w:rsidRPr="000B7373">
        <w:rPr>
          <w:rFonts w:ascii="Traditional Arabic" w:hAnsi="Traditional Arabic" w:cs="Traditional Arabic"/>
          <w:rtl/>
        </w:rPr>
        <w:t xml:space="preserve"> </w:t>
      </w:r>
      <w:r w:rsidR="006B2AC6" w:rsidRPr="000B7373">
        <w:rPr>
          <w:rFonts w:ascii="Traditional Arabic" w:hAnsi="Traditional Arabic" w:cs="Traditional Arabic"/>
          <w:rtl/>
        </w:rPr>
        <w:t>{</w:t>
      </w:r>
      <w:r w:rsidRPr="000B7373">
        <w:rPr>
          <w:rFonts w:ascii="Traditional Arabic" w:hAnsi="Traditional Arabic" w:cs="Traditional Arabic"/>
          <w:rtl/>
        </w:rPr>
        <w:t>وَيَنْهَى عَنِ الْفَحْشَاء</w:t>
      </w:r>
      <w:r w:rsidR="006B2AC6" w:rsidRPr="000B7373">
        <w:rPr>
          <w:rFonts w:ascii="Traditional Arabic" w:hAnsi="Traditional Arabic" w:cs="Traditional Arabic"/>
          <w:rtl/>
        </w:rPr>
        <w:t xml:space="preserve">ِ} عن الذنوب </w:t>
      </w:r>
      <w:r w:rsidR="001C4A34" w:rsidRPr="000B7373">
        <w:rPr>
          <w:rFonts w:ascii="Traditional Arabic" w:hAnsi="Traditional Arabic" w:cs="Traditional Arabic"/>
          <w:rtl/>
        </w:rPr>
        <w:t>الـمُ</w:t>
      </w:r>
      <w:r w:rsidR="006B2AC6" w:rsidRPr="000B7373">
        <w:rPr>
          <w:rFonts w:ascii="Traditional Arabic" w:hAnsi="Traditional Arabic" w:cs="Traditional Arabic"/>
          <w:rtl/>
        </w:rPr>
        <w:t>فرِطَةِ في القُبح</w:t>
      </w:r>
      <w:r w:rsidRPr="000B7373">
        <w:rPr>
          <w:rFonts w:ascii="Traditional Arabic" w:hAnsi="Traditional Arabic" w:cs="Traditional Arabic"/>
          <w:rtl/>
        </w:rPr>
        <w:t xml:space="preserve"> </w:t>
      </w:r>
      <w:r w:rsidR="006B2AC6" w:rsidRPr="000B7373">
        <w:rPr>
          <w:rFonts w:ascii="Traditional Arabic" w:hAnsi="Traditional Arabic" w:cs="Traditional Arabic"/>
          <w:rtl/>
        </w:rPr>
        <w:t>{</w:t>
      </w:r>
      <w:r w:rsidRPr="000B7373">
        <w:rPr>
          <w:rFonts w:ascii="Traditional Arabic" w:hAnsi="Traditional Arabic" w:cs="Traditional Arabic"/>
          <w:rtl/>
        </w:rPr>
        <w:t>وَالْمُنكَرِ</w:t>
      </w:r>
      <w:r w:rsidR="006B2AC6" w:rsidRPr="000B7373">
        <w:rPr>
          <w:rFonts w:ascii="Traditional Arabic" w:hAnsi="Traditional Arabic" w:cs="Traditional Arabic"/>
          <w:rtl/>
        </w:rPr>
        <w:t>} [ما أنكره الشرع بالنهي عنه]</w:t>
      </w:r>
      <w:r w:rsidRPr="000B7373">
        <w:rPr>
          <w:rFonts w:ascii="Traditional Arabic" w:hAnsi="Traditional Arabic" w:cs="Traditional Arabic"/>
          <w:rtl/>
        </w:rPr>
        <w:t xml:space="preserve"> </w:t>
      </w:r>
      <w:r w:rsidR="006B2AC6" w:rsidRPr="000B7373">
        <w:rPr>
          <w:rFonts w:ascii="Traditional Arabic" w:hAnsi="Traditional Arabic" w:cs="Traditional Arabic"/>
          <w:rtl/>
        </w:rPr>
        <w:t>{</w:t>
      </w:r>
      <w:r w:rsidRPr="000B7373">
        <w:rPr>
          <w:rFonts w:ascii="Traditional Arabic" w:hAnsi="Traditional Arabic" w:cs="Traditional Arabic"/>
          <w:rtl/>
        </w:rPr>
        <w:t>وَالْبَغْيِ</w:t>
      </w:r>
      <w:r w:rsidR="006B2AC6" w:rsidRPr="000B7373">
        <w:rPr>
          <w:rFonts w:ascii="Traditional Arabic" w:hAnsi="Traditional Arabic" w:cs="Traditional Arabic"/>
          <w:rtl/>
        </w:rPr>
        <w:t>} طلبِ التطاول بالظلم والكِبْرِ</w:t>
      </w:r>
      <w:r w:rsidRPr="000B7373">
        <w:rPr>
          <w:rFonts w:ascii="Traditional Arabic" w:hAnsi="Traditional Arabic" w:cs="Traditional Arabic"/>
          <w:rtl/>
        </w:rPr>
        <w:t xml:space="preserve"> </w:t>
      </w:r>
      <w:r w:rsidR="006B2AC6" w:rsidRPr="000B7373">
        <w:rPr>
          <w:rFonts w:ascii="Traditional Arabic" w:hAnsi="Traditional Arabic" w:cs="Traditional Arabic"/>
          <w:rtl/>
        </w:rPr>
        <w:t>{</w:t>
      </w:r>
      <w:r w:rsidRPr="000B7373">
        <w:rPr>
          <w:rFonts w:ascii="Traditional Arabic" w:hAnsi="Traditional Arabic" w:cs="Traditional Arabic"/>
          <w:rtl/>
        </w:rPr>
        <w:t>يَعِظُكُمْ لَعَلَّكُمْ تَذَكَّرُونَ}</w:t>
      </w:r>
      <w:r w:rsidR="000245C0" w:rsidRPr="000B7373">
        <w:rPr>
          <w:rFonts w:ascii="Traditional Arabic" w:hAnsi="Traditional Arabic" w:cs="Traditional Arabic"/>
          <w:rtl/>
        </w:rPr>
        <w:t xml:space="preserve"> تتَّعظون بمواعظِ الله، وهذه الآية سببُ إسلام عثمانَ بنِ مظعون، قال: ما كنت أسلمتُ</w:t>
      </w:r>
      <w:r w:rsidR="000245C0" w:rsidRPr="000B7373">
        <w:rPr>
          <w:rFonts w:ascii="Traditional Arabic" w:hAnsi="Traditional Arabic" w:cs="Traditional Arabic"/>
          <w:vertAlign w:val="superscript"/>
          <w:rtl/>
        </w:rPr>
        <w:t>(</w:t>
      </w:r>
      <w:r w:rsidR="000245C0" w:rsidRPr="000B7373">
        <w:rPr>
          <w:rStyle w:val="ad"/>
          <w:rFonts w:ascii="Traditional Arabic" w:hAnsi="Traditional Arabic" w:cs="Traditional Arabic"/>
          <w:rtl/>
        </w:rPr>
        <w:footnoteReference w:id="933"/>
      </w:r>
      <w:r w:rsidR="000245C0" w:rsidRPr="000B7373">
        <w:rPr>
          <w:rFonts w:ascii="Traditional Arabic" w:hAnsi="Traditional Arabic" w:cs="Traditional Arabic"/>
          <w:vertAlign w:val="superscript"/>
          <w:rtl/>
        </w:rPr>
        <w:t>)</w:t>
      </w:r>
      <w:r w:rsidR="000245C0" w:rsidRPr="000B7373">
        <w:rPr>
          <w:rFonts w:ascii="Traditional Arabic" w:hAnsi="Traditional Arabic" w:cs="Traditional Arabic"/>
          <w:rtl/>
        </w:rPr>
        <w:t xml:space="preserve"> إلا حياءً منه عليه السلام لكثرةِ ما كان يعرِضُ عليَّ الإسلامَ ولم يستقرَّ الإيمانُ في قلبي، حتى نزلت هذه الآية وأنا عنده فاستقرَّ الإيمانُ في قلبي، وهي أجمعُ ءاية في القرءان للخير والشر، ولهذا يقرؤها كلُّ خطيبٍ على المنبر في ءاخر كلِّ خُطبةٍ لتكون عِظةً جامعةً لكلّ مأمورٍ ومَنهيّ.</w:t>
      </w:r>
    </w:p>
    <w:p w14:paraId="2AA8C264" w14:textId="1E03689C" w:rsidR="00BC3A5A" w:rsidRPr="000B7373" w:rsidRDefault="00BC3A5A" w:rsidP="00BC3A5A">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{وَأَوْفُواْ بِعَهْدِ اللَّهِ إِذَا عَاهَدتُّمْ</w:t>
      </w:r>
      <w:r w:rsidR="000245C0" w:rsidRPr="000B7373">
        <w:rPr>
          <w:rFonts w:ascii="Traditional Arabic" w:hAnsi="Traditional Arabic" w:cs="Traditional Arabic"/>
          <w:rtl/>
        </w:rPr>
        <w:t>} هي البيعةُ لرسول الله ﷺ على الإسلام [لقوله تعالى: {إِنَّ الَّذِينَ يُبَايِعُونَكَ إِنَّمَا يُبَايِعُونَ اللَّهَ} [الفتح: 10]]</w:t>
      </w:r>
      <w:r w:rsidRPr="000B7373">
        <w:rPr>
          <w:rFonts w:ascii="Traditional Arabic" w:hAnsi="Traditional Arabic" w:cs="Traditional Arabic"/>
          <w:rtl/>
        </w:rPr>
        <w:t xml:space="preserve"> </w:t>
      </w:r>
      <w:r w:rsidR="000245C0" w:rsidRPr="000B7373">
        <w:rPr>
          <w:rFonts w:ascii="Traditional Arabic" w:hAnsi="Traditional Arabic" w:cs="Traditional Arabic"/>
          <w:rtl/>
        </w:rPr>
        <w:t>{</w:t>
      </w:r>
      <w:r w:rsidRPr="000B7373">
        <w:rPr>
          <w:rFonts w:ascii="Traditional Arabic" w:hAnsi="Traditional Arabic" w:cs="Traditional Arabic"/>
          <w:rtl/>
        </w:rPr>
        <w:t>وَلاَ تَنقُضُواْ الأَيْمَانَ</w:t>
      </w:r>
      <w:r w:rsidR="000245C0" w:rsidRPr="000B7373">
        <w:rPr>
          <w:rFonts w:ascii="Traditional Arabic" w:hAnsi="Traditional Arabic" w:cs="Traditional Arabic"/>
          <w:rtl/>
        </w:rPr>
        <w:t>} أَيمانَ البيعة</w:t>
      </w:r>
      <w:r w:rsidRPr="000B7373">
        <w:rPr>
          <w:rFonts w:ascii="Traditional Arabic" w:hAnsi="Traditional Arabic" w:cs="Traditional Arabic"/>
          <w:rtl/>
        </w:rPr>
        <w:t xml:space="preserve"> </w:t>
      </w:r>
      <w:r w:rsidR="000245C0" w:rsidRPr="000B7373">
        <w:rPr>
          <w:rFonts w:ascii="Traditional Arabic" w:hAnsi="Traditional Arabic" w:cs="Traditional Arabic"/>
          <w:rtl/>
        </w:rPr>
        <w:t>{</w:t>
      </w:r>
      <w:r w:rsidRPr="000B7373">
        <w:rPr>
          <w:rFonts w:ascii="Traditional Arabic" w:hAnsi="Traditional Arabic" w:cs="Traditional Arabic"/>
          <w:rtl/>
        </w:rPr>
        <w:t>بَعْدَ تَوْكِيدِهَا</w:t>
      </w:r>
      <w:r w:rsidR="000245C0" w:rsidRPr="000B7373">
        <w:rPr>
          <w:rFonts w:ascii="Traditional Arabic" w:hAnsi="Traditional Arabic" w:cs="Traditional Arabic"/>
          <w:rtl/>
        </w:rPr>
        <w:t>} بعد توثيقها باسم الله</w:t>
      </w:r>
      <w:r w:rsidRPr="000B7373">
        <w:rPr>
          <w:rFonts w:ascii="Traditional Arabic" w:hAnsi="Traditional Arabic" w:cs="Traditional Arabic"/>
          <w:rtl/>
        </w:rPr>
        <w:t xml:space="preserve"> </w:t>
      </w:r>
      <w:r w:rsidR="000245C0" w:rsidRPr="000B7373">
        <w:rPr>
          <w:rFonts w:ascii="Traditional Arabic" w:hAnsi="Traditional Arabic" w:cs="Traditional Arabic"/>
          <w:rtl/>
        </w:rPr>
        <w:t>{</w:t>
      </w:r>
      <w:r w:rsidRPr="000B7373">
        <w:rPr>
          <w:rFonts w:ascii="Traditional Arabic" w:hAnsi="Traditional Arabic" w:cs="Traditional Arabic"/>
          <w:rtl/>
        </w:rPr>
        <w:t>وَقَدْ جَعَلْتُمُ اللَّهَ عَلَيْكُمْ كَفِيل</w:t>
      </w:r>
      <w:r w:rsidR="001C4A34" w:rsidRPr="000B7373">
        <w:rPr>
          <w:rFonts w:ascii="Traditional Arabic" w:hAnsi="Traditional Arabic" w:cs="Traditional Arabic"/>
          <w:rtl/>
        </w:rPr>
        <w:t>ًا</w:t>
      </w:r>
      <w:r w:rsidR="000245C0" w:rsidRPr="000B7373">
        <w:rPr>
          <w:rFonts w:ascii="Traditional Arabic" w:hAnsi="Traditional Arabic" w:cs="Traditional Arabic"/>
          <w:rtl/>
        </w:rPr>
        <w:t>} شاهدًا ورقيبًا، لأنَّ الكفيلَ مُراعٍ لحال المكفول به مُهَيمِنٌ عليه</w:t>
      </w:r>
      <w:r w:rsidRPr="000B7373">
        <w:rPr>
          <w:rFonts w:ascii="Traditional Arabic" w:hAnsi="Traditional Arabic" w:cs="Traditional Arabic"/>
          <w:rtl/>
        </w:rPr>
        <w:t xml:space="preserve"> </w:t>
      </w:r>
      <w:r w:rsidR="000245C0" w:rsidRPr="000B7373">
        <w:rPr>
          <w:rFonts w:ascii="Traditional Arabic" w:hAnsi="Traditional Arabic" w:cs="Traditional Arabic"/>
          <w:rtl/>
        </w:rPr>
        <w:t>{</w:t>
      </w:r>
      <w:r w:rsidRPr="000B7373">
        <w:rPr>
          <w:rFonts w:ascii="Traditional Arabic" w:hAnsi="Traditional Arabic" w:cs="Traditional Arabic"/>
          <w:rtl/>
        </w:rPr>
        <w:t>إِنَّ اللَّهَ يَعْلَمُ مَا تَفْعَلُونَ}</w:t>
      </w:r>
      <w:r w:rsidR="000245C0" w:rsidRPr="000B7373">
        <w:rPr>
          <w:rFonts w:ascii="Traditional Arabic" w:hAnsi="Traditional Arabic" w:cs="Traditional Arabic"/>
          <w:rtl/>
        </w:rPr>
        <w:t xml:space="preserve"> من البِرِّ والحِنْثِ فيجازيكم به.</w:t>
      </w:r>
    </w:p>
    <w:p w14:paraId="27363D23" w14:textId="7EA30F16" w:rsidR="00BC3A5A" w:rsidRPr="000B7373" w:rsidRDefault="00BC3A5A" w:rsidP="00BC3A5A">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{وَلاَ تَكُونُواْ</w:t>
      </w:r>
      <w:r w:rsidR="000245C0" w:rsidRPr="000B7373">
        <w:rPr>
          <w:rFonts w:ascii="Traditional Arabic" w:hAnsi="Traditional Arabic" w:cs="Traditional Arabic"/>
          <w:rtl/>
        </w:rPr>
        <w:t>} في نقض الأَيمان</w:t>
      </w:r>
      <w:r w:rsidRPr="000B7373">
        <w:rPr>
          <w:rFonts w:ascii="Traditional Arabic" w:hAnsi="Traditional Arabic" w:cs="Traditional Arabic"/>
          <w:rtl/>
        </w:rPr>
        <w:t xml:space="preserve"> </w:t>
      </w:r>
      <w:r w:rsidR="000245C0" w:rsidRPr="000B7373">
        <w:rPr>
          <w:rFonts w:ascii="Traditional Arabic" w:hAnsi="Traditional Arabic" w:cs="Traditional Arabic"/>
          <w:rtl/>
        </w:rPr>
        <w:t>{</w:t>
      </w:r>
      <w:r w:rsidRPr="000B7373">
        <w:rPr>
          <w:rFonts w:ascii="Traditional Arabic" w:hAnsi="Traditional Arabic" w:cs="Traditional Arabic"/>
          <w:rtl/>
        </w:rPr>
        <w:t>كَالَّتِي نَقَضَتْ غَزْلَهَا مِن بَعْدِ قُوَّةٍ</w:t>
      </w:r>
      <w:r w:rsidR="000245C0" w:rsidRPr="000B7373">
        <w:rPr>
          <w:rFonts w:ascii="Traditional Arabic" w:hAnsi="Traditional Arabic" w:cs="Traditional Arabic"/>
          <w:rtl/>
        </w:rPr>
        <w:t>} كالمرأة التي أَنْحَتْ</w:t>
      </w:r>
      <w:r w:rsidR="000245C0" w:rsidRPr="000B7373">
        <w:rPr>
          <w:rFonts w:ascii="Traditional Arabic" w:hAnsi="Traditional Arabic" w:cs="Traditional Arabic"/>
          <w:vertAlign w:val="superscript"/>
          <w:rtl/>
        </w:rPr>
        <w:t>(</w:t>
      </w:r>
      <w:r w:rsidR="000245C0" w:rsidRPr="000B7373">
        <w:rPr>
          <w:rStyle w:val="ad"/>
          <w:rFonts w:ascii="Traditional Arabic" w:hAnsi="Traditional Arabic" w:cs="Traditional Arabic"/>
          <w:rtl/>
        </w:rPr>
        <w:footnoteReference w:id="934"/>
      </w:r>
      <w:r w:rsidR="000245C0"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9768E3" w:rsidRPr="000B7373">
        <w:rPr>
          <w:rFonts w:ascii="Traditional Arabic" w:hAnsi="Traditional Arabic" w:cs="Traditional Arabic"/>
          <w:rtl/>
          <w:lang w:bidi="ar-LB"/>
        </w:rPr>
        <w:t xml:space="preserve">على غَزْلِها بعد أن أحكمَتْه وأبرَمَتْه فجعلَتْه </w:t>
      </w:r>
      <w:r w:rsidR="009768E3" w:rsidRPr="000B7373">
        <w:rPr>
          <w:rFonts w:ascii="Traditional Arabic" w:hAnsi="Traditional Arabic" w:cs="Traditional Arabic"/>
          <w:rtl/>
        </w:rPr>
        <w:t>{</w:t>
      </w:r>
      <w:r w:rsidRPr="000B7373">
        <w:rPr>
          <w:rFonts w:ascii="Traditional Arabic" w:hAnsi="Traditional Arabic" w:cs="Traditional Arabic"/>
          <w:rtl/>
        </w:rPr>
        <w:t>أَنكَاثًا</w:t>
      </w:r>
      <w:r w:rsidR="009768E3" w:rsidRPr="000B7373">
        <w:rPr>
          <w:rFonts w:ascii="Traditional Arabic" w:hAnsi="Traditional Arabic" w:cs="Traditional Arabic"/>
          <w:rtl/>
        </w:rPr>
        <w:t>} جمعُ نِكْثٍ، وهو ما يُنكث فَتْلُهُ</w:t>
      </w:r>
      <w:r w:rsidRPr="000B7373">
        <w:rPr>
          <w:rFonts w:ascii="Traditional Arabic" w:hAnsi="Traditional Arabic" w:cs="Traditional Arabic"/>
          <w:rtl/>
        </w:rPr>
        <w:t xml:space="preserve"> </w:t>
      </w:r>
      <w:r w:rsidR="009768E3" w:rsidRPr="000B7373">
        <w:rPr>
          <w:rFonts w:ascii="Traditional Arabic" w:hAnsi="Traditional Arabic" w:cs="Traditional Arabic"/>
          <w:rtl/>
        </w:rPr>
        <w:t>{</w:t>
      </w:r>
      <w:r w:rsidRPr="000B7373">
        <w:rPr>
          <w:rFonts w:ascii="Traditional Arabic" w:hAnsi="Traditional Arabic" w:cs="Traditional Arabic"/>
          <w:rtl/>
        </w:rPr>
        <w:t>تَتَّخِذُونَ أَيْمَانَكُمْ</w:t>
      </w:r>
      <w:r w:rsidR="009768E3" w:rsidRPr="000B7373">
        <w:rPr>
          <w:rFonts w:ascii="Traditional Arabic" w:hAnsi="Traditional Arabic" w:cs="Traditional Arabic"/>
          <w:rtl/>
        </w:rPr>
        <w:t>} أي ولا تنقضوا أيمانَكم مُتَّخِذيها</w:t>
      </w:r>
      <w:r w:rsidRPr="000B7373">
        <w:rPr>
          <w:rFonts w:ascii="Traditional Arabic" w:hAnsi="Traditional Arabic" w:cs="Traditional Arabic"/>
          <w:rtl/>
        </w:rPr>
        <w:t xml:space="preserve"> </w:t>
      </w:r>
      <w:r w:rsidR="009768E3" w:rsidRPr="000B7373">
        <w:rPr>
          <w:rFonts w:ascii="Traditional Arabic" w:hAnsi="Traditional Arabic" w:cs="Traditional Arabic"/>
          <w:rtl/>
        </w:rPr>
        <w:t>{</w:t>
      </w:r>
      <w:r w:rsidRPr="000B7373">
        <w:rPr>
          <w:rFonts w:ascii="Traditional Arabic" w:hAnsi="Traditional Arabic" w:cs="Traditional Arabic"/>
          <w:rtl/>
        </w:rPr>
        <w:t>دَخَل</w:t>
      </w:r>
      <w:r w:rsidR="001C4A34" w:rsidRPr="000B7373">
        <w:rPr>
          <w:rFonts w:ascii="Traditional Arabic" w:hAnsi="Traditional Arabic" w:cs="Traditional Arabic"/>
          <w:rtl/>
        </w:rPr>
        <w:t>ًا</w:t>
      </w:r>
      <w:r w:rsidRPr="000B7373">
        <w:rPr>
          <w:rFonts w:ascii="Traditional Arabic" w:hAnsi="Traditional Arabic" w:cs="Traditional Arabic"/>
          <w:rtl/>
        </w:rPr>
        <w:t xml:space="preserve"> بَيْنَكُمْ</w:t>
      </w:r>
      <w:r w:rsidR="009768E3" w:rsidRPr="000B7373">
        <w:rPr>
          <w:rFonts w:ascii="Traditional Arabic" w:hAnsi="Traditional Arabic" w:cs="Traditional Arabic"/>
          <w:rtl/>
        </w:rPr>
        <w:t>} أي مفسدةً وخيانةً</w:t>
      </w:r>
      <w:r w:rsidRPr="000B7373">
        <w:rPr>
          <w:rFonts w:ascii="Traditional Arabic" w:hAnsi="Traditional Arabic" w:cs="Traditional Arabic"/>
          <w:rtl/>
        </w:rPr>
        <w:t xml:space="preserve"> </w:t>
      </w:r>
      <w:r w:rsidR="009768E3" w:rsidRPr="000B7373">
        <w:rPr>
          <w:rFonts w:ascii="Traditional Arabic" w:hAnsi="Traditional Arabic" w:cs="Traditional Arabic"/>
          <w:rtl/>
        </w:rPr>
        <w:t>{</w:t>
      </w:r>
      <w:r w:rsidRPr="000B7373">
        <w:rPr>
          <w:rFonts w:ascii="Traditional Arabic" w:hAnsi="Traditional Arabic" w:cs="Traditional Arabic"/>
          <w:rtl/>
        </w:rPr>
        <w:t>أَن تَكُونَ أُمَّةٌ</w:t>
      </w:r>
      <w:r w:rsidR="009768E3" w:rsidRPr="000B7373">
        <w:rPr>
          <w:rFonts w:ascii="Traditional Arabic" w:hAnsi="Traditional Arabic" w:cs="Traditional Arabic"/>
          <w:rtl/>
        </w:rPr>
        <w:t>} بسبب أن تكون أُمةٌ، يعني جماعةَ قريش</w:t>
      </w:r>
      <w:r w:rsidRPr="000B7373">
        <w:rPr>
          <w:rFonts w:ascii="Traditional Arabic" w:hAnsi="Traditional Arabic" w:cs="Traditional Arabic"/>
          <w:rtl/>
        </w:rPr>
        <w:t xml:space="preserve"> </w:t>
      </w:r>
      <w:r w:rsidR="009768E3" w:rsidRPr="000B7373">
        <w:rPr>
          <w:rFonts w:ascii="Traditional Arabic" w:hAnsi="Traditional Arabic" w:cs="Traditional Arabic"/>
          <w:rtl/>
        </w:rPr>
        <w:t>{</w:t>
      </w:r>
      <w:r w:rsidRPr="000B7373">
        <w:rPr>
          <w:rFonts w:ascii="Traditional Arabic" w:hAnsi="Traditional Arabic" w:cs="Traditional Arabic"/>
          <w:rtl/>
        </w:rPr>
        <w:t>هِيَ أَرْبَى</w:t>
      </w:r>
      <w:r w:rsidR="009768E3" w:rsidRPr="000B7373">
        <w:rPr>
          <w:rFonts w:ascii="Traditional Arabic" w:hAnsi="Traditional Arabic" w:cs="Traditional Arabic"/>
          <w:rtl/>
        </w:rPr>
        <w:t>} أَزيدَ عددًا وأَوفرَ مالًا</w:t>
      </w:r>
      <w:r w:rsidRPr="000B7373">
        <w:rPr>
          <w:rFonts w:ascii="Traditional Arabic" w:hAnsi="Traditional Arabic" w:cs="Traditional Arabic"/>
          <w:rtl/>
        </w:rPr>
        <w:t xml:space="preserve"> </w:t>
      </w:r>
      <w:r w:rsidR="009768E3" w:rsidRPr="000B7373">
        <w:rPr>
          <w:rFonts w:ascii="Traditional Arabic" w:hAnsi="Traditional Arabic" w:cs="Traditional Arabic"/>
          <w:rtl/>
        </w:rPr>
        <w:t>{</w:t>
      </w:r>
      <w:r w:rsidRPr="000B7373">
        <w:rPr>
          <w:rFonts w:ascii="Traditional Arabic" w:hAnsi="Traditional Arabic" w:cs="Traditional Arabic"/>
          <w:rtl/>
        </w:rPr>
        <w:t>مِنْ أُمَّةٍ</w:t>
      </w:r>
      <w:r w:rsidR="009768E3" w:rsidRPr="000B7373">
        <w:rPr>
          <w:rFonts w:ascii="Traditional Arabic" w:hAnsi="Traditional Arabic" w:cs="Traditional Arabic"/>
          <w:rtl/>
        </w:rPr>
        <w:t>} من جماعة المؤمنين</w:t>
      </w:r>
      <w:r w:rsidRPr="000B7373">
        <w:rPr>
          <w:rFonts w:ascii="Traditional Arabic" w:hAnsi="Traditional Arabic" w:cs="Traditional Arabic"/>
          <w:rtl/>
        </w:rPr>
        <w:t xml:space="preserve"> </w:t>
      </w:r>
      <w:r w:rsidR="009768E3" w:rsidRPr="000B7373">
        <w:rPr>
          <w:rFonts w:ascii="Traditional Arabic" w:hAnsi="Traditional Arabic" w:cs="Traditional Arabic"/>
          <w:rtl/>
        </w:rPr>
        <w:t>{</w:t>
      </w:r>
      <w:r w:rsidRPr="000B7373">
        <w:rPr>
          <w:rFonts w:ascii="Traditional Arabic" w:hAnsi="Traditional Arabic" w:cs="Traditional Arabic"/>
          <w:rtl/>
        </w:rPr>
        <w:t>إِنَّمَا يَبْلُوكُمُ اللَّهُ بِهِ</w:t>
      </w:r>
      <w:r w:rsidR="009768E3" w:rsidRPr="000B7373">
        <w:rPr>
          <w:rFonts w:ascii="Traditional Arabic" w:hAnsi="Traditional Arabic" w:cs="Traditional Arabic"/>
          <w:rtl/>
        </w:rPr>
        <w:t>} إنما يختبركم بكونِهم أَربَى [ليتبيَّن</w:t>
      </w:r>
      <w:r w:rsidR="009768E3" w:rsidRPr="000B7373">
        <w:rPr>
          <w:rFonts w:ascii="Traditional Arabic" w:hAnsi="Traditional Arabic" w:cs="Traditional Arabic"/>
          <w:vertAlign w:val="superscript"/>
          <w:rtl/>
        </w:rPr>
        <w:t>(</w:t>
      </w:r>
      <w:r w:rsidR="009768E3" w:rsidRPr="000B7373">
        <w:rPr>
          <w:rStyle w:val="ad"/>
          <w:rFonts w:ascii="Traditional Arabic" w:hAnsi="Traditional Arabic" w:cs="Traditional Arabic"/>
          <w:rtl/>
        </w:rPr>
        <w:footnoteReference w:id="935"/>
      </w:r>
      <w:r w:rsidR="009768E3" w:rsidRPr="000B7373">
        <w:rPr>
          <w:rFonts w:ascii="Traditional Arabic" w:hAnsi="Traditional Arabic" w:cs="Traditional Arabic"/>
          <w:vertAlign w:val="superscript"/>
          <w:rtl/>
        </w:rPr>
        <w:t>)</w:t>
      </w:r>
      <w:r w:rsidR="009768E3" w:rsidRPr="000B7373">
        <w:rPr>
          <w:rFonts w:ascii="Traditional Arabic" w:hAnsi="Traditional Arabic" w:cs="Traditional Arabic"/>
          <w:rtl/>
        </w:rPr>
        <w:t>] أتتمسكون بحبل الوفاء بعهد الله وما وَكَّدتُم من أَيمان البيعةِ لرسول الله ﷺ أم تغترُّون بكثرة قريش وثروتهم وقِلَّة المؤمنين وفقرهم</w:t>
      </w:r>
      <w:r w:rsidRPr="000B7373">
        <w:rPr>
          <w:rFonts w:ascii="Traditional Arabic" w:hAnsi="Traditional Arabic" w:cs="Traditional Arabic"/>
          <w:rtl/>
        </w:rPr>
        <w:t xml:space="preserve"> </w:t>
      </w:r>
      <w:r w:rsidR="009768E3" w:rsidRPr="000B7373">
        <w:rPr>
          <w:rFonts w:ascii="Traditional Arabic" w:hAnsi="Traditional Arabic" w:cs="Traditional Arabic"/>
          <w:rtl/>
        </w:rPr>
        <w:t>{</w:t>
      </w:r>
      <w:r w:rsidRPr="000B7373">
        <w:rPr>
          <w:rFonts w:ascii="Traditional Arabic" w:hAnsi="Traditional Arabic" w:cs="Traditional Arabic"/>
          <w:rtl/>
        </w:rPr>
        <w:t>وَلَيُبَيِّنَنَّ لَكُمْ يَوْمَ الْقِيَامَةِ مَا كُنتُمْ فِيهِ تَخْتَلِفُونَ}</w:t>
      </w:r>
      <w:r w:rsidR="009768E3" w:rsidRPr="000B7373">
        <w:rPr>
          <w:rFonts w:ascii="Traditional Arabic" w:hAnsi="Traditional Arabic" w:cs="Traditional Arabic"/>
          <w:rtl/>
        </w:rPr>
        <w:t xml:space="preserve"> إذا جازاكم على أَعمالكم بالثواب والعقاب، وفيه تحذير من مخالفة ملَّة الإسلام.</w:t>
      </w:r>
    </w:p>
    <w:p w14:paraId="66D43424" w14:textId="39C718B5" w:rsidR="00BC3A5A" w:rsidRPr="000B7373" w:rsidRDefault="00BC3A5A" w:rsidP="00BC3A5A">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{وَلَوْ شَاء اللَّهُ لَجَعَلَكُمْ أُمَّةً وَاحِدَةً</w:t>
      </w:r>
      <w:r w:rsidR="009768E3" w:rsidRPr="000B7373">
        <w:rPr>
          <w:rFonts w:ascii="Traditional Arabic" w:hAnsi="Traditional Arabic" w:cs="Traditional Arabic"/>
          <w:rtl/>
        </w:rPr>
        <w:t>} حَنيفةً مسلمة</w:t>
      </w:r>
      <w:r w:rsidRPr="000B7373">
        <w:rPr>
          <w:rFonts w:ascii="Traditional Arabic" w:hAnsi="Traditional Arabic" w:cs="Traditional Arabic"/>
          <w:rtl/>
        </w:rPr>
        <w:t xml:space="preserve"> </w:t>
      </w:r>
      <w:r w:rsidR="009768E3" w:rsidRPr="000B7373">
        <w:rPr>
          <w:rFonts w:ascii="Traditional Arabic" w:hAnsi="Traditional Arabic" w:cs="Traditional Arabic"/>
          <w:rtl/>
        </w:rPr>
        <w:t>{</w:t>
      </w:r>
      <w:r w:rsidRPr="000B7373">
        <w:rPr>
          <w:rFonts w:ascii="Traditional Arabic" w:hAnsi="Traditional Arabic" w:cs="Traditional Arabic"/>
          <w:rtl/>
        </w:rPr>
        <w:t>وَلَكِن يُضِلُّ مَن يَشَاء</w:t>
      </w:r>
      <w:r w:rsidR="009768E3" w:rsidRPr="000B7373">
        <w:rPr>
          <w:rFonts w:ascii="Traditional Arabic" w:hAnsi="Traditional Arabic" w:cs="Traditional Arabic"/>
          <w:rtl/>
        </w:rPr>
        <w:t>ُ} مَن عَلِمَ منه اختيار الضلالة [وشاء له الضلالة فخَذَلَه ولم يوفِّقْه للإيمان]</w:t>
      </w:r>
      <w:r w:rsidRPr="000B7373">
        <w:rPr>
          <w:rFonts w:ascii="Traditional Arabic" w:hAnsi="Traditional Arabic" w:cs="Traditional Arabic"/>
          <w:rtl/>
        </w:rPr>
        <w:t xml:space="preserve"> </w:t>
      </w:r>
      <w:r w:rsidR="009768E3" w:rsidRPr="000B7373">
        <w:rPr>
          <w:rFonts w:ascii="Traditional Arabic" w:hAnsi="Traditional Arabic" w:cs="Traditional Arabic"/>
          <w:rtl/>
        </w:rPr>
        <w:t>{</w:t>
      </w:r>
      <w:r w:rsidRPr="000B7373">
        <w:rPr>
          <w:rFonts w:ascii="Traditional Arabic" w:hAnsi="Traditional Arabic" w:cs="Traditional Arabic"/>
          <w:rtl/>
        </w:rPr>
        <w:t>وَيَهْدِي مَن يَشَاء</w:t>
      </w:r>
      <w:r w:rsidR="009768E3" w:rsidRPr="000B7373">
        <w:rPr>
          <w:rFonts w:ascii="Traditional Arabic" w:hAnsi="Traditional Arabic" w:cs="Traditional Arabic"/>
          <w:rtl/>
        </w:rPr>
        <w:t>ُ} مَن عَلِمَ منه اختيار الهداية [وشاء له ذلك فوفقه للإيمان]</w:t>
      </w:r>
      <w:r w:rsidRPr="000B7373">
        <w:rPr>
          <w:rFonts w:ascii="Traditional Arabic" w:hAnsi="Traditional Arabic" w:cs="Traditional Arabic"/>
          <w:rtl/>
        </w:rPr>
        <w:t xml:space="preserve"> </w:t>
      </w:r>
      <w:r w:rsidR="009768E3" w:rsidRPr="000B7373">
        <w:rPr>
          <w:rFonts w:ascii="Traditional Arabic" w:hAnsi="Traditional Arabic" w:cs="Traditional Arabic"/>
          <w:rtl/>
        </w:rPr>
        <w:t>{</w:t>
      </w:r>
      <w:r w:rsidRPr="000B7373">
        <w:rPr>
          <w:rFonts w:ascii="Traditional Arabic" w:hAnsi="Traditional Arabic" w:cs="Traditional Arabic"/>
          <w:rtl/>
        </w:rPr>
        <w:t>وَلَتُسْأَلُنَّ عَمَّا كُنتُمْ تَعْمَلُونَ}</w:t>
      </w:r>
      <w:r w:rsidR="009768E3" w:rsidRPr="000B7373">
        <w:rPr>
          <w:rFonts w:ascii="Traditional Arabic" w:hAnsi="Traditional Arabic" w:cs="Traditional Arabic"/>
          <w:rtl/>
        </w:rPr>
        <w:t xml:space="preserve"> يومَ القيامة فتُجزَون به.</w:t>
      </w:r>
    </w:p>
    <w:p w14:paraId="75E12D67" w14:textId="5A7628F3" w:rsidR="00BC3A5A" w:rsidRPr="000B7373" w:rsidRDefault="00BC3A5A" w:rsidP="00BC3A5A">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{وَلاَ تَتَّخِذُواْ أَيْمَانَكُمْ دَخَل</w:t>
      </w:r>
      <w:r w:rsidR="001C4A34" w:rsidRPr="000B7373">
        <w:rPr>
          <w:rFonts w:ascii="Traditional Arabic" w:hAnsi="Traditional Arabic" w:cs="Traditional Arabic"/>
          <w:rtl/>
        </w:rPr>
        <w:t>ًا</w:t>
      </w:r>
      <w:r w:rsidRPr="000B7373">
        <w:rPr>
          <w:rFonts w:ascii="Traditional Arabic" w:hAnsi="Traditional Arabic" w:cs="Traditional Arabic"/>
          <w:rtl/>
        </w:rPr>
        <w:t xml:space="preserve"> بَيْنَكُمْ</w:t>
      </w:r>
      <w:r w:rsidR="009768E3" w:rsidRPr="000B7373">
        <w:rPr>
          <w:rFonts w:ascii="Traditional Arabic" w:hAnsi="Traditional Arabic" w:cs="Traditional Arabic"/>
          <w:rtl/>
        </w:rPr>
        <w:t xml:space="preserve">} كرَّرَ النهيَ عن اتخاذ </w:t>
      </w:r>
      <w:r w:rsidR="00E01CAE" w:rsidRPr="000B7373">
        <w:rPr>
          <w:rFonts w:ascii="Traditional Arabic" w:hAnsi="Traditional Arabic" w:cs="Traditional Arabic"/>
          <w:rtl/>
        </w:rPr>
        <w:t>الأيمان دَخَلًا بينهم تأكيدًا عليهم وإظهارًا لعِظَمِه</w:t>
      </w:r>
      <w:r w:rsidRPr="000B7373">
        <w:rPr>
          <w:rFonts w:ascii="Traditional Arabic" w:hAnsi="Traditional Arabic" w:cs="Traditional Arabic"/>
          <w:rtl/>
        </w:rPr>
        <w:t xml:space="preserve"> </w:t>
      </w:r>
      <w:r w:rsidR="00E01CAE" w:rsidRPr="000B7373">
        <w:rPr>
          <w:rFonts w:ascii="Traditional Arabic" w:hAnsi="Traditional Arabic" w:cs="Traditional Arabic"/>
          <w:rtl/>
        </w:rPr>
        <w:t>{</w:t>
      </w:r>
      <w:r w:rsidRPr="000B7373">
        <w:rPr>
          <w:rFonts w:ascii="Traditional Arabic" w:hAnsi="Traditional Arabic" w:cs="Traditional Arabic"/>
          <w:rtl/>
        </w:rPr>
        <w:t>فَتَزِلَّ قَدَمٌ بَعْدَ ثُبُوتِهَا</w:t>
      </w:r>
      <w:r w:rsidR="00E01CAE" w:rsidRPr="000B7373">
        <w:rPr>
          <w:rFonts w:ascii="Traditional Arabic" w:hAnsi="Traditional Arabic" w:cs="Traditional Arabic"/>
          <w:rtl/>
        </w:rPr>
        <w:t>} فتزِلَّ أقدامُكم عن محجَّة الإسلام بعد ثبوتها عليها</w:t>
      </w:r>
      <w:r w:rsidRPr="000B7373">
        <w:rPr>
          <w:rFonts w:ascii="Traditional Arabic" w:hAnsi="Traditional Arabic" w:cs="Traditional Arabic"/>
          <w:rtl/>
        </w:rPr>
        <w:t xml:space="preserve"> </w:t>
      </w:r>
      <w:r w:rsidR="00E01CAE" w:rsidRPr="000B7373">
        <w:rPr>
          <w:rFonts w:ascii="Traditional Arabic" w:hAnsi="Traditional Arabic" w:cs="Traditional Arabic"/>
          <w:rtl/>
        </w:rPr>
        <w:t>{</w:t>
      </w:r>
      <w:r w:rsidRPr="000B7373">
        <w:rPr>
          <w:rFonts w:ascii="Traditional Arabic" w:hAnsi="Traditional Arabic" w:cs="Traditional Arabic"/>
          <w:rtl/>
        </w:rPr>
        <w:t>وَتَذُوقُواْ السُّوءَ</w:t>
      </w:r>
      <w:r w:rsidR="00E01CAE" w:rsidRPr="000B7373">
        <w:rPr>
          <w:rFonts w:ascii="Traditional Arabic" w:hAnsi="Traditional Arabic" w:cs="Traditional Arabic"/>
          <w:rtl/>
        </w:rPr>
        <w:t>} في الدنيا</w:t>
      </w:r>
      <w:r w:rsidRPr="000B7373">
        <w:rPr>
          <w:rFonts w:ascii="Traditional Arabic" w:hAnsi="Traditional Arabic" w:cs="Traditional Arabic"/>
          <w:rtl/>
        </w:rPr>
        <w:t xml:space="preserve"> </w:t>
      </w:r>
      <w:r w:rsidR="00E01CAE" w:rsidRPr="000B7373">
        <w:rPr>
          <w:rFonts w:ascii="Traditional Arabic" w:hAnsi="Traditional Arabic" w:cs="Traditional Arabic"/>
          <w:rtl/>
        </w:rPr>
        <w:t>{</w:t>
      </w:r>
      <w:r w:rsidRPr="000B7373">
        <w:rPr>
          <w:rFonts w:ascii="Traditional Arabic" w:hAnsi="Traditional Arabic" w:cs="Traditional Arabic"/>
          <w:rtl/>
        </w:rPr>
        <w:t>بِمَا صَدَدتُّمْ</w:t>
      </w:r>
      <w:r w:rsidR="00E01CAE" w:rsidRPr="000B7373">
        <w:rPr>
          <w:rFonts w:ascii="Traditional Arabic" w:hAnsi="Traditional Arabic" w:cs="Traditional Arabic"/>
          <w:rtl/>
        </w:rPr>
        <w:t>} بصدودكم</w:t>
      </w:r>
      <w:r w:rsidRPr="000B7373">
        <w:rPr>
          <w:rFonts w:ascii="Traditional Arabic" w:hAnsi="Traditional Arabic" w:cs="Traditional Arabic"/>
          <w:rtl/>
        </w:rPr>
        <w:t xml:space="preserve"> </w:t>
      </w:r>
      <w:r w:rsidR="00E01CAE" w:rsidRPr="000B7373">
        <w:rPr>
          <w:rFonts w:ascii="Traditional Arabic" w:hAnsi="Traditional Arabic" w:cs="Traditional Arabic"/>
          <w:rtl/>
        </w:rPr>
        <w:t>{</w:t>
      </w:r>
      <w:r w:rsidRPr="000B7373">
        <w:rPr>
          <w:rFonts w:ascii="Traditional Arabic" w:hAnsi="Traditional Arabic" w:cs="Traditional Arabic"/>
          <w:rtl/>
        </w:rPr>
        <w:t>عَن سَبِيلِ اللَّهِ</w:t>
      </w:r>
      <w:r w:rsidR="00E01CAE" w:rsidRPr="000B7373">
        <w:rPr>
          <w:rFonts w:ascii="Traditional Arabic" w:hAnsi="Traditional Arabic" w:cs="Traditional Arabic"/>
          <w:rtl/>
        </w:rPr>
        <w:t>} وخروجكم عن الدين {</w:t>
      </w:r>
      <w:r w:rsidRPr="000B7373">
        <w:rPr>
          <w:rFonts w:ascii="Traditional Arabic" w:hAnsi="Traditional Arabic" w:cs="Traditional Arabic"/>
          <w:rtl/>
        </w:rPr>
        <w:t>وَلَكُمْ عَذَابٌ عَظِيمٌ}</w:t>
      </w:r>
      <w:r w:rsidR="00E01CAE" w:rsidRPr="000B7373">
        <w:rPr>
          <w:rFonts w:ascii="Traditional Arabic" w:hAnsi="Traditional Arabic" w:cs="Traditional Arabic"/>
          <w:rtl/>
        </w:rPr>
        <w:t xml:space="preserve"> في الآخرة.</w:t>
      </w:r>
    </w:p>
    <w:p w14:paraId="5A97D0F0" w14:textId="686A74E7" w:rsidR="00BC3A5A" w:rsidRPr="000B7373" w:rsidRDefault="00BC3A5A" w:rsidP="00BC3A5A">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{وَلاَ تَشْتَرُواْ</w:t>
      </w:r>
      <w:r w:rsidR="00E01CAE" w:rsidRPr="000B7373">
        <w:rPr>
          <w:rFonts w:ascii="Traditional Arabic" w:hAnsi="Traditional Arabic" w:cs="Traditional Arabic"/>
          <w:rtl/>
        </w:rPr>
        <w:t>} ولا تستبدِلوا</w:t>
      </w:r>
      <w:r w:rsidRPr="000B7373">
        <w:rPr>
          <w:rFonts w:ascii="Traditional Arabic" w:hAnsi="Traditional Arabic" w:cs="Traditional Arabic"/>
          <w:rtl/>
        </w:rPr>
        <w:t xml:space="preserve"> </w:t>
      </w:r>
      <w:r w:rsidR="00E01CAE" w:rsidRPr="000B7373">
        <w:rPr>
          <w:rFonts w:ascii="Traditional Arabic" w:hAnsi="Traditional Arabic" w:cs="Traditional Arabic"/>
          <w:rtl/>
        </w:rPr>
        <w:t>{</w:t>
      </w:r>
      <w:r w:rsidRPr="000B7373">
        <w:rPr>
          <w:rFonts w:ascii="Traditional Arabic" w:hAnsi="Traditional Arabic" w:cs="Traditional Arabic"/>
          <w:rtl/>
        </w:rPr>
        <w:t>بِعَهْدِ اللَّهِ</w:t>
      </w:r>
      <w:r w:rsidR="00E01CAE" w:rsidRPr="000B7373">
        <w:rPr>
          <w:rFonts w:ascii="Traditional Arabic" w:hAnsi="Traditional Arabic" w:cs="Traditional Arabic"/>
          <w:rtl/>
        </w:rPr>
        <w:t>} وبيعةِ رسول الله ﷺ</w:t>
      </w:r>
      <w:r w:rsidRPr="000B7373">
        <w:rPr>
          <w:rFonts w:ascii="Traditional Arabic" w:hAnsi="Traditional Arabic" w:cs="Traditional Arabic"/>
          <w:rtl/>
        </w:rPr>
        <w:t xml:space="preserve"> </w:t>
      </w:r>
      <w:r w:rsidR="00E01CAE" w:rsidRPr="000B7373">
        <w:rPr>
          <w:rFonts w:ascii="Traditional Arabic" w:hAnsi="Traditional Arabic" w:cs="Traditional Arabic"/>
          <w:rtl/>
        </w:rPr>
        <w:t>{</w:t>
      </w:r>
      <w:r w:rsidRPr="000B7373">
        <w:rPr>
          <w:rFonts w:ascii="Traditional Arabic" w:hAnsi="Traditional Arabic" w:cs="Traditional Arabic"/>
          <w:rtl/>
        </w:rPr>
        <w:t>ثَمَنًا قَلِيل</w:t>
      </w:r>
      <w:r w:rsidR="001C4A34" w:rsidRPr="000B7373">
        <w:rPr>
          <w:rFonts w:ascii="Traditional Arabic" w:hAnsi="Traditional Arabic" w:cs="Traditional Arabic"/>
          <w:rtl/>
        </w:rPr>
        <w:t>ًا</w:t>
      </w:r>
      <w:r w:rsidR="00E01CAE" w:rsidRPr="000B7373">
        <w:rPr>
          <w:rFonts w:ascii="Traditional Arabic" w:hAnsi="Traditional Arabic" w:cs="Traditional Arabic"/>
          <w:rtl/>
        </w:rPr>
        <w:t>} عَرَضًا من الدنيا يسيرا، [كان قومٌ] ممَّن أسلمَ بمكة زَيَّنَ لهم الشيطانُ لجَزَعهم مما رأَوا من غلبة قريش واستضعافِهم المسلمينَ، ولِمَا كانوا يعِدُونهم إن رجعوا من المواعيد أَنْ يَنقُضوا ما بايعوا عليه رسولَ الله ﷺ فثبَّتهم الله {</w:t>
      </w:r>
      <w:r w:rsidRPr="000B7373">
        <w:rPr>
          <w:rFonts w:ascii="Traditional Arabic" w:hAnsi="Traditional Arabic" w:cs="Traditional Arabic"/>
          <w:rtl/>
        </w:rPr>
        <w:t>إِنَّمَا عِندَ اللَّهِ</w:t>
      </w:r>
      <w:r w:rsidR="00E01CAE" w:rsidRPr="000B7373">
        <w:rPr>
          <w:rFonts w:ascii="Traditional Arabic" w:hAnsi="Traditional Arabic" w:cs="Traditional Arabic"/>
          <w:rtl/>
        </w:rPr>
        <w:t>} إنَّ ما عند الله من ثواب الآخرة</w:t>
      </w:r>
      <w:r w:rsidRPr="000B7373">
        <w:rPr>
          <w:rFonts w:ascii="Traditional Arabic" w:hAnsi="Traditional Arabic" w:cs="Traditional Arabic"/>
          <w:rtl/>
        </w:rPr>
        <w:t xml:space="preserve"> </w:t>
      </w:r>
      <w:r w:rsidR="00E01CAE" w:rsidRPr="000B7373">
        <w:rPr>
          <w:rFonts w:ascii="Traditional Arabic" w:hAnsi="Traditional Arabic" w:cs="Traditional Arabic"/>
          <w:rtl/>
        </w:rPr>
        <w:t>{</w:t>
      </w:r>
      <w:r w:rsidRPr="000B7373">
        <w:rPr>
          <w:rFonts w:ascii="Traditional Arabic" w:hAnsi="Traditional Arabic" w:cs="Traditional Arabic"/>
          <w:rtl/>
        </w:rPr>
        <w:t>هُوَ خَيْرٌ لَّكُمْ إِن كُنتُمْ تَعْلَمُونَ}</w:t>
      </w:r>
      <w:r w:rsidR="00E01CAE" w:rsidRPr="000B7373">
        <w:rPr>
          <w:rFonts w:ascii="Traditional Arabic" w:hAnsi="Traditional Arabic" w:cs="Traditional Arabic"/>
          <w:rtl/>
        </w:rPr>
        <w:t xml:space="preserve"> [إن كنتم من أهل العلم والتمييز].</w:t>
      </w:r>
    </w:p>
    <w:p w14:paraId="0D375F3B" w14:textId="6870D3D6" w:rsidR="00BC3A5A" w:rsidRPr="000B7373" w:rsidRDefault="00BC3A5A" w:rsidP="00BC3A5A">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{مَا عِندَكُمْ</w:t>
      </w:r>
      <w:r w:rsidR="00E01CAE" w:rsidRPr="000B7373">
        <w:rPr>
          <w:rFonts w:ascii="Traditional Arabic" w:hAnsi="Traditional Arabic" w:cs="Traditional Arabic"/>
          <w:rtl/>
        </w:rPr>
        <w:t>} من أعراض الدنيا</w:t>
      </w:r>
      <w:r w:rsidRPr="000B7373">
        <w:rPr>
          <w:rFonts w:ascii="Traditional Arabic" w:hAnsi="Traditional Arabic" w:cs="Traditional Arabic"/>
          <w:rtl/>
        </w:rPr>
        <w:t xml:space="preserve"> </w:t>
      </w:r>
      <w:r w:rsidR="00E01CAE" w:rsidRPr="000B7373">
        <w:rPr>
          <w:rFonts w:ascii="Traditional Arabic" w:hAnsi="Traditional Arabic" w:cs="Traditional Arabic"/>
          <w:rtl/>
        </w:rPr>
        <w:t>{</w:t>
      </w:r>
      <w:r w:rsidRPr="000B7373">
        <w:rPr>
          <w:rFonts w:ascii="Traditional Arabic" w:hAnsi="Traditional Arabic" w:cs="Traditional Arabic"/>
          <w:rtl/>
        </w:rPr>
        <w:t>يَنفَدُ وَمَا عِندَ اللَّهِ</w:t>
      </w:r>
      <w:r w:rsidR="00E01CAE" w:rsidRPr="000B7373">
        <w:rPr>
          <w:rFonts w:ascii="Traditional Arabic" w:hAnsi="Traditional Arabic" w:cs="Traditional Arabic"/>
          <w:rtl/>
        </w:rPr>
        <w:t>} من خزائن رحمته</w:t>
      </w:r>
      <w:r w:rsidRPr="000B7373">
        <w:rPr>
          <w:rFonts w:ascii="Traditional Arabic" w:hAnsi="Traditional Arabic" w:cs="Traditional Arabic"/>
          <w:rtl/>
        </w:rPr>
        <w:t xml:space="preserve"> </w:t>
      </w:r>
      <w:r w:rsidR="00E01CAE" w:rsidRPr="000B7373">
        <w:rPr>
          <w:rFonts w:ascii="Traditional Arabic" w:hAnsi="Traditional Arabic" w:cs="Traditional Arabic"/>
          <w:rtl/>
        </w:rPr>
        <w:t>{</w:t>
      </w:r>
      <w:r w:rsidRPr="000B7373">
        <w:rPr>
          <w:rFonts w:ascii="Traditional Arabic" w:hAnsi="Traditional Arabic" w:cs="Traditional Arabic"/>
          <w:rtl/>
        </w:rPr>
        <w:t>بَاقٍ</w:t>
      </w:r>
      <w:r w:rsidR="00E01CAE" w:rsidRPr="000B7373">
        <w:rPr>
          <w:rFonts w:ascii="Traditional Arabic" w:hAnsi="Traditional Arabic" w:cs="Traditional Arabic"/>
          <w:rtl/>
        </w:rPr>
        <w:t>} لا ينفَدُ</w:t>
      </w:r>
      <w:r w:rsidRPr="000B7373">
        <w:rPr>
          <w:rFonts w:ascii="Traditional Arabic" w:hAnsi="Traditional Arabic" w:cs="Traditional Arabic"/>
          <w:rtl/>
        </w:rPr>
        <w:t xml:space="preserve"> </w:t>
      </w:r>
      <w:r w:rsidR="00E01CAE" w:rsidRPr="000B7373">
        <w:rPr>
          <w:rFonts w:ascii="Traditional Arabic" w:hAnsi="Traditional Arabic" w:cs="Traditional Arabic"/>
          <w:rtl/>
        </w:rPr>
        <w:t>{</w:t>
      </w:r>
      <w:r w:rsidRPr="000B7373">
        <w:rPr>
          <w:rFonts w:ascii="Traditional Arabic" w:hAnsi="Traditional Arabic" w:cs="Traditional Arabic"/>
          <w:rtl/>
        </w:rPr>
        <w:t>وَلَنَجْزِيَنَّ الَّذِينَ صَبَرُواْ</w:t>
      </w:r>
      <w:r w:rsidR="00E01CAE" w:rsidRPr="000B7373">
        <w:rPr>
          <w:rFonts w:ascii="Traditional Arabic" w:hAnsi="Traditional Arabic" w:cs="Traditional Arabic"/>
          <w:rtl/>
        </w:rPr>
        <w:t>} على أذى المشركين ومَشاقِّ الإسلام</w:t>
      </w:r>
      <w:r w:rsidRPr="000B7373">
        <w:rPr>
          <w:rFonts w:ascii="Traditional Arabic" w:hAnsi="Traditional Arabic" w:cs="Traditional Arabic"/>
          <w:rtl/>
        </w:rPr>
        <w:t xml:space="preserve"> </w:t>
      </w:r>
      <w:r w:rsidR="00E01CAE" w:rsidRPr="000B7373">
        <w:rPr>
          <w:rFonts w:ascii="Traditional Arabic" w:hAnsi="Traditional Arabic" w:cs="Traditional Arabic"/>
          <w:rtl/>
        </w:rPr>
        <w:t>{</w:t>
      </w:r>
      <w:r w:rsidRPr="000B7373">
        <w:rPr>
          <w:rFonts w:ascii="Traditional Arabic" w:hAnsi="Traditional Arabic" w:cs="Traditional Arabic"/>
          <w:rtl/>
        </w:rPr>
        <w:t>أَجْرَهُم بِأَحْسَنِ مَا كَانُواْ يَعْمَلُونَ}</w:t>
      </w:r>
      <w:r w:rsidR="00E01CAE" w:rsidRPr="000B7373">
        <w:rPr>
          <w:rFonts w:ascii="Traditional Arabic" w:hAnsi="Traditional Arabic" w:cs="Traditional Arabic"/>
          <w:rtl/>
        </w:rPr>
        <w:t xml:space="preserve"> [بجزاء أحسنَ من أعمالهم].</w:t>
      </w:r>
    </w:p>
    <w:p w14:paraId="204D1E52" w14:textId="5C8CF473" w:rsidR="00BC3A5A" w:rsidRPr="000B7373" w:rsidRDefault="00BC3A5A" w:rsidP="00BC3A5A">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{مَنْ عَمِلَ صَالِحًا مِّن ذَكَرٍ أَوْ أُنثَى وَهُوَ مُؤْمِنٌ</w:t>
      </w:r>
      <w:r w:rsidR="00E01CAE" w:rsidRPr="000B7373">
        <w:rPr>
          <w:rFonts w:ascii="Traditional Arabic" w:hAnsi="Traditional Arabic" w:cs="Traditional Arabic"/>
          <w:rtl/>
        </w:rPr>
        <w:t>} شَرَطَ الإيمانَ لأنَّ أعمالَ الكفار غيرُ مُعْتَدٍّ بها، وهو يدل على أنَّ العملَ ليس من الإيمان</w:t>
      </w:r>
      <w:r w:rsidRPr="000B7373">
        <w:rPr>
          <w:rFonts w:ascii="Traditional Arabic" w:hAnsi="Traditional Arabic" w:cs="Traditional Arabic"/>
          <w:rtl/>
        </w:rPr>
        <w:t xml:space="preserve"> </w:t>
      </w:r>
      <w:r w:rsidR="00E01CAE" w:rsidRPr="000B7373">
        <w:rPr>
          <w:rFonts w:ascii="Traditional Arabic" w:hAnsi="Traditional Arabic" w:cs="Traditional Arabic"/>
          <w:rtl/>
        </w:rPr>
        <w:t>{</w:t>
      </w:r>
      <w:r w:rsidRPr="000B7373">
        <w:rPr>
          <w:rFonts w:ascii="Traditional Arabic" w:hAnsi="Traditional Arabic" w:cs="Traditional Arabic"/>
          <w:rtl/>
        </w:rPr>
        <w:t>فَلَنُحْيِيَنَّهُ حَيَاةً طَيِّبَةً</w:t>
      </w:r>
      <w:r w:rsidR="00E01CAE" w:rsidRPr="000B7373">
        <w:rPr>
          <w:rFonts w:ascii="Traditional Arabic" w:hAnsi="Traditional Arabic" w:cs="Traditional Arabic"/>
          <w:rtl/>
        </w:rPr>
        <w:t>} في الدنيا لقوله:</w:t>
      </w:r>
      <w:r w:rsidRPr="000B7373">
        <w:rPr>
          <w:rFonts w:ascii="Traditional Arabic" w:hAnsi="Traditional Arabic" w:cs="Traditional Arabic"/>
          <w:rtl/>
        </w:rPr>
        <w:t xml:space="preserve"> </w:t>
      </w:r>
      <w:r w:rsidR="00E01CAE" w:rsidRPr="000B7373">
        <w:rPr>
          <w:rFonts w:ascii="Traditional Arabic" w:hAnsi="Traditional Arabic" w:cs="Traditional Arabic"/>
          <w:rtl/>
        </w:rPr>
        <w:t>{</w:t>
      </w:r>
      <w:r w:rsidRPr="000B7373">
        <w:rPr>
          <w:rFonts w:ascii="Traditional Arabic" w:hAnsi="Traditional Arabic" w:cs="Traditional Arabic"/>
          <w:rtl/>
        </w:rPr>
        <w:t>وَلَنَجْزِيَنَّهُمْ أَجْرَهُم بِأَحْسَنِ مَا كَانُواْ يَعْمَلُونَ}</w:t>
      </w:r>
      <w:r w:rsidR="00E01CAE" w:rsidRPr="000B7373">
        <w:rPr>
          <w:rFonts w:ascii="Traditional Arabic" w:hAnsi="Traditional Arabic" w:cs="Traditional Arabic"/>
          <w:rtl/>
        </w:rPr>
        <w:t xml:space="preserve"> وَعَدَهُ اللهُ ثوابَ الدنيا والآخرة، وذلك أنَّ المؤمن مع العمل الصالح موسِرًا كان أو مُعسرًا يعيش عَيْشًا طيبًا، إن كان موسرًا فظاهرٌ، وإن كان معسرًا فمَعَهُ ما يُطَيِّبُ عيشَه وهو القناعةُ والرضا بقِسمة الله تعالى، وأما الفاجر فأَمره بالعكس، إن كان معسرًا فظاهر، وإن كان موسرًا فالحِرْصُ لا يَدَعُه أن يتهنَّأَ بعيشه.</w:t>
      </w:r>
    </w:p>
    <w:p w14:paraId="4990F8FE" w14:textId="4E81DD12" w:rsidR="00BC3A5A" w:rsidRPr="000B7373" w:rsidRDefault="00BC3A5A" w:rsidP="00BC3A5A">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{فَإِذَا قَرَأْتَ الْقُرْ</w:t>
      </w:r>
      <w:r w:rsidR="00E01CAE" w:rsidRPr="000B7373">
        <w:rPr>
          <w:rFonts w:ascii="Traditional Arabic" w:hAnsi="Traditional Arabic" w:cs="Traditional Arabic"/>
          <w:rtl/>
        </w:rPr>
        <w:t>ءَا</w:t>
      </w:r>
      <w:r w:rsidRPr="000B7373">
        <w:rPr>
          <w:rFonts w:ascii="Traditional Arabic" w:hAnsi="Traditional Arabic" w:cs="Traditional Arabic"/>
          <w:rtl/>
        </w:rPr>
        <w:t>نَ</w:t>
      </w:r>
      <w:r w:rsidR="00E01CAE" w:rsidRPr="000B7373">
        <w:rPr>
          <w:rFonts w:ascii="Traditional Arabic" w:hAnsi="Traditional Arabic" w:cs="Traditional Arabic"/>
          <w:rtl/>
        </w:rPr>
        <w:t>} فإذا أردتَ قراءةَ القرءان</w:t>
      </w:r>
      <w:r w:rsidRPr="000B7373">
        <w:rPr>
          <w:rFonts w:ascii="Traditional Arabic" w:hAnsi="Traditional Arabic" w:cs="Traditional Arabic"/>
          <w:rtl/>
        </w:rPr>
        <w:t xml:space="preserve"> </w:t>
      </w:r>
      <w:r w:rsidR="00E01CAE" w:rsidRPr="000B7373">
        <w:rPr>
          <w:rFonts w:ascii="Traditional Arabic" w:hAnsi="Traditional Arabic" w:cs="Traditional Arabic"/>
          <w:rtl/>
        </w:rPr>
        <w:t>{</w:t>
      </w:r>
      <w:r w:rsidRPr="000B7373">
        <w:rPr>
          <w:rFonts w:ascii="Traditional Arabic" w:hAnsi="Traditional Arabic" w:cs="Traditional Arabic"/>
          <w:rtl/>
        </w:rPr>
        <w:t>فَاسْتَعِذْ بِاللَّهِ مِنَ الشَّيْطَانِ</w:t>
      </w:r>
      <w:r w:rsidR="00E01CAE" w:rsidRPr="000B7373">
        <w:rPr>
          <w:rFonts w:ascii="Traditional Arabic" w:hAnsi="Traditional Arabic" w:cs="Traditional Arabic"/>
          <w:rtl/>
        </w:rPr>
        <w:t>} يعني إبليسَ</w:t>
      </w:r>
      <w:r w:rsidRPr="000B7373">
        <w:rPr>
          <w:rFonts w:ascii="Traditional Arabic" w:hAnsi="Traditional Arabic" w:cs="Traditional Arabic"/>
          <w:rtl/>
        </w:rPr>
        <w:t xml:space="preserve"> </w:t>
      </w:r>
      <w:r w:rsidR="00E01CAE" w:rsidRPr="000B7373">
        <w:rPr>
          <w:rFonts w:ascii="Traditional Arabic" w:hAnsi="Traditional Arabic" w:cs="Traditional Arabic"/>
          <w:rtl/>
        </w:rPr>
        <w:t>{</w:t>
      </w:r>
      <w:r w:rsidRPr="000B7373">
        <w:rPr>
          <w:rFonts w:ascii="Traditional Arabic" w:hAnsi="Traditional Arabic" w:cs="Traditional Arabic"/>
          <w:rtl/>
        </w:rPr>
        <w:t>الرَّجِيمِ}</w:t>
      </w:r>
      <w:r w:rsidR="00E01CAE" w:rsidRPr="000B7373">
        <w:rPr>
          <w:rFonts w:ascii="Traditional Arabic" w:hAnsi="Traditional Arabic" w:cs="Traditional Arabic"/>
          <w:rtl/>
        </w:rPr>
        <w:t xml:space="preserve"> المطرودِ الملعون.</w:t>
      </w:r>
    </w:p>
    <w:p w14:paraId="59AD13DF" w14:textId="65C8AAFD" w:rsidR="00BC3A5A" w:rsidRPr="000B7373" w:rsidRDefault="00BC3A5A" w:rsidP="00BC3A5A">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{إِنَّهُ لَيْسَ لَهُ</w:t>
      </w:r>
      <w:r w:rsidR="00A75CFA" w:rsidRPr="000B7373">
        <w:rPr>
          <w:rFonts w:ascii="Traditional Arabic" w:hAnsi="Traditional Arabic" w:cs="Traditional Arabic"/>
          <w:rtl/>
        </w:rPr>
        <w:t>} لإبليسَ</w:t>
      </w:r>
      <w:r w:rsidRPr="000B7373">
        <w:rPr>
          <w:rFonts w:ascii="Traditional Arabic" w:hAnsi="Traditional Arabic" w:cs="Traditional Arabic"/>
          <w:rtl/>
        </w:rPr>
        <w:t xml:space="preserve"> </w:t>
      </w:r>
      <w:r w:rsidR="00A75CFA" w:rsidRPr="000B7373">
        <w:rPr>
          <w:rFonts w:ascii="Traditional Arabic" w:hAnsi="Traditional Arabic" w:cs="Traditional Arabic"/>
          <w:rtl/>
        </w:rPr>
        <w:t>{</w:t>
      </w:r>
      <w:r w:rsidRPr="000B7373">
        <w:rPr>
          <w:rFonts w:ascii="Traditional Arabic" w:hAnsi="Traditional Arabic" w:cs="Traditional Arabic"/>
          <w:rtl/>
        </w:rPr>
        <w:t>سُلْطَانٌ</w:t>
      </w:r>
      <w:r w:rsidR="00A75CFA" w:rsidRPr="000B7373">
        <w:rPr>
          <w:rFonts w:ascii="Traditional Arabic" w:hAnsi="Traditional Arabic" w:cs="Traditional Arabic"/>
          <w:rtl/>
        </w:rPr>
        <w:t>} تَسلُّطٌ وولاية</w:t>
      </w:r>
      <w:r w:rsidRPr="000B7373">
        <w:rPr>
          <w:rFonts w:ascii="Traditional Arabic" w:hAnsi="Traditional Arabic" w:cs="Traditional Arabic"/>
          <w:rtl/>
        </w:rPr>
        <w:t xml:space="preserve"> </w:t>
      </w:r>
      <w:r w:rsidR="00A75CFA" w:rsidRPr="000B7373">
        <w:rPr>
          <w:rFonts w:ascii="Traditional Arabic" w:hAnsi="Traditional Arabic" w:cs="Traditional Arabic"/>
          <w:rtl/>
        </w:rPr>
        <w:t>{</w:t>
      </w:r>
      <w:r w:rsidRPr="000B7373">
        <w:rPr>
          <w:rFonts w:ascii="Traditional Arabic" w:hAnsi="Traditional Arabic" w:cs="Traditional Arabic"/>
          <w:rtl/>
        </w:rPr>
        <w:t xml:space="preserve">عَلَى الَّذِينَ </w:t>
      </w:r>
      <w:r w:rsidR="00A75CFA" w:rsidRPr="000B7373">
        <w:rPr>
          <w:rFonts w:ascii="Traditional Arabic" w:hAnsi="Traditional Arabic" w:cs="Traditional Arabic"/>
          <w:rtl/>
        </w:rPr>
        <w:t>ءَا</w:t>
      </w:r>
      <w:r w:rsidRPr="000B7373">
        <w:rPr>
          <w:rFonts w:ascii="Traditional Arabic" w:hAnsi="Traditional Arabic" w:cs="Traditional Arabic"/>
          <w:rtl/>
        </w:rPr>
        <w:t>مَنُواْ وَعَلَى رَبِّهِمْ يَتَوَكَّلُونَ}</w:t>
      </w:r>
      <w:r w:rsidR="00A75CFA" w:rsidRPr="000B7373">
        <w:rPr>
          <w:rFonts w:ascii="Traditional Arabic" w:hAnsi="Traditional Arabic" w:cs="Traditional Arabic"/>
          <w:rtl/>
        </w:rPr>
        <w:t xml:space="preserve"> فالمؤمن المتوكّل لا يَقبلُ منه وساوسَه.</w:t>
      </w:r>
    </w:p>
    <w:p w14:paraId="5FE0258E" w14:textId="405981C3" w:rsidR="00BC3A5A" w:rsidRPr="000B7373" w:rsidRDefault="00BC3A5A" w:rsidP="00BC3A5A">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{إِنَّمَا سُلْطَانُهُ عَلَى الَّذِينَ يَتَوَلَّوْنَهُ</w:t>
      </w:r>
      <w:r w:rsidR="00A75CFA" w:rsidRPr="000B7373">
        <w:rPr>
          <w:rFonts w:ascii="Traditional Arabic" w:hAnsi="Traditional Arabic" w:cs="Traditional Arabic"/>
          <w:rtl/>
        </w:rPr>
        <w:t>} يتخذونَه وليًّا ويتبَعُون وساوسَه</w:t>
      </w:r>
      <w:r w:rsidRPr="000B7373">
        <w:rPr>
          <w:rFonts w:ascii="Traditional Arabic" w:hAnsi="Traditional Arabic" w:cs="Traditional Arabic"/>
          <w:rtl/>
        </w:rPr>
        <w:t xml:space="preserve"> </w:t>
      </w:r>
      <w:r w:rsidR="00A75CFA" w:rsidRPr="000B7373">
        <w:rPr>
          <w:rFonts w:ascii="Traditional Arabic" w:hAnsi="Traditional Arabic" w:cs="Traditional Arabic"/>
          <w:rtl/>
        </w:rPr>
        <w:t>{</w:t>
      </w:r>
      <w:r w:rsidRPr="000B7373">
        <w:rPr>
          <w:rFonts w:ascii="Traditional Arabic" w:hAnsi="Traditional Arabic" w:cs="Traditional Arabic"/>
          <w:rtl/>
        </w:rPr>
        <w:t>وَالَّذِينَ هُم بِهِ مُشْرِكُونَ}</w:t>
      </w:r>
      <w:r w:rsidR="00A75CFA" w:rsidRPr="000B7373">
        <w:rPr>
          <w:rFonts w:ascii="Traditional Arabic" w:hAnsi="Traditional Arabic" w:cs="Traditional Arabic"/>
          <w:rtl/>
        </w:rPr>
        <w:t xml:space="preserve"> [أي بربهم مشركون].</w:t>
      </w:r>
    </w:p>
    <w:p w14:paraId="350DA6BB" w14:textId="5333B8D4" w:rsidR="00BC3A5A" w:rsidRPr="000B7373" w:rsidRDefault="00BC3A5A" w:rsidP="00BC3A5A">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{وَإِذَا بَدَّلْنَا آيَةً مَّكَانَ </w:t>
      </w:r>
      <w:r w:rsidR="00A75CFA" w:rsidRPr="000B7373">
        <w:rPr>
          <w:rFonts w:ascii="Traditional Arabic" w:hAnsi="Traditional Arabic" w:cs="Traditional Arabic"/>
          <w:rtl/>
        </w:rPr>
        <w:t>ءَا</w:t>
      </w:r>
      <w:r w:rsidRPr="000B7373">
        <w:rPr>
          <w:rFonts w:ascii="Traditional Arabic" w:hAnsi="Traditional Arabic" w:cs="Traditional Arabic"/>
          <w:rtl/>
        </w:rPr>
        <w:t>يَةٍ</w:t>
      </w:r>
      <w:r w:rsidR="00A75CFA" w:rsidRPr="000B7373">
        <w:rPr>
          <w:rFonts w:ascii="Traditional Arabic" w:hAnsi="Traditional Arabic" w:cs="Traditional Arabic"/>
          <w:rtl/>
        </w:rPr>
        <w:t>} تبديلُ الآية مكان الآية هو النسخُ، والله تعالى ينسخُ الشرائعَ بالشرائعِ لحِكمة [يَعلمُها بعلمه الأزلي الأبدي، فالله سبحانه وتعالى لا يتجدد له علم]، وهو معنى قوله:</w:t>
      </w:r>
      <w:r w:rsidRPr="000B7373">
        <w:rPr>
          <w:rFonts w:ascii="Traditional Arabic" w:hAnsi="Traditional Arabic" w:cs="Traditional Arabic"/>
          <w:rtl/>
        </w:rPr>
        <w:t xml:space="preserve"> </w:t>
      </w:r>
      <w:r w:rsidR="00A75CFA" w:rsidRPr="000B7373">
        <w:rPr>
          <w:rFonts w:ascii="Traditional Arabic" w:hAnsi="Traditional Arabic" w:cs="Traditional Arabic"/>
          <w:rtl/>
        </w:rPr>
        <w:t>{</w:t>
      </w:r>
      <w:r w:rsidRPr="000B7373">
        <w:rPr>
          <w:rFonts w:ascii="Traditional Arabic" w:hAnsi="Traditional Arabic" w:cs="Traditional Arabic"/>
          <w:rtl/>
        </w:rPr>
        <w:t>وَاللَّهُ أَعْلَمُ بِمَا يُنَزِّلُ قَالُواْ إِنَّمَا أَنتَ مُفْتَرٍ</w:t>
      </w:r>
      <w:r w:rsidR="00A75CFA" w:rsidRPr="000B7373">
        <w:rPr>
          <w:rFonts w:ascii="Traditional Arabic" w:hAnsi="Traditional Arabic" w:cs="Traditional Arabic"/>
          <w:rtl/>
        </w:rPr>
        <w:t>} كانوا يقولون: إنَّ محمدًا يَسْخَرُ بأَصحابه يأمرُهم اليومَ بأمرٍ وينهاهم عنه غدًا فيأتيهم بما هو أَهونُ، ولقد افترَوا فقد كان يُنسخُ الأشقُّ بالأهون، والأهونُ بالأشَقِّ</w:t>
      </w:r>
      <w:r w:rsidRPr="000B7373">
        <w:rPr>
          <w:rFonts w:ascii="Traditional Arabic" w:hAnsi="Traditional Arabic" w:cs="Traditional Arabic"/>
          <w:rtl/>
        </w:rPr>
        <w:t xml:space="preserve"> </w:t>
      </w:r>
      <w:r w:rsidR="00A75CFA" w:rsidRPr="000B7373">
        <w:rPr>
          <w:rFonts w:ascii="Traditional Arabic" w:hAnsi="Traditional Arabic" w:cs="Traditional Arabic"/>
          <w:rtl/>
        </w:rPr>
        <w:t>{</w:t>
      </w:r>
      <w:r w:rsidRPr="000B7373">
        <w:rPr>
          <w:rFonts w:ascii="Traditional Arabic" w:hAnsi="Traditional Arabic" w:cs="Traditional Arabic"/>
          <w:rtl/>
        </w:rPr>
        <w:t>بَلْ أَكْثَرُهُمْ لاَ يَعْلَمُونَ}</w:t>
      </w:r>
      <w:r w:rsidR="00A75CFA" w:rsidRPr="000B7373">
        <w:rPr>
          <w:rFonts w:ascii="Traditional Arabic" w:hAnsi="Traditional Arabic" w:cs="Traditional Arabic"/>
          <w:rtl/>
        </w:rPr>
        <w:t xml:space="preserve"> الحِكمة في ذلك.</w:t>
      </w:r>
    </w:p>
    <w:p w14:paraId="67C22E38" w14:textId="1A55820C" w:rsidR="00BC3A5A" w:rsidRPr="000B7373" w:rsidRDefault="00BC3A5A" w:rsidP="00BC3A5A">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نَزَّلَهُ رُوحُ الْقُدُسِ</w:t>
      </w:r>
      <w:r w:rsidR="00A75CFA" w:rsidRPr="000B7373">
        <w:rPr>
          <w:rFonts w:ascii="Traditional Arabic" w:hAnsi="Traditional Arabic" w:cs="Traditional Arabic"/>
          <w:rtl/>
        </w:rPr>
        <w:t xml:space="preserve">} جبريلُ عليه السلام، أضيف إلى </w:t>
      </w:r>
      <w:r w:rsidR="00FE1E7E" w:rsidRPr="000B7373">
        <w:rPr>
          <w:rFonts w:ascii="Traditional Arabic" w:hAnsi="Traditional Arabic" w:cs="Traditional Arabic"/>
          <w:rtl/>
        </w:rPr>
        <w:t>القُدُس وهو الطُّهْرُ، و</w:t>
      </w:r>
      <w:r w:rsidR="001C4A34" w:rsidRPr="000B7373">
        <w:rPr>
          <w:rFonts w:ascii="Traditional Arabic" w:hAnsi="Traditional Arabic" w:cs="Traditional Arabic"/>
          <w:rtl/>
        </w:rPr>
        <w:t>الـمُ</w:t>
      </w:r>
      <w:r w:rsidR="00FE1E7E" w:rsidRPr="000B7373">
        <w:rPr>
          <w:rFonts w:ascii="Traditional Arabic" w:hAnsi="Traditional Arabic" w:cs="Traditional Arabic"/>
          <w:rtl/>
        </w:rPr>
        <w:t>قَدَّسُ: المطهَّرُ من المآثم</w:t>
      </w:r>
      <w:r w:rsidRPr="000B7373">
        <w:rPr>
          <w:rFonts w:ascii="Traditional Arabic" w:hAnsi="Traditional Arabic" w:cs="Traditional Arabic"/>
          <w:rtl/>
        </w:rPr>
        <w:t xml:space="preserve"> </w:t>
      </w:r>
      <w:r w:rsidR="00FE1E7E" w:rsidRPr="000B7373">
        <w:rPr>
          <w:rFonts w:ascii="Traditional Arabic" w:hAnsi="Traditional Arabic" w:cs="Traditional Arabic"/>
          <w:rtl/>
        </w:rPr>
        <w:t>{</w:t>
      </w:r>
      <w:r w:rsidRPr="000B7373">
        <w:rPr>
          <w:rFonts w:ascii="Traditional Arabic" w:hAnsi="Traditional Arabic" w:cs="Traditional Arabic"/>
          <w:rtl/>
        </w:rPr>
        <w:t>مِن رَّبِّكَ</w:t>
      </w:r>
      <w:r w:rsidR="00FE1E7E" w:rsidRPr="000B7373">
        <w:rPr>
          <w:rFonts w:ascii="Traditional Arabic" w:hAnsi="Traditional Arabic" w:cs="Traditional Arabic"/>
          <w:rtl/>
        </w:rPr>
        <w:t>} من عنده وأمره</w:t>
      </w:r>
      <w:r w:rsidRPr="000B7373">
        <w:rPr>
          <w:rFonts w:ascii="Traditional Arabic" w:hAnsi="Traditional Arabic" w:cs="Traditional Arabic"/>
          <w:rtl/>
        </w:rPr>
        <w:t xml:space="preserve"> </w:t>
      </w:r>
      <w:r w:rsidR="00FE1E7E" w:rsidRPr="000B7373">
        <w:rPr>
          <w:rFonts w:ascii="Traditional Arabic" w:hAnsi="Traditional Arabic" w:cs="Traditional Arabic"/>
          <w:rtl/>
        </w:rPr>
        <w:t>{</w:t>
      </w:r>
      <w:r w:rsidRPr="000B7373">
        <w:rPr>
          <w:rFonts w:ascii="Traditional Arabic" w:hAnsi="Traditional Arabic" w:cs="Traditional Arabic"/>
          <w:rtl/>
        </w:rPr>
        <w:t>بِالْحَقِّ</w:t>
      </w:r>
      <w:r w:rsidR="00FE1E7E" w:rsidRPr="000B7373">
        <w:rPr>
          <w:rFonts w:ascii="Traditional Arabic" w:hAnsi="Traditional Arabic" w:cs="Traditional Arabic"/>
          <w:rtl/>
        </w:rPr>
        <w:t>} نزَّله ملتبسًا بالحكمة</w:t>
      </w:r>
      <w:r w:rsidRPr="000B7373">
        <w:rPr>
          <w:rFonts w:ascii="Traditional Arabic" w:hAnsi="Traditional Arabic" w:cs="Traditional Arabic"/>
          <w:rtl/>
        </w:rPr>
        <w:t xml:space="preserve"> </w:t>
      </w:r>
      <w:r w:rsidR="00FE1E7E" w:rsidRPr="000B7373">
        <w:rPr>
          <w:rFonts w:ascii="Traditional Arabic" w:hAnsi="Traditional Arabic" w:cs="Traditional Arabic"/>
          <w:rtl/>
        </w:rPr>
        <w:t>{</w:t>
      </w:r>
      <w:r w:rsidRPr="000B7373">
        <w:rPr>
          <w:rFonts w:ascii="Traditional Arabic" w:hAnsi="Traditional Arabic" w:cs="Traditional Arabic"/>
          <w:rtl/>
        </w:rPr>
        <w:t xml:space="preserve">لِيُثَبِّتَ الَّذِينَ </w:t>
      </w:r>
      <w:r w:rsidR="00FE1E7E" w:rsidRPr="000B7373">
        <w:rPr>
          <w:rFonts w:ascii="Traditional Arabic" w:hAnsi="Traditional Arabic" w:cs="Traditional Arabic"/>
          <w:rtl/>
        </w:rPr>
        <w:t>ءَا</w:t>
      </w:r>
      <w:r w:rsidRPr="000B7373">
        <w:rPr>
          <w:rFonts w:ascii="Traditional Arabic" w:hAnsi="Traditional Arabic" w:cs="Traditional Arabic"/>
          <w:rtl/>
        </w:rPr>
        <w:t>مَنُواْ</w:t>
      </w:r>
      <w:r w:rsidR="00FE1E7E" w:rsidRPr="000B7373">
        <w:rPr>
          <w:rFonts w:ascii="Traditional Arabic" w:hAnsi="Traditional Arabic" w:cs="Traditional Arabic"/>
          <w:rtl/>
        </w:rPr>
        <w:t>} ليبلُوَهم بالنسخ حتى إذا قالوا فيه: هو الحقُّ من ربنا والحكمةُ لأنه حكيم لا يفعل إلا ما هو حِكمةٌ وصواب، حكَمَ لهم بثباتِ القَدمِ وصحةِ اليقين وطُمأنينة القلوب</w:t>
      </w:r>
      <w:r w:rsidRPr="000B7373">
        <w:rPr>
          <w:rFonts w:ascii="Traditional Arabic" w:hAnsi="Traditional Arabic" w:cs="Traditional Arabic"/>
          <w:rtl/>
        </w:rPr>
        <w:t xml:space="preserve"> </w:t>
      </w:r>
      <w:r w:rsidR="00FE1E7E" w:rsidRPr="000B7373">
        <w:rPr>
          <w:rFonts w:ascii="Traditional Arabic" w:hAnsi="Traditional Arabic" w:cs="Traditional Arabic"/>
          <w:rtl/>
        </w:rPr>
        <w:t>{</w:t>
      </w:r>
      <w:r w:rsidRPr="000B7373">
        <w:rPr>
          <w:rFonts w:ascii="Traditional Arabic" w:hAnsi="Traditional Arabic" w:cs="Traditional Arabic"/>
          <w:rtl/>
        </w:rPr>
        <w:t>وَهُدًى وَبُشْرَى</w:t>
      </w:r>
      <w:r w:rsidR="00FE1E7E" w:rsidRPr="000B7373">
        <w:rPr>
          <w:rFonts w:ascii="Traditional Arabic" w:hAnsi="Traditional Arabic" w:cs="Traditional Arabic"/>
          <w:rtl/>
        </w:rPr>
        <w:t>} تثبيتًا لهم وإرشادا وبشارة</w:t>
      </w:r>
      <w:r w:rsidRPr="000B7373">
        <w:rPr>
          <w:rFonts w:ascii="Traditional Arabic" w:hAnsi="Traditional Arabic" w:cs="Traditional Arabic"/>
          <w:rtl/>
        </w:rPr>
        <w:t xml:space="preserve"> </w:t>
      </w:r>
      <w:r w:rsidR="00FE1E7E" w:rsidRPr="000B7373">
        <w:rPr>
          <w:rFonts w:ascii="Traditional Arabic" w:hAnsi="Traditional Arabic" w:cs="Traditional Arabic"/>
          <w:rtl/>
        </w:rPr>
        <w:t>{</w:t>
      </w:r>
      <w:r w:rsidRPr="000B7373">
        <w:rPr>
          <w:rFonts w:ascii="Traditional Arabic" w:hAnsi="Traditional Arabic" w:cs="Traditional Arabic"/>
          <w:rtl/>
        </w:rPr>
        <w:t>لِلْمُسْلِمِينَ}</w:t>
      </w:r>
      <w:r w:rsidR="00FE1E7E" w:rsidRPr="000B7373">
        <w:rPr>
          <w:rFonts w:ascii="Traditional Arabic" w:hAnsi="Traditional Arabic" w:cs="Traditional Arabic"/>
          <w:rtl/>
        </w:rPr>
        <w:t xml:space="preserve"> وفيه تعريض بحصول أضداد هذه الخصال لغيرهم.</w:t>
      </w:r>
    </w:p>
    <w:p w14:paraId="6E139275" w14:textId="63878A3B" w:rsidR="00BC3A5A" w:rsidRPr="000B7373" w:rsidRDefault="00BC3A5A" w:rsidP="00BC3A5A">
      <w:pPr>
        <w:pStyle w:val="a6"/>
        <w:numPr>
          <w:ilvl w:val="0"/>
          <w:numId w:val="32"/>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{وَلَقَدْ نَعْلَمُ أَنَّهُمْ يَقُولُونَ إِنَّمَا يُعَلِّمُهُ بَشَرٌ</w:t>
      </w:r>
      <w:r w:rsidR="00FE1E7E" w:rsidRPr="000B7373">
        <w:rPr>
          <w:rFonts w:ascii="Traditional Arabic" w:hAnsi="Traditional Arabic" w:cs="Traditional Arabic"/>
          <w:rtl/>
        </w:rPr>
        <w:t xml:space="preserve">} أرادوا به غلامًا كان لحويطب قد أسلمَ وحسُنَ إسلامه، اسمه عائِشٌ أو يَعيشُ، وكان </w:t>
      </w:r>
      <w:r w:rsidR="00454708" w:rsidRPr="000B7373">
        <w:rPr>
          <w:rFonts w:ascii="Traditional Arabic" w:hAnsi="Traditional Arabic" w:cs="Traditional Arabic"/>
          <w:rtl/>
        </w:rPr>
        <w:t>صاحبَ كُتُب</w:t>
      </w:r>
      <w:r w:rsidR="00454708" w:rsidRPr="000B7373">
        <w:rPr>
          <w:rFonts w:ascii="Traditional Arabic" w:hAnsi="Traditional Arabic" w:cs="Traditional Arabic"/>
          <w:vertAlign w:val="superscript"/>
          <w:rtl/>
        </w:rPr>
        <w:t>(</w:t>
      </w:r>
      <w:r w:rsidR="00454708" w:rsidRPr="000B7373">
        <w:rPr>
          <w:rStyle w:val="ad"/>
          <w:rFonts w:ascii="Traditional Arabic" w:hAnsi="Traditional Arabic" w:cs="Traditional Arabic"/>
          <w:rtl/>
        </w:rPr>
        <w:footnoteReference w:id="936"/>
      </w:r>
      <w:r w:rsidR="00454708" w:rsidRPr="000B7373">
        <w:rPr>
          <w:rFonts w:ascii="Traditional Arabic" w:hAnsi="Traditional Arabic" w:cs="Traditional Arabic"/>
          <w:vertAlign w:val="superscript"/>
          <w:rtl/>
        </w:rPr>
        <w:t>)</w:t>
      </w:r>
      <w:r w:rsidR="00454708" w:rsidRPr="000B7373">
        <w:rPr>
          <w:rFonts w:ascii="Traditional Arabic" w:hAnsi="Traditional Arabic" w:cs="Traditional Arabic"/>
          <w:rtl/>
        </w:rPr>
        <w:t>، أو هو جَبْرٌ غلامٌ رومي لعامر بن الحضرمي، أو عَبْدَانِ: جَبْرٌ ويَسَارٌ، كانا يَقرءانِ التوراةَ والإنجيل، فكان رسول الله ﷺ يَسمَعُ ما يَقرءانِ، أو سلمانُ الفارسيُ</w:t>
      </w:r>
      <w:r w:rsidRPr="000B7373">
        <w:rPr>
          <w:rFonts w:ascii="Traditional Arabic" w:hAnsi="Traditional Arabic" w:cs="Traditional Arabic"/>
          <w:rtl/>
        </w:rPr>
        <w:t xml:space="preserve"> </w:t>
      </w:r>
      <w:r w:rsidR="00454708" w:rsidRPr="000B7373">
        <w:rPr>
          <w:rFonts w:ascii="Traditional Arabic" w:hAnsi="Traditional Arabic" w:cs="Traditional Arabic"/>
          <w:rtl/>
        </w:rPr>
        <w:t>{</w:t>
      </w:r>
      <w:r w:rsidRPr="000B7373">
        <w:rPr>
          <w:rFonts w:ascii="Traditional Arabic" w:hAnsi="Traditional Arabic" w:cs="Traditional Arabic"/>
          <w:rtl/>
        </w:rPr>
        <w:t>لِّسَانُ الَّذِي يُلْحِدُونَ إِلَيْهِ أَعْجَمِيٌّ وَهَذَا لِسَانٌ عَرَبِيٌّ مُّبِينٌ}</w:t>
      </w:r>
      <w:r w:rsidR="00454708" w:rsidRPr="000B7373">
        <w:rPr>
          <w:rFonts w:ascii="Traditional Arabic" w:hAnsi="Traditional Arabic" w:cs="Traditional Arabic"/>
          <w:rtl/>
        </w:rPr>
        <w:t xml:space="preserve"> لسان الرجل الذي يُميلون قولَهم عن الاستقامة إليه لسانٌ أعجمي غيرُ بَيِّنٍ، وهذا القرءان لسانٌ عربي مُبين، ذو بيانٍ وفصاحةٍ، ردًّا لقولهم، وإبطالًا لطعنهم.</w:t>
      </w:r>
    </w:p>
    <w:p w14:paraId="15E5F094" w14:textId="70D2C048" w:rsidR="00454708" w:rsidRPr="000B7373" w:rsidRDefault="00454708" w:rsidP="00454708">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الَّذِينَ لاَ يُؤْمِنُونَ بِآيَاتِ اللَّهِ} أي القرءانِ {لاَ يَهْدِيهِمُ اللَّهُ} ما داموا مختارين للكفر {وَلَهُمْ عَذَابٌ أَلِيمٌ} في الآخرة على كفرهم.</w:t>
      </w:r>
    </w:p>
    <w:p w14:paraId="314B0E9F" w14:textId="4BCF2F70" w:rsidR="00454708" w:rsidRPr="000B7373" w:rsidRDefault="00454708" w:rsidP="00454708">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{إِنَّمَا يَفْتَرِي الْكَذِبَ} على الله {الَّذِينَ لاَ يُؤْمِنُونَ بِآيَاتِ اللَّهِ} إنما يليق افتراء الكذب بمَن لا يؤمن، لأنه لا يترقَّبُ عقابًا عليه، وهو ردّ لقولهم: {إِنَّمَا أَنتَ مُفْتَر</w:t>
      </w:r>
      <w:r w:rsidR="00806CB5" w:rsidRPr="000B7373">
        <w:rPr>
          <w:rFonts w:ascii="Traditional Arabic" w:hAnsi="Traditional Arabic" w:cs="Traditional Arabic"/>
          <w:rtl/>
        </w:rPr>
        <w:t>ٍ} [النحل: 101]</w:t>
      </w:r>
      <w:r w:rsidRPr="000B7373">
        <w:rPr>
          <w:rFonts w:ascii="Traditional Arabic" w:hAnsi="Traditional Arabic" w:cs="Traditional Arabic"/>
          <w:rtl/>
        </w:rPr>
        <w:t xml:space="preserve"> </w:t>
      </w:r>
      <w:r w:rsidR="00806CB5" w:rsidRPr="000B7373">
        <w:rPr>
          <w:rFonts w:ascii="Traditional Arabic" w:hAnsi="Traditional Arabic" w:cs="Traditional Arabic"/>
          <w:rtl/>
        </w:rPr>
        <w:t>{</w:t>
      </w:r>
      <w:r w:rsidRPr="000B7373">
        <w:rPr>
          <w:rFonts w:ascii="Traditional Arabic" w:hAnsi="Traditional Arabic" w:cs="Traditional Arabic"/>
          <w:rtl/>
        </w:rPr>
        <w:t>وَأُولَئِكَ</w:t>
      </w:r>
      <w:r w:rsidR="00806CB5" w:rsidRPr="000B7373">
        <w:rPr>
          <w:rFonts w:ascii="Traditional Arabic" w:hAnsi="Traditional Arabic" w:cs="Traditional Arabic"/>
          <w:rtl/>
        </w:rPr>
        <w:t>} إشارة إلى الذين لا يؤمنون</w:t>
      </w:r>
      <w:r w:rsidRPr="000B7373">
        <w:rPr>
          <w:rFonts w:ascii="Traditional Arabic" w:hAnsi="Traditional Arabic" w:cs="Traditional Arabic"/>
          <w:rtl/>
        </w:rPr>
        <w:t xml:space="preserve"> </w:t>
      </w:r>
      <w:r w:rsidR="00806CB5" w:rsidRPr="000B7373">
        <w:rPr>
          <w:rFonts w:ascii="Traditional Arabic" w:hAnsi="Traditional Arabic" w:cs="Traditional Arabic"/>
          <w:rtl/>
        </w:rPr>
        <w:t>{</w:t>
      </w:r>
      <w:r w:rsidRPr="000B7373">
        <w:rPr>
          <w:rFonts w:ascii="Traditional Arabic" w:hAnsi="Traditional Arabic" w:cs="Traditional Arabic"/>
          <w:rtl/>
        </w:rPr>
        <w:t>هُمُ الْكَاذِبُونَ}</w:t>
      </w:r>
      <w:r w:rsidR="00806CB5" w:rsidRPr="000B7373">
        <w:rPr>
          <w:rFonts w:ascii="Traditional Arabic" w:hAnsi="Traditional Arabic" w:cs="Traditional Arabic"/>
          <w:rtl/>
        </w:rPr>
        <w:t xml:space="preserve"> على الحقيقة الكاملون في الكذب، </w:t>
      </w:r>
      <w:r w:rsidR="000C5086" w:rsidRPr="000B7373">
        <w:rPr>
          <w:rFonts w:ascii="Traditional Arabic" w:hAnsi="Traditional Arabic" w:cs="Traditional Arabic"/>
          <w:rtl/>
        </w:rPr>
        <w:t>لأنَّ تكذيبَ ءاياتِ الله أعظمُ الكذب، أو أولئك هم الكاذبون في قولهم: {إِنَّمَا أَنتَ مُفْتَرٍ}.</w:t>
      </w:r>
    </w:p>
    <w:p w14:paraId="277CADB9" w14:textId="64DB55F5" w:rsidR="00454708" w:rsidRPr="000B7373" w:rsidRDefault="00454708" w:rsidP="00454708">
      <w:pPr>
        <w:pStyle w:val="a6"/>
        <w:numPr>
          <w:ilvl w:val="0"/>
          <w:numId w:val="32"/>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{مَن كَفَرَ بِاللَّهِ مِن بَعْدِ إِيمَانِهِ</w:t>
      </w:r>
      <w:r w:rsidR="000C5086" w:rsidRPr="000B7373">
        <w:rPr>
          <w:rFonts w:ascii="Traditional Arabic" w:hAnsi="Traditional Arabic" w:cs="Traditional Arabic"/>
          <w:rtl/>
        </w:rPr>
        <w:t>} مَن كفر بالله فعليهم غضبٌ</w:t>
      </w:r>
      <w:r w:rsidRPr="000B7373">
        <w:rPr>
          <w:rFonts w:ascii="Traditional Arabic" w:hAnsi="Traditional Arabic" w:cs="Traditional Arabic"/>
          <w:rtl/>
        </w:rPr>
        <w:t xml:space="preserve"> </w:t>
      </w:r>
      <w:r w:rsidR="000C5086" w:rsidRPr="000B7373">
        <w:rPr>
          <w:rFonts w:ascii="Traditional Arabic" w:hAnsi="Traditional Arabic" w:cs="Traditional Arabic"/>
          <w:rtl/>
        </w:rPr>
        <w:t>{</w:t>
      </w:r>
      <w:r w:rsidRPr="000B7373">
        <w:rPr>
          <w:rFonts w:ascii="Traditional Arabic" w:hAnsi="Traditional Arabic" w:cs="Traditional Arabic"/>
          <w:rtl/>
        </w:rPr>
        <w:t>إِلاَّ مَنْ أُكْرِهَ وَقَلْبُهُ مُطْمَئِنٌّ بِالإِيمَانِ</w:t>
      </w:r>
      <w:r w:rsidR="000C5086" w:rsidRPr="000B7373">
        <w:rPr>
          <w:rFonts w:ascii="Traditional Arabic" w:hAnsi="Traditional Arabic" w:cs="Traditional Arabic"/>
          <w:rtl/>
        </w:rPr>
        <w:t>} ساكن به</w:t>
      </w:r>
      <w:r w:rsidRPr="000B7373">
        <w:rPr>
          <w:rFonts w:ascii="Traditional Arabic" w:hAnsi="Traditional Arabic" w:cs="Traditional Arabic"/>
          <w:rtl/>
        </w:rPr>
        <w:t xml:space="preserve"> </w:t>
      </w:r>
      <w:r w:rsidR="000C5086" w:rsidRPr="000B7373">
        <w:rPr>
          <w:rFonts w:ascii="Traditional Arabic" w:hAnsi="Traditional Arabic" w:cs="Traditional Arabic"/>
          <w:rtl/>
        </w:rPr>
        <w:t>{</w:t>
      </w:r>
      <w:r w:rsidRPr="000B7373">
        <w:rPr>
          <w:rFonts w:ascii="Traditional Arabic" w:hAnsi="Traditional Arabic" w:cs="Traditional Arabic"/>
          <w:rtl/>
        </w:rPr>
        <w:t>وَلَكِن مَّن شَرَحَ بِالْكُفْرِ صَدْرًا</w:t>
      </w:r>
      <w:r w:rsidR="000C5086" w:rsidRPr="000B7373">
        <w:rPr>
          <w:rFonts w:ascii="Traditional Arabic" w:hAnsi="Traditional Arabic" w:cs="Traditional Arabic"/>
          <w:rtl/>
        </w:rPr>
        <w:t>} طاب به نفسًا واعتقده</w:t>
      </w:r>
      <w:r w:rsidRPr="000B7373">
        <w:rPr>
          <w:rFonts w:ascii="Traditional Arabic" w:hAnsi="Traditional Arabic" w:cs="Traditional Arabic"/>
          <w:rtl/>
        </w:rPr>
        <w:t xml:space="preserve"> </w:t>
      </w:r>
      <w:r w:rsidR="000C5086" w:rsidRPr="000B7373">
        <w:rPr>
          <w:rFonts w:ascii="Traditional Arabic" w:hAnsi="Traditional Arabic" w:cs="Traditional Arabic"/>
          <w:rtl/>
        </w:rPr>
        <w:t>{</w:t>
      </w:r>
      <w:r w:rsidRPr="000B7373">
        <w:rPr>
          <w:rFonts w:ascii="Traditional Arabic" w:hAnsi="Traditional Arabic" w:cs="Traditional Arabic"/>
          <w:rtl/>
        </w:rPr>
        <w:t>فَعَلَيْهِمْ غَضَبٌ مِّنَ اللَّهِ وَلَهُمْ عَذَابٌ عَظِيمٌ}</w:t>
      </w:r>
      <w:r w:rsidR="000C5086" w:rsidRPr="000B7373">
        <w:rPr>
          <w:rFonts w:ascii="Traditional Arabic" w:hAnsi="Traditional Arabic" w:cs="Traditional Arabic"/>
          <w:rtl/>
        </w:rPr>
        <w:t xml:space="preserve"> المعنى: إنما يفتري الكذبَ مَن كفرَ بالله مِن بعد إيمانه واستثنَى منهم </w:t>
      </w:r>
      <w:r w:rsidR="001C4A34" w:rsidRPr="000B7373">
        <w:rPr>
          <w:rFonts w:ascii="Traditional Arabic" w:hAnsi="Traditional Arabic" w:cs="Traditional Arabic"/>
          <w:rtl/>
        </w:rPr>
        <w:t>الـمُ</w:t>
      </w:r>
      <w:r w:rsidR="000C5086" w:rsidRPr="000B7373">
        <w:rPr>
          <w:rFonts w:ascii="Traditional Arabic" w:hAnsi="Traditional Arabic" w:cs="Traditional Arabic"/>
          <w:rtl/>
        </w:rPr>
        <w:t xml:space="preserve">كرَهَ فلم يَدخُل تحت حكم الافتراء. [أفهمت الآية الكريمة أن </w:t>
      </w:r>
      <w:r w:rsidR="001C4A34" w:rsidRPr="000B7373">
        <w:rPr>
          <w:rFonts w:ascii="Traditional Arabic" w:hAnsi="Traditional Arabic" w:cs="Traditional Arabic"/>
          <w:rtl/>
        </w:rPr>
        <w:t>الـمُ</w:t>
      </w:r>
      <w:r w:rsidR="000C5086" w:rsidRPr="000B7373">
        <w:rPr>
          <w:rFonts w:ascii="Traditional Arabic" w:hAnsi="Traditional Arabic" w:cs="Traditional Arabic"/>
          <w:rtl/>
        </w:rPr>
        <w:t>كرَه – بالقتل ونحوه – على التلفظ بالكفر لا يُحكم بكفره إلّا إذا انشرح صدره بما تَلفَّظَ به وأنَّ هذا الشرط خاص ب</w:t>
      </w:r>
      <w:r w:rsidR="001C4A34" w:rsidRPr="000B7373">
        <w:rPr>
          <w:rFonts w:ascii="Traditional Arabic" w:hAnsi="Traditional Arabic" w:cs="Traditional Arabic"/>
          <w:rtl/>
        </w:rPr>
        <w:t>الـمُ</w:t>
      </w:r>
      <w:r w:rsidR="000C5086" w:rsidRPr="000B7373">
        <w:rPr>
          <w:rFonts w:ascii="Traditional Arabic" w:hAnsi="Traditional Arabic" w:cs="Traditional Arabic"/>
          <w:rtl/>
        </w:rPr>
        <w:t xml:space="preserve">كرَه وليس عامًّا. فلا يشترط في غير </w:t>
      </w:r>
      <w:r w:rsidR="001C4A34" w:rsidRPr="000B7373">
        <w:rPr>
          <w:rFonts w:ascii="Traditional Arabic" w:hAnsi="Traditional Arabic" w:cs="Traditional Arabic"/>
          <w:rtl/>
        </w:rPr>
        <w:t>الـمُ</w:t>
      </w:r>
      <w:r w:rsidR="000C5086" w:rsidRPr="000B7373">
        <w:rPr>
          <w:rFonts w:ascii="Traditional Arabic" w:hAnsi="Traditional Arabic" w:cs="Traditional Arabic"/>
          <w:rtl/>
        </w:rPr>
        <w:t>كرَه انشراحُ صدره ولا اطمئنانُ قلبه ليُحكمَ عليه بما تلفَّظَ به].</w:t>
      </w:r>
    </w:p>
    <w:p w14:paraId="0E360690" w14:textId="57A61A81" w:rsidR="00BB7004" w:rsidRPr="000B7373" w:rsidRDefault="00BB7004" w:rsidP="00BB7004">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روي أنَّ ناسًا من أهل مكة فُتِنوا، فارتدّوا، وكان فيهم مَن أُكره فأَجرَى كلمةَ الكفر على لسانه وهو معتقدٌ للإيمان منهم عَمّارٌ، وأما أبواه ياسِرٌ وسُمَيَّةُ فقد قُتلا، وهما أَولُ قتيلَين في الإسلام، فقيل</w:t>
      </w:r>
      <w:r w:rsidR="007B7FA0" w:rsidRPr="000B7373">
        <w:rPr>
          <w:rFonts w:ascii="Traditional Arabic" w:hAnsi="Traditional Arabic" w:cs="Traditional Arabic"/>
          <w:rtl/>
        </w:rPr>
        <w:t xml:space="preserve"> لرسول الله ﷺ: إنَّ عمّارًا كفرَ، فقال: «</w:t>
      </w:r>
      <w:r w:rsidR="007B7FA0" w:rsidRPr="000B7373">
        <w:rPr>
          <w:rFonts w:ascii="Traditional Arabic" w:hAnsi="Traditional Arabic" w:cs="Traditional Arabic"/>
          <w:b/>
          <w:bCs/>
          <w:rtl/>
        </w:rPr>
        <w:t>كَلَّا إنَّ عمّارًا مُلِئَ إيمانًا من قَرْنِهِ</w:t>
      </w:r>
      <w:r w:rsidR="007B7FA0" w:rsidRPr="000B7373">
        <w:rPr>
          <w:rFonts w:ascii="Traditional Arabic" w:hAnsi="Traditional Arabic" w:cs="Traditional Arabic"/>
          <w:vertAlign w:val="superscript"/>
          <w:rtl/>
        </w:rPr>
        <w:t>(</w:t>
      </w:r>
      <w:r w:rsidR="007B7FA0" w:rsidRPr="000B7373">
        <w:rPr>
          <w:rStyle w:val="ad"/>
          <w:rFonts w:ascii="Traditional Arabic" w:hAnsi="Traditional Arabic" w:cs="Traditional Arabic"/>
          <w:rtl/>
        </w:rPr>
        <w:footnoteReference w:id="937"/>
      </w:r>
      <w:r w:rsidR="007B7FA0" w:rsidRPr="000B7373">
        <w:rPr>
          <w:rFonts w:ascii="Traditional Arabic" w:hAnsi="Traditional Arabic" w:cs="Traditional Arabic"/>
          <w:vertAlign w:val="superscript"/>
          <w:rtl/>
        </w:rPr>
        <w:t>)</w:t>
      </w:r>
      <w:r w:rsidR="007B7FA0" w:rsidRPr="000B7373">
        <w:rPr>
          <w:rFonts w:ascii="Traditional Arabic" w:hAnsi="Traditional Arabic" w:cs="Traditional Arabic"/>
          <w:b/>
          <w:bCs/>
          <w:rtl/>
        </w:rPr>
        <w:t xml:space="preserve"> إلى قَدَمِه واختلطَ الإيمانُ بلَحمه ودمه</w:t>
      </w:r>
      <w:r w:rsidR="007B7FA0" w:rsidRPr="000B7373">
        <w:rPr>
          <w:rFonts w:ascii="Traditional Arabic" w:hAnsi="Traditional Arabic" w:cs="Traditional Arabic"/>
          <w:rtl/>
        </w:rPr>
        <w:t>»، فأَتَى عمّارٌ رسولَ الله ﷺ وهو يبكي، فجعلَ رسولُ الله ﷺ يمسحُ عينيه وقال: «</w:t>
      </w:r>
      <w:r w:rsidR="007B7FA0" w:rsidRPr="000B7373">
        <w:rPr>
          <w:rFonts w:ascii="Traditional Arabic" w:hAnsi="Traditional Arabic" w:cs="Traditional Arabic"/>
          <w:b/>
          <w:bCs/>
          <w:rtl/>
        </w:rPr>
        <w:t>ما لك إنْ عادُوا لك فَعُدْ لهم بما قلت</w:t>
      </w:r>
      <w:r w:rsidR="007B7FA0" w:rsidRPr="000B7373">
        <w:rPr>
          <w:rFonts w:ascii="Traditional Arabic" w:hAnsi="Traditional Arabic" w:cs="Traditional Arabic"/>
          <w:rtl/>
        </w:rPr>
        <w:t>»</w:t>
      </w:r>
      <w:r w:rsidR="007B7FA0" w:rsidRPr="000B7373">
        <w:rPr>
          <w:rFonts w:ascii="Traditional Arabic" w:hAnsi="Traditional Arabic" w:cs="Traditional Arabic"/>
          <w:vertAlign w:val="superscript"/>
          <w:rtl/>
        </w:rPr>
        <w:t>(</w:t>
      </w:r>
      <w:r w:rsidR="007B7FA0" w:rsidRPr="000B7373">
        <w:rPr>
          <w:rStyle w:val="ad"/>
          <w:rFonts w:ascii="Traditional Arabic" w:hAnsi="Traditional Arabic" w:cs="Traditional Arabic"/>
          <w:rtl/>
        </w:rPr>
        <w:footnoteReference w:id="938"/>
      </w:r>
      <w:r w:rsidR="007B7FA0" w:rsidRPr="000B7373">
        <w:rPr>
          <w:rFonts w:ascii="Traditional Arabic" w:hAnsi="Traditional Arabic" w:cs="Traditional Arabic"/>
          <w:vertAlign w:val="superscript"/>
          <w:rtl/>
        </w:rPr>
        <w:t>)</w:t>
      </w:r>
      <w:r w:rsidR="007B7FA0" w:rsidRPr="000B7373">
        <w:rPr>
          <w:rFonts w:ascii="Traditional Arabic" w:hAnsi="Traditional Arabic" w:cs="Traditional Arabic"/>
          <w:rtl/>
        </w:rPr>
        <w:t>، وما فَعلَ أَبو عَمّارٍ أَفضلُ لأنَّ في الصبر على القتل إعزازًا للإسلام.</w:t>
      </w:r>
    </w:p>
    <w:p w14:paraId="75216261" w14:textId="1AFC4A52" w:rsidR="00454708" w:rsidRPr="000B7373" w:rsidRDefault="00454708" w:rsidP="00454708">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{ذَلِكَ</w:t>
      </w:r>
      <w:r w:rsidR="007B7FA0" w:rsidRPr="000B7373">
        <w:rPr>
          <w:rFonts w:ascii="Traditional Arabic" w:hAnsi="Traditional Arabic" w:cs="Traditional Arabic"/>
          <w:rtl/>
        </w:rPr>
        <w:t>} إشارةٌ إلى الوعيد، وهو لُحوق الغضب والعذاب العظيم {</w:t>
      </w:r>
      <w:r w:rsidRPr="000B7373">
        <w:rPr>
          <w:rFonts w:ascii="Traditional Arabic" w:hAnsi="Traditional Arabic" w:cs="Traditional Arabic"/>
          <w:rtl/>
        </w:rPr>
        <w:t>بِأَنَّهُمُ اسْتَحَبُّواْ</w:t>
      </w:r>
      <w:r w:rsidR="007B7FA0" w:rsidRPr="000B7373">
        <w:rPr>
          <w:rFonts w:ascii="Traditional Arabic" w:hAnsi="Traditional Arabic" w:cs="Traditional Arabic"/>
          <w:rtl/>
        </w:rPr>
        <w:t>} ءاثروا</w:t>
      </w:r>
      <w:r w:rsidRPr="000B7373">
        <w:rPr>
          <w:rFonts w:ascii="Traditional Arabic" w:hAnsi="Traditional Arabic" w:cs="Traditional Arabic"/>
          <w:rtl/>
        </w:rPr>
        <w:t xml:space="preserve"> </w:t>
      </w:r>
      <w:r w:rsidR="007B7FA0" w:rsidRPr="000B7373">
        <w:rPr>
          <w:rFonts w:ascii="Traditional Arabic" w:hAnsi="Traditional Arabic" w:cs="Traditional Arabic"/>
          <w:rtl/>
        </w:rPr>
        <w:t>{</w:t>
      </w:r>
      <w:r w:rsidRPr="000B7373">
        <w:rPr>
          <w:rFonts w:ascii="Traditional Arabic" w:hAnsi="Traditional Arabic" w:cs="Traditional Arabic"/>
          <w:rtl/>
        </w:rPr>
        <w:t>الْحَيَاةَ الدُّنْيَا عَلَى الآخِرَةِ</w:t>
      </w:r>
      <w:r w:rsidR="007B7FA0" w:rsidRPr="000B7373">
        <w:rPr>
          <w:rFonts w:ascii="Traditional Arabic" w:hAnsi="Traditional Arabic" w:cs="Traditional Arabic"/>
          <w:rtl/>
        </w:rPr>
        <w:t>} أي بسبب إيثارهم الدنيا على الآخرة</w:t>
      </w:r>
      <w:r w:rsidRPr="000B7373">
        <w:rPr>
          <w:rFonts w:ascii="Traditional Arabic" w:hAnsi="Traditional Arabic" w:cs="Traditional Arabic"/>
          <w:rtl/>
        </w:rPr>
        <w:t xml:space="preserve"> </w:t>
      </w:r>
      <w:r w:rsidR="007B7FA0" w:rsidRPr="000B7373">
        <w:rPr>
          <w:rFonts w:ascii="Traditional Arabic" w:hAnsi="Traditional Arabic" w:cs="Traditional Arabic"/>
          <w:rtl/>
        </w:rPr>
        <w:t>{</w:t>
      </w:r>
      <w:r w:rsidRPr="000B7373">
        <w:rPr>
          <w:rFonts w:ascii="Traditional Arabic" w:hAnsi="Traditional Arabic" w:cs="Traditional Arabic"/>
          <w:rtl/>
        </w:rPr>
        <w:t>وَأَنَّ اللَّهَ لاَ يَهْدِي الْقَوْمَ الْكَافِرِينَ}</w:t>
      </w:r>
      <w:r w:rsidR="007B7FA0" w:rsidRPr="000B7373">
        <w:rPr>
          <w:rFonts w:ascii="Traditional Arabic" w:hAnsi="Traditional Arabic" w:cs="Traditional Arabic"/>
          <w:rtl/>
        </w:rPr>
        <w:t xml:space="preserve"> ما داموا مختارين للكفر.</w:t>
      </w:r>
    </w:p>
    <w:p w14:paraId="1CC80AB7" w14:textId="0DCC224F" w:rsidR="00454708" w:rsidRPr="000B7373" w:rsidRDefault="00454708" w:rsidP="00454708">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{أُوْلَئِكَ الَّذِينَ طَبَعَ اللَّهُ عَلَى قُلُوبِهِمْ وَسَمْعِهِمْ وَأَبْصَارِهِمْ</w:t>
      </w:r>
      <w:r w:rsidR="007B7FA0" w:rsidRPr="000B7373">
        <w:rPr>
          <w:rFonts w:ascii="Traditional Arabic" w:hAnsi="Traditional Arabic" w:cs="Traditional Arabic"/>
          <w:rtl/>
        </w:rPr>
        <w:t>} فلا يتدبَّرون ولا يُصغون إلى المواعظ ولا يُبصرون طريقَ الرشاد</w:t>
      </w:r>
      <w:r w:rsidRPr="000B7373">
        <w:rPr>
          <w:rFonts w:ascii="Traditional Arabic" w:hAnsi="Traditional Arabic" w:cs="Traditional Arabic"/>
          <w:rtl/>
        </w:rPr>
        <w:t xml:space="preserve"> </w:t>
      </w:r>
      <w:r w:rsidR="007B7FA0" w:rsidRPr="000B7373">
        <w:rPr>
          <w:rFonts w:ascii="Traditional Arabic" w:hAnsi="Traditional Arabic" w:cs="Traditional Arabic"/>
          <w:rtl/>
        </w:rPr>
        <w:t>{</w:t>
      </w:r>
      <w:r w:rsidRPr="000B7373">
        <w:rPr>
          <w:rFonts w:ascii="Traditional Arabic" w:hAnsi="Traditional Arabic" w:cs="Traditional Arabic"/>
          <w:rtl/>
        </w:rPr>
        <w:t>وَأُولَئِكَ هُمُ الْغَافِلُونَ}</w:t>
      </w:r>
      <w:r w:rsidR="007B7FA0" w:rsidRPr="000B7373">
        <w:rPr>
          <w:rFonts w:ascii="Traditional Arabic" w:hAnsi="Traditional Arabic" w:cs="Traditional Arabic"/>
          <w:rtl/>
        </w:rPr>
        <w:t xml:space="preserve"> الكاملون في الغفلة، لأنَّ الغفلة عن تدبُّر العواقب هي غاية الغفلة ومنتهاها.</w:t>
      </w:r>
    </w:p>
    <w:p w14:paraId="414FE27A" w14:textId="639E9972" w:rsidR="00454708" w:rsidRPr="000B7373" w:rsidRDefault="00454708" w:rsidP="00454708">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{لاَ جَرَمَ أَنَّهُمْ فِي الآخِرَةِ هُمُ الْخَاسِرُونَ}</w:t>
      </w:r>
      <w:r w:rsidR="007B7FA0" w:rsidRPr="000B7373">
        <w:rPr>
          <w:rFonts w:ascii="Traditional Arabic" w:hAnsi="Traditional Arabic" w:cs="Traditional Arabic"/>
          <w:rtl/>
        </w:rPr>
        <w:t xml:space="preserve"> [إذ ضيَّعوا أعمارَهم وصرفوها فيما أفضى بهم إلى العذاب </w:t>
      </w:r>
      <w:r w:rsidR="001C4A34" w:rsidRPr="000B7373">
        <w:rPr>
          <w:rFonts w:ascii="Traditional Arabic" w:hAnsi="Traditional Arabic" w:cs="Traditional Arabic"/>
          <w:rtl/>
        </w:rPr>
        <w:t>الـمُ</w:t>
      </w:r>
      <w:r w:rsidR="007B7FA0" w:rsidRPr="000B7373">
        <w:rPr>
          <w:rFonts w:ascii="Traditional Arabic" w:hAnsi="Traditional Arabic" w:cs="Traditional Arabic"/>
          <w:rtl/>
        </w:rPr>
        <w:t>خلَّد].</w:t>
      </w:r>
    </w:p>
    <w:p w14:paraId="30B02D8D" w14:textId="38BEB578" w:rsidR="00454708" w:rsidRPr="000B7373" w:rsidRDefault="00454708" w:rsidP="00454708">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إِنَّ رَبَّكَ لِلَّذِينَ هَاجَرُواْ</w:t>
      </w:r>
      <w:r w:rsidR="00DE46AC" w:rsidRPr="000B7373">
        <w:rPr>
          <w:rFonts w:ascii="Traditional Arabic" w:hAnsi="Traditional Arabic" w:cs="Traditional Arabic"/>
          <w:rtl/>
        </w:rPr>
        <w:t>} من مكة، أي أَنه لهم لا عليهم، يعني أنه وليُّهم وناصِرُهم لا عَدوُّهم وخاذلُهم</w:t>
      </w:r>
      <w:r w:rsidRPr="000B7373">
        <w:rPr>
          <w:rFonts w:ascii="Traditional Arabic" w:hAnsi="Traditional Arabic" w:cs="Traditional Arabic"/>
          <w:rtl/>
        </w:rPr>
        <w:t xml:space="preserve"> </w:t>
      </w:r>
      <w:r w:rsidR="00DE46AC" w:rsidRPr="000B7373">
        <w:rPr>
          <w:rFonts w:ascii="Traditional Arabic" w:hAnsi="Traditional Arabic" w:cs="Traditional Arabic"/>
          <w:rtl/>
        </w:rPr>
        <w:t>{</w:t>
      </w:r>
      <w:r w:rsidRPr="000B7373">
        <w:rPr>
          <w:rFonts w:ascii="Traditional Arabic" w:hAnsi="Traditional Arabic" w:cs="Traditional Arabic"/>
          <w:rtl/>
        </w:rPr>
        <w:t>مِن بَعْدِ مَا فُتِنُواْ</w:t>
      </w:r>
      <w:r w:rsidR="00DE46AC" w:rsidRPr="000B7373">
        <w:rPr>
          <w:rFonts w:ascii="Traditional Arabic" w:hAnsi="Traditional Arabic" w:cs="Traditional Arabic"/>
          <w:rtl/>
        </w:rPr>
        <w:t>} بالعذاب والإكراه على الكفر</w:t>
      </w:r>
      <w:r w:rsidRPr="000B7373">
        <w:rPr>
          <w:rFonts w:ascii="Traditional Arabic" w:hAnsi="Traditional Arabic" w:cs="Traditional Arabic"/>
          <w:rtl/>
        </w:rPr>
        <w:t xml:space="preserve"> </w:t>
      </w:r>
      <w:r w:rsidR="00DE46AC" w:rsidRPr="000B7373">
        <w:rPr>
          <w:rFonts w:ascii="Traditional Arabic" w:hAnsi="Traditional Arabic" w:cs="Traditional Arabic"/>
          <w:rtl/>
        </w:rPr>
        <w:t>{</w:t>
      </w:r>
      <w:r w:rsidRPr="000B7373">
        <w:rPr>
          <w:rFonts w:ascii="Traditional Arabic" w:hAnsi="Traditional Arabic" w:cs="Traditional Arabic"/>
          <w:rtl/>
        </w:rPr>
        <w:t>ثُمَّ جَاهَدُواْ</w:t>
      </w:r>
      <w:r w:rsidR="00DE46AC" w:rsidRPr="000B7373">
        <w:rPr>
          <w:rFonts w:ascii="Traditional Arabic" w:hAnsi="Traditional Arabic" w:cs="Traditional Arabic"/>
          <w:rtl/>
        </w:rPr>
        <w:t>} المشركينَ بعد الهجرة</w:t>
      </w:r>
      <w:r w:rsidRPr="000B7373">
        <w:rPr>
          <w:rFonts w:ascii="Traditional Arabic" w:hAnsi="Traditional Arabic" w:cs="Traditional Arabic"/>
          <w:rtl/>
        </w:rPr>
        <w:t xml:space="preserve"> </w:t>
      </w:r>
      <w:r w:rsidR="00DE46AC" w:rsidRPr="000B7373">
        <w:rPr>
          <w:rFonts w:ascii="Traditional Arabic" w:hAnsi="Traditional Arabic" w:cs="Traditional Arabic"/>
          <w:rtl/>
        </w:rPr>
        <w:t>{</w:t>
      </w:r>
      <w:r w:rsidRPr="000B7373">
        <w:rPr>
          <w:rFonts w:ascii="Traditional Arabic" w:hAnsi="Traditional Arabic" w:cs="Traditional Arabic"/>
          <w:rtl/>
        </w:rPr>
        <w:t>وَصَبَرُواْ</w:t>
      </w:r>
      <w:r w:rsidR="00DE46AC" w:rsidRPr="000B7373">
        <w:rPr>
          <w:rFonts w:ascii="Traditional Arabic" w:hAnsi="Traditional Arabic" w:cs="Traditional Arabic"/>
          <w:rtl/>
        </w:rPr>
        <w:t>} على الجهاد</w:t>
      </w:r>
      <w:r w:rsidRPr="000B7373">
        <w:rPr>
          <w:rFonts w:ascii="Traditional Arabic" w:hAnsi="Traditional Arabic" w:cs="Traditional Arabic"/>
          <w:rtl/>
        </w:rPr>
        <w:t xml:space="preserve"> </w:t>
      </w:r>
      <w:r w:rsidR="00DE46AC" w:rsidRPr="000B7373">
        <w:rPr>
          <w:rFonts w:ascii="Traditional Arabic" w:hAnsi="Traditional Arabic" w:cs="Traditional Arabic"/>
          <w:rtl/>
        </w:rPr>
        <w:t>{</w:t>
      </w:r>
      <w:r w:rsidRPr="000B7373">
        <w:rPr>
          <w:rFonts w:ascii="Traditional Arabic" w:hAnsi="Traditional Arabic" w:cs="Traditional Arabic"/>
          <w:rtl/>
        </w:rPr>
        <w:t>إِنَّ رَبَّكَ مِن بَعْدِهَا</w:t>
      </w:r>
      <w:r w:rsidR="00DE46AC" w:rsidRPr="000B7373">
        <w:rPr>
          <w:rFonts w:ascii="Traditional Arabic" w:hAnsi="Traditional Arabic" w:cs="Traditional Arabic"/>
          <w:rtl/>
        </w:rPr>
        <w:t>} من بعد هذه الأفعال وهي الهجرةُ والجهاد والصبر</w:t>
      </w:r>
      <w:r w:rsidRPr="000B7373">
        <w:rPr>
          <w:rFonts w:ascii="Traditional Arabic" w:hAnsi="Traditional Arabic" w:cs="Traditional Arabic"/>
          <w:rtl/>
        </w:rPr>
        <w:t xml:space="preserve"> </w:t>
      </w:r>
      <w:r w:rsidR="00DE46AC" w:rsidRPr="000B7373">
        <w:rPr>
          <w:rFonts w:ascii="Traditional Arabic" w:hAnsi="Traditional Arabic" w:cs="Traditional Arabic"/>
          <w:rtl/>
        </w:rPr>
        <w:t>{</w:t>
      </w:r>
      <w:r w:rsidRPr="000B7373">
        <w:rPr>
          <w:rFonts w:ascii="Traditional Arabic" w:hAnsi="Traditional Arabic" w:cs="Traditional Arabic"/>
          <w:rtl/>
        </w:rPr>
        <w:t>لَغَفُورٌ</w:t>
      </w:r>
      <w:r w:rsidR="00DE46AC" w:rsidRPr="000B7373">
        <w:rPr>
          <w:rFonts w:ascii="Traditional Arabic" w:hAnsi="Traditional Arabic" w:cs="Traditional Arabic"/>
          <w:rtl/>
        </w:rPr>
        <w:t>} لهم</w:t>
      </w:r>
      <w:r w:rsidRPr="000B7373">
        <w:rPr>
          <w:rFonts w:ascii="Traditional Arabic" w:hAnsi="Traditional Arabic" w:cs="Traditional Arabic"/>
          <w:rtl/>
        </w:rPr>
        <w:t xml:space="preserve"> </w:t>
      </w:r>
      <w:r w:rsidR="00DE46AC" w:rsidRPr="000B7373">
        <w:rPr>
          <w:rFonts w:ascii="Traditional Arabic" w:hAnsi="Traditional Arabic" w:cs="Traditional Arabic"/>
          <w:rtl/>
        </w:rPr>
        <w:t>{</w:t>
      </w:r>
      <w:r w:rsidRPr="000B7373">
        <w:rPr>
          <w:rFonts w:ascii="Traditional Arabic" w:hAnsi="Traditional Arabic" w:cs="Traditional Arabic"/>
          <w:rtl/>
        </w:rPr>
        <w:t>رَّحِيمٌ}</w:t>
      </w:r>
      <w:r w:rsidR="00DE46AC" w:rsidRPr="000B7373">
        <w:rPr>
          <w:rFonts w:ascii="Traditional Arabic" w:hAnsi="Traditional Arabic" w:cs="Traditional Arabic"/>
          <w:rtl/>
        </w:rPr>
        <w:t xml:space="preserve"> لا يعذبهم على ما قالوا في حالة الإكراه.</w:t>
      </w:r>
    </w:p>
    <w:p w14:paraId="71D03BC8" w14:textId="7E339728" w:rsidR="00454708" w:rsidRPr="000B7373" w:rsidRDefault="00454708" w:rsidP="00454708">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{يَوْمَ تَأْتِي كُلُّ نَفْسٍ تُجَادِلُ عَن نَّفْسِهَا</w:t>
      </w:r>
      <w:r w:rsidR="00DE46AC" w:rsidRPr="000B7373">
        <w:rPr>
          <w:rFonts w:ascii="Traditional Arabic" w:hAnsi="Traditional Arabic" w:cs="Traditional Arabic"/>
          <w:rtl/>
        </w:rPr>
        <w:t>} يوم يأتي كلُّ إنسانٍ يجادل عن ذاته، لا يهمُّه شأنُ غيره، كلٌّ يقول: نفسي نفسي، ومعنى المجادلةِ عنها الاعتذارُ عنها</w:t>
      </w:r>
      <w:r w:rsidRPr="000B7373">
        <w:rPr>
          <w:rFonts w:ascii="Traditional Arabic" w:hAnsi="Traditional Arabic" w:cs="Traditional Arabic"/>
          <w:rtl/>
        </w:rPr>
        <w:t xml:space="preserve"> </w:t>
      </w:r>
      <w:r w:rsidR="00DE46AC" w:rsidRPr="000B7373">
        <w:rPr>
          <w:rFonts w:ascii="Traditional Arabic" w:hAnsi="Traditional Arabic" w:cs="Traditional Arabic"/>
          <w:rtl/>
        </w:rPr>
        <w:t>{</w:t>
      </w:r>
      <w:r w:rsidRPr="000B7373">
        <w:rPr>
          <w:rFonts w:ascii="Traditional Arabic" w:hAnsi="Traditional Arabic" w:cs="Traditional Arabic"/>
          <w:rtl/>
        </w:rPr>
        <w:t>وَتُوَفَّى كُلُّ نَفْسٍ مَّا عَمِلَتْ</w:t>
      </w:r>
      <w:r w:rsidR="00DE46AC" w:rsidRPr="000B7373">
        <w:rPr>
          <w:rFonts w:ascii="Traditional Arabic" w:hAnsi="Traditional Arabic" w:cs="Traditional Arabic"/>
          <w:rtl/>
        </w:rPr>
        <w:t>} تُعطى جزاءَ عملِها وافيًا</w:t>
      </w:r>
      <w:r w:rsidRPr="000B7373">
        <w:rPr>
          <w:rFonts w:ascii="Traditional Arabic" w:hAnsi="Traditional Arabic" w:cs="Traditional Arabic"/>
          <w:rtl/>
        </w:rPr>
        <w:t xml:space="preserve"> </w:t>
      </w:r>
      <w:r w:rsidR="00DE46AC" w:rsidRPr="000B7373">
        <w:rPr>
          <w:rFonts w:ascii="Traditional Arabic" w:hAnsi="Traditional Arabic" w:cs="Traditional Arabic"/>
          <w:rtl/>
        </w:rPr>
        <w:t>{</w:t>
      </w:r>
      <w:r w:rsidRPr="000B7373">
        <w:rPr>
          <w:rFonts w:ascii="Traditional Arabic" w:hAnsi="Traditional Arabic" w:cs="Traditional Arabic"/>
          <w:rtl/>
        </w:rPr>
        <w:t>وَهُمْ لاَ يُظْلَمُونَ}</w:t>
      </w:r>
      <w:r w:rsidR="00DE46AC" w:rsidRPr="000B7373">
        <w:rPr>
          <w:rFonts w:ascii="Traditional Arabic" w:hAnsi="Traditional Arabic" w:cs="Traditional Arabic"/>
          <w:rtl/>
        </w:rPr>
        <w:t xml:space="preserve"> في ذلك.</w:t>
      </w:r>
    </w:p>
    <w:p w14:paraId="5C926562" w14:textId="2831144C" w:rsidR="00454708" w:rsidRPr="000B7373" w:rsidRDefault="00454708" w:rsidP="00454708">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{وَضَرَبَ اللَّهُ مَثَل</w:t>
      </w:r>
      <w:r w:rsidR="001C4A34" w:rsidRPr="000B7373">
        <w:rPr>
          <w:rFonts w:ascii="Traditional Arabic" w:hAnsi="Traditional Arabic" w:cs="Traditional Arabic"/>
          <w:rtl/>
        </w:rPr>
        <w:t>ًا</w:t>
      </w:r>
      <w:r w:rsidRPr="000B7373">
        <w:rPr>
          <w:rFonts w:ascii="Traditional Arabic" w:hAnsi="Traditional Arabic" w:cs="Traditional Arabic"/>
          <w:rtl/>
        </w:rPr>
        <w:t xml:space="preserve"> قَرْيَةً</w:t>
      </w:r>
      <w:r w:rsidR="00DE46AC" w:rsidRPr="000B7373">
        <w:rPr>
          <w:rFonts w:ascii="Traditional Arabic" w:hAnsi="Traditional Arabic" w:cs="Traditional Arabic"/>
          <w:rtl/>
        </w:rPr>
        <w:t>} جَعَلَ القريةَ التي هذه حالُها مثلًا لكلّ قوم أنعم الله عليهم فأبطرتهم النعمةُ فكفروا وتولَّوا</w:t>
      </w:r>
      <w:r w:rsidR="00DE46AC" w:rsidRPr="000B7373">
        <w:rPr>
          <w:rFonts w:ascii="Traditional Arabic" w:hAnsi="Traditional Arabic" w:cs="Traditional Arabic"/>
          <w:vertAlign w:val="superscript"/>
          <w:rtl/>
        </w:rPr>
        <w:t>(</w:t>
      </w:r>
      <w:r w:rsidR="00DE46AC" w:rsidRPr="000B7373">
        <w:rPr>
          <w:rStyle w:val="ad"/>
          <w:rFonts w:ascii="Traditional Arabic" w:hAnsi="Traditional Arabic" w:cs="Traditional Arabic"/>
          <w:rtl/>
        </w:rPr>
        <w:footnoteReference w:id="939"/>
      </w:r>
      <w:r w:rsidR="00DE46AC" w:rsidRPr="000B7373">
        <w:rPr>
          <w:rFonts w:ascii="Traditional Arabic" w:hAnsi="Traditional Arabic" w:cs="Traditional Arabic"/>
          <w:vertAlign w:val="superscript"/>
          <w:rtl/>
        </w:rPr>
        <w:t>)</w:t>
      </w:r>
      <w:r w:rsidR="00DE46AC" w:rsidRPr="000B7373">
        <w:rPr>
          <w:rFonts w:ascii="Traditional Arabic" w:hAnsi="Traditional Arabic" w:cs="Traditional Arabic"/>
          <w:rtl/>
        </w:rPr>
        <w:t>، فأنزل الله بهم نِقمتَه، فيجوز أن يرادَ قريةٌ مُقدَّرة على هذه الصفة، وأن تكون في قرى الأَوَّلين قريةٌ كانت هذه حالَها فضربَها اللهُ مثلًا لمكة إنذارًا من مثل عاقبتها</w:t>
      </w:r>
      <w:r w:rsidRPr="000B7373">
        <w:rPr>
          <w:rFonts w:ascii="Traditional Arabic" w:hAnsi="Traditional Arabic" w:cs="Traditional Arabic"/>
          <w:rtl/>
        </w:rPr>
        <w:t xml:space="preserve"> </w:t>
      </w:r>
      <w:r w:rsidR="00DE46AC" w:rsidRPr="000B7373">
        <w:rPr>
          <w:rFonts w:ascii="Traditional Arabic" w:hAnsi="Traditional Arabic" w:cs="Traditional Arabic"/>
          <w:rtl/>
        </w:rPr>
        <w:t>{</w:t>
      </w:r>
      <w:r w:rsidRPr="000B7373">
        <w:rPr>
          <w:rFonts w:ascii="Traditional Arabic" w:hAnsi="Traditional Arabic" w:cs="Traditional Arabic"/>
          <w:rtl/>
        </w:rPr>
        <w:t xml:space="preserve">كَانَتْ </w:t>
      </w:r>
      <w:r w:rsidR="00DE46AC" w:rsidRPr="000B7373">
        <w:rPr>
          <w:rFonts w:ascii="Traditional Arabic" w:hAnsi="Traditional Arabic" w:cs="Traditional Arabic"/>
          <w:rtl/>
        </w:rPr>
        <w:t>ءَا</w:t>
      </w:r>
      <w:r w:rsidRPr="000B7373">
        <w:rPr>
          <w:rFonts w:ascii="Traditional Arabic" w:hAnsi="Traditional Arabic" w:cs="Traditional Arabic"/>
          <w:rtl/>
        </w:rPr>
        <w:t>مِنَةً</w:t>
      </w:r>
      <w:r w:rsidR="00DE46AC" w:rsidRPr="000B7373">
        <w:rPr>
          <w:rFonts w:ascii="Traditional Arabic" w:hAnsi="Traditional Arabic" w:cs="Traditional Arabic"/>
          <w:rtl/>
        </w:rPr>
        <w:t>} من القتل والسَّبي</w:t>
      </w:r>
      <w:r w:rsidRPr="000B7373">
        <w:rPr>
          <w:rFonts w:ascii="Traditional Arabic" w:hAnsi="Traditional Arabic" w:cs="Traditional Arabic"/>
          <w:rtl/>
        </w:rPr>
        <w:t xml:space="preserve"> </w:t>
      </w:r>
      <w:r w:rsidR="00DE46AC" w:rsidRPr="000B7373">
        <w:rPr>
          <w:rFonts w:ascii="Traditional Arabic" w:hAnsi="Traditional Arabic" w:cs="Traditional Arabic"/>
          <w:rtl/>
        </w:rPr>
        <w:t>{</w:t>
      </w:r>
      <w:r w:rsidRPr="000B7373">
        <w:rPr>
          <w:rFonts w:ascii="Traditional Arabic" w:hAnsi="Traditional Arabic" w:cs="Traditional Arabic"/>
          <w:rtl/>
        </w:rPr>
        <w:t>مُّطْمَئِنَّةً</w:t>
      </w:r>
      <w:r w:rsidR="00DE46AC" w:rsidRPr="000B7373">
        <w:rPr>
          <w:rFonts w:ascii="Traditional Arabic" w:hAnsi="Traditional Arabic" w:cs="Traditional Arabic"/>
          <w:rtl/>
        </w:rPr>
        <w:t>} لا يزعجُها خوف، لأن الطُّمأنينة مع الأمن، والانزعاجَ والقلق مع الخوف</w:t>
      </w:r>
      <w:r w:rsidRPr="000B7373">
        <w:rPr>
          <w:rFonts w:ascii="Traditional Arabic" w:hAnsi="Traditional Arabic" w:cs="Traditional Arabic"/>
          <w:rtl/>
        </w:rPr>
        <w:t xml:space="preserve"> </w:t>
      </w:r>
      <w:r w:rsidR="00206771" w:rsidRPr="000B7373">
        <w:rPr>
          <w:rFonts w:ascii="Traditional Arabic" w:hAnsi="Traditional Arabic" w:cs="Traditional Arabic"/>
          <w:rtl/>
        </w:rPr>
        <w:t>{</w:t>
      </w:r>
      <w:r w:rsidRPr="000B7373">
        <w:rPr>
          <w:rFonts w:ascii="Traditional Arabic" w:hAnsi="Traditional Arabic" w:cs="Traditional Arabic"/>
          <w:rtl/>
        </w:rPr>
        <w:t>يَأْتِيهَا رِزْقُهَا رَغَدًا</w:t>
      </w:r>
      <w:r w:rsidR="00206771" w:rsidRPr="000B7373">
        <w:rPr>
          <w:rFonts w:ascii="Traditional Arabic" w:hAnsi="Traditional Arabic" w:cs="Traditional Arabic"/>
          <w:rtl/>
        </w:rPr>
        <w:t>} واسعًا {</w:t>
      </w:r>
      <w:r w:rsidRPr="000B7373">
        <w:rPr>
          <w:rFonts w:ascii="Traditional Arabic" w:hAnsi="Traditional Arabic" w:cs="Traditional Arabic"/>
          <w:rtl/>
        </w:rPr>
        <w:t>مِّن كُلِّ مَكَانٍ</w:t>
      </w:r>
      <w:r w:rsidR="00206771" w:rsidRPr="000B7373">
        <w:rPr>
          <w:rFonts w:ascii="Traditional Arabic" w:hAnsi="Traditional Arabic" w:cs="Traditional Arabic"/>
          <w:rtl/>
        </w:rPr>
        <w:t>} من كل بلدٍ</w:t>
      </w:r>
      <w:r w:rsidRPr="000B7373">
        <w:rPr>
          <w:rFonts w:ascii="Traditional Arabic" w:hAnsi="Traditional Arabic" w:cs="Traditional Arabic"/>
          <w:rtl/>
        </w:rPr>
        <w:t xml:space="preserve"> </w:t>
      </w:r>
      <w:r w:rsidR="00206771" w:rsidRPr="000B7373">
        <w:rPr>
          <w:rFonts w:ascii="Traditional Arabic" w:hAnsi="Traditional Arabic" w:cs="Traditional Arabic"/>
          <w:rtl/>
        </w:rPr>
        <w:t>{</w:t>
      </w:r>
      <w:r w:rsidRPr="000B7373">
        <w:rPr>
          <w:rFonts w:ascii="Traditional Arabic" w:hAnsi="Traditional Arabic" w:cs="Traditional Arabic"/>
          <w:rtl/>
        </w:rPr>
        <w:t>فَكَفَرَتْ بِأَنْعُمِ اللَّهِ</w:t>
      </w:r>
      <w:r w:rsidR="00206771" w:rsidRPr="000B7373">
        <w:rPr>
          <w:rFonts w:ascii="Traditional Arabic" w:hAnsi="Traditional Arabic" w:cs="Traditional Arabic"/>
          <w:rtl/>
        </w:rPr>
        <w:t>} [لأي كفر أهلُها بنِعَم الله]</w:t>
      </w:r>
      <w:r w:rsidRPr="000B7373">
        <w:rPr>
          <w:rFonts w:ascii="Traditional Arabic" w:hAnsi="Traditional Arabic" w:cs="Traditional Arabic"/>
          <w:rtl/>
        </w:rPr>
        <w:t xml:space="preserve"> </w:t>
      </w:r>
      <w:r w:rsidR="00206771" w:rsidRPr="000B7373">
        <w:rPr>
          <w:rFonts w:ascii="Traditional Arabic" w:hAnsi="Traditional Arabic" w:cs="Traditional Arabic"/>
          <w:rtl/>
        </w:rPr>
        <w:t>{</w:t>
      </w:r>
      <w:r w:rsidRPr="000B7373">
        <w:rPr>
          <w:rFonts w:ascii="Traditional Arabic" w:hAnsi="Traditional Arabic" w:cs="Traditional Arabic"/>
          <w:rtl/>
        </w:rPr>
        <w:t>فَأَذَاقَهَا اللَّهُ لِبَاسَ الْجُوعِ وَالْخَوْفِ بِمَا كَانُواْ يَصْنَعُونَ}</w:t>
      </w:r>
      <w:r w:rsidR="00206771" w:rsidRPr="000B7373">
        <w:rPr>
          <w:rFonts w:ascii="Traditional Arabic" w:hAnsi="Traditional Arabic" w:cs="Traditional Arabic"/>
          <w:rtl/>
        </w:rPr>
        <w:t xml:space="preserve"> فأذاقهم ما غَشِيَهم من الجوع والخوف [بصَنيعهم].</w:t>
      </w:r>
    </w:p>
    <w:p w14:paraId="77485902" w14:textId="2C585606" w:rsidR="00454708" w:rsidRPr="000B7373" w:rsidRDefault="00454708" w:rsidP="00454708">
      <w:pPr>
        <w:pStyle w:val="a6"/>
        <w:numPr>
          <w:ilvl w:val="0"/>
          <w:numId w:val="32"/>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{وَلَقَدْ جَاءَهُمْ رَسُولٌ مِّنْهُمْ</w:t>
      </w:r>
      <w:r w:rsidR="00206771" w:rsidRPr="000B7373">
        <w:rPr>
          <w:rFonts w:ascii="Traditional Arabic" w:hAnsi="Traditional Arabic" w:cs="Traditional Arabic"/>
          <w:rtl/>
        </w:rPr>
        <w:t>} أي محمدٌ ﷺ [وهو من أجلِّ النِّعَم، لأنهم قد عرفوا مولدَه ومنشأه وهديَهُ وأمانتَه، فيكون أقربَ لم إلى تصديقه والاهتداء به، فلم يَعرفوا حقَّ هذه النعمة]</w:t>
      </w:r>
      <w:r w:rsidRPr="000B7373">
        <w:rPr>
          <w:rFonts w:ascii="Traditional Arabic" w:hAnsi="Traditional Arabic" w:cs="Traditional Arabic"/>
          <w:rtl/>
        </w:rPr>
        <w:t xml:space="preserve"> </w:t>
      </w:r>
      <w:r w:rsidR="00206771" w:rsidRPr="000B7373">
        <w:rPr>
          <w:rFonts w:ascii="Traditional Arabic" w:hAnsi="Traditional Arabic" w:cs="Traditional Arabic"/>
          <w:rtl/>
        </w:rPr>
        <w:t>{</w:t>
      </w:r>
      <w:r w:rsidRPr="000B7373">
        <w:rPr>
          <w:rFonts w:ascii="Traditional Arabic" w:hAnsi="Traditional Arabic" w:cs="Traditional Arabic"/>
          <w:rtl/>
        </w:rPr>
        <w:t>فَكَذَّبُوهُ فَأَخَذَهُمُ الْعَذَابُ وَهُمْ ظَالِمُونَ}</w:t>
      </w:r>
      <w:r w:rsidR="00206771" w:rsidRPr="000B7373">
        <w:rPr>
          <w:rFonts w:ascii="Traditional Arabic" w:hAnsi="Traditional Arabic" w:cs="Traditional Arabic"/>
          <w:rtl/>
        </w:rPr>
        <w:t xml:space="preserve"> في حال التباسهم بالظلم، قالوا: إنه القتلُ بالسيف يوم بدر.</w:t>
      </w:r>
    </w:p>
    <w:p w14:paraId="2A496FCE" w14:textId="02C2141E" w:rsidR="00206771" w:rsidRPr="000B7373" w:rsidRDefault="00206771" w:rsidP="00206771">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روي أنَّ رسول الله ﷺ وجَّه إلى أهل مكة في سِني القحط بطعامٍ ففُرّق فيهم، فقال الله لهم بعد أن أذاقهم الجوع:</w:t>
      </w:r>
    </w:p>
    <w:p w14:paraId="2D8B9DF6" w14:textId="3FF6C517" w:rsidR="00454708" w:rsidRPr="000B7373" w:rsidRDefault="00454708" w:rsidP="00454708">
      <w:pPr>
        <w:pStyle w:val="a6"/>
        <w:numPr>
          <w:ilvl w:val="0"/>
          <w:numId w:val="32"/>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{فَكُلُواْ مِمَّا رَزَقَكُمُ اللَّهُ</w:t>
      </w:r>
      <w:r w:rsidR="00206771" w:rsidRPr="000B7373">
        <w:rPr>
          <w:rFonts w:ascii="Traditional Arabic" w:hAnsi="Traditional Arabic" w:cs="Traditional Arabic"/>
          <w:rtl/>
        </w:rPr>
        <w:t>} على يدي محمدٍ ﷺ</w:t>
      </w:r>
      <w:r w:rsidRPr="000B7373">
        <w:rPr>
          <w:rFonts w:ascii="Traditional Arabic" w:hAnsi="Traditional Arabic" w:cs="Traditional Arabic"/>
          <w:rtl/>
        </w:rPr>
        <w:t xml:space="preserve"> </w:t>
      </w:r>
      <w:r w:rsidR="00206771" w:rsidRPr="000B7373">
        <w:rPr>
          <w:rFonts w:ascii="Traditional Arabic" w:hAnsi="Traditional Arabic" w:cs="Traditional Arabic"/>
          <w:rtl/>
        </w:rPr>
        <w:t>{</w:t>
      </w:r>
      <w:r w:rsidRPr="000B7373">
        <w:rPr>
          <w:rFonts w:ascii="Traditional Arabic" w:hAnsi="Traditional Arabic" w:cs="Traditional Arabic"/>
          <w:rtl/>
        </w:rPr>
        <w:t>حَلال</w:t>
      </w:r>
      <w:r w:rsidR="001C4A34" w:rsidRPr="000B7373">
        <w:rPr>
          <w:rFonts w:ascii="Traditional Arabic" w:hAnsi="Traditional Arabic" w:cs="Traditional Arabic"/>
          <w:rtl/>
        </w:rPr>
        <w:t>ًا</w:t>
      </w:r>
      <w:r w:rsidRPr="000B7373">
        <w:rPr>
          <w:rFonts w:ascii="Traditional Arabic" w:hAnsi="Traditional Arabic" w:cs="Traditional Arabic"/>
          <w:rtl/>
        </w:rPr>
        <w:t xml:space="preserve"> طَيِّبًا</w:t>
      </w:r>
      <w:r w:rsidR="00206771" w:rsidRPr="000B7373">
        <w:rPr>
          <w:rFonts w:ascii="Traditional Arabic" w:hAnsi="Traditional Arabic" w:cs="Traditional Arabic"/>
          <w:rtl/>
        </w:rPr>
        <w:t>} بدلًا عما كنتم تأكلونه حرامًا خبيثًا من الأموال المأخوذة بالغارات والغصوب وخبائث الكسوب</w:t>
      </w:r>
      <w:r w:rsidRPr="000B7373">
        <w:rPr>
          <w:rFonts w:ascii="Traditional Arabic" w:hAnsi="Traditional Arabic" w:cs="Traditional Arabic"/>
          <w:rtl/>
        </w:rPr>
        <w:t xml:space="preserve"> </w:t>
      </w:r>
      <w:r w:rsidR="00206771" w:rsidRPr="000B7373">
        <w:rPr>
          <w:rFonts w:ascii="Traditional Arabic" w:hAnsi="Traditional Arabic" w:cs="Traditional Arabic"/>
          <w:rtl/>
        </w:rPr>
        <w:t>{</w:t>
      </w:r>
      <w:r w:rsidRPr="000B7373">
        <w:rPr>
          <w:rFonts w:ascii="Traditional Arabic" w:hAnsi="Traditional Arabic" w:cs="Traditional Arabic"/>
          <w:rtl/>
        </w:rPr>
        <w:t>وَاشْكُرُواْ نِعْمَتَ اللَّهِ إِن كُنتُمْ إِيَّاهُ تَعْبُدُونَ}</w:t>
      </w:r>
      <w:r w:rsidR="00206771" w:rsidRPr="000B7373">
        <w:rPr>
          <w:rFonts w:ascii="Traditional Arabic" w:hAnsi="Traditional Arabic" w:cs="Traditional Arabic"/>
          <w:rtl/>
        </w:rPr>
        <w:t xml:space="preserve"> تطيعون.</w:t>
      </w:r>
    </w:p>
    <w:p w14:paraId="55DE33E9" w14:textId="1C879C3B" w:rsidR="00907E2D" w:rsidRPr="000B7373" w:rsidRDefault="00907E2D" w:rsidP="00907E2D">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عدَّد عليهم محرَّمات الله ونهاهم عن تحريمهم وتحليلهم بأهوائهم فقال:</w:t>
      </w:r>
    </w:p>
    <w:p w14:paraId="6037A023" w14:textId="5DDFACC8" w:rsidR="00454708" w:rsidRPr="000B7373" w:rsidRDefault="00454708" w:rsidP="00454708">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{إِنَّمَا حَرَّمَ عَلَيْكُمُ الْمَيْتَةَ وَالدَّمَ وَلَحْمَ الْخِنزِيرِ وَمَا أُهِلَّ لِغَيْرِ اللَّهِ بِهِ فَمَنِ اضْطُرَّ غَيْرَ بَاغٍ وَلاَ عَادٍ فَإِنَّ اللَّهَ غَفُورٌ رَّحِيمٌ}</w:t>
      </w:r>
      <w:r w:rsidR="00907E2D" w:rsidRPr="000B7373">
        <w:rPr>
          <w:rFonts w:ascii="Traditional Arabic" w:hAnsi="Traditional Arabic" w:cs="Traditional Arabic"/>
          <w:rtl/>
        </w:rPr>
        <w:t xml:space="preserve"> أي </w:t>
      </w:r>
      <w:r w:rsidR="001C4A34" w:rsidRPr="000B7373">
        <w:rPr>
          <w:rFonts w:ascii="Traditional Arabic" w:hAnsi="Traditional Arabic" w:cs="Traditional Arabic"/>
          <w:rtl/>
        </w:rPr>
        <w:t>الـمُ</w:t>
      </w:r>
      <w:r w:rsidR="00907E2D" w:rsidRPr="000B7373">
        <w:rPr>
          <w:rFonts w:ascii="Traditional Arabic" w:hAnsi="Traditional Arabic" w:cs="Traditional Arabic"/>
          <w:rtl/>
        </w:rPr>
        <w:t>حَرَّمُ هذه دون البَحيرةِ وأخواتها، وباقي الآية قد مَرَّ تفسيره [في سورة البقرة آية 173].</w:t>
      </w:r>
    </w:p>
    <w:p w14:paraId="51073A47" w14:textId="06262597" w:rsidR="00454708" w:rsidRPr="000B7373" w:rsidRDefault="00454708" w:rsidP="00454708">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{وَلاَ تَقُولُواْ لِمَا تَصِفُ أَلْسِنَتُكُمُ الْكَذِبَ</w:t>
      </w:r>
      <w:r w:rsidR="00907E2D" w:rsidRPr="000B7373">
        <w:rPr>
          <w:rFonts w:ascii="Traditional Arabic" w:hAnsi="Traditional Arabic" w:cs="Traditional Arabic"/>
          <w:rtl/>
        </w:rPr>
        <w:t>} ولا تقولوا الكذبَ لِمَا تصفُه ألسنتكم من البهائم بالحِلِّ والحُرمة من غير استنادِ ذلك الوصف إلى الوحي</w:t>
      </w:r>
      <w:r w:rsidRPr="000B7373">
        <w:rPr>
          <w:rFonts w:ascii="Traditional Arabic" w:hAnsi="Traditional Arabic" w:cs="Traditional Arabic"/>
          <w:rtl/>
        </w:rPr>
        <w:t xml:space="preserve"> </w:t>
      </w:r>
      <w:r w:rsidR="00907E2D" w:rsidRPr="000B7373">
        <w:rPr>
          <w:rFonts w:ascii="Traditional Arabic" w:hAnsi="Traditional Arabic" w:cs="Traditional Arabic"/>
          <w:rtl/>
        </w:rPr>
        <w:t>{</w:t>
      </w:r>
      <w:r w:rsidRPr="000B7373">
        <w:rPr>
          <w:rFonts w:ascii="Traditional Arabic" w:hAnsi="Traditional Arabic" w:cs="Traditional Arabic"/>
          <w:rtl/>
        </w:rPr>
        <w:t>هَذَا حَلالٌ وَهَذَا حَرَامٌ لِّتَفْتَرُواْ عَلَى اللَّهِ الْكَذِبَ</w:t>
      </w:r>
      <w:r w:rsidR="00907E2D" w:rsidRPr="000B7373">
        <w:rPr>
          <w:rFonts w:ascii="Traditional Arabic" w:hAnsi="Traditional Arabic" w:cs="Traditional Arabic"/>
          <w:rtl/>
        </w:rPr>
        <w:t>} أي لا تُحَرِّموا ولا تُحَلِّلوا لأجل قول تنطق به ألسنتكم ويجول في أفواهكم، لا لأجل حجة وبَيِّنة، ولكن قول ساذَجٌ</w:t>
      </w:r>
      <w:r w:rsidR="00907E2D" w:rsidRPr="000B7373">
        <w:rPr>
          <w:rFonts w:ascii="Traditional Arabic" w:hAnsi="Traditional Arabic" w:cs="Traditional Arabic"/>
          <w:vertAlign w:val="superscript"/>
          <w:rtl/>
        </w:rPr>
        <w:t>(</w:t>
      </w:r>
      <w:r w:rsidR="00907E2D" w:rsidRPr="000B7373">
        <w:rPr>
          <w:rStyle w:val="ad"/>
          <w:rFonts w:ascii="Traditional Arabic" w:hAnsi="Traditional Arabic" w:cs="Traditional Arabic"/>
          <w:rtl/>
        </w:rPr>
        <w:footnoteReference w:id="940"/>
      </w:r>
      <w:r w:rsidR="00907E2D" w:rsidRPr="000B7373">
        <w:rPr>
          <w:rFonts w:ascii="Traditional Arabic" w:hAnsi="Traditional Arabic" w:cs="Traditional Arabic"/>
          <w:vertAlign w:val="superscript"/>
          <w:rtl/>
        </w:rPr>
        <w:t>)</w:t>
      </w:r>
      <w:r w:rsidR="00907E2D" w:rsidRPr="000B7373">
        <w:rPr>
          <w:rFonts w:ascii="Traditional Arabic" w:hAnsi="Traditional Arabic" w:cs="Traditional Arabic"/>
          <w:rtl/>
        </w:rPr>
        <w:t xml:space="preserve"> ودعوى بلا برهان</w:t>
      </w:r>
      <w:r w:rsidRPr="000B7373">
        <w:rPr>
          <w:rFonts w:ascii="Traditional Arabic" w:hAnsi="Traditional Arabic" w:cs="Traditional Arabic"/>
          <w:rtl/>
        </w:rPr>
        <w:t xml:space="preserve"> </w:t>
      </w:r>
      <w:r w:rsidR="00907E2D" w:rsidRPr="000B7373">
        <w:rPr>
          <w:rFonts w:ascii="Traditional Arabic" w:hAnsi="Traditional Arabic" w:cs="Traditional Arabic"/>
          <w:rtl/>
        </w:rPr>
        <w:t>{</w:t>
      </w:r>
      <w:r w:rsidRPr="000B7373">
        <w:rPr>
          <w:rFonts w:ascii="Traditional Arabic" w:hAnsi="Traditional Arabic" w:cs="Traditional Arabic"/>
          <w:rtl/>
        </w:rPr>
        <w:t>إِنَّ الَّذِينَ يَفْتَرُونَ عَلَى اللَّهِ الْكَذِبَ لاَ يُفْلِحُونَ}</w:t>
      </w:r>
      <w:r w:rsidR="00907E2D" w:rsidRPr="000B7373">
        <w:rPr>
          <w:rFonts w:ascii="Traditional Arabic" w:hAnsi="Traditional Arabic" w:cs="Traditional Arabic"/>
          <w:rtl/>
        </w:rPr>
        <w:t xml:space="preserve"> [لا يفوزون أبدًا، نَفَى عنهم الفلاح ثم بَيَّنه بقولِهِ]:</w:t>
      </w:r>
    </w:p>
    <w:p w14:paraId="1D538E49" w14:textId="764986D8" w:rsidR="00454708" w:rsidRPr="000B7373" w:rsidRDefault="00454708" w:rsidP="00454708">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{مَتَاعٌ قَلِيلٌ وَلَهُمْ عَذَابٌ أَلِيمٌ}</w:t>
      </w:r>
      <w:r w:rsidR="00907E2D" w:rsidRPr="000B7373">
        <w:rPr>
          <w:rFonts w:ascii="Traditional Arabic" w:hAnsi="Traditional Arabic" w:cs="Traditional Arabic"/>
          <w:rtl/>
        </w:rPr>
        <w:t xml:space="preserve"> منفعتهم فيما هم عليه من أفعال الجاهلية منفعة قليلة، وعذابها عظيم.</w:t>
      </w:r>
    </w:p>
    <w:p w14:paraId="29864DDA" w14:textId="422A7585" w:rsidR="00454708" w:rsidRPr="000B7373" w:rsidRDefault="00454708" w:rsidP="00454708">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{وَعَلَى الَّذِينَ هَادُواْ حَرَّمْنَا مَا قَصَصْنَا عَلَيْكَ مِن قَبْلُ</w:t>
      </w:r>
      <w:r w:rsidR="00907E2D" w:rsidRPr="000B7373">
        <w:rPr>
          <w:rFonts w:ascii="Traditional Arabic" w:hAnsi="Traditional Arabic" w:cs="Traditional Arabic"/>
          <w:rtl/>
        </w:rPr>
        <w:t>} في سورة الأَنعام، يعني {وَعَلَى الَّذِينَ هَادُواْ حَرَّمْنَا كُلَّ ذِي ظُفُرٍ} الآية [الأنعام: 146]</w:t>
      </w:r>
      <w:r w:rsidR="003669F8">
        <w:rPr>
          <w:rFonts w:ascii="Traditional Arabic" w:hAnsi="Traditional Arabic" w:cs="Traditional Arabic"/>
          <w:rtl/>
        </w:rPr>
        <w:t xml:space="preserve"> </w:t>
      </w:r>
      <w:r w:rsidR="00907E2D" w:rsidRPr="000B7373">
        <w:rPr>
          <w:rFonts w:ascii="Traditional Arabic" w:hAnsi="Traditional Arabic" w:cs="Traditional Arabic"/>
          <w:rtl/>
        </w:rPr>
        <w:t>{</w:t>
      </w:r>
      <w:r w:rsidRPr="000B7373">
        <w:rPr>
          <w:rFonts w:ascii="Traditional Arabic" w:hAnsi="Traditional Arabic" w:cs="Traditional Arabic"/>
          <w:rtl/>
        </w:rPr>
        <w:t>وَمَا ظَلَمْنَاهُمْ</w:t>
      </w:r>
      <w:r w:rsidR="00907E2D" w:rsidRPr="000B7373">
        <w:rPr>
          <w:rFonts w:ascii="Traditional Arabic" w:hAnsi="Traditional Arabic" w:cs="Traditional Arabic"/>
          <w:rtl/>
        </w:rPr>
        <w:t>} بالتحريم</w:t>
      </w:r>
      <w:r w:rsidRPr="000B7373">
        <w:rPr>
          <w:rFonts w:ascii="Traditional Arabic" w:hAnsi="Traditional Arabic" w:cs="Traditional Arabic"/>
          <w:rtl/>
        </w:rPr>
        <w:t xml:space="preserve"> </w:t>
      </w:r>
      <w:r w:rsidR="00907E2D" w:rsidRPr="000B7373">
        <w:rPr>
          <w:rFonts w:ascii="Traditional Arabic" w:hAnsi="Traditional Arabic" w:cs="Traditional Arabic"/>
          <w:rtl/>
        </w:rPr>
        <w:t>{</w:t>
      </w:r>
      <w:r w:rsidRPr="000B7373">
        <w:rPr>
          <w:rFonts w:ascii="Traditional Arabic" w:hAnsi="Traditional Arabic" w:cs="Traditional Arabic"/>
          <w:rtl/>
        </w:rPr>
        <w:t>وَلَكِن كَانُواْ أَنفُسَهُمْ يَظْلِمُونَ}</w:t>
      </w:r>
      <w:r w:rsidR="00907E2D" w:rsidRPr="000B7373">
        <w:rPr>
          <w:rFonts w:ascii="Traditional Arabic" w:hAnsi="Traditional Arabic" w:cs="Traditional Arabic"/>
          <w:rtl/>
        </w:rPr>
        <w:t xml:space="preserve"> فحرَّنا عليهم عقوبةً على معاصيهم.</w:t>
      </w:r>
    </w:p>
    <w:p w14:paraId="20657B0A" w14:textId="7367F33B" w:rsidR="00454708" w:rsidRPr="000B7373" w:rsidRDefault="00454708" w:rsidP="00454708">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إِنَّ رَبَّكَ لِلَّذِينَ عَمِلُواْ السُّوءَ بِجَهَالَةٍ</w:t>
      </w:r>
      <w:r w:rsidR="00907E2D" w:rsidRPr="000B7373">
        <w:rPr>
          <w:rFonts w:ascii="Traditional Arabic" w:hAnsi="Traditional Arabic" w:cs="Traditional Arabic"/>
          <w:rtl/>
        </w:rPr>
        <w:t>} عملوا السوء جاهلين غيرَ مُتدبِّرين للعاقبة لغَلَبة الشهوةِ عليهم، ومرادُهم لَذَّةُ الهوَى لا عصيانُ المولى</w:t>
      </w:r>
      <w:r w:rsidRPr="000B7373">
        <w:rPr>
          <w:rFonts w:ascii="Traditional Arabic" w:hAnsi="Traditional Arabic" w:cs="Traditional Arabic"/>
          <w:rtl/>
        </w:rPr>
        <w:t xml:space="preserve"> </w:t>
      </w:r>
      <w:r w:rsidR="00907E2D" w:rsidRPr="000B7373">
        <w:rPr>
          <w:rFonts w:ascii="Traditional Arabic" w:hAnsi="Traditional Arabic" w:cs="Traditional Arabic"/>
          <w:rtl/>
        </w:rPr>
        <w:t>{</w:t>
      </w:r>
      <w:r w:rsidRPr="000B7373">
        <w:rPr>
          <w:rFonts w:ascii="Traditional Arabic" w:hAnsi="Traditional Arabic" w:cs="Traditional Arabic"/>
          <w:rtl/>
        </w:rPr>
        <w:t>ثُمَّ تَابُواْ مِن بَعْدِ ذَلِكَ وَأَصْلَحُواْ إِنَّ رَبَّكَ مِن بَعْدِهَا</w:t>
      </w:r>
      <w:r w:rsidR="00907E2D" w:rsidRPr="000B7373">
        <w:rPr>
          <w:rFonts w:ascii="Traditional Arabic" w:hAnsi="Traditional Arabic" w:cs="Traditional Arabic"/>
          <w:rtl/>
        </w:rPr>
        <w:t>} من بعدِ التوبةِ</w:t>
      </w:r>
      <w:r w:rsidRPr="000B7373">
        <w:rPr>
          <w:rFonts w:ascii="Traditional Arabic" w:hAnsi="Traditional Arabic" w:cs="Traditional Arabic"/>
          <w:rtl/>
        </w:rPr>
        <w:t xml:space="preserve"> </w:t>
      </w:r>
      <w:r w:rsidR="00907E2D" w:rsidRPr="000B7373">
        <w:rPr>
          <w:rFonts w:ascii="Traditional Arabic" w:hAnsi="Traditional Arabic" w:cs="Traditional Arabic"/>
          <w:rtl/>
        </w:rPr>
        <w:t>{</w:t>
      </w:r>
      <w:r w:rsidRPr="000B7373">
        <w:rPr>
          <w:rFonts w:ascii="Traditional Arabic" w:hAnsi="Traditional Arabic" w:cs="Traditional Arabic"/>
          <w:rtl/>
        </w:rPr>
        <w:t>لَغَفُورٌ</w:t>
      </w:r>
      <w:r w:rsidR="00907E2D" w:rsidRPr="000B7373">
        <w:rPr>
          <w:rFonts w:ascii="Traditional Arabic" w:hAnsi="Traditional Arabic" w:cs="Traditional Arabic"/>
          <w:rtl/>
        </w:rPr>
        <w:t>} بتكفير ما كَثَّروا قبلُ من الجرائم</w:t>
      </w:r>
      <w:r w:rsidRPr="000B7373">
        <w:rPr>
          <w:rFonts w:ascii="Traditional Arabic" w:hAnsi="Traditional Arabic" w:cs="Traditional Arabic"/>
          <w:rtl/>
        </w:rPr>
        <w:t xml:space="preserve"> </w:t>
      </w:r>
      <w:r w:rsidR="00907E2D" w:rsidRPr="000B7373">
        <w:rPr>
          <w:rFonts w:ascii="Traditional Arabic" w:hAnsi="Traditional Arabic" w:cs="Traditional Arabic"/>
          <w:rtl/>
        </w:rPr>
        <w:t>{</w:t>
      </w:r>
      <w:r w:rsidRPr="000B7373">
        <w:rPr>
          <w:rFonts w:ascii="Traditional Arabic" w:hAnsi="Traditional Arabic" w:cs="Traditional Arabic"/>
          <w:rtl/>
        </w:rPr>
        <w:t>رَّحِيمٌ}</w:t>
      </w:r>
      <w:r w:rsidR="00907E2D" w:rsidRPr="000B7373">
        <w:rPr>
          <w:rFonts w:ascii="Traditional Arabic" w:hAnsi="Traditional Arabic" w:cs="Traditional Arabic"/>
          <w:rtl/>
        </w:rPr>
        <w:t xml:space="preserve"> بتوثيق ما وَثَّقوا بعدُ منَ العزائم.</w:t>
      </w:r>
    </w:p>
    <w:p w14:paraId="702DF61D" w14:textId="05204CC0" w:rsidR="00454708" w:rsidRPr="000B7373" w:rsidRDefault="00454708" w:rsidP="00454708">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إِبْرَاهِيمَ كَانَ أُمَّةً</w:t>
      </w:r>
      <w:r w:rsidR="00907E2D" w:rsidRPr="000B7373">
        <w:rPr>
          <w:rFonts w:ascii="Traditional Arabic" w:hAnsi="Traditional Arabic" w:cs="Traditional Arabic"/>
          <w:rtl/>
        </w:rPr>
        <w:t>} إنه كان وحدَهُ أُمّةً من الأمم لكماله في جميع صفات الخير، أو</w:t>
      </w:r>
      <w:r w:rsidRPr="000B7373">
        <w:rPr>
          <w:rFonts w:ascii="Traditional Arabic" w:hAnsi="Traditional Arabic" w:cs="Traditional Arabic"/>
          <w:rtl/>
        </w:rPr>
        <w:t xml:space="preserve"> </w:t>
      </w:r>
      <w:r w:rsidR="00907E2D" w:rsidRPr="000B7373">
        <w:rPr>
          <w:rFonts w:ascii="Traditional Arabic" w:hAnsi="Traditional Arabic" w:cs="Traditional Arabic"/>
          <w:rtl/>
        </w:rPr>
        <w:t>{كَانَ أُمَّةً}: [أي مأمومًا] يَؤمُّهُ الناس ليأخذوا منه الخير. {</w:t>
      </w:r>
      <w:r w:rsidRPr="000B7373">
        <w:rPr>
          <w:rFonts w:ascii="Traditional Arabic" w:hAnsi="Traditional Arabic" w:cs="Traditional Arabic"/>
          <w:rtl/>
        </w:rPr>
        <w:t>قَانِتًا لِلَّهِ</w:t>
      </w:r>
      <w:r w:rsidR="00907E2D" w:rsidRPr="000B7373">
        <w:rPr>
          <w:rFonts w:ascii="Traditional Arabic" w:hAnsi="Traditional Arabic" w:cs="Traditional Arabic"/>
          <w:rtl/>
        </w:rPr>
        <w:t>} هو القائم بما أَمرهُ الله</w:t>
      </w:r>
      <w:r w:rsidRPr="000B7373">
        <w:rPr>
          <w:rFonts w:ascii="Traditional Arabic" w:hAnsi="Traditional Arabic" w:cs="Traditional Arabic"/>
          <w:rtl/>
        </w:rPr>
        <w:t xml:space="preserve"> </w:t>
      </w:r>
      <w:r w:rsidR="00907E2D" w:rsidRPr="000B7373">
        <w:rPr>
          <w:rFonts w:ascii="Traditional Arabic" w:hAnsi="Traditional Arabic" w:cs="Traditional Arabic"/>
          <w:rtl/>
        </w:rPr>
        <w:t>{</w:t>
      </w:r>
      <w:r w:rsidRPr="000B7373">
        <w:rPr>
          <w:rFonts w:ascii="Traditional Arabic" w:hAnsi="Traditional Arabic" w:cs="Traditional Arabic"/>
          <w:rtl/>
        </w:rPr>
        <w:t>حَنِيفًا</w:t>
      </w:r>
      <w:r w:rsidR="00907E2D" w:rsidRPr="000B7373">
        <w:rPr>
          <w:rFonts w:ascii="Traditional Arabic" w:hAnsi="Traditional Arabic" w:cs="Traditional Arabic"/>
          <w:rtl/>
        </w:rPr>
        <w:t>} مائلًا عن الأديان إلى ملَّة الإسلام</w:t>
      </w:r>
      <w:r w:rsidRPr="000B7373">
        <w:rPr>
          <w:rFonts w:ascii="Traditional Arabic" w:hAnsi="Traditional Arabic" w:cs="Traditional Arabic"/>
          <w:rtl/>
        </w:rPr>
        <w:t xml:space="preserve"> </w:t>
      </w:r>
      <w:r w:rsidR="00907E2D" w:rsidRPr="000B7373">
        <w:rPr>
          <w:rFonts w:ascii="Traditional Arabic" w:hAnsi="Traditional Arabic" w:cs="Traditional Arabic"/>
          <w:rtl/>
        </w:rPr>
        <w:t>{</w:t>
      </w:r>
      <w:r w:rsidRPr="000B7373">
        <w:rPr>
          <w:rFonts w:ascii="Traditional Arabic" w:hAnsi="Traditional Arabic" w:cs="Traditional Arabic"/>
          <w:rtl/>
        </w:rPr>
        <w:t>وَلَمْ يَكُ مِنَ الْمُشْرِكِينَ}</w:t>
      </w:r>
      <w:r w:rsidR="00907E2D" w:rsidRPr="000B7373">
        <w:rPr>
          <w:rFonts w:ascii="Traditional Arabic" w:hAnsi="Traditional Arabic" w:cs="Traditional Arabic"/>
          <w:rtl/>
        </w:rPr>
        <w:t xml:space="preserve"> نفَى عنه الشركَ تكذيبًا لكفار قريشٍ لزعمِهم أنهم على مِلَّة أبيهم إبراهيم.</w:t>
      </w:r>
    </w:p>
    <w:p w14:paraId="2E479B51" w14:textId="640528DD" w:rsidR="00454708" w:rsidRPr="000B7373" w:rsidRDefault="00454708" w:rsidP="00454708">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{شَاكِرًا لِّأَنْعُمِهِ</w:t>
      </w:r>
      <w:r w:rsidR="00907E2D" w:rsidRPr="000B7373">
        <w:rPr>
          <w:rFonts w:ascii="Traditional Arabic" w:hAnsi="Traditional Arabic" w:cs="Traditional Arabic"/>
          <w:rtl/>
        </w:rPr>
        <w:t>} [جمع نعمة، بإخلاص العبادة له]</w:t>
      </w:r>
      <w:r w:rsidRPr="000B7373">
        <w:rPr>
          <w:rFonts w:ascii="Traditional Arabic" w:hAnsi="Traditional Arabic" w:cs="Traditional Arabic"/>
          <w:rtl/>
        </w:rPr>
        <w:t xml:space="preserve"> </w:t>
      </w:r>
      <w:r w:rsidR="00907E2D" w:rsidRPr="000B7373">
        <w:rPr>
          <w:rFonts w:ascii="Traditional Arabic" w:hAnsi="Traditional Arabic" w:cs="Traditional Arabic"/>
          <w:rtl/>
        </w:rPr>
        <w:t>{</w:t>
      </w:r>
      <w:r w:rsidRPr="000B7373">
        <w:rPr>
          <w:rFonts w:ascii="Traditional Arabic" w:hAnsi="Traditional Arabic" w:cs="Traditional Arabic"/>
          <w:rtl/>
        </w:rPr>
        <w:t>اجْتَبَاهُ</w:t>
      </w:r>
      <w:r w:rsidR="00907E2D" w:rsidRPr="000B7373">
        <w:rPr>
          <w:rFonts w:ascii="Traditional Arabic" w:hAnsi="Traditional Arabic" w:cs="Traditional Arabic"/>
          <w:rtl/>
        </w:rPr>
        <w:t>} اختصَّه واصطفاه للنبوة</w:t>
      </w:r>
      <w:r w:rsidRPr="000B7373">
        <w:rPr>
          <w:rFonts w:ascii="Traditional Arabic" w:hAnsi="Traditional Arabic" w:cs="Traditional Arabic"/>
          <w:rtl/>
        </w:rPr>
        <w:t xml:space="preserve"> </w:t>
      </w:r>
      <w:r w:rsidR="00907E2D" w:rsidRPr="000B7373">
        <w:rPr>
          <w:rFonts w:ascii="Traditional Arabic" w:hAnsi="Traditional Arabic" w:cs="Traditional Arabic"/>
          <w:rtl/>
        </w:rPr>
        <w:t>{</w:t>
      </w:r>
      <w:r w:rsidRPr="000B7373">
        <w:rPr>
          <w:rFonts w:ascii="Traditional Arabic" w:hAnsi="Traditional Arabic" w:cs="Traditional Arabic"/>
          <w:rtl/>
        </w:rPr>
        <w:t>وَهَدَاهُ إِلَى صِرَاطٍ مُّسْتَقِيمٍ}</w:t>
      </w:r>
      <w:r w:rsidR="00907E2D" w:rsidRPr="000B7373">
        <w:rPr>
          <w:rFonts w:ascii="Traditional Arabic" w:hAnsi="Traditional Arabic" w:cs="Traditional Arabic"/>
          <w:rtl/>
        </w:rPr>
        <w:t xml:space="preserve"> إلى ملَّة الإسلام.</w:t>
      </w:r>
    </w:p>
    <w:p w14:paraId="0C1E31BE" w14:textId="054FB6F9" w:rsidR="00454708" w:rsidRPr="000B7373" w:rsidRDefault="00454708" w:rsidP="00454708">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w:t>
      </w:r>
      <w:r w:rsidR="00907E2D" w:rsidRPr="000B7373">
        <w:rPr>
          <w:rFonts w:ascii="Traditional Arabic" w:hAnsi="Traditional Arabic" w:cs="Traditional Arabic"/>
          <w:rtl/>
        </w:rPr>
        <w:t>ءَا</w:t>
      </w:r>
      <w:r w:rsidRPr="000B7373">
        <w:rPr>
          <w:rFonts w:ascii="Traditional Arabic" w:hAnsi="Traditional Arabic" w:cs="Traditional Arabic"/>
          <w:rtl/>
        </w:rPr>
        <w:t>تَيْنَاهُ فِي الدُّنْيَا حَسَنَةً</w:t>
      </w:r>
      <w:r w:rsidR="00907E2D" w:rsidRPr="000B7373">
        <w:rPr>
          <w:rFonts w:ascii="Traditional Arabic" w:hAnsi="Traditional Arabic" w:cs="Traditional Arabic"/>
          <w:rtl/>
        </w:rPr>
        <w:t>} نُبوَّةً وأموالًا وأولادًا</w:t>
      </w:r>
      <w:r w:rsidRPr="000B7373">
        <w:rPr>
          <w:rFonts w:ascii="Traditional Arabic" w:hAnsi="Traditional Arabic" w:cs="Traditional Arabic"/>
          <w:rtl/>
        </w:rPr>
        <w:t xml:space="preserve"> </w:t>
      </w:r>
      <w:r w:rsidR="00907E2D" w:rsidRPr="000B7373">
        <w:rPr>
          <w:rFonts w:ascii="Traditional Arabic" w:hAnsi="Traditional Arabic" w:cs="Traditional Arabic"/>
          <w:rtl/>
        </w:rPr>
        <w:t>{</w:t>
      </w:r>
      <w:r w:rsidRPr="000B7373">
        <w:rPr>
          <w:rFonts w:ascii="Traditional Arabic" w:hAnsi="Traditional Arabic" w:cs="Traditional Arabic"/>
          <w:rtl/>
        </w:rPr>
        <w:t>وَإِنَّهُ فِي الآخِرَةِ لَمِنَ الصَّالِحِينَ}</w:t>
      </w:r>
      <w:r w:rsidR="00907E2D" w:rsidRPr="000B7373">
        <w:rPr>
          <w:rFonts w:ascii="Traditional Arabic" w:hAnsi="Traditional Arabic" w:cs="Traditional Arabic"/>
          <w:rtl/>
        </w:rPr>
        <w:t xml:space="preserve"> لَمِن أهلِ الجنة.</w:t>
      </w:r>
    </w:p>
    <w:p w14:paraId="7D670C27" w14:textId="6122C054" w:rsidR="00454708" w:rsidRPr="000B7373" w:rsidRDefault="00454708" w:rsidP="00454708">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أَوْحَيْنَا إِلَيْكَ أَنِ اتَّبِعْ مِلَّةَ إِبْرَاهِيمَ حَنِيفًا وَمَا كَانَ مِنَ الْمُشْرِكِينَ}</w:t>
      </w:r>
      <w:r w:rsidR="00907E2D" w:rsidRPr="000B7373">
        <w:rPr>
          <w:rFonts w:ascii="Traditional Arabic" w:hAnsi="Traditional Arabic" w:cs="Traditional Arabic"/>
          <w:rtl/>
        </w:rPr>
        <w:t xml:space="preserve"> تعظيمُ منزلة نبينا عليه الصلاة والسلام وإجلالُ مَحَلِّه والإيذانُ بأنَّ أشرفَ ما أُوتيَ خليلُ الله من الكرامة اتِّباعُ رسولِنا مِلَّتَه.</w:t>
      </w:r>
    </w:p>
    <w:p w14:paraId="754A34F7" w14:textId="13863935" w:rsidR="00454708" w:rsidRPr="000B7373" w:rsidRDefault="00454708" w:rsidP="00454708">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{إِنَّمَا جُعِلَ السَّبْتُ عَلَى الَّذِينَ اخْتَلَفُواْ فِيهِ</w:t>
      </w:r>
      <w:r w:rsidR="00907E2D" w:rsidRPr="000B7373">
        <w:rPr>
          <w:rFonts w:ascii="Traditional Arabic" w:hAnsi="Traditional Arabic" w:cs="Traditional Arabic"/>
          <w:rtl/>
        </w:rPr>
        <w:t>} فُرض عليهم تعظيمُه وتركُ الاصطياد فيه</w:t>
      </w:r>
      <w:r w:rsidRPr="000B7373">
        <w:rPr>
          <w:rFonts w:ascii="Traditional Arabic" w:hAnsi="Traditional Arabic" w:cs="Traditional Arabic"/>
          <w:rtl/>
        </w:rPr>
        <w:t xml:space="preserve"> </w:t>
      </w:r>
      <w:r w:rsidR="00907E2D" w:rsidRPr="000B7373">
        <w:rPr>
          <w:rFonts w:ascii="Traditional Arabic" w:hAnsi="Traditional Arabic" w:cs="Traditional Arabic"/>
          <w:rtl/>
        </w:rPr>
        <w:t>{</w:t>
      </w:r>
      <w:r w:rsidRPr="000B7373">
        <w:rPr>
          <w:rFonts w:ascii="Traditional Arabic" w:hAnsi="Traditional Arabic" w:cs="Traditional Arabic"/>
          <w:rtl/>
        </w:rPr>
        <w:t>وَإِنَّ رَبَّكَ لَيَحْكُمُ بَيْنَهُمْ يَوْمَ الْقِيَامَةِ فِيمَا كَانُواْ فِيهِ يَخْتَلِفُونَ}</w:t>
      </w:r>
      <w:r w:rsidR="00907E2D" w:rsidRPr="000B7373">
        <w:rPr>
          <w:rFonts w:ascii="Traditional Arabic" w:hAnsi="Traditional Arabic" w:cs="Traditional Arabic"/>
          <w:rtl/>
        </w:rPr>
        <w:t xml:space="preserve"> رُوي أنَّ موسى عليه السلام أَمرَهم أن يجعلوا في الأسبوع يومًا للعبادة، وأن يكون يومَ الجمعة، فأَبَوا عليه وقالوا: نريدُ اليومَ الذي فَرَغَ الله فيه مِن خَلق السماوات والأرض وهو السبتُ إلا شِرذمةً</w:t>
      </w:r>
      <w:r w:rsidR="00907E2D" w:rsidRPr="000B7373">
        <w:rPr>
          <w:rFonts w:ascii="Traditional Arabic" w:hAnsi="Traditional Arabic" w:cs="Traditional Arabic"/>
          <w:vertAlign w:val="superscript"/>
          <w:rtl/>
        </w:rPr>
        <w:t>(</w:t>
      </w:r>
      <w:r w:rsidR="00907E2D" w:rsidRPr="000B7373">
        <w:rPr>
          <w:rStyle w:val="ad"/>
          <w:rFonts w:ascii="Traditional Arabic" w:hAnsi="Traditional Arabic" w:cs="Traditional Arabic"/>
          <w:rtl/>
        </w:rPr>
        <w:footnoteReference w:id="941"/>
      </w:r>
      <w:r w:rsidR="00907E2D" w:rsidRPr="000B7373">
        <w:rPr>
          <w:rFonts w:ascii="Traditional Arabic" w:hAnsi="Traditional Arabic" w:cs="Traditional Arabic"/>
          <w:vertAlign w:val="superscript"/>
          <w:rtl/>
        </w:rPr>
        <w:t>)</w:t>
      </w:r>
      <w:r w:rsidR="00907E2D" w:rsidRPr="000B7373">
        <w:rPr>
          <w:rFonts w:ascii="Traditional Arabic" w:hAnsi="Traditional Arabic" w:cs="Traditional Arabic"/>
          <w:rtl/>
        </w:rPr>
        <w:t xml:space="preserve"> منهم قد رضُوا بالجمعة، فهذا اختلافهم في السبت لأن بعضَهم اختاروه وبعضَهم اختاروا عليه الجمعة، فأذِنَ اللهُ لهم في السبت وابتلاهم بتحريم الصيد [فيه]، فأطاعَ أمرَ الله الراضونَ بالجمعة فكانوا لا يصيدون، وأعقابُهم لم يصبروا عن الصيد فمَسَخَهم اللهُ دون أولئك، وهو يحكمُ بينهم يومَ القيامة، فيجازي كلَّ واحدٍ من الفريقين بما هو أَهلُه.</w:t>
      </w:r>
    </w:p>
    <w:p w14:paraId="3ADEF139" w14:textId="01291C28" w:rsidR="00454708" w:rsidRPr="000B7373" w:rsidRDefault="00454708" w:rsidP="00454708">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{ادْعُ إِلَى سَبِيلِ رَبِّكَ</w:t>
      </w:r>
      <w:r w:rsidR="00907E2D" w:rsidRPr="000B7373">
        <w:rPr>
          <w:rFonts w:ascii="Traditional Arabic" w:hAnsi="Traditional Arabic" w:cs="Traditional Arabic"/>
          <w:rtl/>
        </w:rPr>
        <w:t>} إلى الإسلام</w:t>
      </w:r>
      <w:r w:rsidRPr="000B7373">
        <w:rPr>
          <w:rFonts w:ascii="Traditional Arabic" w:hAnsi="Traditional Arabic" w:cs="Traditional Arabic"/>
          <w:rtl/>
        </w:rPr>
        <w:t xml:space="preserve"> </w:t>
      </w:r>
      <w:r w:rsidR="00907E2D" w:rsidRPr="000B7373">
        <w:rPr>
          <w:rFonts w:ascii="Traditional Arabic" w:hAnsi="Traditional Arabic" w:cs="Traditional Arabic"/>
          <w:rtl/>
        </w:rPr>
        <w:t>{</w:t>
      </w:r>
      <w:r w:rsidRPr="000B7373">
        <w:rPr>
          <w:rFonts w:ascii="Traditional Arabic" w:hAnsi="Traditional Arabic" w:cs="Traditional Arabic"/>
          <w:rtl/>
        </w:rPr>
        <w:t>بِالْحِكْمَةِ</w:t>
      </w:r>
      <w:r w:rsidR="00907E2D" w:rsidRPr="000B7373">
        <w:rPr>
          <w:rFonts w:ascii="Traditional Arabic" w:hAnsi="Traditional Arabic" w:cs="Traditional Arabic"/>
          <w:rtl/>
        </w:rPr>
        <w:t>} ب</w:t>
      </w:r>
      <w:r w:rsidR="001C4A34" w:rsidRPr="000B7373">
        <w:rPr>
          <w:rFonts w:ascii="Traditional Arabic" w:hAnsi="Traditional Arabic" w:cs="Traditional Arabic"/>
          <w:rtl/>
        </w:rPr>
        <w:t>الـمَ</w:t>
      </w:r>
      <w:r w:rsidR="00907E2D" w:rsidRPr="000B7373">
        <w:rPr>
          <w:rFonts w:ascii="Traditional Arabic" w:hAnsi="Traditional Arabic" w:cs="Traditional Arabic"/>
          <w:rtl/>
        </w:rPr>
        <w:t xml:space="preserve">قَالة الصحيحة </w:t>
      </w:r>
      <w:r w:rsidR="001C4A34" w:rsidRPr="000B7373">
        <w:rPr>
          <w:rFonts w:ascii="Traditional Arabic" w:hAnsi="Traditional Arabic" w:cs="Traditional Arabic"/>
          <w:rtl/>
        </w:rPr>
        <w:t>الـمُ</w:t>
      </w:r>
      <w:r w:rsidR="00907E2D" w:rsidRPr="000B7373">
        <w:rPr>
          <w:rFonts w:ascii="Traditional Arabic" w:hAnsi="Traditional Arabic" w:cs="Traditional Arabic"/>
          <w:rtl/>
        </w:rPr>
        <w:t>حْكَمة</w:t>
      </w:r>
      <w:r w:rsidRPr="000B7373">
        <w:rPr>
          <w:rFonts w:ascii="Traditional Arabic" w:hAnsi="Traditional Arabic" w:cs="Traditional Arabic"/>
          <w:rtl/>
        </w:rPr>
        <w:t xml:space="preserve"> </w:t>
      </w:r>
      <w:r w:rsidR="00907E2D" w:rsidRPr="000B7373">
        <w:rPr>
          <w:rFonts w:ascii="Traditional Arabic" w:hAnsi="Traditional Arabic" w:cs="Traditional Arabic"/>
          <w:rtl/>
        </w:rPr>
        <w:t>{</w:t>
      </w:r>
      <w:r w:rsidRPr="000B7373">
        <w:rPr>
          <w:rFonts w:ascii="Traditional Arabic" w:hAnsi="Traditional Arabic" w:cs="Traditional Arabic"/>
          <w:rtl/>
        </w:rPr>
        <w:t>وَالْمَوْعِظَةِ الْحَسَنَةِ</w:t>
      </w:r>
      <w:r w:rsidR="00907E2D" w:rsidRPr="000B7373">
        <w:rPr>
          <w:rFonts w:ascii="Traditional Arabic" w:hAnsi="Traditional Arabic" w:cs="Traditional Arabic"/>
          <w:rtl/>
        </w:rPr>
        <w:t>} وهي التي لا يخفَى عليهم أنك تناصِحُهم بها، وتقصدُ ما ينفعهم فيها</w:t>
      </w:r>
      <w:r w:rsidRPr="000B7373">
        <w:rPr>
          <w:rFonts w:ascii="Traditional Arabic" w:hAnsi="Traditional Arabic" w:cs="Traditional Arabic"/>
          <w:rtl/>
        </w:rPr>
        <w:t xml:space="preserve"> </w:t>
      </w:r>
      <w:r w:rsidR="00907E2D" w:rsidRPr="000B7373">
        <w:rPr>
          <w:rFonts w:ascii="Traditional Arabic" w:hAnsi="Traditional Arabic" w:cs="Traditional Arabic"/>
          <w:rtl/>
        </w:rPr>
        <w:t>{</w:t>
      </w:r>
      <w:r w:rsidRPr="000B7373">
        <w:rPr>
          <w:rFonts w:ascii="Traditional Arabic" w:hAnsi="Traditional Arabic" w:cs="Traditional Arabic"/>
          <w:rtl/>
        </w:rPr>
        <w:t>وَجَادِلْهُم بِالَّتِي هِيَ أَحْسَنُ</w:t>
      </w:r>
      <w:r w:rsidR="00907E2D" w:rsidRPr="000B7373">
        <w:rPr>
          <w:rFonts w:ascii="Traditional Arabic" w:hAnsi="Traditional Arabic" w:cs="Traditional Arabic"/>
          <w:rtl/>
        </w:rPr>
        <w:t>} بالطريقة التي هي أحسنُ طرق المجادلة من الرفق واللين من غير فظاظة</w:t>
      </w:r>
      <w:r w:rsidRPr="000B7373">
        <w:rPr>
          <w:rFonts w:ascii="Traditional Arabic" w:hAnsi="Traditional Arabic" w:cs="Traditional Arabic"/>
          <w:rtl/>
        </w:rPr>
        <w:t xml:space="preserve"> </w:t>
      </w:r>
      <w:r w:rsidR="00907E2D" w:rsidRPr="000B7373">
        <w:rPr>
          <w:rFonts w:ascii="Traditional Arabic" w:hAnsi="Traditional Arabic" w:cs="Traditional Arabic"/>
          <w:rtl/>
        </w:rPr>
        <w:t>{</w:t>
      </w:r>
      <w:r w:rsidRPr="000B7373">
        <w:rPr>
          <w:rFonts w:ascii="Traditional Arabic" w:hAnsi="Traditional Arabic" w:cs="Traditional Arabic"/>
          <w:rtl/>
        </w:rPr>
        <w:t>إِنَّ رَبَّكَ هُوَ أَعْلَمُ بِمَن ضَلَّ عَن سَبِيلِهِ وَهُوَ أَعْلَمُ بِالْمُهْتَدِينَ}</w:t>
      </w:r>
      <w:r w:rsidR="00907E2D" w:rsidRPr="000B7373">
        <w:rPr>
          <w:rFonts w:ascii="Traditional Arabic" w:hAnsi="Traditional Arabic" w:cs="Traditional Arabic"/>
          <w:rtl/>
        </w:rPr>
        <w:t xml:space="preserve"> فمَن كان فيه خيرٌ كفاه الوعظُ القليل، ومَن لا خيرَ فيه عَجَزَت عنه الحِيَلُ.</w:t>
      </w:r>
    </w:p>
    <w:p w14:paraId="15D8FD8A" w14:textId="3868980F" w:rsidR="00454708" w:rsidRPr="000B7373" w:rsidRDefault="00454708" w:rsidP="00454708">
      <w:pPr>
        <w:pStyle w:val="a6"/>
        <w:numPr>
          <w:ilvl w:val="0"/>
          <w:numId w:val="32"/>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{وَإِنْ عَاقَبْتُمْ فَعَاقِبُواْ بِمِثْلِ مَا عُوقِبْتُم بِهِ</w:t>
      </w:r>
      <w:r w:rsidR="00907E2D" w:rsidRPr="000B7373">
        <w:rPr>
          <w:rFonts w:ascii="Traditional Arabic" w:hAnsi="Traditional Arabic" w:cs="Traditional Arabic"/>
          <w:rtl/>
        </w:rPr>
        <w:t>} سُمّي الفعلُ الأولُ عقوبةً – والعقوبةُ هي الثانية – لازدواج الكلام كقوله: {وَجَزَاء سَيِّئَةٍ سَيِّئَةٌ مِّثْلُهَا} [الشورى: 40]</w:t>
      </w:r>
      <w:r w:rsidR="000771D4" w:rsidRPr="000B7373">
        <w:rPr>
          <w:rFonts w:ascii="Traditional Arabic" w:hAnsi="Traditional Arabic" w:cs="Traditional Arabic"/>
          <w:rtl/>
        </w:rPr>
        <w:t xml:space="preserve"> فالثانية ليست بسيئةٍ، والمعنى: إن صُنِعَ بم صَنيعُ سوءٍ من قتلٍ أو نحوه فقابلوه بمثلِه ولا تزيدوا عليه</w:t>
      </w:r>
      <w:r w:rsidRPr="000B7373">
        <w:rPr>
          <w:rFonts w:ascii="Traditional Arabic" w:hAnsi="Traditional Arabic" w:cs="Traditional Arabic"/>
          <w:rtl/>
        </w:rPr>
        <w:t xml:space="preserve"> </w:t>
      </w:r>
      <w:r w:rsidR="000771D4" w:rsidRPr="000B7373">
        <w:rPr>
          <w:rFonts w:ascii="Traditional Arabic" w:hAnsi="Traditional Arabic" w:cs="Traditional Arabic"/>
          <w:rtl/>
        </w:rPr>
        <w:t>{</w:t>
      </w:r>
      <w:r w:rsidRPr="000B7373">
        <w:rPr>
          <w:rFonts w:ascii="Traditional Arabic" w:hAnsi="Traditional Arabic" w:cs="Traditional Arabic"/>
          <w:rtl/>
        </w:rPr>
        <w:t>وَلَئِن صَبَرْتُمْ لَهُوَ خَيْرٌ لِّلصَّابِرِينَ}</w:t>
      </w:r>
      <w:r w:rsidR="000771D4" w:rsidRPr="000B7373">
        <w:rPr>
          <w:rFonts w:ascii="Traditional Arabic" w:hAnsi="Traditional Arabic" w:cs="Traditional Arabic"/>
          <w:rtl/>
        </w:rPr>
        <w:t xml:space="preserve"> لَصَبركم خير لكم.</w:t>
      </w:r>
    </w:p>
    <w:p w14:paraId="19256419" w14:textId="31AA0F6F" w:rsidR="000771D4" w:rsidRPr="000B7373" w:rsidRDefault="000771D4" w:rsidP="000771D4">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قال لرسول الله ﷺ:</w:t>
      </w:r>
    </w:p>
    <w:p w14:paraId="408344D7" w14:textId="23FABD7B" w:rsidR="00454708" w:rsidRPr="000B7373" w:rsidRDefault="00454708" w:rsidP="00454708">
      <w:pPr>
        <w:pStyle w:val="a6"/>
        <w:numPr>
          <w:ilvl w:val="0"/>
          <w:numId w:val="32"/>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{وَاصْبِرْ</w:t>
      </w:r>
      <w:r w:rsidR="000771D4" w:rsidRPr="000B7373">
        <w:rPr>
          <w:rFonts w:ascii="Traditional Arabic" w:hAnsi="Traditional Arabic" w:cs="Traditional Arabic"/>
          <w:rtl/>
        </w:rPr>
        <w:t>} أنتَ، فَعَزَمَ عليه بالصبر</w:t>
      </w:r>
      <w:r w:rsidRPr="000B7373">
        <w:rPr>
          <w:rFonts w:ascii="Traditional Arabic" w:hAnsi="Traditional Arabic" w:cs="Traditional Arabic"/>
          <w:rtl/>
        </w:rPr>
        <w:t xml:space="preserve"> </w:t>
      </w:r>
      <w:r w:rsidR="000771D4" w:rsidRPr="000B7373">
        <w:rPr>
          <w:rFonts w:ascii="Traditional Arabic" w:hAnsi="Traditional Arabic" w:cs="Traditional Arabic"/>
          <w:rtl/>
        </w:rPr>
        <w:t>{</w:t>
      </w:r>
      <w:r w:rsidRPr="000B7373">
        <w:rPr>
          <w:rFonts w:ascii="Traditional Arabic" w:hAnsi="Traditional Arabic" w:cs="Traditional Arabic"/>
          <w:rtl/>
        </w:rPr>
        <w:t>وَمَا صَبْرُكَ إِلاَّ بِاللَّهِ</w:t>
      </w:r>
      <w:r w:rsidR="000771D4" w:rsidRPr="000B7373">
        <w:rPr>
          <w:rFonts w:ascii="Traditional Arabic" w:hAnsi="Traditional Arabic" w:cs="Traditional Arabic"/>
          <w:rtl/>
        </w:rPr>
        <w:t>} بتوفيقه وتثبيته</w:t>
      </w:r>
      <w:r w:rsidRPr="000B7373">
        <w:rPr>
          <w:rFonts w:ascii="Traditional Arabic" w:hAnsi="Traditional Arabic" w:cs="Traditional Arabic"/>
          <w:rtl/>
        </w:rPr>
        <w:t xml:space="preserve"> </w:t>
      </w:r>
      <w:r w:rsidR="000771D4" w:rsidRPr="000B7373">
        <w:rPr>
          <w:rFonts w:ascii="Traditional Arabic" w:hAnsi="Traditional Arabic" w:cs="Traditional Arabic"/>
          <w:rtl/>
        </w:rPr>
        <w:t>{</w:t>
      </w:r>
      <w:r w:rsidRPr="000B7373">
        <w:rPr>
          <w:rFonts w:ascii="Traditional Arabic" w:hAnsi="Traditional Arabic" w:cs="Traditional Arabic"/>
          <w:rtl/>
        </w:rPr>
        <w:t>وَلاَ تَحْزَنْ عَلَيْهِمْ</w:t>
      </w:r>
      <w:r w:rsidR="000771D4" w:rsidRPr="000B7373">
        <w:rPr>
          <w:rFonts w:ascii="Traditional Arabic" w:hAnsi="Traditional Arabic" w:cs="Traditional Arabic"/>
          <w:rtl/>
        </w:rPr>
        <w:t>} على الكفار إن لم</w:t>
      </w:r>
      <w:r w:rsidR="00757057" w:rsidRPr="000B7373">
        <w:rPr>
          <w:rFonts w:ascii="Traditional Arabic" w:hAnsi="Traditional Arabic" w:cs="Traditional Arabic"/>
          <w:rtl/>
        </w:rPr>
        <w:t xml:space="preserve"> يؤمنوا وعلى المؤمنين وما فَعَلَ بهم الكفارُ، فإنهم وصلوا إلى مطلوبهم</w:t>
      </w:r>
      <w:r w:rsidRPr="000B7373">
        <w:rPr>
          <w:rFonts w:ascii="Traditional Arabic" w:hAnsi="Traditional Arabic" w:cs="Traditional Arabic"/>
          <w:rtl/>
        </w:rPr>
        <w:t xml:space="preserve"> </w:t>
      </w:r>
      <w:r w:rsidR="00757057" w:rsidRPr="000B7373">
        <w:rPr>
          <w:rFonts w:ascii="Traditional Arabic" w:hAnsi="Traditional Arabic" w:cs="Traditional Arabic"/>
          <w:rtl/>
        </w:rPr>
        <w:t>{</w:t>
      </w:r>
      <w:r w:rsidRPr="000B7373">
        <w:rPr>
          <w:rFonts w:ascii="Traditional Arabic" w:hAnsi="Traditional Arabic" w:cs="Traditional Arabic"/>
          <w:rtl/>
        </w:rPr>
        <w:t>وَلاَ تَكُ فِي ضَيْقٍ مِّمَّا يَمْكُرُونَ}</w:t>
      </w:r>
      <w:r w:rsidR="00757057" w:rsidRPr="000B7373">
        <w:rPr>
          <w:rFonts w:ascii="Traditional Arabic" w:hAnsi="Traditional Arabic" w:cs="Traditional Arabic"/>
          <w:rtl/>
        </w:rPr>
        <w:t xml:space="preserve"> ولا يَضيقنَّ صدرُك مِن مكرهم فإنه لا ينفُذُ عليك.</w:t>
      </w:r>
    </w:p>
    <w:p w14:paraId="5A578A63" w14:textId="4BFB4D35" w:rsidR="00454708" w:rsidRPr="000B7373" w:rsidRDefault="00454708" w:rsidP="00454708">
      <w:pPr>
        <w:pStyle w:val="a6"/>
        <w:numPr>
          <w:ilvl w:val="0"/>
          <w:numId w:val="32"/>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{إِنَّ اللَّهَ مَعَ الَّذِينَ اتَّقَواْ وَّالَّذِينَ هُم مُّحْسِنُونَ</w:t>
      </w:r>
      <w:r w:rsidR="00757057" w:rsidRPr="000B7373">
        <w:rPr>
          <w:rFonts w:ascii="Traditional Arabic" w:hAnsi="Traditional Arabic" w:cs="Traditional Arabic"/>
          <w:rtl/>
        </w:rPr>
        <w:t>} هو وليُّ الذين اجتنبوا السيِّئات، ووليُّ العاملين بالطاعات. ومَعِيَّتُه: نُصرتُه في المأمور، وعِصْمَتُه في المحظور.</w:t>
      </w:r>
    </w:p>
    <w:p w14:paraId="2CD14868" w14:textId="6F9E49EA" w:rsidR="00757057" w:rsidRPr="000B7373" w:rsidRDefault="00757057">
      <w:pPr>
        <w:spacing w:after="160" w:line="259" w:lineRule="auto"/>
        <w:jc w:val="left"/>
        <w:rPr>
          <w:rFonts w:ascii="Traditional Arabic" w:hAnsi="Traditional Arabic" w:cs="Traditional Arabic"/>
          <w:rtl/>
        </w:rPr>
      </w:pPr>
      <w:r w:rsidRPr="000B7373">
        <w:rPr>
          <w:rFonts w:ascii="Traditional Arabic" w:hAnsi="Traditional Arabic" w:cs="Traditional Arabic"/>
          <w:rtl/>
        </w:rPr>
        <w:br w:type="page"/>
      </w:r>
    </w:p>
    <w:p w14:paraId="26869457" w14:textId="2A3D2411" w:rsidR="00757057" w:rsidRPr="000B7373" w:rsidRDefault="00757057" w:rsidP="00757057">
      <w:pPr>
        <w:pStyle w:val="1"/>
        <w:rPr>
          <w:rtl/>
        </w:rPr>
      </w:pPr>
      <w:bookmarkStart w:id="18" w:name="_Toc222871724"/>
      <w:r w:rsidRPr="000B7373">
        <w:rPr>
          <w:rtl/>
        </w:rPr>
        <w:t>سورة الإسراء</w:t>
      </w:r>
      <w:r w:rsidRPr="000B7373">
        <w:rPr>
          <w:rtl/>
        </w:rPr>
        <w:br/>
        <w:t>مكية، وهي مائة وعشر ءايات بصري</w:t>
      </w:r>
      <w:r w:rsidRPr="000B7373">
        <w:rPr>
          <w:rtl/>
        </w:rPr>
        <w:br/>
        <w:t>وإحدى عشرة ءاية كوفي وشامي</w:t>
      </w:r>
      <w:bookmarkEnd w:id="18"/>
    </w:p>
    <w:p w14:paraId="47469B14" w14:textId="77777777" w:rsidR="00757057" w:rsidRPr="000B7373" w:rsidRDefault="00757057" w:rsidP="00757057">
      <w:pPr>
        <w:tabs>
          <w:tab w:val="left" w:pos="2590"/>
        </w:tabs>
        <w:spacing w:line="360" w:lineRule="auto"/>
        <w:ind w:firstLine="0"/>
        <w:jc w:val="center"/>
        <w:rPr>
          <w:rFonts w:ascii="Traditional Arabic" w:hAnsi="Traditional Arabic" w:cs="Traditional Arabic"/>
          <w:b/>
          <w:bCs/>
          <w:sz w:val="36"/>
          <w:szCs w:val="36"/>
        </w:rPr>
      </w:pPr>
      <w:r w:rsidRPr="000B7373">
        <w:rPr>
          <w:rFonts w:ascii="Traditional Arabic" w:hAnsi="Traditional Arabic" w:cs="Traditional Arabic"/>
          <w:b/>
          <w:bCs/>
          <w:sz w:val="36"/>
          <w:szCs w:val="36"/>
          <w:rtl/>
        </w:rPr>
        <w:t>بِسْمِ اللَّهِ الرَّحْمَنِ الرَّحِيمِ</w:t>
      </w:r>
    </w:p>
    <w:p w14:paraId="20BB466B" w14:textId="3F261114" w:rsidR="00757057" w:rsidRPr="000B7373" w:rsidRDefault="00757057" w:rsidP="00757057">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{سُبْحَانَ}</w:t>
      </w:r>
      <w:r w:rsidR="005A28EA" w:rsidRPr="000B7373">
        <w:rPr>
          <w:rFonts w:ascii="Traditional Arabic" w:hAnsi="Traditional Arabic" w:cs="Traditional Arabic"/>
          <w:rtl/>
        </w:rPr>
        <w:t xml:space="preserve"> تنزيهَ اللهِ عن السوء</w:t>
      </w:r>
      <w:r w:rsidRPr="000B7373">
        <w:rPr>
          <w:rFonts w:ascii="Traditional Arabic" w:hAnsi="Traditional Arabic" w:cs="Traditional Arabic"/>
          <w:rtl/>
        </w:rPr>
        <w:t xml:space="preserve"> </w:t>
      </w:r>
      <w:r w:rsidR="005A28EA" w:rsidRPr="000B7373">
        <w:rPr>
          <w:rFonts w:ascii="Traditional Arabic" w:hAnsi="Traditional Arabic" w:cs="Traditional Arabic"/>
          <w:rtl/>
        </w:rPr>
        <w:t>{</w:t>
      </w:r>
      <w:r w:rsidRPr="000B7373">
        <w:rPr>
          <w:rFonts w:ascii="Traditional Arabic" w:hAnsi="Traditional Arabic" w:cs="Traditional Arabic"/>
          <w:rtl/>
        </w:rPr>
        <w:t>الَّذِي أَسْرَى بِعَبْدِهِ</w:t>
      </w:r>
      <w:r w:rsidR="005A28EA" w:rsidRPr="000B7373">
        <w:rPr>
          <w:rFonts w:ascii="Traditional Arabic" w:hAnsi="Traditional Arabic" w:cs="Traditional Arabic"/>
          <w:rtl/>
        </w:rPr>
        <w:t>} محمدٍ ﷺ</w:t>
      </w:r>
      <w:r w:rsidRPr="000B7373">
        <w:rPr>
          <w:rFonts w:ascii="Traditional Arabic" w:hAnsi="Traditional Arabic" w:cs="Traditional Arabic"/>
          <w:rtl/>
        </w:rPr>
        <w:t xml:space="preserve"> </w:t>
      </w:r>
      <w:r w:rsidR="005A28EA" w:rsidRPr="000B7373">
        <w:rPr>
          <w:rFonts w:ascii="Traditional Arabic" w:hAnsi="Traditional Arabic" w:cs="Traditional Arabic"/>
          <w:rtl/>
        </w:rPr>
        <w:t>{</w:t>
      </w:r>
      <w:r w:rsidRPr="000B7373">
        <w:rPr>
          <w:rFonts w:ascii="Traditional Arabic" w:hAnsi="Traditional Arabic" w:cs="Traditional Arabic"/>
          <w:rtl/>
        </w:rPr>
        <w:t>لَيْل</w:t>
      </w:r>
      <w:r w:rsidR="001C4A34" w:rsidRPr="000B7373">
        <w:rPr>
          <w:rFonts w:ascii="Traditional Arabic" w:hAnsi="Traditional Arabic" w:cs="Traditional Arabic"/>
          <w:rtl/>
        </w:rPr>
        <w:t>ًا</w:t>
      </w:r>
      <w:r w:rsidR="005A28EA" w:rsidRPr="000B7373">
        <w:rPr>
          <w:rFonts w:ascii="Traditional Arabic" w:hAnsi="Traditional Arabic" w:cs="Traditional Arabic"/>
          <w:rtl/>
        </w:rPr>
        <w:t>} قيَّدَهُ بالليل – والإسراء لا يكون إلا بالليل – للتأكيد، وأو ليدُلَّ بلفظ التنكير على تقليل مدة الإسراء وأنه أَسرَى به في بعض الليل من مكة إلى الشام مسيرةَ أربعينَ ليلةً</w:t>
      </w:r>
      <w:r w:rsidRPr="000B7373">
        <w:rPr>
          <w:rFonts w:ascii="Traditional Arabic" w:hAnsi="Traditional Arabic" w:cs="Traditional Arabic"/>
          <w:rtl/>
        </w:rPr>
        <w:t xml:space="preserve"> </w:t>
      </w:r>
      <w:r w:rsidR="005A28EA" w:rsidRPr="000B7373">
        <w:rPr>
          <w:rFonts w:ascii="Traditional Arabic" w:hAnsi="Traditional Arabic" w:cs="Traditional Arabic"/>
          <w:rtl/>
        </w:rPr>
        <w:t>{</w:t>
      </w:r>
      <w:r w:rsidRPr="000B7373">
        <w:rPr>
          <w:rFonts w:ascii="Traditional Arabic" w:hAnsi="Traditional Arabic" w:cs="Traditional Arabic"/>
          <w:rtl/>
        </w:rPr>
        <w:t>مِّنَ الْمَسْجِدِ الْحَرَامِ</w:t>
      </w:r>
      <w:r w:rsidR="005A28EA" w:rsidRPr="000B7373">
        <w:rPr>
          <w:rFonts w:ascii="Traditional Arabic" w:hAnsi="Traditional Arabic" w:cs="Traditional Arabic"/>
          <w:rtl/>
        </w:rPr>
        <w:t>} قيل: أُسريَ به من دار أُمِّ هانئٍ بنتِ أبي طالب، والمراد بالمسجد الحرام الحَرَمُ لإحاطته بالمسجد والتباسِه به. وقيل: هو المسجد الحرام بعينه وهو الظاهر، فقد قال عليه الصلاة والسلام: «</w:t>
      </w:r>
      <w:r w:rsidR="005A28EA" w:rsidRPr="000B7373">
        <w:rPr>
          <w:rFonts w:ascii="Traditional Arabic" w:hAnsi="Traditional Arabic" w:cs="Traditional Arabic"/>
          <w:b/>
          <w:bCs/>
          <w:rtl/>
        </w:rPr>
        <w:t>بينا أنا في المسجد الحرام في الحِجر عند البيت بين النائم واليقظان إذا أتاني جبريل بالبُراق وقد عُرج بي إلى السماء في تلك الليلة</w:t>
      </w:r>
      <w:r w:rsidR="005A28EA" w:rsidRPr="000B7373">
        <w:rPr>
          <w:rFonts w:ascii="Traditional Arabic" w:hAnsi="Traditional Arabic" w:cs="Traditional Arabic"/>
          <w:rtl/>
        </w:rPr>
        <w:t>» وكان العروج به من بيت المقدس، وقد أخبر قريشًا عن عِيرهم</w:t>
      </w:r>
      <w:r w:rsidR="005A28EA" w:rsidRPr="000B7373">
        <w:rPr>
          <w:rFonts w:ascii="Traditional Arabic" w:hAnsi="Traditional Arabic" w:cs="Traditional Arabic"/>
          <w:vertAlign w:val="superscript"/>
          <w:rtl/>
        </w:rPr>
        <w:t>(</w:t>
      </w:r>
      <w:r w:rsidR="005A28EA" w:rsidRPr="000B7373">
        <w:rPr>
          <w:rStyle w:val="ad"/>
          <w:rFonts w:ascii="Traditional Arabic" w:hAnsi="Traditional Arabic" w:cs="Traditional Arabic"/>
          <w:rtl/>
        </w:rPr>
        <w:footnoteReference w:id="942"/>
      </w:r>
      <w:r w:rsidR="005A28EA" w:rsidRPr="000B7373">
        <w:rPr>
          <w:rFonts w:ascii="Traditional Arabic" w:hAnsi="Traditional Arabic" w:cs="Traditional Arabic"/>
          <w:vertAlign w:val="superscript"/>
          <w:rtl/>
        </w:rPr>
        <w:t>)</w:t>
      </w:r>
      <w:r w:rsidR="0003055E" w:rsidRPr="000B7373">
        <w:rPr>
          <w:rFonts w:ascii="Traditional Arabic" w:hAnsi="Traditional Arabic" w:cs="Traditional Arabic"/>
          <w:rtl/>
        </w:rPr>
        <w:t xml:space="preserve"> وعَدَدِ جِمالها وأحوالها، وأخبرهم أيضًا بما رأَى في السماء من العجائب، وأَنه لَقِيَ الأنبياءَ عليهم السلام، وبلَغَ البيتَ المعمورَ وسِدرةَ المنتهى، وكان الإسراءُ قبل الهجرة بسنة وكان في اليقظة</w:t>
      </w:r>
      <w:r w:rsidRPr="000B7373">
        <w:rPr>
          <w:rFonts w:ascii="Traditional Arabic" w:hAnsi="Traditional Arabic" w:cs="Traditional Arabic"/>
          <w:rtl/>
        </w:rPr>
        <w:t xml:space="preserve"> </w:t>
      </w:r>
      <w:r w:rsidR="0003055E" w:rsidRPr="000B7373">
        <w:rPr>
          <w:rFonts w:ascii="Traditional Arabic" w:hAnsi="Traditional Arabic" w:cs="Traditional Arabic"/>
          <w:rtl/>
        </w:rPr>
        <w:t>{</w:t>
      </w:r>
      <w:r w:rsidRPr="000B7373">
        <w:rPr>
          <w:rFonts w:ascii="Traditional Arabic" w:hAnsi="Traditional Arabic" w:cs="Traditional Arabic"/>
          <w:rtl/>
        </w:rPr>
        <w:t>إِلَى الْمَسْجِدِ الأَقْصَى</w:t>
      </w:r>
      <w:r w:rsidR="0003055E" w:rsidRPr="000B7373">
        <w:rPr>
          <w:rFonts w:ascii="Traditional Arabic" w:hAnsi="Traditional Arabic" w:cs="Traditional Arabic"/>
          <w:rtl/>
        </w:rPr>
        <w:t>} هو بيت المقدِس لأنه لم يكن حينئذٍ وراءَه مسجدٌ</w:t>
      </w:r>
      <w:r w:rsidRPr="000B7373">
        <w:rPr>
          <w:rFonts w:ascii="Traditional Arabic" w:hAnsi="Traditional Arabic" w:cs="Traditional Arabic"/>
          <w:rtl/>
        </w:rPr>
        <w:t xml:space="preserve"> </w:t>
      </w:r>
      <w:r w:rsidR="0003055E" w:rsidRPr="000B7373">
        <w:rPr>
          <w:rFonts w:ascii="Traditional Arabic" w:hAnsi="Traditional Arabic" w:cs="Traditional Arabic"/>
          <w:rtl/>
        </w:rPr>
        <w:t>{</w:t>
      </w:r>
      <w:r w:rsidRPr="000B7373">
        <w:rPr>
          <w:rFonts w:ascii="Traditional Arabic" w:hAnsi="Traditional Arabic" w:cs="Traditional Arabic"/>
          <w:rtl/>
        </w:rPr>
        <w:t>الَّذِي بَارَكْنَا حَوْلَهُ</w:t>
      </w:r>
      <w:r w:rsidR="0003055E" w:rsidRPr="000B7373">
        <w:rPr>
          <w:rFonts w:ascii="Traditional Arabic" w:hAnsi="Traditional Arabic" w:cs="Traditional Arabic"/>
          <w:rtl/>
        </w:rPr>
        <w:t>} يريد بركاتِ الدين والدنيا، لأنه متعبَّدٌ الأنبياء عليهم السلام، ومهبِطُ الوحي، وهو محفوفٌ بالأنهار الجارية والأشجار المثمرة</w:t>
      </w:r>
      <w:r w:rsidRPr="000B7373">
        <w:rPr>
          <w:rFonts w:ascii="Traditional Arabic" w:hAnsi="Traditional Arabic" w:cs="Traditional Arabic"/>
          <w:rtl/>
        </w:rPr>
        <w:t xml:space="preserve"> </w:t>
      </w:r>
      <w:r w:rsidR="0003055E" w:rsidRPr="000B7373">
        <w:rPr>
          <w:rFonts w:ascii="Traditional Arabic" w:hAnsi="Traditional Arabic" w:cs="Traditional Arabic"/>
          <w:rtl/>
        </w:rPr>
        <w:t>{</w:t>
      </w:r>
      <w:r w:rsidRPr="000B7373">
        <w:rPr>
          <w:rFonts w:ascii="Traditional Arabic" w:hAnsi="Traditional Arabic" w:cs="Traditional Arabic"/>
          <w:rtl/>
        </w:rPr>
        <w:t>لِنُرِيَهُ</w:t>
      </w:r>
      <w:r w:rsidR="0003055E" w:rsidRPr="000B7373">
        <w:rPr>
          <w:rFonts w:ascii="Traditional Arabic" w:hAnsi="Traditional Arabic" w:cs="Traditional Arabic"/>
          <w:rtl/>
        </w:rPr>
        <w:t>} أي محمدًا عليه الصلاة والسلام</w:t>
      </w:r>
      <w:r w:rsidRPr="000B7373">
        <w:rPr>
          <w:rFonts w:ascii="Traditional Arabic" w:hAnsi="Traditional Arabic" w:cs="Traditional Arabic"/>
          <w:rtl/>
        </w:rPr>
        <w:t xml:space="preserve"> </w:t>
      </w:r>
      <w:r w:rsidR="0003055E" w:rsidRPr="000B7373">
        <w:rPr>
          <w:rFonts w:ascii="Traditional Arabic" w:hAnsi="Traditional Arabic" w:cs="Traditional Arabic"/>
          <w:rtl/>
        </w:rPr>
        <w:t>{</w:t>
      </w:r>
      <w:r w:rsidRPr="000B7373">
        <w:rPr>
          <w:rFonts w:ascii="Traditional Arabic" w:hAnsi="Traditional Arabic" w:cs="Traditional Arabic"/>
          <w:rtl/>
        </w:rPr>
        <w:t xml:space="preserve">مِنْ </w:t>
      </w:r>
      <w:r w:rsidR="0003055E" w:rsidRPr="000B7373">
        <w:rPr>
          <w:rFonts w:ascii="Traditional Arabic" w:hAnsi="Traditional Arabic" w:cs="Traditional Arabic"/>
          <w:rtl/>
        </w:rPr>
        <w:t>ءَا</w:t>
      </w:r>
      <w:r w:rsidRPr="000B7373">
        <w:rPr>
          <w:rFonts w:ascii="Traditional Arabic" w:hAnsi="Traditional Arabic" w:cs="Traditional Arabic"/>
          <w:rtl/>
        </w:rPr>
        <w:t>يَاتِنَا</w:t>
      </w:r>
      <w:r w:rsidR="0003055E" w:rsidRPr="000B7373">
        <w:rPr>
          <w:rFonts w:ascii="Traditional Arabic" w:hAnsi="Traditional Arabic" w:cs="Traditional Arabic"/>
          <w:rtl/>
        </w:rPr>
        <w:t>} الدالَّةِ على وَحدانية الله وصِدق نبوته برؤيته السماواتِ وما فيها من الآيات</w:t>
      </w:r>
      <w:r w:rsidRPr="000B7373">
        <w:rPr>
          <w:rFonts w:ascii="Traditional Arabic" w:hAnsi="Traditional Arabic" w:cs="Traditional Arabic"/>
          <w:rtl/>
        </w:rPr>
        <w:t xml:space="preserve"> </w:t>
      </w:r>
      <w:r w:rsidR="0003055E" w:rsidRPr="000B7373">
        <w:rPr>
          <w:rFonts w:ascii="Traditional Arabic" w:hAnsi="Traditional Arabic" w:cs="Traditional Arabic"/>
          <w:rtl/>
        </w:rPr>
        <w:t>{</w:t>
      </w:r>
      <w:r w:rsidRPr="000B7373">
        <w:rPr>
          <w:rFonts w:ascii="Traditional Arabic" w:hAnsi="Traditional Arabic" w:cs="Traditional Arabic"/>
          <w:rtl/>
        </w:rPr>
        <w:t>إِنَّهُ هُوَ السَّمِيعُ الْبَصِيرُ}</w:t>
      </w:r>
      <w:r w:rsidR="0003055E" w:rsidRPr="000B7373">
        <w:rPr>
          <w:rFonts w:ascii="Traditional Arabic" w:hAnsi="Traditional Arabic" w:cs="Traditional Arabic"/>
          <w:rtl/>
        </w:rPr>
        <w:t xml:space="preserve"> [وصف الله تعالى نفسه بأنّه يسمع ويرى كما قال تعالى: { إِنَّنِي مَعَكُمَا أَسْمَعُ وَأَرَى} [طه: 46] هذا طريق السمع، والعقل يدل على ذلك، فإن انتفاء السمع والبصر يدل على نقيضهما من الصمم والعمى والله تبارك وتعالى مُقَدَّسٌ عن الاتصاف بالنقائص].</w:t>
      </w:r>
    </w:p>
    <w:p w14:paraId="4B892B2C" w14:textId="25DE297C" w:rsidR="00757057" w:rsidRPr="000B7373" w:rsidRDefault="00757057" w:rsidP="00757057">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w:t>
      </w:r>
      <w:r w:rsidR="0003055E" w:rsidRPr="000B7373">
        <w:rPr>
          <w:rFonts w:ascii="Traditional Arabic" w:hAnsi="Traditional Arabic" w:cs="Traditional Arabic"/>
          <w:rtl/>
        </w:rPr>
        <w:t>ءَا</w:t>
      </w:r>
      <w:r w:rsidRPr="000B7373">
        <w:rPr>
          <w:rFonts w:ascii="Traditional Arabic" w:hAnsi="Traditional Arabic" w:cs="Traditional Arabic"/>
          <w:rtl/>
        </w:rPr>
        <w:t>تَيْنَا مُوسَى الْكِتَابَ وَجَعَلْنَاهُ</w:t>
      </w:r>
      <w:r w:rsidR="0003055E" w:rsidRPr="000B7373">
        <w:rPr>
          <w:rFonts w:ascii="Traditional Arabic" w:hAnsi="Traditional Arabic" w:cs="Traditional Arabic"/>
          <w:rtl/>
        </w:rPr>
        <w:t>} أي الكتابَ وهو التوراةُ</w:t>
      </w:r>
      <w:r w:rsidRPr="000B7373">
        <w:rPr>
          <w:rFonts w:ascii="Traditional Arabic" w:hAnsi="Traditional Arabic" w:cs="Traditional Arabic"/>
          <w:rtl/>
        </w:rPr>
        <w:t xml:space="preserve"> </w:t>
      </w:r>
      <w:r w:rsidR="0003055E" w:rsidRPr="000B7373">
        <w:rPr>
          <w:rFonts w:ascii="Traditional Arabic" w:hAnsi="Traditional Arabic" w:cs="Traditional Arabic"/>
          <w:rtl/>
        </w:rPr>
        <w:t>{</w:t>
      </w:r>
      <w:r w:rsidRPr="000B7373">
        <w:rPr>
          <w:rFonts w:ascii="Traditional Arabic" w:hAnsi="Traditional Arabic" w:cs="Traditional Arabic"/>
          <w:rtl/>
        </w:rPr>
        <w:t>هُدًى لِّبَنِي إِسْرَائِيلَ أَلاَّ تَتَّخِذُواْ</w:t>
      </w:r>
      <w:r w:rsidR="0003055E" w:rsidRPr="000B7373">
        <w:rPr>
          <w:rFonts w:ascii="Traditional Arabic" w:hAnsi="Traditional Arabic" w:cs="Traditional Arabic"/>
          <w:rtl/>
        </w:rPr>
        <w:t>} أي لا تتخذوا</w:t>
      </w:r>
      <w:r w:rsidRPr="000B7373">
        <w:rPr>
          <w:rFonts w:ascii="Traditional Arabic" w:hAnsi="Traditional Arabic" w:cs="Traditional Arabic"/>
          <w:rtl/>
        </w:rPr>
        <w:t xml:space="preserve"> </w:t>
      </w:r>
      <w:r w:rsidR="0003055E" w:rsidRPr="000B7373">
        <w:rPr>
          <w:rFonts w:ascii="Traditional Arabic" w:hAnsi="Traditional Arabic" w:cs="Traditional Arabic"/>
          <w:rtl/>
        </w:rPr>
        <w:t>{</w:t>
      </w:r>
      <w:r w:rsidRPr="000B7373">
        <w:rPr>
          <w:rFonts w:ascii="Traditional Arabic" w:hAnsi="Traditional Arabic" w:cs="Traditional Arabic"/>
          <w:rtl/>
        </w:rPr>
        <w:t>مِن دُونِي وَكِيل</w:t>
      </w:r>
      <w:r w:rsidR="001C4A34" w:rsidRPr="000B7373">
        <w:rPr>
          <w:rFonts w:ascii="Traditional Arabic" w:hAnsi="Traditional Arabic" w:cs="Traditional Arabic"/>
          <w:rtl/>
        </w:rPr>
        <w:t>ًا</w:t>
      </w:r>
      <w:r w:rsidRPr="000B7373">
        <w:rPr>
          <w:rFonts w:ascii="Traditional Arabic" w:hAnsi="Traditional Arabic" w:cs="Traditional Arabic"/>
          <w:rtl/>
        </w:rPr>
        <w:t>}</w:t>
      </w:r>
      <w:r w:rsidR="0003055E" w:rsidRPr="000B7373">
        <w:rPr>
          <w:rFonts w:ascii="Traditional Arabic" w:hAnsi="Traditional Arabic" w:cs="Traditional Arabic"/>
          <w:rtl/>
        </w:rPr>
        <w:t xml:space="preserve"> ربًّا تَكِلونَ إليه أُمورَكم.</w:t>
      </w:r>
    </w:p>
    <w:p w14:paraId="684A0894" w14:textId="5C429AE7" w:rsidR="00757057" w:rsidRPr="000B7373" w:rsidRDefault="00757057" w:rsidP="00757057">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{ذُرِّيَّةَ مَنْ حَمَلْنَا مَعَ نُوحٍ</w:t>
      </w:r>
      <w:r w:rsidR="0003055E" w:rsidRPr="000B7373">
        <w:rPr>
          <w:rFonts w:ascii="Traditional Arabic" w:hAnsi="Traditional Arabic" w:cs="Traditional Arabic"/>
          <w:rtl/>
        </w:rPr>
        <w:t xml:space="preserve">} أي قلنا لهم: لا تتخذوا مِن دوني </w:t>
      </w:r>
      <w:r w:rsidR="00E1351A" w:rsidRPr="000B7373">
        <w:rPr>
          <w:rFonts w:ascii="Traditional Arabic" w:hAnsi="Traditional Arabic" w:cs="Traditional Arabic"/>
          <w:rtl/>
        </w:rPr>
        <w:t>وكيلًا يا ذُريةَ مَن حَمَلنا مع نوح</w:t>
      </w:r>
      <w:r w:rsidRPr="000B7373">
        <w:rPr>
          <w:rFonts w:ascii="Traditional Arabic" w:hAnsi="Traditional Arabic" w:cs="Traditional Arabic"/>
          <w:rtl/>
        </w:rPr>
        <w:t xml:space="preserve"> </w:t>
      </w:r>
      <w:r w:rsidR="00E1351A" w:rsidRPr="000B7373">
        <w:rPr>
          <w:rFonts w:ascii="Traditional Arabic" w:hAnsi="Traditional Arabic" w:cs="Traditional Arabic"/>
          <w:rtl/>
        </w:rPr>
        <w:t>{</w:t>
      </w:r>
      <w:r w:rsidRPr="000B7373">
        <w:rPr>
          <w:rFonts w:ascii="Traditional Arabic" w:hAnsi="Traditional Arabic" w:cs="Traditional Arabic"/>
          <w:rtl/>
        </w:rPr>
        <w:t>إِنَّهُ</w:t>
      </w:r>
      <w:r w:rsidR="00E1351A" w:rsidRPr="000B7373">
        <w:rPr>
          <w:rFonts w:ascii="Traditional Arabic" w:hAnsi="Traditional Arabic" w:cs="Traditional Arabic"/>
          <w:rtl/>
        </w:rPr>
        <w:t>} إن نوحًا عليه السلام</w:t>
      </w:r>
      <w:r w:rsidRPr="000B7373">
        <w:rPr>
          <w:rFonts w:ascii="Traditional Arabic" w:hAnsi="Traditional Arabic" w:cs="Traditional Arabic"/>
          <w:rtl/>
        </w:rPr>
        <w:t xml:space="preserve"> </w:t>
      </w:r>
      <w:r w:rsidR="00E1351A" w:rsidRPr="000B7373">
        <w:rPr>
          <w:rFonts w:ascii="Traditional Arabic" w:hAnsi="Traditional Arabic" w:cs="Traditional Arabic"/>
          <w:rtl/>
        </w:rPr>
        <w:t>{</w:t>
      </w:r>
      <w:r w:rsidRPr="000B7373">
        <w:rPr>
          <w:rFonts w:ascii="Traditional Arabic" w:hAnsi="Traditional Arabic" w:cs="Traditional Arabic"/>
          <w:rtl/>
        </w:rPr>
        <w:t>كَانَ عَبْدًا شَكُورًا}</w:t>
      </w:r>
      <w:r w:rsidR="00E1351A" w:rsidRPr="000B7373">
        <w:rPr>
          <w:rFonts w:ascii="Traditional Arabic" w:hAnsi="Traditional Arabic" w:cs="Traditional Arabic"/>
          <w:rtl/>
        </w:rPr>
        <w:t xml:space="preserve"> في السَّرّاء والضَّرّاء، والشكرُ: مقابلةُ النعمةِ بالثناء على </w:t>
      </w:r>
      <w:r w:rsidR="001C4A34" w:rsidRPr="000B7373">
        <w:rPr>
          <w:rFonts w:ascii="Traditional Arabic" w:hAnsi="Traditional Arabic" w:cs="Traditional Arabic"/>
          <w:rtl/>
        </w:rPr>
        <w:t>الـمُ</w:t>
      </w:r>
      <w:r w:rsidR="00E1351A" w:rsidRPr="000B7373">
        <w:rPr>
          <w:rFonts w:ascii="Traditional Arabic" w:hAnsi="Traditional Arabic" w:cs="Traditional Arabic"/>
          <w:rtl/>
        </w:rPr>
        <w:t>نعِم، فاجعلوه أُسوَتَكم كما جعلَه ءاباؤكم أُسوَتهم.</w:t>
      </w:r>
    </w:p>
    <w:p w14:paraId="7B380E8C" w14:textId="2F97670A" w:rsidR="00757057" w:rsidRPr="000B7373" w:rsidRDefault="00757057" w:rsidP="00757057">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{وَقَضَيْنَا إِلَى بَنِي إِسْرَائِيلَ فِي الْكِتَابِ لَتُفْسِدُنَّ فِي الأَرْضِ</w:t>
      </w:r>
      <w:r w:rsidR="00E1351A" w:rsidRPr="000B7373">
        <w:rPr>
          <w:rFonts w:ascii="Traditional Arabic" w:hAnsi="Traditional Arabic" w:cs="Traditional Arabic"/>
          <w:rtl/>
        </w:rPr>
        <w:t>} وأوحينا إليهم وَحيًا مَقضيًّا، أي مقطوعًا مبتوتًا بأنهم يُفسدون في الأرض لا محالة. والكتابُ: التوراة</w:t>
      </w:r>
      <w:r w:rsidRPr="000B7373">
        <w:rPr>
          <w:rFonts w:ascii="Traditional Arabic" w:hAnsi="Traditional Arabic" w:cs="Traditional Arabic"/>
          <w:rtl/>
        </w:rPr>
        <w:t xml:space="preserve"> </w:t>
      </w:r>
      <w:r w:rsidR="00E1351A" w:rsidRPr="000B7373">
        <w:rPr>
          <w:rFonts w:ascii="Traditional Arabic" w:hAnsi="Traditional Arabic" w:cs="Traditional Arabic"/>
          <w:rtl/>
        </w:rPr>
        <w:t>{</w:t>
      </w:r>
      <w:r w:rsidRPr="000B7373">
        <w:rPr>
          <w:rFonts w:ascii="Traditional Arabic" w:hAnsi="Traditional Arabic" w:cs="Traditional Arabic"/>
          <w:rtl/>
        </w:rPr>
        <w:t>مَرَّتَيْنِ</w:t>
      </w:r>
      <w:r w:rsidR="00E1351A" w:rsidRPr="000B7373">
        <w:rPr>
          <w:rFonts w:ascii="Traditional Arabic" w:hAnsi="Traditional Arabic" w:cs="Traditional Arabic"/>
          <w:rtl/>
        </w:rPr>
        <w:t>} أُولاهما قتلُ زكرياءَ عليه السلام وحَبسُ أَرْمِيَاءَ عليه السلام حين أنذرهم سَخَطَ اللهِ، والأُخرى قتلُ يحيى بنِ زكرياء عليه السلام وقصدُ قتلِ عيسى عليه السلام</w:t>
      </w:r>
      <w:r w:rsidRPr="000B7373">
        <w:rPr>
          <w:rFonts w:ascii="Traditional Arabic" w:hAnsi="Traditional Arabic" w:cs="Traditional Arabic"/>
          <w:rtl/>
        </w:rPr>
        <w:t xml:space="preserve"> </w:t>
      </w:r>
      <w:r w:rsidR="00E1351A" w:rsidRPr="000B7373">
        <w:rPr>
          <w:rFonts w:ascii="Traditional Arabic" w:hAnsi="Traditional Arabic" w:cs="Traditional Arabic"/>
          <w:rtl/>
        </w:rPr>
        <w:t>{</w:t>
      </w:r>
      <w:r w:rsidRPr="000B7373">
        <w:rPr>
          <w:rFonts w:ascii="Traditional Arabic" w:hAnsi="Traditional Arabic" w:cs="Traditional Arabic"/>
          <w:rtl/>
        </w:rPr>
        <w:t>وَلَتَعْلُنَّ عُلُوًّا كَبِيرًا}</w:t>
      </w:r>
      <w:r w:rsidR="00E1351A" w:rsidRPr="000B7373">
        <w:rPr>
          <w:rFonts w:ascii="Traditional Arabic" w:hAnsi="Traditional Arabic" w:cs="Traditional Arabic"/>
          <w:rtl/>
        </w:rPr>
        <w:t xml:space="preserve"> ولتستكبرُنَّ عن طاعةِ الله، والمراد به البغيُ والظلم وغَلَبَةُ المفسدين على المصلحين.</w:t>
      </w:r>
    </w:p>
    <w:p w14:paraId="30930992" w14:textId="761CC315" w:rsidR="00757057" w:rsidRPr="000B7373" w:rsidRDefault="00757057" w:rsidP="00757057">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{فَإِذَا جَاءَ وَعْدُ أُولاهُمَا</w:t>
      </w:r>
      <w:r w:rsidR="00E1351A" w:rsidRPr="000B7373">
        <w:rPr>
          <w:rFonts w:ascii="Traditional Arabic" w:hAnsi="Traditional Arabic" w:cs="Traditional Arabic"/>
          <w:rtl/>
        </w:rPr>
        <w:t>} وَعدُ عِقابِ أُولاهما</w:t>
      </w:r>
      <w:r w:rsidRPr="000B7373">
        <w:rPr>
          <w:rFonts w:ascii="Traditional Arabic" w:hAnsi="Traditional Arabic" w:cs="Traditional Arabic"/>
          <w:rtl/>
        </w:rPr>
        <w:t xml:space="preserve"> </w:t>
      </w:r>
      <w:r w:rsidR="00E1351A" w:rsidRPr="000B7373">
        <w:rPr>
          <w:rFonts w:ascii="Traditional Arabic" w:hAnsi="Traditional Arabic" w:cs="Traditional Arabic"/>
          <w:rtl/>
        </w:rPr>
        <w:t>{</w:t>
      </w:r>
      <w:r w:rsidRPr="000B7373">
        <w:rPr>
          <w:rFonts w:ascii="Traditional Arabic" w:hAnsi="Traditional Arabic" w:cs="Traditional Arabic"/>
          <w:rtl/>
        </w:rPr>
        <w:t>بَعَثْنَا عَلَيْكُمْ</w:t>
      </w:r>
      <w:r w:rsidR="00E1351A" w:rsidRPr="000B7373">
        <w:rPr>
          <w:rFonts w:ascii="Traditional Arabic" w:hAnsi="Traditional Arabic" w:cs="Traditional Arabic"/>
          <w:rtl/>
        </w:rPr>
        <w:t>} سلَّطنا عليكم</w:t>
      </w:r>
      <w:r w:rsidRPr="000B7373">
        <w:rPr>
          <w:rFonts w:ascii="Traditional Arabic" w:hAnsi="Traditional Arabic" w:cs="Traditional Arabic"/>
          <w:rtl/>
        </w:rPr>
        <w:t xml:space="preserve"> </w:t>
      </w:r>
      <w:r w:rsidR="00E1351A" w:rsidRPr="000B7373">
        <w:rPr>
          <w:rFonts w:ascii="Traditional Arabic" w:hAnsi="Traditional Arabic" w:cs="Traditional Arabic"/>
          <w:rtl/>
        </w:rPr>
        <w:t>{</w:t>
      </w:r>
      <w:r w:rsidRPr="000B7373">
        <w:rPr>
          <w:rFonts w:ascii="Traditional Arabic" w:hAnsi="Traditional Arabic" w:cs="Traditional Arabic"/>
          <w:rtl/>
        </w:rPr>
        <w:t>عِبَادًا لَّنَا أُولِي بَأْسٍ شَدِيدٍ</w:t>
      </w:r>
      <w:r w:rsidR="00E1351A" w:rsidRPr="000B7373">
        <w:rPr>
          <w:rFonts w:ascii="Traditional Arabic" w:hAnsi="Traditional Arabic" w:cs="Traditional Arabic"/>
          <w:rtl/>
        </w:rPr>
        <w:t>} أَشداءَ في القتال، يعني سَِنْحارِيْبَ وجنودَه، أو بُختنصَّر أو جالوتَ، قتلوا علماءَهم، وأحرقوا التوراةَ، وخرَّبوا المسجدَ، وسَبَوا منهم سبعين ألفًا</w:t>
      </w:r>
      <w:r w:rsidRPr="000B7373">
        <w:rPr>
          <w:rFonts w:ascii="Traditional Arabic" w:hAnsi="Traditional Arabic" w:cs="Traditional Arabic"/>
          <w:rtl/>
        </w:rPr>
        <w:t xml:space="preserve"> </w:t>
      </w:r>
      <w:r w:rsidR="00E1351A" w:rsidRPr="000B7373">
        <w:rPr>
          <w:rFonts w:ascii="Traditional Arabic" w:hAnsi="Traditional Arabic" w:cs="Traditional Arabic"/>
          <w:rtl/>
        </w:rPr>
        <w:t>{</w:t>
      </w:r>
      <w:r w:rsidRPr="000B7373">
        <w:rPr>
          <w:rFonts w:ascii="Traditional Arabic" w:hAnsi="Traditional Arabic" w:cs="Traditional Arabic"/>
          <w:rtl/>
        </w:rPr>
        <w:t>فَجَاسُواْ خِلالَ الدِّيَارِ</w:t>
      </w:r>
      <w:r w:rsidR="00E1351A" w:rsidRPr="000B7373">
        <w:rPr>
          <w:rFonts w:ascii="Traditional Arabic" w:hAnsi="Traditional Arabic" w:cs="Traditional Arabic"/>
          <w:rtl/>
        </w:rPr>
        <w:t>} تَردَّدوا للغارة فيها</w:t>
      </w:r>
      <w:r w:rsidRPr="000B7373">
        <w:rPr>
          <w:rFonts w:ascii="Traditional Arabic" w:hAnsi="Traditional Arabic" w:cs="Traditional Arabic"/>
          <w:rtl/>
        </w:rPr>
        <w:t xml:space="preserve"> </w:t>
      </w:r>
      <w:r w:rsidR="00E1351A" w:rsidRPr="000B7373">
        <w:rPr>
          <w:rFonts w:ascii="Traditional Arabic" w:hAnsi="Traditional Arabic" w:cs="Traditional Arabic"/>
          <w:rtl/>
        </w:rPr>
        <w:t>{</w:t>
      </w:r>
      <w:r w:rsidRPr="000B7373">
        <w:rPr>
          <w:rFonts w:ascii="Traditional Arabic" w:hAnsi="Traditional Arabic" w:cs="Traditional Arabic"/>
          <w:rtl/>
        </w:rPr>
        <w:t>وَكَانَ وَعْدًا مَّفْعُول</w:t>
      </w:r>
      <w:r w:rsidR="001C4A34" w:rsidRPr="000B7373">
        <w:rPr>
          <w:rFonts w:ascii="Traditional Arabic" w:hAnsi="Traditional Arabic" w:cs="Traditional Arabic"/>
          <w:rtl/>
        </w:rPr>
        <w:t>ًا</w:t>
      </w:r>
      <w:r w:rsidRPr="000B7373">
        <w:rPr>
          <w:rFonts w:ascii="Traditional Arabic" w:hAnsi="Traditional Arabic" w:cs="Traditional Arabic"/>
          <w:rtl/>
        </w:rPr>
        <w:t>}</w:t>
      </w:r>
      <w:r w:rsidR="00E1351A" w:rsidRPr="000B7373">
        <w:rPr>
          <w:rFonts w:ascii="Traditional Arabic" w:hAnsi="Traditional Arabic" w:cs="Traditional Arabic"/>
          <w:rtl/>
        </w:rPr>
        <w:t xml:space="preserve"> وكان وعدُ العقابِ وعدًا لا بُدَّ أن يُفعل.</w:t>
      </w:r>
    </w:p>
    <w:p w14:paraId="13E2F17F" w14:textId="4BA94303" w:rsidR="00757057" w:rsidRPr="000B7373" w:rsidRDefault="00757057" w:rsidP="00757057">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رَدَدْنَا لَكُمُ الْكَرَّةَ</w:t>
      </w:r>
      <w:r w:rsidR="00E1351A" w:rsidRPr="000B7373">
        <w:rPr>
          <w:rFonts w:ascii="Traditional Arabic" w:hAnsi="Traditional Arabic" w:cs="Traditional Arabic"/>
          <w:rtl/>
        </w:rPr>
        <w:t>} الدَّوْلةَ والغَلَبةَ</w:t>
      </w:r>
      <w:r w:rsidRPr="000B7373">
        <w:rPr>
          <w:rFonts w:ascii="Traditional Arabic" w:hAnsi="Traditional Arabic" w:cs="Traditional Arabic"/>
          <w:rtl/>
        </w:rPr>
        <w:t xml:space="preserve"> </w:t>
      </w:r>
      <w:r w:rsidR="00E1351A" w:rsidRPr="000B7373">
        <w:rPr>
          <w:rFonts w:ascii="Traditional Arabic" w:hAnsi="Traditional Arabic" w:cs="Traditional Arabic"/>
          <w:rtl/>
        </w:rPr>
        <w:t>{</w:t>
      </w:r>
      <w:r w:rsidRPr="000B7373">
        <w:rPr>
          <w:rFonts w:ascii="Traditional Arabic" w:hAnsi="Traditional Arabic" w:cs="Traditional Arabic"/>
          <w:rtl/>
        </w:rPr>
        <w:t>عَلَيْهِمْ</w:t>
      </w:r>
      <w:r w:rsidR="00E1351A" w:rsidRPr="000B7373">
        <w:rPr>
          <w:rFonts w:ascii="Traditional Arabic" w:hAnsi="Traditional Arabic" w:cs="Traditional Arabic"/>
          <w:rtl/>
        </w:rPr>
        <w:t xml:space="preserve">} على الذين بُعثوا عليكم حين تُبتُم ورجعتم عن الفساد والعُلُوّ، أَعَدْنا لكم الدولةَ </w:t>
      </w:r>
      <w:r w:rsidR="00694C1A" w:rsidRPr="000B7373">
        <w:rPr>
          <w:rFonts w:ascii="Traditional Arabic" w:hAnsi="Traditional Arabic" w:cs="Traditional Arabic"/>
          <w:rtl/>
        </w:rPr>
        <w:t>بمُلك طالوتَ وقتلِ داودَ جالوتَ</w:t>
      </w:r>
      <w:r w:rsidRPr="000B7373">
        <w:rPr>
          <w:rFonts w:ascii="Traditional Arabic" w:hAnsi="Traditional Arabic" w:cs="Traditional Arabic"/>
          <w:rtl/>
        </w:rPr>
        <w:t xml:space="preserve"> </w:t>
      </w:r>
      <w:r w:rsidR="00694C1A" w:rsidRPr="000B7373">
        <w:rPr>
          <w:rFonts w:ascii="Traditional Arabic" w:hAnsi="Traditional Arabic" w:cs="Traditional Arabic"/>
          <w:rtl/>
        </w:rPr>
        <w:t>{</w:t>
      </w:r>
      <w:r w:rsidRPr="000B7373">
        <w:rPr>
          <w:rFonts w:ascii="Traditional Arabic" w:hAnsi="Traditional Arabic" w:cs="Traditional Arabic"/>
          <w:rtl/>
        </w:rPr>
        <w:t>وَأَمْدَدْنَاكُم بِأَمْوَالٍ وَبَنِينَ وَجَعَلْنَاكُمْ أَكْثَرَ نَفِيرًا}</w:t>
      </w:r>
      <w:r w:rsidR="00694C1A" w:rsidRPr="000B7373">
        <w:rPr>
          <w:rFonts w:ascii="Traditional Arabic" w:hAnsi="Traditional Arabic" w:cs="Traditional Arabic"/>
          <w:rtl/>
        </w:rPr>
        <w:t xml:space="preserve"> مما كنتم، جمع نَفْرٍ، وهو مَنْ يَنفِرُ مع الرجل من قومه.</w:t>
      </w:r>
    </w:p>
    <w:p w14:paraId="0457453F" w14:textId="54AB28A5" w:rsidR="00757057" w:rsidRPr="000B7373" w:rsidRDefault="00757057" w:rsidP="00757057">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أَحْسَنتُمْ أَحْسَنتُمْ لأَنفُسِكُمْ وَإِنْ أَسَأْتُمْ فَلَهَا</w:t>
      </w:r>
      <w:r w:rsidR="00694C1A" w:rsidRPr="000B7373">
        <w:rPr>
          <w:rFonts w:ascii="Traditional Arabic" w:hAnsi="Traditional Arabic" w:cs="Traditional Arabic"/>
          <w:rtl/>
        </w:rPr>
        <w:t>} يعني أن الإحسانَ والإساءةَ كلاهما مختصٌّ بأنفسكم لا يتعدى النفعُ والضَّررُ إلى غيركم.</w:t>
      </w:r>
      <w:r w:rsidRPr="000B7373">
        <w:rPr>
          <w:rFonts w:ascii="Traditional Arabic" w:hAnsi="Traditional Arabic" w:cs="Traditional Arabic"/>
          <w:rtl/>
        </w:rPr>
        <w:t xml:space="preserve"> </w:t>
      </w:r>
      <w:r w:rsidR="00694C1A" w:rsidRPr="000B7373">
        <w:rPr>
          <w:rFonts w:ascii="Traditional Arabic" w:hAnsi="Traditional Arabic" w:cs="Traditional Arabic"/>
          <w:rtl/>
        </w:rPr>
        <w:t>{</w:t>
      </w:r>
      <w:r w:rsidRPr="000B7373">
        <w:rPr>
          <w:rFonts w:ascii="Traditional Arabic" w:hAnsi="Traditional Arabic" w:cs="Traditional Arabic"/>
          <w:rtl/>
        </w:rPr>
        <w:t>فَإِذَا جَاءَ وَعْدُ الآخِرَةِ</w:t>
      </w:r>
      <w:r w:rsidR="00694C1A" w:rsidRPr="000B7373">
        <w:rPr>
          <w:rFonts w:ascii="Traditional Arabic" w:hAnsi="Traditional Arabic" w:cs="Traditional Arabic"/>
          <w:rtl/>
        </w:rPr>
        <w:t xml:space="preserve">} وَعدُ </w:t>
      </w:r>
      <w:r w:rsidR="001C4A34" w:rsidRPr="000B7373">
        <w:rPr>
          <w:rFonts w:ascii="Traditional Arabic" w:hAnsi="Traditional Arabic" w:cs="Traditional Arabic"/>
          <w:rtl/>
        </w:rPr>
        <w:t>الـمَ</w:t>
      </w:r>
      <w:r w:rsidR="00694C1A" w:rsidRPr="000B7373">
        <w:rPr>
          <w:rFonts w:ascii="Traditional Arabic" w:hAnsi="Traditional Arabic" w:cs="Traditional Arabic"/>
          <w:rtl/>
        </w:rPr>
        <w:t>رَّةِ الآخِرة [مِن إفسادكم] بعثناهم [عليكم]</w:t>
      </w:r>
      <w:r w:rsidRPr="000B7373">
        <w:rPr>
          <w:rFonts w:ascii="Traditional Arabic" w:hAnsi="Traditional Arabic" w:cs="Traditional Arabic"/>
          <w:rtl/>
        </w:rPr>
        <w:t xml:space="preserve"> </w:t>
      </w:r>
      <w:r w:rsidR="00694C1A" w:rsidRPr="000B7373">
        <w:rPr>
          <w:rFonts w:ascii="Traditional Arabic" w:hAnsi="Traditional Arabic" w:cs="Traditional Arabic"/>
          <w:rtl/>
        </w:rPr>
        <w:t>{</w:t>
      </w:r>
      <w:r w:rsidRPr="000B7373">
        <w:rPr>
          <w:rFonts w:ascii="Traditional Arabic" w:hAnsi="Traditional Arabic" w:cs="Traditional Arabic"/>
          <w:rtl/>
        </w:rPr>
        <w:t>لِيَسُوؤُواْ</w:t>
      </w:r>
      <w:r w:rsidR="00694C1A" w:rsidRPr="000B7373">
        <w:rPr>
          <w:rFonts w:ascii="Traditional Arabic" w:hAnsi="Traditional Arabic" w:cs="Traditional Arabic"/>
          <w:rtl/>
        </w:rPr>
        <w:t>} هؤلاء</w:t>
      </w:r>
      <w:r w:rsidRPr="000B7373">
        <w:rPr>
          <w:rFonts w:ascii="Traditional Arabic" w:hAnsi="Traditional Arabic" w:cs="Traditional Arabic"/>
          <w:rtl/>
        </w:rPr>
        <w:t xml:space="preserve"> </w:t>
      </w:r>
      <w:r w:rsidR="00694C1A" w:rsidRPr="000B7373">
        <w:rPr>
          <w:rFonts w:ascii="Traditional Arabic" w:hAnsi="Traditional Arabic" w:cs="Traditional Arabic"/>
          <w:rtl/>
        </w:rPr>
        <w:t>{</w:t>
      </w:r>
      <w:r w:rsidRPr="000B7373">
        <w:rPr>
          <w:rFonts w:ascii="Traditional Arabic" w:hAnsi="Traditional Arabic" w:cs="Traditional Arabic"/>
          <w:rtl/>
        </w:rPr>
        <w:t>وُجُوهَكُمْ</w:t>
      </w:r>
      <w:r w:rsidR="00694C1A" w:rsidRPr="000B7373">
        <w:rPr>
          <w:rFonts w:ascii="Traditional Arabic" w:hAnsi="Traditional Arabic" w:cs="Traditional Arabic"/>
          <w:rtl/>
        </w:rPr>
        <w:t xml:space="preserve">} ليجعلوها باديةً ءاثارُ </w:t>
      </w:r>
      <w:r w:rsidR="001C4A34" w:rsidRPr="000B7373">
        <w:rPr>
          <w:rFonts w:ascii="Traditional Arabic" w:hAnsi="Traditional Arabic" w:cs="Traditional Arabic"/>
          <w:rtl/>
        </w:rPr>
        <w:t>الـمَ</w:t>
      </w:r>
      <w:r w:rsidR="00694C1A" w:rsidRPr="000B7373">
        <w:rPr>
          <w:rFonts w:ascii="Traditional Arabic" w:hAnsi="Traditional Arabic" w:cs="Traditional Arabic"/>
          <w:rtl/>
        </w:rPr>
        <w:t>ساءَة والكآبة فيها [أي ليفعلوا بكم ما يسوء وجوهَكم بالسَّبْي والقتل]</w:t>
      </w:r>
      <w:r w:rsidRPr="000B7373">
        <w:rPr>
          <w:rFonts w:ascii="Traditional Arabic" w:hAnsi="Traditional Arabic" w:cs="Traditional Arabic"/>
          <w:rtl/>
        </w:rPr>
        <w:t xml:space="preserve"> </w:t>
      </w:r>
      <w:r w:rsidR="00694C1A" w:rsidRPr="000B7373">
        <w:rPr>
          <w:rFonts w:ascii="Traditional Arabic" w:hAnsi="Traditional Arabic" w:cs="Traditional Arabic"/>
          <w:rtl/>
        </w:rPr>
        <w:t>{</w:t>
      </w:r>
      <w:r w:rsidRPr="000B7373">
        <w:rPr>
          <w:rFonts w:ascii="Traditional Arabic" w:hAnsi="Traditional Arabic" w:cs="Traditional Arabic"/>
          <w:rtl/>
        </w:rPr>
        <w:t>وَلِيَدْخُلُواْ الْمَسْجِدَ</w:t>
      </w:r>
      <w:r w:rsidR="00694C1A" w:rsidRPr="000B7373">
        <w:rPr>
          <w:rFonts w:ascii="Traditional Arabic" w:hAnsi="Traditional Arabic" w:cs="Traditional Arabic"/>
          <w:rtl/>
        </w:rPr>
        <w:t xml:space="preserve">} بيتَ </w:t>
      </w:r>
      <w:r w:rsidR="001C4A34" w:rsidRPr="000B7373">
        <w:rPr>
          <w:rFonts w:ascii="Traditional Arabic" w:hAnsi="Traditional Arabic" w:cs="Traditional Arabic"/>
          <w:rtl/>
        </w:rPr>
        <w:t>الـمَ</w:t>
      </w:r>
      <w:r w:rsidR="00694C1A" w:rsidRPr="000B7373">
        <w:rPr>
          <w:rFonts w:ascii="Traditional Arabic" w:hAnsi="Traditional Arabic" w:cs="Traditional Arabic"/>
          <w:rtl/>
        </w:rPr>
        <w:t>قدس</w:t>
      </w:r>
      <w:r w:rsidRPr="000B7373">
        <w:rPr>
          <w:rFonts w:ascii="Traditional Arabic" w:hAnsi="Traditional Arabic" w:cs="Traditional Arabic"/>
          <w:rtl/>
        </w:rPr>
        <w:t xml:space="preserve"> </w:t>
      </w:r>
      <w:r w:rsidR="00694C1A" w:rsidRPr="000B7373">
        <w:rPr>
          <w:rFonts w:ascii="Traditional Arabic" w:hAnsi="Traditional Arabic" w:cs="Traditional Arabic"/>
          <w:rtl/>
        </w:rPr>
        <w:t>{</w:t>
      </w:r>
      <w:r w:rsidRPr="000B7373">
        <w:rPr>
          <w:rFonts w:ascii="Traditional Arabic" w:hAnsi="Traditional Arabic" w:cs="Traditional Arabic"/>
          <w:rtl/>
        </w:rPr>
        <w:t>كَمَا دَخَلُوهُ أَوَّلَ مَرَّةٍ وَلِيُتَبِّرُواْ مَا عَلَوْا تَتْبِيرًا}</w:t>
      </w:r>
      <w:r w:rsidR="00694C1A" w:rsidRPr="000B7373">
        <w:rPr>
          <w:rFonts w:ascii="Traditional Arabic" w:hAnsi="Traditional Arabic" w:cs="Traditional Arabic"/>
          <w:rtl/>
        </w:rPr>
        <w:t xml:space="preserve"> لِيُهلِكوا كلَّ شيء غلبوهُ واستولَوا عليه.</w:t>
      </w:r>
    </w:p>
    <w:p w14:paraId="23082687" w14:textId="3A261DFC" w:rsidR="00757057" w:rsidRPr="000B7373" w:rsidRDefault="00757057" w:rsidP="00757057">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{عَسَى رَبُّكُمْ أَن يَرْحَمَكُمْ</w:t>
      </w:r>
      <w:r w:rsidR="00694C1A" w:rsidRPr="000B7373">
        <w:rPr>
          <w:rFonts w:ascii="Traditional Arabic" w:hAnsi="Traditional Arabic" w:cs="Traditional Arabic"/>
          <w:rtl/>
        </w:rPr>
        <w:t xml:space="preserve">} بعدَ </w:t>
      </w:r>
      <w:r w:rsidR="001C4A34" w:rsidRPr="000B7373">
        <w:rPr>
          <w:rFonts w:ascii="Traditional Arabic" w:hAnsi="Traditional Arabic" w:cs="Traditional Arabic"/>
          <w:rtl/>
        </w:rPr>
        <w:t>الـمَ</w:t>
      </w:r>
      <w:r w:rsidR="00694C1A" w:rsidRPr="000B7373">
        <w:rPr>
          <w:rFonts w:ascii="Traditional Arabic" w:hAnsi="Traditional Arabic" w:cs="Traditional Arabic"/>
          <w:rtl/>
        </w:rPr>
        <w:t>رَّة الثانيةِ إن تُبتم توبةً أُخرى وانزجَرْتُم عن المعاصي</w:t>
      </w:r>
      <w:r w:rsidRPr="000B7373">
        <w:rPr>
          <w:rFonts w:ascii="Traditional Arabic" w:hAnsi="Traditional Arabic" w:cs="Traditional Arabic"/>
          <w:rtl/>
        </w:rPr>
        <w:t xml:space="preserve"> </w:t>
      </w:r>
      <w:r w:rsidR="00694C1A" w:rsidRPr="000B7373">
        <w:rPr>
          <w:rFonts w:ascii="Traditional Arabic" w:hAnsi="Traditional Arabic" w:cs="Traditional Arabic"/>
          <w:rtl/>
        </w:rPr>
        <w:t>{</w:t>
      </w:r>
      <w:r w:rsidRPr="000B7373">
        <w:rPr>
          <w:rFonts w:ascii="Traditional Arabic" w:hAnsi="Traditional Arabic" w:cs="Traditional Arabic"/>
          <w:rtl/>
        </w:rPr>
        <w:t>وَإِنْ عُدتُّمْ</w:t>
      </w:r>
      <w:r w:rsidR="00694C1A" w:rsidRPr="000B7373">
        <w:rPr>
          <w:rFonts w:ascii="Traditional Arabic" w:hAnsi="Traditional Arabic" w:cs="Traditional Arabic"/>
          <w:rtl/>
        </w:rPr>
        <w:t>} مرةً ثالثةً</w:t>
      </w:r>
      <w:r w:rsidRPr="000B7373">
        <w:rPr>
          <w:rFonts w:ascii="Traditional Arabic" w:hAnsi="Traditional Arabic" w:cs="Traditional Arabic"/>
          <w:rtl/>
        </w:rPr>
        <w:t xml:space="preserve"> </w:t>
      </w:r>
      <w:r w:rsidR="00694C1A" w:rsidRPr="000B7373">
        <w:rPr>
          <w:rFonts w:ascii="Traditional Arabic" w:hAnsi="Traditional Arabic" w:cs="Traditional Arabic"/>
          <w:rtl/>
        </w:rPr>
        <w:t>{</w:t>
      </w:r>
      <w:r w:rsidRPr="000B7373">
        <w:rPr>
          <w:rFonts w:ascii="Traditional Arabic" w:hAnsi="Traditional Arabic" w:cs="Traditional Arabic"/>
          <w:rtl/>
        </w:rPr>
        <w:t>عُدْنَا</w:t>
      </w:r>
      <w:r w:rsidR="00694C1A" w:rsidRPr="000B7373">
        <w:rPr>
          <w:rFonts w:ascii="Traditional Arabic" w:hAnsi="Traditional Arabic" w:cs="Traditional Arabic"/>
          <w:rtl/>
        </w:rPr>
        <w:t>} إلى عقوبَتِكم، وقد عادوا، فأَعادَ اللهُ عليهم النِّقمةَ بتسليط الأَكاسرة، وضربِ الإتاوة</w:t>
      </w:r>
      <w:r w:rsidR="00694C1A" w:rsidRPr="000B7373">
        <w:rPr>
          <w:rFonts w:ascii="Traditional Arabic" w:hAnsi="Traditional Arabic" w:cs="Traditional Arabic"/>
          <w:vertAlign w:val="superscript"/>
          <w:rtl/>
        </w:rPr>
        <w:t>(</w:t>
      </w:r>
      <w:r w:rsidR="00694C1A" w:rsidRPr="000B7373">
        <w:rPr>
          <w:rStyle w:val="ad"/>
          <w:rFonts w:ascii="Traditional Arabic" w:hAnsi="Traditional Arabic" w:cs="Traditional Arabic"/>
          <w:rtl/>
        </w:rPr>
        <w:footnoteReference w:id="943"/>
      </w:r>
      <w:r w:rsidR="00694C1A"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694C1A" w:rsidRPr="000B7373">
        <w:rPr>
          <w:rFonts w:ascii="Traditional Arabic" w:hAnsi="Traditional Arabic" w:cs="Traditional Arabic"/>
          <w:rtl/>
        </w:rPr>
        <w:t>عليهم {</w:t>
      </w:r>
      <w:r w:rsidRPr="000B7373">
        <w:rPr>
          <w:rFonts w:ascii="Traditional Arabic" w:hAnsi="Traditional Arabic" w:cs="Traditional Arabic"/>
          <w:rtl/>
        </w:rPr>
        <w:t>وَجَعَلْنَا جَهَنَّمَ لِلْكَافِرِينَ حَصِيرًا}</w:t>
      </w:r>
      <w:r w:rsidR="00694C1A" w:rsidRPr="000B7373">
        <w:rPr>
          <w:rFonts w:ascii="Traditional Arabic" w:hAnsi="Traditional Arabic" w:cs="Traditional Arabic"/>
          <w:rtl/>
        </w:rPr>
        <w:t xml:space="preserve"> مَحْبِسًا، يقال للسجن: مَحْصَِرٌ وحَصير.</w:t>
      </w:r>
    </w:p>
    <w:p w14:paraId="0ABADC11" w14:textId="68938A06" w:rsidR="00757057" w:rsidRPr="000B7373" w:rsidRDefault="00757057" w:rsidP="00757057">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هَذَا الْقُرْآنَ يَهْدِي لِلَّتِي هِيَ أَقْوَمُ</w:t>
      </w:r>
      <w:r w:rsidR="00694C1A" w:rsidRPr="000B7373">
        <w:rPr>
          <w:rFonts w:ascii="Traditional Arabic" w:hAnsi="Traditional Arabic" w:cs="Traditional Arabic"/>
          <w:rtl/>
        </w:rPr>
        <w:t>} للحالة التي هي أقومُ الحالات وأَسَدُّها، وهي توحيدُ الله والإيمانُ برسُله والعَمَلُ بطاعته</w:t>
      </w:r>
      <w:r w:rsidR="003669F8">
        <w:rPr>
          <w:rFonts w:ascii="Traditional Arabic" w:hAnsi="Traditional Arabic" w:cs="Traditional Arabic"/>
          <w:rtl/>
        </w:rPr>
        <w:t xml:space="preserve"> </w:t>
      </w:r>
      <w:r w:rsidR="00694C1A" w:rsidRPr="000B7373">
        <w:rPr>
          <w:rFonts w:ascii="Traditional Arabic" w:hAnsi="Traditional Arabic" w:cs="Traditional Arabic"/>
          <w:rtl/>
        </w:rPr>
        <w:t>{</w:t>
      </w:r>
      <w:r w:rsidRPr="000B7373">
        <w:rPr>
          <w:rFonts w:ascii="Traditional Arabic" w:hAnsi="Traditional Arabic" w:cs="Traditional Arabic"/>
          <w:rtl/>
        </w:rPr>
        <w:t>وَيُبَشِّرُ الْمُؤْمِنِينَ الَّذِينَ يَعْمَلُونَ الصَّالِحَاتِ أَنَّ لَهُمْ</w:t>
      </w:r>
      <w:r w:rsidR="00694C1A" w:rsidRPr="000B7373">
        <w:rPr>
          <w:rFonts w:ascii="Traditional Arabic" w:hAnsi="Traditional Arabic" w:cs="Traditional Arabic"/>
          <w:rtl/>
        </w:rPr>
        <w:t>} بأنَّ لهم</w:t>
      </w:r>
      <w:r w:rsidRPr="000B7373">
        <w:rPr>
          <w:rFonts w:ascii="Traditional Arabic" w:hAnsi="Traditional Arabic" w:cs="Traditional Arabic"/>
          <w:rtl/>
        </w:rPr>
        <w:t xml:space="preserve"> </w:t>
      </w:r>
      <w:r w:rsidR="00694C1A" w:rsidRPr="000B7373">
        <w:rPr>
          <w:rFonts w:ascii="Traditional Arabic" w:hAnsi="Traditional Arabic" w:cs="Traditional Arabic"/>
          <w:rtl/>
        </w:rPr>
        <w:t>{</w:t>
      </w:r>
      <w:r w:rsidRPr="000B7373">
        <w:rPr>
          <w:rFonts w:ascii="Traditional Arabic" w:hAnsi="Traditional Arabic" w:cs="Traditional Arabic"/>
          <w:rtl/>
        </w:rPr>
        <w:t>أَجْرًا كَبِيرًا}</w:t>
      </w:r>
      <w:r w:rsidR="00694C1A" w:rsidRPr="000B7373">
        <w:rPr>
          <w:rFonts w:ascii="Traditional Arabic" w:hAnsi="Traditional Arabic" w:cs="Traditional Arabic"/>
          <w:rtl/>
        </w:rPr>
        <w:t xml:space="preserve"> أي الجنة.</w:t>
      </w:r>
    </w:p>
    <w:p w14:paraId="3D99358B" w14:textId="26DACD12" w:rsidR="00757057" w:rsidRPr="000B7373" w:rsidRDefault="00757057" w:rsidP="00757057">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{وَأَنَّ الَّذِينَ</w:t>
      </w:r>
      <w:r w:rsidR="00694C1A" w:rsidRPr="000B7373">
        <w:rPr>
          <w:rFonts w:ascii="Traditional Arabic" w:hAnsi="Traditional Arabic" w:cs="Traditional Arabic"/>
          <w:rtl/>
        </w:rPr>
        <w:t>} وبأنَّ الذين</w:t>
      </w:r>
      <w:r w:rsidRPr="000B7373">
        <w:rPr>
          <w:rFonts w:ascii="Traditional Arabic" w:hAnsi="Traditional Arabic" w:cs="Traditional Arabic"/>
          <w:rtl/>
        </w:rPr>
        <w:t xml:space="preserve"> </w:t>
      </w:r>
      <w:r w:rsidR="00694C1A" w:rsidRPr="000B7373">
        <w:rPr>
          <w:rFonts w:ascii="Traditional Arabic" w:hAnsi="Traditional Arabic" w:cs="Traditional Arabic"/>
          <w:rtl/>
        </w:rPr>
        <w:t>{</w:t>
      </w:r>
      <w:r w:rsidRPr="000B7373">
        <w:rPr>
          <w:rFonts w:ascii="Traditional Arabic" w:hAnsi="Traditional Arabic" w:cs="Traditional Arabic"/>
          <w:rtl/>
        </w:rPr>
        <w:t>لاَ يُؤْمِنُونَ بِالآخِرَةِ أَعْتَدْنَا</w:t>
      </w:r>
      <w:r w:rsidR="00694C1A" w:rsidRPr="000B7373">
        <w:rPr>
          <w:rFonts w:ascii="Traditional Arabic" w:hAnsi="Traditional Arabic" w:cs="Traditional Arabic"/>
          <w:rtl/>
        </w:rPr>
        <w:t>} أَعدَدْنا</w:t>
      </w:r>
      <w:r w:rsidRPr="000B7373">
        <w:rPr>
          <w:rFonts w:ascii="Traditional Arabic" w:hAnsi="Traditional Arabic" w:cs="Traditional Arabic"/>
          <w:rtl/>
        </w:rPr>
        <w:t xml:space="preserve"> </w:t>
      </w:r>
      <w:r w:rsidR="00694C1A" w:rsidRPr="000B7373">
        <w:rPr>
          <w:rFonts w:ascii="Traditional Arabic" w:hAnsi="Traditional Arabic" w:cs="Traditional Arabic"/>
          <w:rtl/>
        </w:rPr>
        <w:t>{</w:t>
      </w:r>
      <w:r w:rsidRPr="000B7373">
        <w:rPr>
          <w:rFonts w:ascii="Traditional Arabic" w:hAnsi="Traditional Arabic" w:cs="Traditional Arabic"/>
          <w:rtl/>
        </w:rPr>
        <w:t>لَهُمْ عَذَابًا أَلِيمًا}</w:t>
      </w:r>
      <w:r w:rsidR="00694C1A" w:rsidRPr="000B7373">
        <w:rPr>
          <w:rFonts w:ascii="Traditional Arabic" w:hAnsi="Traditional Arabic" w:cs="Traditional Arabic"/>
          <w:rtl/>
        </w:rPr>
        <w:t xml:space="preserve"> يعني النارَ، والآية تَرُدُّ القولَ بالمنزلة بين المنزلتين، حيث ذكرَ المؤمنينَ وجزاءَهم، والكافرينَ وجزاءَهم ولم يذكر الفَسَقَةَ.</w:t>
      </w:r>
    </w:p>
    <w:p w14:paraId="39A7E645" w14:textId="08F0DA8C" w:rsidR="00757057" w:rsidRPr="000B7373" w:rsidRDefault="00757057" w:rsidP="00757057">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{وَيَدْعُ الإِنسَانُ بِالشَّرِّ دُعَاءَهُ بِالْخَيْرِ</w:t>
      </w:r>
      <w:r w:rsidR="00694C1A" w:rsidRPr="000B7373">
        <w:rPr>
          <w:rFonts w:ascii="Traditional Arabic" w:hAnsi="Traditional Arabic" w:cs="Traditional Arabic"/>
          <w:rtl/>
        </w:rPr>
        <w:t xml:space="preserve">} ويدعو اللهَ عندَ غضبهِ بالشرِّ </w:t>
      </w:r>
      <w:r w:rsidR="00ED6537" w:rsidRPr="000B7373">
        <w:rPr>
          <w:rFonts w:ascii="Traditional Arabic" w:hAnsi="Traditional Arabic" w:cs="Traditional Arabic"/>
          <w:rtl/>
        </w:rPr>
        <w:t>على نفسِه وأَهلِه وماله وولده كما يدعو لهم بالخير</w:t>
      </w:r>
      <w:r w:rsidRPr="000B7373">
        <w:rPr>
          <w:rFonts w:ascii="Traditional Arabic" w:hAnsi="Traditional Arabic" w:cs="Traditional Arabic"/>
          <w:rtl/>
        </w:rPr>
        <w:t xml:space="preserve"> </w:t>
      </w:r>
      <w:r w:rsidR="00ED6537" w:rsidRPr="000B7373">
        <w:rPr>
          <w:rFonts w:ascii="Traditional Arabic" w:hAnsi="Traditional Arabic" w:cs="Traditional Arabic"/>
          <w:rtl/>
        </w:rPr>
        <w:t>{</w:t>
      </w:r>
      <w:r w:rsidRPr="000B7373">
        <w:rPr>
          <w:rFonts w:ascii="Traditional Arabic" w:hAnsi="Traditional Arabic" w:cs="Traditional Arabic"/>
          <w:rtl/>
        </w:rPr>
        <w:t>وَكَانَ الإِنسَانُ عَجُول</w:t>
      </w:r>
      <w:r w:rsidR="001C4A34" w:rsidRPr="000B7373">
        <w:rPr>
          <w:rFonts w:ascii="Traditional Arabic" w:hAnsi="Traditional Arabic" w:cs="Traditional Arabic"/>
          <w:rtl/>
        </w:rPr>
        <w:t>ًا</w:t>
      </w:r>
      <w:r w:rsidRPr="000B7373">
        <w:rPr>
          <w:rFonts w:ascii="Traditional Arabic" w:hAnsi="Traditional Arabic" w:cs="Traditional Arabic"/>
          <w:rtl/>
        </w:rPr>
        <w:t>}</w:t>
      </w:r>
      <w:r w:rsidR="00ED6537" w:rsidRPr="000B7373">
        <w:rPr>
          <w:rFonts w:ascii="Traditional Arabic" w:hAnsi="Traditional Arabic" w:cs="Traditional Arabic"/>
          <w:rtl/>
        </w:rPr>
        <w:t xml:space="preserve"> يَتسرَّعُ إلى طلبِ كلِّ ما يقعُ في قلبه ويخطرُ بباله، لا يتأنَّى فيه تأنِّيَ </w:t>
      </w:r>
      <w:r w:rsidR="001C4A34" w:rsidRPr="000B7373">
        <w:rPr>
          <w:rFonts w:ascii="Traditional Arabic" w:hAnsi="Traditional Arabic" w:cs="Traditional Arabic"/>
          <w:rtl/>
        </w:rPr>
        <w:t>الـمُ</w:t>
      </w:r>
      <w:r w:rsidR="00ED6537" w:rsidRPr="000B7373">
        <w:rPr>
          <w:rFonts w:ascii="Traditional Arabic" w:hAnsi="Traditional Arabic" w:cs="Traditional Arabic"/>
          <w:rtl/>
        </w:rPr>
        <w:t>تبصِّر.</w:t>
      </w:r>
    </w:p>
    <w:p w14:paraId="7939B78F" w14:textId="215BE0EF" w:rsidR="00757057" w:rsidRPr="000B7373" w:rsidRDefault="00757057" w:rsidP="00757057">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{وَجَعَلْنَا اللَّيْلَ وَالنَّهَارَ </w:t>
      </w:r>
      <w:r w:rsidR="00ED6537" w:rsidRPr="000B7373">
        <w:rPr>
          <w:rFonts w:ascii="Traditional Arabic" w:hAnsi="Traditional Arabic" w:cs="Traditional Arabic"/>
          <w:rtl/>
        </w:rPr>
        <w:t>ءَا</w:t>
      </w:r>
      <w:r w:rsidRPr="000B7373">
        <w:rPr>
          <w:rFonts w:ascii="Traditional Arabic" w:hAnsi="Traditional Arabic" w:cs="Traditional Arabic"/>
          <w:rtl/>
        </w:rPr>
        <w:t>يَتَيْنِ</w:t>
      </w:r>
      <w:r w:rsidR="00ED6537" w:rsidRPr="000B7373">
        <w:rPr>
          <w:rFonts w:ascii="Traditional Arabic" w:hAnsi="Traditional Arabic" w:cs="Traditional Arabic"/>
          <w:rtl/>
        </w:rPr>
        <w:t>} [دالَّتين على قدرة الله]</w:t>
      </w:r>
      <w:r w:rsidRPr="000B7373">
        <w:rPr>
          <w:rFonts w:ascii="Traditional Arabic" w:hAnsi="Traditional Arabic" w:cs="Traditional Arabic"/>
          <w:rtl/>
        </w:rPr>
        <w:t xml:space="preserve"> </w:t>
      </w:r>
      <w:r w:rsidR="00ED6537" w:rsidRPr="000B7373">
        <w:rPr>
          <w:rFonts w:ascii="Traditional Arabic" w:hAnsi="Traditional Arabic" w:cs="Traditional Arabic"/>
          <w:rtl/>
        </w:rPr>
        <w:t>{</w:t>
      </w:r>
      <w:r w:rsidRPr="000B7373">
        <w:rPr>
          <w:rFonts w:ascii="Traditional Arabic" w:hAnsi="Traditional Arabic" w:cs="Traditional Arabic"/>
          <w:rtl/>
        </w:rPr>
        <w:t xml:space="preserve">فَمَحَوْنَا </w:t>
      </w:r>
      <w:r w:rsidR="00ED6537" w:rsidRPr="000B7373">
        <w:rPr>
          <w:rFonts w:ascii="Traditional Arabic" w:hAnsi="Traditional Arabic" w:cs="Traditional Arabic"/>
          <w:rtl/>
        </w:rPr>
        <w:t>ءَا</w:t>
      </w:r>
      <w:r w:rsidRPr="000B7373">
        <w:rPr>
          <w:rFonts w:ascii="Traditional Arabic" w:hAnsi="Traditional Arabic" w:cs="Traditional Arabic"/>
          <w:rtl/>
        </w:rPr>
        <w:t>يَةَ اللَّيْلِ</w:t>
      </w:r>
      <w:r w:rsidR="00ED6537" w:rsidRPr="000B7373">
        <w:rPr>
          <w:rFonts w:ascii="Traditional Arabic" w:hAnsi="Traditional Arabic" w:cs="Traditional Arabic"/>
          <w:rtl/>
        </w:rPr>
        <w:t>} [جعلنا الليل ممحوَّ الضوء مطوسَهُ مظلمًا لتسكنوا فيه]</w:t>
      </w:r>
      <w:r w:rsidRPr="000B7373">
        <w:rPr>
          <w:rFonts w:ascii="Traditional Arabic" w:hAnsi="Traditional Arabic" w:cs="Traditional Arabic"/>
          <w:rtl/>
        </w:rPr>
        <w:t xml:space="preserve"> </w:t>
      </w:r>
      <w:r w:rsidR="00ED6537" w:rsidRPr="000B7373">
        <w:rPr>
          <w:rFonts w:ascii="Traditional Arabic" w:hAnsi="Traditional Arabic" w:cs="Traditional Arabic"/>
          <w:rtl/>
        </w:rPr>
        <w:t>{</w:t>
      </w:r>
      <w:r w:rsidRPr="000B7373">
        <w:rPr>
          <w:rFonts w:ascii="Traditional Arabic" w:hAnsi="Traditional Arabic" w:cs="Traditional Arabic"/>
          <w:rtl/>
        </w:rPr>
        <w:t>وَجَعَلْنَا آيَةَ النَّهَارِ مُبْصِرَةً</w:t>
      </w:r>
      <w:r w:rsidR="00ED6537" w:rsidRPr="000B7373">
        <w:rPr>
          <w:rFonts w:ascii="Traditional Arabic" w:hAnsi="Traditional Arabic" w:cs="Traditional Arabic"/>
          <w:rtl/>
        </w:rPr>
        <w:t>} [مُبصرًا فيها بالضوء]</w:t>
      </w:r>
      <w:r w:rsidRPr="000B7373">
        <w:rPr>
          <w:rFonts w:ascii="Traditional Arabic" w:hAnsi="Traditional Arabic" w:cs="Traditional Arabic"/>
          <w:rtl/>
        </w:rPr>
        <w:t xml:space="preserve"> </w:t>
      </w:r>
      <w:r w:rsidR="00ED6537" w:rsidRPr="000B7373">
        <w:rPr>
          <w:rFonts w:ascii="Traditional Arabic" w:hAnsi="Traditional Arabic" w:cs="Traditional Arabic"/>
          <w:rtl/>
        </w:rPr>
        <w:t>{</w:t>
      </w:r>
      <w:r w:rsidRPr="000B7373">
        <w:rPr>
          <w:rFonts w:ascii="Traditional Arabic" w:hAnsi="Traditional Arabic" w:cs="Traditional Arabic"/>
          <w:rtl/>
        </w:rPr>
        <w:t>لِتَبْتَغُواْ فَضْل</w:t>
      </w:r>
      <w:r w:rsidR="001C4A34" w:rsidRPr="000B7373">
        <w:rPr>
          <w:rFonts w:ascii="Traditional Arabic" w:hAnsi="Traditional Arabic" w:cs="Traditional Arabic"/>
          <w:rtl/>
        </w:rPr>
        <w:t>ًا</w:t>
      </w:r>
      <w:r w:rsidRPr="000B7373">
        <w:rPr>
          <w:rFonts w:ascii="Traditional Arabic" w:hAnsi="Traditional Arabic" w:cs="Traditional Arabic"/>
          <w:rtl/>
        </w:rPr>
        <w:t xml:space="preserve"> مِّن رَّبِّكُمْ</w:t>
      </w:r>
      <w:r w:rsidR="00ED6537" w:rsidRPr="000B7373">
        <w:rPr>
          <w:rFonts w:ascii="Traditional Arabic" w:hAnsi="Traditional Arabic" w:cs="Traditional Arabic"/>
          <w:rtl/>
        </w:rPr>
        <w:t>} لتتوصَّلوا ببياض النهار إلى التصرف في معايشكم</w:t>
      </w:r>
      <w:r w:rsidRPr="000B7373">
        <w:rPr>
          <w:rFonts w:ascii="Traditional Arabic" w:hAnsi="Traditional Arabic" w:cs="Traditional Arabic"/>
          <w:rtl/>
        </w:rPr>
        <w:t xml:space="preserve"> </w:t>
      </w:r>
      <w:r w:rsidR="00ED6537" w:rsidRPr="000B7373">
        <w:rPr>
          <w:rFonts w:ascii="Traditional Arabic" w:hAnsi="Traditional Arabic" w:cs="Traditional Arabic"/>
          <w:rtl/>
        </w:rPr>
        <w:t>{</w:t>
      </w:r>
      <w:r w:rsidRPr="000B7373">
        <w:rPr>
          <w:rFonts w:ascii="Traditional Arabic" w:hAnsi="Traditional Arabic" w:cs="Traditional Arabic"/>
          <w:rtl/>
        </w:rPr>
        <w:t>وَلِتَعْلَمُواْ</w:t>
      </w:r>
      <w:r w:rsidR="00ED6537" w:rsidRPr="000B7373">
        <w:rPr>
          <w:rFonts w:ascii="Traditional Arabic" w:hAnsi="Traditional Arabic" w:cs="Traditional Arabic"/>
          <w:rtl/>
        </w:rPr>
        <w:t>} [بانفصال الليل من النهار]</w:t>
      </w:r>
      <w:r w:rsidRPr="000B7373">
        <w:rPr>
          <w:rFonts w:ascii="Traditional Arabic" w:hAnsi="Traditional Arabic" w:cs="Traditional Arabic"/>
          <w:rtl/>
        </w:rPr>
        <w:t xml:space="preserve"> </w:t>
      </w:r>
      <w:r w:rsidR="00ED6537" w:rsidRPr="000B7373">
        <w:rPr>
          <w:rFonts w:ascii="Traditional Arabic" w:hAnsi="Traditional Arabic" w:cs="Traditional Arabic"/>
          <w:rtl/>
        </w:rPr>
        <w:t>{</w:t>
      </w:r>
      <w:r w:rsidRPr="000B7373">
        <w:rPr>
          <w:rFonts w:ascii="Traditional Arabic" w:hAnsi="Traditional Arabic" w:cs="Traditional Arabic"/>
          <w:rtl/>
        </w:rPr>
        <w:t>عَدَدَ السِّنِينَ وَالْحِسَابَ</w:t>
      </w:r>
      <w:r w:rsidR="00ED6537" w:rsidRPr="000B7373">
        <w:rPr>
          <w:rFonts w:ascii="Traditional Arabic" w:hAnsi="Traditional Arabic" w:cs="Traditional Arabic"/>
          <w:rtl/>
        </w:rPr>
        <w:t>} حسابَ الآجال ومواسمَ الأعمال، ولو كانا مِثلَينِ لَمَا عُرف الليل من النهار</w:t>
      </w:r>
      <w:r w:rsidRPr="000B7373">
        <w:rPr>
          <w:rFonts w:ascii="Traditional Arabic" w:hAnsi="Traditional Arabic" w:cs="Traditional Arabic"/>
          <w:rtl/>
        </w:rPr>
        <w:t xml:space="preserve"> </w:t>
      </w:r>
      <w:r w:rsidR="00ED6537" w:rsidRPr="000B7373">
        <w:rPr>
          <w:rFonts w:ascii="Traditional Arabic" w:hAnsi="Traditional Arabic" w:cs="Traditional Arabic"/>
          <w:rtl/>
        </w:rPr>
        <w:t>{</w:t>
      </w:r>
      <w:r w:rsidRPr="000B7373">
        <w:rPr>
          <w:rFonts w:ascii="Traditional Arabic" w:hAnsi="Traditional Arabic" w:cs="Traditional Arabic"/>
          <w:rtl/>
        </w:rPr>
        <w:t>وَكُلَّ شَيْءٍ</w:t>
      </w:r>
      <w:r w:rsidR="00ED6537" w:rsidRPr="000B7373">
        <w:rPr>
          <w:rFonts w:ascii="Traditional Arabic" w:hAnsi="Traditional Arabic" w:cs="Traditional Arabic"/>
          <w:rtl/>
        </w:rPr>
        <w:t>} مما تفتقرونَ إليه في دينكم ودنياكم</w:t>
      </w:r>
      <w:r w:rsidRPr="000B7373">
        <w:rPr>
          <w:rFonts w:ascii="Traditional Arabic" w:hAnsi="Traditional Arabic" w:cs="Traditional Arabic"/>
          <w:rtl/>
        </w:rPr>
        <w:t xml:space="preserve"> </w:t>
      </w:r>
      <w:r w:rsidR="00ED6537" w:rsidRPr="000B7373">
        <w:rPr>
          <w:rFonts w:ascii="Traditional Arabic" w:hAnsi="Traditional Arabic" w:cs="Traditional Arabic"/>
          <w:rtl/>
        </w:rPr>
        <w:t>{</w:t>
      </w:r>
      <w:r w:rsidRPr="000B7373">
        <w:rPr>
          <w:rFonts w:ascii="Traditional Arabic" w:hAnsi="Traditional Arabic" w:cs="Traditional Arabic"/>
          <w:rtl/>
        </w:rPr>
        <w:t>فَصَّلْنَاهُ تَفْصِيل</w:t>
      </w:r>
      <w:r w:rsidR="001C4A34" w:rsidRPr="000B7373">
        <w:rPr>
          <w:rFonts w:ascii="Traditional Arabic" w:hAnsi="Traditional Arabic" w:cs="Traditional Arabic"/>
          <w:rtl/>
        </w:rPr>
        <w:t>ًا</w:t>
      </w:r>
      <w:r w:rsidRPr="000B7373">
        <w:rPr>
          <w:rFonts w:ascii="Traditional Arabic" w:hAnsi="Traditional Arabic" w:cs="Traditional Arabic"/>
          <w:rtl/>
        </w:rPr>
        <w:t>}</w:t>
      </w:r>
      <w:r w:rsidR="00ED6537" w:rsidRPr="000B7373">
        <w:rPr>
          <w:rFonts w:ascii="Traditional Arabic" w:hAnsi="Traditional Arabic" w:cs="Traditional Arabic"/>
          <w:rtl/>
        </w:rPr>
        <w:t xml:space="preserve"> بَيّناهُ بيانًا غير ملتبِس فأَزحنا عِللكم وما تركنا لكم حجَّةً علينا.</w:t>
      </w:r>
    </w:p>
    <w:p w14:paraId="3643E8A1" w14:textId="30837C14" w:rsidR="00757057" w:rsidRPr="000B7373" w:rsidRDefault="00757057" w:rsidP="00757057">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{وَكُلَّ إِنسَانٍ أَلْزَمْنَاهُ طَائِرَهُ</w:t>
      </w:r>
      <w:r w:rsidR="00ED6537" w:rsidRPr="000B7373">
        <w:rPr>
          <w:rFonts w:ascii="Traditional Arabic" w:hAnsi="Traditional Arabic" w:cs="Traditional Arabic"/>
          <w:rtl/>
        </w:rPr>
        <w:t>} عَمَلَه</w:t>
      </w:r>
      <w:r w:rsidRPr="000B7373">
        <w:rPr>
          <w:rFonts w:ascii="Traditional Arabic" w:hAnsi="Traditional Arabic" w:cs="Traditional Arabic"/>
          <w:rtl/>
        </w:rPr>
        <w:t xml:space="preserve"> </w:t>
      </w:r>
      <w:r w:rsidR="00ED6537" w:rsidRPr="000B7373">
        <w:rPr>
          <w:rFonts w:ascii="Traditional Arabic" w:hAnsi="Traditional Arabic" w:cs="Traditional Arabic"/>
          <w:rtl/>
        </w:rPr>
        <w:t>{</w:t>
      </w:r>
      <w:r w:rsidRPr="000B7373">
        <w:rPr>
          <w:rFonts w:ascii="Traditional Arabic" w:hAnsi="Traditional Arabic" w:cs="Traditional Arabic"/>
          <w:rtl/>
        </w:rPr>
        <w:t>فِي عُنُقِهِ</w:t>
      </w:r>
      <w:r w:rsidR="00ED6537" w:rsidRPr="000B7373">
        <w:rPr>
          <w:rFonts w:ascii="Traditional Arabic" w:hAnsi="Traditional Arabic" w:cs="Traditional Arabic"/>
          <w:rtl/>
        </w:rPr>
        <w:t>} يعني أن عَمَلَه لازمٌ له لزومَ القِلادة، أو الغُلِّ للعُنق لا يُفَكُّ عنه</w:t>
      </w:r>
      <w:r w:rsidRPr="000B7373">
        <w:rPr>
          <w:rFonts w:ascii="Traditional Arabic" w:hAnsi="Traditional Arabic" w:cs="Traditional Arabic"/>
          <w:rtl/>
        </w:rPr>
        <w:t xml:space="preserve"> </w:t>
      </w:r>
      <w:r w:rsidR="00ED6537" w:rsidRPr="000B7373">
        <w:rPr>
          <w:rFonts w:ascii="Traditional Arabic" w:hAnsi="Traditional Arabic" w:cs="Traditional Arabic"/>
          <w:rtl/>
        </w:rPr>
        <w:t>{</w:t>
      </w:r>
      <w:r w:rsidRPr="000B7373">
        <w:rPr>
          <w:rFonts w:ascii="Traditional Arabic" w:hAnsi="Traditional Arabic" w:cs="Traditional Arabic"/>
          <w:rtl/>
        </w:rPr>
        <w:t>وَنُخْرِجُ لَهُ يَوْمَ الْقِيَامَةِ كِتَابًا يَلْقَاهُ مَنشُورًا}</w:t>
      </w:r>
      <w:r w:rsidR="00ED6537" w:rsidRPr="000B7373">
        <w:rPr>
          <w:rFonts w:ascii="Traditional Arabic" w:hAnsi="Traditional Arabic" w:cs="Traditional Arabic"/>
          <w:rtl/>
        </w:rPr>
        <w:t xml:space="preserve"> غيرَ مَطْويّ ليُمكِنَه قراءتُه ونقول له:</w:t>
      </w:r>
    </w:p>
    <w:p w14:paraId="66402FBE" w14:textId="0507A11D" w:rsidR="00757057" w:rsidRPr="000B7373" w:rsidRDefault="00757057" w:rsidP="00757057">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{اقْرَأْ كِتَابَكَ</w:t>
      </w:r>
      <w:r w:rsidR="00ED6537" w:rsidRPr="000B7373">
        <w:rPr>
          <w:rFonts w:ascii="Traditional Arabic" w:hAnsi="Traditional Arabic" w:cs="Traditional Arabic"/>
          <w:rtl/>
        </w:rPr>
        <w:t>} كتابَ أعمالك، وكلٌّ يُبعثُ قارئًا</w:t>
      </w:r>
      <w:r w:rsidRPr="000B7373">
        <w:rPr>
          <w:rFonts w:ascii="Traditional Arabic" w:hAnsi="Traditional Arabic" w:cs="Traditional Arabic"/>
          <w:rtl/>
        </w:rPr>
        <w:t xml:space="preserve"> </w:t>
      </w:r>
      <w:r w:rsidR="00ED6537" w:rsidRPr="000B7373">
        <w:rPr>
          <w:rFonts w:ascii="Traditional Arabic" w:hAnsi="Traditional Arabic" w:cs="Traditional Arabic"/>
          <w:rtl/>
        </w:rPr>
        <w:t>{</w:t>
      </w:r>
      <w:r w:rsidRPr="000B7373">
        <w:rPr>
          <w:rFonts w:ascii="Traditional Arabic" w:hAnsi="Traditional Arabic" w:cs="Traditional Arabic"/>
          <w:rtl/>
        </w:rPr>
        <w:t>كَفَى بِنَفْسِكَ الْيَوْمَ عَلَيْكَ</w:t>
      </w:r>
      <w:r w:rsidR="00ED6537" w:rsidRPr="000B7373">
        <w:rPr>
          <w:rFonts w:ascii="Traditional Arabic" w:hAnsi="Traditional Arabic" w:cs="Traditional Arabic"/>
          <w:rtl/>
        </w:rPr>
        <w:t>} كفى نفسُكَ</w:t>
      </w:r>
      <w:r w:rsidRPr="000B7373">
        <w:rPr>
          <w:rFonts w:ascii="Traditional Arabic" w:hAnsi="Traditional Arabic" w:cs="Traditional Arabic"/>
          <w:rtl/>
        </w:rPr>
        <w:t xml:space="preserve"> </w:t>
      </w:r>
      <w:r w:rsidR="00ED6537" w:rsidRPr="000B7373">
        <w:rPr>
          <w:rFonts w:ascii="Traditional Arabic" w:hAnsi="Traditional Arabic" w:cs="Traditional Arabic"/>
          <w:rtl/>
        </w:rPr>
        <w:t>{</w:t>
      </w:r>
      <w:r w:rsidRPr="000B7373">
        <w:rPr>
          <w:rFonts w:ascii="Traditional Arabic" w:hAnsi="Traditional Arabic" w:cs="Traditional Arabic"/>
          <w:rtl/>
        </w:rPr>
        <w:t>حَسِيبًا}</w:t>
      </w:r>
      <w:r w:rsidR="00ED6537" w:rsidRPr="000B7373">
        <w:rPr>
          <w:rFonts w:ascii="Traditional Arabic" w:hAnsi="Traditional Arabic" w:cs="Traditional Arabic"/>
          <w:rtl/>
        </w:rPr>
        <w:t xml:space="preserve"> [حافظًا عليك عَملَك].</w:t>
      </w:r>
    </w:p>
    <w:p w14:paraId="47748243" w14:textId="59F1F4AC" w:rsidR="00757057" w:rsidRPr="000B7373" w:rsidRDefault="00757057" w:rsidP="00757057">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{مَّنِ اهْتَدَى فَإِنَّمَا يَهْتَدِي لِنَفْسِهِ وَمَن ضَلَّ فَإِنَّمَا يَضِلُّ عَلَيْهَا</w:t>
      </w:r>
      <w:r w:rsidR="00ED6537" w:rsidRPr="000B7373">
        <w:rPr>
          <w:rFonts w:ascii="Traditional Arabic" w:hAnsi="Traditional Arabic" w:cs="Traditional Arabic"/>
          <w:rtl/>
        </w:rPr>
        <w:t>} أي فَلَها ثوابُ الاهتداء، وعليها وَبالُ الضلال</w:t>
      </w:r>
      <w:r w:rsidRPr="000B7373">
        <w:rPr>
          <w:rFonts w:ascii="Traditional Arabic" w:hAnsi="Traditional Arabic" w:cs="Traditional Arabic"/>
          <w:rtl/>
        </w:rPr>
        <w:t xml:space="preserve"> </w:t>
      </w:r>
      <w:r w:rsidR="00ED6537" w:rsidRPr="000B7373">
        <w:rPr>
          <w:rFonts w:ascii="Traditional Arabic" w:hAnsi="Traditional Arabic" w:cs="Traditional Arabic"/>
          <w:rtl/>
        </w:rPr>
        <w:t>{</w:t>
      </w:r>
      <w:r w:rsidRPr="000B7373">
        <w:rPr>
          <w:rFonts w:ascii="Traditional Arabic" w:hAnsi="Traditional Arabic" w:cs="Traditional Arabic"/>
          <w:rtl/>
        </w:rPr>
        <w:t>وَلاَ تَزِرُ وَازِرَةٌ وِزْرَ أُخْرَى</w:t>
      </w:r>
      <w:r w:rsidR="00ED6537" w:rsidRPr="000B7373">
        <w:rPr>
          <w:rFonts w:ascii="Traditional Arabic" w:hAnsi="Traditional Arabic" w:cs="Traditional Arabic"/>
          <w:rtl/>
        </w:rPr>
        <w:t>} أي كلُّ نفس حاملةٍ وزرًا فإنما تحمل وِزرَها لا وزرَ نفسٍ أخرى</w:t>
      </w:r>
      <w:r w:rsidRPr="000B7373">
        <w:rPr>
          <w:rFonts w:ascii="Traditional Arabic" w:hAnsi="Traditional Arabic" w:cs="Traditional Arabic"/>
          <w:rtl/>
        </w:rPr>
        <w:t xml:space="preserve"> </w:t>
      </w:r>
      <w:r w:rsidR="00ED6537" w:rsidRPr="000B7373">
        <w:rPr>
          <w:rFonts w:ascii="Traditional Arabic" w:hAnsi="Traditional Arabic" w:cs="Traditional Arabic"/>
          <w:rtl/>
        </w:rPr>
        <w:t>{</w:t>
      </w:r>
      <w:r w:rsidRPr="000B7373">
        <w:rPr>
          <w:rFonts w:ascii="Traditional Arabic" w:hAnsi="Traditional Arabic" w:cs="Traditional Arabic"/>
          <w:rtl/>
        </w:rPr>
        <w:t>وَمَا كُنَّا مُعَذِّبِينَ حَتَّى نَبْعَثَ رَسُول</w:t>
      </w:r>
      <w:r w:rsidR="001C4A34" w:rsidRPr="000B7373">
        <w:rPr>
          <w:rFonts w:ascii="Traditional Arabic" w:hAnsi="Traditional Arabic" w:cs="Traditional Arabic"/>
          <w:rtl/>
        </w:rPr>
        <w:t>ًا</w:t>
      </w:r>
      <w:r w:rsidRPr="000B7373">
        <w:rPr>
          <w:rFonts w:ascii="Traditional Arabic" w:hAnsi="Traditional Arabic" w:cs="Traditional Arabic"/>
          <w:rtl/>
        </w:rPr>
        <w:t>}</w:t>
      </w:r>
      <w:r w:rsidR="00ED6537" w:rsidRPr="000B7373">
        <w:rPr>
          <w:rFonts w:ascii="Traditional Arabic" w:hAnsi="Traditional Arabic" w:cs="Traditional Arabic"/>
          <w:rtl/>
        </w:rPr>
        <w:t xml:space="preserve"> وما صحَّ منا أن نُعذّب قومًا </w:t>
      </w:r>
      <w:r w:rsidR="003B4967" w:rsidRPr="000B7373">
        <w:rPr>
          <w:rFonts w:ascii="Traditional Arabic" w:hAnsi="Traditional Arabic" w:cs="Traditional Arabic"/>
          <w:rtl/>
        </w:rPr>
        <w:t>عذاب استئصالٍ في الدنيا إلا بعد أن نرسل إليهم</w:t>
      </w:r>
      <w:r w:rsidR="003B4967" w:rsidRPr="000B7373">
        <w:rPr>
          <w:rFonts w:ascii="Traditional Arabic" w:hAnsi="Traditional Arabic" w:cs="Traditional Arabic"/>
          <w:vertAlign w:val="superscript"/>
          <w:rtl/>
        </w:rPr>
        <w:t>(</w:t>
      </w:r>
      <w:r w:rsidR="003B4967" w:rsidRPr="000B7373">
        <w:rPr>
          <w:rStyle w:val="ad"/>
          <w:rFonts w:ascii="Traditional Arabic" w:hAnsi="Traditional Arabic" w:cs="Traditional Arabic"/>
          <w:rtl/>
        </w:rPr>
        <w:footnoteReference w:id="944"/>
      </w:r>
      <w:r w:rsidR="003B4967" w:rsidRPr="000B7373">
        <w:rPr>
          <w:rFonts w:ascii="Traditional Arabic" w:hAnsi="Traditional Arabic" w:cs="Traditional Arabic"/>
          <w:vertAlign w:val="superscript"/>
          <w:rtl/>
        </w:rPr>
        <w:t>)</w:t>
      </w:r>
      <w:r w:rsidR="003B4967" w:rsidRPr="000B7373">
        <w:rPr>
          <w:rFonts w:ascii="Traditional Arabic" w:hAnsi="Traditional Arabic" w:cs="Traditional Arabic"/>
          <w:rtl/>
        </w:rPr>
        <w:t xml:space="preserve"> رسولًا يُلزمهم الحُجة.</w:t>
      </w:r>
    </w:p>
    <w:p w14:paraId="5BB60FF1" w14:textId="0171577F" w:rsidR="00757057" w:rsidRPr="000B7373" w:rsidRDefault="00757057" w:rsidP="00757057">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{وَإِذَا أَرَدْنَا أَن نُّهْلِكَ قَرْيَةً</w:t>
      </w:r>
      <w:r w:rsidR="00753774" w:rsidRPr="000B7373">
        <w:rPr>
          <w:rFonts w:ascii="Traditional Arabic" w:hAnsi="Traditional Arabic" w:cs="Traditional Arabic"/>
          <w:rtl/>
        </w:rPr>
        <w:t>} أهلَ قريةٍ</w:t>
      </w:r>
      <w:r w:rsidRPr="000B7373">
        <w:rPr>
          <w:rFonts w:ascii="Traditional Arabic" w:hAnsi="Traditional Arabic" w:cs="Traditional Arabic"/>
          <w:rtl/>
        </w:rPr>
        <w:t xml:space="preserve"> </w:t>
      </w:r>
      <w:r w:rsidR="00753774" w:rsidRPr="000B7373">
        <w:rPr>
          <w:rFonts w:ascii="Traditional Arabic" w:hAnsi="Traditional Arabic" w:cs="Traditional Arabic"/>
          <w:rtl/>
        </w:rPr>
        <w:t>{</w:t>
      </w:r>
      <w:r w:rsidRPr="000B7373">
        <w:rPr>
          <w:rFonts w:ascii="Traditional Arabic" w:hAnsi="Traditional Arabic" w:cs="Traditional Arabic"/>
          <w:rtl/>
        </w:rPr>
        <w:t>أَمَرْنَا مُتْرَفِيهَا</w:t>
      </w:r>
      <w:r w:rsidR="00753774" w:rsidRPr="000B7373">
        <w:rPr>
          <w:rFonts w:ascii="Traditional Arabic" w:hAnsi="Traditional Arabic" w:cs="Traditional Arabic"/>
          <w:rtl/>
        </w:rPr>
        <w:t>} مُتعِّميها وجبابرتَها بالطاعة</w:t>
      </w:r>
      <w:r w:rsidRPr="000B7373">
        <w:rPr>
          <w:rFonts w:ascii="Traditional Arabic" w:hAnsi="Traditional Arabic" w:cs="Traditional Arabic"/>
          <w:rtl/>
        </w:rPr>
        <w:t xml:space="preserve"> </w:t>
      </w:r>
      <w:r w:rsidR="00753774" w:rsidRPr="000B7373">
        <w:rPr>
          <w:rFonts w:ascii="Traditional Arabic" w:hAnsi="Traditional Arabic" w:cs="Traditional Arabic"/>
          <w:rtl/>
        </w:rPr>
        <w:t>{</w:t>
      </w:r>
      <w:r w:rsidRPr="000B7373">
        <w:rPr>
          <w:rFonts w:ascii="Traditional Arabic" w:hAnsi="Traditional Arabic" w:cs="Traditional Arabic"/>
          <w:rtl/>
        </w:rPr>
        <w:t>فَفَسَقُواْ فِيهَا</w:t>
      </w:r>
      <w:r w:rsidR="00753774" w:rsidRPr="000B7373">
        <w:rPr>
          <w:rFonts w:ascii="Traditional Arabic" w:hAnsi="Traditional Arabic" w:cs="Traditional Arabic"/>
          <w:rtl/>
        </w:rPr>
        <w:t>} أي خرجوا عن الأمر</w:t>
      </w:r>
      <w:r w:rsidRPr="000B7373">
        <w:rPr>
          <w:rFonts w:ascii="Traditional Arabic" w:hAnsi="Traditional Arabic" w:cs="Traditional Arabic"/>
          <w:rtl/>
        </w:rPr>
        <w:t xml:space="preserve"> </w:t>
      </w:r>
      <w:r w:rsidR="00753774" w:rsidRPr="000B7373">
        <w:rPr>
          <w:rFonts w:ascii="Traditional Arabic" w:hAnsi="Traditional Arabic" w:cs="Traditional Arabic"/>
          <w:rtl/>
        </w:rPr>
        <w:t>{</w:t>
      </w:r>
      <w:r w:rsidRPr="000B7373">
        <w:rPr>
          <w:rFonts w:ascii="Traditional Arabic" w:hAnsi="Traditional Arabic" w:cs="Traditional Arabic"/>
          <w:rtl/>
        </w:rPr>
        <w:t>فَحَقَّ عَلَيْهَا الْقَوْلُ</w:t>
      </w:r>
      <w:r w:rsidR="00753774" w:rsidRPr="000B7373">
        <w:rPr>
          <w:rFonts w:ascii="Traditional Arabic" w:hAnsi="Traditional Arabic" w:cs="Traditional Arabic"/>
          <w:rtl/>
        </w:rPr>
        <w:t>}</w:t>
      </w:r>
      <w:r w:rsidR="000B6B38" w:rsidRPr="000B7373">
        <w:rPr>
          <w:rFonts w:ascii="Traditional Arabic" w:hAnsi="Traditional Arabic" w:cs="Traditional Arabic"/>
          <w:rtl/>
        </w:rPr>
        <w:t xml:space="preserve"> فوجَبَ عليها الوعيد</w:t>
      </w:r>
      <w:r w:rsidRPr="000B7373">
        <w:rPr>
          <w:rFonts w:ascii="Traditional Arabic" w:hAnsi="Traditional Arabic" w:cs="Traditional Arabic"/>
          <w:rtl/>
        </w:rPr>
        <w:t xml:space="preserve"> </w:t>
      </w:r>
      <w:r w:rsidR="000B6B38" w:rsidRPr="000B7373">
        <w:rPr>
          <w:rFonts w:ascii="Traditional Arabic" w:hAnsi="Traditional Arabic" w:cs="Traditional Arabic"/>
          <w:rtl/>
        </w:rPr>
        <w:t>{</w:t>
      </w:r>
      <w:r w:rsidRPr="000B7373">
        <w:rPr>
          <w:rFonts w:ascii="Traditional Arabic" w:hAnsi="Traditional Arabic" w:cs="Traditional Arabic"/>
          <w:rtl/>
        </w:rPr>
        <w:t>فَدَمَّرْنَاهَا تَدْمِيرًا}</w:t>
      </w:r>
      <w:r w:rsidR="000B6B38" w:rsidRPr="000B7373">
        <w:rPr>
          <w:rFonts w:ascii="Traditional Arabic" w:hAnsi="Traditional Arabic" w:cs="Traditional Arabic"/>
          <w:rtl/>
        </w:rPr>
        <w:t xml:space="preserve"> فأَهلكناها إهلاكًا.</w:t>
      </w:r>
    </w:p>
    <w:p w14:paraId="728E74F4" w14:textId="14B2E56B" w:rsidR="00757057" w:rsidRPr="000B7373" w:rsidRDefault="00757057" w:rsidP="00757057">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{وَكَمْ أَهْلَكْنَا مِنَ الْقُرُونِ مِن بَعْدِ نُوحٍ</w:t>
      </w:r>
      <w:r w:rsidR="000B6B38" w:rsidRPr="000B7373">
        <w:rPr>
          <w:rFonts w:ascii="Traditional Arabic" w:hAnsi="Traditional Arabic" w:cs="Traditional Arabic"/>
          <w:rtl/>
        </w:rPr>
        <w:t>} يعني عادًا وثمودَ وغيرَهما {</w:t>
      </w:r>
      <w:r w:rsidRPr="000B7373">
        <w:rPr>
          <w:rFonts w:ascii="Traditional Arabic" w:hAnsi="Traditional Arabic" w:cs="Traditional Arabic"/>
          <w:rtl/>
        </w:rPr>
        <w:t>وَكَفَى بِرَبِّكَ بِذُنُوبِ عِبَادِهِ خَبِيرًا</w:t>
      </w:r>
      <w:r w:rsidR="000B6B38" w:rsidRPr="000B7373">
        <w:rPr>
          <w:rFonts w:ascii="Traditional Arabic" w:hAnsi="Traditional Arabic" w:cs="Traditional Arabic"/>
          <w:rtl/>
        </w:rPr>
        <w:t>} وإن أخفَوها في الصُّدور</w:t>
      </w:r>
      <w:r w:rsidRPr="000B7373">
        <w:rPr>
          <w:rFonts w:ascii="Traditional Arabic" w:hAnsi="Traditional Arabic" w:cs="Traditional Arabic"/>
          <w:rtl/>
        </w:rPr>
        <w:t xml:space="preserve"> </w:t>
      </w:r>
      <w:r w:rsidR="000B6B38" w:rsidRPr="000B7373">
        <w:rPr>
          <w:rFonts w:ascii="Traditional Arabic" w:hAnsi="Traditional Arabic" w:cs="Traditional Arabic"/>
          <w:rtl/>
        </w:rPr>
        <w:t>{</w:t>
      </w:r>
      <w:r w:rsidRPr="000B7373">
        <w:rPr>
          <w:rFonts w:ascii="Traditional Arabic" w:hAnsi="Traditional Arabic" w:cs="Traditional Arabic"/>
          <w:rtl/>
        </w:rPr>
        <w:t>بَصِيرًا}</w:t>
      </w:r>
      <w:r w:rsidR="000B6B38" w:rsidRPr="000B7373">
        <w:rPr>
          <w:rFonts w:ascii="Traditional Arabic" w:hAnsi="Traditional Arabic" w:cs="Traditional Arabic"/>
          <w:rtl/>
        </w:rPr>
        <w:t xml:space="preserve"> وإن أَرخَوا عليها السُّتورَ.</w:t>
      </w:r>
    </w:p>
    <w:p w14:paraId="5E299DC3" w14:textId="6A826CFA" w:rsidR="00757057" w:rsidRPr="000B7373" w:rsidRDefault="00757057" w:rsidP="00757057">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{مَّن كَانَ يُرِيدُ الْعَاجِلَةَ عَجَّلْنَا لَهُ فِيهَا مَا نَشَاء</w:t>
      </w:r>
      <w:r w:rsidR="000B6B38" w:rsidRPr="000B7373">
        <w:rPr>
          <w:rFonts w:ascii="Traditional Arabic" w:hAnsi="Traditional Arabic" w:cs="Traditional Arabic"/>
          <w:rtl/>
        </w:rPr>
        <w:t>ُ} لا ما يَشاءُ</w:t>
      </w:r>
      <w:r w:rsidRPr="000B7373">
        <w:rPr>
          <w:rFonts w:ascii="Traditional Arabic" w:hAnsi="Traditional Arabic" w:cs="Traditional Arabic"/>
          <w:rtl/>
        </w:rPr>
        <w:t xml:space="preserve"> </w:t>
      </w:r>
      <w:r w:rsidR="000B6B38" w:rsidRPr="000B7373">
        <w:rPr>
          <w:rFonts w:ascii="Traditional Arabic" w:hAnsi="Traditional Arabic" w:cs="Traditional Arabic"/>
          <w:rtl/>
        </w:rPr>
        <w:t>{</w:t>
      </w:r>
      <w:r w:rsidRPr="000B7373">
        <w:rPr>
          <w:rFonts w:ascii="Traditional Arabic" w:hAnsi="Traditional Arabic" w:cs="Traditional Arabic"/>
          <w:rtl/>
        </w:rPr>
        <w:t>لِمَن نُّرِيدُ</w:t>
      </w:r>
      <w:r w:rsidR="000B6B38" w:rsidRPr="000B7373">
        <w:rPr>
          <w:rFonts w:ascii="Traditional Arabic" w:hAnsi="Traditional Arabic" w:cs="Traditional Arabic"/>
          <w:rtl/>
        </w:rPr>
        <w:t>} أي من كانت العاجلةُ هَمَّ ولم يُرد غيرَها كالكفرة تَفضَّلنا عليه من منافعها بما نشاء لمن نريد، فقيَّد المعجَّلَ بمشيئته والمعجَّلَ له بإرادته، وهكذا الحالُ ترى كثيرًا من هؤلاء يَـمنَّون ما يتمنَّون ولا يُعطَونَ إلا بعضًا منه، وكثيرًا منهم يَتمنَّون ذلك البعض وقد حُرِمُوه فاجتمع عليهم فقر الدنيا وفقر الآخرة، وأما المؤمن التقي فقد اختار غنى الآخرة، فإن أوتي حظًّا من الدنيا فبها وإلا فربما كان الفقر خيرًا له</w:t>
      </w:r>
      <w:r w:rsidRPr="000B7373">
        <w:rPr>
          <w:rFonts w:ascii="Traditional Arabic" w:hAnsi="Traditional Arabic" w:cs="Traditional Arabic"/>
          <w:rtl/>
        </w:rPr>
        <w:t xml:space="preserve"> </w:t>
      </w:r>
      <w:r w:rsidR="000B6B38" w:rsidRPr="000B7373">
        <w:rPr>
          <w:rFonts w:ascii="Traditional Arabic" w:hAnsi="Traditional Arabic" w:cs="Traditional Arabic"/>
          <w:rtl/>
        </w:rPr>
        <w:t>{</w:t>
      </w:r>
      <w:r w:rsidRPr="000B7373">
        <w:rPr>
          <w:rFonts w:ascii="Traditional Arabic" w:hAnsi="Traditional Arabic" w:cs="Traditional Arabic"/>
          <w:rtl/>
        </w:rPr>
        <w:t>ثُمَّ جَعَلْنَا لَهُ جَهَنَّمَ</w:t>
      </w:r>
      <w:r w:rsidR="000B6B38" w:rsidRPr="000B7373">
        <w:rPr>
          <w:rFonts w:ascii="Traditional Arabic" w:hAnsi="Traditional Arabic" w:cs="Traditional Arabic"/>
          <w:rtl/>
        </w:rPr>
        <w:t>} في الآخرة</w:t>
      </w:r>
      <w:r w:rsidRPr="000B7373">
        <w:rPr>
          <w:rFonts w:ascii="Traditional Arabic" w:hAnsi="Traditional Arabic" w:cs="Traditional Arabic"/>
          <w:rtl/>
        </w:rPr>
        <w:t xml:space="preserve"> </w:t>
      </w:r>
      <w:r w:rsidR="000B6B38" w:rsidRPr="000B7373">
        <w:rPr>
          <w:rFonts w:ascii="Traditional Arabic" w:hAnsi="Traditional Arabic" w:cs="Traditional Arabic"/>
          <w:rtl/>
        </w:rPr>
        <w:t>{</w:t>
      </w:r>
      <w:r w:rsidRPr="000B7373">
        <w:rPr>
          <w:rFonts w:ascii="Traditional Arabic" w:hAnsi="Traditional Arabic" w:cs="Traditional Arabic"/>
          <w:rtl/>
        </w:rPr>
        <w:t>يَصْلاهَا</w:t>
      </w:r>
      <w:r w:rsidR="000B6B38" w:rsidRPr="000B7373">
        <w:rPr>
          <w:rFonts w:ascii="Traditional Arabic" w:hAnsi="Traditional Arabic" w:cs="Traditional Arabic"/>
          <w:rtl/>
        </w:rPr>
        <w:t>} يدخلُها</w:t>
      </w:r>
      <w:r w:rsidRPr="000B7373">
        <w:rPr>
          <w:rFonts w:ascii="Traditional Arabic" w:hAnsi="Traditional Arabic" w:cs="Traditional Arabic"/>
          <w:rtl/>
        </w:rPr>
        <w:t xml:space="preserve"> </w:t>
      </w:r>
      <w:r w:rsidR="000B6B38" w:rsidRPr="000B7373">
        <w:rPr>
          <w:rFonts w:ascii="Traditional Arabic" w:hAnsi="Traditional Arabic" w:cs="Traditional Arabic"/>
          <w:rtl/>
        </w:rPr>
        <w:t>{</w:t>
      </w:r>
      <w:r w:rsidRPr="000B7373">
        <w:rPr>
          <w:rFonts w:ascii="Traditional Arabic" w:hAnsi="Traditional Arabic" w:cs="Traditional Arabic"/>
          <w:rtl/>
        </w:rPr>
        <w:t>مَذْمُومًا</w:t>
      </w:r>
      <w:r w:rsidR="000B6B38" w:rsidRPr="000B7373">
        <w:rPr>
          <w:rFonts w:ascii="Traditional Arabic" w:hAnsi="Traditional Arabic" w:cs="Traditional Arabic"/>
          <w:rtl/>
        </w:rPr>
        <w:t>} ممقوتًا</w:t>
      </w:r>
      <w:r w:rsidRPr="000B7373">
        <w:rPr>
          <w:rFonts w:ascii="Traditional Arabic" w:hAnsi="Traditional Arabic" w:cs="Traditional Arabic"/>
          <w:rtl/>
        </w:rPr>
        <w:t xml:space="preserve"> </w:t>
      </w:r>
      <w:r w:rsidR="000B6B38" w:rsidRPr="000B7373">
        <w:rPr>
          <w:rFonts w:ascii="Traditional Arabic" w:hAnsi="Traditional Arabic" w:cs="Traditional Arabic"/>
          <w:rtl/>
        </w:rPr>
        <w:t>{</w:t>
      </w:r>
      <w:r w:rsidRPr="000B7373">
        <w:rPr>
          <w:rFonts w:ascii="Traditional Arabic" w:hAnsi="Traditional Arabic" w:cs="Traditional Arabic"/>
          <w:rtl/>
        </w:rPr>
        <w:t>مَّدْحُورًا}</w:t>
      </w:r>
      <w:r w:rsidR="000B6B38" w:rsidRPr="000B7373">
        <w:rPr>
          <w:rFonts w:ascii="Traditional Arabic" w:hAnsi="Traditional Arabic" w:cs="Traditional Arabic"/>
          <w:rtl/>
        </w:rPr>
        <w:t xml:space="preserve"> مطرودًا من رحمة الله.</w:t>
      </w:r>
    </w:p>
    <w:p w14:paraId="7D963C0B" w14:textId="36276B58" w:rsidR="00757057" w:rsidRPr="000B7373" w:rsidRDefault="00757057" w:rsidP="00757057">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{وَمَنْ أَرَادَ الآخِرَةَ وَسَعَى لَهَا سَعْيَهَا</w:t>
      </w:r>
      <w:r w:rsidR="0096371C" w:rsidRPr="000B7373">
        <w:rPr>
          <w:rFonts w:ascii="Traditional Arabic" w:hAnsi="Traditional Arabic" w:cs="Traditional Arabic"/>
          <w:rtl/>
        </w:rPr>
        <w:t>} حقَّها من السعي وكِفَاءَها من الأعمال الصالحة</w:t>
      </w:r>
      <w:r w:rsidRPr="000B7373">
        <w:rPr>
          <w:rFonts w:ascii="Traditional Arabic" w:hAnsi="Traditional Arabic" w:cs="Traditional Arabic"/>
          <w:rtl/>
        </w:rPr>
        <w:t xml:space="preserve"> </w:t>
      </w:r>
      <w:r w:rsidR="0096371C" w:rsidRPr="000B7373">
        <w:rPr>
          <w:rFonts w:ascii="Traditional Arabic" w:hAnsi="Traditional Arabic" w:cs="Traditional Arabic"/>
          <w:rtl/>
        </w:rPr>
        <w:t>{</w:t>
      </w:r>
      <w:r w:rsidRPr="000B7373">
        <w:rPr>
          <w:rFonts w:ascii="Traditional Arabic" w:hAnsi="Traditional Arabic" w:cs="Traditional Arabic"/>
          <w:rtl/>
        </w:rPr>
        <w:t>وَهُوَ مُؤْمِنٌ</w:t>
      </w:r>
      <w:r w:rsidR="0096371C" w:rsidRPr="000B7373">
        <w:rPr>
          <w:rFonts w:ascii="Traditional Arabic" w:hAnsi="Traditional Arabic" w:cs="Traditional Arabic"/>
          <w:rtl/>
        </w:rPr>
        <w:t>} مُصدِّق لله في وعده ووعيده {</w:t>
      </w:r>
      <w:r w:rsidRPr="000B7373">
        <w:rPr>
          <w:rFonts w:ascii="Traditional Arabic" w:hAnsi="Traditional Arabic" w:cs="Traditional Arabic"/>
          <w:rtl/>
        </w:rPr>
        <w:t>فَأُولَئِكَ كَانَ سَعْيُهُم مَّشْكُورًا}</w:t>
      </w:r>
      <w:r w:rsidR="0096371C" w:rsidRPr="000B7373">
        <w:rPr>
          <w:rFonts w:ascii="Traditional Arabic" w:hAnsi="Traditional Arabic" w:cs="Traditional Arabic"/>
          <w:rtl/>
        </w:rPr>
        <w:t xml:space="preserve"> مقبولًا عند الله مُثابًا عليه، عن بعض السلف: مَن لم يكن معه ثلاث لم ينفعْهُ عملُه: إيمان ثابت ونِيَّة صادقةٌ وعلم مُصيبٌ، وتلا الآيةَ.</w:t>
      </w:r>
    </w:p>
    <w:p w14:paraId="078A7C05" w14:textId="3BA44CDB" w:rsidR="00757057" w:rsidRPr="000B7373" w:rsidRDefault="00757057" w:rsidP="00757057">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{كُلاًّ</w:t>
      </w:r>
      <w:r w:rsidR="0096371C" w:rsidRPr="000B7373">
        <w:rPr>
          <w:rFonts w:ascii="Traditional Arabic" w:hAnsi="Traditional Arabic" w:cs="Traditional Arabic"/>
          <w:rtl/>
        </w:rPr>
        <w:t>} كلَّ واحدٍ من الفريقين</w:t>
      </w:r>
      <w:r w:rsidRPr="000B7373">
        <w:rPr>
          <w:rFonts w:ascii="Traditional Arabic" w:hAnsi="Traditional Arabic" w:cs="Traditional Arabic"/>
          <w:rtl/>
        </w:rPr>
        <w:t xml:space="preserve"> </w:t>
      </w:r>
      <w:r w:rsidR="0096371C" w:rsidRPr="000B7373">
        <w:rPr>
          <w:rFonts w:ascii="Traditional Arabic" w:hAnsi="Traditional Arabic" w:cs="Traditional Arabic"/>
          <w:rtl/>
        </w:rPr>
        <w:t>{</w:t>
      </w:r>
      <w:r w:rsidRPr="000B7373">
        <w:rPr>
          <w:rFonts w:ascii="Traditional Arabic" w:hAnsi="Traditional Arabic" w:cs="Traditional Arabic"/>
          <w:rtl/>
        </w:rPr>
        <w:t>نُّمِدُّ هَؤُلاء وَهَؤُلاء</w:t>
      </w:r>
      <w:r w:rsidR="0096371C" w:rsidRPr="000B7373">
        <w:rPr>
          <w:rFonts w:ascii="Traditional Arabic" w:hAnsi="Traditional Arabic" w:cs="Traditional Arabic"/>
          <w:rtl/>
        </w:rPr>
        <w:t>ِ} مَن أرادَ العاجلةَ ومن أراد الآخرة</w:t>
      </w:r>
      <w:r w:rsidRPr="000B7373">
        <w:rPr>
          <w:rFonts w:ascii="Traditional Arabic" w:hAnsi="Traditional Arabic" w:cs="Traditional Arabic"/>
          <w:rtl/>
        </w:rPr>
        <w:t xml:space="preserve"> </w:t>
      </w:r>
      <w:r w:rsidR="0096371C" w:rsidRPr="000B7373">
        <w:rPr>
          <w:rFonts w:ascii="Traditional Arabic" w:hAnsi="Traditional Arabic" w:cs="Traditional Arabic"/>
          <w:rtl/>
        </w:rPr>
        <w:t>{</w:t>
      </w:r>
      <w:r w:rsidRPr="000B7373">
        <w:rPr>
          <w:rFonts w:ascii="Traditional Arabic" w:hAnsi="Traditional Arabic" w:cs="Traditional Arabic"/>
          <w:rtl/>
        </w:rPr>
        <w:t>مِنْ عَطَاء رَبِّكَ</w:t>
      </w:r>
      <w:r w:rsidR="0096371C" w:rsidRPr="000B7373">
        <w:rPr>
          <w:rFonts w:ascii="Traditional Arabic" w:hAnsi="Traditional Arabic" w:cs="Traditional Arabic"/>
          <w:rtl/>
        </w:rPr>
        <w:t>} رِزقِه، أي نزيدُهم من عطائنا، فنَرزقُ المطيعَ والعاصيَ جميعًا على وجه التفضُّل</w:t>
      </w:r>
      <w:r w:rsidRPr="000B7373">
        <w:rPr>
          <w:rFonts w:ascii="Traditional Arabic" w:hAnsi="Traditional Arabic" w:cs="Traditional Arabic"/>
          <w:rtl/>
        </w:rPr>
        <w:t xml:space="preserve"> </w:t>
      </w:r>
      <w:r w:rsidR="0096371C" w:rsidRPr="000B7373">
        <w:rPr>
          <w:rFonts w:ascii="Traditional Arabic" w:hAnsi="Traditional Arabic" w:cs="Traditional Arabic"/>
          <w:rtl/>
        </w:rPr>
        <w:t>{</w:t>
      </w:r>
      <w:r w:rsidRPr="000B7373">
        <w:rPr>
          <w:rFonts w:ascii="Traditional Arabic" w:hAnsi="Traditional Arabic" w:cs="Traditional Arabic"/>
          <w:rtl/>
        </w:rPr>
        <w:t>وَمَا كَانَ عَطَاء رَبِّكَ مَحْظُورًا}</w:t>
      </w:r>
      <w:r w:rsidR="0096371C" w:rsidRPr="000B7373">
        <w:rPr>
          <w:rFonts w:ascii="Traditional Arabic" w:hAnsi="Traditional Arabic" w:cs="Traditional Arabic"/>
          <w:rtl/>
        </w:rPr>
        <w:t xml:space="preserve"> ممنوعًا عن عباده وإن عَصَوا.</w:t>
      </w:r>
    </w:p>
    <w:p w14:paraId="66C46F68" w14:textId="0003B592" w:rsidR="00757057" w:rsidRPr="000B7373" w:rsidRDefault="00757057" w:rsidP="00757057">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{انظُرْ</w:t>
      </w:r>
      <w:r w:rsidR="0096371C" w:rsidRPr="000B7373">
        <w:rPr>
          <w:rFonts w:ascii="Traditional Arabic" w:hAnsi="Traditional Arabic" w:cs="Traditional Arabic"/>
          <w:rtl/>
        </w:rPr>
        <w:t>} بعين الاعتبار</w:t>
      </w:r>
      <w:r w:rsidRPr="000B7373">
        <w:rPr>
          <w:rFonts w:ascii="Traditional Arabic" w:hAnsi="Traditional Arabic" w:cs="Traditional Arabic"/>
          <w:rtl/>
        </w:rPr>
        <w:t xml:space="preserve"> </w:t>
      </w:r>
      <w:r w:rsidR="0096371C" w:rsidRPr="000B7373">
        <w:rPr>
          <w:rFonts w:ascii="Traditional Arabic" w:hAnsi="Traditional Arabic" w:cs="Traditional Arabic"/>
          <w:rtl/>
        </w:rPr>
        <w:t>{</w:t>
      </w:r>
      <w:r w:rsidRPr="000B7373">
        <w:rPr>
          <w:rFonts w:ascii="Traditional Arabic" w:hAnsi="Traditional Arabic" w:cs="Traditional Arabic"/>
          <w:rtl/>
        </w:rPr>
        <w:t>كَيْفَ فَضَّلْنَا بَعْضَهُمْ عَلَى بَعْضٍ</w:t>
      </w:r>
      <w:r w:rsidR="0096371C" w:rsidRPr="000B7373">
        <w:rPr>
          <w:rFonts w:ascii="Traditional Arabic" w:hAnsi="Traditional Arabic" w:cs="Traditional Arabic"/>
          <w:rtl/>
        </w:rPr>
        <w:t>} في المال والجاه والسَّعَة والكمال</w:t>
      </w:r>
      <w:r w:rsidRPr="000B7373">
        <w:rPr>
          <w:rFonts w:ascii="Traditional Arabic" w:hAnsi="Traditional Arabic" w:cs="Traditional Arabic"/>
          <w:rtl/>
        </w:rPr>
        <w:t xml:space="preserve"> </w:t>
      </w:r>
      <w:r w:rsidR="0096371C" w:rsidRPr="000B7373">
        <w:rPr>
          <w:rFonts w:ascii="Traditional Arabic" w:hAnsi="Traditional Arabic" w:cs="Traditional Arabic"/>
          <w:rtl/>
        </w:rPr>
        <w:t>{</w:t>
      </w:r>
      <w:r w:rsidRPr="000B7373">
        <w:rPr>
          <w:rFonts w:ascii="Traditional Arabic" w:hAnsi="Traditional Arabic" w:cs="Traditional Arabic"/>
          <w:rtl/>
        </w:rPr>
        <w:t>وَلَلآخِرَةُ أَكْبَرُ دَرَجَاتٍ وَأَكْبَرُ تَفْضِيل</w:t>
      </w:r>
      <w:r w:rsidR="001C4A34" w:rsidRPr="000B7373">
        <w:rPr>
          <w:rFonts w:ascii="Traditional Arabic" w:hAnsi="Traditional Arabic" w:cs="Traditional Arabic"/>
          <w:rtl/>
        </w:rPr>
        <w:t>ًا</w:t>
      </w:r>
      <w:r w:rsidRPr="000B7373">
        <w:rPr>
          <w:rFonts w:ascii="Traditional Arabic" w:hAnsi="Traditional Arabic" w:cs="Traditional Arabic"/>
          <w:rtl/>
        </w:rPr>
        <w:t>}</w:t>
      </w:r>
      <w:r w:rsidR="0096371C" w:rsidRPr="000B7373">
        <w:rPr>
          <w:rFonts w:ascii="Traditional Arabic" w:hAnsi="Traditional Arabic" w:cs="Traditional Arabic"/>
          <w:rtl/>
        </w:rPr>
        <w:t xml:space="preserve"> [من درجات الدنيا ومن تفضيل الدنيا، أي التفاوت في الآخرة أكبر لأن التفاوت فيها بالجنة ودرجاتها والنار ودركاتها].</w:t>
      </w:r>
    </w:p>
    <w:p w14:paraId="60145781" w14:textId="61E509A0" w:rsidR="00757057" w:rsidRPr="000B7373" w:rsidRDefault="00757057" w:rsidP="00757057">
      <w:pPr>
        <w:pStyle w:val="a6"/>
        <w:numPr>
          <w:ilvl w:val="0"/>
          <w:numId w:val="3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 xml:space="preserve">{لاَّ تَجْعَل مَعَ اللَّهِ إِلَهًا </w:t>
      </w:r>
      <w:r w:rsidR="0096371C" w:rsidRPr="000B7373">
        <w:rPr>
          <w:rFonts w:ascii="Traditional Arabic" w:hAnsi="Traditional Arabic" w:cs="Traditional Arabic"/>
          <w:rtl/>
        </w:rPr>
        <w:t>ءَا</w:t>
      </w:r>
      <w:r w:rsidRPr="000B7373">
        <w:rPr>
          <w:rFonts w:ascii="Traditional Arabic" w:hAnsi="Traditional Arabic" w:cs="Traditional Arabic"/>
          <w:rtl/>
        </w:rPr>
        <w:t>خَرَ</w:t>
      </w:r>
      <w:r w:rsidR="0096371C" w:rsidRPr="000B7373">
        <w:rPr>
          <w:rFonts w:ascii="Traditional Arabic" w:hAnsi="Traditional Arabic" w:cs="Traditional Arabic"/>
          <w:rtl/>
        </w:rPr>
        <w:t>}</w:t>
      </w:r>
      <w:r w:rsidR="008E1E6F" w:rsidRPr="000B7373">
        <w:rPr>
          <w:rFonts w:ascii="Traditional Arabic" w:hAnsi="Traditional Arabic" w:cs="Traditional Arabic"/>
          <w:rtl/>
        </w:rPr>
        <w:t xml:space="preserve"> الخطابُ للنبي ﷺ، والمراد به أُمتُه</w:t>
      </w:r>
      <w:r w:rsidRPr="000B7373">
        <w:rPr>
          <w:rFonts w:ascii="Traditional Arabic" w:hAnsi="Traditional Arabic" w:cs="Traditional Arabic"/>
          <w:rtl/>
        </w:rPr>
        <w:t xml:space="preserve"> </w:t>
      </w:r>
      <w:r w:rsidR="008E1E6F" w:rsidRPr="000B7373">
        <w:rPr>
          <w:rFonts w:ascii="Traditional Arabic" w:hAnsi="Traditional Arabic" w:cs="Traditional Arabic"/>
          <w:rtl/>
        </w:rPr>
        <w:t>{</w:t>
      </w:r>
      <w:r w:rsidRPr="000B7373">
        <w:rPr>
          <w:rFonts w:ascii="Traditional Arabic" w:hAnsi="Traditional Arabic" w:cs="Traditional Arabic"/>
          <w:rtl/>
        </w:rPr>
        <w:t>فَتَقْعُدَ مَذْمُومًا مَّخْذُول</w:t>
      </w:r>
      <w:r w:rsidR="001C4A34" w:rsidRPr="000B7373">
        <w:rPr>
          <w:rFonts w:ascii="Traditional Arabic" w:hAnsi="Traditional Arabic" w:cs="Traditional Arabic"/>
          <w:rtl/>
        </w:rPr>
        <w:t>ًا</w:t>
      </w:r>
      <w:r w:rsidRPr="000B7373">
        <w:rPr>
          <w:rFonts w:ascii="Traditional Arabic" w:hAnsi="Traditional Arabic" w:cs="Traditional Arabic"/>
          <w:rtl/>
        </w:rPr>
        <w:t>}</w:t>
      </w:r>
      <w:r w:rsidR="008E1E6F" w:rsidRPr="000B7373">
        <w:rPr>
          <w:rFonts w:ascii="Traditional Arabic" w:hAnsi="Traditional Arabic" w:cs="Traditional Arabic"/>
          <w:rtl/>
        </w:rPr>
        <w:t xml:space="preserve"> فتصيرَ جامعًا على نفسك الذمَّ والخِذلان.</w:t>
      </w:r>
    </w:p>
    <w:p w14:paraId="763DC7BC" w14:textId="1F0507C3" w:rsidR="008E1E6F" w:rsidRPr="000B7373" w:rsidRDefault="008E1E6F" w:rsidP="008E1E6F">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{وَقَضَى رَبُّكَ} وأَمرَ أمرًا مقطوعًا به {أَلاَّ تَعْبُدُواْ إِلاَّ إِيَّاهُ} بألّا تعبدوا [إلا إيّاه] {وَبِالْوَالِدَيْنِ إِحْسَانًا} وبأن تُحسنوا بالوالدين إحسانًا {إِمَّا يَبْلُغَنَّ عِندَكَ الْكِبَرَ أَحَدُهُمَا أَوْ كِلاهُمَا} [خَصَّ حالةَ الكِبَر لأنها الحالة التي يحتاجان فيها إلى بِرِّه لِتَغيُّر الحال عليهما بالضعف والكِبَر، فأُلزِمَ في هذه الحالة من مراعاة أحوالهما أكثر مما أُلزمه من قبلُ لأنهما صارا يحتاجان أن يليَ منهما ما كان يحتاج في صغره أن يَلِيَا منه، فنُهي عن أن يُظهرَ لهما شيئًا من التكرُّه والتضجُّر بقوله]: {فَلاَ تَقُل لَّهُمَا أُفٍّ} أفٌّ: صوتٌ يدل على تضجُّر {وَلاَ تَنْهَرْهُمَا} ولا تَزجُرْهما عما يتعاطيانه مما لا يُعجبك، والنهيُ والنَّهْرُ أَخَوان {وَقُل لَّهُمَا قَوْل</w:t>
      </w:r>
      <w:r w:rsidR="001C4A34" w:rsidRPr="000B7373">
        <w:rPr>
          <w:rFonts w:ascii="Traditional Arabic" w:hAnsi="Traditional Arabic" w:cs="Traditional Arabic"/>
          <w:rtl/>
        </w:rPr>
        <w:t>ًا</w:t>
      </w:r>
      <w:r w:rsidRPr="000B7373">
        <w:rPr>
          <w:rFonts w:ascii="Traditional Arabic" w:hAnsi="Traditional Arabic" w:cs="Traditional Arabic"/>
          <w:rtl/>
        </w:rPr>
        <w:t xml:space="preserve"> كَرِيمًا} جميلًا لَيّنًا كما يقتضيه حُسن الأدب.</w:t>
      </w:r>
    </w:p>
    <w:p w14:paraId="3B246AB0" w14:textId="36D64F12" w:rsidR="008E1E6F" w:rsidRPr="000B7373" w:rsidRDefault="008E1E6F" w:rsidP="008E1E6F">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{وَاخْفِضْ لَهُمَا جَنَاحَ الذُّلِّ} واخفِضْ لهما جناحَكَ الذليلَ {مِنَ الرَّحْمَةِ} مِن فَرطِ رحمتك لهما وعطفك عليهما لكِبَرِهما وافتقارِهما اليومَ إلى مَن كان أَفقرَ خلقِ الله إليهما بالأَمسِ {وَقُل رَّبِّ ارْحَمْهُمَا كَمَا رَبَّيَانِي صَغِيرًا} ولا تكتفِ برحمتك عليهما التي لا بقاءَ لها، وادعُ اللهَ </w:t>
      </w:r>
      <w:r w:rsidR="00E92CAA" w:rsidRPr="000B7373">
        <w:rPr>
          <w:rFonts w:ascii="Traditional Arabic" w:hAnsi="Traditional Arabic" w:cs="Traditional Arabic"/>
          <w:rtl/>
        </w:rPr>
        <w:t>بأن يرحمَهما رحمتَه الباقيةَ، واجعل ذلك جزاءً لرحمتهما عليك في صِغَرك وتربيتِهما لك، والمراد بالخطاب غيرُه عليه السلام.</w:t>
      </w:r>
    </w:p>
    <w:p w14:paraId="7F1DB148" w14:textId="1B4402CD" w:rsidR="008E1E6F" w:rsidRPr="000B7373" w:rsidRDefault="008E1E6F" w:rsidP="008E1E6F">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{رَّبُّكُمْ أَعْلَمُ بِمَا فِي نُفُوسِكُمْ</w:t>
      </w:r>
      <w:r w:rsidR="00E92CAA" w:rsidRPr="000B7373">
        <w:rPr>
          <w:rFonts w:ascii="Traditional Arabic" w:hAnsi="Traditional Arabic" w:cs="Traditional Arabic"/>
          <w:rtl/>
        </w:rPr>
        <w:t>} بما في ضمائركم من قصدِ البِرِّ إلى الوالدين، ومنَ النشاط والكرامة في خدمتهما</w:t>
      </w:r>
      <w:r w:rsidRPr="000B7373">
        <w:rPr>
          <w:rFonts w:ascii="Traditional Arabic" w:hAnsi="Traditional Arabic" w:cs="Traditional Arabic"/>
          <w:rtl/>
        </w:rPr>
        <w:t xml:space="preserve"> </w:t>
      </w:r>
      <w:r w:rsidR="00E92CAA" w:rsidRPr="000B7373">
        <w:rPr>
          <w:rFonts w:ascii="Traditional Arabic" w:hAnsi="Traditional Arabic" w:cs="Traditional Arabic"/>
          <w:rtl/>
        </w:rPr>
        <w:t>{</w:t>
      </w:r>
      <w:r w:rsidRPr="000B7373">
        <w:rPr>
          <w:rFonts w:ascii="Traditional Arabic" w:hAnsi="Traditional Arabic" w:cs="Traditional Arabic"/>
          <w:rtl/>
        </w:rPr>
        <w:t>إِن تَكُونُواْ صَالِحِينَ</w:t>
      </w:r>
      <w:r w:rsidR="00E92CAA" w:rsidRPr="000B7373">
        <w:rPr>
          <w:rFonts w:ascii="Traditional Arabic" w:hAnsi="Traditional Arabic" w:cs="Traditional Arabic"/>
          <w:rtl/>
        </w:rPr>
        <w:t>} قاصدينَ الصَّلاحَ والبِرَّ، ثم فَرَطَتْ منكم في حال الغضب وعند حَرَجِ الصَّدر</w:t>
      </w:r>
      <w:r w:rsidR="00E92CAA" w:rsidRPr="000B7373">
        <w:rPr>
          <w:rFonts w:ascii="Traditional Arabic" w:hAnsi="Traditional Arabic" w:cs="Traditional Arabic"/>
          <w:vertAlign w:val="superscript"/>
          <w:rtl/>
        </w:rPr>
        <w:t>(</w:t>
      </w:r>
      <w:r w:rsidR="00E92CAA" w:rsidRPr="000B7373">
        <w:rPr>
          <w:rStyle w:val="ad"/>
          <w:rFonts w:ascii="Traditional Arabic" w:hAnsi="Traditional Arabic" w:cs="Traditional Arabic"/>
          <w:rtl/>
        </w:rPr>
        <w:footnoteReference w:id="945"/>
      </w:r>
      <w:r w:rsidR="00E92CAA"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E92CAA" w:rsidRPr="000B7373">
        <w:rPr>
          <w:rFonts w:ascii="Traditional Arabic" w:hAnsi="Traditional Arabic" w:cs="Traditional Arabic"/>
          <w:rtl/>
        </w:rPr>
        <w:t>هَنَةٌ تؤدي إلى أذاهما ثم أُبْتُم إلى الله واستغفرتُم منها {</w:t>
      </w:r>
      <w:r w:rsidRPr="000B7373">
        <w:rPr>
          <w:rFonts w:ascii="Traditional Arabic" w:hAnsi="Traditional Arabic" w:cs="Traditional Arabic"/>
          <w:rtl/>
        </w:rPr>
        <w:t>فَإِنَّهُ كَانَ لِلأَوَّابِينَ غَفُورًا}</w:t>
      </w:r>
      <w:r w:rsidR="00E92CAA" w:rsidRPr="000B7373">
        <w:rPr>
          <w:rFonts w:ascii="Traditional Arabic" w:hAnsi="Traditional Arabic" w:cs="Traditional Arabic"/>
          <w:rtl/>
        </w:rPr>
        <w:t xml:space="preserve"> الأوَّابُ: الذي إذا أذنبَ بادرَ إلى التوبة، فجاز أن يكون هذا عامًّا لكلّ مَن فَرَطَت منه جنايةٌ ثم تاب منها، ويندرِجُ تحته الجاني على أبويه التائبُ من جنايته لوروده على إِثْرِه.</w:t>
      </w:r>
    </w:p>
    <w:p w14:paraId="31272512" w14:textId="6D4DBF34" w:rsidR="008E1E6F" w:rsidRPr="000B7373" w:rsidRDefault="008E1E6F" w:rsidP="008E1E6F">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w:t>
      </w:r>
      <w:r w:rsidR="00E92CAA" w:rsidRPr="000B7373">
        <w:rPr>
          <w:rFonts w:ascii="Traditional Arabic" w:hAnsi="Traditional Arabic" w:cs="Traditional Arabic"/>
          <w:rtl/>
        </w:rPr>
        <w:t>ءَا</w:t>
      </w:r>
      <w:r w:rsidRPr="000B7373">
        <w:rPr>
          <w:rFonts w:ascii="Traditional Arabic" w:hAnsi="Traditional Arabic" w:cs="Traditional Arabic"/>
          <w:rtl/>
        </w:rPr>
        <w:t>تِ ذَا الْقُرْبَى</w:t>
      </w:r>
      <w:r w:rsidR="00E92CAA" w:rsidRPr="000B7373">
        <w:rPr>
          <w:rFonts w:ascii="Traditional Arabic" w:hAnsi="Traditional Arabic" w:cs="Traditional Arabic"/>
          <w:rtl/>
        </w:rPr>
        <w:t>} منك</w:t>
      </w:r>
      <w:r w:rsidRPr="000B7373">
        <w:rPr>
          <w:rFonts w:ascii="Traditional Arabic" w:hAnsi="Traditional Arabic" w:cs="Traditional Arabic"/>
          <w:rtl/>
        </w:rPr>
        <w:t xml:space="preserve"> </w:t>
      </w:r>
      <w:r w:rsidR="00E92CAA" w:rsidRPr="000B7373">
        <w:rPr>
          <w:rFonts w:ascii="Traditional Arabic" w:hAnsi="Traditional Arabic" w:cs="Traditional Arabic"/>
          <w:rtl/>
        </w:rPr>
        <w:t>{</w:t>
      </w:r>
      <w:r w:rsidRPr="000B7373">
        <w:rPr>
          <w:rFonts w:ascii="Traditional Arabic" w:hAnsi="Traditional Arabic" w:cs="Traditional Arabic"/>
          <w:rtl/>
        </w:rPr>
        <w:t>حَقَّهُ</w:t>
      </w:r>
      <w:r w:rsidR="00E92CAA" w:rsidRPr="000B7373">
        <w:rPr>
          <w:rFonts w:ascii="Traditional Arabic" w:hAnsi="Traditional Arabic" w:cs="Traditional Arabic"/>
          <w:rtl/>
        </w:rPr>
        <w:t xml:space="preserve">} أي النفقةَ إذا كانوا محارمَ </w:t>
      </w:r>
      <w:r w:rsidR="006E2FCF" w:rsidRPr="000B7373">
        <w:rPr>
          <w:rFonts w:ascii="Traditional Arabic" w:hAnsi="Traditional Arabic" w:cs="Traditional Arabic"/>
          <w:rtl/>
        </w:rPr>
        <w:t>فقراءَ</w:t>
      </w:r>
      <w:r w:rsidRPr="000B7373">
        <w:rPr>
          <w:rFonts w:ascii="Traditional Arabic" w:hAnsi="Traditional Arabic" w:cs="Traditional Arabic"/>
          <w:rtl/>
        </w:rPr>
        <w:t xml:space="preserve"> </w:t>
      </w:r>
      <w:r w:rsidR="006E2FCF" w:rsidRPr="000B7373">
        <w:rPr>
          <w:rFonts w:ascii="Traditional Arabic" w:hAnsi="Traditional Arabic" w:cs="Traditional Arabic"/>
          <w:rtl/>
        </w:rPr>
        <w:t>{</w:t>
      </w:r>
      <w:r w:rsidRPr="000B7373">
        <w:rPr>
          <w:rFonts w:ascii="Traditional Arabic" w:hAnsi="Traditional Arabic" w:cs="Traditional Arabic"/>
          <w:rtl/>
        </w:rPr>
        <w:t>وَالْمِسْكِينَ وَابْنَ السَّبِيلِ</w:t>
      </w:r>
      <w:r w:rsidR="006E2FCF" w:rsidRPr="000B7373">
        <w:rPr>
          <w:rFonts w:ascii="Traditional Arabic" w:hAnsi="Traditional Arabic" w:cs="Traditional Arabic"/>
          <w:rtl/>
        </w:rPr>
        <w:t>} وءاتِ هؤلاء حقَّه من الزكاة</w:t>
      </w:r>
      <w:r w:rsidRPr="000B7373">
        <w:rPr>
          <w:rFonts w:ascii="Traditional Arabic" w:hAnsi="Traditional Arabic" w:cs="Traditional Arabic"/>
          <w:rtl/>
        </w:rPr>
        <w:t xml:space="preserve"> </w:t>
      </w:r>
      <w:r w:rsidR="006E2FCF" w:rsidRPr="000B7373">
        <w:rPr>
          <w:rFonts w:ascii="Traditional Arabic" w:hAnsi="Traditional Arabic" w:cs="Traditional Arabic"/>
          <w:rtl/>
        </w:rPr>
        <w:t>{</w:t>
      </w:r>
      <w:r w:rsidRPr="000B7373">
        <w:rPr>
          <w:rFonts w:ascii="Traditional Arabic" w:hAnsi="Traditional Arabic" w:cs="Traditional Arabic"/>
          <w:rtl/>
        </w:rPr>
        <w:t>وَلاَ تُبَذِّرْ تَبْذِيرًا}</w:t>
      </w:r>
      <w:r w:rsidR="006E2FCF" w:rsidRPr="000B7373">
        <w:rPr>
          <w:rFonts w:ascii="Traditional Arabic" w:hAnsi="Traditional Arabic" w:cs="Traditional Arabic"/>
          <w:rtl/>
        </w:rPr>
        <w:t xml:space="preserve"> ولا تُسرِفْ إسرافًا، التبذير: تفريقُ المال في غير الحِلِّ و</w:t>
      </w:r>
      <w:r w:rsidR="001C4A34" w:rsidRPr="000B7373">
        <w:rPr>
          <w:rFonts w:ascii="Traditional Arabic" w:hAnsi="Traditional Arabic" w:cs="Traditional Arabic"/>
          <w:rtl/>
        </w:rPr>
        <w:t>الـمَ</w:t>
      </w:r>
      <w:r w:rsidR="006E2FCF" w:rsidRPr="000B7373">
        <w:rPr>
          <w:rFonts w:ascii="Traditional Arabic" w:hAnsi="Traditional Arabic" w:cs="Traditional Arabic"/>
          <w:rtl/>
        </w:rPr>
        <w:t>حَلِّ، فعن مجاهد: لو أَنفقَ مُدًّا في باطل كان تبذيرًا، وقد أنفق بعضهم نفقة في خير فأكثر، فقال له صاحبه: لا خير في السَّرَفِ، فقال: لا سَرَف في الخير.</w:t>
      </w:r>
    </w:p>
    <w:p w14:paraId="45C5FE94" w14:textId="4072249B" w:rsidR="008E1E6F" w:rsidRPr="000B7373" w:rsidRDefault="008E1E6F" w:rsidP="008E1E6F">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الْمُبَذِّرِينَ كَانُواْ إِخْوَانَ الشَّيَاطِينِ</w:t>
      </w:r>
      <w:r w:rsidR="006E2FCF" w:rsidRPr="000B7373">
        <w:rPr>
          <w:rFonts w:ascii="Traditional Arabic" w:hAnsi="Traditional Arabic" w:cs="Traditional Arabic"/>
          <w:rtl/>
        </w:rPr>
        <w:t xml:space="preserve">} أمثالَهم في الشَّرَارَةِ، وهي غاية </w:t>
      </w:r>
      <w:r w:rsidR="001C4A34" w:rsidRPr="000B7373">
        <w:rPr>
          <w:rFonts w:ascii="Traditional Arabic" w:hAnsi="Traditional Arabic" w:cs="Traditional Arabic"/>
          <w:rtl/>
        </w:rPr>
        <w:t>الـمَ</w:t>
      </w:r>
      <w:r w:rsidR="006E2FCF" w:rsidRPr="000B7373">
        <w:rPr>
          <w:rFonts w:ascii="Traditional Arabic" w:hAnsi="Traditional Arabic" w:cs="Traditional Arabic"/>
          <w:rtl/>
        </w:rPr>
        <w:t>ذمَّة، لأنه لا شَرَّ من الشيطان</w:t>
      </w:r>
      <w:r w:rsidR="006E2FCF" w:rsidRPr="000B7373">
        <w:rPr>
          <w:rFonts w:ascii="Traditional Arabic" w:hAnsi="Traditional Arabic" w:cs="Traditional Arabic"/>
          <w:vertAlign w:val="superscript"/>
          <w:rtl/>
        </w:rPr>
        <w:t>(</w:t>
      </w:r>
      <w:r w:rsidR="006E2FCF" w:rsidRPr="000B7373">
        <w:rPr>
          <w:rStyle w:val="ad"/>
          <w:rFonts w:ascii="Traditional Arabic" w:hAnsi="Traditional Arabic" w:cs="Traditional Arabic"/>
          <w:rtl/>
        </w:rPr>
        <w:footnoteReference w:id="946"/>
      </w:r>
      <w:r w:rsidR="006E2FCF"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6E2FCF" w:rsidRPr="000B7373">
        <w:rPr>
          <w:rFonts w:ascii="Traditional Arabic" w:hAnsi="Traditional Arabic" w:cs="Traditional Arabic"/>
          <w:rtl/>
        </w:rPr>
        <w:t>{</w:t>
      </w:r>
      <w:r w:rsidRPr="000B7373">
        <w:rPr>
          <w:rFonts w:ascii="Traditional Arabic" w:hAnsi="Traditional Arabic" w:cs="Traditional Arabic"/>
          <w:rtl/>
        </w:rPr>
        <w:t>وَكَانَ الشَّيْطَانُ لِرَبِّهِ كَفُورًا}</w:t>
      </w:r>
      <w:r w:rsidR="006E2FCF" w:rsidRPr="000B7373">
        <w:rPr>
          <w:rFonts w:ascii="Traditional Arabic" w:hAnsi="Traditional Arabic" w:cs="Traditional Arabic"/>
          <w:rtl/>
        </w:rPr>
        <w:t xml:space="preserve"> [فلا] ينبغي أن يُطاع، فإنه لا يدعو إلا إلى مِثلِ فِعله.</w:t>
      </w:r>
    </w:p>
    <w:p w14:paraId="57C441D7" w14:textId="7E9B5786" w:rsidR="008E1E6F" w:rsidRPr="000B7373" w:rsidRDefault="008E1E6F" w:rsidP="008E1E6F">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{وَإِمَّا تُعْرِضَنَّ عَنْهُمُ</w:t>
      </w:r>
      <w:r w:rsidR="006E2FCF" w:rsidRPr="000B7373">
        <w:rPr>
          <w:rFonts w:ascii="Traditional Arabic" w:hAnsi="Traditional Arabic" w:cs="Traditional Arabic"/>
          <w:rtl/>
        </w:rPr>
        <w:t>} وإن أَعرضتَ عن ذي القربى والمسكين وابنِ السبيل حياءً من الرَّدِّ</w:t>
      </w:r>
      <w:r w:rsidRPr="000B7373">
        <w:rPr>
          <w:rFonts w:ascii="Traditional Arabic" w:hAnsi="Traditional Arabic" w:cs="Traditional Arabic"/>
          <w:rtl/>
        </w:rPr>
        <w:t xml:space="preserve"> </w:t>
      </w:r>
      <w:r w:rsidR="006E2FCF" w:rsidRPr="000B7373">
        <w:rPr>
          <w:rFonts w:ascii="Traditional Arabic" w:hAnsi="Traditional Arabic" w:cs="Traditional Arabic"/>
          <w:rtl/>
        </w:rPr>
        <w:t>{</w:t>
      </w:r>
      <w:r w:rsidRPr="000B7373">
        <w:rPr>
          <w:rFonts w:ascii="Traditional Arabic" w:hAnsi="Traditional Arabic" w:cs="Traditional Arabic"/>
          <w:rtl/>
        </w:rPr>
        <w:t>ابْتِغَاء رَحْمَةٍ مِّن رَّبِّكَ تَرْجُوهَا</w:t>
      </w:r>
      <w:r w:rsidR="006E2FCF" w:rsidRPr="000B7373">
        <w:rPr>
          <w:rFonts w:ascii="Traditional Arabic" w:hAnsi="Traditional Arabic" w:cs="Traditional Arabic"/>
          <w:rtl/>
        </w:rPr>
        <w:t>} أي وإن أعرضتَ عنهم لِفَقْدِ رزقٍ من ربّك ترجو أن يُفتح لك [به فتعطيهم منه] فسمَّى الرزق رحمة</w:t>
      </w:r>
      <w:r w:rsidRPr="000B7373">
        <w:rPr>
          <w:rFonts w:ascii="Traditional Arabic" w:hAnsi="Traditional Arabic" w:cs="Traditional Arabic"/>
          <w:rtl/>
        </w:rPr>
        <w:t xml:space="preserve"> </w:t>
      </w:r>
      <w:r w:rsidR="006E2FCF" w:rsidRPr="000B7373">
        <w:rPr>
          <w:rFonts w:ascii="Traditional Arabic" w:hAnsi="Traditional Arabic" w:cs="Traditional Arabic"/>
          <w:rtl/>
        </w:rPr>
        <w:t>{</w:t>
      </w:r>
      <w:r w:rsidRPr="000B7373">
        <w:rPr>
          <w:rFonts w:ascii="Traditional Arabic" w:hAnsi="Traditional Arabic" w:cs="Traditional Arabic"/>
          <w:rtl/>
        </w:rPr>
        <w:t>فَقُل لَّهُمْ قَوْل</w:t>
      </w:r>
      <w:r w:rsidR="001C4A34" w:rsidRPr="000B7373">
        <w:rPr>
          <w:rFonts w:ascii="Traditional Arabic" w:hAnsi="Traditional Arabic" w:cs="Traditional Arabic"/>
          <w:rtl/>
        </w:rPr>
        <w:t>ًا</w:t>
      </w:r>
      <w:r w:rsidRPr="000B7373">
        <w:rPr>
          <w:rFonts w:ascii="Traditional Arabic" w:hAnsi="Traditional Arabic" w:cs="Traditional Arabic"/>
          <w:rtl/>
        </w:rPr>
        <w:t xml:space="preserve"> مَّيْسُورًا}</w:t>
      </w:r>
      <w:r w:rsidR="006E2FCF" w:rsidRPr="000B7373">
        <w:rPr>
          <w:rFonts w:ascii="Traditional Arabic" w:hAnsi="Traditional Arabic" w:cs="Traditional Arabic"/>
          <w:rtl/>
        </w:rPr>
        <w:t>، فرُدَّهم ردًّا جميلًا، وقيل معناه: فقل لهم رَزَقَنا الله وإياكم من فضله.</w:t>
      </w:r>
    </w:p>
    <w:p w14:paraId="1F1EB949" w14:textId="69848E10" w:rsidR="008E1E6F" w:rsidRPr="000B7373" w:rsidRDefault="008E1E6F" w:rsidP="008E1E6F">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{وَلاَ تَجْعَلْ يَدَكَ مَغْلُولَةً إِلَى عُنُقِكَ</w:t>
      </w:r>
      <w:r w:rsidR="006E2FCF" w:rsidRPr="000B7373">
        <w:rPr>
          <w:rFonts w:ascii="Traditional Arabic" w:hAnsi="Traditional Arabic" w:cs="Traditional Arabic"/>
          <w:rtl/>
        </w:rPr>
        <w:t>} [أي: ولا تمنع العَطِيَّةَ بِمَرَّةٍ مَنْعَ البخيل، والغَلُّ كنايةٌ عن المنع]</w:t>
      </w:r>
      <w:r w:rsidRPr="000B7373">
        <w:rPr>
          <w:rFonts w:ascii="Traditional Arabic" w:hAnsi="Traditional Arabic" w:cs="Traditional Arabic"/>
          <w:rtl/>
        </w:rPr>
        <w:t xml:space="preserve"> </w:t>
      </w:r>
      <w:r w:rsidR="006E2FCF" w:rsidRPr="000B7373">
        <w:rPr>
          <w:rFonts w:ascii="Traditional Arabic" w:hAnsi="Traditional Arabic" w:cs="Traditional Arabic"/>
          <w:rtl/>
        </w:rPr>
        <w:t>{</w:t>
      </w:r>
      <w:r w:rsidRPr="000B7373">
        <w:rPr>
          <w:rFonts w:ascii="Traditional Arabic" w:hAnsi="Traditional Arabic" w:cs="Traditional Arabic"/>
          <w:rtl/>
        </w:rPr>
        <w:t>وَلاَ تَبْسُطْهَا كُلَّ الْبَسْطِ</w:t>
      </w:r>
      <w:r w:rsidR="006E2FCF" w:rsidRPr="000B7373">
        <w:rPr>
          <w:rFonts w:ascii="Traditional Arabic" w:hAnsi="Traditional Arabic" w:cs="Traditional Arabic"/>
          <w:rtl/>
        </w:rPr>
        <w:t xml:space="preserve">} [ولا تُجاوِزِ الحدَّ في الأعطاء إلى تضييع الواجب] وهذا تمثيل لمنع الشَّحيح وإعطاء </w:t>
      </w:r>
      <w:r w:rsidR="001C4A34" w:rsidRPr="000B7373">
        <w:rPr>
          <w:rFonts w:ascii="Traditional Arabic" w:hAnsi="Traditional Arabic" w:cs="Traditional Arabic"/>
          <w:rtl/>
        </w:rPr>
        <w:t>الـمُ</w:t>
      </w:r>
      <w:r w:rsidR="006E2FCF" w:rsidRPr="000B7373">
        <w:rPr>
          <w:rFonts w:ascii="Traditional Arabic" w:hAnsi="Traditional Arabic" w:cs="Traditional Arabic"/>
          <w:rtl/>
        </w:rPr>
        <w:t>سرِف</w:t>
      </w:r>
      <w:r w:rsidR="006E2FCF" w:rsidRPr="000B7373">
        <w:rPr>
          <w:rFonts w:ascii="Traditional Arabic" w:hAnsi="Traditional Arabic" w:cs="Traditional Arabic"/>
          <w:vertAlign w:val="superscript"/>
          <w:rtl/>
        </w:rPr>
        <w:t>(</w:t>
      </w:r>
      <w:r w:rsidR="006E2FCF" w:rsidRPr="000B7373">
        <w:rPr>
          <w:rStyle w:val="ad"/>
          <w:rFonts w:ascii="Traditional Arabic" w:hAnsi="Traditional Arabic" w:cs="Traditional Arabic"/>
          <w:rtl/>
        </w:rPr>
        <w:footnoteReference w:id="947"/>
      </w:r>
      <w:r w:rsidR="006E2FCF" w:rsidRPr="000B7373">
        <w:rPr>
          <w:rFonts w:ascii="Traditional Arabic" w:hAnsi="Traditional Arabic" w:cs="Traditional Arabic"/>
          <w:vertAlign w:val="superscript"/>
          <w:rtl/>
        </w:rPr>
        <w:t>)(</w:t>
      </w:r>
      <w:r w:rsidR="006E2FCF" w:rsidRPr="000B7373">
        <w:rPr>
          <w:rStyle w:val="ad"/>
          <w:rFonts w:ascii="Traditional Arabic" w:hAnsi="Traditional Arabic" w:cs="Traditional Arabic"/>
          <w:rtl/>
        </w:rPr>
        <w:footnoteReference w:id="948"/>
      </w:r>
      <w:r w:rsidR="006E2FCF" w:rsidRPr="000B7373">
        <w:rPr>
          <w:rFonts w:ascii="Traditional Arabic" w:hAnsi="Traditional Arabic" w:cs="Traditional Arabic"/>
          <w:vertAlign w:val="superscript"/>
          <w:rtl/>
        </w:rPr>
        <w:t>)</w:t>
      </w:r>
      <w:r w:rsidR="006E2FCF" w:rsidRPr="000B7373">
        <w:rPr>
          <w:rFonts w:ascii="Traditional Arabic" w:hAnsi="Traditional Arabic" w:cs="Traditional Arabic"/>
          <w:rtl/>
        </w:rPr>
        <w:t>، أَمْرٌ بالاقتصاد الذي هو بين الإسراف</w:t>
      </w:r>
      <w:r w:rsidR="000B5638" w:rsidRPr="000B7373">
        <w:rPr>
          <w:rFonts w:ascii="Traditional Arabic" w:hAnsi="Traditional Arabic" w:cs="Traditional Arabic"/>
          <w:rtl/>
        </w:rPr>
        <w:t xml:space="preserve"> والتقتير</w:t>
      </w:r>
      <w:r w:rsidR="000B5638" w:rsidRPr="000B7373">
        <w:rPr>
          <w:rFonts w:ascii="Traditional Arabic" w:hAnsi="Traditional Arabic" w:cs="Traditional Arabic"/>
          <w:vertAlign w:val="superscript"/>
          <w:rtl/>
        </w:rPr>
        <w:t>(</w:t>
      </w:r>
      <w:r w:rsidR="000B5638" w:rsidRPr="000B7373">
        <w:rPr>
          <w:rStyle w:val="ad"/>
          <w:rFonts w:ascii="Traditional Arabic" w:hAnsi="Traditional Arabic" w:cs="Traditional Arabic"/>
          <w:rtl/>
        </w:rPr>
        <w:footnoteReference w:id="949"/>
      </w:r>
      <w:r w:rsidR="000B5638"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0B5638" w:rsidRPr="000B7373">
        <w:rPr>
          <w:rFonts w:ascii="Traditional Arabic" w:hAnsi="Traditional Arabic" w:cs="Traditional Arabic"/>
          <w:rtl/>
        </w:rPr>
        <w:t>{</w:t>
      </w:r>
      <w:r w:rsidRPr="000B7373">
        <w:rPr>
          <w:rFonts w:ascii="Traditional Arabic" w:hAnsi="Traditional Arabic" w:cs="Traditional Arabic"/>
          <w:rtl/>
        </w:rPr>
        <w:t>فَتَقْعُدَ مَلُومًا</w:t>
      </w:r>
      <w:r w:rsidR="000B5638" w:rsidRPr="000B7373">
        <w:rPr>
          <w:rFonts w:ascii="Traditional Arabic" w:hAnsi="Traditional Arabic" w:cs="Traditional Arabic"/>
          <w:rtl/>
        </w:rPr>
        <w:t xml:space="preserve">} فتصيَ مَلومًا عند الله – لأنَّ </w:t>
      </w:r>
      <w:r w:rsidR="001C4A34" w:rsidRPr="000B7373">
        <w:rPr>
          <w:rFonts w:ascii="Traditional Arabic" w:hAnsi="Traditional Arabic" w:cs="Traditional Arabic"/>
          <w:rtl/>
        </w:rPr>
        <w:t>الـمُ</w:t>
      </w:r>
      <w:r w:rsidR="000B5638" w:rsidRPr="000B7373">
        <w:rPr>
          <w:rFonts w:ascii="Traditional Arabic" w:hAnsi="Traditional Arabic" w:cs="Traditional Arabic"/>
          <w:rtl/>
        </w:rPr>
        <w:t>سرفَ غيرُ مَرضِيّ عنده- وعند الناس – يقول الفقير: أَعطَى فلانًا وحرمني، ويقول الغني: ما يُحسنُ تدبيرَ أَمرِ المعيشة – وعند نفسِكَ إذا احتجتَ فندِمتَ على ما فعلت</w:t>
      </w:r>
      <w:r w:rsidRPr="000B7373">
        <w:rPr>
          <w:rFonts w:ascii="Traditional Arabic" w:hAnsi="Traditional Arabic" w:cs="Traditional Arabic"/>
          <w:rtl/>
        </w:rPr>
        <w:t xml:space="preserve"> </w:t>
      </w:r>
      <w:r w:rsidR="000B5638" w:rsidRPr="000B7373">
        <w:rPr>
          <w:rFonts w:ascii="Traditional Arabic" w:hAnsi="Traditional Arabic" w:cs="Traditional Arabic"/>
          <w:rtl/>
        </w:rPr>
        <w:t>{</w:t>
      </w:r>
      <w:r w:rsidRPr="000B7373">
        <w:rPr>
          <w:rFonts w:ascii="Traditional Arabic" w:hAnsi="Traditional Arabic" w:cs="Traditional Arabic"/>
          <w:rtl/>
        </w:rPr>
        <w:t>مَّحْسُورًا}</w:t>
      </w:r>
      <w:r w:rsidR="000B5638" w:rsidRPr="000B7373">
        <w:rPr>
          <w:rFonts w:ascii="Traditional Arabic" w:hAnsi="Traditional Arabic" w:cs="Traditional Arabic"/>
          <w:rtl/>
        </w:rPr>
        <w:t xml:space="preserve"> منقَطَعًا بك لا شيءَ عندك.</w:t>
      </w:r>
    </w:p>
    <w:p w14:paraId="78B6F9BC" w14:textId="0B4BA4B7" w:rsidR="008E1E6F" w:rsidRPr="000B7373" w:rsidRDefault="008E1E6F" w:rsidP="008E1E6F">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رَبَّكَ يَبْسُطُ الرِّزْقَ لِمَن يَشَاء</w:t>
      </w:r>
      <w:r w:rsidR="000B5638" w:rsidRPr="000B7373">
        <w:rPr>
          <w:rFonts w:ascii="Traditional Arabic" w:hAnsi="Traditional Arabic" w:cs="Traditional Arabic"/>
          <w:rtl/>
        </w:rPr>
        <w:t>ُ} [أي: هو الذي يوسِّعُ الرزق على من يشاء من عباده]</w:t>
      </w:r>
      <w:r w:rsidRPr="000B7373">
        <w:rPr>
          <w:rFonts w:ascii="Traditional Arabic" w:hAnsi="Traditional Arabic" w:cs="Traditional Arabic"/>
          <w:rtl/>
        </w:rPr>
        <w:t xml:space="preserve"> </w:t>
      </w:r>
      <w:r w:rsidR="000B5638" w:rsidRPr="000B7373">
        <w:rPr>
          <w:rFonts w:ascii="Traditional Arabic" w:hAnsi="Traditional Arabic" w:cs="Traditional Arabic"/>
          <w:rtl/>
        </w:rPr>
        <w:t>{</w:t>
      </w:r>
      <w:r w:rsidRPr="000B7373">
        <w:rPr>
          <w:rFonts w:ascii="Traditional Arabic" w:hAnsi="Traditional Arabic" w:cs="Traditional Arabic"/>
          <w:rtl/>
        </w:rPr>
        <w:t>وَيَقْدِرُ</w:t>
      </w:r>
      <w:r w:rsidR="000B5638" w:rsidRPr="000B7373">
        <w:rPr>
          <w:rFonts w:ascii="Traditional Arabic" w:hAnsi="Traditional Arabic" w:cs="Traditional Arabic"/>
          <w:rtl/>
        </w:rPr>
        <w:t>} [ويُضَيِّقُه على من يشاء منهم وَفْقَ عِلمِه وحِكمتهِ سبحانه وتعالى]</w:t>
      </w:r>
      <w:r w:rsidRPr="000B7373">
        <w:rPr>
          <w:rFonts w:ascii="Traditional Arabic" w:hAnsi="Traditional Arabic" w:cs="Traditional Arabic"/>
          <w:rtl/>
        </w:rPr>
        <w:t xml:space="preserve"> </w:t>
      </w:r>
      <w:r w:rsidR="000B5638" w:rsidRPr="000B7373">
        <w:rPr>
          <w:rFonts w:ascii="Traditional Arabic" w:hAnsi="Traditional Arabic" w:cs="Traditional Arabic"/>
          <w:rtl/>
        </w:rPr>
        <w:t>{</w:t>
      </w:r>
      <w:r w:rsidRPr="000B7373">
        <w:rPr>
          <w:rFonts w:ascii="Traditional Arabic" w:hAnsi="Traditional Arabic" w:cs="Traditional Arabic"/>
          <w:rtl/>
        </w:rPr>
        <w:t>إِنَّهُ كَانَ بِعِبَادِهِ خَبِيرًا</w:t>
      </w:r>
      <w:r w:rsidR="000B5638" w:rsidRPr="000B7373">
        <w:rPr>
          <w:rFonts w:ascii="Traditional Arabic" w:hAnsi="Traditional Arabic" w:cs="Traditional Arabic"/>
          <w:rtl/>
        </w:rPr>
        <w:t>} [مُطَّلِعًا على خفاياهم لا يغيب عن عِلمه شيء من أمورهم]</w:t>
      </w:r>
      <w:r w:rsidRPr="000B7373">
        <w:rPr>
          <w:rFonts w:ascii="Traditional Arabic" w:hAnsi="Traditional Arabic" w:cs="Traditional Arabic"/>
          <w:rtl/>
        </w:rPr>
        <w:t xml:space="preserve"> </w:t>
      </w:r>
      <w:r w:rsidR="000B5638" w:rsidRPr="000B7373">
        <w:rPr>
          <w:rFonts w:ascii="Traditional Arabic" w:hAnsi="Traditional Arabic" w:cs="Traditional Arabic"/>
          <w:rtl/>
        </w:rPr>
        <w:t>{</w:t>
      </w:r>
      <w:r w:rsidRPr="000B7373">
        <w:rPr>
          <w:rFonts w:ascii="Traditional Arabic" w:hAnsi="Traditional Arabic" w:cs="Traditional Arabic"/>
          <w:rtl/>
        </w:rPr>
        <w:t>بَصِيرًا}</w:t>
      </w:r>
      <w:r w:rsidR="000B5638" w:rsidRPr="000B7373">
        <w:rPr>
          <w:rFonts w:ascii="Traditional Arabic" w:hAnsi="Traditional Arabic" w:cs="Traditional Arabic"/>
          <w:rtl/>
        </w:rPr>
        <w:t xml:space="preserve"> [بأحالهم وأعمالهم].</w:t>
      </w:r>
    </w:p>
    <w:p w14:paraId="1E97A7CC" w14:textId="3EB37852" w:rsidR="008E1E6F" w:rsidRPr="000B7373" w:rsidRDefault="008E1E6F" w:rsidP="008E1E6F">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{وَلاَ تَقْتُلُواْ أَوْلادَكُمْ</w:t>
      </w:r>
      <w:r w:rsidR="000B5638" w:rsidRPr="000B7373">
        <w:rPr>
          <w:rFonts w:ascii="Traditional Arabic" w:hAnsi="Traditional Arabic" w:cs="Traditional Arabic"/>
          <w:rtl/>
        </w:rPr>
        <w:t>} قَتلُهم أولادَهم: وَأْدُهم بناتِهم</w:t>
      </w:r>
      <w:r w:rsidRPr="000B7373">
        <w:rPr>
          <w:rFonts w:ascii="Traditional Arabic" w:hAnsi="Traditional Arabic" w:cs="Traditional Arabic"/>
          <w:rtl/>
        </w:rPr>
        <w:t xml:space="preserve"> </w:t>
      </w:r>
      <w:r w:rsidR="000B5638" w:rsidRPr="000B7373">
        <w:rPr>
          <w:rFonts w:ascii="Traditional Arabic" w:hAnsi="Traditional Arabic" w:cs="Traditional Arabic"/>
          <w:rtl/>
        </w:rPr>
        <w:t>{</w:t>
      </w:r>
      <w:r w:rsidRPr="000B7373">
        <w:rPr>
          <w:rFonts w:ascii="Traditional Arabic" w:hAnsi="Traditional Arabic" w:cs="Traditional Arabic"/>
          <w:rtl/>
        </w:rPr>
        <w:t>خَشْيَةَ إِمْلاقٍ</w:t>
      </w:r>
      <w:r w:rsidR="000B5638" w:rsidRPr="000B7373">
        <w:rPr>
          <w:rFonts w:ascii="Traditional Arabic" w:hAnsi="Traditional Arabic" w:cs="Traditional Arabic"/>
          <w:rtl/>
        </w:rPr>
        <w:t>} فقرٍ</w:t>
      </w:r>
      <w:r w:rsidRPr="000B7373">
        <w:rPr>
          <w:rFonts w:ascii="Traditional Arabic" w:hAnsi="Traditional Arabic" w:cs="Traditional Arabic"/>
          <w:rtl/>
        </w:rPr>
        <w:t xml:space="preserve"> </w:t>
      </w:r>
      <w:r w:rsidR="000B5638" w:rsidRPr="000B7373">
        <w:rPr>
          <w:rFonts w:ascii="Traditional Arabic" w:hAnsi="Traditional Arabic" w:cs="Traditional Arabic"/>
          <w:rtl/>
        </w:rPr>
        <w:t>{</w:t>
      </w:r>
      <w:r w:rsidRPr="000B7373">
        <w:rPr>
          <w:rFonts w:ascii="Traditional Arabic" w:hAnsi="Traditional Arabic" w:cs="Traditional Arabic"/>
          <w:rtl/>
        </w:rPr>
        <w:t>نَّحْنُ نَرْزُقُهُمْ وَإِيَّاكُم</w:t>
      </w:r>
      <w:r w:rsidR="000B5638" w:rsidRPr="000B7373">
        <w:rPr>
          <w:rFonts w:ascii="Traditional Arabic" w:hAnsi="Traditional Arabic" w:cs="Traditional Arabic"/>
          <w:rtl/>
        </w:rPr>
        <w:t>} نهاهم عن ذلك وضَمِنَ أرزاقهم</w:t>
      </w:r>
      <w:r w:rsidRPr="000B7373">
        <w:rPr>
          <w:rFonts w:ascii="Traditional Arabic" w:hAnsi="Traditional Arabic" w:cs="Traditional Arabic"/>
          <w:rtl/>
        </w:rPr>
        <w:t xml:space="preserve"> </w:t>
      </w:r>
      <w:r w:rsidR="000B5638" w:rsidRPr="000B7373">
        <w:rPr>
          <w:rFonts w:ascii="Traditional Arabic" w:hAnsi="Traditional Arabic" w:cs="Traditional Arabic"/>
          <w:rtl/>
        </w:rPr>
        <w:t>{</w:t>
      </w:r>
      <w:r w:rsidRPr="000B7373">
        <w:rPr>
          <w:rFonts w:ascii="Traditional Arabic" w:hAnsi="Traditional Arabic" w:cs="Traditional Arabic"/>
          <w:rtl/>
        </w:rPr>
        <w:t>إِنَّ قَتْلَهُمْ كَانَ خِطْءًا كَبِيرًا}</w:t>
      </w:r>
      <w:r w:rsidR="000B5638" w:rsidRPr="000B7373">
        <w:rPr>
          <w:rFonts w:ascii="Traditional Arabic" w:hAnsi="Traditional Arabic" w:cs="Traditional Arabic"/>
          <w:rtl/>
        </w:rPr>
        <w:t xml:space="preserve"> إثمًا عظيمًا.</w:t>
      </w:r>
    </w:p>
    <w:p w14:paraId="3B0CF262" w14:textId="0A16457A" w:rsidR="008E1E6F" w:rsidRPr="000B7373" w:rsidRDefault="008E1E6F" w:rsidP="008E1E6F">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{وَلاَ تَقْرَبُواْ الزِّنَى</w:t>
      </w:r>
      <w:r w:rsidR="000B5638" w:rsidRPr="000B7373">
        <w:rPr>
          <w:rFonts w:ascii="Traditional Arabic" w:hAnsi="Traditional Arabic" w:cs="Traditional Arabic"/>
          <w:rtl/>
        </w:rPr>
        <w:t>} هو نهيٌ عن دواعي الزنا ك</w:t>
      </w:r>
      <w:r w:rsidR="001C4A34" w:rsidRPr="000B7373">
        <w:rPr>
          <w:rFonts w:ascii="Traditional Arabic" w:hAnsi="Traditional Arabic" w:cs="Traditional Arabic"/>
          <w:rtl/>
        </w:rPr>
        <w:t>الـمَ</w:t>
      </w:r>
      <w:r w:rsidR="000B5638" w:rsidRPr="000B7373">
        <w:rPr>
          <w:rFonts w:ascii="Traditional Arabic" w:hAnsi="Traditional Arabic" w:cs="Traditional Arabic"/>
          <w:rtl/>
        </w:rPr>
        <w:t>سّ والقُبلة ونحوهما ولو أُريدَ النهيُ عن نفس الزنا لقال: ولا تزنوا، [وقيل معناه: لا تقربوا الزنى بالعزم والإتيان بالمقَدِّمات فضلًا عن أن تباشروه]</w:t>
      </w:r>
      <w:r w:rsidRPr="000B7373">
        <w:rPr>
          <w:rFonts w:ascii="Traditional Arabic" w:hAnsi="Traditional Arabic" w:cs="Traditional Arabic"/>
          <w:rtl/>
        </w:rPr>
        <w:t xml:space="preserve"> </w:t>
      </w:r>
      <w:r w:rsidR="000B5638" w:rsidRPr="000B7373">
        <w:rPr>
          <w:rFonts w:ascii="Traditional Arabic" w:hAnsi="Traditional Arabic" w:cs="Traditional Arabic"/>
          <w:rtl/>
        </w:rPr>
        <w:t>{</w:t>
      </w:r>
      <w:r w:rsidRPr="000B7373">
        <w:rPr>
          <w:rFonts w:ascii="Traditional Arabic" w:hAnsi="Traditional Arabic" w:cs="Traditional Arabic"/>
          <w:rtl/>
        </w:rPr>
        <w:t>إِنَّهُ كَانَ فَاحِشَةً</w:t>
      </w:r>
      <w:r w:rsidR="000B5638" w:rsidRPr="000B7373">
        <w:rPr>
          <w:rFonts w:ascii="Traditional Arabic" w:hAnsi="Traditional Arabic" w:cs="Traditional Arabic"/>
          <w:rtl/>
        </w:rPr>
        <w:t>} معصيةً مجاوزةً حدَّ الشرع [ظاهرة القبح]</w:t>
      </w:r>
      <w:r w:rsidRPr="000B7373">
        <w:rPr>
          <w:rFonts w:ascii="Traditional Arabic" w:hAnsi="Traditional Arabic" w:cs="Traditional Arabic"/>
          <w:rtl/>
        </w:rPr>
        <w:t xml:space="preserve"> </w:t>
      </w:r>
      <w:r w:rsidR="000B5638" w:rsidRPr="000B7373">
        <w:rPr>
          <w:rFonts w:ascii="Traditional Arabic" w:hAnsi="Traditional Arabic" w:cs="Traditional Arabic"/>
          <w:rtl/>
        </w:rPr>
        <w:t>{</w:t>
      </w:r>
      <w:r w:rsidRPr="000B7373">
        <w:rPr>
          <w:rFonts w:ascii="Traditional Arabic" w:hAnsi="Traditional Arabic" w:cs="Traditional Arabic"/>
          <w:rtl/>
        </w:rPr>
        <w:t>وَسَاء سَبِيل</w:t>
      </w:r>
      <w:r w:rsidR="001C4A34" w:rsidRPr="000B7373">
        <w:rPr>
          <w:rFonts w:ascii="Traditional Arabic" w:hAnsi="Traditional Arabic" w:cs="Traditional Arabic"/>
          <w:rtl/>
        </w:rPr>
        <w:t>ًا</w:t>
      </w:r>
      <w:r w:rsidRPr="000B7373">
        <w:rPr>
          <w:rFonts w:ascii="Traditional Arabic" w:hAnsi="Traditional Arabic" w:cs="Traditional Arabic"/>
          <w:rtl/>
        </w:rPr>
        <w:t>}</w:t>
      </w:r>
      <w:r w:rsidR="000B5638" w:rsidRPr="000B7373">
        <w:rPr>
          <w:rFonts w:ascii="Traditional Arabic" w:hAnsi="Traditional Arabic" w:cs="Traditional Arabic"/>
          <w:rtl/>
        </w:rPr>
        <w:t xml:space="preserve"> وبئسَ طريقًا طريقُه.</w:t>
      </w:r>
    </w:p>
    <w:p w14:paraId="7ABB790F" w14:textId="217B5556" w:rsidR="008E1E6F" w:rsidRPr="000B7373" w:rsidRDefault="008E1E6F" w:rsidP="008E1E6F">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{وَلاَ تَقْتُلُواْ النَّفْسَ الَّتِي حَرَّمَ اللَّهُ إِلاَّ بِالْحَقِّ</w:t>
      </w:r>
      <w:r w:rsidR="000162CF" w:rsidRPr="000B7373">
        <w:rPr>
          <w:rFonts w:ascii="Traditional Arabic" w:hAnsi="Traditional Arabic" w:cs="Traditional Arabic"/>
          <w:rtl/>
        </w:rPr>
        <w:t>} بارتكاب ما يُبيحُ الدمَ</w:t>
      </w:r>
      <w:r w:rsidRPr="000B7373">
        <w:rPr>
          <w:rFonts w:ascii="Traditional Arabic" w:hAnsi="Traditional Arabic" w:cs="Traditional Arabic"/>
          <w:rtl/>
        </w:rPr>
        <w:t xml:space="preserve"> </w:t>
      </w:r>
      <w:r w:rsidR="000162CF" w:rsidRPr="000B7373">
        <w:rPr>
          <w:rFonts w:ascii="Traditional Arabic" w:hAnsi="Traditional Arabic" w:cs="Traditional Arabic"/>
          <w:rtl/>
        </w:rPr>
        <w:t>{</w:t>
      </w:r>
      <w:r w:rsidRPr="000B7373">
        <w:rPr>
          <w:rFonts w:ascii="Traditional Arabic" w:hAnsi="Traditional Arabic" w:cs="Traditional Arabic"/>
          <w:rtl/>
        </w:rPr>
        <w:t>وَمَن قُتِلَ مَظْلُومًا</w:t>
      </w:r>
      <w:r w:rsidR="000162CF" w:rsidRPr="000B7373">
        <w:rPr>
          <w:rFonts w:ascii="Traditional Arabic" w:hAnsi="Traditional Arabic" w:cs="Traditional Arabic"/>
          <w:rtl/>
        </w:rPr>
        <w:t>} غيرَ مرتكب ما يُبيحُ الدمَ</w:t>
      </w:r>
      <w:r w:rsidRPr="000B7373">
        <w:rPr>
          <w:rFonts w:ascii="Traditional Arabic" w:hAnsi="Traditional Arabic" w:cs="Traditional Arabic"/>
          <w:rtl/>
        </w:rPr>
        <w:t xml:space="preserve"> </w:t>
      </w:r>
      <w:r w:rsidR="000162CF" w:rsidRPr="000B7373">
        <w:rPr>
          <w:rFonts w:ascii="Traditional Arabic" w:hAnsi="Traditional Arabic" w:cs="Traditional Arabic"/>
          <w:rtl/>
        </w:rPr>
        <w:t>{</w:t>
      </w:r>
      <w:r w:rsidRPr="000B7373">
        <w:rPr>
          <w:rFonts w:ascii="Traditional Arabic" w:hAnsi="Traditional Arabic" w:cs="Traditional Arabic"/>
          <w:rtl/>
        </w:rPr>
        <w:t>فَقَدْ جَعَلْنَا لِوَلِيِّهِ سُلْطَانًا</w:t>
      </w:r>
      <w:r w:rsidR="000162CF" w:rsidRPr="000B7373">
        <w:rPr>
          <w:rFonts w:ascii="Traditional Arabic" w:hAnsi="Traditional Arabic" w:cs="Traditional Arabic"/>
          <w:rtl/>
        </w:rPr>
        <w:t>} تسلُّطًا على القاتل في الاقتصاص منه</w:t>
      </w:r>
      <w:r w:rsidRPr="000B7373">
        <w:rPr>
          <w:rFonts w:ascii="Traditional Arabic" w:hAnsi="Traditional Arabic" w:cs="Traditional Arabic"/>
          <w:rtl/>
        </w:rPr>
        <w:t xml:space="preserve"> </w:t>
      </w:r>
      <w:r w:rsidR="000162CF" w:rsidRPr="000B7373">
        <w:rPr>
          <w:rFonts w:ascii="Traditional Arabic" w:hAnsi="Traditional Arabic" w:cs="Traditional Arabic"/>
          <w:rtl/>
        </w:rPr>
        <w:t>{</w:t>
      </w:r>
      <w:r w:rsidRPr="000B7373">
        <w:rPr>
          <w:rFonts w:ascii="Traditional Arabic" w:hAnsi="Traditional Arabic" w:cs="Traditional Arabic"/>
          <w:rtl/>
        </w:rPr>
        <w:t>فَلاَ يُسْرِف فِّي الْقَتْلِ</w:t>
      </w:r>
      <w:r w:rsidR="000162CF" w:rsidRPr="000B7373">
        <w:rPr>
          <w:rFonts w:ascii="Traditional Arabic" w:hAnsi="Traditional Arabic" w:cs="Traditional Arabic"/>
          <w:rtl/>
        </w:rPr>
        <w:t>} الضميرُ للولي، أي فلا يَقتُلْ غيرَ القاتل</w:t>
      </w:r>
      <w:r w:rsidRPr="000B7373">
        <w:rPr>
          <w:rFonts w:ascii="Traditional Arabic" w:hAnsi="Traditional Arabic" w:cs="Traditional Arabic"/>
          <w:rtl/>
        </w:rPr>
        <w:t xml:space="preserve"> </w:t>
      </w:r>
      <w:r w:rsidR="000162CF" w:rsidRPr="000B7373">
        <w:rPr>
          <w:rFonts w:ascii="Traditional Arabic" w:hAnsi="Traditional Arabic" w:cs="Traditional Arabic"/>
          <w:rtl/>
        </w:rPr>
        <w:t>{</w:t>
      </w:r>
      <w:r w:rsidRPr="000B7373">
        <w:rPr>
          <w:rFonts w:ascii="Traditional Arabic" w:hAnsi="Traditional Arabic" w:cs="Traditional Arabic"/>
          <w:rtl/>
        </w:rPr>
        <w:t>إِنَّهُ كَانَ مَنْصُورًا}</w:t>
      </w:r>
      <w:r w:rsidR="000162CF" w:rsidRPr="000B7373">
        <w:rPr>
          <w:rFonts w:ascii="Traditional Arabic" w:hAnsi="Traditional Arabic" w:cs="Traditional Arabic"/>
          <w:rtl/>
        </w:rPr>
        <w:t xml:space="preserve"> حَسْبُه أنَّ اللهَ قد نصره بأن أوجبَ له القِصاصَ فلا يستزِدْ على ذلك.</w:t>
      </w:r>
    </w:p>
    <w:p w14:paraId="05201E07" w14:textId="60E6B4CC" w:rsidR="008E1E6F" w:rsidRPr="000B7373" w:rsidRDefault="008E1E6F" w:rsidP="008E1E6F">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{وَلاَ تَقْرَبُواْ مَالَ الْيَتِيمِ إِلاَّ بِالَّتِي هِيَ أَحْسَنُ</w:t>
      </w:r>
      <w:r w:rsidR="000162CF" w:rsidRPr="000B7373">
        <w:rPr>
          <w:rFonts w:ascii="Traditional Arabic" w:hAnsi="Traditional Arabic" w:cs="Traditional Arabic"/>
          <w:rtl/>
        </w:rPr>
        <w:t>} بالخَصلة والطريقة التي هي أحس، وهي حِفظُه عليه وتثميره</w:t>
      </w:r>
      <w:r w:rsidRPr="000B7373">
        <w:rPr>
          <w:rFonts w:ascii="Traditional Arabic" w:hAnsi="Traditional Arabic" w:cs="Traditional Arabic"/>
          <w:rtl/>
        </w:rPr>
        <w:t xml:space="preserve"> </w:t>
      </w:r>
      <w:r w:rsidR="000162CF" w:rsidRPr="000B7373">
        <w:rPr>
          <w:rFonts w:ascii="Traditional Arabic" w:hAnsi="Traditional Arabic" w:cs="Traditional Arabic"/>
          <w:rtl/>
        </w:rPr>
        <w:t>{</w:t>
      </w:r>
      <w:r w:rsidRPr="000B7373">
        <w:rPr>
          <w:rFonts w:ascii="Traditional Arabic" w:hAnsi="Traditional Arabic" w:cs="Traditional Arabic"/>
          <w:rtl/>
        </w:rPr>
        <w:t>حَتَّى يَبْلُغَ أَشُدَّهُ</w:t>
      </w:r>
      <w:r w:rsidR="000162CF" w:rsidRPr="000B7373">
        <w:rPr>
          <w:rFonts w:ascii="Traditional Arabic" w:hAnsi="Traditional Arabic" w:cs="Traditional Arabic"/>
          <w:rtl/>
        </w:rPr>
        <w:t>} [أي: كمالَ قوته وعقله] أي: ثمانيَ عشرةَ سنةً، [وقيل: هو إذا احتلم أو بلغ بالسنِّ وهو بلوغ خمس عشرة سنة مع عدم السَّفَه]</w:t>
      </w:r>
      <w:r w:rsidRPr="000B7373">
        <w:rPr>
          <w:rFonts w:ascii="Traditional Arabic" w:hAnsi="Traditional Arabic" w:cs="Traditional Arabic"/>
          <w:rtl/>
        </w:rPr>
        <w:t xml:space="preserve"> </w:t>
      </w:r>
      <w:r w:rsidR="000162CF" w:rsidRPr="000B7373">
        <w:rPr>
          <w:rFonts w:ascii="Traditional Arabic" w:hAnsi="Traditional Arabic" w:cs="Traditional Arabic"/>
          <w:rtl/>
        </w:rPr>
        <w:t>{</w:t>
      </w:r>
      <w:r w:rsidRPr="000B7373">
        <w:rPr>
          <w:rFonts w:ascii="Traditional Arabic" w:hAnsi="Traditional Arabic" w:cs="Traditional Arabic"/>
          <w:rtl/>
        </w:rPr>
        <w:t>وَأَوْفُواْ بِالْعَهْدِ</w:t>
      </w:r>
      <w:r w:rsidR="000162CF" w:rsidRPr="000B7373">
        <w:rPr>
          <w:rFonts w:ascii="Traditional Arabic" w:hAnsi="Traditional Arabic" w:cs="Traditional Arabic"/>
          <w:rtl/>
        </w:rPr>
        <w:t>} بأَوامرِ الله تعالى ونواهيه</w:t>
      </w:r>
      <w:r w:rsidRPr="000B7373">
        <w:rPr>
          <w:rFonts w:ascii="Traditional Arabic" w:hAnsi="Traditional Arabic" w:cs="Traditional Arabic"/>
          <w:rtl/>
        </w:rPr>
        <w:t xml:space="preserve"> </w:t>
      </w:r>
      <w:r w:rsidR="000162CF" w:rsidRPr="000B7373">
        <w:rPr>
          <w:rFonts w:ascii="Traditional Arabic" w:hAnsi="Traditional Arabic" w:cs="Traditional Arabic"/>
          <w:rtl/>
        </w:rPr>
        <w:t>{</w:t>
      </w:r>
      <w:r w:rsidRPr="000B7373">
        <w:rPr>
          <w:rFonts w:ascii="Traditional Arabic" w:hAnsi="Traditional Arabic" w:cs="Traditional Arabic"/>
          <w:rtl/>
        </w:rPr>
        <w:t>إِنَّ الْعَهْدَ كَانَ مَسْؤُول</w:t>
      </w:r>
      <w:r w:rsidR="001C4A34" w:rsidRPr="000B7373">
        <w:rPr>
          <w:rFonts w:ascii="Traditional Arabic" w:hAnsi="Traditional Arabic" w:cs="Traditional Arabic"/>
          <w:rtl/>
        </w:rPr>
        <w:t>ًا</w:t>
      </w:r>
      <w:r w:rsidRPr="000B7373">
        <w:rPr>
          <w:rFonts w:ascii="Traditional Arabic" w:hAnsi="Traditional Arabic" w:cs="Traditional Arabic"/>
          <w:rtl/>
        </w:rPr>
        <w:t>}</w:t>
      </w:r>
      <w:r w:rsidR="000162CF" w:rsidRPr="000B7373">
        <w:rPr>
          <w:rFonts w:ascii="Traditional Arabic" w:hAnsi="Traditional Arabic" w:cs="Traditional Arabic"/>
          <w:rtl/>
        </w:rPr>
        <w:t xml:space="preserve"> مطلوبًا يُطلبُ من </w:t>
      </w:r>
      <w:r w:rsidR="001C4A34" w:rsidRPr="000B7373">
        <w:rPr>
          <w:rFonts w:ascii="Traditional Arabic" w:hAnsi="Traditional Arabic" w:cs="Traditional Arabic"/>
          <w:rtl/>
        </w:rPr>
        <w:t>الـمُ</w:t>
      </w:r>
      <w:r w:rsidR="000162CF" w:rsidRPr="000B7373">
        <w:rPr>
          <w:rFonts w:ascii="Traditional Arabic" w:hAnsi="Traditional Arabic" w:cs="Traditional Arabic"/>
          <w:rtl/>
        </w:rPr>
        <w:t>عاهَد ألّا يُضيِّعَه ويفيَ به.</w:t>
      </w:r>
    </w:p>
    <w:p w14:paraId="3C2CA379" w14:textId="112224D0" w:rsidR="008E1E6F" w:rsidRPr="000B7373" w:rsidRDefault="008E1E6F" w:rsidP="008E1E6F">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{وَأَوْفُوا الْكَيْلَ إِذَا كِلْتُمْ وَزِنُواْ بِالْقِسْطَاسِ</w:t>
      </w:r>
      <w:r w:rsidR="000162CF" w:rsidRPr="000B7373">
        <w:rPr>
          <w:rFonts w:ascii="Traditional Arabic" w:hAnsi="Traditional Arabic" w:cs="Traditional Arabic"/>
          <w:rtl/>
        </w:rPr>
        <w:t>} هو كلُّ ميزانٍ صغيرٍ أو كبيرٍ من موازين الدراهم وغيرها</w:t>
      </w:r>
      <w:r w:rsidRPr="000B7373">
        <w:rPr>
          <w:rFonts w:ascii="Traditional Arabic" w:hAnsi="Traditional Arabic" w:cs="Traditional Arabic"/>
          <w:rtl/>
        </w:rPr>
        <w:t xml:space="preserve"> </w:t>
      </w:r>
      <w:r w:rsidR="000162CF" w:rsidRPr="000B7373">
        <w:rPr>
          <w:rFonts w:ascii="Traditional Arabic" w:hAnsi="Traditional Arabic" w:cs="Traditional Arabic"/>
          <w:rtl/>
        </w:rPr>
        <w:t>{</w:t>
      </w:r>
      <w:r w:rsidRPr="000B7373">
        <w:rPr>
          <w:rFonts w:ascii="Traditional Arabic" w:hAnsi="Traditional Arabic" w:cs="Traditional Arabic"/>
          <w:rtl/>
        </w:rPr>
        <w:t>الْمُسْتَقِيمِ</w:t>
      </w:r>
      <w:r w:rsidR="000162CF" w:rsidRPr="000B7373">
        <w:rPr>
          <w:rFonts w:ascii="Traditional Arabic" w:hAnsi="Traditional Arabic" w:cs="Traditional Arabic"/>
          <w:rtl/>
        </w:rPr>
        <w:t>} المعتدل [السَّوِيّ] {</w:t>
      </w:r>
      <w:r w:rsidRPr="000B7373">
        <w:rPr>
          <w:rFonts w:ascii="Traditional Arabic" w:hAnsi="Traditional Arabic" w:cs="Traditional Arabic"/>
          <w:rtl/>
        </w:rPr>
        <w:t>ذَلِكَ خَيْرٌ</w:t>
      </w:r>
      <w:r w:rsidR="000162CF" w:rsidRPr="000B7373">
        <w:rPr>
          <w:rFonts w:ascii="Traditional Arabic" w:hAnsi="Traditional Arabic" w:cs="Traditional Arabic"/>
          <w:rtl/>
        </w:rPr>
        <w:t>} في الدنيا</w:t>
      </w:r>
      <w:r w:rsidRPr="000B7373">
        <w:rPr>
          <w:rFonts w:ascii="Traditional Arabic" w:hAnsi="Traditional Arabic" w:cs="Traditional Arabic"/>
          <w:rtl/>
        </w:rPr>
        <w:t xml:space="preserve"> </w:t>
      </w:r>
      <w:r w:rsidR="000162CF" w:rsidRPr="000B7373">
        <w:rPr>
          <w:rFonts w:ascii="Traditional Arabic" w:hAnsi="Traditional Arabic" w:cs="Traditional Arabic"/>
          <w:rtl/>
        </w:rPr>
        <w:t>{</w:t>
      </w:r>
      <w:r w:rsidRPr="000B7373">
        <w:rPr>
          <w:rFonts w:ascii="Traditional Arabic" w:hAnsi="Traditional Arabic" w:cs="Traditional Arabic"/>
          <w:rtl/>
        </w:rPr>
        <w:t>وَأَحْسَنُ تَأْوِيل</w:t>
      </w:r>
      <w:r w:rsidR="001C4A34" w:rsidRPr="000B7373">
        <w:rPr>
          <w:rFonts w:ascii="Traditional Arabic" w:hAnsi="Traditional Arabic" w:cs="Traditional Arabic"/>
          <w:rtl/>
        </w:rPr>
        <w:t>ًا</w:t>
      </w:r>
      <w:r w:rsidRPr="000B7373">
        <w:rPr>
          <w:rFonts w:ascii="Traditional Arabic" w:hAnsi="Traditional Arabic" w:cs="Traditional Arabic"/>
          <w:rtl/>
        </w:rPr>
        <w:t>}</w:t>
      </w:r>
      <w:r w:rsidR="000162CF" w:rsidRPr="000B7373">
        <w:rPr>
          <w:rFonts w:ascii="Traditional Arabic" w:hAnsi="Traditional Arabic" w:cs="Traditional Arabic"/>
          <w:rtl/>
        </w:rPr>
        <w:t xml:space="preserve"> عاقبةً.</w:t>
      </w:r>
    </w:p>
    <w:p w14:paraId="178823E3" w14:textId="020D31B7" w:rsidR="008E1E6F" w:rsidRPr="000B7373" w:rsidRDefault="008E1E6F" w:rsidP="008E1E6F">
      <w:pPr>
        <w:pStyle w:val="a6"/>
        <w:numPr>
          <w:ilvl w:val="0"/>
          <w:numId w:val="3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{وَلاَ تَقْفُ مَا لَيْسَ لَكَ بِهِ عِلْمٌ</w:t>
      </w:r>
      <w:r w:rsidR="000162CF" w:rsidRPr="000B7373">
        <w:rPr>
          <w:rFonts w:ascii="Traditional Arabic" w:hAnsi="Traditional Arabic" w:cs="Traditional Arabic"/>
          <w:rtl/>
        </w:rPr>
        <w:t>} ولا تتَّبع ما لا تعلم [من قول أو فعل، نهى أن نقول ما لا نعلم، وأن نعملَ بما لا نعلم]</w:t>
      </w:r>
      <w:r w:rsidRPr="000B7373">
        <w:rPr>
          <w:rFonts w:ascii="Traditional Arabic" w:hAnsi="Traditional Arabic" w:cs="Traditional Arabic"/>
          <w:rtl/>
        </w:rPr>
        <w:t xml:space="preserve"> </w:t>
      </w:r>
      <w:r w:rsidR="000162CF" w:rsidRPr="000B7373">
        <w:rPr>
          <w:rFonts w:ascii="Traditional Arabic" w:hAnsi="Traditional Arabic" w:cs="Traditional Arabic"/>
          <w:rtl/>
        </w:rPr>
        <w:t>{</w:t>
      </w:r>
      <w:r w:rsidRPr="000B7373">
        <w:rPr>
          <w:rFonts w:ascii="Traditional Arabic" w:hAnsi="Traditional Arabic" w:cs="Traditional Arabic"/>
          <w:rtl/>
        </w:rPr>
        <w:t>إِنَّ السَّمْعَ وَالْبَصَرَ وَالْفُؤَادَ كُلُّ أُوْلَئِكَ كَانَ عَنْهُ مَسْؤُول</w:t>
      </w:r>
      <w:r w:rsidR="001C4A34" w:rsidRPr="000B7373">
        <w:rPr>
          <w:rFonts w:ascii="Traditional Arabic" w:hAnsi="Traditional Arabic" w:cs="Traditional Arabic"/>
          <w:rtl/>
        </w:rPr>
        <w:t>ًا</w:t>
      </w:r>
      <w:r w:rsidRPr="000B7373">
        <w:rPr>
          <w:rFonts w:ascii="Traditional Arabic" w:hAnsi="Traditional Arabic" w:cs="Traditional Arabic"/>
          <w:rtl/>
        </w:rPr>
        <w:t>}</w:t>
      </w:r>
      <w:r w:rsidR="000162CF" w:rsidRPr="000B7373">
        <w:rPr>
          <w:rFonts w:ascii="Traditional Arabic" w:hAnsi="Traditional Arabic" w:cs="Traditional Arabic"/>
          <w:rtl/>
        </w:rPr>
        <w:t xml:space="preserve"> [العبد مسؤول عما يَكسِبه بسمعه وبصره وقلبه من الأمور فيحاسَب عليها ويجازَى بها].</w:t>
      </w:r>
    </w:p>
    <w:p w14:paraId="730E02FE" w14:textId="5903E8E6" w:rsidR="000162CF" w:rsidRPr="000B7373" w:rsidRDefault="000162CF" w:rsidP="000162CF">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يقال للإنسان: لِمَ سمعتَ ما لا يحلُّ لك سماعه؟ ولِمَ نظرت إلى ما لَمْ يحلَّ لك النظرُ إليه؟ ولِمَ عَزَمت على ما لم يَحِلَّ لك العزم عليه.</w:t>
      </w:r>
    </w:p>
    <w:p w14:paraId="5CD58784" w14:textId="2030EB55" w:rsidR="008E1E6F" w:rsidRPr="000B7373" w:rsidRDefault="008E1E6F" w:rsidP="008E1E6F">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{وَلاَ تَمْشِ فِي الأَرْضِ مَرَحًا</w:t>
      </w:r>
      <w:r w:rsidR="00A92423" w:rsidRPr="000B7373">
        <w:rPr>
          <w:rFonts w:ascii="Traditional Arabic" w:hAnsi="Traditional Arabic" w:cs="Traditional Arabic"/>
          <w:rtl/>
        </w:rPr>
        <w:t>} أي ذا مَرَح</w:t>
      </w:r>
      <w:r w:rsidRPr="000B7373">
        <w:rPr>
          <w:rFonts w:ascii="Traditional Arabic" w:hAnsi="Traditional Arabic" w:cs="Traditional Arabic"/>
          <w:rtl/>
        </w:rPr>
        <w:t xml:space="preserve"> </w:t>
      </w:r>
      <w:r w:rsidR="00A92423" w:rsidRPr="000B7373">
        <w:rPr>
          <w:rFonts w:ascii="Traditional Arabic" w:hAnsi="Traditional Arabic" w:cs="Traditional Arabic"/>
          <w:rtl/>
        </w:rPr>
        <w:t>{</w:t>
      </w:r>
      <w:r w:rsidRPr="000B7373">
        <w:rPr>
          <w:rFonts w:ascii="Traditional Arabic" w:hAnsi="Traditional Arabic" w:cs="Traditional Arabic"/>
          <w:rtl/>
        </w:rPr>
        <w:t>إِنَّكَ لَن تَخْرِقَ الأَرْضَ</w:t>
      </w:r>
      <w:r w:rsidR="00A92423" w:rsidRPr="000B7373">
        <w:rPr>
          <w:rFonts w:ascii="Traditional Arabic" w:hAnsi="Traditional Arabic" w:cs="Traditional Arabic"/>
          <w:rtl/>
        </w:rPr>
        <w:t>} لن تجعلَ فيها خَرْقًا بدَوْسِك لها وشِدَّة وطئتِك</w:t>
      </w:r>
      <w:r w:rsidRPr="000B7373">
        <w:rPr>
          <w:rFonts w:ascii="Traditional Arabic" w:hAnsi="Traditional Arabic" w:cs="Traditional Arabic"/>
          <w:rtl/>
        </w:rPr>
        <w:t xml:space="preserve"> </w:t>
      </w:r>
      <w:r w:rsidR="00A92423" w:rsidRPr="000B7373">
        <w:rPr>
          <w:rFonts w:ascii="Traditional Arabic" w:hAnsi="Traditional Arabic" w:cs="Traditional Arabic"/>
          <w:rtl/>
        </w:rPr>
        <w:t>{</w:t>
      </w:r>
      <w:r w:rsidRPr="000B7373">
        <w:rPr>
          <w:rFonts w:ascii="Traditional Arabic" w:hAnsi="Traditional Arabic" w:cs="Traditional Arabic"/>
          <w:rtl/>
        </w:rPr>
        <w:t>وَلَن تَبْلُغَ الْجِبَالَ طُول</w:t>
      </w:r>
      <w:r w:rsidR="001C4A34" w:rsidRPr="000B7373">
        <w:rPr>
          <w:rFonts w:ascii="Traditional Arabic" w:hAnsi="Traditional Arabic" w:cs="Traditional Arabic"/>
          <w:rtl/>
        </w:rPr>
        <w:t>ًا</w:t>
      </w:r>
      <w:r w:rsidRPr="000B7373">
        <w:rPr>
          <w:rFonts w:ascii="Traditional Arabic" w:hAnsi="Traditional Arabic" w:cs="Traditional Arabic"/>
          <w:rtl/>
        </w:rPr>
        <w:t>}</w:t>
      </w:r>
      <w:r w:rsidR="00A92423" w:rsidRPr="000B7373">
        <w:rPr>
          <w:rFonts w:ascii="Traditional Arabic" w:hAnsi="Traditional Arabic" w:cs="Traditional Arabic"/>
          <w:rtl/>
        </w:rPr>
        <w:t xml:space="preserve"> بتطاولك، وهو تهكُّم ب</w:t>
      </w:r>
      <w:r w:rsidR="001C4A34" w:rsidRPr="000B7373">
        <w:rPr>
          <w:rFonts w:ascii="Traditional Arabic" w:hAnsi="Traditional Arabic" w:cs="Traditional Arabic"/>
          <w:rtl/>
        </w:rPr>
        <w:t>الـمُ</w:t>
      </w:r>
      <w:r w:rsidR="00A92423" w:rsidRPr="000B7373">
        <w:rPr>
          <w:rFonts w:ascii="Traditional Arabic" w:hAnsi="Traditional Arabic" w:cs="Traditional Arabic"/>
          <w:rtl/>
        </w:rPr>
        <w:t>ختال.</w:t>
      </w:r>
    </w:p>
    <w:p w14:paraId="06BCBACF" w14:textId="58047977" w:rsidR="008E1E6F" w:rsidRPr="000B7373" w:rsidRDefault="008E1E6F" w:rsidP="008E1E6F">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{كُلُّ ذَلِكَ</w:t>
      </w:r>
      <w:r w:rsidR="00A92423" w:rsidRPr="000B7373">
        <w:rPr>
          <w:rFonts w:ascii="Traditional Arabic" w:hAnsi="Traditional Arabic" w:cs="Traditional Arabic"/>
          <w:rtl/>
        </w:rPr>
        <w:t>} [إشارة إلى جملةِ ما تقدَّمَ ذِكره مما أَمرَ به ونهى عنه]</w:t>
      </w:r>
      <w:r w:rsidRPr="000B7373">
        <w:rPr>
          <w:rFonts w:ascii="Traditional Arabic" w:hAnsi="Traditional Arabic" w:cs="Traditional Arabic"/>
          <w:rtl/>
        </w:rPr>
        <w:t xml:space="preserve"> </w:t>
      </w:r>
      <w:r w:rsidR="00A92423" w:rsidRPr="000B7373">
        <w:rPr>
          <w:rFonts w:ascii="Traditional Arabic" w:hAnsi="Traditional Arabic" w:cs="Traditional Arabic"/>
          <w:rtl/>
        </w:rPr>
        <w:t>{</w:t>
      </w:r>
      <w:r w:rsidRPr="000B7373">
        <w:rPr>
          <w:rFonts w:ascii="Traditional Arabic" w:hAnsi="Traditional Arabic" w:cs="Traditional Arabic"/>
          <w:rtl/>
        </w:rPr>
        <w:t>كَانَ سَيِّئُهُ عِندَ رَبِّكَ مَكْرُوهًا}</w:t>
      </w:r>
      <w:r w:rsidR="00A92423" w:rsidRPr="000B7373">
        <w:rPr>
          <w:rFonts w:ascii="Traditional Arabic" w:hAnsi="Traditional Arabic" w:cs="Traditional Arabic"/>
          <w:rtl/>
        </w:rPr>
        <w:t xml:space="preserve"> أي ما كان من المذكور سَيّئًا كان عند الله مكروهًا [مسخوطًا].</w:t>
      </w:r>
    </w:p>
    <w:p w14:paraId="1157413D" w14:textId="3B0041A4" w:rsidR="008E1E6F" w:rsidRPr="000B7373" w:rsidRDefault="008E1E6F" w:rsidP="008E1E6F">
      <w:pPr>
        <w:pStyle w:val="a6"/>
        <w:numPr>
          <w:ilvl w:val="0"/>
          <w:numId w:val="3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{ذَلِكَ</w:t>
      </w:r>
      <w:r w:rsidR="00A92423" w:rsidRPr="000B7373">
        <w:rPr>
          <w:rFonts w:ascii="Traditional Arabic" w:hAnsi="Traditional Arabic" w:cs="Traditional Arabic"/>
          <w:rtl/>
        </w:rPr>
        <w:t>} إشارة إلى ما تقدَّم من قوله: {لاَّ تَجْعَل مَعَ اللّهِ إِلَـهًا ءَاخَرَ} إلى هذه الغاية</w:t>
      </w:r>
      <w:r w:rsidRPr="000B7373">
        <w:rPr>
          <w:rFonts w:ascii="Traditional Arabic" w:hAnsi="Traditional Arabic" w:cs="Traditional Arabic"/>
          <w:rtl/>
        </w:rPr>
        <w:t xml:space="preserve"> </w:t>
      </w:r>
      <w:r w:rsidR="00A92423" w:rsidRPr="000B7373">
        <w:rPr>
          <w:rFonts w:ascii="Traditional Arabic" w:hAnsi="Traditional Arabic" w:cs="Traditional Arabic"/>
          <w:rtl/>
        </w:rPr>
        <w:t>{</w:t>
      </w:r>
      <w:r w:rsidRPr="000B7373">
        <w:rPr>
          <w:rFonts w:ascii="Traditional Arabic" w:hAnsi="Traditional Arabic" w:cs="Traditional Arabic"/>
          <w:rtl/>
        </w:rPr>
        <w:t>مِمَّا أَوْحَى إِلَيْكَ رَبُّكَ مِنَ الْحِكْمَةِ</w:t>
      </w:r>
      <w:r w:rsidR="00A92423" w:rsidRPr="000B7373">
        <w:rPr>
          <w:rFonts w:ascii="Traditional Arabic" w:hAnsi="Traditional Arabic" w:cs="Traditional Arabic"/>
          <w:rtl/>
        </w:rPr>
        <w:t>} ما يَحكُم العقلُ بصحته وتصلُحُ النفسُ بأُسوته</w:t>
      </w:r>
      <w:r w:rsidR="00A92423" w:rsidRPr="000B7373">
        <w:rPr>
          <w:rFonts w:ascii="Traditional Arabic" w:hAnsi="Traditional Arabic" w:cs="Traditional Arabic"/>
          <w:vertAlign w:val="superscript"/>
          <w:rtl/>
        </w:rPr>
        <w:t>(</w:t>
      </w:r>
      <w:r w:rsidR="00A92423" w:rsidRPr="000B7373">
        <w:rPr>
          <w:rStyle w:val="ad"/>
          <w:rFonts w:ascii="Traditional Arabic" w:hAnsi="Traditional Arabic" w:cs="Traditional Arabic"/>
          <w:rtl/>
        </w:rPr>
        <w:footnoteReference w:id="950"/>
      </w:r>
      <w:r w:rsidR="00A92423"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w:t>
      </w:r>
      <w:r w:rsidR="00A92423" w:rsidRPr="000B7373">
        <w:rPr>
          <w:rFonts w:ascii="Traditional Arabic" w:hAnsi="Traditional Arabic" w:cs="Traditional Arabic"/>
          <w:rtl/>
        </w:rPr>
        <w:t>{</w:t>
      </w:r>
      <w:r w:rsidRPr="000B7373">
        <w:rPr>
          <w:rFonts w:ascii="Traditional Arabic" w:hAnsi="Traditional Arabic" w:cs="Traditional Arabic"/>
          <w:rtl/>
        </w:rPr>
        <w:t>وَلاَ تَجْعَلْ مَعَ اللَّهِ إِلَهًا آخَرَ فَتُلْقَى فِي جَهَنَّمَ مَلُومًا مَّدْحُورًا}</w:t>
      </w:r>
      <w:r w:rsidR="00A92423" w:rsidRPr="000B7373">
        <w:rPr>
          <w:rFonts w:ascii="Traditional Arabic" w:hAnsi="Traditional Arabic" w:cs="Traditional Arabic"/>
          <w:rtl/>
        </w:rPr>
        <w:t xml:space="preserve"> مطرودًا من الرحمة.</w:t>
      </w:r>
    </w:p>
    <w:p w14:paraId="055EBBB7" w14:textId="0AC46F62" w:rsidR="00A92423" w:rsidRPr="000B7373" w:rsidRDefault="00A92423" w:rsidP="00A92423">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خاطَبَ الذين قالوا: الملائكة بناتُ الله بقوله:</w:t>
      </w:r>
    </w:p>
    <w:p w14:paraId="5B6E70D0" w14:textId="6CF819C9" w:rsidR="008E1E6F" w:rsidRPr="000B7373" w:rsidRDefault="008E1E6F" w:rsidP="008E1E6F">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{أَفَأَصْفَاكُمْ رَبُّكُم بِالْبَنِينَ</w:t>
      </w:r>
      <w:r w:rsidR="00A92423" w:rsidRPr="000B7373">
        <w:rPr>
          <w:rFonts w:ascii="Traditional Arabic" w:hAnsi="Traditional Arabic" w:cs="Traditional Arabic"/>
          <w:rtl/>
        </w:rPr>
        <w:t>} الهمزة للإنكار، يعني أَفَخصَّكم ربُّكم [بالذكور من] الأولاد</w:t>
      </w:r>
      <w:r w:rsidRPr="000B7373">
        <w:rPr>
          <w:rFonts w:ascii="Traditional Arabic" w:hAnsi="Traditional Arabic" w:cs="Traditional Arabic"/>
          <w:rtl/>
        </w:rPr>
        <w:t xml:space="preserve"> </w:t>
      </w:r>
      <w:r w:rsidR="00A92423" w:rsidRPr="000B7373">
        <w:rPr>
          <w:rFonts w:ascii="Traditional Arabic" w:hAnsi="Traditional Arabic" w:cs="Traditional Arabic"/>
          <w:rtl/>
        </w:rPr>
        <w:t>{</w:t>
      </w:r>
      <w:r w:rsidRPr="000B7373">
        <w:rPr>
          <w:rFonts w:ascii="Traditional Arabic" w:hAnsi="Traditional Arabic" w:cs="Traditional Arabic"/>
          <w:rtl/>
        </w:rPr>
        <w:t>وَاتَّخَذَ مِنَ الْمَلائِكَةِ إِنَاثًا</w:t>
      </w:r>
      <w:r w:rsidR="00A92423" w:rsidRPr="000B7373">
        <w:rPr>
          <w:rFonts w:ascii="Traditional Arabic" w:hAnsi="Traditional Arabic" w:cs="Traditional Arabic"/>
          <w:rtl/>
        </w:rPr>
        <w:t>} [وأنتم لا ترضَونهن لأنفسكم، بل تئدُونهن وتقتلونهن]</w:t>
      </w:r>
      <w:r w:rsidRPr="000B7373">
        <w:rPr>
          <w:rFonts w:ascii="Traditional Arabic" w:hAnsi="Traditional Arabic" w:cs="Traditional Arabic"/>
          <w:rtl/>
        </w:rPr>
        <w:t xml:space="preserve"> </w:t>
      </w:r>
      <w:r w:rsidR="00A92423" w:rsidRPr="000B7373">
        <w:rPr>
          <w:rFonts w:ascii="Traditional Arabic" w:hAnsi="Traditional Arabic" w:cs="Traditional Arabic"/>
          <w:rtl/>
        </w:rPr>
        <w:t>{</w:t>
      </w:r>
      <w:r w:rsidRPr="000B7373">
        <w:rPr>
          <w:rFonts w:ascii="Traditional Arabic" w:hAnsi="Traditional Arabic" w:cs="Traditional Arabic"/>
          <w:rtl/>
        </w:rPr>
        <w:t>إِنَّكُمْ لَتَقُولُونَ قَوْل</w:t>
      </w:r>
      <w:r w:rsidR="001C4A34" w:rsidRPr="000B7373">
        <w:rPr>
          <w:rFonts w:ascii="Traditional Arabic" w:hAnsi="Traditional Arabic" w:cs="Traditional Arabic"/>
          <w:rtl/>
        </w:rPr>
        <w:t>ًا</w:t>
      </w:r>
      <w:r w:rsidRPr="000B7373">
        <w:rPr>
          <w:rFonts w:ascii="Traditional Arabic" w:hAnsi="Traditional Arabic" w:cs="Traditional Arabic"/>
          <w:rtl/>
        </w:rPr>
        <w:t xml:space="preserve"> عَظِيمًا}</w:t>
      </w:r>
      <w:r w:rsidR="00A92423" w:rsidRPr="000B7373">
        <w:rPr>
          <w:rFonts w:ascii="Traditional Arabic" w:hAnsi="Traditional Arabic" w:cs="Traditional Arabic"/>
          <w:rtl/>
        </w:rPr>
        <w:t xml:space="preserve"> حيث أضفتم إليه الأولادَ، وهي من خواصِّ الأجسامِ، ثم فضَّلتم عليه أنفسَكم حيث تجعلونَ له ما تكرهون.</w:t>
      </w:r>
    </w:p>
    <w:p w14:paraId="36EAC97C" w14:textId="040CE3D9" w:rsidR="008E1E6F" w:rsidRPr="000B7373" w:rsidRDefault="008E1E6F" w:rsidP="008E1E6F">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{وَلَقَدْ صَرَّفْنَا فِي هَذَا الْقُرْ</w:t>
      </w:r>
      <w:r w:rsidR="00A92423" w:rsidRPr="000B7373">
        <w:rPr>
          <w:rFonts w:ascii="Traditional Arabic" w:hAnsi="Traditional Arabic" w:cs="Traditional Arabic"/>
          <w:rtl/>
        </w:rPr>
        <w:t>ءَا</w:t>
      </w:r>
      <w:r w:rsidRPr="000B7373">
        <w:rPr>
          <w:rFonts w:ascii="Traditional Arabic" w:hAnsi="Traditional Arabic" w:cs="Traditional Arabic"/>
          <w:rtl/>
        </w:rPr>
        <w:t>نِ</w:t>
      </w:r>
      <w:r w:rsidR="00A92423" w:rsidRPr="000B7373">
        <w:rPr>
          <w:rFonts w:ascii="Traditional Arabic" w:hAnsi="Traditional Arabic" w:cs="Traditional Arabic"/>
          <w:rtl/>
        </w:rPr>
        <w:t>} [بَيَّنا، أو كَّررنا] هذا المعنى في مواضعَ من التنزيل</w:t>
      </w:r>
      <w:r w:rsidRPr="000B7373">
        <w:rPr>
          <w:rFonts w:ascii="Traditional Arabic" w:hAnsi="Traditional Arabic" w:cs="Traditional Arabic"/>
          <w:rtl/>
        </w:rPr>
        <w:t xml:space="preserve"> </w:t>
      </w:r>
      <w:r w:rsidR="00A92423" w:rsidRPr="000B7373">
        <w:rPr>
          <w:rFonts w:ascii="Traditional Arabic" w:hAnsi="Traditional Arabic" w:cs="Traditional Arabic"/>
          <w:rtl/>
        </w:rPr>
        <w:t>{</w:t>
      </w:r>
      <w:r w:rsidRPr="000B7373">
        <w:rPr>
          <w:rFonts w:ascii="Traditional Arabic" w:hAnsi="Traditional Arabic" w:cs="Traditional Arabic"/>
          <w:rtl/>
        </w:rPr>
        <w:t>لِيَذَّكَّرُواْ</w:t>
      </w:r>
      <w:r w:rsidR="00433249" w:rsidRPr="000B7373">
        <w:rPr>
          <w:rFonts w:ascii="Traditional Arabic" w:hAnsi="Traditional Arabic" w:cs="Traditional Arabic"/>
          <w:rtl/>
        </w:rPr>
        <w:t>} ليتَّعظوا</w:t>
      </w:r>
      <w:r w:rsidRPr="000B7373">
        <w:rPr>
          <w:rFonts w:ascii="Traditional Arabic" w:hAnsi="Traditional Arabic" w:cs="Traditional Arabic"/>
          <w:rtl/>
        </w:rPr>
        <w:t xml:space="preserve"> </w:t>
      </w:r>
      <w:r w:rsidR="00433249" w:rsidRPr="000B7373">
        <w:rPr>
          <w:rFonts w:ascii="Traditional Arabic" w:hAnsi="Traditional Arabic" w:cs="Traditional Arabic"/>
          <w:rtl/>
        </w:rPr>
        <w:t>{</w:t>
      </w:r>
      <w:r w:rsidRPr="000B7373">
        <w:rPr>
          <w:rFonts w:ascii="Traditional Arabic" w:hAnsi="Traditional Arabic" w:cs="Traditional Arabic"/>
          <w:rtl/>
        </w:rPr>
        <w:t>وَمَا يَزِيدُهُمْ</w:t>
      </w:r>
      <w:r w:rsidR="00433249" w:rsidRPr="000B7373">
        <w:rPr>
          <w:rFonts w:ascii="Traditional Arabic" w:hAnsi="Traditional Arabic" w:cs="Traditional Arabic"/>
          <w:rtl/>
        </w:rPr>
        <w:t>} [أي التصريف والتذكير]</w:t>
      </w:r>
      <w:r w:rsidRPr="000B7373">
        <w:rPr>
          <w:rFonts w:ascii="Traditional Arabic" w:hAnsi="Traditional Arabic" w:cs="Traditional Arabic"/>
          <w:rtl/>
        </w:rPr>
        <w:t xml:space="preserve"> </w:t>
      </w:r>
      <w:r w:rsidR="00433249" w:rsidRPr="000B7373">
        <w:rPr>
          <w:rFonts w:ascii="Traditional Arabic" w:hAnsi="Traditional Arabic" w:cs="Traditional Arabic"/>
          <w:rtl/>
        </w:rPr>
        <w:t>{</w:t>
      </w:r>
      <w:r w:rsidRPr="000B7373">
        <w:rPr>
          <w:rFonts w:ascii="Traditional Arabic" w:hAnsi="Traditional Arabic" w:cs="Traditional Arabic"/>
          <w:rtl/>
        </w:rPr>
        <w:t>إِلاَّ نُفُورًا}</w:t>
      </w:r>
      <w:r w:rsidR="00433249" w:rsidRPr="000B7373">
        <w:rPr>
          <w:rFonts w:ascii="Traditional Arabic" w:hAnsi="Traditional Arabic" w:cs="Traditional Arabic"/>
          <w:rtl/>
        </w:rPr>
        <w:t xml:space="preserve"> عن الحق [وتباعدًا وغفلة عن النظر لأنهم كانوا يقولون فيه إنه سحر وكهانة].</w:t>
      </w:r>
    </w:p>
    <w:p w14:paraId="68405F6E" w14:textId="72C2E905" w:rsidR="008E1E6F" w:rsidRPr="000B7373" w:rsidRDefault="008E1E6F" w:rsidP="008E1E6F">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لَّوْ كَانَ مَعَهُ</w:t>
      </w:r>
      <w:r w:rsidR="00433249" w:rsidRPr="000B7373">
        <w:rPr>
          <w:rFonts w:ascii="Traditional Arabic" w:hAnsi="Traditional Arabic" w:cs="Traditional Arabic"/>
          <w:rtl/>
        </w:rPr>
        <w:t>} مع الله</w:t>
      </w:r>
      <w:r w:rsidRPr="000B7373">
        <w:rPr>
          <w:rFonts w:ascii="Traditional Arabic" w:hAnsi="Traditional Arabic" w:cs="Traditional Arabic"/>
          <w:rtl/>
        </w:rPr>
        <w:t xml:space="preserve"> </w:t>
      </w:r>
      <w:r w:rsidR="00433249" w:rsidRPr="000B7373">
        <w:rPr>
          <w:rFonts w:ascii="Traditional Arabic" w:hAnsi="Traditional Arabic" w:cs="Traditional Arabic"/>
          <w:rtl/>
        </w:rPr>
        <w:t>{ءَا</w:t>
      </w:r>
      <w:r w:rsidRPr="000B7373">
        <w:rPr>
          <w:rFonts w:ascii="Traditional Arabic" w:hAnsi="Traditional Arabic" w:cs="Traditional Arabic"/>
          <w:rtl/>
        </w:rPr>
        <w:t>لِهَةٌ كَمَا يَقُولُونَ إِذًا لاَّبْتَغَوْا إِلَى ذِي الْعَرْشِ سَبِيل</w:t>
      </w:r>
      <w:r w:rsidR="001C4A34" w:rsidRPr="000B7373">
        <w:rPr>
          <w:rFonts w:ascii="Traditional Arabic" w:hAnsi="Traditional Arabic" w:cs="Traditional Arabic"/>
          <w:rtl/>
        </w:rPr>
        <w:t>ًا</w:t>
      </w:r>
      <w:r w:rsidRPr="000B7373">
        <w:rPr>
          <w:rFonts w:ascii="Traditional Arabic" w:hAnsi="Traditional Arabic" w:cs="Traditional Arabic"/>
          <w:rtl/>
        </w:rPr>
        <w:t>}</w:t>
      </w:r>
      <w:r w:rsidR="00433249" w:rsidRPr="000B7373">
        <w:rPr>
          <w:rFonts w:ascii="Traditional Arabic" w:hAnsi="Traditional Arabic" w:cs="Traditional Arabic"/>
          <w:rtl/>
        </w:rPr>
        <w:t xml:space="preserve"> يعني لَطلبوا إلى مَن له </w:t>
      </w:r>
      <w:r w:rsidR="001C4A34" w:rsidRPr="000B7373">
        <w:rPr>
          <w:rFonts w:ascii="Traditional Arabic" w:hAnsi="Traditional Arabic" w:cs="Traditional Arabic"/>
          <w:rtl/>
        </w:rPr>
        <w:t>الـمُ</w:t>
      </w:r>
      <w:r w:rsidR="00433249" w:rsidRPr="000B7373">
        <w:rPr>
          <w:rFonts w:ascii="Traditional Arabic" w:hAnsi="Traditional Arabic" w:cs="Traditional Arabic"/>
          <w:rtl/>
        </w:rPr>
        <w:t>لكُ والربوبية سبيلًا بالمغالبة كما يفعلُ الملوك بعضُهم مع بعض.</w:t>
      </w:r>
    </w:p>
    <w:p w14:paraId="0899E072" w14:textId="3AFD765F" w:rsidR="008E1E6F" w:rsidRPr="000B7373" w:rsidRDefault="008E1E6F" w:rsidP="008E1E6F">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{سُبْحَانَهُ وَتَعَالَى عَمَّا يَقُولُونَ عُلُوًّا كَبِيرًا}</w:t>
      </w:r>
      <w:r w:rsidR="00433249" w:rsidRPr="000B7373">
        <w:rPr>
          <w:rFonts w:ascii="Traditional Arabic" w:hAnsi="Traditional Arabic" w:cs="Traditional Arabic"/>
          <w:rtl/>
        </w:rPr>
        <w:t xml:space="preserve"> المراد البراءةُ من ذلك والنزاهة والبُعد مما وصفوه به.</w:t>
      </w:r>
    </w:p>
    <w:p w14:paraId="124434F5" w14:textId="47641739" w:rsidR="008E1E6F" w:rsidRPr="000B7373" w:rsidRDefault="008E1E6F" w:rsidP="008E1E6F">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{تُسَبِّحُ لَهُ السَّمَاوَاتُ السَّبْعُ وَالأَرْضُ وَمَن فِيهِنَّ وَإِن مِّن شَيْءٍ إِلاَّ يُسَبِّحُ بِحَمْدِهِ</w:t>
      </w:r>
      <w:r w:rsidR="00433249" w:rsidRPr="000B7373">
        <w:rPr>
          <w:rFonts w:ascii="Traditional Arabic" w:hAnsi="Traditional Arabic" w:cs="Traditional Arabic"/>
          <w:rtl/>
        </w:rPr>
        <w:t>} يقول: سبحان الله وبحمده</w:t>
      </w:r>
      <w:r w:rsidRPr="000B7373">
        <w:rPr>
          <w:rFonts w:ascii="Traditional Arabic" w:hAnsi="Traditional Arabic" w:cs="Traditional Arabic"/>
          <w:rtl/>
        </w:rPr>
        <w:t xml:space="preserve"> </w:t>
      </w:r>
      <w:r w:rsidR="00433249" w:rsidRPr="000B7373">
        <w:rPr>
          <w:rFonts w:ascii="Traditional Arabic" w:hAnsi="Traditional Arabic" w:cs="Traditional Arabic"/>
          <w:rtl/>
        </w:rPr>
        <w:t>{</w:t>
      </w:r>
      <w:r w:rsidRPr="000B7373">
        <w:rPr>
          <w:rFonts w:ascii="Traditional Arabic" w:hAnsi="Traditional Arabic" w:cs="Traditional Arabic"/>
          <w:rtl/>
        </w:rPr>
        <w:t>وَلَكِن لاَّ تَفْقَهُونَ تَسْبِيحَهُمْ</w:t>
      </w:r>
      <w:r w:rsidR="00433249" w:rsidRPr="000B7373">
        <w:rPr>
          <w:rFonts w:ascii="Traditional Arabic" w:hAnsi="Traditional Arabic" w:cs="Traditional Arabic"/>
          <w:rtl/>
        </w:rPr>
        <w:t>} لاختلاف اللغات أو لِتَعَسُّر الإدراك</w:t>
      </w:r>
      <w:r w:rsidRPr="000B7373">
        <w:rPr>
          <w:rFonts w:ascii="Traditional Arabic" w:hAnsi="Traditional Arabic" w:cs="Traditional Arabic"/>
          <w:rtl/>
        </w:rPr>
        <w:t xml:space="preserve"> </w:t>
      </w:r>
      <w:r w:rsidR="00433249" w:rsidRPr="000B7373">
        <w:rPr>
          <w:rFonts w:ascii="Traditional Arabic" w:hAnsi="Traditional Arabic" w:cs="Traditional Arabic"/>
          <w:rtl/>
        </w:rPr>
        <w:t>{</w:t>
      </w:r>
      <w:r w:rsidRPr="000B7373">
        <w:rPr>
          <w:rFonts w:ascii="Traditional Arabic" w:hAnsi="Traditional Arabic" w:cs="Traditional Arabic"/>
          <w:rtl/>
        </w:rPr>
        <w:t>إِنَّهُ كَانَ حَلِيمًا</w:t>
      </w:r>
      <w:r w:rsidR="00433249" w:rsidRPr="000B7373">
        <w:rPr>
          <w:rFonts w:ascii="Traditional Arabic" w:hAnsi="Traditional Arabic" w:cs="Traditional Arabic"/>
          <w:rtl/>
        </w:rPr>
        <w:t>} عن جهل العباد</w:t>
      </w:r>
      <w:r w:rsidRPr="000B7373">
        <w:rPr>
          <w:rFonts w:ascii="Traditional Arabic" w:hAnsi="Traditional Arabic" w:cs="Traditional Arabic"/>
          <w:rtl/>
        </w:rPr>
        <w:t xml:space="preserve"> </w:t>
      </w:r>
      <w:r w:rsidR="00433249" w:rsidRPr="000B7373">
        <w:rPr>
          <w:rFonts w:ascii="Traditional Arabic" w:hAnsi="Traditional Arabic" w:cs="Traditional Arabic"/>
          <w:rtl/>
        </w:rPr>
        <w:t>{</w:t>
      </w:r>
      <w:r w:rsidRPr="000B7373">
        <w:rPr>
          <w:rFonts w:ascii="Traditional Arabic" w:hAnsi="Traditional Arabic" w:cs="Traditional Arabic"/>
          <w:rtl/>
        </w:rPr>
        <w:t>غَفُورًا}</w:t>
      </w:r>
      <w:r w:rsidR="00433249" w:rsidRPr="000B7373">
        <w:rPr>
          <w:rFonts w:ascii="Traditional Arabic" w:hAnsi="Traditional Arabic" w:cs="Traditional Arabic"/>
          <w:rtl/>
        </w:rPr>
        <w:t xml:space="preserve"> لذنوب المؤمنين.</w:t>
      </w:r>
    </w:p>
    <w:p w14:paraId="71056500" w14:textId="6879B8ED" w:rsidR="008E1E6F" w:rsidRPr="000B7373" w:rsidRDefault="008E1E6F" w:rsidP="008E1E6F">
      <w:pPr>
        <w:pStyle w:val="a6"/>
        <w:numPr>
          <w:ilvl w:val="0"/>
          <w:numId w:val="34"/>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{وَإِذَا قَرَأْتَ الْقُرْآنَ جَعَلْنَا بَيْنَكَ وَبَيْنَ الَّذِينَ لاَ يُؤْمِنُونَ بِالآخِرَةِ حِجَابًا مَّسْتُورًا}</w:t>
      </w:r>
      <w:r w:rsidR="00433249" w:rsidRPr="000B7373">
        <w:rPr>
          <w:rFonts w:ascii="Traditional Arabic" w:hAnsi="Traditional Arabic" w:cs="Traditional Arabic"/>
          <w:rtl/>
        </w:rPr>
        <w:t xml:space="preserve"> ذا سترٍ، أو حجابًا لا يُرى فهو مستورٌ.</w:t>
      </w:r>
    </w:p>
    <w:p w14:paraId="0CA2AC13" w14:textId="1B3B585A" w:rsidR="00433249" w:rsidRPr="000B7373" w:rsidRDefault="00433249" w:rsidP="00433249">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{وَجَعَلْنَا عَلَى قُلُوبِهِمْ أَكِنَّةً} جمع كنان، وهو الذي يستر الشيء {أَن يَفْقَهُوهُ} [لئلا] يفقهوه [أي لم يُرِد أو لم يشأ أن يفقهوه] {وَفِي ءَاذَانِهِمْ وَقْرًا} ثِقَلًا يمنع عن الاستماع {وَإِذَا ذَكَرْتَ رَبَّكَ فِي الْقُرْآنِ وَحْدَهُ} [وإذا قرأت عليهم ما فيه ذكر التوحيد وذم الشرك] {وَلَّوْا عَلَى أَدْبَارِهِمْ} رجعوا على أعقابهم {نُفُورًا} يُحِبُّون أن تُذكرَ ءالهتُهم لأنهم مشركون، فإذا سمعوا بالتوحيد نفروا.</w:t>
      </w:r>
    </w:p>
    <w:p w14:paraId="57B01950" w14:textId="4AC552F9" w:rsidR="00433249" w:rsidRPr="000B7373" w:rsidRDefault="00433249" w:rsidP="00433249">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{نَّحْنُ أَعْلَمُ بِمَا يَسْتَمِعُونَ بِهِ</w:t>
      </w:r>
      <w:r w:rsidR="00A73F7D" w:rsidRPr="000B7373">
        <w:rPr>
          <w:rFonts w:ascii="Traditional Arabic" w:hAnsi="Traditional Arabic" w:cs="Traditional Arabic"/>
          <w:rtl/>
        </w:rPr>
        <w:t>} نحن أعلم بالطريقة التي يستمعون القرءان بها، أي يستمعون هازئين لا جادِّين</w:t>
      </w:r>
      <w:r w:rsidRPr="000B7373">
        <w:rPr>
          <w:rFonts w:ascii="Traditional Arabic" w:hAnsi="Traditional Arabic" w:cs="Traditional Arabic"/>
          <w:rtl/>
        </w:rPr>
        <w:t xml:space="preserve"> </w:t>
      </w:r>
      <w:r w:rsidR="00A73F7D" w:rsidRPr="000B7373">
        <w:rPr>
          <w:rFonts w:ascii="Traditional Arabic" w:hAnsi="Traditional Arabic" w:cs="Traditional Arabic"/>
          <w:rtl/>
        </w:rPr>
        <w:t>{</w:t>
      </w:r>
      <w:r w:rsidRPr="000B7373">
        <w:rPr>
          <w:rFonts w:ascii="Traditional Arabic" w:hAnsi="Traditional Arabic" w:cs="Traditional Arabic"/>
          <w:rtl/>
        </w:rPr>
        <w:t>إِذْ يَسْتَمِعُونَ إِلَيْكَ</w:t>
      </w:r>
      <w:r w:rsidR="00A73F7D" w:rsidRPr="000B7373">
        <w:rPr>
          <w:rFonts w:ascii="Traditional Arabic" w:hAnsi="Traditional Arabic" w:cs="Traditional Arabic"/>
          <w:rtl/>
        </w:rPr>
        <w:t>} وقتَ استماعهم</w:t>
      </w:r>
      <w:r w:rsidRPr="000B7373">
        <w:rPr>
          <w:rFonts w:ascii="Traditional Arabic" w:hAnsi="Traditional Arabic" w:cs="Traditional Arabic"/>
          <w:rtl/>
        </w:rPr>
        <w:t xml:space="preserve"> </w:t>
      </w:r>
      <w:r w:rsidR="00A73F7D" w:rsidRPr="000B7373">
        <w:rPr>
          <w:rFonts w:ascii="Traditional Arabic" w:hAnsi="Traditional Arabic" w:cs="Traditional Arabic"/>
          <w:rtl/>
        </w:rPr>
        <w:t>{</w:t>
      </w:r>
      <w:r w:rsidRPr="000B7373">
        <w:rPr>
          <w:rFonts w:ascii="Traditional Arabic" w:hAnsi="Traditional Arabic" w:cs="Traditional Arabic"/>
          <w:rtl/>
        </w:rPr>
        <w:t>وَإِذْ هُمْ نَجْوَى</w:t>
      </w:r>
      <w:r w:rsidR="00A73F7D" w:rsidRPr="000B7373">
        <w:rPr>
          <w:rFonts w:ascii="Traditional Arabic" w:hAnsi="Traditional Arabic" w:cs="Traditional Arabic"/>
          <w:rtl/>
        </w:rPr>
        <w:t>} وبما يتناجَون به</w:t>
      </w:r>
      <w:r w:rsidRPr="000B7373">
        <w:rPr>
          <w:rFonts w:ascii="Traditional Arabic" w:hAnsi="Traditional Arabic" w:cs="Traditional Arabic"/>
          <w:rtl/>
        </w:rPr>
        <w:t xml:space="preserve"> </w:t>
      </w:r>
      <w:r w:rsidR="00A73F7D" w:rsidRPr="000B7373">
        <w:rPr>
          <w:rFonts w:ascii="Traditional Arabic" w:hAnsi="Traditional Arabic" w:cs="Traditional Arabic"/>
          <w:rtl/>
        </w:rPr>
        <w:t>{</w:t>
      </w:r>
      <w:r w:rsidRPr="000B7373">
        <w:rPr>
          <w:rFonts w:ascii="Traditional Arabic" w:hAnsi="Traditional Arabic" w:cs="Traditional Arabic"/>
          <w:rtl/>
        </w:rPr>
        <w:t>إِذْ يَقُولُ الظَّالِمُونَ إِن تَتَّبِعُونَ إِلاَّ رَجُل</w:t>
      </w:r>
      <w:r w:rsidR="001C4A34" w:rsidRPr="000B7373">
        <w:rPr>
          <w:rFonts w:ascii="Traditional Arabic" w:hAnsi="Traditional Arabic" w:cs="Traditional Arabic"/>
          <w:rtl/>
        </w:rPr>
        <w:t>ًا</w:t>
      </w:r>
      <w:r w:rsidRPr="000B7373">
        <w:rPr>
          <w:rFonts w:ascii="Traditional Arabic" w:hAnsi="Traditional Arabic" w:cs="Traditional Arabic"/>
          <w:rtl/>
        </w:rPr>
        <w:t xml:space="preserve"> مَّسْحُورًا}</w:t>
      </w:r>
      <w:r w:rsidR="00A73F7D" w:rsidRPr="000B7373">
        <w:rPr>
          <w:rFonts w:ascii="Traditional Arabic" w:hAnsi="Traditional Arabic" w:cs="Traditional Arabic"/>
          <w:rtl/>
        </w:rPr>
        <w:t xml:space="preserve"> سُحِرَ فجُنَّ.</w:t>
      </w:r>
    </w:p>
    <w:p w14:paraId="19C7E5AF" w14:textId="7ECE3BBC" w:rsidR="00433249" w:rsidRPr="000B7373" w:rsidRDefault="00433249" w:rsidP="00433249">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{انظُرْ كَيْفَ ضَرَبُواْ لَكَ الأَمْثَالَ</w:t>
      </w:r>
      <w:r w:rsidR="00A73F7D" w:rsidRPr="000B7373">
        <w:rPr>
          <w:rFonts w:ascii="Traditional Arabic" w:hAnsi="Traditional Arabic" w:cs="Traditional Arabic"/>
          <w:rtl/>
        </w:rPr>
        <w:t>} مثَّلوك بالشاعر والساحر والمجنون</w:t>
      </w:r>
      <w:r w:rsidRPr="000B7373">
        <w:rPr>
          <w:rFonts w:ascii="Traditional Arabic" w:hAnsi="Traditional Arabic" w:cs="Traditional Arabic"/>
          <w:rtl/>
        </w:rPr>
        <w:t xml:space="preserve"> </w:t>
      </w:r>
      <w:r w:rsidR="00A73F7D" w:rsidRPr="000B7373">
        <w:rPr>
          <w:rFonts w:ascii="Traditional Arabic" w:hAnsi="Traditional Arabic" w:cs="Traditional Arabic"/>
          <w:rtl/>
        </w:rPr>
        <w:t>{</w:t>
      </w:r>
      <w:r w:rsidRPr="000B7373">
        <w:rPr>
          <w:rFonts w:ascii="Traditional Arabic" w:hAnsi="Traditional Arabic" w:cs="Traditional Arabic"/>
          <w:rtl/>
        </w:rPr>
        <w:t>فَضَلُّواْ فَلاَ يَسْتَطِيعُونَ سَبِيل</w:t>
      </w:r>
      <w:r w:rsidR="001C4A34" w:rsidRPr="000B7373">
        <w:rPr>
          <w:rFonts w:ascii="Traditional Arabic" w:hAnsi="Traditional Arabic" w:cs="Traditional Arabic"/>
          <w:rtl/>
        </w:rPr>
        <w:t>ًا</w:t>
      </w:r>
      <w:r w:rsidRPr="000B7373">
        <w:rPr>
          <w:rFonts w:ascii="Traditional Arabic" w:hAnsi="Traditional Arabic" w:cs="Traditional Arabic"/>
          <w:rtl/>
        </w:rPr>
        <w:t>}</w:t>
      </w:r>
      <w:r w:rsidR="00A73F7D" w:rsidRPr="000B7373">
        <w:rPr>
          <w:rFonts w:ascii="Traditional Arabic" w:hAnsi="Traditional Arabic" w:cs="Traditional Arabic"/>
          <w:rtl/>
        </w:rPr>
        <w:t xml:space="preserve"> فَضَلّوا في جميع ذلك ضلالَ مَن يطلبُ في التِّيهِ طريقًا يسلُكُه فلا يقدِرُ عليه، فهو مُـحيرٌ في أمره لا يدري ما يصنعُ.</w:t>
      </w:r>
    </w:p>
    <w:p w14:paraId="24C33953" w14:textId="5AE7EA68" w:rsidR="00433249" w:rsidRPr="000B7373" w:rsidRDefault="00433249" w:rsidP="00433249">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{وَقَالُواْ</w:t>
      </w:r>
      <w:r w:rsidR="00A73F7D" w:rsidRPr="000B7373">
        <w:rPr>
          <w:rFonts w:ascii="Traditional Arabic" w:hAnsi="Traditional Arabic" w:cs="Traditional Arabic"/>
          <w:rtl/>
        </w:rPr>
        <w:t>} أي مُنكرو البعث</w:t>
      </w:r>
      <w:r w:rsidRPr="000B7373">
        <w:rPr>
          <w:rFonts w:ascii="Traditional Arabic" w:hAnsi="Traditional Arabic" w:cs="Traditional Arabic"/>
          <w:rtl/>
        </w:rPr>
        <w:t xml:space="preserve"> </w:t>
      </w:r>
      <w:r w:rsidR="00A73F7D" w:rsidRPr="000B7373">
        <w:rPr>
          <w:rFonts w:ascii="Traditional Arabic" w:hAnsi="Traditional Arabic" w:cs="Traditional Arabic"/>
          <w:rtl/>
        </w:rPr>
        <w:t>{</w:t>
      </w:r>
      <w:r w:rsidRPr="000B7373">
        <w:rPr>
          <w:rFonts w:ascii="Traditional Arabic" w:hAnsi="Traditional Arabic" w:cs="Traditional Arabic"/>
          <w:rtl/>
        </w:rPr>
        <w:t>أَئِذَا كُنَّا عِظَامًا وَرُفَاتًا أَإِنَّا لَمَبْعُوثُونَ خَلْقًا جَدِيدًا}</w:t>
      </w:r>
      <w:r w:rsidR="00A73F7D" w:rsidRPr="000B7373">
        <w:rPr>
          <w:rFonts w:ascii="Traditional Arabic" w:hAnsi="Traditional Arabic" w:cs="Traditional Arabic"/>
          <w:rtl/>
        </w:rPr>
        <w:t xml:space="preserve"> مُجدَّدًا.</w:t>
      </w:r>
    </w:p>
    <w:p w14:paraId="39084E48" w14:textId="49B8F24F" w:rsidR="00433249" w:rsidRPr="000B7373" w:rsidRDefault="00A73F7D" w:rsidP="00433249">
      <w:pPr>
        <w:pStyle w:val="a6"/>
        <w:numPr>
          <w:ilvl w:val="0"/>
          <w:numId w:val="34"/>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51- </w:t>
      </w:r>
      <w:r w:rsidR="00433249" w:rsidRPr="000B7373">
        <w:rPr>
          <w:rFonts w:ascii="Traditional Arabic" w:hAnsi="Traditional Arabic" w:cs="Traditional Arabic"/>
          <w:rtl/>
        </w:rPr>
        <w:t>{قُل كُونُواْ حِجَارَةً أَوْ حَدِيدًا</w:t>
      </w:r>
      <w:r w:rsidRPr="000B7373">
        <w:rPr>
          <w:rFonts w:ascii="Traditional Arabic" w:hAnsi="Traditional Arabic" w:cs="Traditional Arabic"/>
          <w:rtl/>
        </w:rPr>
        <w:t xml:space="preserve">(51) </w:t>
      </w:r>
      <w:r w:rsidR="00433249" w:rsidRPr="000B7373">
        <w:rPr>
          <w:rFonts w:ascii="Traditional Arabic" w:hAnsi="Traditional Arabic" w:cs="Traditional Arabic"/>
          <w:rtl/>
        </w:rPr>
        <w:t>أَوْ خَلْقًا مِّمَّا يَكْبُرُ فِي صُدُورِكُمْ</w:t>
      </w:r>
      <w:r w:rsidRPr="000B7373">
        <w:rPr>
          <w:rFonts w:ascii="Traditional Arabic" w:hAnsi="Traditional Arabic" w:cs="Traditional Arabic"/>
          <w:rtl/>
        </w:rPr>
        <w:t>} أي السماواتُ والأرض فإنها تَكبُر عندكم عن قَبول الحياة</w:t>
      </w:r>
      <w:r w:rsidR="00433249" w:rsidRPr="000B7373">
        <w:rPr>
          <w:rFonts w:ascii="Traditional Arabic" w:hAnsi="Traditional Arabic" w:cs="Traditional Arabic"/>
          <w:rtl/>
        </w:rPr>
        <w:t xml:space="preserve"> </w:t>
      </w:r>
      <w:r w:rsidRPr="000B7373">
        <w:rPr>
          <w:rFonts w:ascii="Traditional Arabic" w:hAnsi="Traditional Arabic" w:cs="Traditional Arabic"/>
          <w:rtl/>
        </w:rPr>
        <w:t>{</w:t>
      </w:r>
      <w:r w:rsidR="00433249" w:rsidRPr="000B7373">
        <w:rPr>
          <w:rFonts w:ascii="Traditional Arabic" w:hAnsi="Traditional Arabic" w:cs="Traditional Arabic"/>
          <w:rtl/>
        </w:rPr>
        <w:t>فَسَيَقُولُونَ مَن يُعِيدُنَا قُلِ</w:t>
      </w:r>
      <w:r w:rsidRPr="000B7373">
        <w:rPr>
          <w:rFonts w:ascii="Traditional Arabic" w:hAnsi="Traditional Arabic" w:cs="Traditional Arabic"/>
          <w:rtl/>
        </w:rPr>
        <w:t>}: يعيدُكم</w:t>
      </w:r>
      <w:r w:rsidR="00433249" w:rsidRPr="000B7373">
        <w:rPr>
          <w:rFonts w:ascii="Traditional Arabic" w:hAnsi="Traditional Arabic" w:cs="Traditional Arabic"/>
          <w:rtl/>
        </w:rPr>
        <w:t xml:space="preserve"> </w:t>
      </w:r>
      <w:r w:rsidRPr="000B7373">
        <w:rPr>
          <w:rFonts w:ascii="Traditional Arabic" w:hAnsi="Traditional Arabic" w:cs="Traditional Arabic"/>
          <w:rtl/>
        </w:rPr>
        <w:t>{</w:t>
      </w:r>
      <w:r w:rsidR="00433249" w:rsidRPr="000B7373">
        <w:rPr>
          <w:rFonts w:ascii="Traditional Arabic" w:hAnsi="Traditional Arabic" w:cs="Traditional Arabic"/>
          <w:rtl/>
        </w:rPr>
        <w:t>الَّذِي فَطَرَكُمْ أَوَّلَ مَرَّةٍ</w:t>
      </w:r>
      <w:r w:rsidRPr="000B7373">
        <w:rPr>
          <w:rFonts w:ascii="Traditional Arabic" w:hAnsi="Traditional Arabic" w:cs="Traditional Arabic"/>
          <w:rtl/>
        </w:rPr>
        <w:t>} والمعنى أنكم تستبعدون أن يُجدِّدَ اللهُ خلقَكم ويردَّه إلى حال الحياة بعد ما كنتم عظامًا يابسةً، مع أنَّ العظام بعضُ أجزاءِ الحَيّ، بل هي عَمُود خلقِه الذي يُبنَى عليه سائره، فليس بِبِدْعٍ أن يَرُدَّها اللهُ بقدرته إلى الحالة الأولى، ولكن لو كنتم أبعدَ شيءٍ من الحياة، وهو أن تكونوا حجارةً أو حديدًا لكان قادرًا على أن يَرُدَّكم إلى حال الحياة</w:t>
      </w:r>
      <w:r w:rsidR="00433249" w:rsidRPr="000B7373">
        <w:rPr>
          <w:rFonts w:ascii="Traditional Arabic" w:hAnsi="Traditional Arabic" w:cs="Traditional Arabic"/>
          <w:rtl/>
        </w:rPr>
        <w:t xml:space="preserve"> فَسَيُنْغِضُونَ إِلَيْكَ رُؤُوسَهُمْ</w:t>
      </w:r>
      <w:r w:rsidRPr="000B7373">
        <w:rPr>
          <w:rFonts w:ascii="Traditional Arabic" w:hAnsi="Traditional Arabic" w:cs="Traditional Arabic"/>
          <w:rtl/>
        </w:rPr>
        <w:t>} فسيُحَرِّكونَها نحوَك تعجبًا واستهزاءً</w:t>
      </w:r>
      <w:r w:rsidR="00433249" w:rsidRPr="000B7373">
        <w:rPr>
          <w:rFonts w:ascii="Traditional Arabic" w:hAnsi="Traditional Arabic" w:cs="Traditional Arabic"/>
          <w:rtl/>
        </w:rPr>
        <w:t xml:space="preserve"> </w:t>
      </w:r>
      <w:r w:rsidRPr="000B7373">
        <w:rPr>
          <w:rFonts w:ascii="Traditional Arabic" w:hAnsi="Traditional Arabic" w:cs="Traditional Arabic"/>
          <w:rtl/>
        </w:rPr>
        <w:t>{</w:t>
      </w:r>
      <w:r w:rsidR="00433249" w:rsidRPr="000B7373">
        <w:rPr>
          <w:rFonts w:ascii="Traditional Arabic" w:hAnsi="Traditional Arabic" w:cs="Traditional Arabic"/>
          <w:rtl/>
        </w:rPr>
        <w:t>وَيَقُولُونَ مَتَى هُوَ</w:t>
      </w:r>
      <w:r w:rsidRPr="000B7373">
        <w:rPr>
          <w:rFonts w:ascii="Traditional Arabic" w:hAnsi="Traditional Arabic" w:cs="Traditional Arabic"/>
          <w:rtl/>
        </w:rPr>
        <w:t>} أي البعثُ استبعادًا له ونفيًا</w:t>
      </w:r>
      <w:r w:rsidR="00433249" w:rsidRPr="000B7373">
        <w:rPr>
          <w:rFonts w:ascii="Traditional Arabic" w:hAnsi="Traditional Arabic" w:cs="Traditional Arabic"/>
          <w:rtl/>
        </w:rPr>
        <w:t xml:space="preserve"> </w:t>
      </w:r>
      <w:r w:rsidRPr="000B7373">
        <w:rPr>
          <w:rFonts w:ascii="Traditional Arabic" w:hAnsi="Traditional Arabic" w:cs="Traditional Arabic"/>
          <w:rtl/>
        </w:rPr>
        <w:t>{</w:t>
      </w:r>
      <w:r w:rsidR="00433249" w:rsidRPr="000B7373">
        <w:rPr>
          <w:rFonts w:ascii="Traditional Arabic" w:hAnsi="Traditional Arabic" w:cs="Traditional Arabic"/>
          <w:rtl/>
        </w:rPr>
        <w:t>قُلْ عَسَى أَن يَكُونَ قَرِيبًا}</w:t>
      </w:r>
      <w:r w:rsidRPr="000B7373">
        <w:rPr>
          <w:rFonts w:ascii="Traditional Arabic" w:hAnsi="Traditional Arabic" w:cs="Traditional Arabic"/>
          <w:rtl/>
        </w:rPr>
        <w:t xml:space="preserve"> أي هو قريبٌ.</w:t>
      </w:r>
    </w:p>
    <w:p w14:paraId="0EB003BD" w14:textId="6C436D61" w:rsidR="00433249" w:rsidRPr="000B7373" w:rsidRDefault="00433249" w:rsidP="00A73F7D">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{يَوْمَ يَدْعُوكُمْ</w:t>
      </w:r>
      <w:r w:rsidR="00A73F7D" w:rsidRPr="000B7373">
        <w:rPr>
          <w:rFonts w:ascii="Traditional Arabic" w:hAnsi="Traditional Arabic" w:cs="Traditional Arabic"/>
          <w:rtl/>
        </w:rPr>
        <w:t>} إلى المحاسبة وهو يومُ القيامة</w:t>
      </w:r>
      <w:r w:rsidRPr="000B7373">
        <w:rPr>
          <w:rFonts w:ascii="Traditional Arabic" w:hAnsi="Traditional Arabic" w:cs="Traditional Arabic"/>
          <w:rtl/>
        </w:rPr>
        <w:t xml:space="preserve"> </w:t>
      </w:r>
      <w:r w:rsidR="00A73F7D" w:rsidRPr="000B7373">
        <w:rPr>
          <w:rFonts w:ascii="Traditional Arabic" w:hAnsi="Traditional Arabic" w:cs="Traditional Arabic"/>
          <w:rtl/>
        </w:rPr>
        <w:t>{</w:t>
      </w:r>
      <w:r w:rsidRPr="000B7373">
        <w:rPr>
          <w:rFonts w:ascii="Traditional Arabic" w:hAnsi="Traditional Arabic" w:cs="Traditional Arabic"/>
          <w:rtl/>
        </w:rPr>
        <w:t>فَتَسْتَجِيبُونَ بِحَمْدِهِ</w:t>
      </w:r>
      <w:r w:rsidR="00F2370C" w:rsidRPr="000B7373">
        <w:rPr>
          <w:rFonts w:ascii="Traditional Arabic" w:hAnsi="Traditional Arabic" w:cs="Traditional Arabic"/>
          <w:rtl/>
        </w:rPr>
        <w:t>} تُجيبون حامدين، عن سعيد بن جبير: يَنفُضون التراب عن رؤوسهم ويقولون: سبحانك اللَّهُمَّ وبحمدك</w:t>
      </w:r>
      <w:r w:rsidRPr="000B7373">
        <w:rPr>
          <w:rFonts w:ascii="Traditional Arabic" w:hAnsi="Traditional Arabic" w:cs="Traditional Arabic"/>
          <w:rtl/>
        </w:rPr>
        <w:t xml:space="preserve"> </w:t>
      </w:r>
      <w:r w:rsidR="00F2370C" w:rsidRPr="000B7373">
        <w:rPr>
          <w:rFonts w:ascii="Traditional Arabic" w:hAnsi="Traditional Arabic" w:cs="Traditional Arabic"/>
          <w:rtl/>
        </w:rPr>
        <w:t>{</w:t>
      </w:r>
      <w:r w:rsidRPr="000B7373">
        <w:rPr>
          <w:rFonts w:ascii="Traditional Arabic" w:hAnsi="Traditional Arabic" w:cs="Traditional Arabic"/>
          <w:rtl/>
        </w:rPr>
        <w:t>وَتَظُنُّونَ إِن لَّبِثْتُمْ إِلاَّ قَلِيل</w:t>
      </w:r>
      <w:r w:rsidR="001C4A34" w:rsidRPr="000B7373">
        <w:rPr>
          <w:rFonts w:ascii="Traditional Arabic" w:hAnsi="Traditional Arabic" w:cs="Traditional Arabic"/>
          <w:rtl/>
        </w:rPr>
        <w:t>ًا</w:t>
      </w:r>
      <w:r w:rsidRPr="000B7373">
        <w:rPr>
          <w:rFonts w:ascii="Traditional Arabic" w:hAnsi="Traditional Arabic" w:cs="Traditional Arabic"/>
          <w:rtl/>
        </w:rPr>
        <w:t>}</w:t>
      </w:r>
      <w:r w:rsidR="00F2370C" w:rsidRPr="000B7373">
        <w:rPr>
          <w:rFonts w:ascii="Traditional Arabic" w:hAnsi="Traditional Arabic" w:cs="Traditional Arabic"/>
          <w:rtl/>
        </w:rPr>
        <w:t xml:space="preserve"> زمانًا قليلًا في الدنيا، أو في القبر.</w:t>
      </w:r>
    </w:p>
    <w:p w14:paraId="118C2C80" w14:textId="51F63E6D" w:rsidR="00433249" w:rsidRPr="000B7373" w:rsidRDefault="00433249" w:rsidP="00A73F7D">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{وَقُل لِّعِبَادِي</w:t>
      </w:r>
      <w:r w:rsidR="00F2370C" w:rsidRPr="000B7373">
        <w:rPr>
          <w:rFonts w:ascii="Traditional Arabic" w:hAnsi="Traditional Arabic" w:cs="Traditional Arabic"/>
          <w:rtl/>
        </w:rPr>
        <w:t>} وقل للمؤمنين</w:t>
      </w:r>
      <w:r w:rsidRPr="000B7373">
        <w:rPr>
          <w:rFonts w:ascii="Traditional Arabic" w:hAnsi="Traditional Arabic" w:cs="Traditional Arabic"/>
          <w:rtl/>
        </w:rPr>
        <w:t xml:space="preserve"> </w:t>
      </w:r>
      <w:r w:rsidR="00F2370C" w:rsidRPr="000B7373">
        <w:rPr>
          <w:rFonts w:ascii="Traditional Arabic" w:hAnsi="Traditional Arabic" w:cs="Traditional Arabic"/>
          <w:rtl/>
        </w:rPr>
        <w:t>{</w:t>
      </w:r>
      <w:r w:rsidRPr="000B7373">
        <w:rPr>
          <w:rFonts w:ascii="Traditional Arabic" w:hAnsi="Traditional Arabic" w:cs="Traditional Arabic"/>
          <w:rtl/>
        </w:rPr>
        <w:t>يَقُولُواْ</w:t>
      </w:r>
      <w:r w:rsidR="00F2370C" w:rsidRPr="000B7373">
        <w:rPr>
          <w:rFonts w:ascii="Traditional Arabic" w:hAnsi="Traditional Arabic" w:cs="Traditional Arabic"/>
          <w:rtl/>
        </w:rPr>
        <w:t>} للمشركين الكلمة</w:t>
      </w:r>
      <w:r w:rsidRPr="000B7373">
        <w:rPr>
          <w:rFonts w:ascii="Traditional Arabic" w:hAnsi="Traditional Arabic" w:cs="Traditional Arabic"/>
          <w:rtl/>
        </w:rPr>
        <w:t xml:space="preserve"> </w:t>
      </w:r>
      <w:r w:rsidR="00F2370C" w:rsidRPr="000B7373">
        <w:rPr>
          <w:rFonts w:ascii="Traditional Arabic" w:hAnsi="Traditional Arabic" w:cs="Traditional Arabic"/>
          <w:rtl/>
        </w:rPr>
        <w:t>{</w:t>
      </w:r>
      <w:r w:rsidRPr="000B7373">
        <w:rPr>
          <w:rFonts w:ascii="Traditional Arabic" w:hAnsi="Traditional Arabic" w:cs="Traditional Arabic"/>
          <w:rtl/>
        </w:rPr>
        <w:t>الَّتِي هِيَ أَحْسَنُ</w:t>
      </w:r>
      <w:r w:rsidR="00F2370C" w:rsidRPr="000B7373">
        <w:rPr>
          <w:rFonts w:ascii="Traditional Arabic" w:hAnsi="Traditional Arabic" w:cs="Traditional Arabic"/>
          <w:rtl/>
        </w:rPr>
        <w:t>} وأليَنُ ولا يخاشِنُوهم، وهي أن يقولوا: يَهديكمُ الله</w:t>
      </w:r>
      <w:r w:rsidRPr="000B7373">
        <w:rPr>
          <w:rFonts w:ascii="Traditional Arabic" w:hAnsi="Traditional Arabic" w:cs="Traditional Arabic"/>
          <w:rtl/>
        </w:rPr>
        <w:t xml:space="preserve"> </w:t>
      </w:r>
      <w:r w:rsidR="00F2370C" w:rsidRPr="000B7373">
        <w:rPr>
          <w:rFonts w:ascii="Traditional Arabic" w:hAnsi="Traditional Arabic" w:cs="Traditional Arabic"/>
          <w:rtl/>
        </w:rPr>
        <w:t>{</w:t>
      </w:r>
      <w:r w:rsidRPr="000B7373">
        <w:rPr>
          <w:rFonts w:ascii="Traditional Arabic" w:hAnsi="Traditional Arabic" w:cs="Traditional Arabic"/>
          <w:rtl/>
        </w:rPr>
        <w:t>إِنَّ الشَّيْطَانَ يَنزَغُ بَيْنَهُمْ</w:t>
      </w:r>
      <w:r w:rsidR="00F2370C" w:rsidRPr="000B7373">
        <w:rPr>
          <w:rFonts w:ascii="Traditional Arabic" w:hAnsi="Traditional Arabic" w:cs="Traditional Arabic"/>
          <w:rtl/>
        </w:rPr>
        <w:t xml:space="preserve">} يُلقي [بين المؤمنين والمشركين] الفسادَ ويُغري بعضَهم على بعض ليُوقع بينهم </w:t>
      </w:r>
      <w:r w:rsidR="001C4A34" w:rsidRPr="000B7373">
        <w:rPr>
          <w:rFonts w:ascii="Traditional Arabic" w:hAnsi="Traditional Arabic" w:cs="Traditional Arabic"/>
          <w:rtl/>
        </w:rPr>
        <w:t>الـمُ</w:t>
      </w:r>
      <w:r w:rsidR="00F2370C" w:rsidRPr="000B7373">
        <w:rPr>
          <w:rFonts w:ascii="Traditional Arabic" w:hAnsi="Traditional Arabic" w:cs="Traditional Arabic"/>
          <w:rtl/>
        </w:rPr>
        <w:t>شاقَّةَ. والنَّزغ: إيقاعُ الشرِّ</w:t>
      </w:r>
      <w:r w:rsidRPr="000B7373">
        <w:rPr>
          <w:rFonts w:ascii="Traditional Arabic" w:hAnsi="Traditional Arabic" w:cs="Traditional Arabic"/>
          <w:rtl/>
        </w:rPr>
        <w:t xml:space="preserve"> </w:t>
      </w:r>
      <w:r w:rsidR="00F2370C" w:rsidRPr="000B7373">
        <w:rPr>
          <w:rFonts w:ascii="Traditional Arabic" w:hAnsi="Traditional Arabic" w:cs="Traditional Arabic"/>
          <w:rtl/>
        </w:rPr>
        <w:t>{</w:t>
      </w:r>
      <w:r w:rsidRPr="000B7373">
        <w:rPr>
          <w:rFonts w:ascii="Traditional Arabic" w:hAnsi="Traditional Arabic" w:cs="Traditional Arabic"/>
          <w:rtl/>
        </w:rPr>
        <w:t>إِنَّ الشَّيْطَانَ كَانَ لِلإِنسَانِ عَدُوًّا مُّبِينًا}</w:t>
      </w:r>
      <w:r w:rsidR="00F2370C" w:rsidRPr="000B7373">
        <w:rPr>
          <w:rFonts w:ascii="Traditional Arabic" w:hAnsi="Traditional Arabic" w:cs="Traditional Arabic"/>
          <w:rtl/>
        </w:rPr>
        <w:t xml:space="preserve"> ظاهر العداوة.</w:t>
      </w:r>
    </w:p>
    <w:p w14:paraId="4993DEE0" w14:textId="245FCC13" w:rsidR="00433249" w:rsidRPr="000B7373" w:rsidRDefault="00433249" w:rsidP="00A73F7D">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{رَّبُّكُمْ أَعْلَمُ بِكُمْ إِن يَشَأْ يَرْحَمْكُمْ</w:t>
      </w:r>
      <w:r w:rsidR="00F2370C" w:rsidRPr="000B7373">
        <w:rPr>
          <w:rFonts w:ascii="Traditional Arabic" w:hAnsi="Traditional Arabic" w:cs="Traditional Arabic"/>
          <w:rtl/>
        </w:rPr>
        <w:t>} بالهداية والتوفيق</w:t>
      </w:r>
      <w:r w:rsidRPr="000B7373">
        <w:rPr>
          <w:rFonts w:ascii="Traditional Arabic" w:hAnsi="Traditional Arabic" w:cs="Traditional Arabic"/>
          <w:rtl/>
        </w:rPr>
        <w:t xml:space="preserve"> </w:t>
      </w:r>
      <w:r w:rsidR="00F2370C" w:rsidRPr="000B7373">
        <w:rPr>
          <w:rFonts w:ascii="Traditional Arabic" w:hAnsi="Traditional Arabic" w:cs="Traditional Arabic"/>
          <w:rtl/>
        </w:rPr>
        <w:t>{</w:t>
      </w:r>
      <w:r w:rsidRPr="000B7373">
        <w:rPr>
          <w:rFonts w:ascii="Traditional Arabic" w:hAnsi="Traditional Arabic" w:cs="Traditional Arabic"/>
          <w:rtl/>
        </w:rPr>
        <w:t>أَوْ إِن يَشَأْ يُعَذِّبْكُمْ</w:t>
      </w:r>
      <w:r w:rsidR="00F2370C" w:rsidRPr="000B7373">
        <w:rPr>
          <w:rFonts w:ascii="Traditional Arabic" w:hAnsi="Traditional Arabic" w:cs="Traditional Arabic"/>
          <w:rtl/>
        </w:rPr>
        <w:t>} بالخِذلان</w:t>
      </w:r>
      <w:r w:rsidRPr="000B7373">
        <w:rPr>
          <w:rFonts w:ascii="Traditional Arabic" w:hAnsi="Traditional Arabic" w:cs="Traditional Arabic"/>
          <w:rtl/>
        </w:rPr>
        <w:t xml:space="preserve"> </w:t>
      </w:r>
      <w:r w:rsidR="00F2370C" w:rsidRPr="000B7373">
        <w:rPr>
          <w:rFonts w:ascii="Traditional Arabic" w:hAnsi="Traditional Arabic" w:cs="Traditional Arabic"/>
          <w:rtl/>
        </w:rPr>
        <w:t>{</w:t>
      </w:r>
      <w:r w:rsidRPr="000B7373">
        <w:rPr>
          <w:rFonts w:ascii="Traditional Arabic" w:hAnsi="Traditional Arabic" w:cs="Traditional Arabic"/>
          <w:rtl/>
        </w:rPr>
        <w:t>وَمَا أَرْسَلْنَاكَ عَلَيْهِمْ وَكِيل</w:t>
      </w:r>
      <w:r w:rsidR="001C4A34" w:rsidRPr="000B7373">
        <w:rPr>
          <w:rFonts w:ascii="Traditional Arabic" w:hAnsi="Traditional Arabic" w:cs="Traditional Arabic"/>
          <w:rtl/>
        </w:rPr>
        <w:t>ًا</w:t>
      </w:r>
      <w:r w:rsidRPr="000B7373">
        <w:rPr>
          <w:rFonts w:ascii="Traditional Arabic" w:hAnsi="Traditional Arabic" w:cs="Traditional Arabic"/>
          <w:rtl/>
        </w:rPr>
        <w:t>}</w:t>
      </w:r>
      <w:r w:rsidR="00F2370C" w:rsidRPr="000B7373">
        <w:rPr>
          <w:rFonts w:ascii="Traditional Arabic" w:hAnsi="Traditional Arabic" w:cs="Traditional Arabic"/>
          <w:rtl/>
        </w:rPr>
        <w:t xml:space="preserve"> حافظًا لأعمالهم ومَوكولًا إليك أمرهم، وإنما أرسلناك بشيرًا ونذيرًا، فدارِهم ومُرْ أَصحابَك بالمداراة</w:t>
      </w:r>
      <w:r w:rsidR="00F2370C" w:rsidRPr="000B7373">
        <w:rPr>
          <w:rFonts w:ascii="Traditional Arabic" w:hAnsi="Traditional Arabic" w:cs="Traditional Arabic"/>
          <w:vertAlign w:val="superscript"/>
          <w:rtl/>
        </w:rPr>
        <w:t>(</w:t>
      </w:r>
      <w:r w:rsidR="00F2370C" w:rsidRPr="000B7373">
        <w:rPr>
          <w:rStyle w:val="ad"/>
          <w:rFonts w:ascii="Traditional Arabic" w:hAnsi="Traditional Arabic" w:cs="Traditional Arabic"/>
          <w:rtl/>
        </w:rPr>
        <w:footnoteReference w:id="951"/>
      </w:r>
      <w:r w:rsidR="00F2370C" w:rsidRPr="000B7373">
        <w:rPr>
          <w:rFonts w:ascii="Traditional Arabic" w:hAnsi="Traditional Arabic" w:cs="Traditional Arabic"/>
          <w:vertAlign w:val="superscript"/>
          <w:rtl/>
        </w:rPr>
        <w:t>)</w:t>
      </w:r>
      <w:r w:rsidR="00F2370C" w:rsidRPr="000B7373">
        <w:rPr>
          <w:rFonts w:ascii="Traditional Arabic" w:hAnsi="Traditional Arabic" w:cs="Traditional Arabic"/>
          <w:rtl/>
        </w:rPr>
        <w:t>.</w:t>
      </w:r>
    </w:p>
    <w:p w14:paraId="48DA0FF1" w14:textId="627AAAF5" w:rsidR="00433249" w:rsidRPr="000B7373" w:rsidRDefault="00433249" w:rsidP="00A73F7D">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{وَرَبُّكَ أَعْلَمُ بِمَن فِي السَّمَاوَاتِ وَالأَرْضِ</w:t>
      </w:r>
      <w:r w:rsidR="00F2370C" w:rsidRPr="000B7373">
        <w:rPr>
          <w:rFonts w:ascii="Traditional Arabic" w:hAnsi="Traditional Arabic" w:cs="Traditional Arabic"/>
          <w:rtl/>
        </w:rPr>
        <w:t>} وبأحوالهم وبكلِّ ما يستأهِلُ كلُّ واحدٍ منهم</w:t>
      </w:r>
      <w:r w:rsidRPr="000B7373">
        <w:rPr>
          <w:rFonts w:ascii="Traditional Arabic" w:hAnsi="Traditional Arabic" w:cs="Traditional Arabic"/>
          <w:rtl/>
        </w:rPr>
        <w:t xml:space="preserve"> </w:t>
      </w:r>
      <w:r w:rsidR="00F2370C" w:rsidRPr="000B7373">
        <w:rPr>
          <w:rFonts w:ascii="Traditional Arabic" w:hAnsi="Traditional Arabic" w:cs="Traditional Arabic"/>
          <w:rtl/>
        </w:rPr>
        <w:t>{</w:t>
      </w:r>
      <w:r w:rsidRPr="000B7373">
        <w:rPr>
          <w:rFonts w:ascii="Traditional Arabic" w:hAnsi="Traditional Arabic" w:cs="Traditional Arabic"/>
          <w:rtl/>
        </w:rPr>
        <w:t>وَلَقَدْ فَضَّلْنَا بَعْضَ النَّبِيِّينَ عَلَى بَعْضٍ</w:t>
      </w:r>
      <w:r w:rsidR="00F2370C" w:rsidRPr="000B7373">
        <w:rPr>
          <w:rFonts w:ascii="Traditional Arabic" w:hAnsi="Traditional Arabic" w:cs="Traditional Arabic"/>
          <w:rtl/>
        </w:rPr>
        <w:t>} فيه إشارة إلى تفضيل رسولِ الله ﷺ، وقولُه:</w:t>
      </w:r>
      <w:r w:rsidRPr="000B7373">
        <w:rPr>
          <w:rFonts w:ascii="Traditional Arabic" w:hAnsi="Traditional Arabic" w:cs="Traditional Arabic"/>
          <w:rtl/>
        </w:rPr>
        <w:t xml:space="preserve"> </w:t>
      </w:r>
      <w:r w:rsidR="00F2370C" w:rsidRPr="000B7373">
        <w:rPr>
          <w:rFonts w:ascii="Traditional Arabic" w:hAnsi="Traditional Arabic" w:cs="Traditional Arabic"/>
          <w:rtl/>
        </w:rPr>
        <w:t>{</w:t>
      </w:r>
      <w:r w:rsidRPr="000B7373">
        <w:rPr>
          <w:rFonts w:ascii="Traditional Arabic" w:hAnsi="Traditional Arabic" w:cs="Traditional Arabic"/>
          <w:rtl/>
        </w:rPr>
        <w:t>وَ</w:t>
      </w:r>
      <w:r w:rsidR="00F2370C" w:rsidRPr="000B7373">
        <w:rPr>
          <w:rFonts w:ascii="Traditional Arabic" w:hAnsi="Traditional Arabic" w:cs="Traditional Arabic"/>
          <w:rtl/>
        </w:rPr>
        <w:t>ءَا</w:t>
      </w:r>
      <w:r w:rsidRPr="000B7373">
        <w:rPr>
          <w:rFonts w:ascii="Traditional Arabic" w:hAnsi="Traditional Arabic" w:cs="Traditional Arabic"/>
          <w:rtl/>
        </w:rPr>
        <w:t>تَيْنَا دَاوُودَ زَبُورًا}</w:t>
      </w:r>
      <w:r w:rsidR="00F2370C" w:rsidRPr="000B7373">
        <w:rPr>
          <w:rFonts w:ascii="Traditional Arabic" w:hAnsi="Traditional Arabic" w:cs="Traditional Arabic"/>
          <w:rtl/>
        </w:rPr>
        <w:t xml:space="preserve"> دلالةٌ على وجه تفضيله، وأنه خاتَمُ الأنبياء، وأنَّ أُمتَه خيرُ الأمم، لأنَّ ذلك مكتوب في زبور داودَ، قال الله تعالى: {وَلَقَدْ كَتَبْنَا فِي الزَّبُورِ مِن بَعْدِ الذِّكْرِ أَنَّ الأَرْضَ يَرِثُهَا عِبَادِيَ الصَّالِحُون} [الأنبياء: 105] وهم محمدٌ وأمته.</w:t>
      </w:r>
    </w:p>
    <w:p w14:paraId="70A25ED9" w14:textId="3F0B387E" w:rsidR="00433249" w:rsidRPr="000B7373" w:rsidRDefault="00433249" w:rsidP="00A73F7D">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ادْعُواْ الَّذِينَ زَعَمْتُم</w:t>
      </w:r>
      <w:r w:rsidR="00E075E5" w:rsidRPr="000B7373">
        <w:rPr>
          <w:rFonts w:ascii="Traditional Arabic" w:hAnsi="Traditional Arabic" w:cs="Traditional Arabic"/>
          <w:rtl/>
        </w:rPr>
        <w:t>} أنها ءالهتُكم</w:t>
      </w:r>
      <w:r w:rsidRPr="000B7373">
        <w:rPr>
          <w:rFonts w:ascii="Traditional Arabic" w:hAnsi="Traditional Arabic" w:cs="Traditional Arabic"/>
          <w:rtl/>
        </w:rPr>
        <w:t xml:space="preserve"> </w:t>
      </w:r>
      <w:r w:rsidR="00E075E5" w:rsidRPr="000B7373">
        <w:rPr>
          <w:rFonts w:ascii="Traditional Arabic" w:hAnsi="Traditional Arabic" w:cs="Traditional Arabic"/>
          <w:rtl/>
        </w:rPr>
        <w:t>{</w:t>
      </w:r>
      <w:r w:rsidRPr="000B7373">
        <w:rPr>
          <w:rFonts w:ascii="Traditional Arabic" w:hAnsi="Traditional Arabic" w:cs="Traditional Arabic"/>
          <w:rtl/>
        </w:rPr>
        <w:t>مِّن دُونِهِ</w:t>
      </w:r>
      <w:r w:rsidR="00E075E5" w:rsidRPr="000B7373">
        <w:rPr>
          <w:rFonts w:ascii="Traditional Arabic" w:hAnsi="Traditional Arabic" w:cs="Traditional Arabic"/>
          <w:rtl/>
        </w:rPr>
        <w:t>} من دون الله وهم الملائكةُ، أو عيسى وعزيرٌ، أو نَفرٌ منَ الجن عبدَهم ناسٌ من العرب ثم أسلم الجنُّ ولم يشعروا</w:t>
      </w:r>
      <w:r w:rsidRPr="000B7373">
        <w:rPr>
          <w:rFonts w:ascii="Traditional Arabic" w:hAnsi="Traditional Arabic" w:cs="Traditional Arabic"/>
          <w:rtl/>
        </w:rPr>
        <w:t xml:space="preserve"> </w:t>
      </w:r>
      <w:r w:rsidR="00E075E5" w:rsidRPr="000B7373">
        <w:rPr>
          <w:rFonts w:ascii="Traditional Arabic" w:hAnsi="Traditional Arabic" w:cs="Traditional Arabic"/>
          <w:rtl/>
        </w:rPr>
        <w:t>{</w:t>
      </w:r>
      <w:r w:rsidRPr="000B7373">
        <w:rPr>
          <w:rFonts w:ascii="Traditional Arabic" w:hAnsi="Traditional Arabic" w:cs="Traditional Arabic"/>
          <w:rtl/>
        </w:rPr>
        <w:t>فَلاَ يَمْلِكُونَ كَشْفَ الضُّرِّ عَنكُمْ وَلاَ تَحْوِيل</w:t>
      </w:r>
      <w:r w:rsidR="001C4A34" w:rsidRPr="000B7373">
        <w:rPr>
          <w:rFonts w:ascii="Traditional Arabic" w:hAnsi="Traditional Arabic" w:cs="Traditional Arabic"/>
          <w:rtl/>
        </w:rPr>
        <w:t>ًا</w:t>
      </w:r>
      <w:r w:rsidRPr="000B7373">
        <w:rPr>
          <w:rFonts w:ascii="Traditional Arabic" w:hAnsi="Traditional Arabic" w:cs="Traditional Arabic"/>
          <w:rtl/>
        </w:rPr>
        <w:t>}</w:t>
      </w:r>
      <w:r w:rsidR="00E075E5" w:rsidRPr="000B7373">
        <w:rPr>
          <w:rFonts w:ascii="Traditional Arabic" w:hAnsi="Traditional Arabic" w:cs="Traditional Arabic"/>
          <w:rtl/>
        </w:rPr>
        <w:t xml:space="preserve"> أي فهم لا يستطيعون أن يكشفوا عنكم الضُّرَّ من مرضٍ أو فَقرٍ أو عذابٍ.</w:t>
      </w:r>
    </w:p>
    <w:p w14:paraId="201DA3EB" w14:textId="6B89CE24" w:rsidR="00433249" w:rsidRPr="000B7373" w:rsidRDefault="00433249" w:rsidP="00A73F7D">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{أُوْلَئِكَ الَّذِينَ يَدْعُونَ</w:t>
      </w:r>
      <w:r w:rsidR="00E075E5" w:rsidRPr="000B7373">
        <w:rPr>
          <w:rFonts w:ascii="Traditional Arabic" w:hAnsi="Traditional Arabic" w:cs="Traditional Arabic"/>
          <w:rtl/>
        </w:rPr>
        <w:t>} يدعونَهم ءالهةً</w:t>
      </w:r>
      <w:r w:rsidRPr="000B7373">
        <w:rPr>
          <w:rFonts w:ascii="Traditional Arabic" w:hAnsi="Traditional Arabic" w:cs="Traditional Arabic"/>
          <w:rtl/>
        </w:rPr>
        <w:t xml:space="preserve"> </w:t>
      </w:r>
      <w:r w:rsidR="00E075E5" w:rsidRPr="000B7373">
        <w:rPr>
          <w:rFonts w:ascii="Traditional Arabic" w:hAnsi="Traditional Arabic" w:cs="Traditional Arabic"/>
          <w:rtl/>
        </w:rPr>
        <w:t>{</w:t>
      </w:r>
      <w:r w:rsidRPr="000B7373">
        <w:rPr>
          <w:rFonts w:ascii="Traditional Arabic" w:hAnsi="Traditional Arabic" w:cs="Traditional Arabic"/>
          <w:rtl/>
        </w:rPr>
        <w:t>يَبْتَغُونَ إِلَى رَبِّهِمُ الْوَسِيلَةَ</w:t>
      </w:r>
      <w:r w:rsidR="00E075E5" w:rsidRPr="000B7373">
        <w:rPr>
          <w:rFonts w:ascii="Traditional Arabic" w:hAnsi="Traditional Arabic" w:cs="Traditional Arabic"/>
          <w:rtl/>
        </w:rPr>
        <w:t>} يعني أنَّ ءالهتَهم أولئك يبتغون الوسيلةَ وهي القربةُ إلى الله عزَّ وجلَّ</w:t>
      </w:r>
      <w:r w:rsidRPr="000B7373">
        <w:rPr>
          <w:rFonts w:ascii="Traditional Arabic" w:hAnsi="Traditional Arabic" w:cs="Traditional Arabic"/>
          <w:rtl/>
        </w:rPr>
        <w:t xml:space="preserve"> </w:t>
      </w:r>
      <w:r w:rsidR="00E075E5" w:rsidRPr="000B7373">
        <w:rPr>
          <w:rFonts w:ascii="Traditional Arabic" w:hAnsi="Traditional Arabic" w:cs="Traditional Arabic"/>
          <w:rtl/>
        </w:rPr>
        <w:t>{</w:t>
      </w:r>
      <w:r w:rsidRPr="000B7373">
        <w:rPr>
          <w:rFonts w:ascii="Traditional Arabic" w:hAnsi="Traditional Arabic" w:cs="Traditional Arabic"/>
          <w:rtl/>
        </w:rPr>
        <w:t>أَيُّهُمْ أَقْرَبُ</w:t>
      </w:r>
      <w:r w:rsidR="00E075E5" w:rsidRPr="000B7373">
        <w:rPr>
          <w:rFonts w:ascii="Traditional Arabic" w:hAnsi="Traditional Arabic" w:cs="Traditional Arabic"/>
          <w:rtl/>
        </w:rPr>
        <w:t>} يحرصون أيُّهم يكون أقربَ إلى الله، وذلك بالطاعة وازدياد الخير</w:t>
      </w:r>
      <w:r w:rsidRPr="000B7373">
        <w:rPr>
          <w:rFonts w:ascii="Traditional Arabic" w:hAnsi="Traditional Arabic" w:cs="Traditional Arabic"/>
          <w:rtl/>
        </w:rPr>
        <w:t xml:space="preserve"> </w:t>
      </w:r>
      <w:r w:rsidR="00E075E5" w:rsidRPr="000B7373">
        <w:rPr>
          <w:rFonts w:ascii="Traditional Arabic" w:hAnsi="Traditional Arabic" w:cs="Traditional Arabic"/>
          <w:rtl/>
        </w:rPr>
        <w:t>{</w:t>
      </w:r>
      <w:r w:rsidRPr="000B7373">
        <w:rPr>
          <w:rFonts w:ascii="Traditional Arabic" w:hAnsi="Traditional Arabic" w:cs="Traditional Arabic"/>
          <w:rtl/>
        </w:rPr>
        <w:t>وَيَرْجُونَ رَحْمَتَهُ وَيَخَافُونَ عَذَابَهُ</w:t>
      </w:r>
      <w:r w:rsidR="00E075E5" w:rsidRPr="000B7373">
        <w:rPr>
          <w:rFonts w:ascii="Traditional Arabic" w:hAnsi="Traditional Arabic" w:cs="Traditional Arabic"/>
          <w:rtl/>
        </w:rPr>
        <w:t>} كغيرهم من عبادِ الله فكيفَ يزعُمون أنهم ءالهةٌ؟! {</w:t>
      </w:r>
      <w:r w:rsidRPr="000B7373">
        <w:rPr>
          <w:rFonts w:ascii="Traditional Arabic" w:hAnsi="Traditional Arabic" w:cs="Traditional Arabic"/>
          <w:rtl/>
        </w:rPr>
        <w:t>إِنَّ عَذَابَ رَبِّكَ كَانَ مَحْذُورًا}</w:t>
      </w:r>
      <w:r w:rsidR="00E075E5" w:rsidRPr="000B7373">
        <w:rPr>
          <w:rFonts w:ascii="Traditional Arabic" w:hAnsi="Traditional Arabic" w:cs="Traditional Arabic"/>
          <w:rtl/>
        </w:rPr>
        <w:t xml:space="preserve"> حقيقًا بأن يَحذَرَهُ كل أحد.</w:t>
      </w:r>
    </w:p>
    <w:p w14:paraId="2C26363B" w14:textId="3926D0A3" w:rsidR="00433249" w:rsidRPr="000B7373" w:rsidRDefault="00433249" w:rsidP="00A73F7D">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{وَإِن مَّن قَرْيَةٍ إِلاَّ نَحْنُ مُهْلِكُوهَا قَبْلَ يَوْمِ الْقِيَامَةِ أَوْ مُعَذِّبُوهَا عَذَابًا شَدِيدًا</w:t>
      </w:r>
      <w:r w:rsidR="00E075E5" w:rsidRPr="000B7373">
        <w:rPr>
          <w:rFonts w:ascii="Traditional Arabic" w:hAnsi="Traditional Arabic" w:cs="Traditional Arabic"/>
          <w:rtl/>
        </w:rPr>
        <w:t>} قيل: الهلاك للصالحة والعذاب للطالحة [والمراد بالإهلاك الإماتة كقوله تعالى: {إِنِ امْرُؤٌ هَلَكَ} [النساء: 176] أي مات، فعلى هذا يكون معنى {مُهْلِكُوهَا}: مُمِيتوها كقوله تعالى: {كُلُّ نَفْسٍ ذَائِقَةُ الْمَوْتِ} [ءال عمران: 185] وقوله تعالى: {كُلُّ مَنْ عَلَيْهَا فَانٍ} [الرحمٰن: 26]، {أَوْ مُعَذِّبُوهَا} أي بالقتل والبلاء، وعلى هذا التفسير كل قرية في الأرض سيصيبها هذا أو بعضه]</w:t>
      </w:r>
      <w:r w:rsidRPr="000B7373">
        <w:rPr>
          <w:rFonts w:ascii="Traditional Arabic" w:hAnsi="Traditional Arabic" w:cs="Traditional Arabic"/>
          <w:rtl/>
        </w:rPr>
        <w:t xml:space="preserve"> </w:t>
      </w:r>
      <w:r w:rsidR="00E075E5" w:rsidRPr="000B7373">
        <w:rPr>
          <w:rFonts w:ascii="Traditional Arabic" w:hAnsi="Traditional Arabic" w:cs="Traditional Arabic"/>
          <w:rtl/>
        </w:rPr>
        <w:t>{</w:t>
      </w:r>
      <w:r w:rsidRPr="000B7373">
        <w:rPr>
          <w:rFonts w:ascii="Traditional Arabic" w:hAnsi="Traditional Arabic" w:cs="Traditional Arabic"/>
          <w:rtl/>
        </w:rPr>
        <w:t>كَانَ ذَلِك فِي الْكِتَابِ</w:t>
      </w:r>
      <w:r w:rsidR="00E075E5" w:rsidRPr="000B7373">
        <w:rPr>
          <w:rFonts w:ascii="Traditional Arabic" w:hAnsi="Traditional Arabic" w:cs="Traditional Arabic"/>
          <w:rtl/>
        </w:rPr>
        <w:t>} في اللوح المحفوظ</w:t>
      </w:r>
      <w:r w:rsidRPr="000B7373">
        <w:rPr>
          <w:rFonts w:ascii="Traditional Arabic" w:hAnsi="Traditional Arabic" w:cs="Traditional Arabic"/>
          <w:rtl/>
        </w:rPr>
        <w:t xml:space="preserve"> </w:t>
      </w:r>
      <w:r w:rsidR="00E075E5" w:rsidRPr="000B7373">
        <w:rPr>
          <w:rFonts w:ascii="Traditional Arabic" w:hAnsi="Traditional Arabic" w:cs="Traditional Arabic"/>
          <w:rtl/>
        </w:rPr>
        <w:t>{</w:t>
      </w:r>
      <w:r w:rsidRPr="000B7373">
        <w:rPr>
          <w:rFonts w:ascii="Traditional Arabic" w:hAnsi="Traditional Arabic" w:cs="Traditional Arabic"/>
          <w:rtl/>
        </w:rPr>
        <w:t>مَسْطُورًا}</w:t>
      </w:r>
      <w:r w:rsidR="00E075E5" w:rsidRPr="000B7373">
        <w:rPr>
          <w:rFonts w:ascii="Traditional Arabic" w:hAnsi="Traditional Arabic" w:cs="Traditional Arabic"/>
          <w:rtl/>
        </w:rPr>
        <w:t xml:space="preserve"> مكتوبًا.</w:t>
      </w:r>
    </w:p>
    <w:p w14:paraId="50FB3054" w14:textId="6AFBE1C8" w:rsidR="00433249" w:rsidRPr="000B7373" w:rsidRDefault="00433249" w:rsidP="00A73F7D">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مَنَعَنَا أَن نُّرْسِلَ بِالآيَاتِ إِلاَّ أَن كَذَّبَ بِهَا الأَوَّلُونَ</w:t>
      </w:r>
      <w:r w:rsidR="00CD6ED0" w:rsidRPr="000B7373">
        <w:rPr>
          <w:rFonts w:ascii="Traditional Arabic" w:hAnsi="Traditional Arabic" w:cs="Traditional Arabic"/>
          <w:rtl/>
        </w:rPr>
        <w:t xml:space="preserve">} استُعير المنع لترك إرسال الآيات، [معناه: لم نُرِد إرسالَ الآيات لأجل أنها لو أُرسلت لَكذَّبوا بها تكذيب الأولين، الله تعالى ليس له مانع يمنع نفوذ مشيئته]، والمراد الآياتُ التي اقترحَتْها قريشٌ مِن قَلْبِ الصَّفا ذهبًا، ومن إحياء الموتى وغير ذلك، وسُنَّة الله في الأمم أنَّ مَن اقترح منهم ءايةً فأُجيب إليها ثم لم يؤمِنْ أن يعاجَلَ بعذاب الاستئصال، والمعنى: وما [تركنا] إرسال ما يقترحونه من الآيات إلا أَن كذَّبَ بها الذين هم أمثالُهم من المطبوع على قلوبهم كعادٍ وثمود، وأنها لو أُرسلت لكذبوا بها تكذيبَ أولئك وعُذِّبوا العذابَ المستأصِلَ، وقد حكمنا أن نؤخّرَ أَمرَ مَن بُعثتَ إليهم إلى يوم القيامة، ثم ذَكَرَ من تلك الآيات التي اقترحَها الأوَّلون ثم كذَّبوا بها </w:t>
      </w:r>
      <w:r w:rsidR="003669F8">
        <w:rPr>
          <w:rFonts w:ascii="Traditional Arabic" w:hAnsi="Traditional Arabic" w:cs="Traditional Arabic"/>
          <w:rtl/>
        </w:rPr>
        <w:t>لـمَّا</w:t>
      </w:r>
      <w:r w:rsidR="00CD6ED0" w:rsidRPr="000B7373">
        <w:rPr>
          <w:rFonts w:ascii="Traditional Arabic" w:hAnsi="Traditional Arabic" w:cs="Traditional Arabic"/>
          <w:rtl/>
        </w:rPr>
        <w:t xml:space="preserve"> أُرسِلَتْ فأُهلكوا واحدةً وهي ناقةُ صالحٍ عليه السلام، لأن ءاثار هلاكِهم قريبةٌ من حددهم يُبصرها صادِرُهم وواردُهم فقال:</w:t>
      </w:r>
      <w:r w:rsidRPr="000B7373">
        <w:rPr>
          <w:rFonts w:ascii="Traditional Arabic" w:hAnsi="Traditional Arabic" w:cs="Traditional Arabic"/>
          <w:rtl/>
        </w:rPr>
        <w:t xml:space="preserve"> </w:t>
      </w:r>
      <w:r w:rsidR="00CD6ED0" w:rsidRPr="000B7373">
        <w:rPr>
          <w:rFonts w:ascii="Traditional Arabic" w:hAnsi="Traditional Arabic" w:cs="Traditional Arabic"/>
          <w:rtl/>
        </w:rPr>
        <w:t>{</w:t>
      </w:r>
      <w:r w:rsidRPr="000B7373">
        <w:rPr>
          <w:rFonts w:ascii="Traditional Arabic" w:hAnsi="Traditional Arabic" w:cs="Traditional Arabic"/>
          <w:rtl/>
        </w:rPr>
        <w:t>وَ</w:t>
      </w:r>
      <w:r w:rsidR="00CD6ED0" w:rsidRPr="000B7373">
        <w:rPr>
          <w:rFonts w:ascii="Traditional Arabic" w:hAnsi="Traditional Arabic" w:cs="Traditional Arabic"/>
          <w:rtl/>
        </w:rPr>
        <w:t>ءَا</w:t>
      </w:r>
      <w:r w:rsidRPr="000B7373">
        <w:rPr>
          <w:rFonts w:ascii="Traditional Arabic" w:hAnsi="Traditional Arabic" w:cs="Traditional Arabic"/>
          <w:rtl/>
        </w:rPr>
        <w:t>تَيْنَا ثَمُودَ النَّاقَةَ</w:t>
      </w:r>
      <w:r w:rsidR="00CD6ED0" w:rsidRPr="000B7373">
        <w:rPr>
          <w:rFonts w:ascii="Traditional Arabic" w:hAnsi="Traditional Arabic" w:cs="Traditional Arabic"/>
          <w:rtl/>
        </w:rPr>
        <w:t>} باقتراحهم {</w:t>
      </w:r>
      <w:r w:rsidRPr="000B7373">
        <w:rPr>
          <w:rFonts w:ascii="Traditional Arabic" w:hAnsi="Traditional Arabic" w:cs="Traditional Arabic"/>
          <w:rtl/>
        </w:rPr>
        <w:t>مُبْصِرَةً</w:t>
      </w:r>
      <w:r w:rsidR="00CD6ED0" w:rsidRPr="000B7373">
        <w:rPr>
          <w:rFonts w:ascii="Traditional Arabic" w:hAnsi="Traditional Arabic" w:cs="Traditional Arabic"/>
          <w:rtl/>
        </w:rPr>
        <w:t>} ءايةً بينةً</w:t>
      </w:r>
      <w:r w:rsidRPr="000B7373">
        <w:rPr>
          <w:rFonts w:ascii="Traditional Arabic" w:hAnsi="Traditional Arabic" w:cs="Traditional Arabic"/>
          <w:rtl/>
        </w:rPr>
        <w:t xml:space="preserve"> </w:t>
      </w:r>
      <w:r w:rsidR="00CD6ED0" w:rsidRPr="000B7373">
        <w:rPr>
          <w:rFonts w:ascii="Traditional Arabic" w:hAnsi="Traditional Arabic" w:cs="Traditional Arabic"/>
          <w:rtl/>
        </w:rPr>
        <w:t>{</w:t>
      </w:r>
      <w:r w:rsidRPr="000B7373">
        <w:rPr>
          <w:rFonts w:ascii="Traditional Arabic" w:hAnsi="Traditional Arabic" w:cs="Traditional Arabic"/>
          <w:rtl/>
        </w:rPr>
        <w:t>فَظَلَمُواْ بِهَا</w:t>
      </w:r>
      <w:r w:rsidR="00CD6ED0" w:rsidRPr="000B7373">
        <w:rPr>
          <w:rFonts w:ascii="Traditional Arabic" w:hAnsi="Traditional Arabic" w:cs="Traditional Arabic"/>
          <w:rtl/>
        </w:rPr>
        <w:t>} فكفروا بها</w:t>
      </w:r>
      <w:r w:rsidRPr="000B7373">
        <w:rPr>
          <w:rFonts w:ascii="Traditional Arabic" w:hAnsi="Traditional Arabic" w:cs="Traditional Arabic"/>
          <w:rtl/>
        </w:rPr>
        <w:t xml:space="preserve"> </w:t>
      </w:r>
      <w:r w:rsidR="00CD6ED0" w:rsidRPr="000B7373">
        <w:rPr>
          <w:rFonts w:ascii="Traditional Arabic" w:hAnsi="Traditional Arabic" w:cs="Traditional Arabic"/>
          <w:rtl/>
        </w:rPr>
        <w:t>{</w:t>
      </w:r>
      <w:r w:rsidRPr="000B7373">
        <w:rPr>
          <w:rFonts w:ascii="Traditional Arabic" w:hAnsi="Traditional Arabic" w:cs="Traditional Arabic"/>
          <w:rtl/>
        </w:rPr>
        <w:t>وَمَا نُرْسِلُ بِالآيَاتِ</w:t>
      </w:r>
      <w:r w:rsidR="00CD6ED0" w:rsidRPr="000B7373">
        <w:rPr>
          <w:rFonts w:ascii="Traditional Arabic" w:hAnsi="Traditional Arabic" w:cs="Traditional Arabic"/>
          <w:rtl/>
        </w:rPr>
        <w:t>} المقترحَةِ [أي] لا نُرسلها</w:t>
      </w:r>
      <w:r w:rsidRPr="000B7373">
        <w:rPr>
          <w:rFonts w:ascii="Traditional Arabic" w:hAnsi="Traditional Arabic" w:cs="Traditional Arabic"/>
          <w:rtl/>
        </w:rPr>
        <w:t xml:space="preserve"> </w:t>
      </w:r>
      <w:r w:rsidR="00CD6ED0" w:rsidRPr="000B7373">
        <w:rPr>
          <w:rFonts w:ascii="Traditional Arabic" w:hAnsi="Traditional Arabic" w:cs="Traditional Arabic"/>
          <w:rtl/>
        </w:rPr>
        <w:t>{</w:t>
      </w:r>
      <w:r w:rsidRPr="000B7373">
        <w:rPr>
          <w:rFonts w:ascii="Traditional Arabic" w:hAnsi="Traditional Arabic" w:cs="Traditional Arabic"/>
          <w:rtl/>
        </w:rPr>
        <w:t>إِلاَّ تَخْوِيفًا}</w:t>
      </w:r>
      <w:r w:rsidR="00CD6ED0" w:rsidRPr="000B7373">
        <w:rPr>
          <w:rFonts w:ascii="Traditional Arabic" w:hAnsi="Traditional Arabic" w:cs="Traditional Arabic"/>
          <w:rtl/>
        </w:rPr>
        <w:t xml:space="preserve"> من نزول العذاب العاجل كالط</w:t>
      </w:r>
      <w:r w:rsidR="009B2A93" w:rsidRPr="000B7373">
        <w:rPr>
          <w:rFonts w:ascii="Traditional Arabic" w:hAnsi="Traditional Arabic" w:cs="Traditional Arabic"/>
          <w:rtl/>
        </w:rPr>
        <w:t>ليعة</w:t>
      </w:r>
      <w:r w:rsidR="009B2A93" w:rsidRPr="000B7373">
        <w:rPr>
          <w:rFonts w:ascii="Traditional Arabic" w:hAnsi="Traditional Arabic" w:cs="Traditional Arabic"/>
          <w:vertAlign w:val="superscript"/>
          <w:rtl/>
        </w:rPr>
        <w:t>(</w:t>
      </w:r>
      <w:r w:rsidR="009B2A93" w:rsidRPr="000B7373">
        <w:rPr>
          <w:rStyle w:val="ad"/>
          <w:rFonts w:ascii="Traditional Arabic" w:hAnsi="Traditional Arabic" w:cs="Traditional Arabic"/>
          <w:rtl/>
        </w:rPr>
        <w:footnoteReference w:id="952"/>
      </w:r>
      <w:r w:rsidR="009B2A93" w:rsidRPr="000B7373">
        <w:rPr>
          <w:rFonts w:ascii="Traditional Arabic" w:hAnsi="Traditional Arabic" w:cs="Traditional Arabic"/>
          <w:vertAlign w:val="superscript"/>
          <w:rtl/>
        </w:rPr>
        <w:t>)</w:t>
      </w:r>
      <w:r w:rsidR="009B2A93" w:rsidRPr="000B7373">
        <w:rPr>
          <w:rFonts w:ascii="Traditional Arabic" w:hAnsi="Traditional Arabic" w:cs="Traditional Arabic"/>
          <w:rtl/>
        </w:rPr>
        <w:t xml:space="preserve"> والمقدِّمة له، فإن لم يخافوا وقع عليهم.</w:t>
      </w:r>
    </w:p>
    <w:p w14:paraId="4F79D783" w14:textId="79E9589A" w:rsidR="00433249" w:rsidRPr="000B7373" w:rsidRDefault="00433249" w:rsidP="00A73F7D">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 قُلْنَا لَكَ إِنَّ رَبَّكَ أَحَاطَ بِالنَّاسِ</w:t>
      </w:r>
      <w:r w:rsidR="009B2A93" w:rsidRPr="000B7373">
        <w:rPr>
          <w:rFonts w:ascii="Traditional Arabic" w:hAnsi="Traditional Arabic" w:cs="Traditional Arabic"/>
          <w:rtl/>
        </w:rPr>
        <w:t>} واذكر إذ أوحينا إليك أنَّ ربَّك أحاط بقريش علمًا وقدرةً، فكلُّهم في قَبضته</w:t>
      </w:r>
      <w:r w:rsidR="009B2A93" w:rsidRPr="000B7373">
        <w:rPr>
          <w:rFonts w:ascii="Traditional Arabic" w:hAnsi="Traditional Arabic" w:cs="Traditional Arabic"/>
          <w:vertAlign w:val="superscript"/>
          <w:rtl/>
        </w:rPr>
        <w:t>(</w:t>
      </w:r>
      <w:r w:rsidR="009B2A93" w:rsidRPr="000B7373">
        <w:rPr>
          <w:rStyle w:val="ad"/>
          <w:rFonts w:ascii="Traditional Arabic" w:hAnsi="Traditional Arabic" w:cs="Traditional Arabic"/>
          <w:rtl/>
        </w:rPr>
        <w:footnoteReference w:id="953"/>
      </w:r>
      <w:r w:rsidR="009B2A93" w:rsidRPr="000B7373">
        <w:rPr>
          <w:rFonts w:ascii="Traditional Arabic" w:hAnsi="Traditional Arabic" w:cs="Traditional Arabic"/>
          <w:vertAlign w:val="superscript"/>
          <w:rtl/>
        </w:rPr>
        <w:t>)</w:t>
      </w:r>
      <w:r w:rsidR="009B2A93" w:rsidRPr="000B7373">
        <w:rPr>
          <w:rFonts w:ascii="Traditional Arabic" w:hAnsi="Traditional Arabic" w:cs="Traditional Arabic"/>
          <w:rtl/>
        </w:rPr>
        <w:t>، فلا تُبال بهم وامضِ لأَمرك وبلِّغْ ما أُرسلت به</w:t>
      </w:r>
      <w:r w:rsidRPr="000B7373">
        <w:rPr>
          <w:rFonts w:ascii="Traditional Arabic" w:hAnsi="Traditional Arabic" w:cs="Traditional Arabic"/>
          <w:rtl/>
        </w:rPr>
        <w:t xml:space="preserve"> </w:t>
      </w:r>
      <w:r w:rsidR="009B2A93" w:rsidRPr="000B7373">
        <w:rPr>
          <w:rFonts w:ascii="Traditional Arabic" w:hAnsi="Traditional Arabic" w:cs="Traditional Arabic"/>
          <w:rtl/>
        </w:rPr>
        <w:t>{</w:t>
      </w:r>
      <w:r w:rsidRPr="000B7373">
        <w:rPr>
          <w:rFonts w:ascii="Traditional Arabic" w:hAnsi="Traditional Arabic" w:cs="Traditional Arabic"/>
          <w:rtl/>
        </w:rPr>
        <w:t>وَمَا جَعَلْنَا الرُّؤْيَا الَّتِي أَرَيْنَاكَ إِلاَّ فِتْنَةً لِّلنَّاسِ</w:t>
      </w:r>
      <w:r w:rsidR="009B2A93" w:rsidRPr="000B7373">
        <w:rPr>
          <w:rFonts w:ascii="Traditional Arabic" w:hAnsi="Traditional Arabic" w:cs="Traditional Arabic"/>
          <w:rtl/>
        </w:rPr>
        <w:t>} [هي رؤيا عين لا رؤيا منام، وهي ما أُرِيَهُ النبي ﷺ ليلة الإسراء، والدليل على أنها رؤيا عين أَنَّ رؤيا المنام لا فتنة فيها، وما كان أحد لينكرها]، أو بَشَّرناك بوقعة بدر وبالنصرة عليهم، ولعلَّ الله تعالى أراه مصرعهم في منامه فقد كان يقول حين ورد ماءَ بدر وهو يومِئُ إلى الأرض: «هذا مصرع فلان» فتسامعت قريش بما أُري في منامه من مصارعهم فكانوا يضحكون ويسخرون</w:t>
      </w:r>
      <w:r w:rsidRPr="000B7373">
        <w:rPr>
          <w:rFonts w:ascii="Traditional Arabic" w:hAnsi="Traditional Arabic" w:cs="Traditional Arabic"/>
          <w:rtl/>
        </w:rPr>
        <w:t xml:space="preserve"> </w:t>
      </w:r>
      <w:r w:rsidR="009B2A93" w:rsidRPr="000B7373">
        <w:rPr>
          <w:rFonts w:ascii="Traditional Arabic" w:hAnsi="Traditional Arabic" w:cs="Traditional Arabic"/>
          <w:rtl/>
        </w:rPr>
        <w:t>{</w:t>
      </w:r>
      <w:r w:rsidRPr="000B7373">
        <w:rPr>
          <w:rFonts w:ascii="Traditional Arabic" w:hAnsi="Traditional Arabic" w:cs="Traditional Arabic"/>
          <w:rtl/>
        </w:rPr>
        <w:t>وَالشَّجَرَةَ الْمَلْعُونَةَ فِي الْقُرْ</w:t>
      </w:r>
      <w:r w:rsidR="009B2A93" w:rsidRPr="000B7373">
        <w:rPr>
          <w:rFonts w:ascii="Traditional Arabic" w:hAnsi="Traditional Arabic" w:cs="Traditional Arabic"/>
          <w:rtl/>
        </w:rPr>
        <w:t>ءَا</w:t>
      </w:r>
      <w:r w:rsidRPr="000B7373">
        <w:rPr>
          <w:rFonts w:ascii="Traditional Arabic" w:hAnsi="Traditional Arabic" w:cs="Traditional Arabic"/>
          <w:rtl/>
        </w:rPr>
        <w:t>نِ</w:t>
      </w:r>
      <w:r w:rsidR="009B2A93" w:rsidRPr="000B7373">
        <w:rPr>
          <w:rFonts w:ascii="Traditional Arabic" w:hAnsi="Traditional Arabic" w:cs="Traditional Arabic"/>
          <w:rtl/>
        </w:rPr>
        <w:t>}</w:t>
      </w:r>
      <w:r w:rsidR="00916935" w:rsidRPr="000B7373">
        <w:rPr>
          <w:rFonts w:ascii="Traditional Arabic" w:hAnsi="Traditional Arabic" w:cs="Traditional Arabic"/>
          <w:rtl/>
        </w:rPr>
        <w:t xml:space="preserve"> ما جعلنا الشجرةَ الملعونة في القرءان إلا فتنةً للناس، فإنهم حين سمعوا بقوله: {إِنَّ شَجَرَتَ الزَّقُّومِ (43) طَعَامُ الْأَثِيمِ} [الدخان: 43، 44] جعلوها سُخرية وقالوا: إن محمدًا يزعم أنَّ الجحيم تُحرِقُ الحجارة ثم يقول: تَنبتُ فيها الشجرة، وما قَدَروا اللهَ حقَّ قدره إذ قالوا ذلك، فإنه لا يمتنع أن يجعلَ اللهُ الشجرة من جنسٍ لا تأكله النار،</w:t>
      </w:r>
      <w:r w:rsidR="003669F8">
        <w:rPr>
          <w:rFonts w:ascii="Traditional Arabic" w:hAnsi="Traditional Arabic" w:cs="Traditional Arabic"/>
          <w:rtl/>
        </w:rPr>
        <w:t xml:space="preserve"> </w:t>
      </w:r>
      <w:r w:rsidR="00916935" w:rsidRPr="000B7373">
        <w:rPr>
          <w:rFonts w:ascii="Traditional Arabic" w:hAnsi="Traditional Arabic" w:cs="Traditional Arabic"/>
          <w:rtl/>
        </w:rPr>
        <w:t xml:space="preserve">فوَبَرُ السَّمَندل – هو دُوَيْبَّةٌ ببلاد التُّرك – يُتَّخذُ منه مناديلُ إذا اتسخت طُرحت في النار، فذهبَ الوسخُ وبقي </w:t>
      </w:r>
      <w:r w:rsidR="001C4A34" w:rsidRPr="000B7373">
        <w:rPr>
          <w:rFonts w:ascii="Traditional Arabic" w:hAnsi="Traditional Arabic" w:cs="Traditional Arabic"/>
          <w:rtl/>
        </w:rPr>
        <w:t>الـمِ</w:t>
      </w:r>
      <w:r w:rsidR="00916935" w:rsidRPr="000B7373">
        <w:rPr>
          <w:rFonts w:ascii="Traditional Arabic" w:hAnsi="Traditional Arabic" w:cs="Traditional Arabic"/>
          <w:rtl/>
        </w:rPr>
        <w:t>نديل سا</w:t>
      </w:r>
      <w:r w:rsidR="006855C3">
        <w:rPr>
          <w:rFonts w:ascii="Traditional Arabic" w:hAnsi="Traditional Arabic" w:cs="Traditional Arabic"/>
          <w:rtl/>
        </w:rPr>
        <w:t>لـمً</w:t>
      </w:r>
      <w:r w:rsidR="00916935" w:rsidRPr="000B7373">
        <w:rPr>
          <w:rFonts w:ascii="Traditional Arabic" w:hAnsi="Traditional Arabic" w:cs="Traditional Arabic"/>
          <w:rtl/>
        </w:rPr>
        <w:t>ا لا تعمل فيه النار، وتَرى النَّعامةَ تبتلع الجمرَ فلا يضرُّها، فجاز أن يَخلق في النار شجرة لا تحرقها ثم قال: {</w:t>
      </w:r>
      <w:r w:rsidRPr="000B7373">
        <w:rPr>
          <w:rFonts w:ascii="Traditional Arabic" w:hAnsi="Traditional Arabic" w:cs="Traditional Arabic"/>
          <w:rtl/>
        </w:rPr>
        <w:t>وَنُخَوِّفُهُمْ</w:t>
      </w:r>
      <w:r w:rsidR="00916935" w:rsidRPr="000B7373">
        <w:rPr>
          <w:rFonts w:ascii="Traditional Arabic" w:hAnsi="Traditional Arabic" w:cs="Traditional Arabic"/>
          <w:rtl/>
        </w:rPr>
        <w:t>} أي بمخاوف الدنيا والآخرة {</w:t>
      </w:r>
      <w:r w:rsidRPr="000B7373">
        <w:rPr>
          <w:rFonts w:ascii="Traditional Arabic" w:hAnsi="Traditional Arabic" w:cs="Traditional Arabic"/>
          <w:rtl/>
        </w:rPr>
        <w:t>فَمَا يَزِيدُهُمْ</w:t>
      </w:r>
      <w:r w:rsidR="00916935" w:rsidRPr="000B7373">
        <w:rPr>
          <w:rFonts w:ascii="Traditional Arabic" w:hAnsi="Traditional Arabic" w:cs="Traditional Arabic"/>
          <w:rtl/>
        </w:rPr>
        <w:t>} التخويفُ</w:t>
      </w:r>
      <w:r w:rsidRPr="000B7373">
        <w:rPr>
          <w:rFonts w:ascii="Traditional Arabic" w:hAnsi="Traditional Arabic" w:cs="Traditional Arabic"/>
          <w:rtl/>
        </w:rPr>
        <w:t xml:space="preserve"> </w:t>
      </w:r>
      <w:r w:rsidR="00916935" w:rsidRPr="000B7373">
        <w:rPr>
          <w:rFonts w:ascii="Traditional Arabic" w:hAnsi="Traditional Arabic" w:cs="Traditional Arabic"/>
          <w:rtl/>
        </w:rPr>
        <w:t>{</w:t>
      </w:r>
      <w:r w:rsidRPr="000B7373">
        <w:rPr>
          <w:rFonts w:ascii="Traditional Arabic" w:hAnsi="Traditional Arabic" w:cs="Traditional Arabic"/>
          <w:rtl/>
        </w:rPr>
        <w:t>إِلاَّ طُغْيَانًا كَبِيرًا}</w:t>
      </w:r>
      <w:r w:rsidR="00916935" w:rsidRPr="000B7373">
        <w:rPr>
          <w:rFonts w:ascii="Traditional Arabic" w:hAnsi="Traditional Arabic" w:cs="Traditional Arabic"/>
          <w:rtl/>
        </w:rPr>
        <w:t xml:space="preserve"> فكيف يخافُ قومٌ هذه حالهم بإرسال ما يقترحون من الآيات.</w:t>
      </w:r>
    </w:p>
    <w:p w14:paraId="104DA3FE" w14:textId="412F382D" w:rsidR="00433249" w:rsidRPr="000B7373" w:rsidRDefault="00433249" w:rsidP="00A73F7D">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 قُلْنَا لِلْمَلائِكَةِ</w:t>
      </w:r>
      <w:r w:rsidR="00036006" w:rsidRPr="000B7373">
        <w:rPr>
          <w:rFonts w:ascii="Traditional Arabic" w:hAnsi="Traditional Arabic" w:cs="Traditional Arabic"/>
          <w:rtl/>
        </w:rPr>
        <w:t>} [واذكر إذ قلنا للملائكة]</w:t>
      </w:r>
      <w:r w:rsidRPr="000B7373">
        <w:rPr>
          <w:rFonts w:ascii="Traditional Arabic" w:hAnsi="Traditional Arabic" w:cs="Traditional Arabic"/>
          <w:rtl/>
        </w:rPr>
        <w:t xml:space="preserve"> </w:t>
      </w:r>
      <w:r w:rsidR="00036006" w:rsidRPr="000B7373">
        <w:rPr>
          <w:rFonts w:ascii="Traditional Arabic" w:hAnsi="Traditional Arabic" w:cs="Traditional Arabic"/>
          <w:rtl/>
        </w:rPr>
        <w:t>{</w:t>
      </w:r>
      <w:r w:rsidRPr="000B7373">
        <w:rPr>
          <w:rFonts w:ascii="Traditional Arabic" w:hAnsi="Traditional Arabic" w:cs="Traditional Arabic"/>
          <w:rtl/>
        </w:rPr>
        <w:t>اسْجُدُواْ لآدَمَ فَسَجَدُواْ إِلاَّ إِبْلِيسَ قَالَ أَأَسْجُدُ لِمَنْ خَلَقْتَ طِينًا}</w:t>
      </w:r>
      <w:r w:rsidR="00036006" w:rsidRPr="000B7373">
        <w:rPr>
          <w:rFonts w:ascii="Traditional Arabic" w:hAnsi="Traditional Arabic" w:cs="Traditional Arabic"/>
          <w:rtl/>
        </w:rPr>
        <w:t xml:space="preserve"> أي [لا أسجدُ لِمَن] أصلُهُ طين.</w:t>
      </w:r>
    </w:p>
    <w:p w14:paraId="0D99143A" w14:textId="3A2A1001" w:rsidR="00433249" w:rsidRPr="000B7373" w:rsidRDefault="00433249" w:rsidP="00A73F7D">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 أَرَأَيْتَكَ هَذَا</w:t>
      </w:r>
      <w:r w:rsidR="00036006" w:rsidRPr="000B7373">
        <w:rPr>
          <w:rFonts w:ascii="Traditional Arabic" w:hAnsi="Traditional Arabic" w:cs="Traditional Arabic"/>
          <w:rtl/>
        </w:rPr>
        <w:t>} المعنى أخبِرني عن هذا {الَّذِي كَرَّمْتَ عَلَيَّ} أي فَضَّلتَه، لِمَ كرَّمته عليَّ و{أَنَاْ خَيْرٌ مِّنْهُ خَلَقْتَنِي مِن نَّارٍ وَخَلَقْتَهُ مِن طِينٍ} [الأعراف: 12] فحذف ذلك اختصارًا لدلالة ما تقدم عليه، ثم ابتدأ فقال:</w:t>
      </w:r>
      <w:r w:rsidRPr="000B7373">
        <w:rPr>
          <w:rFonts w:ascii="Traditional Arabic" w:hAnsi="Traditional Arabic" w:cs="Traditional Arabic"/>
          <w:rtl/>
        </w:rPr>
        <w:t xml:space="preserve"> </w:t>
      </w:r>
      <w:r w:rsidR="00036006" w:rsidRPr="000B7373">
        <w:rPr>
          <w:rFonts w:ascii="Traditional Arabic" w:hAnsi="Traditional Arabic" w:cs="Traditional Arabic"/>
          <w:rtl/>
        </w:rPr>
        <w:t>{</w:t>
      </w:r>
      <w:r w:rsidRPr="000B7373">
        <w:rPr>
          <w:rFonts w:ascii="Traditional Arabic" w:hAnsi="Traditional Arabic" w:cs="Traditional Arabic"/>
          <w:rtl/>
        </w:rPr>
        <w:t>الَّذِي كَرَّمْتَ عَلَيَّ لَئِنْ أَخَّرْتَنِ إِلَى يَوْمِ الْقِيَامَةِ لأَحْتَنِكَنَّ ذُرِّيَّتَهُ</w:t>
      </w:r>
      <w:r w:rsidR="00036006" w:rsidRPr="000B7373">
        <w:rPr>
          <w:rFonts w:ascii="Traditional Arabic" w:hAnsi="Traditional Arabic" w:cs="Traditional Arabic"/>
          <w:rtl/>
        </w:rPr>
        <w:t>} لأستأصِلَنَّهم بإغوائهم</w:t>
      </w:r>
      <w:r w:rsidRPr="000B7373">
        <w:rPr>
          <w:rFonts w:ascii="Traditional Arabic" w:hAnsi="Traditional Arabic" w:cs="Traditional Arabic"/>
          <w:rtl/>
        </w:rPr>
        <w:t xml:space="preserve"> </w:t>
      </w:r>
      <w:r w:rsidR="00036006" w:rsidRPr="000B7373">
        <w:rPr>
          <w:rFonts w:ascii="Traditional Arabic" w:hAnsi="Traditional Arabic" w:cs="Traditional Arabic"/>
          <w:rtl/>
        </w:rPr>
        <w:t>{</w:t>
      </w:r>
      <w:r w:rsidRPr="000B7373">
        <w:rPr>
          <w:rFonts w:ascii="Traditional Arabic" w:hAnsi="Traditional Arabic" w:cs="Traditional Arabic"/>
          <w:rtl/>
        </w:rPr>
        <w:t>إِلاَّ قَلِيل</w:t>
      </w:r>
      <w:r w:rsidR="001C4A34" w:rsidRPr="000B7373">
        <w:rPr>
          <w:rFonts w:ascii="Traditional Arabic" w:hAnsi="Traditional Arabic" w:cs="Traditional Arabic"/>
          <w:rtl/>
        </w:rPr>
        <w:t>ًا</w:t>
      </w:r>
      <w:r w:rsidRPr="000B7373">
        <w:rPr>
          <w:rFonts w:ascii="Traditional Arabic" w:hAnsi="Traditional Arabic" w:cs="Traditional Arabic"/>
          <w:rtl/>
        </w:rPr>
        <w:t>}</w:t>
      </w:r>
      <w:r w:rsidR="00036006" w:rsidRPr="000B7373">
        <w:rPr>
          <w:rFonts w:ascii="Traditional Arabic" w:hAnsi="Traditional Arabic" w:cs="Traditional Arabic"/>
          <w:rtl/>
        </w:rPr>
        <w:t xml:space="preserve"> وهم المخلَِصون، وإنما عَلِمَ الملعون ذلك بالإعلام، أو لأنه رأى أنه خَلْقٌ شَهْوَانيٌّ.</w:t>
      </w:r>
    </w:p>
    <w:p w14:paraId="597AE182" w14:textId="1870049A" w:rsidR="00433249" w:rsidRPr="000B7373" w:rsidRDefault="00433249" w:rsidP="00A73F7D">
      <w:pPr>
        <w:pStyle w:val="a6"/>
        <w:numPr>
          <w:ilvl w:val="0"/>
          <w:numId w:val="35"/>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{قَالَ اذْهَبْ</w:t>
      </w:r>
      <w:r w:rsidR="00036006" w:rsidRPr="000B7373">
        <w:rPr>
          <w:rFonts w:ascii="Traditional Arabic" w:hAnsi="Traditional Arabic" w:cs="Traditional Arabic"/>
          <w:rtl/>
        </w:rPr>
        <w:t>} امض لِشأنك الذي اخترتَه خِذلانًا وتخليه، ثم عَقَّبه بذكر ما جَرَّه سوءُ اختياره فقال:</w:t>
      </w:r>
      <w:r w:rsidRPr="000B7373">
        <w:rPr>
          <w:rFonts w:ascii="Traditional Arabic" w:hAnsi="Traditional Arabic" w:cs="Traditional Arabic"/>
          <w:rtl/>
        </w:rPr>
        <w:t xml:space="preserve"> </w:t>
      </w:r>
      <w:r w:rsidR="00036006" w:rsidRPr="000B7373">
        <w:rPr>
          <w:rFonts w:ascii="Traditional Arabic" w:hAnsi="Traditional Arabic" w:cs="Traditional Arabic"/>
          <w:rtl/>
        </w:rPr>
        <w:t>{</w:t>
      </w:r>
      <w:r w:rsidRPr="000B7373">
        <w:rPr>
          <w:rFonts w:ascii="Traditional Arabic" w:hAnsi="Traditional Arabic" w:cs="Traditional Arabic"/>
          <w:rtl/>
        </w:rPr>
        <w:t>فَمَن تَبِعَكَ مِنْهُمْ فَإِنَّ جَهَنَّمَ جَزَاؤُكُمْ</w:t>
      </w:r>
      <w:r w:rsidR="00036006" w:rsidRPr="000B7373">
        <w:rPr>
          <w:rFonts w:ascii="Traditional Arabic" w:hAnsi="Traditional Arabic" w:cs="Traditional Arabic"/>
          <w:rtl/>
        </w:rPr>
        <w:t>} جزاؤه وجزاؤك {</w:t>
      </w:r>
      <w:r w:rsidRPr="000B7373">
        <w:rPr>
          <w:rFonts w:ascii="Traditional Arabic" w:hAnsi="Traditional Arabic" w:cs="Traditional Arabic"/>
          <w:rtl/>
        </w:rPr>
        <w:t>جَزَاء</w:t>
      </w:r>
      <w:r w:rsidR="00036006" w:rsidRPr="000B7373">
        <w:rPr>
          <w:rFonts w:ascii="Traditional Arabic" w:hAnsi="Traditional Arabic" w:cs="Traditional Arabic"/>
          <w:rtl/>
        </w:rPr>
        <w:t>ً</w:t>
      </w:r>
      <w:r w:rsidRPr="000B7373">
        <w:rPr>
          <w:rFonts w:ascii="Traditional Arabic" w:hAnsi="Traditional Arabic" w:cs="Traditional Arabic"/>
          <w:rtl/>
        </w:rPr>
        <w:t xml:space="preserve"> مَّوْفُورًا}</w:t>
      </w:r>
      <w:r w:rsidR="00036006" w:rsidRPr="000B7373">
        <w:rPr>
          <w:rFonts w:ascii="Traditional Arabic" w:hAnsi="Traditional Arabic" w:cs="Traditional Arabic"/>
          <w:rtl/>
        </w:rPr>
        <w:t xml:space="preserve"> [الموفور: المكمَّل].</w:t>
      </w:r>
    </w:p>
    <w:p w14:paraId="5BFD0856" w14:textId="46F324BC"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{وَاسْتَفْزِزْ} استخِفَّ {مَنِ اسْتَطَعْتَ مِنْهُمْ بِصَوْتِكَ} بالوَسوسة {وَأَجْلِبْ عَلَيْهِم} اجمَعْ وصِحْ بهم مِنَ الجَلَبَةِ وهي الصياحُ {بِخَيْلِكَ وَرَجِلِكَ} بكُلِّ راكب وماش مِن أهل العَيْثِ</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954"/>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{وَشَارِكْهُمْ فِي الأَمْوَالِ وَالأَوْلادِ} كُلُّ معصية في مالٍ ووَلدٍ فإبليسُ شريكُهم فيها كالربا والمكاسبِ المحرمة، والإنفاق في الفسوق، ومنع الزكاة، والتوصل إلى الأولاد بالسبب الحرام، والتسمية بعبد العزى وعبد شمسٍ {وَعِدْهُمْ} المواعيدَ الكاذبةَ من شفاعة الآلهة [التي زعموها] والكرامة على الله بالأنساب الشريفة وإيثار العاجل على الآجل ونحو ذلك {وَمَا يَعِدُهُمُ الشَّيْطَانُ إِلاَّ غُرُورًا} هو تزيينُ الخطأ بما يوهِمُ أنه صوابٌ.</w:t>
      </w:r>
    </w:p>
    <w:p w14:paraId="1535A5C2" w14:textId="02E6CC1F"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{إِنَّ عِبَادِي} الصالحينَ {لَيْسَ لَكَ عَلَيْهِمْ سُلْطَانٌ} يَدٌ بتبديل الإيمانِ ولكن بَتِسْويلِ العِصيان {وَكَفَى بِرَبِّكَ وَكِيل</w:t>
      </w:r>
      <w:r w:rsidR="001C4A34" w:rsidRPr="000B7373">
        <w:rPr>
          <w:rFonts w:ascii="Traditional Arabic" w:hAnsi="Traditional Arabic" w:cs="Traditional Arabic"/>
          <w:rtl/>
        </w:rPr>
        <w:t>ًا</w:t>
      </w:r>
      <w:r w:rsidRPr="000B7373">
        <w:rPr>
          <w:rFonts w:ascii="Traditional Arabic" w:hAnsi="Traditional Arabic" w:cs="Traditional Arabic"/>
          <w:rtl/>
        </w:rPr>
        <w:t>} لهم يتوكلون به في الاستعاذةِ منك، والكُلُّ [من هذه الألفاظ الخارجة على صيغة الأمر: {اذْهَبْ} – {وَاسْتَفْزِزْ} – {وَأَجْلِبْ} – {وَشَارِكْهُمْ} – {وَعِدْهُمْ}] أَمرُ تهديدٍ فيعاقَبُ به، أو إهانةٍ أي لا يُخِلُّ ذلك بمُلكي.</w:t>
      </w:r>
    </w:p>
    <w:p w14:paraId="4624C723" w14:textId="0AB86E79"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{رَّبُّكُمُ الَّذِي يُزْجِي</w:t>
      </w:r>
      <w:r w:rsidR="00156EF7" w:rsidRPr="000B7373">
        <w:rPr>
          <w:rFonts w:ascii="Traditional Arabic" w:hAnsi="Traditional Arabic" w:cs="Traditional Arabic"/>
          <w:rtl/>
        </w:rPr>
        <w:t>} يُجري ويُسَيِّرُ</w:t>
      </w:r>
      <w:r w:rsidRPr="000B7373">
        <w:rPr>
          <w:rFonts w:ascii="Traditional Arabic" w:hAnsi="Traditional Arabic" w:cs="Traditional Arabic"/>
          <w:rtl/>
        </w:rPr>
        <w:t xml:space="preserve"> </w:t>
      </w:r>
      <w:r w:rsidR="00156EF7" w:rsidRPr="000B7373">
        <w:rPr>
          <w:rFonts w:ascii="Traditional Arabic" w:hAnsi="Traditional Arabic" w:cs="Traditional Arabic"/>
          <w:rtl/>
        </w:rPr>
        <w:t>{</w:t>
      </w:r>
      <w:r w:rsidRPr="000B7373">
        <w:rPr>
          <w:rFonts w:ascii="Traditional Arabic" w:hAnsi="Traditional Arabic" w:cs="Traditional Arabic"/>
          <w:rtl/>
        </w:rPr>
        <w:t>لَكُمُ الْفُلْكَ فِي الْبَحْرِ لِتَبْتَغُواْ مِن فَضْلِهِ</w:t>
      </w:r>
      <w:r w:rsidR="00156EF7" w:rsidRPr="000B7373">
        <w:rPr>
          <w:rFonts w:ascii="Traditional Arabic" w:hAnsi="Traditional Arabic" w:cs="Traditional Arabic"/>
          <w:rtl/>
        </w:rPr>
        <w:t>} الربحَ في التجارة</w:t>
      </w:r>
      <w:r w:rsidRPr="000B7373">
        <w:rPr>
          <w:rFonts w:ascii="Traditional Arabic" w:hAnsi="Traditional Arabic" w:cs="Traditional Arabic"/>
          <w:rtl/>
        </w:rPr>
        <w:t xml:space="preserve"> </w:t>
      </w:r>
      <w:r w:rsidR="00156EF7" w:rsidRPr="000B7373">
        <w:rPr>
          <w:rFonts w:ascii="Traditional Arabic" w:hAnsi="Traditional Arabic" w:cs="Traditional Arabic"/>
          <w:rtl/>
        </w:rPr>
        <w:t>{</w:t>
      </w:r>
      <w:r w:rsidRPr="000B7373">
        <w:rPr>
          <w:rFonts w:ascii="Traditional Arabic" w:hAnsi="Traditional Arabic" w:cs="Traditional Arabic"/>
          <w:rtl/>
        </w:rPr>
        <w:t>إِنَّهُ كَانَ بِكُمْ رَحِيمًا}</w:t>
      </w:r>
      <w:r w:rsidR="00156EF7" w:rsidRPr="000B7373">
        <w:rPr>
          <w:rFonts w:ascii="Traditional Arabic" w:hAnsi="Traditional Arabic" w:cs="Traditional Arabic"/>
          <w:rtl/>
        </w:rPr>
        <w:t xml:space="preserve"> [حيث هيَّأَ لكم ما تحتاجون إليه وسهَّل عليكم ما تعسَّرَ من أسبابه].</w:t>
      </w:r>
    </w:p>
    <w:p w14:paraId="0BF86462" w14:textId="68E2EC00"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{وَإِذَا مَسَّكُمُ الضُّرُّ فِي الْبَحْرِ</w:t>
      </w:r>
      <w:r w:rsidR="00156EF7" w:rsidRPr="000B7373">
        <w:rPr>
          <w:rFonts w:ascii="Traditional Arabic" w:hAnsi="Traditional Arabic" w:cs="Traditional Arabic"/>
          <w:rtl/>
        </w:rPr>
        <w:t>} أي خوفُ الغرق</w:t>
      </w:r>
      <w:r w:rsidRPr="000B7373">
        <w:rPr>
          <w:rFonts w:ascii="Traditional Arabic" w:hAnsi="Traditional Arabic" w:cs="Traditional Arabic"/>
          <w:rtl/>
        </w:rPr>
        <w:t xml:space="preserve"> </w:t>
      </w:r>
      <w:r w:rsidR="00156EF7" w:rsidRPr="000B7373">
        <w:rPr>
          <w:rFonts w:ascii="Traditional Arabic" w:hAnsi="Traditional Arabic" w:cs="Traditional Arabic"/>
          <w:rtl/>
        </w:rPr>
        <w:t>{</w:t>
      </w:r>
      <w:r w:rsidRPr="000B7373">
        <w:rPr>
          <w:rFonts w:ascii="Traditional Arabic" w:hAnsi="Traditional Arabic" w:cs="Traditional Arabic"/>
          <w:rtl/>
        </w:rPr>
        <w:t>ضَلَّ مَن تَدْعُونَ إِلاَّ إِيَّاهُ</w:t>
      </w:r>
      <w:r w:rsidR="00156EF7" w:rsidRPr="000B7373">
        <w:rPr>
          <w:rFonts w:ascii="Traditional Arabic" w:hAnsi="Traditional Arabic" w:cs="Traditional Arabic"/>
          <w:rtl/>
        </w:rPr>
        <w:t>} ذَهَبَ عن أوهامكم كلُّ مَن تَدعونَهُ في حوادِثكم إلا إياهُ وَحْدَه</w:t>
      </w:r>
      <w:r w:rsidR="00156EF7" w:rsidRPr="000B7373">
        <w:rPr>
          <w:rFonts w:ascii="Traditional Arabic" w:hAnsi="Traditional Arabic" w:cs="Traditional Arabic"/>
          <w:vertAlign w:val="superscript"/>
          <w:rtl/>
        </w:rPr>
        <w:t>(</w:t>
      </w:r>
      <w:r w:rsidR="00156EF7" w:rsidRPr="000B7373">
        <w:rPr>
          <w:rStyle w:val="ad"/>
          <w:rFonts w:ascii="Traditional Arabic" w:hAnsi="Traditional Arabic" w:cs="Traditional Arabic"/>
          <w:rtl/>
        </w:rPr>
        <w:footnoteReference w:id="955"/>
      </w:r>
      <w:r w:rsidR="00156EF7" w:rsidRPr="000B7373">
        <w:rPr>
          <w:rFonts w:ascii="Traditional Arabic" w:hAnsi="Traditional Arabic" w:cs="Traditional Arabic"/>
          <w:vertAlign w:val="superscript"/>
          <w:rtl/>
        </w:rPr>
        <w:t>)</w:t>
      </w:r>
      <w:r w:rsidR="00156EF7" w:rsidRPr="000B7373">
        <w:rPr>
          <w:rFonts w:ascii="Traditional Arabic" w:hAnsi="Traditional Arabic" w:cs="Traditional Arabic"/>
          <w:rtl/>
        </w:rPr>
        <w:t>، فإنكم لا تذكرون سواهُ</w:t>
      </w:r>
      <w:r w:rsidRPr="000B7373">
        <w:rPr>
          <w:rFonts w:ascii="Traditional Arabic" w:hAnsi="Traditional Arabic" w:cs="Traditional Arabic"/>
          <w:rtl/>
        </w:rPr>
        <w:t xml:space="preserve"> </w:t>
      </w:r>
      <w:r w:rsidR="00156EF7" w:rsidRPr="000B7373">
        <w:rPr>
          <w:rFonts w:ascii="Traditional Arabic" w:hAnsi="Traditional Arabic" w:cs="Traditional Arabic"/>
          <w:rtl/>
        </w:rPr>
        <w:t>{</w:t>
      </w:r>
      <w:r w:rsidRPr="000B7373">
        <w:rPr>
          <w:rFonts w:ascii="Traditional Arabic" w:hAnsi="Traditional Arabic" w:cs="Traditional Arabic"/>
          <w:rtl/>
        </w:rPr>
        <w:t>فَلَمَّا نَجَّاكُمْ إِلَى الْبَرِّ أَعْرَضْتُمْ</w:t>
      </w:r>
      <w:r w:rsidR="00156EF7" w:rsidRPr="000B7373">
        <w:rPr>
          <w:rFonts w:ascii="Traditional Arabic" w:hAnsi="Traditional Arabic" w:cs="Traditional Arabic"/>
          <w:rtl/>
        </w:rPr>
        <w:t>} عن الإخلاصِ بعدَ الخلاص</w:t>
      </w:r>
      <w:r w:rsidRPr="000B7373">
        <w:rPr>
          <w:rFonts w:ascii="Traditional Arabic" w:hAnsi="Traditional Arabic" w:cs="Traditional Arabic"/>
          <w:rtl/>
        </w:rPr>
        <w:t xml:space="preserve"> </w:t>
      </w:r>
      <w:r w:rsidR="00156EF7" w:rsidRPr="000B7373">
        <w:rPr>
          <w:rFonts w:ascii="Traditional Arabic" w:hAnsi="Traditional Arabic" w:cs="Traditional Arabic"/>
          <w:rtl/>
        </w:rPr>
        <w:t>{</w:t>
      </w:r>
      <w:r w:rsidRPr="000B7373">
        <w:rPr>
          <w:rFonts w:ascii="Traditional Arabic" w:hAnsi="Traditional Arabic" w:cs="Traditional Arabic"/>
          <w:rtl/>
        </w:rPr>
        <w:t>وَكَانَ الإِنسَانُ</w:t>
      </w:r>
      <w:r w:rsidR="00156EF7" w:rsidRPr="000B7373">
        <w:rPr>
          <w:rFonts w:ascii="Traditional Arabic" w:hAnsi="Traditional Arabic" w:cs="Traditional Arabic"/>
          <w:rtl/>
        </w:rPr>
        <w:t>} الكافرُ</w:t>
      </w:r>
      <w:r w:rsidRPr="000B7373">
        <w:rPr>
          <w:rFonts w:ascii="Traditional Arabic" w:hAnsi="Traditional Arabic" w:cs="Traditional Arabic"/>
          <w:rtl/>
        </w:rPr>
        <w:t xml:space="preserve"> </w:t>
      </w:r>
      <w:r w:rsidR="00156EF7" w:rsidRPr="000B7373">
        <w:rPr>
          <w:rFonts w:ascii="Traditional Arabic" w:hAnsi="Traditional Arabic" w:cs="Traditional Arabic"/>
          <w:rtl/>
        </w:rPr>
        <w:t>{</w:t>
      </w:r>
      <w:r w:rsidRPr="000B7373">
        <w:rPr>
          <w:rFonts w:ascii="Traditional Arabic" w:hAnsi="Traditional Arabic" w:cs="Traditional Arabic"/>
          <w:rtl/>
        </w:rPr>
        <w:t>كَفُورًا}</w:t>
      </w:r>
      <w:r w:rsidR="00156EF7" w:rsidRPr="000B7373">
        <w:rPr>
          <w:rFonts w:ascii="Traditional Arabic" w:hAnsi="Traditional Arabic" w:cs="Traditional Arabic"/>
          <w:rtl/>
        </w:rPr>
        <w:t xml:space="preserve"> للنِّعَم.</w:t>
      </w:r>
    </w:p>
    <w:p w14:paraId="532FAED6" w14:textId="64833AE2"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{أَفَأَمِنتُمْ</w:t>
      </w:r>
      <w:r w:rsidR="00156EF7" w:rsidRPr="000B7373">
        <w:rPr>
          <w:rFonts w:ascii="Traditional Arabic" w:hAnsi="Traditional Arabic" w:cs="Traditional Arabic"/>
          <w:rtl/>
        </w:rPr>
        <w:t>} الهمزة للإنكار، تقديرُهُ: أَنجَوْتُم فأمنتم فحَمَلَكم ذلك على الإعراض</w:t>
      </w:r>
      <w:r w:rsidRPr="000B7373">
        <w:rPr>
          <w:rFonts w:ascii="Traditional Arabic" w:hAnsi="Traditional Arabic" w:cs="Traditional Arabic"/>
          <w:rtl/>
        </w:rPr>
        <w:t xml:space="preserve"> </w:t>
      </w:r>
      <w:r w:rsidR="00156EF7" w:rsidRPr="000B7373">
        <w:rPr>
          <w:rFonts w:ascii="Traditional Arabic" w:hAnsi="Traditional Arabic" w:cs="Traditional Arabic"/>
          <w:rtl/>
        </w:rPr>
        <w:t>{</w:t>
      </w:r>
      <w:r w:rsidRPr="000B7373">
        <w:rPr>
          <w:rFonts w:ascii="Traditional Arabic" w:hAnsi="Traditional Arabic" w:cs="Traditional Arabic"/>
          <w:rtl/>
        </w:rPr>
        <w:t>أَن يَخْسِفَ بِكُمْ جَانِبَ الْبَرِّ</w:t>
      </w:r>
      <w:r w:rsidR="00156EF7" w:rsidRPr="000B7373">
        <w:rPr>
          <w:rFonts w:ascii="Traditional Arabic" w:hAnsi="Traditional Arabic" w:cs="Traditional Arabic"/>
          <w:rtl/>
        </w:rPr>
        <w:t>} أي يَقْلِبَهُ وأنتم عليه، والحاصلُ أن الجوانبَ كلَّها في قُدرته سواءٌ وله في كل جانب بَرًّا كان أو بحرًا سببٌ من أسباب الهلاك، ليس جانبُ البحر وحدَه مختصًّا به، بل إن كان الغرق في جانبِ البحر ففي جانب البَرِّ الخسفُ، وهو تَغييبُ تحت التراب، والغرقُ تغييبُ تحت الماء، فعلى العاقل أن يستويَ خوفُه من الله في جميع الجوانب وحيثُ كان</w:t>
      </w:r>
      <w:r w:rsidRPr="000B7373">
        <w:rPr>
          <w:rFonts w:ascii="Traditional Arabic" w:hAnsi="Traditional Arabic" w:cs="Traditional Arabic"/>
          <w:rtl/>
        </w:rPr>
        <w:t xml:space="preserve"> </w:t>
      </w:r>
      <w:r w:rsidR="00156EF7" w:rsidRPr="000B7373">
        <w:rPr>
          <w:rFonts w:ascii="Traditional Arabic" w:hAnsi="Traditional Arabic" w:cs="Traditional Arabic"/>
          <w:rtl/>
        </w:rPr>
        <w:t>{</w:t>
      </w:r>
      <w:r w:rsidRPr="000B7373">
        <w:rPr>
          <w:rFonts w:ascii="Traditional Arabic" w:hAnsi="Traditional Arabic" w:cs="Traditional Arabic"/>
          <w:rtl/>
        </w:rPr>
        <w:t>أَوْ يُرْسِلَ عَلَيْكُمْ حَاصِبًا</w:t>
      </w:r>
      <w:r w:rsidR="00156EF7" w:rsidRPr="000B7373">
        <w:rPr>
          <w:rFonts w:ascii="Traditional Arabic" w:hAnsi="Traditional Arabic" w:cs="Traditional Arabic"/>
          <w:rtl/>
        </w:rPr>
        <w:t>} هي الريحُ التي تَحْصُبُ، أي ترمي بالحَصْباءِ</w:t>
      </w:r>
      <w:r w:rsidR="00156EF7" w:rsidRPr="000B7373">
        <w:rPr>
          <w:rFonts w:ascii="Traditional Arabic" w:hAnsi="Traditional Arabic" w:cs="Traditional Arabic"/>
          <w:vertAlign w:val="superscript"/>
          <w:rtl/>
        </w:rPr>
        <w:t>(</w:t>
      </w:r>
      <w:r w:rsidR="00156EF7" w:rsidRPr="000B7373">
        <w:rPr>
          <w:rStyle w:val="ad"/>
          <w:rFonts w:ascii="Traditional Arabic" w:hAnsi="Traditional Arabic" w:cs="Traditional Arabic"/>
          <w:rtl/>
        </w:rPr>
        <w:footnoteReference w:id="956"/>
      </w:r>
      <w:r w:rsidR="00156EF7" w:rsidRPr="000B7373">
        <w:rPr>
          <w:rFonts w:ascii="Traditional Arabic" w:hAnsi="Traditional Arabic" w:cs="Traditional Arabic"/>
          <w:vertAlign w:val="superscript"/>
          <w:rtl/>
        </w:rPr>
        <w:t>)</w:t>
      </w:r>
      <w:r w:rsidR="00156EF7" w:rsidRPr="000B7373">
        <w:rPr>
          <w:rFonts w:ascii="Traditional Arabic" w:hAnsi="Traditional Arabic" w:cs="Traditional Arabic"/>
          <w:rtl/>
        </w:rPr>
        <w:t>، يعني أو إن لم يُصبْكُم بالهلاك من تحتكم بالخسف أصابكم به من فوقكم بريح يُرسلها عليكم فيها الحصباء</w:t>
      </w:r>
      <w:r w:rsidRPr="000B7373">
        <w:rPr>
          <w:rFonts w:ascii="Traditional Arabic" w:hAnsi="Traditional Arabic" w:cs="Traditional Arabic"/>
          <w:rtl/>
        </w:rPr>
        <w:t xml:space="preserve"> </w:t>
      </w:r>
      <w:r w:rsidR="00156EF7" w:rsidRPr="000B7373">
        <w:rPr>
          <w:rFonts w:ascii="Traditional Arabic" w:hAnsi="Traditional Arabic" w:cs="Traditional Arabic"/>
          <w:rtl/>
        </w:rPr>
        <w:t>{</w:t>
      </w:r>
      <w:r w:rsidRPr="000B7373">
        <w:rPr>
          <w:rFonts w:ascii="Traditional Arabic" w:hAnsi="Traditional Arabic" w:cs="Traditional Arabic"/>
          <w:rtl/>
        </w:rPr>
        <w:t>ثُمَّ لاَ تَجِدُواْ لَكُمْ وَكِيل</w:t>
      </w:r>
      <w:r w:rsidR="001C4A34" w:rsidRPr="000B7373">
        <w:rPr>
          <w:rFonts w:ascii="Traditional Arabic" w:hAnsi="Traditional Arabic" w:cs="Traditional Arabic"/>
          <w:rtl/>
        </w:rPr>
        <w:t>ًا</w:t>
      </w:r>
      <w:r w:rsidRPr="000B7373">
        <w:rPr>
          <w:rFonts w:ascii="Traditional Arabic" w:hAnsi="Traditional Arabic" w:cs="Traditional Arabic"/>
          <w:rtl/>
        </w:rPr>
        <w:t>}</w:t>
      </w:r>
      <w:r w:rsidR="00156EF7" w:rsidRPr="000B7373">
        <w:rPr>
          <w:rFonts w:ascii="Traditional Arabic" w:hAnsi="Traditional Arabic" w:cs="Traditional Arabic"/>
          <w:rtl/>
        </w:rPr>
        <w:t xml:space="preserve"> يَصرفُ ذلك عنكم.</w:t>
      </w:r>
    </w:p>
    <w:p w14:paraId="67531A29" w14:textId="7F95188B"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{أَمْ أَمِنتُمْ أَن يُعِيدَكُمْ فِيهِ تَارَةً أُخْرَى فَيُرْسِلَ عَلَيْكُمْ</w:t>
      </w:r>
      <w:r w:rsidR="00156EF7" w:rsidRPr="000B7373">
        <w:rPr>
          <w:rFonts w:ascii="Traditional Arabic" w:hAnsi="Traditional Arabic" w:cs="Traditional Arabic"/>
          <w:rtl/>
        </w:rPr>
        <w:t>} أَم أَمِنتم أن</w:t>
      </w:r>
      <w:r w:rsidR="002C3C55" w:rsidRPr="000B7373">
        <w:rPr>
          <w:rFonts w:ascii="Traditional Arabic" w:hAnsi="Traditional Arabic" w:cs="Traditional Arabic"/>
          <w:rtl/>
        </w:rPr>
        <w:t xml:space="preserve"> يُقَوِّيَ دواعِيَكم ويُوفِّرَ حوائجَكم إلى أن ترجعوا فتركبوا البحرَ الذي نجَّاكم منه، فأعرضتم، فينتقمَ منكم بأن يرسل عليكم</w:t>
      </w:r>
      <w:r w:rsidRPr="000B7373">
        <w:rPr>
          <w:rFonts w:ascii="Traditional Arabic" w:hAnsi="Traditional Arabic" w:cs="Traditional Arabic"/>
          <w:rtl/>
        </w:rPr>
        <w:t xml:space="preserve"> </w:t>
      </w:r>
      <w:r w:rsidR="002C3C55" w:rsidRPr="000B7373">
        <w:rPr>
          <w:rFonts w:ascii="Traditional Arabic" w:hAnsi="Traditional Arabic" w:cs="Traditional Arabic"/>
          <w:rtl/>
        </w:rPr>
        <w:t>{</w:t>
      </w:r>
      <w:r w:rsidRPr="000B7373">
        <w:rPr>
          <w:rFonts w:ascii="Traditional Arabic" w:hAnsi="Traditional Arabic" w:cs="Traditional Arabic"/>
          <w:rtl/>
        </w:rPr>
        <w:t>قَاصِف</w:t>
      </w:r>
      <w:r w:rsidR="001C4A34" w:rsidRPr="000B7373">
        <w:rPr>
          <w:rFonts w:ascii="Traditional Arabic" w:hAnsi="Traditional Arabic" w:cs="Traditional Arabic"/>
          <w:rtl/>
        </w:rPr>
        <w:t>ًا</w:t>
      </w:r>
      <w:r w:rsidRPr="000B7373">
        <w:rPr>
          <w:rFonts w:ascii="Traditional Arabic" w:hAnsi="Traditional Arabic" w:cs="Traditional Arabic"/>
          <w:rtl/>
        </w:rPr>
        <w:t xml:space="preserve"> مِّنَ الرِّيحِ</w:t>
      </w:r>
      <w:r w:rsidR="002C3C55" w:rsidRPr="000B7373">
        <w:rPr>
          <w:rFonts w:ascii="Traditional Arabic" w:hAnsi="Traditional Arabic" w:cs="Traditional Arabic"/>
          <w:rtl/>
        </w:rPr>
        <w:t>} وهي الريحُ التي لها قَصِيفٌ وهو الصوتُ الشديد</w:t>
      </w:r>
      <w:r w:rsidRPr="000B7373">
        <w:rPr>
          <w:rFonts w:ascii="Traditional Arabic" w:hAnsi="Traditional Arabic" w:cs="Traditional Arabic"/>
          <w:rtl/>
        </w:rPr>
        <w:t xml:space="preserve"> </w:t>
      </w:r>
      <w:r w:rsidR="002C3C55" w:rsidRPr="000B7373">
        <w:rPr>
          <w:rFonts w:ascii="Traditional Arabic" w:hAnsi="Traditional Arabic" w:cs="Traditional Arabic"/>
          <w:rtl/>
        </w:rPr>
        <w:t>{</w:t>
      </w:r>
      <w:r w:rsidRPr="000B7373">
        <w:rPr>
          <w:rFonts w:ascii="Traditional Arabic" w:hAnsi="Traditional Arabic" w:cs="Traditional Arabic"/>
          <w:rtl/>
        </w:rPr>
        <w:t>فَيُغْرِقَكُم بِمَا كَفَرْتُمْ</w:t>
      </w:r>
      <w:r w:rsidR="002C3C55" w:rsidRPr="000B7373">
        <w:rPr>
          <w:rFonts w:ascii="Traditional Arabic" w:hAnsi="Traditional Arabic" w:cs="Traditional Arabic"/>
          <w:rtl/>
        </w:rPr>
        <w:t>} بكفرانكم النعمةَ وهو إعراضكُم حين نجَّاكم</w:t>
      </w:r>
      <w:r w:rsidRPr="000B7373">
        <w:rPr>
          <w:rFonts w:ascii="Traditional Arabic" w:hAnsi="Traditional Arabic" w:cs="Traditional Arabic"/>
          <w:rtl/>
        </w:rPr>
        <w:t xml:space="preserve"> </w:t>
      </w:r>
      <w:r w:rsidR="002C3C55" w:rsidRPr="000B7373">
        <w:rPr>
          <w:rFonts w:ascii="Traditional Arabic" w:hAnsi="Traditional Arabic" w:cs="Traditional Arabic"/>
          <w:rtl/>
        </w:rPr>
        <w:t>{</w:t>
      </w:r>
      <w:r w:rsidRPr="000B7373">
        <w:rPr>
          <w:rFonts w:ascii="Traditional Arabic" w:hAnsi="Traditional Arabic" w:cs="Traditional Arabic"/>
          <w:rtl/>
        </w:rPr>
        <w:t>ثُمَّ لاَ تَجِدُواْ لَكُمْ عَلَيْنَا بِهِ تَبِيعًا}</w:t>
      </w:r>
      <w:r w:rsidR="002C3C55" w:rsidRPr="000B7373">
        <w:rPr>
          <w:rFonts w:ascii="Traditional Arabic" w:hAnsi="Traditional Arabic" w:cs="Traditional Arabic"/>
          <w:rtl/>
        </w:rPr>
        <w:t xml:space="preserve"> مُطالِبًا يُطالبنا بما فعلنا [بكم].</w:t>
      </w:r>
    </w:p>
    <w:p w14:paraId="7A1F8F9A" w14:textId="3BC9D031"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{وَلَقَدْ كَرَّمْنَا بَنِي </w:t>
      </w:r>
      <w:r w:rsidR="002C3C55" w:rsidRPr="000B7373">
        <w:rPr>
          <w:rFonts w:ascii="Traditional Arabic" w:hAnsi="Traditional Arabic" w:cs="Traditional Arabic"/>
          <w:rtl/>
        </w:rPr>
        <w:t>ءَا</w:t>
      </w:r>
      <w:r w:rsidRPr="000B7373">
        <w:rPr>
          <w:rFonts w:ascii="Traditional Arabic" w:hAnsi="Traditional Arabic" w:cs="Traditional Arabic"/>
          <w:rtl/>
        </w:rPr>
        <w:t>دَمَ</w:t>
      </w:r>
      <w:r w:rsidR="002C3C55" w:rsidRPr="000B7373">
        <w:rPr>
          <w:rFonts w:ascii="Traditional Arabic" w:hAnsi="Traditional Arabic" w:cs="Traditional Arabic"/>
          <w:rtl/>
        </w:rPr>
        <w:t xml:space="preserve">} بالعقل، والنطق، والصورة الحسنة، والقامة المعتدلة، وتدبير أمر </w:t>
      </w:r>
      <w:r w:rsidR="001C4A34" w:rsidRPr="000B7373">
        <w:rPr>
          <w:rFonts w:ascii="Traditional Arabic" w:hAnsi="Traditional Arabic" w:cs="Traditional Arabic"/>
          <w:rtl/>
        </w:rPr>
        <w:t>الـمَ</w:t>
      </w:r>
      <w:r w:rsidR="002C3C55" w:rsidRPr="000B7373">
        <w:rPr>
          <w:rFonts w:ascii="Traditional Arabic" w:hAnsi="Traditional Arabic" w:cs="Traditional Arabic"/>
          <w:rtl/>
        </w:rPr>
        <w:t>عاش و</w:t>
      </w:r>
      <w:r w:rsidR="001C4A34" w:rsidRPr="000B7373">
        <w:rPr>
          <w:rFonts w:ascii="Traditional Arabic" w:hAnsi="Traditional Arabic" w:cs="Traditional Arabic"/>
          <w:rtl/>
        </w:rPr>
        <w:t>الـمَ</w:t>
      </w:r>
      <w:r w:rsidR="002C3C55" w:rsidRPr="000B7373">
        <w:rPr>
          <w:rFonts w:ascii="Traditional Arabic" w:hAnsi="Traditional Arabic" w:cs="Traditional Arabic"/>
          <w:rtl/>
        </w:rPr>
        <w:t>عاد، وتناول الطعام بالأيدي</w:t>
      </w:r>
      <w:r w:rsidRPr="000B7373">
        <w:rPr>
          <w:rFonts w:ascii="Traditional Arabic" w:hAnsi="Traditional Arabic" w:cs="Traditional Arabic"/>
          <w:rtl/>
        </w:rPr>
        <w:t xml:space="preserve"> </w:t>
      </w:r>
      <w:r w:rsidR="002C3C55" w:rsidRPr="000B7373">
        <w:rPr>
          <w:rFonts w:ascii="Traditional Arabic" w:hAnsi="Traditional Arabic" w:cs="Traditional Arabic"/>
          <w:rtl/>
        </w:rPr>
        <w:t>{</w:t>
      </w:r>
      <w:r w:rsidRPr="000B7373">
        <w:rPr>
          <w:rFonts w:ascii="Traditional Arabic" w:hAnsi="Traditional Arabic" w:cs="Traditional Arabic"/>
          <w:rtl/>
        </w:rPr>
        <w:t>وَحَمَلْنَاهُمْ فِي الْبَرِّ</w:t>
      </w:r>
      <w:r w:rsidR="002C3C55" w:rsidRPr="000B7373">
        <w:rPr>
          <w:rFonts w:ascii="Traditional Arabic" w:hAnsi="Traditional Arabic" w:cs="Traditional Arabic"/>
          <w:rtl/>
        </w:rPr>
        <w:t>} على الدوابِّ</w:t>
      </w:r>
      <w:r w:rsidRPr="000B7373">
        <w:rPr>
          <w:rFonts w:ascii="Traditional Arabic" w:hAnsi="Traditional Arabic" w:cs="Traditional Arabic"/>
          <w:rtl/>
        </w:rPr>
        <w:t xml:space="preserve"> </w:t>
      </w:r>
      <w:r w:rsidR="002C3C55" w:rsidRPr="000B7373">
        <w:rPr>
          <w:rFonts w:ascii="Traditional Arabic" w:hAnsi="Traditional Arabic" w:cs="Traditional Arabic"/>
          <w:rtl/>
        </w:rPr>
        <w:t>{</w:t>
      </w:r>
      <w:r w:rsidRPr="000B7373">
        <w:rPr>
          <w:rFonts w:ascii="Traditional Arabic" w:hAnsi="Traditional Arabic" w:cs="Traditional Arabic"/>
          <w:rtl/>
        </w:rPr>
        <w:t>وَالْبَحْرِ</w:t>
      </w:r>
      <w:r w:rsidR="002C3C55" w:rsidRPr="000B7373">
        <w:rPr>
          <w:rFonts w:ascii="Traditional Arabic" w:hAnsi="Traditional Arabic" w:cs="Traditional Arabic"/>
          <w:rtl/>
        </w:rPr>
        <w:t>} على السفن</w:t>
      </w:r>
      <w:r w:rsidRPr="000B7373">
        <w:rPr>
          <w:rFonts w:ascii="Traditional Arabic" w:hAnsi="Traditional Arabic" w:cs="Traditional Arabic"/>
          <w:rtl/>
        </w:rPr>
        <w:t xml:space="preserve"> </w:t>
      </w:r>
      <w:r w:rsidR="002C3C55" w:rsidRPr="000B7373">
        <w:rPr>
          <w:rFonts w:ascii="Traditional Arabic" w:hAnsi="Traditional Arabic" w:cs="Traditional Arabic"/>
          <w:rtl/>
        </w:rPr>
        <w:t>{</w:t>
      </w:r>
      <w:r w:rsidRPr="000B7373">
        <w:rPr>
          <w:rFonts w:ascii="Traditional Arabic" w:hAnsi="Traditional Arabic" w:cs="Traditional Arabic"/>
          <w:rtl/>
        </w:rPr>
        <w:t>وَرَزَقْنَاهُم مِّنَ الطَّيِّبَاتِ</w:t>
      </w:r>
      <w:r w:rsidR="002C3C55" w:rsidRPr="000B7373">
        <w:rPr>
          <w:rFonts w:ascii="Traditional Arabic" w:hAnsi="Traditional Arabic" w:cs="Traditional Arabic"/>
          <w:rtl/>
        </w:rPr>
        <w:t>} باللذيذات</w:t>
      </w:r>
      <w:r w:rsidRPr="000B7373">
        <w:rPr>
          <w:rFonts w:ascii="Traditional Arabic" w:hAnsi="Traditional Arabic" w:cs="Traditional Arabic"/>
          <w:rtl/>
        </w:rPr>
        <w:t xml:space="preserve"> </w:t>
      </w:r>
      <w:r w:rsidR="002C3C55" w:rsidRPr="000B7373">
        <w:rPr>
          <w:rFonts w:ascii="Traditional Arabic" w:hAnsi="Traditional Arabic" w:cs="Traditional Arabic"/>
          <w:rtl/>
        </w:rPr>
        <w:t>{</w:t>
      </w:r>
      <w:r w:rsidRPr="000B7373">
        <w:rPr>
          <w:rFonts w:ascii="Traditional Arabic" w:hAnsi="Traditional Arabic" w:cs="Traditional Arabic"/>
          <w:rtl/>
        </w:rPr>
        <w:t>وَفَضَّلْنَاهُمْ عَلَى كَثِيرٍ مِّمَّنْ خَلَقْنَا تَفْضِيل</w:t>
      </w:r>
      <w:r w:rsidR="001C4A34" w:rsidRPr="000B7373">
        <w:rPr>
          <w:rFonts w:ascii="Traditional Arabic" w:hAnsi="Traditional Arabic" w:cs="Traditional Arabic"/>
          <w:rtl/>
        </w:rPr>
        <w:t>ًا</w:t>
      </w:r>
      <w:r w:rsidRPr="000B7373">
        <w:rPr>
          <w:rFonts w:ascii="Traditional Arabic" w:hAnsi="Traditional Arabic" w:cs="Traditional Arabic"/>
          <w:rtl/>
        </w:rPr>
        <w:t>}</w:t>
      </w:r>
      <w:r w:rsidR="002C3C55" w:rsidRPr="000B7373">
        <w:rPr>
          <w:rFonts w:ascii="Traditional Arabic" w:hAnsi="Traditional Arabic" w:cs="Traditional Arabic"/>
          <w:rtl/>
        </w:rPr>
        <w:t xml:space="preserve"> [أي جعلنا لهم مزايا على غيرهم من الخلق، بأن جعلهم في أحسن تقويم، وجعل الأنبياء فيهم وهم أفضل خلق الله على الإطلاق، ثم بعد الأنبياء في الفضل خواصُّ الملائكة كجبريل وميكائيل وإسرافيل وعزرائيل وحَمَلةِ العرش، ثم بعدَهم أولياءُ البشر فهم أفضل من عوامِّ الملائكة، ثم يليهم عوامُّ الملائكة].</w:t>
      </w:r>
    </w:p>
    <w:p w14:paraId="27D4F8B0" w14:textId="125DAFE4"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{يَوْمَ نَدْعُو كُلَّ أُنَاسٍ بِإِمَامِهِمْ</w:t>
      </w:r>
      <w:r w:rsidR="002C3C55" w:rsidRPr="000B7373">
        <w:rPr>
          <w:rFonts w:ascii="Traditional Arabic" w:hAnsi="Traditional Arabic" w:cs="Traditional Arabic"/>
          <w:rtl/>
        </w:rPr>
        <w:t>} مختلطين بإمامهم، أي بمَن ائتَمُّوا به من نبي، أو كتاب، أو دين، فيقال: يا أتباعَ فلانٍ، يا أهل دين كذا، أو كتابِ كذا</w:t>
      </w:r>
      <w:r w:rsidRPr="000B7373">
        <w:rPr>
          <w:rFonts w:ascii="Traditional Arabic" w:hAnsi="Traditional Arabic" w:cs="Traditional Arabic"/>
          <w:rtl/>
        </w:rPr>
        <w:t xml:space="preserve"> </w:t>
      </w:r>
      <w:r w:rsidR="002C3C55" w:rsidRPr="000B7373">
        <w:rPr>
          <w:rFonts w:ascii="Traditional Arabic" w:hAnsi="Traditional Arabic" w:cs="Traditional Arabic"/>
          <w:rtl/>
        </w:rPr>
        <w:t>{</w:t>
      </w:r>
      <w:r w:rsidRPr="000B7373">
        <w:rPr>
          <w:rFonts w:ascii="Traditional Arabic" w:hAnsi="Traditional Arabic" w:cs="Traditional Arabic"/>
          <w:rtl/>
        </w:rPr>
        <w:t>فَمَنْ أُوتِيَ</w:t>
      </w:r>
      <w:r w:rsidR="002C3C55" w:rsidRPr="000B7373">
        <w:rPr>
          <w:rFonts w:ascii="Traditional Arabic" w:hAnsi="Traditional Arabic" w:cs="Traditional Arabic"/>
          <w:rtl/>
        </w:rPr>
        <w:t xml:space="preserve">} من هؤلاء </w:t>
      </w:r>
      <w:r w:rsidR="001C4A34" w:rsidRPr="000B7373">
        <w:rPr>
          <w:rFonts w:ascii="Traditional Arabic" w:hAnsi="Traditional Arabic" w:cs="Traditional Arabic"/>
          <w:rtl/>
        </w:rPr>
        <w:t>الـمَ</w:t>
      </w:r>
      <w:r w:rsidR="002C3C55" w:rsidRPr="000B7373">
        <w:rPr>
          <w:rFonts w:ascii="Traditional Arabic" w:hAnsi="Traditional Arabic" w:cs="Traditional Arabic"/>
          <w:rtl/>
        </w:rPr>
        <w:t>دعُوِّين</w:t>
      </w:r>
      <w:r w:rsidRPr="000B7373">
        <w:rPr>
          <w:rFonts w:ascii="Traditional Arabic" w:hAnsi="Traditional Arabic" w:cs="Traditional Arabic"/>
          <w:rtl/>
        </w:rPr>
        <w:t xml:space="preserve"> </w:t>
      </w:r>
      <w:r w:rsidR="002C3C55" w:rsidRPr="000B7373">
        <w:rPr>
          <w:rFonts w:ascii="Traditional Arabic" w:hAnsi="Traditional Arabic" w:cs="Traditional Arabic"/>
          <w:rtl/>
        </w:rPr>
        <w:t>{</w:t>
      </w:r>
      <w:r w:rsidRPr="000B7373">
        <w:rPr>
          <w:rFonts w:ascii="Traditional Arabic" w:hAnsi="Traditional Arabic" w:cs="Traditional Arabic"/>
          <w:rtl/>
        </w:rPr>
        <w:t>كِتَابَهُ بِيَمِينِهِ فَأُولَئِكَ يَقْرَؤُونَ كِتَابَهُمْ وَلاَ يُظْلَمُونَ فَتِيل</w:t>
      </w:r>
      <w:r w:rsidR="001C4A34" w:rsidRPr="000B7373">
        <w:rPr>
          <w:rFonts w:ascii="Traditional Arabic" w:hAnsi="Traditional Arabic" w:cs="Traditional Arabic"/>
          <w:rtl/>
        </w:rPr>
        <w:t>ًا</w:t>
      </w:r>
      <w:r w:rsidRPr="000B7373">
        <w:rPr>
          <w:rFonts w:ascii="Traditional Arabic" w:hAnsi="Traditional Arabic" w:cs="Traditional Arabic"/>
          <w:rtl/>
        </w:rPr>
        <w:t>}</w:t>
      </w:r>
      <w:r w:rsidR="002C3C55" w:rsidRPr="000B7373">
        <w:rPr>
          <w:rFonts w:ascii="Traditional Arabic" w:hAnsi="Traditional Arabic" w:cs="Traditional Arabic"/>
          <w:rtl/>
        </w:rPr>
        <w:t xml:space="preserve"> ولا يُنقصون من ثوابهم أَدنى شيءٍ، [والفَتِيل: الخيط الذي يكون في شِقّ نَواة التمرة]، ولم يذكر الكفارَ وإيتاءَ كتبهم بشمالهم اكتفاءً بقولهم:</w:t>
      </w:r>
    </w:p>
    <w:p w14:paraId="30554796" w14:textId="30448D14"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{وَمَن كَانَ فِي هَذِهِ</w:t>
      </w:r>
      <w:r w:rsidR="002C3C55" w:rsidRPr="000B7373">
        <w:rPr>
          <w:rFonts w:ascii="Traditional Arabic" w:hAnsi="Traditional Arabic" w:cs="Traditional Arabic"/>
          <w:rtl/>
        </w:rPr>
        <w:t>} الدنيا</w:t>
      </w:r>
      <w:r w:rsidRPr="000B7373">
        <w:rPr>
          <w:rFonts w:ascii="Traditional Arabic" w:hAnsi="Traditional Arabic" w:cs="Traditional Arabic"/>
          <w:rtl/>
        </w:rPr>
        <w:t xml:space="preserve"> </w:t>
      </w:r>
      <w:r w:rsidR="002C3C55" w:rsidRPr="000B7373">
        <w:rPr>
          <w:rFonts w:ascii="Traditional Arabic" w:hAnsi="Traditional Arabic" w:cs="Traditional Arabic"/>
          <w:rtl/>
        </w:rPr>
        <w:t>{</w:t>
      </w:r>
      <w:r w:rsidRPr="000B7373">
        <w:rPr>
          <w:rFonts w:ascii="Traditional Arabic" w:hAnsi="Traditional Arabic" w:cs="Traditional Arabic"/>
          <w:rtl/>
        </w:rPr>
        <w:t>أَعْمَى فَهُوَ فِي الآخِرَةِ أَعْمَى</w:t>
      </w:r>
      <w:r w:rsidR="002C3C55" w:rsidRPr="000B7373">
        <w:rPr>
          <w:rFonts w:ascii="Traditional Arabic" w:hAnsi="Traditional Arabic" w:cs="Traditional Arabic"/>
          <w:rtl/>
        </w:rPr>
        <w:t>} كذلك</w:t>
      </w:r>
      <w:r w:rsidRPr="000B7373">
        <w:rPr>
          <w:rFonts w:ascii="Traditional Arabic" w:hAnsi="Traditional Arabic" w:cs="Traditional Arabic"/>
          <w:rtl/>
        </w:rPr>
        <w:t xml:space="preserve"> </w:t>
      </w:r>
      <w:r w:rsidR="002C3C55" w:rsidRPr="000B7373">
        <w:rPr>
          <w:rFonts w:ascii="Traditional Arabic" w:hAnsi="Traditional Arabic" w:cs="Traditional Arabic"/>
          <w:rtl/>
        </w:rPr>
        <w:t>{</w:t>
      </w:r>
      <w:r w:rsidRPr="000B7373">
        <w:rPr>
          <w:rFonts w:ascii="Traditional Arabic" w:hAnsi="Traditional Arabic" w:cs="Traditional Arabic"/>
          <w:rtl/>
        </w:rPr>
        <w:t>وَأَضَلُّ سَبِيل</w:t>
      </w:r>
      <w:r w:rsidR="001C4A34" w:rsidRPr="000B7373">
        <w:rPr>
          <w:rFonts w:ascii="Traditional Arabic" w:hAnsi="Traditional Arabic" w:cs="Traditional Arabic"/>
          <w:rtl/>
        </w:rPr>
        <w:t>ًا</w:t>
      </w:r>
      <w:r w:rsidRPr="000B7373">
        <w:rPr>
          <w:rFonts w:ascii="Traditional Arabic" w:hAnsi="Traditional Arabic" w:cs="Traditional Arabic"/>
          <w:rtl/>
        </w:rPr>
        <w:t>}</w:t>
      </w:r>
      <w:r w:rsidR="002C3C55" w:rsidRPr="000B7373">
        <w:rPr>
          <w:rFonts w:ascii="Traditional Arabic" w:hAnsi="Traditional Arabic" w:cs="Traditional Arabic"/>
          <w:rtl/>
        </w:rPr>
        <w:t xml:space="preserve"> من الأعمى، أي أَضلُّ طريقًا، والأعمى مستعار مِمَّن لا يُدرِكُ </w:t>
      </w:r>
      <w:r w:rsidR="001C4A34" w:rsidRPr="000B7373">
        <w:rPr>
          <w:rFonts w:ascii="Traditional Arabic" w:hAnsi="Traditional Arabic" w:cs="Traditional Arabic"/>
          <w:rtl/>
        </w:rPr>
        <w:t>الـمُ</w:t>
      </w:r>
      <w:r w:rsidR="002C3C55" w:rsidRPr="000B7373">
        <w:rPr>
          <w:rFonts w:ascii="Traditional Arabic" w:hAnsi="Traditional Arabic" w:cs="Traditional Arabic"/>
          <w:rtl/>
        </w:rPr>
        <w:t>بصَرات لفساد حاسَّته لِمَنْ لا يهتدي إلى طريق النجاة، أما في الدنيا فلفَقْدِ النظر، وأما في الآخرة</w:t>
      </w:r>
      <w:r w:rsidR="001D3A0E" w:rsidRPr="000B7373">
        <w:rPr>
          <w:rFonts w:ascii="Traditional Arabic" w:hAnsi="Traditional Arabic" w:cs="Traditional Arabic"/>
          <w:rtl/>
        </w:rPr>
        <w:t xml:space="preserve"> فلأَنه لا ينفعُه الاهتداءُ إليه.</w:t>
      </w:r>
    </w:p>
    <w:p w14:paraId="7BCE3987" w14:textId="2E60ABE9" w:rsidR="001D3A0E" w:rsidRPr="000B7373" w:rsidRDefault="001D3A0E" w:rsidP="001D3A0E">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w:t>
      </w:r>
      <w:r w:rsidR="003669F8">
        <w:rPr>
          <w:rFonts w:ascii="Traditional Arabic" w:hAnsi="Traditional Arabic" w:cs="Traditional Arabic"/>
          <w:rtl/>
        </w:rPr>
        <w:t>لـمَّا</w:t>
      </w:r>
      <w:r w:rsidRPr="000B7373">
        <w:rPr>
          <w:rFonts w:ascii="Traditional Arabic" w:hAnsi="Traditional Arabic" w:cs="Traditional Arabic"/>
          <w:rtl/>
        </w:rPr>
        <w:t xml:space="preserve"> قالت قريشٌ: اجعَلْ ءايةَ رحمةٍ ءايةَ عذابٍ وءايةَ عذاب ءايةَ رحمة حتى نؤمن بك نزل:</w:t>
      </w:r>
    </w:p>
    <w:p w14:paraId="52A8228D" w14:textId="64F2B564"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{وَإِن كَادُواْ لَيَفْتِنُونَكَ</w:t>
      </w:r>
      <w:r w:rsidR="001D3A0E" w:rsidRPr="000B7373">
        <w:rPr>
          <w:rFonts w:ascii="Traditional Arabic" w:hAnsi="Traditional Arabic" w:cs="Traditional Arabic"/>
          <w:rtl/>
        </w:rPr>
        <w:t>} [لَيخدعونك، وذلك في ظَنِّهم، لا أنهم قاربوا ذلك إذ هو معصوم عليه السلام أن يقاربوا فتنته عما أوحي إليه]</w:t>
      </w:r>
      <w:r w:rsidRPr="000B7373">
        <w:rPr>
          <w:rFonts w:ascii="Traditional Arabic" w:hAnsi="Traditional Arabic" w:cs="Traditional Arabic"/>
          <w:rtl/>
        </w:rPr>
        <w:t xml:space="preserve"> </w:t>
      </w:r>
      <w:r w:rsidR="001D3A0E" w:rsidRPr="000B7373">
        <w:rPr>
          <w:rFonts w:ascii="Traditional Arabic" w:hAnsi="Traditional Arabic" w:cs="Traditional Arabic"/>
          <w:rtl/>
        </w:rPr>
        <w:t>{</w:t>
      </w:r>
      <w:r w:rsidRPr="000B7373">
        <w:rPr>
          <w:rFonts w:ascii="Traditional Arabic" w:hAnsi="Traditional Arabic" w:cs="Traditional Arabic"/>
          <w:rtl/>
        </w:rPr>
        <w:t>عَنِ الَّذِي أَوْحَيْنَا إِلَيْكَ</w:t>
      </w:r>
      <w:r w:rsidR="001D3A0E" w:rsidRPr="000B7373">
        <w:rPr>
          <w:rFonts w:ascii="Traditional Arabic" w:hAnsi="Traditional Arabic" w:cs="Traditional Arabic"/>
          <w:rtl/>
        </w:rPr>
        <w:t>} من أَوامِرنا ونواهينا وَوَعدنا ووعيدنا</w:t>
      </w:r>
      <w:r w:rsidRPr="000B7373">
        <w:rPr>
          <w:rFonts w:ascii="Traditional Arabic" w:hAnsi="Traditional Arabic" w:cs="Traditional Arabic"/>
          <w:rtl/>
        </w:rPr>
        <w:t xml:space="preserve"> </w:t>
      </w:r>
      <w:r w:rsidR="001D3A0E" w:rsidRPr="000B7373">
        <w:rPr>
          <w:rFonts w:ascii="Traditional Arabic" w:hAnsi="Traditional Arabic" w:cs="Traditional Arabic"/>
          <w:rtl/>
        </w:rPr>
        <w:t>{</w:t>
      </w:r>
      <w:r w:rsidRPr="000B7373">
        <w:rPr>
          <w:rFonts w:ascii="Traditional Arabic" w:hAnsi="Traditional Arabic" w:cs="Traditional Arabic"/>
          <w:rtl/>
        </w:rPr>
        <w:t>لِتَفْتَرِيَ عَلَيْنَا غَيْرَهُ</w:t>
      </w:r>
      <w:r w:rsidR="001D3A0E" w:rsidRPr="000B7373">
        <w:rPr>
          <w:rFonts w:ascii="Traditional Arabic" w:hAnsi="Traditional Arabic" w:cs="Traditional Arabic"/>
          <w:rtl/>
        </w:rPr>
        <w:t>} [وكان رجاؤهم أن تتقوَّل] علينا ما لم نَقُلْ، يعني ما اقترَحوه من تبديلِ الوعدِ وعيدًا والوعيدِ وعدًا</w:t>
      </w:r>
      <w:r w:rsidRPr="000B7373">
        <w:rPr>
          <w:rFonts w:ascii="Traditional Arabic" w:hAnsi="Traditional Arabic" w:cs="Traditional Arabic"/>
          <w:rtl/>
        </w:rPr>
        <w:t xml:space="preserve"> </w:t>
      </w:r>
      <w:r w:rsidR="001D3A0E" w:rsidRPr="000B7373">
        <w:rPr>
          <w:rFonts w:ascii="Traditional Arabic" w:hAnsi="Traditional Arabic" w:cs="Traditional Arabic"/>
          <w:rtl/>
        </w:rPr>
        <w:t>{</w:t>
      </w:r>
      <w:r w:rsidRPr="000B7373">
        <w:rPr>
          <w:rFonts w:ascii="Traditional Arabic" w:hAnsi="Traditional Arabic" w:cs="Traditional Arabic"/>
          <w:rtl/>
        </w:rPr>
        <w:t>وَإِذًا لاَّتَّخَذُوكَ خَلِيل</w:t>
      </w:r>
      <w:r w:rsidR="001C4A34" w:rsidRPr="000B7373">
        <w:rPr>
          <w:rFonts w:ascii="Traditional Arabic" w:hAnsi="Traditional Arabic" w:cs="Traditional Arabic"/>
          <w:rtl/>
        </w:rPr>
        <w:t>ًا</w:t>
      </w:r>
      <w:r w:rsidRPr="000B7373">
        <w:rPr>
          <w:rFonts w:ascii="Traditional Arabic" w:hAnsi="Traditional Arabic" w:cs="Traditional Arabic"/>
          <w:rtl/>
        </w:rPr>
        <w:t>}</w:t>
      </w:r>
      <w:r w:rsidR="001D3A0E" w:rsidRPr="000B7373">
        <w:rPr>
          <w:rFonts w:ascii="Traditional Arabic" w:hAnsi="Traditional Arabic" w:cs="Traditional Arabic"/>
          <w:rtl/>
        </w:rPr>
        <w:t xml:space="preserve"> أي ولو اتَّبَعْتَ مُرادَهم لاتَّخذوك خليلًا، ولكنت لهم وليًّا وخرجتَ من ولايتي.</w:t>
      </w:r>
    </w:p>
    <w:p w14:paraId="17426BFE" w14:textId="17B709A9"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{وَلَوْلاَ أَن ثَبَّتْنَاكَ</w:t>
      </w:r>
      <w:r w:rsidR="001D3A0E" w:rsidRPr="000B7373">
        <w:rPr>
          <w:rFonts w:ascii="Traditional Arabic" w:hAnsi="Traditional Arabic" w:cs="Traditional Arabic"/>
          <w:rtl/>
        </w:rPr>
        <w:t>} ولولا تثبيتنا وعصمتنا</w:t>
      </w:r>
      <w:r w:rsidRPr="000B7373">
        <w:rPr>
          <w:rFonts w:ascii="Traditional Arabic" w:hAnsi="Traditional Arabic" w:cs="Traditional Arabic"/>
          <w:rtl/>
        </w:rPr>
        <w:t xml:space="preserve"> </w:t>
      </w:r>
      <w:r w:rsidR="001D3A0E" w:rsidRPr="000B7373">
        <w:rPr>
          <w:rFonts w:ascii="Traditional Arabic" w:hAnsi="Traditional Arabic" w:cs="Traditional Arabic"/>
          <w:rtl/>
        </w:rPr>
        <w:t>{</w:t>
      </w:r>
      <w:r w:rsidRPr="000B7373">
        <w:rPr>
          <w:rFonts w:ascii="Traditional Arabic" w:hAnsi="Traditional Arabic" w:cs="Traditional Arabic"/>
          <w:rtl/>
        </w:rPr>
        <w:t>لَقَدْ كِدتَّ تَرْكَنُ إِلَيْهِمْ</w:t>
      </w:r>
      <w:r w:rsidR="001D3A0E" w:rsidRPr="000B7373">
        <w:rPr>
          <w:rFonts w:ascii="Traditional Arabic" w:hAnsi="Traditional Arabic" w:cs="Traditional Arabic"/>
          <w:rtl/>
        </w:rPr>
        <w:t>} لَقاربت أن تميلَ إلى مكرهم</w:t>
      </w:r>
      <w:r w:rsidRPr="000B7373">
        <w:rPr>
          <w:rFonts w:ascii="Traditional Arabic" w:hAnsi="Traditional Arabic" w:cs="Traditional Arabic"/>
          <w:rtl/>
        </w:rPr>
        <w:t xml:space="preserve"> </w:t>
      </w:r>
      <w:r w:rsidR="001D3A0E" w:rsidRPr="000B7373">
        <w:rPr>
          <w:rFonts w:ascii="Traditional Arabic" w:hAnsi="Traditional Arabic" w:cs="Traditional Arabic"/>
          <w:rtl/>
        </w:rPr>
        <w:t>{</w:t>
      </w:r>
      <w:r w:rsidRPr="000B7373">
        <w:rPr>
          <w:rFonts w:ascii="Traditional Arabic" w:hAnsi="Traditional Arabic" w:cs="Traditional Arabic"/>
          <w:rtl/>
        </w:rPr>
        <w:t>شَيْئًا قَلِيل</w:t>
      </w:r>
      <w:r w:rsidR="001C4A34" w:rsidRPr="000B7373">
        <w:rPr>
          <w:rFonts w:ascii="Traditional Arabic" w:hAnsi="Traditional Arabic" w:cs="Traditional Arabic"/>
          <w:rtl/>
        </w:rPr>
        <w:t>ًا</w:t>
      </w:r>
      <w:r w:rsidRPr="000B7373">
        <w:rPr>
          <w:rFonts w:ascii="Traditional Arabic" w:hAnsi="Traditional Arabic" w:cs="Traditional Arabic"/>
          <w:rtl/>
        </w:rPr>
        <w:t>}</w:t>
      </w:r>
      <w:r w:rsidR="001D3A0E" w:rsidRPr="000B7373">
        <w:rPr>
          <w:rFonts w:ascii="Traditional Arabic" w:hAnsi="Traditional Arabic" w:cs="Traditional Arabic"/>
          <w:rtl/>
        </w:rPr>
        <w:t xml:space="preserve"> ركونًا قليلًا، [فمقاربَةُ الركون لم يقع منه ﷺ فضلًا عن الركون، والمانع من ذلك هو وجود تثبيت الله تعالى له].</w:t>
      </w:r>
    </w:p>
    <w:p w14:paraId="6A35B0E9" w14:textId="37C5D87B"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{إِذ</w:t>
      </w:r>
      <w:r w:rsidR="001D3A0E" w:rsidRPr="000B7373">
        <w:rPr>
          <w:rFonts w:ascii="Traditional Arabic" w:hAnsi="Traditional Arabic" w:cs="Traditional Arabic"/>
          <w:rtl/>
        </w:rPr>
        <w:t>ً</w:t>
      </w:r>
      <w:r w:rsidRPr="000B7373">
        <w:rPr>
          <w:rFonts w:ascii="Traditional Arabic" w:hAnsi="Traditional Arabic" w:cs="Traditional Arabic"/>
          <w:rtl/>
        </w:rPr>
        <w:t>ا</w:t>
      </w:r>
      <w:r w:rsidR="001D3A0E" w:rsidRPr="000B7373">
        <w:rPr>
          <w:rFonts w:ascii="Traditional Arabic" w:hAnsi="Traditional Arabic" w:cs="Traditional Arabic"/>
          <w:rtl/>
        </w:rPr>
        <w:t>} لو قاربتَ</w:t>
      </w:r>
      <w:r w:rsidR="00174A7F" w:rsidRPr="000B7373">
        <w:rPr>
          <w:rFonts w:ascii="Traditional Arabic" w:hAnsi="Traditional Arabic" w:cs="Traditional Arabic"/>
          <w:rtl/>
        </w:rPr>
        <w:t xml:space="preserve"> تَرْكَنُ إليهم أدنى رَكنةٍ</w:t>
      </w:r>
      <w:r w:rsidRPr="000B7373">
        <w:rPr>
          <w:rFonts w:ascii="Traditional Arabic" w:hAnsi="Traditional Arabic" w:cs="Traditional Arabic"/>
          <w:rtl/>
        </w:rPr>
        <w:t xml:space="preserve"> </w:t>
      </w:r>
      <w:r w:rsidR="00174A7F" w:rsidRPr="000B7373">
        <w:rPr>
          <w:rFonts w:ascii="Traditional Arabic" w:hAnsi="Traditional Arabic" w:cs="Traditional Arabic"/>
          <w:rtl/>
        </w:rPr>
        <w:t>{</w:t>
      </w:r>
      <w:r w:rsidRPr="000B7373">
        <w:rPr>
          <w:rFonts w:ascii="Traditional Arabic" w:hAnsi="Traditional Arabic" w:cs="Traditional Arabic"/>
          <w:rtl/>
        </w:rPr>
        <w:t>لَّأَذَقْنَاكَ ضِعْفَ الْحَيَاةِ وَضِعْفَ الْمَمَاتِ</w:t>
      </w:r>
      <w:r w:rsidR="00174A7F" w:rsidRPr="000B7373">
        <w:rPr>
          <w:rFonts w:ascii="Traditional Arabic" w:hAnsi="Traditional Arabic" w:cs="Traditional Arabic"/>
          <w:rtl/>
        </w:rPr>
        <w:t>} لأذقناك عذابَ الآخرة وعذابَ القبر، [وقيل: عذاب الدنيا] مضاعَفَين لعظيم ذنبك بشرفِ منزلتك ونبوَّتك [والرسول عليه الصلاة والسلام معصوم ولكنه تخويف لأُمَّته لئلا يَركنَ أَحدٌ من المؤمنين إلى أحد من المشركين في شيء من أحكام الله وشرائعه]</w:t>
      </w:r>
      <w:r w:rsidRPr="000B7373">
        <w:rPr>
          <w:rFonts w:ascii="Traditional Arabic" w:hAnsi="Traditional Arabic" w:cs="Traditional Arabic"/>
          <w:rtl/>
        </w:rPr>
        <w:t xml:space="preserve"> </w:t>
      </w:r>
      <w:r w:rsidR="00174A7F" w:rsidRPr="000B7373">
        <w:rPr>
          <w:rFonts w:ascii="Traditional Arabic" w:hAnsi="Traditional Arabic" w:cs="Traditional Arabic"/>
          <w:rtl/>
        </w:rPr>
        <w:t>{</w:t>
      </w:r>
      <w:r w:rsidRPr="000B7373">
        <w:rPr>
          <w:rFonts w:ascii="Traditional Arabic" w:hAnsi="Traditional Arabic" w:cs="Traditional Arabic"/>
          <w:rtl/>
        </w:rPr>
        <w:t>ثُمَّ لاَ تَجِدُ لَكَ عَلَيْنَا نَصِيرًا}</w:t>
      </w:r>
      <w:r w:rsidR="00174A7F" w:rsidRPr="000B7373">
        <w:rPr>
          <w:rFonts w:ascii="Traditional Arabic" w:hAnsi="Traditional Arabic" w:cs="Traditional Arabic"/>
          <w:rtl/>
        </w:rPr>
        <w:t xml:space="preserve"> مُعينًا لك يَمنع عذابنا عنك.</w:t>
      </w:r>
    </w:p>
    <w:p w14:paraId="28D0B8FB" w14:textId="15C749F8"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{وَإِن كَادُواْ</w:t>
      </w:r>
      <w:r w:rsidR="00174A7F" w:rsidRPr="000B7373">
        <w:rPr>
          <w:rFonts w:ascii="Traditional Arabic" w:hAnsi="Traditional Arabic" w:cs="Traditional Arabic"/>
          <w:rtl/>
        </w:rPr>
        <w:t>} أهل مكة</w:t>
      </w:r>
      <w:r w:rsidRPr="000B7373">
        <w:rPr>
          <w:rFonts w:ascii="Traditional Arabic" w:hAnsi="Traditional Arabic" w:cs="Traditional Arabic"/>
          <w:rtl/>
        </w:rPr>
        <w:t xml:space="preserve"> </w:t>
      </w:r>
      <w:r w:rsidR="00174A7F" w:rsidRPr="000B7373">
        <w:rPr>
          <w:rFonts w:ascii="Traditional Arabic" w:hAnsi="Traditional Arabic" w:cs="Traditional Arabic"/>
          <w:rtl/>
        </w:rPr>
        <w:t>{</w:t>
      </w:r>
      <w:r w:rsidRPr="000B7373">
        <w:rPr>
          <w:rFonts w:ascii="Traditional Arabic" w:hAnsi="Traditional Arabic" w:cs="Traditional Arabic"/>
          <w:rtl/>
        </w:rPr>
        <w:t>لَيَسْتَفِزُّونَكَ</w:t>
      </w:r>
      <w:r w:rsidR="00174A7F" w:rsidRPr="000B7373">
        <w:rPr>
          <w:rFonts w:ascii="Traditional Arabic" w:hAnsi="Traditional Arabic" w:cs="Traditional Arabic"/>
          <w:rtl/>
        </w:rPr>
        <w:t>} لَيُزعجونك بعداوتهم ومَكرهم</w:t>
      </w:r>
      <w:r w:rsidRPr="000B7373">
        <w:rPr>
          <w:rFonts w:ascii="Traditional Arabic" w:hAnsi="Traditional Arabic" w:cs="Traditional Arabic"/>
          <w:rtl/>
        </w:rPr>
        <w:t xml:space="preserve"> </w:t>
      </w:r>
      <w:r w:rsidR="00174A7F" w:rsidRPr="000B7373">
        <w:rPr>
          <w:rFonts w:ascii="Traditional Arabic" w:hAnsi="Traditional Arabic" w:cs="Traditional Arabic"/>
          <w:rtl/>
        </w:rPr>
        <w:t>{</w:t>
      </w:r>
      <w:r w:rsidRPr="000B7373">
        <w:rPr>
          <w:rFonts w:ascii="Traditional Arabic" w:hAnsi="Traditional Arabic" w:cs="Traditional Arabic"/>
          <w:rtl/>
        </w:rPr>
        <w:t>مِنَ الأَرْضِ</w:t>
      </w:r>
      <w:r w:rsidR="00174A7F" w:rsidRPr="000B7373">
        <w:rPr>
          <w:rFonts w:ascii="Traditional Arabic" w:hAnsi="Traditional Arabic" w:cs="Traditional Arabic"/>
          <w:rtl/>
        </w:rPr>
        <w:t>} من أرضِ مكةَ</w:t>
      </w:r>
      <w:r w:rsidRPr="000B7373">
        <w:rPr>
          <w:rFonts w:ascii="Traditional Arabic" w:hAnsi="Traditional Arabic" w:cs="Traditional Arabic"/>
          <w:rtl/>
        </w:rPr>
        <w:t xml:space="preserve"> </w:t>
      </w:r>
      <w:r w:rsidR="00174A7F" w:rsidRPr="000B7373">
        <w:rPr>
          <w:rFonts w:ascii="Traditional Arabic" w:hAnsi="Traditional Arabic" w:cs="Traditional Arabic"/>
          <w:rtl/>
        </w:rPr>
        <w:t>{</w:t>
      </w:r>
      <w:r w:rsidRPr="000B7373">
        <w:rPr>
          <w:rFonts w:ascii="Traditional Arabic" w:hAnsi="Traditional Arabic" w:cs="Traditional Arabic"/>
          <w:rtl/>
        </w:rPr>
        <w:t>لِيُخْرِجُوكَ مِنْهَا وَإِذًا لاَّ يَلْبَثُونَ</w:t>
      </w:r>
      <w:r w:rsidR="00174A7F" w:rsidRPr="000B7373">
        <w:rPr>
          <w:rFonts w:ascii="Traditional Arabic" w:hAnsi="Traditional Arabic" w:cs="Traditional Arabic"/>
          <w:rtl/>
        </w:rPr>
        <w:t>} لا يَبقَون</w:t>
      </w:r>
      <w:r w:rsidRPr="000B7373">
        <w:rPr>
          <w:rFonts w:ascii="Traditional Arabic" w:hAnsi="Traditional Arabic" w:cs="Traditional Arabic"/>
          <w:rtl/>
        </w:rPr>
        <w:t xml:space="preserve"> </w:t>
      </w:r>
      <w:r w:rsidR="00174A7F" w:rsidRPr="000B7373">
        <w:rPr>
          <w:rFonts w:ascii="Traditional Arabic" w:hAnsi="Traditional Arabic" w:cs="Traditional Arabic"/>
          <w:rtl/>
        </w:rPr>
        <w:t>{</w:t>
      </w:r>
      <w:r w:rsidRPr="000B7373">
        <w:rPr>
          <w:rFonts w:ascii="Traditional Arabic" w:hAnsi="Traditional Arabic" w:cs="Traditional Arabic"/>
          <w:rtl/>
        </w:rPr>
        <w:t>خِلافَكَ</w:t>
      </w:r>
      <w:r w:rsidR="00174A7F" w:rsidRPr="000B7373">
        <w:rPr>
          <w:rFonts w:ascii="Traditional Arabic" w:hAnsi="Traditional Arabic" w:cs="Traditional Arabic"/>
          <w:rtl/>
        </w:rPr>
        <w:t>} بعدَكَ، أي بعدَ إخراجك</w:t>
      </w:r>
      <w:r w:rsidRPr="000B7373">
        <w:rPr>
          <w:rFonts w:ascii="Traditional Arabic" w:hAnsi="Traditional Arabic" w:cs="Traditional Arabic"/>
          <w:rtl/>
        </w:rPr>
        <w:t xml:space="preserve"> </w:t>
      </w:r>
      <w:r w:rsidR="00174A7F" w:rsidRPr="000B7373">
        <w:rPr>
          <w:rFonts w:ascii="Traditional Arabic" w:hAnsi="Traditional Arabic" w:cs="Traditional Arabic"/>
          <w:rtl/>
        </w:rPr>
        <w:t>{</w:t>
      </w:r>
      <w:r w:rsidRPr="000B7373">
        <w:rPr>
          <w:rFonts w:ascii="Traditional Arabic" w:hAnsi="Traditional Arabic" w:cs="Traditional Arabic"/>
          <w:rtl/>
        </w:rPr>
        <w:t>إِلاَّ قَلِيل</w:t>
      </w:r>
      <w:r w:rsidR="001C4A34" w:rsidRPr="000B7373">
        <w:rPr>
          <w:rFonts w:ascii="Traditional Arabic" w:hAnsi="Traditional Arabic" w:cs="Traditional Arabic"/>
          <w:rtl/>
        </w:rPr>
        <w:t>ًا</w:t>
      </w:r>
      <w:r w:rsidRPr="000B7373">
        <w:rPr>
          <w:rFonts w:ascii="Traditional Arabic" w:hAnsi="Traditional Arabic" w:cs="Traditional Arabic"/>
          <w:rtl/>
        </w:rPr>
        <w:t>}</w:t>
      </w:r>
      <w:r w:rsidR="00174A7F" w:rsidRPr="000B7373">
        <w:rPr>
          <w:rFonts w:ascii="Traditional Arabic" w:hAnsi="Traditional Arabic" w:cs="Traditional Arabic"/>
          <w:rtl/>
        </w:rPr>
        <w:t xml:space="preserve"> زمانًا قليلًا، فإن الله مُهلكُهم، وكان كما قال، فقد أُهلكوا ببدر بعد إخراجه بقليل.</w:t>
      </w:r>
    </w:p>
    <w:p w14:paraId="6A5542F5" w14:textId="15FADABD"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{سُنَّةَ مَن قَدْ أَرْسَلْنَا قَبْلَكَ مِن رُّسُلِنَا</w:t>
      </w:r>
      <w:r w:rsidR="00174A7F" w:rsidRPr="000B7373">
        <w:rPr>
          <w:rFonts w:ascii="Traditional Arabic" w:hAnsi="Traditional Arabic" w:cs="Traditional Arabic"/>
          <w:rtl/>
        </w:rPr>
        <w:t>} يعني أن كلَّ قوم أخرجوا رسولَهم من بين ظهرانَيهم، فسُنَّةُ الله أن يُهلكَهم</w:t>
      </w:r>
      <w:r w:rsidRPr="000B7373">
        <w:rPr>
          <w:rFonts w:ascii="Traditional Arabic" w:hAnsi="Traditional Arabic" w:cs="Traditional Arabic"/>
          <w:rtl/>
        </w:rPr>
        <w:t xml:space="preserve"> </w:t>
      </w:r>
      <w:r w:rsidR="00174A7F" w:rsidRPr="000B7373">
        <w:rPr>
          <w:rFonts w:ascii="Traditional Arabic" w:hAnsi="Traditional Arabic" w:cs="Traditional Arabic"/>
          <w:rtl/>
        </w:rPr>
        <w:t>{</w:t>
      </w:r>
      <w:r w:rsidRPr="000B7373">
        <w:rPr>
          <w:rFonts w:ascii="Traditional Arabic" w:hAnsi="Traditional Arabic" w:cs="Traditional Arabic"/>
          <w:rtl/>
        </w:rPr>
        <w:t>وَلاَ تَجِدُ لِسُنَّتِنَا تَحْوِيل</w:t>
      </w:r>
      <w:r w:rsidR="001C4A34" w:rsidRPr="000B7373">
        <w:rPr>
          <w:rFonts w:ascii="Traditional Arabic" w:hAnsi="Traditional Arabic" w:cs="Traditional Arabic"/>
          <w:rtl/>
        </w:rPr>
        <w:t>ًا</w:t>
      </w:r>
      <w:r w:rsidRPr="000B7373">
        <w:rPr>
          <w:rFonts w:ascii="Traditional Arabic" w:hAnsi="Traditional Arabic" w:cs="Traditional Arabic"/>
          <w:rtl/>
        </w:rPr>
        <w:t>}</w:t>
      </w:r>
      <w:r w:rsidR="00174A7F" w:rsidRPr="000B7373">
        <w:rPr>
          <w:rFonts w:ascii="Traditional Arabic" w:hAnsi="Traditional Arabic" w:cs="Traditional Arabic"/>
          <w:rtl/>
        </w:rPr>
        <w:t xml:space="preserve"> تبديلًا.</w:t>
      </w:r>
    </w:p>
    <w:p w14:paraId="63F69FAC" w14:textId="0D33A67A"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{أَقِمِ الصَّلاةَ لِدُلُوكِ الشَّمْسِ</w:t>
      </w:r>
      <w:r w:rsidR="00174A7F" w:rsidRPr="000B7373">
        <w:rPr>
          <w:rFonts w:ascii="Traditional Arabic" w:hAnsi="Traditional Arabic" w:cs="Traditional Arabic"/>
          <w:rtl/>
        </w:rPr>
        <w:t>} لزوالها، وعلى هذا الآيةُ جامعةٌ للصلوات الخمس، أو لغروبها، وعلى هذا يَخرجُ الظهرُ والعصر</w:t>
      </w:r>
      <w:r w:rsidRPr="000B7373">
        <w:rPr>
          <w:rFonts w:ascii="Traditional Arabic" w:hAnsi="Traditional Arabic" w:cs="Traditional Arabic"/>
          <w:rtl/>
        </w:rPr>
        <w:t xml:space="preserve"> </w:t>
      </w:r>
      <w:r w:rsidR="00174A7F" w:rsidRPr="000B7373">
        <w:rPr>
          <w:rFonts w:ascii="Traditional Arabic" w:hAnsi="Traditional Arabic" w:cs="Traditional Arabic"/>
          <w:rtl/>
        </w:rPr>
        <w:t>{</w:t>
      </w:r>
      <w:r w:rsidRPr="000B7373">
        <w:rPr>
          <w:rFonts w:ascii="Traditional Arabic" w:hAnsi="Traditional Arabic" w:cs="Traditional Arabic"/>
          <w:rtl/>
        </w:rPr>
        <w:t>إِلَى غَسَقِ اللَّيْلِ</w:t>
      </w:r>
      <w:r w:rsidR="00174A7F" w:rsidRPr="000B7373">
        <w:rPr>
          <w:rFonts w:ascii="Traditional Arabic" w:hAnsi="Traditional Arabic" w:cs="Traditional Arabic"/>
          <w:rtl/>
        </w:rPr>
        <w:t>} هو الظلمة، وهو وقت صلاة العشاء</w:t>
      </w:r>
      <w:r w:rsidRPr="000B7373">
        <w:rPr>
          <w:rFonts w:ascii="Traditional Arabic" w:hAnsi="Traditional Arabic" w:cs="Traditional Arabic"/>
          <w:rtl/>
        </w:rPr>
        <w:t xml:space="preserve"> </w:t>
      </w:r>
      <w:r w:rsidR="00174A7F" w:rsidRPr="000B7373">
        <w:rPr>
          <w:rFonts w:ascii="Traditional Arabic" w:hAnsi="Traditional Arabic" w:cs="Traditional Arabic"/>
          <w:rtl/>
        </w:rPr>
        <w:t>{</w:t>
      </w:r>
      <w:r w:rsidRPr="000B7373">
        <w:rPr>
          <w:rFonts w:ascii="Traditional Arabic" w:hAnsi="Traditional Arabic" w:cs="Traditional Arabic"/>
          <w:rtl/>
        </w:rPr>
        <w:t>وَقُرْ</w:t>
      </w:r>
      <w:r w:rsidR="00174A7F" w:rsidRPr="000B7373">
        <w:rPr>
          <w:rFonts w:ascii="Traditional Arabic" w:hAnsi="Traditional Arabic" w:cs="Traditional Arabic"/>
          <w:rtl/>
        </w:rPr>
        <w:t>ءَا</w:t>
      </w:r>
      <w:r w:rsidRPr="000B7373">
        <w:rPr>
          <w:rFonts w:ascii="Traditional Arabic" w:hAnsi="Traditional Arabic" w:cs="Traditional Arabic"/>
          <w:rtl/>
        </w:rPr>
        <w:t>نَ الْفَجْرِ</w:t>
      </w:r>
      <w:r w:rsidR="00174A7F" w:rsidRPr="000B7373">
        <w:rPr>
          <w:rFonts w:ascii="Traditional Arabic" w:hAnsi="Traditional Arabic" w:cs="Traditional Arabic"/>
          <w:rtl/>
        </w:rPr>
        <w:t>} صلاةَ الفج، سُمِّيت قرءانًا وهو القراءةُ لكونها رُكنًا كما سُمِّيت رُكوعًا وسُجودًا، أو سُمِّيت قرءانًا لطول قراءتها {</w:t>
      </w:r>
      <w:r w:rsidRPr="000B7373">
        <w:rPr>
          <w:rFonts w:ascii="Traditional Arabic" w:hAnsi="Traditional Arabic" w:cs="Traditional Arabic"/>
          <w:rtl/>
        </w:rPr>
        <w:t>إِنَّ قُرْ</w:t>
      </w:r>
      <w:r w:rsidR="00BA0ADA" w:rsidRPr="000B7373">
        <w:rPr>
          <w:rFonts w:ascii="Traditional Arabic" w:hAnsi="Traditional Arabic" w:cs="Traditional Arabic"/>
          <w:rtl/>
        </w:rPr>
        <w:t>ءَا</w:t>
      </w:r>
      <w:r w:rsidRPr="000B7373">
        <w:rPr>
          <w:rFonts w:ascii="Traditional Arabic" w:hAnsi="Traditional Arabic" w:cs="Traditional Arabic"/>
          <w:rtl/>
        </w:rPr>
        <w:t>نَ الْفَجْرِ كَانَ مَشْهُودًا}</w:t>
      </w:r>
      <w:r w:rsidR="00BA0ADA" w:rsidRPr="000B7373">
        <w:rPr>
          <w:rFonts w:ascii="Traditional Arabic" w:hAnsi="Traditional Arabic" w:cs="Traditional Arabic"/>
          <w:rtl/>
        </w:rPr>
        <w:t xml:space="preserve"> يشهدُه ملائكةُ الليل والنهارِ، ينزلُ هؤلاء ويصعَدُ هؤلاء، فهو في ءاخرِ ديوان الليل وأَوَّل ديوان النهار.</w:t>
      </w:r>
    </w:p>
    <w:p w14:paraId="07586E31" w14:textId="13A04B7F"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{وَمِنَ اللَّيْلِ</w:t>
      </w:r>
      <w:r w:rsidR="00BA0ADA" w:rsidRPr="000B7373">
        <w:rPr>
          <w:rFonts w:ascii="Traditional Arabic" w:hAnsi="Traditional Arabic" w:cs="Traditional Arabic"/>
          <w:rtl/>
        </w:rPr>
        <w:t>} وعليك بعضَ الليل</w:t>
      </w:r>
      <w:r w:rsidRPr="000B7373">
        <w:rPr>
          <w:rFonts w:ascii="Traditional Arabic" w:hAnsi="Traditional Arabic" w:cs="Traditional Arabic"/>
          <w:rtl/>
        </w:rPr>
        <w:t xml:space="preserve"> </w:t>
      </w:r>
      <w:r w:rsidR="00BA0ADA" w:rsidRPr="000B7373">
        <w:rPr>
          <w:rFonts w:ascii="Traditional Arabic" w:hAnsi="Traditional Arabic" w:cs="Traditional Arabic"/>
          <w:rtl/>
        </w:rPr>
        <w:t>{</w:t>
      </w:r>
      <w:r w:rsidRPr="000B7373">
        <w:rPr>
          <w:rFonts w:ascii="Traditional Arabic" w:hAnsi="Traditional Arabic" w:cs="Traditional Arabic"/>
          <w:rtl/>
        </w:rPr>
        <w:t>فَتَهَجَّدْ</w:t>
      </w:r>
      <w:r w:rsidR="00BA0ADA" w:rsidRPr="000B7373">
        <w:rPr>
          <w:rFonts w:ascii="Traditional Arabic" w:hAnsi="Traditional Arabic" w:cs="Traditional Arabic"/>
          <w:rtl/>
        </w:rPr>
        <w:t>} والتهجُّدُ: تركُ الهجود للصلاة [أي القيام من النوم للصلاة]</w:t>
      </w:r>
      <w:r w:rsidRPr="000B7373">
        <w:rPr>
          <w:rFonts w:ascii="Traditional Arabic" w:hAnsi="Traditional Arabic" w:cs="Traditional Arabic"/>
          <w:rtl/>
        </w:rPr>
        <w:t xml:space="preserve"> </w:t>
      </w:r>
      <w:r w:rsidR="00BA0ADA" w:rsidRPr="000B7373">
        <w:rPr>
          <w:rFonts w:ascii="Traditional Arabic" w:hAnsi="Traditional Arabic" w:cs="Traditional Arabic"/>
          <w:rtl/>
        </w:rPr>
        <w:t>{</w:t>
      </w:r>
      <w:r w:rsidRPr="000B7373">
        <w:rPr>
          <w:rFonts w:ascii="Traditional Arabic" w:hAnsi="Traditional Arabic" w:cs="Traditional Arabic"/>
          <w:rtl/>
        </w:rPr>
        <w:t>بِهِ</w:t>
      </w:r>
      <w:r w:rsidR="00BA0ADA" w:rsidRPr="000B7373">
        <w:rPr>
          <w:rFonts w:ascii="Traditional Arabic" w:hAnsi="Traditional Arabic" w:cs="Traditional Arabic"/>
          <w:rtl/>
        </w:rPr>
        <w:t>} بالقرءان</w:t>
      </w:r>
      <w:r w:rsidRPr="000B7373">
        <w:rPr>
          <w:rFonts w:ascii="Traditional Arabic" w:hAnsi="Traditional Arabic" w:cs="Traditional Arabic"/>
          <w:rtl/>
        </w:rPr>
        <w:t xml:space="preserve"> </w:t>
      </w:r>
      <w:r w:rsidR="00BA0ADA" w:rsidRPr="000B7373">
        <w:rPr>
          <w:rFonts w:ascii="Traditional Arabic" w:hAnsi="Traditional Arabic" w:cs="Traditional Arabic"/>
          <w:rtl/>
        </w:rPr>
        <w:t>{</w:t>
      </w:r>
      <w:r w:rsidRPr="000B7373">
        <w:rPr>
          <w:rFonts w:ascii="Traditional Arabic" w:hAnsi="Traditional Arabic" w:cs="Traditional Arabic"/>
          <w:rtl/>
        </w:rPr>
        <w:t>نَافِلَةً لَّكَ</w:t>
      </w:r>
      <w:r w:rsidR="00BA0ADA" w:rsidRPr="000B7373">
        <w:rPr>
          <w:rFonts w:ascii="Traditional Arabic" w:hAnsi="Traditional Arabic" w:cs="Traditional Arabic"/>
          <w:rtl/>
        </w:rPr>
        <w:t>} عبادةً زائدة لك على الصلوات الخمس</w:t>
      </w:r>
      <w:r w:rsidRPr="000B7373">
        <w:rPr>
          <w:rFonts w:ascii="Traditional Arabic" w:hAnsi="Traditional Arabic" w:cs="Traditional Arabic"/>
          <w:rtl/>
        </w:rPr>
        <w:t xml:space="preserve"> </w:t>
      </w:r>
      <w:r w:rsidR="00BA0ADA" w:rsidRPr="000B7373">
        <w:rPr>
          <w:rFonts w:ascii="Traditional Arabic" w:hAnsi="Traditional Arabic" w:cs="Traditional Arabic"/>
          <w:rtl/>
        </w:rPr>
        <w:t>{</w:t>
      </w:r>
      <w:r w:rsidRPr="000B7373">
        <w:rPr>
          <w:rFonts w:ascii="Traditional Arabic" w:hAnsi="Traditional Arabic" w:cs="Traditional Arabic"/>
          <w:rtl/>
        </w:rPr>
        <w:t>عَسَى أَن يَبْعَثَكَ رَبُّكَ مَقَامًا مَّحْمُودًا}</w:t>
      </w:r>
      <w:r w:rsidR="00BA0ADA" w:rsidRPr="000B7373">
        <w:rPr>
          <w:rFonts w:ascii="Traditional Arabic" w:hAnsi="Traditional Arabic" w:cs="Traditional Arabic"/>
          <w:rtl/>
        </w:rPr>
        <w:t xml:space="preserve"> يوم القيامة فيُقيمَك مُقامًا محمودًا.</w:t>
      </w:r>
    </w:p>
    <w:p w14:paraId="66880612" w14:textId="154DA099"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{وَقُل رَّبِّ أَدْخِلْنِي مُدْخَلَ صِدْقٍ</w:t>
      </w:r>
      <w:r w:rsidR="00BA0ADA" w:rsidRPr="000B7373">
        <w:rPr>
          <w:rFonts w:ascii="Traditional Arabic" w:hAnsi="Traditional Arabic" w:cs="Traditional Arabic"/>
          <w:rtl/>
        </w:rPr>
        <w:t>} أَدخِلني القبرَ إدخالًا مَرضِيًّا على طهارة من الزَّلّات</w:t>
      </w:r>
      <w:r w:rsidRPr="000B7373">
        <w:rPr>
          <w:rFonts w:ascii="Traditional Arabic" w:hAnsi="Traditional Arabic" w:cs="Traditional Arabic"/>
          <w:rtl/>
        </w:rPr>
        <w:t xml:space="preserve"> </w:t>
      </w:r>
      <w:r w:rsidR="00BA0ADA" w:rsidRPr="000B7373">
        <w:rPr>
          <w:rFonts w:ascii="Traditional Arabic" w:hAnsi="Traditional Arabic" w:cs="Traditional Arabic"/>
          <w:rtl/>
        </w:rPr>
        <w:t>{</w:t>
      </w:r>
      <w:r w:rsidRPr="000B7373">
        <w:rPr>
          <w:rFonts w:ascii="Traditional Arabic" w:hAnsi="Traditional Arabic" w:cs="Traditional Arabic"/>
          <w:rtl/>
        </w:rPr>
        <w:t>وَأَخْرِجْنِي مُخْرَجَ صِدْقٍ</w:t>
      </w:r>
      <w:r w:rsidR="00BA0ADA" w:rsidRPr="000B7373">
        <w:rPr>
          <w:rFonts w:ascii="Traditional Arabic" w:hAnsi="Traditional Arabic" w:cs="Traditional Arabic"/>
          <w:rtl/>
        </w:rPr>
        <w:t xml:space="preserve">} أخرجني منه عند البعث إخراجًا مَرْضيًّا مُلَقًّى بالكرامة ءامنًا من </w:t>
      </w:r>
      <w:r w:rsidR="001C4A34" w:rsidRPr="000B7373">
        <w:rPr>
          <w:rFonts w:ascii="Traditional Arabic" w:hAnsi="Traditional Arabic" w:cs="Traditional Arabic"/>
          <w:rtl/>
        </w:rPr>
        <w:t>الـمَ</w:t>
      </w:r>
      <w:r w:rsidR="00BA0ADA" w:rsidRPr="000B7373">
        <w:rPr>
          <w:rFonts w:ascii="Traditional Arabic" w:hAnsi="Traditional Arabic" w:cs="Traditional Arabic"/>
          <w:rtl/>
        </w:rPr>
        <w:t>لامة</w:t>
      </w:r>
      <w:r w:rsidRPr="000B7373">
        <w:rPr>
          <w:rFonts w:ascii="Traditional Arabic" w:hAnsi="Traditional Arabic" w:cs="Traditional Arabic"/>
          <w:rtl/>
        </w:rPr>
        <w:t xml:space="preserve"> </w:t>
      </w:r>
      <w:r w:rsidR="00BA0ADA" w:rsidRPr="000B7373">
        <w:rPr>
          <w:rFonts w:ascii="Traditional Arabic" w:hAnsi="Traditional Arabic" w:cs="Traditional Arabic"/>
          <w:rtl/>
        </w:rPr>
        <w:t>{</w:t>
      </w:r>
      <w:r w:rsidRPr="000B7373">
        <w:rPr>
          <w:rFonts w:ascii="Traditional Arabic" w:hAnsi="Traditional Arabic" w:cs="Traditional Arabic"/>
          <w:rtl/>
        </w:rPr>
        <w:t>وَاجْعَل لِّي مِن لَّدُنكَ سُلْطَانًا نَّصِيرًا}</w:t>
      </w:r>
      <w:r w:rsidR="00BA0ADA" w:rsidRPr="000B7373">
        <w:rPr>
          <w:rFonts w:ascii="Traditional Arabic" w:hAnsi="Traditional Arabic" w:cs="Traditional Arabic"/>
          <w:rtl/>
        </w:rPr>
        <w:t xml:space="preserve"> حُجَّة تنصُرني على من خالفني.</w:t>
      </w:r>
    </w:p>
    <w:p w14:paraId="0B5DCA31" w14:textId="389EFF8E"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{وَقُلْ جَاءَ الْحَقُّ</w:t>
      </w:r>
      <w:r w:rsidR="00BA0ADA" w:rsidRPr="000B7373">
        <w:rPr>
          <w:rFonts w:ascii="Traditional Arabic" w:hAnsi="Traditional Arabic" w:cs="Traditional Arabic"/>
          <w:rtl/>
        </w:rPr>
        <w:t>} الإسلامُ</w:t>
      </w:r>
      <w:r w:rsidRPr="000B7373">
        <w:rPr>
          <w:rFonts w:ascii="Traditional Arabic" w:hAnsi="Traditional Arabic" w:cs="Traditional Arabic"/>
          <w:rtl/>
        </w:rPr>
        <w:t xml:space="preserve"> </w:t>
      </w:r>
      <w:r w:rsidR="00BA0ADA" w:rsidRPr="000B7373">
        <w:rPr>
          <w:rFonts w:ascii="Traditional Arabic" w:hAnsi="Traditional Arabic" w:cs="Traditional Arabic"/>
          <w:rtl/>
        </w:rPr>
        <w:t>{</w:t>
      </w:r>
      <w:r w:rsidRPr="000B7373">
        <w:rPr>
          <w:rFonts w:ascii="Traditional Arabic" w:hAnsi="Traditional Arabic" w:cs="Traditional Arabic"/>
          <w:rtl/>
        </w:rPr>
        <w:t>وَزَهَقَ</w:t>
      </w:r>
      <w:r w:rsidR="00BA0ADA" w:rsidRPr="000B7373">
        <w:rPr>
          <w:rFonts w:ascii="Traditional Arabic" w:hAnsi="Traditional Arabic" w:cs="Traditional Arabic"/>
          <w:rtl/>
        </w:rPr>
        <w:t>} وذهب وهلك</w:t>
      </w:r>
      <w:r w:rsidRPr="000B7373">
        <w:rPr>
          <w:rFonts w:ascii="Traditional Arabic" w:hAnsi="Traditional Arabic" w:cs="Traditional Arabic"/>
          <w:rtl/>
        </w:rPr>
        <w:t xml:space="preserve"> </w:t>
      </w:r>
      <w:r w:rsidR="00BA0ADA" w:rsidRPr="000B7373">
        <w:rPr>
          <w:rFonts w:ascii="Traditional Arabic" w:hAnsi="Traditional Arabic" w:cs="Traditional Arabic"/>
          <w:rtl/>
        </w:rPr>
        <w:t>{</w:t>
      </w:r>
      <w:r w:rsidRPr="000B7373">
        <w:rPr>
          <w:rFonts w:ascii="Traditional Arabic" w:hAnsi="Traditional Arabic" w:cs="Traditional Arabic"/>
          <w:rtl/>
        </w:rPr>
        <w:t>الْبَاطِلُ</w:t>
      </w:r>
      <w:r w:rsidR="00BA0ADA" w:rsidRPr="000B7373">
        <w:rPr>
          <w:rFonts w:ascii="Traditional Arabic" w:hAnsi="Traditional Arabic" w:cs="Traditional Arabic"/>
          <w:rtl/>
        </w:rPr>
        <w:t>} الشرك</w:t>
      </w:r>
      <w:r w:rsidRPr="000B7373">
        <w:rPr>
          <w:rFonts w:ascii="Traditional Arabic" w:hAnsi="Traditional Arabic" w:cs="Traditional Arabic"/>
          <w:rtl/>
        </w:rPr>
        <w:t xml:space="preserve"> </w:t>
      </w:r>
      <w:r w:rsidR="00BA0ADA" w:rsidRPr="000B7373">
        <w:rPr>
          <w:rFonts w:ascii="Traditional Arabic" w:hAnsi="Traditional Arabic" w:cs="Traditional Arabic"/>
          <w:rtl/>
        </w:rPr>
        <w:t>{</w:t>
      </w:r>
      <w:r w:rsidRPr="000B7373">
        <w:rPr>
          <w:rFonts w:ascii="Traditional Arabic" w:hAnsi="Traditional Arabic" w:cs="Traditional Arabic"/>
          <w:rtl/>
        </w:rPr>
        <w:t>إِنَّ الْبَاطِلَ كَانَ زَهُوقًا}</w:t>
      </w:r>
      <w:r w:rsidR="00BA0ADA" w:rsidRPr="000B7373">
        <w:rPr>
          <w:rFonts w:ascii="Traditional Arabic" w:hAnsi="Traditional Arabic" w:cs="Traditional Arabic"/>
          <w:rtl/>
        </w:rPr>
        <w:t xml:space="preserve"> كان مُضمحِلًّا في كل أوان.</w:t>
      </w:r>
    </w:p>
    <w:p w14:paraId="282271A0" w14:textId="70332C2A"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{وَنُنَزِّلُ مِنَ الْقُرْآنِ مَا هُوَ شِفَاء</w:t>
      </w:r>
      <w:r w:rsidR="00BA0ADA" w:rsidRPr="000B7373">
        <w:rPr>
          <w:rFonts w:ascii="Traditional Arabic" w:hAnsi="Traditional Arabic" w:cs="Traditional Arabic"/>
          <w:rtl/>
        </w:rPr>
        <w:t>ٌ} من أمراضِ القلوب</w:t>
      </w:r>
      <w:r w:rsidRPr="000B7373">
        <w:rPr>
          <w:rFonts w:ascii="Traditional Arabic" w:hAnsi="Traditional Arabic" w:cs="Traditional Arabic"/>
          <w:rtl/>
        </w:rPr>
        <w:t xml:space="preserve"> </w:t>
      </w:r>
      <w:r w:rsidR="00BA0ADA" w:rsidRPr="000B7373">
        <w:rPr>
          <w:rFonts w:ascii="Traditional Arabic" w:hAnsi="Traditional Arabic" w:cs="Traditional Arabic"/>
          <w:rtl/>
        </w:rPr>
        <w:t>{</w:t>
      </w:r>
      <w:r w:rsidRPr="000B7373">
        <w:rPr>
          <w:rFonts w:ascii="Traditional Arabic" w:hAnsi="Traditional Arabic" w:cs="Traditional Arabic"/>
          <w:rtl/>
        </w:rPr>
        <w:t>وَرَحْمَةٌ لِّلْمُؤْمِنِينَ</w:t>
      </w:r>
      <w:r w:rsidR="00BA0ADA" w:rsidRPr="000B7373">
        <w:rPr>
          <w:rFonts w:ascii="Traditional Arabic" w:hAnsi="Traditional Arabic" w:cs="Traditional Arabic"/>
          <w:rtl/>
        </w:rPr>
        <w:t>} وتفريجٌ للكروب، وتطهير للعيوب، وتكفير للذنوب</w:t>
      </w:r>
      <w:r w:rsidRPr="000B7373">
        <w:rPr>
          <w:rFonts w:ascii="Traditional Arabic" w:hAnsi="Traditional Arabic" w:cs="Traditional Arabic"/>
          <w:rtl/>
        </w:rPr>
        <w:t xml:space="preserve"> </w:t>
      </w:r>
      <w:r w:rsidR="00BA0ADA" w:rsidRPr="000B7373">
        <w:rPr>
          <w:rFonts w:ascii="Traditional Arabic" w:hAnsi="Traditional Arabic" w:cs="Traditional Arabic"/>
          <w:rtl/>
        </w:rPr>
        <w:t>{</w:t>
      </w:r>
      <w:r w:rsidRPr="000B7373">
        <w:rPr>
          <w:rFonts w:ascii="Traditional Arabic" w:hAnsi="Traditional Arabic" w:cs="Traditional Arabic"/>
          <w:rtl/>
        </w:rPr>
        <w:t>وَلاَ يَزِيدُ الظَّالِمِينَ</w:t>
      </w:r>
      <w:r w:rsidR="00BA0ADA" w:rsidRPr="000B7373">
        <w:rPr>
          <w:rFonts w:ascii="Traditional Arabic" w:hAnsi="Traditional Arabic" w:cs="Traditional Arabic"/>
          <w:rtl/>
        </w:rPr>
        <w:t>} الكافرين</w:t>
      </w:r>
      <w:r w:rsidRPr="000B7373">
        <w:rPr>
          <w:rFonts w:ascii="Traditional Arabic" w:hAnsi="Traditional Arabic" w:cs="Traditional Arabic"/>
          <w:rtl/>
        </w:rPr>
        <w:t xml:space="preserve"> </w:t>
      </w:r>
      <w:r w:rsidR="00BA0ADA" w:rsidRPr="000B7373">
        <w:rPr>
          <w:rFonts w:ascii="Traditional Arabic" w:hAnsi="Traditional Arabic" w:cs="Traditional Arabic"/>
          <w:rtl/>
        </w:rPr>
        <w:t>{</w:t>
      </w:r>
      <w:r w:rsidRPr="000B7373">
        <w:rPr>
          <w:rFonts w:ascii="Traditional Arabic" w:hAnsi="Traditional Arabic" w:cs="Traditional Arabic"/>
          <w:rtl/>
        </w:rPr>
        <w:t>إِلاَّ خَسَارًا}</w:t>
      </w:r>
      <w:r w:rsidR="00BA0ADA" w:rsidRPr="000B7373">
        <w:rPr>
          <w:rFonts w:ascii="Traditional Arabic" w:hAnsi="Traditional Arabic" w:cs="Traditional Arabic"/>
          <w:rtl/>
        </w:rPr>
        <w:t xml:space="preserve"> ضلالًا لتكذيبهم به وكفرهم.</w:t>
      </w:r>
    </w:p>
    <w:p w14:paraId="4C6DC6F7" w14:textId="57711EE0"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{وَإِذَا أَنْعَمْنَا عَلَى الإِنسَانِ</w:t>
      </w:r>
      <w:r w:rsidR="00BA0ADA" w:rsidRPr="000B7373">
        <w:rPr>
          <w:rFonts w:ascii="Traditional Arabic" w:hAnsi="Traditional Arabic" w:cs="Traditional Arabic"/>
          <w:rtl/>
        </w:rPr>
        <w:t>} بالصحة والسَّعة</w:t>
      </w:r>
      <w:r w:rsidRPr="000B7373">
        <w:rPr>
          <w:rFonts w:ascii="Traditional Arabic" w:hAnsi="Traditional Arabic" w:cs="Traditional Arabic"/>
          <w:rtl/>
        </w:rPr>
        <w:t xml:space="preserve"> </w:t>
      </w:r>
      <w:r w:rsidR="00BA0ADA" w:rsidRPr="000B7373">
        <w:rPr>
          <w:rFonts w:ascii="Traditional Arabic" w:hAnsi="Traditional Arabic" w:cs="Traditional Arabic"/>
          <w:rtl/>
        </w:rPr>
        <w:t>{</w:t>
      </w:r>
      <w:r w:rsidRPr="000B7373">
        <w:rPr>
          <w:rFonts w:ascii="Traditional Arabic" w:hAnsi="Traditional Arabic" w:cs="Traditional Arabic"/>
          <w:rtl/>
        </w:rPr>
        <w:t>أَعْرَضَ</w:t>
      </w:r>
      <w:r w:rsidR="00BA0ADA" w:rsidRPr="000B7373">
        <w:rPr>
          <w:rFonts w:ascii="Traditional Arabic" w:hAnsi="Traditional Arabic" w:cs="Traditional Arabic"/>
          <w:rtl/>
        </w:rPr>
        <w:t>} عن ذكر الله، أو أنعمنا بالقرءان أعرضَ</w:t>
      </w:r>
      <w:r w:rsidRPr="000B7373">
        <w:rPr>
          <w:rFonts w:ascii="Traditional Arabic" w:hAnsi="Traditional Arabic" w:cs="Traditional Arabic"/>
          <w:rtl/>
        </w:rPr>
        <w:t xml:space="preserve"> </w:t>
      </w:r>
      <w:r w:rsidR="00BA0ADA" w:rsidRPr="000B7373">
        <w:rPr>
          <w:rFonts w:ascii="Traditional Arabic" w:hAnsi="Traditional Arabic" w:cs="Traditional Arabic"/>
          <w:rtl/>
        </w:rPr>
        <w:t>{</w:t>
      </w:r>
      <w:r w:rsidRPr="000B7373">
        <w:rPr>
          <w:rFonts w:ascii="Traditional Arabic" w:hAnsi="Traditional Arabic" w:cs="Traditional Arabic"/>
          <w:rtl/>
        </w:rPr>
        <w:t>وَنَأَى بِجَانِبِهِ</w:t>
      </w:r>
      <w:r w:rsidR="00BA0ADA" w:rsidRPr="000B7373">
        <w:rPr>
          <w:rFonts w:ascii="Traditional Arabic" w:hAnsi="Traditional Arabic" w:cs="Traditional Arabic"/>
          <w:rtl/>
        </w:rPr>
        <w:t>} تأكيد للإعراض، لأن الإعراض عن الشيء أن يولِّيَهُ</w:t>
      </w:r>
      <w:r w:rsidR="00234242" w:rsidRPr="000B7373">
        <w:rPr>
          <w:rFonts w:ascii="Traditional Arabic" w:hAnsi="Traditional Arabic" w:cs="Traditional Arabic"/>
          <w:rtl/>
        </w:rPr>
        <w:t xml:space="preserve"> عُرضَ وجهه، والنأيُ بالجانب أن يَلْوِيَ عنه عِطْفَهُ ويوليَه ظهرَه</w:t>
      </w:r>
      <w:r w:rsidRPr="000B7373">
        <w:rPr>
          <w:rFonts w:ascii="Traditional Arabic" w:hAnsi="Traditional Arabic" w:cs="Traditional Arabic"/>
          <w:rtl/>
        </w:rPr>
        <w:t xml:space="preserve"> </w:t>
      </w:r>
      <w:r w:rsidR="00234242" w:rsidRPr="000B7373">
        <w:rPr>
          <w:rFonts w:ascii="Traditional Arabic" w:hAnsi="Traditional Arabic" w:cs="Traditional Arabic"/>
          <w:rtl/>
        </w:rPr>
        <w:t>{</w:t>
      </w:r>
      <w:r w:rsidRPr="000B7373">
        <w:rPr>
          <w:rFonts w:ascii="Traditional Arabic" w:hAnsi="Traditional Arabic" w:cs="Traditional Arabic"/>
          <w:rtl/>
        </w:rPr>
        <w:t>وَإِذَا مَسَّهُ الشَّرُّ</w:t>
      </w:r>
      <w:r w:rsidR="00234242" w:rsidRPr="000B7373">
        <w:rPr>
          <w:rFonts w:ascii="Traditional Arabic" w:hAnsi="Traditional Arabic" w:cs="Traditional Arabic"/>
          <w:rtl/>
        </w:rPr>
        <w:t>} الفقر أو المرض، أو نازلةٌ من النوازل</w:t>
      </w:r>
      <w:r w:rsidRPr="000B7373">
        <w:rPr>
          <w:rFonts w:ascii="Traditional Arabic" w:hAnsi="Traditional Arabic" w:cs="Traditional Arabic"/>
          <w:rtl/>
        </w:rPr>
        <w:t xml:space="preserve"> </w:t>
      </w:r>
      <w:r w:rsidR="00234242" w:rsidRPr="000B7373">
        <w:rPr>
          <w:rFonts w:ascii="Traditional Arabic" w:hAnsi="Traditional Arabic" w:cs="Traditional Arabic"/>
          <w:rtl/>
        </w:rPr>
        <w:t>{</w:t>
      </w:r>
      <w:r w:rsidRPr="000B7373">
        <w:rPr>
          <w:rFonts w:ascii="Traditional Arabic" w:hAnsi="Traditional Arabic" w:cs="Traditional Arabic"/>
          <w:rtl/>
        </w:rPr>
        <w:t>كَانَ يَؤُوسًا}</w:t>
      </w:r>
      <w:r w:rsidR="00234242" w:rsidRPr="000B7373">
        <w:rPr>
          <w:rFonts w:ascii="Traditional Arabic" w:hAnsi="Traditional Arabic" w:cs="Traditional Arabic"/>
          <w:rtl/>
        </w:rPr>
        <w:t xml:space="preserve"> شديدَ اليأس مِنْ رَوْحِ الله</w:t>
      </w:r>
      <w:r w:rsidR="00234242" w:rsidRPr="000B7373">
        <w:rPr>
          <w:rFonts w:ascii="Traditional Arabic" w:hAnsi="Traditional Arabic" w:cs="Traditional Arabic"/>
          <w:vertAlign w:val="superscript"/>
          <w:rtl/>
        </w:rPr>
        <w:t>(</w:t>
      </w:r>
      <w:r w:rsidR="00234242" w:rsidRPr="000B7373">
        <w:rPr>
          <w:rStyle w:val="ad"/>
          <w:rFonts w:ascii="Traditional Arabic" w:hAnsi="Traditional Arabic" w:cs="Traditional Arabic"/>
          <w:rtl/>
        </w:rPr>
        <w:footnoteReference w:id="957"/>
      </w:r>
      <w:r w:rsidR="00234242" w:rsidRPr="000B7373">
        <w:rPr>
          <w:rFonts w:ascii="Traditional Arabic" w:hAnsi="Traditional Arabic" w:cs="Traditional Arabic"/>
          <w:vertAlign w:val="superscript"/>
          <w:rtl/>
        </w:rPr>
        <w:t>)</w:t>
      </w:r>
      <w:r w:rsidR="00234242" w:rsidRPr="000B7373">
        <w:rPr>
          <w:rFonts w:ascii="Traditional Arabic" w:hAnsi="Traditional Arabic" w:cs="Traditional Arabic"/>
          <w:rtl/>
        </w:rPr>
        <w:t>.</w:t>
      </w:r>
    </w:p>
    <w:p w14:paraId="2A76C248" w14:textId="2B17C4A3"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كُلٌّ</w:t>
      </w:r>
      <w:r w:rsidR="00234242" w:rsidRPr="000B7373">
        <w:rPr>
          <w:rFonts w:ascii="Traditional Arabic" w:hAnsi="Traditional Arabic" w:cs="Traditional Arabic"/>
          <w:rtl/>
        </w:rPr>
        <w:t>} أي كلُّ أَحَدٍ</w:t>
      </w:r>
      <w:r w:rsidRPr="000B7373">
        <w:rPr>
          <w:rFonts w:ascii="Traditional Arabic" w:hAnsi="Traditional Arabic" w:cs="Traditional Arabic"/>
          <w:rtl/>
        </w:rPr>
        <w:t xml:space="preserve"> </w:t>
      </w:r>
      <w:r w:rsidR="00234242" w:rsidRPr="000B7373">
        <w:rPr>
          <w:rFonts w:ascii="Traditional Arabic" w:hAnsi="Traditional Arabic" w:cs="Traditional Arabic"/>
          <w:rtl/>
        </w:rPr>
        <w:t>{</w:t>
      </w:r>
      <w:r w:rsidRPr="000B7373">
        <w:rPr>
          <w:rFonts w:ascii="Traditional Arabic" w:hAnsi="Traditional Arabic" w:cs="Traditional Arabic"/>
          <w:rtl/>
        </w:rPr>
        <w:t>يَعْمَلُ عَلَى شَاكِلَتِهِ</w:t>
      </w:r>
      <w:r w:rsidR="00234242" w:rsidRPr="000B7373">
        <w:rPr>
          <w:rFonts w:ascii="Traditional Arabic" w:hAnsi="Traditional Arabic" w:cs="Traditional Arabic"/>
          <w:rtl/>
        </w:rPr>
        <w:t>} على مَذهبه وطريقته التي تشاكِلُ حالَهُ في الهُدى والضلالة</w:t>
      </w:r>
      <w:r w:rsidRPr="000B7373">
        <w:rPr>
          <w:rFonts w:ascii="Traditional Arabic" w:hAnsi="Traditional Arabic" w:cs="Traditional Arabic"/>
          <w:rtl/>
        </w:rPr>
        <w:t xml:space="preserve"> </w:t>
      </w:r>
      <w:r w:rsidR="00234242" w:rsidRPr="000B7373">
        <w:rPr>
          <w:rFonts w:ascii="Traditional Arabic" w:hAnsi="Traditional Arabic" w:cs="Traditional Arabic"/>
          <w:rtl/>
        </w:rPr>
        <w:t>{</w:t>
      </w:r>
      <w:r w:rsidRPr="000B7373">
        <w:rPr>
          <w:rFonts w:ascii="Traditional Arabic" w:hAnsi="Traditional Arabic" w:cs="Traditional Arabic"/>
          <w:rtl/>
        </w:rPr>
        <w:t>فَرَبُّكُمْ أَعْلَمُ بِمَنْ هُوَ أَهْدَى سَبِيل</w:t>
      </w:r>
      <w:r w:rsidR="001C4A34" w:rsidRPr="000B7373">
        <w:rPr>
          <w:rFonts w:ascii="Traditional Arabic" w:hAnsi="Traditional Arabic" w:cs="Traditional Arabic"/>
          <w:rtl/>
        </w:rPr>
        <w:t>ًا</w:t>
      </w:r>
      <w:r w:rsidRPr="000B7373">
        <w:rPr>
          <w:rFonts w:ascii="Traditional Arabic" w:hAnsi="Traditional Arabic" w:cs="Traditional Arabic"/>
          <w:rtl/>
        </w:rPr>
        <w:t>}</w:t>
      </w:r>
      <w:r w:rsidR="00234242" w:rsidRPr="000B7373">
        <w:rPr>
          <w:rFonts w:ascii="Traditional Arabic" w:hAnsi="Traditional Arabic" w:cs="Traditional Arabic"/>
          <w:rtl/>
        </w:rPr>
        <w:t xml:space="preserve"> أَسَدُّ مذهبًا وطريقةً.</w:t>
      </w:r>
    </w:p>
    <w:p w14:paraId="290801C0" w14:textId="1CC5C22B"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{وَيَسْأَلُونَكَ عَنِ الرُّوحِ قُلِ الرُّوحُ مِنْ أَمْرِ رَبِّي</w:t>
      </w:r>
      <w:r w:rsidR="00234242" w:rsidRPr="000B7373">
        <w:rPr>
          <w:rFonts w:ascii="Traditional Arabic" w:hAnsi="Traditional Arabic" w:cs="Traditional Arabic"/>
          <w:rtl/>
        </w:rPr>
        <w:t>} الجمهورُ على أنه الروحُ الذي في الحيوان، سألوه عن حقيقته، فأَخبرَ أَنه مِن أمر الله، أي مما استأثَرَ بعِلمه. وقد عجزتِ الأوائلُ عن إدراك ماهيته بعد إنفاق الأعمار الطويلة على الخوض فيه، والحكمة في ذلك تعجيزُ العقل عن إدراك معرفة مخلوق مُجاور له ليدُلَّ على أنه عن إدراك خالقه أعجزُ {</w:t>
      </w:r>
      <w:r w:rsidRPr="000B7373">
        <w:rPr>
          <w:rFonts w:ascii="Traditional Arabic" w:hAnsi="Traditional Arabic" w:cs="Traditional Arabic"/>
          <w:rtl/>
        </w:rPr>
        <w:t>وَمَا أُوتِيتُم مِّن الْعِلْمِ إِلاَّ قَلِيل</w:t>
      </w:r>
      <w:r w:rsidR="001C4A34" w:rsidRPr="000B7373">
        <w:rPr>
          <w:rFonts w:ascii="Traditional Arabic" w:hAnsi="Traditional Arabic" w:cs="Traditional Arabic"/>
          <w:rtl/>
        </w:rPr>
        <w:t>ًا</w:t>
      </w:r>
      <w:r w:rsidRPr="000B7373">
        <w:rPr>
          <w:rFonts w:ascii="Traditional Arabic" w:hAnsi="Traditional Arabic" w:cs="Traditional Arabic"/>
          <w:rtl/>
        </w:rPr>
        <w:t>}</w:t>
      </w:r>
      <w:r w:rsidR="00234242" w:rsidRPr="000B7373">
        <w:rPr>
          <w:rFonts w:ascii="Traditional Arabic" w:hAnsi="Traditional Arabic" w:cs="Traditional Arabic"/>
          <w:rtl/>
        </w:rPr>
        <w:t xml:space="preserve"> [بالنسبة إلى علمه تعالى و] الخطاب عام.</w:t>
      </w:r>
    </w:p>
    <w:p w14:paraId="477E5EF9" w14:textId="7233E22A" w:rsidR="00234242" w:rsidRPr="000B7373" w:rsidRDefault="00234242" w:rsidP="00234242">
      <w:p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ثم نبَّه على نعمة الوحي وعَزَّاهُ بالصبر على أذى الجِدال في السؤال بقوله:</w:t>
      </w:r>
    </w:p>
    <w:p w14:paraId="3337E211" w14:textId="1DD735B2"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{وَلَئِن شِئْنَا لَنَذْهَبَنَّ بِالَّذِي أَوْحَيْنَا إِلَيْكَ</w:t>
      </w:r>
      <w:r w:rsidR="00234242" w:rsidRPr="000B7373">
        <w:rPr>
          <w:rFonts w:ascii="Traditional Arabic" w:hAnsi="Traditional Arabic" w:cs="Traditional Arabic"/>
          <w:rtl/>
        </w:rPr>
        <w:t>} إن شئنا ذهبنا بالقرءان ومَحَوْناه من الصدور والمصاحف فلم نترك له أثرًا</w:t>
      </w:r>
      <w:r w:rsidRPr="000B7373">
        <w:rPr>
          <w:rFonts w:ascii="Traditional Arabic" w:hAnsi="Traditional Arabic" w:cs="Traditional Arabic"/>
          <w:rtl/>
        </w:rPr>
        <w:t xml:space="preserve"> </w:t>
      </w:r>
      <w:r w:rsidR="00234242" w:rsidRPr="000B7373">
        <w:rPr>
          <w:rFonts w:ascii="Traditional Arabic" w:hAnsi="Traditional Arabic" w:cs="Traditional Arabic"/>
          <w:rtl/>
        </w:rPr>
        <w:t>{</w:t>
      </w:r>
      <w:r w:rsidRPr="000B7373">
        <w:rPr>
          <w:rFonts w:ascii="Traditional Arabic" w:hAnsi="Traditional Arabic" w:cs="Traditional Arabic"/>
          <w:rtl/>
        </w:rPr>
        <w:t>ثُمَّ لاَ تَجِدُ لَكَ بِهِ عَلَيْنَا وَكِيل</w:t>
      </w:r>
      <w:r w:rsidR="001C4A34" w:rsidRPr="000B7373">
        <w:rPr>
          <w:rFonts w:ascii="Traditional Arabic" w:hAnsi="Traditional Arabic" w:cs="Traditional Arabic"/>
          <w:rtl/>
        </w:rPr>
        <w:t>ًا</w:t>
      </w:r>
      <w:r w:rsidRPr="000B7373">
        <w:rPr>
          <w:rFonts w:ascii="Traditional Arabic" w:hAnsi="Traditional Arabic" w:cs="Traditional Arabic"/>
          <w:rtl/>
        </w:rPr>
        <w:t>}</w:t>
      </w:r>
      <w:r w:rsidR="00234242" w:rsidRPr="000B7373">
        <w:rPr>
          <w:rFonts w:ascii="Traditional Arabic" w:hAnsi="Traditional Arabic" w:cs="Traditional Arabic"/>
          <w:rtl/>
        </w:rPr>
        <w:t xml:space="preserve"> ثم لا تجدُ لك بعد الذهاب به مَن يتوكَّلُ علينا باسترداده وإعادته محفوظًا مسطورًا.</w:t>
      </w:r>
    </w:p>
    <w:p w14:paraId="01E86C50" w14:textId="1D2094F4"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{إِلاَّ رَحْمَةً مِّن رَّبِّكَ إِنَّ فَضْلَهُ كَانَ عَلَيْكَ كَبِيرًا}</w:t>
      </w:r>
      <w:r w:rsidR="00234242" w:rsidRPr="000B7373">
        <w:rPr>
          <w:rFonts w:ascii="Traditional Arabic" w:hAnsi="Traditional Arabic" w:cs="Traditional Arabic"/>
          <w:rtl/>
        </w:rPr>
        <w:t xml:space="preserve"> إلا أن يرحمك ربُّك فيردَّه عليك، وهذا امتنان من الله تعالى ببقاء القرءان محفوظًا بعد </w:t>
      </w:r>
      <w:r w:rsidR="001C4A34" w:rsidRPr="000B7373">
        <w:rPr>
          <w:rFonts w:ascii="Traditional Arabic" w:hAnsi="Traditional Arabic" w:cs="Traditional Arabic"/>
          <w:rtl/>
        </w:rPr>
        <w:t>الـمِ</w:t>
      </w:r>
      <w:r w:rsidR="00234242" w:rsidRPr="000B7373">
        <w:rPr>
          <w:rFonts w:ascii="Traditional Arabic" w:hAnsi="Traditional Arabic" w:cs="Traditional Arabic"/>
          <w:rtl/>
        </w:rPr>
        <w:t>نَّة العظيمة في تنزيله.</w:t>
      </w:r>
    </w:p>
    <w:p w14:paraId="4C8FED23" w14:textId="3388F172" w:rsidR="00036006" w:rsidRPr="000B7373" w:rsidRDefault="00036006" w:rsidP="00A41FC0">
      <w:pPr>
        <w:pStyle w:val="a6"/>
        <w:numPr>
          <w:ilvl w:val="0"/>
          <w:numId w:val="35"/>
        </w:numPr>
        <w:tabs>
          <w:tab w:val="left" w:pos="2590"/>
        </w:tabs>
        <w:spacing w:line="288" w:lineRule="auto"/>
        <w:rPr>
          <w:rFonts w:ascii="Traditional Arabic" w:hAnsi="Traditional Arabic" w:cs="Traditional Arabic"/>
          <w:rtl/>
        </w:rPr>
      </w:pPr>
      <w:r w:rsidRPr="000B7373">
        <w:rPr>
          <w:rFonts w:ascii="Traditional Arabic" w:hAnsi="Traditional Arabic" w:cs="Traditional Arabic"/>
          <w:rtl/>
        </w:rPr>
        <w:t>{قُل لَّئِنِ اجْتَمَعَتِ الإِنسُ وَالْجِنُّ عَلَى أَن يَأْتُواْ بِمِثْلِ هَذَا الْقُرْآنِ لاَ يَأْتُونَ بِمِثْلِهِ وَلَوْ كَانَ بَعْضُهُمْ لِبَعْضٍ ظَهِيرًا}</w:t>
      </w:r>
      <w:r w:rsidR="006B58B0" w:rsidRPr="000B7373">
        <w:rPr>
          <w:rFonts w:ascii="Traditional Arabic" w:hAnsi="Traditional Arabic" w:cs="Traditional Arabic"/>
          <w:rtl/>
        </w:rPr>
        <w:t xml:space="preserve"> مُعينًا، أي لو تظاهروا</w:t>
      </w:r>
      <w:r w:rsidR="006B58B0" w:rsidRPr="000B7373">
        <w:rPr>
          <w:rFonts w:ascii="Traditional Arabic" w:hAnsi="Traditional Arabic" w:cs="Traditional Arabic"/>
          <w:vertAlign w:val="superscript"/>
          <w:rtl/>
        </w:rPr>
        <w:t>(</w:t>
      </w:r>
      <w:r w:rsidR="006B58B0" w:rsidRPr="000B7373">
        <w:rPr>
          <w:rStyle w:val="ad"/>
          <w:rFonts w:ascii="Traditional Arabic" w:hAnsi="Traditional Arabic" w:cs="Traditional Arabic"/>
          <w:rtl/>
        </w:rPr>
        <w:footnoteReference w:id="958"/>
      </w:r>
      <w:r w:rsidR="006B58B0" w:rsidRPr="000B7373">
        <w:rPr>
          <w:rFonts w:ascii="Traditional Arabic" w:hAnsi="Traditional Arabic" w:cs="Traditional Arabic"/>
          <w:vertAlign w:val="superscript"/>
          <w:rtl/>
        </w:rPr>
        <w:t>)</w:t>
      </w:r>
      <w:r w:rsidR="006B58B0" w:rsidRPr="000B7373">
        <w:rPr>
          <w:rFonts w:ascii="Traditional Arabic" w:hAnsi="Traditional Arabic" w:cs="Traditional Arabic"/>
          <w:rtl/>
        </w:rPr>
        <w:t xml:space="preserve"> على أن يأتوا بمثل هذا القرءان في بلاغته وحُسن نظمه لعجزوا عن الإتيان بمثله.</w:t>
      </w:r>
    </w:p>
    <w:p w14:paraId="48893AC6" w14:textId="2D68C68C" w:rsidR="00036006" w:rsidRPr="000B7373" w:rsidRDefault="00036006" w:rsidP="00A41FC0">
      <w:pPr>
        <w:pStyle w:val="a6"/>
        <w:numPr>
          <w:ilvl w:val="0"/>
          <w:numId w:val="35"/>
        </w:numPr>
        <w:tabs>
          <w:tab w:val="left" w:pos="2590"/>
        </w:tabs>
        <w:spacing w:line="288" w:lineRule="auto"/>
        <w:rPr>
          <w:rFonts w:ascii="Traditional Arabic" w:hAnsi="Traditional Arabic" w:cs="Traditional Arabic"/>
        </w:rPr>
      </w:pPr>
      <w:r w:rsidRPr="000B7373">
        <w:rPr>
          <w:rFonts w:ascii="Traditional Arabic" w:hAnsi="Traditional Arabic" w:cs="Traditional Arabic"/>
          <w:rtl/>
        </w:rPr>
        <w:t>{وَلَقَدْ صَرَّفْنَا</w:t>
      </w:r>
      <w:r w:rsidR="006B58B0" w:rsidRPr="000B7373">
        <w:rPr>
          <w:rFonts w:ascii="Traditional Arabic" w:hAnsi="Traditional Arabic" w:cs="Traditional Arabic"/>
          <w:rtl/>
        </w:rPr>
        <w:t>} رَدَّدْنا وكَرَّرنا {</w:t>
      </w:r>
      <w:r w:rsidRPr="000B7373">
        <w:rPr>
          <w:rFonts w:ascii="Traditional Arabic" w:hAnsi="Traditional Arabic" w:cs="Traditional Arabic"/>
          <w:rtl/>
        </w:rPr>
        <w:t>لِلنَّاسِ فِي هَذَا الْقُرْآنِ مِن كُلِّ مَثَلٍ</w:t>
      </w:r>
      <w:r w:rsidR="006B58B0" w:rsidRPr="000B7373">
        <w:rPr>
          <w:rFonts w:ascii="Traditional Arabic" w:hAnsi="Traditional Arabic" w:cs="Traditional Arabic"/>
          <w:rtl/>
        </w:rPr>
        <w:t>} مِن كُلِّ معنًى هو ك</w:t>
      </w:r>
      <w:r w:rsidR="001C4A34" w:rsidRPr="000B7373">
        <w:rPr>
          <w:rFonts w:ascii="Traditional Arabic" w:hAnsi="Traditional Arabic" w:cs="Traditional Arabic"/>
          <w:rtl/>
        </w:rPr>
        <w:t>الـمَ</w:t>
      </w:r>
      <w:r w:rsidR="006B58B0" w:rsidRPr="000B7373">
        <w:rPr>
          <w:rFonts w:ascii="Traditional Arabic" w:hAnsi="Traditional Arabic" w:cs="Traditional Arabic"/>
          <w:rtl/>
        </w:rPr>
        <w:t>ثَل في غرابته وحُسنه</w:t>
      </w:r>
      <w:r w:rsidRPr="000B7373">
        <w:rPr>
          <w:rFonts w:ascii="Traditional Arabic" w:hAnsi="Traditional Arabic" w:cs="Traditional Arabic"/>
          <w:rtl/>
        </w:rPr>
        <w:t xml:space="preserve"> </w:t>
      </w:r>
      <w:r w:rsidR="006B58B0" w:rsidRPr="000B7373">
        <w:rPr>
          <w:rFonts w:ascii="Traditional Arabic" w:hAnsi="Traditional Arabic" w:cs="Traditional Arabic"/>
          <w:rtl/>
        </w:rPr>
        <w:t>{</w:t>
      </w:r>
      <w:r w:rsidRPr="000B7373">
        <w:rPr>
          <w:rFonts w:ascii="Traditional Arabic" w:hAnsi="Traditional Arabic" w:cs="Traditional Arabic"/>
          <w:rtl/>
        </w:rPr>
        <w:t>فَأَبَى أَكْثَرُ النَّاسِ إِلاَّ كُفُورًا}</w:t>
      </w:r>
      <w:r w:rsidR="006B58B0" w:rsidRPr="000B7373">
        <w:rPr>
          <w:rFonts w:ascii="Traditional Arabic" w:hAnsi="Traditional Arabic" w:cs="Traditional Arabic"/>
          <w:rtl/>
        </w:rPr>
        <w:t xml:space="preserve"> جُحودًا.</w:t>
      </w:r>
    </w:p>
    <w:p w14:paraId="03D1C719" w14:textId="6BCBAADA" w:rsidR="006B58B0" w:rsidRPr="000B7373" w:rsidRDefault="006B58B0" w:rsidP="00A41FC0">
      <w:pPr>
        <w:tabs>
          <w:tab w:val="left" w:pos="2590"/>
        </w:tabs>
        <w:spacing w:line="288" w:lineRule="auto"/>
        <w:rPr>
          <w:rFonts w:ascii="Traditional Arabic" w:hAnsi="Traditional Arabic" w:cs="Traditional Arabic"/>
          <w:rtl/>
        </w:rPr>
      </w:pPr>
      <w:r w:rsidRPr="000B7373">
        <w:rPr>
          <w:rFonts w:ascii="Traditional Arabic" w:hAnsi="Traditional Arabic" w:cs="Traditional Arabic"/>
          <w:rtl/>
        </w:rPr>
        <w:t>و</w:t>
      </w:r>
      <w:r w:rsidR="003669F8">
        <w:rPr>
          <w:rFonts w:ascii="Traditional Arabic" w:hAnsi="Traditional Arabic" w:cs="Traditional Arabic"/>
          <w:rtl/>
        </w:rPr>
        <w:t>لـمَّا</w:t>
      </w:r>
      <w:r w:rsidRPr="000B7373">
        <w:rPr>
          <w:rFonts w:ascii="Traditional Arabic" w:hAnsi="Traditional Arabic" w:cs="Traditional Arabic"/>
          <w:rtl/>
        </w:rPr>
        <w:t xml:space="preserve"> تبيَّنَ إعجازُ القرءان وانضمَّت إليه المعجزاتُ الأُخَرُ ولزمتهم الحُجة وغُلبوا، اقترحوا الآيات فِعْلَ </w:t>
      </w:r>
      <w:r w:rsidR="001C4A34" w:rsidRPr="000B7373">
        <w:rPr>
          <w:rFonts w:ascii="Traditional Arabic" w:hAnsi="Traditional Arabic" w:cs="Traditional Arabic"/>
          <w:rtl/>
        </w:rPr>
        <w:t>الـمَ</w:t>
      </w:r>
      <w:r w:rsidRPr="000B7373">
        <w:rPr>
          <w:rFonts w:ascii="Traditional Arabic" w:hAnsi="Traditional Arabic" w:cs="Traditional Arabic"/>
          <w:rtl/>
        </w:rPr>
        <w:t>بهوت</w:t>
      </w:r>
      <w:r w:rsidRPr="000B7373">
        <w:rPr>
          <w:rFonts w:ascii="Traditional Arabic" w:hAnsi="Traditional Arabic" w:cs="Traditional Arabic"/>
          <w:vertAlign w:val="superscript"/>
          <w:rtl/>
        </w:rPr>
        <w:t>(</w:t>
      </w:r>
      <w:r w:rsidRPr="000B7373">
        <w:rPr>
          <w:rStyle w:val="ad"/>
          <w:rFonts w:ascii="Traditional Arabic" w:hAnsi="Traditional Arabic" w:cs="Traditional Arabic"/>
          <w:rtl/>
        </w:rPr>
        <w:footnoteReference w:id="959"/>
      </w:r>
      <w:r w:rsidRPr="000B7373">
        <w:rPr>
          <w:rFonts w:ascii="Traditional Arabic" w:hAnsi="Traditional Arabic" w:cs="Traditional Arabic"/>
          <w:vertAlign w:val="superscript"/>
          <w:rtl/>
        </w:rPr>
        <w:t>)</w:t>
      </w:r>
      <w:r w:rsidRPr="000B7373">
        <w:rPr>
          <w:rFonts w:ascii="Traditional Arabic" w:hAnsi="Traditional Arabic" w:cs="Traditional Arabic"/>
          <w:rtl/>
        </w:rPr>
        <w:t xml:space="preserve"> المحجوج المتحيِّر.</w:t>
      </w:r>
    </w:p>
    <w:p w14:paraId="53A08D5A" w14:textId="57847059"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{وَقَالُواْ لَن نُّؤْمِنَ لَكَ حَتَّى تَفْجُرَ لَنَا مِنَ الأَرْضِ</w:t>
      </w:r>
      <w:r w:rsidR="006B58B0" w:rsidRPr="000B7373">
        <w:rPr>
          <w:rFonts w:ascii="Traditional Arabic" w:hAnsi="Traditional Arabic" w:cs="Traditional Arabic"/>
          <w:rtl/>
        </w:rPr>
        <w:t>} أي مكة {</w:t>
      </w:r>
      <w:r w:rsidRPr="000B7373">
        <w:rPr>
          <w:rFonts w:ascii="Traditional Arabic" w:hAnsi="Traditional Arabic" w:cs="Traditional Arabic"/>
          <w:rtl/>
        </w:rPr>
        <w:t>يَنبُوعًا}</w:t>
      </w:r>
      <w:r w:rsidR="006B58B0" w:rsidRPr="000B7373">
        <w:rPr>
          <w:rFonts w:ascii="Traditional Arabic" w:hAnsi="Traditional Arabic" w:cs="Traditional Arabic"/>
          <w:rtl/>
        </w:rPr>
        <w:t xml:space="preserve"> عينًا غزيرة من شأنها أن تَنبُعَ بالماء لا تُقطع.</w:t>
      </w:r>
    </w:p>
    <w:p w14:paraId="515BA437" w14:textId="74DE6F77"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{أَوْ تَكُونَ لَكَ جَنَّةٌ مِّن نَّخِيلٍ وَعِنَبٍ فَتُفَجِّرَ الأَنْهَارَ خِلالَهَا</w:t>
      </w:r>
      <w:r w:rsidR="006B58B0" w:rsidRPr="000B7373">
        <w:rPr>
          <w:rFonts w:ascii="Traditional Arabic" w:hAnsi="Traditional Arabic" w:cs="Traditional Arabic"/>
          <w:rtl/>
        </w:rPr>
        <w:t>} وَسْطَها</w:t>
      </w:r>
      <w:r w:rsidRPr="000B7373">
        <w:rPr>
          <w:rFonts w:ascii="Traditional Arabic" w:hAnsi="Traditional Arabic" w:cs="Traditional Arabic"/>
          <w:rtl/>
        </w:rPr>
        <w:t xml:space="preserve"> </w:t>
      </w:r>
      <w:r w:rsidR="006B58B0" w:rsidRPr="000B7373">
        <w:rPr>
          <w:rFonts w:ascii="Traditional Arabic" w:hAnsi="Traditional Arabic" w:cs="Traditional Arabic"/>
          <w:rtl/>
        </w:rPr>
        <w:t>{</w:t>
      </w:r>
      <w:r w:rsidRPr="000B7373">
        <w:rPr>
          <w:rFonts w:ascii="Traditional Arabic" w:hAnsi="Traditional Arabic" w:cs="Traditional Arabic"/>
          <w:rtl/>
        </w:rPr>
        <w:t>تَفْجِيرًا}</w:t>
      </w:r>
      <w:r w:rsidR="006B58B0" w:rsidRPr="000B7373">
        <w:rPr>
          <w:rFonts w:ascii="Traditional Arabic" w:hAnsi="Traditional Arabic" w:cs="Traditional Arabic"/>
          <w:rtl/>
        </w:rPr>
        <w:t>.</w:t>
      </w:r>
    </w:p>
    <w:p w14:paraId="43B7A8BF" w14:textId="2F2C2C0C"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{أَوْ تُسْقِطَ السَّمَاء كَمَا زَعَمْتَ عَلَيْنَا كِسَفًا</w:t>
      </w:r>
      <w:r w:rsidR="006B58B0" w:rsidRPr="000B7373">
        <w:rPr>
          <w:rFonts w:ascii="Traditional Arabic" w:hAnsi="Traditional Arabic" w:cs="Traditional Arabic"/>
          <w:rtl/>
        </w:rPr>
        <w:t>} قِطَعًا، يعنون قوله تعالى: {إِن نَّشَأْ نَخْسِفْ بِهِمُ الأَرْضَ أَوْ نُسْقِطْ عَلَيْهِمْ كِسَفًا مِّنَ السَّمَاءِ} [سبأ: 9]</w:t>
      </w:r>
      <w:r w:rsidRPr="000B7373">
        <w:rPr>
          <w:rFonts w:ascii="Traditional Arabic" w:hAnsi="Traditional Arabic" w:cs="Traditional Arabic"/>
          <w:rtl/>
        </w:rPr>
        <w:t xml:space="preserve"> </w:t>
      </w:r>
      <w:r w:rsidR="006B58B0" w:rsidRPr="000B7373">
        <w:rPr>
          <w:rFonts w:ascii="Traditional Arabic" w:hAnsi="Traditional Arabic" w:cs="Traditional Arabic"/>
          <w:rtl/>
        </w:rPr>
        <w:t>{</w:t>
      </w:r>
      <w:r w:rsidRPr="000B7373">
        <w:rPr>
          <w:rFonts w:ascii="Traditional Arabic" w:hAnsi="Traditional Arabic" w:cs="Traditional Arabic"/>
          <w:rtl/>
        </w:rPr>
        <w:t>أَوْ تَأْتِيَ بِاللَّهِ وَالْمَلائِكَةِ قَبِيل</w:t>
      </w:r>
      <w:r w:rsidR="001C4A34" w:rsidRPr="000B7373">
        <w:rPr>
          <w:rFonts w:ascii="Traditional Arabic" w:hAnsi="Traditional Arabic" w:cs="Traditional Arabic"/>
          <w:rtl/>
        </w:rPr>
        <w:t>ًا</w:t>
      </w:r>
      <w:r w:rsidRPr="000B7373">
        <w:rPr>
          <w:rFonts w:ascii="Traditional Arabic" w:hAnsi="Traditional Arabic" w:cs="Traditional Arabic"/>
          <w:rtl/>
        </w:rPr>
        <w:t>}</w:t>
      </w:r>
      <w:r w:rsidR="006B58B0" w:rsidRPr="000B7373">
        <w:rPr>
          <w:rFonts w:ascii="Traditional Arabic" w:hAnsi="Traditional Arabic" w:cs="Traditional Arabic"/>
          <w:rtl/>
        </w:rPr>
        <w:t xml:space="preserve"> كفيلًا بما تقول شاهدًا بصحته.</w:t>
      </w:r>
    </w:p>
    <w:p w14:paraId="77D18E43" w14:textId="1643AF8E"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{أَوْ يَكُونَ لَكَ بَيْتٌ مِّن زُخْرُفٍ</w:t>
      </w:r>
      <w:r w:rsidR="006B58B0" w:rsidRPr="000B7373">
        <w:rPr>
          <w:rFonts w:ascii="Traditional Arabic" w:hAnsi="Traditional Arabic" w:cs="Traditional Arabic"/>
          <w:rtl/>
        </w:rPr>
        <w:t>} ذَهَب</w:t>
      </w:r>
      <w:r w:rsidRPr="000B7373">
        <w:rPr>
          <w:rFonts w:ascii="Traditional Arabic" w:hAnsi="Traditional Arabic" w:cs="Traditional Arabic"/>
          <w:rtl/>
        </w:rPr>
        <w:t xml:space="preserve"> </w:t>
      </w:r>
      <w:r w:rsidR="006B58B0" w:rsidRPr="000B7373">
        <w:rPr>
          <w:rFonts w:ascii="Traditional Arabic" w:hAnsi="Traditional Arabic" w:cs="Traditional Arabic"/>
          <w:rtl/>
        </w:rPr>
        <w:t>{</w:t>
      </w:r>
      <w:r w:rsidRPr="000B7373">
        <w:rPr>
          <w:rFonts w:ascii="Traditional Arabic" w:hAnsi="Traditional Arabic" w:cs="Traditional Arabic"/>
          <w:rtl/>
        </w:rPr>
        <w:t>أَوْ تَرْقَى فِي السَّمَاء</w:t>
      </w:r>
      <w:r w:rsidR="006B58B0" w:rsidRPr="000B7373">
        <w:rPr>
          <w:rFonts w:ascii="Traditional Arabic" w:hAnsi="Traditional Arabic" w:cs="Traditional Arabic"/>
          <w:rtl/>
        </w:rPr>
        <w:t>ِ} تصعَدَ إليها</w:t>
      </w:r>
      <w:r w:rsidRPr="000B7373">
        <w:rPr>
          <w:rFonts w:ascii="Traditional Arabic" w:hAnsi="Traditional Arabic" w:cs="Traditional Arabic"/>
          <w:rtl/>
        </w:rPr>
        <w:t xml:space="preserve"> </w:t>
      </w:r>
      <w:r w:rsidR="006B58B0" w:rsidRPr="000B7373">
        <w:rPr>
          <w:rFonts w:ascii="Traditional Arabic" w:hAnsi="Traditional Arabic" w:cs="Traditional Arabic"/>
          <w:rtl/>
        </w:rPr>
        <w:t>{</w:t>
      </w:r>
      <w:r w:rsidRPr="000B7373">
        <w:rPr>
          <w:rFonts w:ascii="Traditional Arabic" w:hAnsi="Traditional Arabic" w:cs="Traditional Arabic"/>
          <w:rtl/>
        </w:rPr>
        <w:t>وَلَن نُّؤْمِنَ لِرُقِيِّكَ</w:t>
      </w:r>
      <w:r w:rsidR="006B58B0" w:rsidRPr="000B7373">
        <w:rPr>
          <w:rFonts w:ascii="Traditional Arabic" w:hAnsi="Traditional Arabic" w:cs="Traditional Arabic"/>
          <w:rtl/>
        </w:rPr>
        <w:t>} لأجل رُقِيّكَ</w:t>
      </w:r>
      <w:r w:rsidRPr="000B7373">
        <w:rPr>
          <w:rFonts w:ascii="Traditional Arabic" w:hAnsi="Traditional Arabic" w:cs="Traditional Arabic"/>
          <w:rtl/>
        </w:rPr>
        <w:t xml:space="preserve"> </w:t>
      </w:r>
      <w:r w:rsidR="006B58B0" w:rsidRPr="000B7373">
        <w:rPr>
          <w:rFonts w:ascii="Traditional Arabic" w:hAnsi="Traditional Arabic" w:cs="Traditional Arabic"/>
          <w:rtl/>
        </w:rPr>
        <w:t>{</w:t>
      </w:r>
      <w:r w:rsidRPr="000B7373">
        <w:rPr>
          <w:rFonts w:ascii="Traditional Arabic" w:hAnsi="Traditional Arabic" w:cs="Traditional Arabic"/>
          <w:rtl/>
        </w:rPr>
        <w:t>حَتَّى تُنَزِّلَ عَلَيْنَا كِتَابًا نَّقْرَؤُهُ</w:t>
      </w:r>
      <w:r w:rsidR="006B58B0" w:rsidRPr="000B7373">
        <w:rPr>
          <w:rFonts w:ascii="Traditional Arabic" w:hAnsi="Traditional Arabic" w:cs="Traditional Arabic"/>
          <w:rtl/>
        </w:rPr>
        <w:t>} من السماء فيه تصديقُك</w:t>
      </w:r>
      <w:r w:rsidRPr="000B7373">
        <w:rPr>
          <w:rFonts w:ascii="Traditional Arabic" w:hAnsi="Traditional Arabic" w:cs="Traditional Arabic"/>
          <w:rtl/>
        </w:rPr>
        <w:t xml:space="preserve"> </w:t>
      </w:r>
      <w:r w:rsidR="006B58B0" w:rsidRPr="000B7373">
        <w:rPr>
          <w:rFonts w:ascii="Traditional Arabic" w:hAnsi="Traditional Arabic" w:cs="Traditional Arabic"/>
          <w:rtl/>
        </w:rPr>
        <w:t>{</w:t>
      </w:r>
      <w:r w:rsidRPr="000B7373">
        <w:rPr>
          <w:rFonts w:ascii="Traditional Arabic" w:hAnsi="Traditional Arabic" w:cs="Traditional Arabic"/>
          <w:rtl/>
        </w:rPr>
        <w:t>قُلْ سُبْحَانَ رَبِّي</w:t>
      </w:r>
      <w:r w:rsidR="006B58B0" w:rsidRPr="000B7373">
        <w:rPr>
          <w:rFonts w:ascii="Traditional Arabic" w:hAnsi="Traditional Arabic" w:cs="Traditional Arabic"/>
          <w:rtl/>
        </w:rPr>
        <w:t>} [تعجيب] من اقتراحاتهم عليه {</w:t>
      </w:r>
      <w:r w:rsidRPr="000B7373">
        <w:rPr>
          <w:rFonts w:ascii="Traditional Arabic" w:hAnsi="Traditional Arabic" w:cs="Traditional Arabic"/>
          <w:rtl/>
        </w:rPr>
        <w:t>هَلْ كُنتُ إِلاَّ بَشَرًا رَّسُول</w:t>
      </w:r>
      <w:r w:rsidR="001C4A34" w:rsidRPr="000B7373">
        <w:rPr>
          <w:rFonts w:ascii="Traditional Arabic" w:hAnsi="Traditional Arabic" w:cs="Traditional Arabic"/>
          <w:rtl/>
        </w:rPr>
        <w:t>ًا</w:t>
      </w:r>
      <w:r w:rsidRPr="000B7373">
        <w:rPr>
          <w:rFonts w:ascii="Traditional Arabic" w:hAnsi="Traditional Arabic" w:cs="Traditional Arabic"/>
          <w:rtl/>
        </w:rPr>
        <w:t>}</w:t>
      </w:r>
      <w:r w:rsidR="006B58B0" w:rsidRPr="000B7373">
        <w:rPr>
          <w:rFonts w:ascii="Traditional Arabic" w:hAnsi="Traditional Arabic" w:cs="Traditional Arabic"/>
          <w:rtl/>
        </w:rPr>
        <w:t xml:space="preserve"> أنا رسول كسائر الرسل بشرٌ مثلُهم، وكان الرسلُ لا يأتون قومَهم إلا بما يُظهره الله عليهم من الآيات، </w:t>
      </w:r>
      <w:r w:rsidR="00732A1C" w:rsidRPr="000B7373">
        <w:rPr>
          <w:rFonts w:ascii="Traditional Arabic" w:hAnsi="Traditional Arabic" w:cs="Traditional Arabic"/>
          <w:rtl/>
        </w:rPr>
        <w:t>فليس أَمرُ الآيات إليَّ إنما هو إلى الله، فما بالكم تتخيَّرونَها عليَّ.</w:t>
      </w:r>
    </w:p>
    <w:p w14:paraId="3D4B893D" w14:textId="0898CF9D"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{وَمَا مَنَعَ النَّاسَ</w:t>
      </w:r>
      <w:r w:rsidR="00732A1C" w:rsidRPr="000B7373">
        <w:rPr>
          <w:rFonts w:ascii="Traditional Arabic" w:hAnsi="Traditional Arabic" w:cs="Traditional Arabic"/>
          <w:rtl/>
        </w:rPr>
        <w:t>} أهلَ مكة</w:t>
      </w:r>
      <w:r w:rsidRPr="000B7373">
        <w:rPr>
          <w:rFonts w:ascii="Traditional Arabic" w:hAnsi="Traditional Arabic" w:cs="Traditional Arabic"/>
          <w:rtl/>
        </w:rPr>
        <w:t xml:space="preserve"> </w:t>
      </w:r>
      <w:r w:rsidR="00732A1C" w:rsidRPr="000B7373">
        <w:rPr>
          <w:rFonts w:ascii="Traditional Arabic" w:hAnsi="Traditional Arabic" w:cs="Traditional Arabic"/>
          <w:rtl/>
        </w:rPr>
        <w:t>{</w:t>
      </w:r>
      <w:r w:rsidRPr="000B7373">
        <w:rPr>
          <w:rFonts w:ascii="Traditional Arabic" w:hAnsi="Traditional Arabic" w:cs="Traditional Arabic"/>
          <w:rtl/>
        </w:rPr>
        <w:t>أَن يُؤْمِنُواْ إِذْ جَاءَهُمُ الْهُدَى</w:t>
      </w:r>
      <w:r w:rsidR="00732A1C" w:rsidRPr="000B7373">
        <w:rPr>
          <w:rFonts w:ascii="Traditional Arabic" w:hAnsi="Traditional Arabic" w:cs="Traditional Arabic"/>
          <w:rtl/>
        </w:rPr>
        <w:t>} النبيُّ والقرءان</w:t>
      </w:r>
      <w:r w:rsidRPr="000B7373">
        <w:rPr>
          <w:rFonts w:ascii="Traditional Arabic" w:hAnsi="Traditional Arabic" w:cs="Traditional Arabic"/>
          <w:rtl/>
        </w:rPr>
        <w:t xml:space="preserve"> </w:t>
      </w:r>
      <w:r w:rsidR="00732A1C" w:rsidRPr="000B7373">
        <w:rPr>
          <w:rFonts w:ascii="Traditional Arabic" w:hAnsi="Traditional Arabic" w:cs="Traditional Arabic"/>
          <w:rtl/>
        </w:rPr>
        <w:t>{</w:t>
      </w:r>
      <w:r w:rsidRPr="000B7373">
        <w:rPr>
          <w:rFonts w:ascii="Traditional Arabic" w:hAnsi="Traditional Arabic" w:cs="Traditional Arabic"/>
          <w:rtl/>
        </w:rPr>
        <w:t>إِلاَّ أَن قَالُواْ</w:t>
      </w:r>
      <w:r w:rsidR="00732A1C" w:rsidRPr="000B7373">
        <w:rPr>
          <w:rFonts w:ascii="Traditional Arabic" w:hAnsi="Traditional Arabic" w:cs="Traditional Arabic"/>
          <w:rtl/>
        </w:rPr>
        <w:t>} التقدير: وما منعهم الإيمانَ بالقرءان وبنبوة محمد ﷺ إلا قولُهم:</w:t>
      </w:r>
      <w:r w:rsidRPr="000B7373">
        <w:rPr>
          <w:rFonts w:ascii="Traditional Arabic" w:hAnsi="Traditional Arabic" w:cs="Traditional Arabic"/>
          <w:rtl/>
        </w:rPr>
        <w:t xml:space="preserve"> </w:t>
      </w:r>
      <w:r w:rsidR="00732A1C" w:rsidRPr="000B7373">
        <w:rPr>
          <w:rFonts w:ascii="Traditional Arabic" w:hAnsi="Traditional Arabic" w:cs="Traditional Arabic"/>
          <w:rtl/>
        </w:rPr>
        <w:t>{</w:t>
      </w:r>
      <w:r w:rsidRPr="000B7373">
        <w:rPr>
          <w:rFonts w:ascii="Traditional Arabic" w:hAnsi="Traditional Arabic" w:cs="Traditional Arabic"/>
          <w:rtl/>
        </w:rPr>
        <w:t>أَبَعَثَ اللَّهُ بَشَرًا رَّسُول</w:t>
      </w:r>
      <w:r w:rsidR="001C4A34" w:rsidRPr="000B7373">
        <w:rPr>
          <w:rFonts w:ascii="Traditional Arabic" w:hAnsi="Traditional Arabic" w:cs="Traditional Arabic"/>
          <w:rtl/>
        </w:rPr>
        <w:t>ًا</w:t>
      </w:r>
      <w:r w:rsidRPr="000B7373">
        <w:rPr>
          <w:rFonts w:ascii="Traditional Arabic" w:hAnsi="Traditional Arabic" w:cs="Traditional Arabic"/>
          <w:rtl/>
        </w:rPr>
        <w:t>}</w:t>
      </w:r>
      <w:r w:rsidR="00732A1C" w:rsidRPr="000B7373">
        <w:rPr>
          <w:rFonts w:ascii="Traditional Arabic" w:hAnsi="Traditional Arabic" w:cs="Traditional Arabic"/>
          <w:rtl/>
        </w:rPr>
        <w:t xml:space="preserve"> إلا شُبْهَةٌ تمكَّنت في صدورهم، وهي إنكارُها أن يُرسِلَ اللهُ البشرَ، ثم ردَّ الله عليهم بقوله:</w:t>
      </w:r>
    </w:p>
    <w:p w14:paraId="15DCCE64" w14:textId="3E9E571B"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لَّوْ كَانَ فِي الأَرْضِ مَلائِكَةٌ يَمْشُونَ</w:t>
      </w:r>
      <w:r w:rsidR="00732A1C" w:rsidRPr="000B7373">
        <w:rPr>
          <w:rFonts w:ascii="Traditional Arabic" w:hAnsi="Traditional Arabic" w:cs="Traditional Arabic"/>
          <w:rtl/>
        </w:rPr>
        <w:t>} على أَقدامِهم كما يمشي الإنسُ ولا يطيرون بأجنحتهم إلى السماء فيسمعوا من أهلها ويعلَموا ما يجبُ عِلمه</w:t>
      </w:r>
      <w:r w:rsidRPr="000B7373">
        <w:rPr>
          <w:rFonts w:ascii="Traditional Arabic" w:hAnsi="Traditional Arabic" w:cs="Traditional Arabic"/>
          <w:rtl/>
        </w:rPr>
        <w:t xml:space="preserve"> </w:t>
      </w:r>
      <w:r w:rsidR="00732A1C" w:rsidRPr="000B7373">
        <w:rPr>
          <w:rFonts w:ascii="Traditional Arabic" w:hAnsi="Traditional Arabic" w:cs="Traditional Arabic"/>
          <w:rtl/>
        </w:rPr>
        <w:t>{</w:t>
      </w:r>
      <w:r w:rsidRPr="000B7373">
        <w:rPr>
          <w:rFonts w:ascii="Traditional Arabic" w:hAnsi="Traditional Arabic" w:cs="Traditional Arabic"/>
          <w:rtl/>
        </w:rPr>
        <w:t>مُطْمَئِنِّينَ</w:t>
      </w:r>
      <w:r w:rsidR="00732A1C" w:rsidRPr="000B7373">
        <w:rPr>
          <w:rFonts w:ascii="Traditional Arabic" w:hAnsi="Traditional Arabic" w:cs="Traditional Arabic"/>
          <w:rtl/>
        </w:rPr>
        <w:t>} ساكنين في الأرض قارّين</w:t>
      </w:r>
      <w:r w:rsidRPr="000B7373">
        <w:rPr>
          <w:rFonts w:ascii="Traditional Arabic" w:hAnsi="Traditional Arabic" w:cs="Traditional Arabic"/>
          <w:rtl/>
        </w:rPr>
        <w:t xml:space="preserve"> </w:t>
      </w:r>
      <w:r w:rsidR="00732A1C" w:rsidRPr="000B7373">
        <w:rPr>
          <w:rFonts w:ascii="Traditional Arabic" w:hAnsi="Traditional Arabic" w:cs="Traditional Arabic"/>
          <w:rtl/>
        </w:rPr>
        <w:t>{</w:t>
      </w:r>
      <w:r w:rsidRPr="000B7373">
        <w:rPr>
          <w:rFonts w:ascii="Traditional Arabic" w:hAnsi="Traditional Arabic" w:cs="Traditional Arabic"/>
          <w:rtl/>
        </w:rPr>
        <w:t>لَنَزَّلْنَا عَلَيْهِم مِّنَ السَّمَاء مَلَكًا رَّسُول</w:t>
      </w:r>
      <w:r w:rsidR="001C4A34" w:rsidRPr="000B7373">
        <w:rPr>
          <w:rFonts w:ascii="Traditional Arabic" w:hAnsi="Traditional Arabic" w:cs="Traditional Arabic"/>
          <w:rtl/>
        </w:rPr>
        <w:t>ًا</w:t>
      </w:r>
      <w:r w:rsidRPr="000B7373">
        <w:rPr>
          <w:rFonts w:ascii="Traditional Arabic" w:hAnsi="Traditional Arabic" w:cs="Traditional Arabic"/>
          <w:rtl/>
        </w:rPr>
        <w:t>}</w:t>
      </w:r>
      <w:r w:rsidR="00732A1C" w:rsidRPr="000B7373">
        <w:rPr>
          <w:rFonts w:ascii="Traditional Arabic" w:hAnsi="Traditional Arabic" w:cs="Traditional Arabic"/>
          <w:rtl/>
        </w:rPr>
        <w:t xml:space="preserve"> يُعَلِّمُهم الخيرَ ويَهديهمُ </w:t>
      </w:r>
      <w:r w:rsidR="001C4A34" w:rsidRPr="000B7373">
        <w:rPr>
          <w:rFonts w:ascii="Traditional Arabic" w:hAnsi="Traditional Arabic" w:cs="Traditional Arabic"/>
          <w:rtl/>
        </w:rPr>
        <w:t>الـمَ</w:t>
      </w:r>
      <w:r w:rsidR="00732A1C" w:rsidRPr="000B7373">
        <w:rPr>
          <w:rFonts w:ascii="Traditional Arabic" w:hAnsi="Traditional Arabic" w:cs="Traditional Arabic"/>
          <w:rtl/>
        </w:rPr>
        <w:t xml:space="preserve">راشِد، فأما الإنس فإنما يُرسَلُ </w:t>
      </w:r>
      <w:r w:rsidR="001C4A34" w:rsidRPr="000B7373">
        <w:rPr>
          <w:rFonts w:ascii="Traditional Arabic" w:hAnsi="Traditional Arabic" w:cs="Traditional Arabic"/>
          <w:rtl/>
        </w:rPr>
        <w:t>الـمَ</w:t>
      </w:r>
      <w:r w:rsidR="00732A1C" w:rsidRPr="000B7373">
        <w:rPr>
          <w:rFonts w:ascii="Traditional Arabic" w:hAnsi="Traditional Arabic" w:cs="Traditional Arabic"/>
          <w:rtl/>
        </w:rPr>
        <w:t>لَكُ إلى مُختار منهم للنبوة، فيقومُ ذلك المختار بدعوتهم وإرشادهم.</w:t>
      </w:r>
    </w:p>
    <w:p w14:paraId="52E69503" w14:textId="031E8A93"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كَفَى بِاللَّهِ شَهِيدًا بَيْنِي وَبَيْنَكُمْ</w:t>
      </w:r>
      <w:r w:rsidR="00732A1C" w:rsidRPr="000B7373">
        <w:rPr>
          <w:rFonts w:ascii="Traditional Arabic" w:hAnsi="Traditional Arabic" w:cs="Traditional Arabic"/>
          <w:rtl/>
        </w:rPr>
        <w:t>} على أني بَلَّغت ما أُرسلت به إليكم، وأنكم كذَّبتم وعاندتم</w:t>
      </w:r>
      <w:r w:rsidRPr="000B7373">
        <w:rPr>
          <w:rFonts w:ascii="Traditional Arabic" w:hAnsi="Traditional Arabic" w:cs="Traditional Arabic"/>
          <w:rtl/>
        </w:rPr>
        <w:t xml:space="preserve"> </w:t>
      </w:r>
      <w:r w:rsidR="00732A1C" w:rsidRPr="000B7373">
        <w:rPr>
          <w:rFonts w:ascii="Traditional Arabic" w:hAnsi="Traditional Arabic" w:cs="Traditional Arabic"/>
          <w:rtl/>
        </w:rPr>
        <w:t>{</w:t>
      </w:r>
      <w:r w:rsidRPr="000B7373">
        <w:rPr>
          <w:rFonts w:ascii="Traditional Arabic" w:hAnsi="Traditional Arabic" w:cs="Traditional Arabic"/>
          <w:rtl/>
        </w:rPr>
        <w:t>إِنَّهُ كَانَ بِعِبَادِهِ</w:t>
      </w:r>
      <w:r w:rsidR="00732A1C" w:rsidRPr="000B7373">
        <w:rPr>
          <w:rFonts w:ascii="Traditional Arabic" w:hAnsi="Traditional Arabic" w:cs="Traditional Arabic"/>
          <w:rtl/>
        </w:rPr>
        <w:t xml:space="preserve">} </w:t>
      </w:r>
      <w:r w:rsidR="001C4A34" w:rsidRPr="000B7373">
        <w:rPr>
          <w:rFonts w:ascii="Traditional Arabic" w:hAnsi="Traditional Arabic" w:cs="Traditional Arabic"/>
          <w:rtl/>
        </w:rPr>
        <w:t>الـمُ</w:t>
      </w:r>
      <w:r w:rsidR="00732A1C" w:rsidRPr="000B7373">
        <w:rPr>
          <w:rFonts w:ascii="Traditional Arabic" w:hAnsi="Traditional Arabic" w:cs="Traditional Arabic"/>
          <w:rtl/>
        </w:rPr>
        <w:t>نذِرين و</w:t>
      </w:r>
      <w:r w:rsidR="001C4A34" w:rsidRPr="000B7373">
        <w:rPr>
          <w:rFonts w:ascii="Traditional Arabic" w:hAnsi="Traditional Arabic" w:cs="Traditional Arabic"/>
          <w:rtl/>
        </w:rPr>
        <w:t>الـمُ</w:t>
      </w:r>
      <w:r w:rsidR="00732A1C" w:rsidRPr="000B7373">
        <w:rPr>
          <w:rFonts w:ascii="Traditional Arabic" w:hAnsi="Traditional Arabic" w:cs="Traditional Arabic"/>
          <w:rtl/>
        </w:rPr>
        <w:t>نذَرين</w:t>
      </w:r>
      <w:r w:rsidRPr="000B7373">
        <w:rPr>
          <w:rFonts w:ascii="Traditional Arabic" w:hAnsi="Traditional Arabic" w:cs="Traditional Arabic"/>
          <w:rtl/>
        </w:rPr>
        <w:t xml:space="preserve"> </w:t>
      </w:r>
      <w:r w:rsidR="00732A1C" w:rsidRPr="000B7373">
        <w:rPr>
          <w:rFonts w:ascii="Traditional Arabic" w:hAnsi="Traditional Arabic" w:cs="Traditional Arabic"/>
          <w:rtl/>
        </w:rPr>
        <w:t>{</w:t>
      </w:r>
      <w:r w:rsidRPr="000B7373">
        <w:rPr>
          <w:rFonts w:ascii="Traditional Arabic" w:hAnsi="Traditional Arabic" w:cs="Traditional Arabic"/>
          <w:rtl/>
        </w:rPr>
        <w:t>خَبِيرًا</w:t>
      </w:r>
      <w:r w:rsidR="00732A1C" w:rsidRPr="000B7373">
        <w:rPr>
          <w:rFonts w:ascii="Traditional Arabic" w:hAnsi="Traditional Arabic" w:cs="Traditional Arabic"/>
          <w:rtl/>
        </w:rPr>
        <w:t>} عا</w:t>
      </w:r>
      <w:r w:rsidR="006855C3">
        <w:rPr>
          <w:rFonts w:ascii="Traditional Arabic" w:hAnsi="Traditional Arabic" w:cs="Traditional Arabic"/>
          <w:rtl/>
        </w:rPr>
        <w:t>لـمً</w:t>
      </w:r>
      <w:r w:rsidR="00732A1C" w:rsidRPr="000B7373">
        <w:rPr>
          <w:rFonts w:ascii="Traditional Arabic" w:hAnsi="Traditional Arabic" w:cs="Traditional Arabic"/>
          <w:rtl/>
        </w:rPr>
        <w:t>ا بأحوالهم</w:t>
      </w:r>
      <w:r w:rsidRPr="000B7373">
        <w:rPr>
          <w:rFonts w:ascii="Traditional Arabic" w:hAnsi="Traditional Arabic" w:cs="Traditional Arabic"/>
          <w:rtl/>
        </w:rPr>
        <w:t xml:space="preserve"> </w:t>
      </w:r>
      <w:r w:rsidR="00732A1C" w:rsidRPr="000B7373">
        <w:rPr>
          <w:rFonts w:ascii="Traditional Arabic" w:hAnsi="Traditional Arabic" w:cs="Traditional Arabic"/>
          <w:rtl/>
        </w:rPr>
        <w:t>{</w:t>
      </w:r>
      <w:r w:rsidRPr="000B7373">
        <w:rPr>
          <w:rFonts w:ascii="Traditional Arabic" w:hAnsi="Traditional Arabic" w:cs="Traditional Arabic"/>
          <w:rtl/>
        </w:rPr>
        <w:t>بَصِيرًا}</w:t>
      </w:r>
      <w:r w:rsidR="00732A1C" w:rsidRPr="000B7373">
        <w:rPr>
          <w:rFonts w:ascii="Traditional Arabic" w:hAnsi="Traditional Arabic" w:cs="Traditional Arabic"/>
          <w:rtl/>
        </w:rPr>
        <w:t xml:space="preserve"> بأفعالهم فهو مُجازيهم، وهذه تسلية لرسول الله عليه الصلاة والسلام ووعيد للكفرة.</w:t>
      </w:r>
    </w:p>
    <w:p w14:paraId="72EF8740" w14:textId="266EC1ED"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{وَمَن يَهْدِ اللَّهُ فَهُوَ الْمُهْتَدِ</w:t>
      </w:r>
      <w:r w:rsidR="00732A1C" w:rsidRPr="000B7373">
        <w:rPr>
          <w:rFonts w:ascii="Traditional Arabic" w:hAnsi="Traditional Arabic" w:cs="Traditional Arabic"/>
          <w:rtl/>
        </w:rPr>
        <w:t xml:space="preserve">} مَن وفَّقه الله لقَبول ما كان من الهُدَى فهو </w:t>
      </w:r>
      <w:r w:rsidR="001C4A34" w:rsidRPr="000B7373">
        <w:rPr>
          <w:rFonts w:ascii="Traditional Arabic" w:hAnsi="Traditional Arabic" w:cs="Traditional Arabic"/>
          <w:rtl/>
        </w:rPr>
        <w:t>الـمُ</w:t>
      </w:r>
      <w:r w:rsidR="00732A1C" w:rsidRPr="000B7373">
        <w:rPr>
          <w:rFonts w:ascii="Traditional Arabic" w:hAnsi="Traditional Arabic" w:cs="Traditional Arabic"/>
          <w:rtl/>
        </w:rPr>
        <w:t>هتدِي عند الله</w:t>
      </w:r>
      <w:r w:rsidRPr="000B7373">
        <w:rPr>
          <w:rFonts w:ascii="Traditional Arabic" w:hAnsi="Traditional Arabic" w:cs="Traditional Arabic"/>
          <w:rtl/>
        </w:rPr>
        <w:t xml:space="preserve"> </w:t>
      </w:r>
      <w:r w:rsidR="00732A1C" w:rsidRPr="000B7373">
        <w:rPr>
          <w:rFonts w:ascii="Traditional Arabic" w:hAnsi="Traditional Arabic" w:cs="Traditional Arabic"/>
          <w:rtl/>
        </w:rPr>
        <w:t>{</w:t>
      </w:r>
      <w:r w:rsidRPr="000B7373">
        <w:rPr>
          <w:rFonts w:ascii="Traditional Arabic" w:hAnsi="Traditional Arabic" w:cs="Traditional Arabic"/>
          <w:rtl/>
        </w:rPr>
        <w:t>وَمَن يُضْلِلْ</w:t>
      </w:r>
      <w:r w:rsidR="00732A1C" w:rsidRPr="000B7373">
        <w:rPr>
          <w:rFonts w:ascii="Traditional Arabic" w:hAnsi="Traditional Arabic" w:cs="Traditional Arabic"/>
          <w:rtl/>
        </w:rPr>
        <w:t>} ومَن يَخْذُلْهُ ولم يَعصِمْهُ حتى قَبِلَ وساوسِ الشيطان</w:t>
      </w:r>
      <w:r w:rsidRPr="000B7373">
        <w:rPr>
          <w:rFonts w:ascii="Traditional Arabic" w:hAnsi="Traditional Arabic" w:cs="Traditional Arabic"/>
          <w:rtl/>
        </w:rPr>
        <w:t xml:space="preserve"> </w:t>
      </w:r>
      <w:r w:rsidR="00732A1C" w:rsidRPr="000B7373">
        <w:rPr>
          <w:rFonts w:ascii="Traditional Arabic" w:hAnsi="Traditional Arabic" w:cs="Traditional Arabic"/>
          <w:rtl/>
        </w:rPr>
        <w:t>{</w:t>
      </w:r>
      <w:r w:rsidRPr="000B7373">
        <w:rPr>
          <w:rFonts w:ascii="Traditional Arabic" w:hAnsi="Traditional Arabic" w:cs="Traditional Arabic"/>
          <w:rtl/>
        </w:rPr>
        <w:t>فَلَن تَجِدَ لَهُمْ أَوْلِيَاء مِن دُونِهِ</w:t>
      </w:r>
      <w:r w:rsidR="00732A1C" w:rsidRPr="000B7373">
        <w:rPr>
          <w:rFonts w:ascii="Traditional Arabic" w:hAnsi="Traditional Arabic" w:cs="Traditional Arabic"/>
          <w:rtl/>
        </w:rPr>
        <w:t>} أي أنصارًا {</w:t>
      </w:r>
      <w:r w:rsidRPr="000B7373">
        <w:rPr>
          <w:rFonts w:ascii="Traditional Arabic" w:hAnsi="Traditional Arabic" w:cs="Traditional Arabic"/>
          <w:rtl/>
        </w:rPr>
        <w:t>وَنَحْشُرُهُمْ يَوْمَ الْقِيَامَةِ عَلَى وُجُوهِهِمْ</w:t>
      </w:r>
      <w:r w:rsidR="00732A1C" w:rsidRPr="000B7373">
        <w:rPr>
          <w:rFonts w:ascii="Traditional Arabic" w:hAnsi="Traditional Arabic" w:cs="Traditional Arabic"/>
          <w:rtl/>
        </w:rPr>
        <w:t>} يُسحبون عليها</w:t>
      </w:r>
      <w:r w:rsidRPr="000B7373">
        <w:rPr>
          <w:rFonts w:ascii="Traditional Arabic" w:hAnsi="Traditional Arabic" w:cs="Traditional Arabic"/>
          <w:rtl/>
        </w:rPr>
        <w:t xml:space="preserve"> </w:t>
      </w:r>
      <w:r w:rsidR="00732A1C" w:rsidRPr="000B7373">
        <w:rPr>
          <w:rFonts w:ascii="Traditional Arabic" w:hAnsi="Traditional Arabic" w:cs="Traditional Arabic"/>
          <w:rtl/>
        </w:rPr>
        <w:t>{</w:t>
      </w:r>
      <w:r w:rsidRPr="000B7373">
        <w:rPr>
          <w:rFonts w:ascii="Traditional Arabic" w:hAnsi="Traditional Arabic" w:cs="Traditional Arabic"/>
          <w:rtl/>
        </w:rPr>
        <w:t>عُمْيًا وَبُكْمًا وَصُمًّا</w:t>
      </w:r>
      <w:r w:rsidR="00732A1C" w:rsidRPr="000B7373">
        <w:rPr>
          <w:rFonts w:ascii="Traditional Arabic" w:hAnsi="Traditional Arabic" w:cs="Traditional Arabic"/>
          <w:rtl/>
        </w:rPr>
        <w:t xml:space="preserve">} كما كانوا في الدنيا لا يَستبصرون ولا يَنطقون بالحق ويتصامُّون عن </w:t>
      </w:r>
      <w:r w:rsidR="00D75BBD" w:rsidRPr="000B7373">
        <w:rPr>
          <w:rFonts w:ascii="Traditional Arabic" w:hAnsi="Traditional Arabic" w:cs="Traditional Arabic"/>
          <w:rtl/>
        </w:rPr>
        <w:t>استماعه، فهم في الآخرة كذلك لا يُبصرون ما يُقِرُّ أَعينَهم ولا يسمعون ما يَلَذُّ مسامعَهم ولا ينطقون بما يُقبَلُ منهم</w:t>
      </w:r>
      <w:r w:rsidRPr="000B7373">
        <w:rPr>
          <w:rFonts w:ascii="Traditional Arabic" w:hAnsi="Traditional Arabic" w:cs="Traditional Arabic"/>
          <w:rtl/>
        </w:rPr>
        <w:t xml:space="preserve"> </w:t>
      </w:r>
      <w:r w:rsidR="00D75BBD" w:rsidRPr="000B7373">
        <w:rPr>
          <w:rFonts w:ascii="Traditional Arabic" w:hAnsi="Traditional Arabic" w:cs="Traditional Arabic"/>
          <w:rtl/>
        </w:rPr>
        <w:t>{</w:t>
      </w:r>
      <w:r w:rsidRPr="000B7373">
        <w:rPr>
          <w:rFonts w:ascii="Traditional Arabic" w:hAnsi="Traditional Arabic" w:cs="Traditional Arabic"/>
          <w:rtl/>
        </w:rPr>
        <w:t>مَّأْوَاهُمْ جَهَنَّمُ كُلَّمَا خَبَتْ</w:t>
      </w:r>
      <w:r w:rsidR="00D75BBD" w:rsidRPr="000B7373">
        <w:rPr>
          <w:rFonts w:ascii="Traditional Arabic" w:hAnsi="Traditional Arabic" w:cs="Traditional Arabic"/>
          <w:rtl/>
        </w:rPr>
        <w:t>} [سَكَنَ لَهَبُها، بأن أكلت جلودَهم ولحومهم من غير نقصان في ءالامِهم ولا تخفيفٍ عنهم من عذابهم، وقيل معناه: كلما أرادت أن تخبو]</w:t>
      </w:r>
      <w:r w:rsidRPr="000B7373">
        <w:rPr>
          <w:rFonts w:ascii="Traditional Arabic" w:hAnsi="Traditional Arabic" w:cs="Traditional Arabic"/>
          <w:rtl/>
        </w:rPr>
        <w:t xml:space="preserve"> </w:t>
      </w:r>
      <w:r w:rsidR="00D75BBD" w:rsidRPr="000B7373">
        <w:rPr>
          <w:rFonts w:ascii="Traditional Arabic" w:hAnsi="Traditional Arabic" w:cs="Traditional Arabic"/>
          <w:rtl/>
        </w:rPr>
        <w:t>{</w:t>
      </w:r>
      <w:r w:rsidRPr="000B7373">
        <w:rPr>
          <w:rFonts w:ascii="Traditional Arabic" w:hAnsi="Traditional Arabic" w:cs="Traditional Arabic"/>
          <w:rtl/>
        </w:rPr>
        <w:t>زِدْنَاهُمْ سَعِيرًا}</w:t>
      </w:r>
      <w:r w:rsidR="00D75BBD" w:rsidRPr="000B7373">
        <w:rPr>
          <w:rFonts w:ascii="Traditional Arabic" w:hAnsi="Traditional Arabic" w:cs="Traditional Arabic"/>
          <w:rtl/>
        </w:rPr>
        <w:t xml:space="preserve"> توقُّدًا [بأن نُبَدِّلَ جلودَهم ولحومَهم فتعود ملتهبةً مُستعِرة].</w:t>
      </w:r>
    </w:p>
    <w:p w14:paraId="6A24A96B" w14:textId="1051EDC3"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{ذَلِكَ جَزَاؤُهُم بِأَنَّهُمْ كَفَرُواْ بِآيَاتِنَا وَقَالُواْ أَئِذَا كُنَّا عِظَامًا وَرُفَاتًا أَإِنَّا لَمَبْعُوثُونَ خَلْقًا جَدِيدًا}</w:t>
      </w:r>
      <w:r w:rsidR="00D75BBD" w:rsidRPr="000B7373">
        <w:rPr>
          <w:rFonts w:ascii="Traditional Arabic" w:hAnsi="Traditional Arabic" w:cs="Traditional Arabic"/>
          <w:rtl/>
        </w:rPr>
        <w:t xml:space="preserve"> ذلك العذاب بسبب أنهم كذَّبوا بالإعادة بعد الإفناء، فجعل الله جزاءهم أن سلَّط النار على [جلودهم] تأكلها ثم يُعيدها لا يزالون على ذلك.</w:t>
      </w:r>
    </w:p>
    <w:p w14:paraId="1B8461CA" w14:textId="020A751E"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{أَوَلَمْ يَرَوْا</w:t>
      </w:r>
      <w:r w:rsidR="00D75BBD" w:rsidRPr="000B7373">
        <w:rPr>
          <w:rFonts w:ascii="Traditional Arabic" w:hAnsi="Traditional Arabic" w:cs="Traditional Arabic"/>
          <w:rtl/>
        </w:rPr>
        <w:t>} أولم يعلموا</w:t>
      </w:r>
      <w:r w:rsidRPr="000B7373">
        <w:rPr>
          <w:rFonts w:ascii="Traditional Arabic" w:hAnsi="Traditional Arabic" w:cs="Traditional Arabic"/>
          <w:rtl/>
        </w:rPr>
        <w:t xml:space="preserve"> </w:t>
      </w:r>
      <w:r w:rsidR="00D75BBD" w:rsidRPr="000B7373">
        <w:rPr>
          <w:rFonts w:ascii="Traditional Arabic" w:hAnsi="Traditional Arabic" w:cs="Traditional Arabic"/>
          <w:rtl/>
        </w:rPr>
        <w:t>{</w:t>
      </w:r>
      <w:r w:rsidRPr="000B7373">
        <w:rPr>
          <w:rFonts w:ascii="Traditional Arabic" w:hAnsi="Traditional Arabic" w:cs="Traditional Arabic"/>
          <w:rtl/>
        </w:rPr>
        <w:t>أَنَّ اللَّهَ الَّذِي خَلَقَ السَّمَاوَاتِ وَالأَرْضَ</w:t>
      </w:r>
      <w:r w:rsidR="00D75BBD" w:rsidRPr="000B7373">
        <w:rPr>
          <w:rFonts w:ascii="Traditional Arabic" w:hAnsi="Traditional Arabic" w:cs="Traditional Arabic"/>
          <w:rtl/>
        </w:rPr>
        <w:t>} [مع عظمها]</w:t>
      </w:r>
      <w:r w:rsidRPr="000B7373">
        <w:rPr>
          <w:rFonts w:ascii="Traditional Arabic" w:hAnsi="Traditional Arabic" w:cs="Traditional Arabic"/>
          <w:rtl/>
        </w:rPr>
        <w:t xml:space="preserve"> </w:t>
      </w:r>
      <w:r w:rsidR="00D75BBD" w:rsidRPr="000B7373">
        <w:rPr>
          <w:rFonts w:ascii="Traditional Arabic" w:hAnsi="Traditional Arabic" w:cs="Traditional Arabic"/>
          <w:rtl/>
        </w:rPr>
        <w:t>{</w:t>
      </w:r>
      <w:r w:rsidRPr="000B7373">
        <w:rPr>
          <w:rFonts w:ascii="Traditional Arabic" w:hAnsi="Traditional Arabic" w:cs="Traditional Arabic"/>
          <w:rtl/>
        </w:rPr>
        <w:t>قَادِرٌ عَلَى أَن يَخْلُقَ مِثْلَهُمْ</w:t>
      </w:r>
      <w:r w:rsidR="00D75BBD" w:rsidRPr="000B7373">
        <w:rPr>
          <w:rFonts w:ascii="Traditional Arabic" w:hAnsi="Traditional Arabic" w:cs="Traditional Arabic"/>
          <w:rtl/>
        </w:rPr>
        <w:t>} من الإنس</w:t>
      </w:r>
      <w:r w:rsidRPr="000B7373">
        <w:rPr>
          <w:rFonts w:ascii="Traditional Arabic" w:hAnsi="Traditional Arabic" w:cs="Traditional Arabic"/>
          <w:rtl/>
        </w:rPr>
        <w:t xml:space="preserve"> </w:t>
      </w:r>
      <w:r w:rsidR="00D75BBD" w:rsidRPr="000B7373">
        <w:rPr>
          <w:rFonts w:ascii="Traditional Arabic" w:hAnsi="Traditional Arabic" w:cs="Traditional Arabic"/>
          <w:rtl/>
        </w:rPr>
        <w:t>{</w:t>
      </w:r>
      <w:r w:rsidRPr="000B7373">
        <w:rPr>
          <w:rFonts w:ascii="Traditional Arabic" w:hAnsi="Traditional Arabic" w:cs="Traditional Arabic"/>
          <w:rtl/>
        </w:rPr>
        <w:t>وَجَعَلَ لَهُمْ أَجَل</w:t>
      </w:r>
      <w:r w:rsidR="001C4A34" w:rsidRPr="000B7373">
        <w:rPr>
          <w:rFonts w:ascii="Traditional Arabic" w:hAnsi="Traditional Arabic" w:cs="Traditional Arabic"/>
          <w:rtl/>
        </w:rPr>
        <w:t>ًا</w:t>
      </w:r>
      <w:r w:rsidRPr="000B7373">
        <w:rPr>
          <w:rFonts w:ascii="Traditional Arabic" w:hAnsi="Traditional Arabic" w:cs="Traditional Arabic"/>
          <w:rtl/>
        </w:rPr>
        <w:t xml:space="preserve"> لاَّ رَيْبَ فِيهِ</w:t>
      </w:r>
      <w:r w:rsidR="00D75BBD" w:rsidRPr="000B7373">
        <w:rPr>
          <w:rFonts w:ascii="Traditional Arabic" w:hAnsi="Traditional Arabic" w:cs="Traditional Arabic"/>
          <w:rtl/>
        </w:rPr>
        <w:t>} وهو الموت أو القيامة</w:t>
      </w:r>
      <w:r w:rsidRPr="000B7373">
        <w:rPr>
          <w:rFonts w:ascii="Traditional Arabic" w:hAnsi="Traditional Arabic" w:cs="Traditional Arabic"/>
          <w:rtl/>
        </w:rPr>
        <w:t xml:space="preserve"> </w:t>
      </w:r>
      <w:r w:rsidR="00D75BBD" w:rsidRPr="000B7373">
        <w:rPr>
          <w:rFonts w:ascii="Traditional Arabic" w:hAnsi="Traditional Arabic" w:cs="Traditional Arabic"/>
          <w:rtl/>
        </w:rPr>
        <w:t>{</w:t>
      </w:r>
      <w:r w:rsidRPr="000B7373">
        <w:rPr>
          <w:rFonts w:ascii="Traditional Arabic" w:hAnsi="Traditional Arabic" w:cs="Traditional Arabic"/>
          <w:rtl/>
        </w:rPr>
        <w:t>فَأَبَى الظَّالِمُونَ إِلاَّ كُفُورًا}</w:t>
      </w:r>
      <w:r w:rsidR="00D75BBD" w:rsidRPr="000B7373">
        <w:rPr>
          <w:rFonts w:ascii="Traditional Arabic" w:hAnsi="Traditional Arabic" w:cs="Traditional Arabic"/>
          <w:rtl/>
        </w:rPr>
        <w:t xml:space="preserve"> جُحودً</w:t>
      </w:r>
      <w:r w:rsidR="00A07F30">
        <w:rPr>
          <w:rFonts w:ascii="Traditional Arabic" w:hAnsi="Traditional Arabic" w:cs="Traditional Arabic" w:hint="cs"/>
          <w:rtl/>
        </w:rPr>
        <w:t>ا</w:t>
      </w:r>
      <w:r w:rsidR="00D75BBD" w:rsidRPr="000B7373">
        <w:rPr>
          <w:rFonts w:ascii="Traditional Arabic" w:hAnsi="Traditional Arabic" w:cs="Traditional Arabic"/>
          <w:rtl/>
        </w:rPr>
        <w:t xml:space="preserve"> مع وضوح الدليل.</w:t>
      </w:r>
    </w:p>
    <w:p w14:paraId="40A835C9" w14:textId="4241D710"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لَّوْ أَنتُمْ تَمْلِكُونَ خَزَائِنَ رَحْمَةِ رَبِّي</w:t>
      </w:r>
      <w:r w:rsidR="00D75BBD" w:rsidRPr="000B7373">
        <w:rPr>
          <w:rFonts w:ascii="Traditional Arabic" w:hAnsi="Traditional Arabic" w:cs="Traditional Arabic"/>
          <w:rtl/>
        </w:rPr>
        <w:t>} رحمةُ رَبّهِ: رزقُه وسائر نِعَمِه على خلقِه</w:t>
      </w:r>
      <w:r w:rsidRPr="000B7373">
        <w:rPr>
          <w:rFonts w:ascii="Traditional Arabic" w:hAnsi="Traditional Arabic" w:cs="Traditional Arabic"/>
          <w:rtl/>
        </w:rPr>
        <w:t xml:space="preserve"> </w:t>
      </w:r>
      <w:r w:rsidR="00D75BBD" w:rsidRPr="000B7373">
        <w:rPr>
          <w:rFonts w:ascii="Traditional Arabic" w:hAnsi="Traditional Arabic" w:cs="Traditional Arabic"/>
          <w:rtl/>
        </w:rPr>
        <w:t>{</w:t>
      </w:r>
      <w:r w:rsidRPr="000B7373">
        <w:rPr>
          <w:rFonts w:ascii="Traditional Arabic" w:hAnsi="Traditional Arabic" w:cs="Traditional Arabic"/>
          <w:rtl/>
        </w:rPr>
        <w:t>إِذًا لَّأَمْسَكْتُمْ خَشْيَةَ الإِنفَاقِ</w:t>
      </w:r>
      <w:r w:rsidR="00D75BBD" w:rsidRPr="000B7373">
        <w:rPr>
          <w:rFonts w:ascii="Traditional Arabic" w:hAnsi="Traditional Arabic" w:cs="Traditional Arabic"/>
          <w:rtl/>
        </w:rPr>
        <w:t>} أي لَبَخِلتُم خشيةَ أن يُفنيَهُ الإنفاقُ</w:t>
      </w:r>
      <w:r w:rsidRPr="000B7373">
        <w:rPr>
          <w:rFonts w:ascii="Traditional Arabic" w:hAnsi="Traditional Arabic" w:cs="Traditional Arabic"/>
          <w:rtl/>
        </w:rPr>
        <w:t xml:space="preserve"> </w:t>
      </w:r>
      <w:r w:rsidR="00D75BBD" w:rsidRPr="000B7373">
        <w:rPr>
          <w:rFonts w:ascii="Traditional Arabic" w:hAnsi="Traditional Arabic" w:cs="Traditional Arabic"/>
          <w:rtl/>
        </w:rPr>
        <w:t>{</w:t>
      </w:r>
      <w:r w:rsidRPr="000B7373">
        <w:rPr>
          <w:rFonts w:ascii="Traditional Arabic" w:hAnsi="Traditional Arabic" w:cs="Traditional Arabic"/>
          <w:rtl/>
        </w:rPr>
        <w:t>وَكَانَ الإِنسَانُ قَتُورًا}</w:t>
      </w:r>
      <w:r w:rsidR="00D75BBD" w:rsidRPr="000B7373">
        <w:rPr>
          <w:rFonts w:ascii="Traditional Arabic" w:hAnsi="Traditional Arabic" w:cs="Traditional Arabic"/>
          <w:rtl/>
        </w:rPr>
        <w:t xml:space="preserve"> بخيلًا.</w:t>
      </w:r>
    </w:p>
    <w:p w14:paraId="10242ABA" w14:textId="2DA9D405"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{وَلَقَدْ </w:t>
      </w:r>
      <w:r w:rsidR="00D75BBD" w:rsidRPr="000B7373">
        <w:rPr>
          <w:rFonts w:ascii="Traditional Arabic" w:hAnsi="Traditional Arabic" w:cs="Traditional Arabic"/>
          <w:rtl/>
        </w:rPr>
        <w:t>ءَا</w:t>
      </w:r>
      <w:r w:rsidRPr="000B7373">
        <w:rPr>
          <w:rFonts w:ascii="Traditional Arabic" w:hAnsi="Traditional Arabic" w:cs="Traditional Arabic"/>
          <w:rtl/>
        </w:rPr>
        <w:t>تَيْنَا مُوسَى تِسْعَ آيَاتٍ بَيِّنَاتٍ</w:t>
      </w:r>
      <w:r w:rsidR="00D75BBD" w:rsidRPr="000B7373">
        <w:rPr>
          <w:rFonts w:ascii="Traditional Arabic" w:hAnsi="Traditional Arabic" w:cs="Traditional Arabic"/>
          <w:rtl/>
        </w:rPr>
        <w:t>} هي العصا واليدُ والجرادُ والقُمَّلُ والضفادع والدم الحَجَر والبحر والطُّور الذي نَتَقَهُ</w:t>
      </w:r>
      <w:bookmarkStart w:id="19" w:name="_Hlk140867865"/>
      <w:r w:rsidR="00D75BBD" w:rsidRPr="000B7373">
        <w:rPr>
          <w:rFonts w:ascii="Traditional Arabic" w:hAnsi="Traditional Arabic" w:cs="Traditional Arabic"/>
          <w:vertAlign w:val="superscript"/>
          <w:rtl/>
        </w:rPr>
        <w:t>(</w:t>
      </w:r>
      <w:r w:rsidR="00D75BBD" w:rsidRPr="000B7373">
        <w:rPr>
          <w:rStyle w:val="ad"/>
          <w:rFonts w:ascii="Traditional Arabic" w:hAnsi="Traditional Arabic" w:cs="Traditional Arabic"/>
          <w:rtl/>
        </w:rPr>
        <w:footnoteReference w:id="960"/>
      </w:r>
      <w:r w:rsidR="00D75BBD" w:rsidRPr="000B7373">
        <w:rPr>
          <w:rFonts w:ascii="Traditional Arabic" w:hAnsi="Traditional Arabic" w:cs="Traditional Arabic"/>
          <w:vertAlign w:val="superscript"/>
          <w:rtl/>
        </w:rPr>
        <w:t>)</w:t>
      </w:r>
      <w:bookmarkEnd w:id="19"/>
      <w:r w:rsidRPr="000B7373">
        <w:rPr>
          <w:rFonts w:ascii="Traditional Arabic" w:hAnsi="Traditional Arabic" w:cs="Traditional Arabic"/>
          <w:rtl/>
        </w:rPr>
        <w:t xml:space="preserve"> </w:t>
      </w:r>
      <w:r w:rsidR="00863B14" w:rsidRPr="000B7373">
        <w:rPr>
          <w:rFonts w:ascii="Traditional Arabic" w:hAnsi="Traditional Arabic" w:cs="Traditional Arabic"/>
          <w:rtl/>
        </w:rPr>
        <w:t>على بني إسرائيل {</w:t>
      </w:r>
      <w:r w:rsidRPr="000B7373">
        <w:rPr>
          <w:rFonts w:ascii="Traditional Arabic" w:hAnsi="Traditional Arabic" w:cs="Traditional Arabic"/>
          <w:rtl/>
        </w:rPr>
        <w:t>فَاسْأَلْ بَنِي إِسْرَائِيلَ</w:t>
      </w:r>
      <w:r w:rsidR="00863B14" w:rsidRPr="000B7373">
        <w:rPr>
          <w:rFonts w:ascii="Traditional Arabic" w:hAnsi="Traditional Arabic" w:cs="Traditional Arabic"/>
          <w:rtl/>
        </w:rPr>
        <w:t>} فقلنا له: سَلْ بني إسرائيل، أي سَلْهُم مِنْ فرعونَ وقل له: أَرسِلْ معي بني إسرائيل</w:t>
      </w:r>
      <w:r w:rsidRPr="000B7373">
        <w:rPr>
          <w:rFonts w:ascii="Traditional Arabic" w:hAnsi="Traditional Arabic" w:cs="Traditional Arabic"/>
          <w:rtl/>
        </w:rPr>
        <w:t xml:space="preserve"> </w:t>
      </w:r>
      <w:r w:rsidR="00863B14" w:rsidRPr="000B7373">
        <w:rPr>
          <w:rFonts w:ascii="Traditional Arabic" w:hAnsi="Traditional Arabic" w:cs="Traditional Arabic"/>
          <w:rtl/>
        </w:rPr>
        <w:t>{</w:t>
      </w:r>
      <w:r w:rsidRPr="000B7373">
        <w:rPr>
          <w:rFonts w:ascii="Traditional Arabic" w:hAnsi="Traditional Arabic" w:cs="Traditional Arabic"/>
          <w:rtl/>
        </w:rPr>
        <w:t>إِذْ جَاءَهُمْ</w:t>
      </w:r>
      <w:r w:rsidR="00863B14" w:rsidRPr="000B7373">
        <w:rPr>
          <w:rFonts w:ascii="Traditional Arabic" w:hAnsi="Traditional Arabic" w:cs="Traditional Arabic"/>
          <w:rtl/>
        </w:rPr>
        <w:t>} أي فقلنا له: سَلْهُم حين جاءهم</w:t>
      </w:r>
      <w:r w:rsidRPr="000B7373">
        <w:rPr>
          <w:rFonts w:ascii="Traditional Arabic" w:hAnsi="Traditional Arabic" w:cs="Traditional Arabic"/>
          <w:rtl/>
        </w:rPr>
        <w:t xml:space="preserve"> </w:t>
      </w:r>
      <w:r w:rsidR="00863B14" w:rsidRPr="000B7373">
        <w:rPr>
          <w:rFonts w:ascii="Traditional Arabic" w:hAnsi="Traditional Arabic" w:cs="Traditional Arabic"/>
          <w:rtl/>
        </w:rPr>
        <w:t>{</w:t>
      </w:r>
      <w:r w:rsidRPr="000B7373">
        <w:rPr>
          <w:rFonts w:ascii="Traditional Arabic" w:hAnsi="Traditional Arabic" w:cs="Traditional Arabic"/>
          <w:rtl/>
        </w:rPr>
        <w:t>فَقَالَ لَهُ فِرْعَوْنُ إِنِّي لَأَظُنُّكَ يَا مُوسَى مَسْحُورًا}</w:t>
      </w:r>
      <w:r w:rsidR="00863B14" w:rsidRPr="000B7373">
        <w:rPr>
          <w:rFonts w:ascii="Traditional Arabic" w:hAnsi="Traditional Arabic" w:cs="Traditional Arabic"/>
          <w:rtl/>
        </w:rPr>
        <w:t xml:space="preserve"> سُحِرْتَ فَخُولِطَ عَقْلُكَ.</w:t>
      </w:r>
    </w:p>
    <w:p w14:paraId="5687D8B7" w14:textId="27D163BD"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{قَالَ</w:t>
      </w:r>
      <w:r w:rsidR="00863B14" w:rsidRPr="000B7373">
        <w:rPr>
          <w:rFonts w:ascii="Traditional Arabic" w:hAnsi="Traditional Arabic" w:cs="Traditional Arabic"/>
          <w:rtl/>
        </w:rPr>
        <w:t>} موسى:</w:t>
      </w:r>
      <w:r w:rsidRPr="000B7373">
        <w:rPr>
          <w:rFonts w:ascii="Traditional Arabic" w:hAnsi="Traditional Arabic" w:cs="Traditional Arabic"/>
          <w:rtl/>
        </w:rPr>
        <w:t xml:space="preserve"> </w:t>
      </w:r>
      <w:r w:rsidR="00863B14" w:rsidRPr="000B7373">
        <w:rPr>
          <w:rFonts w:ascii="Traditional Arabic" w:hAnsi="Traditional Arabic" w:cs="Traditional Arabic"/>
          <w:rtl/>
        </w:rPr>
        <w:t>{</w:t>
      </w:r>
      <w:r w:rsidRPr="000B7373">
        <w:rPr>
          <w:rFonts w:ascii="Traditional Arabic" w:hAnsi="Traditional Arabic" w:cs="Traditional Arabic"/>
          <w:rtl/>
        </w:rPr>
        <w:t>لَقَدْ عَلِمْتَ</w:t>
      </w:r>
      <w:r w:rsidR="00863B14" w:rsidRPr="000B7373">
        <w:rPr>
          <w:rFonts w:ascii="Traditional Arabic" w:hAnsi="Traditional Arabic" w:cs="Traditional Arabic"/>
          <w:rtl/>
        </w:rPr>
        <w:t>} يا فرعونُ</w:t>
      </w:r>
      <w:r w:rsidRPr="000B7373">
        <w:rPr>
          <w:rFonts w:ascii="Traditional Arabic" w:hAnsi="Traditional Arabic" w:cs="Traditional Arabic"/>
          <w:rtl/>
        </w:rPr>
        <w:t xml:space="preserve"> </w:t>
      </w:r>
      <w:r w:rsidR="00863B14" w:rsidRPr="000B7373">
        <w:rPr>
          <w:rFonts w:ascii="Traditional Arabic" w:hAnsi="Traditional Arabic" w:cs="Traditional Arabic"/>
          <w:rtl/>
        </w:rPr>
        <w:t>{</w:t>
      </w:r>
      <w:r w:rsidRPr="000B7373">
        <w:rPr>
          <w:rFonts w:ascii="Traditional Arabic" w:hAnsi="Traditional Arabic" w:cs="Traditional Arabic"/>
          <w:rtl/>
        </w:rPr>
        <w:t>مَا أَنزَلَ هَؤُلاء</w:t>
      </w:r>
      <w:r w:rsidR="00863B14" w:rsidRPr="000B7373">
        <w:rPr>
          <w:rFonts w:ascii="Traditional Arabic" w:hAnsi="Traditional Arabic" w:cs="Traditional Arabic"/>
          <w:rtl/>
        </w:rPr>
        <w:t>ِ} الآيات</w:t>
      </w:r>
      <w:r w:rsidRPr="000B7373">
        <w:rPr>
          <w:rFonts w:ascii="Traditional Arabic" w:hAnsi="Traditional Arabic" w:cs="Traditional Arabic"/>
          <w:rtl/>
        </w:rPr>
        <w:t xml:space="preserve"> </w:t>
      </w:r>
      <w:r w:rsidR="00863B14" w:rsidRPr="000B7373">
        <w:rPr>
          <w:rFonts w:ascii="Traditional Arabic" w:hAnsi="Traditional Arabic" w:cs="Traditional Arabic"/>
          <w:rtl/>
        </w:rPr>
        <w:t>{</w:t>
      </w:r>
      <w:r w:rsidRPr="000B7373">
        <w:rPr>
          <w:rFonts w:ascii="Traditional Arabic" w:hAnsi="Traditional Arabic" w:cs="Traditional Arabic"/>
          <w:rtl/>
        </w:rPr>
        <w:t>إِلاَّ رَبُّ السَّمَاوَاتِ وَالأَرْضِ</w:t>
      </w:r>
      <w:r w:rsidR="00863B14" w:rsidRPr="000B7373">
        <w:rPr>
          <w:rFonts w:ascii="Traditional Arabic" w:hAnsi="Traditional Arabic" w:cs="Traditional Arabic"/>
          <w:rtl/>
        </w:rPr>
        <w:t>} خالقُهما {</w:t>
      </w:r>
      <w:r w:rsidRPr="000B7373">
        <w:rPr>
          <w:rFonts w:ascii="Traditional Arabic" w:hAnsi="Traditional Arabic" w:cs="Traditional Arabic"/>
          <w:rtl/>
        </w:rPr>
        <w:t>بَصَائِرَ</w:t>
      </w:r>
      <w:r w:rsidR="00863B14" w:rsidRPr="000B7373">
        <w:rPr>
          <w:rFonts w:ascii="Traditional Arabic" w:hAnsi="Traditional Arabic" w:cs="Traditional Arabic"/>
          <w:rtl/>
        </w:rPr>
        <w:t>} بيّناتٍ مكشوفات إلا أنك مُعاندٌ، أي إني لست بمسحور كما وصفتَني بل أنا عالمٌ بصحة الأمر وأنَّ هذه الآيات مُنزلُها ربُّ السماوات والأرض، ثم قارعَ ظنَّهُ بظنِّه بقوله:</w:t>
      </w:r>
      <w:r w:rsidRPr="000B7373">
        <w:rPr>
          <w:rFonts w:ascii="Traditional Arabic" w:hAnsi="Traditional Arabic" w:cs="Traditional Arabic"/>
          <w:rtl/>
        </w:rPr>
        <w:t xml:space="preserve"> </w:t>
      </w:r>
      <w:r w:rsidR="00863B14" w:rsidRPr="000B7373">
        <w:rPr>
          <w:rFonts w:ascii="Traditional Arabic" w:hAnsi="Traditional Arabic" w:cs="Traditional Arabic"/>
          <w:rtl/>
        </w:rPr>
        <w:t>{</w:t>
      </w:r>
      <w:r w:rsidRPr="000B7373">
        <w:rPr>
          <w:rFonts w:ascii="Traditional Arabic" w:hAnsi="Traditional Arabic" w:cs="Traditional Arabic"/>
          <w:rtl/>
        </w:rPr>
        <w:t>وَإِنِّي لَأَظُنُّكَ يَا فِرْعَوْنُ مَثْبُورًا}</w:t>
      </w:r>
      <w:r w:rsidR="00863B14" w:rsidRPr="000B7373">
        <w:rPr>
          <w:rFonts w:ascii="Traditional Arabic" w:hAnsi="Traditional Arabic" w:cs="Traditional Arabic"/>
          <w:rtl/>
        </w:rPr>
        <w:t xml:space="preserve"> كأنه قال: إن ظننتني مسحورًا، فإنا أظنُّك مثبورًا مصروفًا عن الخير، وظَنّي أصحُّ من ظَنِّك لأن له أمارةً ظاهرةً وهي إنكارُك ما عرفتَ صحتَه ومكابرتُك لآيات الله بعد وضوحها، وأما ظَنُّك فكذب بَحْتٌ.</w:t>
      </w:r>
    </w:p>
    <w:p w14:paraId="3491D8B2" w14:textId="5DF692C2"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{فَأَرَادَ أَن يَسْتَفِزَّهُم</w:t>
      </w:r>
      <w:r w:rsidR="00863B14" w:rsidRPr="000B7373">
        <w:rPr>
          <w:rFonts w:ascii="Traditional Arabic" w:hAnsi="Traditional Arabic" w:cs="Traditional Arabic"/>
          <w:rtl/>
        </w:rPr>
        <w:t>} يُخرجَهم أي موسى وقومَه</w:t>
      </w:r>
      <w:r w:rsidRPr="000B7373">
        <w:rPr>
          <w:rFonts w:ascii="Traditional Arabic" w:hAnsi="Traditional Arabic" w:cs="Traditional Arabic"/>
          <w:rtl/>
        </w:rPr>
        <w:t xml:space="preserve"> </w:t>
      </w:r>
      <w:r w:rsidR="00863B14" w:rsidRPr="000B7373">
        <w:rPr>
          <w:rFonts w:ascii="Traditional Arabic" w:hAnsi="Traditional Arabic" w:cs="Traditional Arabic"/>
          <w:rtl/>
        </w:rPr>
        <w:t>{</w:t>
      </w:r>
      <w:r w:rsidRPr="000B7373">
        <w:rPr>
          <w:rFonts w:ascii="Traditional Arabic" w:hAnsi="Traditional Arabic" w:cs="Traditional Arabic"/>
          <w:rtl/>
        </w:rPr>
        <w:t>مِّنَ الأَرْضِ</w:t>
      </w:r>
      <w:r w:rsidR="00863B14" w:rsidRPr="000B7373">
        <w:rPr>
          <w:rFonts w:ascii="Traditional Arabic" w:hAnsi="Traditional Arabic" w:cs="Traditional Arabic"/>
          <w:rtl/>
        </w:rPr>
        <w:t>} أرضِ مصر أو ينفيَهم عن ظهر الأرض بالقتل والاستئصال {</w:t>
      </w:r>
      <w:r w:rsidRPr="000B7373">
        <w:rPr>
          <w:rFonts w:ascii="Traditional Arabic" w:hAnsi="Traditional Arabic" w:cs="Traditional Arabic"/>
          <w:rtl/>
        </w:rPr>
        <w:t>فَأَغْرَقْنَاهُ وَمَن مَّعَهُ جَمِيعًا}</w:t>
      </w:r>
      <w:r w:rsidR="00863B14" w:rsidRPr="000B7373">
        <w:rPr>
          <w:rFonts w:ascii="Traditional Arabic" w:hAnsi="Traditional Arabic" w:cs="Traditional Arabic"/>
          <w:rtl/>
        </w:rPr>
        <w:t xml:space="preserve"> فَحَاقَ به مَكرُه بأن استفزّه اللهُ بإغراقه مع قِبْطِه.</w:t>
      </w:r>
    </w:p>
    <w:p w14:paraId="5A32F3F0" w14:textId="107E7DEE"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{وَقُلْنَا مِن بَعْدِهِ</w:t>
      </w:r>
      <w:r w:rsidR="00863B14" w:rsidRPr="000B7373">
        <w:rPr>
          <w:rFonts w:ascii="Traditional Arabic" w:hAnsi="Traditional Arabic" w:cs="Traditional Arabic"/>
          <w:rtl/>
        </w:rPr>
        <w:t>} من بعد فرعونَ</w:t>
      </w:r>
      <w:r w:rsidRPr="000B7373">
        <w:rPr>
          <w:rFonts w:ascii="Traditional Arabic" w:hAnsi="Traditional Arabic" w:cs="Traditional Arabic"/>
          <w:rtl/>
        </w:rPr>
        <w:t xml:space="preserve"> </w:t>
      </w:r>
      <w:r w:rsidR="00863B14" w:rsidRPr="000B7373">
        <w:rPr>
          <w:rFonts w:ascii="Traditional Arabic" w:hAnsi="Traditional Arabic" w:cs="Traditional Arabic"/>
          <w:rtl/>
        </w:rPr>
        <w:t>{</w:t>
      </w:r>
      <w:r w:rsidRPr="000B7373">
        <w:rPr>
          <w:rFonts w:ascii="Traditional Arabic" w:hAnsi="Traditional Arabic" w:cs="Traditional Arabic"/>
          <w:rtl/>
        </w:rPr>
        <w:t>لِبَنِي إِسْرَائِيلَ اسْكُنُواْ الأَرْضَ</w:t>
      </w:r>
      <w:r w:rsidR="00863B14" w:rsidRPr="000B7373">
        <w:rPr>
          <w:rFonts w:ascii="Traditional Arabic" w:hAnsi="Traditional Arabic" w:cs="Traditional Arabic"/>
          <w:rtl/>
        </w:rPr>
        <w:t>} التي أراد فرعونُ أن يستفزَّكم</w:t>
      </w:r>
      <w:r w:rsidR="00863B14" w:rsidRPr="000B7373">
        <w:rPr>
          <w:rFonts w:ascii="Traditional Arabic" w:hAnsi="Traditional Arabic" w:cs="Traditional Arabic"/>
          <w:vertAlign w:val="superscript"/>
          <w:rtl/>
        </w:rPr>
        <w:t>(</w:t>
      </w:r>
      <w:r w:rsidR="00863B14" w:rsidRPr="000B7373">
        <w:rPr>
          <w:rStyle w:val="ad"/>
          <w:rFonts w:ascii="Traditional Arabic" w:hAnsi="Traditional Arabic" w:cs="Traditional Arabic"/>
          <w:rtl/>
        </w:rPr>
        <w:footnoteReference w:id="961"/>
      </w:r>
      <w:r w:rsidR="00863B14" w:rsidRPr="000B7373">
        <w:rPr>
          <w:rFonts w:ascii="Traditional Arabic" w:hAnsi="Traditional Arabic" w:cs="Traditional Arabic"/>
          <w:vertAlign w:val="superscript"/>
          <w:rtl/>
        </w:rPr>
        <w:t>)</w:t>
      </w:r>
      <w:r w:rsidR="00863B14" w:rsidRPr="000B7373">
        <w:rPr>
          <w:rFonts w:ascii="Traditional Arabic" w:hAnsi="Traditional Arabic" w:cs="Traditional Arabic"/>
          <w:rtl/>
        </w:rPr>
        <w:t xml:space="preserve"> منها</w:t>
      </w:r>
      <w:r w:rsidRPr="000B7373">
        <w:rPr>
          <w:rFonts w:ascii="Traditional Arabic" w:hAnsi="Traditional Arabic" w:cs="Traditional Arabic"/>
          <w:rtl/>
        </w:rPr>
        <w:t xml:space="preserve"> </w:t>
      </w:r>
      <w:r w:rsidR="00863B14" w:rsidRPr="000B7373">
        <w:rPr>
          <w:rFonts w:ascii="Traditional Arabic" w:hAnsi="Traditional Arabic" w:cs="Traditional Arabic"/>
          <w:rtl/>
        </w:rPr>
        <w:t>{</w:t>
      </w:r>
      <w:r w:rsidRPr="000B7373">
        <w:rPr>
          <w:rFonts w:ascii="Traditional Arabic" w:hAnsi="Traditional Arabic" w:cs="Traditional Arabic"/>
          <w:rtl/>
        </w:rPr>
        <w:t>فَإِذَا جَاءَ وَعْدُ الآخِرَةِ</w:t>
      </w:r>
      <w:r w:rsidR="00863B14" w:rsidRPr="000B7373">
        <w:rPr>
          <w:rFonts w:ascii="Traditional Arabic" w:hAnsi="Traditional Arabic" w:cs="Traditional Arabic"/>
          <w:rtl/>
        </w:rPr>
        <w:t>} أي القيامةُ {</w:t>
      </w:r>
      <w:r w:rsidRPr="000B7373">
        <w:rPr>
          <w:rFonts w:ascii="Traditional Arabic" w:hAnsi="Traditional Arabic" w:cs="Traditional Arabic"/>
          <w:rtl/>
        </w:rPr>
        <w:t>جِئْنَا بِكُمْ لَفِيفًا}</w:t>
      </w:r>
      <w:r w:rsidR="00863B14" w:rsidRPr="000B7373">
        <w:rPr>
          <w:rFonts w:ascii="Traditional Arabic" w:hAnsi="Traditional Arabic" w:cs="Traditional Arabic"/>
          <w:rtl/>
        </w:rPr>
        <w:t xml:space="preserve"> جَمعًا مختلطينَ إياكم وإياهم، ثم نَحْكُمُ بينَكم ونَمِيْزُ بين سُعدائِكم وأشقيائكم، واللفيفُ: الجماعات من قبائلَ شتى.</w:t>
      </w:r>
    </w:p>
    <w:p w14:paraId="6FC51EC4" w14:textId="60561C66"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{وَبِالْحَقِّ أَنزَلْنَاهُ وَبِالْحَقِّ نَزَلَ</w:t>
      </w:r>
      <w:r w:rsidR="00863B14" w:rsidRPr="000B7373">
        <w:rPr>
          <w:rFonts w:ascii="Traditional Arabic" w:hAnsi="Traditional Arabic" w:cs="Traditional Arabic"/>
          <w:rtl/>
        </w:rPr>
        <w:t>} وما أنزلنا القرءانَ إلا بالحِكمةِ، وما نزلَ إلا مُلتبِسًا بالحق والحِ</w:t>
      </w:r>
      <w:r w:rsidR="00635150" w:rsidRPr="000B7373">
        <w:rPr>
          <w:rFonts w:ascii="Traditional Arabic" w:hAnsi="Traditional Arabic" w:cs="Traditional Arabic"/>
          <w:rtl/>
        </w:rPr>
        <w:t>كمة لاشتماله على الهداية إلى كل خير.</w:t>
      </w:r>
      <w:r w:rsidRPr="000B7373">
        <w:rPr>
          <w:rFonts w:ascii="Traditional Arabic" w:hAnsi="Traditional Arabic" w:cs="Traditional Arabic"/>
          <w:rtl/>
        </w:rPr>
        <w:t xml:space="preserve"> </w:t>
      </w:r>
      <w:r w:rsidR="00635150" w:rsidRPr="000B7373">
        <w:rPr>
          <w:rFonts w:ascii="Traditional Arabic" w:hAnsi="Traditional Arabic" w:cs="Traditional Arabic"/>
          <w:rtl/>
        </w:rPr>
        <w:t>{</w:t>
      </w:r>
      <w:r w:rsidRPr="000B7373">
        <w:rPr>
          <w:rFonts w:ascii="Traditional Arabic" w:hAnsi="Traditional Arabic" w:cs="Traditional Arabic"/>
          <w:rtl/>
        </w:rPr>
        <w:t>وَمَا أَرْسَلْنَاكَ إِلاَّ مُبَشِّرًا</w:t>
      </w:r>
      <w:r w:rsidR="00635150" w:rsidRPr="000B7373">
        <w:rPr>
          <w:rFonts w:ascii="Traditional Arabic" w:hAnsi="Traditional Arabic" w:cs="Traditional Arabic"/>
          <w:rtl/>
        </w:rPr>
        <w:t>} بالجنة</w:t>
      </w:r>
      <w:r w:rsidRPr="000B7373">
        <w:rPr>
          <w:rFonts w:ascii="Traditional Arabic" w:hAnsi="Traditional Arabic" w:cs="Traditional Arabic"/>
          <w:rtl/>
        </w:rPr>
        <w:t xml:space="preserve"> </w:t>
      </w:r>
      <w:r w:rsidR="00635150" w:rsidRPr="000B7373">
        <w:rPr>
          <w:rFonts w:ascii="Traditional Arabic" w:hAnsi="Traditional Arabic" w:cs="Traditional Arabic"/>
          <w:rtl/>
        </w:rPr>
        <w:t>{</w:t>
      </w:r>
      <w:r w:rsidRPr="000B7373">
        <w:rPr>
          <w:rFonts w:ascii="Traditional Arabic" w:hAnsi="Traditional Arabic" w:cs="Traditional Arabic"/>
          <w:rtl/>
        </w:rPr>
        <w:t>وَنَذِيرًا}</w:t>
      </w:r>
      <w:r w:rsidR="00635150" w:rsidRPr="000B7373">
        <w:rPr>
          <w:rFonts w:ascii="Traditional Arabic" w:hAnsi="Traditional Arabic" w:cs="Traditional Arabic"/>
          <w:rtl/>
        </w:rPr>
        <w:t xml:space="preserve"> من النار.</w:t>
      </w:r>
    </w:p>
    <w:p w14:paraId="783A4A93" w14:textId="64ACB44E"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{وَقُرْ</w:t>
      </w:r>
      <w:r w:rsidR="00635150" w:rsidRPr="000B7373">
        <w:rPr>
          <w:rFonts w:ascii="Traditional Arabic" w:hAnsi="Traditional Arabic" w:cs="Traditional Arabic"/>
          <w:rtl/>
        </w:rPr>
        <w:t>ءا</w:t>
      </w:r>
      <w:r w:rsidRPr="000B7373">
        <w:rPr>
          <w:rFonts w:ascii="Traditional Arabic" w:hAnsi="Traditional Arabic" w:cs="Traditional Arabic"/>
          <w:rtl/>
        </w:rPr>
        <w:t>ن</w:t>
      </w:r>
      <w:r w:rsidR="001C4A34" w:rsidRPr="000B7373">
        <w:rPr>
          <w:rFonts w:ascii="Traditional Arabic" w:hAnsi="Traditional Arabic" w:cs="Traditional Arabic"/>
          <w:rtl/>
        </w:rPr>
        <w:t>ًا</w:t>
      </w:r>
      <w:r w:rsidRPr="000B7373">
        <w:rPr>
          <w:rFonts w:ascii="Traditional Arabic" w:hAnsi="Traditional Arabic" w:cs="Traditional Arabic"/>
          <w:rtl/>
        </w:rPr>
        <w:t xml:space="preserve"> فَرَقْنَاهُ</w:t>
      </w:r>
      <w:r w:rsidR="00635150" w:rsidRPr="000B7373">
        <w:rPr>
          <w:rFonts w:ascii="Traditional Arabic" w:hAnsi="Traditional Arabic" w:cs="Traditional Arabic"/>
          <w:rtl/>
        </w:rPr>
        <w:t>} فصَّلناه أو فَرَقنا فيه الحق من الباطل</w:t>
      </w:r>
      <w:r w:rsidRPr="000B7373">
        <w:rPr>
          <w:rFonts w:ascii="Traditional Arabic" w:hAnsi="Traditional Arabic" w:cs="Traditional Arabic"/>
          <w:rtl/>
        </w:rPr>
        <w:t xml:space="preserve"> </w:t>
      </w:r>
      <w:r w:rsidR="00635150" w:rsidRPr="000B7373">
        <w:rPr>
          <w:rFonts w:ascii="Traditional Arabic" w:hAnsi="Traditional Arabic" w:cs="Traditional Arabic"/>
          <w:rtl/>
        </w:rPr>
        <w:t>{</w:t>
      </w:r>
      <w:r w:rsidRPr="000B7373">
        <w:rPr>
          <w:rFonts w:ascii="Traditional Arabic" w:hAnsi="Traditional Arabic" w:cs="Traditional Arabic"/>
          <w:rtl/>
        </w:rPr>
        <w:t>لِتَقْرَأَهُ عَلَى النَّاسِ عَلَى مُكْثٍ</w:t>
      </w:r>
      <w:r w:rsidR="00635150" w:rsidRPr="000B7373">
        <w:rPr>
          <w:rFonts w:ascii="Traditional Arabic" w:hAnsi="Traditional Arabic" w:cs="Traditional Arabic"/>
          <w:rtl/>
        </w:rPr>
        <w:t>} على تُؤَدَةٍ وتَثبُّت</w:t>
      </w:r>
      <w:r w:rsidRPr="000B7373">
        <w:rPr>
          <w:rFonts w:ascii="Traditional Arabic" w:hAnsi="Traditional Arabic" w:cs="Traditional Arabic"/>
          <w:rtl/>
        </w:rPr>
        <w:t xml:space="preserve"> </w:t>
      </w:r>
      <w:r w:rsidR="00635150" w:rsidRPr="000B7373">
        <w:rPr>
          <w:rFonts w:ascii="Traditional Arabic" w:hAnsi="Traditional Arabic" w:cs="Traditional Arabic"/>
          <w:rtl/>
        </w:rPr>
        <w:t>{</w:t>
      </w:r>
      <w:r w:rsidRPr="000B7373">
        <w:rPr>
          <w:rFonts w:ascii="Traditional Arabic" w:hAnsi="Traditional Arabic" w:cs="Traditional Arabic"/>
          <w:rtl/>
        </w:rPr>
        <w:t>وَنَزَّلْنَاهُ تَنزِيل</w:t>
      </w:r>
      <w:r w:rsidR="001C4A34" w:rsidRPr="000B7373">
        <w:rPr>
          <w:rFonts w:ascii="Traditional Arabic" w:hAnsi="Traditional Arabic" w:cs="Traditional Arabic"/>
          <w:rtl/>
        </w:rPr>
        <w:t>ًا</w:t>
      </w:r>
      <w:r w:rsidRPr="000B7373">
        <w:rPr>
          <w:rFonts w:ascii="Traditional Arabic" w:hAnsi="Traditional Arabic" w:cs="Traditional Arabic"/>
          <w:rtl/>
        </w:rPr>
        <w:t>}</w:t>
      </w:r>
      <w:r w:rsidR="00635150" w:rsidRPr="000B7373">
        <w:rPr>
          <w:rFonts w:ascii="Traditional Arabic" w:hAnsi="Traditional Arabic" w:cs="Traditional Arabic"/>
          <w:rtl/>
        </w:rPr>
        <w:t xml:space="preserve"> على حسب الحوادث.</w:t>
      </w:r>
    </w:p>
    <w:p w14:paraId="6F4BCF87" w14:textId="19428387"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 xml:space="preserve">{قُلْ </w:t>
      </w:r>
      <w:r w:rsidR="00635150" w:rsidRPr="000B7373">
        <w:rPr>
          <w:rFonts w:ascii="Traditional Arabic" w:hAnsi="Traditional Arabic" w:cs="Traditional Arabic"/>
          <w:rtl/>
        </w:rPr>
        <w:t>ءَا</w:t>
      </w:r>
      <w:r w:rsidRPr="000B7373">
        <w:rPr>
          <w:rFonts w:ascii="Traditional Arabic" w:hAnsi="Traditional Arabic" w:cs="Traditional Arabic"/>
          <w:rtl/>
        </w:rPr>
        <w:t>مِنُواْ بِهِ أَوْ لاَ تُؤْمِنُواْ</w:t>
      </w:r>
      <w:r w:rsidR="00635150" w:rsidRPr="000B7373">
        <w:rPr>
          <w:rFonts w:ascii="Traditional Arabic" w:hAnsi="Traditional Arabic" w:cs="Traditional Arabic"/>
          <w:rtl/>
        </w:rPr>
        <w:t xml:space="preserve">} اختاروا لأنفسكم النَّعيم </w:t>
      </w:r>
      <w:r w:rsidR="001C4A34" w:rsidRPr="000B7373">
        <w:rPr>
          <w:rFonts w:ascii="Traditional Arabic" w:hAnsi="Traditional Arabic" w:cs="Traditional Arabic"/>
          <w:rtl/>
        </w:rPr>
        <w:t>الـمُ</w:t>
      </w:r>
      <w:r w:rsidR="00635150" w:rsidRPr="000B7373">
        <w:rPr>
          <w:rFonts w:ascii="Traditional Arabic" w:hAnsi="Traditional Arabic" w:cs="Traditional Arabic"/>
          <w:rtl/>
        </w:rPr>
        <w:t>قيم أو العذابَ الأليم، ثم عَلَّلَ بقوله:</w:t>
      </w:r>
      <w:r w:rsidRPr="000B7373">
        <w:rPr>
          <w:rFonts w:ascii="Traditional Arabic" w:hAnsi="Traditional Arabic" w:cs="Traditional Arabic"/>
          <w:rtl/>
        </w:rPr>
        <w:t xml:space="preserve"> </w:t>
      </w:r>
      <w:r w:rsidR="00635150" w:rsidRPr="000B7373">
        <w:rPr>
          <w:rFonts w:ascii="Traditional Arabic" w:hAnsi="Traditional Arabic" w:cs="Traditional Arabic"/>
          <w:rtl/>
        </w:rPr>
        <w:t>{</w:t>
      </w:r>
      <w:r w:rsidRPr="000B7373">
        <w:rPr>
          <w:rFonts w:ascii="Traditional Arabic" w:hAnsi="Traditional Arabic" w:cs="Traditional Arabic"/>
          <w:rtl/>
        </w:rPr>
        <w:t>إِنَّ الَّذِينَ أُوتُواْ الْعِلْمَ مِن قَبْلِهِ</w:t>
      </w:r>
      <w:r w:rsidR="00635150" w:rsidRPr="000B7373">
        <w:rPr>
          <w:rFonts w:ascii="Traditional Arabic" w:hAnsi="Traditional Arabic" w:cs="Traditional Arabic"/>
          <w:rtl/>
        </w:rPr>
        <w:t>} أي التوراةَ من قبل القرءان</w:t>
      </w:r>
      <w:r w:rsidRPr="000B7373">
        <w:rPr>
          <w:rFonts w:ascii="Traditional Arabic" w:hAnsi="Traditional Arabic" w:cs="Traditional Arabic"/>
          <w:rtl/>
        </w:rPr>
        <w:t xml:space="preserve"> </w:t>
      </w:r>
      <w:r w:rsidR="00635150" w:rsidRPr="000B7373">
        <w:rPr>
          <w:rFonts w:ascii="Traditional Arabic" w:hAnsi="Traditional Arabic" w:cs="Traditional Arabic"/>
          <w:rtl/>
        </w:rPr>
        <w:t>{</w:t>
      </w:r>
      <w:r w:rsidRPr="000B7373">
        <w:rPr>
          <w:rFonts w:ascii="Traditional Arabic" w:hAnsi="Traditional Arabic" w:cs="Traditional Arabic"/>
          <w:rtl/>
        </w:rPr>
        <w:t>إِذَا يُتْلَى عَلَيْهِمْ</w:t>
      </w:r>
      <w:r w:rsidR="00635150" w:rsidRPr="000B7373">
        <w:rPr>
          <w:rFonts w:ascii="Traditional Arabic" w:hAnsi="Traditional Arabic" w:cs="Traditional Arabic"/>
          <w:rtl/>
        </w:rPr>
        <w:t>} القرءانُ</w:t>
      </w:r>
      <w:r w:rsidRPr="000B7373">
        <w:rPr>
          <w:rFonts w:ascii="Traditional Arabic" w:hAnsi="Traditional Arabic" w:cs="Traditional Arabic"/>
          <w:rtl/>
        </w:rPr>
        <w:t xml:space="preserve"> </w:t>
      </w:r>
      <w:r w:rsidR="00635150" w:rsidRPr="000B7373">
        <w:rPr>
          <w:rFonts w:ascii="Traditional Arabic" w:hAnsi="Traditional Arabic" w:cs="Traditional Arabic"/>
          <w:rtl/>
        </w:rPr>
        <w:t>{</w:t>
      </w:r>
      <w:r w:rsidRPr="000B7373">
        <w:rPr>
          <w:rFonts w:ascii="Traditional Arabic" w:hAnsi="Traditional Arabic" w:cs="Traditional Arabic"/>
          <w:rtl/>
        </w:rPr>
        <w:t>يَخِرُّونَ لِلأَذْقَانِ سُجَّدًا}</w:t>
      </w:r>
      <w:r w:rsidR="00635150" w:rsidRPr="000B7373">
        <w:rPr>
          <w:rFonts w:ascii="Traditional Arabic" w:hAnsi="Traditional Arabic" w:cs="Traditional Arabic"/>
          <w:rtl/>
        </w:rPr>
        <w:t xml:space="preserve"> جمع الذَّقَن، وهو مَجمع اللَّحيين، وأراد بها الوجوه.</w:t>
      </w:r>
    </w:p>
    <w:p w14:paraId="4A655E0F" w14:textId="076C3BB6"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{وَيَقُولُونَ سُبْحَانَ رَبِّنَا إِن كَانَ وَعْدُ رَبِّنَا لَمَفْعُول</w:t>
      </w:r>
      <w:r w:rsidR="001C4A34" w:rsidRPr="000B7373">
        <w:rPr>
          <w:rFonts w:ascii="Traditional Arabic" w:hAnsi="Traditional Arabic" w:cs="Traditional Arabic"/>
          <w:rtl/>
        </w:rPr>
        <w:t>ًا</w:t>
      </w:r>
      <w:r w:rsidRPr="000B7373">
        <w:rPr>
          <w:rFonts w:ascii="Traditional Arabic" w:hAnsi="Traditional Arabic" w:cs="Traditional Arabic"/>
          <w:rtl/>
        </w:rPr>
        <w:t>}</w:t>
      </w:r>
      <w:r w:rsidR="00635150" w:rsidRPr="000B7373">
        <w:rPr>
          <w:rFonts w:ascii="Traditional Arabic" w:hAnsi="Traditional Arabic" w:cs="Traditional Arabic"/>
          <w:rtl/>
        </w:rPr>
        <w:t xml:space="preserve"> أي أعرِضْ عنهم، فإنهم إن لم يؤمنوا به ولم يُصَدِّقوا بالقرءان فإنَّ خيرًا منهم – وهم العلماءُ الذين قرأوا الكتبَ – وقد ءامنوا به وصَدَّقوه، فإذا تُلِيَ عليهم خَرُّوا سُجَّدًا وسَبَّحُوا اللهَ تعظيمًا لأَمره ولإنجازه ما وَعَدَ في الكتب </w:t>
      </w:r>
      <w:r w:rsidR="001C4A34" w:rsidRPr="000B7373">
        <w:rPr>
          <w:rFonts w:ascii="Traditional Arabic" w:hAnsi="Traditional Arabic" w:cs="Traditional Arabic"/>
          <w:rtl/>
        </w:rPr>
        <w:t>الـمُ</w:t>
      </w:r>
      <w:r w:rsidR="00635150" w:rsidRPr="000B7373">
        <w:rPr>
          <w:rFonts w:ascii="Traditional Arabic" w:hAnsi="Traditional Arabic" w:cs="Traditional Arabic"/>
          <w:rtl/>
        </w:rPr>
        <w:t>نْزلة وبَشَّرَ به مِن بَعثة محمدٍ ﷺ وإنزال الفُرقان عليه، وهو المراد بالوعد المذكور.</w:t>
      </w:r>
    </w:p>
    <w:p w14:paraId="2DD65492" w14:textId="54B78B90"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{وَيَخِرُّونَ لِلأَذْقَانِ يَبْكُونَ</w:t>
      </w:r>
      <w:r w:rsidR="00635150" w:rsidRPr="000B7373">
        <w:rPr>
          <w:rFonts w:ascii="Traditional Arabic" w:hAnsi="Traditional Arabic" w:cs="Traditional Arabic"/>
          <w:rtl/>
        </w:rPr>
        <w:t xml:space="preserve">} ومعنى الخُرور للذّقَن السُّقوطُ على الوجه، وإنما خُصَّ الذَّقَن لأنَّ أقربَ الأشياء من وجهه إلى الأرض عند السجود الذقنُ، وكرَّرَ {وَيَخِرُّونَ لِلْأَذْقَانِ} لاختلافِ الحالين، وهما </w:t>
      </w:r>
      <w:r w:rsidR="00C845EF" w:rsidRPr="000B7373">
        <w:rPr>
          <w:rFonts w:ascii="Traditional Arabic" w:hAnsi="Traditional Arabic" w:cs="Traditional Arabic"/>
          <w:rtl/>
        </w:rPr>
        <w:t>خرورُهم في حال كونهم ساجدين، وخرورُهم في حال كونهم باكين {</w:t>
      </w:r>
      <w:r w:rsidRPr="000B7373">
        <w:rPr>
          <w:rFonts w:ascii="Traditional Arabic" w:hAnsi="Traditional Arabic" w:cs="Traditional Arabic"/>
          <w:rtl/>
        </w:rPr>
        <w:t>وَيَزِيدُهُمْ</w:t>
      </w:r>
      <w:r w:rsidR="00C845EF" w:rsidRPr="000B7373">
        <w:rPr>
          <w:rFonts w:ascii="Traditional Arabic" w:hAnsi="Traditional Arabic" w:cs="Traditional Arabic"/>
          <w:rtl/>
        </w:rPr>
        <w:t>} القرءان</w:t>
      </w:r>
      <w:r w:rsidRPr="000B7373">
        <w:rPr>
          <w:rFonts w:ascii="Traditional Arabic" w:hAnsi="Traditional Arabic" w:cs="Traditional Arabic"/>
          <w:rtl/>
        </w:rPr>
        <w:t xml:space="preserve"> </w:t>
      </w:r>
      <w:r w:rsidR="00C845EF" w:rsidRPr="000B7373">
        <w:rPr>
          <w:rFonts w:ascii="Traditional Arabic" w:hAnsi="Traditional Arabic" w:cs="Traditional Arabic"/>
          <w:rtl/>
        </w:rPr>
        <w:t>{</w:t>
      </w:r>
      <w:r w:rsidRPr="000B7373">
        <w:rPr>
          <w:rFonts w:ascii="Traditional Arabic" w:hAnsi="Traditional Arabic" w:cs="Traditional Arabic"/>
          <w:rtl/>
        </w:rPr>
        <w:t>خُشُوعًا}</w:t>
      </w:r>
      <w:r w:rsidR="00C845EF" w:rsidRPr="000B7373">
        <w:rPr>
          <w:rFonts w:ascii="Traditional Arabic" w:hAnsi="Traditional Arabic" w:cs="Traditional Arabic"/>
          <w:rtl/>
        </w:rPr>
        <w:t xml:space="preserve"> لينَ قلبٍ ورطوبةَ عين.</w:t>
      </w:r>
    </w:p>
    <w:p w14:paraId="127726D4" w14:textId="14803642"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tl/>
        </w:rPr>
      </w:pPr>
      <w:r w:rsidRPr="000B7373">
        <w:rPr>
          <w:rFonts w:ascii="Traditional Arabic" w:hAnsi="Traditional Arabic" w:cs="Traditional Arabic"/>
          <w:rtl/>
        </w:rPr>
        <w:t>{قُلِ ادْعُواْ اللَّهَ أَوِ ادْعُواْ الرَّحْمَنَ</w:t>
      </w:r>
      <w:r w:rsidR="00C845EF" w:rsidRPr="000B7373">
        <w:rPr>
          <w:rFonts w:ascii="Traditional Arabic" w:hAnsi="Traditional Arabic" w:cs="Traditional Arabic"/>
          <w:rtl/>
        </w:rPr>
        <w:t xml:space="preserve">} </w:t>
      </w:r>
      <w:r w:rsidR="003669F8">
        <w:rPr>
          <w:rFonts w:ascii="Traditional Arabic" w:hAnsi="Traditional Arabic" w:cs="Traditional Arabic"/>
          <w:rtl/>
        </w:rPr>
        <w:t>لـمَّا</w:t>
      </w:r>
      <w:r w:rsidR="00C845EF" w:rsidRPr="000B7373">
        <w:rPr>
          <w:rFonts w:ascii="Traditional Arabic" w:hAnsi="Traditional Arabic" w:cs="Traditional Arabic"/>
          <w:rtl/>
        </w:rPr>
        <w:t xml:space="preserve"> سَمِعَه أبو جهل يقول: يا اللهُ يا رحمٰنُ، قال: إنه نهانا أن نعبد إلهين، وهو يدعو إلهًا ءاخر فنزلت</w:t>
      </w:r>
      <w:r w:rsidRPr="000B7373">
        <w:rPr>
          <w:rFonts w:ascii="Traditional Arabic" w:hAnsi="Traditional Arabic" w:cs="Traditional Arabic"/>
          <w:rtl/>
        </w:rPr>
        <w:t xml:space="preserve"> </w:t>
      </w:r>
      <w:r w:rsidR="00C845EF" w:rsidRPr="000B7373">
        <w:rPr>
          <w:rFonts w:ascii="Traditional Arabic" w:hAnsi="Traditional Arabic" w:cs="Traditional Arabic"/>
          <w:rtl/>
        </w:rPr>
        <w:t>{</w:t>
      </w:r>
      <w:r w:rsidRPr="000B7373">
        <w:rPr>
          <w:rFonts w:ascii="Traditional Arabic" w:hAnsi="Traditional Arabic" w:cs="Traditional Arabic"/>
          <w:rtl/>
        </w:rPr>
        <w:t>أَيًّا مَّا تَدْعُواْ</w:t>
      </w:r>
      <w:r w:rsidR="00C845EF" w:rsidRPr="000B7373">
        <w:rPr>
          <w:rFonts w:ascii="Traditional Arabic" w:hAnsi="Traditional Arabic" w:cs="Traditional Arabic"/>
          <w:rtl/>
        </w:rPr>
        <w:t>} أيَّ هذين الاسمينِ ذكرتُم وسمَّيتُم</w:t>
      </w:r>
      <w:r w:rsidRPr="000B7373">
        <w:rPr>
          <w:rFonts w:ascii="Traditional Arabic" w:hAnsi="Traditional Arabic" w:cs="Traditional Arabic"/>
          <w:rtl/>
        </w:rPr>
        <w:t xml:space="preserve"> </w:t>
      </w:r>
      <w:r w:rsidR="00C845EF" w:rsidRPr="000B7373">
        <w:rPr>
          <w:rFonts w:ascii="Traditional Arabic" w:hAnsi="Traditional Arabic" w:cs="Traditional Arabic"/>
          <w:rtl/>
        </w:rPr>
        <w:t>{</w:t>
      </w:r>
      <w:r w:rsidRPr="000B7373">
        <w:rPr>
          <w:rFonts w:ascii="Traditional Arabic" w:hAnsi="Traditional Arabic" w:cs="Traditional Arabic"/>
          <w:rtl/>
        </w:rPr>
        <w:t>فَلَهُ الأَسْمَاء الْحُسْنَى</w:t>
      </w:r>
      <w:r w:rsidR="00C845EF" w:rsidRPr="000B7373">
        <w:rPr>
          <w:rFonts w:ascii="Traditional Arabic" w:hAnsi="Traditional Arabic" w:cs="Traditional Arabic"/>
          <w:rtl/>
        </w:rPr>
        <w:t>} أي أيًّا ما تدعوا فهو حَسَن</w:t>
      </w:r>
      <w:r w:rsidRPr="000B7373">
        <w:rPr>
          <w:rFonts w:ascii="Traditional Arabic" w:hAnsi="Traditional Arabic" w:cs="Traditional Arabic"/>
          <w:rtl/>
        </w:rPr>
        <w:t xml:space="preserve"> </w:t>
      </w:r>
      <w:r w:rsidR="00C845EF" w:rsidRPr="000B7373">
        <w:rPr>
          <w:rFonts w:ascii="Traditional Arabic" w:hAnsi="Traditional Arabic" w:cs="Traditional Arabic"/>
          <w:rtl/>
        </w:rPr>
        <w:t>{</w:t>
      </w:r>
      <w:r w:rsidRPr="000B7373">
        <w:rPr>
          <w:rFonts w:ascii="Traditional Arabic" w:hAnsi="Traditional Arabic" w:cs="Traditional Arabic"/>
          <w:rtl/>
        </w:rPr>
        <w:t>وَلاَ تَجْهَرْ بِصَلاتِكَ</w:t>
      </w:r>
      <w:r w:rsidR="00C845EF" w:rsidRPr="000B7373">
        <w:rPr>
          <w:rFonts w:ascii="Traditional Arabic" w:hAnsi="Traditional Arabic" w:cs="Traditional Arabic"/>
          <w:rtl/>
        </w:rPr>
        <w:t>} بقراءة صلاتك، وكان رسول الله ﷺ يرفَعُ صوتَه بقراءته، فإذا سمعَها المشركون لَغَوْا وسَبُّوا، فأُمرَ بأن يخفِضَ من صوته، والمعنى: ولا تجهر حتى تُسمع المشركين</w:t>
      </w:r>
      <w:r w:rsidRPr="000B7373">
        <w:rPr>
          <w:rFonts w:ascii="Traditional Arabic" w:hAnsi="Traditional Arabic" w:cs="Traditional Arabic"/>
          <w:rtl/>
        </w:rPr>
        <w:t xml:space="preserve"> </w:t>
      </w:r>
      <w:r w:rsidR="00C845EF" w:rsidRPr="000B7373">
        <w:rPr>
          <w:rFonts w:ascii="Traditional Arabic" w:hAnsi="Traditional Arabic" w:cs="Traditional Arabic"/>
          <w:rtl/>
        </w:rPr>
        <w:t>{</w:t>
      </w:r>
      <w:r w:rsidRPr="000B7373">
        <w:rPr>
          <w:rFonts w:ascii="Traditional Arabic" w:hAnsi="Traditional Arabic" w:cs="Traditional Arabic"/>
          <w:rtl/>
        </w:rPr>
        <w:t>وَلاَ تُخَافِتْ بِهَا</w:t>
      </w:r>
      <w:r w:rsidR="00C845EF" w:rsidRPr="000B7373">
        <w:rPr>
          <w:rFonts w:ascii="Traditional Arabic" w:hAnsi="Traditional Arabic" w:cs="Traditional Arabic"/>
          <w:rtl/>
        </w:rPr>
        <w:t>} حتى لا تُسمعَ مَن خلفَ: {</w:t>
      </w:r>
      <w:r w:rsidRPr="000B7373">
        <w:rPr>
          <w:rFonts w:ascii="Traditional Arabic" w:hAnsi="Traditional Arabic" w:cs="Traditional Arabic"/>
          <w:rtl/>
        </w:rPr>
        <w:t>وَابْتَغِ بَيْنَ ذَلِكَ</w:t>
      </w:r>
      <w:r w:rsidR="00C845EF" w:rsidRPr="000B7373">
        <w:rPr>
          <w:rFonts w:ascii="Traditional Arabic" w:hAnsi="Traditional Arabic" w:cs="Traditional Arabic"/>
          <w:rtl/>
        </w:rPr>
        <w:t>} بين الجهر و</w:t>
      </w:r>
      <w:r w:rsidR="001C4A34" w:rsidRPr="000B7373">
        <w:rPr>
          <w:rFonts w:ascii="Traditional Arabic" w:hAnsi="Traditional Arabic" w:cs="Traditional Arabic"/>
          <w:rtl/>
        </w:rPr>
        <w:t>الـمُ</w:t>
      </w:r>
      <w:r w:rsidR="00C845EF" w:rsidRPr="000B7373">
        <w:rPr>
          <w:rFonts w:ascii="Traditional Arabic" w:hAnsi="Traditional Arabic" w:cs="Traditional Arabic"/>
          <w:rtl/>
        </w:rPr>
        <w:t>خافتة</w:t>
      </w:r>
      <w:r w:rsidRPr="000B7373">
        <w:rPr>
          <w:rFonts w:ascii="Traditional Arabic" w:hAnsi="Traditional Arabic" w:cs="Traditional Arabic"/>
          <w:rtl/>
        </w:rPr>
        <w:t xml:space="preserve"> </w:t>
      </w:r>
      <w:r w:rsidR="00C845EF" w:rsidRPr="000B7373">
        <w:rPr>
          <w:rFonts w:ascii="Traditional Arabic" w:hAnsi="Traditional Arabic" w:cs="Traditional Arabic"/>
          <w:rtl/>
        </w:rPr>
        <w:t>{</w:t>
      </w:r>
      <w:r w:rsidRPr="000B7373">
        <w:rPr>
          <w:rFonts w:ascii="Traditional Arabic" w:hAnsi="Traditional Arabic" w:cs="Traditional Arabic"/>
          <w:rtl/>
        </w:rPr>
        <w:t>سَبِيل</w:t>
      </w:r>
      <w:r w:rsidR="001C4A34" w:rsidRPr="000B7373">
        <w:rPr>
          <w:rFonts w:ascii="Traditional Arabic" w:hAnsi="Traditional Arabic" w:cs="Traditional Arabic"/>
          <w:rtl/>
        </w:rPr>
        <w:t>ًا</w:t>
      </w:r>
      <w:r w:rsidRPr="000B7373">
        <w:rPr>
          <w:rFonts w:ascii="Traditional Arabic" w:hAnsi="Traditional Arabic" w:cs="Traditional Arabic"/>
          <w:rtl/>
        </w:rPr>
        <w:t>}</w:t>
      </w:r>
      <w:r w:rsidR="00C845EF" w:rsidRPr="000B7373">
        <w:rPr>
          <w:rFonts w:ascii="Traditional Arabic" w:hAnsi="Traditional Arabic" w:cs="Traditional Arabic"/>
          <w:rtl/>
        </w:rPr>
        <w:t xml:space="preserve"> وسطًا.</w:t>
      </w:r>
    </w:p>
    <w:p w14:paraId="3B37F2E6" w14:textId="6A367926" w:rsidR="00036006" w:rsidRPr="000B7373" w:rsidRDefault="00036006" w:rsidP="00036006">
      <w:pPr>
        <w:pStyle w:val="a6"/>
        <w:numPr>
          <w:ilvl w:val="0"/>
          <w:numId w:val="35"/>
        </w:numPr>
        <w:tabs>
          <w:tab w:val="left" w:pos="2590"/>
        </w:tabs>
        <w:spacing w:line="360" w:lineRule="auto"/>
        <w:rPr>
          <w:rFonts w:ascii="Traditional Arabic" w:hAnsi="Traditional Arabic" w:cs="Traditional Arabic"/>
        </w:rPr>
      </w:pPr>
      <w:r w:rsidRPr="000B7373">
        <w:rPr>
          <w:rFonts w:ascii="Traditional Arabic" w:hAnsi="Traditional Arabic" w:cs="Traditional Arabic"/>
          <w:rtl/>
        </w:rPr>
        <w:t>{وَقُلِ الْحَمْدُ لِلَّهِ الَّذِي لَمْ يَتَّخِذْ وَلَدًا</w:t>
      </w:r>
      <w:r w:rsidR="00C845EF" w:rsidRPr="000B7373">
        <w:rPr>
          <w:rFonts w:ascii="Traditional Arabic" w:hAnsi="Traditional Arabic" w:cs="Traditional Arabic"/>
          <w:rtl/>
        </w:rPr>
        <w:t>}</w:t>
      </w:r>
      <w:r w:rsidR="00D93DDA" w:rsidRPr="000B7373">
        <w:rPr>
          <w:rFonts w:ascii="Traditional Arabic" w:hAnsi="Traditional Arabic" w:cs="Traditional Arabic"/>
          <w:rtl/>
        </w:rPr>
        <w:t xml:space="preserve"> كما زَعَمَتِ اليهودُ</w:t>
      </w:r>
      <w:r w:rsidR="00D93DDA" w:rsidRPr="000B7373">
        <w:rPr>
          <w:rFonts w:ascii="Traditional Arabic" w:hAnsi="Traditional Arabic" w:cs="Traditional Arabic"/>
          <w:vertAlign w:val="superscript"/>
          <w:rtl/>
        </w:rPr>
        <w:t>(</w:t>
      </w:r>
      <w:r w:rsidR="00D93DDA" w:rsidRPr="000B7373">
        <w:rPr>
          <w:rStyle w:val="ad"/>
          <w:rFonts w:ascii="Traditional Arabic" w:hAnsi="Traditional Arabic" w:cs="Traditional Arabic"/>
          <w:rtl/>
        </w:rPr>
        <w:footnoteReference w:id="962"/>
      </w:r>
      <w:r w:rsidR="00D93DDA" w:rsidRPr="000B7373">
        <w:rPr>
          <w:rFonts w:ascii="Traditional Arabic" w:hAnsi="Traditional Arabic" w:cs="Traditional Arabic"/>
          <w:vertAlign w:val="superscript"/>
          <w:rtl/>
        </w:rPr>
        <w:t>)</w:t>
      </w:r>
      <w:r w:rsidR="00D93DDA" w:rsidRPr="000B7373">
        <w:rPr>
          <w:rFonts w:ascii="Traditional Arabic" w:hAnsi="Traditional Arabic" w:cs="Traditional Arabic"/>
          <w:rtl/>
        </w:rPr>
        <w:t xml:space="preserve"> والنصارى</w:t>
      </w:r>
      <w:r w:rsidRPr="000B7373">
        <w:rPr>
          <w:rFonts w:ascii="Traditional Arabic" w:hAnsi="Traditional Arabic" w:cs="Traditional Arabic"/>
          <w:rtl/>
        </w:rPr>
        <w:t xml:space="preserve"> </w:t>
      </w:r>
      <w:r w:rsidR="00D93DDA" w:rsidRPr="000B7373">
        <w:rPr>
          <w:rFonts w:ascii="Traditional Arabic" w:hAnsi="Traditional Arabic" w:cs="Traditional Arabic"/>
          <w:rtl/>
        </w:rPr>
        <w:t>{</w:t>
      </w:r>
      <w:r w:rsidRPr="000B7373">
        <w:rPr>
          <w:rFonts w:ascii="Traditional Arabic" w:hAnsi="Traditional Arabic" w:cs="Traditional Arabic"/>
          <w:rtl/>
        </w:rPr>
        <w:t>وَلَم يَكُن لَّهُ شَرِيكٌ فِي الْمُلْكِ</w:t>
      </w:r>
      <w:r w:rsidR="00D93DDA" w:rsidRPr="000B7373">
        <w:rPr>
          <w:rFonts w:ascii="Traditional Arabic" w:hAnsi="Traditional Arabic" w:cs="Traditional Arabic"/>
          <w:rtl/>
        </w:rPr>
        <w:t>} كما زعم المشركون</w:t>
      </w:r>
      <w:r w:rsidRPr="000B7373">
        <w:rPr>
          <w:rFonts w:ascii="Traditional Arabic" w:hAnsi="Traditional Arabic" w:cs="Traditional Arabic"/>
          <w:rtl/>
        </w:rPr>
        <w:t xml:space="preserve"> </w:t>
      </w:r>
      <w:r w:rsidR="00D93DDA" w:rsidRPr="000B7373">
        <w:rPr>
          <w:rFonts w:ascii="Traditional Arabic" w:hAnsi="Traditional Arabic" w:cs="Traditional Arabic"/>
          <w:rtl/>
        </w:rPr>
        <w:t>{</w:t>
      </w:r>
      <w:r w:rsidRPr="000B7373">
        <w:rPr>
          <w:rFonts w:ascii="Traditional Arabic" w:hAnsi="Traditional Arabic" w:cs="Traditional Arabic"/>
          <w:rtl/>
        </w:rPr>
        <w:t>وَلَمْ يَكُن لَّهُ وَلِيٌّ مِّنَ الذُّلَّ</w:t>
      </w:r>
      <w:r w:rsidR="00D93DDA" w:rsidRPr="000B7373">
        <w:rPr>
          <w:rFonts w:ascii="Traditional Arabic" w:hAnsi="Traditional Arabic" w:cs="Traditional Arabic"/>
          <w:rtl/>
        </w:rPr>
        <w:t>} لم يَذِلَّ فيحتاجَ إلى ناصر</w:t>
      </w:r>
      <w:r w:rsidRPr="000B7373">
        <w:rPr>
          <w:rFonts w:ascii="Traditional Arabic" w:hAnsi="Traditional Arabic" w:cs="Traditional Arabic"/>
          <w:rtl/>
        </w:rPr>
        <w:t xml:space="preserve"> </w:t>
      </w:r>
      <w:r w:rsidR="00D93DDA" w:rsidRPr="000B7373">
        <w:rPr>
          <w:rFonts w:ascii="Traditional Arabic" w:hAnsi="Traditional Arabic" w:cs="Traditional Arabic"/>
          <w:rtl/>
        </w:rPr>
        <w:t>{</w:t>
      </w:r>
      <w:r w:rsidRPr="000B7373">
        <w:rPr>
          <w:rFonts w:ascii="Traditional Arabic" w:hAnsi="Traditional Arabic" w:cs="Traditional Arabic"/>
          <w:rtl/>
        </w:rPr>
        <w:t>وَكَبِّرْهُ تَكْبِيرًا</w:t>
      </w:r>
      <w:r w:rsidR="00D93DDA" w:rsidRPr="000B7373">
        <w:rPr>
          <w:rFonts w:ascii="Traditional Arabic" w:hAnsi="Traditional Arabic" w:cs="Traditional Arabic"/>
          <w:rtl/>
        </w:rPr>
        <w:t>} وعظِّمْهُ وصِفْهُ بأنه أكبرُ [وأعظمُ شأنًا] من أن يكون له ولد أو شريك.</w:t>
      </w:r>
    </w:p>
    <w:p w14:paraId="307EF1ED" w14:textId="77777777" w:rsidR="000C1567" w:rsidRPr="000B7373" w:rsidRDefault="000C1567" w:rsidP="000C1567">
      <w:pPr>
        <w:tabs>
          <w:tab w:val="left" w:pos="2590"/>
        </w:tabs>
        <w:spacing w:line="360" w:lineRule="auto"/>
        <w:ind w:firstLine="0"/>
        <w:jc w:val="center"/>
        <w:rPr>
          <w:rFonts w:ascii="Traditional Arabic" w:hAnsi="Traditional Arabic" w:cs="Traditional Arabic"/>
          <w:b/>
          <w:bCs/>
          <w:sz w:val="36"/>
          <w:szCs w:val="36"/>
          <w:rtl/>
        </w:rPr>
      </w:pPr>
    </w:p>
    <w:p w14:paraId="43EC6D93" w14:textId="77777777" w:rsidR="000C1567" w:rsidRPr="000B7373" w:rsidRDefault="000C1567" w:rsidP="000C1567">
      <w:pPr>
        <w:tabs>
          <w:tab w:val="left" w:pos="2590"/>
        </w:tabs>
        <w:spacing w:line="360" w:lineRule="auto"/>
        <w:ind w:firstLine="0"/>
        <w:jc w:val="center"/>
        <w:rPr>
          <w:rFonts w:ascii="Traditional Arabic" w:hAnsi="Traditional Arabic" w:cs="Traditional Arabic"/>
          <w:b/>
          <w:bCs/>
          <w:sz w:val="36"/>
          <w:szCs w:val="36"/>
          <w:rtl/>
        </w:rPr>
      </w:pPr>
    </w:p>
    <w:p w14:paraId="59A9BE07" w14:textId="77777777" w:rsidR="000C1567" w:rsidRPr="000B7373" w:rsidRDefault="000C1567" w:rsidP="000C1567">
      <w:pPr>
        <w:tabs>
          <w:tab w:val="left" w:pos="2590"/>
        </w:tabs>
        <w:spacing w:line="360" w:lineRule="auto"/>
        <w:ind w:firstLine="0"/>
        <w:jc w:val="center"/>
        <w:rPr>
          <w:rFonts w:ascii="Traditional Arabic" w:hAnsi="Traditional Arabic" w:cs="Traditional Arabic"/>
          <w:b/>
          <w:bCs/>
          <w:sz w:val="36"/>
          <w:szCs w:val="36"/>
          <w:rtl/>
        </w:rPr>
      </w:pPr>
    </w:p>
    <w:p w14:paraId="40016500" w14:textId="6034839B" w:rsidR="00D93DDA" w:rsidRPr="000B7373" w:rsidRDefault="00D93DDA" w:rsidP="000C1567">
      <w:pPr>
        <w:tabs>
          <w:tab w:val="left" w:pos="2590"/>
        </w:tabs>
        <w:spacing w:line="360" w:lineRule="auto"/>
        <w:ind w:firstLine="0"/>
        <w:jc w:val="center"/>
        <w:rPr>
          <w:rFonts w:ascii="Traditional Arabic" w:hAnsi="Traditional Arabic" w:cs="Traditional Arabic"/>
          <w:b/>
          <w:bCs/>
          <w:sz w:val="36"/>
          <w:szCs w:val="36"/>
          <w:rtl/>
        </w:rPr>
      </w:pPr>
      <w:r w:rsidRPr="000B7373">
        <w:rPr>
          <w:rFonts w:ascii="Traditional Arabic" w:hAnsi="Traditional Arabic" w:cs="Traditional Arabic"/>
          <w:b/>
          <w:bCs/>
          <w:sz w:val="36"/>
          <w:szCs w:val="36"/>
          <w:rtl/>
        </w:rPr>
        <w:t xml:space="preserve">تم الجزء الثاني ويليه </w:t>
      </w:r>
      <w:r w:rsidR="000C1567" w:rsidRPr="000B7373">
        <w:rPr>
          <w:rFonts w:ascii="Traditional Arabic" w:hAnsi="Traditional Arabic" w:cs="Traditional Arabic"/>
          <w:b/>
          <w:bCs/>
          <w:sz w:val="36"/>
          <w:szCs w:val="36"/>
          <w:rtl/>
        </w:rPr>
        <w:t>الجزء الثالث وأوله تفسير</w:t>
      </w:r>
      <w:r w:rsidR="000C1567" w:rsidRPr="000B7373">
        <w:rPr>
          <w:rFonts w:ascii="Traditional Arabic" w:hAnsi="Traditional Arabic" w:cs="Traditional Arabic"/>
          <w:b/>
          <w:bCs/>
          <w:sz w:val="36"/>
          <w:szCs w:val="36"/>
          <w:rtl/>
        </w:rPr>
        <w:br/>
        <w:t>سورة الكهف</w:t>
      </w:r>
    </w:p>
    <w:p w14:paraId="495F90BC" w14:textId="5FEC01E3" w:rsidR="000C1567" w:rsidRPr="000B7373" w:rsidRDefault="000C1567">
      <w:pPr>
        <w:spacing w:after="160" w:line="259" w:lineRule="auto"/>
        <w:jc w:val="left"/>
        <w:rPr>
          <w:rFonts w:ascii="Traditional Arabic" w:hAnsi="Traditional Arabic" w:cs="Traditional Arabic"/>
          <w:rtl/>
        </w:rPr>
      </w:pPr>
      <w:r w:rsidRPr="000B7373">
        <w:rPr>
          <w:rFonts w:ascii="Traditional Arabic" w:hAnsi="Traditional Arabic" w:cs="Traditional Arabic"/>
          <w:rtl/>
        </w:rPr>
        <w:br w:type="page"/>
      </w:r>
    </w:p>
    <w:p w14:paraId="7C113827" w14:textId="0CB6B11D" w:rsidR="000C1567" w:rsidRPr="000B7373" w:rsidRDefault="000C1567" w:rsidP="000C1567">
      <w:pPr>
        <w:pStyle w:val="1"/>
        <w:rPr>
          <w:rtl/>
        </w:rPr>
      </w:pPr>
      <w:bookmarkStart w:id="20" w:name="_Toc222871725"/>
      <w:r w:rsidRPr="000B7373">
        <w:rPr>
          <w:rtl/>
        </w:rPr>
        <w:t>الفهرس العام</w:t>
      </w:r>
      <w:bookmarkEnd w:id="20"/>
    </w:p>
    <w:sdt>
      <w:sdtPr>
        <w:rPr>
          <w:lang w:val="ar-SA"/>
        </w:rPr>
        <w:id w:val="-41138166"/>
        <w:docPartObj>
          <w:docPartGallery w:val="Table of Contents"/>
          <w:docPartUnique/>
        </w:docPartObj>
      </w:sdtPr>
      <w:sdtEndPr>
        <w:rPr>
          <w:rFonts w:ascii="Traditional Arabic" w:eastAsiaTheme="minorHAnsi" w:hAnsi="Traditional Arabic" w:cs="Traditional Arabic"/>
          <w:color w:val="auto"/>
          <w:kern w:val="2"/>
          <w:sz w:val="28"/>
          <w:szCs w:val="28"/>
          <w:lang w:val="en-US"/>
        </w:rPr>
      </w:sdtEndPr>
      <w:sdtContent>
        <w:p w14:paraId="30ABB79C" w14:textId="767B3A66" w:rsidR="004A6C58" w:rsidRPr="004A6C58" w:rsidRDefault="004A6C58">
          <w:pPr>
            <w:pStyle w:val="af"/>
            <w:rPr>
              <w:rFonts w:ascii="Traditional Arabic" w:hAnsi="Traditional Arabic" w:cs="Traditional Arabic"/>
              <w:color w:val="auto"/>
              <w:sz w:val="28"/>
              <w:szCs w:val="28"/>
              <w:lang w:bidi="ar-LB"/>
            </w:rPr>
          </w:pPr>
          <w:r w:rsidRPr="004A6C58">
            <w:rPr>
              <w:rFonts w:ascii="Traditional Arabic" w:hAnsi="Traditional Arabic" w:cs="Traditional Arabic"/>
              <w:color w:val="auto"/>
              <w:sz w:val="28"/>
              <w:szCs w:val="28"/>
              <w:lang w:bidi="ar-LB"/>
            </w:rPr>
            <w:t>مقدمة المحقق ....................</w:t>
          </w:r>
          <w:r>
            <w:rPr>
              <w:rFonts w:ascii="Traditional Arabic" w:hAnsi="Traditional Arabic" w:cs="Traditional Arabic" w:hint="cs"/>
              <w:color w:val="auto"/>
              <w:sz w:val="28"/>
              <w:szCs w:val="28"/>
              <w:lang w:bidi="ar-LB"/>
            </w:rPr>
            <w:t>.........</w:t>
          </w:r>
          <w:r w:rsidRPr="004A6C58">
            <w:rPr>
              <w:rFonts w:ascii="Traditional Arabic" w:hAnsi="Traditional Arabic" w:cs="Traditional Arabic"/>
              <w:color w:val="auto"/>
              <w:sz w:val="28"/>
              <w:szCs w:val="28"/>
              <w:lang w:bidi="ar-LB"/>
            </w:rPr>
            <w:t>.........................................................................3</w:t>
          </w:r>
        </w:p>
        <w:p w14:paraId="099EE513" w14:textId="233AAEA1" w:rsidR="004A6C58" w:rsidRPr="004A6C58" w:rsidRDefault="004A6C58" w:rsidP="004A6C58">
          <w:pPr>
            <w:pStyle w:val="10"/>
            <w:tabs>
              <w:tab w:val="right" w:leader="dot" w:pos="9060"/>
            </w:tabs>
            <w:spacing w:after="80"/>
            <w:ind w:firstLine="0"/>
            <w:rPr>
              <w:rFonts w:ascii="Traditional Arabic" w:hAnsi="Traditional Arabic" w:cs="Traditional Arabic"/>
              <w:noProof/>
              <w:rtl/>
            </w:rPr>
          </w:pPr>
          <w:r w:rsidRPr="004A6C58">
            <w:rPr>
              <w:rFonts w:ascii="Traditional Arabic" w:hAnsi="Traditional Arabic" w:cs="Traditional Arabic"/>
            </w:rPr>
            <w:fldChar w:fldCharType="begin"/>
          </w:r>
          <w:r w:rsidRPr="004A6C58">
            <w:rPr>
              <w:rFonts w:ascii="Traditional Arabic" w:hAnsi="Traditional Arabic" w:cs="Traditional Arabic"/>
            </w:rPr>
            <w:instrText xml:space="preserve"> TOC \o "1-3" \h \z \u </w:instrText>
          </w:r>
          <w:r w:rsidRPr="004A6C58">
            <w:rPr>
              <w:rFonts w:ascii="Traditional Arabic" w:hAnsi="Traditional Arabic" w:cs="Traditional Arabic"/>
            </w:rPr>
            <w:fldChar w:fldCharType="separate"/>
          </w:r>
          <w:hyperlink w:anchor="_Toc222871706" w:history="1">
            <w:r w:rsidRPr="004A6C58">
              <w:rPr>
                <w:rStyle w:val="Hyperlink"/>
                <w:rFonts w:ascii="Traditional Arabic" w:hAnsi="Traditional Arabic" w:cs="Traditional Arabic"/>
                <w:noProof/>
                <w:rtl/>
              </w:rPr>
              <w:t>ترجمة الإمام النسفي</w:t>
            </w:r>
            <w:r w:rsidRPr="004A6C58">
              <w:rPr>
                <w:rFonts w:ascii="Traditional Arabic" w:hAnsi="Traditional Arabic" w:cs="Traditional Arabic"/>
                <w:noProof/>
                <w:webHidden/>
                <w:rtl/>
              </w:rPr>
              <w:tab/>
            </w:r>
            <w:r w:rsidRPr="004A6C58">
              <w:rPr>
                <w:rStyle w:val="Hyperlink"/>
                <w:rFonts w:ascii="Traditional Arabic" w:hAnsi="Traditional Arabic" w:cs="Traditional Arabic"/>
                <w:noProof/>
                <w:rtl/>
              </w:rPr>
              <w:fldChar w:fldCharType="begin"/>
            </w:r>
            <w:r w:rsidRPr="004A6C58">
              <w:rPr>
                <w:rFonts w:ascii="Traditional Arabic" w:hAnsi="Traditional Arabic" w:cs="Traditional Arabic"/>
                <w:noProof/>
                <w:webHidden/>
                <w:rtl/>
              </w:rPr>
              <w:instrText xml:space="preserve"> </w:instrText>
            </w:r>
            <w:r w:rsidRPr="004A6C58">
              <w:rPr>
                <w:rFonts w:ascii="Traditional Arabic" w:hAnsi="Traditional Arabic" w:cs="Traditional Arabic"/>
                <w:noProof/>
                <w:webHidden/>
              </w:rPr>
              <w:instrText>PAGEREF</w:instrText>
            </w:r>
            <w:r w:rsidRPr="004A6C58">
              <w:rPr>
                <w:rFonts w:ascii="Traditional Arabic" w:hAnsi="Traditional Arabic" w:cs="Traditional Arabic"/>
                <w:noProof/>
                <w:webHidden/>
                <w:rtl/>
              </w:rPr>
              <w:instrText xml:space="preserve"> _</w:instrText>
            </w:r>
            <w:r w:rsidRPr="004A6C58">
              <w:rPr>
                <w:rFonts w:ascii="Traditional Arabic" w:hAnsi="Traditional Arabic" w:cs="Traditional Arabic"/>
                <w:noProof/>
                <w:webHidden/>
              </w:rPr>
              <w:instrText>Toc222871706 \h</w:instrText>
            </w:r>
            <w:r w:rsidRPr="004A6C58">
              <w:rPr>
                <w:rFonts w:ascii="Traditional Arabic" w:hAnsi="Traditional Arabic" w:cs="Traditional Arabic"/>
                <w:noProof/>
                <w:webHidden/>
                <w:rtl/>
              </w:rPr>
              <w:instrText xml:space="preserve"> </w:instrText>
            </w:r>
            <w:r w:rsidRPr="004A6C58">
              <w:rPr>
                <w:rStyle w:val="Hyperlink"/>
                <w:rFonts w:ascii="Traditional Arabic" w:hAnsi="Traditional Arabic" w:cs="Traditional Arabic"/>
                <w:noProof/>
                <w:rtl/>
              </w:rPr>
            </w:r>
            <w:r w:rsidRPr="004A6C58">
              <w:rPr>
                <w:rStyle w:val="Hyperlink"/>
                <w:rFonts w:ascii="Traditional Arabic" w:hAnsi="Traditional Arabic" w:cs="Traditional Arabic"/>
                <w:noProof/>
                <w:rtl/>
              </w:rPr>
              <w:fldChar w:fldCharType="separate"/>
            </w:r>
            <w:r w:rsidRPr="004A6C58">
              <w:rPr>
                <w:rFonts w:ascii="Traditional Arabic" w:hAnsi="Traditional Arabic" w:cs="Traditional Arabic"/>
                <w:noProof/>
                <w:webHidden/>
                <w:rtl/>
              </w:rPr>
              <w:t>6</w:t>
            </w:r>
            <w:r w:rsidRPr="004A6C58">
              <w:rPr>
                <w:rStyle w:val="Hyperlink"/>
                <w:rFonts w:ascii="Traditional Arabic" w:hAnsi="Traditional Arabic" w:cs="Traditional Arabic"/>
                <w:noProof/>
                <w:rtl/>
              </w:rPr>
              <w:fldChar w:fldCharType="end"/>
            </w:r>
          </w:hyperlink>
        </w:p>
        <w:p w14:paraId="2FC6B776" w14:textId="3F4CF94C" w:rsidR="004A6C58" w:rsidRPr="004A6C58" w:rsidRDefault="004A6C58" w:rsidP="004A6C58">
          <w:pPr>
            <w:pStyle w:val="10"/>
            <w:tabs>
              <w:tab w:val="right" w:leader="dot" w:pos="9060"/>
            </w:tabs>
            <w:spacing w:after="80"/>
            <w:ind w:firstLine="0"/>
            <w:rPr>
              <w:rFonts w:ascii="Traditional Arabic" w:hAnsi="Traditional Arabic" w:cs="Traditional Arabic"/>
              <w:noProof/>
              <w:rtl/>
            </w:rPr>
          </w:pPr>
          <w:hyperlink w:anchor="_Toc222871707" w:history="1">
            <w:r w:rsidRPr="004A6C58">
              <w:rPr>
                <w:rStyle w:val="Hyperlink"/>
                <w:rFonts w:ascii="Traditional Arabic" w:hAnsi="Traditional Arabic" w:cs="Traditional Arabic"/>
                <w:noProof/>
                <w:rtl/>
              </w:rPr>
              <w:t>مقدمة المؤلف</w:t>
            </w:r>
            <w:r w:rsidRPr="004A6C58">
              <w:rPr>
                <w:rFonts w:ascii="Traditional Arabic" w:hAnsi="Traditional Arabic" w:cs="Traditional Arabic"/>
                <w:noProof/>
                <w:webHidden/>
                <w:rtl/>
              </w:rPr>
              <w:tab/>
            </w:r>
            <w:r w:rsidRPr="004A6C58">
              <w:rPr>
                <w:rStyle w:val="Hyperlink"/>
                <w:rFonts w:ascii="Traditional Arabic" w:hAnsi="Traditional Arabic" w:cs="Traditional Arabic"/>
                <w:noProof/>
                <w:rtl/>
              </w:rPr>
              <w:fldChar w:fldCharType="begin"/>
            </w:r>
            <w:r w:rsidRPr="004A6C58">
              <w:rPr>
                <w:rFonts w:ascii="Traditional Arabic" w:hAnsi="Traditional Arabic" w:cs="Traditional Arabic"/>
                <w:noProof/>
                <w:webHidden/>
                <w:rtl/>
              </w:rPr>
              <w:instrText xml:space="preserve"> </w:instrText>
            </w:r>
            <w:r w:rsidRPr="004A6C58">
              <w:rPr>
                <w:rFonts w:ascii="Traditional Arabic" w:hAnsi="Traditional Arabic" w:cs="Traditional Arabic"/>
                <w:noProof/>
                <w:webHidden/>
              </w:rPr>
              <w:instrText>PAGEREF</w:instrText>
            </w:r>
            <w:r w:rsidRPr="004A6C58">
              <w:rPr>
                <w:rFonts w:ascii="Traditional Arabic" w:hAnsi="Traditional Arabic" w:cs="Traditional Arabic"/>
                <w:noProof/>
                <w:webHidden/>
                <w:rtl/>
              </w:rPr>
              <w:instrText xml:space="preserve"> _</w:instrText>
            </w:r>
            <w:r w:rsidRPr="004A6C58">
              <w:rPr>
                <w:rFonts w:ascii="Traditional Arabic" w:hAnsi="Traditional Arabic" w:cs="Traditional Arabic"/>
                <w:noProof/>
                <w:webHidden/>
              </w:rPr>
              <w:instrText>Toc222871707 \h</w:instrText>
            </w:r>
            <w:r w:rsidRPr="004A6C58">
              <w:rPr>
                <w:rFonts w:ascii="Traditional Arabic" w:hAnsi="Traditional Arabic" w:cs="Traditional Arabic"/>
                <w:noProof/>
                <w:webHidden/>
                <w:rtl/>
              </w:rPr>
              <w:instrText xml:space="preserve"> </w:instrText>
            </w:r>
            <w:r w:rsidRPr="004A6C58">
              <w:rPr>
                <w:rStyle w:val="Hyperlink"/>
                <w:rFonts w:ascii="Traditional Arabic" w:hAnsi="Traditional Arabic" w:cs="Traditional Arabic"/>
                <w:noProof/>
                <w:rtl/>
              </w:rPr>
            </w:r>
            <w:r w:rsidRPr="004A6C58">
              <w:rPr>
                <w:rStyle w:val="Hyperlink"/>
                <w:rFonts w:ascii="Traditional Arabic" w:hAnsi="Traditional Arabic" w:cs="Traditional Arabic"/>
                <w:noProof/>
                <w:rtl/>
              </w:rPr>
              <w:fldChar w:fldCharType="separate"/>
            </w:r>
            <w:r w:rsidRPr="004A6C58">
              <w:rPr>
                <w:rFonts w:ascii="Traditional Arabic" w:hAnsi="Traditional Arabic" w:cs="Traditional Arabic"/>
                <w:noProof/>
                <w:webHidden/>
                <w:rtl/>
              </w:rPr>
              <w:t>10</w:t>
            </w:r>
            <w:r w:rsidRPr="004A6C58">
              <w:rPr>
                <w:rStyle w:val="Hyperlink"/>
                <w:rFonts w:ascii="Traditional Arabic" w:hAnsi="Traditional Arabic" w:cs="Traditional Arabic"/>
                <w:noProof/>
                <w:rtl/>
              </w:rPr>
              <w:fldChar w:fldCharType="end"/>
            </w:r>
          </w:hyperlink>
        </w:p>
        <w:p w14:paraId="7578EE20" w14:textId="574D9955" w:rsidR="004A6C58" w:rsidRPr="004A6C58" w:rsidRDefault="004A6C58" w:rsidP="004A6C58">
          <w:pPr>
            <w:pStyle w:val="10"/>
            <w:tabs>
              <w:tab w:val="right" w:leader="dot" w:pos="9060"/>
            </w:tabs>
            <w:spacing w:after="80"/>
            <w:ind w:firstLine="0"/>
            <w:rPr>
              <w:rFonts w:ascii="Traditional Arabic" w:hAnsi="Traditional Arabic" w:cs="Traditional Arabic"/>
              <w:noProof/>
              <w:rtl/>
            </w:rPr>
          </w:pPr>
          <w:hyperlink w:anchor="_Toc222871708" w:history="1">
            <w:r w:rsidRPr="004A6C58">
              <w:rPr>
                <w:rStyle w:val="Hyperlink"/>
                <w:rFonts w:ascii="Traditional Arabic" w:hAnsi="Traditional Arabic" w:cs="Traditional Arabic"/>
                <w:noProof/>
                <w:rtl/>
              </w:rPr>
              <w:t>فاتحة الكتاب مكية وقيل مدنية والأصحُّ أنها مكية ومدنية</w:t>
            </w:r>
            <w:r w:rsidRPr="004A6C58">
              <w:rPr>
                <w:rFonts w:ascii="Traditional Arabic" w:hAnsi="Traditional Arabic" w:cs="Traditional Arabic"/>
                <w:noProof/>
                <w:webHidden/>
                <w:rtl/>
              </w:rPr>
              <w:tab/>
            </w:r>
            <w:r w:rsidRPr="004A6C58">
              <w:rPr>
                <w:rStyle w:val="Hyperlink"/>
                <w:rFonts w:ascii="Traditional Arabic" w:hAnsi="Traditional Arabic" w:cs="Traditional Arabic"/>
                <w:noProof/>
                <w:rtl/>
              </w:rPr>
              <w:fldChar w:fldCharType="begin"/>
            </w:r>
            <w:r w:rsidRPr="004A6C58">
              <w:rPr>
                <w:rFonts w:ascii="Traditional Arabic" w:hAnsi="Traditional Arabic" w:cs="Traditional Arabic"/>
                <w:noProof/>
                <w:webHidden/>
                <w:rtl/>
              </w:rPr>
              <w:instrText xml:space="preserve"> </w:instrText>
            </w:r>
            <w:r w:rsidRPr="004A6C58">
              <w:rPr>
                <w:rFonts w:ascii="Traditional Arabic" w:hAnsi="Traditional Arabic" w:cs="Traditional Arabic"/>
                <w:noProof/>
                <w:webHidden/>
              </w:rPr>
              <w:instrText>PAGEREF</w:instrText>
            </w:r>
            <w:r w:rsidRPr="004A6C58">
              <w:rPr>
                <w:rFonts w:ascii="Traditional Arabic" w:hAnsi="Traditional Arabic" w:cs="Traditional Arabic"/>
                <w:noProof/>
                <w:webHidden/>
                <w:rtl/>
              </w:rPr>
              <w:instrText xml:space="preserve"> _</w:instrText>
            </w:r>
            <w:r w:rsidRPr="004A6C58">
              <w:rPr>
                <w:rFonts w:ascii="Traditional Arabic" w:hAnsi="Traditional Arabic" w:cs="Traditional Arabic"/>
                <w:noProof/>
                <w:webHidden/>
              </w:rPr>
              <w:instrText>Toc222871708 \h</w:instrText>
            </w:r>
            <w:r w:rsidRPr="004A6C58">
              <w:rPr>
                <w:rFonts w:ascii="Traditional Arabic" w:hAnsi="Traditional Arabic" w:cs="Traditional Arabic"/>
                <w:noProof/>
                <w:webHidden/>
                <w:rtl/>
              </w:rPr>
              <w:instrText xml:space="preserve"> </w:instrText>
            </w:r>
            <w:r w:rsidRPr="004A6C58">
              <w:rPr>
                <w:rStyle w:val="Hyperlink"/>
                <w:rFonts w:ascii="Traditional Arabic" w:hAnsi="Traditional Arabic" w:cs="Traditional Arabic"/>
                <w:noProof/>
                <w:rtl/>
              </w:rPr>
            </w:r>
            <w:r w:rsidRPr="004A6C58">
              <w:rPr>
                <w:rStyle w:val="Hyperlink"/>
                <w:rFonts w:ascii="Traditional Arabic" w:hAnsi="Traditional Arabic" w:cs="Traditional Arabic"/>
                <w:noProof/>
                <w:rtl/>
              </w:rPr>
              <w:fldChar w:fldCharType="separate"/>
            </w:r>
            <w:r w:rsidRPr="004A6C58">
              <w:rPr>
                <w:rFonts w:ascii="Traditional Arabic" w:hAnsi="Traditional Arabic" w:cs="Traditional Arabic"/>
                <w:noProof/>
                <w:webHidden/>
                <w:rtl/>
              </w:rPr>
              <w:t>11</w:t>
            </w:r>
            <w:r w:rsidRPr="004A6C58">
              <w:rPr>
                <w:rStyle w:val="Hyperlink"/>
                <w:rFonts w:ascii="Traditional Arabic" w:hAnsi="Traditional Arabic" w:cs="Traditional Arabic"/>
                <w:noProof/>
                <w:rtl/>
              </w:rPr>
              <w:fldChar w:fldCharType="end"/>
            </w:r>
          </w:hyperlink>
        </w:p>
        <w:p w14:paraId="3B542DAC" w14:textId="3D5D7AB9" w:rsidR="004A6C58" w:rsidRPr="004A6C58" w:rsidRDefault="004A6C58" w:rsidP="004A6C58">
          <w:pPr>
            <w:pStyle w:val="10"/>
            <w:tabs>
              <w:tab w:val="right" w:leader="dot" w:pos="9060"/>
            </w:tabs>
            <w:spacing w:after="80"/>
            <w:ind w:firstLine="0"/>
            <w:rPr>
              <w:rFonts w:ascii="Traditional Arabic" w:hAnsi="Traditional Arabic" w:cs="Traditional Arabic"/>
              <w:noProof/>
              <w:rtl/>
            </w:rPr>
          </w:pPr>
          <w:hyperlink w:anchor="_Toc222871709" w:history="1">
            <w:r w:rsidRPr="004A6C58">
              <w:rPr>
                <w:rStyle w:val="Hyperlink"/>
                <w:rFonts w:ascii="Traditional Arabic" w:hAnsi="Traditional Arabic" w:cs="Traditional Arabic"/>
                <w:noProof/>
                <w:rtl/>
              </w:rPr>
              <w:t>سورة البقرة مدنية وهي مائتان وست أو سبع وثمانون ءاية</w:t>
            </w:r>
            <w:r w:rsidRPr="004A6C58">
              <w:rPr>
                <w:rFonts w:ascii="Traditional Arabic" w:hAnsi="Traditional Arabic" w:cs="Traditional Arabic"/>
                <w:noProof/>
                <w:webHidden/>
                <w:rtl/>
              </w:rPr>
              <w:tab/>
            </w:r>
            <w:r w:rsidRPr="004A6C58">
              <w:rPr>
                <w:rStyle w:val="Hyperlink"/>
                <w:rFonts w:ascii="Traditional Arabic" w:hAnsi="Traditional Arabic" w:cs="Traditional Arabic"/>
                <w:noProof/>
                <w:rtl/>
              </w:rPr>
              <w:fldChar w:fldCharType="begin"/>
            </w:r>
            <w:r w:rsidRPr="004A6C58">
              <w:rPr>
                <w:rFonts w:ascii="Traditional Arabic" w:hAnsi="Traditional Arabic" w:cs="Traditional Arabic"/>
                <w:noProof/>
                <w:webHidden/>
                <w:rtl/>
              </w:rPr>
              <w:instrText xml:space="preserve"> </w:instrText>
            </w:r>
            <w:r w:rsidRPr="004A6C58">
              <w:rPr>
                <w:rFonts w:ascii="Traditional Arabic" w:hAnsi="Traditional Arabic" w:cs="Traditional Arabic"/>
                <w:noProof/>
                <w:webHidden/>
              </w:rPr>
              <w:instrText>PAGEREF</w:instrText>
            </w:r>
            <w:r w:rsidRPr="004A6C58">
              <w:rPr>
                <w:rFonts w:ascii="Traditional Arabic" w:hAnsi="Traditional Arabic" w:cs="Traditional Arabic"/>
                <w:noProof/>
                <w:webHidden/>
                <w:rtl/>
              </w:rPr>
              <w:instrText xml:space="preserve"> _</w:instrText>
            </w:r>
            <w:r w:rsidRPr="004A6C58">
              <w:rPr>
                <w:rFonts w:ascii="Traditional Arabic" w:hAnsi="Traditional Arabic" w:cs="Traditional Arabic"/>
                <w:noProof/>
                <w:webHidden/>
              </w:rPr>
              <w:instrText>Toc222871709 \h</w:instrText>
            </w:r>
            <w:r w:rsidRPr="004A6C58">
              <w:rPr>
                <w:rFonts w:ascii="Traditional Arabic" w:hAnsi="Traditional Arabic" w:cs="Traditional Arabic"/>
                <w:noProof/>
                <w:webHidden/>
                <w:rtl/>
              </w:rPr>
              <w:instrText xml:space="preserve"> </w:instrText>
            </w:r>
            <w:r w:rsidRPr="004A6C58">
              <w:rPr>
                <w:rStyle w:val="Hyperlink"/>
                <w:rFonts w:ascii="Traditional Arabic" w:hAnsi="Traditional Arabic" w:cs="Traditional Arabic"/>
                <w:noProof/>
                <w:rtl/>
              </w:rPr>
            </w:r>
            <w:r w:rsidRPr="004A6C58">
              <w:rPr>
                <w:rStyle w:val="Hyperlink"/>
                <w:rFonts w:ascii="Traditional Arabic" w:hAnsi="Traditional Arabic" w:cs="Traditional Arabic"/>
                <w:noProof/>
                <w:rtl/>
              </w:rPr>
              <w:fldChar w:fldCharType="separate"/>
            </w:r>
            <w:r w:rsidRPr="004A6C58">
              <w:rPr>
                <w:rFonts w:ascii="Traditional Arabic" w:hAnsi="Traditional Arabic" w:cs="Traditional Arabic"/>
                <w:noProof/>
                <w:webHidden/>
                <w:rtl/>
              </w:rPr>
              <w:t>15</w:t>
            </w:r>
            <w:r w:rsidRPr="004A6C58">
              <w:rPr>
                <w:rStyle w:val="Hyperlink"/>
                <w:rFonts w:ascii="Traditional Arabic" w:hAnsi="Traditional Arabic" w:cs="Traditional Arabic"/>
                <w:noProof/>
                <w:rtl/>
              </w:rPr>
              <w:fldChar w:fldCharType="end"/>
            </w:r>
          </w:hyperlink>
        </w:p>
        <w:p w14:paraId="2768F6A1" w14:textId="344323FC" w:rsidR="004A6C58" w:rsidRPr="004A6C58" w:rsidRDefault="004A6C58" w:rsidP="004A6C58">
          <w:pPr>
            <w:pStyle w:val="10"/>
            <w:tabs>
              <w:tab w:val="right" w:leader="dot" w:pos="9060"/>
            </w:tabs>
            <w:spacing w:after="80"/>
            <w:ind w:firstLine="0"/>
            <w:rPr>
              <w:rFonts w:ascii="Traditional Arabic" w:hAnsi="Traditional Arabic" w:cs="Traditional Arabic"/>
              <w:noProof/>
              <w:rtl/>
            </w:rPr>
          </w:pPr>
          <w:hyperlink w:anchor="_Toc222871710" w:history="1">
            <w:r w:rsidRPr="004A6C58">
              <w:rPr>
                <w:rStyle w:val="Hyperlink"/>
                <w:rFonts w:ascii="Traditional Arabic" w:hAnsi="Traditional Arabic" w:cs="Traditional Arabic"/>
                <w:noProof/>
                <w:rtl/>
              </w:rPr>
              <w:t>سورة ءال عمران نزلت بالمدينة وهي مائتا ءاية</w:t>
            </w:r>
            <w:r w:rsidRPr="004A6C58">
              <w:rPr>
                <w:rFonts w:ascii="Traditional Arabic" w:hAnsi="Traditional Arabic" w:cs="Traditional Arabic"/>
                <w:noProof/>
                <w:webHidden/>
                <w:rtl/>
              </w:rPr>
              <w:tab/>
            </w:r>
            <w:r w:rsidRPr="004A6C58">
              <w:rPr>
                <w:rStyle w:val="Hyperlink"/>
                <w:rFonts w:ascii="Traditional Arabic" w:hAnsi="Traditional Arabic" w:cs="Traditional Arabic"/>
                <w:noProof/>
                <w:rtl/>
              </w:rPr>
              <w:fldChar w:fldCharType="begin"/>
            </w:r>
            <w:r w:rsidRPr="004A6C58">
              <w:rPr>
                <w:rFonts w:ascii="Traditional Arabic" w:hAnsi="Traditional Arabic" w:cs="Traditional Arabic"/>
                <w:noProof/>
                <w:webHidden/>
                <w:rtl/>
              </w:rPr>
              <w:instrText xml:space="preserve"> </w:instrText>
            </w:r>
            <w:r w:rsidRPr="004A6C58">
              <w:rPr>
                <w:rFonts w:ascii="Traditional Arabic" w:hAnsi="Traditional Arabic" w:cs="Traditional Arabic"/>
                <w:noProof/>
                <w:webHidden/>
              </w:rPr>
              <w:instrText>PAGEREF</w:instrText>
            </w:r>
            <w:r w:rsidRPr="004A6C58">
              <w:rPr>
                <w:rFonts w:ascii="Traditional Arabic" w:hAnsi="Traditional Arabic" w:cs="Traditional Arabic"/>
                <w:noProof/>
                <w:webHidden/>
                <w:rtl/>
              </w:rPr>
              <w:instrText xml:space="preserve"> _</w:instrText>
            </w:r>
            <w:r w:rsidRPr="004A6C58">
              <w:rPr>
                <w:rFonts w:ascii="Traditional Arabic" w:hAnsi="Traditional Arabic" w:cs="Traditional Arabic"/>
                <w:noProof/>
                <w:webHidden/>
              </w:rPr>
              <w:instrText>Toc222871710 \h</w:instrText>
            </w:r>
            <w:r w:rsidRPr="004A6C58">
              <w:rPr>
                <w:rFonts w:ascii="Traditional Arabic" w:hAnsi="Traditional Arabic" w:cs="Traditional Arabic"/>
                <w:noProof/>
                <w:webHidden/>
                <w:rtl/>
              </w:rPr>
              <w:instrText xml:space="preserve"> </w:instrText>
            </w:r>
            <w:r w:rsidRPr="004A6C58">
              <w:rPr>
                <w:rStyle w:val="Hyperlink"/>
                <w:rFonts w:ascii="Traditional Arabic" w:hAnsi="Traditional Arabic" w:cs="Traditional Arabic"/>
                <w:noProof/>
                <w:rtl/>
              </w:rPr>
            </w:r>
            <w:r w:rsidRPr="004A6C58">
              <w:rPr>
                <w:rStyle w:val="Hyperlink"/>
                <w:rFonts w:ascii="Traditional Arabic" w:hAnsi="Traditional Arabic" w:cs="Traditional Arabic"/>
                <w:noProof/>
                <w:rtl/>
              </w:rPr>
              <w:fldChar w:fldCharType="separate"/>
            </w:r>
            <w:r w:rsidRPr="004A6C58">
              <w:rPr>
                <w:rFonts w:ascii="Traditional Arabic" w:hAnsi="Traditional Arabic" w:cs="Traditional Arabic"/>
                <w:noProof/>
                <w:webHidden/>
                <w:rtl/>
              </w:rPr>
              <w:t>105</w:t>
            </w:r>
            <w:r w:rsidRPr="004A6C58">
              <w:rPr>
                <w:rStyle w:val="Hyperlink"/>
                <w:rFonts w:ascii="Traditional Arabic" w:hAnsi="Traditional Arabic" w:cs="Traditional Arabic"/>
                <w:noProof/>
                <w:rtl/>
              </w:rPr>
              <w:fldChar w:fldCharType="end"/>
            </w:r>
          </w:hyperlink>
        </w:p>
        <w:p w14:paraId="00CA3B7C" w14:textId="32D953FD" w:rsidR="004A6C58" w:rsidRPr="004A6C58" w:rsidRDefault="004A6C58" w:rsidP="004A6C58">
          <w:pPr>
            <w:pStyle w:val="10"/>
            <w:tabs>
              <w:tab w:val="right" w:leader="dot" w:pos="9060"/>
            </w:tabs>
            <w:spacing w:after="80"/>
            <w:ind w:firstLine="0"/>
            <w:rPr>
              <w:rFonts w:ascii="Traditional Arabic" w:hAnsi="Traditional Arabic" w:cs="Traditional Arabic"/>
              <w:noProof/>
              <w:rtl/>
            </w:rPr>
          </w:pPr>
          <w:hyperlink w:anchor="_Toc222871711" w:history="1">
            <w:r w:rsidRPr="004A6C58">
              <w:rPr>
                <w:rStyle w:val="Hyperlink"/>
                <w:rFonts w:ascii="Traditional Arabic" w:hAnsi="Traditional Arabic" w:cs="Traditional Arabic"/>
                <w:noProof/>
                <w:rtl/>
              </w:rPr>
              <w:t>سورة النساء نزلت بالمدينة ءاياتُها مائةٌ وسِتٌّ وسَبعونَ ءايةً</w:t>
            </w:r>
            <w:r w:rsidRPr="004A6C58">
              <w:rPr>
                <w:rFonts w:ascii="Traditional Arabic" w:hAnsi="Traditional Arabic" w:cs="Traditional Arabic"/>
                <w:noProof/>
                <w:webHidden/>
                <w:rtl/>
              </w:rPr>
              <w:tab/>
            </w:r>
            <w:r w:rsidRPr="004A6C58">
              <w:rPr>
                <w:rStyle w:val="Hyperlink"/>
                <w:rFonts w:ascii="Traditional Arabic" w:hAnsi="Traditional Arabic" w:cs="Traditional Arabic"/>
                <w:noProof/>
                <w:rtl/>
              </w:rPr>
              <w:fldChar w:fldCharType="begin"/>
            </w:r>
            <w:r w:rsidRPr="004A6C58">
              <w:rPr>
                <w:rFonts w:ascii="Traditional Arabic" w:hAnsi="Traditional Arabic" w:cs="Traditional Arabic"/>
                <w:noProof/>
                <w:webHidden/>
                <w:rtl/>
              </w:rPr>
              <w:instrText xml:space="preserve"> </w:instrText>
            </w:r>
            <w:r w:rsidRPr="004A6C58">
              <w:rPr>
                <w:rFonts w:ascii="Traditional Arabic" w:hAnsi="Traditional Arabic" w:cs="Traditional Arabic"/>
                <w:noProof/>
                <w:webHidden/>
              </w:rPr>
              <w:instrText>PAGEREF</w:instrText>
            </w:r>
            <w:r w:rsidRPr="004A6C58">
              <w:rPr>
                <w:rFonts w:ascii="Traditional Arabic" w:hAnsi="Traditional Arabic" w:cs="Traditional Arabic"/>
                <w:noProof/>
                <w:webHidden/>
                <w:rtl/>
              </w:rPr>
              <w:instrText xml:space="preserve"> _</w:instrText>
            </w:r>
            <w:r w:rsidRPr="004A6C58">
              <w:rPr>
                <w:rFonts w:ascii="Traditional Arabic" w:hAnsi="Traditional Arabic" w:cs="Traditional Arabic"/>
                <w:noProof/>
                <w:webHidden/>
              </w:rPr>
              <w:instrText>Toc222871711 \h</w:instrText>
            </w:r>
            <w:r w:rsidRPr="004A6C58">
              <w:rPr>
                <w:rFonts w:ascii="Traditional Arabic" w:hAnsi="Traditional Arabic" w:cs="Traditional Arabic"/>
                <w:noProof/>
                <w:webHidden/>
                <w:rtl/>
              </w:rPr>
              <w:instrText xml:space="preserve"> </w:instrText>
            </w:r>
            <w:r w:rsidRPr="004A6C58">
              <w:rPr>
                <w:rStyle w:val="Hyperlink"/>
                <w:rFonts w:ascii="Traditional Arabic" w:hAnsi="Traditional Arabic" w:cs="Traditional Arabic"/>
                <w:noProof/>
                <w:rtl/>
              </w:rPr>
            </w:r>
            <w:r w:rsidRPr="004A6C58">
              <w:rPr>
                <w:rStyle w:val="Hyperlink"/>
                <w:rFonts w:ascii="Traditional Arabic" w:hAnsi="Traditional Arabic" w:cs="Traditional Arabic"/>
                <w:noProof/>
                <w:rtl/>
              </w:rPr>
              <w:fldChar w:fldCharType="separate"/>
            </w:r>
            <w:r w:rsidRPr="004A6C58">
              <w:rPr>
                <w:rFonts w:ascii="Traditional Arabic" w:hAnsi="Traditional Arabic" w:cs="Traditional Arabic"/>
                <w:noProof/>
                <w:webHidden/>
                <w:rtl/>
              </w:rPr>
              <w:t>150</w:t>
            </w:r>
            <w:r w:rsidRPr="004A6C58">
              <w:rPr>
                <w:rStyle w:val="Hyperlink"/>
                <w:rFonts w:ascii="Traditional Arabic" w:hAnsi="Traditional Arabic" w:cs="Traditional Arabic"/>
                <w:noProof/>
                <w:rtl/>
              </w:rPr>
              <w:fldChar w:fldCharType="end"/>
            </w:r>
          </w:hyperlink>
        </w:p>
        <w:p w14:paraId="6958B1FA" w14:textId="4E9B7A45" w:rsidR="004A6C58" w:rsidRPr="004A6C58" w:rsidRDefault="004A6C58" w:rsidP="004A6C58">
          <w:pPr>
            <w:pStyle w:val="10"/>
            <w:tabs>
              <w:tab w:val="right" w:leader="dot" w:pos="9060"/>
            </w:tabs>
            <w:spacing w:after="80"/>
            <w:ind w:firstLine="0"/>
            <w:rPr>
              <w:rFonts w:ascii="Traditional Arabic" w:hAnsi="Traditional Arabic" w:cs="Traditional Arabic"/>
              <w:noProof/>
              <w:rtl/>
            </w:rPr>
          </w:pPr>
          <w:hyperlink w:anchor="_Toc222871712" w:history="1">
            <w:r w:rsidRPr="004A6C58">
              <w:rPr>
                <w:rStyle w:val="Hyperlink"/>
                <w:rFonts w:ascii="Traditional Arabic" w:hAnsi="Traditional Arabic" w:cs="Traditional Arabic"/>
                <w:noProof/>
                <w:rtl/>
              </w:rPr>
              <w:t>سورة المائدة مدنية وهي مائة وعشرون آية</w:t>
            </w:r>
            <w:r w:rsidRPr="004A6C58">
              <w:rPr>
                <w:rFonts w:ascii="Traditional Arabic" w:hAnsi="Traditional Arabic" w:cs="Traditional Arabic"/>
                <w:noProof/>
                <w:webHidden/>
                <w:rtl/>
              </w:rPr>
              <w:tab/>
            </w:r>
            <w:r w:rsidRPr="004A6C58">
              <w:rPr>
                <w:rStyle w:val="Hyperlink"/>
                <w:rFonts w:ascii="Traditional Arabic" w:hAnsi="Traditional Arabic" w:cs="Traditional Arabic"/>
                <w:noProof/>
                <w:rtl/>
              </w:rPr>
              <w:fldChar w:fldCharType="begin"/>
            </w:r>
            <w:r w:rsidRPr="004A6C58">
              <w:rPr>
                <w:rFonts w:ascii="Traditional Arabic" w:hAnsi="Traditional Arabic" w:cs="Traditional Arabic"/>
                <w:noProof/>
                <w:webHidden/>
                <w:rtl/>
              </w:rPr>
              <w:instrText xml:space="preserve"> </w:instrText>
            </w:r>
            <w:r w:rsidRPr="004A6C58">
              <w:rPr>
                <w:rFonts w:ascii="Traditional Arabic" w:hAnsi="Traditional Arabic" w:cs="Traditional Arabic"/>
                <w:noProof/>
                <w:webHidden/>
              </w:rPr>
              <w:instrText>PAGEREF</w:instrText>
            </w:r>
            <w:r w:rsidRPr="004A6C58">
              <w:rPr>
                <w:rFonts w:ascii="Traditional Arabic" w:hAnsi="Traditional Arabic" w:cs="Traditional Arabic"/>
                <w:noProof/>
                <w:webHidden/>
                <w:rtl/>
              </w:rPr>
              <w:instrText xml:space="preserve"> _</w:instrText>
            </w:r>
            <w:r w:rsidRPr="004A6C58">
              <w:rPr>
                <w:rFonts w:ascii="Traditional Arabic" w:hAnsi="Traditional Arabic" w:cs="Traditional Arabic"/>
                <w:noProof/>
                <w:webHidden/>
              </w:rPr>
              <w:instrText>Toc222871712 \h</w:instrText>
            </w:r>
            <w:r w:rsidRPr="004A6C58">
              <w:rPr>
                <w:rFonts w:ascii="Traditional Arabic" w:hAnsi="Traditional Arabic" w:cs="Traditional Arabic"/>
                <w:noProof/>
                <w:webHidden/>
                <w:rtl/>
              </w:rPr>
              <w:instrText xml:space="preserve"> </w:instrText>
            </w:r>
            <w:r w:rsidRPr="004A6C58">
              <w:rPr>
                <w:rStyle w:val="Hyperlink"/>
                <w:rFonts w:ascii="Traditional Arabic" w:hAnsi="Traditional Arabic" w:cs="Traditional Arabic"/>
                <w:noProof/>
                <w:rtl/>
              </w:rPr>
            </w:r>
            <w:r w:rsidRPr="004A6C58">
              <w:rPr>
                <w:rStyle w:val="Hyperlink"/>
                <w:rFonts w:ascii="Traditional Arabic" w:hAnsi="Traditional Arabic" w:cs="Traditional Arabic"/>
                <w:noProof/>
                <w:rtl/>
              </w:rPr>
              <w:fldChar w:fldCharType="separate"/>
            </w:r>
            <w:r w:rsidRPr="004A6C58">
              <w:rPr>
                <w:rFonts w:ascii="Traditional Arabic" w:hAnsi="Traditional Arabic" w:cs="Traditional Arabic"/>
                <w:noProof/>
                <w:webHidden/>
                <w:rtl/>
              </w:rPr>
              <w:t>194</w:t>
            </w:r>
            <w:r w:rsidRPr="004A6C58">
              <w:rPr>
                <w:rStyle w:val="Hyperlink"/>
                <w:rFonts w:ascii="Traditional Arabic" w:hAnsi="Traditional Arabic" w:cs="Traditional Arabic"/>
                <w:noProof/>
                <w:rtl/>
              </w:rPr>
              <w:fldChar w:fldCharType="end"/>
            </w:r>
          </w:hyperlink>
        </w:p>
        <w:p w14:paraId="0AB0AAED" w14:textId="6C733DD8" w:rsidR="004A6C58" w:rsidRPr="004A6C58" w:rsidRDefault="004A6C58" w:rsidP="004A6C58">
          <w:pPr>
            <w:pStyle w:val="10"/>
            <w:tabs>
              <w:tab w:val="right" w:leader="dot" w:pos="9060"/>
            </w:tabs>
            <w:spacing w:after="80"/>
            <w:ind w:firstLine="0"/>
            <w:rPr>
              <w:rFonts w:ascii="Traditional Arabic" w:hAnsi="Traditional Arabic" w:cs="Traditional Arabic"/>
              <w:noProof/>
              <w:rtl/>
            </w:rPr>
          </w:pPr>
          <w:hyperlink w:anchor="_Toc222871713" w:history="1">
            <w:r w:rsidRPr="004A6C58">
              <w:rPr>
                <w:rStyle w:val="Hyperlink"/>
                <w:rFonts w:ascii="Traditional Arabic" w:hAnsi="Traditional Arabic" w:cs="Traditional Arabic"/>
                <w:noProof/>
                <w:rtl/>
              </w:rPr>
              <w:t>سورة الأنعام مكية وهي مائة خمس وستون ءاية كوفي أربع وستون بصرى</w:t>
            </w:r>
            <w:r w:rsidRPr="004A6C58">
              <w:rPr>
                <w:rFonts w:ascii="Traditional Arabic" w:hAnsi="Traditional Arabic" w:cs="Traditional Arabic"/>
                <w:noProof/>
                <w:webHidden/>
                <w:rtl/>
              </w:rPr>
              <w:tab/>
            </w:r>
            <w:r w:rsidRPr="004A6C58">
              <w:rPr>
                <w:rStyle w:val="Hyperlink"/>
                <w:rFonts w:ascii="Traditional Arabic" w:hAnsi="Traditional Arabic" w:cs="Traditional Arabic"/>
                <w:noProof/>
                <w:rtl/>
              </w:rPr>
              <w:fldChar w:fldCharType="begin"/>
            </w:r>
            <w:r w:rsidRPr="004A6C58">
              <w:rPr>
                <w:rFonts w:ascii="Traditional Arabic" w:hAnsi="Traditional Arabic" w:cs="Traditional Arabic"/>
                <w:noProof/>
                <w:webHidden/>
                <w:rtl/>
              </w:rPr>
              <w:instrText xml:space="preserve"> </w:instrText>
            </w:r>
            <w:r w:rsidRPr="004A6C58">
              <w:rPr>
                <w:rFonts w:ascii="Traditional Arabic" w:hAnsi="Traditional Arabic" w:cs="Traditional Arabic"/>
                <w:noProof/>
                <w:webHidden/>
              </w:rPr>
              <w:instrText>PAGEREF</w:instrText>
            </w:r>
            <w:r w:rsidRPr="004A6C58">
              <w:rPr>
                <w:rFonts w:ascii="Traditional Arabic" w:hAnsi="Traditional Arabic" w:cs="Traditional Arabic"/>
                <w:noProof/>
                <w:webHidden/>
                <w:rtl/>
              </w:rPr>
              <w:instrText xml:space="preserve"> _</w:instrText>
            </w:r>
            <w:r w:rsidRPr="004A6C58">
              <w:rPr>
                <w:rFonts w:ascii="Traditional Arabic" w:hAnsi="Traditional Arabic" w:cs="Traditional Arabic"/>
                <w:noProof/>
                <w:webHidden/>
              </w:rPr>
              <w:instrText>Toc222871713 \h</w:instrText>
            </w:r>
            <w:r w:rsidRPr="004A6C58">
              <w:rPr>
                <w:rFonts w:ascii="Traditional Arabic" w:hAnsi="Traditional Arabic" w:cs="Traditional Arabic"/>
                <w:noProof/>
                <w:webHidden/>
                <w:rtl/>
              </w:rPr>
              <w:instrText xml:space="preserve"> </w:instrText>
            </w:r>
            <w:r w:rsidRPr="004A6C58">
              <w:rPr>
                <w:rStyle w:val="Hyperlink"/>
                <w:rFonts w:ascii="Traditional Arabic" w:hAnsi="Traditional Arabic" w:cs="Traditional Arabic"/>
                <w:noProof/>
                <w:rtl/>
              </w:rPr>
            </w:r>
            <w:r w:rsidRPr="004A6C58">
              <w:rPr>
                <w:rStyle w:val="Hyperlink"/>
                <w:rFonts w:ascii="Traditional Arabic" w:hAnsi="Traditional Arabic" w:cs="Traditional Arabic"/>
                <w:noProof/>
                <w:rtl/>
              </w:rPr>
              <w:fldChar w:fldCharType="separate"/>
            </w:r>
            <w:r w:rsidRPr="004A6C58">
              <w:rPr>
                <w:rFonts w:ascii="Traditional Arabic" w:hAnsi="Traditional Arabic" w:cs="Traditional Arabic"/>
                <w:noProof/>
                <w:webHidden/>
                <w:rtl/>
              </w:rPr>
              <w:t>225</w:t>
            </w:r>
            <w:r w:rsidRPr="004A6C58">
              <w:rPr>
                <w:rStyle w:val="Hyperlink"/>
                <w:rFonts w:ascii="Traditional Arabic" w:hAnsi="Traditional Arabic" w:cs="Traditional Arabic"/>
                <w:noProof/>
                <w:rtl/>
              </w:rPr>
              <w:fldChar w:fldCharType="end"/>
            </w:r>
          </w:hyperlink>
        </w:p>
        <w:p w14:paraId="369A02A4" w14:textId="73CEE697" w:rsidR="004A6C58" w:rsidRPr="004A6C58" w:rsidRDefault="004A6C58" w:rsidP="004A6C58">
          <w:pPr>
            <w:pStyle w:val="10"/>
            <w:tabs>
              <w:tab w:val="right" w:leader="dot" w:pos="9060"/>
            </w:tabs>
            <w:spacing w:after="80"/>
            <w:ind w:firstLine="0"/>
            <w:rPr>
              <w:rFonts w:ascii="Traditional Arabic" w:hAnsi="Traditional Arabic" w:cs="Traditional Arabic"/>
              <w:noProof/>
              <w:rtl/>
            </w:rPr>
          </w:pPr>
          <w:hyperlink w:anchor="_Toc222871714" w:history="1">
            <w:r w:rsidRPr="004A6C58">
              <w:rPr>
                <w:rStyle w:val="Hyperlink"/>
                <w:rFonts w:ascii="Traditional Arabic" w:hAnsi="Traditional Arabic" w:cs="Traditional Arabic"/>
                <w:noProof/>
                <w:rtl/>
              </w:rPr>
              <w:t>سورة الأعراف مكية وهي مائتان وخمس ءايات بصري [عند البصريين] مائتان وست ءايات كوفي ومدني [عند الكوفيين والمدنيين]</w:t>
            </w:r>
            <w:r w:rsidRPr="004A6C58">
              <w:rPr>
                <w:rFonts w:ascii="Traditional Arabic" w:hAnsi="Traditional Arabic" w:cs="Traditional Arabic"/>
                <w:noProof/>
                <w:webHidden/>
                <w:rtl/>
              </w:rPr>
              <w:tab/>
            </w:r>
            <w:r w:rsidRPr="004A6C58">
              <w:rPr>
                <w:rStyle w:val="Hyperlink"/>
                <w:rFonts w:ascii="Traditional Arabic" w:hAnsi="Traditional Arabic" w:cs="Traditional Arabic"/>
                <w:noProof/>
                <w:rtl/>
              </w:rPr>
              <w:fldChar w:fldCharType="begin"/>
            </w:r>
            <w:r w:rsidRPr="004A6C58">
              <w:rPr>
                <w:rFonts w:ascii="Traditional Arabic" w:hAnsi="Traditional Arabic" w:cs="Traditional Arabic"/>
                <w:noProof/>
                <w:webHidden/>
                <w:rtl/>
              </w:rPr>
              <w:instrText xml:space="preserve"> </w:instrText>
            </w:r>
            <w:r w:rsidRPr="004A6C58">
              <w:rPr>
                <w:rFonts w:ascii="Traditional Arabic" w:hAnsi="Traditional Arabic" w:cs="Traditional Arabic"/>
                <w:noProof/>
                <w:webHidden/>
              </w:rPr>
              <w:instrText>PAGEREF</w:instrText>
            </w:r>
            <w:r w:rsidRPr="004A6C58">
              <w:rPr>
                <w:rFonts w:ascii="Traditional Arabic" w:hAnsi="Traditional Arabic" w:cs="Traditional Arabic"/>
                <w:noProof/>
                <w:webHidden/>
                <w:rtl/>
              </w:rPr>
              <w:instrText xml:space="preserve"> _</w:instrText>
            </w:r>
            <w:r w:rsidRPr="004A6C58">
              <w:rPr>
                <w:rFonts w:ascii="Traditional Arabic" w:hAnsi="Traditional Arabic" w:cs="Traditional Arabic"/>
                <w:noProof/>
                <w:webHidden/>
              </w:rPr>
              <w:instrText>Toc222871714 \h</w:instrText>
            </w:r>
            <w:r w:rsidRPr="004A6C58">
              <w:rPr>
                <w:rFonts w:ascii="Traditional Arabic" w:hAnsi="Traditional Arabic" w:cs="Traditional Arabic"/>
                <w:noProof/>
                <w:webHidden/>
                <w:rtl/>
              </w:rPr>
              <w:instrText xml:space="preserve"> </w:instrText>
            </w:r>
            <w:r w:rsidRPr="004A6C58">
              <w:rPr>
                <w:rStyle w:val="Hyperlink"/>
                <w:rFonts w:ascii="Traditional Arabic" w:hAnsi="Traditional Arabic" w:cs="Traditional Arabic"/>
                <w:noProof/>
                <w:rtl/>
              </w:rPr>
            </w:r>
            <w:r w:rsidRPr="004A6C58">
              <w:rPr>
                <w:rStyle w:val="Hyperlink"/>
                <w:rFonts w:ascii="Traditional Arabic" w:hAnsi="Traditional Arabic" w:cs="Traditional Arabic"/>
                <w:noProof/>
                <w:rtl/>
              </w:rPr>
              <w:fldChar w:fldCharType="separate"/>
            </w:r>
            <w:r w:rsidRPr="004A6C58">
              <w:rPr>
                <w:rFonts w:ascii="Traditional Arabic" w:hAnsi="Traditional Arabic" w:cs="Traditional Arabic"/>
                <w:noProof/>
                <w:webHidden/>
                <w:rtl/>
              </w:rPr>
              <w:t>254</w:t>
            </w:r>
            <w:r w:rsidRPr="004A6C58">
              <w:rPr>
                <w:rStyle w:val="Hyperlink"/>
                <w:rFonts w:ascii="Traditional Arabic" w:hAnsi="Traditional Arabic" w:cs="Traditional Arabic"/>
                <w:noProof/>
                <w:rtl/>
              </w:rPr>
              <w:fldChar w:fldCharType="end"/>
            </w:r>
          </w:hyperlink>
        </w:p>
        <w:p w14:paraId="4D641E6D" w14:textId="07F08695" w:rsidR="004A6C58" w:rsidRPr="004A6C58" w:rsidRDefault="004A6C58" w:rsidP="004A6C58">
          <w:pPr>
            <w:pStyle w:val="10"/>
            <w:tabs>
              <w:tab w:val="right" w:leader="dot" w:pos="9060"/>
            </w:tabs>
            <w:spacing w:after="80"/>
            <w:ind w:firstLine="0"/>
            <w:rPr>
              <w:rFonts w:ascii="Traditional Arabic" w:hAnsi="Traditional Arabic" w:cs="Traditional Arabic"/>
              <w:noProof/>
              <w:rtl/>
            </w:rPr>
          </w:pPr>
          <w:hyperlink w:anchor="_Toc222871715" w:history="1">
            <w:r w:rsidRPr="004A6C58">
              <w:rPr>
                <w:rStyle w:val="Hyperlink"/>
                <w:rFonts w:ascii="Traditional Arabic" w:hAnsi="Traditional Arabic" w:cs="Traditional Arabic"/>
                <w:noProof/>
                <w:rtl/>
              </w:rPr>
              <w:t>سورة الأنفال مدنية وهي خمس أو ست أو سبع وسبعون ءاية</w:t>
            </w:r>
            <w:r w:rsidRPr="004A6C58">
              <w:rPr>
                <w:rFonts w:ascii="Traditional Arabic" w:hAnsi="Traditional Arabic" w:cs="Traditional Arabic"/>
                <w:noProof/>
                <w:webHidden/>
                <w:rtl/>
              </w:rPr>
              <w:tab/>
            </w:r>
            <w:r w:rsidRPr="004A6C58">
              <w:rPr>
                <w:rStyle w:val="Hyperlink"/>
                <w:rFonts w:ascii="Traditional Arabic" w:hAnsi="Traditional Arabic" w:cs="Traditional Arabic"/>
                <w:noProof/>
                <w:rtl/>
              </w:rPr>
              <w:fldChar w:fldCharType="begin"/>
            </w:r>
            <w:r w:rsidRPr="004A6C58">
              <w:rPr>
                <w:rFonts w:ascii="Traditional Arabic" w:hAnsi="Traditional Arabic" w:cs="Traditional Arabic"/>
                <w:noProof/>
                <w:webHidden/>
                <w:rtl/>
              </w:rPr>
              <w:instrText xml:space="preserve"> </w:instrText>
            </w:r>
            <w:r w:rsidRPr="004A6C58">
              <w:rPr>
                <w:rFonts w:ascii="Traditional Arabic" w:hAnsi="Traditional Arabic" w:cs="Traditional Arabic"/>
                <w:noProof/>
                <w:webHidden/>
              </w:rPr>
              <w:instrText>PAGEREF</w:instrText>
            </w:r>
            <w:r w:rsidRPr="004A6C58">
              <w:rPr>
                <w:rFonts w:ascii="Traditional Arabic" w:hAnsi="Traditional Arabic" w:cs="Traditional Arabic"/>
                <w:noProof/>
                <w:webHidden/>
                <w:rtl/>
              </w:rPr>
              <w:instrText xml:space="preserve"> _</w:instrText>
            </w:r>
            <w:r w:rsidRPr="004A6C58">
              <w:rPr>
                <w:rFonts w:ascii="Traditional Arabic" w:hAnsi="Traditional Arabic" w:cs="Traditional Arabic"/>
                <w:noProof/>
                <w:webHidden/>
              </w:rPr>
              <w:instrText>Toc222871715 \h</w:instrText>
            </w:r>
            <w:r w:rsidRPr="004A6C58">
              <w:rPr>
                <w:rFonts w:ascii="Traditional Arabic" w:hAnsi="Traditional Arabic" w:cs="Traditional Arabic"/>
                <w:noProof/>
                <w:webHidden/>
                <w:rtl/>
              </w:rPr>
              <w:instrText xml:space="preserve"> </w:instrText>
            </w:r>
            <w:r w:rsidRPr="004A6C58">
              <w:rPr>
                <w:rStyle w:val="Hyperlink"/>
                <w:rFonts w:ascii="Traditional Arabic" w:hAnsi="Traditional Arabic" w:cs="Traditional Arabic"/>
                <w:noProof/>
                <w:rtl/>
              </w:rPr>
            </w:r>
            <w:r w:rsidRPr="004A6C58">
              <w:rPr>
                <w:rStyle w:val="Hyperlink"/>
                <w:rFonts w:ascii="Traditional Arabic" w:hAnsi="Traditional Arabic" w:cs="Traditional Arabic"/>
                <w:noProof/>
                <w:rtl/>
              </w:rPr>
              <w:fldChar w:fldCharType="separate"/>
            </w:r>
            <w:r w:rsidRPr="004A6C58">
              <w:rPr>
                <w:rFonts w:ascii="Traditional Arabic" w:hAnsi="Traditional Arabic" w:cs="Traditional Arabic"/>
                <w:noProof/>
                <w:webHidden/>
                <w:rtl/>
              </w:rPr>
              <w:t>292</w:t>
            </w:r>
            <w:r w:rsidRPr="004A6C58">
              <w:rPr>
                <w:rStyle w:val="Hyperlink"/>
                <w:rFonts w:ascii="Traditional Arabic" w:hAnsi="Traditional Arabic" w:cs="Traditional Arabic"/>
                <w:noProof/>
                <w:rtl/>
              </w:rPr>
              <w:fldChar w:fldCharType="end"/>
            </w:r>
          </w:hyperlink>
        </w:p>
        <w:p w14:paraId="14F01511" w14:textId="72D9EB0A" w:rsidR="004A6C58" w:rsidRPr="004A6C58" w:rsidRDefault="004A6C58" w:rsidP="004A6C58">
          <w:pPr>
            <w:pStyle w:val="10"/>
            <w:tabs>
              <w:tab w:val="right" w:leader="dot" w:pos="9060"/>
            </w:tabs>
            <w:spacing w:after="80"/>
            <w:ind w:firstLine="0"/>
            <w:rPr>
              <w:rFonts w:ascii="Traditional Arabic" w:hAnsi="Traditional Arabic" w:cs="Traditional Arabic"/>
              <w:noProof/>
              <w:rtl/>
            </w:rPr>
          </w:pPr>
          <w:hyperlink w:anchor="_Toc222871716" w:history="1">
            <w:r w:rsidRPr="004A6C58">
              <w:rPr>
                <w:rStyle w:val="Hyperlink"/>
                <w:rFonts w:ascii="Traditional Arabic" w:hAnsi="Traditional Arabic" w:cs="Traditional Arabic"/>
                <w:noProof/>
                <w:rtl/>
              </w:rPr>
              <w:t>سورة التوبة مدنية وهي مائة وتسع وعشرون ءاية كوفي ومائة وثلاثون غيره</w:t>
            </w:r>
            <w:r w:rsidRPr="004A6C58">
              <w:rPr>
                <w:rFonts w:ascii="Traditional Arabic" w:hAnsi="Traditional Arabic" w:cs="Traditional Arabic"/>
                <w:noProof/>
                <w:webHidden/>
                <w:rtl/>
              </w:rPr>
              <w:tab/>
            </w:r>
            <w:r w:rsidRPr="004A6C58">
              <w:rPr>
                <w:rStyle w:val="Hyperlink"/>
                <w:rFonts w:ascii="Traditional Arabic" w:hAnsi="Traditional Arabic" w:cs="Traditional Arabic"/>
                <w:noProof/>
                <w:rtl/>
              </w:rPr>
              <w:fldChar w:fldCharType="begin"/>
            </w:r>
            <w:r w:rsidRPr="004A6C58">
              <w:rPr>
                <w:rFonts w:ascii="Traditional Arabic" w:hAnsi="Traditional Arabic" w:cs="Traditional Arabic"/>
                <w:noProof/>
                <w:webHidden/>
                <w:rtl/>
              </w:rPr>
              <w:instrText xml:space="preserve"> </w:instrText>
            </w:r>
            <w:r w:rsidRPr="004A6C58">
              <w:rPr>
                <w:rFonts w:ascii="Traditional Arabic" w:hAnsi="Traditional Arabic" w:cs="Traditional Arabic"/>
                <w:noProof/>
                <w:webHidden/>
              </w:rPr>
              <w:instrText>PAGEREF</w:instrText>
            </w:r>
            <w:r w:rsidRPr="004A6C58">
              <w:rPr>
                <w:rFonts w:ascii="Traditional Arabic" w:hAnsi="Traditional Arabic" w:cs="Traditional Arabic"/>
                <w:noProof/>
                <w:webHidden/>
                <w:rtl/>
              </w:rPr>
              <w:instrText xml:space="preserve"> _</w:instrText>
            </w:r>
            <w:r w:rsidRPr="004A6C58">
              <w:rPr>
                <w:rFonts w:ascii="Traditional Arabic" w:hAnsi="Traditional Arabic" w:cs="Traditional Arabic"/>
                <w:noProof/>
                <w:webHidden/>
              </w:rPr>
              <w:instrText>Toc222871716 \h</w:instrText>
            </w:r>
            <w:r w:rsidRPr="004A6C58">
              <w:rPr>
                <w:rFonts w:ascii="Traditional Arabic" w:hAnsi="Traditional Arabic" w:cs="Traditional Arabic"/>
                <w:noProof/>
                <w:webHidden/>
                <w:rtl/>
              </w:rPr>
              <w:instrText xml:space="preserve"> </w:instrText>
            </w:r>
            <w:r w:rsidRPr="004A6C58">
              <w:rPr>
                <w:rStyle w:val="Hyperlink"/>
                <w:rFonts w:ascii="Traditional Arabic" w:hAnsi="Traditional Arabic" w:cs="Traditional Arabic"/>
                <w:noProof/>
                <w:rtl/>
              </w:rPr>
            </w:r>
            <w:r w:rsidRPr="004A6C58">
              <w:rPr>
                <w:rStyle w:val="Hyperlink"/>
                <w:rFonts w:ascii="Traditional Arabic" w:hAnsi="Traditional Arabic" w:cs="Traditional Arabic"/>
                <w:noProof/>
                <w:rtl/>
              </w:rPr>
              <w:fldChar w:fldCharType="separate"/>
            </w:r>
            <w:r w:rsidRPr="004A6C58">
              <w:rPr>
                <w:rFonts w:ascii="Traditional Arabic" w:hAnsi="Traditional Arabic" w:cs="Traditional Arabic"/>
                <w:noProof/>
                <w:webHidden/>
                <w:rtl/>
              </w:rPr>
              <w:t>307</w:t>
            </w:r>
            <w:r w:rsidRPr="004A6C58">
              <w:rPr>
                <w:rStyle w:val="Hyperlink"/>
                <w:rFonts w:ascii="Traditional Arabic" w:hAnsi="Traditional Arabic" w:cs="Traditional Arabic"/>
                <w:noProof/>
                <w:rtl/>
              </w:rPr>
              <w:fldChar w:fldCharType="end"/>
            </w:r>
          </w:hyperlink>
        </w:p>
        <w:p w14:paraId="5964DC01" w14:textId="774E92AA" w:rsidR="004A6C58" w:rsidRPr="004A6C58" w:rsidRDefault="004A6C58" w:rsidP="004A6C58">
          <w:pPr>
            <w:pStyle w:val="10"/>
            <w:tabs>
              <w:tab w:val="right" w:leader="dot" w:pos="9060"/>
            </w:tabs>
            <w:spacing w:after="80"/>
            <w:ind w:firstLine="0"/>
            <w:rPr>
              <w:rFonts w:ascii="Traditional Arabic" w:hAnsi="Traditional Arabic" w:cs="Traditional Arabic"/>
              <w:noProof/>
              <w:rtl/>
            </w:rPr>
          </w:pPr>
          <w:hyperlink w:anchor="_Toc222871717" w:history="1">
            <w:r w:rsidRPr="004A6C58">
              <w:rPr>
                <w:rStyle w:val="Hyperlink"/>
                <w:rFonts w:ascii="Traditional Arabic" w:hAnsi="Traditional Arabic" w:cs="Traditional Arabic"/>
                <w:noProof/>
                <w:rtl/>
              </w:rPr>
              <w:t>سورة يونس مائة وتسع ءايات مكية وكذا ما بعدها إلى سورة النور</w:t>
            </w:r>
            <w:r w:rsidRPr="004A6C58">
              <w:rPr>
                <w:rFonts w:ascii="Traditional Arabic" w:hAnsi="Traditional Arabic" w:cs="Traditional Arabic"/>
                <w:noProof/>
                <w:webHidden/>
                <w:rtl/>
              </w:rPr>
              <w:tab/>
            </w:r>
            <w:r w:rsidRPr="004A6C58">
              <w:rPr>
                <w:rStyle w:val="Hyperlink"/>
                <w:rFonts w:ascii="Traditional Arabic" w:hAnsi="Traditional Arabic" w:cs="Traditional Arabic"/>
                <w:noProof/>
                <w:rtl/>
              </w:rPr>
              <w:fldChar w:fldCharType="begin"/>
            </w:r>
            <w:r w:rsidRPr="004A6C58">
              <w:rPr>
                <w:rFonts w:ascii="Traditional Arabic" w:hAnsi="Traditional Arabic" w:cs="Traditional Arabic"/>
                <w:noProof/>
                <w:webHidden/>
                <w:rtl/>
              </w:rPr>
              <w:instrText xml:space="preserve"> </w:instrText>
            </w:r>
            <w:r w:rsidRPr="004A6C58">
              <w:rPr>
                <w:rFonts w:ascii="Traditional Arabic" w:hAnsi="Traditional Arabic" w:cs="Traditional Arabic"/>
                <w:noProof/>
                <w:webHidden/>
              </w:rPr>
              <w:instrText>PAGEREF</w:instrText>
            </w:r>
            <w:r w:rsidRPr="004A6C58">
              <w:rPr>
                <w:rFonts w:ascii="Traditional Arabic" w:hAnsi="Traditional Arabic" w:cs="Traditional Arabic"/>
                <w:noProof/>
                <w:webHidden/>
                <w:rtl/>
              </w:rPr>
              <w:instrText xml:space="preserve"> _</w:instrText>
            </w:r>
            <w:r w:rsidRPr="004A6C58">
              <w:rPr>
                <w:rFonts w:ascii="Traditional Arabic" w:hAnsi="Traditional Arabic" w:cs="Traditional Arabic"/>
                <w:noProof/>
                <w:webHidden/>
              </w:rPr>
              <w:instrText>Toc222871717 \h</w:instrText>
            </w:r>
            <w:r w:rsidRPr="004A6C58">
              <w:rPr>
                <w:rFonts w:ascii="Traditional Arabic" w:hAnsi="Traditional Arabic" w:cs="Traditional Arabic"/>
                <w:noProof/>
                <w:webHidden/>
                <w:rtl/>
              </w:rPr>
              <w:instrText xml:space="preserve"> </w:instrText>
            </w:r>
            <w:r w:rsidRPr="004A6C58">
              <w:rPr>
                <w:rStyle w:val="Hyperlink"/>
                <w:rFonts w:ascii="Traditional Arabic" w:hAnsi="Traditional Arabic" w:cs="Traditional Arabic"/>
                <w:noProof/>
                <w:rtl/>
              </w:rPr>
            </w:r>
            <w:r w:rsidRPr="004A6C58">
              <w:rPr>
                <w:rStyle w:val="Hyperlink"/>
                <w:rFonts w:ascii="Traditional Arabic" w:hAnsi="Traditional Arabic" w:cs="Traditional Arabic"/>
                <w:noProof/>
                <w:rtl/>
              </w:rPr>
              <w:fldChar w:fldCharType="separate"/>
            </w:r>
            <w:r w:rsidRPr="004A6C58">
              <w:rPr>
                <w:rFonts w:ascii="Traditional Arabic" w:hAnsi="Traditional Arabic" w:cs="Traditional Arabic"/>
                <w:noProof/>
                <w:webHidden/>
                <w:rtl/>
              </w:rPr>
              <w:t>334</w:t>
            </w:r>
            <w:r w:rsidRPr="004A6C58">
              <w:rPr>
                <w:rStyle w:val="Hyperlink"/>
                <w:rFonts w:ascii="Traditional Arabic" w:hAnsi="Traditional Arabic" w:cs="Traditional Arabic"/>
                <w:noProof/>
                <w:rtl/>
              </w:rPr>
              <w:fldChar w:fldCharType="end"/>
            </w:r>
          </w:hyperlink>
        </w:p>
        <w:p w14:paraId="0D59005D" w14:textId="4C14D53F" w:rsidR="004A6C58" w:rsidRPr="004A6C58" w:rsidRDefault="004A6C58" w:rsidP="004A6C58">
          <w:pPr>
            <w:pStyle w:val="10"/>
            <w:tabs>
              <w:tab w:val="right" w:leader="dot" w:pos="9060"/>
            </w:tabs>
            <w:spacing w:after="80"/>
            <w:ind w:firstLine="0"/>
            <w:rPr>
              <w:rFonts w:ascii="Traditional Arabic" w:hAnsi="Traditional Arabic" w:cs="Traditional Arabic"/>
              <w:noProof/>
              <w:rtl/>
            </w:rPr>
          </w:pPr>
          <w:hyperlink w:anchor="_Toc222871718" w:history="1">
            <w:r w:rsidRPr="004A6C58">
              <w:rPr>
                <w:rStyle w:val="Hyperlink"/>
                <w:rFonts w:ascii="Traditional Arabic" w:hAnsi="Traditional Arabic" w:cs="Traditional Arabic"/>
                <w:noProof/>
                <w:rtl/>
              </w:rPr>
              <w:t>سورة هود عليه السلام مكية وهي مائة وثلاث وعشرون ءاية</w:t>
            </w:r>
            <w:r w:rsidRPr="004A6C58">
              <w:rPr>
                <w:rFonts w:ascii="Traditional Arabic" w:hAnsi="Traditional Arabic" w:cs="Traditional Arabic"/>
                <w:noProof/>
                <w:webHidden/>
                <w:rtl/>
              </w:rPr>
              <w:tab/>
            </w:r>
            <w:r w:rsidRPr="004A6C58">
              <w:rPr>
                <w:rStyle w:val="Hyperlink"/>
                <w:rFonts w:ascii="Traditional Arabic" w:hAnsi="Traditional Arabic" w:cs="Traditional Arabic"/>
                <w:noProof/>
                <w:rtl/>
              </w:rPr>
              <w:fldChar w:fldCharType="begin"/>
            </w:r>
            <w:r w:rsidRPr="004A6C58">
              <w:rPr>
                <w:rFonts w:ascii="Traditional Arabic" w:hAnsi="Traditional Arabic" w:cs="Traditional Arabic"/>
                <w:noProof/>
                <w:webHidden/>
                <w:rtl/>
              </w:rPr>
              <w:instrText xml:space="preserve"> </w:instrText>
            </w:r>
            <w:r w:rsidRPr="004A6C58">
              <w:rPr>
                <w:rFonts w:ascii="Traditional Arabic" w:hAnsi="Traditional Arabic" w:cs="Traditional Arabic"/>
                <w:noProof/>
                <w:webHidden/>
              </w:rPr>
              <w:instrText>PAGEREF</w:instrText>
            </w:r>
            <w:r w:rsidRPr="004A6C58">
              <w:rPr>
                <w:rFonts w:ascii="Traditional Arabic" w:hAnsi="Traditional Arabic" w:cs="Traditional Arabic"/>
                <w:noProof/>
                <w:webHidden/>
                <w:rtl/>
              </w:rPr>
              <w:instrText xml:space="preserve"> _</w:instrText>
            </w:r>
            <w:r w:rsidRPr="004A6C58">
              <w:rPr>
                <w:rFonts w:ascii="Traditional Arabic" w:hAnsi="Traditional Arabic" w:cs="Traditional Arabic"/>
                <w:noProof/>
                <w:webHidden/>
              </w:rPr>
              <w:instrText>Toc222871718 \h</w:instrText>
            </w:r>
            <w:r w:rsidRPr="004A6C58">
              <w:rPr>
                <w:rFonts w:ascii="Traditional Arabic" w:hAnsi="Traditional Arabic" w:cs="Traditional Arabic"/>
                <w:noProof/>
                <w:webHidden/>
                <w:rtl/>
              </w:rPr>
              <w:instrText xml:space="preserve"> </w:instrText>
            </w:r>
            <w:r w:rsidRPr="004A6C58">
              <w:rPr>
                <w:rStyle w:val="Hyperlink"/>
                <w:rFonts w:ascii="Traditional Arabic" w:hAnsi="Traditional Arabic" w:cs="Traditional Arabic"/>
                <w:noProof/>
                <w:rtl/>
              </w:rPr>
            </w:r>
            <w:r w:rsidRPr="004A6C58">
              <w:rPr>
                <w:rStyle w:val="Hyperlink"/>
                <w:rFonts w:ascii="Traditional Arabic" w:hAnsi="Traditional Arabic" w:cs="Traditional Arabic"/>
                <w:noProof/>
                <w:rtl/>
              </w:rPr>
              <w:fldChar w:fldCharType="separate"/>
            </w:r>
            <w:r w:rsidRPr="004A6C58">
              <w:rPr>
                <w:rFonts w:ascii="Traditional Arabic" w:hAnsi="Traditional Arabic" w:cs="Traditional Arabic"/>
                <w:noProof/>
                <w:webHidden/>
                <w:rtl/>
              </w:rPr>
              <w:t>352</w:t>
            </w:r>
            <w:r w:rsidRPr="004A6C58">
              <w:rPr>
                <w:rStyle w:val="Hyperlink"/>
                <w:rFonts w:ascii="Traditional Arabic" w:hAnsi="Traditional Arabic" w:cs="Traditional Arabic"/>
                <w:noProof/>
                <w:rtl/>
              </w:rPr>
              <w:fldChar w:fldCharType="end"/>
            </w:r>
          </w:hyperlink>
        </w:p>
        <w:p w14:paraId="2A6F95C7" w14:textId="4B74DDC0" w:rsidR="004A6C58" w:rsidRPr="004A6C58" w:rsidRDefault="004A6C58" w:rsidP="004A6C58">
          <w:pPr>
            <w:pStyle w:val="10"/>
            <w:tabs>
              <w:tab w:val="right" w:leader="dot" w:pos="9060"/>
            </w:tabs>
            <w:spacing w:after="80"/>
            <w:ind w:firstLine="0"/>
            <w:rPr>
              <w:rFonts w:ascii="Traditional Arabic" w:hAnsi="Traditional Arabic" w:cs="Traditional Arabic"/>
              <w:noProof/>
              <w:rtl/>
            </w:rPr>
          </w:pPr>
          <w:hyperlink w:anchor="_Toc222871719" w:history="1">
            <w:r w:rsidRPr="004A6C58">
              <w:rPr>
                <w:rStyle w:val="Hyperlink"/>
                <w:rFonts w:ascii="Traditional Arabic" w:hAnsi="Traditional Arabic" w:cs="Traditional Arabic"/>
                <w:noProof/>
                <w:rtl/>
              </w:rPr>
              <w:t>سورة يوسف عليه السلام مكية وهي مائة وإحدى عشرة ءاية شامي، واثنتا عشرة مكي</w:t>
            </w:r>
            <w:r w:rsidRPr="004A6C58">
              <w:rPr>
                <w:rFonts w:ascii="Traditional Arabic" w:hAnsi="Traditional Arabic" w:cs="Traditional Arabic"/>
                <w:noProof/>
                <w:webHidden/>
                <w:rtl/>
              </w:rPr>
              <w:tab/>
            </w:r>
            <w:r w:rsidRPr="004A6C58">
              <w:rPr>
                <w:rStyle w:val="Hyperlink"/>
                <w:rFonts w:ascii="Traditional Arabic" w:hAnsi="Traditional Arabic" w:cs="Traditional Arabic"/>
                <w:noProof/>
                <w:rtl/>
              </w:rPr>
              <w:fldChar w:fldCharType="begin"/>
            </w:r>
            <w:r w:rsidRPr="004A6C58">
              <w:rPr>
                <w:rFonts w:ascii="Traditional Arabic" w:hAnsi="Traditional Arabic" w:cs="Traditional Arabic"/>
                <w:noProof/>
                <w:webHidden/>
                <w:rtl/>
              </w:rPr>
              <w:instrText xml:space="preserve"> </w:instrText>
            </w:r>
            <w:r w:rsidRPr="004A6C58">
              <w:rPr>
                <w:rFonts w:ascii="Traditional Arabic" w:hAnsi="Traditional Arabic" w:cs="Traditional Arabic"/>
                <w:noProof/>
                <w:webHidden/>
              </w:rPr>
              <w:instrText>PAGEREF</w:instrText>
            </w:r>
            <w:r w:rsidRPr="004A6C58">
              <w:rPr>
                <w:rFonts w:ascii="Traditional Arabic" w:hAnsi="Traditional Arabic" w:cs="Traditional Arabic"/>
                <w:noProof/>
                <w:webHidden/>
                <w:rtl/>
              </w:rPr>
              <w:instrText xml:space="preserve"> _</w:instrText>
            </w:r>
            <w:r w:rsidRPr="004A6C58">
              <w:rPr>
                <w:rFonts w:ascii="Traditional Arabic" w:hAnsi="Traditional Arabic" w:cs="Traditional Arabic"/>
                <w:noProof/>
                <w:webHidden/>
              </w:rPr>
              <w:instrText>Toc222871719 \h</w:instrText>
            </w:r>
            <w:r w:rsidRPr="004A6C58">
              <w:rPr>
                <w:rFonts w:ascii="Traditional Arabic" w:hAnsi="Traditional Arabic" w:cs="Traditional Arabic"/>
                <w:noProof/>
                <w:webHidden/>
                <w:rtl/>
              </w:rPr>
              <w:instrText xml:space="preserve"> </w:instrText>
            </w:r>
            <w:r w:rsidRPr="004A6C58">
              <w:rPr>
                <w:rStyle w:val="Hyperlink"/>
                <w:rFonts w:ascii="Traditional Arabic" w:hAnsi="Traditional Arabic" w:cs="Traditional Arabic"/>
                <w:noProof/>
                <w:rtl/>
              </w:rPr>
            </w:r>
            <w:r w:rsidRPr="004A6C58">
              <w:rPr>
                <w:rStyle w:val="Hyperlink"/>
                <w:rFonts w:ascii="Traditional Arabic" w:hAnsi="Traditional Arabic" w:cs="Traditional Arabic"/>
                <w:noProof/>
                <w:rtl/>
              </w:rPr>
              <w:fldChar w:fldCharType="separate"/>
            </w:r>
            <w:r w:rsidRPr="004A6C58">
              <w:rPr>
                <w:rFonts w:ascii="Traditional Arabic" w:hAnsi="Traditional Arabic" w:cs="Traditional Arabic"/>
                <w:noProof/>
                <w:webHidden/>
                <w:rtl/>
              </w:rPr>
              <w:t>373</w:t>
            </w:r>
            <w:r w:rsidRPr="004A6C58">
              <w:rPr>
                <w:rStyle w:val="Hyperlink"/>
                <w:rFonts w:ascii="Traditional Arabic" w:hAnsi="Traditional Arabic" w:cs="Traditional Arabic"/>
                <w:noProof/>
                <w:rtl/>
              </w:rPr>
              <w:fldChar w:fldCharType="end"/>
            </w:r>
          </w:hyperlink>
        </w:p>
        <w:p w14:paraId="15D1AA4B" w14:textId="0DA1B33B" w:rsidR="004A6C58" w:rsidRPr="004A6C58" w:rsidRDefault="004A6C58" w:rsidP="004A6C58">
          <w:pPr>
            <w:pStyle w:val="10"/>
            <w:tabs>
              <w:tab w:val="right" w:leader="dot" w:pos="9060"/>
            </w:tabs>
            <w:spacing w:after="80"/>
            <w:ind w:firstLine="0"/>
            <w:rPr>
              <w:rFonts w:ascii="Traditional Arabic" w:hAnsi="Traditional Arabic" w:cs="Traditional Arabic"/>
              <w:noProof/>
              <w:rtl/>
            </w:rPr>
          </w:pPr>
          <w:hyperlink w:anchor="_Toc222871720" w:history="1">
            <w:r w:rsidRPr="004A6C58">
              <w:rPr>
                <w:rStyle w:val="Hyperlink"/>
                <w:rFonts w:ascii="Traditional Arabic" w:hAnsi="Traditional Arabic" w:cs="Traditional Arabic"/>
                <w:noProof/>
                <w:rtl/>
              </w:rPr>
              <w:t>سورة الرعد مكية، وهي ثلاث وأربعون ءاية كوفي، وخمس وأربعون ءاية شامي</w:t>
            </w:r>
            <w:r w:rsidRPr="004A6C58">
              <w:rPr>
                <w:rFonts w:ascii="Traditional Arabic" w:hAnsi="Traditional Arabic" w:cs="Traditional Arabic"/>
                <w:noProof/>
                <w:webHidden/>
                <w:rtl/>
              </w:rPr>
              <w:tab/>
            </w:r>
            <w:r w:rsidRPr="004A6C58">
              <w:rPr>
                <w:rStyle w:val="Hyperlink"/>
                <w:rFonts w:ascii="Traditional Arabic" w:hAnsi="Traditional Arabic" w:cs="Traditional Arabic"/>
                <w:noProof/>
                <w:rtl/>
              </w:rPr>
              <w:fldChar w:fldCharType="begin"/>
            </w:r>
            <w:r w:rsidRPr="004A6C58">
              <w:rPr>
                <w:rFonts w:ascii="Traditional Arabic" w:hAnsi="Traditional Arabic" w:cs="Traditional Arabic"/>
                <w:noProof/>
                <w:webHidden/>
                <w:rtl/>
              </w:rPr>
              <w:instrText xml:space="preserve"> </w:instrText>
            </w:r>
            <w:r w:rsidRPr="004A6C58">
              <w:rPr>
                <w:rFonts w:ascii="Traditional Arabic" w:hAnsi="Traditional Arabic" w:cs="Traditional Arabic"/>
                <w:noProof/>
                <w:webHidden/>
              </w:rPr>
              <w:instrText>PAGEREF</w:instrText>
            </w:r>
            <w:r w:rsidRPr="004A6C58">
              <w:rPr>
                <w:rFonts w:ascii="Traditional Arabic" w:hAnsi="Traditional Arabic" w:cs="Traditional Arabic"/>
                <w:noProof/>
                <w:webHidden/>
                <w:rtl/>
              </w:rPr>
              <w:instrText xml:space="preserve"> _</w:instrText>
            </w:r>
            <w:r w:rsidRPr="004A6C58">
              <w:rPr>
                <w:rFonts w:ascii="Traditional Arabic" w:hAnsi="Traditional Arabic" w:cs="Traditional Arabic"/>
                <w:noProof/>
                <w:webHidden/>
              </w:rPr>
              <w:instrText>Toc222871720 \h</w:instrText>
            </w:r>
            <w:r w:rsidRPr="004A6C58">
              <w:rPr>
                <w:rFonts w:ascii="Traditional Arabic" w:hAnsi="Traditional Arabic" w:cs="Traditional Arabic"/>
                <w:noProof/>
                <w:webHidden/>
                <w:rtl/>
              </w:rPr>
              <w:instrText xml:space="preserve"> </w:instrText>
            </w:r>
            <w:r w:rsidRPr="004A6C58">
              <w:rPr>
                <w:rStyle w:val="Hyperlink"/>
                <w:rFonts w:ascii="Traditional Arabic" w:hAnsi="Traditional Arabic" w:cs="Traditional Arabic"/>
                <w:noProof/>
                <w:rtl/>
              </w:rPr>
            </w:r>
            <w:r w:rsidRPr="004A6C58">
              <w:rPr>
                <w:rStyle w:val="Hyperlink"/>
                <w:rFonts w:ascii="Traditional Arabic" w:hAnsi="Traditional Arabic" w:cs="Traditional Arabic"/>
                <w:noProof/>
                <w:rtl/>
              </w:rPr>
              <w:fldChar w:fldCharType="separate"/>
            </w:r>
            <w:r w:rsidRPr="004A6C58">
              <w:rPr>
                <w:rFonts w:ascii="Traditional Arabic" w:hAnsi="Traditional Arabic" w:cs="Traditional Arabic"/>
                <w:noProof/>
                <w:webHidden/>
                <w:rtl/>
              </w:rPr>
              <w:t>397</w:t>
            </w:r>
            <w:r w:rsidRPr="004A6C58">
              <w:rPr>
                <w:rStyle w:val="Hyperlink"/>
                <w:rFonts w:ascii="Traditional Arabic" w:hAnsi="Traditional Arabic" w:cs="Traditional Arabic"/>
                <w:noProof/>
                <w:rtl/>
              </w:rPr>
              <w:fldChar w:fldCharType="end"/>
            </w:r>
          </w:hyperlink>
        </w:p>
        <w:p w14:paraId="277EBF29" w14:textId="4983E7D2" w:rsidR="004A6C58" w:rsidRPr="004A6C58" w:rsidRDefault="004A6C58" w:rsidP="004A6C58">
          <w:pPr>
            <w:pStyle w:val="10"/>
            <w:tabs>
              <w:tab w:val="right" w:leader="dot" w:pos="9060"/>
            </w:tabs>
            <w:spacing w:after="80"/>
            <w:ind w:firstLine="0"/>
            <w:rPr>
              <w:rFonts w:ascii="Traditional Arabic" w:hAnsi="Traditional Arabic" w:cs="Traditional Arabic"/>
              <w:noProof/>
              <w:rtl/>
            </w:rPr>
          </w:pPr>
          <w:hyperlink w:anchor="_Toc222871721" w:history="1">
            <w:r w:rsidRPr="004A6C58">
              <w:rPr>
                <w:rStyle w:val="Hyperlink"/>
                <w:rFonts w:ascii="Traditional Arabic" w:hAnsi="Traditional Arabic" w:cs="Traditional Arabic"/>
                <w:noProof/>
                <w:rtl/>
              </w:rPr>
              <w:t>سورة إبراهيم عليه السلام مكية، وهي اثنتان وخمسون ءاية</w:t>
            </w:r>
            <w:r w:rsidRPr="004A6C58">
              <w:rPr>
                <w:rFonts w:ascii="Traditional Arabic" w:hAnsi="Traditional Arabic" w:cs="Traditional Arabic"/>
                <w:noProof/>
                <w:webHidden/>
                <w:rtl/>
              </w:rPr>
              <w:tab/>
            </w:r>
            <w:r w:rsidRPr="004A6C58">
              <w:rPr>
                <w:rStyle w:val="Hyperlink"/>
                <w:rFonts w:ascii="Traditional Arabic" w:hAnsi="Traditional Arabic" w:cs="Traditional Arabic"/>
                <w:noProof/>
                <w:rtl/>
              </w:rPr>
              <w:fldChar w:fldCharType="begin"/>
            </w:r>
            <w:r w:rsidRPr="004A6C58">
              <w:rPr>
                <w:rFonts w:ascii="Traditional Arabic" w:hAnsi="Traditional Arabic" w:cs="Traditional Arabic"/>
                <w:noProof/>
                <w:webHidden/>
                <w:rtl/>
              </w:rPr>
              <w:instrText xml:space="preserve"> </w:instrText>
            </w:r>
            <w:r w:rsidRPr="004A6C58">
              <w:rPr>
                <w:rFonts w:ascii="Traditional Arabic" w:hAnsi="Traditional Arabic" w:cs="Traditional Arabic"/>
                <w:noProof/>
                <w:webHidden/>
              </w:rPr>
              <w:instrText>PAGEREF</w:instrText>
            </w:r>
            <w:r w:rsidRPr="004A6C58">
              <w:rPr>
                <w:rFonts w:ascii="Traditional Arabic" w:hAnsi="Traditional Arabic" w:cs="Traditional Arabic"/>
                <w:noProof/>
                <w:webHidden/>
                <w:rtl/>
              </w:rPr>
              <w:instrText xml:space="preserve"> _</w:instrText>
            </w:r>
            <w:r w:rsidRPr="004A6C58">
              <w:rPr>
                <w:rFonts w:ascii="Traditional Arabic" w:hAnsi="Traditional Arabic" w:cs="Traditional Arabic"/>
                <w:noProof/>
                <w:webHidden/>
              </w:rPr>
              <w:instrText>Toc222871721 \h</w:instrText>
            </w:r>
            <w:r w:rsidRPr="004A6C58">
              <w:rPr>
                <w:rFonts w:ascii="Traditional Arabic" w:hAnsi="Traditional Arabic" w:cs="Traditional Arabic"/>
                <w:noProof/>
                <w:webHidden/>
                <w:rtl/>
              </w:rPr>
              <w:instrText xml:space="preserve"> </w:instrText>
            </w:r>
            <w:r w:rsidRPr="004A6C58">
              <w:rPr>
                <w:rStyle w:val="Hyperlink"/>
                <w:rFonts w:ascii="Traditional Arabic" w:hAnsi="Traditional Arabic" w:cs="Traditional Arabic"/>
                <w:noProof/>
                <w:rtl/>
              </w:rPr>
            </w:r>
            <w:r w:rsidRPr="004A6C58">
              <w:rPr>
                <w:rStyle w:val="Hyperlink"/>
                <w:rFonts w:ascii="Traditional Arabic" w:hAnsi="Traditional Arabic" w:cs="Traditional Arabic"/>
                <w:noProof/>
                <w:rtl/>
              </w:rPr>
              <w:fldChar w:fldCharType="separate"/>
            </w:r>
            <w:r w:rsidRPr="004A6C58">
              <w:rPr>
                <w:rFonts w:ascii="Traditional Arabic" w:hAnsi="Traditional Arabic" w:cs="Traditional Arabic"/>
                <w:noProof/>
                <w:webHidden/>
                <w:rtl/>
              </w:rPr>
              <w:t>407</w:t>
            </w:r>
            <w:r w:rsidRPr="004A6C58">
              <w:rPr>
                <w:rStyle w:val="Hyperlink"/>
                <w:rFonts w:ascii="Traditional Arabic" w:hAnsi="Traditional Arabic" w:cs="Traditional Arabic"/>
                <w:noProof/>
                <w:rtl/>
              </w:rPr>
              <w:fldChar w:fldCharType="end"/>
            </w:r>
          </w:hyperlink>
        </w:p>
        <w:p w14:paraId="44785F69" w14:textId="026741AC" w:rsidR="004A6C58" w:rsidRPr="004A6C58" w:rsidRDefault="004A6C58" w:rsidP="004A6C58">
          <w:pPr>
            <w:pStyle w:val="10"/>
            <w:tabs>
              <w:tab w:val="right" w:leader="dot" w:pos="9060"/>
            </w:tabs>
            <w:spacing w:after="80"/>
            <w:ind w:firstLine="0"/>
            <w:rPr>
              <w:rFonts w:ascii="Traditional Arabic" w:hAnsi="Traditional Arabic" w:cs="Traditional Arabic"/>
              <w:noProof/>
              <w:rtl/>
            </w:rPr>
          </w:pPr>
          <w:hyperlink w:anchor="_Toc222871722" w:history="1">
            <w:r w:rsidRPr="004A6C58">
              <w:rPr>
                <w:rStyle w:val="Hyperlink"/>
                <w:rFonts w:ascii="Traditional Arabic" w:hAnsi="Traditional Arabic" w:cs="Traditional Arabic"/>
                <w:noProof/>
                <w:rtl/>
              </w:rPr>
              <w:t>سورة الحجر وهي تسع وتسعون ءاية مكية</w:t>
            </w:r>
            <w:r w:rsidRPr="004A6C58">
              <w:rPr>
                <w:rFonts w:ascii="Traditional Arabic" w:hAnsi="Traditional Arabic" w:cs="Traditional Arabic"/>
                <w:noProof/>
                <w:webHidden/>
                <w:rtl/>
              </w:rPr>
              <w:tab/>
            </w:r>
            <w:r w:rsidRPr="004A6C58">
              <w:rPr>
                <w:rStyle w:val="Hyperlink"/>
                <w:rFonts w:ascii="Traditional Arabic" w:hAnsi="Traditional Arabic" w:cs="Traditional Arabic"/>
                <w:noProof/>
                <w:rtl/>
              </w:rPr>
              <w:fldChar w:fldCharType="begin"/>
            </w:r>
            <w:r w:rsidRPr="004A6C58">
              <w:rPr>
                <w:rFonts w:ascii="Traditional Arabic" w:hAnsi="Traditional Arabic" w:cs="Traditional Arabic"/>
                <w:noProof/>
                <w:webHidden/>
                <w:rtl/>
              </w:rPr>
              <w:instrText xml:space="preserve"> </w:instrText>
            </w:r>
            <w:r w:rsidRPr="004A6C58">
              <w:rPr>
                <w:rFonts w:ascii="Traditional Arabic" w:hAnsi="Traditional Arabic" w:cs="Traditional Arabic"/>
                <w:noProof/>
                <w:webHidden/>
              </w:rPr>
              <w:instrText>PAGEREF</w:instrText>
            </w:r>
            <w:r w:rsidRPr="004A6C58">
              <w:rPr>
                <w:rFonts w:ascii="Traditional Arabic" w:hAnsi="Traditional Arabic" w:cs="Traditional Arabic"/>
                <w:noProof/>
                <w:webHidden/>
                <w:rtl/>
              </w:rPr>
              <w:instrText xml:space="preserve"> _</w:instrText>
            </w:r>
            <w:r w:rsidRPr="004A6C58">
              <w:rPr>
                <w:rFonts w:ascii="Traditional Arabic" w:hAnsi="Traditional Arabic" w:cs="Traditional Arabic"/>
                <w:noProof/>
                <w:webHidden/>
              </w:rPr>
              <w:instrText>Toc222871722 \h</w:instrText>
            </w:r>
            <w:r w:rsidRPr="004A6C58">
              <w:rPr>
                <w:rFonts w:ascii="Traditional Arabic" w:hAnsi="Traditional Arabic" w:cs="Traditional Arabic"/>
                <w:noProof/>
                <w:webHidden/>
                <w:rtl/>
              </w:rPr>
              <w:instrText xml:space="preserve"> </w:instrText>
            </w:r>
            <w:r w:rsidRPr="004A6C58">
              <w:rPr>
                <w:rStyle w:val="Hyperlink"/>
                <w:rFonts w:ascii="Traditional Arabic" w:hAnsi="Traditional Arabic" w:cs="Traditional Arabic"/>
                <w:noProof/>
                <w:rtl/>
              </w:rPr>
            </w:r>
            <w:r w:rsidRPr="004A6C58">
              <w:rPr>
                <w:rStyle w:val="Hyperlink"/>
                <w:rFonts w:ascii="Traditional Arabic" w:hAnsi="Traditional Arabic" w:cs="Traditional Arabic"/>
                <w:noProof/>
                <w:rtl/>
              </w:rPr>
              <w:fldChar w:fldCharType="separate"/>
            </w:r>
            <w:r w:rsidRPr="004A6C58">
              <w:rPr>
                <w:rFonts w:ascii="Traditional Arabic" w:hAnsi="Traditional Arabic" w:cs="Traditional Arabic"/>
                <w:noProof/>
                <w:webHidden/>
                <w:rtl/>
              </w:rPr>
              <w:t>416</w:t>
            </w:r>
            <w:r w:rsidRPr="004A6C58">
              <w:rPr>
                <w:rStyle w:val="Hyperlink"/>
                <w:rFonts w:ascii="Traditional Arabic" w:hAnsi="Traditional Arabic" w:cs="Traditional Arabic"/>
                <w:noProof/>
                <w:rtl/>
              </w:rPr>
              <w:fldChar w:fldCharType="end"/>
            </w:r>
          </w:hyperlink>
        </w:p>
        <w:p w14:paraId="58F11EFA" w14:textId="4A5ED67B" w:rsidR="004A6C58" w:rsidRPr="004A6C58" w:rsidRDefault="004A6C58" w:rsidP="004A6C58">
          <w:pPr>
            <w:pStyle w:val="10"/>
            <w:tabs>
              <w:tab w:val="right" w:leader="dot" w:pos="9060"/>
            </w:tabs>
            <w:spacing w:after="80"/>
            <w:ind w:firstLine="0"/>
            <w:rPr>
              <w:rFonts w:ascii="Traditional Arabic" w:hAnsi="Traditional Arabic" w:cs="Traditional Arabic"/>
              <w:noProof/>
              <w:rtl/>
            </w:rPr>
          </w:pPr>
          <w:hyperlink w:anchor="_Toc222871723" w:history="1">
            <w:r w:rsidRPr="004A6C58">
              <w:rPr>
                <w:rStyle w:val="Hyperlink"/>
                <w:rFonts w:ascii="Traditional Arabic" w:hAnsi="Traditional Arabic" w:cs="Traditional Arabic"/>
                <w:noProof/>
                <w:rtl/>
              </w:rPr>
              <w:t>سورة النحل مكية وهي مائة وثمان وعشرون ءاية</w:t>
            </w:r>
            <w:r w:rsidRPr="004A6C58">
              <w:rPr>
                <w:rFonts w:ascii="Traditional Arabic" w:hAnsi="Traditional Arabic" w:cs="Traditional Arabic"/>
                <w:noProof/>
                <w:webHidden/>
                <w:rtl/>
              </w:rPr>
              <w:tab/>
            </w:r>
            <w:r w:rsidRPr="004A6C58">
              <w:rPr>
                <w:rStyle w:val="Hyperlink"/>
                <w:rFonts w:ascii="Traditional Arabic" w:hAnsi="Traditional Arabic" w:cs="Traditional Arabic"/>
                <w:noProof/>
                <w:rtl/>
              </w:rPr>
              <w:fldChar w:fldCharType="begin"/>
            </w:r>
            <w:r w:rsidRPr="004A6C58">
              <w:rPr>
                <w:rFonts w:ascii="Traditional Arabic" w:hAnsi="Traditional Arabic" w:cs="Traditional Arabic"/>
                <w:noProof/>
                <w:webHidden/>
                <w:rtl/>
              </w:rPr>
              <w:instrText xml:space="preserve"> </w:instrText>
            </w:r>
            <w:r w:rsidRPr="004A6C58">
              <w:rPr>
                <w:rFonts w:ascii="Traditional Arabic" w:hAnsi="Traditional Arabic" w:cs="Traditional Arabic"/>
                <w:noProof/>
                <w:webHidden/>
              </w:rPr>
              <w:instrText>PAGEREF</w:instrText>
            </w:r>
            <w:r w:rsidRPr="004A6C58">
              <w:rPr>
                <w:rFonts w:ascii="Traditional Arabic" w:hAnsi="Traditional Arabic" w:cs="Traditional Arabic"/>
                <w:noProof/>
                <w:webHidden/>
                <w:rtl/>
              </w:rPr>
              <w:instrText xml:space="preserve"> _</w:instrText>
            </w:r>
            <w:r w:rsidRPr="004A6C58">
              <w:rPr>
                <w:rFonts w:ascii="Traditional Arabic" w:hAnsi="Traditional Arabic" w:cs="Traditional Arabic"/>
                <w:noProof/>
                <w:webHidden/>
              </w:rPr>
              <w:instrText>Toc222871723 \h</w:instrText>
            </w:r>
            <w:r w:rsidRPr="004A6C58">
              <w:rPr>
                <w:rFonts w:ascii="Traditional Arabic" w:hAnsi="Traditional Arabic" w:cs="Traditional Arabic"/>
                <w:noProof/>
                <w:webHidden/>
                <w:rtl/>
              </w:rPr>
              <w:instrText xml:space="preserve"> </w:instrText>
            </w:r>
            <w:r w:rsidRPr="004A6C58">
              <w:rPr>
                <w:rStyle w:val="Hyperlink"/>
                <w:rFonts w:ascii="Traditional Arabic" w:hAnsi="Traditional Arabic" w:cs="Traditional Arabic"/>
                <w:noProof/>
                <w:rtl/>
              </w:rPr>
            </w:r>
            <w:r w:rsidRPr="004A6C58">
              <w:rPr>
                <w:rStyle w:val="Hyperlink"/>
                <w:rFonts w:ascii="Traditional Arabic" w:hAnsi="Traditional Arabic" w:cs="Traditional Arabic"/>
                <w:noProof/>
                <w:rtl/>
              </w:rPr>
              <w:fldChar w:fldCharType="separate"/>
            </w:r>
            <w:r w:rsidRPr="004A6C58">
              <w:rPr>
                <w:rFonts w:ascii="Traditional Arabic" w:hAnsi="Traditional Arabic" w:cs="Traditional Arabic"/>
                <w:noProof/>
                <w:webHidden/>
                <w:rtl/>
              </w:rPr>
              <w:t>426</w:t>
            </w:r>
            <w:r w:rsidRPr="004A6C58">
              <w:rPr>
                <w:rStyle w:val="Hyperlink"/>
                <w:rFonts w:ascii="Traditional Arabic" w:hAnsi="Traditional Arabic" w:cs="Traditional Arabic"/>
                <w:noProof/>
                <w:rtl/>
              </w:rPr>
              <w:fldChar w:fldCharType="end"/>
            </w:r>
          </w:hyperlink>
        </w:p>
        <w:p w14:paraId="353E42E0" w14:textId="2F1A77E7" w:rsidR="004A6C58" w:rsidRPr="004A6C58" w:rsidRDefault="004A6C58" w:rsidP="004A6C58">
          <w:pPr>
            <w:pStyle w:val="10"/>
            <w:tabs>
              <w:tab w:val="right" w:leader="dot" w:pos="9060"/>
            </w:tabs>
            <w:spacing w:after="80"/>
            <w:ind w:firstLine="0"/>
            <w:rPr>
              <w:rFonts w:ascii="Traditional Arabic" w:hAnsi="Traditional Arabic" w:cs="Traditional Arabic"/>
              <w:noProof/>
              <w:rtl/>
            </w:rPr>
          </w:pPr>
          <w:hyperlink w:anchor="_Toc222871724" w:history="1">
            <w:r w:rsidRPr="004A6C58">
              <w:rPr>
                <w:rStyle w:val="Hyperlink"/>
                <w:rFonts w:ascii="Traditional Arabic" w:hAnsi="Traditional Arabic" w:cs="Traditional Arabic"/>
                <w:noProof/>
                <w:rtl/>
              </w:rPr>
              <w:t>سورة الإسراء مكية، وهي مائة وعشر ءايات بصري وإحدى عشرة ءاية كوفي وشامي</w:t>
            </w:r>
            <w:r w:rsidRPr="004A6C58">
              <w:rPr>
                <w:rFonts w:ascii="Traditional Arabic" w:hAnsi="Traditional Arabic" w:cs="Traditional Arabic"/>
                <w:noProof/>
                <w:webHidden/>
                <w:rtl/>
              </w:rPr>
              <w:tab/>
            </w:r>
            <w:r w:rsidRPr="004A6C58">
              <w:rPr>
                <w:rStyle w:val="Hyperlink"/>
                <w:rFonts w:ascii="Traditional Arabic" w:hAnsi="Traditional Arabic" w:cs="Traditional Arabic"/>
                <w:noProof/>
                <w:rtl/>
              </w:rPr>
              <w:fldChar w:fldCharType="begin"/>
            </w:r>
            <w:r w:rsidRPr="004A6C58">
              <w:rPr>
                <w:rFonts w:ascii="Traditional Arabic" w:hAnsi="Traditional Arabic" w:cs="Traditional Arabic"/>
                <w:noProof/>
                <w:webHidden/>
                <w:rtl/>
              </w:rPr>
              <w:instrText xml:space="preserve"> </w:instrText>
            </w:r>
            <w:r w:rsidRPr="004A6C58">
              <w:rPr>
                <w:rFonts w:ascii="Traditional Arabic" w:hAnsi="Traditional Arabic" w:cs="Traditional Arabic"/>
                <w:noProof/>
                <w:webHidden/>
              </w:rPr>
              <w:instrText>PAGEREF</w:instrText>
            </w:r>
            <w:r w:rsidRPr="004A6C58">
              <w:rPr>
                <w:rFonts w:ascii="Traditional Arabic" w:hAnsi="Traditional Arabic" w:cs="Traditional Arabic"/>
                <w:noProof/>
                <w:webHidden/>
                <w:rtl/>
              </w:rPr>
              <w:instrText xml:space="preserve"> _</w:instrText>
            </w:r>
            <w:r w:rsidRPr="004A6C58">
              <w:rPr>
                <w:rFonts w:ascii="Traditional Arabic" w:hAnsi="Traditional Arabic" w:cs="Traditional Arabic"/>
                <w:noProof/>
                <w:webHidden/>
              </w:rPr>
              <w:instrText>Toc222871724 \h</w:instrText>
            </w:r>
            <w:r w:rsidRPr="004A6C58">
              <w:rPr>
                <w:rFonts w:ascii="Traditional Arabic" w:hAnsi="Traditional Arabic" w:cs="Traditional Arabic"/>
                <w:noProof/>
                <w:webHidden/>
                <w:rtl/>
              </w:rPr>
              <w:instrText xml:space="preserve"> </w:instrText>
            </w:r>
            <w:r w:rsidRPr="004A6C58">
              <w:rPr>
                <w:rStyle w:val="Hyperlink"/>
                <w:rFonts w:ascii="Traditional Arabic" w:hAnsi="Traditional Arabic" w:cs="Traditional Arabic"/>
                <w:noProof/>
                <w:rtl/>
              </w:rPr>
            </w:r>
            <w:r w:rsidRPr="004A6C58">
              <w:rPr>
                <w:rStyle w:val="Hyperlink"/>
                <w:rFonts w:ascii="Traditional Arabic" w:hAnsi="Traditional Arabic" w:cs="Traditional Arabic"/>
                <w:noProof/>
                <w:rtl/>
              </w:rPr>
              <w:fldChar w:fldCharType="separate"/>
            </w:r>
            <w:r w:rsidRPr="004A6C58">
              <w:rPr>
                <w:rFonts w:ascii="Traditional Arabic" w:hAnsi="Traditional Arabic" w:cs="Traditional Arabic"/>
                <w:noProof/>
                <w:webHidden/>
                <w:rtl/>
              </w:rPr>
              <w:t>447</w:t>
            </w:r>
            <w:r w:rsidRPr="004A6C58">
              <w:rPr>
                <w:rStyle w:val="Hyperlink"/>
                <w:rFonts w:ascii="Traditional Arabic" w:hAnsi="Traditional Arabic" w:cs="Traditional Arabic"/>
                <w:noProof/>
                <w:rtl/>
              </w:rPr>
              <w:fldChar w:fldCharType="end"/>
            </w:r>
          </w:hyperlink>
        </w:p>
        <w:p w14:paraId="30984DFD" w14:textId="51FFF8D3" w:rsidR="004A6C58" w:rsidRPr="004A6C58" w:rsidRDefault="004A6C58" w:rsidP="004A6C58">
          <w:pPr>
            <w:pStyle w:val="10"/>
            <w:tabs>
              <w:tab w:val="right" w:leader="dot" w:pos="9060"/>
            </w:tabs>
            <w:spacing w:after="80"/>
            <w:ind w:firstLine="0"/>
            <w:rPr>
              <w:rFonts w:ascii="Traditional Arabic" w:hAnsi="Traditional Arabic" w:cs="Traditional Arabic"/>
              <w:noProof/>
              <w:rtl/>
            </w:rPr>
          </w:pPr>
          <w:hyperlink w:anchor="_Toc222871725" w:history="1">
            <w:r w:rsidRPr="004A6C58">
              <w:rPr>
                <w:rStyle w:val="Hyperlink"/>
                <w:rFonts w:ascii="Traditional Arabic" w:hAnsi="Traditional Arabic" w:cs="Traditional Arabic"/>
                <w:noProof/>
                <w:rtl/>
              </w:rPr>
              <w:t>الفهرس العام</w:t>
            </w:r>
            <w:r w:rsidRPr="004A6C58">
              <w:rPr>
                <w:rFonts w:ascii="Traditional Arabic" w:hAnsi="Traditional Arabic" w:cs="Traditional Arabic"/>
                <w:noProof/>
                <w:webHidden/>
                <w:rtl/>
              </w:rPr>
              <w:tab/>
            </w:r>
            <w:r w:rsidRPr="004A6C58">
              <w:rPr>
                <w:rStyle w:val="Hyperlink"/>
                <w:rFonts w:ascii="Traditional Arabic" w:hAnsi="Traditional Arabic" w:cs="Traditional Arabic"/>
                <w:noProof/>
                <w:rtl/>
              </w:rPr>
              <w:fldChar w:fldCharType="begin"/>
            </w:r>
            <w:r w:rsidRPr="004A6C58">
              <w:rPr>
                <w:rFonts w:ascii="Traditional Arabic" w:hAnsi="Traditional Arabic" w:cs="Traditional Arabic"/>
                <w:noProof/>
                <w:webHidden/>
                <w:rtl/>
              </w:rPr>
              <w:instrText xml:space="preserve"> </w:instrText>
            </w:r>
            <w:r w:rsidRPr="004A6C58">
              <w:rPr>
                <w:rFonts w:ascii="Traditional Arabic" w:hAnsi="Traditional Arabic" w:cs="Traditional Arabic"/>
                <w:noProof/>
                <w:webHidden/>
              </w:rPr>
              <w:instrText>PAGEREF</w:instrText>
            </w:r>
            <w:r w:rsidRPr="004A6C58">
              <w:rPr>
                <w:rFonts w:ascii="Traditional Arabic" w:hAnsi="Traditional Arabic" w:cs="Traditional Arabic"/>
                <w:noProof/>
                <w:webHidden/>
                <w:rtl/>
              </w:rPr>
              <w:instrText xml:space="preserve"> _</w:instrText>
            </w:r>
            <w:r w:rsidRPr="004A6C58">
              <w:rPr>
                <w:rFonts w:ascii="Traditional Arabic" w:hAnsi="Traditional Arabic" w:cs="Traditional Arabic"/>
                <w:noProof/>
                <w:webHidden/>
              </w:rPr>
              <w:instrText>Toc222871725 \h</w:instrText>
            </w:r>
            <w:r w:rsidRPr="004A6C58">
              <w:rPr>
                <w:rFonts w:ascii="Traditional Arabic" w:hAnsi="Traditional Arabic" w:cs="Traditional Arabic"/>
                <w:noProof/>
                <w:webHidden/>
                <w:rtl/>
              </w:rPr>
              <w:instrText xml:space="preserve"> </w:instrText>
            </w:r>
            <w:r w:rsidRPr="004A6C58">
              <w:rPr>
                <w:rStyle w:val="Hyperlink"/>
                <w:rFonts w:ascii="Traditional Arabic" w:hAnsi="Traditional Arabic" w:cs="Traditional Arabic"/>
                <w:noProof/>
                <w:rtl/>
              </w:rPr>
            </w:r>
            <w:r w:rsidRPr="004A6C58">
              <w:rPr>
                <w:rStyle w:val="Hyperlink"/>
                <w:rFonts w:ascii="Traditional Arabic" w:hAnsi="Traditional Arabic" w:cs="Traditional Arabic"/>
                <w:noProof/>
                <w:rtl/>
              </w:rPr>
              <w:fldChar w:fldCharType="separate"/>
            </w:r>
            <w:r w:rsidRPr="004A6C58">
              <w:rPr>
                <w:rFonts w:ascii="Traditional Arabic" w:hAnsi="Traditional Arabic" w:cs="Traditional Arabic"/>
                <w:noProof/>
                <w:webHidden/>
                <w:rtl/>
              </w:rPr>
              <w:t>466</w:t>
            </w:r>
            <w:r w:rsidRPr="004A6C58">
              <w:rPr>
                <w:rStyle w:val="Hyperlink"/>
                <w:rFonts w:ascii="Traditional Arabic" w:hAnsi="Traditional Arabic" w:cs="Traditional Arabic"/>
                <w:noProof/>
                <w:rtl/>
              </w:rPr>
              <w:fldChar w:fldCharType="end"/>
            </w:r>
          </w:hyperlink>
        </w:p>
        <w:p w14:paraId="46AFA720" w14:textId="63F9A146" w:rsidR="004A6C58" w:rsidRDefault="004A6C58" w:rsidP="004A6C58">
          <w:pPr>
            <w:ind w:firstLine="0"/>
          </w:pPr>
          <w:r w:rsidRPr="004A6C58">
            <w:rPr>
              <w:rFonts w:ascii="Traditional Arabic" w:hAnsi="Traditional Arabic" w:cs="Traditional Arabic"/>
              <w:b/>
              <w:bCs/>
              <w:lang w:val="ar-SA"/>
            </w:rPr>
            <w:fldChar w:fldCharType="end"/>
          </w:r>
        </w:p>
      </w:sdtContent>
    </w:sdt>
    <w:p w14:paraId="64132F07" w14:textId="77777777" w:rsidR="000C1567" w:rsidRPr="000B7373" w:rsidRDefault="000C1567" w:rsidP="00D93DDA">
      <w:pPr>
        <w:tabs>
          <w:tab w:val="left" w:pos="2590"/>
        </w:tabs>
        <w:spacing w:line="360" w:lineRule="auto"/>
        <w:rPr>
          <w:rFonts w:ascii="Traditional Arabic" w:hAnsi="Traditional Arabic" w:cs="Traditional Arabic"/>
        </w:rPr>
      </w:pPr>
    </w:p>
    <w:sectPr w:rsidR="000C1567" w:rsidRPr="000B7373" w:rsidSect="006A1A5A">
      <w:headerReference w:type="default" r:id="rId8"/>
      <w:footerReference w:type="default" r:id="rId9"/>
      <w:footnotePr>
        <w:numRestart w:val="eachPage"/>
      </w:footnotePr>
      <w:pgSz w:w="11906" w:h="16838" w:code="9"/>
      <w:pgMar w:top="1418" w:right="1418" w:bottom="1418" w:left="1418" w:header="709" w:footer="709"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8E19F" w14:textId="77777777" w:rsidR="002A0174" w:rsidRDefault="002A0174" w:rsidP="0073615E">
      <w:pPr>
        <w:spacing w:before="0" w:after="0"/>
      </w:pPr>
      <w:r>
        <w:separator/>
      </w:r>
    </w:p>
  </w:endnote>
  <w:endnote w:type="continuationSeparator" w:id="0">
    <w:p w14:paraId="6367C3CF" w14:textId="77777777" w:rsidR="002A0174" w:rsidRDefault="002A0174" w:rsidP="0073615E">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raditional Arabic" w:hAnsi="Traditional Arabic" w:cs="Traditional Arabic"/>
        <w:rtl/>
      </w:rPr>
      <w:id w:val="270134057"/>
      <w:docPartObj>
        <w:docPartGallery w:val="Page Numbers (Bottom of Page)"/>
        <w:docPartUnique/>
      </w:docPartObj>
    </w:sdtPr>
    <w:sdtContent>
      <w:p w14:paraId="3C067C97" w14:textId="2AA1C2A3" w:rsidR="0073615E" w:rsidRPr="0073615E" w:rsidRDefault="0073615E">
        <w:pPr>
          <w:pStyle w:val="ab"/>
          <w:jc w:val="center"/>
          <w:rPr>
            <w:rFonts w:ascii="Traditional Arabic" w:hAnsi="Traditional Arabic" w:cs="Traditional Arabic"/>
          </w:rPr>
        </w:pPr>
        <w:r w:rsidRPr="0073615E">
          <w:rPr>
            <w:rFonts w:ascii="Traditional Arabic" w:hAnsi="Traditional Arabic" w:cs="Traditional Arabic"/>
          </w:rPr>
          <w:fldChar w:fldCharType="begin"/>
        </w:r>
        <w:r w:rsidRPr="0073615E">
          <w:rPr>
            <w:rFonts w:ascii="Traditional Arabic" w:hAnsi="Traditional Arabic" w:cs="Traditional Arabic"/>
          </w:rPr>
          <w:instrText>PAGE   \* MERGEFORMAT</w:instrText>
        </w:r>
        <w:r w:rsidRPr="0073615E">
          <w:rPr>
            <w:rFonts w:ascii="Traditional Arabic" w:hAnsi="Traditional Arabic" w:cs="Traditional Arabic"/>
          </w:rPr>
          <w:fldChar w:fldCharType="separate"/>
        </w:r>
        <w:r w:rsidRPr="0073615E">
          <w:rPr>
            <w:rFonts w:ascii="Traditional Arabic" w:hAnsi="Traditional Arabic" w:cs="Traditional Arabic"/>
            <w:rtl/>
            <w:lang w:val="ar-SA"/>
          </w:rPr>
          <w:t>2</w:t>
        </w:r>
        <w:r w:rsidRPr="0073615E">
          <w:rPr>
            <w:rFonts w:ascii="Traditional Arabic" w:hAnsi="Traditional Arabic" w:cs="Traditional Arabic"/>
          </w:rPr>
          <w:fldChar w:fldCharType="end"/>
        </w:r>
      </w:p>
    </w:sdtContent>
  </w:sdt>
  <w:p w14:paraId="2B394D0E" w14:textId="77777777" w:rsidR="0073615E" w:rsidRDefault="0073615E">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B8826" w14:textId="77777777" w:rsidR="002A0174" w:rsidRDefault="002A0174" w:rsidP="00951A83">
      <w:pPr>
        <w:spacing w:before="0" w:after="0"/>
        <w:ind w:left="340" w:hanging="340"/>
      </w:pPr>
      <w:r>
        <w:separator/>
      </w:r>
    </w:p>
  </w:footnote>
  <w:footnote w:type="continuationSeparator" w:id="0">
    <w:p w14:paraId="0B62522F" w14:textId="77777777" w:rsidR="002A0174" w:rsidRDefault="002A0174" w:rsidP="00951A83">
      <w:pPr>
        <w:spacing w:before="0" w:after="0"/>
        <w:ind w:left="340" w:hanging="340"/>
      </w:pPr>
      <w:r>
        <w:continuationSeparator/>
      </w:r>
    </w:p>
  </w:footnote>
  <w:footnote w:id="1">
    <w:p w14:paraId="6C715304" w14:textId="70B124B8" w:rsidR="00ED03D8" w:rsidRPr="000B7373" w:rsidRDefault="00ED03D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51A83" w:rsidRPr="000B7373">
        <w:rPr>
          <w:rFonts w:ascii="Traditional Arabic" w:hAnsi="Traditional Arabic" w:cs="Traditional Arabic"/>
          <w:sz w:val="24"/>
          <w:szCs w:val="24"/>
          <w:rtl/>
          <w:lang w:bidi="ar-LB"/>
        </w:rPr>
        <w:t>نقل النسفي عن الجاحظ – وهو فاسدٌ عقيدةً وعملًا، عقديتُه نجسةٌ، وكان يشربُ الخمرَ – هذا القولَ الباطل: «إن الجن والملائكة جنسٌ واحد، فمن طَهُرَ منهم فهو مَلَك، ومن خَبُث فهو شيطان، ومن كان بينَ بينَ فهو جن»، وذلك عند تفسيره ءاية 34 من سورة البقرة.</w:t>
      </w:r>
    </w:p>
  </w:footnote>
  <w:footnote w:id="2">
    <w:p w14:paraId="6E13A673" w14:textId="45FEFA47" w:rsidR="003C0400" w:rsidRPr="000B7373" w:rsidRDefault="003C040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معناه ذاته لا يشار إليه، وصفاته لا تدركها العقول والأوهام، أي لا تحيط بها.</w:t>
      </w:r>
    </w:p>
  </w:footnote>
  <w:footnote w:id="3">
    <w:p w14:paraId="4D010B37" w14:textId="3882C6DB" w:rsidR="003C0400" w:rsidRPr="000B7373" w:rsidRDefault="003C040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المعنى أن ألوهيّة الله أزلية، ليست حدثت فيه بحدث المخلوقات.</w:t>
      </w:r>
    </w:p>
  </w:footnote>
  <w:footnote w:id="4">
    <w:p w14:paraId="2798E961" w14:textId="3C361D55" w:rsidR="003C0400" w:rsidRPr="000B7373" w:rsidRDefault="003C040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السرمد: الدائم الذي لا ينقطع.</w:t>
      </w:r>
    </w:p>
  </w:footnote>
  <w:footnote w:id="5">
    <w:p w14:paraId="58E8829F" w14:textId="771131AD" w:rsidR="003C0400" w:rsidRPr="000B7373" w:rsidRDefault="003C040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المحدود: الشيء الذي له كمية.</w:t>
      </w:r>
    </w:p>
  </w:footnote>
  <w:footnote w:id="6">
    <w:p w14:paraId="18A14578" w14:textId="3A1A167C" w:rsidR="003C0400" w:rsidRPr="000B7373" w:rsidRDefault="003C040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3603D" w:rsidRPr="000B7373">
        <w:rPr>
          <w:rFonts w:ascii="Traditional Arabic" w:hAnsi="Traditional Arabic" w:cs="Traditional Arabic"/>
          <w:sz w:val="24"/>
          <w:szCs w:val="24"/>
          <w:rtl/>
          <w:lang w:bidi="ar-LB"/>
        </w:rPr>
        <w:t>المتكبر بمعنى الكبير، لكن أبلغ من الكبير، وذلك للزيادة في الحروف، ومعناه المنزه عن كل ما لا يليق به.</w:t>
      </w:r>
    </w:p>
  </w:footnote>
  <w:footnote w:id="7">
    <w:p w14:paraId="7ADEAE2D" w14:textId="65630CA6" w:rsidR="003C0400" w:rsidRPr="000B7373" w:rsidRDefault="003C040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3603D" w:rsidRPr="000B7373">
        <w:rPr>
          <w:rFonts w:ascii="Traditional Arabic" w:hAnsi="Traditional Arabic" w:cs="Traditional Arabic"/>
          <w:sz w:val="24"/>
          <w:szCs w:val="24"/>
          <w:rtl/>
          <w:lang w:bidi="ar-LB"/>
        </w:rPr>
        <w:t>معنى أزاحت سطوات كبريائه الأفكار: منعتها من أن تصل إلى معرفة حقيقته.</w:t>
      </w:r>
    </w:p>
  </w:footnote>
  <w:footnote w:id="8">
    <w:p w14:paraId="506CEF29" w14:textId="46F14793" w:rsidR="003C0400" w:rsidRPr="000B7373" w:rsidRDefault="003C040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3603D" w:rsidRPr="000B7373">
        <w:rPr>
          <w:rFonts w:ascii="Traditional Arabic" w:hAnsi="Traditional Arabic" w:cs="Traditional Arabic"/>
          <w:sz w:val="24"/>
          <w:szCs w:val="24"/>
          <w:rtl/>
          <w:lang w:bidi="ar-LB"/>
        </w:rPr>
        <w:t>أي: مشابهتها، والحَدَثان الحوادث.</w:t>
      </w:r>
    </w:p>
  </w:footnote>
  <w:footnote w:id="9">
    <w:p w14:paraId="6CF1B0E5" w14:textId="599A753E" w:rsidR="003C0400" w:rsidRPr="000B7373" w:rsidRDefault="003C040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3603D" w:rsidRPr="000B7373">
        <w:rPr>
          <w:rFonts w:ascii="Traditional Arabic" w:hAnsi="Traditional Arabic" w:cs="Traditional Arabic"/>
          <w:sz w:val="24"/>
          <w:szCs w:val="24"/>
          <w:rtl/>
          <w:lang w:bidi="ar-LB"/>
        </w:rPr>
        <w:t>الأنام: ما ظهر على وجه الأرض من جميع الخلق، وقيل الإنس والجن. وهذا تخصيص بعد تعميم.</w:t>
      </w:r>
    </w:p>
  </w:footnote>
  <w:footnote w:id="10">
    <w:p w14:paraId="0FD9D5AC" w14:textId="76189B94" w:rsidR="003C0400" w:rsidRPr="000B7373" w:rsidRDefault="003C040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3603D" w:rsidRPr="000B7373">
        <w:rPr>
          <w:rFonts w:ascii="Traditional Arabic" w:hAnsi="Traditional Arabic" w:cs="Traditional Arabic"/>
          <w:sz w:val="24"/>
          <w:szCs w:val="24"/>
          <w:rtl/>
          <w:lang w:bidi="ar-LB"/>
        </w:rPr>
        <w:t>التحميل والتكليف بمعنى واحد.</w:t>
      </w:r>
    </w:p>
  </w:footnote>
  <w:footnote w:id="11">
    <w:p w14:paraId="2C168910" w14:textId="355AC9D6" w:rsidR="0083603D" w:rsidRPr="000B7373" w:rsidRDefault="0083603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412495" w:rsidRPr="000B7373">
        <w:rPr>
          <w:rFonts w:ascii="Traditional Arabic" w:hAnsi="Traditional Arabic" w:cs="Traditional Arabic"/>
          <w:sz w:val="24"/>
          <w:szCs w:val="24"/>
          <w:rtl/>
          <w:lang w:bidi="ar-LB"/>
        </w:rPr>
        <w:t>أي: أصل.</w:t>
      </w:r>
    </w:p>
  </w:footnote>
  <w:footnote w:id="12">
    <w:p w14:paraId="4185171E" w14:textId="17073B4A" w:rsidR="0083603D" w:rsidRPr="000B7373" w:rsidRDefault="0083603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412495" w:rsidRPr="000B7373">
        <w:rPr>
          <w:rFonts w:ascii="Traditional Arabic" w:hAnsi="Traditional Arabic" w:cs="Traditional Arabic"/>
          <w:sz w:val="24"/>
          <w:szCs w:val="24"/>
          <w:rtl/>
          <w:lang w:bidi="ar-LB"/>
        </w:rPr>
        <w:t>أي: النازِلِ والثابت.</w:t>
      </w:r>
    </w:p>
  </w:footnote>
  <w:footnote w:id="13">
    <w:p w14:paraId="5ABDE39C" w14:textId="1A326DD0" w:rsidR="0083603D" w:rsidRPr="000B7373" w:rsidRDefault="0083603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412495" w:rsidRPr="000B7373">
        <w:rPr>
          <w:rFonts w:ascii="Traditional Arabic" w:hAnsi="Traditional Arabic" w:cs="Traditional Arabic"/>
          <w:sz w:val="24"/>
          <w:szCs w:val="24"/>
          <w:rtl/>
          <w:lang w:bidi="ar-LB"/>
        </w:rPr>
        <w:t>أي: أتباعه وأنصاره.</w:t>
      </w:r>
    </w:p>
  </w:footnote>
  <w:footnote w:id="14">
    <w:p w14:paraId="20637049" w14:textId="3166C4D0" w:rsidR="0083603D" w:rsidRPr="000B7373" w:rsidRDefault="0083603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412495" w:rsidRPr="000B7373">
        <w:rPr>
          <w:rFonts w:ascii="Traditional Arabic" w:hAnsi="Traditional Arabic" w:cs="Traditional Arabic"/>
          <w:sz w:val="24"/>
          <w:szCs w:val="24"/>
          <w:rtl/>
          <w:lang w:bidi="ar-LB"/>
        </w:rPr>
        <w:t>حاليًا: متزيّنًا.</w:t>
      </w:r>
    </w:p>
  </w:footnote>
  <w:footnote w:id="15">
    <w:p w14:paraId="33EC9081" w14:textId="0F3C4754" w:rsidR="0083603D" w:rsidRPr="000B7373" w:rsidRDefault="0083603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412495" w:rsidRPr="000B7373">
        <w:rPr>
          <w:rFonts w:ascii="Traditional Arabic" w:hAnsi="Traditional Arabic" w:cs="Traditional Arabic"/>
          <w:sz w:val="24"/>
          <w:szCs w:val="24"/>
          <w:rtl/>
          <w:lang w:bidi="ar-LB"/>
        </w:rPr>
        <w:t>الوَطَر: كلّ حاجة يكون لك فيها همَّة، فإذا بلغها البالغ قيل قَضَى وَطَرَه وأَرَبَه.</w:t>
      </w:r>
    </w:p>
  </w:footnote>
  <w:footnote w:id="16">
    <w:p w14:paraId="307097CD" w14:textId="2F777749" w:rsidR="0083603D" w:rsidRPr="000B7373" w:rsidRDefault="0083603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412495" w:rsidRPr="000B7373">
        <w:rPr>
          <w:rFonts w:ascii="Traditional Arabic" w:hAnsi="Traditional Arabic" w:cs="Traditional Arabic"/>
          <w:sz w:val="24"/>
          <w:szCs w:val="24"/>
          <w:rtl/>
          <w:lang w:bidi="ar-LB"/>
        </w:rPr>
        <w:t>المتن: الظهر.</w:t>
      </w:r>
    </w:p>
  </w:footnote>
  <w:footnote w:id="17">
    <w:p w14:paraId="3A4233C8" w14:textId="6EABD3A5" w:rsidR="00412495" w:rsidRPr="000B7373" w:rsidRDefault="0041249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60EDF" w:rsidRPr="000B7373">
        <w:rPr>
          <w:rFonts w:ascii="Traditional Arabic" w:hAnsi="Traditional Arabic" w:cs="Traditional Arabic"/>
          <w:sz w:val="24"/>
          <w:szCs w:val="24"/>
          <w:rtl/>
          <w:lang w:bidi="ar-LB"/>
        </w:rPr>
        <w:t>أي: تُكَرَّر.</w:t>
      </w:r>
    </w:p>
  </w:footnote>
  <w:footnote w:id="18">
    <w:p w14:paraId="245CF712" w14:textId="6AC97F09" w:rsidR="00987123" w:rsidRPr="000B7373" w:rsidRDefault="0098712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60EDF" w:rsidRPr="000B7373">
        <w:rPr>
          <w:rFonts w:ascii="Traditional Arabic" w:hAnsi="Traditional Arabic" w:cs="Traditional Arabic"/>
          <w:sz w:val="24"/>
          <w:szCs w:val="24"/>
          <w:rtl/>
          <w:lang w:bidi="ar-LB"/>
        </w:rPr>
        <w:t>أرادَ الحديث القدسيَّ: «</w:t>
      </w:r>
      <w:r w:rsidR="00960EDF" w:rsidRPr="000B7373">
        <w:rPr>
          <w:rFonts w:ascii="Traditional Arabic" w:hAnsi="Traditional Arabic" w:cs="Traditional Arabic"/>
          <w:b/>
          <w:bCs/>
          <w:sz w:val="24"/>
          <w:szCs w:val="24"/>
          <w:rtl/>
          <w:lang w:bidi="ar-LB"/>
        </w:rPr>
        <w:t>قسمتُ الصلاة</w:t>
      </w:r>
      <w:r w:rsidR="00960EDF" w:rsidRPr="000B7373">
        <w:rPr>
          <w:rFonts w:ascii="Traditional Arabic" w:hAnsi="Traditional Arabic" w:cs="Traditional Arabic"/>
          <w:sz w:val="24"/>
          <w:szCs w:val="24"/>
          <w:rtl/>
          <w:lang w:bidi="ar-LB"/>
        </w:rPr>
        <w:t>».</w:t>
      </w:r>
    </w:p>
  </w:footnote>
  <w:footnote w:id="19">
    <w:p w14:paraId="7139377A" w14:textId="34A4ABEE" w:rsidR="00987123" w:rsidRPr="000B7373" w:rsidRDefault="0098712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60EDF" w:rsidRPr="000B7373">
        <w:rPr>
          <w:rFonts w:ascii="Traditional Arabic" w:hAnsi="Traditional Arabic" w:cs="Traditional Arabic"/>
          <w:sz w:val="24"/>
          <w:szCs w:val="24"/>
          <w:rtl/>
          <w:lang w:bidi="ar-LB"/>
        </w:rPr>
        <w:t>الفاتحة ليست من أركان الصلاة عند أبي حنيفة، لكن قراءتها واجبة، ومَن تركها عمدًا أَثِم، ويجب عليه إعادة الصلاة في الوقت، فإن ترك الإعادة أَثِم، وإن تركها سهوًا وجبَ عليه سجودُ السهو.</w:t>
      </w:r>
    </w:p>
  </w:footnote>
  <w:footnote w:id="20">
    <w:p w14:paraId="7652FE98" w14:textId="45BE0FFA" w:rsidR="00987123" w:rsidRPr="000B7373" w:rsidRDefault="0098712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60EDF" w:rsidRPr="000B7373">
        <w:rPr>
          <w:rFonts w:ascii="Traditional Arabic" w:hAnsi="Traditional Arabic" w:cs="Traditional Arabic"/>
          <w:sz w:val="24"/>
          <w:szCs w:val="24"/>
          <w:rtl/>
          <w:lang w:bidi="ar-LB"/>
        </w:rPr>
        <w:t>يعني بقوله: «أو فريضة» عند غير الحنفية لأن الفريضة عندهم ما كان ركنًا.</w:t>
      </w:r>
    </w:p>
  </w:footnote>
  <w:footnote w:id="21">
    <w:p w14:paraId="49886F24" w14:textId="753D6649" w:rsidR="00DA7637" w:rsidRPr="000B7373" w:rsidRDefault="00DA763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E456FF" w:rsidRPr="000B7373">
        <w:rPr>
          <w:rFonts w:ascii="Traditional Arabic" w:hAnsi="Traditional Arabic" w:cs="Traditional Arabic"/>
          <w:sz w:val="24"/>
          <w:szCs w:val="24"/>
          <w:rtl/>
          <w:lang w:bidi="ar-LB"/>
        </w:rPr>
        <w:t>أي: الحنفية.</w:t>
      </w:r>
    </w:p>
  </w:footnote>
  <w:footnote w:id="22">
    <w:p w14:paraId="31FF8E1F" w14:textId="5EDE3509" w:rsidR="00DA7637" w:rsidRPr="000B7373" w:rsidRDefault="00DA763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E456FF" w:rsidRPr="000B7373">
        <w:rPr>
          <w:rFonts w:ascii="Traditional Arabic" w:hAnsi="Traditional Arabic" w:cs="Traditional Arabic"/>
          <w:sz w:val="24"/>
          <w:szCs w:val="24"/>
          <w:rtl/>
          <w:lang w:bidi="ar-LB"/>
        </w:rPr>
        <w:t>مضمرًا: مقدرًا.</w:t>
      </w:r>
    </w:p>
  </w:footnote>
  <w:footnote w:id="23">
    <w:p w14:paraId="05800F56" w14:textId="0F1270B0" w:rsidR="00E456FF" w:rsidRPr="000B7373" w:rsidRDefault="00E456F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550015" w:rsidRPr="000B7373">
        <w:rPr>
          <w:rFonts w:ascii="Traditional Arabic" w:hAnsi="Traditional Arabic" w:cs="Traditional Arabic"/>
          <w:sz w:val="24"/>
          <w:szCs w:val="24"/>
          <w:rtl/>
          <w:lang w:bidi="ar-LB"/>
        </w:rPr>
        <w:t>أي: أن الأهم بين الفعل المقَدَّر الذي هو أقرأ أو أتلو، وبين المتعلِّقِ به الذي هو بسم الله، هو المتعلِّقُ به وهو بسم الله.</w:t>
      </w:r>
    </w:p>
  </w:footnote>
  <w:footnote w:id="24">
    <w:p w14:paraId="3C3005F7" w14:textId="2AD5B500" w:rsidR="00E456FF" w:rsidRPr="000B7373" w:rsidRDefault="00E456F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550015" w:rsidRPr="000B7373">
        <w:rPr>
          <w:rFonts w:ascii="Traditional Arabic" w:hAnsi="Traditional Arabic" w:cs="Traditional Arabic"/>
          <w:sz w:val="24"/>
          <w:szCs w:val="24"/>
          <w:rtl/>
          <w:lang w:bidi="ar-LB"/>
        </w:rPr>
        <w:t>أي: بتقديم اسم الله على الفعل المقدر يُفهم اختصاصُ الله تعالى بقصد التبرك بذكره دون غيره.</w:t>
      </w:r>
    </w:p>
  </w:footnote>
  <w:footnote w:id="25">
    <w:p w14:paraId="31687EB2" w14:textId="6CFCC814" w:rsidR="00E456FF" w:rsidRPr="000B7373" w:rsidRDefault="00E456F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550015" w:rsidRPr="000B7373">
        <w:rPr>
          <w:rFonts w:ascii="Traditional Arabic" w:hAnsi="Traditional Arabic" w:cs="Traditional Arabic"/>
          <w:sz w:val="24"/>
          <w:szCs w:val="24"/>
          <w:rtl/>
          <w:lang w:bidi="ar-LB"/>
        </w:rPr>
        <w:t>أي: أكثر تأثيرًا في النفوس.</w:t>
      </w:r>
    </w:p>
  </w:footnote>
  <w:footnote w:id="26">
    <w:p w14:paraId="6C2D9E63" w14:textId="04D187D1" w:rsidR="00E456FF" w:rsidRPr="000B7373" w:rsidRDefault="00E456F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550015" w:rsidRPr="000B7373">
        <w:rPr>
          <w:rFonts w:ascii="Traditional Arabic" w:hAnsi="Traditional Arabic" w:cs="Traditional Arabic"/>
          <w:sz w:val="24"/>
          <w:szCs w:val="24"/>
          <w:rtl/>
          <w:lang w:bidi="ar-LB"/>
        </w:rPr>
        <w:t>أي: لا يسمى به غير الله، لكن معناه بحسب اللغة كثير الرحمة.</w:t>
      </w:r>
    </w:p>
  </w:footnote>
  <w:footnote w:id="27">
    <w:p w14:paraId="4EDB9364" w14:textId="3486AF1D" w:rsidR="00E456FF" w:rsidRPr="000B7373" w:rsidRDefault="00E456F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550015" w:rsidRPr="000B7373">
        <w:rPr>
          <w:rFonts w:ascii="Traditional Arabic" w:hAnsi="Traditional Arabic" w:cs="Traditional Arabic"/>
          <w:sz w:val="24"/>
          <w:szCs w:val="24"/>
          <w:rtl/>
          <w:lang w:bidi="ar-LB"/>
        </w:rPr>
        <w:t>هذا جاء على خلاف الغالب، إذ الغالب أن يُذكر الأدنى ثم الأعلى.</w:t>
      </w:r>
    </w:p>
  </w:footnote>
  <w:footnote w:id="28">
    <w:p w14:paraId="36561C43" w14:textId="245E1711" w:rsidR="00550015" w:rsidRPr="000B7373" w:rsidRDefault="0055001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ليس على جهة التحقير، لأنه قد يوصف الشيء بالجميل لا على وجه التبجيل، بل على وجه الإهانة والتهكم، كما يقال لأبي جهل يوم القيامة: {ذُقْ إِنَّكَ أَنتَ الْعَزِيزُ الكَريمُ} [الدخان: 49].</w:t>
      </w:r>
    </w:p>
  </w:footnote>
  <w:footnote w:id="29">
    <w:p w14:paraId="29AFFA06" w14:textId="4CD41136" w:rsidR="00550015" w:rsidRPr="000B7373" w:rsidRDefault="0055001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73FAF" w:rsidRPr="000B7373">
        <w:rPr>
          <w:rFonts w:ascii="Traditional Arabic" w:hAnsi="Traditional Arabic" w:cs="Traditional Arabic"/>
          <w:sz w:val="24"/>
          <w:szCs w:val="24"/>
          <w:rtl/>
          <w:lang w:bidi="ar-LB"/>
        </w:rPr>
        <w:t>الربُّ: بالألف واللام لا يُطلق إلا على الله.</w:t>
      </w:r>
    </w:p>
  </w:footnote>
  <w:footnote w:id="30">
    <w:p w14:paraId="5BB67504" w14:textId="3B9B27D2" w:rsidR="00A73FAF" w:rsidRPr="000B7373" w:rsidRDefault="00A73FA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2668A" w:rsidRPr="000B7373">
        <w:rPr>
          <w:rFonts w:ascii="Traditional Arabic" w:hAnsi="Traditional Arabic" w:cs="Traditional Arabic"/>
          <w:sz w:val="24"/>
          <w:szCs w:val="24"/>
          <w:rtl/>
          <w:lang w:bidi="ar-LB"/>
        </w:rPr>
        <w:t>هذه الآية وردت في حق يوسف عليه السلام وفيها قولان أحدهما أنه أراد أن الله تعالى أحسن مثواه، والثاني أن العزيز الذي هو في صورة السيد أحسن مثواه.</w:t>
      </w:r>
    </w:p>
  </w:footnote>
  <w:footnote w:id="31">
    <w:p w14:paraId="08405918" w14:textId="48D9BC9E" w:rsidR="00A73FAF" w:rsidRPr="000B7373" w:rsidRDefault="00A73FA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2668A" w:rsidRPr="000B7373">
        <w:rPr>
          <w:rFonts w:ascii="Traditional Arabic" w:hAnsi="Traditional Arabic" w:cs="Traditional Arabic"/>
          <w:sz w:val="24"/>
          <w:szCs w:val="24"/>
          <w:rtl/>
          <w:lang w:bidi="ar-LB"/>
        </w:rPr>
        <w:t>معناه أنه في الآيتين في القرءان أطلق على غير الله، لأنه غير مقرون بالألف واللام.</w:t>
      </w:r>
    </w:p>
  </w:footnote>
  <w:footnote w:id="32">
    <w:p w14:paraId="14E2EA14" w14:textId="2B8A3D9F" w:rsidR="00A73FAF" w:rsidRPr="000B7373" w:rsidRDefault="00A73FA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2668A" w:rsidRPr="000B7373">
        <w:rPr>
          <w:rFonts w:ascii="Traditional Arabic" w:hAnsi="Traditional Arabic" w:cs="Traditional Arabic"/>
          <w:sz w:val="24"/>
          <w:szCs w:val="24"/>
          <w:rtl/>
          <w:lang w:bidi="ar-LB"/>
        </w:rPr>
        <w:t>أي: هو الاسم الأعظم في الأسماء المفردة.</w:t>
      </w:r>
    </w:p>
  </w:footnote>
  <w:footnote w:id="33">
    <w:p w14:paraId="61E51735" w14:textId="191D5A69" w:rsidR="00A73FAF" w:rsidRPr="000B7373" w:rsidRDefault="00A73FA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2668A" w:rsidRPr="000B7373">
        <w:rPr>
          <w:rFonts w:ascii="Traditional Arabic" w:hAnsi="Traditional Arabic" w:cs="Traditional Arabic"/>
          <w:sz w:val="24"/>
          <w:szCs w:val="24"/>
          <w:rtl/>
          <w:lang w:bidi="ar-LB"/>
        </w:rPr>
        <w:t>الأجسام ما كان مركبًا من جوهرين فأكثر، وأما الجواهر فهو جمع جوهر، وهو ما كان له كمٌّ. والأعراض: جمع عَرَض، وهو ما يقوم بالأجسام والجواهر.</w:t>
      </w:r>
    </w:p>
  </w:footnote>
  <w:footnote w:id="34">
    <w:p w14:paraId="72A0544C" w14:textId="6AE55962" w:rsidR="00A73FAF" w:rsidRPr="000B7373" w:rsidRDefault="00A73FA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2668A" w:rsidRPr="000B7373">
        <w:rPr>
          <w:rFonts w:ascii="Traditional Arabic" w:hAnsi="Traditional Arabic" w:cs="Traditional Arabic"/>
          <w:sz w:val="24"/>
          <w:szCs w:val="24"/>
          <w:rtl/>
          <w:lang w:bidi="ar-LB"/>
        </w:rPr>
        <w:t>أي: دليل على وجود الله.</w:t>
      </w:r>
    </w:p>
  </w:footnote>
  <w:footnote w:id="35">
    <w:p w14:paraId="4BF5A6D5" w14:textId="4D558B87" w:rsidR="00A73FAF" w:rsidRPr="000B7373" w:rsidRDefault="00A73FA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2668A" w:rsidRPr="000B7373">
        <w:rPr>
          <w:rFonts w:ascii="Traditional Arabic" w:hAnsi="Traditional Arabic" w:cs="Traditional Arabic"/>
          <w:sz w:val="24"/>
          <w:szCs w:val="24"/>
          <w:rtl/>
          <w:lang w:bidi="ar-LB"/>
        </w:rPr>
        <w:t>هذه الألفاظُ {رَبِّ العَالَمِينَ}، {مَالِكِ يَوْمِ الدِّينِ}، من أَلفاظ الغَيبة، وأما {إيَّاكَ} فهو من ألفاظ الخِطاب، هذا يقال له عند علماء البيان الالتفات.</w:t>
      </w:r>
    </w:p>
  </w:footnote>
  <w:footnote w:id="36">
    <w:p w14:paraId="3D63A2E0" w14:textId="56719E3E" w:rsidR="00706612" w:rsidRPr="000B7373" w:rsidRDefault="0070661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65EAE" w:rsidRPr="000B7373">
        <w:rPr>
          <w:rFonts w:ascii="Traditional Arabic" w:hAnsi="Traditional Arabic" w:cs="Traditional Arabic"/>
          <w:sz w:val="24"/>
          <w:szCs w:val="24"/>
          <w:rtl/>
          <w:lang w:bidi="ar-LB"/>
        </w:rPr>
        <w:t>وقوله تعالى: {بِهِم} نُزِّل مكانَ (بكم)، مكانَ الخطاب.</w:t>
      </w:r>
    </w:p>
  </w:footnote>
  <w:footnote w:id="37">
    <w:p w14:paraId="122FE2C4" w14:textId="5F24D462" w:rsidR="00706612" w:rsidRPr="000B7373" w:rsidRDefault="0070661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65EAE" w:rsidRPr="000B7373">
        <w:rPr>
          <w:rFonts w:ascii="Traditional Arabic" w:hAnsi="Traditional Arabic" w:cs="Traditional Arabic"/>
          <w:sz w:val="24"/>
          <w:szCs w:val="24"/>
          <w:rtl/>
          <w:lang w:bidi="ar-LB"/>
        </w:rPr>
        <w:t>و{أَرْسَلَ} هذا من ألفاظ الغَيبة، و(سُقناه) من ألفاظ التكلم.</w:t>
      </w:r>
    </w:p>
  </w:footnote>
  <w:footnote w:id="38">
    <w:p w14:paraId="34672AD5" w14:textId="52AB104A" w:rsidR="00706612" w:rsidRPr="000B7373" w:rsidRDefault="0070661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65EAE" w:rsidRPr="000B7373">
        <w:rPr>
          <w:rFonts w:ascii="Traditional Arabic" w:hAnsi="Traditional Arabic" w:cs="Traditional Arabic"/>
          <w:sz w:val="24"/>
          <w:szCs w:val="24"/>
          <w:rtl/>
          <w:lang w:bidi="ar-LB"/>
        </w:rPr>
        <w:t>أي: تجديدًا.</w:t>
      </w:r>
    </w:p>
  </w:footnote>
  <w:footnote w:id="39">
    <w:p w14:paraId="6753AEDB" w14:textId="33B9E2B9" w:rsidR="00706612" w:rsidRPr="000B7373" w:rsidRDefault="0070661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65EAE" w:rsidRPr="000B7373">
        <w:rPr>
          <w:rFonts w:ascii="Traditional Arabic" w:hAnsi="Traditional Arabic" w:cs="Traditional Arabic"/>
          <w:sz w:val="24"/>
          <w:szCs w:val="24"/>
          <w:rtl/>
          <w:lang w:bidi="ar-LB"/>
        </w:rPr>
        <w:t>معناه أنه ما قال: إياك نستعين في كذا، بل أطلق.</w:t>
      </w:r>
    </w:p>
  </w:footnote>
  <w:footnote w:id="40">
    <w:p w14:paraId="5DB30159" w14:textId="2D883D18" w:rsidR="00F65EAE" w:rsidRPr="000B7373" w:rsidRDefault="00F65EA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اهدنا في المستقبل كما هديتنا في الحال.</w:t>
      </w:r>
    </w:p>
  </w:footnote>
  <w:footnote w:id="41">
    <w:p w14:paraId="7DE124F3" w14:textId="4E2BED66" w:rsidR="006F2BE7" w:rsidRPr="000B7373" w:rsidRDefault="006F2BE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22A35" w:rsidRPr="000B7373">
        <w:rPr>
          <w:rFonts w:ascii="Traditional Arabic" w:hAnsi="Traditional Arabic" w:cs="Traditional Arabic"/>
          <w:sz w:val="24"/>
          <w:szCs w:val="24"/>
          <w:rtl/>
          <w:lang w:bidi="ar-LB"/>
        </w:rPr>
        <w:t>أي: صراطَ قوم موسى المسلمين.</w:t>
      </w:r>
    </w:p>
  </w:footnote>
  <w:footnote w:id="42">
    <w:p w14:paraId="281079D5" w14:textId="430436CE" w:rsidR="006F2BE7" w:rsidRPr="000B7373" w:rsidRDefault="006F2BE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22A35" w:rsidRPr="000B7373">
        <w:rPr>
          <w:rFonts w:ascii="Traditional Arabic" w:hAnsi="Traditional Arabic" w:cs="Traditional Arabic"/>
          <w:sz w:val="24"/>
          <w:szCs w:val="24"/>
          <w:rtl/>
          <w:lang w:bidi="ar-LB"/>
        </w:rPr>
        <w:t>هذا التفسير الأَخير هو الذي يترجَّح بحديث الترمذي في سننه أن النبي ﷺ فسّرها أي {الْمَغْضُوبِ عَلَيْهِمْ} باليهود و{الضَّالِينَ} بالنصارى.</w:t>
      </w:r>
    </w:p>
  </w:footnote>
  <w:footnote w:id="43">
    <w:p w14:paraId="5A3CAF46" w14:textId="7AF589D6" w:rsidR="006F2BE7" w:rsidRPr="000B7373" w:rsidRDefault="006F2BE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22A35" w:rsidRPr="000B7373">
        <w:rPr>
          <w:rFonts w:ascii="Traditional Arabic" w:hAnsi="Traditional Arabic" w:cs="Traditional Arabic"/>
          <w:sz w:val="24"/>
          <w:szCs w:val="24"/>
          <w:rtl/>
          <w:lang w:bidi="ar-LB"/>
        </w:rPr>
        <w:t>لا التي في {وَلَا الضَّالِّينَ} للتأكيد، لو لم يؤتَ بها لفُهم المعنى، لو قيل: غير المغضوب عليهم والضالين لفهم المعنى، لكن إدخال لا على الضالين فيه تأكيد.</w:t>
      </w:r>
    </w:p>
  </w:footnote>
  <w:footnote w:id="44">
    <w:p w14:paraId="0B97EE00" w14:textId="0A55EA22" w:rsidR="006F2BE7" w:rsidRPr="000B7373" w:rsidRDefault="006F2BE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22A35" w:rsidRPr="000B7373">
        <w:rPr>
          <w:rFonts w:ascii="Traditional Arabic" w:hAnsi="Traditional Arabic" w:cs="Traditional Arabic"/>
          <w:sz w:val="24"/>
          <w:szCs w:val="24"/>
          <w:rtl/>
          <w:lang w:bidi="ar-LB"/>
        </w:rPr>
        <w:t>ءامين عربية ليست أعجمية.</w:t>
      </w:r>
    </w:p>
  </w:footnote>
  <w:footnote w:id="45">
    <w:p w14:paraId="544F2ECA" w14:textId="3C8DD292" w:rsidR="006F2BE7" w:rsidRPr="000B7373" w:rsidRDefault="006F2BE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22A35" w:rsidRPr="000B7373">
        <w:rPr>
          <w:rFonts w:ascii="Traditional Arabic" w:hAnsi="Traditional Arabic" w:cs="Traditional Arabic"/>
          <w:sz w:val="24"/>
          <w:szCs w:val="24"/>
          <w:rtl/>
          <w:lang w:bidi="ar-LB"/>
        </w:rPr>
        <w:t>أي: المصاحف العثمانية. لكن يُسَنُّ خَتم السورة به.</w:t>
      </w:r>
    </w:p>
  </w:footnote>
  <w:footnote w:id="46">
    <w:p w14:paraId="300528EE" w14:textId="3875BD62" w:rsidR="00D90191" w:rsidRPr="000B7373" w:rsidRDefault="00D9019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6276C" w:rsidRPr="000B7373">
        <w:rPr>
          <w:rFonts w:ascii="Traditional Arabic" w:hAnsi="Traditional Arabic" w:cs="Traditional Arabic"/>
          <w:sz w:val="24"/>
          <w:szCs w:val="24"/>
          <w:rtl/>
          <w:lang w:bidi="ar-LB"/>
        </w:rPr>
        <w:t>{الم} خبر لمبتدإ محذوف: أي هذه {الم}، هذه اسم الإشارة مبتدأ، و{أَلَمْ} خبر.</w:t>
      </w:r>
    </w:p>
  </w:footnote>
  <w:footnote w:id="47">
    <w:p w14:paraId="3D1DFE89" w14:textId="7D11C89C" w:rsidR="00D90191" w:rsidRPr="000B7373" w:rsidRDefault="00D90191" w:rsidP="00D9019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6276C" w:rsidRPr="000B7373">
        <w:rPr>
          <w:rFonts w:ascii="Traditional Arabic" w:hAnsi="Traditional Arabic" w:cs="Traditional Arabic"/>
          <w:sz w:val="24"/>
          <w:szCs w:val="24"/>
          <w:rtl/>
          <w:lang w:bidi="ar-LB"/>
        </w:rPr>
        <w:t>معناه أنها ليست حروفًا بل هي أسماء.</w:t>
      </w:r>
    </w:p>
  </w:footnote>
  <w:footnote w:id="48">
    <w:p w14:paraId="3152F2AC" w14:textId="2A2DFF4E" w:rsidR="00705EA8" w:rsidRPr="000B7373" w:rsidRDefault="00705EA8" w:rsidP="00705EA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6276C" w:rsidRPr="000B7373">
        <w:rPr>
          <w:rFonts w:ascii="Traditional Arabic" w:hAnsi="Traditional Arabic" w:cs="Traditional Arabic"/>
          <w:sz w:val="24"/>
          <w:szCs w:val="24"/>
          <w:rtl/>
          <w:lang w:bidi="ar-LB"/>
        </w:rPr>
        <w:t>التبكيت: الإسكاتُ والإلزام.</w:t>
      </w:r>
    </w:p>
  </w:footnote>
  <w:footnote w:id="49">
    <w:p w14:paraId="109BE2F4" w14:textId="05CBC82C" w:rsidR="0086276C" w:rsidRPr="000B7373" w:rsidRDefault="0086276C" w:rsidP="0086276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7F22A2" w:rsidRPr="000B7373">
        <w:rPr>
          <w:rFonts w:ascii="Traditional Arabic" w:hAnsi="Traditional Arabic" w:cs="Traditional Arabic"/>
          <w:sz w:val="24"/>
          <w:szCs w:val="24"/>
          <w:rtl/>
          <w:lang w:bidi="ar-LB"/>
        </w:rPr>
        <w:t>أي: طريقة.</w:t>
      </w:r>
    </w:p>
  </w:footnote>
  <w:footnote w:id="50">
    <w:p w14:paraId="634986D5" w14:textId="5D55AED8" w:rsidR="00300D18" w:rsidRPr="000B7373" w:rsidRDefault="00300D18" w:rsidP="00300D1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7F22A2" w:rsidRPr="000B7373">
        <w:rPr>
          <w:rFonts w:ascii="Traditional Arabic" w:hAnsi="Traditional Arabic" w:cs="Traditional Arabic"/>
          <w:sz w:val="24"/>
          <w:szCs w:val="24"/>
          <w:rtl/>
          <w:lang w:bidi="ar-LB"/>
        </w:rPr>
        <w:t>أي: تنوُّعهم.</w:t>
      </w:r>
    </w:p>
  </w:footnote>
  <w:footnote w:id="51">
    <w:p w14:paraId="6D0BB745" w14:textId="5232BEC7" w:rsidR="00300D18" w:rsidRPr="000B7373" w:rsidRDefault="00300D18" w:rsidP="00300D1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7F22A2" w:rsidRPr="000B7373">
        <w:rPr>
          <w:rFonts w:ascii="Traditional Arabic" w:hAnsi="Traditional Arabic" w:cs="Traditional Arabic"/>
          <w:sz w:val="24"/>
          <w:szCs w:val="24"/>
          <w:rtl/>
          <w:lang w:bidi="ar-LB"/>
        </w:rPr>
        <w:t>ليس المعنى لا أحد يرتاب في القرءان لأنّ كثيرًا من الكفار ارتابوا فيه، وإنما المعنى أنه في ذاته لا ريبَ فيه وإن وقع ريبٌ للكفار بسبب عنادهم وسوء أفهامهم.</w:t>
      </w:r>
    </w:p>
  </w:footnote>
  <w:footnote w:id="52">
    <w:p w14:paraId="7BB8592B" w14:textId="598179A7" w:rsidR="007F22A2" w:rsidRPr="000B7373" w:rsidRDefault="007F22A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36F2D" w:rsidRPr="000B7373">
        <w:rPr>
          <w:rFonts w:ascii="Traditional Arabic" w:hAnsi="Traditional Arabic" w:cs="Traditional Arabic"/>
          <w:sz w:val="24"/>
          <w:szCs w:val="24"/>
          <w:rtl/>
          <w:lang w:bidi="ar-LB"/>
        </w:rPr>
        <w:t>سورتَي البقرة وءال عمران.</w:t>
      </w:r>
    </w:p>
  </w:footnote>
  <w:footnote w:id="53">
    <w:p w14:paraId="2B81AFCE" w14:textId="5F3B923C" w:rsidR="007F22A2" w:rsidRPr="000B7373" w:rsidRDefault="007F22A2" w:rsidP="007F22A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36F2D" w:rsidRPr="000B7373">
        <w:rPr>
          <w:rFonts w:ascii="Traditional Arabic" w:hAnsi="Traditional Arabic" w:cs="Traditional Arabic"/>
          <w:sz w:val="24"/>
          <w:szCs w:val="24"/>
          <w:rtl/>
          <w:lang w:bidi="ar-LB"/>
        </w:rPr>
        <w:t>سَنَام البعير والناقة: أعلى ظهرهما، وهو خِيار ما في البعير.</w:t>
      </w:r>
    </w:p>
  </w:footnote>
  <w:footnote w:id="54">
    <w:p w14:paraId="5C9AFAB1" w14:textId="781D7932" w:rsidR="00336F2D" w:rsidRPr="000B7373" w:rsidRDefault="00336F2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يتعلَّقَ.</w:t>
      </w:r>
    </w:p>
  </w:footnote>
  <w:footnote w:id="55">
    <w:p w14:paraId="20A22E28" w14:textId="1B8B2A82" w:rsidR="003F5599" w:rsidRPr="000B7373" w:rsidRDefault="003F559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0B5674" w:rsidRPr="000B7373">
        <w:rPr>
          <w:rFonts w:ascii="Traditional Arabic" w:hAnsi="Traditional Arabic" w:cs="Traditional Arabic"/>
          <w:sz w:val="24"/>
          <w:szCs w:val="24"/>
          <w:rtl/>
          <w:lang w:bidi="ar-LB"/>
        </w:rPr>
        <w:t>العمل لا يدخل في أصل الإيمان، لكن يطلق على العمل الإيمان.</w:t>
      </w:r>
    </w:p>
  </w:footnote>
  <w:footnote w:id="56">
    <w:p w14:paraId="64680F26" w14:textId="4ADBB9E8" w:rsidR="003F5599" w:rsidRPr="000B7373" w:rsidRDefault="003F5599" w:rsidP="003F559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0B5674" w:rsidRPr="000B7373">
        <w:rPr>
          <w:rFonts w:ascii="Traditional Arabic" w:hAnsi="Traditional Arabic" w:cs="Traditional Arabic"/>
          <w:sz w:val="24"/>
          <w:szCs w:val="24"/>
          <w:rtl/>
          <w:lang w:bidi="ar-LB"/>
        </w:rPr>
        <w:t>اللفظ مطلق، يصح أن يكون المراد جميع النفقات في الخير، ليس الزكاة فقط.</w:t>
      </w:r>
    </w:p>
  </w:footnote>
  <w:footnote w:id="57">
    <w:p w14:paraId="7F79DDB5" w14:textId="795911A8" w:rsidR="00E4460E" w:rsidRPr="000B7373" w:rsidRDefault="00E4460E" w:rsidP="00E4460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0B5674" w:rsidRPr="000B7373">
        <w:rPr>
          <w:rFonts w:ascii="Traditional Arabic" w:hAnsi="Traditional Arabic" w:cs="Traditional Arabic"/>
          <w:sz w:val="24"/>
          <w:szCs w:val="24"/>
          <w:rtl/>
          <w:lang w:bidi="ar-LB"/>
        </w:rPr>
        <w:t>جملة زال نعت للإيقان.</w:t>
      </w:r>
    </w:p>
  </w:footnote>
  <w:footnote w:id="58">
    <w:p w14:paraId="309D7555" w14:textId="5451A632" w:rsidR="00E34C7B" w:rsidRPr="000B7373" w:rsidRDefault="00E34C7B" w:rsidP="00E34C7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E7DB7" w:rsidRPr="000B7373">
        <w:rPr>
          <w:rFonts w:ascii="Traditional Arabic" w:hAnsi="Traditional Arabic" w:cs="Traditional Arabic"/>
          <w:sz w:val="24"/>
          <w:szCs w:val="24"/>
          <w:rtl/>
          <w:lang w:bidi="ar-LB"/>
        </w:rPr>
        <w:t>أي: أَتبَعَه.</w:t>
      </w:r>
    </w:p>
  </w:footnote>
  <w:footnote w:id="59">
    <w:p w14:paraId="0B93F31C" w14:textId="3A77DD29" w:rsidR="00E34C7B" w:rsidRPr="000B7373" w:rsidRDefault="00E34C7B" w:rsidP="00E34C7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E7DB7" w:rsidRPr="000B7373">
        <w:rPr>
          <w:rFonts w:ascii="Traditional Arabic" w:hAnsi="Traditional Arabic" w:cs="Traditional Arabic"/>
          <w:sz w:val="24"/>
          <w:szCs w:val="24"/>
          <w:rtl/>
          <w:lang w:bidi="ar-LB"/>
        </w:rPr>
        <w:t>{لَا يُؤْمِنُونَ} يجوز أن يكون خبرًا بعد خبر.</w:t>
      </w:r>
    </w:p>
  </w:footnote>
  <w:footnote w:id="60">
    <w:p w14:paraId="5818D71A" w14:textId="06B18F28" w:rsidR="006E7DB7" w:rsidRPr="000B7373" w:rsidRDefault="006E7DB7" w:rsidP="006E7DB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092D63" w:rsidRPr="000B7373">
        <w:rPr>
          <w:rFonts w:ascii="Traditional Arabic" w:hAnsi="Traditional Arabic" w:cs="Traditional Arabic"/>
          <w:sz w:val="24"/>
          <w:szCs w:val="24"/>
          <w:rtl/>
          <w:lang w:bidi="ar-LB"/>
        </w:rPr>
        <w:t>هذا رد لقول المعتزلة بأنه يجب على الله فعل الأصلح للعباد، لأنه معلوم أنه لو لم يختم على قلوبهم كان خيرًا لهم.</w:t>
      </w:r>
    </w:p>
  </w:footnote>
  <w:footnote w:id="61">
    <w:p w14:paraId="745BB184" w14:textId="7EEB6436" w:rsidR="006E7DB7" w:rsidRPr="000B7373" w:rsidRDefault="006E7DB7" w:rsidP="006E7DB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092D63" w:rsidRPr="000B7373">
        <w:rPr>
          <w:rFonts w:ascii="Traditional Arabic" w:hAnsi="Traditional Arabic" w:cs="Traditional Arabic"/>
          <w:sz w:val="24"/>
          <w:szCs w:val="24"/>
          <w:rtl/>
          <w:lang w:bidi="ar-LB"/>
        </w:rPr>
        <w:t>الكنْه: الحقيقة.</w:t>
      </w:r>
    </w:p>
  </w:footnote>
  <w:footnote w:id="62">
    <w:p w14:paraId="7A5D4CED" w14:textId="3F59ED89" w:rsidR="0004499B" w:rsidRPr="000B7373" w:rsidRDefault="0004499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1091F" w:rsidRPr="000B7373">
        <w:rPr>
          <w:rFonts w:ascii="Traditional Arabic" w:hAnsi="Traditional Arabic" w:cs="Traditional Arabic"/>
          <w:sz w:val="24"/>
          <w:szCs w:val="24"/>
          <w:rtl/>
          <w:lang w:bidi="ar-LB"/>
        </w:rPr>
        <w:t>أي: واسأل أهل القرية.</w:t>
      </w:r>
    </w:p>
  </w:footnote>
  <w:footnote w:id="63">
    <w:p w14:paraId="071AEC11" w14:textId="7A962F38" w:rsidR="0031091F" w:rsidRPr="000B7373" w:rsidRDefault="0031091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أن الكفار يتجدد فيهم النفاق ويزيد كما يتجدد الإيمان ويزداد عند المؤمنين، أو المعنى بما أنزله من القرءان لكفرهم به ومن زيادة التكاليف لنفاقهم في أدائها صورةً.</w:t>
      </w:r>
    </w:p>
  </w:footnote>
  <w:footnote w:id="64">
    <w:p w14:paraId="74611986" w14:textId="795ECFB5" w:rsidR="0031091F" w:rsidRPr="000B7373" w:rsidRDefault="0031091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D48C1" w:rsidRPr="000B7373">
        <w:rPr>
          <w:rFonts w:ascii="Traditional Arabic" w:hAnsi="Traditional Arabic" w:cs="Traditional Arabic"/>
          <w:sz w:val="24"/>
          <w:szCs w:val="24"/>
          <w:rtl/>
          <w:lang w:bidi="ar-LB"/>
        </w:rPr>
        <w:t>أي: يعاونهم ويساعدونهم.</w:t>
      </w:r>
    </w:p>
  </w:footnote>
  <w:footnote w:id="65">
    <w:p w14:paraId="5721214C" w14:textId="5ABF921E" w:rsidR="008D48C1" w:rsidRPr="000B7373" w:rsidRDefault="008D48C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الأحلام: العقول.</w:t>
      </w:r>
    </w:p>
  </w:footnote>
  <w:footnote w:id="66">
    <w:p w14:paraId="429C8463" w14:textId="55211D3C" w:rsidR="008D48C1" w:rsidRPr="000B7373" w:rsidRDefault="008D48C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حملٌ للعالم على الصبر على ما يلقى من الجاهلين.</w:t>
      </w:r>
    </w:p>
  </w:footnote>
  <w:footnote w:id="67">
    <w:p w14:paraId="037E7444" w14:textId="09A9704C" w:rsidR="008D48C1" w:rsidRPr="000B7373" w:rsidRDefault="008D48C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اليهود لأن هؤلاء كانوا منهم ثم أسلموا.</w:t>
      </w:r>
    </w:p>
  </w:footnote>
  <w:footnote w:id="68">
    <w:p w14:paraId="71E9559B" w14:textId="02D3857C" w:rsidR="008D48C1" w:rsidRPr="000B7373" w:rsidRDefault="008D48C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DD2796" w:rsidRPr="000B7373">
        <w:rPr>
          <w:rFonts w:ascii="Traditional Arabic" w:hAnsi="Traditional Arabic" w:cs="Traditional Arabic"/>
          <w:sz w:val="24"/>
          <w:szCs w:val="24"/>
          <w:rtl/>
          <w:lang w:bidi="ar-LB"/>
        </w:rPr>
        <w:t>أي: السُّفهاءِ.</w:t>
      </w:r>
    </w:p>
  </w:footnote>
  <w:footnote w:id="69">
    <w:p w14:paraId="02F71446" w14:textId="3D477ED6" w:rsidR="00720A35" w:rsidRPr="000B7373" w:rsidRDefault="00720A3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DD2796" w:rsidRPr="000B7373">
        <w:rPr>
          <w:rFonts w:ascii="Traditional Arabic" w:hAnsi="Traditional Arabic" w:cs="Traditional Arabic"/>
          <w:sz w:val="24"/>
          <w:szCs w:val="24"/>
          <w:rtl/>
          <w:lang w:bidi="ar-LB"/>
        </w:rPr>
        <w:t>هذا للتوفيق في اللفظ والمطابقة، والمعنى مختلف.</w:t>
      </w:r>
    </w:p>
  </w:footnote>
  <w:footnote w:id="70">
    <w:p w14:paraId="411AB42F" w14:textId="7C33BC6E" w:rsidR="00DD2796" w:rsidRPr="000B7373" w:rsidRDefault="00DD279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حُسنِ تناسُق الكلمات.</w:t>
      </w:r>
    </w:p>
  </w:footnote>
  <w:footnote w:id="71">
    <w:p w14:paraId="560274C8" w14:textId="26C7599A" w:rsidR="00DD2796" w:rsidRPr="000B7373" w:rsidRDefault="00DD279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يُجازيهم على استهزائهم.</w:t>
      </w:r>
    </w:p>
  </w:footnote>
  <w:footnote w:id="72">
    <w:p w14:paraId="40D44281" w14:textId="4E8FEC6A" w:rsidR="00DD2796" w:rsidRPr="000B7373" w:rsidRDefault="00DD279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54AB1" w:rsidRPr="000B7373">
        <w:rPr>
          <w:rFonts w:ascii="Traditional Arabic" w:hAnsi="Traditional Arabic" w:cs="Traditional Arabic"/>
          <w:sz w:val="24"/>
          <w:szCs w:val="24"/>
          <w:rtl/>
          <w:lang w:bidi="ar-LB"/>
        </w:rPr>
        <w:t>أي: العذاب.</w:t>
      </w:r>
    </w:p>
  </w:footnote>
  <w:footnote w:id="73">
    <w:p w14:paraId="6E3B2C09" w14:textId="1BAA47DC" w:rsidR="0047506A" w:rsidRPr="000B7373" w:rsidRDefault="0047506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54AB1" w:rsidRPr="000B7373">
        <w:rPr>
          <w:rFonts w:ascii="Traditional Arabic" w:hAnsi="Traditional Arabic" w:cs="Traditional Arabic"/>
          <w:sz w:val="24"/>
          <w:szCs w:val="24"/>
          <w:rtl/>
          <w:lang w:bidi="ar-LB"/>
        </w:rPr>
        <w:t>قبل أن يظهر الرسول ﷺ كانت اليهود تعتقد أنه سيأتي نبي ءاخر الزمان، وكانوا يمدحونه يظنون أنه سيكون منهم من ذرية داود عليه السلام، فلما ظهر ولم يكن من ذرية داود حسدوه ولم يؤمنوا به.</w:t>
      </w:r>
    </w:p>
  </w:footnote>
  <w:footnote w:id="74">
    <w:p w14:paraId="07642592" w14:textId="7E54EB1F" w:rsidR="00254AB1" w:rsidRPr="000B7373" w:rsidRDefault="00254AB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E5D8B" w:rsidRPr="000B7373">
        <w:rPr>
          <w:rFonts w:ascii="Traditional Arabic" w:hAnsi="Traditional Arabic" w:cs="Traditional Arabic"/>
          <w:sz w:val="24"/>
          <w:szCs w:val="24"/>
          <w:rtl/>
          <w:lang w:bidi="ar-LB"/>
        </w:rPr>
        <w:t>يعني: الإنجيل الأصلي.</w:t>
      </w:r>
    </w:p>
  </w:footnote>
  <w:footnote w:id="75">
    <w:p w14:paraId="385C8A00" w14:textId="130C5E8B" w:rsidR="00350A1A" w:rsidRPr="000B7373" w:rsidRDefault="00350A1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E5D8B" w:rsidRPr="000B7373">
        <w:rPr>
          <w:rFonts w:ascii="Traditional Arabic" w:hAnsi="Traditional Arabic" w:cs="Traditional Arabic"/>
          <w:sz w:val="24"/>
          <w:szCs w:val="24"/>
          <w:rtl/>
          <w:lang w:bidi="ar-LB"/>
        </w:rPr>
        <w:t>ويقابِلُ ذلك عَدُّها جسمًا لطيفًا، وقيل غير ذلك.</w:t>
      </w:r>
    </w:p>
  </w:footnote>
  <w:footnote w:id="76">
    <w:p w14:paraId="37904F63" w14:textId="3C802623" w:rsidR="00350A1A" w:rsidRPr="000B7373" w:rsidRDefault="00350A1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E5D8B" w:rsidRPr="000B7373">
        <w:rPr>
          <w:rFonts w:ascii="Traditional Arabic" w:hAnsi="Traditional Arabic" w:cs="Traditional Arabic"/>
          <w:sz w:val="24"/>
          <w:szCs w:val="24"/>
          <w:rtl/>
          <w:lang w:bidi="ar-LB"/>
        </w:rPr>
        <w:t>أي: شخصان، والمراد أنَّ الرائيَ والمرئيَّ لا يُرَيان في الظلمة.</w:t>
      </w:r>
    </w:p>
  </w:footnote>
  <w:footnote w:id="77">
    <w:p w14:paraId="78F1559D" w14:textId="45089714" w:rsidR="00350A1A" w:rsidRPr="000B7373" w:rsidRDefault="00350A1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E5D8B" w:rsidRPr="000B7373">
        <w:rPr>
          <w:rFonts w:ascii="Traditional Arabic" w:hAnsi="Traditional Arabic" w:cs="Traditional Arabic"/>
          <w:sz w:val="24"/>
          <w:szCs w:val="24"/>
          <w:rtl/>
          <w:lang w:bidi="ar-LB"/>
        </w:rPr>
        <w:t>أي: في إثْرِ.</w:t>
      </w:r>
    </w:p>
  </w:footnote>
  <w:footnote w:id="78">
    <w:p w14:paraId="256D782A" w14:textId="517404E5" w:rsidR="00FE5D8B" w:rsidRPr="000B7373" w:rsidRDefault="00FE5D8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E354A" w:rsidRPr="000B7373">
        <w:rPr>
          <w:rFonts w:ascii="Traditional Arabic" w:hAnsi="Traditional Arabic" w:cs="Traditional Arabic"/>
          <w:sz w:val="24"/>
          <w:szCs w:val="24"/>
          <w:rtl/>
          <w:lang w:bidi="ar-LB"/>
        </w:rPr>
        <w:t>الإصاخة: الاستماع والإنصاتُ.</w:t>
      </w:r>
    </w:p>
  </w:footnote>
  <w:footnote w:id="79">
    <w:p w14:paraId="4A21F43A" w14:textId="6B7B294E" w:rsidR="00FE5D8B" w:rsidRPr="000B7373" w:rsidRDefault="00FE5D8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E354A" w:rsidRPr="000B7373">
        <w:rPr>
          <w:rFonts w:ascii="Traditional Arabic" w:hAnsi="Traditional Arabic" w:cs="Traditional Arabic"/>
          <w:sz w:val="24"/>
          <w:szCs w:val="24"/>
          <w:rtl/>
          <w:lang w:bidi="ar-LB"/>
        </w:rPr>
        <w:t>أصابت مشاعرهم الآفة أي فسدت، والمشاعر ءالات الشعور، أي الحواس.</w:t>
      </w:r>
    </w:p>
  </w:footnote>
  <w:footnote w:id="80">
    <w:p w14:paraId="34355F34" w14:textId="17E1BB7A" w:rsidR="002E354A" w:rsidRPr="000B7373" w:rsidRDefault="002E354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23F5D" w:rsidRPr="000B7373">
        <w:rPr>
          <w:rFonts w:ascii="Traditional Arabic" w:hAnsi="Traditional Arabic" w:cs="Traditional Arabic"/>
          <w:sz w:val="24"/>
          <w:szCs w:val="24"/>
          <w:rtl/>
          <w:lang w:bidi="ar-LB"/>
        </w:rPr>
        <w:t>هذا الثاني هو المعتمد، ففي الحديث: «</w:t>
      </w:r>
      <w:r w:rsidR="00923F5D" w:rsidRPr="000B7373">
        <w:rPr>
          <w:rFonts w:ascii="Traditional Arabic" w:hAnsi="Traditional Arabic" w:cs="Traditional Arabic"/>
          <w:b/>
          <w:bCs/>
          <w:sz w:val="24"/>
          <w:szCs w:val="24"/>
          <w:rtl/>
          <w:lang w:bidi="ar-LB"/>
        </w:rPr>
        <w:t>الرعد ملك من الملائكة موكل بالسحاب معه مخاريق من نار يسوق بها السحاب</w:t>
      </w:r>
      <w:r w:rsidR="00923F5D" w:rsidRPr="000B7373">
        <w:rPr>
          <w:rFonts w:ascii="Traditional Arabic" w:hAnsi="Traditional Arabic" w:cs="Traditional Arabic"/>
          <w:sz w:val="24"/>
          <w:szCs w:val="24"/>
          <w:rtl/>
          <w:lang w:bidi="ar-LB"/>
        </w:rPr>
        <w:t xml:space="preserve"> </w:t>
      </w:r>
      <w:r w:rsidR="00923F5D" w:rsidRPr="000B7373">
        <w:rPr>
          <w:rFonts w:ascii="Traditional Arabic" w:hAnsi="Traditional Arabic" w:cs="Traditional Arabic"/>
          <w:b/>
          <w:bCs/>
          <w:sz w:val="24"/>
          <w:szCs w:val="24"/>
          <w:rtl/>
          <w:lang w:bidi="ar-LB"/>
        </w:rPr>
        <w:t>حيث شاء الله</w:t>
      </w:r>
      <w:r w:rsidR="00923F5D" w:rsidRPr="000B7373">
        <w:rPr>
          <w:rFonts w:ascii="Traditional Arabic" w:hAnsi="Traditional Arabic" w:cs="Traditional Arabic"/>
          <w:sz w:val="24"/>
          <w:szCs w:val="24"/>
          <w:rtl/>
          <w:lang w:bidi="ar-LB"/>
        </w:rPr>
        <w:t>». رواه الترمذي وغيره. والمخراق شيء من نار كالرداء الملفوف لكنه من نار.</w:t>
      </w:r>
    </w:p>
  </w:footnote>
  <w:footnote w:id="81">
    <w:p w14:paraId="0B0FFBC1" w14:textId="585B7EC9" w:rsidR="002E354A" w:rsidRPr="000B7373" w:rsidRDefault="002E354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23F5D" w:rsidRPr="000B7373">
        <w:rPr>
          <w:rFonts w:ascii="Traditional Arabic" w:hAnsi="Traditional Arabic" w:cs="Traditional Arabic"/>
          <w:sz w:val="24"/>
          <w:szCs w:val="24"/>
          <w:rtl/>
          <w:lang w:bidi="ar-LB"/>
        </w:rPr>
        <w:t>أي: قطعةٌ.</w:t>
      </w:r>
    </w:p>
  </w:footnote>
  <w:footnote w:id="82">
    <w:p w14:paraId="138D9AE2" w14:textId="7EC7D922" w:rsidR="00923F5D" w:rsidRPr="000B7373" w:rsidRDefault="00923F5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الموت ضد الحياة، فإذا ذهبت الحياة جاء الموت، وإذا جاءت الحياة ذهب الموت.</w:t>
      </w:r>
    </w:p>
  </w:footnote>
  <w:footnote w:id="83">
    <w:p w14:paraId="0363F55E" w14:textId="0BBE115A" w:rsidR="00FF6EB2" w:rsidRPr="000B7373" w:rsidRDefault="00FF6EB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A7DA0" w:rsidRPr="000B7373">
        <w:rPr>
          <w:rFonts w:ascii="Traditional Arabic" w:hAnsi="Traditional Arabic" w:cs="Traditional Arabic"/>
          <w:sz w:val="24"/>
          <w:szCs w:val="24"/>
          <w:rtl/>
          <w:lang w:bidi="ar-LB"/>
        </w:rPr>
        <w:t>أي: لَمَعانًا.</w:t>
      </w:r>
    </w:p>
  </w:footnote>
  <w:footnote w:id="84">
    <w:p w14:paraId="35AC8F00" w14:textId="07C094EA" w:rsidR="00FF6EB2" w:rsidRPr="000B7373" w:rsidRDefault="00FF6EB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A7DA0" w:rsidRPr="000B7373">
        <w:rPr>
          <w:rFonts w:ascii="Traditional Arabic" w:hAnsi="Traditional Arabic" w:cs="Traditional Arabic"/>
          <w:sz w:val="24"/>
          <w:szCs w:val="24"/>
          <w:rtl/>
          <w:lang w:bidi="ar-LB"/>
        </w:rPr>
        <w:t>يقال رَعدٌ قاصف أي شديد مهلك لصوته، وإذا بلغ الرعد الغاية في الشدة فهو قاصف وقصيف.</w:t>
      </w:r>
    </w:p>
  </w:footnote>
  <w:footnote w:id="85">
    <w:p w14:paraId="59C6E729" w14:textId="2AB0C576" w:rsidR="00FF6EB2" w:rsidRPr="000B7373" w:rsidRDefault="00FF6EB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A7DA0" w:rsidRPr="000B7373">
        <w:rPr>
          <w:rFonts w:ascii="Traditional Arabic" w:hAnsi="Traditional Arabic" w:cs="Traditional Arabic"/>
          <w:sz w:val="24"/>
          <w:szCs w:val="24"/>
          <w:rtl/>
          <w:lang w:bidi="ar-LB"/>
        </w:rPr>
        <w:t>الوميضُ: لمعان البرق وكلِّ شيء صافي اللون، وقد يكون الوميض للنار.</w:t>
      </w:r>
    </w:p>
  </w:footnote>
  <w:footnote w:id="86">
    <w:p w14:paraId="1260C4B9" w14:textId="7321C4DB" w:rsidR="00736669" w:rsidRPr="000B7373" w:rsidRDefault="0073666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A7DA0" w:rsidRPr="000B7373">
        <w:rPr>
          <w:rFonts w:ascii="Traditional Arabic" w:hAnsi="Traditional Arabic" w:cs="Traditional Arabic"/>
          <w:sz w:val="24"/>
          <w:szCs w:val="24"/>
          <w:rtl/>
          <w:lang w:bidi="ar-LB"/>
        </w:rPr>
        <w:t>الخَطْبُ: الأمرُ الشديد ينزل.</w:t>
      </w:r>
    </w:p>
  </w:footnote>
  <w:footnote w:id="87">
    <w:p w14:paraId="7043E5B6" w14:textId="02781E1F" w:rsidR="00F04317" w:rsidRPr="000B7373" w:rsidRDefault="00F0431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637DD" w:rsidRPr="000B7373">
        <w:rPr>
          <w:rFonts w:ascii="Traditional Arabic" w:hAnsi="Traditional Arabic" w:cs="Traditional Arabic"/>
          <w:sz w:val="24"/>
          <w:szCs w:val="24"/>
          <w:rtl/>
          <w:lang w:bidi="ar-LB"/>
        </w:rPr>
        <w:t xml:space="preserve">مَنيُّ الرجلِ سبب لخلق الله الولد، ليس </w:t>
      </w:r>
      <w:r w:rsidR="001C4A34" w:rsidRPr="000B7373">
        <w:rPr>
          <w:rFonts w:ascii="Traditional Arabic" w:hAnsi="Traditional Arabic" w:cs="Traditional Arabic"/>
          <w:sz w:val="24"/>
          <w:szCs w:val="24"/>
          <w:rtl/>
          <w:lang w:bidi="ar-LB"/>
        </w:rPr>
        <w:t>الـمَ</w:t>
      </w:r>
      <w:r w:rsidR="009637DD" w:rsidRPr="000B7373">
        <w:rPr>
          <w:rFonts w:ascii="Traditional Arabic" w:hAnsi="Traditional Arabic" w:cs="Traditional Arabic"/>
          <w:sz w:val="24"/>
          <w:szCs w:val="24"/>
          <w:rtl/>
          <w:lang w:bidi="ar-LB"/>
        </w:rPr>
        <w:t>نِيُّ يخلق الولد، ولو شاء الله لخلق الوَلد بلا مَنِيّ كما خلق عيسى من دون مَنِيّ، وخلق ءادم من دون مني، ءادم لا يقال له وَلَد لأنه لم يولد، إنما خُلق من غير أب وأم، أما عيسى فيقال له ولد لأنه ولد من أم ولو لم يكن له أب.</w:t>
      </w:r>
    </w:p>
  </w:footnote>
  <w:footnote w:id="88">
    <w:p w14:paraId="00059BAE" w14:textId="56E6DDBF" w:rsidR="00AC2161" w:rsidRPr="000B7373" w:rsidRDefault="00AC216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637DD" w:rsidRPr="000B7373">
        <w:rPr>
          <w:rFonts w:ascii="Traditional Arabic" w:hAnsi="Traditional Arabic" w:cs="Traditional Arabic"/>
          <w:sz w:val="24"/>
          <w:szCs w:val="24"/>
          <w:rtl/>
          <w:lang w:bidi="ar-LB"/>
        </w:rPr>
        <w:t>الله تعالى هو خلق الأسباب، المنيَّ وغيره.</w:t>
      </w:r>
    </w:p>
  </w:footnote>
  <w:footnote w:id="89">
    <w:p w14:paraId="6C5B75CF" w14:textId="7D861743" w:rsidR="009637DD" w:rsidRPr="000B7373" w:rsidRDefault="009637D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34822" w:rsidRPr="000B7373">
        <w:rPr>
          <w:rFonts w:ascii="Traditional Arabic" w:hAnsi="Traditional Arabic" w:cs="Traditional Arabic"/>
          <w:sz w:val="24"/>
          <w:szCs w:val="24"/>
          <w:rtl/>
          <w:lang w:bidi="ar-LB"/>
        </w:rPr>
        <w:t>التنجيم هو تعديد الوقت.</w:t>
      </w:r>
    </w:p>
  </w:footnote>
  <w:footnote w:id="90">
    <w:p w14:paraId="5A556BFB" w14:textId="0D4F3B04" w:rsidR="00334059" w:rsidRPr="000B7373" w:rsidRDefault="0033405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34822" w:rsidRPr="000B7373">
        <w:rPr>
          <w:rFonts w:ascii="Traditional Arabic" w:hAnsi="Traditional Arabic" w:cs="Traditional Arabic"/>
          <w:sz w:val="24"/>
          <w:szCs w:val="24"/>
          <w:rtl/>
          <w:lang w:bidi="ar-LB"/>
        </w:rPr>
        <w:t>هذا كلام الكفار.</w:t>
      </w:r>
    </w:p>
  </w:footnote>
  <w:footnote w:id="91">
    <w:p w14:paraId="16649B0D" w14:textId="3477B480" w:rsidR="00EC3589" w:rsidRPr="000B7373" w:rsidRDefault="00EC358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34822" w:rsidRPr="000B7373">
        <w:rPr>
          <w:rFonts w:ascii="Traditional Arabic" w:hAnsi="Traditional Arabic" w:cs="Traditional Arabic"/>
          <w:sz w:val="24"/>
          <w:szCs w:val="24"/>
          <w:rtl/>
          <w:lang w:bidi="ar-LB"/>
        </w:rPr>
        <w:t>أي: القطعة.</w:t>
      </w:r>
    </w:p>
  </w:footnote>
  <w:footnote w:id="92">
    <w:p w14:paraId="4F9C333F" w14:textId="53CEB9DF" w:rsidR="00EC3589" w:rsidRPr="000B7373" w:rsidRDefault="00EC358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34822" w:rsidRPr="000B7373">
        <w:rPr>
          <w:rFonts w:ascii="Traditional Arabic" w:hAnsi="Traditional Arabic" w:cs="Traditional Arabic"/>
          <w:sz w:val="24"/>
          <w:szCs w:val="24"/>
          <w:rtl/>
          <w:lang w:bidi="ar-LB"/>
        </w:rPr>
        <w:t xml:space="preserve">أي: </w:t>
      </w:r>
      <w:r w:rsidR="001C4A34" w:rsidRPr="000B7373">
        <w:rPr>
          <w:rFonts w:ascii="Traditional Arabic" w:hAnsi="Traditional Arabic" w:cs="Traditional Arabic"/>
          <w:sz w:val="24"/>
          <w:szCs w:val="24"/>
          <w:rtl/>
          <w:lang w:bidi="ar-LB"/>
        </w:rPr>
        <w:t>الـمُ</w:t>
      </w:r>
      <w:r w:rsidR="00234822" w:rsidRPr="000B7373">
        <w:rPr>
          <w:rFonts w:ascii="Traditional Arabic" w:hAnsi="Traditional Arabic" w:cs="Traditional Arabic"/>
          <w:sz w:val="24"/>
          <w:szCs w:val="24"/>
          <w:rtl/>
          <w:lang w:bidi="ar-LB"/>
        </w:rPr>
        <w:t>لَقَّبَةُ و</w:t>
      </w:r>
      <w:r w:rsidR="001C4A34" w:rsidRPr="000B7373">
        <w:rPr>
          <w:rFonts w:ascii="Traditional Arabic" w:hAnsi="Traditional Arabic" w:cs="Traditional Arabic"/>
          <w:sz w:val="24"/>
          <w:szCs w:val="24"/>
          <w:rtl/>
          <w:lang w:bidi="ar-LB"/>
        </w:rPr>
        <w:t>الـمُ</w:t>
      </w:r>
      <w:r w:rsidR="00234822" w:rsidRPr="000B7373">
        <w:rPr>
          <w:rFonts w:ascii="Traditional Arabic" w:hAnsi="Traditional Arabic" w:cs="Traditional Arabic"/>
          <w:sz w:val="24"/>
          <w:szCs w:val="24"/>
          <w:rtl/>
          <w:lang w:bidi="ar-LB"/>
        </w:rPr>
        <w:t>سمَّاةُ باسمٍ مخصوص.</w:t>
      </w:r>
    </w:p>
  </w:footnote>
  <w:footnote w:id="93">
    <w:p w14:paraId="4EA370A8" w14:textId="02D67788" w:rsidR="00EC3589" w:rsidRPr="000B7373" w:rsidRDefault="00EC358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34822" w:rsidRPr="000B7373">
        <w:rPr>
          <w:rFonts w:ascii="Traditional Arabic" w:hAnsi="Traditional Arabic" w:cs="Traditional Arabic"/>
          <w:sz w:val="24"/>
          <w:szCs w:val="24"/>
          <w:rtl/>
          <w:lang w:bidi="ar-LB"/>
        </w:rPr>
        <w:t>أي: المنزلة و</w:t>
      </w:r>
      <w:r w:rsidR="001C4A34" w:rsidRPr="000B7373">
        <w:rPr>
          <w:rFonts w:ascii="Traditional Arabic" w:hAnsi="Traditional Arabic" w:cs="Traditional Arabic"/>
          <w:sz w:val="24"/>
          <w:szCs w:val="24"/>
          <w:rtl/>
          <w:lang w:bidi="ar-LB"/>
        </w:rPr>
        <w:t>الـمَ</w:t>
      </w:r>
      <w:r w:rsidR="00234822" w:rsidRPr="000B7373">
        <w:rPr>
          <w:rFonts w:ascii="Traditional Arabic" w:hAnsi="Traditional Arabic" w:cs="Traditional Arabic"/>
          <w:sz w:val="24"/>
          <w:szCs w:val="24"/>
          <w:rtl/>
          <w:lang w:bidi="ar-LB"/>
        </w:rPr>
        <w:t>كانَة.</w:t>
      </w:r>
    </w:p>
  </w:footnote>
  <w:footnote w:id="94">
    <w:p w14:paraId="27C79F36" w14:textId="2A32473B" w:rsidR="00EC3589" w:rsidRPr="000B7373" w:rsidRDefault="00EC358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34822" w:rsidRPr="000B7373">
        <w:rPr>
          <w:rFonts w:ascii="Traditional Arabic" w:hAnsi="Traditional Arabic" w:cs="Traditional Arabic"/>
          <w:sz w:val="24"/>
          <w:szCs w:val="24"/>
          <w:rtl/>
          <w:lang w:bidi="ar-LB"/>
        </w:rPr>
        <w:t>أي: ذواتُ رُتَبٍ.</w:t>
      </w:r>
    </w:p>
  </w:footnote>
  <w:footnote w:id="95">
    <w:p w14:paraId="00E32977" w14:textId="280FE346" w:rsidR="006E177B" w:rsidRPr="000B7373" w:rsidRDefault="006E177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50374" w:rsidRPr="000B7373">
        <w:rPr>
          <w:rFonts w:ascii="Traditional Arabic" w:hAnsi="Traditional Arabic" w:cs="Traditional Arabic"/>
          <w:sz w:val="24"/>
          <w:szCs w:val="24"/>
          <w:rtl/>
          <w:lang w:bidi="ar-LB"/>
        </w:rPr>
        <w:t>الكتب السماوية لكها هكذا، في خلالها تراجم، كما أن في القرءان سورًا.</w:t>
      </w:r>
    </w:p>
  </w:footnote>
  <w:footnote w:id="96">
    <w:p w14:paraId="523B247B" w14:textId="36AECFD2" w:rsidR="006E177B" w:rsidRPr="000B7373" w:rsidRDefault="006E177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50374" w:rsidRPr="000B7373">
        <w:rPr>
          <w:rFonts w:ascii="Traditional Arabic" w:hAnsi="Traditional Arabic" w:cs="Traditional Arabic"/>
          <w:sz w:val="24"/>
          <w:szCs w:val="24"/>
          <w:rtl/>
          <w:lang w:bidi="ar-LB"/>
        </w:rPr>
        <w:t>أي: أتمَّها ومَهَرَ فيها.</w:t>
      </w:r>
    </w:p>
  </w:footnote>
  <w:footnote w:id="97">
    <w:p w14:paraId="742AE53C" w14:textId="7CB383AB" w:rsidR="00150374" w:rsidRPr="000B7373" w:rsidRDefault="0015037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مكذوب.</w:t>
      </w:r>
    </w:p>
  </w:footnote>
  <w:footnote w:id="98">
    <w:p w14:paraId="5646B2BC" w14:textId="59FDB0D0" w:rsidR="00150374" w:rsidRPr="000B7373" w:rsidRDefault="0015037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بالمثل وإلا فهم عارضوا.</w:t>
      </w:r>
    </w:p>
  </w:footnote>
  <w:footnote w:id="99">
    <w:p w14:paraId="5CC5906C" w14:textId="17861E13" w:rsidR="00613129" w:rsidRPr="000B7373" w:rsidRDefault="0061312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B32A08" w:rsidRPr="000B7373">
        <w:rPr>
          <w:rFonts w:ascii="Traditional Arabic" w:hAnsi="Traditional Arabic" w:cs="Traditional Arabic"/>
          <w:sz w:val="24"/>
          <w:szCs w:val="24"/>
          <w:rtl/>
          <w:lang w:bidi="ar-LB"/>
        </w:rPr>
        <w:t xml:space="preserve">في الجاهلية العرب كان عبادة الحجارة كثيرًا فيهم، حتى إن الرجل إذا كان يعبد حجرًا ثم لقي أحسن منه منظرًا يترك الذي كان معه ويأخذ هذا </w:t>
      </w:r>
      <w:r w:rsidR="00C21E79" w:rsidRPr="000B7373">
        <w:rPr>
          <w:rFonts w:ascii="Traditional Arabic" w:hAnsi="Traditional Arabic" w:cs="Traditional Arabic"/>
          <w:sz w:val="24"/>
          <w:szCs w:val="24"/>
          <w:rtl/>
          <w:lang w:bidi="ar-LB"/>
        </w:rPr>
        <w:t>الذي استحلاه فيعبده ولذلك أنزل الله: {أَفَرَأَيْتَ مَنِ اتَّخَذَ إلَهَهُ هَوَاهُ} [الجاثية: 23].</w:t>
      </w:r>
    </w:p>
  </w:footnote>
  <w:footnote w:id="100">
    <w:p w14:paraId="67DC838E" w14:textId="5CF8BD54" w:rsidR="00613129" w:rsidRPr="000B7373" w:rsidRDefault="0061312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C21E79" w:rsidRPr="000B7373">
        <w:rPr>
          <w:rFonts w:ascii="Traditional Arabic" w:hAnsi="Traditional Arabic" w:cs="Traditional Arabic"/>
          <w:sz w:val="24"/>
          <w:szCs w:val="24"/>
          <w:rtl/>
          <w:lang w:bidi="ar-LB"/>
        </w:rPr>
        <w:t>أي: تشديدًا في إيلامهم.</w:t>
      </w:r>
    </w:p>
  </w:footnote>
  <w:footnote w:id="101">
    <w:p w14:paraId="5E631770" w14:textId="3CB0B563" w:rsidR="00613129" w:rsidRPr="000B7373" w:rsidRDefault="0061312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C21E79" w:rsidRPr="000B7373">
        <w:rPr>
          <w:rFonts w:ascii="Traditional Arabic" w:hAnsi="Traditional Arabic" w:cs="Traditional Arabic"/>
          <w:sz w:val="24"/>
          <w:szCs w:val="24"/>
          <w:rtl/>
          <w:lang w:bidi="ar-LB"/>
        </w:rPr>
        <w:t>جهم بن صفوان رئيس الجهمية، قُتِل في أيام الأمويين لكفره، سئل مرة: ما تعبد أو ما معبودك أو صف لنا معبودك؟ فاختلى أيامًا ثم خرج إلى الناس فقال: هو هذا الهواء مع كل شيء وفي كل شيء وعلى كل شيء. وله مقالات أخرى في الضلال.</w:t>
      </w:r>
    </w:p>
  </w:footnote>
  <w:footnote w:id="102">
    <w:p w14:paraId="3192BCD5" w14:textId="28779A5A" w:rsidR="00613129" w:rsidRPr="000B7373" w:rsidRDefault="0061312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C21E79" w:rsidRPr="000B7373">
        <w:rPr>
          <w:rFonts w:ascii="Traditional Arabic" w:hAnsi="Traditional Arabic" w:cs="Traditional Arabic"/>
          <w:sz w:val="24"/>
          <w:szCs w:val="24"/>
          <w:rtl/>
          <w:lang w:bidi="ar-LB"/>
        </w:rPr>
        <w:t>أي: مَنْعًا.</w:t>
      </w:r>
    </w:p>
  </w:footnote>
  <w:footnote w:id="103">
    <w:p w14:paraId="0050487E" w14:textId="5EF4709C" w:rsidR="00613129" w:rsidRPr="000B7373" w:rsidRDefault="0061312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C21E79" w:rsidRPr="000B7373">
        <w:rPr>
          <w:rFonts w:ascii="Traditional Arabic" w:hAnsi="Traditional Arabic" w:cs="Traditional Arabic"/>
          <w:sz w:val="24"/>
          <w:szCs w:val="24"/>
          <w:rtl/>
          <w:lang w:bidi="ar-LB"/>
        </w:rPr>
        <w:t>أي: يُهلِك.</w:t>
      </w:r>
    </w:p>
  </w:footnote>
  <w:footnote w:id="104">
    <w:p w14:paraId="0D138CEA" w14:textId="54218E84" w:rsidR="00B32A08" w:rsidRPr="000B7373" w:rsidRDefault="00B32A0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C21E79" w:rsidRPr="000B7373">
        <w:rPr>
          <w:rFonts w:ascii="Traditional Arabic" w:hAnsi="Traditional Arabic" w:cs="Traditional Arabic"/>
          <w:sz w:val="24"/>
          <w:szCs w:val="24"/>
          <w:rtl/>
          <w:lang w:bidi="ar-LB"/>
        </w:rPr>
        <w:t>أي: جديرٌ.</w:t>
      </w:r>
    </w:p>
  </w:footnote>
  <w:footnote w:id="105">
    <w:p w14:paraId="0AA46EC7" w14:textId="05DA15A1" w:rsidR="00C21E79" w:rsidRPr="000B7373" w:rsidRDefault="00C21E7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C0AB0" w:rsidRPr="000B7373">
        <w:rPr>
          <w:rFonts w:ascii="Traditional Arabic" w:hAnsi="Traditional Arabic" w:cs="Traditional Arabic"/>
          <w:sz w:val="24"/>
          <w:szCs w:val="24"/>
          <w:rtl/>
          <w:lang w:bidi="ar-LB"/>
        </w:rPr>
        <w:t>عندما يذكر العلماء العقلَ في موضع الاحتجاج لا يريدون به الرأيَ إنما قصدهم النظرُ الصحيح.</w:t>
      </w:r>
    </w:p>
  </w:footnote>
  <w:footnote w:id="106">
    <w:p w14:paraId="7F0CBCA8" w14:textId="6D7E312D" w:rsidR="00C21E79" w:rsidRPr="000B7373" w:rsidRDefault="00C21E7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C0AB0" w:rsidRPr="000B7373">
        <w:rPr>
          <w:rFonts w:ascii="Traditional Arabic" w:hAnsi="Traditional Arabic" w:cs="Traditional Arabic"/>
          <w:sz w:val="24"/>
          <w:szCs w:val="24"/>
          <w:rtl/>
          <w:lang w:bidi="ar-LB"/>
        </w:rPr>
        <w:t>يَرُدُّ أن تكون الأعمالُ إيمانًا، أي أصل الإيمان، أما أن يطلق الإيمان على الأعمال فهو شيء ثابت، ليس محلًّا للتردد، ومن هنا قول العلماء الإيمان يزيد وينقص، أي بالنسبة للوصف، أما بالنسبة للأصل فالإيمان لا يزيد ولا ينقص، لأنه إن نقص عن حقيقة مسمى الإيمان فهو شك وارتياب، وإن زاد فإنما زاد في الوصف.</w:t>
      </w:r>
    </w:p>
  </w:footnote>
  <w:footnote w:id="107">
    <w:p w14:paraId="58993513" w14:textId="0B50EEAF" w:rsidR="004639B7" w:rsidRPr="000B7373" w:rsidRDefault="004639B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C0AB0" w:rsidRPr="000B7373">
        <w:rPr>
          <w:rFonts w:ascii="Traditional Arabic" w:hAnsi="Traditional Arabic" w:cs="Traditional Arabic"/>
          <w:sz w:val="24"/>
          <w:szCs w:val="24"/>
          <w:rtl/>
          <w:lang w:bidi="ar-LB"/>
        </w:rPr>
        <w:t>أي: جارية.</w:t>
      </w:r>
    </w:p>
  </w:footnote>
  <w:footnote w:id="108">
    <w:p w14:paraId="0082E6AD" w14:textId="7835D952" w:rsidR="001C0AB0" w:rsidRPr="000B7373" w:rsidRDefault="001C0AB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64C20" w:rsidRPr="000B7373">
        <w:rPr>
          <w:rFonts w:ascii="Traditional Arabic" w:hAnsi="Traditional Arabic" w:cs="Traditional Arabic"/>
          <w:sz w:val="24"/>
          <w:szCs w:val="24"/>
          <w:rtl/>
          <w:lang w:bidi="ar-LB"/>
        </w:rPr>
        <w:t>الخَلَد: البَال والقَلب والنّفْس.</w:t>
      </w:r>
    </w:p>
  </w:footnote>
  <w:footnote w:id="109">
    <w:p w14:paraId="208CEE10" w14:textId="6A3B9084" w:rsidR="001C0AB0" w:rsidRPr="000B7373" w:rsidRDefault="001C0AB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64C20" w:rsidRPr="000B7373">
        <w:rPr>
          <w:rFonts w:ascii="Traditional Arabic" w:hAnsi="Traditional Arabic" w:cs="Traditional Arabic"/>
          <w:sz w:val="24"/>
          <w:szCs w:val="24"/>
          <w:rtl/>
        </w:rPr>
        <w:t>أي: من حيث حسنُ المنظر وحلاوة الطعم وطيبُ الرائحة في ذلك لا مناسبة بين هذه هذه، فرقٌ بعيد، لكن الأجناس متحدة.</w:t>
      </w:r>
    </w:p>
  </w:footnote>
  <w:footnote w:id="110">
    <w:p w14:paraId="70B45E91" w14:textId="0F59D5F9" w:rsidR="00A64C20" w:rsidRPr="000B7373" w:rsidRDefault="00A64C2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من شدة ما يرون من الفرق العظيم بين ثمار الدنيا وثمار تلك الدار، كلما رأوها يقولون هذا الكلام.</w:t>
      </w:r>
    </w:p>
  </w:footnote>
  <w:footnote w:id="111">
    <w:p w14:paraId="04C03037" w14:textId="4BB083D1" w:rsidR="00A64C20" w:rsidRPr="000B7373" w:rsidRDefault="00A64C2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B19EB" w:rsidRPr="000B7373">
        <w:rPr>
          <w:rFonts w:ascii="Traditional Arabic" w:hAnsi="Traditional Arabic" w:cs="Traditional Arabic"/>
          <w:sz w:val="24"/>
          <w:szCs w:val="24"/>
          <w:rtl/>
          <w:lang w:bidi="ar-LB"/>
        </w:rPr>
        <w:t>أي: بالله، أي بمشيئته لهم البقاء.</w:t>
      </w:r>
    </w:p>
  </w:footnote>
  <w:footnote w:id="112">
    <w:p w14:paraId="5FA39213" w14:textId="7159117D" w:rsidR="00A64C20" w:rsidRPr="000B7373" w:rsidRDefault="00A64C2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B19EB" w:rsidRPr="000B7373">
        <w:rPr>
          <w:rFonts w:ascii="Traditional Arabic" w:hAnsi="Traditional Arabic" w:cs="Traditional Arabic"/>
          <w:sz w:val="24"/>
          <w:szCs w:val="24"/>
          <w:rtl/>
          <w:lang w:bidi="ar-LB"/>
        </w:rPr>
        <w:t>بقاء الجنة والنار من حيث ذاتهما جائز الوجود ليس واجب الوجود، أما بقاء الله فواجب الوجود فليس هناك تشابه، بعض الذين كانوا ينتسبون إلى الشيخ أحمد الحارون رحمه الله كانوا يطالعون في «الفتوحات المكية» الذي دُسَّ فيه على الشيخ محيي الدين ابن عربي رحمه الله فعَلِقَ بأذهانهم شيء ينافي الشرع في أمر الجنة والنار، فيه أن الكفار ينقطع عنهم الألم في النار وتعود لذةً عليهم، وهذا ليس من كلام الشيخ محيي الدين، بل هو مدسوس عليه.</w:t>
      </w:r>
    </w:p>
  </w:footnote>
  <w:footnote w:id="113">
    <w:p w14:paraId="700DB834" w14:textId="6D054141" w:rsidR="006B19EB" w:rsidRPr="000B7373" w:rsidRDefault="006B19E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العباد تركوا ضرب المثل بها نظرًا لحقارتها، الله لا يستحي كاستحياء هؤلاء.</w:t>
      </w:r>
    </w:p>
  </w:footnote>
  <w:footnote w:id="114">
    <w:p w14:paraId="3BDA7EF8" w14:textId="600C8860" w:rsidR="004461EE" w:rsidRPr="000B7373" w:rsidRDefault="004461E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80D01" w:rsidRPr="000B7373">
        <w:rPr>
          <w:rFonts w:ascii="Traditional Arabic" w:hAnsi="Traditional Arabic" w:cs="Traditional Arabic"/>
          <w:sz w:val="24"/>
          <w:szCs w:val="24"/>
          <w:rtl/>
          <w:lang w:bidi="ar-LB"/>
        </w:rPr>
        <w:t>كأنه يشير إلى حديث سهل بن سعد، مرفوعً</w:t>
      </w:r>
      <w:r w:rsidR="00A07F30">
        <w:rPr>
          <w:rFonts w:ascii="Traditional Arabic" w:hAnsi="Traditional Arabic" w:cs="Traditional Arabic" w:hint="cs"/>
          <w:sz w:val="24"/>
          <w:szCs w:val="24"/>
          <w:rtl/>
          <w:lang w:bidi="ar-LB"/>
        </w:rPr>
        <w:t>ا</w:t>
      </w:r>
      <w:r w:rsidR="00980D01" w:rsidRPr="000B7373">
        <w:rPr>
          <w:rFonts w:ascii="Traditional Arabic" w:hAnsi="Traditional Arabic" w:cs="Traditional Arabic"/>
          <w:sz w:val="24"/>
          <w:szCs w:val="24"/>
          <w:rtl/>
          <w:lang w:bidi="ar-LB"/>
        </w:rPr>
        <w:t>: «</w:t>
      </w:r>
      <w:r w:rsidR="00980D01" w:rsidRPr="000B7373">
        <w:rPr>
          <w:rFonts w:ascii="Traditional Arabic" w:hAnsi="Traditional Arabic" w:cs="Traditional Arabic"/>
          <w:b/>
          <w:bCs/>
          <w:sz w:val="24"/>
          <w:szCs w:val="24"/>
          <w:rtl/>
          <w:lang w:bidi="ar-LB"/>
        </w:rPr>
        <w:t>لو كانت الدنيا تعدل عند الله جناح بعوضة ما سقى كافرًا منها شربة ماء</w:t>
      </w:r>
      <w:r w:rsidR="00980D01" w:rsidRPr="000B7373">
        <w:rPr>
          <w:rFonts w:ascii="Traditional Arabic" w:hAnsi="Traditional Arabic" w:cs="Traditional Arabic"/>
          <w:sz w:val="24"/>
          <w:szCs w:val="24"/>
          <w:rtl/>
          <w:lang w:bidi="ar-LB"/>
        </w:rPr>
        <w:t>» أخرجه الترمذي في سننه.</w:t>
      </w:r>
    </w:p>
  </w:footnote>
  <w:footnote w:id="115">
    <w:p w14:paraId="172870CF" w14:textId="13C8BDA4" w:rsidR="00454085" w:rsidRPr="000B7373" w:rsidRDefault="0045408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80D01" w:rsidRPr="000B7373">
        <w:rPr>
          <w:rFonts w:ascii="Traditional Arabic" w:hAnsi="Traditional Arabic" w:cs="Traditional Arabic"/>
          <w:sz w:val="24"/>
          <w:szCs w:val="24"/>
          <w:rtl/>
          <w:lang w:bidi="ar-LB"/>
        </w:rPr>
        <w:t>هذا العالم وُجد بعد أن كان معدومًا وكان يجوز في العقل أن لا يوجد، فلما وُجد وجب إضافة وجوده إلى تخصيص الله تعالى له بالوجود، فلولا ذلك التخصيص لما وُجد، هذا معنى الإرادة والمشيئة، لكن أراد تأتي أحيانًا بمعنى أحبّ. وهذا يقع كثيرًا في كلام العامة، يقولون: الله لا يريد هذا، بمعنى لا يحبّه.</w:t>
      </w:r>
    </w:p>
  </w:footnote>
  <w:footnote w:id="116">
    <w:p w14:paraId="25974591" w14:textId="242584EF" w:rsidR="00980D01" w:rsidRPr="000B7373" w:rsidRDefault="00980D0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96461" w:rsidRPr="000B7373">
        <w:rPr>
          <w:rFonts w:ascii="Traditional Arabic" w:hAnsi="Traditional Arabic" w:cs="Traditional Arabic"/>
          <w:sz w:val="24"/>
          <w:szCs w:val="24"/>
          <w:rtl/>
          <w:lang w:bidi="ar-LB"/>
        </w:rPr>
        <w:t>أي: من البشر، البشر والجن أغلبهم كفار، الله تعالى ما شاء لهم أن يهتدوا بخلاف الملائكة وهم أكثر من البشر والجن، فإن الله شاء أن يكون كل فرد منهم مؤمنًا تقيًّا طائعًا.</w:t>
      </w:r>
    </w:p>
  </w:footnote>
  <w:footnote w:id="117">
    <w:p w14:paraId="6CCE8F4C" w14:textId="4F35A13D" w:rsidR="00980D01" w:rsidRPr="000B7373" w:rsidRDefault="00980D0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96461" w:rsidRPr="000B7373">
        <w:rPr>
          <w:rFonts w:ascii="Traditional Arabic" w:hAnsi="Traditional Arabic" w:cs="Traditional Arabic"/>
          <w:sz w:val="24"/>
          <w:szCs w:val="24"/>
          <w:rtl/>
          <w:lang w:bidi="ar-LB"/>
        </w:rPr>
        <w:t>معنى أضل الله من شاء من عباده: خَلَقَ الضلالة في أنفسهم، خلق فيهم عمل الضلال.</w:t>
      </w:r>
    </w:p>
  </w:footnote>
  <w:footnote w:id="118">
    <w:p w14:paraId="64665CDF" w14:textId="4BA382E3" w:rsidR="00980D01" w:rsidRPr="000B7373" w:rsidRDefault="00980D0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96461" w:rsidRPr="000B7373">
        <w:rPr>
          <w:rFonts w:ascii="Traditional Arabic" w:hAnsi="Traditional Arabic" w:cs="Traditional Arabic"/>
          <w:sz w:val="24"/>
          <w:szCs w:val="24"/>
          <w:rtl/>
          <w:lang w:bidi="ar-LB"/>
        </w:rPr>
        <w:t>معنى هدى الله عبده: خلق فيه العمل الذي هو هدى، الإيمان والطاعة.</w:t>
      </w:r>
    </w:p>
  </w:footnote>
  <w:footnote w:id="119">
    <w:p w14:paraId="7F5FBB7D" w14:textId="715A4BE9" w:rsidR="00A96461" w:rsidRPr="000B7373" w:rsidRDefault="00A9646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EF4E2B" w:rsidRPr="000B7373">
        <w:rPr>
          <w:rFonts w:ascii="Traditional Arabic" w:hAnsi="Traditional Arabic" w:cs="Traditional Arabic"/>
          <w:sz w:val="24"/>
          <w:szCs w:val="24"/>
          <w:rtl/>
          <w:lang w:bidi="ar-LB"/>
        </w:rPr>
        <w:t>يؤخذ من هذه الآيات أن الآيات البينات لا يهتدي بها إلا من شاء الله أن يهتدي بها، المعجزاتُ التي أظهرها الأنبياء اهتدى بها أناس من الكفار فانتقلوا من كفرهم إلى الإيمان وصاروا سعداء، وقسم لم يهتدوا بها بل بقوا على ضلالهم فشقوا وهلكوا، وذلك يرجع إلى المشيئة، فمن شاء الله له أن يهتدي بالآيات اهتدى، ومن لم يشأ له أن يهتدي بمعجزات الأنبياء لا يهتدي. مشركو مكة رأوا للرسول معجزات، فمنهم من ءامن ومنهم من لم يؤمن، والمرجع في ذلك إلى مشيئة الله، الله تعالى هو الذي يخلق الاهتداء في قلوب من شاء لهم الاهتداء، وفي هذا المعنى نزل قوله تعالى: {إِنَّكَ لَا تَهْدِي مَنْ أَحْبَبْتَ وَلَكِنَّ اللَّهَ يَهْدِي مَن يَشَاءُ} [القصص: 56]. ومعنى {مَنْ أَحْبَبْتَ} أحببت له أن يهتديَ.</w:t>
      </w:r>
    </w:p>
  </w:footnote>
  <w:footnote w:id="120">
    <w:p w14:paraId="12EBF01B" w14:textId="4FA10A74" w:rsidR="00A96461" w:rsidRPr="000B7373" w:rsidRDefault="00A9646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EF4E2B" w:rsidRPr="000B7373">
        <w:rPr>
          <w:rFonts w:ascii="Traditional Arabic" w:hAnsi="Traditional Arabic" w:cs="Traditional Arabic"/>
          <w:sz w:val="24"/>
          <w:szCs w:val="24"/>
          <w:rtl/>
          <w:lang w:bidi="ar-LB"/>
        </w:rPr>
        <w:t>أي: إنكارهم أن يضرب الله المثل بالبعوضة فما فوقها.</w:t>
      </w:r>
    </w:p>
  </w:footnote>
  <w:footnote w:id="121">
    <w:p w14:paraId="317514C8" w14:textId="22DC6019" w:rsidR="00A96461" w:rsidRPr="000B7373" w:rsidRDefault="00A9646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EF4E2B" w:rsidRPr="000B7373">
        <w:rPr>
          <w:rFonts w:ascii="Traditional Arabic" w:hAnsi="Traditional Arabic" w:cs="Traditional Arabic"/>
          <w:sz w:val="24"/>
          <w:szCs w:val="24"/>
          <w:rtl/>
          <w:lang w:bidi="ar-LB"/>
        </w:rPr>
        <w:t>أي: حشراتها.</w:t>
      </w:r>
    </w:p>
  </w:footnote>
  <w:footnote w:id="122">
    <w:p w14:paraId="497DD5AF" w14:textId="26BB4A46" w:rsidR="00C62A3C" w:rsidRPr="000B7373" w:rsidRDefault="00C62A3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07FB4" w:rsidRPr="000B7373">
        <w:rPr>
          <w:rFonts w:ascii="Traditional Arabic" w:hAnsi="Traditional Arabic" w:cs="Traditional Arabic"/>
          <w:sz w:val="24"/>
          <w:szCs w:val="24"/>
          <w:rtl/>
          <w:lang w:bidi="ar-LB"/>
        </w:rPr>
        <w:t>أي: عادت</w:t>
      </w:r>
      <w:r w:rsidR="00D7037D" w:rsidRPr="000B7373">
        <w:rPr>
          <w:rFonts w:ascii="Traditional Arabic" w:hAnsi="Traditional Arabic" w:cs="Traditional Arabic"/>
          <w:sz w:val="24"/>
          <w:szCs w:val="24"/>
          <w:rtl/>
          <w:lang w:bidi="ar-LB"/>
        </w:rPr>
        <w:t>ُه.</w:t>
      </w:r>
    </w:p>
  </w:footnote>
  <w:footnote w:id="123">
    <w:p w14:paraId="775D9A61" w14:textId="6D4384DE" w:rsidR="00C62A3C" w:rsidRPr="000B7373" w:rsidRDefault="00C62A3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D7037D" w:rsidRPr="000B7373">
        <w:rPr>
          <w:rFonts w:ascii="Traditional Arabic" w:hAnsi="Traditional Arabic" w:cs="Traditional Arabic"/>
          <w:sz w:val="24"/>
          <w:szCs w:val="24"/>
          <w:rtl/>
          <w:lang w:bidi="ar-LB"/>
        </w:rPr>
        <w:t>أي: المتحيِّر.</w:t>
      </w:r>
    </w:p>
  </w:footnote>
  <w:footnote w:id="124">
    <w:p w14:paraId="04367802" w14:textId="650F70C7" w:rsidR="00D7037D" w:rsidRPr="000B7373" w:rsidRDefault="00D7037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204A9" w:rsidRPr="000B7373">
        <w:rPr>
          <w:rFonts w:ascii="Traditional Arabic" w:hAnsi="Traditional Arabic" w:cs="Traditional Arabic"/>
          <w:sz w:val="24"/>
          <w:szCs w:val="24"/>
          <w:rtl/>
          <w:lang w:bidi="ar-LB"/>
        </w:rPr>
        <w:t>كما فعلت اليهود، تعترف بموسى أنه نبي وتكذّب عيسى ومحمدًا صلى الله وسلم عليهم جميعًا.</w:t>
      </w:r>
    </w:p>
  </w:footnote>
  <w:footnote w:id="125">
    <w:p w14:paraId="788628CC" w14:textId="4E0778C8" w:rsidR="00D7037D" w:rsidRPr="000B7373" w:rsidRDefault="00D7037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204A9" w:rsidRPr="000B7373">
        <w:rPr>
          <w:rFonts w:ascii="Traditional Arabic" w:hAnsi="Traditional Arabic" w:cs="Traditional Arabic"/>
          <w:sz w:val="24"/>
          <w:szCs w:val="24"/>
          <w:rtl/>
          <w:lang w:bidi="ar-LB"/>
        </w:rPr>
        <w:t>هذه الدنيا دلائل على وجود خالقها وعلى وجود الآخرة، لأننا نرى الدنيا تتبدل أحوالها، النبات بعدما كان غضًّا طريًا خَضِرًا يعود يابسًا فيتكسّر، هذا فيه دلالة على الآخرة. يعني في الجملة الأخيرة أن الدنيا فيها ملاذٌ خلقها الله فيها، وخلق فيها مكاره، ليكون ذلك دلالة على أن بَعْدَ هذه الدنيا أشياء ملاذّ وأشياء مكاره، الجنة فيها ملاذّ، وجهنم فيها مكاره.</w:t>
      </w:r>
    </w:p>
  </w:footnote>
  <w:footnote w:id="126">
    <w:p w14:paraId="030E9564" w14:textId="3E1D4776" w:rsidR="00E83251" w:rsidRPr="000B7373" w:rsidRDefault="00E8325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يميل إليه.</w:t>
      </w:r>
    </w:p>
  </w:footnote>
  <w:footnote w:id="127">
    <w:p w14:paraId="6337BCB9" w14:textId="219E990F" w:rsidR="00E83251" w:rsidRPr="000B7373" w:rsidRDefault="00E8325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معناه: ثم أتبعَ ذلك بخلق السماء.</w:t>
      </w:r>
    </w:p>
  </w:footnote>
  <w:footnote w:id="128">
    <w:p w14:paraId="236E2678" w14:textId="61208108" w:rsidR="00E83251" w:rsidRPr="000B7373" w:rsidRDefault="00E8325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الفطور معناه التشقق، السماء ليست متشققة لكن لها أبواب، والله تعالى أحكم صنعها.</w:t>
      </w:r>
    </w:p>
  </w:footnote>
  <w:footnote w:id="129">
    <w:p w14:paraId="6620E702" w14:textId="651475D7" w:rsidR="00B703FF" w:rsidRPr="000B7373" w:rsidRDefault="00B703F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 xml:space="preserve">يعني أن الملائكة أقاموا مكان أولئك الجن الذين طُرِدوا إلى جزائر البحار ورؤوس </w:t>
      </w:r>
      <w:r w:rsidR="001370F2" w:rsidRPr="000B7373">
        <w:rPr>
          <w:rFonts w:ascii="Traditional Arabic" w:hAnsi="Traditional Arabic" w:cs="Traditional Arabic"/>
          <w:sz w:val="24"/>
          <w:szCs w:val="24"/>
          <w:rtl/>
          <w:lang w:bidi="ar-LB"/>
        </w:rPr>
        <w:t>الجبال، الملائكة حلّوا محلهم.</w:t>
      </w:r>
    </w:p>
  </w:footnote>
  <w:footnote w:id="130">
    <w:p w14:paraId="4C88B77F" w14:textId="0CB12B04" w:rsidR="00B703FF" w:rsidRPr="000B7373" w:rsidRDefault="00B703F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370F2" w:rsidRPr="000B7373">
        <w:rPr>
          <w:rFonts w:ascii="Traditional Arabic" w:hAnsi="Traditional Arabic" w:cs="Traditional Arabic"/>
          <w:sz w:val="24"/>
          <w:szCs w:val="24"/>
          <w:rtl/>
          <w:lang w:bidi="ar-LB"/>
        </w:rPr>
        <w:t>في لفظ اسم ءادم وجهان ذكرهما العلماء قال بعض: عربي مشتق من الأدْمة أو من أديم الأرض، وقال بعض: ليس مشتقًّا، هو لفظ غير عربي.</w:t>
      </w:r>
    </w:p>
  </w:footnote>
  <w:footnote w:id="131">
    <w:p w14:paraId="20F2AF92" w14:textId="30D60ADD" w:rsidR="00B703FF" w:rsidRPr="000B7373" w:rsidRDefault="00B703F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370F2" w:rsidRPr="000B7373">
        <w:rPr>
          <w:rFonts w:ascii="Traditional Arabic" w:hAnsi="Traditional Arabic" w:cs="Traditional Arabic"/>
          <w:sz w:val="24"/>
          <w:szCs w:val="24"/>
          <w:rtl/>
          <w:lang w:bidi="ar-LB"/>
        </w:rPr>
        <w:t>الخليفة هنا ليس معناه الوكيل، إنما معناه من يُقيم أوامره في الأرض.</w:t>
      </w:r>
    </w:p>
  </w:footnote>
  <w:footnote w:id="132">
    <w:p w14:paraId="1DE2A9E6" w14:textId="235EEBC3" w:rsidR="00B703FF" w:rsidRPr="000B7373" w:rsidRDefault="00B703F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370F2" w:rsidRPr="000B7373">
        <w:rPr>
          <w:rFonts w:ascii="Traditional Arabic" w:hAnsi="Traditional Arabic" w:cs="Traditional Arabic"/>
          <w:sz w:val="24"/>
          <w:szCs w:val="24"/>
          <w:rtl/>
          <w:lang w:bidi="ar-LB"/>
        </w:rPr>
        <w:t>أي: قبل وجود البشر، حتى يعرفوا قبل وجود البشر أنهم يُستخلفون في الأرض، أراد الله تعالى أن يُعَلّمهم الحكمة في ذلك، أراد أن يسألوا ليعرفوا الحكمة فيجابوا، ليس للاعتراض على الله، لأن الاعتراض على الله كفر، والملائكة منزهون عن ذلك.</w:t>
      </w:r>
    </w:p>
  </w:footnote>
  <w:footnote w:id="133">
    <w:p w14:paraId="3416BFD5" w14:textId="5883B637" w:rsidR="00B703FF" w:rsidRPr="000B7373" w:rsidRDefault="00B703F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370F2" w:rsidRPr="000B7373">
        <w:rPr>
          <w:rFonts w:ascii="Traditional Arabic" w:hAnsi="Traditional Arabic" w:cs="Traditional Arabic"/>
          <w:sz w:val="24"/>
          <w:szCs w:val="24"/>
          <w:rtl/>
          <w:lang w:bidi="ar-LB"/>
        </w:rPr>
        <w:t>أو أعلمهم بواسطة جبريل أو غيره أو قاسموا الإنسَ على الجن لأنهم جَرَّبوا الجن وشاهدوا ما فعلوا في الأرض من الفساد فيها وظلم بعضِهم بعضًا، هذا لم يرد في حديث ثابت وإنما هو حكاية، أي أنه كان على الأرض جن أفسدوا فيها، ثم قيل أحرقتهم الملائكة، وهو غير ثابت من حيث الدليل.</w:t>
      </w:r>
    </w:p>
  </w:footnote>
  <w:footnote w:id="134">
    <w:p w14:paraId="2D8134FE" w14:textId="4AC1DAE8" w:rsidR="003D33DE" w:rsidRPr="000B7373" w:rsidRDefault="003D33D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ليظهر عجزهم عما علمه ءادم.</w:t>
      </w:r>
    </w:p>
  </w:footnote>
  <w:footnote w:id="135">
    <w:p w14:paraId="711240BF" w14:textId="7241ED37" w:rsidR="003D33DE" w:rsidRPr="000B7373" w:rsidRDefault="003D33D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لم يتلقَّ العلم عن غيره، بل عِلْمُه تعالى ذاتي أزلي أبدي أَحاط به كلَّ شيء.</w:t>
      </w:r>
    </w:p>
  </w:footnote>
  <w:footnote w:id="136">
    <w:p w14:paraId="05F168A9" w14:textId="2D756394" w:rsidR="00E73B43" w:rsidRPr="000B7373" w:rsidRDefault="00E73B4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السجود الحقيقي، على هذا أكثر المفسرين.</w:t>
      </w:r>
    </w:p>
  </w:footnote>
  <w:footnote w:id="137">
    <w:p w14:paraId="0D1ED274" w14:textId="39CEBC2A" w:rsidR="00E73B43" w:rsidRPr="000B7373" w:rsidRDefault="00E73B4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065366" w:rsidRPr="000B7373">
        <w:rPr>
          <w:rFonts w:ascii="Traditional Arabic" w:hAnsi="Traditional Arabic" w:cs="Traditional Arabic"/>
          <w:sz w:val="24"/>
          <w:szCs w:val="24"/>
          <w:rtl/>
          <w:lang w:bidi="ar-LB"/>
        </w:rPr>
        <w:t>الملائكة لا يتوالدون، الله أخبر عن إبليس بأن له ذرية، فالقول بأن إبليس من الملائكة حقيقةً بعيدٌ من الصواب.</w:t>
      </w:r>
    </w:p>
  </w:footnote>
  <w:footnote w:id="138">
    <w:p w14:paraId="6362A8A4" w14:textId="0E4880FD" w:rsidR="00065366" w:rsidRPr="000B7373" w:rsidRDefault="0006536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للدليل السمعي المشهور.</w:t>
      </w:r>
    </w:p>
  </w:footnote>
  <w:footnote w:id="139">
    <w:p w14:paraId="55F9DB9D" w14:textId="06650C57" w:rsidR="00065366" w:rsidRPr="000B7373" w:rsidRDefault="0006536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الله أعلم بحقيقة الشجرة، لم يرد شيء ثابت بحقيقتها.</w:t>
      </w:r>
    </w:p>
  </w:footnote>
  <w:footnote w:id="140">
    <w:p w14:paraId="28D5A2D8" w14:textId="3B7D5EE3" w:rsidR="00065366" w:rsidRPr="000B7373" w:rsidRDefault="0006536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وهو على الباب وسوس، أو يقال: إنه لما قيل له: اخرج منها فإنك رجيم لم يخرج فورًا، بل وسوس لهما بذلك ثم أُخرج منها ولم يعد إليها.</w:t>
      </w:r>
    </w:p>
  </w:footnote>
  <w:footnote w:id="141">
    <w:p w14:paraId="335328FE" w14:textId="6AA54250" w:rsidR="00677BA4" w:rsidRPr="000B7373" w:rsidRDefault="00677BA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التبرؤ منها والخروج عنها.</w:t>
      </w:r>
    </w:p>
  </w:footnote>
  <w:footnote w:id="142">
    <w:p w14:paraId="44FBC846" w14:textId="1EF81CBB" w:rsidR="00677BA4" w:rsidRPr="000B7373" w:rsidRDefault="00677BA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معناه: مِن أحب الكلام.</w:t>
      </w:r>
    </w:p>
  </w:footnote>
  <w:footnote w:id="143">
    <w:p w14:paraId="1A0F37C2" w14:textId="78E9BB52" w:rsidR="00677BA4" w:rsidRPr="000B7373" w:rsidRDefault="00677BA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وتعالى جدُّك أي عَظَمَتُك، معناه أن عظمتك ما فيها نقص.</w:t>
      </w:r>
    </w:p>
  </w:footnote>
  <w:footnote w:id="144">
    <w:p w14:paraId="3F791668" w14:textId="5E6573BA" w:rsidR="00677BA4" w:rsidRPr="000B7373" w:rsidRDefault="00677BA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تُرِكَ.</w:t>
      </w:r>
    </w:p>
  </w:footnote>
  <w:footnote w:id="145">
    <w:p w14:paraId="3B5EB741" w14:textId="0D0FF4A7" w:rsidR="00677BA4" w:rsidRPr="000B7373" w:rsidRDefault="00677BA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لأن النساء تبع للرجال.</w:t>
      </w:r>
    </w:p>
  </w:footnote>
  <w:footnote w:id="146">
    <w:p w14:paraId="138ED3F8" w14:textId="0EE28062" w:rsidR="00677BA4" w:rsidRPr="000B7373" w:rsidRDefault="00677BA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27FFD" w:rsidRPr="000B7373">
        <w:rPr>
          <w:rFonts w:ascii="Traditional Arabic" w:hAnsi="Traditional Arabic" w:cs="Traditional Arabic"/>
          <w:sz w:val="24"/>
          <w:szCs w:val="24"/>
          <w:rtl/>
          <w:lang w:bidi="ar-LB"/>
        </w:rPr>
        <w:t>معناه: الله تعالى يُذهب عنهم الحزن على ما تركوا من الأهل وغيرهم.</w:t>
      </w:r>
    </w:p>
  </w:footnote>
  <w:footnote w:id="147">
    <w:p w14:paraId="615194BB" w14:textId="1E73C867" w:rsidR="00827FFD" w:rsidRPr="000B7373" w:rsidRDefault="00827FF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52C14" w:rsidRPr="000B7373">
        <w:rPr>
          <w:rFonts w:ascii="Traditional Arabic" w:hAnsi="Traditional Arabic" w:cs="Traditional Arabic"/>
          <w:sz w:val="24"/>
          <w:szCs w:val="24"/>
          <w:rtl/>
          <w:lang w:bidi="ar-LB"/>
        </w:rPr>
        <w:t>عندما عبدَ العجلَ قسمٌ ثم عفا الله عنهم برجوعهم عن عبادة العجل وتوبتهم بالدخول في دين الإسلام من جديد.</w:t>
      </w:r>
    </w:p>
  </w:footnote>
  <w:footnote w:id="148">
    <w:p w14:paraId="0BCA839C" w14:textId="46D64D8C" w:rsidR="00827FFD" w:rsidRPr="000B7373" w:rsidRDefault="00827FF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52C14" w:rsidRPr="000B7373">
        <w:rPr>
          <w:rFonts w:ascii="Traditional Arabic" w:hAnsi="Traditional Arabic" w:cs="Traditional Arabic"/>
          <w:sz w:val="24"/>
          <w:szCs w:val="24"/>
          <w:rtl/>
          <w:lang w:bidi="ar-LB"/>
        </w:rPr>
        <w:t>معناه أن اليهود الذين كانوا في زمن نزول القرءان، أمرهم الله تعالى بأن يذكروا نعمته التي أنعمها عليهم، وهي أن أجدادهم الذين كانوا مع موسى أنجاهم الله تعالى من عذاب فرعون ومن الغَرَق وعفا عمّن عبد العجل منهم فتاب عليه بعد رجوعه للإسلام بالشهادتين، ثم هؤلاء موجودون في زمن النبي محمد عليه الصلاة والسلام أدركوا بعثة محمد ﷺ، معناه اشكروا أنتم ربكم بالإيمان بمحمد ﷺ، اشكروا نعمة الله</w:t>
      </w:r>
      <w:r w:rsidR="00A22A14" w:rsidRPr="000B7373">
        <w:rPr>
          <w:rFonts w:ascii="Traditional Arabic" w:hAnsi="Traditional Arabic" w:cs="Traditional Arabic"/>
          <w:sz w:val="24"/>
          <w:szCs w:val="24"/>
          <w:rtl/>
          <w:lang w:bidi="ar-LB"/>
        </w:rPr>
        <w:t xml:space="preserve"> بالإيمان بمحمد ﷺ.</w:t>
      </w:r>
    </w:p>
  </w:footnote>
  <w:footnote w:id="149">
    <w:p w14:paraId="33BA396B" w14:textId="67A3A70F" w:rsidR="00A22A14" w:rsidRPr="000B7373" w:rsidRDefault="00A22A1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بأسرها.</w:t>
      </w:r>
    </w:p>
  </w:footnote>
  <w:footnote w:id="150">
    <w:p w14:paraId="2BE7B1AE" w14:textId="13F3CD87" w:rsidR="00A22A14" w:rsidRPr="000B7373" w:rsidRDefault="00A22A1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بعض الرؤساء من هذه الأمة أيضًا يعاندون الحق لئلا تفوتهم وتذهب عنهم الرئاسة، البخاري رحمه الله عكّر عليه شيخ مشهور في بلدة جاء البخاري إليها فاستقبله الناس قبل وصول المدينة بمسافة بعيدة، فغار من البخاري وعمل عليه تشويشًا فنفي من تلك البلدة، الحاكمُ صَدَّق ما يقوله هذا الشيخ لأنه كان عا</w:t>
      </w:r>
      <w:r w:rsidR="006855C3">
        <w:rPr>
          <w:rFonts w:ascii="Traditional Arabic" w:hAnsi="Traditional Arabic" w:cs="Traditional Arabic"/>
          <w:sz w:val="24"/>
          <w:szCs w:val="24"/>
          <w:rtl/>
          <w:lang w:bidi="ar-LB"/>
        </w:rPr>
        <w:t>لـمً</w:t>
      </w:r>
      <w:r w:rsidRPr="000B7373">
        <w:rPr>
          <w:rFonts w:ascii="Traditional Arabic" w:hAnsi="Traditional Arabic" w:cs="Traditional Arabic"/>
          <w:sz w:val="24"/>
          <w:szCs w:val="24"/>
          <w:rtl/>
          <w:lang w:bidi="ar-LB"/>
        </w:rPr>
        <w:t>ا مشهورًا من المحدثين، فنفى البخاري رحمه الله.</w:t>
      </w:r>
    </w:p>
  </w:footnote>
  <w:footnote w:id="151">
    <w:p w14:paraId="2F256616" w14:textId="12B21756" w:rsidR="00A22A14" w:rsidRPr="000B7373" w:rsidRDefault="00A22A1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هذه الكسرة تدل على أن الياء مقدرة.</w:t>
      </w:r>
    </w:p>
  </w:footnote>
  <w:footnote w:id="152">
    <w:p w14:paraId="4C1165B6" w14:textId="69DE5A23" w:rsidR="004126C2" w:rsidRPr="000B7373" w:rsidRDefault="004126C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الأحبار لا يتَّبعون محمدًا ﷺ حتى لا تذهب عليهم الرئاسة، لكن أحيانًا يقولون لأتباعهم: هذا محمد صادق اتَّبعوه.</w:t>
      </w:r>
    </w:p>
  </w:footnote>
  <w:footnote w:id="153">
    <w:p w14:paraId="57FFEB34" w14:textId="1CB34C30" w:rsidR="004126C2" w:rsidRPr="000B7373" w:rsidRDefault="004126C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النسيان هنا معناه الترك، كالشيء الذي نسي.</w:t>
      </w:r>
    </w:p>
  </w:footnote>
  <w:footnote w:id="154">
    <w:p w14:paraId="2CD187AC" w14:textId="72ECBA10" w:rsidR="004126C2" w:rsidRPr="000B7373" w:rsidRDefault="004126C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المصائب الشديدة.</w:t>
      </w:r>
    </w:p>
  </w:footnote>
  <w:footnote w:id="155">
    <w:p w14:paraId="596877A9" w14:textId="49947EED" w:rsidR="004126C2" w:rsidRPr="000B7373" w:rsidRDefault="004126C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أهمَّهُ أمرٌ.</w:t>
      </w:r>
    </w:p>
  </w:footnote>
  <w:footnote w:id="156">
    <w:p w14:paraId="1079CBC3" w14:textId="6DD75C64" w:rsidR="004126C2" w:rsidRPr="000B7373" w:rsidRDefault="004126C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قام إليها.</w:t>
      </w:r>
    </w:p>
  </w:footnote>
  <w:footnote w:id="157">
    <w:p w14:paraId="11376BCA" w14:textId="2B5FB340" w:rsidR="004126C2" w:rsidRPr="000B7373" w:rsidRDefault="004126C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F2A03" w:rsidRPr="000B7373">
        <w:rPr>
          <w:rFonts w:ascii="Traditional Arabic" w:hAnsi="Traditional Arabic" w:cs="Traditional Arabic"/>
          <w:sz w:val="24"/>
          <w:szCs w:val="24"/>
          <w:rtl/>
          <w:lang w:bidi="ar-LB"/>
        </w:rPr>
        <w:t>هنا {يَظُنُّونَ} معناه يتيقنون، الظن يستعمل في الغالب لغير المتيقن وقد يستعمل للمتيقن كهذا الموضع.</w:t>
      </w:r>
    </w:p>
  </w:footnote>
  <w:footnote w:id="158">
    <w:p w14:paraId="3BC52407" w14:textId="606ADC7B" w:rsidR="004126C2" w:rsidRPr="000B7373" w:rsidRDefault="004126C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F2A03" w:rsidRPr="000B7373">
        <w:rPr>
          <w:rFonts w:ascii="Traditional Arabic" w:hAnsi="Traditional Arabic" w:cs="Traditional Arabic"/>
          <w:sz w:val="24"/>
          <w:szCs w:val="24"/>
          <w:rtl/>
          <w:lang w:bidi="ar-LB"/>
        </w:rPr>
        <w:t>أكثر الناس عندما يصلُّون لا يكونون فرحين بصلاتهم، إنما يكونون كأنهم يضعون عن رقابهم ما يُثقلهم، أما الأتقياء يرتاحون في الصلاة.</w:t>
      </w:r>
    </w:p>
  </w:footnote>
  <w:footnote w:id="159">
    <w:p w14:paraId="65944381" w14:textId="253E691D" w:rsidR="004126C2" w:rsidRPr="000B7373" w:rsidRDefault="004126C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F2A03" w:rsidRPr="000B7373">
        <w:rPr>
          <w:rFonts w:ascii="Traditional Arabic" w:hAnsi="Traditional Arabic" w:cs="Traditional Arabic"/>
          <w:sz w:val="24"/>
          <w:szCs w:val="24"/>
          <w:rtl/>
          <w:lang w:bidi="ar-LB"/>
        </w:rPr>
        <w:t>بعض المفسرين فسَّرَ قوله تعالى: {مُّلاقُواْ رَبِّهِمْ} أي يرونه بلا كيف، أي من غير أن يُرى كما يُرى المخلوق من الجهة والحيّز والمسافة، إنما يرونه من غير أن يكون في جهة ومن غير أن يكون في مسافة بينه وبينهم، لا مسافة قريبة ولا مسافة بعيدة، لأن ذلك لا يجوز على الله، لأن الذي يكون على مسافة منك فهو محدود، والمحدود يحتاج إلى من يَحُدُّه، والإلٰه لا يحتاج إلى غيره.</w:t>
      </w:r>
    </w:p>
  </w:footnote>
  <w:footnote w:id="160">
    <w:p w14:paraId="209C0F83" w14:textId="5A1AF633" w:rsidR="008F2A03" w:rsidRPr="000B7373" w:rsidRDefault="008F2A0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 xml:space="preserve">معناه فضلناكم على خلق كثير، أي أجدادكم الذين كانوا مسلمين، اذكروا ذلك وكونوا مثلهم بالإيمان بمحمد ﷺ، إن ءامنتم بمحمد ﷺ صرتم مثل أجدادكم المؤمنين، أما هؤلاء الموجودون اليومَ والذين كانوا في زمن النبي ﷺ ثم عاندوا فكذبوا، أولئك ليس لهم فضل بالمرة، إنما الفضل لأجدادهم الذين كانوا على اتِّباع الأنبياء، أيامَ موسى عليه السلام الذين كانوا متَّبعين شريعةَ موسى ومن بعدَه، الذين كانوا متَّبعين للأنبياء الذين جاءوا بعد موسى، </w:t>
      </w:r>
      <w:r w:rsidR="00065448" w:rsidRPr="000B7373">
        <w:rPr>
          <w:rFonts w:ascii="Traditional Arabic" w:hAnsi="Traditional Arabic" w:cs="Traditional Arabic"/>
          <w:sz w:val="24"/>
          <w:szCs w:val="24"/>
          <w:rtl/>
          <w:lang w:bidi="ar-LB"/>
        </w:rPr>
        <w:t>أولئك لهم فضل لإيمانهم بالله وأنبيائه</w:t>
      </w:r>
      <w:r w:rsidR="00AF3717" w:rsidRPr="000B7373">
        <w:rPr>
          <w:rFonts w:ascii="Traditional Arabic" w:hAnsi="Traditional Arabic" w:cs="Traditional Arabic"/>
          <w:sz w:val="24"/>
          <w:szCs w:val="24"/>
          <w:rtl/>
          <w:lang w:bidi="ar-LB"/>
        </w:rPr>
        <w:t>، ما كانوا يكذبون، أولئك كانوا مثلنا يؤمنون بأن كل نبي من الأنبياء صادق جاء بالحق، بعضُ الناس يتوهمون من هذه الآية أن اليهودَ الذين هم كفار، الذين هم على وجه الأرض اليومَ هم خير الناس والعياذ بالله؛ القرءان ذو وجوه، الله ابتلى عبادَه بأن يكون بعضُ عباده يعرفون مواقعَ الحق في الآيات على مواضعها، ومن لم يوفقهم يَحمِلون القرءان على غير مواضعه فيهلكون ويخسرون.</w:t>
      </w:r>
    </w:p>
  </w:footnote>
  <w:footnote w:id="161">
    <w:p w14:paraId="0BA4D303" w14:textId="561CD643" w:rsidR="00AF3717" w:rsidRPr="000B7373" w:rsidRDefault="00AF371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528E6" w:rsidRPr="000B7373">
        <w:rPr>
          <w:rFonts w:ascii="Traditional Arabic" w:hAnsi="Traditional Arabic" w:cs="Traditional Arabic"/>
          <w:sz w:val="24"/>
          <w:szCs w:val="24"/>
          <w:rtl/>
          <w:lang w:bidi="ar-LB"/>
        </w:rPr>
        <w:t>بلاء تأتي بمعنى النعمة، بلاء عظيم أي نعمة عظيمة، وتأتي بمعنى المصيبة.</w:t>
      </w:r>
    </w:p>
  </w:footnote>
  <w:footnote w:id="162">
    <w:p w14:paraId="0C8A4BCE" w14:textId="6EBD5083" w:rsidR="00F37E51" w:rsidRPr="000B7373" w:rsidRDefault="00F37E5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لإنزال التوراة.</w:t>
      </w:r>
    </w:p>
  </w:footnote>
  <w:footnote w:id="163">
    <w:p w14:paraId="03C093F9" w14:textId="274B637E" w:rsidR="00F37E51" w:rsidRPr="000B7373" w:rsidRDefault="00F37E5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أوَّلُها.</w:t>
      </w:r>
    </w:p>
  </w:footnote>
  <w:footnote w:id="164">
    <w:p w14:paraId="1380D746" w14:textId="35C415A4" w:rsidR="00F37E51" w:rsidRPr="000B7373" w:rsidRDefault="00F37E5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يعد رجوعكم للإسلام.</w:t>
      </w:r>
    </w:p>
  </w:footnote>
  <w:footnote w:id="165">
    <w:p w14:paraId="76721ECE" w14:textId="217916BD" w:rsidR="00E26227" w:rsidRPr="000B7373" w:rsidRDefault="00E2622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التفاوت عدم التناسب والملاءمة أي بريئًا من الخلو عن الحكمة.</w:t>
      </w:r>
    </w:p>
  </w:footnote>
  <w:footnote w:id="166">
    <w:p w14:paraId="1E625A6A" w14:textId="21AED45E" w:rsidR="00E26227" w:rsidRPr="000B7373" w:rsidRDefault="00E2622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قتل الشخص نفسَه.</w:t>
      </w:r>
    </w:p>
  </w:footnote>
  <w:footnote w:id="167">
    <w:p w14:paraId="596EB21C" w14:textId="4C8B0984" w:rsidR="00E26227" w:rsidRPr="000B7373" w:rsidRDefault="00E2622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الحُ</w:t>
      </w:r>
      <w:r w:rsidR="003D52EB" w:rsidRPr="000B7373">
        <w:rPr>
          <w:rFonts w:ascii="Traditional Arabic" w:hAnsi="Traditional Arabic" w:cs="Traditional Arabic"/>
          <w:sz w:val="24"/>
          <w:szCs w:val="24"/>
          <w:rtl/>
          <w:lang w:bidi="ar-LB"/>
        </w:rPr>
        <w:t>ـَ</w:t>
      </w:r>
      <w:r w:rsidRPr="000B7373">
        <w:rPr>
          <w:rFonts w:ascii="Traditional Arabic" w:hAnsi="Traditional Arabic" w:cs="Traditional Arabic"/>
          <w:sz w:val="24"/>
          <w:szCs w:val="24"/>
          <w:rtl/>
          <w:lang w:bidi="ar-LB"/>
        </w:rPr>
        <w:t>وبة: بفتح الحاء وضَمِّها المعصية والإثم.</w:t>
      </w:r>
    </w:p>
  </w:footnote>
  <w:footnote w:id="168">
    <w:p w14:paraId="590E7A0C" w14:textId="38117251" w:rsidR="003D52EB" w:rsidRPr="000B7373" w:rsidRDefault="003D52E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 xml:space="preserve">أي: </w:t>
      </w:r>
      <w:r w:rsidR="006365D0" w:rsidRPr="000B7373">
        <w:rPr>
          <w:rFonts w:ascii="Traditional Arabic" w:hAnsi="Traditional Arabic" w:cs="Traditional Arabic"/>
          <w:sz w:val="24"/>
          <w:szCs w:val="24"/>
          <w:rtl/>
          <w:lang w:bidi="ar-LB"/>
        </w:rPr>
        <w:t>بعد ثبوت المعجزة، معناه المعجزة الأولى تكفي، أما لزيادةِ اليقين فيجوز، كما طَلَبَ أَصحابُ سيدنا عيسى منه نزولَ المائدة، ليس على وجه عدمِ الاكتفاء بالأُولى، بعد أن يُثبت النبيُّ للناس معجزة ليس لهم أن يطلبوا منه غيرها لإثبات صدقه.</w:t>
      </w:r>
    </w:p>
  </w:footnote>
  <w:footnote w:id="169">
    <w:p w14:paraId="0C97E123" w14:textId="7CDB2BDC" w:rsidR="003D52EB" w:rsidRPr="000B7373" w:rsidRDefault="003D52E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365D0" w:rsidRPr="000B7373">
        <w:rPr>
          <w:rFonts w:ascii="Traditional Arabic" w:hAnsi="Traditional Arabic" w:cs="Traditional Arabic"/>
          <w:sz w:val="24"/>
          <w:szCs w:val="24"/>
          <w:rtl/>
          <w:lang w:bidi="ar-LB"/>
        </w:rPr>
        <w:t>التَّرَنْجُبين بفتح الجيم وضمِّها: شيءٌ كالصِّمْغ شبيهٌ بالعسل.</w:t>
      </w:r>
    </w:p>
  </w:footnote>
  <w:footnote w:id="170">
    <w:p w14:paraId="52BC57A3" w14:textId="7D377106" w:rsidR="003D52EB" w:rsidRPr="000B7373" w:rsidRDefault="003D52E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365D0" w:rsidRPr="000B7373">
        <w:rPr>
          <w:rFonts w:ascii="Traditional Arabic" w:hAnsi="Traditional Arabic" w:cs="Traditional Arabic"/>
          <w:sz w:val="24"/>
          <w:szCs w:val="24"/>
          <w:rtl/>
          <w:lang w:bidi="ar-LB"/>
        </w:rPr>
        <w:t>وهو ما مَنَّ الله تعالى به على عبادِه من غير تعب ولا زرع، ومنه قول النبي عليه الصلاة والسلام فيما رواه البخاري ومسلم: «</w:t>
      </w:r>
      <w:r w:rsidR="006365D0" w:rsidRPr="000B7373">
        <w:rPr>
          <w:rFonts w:ascii="Traditional Arabic" w:hAnsi="Traditional Arabic" w:cs="Traditional Arabic"/>
          <w:b/>
          <w:bCs/>
          <w:sz w:val="24"/>
          <w:szCs w:val="24"/>
          <w:rtl/>
          <w:lang w:bidi="ar-LB"/>
        </w:rPr>
        <w:t>الكمأة من المنّ، وماؤها شفاء للعين</w:t>
      </w:r>
      <w:r w:rsidR="006365D0" w:rsidRPr="000B7373">
        <w:rPr>
          <w:rFonts w:ascii="Traditional Arabic" w:hAnsi="Traditional Arabic" w:cs="Traditional Arabic"/>
          <w:sz w:val="24"/>
          <w:szCs w:val="24"/>
          <w:rtl/>
          <w:lang w:bidi="ar-LB"/>
        </w:rPr>
        <w:t>» أي هو ما مَنّ الله تعالى به على خلقه من غير حرق ولا سقي.</w:t>
      </w:r>
    </w:p>
  </w:footnote>
  <w:footnote w:id="171">
    <w:p w14:paraId="337F95EC" w14:textId="1D877732" w:rsidR="003D52EB" w:rsidRPr="000B7373" w:rsidRDefault="003D52E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365D0" w:rsidRPr="000B7373">
        <w:rPr>
          <w:rFonts w:ascii="Traditional Arabic" w:hAnsi="Traditional Arabic" w:cs="Traditional Arabic"/>
          <w:sz w:val="24"/>
          <w:szCs w:val="24"/>
          <w:rtl/>
          <w:lang w:bidi="ar-LB"/>
        </w:rPr>
        <w:t>هو الفِرِّي.</w:t>
      </w:r>
    </w:p>
  </w:footnote>
  <w:footnote w:id="172">
    <w:p w14:paraId="5FE1130E" w14:textId="06957DCE" w:rsidR="004C3F45" w:rsidRPr="000B7373" w:rsidRDefault="004C3F4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بمعنى دعا وطلبَ.</w:t>
      </w:r>
    </w:p>
  </w:footnote>
  <w:footnote w:id="173">
    <w:p w14:paraId="229BA1A4" w14:textId="3CBC5EA4" w:rsidR="00FD6C10" w:rsidRPr="000B7373" w:rsidRDefault="00FD6C1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إلى حسابه وجزائه.</w:t>
      </w:r>
    </w:p>
  </w:footnote>
  <w:footnote w:id="174">
    <w:p w14:paraId="4B51E410" w14:textId="2575AE4B" w:rsidR="00FD6C10" w:rsidRPr="000B7373" w:rsidRDefault="00FD6C1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الآصار: جمع إِصْرٍ وهو العهد الثقيل.</w:t>
      </w:r>
    </w:p>
  </w:footnote>
  <w:footnote w:id="175">
    <w:p w14:paraId="06460C80" w14:textId="32DDFBFE" w:rsidR="00FD6C10" w:rsidRPr="000B7373" w:rsidRDefault="00FD6C1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في الأصل قال «رجاءً منكم أن تكونوا متَّقين» وهو خلاف الصواب، بل لو قال لكي أو لأجل أو لتصيروا كان صوابًا.</w:t>
      </w:r>
    </w:p>
  </w:footnote>
  <w:footnote w:id="176">
    <w:p w14:paraId="6E427F99" w14:textId="4EBA8345" w:rsidR="004F3430" w:rsidRPr="000B7373" w:rsidRDefault="004F343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الحوت: السمك، وهو يطلق على السمك الصغير وعلى الكبير، وعلى الحوت المعروف.</w:t>
      </w:r>
    </w:p>
  </w:footnote>
  <w:footnote w:id="177">
    <w:p w14:paraId="55007F46" w14:textId="6F57D816" w:rsidR="004F3430" w:rsidRPr="000B7373" w:rsidRDefault="004F343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المرادُ رأسُه وأنفُه.</w:t>
      </w:r>
    </w:p>
  </w:footnote>
  <w:footnote w:id="178">
    <w:p w14:paraId="02B9401D" w14:textId="1FD69693" w:rsidR="004F3430" w:rsidRPr="000B7373" w:rsidRDefault="004F343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على مذهب المشبهة قال الله تعالى هذا الحرف كونوا بالكاف والنون. وليس المعنى ذلك، إنما المعنى أنه كوَّنهم قردة بسرعة، وبعدما صاروا قردةً كانوا يعرفون أهليهم، والأهل عرفوا أن هؤلاء أقرباؤهم، لكن ليس كل واحد يعرف قريبه بالتعيين، ذاك الذي مُسِخَ يعرف قريبه، هذا يُقبل إلى قريبه، وهذا يُقبل إلى قريبه، ولا ينطقون كما كانوا ينطقون، بل كانوا يُخرجون أصواتًا كالقردة العاديين، وبعد ثلاثة أيام فَنَوا ما توالدوا.</w:t>
      </w:r>
    </w:p>
  </w:footnote>
  <w:footnote w:id="179">
    <w:p w14:paraId="72EE3B1F" w14:textId="3861D50A" w:rsidR="003B03BA" w:rsidRPr="000B7373" w:rsidRDefault="003B03B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D33DF" w:rsidRPr="000B7373">
        <w:rPr>
          <w:rFonts w:ascii="Traditional Arabic" w:hAnsi="Traditional Arabic" w:cs="Traditional Arabic"/>
          <w:sz w:val="24"/>
          <w:szCs w:val="24"/>
          <w:rtl/>
          <w:lang w:bidi="ar-LB"/>
        </w:rPr>
        <w:t>أي: أخذوا.</w:t>
      </w:r>
    </w:p>
  </w:footnote>
  <w:footnote w:id="180">
    <w:p w14:paraId="77B1E18F" w14:textId="31569096" w:rsidR="003B03BA" w:rsidRPr="000B7373" w:rsidRDefault="003B03B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D33DF" w:rsidRPr="000B7373">
        <w:rPr>
          <w:rFonts w:ascii="Traditional Arabic" w:hAnsi="Traditional Arabic" w:cs="Traditional Arabic"/>
          <w:sz w:val="24"/>
          <w:szCs w:val="24"/>
          <w:rtl/>
          <w:lang w:bidi="ar-LB"/>
        </w:rPr>
        <w:t>هذا إذا كان لغير حاجةٍ، أما إذا كان لحاجة فليس شؤمًا، هؤلاء لغير حاجة تشدَّدوا.</w:t>
      </w:r>
    </w:p>
  </w:footnote>
  <w:footnote w:id="181">
    <w:p w14:paraId="7F525F01" w14:textId="0CFB3F15" w:rsidR="003B03BA" w:rsidRPr="000B7373" w:rsidRDefault="003B03B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D33DF" w:rsidRPr="000B7373">
        <w:rPr>
          <w:rFonts w:ascii="Traditional Arabic" w:hAnsi="Traditional Arabic" w:cs="Traditional Arabic"/>
          <w:sz w:val="24"/>
          <w:szCs w:val="24"/>
          <w:rtl/>
          <w:lang w:bidi="ar-LB"/>
        </w:rPr>
        <w:t>أي: التوسُّط في السِّنّ.</w:t>
      </w:r>
    </w:p>
  </w:footnote>
  <w:footnote w:id="182">
    <w:p w14:paraId="2C0E7893" w14:textId="5B487F78" w:rsidR="003B03BA" w:rsidRPr="000B7373" w:rsidRDefault="003B03B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D33DF" w:rsidRPr="000B7373">
        <w:rPr>
          <w:rFonts w:ascii="Traditional Arabic" w:hAnsi="Traditional Arabic" w:cs="Traditional Arabic"/>
          <w:sz w:val="24"/>
          <w:szCs w:val="24"/>
          <w:rtl/>
          <w:lang w:bidi="ar-LB"/>
        </w:rPr>
        <w:t>الكراب: قلب الأرض للحرث.</w:t>
      </w:r>
    </w:p>
  </w:footnote>
  <w:footnote w:id="183">
    <w:p w14:paraId="43CB7E67" w14:textId="493A9EDE" w:rsidR="003B03BA" w:rsidRPr="000B7373" w:rsidRDefault="003B03B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D33DF" w:rsidRPr="000B7373">
        <w:rPr>
          <w:rFonts w:ascii="Traditional Arabic" w:hAnsi="Traditional Arabic" w:cs="Traditional Arabic"/>
          <w:sz w:val="24"/>
          <w:szCs w:val="24"/>
          <w:rtl/>
          <w:lang w:bidi="ar-LB"/>
        </w:rPr>
        <w:t>يُسْنَى عليها: يُستقى من البئر عليها.</w:t>
      </w:r>
    </w:p>
  </w:footnote>
  <w:footnote w:id="184">
    <w:p w14:paraId="128AE497" w14:textId="68AA1ECA" w:rsidR="003B03BA" w:rsidRPr="000B7373" w:rsidRDefault="003B03B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D33DF" w:rsidRPr="000B7373">
        <w:rPr>
          <w:rFonts w:ascii="Traditional Arabic" w:hAnsi="Traditional Arabic" w:cs="Traditional Arabic"/>
          <w:sz w:val="24"/>
          <w:szCs w:val="24"/>
          <w:rtl/>
          <w:lang w:bidi="ar-LB"/>
        </w:rPr>
        <w:t>النُّقْبَةُ: اللون.</w:t>
      </w:r>
    </w:p>
  </w:footnote>
  <w:footnote w:id="185">
    <w:p w14:paraId="2ADDDB92" w14:textId="5EB2F182" w:rsidR="003D33DF" w:rsidRPr="000B7373" w:rsidRDefault="003D33D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8437F" w:rsidRPr="000B7373">
        <w:rPr>
          <w:rFonts w:ascii="Traditional Arabic" w:hAnsi="Traditional Arabic" w:cs="Traditional Arabic"/>
          <w:sz w:val="24"/>
          <w:szCs w:val="24"/>
          <w:rtl/>
          <w:lang w:bidi="ar-LB"/>
        </w:rPr>
        <w:t>عجبها: أصلُ ذَنَبها.</w:t>
      </w:r>
    </w:p>
  </w:footnote>
  <w:footnote w:id="186">
    <w:p w14:paraId="3B05D537" w14:textId="38E473B2" w:rsidR="007637D0" w:rsidRPr="000B7373" w:rsidRDefault="007637D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8437F" w:rsidRPr="000B7373">
        <w:rPr>
          <w:rFonts w:ascii="Traditional Arabic" w:hAnsi="Traditional Arabic" w:cs="Traditional Arabic"/>
          <w:sz w:val="24"/>
          <w:szCs w:val="24"/>
          <w:rtl/>
          <w:lang w:bidi="ar-LB"/>
        </w:rPr>
        <w:t>أي: لمنكري البعث والحساب.</w:t>
      </w:r>
    </w:p>
  </w:footnote>
  <w:footnote w:id="187">
    <w:p w14:paraId="1EB4DD61" w14:textId="78969B3F" w:rsidR="0088437F" w:rsidRPr="000B7373" w:rsidRDefault="0088437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بُعدِها.</w:t>
      </w:r>
    </w:p>
  </w:footnote>
  <w:footnote w:id="188">
    <w:p w14:paraId="42374489" w14:textId="177D0274" w:rsidR="0088437F" w:rsidRPr="000B7373" w:rsidRDefault="0088437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E024D1" w:rsidRPr="000B7373">
        <w:rPr>
          <w:rFonts w:ascii="Traditional Arabic" w:hAnsi="Traditional Arabic" w:cs="Traditional Arabic"/>
          <w:sz w:val="24"/>
          <w:szCs w:val="24"/>
          <w:rtl/>
          <w:lang w:bidi="ar-LB"/>
        </w:rPr>
        <w:t>لا تندى: لا تخشع.</w:t>
      </w:r>
    </w:p>
  </w:footnote>
  <w:footnote w:id="189">
    <w:p w14:paraId="1403784A" w14:textId="1819EBAF" w:rsidR="00A54B93" w:rsidRPr="000B7373" w:rsidRDefault="00A54B9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خريفًا: سنةً.</w:t>
      </w:r>
    </w:p>
  </w:footnote>
  <w:footnote w:id="190">
    <w:p w14:paraId="11DEFEDC" w14:textId="60CF3EC4" w:rsidR="00FB6E59" w:rsidRPr="000B7373" w:rsidRDefault="00FB6E5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البلوغ.</w:t>
      </w:r>
    </w:p>
  </w:footnote>
  <w:footnote w:id="191">
    <w:p w14:paraId="355E659F" w14:textId="5BAF7BF2" w:rsidR="00A81017" w:rsidRPr="000B7373" w:rsidRDefault="00A8101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الصواب أنه وليٌّ، ليس نبيًّا.</w:t>
      </w:r>
    </w:p>
  </w:footnote>
  <w:footnote w:id="192">
    <w:p w14:paraId="092E13A6" w14:textId="33B0FB0B" w:rsidR="00E05BF1" w:rsidRPr="000B7373" w:rsidRDefault="00E05BF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54306" w:rsidRPr="000B7373">
        <w:rPr>
          <w:rFonts w:ascii="Traditional Arabic" w:hAnsi="Traditional Arabic" w:cs="Traditional Arabic"/>
          <w:sz w:val="24"/>
          <w:szCs w:val="24"/>
          <w:rtl/>
          <w:lang w:bidi="ar-LB"/>
        </w:rPr>
        <w:t>يعبر بالقِلَّة عن العدم في بعض المواضع لكنها نادرة. الأمر الغالب أن تستعمل بمعنى القليل الذي هو يقابل الكثير.</w:t>
      </w:r>
    </w:p>
  </w:footnote>
  <w:footnote w:id="193">
    <w:p w14:paraId="6C44C16D" w14:textId="2C8450AC" w:rsidR="00E05BF1" w:rsidRPr="000B7373" w:rsidRDefault="00E05BF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54306" w:rsidRPr="000B7373">
        <w:rPr>
          <w:rFonts w:ascii="Traditional Arabic" w:hAnsi="Traditional Arabic" w:cs="Traditional Arabic"/>
          <w:sz w:val="24"/>
          <w:szCs w:val="24"/>
          <w:rtl/>
          <w:lang w:bidi="ar-LB"/>
        </w:rPr>
        <w:t>أَظَلَّ أي: قَرُبَ.</w:t>
      </w:r>
    </w:p>
  </w:footnote>
  <w:footnote w:id="194">
    <w:p w14:paraId="59DAFB36" w14:textId="67E3B21C" w:rsidR="00E05BF1" w:rsidRPr="000B7373" w:rsidRDefault="00E05BF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54306" w:rsidRPr="000B7373">
        <w:rPr>
          <w:rFonts w:ascii="Traditional Arabic" w:hAnsi="Traditional Arabic" w:cs="Traditional Arabic"/>
          <w:sz w:val="24"/>
          <w:szCs w:val="24"/>
          <w:rtl/>
          <w:lang w:bidi="ar-LB"/>
        </w:rPr>
        <w:t>اشترى يأتي بمعنى البيع وبمعنى الشراء، وهنا بمعنى باع.</w:t>
      </w:r>
    </w:p>
  </w:footnote>
  <w:footnote w:id="195">
    <w:p w14:paraId="7A25F2D9" w14:textId="57BBB050" w:rsidR="00052466" w:rsidRPr="000B7373" w:rsidRDefault="0005246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ليس ثابتًا، إنما هو كلام المؤرخين.</w:t>
      </w:r>
    </w:p>
  </w:footnote>
  <w:footnote w:id="196">
    <w:p w14:paraId="58FF4F88" w14:textId="4C6F0687" w:rsidR="00052466" w:rsidRPr="000B7373" w:rsidRDefault="0005246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عُلِّقَ.</w:t>
      </w:r>
    </w:p>
  </w:footnote>
  <w:footnote w:id="197">
    <w:p w14:paraId="4AB838B2" w14:textId="46D93905" w:rsidR="00052466" w:rsidRPr="000B7373" w:rsidRDefault="0005246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والزيادةُ التي ليست في الآية الأولى هي قولُه تعالى: {وَأُشْرِبُواْ فِي قُلُوبِهِمُ الْعِجْلَ بِكُفْرِهِمْ}.</w:t>
      </w:r>
    </w:p>
  </w:footnote>
  <w:footnote w:id="198">
    <w:p w14:paraId="6BBC6758" w14:textId="5E057EA0" w:rsidR="00D6392A" w:rsidRPr="000B7373" w:rsidRDefault="00D6392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5E739B" w:rsidRPr="000B7373">
        <w:rPr>
          <w:rFonts w:ascii="Traditional Arabic" w:hAnsi="Traditional Arabic" w:cs="Traditional Arabic"/>
          <w:sz w:val="24"/>
          <w:szCs w:val="24"/>
          <w:rtl/>
          <w:lang w:bidi="ar-LB"/>
        </w:rPr>
        <w:t>أي: افترت عليه كذبًا.</w:t>
      </w:r>
    </w:p>
  </w:footnote>
  <w:footnote w:id="199">
    <w:p w14:paraId="365C6DDB" w14:textId="061C111B" w:rsidR="00D6392A" w:rsidRPr="000B7373" w:rsidRDefault="00D6392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5E739B" w:rsidRPr="000B7373">
        <w:rPr>
          <w:rFonts w:ascii="Traditional Arabic" w:hAnsi="Traditional Arabic" w:cs="Traditional Arabic"/>
          <w:sz w:val="24"/>
          <w:szCs w:val="24"/>
          <w:rtl/>
          <w:lang w:bidi="ar-LB"/>
        </w:rPr>
        <w:t>سوادُ الكوفة: قُراها، سُميَ بذلك لخُضرة أشجارها وزروعها.</w:t>
      </w:r>
    </w:p>
  </w:footnote>
  <w:footnote w:id="200">
    <w:p w14:paraId="4A18DF45" w14:textId="1B3E5857" w:rsidR="005E739B" w:rsidRPr="000B7373" w:rsidRDefault="005E739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00CB8" w:rsidRPr="000B7373">
        <w:rPr>
          <w:rFonts w:ascii="Traditional Arabic" w:hAnsi="Traditional Arabic" w:cs="Traditional Arabic"/>
          <w:sz w:val="24"/>
          <w:szCs w:val="24"/>
          <w:rtl/>
          <w:lang w:bidi="ar-LB"/>
        </w:rPr>
        <w:t>أَوردَ الإمام النسفي في هذا الموضع قصةً باطلة بصيغة التضعيف ولكنه لم يحذر منها فَلِذا حذفناها من الأصل ونذكرها في الحاشية للتحذير منها وهي قوله: إنهما ملكان اختارتهما الملائكة لتركَّب فيهما الشهوة حين عيَّرت بني ءادم، فكانا يحكمان في الأرض ويصعدان بالليل فهويا زُهرةَ فحملتهما على شُرب الخمر فزنيا فرءاهما إنسان فقتلاه، فاختارا عذاب الدنيا على عذاب الآخرة، فهما يعذبان منكوسين في جبٍّ ببابل. وهذه القصة ليس لها صحة، وهي من الإسرائيليات، لأن الملائكة يستحيل عليهم فعل المعصية لأن الله تعالى جعلهم مجبولين على الطاعة، لا يختارون إلا الطاعة بمشيئة الله، قال تعالى إخبارًا عنهم: {لَّا يَعْصُونَ اللَّهَ مَا أَمرَهُمْ وَيَفْعَلُونَ مَا يُؤْمَرُون} [التحريم: 6] فلا يجوز اعتقاد صحة هذه القصة لأنها مخالفة لصليح القرءان.</w:t>
      </w:r>
    </w:p>
  </w:footnote>
  <w:footnote w:id="201">
    <w:p w14:paraId="45998704" w14:textId="1E6BD73B" w:rsidR="00600CB8" w:rsidRPr="000B7373" w:rsidRDefault="00600CB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26CC3" w:rsidRPr="000B7373">
        <w:rPr>
          <w:rFonts w:ascii="Traditional Arabic" w:hAnsi="Traditional Arabic" w:cs="Traditional Arabic"/>
          <w:sz w:val="24"/>
          <w:szCs w:val="24"/>
          <w:rtl/>
          <w:lang w:bidi="ar-LB"/>
        </w:rPr>
        <w:t>الإذن هنا المشيئة لا الأمرُ والرِّضا، وفي هذا إبطال مذهب المعتزلة لأنهم يقولون: المعاصي ليست بمشيئة الله تحصل، إنما هي بمشيئة العباد، فالآية صريحة في إبطال دعواهم.</w:t>
      </w:r>
    </w:p>
  </w:footnote>
  <w:footnote w:id="202">
    <w:p w14:paraId="65889EED" w14:textId="4423DB86" w:rsidR="00AD0D2E" w:rsidRPr="000B7373" w:rsidRDefault="00AD0D2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781C7B" w:rsidRPr="000B7373">
        <w:rPr>
          <w:rFonts w:ascii="Traditional Arabic" w:hAnsi="Traditional Arabic" w:cs="Traditional Arabic"/>
          <w:sz w:val="24"/>
          <w:szCs w:val="24"/>
          <w:rtl/>
          <w:lang w:bidi="ar-LB"/>
        </w:rPr>
        <w:t>الغَواية: الضلالة.</w:t>
      </w:r>
    </w:p>
  </w:footnote>
  <w:footnote w:id="203">
    <w:p w14:paraId="3045D3DA" w14:textId="39E33434" w:rsidR="00AD0D2E" w:rsidRPr="000B7373" w:rsidRDefault="00AD0D2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781C7B" w:rsidRPr="000B7373">
        <w:rPr>
          <w:rFonts w:ascii="Traditional Arabic" w:hAnsi="Traditional Arabic" w:cs="Traditional Arabic"/>
          <w:sz w:val="24"/>
          <w:szCs w:val="24"/>
          <w:rtl/>
          <w:lang w:bidi="ar-LB"/>
        </w:rPr>
        <w:t>لأن اللام وقد للتأكيد بمنزلة القَسَم.</w:t>
      </w:r>
    </w:p>
  </w:footnote>
  <w:footnote w:id="204">
    <w:p w14:paraId="4474B7FB" w14:textId="2798FA9D" w:rsidR="00781C7B" w:rsidRPr="000B7373" w:rsidRDefault="00781C7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عَدَّ اليهودُ ذلك فُرصةً.</w:t>
      </w:r>
    </w:p>
  </w:footnote>
  <w:footnote w:id="205">
    <w:p w14:paraId="4A171EC6" w14:textId="584FA788" w:rsidR="00781C7B" w:rsidRPr="000B7373" w:rsidRDefault="00781C7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4A18A3" w:rsidRPr="000B7373">
        <w:rPr>
          <w:rFonts w:ascii="Traditional Arabic" w:hAnsi="Traditional Arabic" w:cs="Traditional Arabic"/>
          <w:sz w:val="24"/>
          <w:szCs w:val="24"/>
          <w:rtl/>
          <w:lang w:bidi="ar-LB"/>
        </w:rPr>
        <w:t>أي: حافظةٍ لما تسمع.</w:t>
      </w:r>
    </w:p>
  </w:footnote>
  <w:footnote w:id="206">
    <w:p w14:paraId="2D8207FC" w14:textId="25FF1DD5" w:rsidR="004A18A3" w:rsidRPr="000B7373" w:rsidRDefault="004A18A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016D4" w:rsidRPr="000B7373">
        <w:rPr>
          <w:rFonts w:ascii="Traditional Arabic" w:hAnsi="Traditional Arabic" w:cs="Traditional Arabic"/>
          <w:sz w:val="24"/>
          <w:szCs w:val="24"/>
          <w:rtl/>
          <w:lang w:bidi="ar-LB"/>
        </w:rPr>
        <w:t>إن نظرنا إلى كلام الله الذاتي أنه كلام واحد لا يقال منه أفضل ومنه مفضول، لكن اللفظ المنزل بعضه فيه تخفيف وبعضه فيه تثقيل، في هذا أفضل ومفضول.</w:t>
      </w:r>
    </w:p>
  </w:footnote>
  <w:footnote w:id="207">
    <w:p w14:paraId="14F007C5" w14:textId="6CCF484B" w:rsidR="00E72DB6" w:rsidRPr="000B7373" w:rsidRDefault="00E72DB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93F5C" w:rsidRPr="000B7373">
        <w:rPr>
          <w:rFonts w:ascii="Traditional Arabic" w:hAnsi="Traditional Arabic" w:cs="Traditional Arabic"/>
          <w:sz w:val="24"/>
          <w:szCs w:val="24"/>
          <w:rtl/>
          <w:lang w:bidi="ar-LB"/>
        </w:rPr>
        <w:t>أي: لليهود والنصارى.</w:t>
      </w:r>
    </w:p>
  </w:footnote>
  <w:footnote w:id="208">
    <w:p w14:paraId="7BB5F443" w14:textId="4F2ED247" w:rsidR="00E72DB6" w:rsidRPr="000B7373" w:rsidRDefault="00E72DB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93F5C" w:rsidRPr="000B7373">
        <w:rPr>
          <w:rFonts w:ascii="Traditional Arabic" w:hAnsi="Traditional Arabic" w:cs="Traditional Arabic"/>
          <w:sz w:val="24"/>
          <w:szCs w:val="24"/>
          <w:rtl/>
          <w:lang w:bidi="ar-LB"/>
        </w:rPr>
        <w:t>ألقَوا فيه الجِيَفَ وجعلوا فيه مَزْبَلة.</w:t>
      </w:r>
    </w:p>
  </w:footnote>
  <w:footnote w:id="209">
    <w:p w14:paraId="26A1114E" w14:textId="1D21503D" w:rsidR="00A93F5C" w:rsidRPr="000B7373" w:rsidRDefault="00A93F5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المخافة.</w:t>
      </w:r>
    </w:p>
  </w:footnote>
  <w:footnote w:id="210">
    <w:p w14:paraId="084258BF" w14:textId="21B0CB93" w:rsidR="00A93F5C" w:rsidRPr="000B7373" w:rsidRDefault="00A93F5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اِرتعادُ الفرائص: اضطرابُها، والفَريصةُ لحمةٌ بين الجنْب والكتف.</w:t>
      </w:r>
    </w:p>
  </w:footnote>
  <w:footnote w:id="211">
    <w:p w14:paraId="4E703DB1" w14:textId="504A93ED" w:rsidR="00A04ACF" w:rsidRPr="000B7373" w:rsidRDefault="00A04AC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E55F8F" w:rsidRPr="000B7373">
        <w:rPr>
          <w:rFonts w:ascii="Traditional Arabic" w:hAnsi="Traditional Arabic" w:cs="Traditional Arabic"/>
          <w:sz w:val="24"/>
          <w:szCs w:val="24"/>
          <w:rtl/>
          <w:lang w:bidi="ar-LB"/>
        </w:rPr>
        <w:t>أي: غيرَ مشابهة.</w:t>
      </w:r>
    </w:p>
  </w:footnote>
  <w:footnote w:id="212">
    <w:p w14:paraId="225A1DD1" w14:textId="49DBC824" w:rsidR="00E55F8F" w:rsidRPr="000B7373" w:rsidRDefault="00E55F8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فَرْقُ شعر الرأس.</w:t>
      </w:r>
    </w:p>
  </w:footnote>
  <w:footnote w:id="213">
    <w:p w14:paraId="4EA7D9E7" w14:textId="5C8113FA" w:rsidR="00E55F8F" w:rsidRPr="000B7373" w:rsidRDefault="00E55F8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يتَّبعونك في الإسلام وتعاليمهِ.</w:t>
      </w:r>
    </w:p>
  </w:footnote>
  <w:footnote w:id="214">
    <w:p w14:paraId="3B116D77" w14:textId="5873EBC5" w:rsidR="00E55F8F" w:rsidRPr="000B7373" w:rsidRDefault="00E55F8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مَدْعًى: أي مكان يُدَعى فيه.</w:t>
      </w:r>
    </w:p>
  </w:footnote>
  <w:footnote w:id="215">
    <w:p w14:paraId="5BCAD306" w14:textId="1D5BC17F" w:rsidR="00F40E34" w:rsidRPr="000B7373" w:rsidRDefault="00F40E3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أن ءامنة رأت أنه خرج منها نور ملأَ مكة.</w:t>
      </w:r>
    </w:p>
  </w:footnote>
  <w:footnote w:id="216">
    <w:p w14:paraId="50728BFF" w14:textId="2DF3B1BC" w:rsidR="00C43DC3" w:rsidRPr="000B7373" w:rsidRDefault="00C43DC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B2D2C" w:rsidRPr="000B7373">
        <w:rPr>
          <w:rFonts w:ascii="Traditional Arabic" w:hAnsi="Traditional Arabic" w:cs="Traditional Arabic"/>
          <w:sz w:val="24"/>
          <w:szCs w:val="24"/>
          <w:rtl/>
          <w:lang w:bidi="ar-LB"/>
        </w:rPr>
        <w:t>أي: على النبيِّ عليه الصلاة والسلام.</w:t>
      </w:r>
    </w:p>
  </w:footnote>
  <w:footnote w:id="217">
    <w:p w14:paraId="205F28CA" w14:textId="7A9928EE" w:rsidR="00480E24" w:rsidRPr="000B7373" w:rsidRDefault="00480E2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E42920" w:rsidRPr="000B7373">
        <w:rPr>
          <w:rFonts w:ascii="Traditional Arabic" w:hAnsi="Traditional Arabic" w:cs="Traditional Arabic"/>
          <w:sz w:val="24"/>
          <w:szCs w:val="24"/>
          <w:rtl/>
          <w:lang w:bidi="ar-LB"/>
        </w:rPr>
        <w:t>أي: من هذه الحيثية.</w:t>
      </w:r>
    </w:p>
  </w:footnote>
  <w:footnote w:id="218">
    <w:p w14:paraId="4FF07B5A" w14:textId="47D96BE1" w:rsidR="00480E24" w:rsidRPr="000B7373" w:rsidRDefault="00480E2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E42920" w:rsidRPr="000B7373">
        <w:rPr>
          <w:rFonts w:ascii="Traditional Arabic" w:hAnsi="Traditional Arabic" w:cs="Traditional Arabic"/>
          <w:sz w:val="24"/>
          <w:szCs w:val="24"/>
          <w:rtl/>
          <w:lang w:bidi="ar-LB"/>
        </w:rPr>
        <w:t>الأحلامُ: العقول.</w:t>
      </w:r>
    </w:p>
  </w:footnote>
  <w:footnote w:id="219">
    <w:p w14:paraId="42F05746" w14:textId="53755A44" w:rsidR="00E42920" w:rsidRPr="000B7373" w:rsidRDefault="00E4292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926BF" w:rsidRPr="000B7373">
        <w:rPr>
          <w:rFonts w:ascii="Traditional Arabic" w:hAnsi="Traditional Arabic" w:cs="Traditional Arabic"/>
          <w:sz w:val="24"/>
          <w:szCs w:val="24"/>
          <w:rtl/>
          <w:lang w:bidi="ar-LB"/>
        </w:rPr>
        <w:t>أي: التي كانت كافرةً في الدنيا.</w:t>
      </w:r>
    </w:p>
  </w:footnote>
  <w:footnote w:id="220">
    <w:p w14:paraId="0836F383" w14:textId="0645E976" w:rsidR="00F926BF" w:rsidRPr="000B7373" w:rsidRDefault="00F926B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كالشهادة بالنكاح والنسب والموت، له أن يتحمَّلَ الشهادة فيها بالتسامع من الناس ولو لم يُعاين بنفسه.</w:t>
      </w:r>
    </w:p>
  </w:footnote>
  <w:footnote w:id="221">
    <w:p w14:paraId="1F378F35" w14:textId="22194A26" w:rsidR="00A24720" w:rsidRPr="000B7373" w:rsidRDefault="00A2472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0063B" w:rsidRPr="000B7373">
        <w:rPr>
          <w:rFonts w:ascii="Traditional Arabic" w:hAnsi="Traditional Arabic" w:cs="Traditional Arabic"/>
          <w:sz w:val="24"/>
          <w:szCs w:val="24"/>
          <w:rtl/>
          <w:lang w:bidi="ar-LB"/>
        </w:rPr>
        <w:t>أي: يرجع ويرتدُّ.</w:t>
      </w:r>
    </w:p>
  </w:footnote>
  <w:footnote w:id="222">
    <w:p w14:paraId="11C276C7" w14:textId="44DDCD11" w:rsidR="000223E4" w:rsidRPr="000B7373" w:rsidRDefault="000223E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0063B" w:rsidRPr="000B7373">
        <w:rPr>
          <w:rFonts w:ascii="Traditional Arabic" w:hAnsi="Traditional Arabic" w:cs="Traditional Arabic"/>
          <w:sz w:val="24"/>
          <w:szCs w:val="24"/>
          <w:rtl/>
          <w:lang w:bidi="ar-LB"/>
        </w:rPr>
        <w:t>الله تعالى عالم بعلمه الأزلي أنَّ ذلك الشيء يكون معدومًا إلى وقت كذا ثم يصير موجودًا، فالتغيُّر هو على ذلك الشيء ولم يحدث لله تعالى بوجوده عِلم لم يكن له قبل ذلك.</w:t>
      </w:r>
    </w:p>
  </w:footnote>
  <w:footnote w:id="223">
    <w:p w14:paraId="5E11D71F" w14:textId="55B53F19" w:rsidR="000223E4" w:rsidRPr="000B7373" w:rsidRDefault="000223E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0063B" w:rsidRPr="000B7373">
        <w:rPr>
          <w:rFonts w:ascii="Traditional Arabic" w:hAnsi="Traditional Arabic" w:cs="Traditional Arabic"/>
          <w:sz w:val="24"/>
          <w:szCs w:val="24"/>
          <w:rtl/>
          <w:lang w:bidi="ar-LB"/>
        </w:rPr>
        <w:t>أي: لنُظهرَ ذلك للخلق.</w:t>
      </w:r>
    </w:p>
  </w:footnote>
  <w:footnote w:id="224">
    <w:p w14:paraId="7560E0A4" w14:textId="6DA3FD30" w:rsidR="00054F8C" w:rsidRPr="000B7373" w:rsidRDefault="00054F8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الظالمون ورد في القرءان في أكثر المواضع بمعنى الكافرين، وورد في بعض المواضع بمعنى ما هو كبيرة، وفي بعض المواضع بمعنى ما هو معصية صغيرة، كما في قول يونس عليه السلام: {سُبْحَانَكَ إِنِّي كُنتُ مِنَ الظَّالِمِين} [الأنبياء: 87] هنا المراد الصغيرة، التي لا خسّة فيها ولا دناءة.</w:t>
      </w:r>
    </w:p>
  </w:footnote>
  <w:footnote w:id="225">
    <w:p w14:paraId="1972D105" w14:textId="28474EBD" w:rsidR="00E73ABF" w:rsidRPr="000B7373" w:rsidRDefault="00E73AB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C7278" w:rsidRPr="000B7373">
        <w:rPr>
          <w:rFonts w:ascii="Traditional Arabic" w:hAnsi="Traditional Arabic" w:cs="Traditional Arabic"/>
          <w:sz w:val="24"/>
          <w:szCs w:val="24"/>
          <w:rtl/>
          <w:lang w:bidi="ar-LB"/>
        </w:rPr>
        <w:t>نِيْطَ: عُلِّق.</w:t>
      </w:r>
    </w:p>
  </w:footnote>
  <w:footnote w:id="226">
    <w:p w14:paraId="627CC969" w14:textId="707E6AFB" w:rsidR="005B1A37" w:rsidRPr="000B7373" w:rsidRDefault="005B1A3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7C5F24" w:rsidRPr="000B7373">
        <w:rPr>
          <w:rFonts w:ascii="Traditional Arabic" w:hAnsi="Traditional Arabic" w:cs="Traditional Arabic"/>
          <w:sz w:val="24"/>
          <w:szCs w:val="24"/>
          <w:rtl/>
          <w:lang w:bidi="ar-LB"/>
        </w:rPr>
        <w:t>هذا على زعمهم، وإلا فالكعبة قبلةُ ءادم وإبراهيم ومن بينهما وبعض غيرهم.</w:t>
      </w:r>
    </w:p>
  </w:footnote>
  <w:footnote w:id="227">
    <w:p w14:paraId="1A861616" w14:textId="5B36E4F7" w:rsidR="007C5F24" w:rsidRPr="000B7373" w:rsidRDefault="007C5F2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بالاعتذار والاستغفار.</w:t>
      </w:r>
    </w:p>
  </w:footnote>
  <w:footnote w:id="228">
    <w:p w14:paraId="6B31EE54" w14:textId="0DC11C24" w:rsidR="007C5F24" w:rsidRPr="000B7373" w:rsidRDefault="007C5F2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النَّوال: العطيَّة.</w:t>
      </w:r>
    </w:p>
  </w:footnote>
  <w:footnote w:id="229">
    <w:p w14:paraId="2322DEBB" w14:textId="098AB13C" w:rsidR="007C5F24" w:rsidRPr="000B7373" w:rsidRDefault="007C5F2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الحَوْبَة: الإثم.</w:t>
      </w:r>
    </w:p>
  </w:footnote>
  <w:footnote w:id="230">
    <w:p w14:paraId="7EF9CBED" w14:textId="1E9D5CB4" w:rsidR="007C5F24" w:rsidRPr="000B7373" w:rsidRDefault="007C5F2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052847" w:rsidRPr="000B7373">
        <w:rPr>
          <w:rFonts w:ascii="Traditional Arabic" w:hAnsi="Traditional Arabic" w:cs="Traditional Arabic"/>
          <w:sz w:val="24"/>
          <w:szCs w:val="24"/>
          <w:rtl/>
          <w:lang w:bidi="ar-LB"/>
        </w:rPr>
        <w:t>أي: القائلين: إنّا لله وإنّا إليه راجعون.</w:t>
      </w:r>
    </w:p>
  </w:footnote>
  <w:footnote w:id="231">
    <w:p w14:paraId="70473650" w14:textId="50ACFAB5" w:rsidR="00052847" w:rsidRPr="000B7373" w:rsidRDefault="0005284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41CE2" w:rsidRPr="000B7373">
        <w:rPr>
          <w:rFonts w:ascii="Traditional Arabic" w:hAnsi="Traditional Arabic" w:cs="Traditional Arabic"/>
          <w:sz w:val="24"/>
          <w:szCs w:val="24"/>
          <w:rtl/>
          <w:lang w:bidi="ar-LB"/>
        </w:rPr>
        <w:t>شَبَّهه بما يكون من هذا الجانب وذاك الجانب من حِمل البعير فالعِدْلان الصلاة والرحمة، والاهتداء العِلاوة، كما يقال أعطاه ألف دينار ودينارًا عِلاوة. ومعناه كلٌّ مفيدٌ.</w:t>
      </w:r>
    </w:p>
  </w:footnote>
  <w:footnote w:id="232">
    <w:p w14:paraId="4FE35CAC" w14:textId="545A071B" w:rsidR="00841CE2" w:rsidRPr="000B7373" w:rsidRDefault="00841CE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هذا عند الحنفية، فالسَّعيُ عندهم واجبٌ وليس ركنًا كما ذهب إليه مالك والشافعي.</w:t>
      </w:r>
    </w:p>
  </w:footnote>
  <w:footnote w:id="233">
    <w:p w14:paraId="1D3F532A" w14:textId="4E319843" w:rsidR="00C474E5" w:rsidRPr="000B7373" w:rsidRDefault="00C474E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 xml:space="preserve">أي: </w:t>
      </w:r>
      <w:r w:rsidR="001C4A34" w:rsidRPr="000B7373">
        <w:rPr>
          <w:rFonts w:ascii="Traditional Arabic" w:hAnsi="Traditional Arabic" w:cs="Traditional Arabic"/>
          <w:sz w:val="24"/>
          <w:szCs w:val="24"/>
          <w:rtl/>
          <w:lang w:bidi="ar-LB"/>
        </w:rPr>
        <w:t>الـمُ</w:t>
      </w:r>
      <w:r w:rsidRPr="000B7373">
        <w:rPr>
          <w:rFonts w:ascii="Traditional Arabic" w:hAnsi="Traditional Arabic" w:cs="Traditional Arabic"/>
          <w:sz w:val="24"/>
          <w:szCs w:val="24"/>
          <w:rtl/>
          <w:lang w:bidi="ar-LB"/>
        </w:rPr>
        <w:t>عطي.</w:t>
      </w:r>
    </w:p>
  </w:footnote>
  <w:footnote w:id="234">
    <w:p w14:paraId="7875AAC4" w14:textId="40FFACE8" w:rsidR="00F123E5" w:rsidRPr="000B7373" w:rsidRDefault="00F123E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0A3A28" w:rsidRPr="000B7373">
        <w:rPr>
          <w:rFonts w:ascii="Traditional Arabic" w:hAnsi="Traditional Arabic" w:cs="Traditional Arabic"/>
          <w:sz w:val="24"/>
          <w:szCs w:val="24"/>
          <w:rtl/>
          <w:lang w:bidi="ar-LB"/>
        </w:rPr>
        <w:t>ريح القَبولِ ويقال لها ريح الصَّبا هي الريح التي تهب من جهة باب الكعبة من المشرق، والدَّبور هي الريح الغربية التي تهب من دُبُرِ الكعبة من المغرب، وريح الجنوب تهب من الجنوب وتكون عادة دافئة، والشَّمال تهب من جهة الشام من ناحية القطب وتكون عادة باردة.</w:t>
      </w:r>
    </w:p>
  </w:footnote>
  <w:footnote w:id="235">
    <w:p w14:paraId="2340B390" w14:textId="30875759" w:rsidR="00F123E5" w:rsidRPr="000B7373" w:rsidRDefault="00F123E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0A3A28" w:rsidRPr="000B7373">
        <w:rPr>
          <w:rFonts w:ascii="Traditional Arabic" w:hAnsi="Traditional Arabic" w:cs="Traditional Arabic"/>
          <w:sz w:val="24"/>
          <w:szCs w:val="24"/>
          <w:rtl/>
          <w:lang w:bidi="ar-LB"/>
        </w:rPr>
        <w:t>الريح العقيم هي التي لا تُلقِحُ شجرًا ولا تحمل مطرًا.</w:t>
      </w:r>
    </w:p>
  </w:footnote>
  <w:footnote w:id="236">
    <w:p w14:paraId="528FE931" w14:textId="6C12869D" w:rsidR="00015375" w:rsidRPr="000B7373" w:rsidRDefault="0001537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الوُصَلُ: جمع وُصلةٍ بمعنى الارتباط.</w:t>
      </w:r>
    </w:p>
  </w:footnote>
  <w:footnote w:id="237">
    <w:p w14:paraId="79B3EE97" w14:textId="7CB29A81" w:rsidR="008A396D" w:rsidRPr="000B7373" w:rsidRDefault="008A396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الذي يدعوهم إلى الإيمان.</w:t>
      </w:r>
    </w:p>
  </w:footnote>
  <w:footnote w:id="238">
    <w:p w14:paraId="6A6AA87E" w14:textId="06236F39" w:rsidR="008A396D" w:rsidRPr="000B7373" w:rsidRDefault="008A396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CB2F69" w:rsidRPr="000B7373">
        <w:rPr>
          <w:rFonts w:ascii="Traditional Arabic" w:hAnsi="Traditional Arabic" w:cs="Traditional Arabic"/>
          <w:sz w:val="24"/>
          <w:szCs w:val="24"/>
          <w:rtl/>
          <w:lang w:bidi="ar-LB"/>
        </w:rPr>
        <w:t>الجَِرْسُ بفتح الجيم وكسرها: الصوت، يقال سمعت جَرْسَ الطير إذا سمعت مناقيرها على شيء تأكله.</w:t>
      </w:r>
    </w:p>
  </w:footnote>
  <w:footnote w:id="239">
    <w:p w14:paraId="45224825" w14:textId="13F5627D" w:rsidR="00CB2F69" w:rsidRPr="000B7373" w:rsidRDefault="00CB2F6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w:t>
      </w:r>
      <w:r w:rsidRPr="000B7373">
        <w:rPr>
          <w:rFonts w:ascii="Traditional Arabic" w:hAnsi="Traditional Arabic" w:cs="Traditional Arabic"/>
          <w:b/>
          <w:bCs/>
          <w:sz w:val="24"/>
          <w:szCs w:val="24"/>
          <w:rtl/>
          <w:lang w:bidi="ar-LB"/>
        </w:rPr>
        <w:t>أُحِلَّت لنا مَيتَتانِ ودمانٍ: السَّمكُ والجرادُ، والكَبدُ والطّحالُ</w:t>
      </w:r>
      <w:r w:rsidRPr="000B7373">
        <w:rPr>
          <w:rFonts w:ascii="Traditional Arabic" w:hAnsi="Traditional Arabic" w:cs="Traditional Arabic"/>
          <w:sz w:val="24"/>
          <w:szCs w:val="24"/>
          <w:rtl/>
          <w:lang w:bidi="ar-LB"/>
        </w:rPr>
        <w:t>» رواه أحمد.</w:t>
      </w:r>
    </w:p>
  </w:footnote>
  <w:footnote w:id="240">
    <w:p w14:paraId="2F10ACBF" w14:textId="172B1126" w:rsidR="00120466" w:rsidRPr="000B7373" w:rsidRDefault="0012046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E3914" w:rsidRPr="000B7373">
        <w:rPr>
          <w:rFonts w:ascii="Traditional Arabic" w:hAnsi="Traditional Arabic" w:cs="Traditional Arabic"/>
          <w:sz w:val="24"/>
          <w:szCs w:val="24"/>
          <w:rtl/>
          <w:lang w:bidi="ar-LB"/>
        </w:rPr>
        <w:t>هو المرض الذي يدوم زمانًا طويلًا.</w:t>
      </w:r>
    </w:p>
  </w:footnote>
  <w:footnote w:id="241">
    <w:p w14:paraId="7C0A1217" w14:textId="701AEB5D" w:rsidR="008E3914" w:rsidRPr="000B7373" w:rsidRDefault="008E391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E30EEF" w:rsidRPr="000B7373">
        <w:rPr>
          <w:rFonts w:ascii="Traditional Arabic" w:hAnsi="Traditional Arabic" w:cs="Traditional Arabic"/>
          <w:sz w:val="24"/>
          <w:szCs w:val="24"/>
          <w:rtl/>
          <w:lang w:bidi="ar-LB"/>
        </w:rPr>
        <w:t>أي: قُوَّةٌ ومَنٌّ.</w:t>
      </w:r>
    </w:p>
  </w:footnote>
  <w:footnote w:id="242">
    <w:p w14:paraId="7C3E4BF5" w14:textId="36E79141" w:rsidR="00801D5C" w:rsidRPr="000B7373" w:rsidRDefault="00801D5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الظُّلم.</w:t>
      </w:r>
    </w:p>
  </w:footnote>
  <w:footnote w:id="243">
    <w:p w14:paraId="6D5D427A" w14:textId="6A5B5FE9" w:rsidR="0084028E" w:rsidRPr="000B7373" w:rsidRDefault="0084028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أشدُّ كفًّا لها.</w:t>
      </w:r>
    </w:p>
  </w:footnote>
  <w:footnote w:id="244">
    <w:p w14:paraId="360A1B78" w14:textId="2D28B068" w:rsidR="0084028E" w:rsidRPr="000B7373" w:rsidRDefault="0084028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الرَّمْضاءُ: شدَّة الحَرّ.</w:t>
      </w:r>
    </w:p>
  </w:footnote>
  <w:footnote w:id="245">
    <w:p w14:paraId="356C447E" w14:textId="58F6B898" w:rsidR="0084028E" w:rsidRPr="000B7373" w:rsidRDefault="0084028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لالتهابهم.</w:t>
      </w:r>
    </w:p>
  </w:footnote>
  <w:footnote w:id="246">
    <w:p w14:paraId="5FFF5FC6" w14:textId="3F121491" w:rsidR="0084028E" w:rsidRPr="000B7373" w:rsidRDefault="0084028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يحِبُّ لكم اليسر.</w:t>
      </w:r>
    </w:p>
  </w:footnote>
  <w:footnote w:id="247">
    <w:p w14:paraId="2B8253D7" w14:textId="6E458649" w:rsidR="00E4219E" w:rsidRPr="000B7373" w:rsidRDefault="00E4219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سؤال هذا الأعرابي ليس عن شك في استحالة القرب الحسيّ والبعد الحسيّ على الله، إنما يريد زيادة اليقين في أنه ليس قريبًا بالمسافة ولا بعيدًا بالمسافة، لأن الذي يعتقد أن الله قريب بالمسافة</w:t>
      </w:r>
      <w:r w:rsidR="00DC7D12" w:rsidRPr="000B7373">
        <w:rPr>
          <w:rFonts w:ascii="Traditional Arabic" w:hAnsi="Traditional Arabic" w:cs="Traditional Arabic"/>
          <w:sz w:val="24"/>
          <w:szCs w:val="24"/>
          <w:rtl/>
          <w:lang w:bidi="ar-LB"/>
        </w:rPr>
        <w:t xml:space="preserve"> أو بعيد بالمسافة فقد شبَّهه بخلقه.</w:t>
      </w:r>
    </w:p>
  </w:footnote>
  <w:footnote w:id="248">
    <w:p w14:paraId="7C77D2AE" w14:textId="00BEACA0" w:rsidR="00E4219E" w:rsidRPr="000B7373" w:rsidRDefault="00E4219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DC7D12" w:rsidRPr="000B7373">
        <w:rPr>
          <w:rFonts w:ascii="Traditional Arabic" w:hAnsi="Traditional Arabic" w:cs="Traditional Arabic"/>
          <w:sz w:val="24"/>
          <w:szCs w:val="24"/>
          <w:rtl/>
          <w:lang w:bidi="ar-LB"/>
        </w:rPr>
        <w:t>لا يقال عن الله: بعيد ولا حاضرٌ، أما قريبٌ فيقال لا بمعنى القُرب المسافيّ.</w:t>
      </w:r>
    </w:p>
  </w:footnote>
  <w:footnote w:id="249">
    <w:p w14:paraId="4DEC2904" w14:textId="44E14D8D" w:rsidR="00E4219E" w:rsidRPr="000B7373" w:rsidRDefault="00E4219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DC7D12" w:rsidRPr="000B7373">
        <w:rPr>
          <w:rFonts w:ascii="Traditional Arabic" w:hAnsi="Traditional Arabic" w:cs="Traditional Arabic"/>
          <w:sz w:val="24"/>
          <w:szCs w:val="24"/>
          <w:rtl/>
          <w:lang w:bidi="ar-LB"/>
        </w:rPr>
        <w:t>أي: لا يَليقُ بك.</w:t>
      </w:r>
    </w:p>
  </w:footnote>
  <w:footnote w:id="250">
    <w:p w14:paraId="7F52652A" w14:textId="74216E49" w:rsidR="00714582" w:rsidRPr="000B7373" w:rsidRDefault="0071458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الثوب أَلَا يُشتمل عليه، أَلَا يُلصقه بصدره وعنقه وبطنه، هذا المراد.</w:t>
      </w:r>
    </w:p>
  </w:footnote>
  <w:footnote w:id="251">
    <w:p w14:paraId="57B2B68C" w14:textId="78C2305C" w:rsidR="00714582" w:rsidRPr="000B7373" w:rsidRDefault="0071458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المباشرة تأتي بمعنى الجماع، وتأتي بمعنى التّضام.</w:t>
      </w:r>
    </w:p>
  </w:footnote>
  <w:footnote w:id="252">
    <w:p w14:paraId="3AB15612" w14:textId="6D4DF4A5" w:rsidR="00122DA0" w:rsidRPr="000B7373" w:rsidRDefault="00122DA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حَبْلَين.</w:t>
      </w:r>
    </w:p>
  </w:footnote>
  <w:footnote w:id="253">
    <w:p w14:paraId="2CB4ED2F" w14:textId="3C727968" w:rsidR="00122DA0" w:rsidRPr="000B7373" w:rsidRDefault="00122DA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أقدرُ عليها.</w:t>
      </w:r>
    </w:p>
  </w:footnote>
  <w:footnote w:id="254">
    <w:p w14:paraId="600D817D" w14:textId="54D651B4" w:rsidR="00BE7531" w:rsidRPr="000B7373" w:rsidRDefault="00BE753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بستانًا.</w:t>
      </w:r>
    </w:p>
  </w:footnote>
  <w:footnote w:id="255">
    <w:p w14:paraId="78DCF3EC" w14:textId="28F38557" w:rsidR="00BE7531" w:rsidRPr="000B7373" w:rsidRDefault="00BE753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الفُسطاط: بيت من شعر، والفُسطاط ضرب من الأبنية.</w:t>
      </w:r>
    </w:p>
  </w:footnote>
  <w:footnote w:id="256">
    <w:p w14:paraId="21B7E273" w14:textId="35CBA0E9" w:rsidR="00BE7531" w:rsidRPr="000B7373" w:rsidRDefault="00BE753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 xml:space="preserve">أهلُ </w:t>
      </w:r>
      <w:r w:rsidR="001C4A34" w:rsidRPr="000B7373">
        <w:rPr>
          <w:rFonts w:ascii="Traditional Arabic" w:hAnsi="Traditional Arabic" w:cs="Traditional Arabic"/>
          <w:sz w:val="24"/>
          <w:szCs w:val="24"/>
          <w:rtl/>
          <w:lang w:bidi="ar-LB"/>
        </w:rPr>
        <w:t>الـمَ</w:t>
      </w:r>
      <w:r w:rsidRPr="000B7373">
        <w:rPr>
          <w:rFonts w:ascii="Traditional Arabic" w:hAnsi="Traditional Arabic" w:cs="Traditional Arabic"/>
          <w:sz w:val="24"/>
          <w:szCs w:val="24"/>
          <w:rtl/>
          <w:lang w:bidi="ar-LB"/>
        </w:rPr>
        <w:t>در: أهل الحَضَر والمدن والأبنية.</w:t>
      </w:r>
    </w:p>
  </w:footnote>
  <w:footnote w:id="257">
    <w:p w14:paraId="74F680EE" w14:textId="059D896A" w:rsidR="00BE7531" w:rsidRPr="000B7373" w:rsidRDefault="00BE753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أهلُ الوَبَر: أهل البادية والأَخبية لأن مساكنهم من الوَبَر وهو صوف الإبل والأرانب ونحوها.</w:t>
      </w:r>
    </w:p>
  </w:footnote>
  <w:footnote w:id="258">
    <w:p w14:paraId="20A8D0C6" w14:textId="4A86A02A" w:rsidR="00BE7531" w:rsidRPr="000B7373" w:rsidRDefault="00BE753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الخِبَاءُ: أحدُ بيوت العرب من وَبَر أو صوف.</w:t>
      </w:r>
    </w:p>
  </w:footnote>
  <w:footnote w:id="259">
    <w:p w14:paraId="73B2530B" w14:textId="7C9F7E7D" w:rsidR="00321FEF" w:rsidRPr="000B7373" w:rsidRDefault="00321FE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E31A81" w:rsidRPr="000B7373">
        <w:rPr>
          <w:rFonts w:ascii="Traditional Arabic" w:hAnsi="Traditional Arabic" w:cs="Traditional Arabic"/>
          <w:sz w:val="24"/>
          <w:szCs w:val="24"/>
          <w:rtl/>
          <w:lang w:bidi="ar-LB"/>
        </w:rPr>
        <w:t>السرمد: الدائم الذين لا ينقطع.</w:t>
      </w:r>
    </w:p>
  </w:footnote>
  <w:footnote w:id="260">
    <w:p w14:paraId="40A144E2" w14:textId="2E8ED382" w:rsidR="00E31A81" w:rsidRPr="000B7373" w:rsidRDefault="00E31A8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التنكيل بنحو قطع الأطراف وفَقْأ العيون.</w:t>
      </w:r>
    </w:p>
  </w:footnote>
  <w:footnote w:id="261">
    <w:p w14:paraId="4F7D5796" w14:textId="36739504" w:rsidR="00E31A81" w:rsidRPr="000B7373" w:rsidRDefault="00E31A8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A4A44" w:rsidRPr="000B7373">
        <w:rPr>
          <w:rFonts w:ascii="Traditional Arabic" w:hAnsi="Traditional Arabic" w:cs="Traditional Arabic"/>
          <w:sz w:val="24"/>
          <w:szCs w:val="24"/>
          <w:rtl/>
          <w:lang w:bidi="ar-LB"/>
        </w:rPr>
        <w:t>وليس معنى الآية أن مجرد الإفساد بين اثنين أشد من قتل المسلم ظلمًا كما يدعي ذلك بعض الجهلة، بل في ذلك تكذيب للشريعة، لأنه معلوم من الدين بالضرورة عند الخاصة والعامة أنه لا شيءَ أكبر ذنبًا عند الله من قتل المسلم ظلمًا إلا الكفر. قال رسول الله ﷺ: «</w:t>
      </w:r>
      <w:r w:rsidR="003A4A44" w:rsidRPr="000B7373">
        <w:rPr>
          <w:rFonts w:ascii="Traditional Arabic" w:hAnsi="Traditional Arabic" w:cs="Traditional Arabic"/>
          <w:b/>
          <w:bCs/>
          <w:sz w:val="24"/>
          <w:szCs w:val="24"/>
          <w:rtl/>
          <w:lang w:bidi="ar-LB"/>
        </w:rPr>
        <w:t>لَزَوال الدنيا أهون عند الله من قتل رجل مسلم</w:t>
      </w:r>
      <w:r w:rsidR="003A4A44" w:rsidRPr="000B7373">
        <w:rPr>
          <w:rFonts w:ascii="Traditional Arabic" w:hAnsi="Traditional Arabic" w:cs="Traditional Arabic"/>
          <w:sz w:val="24"/>
          <w:szCs w:val="24"/>
          <w:rtl/>
          <w:lang w:bidi="ar-LB"/>
        </w:rPr>
        <w:t>» رواه النسائي في سننه.</w:t>
      </w:r>
    </w:p>
  </w:footnote>
  <w:footnote w:id="262">
    <w:p w14:paraId="03460787" w14:textId="21F68CD8" w:rsidR="003A4A44" w:rsidRPr="000B7373" w:rsidRDefault="003A4A4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الحُديبية: قرية متوسطة سميت ببئر هناك عند مسجد الشجرة حيث وادع النبي ﷺ المشركين عام 5هـ.</w:t>
      </w:r>
    </w:p>
  </w:footnote>
  <w:footnote w:id="263">
    <w:p w14:paraId="7676FDEB" w14:textId="0677C15C" w:rsidR="002A0FE0" w:rsidRPr="000B7373" w:rsidRDefault="002A0FE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 xml:space="preserve">النصر إما حِسّي وإما معنوي، المؤمنون هم المنتصرون إما انتصارًا حسيًّا وإما انتصارًا معنويًّا، إذا قاتلوا الكفار فكسروهم هذا انتصار حسي ومعنوي، أما إذا كسر الكفار المسلمين واستولوا عليهم فالمؤمنون في هذا الحال منتصرون معنى وحكمًا، لأن لهم أجرًا بقتالهم، </w:t>
      </w:r>
      <w:r w:rsidR="00FB284C" w:rsidRPr="000B7373">
        <w:rPr>
          <w:rFonts w:ascii="Traditional Arabic" w:hAnsi="Traditional Arabic" w:cs="Traditional Arabic"/>
          <w:sz w:val="24"/>
          <w:szCs w:val="24"/>
          <w:rtl/>
          <w:lang w:bidi="ar-LB"/>
        </w:rPr>
        <w:t>ومن قُتل منهم يكون له أجر الشهادة، هم على الحق، فهم المنتصرون حكمًا، ليس الانتصارُ الانتصارَ الحسيَّ فقط، {وَكَانَ حَقًّا عَلَيْنَا نَصْرُ الْمُؤْمِنِينَ} أيضًا على هذا الوجه.</w:t>
      </w:r>
    </w:p>
  </w:footnote>
  <w:footnote w:id="264">
    <w:p w14:paraId="3DD374F9" w14:textId="5C98E1CA" w:rsidR="002A0FE0" w:rsidRPr="000B7373" w:rsidRDefault="002A0FE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B284C" w:rsidRPr="000B7373">
        <w:rPr>
          <w:rFonts w:ascii="Traditional Arabic" w:hAnsi="Traditional Arabic" w:cs="Traditional Arabic"/>
          <w:sz w:val="24"/>
          <w:szCs w:val="24"/>
          <w:rtl/>
          <w:lang w:bidi="ar-LB"/>
        </w:rPr>
        <w:t>الصواب في معنى هذه الآية أنها الانشغال في أمول المال عن الجهاد، لأن بعض الأنصار انشغلوا بإصلاح أموالهم وكانوا أهل نخيل، فنزلت.</w:t>
      </w:r>
    </w:p>
  </w:footnote>
  <w:footnote w:id="265">
    <w:p w14:paraId="704E3FD6" w14:textId="473A5758" w:rsidR="002A0FE0" w:rsidRPr="000B7373" w:rsidRDefault="002A0FE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B284C" w:rsidRPr="000B7373">
        <w:rPr>
          <w:rFonts w:ascii="Traditional Arabic" w:hAnsi="Traditional Arabic" w:cs="Traditional Arabic"/>
          <w:sz w:val="24"/>
          <w:szCs w:val="24"/>
          <w:rtl/>
          <w:lang w:bidi="ar-LB"/>
        </w:rPr>
        <w:t>ظُنّوا بالله تعالى بأنه يُخلِفُ عليكم مثلَ ما أنفقتموه في سبيله وزيادة.</w:t>
      </w:r>
    </w:p>
  </w:footnote>
  <w:footnote w:id="266">
    <w:p w14:paraId="3A14A7CD" w14:textId="088E3359" w:rsidR="00BE39E4" w:rsidRPr="000B7373" w:rsidRDefault="00BE39E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C57059" w:rsidRPr="000B7373">
        <w:rPr>
          <w:rFonts w:ascii="Traditional Arabic" w:hAnsi="Traditional Arabic" w:cs="Traditional Arabic"/>
          <w:sz w:val="24"/>
          <w:szCs w:val="24"/>
          <w:rtl/>
          <w:lang w:bidi="ar-LB"/>
        </w:rPr>
        <w:t>جمع ميقات، كالجُحفة وذي الحُلَيفة.</w:t>
      </w:r>
    </w:p>
  </w:footnote>
  <w:footnote w:id="267">
    <w:p w14:paraId="50C5BDCC" w14:textId="4643A4F3" w:rsidR="00C57059" w:rsidRPr="000B7373" w:rsidRDefault="00C5705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00398" w:rsidRPr="000B7373">
        <w:rPr>
          <w:rFonts w:ascii="Traditional Arabic" w:hAnsi="Traditional Arabic" w:cs="Traditional Arabic"/>
          <w:sz w:val="24"/>
          <w:szCs w:val="24"/>
          <w:rtl/>
          <w:lang w:bidi="ar-LB"/>
        </w:rPr>
        <w:t>وفي تحديد هذه المسافة خلاف بين المذاهب.</w:t>
      </w:r>
    </w:p>
  </w:footnote>
  <w:footnote w:id="268">
    <w:p w14:paraId="301796C3" w14:textId="4DA5D8F8" w:rsidR="00C57059" w:rsidRPr="000B7373" w:rsidRDefault="00C5705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00398" w:rsidRPr="000B7373">
        <w:rPr>
          <w:rFonts w:ascii="Traditional Arabic" w:hAnsi="Traditional Arabic" w:cs="Traditional Arabic"/>
          <w:sz w:val="24"/>
          <w:szCs w:val="24"/>
          <w:rtl/>
          <w:lang w:bidi="ar-LB"/>
        </w:rPr>
        <w:t>ليس المراد الأشهر الكاملة.</w:t>
      </w:r>
    </w:p>
  </w:footnote>
  <w:footnote w:id="269">
    <w:p w14:paraId="03883687" w14:textId="104A548E" w:rsidR="00C57059" w:rsidRPr="000B7373" w:rsidRDefault="00C5705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00398" w:rsidRPr="000B7373">
        <w:rPr>
          <w:rFonts w:ascii="Traditional Arabic" w:hAnsi="Traditional Arabic" w:cs="Traditional Arabic"/>
          <w:sz w:val="24"/>
          <w:szCs w:val="24"/>
          <w:rtl/>
          <w:lang w:bidi="ar-LB"/>
        </w:rPr>
        <w:t>المرادُ: مُكرو الدَّوابِّ، أي: مؤجِروها.</w:t>
      </w:r>
    </w:p>
  </w:footnote>
  <w:footnote w:id="270">
    <w:p w14:paraId="04E1252D" w14:textId="0068411B" w:rsidR="00C57059" w:rsidRPr="000B7373" w:rsidRDefault="00C5705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00398" w:rsidRPr="000B7373">
        <w:rPr>
          <w:rFonts w:ascii="Traditional Arabic" w:hAnsi="Traditional Arabic" w:cs="Traditional Arabic"/>
          <w:sz w:val="24"/>
          <w:szCs w:val="24"/>
          <w:rtl/>
          <w:lang w:bidi="ar-LB"/>
        </w:rPr>
        <w:t>كالفلاسفة، الفلسفة من العلوم المحرمة.</w:t>
      </w:r>
    </w:p>
  </w:footnote>
  <w:footnote w:id="271">
    <w:p w14:paraId="738F53C0" w14:textId="69D92806" w:rsidR="00200398" w:rsidRPr="000B7373" w:rsidRDefault="0020039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ثِقلًا.</w:t>
      </w:r>
    </w:p>
  </w:footnote>
  <w:footnote w:id="272">
    <w:p w14:paraId="6898AEC3" w14:textId="7FC579D1" w:rsidR="00200398" w:rsidRPr="000B7373" w:rsidRDefault="0020039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إضجار الناس، أي جعلهم يتضجرون.</w:t>
      </w:r>
    </w:p>
  </w:footnote>
  <w:footnote w:id="273">
    <w:p w14:paraId="449076B3" w14:textId="40C6F502" w:rsidR="00200398" w:rsidRPr="000B7373" w:rsidRDefault="0020039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23829" w:rsidRPr="000B7373">
        <w:rPr>
          <w:rFonts w:ascii="Traditional Arabic" w:hAnsi="Traditional Arabic" w:cs="Traditional Arabic"/>
          <w:sz w:val="24"/>
          <w:szCs w:val="24"/>
          <w:rtl/>
          <w:lang w:bidi="ar-LB"/>
        </w:rPr>
        <w:t>الدَّاجُّ: الأُجَراءُ و</w:t>
      </w:r>
      <w:r w:rsidR="001C4A34" w:rsidRPr="000B7373">
        <w:rPr>
          <w:rFonts w:ascii="Traditional Arabic" w:hAnsi="Traditional Arabic" w:cs="Traditional Arabic"/>
          <w:sz w:val="24"/>
          <w:szCs w:val="24"/>
          <w:rtl/>
          <w:lang w:bidi="ar-LB"/>
        </w:rPr>
        <w:t>الـمُ</w:t>
      </w:r>
      <w:r w:rsidR="00223829" w:rsidRPr="000B7373">
        <w:rPr>
          <w:rFonts w:ascii="Traditional Arabic" w:hAnsi="Traditional Arabic" w:cs="Traditional Arabic"/>
          <w:sz w:val="24"/>
          <w:szCs w:val="24"/>
          <w:rtl/>
          <w:lang w:bidi="ar-LB"/>
        </w:rPr>
        <w:t>كارون والأعوان ونحوُهم الذين مع الحاجّ لأنهم يَدِجُّونَ على الأرض أي يَدِبُّون في السير.</w:t>
      </w:r>
    </w:p>
  </w:footnote>
  <w:footnote w:id="274">
    <w:p w14:paraId="540CF519" w14:textId="4171F5F5" w:rsidR="00200398" w:rsidRPr="000B7373" w:rsidRDefault="0020039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23829" w:rsidRPr="000B7373">
        <w:rPr>
          <w:rFonts w:ascii="Traditional Arabic" w:hAnsi="Traditional Arabic" w:cs="Traditional Arabic"/>
          <w:sz w:val="24"/>
          <w:szCs w:val="24"/>
          <w:rtl/>
          <w:lang w:bidi="ar-LB"/>
        </w:rPr>
        <w:t>الميقدة: مكان في الجبل الذي يقف عليه الإمام بالمشعر الحرام، كان أهل الجاهلية يوقدون عليه النار.</w:t>
      </w:r>
    </w:p>
  </w:footnote>
  <w:footnote w:id="275">
    <w:p w14:paraId="1F3F300F" w14:textId="09FED98F" w:rsidR="00223829" w:rsidRPr="000B7373" w:rsidRDefault="0022382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55744E" w:rsidRPr="000B7373">
        <w:rPr>
          <w:rFonts w:ascii="Traditional Arabic" w:hAnsi="Traditional Arabic" w:cs="Traditional Arabic"/>
          <w:sz w:val="24"/>
          <w:szCs w:val="24"/>
          <w:rtl/>
          <w:lang w:bidi="ar-LB"/>
        </w:rPr>
        <w:t>أي: المقيمونَ فيه.</w:t>
      </w:r>
    </w:p>
  </w:footnote>
  <w:footnote w:id="276">
    <w:p w14:paraId="30135D27" w14:textId="08D9196A" w:rsidR="00A411DD" w:rsidRPr="000B7373" w:rsidRDefault="00A411D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صهيب: هو صهيب بن سنان بن مالك، صحابي وأحد السابقين إلى الإسلام، ويُعرف بصهيب الرومي.</w:t>
      </w:r>
    </w:p>
  </w:footnote>
  <w:footnote w:id="277">
    <w:p w14:paraId="0CF6E83C" w14:textId="4C8662FF" w:rsidR="00A14041" w:rsidRPr="000B7373" w:rsidRDefault="00A1404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70341" w:rsidRPr="000B7373">
        <w:rPr>
          <w:rFonts w:ascii="Traditional Arabic" w:hAnsi="Traditional Arabic" w:cs="Traditional Arabic"/>
          <w:sz w:val="24"/>
          <w:szCs w:val="24"/>
          <w:rtl/>
          <w:lang w:bidi="ar-LB"/>
        </w:rPr>
        <w:t>أي: معجزاته.</w:t>
      </w:r>
    </w:p>
  </w:footnote>
  <w:footnote w:id="278">
    <w:p w14:paraId="20D72314" w14:textId="37069470" w:rsidR="00FA2AD3" w:rsidRPr="000B7373" w:rsidRDefault="00FA2AD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70341" w:rsidRPr="000B7373">
        <w:rPr>
          <w:rFonts w:ascii="Traditional Arabic" w:hAnsi="Traditional Arabic" w:cs="Traditional Arabic"/>
          <w:sz w:val="24"/>
          <w:szCs w:val="24"/>
          <w:rtl/>
          <w:lang w:bidi="ar-LB"/>
        </w:rPr>
        <w:t>التقتير: التضييق.</w:t>
      </w:r>
    </w:p>
  </w:footnote>
  <w:footnote w:id="279">
    <w:p w14:paraId="11F58624" w14:textId="0B6CE4D6" w:rsidR="00DC1AD0" w:rsidRPr="000B7373" w:rsidRDefault="00DC1AD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D5021C" w:rsidRPr="000B7373">
        <w:rPr>
          <w:rFonts w:ascii="Traditional Arabic" w:hAnsi="Traditional Arabic" w:cs="Traditional Arabic"/>
          <w:sz w:val="24"/>
          <w:szCs w:val="24"/>
          <w:rtl/>
          <w:lang w:bidi="ar-LB"/>
        </w:rPr>
        <w:t>تفسير الإذن هنا بالعلم غير سديد، والصواب أن معناه المشيئة، أي بإرادته، وقيل بتمكينه وتوفيقه.</w:t>
      </w:r>
    </w:p>
  </w:footnote>
  <w:footnote w:id="280">
    <w:p w14:paraId="49AB37F9" w14:textId="4FE12005" w:rsidR="00D5021C" w:rsidRPr="000B7373" w:rsidRDefault="00D5021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533B6A" w:rsidRPr="000B7373">
        <w:rPr>
          <w:rFonts w:ascii="Traditional Arabic" w:hAnsi="Traditional Arabic" w:cs="Traditional Arabic"/>
          <w:sz w:val="24"/>
          <w:szCs w:val="24"/>
          <w:rtl/>
          <w:lang w:bidi="ar-LB"/>
        </w:rPr>
        <w:t>البؤس: الضُّرُّ، أو شدَّةُ الفقر.</w:t>
      </w:r>
    </w:p>
  </w:footnote>
  <w:footnote w:id="281">
    <w:p w14:paraId="0E52A7BD" w14:textId="0972C384" w:rsidR="00533B6A" w:rsidRPr="000B7373" w:rsidRDefault="00533B6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E54BEE" w:rsidRPr="000B7373">
        <w:rPr>
          <w:rFonts w:ascii="Traditional Arabic" w:hAnsi="Traditional Arabic" w:cs="Traditional Arabic"/>
          <w:sz w:val="24"/>
          <w:szCs w:val="24"/>
          <w:rtl/>
          <w:lang w:bidi="ar-LB"/>
        </w:rPr>
        <w:t>هو عمرو بنُ الجَمُوح بن زيد الخزرجيُّ الأنصاريُّ رضي الله عنه، صحابيٌّ جليل من سادات بني سَلِمة.</w:t>
      </w:r>
    </w:p>
  </w:footnote>
  <w:footnote w:id="282">
    <w:p w14:paraId="5961BF20" w14:textId="75790997" w:rsidR="00DC0287" w:rsidRPr="000B7373" w:rsidRDefault="00DC028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E54BEE" w:rsidRPr="000B7373">
        <w:rPr>
          <w:rFonts w:ascii="Traditional Arabic" w:hAnsi="Traditional Arabic" w:cs="Traditional Arabic"/>
          <w:sz w:val="24"/>
          <w:szCs w:val="24"/>
          <w:rtl/>
          <w:lang w:bidi="ar-LB"/>
        </w:rPr>
        <w:t>أي: وإن كانت نفوسكم تكرهُ فُرض عليكم أن تقاتلوا لأجل إنقاذ الناس من الكفر، ومعنى تكره هنا تستثقل.</w:t>
      </w:r>
    </w:p>
  </w:footnote>
  <w:footnote w:id="283">
    <w:p w14:paraId="3B403352" w14:textId="56192A85" w:rsidR="006C6596" w:rsidRPr="000B7373" w:rsidRDefault="006C659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D5343" w:rsidRPr="000B7373">
        <w:rPr>
          <w:rFonts w:ascii="Traditional Arabic" w:hAnsi="Traditional Arabic" w:cs="Traditional Arabic"/>
          <w:sz w:val="24"/>
          <w:szCs w:val="24"/>
          <w:rtl/>
          <w:lang w:bidi="ar-LB"/>
        </w:rPr>
        <w:t>تحريم القتال في الأشهر الحرم منسوخ، كان حرامًا ثم نُسخ.</w:t>
      </w:r>
    </w:p>
  </w:footnote>
  <w:footnote w:id="284">
    <w:p w14:paraId="3FAF32E8" w14:textId="0463FD8B" w:rsidR="003D5343" w:rsidRPr="000B7373" w:rsidRDefault="003D534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ما علموا أن الشهر الحرام دخل.</w:t>
      </w:r>
    </w:p>
  </w:footnote>
  <w:footnote w:id="285">
    <w:p w14:paraId="57C4FD31" w14:textId="57EAF91F" w:rsidR="003D5343" w:rsidRPr="000B7373" w:rsidRDefault="003D534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B777A4" w:rsidRPr="000B7373">
        <w:rPr>
          <w:rFonts w:ascii="Traditional Arabic" w:hAnsi="Traditional Arabic" w:cs="Traditional Arabic"/>
          <w:sz w:val="24"/>
          <w:szCs w:val="24"/>
          <w:rtl/>
          <w:lang w:bidi="ar-LB"/>
        </w:rPr>
        <w:t>أي: مَن رَجا طَلَبَ الرحمةَ بالعمل، ومن خافَ هربَ من الذنوب.</w:t>
      </w:r>
    </w:p>
  </w:footnote>
  <w:footnote w:id="286">
    <w:p w14:paraId="4496A5BB" w14:textId="1DD0E80B" w:rsidR="003D5343" w:rsidRPr="000B7373" w:rsidRDefault="003D534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B777A4" w:rsidRPr="000B7373">
        <w:rPr>
          <w:rFonts w:ascii="Traditional Arabic" w:hAnsi="Traditional Arabic" w:cs="Traditional Arabic"/>
          <w:sz w:val="24"/>
          <w:szCs w:val="24"/>
          <w:rtl/>
          <w:lang w:bidi="ar-LB"/>
        </w:rPr>
        <w:t>بمعنى أنه لم يكن نزل تحريمُها بعدُ.</w:t>
      </w:r>
    </w:p>
  </w:footnote>
  <w:footnote w:id="287">
    <w:p w14:paraId="6BB04465" w14:textId="4FAC6987" w:rsidR="003D5343" w:rsidRPr="000B7373" w:rsidRDefault="003D534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B777A4" w:rsidRPr="000B7373">
        <w:rPr>
          <w:rFonts w:ascii="Traditional Arabic" w:hAnsi="Traditional Arabic" w:cs="Traditional Arabic"/>
          <w:sz w:val="24"/>
          <w:szCs w:val="24"/>
          <w:rtl/>
          <w:lang w:bidi="ar-LB"/>
        </w:rPr>
        <w:t>عتبان بن مالك بن عمرو بن العجلان الأنصاري، صحابي من البدريين، مات نحو 50هـ.</w:t>
      </w:r>
    </w:p>
  </w:footnote>
  <w:footnote w:id="288">
    <w:p w14:paraId="287CD4F1" w14:textId="4947783E" w:rsidR="00B777A4" w:rsidRPr="000B7373" w:rsidRDefault="00B777A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F5F34" w:rsidRPr="000B7373">
        <w:rPr>
          <w:rFonts w:ascii="Traditional Arabic" w:hAnsi="Traditional Arabic" w:cs="Traditional Arabic"/>
          <w:sz w:val="24"/>
          <w:szCs w:val="24"/>
          <w:rtl/>
          <w:lang w:bidi="ar-LB"/>
        </w:rPr>
        <w:t>وفي حكمه كل ما أسكر من غير عصير العنب.</w:t>
      </w:r>
    </w:p>
  </w:footnote>
  <w:footnote w:id="289">
    <w:p w14:paraId="3D27FB9C" w14:textId="62FC02DB" w:rsidR="00457A75" w:rsidRPr="000B7373" w:rsidRDefault="00457A7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7423E7" w:rsidRPr="000B7373">
        <w:rPr>
          <w:rFonts w:ascii="Traditional Arabic" w:hAnsi="Traditional Arabic" w:cs="Traditional Arabic"/>
          <w:sz w:val="24"/>
          <w:szCs w:val="24"/>
          <w:rtl/>
          <w:lang w:bidi="ar-LB"/>
        </w:rPr>
        <w:t>هو مَرْثَدُ بن أبي مَرْثدٍ، كَنَّاز الغنويّ، هو وأبوه بدريَّان.</w:t>
      </w:r>
    </w:p>
  </w:footnote>
  <w:footnote w:id="290">
    <w:p w14:paraId="68ADE4EA" w14:textId="2AA78F68" w:rsidR="00457A75" w:rsidRPr="000B7373" w:rsidRDefault="00457A7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7423E7" w:rsidRPr="000B7373">
        <w:rPr>
          <w:rFonts w:ascii="Traditional Arabic" w:hAnsi="Traditional Arabic" w:cs="Traditional Arabic"/>
          <w:sz w:val="24"/>
          <w:szCs w:val="24"/>
          <w:rtl/>
          <w:lang w:bidi="ar-LB"/>
        </w:rPr>
        <w:t>عَناق: امرأة مشركة من العرب، كانت ذات حظ وجمال.</w:t>
      </w:r>
    </w:p>
  </w:footnote>
  <w:footnote w:id="291">
    <w:p w14:paraId="5C8950B1" w14:textId="25DA482F" w:rsidR="007423E7" w:rsidRPr="000B7373" w:rsidRDefault="007423E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BF5175" w:rsidRPr="000B7373">
        <w:rPr>
          <w:rFonts w:ascii="Traditional Arabic" w:hAnsi="Traditional Arabic" w:cs="Traditional Arabic"/>
          <w:sz w:val="24"/>
          <w:szCs w:val="24"/>
          <w:rtl/>
          <w:lang w:bidi="ar-LB"/>
        </w:rPr>
        <w:t>أبو الدَّحداح: ثابت بن الدَّحداج الأنصاري وهو من الصحابة.</w:t>
      </w:r>
    </w:p>
  </w:footnote>
  <w:footnote w:id="292">
    <w:p w14:paraId="075ED9FB" w14:textId="14FBB91F" w:rsidR="00BF5175" w:rsidRPr="000B7373" w:rsidRDefault="00BF517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الفَرثُ: الغائط.</w:t>
      </w:r>
    </w:p>
  </w:footnote>
  <w:footnote w:id="293">
    <w:p w14:paraId="4F29CCE2" w14:textId="5481D507" w:rsidR="00BF5175" w:rsidRPr="000B7373" w:rsidRDefault="00BF5175" w:rsidP="00BF517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نِيْطَ: عُلِّقَ.</w:t>
      </w:r>
    </w:p>
  </w:footnote>
  <w:footnote w:id="294">
    <w:p w14:paraId="30D235A0" w14:textId="0DDA3ABA" w:rsidR="008D4E68" w:rsidRPr="000B7373" w:rsidRDefault="008D4E68" w:rsidP="008D4E6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هذا عند الحنفية، ولفظ القرء بفتح القاف وضمها مشترك بين الحيض والطهر، ولكن المراد به هنا عند الشافعية الطهرُ لقوله تعالى: {فَطَلِّقُوهُنَّ لِعِدَّتِهِنَّ} [الطلاق: 1]، أي: في زمنها وهو زمن الطهر.</w:t>
      </w:r>
    </w:p>
  </w:footnote>
  <w:footnote w:id="295">
    <w:p w14:paraId="1B8937E9" w14:textId="0B9A48FB" w:rsidR="008D4E68" w:rsidRPr="000B7373" w:rsidRDefault="008D4E68" w:rsidP="008D4E6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وذلك يكون بنية إرجاعها، وهو مذهب الحنفية.</w:t>
      </w:r>
    </w:p>
  </w:footnote>
  <w:footnote w:id="296">
    <w:p w14:paraId="499B7774" w14:textId="01E611B8" w:rsidR="00B673B1" w:rsidRPr="000B7373" w:rsidRDefault="00B673B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5700F" w:rsidRPr="000B7373">
        <w:rPr>
          <w:rFonts w:ascii="Traditional Arabic" w:hAnsi="Traditional Arabic" w:cs="Traditional Arabic"/>
          <w:sz w:val="24"/>
          <w:szCs w:val="24"/>
          <w:rtl/>
          <w:lang w:bidi="ar-LB"/>
        </w:rPr>
        <w:t>أي: تنفع.</w:t>
      </w:r>
    </w:p>
  </w:footnote>
  <w:footnote w:id="297">
    <w:p w14:paraId="30D4B3C4" w14:textId="2B614913" w:rsidR="00B673B1" w:rsidRPr="000B7373" w:rsidRDefault="00B673B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5700F" w:rsidRPr="000B7373">
        <w:rPr>
          <w:rFonts w:ascii="Traditional Arabic" w:hAnsi="Traditional Arabic" w:cs="Traditional Arabic"/>
          <w:sz w:val="24"/>
          <w:szCs w:val="24"/>
          <w:rtl/>
          <w:lang w:bidi="ar-LB"/>
        </w:rPr>
        <w:t>الظِئر: المرضعة لولد غيرها.</w:t>
      </w:r>
    </w:p>
  </w:footnote>
  <w:footnote w:id="298">
    <w:p w14:paraId="782B7055" w14:textId="3BE7BA98" w:rsidR="00092822" w:rsidRPr="000B7373" w:rsidRDefault="0009282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وهو القائم على الرِّجْلِ، ويجوز لهم أداؤها جماعة.</w:t>
      </w:r>
    </w:p>
  </w:footnote>
  <w:footnote w:id="299">
    <w:p w14:paraId="10C59B71" w14:textId="25D073E5" w:rsidR="00D306A0" w:rsidRPr="000B7373" w:rsidRDefault="00D306A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D70131" w:rsidRPr="000B7373">
        <w:rPr>
          <w:rFonts w:ascii="Traditional Arabic" w:hAnsi="Traditional Arabic" w:cs="Traditional Arabic"/>
          <w:sz w:val="24"/>
          <w:szCs w:val="24"/>
          <w:rtl/>
          <w:lang w:bidi="ar-LB"/>
        </w:rPr>
        <w:t>وُحْدَانا أي: فُرادى لا في جماعة، وإيماءً أي للركوع والسجود ولكن للسجود أخفضَ من الركوع.</w:t>
      </w:r>
    </w:p>
  </w:footnote>
  <w:footnote w:id="300">
    <w:p w14:paraId="279E6803" w14:textId="095A7E7B" w:rsidR="00D70131" w:rsidRPr="000B7373" w:rsidRDefault="00D7013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واسطٌ: اسم لعدة مواضع منها: في نواحي بلخ، وحلب، وقرب بغداد، وغربي الفرات، ومن منازل بني قشير، وفي الأندلس، وبنواحي الموصل، وفي اليمن وواسط الحجاج، والله أعلم أيّ واسط هي المقصودة. ياقوت الحموي، معجم البلدان، (ج5، ص347).</w:t>
      </w:r>
    </w:p>
  </w:footnote>
  <w:footnote w:id="301">
    <w:p w14:paraId="491F2240" w14:textId="28198CE5" w:rsidR="002920BA" w:rsidRPr="000B7373" w:rsidRDefault="002920B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رُضاض الألواح: فُتاتها.</w:t>
      </w:r>
    </w:p>
  </w:footnote>
  <w:footnote w:id="302">
    <w:p w14:paraId="0110EF96" w14:textId="41463F67" w:rsidR="002920BA" w:rsidRPr="000B7373" w:rsidRDefault="002920B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1103C" w:rsidRPr="000B7373">
        <w:rPr>
          <w:rFonts w:ascii="Traditional Arabic" w:hAnsi="Traditional Arabic" w:cs="Traditional Arabic"/>
          <w:sz w:val="24"/>
          <w:szCs w:val="24"/>
          <w:rtl/>
          <w:lang w:bidi="ar-LB"/>
        </w:rPr>
        <w:t>أي: شديد الحَرِّ.</w:t>
      </w:r>
    </w:p>
  </w:footnote>
  <w:footnote w:id="303">
    <w:p w14:paraId="0087F75B" w14:textId="616A5A38" w:rsidR="002920BA" w:rsidRPr="000B7373" w:rsidRDefault="002920BA" w:rsidP="002920B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1103C" w:rsidRPr="000B7373">
        <w:rPr>
          <w:rFonts w:ascii="Traditional Arabic" w:hAnsi="Traditional Arabic" w:cs="Traditional Arabic"/>
          <w:sz w:val="24"/>
          <w:szCs w:val="24"/>
          <w:rtl/>
          <w:lang w:bidi="ar-LB"/>
        </w:rPr>
        <w:t>المعذّرُ: المعتذر بغير عذر.</w:t>
      </w:r>
    </w:p>
  </w:footnote>
  <w:footnote w:id="304">
    <w:p w14:paraId="3223A154" w14:textId="6F56D088" w:rsidR="002920BA" w:rsidRPr="000B7373" w:rsidRDefault="002920BA" w:rsidP="002920B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1103C" w:rsidRPr="000B7373">
        <w:rPr>
          <w:rFonts w:ascii="Traditional Arabic" w:hAnsi="Traditional Arabic" w:cs="Traditional Arabic"/>
          <w:sz w:val="24"/>
          <w:szCs w:val="24"/>
          <w:rtl/>
          <w:lang w:bidi="ar-LB"/>
        </w:rPr>
        <w:t>كَرَعَ في الماء كَرْعًا شرب بفِيْه من موضعه، فإن شرب بكفيه أو بشيء ءاخر فليس بكرع.</w:t>
      </w:r>
    </w:p>
  </w:footnote>
  <w:footnote w:id="305">
    <w:p w14:paraId="6CE42C8B" w14:textId="59015E9D" w:rsidR="0061103C" w:rsidRPr="000B7373" w:rsidRDefault="0061103C" w:rsidP="0061103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الإِداوة بالكسر: إناءٌ صغير من جلد يُتخذ للماء.</w:t>
      </w:r>
    </w:p>
  </w:footnote>
  <w:footnote w:id="306">
    <w:p w14:paraId="0AF40959" w14:textId="5AE5877D" w:rsidR="0061103C" w:rsidRPr="000B7373" w:rsidRDefault="0061103C" w:rsidP="0061103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بيضته: سلاحه.</w:t>
      </w:r>
    </w:p>
  </w:footnote>
  <w:footnote w:id="307">
    <w:p w14:paraId="10130EE9" w14:textId="5EE74F1E" w:rsidR="0061103C" w:rsidRPr="000B7373" w:rsidRDefault="0061103C" w:rsidP="0061103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انقطعوا عنه.</w:t>
      </w:r>
    </w:p>
  </w:footnote>
  <w:footnote w:id="308">
    <w:p w14:paraId="11DD5691" w14:textId="28E8AC63" w:rsidR="00933FD6" w:rsidRPr="000B7373" w:rsidRDefault="00933FD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C4A34" w:rsidRPr="000B7373">
        <w:rPr>
          <w:rFonts w:ascii="Traditional Arabic" w:hAnsi="Traditional Arabic" w:cs="Traditional Arabic"/>
          <w:sz w:val="24"/>
          <w:szCs w:val="24"/>
          <w:rtl/>
          <w:lang w:bidi="ar-LB"/>
        </w:rPr>
        <w:t>الـمِ</w:t>
      </w:r>
      <w:r w:rsidR="00D429F9" w:rsidRPr="000B7373">
        <w:rPr>
          <w:rFonts w:ascii="Traditional Arabic" w:hAnsi="Traditional Arabic" w:cs="Traditional Arabic"/>
          <w:sz w:val="24"/>
          <w:szCs w:val="24"/>
          <w:rtl/>
          <w:lang w:bidi="ar-LB"/>
        </w:rPr>
        <w:t xml:space="preserve">خْلاة: </w:t>
      </w:r>
      <w:r w:rsidR="00FF4DD9" w:rsidRPr="000B7373">
        <w:rPr>
          <w:rFonts w:ascii="Traditional Arabic" w:hAnsi="Traditional Arabic" w:cs="Traditional Arabic"/>
          <w:sz w:val="24"/>
          <w:szCs w:val="24"/>
          <w:rtl/>
          <w:lang w:bidi="ar-LB"/>
        </w:rPr>
        <w:t>ما يوضع فيه الخَلَى، وهو الرَّطْبُ من الحشيش.</w:t>
      </w:r>
    </w:p>
  </w:footnote>
  <w:footnote w:id="309">
    <w:p w14:paraId="55C2EEB1" w14:textId="541673FD" w:rsidR="00933FD6" w:rsidRPr="000B7373" w:rsidRDefault="00933FD6" w:rsidP="00933FD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F4DD9" w:rsidRPr="000B7373">
        <w:rPr>
          <w:rFonts w:ascii="Traditional Arabic" w:hAnsi="Traditional Arabic" w:cs="Traditional Arabic"/>
          <w:sz w:val="24"/>
          <w:szCs w:val="24"/>
          <w:rtl/>
          <w:lang w:bidi="ar-LB"/>
        </w:rPr>
        <w:t>أي: حَسَدَ طالوتُ داودَ.</w:t>
      </w:r>
    </w:p>
  </w:footnote>
  <w:footnote w:id="310">
    <w:p w14:paraId="3C77A511" w14:textId="39EEAF08" w:rsidR="00C07F61" w:rsidRPr="000B7373" w:rsidRDefault="00C07F61" w:rsidP="00C07F6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يعني أَصلَ الإيمان، ليس مراده أنه لا يزيد أَحدٌ على أحدٍ في الإيمان. الحنفية يقولون: أصلُ الإيمان لا يزيد ولا ينقص، أي أقل ما يَصْدُق عليه أصلُ الإيمان لا يزيد ولا ينقص.</w:t>
      </w:r>
    </w:p>
  </w:footnote>
  <w:footnote w:id="311">
    <w:p w14:paraId="6D35DDA2" w14:textId="53FF2A8E" w:rsidR="000A7A3C" w:rsidRPr="000B7373" w:rsidRDefault="000A7A3C" w:rsidP="000A7A3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4A472F" w:rsidRPr="000B7373">
        <w:rPr>
          <w:rFonts w:ascii="Traditional Arabic" w:hAnsi="Traditional Arabic" w:cs="Traditional Arabic"/>
          <w:sz w:val="24"/>
          <w:szCs w:val="24"/>
          <w:rtl/>
          <w:lang w:bidi="ar-LB"/>
        </w:rPr>
        <w:t>أي: أو يكون المعنى أنه لا شفاعةَ إلا بإذن الله، ولا إذنَ منَ الله تعالى بالشفاعة إلا للمؤمنين.</w:t>
      </w:r>
    </w:p>
  </w:footnote>
  <w:footnote w:id="312">
    <w:p w14:paraId="0AC8D9B7" w14:textId="06D5978A" w:rsidR="004A472F" w:rsidRPr="000B7373" w:rsidRDefault="004A472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845D2" w:rsidRPr="000B7373">
        <w:rPr>
          <w:rFonts w:ascii="Traditional Arabic" w:hAnsi="Traditional Arabic" w:cs="Traditional Arabic"/>
          <w:sz w:val="24"/>
          <w:szCs w:val="24"/>
          <w:rtl/>
          <w:lang w:bidi="ar-LB"/>
        </w:rPr>
        <w:t>كرسيه هو هذا الذي يوضع تحت السرير.</w:t>
      </w:r>
    </w:p>
  </w:footnote>
  <w:footnote w:id="313">
    <w:p w14:paraId="331BD1EB" w14:textId="12D85960" w:rsidR="004A472F" w:rsidRPr="000B7373" w:rsidRDefault="004A472F" w:rsidP="004A472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845D2" w:rsidRPr="000B7373">
        <w:rPr>
          <w:rFonts w:ascii="Traditional Arabic" w:hAnsi="Traditional Arabic" w:cs="Traditional Arabic"/>
          <w:sz w:val="24"/>
          <w:szCs w:val="24"/>
          <w:rtl/>
          <w:lang w:bidi="ar-LB"/>
        </w:rPr>
        <w:t>هذا الحديث بيانُ كمالِ قدرة الله تعالى في خلق الأشياء العظيمة من غير حاجة إلى شيء من ذلك، وسريرُ الخلق للجلوس عليه، والكرسي لوضع القدمين عليه، تعالى الله عن ذلك عُلوًّا كبيرًا، كما أن بيت الخلق للسُّكنى فيه، والله تعالى جعل الكعبةَ بيتَه، والمساجدَ بيوتَه، ويتعالى عن أن يسكنها عُلوًّا كبيرًا.</w:t>
      </w:r>
    </w:p>
  </w:footnote>
  <w:footnote w:id="314">
    <w:p w14:paraId="5B1C2045" w14:textId="60E835D7" w:rsidR="009845D2" w:rsidRPr="000B7373" w:rsidRDefault="009845D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531DF" w:rsidRPr="000B7373">
        <w:rPr>
          <w:rFonts w:ascii="Traditional Arabic" w:hAnsi="Traditional Arabic" w:cs="Traditional Arabic"/>
          <w:sz w:val="24"/>
          <w:szCs w:val="24"/>
          <w:rtl/>
          <w:lang w:bidi="ar-LB"/>
        </w:rPr>
        <w:t>بقوله عليه الصلاة والسلام: «</w:t>
      </w:r>
      <w:r w:rsidR="00A531DF" w:rsidRPr="000B7373">
        <w:rPr>
          <w:rFonts w:ascii="Traditional Arabic" w:hAnsi="Traditional Arabic" w:cs="Traditional Arabic"/>
          <w:b/>
          <w:bCs/>
          <w:sz w:val="24"/>
          <w:szCs w:val="24"/>
          <w:rtl/>
          <w:lang w:bidi="ar-LB"/>
        </w:rPr>
        <w:t>أُمرتُ أن أُقاتل الناس حتى يقولوا: لا إلٰه إلا الله، فإذا قالوها عصموا مني دماءَهم وأموالهم إلا بحقِّها، وحسابهم على الله تعالى</w:t>
      </w:r>
      <w:r w:rsidR="00A531DF" w:rsidRPr="000B7373">
        <w:rPr>
          <w:rFonts w:ascii="Traditional Arabic" w:hAnsi="Traditional Arabic" w:cs="Traditional Arabic"/>
          <w:sz w:val="24"/>
          <w:szCs w:val="24"/>
          <w:rtl/>
          <w:lang w:bidi="ar-LB"/>
        </w:rPr>
        <w:t xml:space="preserve">». وقال بعضهم في تفسير الآية: </w:t>
      </w:r>
      <w:r w:rsidR="002D41CE" w:rsidRPr="000B7373">
        <w:rPr>
          <w:rFonts w:ascii="Traditional Arabic" w:hAnsi="Traditional Arabic" w:cs="Traditional Arabic"/>
          <w:sz w:val="24"/>
          <w:szCs w:val="24"/>
          <w:rtl/>
          <w:lang w:bidi="ar-LB"/>
        </w:rPr>
        <w:t>أي أنت يا محمد لا تستطيع أن تكره القلوب على الإيمان، وقال بعضهم: أي ليس لك أن تكره الذين يدفعون الجزية ما داموا يدفعونها ويخضعون لسُلطة الإسلام، أي يلتزمون الشروط.</w:t>
      </w:r>
    </w:p>
  </w:footnote>
  <w:footnote w:id="315">
    <w:p w14:paraId="4E8D797B" w14:textId="351F2502" w:rsidR="002D41CE" w:rsidRPr="000B7373" w:rsidRDefault="002D41C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5F31CD" w:rsidRPr="000B7373">
        <w:rPr>
          <w:rFonts w:ascii="Traditional Arabic" w:hAnsi="Traditional Arabic" w:cs="Traditional Arabic"/>
          <w:sz w:val="24"/>
          <w:szCs w:val="24"/>
          <w:rtl/>
          <w:lang w:bidi="ar-LB"/>
        </w:rPr>
        <w:t>أي: خَفَّفَ عنه.</w:t>
      </w:r>
    </w:p>
  </w:footnote>
  <w:footnote w:id="316">
    <w:p w14:paraId="26BA2EAC" w14:textId="4686D2D7" w:rsidR="00343DF1" w:rsidRPr="000B7373" w:rsidRDefault="00343DF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753879" w:rsidRPr="000B7373">
        <w:rPr>
          <w:rFonts w:ascii="Traditional Arabic" w:hAnsi="Traditional Arabic" w:cs="Traditional Arabic"/>
          <w:sz w:val="24"/>
          <w:szCs w:val="24"/>
          <w:rtl/>
          <w:lang w:bidi="ar-LB"/>
        </w:rPr>
        <w:t>ليس معناه أنه ما كان موقنًا بقدرة الله على كل شيء، إنما معناه التَّبيُّن بطريق الحِسّ.</w:t>
      </w:r>
    </w:p>
  </w:footnote>
  <w:footnote w:id="317">
    <w:p w14:paraId="6F435FD3" w14:textId="3849E2D9" w:rsidR="00B73B81" w:rsidRPr="000B7373" w:rsidRDefault="00B73B8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B6C91" w:rsidRPr="000B7373">
        <w:rPr>
          <w:rFonts w:ascii="Traditional Arabic" w:hAnsi="Traditional Arabic" w:cs="Traditional Arabic"/>
          <w:sz w:val="24"/>
          <w:szCs w:val="24"/>
          <w:rtl/>
          <w:lang w:bidi="ar-LB"/>
        </w:rPr>
        <w:t>حِلاها: صفاتها.</w:t>
      </w:r>
    </w:p>
  </w:footnote>
  <w:footnote w:id="318">
    <w:p w14:paraId="6CB362CC" w14:textId="742173BD" w:rsidR="007B1C59" w:rsidRPr="000B7373" w:rsidRDefault="007B1C5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4F2BA1" w:rsidRPr="000B7373">
        <w:rPr>
          <w:rFonts w:ascii="Traditional Arabic" w:hAnsi="Traditional Arabic" w:cs="Traditional Arabic"/>
          <w:sz w:val="24"/>
          <w:szCs w:val="24"/>
          <w:rtl/>
          <w:lang w:bidi="ar-LB"/>
        </w:rPr>
        <w:t>الدُّخن: حَبٌّ أملس يابس حابس للطبع، وقيل: هو نوع من الذرة.</w:t>
      </w:r>
    </w:p>
  </w:footnote>
  <w:footnote w:id="319">
    <w:p w14:paraId="01C12D02" w14:textId="69859B4C" w:rsidR="007B1C59" w:rsidRPr="000B7373" w:rsidRDefault="007B1C5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C4A34" w:rsidRPr="000B7373">
        <w:rPr>
          <w:rFonts w:ascii="Traditional Arabic" w:hAnsi="Traditional Arabic" w:cs="Traditional Arabic"/>
          <w:sz w:val="24"/>
          <w:szCs w:val="24"/>
          <w:rtl/>
          <w:lang w:bidi="ar-LB"/>
        </w:rPr>
        <w:t>الـمُ</w:t>
      </w:r>
      <w:r w:rsidR="004F2BA1" w:rsidRPr="000B7373">
        <w:rPr>
          <w:rFonts w:ascii="Traditional Arabic" w:hAnsi="Traditional Arabic" w:cs="Traditional Arabic"/>
          <w:sz w:val="24"/>
          <w:szCs w:val="24"/>
          <w:rtl/>
          <w:lang w:bidi="ar-LB"/>
        </w:rPr>
        <w:t>غِلَّةُ: الكثيرةُ الرَّيع.</w:t>
      </w:r>
    </w:p>
  </w:footnote>
  <w:footnote w:id="320">
    <w:p w14:paraId="76F5BBEE" w14:textId="0FE692FB" w:rsidR="007E11BF" w:rsidRPr="000B7373" w:rsidRDefault="007E11B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2180A" w:rsidRPr="000B7373">
        <w:rPr>
          <w:rFonts w:ascii="Traditional Arabic" w:hAnsi="Traditional Arabic" w:cs="Traditional Arabic"/>
          <w:sz w:val="24"/>
          <w:szCs w:val="24"/>
          <w:rtl/>
          <w:lang w:bidi="ar-LB"/>
        </w:rPr>
        <w:t>الزلفى: القرب.</w:t>
      </w:r>
    </w:p>
  </w:footnote>
  <w:footnote w:id="321">
    <w:p w14:paraId="40F10BF5" w14:textId="5A53FB6B" w:rsidR="007E11BF" w:rsidRPr="000B7373" w:rsidRDefault="007E11BF" w:rsidP="007E11B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2180A" w:rsidRPr="000B7373">
        <w:rPr>
          <w:rFonts w:ascii="Traditional Arabic" w:hAnsi="Traditional Arabic" w:cs="Traditional Arabic"/>
          <w:sz w:val="24"/>
          <w:szCs w:val="24"/>
          <w:rtl/>
          <w:lang w:bidi="ar-LB"/>
        </w:rPr>
        <w:t>هذه الجملة دليل على أن الله تعالى يرى الأجسامَ والمعانيَ، وهو مذهب الأشاعرة، أي أن الله يرى كل موجود.</w:t>
      </w:r>
    </w:p>
  </w:footnote>
  <w:footnote w:id="322">
    <w:p w14:paraId="58AF3D6C" w14:textId="63EEF825" w:rsidR="007E11BF" w:rsidRPr="000B7373" w:rsidRDefault="007E11BF" w:rsidP="007E11B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2180A" w:rsidRPr="000B7373">
        <w:rPr>
          <w:rFonts w:ascii="Traditional Arabic" w:hAnsi="Traditional Arabic" w:cs="Traditional Arabic"/>
          <w:sz w:val="24"/>
          <w:szCs w:val="24"/>
          <w:rtl/>
          <w:lang w:bidi="ar-LB"/>
        </w:rPr>
        <w:t>تَسْطِعْ: ترتفع.</w:t>
      </w:r>
    </w:p>
  </w:footnote>
  <w:footnote w:id="323">
    <w:p w14:paraId="12862DBB" w14:textId="6B6E0CD3" w:rsidR="0012180A" w:rsidRPr="000B7373" w:rsidRDefault="0012180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096B79" w:rsidRPr="000B7373">
        <w:rPr>
          <w:rFonts w:ascii="Traditional Arabic" w:hAnsi="Traditional Arabic" w:cs="Traditional Arabic"/>
          <w:sz w:val="24"/>
          <w:szCs w:val="24"/>
          <w:rtl/>
          <w:lang w:bidi="ar-LB"/>
        </w:rPr>
        <w:t>أي: إن كان لكم حقٌّ على أحد في جنسه لا تأخذونه بما لكم عليه.</w:t>
      </w:r>
    </w:p>
  </w:footnote>
  <w:footnote w:id="324">
    <w:p w14:paraId="0A2F59F6" w14:textId="5CFC2476" w:rsidR="00096B79" w:rsidRPr="000B7373" w:rsidRDefault="00096B7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حَشَفُ التمر: اليابسُ الفاسدُ منه الذي لا طعم ولا حلاوة له.</w:t>
      </w:r>
    </w:p>
  </w:footnote>
  <w:footnote w:id="325">
    <w:p w14:paraId="3C843583" w14:textId="4BDCABCD" w:rsidR="003874B5" w:rsidRPr="000B7373" w:rsidRDefault="003874B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يكسرونها ويأخذون أجرةً على ذلك.</w:t>
      </w:r>
    </w:p>
  </w:footnote>
  <w:footnote w:id="326">
    <w:p w14:paraId="74FD48E7" w14:textId="3FE9C72C" w:rsidR="003874B5" w:rsidRPr="000B7373" w:rsidRDefault="003874B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من طعام أو شراب.</w:t>
      </w:r>
    </w:p>
  </w:footnote>
  <w:footnote w:id="327">
    <w:p w14:paraId="773BA7CD" w14:textId="025ED412" w:rsidR="003005FE" w:rsidRPr="000B7373" w:rsidRDefault="003005F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 xml:space="preserve">العشواء في </w:t>
      </w:r>
      <w:r w:rsidR="001C4A34" w:rsidRPr="000B7373">
        <w:rPr>
          <w:rFonts w:ascii="Traditional Arabic" w:hAnsi="Traditional Arabic" w:cs="Traditional Arabic"/>
          <w:sz w:val="24"/>
          <w:szCs w:val="24"/>
          <w:rtl/>
          <w:lang w:bidi="ar-LB"/>
        </w:rPr>
        <w:t>الـمَ</w:t>
      </w:r>
      <w:r w:rsidRPr="000B7373">
        <w:rPr>
          <w:rFonts w:ascii="Traditional Arabic" w:hAnsi="Traditional Arabic" w:cs="Traditional Arabic"/>
          <w:sz w:val="24"/>
          <w:szCs w:val="24"/>
          <w:rtl/>
          <w:lang w:bidi="ar-LB"/>
        </w:rPr>
        <w:t>ثَل: هي الناقة الضعيفة البصر التي لا تبصر أمامها فتضرب بيديها إذا مشت لا تتوقّى شيئًا.</w:t>
      </w:r>
    </w:p>
  </w:footnote>
  <w:footnote w:id="328">
    <w:p w14:paraId="6C2726CD" w14:textId="775EA755" w:rsidR="003005FE" w:rsidRPr="000B7373" w:rsidRDefault="003005F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يوفضون: مِن وَفَضَ، عدا وأسرع، والأجداثُ: القبور.</w:t>
      </w:r>
    </w:p>
  </w:footnote>
  <w:footnote w:id="329">
    <w:p w14:paraId="5F500A2D" w14:textId="46F199CC" w:rsidR="003005FE" w:rsidRPr="000B7373" w:rsidRDefault="003005F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فإن توبته لا يَعلمُ حقيقتها إلا هو، فيغفر له أو يعذِّبه على حسب ذلك.</w:t>
      </w:r>
    </w:p>
  </w:footnote>
  <w:footnote w:id="330">
    <w:p w14:paraId="389F9786" w14:textId="06BF1D5D" w:rsidR="00D4624F" w:rsidRPr="000B7373" w:rsidRDefault="00D4624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A78A7" w:rsidRPr="000B7373">
        <w:rPr>
          <w:rFonts w:ascii="Traditional Arabic" w:hAnsi="Traditional Arabic" w:cs="Traditional Arabic"/>
          <w:sz w:val="24"/>
          <w:szCs w:val="24"/>
          <w:rtl/>
          <w:lang w:bidi="ar-LB"/>
        </w:rPr>
        <w:t>أي: وقتَ حُلول الأجل.</w:t>
      </w:r>
    </w:p>
  </w:footnote>
  <w:footnote w:id="331">
    <w:p w14:paraId="78296985" w14:textId="17814F10" w:rsidR="00D4624F" w:rsidRPr="000B7373" w:rsidRDefault="00D4624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A78A7" w:rsidRPr="000B7373">
        <w:rPr>
          <w:rFonts w:ascii="Traditional Arabic" w:hAnsi="Traditional Arabic" w:cs="Traditional Arabic"/>
          <w:sz w:val="24"/>
          <w:szCs w:val="24"/>
          <w:rtl/>
          <w:lang w:bidi="ar-LB"/>
        </w:rPr>
        <w:t>أي: مِن فِعلِ الرِّبا.</w:t>
      </w:r>
    </w:p>
  </w:footnote>
  <w:footnote w:id="332">
    <w:p w14:paraId="55ACAACF" w14:textId="118170F4" w:rsidR="00086596" w:rsidRPr="000B7373" w:rsidRDefault="0008659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26C1F" w:rsidRPr="000B7373">
        <w:rPr>
          <w:rFonts w:ascii="Traditional Arabic" w:hAnsi="Traditional Arabic" w:cs="Traditional Arabic"/>
          <w:sz w:val="24"/>
          <w:szCs w:val="24"/>
          <w:rtl/>
          <w:lang w:bidi="ar-LB"/>
        </w:rPr>
        <w:t>أي: حاضرًا.</w:t>
      </w:r>
    </w:p>
  </w:footnote>
  <w:footnote w:id="333">
    <w:p w14:paraId="4FBDFE33" w14:textId="4061AE99" w:rsidR="00086596" w:rsidRPr="000B7373" w:rsidRDefault="00086596" w:rsidP="0008659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26C1F" w:rsidRPr="000B7373">
        <w:rPr>
          <w:rFonts w:ascii="Traditional Arabic" w:hAnsi="Traditional Arabic" w:cs="Traditional Arabic"/>
          <w:sz w:val="24"/>
          <w:szCs w:val="24"/>
          <w:rtl/>
          <w:lang w:bidi="ar-LB"/>
        </w:rPr>
        <w:t>أي: مُؤجَّلًا.</w:t>
      </w:r>
    </w:p>
  </w:footnote>
  <w:footnote w:id="334">
    <w:p w14:paraId="7B5B0F3F" w14:textId="7EFCDD42" w:rsidR="00086596" w:rsidRPr="000B7373" w:rsidRDefault="00086596" w:rsidP="0008659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26C1F" w:rsidRPr="000B7373">
        <w:rPr>
          <w:rFonts w:ascii="Traditional Arabic" w:hAnsi="Traditional Arabic" w:cs="Traditional Arabic"/>
          <w:sz w:val="24"/>
          <w:szCs w:val="24"/>
          <w:rtl/>
          <w:lang w:bidi="ar-LB"/>
        </w:rPr>
        <w:t>أي: بأن يُلْجَئا إلى تركه قبل إتمامه.</w:t>
      </w:r>
    </w:p>
  </w:footnote>
  <w:footnote w:id="335">
    <w:p w14:paraId="0EC6287E" w14:textId="2AF8D286" w:rsidR="00086596" w:rsidRPr="000B7373" w:rsidRDefault="00086596" w:rsidP="0008659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26C1F" w:rsidRPr="000B7373">
        <w:rPr>
          <w:rFonts w:ascii="Traditional Arabic" w:hAnsi="Traditional Arabic" w:cs="Traditional Arabic"/>
          <w:sz w:val="24"/>
          <w:szCs w:val="24"/>
          <w:rtl/>
          <w:lang w:bidi="ar-LB"/>
        </w:rPr>
        <w:t>أي: يُشدَّا ويُلصقا.</w:t>
      </w:r>
    </w:p>
  </w:footnote>
  <w:footnote w:id="336">
    <w:p w14:paraId="7B26ED46" w14:textId="4B1AB2A6" w:rsidR="00326C1F" w:rsidRPr="000B7373" w:rsidRDefault="00326C1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الِاعوازُ: الاحتياج.</w:t>
      </w:r>
    </w:p>
  </w:footnote>
  <w:footnote w:id="337">
    <w:p w14:paraId="4A32515D" w14:textId="50BF7538" w:rsidR="005165B2" w:rsidRPr="000B7373" w:rsidRDefault="005165B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328F1" w:rsidRPr="000B7373">
        <w:rPr>
          <w:rFonts w:ascii="Traditional Arabic" w:hAnsi="Traditional Arabic" w:cs="Traditional Arabic"/>
          <w:sz w:val="24"/>
          <w:szCs w:val="24"/>
          <w:rtl/>
          <w:lang w:bidi="ar-LB"/>
        </w:rPr>
        <w:t>الحنفية يمنعون قول: «أنا مؤمن إن شاء الله»، أما الشافعية والجمهور فيجيزون ذلك على وجه التفويض.</w:t>
      </w:r>
    </w:p>
  </w:footnote>
  <w:footnote w:id="338">
    <w:p w14:paraId="273F97D0" w14:textId="104DCBDA" w:rsidR="006328F1" w:rsidRPr="000B7373" w:rsidRDefault="006328F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الانكماش: الإسراع.</w:t>
      </w:r>
    </w:p>
  </w:footnote>
  <w:footnote w:id="339">
    <w:p w14:paraId="3B15E809" w14:textId="7ADC309A" w:rsidR="006328F1" w:rsidRPr="000B7373" w:rsidRDefault="006328F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عقلًا، ولكنَّ الله تعالى خفف عن هذه الأمة ورفع عنهم المؤاخذة بذلك، قال ﷺ: «</w:t>
      </w:r>
      <w:r w:rsidRPr="000B7373">
        <w:rPr>
          <w:rFonts w:ascii="Traditional Arabic" w:hAnsi="Traditional Arabic" w:cs="Traditional Arabic"/>
          <w:b/>
          <w:bCs/>
          <w:sz w:val="24"/>
          <w:szCs w:val="24"/>
          <w:rtl/>
          <w:lang w:bidi="ar-LB"/>
        </w:rPr>
        <w:t>رفع عن أمتي الخطأ والنسيان وما استكرهوا عليه</w:t>
      </w:r>
      <w:r w:rsidRPr="000B7373">
        <w:rPr>
          <w:rFonts w:ascii="Traditional Arabic" w:hAnsi="Traditional Arabic" w:cs="Traditional Arabic"/>
          <w:sz w:val="24"/>
          <w:szCs w:val="24"/>
          <w:rtl/>
          <w:lang w:bidi="ar-LB"/>
        </w:rPr>
        <w:t>».</w:t>
      </w:r>
    </w:p>
  </w:footnote>
  <w:footnote w:id="340">
    <w:p w14:paraId="0219CC23" w14:textId="3473C29B" w:rsidR="00312DBD" w:rsidRPr="000B7373" w:rsidRDefault="00312DB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C04900" w:rsidRPr="000B7373">
        <w:rPr>
          <w:rFonts w:ascii="Traditional Arabic" w:hAnsi="Traditional Arabic" w:cs="Traditional Arabic"/>
          <w:sz w:val="24"/>
          <w:szCs w:val="24"/>
          <w:rtl/>
          <w:lang w:bidi="ar-LB"/>
        </w:rPr>
        <w:t>القيوم تفسيرُه الدائم الذي لا يزول، هذا التفسير المناسب.</w:t>
      </w:r>
    </w:p>
  </w:footnote>
  <w:footnote w:id="341">
    <w:p w14:paraId="6B6CC88B" w14:textId="173014CD" w:rsidR="00312DBD" w:rsidRPr="000B7373" w:rsidRDefault="00312DB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C04900" w:rsidRPr="000B7373">
        <w:rPr>
          <w:rFonts w:ascii="Traditional Arabic" w:hAnsi="Traditional Arabic" w:cs="Traditional Arabic"/>
          <w:sz w:val="24"/>
          <w:szCs w:val="24"/>
          <w:rtl/>
          <w:lang w:bidi="ar-LB"/>
        </w:rPr>
        <w:t>مُنَجَّمًا: مُتفرِّقًا.</w:t>
      </w:r>
    </w:p>
  </w:footnote>
  <w:footnote w:id="342">
    <w:p w14:paraId="777D7DA5" w14:textId="4A286EA9" w:rsidR="00C04900" w:rsidRPr="000B7373" w:rsidRDefault="00C0490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7D519C" w:rsidRPr="000B7373">
        <w:rPr>
          <w:rFonts w:ascii="Traditional Arabic" w:hAnsi="Traditional Arabic" w:cs="Traditional Arabic"/>
          <w:sz w:val="24"/>
          <w:szCs w:val="24"/>
          <w:rtl/>
          <w:lang w:bidi="ar-LB"/>
        </w:rPr>
        <w:t>هؤلاء عرب، لكن تبعوا الرّومَ الإفرنج، الروم كانوا يساعدونهم ويهتمون بهم لأنهم ليسوا من الروم بل عربٌ فرحوا بدخولهم في دينهم، فُتِنوا لأن الروم صارت تساعدهم وتعظمهم، ثم عقيدة النصارى دخلت فيهم؛ بعض أصحاب السّيرة يقولون إنهم صلّوا في مسجد الرسول ﷺ مستقبلين الشرق فَهَمَّ بعض الصحابة بهم فقال لهم الرسول: دعوهم، وهذا كذبٌ، لم يحصل.</w:t>
      </w:r>
    </w:p>
  </w:footnote>
  <w:footnote w:id="343">
    <w:p w14:paraId="3C2974B8" w14:textId="6F8D7CA0" w:rsidR="00C04900" w:rsidRPr="000B7373" w:rsidRDefault="00C04900" w:rsidP="00C0490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7D519C" w:rsidRPr="000B7373">
        <w:rPr>
          <w:rFonts w:ascii="Traditional Arabic" w:hAnsi="Traditional Arabic" w:cs="Traditional Arabic"/>
          <w:sz w:val="24"/>
          <w:szCs w:val="24"/>
          <w:rtl/>
          <w:lang w:bidi="ar-LB"/>
        </w:rPr>
        <w:t>العاقب: اسمه عبد المسيح.</w:t>
      </w:r>
    </w:p>
  </w:footnote>
  <w:footnote w:id="344">
    <w:p w14:paraId="34023FEA" w14:textId="2B5BBDC8" w:rsidR="00C04900" w:rsidRPr="000B7373" w:rsidRDefault="00C04900" w:rsidP="00C0490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7D519C" w:rsidRPr="000B7373">
        <w:rPr>
          <w:rFonts w:ascii="Traditional Arabic" w:hAnsi="Traditional Arabic" w:cs="Traditional Arabic"/>
          <w:sz w:val="24"/>
          <w:szCs w:val="24"/>
          <w:rtl/>
          <w:lang w:bidi="ar-LB"/>
        </w:rPr>
        <w:t>السيد: اسمه الأيهم.</w:t>
      </w:r>
    </w:p>
  </w:footnote>
  <w:footnote w:id="345">
    <w:p w14:paraId="550EDD23" w14:textId="552FE087" w:rsidR="00C04900" w:rsidRPr="000B7373" w:rsidRDefault="00C04900" w:rsidP="00C0490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7D519C" w:rsidRPr="000B7373">
        <w:rPr>
          <w:rFonts w:ascii="Traditional Arabic" w:hAnsi="Traditional Arabic" w:cs="Traditional Arabic"/>
          <w:sz w:val="24"/>
          <w:szCs w:val="24"/>
          <w:rtl/>
          <w:lang w:bidi="ar-LB"/>
        </w:rPr>
        <w:t>أبو حارثة بن علقمة أخو بكر بن وائل.</w:t>
      </w:r>
    </w:p>
  </w:footnote>
  <w:footnote w:id="346">
    <w:p w14:paraId="6D8E190C" w14:textId="412D494C" w:rsidR="003A299D" w:rsidRPr="000B7373" w:rsidRDefault="003A299D" w:rsidP="003A299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البدع الاعتقادية.</w:t>
      </w:r>
    </w:p>
  </w:footnote>
  <w:footnote w:id="347">
    <w:p w14:paraId="7402D7C4" w14:textId="33353110" w:rsidR="003A299D" w:rsidRPr="000B7373" w:rsidRDefault="003A299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723200" w:rsidRPr="000B7373">
        <w:rPr>
          <w:rFonts w:ascii="Traditional Arabic" w:hAnsi="Traditional Arabic" w:cs="Traditional Arabic"/>
          <w:sz w:val="24"/>
          <w:szCs w:val="24"/>
          <w:rtl/>
          <w:lang w:bidi="ar-LB"/>
        </w:rPr>
        <w:t xml:space="preserve">في الأصل «يهتدي»، ويحمل على الاستثناء المنقطع أي إلا اللهُ يعلمُ، لأنه لا يقال عن الله يهتدي لأن الاهتداء لا يكون في الإطلاق إلا بعد جهل وضلال، والإجماع منعقد على أن ما لم يرد إطلاقه وكان موهمًا لا يجوز إطلاقه على الله عزّ وجلّ؛ كما قال ابن </w:t>
      </w:r>
      <w:r w:rsidR="001C4A34" w:rsidRPr="000B7373">
        <w:rPr>
          <w:rFonts w:ascii="Traditional Arabic" w:hAnsi="Traditional Arabic" w:cs="Traditional Arabic"/>
          <w:sz w:val="24"/>
          <w:szCs w:val="24"/>
          <w:rtl/>
          <w:lang w:bidi="ar-LB"/>
        </w:rPr>
        <w:t>الـمُ</w:t>
      </w:r>
      <w:r w:rsidR="00723200" w:rsidRPr="000B7373">
        <w:rPr>
          <w:rFonts w:ascii="Traditional Arabic" w:hAnsi="Traditional Arabic" w:cs="Traditional Arabic"/>
          <w:sz w:val="24"/>
          <w:szCs w:val="24"/>
          <w:rtl/>
          <w:lang w:bidi="ar-LB"/>
        </w:rPr>
        <w:t>نَبِّر في كتابه الإنصاف.</w:t>
      </w:r>
    </w:p>
  </w:footnote>
  <w:footnote w:id="348">
    <w:p w14:paraId="590AA751" w14:textId="1B69A9AA" w:rsidR="00D47587" w:rsidRPr="000B7373" w:rsidRDefault="00D47587" w:rsidP="00D4758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EA1A46" w:rsidRPr="000B7373">
        <w:rPr>
          <w:rFonts w:ascii="Traditional Arabic" w:hAnsi="Traditional Arabic" w:cs="Traditional Arabic"/>
          <w:sz w:val="24"/>
          <w:szCs w:val="24"/>
          <w:rtl/>
          <w:lang w:bidi="ar-LB"/>
        </w:rPr>
        <w:t>أي: شَوْقُها.</w:t>
      </w:r>
    </w:p>
  </w:footnote>
  <w:footnote w:id="349">
    <w:p w14:paraId="603FFA1F" w14:textId="3CDA6A41" w:rsidR="00EA1A46" w:rsidRPr="000B7373" w:rsidRDefault="00EA1A46" w:rsidP="00EA1A4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 xml:space="preserve">بمعنى </w:t>
      </w:r>
      <w:r w:rsidR="001C4A34" w:rsidRPr="000B7373">
        <w:rPr>
          <w:rFonts w:ascii="Traditional Arabic" w:hAnsi="Traditional Arabic" w:cs="Traditional Arabic"/>
          <w:sz w:val="24"/>
          <w:szCs w:val="24"/>
          <w:rtl/>
          <w:lang w:bidi="ar-LB"/>
        </w:rPr>
        <w:t>الـمُ</w:t>
      </w:r>
      <w:r w:rsidRPr="000B7373">
        <w:rPr>
          <w:rFonts w:ascii="Traditional Arabic" w:hAnsi="Traditional Arabic" w:cs="Traditional Arabic"/>
          <w:sz w:val="24"/>
          <w:szCs w:val="24"/>
          <w:rtl/>
          <w:lang w:bidi="ar-LB"/>
        </w:rPr>
        <w:t>تراصَّة.</w:t>
      </w:r>
    </w:p>
  </w:footnote>
  <w:footnote w:id="350">
    <w:p w14:paraId="368B3EE9" w14:textId="3FE9DDAB" w:rsidR="00EA1A46" w:rsidRPr="000B7373" w:rsidRDefault="00EA1A46" w:rsidP="00EA1A4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لمشيها مشية المعجَب بنَفسِه.</w:t>
      </w:r>
    </w:p>
  </w:footnote>
  <w:footnote w:id="351">
    <w:p w14:paraId="63F45C38" w14:textId="5992B229" w:rsidR="00EA1A88" w:rsidRPr="000B7373" w:rsidRDefault="00EA1A8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جديد مبتدع.</w:t>
      </w:r>
    </w:p>
  </w:footnote>
  <w:footnote w:id="352">
    <w:p w14:paraId="212B6D90" w14:textId="4DC39ECF" w:rsidR="00EA1A88" w:rsidRPr="000B7373" w:rsidRDefault="00EA1A88" w:rsidP="00EA1A8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 xml:space="preserve">لموافقة رؤوس الآيات بدلًا من ناصر قال: {مِّن </w:t>
      </w:r>
      <w:r w:rsidR="00B41F77" w:rsidRPr="000B7373">
        <w:rPr>
          <w:rFonts w:ascii="Traditional Arabic" w:hAnsi="Traditional Arabic" w:cs="Traditional Arabic"/>
          <w:sz w:val="24"/>
          <w:szCs w:val="24"/>
          <w:rtl/>
          <w:lang w:bidi="ar-LB"/>
        </w:rPr>
        <w:t>نَّاصِرِينَ}، لأنه لا ناصر واحدًا لهم ولا أكثر.</w:t>
      </w:r>
    </w:p>
  </w:footnote>
  <w:footnote w:id="353">
    <w:p w14:paraId="160D989C" w14:textId="03E4B251" w:rsidR="006337BD" w:rsidRPr="000B7373" w:rsidRDefault="006337B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C4A34" w:rsidRPr="000B7373">
        <w:rPr>
          <w:rFonts w:ascii="Traditional Arabic" w:hAnsi="Traditional Arabic" w:cs="Traditional Arabic"/>
          <w:sz w:val="24"/>
          <w:szCs w:val="24"/>
          <w:rtl/>
          <w:lang w:bidi="ar-LB"/>
        </w:rPr>
        <w:t>الـمُ</w:t>
      </w:r>
      <w:r w:rsidRPr="000B7373">
        <w:rPr>
          <w:rFonts w:ascii="Traditional Arabic" w:hAnsi="Traditional Arabic" w:cs="Traditional Arabic"/>
          <w:sz w:val="24"/>
          <w:szCs w:val="24"/>
          <w:rtl/>
          <w:lang w:bidi="ar-LB"/>
        </w:rPr>
        <w:t xml:space="preserve">لكُ هنا </w:t>
      </w:r>
      <w:r w:rsidR="001C4A34" w:rsidRPr="000B7373">
        <w:rPr>
          <w:rFonts w:ascii="Traditional Arabic" w:hAnsi="Traditional Arabic" w:cs="Traditional Arabic"/>
          <w:sz w:val="24"/>
          <w:szCs w:val="24"/>
          <w:rtl/>
          <w:lang w:bidi="ar-LB"/>
        </w:rPr>
        <w:t>الـمُ</w:t>
      </w:r>
      <w:r w:rsidRPr="000B7373">
        <w:rPr>
          <w:rFonts w:ascii="Traditional Arabic" w:hAnsi="Traditional Arabic" w:cs="Traditional Arabic"/>
          <w:sz w:val="24"/>
          <w:szCs w:val="24"/>
          <w:rtl/>
          <w:lang w:bidi="ar-LB"/>
        </w:rPr>
        <w:t>لك الذي يكون في المخلوقين، للملوك، أما مُلكُ الله الذي هو صفتُهُ فهو أزليٌّ أبديّ.</w:t>
      </w:r>
    </w:p>
  </w:footnote>
  <w:footnote w:id="354">
    <w:p w14:paraId="2FC3DFF6" w14:textId="109732BE" w:rsidR="00F67CA3" w:rsidRPr="000B7373" w:rsidRDefault="00F67CA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سَعَةً وغنًى.</w:t>
      </w:r>
    </w:p>
  </w:footnote>
  <w:footnote w:id="355">
    <w:p w14:paraId="2BCE6750" w14:textId="021D30FC" w:rsidR="00AC32CD" w:rsidRPr="000B7373" w:rsidRDefault="00AC32C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يحمد فعله: يكرمه بالإثابة عليه.</w:t>
      </w:r>
    </w:p>
  </w:footnote>
  <w:footnote w:id="356">
    <w:p w14:paraId="6956F8AD" w14:textId="0689B0F1" w:rsidR="003847FF" w:rsidRPr="000B7373" w:rsidRDefault="003847F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D0492" w:rsidRPr="000B7373">
        <w:rPr>
          <w:rFonts w:ascii="Traditional Arabic" w:hAnsi="Traditional Arabic" w:cs="Traditional Arabic"/>
          <w:sz w:val="24"/>
          <w:szCs w:val="24"/>
          <w:rtl/>
          <w:lang w:bidi="ar-LB"/>
        </w:rPr>
        <w:t>القِدَاحُ جمع قِدْحٍ بكسر فسكون: هو السهم قبل أن يُنَصَّلَ ويُراشَ، يكتبون عليها ما يريدون الاقتراع عليه، وهي الأَزلام.</w:t>
      </w:r>
    </w:p>
  </w:footnote>
  <w:footnote w:id="357">
    <w:p w14:paraId="1D0CD244" w14:textId="689180C0" w:rsidR="00AD0492" w:rsidRPr="000B7373" w:rsidRDefault="00AD049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ليس المعنى أن الله ينطق بالكاف والنون، هذا يستحيل، إنما المعنى الشيء الذي أراد وجودَه يوجده بلا تعب ولا مشقّة ولا تأخر عن الوقت الذي شاء وجوده فيه.</w:t>
      </w:r>
    </w:p>
  </w:footnote>
  <w:footnote w:id="358">
    <w:p w14:paraId="3CFE4408" w14:textId="66B40A0C" w:rsidR="00495E75" w:rsidRPr="000B7373" w:rsidRDefault="00495E7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 xml:space="preserve">أَخْلُقُ هنا معناه أُصوّرُ، في لغةِ العربِ يقال: خلق بمعنى صوَّر، خلق فلانٌ من الطين طيرًا، أي عَمِلَ صورةً من الطينِ. ويقال بمعنى التقدير: خلقتُ الثوبَ قميصًا أي قدّرْتُ أن أجعله قميصًا، الخياطُ يقدّرُ أوّلًا ثم يُفصّلُ ويَخيط، ويقال أيضًا: فلانٌ خلق هذا الخبرَ أي افتراهُ، أما خلق بمعنى أوجد وأخرج من العدم إلى الوجود فلا يطلق إلا في </w:t>
      </w:r>
      <w:r w:rsidR="007261FD" w:rsidRPr="000B7373">
        <w:rPr>
          <w:rFonts w:ascii="Traditional Arabic" w:hAnsi="Traditional Arabic" w:cs="Traditional Arabic"/>
          <w:sz w:val="24"/>
          <w:szCs w:val="24"/>
          <w:rtl/>
          <w:lang w:bidi="ar-LB"/>
        </w:rPr>
        <w:t>حق الله، خلق الله كذا أي أبرزه من العدم إلى الوجود أي كان معدومًا ثم جعله موجودًا، على هذا المعنى قولُ الله تعالى: {قُلِ اللَّهُ خَالِقُ كُلِّ شَيْءٍ} [الرعد: 16] أي هو الذي أبرز كل شيء من العدم إلى الوجود.</w:t>
      </w:r>
    </w:p>
  </w:footnote>
  <w:footnote w:id="359">
    <w:p w14:paraId="471CEFF3" w14:textId="430E336C" w:rsidR="00495E75" w:rsidRPr="000B7373" w:rsidRDefault="00495E7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72045A" w:rsidRPr="000B7373">
        <w:rPr>
          <w:rFonts w:ascii="Traditional Arabic" w:hAnsi="Traditional Arabic" w:cs="Traditional Arabic"/>
          <w:sz w:val="24"/>
          <w:szCs w:val="24"/>
          <w:rtl/>
          <w:lang w:bidi="ar-LB"/>
        </w:rPr>
        <w:t>أي: عيسى لم يصور شيئًا غير الخفاش.</w:t>
      </w:r>
    </w:p>
  </w:footnote>
  <w:footnote w:id="360">
    <w:p w14:paraId="25E80B98" w14:textId="18C97C94" w:rsidR="00495E75" w:rsidRPr="000B7373" w:rsidRDefault="00495E7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72045A" w:rsidRPr="000B7373">
        <w:rPr>
          <w:rFonts w:ascii="Traditional Arabic" w:hAnsi="Traditional Arabic" w:cs="Traditional Arabic"/>
          <w:sz w:val="24"/>
          <w:szCs w:val="24"/>
          <w:rtl/>
          <w:lang w:bidi="ar-LB"/>
        </w:rPr>
        <w:t>أي: الأُلوهيّة.</w:t>
      </w:r>
    </w:p>
  </w:footnote>
  <w:footnote w:id="361">
    <w:p w14:paraId="30B518F4" w14:textId="61C2CA04" w:rsidR="002C64A2" w:rsidRPr="000B7373" w:rsidRDefault="002C64A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الصواب ما قاله عبد الله بن عباس رضي الله عنهما من أن الذي أُلقِيَ عليه الشَّبَهُ هو أَحدثُ تلاميذ عيسى عليه السلام سنًّا وكان من الصالحين.</w:t>
      </w:r>
    </w:p>
  </w:footnote>
  <w:footnote w:id="362">
    <w:p w14:paraId="6C875F02" w14:textId="3A44C009" w:rsidR="006B1041" w:rsidRPr="000B7373" w:rsidRDefault="006B1041" w:rsidP="006B104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86078" w:rsidRPr="000B7373">
        <w:rPr>
          <w:rFonts w:ascii="Traditional Arabic" w:hAnsi="Traditional Arabic" w:cs="Traditional Arabic"/>
          <w:sz w:val="24"/>
          <w:szCs w:val="24"/>
          <w:rtl/>
          <w:lang w:bidi="ar-LB"/>
        </w:rPr>
        <w:t>نبت: بلغ واحتلم.</w:t>
      </w:r>
    </w:p>
  </w:footnote>
  <w:footnote w:id="363">
    <w:p w14:paraId="3C4DB0A4" w14:textId="69809F9B" w:rsidR="006B1041" w:rsidRPr="000B7373" w:rsidRDefault="006B104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86078" w:rsidRPr="000B7373">
        <w:rPr>
          <w:rFonts w:ascii="Traditional Arabic" w:hAnsi="Traditional Arabic" w:cs="Traditional Arabic"/>
          <w:sz w:val="24"/>
          <w:szCs w:val="24"/>
          <w:rtl/>
          <w:lang w:bidi="ar-LB"/>
        </w:rPr>
        <w:t>أي: صالحوا.</w:t>
      </w:r>
    </w:p>
  </w:footnote>
  <w:footnote w:id="364">
    <w:p w14:paraId="30E2725C" w14:textId="29640E7E" w:rsidR="00862E40" w:rsidRPr="000B7373" w:rsidRDefault="00862E4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كانوا يأخذون بتحليل وتحريم أحبارهم على اعتقادٍ أنه من عند أنفسهم، لا على أنهم يأخذون من الكتاب المنزَّل فكان هذا عبادةً لهم، أما تقليد عوام المسلمين للائمة والعملُ بموجَب فتاواهم في التحليل والتحريم فإنما هو لاعتقادهم أنهم يأخذون من كتاب الله، فليس ذلك عبادة للأئمة.</w:t>
      </w:r>
    </w:p>
  </w:footnote>
  <w:footnote w:id="365">
    <w:p w14:paraId="65881133" w14:textId="69E88C95" w:rsidR="007A486C" w:rsidRPr="000B7373" w:rsidRDefault="007A486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زّيّكم أي: منعكم وإخفاؤكم، وقوله: (تصديقَكم) مفعولُ (زَيُّكم).</w:t>
      </w:r>
    </w:p>
  </w:footnote>
  <w:footnote w:id="366">
    <w:p w14:paraId="1C7ED775" w14:textId="4A3FE172" w:rsidR="001B3CD8" w:rsidRPr="000B7373" w:rsidRDefault="001B3CD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C5AA4" w:rsidRPr="000B7373">
        <w:rPr>
          <w:rFonts w:ascii="Traditional Arabic" w:hAnsi="Traditional Arabic" w:cs="Traditional Arabic"/>
          <w:sz w:val="24"/>
          <w:szCs w:val="24"/>
          <w:rtl/>
          <w:lang w:bidi="ar-LB"/>
        </w:rPr>
        <w:t>هذا يدلُّ على أنه في ذلك الوقت كان توراةٌ صحيحة، إنما كانوا يحرّفون الحكم ويفتون بخلاف ما فيها.</w:t>
      </w:r>
    </w:p>
  </w:footnote>
  <w:footnote w:id="367">
    <w:p w14:paraId="68697F28" w14:textId="0C052891" w:rsidR="001B3CD8" w:rsidRPr="000B7373" w:rsidRDefault="001B3CD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C5AA4" w:rsidRPr="000B7373">
        <w:rPr>
          <w:rFonts w:ascii="Traditional Arabic" w:hAnsi="Traditional Arabic" w:cs="Traditional Arabic"/>
          <w:sz w:val="24"/>
          <w:szCs w:val="24"/>
          <w:rtl/>
          <w:lang w:bidi="ar-LB"/>
        </w:rPr>
        <w:t>ءاية الرّجم حرّفوها في ذلك الوقت بالتفسير، أما اللفظ فما حرّفوه.</w:t>
      </w:r>
    </w:p>
  </w:footnote>
  <w:footnote w:id="368">
    <w:p w14:paraId="5E4EA207" w14:textId="6A914BD1" w:rsidR="00C9157E" w:rsidRPr="000B7373" w:rsidRDefault="00C9157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BE1D1D" w:rsidRPr="000B7373">
        <w:rPr>
          <w:rFonts w:ascii="Traditional Arabic" w:hAnsi="Traditional Arabic" w:cs="Traditional Arabic"/>
          <w:sz w:val="24"/>
          <w:szCs w:val="24"/>
          <w:rtl/>
          <w:lang w:bidi="ar-LB"/>
        </w:rPr>
        <w:t>أي: العهد وما وثَّقوا به أنفسهم طاعة الله فيما أمرهم به ونهاهم عنه ومتى جاءهم رسولٌ مصدق لما معهم ليؤمنن به ولينصرنه.</w:t>
      </w:r>
    </w:p>
  </w:footnote>
  <w:footnote w:id="369">
    <w:p w14:paraId="71A328D8" w14:textId="1C65680C" w:rsidR="00C9157E" w:rsidRPr="000B7373" w:rsidRDefault="00C9157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BE1D1D" w:rsidRPr="000B7373">
        <w:rPr>
          <w:rFonts w:ascii="Traditional Arabic" w:hAnsi="Traditional Arabic" w:cs="Traditional Arabic"/>
          <w:sz w:val="24"/>
          <w:szCs w:val="24"/>
          <w:rtl/>
          <w:lang w:bidi="ar-LB"/>
        </w:rPr>
        <w:t>وقيل: معناه لئن ءاتيتكم من كتاب وحكمة ثم جاءكم رسول مُصَدِّق لِما ءاتيتكموه لتؤمنن به ولتنصرنه.</w:t>
      </w:r>
    </w:p>
  </w:footnote>
  <w:footnote w:id="370">
    <w:p w14:paraId="13956BF8" w14:textId="1BD203DD" w:rsidR="00F81CD1" w:rsidRPr="000B7373" w:rsidRDefault="00F81CD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72064" w:rsidRPr="000B7373">
        <w:rPr>
          <w:rFonts w:ascii="Traditional Arabic" w:hAnsi="Traditional Arabic" w:cs="Traditional Arabic"/>
          <w:sz w:val="24"/>
          <w:szCs w:val="24"/>
          <w:rtl/>
          <w:lang w:bidi="ar-LB"/>
        </w:rPr>
        <w:t>أي: قَلعِه من أصلِه ورفعِهِ فوق قوم موسى عليه السلام عندما أَبَوا أن يقبلوا أحكام التوراة.</w:t>
      </w:r>
    </w:p>
  </w:footnote>
  <w:footnote w:id="371">
    <w:p w14:paraId="0AC990CA" w14:textId="115C8860" w:rsidR="00F81CD1" w:rsidRPr="000B7373" w:rsidRDefault="00F81CD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72064" w:rsidRPr="000B7373">
        <w:rPr>
          <w:rFonts w:ascii="Traditional Arabic" w:hAnsi="Traditional Arabic" w:cs="Traditional Arabic"/>
          <w:sz w:val="24"/>
          <w:szCs w:val="24"/>
          <w:rtl/>
          <w:lang w:bidi="ar-LB"/>
        </w:rPr>
        <w:t>أي: الإشراف على الموت.</w:t>
      </w:r>
    </w:p>
  </w:footnote>
  <w:footnote w:id="372">
    <w:p w14:paraId="21D31EB2" w14:textId="69767F39" w:rsidR="00F81CD1" w:rsidRPr="000B7373" w:rsidRDefault="00F81CD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72064" w:rsidRPr="000B7373">
        <w:rPr>
          <w:rFonts w:ascii="Traditional Arabic" w:hAnsi="Traditional Arabic" w:cs="Traditional Arabic"/>
          <w:sz w:val="24"/>
          <w:szCs w:val="24"/>
          <w:rtl/>
          <w:lang w:bidi="ar-LB"/>
        </w:rPr>
        <w:t>لعله أراد به ذريتَه لا أبناءه من صلبه الذين أساؤوا إلى يوسف، وإلا فإطلاقُهُ قولٌ باطلٌ، لأن من سبقت له تلك الأفعال الخسيسة لا يليق بمنصب النبوة، لأن الناس ينفرون منه. وليس معنى الأسباط صريحًا في إرادتهم من حيث اللغة، وكذلك الأولاد يطلق على الذرية وليس فقط على أولاده من صلبه.</w:t>
      </w:r>
    </w:p>
  </w:footnote>
  <w:footnote w:id="373">
    <w:p w14:paraId="6362CFB6" w14:textId="1DAF66F2" w:rsidR="00AC7087" w:rsidRPr="000B7373" w:rsidRDefault="00AC708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26340" w:rsidRPr="000B7373">
        <w:rPr>
          <w:rFonts w:ascii="Traditional Arabic" w:hAnsi="Traditional Arabic" w:cs="Traditional Arabic"/>
          <w:sz w:val="24"/>
          <w:szCs w:val="24"/>
          <w:rtl/>
          <w:lang w:bidi="ar-LB"/>
        </w:rPr>
        <w:t>أي: حوادثَ الدهر، أي ننتظر موته كما هلك الشعراء المشهورون قبلَه كزهير والنابغة الذبياني.</w:t>
      </w:r>
    </w:p>
  </w:footnote>
  <w:footnote w:id="374">
    <w:p w14:paraId="71ED1811" w14:textId="42EFB7DC" w:rsidR="00466B7F" w:rsidRPr="000B7373" w:rsidRDefault="00466B7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فلم يَجرُؤُوا، وبُهِتُوا أي انقطعوا وتحيَّروا ولم يجدوا جوابًا.</w:t>
      </w:r>
    </w:p>
  </w:footnote>
  <w:footnote w:id="375">
    <w:p w14:paraId="60B0525E" w14:textId="4039E486" w:rsidR="00466B7F" w:rsidRPr="000B7373" w:rsidRDefault="00466B7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478E9" w:rsidRPr="000B7373">
        <w:rPr>
          <w:rFonts w:ascii="Traditional Arabic" w:hAnsi="Traditional Arabic" w:cs="Traditional Arabic"/>
          <w:sz w:val="24"/>
          <w:szCs w:val="24"/>
          <w:rtl/>
          <w:lang w:bidi="ar-LB"/>
        </w:rPr>
        <w:t>أي: لتحصيلها.</w:t>
      </w:r>
    </w:p>
  </w:footnote>
  <w:footnote w:id="376">
    <w:p w14:paraId="2BC9AC90" w14:textId="53653273" w:rsidR="00617497" w:rsidRPr="000B7373" w:rsidRDefault="0061749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07769E" w:rsidRPr="000B7373">
        <w:rPr>
          <w:rFonts w:ascii="Traditional Arabic" w:hAnsi="Traditional Arabic" w:cs="Traditional Arabic"/>
          <w:sz w:val="24"/>
          <w:szCs w:val="24"/>
          <w:rtl/>
          <w:lang w:bidi="ar-LB"/>
        </w:rPr>
        <w:t>أي:</w:t>
      </w:r>
      <w:r w:rsidR="009F2D3D">
        <w:rPr>
          <w:rFonts w:ascii="Traditional Arabic" w:hAnsi="Traditional Arabic" w:cs="Traditional Arabic" w:hint="cs"/>
          <w:sz w:val="24"/>
          <w:szCs w:val="24"/>
          <w:rtl/>
          <w:lang w:bidi="ar-LB"/>
        </w:rPr>
        <w:t xml:space="preserve"> </w:t>
      </w:r>
      <w:r w:rsidR="0007769E" w:rsidRPr="000B7373">
        <w:rPr>
          <w:rFonts w:ascii="Traditional Arabic" w:hAnsi="Traditional Arabic" w:cs="Traditional Arabic"/>
          <w:sz w:val="24"/>
          <w:szCs w:val="24"/>
          <w:rtl/>
          <w:lang w:bidi="ar-LB"/>
        </w:rPr>
        <w:t xml:space="preserve">الصُّلبةِ </w:t>
      </w:r>
      <w:r w:rsidR="001C4A34" w:rsidRPr="000B7373">
        <w:rPr>
          <w:rFonts w:ascii="Traditional Arabic" w:hAnsi="Traditional Arabic" w:cs="Traditional Arabic"/>
          <w:sz w:val="24"/>
          <w:szCs w:val="24"/>
          <w:rtl/>
          <w:lang w:bidi="ar-LB"/>
        </w:rPr>
        <w:t>الـمُ</w:t>
      </w:r>
      <w:r w:rsidR="0007769E" w:rsidRPr="000B7373">
        <w:rPr>
          <w:rFonts w:ascii="Traditional Arabic" w:hAnsi="Traditional Arabic" w:cs="Traditional Arabic"/>
          <w:sz w:val="24"/>
          <w:szCs w:val="24"/>
          <w:rtl/>
          <w:lang w:bidi="ar-LB"/>
        </w:rPr>
        <w:t>صْمَتة.</w:t>
      </w:r>
    </w:p>
  </w:footnote>
  <w:footnote w:id="377">
    <w:p w14:paraId="2C033755" w14:textId="7BB97E20" w:rsidR="00980B6D" w:rsidRPr="000B7373" w:rsidRDefault="00980B6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C4580" w:rsidRPr="000B7373">
        <w:rPr>
          <w:rFonts w:ascii="Traditional Arabic" w:hAnsi="Traditional Arabic" w:cs="Traditional Arabic"/>
          <w:sz w:val="24"/>
          <w:szCs w:val="24"/>
          <w:rtl/>
          <w:lang w:bidi="ar-LB"/>
        </w:rPr>
        <w:t>بالصرف وعدمِه، اسم حصن أو بستان وقعت الحرب عنده بين الأوس والخزرج قبل الهجرة بخمس سنين.</w:t>
      </w:r>
    </w:p>
  </w:footnote>
  <w:footnote w:id="378">
    <w:p w14:paraId="13796999" w14:textId="6FCD8918" w:rsidR="00980B6D" w:rsidRPr="000B7373" w:rsidRDefault="00980B6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C4580" w:rsidRPr="000B7373">
        <w:rPr>
          <w:rFonts w:ascii="Traditional Arabic" w:hAnsi="Traditional Arabic" w:cs="Traditional Arabic"/>
          <w:sz w:val="24"/>
          <w:szCs w:val="24"/>
          <w:rtl/>
          <w:lang w:bidi="ar-LB"/>
        </w:rPr>
        <w:t>أي: إفسادٌ.</w:t>
      </w:r>
    </w:p>
  </w:footnote>
  <w:footnote w:id="379">
    <w:p w14:paraId="7CE6026D" w14:textId="1E1AB70B" w:rsidR="003974A9" w:rsidRPr="000B7373" w:rsidRDefault="003974A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14382" w:rsidRPr="000B7373">
        <w:rPr>
          <w:rFonts w:ascii="Traditional Arabic" w:hAnsi="Traditional Arabic" w:cs="Traditional Arabic"/>
          <w:sz w:val="24"/>
          <w:szCs w:val="24"/>
          <w:rtl/>
          <w:lang w:bidi="ar-LB"/>
        </w:rPr>
        <w:t xml:space="preserve">أي: الوُصْلَةُ والوسيلةُ القويَّة </w:t>
      </w:r>
      <w:r w:rsidR="001C4A34" w:rsidRPr="000B7373">
        <w:rPr>
          <w:rFonts w:ascii="Traditional Arabic" w:hAnsi="Traditional Arabic" w:cs="Traditional Arabic"/>
          <w:sz w:val="24"/>
          <w:szCs w:val="24"/>
          <w:rtl/>
          <w:lang w:bidi="ar-LB"/>
        </w:rPr>
        <w:t>الـمُ</w:t>
      </w:r>
      <w:r w:rsidR="00F14382" w:rsidRPr="000B7373">
        <w:rPr>
          <w:rFonts w:ascii="Traditional Arabic" w:hAnsi="Traditional Arabic" w:cs="Traditional Arabic"/>
          <w:sz w:val="24"/>
          <w:szCs w:val="24"/>
          <w:rtl/>
          <w:lang w:bidi="ar-LB"/>
        </w:rPr>
        <w:t>وصلةُ إلى رضاه عَزَّ وجلّ.</w:t>
      </w:r>
    </w:p>
  </w:footnote>
  <w:footnote w:id="380">
    <w:p w14:paraId="42A6C63C" w14:textId="69240934" w:rsidR="003974A9" w:rsidRPr="000B7373" w:rsidRDefault="003974A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14382" w:rsidRPr="000B7373">
        <w:rPr>
          <w:rFonts w:ascii="Traditional Arabic" w:hAnsi="Traditional Arabic" w:cs="Traditional Arabic"/>
          <w:sz w:val="24"/>
          <w:szCs w:val="24"/>
          <w:rtl/>
          <w:lang w:bidi="ar-LB"/>
        </w:rPr>
        <w:t>أي: لا يَبلَى ولا يُمَلُّ من كثرة التكرار والتَّرْداد.</w:t>
      </w:r>
    </w:p>
  </w:footnote>
  <w:footnote w:id="381">
    <w:p w14:paraId="7EE55B49" w14:textId="2B087E09" w:rsidR="00F14382" w:rsidRPr="000B7373" w:rsidRDefault="00F1438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11B8C" w:rsidRPr="000B7373">
        <w:rPr>
          <w:rFonts w:ascii="Traditional Arabic" w:hAnsi="Traditional Arabic" w:cs="Traditional Arabic"/>
          <w:sz w:val="24"/>
          <w:szCs w:val="24"/>
          <w:rtl/>
          <w:lang w:bidi="ar-LB"/>
        </w:rPr>
        <w:t>أي: مُشرفين.</w:t>
      </w:r>
    </w:p>
  </w:footnote>
  <w:footnote w:id="382">
    <w:p w14:paraId="10631510" w14:textId="4F29CDF6" w:rsidR="00811B8C" w:rsidRPr="000B7373" w:rsidRDefault="00811B8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E60F53" w:rsidRPr="000B7373">
        <w:rPr>
          <w:rFonts w:ascii="Traditional Arabic" w:hAnsi="Traditional Arabic" w:cs="Traditional Arabic"/>
          <w:sz w:val="24"/>
          <w:szCs w:val="24"/>
          <w:rtl/>
          <w:lang w:bidi="ar-LB"/>
        </w:rPr>
        <w:t>أي: لا يخرجون منها.</w:t>
      </w:r>
    </w:p>
  </w:footnote>
  <w:footnote w:id="383">
    <w:p w14:paraId="55A327AC" w14:textId="459A41B9" w:rsidR="00E60F53" w:rsidRPr="000B7373" w:rsidRDefault="00E60F5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523532" w:rsidRPr="000B7373">
        <w:rPr>
          <w:rFonts w:ascii="Traditional Arabic" w:hAnsi="Traditional Arabic" w:cs="Traditional Arabic"/>
          <w:sz w:val="24"/>
          <w:szCs w:val="24"/>
          <w:rtl/>
          <w:lang w:bidi="ar-LB"/>
        </w:rPr>
        <w:t>أي: ليتبعَهُم عوام الناس.</w:t>
      </w:r>
    </w:p>
  </w:footnote>
  <w:footnote w:id="384">
    <w:p w14:paraId="7AD82BA9" w14:textId="68A41D9B" w:rsidR="00523532" w:rsidRPr="000B7373" w:rsidRDefault="0052353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0B5367" w:rsidRPr="000B7373">
        <w:rPr>
          <w:rFonts w:ascii="Traditional Arabic" w:hAnsi="Traditional Arabic" w:cs="Traditional Arabic"/>
          <w:sz w:val="24"/>
          <w:szCs w:val="24"/>
          <w:rtl/>
          <w:lang w:bidi="ar-LB"/>
        </w:rPr>
        <w:t>البَوْءُ: الرُّجوع.</w:t>
      </w:r>
    </w:p>
  </w:footnote>
  <w:footnote w:id="385">
    <w:p w14:paraId="5DD0BDA8" w14:textId="3CA952BB" w:rsidR="00BA31AA" w:rsidRPr="000B7373" w:rsidRDefault="00BA31A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بحسب زعمهم.</w:t>
      </w:r>
    </w:p>
  </w:footnote>
  <w:footnote w:id="386">
    <w:p w14:paraId="418A7BE1" w14:textId="2F8AF399" w:rsidR="000F19CB" w:rsidRPr="000B7373" w:rsidRDefault="000F19C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الحَنَقُ: الغَيْظ.</w:t>
      </w:r>
    </w:p>
  </w:footnote>
  <w:footnote w:id="387">
    <w:p w14:paraId="26438DAC" w14:textId="35704892" w:rsidR="00FA5E45" w:rsidRPr="000B7373" w:rsidRDefault="00FA5E45" w:rsidP="00FA5E4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الغُدْوَةُ: بفتح الغين وضمِّها، الخروج أوَّل النهار.</w:t>
      </w:r>
    </w:p>
  </w:footnote>
  <w:footnote w:id="388">
    <w:p w14:paraId="6786C960" w14:textId="1C9EC819" w:rsidR="00FA5E45" w:rsidRPr="000B7373" w:rsidRDefault="00FA5E4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قلبُ الجيش: وسطُه، وجناحاهُ: جانباه، وساقَتُه، مؤخِّرتُه.</w:t>
      </w:r>
    </w:p>
  </w:footnote>
  <w:footnote w:id="389">
    <w:p w14:paraId="60B5E272" w14:textId="0F4C24E0" w:rsidR="00FA5E45" w:rsidRPr="000B7373" w:rsidRDefault="00FA5E45" w:rsidP="00FA5E4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انْخَزَلَ: انقطَعَ ورجَع.</w:t>
      </w:r>
    </w:p>
  </w:footnote>
  <w:footnote w:id="390">
    <w:p w14:paraId="371032BC" w14:textId="1051E063" w:rsidR="00FA5E45" w:rsidRPr="000B7373" w:rsidRDefault="00FA5E45" w:rsidP="00FA5E4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عبد الله بن أبي المشهور بابن سلول، وسلول جدته لأبيه، رأس المنافقين في الإسلام.</w:t>
      </w:r>
    </w:p>
  </w:footnote>
  <w:footnote w:id="391">
    <w:p w14:paraId="7B1F906D" w14:textId="150530FE" w:rsidR="00521141" w:rsidRPr="000B7373" w:rsidRDefault="00521141" w:rsidP="0052114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040704" w:rsidRPr="000B7373">
        <w:rPr>
          <w:rFonts w:ascii="Traditional Arabic" w:hAnsi="Traditional Arabic" w:cs="Traditional Arabic"/>
          <w:sz w:val="24"/>
          <w:szCs w:val="24"/>
          <w:rtl/>
          <w:lang w:bidi="ar-LB"/>
        </w:rPr>
        <w:t>الخَوَرُ: الضعف.</w:t>
      </w:r>
    </w:p>
  </w:footnote>
  <w:footnote w:id="392">
    <w:p w14:paraId="5D2DC052" w14:textId="2E29A5C8" w:rsidR="00040704" w:rsidRPr="000B7373" w:rsidRDefault="0004070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النواضح: جمع الناضح وهو البعير.</w:t>
      </w:r>
    </w:p>
  </w:footnote>
  <w:footnote w:id="393">
    <w:p w14:paraId="022FDE77" w14:textId="12E25073" w:rsidR="00040704" w:rsidRPr="000B7373" w:rsidRDefault="00040704" w:rsidP="0004070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الشِّكَّةُ: بالكسر السلاحُ، والشوكة: السلاحُ أو حِدَّتُه.</w:t>
      </w:r>
    </w:p>
  </w:footnote>
  <w:footnote w:id="394">
    <w:p w14:paraId="05BA212E" w14:textId="311757CA" w:rsidR="00040704" w:rsidRPr="000B7373" w:rsidRDefault="00040704" w:rsidP="0004070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أثبتَها.</w:t>
      </w:r>
    </w:p>
  </w:footnote>
  <w:footnote w:id="395">
    <w:p w14:paraId="09367C9B" w14:textId="7C113D43" w:rsidR="00CE72CA" w:rsidRPr="000B7373" w:rsidRDefault="00CE72C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عَظُمَت.</w:t>
      </w:r>
    </w:p>
  </w:footnote>
  <w:footnote w:id="396">
    <w:p w14:paraId="05D096B6" w14:textId="7F96277C" w:rsidR="0082126F" w:rsidRPr="000B7373" w:rsidRDefault="0082126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97C3B" w:rsidRPr="000B7373">
        <w:rPr>
          <w:rFonts w:ascii="Traditional Arabic" w:hAnsi="Traditional Arabic" w:cs="Traditional Arabic"/>
          <w:sz w:val="24"/>
          <w:szCs w:val="24"/>
          <w:rtl/>
          <w:lang w:bidi="ar-LB"/>
        </w:rPr>
        <w:t>قال الراغب في المفردات: الدُّولةُ والدَّولة واحدة، وقيل: الدُّولةُ بالضم في المال، والدَّولة بالفتح في الحرب والجاه.</w:t>
      </w:r>
    </w:p>
  </w:footnote>
  <w:footnote w:id="397">
    <w:p w14:paraId="13ED16D6" w14:textId="255A59BC" w:rsidR="00A97C3B" w:rsidRPr="000B7373" w:rsidRDefault="00A97C3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أظننتم أن تدخلوا الجنة مع أنكم لم تجاهدوا ولم تصبروا على بلائه.</w:t>
      </w:r>
    </w:p>
  </w:footnote>
  <w:footnote w:id="398">
    <w:p w14:paraId="6F6D0C7E" w14:textId="6893F8C6" w:rsidR="008E461E" w:rsidRPr="000B7373" w:rsidRDefault="008E461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513EE7" w:rsidRPr="000B7373">
        <w:rPr>
          <w:rFonts w:ascii="Traditional Arabic" w:hAnsi="Traditional Arabic" w:cs="Traditional Arabic"/>
          <w:sz w:val="24"/>
          <w:szCs w:val="24"/>
          <w:rtl/>
          <w:lang w:bidi="ar-LB"/>
        </w:rPr>
        <w:t>أي: تولِّيهم عنه وتركِهم إيّاه.</w:t>
      </w:r>
    </w:p>
  </w:footnote>
  <w:footnote w:id="399">
    <w:p w14:paraId="30238A4E" w14:textId="2B895566" w:rsidR="00513EE7" w:rsidRPr="000B7373" w:rsidRDefault="00513EE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عبد الله ابن قميئة الحارثي.</w:t>
      </w:r>
    </w:p>
  </w:footnote>
  <w:footnote w:id="400">
    <w:p w14:paraId="29CF53CF" w14:textId="4E3409BA" w:rsidR="00513EE7" w:rsidRPr="000B7373" w:rsidRDefault="00513EE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الرَّباعِيَةُ: بتخفيف الياء، السِّنُّ التي بين الثَّنِيَّةِ والنّاب.</w:t>
      </w:r>
    </w:p>
  </w:footnote>
  <w:footnote w:id="401">
    <w:p w14:paraId="6D13556A" w14:textId="0BB6B776" w:rsidR="00513EE7" w:rsidRPr="000B7373" w:rsidRDefault="00513EE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مصعب بن عمير بن هاشم بن عبد مناف، صحابي من السابقين إلى الإسلام قاتل في بدر واستشهد في أحد عام 3هـ.</w:t>
      </w:r>
    </w:p>
  </w:footnote>
  <w:footnote w:id="402">
    <w:p w14:paraId="7EDBA6A3" w14:textId="525B88A6" w:rsidR="00513EE7" w:rsidRPr="000B7373" w:rsidRDefault="00513EE7" w:rsidP="00513EE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اجتمعت عليه.</w:t>
      </w:r>
    </w:p>
  </w:footnote>
  <w:footnote w:id="403">
    <w:p w14:paraId="769CD2F0" w14:textId="4ACF6EFE" w:rsidR="00066FB7" w:rsidRPr="000B7373" w:rsidRDefault="00066FB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93047" w:rsidRPr="000B7373">
        <w:rPr>
          <w:rFonts w:ascii="Traditional Arabic" w:hAnsi="Traditional Arabic" w:cs="Traditional Arabic"/>
          <w:sz w:val="24"/>
          <w:szCs w:val="24"/>
          <w:rtl/>
          <w:lang w:bidi="ar-LB"/>
        </w:rPr>
        <w:t>أي: بالوقت الذي علم الله بموتها فيه.</w:t>
      </w:r>
    </w:p>
  </w:footnote>
  <w:footnote w:id="404">
    <w:p w14:paraId="0BB9DFD4" w14:textId="67844B26" w:rsidR="000C6A05" w:rsidRPr="000B7373" w:rsidRDefault="000C6A0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557228" w:rsidRPr="000B7373">
        <w:rPr>
          <w:rFonts w:ascii="Traditional Arabic" w:hAnsi="Traditional Arabic" w:cs="Traditional Arabic"/>
          <w:sz w:val="24"/>
          <w:szCs w:val="24"/>
          <w:rtl/>
          <w:lang w:bidi="ar-LB"/>
        </w:rPr>
        <w:t>الإرجافُ: إشاعةُ الكذب والباطل للاغتمام به.</w:t>
      </w:r>
    </w:p>
  </w:footnote>
  <w:footnote w:id="405">
    <w:p w14:paraId="272C06D7" w14:textId="3B3EAEC5" w:rsidR="00C77839" w:rsidRPr="000B7373" w:rsidRDefault="00C7783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557228" w:rsidRPr="000B7373">
        <w:rPr>
          <w:rFonts w:ascii="Traditional Arabic" w:hAnsi="Traditional Arabic" w:cs="Traditional Arabic"/>
          <w:sz w:val="24"/>
          <w:szCs w:val="24"/>
          <w:rtl/>
          <w:lang w:bidi="ar-LB"/>
        </w:rPr>
        <w:t>أي: كَسْرًا.</w:t>
      </w:r>
    </w:p>
  </w:footnote>
  <w:footnote w:id="406">
    <w:p w14:paraId="4A991E27" w14:textId="2F5B05E9" w:rsidR="00E8322C" w:rsidRPr="000B7373" w:rsidRDefault="00E8322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سريعًا.</w:t>
      </w:r>
    </w:p>
  </w:footnote>
  <w:footnote w:id="407">
    <w:p w14:paraId="72BDAAE6" w14:textId="549C03C8" w:rsidR="00E8322C" w:rsidRPr="000B7373" w:rsidRDefault="00E8322C" w:rsidP="00E8322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C7635" w:rsidRPr="000B7373">
        <w:rPr>
          <w:rFonts w:ascii="Traditional Arabic" w:hAnsi="Traditional Arabic" w:cs="Traditional Arabic"/>
          <w:sz w:val="24"/>
          <w:szCs w:val="24"/>
          <w:rtl/>
          <w:lang w:bidi="ar-LB"/>
        </w:rPr>
        <w:t>وهو المكان الذي أمرَهم رسول الله ﷺ بملازمته.</w:t>
      </w:r>
    </w:p>
  </w:footnote>
  <w:footnote w:id="408">
    <w:p w14:paraId="1A00DFAC" w14:textId="5D900277" w:rsidR="00844DCD" w:rsidRPr="000B7373" w:rsidRDefault="00844DCD" w:rsidP="00844DC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C7635" w:rsidRPr="000B7373">
        <w:rPr>
          <w:rFonts w:ascii="Traditional Arabic" w:hAnsi="Traditional Arabic" w:cs="Traditional Arabic"/>
          <w:sz w:val="24"/>
          <w:szCs w:val="24"/>
          <w:rtl/>
          <w:lang w:bidi="ar-LB"/>
        </w:rPr>
        <w:t>الدَّولَةُ: العُقْبَةُ في الحرب.</w:t>
      </w:r>
    </w:p>
  </w:footnote>
  <w:footnote w:id="409">
    <w:p w14:paraId="552749A9" w14:textId="2FA2C075" w:rsidR="00844DCD" w:rsidRPr="000B7373" w:rsidRDefault="00844DC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C7635" w:rsidRPr="000B7373">
        <w:rPr>
          <w:rFonts w:ascii="Traditional Arabic" w:hAnsi="Traditional Arabic" w:cs="Traditional Arabic"/>
          <w:sz w:val="24"/>
          <w:szCs w:val="24"/>
          <w:rtl/>
          <w:lang w:bidi="ar-LB"/>
        </w:rPr>
        <w:t>عبد الله بن جبير بن النعمان الأنصاري، صحابي شهد العقبة وبدرًا واستشهد في أحد.</w:t>
      </w:r>
    </w:p>
  </w:footnote>
  <w:footnote w:id="410">
    <w:p w14:paraId="1B66E0C4" w14:textId="61D72524" w:rsidR="009C7635" w:rsidRPr="000B7373" w:rsidRDefault="009C7635" w:rsidP="009C763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سبقَ وتقدَّم.</w:t>
      </w:r>
    </w:p>
  </w:footnote>
  <w:footnote w:id="411">
    <w:p w14:paraId="17D45BD8" w14:textId="3AAD6CCA" w:rsidR="00155D73" w:rsidRPr="000B7373" w:rsidRDefault="00155D73" w:rsidP="00155D7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0801F2" w:rsidRPr="000B7373">
        <w:rPr>
          <w:rFonts w:ascii="Traditional Arabic" w:hAnsi="Traditional Arabic" w:cs="Traditional Arabic"/>
          <w:sz w:val="24"/>
          <w:szCs w:val="24"/>
          <w:rtl/>
          <w:lang w:bidi="ar-LB"/>
        </w:rPr>
        <w:t>المراد ساقَهُ العسكر ومؤخِّرَتُه.</w:t>
      </w:r>
    </w:p>
  </w:footnote>
  <w:footnote w:id="412">
    <w:p w14:paraId="14B66C56" w14:textId="7843CBD7" w:rsidR="00155D73" w:rsidRPr="000B7373" w:rsidRDefault="00155D73" w:rsidP="00155D7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0801F2" w:rsidRPr="000B7373">
        <w:rPr>
          <w:rFonts w:ascii="Traditional Arabic" w:hAnsi="Traditional Arabic" w:cs="Traditional Arabic"/>
          <w:sz w:val="24"/>
          <w:szCs w:val="24"/>
          <w:rtl/>
          <w:lang w:bidi="ar-LB"/>
        </w:rPr>
        <w:t>لتعتادوا على تذوُّقها.</w:t>
      </w:r>
    </w:p>
  </w:footnote>
  <w:footnote w:id="413">
    <w:p w14:paraId="784F185B" w14:textId="220505CE" w:rsidR="000801F2" w:rsidRPr="000B7373" w:rsidRDefault="000801F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صفوف القتال.</w:t>
      </w:r>
    </w:p>
  </w:footnote>
  <w:footnote w:id="414">
    <w:p w14:paraId="563D1C16" w14:textId="4D9826FD" w:rsidR="00304520" w:rsidRPr="000B7373" w:rsidRDefault="0030452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لو تخلَّفتُم أنتم أيها المنافقون فمكثتم في منازِلكم بالمدينة لخرج الذين كُتِبَ عليهم القتل في اللوح المحفوظ.</w:t>
      </w:r>
    </w:p>
  </w:footnote>
  <w:footnote w:id="415">
    <w:p w14:paraId="4E9987A4" w14:textId="12825FFC" w:rsidR="00304520" w:rsidRPr="000B7373" w:rsidRDefault="00304520" w:rsidP="0030452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الأماكن التي ماتوا فيها.</w:t>
      </w:r>
    </w:p>
  </w:footnote>
  <w:footnote w:id="416">
    <w:p w14:paraId="17651994" w14:textId="5AF5883E" w:rsidR="00304520" w:rsidRPr="000B7373" w:rsidRDefault="00304520" w:rsidP="0030452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يصابون به من المصائب.</w:t>
      </w:r>
    </w:p>
  </w:footnote>
  <w:footnote w:id="417">
    <w:p w14:paraId="1FACF7F8" w14:textId="4766B9B1" w:rsidR="00304520" w:rsidRPr="000B7373" w:rsidRDefault="00304520" w:rsidP="0030452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التمحيص: التطهيرُ والتَّنقية.</w:t>
      </w:r>
    </w:p>
  </w:footnote>
  <w:footnote w:id="418">
    <w:p w14:paraId="34D2B401" w14:textId="586C1636" w:rsidR="00BA58D6" w:rsidRPr="000B7373" w:rsidRDefault="00BA58D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DC33B5" w:rsidRPr="000B7373">
        <w:rPr>
          <w:rFonts w:ascii="Traditional Arabic" w:hAnsi="Traditional Arabic" w:cs="Traditional Arabic"/>
          <w:sz w:val="24"/>
          <w:szCs w:val="24"/>
          <w:rtl/>
          <w:lang w:bidi="ar-LB"/>
        </w:rPr>
        <w:t>أي: بتقديره وتدبيره.</w:t>
      </w:r>
    </w:p>
  </w:footnote>
  <w:footnote w:id="419">
    <w:p w14:paraId="42521E48" w14:textId="1C6A09A0" w:rsidR="00DC33B5" w:rsidRPr="000B7373" w:rsidRDefault="00DC33B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الجَأشُ: النفسُ، وربطُهُ على جأشِهِ أي حبسُ نفسِه وكَفُّها عند الغضب.</w:t>
      </w:r>
    </w:p>
  </w:footnote>
  <w:footnote w:id="420">
    <w:p w14:paraId="6C925D0A" w14:textId="20C2A7FE" w:rsidR="00953EC1" w:rsidRPr="000B7373" w:rsidRDefault="00953EC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قَطِيفة: بفتح القاف وكسر الطاء: دِثارٌ له خَمْلٌ.</w:t>
      </w:r>
    </w:p>
  </w:footnote>
  <w:footnote w:id="421">
    <w:p w14:paraId="150AF591" w14:textId="66835EB5" w:rsidR="0085474C" w:rsidRPr="000B7373" w:rsidRDefault="0085474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الدَّنَس: الوسخ.</w:t>
      </w:r>
    </w:p>
  </w:footnote>
  <w:footnote w:id="422">
    <w:p w14:paraId="3EE5D84D" w14:textId="0CAA7665" w:rsidR="00397F8B" w:rsidRPr="000B7373" w:rsidRDefault="00397F8B" w:rsidP="00397F8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هنا {فَبِإِذْنِ اللهِ} أي بإرادته ومشيئته، فلا يمكن المعتزلة الذين خالفوا أهل الحق في هذه المسألة أن يقولوا: إن الإذن هنا بمعنى الأمر، لا يتجرؤون على القول بأن معنى الآية أنّ أذى المشركين للمسلمين في تلك المعركة بإذن الله بمعنى بأمر الله، في الآية دليل واضح على بطلان مذهبهم.</w:t>
      </w:r>
    </w:p>
  </w:footnote>
  <w:footnote w:id="423">
    <w:p w14:paraId="0CB4DD41" w14:textId="0EB2C972" w:rsidR="00397F8B" w:rsidRPr="000B7373" w:rsidRDefault="00397F8B" w:rsidP="00397F8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انقطاعِهم.</w:t>
      </w:r>
    </w:p>
  </w:footnote>
  <w:footnote w:id="424">
    <w:p w14:paraId="161E2FAB" w14:textId="27D33EDB" w:rsidR="00397F8B" w:rsidRPr="000B7373" w:rsidRDefault="00397F8B" w:rsidP="00397F8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جماعتَهم.</w:t>
      </w:r>
    </w:p>
  </w:footnote>
  <w:footnote w:id="425">
    <w:p w14:paraId="05856F22" w14:textId="6607F249" w:rsidR="006812D7" w:rsidRPr="000B7373" w:rsidRDefault="006812D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C5589" w:rsidRPr="000B7373">
        <w:rPr>
          <w:rFonts w:ascii="Traditional Arabic" w:hAnsi="Traditional Arabic" w:cs="Traditional Arabic"/>
          <w:sz w:val="24"/>
          <w:szCs w:val="24"/>
          <w:rtl/>
          <w:lang w:bidi="ar-LB"/>
        </w:rPr>
        <w:t>بعدد من استُشهد من المسلمين في أُحُد.</w:t>
      </w:r>
    </w:p>
  </w:footnote>
  <w:footnote w:id="426">
    <w:p w14:paraId="034A46E0" w14:textId="306EC233" w:rsidR="00AA5DB5" w:rsidRPr="000B7373" w:rsidRDefault="00AA5DB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يُتِمُّ ولا يُنقِص.</w:t>
      </w:r>
    </w:p>
  </w:footnote>
  <w:footnote w:id="427">
    <w:p w14:paraId="2AD7B86C" w14:textId="32735C19" w:rsidR="00AA5DB5" w:rsidRPr="000B7373" w:rsidRDefault="00AA5DB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1503F" w:rsidRPr="000B7373">
        <w:rPr>
          <w:rFonts w:ascii="Traditional Arabic" w:hAnsi="Traditional Arabic" w:cs="Traditional Arabic"/>
          <w:sz w:val="24"/>
          <w:szCs w:val="24"/>
          <w:rtl/>
          <w:lang w:bidi="ar-LB"/>
        </w:rPr>
        <w:t>موضع بين مكة والمدينة، على نحو أربعين ميلًا من المدينة.</w:t>
      </w:r>
    </w:p>
  </w:footnote>
  <w:footnote w:id="428">
    <w:p w14:paraId="5706AE08" w14:textId="2491586A" w:rsidR="004C6F82" w:rsidRPr="000B7373" w:rsidRDefault="004C6F82" w:rsidP="004C6F8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1503F" w:rsidRPr="000B7373">
        <w:rPr>
          <w:rFonts w:ascii="Traditional Arabic" w:hAnsi="Traditional Arabic" w:cs="Traditional Arabic"/>
          <w:sz w:val="24"/>
          <w:szCs w:val="24"/>
          <w:rtl/>
          <w:lang w:bidi="ar-LB"/>
        </w:rPr>
        <w:t>أي: دَعا.</w:t>
      </w:r>
    </w:p>
  </w:footnote>
  <w:footnote w:id="429">
    <w:p w14:paraId="1579DF3B" w14:textId="39DBD72D" w:rsidR="00DB2E93" w:rsidRPr="000B7373" w:rsidRDefault="00DB2E9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1503F" w:rsidRPr="000B7373">
        <w:rPr>
          <w:rFonts w:ascii="Traditional Arabic" w:hAnsi="Traditional Arabic" w:cs="Traditional Arabic"/>
          <w:sz w:val="24"/>
          <w:szCs w:val="24"/>
          <w:rtl/>
          <w:lang w:bidi="ar-LB"/>
        </w:rPr>
        <w:t>أي: الجِراحات من غزوة أُحُد.</w:t>
      </w:r>
    </w:p>
  </w:footnote>
  <w:footnote w:id="430">
    <w:p w14:paraId="7423B006" w14:textId="019C1834" w:rsidR="00DB2E93" w:rsidRPr="000B7373" w:rsidRDefault="00DB2E9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1503F" w:rsidRPr="000B7373">
        <w:rPr>
          <w:rFonts w:ascii="Traditional Arabic" w:hAnsi="Traditional Arabic" w:cs="Traditional Arabic"/>
          <w:sz w:val="24"/>
          <w:szCs w:val="24"/>
          <w:rtl/>
          <w:lang w:bidi="ar-LB"/>
        </w:rPr>
        <w:t>نُعيم بن مسعود الأشجعيُّ، صحابي أسلم أيام الخندق، وخَذَّلَ بين الأحزاب حتى تفرقوا في كل جهة.</w:t>
      </w:r>
    </w:p>
  </w:footnote>
  <w:footnote w:id="431">
    <w:p w14:paraId="777AC3F0" w14:textId="0866B389" w:rsidR="00A24D9E" w:rsidRPr="000B7373" w:rsidRDefault="00A24D9E" w:rsidP="00A24D9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ED0D9E" w:rsidRPr="000B7373">
        <w:rPr>
          <w:rFonts w:ascii="Traditional Arabic" w:hAnsi="Traditional Arabic" w:cs="Traditional Arabic"/>
          <w:sz w:val="24"/>
          <w:szCs w:val="24"/>
          <w:rtl/>
          <w:lang w:bidi="ar-LB"/>
        </w:rPr>
        <w:t>السَّويق: ما يتخذ من الحنطة أو الشعير المطحون زادًا للسفر وغيره.</w:t>
      </w:r>
    </w:p>
  </w:footnote>
  <w:footnote w:id="432">
    <w:p w14:paraId="6258C875" w14:textId="12E2E50F" w:rsidR="00A24D9E" w:rsidRPr="000B7373" w:rsidRDefault="00A24D9E" w:rsidP="00A24D9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ED0D9E" w:rsidRPr="000B7373">
        <w:rPr>
          <w:rFonts w:ascii="Traditional Arabic" w:hAnsi="Traditional Arabic" w:cs="Traditional Arabic"/>
          <w:sz w:val="24"/>
          <w:szCs w:val="24"/>
          <w:rtl/>
          <w:lang w:bidi="ar-LB"/>
        </w:rPr>
        <w:t>أي: يُعَوِّقون.</w:t>
      </w:r>
    </w:p>
  </w:footnote>
  <w:footnote w:id="433">
    <w:p w14:paraId="45B45663" w14:textId="57B4DAC5" w:rsidR="00ED0D9E" w:rsidRPr="000B7373" w:rsidRDefault="00ED0D9E" w:rsidP="00ED0D9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ثبَّطهم قبل أن يُسلِم، ورجح بعضٌ تفسير الشيطان هنا بإبليسَ.</w:t>
      </w:r>
    </w:p>
  </w:footnote>
  <w:footnote w:id="434">
    <w:p w14:paraId="62893D63" w14:textId="138C7C76" w:rsidR="005C46AE" w:rsidRPr="000B7373" w:rsidRDefault="005C46AE" w:rsidP="005C46A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53043" w:rsidRPr="000B7373">
        <w:rPr>
          <w:rFonts w:ascii="Traditional Arabic" w:hAnsi="Traditional Arabic" w:cs="Traditional Arabic"/>
          <w:sz w:val="24"/>
          <w:szCs w:val="24"/>
          <w:rtl/>
          <w:lang w:bidi="ar-LB"/>
        </w:rPr>
        <w:t>أي: لن يضروا أولياء الله شيئًا، والله تعالى جَلَّ أن يلحقه المضار والمنافع، ولكن هذا وعد لهم بالنصرة وأمان لهم من شرورهم وضَرهم، وإضافة ذلك إلى نفسه تشريف لهم.</w:t>
      </w:r>
    </w:p>
  </w:footnote>
  <w:footnote w:id="435">
    <w:p w14:paraId="01035F65" w14:textId="359FA66E" w:rsidR="00653043" w:rsidRPr="000B7373" w:rsidRDefault="00653043" w:rsidP="0065304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هذا ردٌّ على المعتزلة.</w:t>
      </w:r>
    </w:p>
  </w:footnote>
  <w:footnote w:id="436">
    <w:p w14:paraId="31C92473" w14:textId="34240547" w:rsidR="00EB52CF" w:rsidRPr="000B7373" w:rsidRDefault="00EB52C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مُثِّلَ أي: صُوِّرَ له ماله، شجاعًا أقرعَ أي: حيةً ذكرًا قد تقرَّع رأسُهُ أي تمعَّطَ لكثرة سُمِّه، له زبيبتان أي: لَحمتان على رأسه مثل القرنين، وقيل نابان يخرجان من فِيهِ، وشِدقيه أي: خَدَّيه.</w:t>
      </w:r>
    </w:p>
  </w:footnote>
  <w:footnote w:id="437">
    <w:p w14:paraId="788E3CC1" w14:textId="3FC55BC6" w:rsidR="00EB52CF" w:rsidRPr="000B7373" w:rsidRDefault="00EB52CF" w:rsidP="00EB52C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الغُصَصُ: جمعُ غُصَّة، وهو ما يَغَصُّ به الإنسان من طعام حقيقةً أو غَيْظٍ مجازًا.</w:t>
      </w:r>
    </w:p>
  </w:footnote>
  <w:footnote w:id="438">
    <w:p w14:paraId="21B7C28F" w14:textId="641BB55A" w:rsidR="00F87B7E" w:rsidRPr="000B7373" w:rsidRDefault="00F87B7E" w:rsidP="00F87B7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الظلم وضع الشيء في غير موضعه، والتصرف في ملك الغير بغير إذن، فلا يتصور الظلم في حق الله تعالى وهو مالك الملك يؤتيه من يشاء وينزعه ممن يشاء، ويؤخذ من قوله تعالى: {إِن تُعَذِّبْهُمْ فَإِنَّهُمْ عِبَادُكَ} أن الله تعالى لو عذَّب جميع البشر والملائكة والجن لم يكن ذلك ظلمًا ولا سفها، هذا مذهب الصحابة وغيرهم، وقد ورد في حديث زيد بن ثابت: «</w:t>
      </w:r>
      <w:r w:rsidRPr="000B7373">
        <w:rPr>
          <w:rFonts w:ascii="Traditional Arabic" w:hAnsi="Traditional Arabic" w:cs="Traditional Arabic"/>
          <w:b/>
          <w:bCs/>
          <w:sz w:val="24"/>
          <w:szCs w:val="24"/>
          <w:rtl/>
          <w:lang w:bidi="ar-LB"/>
        </w:rPr>
        <w:t>لو أن الله عذَّب أهل سماواته وأهل أرضه لعذَّبهم وهو غير ظالم لهم، ولو رحمهم كانت رحمته خيرًا لهم من أعمالهم</w:t>
      </w:r>
      <w:r w:rsidRPr="000B7373">
        <w:rPr>
          <w:rFonts w:ascii="Traditional Arabic" w:hAnsi="Traditional Arabic" w:cs="Traditional Arabic"/>
          <w:sz w:val="24"/>
          <w:szCs w:val="24"/>
          <w:rtl/>
          <w:lang w:bidi="ar-LB"/>
        </w:rPr>
        <w:t>» وهو حديث صحيح رواه ابن حبان وأبو داود. ولعل مرادَه بقوله (فلا يعاقبهم بغر جرم) أن الله تعالى لا يُخلِف</w:t>
      </w:r>
      <w:r w:rsidR="00EE6213" w:rsidRPr="000B7373">
        <w:rPr>
          <w:rFonts w:ascii="Traditional Arabic" w:hAnsi="Traditional Arabic" w:cs="Traditional Arabic"/>
          <w:sz w:val="24"/>
          <w:szCs w:val="24"/>
          <w:rtl/>
          <w:lang w:bidi="ar-LB"/>
        </w:rPr>
        <w:t xml:space="preserve"> وعده وقد وعد أَلَّا يعاقب أحدًا بغير جُرم، وقيل في معنى الآية الكريمة {لَيْسَ بِظَلَّامٍ لِّلْعَبِيدِ}: ليس بواضعٍ الثواب والعقاب في غير موضعهما.</w:t>
      </w:r>
    </w:p>
  </w:footnote>
  <w:footnote w:id="439">
    <w:p w14:paraId="7E3EE1AF" w14:textId="7A2383A3" w:rsidR="00EE6213" w:rsidRPr="000B7373" w:rsidRDefault="00EE6213" w:rsidP="00EE621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C4A34" w:rsidRPr="000B7373">
        <w:rPr>
          <w:rFonts w:ascii="Traditional Arabic" w:hAnsi="Traditional Arabic" w:cs="Traditional Arabic"/>
          <w:sz w:val="24"/>
          <w:szCs w:val="24"/>
          <w:rtl/>
          <w:lang w:bidi="ar-LB"/>
        </w:rPr>
        <w:t>الـمُ</w:t>
      </w:r>
      <w:r w:rsidR="00C73248" w:rsidRPr="000B7373">
        <w:rPr>
          <w:rFonts w:ascii="Traditional Arabic" w:hAnsi="Traditional Arabic" w:cs="Traditional Arabic"/>
          <w:sz w:val="24"/>
          <w:szCs w:val="24"/>
          <w:rtl/>
          <w:lang w:bidi="ar-LB"/>
        </w:rPr>
        <w:t>ستام: المشتري.</w:t>
      </w:r>
    </w:p>
  </w:footnote>
  <w:footnote w:id="440">
    <w:p w14:paraId="391947FF" w14:textId="4F49598D" w:rsidR="008C4F56" w:rsidRPr="000B7373" w:rsidRDefault="008C4F5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84FAA" w:rsidRPr="000B7373">
        <w:rPr>
          <w:rFonts w:ascii="Traditional Arabic" w:hAnsi="Traditional Arabic" w:cs="Traditional Arabic"/>
          <w:sz w:val="24"/>
          <w:szCs w:val="24"/>
          <w:rtl/>
          <w:lang w:bidi="ar-LB"/>
        </w:rPr>
        <w:t>أي: عن القيام والقعود، أي يُصلُّون في كل حالٍ حسبَ الطاقة.</w:t>
      </w:r>
    </w:p>
  </w:footnote>
  <w:footnote w:id="441">
    <w:p w14:paraId="3762CCAA" w14:textId="062E26AE" w:rsidR="008C4F56" w:rsidRPr="000B7373" w:rsidRDefault="008C4F5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84FAA" w:rsidRPr="000B7373">
        <w:rPr>
          <w:rFonts w:ascii="Traditional Arabic" w:hAnsi="Traditional Arabic" w:cs="Traditional Arabic"/>
          <w:sz w:val="24"/>
          <w:szCs w:val="24"/>
          <w:rtl/>
          <w:lang w:bidi="ar-LB"/>
        </w:rPr>
        <w:t>أي: أن يأخذ بالحظِّ الوافرِ.</w:t>
      </w:r>
    </w:p>
  </w:footnote>
  <w:footnote w:id="442">
    <w:p w14:paraId="00CD5341" w14:textId="50F87484" w:rsidR="00C33755" w:rsidRPr="000B7373" w:rsidRDefault="00C3375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84FAA" w:rsidRPr="000B7373">
        <w:rPr>
          <w:rFonts w:ascii="Traditional Arabic" w:hAnsi="Traditional Arabic" w:cs="Traditional Arabic"/>
          <w:sz w:val="24"/>
          <w:szCs w:val="24"/>
          <w:rtl/>
          <w:lang w:bidi="ar-LB"/>
        </w:rPr>
        <w:t>أي: تَعْيا.</w:t>
      </w:r>
    </w:p>
  </w:footnote>
  <w:footnote w:id="443">
    <w:p w14:paraId="6BCCC644" w14:textId="28DA967A" w:rsidR="00A15B2F" w:rsidRPr="000B7373" w:rsidRDefault="00A15B2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002E81" w:rsidRPr="000B7373">
        <w:rPr>
          <w:rFonts w:ascii="Traditional Arabic" w:hAnsi="Traditional Arabic" w:cs="Traditional Arabic"/>
          <w:sz w:val="24"/>
          <w:szCs w:val="24"/>
          <w:rtl/>
          <w:lang w:bidi="ar-LB"/>
        </w:rPr>
        <w:t>الجزَعُ: ضِدُّ الصَّبر.</w:t>
      </w:r>
    </w:p>
  </w:footnote>
  <w:footnote w:id="444">
    <w:p w14:paraId="222AC20C" w14:textId="260330CF" w:rsidR="00A15B2F" w:rsidRPr="000B7373" w:rsidRDefault="00A15B2F" w:rsidP="00A15B2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002E81" w:rsidRPr="000B7373">
        <w:rPr>
          <w:rFonts w:ascii="Traditional Arabic" w:hAnsi="Traditional Arabic" w:cs="Traditional Arabic"/>
          <w:sz w:val="24"/>
          <w:szCs w:val="24"/>
          <w:rtl/>
          <w:lang w:bidi="ar-LB"/>
        </w:rPr>
        <w:t>الثُّغور: أطراف بلاد المسلمين التي يُخاف فيها من دخول العدو.</w:t>
      </w:r>
    </w:p>
  </w:footnote>
  <w:footnote w:id="445">
    <w:p w14:paraId="1D0EC4CE" w14:textId="10F85668" w:rsidR="00002E81" w:rsidRPr="000B7373" w:rsidRDefault="00002E8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الغَيابَةُ: كل شيء أظلَّ الإنسان فوق رأسه من سحابة وغيرها.</w:t>
      </w:r>
    </w:p>
  </w:footnote>
  <w:footnote w:id="446">
    <w:p w14:paraId="793F9304" w14:textId="1B1D6AAA" w:rsidR="00002E81" w:rsidRPr="000B7373" w:rsidRDefault="00002E81" w:rsidP="00002E8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فِرقان: أي قطعتان.</w:t>
      </w:r>
    </w:p>
  </w:footnote>
  <w:footnote w:id="447">
    <w:p w14:paraId="0B4A99A6" w14:textId="0B7B3563" w:rsidR="00002E81" w:rsidRPr="000B7373" w:rsidRDefault="00002E81" w:rsidP="00002E8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تُحاجَّان: أي تدفعان عمن قرأهما في الدنيا بالشفاعة له عند الله.</w:t>
      </w:r>
    </w:p>
  </w:footnote>
  <w:footnote w:id="448">
    <w:p w14:paraId="0607BE07" w14:textId="68A6143D" w:rsidR="00002E81" w:rsidRPr="000B7373" w:rsidRDefault="00002E8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رواه مسلم في صحيحه.</w:t>
      </w:r>
    </w:p>
  </w:footnote>
  <w:footnote w:id="449">
    <w:p w14:paraId="321FC790" w14:textId="6190D38E" w:rsidR="001A71FC" w:rsidRPr="000B7373" w:rsidRDefault="001A71F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7A2A15" w:rsidRPr="000B7373">
        <w:rPr>
          <w:rFonts w:ascii="Traditional Arabic" w:hAnsi="Traditional Arabic" w:cs="Traditional Arabic"/>
          <w:sz w:val="24"/>
          <w:szCs w:val="24"/>
          <w:rtl/>
          <w:lang w:bidi="ar-LB"/>
        </w:rPr>
        <w:t>الجَوْرُ: الظُّلم.</w:t>
      </w:r>
    </w:p>
  </w:footnote>
  <w:footnote w:id="450">
    <w:p w14:paraId="1F3A65DC" w14:textId="797E90F0" w:rsidR="001A71FC" w:rsidRPr="000B7373" w:rsidRDefault="001A71FC" w:rsidP="001A71F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7A2A15" w:rsidRPr="000B7373">
        <w:rPr>
          <w:rFonts w:ascii="Traditional Arabic" w:hAnsi="Traditional Arabic" w:cs="Traditional Arabic"/>
          <w:sz w:val="24"/>
          <w:szCs w:val="24"/>
          <w:rtl/>
          <w:lang w:bidi="ar-LB"/>
        </w:rPr>
        <w:t>ألفاظ مثنى وثلاث ورباع معدولة عن اثنين اثنين، وثلاثة ثلاثة، وأربعة أربعة ويراد بذلك تكرار العدد إلى غاية المعدود كقوله: ونفروا بعيرًا بعيرًا، وفَصَّلْتُ لك الحساب بابًا بابًا، وليس المراد بذلك الجمع بين تسع نسوة، فإنه إذا قيل لقوم: ادخلوا الدار مثنى وثلاث ورباع لم يكن أمرًا بدخول تسعة منهم جملةً في حالة بل هو أمر لهم بأن يدخلوا اثنين اثنين، ولهم أن يدخلوا بدل لك ثلاثة ثلاثة، ولهم أن يدخلوا بدل ذلك أربعة أربعة وكذا في كل موضع ذكر فيه مثل ذلك، هذا قضية اللغة، وما خالفه جهل شنيع بلسان العرب.</w:t>
      </w:r>
    </w:p>
  </w:footnote>
  <w:footnote w:id="451">
    <w:p w14:paraId="151423D8" w14:textId="2693066D" w:rsidR="00FA10DC" w:rsidRPr="000B7373" w:rsidRDefault="00FA10DC" w:rsidP="00FA10D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701E99" w:rsidRPr="000B7373">
        <w:rPr>
          <w:rFonts w:ascii="Traditional Arabic" w:hAnsi="Traditional Arabic" w:cs="Traditional Arabic"/>
          <w:sz w:val="24"/>
          <w:szCs w:val="24"/>
          <w:rtl/>
          <w:lang w:bidi="ar-LB"/>
        </w:rPr>
        <w:t>أي: سُوئِها.</w:t>
      </w:r>
    </w:p>
  </w:footnote>
  <w:footnote w:id="452">
    <w:p w14:paraId="5EE4651A" w14:textId="3781B05E" w:rsidR="00AE576A" w:rsidRPr="000B7373" w:rsidRDefault="00AE576A" w:rsidP="00AE576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4F6E61" w:rsidRPr="000B7373">
        <w:rPr>
          <w:rFonts w:ascii="Traditional Arabic" w:hAnsi="Traditional Arabic" w:cs="Traditional Arabic"/>
          <w:sz w:val="24"/>
          <w:szCs w:val="24"/>
          <w:rtl/>
          <w:lang w:bidi="ar-LB"/>
        </w:rPr>
        <w:t>أي: أن الأموال في الجملة مجعولةٌ للناس كلهم قِوامًا لهم، لا أن يجعلوا أموال السفهاء التي هم أولياء عليها قوامًا لأبدانهم هم ومعاشهم.</w:t>
      </w:r>
    </w:p>
  </w:footnote>
  <w:footnote w:id="453">
    <w:p w14:paraId="61D25427" w14:textId="177494B4" w:rsidR="00AE576A" w:rsidRPr="000B7373" w:rsidRDefault="00AE576A" w:rsidP="00AE576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4F6E61" w:rsidRPr="000B7373">
        <w:rPr>
          <w:rFonts w:ascii="Traditional Arabic" w:hAnsi="Traditional Arabic" w:cs="Traditional Arabic"/>
          <w:sz w:val="24"/>
          <w:szCs w:val="24"/>
          <w:rtl/>
          <w:lang w:bidi="ar-LB"/>
        </w:rPr>
        <w:t>العِدَةُ، بتخفيف الدّال، الوعدُ.</w:t>
      </w:r>
    </w:p>
  </w:footnote>
  <w:footnote w:id="454">
    <w:p w14:paraId="2E1CB6A1" w14:textId="1C74AC10" w:rsidR="00AE576A" w:rsidRPr="000B7373" w:rsidRDefault="00AE576A" w:rsidP="00AE576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4F6E61" w:rsidRPr="000B7373">
        <w:rPr>
          <w:rFonts w:ascii="Traditional Arabic" w:hAnsi="Traditional Arabic" w:cs="Traditional Arabic"/>
          <w:sz w:val="24"/>
          <w:szCs w:val="24"/>
          <w:rtl/>
          <w:lang w:bidi="ar-LB"/>
        </w:rPr>
        <w:t>أي: عند الحنفية.</w:t>
      </w:r>
    </w:p>
  </w:footnote>
  <w:footnote w:id="455">
    <w:p w14:paraId="0A456AD5" w14:textId="1A12B5A0" w:rsidR="0022340F" w:rsidRPr="000B7373" w:rsidRDefault="0022340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82486" w:rsidRPr="000B7373">
        <w:rPr>
          <w:rFonts w:ascii="Traditional Arabic" w:hAnsi="Traditional Arabic" w:cs="Traditional Arabic"/>
          <w:sz w:val="24"/>
          <w:szCs w:val="24"/>
          <w:rtl/>
          <w:lang w:bidi="ar-LB"/>
        </w:rPr>
        <w:t>الأوصياءُ غيرُ القرائب، كأن يوصيَ الأب شخصًا يحِبُّه لِيَليَ أمرَ أولادِه بعد موته ويتَصرف لهم بأموالهم بالإنفاق والتّنميةِ والحفظِ.</w:t>
      </w:r>
    </w:p>
  </w:footnote>
  <w:footnote w:id="456">
    <w:p w14:paraId="6BE29B0D" w14:textId="10556E87" w:rsidR="005C52D2" w:rsidRPr="000B7373" w:rsidRDefault="005C52D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376B5" w:rsidRPr="000B7373">
        <w:rPr>
          <w:rFonts w:ascii="Traditional Arabic" w:hAnsi="Traditional Arabic" w:cs="Traditional Arabic"/>
          <w:sz w:val="24"/>
          <w:szCs w:val="24"/>
          <w:rtl/>
          <w:lang w:bidi="ar-LB"/>
        </w:rPr>
        <w:t>أي: إن ترك الميت ولدًا ذكرًا أو أنثى أو أكثر فلأمه سدس ماله ولأبيه أيضًا سدسُ فرضًا.</w:t>
      </w:r>
    </w:p>
  </w:footnote>
  <w:footnote w:id="457">
    <w:p w14:paraId="6D0ABFD9" w14:textId="7D92B2AC" w:rsidR="00A376B5" w:rsidRPr="000B7373" w:rsidRDefault="00A376B5" w:rsidP="00A376B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وهذا خلاف المقصود، وخلاف قوله تعالى: {فَلِأُمِّهِ الثُّلُثُ} أي ولأبيه الباقي، لذلك كان لها إذا كانت مع الأب وأَحدِ الزوجين ثلث الباقي بعد نصيب الزوج أو الزوجة وكان للأب الباقي بعدَها وهو ضعف ما لها.</w:t>
      </w:r>
    </w:p>
  </w:footnote>
  <w:footnote w:id="458">
    <w:p w14:paraId="369FCD99" w14:textId="44E06F19" w:rsidR="00A376B5" w:rsidRPr="000B7373" w:rsidRDefault="00A376B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لا يَنقُصها من الثلث إلى السدس، إلا إذا كان الإخوة اثنين فصاعدًا فتنزل إلى السدس.</w:t>
      </w:r>
    </w:p>
  </w:footnote>
  <w:footnote w:id="459">
    <w:p w14:paraId="1638388E" w14:textId="60EEEA2C" w:rsidR="00A376B5" w:rsidRPr="000B7373" w:rsidRDefault="00A376B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الأعيان: الإخوة من أب وأم، والعَلّات: أبناء الرجل من نساء عدة، والأخياف: أبناء الأم من رجال شتى.</w:t>
      </w:r>
    </w:p>
  </w:footnote>
  <w:footnote w:id="460">
    <w:p w14:paraId="7B9C75F3" w14:textId="599FD22E" w:rsidR="00A376B5" w:rsidRPr="000B7373" w:rsidRDefault="00A376B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الربع أو الثمن نصيبُ الزوجة الواحدة إن انفردت ونصيبُهن إن تعددن من اثنتين إلى أربع فيقتسمن هذا النصيب بينهن.</w:t>
      </w:r>
    </w:p>
  </w:footnote>
  <w:footnote w:id="461">
    <w:p w14:paraId="3027AF16" w14:textId="0B73DD3D" w:rsidR="00A376B5" w:rsidRPr="000B7373" w:rsidRDefault="00A376B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760449" w:rsidRPr="000B7373">
        <w:rPr>
          <w:rFonts w:ascii="Traditional Arabic" w:hAnsi="Traditional Arabic" w:cs="Traditional Arabic"/>
          <w:sz w:val="24"/>
          <w:szCs w:val="24"/>
          <w:rtl/>
          <w:lang w:bidi="ar-LB"/>
        </w:rPr>
        <w:t>أي: الاثنان فأكثرَ من الإخوة لأم ذكورًا كانوا أو إناثًا أو مختلطين.</w:t>
      </w:r>
    </w:p>
  </w:footnote>
  <w:footnote w:id="462">
    <w:p w14:paraId="2497E584" w14:textId="1CB9C3F9" w:rsidR="00760449" w:rsidRPr="000B7373" w:rsidRDefault="0076044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فإنه لا وصيةَ لوارث، ولا وصيةَ لغيره بزيادة على الثلث.</w:t>
      </w:r>
    </w:p>
  </w:footnote>
  <w:footnote w:id="463">
    <w:p w14:paraId="582FC0E5" w14:textId="0959DAFF" w:rsidR="00760449" w:rsidRPr="000B7373" w:rsidRDefault="00760449" w:rsidP="0076044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جارَ: ظَلَمَ.</w:t>
      </w:r>
    </w:p>
  </w:footnote>
  <w:footnote w:id="464">
    <w:p w14:paraId="3252433C" w14:textId="2F84F5AF" w:rsidR="00901DF1" w:rsidRPr="000B7373" w:rsidRDefault="00901DF1" w:rsidP="00901DF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ما لم تصل الرُّوح إلى موضع الغرغرة من الحلقوم.</w:t>
      </w:r>
    </w:p>
  </w:footnote>
  <w:footnote w:id="465">
    <w:p w14:paraId="79692B17" w14:textId="2B3A075A" w:rsidR="00E57AE6" w:rsidRPr="000B7373" w:rsidRDefault="00E57AE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B3045" w:rsidRPr="000B7373">
        <w:rPr>
          <w:rFonts w:ascii="Traditional Arabic" w:hAnsi="Traditional Arabic" w:cs="Traditional Arabic"/>
          <w:sz w:val="24"/>
          <w:szCs w:val="24"/>
          <w:rtl/>
          <w:lang w:bidi="ar-LB"/>
        </w:rPr>
        <w:t>البَذَاءُ: الفُحْشُ: وفلان بَذِيُّ اللسان والمرأة بَذِيَّةٌ.</w:t>
      </w:r>
    </w:p>
  </w:footnote>
  <w:footnote w:id="466">
    <w:p w14:paraId="53B081C3" w14:textId="7F3A61AB" w:rsidR="00E57AE6" w:rsidRPr="000B7373" w:rsidRDefault="00E57AE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B3045" w:rsidRPr="000B7373">
        <w:rPr>
          <w:rFonts w:ascii="Traditional Arabic" w:hAnsi="Traditional Arabic" w:cs="Traditional Arabic"/>
          <w:sz w:val="24"/>
          <w:szCs w:val="24"/>
          <w:rtl/>
          <w:lang w:bidi="ar-LB"/>
        </w:rPr>
        <w:t>النَّصَفَةُ: العدلُ والإنصاف.</w:t>
      </w:r>
    </w:p>
  </w:footnote>
  <w:footnote w:id="467">
    <w:p w14:paraId="38CA8762" w14:textId="74BDDCC5" w:rsidR="00E57AE6" w:rsidRPr="000B7373" w:rsidRDefault="00E57AE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B3045" w:rsidRPr="000B7373">
        <w:rPr>
          <w:rFonts w:ascii="Traditional Arabic" w:hAnsi="Traditional Arabic" w:cs="Traditional Arabic"/>
          <w:sz w:val="24"/>
          <w:szCs w:val="24"/>
          <w:rtl/>
          <w:lang w:bidi="ar-LB"/>
        </w:rPr>
        <w:t>الإجمالُ: فِعلُ الجميل.</w:t>
      </w:r>
    </w:p>
  </w:footnote>
  <w:footnote w:id="468">
    <w:p w14:paraId="473D27EB" w14:textId="7359F0F3" w:rsidR="005E0D74" w:rsidRPr="000B7373" w:rsidRDefault="005E0D74" w:rsidP="005E0D7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D2597" w:rsidRPr="000B7373">
        <w:rPr>
          <w:rFonts w:ascii="Traditional Arabic" w:hAnsi="Traditional Arabic" w:cs="Traditional Arabic"/>
          <w:sz w:val="24"/>
          <w:szCs w:val="24"/>
          <w:rtl/>
          <w:lang w:bidi="ar-LB"/>
        </w:rPr>
        <w:t>أي: افترى عليها.</w:t>
      </w:r>
    </w:p>
  </w:footnote>
  <w:footnote w:id="469">
    <w:p w14:paraId="7D5381F5" w14:textId="3D11C988" w:rsidR="005E0D74" w:rsidRPr="000B7373" w:rsidRDefault="005E0D7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D2597" w:rsidRPr="000B7373">
        <w:rPr>
          <w:rFonts w:ascii="Traditional Arabic" w:hAnsi="Traditional Arabic" w:cs="Traditional Arabic"/>
          <w:sz w:val="24"/>
          <w:szCs w:val="24"/>
          <w:rtl/>
          <w:lang w:bidi="ar-LB"/>
        </w:rPr>
        <w:t>عوانٍ: أسيرات.</w:t>
      </w:r>
    </w:p>
  </w:footnote>
  <w:footnote w:id="470">
    <w:p w14:paraId="29789E4B" w14:textId="10C12AFF" w:rsidR="00643B0E" w:rsidRPr="000B7373" w:rsidRDefault="00643B0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13301" w:rsidRPr="000B7373">
        <w:rPr>
          <w:rFonts w:ascii="Traditional Arabic" w:hAnsi="Traditional Arabic" w:cs="Traditional Arabic"/>
          <w:sz w:val="24"/>
          <w:szCs w:val="24"/>
          <w:rtl/>
          <w:lang w:bidi="ar-LB"/>
        </w:rPr>
        <w:t>حِجْرُ الإنسان: حِضنُهُ.</w:t>
      </w:r>
    </w:p>
  </w:footnote>
  <w:footnote w:id="471">
    <w:p w14:paraId="6C4BED68" w14:textId="5621BDDB" w:rsidR="00643B0E" w:rsidRPr="000B7373" w:rsidRDefault="00643B0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13301" w:rsidRPr="000B7373">
        <w:rPr>
          <w:rFonts w:ascii="Traditional Arabic" w:hAnsi="Traditional Arabic" w:cs="Traditional Arabic"/>
          <w:sz w:val="24"/>
          <w:szCs w:val="24"/>
          <w:rtl/>
          <w:lang w:bidi="ar-LB"/>
        </w:rPr>
        <w:t>التبنّي كان حلالًا قبل نزول الوحي بتحريمه.</w:t>
      </w:r>
    </w:p>
  </w:footnote>
  <w:footnote w:id="472">
    <w:p w14:paraId="15BAD357" w14:textId="147B4ACA" w:rsidR="004216FD" w:rsidRPr="000B7373" w:rsidRDefault="004216F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13301" w:rsidRPr="000B7373">
        <w:rPr>
          <w:rFonts w:ascii="Traditional Arabic" w:hAnsi="Traditional Arabic" w:cs="Traditional Arabic"/>
          <w:sz w:val="24"/>
          <w:szCs w:val="24"/>
          <w:rtl/>
          <w:lang w:bidi="ar-LB"/>
        </w:rPr>
        <w:t>الرسول عليه الصلاة والسلام كان له عبدٌ أهدته إياه زوجته خديجة عليها السلام قبل البعثة وهي كانت قد اشترته من غيرها، ولم يكن الرسول ﷺ والسيدة خديجة يعلمان بقصته وأنه اختُطِفَ من اليمن وكان اسمه زيد بن حارثة، ثم بعد وقت علم أهله الذين كانوا ما زالوا يبحثون عنه أنه عند النبي عليه السلام ولم يكن قد نزل عليه الوحي فأتى أبوه وعمه إلى مكة إلى الرسول وقال أبو زيد: هذا ولدي ونريد أن نأخذه، فقال النبي عليه السلام: «</w:t>
      </w:r>
      <w:r w:rsidR="00613301" w:rsidRPr="000B7373">
        <w:rPr>
          <w:rFonts w:ascii="Traditional Arabic" w:hAnsi="Traditional Arabic" w:cs="Traditional Arabic"/>
          <w:b/>
          <w:bCs/>
          <w:sz w:val="24"/>
          <w:szCs w:val="24"/>
          <w:rtl/>
          <w:lang w:bidi="ar-LB"/>
        </w:rPr>
        <w:t>ما رأيكما في أن أعطيه الخيار، إن اختاركما فلا أمنعه من الذهاب معكما، وإن اختار أن يبقى معي فأنا لا أمنعه</w:t>
      </w:r>
      <w:r w:rsidR="00613301" w:rsidRPr="000B7373">
        <w:rPr>
          <w:rFonts w:ascii="Traditional Arabic" w:hAnsi="Traditional Arabic" w:cs="Traditional Arabic"/>
          <w:sz w:val="24"/>
          <w:szCs w:val="24"/>
          <w:rtl/>
          <w:lang w:bidi="ar-LB"/>
        </w:rPr>
        <w:t>» فقالا: هذا عدل، فنادى زيدًا وقال له: «</w:t>
      </w:r>
      <w:r w:rsidR="00613301" w:rsidRPr="000B7373">
        <w:rPr>
          <w:rFonts w:ascii="Traditional Arabic" w:hAnsi="Traditional Arabic" w:cs="Traditional Arabic"/>
          <w:b/>
          <w:bCs/>
          <w:sz w:val="24"/>
          <w:szCs w:val="24"/>
          <w:rtl/>
          <w:lang w:bidi="ar-LB"/>
        </w:rPr>
        <w:t>هل تعلم من هذا؟</w:t>
      </w:r>
      <w:r w:rsidR="00613301" w:rsidRPr="000B7373">
        <w:rPr>
          <w:rFonts w:ascii="Traditional Arabic" w:hAnsi="Traditional Arabic" w:cs="Traditional Arabic"/>
          <w:sz w:val="24"/>
          <w:szCs w:val="24"/>
          <w:rtl/>
          <w:lang w:bidi="ar-LB"/>
        </w:rPr>
        <w:t>» قال: نعم، هذا أبي، قال: «</w:t>
      </w:r>
      <w:r w:rsidR="00613301" w:rsidRPr="000B7373">
        <w:rPr>
          <w:rFonts w:ascii="Traditional Arabic" w:hAnsi="Traditional Arabic" w:cs="Traditional Arabic"/>
          <w:b/>
          <w:bCs/>
          <w:sz w:val="24"/>
          <w:szCs w:val="24"/>
          <w:rtl/>
          <w:lang w:bidi="ar-LB"/>
        </w:rPr>
        <w:t>وهل تعلم من هذا؟</w:t>
      </w:r>
      <w:r w:rsidR="00613301" w:rsidRPr="000B7373">
        <w:rPr>
          <w:rFonts w:ascii="Traditional Arabic" w:hAnsi="Traditional Arabic" w:cs="Traditional Arabic"/>
          <w:sz w:val="24"/>
          <w:szCs w:val="24"/>
          <w:rtl/>
          <w:lang w:bidi="ar-LB"/>
        </w:rPr>
        <w:t>» - يعني الرجل الثاني – قال: نعم، هذا عمي فقال عليه الصلاة والسلام: «</w:t>
      </w:r>
      <w:r w:rsidR="00613301" w:rsidRPr="000B7373">
        <w:rPr>
          <w:rFonts w:ascii="Traditional Arabic" w:hAnsi="Traditional Arabic" w:cs="Traditional Arabic"/>
          <w:b/>
          <w:bCs/>
          <w:sz w:val="24"/>
          <w:szCs w:val="24"/>
          <w:rtl/>
          <w:lang w:bidi="ar-LB"/>
        </w:rPr>
        <w:t>أتيا ليأخذاك فماذا تريد؟</w:t>
      </w:r>
      <w:r w:rsidR="00613301" w:rsidRPr="000B7373">
        <w:rPr>
          <w:rFonts w:ascii="Traditional Arabic" w:hAnsi="Traditional Arabic" w:cs="Traditional Arabic"/>
          <w:sz w:val="24"/>
          <w:szCs w:val="24"/>
          <w:rtl/>
          <w:lang w:bidi="ar-LB"/>
        </w:rPr>
        <w:t>» فقال لوالده وعمه: هذا الشخص – يعني النبي عليه الصلاة والسلام – عاملني إلى درجة أني لا أريد أن أتركه، أعلم أنكم أهلي ولكن أريد البقاء معه، عند ذلك تبنَّى النبي ﷺ زيدًا حتى صار يقال له بعد ذلك زيد بن محمد، وكان هذا قبل البعثة، ثم لما نزل الوحي بتحريم التبني بعد البعثة تُرك مناداته بزيد بن محمد وصار يقال له زيد بن حارثة.</w:t>
      </w:r>
    </w:p>
  </w:footnote>
  <w:footnote w:id="473">
    <w:p w14:paraId="71C23581" w14:textId="3946E2C0" w:rsidR="00222D31" w:rsidRPr="000B7373" w:rsidRDefault="00222D3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525FDE" w:rsidRPr="000B7373">
        <w:rPr>
          <w:rFonts w:ascii="Traditional Arabic" w:hAnsi="Traditional Arabic" w:cs="Traditional Arabic"/>
          <w:sz w:val="24"/>
          <w:szCs w:val="24"/>
          <w:rtl/>
          <w:lang w:bidi="ar-LB"/>
        </w:rPr>
        <w:t>هذا عند الحنفية، وأما عند الشافعية فيصح بكل ما يتوافقان عليه مما جاز أن يكون ثمنًا، أو مبيعًا، أو أجرة قلَّ أو كَثُرَ. ويجوز أن يكون منفعةً معلومةً.</w:t>
      </w:r>
    </w:p>
  </w:footnote>
  <w:footnote w:id="474">
    <w:p w14:paraId="1196734F" w14:textId="7277CB3B" w:rsidR="00525FDE" w:rsidRPr="000B7373" w:rsidRDefault="00525FD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D3F24" w:rsidRPr="000B7373">
        <w:rPr>
          <w:rFonts w:ascii="Traditional Arabic" w:hAnsi="Traditional Arabic" w:cs="Traditional Arabic"/>
          <w:sz w:val="24"/>
          <w:szCs w:val="24"/>
          <w:rtl/>
          <w:lang w:bidi="ar-LB"/>
        </w:rPr>
        <w:t>البُضْعُ: النكاح.</w:t>
      </w:r>
    </w:p>
  </w:footnote>
  <w:footnote w:id="475">
    <w:p w14:paraId="77F72CFE" w14:textId="76532A5F" w:rsidR="00525FDE" w:rsidRPr="000B7373" w:rsidRDefault="00525FDE" w:rsidP="00525FD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D3F24" w:rsidRPr="000B7373">
        <w:rPr>
          <w:rFonts w:ascii="Traditional Arabic" w:hAnsi="Traditional Arabic" w:cs="Traditional Arabic"/>
          <w:sz w:val="24"/>
          <w:szCs w:val="24"/>
          <w:rtl/>
          <w:lang w:bidi="ar-LB"/>
        </w:rPr>
        <w:t>يريدُ: مَعْشَر الحنفية.</w:t>
      </w:r>
    </w:p>
  </w:footnote>
  <w:footnote w:id="476">
    <w:p w14:paraId="36EAE51D" w14:textId="7612883B" w:rsidR="00525FDE" w:rsidRPr="000B7373" w:rsidRDefault="00525FDE" w:rsidP="00525FDE">
      <w:pPr>
        <w:pStyle w:val="ac"/>
        <w:ind w:left="340" w:hanging="340"/>
        <w:rPr>
          <w:rFonts w:ascii="Traditional Arabic" w:hAnsi="Traditional Arabic" w:cs="Traditional Arabic"/>
          <w:sz w:val="24"/>
          <w:szCs w:val="24"/>
          <w:rtl/>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D3F24" w:rsidRPr="000B7373">
        <w:rPr>
          <w:rFonts w:ascii="Traditional Arabic" w:hAnsi="Traditional Arabic" w:cs="Traditional Arabic"/>
          <w:sz w:val="24"/>
          <w:szCs w:val="24"/>
          <w:rtl/>
        </w:rPr>
        <w:t>مع أن الآية الكريمة ذكرت المؤمنات أيضًا عند الكلام عن الحرائر.</w:t>
      </w:r>
    </w:p>
  </w:footnote>
  <w:footnote w:id="477">
    <w:p w14:paraId="69FD7600" w14:textId="22525DDF" w:rsidR="008D3F24" w:rsidRPr="000B7373" w:rsidRDefault="008D3F24" w:rsidP="008D3F2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ED57BC" w:rsidRPr="000B7373">
        <w:rPr>
          <w:rFonts w:ascii="Traditional Arabic" w:hAnsi="Traditional Arabic" w:cs="Traditional Arabic"/>
          <w:sz w:val="24"/>
          <w:szCs w:val="24"/>
          <w:rtl/>
          <w:lang w:bidi="ar-LB"/>
        </w:rPr>
        <w:t>ويدخل في المآثم الشركُ وسائر أنواع الكفر.</w:t>
      </w:r>
    </w:p>
  </w:footnote>
  <w:footnote w:id="478">
    <w:p w14:paraId="30403DD9" w14:textId="2A83DF6F" w:rsidR="00E9050E" w:rsidRPr="000B7373" w:rsidRDefault="00E9050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C620B" w:rsidRPr="000B7373">
        <w:rPr>
          <w:rFonts w:ascii="Traditional Arabic" w:hAnsi="Traditional Arabic" w:cs="Traditional Arabic"/>
          <w:sz w:val="24"/>
          <w:szCs w:val="24"/>
          <w:rtl/>
          <w:lang w:bidi="ar-LB"/>
        </w:rPr>
        <w:t>هذا عند أبي حنيفة، وأما عند مالك والشافعي رحمهم الله تعالى فميراثه للمسلمين فهم يرثونه ويعقلون عنه ولا توارث بوَلاء الموالاة، والآية عند الشافعية منسوخة الحكم بقوله تعالى: {وَأَوْلُواْ الْأَرْحَامِ بَعْضُهُمْ أَوْلَى بِبَعْضٍ}.</w:t>
      </w:r>
    </w:p>
  </w:footnote>
  <w:footnote w:id="479">
    <w:p w14:paraId="22FC780A" w14:textId="5F5CF27A" w:rsidR="00E9050E" w:rsidRPr="000B7373" w:rsidRDefault="00E9050E" w:rsidP="00E9050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C620B" w:rsidRPr="000B7373">
        <w:rPr>
          <w:rFonts w:ascii="Traditional Arabic" w:hAnsi="Traditional Arabic" w:cs="Traditional Arabic"/>
          <w:sz w:val="24"/>
          <w:szCs w:val="24"/>
          <w:rtl/>
          <w:lang w:bidi="ar-LB"/>
        </w:rPr>
        <w:t xml:space="preserve">إلا إن اتفقا على أن يكون التوارث بينهما من الجهتين فيكون على ما اتفقا عليه، وهذا عندهم بالإرث بوَلاء الموالاة، وأما بولاء العَتَاقة فالإرث به من جهة واحدة لا غير، وهو أن </w:t>
      </w:r>
      <w:r w:rsidR="001C4A34" w:rsidRPr="000B7373">
        <w:rPr>
          <w:rFonts w:ascii="Traditional Arabic" w:hAnsi="Traditional Arabic" w:cs="Traditional Arabic"/>
          <w:sz w:val="24"/>
          <w:szCs w:val="24"/>
          <w:rtl/>
          <w:lang w:bidi="ar-LB"/>
        </w:rPr>
        <w:t>الـمُ</w:t>
      </w:r>
      <w:r w:rsidR="00AC620B" w:rsidRPr="000B7373">
        <w:rPr>
          <w:rFonts w:ascii="Traditional Arabic" w:hAnsi="Traditional Arabic" w:cs="Traditional Arabic"/>
          <w:sz w:val="24"/>
          <w:szCs w:val="24"/>
          <w:rtl/>
          <w:lang w:bidi="ar-LB"/>
        </w:rPr>
        <w:t>عتِق يرث من العتيق لا العكس.</w:t>
      </w:r>
    </w:p>
  </w:footnote>
  <w:footnote w:id="480">
    <w:p w14:paraId="3F3E30CC" w14:textId="750F7CCC" w:rsidR="005A4DCD" w:rsidRPr="000B7373" w:rsidRDefault="005A4DC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586FB7" w:rsidRPr="000B7373">
        <w:rPr>
          <w:rFonts w:ascii="Traditional Arabic" w:hAnsi="Traditional Arabic" w:cs="Traditional Arabic"/>
          <w:sz w:val="24"/>
          <w:szCs w:val="24"/>
          <w:rtl/>
          <w:lang w:bidi="ar-LB"/>
        </w:rPr>
        <w:t>أي: لم يؤثِّر.</w:t>
      </w:r>
    </w:p>
  </w:footnote>
  <w:footnote w:id="481">
    <w:p w14:paraId="2239503D" w14:textId="44012A48" w:rsidR="00EE03A5" w:rsidRPr="000B7373" w:rsidRDefault="00EE03A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C4A34" w:rsidRPr="000B7373">
        <w:rPr>
          <w:rFonts w:ascii="Traditional Arabic" w:hAnsi="Traditional Arabic" w:cs="Traditional Arabic"/>
          <w:sz w:val="24"/>
          <w:szCs w:val="24"/>
          <w:rtl/>
          <w:lang w:bidi="ar-LB"/>
        </w:rPr>
        <w:t>الـمَ</w:t>
      </w:r>
      <w:r w:rsidRPr="000B7373">
        <w:rPr>
          <w:rFonts w:ascii="Traditional Arabic" w:hAnsi="Traditional Arabic" w:cs="Traditional Arabic"/>
          <w:sz w:val="24"/>
          <w:szCs w:val="24"/>
          <w:rtl/>
          <w:lang w:bidi="ar-LB"/>
        </w:rPr>
        <w:t>قْتُ: أشدُّ البُغض.</w:t>
      </w:r>
    </w:p>
  </w:footnote>
  <w:footnote w:id="482">
    <w:p w14:paraId="06CDD3BC" w14:textId="6E7F0B0D" w:rsidR="009440AB" w:rsidRPr="000B7373" w:rsidRDefault="009440A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5683B" w:rsidRPr="000B7373">
        <w:rPr>
          <w:rFonts w:ascii="Traditional Arabic" w:hAnsi="Traditional Arabic" w:cs="Traditional Arabic"/>
          <w:sz w:val="24"/>
          <w:szCs w:val="24"/>
          <w:rtl/>
          <w:lang w:bidi="ar-LB"/>
        </w:rPr>
        <w:t>هذا الرجل زال عقله بالمرّة فقرأ تلك القراءة.</w:t>
      </w:r>
    </w:p>
  </w:footnote>
  <w:footnote w:id="483">
    <w:p w14:paraId="72D94877" w14:textId="195E7A05" w:rsidR="003137C3" w:rsidRPr="000B7373" w:rsidRDefault="003137C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F08B0" w:rsidRPr="000B7373">
        <w:rPr>
          <w:rFonts w:ascii="Traditional Arabic" w:hAnsi="Traditional Arabic" w:cs="Traditional Arabic"/>
          <w:sz w:val="24"/>
          <w:szCs w:val="24"/>
          <w:rtl/>
          <w:lang w:bidi="ar-LB"/>
        </w:rPr>
        <w:t>أي: المنخفِض.</w:t>
      </w:r>
    </w:p>
  </w:footnote>
  <w:footnote w:id="484">
    <w:p w14:paraId="47179FB6" w14:textId="12FF8C27" w:rsidR="003137C3" w:rsidRPr="000B7373" w:rsidRDefault="003137C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F08B0" w:rsidRPr="000B7373">
        <w:rPr>
          <w:rFonts w:ascii="Traditional Arabic" w:hAnsi="Traditional Arabic" w:cs="Traditional Arabic"/>
          <w:sz w:val="24"/>
          <w:szCs w:val="24"/>
          <w:rtl/>
          <w:lang w:bidi="ar-LB"/>
        </w:rPr>
        <w:t>ما كان لهم كُنُفٌ، بيوتُ خلاء، إنما كانوا يذهبون إلى الأماكنِ المنخَفِضة.</w:t>
      </w:r>
    </w:p>
  </w:footnote>
  <w:footnote w:id="485">
    <w:p w14:paraId="6358EFBE" w14:textId="2D82EE08" w:rsidR="003137C3" w:rsidRPr="000B7373" w:rsidRDefault="003137C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F08B0" w:rsidRPr="000B7373">
        <w:rPr>
          <w:rFonts w:ascii="Traditional Arabic" w:hAnsi="Traditional Arabic" w:cs="Traditional Arabic"/>
          <w:sz w:val="24"/>
          <w:szCs w:val="24"/>
          <w:rtl/>
          <w:lang w:bidi="ar-LB"/>
        </w:rPr>
        <w:t>هذا مذهب أبي حنيفة رحمه الله، وأما الشافعي رحمه الله فقد حمل اللمس على ظاهره.</w:t>
      </w:r>
    </w:p>
  </w:footnote>
  <w:footnote w:id="486">
    <w:p w14:paraId="170B15E9" w14:textId="5C12E204" w:rsidR="00287075" w:rsidRPr="000B7373" w:rsidRDefault="0028707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راجعًا.</w:t>
      </w:r>
    </w:p>
  </w:footnote>
  <w:footnote w:id="487">
    <w:p w14:paraId="039678F3" w14:textId="3A23F4B8" w:rsidR="00287075" w:rsidRPr="000B7373" w:rsidRDefault="00287075" w:rsidP="0028707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ويكون معنى طمس وجوههم على هذا طمسَ جاههم عند أتباعهم الذين لأجلهم غيَّروا بما يُطلعهم الله على خيانتهم، وقد فعلَ ذلكَ.</w:t>
      </w:r>
    </w:p>
  </w:footnote>
  <w:footnote w:id="488">
    <w:p w14:paraId="3F0D538F" w14:textId="28C38A6C" w:rsidR="00287075" w:rsidRPr="000B7373" w:rsidRDefault="00287075" w:rsidP="0028707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35694" w:rsidRPr="000B7373">
        <w:rPr>
          <w:rFonts w:ascii="Traditional Arabic" w:hAnsi="Traditional Arabic" w:cs="Traditional Arabic"/>
          <w:sz w:val="24"/>
          <w:szCs w:val="24"/>
          <w:rtl/>
          <w:lang w:bidi="ar-LB"/>
        </w:rPr>
        <w:t>أي: لا بُدَّ أن يحصُلَ فيهم طمسٌ ومسخٌ قبل يوم القيامة.</w:t>
      </w:r>
    </w:p>
  </w:footnote>
  <w:footnote w:id="489">
    <w:p w14:paraId="11280317" w14:textId="6605A4AC" w:rsidR="004D6762" w:rsidRPr="000B7373" w:rsidRDefault="004D6762" w:rsidP="004D676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35694" w:rsidRPr="000B7373">
        <w:rPr>
          <w:rFonts w:ascii="Traditional Arabic" w:hAnsi="Traditional Arabic" w:cs="Traditional Arabic"/>
          <w:sz w:val="24"/>
          <w:szCs w:val="24"/>
          <w:rtl/>
          <w:lang w:bidi="ar-LB"/>
        </w:rPr>
        <w:t>اليهود قالت ذلك، والنصارى كذلك.</w:t>
      </w:r>
    </w:p>
  </w:footnote>
  <w:footnote w:id="490">
    <w:p w14:paraId="46B0BDDA" w14:textId="5CF4DB98" w:rsidR="004D6762" w:rsidRPr="000B7373" w:rsidRDefault="004D676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35694" w:rsidRPr="000B7373">
        <w:rPr>
          <w:rFonts w:ascii="Traditional Arabic" w:hAnsi="Traditional Arabic" w:cs="Traditional Arabic"/>
          <w:sz w:val="24"/>
          <w:szCs w:val="24"/>
          <w:rtl/>
          <w:lang w:bidi="ar-LB"/>
        </w:rPr>
        <w:t>الزكاء بالزاي الطِّيْبُ، أما الذكاء بالذال فهو الفِطنةُ، يقال: زَكَا بالزاي أي طابَ.</w:t>
      </w:r>
    </w:p>
  </w:footnote>
  <w:footnote w:id="491">
    <w:p w14:paraId="127526B1" w14:textId="05CFDA8D" w:rsidR="004D6762" w:rsidRPr="000B7373" w:rsidRDefault="004D6762" w:rsidP="004D676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35694" w:rsidRPr="000B7373">
        <w:rPr>
          <w:rFonts w:ascii="Traditional Arabic" w:hAnsi="Traditional Arabic" w:cs="Traditional Arabic"/>
          <w:sz w:val="24"/>
          <w:szCs w:val="24"/>
          <w:rtl/>
          <w:lang w:bidi="ar-LB"/>
        </w:rPr>
        <w:t>وقيل: هو ما يكون في شِقِّ النواة.</w:t>
      </w:r>
    </w:p>
  </w:footnote>
  <w:footnote w:id="492">
    <w:p w14:paraId="079C8C82" w14:textId="1BF0445E" w:rsidR="00E72CE3" w:rsidRPr="000B7373" w:rsidRDefault="00E72CE3" w:rsidP="00E72CE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C58DD" w:rsidRPr="000B7373">
        <w:rPr>
          <w:rFonts w:ascii="Traditional Arabic" w:hAnsi="Traditional Arabic" w:cs="Traditional Arabic"/>
          <w:sz w:val="24"/>
          <w:szCs w:val="24"/>
          <w:rtl/>
          <w:lang w:bidi="ar-LB"/>
        </w:rPr>
        <w:t>أي: ليس بعجيب.</w:t>
      </w:r>
    </w:p>
  </w:footnote>
  <w:footnote w:id="493">
    <w:p w14:paraId="22A51EA1" w14:textId="59B91131" w:rsidR="00B86EC8" w:rsidRPr="000B7373" w:rsidRDefault="00B86EC8" w:rsidP="00B86EC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C66D90" w:rsidRPr="000B7373">
        <w:rPr>
          <w:rFonts w:ascii="Traditional Arabic" w:hAnsi="Traditional Arabic" w:cs="Traditional Arabic"/>
          <w:sz w:val="24"/>
          <w:szCs w:val="24"/>
          <w:rtl/>
          <w:lang w:bidi="ar-LB"/>
        </w:rPr>
        <w:t>الفَيْنانُ: الطويلُ الممتد، والجَوْبُ: الخَرْق والقطع، والسَّجْسَجُ: المتوسط.</w:t>
      </w:r>
    </w:p>
  </w:footnote>
  <w:footnote w:id="494">
    <w:p w14:paraId="15938AC6" w14:textId="7619EC7F" w:rsidR="00B86EC8" w:rsidRPr="000B7373" w:rsidRDefault="00B86EC8" w:rsidP="00B86EC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C66D90" w:rsidRPr="000B7373">
        <w:rPr>
          <w:rFonts w:ascii="Traditional Arabic" w:hAnsi="Traditional Arabic" w:cs="Traditional Arabic"/>
          <w:sz w:val="24"/>
          <w:szCs w:val="24"/>
          <w:rtl/>
          <w:lang w:bidi="ar-LB"/>
        </w:rPr>
        <w:t>أي: خادم الكعبة، وجمعه سَدَنَة.</w:t>
      </w:r>
    </w:p>
  </w:footnote>
  <w:footnote w:id="495">
    <w:p w14:paraId="56238ABC" w14:textId="1A301910" w:rsidR="003813A5" w:rsidRPr="000B7373" w:rsidRDefault="003813A5" w:rsidP="003813A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E96C64" w:rsidRPr="000B7373">
        <w:rPr>
          <w:rFonts w:ascii="Traditional Arabic" w:hAnsi="Traditional Arabic" w:cs="Traditional Arabic"/>
          <w:sz w:val="24"/>
          <w:szCs w:val="24"/>
          <w:rtl/>
          <w:lang w:bidi="ar-LB"/>
        </w:rPr>
        <w:t>تفسيره بالخلفاء وأمرائهم أحسن.</w:t>
      </w:r>
    </w:p>
  </w:footnote>
  <w:footnote w:id="496">
    <w:p w14:paraId="34448446" w14:textId="5198D8E8" w:rsidR="00492484" w:rsidRPr="000B7373" w:rsidRDefault="0049248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CF34FF" w:rsidRPr="000B7373">
        <w:rPr>
          <w:rFonts w:ascii="Traditional Arabic" w:hAnsi="Traditional Arabic" w:cs="Traditional Arabic"/>
          <w:sz w:val="24"/>
          <w:szCs w:val="24"/>
          <w:rtl/>
          <w:lang w:bidi="ar-LB"/>
        </w:rPr>
        <w:t>الشِّقاق: العداوة.</w:t>
      </w:r>
    </w:p>
  </w:footnote>
  <w:footnote w:id="497">
    <w:p w14:paraId="2E86C203" w14:textId="51E9C4D2" w:rsidR="00CF34FF" w:rsidRPr="000B7373" w:rsidRDefault="00CF34F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هذه العبارة الأخيرة وهي (فنودي من قبره) ما لها أصل صحيح، والذي له أصل أنه بعدما ولّى الرجلُ أخذ رجلٌ غفوة فرأى الرسول ﷺ في المنام فقال: «الحق الأعرابي فأخبره أنه قد غفر له».</w:t>
      </w:r>
    </w:p>
  </w:footnote>
  <w:footnote w:id="498">
    <w:p w14:paraId="53D14684" w14:textId="18D0C1DB" w:rsidR="00AC4385" w:rsidRPr="000B7373" w:rsidRDefault="00AC4385" w:rsidP="00AC438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مُتَلَهِّفًا: مُتحسِّرًا.</w:t>
      </w:r>
    </w:p>
  </w:footnote>
  <w:footnote w:id="499">
    <w:p w14:paraId="12E70C35" w14:textId="17ABFBB7" w:rsidR="00AC4385" w:rsidRPr="000B7373" w:rsidRDefault="00AC4385" w:rsidP="00AC438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الشُّرور.</w:t>
      </w:r>
    </w:p>
  </w:footnote>
  <w:footnote w:id="500">
    <w:p w14:paraId="4165A18B" w14:textId="7CEBFDA9" w:rsidR="00651E01" w:rsidRPr="000B7373" w:rsidRDefault="00651E0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قيل في تفسير هذه الآية {مَّا أَصَابَكَ مِنْ حَسَنَةٍ فَمِنَ اللهِ} إلى ءاخرها: أنّ ما مفعول لفعلٍ محذوفٍ أي يقولون {مَّا أَصَابَكَ مِنْ حَسَنَةٍ فَمِنَ اللهِ} إلى ءاخره، أي أنّ الكفار يقولون ذلك طعنًا في الرسول ﷺ وعليه يكون الكلام متصلًا، والمعنى فمالِ هؤلاء القوم لا يكادون يفقهون حديثًا حتى يقولوا ما أصابك من حسنة فمن الله وما أصابك من سيئة فمن نفسك؛ معنى كلامه أن الكفار قالوا: الرخاء والبسط الذي يصيبك يا محمد من نعمة الله عليك، أما ما يصيبك من قحط وبلية هذا من شؤمك، هذا سبٌّ للرسول ﷺ.</w:t>
      </w:r>
    </w:p>
  </w:footnote>
  <w:footnote w:id="501">
    <w:p w14:paraId="484EEB1C" w14:textId="0F56F578" w:rsidR="00651E01" w:rsidRPr="000B7373" w:rsidRDefault="00651E0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هذه الآية دليل على أن الرسول ﷺ لا يخطئ في اجتهاده في أمور الدين، وأن الأخذ بقول الرسول ﷺ صواب ليس خطأًن سواء اجتهد فقال باجتهاده في أمر الدّين أو قاله من غير اجتهادٍ منه بل بوحي، في الحالين هو مصيب، ومن اقتدى به فهو على هدى.</w:t>
      </w:r>
    </w:p>
  </w:footnote>
  <w:footnote w:id="502">
    <w:p w14:paraId="106E7D7A" w14:textId="6C18EC3D" w:rsidR="00DC4EB8" w:rsidRPr="000B7373" w:rsidRDefault="00DC4EB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مُدَّعين بأنهم استوخموا هواءَها ولم يوافقهم.</w:t>
      </w:r>
    </w:p>
  </w:footnote>
  <w:footnote w:id="503">
    <w:p w14:paraId="57616F68" w14:textId="462087D3" w:rsidR="00DC4EB8" w:rsidRPr="000B7373" w:rsidRDefault="00DC4EB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الأسلميون: نسبة إلى أسلم بن أفصى بن حارثة بن عمرو السمعاني.</w:t>
      </w:r>
    </w:p>
  </w:footnote>
  <w:footnote w:id="504">
    <w:p w14:paraId="13844396" w14:textId="34E79711" w:rsidR="00DC4EB8" w:rsidRPr="000B7373" w:rsidRDefault="00DC4EB8" w:rsidP="00DC4EB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وادَعَ: صالحَ.</w:t>
      </w:r>
    </w:p>
  </w:footnote>
  <w:footnote w:id="505">
    <w:p w14:paraId="098156A5" w14:textId="7EC463FF" w:rsidR="00DC4EB8" w:rsidRPr="000B7373" w:rsidRDefault="00DC4EB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العَهدِ.</w:t>
      </w:r>
    </w:p>
  </w:footnote>
  <w:footnote w:id="506">
    <w:p w14:paraId="7BB4715D" w14:textId="0E91CD4F" w:rsidR="00DC4EB8" w:rsidRPr="000B7373" w:rsidRDefault="00DC4EB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هم العَصَبَةُ، القرابةُ من قِبَلِ الأب.</w:t>
      </w:r>
    </w:p>
  </w:footnote>
  <w:footnote w:id="507">
    <w:p w14:paraId="3017BEA1" w14:textId="267672C2" w:rsidR="00DC4EB8" w:rsidRPr="000B7373" w:rsidRDefault="00DC4EB8" w:rsidP="00DC4EB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لظنه أنه من الكفار لوجوده بينهم.</w:t>
      </w:r>
    </w:p>
  </w:footnote>
  <w:footnote w:id="508">
    <w:p w14:paraId="0B2C14C2" w14:textId="635029A9" w:rsidR="00DC4EB8" w:rsidRPr="000B7373" w:rsidRDefault="00DC4EB8" w:rsidP="00DC4EB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لأن أولياء المقتول كَفَرةٌ فلا يُعطَون ما يتقوَّون به، واختلف إذا قُتِلَ خطأ في بلاد المسلمين فقال بعضهم: فيه الدية وهي لبيت المال، وقال بعضهم: لا دية له لأن أهله كفار لا يستحقون الدية، ولا المسلمون لأنهم ليسوا أهله فلا تجب في الحالين.</w:t>
      </w:r>
    </w:p>
  </w:footnote>
  <w:footnote w:id="509">
    <w:p w14:paraId="68075637" w14:textId="4314CA16" w:rsidR="00DC4EB8" w:rsidRPr="000B7373" w:rsidRDefault="00DC4EB8" w:rsidP="00DC4EB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F3E1D" w:rsidRPr="000B7373">
        <w:rPr>
          <w:rFonts w:ascii="Traditional Arabic" w:hAnsi="Traditional Arabic" w:cs="Traditional Arabic"/>
          <w:sz w:val="24"/>
          <w:szCs w:val="24"/>
          <w:rtl/>
          <w:lang w:bidi="ar-LB"/>
        </w:rPr>
        <w:t>هذا عند الحنفية، لأن المؤلف حنفي المذهب.</w:t>
      </w:r>
    </w:p>
  </w:footnote>
  <w:footnote w:id="510">
    <w:p w14:paraId="0114F904" w14:textId="05FD6D3F" w:rsidR="00DC4EB8" w:rsidRPr="000B7373" w:rsidRDefault="00DC4EB8" w:rsidP="00DC4EB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F3E1D" w:rsidRPr="000B7373">
        <w:rPr>
          <w:rFonts w:ascii="Traditional Arabic" w:hAnsi="Traditional Arabic" w:cs="Traditional Arabic"/>
          <w:sz w:val="24"/>
          <w:szCs w:val="24"/>
          <w:rtl/>
          <w:lang w:bidi="ar-LB"/>
        </w:rPr>
        <w:t>أي: لا يجد ثمنها.</w:t>
      </w:r>
    </w:p>
  </w:footnote>
  <w:footnote w:id="511">
    <w:p w14:paraId="45C9BED9" w14:textId="0DE5C685" w:rsidR="00AF3E1D" w:rsidRPr="000B7373" w:rsidRDefault="00AF3E1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التهوّك: التَّحيّر.</w:t>
      </w:r>
    </w:p>
  </w:footnote>
  <w:footnote w:id="512">
    <w:p w14:paraId="1EF6F675" w14:textId="5FD65ED7" w:rsidR="00AF3E1D" w:rsidRPr="000B7373" w:rsidRDefault="00AF3E1D" w:rsidP="00AF3E1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حُطامُ الدنيا: كلُّ ما فيها مِن مال يَفنى.</w:t>
      </w:r>
    </w:p>
  </w:footnote>
  <w:footnote w:id="513">
    <w:p w14:paraId="27B1A101" w14:textId="62DF3D9F" w:rsidR="00AF3E1D" w:rsidRPr="000B7373" w:rsidRDefault="00AF3E1D" w:rsidP="00AF3E1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عند علماء التوحيد العرَض صفة الجسم، بياض الجسم، سواد الجسم، حركة الجسم وسكونه، هذا هو العَرَضُ، أما هنا في الآية فالمال.</w:t>
      </w:r>
    </w:p>
  </w:footnote>
  <w:footnote w:id="514">
    <w:p w14:paraId="58158392" w14:textId="33BA399C" w:rsidR="00DF5DD2" w:rsidRPr="000B7373" w:rsidRDefault="00DF5DD2" w:rsidP="00DF5DD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776682" w:rsidRPr="000B7373">
        <w:rPr>
          <w:rFonts w:ascii="Traditional Arabic" w:hAnsi="Traditional Arabic" w:cs="Traditional Arabic"/>
          <w:sz w:val="24"/>
          <w:szCs w:val="24"/>
          <w:rtl/>
          <w:lang w:bidi="ar-LB"/>
        </w:rPr>
        <w:t>أي: موافقتها لها.</w:t>
      </w:r>
    </w:p>
  </w:footnote>
  <w:footnote w:id="515">
    <w:p w14:paraId="003501B2" w14:textId="5FDA951D" w:rsidR="00DF5DD2" w:rsidRPr="000B7373" w:rsidRDefault="00DF5DD2" w:rsidP="00DF5DD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776682" w:rsidRPr="000B7373">
        <w:rPr>
          <w:rFonts w:ascii="Traditional Arabic" w:hAnsi="Traditional Arabic" w:cs="Traditional Arabic"/>
          <w:sz w:val="24"/>
          <w:szCs w:val="24"/>
          <w:rtl/>
          <w:lang w:bidi="ar-LB"/>
        </w:rPr>
        <w:t>فلا تتهافَتوا: فلا تتساقطوا.</w:t>
      </w:r>
    </w:p>
  </w:footnote>
  <w:footnote w:id="516">
    <w:p w14:paraId="747C390C" w14:textId="5D3E6E9A" w:rsidR="00EC0A9B" w:rsidRPr="000B7373" w:rsidRDefault="00EC0A9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B80C33" w:rsidRPr="000B7373">
        <w:rPr>
          <w:rFonts w:ascii="Traditional Arabic" w:hAnsi="Traditional Arabic" w:cs="Traditional Arabic"/>
          <w:sz w:val="24"/>
          <w:szCs w:val="24"/>
          <w:rtl/>
          <w:lang w:bidi="ar-LB"/>
        </w:rPr>
        <w:t>عند الماتريدية مغفرة الله أزلية أبدية كصفات المعاني السبعة، المغفور له حادث أما مغفرة الله فأزلية.</w:t>
      </w:r>
    </w:p>
  </w:footnote>
  <w:footnote w:id="517">
    <w:p w14:paraId="56AB95D4" w14:textId="23E991D9" w:rsidR="00EC0A9B" w:rsidRPr="000B7373" w:rsidRDefault="00EC0A9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C4A34" w:rsidRPr="000B7373">
        <w:rPr>
          <w:rFonts w:ascii="Traditional Arabic" w:hAnsi="Traditional Arabic" w:cs="Traditional Arabic"/>
          <w:sz w:val="24"/>
          <w:szCs w:val="24"/>
          <w:rtl/>
          <w:lang w:bidi="ar-LB"/>
        </w:rPr>
        <w:t>الـمُ</w:t>
      </w:r>
      <w:r w:rsidR="00B80C33" w:rsidRPr="000B7373">
        <w:rPr>
          <w:rFonts w:ascii="Traditional Arabic" w:hAnsi="Traditional Arabic" w:cs="Traditional Arabic"/>
          <w:sz w:val="24"/>
          <w:szCs w:val="24"/>
          <w:rtl/>
          <w:lang w:bidi="ar-LB"/>
        </w:rPr>
        <w:t>هاجَرُ: موضع الهجرة.</w:t>
      </w:r>
    </w:p>
  </w:footnote>
  <w:footnote w:id="518">
    <w:p w14:paraId="3A8F736B" w14:textId="67998175" w:rsidR="00C20D9E" w:rsidRPr="000B7373" w:rsidRDefault="00C20D9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على غَفْلَة.</w:t>
      </w:r>
    </w:p>
  </w:footnote>
  <w:footnote w:id="519">
    <w:p w14:paraId="7E6D7B45" w14:textId="7E030430" w:rsidR="00BA29FC" w:rsidRPr="000B7373" w:rsidRDefault="00BA29FC" w:rsidP="00BA29F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الجِرابُ: وِعاءٌ من جلد.</w:t>
      </w:r>
    </w:p>
  </w:footnote>
  <w:footnote w:id="520">
    <w:p w14:paraId="1011473A" w14:textId="4444D419" w:rsidR="00BA29FC" w:rsidRPr="000B7373" w:rsidRDefault="00BA29FC" w:rsidP="00BA29F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ذكر في الأصل هنا كما في عدد من التفاسير أن النبي عليه الصلاة والسلام همَّ أن يخاصم عن طُعمة ولكن رَدَّ ذلك عدد ءاخر من المفسرين، قال في تأويلات الماتريدي بعد أن ذكر أن أكثر أهل التفسير يقولون إن النبي عليه السلام همَّ بالدفع عن طعمة: «فلو لم يقولوا ذلك كان أوفق وأحسن»، وهو مأوَّل عند من قال به بأنه لم يظهر عند النبي ﷺ من طعمة</w:t>
      </w:r>
      <w:r w:rsidR="005B62AB" w:rsidRPr="000B7373">
        <w:rPr>
          <w:rFonts w:ascii="Traditional Arabic" w:hAnsi="Traditional Arabic" w:cs="Traditional Arabic"/>
          <w:sz w:val="24"/>
          <w:szCs w:val="24"/>
          <w:rtl/>
          <w:lang w:bidi="ar-LB"/>
        </w:rPr>
        <w:t xml:space="preserve"> الخيانة إذ ذُكر في القصة أن الدرع وجدت في دار غيره وأنه شهد معه بعض أقربائه ليدفعوا عنه الخيانة والتهمة، وقد بيّن القرءان الكريم أنهم خاصموا عنه بالباطل وخانوا في الشهادة له وهم يعلمون أنه سارق.</w:t>
      </w:r>
    </w:p>
  </w:footnote>
  <w:footnote w:id="521">
    <w:p w14:paraId="1B12BF46" w14:textId="4F0DB965" w:rsidR="00942491" w:rsidRPr="000B7373" w:rsidRDefault="0094249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مُناديَةً.</w:t>
      </w:r>
    </w:p>
  </w:footnote>
  <w:footnote w:id="522">
    <w:p w14:paraId="63E84560" w14:textId="48E4FFD2" w:rsidR="0015678C" w:rsidRPr="000B7373" w:rsidRDefault="0015678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EE0D38" w:rsidRPr="000B7373">
        <w:rPr>
          <w:rFonts w:ascii="Traditional Arabic" w:hAnsi="Traditional Arabic" w:cs="Traditional Arabic"/>
          <w:sz w:val="24"/>
          <w:szCs w:val="24"/>
          <w:rtl/>
          <w:lang w:bidi="ar-LB"/>
        </w:rPr>
        <w:t>أي: الذي بلغ في حب الله الغاية، بلغ الغاية بعد سيدنا محمد ﷺ في الانقطاع إلى الله بالعبادة، ومقام الخلة هذا لم يصل إليه إلا سيدنا محمد وسيدنا إبراهيم عليهما السلام.</w:t>
      </w:r>
    </w:p>
  </w:footnote>
  <w:footnote w:id="523">
    <w:p w14:paraId="0B6AC150" w14:textId="51CAF1CC" w:rsidR="0015678C" w:rsidRPr="000B7373" w:rsidRDefault="0015678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EE0D38" w:rsidRPr="000B7373">
        <w:rPr>
          <w:rFonts w:ascii="Traditional Arabic" w:hAnsi="Traditional Arabic" w:cs="Traditional Arabic"/>
          <w:sz w:val="24"/>
          <w:szCs w:val="24"/>
          <w:rtl/>
          <w:lang w:bidi="ar-LB"/>
        </w:rPr>
        <w:t>أي: في خِصالك.</w:t>
      </w:r>
    </w:p>
  </w:footnote>
  <w:footnote w:id="524">
    <w:p w14:paraId="1E283E35" w14:textId="3993F023" w:rsidR="00863A79" w:rsidRPr="000B7373" w:rsidRDefault="00863A7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9733C" w:rsidRPr="000B7373">
        <w:rPr>
          <w:rFonts w:ascii="Traditional Arabic" w:hAnsi="Traditional Arabic" w:cs="Traditional Arabic"/>
          <w:sz w:val="24"/>
          <w:szCs w:val="24"/>
          <w:rtl/>
          <w:lang w:bidi="ar-LB"/>
        </w:rPr>
        <w:t>دَمِيمَة: قبيحة.</w:t>
      </w:r>
    </w:p>
  </w:footnote>
  <w:footnote w:id="525">
    <w:p w14:paraId="6143D89B" w14:textId="463E5A1C" w:rsidR="00863A79" w:rsidRPr="000B7373" w:rsidRDefault="00863A79" w:rsidP="00863A7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9733C" w:rsidRPr="000B7373">
        <w:rPr>
          <w:rFonts w:ascii="Traditional Arabic" w:hAnsi="Traditional Arabic" w:cs="Traditional Arabic"/>
          <w:sz w:val="24"/>
          <w:szCs w:val="24"/>
          <w:rtl/>
          <w:lang w:bidi="ar-LB"/>
        </w:rPr>
        <w:t>عَضَلَها: مَنَعَها.</w:t>
      </w:r>
    </w:p>
  </w:footnote>
  <w:footnote w:id="526">
    <w:p w14:paraId="04C33CC5" w14:textId="070DE404" w:rsidR="0069733C" w:rsidRPr="000B7373" w:rsidRDefault="0069733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ظَهر.</w:t>
      </w:r>
    </w:p>
  </w:footnote>
  <w:footnote w:id="527">
    <w:p w14:paraId="14E7DE90" w14:textId="28EF55ED" w:rsidR="001F3BC9" w:rsidRPr="000B7373" w:rsidRDefault="001F3BC9" w:rsidP="001F3BC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معناه لا يؤاخذكم على ميل قلوبكم، المغفرة قد تكون من غير معصية.</w:t>
      </w:r>
    </w:p>
  </w:footnote>
  <w:footnote w:id="528">
    <w:p w14:paraId="095307D9" w14:textId="4EE86F5C" w:rsidR="007A1CDB" w:rsidRPr="000B7373" w:rsidRDefault="007A1CDB" w:rsidP="007A1CD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32B0C" w:rsidRPr="000B7373">
        <w:rPr>
          <w:rFonts w:ascii="Traditional Arabic" w:hAnsi="Traditional Arabic" w:cs="Traditional Arabic"/>
          <w:sz w:val="24"/>
          <w:szCs w:val="24"/>
          <w:rtl/>
          <w:lang w:bidi="ar-LB"/>
        </w:rPr>
        <w:t>اللُّمْظَةُ: مثل النُّكْتَةِ وهي أثر قليل كالنقطة.</w:t>
      </w:r>
    </w:p>
  </w:footnote>
  <w:footnote w:id="529">
    <w:p w14:paraId="1B3A6599" w14:textId="68B9D4F7" w:rsidR="007A1CDB" w:rsidRPr="000B7373" w:rsidRDefault="007A1CDB" w:rsidP="007A1CD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32B0C" w:rsidRPr="000B7373">
        <w:rPr>
          <w:rFonts w:ascii="Traditional Arabic" w:hAnsi="Traditional Arabic" w:cs="Traditional Arabic"/>
          <w:sz w:val="24"/>
          <w:szCs w:val="24"/>
          <w:rtl/>
          <w:lang w:bidi="ar-LB"/>
        </w:rPr>
        <w:t>أي: شَغَلناهم.</w:t>
      </w:r>
    </w:p>
  </w:footnote>
  <w:footnote w:id="530">
    <w:p w14:paraId="1242F289" w14:textId="3DDB703E" w:rsidR="00A31129" w:rsidRPr="000B7373" w:rsidRDefault="00A3112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05FC1" w:rsidRPr="000B7373">
        <w:rPr>
          <w:rFonts w:ascii="Traditional Arabic" w:hAnsi="Traditional Arabic" w:cs="Traditional Arabic"/>
          <w:sz w:val="24"/>
          <w:szCs w:val="24"/>
          <w:rtl/>
          <w:lang w:bidi="ar-LB"/>
        </w:rPr>
        <w:t>أي: رأيتَه كبيرًا.</w:t>
      </w:r>
    </w:p>
  </w:footnote>
  <w:footnote w:id="531">
    <w:p w14:paraId="6647F18F" w14:textId="58EA734F" w:rsidR="00A31129" w:rsidRPr="000B7373" w:rsidRDefault="00A31129" w:rsidP="00A3112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05FC1" w:rsidRPr="000B7373">
        <w:rPr>
          <w:rFonts w:ascii="Traditional Arabic" w:hAnsi="Traditional Arabic" w:cs="Traditional Arabic"/>
          <w:sz w:val="24"/>
          <w:szCs w:val="24"/>
          <w:rtl/>
          <w:lang w:bidi="ar-LB"/>
        </w:rPr>
        <w:t xml:space="preserve">المعجزات التسع: العصا، واليد البيضاء، والجراد، والقُمَّلُ، والضفادع، والدم، </w:t>
      </w:r>
      <w:r w:rsidR="00B41878" w:rsidRPr="000B7373">
        <w:rPr>
          <w:rFonts w:ascii="Traditional Arabic" w:hAnsi="Traditional Arabic" w:cs="Traditional Arabic"/>
          <w:sz w:val="24"/>
          <w:szCs w:val="24"/>
          <w:rtl/>
          <w:lang w:bidi="ar-LB"/>
        </w:rPr>
        <w:t>والحَجَرُ، وفَلْقُ البحر، والطور الذي رفَعَهُ اللهُ على بني إسرائيل. ومنهم من أبدل الحر بِنَقْصٍ من الأموال والأنفس والثمرات</w:t>
      </w:r>
      <w:r w:rsidR="00FF4FA6" w:rsidRPr="000B7373">
        <w:rPr>
          <w:rFonts w:ascii="Traditional Arabic" w:hAnsi="Traditional Arabic" w:cs="Traditional Arabic"/>
          <w:sz w:val="24"/>
          <w:szCs w:val="24"/>
          <w:rtl/>
          <w:lang w:bidi="ar-LB"/>
        </w:rPr>
        <w:t>.</w:t>
      </w:r>
    </w:p>
  </w:footnote>
  <w:footnote w:id="532">
    <w:p w14:paraId="66BE45FD" w14:textId="4F6725F9" w:rsidR="00F05FC1" w:rsidRPr="000B7373" w:rsidRDefault="00F05FC1" w:rsidP="00F05FC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F4FA6" w:rsidRPr="000B7373">
        <w:rPr>
          <w:rFonts w:ascii="Traditional Arabic" w:hAnsi="Traditional Arabic" w:cs="Traditional Arabic"/>
          <w:sz w:val="24"/>
          <w:szCs w:val="24"/>
          <w:rtl/>
          <w:lang w:bidi="ar-LB"/>
        </w:rPr>
        <w:t>إِيْلِيَاءَ المدينة التي فيها بيت المقدس.</w:t>
      </w:r>
    </w:p>
  </w:footnote>
  <w:footnote w:id="533">
    <w:p w14:paraId="35906831" w14:textId="4E0A32A5" w:rsidR="00FF4FA6" w:rsidRPr="000B7373" w:rsidRDefault="00FF4FA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C01722" w:rsidRPr="000B7373">
        <w:rPr>
          <w:rFonts w:ascii="Traditional Arabic" w:hAnsi="Traditional Arabic" w:cs="Traditional Arabic"/>
          <w:sz w:val="24"/>
          <w:szCs w:val="24"/>
          <w:rtl/>
          <w:lang w:bidi="ar-LB"/>
        </w:rPr>
        <w:t>الأَكْمَهُ: مَن وُلد أعمى.</w:t>
      </w:r>
    </w:p>
  </w:footnote>
  <w:footnote w:id="534">
    <w:p w14:paraId="49BD6AC6" w14:textId="789354B5" w:rsidR="00FF4FA6" w:rsidRPr="000B7373" w:rsidRDefault="00FF4FA6" w:rsidP="00FF4FA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C01722" w:rsidRPr="000B7373">
        <w:rPr>
          <w:rFonts w:ascii="Traditional Arabic" w:hAnsi="Traditional Arabic" w:cs="Traditional Arabic"/>
          <w:sz w:val="24"/>
          <w:szCs w:val="24"/>
          <w:rtl/>
          <w:lang w:bidi="ar-LB"/>
        </w:rPr>
        <w:t>أي: من سوء جِوارهم وخُبث صُحبتهم.</w:t>
      </w:r>
    </w:p>
  </w:footnote>
  <w:footnote w:id="535">
    <w:p w14:paraId="77F333D0" w14:textId="24E906B6" w:rsidR="00C01722" w:rsidRPr="000B7373" w:rsidRDefault="00C0172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إلى مَحلّ كرامَتِه.</w:t>
      </w:r>
    </w:p>
  </w:footnote>
  <w:footnote w:id="536">
    <w:p w14:paraId="29FA70E1" w14:textId="554EB847" w:rsidR="003E1938" w:rsidRPr="000B7373" w:rsidRDefault="003E193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C1854" w:rsidRPr="000B7373">
        <w:rPr>
          <w:rFonts w:ascii="Traditional Arabic" w:hAnsi="Traditional Arabic" w:cs="Traditional Arabic"/>
          <w:sz w:val="24"/>
          <w:szCs w:val="24"/>
          <w:rtl/>
          <w:lang w:bidi="ar-LB"/>
        </w:rPr>
        <w:t>أي: تخرجَ.</w:t>
      </w:r>
    </w:p>
  </w:footnote>
  <w:footnote w:id="537">
    <w:p w14:paraId="1C81404B" w14:textId="0B4EBDEF" w:rsidR="00FC1854" w:rsidRPr="000B7373" w:rsidRDefault="00FC185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415FCB" w:rsidRPr="000B7373">
        <w:rPr>
          <w:rFonts w:ascii="Traditional Arabic" w:hAnsi="Traditional Arabic" w:cs="Traditional Arabic"/>
          <w:sz w:val="24"/>
          <w:szCs w:val="24"/>
          <w:rtl/>
          <w:lang w:bidi="ar-LB"/>
        </w:rPr>
        <w:t>يوسف عليه السلام نبي من أولاد سيدنا يعقوب، وكذلك بنيامين من أولاده يجوز أن يكون نزل عليه الوحي بالنبوة لأنه لم يشارك إخوته في تلك الأفعال الشنيعة في حق سيدنا يوسف، وهو أخوه من أبيه وأمه وكان أصغرهم، أما بقية أولاد يعقوب الذين شاركوا في تلك الأفعال الخسيسة في حق أخيهم يوسف وفي حق أبيهم النبي يعقوب عليه السلام وإيذائه الإيذاء الشديد فلا تصح لهم النبوة، لأن الأنبياء معصومون عن تلك الأفعال قبل النبوة وبعدها، وأولادُ يوسف وإخوتِه وذريتُهم يقال لهم أيضًا الأسباط هؤلاء فيهم أيضًا أنبياء كما يقال عن الحسن والحسين إنما سبطا رسول الله عليه السلام وهما ولدا بنته وليسا ولديه، ثم هؤلاء أولا سيدنا يعقوب بعدما عاشوا في مصر في زمن سيدنا يوسف عليه السلام تكاثروا حتى صاروا كالقبال تحتها فروع حتى بلغ عددهم في زمن سيدنا موسى ستمائة ألف فخلصهم الله تعالى من ظلم فرعون على يد سيدنا موسى عليه السلام.</w:t>
      </w:r>
    </w:p>
  </w:footnote>
  <w:footnote w:id="538">
    <w:p w14:paraId="3054CE38" w14:textId="5DEF644C" w:rsidR="00415FCB" w:rsidRPr="000B7373" w:rsidRDefault="00415FC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أقدر الله موسى عليه السلام على سماع كلامه الذي لا يشبه كلامَ البشر، ليس حرفًا ولا صوتًا ولا لغة.</w:t>
      </w:r>
    </w:p>
  </w:footnote>
  <w:footnote w:id="539">
    <w:p w14:paraId="30C1D24F" w14:textId="2A5A8495" w:rsidR="00C91BB6" w:rsidRPr="000B7373" w:rsidRDefault="00C91BB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482F84" w:rsidRPr="000B7373">
        <w:rPr>
          <w:rFonts w:ascii="Traditional Arabic" w:hAnsi="Traditional Arabic" w:cs="Traditional Arabic"/>
          <w:sz w:val="24"/>
          <w:szCs w:val="24"/>
          <w:rtl/>
          <w:lang w:bidi="ar-LB"/>
        </w:rPr>
        <w:t>بشارته.</w:t>
      </w:r>
    </w:p>
  </w:footnote>
  <w:footnote w:id="540">
    <w:p w14:paraId="30E26BFD" w14:textId="287C27DE" w:rsidR="00482F84" w:rsidRPr="000B7373" w:rsidRDefault="00482F8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ليست للجزئية والبعضية.</w:t>
      </w:r>
    </w:p>
  </w:footnote>
  <w:footnote w:id="541">
    <w:p w14:paraId="71176E7A" w14:textId="5997EEFE" w:rsidR="00482F84" w:rsidRPr="000B7373" w:rsidRDefault="00482F8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لن يَستكبِرَ.</w:t>
      </w:r>
    </w:p>
  </w:footnote>
  <w:footnote w:id="542">
    <w:p w14:paraId="102E0F20" w14:textId="3169B5C7" w:rsidR="00482F84" w:rsidRPr="000B7373" w:rsidRDefault="00482F8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الكَرُوبِيُّون: سادة الملائكة المقربون، من الكَرْب بمعنى القُرْبِ.</w:t>
      </w:r>
    </w:p>
  </w:footnote>
  <w:footnote w:id="543">
    <w:p w14:paraId="686D0AF1" w14:textId="19D71C99" w:rsidR="00482F84" w:rsidRPr="000B7373" w:rsidRDefault="00482F8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يَغلبُه.</w:t>
      </w:r>
    </w:p>
  </w:footnote>
  <w:footnote w:id="544">
    <w:p w14:paraId="3C1B3F4A" w14:textId="7788DC3C" w:rsidR="00482F84" w:rsidRPr="000B7373" w:rsidRDefault="00482F84" w:rsidP="00482F8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5D253F" w:rsidRPr="000B7373">
        <w:rPr>
          <w:rFonts w:ascii="Traditional Arabic" w:hAnsi="Traditional Arabic" w:cs="Traditional Arabic"/>
          <w:sz w:val="24"/>
          <w:szCs w:val="24"/>
          <w:rtl/>
          <w:lang w:bidi="ar-LB"/>
        </w:rPr>
        <w:t>أي: لا وَلَدَ له ولا والد.</w:t>
      </w:r>
    </w:p>
  </w:footnote>
  <w:footnote w:id="545">
    <w:p w14:paraId="2D93EE79" w14:textId="3F6F518F" w:rsidR="00F23005" w:rsidRPr="000B7373" w:rsidRDefault="00F2300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0444DB" w:rsidRPr="000B7373">
        <w:rPr>
          <w:rFonts w:ascii="Traditional Arabic" w:hAnsi="Traditional Arabic" w:cs="Traditional Arabic"/>
          <w:sz w:val="24"/>
          <w:szCs w:val="24"/>
          <w:rtl/>
          <w:lang w:bidi="ar-LB"/>
        </w:rPr>
        <w:t>يشير إلى ما ورد في سورة الأنعام من قوله تعالى: {</w:t>
      </w:r>
      <w:r w:rsidR="00354C96" w:rsidRPr="000B7373">
        <w:rPr>
          <w:rFonts w:ascii="Traditional Arabic" w:hAnsi="Traditional Arabic" w:cs="Traditional Arabic"/>
          <w:sz w:val="24"/>
          <w:szCs w:val="24"/>
          <w:rtl/>
          <w:lang w:bidi="ar-LB"/>
        </w:rPr>
        <w:t>ثَمَانِيَةَ أَزْوَاجٍ مِّنَ الضَّأْنِ اثْنَيْنِ وَمِنَ الْمَعْزِ اثْنَيْنِ}، ثم قال: {وَمِنَ الإِبْلِ اثْنَيْنِ وَمِنَ الْبَقَرِ اثْنَيْنِ}.</w:t>
      </w:r>
    </w:p>
  </w:footnote>
  <w:footnote w:id="546">
    <w:p w14:paraId="64527712" w14:textId="08EDAC91" w:rsidR="00014B7B" w:rsidRPr="000B7373" w:rsidRDefault="00014B7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52AF8" w:rsidRPr="000B7373">
        <w:rPr>
          <w:rFonts w:ascii="Traditional Arabic" w:hAnsi="Traditional Arabic" w:cs="Traditional Arabic"/>
          <w:sz w:val="24"/>
          <w:szCs w:val="24"/>
          <w:rtl/>
          <w:lang w:bidi="ar-LB"/>
        </w:rPr>
        <w:t>وذلك لأن كثيرًا من العرب كانوا لا يَرون الصفا والمروءة من شعائر الله، والبعض كانوا لا يرون الوقوف بعرفات منها.</w:t>
      </w:r>
    </w:p>
  </w:footnote>
  <w:footnote w:id="547">
    <w:p w14:paraId="460FD3DA" w14:textId="0711477A" w:rsidR="00771A03" w:rsidRPr="000B7373" w:rsidRDefault="00771A0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52AF8" w:rsidRPr="000B7373">
        <w:rPr>
          <w:rFonts w:ascii="Traditional Arabic" w:hAnsi="Traditional Arabic" w:cs="Traditional Arabic"/>
          <w:sz w:val="24"/>
          <w:szCs w:val="24"/>
          <w:rtl/>
          <w:lang w:bidi="ar-LB"/>
        </w:rPr>
        <w:t>جمع نسيكة، وهي الذبيحة التي يُتقرب بها إلى الله تعالى، والنسائك المتعبَّدات، ومنه قوله تعالى: {وَأَرِنَا مَنَاسِكَنَا} أي متعبداتنا.</w:t>
      </w:r>
    </w:p>
  </w:footnote>
  <w:footnote w:id="548">
    <w:p w14:paraId="033DE384" w14:textId="334FE709" w:rsidR="00771A03" w:rsidRPr="000B7373" w:rsidRDefault="00771A03" w:rsidP="00771A0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52AF8" w:rsidRPr="000B7373">
        <w:rPr>
          <w:rFonts w:ascii="Traditional Arabic" w:hAnsi="Traditional Arabic" w:cs="Traditional Arabic"/>
          <w:sz w:val="24"/>
          <w:szCs w:val="24"/>
          <w:rtl/>
          <w:lang w:bidi="ar-LB"/>
        </w:rPr>
        <w:t xml:space="preserve">العُرْوَة: الأُذُن أو </w:t>
      </w:r>
      <w:r w:rsidR="001C4A34" w:rsidRPr="000B7373">
        <w:rPr>
          <w:rFonts w:ascii="Traditional Arabic" w:hAnsi="Traditional Arabic" w:cs="Traditional Arabic"/>
          <w:sz w:val="24"/>
          <w:szCs w:val="24"/>
          <w:rtl/>
          <w:lang w:bidi="ar-LB"/>
        </w:rPr>
        <w:t>الـمَ</w:t>
      </w:r>
      <w:r w:rsidR="00A52AF8" w:rsidRPr="000B7373">
        <w:rPr>
          <w:rFonts w:ascii="Traditional Arabic" w:hAnsi="Traditional Arabic" w:cs="Traditional Arabic"/>
          <w:sz w:val="24"/>
          <w:szCs w:val="24"/>
          <w:rtl/>
          <w:lang w:bidi="ar-LB"/>
        </w:rPr>
        <w:t>قْبِضُ، و</w:t>
      </w:r>
      <w:r w:rsidR="001C4A34" w:rsidRPr="000B7373">
        <w:rPr>
          <w:rFonts w:ascii="Traditional Arabic" w:hAnsi="Traditional Arabic" w:cs="Traditional Arabic"/>
          <w:sz w:val="24"/>
          <w:szCs w:val="24"/>
          <w:rtl/>
          <w:lang w:bidi="ar-LB"/>
        </w:rPr>
        <w:t>الـمَ</w:t>
      </w:r>
      <w:r w:rsidR="00A52AF8" w:rsidRPr="000B7373">
        <w:rPr>
          <w:rFonts w:ascii="Traditional Arabic" w:hAnsi="Traditional Arabic" w:cs="Traditional Arabic"/>
          <w:sz w:val="24"/>
          <w:szCs w:val="24"/>
          <w:rtl/>
          <w:lang w:bidi="ar-LB"/>
        </w:rPr>
        <w:t>زَادة: قِربةٌ صغيرة يُتَزوَّد فيها الماء.</w:t>
      </w:r>
    </w:p>
  </w:footnote>
  <w:footnote w:id="549">
    <w:p w14:paraId="592F8161" w14:textId="31572C44" w:rsidR="00771A03" w:rsidRPr="000B7373" w:rsidRDefault="00771A03" w:rsidP="00771A0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52AF8" w:rsidRPr="000B7373">
        <w:rPr>
          <w:rFonts w:ascii="Traditional Arabic" w:hAnsi="Traditional Arabic" w:cs="Traditional Arabic"/>
          <w:sz w:val="24"/>
          <w:szCs w:val="24"/>
          <w:rtl/>
          <w:lang w:bidi="ar-LB"/>
        </w:rPr>
        <w:t>لحاءُ الشجر: قِشْرُه.</w:t>
      </w:r>
    </w:p>
  </w:footnote>
  <w:footnote w:id="550">
    <w:p w14:paraId="0B8EFDF8" w14:textId="5FB314F6" w:rsidR="00A52AF8" w:rsidRPr="000B7373" w:rsidRDefault="00A52AF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لأن لها خصوصيةً.</w:t>
      </w:r>
    </w:p>
  </w:footnote>
  <w:footnote w:id="551">
    <w:p w14:paraId="46692B46" w14:textId="1DCF6558" w:rsidR="0076784C" w:rsidRPr="000B7373" w:rsidRDefault="0076784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5A1516" w:rsidRPr="000B7373">
        <w:rPr>
          <w:rFonts w:ascii="Traditional Arabic" w:hAnsi="Traditional Arabic" w:cs="Traditional Arabic"/>
          <w:sz w:val="24"/>
          <w:szCs w:val="24"/>
          <w:rtl/>
          <w:lang w:bidi="ar-LB"/>
        </w:rPr>
        <w:t>بعدما ذُكِرت الملائكةُ ذكرَ اللهُ جبريلَ وميكال لبيان أن لهما خاصية، هما من الملائكة لكن خصّا بالذكر لبيان فضيلتهما من بين الملائكة.</w:t>
      </w:r>
    </w:p>
  </w:footnote>
  <w:footnote w:id="552">
    <w:p w14:paraId="73A7F699" w14:textId="67CB97F9" w:rsidR="001222CD" w:rsidRPr="000B7373" w:rsidRDefault="001222C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5A1516" w:rsidRPr="000B7373">
        <w:rPr>
          <w:rFonts w:ascii="Traditional Arabic" w:hAnsi="Traditional Arabic" w:cs="Traditional Arabic"/>
          <w:sz w:val="24"/>
          <w:szCs w:val="24"/>
          <w:rtl/>
          <w:lang w:bidi="ar-LB"/>
        </w:rPr>
        <w:t>أي: فجأة بلا ضرب ولا قتل.</w:t>
      </w:r>
    </w:p>
  </w:footnote>
  <w:footnote w:id="553">
    <w:p w14:paraId="53F985D5" w14:textId="3BD03818" w:rsidR="004F4689" w:rsidRPr="000B7373" w:rsidRDefault="004F468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753DA" w:rsidRPr="000B7373">
        <w:rPr>
          <w:rFonts w:ascii="Traditional Arabic" w:hAnsi="Traditional Arabic" w:cs="Traditional Arabic"/>
          <w:sz w:val="24"/>
          <w:szCs w:val="24"/>
          <w:rtl/>
          <w:lang w:bidi="ar-LB"/>
        </w:rPr>
        <w:t>أي: حياة مستقرة، ويعلم ذلك باضطرابها اضطراب المذبوح وتدفق الدم منها عند ذبحها.</w:t>
      </w:r>
    </w:p>
  </w:footnote>
  <w:footnote w:id="554">
    <w:p w14:paraId="5684588B" w14:textId="01084FE8" w:rsidR="004F4689" w:rsidRPr="000B7373" w:rsidRDefault="004F468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753DA" w:rsidRPr="000B7373">
        <w:rPr>
          <w:rFonts w:ascii="Traditional Arabic" w:hAnsi="Traditional Arabic" w:cs="Traditional Arabic"/>
          <w:sz w:val="24"/>
          <w:szCs w:val="24"/>
          <w:rtl/>
          <w:lang w:bidi="ar-LB"/>
        </w:rPr>
        <w:t>ليس عليه كتابة.</w:t>
      </w:r>
    </w:p>
  </w:footnote>
  <w:footnote w:id="555">
    <w:p w14:paraId="3C521D1C" w14:textId="6A170DCB" w:rsidR="005C2882" w:rsidRPr="000B7373" w:rsidRDefault="005C288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كالفهد، وهذا عند الحنفية فهم يفرقون بين ما أكل منه الكلب ونحوه فلا يؤكل، وما أكلت منه الطيور الجارحة فيؤكل، وأما عند الشافعي فلا يؤكل مطلقًا إن أكلَ منه طيرًا</w:t>
      </w:r>
      <w:r w:rsidR="00F626CF" w:rsidRPr="000B7373">
        <w:rPr>
          <w:rFonts w:ascii="Traditional Arabic" w:hAnsi="Traditional Arabic" w:cs="Traditional Arabic"/>
          <w:sz w:val="24"/>
          <w:szCs w:val="24"/>
          <w:rtl/>
          <w:lang w:bidi="ar-LB"/>
        </w:rPr>
        <w:t xml:space="preserve"> كان أو كلبًا ونحوه، ويؤكل عند مالك مطلقًا إن أكل منه الجارحُ أو لم يأكل كلبًا كان أو طيرًا.</w:t>
      </w:r>
    </w:p>
  </w:footnote>
  <w:footnote w:id="556">
    <w:p w14:paraId="7171C576" w14:textId="7226986B" w:rsidR="00F626CF" w:rsidRPr="000B7373" w:rsidRDefault="00F626C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الزانيات.</w:t>
      </w:r>
    </w:p>
  </w:footnote>
  <w:footnote w:id="557">
    <w:p w14:paraId="54A0ED59" w14:textId="77C73078" w:rsidR="004521B6" w:rsidRPr="000B7373" w:rsidRDefault="004521B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34A46" w:rsidRPr="000B7373">
        <w:rPr>
          <w:rFonts w:ascii="Traditional Arabic" w:hAnsi="Traditional Arabic" w:cs="Traditional Arabic"/>
          <w:sz w:val="24"/>
          <w:szCs w:val="24"/>
          <w:rtl/>
          <w:lang w:bidi="ar-LB"/>
        </w:rPr>
        <w:t>وعند الشافعية الجَسُّ باليد ولمس البشرة بأي عضو كان.</w:t>
      </w:r>
    </w:p>
  </w:footnote>
  <w:footnote w:id="558">
    <w:p w14:paraId="4FF4A43C" w14:textId="637498B7" w:rsidR="004521B6" w:rsidRPr="000B7373" w:rsidRDefault="004521B6" w:rsidP="004521B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34A46" w:rsidRPr="000B7373">
        <w:rPr>
          <w:rFonts w:ascii="Traditional Arabic" w:hAnsi="Traditional Arabic" w:cs="Traditional Arabic"/>
          <w:sz w:val="24"/>
          <w:szCs w:val="24"/>
          <w:rtl/>
          <w:lang w:bidi="ar-LB"/>
        </w:rPr>
        <w:t>فسرها الشافعي بالتراب الطاهر الطهور، وفسر الأئمة الثلاثة الصعيدَ بوجه الأرض، ووجهُ الأرض يشمل التراب والحجر.</w:t>
      </w:r>
    </w:p>
  </w:footnote>
  <w:footnote w:id="559">
    <w:p w14:paraId="2BFB800A" w14:textId="480B8752" w:rsidR="004521B6" w:rsidRPr="000B7373" w:rsidRDefault="004521B6" w:rsidP="004521B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34A46" w:rsidRPr="000B7373">
        <w:rPr>
          <w:rFonts w:ascii="Traditional Arabic" w:hAnsi="Traditional Arabic" w:cs="Traditional Arabic"/>
          <w:sz w:val="24"/>
          <w:szCs w:val="24"/>
          <w:rtl/>
          <w:lang w:bidi="ar-LB"/>
        </w:rPr>
        <w:t>تقول: أعْوَزني هذا الأمرُ إذا اشتدَّ عليك وعَسُرَ.</w:t>
      </w:r>
    </w:p>
  </w:footnote>
  <w:footnote w:id="560">
    <w:p w14:paraId="23EF2887" w14:textId="280EEFB7" w:rsidR="00591706" w:rsidRPr="000B7373" w:rsidRDefault="00591706" w:rsidP="0059170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C4A34" w:rsidRPr="000B7373">
        <w:rPr>
          <w:rFonts w:ascii="Traditional Arabic" w:hAnsi="Traditional Arabic" w:cs="Traditional Arabic"/>
          <w:sz w:val="24"/>
          <w:szCs w:val="24"/>
          <w:rtl/>
          <w:lang w:bidi="ar-LB"/>
        </w:rPr>
        <w:t>الـمَ</w:t>
      </w:r>
      <w:r w:rsidRPr="000B7373">
        <w:rPr>
          <w:rFonts w:ascii="Traditional Arabic" w:hAnsi="Traditional Arabic" w:cs="Traditional Arabic"/>
          <w:sz w:val="24"/>
          <w:szCs w:val="24"/>
          <w:rtl/>
          <w:lang w:bidi="ar-LB"/>
        </w:rPr>
        <w:t xml:space="preserve">نشطُ: هو الأمر الذي تَنشطُ له وتُؤْثر فِعلَه، وعكسه </w:t>
      </w:r>
      <w:r w:rsidR="001C4A34" w:rsidRPr="000B7373">
        <w:rPr>
          <w:rFonts w:ascii="Traditional Arabic" w:hAnsi="Traditional Arabic" w:cs="Traditional Arabic"/>
          <w:sz w:val="24"/>
          <w:szCs w:val="24"/>
          <w:rtl/>
          <w:lang w:bidi="ar-LB"/>
        </w:rPr>
        <w:t>الـمَ</w:t>
      </w:r>
      <w:r w:rsidRPr="000B7373">
        <w:rPr>
          <w:rFonts w:ascii="Traditional Arabic" w:hAnsi="Traditional Arabic" w:cs="Traditional Arabic"/>
          <w:sz w:val="24"/>
          <w:szCs w:val="24"/>
          <w:rtl/>
          <w:lang w:bidi="ar-LB"/>
        </w:rPr>
        <w:t>كْرَهُ.</w:t>
      </w:r>
    </w:p>
  </w:footnote>
  <w:footnote w:id="561">
    <w:p w14:paraId="3F583AE5" w14:textId="545BE5E3" w:rsidR="00367665" w:rsidRPr="000B7373" w:rsidRDefault="0036766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4976DD" w:rsidRPr="000B7373">
        <w:rPr>
          <w:rFonts w:ascii="Traditional Arabic" w:hAnsi="Traditional Arabic" w:cs="Traditional Arabic"/>
          <w:sz w:val="24"/>
          <w:szCs w:val="24"/>
          <w:rtl/>
          <w:lang w:bidi="ar-LB"/>
        </w:rPr>
        <w:t>أريحا أرض الشام: مدينة الجبارين في الغور من أرض الأردن بالشام.</w:t>
      </w:r>
    </w:p>
  </w:footnote>
  <w:footnote w:id="562">
    <w:p w14:paraId="3053805C" w14:textId="5E2E48E0" w:rsidR="00367665" w:rsidRPr="000B7373" w:rsidRDefault="0036766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4976DD" w:rsidRPr="000B7373">
        <w:rPr>
          <w:rFonts w:ascii="Traditional Arabic" w:hAnsi="Traditional Arabic" w:cs="Traditional Arabic"/>
          <w:sz w:val="24"/>
          <w:szCs w:val="24"/>
          <w:rtl/>
          <w:lang w:bidi="ar-LB"/>
        </w:rPr>
        <w:t>أي: يأتون بالأخبار.</w:t>
      </w:r>
    </w:p>
  </w:footnote>
  <w:footnote w:id="563">
    <w:p w14:paraId="3031F9B1" w14:textId="6707F684" w:rsidR="004976DD" w:rsidRPr="000B7373" w:rsidRDefault="004976D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أجسامًا عظيمة ضخمة.</w:t>
      </w:r>
    </w:p>
  </w:footnote>
  <w:footnote w:id="564">
    <w:p w14:paraId="17301DDF" w14:textId="4116F431" w:rsidR="004976DD" w:rsidRPr="000B7373" w:rsidRDefault="004976D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D7100" w:rsidRPr="000B7373">
        <w:rPr>
          <w:rFonts w:ascii="Traditional Arabic" w:hAnsi="Traditional Arabic" w:cs="Traditional Arabic"/>
          <w:sz w:val="24"/>
          <w:szCs w:val="24"/>
          <w:rtl/>
          <w:lang w:bidi="ar-LB"/>
        </w:rPr>
        <w:t>بصدقة التطوع.</w:t>
      </w:r>
    </w:p>
  </w:footnote>
  <w:footnote w:id="565">
    <w:p w14:paraId="69A3C078" w14:textId="561A7006" w:rsidR="00407C14" w:rsidRPr="000B7373" w:rsidRDefault="00407C1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معناه أن الله تعالى أظهرَ ذلك على يد عيسى، فعيسى يُصوّر من الطين كهيئة الطير، ثم يَخلقُ الله تعالى فيه الرُّوحَ، ثم كان الطير يطير إلى مسافة حتى يغيب عن أنظار الناس ثم يقع ميتًا، فعيسى وتصويرُه والمصوَّرُ والرُّوح حركة الطير كلُّ ذلك مخلوقٌ لله تعالى.</w:t>
      </w:r>
    </w:p>
  </w:footnote>
  <w:footnote w:id="566">
    <w:p w14:paraId="3D6C03E7" w14:textId="3170FEE2" w:rsidR="00407C14" w:rsidRPr="000B7373" w:rsidRDefault="00407C1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BD6A27" w:rsidRPr="000B7373">
        <w:rPr>
          <w:rFonts w:ascii="Traditional Arabic" w:hAnsi="Traditional Arabic" w:cs="Traditional Arabic"/>
          <w:sz w:val="24"/>
          <w:szCs w:val="24"/>
          <w:rtl/>
          <w:lang w:bidi="ar-LB"/>
        </w:rPr>
        <w:t>اليهود كانوا يقولون للمسلمين: نحن في الآخرة نعذب في النار أيامًا معدودة، ثم أنتم تبقون فيها. فالآية رد عليهم.</w:t>
      </w:r>
    </w:p>
  </w:footnote>
  <w:footnote w:id="567">
    <w:p w14:paraId="12AE28EE" w14:textId="20EF64EC" w:rsidR="00A51941" w:rsidRPr="000B7373" w:rsidRDefault="00A5194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تصفية النية.</w:t>
      </w:r>
    </w:p>
  </w:footnote>
  <w:footnote w:id="568">
    <w:p w14:paraId="5D82A95A" w14:textId="71494D8C" w:rsidR="00A51941" w:rsidRPr="000B7373" w:rsidRDefault="00A5194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ترك شَغْل القلب بهم لغرض دنيوي.</w:t>
      </w:r>
    </w:p>
  </w:footnote>
  <w:footnote w:id="569">
    <w:p w14:paraId="6B3EF372" w14:textId="7B99E5EF" w:rsidR="00A51941" w:rsidRPr="000B7373" w:rsidRDefault="00A5194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032320" w:rsidRPr="000B7373">
        <w:rPr>
          <w:rFonts w:ascii="Traditional Arabic" w:hAnsi="Traditional Arabic" w:cs="Traditional Arabic"/>
          <w:sz w:val="24"/>
          <w:szCs w:val="24"/>
          <w:rtl/>
          <w:lang w:bidi="ar-LB"/>
        </w:rPr>
        <w:t>معناه لا يُحمل على الحركة والانتقال بالنسبة لله.</w:t>
      </w:r>
    </w:p>
  </w:footnote>
  <w:footnote w:id="570">
    <w:p w14:paraId="40162019" w14:textId="273D01AB" w:rsidR="006212DB" w:rsidRPr="000B7373" w:rsidRDefault="006212DB" w:rsidP="006212D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570A92" w:rsidRPr="000B7373">
        <w:rPr>
          <w:rFonts w:ascii="Traditional Arabic" w:hAnsi="Traditional Arabic" w:cs="Traditional Arabic"/>
          <w:sz w:val="24"/>
          <w:szCs w:val="24"/>
          <w:rtl/>
          <w:lang w:bidi="ar-LB"/>
        </w:rPr>
        <w:t>ليس معناه أنه يُحب له هذه المعصية، إنما المعنى التهديد والتخويف، كأنه يقول: ارجع عن هذا وإلا تكون من أهل النار حاملًا لهذه الآثام.</w:t>
      </w:r>
    </w:p>
  </w:footnote>
  <w:footnote w:id="571">
    <w:p w14:paraId="7638CAB1" w14:textId="3BBA5499" w:rsidR="00AC66BE" w:rsidRPr="000B7373" w:rsidRDefault="00AC66B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من حيث إن ذنب قاتل النفس بغير حق عَظيم جدًّا كما أن ذنب قاتل الناس جميعًا عظيم جدًّا، وليس معناه أن جزاءهما بنفس المقدار، وقيل في ذلك أقوال أُخر من وجوه التشبيه.</w:t>
      </w:r>
    </w:p>
  </w:footnote>
  <w:footnote w:id="572">
    <w:p w14:paraId="207F0FB7" w14:textId="6FB64472" w:rsidR="00CF30C3" w:rsidRPr="000B7373" w:rsidRDefault="00CF30C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جواسيس.</w:t>
      </w:r>
    </w:p>
  </w:footnote>
  <w:footnote w:id="573">
    <w:p w14:paraId="02E58666" w14:textId="1A36E21D" w:rsidR="00CF30C3" w:rsidRPr="000B7373" w:rsidRDefault="00CF30C3" w:rsidP="00CF30C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760063" w:rsidRPr="000B7373">
        <w:rPr>
          <w:rFonts w:ascii="Traditional Arabic" w:hAnsi="Traditional Arabic" w:cs="Traditional Arabic"/>
          <w:sz w:val="24"/>
          <w:szCs w:val="24"/>
          <w:rtl/>
          <w:lang w:bidi="ar-LB"/>
        </w:rPr>
        <w:t>التحميم: تسويدُ الوجه.</w:t>
      </w:r>
    </w:p>
  </w:footnote>
  <w:footnote w:id="574">
    <w:p w14:paraId="50F1B4D6" w14:textId="69CA0E72" w:rsidR="00760063" w:rsidRPr="000B7373" w:rsidRDefault="0076006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بمعنى المشيئة، فالمحذور هو نفي مشيئة الله للكفر.</w:t>
      </w:r>
    </w:p>
  </w:footnote>
  <w:footnote w:id="575">
    <w:p w14:paraId="23F1A1A7" w14:textId="7ECF932D" w:rsidR="00A56BF1" w:rsidRPr="000B7373" w:rsidRDefault="00A56BF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D97DD4" w:rsidRPr="000B7373">
        <w:rPr>
          <w:rFonts w:ascii="Traditional Arabic" w:hAnsi="Traditional Arabic" w:cs="Traditional Arabic"/>
          <w:sz w:val="24"/>
          <w:szCs w:val="24"/>
          <w:rtl/>
          <w:lang w:bidi="ar-LB"/>
        </w:rPr>
        <w:t>معناه: الله تعالى يُعَجِّبُ خلقه، أما هو تبارك وتعالى فهو منزه عن التعجب – الذي هو إنكارُ ما يَرِدُ عليك لقلة اعتياده ولا يمكن وصف الخالق بذلك – ومعناه اعجبوا بأناس هذه صفتهم.</w:t>
      </w:r>
    </w:p>
  </w:footnote>
  <w:footnote w:id="576">
    <w:p w14:paraId="6EE292C5" w14:textId="40311293" w:rsidR="00D97DD4" w:rsidRPr="000B7373" w:rsidRDefault="00D97DD4" w:rsidP="00D97DD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042C75" w:rsidRPr="000B7373">
        <w:rPr>
          <w:rFonts w:ascii="Traditional Arabic" w:hAnsi="Traditional Arabic" w:cs="Traditional Arabic"/>
          <w:sz w:val="24"/>
          <w:szCs w:val="24"/>
          <w:rtl/>
          <w:lang w:bidi="ar-LB"/>
        </w:rPr>
        <w:t>مَجْدوعٌ: مقطوعٌ.</w:t>
      </w:r>
    </w:p>
  </w:footnote>
  <w:footnote w:id="577">
    <w:p w14:paraId="35C08EA4" w14:textId="43A89F7D" w:rsidR="007762E7" w:rsidRPr="000B7373" w:rsidRDefault="007762E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4D1EA9" w:rsidRPr="000B7373">
        <w:rPr>
          <w:rFonts w:ascii="Traditional Arabic" w:hAnsi="Traditional Arabic" w:cs="Traditional Arabic"/>
          <w:sz w:val="24"/>
          <w:szCs w:val="24"/>
          <w:rtl/>
          <w:lang w:bidi="ar-LB"/>
        </w:rPr>
        <w:t>هذا موافق لتفسير ابن عباس رضي الله عنهما، وهو قوله: «ليس الكفر الذي تذهبون إليه، إنما هو كفر دون كفر». وهو كقوله ﷺ: «</w:t>
      </w:r>
      <w:r w:rsidR="004D1EA9" w:rsidRPr="000B7373">
        <w:rPr>
          <w:rFonts w:ascii="Traditional Arabic" w:hAnsi="Traditional Arabic" w:cs="Traditional Arabic"/>
          <w:b/>
          <w:bCs/>
          <w:sz w:val="24"/>
          <w:szCs w:val="24"/>
          <w:rtl/>
          <w:lang w:bidi="ar-LB"/>
        </w:rPr>
        <w:t>لا يزني الزاني حين يزني هو مؤمن</w:t>
      </w:r>
      <w:r w:rsidR="004D1EA9" w:rsidRPr="000B7373">
        <w:rPr>
          <w:rFonts w:ascii="Traditional Arabic" w:hAnsi="Traditional Arabic" w:cs="Traditional Arabic"/>
          <w:sz w:val="24"/>
          <w:szCs w:val="24"/>
          <w:rtl/>
          <w:lang w:bidi="ar-LB"/>
        </w:rPr>
        <w:t>» أي لا يكون إيمانه كاملًا حين مواقعته هذه الفاحشة. أما المستحيل فيكفر.</w:t>
      </w:r>
    </w:p>
  </w:footnote>
  <w:footnote w:id="578">
    <w:p w14:paraId="1366F298" w14:textId="04A5EBA6" w:rsidR="00286B8E" w:rsidRPr="000B7373" w:rsidRDefault="00286B8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مُعاونكم.</w:t>
      </w:r>
    </w:p>
  </w:footnote>
  <w:footnote w:id="579">
    <w:p w14:paraId="325B92BC" w14:textId="2C972A3D" w:rsidR="00745A7C" w:rsidRPr="000B7373" w:rsidRDefault="00745A7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مرِجًا: متحركًا.</w:t>
      </w:r>
    </w:p>
  </w:footnote>
  <w:footnote w:id="580">
    <w:p w14:paraId="301EC9DA" w14:textId="2273BD5E" w:rsidR="00B90FF4" w:rsidRPr="000B7373" w:rsidRDefault="00B90FF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713D0" w:rsidRPr="000B7373">
        <w:rPr>
          <w:rFonts w:ascii="Traditional Arabic" w:hAnsi="Traditional Arabic" w:cs="Traditional Arabic"/>
          <w:sz w:val="24"/>
          <w:szCs w:val="24"/>
          <w:rtl/>
          <w:lang w:bidi="ar-LB"/>
        </w:rPr>
        <w:t>أي: علماء اليهود.</w:t>
      </w:r>
    </w:p>
  </w:footnote>
  <w:footnote w:id="581">
    <w:p w14:paraId="48C32AE9" w14:textId="7A144B60" w:rsidR="00B90FF4" w:rsidRPr="000B7373" w:rsidRDefault="00B90FF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713D0" w:rsidRPr="000B7373">
        <w:rPr>
          <w:rFonts w:ascii="Traditional Arabic" w:hAnsi="Traditional Arabic" w:cs="Traditional Arabic"/>
          <w:sz w:val="24"/>
          <w:szCs w:val="24"/>
          <w:rtl/>
          <w:lang w:bidi="ar-LB"/>
        </w:rPr>
        <w:t>هذا رد على المشبهة الذين يحتجون لإثبات الجارحة لله بهذه الآية، إذ معتقد أهل الحق أن الله سبحانه وتعالى ليس بجسم ولا جارحة له ولا</w:t>
      </w:r>
      <w:r w:rsidR="003669F8">
        <w:rPr>
          <w:rFonts w:ascii="Traditional Arabic" w:hAnsi="Traditional Arabic" w:cs="Traditional Arabic"/>
          <w:sz w:val="24"/>
          <w:szCs w:val="24"/>
          <w:rtl/>
          <w:lang w:bidi="ar-LB"/>
        </w:rPr>
        <w:t xml:space="preserve"> </w:t>
      </w:r>
      <w:r w:rsidR="003713D0" w:rsidRPr="000B7373">
        <w:rPr>
          <w:rFonts w:ascii="Traditional Arabic" w:hAnsi="Traditional Arabic" w:cs="Traditional Arabic"/>
          <w:sz w:val="24"/>
          <w:szCs w:val="24"/>
          <w:rtl/>
          <w:lang w:bidi="ar-LB"/>
        </w:rPr>
        <w:t>يشبهه شيء من خلقه ولا يكيَّف ولا يتحيَّز ولا تحلُّه الحوادث، وهذا مقرر في علم أصول الدين، والجمهور على أن هذا استعارة عن جُوده وإنعامه السابغ.</w:t>
      </w:r>
    </w:p>
  </w:footnote>
  <w:footnote w:id="582">
    <w:p w14:paraId="4054A764" w14:textId="78CB7443" w:rsidR="00911FB5" w:rsidRPr="000B7373" w:rsidRDefault="00911FB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شَتَّى: مُتفرقة.</w:t>
      </w:r>
    </w:p>
  </w:footnote>
  <w:footnote w:id="583">
    <w:p w14:paraId="2291C8F5" w14:textId="20A354B0" w:rsidR="006C4E77" w:rsidRPr="000B7373" w:rsidRDefault="006C4E7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91E52" w:rsidRPr="000B7373">
        <w:rPr>
          <w:rFonts w:ascii="Traditional Arabic" w:hAnsi="Traditional Arabic" w:cs="Traditional Arabic"/>
          <w:sz w:val="24"/>
          <w:szCs w:val="24"/>
          <w:rtl/>
          <w:lang w:bidi="ar-LB"/>
        </w:rPr>
        <w:t>القَرْنُ: الجانبُ الأعلى من الرأس.</w:t>
      </w:r>
    </w:p>
  </w:footnote>
  <w:footnote w:id="584">
    <w:p w14:paraId="195D6829" w14:textId="08B69D7B" w:rsidR="00F91E52" w:rsidRPr="000B7373" w:rsidRDefault="00F91E5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العرب تُسمي كل مَن خرج من دين كان عليه إلى غيره صابئًا، ثم قيل هم عبدةُ الكواكب، وقيل هم قوم لا هم نصارى ولا يهود ولا دين لهم، وقيل قوم يعبدون الملائكة ويُصلّون إلى القبلة ويقرؤون الزبور، وقيل هم إلى النصارى أقرب، وقيل غير ذلك.</w:t>
      </w:r>
    </w:p>
  </w:footnote>
  <w:footnote w:id="585">
    <w:p w14:paraId="5F39F294" w14:textId="34B6F22D" w:rsidR="00F91E52" w:rsidRPr="000B7373" w:rsidRDefault="00F91E5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وهم المنافقون واليهود والنصارى، وحتى من الصابئة.</w:t>
      </w:r>
    </w:p>
  </w:footnote>
  <w:footnote w:id="586">
    <w:p w14:paraId="6C61BE53" w14:textId="1096C886" w:rsidR="004F67F3" w:rsidRPr="000B7373" w:rsidRDefault="004F67F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A449F" w:rsidRPr="000B7373">
        <w:rPr>
          <w:rFonts w:ascii="Traditional Arabic" w:hAnsi="Traditional Arabic" w:cs="Traditional Arabic"/>
          <w:sz w:val="24"/>
          <w:szCs w:val="24"/>
          <w:rtl/>
          <w:lang w:bidi="ar-LB"/>
        </w:rPr>
        <w:t>المعنى أن الله يغفر لمن تاب من هؤلاء ولغيرهم من التائبين.</w:t>
      </w:r>
    </w:p>
  </w:footnote>
  <w:footnote w:id="587">
    <w:p w14:paraId="25F3FBC6" w14:textId="241B794F" w:rsidR="002A449F" w:rsidRPr="000B7373" w:rsidRDefault="002A449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C62A1" w:rsidRPr="000B7373">
        <w:rPr>
          <w:rFonts w:ascii="Traditional Arabic" w:hAnsi="Traditional Arabic" w:cs="Traditional Arabic"/>
          <w:sz w:val="24"/>
          <w:szCs w:val="24"/>
          <w:rtl/>
          <w:lang w:bidi="ar-LB"/>
        </w:rPr>
        <w:t>معناه يُعَجِّبُ خلقه، أما الله تعالى فهو منزه عن التعجب، معناه اعْجَبوا بأُناسٍ هذه صفتهم.</w:t>
      </w:r>
    </w:p>
  </w:footnote>
  <w:footnote w:id="588">
    <w:p w14:paraId="172E5D6C" w14:textId="00A5598C" w:rsidR="002C62A1" w:rsidRPr="000B7373" w:rsidRDefault="002C62A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يعني منذ ظهرت المنكرات وتُرك التناهي.</w:t>
      </w:r>
    </w:p>
  </w:footnote>
  <w:footnote w:id="589">
    <w:p w14:paraId="0A24AB5C" w14:textId="3ECEA604" w:rsidR="009D1AA5" w:rsidRPr="000B7373" w:rsidRDefault="009D1AA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الشكيمة في اللجام: الحديدة المعترضة في فم الفرس، ويقال من المجاز فلان شديد الشكيمة أي شديد النفس أَنِفٌ أبيٌّ لا ينقاد، ويستعمل في الخير أي شديد صلب في دينه وفي الحق لا ينحرف عنه، ويقال في الباطل كهؤلاء اليهود فوصفهم بشدة التصلب في الكفر والضلال وعدم الميل</w:t>
      </w:r>
      <w:r w:rsidR="000B7019" w:rsidRPr="000B7373">
        <w:rPr>
          <w:rFonts w:ascii="Traditional Arabic" w:hAnsi="Traditional Arabic" w:cs="Traditional Arabic"/>
          <w:sz w:val="24"/>
          <w:szCs w:val="24"/>
          <w:rtl/>
          <w:lang w:bidi="ar-LB"/>
        </w:rPr>
        <w:t xml:space="preserve"> والانصياع للحق المشاهَد الواضح.</w:t>
      </w:r>
    </w:p>
  </w:footnote>
  <w:footnote w:id="590">
    <w:p w14:paraId="3CF89A69" w14:textId="49DC8AAE" w:rsidR="009D1AA5" w:rsidRPr="000B7373" w:rsidRDefault="009D1AA5" w:rsidP="009D1AA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0B7019" w:rsidRPr="000B7373">
        <w:rPr>
          <w:rFonts w:ascii="Traditional Arabic" w:hAnsi="Traditional Arabic" w:cs="Traditional Arabic"/>
          <w:sz w:val="24"/>
          <w:szCs w:val="24"/>
          <w:rtl/>
          <w:lang w:bidi="ar-LB"/>
        </w:rPr>
        <w:t>العريكةُ: الطبيعة، ويقال: فلان لَيّن العريكة</w:t>
      </w:r>
      <w:r w:rsidR="00D60555" w:rsidRPr="000B7373">
        <w:rPr>
          <w:rFonts w:ascii="Traditional Arabic" w:hAnsi="Traditional Arabic" w:cs="Traditional Arabic"/>
          <w:sz w:val="24"/>
          <w:szCs w:val="24"/>
          <w:rtl/>
          <w:lang w:bidi="ar-LB"/>
        </w:rPr>
        <w:t xml:space="preserve"> إذا كان سَلِسًا مطواعًا منقادًا قليل الخلاف والنفور، ومراده أنه كا</w:t>
      </w:r>
      <w:r w:rsidR="00BB50D7" w:rsidRPr="000B7373">
        <w:rPr>
          <w:rFonts w:ascii="Traditional Arabic" w:hAnsi="Traditional Arabic" w:cs="Traditional Arabic"/>
          <w:sz w:val="24"/>
          <w:szCs w:val="24"/>
          <w:rtl/>
          <w:lang w:bidi="ar-LB"/>
        </w:rPr>
        <w:t>ن</w:t>
      </w:r>
      <w:r w:rsidR="00D60555" w:rsidRPr="000B7373">
        <w:rPr>
          <w:rFonts w:ascii="Traditional Arabic" w:hAnsi="Traditional Arabic" w:cs="Traditional Arabic"/>
          <w:sz w:val="24"/>
          <w:szCs w:val="24"/>
          <w:rtl/>
          <w:lang w:bidi="ar-LB"/>
        </w:rPr>
        <w:t xml:space="preserve"> هذا حالهم في ذلك الزمن.</w:t>
      </w:r>
    </w:p>
  </w:footnote>
  <w:footnote w:id="591">
    <w:p w14:paraId="66C1EAB8" w14:textId="2CC11F89" w:rsidR="00CC3D0F" w:rsidRPr="000B7373" w:rsidRDefault="00CC3D0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BB50D7" w:rsidRPr="000B7373">
        <w:rPr>
          <w:rFonts w:ascii="Traditional Arabic" w:hAnsi="Traditional Arabic" w:cs="Traditional Arabic"/>
          <w:sz w:val="24"/>
          <w:szCs w:val="24"/>
          <w:rtl/>
          <w:lang w:bidi="ar-LB"/>
        </w:rPr>
        <w:t>أي: متجردون للعبادة على طريقتهم، ولو كانت منحرفة عن دين عيسى الإسلام.</w:t>
      </w:r>
    </w:p>
  </w:footnote>
  <w:footnote w:id="592">
    <w:p w14:paraId="060E9FB2" w14:textId="4FF3A625" w:rsidR="00CC3D0F" w:rsidRPr="000B7373" w:rsidRDefault="00CC3D0F" w:rsidP="00CC3D0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BB50D7" w:rsidRPr="000B7373">
        <w:rPr>
          <w:rFonts w:ascii="Traditional Arabic" w:hAnsi="Traditional Arabic" w:cs="Traditional Arabic"/>
          <w:sz w:val="24"/>
          <w:szCs w:val="24"/>
          <w:rtl/>
          <w:lang w:bidi="ar-LB"/>
        </w:rPr>
        <w:t>استكانَة: خضوعًا وذُلًّا.</w:t>
      </w:r>
    </w:p>
  </w:footnote>
  <w:footnote w:id="593">
    <w:p w14:paraId="35C3BD5F" w14:textId="36D8AFB7" w:rsidR="00BB50D7" w:rsidRPr="000B7373" w:rsidRDefault="00BB50D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هذا في ذلك الزمن، لأن مَلِكَهم كان متواضعًا، فساروا سيرته.</w:t>
      </w:r>
    </w:p>
  </w:footnote>
  <w:footnote w:id="594">
    <w:p w14:paraId="41A0B570" w14:textId="06EEC3B4" w:rsidR="00631723" w:rsidRPr="000B7373" w:rsidRDefault="00631723" w:rsidP="0063172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 xml:space="preserve">أي: أن ينقطعوا للعبادة، بعض الصحابة أرادوا أَلَّا يتزوجوا وأن يلبسوا </w:t>
      </w:r>
      <w:r w:rsidR="001C4A34" w:rsidRPr="000B7373">
        <w:rPr>
          <w:rFonts w:ascii="Traditional Arabic" w:hAnsi="Traditional Arabic" w:cs="Traditional Arabic"/>
          <w:sz w:val="24"/>
          <w:szCs w:val="24"/>
          <w:rtl/>
          <w:lang w:bidi="ar-LB"/>
        </w:rPr>
        <w:t>الـمُ</w:t>
      </w:r>
      <w:r w:rsidRPr="000B7373">
        <w:rPr>
          <w:rFonts w:ascii="Traditional Arabic" w:hAnsi="Traditional Arabic" w:cs="Traditional Arabic"/>
          <w:sz w:val="24"/>
          <w:szCs w:val="24"/>
          <w:rtl/>
          <w:lang w:bidi="ar-LB"/>
        </w:rPr>
        <w:t>سوح أي شعر البهائم، الرهبان الذين كانوا على شريعة عيسى عليه السلام كان فيهم أولياء، أولئك انقطعوا إلى عبادة الله، تركوا المساكن وبنوا الصوامع في الغابات ورؤوس الجبال ومكثوا فيها لعبادة الله، كان فيهم أولياء، هؤلاء الصحابة أرادوا أن يترهَّبوا للعبادة مثل أولئك المسلمين.</w:t>
      </w:r>
    </w:p>
  </w:footnote>
  <w:footnote w:id="595">
    <w:p w14:paraId="24A3B3F5" w14:textId="211BE1A5" w:rsidR="00631723" w:rsidRPr="000B7373" w:rsidRDefault="00631723" w:rsidP="0063172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أن يتجولوا في البراري، بعضهم ما كانوا يلتزمون مكانًا واحدًا إنما يسيحون، وحيثما أدركهم الليل ينزلون، إن كانوا في برية أو مسجد أو فلاة يبيتون ليلتهم هناك.</w:t>
      </w:r>
    </w:p>
  </w:footnote>
  <w:footnote w:id="596">
    <w:p w14:paraId="2C2E8DC0" w14:textId="2565BB20" w:rsidR="00631723" w:rsidRPr="000B7373" w:rsidRDefault="00631723" w:rsidP="0063172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الوَدَكُ: دسم اللحم.</w:t>
      </w:r>
    </w:p>
  </w:footnote>
  <w:footnote w:id="597">
    <w:p w14:paraId="1CC9116D" w14:textId="37523EB6" w:rsidR="00631723" w:rsidRPr="000B7373" w:rsidRDefault="00631723" w:rsidP="0063172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B70419" w:rsidRPr="000B7373">
        <w:rPr>
          <w:rFonts w:ascii="Traditional Arabic" w:hAnsi="Traditional Arabic" w:cs="Traditional Arabic"/>
          <w:sz w:val="24"/>
          <w:szCs w:val="24"/>
          <w:rtl/>
          <w:lang w:bidi="ar-LB"/>
        </w:rPr>
        <w:t xml:space="preserve">لا تقطعوا أنفسكم عنها مع اعتقاد التحريم، الطيبات في القرءان ورد بمعنيين: أحدهما </w:t>
      </w:r>
      <w:r w:rsidR="00D96159" w:rsidRPr="000B7373">
        <w:rPr>
          <w:rFonts w:ascii="Traditional Arabic" w:hAnsi="Traditional Arabic" w:cs="Traditional Arabic"/>
          <w:sz w:val="24"/>
          <w:szCs w:val="24"/>
          <w:rtl/>
          <w:lang w:bidi="ar-LB"/>
        </w:rPr>
        <w:t>المستلذات والثاني الحلال: {يَا أَيُّهَا الرُّسُلُ كُلُوا مِنَ الطَّيِّبَاتِ وَاعْمَلُوا صَالِحًا} [المؤمنون: 51] معناه هنا الحلال، ليس المستلذات.</w:t>
      </w:r>
    </w:p>
  </w:footnote>
  <w:footnote w:id="598">
    <w:p w14:paraId="21D7367A" w14:textId="1669AFCA" w:rsidR="00631723" w:rsidRPr="000B7373" w:rsidRDefault="0063172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D96159" w:rsidRPr="000B7373">
        <w:rPr>
          <w:rFonts w:ascii="Traditional Arabic" w:hAnsi="Traditional Arabic" w:cs="Traditional Arabic"/>
          <w:sz w:val="24"/>
          <w:szCs w:val="24"/>
          <w:rtl/>
          <w:lang w:bidi="ar-LB"/>
        </w:rPr>
        <w:t>لغو اليمين في مذهب الشافعي ما يسبق إليه اللسان من غير قصد الحلف، وهو قول الرجل: لا والله وبَلَى والله من غير قصد لليمين.</w:t>
      </w:r>
    </w:p>
  </w:footnote>
  <w:footnote w:id="599">
    <w:p w14:paraId="72B4E1DA" w14:textId="6CE410B4" w:rsidR="00D96159" w:rsidRPr="000B7373" w:rsidRDefault="00D9615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B41D1F" w:rsidRPr="000B7373">
        <w:rPr>
          <w:rFonts w:ascii="Traditional Arabic" w:hAnsi="Traditional Arabic" w:cs="Traditional Arabic"/>
          <w:sz w:val="24"/>
          <w:szCs w:val="24"/>
          <w:rtl/>
          <w:lang w:bidi="ar-LB"/>
        </w:rPr>
        <w:t>هذا عند الحنفية.</w:t>
      </w:r>
    </w:p>
  </w:footnote>
  <w:footnote w:id="600">
    <w:p w14:paraId="6F14A919" w14:textId="5116D0E6" w:rsidR="00D96159" w:rsidRPr="000B7373" w:rsidRDefault="00D96159" w:rsidP="00D9615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B41D1F" w:rsidRPr="000B7373">
        <w:rPr>
          <w:rFonts w:ascii="Traditional Arabic" w:hAnsi="Traditional Arabic" w:cs="Traditional Arabic"/>
          <w:sz w:val="24"/>
          <w:szCs w:val="24"/>
          <w:rtl/>
          <w:lang w:bidi="ar-LB"/>
        </w:rPr>
        <w:t>أي: الأوسع أن يطعموا ثلاث مرات في اليوم مع الإدام.</w:t>
      </w:r>
    </w:p>
  </w:footnote>
  <w:footnote w:id="601">
    <w:p w14:paraId="4DE29263" w14:textId="2363DDDC" w:rsidR="00D96159" w:rsidRPr="000B7373" w:rsidRDefault="00D96159" w:rsidP="00D9615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B41D1F" w:rsidRPr="000B7373">
        <w:rPr>
          <w:rFonts w:ascii="Traditional Arabic" w:hAnsi="Traditional Arabic" w:cs="Traditional Arabic"/>
          <w:sz w:val="24"/>
          <w:szCs w:val="24"/>
          <w:rtl/>
          <w:lang w:bidi="ar-LB"/>
        </w:rPr>
        <w:t>عند الشافعي شرطها أن تكون مؤمنةً في الكفارة، أما في غير الكفارة يجوز إعتاق الرقيق الكافر.</w:t>
      </w:r>
    </w:p>
  </w:footnote>
  <w:footnote w:id="602">
    <w:p w14:paraId="04A89172" w14:textId="16032D21" w:rsidR="00D96159" w:rsidRPr="000B7373" w:rsidRDefault="00D96159" w:rsidP="00D9615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B41D1F" w:rsidRPr="000B7373">
        <w:rPr>
          <w:rFonts w:ascii="Traditional Arabic" w:hAnsi="Traditional Arabic" w:cs="Traditional Arabic"/>
          <w:sz w:val="24"/>
          <w:szCs w:val="24"/>
          <w:rtl/>
          <w:lang w:bidi="ar-LB"/>
        </w:rPr>
        <w:t>هذا أيضًا عند الحنفية، وأما الشافعي فلم يشترط التتابع.</w:t>
      </w:r>
    </w:p>
  </w:footnote>
  <w:footnote w:id="603">
    <w:p w14:paraId="30B50320" w14:textId="1ABF1AFF" w:rsidR="002E3844" w:rsidRPr="000B7373" w:rsidRDefault="002E384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C1343" w:rsidRPr="000B7373">
        <w:rPr>
          <w:rFonts w:ascii="Traditional Arabic" w:hAnsi="Traditional Arabic" w:cs="Traditional Arabic"/>
          <w:sz w:val="24"/>
          <w:szCs w:val="24"/>
          <w:rtl/>
          <w:lang w:bidi="ar-LB"/>
        </w:rPr>
        <w:t>هذا عند الحنفية.</w:t>
      </w:r>
    </w:p>
  </w:footnote>
  <w:footnote w:id="604">
    <w:p w14:paraId="2A9A2367" w14:textId="00348907" w:rsidR="00B0552C" w:rsidRPr="000B7373" w:rsidRDefault="00B0552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794136" w:rsidRPr="000B7373">
        <w:rPr>
          <w:rFonts w:ascii="Traditional Arabic" w:hAnsi="Traditional Arabic" w:cs="Traditional Arabic"/>
          <w:sz w:val="24"/>
          <w:szCs w:val="24"/>
          <w:rtl/>
          <w:lang w:bidi="ar-LB"/>
        </w:rPr>
        <w:t>اختلف في ضبطه وصحح بعضم أن اسمه بُزَيل بموحدة وزاي.</w:t>
      </w:r>
    </w:p>
  </w:footnote>
  <w:footnote w:id="605">
    <w:p w14:paraId="1B8DDFE3" w14:textId="1480D103" w:rsidR="0070392E" w:rsidRPr="000B7373" w:rsidRDefault="0070392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75E73" w:rsidRPr="000B7373">
        <w:rPr>
          <w:rFonts w:ascii="Traditional Arabic" w:hAnsi="Traditional Arabic" w:cs="Traditional Arabic"/>
          <w:sz w:val="24"/>
          <w:szCs w:val="24"/>
          <w:rtl/>
          <w:lang w:bidi="ar-LB"/>
        </w:rPr>
        <w:t>الخِوان: الشيء الذي يؤكل عليه، وهو معَرَّب، فإن كان عليه طعام فهو مائدة.</w:t>
      </w:r>
    </w:p>
  </w:footnote>
  <w:footnote w:id="606">
    <w:p w14:paraId="683A022A" w14:textId="427CA245" w:rsidR="00175E73" w:rsidRPr="000B7373" w:rsidRDefault="00175E7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D084B" w:rsidRPr="000B7373">
        <w:rPr>
          <w:rFonts w:ascii="Traditional Arabic" w:hAnsi="Traditional Arabic" w:cs="Traditional Arabic"/>
          <w:sz w:val="24"/>
          <w:szCs w:val="24"/>
          <w:rtl/>
          <w:lang w:bidi="ar-LB"/>
        </w:rPr>
        <w:t>أي: أول النهار وآخره.</w:t>
      </w:r>
    </w:p>
  </w:footnote>
  <w:footnote w:id="607">
    <w:p w14:paraId="260EF452" w14:textId="7326397D" w:rsidR="000B7246" w:rsidRPr="000B7373" w:rsidRDefault="000B724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قال القرطبي في تفسيره: قال الحسن: الوفاة في كتاب الله على ثلاثة أوجه، وفاةُ الموت وذلك كقوله تعالى: {اللهُ يَتَوَفَّى الْأَنفُسَ حِينَ مَوْتِهَا} [الزمر: 42]، يعني وقت انقضاء أجلها، ووفاة النوم، قال الله تعالى: {وَهُوَ الَّذِي يَتَوفَّاكُم بِاللَّيْلِ} الأنعام: 60]، يعني الذي يُنيمكم ووفاة الرفع، قال الله تعالى: {يَا</w:t>
      </w:r>
      <w:r w:rsidR="00072072">
        <w:rPr>
          <w:rFonts w:ascii="Traditional Arabic" w:hAnsi="Traditional Arabic" w:cs="Traditional Arabic" w:hint="cs"/>
          <w:sz w:val="24"/>
          <w:szCs w:val="24"/>
          <w:rtl/>
          <w:lang w:bidi="ar-LB"/>
        </w:rPr>
        <w:t xml:space="preserve"> </w:t>
      </w:r>
      <w:r w:rsidRPr="000B7373">
        <w:rPr>
          <w:rFonts w:ascii="Traditional Arabic" w:hAnsi="Traditional Arabic" w:cs="Traditional Arabic"/>
          <w:sz w:val="24"/>
          <w:szCs w:val="24"/>
          <w:rtl/>
          <w:lang w:bidi="ar-LB"/>
        </w:rPr>
        <w:t>عِيسَى إِنِّي مُتَوَفِّيكَ} [ءال عمران: 55].</w:t>
      </w:r>
    </w:p>
  </w:footnote>
  <w:footnote w:id="608">
    <w:p w14:paraId="1919BB9B" w14:textId="11ED0FD1" w:rsidR="005200A3" w:rsidRPr="000B7373" w:rsidRDefault="005200A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B922FC" w:rsidRPr="000B7373">
        <w:rPr>
          <w:rFonts w:ascii="Traditional Arabic" w:hAnsi="Traditional Arabic" w:cs="Traditional Arabic"/>
          <w:sz w:val="24"/>
          <w:szCs w:val="24"/>
          <w:rtl/>
          <w:lang w:bidi="ar-LB"/>
        </w:rPr>
        <w:t>وعلى قولٍ القرنُ مائةُ سنة كما نقل أبو حيان ذلك في تفسيره عن الجمهور، وقال القرطبي: «وعليه أكثر أصحاب الحديث أن القرن مائة سنة، واحتجوا بأن النبي ﷺ قال لعبد الله بن بسر: «</w:t>
      </w:r>
      <w:r w:rsidR="00B922FC" w:rsidRPr="000B7373">
        <w:rPr>
          <w:rFonts w:ascii="Traditional Arabic" w:hAnsi="Traditional Arabic" w:cs="Traditional Arabic"/>
          <w:b/>
          <w:bCs/>
          <w:sz w:val="24"/>
          <w:szCs w:val="24"/>
          <w:rtl/>
          <w:lang w:bidi="ar-LB"/>
        </w:rPr>
        <w:t>تعيش قرنًا</w:t>
      </w:r>
      <w:r w:rsidR="00B922FC" w:rsidRPr="000B7373">
        <w:rPr>
          <w:rFonts w:ascii="Traditional Arabic" w:hAnsi="Traditional Arabic" w:cs="Traditional Arabic"/>
          <w:sz w:val="24"/>
          <w:szCs w:val="24"/>
          <w:rtl/>
          <w:lang w:bidi="ar-LB"/>
        </w:rPr>
        <w:t>» فعاش مائة سنةٍ.</w:t>
      </w:r>
    </w:p>
  </w:footnote>
  <w:footnote w:id="609">
    <w:p w14:paraId="2B57E1CB" w14:textId="48937640" w:rsidR="00B922FC" w:rsidRPr="000B7373" w:rsidRDefault="00B922F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F114A" w:rsidRPr="000B7373">
        <w:rPr>
          <w:rFonts w:ascii="Traditional Arabic" w:hAnsi="Traditional Arabic" w:cs="Traditional Arabic"/>
          <w:sz w:val="24"/>
          <w:szCs w:val="24"/>
          <w:rtl/>
          <w:lang w:bidi="ar-LB"/>
        </w:rPr>
        <w:t>هو دِحْيَةُ بن خليفة الكلبي الصحابي، وكان من أجمل الناس يضرب به المثل في حسن الصورة.</w:t>
      </w:r>
    </w:p>
  </w:footnote>
  <w:footnote w:id="610">
    <w:p w14:paraId="4FEEA220" w14:textId="4E0E9788" w:rsidR="00751D3A" w:rsidRPr="000B7373" w:rsidRDefault="00751D3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أصنامهم التي كانوا يزعمونها ءالهةً ويرجون شفاعتها.</w:t>
      </w:r>
    </w:p>
  </w:footnote>
  <w:footnote w:id="611">
    <w:p w14:paraId="72E476DE" w14:textId="3A73A5B2" w:rsidR="009C15F9" w:rsidRPr="000B7373" w:rsidRDefault="009C15F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5419C1" w:rsidRPr="000B7373">
        <w:rPr>
          <w:rFonts w:ascii="Traditional Arabic" w:hAnsi="Traditional Arabic" w:cs="Traditional Arabic"/>
          <w:sz w:val="24"/>
          <w:szCs w:val="24"/>
          <w:rtl/>
          <w:lang w:bidi="ar-LB"/>
        </w:rPr>
        <w:t>أَجْزَل: أعظم.</w:t>
      </w:r>
    </w:p>
  </w:footnote>
  <w:footnote w:id="612">
    <w:p w14:paraId="1CDAB878" w14:textId="597FD263" w:rsidR="00515F01" w:rsidRPr="000B7373" w:rsidRDefault="00515F0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36BA9" w:rsidRPr="000B7373">
        <w:rPr>
          <w:rFonts w:ascii="Traditional Arabic" w:hAnsi="Traditional Arabic" w:cs="Traditional Arabic"/>
          <w:sz w:val="24"/>
          <w:szCs w:val="24"/>
          <w:rtl/>
          <w:lang w:bidi="ar-LB"/>
        </w:rPr>
        <w:t>يُريدون الذين هم دون في الحَسَب والنَّسَب.</w:t>
      </w:r>
    </w:p>
  </w:footnote>
  <w:footnote w:id="613">
    <w:p w14:paraId="46FCD0A0" w14:textId="449ED27B" w:rsidR="00515F01" w:rsidRPr="000B7373" w:rsidRDefault="00515F0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36BA9" w:rsidRPr="000B7373">
        <w:rPr>
          <w:rFonts w:ascii="Traditional Arabic" w:hAnsi="Traditional Arabic" w:cs="Traditional Arabic"/>
          <w:sz w:val="24"/>
          <w:szCs w:val="24"/>
          <w:rtl/>
          <w:lang w:bidi="ar-LB"/>
        </w:rPr>
        <w:t>أي: لو حصل منك ذلك، أي لا تطردهم فتكونَ من الظالمين لو حصل منك ذلك، ولكنَّ ذلك لم يحصل.</w:t>
      </w:r>
    </w:p>
  </w:footnote>
  <w:footnote w:id="614">
    <w:p w14:paraId="4DD41BD5" w14:textId="784C2E9F" w:rsidR="00C9630A" w:rsidRPr="000B7373" w:rsidRDefault="00C9630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C4A34" w:rsidRPr="000B7373">
        <w:rPr>
          <w:rFonts w:ascii="Traditional Arabic" w:hAnsi="Traditional Arabic" w:cs="Traditional Arabic"/>
          <w:sz w:val="24"/>
          <w:szCs w:val="24"/>
          <w:rtl/>
          <w:lang w:bidi="ar-LB"/>
        </w:rPr>
        <w:t>الـمَ</w:t>
      </w:r>
      <w:r w:rsidR="00A4646C" w:rsidRPr="000B7373">
        <w:rPr>
          <w:rFonts w:ascii="Traditional Arabic" w:hAnsi="Traditional Arabic" w:cs="Traditional Arabic"/>
          <w:sz w:val="24"/>
          <w:szCs w:val="24"/>
          <w:rtl/>
          <w:lang w:bidi="ar-LB"/>
        </w:rPr>
        <w:t xml:space="preserve">هْمَهُ: </w:t>
      </w:r>
      <w:r w:rsidR="001C4A34" w:rsidRPr="000B7373">
        <w:rPr>
          <w:rFonts w:ascii="Traditional Arabic" w:hAnsi="Traditional Arabic" w:cs="Traditional Arabic"/>
          <w:sz w:val="24"/>
          <w:szCs w:val="24"/>
          <w:rtl/>
          <w:lang w:bidi="ar-LB"/>
        </w:rPr>
        <w:t>الـمَ</w:t>
      </w:r>
      <w:r w:rsidR="00A4646C" w:rsidRPr="000B7373">
        <w:rPr>
          <w:rFonts w:ascii="Traditional Arabic" w:hAnsi="Traditional Arabic" w:cs="Traditional Arabic"/>
          <w:sz w:val="24"/>
          <w:szCs w:val="24"/>
          <w:rtl/>
          <w:lang w:bidi="ar-LB"/>
        </w:rPr>
        <w:t>فازة البعيدة والبريَّةُ القَفْرُ.</w:t>
      </w:r>
    </w:p>
  </w:footnote>
  <w:footnote w:id="615">
    <w:p w14:paraId="2A613AEE" w14:textId="0B51A930" w:rsidR="00A4646C" w:rsidRPr="000B7373" w:rsidRDefault="00A4646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الاعتسافُ: السَّيرُ بغير هداية والأخذُ على غير الطريق.</w:t>
      </w:r>
    </w:p>
  </w:footnote>
  <w:footnote w:id="616">
    <w:p w14:paraId="10066088" w14:textId="180E25AE" w:rsidR="001E6322" w:rsidRPr="000B7373" w:rsidRDefault="001E632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على فَرْضِ حصول ذلك منهم، ولكن ذلك مستحيل على الأنبياء عليهم السلام.</w:t>
      </w:r>
    </w:p>
  </w:footnote>
  <w:footnote w:id="617">
    <w:p w14:paraId="7E199EB5" w14:textId="01B42673" w:rsidR="00F87DAE" w:rsidRPr="000B7373" w:rsidRDefault="00F87DAE" w:rsidP="00F87DA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513F49" w:rsidRPr="000B7373">
        <w:rPr>
          <w:rFonts w:ascii="Traditional Arabic" w:hAnsi="Traditional Arabic" w:cs="Traditional Arabic"/>
          <w:sz w:val="24"/>
          <w:szCs w:val="24"/>
          <w:rtl/>
          <w:lang w:bidi="ar-LB"/>
        </w:rPr>
        <w:t>أمرٌ بالاختصاص.</w:t>
      </w:r>
    </w:p>
  </w:footnote>
  <w:footnote w:id="618">
    <w:p w14:paraId="23B66327" w14:textId="24994EFC" w:rsidR="00513F49" w:rsidRPr="000B7373" w:rsidRDefault="00513F49" w:rsidP="00513F4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01567D" w:rsidRPr="000B7373">
        <w:rPr>
          <w:rFonts w:ascii="Traditional Arabic" w:hAnsi="Traditional Arabic" w:cs="Traditional Arabic"/>
          <w:sz w:val="24"/>
          <w:szCs w:val="24"/>
          <w:rtl/>
          <w:lang w:bidi="ar-LB"/>
        </w:rPr>
        <w:t>سُرَّةُ الأرض: وسَطُها.</w:t>
      </w:r>
    </w:p>
  </w:footnote>
  <w:footnote w:id="619">
    <w:p w14:paraId="07131DA2" w14:textId="6BB74DB9" w:rsidR="00513F49" w:rsidRPr="000B7373" w:rsidRDefault="00513F49" w:rsidP="00513F4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01567D" w:rsidRPr="000B7373">
        <w:rPr>
          <w:rFonts w:ascii="Traditional Arabic" w:hAnsi="Traditional Arabic" w:cs="Traditional Arabic"/>
          <w:sz w:val="24"/>
          <w:szCs w:val="24"/>
          <w:rtl/>
          <w:lang w:bidi="ar-LB"/>
        </w:rPr>
        <w:t>بمعنى علامةِ الإيمان.</w:t>
      </w:r>
    </w:p>
  </w:footnote>
  <w:footnote w:id="620">
    <w:p w14:paraId="16EA224A" w14:textId="66526112" w:rsidR="00A41987" w:rsidRPr="000B7373" w:rsidRDefault="00A4198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هو كنايةٌ عن الشيء القليل.</w:t>
      </w:r>
    </w:p>
  </w:footnote>
  <w:footnote w:id="621">
    <w:p w14:paraId="2A95262B" w14:textId="49920C95" w:rsidR="00E72806" w:rsidRPr="000B7373" w:rsidRDefault="00E72806" w:rsidP="00E7280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F5E07" w:rsidRPr="000B7373">
        <w:rPr>
          <w:rFonts w:ascii="Traditional Arabic" w:hAnsi="Traditional Arabic" w:cs="Traditional Arabic"/>
          <w:sz w:val="24"/>
          <w:szCs w:val="24"/>
          <w:rtl/>
          <w:lang w:bidi="ar-LB"/>
        </w:rPr>
        <w:t>العِذقُ بالكسر: العنقود على النخلة، وبالفتح: النخلة بحملها.</w:t>
      </w:r>
    </w:p>
  </w:footnote>
  <w:footnote w:id="622">
    <w:p w14:paraId="325FBDB7" w14:textId="78278860" w:rsidR="006C4270" w:rsidRPr="000B7373" w:rsidRDefault="006C4270" w:rsidP="006C427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56C14" w:rsidRPr="000B7373">
        <w:rPr>
          <w:rFonts w:ascii="Traditional Arabic" w:hAnsi="Traditional Arabic" w:cs="Traditional Arabic"/>
          <w:sz w:val="24"/>
          <w:szCs w:val="24"/>
          <w:rtl/>
          <w:lang w:bidi="ar-LB"/>
        </w:rPr>
        <w:t>أي: للمؤمنين العلماء، فإن الآيات تقع بيانًا لهم وزيادةَ علم بالله وبدينه، فأما المعاندون فيقولون: هذا شيء أخذته من أهل الكتاب.</w:t>
      </w:r>
    </w:p>
  </w:footnote>
  <w:footnote w:id="623">
    <w:p w14:paraId="5245B3E7" w14:textId="757DA567" w:rsidR="003F2C67" w:rsidRPr="000B7373" w:rsidRDefault="003F2C6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56561F" w:rsidRPr="000B7373">
        <w:rPr>
          <w:rFonts w:ascii="Traditional Arabic" w:hAnsi="Traditional Arabic" w:cs="Traditional Arabic"/>
          <w:sz w:val="24"/>
          <w:szCs w:val="24"/>
          <w:rtl/>
          <w:lang w:bidi="ar-LB"/>
        </w:rPr>
        <w:t>الغِرَّةُ بالكسر: الغفلة، وبالضم: من الشهر أولُه.</w:t>
      </w:r>
    </w:p>
  </w:footnote>
  <w:footnote w:id="624">
    <w:p w14:paraId="211E54E3" w14:textId="246E92D9" w:rsidR="00E6437F" w:rsidRPr="000B7373" w:rsidRDefault="00E6437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9556D" w:rsidRPr="000B7373">
        <w:rPr>
          <w:rFonts w:ascii="Traditional Arabic" w:hAnsi="Traditional Arabic" w:cs="Traditional Arabic"/>
          <w:sz w:val="24"/>
          <w:szCs w:val="24"/>
          <w:rtl/>
          <w:lang w:bidi="ar-LB"/>
        </w:rPr>
        <w:t>أي: أن الذبيحة تحرم إذا لم تذكروا اسم الله عليها عند الذبح ذاكرين لذلك غير ناسين، وهذا عند الإمام أبي حنيفة، وأما عند الإمام الشافعي رضي الله عنهما فيجوز أكل الذبيحة ولو لم يذكر اسم الله عليها ما لم يذكر عليها اسم غير الله، وذلك لما روى البخاري عن عائشة رضي الله عنها قالت: قالوا: يا رسول الله إن هنا أقوامًا حديثًا عهدهم بشرك (أي أسلَموا وتركوا الشركَ حديثًا) يأتونا بلُحمان لا ندري يذكرون اسم الله عليها أم لا قال: «</w:t>
      </w:r>
      <w:r w:rsidR="0069556D" w:rsidRPr="000B7373">
        <w:rPr>
          <w:rFonts w:ascii="Traditional Arabic" w:hAnsi="Traditional Arabic" w:cs="Traditional Arabic"/>
          <w:b/>
          <w:bCs/>
          <w:sz w:val="24"/>
          <w:szCs w:val="24"/>
          <w:rtl/>
          <w:lang w:bidi="ar-LB"/>
        </w:rPr>
        <w:t>اذكروا أنتم اسم الله وكلوا</w:t>
      </w:r>
      <w:r w:rsidR="0069556D" w:rsidRPr="000B7373">
        <w:rPr>
          <w:rFonts w:ascii="Traditional Arabic" w:hAnsi="Traditional Arabic" w:cs="Traditional Arabic"/>
          <w:sz w:val="24"/>
          <w:szCs w:val="24"/>
          <w:rtl/>
          <w:lang w:bidi="ar-LB"/>
        </w:rPr>
        <w:t>». ولو كانت التسمية شرطًا للحِل لما ثبت الحِل عند الشك فيها، وحملوا الآية على ما أُهل به لغير الله كما رد في سورة المائدة: {حُرِّمَتْ عَلَيْكُمُ الْمَيْتَةُ وَالدَّمُ وَلَحْمُ الْخِنزِيرِ وَمَا أُهِلَّ لِغَيْرِ اللهِ بِهِ} حتى قوله تعالى: {ذَلِكُمْ فِسْقٌ}.</w:t>
      </w:r>
    </w:p>
  </w:footnote>
  <w:footnote w:id="625">
    <w:p w14:paraId="404C3A5A" w14:textId="5F9DB112" w:rsidR="00E0312D" w:rsidRPr="000B7373" w:rsidRDefault="00E0312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رؤساءَ المشركين فيها.</w:t>
      </w:r>
    </w:p>
  </w:footnote>
  <w:footnote w:id="626">
    <w:p w14:paraId="2C1BEBD0" w14:textId="38813276" w:rsidR="00E0312D" w:rsidRPr="000B7373" w:rsidRDefault="00E0312D" w:rsidP="00E0312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الحَيْقُ: ما حاقَ بالإنسان من مَكر أو سوء عمل يعملُه فينزلُ ذلك به، فهو أن يشتمل على الإنسان ويحيطَ به عاقبة مكروهِ فِعلهِ.</w:t>
      </w:r>
    </w:p>
  </w:footnote>
  <w:footnote w:id="627">
    <w:p w14:paraId="560610FF" w14:textId="45263D4F" w:rsidR="00E0312D" w:rsidRPr="000B7373" w:rsidRDefault="00E0312D" w:rsidP="00E0312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يعني صِرنا متساوِيين.</w:t>
      </w:r>
    </w:p>
  </w:footnote>
  <w:footnote w:id="628">
    <w:p w14:paraId="49964525" w14:textId="74CA4353" w:rsidR="000940E8" w:rsidRPr="000B7373" w:rsidRDefault="000940E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52879" w:rsidRPr="000B7373">
        <w:rPr>
          <w:rFonts w:ascii="Traditional Arabic" w:hAnsi="Traditional Arabic" w:cs="Traditional Arabic"/>
          <w:sz w:val="24"/>
          <w:szCs w:val="24"/>
          <w:rtl/>
          <w:lang w:bidi="ar-LB"/>
        </w:rPr>
        <w:t>ولا يَفتُر عنهم العذاب بين العذابَين.</w:t>
      </w:r>
    </w:p>
  </w:footnote>
  <w:footnote w:id="629">
    <w:p w14:paraId="45A2F719" w14:textId="6AD94F5F" w:rsidR="00786F8E" w:rsidRPr="000B7373" w:rsidRDefault="00786F8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خَدَمَةِ الأصنام.</w:t>
      </w:r>
    </w:p>
  </w:footnote>
  <w:footnote w:id="630">
    <w:p w14:paraId="2B5CD6F0" w14:textId="2D504C26" w:rsidR="00786F8E" w:rsidRPr="000B7373" w:rsidRDefault="00786F8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826BA" w:rsidRPr="000B7373">
        <w:rPr>
          <w:rFonts w:ascii="Traditional Arabic" w:hAnsi="Traditional Arabic" w:cs="Traditional Arabic"/>
          <w:sz w:val="24"/>
          <w:szCs w:val="24"/>
          <w:rtl/>
          <w:lang w:bidi="ar-LB"/>
        </w:rPr>
        <w:t>البحائر جمع بَحيرة وهي الناقة بنت السائبة وذلك إذا نُتِجَت خمسةَ أبطن وكان الخامس أُنثى تُخَلَّى مع أمها وتُشق أذنها ليعلم أنها سائبة أو بحيرة فلا تركب ولا يشرب لبنها ولا يُحملُ عليها وهذا من أفعال الجاهلية.</w:t>
      </w:r>
    </w:p>
    <w:p w14:paraId="3EC3381C" w14:textId="2D983661" w:rsidR="001826BA" w:rsidRPr="000B7373" w:rsidRDefault="001826BA" w:rsidP="001826BA">
      <w:pPr>
        <w:pStyle w:val="ac"/>
        <w:ind w:left="340" w:hanging="59"/>
        <w:rPr>
          <w:rFonts w:ascii="Traditional Arabic" w:hAnsi="Traditional Arabic" w:cs="Traditional Arabic"/>
          <w:sz w:val="24"/>
          <w:szCs w:val="24"/>
          <w:rtl/>
          <w:lang w:bidi="ar-LB"/>
        </w:rPr>
      </w:pPr>
      <w:r w:rsidRPr="000B7373">
        <w:rPr>
          <w:rFonts w:ascii="Traditional Arabic" w:hAnsi="Traditional Arabic" w:cs="Traditional Arabic"/>
          <w:sz w:val="24"/>
          <w:szCs w:val="24"/>
          <w:rtl/>
          <w:lang w:bidi="ar-LB"/>
        </w:rPr>
        <w:t>وأما الحوامي فهو جمع حامٍ وهو الفحل من الإبل إذا طال مكثه عندهم حتى لقح ولد ولده فيقولون: قد حمى ظهره فلا يُركب ولا يُجزُّ له وبر ولا يمنع من مرعى.</w:t>
      </w:r>
    </w:p>
  </w:footnote>
  <w:footnote w:id="631">
    <w:p w14:paraId="762BE7F7" w14:textId="095B5132" w:rsidR="001826BA" w:rsidRPr="000B7373" w:rsidRDefault="001826BA" w:rsidP="001826B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عقولهم.</w:t>
      </w:r>
    </w:p>
  </w:footnote>
  <w:footnote w:id="632">
    <w:p w14:paraId="65E9B779" w14:textId="12607D44" w:rsidR="001826BA" w:rsidRPr="000B7373" w:rsidRDefault="001826BA" w:rsidP="001826B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D63B7" w:rsidRPr="000B7373">
        <w:rPr>
          <w:rFonts w:ascii="Traditional Arabic" w:hAnsi="Traditional Arabic" w:cs="Traditional Arabic"/>
          <w:sz w:val="24"/>
          <w:szCs w:val="24"/>
          <w:rtl/>
          <w:lang w:bidi="ar-LB"/>
        </w:rPr>
        <w:t>هذا عند الإمام أبي حنيفة، وأما عند الإمام الشافعي فما يجب فيه العشر أو نصفه على تفصيل فيه.</w:t>
      </w:r>
    </w:p>
  </w:footnote>
  <w:footnote w:id="633">
    <w:p w14:paraId="6CC74F95" w14:textId="59D949CD" w:rsidR="00E726A5" w:rsidRPr="000B7373" w:rsidRDefault="00E726A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DE45A5" w:rsidRPr="000B7373">
        <w:rPr>
          <w:rFonts w:ascii="Traditional Arabic" w:hAnsi="Traditional Arabic" w:cs="Traditional Arabic"/>
          <w:sz w:val="24"/>
          <w:szCs w:val="24"/>
          <w:rtl/>
          <w:lang w:bidi="ar-LB"/>
        </w:rPr>
        <w:t>السَّحفَةُ: الشحمة التي على الظهر الملتزقة بالجلد.</w:t>
      </w:r>
    </w:p>
  </w:footnote>
  <w:footnote w:id="634">
    <w:p w14:paraId="112F999E" w14:textId="042419A2" w:rsidR="00A0640C" w:rsidRPr="000B7373" w:rsidRDefault="00A0640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35FA4" w:rsidRPr="000B7373">
        <w:rPr>
          <w:rFonts w:ascii="Traditional Arabic" w:hAnsi="Traditional Arabic" w:cs="Traditional Arabic"/>
          <w:sz w:val="24"/>
          <w:szCs w:val="24"/>
          <w:rtl/>
          <w:lang w:bidi="ar-LB"/>
        </w:rPr>
        <w:t>فيُفَرِّقكم اتِّباعُ السُّبُلِ تفرُّقًا مثلَ تفرُّق أيادي سبأ، والأيادي كنايةٌ عن الأبناء والأسرة، وهو مَثَلٌ ضُربَ بأبناء سبأ، وسبأ: اسم رجل باليمن ولَدَ عامَّةَ قبائل العرب وسُميت مدينة بلقيس به وكانوا بنعمة عظيمة فكفروا النعمة وظلموا أنفسهم بالكفر فأغرق اللهُ مكانهم وأغرق جناتهم فتبدَّدوا في البلاد.</w:t>
      </w:r>
    </w:p>
  </w:footnote>
  <w:footnote w:id="635">
    <w:p w14:paraId="4EBAC582" w14:textId="22139D4C" w:rsidR="001E7A29" w:rsidRPr="000B7373" w:rsidRDefault="001E7A2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25170" w:rsidRPr="000B7373">
        <w:rPr>
          <w:rFonts w:ascii="Traditional Arabic" w:hAnsi="Traditional Arabic" w:cs="Traditional Arabic"/>
          <w:sz w:val="24"/>
          <w:szCs w:val="24"/>
          <w:rtl/>
          <w:lang w:bidi="ar-LB"/>
        </w:rPr>
        <w:t>النِّكاية: الانتقام.</w:t>
      </w:r>
    </w:p>
  </w:footnote>
  <w:footnote w:id="636">
    <w:p w14:paraId="62524796" w14:textId="29A9B454" w:rsidR="005E60BC" w:rsidRPr="000B7373" w:rsidRDefault="005E60B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من القيلولة وهو النوم في الظهيرة.</w:t>
      </w:r>
    </w:p>
  </w:footnote>
  <w:footnote w:id="637">
    <w:p w14:paraId="5C83FD00" w14:textId="3F1596CB" w:rsidR="0020477A" w:rsidRPr="000B7373" w:rsidRDefault="0020477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14F38" w:rsidRPr="000B7373">
        <w:rPr>
          <w:rFonts w:ascii="Traditional Arabic" w:hAnsi="Traditional Arabic" w:cs="Traditional Arabic"/>
          <w:sz w:val="24"/>
          <w:szCs w:val="24"/>
          <w:rtl/>
          <w:lang w:bidi="ar-LB"/>
        </w:rPr>
        <w:t>الصَّغار: الذُّلُّ، والمراد أن الله تعالى أذله وجعله ملعونًا رجيمًا إلى يوم القيامة جزاءً له على تكبره.</w:t>
      </w:r>
    </w:p>
  </w:footnote>
  <w:footnote w:id="638">
    <w:p w14:paraId="6FA3FBBB" w14:textId="71714AA3" w:rsidR="00BF4199" w:rsidRPr="000B7373" w:rsidRDefault="00BF419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وقيل غير ذلك، الله أعلم بحقيقة الشجرة، ولم يَرِد شيء ثابت بحقيقتها.</w:t>
      </w:r>
    </w:p>
  </w:footnote>
  <w:footnote w:id="639">
    <w:p w14:paraId="5D5C409E" w14:textId="469F665E" w:rsidR="00BF4199" w:rsidRPr="000B7373" w:rsidRDefault="00BF4199" w:rsidP="00BF419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7B1952" w:rsidRPr="000B7373">
        <w:rPr>
          <w:rFonts w:ascii="Traditional Arabic" w:hAnsi="Traditional Arabic" w:cs="Traditional Arabic"/>
          <w:sz w:val="24"/>
          <w:szCs w:val="24"/>
          <w:rtl/>
          <w:lang w:bidi="ar-LB"/>
        </w:rPr>
        <w:t>التهافت: التساقط قطعة بعد قطعة.</w:t>
      </w:r>
    </w:p>
  </w:footnote>
  <w:footnote w:id="640">
    <w:p w14:paraId="5F073ED2" w14:textId="55DA41FB" w:rsidR="00725BF5" w:rsidRPr="000B7373" w:rsidRDefault="00725BF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لكنهما ستراها على الفور ولم يخرجا من الجنة مكشوفَي العورة.</w:t>
      </w:r>
    </w:p>
  </w:footnote>
  <w:footnote w:id="641">
    <w:p w14:paraId="56F4EAF1" w14:textId="12E6724B" w:rsidR="00725BF5" w:rsidRPr="000B7373" w:rsidRDefault="00725BF5" w:rsidP="00725BF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06432F" w:rsidRPr="000B7373">
        <w:rPr>
          <w:rFonts w:ascii="Traditional Arabic" w:hAnsi="Traditional Arabic" w:cs="Traditional Arabic"/>
          <w:sz w:val="24"/>
          <w:szCs w:val="24"/>
          <w:rtl/>
          <w:lang w:bidi="ar-LB"/>
        </w:rPr>
        <w:t xml:space="preserve">أي: </w:t>
      </w:r>
      <w:r w:rsidR="001C4A34" w:rsidRPr="000B7373">
        <w:rPr>
          <w:rFonts w:ascii="Traditional Arabic" w:hAnsi="Traditional Arabic" w:cs="Traditional Arabic"/>
          <w:sz w:val="24"/>
          <w:szCs w:val="24"/>
          <w:rtl/>
          <w:lang w:bidi="ar-LB"/>
        </w:rPr>
        <w:t>الـمُ</w:t>
      </w:r>
      <w:r w:rsidR="0006432F" w:rsidRPr="000B7373">
        <w:rPr>
          <w:rFonts w:ascii="Traditional Arabic" w:hAnsi="Traditional Arabic" w:cs="Traditional Arabic"/>
          <w:sz w:val="24"/>
          <w:szCs w:val="24"/>
          <w:rtl/>
          <w:lang w:bidi="ar-LB"/>
        </w:rPr>
        <w:t>داري الذي يُخفي عداوَته.</w:t>
      </w:r>
    </w:p>
  </w:footnote>
  <w:footnote w:id="642">
    <w:p w14:paraId="3AF3CA7E" w14:textId="27583A2A" w:rsidR="002E6A65" w:rsidRPr="000B7373" w:rsidRDefault="002E6A6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50E6F" w:rsidRPr="000B7373">
        <w:rPr>
          <w:rFonts w:ascii="Traditional Arabic" w:hAnsi="Traditional Arabic" w:cs="Traditional Arabic"/>
          <w:sz w:val="24"/>
          <w:szCs w:val="24"/>
          <w:rtl/>
          <w:lang w:bidi="ar-LB"/>
        </w:rPr>
        <w:t>مناجاة الله تعالى معناه مدحه تعالى والثناء عليه ونداؤه لطلب أشياء ودفع أشياء.</w:t>
      </w:r>
    </w:p>
  </w:footnote>
  <w:footnote w:id="643">
    <w:p w14:paraId="5F38F8B9" w14:textId="735712B7" w:rsidR="00470F72" w:rsidRPr="000B7373" w:rsidRDefault="00470F7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50E6F" w:rsidRPr="000B7373">
        <w:rPr>
          <w:rFonts w:ascii="Traditional Arabic" w:hAnsi="Traditional Arabic" w:cs="Traditional Arabic"/>
          <w:sz w:val="24"/>
          <w:szCs w:val="24"/>
          <w:rtl/>
          <w:lang w:bidi="ar-LB"/>
        </w:rPr>
        <w:t>السَّرَف هو الإسراف ومجاوزة الحد، و</w:t>
      </w:r>
      <w:r w:rsidR="001C4A34" w:rsidRPr="000B7373">
        <w:rPr>
          <w:rFonts w:ascii="Traditional Arabic" w:hAnsi="Traditional Arabic" w:cs="Traditional Arabic"/>
          <w:sz w:val="24"/>
          <w:szCs w:val="24"/>
          <w:rtl/>
          <w:lang w:bidi="ar-LB"/>
        </w:rPr>
        <w:t>الـمَ</w:t>
      </w:r>
      <w:r w:rsidR="00650E6F" w:rsidRPr="000B7373">
        <w:rPr>
          <w:rFonts w:ascii="Traditional Arabic" w:hAnsi="Traditional Arabic" w:cs="Traditional Arabic"/>
          <w:sz w:val="24"/>
          <w:szCs w:val="24"/>
          <w:rtl/>
          <w:lang w:bidi="ar-LB"/>
        </w:rPr>
        <w:t>خِيْلَةُ بفتح الميم وكسر الخاء: الاختيال والكبر.</w:t>
      </w:r>
    </w:p>
  </w:footnote>
  <w:footnote w:id="644">
    <w:p w14:paraId="24F6DC1F" w14:textId="2F6E3862" w:rsidR="00650E6F" w:rsidRPr="000B7373" w:rsidRDefault="00650E6F" w:rsidP="00650E6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74CFA" w:rsidRPr="000B7373">
        <w:rPr>
          <w:rFonts w:ascii="Traditional Arabic" w:hAnsi="Traditional Arabic" w:cs="Traditional Arabic"/>
          <w:sz w:val="24"/>
          <w:szCs w:val="24"/>
          <w:rtl/>
          <w:lang w:bidi="ar-LB"/>
        </w:rPr>
        <w:t>الساعة هنا أقل الوقت ليست الساعة الزمنية والفلكية.</w:t>
      </w:r>
    </w:p>
  </w:footnote>
  <w:footnote w:id="645">
    <w:p w14:paraId="44140484" w14:textId="7FAFD6E2" w:rsidR="00A03304" w:rsidRPr="000B7373" w:rsidRDefault="00A0330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777817" w:rsidRPr="000B7373">
        <w:rPr>
          <w:rFonts w:ascii="Traditional Arabic" w:hAnsi="Traditional Arabic" w:cs="Traditional Arabic"/>
          <w:sz w:val="24"/>
          <w:szCs w:val="24"/>
          <w:rtl/>
          <w:lang w:bidi="ar-LB"/>
        </w:rPr>
        <w:t>السَّفِلَةُ بكسر الفاء: السُّقَّاط من الناس.</w:t>
      </w:r>
    </w:p>
  </w:footnote>
  <w:footnote w:id="646">
    <w:p w14:paraId="7C021132" w14:textId="60C8067F" w:rsidR="0091607A" w:rsidRPr="000B7373" w:rsidRDefault="0091607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لُحُفٌ من نار، أي تحيط بهم النار من جميع الجهات.</w:t>
      </w:r>
    </w:p>
  </w:footnote>
  <w:footnote w:id="647">
    <w:p w14:paraId="4CB4FC25" w14:textId="55638380" w:rsidR="0091607A" w:rsidRPr="000B7373" w:rsidRDefault="0091607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77B51" w:rsidRPr="000B7373">
        <w:rPr>
          <w:rFonts w:ascii="Traditional Arabic" w:hAnsi="Traditional Arabic" w:cs="Traditional Arabic"/>
          <w:sz w:val="24"/>
          <w:szCs w:val="24"/>
          <w:rtl/>
          <w:lang w:bidi="ar-LB"/>
        </w:rPr>
        <w:t>أي: عَطِيَّة.</w:t>
      </w:r>
    </w:p>
  </w:footnote>
  <w:footnote w:id="648">
    <w:p w14:paraId="11C5FA61" w14:textId="76973658" w:rsidR="00C90C6E" w:rsidRPr="000B7373" w:rsidRDefault="00C90C6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4E6CB1" w:rsidRPr="000B7373">
        <w:rPr>
          <w:rFonts w:ascii="Traditional Arabic" w:hAnsi="Traditional Arabic" w:cs="Traditional Arabic"/>
          <w:sz w:val="24"/>
          <w:szCs w:val="24"/>
          <w:rtl/>
          <w:lang w:bidi="ar-LB"/>
        </w:rPr>
        <w:t>{ثُمَّ اسْتَوى عَلَى الْعَرْش} معناه وقد استوى على العرش. «ثم» معناها هنا معنى الواو، يقال في اللغة: زيد يأتي غدًا ثم إنه كان أتى قبل هذا، معناه وقد أتى قبل هذا، المشبهة المجسمة عندهم ثم هنا للتأخر.</w:t>
      </w:r>
    </w:p>
  </w:footnote>
  <w:footnote w:id="649">
    <w:p w14:paraId="5594F3A2" w14:textId="080274AE" w:rsidR="00C90C6E" w:rsidRPr="000B7373" w:rsidRDefault="00C90C6E" w:rsidP="00C90C6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4E6CB1" w:rsidRPr="000B7373">
        <w:rPr>
          <w:rFonts w:ascii="Traditional Arabic" w:hAnsi="Traditional Arabic" w:cs="Traditional Arabic"/>
          <w:sz w:val="24"/>
          <w:szCs w:val="24"/>
          <w:rtl/>
          <w:lang w:bidi="ar-LB"/>
        </w:rPr>
        <w:t>أي: تذللًا وتخشُّعًا لطاعته لا جهارًا ومراءاةً، والتملُّقُ: التلطف والتودد.</w:t>
      </w:r>
    </w:p>
  </w:footnote>
  <w:footnote w:id="650">
    <w:p w14:paraId="6668BBF8" w14:textId="572D19AB" w:rsidR="0047020F" w:rsidRPr="000B7373" w:rsidRDefault="0047020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EF7401" w:rsidRPr="000B7373">
        <w:rPr>
          <w:rFonts w:ascii="Traditional Arabic" w:hAnsi="Traditional Arabic" w:cs="Traditional Arabic"/>
          <w:sz w:val="24"/>
          <w:szCs w:val="24"/>
          <w:rtl/>
          <w:lang w:bidi="ar-LB"/>
        </w:rPr>
        <w:t>يَتحنَّث أي: يتعبد.</w:t>
      </w:r>
    </w:p>
  </w:footnote>
  <w:footnote w:id="651">
    <w:p w14:paraId="707C19BF" w14:textId="2FA661B7" w:rsidR="00EF7401" w:rsidRPr="000B7373" w:rsidRDefault="00EF740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36361" w:rsidRPr="000B7373">
        <w:rPr>
          <w:rFonts w:ascii="Traditional Arabic" w:hAnsi="Traditional Arabic" w:cs="Traditional Arabic"/>
          <w:sz w:val="24"/>
          <w:szCs w:val="24"/>
          <w:rtl/>
          <w:lang w:bidi="ar-LB"/>
        </w:rPr>
        <w:t>أي: صُلبة شديدة من غير تجويف.</w:t>
      </w:r>
    </w:p>
  </w:footnote>
  <w:footnote w:id="652">
    <w:p w14:paraId="31F0070D" w14:textId="6069CD92" w:rsidR="00236361" w:rsidRPr="000B7373" w:rsidRDefault="0023636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العُتُوُّ: التَّجبُّر والتَّكبر.</w:t>
      </w:r>
    </w:p>
  </w:footnote>
  <w:footnote w:id="653">
    <w:p w14:paraId="3C56BA3A" w14:textId="6A484105" w:rsidR="006771AD" w:rsidRPr="000B7373" w:rsidRDefault="006771A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ناقة عُشَراء أي حامل مضى لحملها عشرة أشهر،</w:t>
      </w:r>
      <w:r w:rsidR="0034455E" w:rsidRPr="000B7373">
        <w:rPr>
          <w:rFonts w:ascii="Traditional Arabic" w:hAnsi="Traditional Arabic" w:cs="Traditional Arabic"/>
          <w:sz w:val="24"/>
          <w:szCs w:val="24"/>
          <w:rtl/>
          <w:lang w:bidi="ar-LB"/>
        </w:rPr>
        <w:t xml:space="preserve"> فإذا وضعت لتمام سنة فهي عُشَراءُ أيضًا.</w:t>
      </w:r>
    </w:p>
  </w:footnote>
  <w:footnote w:id="654">
    <w:p w14:paraId="24574F54" w14:textId="493B2A6B" w:rsidR="006771AD" w:rsidRPr="000B7373" w:rsidRDefault="006771AD" w:rsidP="006771A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4455E" w:rsidRPr="000B7373">
        <w:rPr>
          <w:rFonts w:ascii="Traditional Arabic" w:hAnsi="Traditional Arabic" w:cs="Traditional Arabic"/>
          <w:sz w:val="24"/>
          <w:szCs w:val="24"/>
          <w:rtl/>
          <w:lang w:bidi="ar-LB"/>
        </w:rPr>
        <w:t>أي: تحركت كحركة الحامل بولدها إذا أرادت وضعَه.</w:t>
      </w:r>
    </w:p>
  </w:footnote>
  <w:footnote w:id="655">
    <w:p w14:paraId="7510820F" w14:textId="6B95E9AE" w:rsidR="006771AD" w:rsidRPr="000B7373" w:rsidRDefault="006771AD" w:rsidP="006771A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4455E" w:rsidRPr="000B7373">
        <w:rPr>
          <w:rFonts w:ascii="Traditional Arabic" w:hAnsi="Traditional Arabic" w:cs="Traditional Arabic"/>
          <w:sz w:val="24"/>
          <w:szCs w:val="24"/>
          <w:rtl/>
          <w:lang w:bidi="ar-LB"/>
        </w:rPr>
        <w:t>الرهطُ: دون العشرة من الرجال.</w:t>
      </w:r>
    </w:p>
  </w:footnote>
  <w:footnote w:id="656">
    <w:p w14:paraId="0E9951F6" w14:textId="0AAAB951" w:rsidR="00FE509E" w:rsidRPr="000B7373" w:rsidRDefault="00FE509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لا يجوز أن يقال: «إن فعلَ اللواط مشتقٌّ من اسم نبي الله لوط»، وقد ذكر الزركشي في تشنيف المسامع ما نصه: «الأفعال مشتقَّة من المصادر على الصحيح، والأفعال أصل للصفات المشتقة منها فتكون المصادر أصلًا لها أيضًا» اهـ. وقال أبو منصور اللغوي: وكلُّ أسماءِ الأنبياءِ أعجميّةٌ إلا أربعةً ءادم وصالح وشعيب ومحمد اهـ، وهذا خلافُ ما جاء في الصحيح ففي صحيح ابن حبانَ من حديثِ أبي ذرٍّ أن الرسولَ عليه السلام قال: «</w:t>
      </w:r>
      <w:r w:rsidRPr="000B7373">
        <w:rPr>
          <w:rFonts w:ascii="Traditional Arabic" w:hAnsi="Traditional Arabic" w:cs="Traditional Arabic"/>
          <w:b/>
          <w:bCs/>
          <w:sz w:val="24"/>
          <w:szCs w:val="24"/>
          <w:rtl/>
          <w:lang w:bidi="ar-LB"/>
        </w:rPr>
        <w:t>أربعةٌ من الأنبياءِ من العربِ هودٌ وصالحٌ وشعيبٌ ومحمدٌ</w:t>
      </w:r>
      <w:r w:rsidRPr="000B7373">
        <w:rPr>
          <w:rFonts w:ascii="Traditional Arabic" w:hAnsi="Traditional Arabic" w:cs="Traditional Arabic"/>
          <w:sz w:val="24"/>
          <w:szCs w:val="24"/>
          <w:rtl/>
          <w:lang w:bidi="ar-LB"/>
        </w:rPr>
        <w:t>» وظاهرُ الحديثِ أن أسماء غيرِ الأربعة أعجمية، ويمكننا تأويلُ الحديثِ على أن المرادَ به أن الأربعةَ عربٌ ومن سواهم</w:t>
      </w:r>
      <w:r w:rsidR="000F54B2" w:rsidRPr="000B7373">
        <w:rPr>
          <w:rFonts w:ascii="Traditional Arabic" w:hAnsi="Traditional Arabic" w:cs="Traditional Arabic"/>
          <w:sz w:val="24"/>
          <w:szCs w:val="24"/>
          <w:rtl/>
          <w:lang w:bidi="ar-LB"/>
        </w:rPr>
        <w:t xml:space="preserve"> لا يُسَمَّون عربًا من حيث الجنسيةُ وعلى هذا لا يعارِض كونَ لفظ ءادم عربيًّا. وكيف يمضي هذا الزمن الطويل من ءادم إلى لوط من غير أن تكون اللغة العربية وهي أول لغة تكلم بها ءادم وعلمها أبناءه كلغاتٍ غيرها فيها فعل للواط بل كان أولاد ءادم ومن بعدهم يعرفون كلمة لاط بتصاريفها كما كانوا يعرفون كلمة الزنى وتصاريفها، وقائل هذا كالذي يقول إن البشر ما كانوا يعرفون كلمة الزنى وتصاريفها حتى مضى على البشر زمان طويل، وكيف يكون هود وصالح اللذان هما مبعوثان إلى العرب لغتهما ولغة من أرسلا إليهم خاليةٌ عن هذه الكلمة فلا يغترَّ بأن هذه المقالة الشنيعة مذكورة في كتاب لسان العرب (7/396) وشرح القاموس تاج العروس (5/218) وليس لهما حجة إلا تقليد الليث في ذلك. وقد زيّف هذه المقالة من أئمة اللغة الزجاج، فلا يجوزُ أن يُقالَ إن لوطًا </w:t>
      </w:r>
      <w:r w:rsidR="00262F29" w:rsidRPr="000B7373">
        <w:rPr>
          <w:rFonts w:ascii="Traditional Arabic" w:hAnsi="Traditional Arabic" w:cs="Traditional Arabic"/>
          <w:sz w:val="24"/>
          <w:szCs w:val="24"/>
          <w:rtl/>
          <w:lang w:bidi="ar-LB"/>
        </w:rPr>
        <w:t>مشتقٌّ من اللواطِ لأن اللواطَ لفظٌ عربيٌّ وهو مصدَرُ لاطَ، ولوط اسمٌ أعجميٌّ فكيفَ يدّعي مدَّع أنه مشتقٌّ من اللواطِ، وكذلك عكسُهُ وهو القولُ بأن اللواطَ مأخوذٌ من لوطٍ، فلفظُ اللواطِ كانَ قبلَ قومِ لوطٍ لأنَّ اللغةَ العربيةَ لغةٌ قديمةٌ حتى قال بعض العلماءِ: إن أولَ لغةٍ تكلَّمَ بها ءادمُ هي العربية، ويشهَدُ لذلك ما وَرَدَ في الصحيح: «</w:t>
      </w:r>
      <w:r w:rsidR="00262F29" w:rsidRPr="000B7373">
        <w:rPr>
          <w:rFonts w:ascii="Traditional Arabic" w:hAnsi="Traditional Arabic" w:cs="Traditional Arabic"/>
          <w:b/>
          <w:bCs/>
          <w:sz w:val="24"/>
          <w:szCs w:val="24"/>
          <w:rtl/>
          <w:lang w:bidi="ar-LB"/>
        </w:rPr>
        <w:t>أن ءادمَ عَطَسَ فقالَ الحمدُ لله</w:t>
      </w:r>
      <w:r w:rsidR="00262F29" w:rsidRPr="000B7373">
        <w:rPr>
          <w:rFonts w:ascii="Traditional Arabic" w:hAnsi="Traditional Arabic" w:cs="Traditional Arabic"/>
          <w:sz w:val="24"/>
          <w:szCs w:val="24"/>
          <w:rtl/>
          <w:lang w:bidi="ar-LB"/>
        </w:rPr>
        <w:t xml:space="preserve">»، وإنما قومُ لوطٍ هم أولُ من فَعَلَ تلك الفعلةَ الشنيعةَ، أما اللفظُ كانَ موضوعًا بين المتكلمينَ باللغةِ العربيةِ قبلَ لوط وهم قومُ عادٍ، وليس في قولِ الله تعالى إخبارًا عن قولِ لوط لقومِهِ {أَتَأْتُونَ الْفَاحِشَةَ مَا سَبَقَكُم بِهَا مِنْ أَحَدٍ مِّنَ الْعَالَمِينَ} [الأعراف: 80] أن لفظَ اللواطِ لم يكن قبل ذلكَ وإنما معناهُ أنَّ فعلَ تلك الفاحشةِ لم يسبقهم بها قبلهم غيرهم، فوَضعُ الكلمةِ يَتَقدَّمُ على العمل بهِ، واللواطُ هكذا اللفظُ سابقٌ لكن التَّنفيذ ما حَصَلَ إلا في قومِ لوطٍ، ولا يقاسُ الاشتقاقُ على </w:t>
      </w:r>
      <w:r w:rsidR="001C4A34" w:rsidRPr="000B7373">
        <w:rPr>
          <w:rFonts w:ascii="Traditional Arabic" w:hAnsi="Traditional Arabic" w:cs="Traditional Arabic"/>
          <w:sz w:val="24"/>
          <w:szCs w:val="24"/>
          <w:rtl/>
          <w:lang w:bidi="ar-LB"/>
        </w:rPr>
        <w:t>الـمُ</w:t>
      </w:r>
      <w:r w:rsidR="00262F29" w:rsidRPr="000B7373">
        <w:rPr>
          <w:rFonts w:ascii="Traditional Arabic" w:hAnsi="Traditional Arabic" w:cs="Traditional Arabic"/>
          <w:sz w:val="24"/>
          <w:szCs w:val="24"/>
          <w:rtl/>
          <w:lang w:bidi="ar-LB"/>
        </w:rPr>
        <w:t>عَرَّبِ، فالمعرَّبُ لا يُسمى اشتقاقًا فهو شيءٌ والاشتقاقُ شيءٌ ءاخر، فنقولُ في المعرَّب نقل لغةٍ أعجميةٍ إلى العربيةِ ولم يستعملوهُ على أنهُ عربيٌّ، فأسماءُ الأعيانِ نُقِلَ عددٌ منهم والعربُ استعملتها استعمالًا وليسَ هناكَ أنه اشتقَّ هذا من هذا، فرقٌ بعيدٌ بين المعرَّبِ والاشتقاقِ. أفاده الإمام الهرري في كتابه الدليل القويم على الصراط المستقيم.</w:t>
      </w:r>
    </w:p>
  </w:footnote>
  <w:footnote w:id="657">
    <w:p w14:paraId="798C10F6" w14:textId="13BB0522" w:rsidR="00E0250C" w:rsidRPr="000B7373" w:rsidRDefault="00E0250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A11A1" w:rsidRPr="000B7373">
        <w:rPr>
          <w:rFonts w:ascii="Traditional Arabic" w:hAnsi="Traditional Arabic" w:cs="Traditional Arabic"/>
          <w:sz w:val="24"/>
          <w:szCs w:val="24"/>
          <w:rtl/>
          <w:lang w:bidi="ar-LB"/>
        </w:rPr>
        <w:t>أي: ما يُتَحدَّثُ به.</w:t>
      </w:r>
    </w:p>
  </w:footnote>
  <w:footnote w:id="658">
    <w:p w14:paraId="58ED6E56" w14:textId="060DEEE5" w:rsidR="00EC1361" w:rsidRPr="000B7373" w:rsidRDefault="00EC136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B617A" w:rsidRPr="000B7373">
        <w:rPr>
          <w:rFonts w:ascii="Traditional Arabic" w:hAnsi="Traditional Arabic" w:cs="Traditional Arabic"/>
          <w:sz w:val="24"/>
          <w:szCs w:val="24"/>
          <w:rtl/>
          <w:lang w:bidi="ar-LB"/>
        </w:rPr>
        <w:t>البؤس: شدة الحاجة.</w:t>
      </w:r>
    </w:p>
  </w:footnote>
  <w:footnote w:id="659">
    <w:p w14:paraId="6CDF8453" w14:textId="757C8305" w:rsidR="00FE09C4" w:rsidRPr="000B7373" w:rsidRDefault="00FE09C4" w:rsidP="00FE09C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26799" w:rsidRPr="000B7373">
        <w:rPr>
          <w:rFonts w:ascii="Traditional Arabic" w:hAnsi="Traditional Arabic" w:cs="Traditional Arabic"/>
          <w:sz w:val="24"/>
          <w:szCs w:val="24"/>
          <w:rtl/>
          <w:lang w:bidi="ar-LB"/>
        </w:rPr>
        <w:t>الأردية: جمع رداء، والمعنى: ليتركوا الكِبْر، الله يعلم أنهم يؤمنون أو لا يؤمنون ومع هذا يقول لعلهم، ليس لأنه متردد، هو عالم، لكن ليفهمنا أنه جائز بحسب الظاهر أن يرجعوا أو لا يرجعوا.</w:t>
      </w:r>
    </w:p>
  </w:footnote>
  <w:footnote w:id="660">
    <w:p w14:paraId="5298C61A" w14:textId="04FFC8D4" w:rsidR="00FE09C4" w:rsidRPr="000B7373" w:rsidRDefault="00FE09C4" w:rsidP="00FE09C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26799" w:rsidRPr="000B7373">
        <w:rPr>
          <w:rFonts w:ascii="Traditional Arabic" w:hAnsi="Traditional Arabic" w:cs="Traditional Arabic"/>
          <w:sz w:val="24"/>
          <w:szCs w:val="24"/>
          <w:rtl/>
          <w:lang w:bidi="ar-LB"/>
        </w:rPr>
        <w:t>النعمة والرخاء يقال لهما حسنة، والمصيبة يقال لها سيئة، الحسنات يقال لها خير، والنعمة والمال الوافر يقال له خير، والمعصية يقال لها سيئة، والمصائب يقال لها سيئة، والقحط والمجاعة كذلك.</w:t>
      </w:r>
    </w:p>
  </w:footnote>
  <w:footnote w:id="661">
    <w:p w14:paraId="06C8B9A3" w14:textId="523FDA75" w:rsidR="00A26799" w:rsidRPr="000B7373" w:rsidRDefault="00A26799" w:rsidP="00A2679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أنهما يتناوبان.</w:t>
      </w:r>
    </w:p>
  </w:footnote>
  <w:footnote w:id="662">
    <w:p w14:paraId="3CE0BAC3" w14:textId="366C2294" w:rsidR="00580F5A" w:rsidRPr="000B7373" w:rsidRDefault="00580F5A" w:rsidP="00580F5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الطَّبْعُ: الخَتْمُ مثل قوله تعالى: {خَتَمَ اللَّهُ عَلَى قُلُوبِهِمْ} وهو التغطية والاستيثاق والتغشية بعدم التوفيق للخير، أعاذنا الله من ذلك.</w:t>
      </w:r>
    </w:p>
  </w:footnote>
  <w:footnote w:id="663">
    <w:p w14:paraId="2C29A07D" w14:textId="029CFA63" w:rsidR="00AE3959" w:rsidRPr="000B7373" w:rsidRDefault="00AE395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جديرٌ وحريصٌ.</w:t>
      </w:r>
    </w:p>
  </w:footnote>
  <w:footnote w:id="664">
    <w:p w14:paraId="2F9CE062" w14:textId="7A566771" w:rsidR="00AE3959" w:rsidRPr="000B7373" w:rsidRDefault="00AE3959" w:rsidP="00AE395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هؤلاء قوم موسى عليه السلام كانوا مؤمنين لكن تحت حكم فرعون في مصر، هؤلاء من ذرية يعقوب عليه السلام،</w:t>
      </w:r>
      <w:r w:rsidR="005F2F70" w:rsidRPr="000B7373">
        <w:rPr>
          <w:rFonts w:ascii="Traditional Arabic" w:hAnsi="Traditional Arabic" w:cs="Traditional Arabic"/>
          <w:sz w:val="24"/>
          <w:szCs w:val="24"/>
          <w:rtl/>
          <w:lang w:bidi="ar-LB"/>
        </w:rPr>
        <w:t xml:space="preserve"> من ذرية يوسف عليه السلام وإخوته.</w:t>
      </w:r>
    </w:p>
  </w:footnote>
  <w:footnote w:id="665">
    <w:p w14:paraId="53D6F66C" w14:textId="2668660A" w:rsidR="005F2F70" w:rsidRPr="000B7373" w:rsidRDefault="005F2F70" w:rsidP="005F2F7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الناس الذين يجتمعون في مكانٍ وينظرون إلى شيء يقال لهم: نَظّارة.</w:t>
      </w:r>
    </w:p>
  </w:footnote>
  <w:footnote w:id="666">
    <w:p w14:paraId="4B20D660" w14:textId="502697BF" w:rsidR="005F2F70" w:rsidRPr="000B7373" w:rsidRDefault="005F2F70" w:rsidP="005F2F7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أسمر شديد السمرة، ليس أسود.</w:t>
      </w:r>
    </w:p>
  </w:footnote>
  <w:footnote w:id="667">
    <w:p w14:paraId="250DB597" w14:textId="19392DF1" w:rsidR="0040358E" w:rsidRPr="000B7373" w:rsidRDefault="0040358E" w:rsidP="0040358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E51BC6" w:rsidRPr="000B7373">
        <w:rPr>
          <w:rFonts w:ascii="Traditional Arabic" w:hAnsi="Traditional Arabic" w:cs="Traditional Arabic"/>
          <w:sz w:val="24"/>
          <w:szCs w:val="24"/>
          <w:rtl/>
          <w:lang w:bidi="ar-LB"/>
        </w:rPr>
        <w:t>قاله أبو حفص نجم الدين عمر بن محمد النسفي في تفسيره «التيسير في التفسير»، وقال مثله أبو حيان في تفسيره «البحر المحيط».</w:t>
      </w:r>
    </w:p>
  </w:footnote>
  <w:footnote w:id="668">
    <w:p w14:paraId="15BABF80" w14:textId="18618905" w:rsidR="00E51BC6" w:rsidRPr="000B7373" w:rsidRDefault="00E51BC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لأن فرعون قتلهم بعد إسلامهم.</w:t>
      </w:r>
    </w:p>
  </w:footnote>
  <w:footnote w:id="669">
    <w:p w14:paraId="073C6B82" w14:textId="028C55A2" w:rsidR="00275D18" w:rsidRPr="000B7373" w:rsidRDefault="00275D18" w:rsidP="00275D1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00365" w:rsidRPr="000B7373">
        <w:rPr>
          <w:rFonts w:ascii="Traditional Arabic" w:hAnsi="Traditional Arabic" w:cs="Traditional Arabic"/>
          <w:sz w:val="24"/>
          <w:szCs w:val="24"/>
          <w:rtl/>
          <w:lang w:bidi="ar-LB"/>
        </w:rPr>
        <w:t>القطع من خلاف هو قطع اليد اليمنى والرجل اليسرى، أو العكس.</w:t>
      </w:r>
    </w:p>
  </w:footnote>
  <w:footnote w:id="670">
    <w:p w14:paraId="6CFC71EC" w14:textId="1787A241" w:rsidR="00275D18" w:rsidRPr="000B7373" w:rsidRDefault="00275D18" w:rsidP="00275D1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00365" w:rsidRPr="000B7373">
        <w:rPr>
          <w:rFonts w:ascii="Traditional Arabic" w:hAnsi="Traditional Arabic" w:cs="Traditional Arabic"/>
          <w:sz w:val="24"/>
          <w:szCs w:val="24"/>
          <w:rtl/>
          <w:lang w:bidi="ar-LB"/>
        </w:rPr>
        <w:t>أي: جزائه وثوابه.</w:t>
      </w:r>
    </w:p>
  </w:footnote>
  <w:footnote w:id="671">
    <w:p w14:paraId="3D9BE5F7" w14:textId="5805BF08" w:rsidR="00713111" w:rsidRPr="000B7373" w:rsidRDefault="0071311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يقال: سَلَّاهُ من هَمِّهِ تسليةً أي كشفه عنه.</w:t>
      </w:r>
    </w:p>
  </w:footnote>
  <w:footnote w:id="672">
    <w:p w14:paraId="0D7BF5EA" w14:textId="1975266F" w:rsidR="00713111" w:rsidRPr="000B7373" w:rsidRDefault="00713111" w:rsidP="0071311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أكثر خضوعًا.</w:t>
      </w:r>
    </w:p>
  </w:footnote>
  <w:footnote w:id="673">
    <w:p w14:paraId="52F0CEE7" w14:textId="70F6C7AD" w:rsidR="00DB6745" w:rsidRPr="000B7373" w:rsidRDefault="00DB6745" w:rsidP="00DB674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45662D" w:rsidRPr="000B7373">
        <w:rPr>
          <w:rFonts w:ascii="Traditional Arabic" w:hAnsi="Traditional Arabic" w:cs="Traditional Arabic"/>
          <w:sz w:val="24"/>
          <w:szCs w:val="24"/>
          <w:rtl/>
          <w:lang w:bidi="ar-LB"/>
        </w:rPr>
        <w:t>التراقي: عظام الحلق، جمع تَرْقُوة، ولكل إنسان تَرْقُوَتان.</w:t>
      </w:r>
    </w:p>
  </w:footnote>
  <w:footnote w:id="674">
    <w:p w14:paraId="39956D3C" w14:textId="04F5E5B3" w:rsidR="0045662D" w:rsidRPr="000B7373" w:rsidRDefault="0045662D" w:rsidP="0045662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القِردان: جمع القُراد وهو دُوَيبَّةٌ تَعَضُّ الإبل.</w:t>
      </w:r>
    </w:p>
  </w:footnote>
  <w:footnote w:id="675">
    <w:p w14:paraId="69A7EC2D" w14:textId="172BB0FA" w:rsidR="00E03B5C" w:rsidRPr="000B7373" w:rsidRDefault="00E03B5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C4A34" w:rsidRPr="000B7373">
        <w:rPr>
          <w:rFonts w:ascii="Traditional Arabic" w:hAnsi="Traditional Arabic" w:cs="Traditional Arabic"/>
          <w:sz w:val="24"/>
          <w:szCs w:val="24"/>
          <w:rtl/>
          <w:lang w:bidi="ar-LB"/>
        </w:rPr>
        <w:t>الـمُ</w:t>
      </w:r>
      <w:r w:rsidRPr="000B7373">
        <w:rPr>
          <w:rFonts w:ascii="Traditional Arabic" w:hAnsi="Traditional Arabic" w:cs="Traditional Arabic"/>
          <w:sz w:val="24"/>
          <w:szCs w:val="24"/>
          <w:rtl/>
          <w:lang w:bidi="ar-LB"/>
        </w:rPr>
        <w:t>شَيَّدة: المرتفعة.</w:t>
      </w:r>
    </w:p>
  </w:footnote>
  <w:footnote w:id="676">
    <w:p w14:paraId="641DF968" w14:textId="0C361F35" w:rsidR="00254AA3" w:rsidRPr="000B7373" w:rsidRDefault="00254AA3" w:rsidP="00254AA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معنى أطيب: أفضل، لأن الشمَّ مستحيل على الله.</w:t>
      </w:r>
    </w:p>
  </w:footnote>
  <w:footnote w:id="677">
    <w:p w14:paraId="39F2A3FC" w14:textId="67B2723B" w:rsidR="00254AA3" w:rsidRPr="000B7373" w:rsidRDefault="00254AA3" w:rsidP="00254AA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بأن تُريَني ذاتَك الذي ليس كمثله شيء.</w:t>
      </w:r>
    </w:p>
  </w:footnote>
  <w:footnote w:id="678">
    <w:p w14:paraId="6017F674" w14:textId="2F18A36D" w:rsidR="002C65E4" w:rsidRPr="000B7373" w:rsidRDefault="002C65E4" w:rsidP="002C65E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الأكمة محركةً: التل دون الجبال، أو موضع يكون أَشدَّ ارتفاعًا مما حوله.</w:t>
      </w:r>
    </w:p>
  </w:footnote>
  <w:footnote w:id="679">
    <w:p w14:paraId="34B9B76F" w14:textId="3DC7E1D4" w:rsidR="002C65E4" w:rsidRPr="000B7373" w:rsidRDefault="002C65E4" w:rsidP="002C65E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قال أبو حيا</w:t>
      </w:r>
      <w:r w:rsidR="00161ABA" w:rsidRPr="000B7373">
        <w:rPr>
          <w:rFonts w:ascii="Traditional Arabic" w:hAnsi="Traditional Arabic" w:cs="Traditional Arabic"/>
          <w:sz w:val="24"/>
          <w:szCs w:val="24"/>
          <w:rtl/>
          <w:lang w:bidi="ar-LB"/>
        </w:rPr>
        <w:t>ن في البحر المحيط: أو عن صغائري حكاه الكرماني، أو قال ذاك على سبيل الإنابة إلى الله تعالى والرجوع إليه عند ظهور الآيات على ما جرت به عادة المؤمن عند رؤية العظائم، وليست توبة عن شيء معين.</w:t>
      </w:r>
    </w:p>
  </w:footnote>
  <w:footnote w:id="680">
    <w:p w14:paraId="383BF0B1" w14:textId="0BF6F531" w:rsidR="002C65E4" w:rsidRPr="000B7373" w:rsidRDefault="002C65E4" w:rsidP="002C65E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61ABA" w:rsidRPr="000B7373">
        <w:rPr>
          <w:rFonts w:ascii="Traditional Arabic" w:hAnsi="Traditional Arabic" w:cs="Traditional Arabic"/>
          <w:sz w:val="24"/>
          <w:szCs w:val="24"/>
          <w:rtl/>
          <w:lang w:bidi="ar-LB"/>
        </w:rPr>
        <w:t>سُميت الأسفار بذلك لأنها تُسفر عما فيها من المعاني إذا قرئت.</w:t>
      </w:r>
    </w:p>
  </w:footnote>
  <w:footnote w:id="681">
    <w:p w14:paraId="5CF7E9DC" w14:textId="2CE0EA3A" w:rsidR="00E86347" w:rsidRPr="000B7373" w:rsidRDefault="00E86347" w:rsidP="00E8634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خَلَت.</w:t>
      </w:r>
    </w:p>
  </w:footnote>
  <w:footnote w:id="682">
    <w:p w14:paraId="06FAF3CA" w14:textId="376D9968" w:rsidR="00E86347" w:rsidRPr="000B7373" w:rsidRDefault="00E86347" w:rsidP="00E8634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أَحْرِمُهم فهمَ القرءان.</w:t>
      </w:r>
    </w:p>
  </w:footnote>
  <w:footnote w:id="683">
    <w:p w14:paraId="005F651B" w14:textId="3306AD8C" w:rsidR="00CC1C8C" w:rsidRPr="000B7373" w:rsidRDefault="00CC1C8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C4A34" w:rsidRPr="000B7373">
        <w:rPr>
          <w:rFonts w:ascii="Traditional Arabic" w:hAnsi="Traditional Arabic" w:cs="Traditional Arabic"/>
          <w:sz w:val="24"/>
          <w:szCs w:val="24"/>
          <w:rtl/>
          <w:lang w:bidi="ar-LB"/>
        </w:rPr>
        <w:t>الـمُ</w:t>
      </w:r>
      <w:r w:rsidR="00996540" w:rsidRPr="000B7373">
        <w:rPr>
          <w:rFonts w:ascii="Traditional Arabic" w:hAnsi="Traditional Arabic" w:cs="Traditional Arabic"/>
          <w:sz w:val="24"/>
          <w:szCs w:val="24"/>
          <w:rtl/>
          <w:lang w:bidi="ar-LB"/>
        </w:rPr>
        <w:t>صْمَتُ: الذي لا جَوفَ له.</w:t>
      </w:r>
    </w:p>
  </w:footnote>
  <w:footnote w:id="684">
    <w:p w14:paraId="1EEFD974" w14:textId="5B224853" w:rsidR="00996540" w:rsidRPr="000B7373" w:rsidRDefault="00996540" w:rsidP="0099654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606C7" w:rsidRPr="000B7373">
        <w:rPr>
          <w:rFonts w:ascii="Traditional Arabic" w:hAnsi="Traditional Arabic" w:cs="Traditional Arabic"/>
          <w:sz w:val="24"/>
          <w:szCs w:val="24"/>
          <w:rtl/>
          <w:lang w:bidi="ar-LB"/>
        </w:rPr>
        <w:t xml:space="preserve">موسى عليه السلام </w:t>
      </w:r>
      <w:r w:rsidR="003669F8">
        <w:rPr>
          <w:rFonts w:ascii="Traditional Arabic" w:hAnsi="Traditional Arabic" w:cs="Traditional Arabic"/>
          <w:sz w:val="24"/>
          <w:szCs w:val="24"/>
          <w:rtl/>
          <w:lang w:bidi="ar-LB"/>
        </w:rPr>
        <w:t>لـمَّا</w:t>
      </w:r>
      <w:r w:rsidR="00F606C7" w:rsidRPr="000B7373">
        <w:rPr>
          <w:rFonts w:ascii="Traditional Arabic" w:hAnsi="Traditional Arabic" w:cs="Traditional Arabic"/>
          <w:sz w:val="24"/>
          <w:szCs w:val="24"/>
          <w:rtl/>
          <w:lang w:bidi="ar-LB"/>
        </w:rPr>
        <w:t xml:space="preserve"> ذهب لميقات ربه، لمناجاة الله، أي لسماع كلام الله الأزلي خَلّف على قومه أخاه هارون وكان نبيًّا، ثم قضى أربعين ليلة ثم عاد إليهم فوجدهم قد عبدوا العجل إلا بعضًا منهم، وذلك بعد أن اجتاز بهم البحر ورأوا هذه المعجزة الكبيرة، وهي انفلاقُ البحر اثني عشر فرقًا، كل فِرْقٍ كالجبل العظيم، وأنقذهم من فرعون، فتنهم شخص يقال له موسى السامري، صاغ لهم عجلًا من ذهب ووضع فيه شيئًا من أثر حافر فرس جبريل، لأنه عندما أراد فرعون أن يخوض البحر كان</w:t>
      </w:r>
      <w:r w:rsidR="00C22B55" w:rsidRPr="000B7373">
        <w:rPr>
          <w:rFonts w:ascii="Traditional Arabic" w:hAnsi="Traditional Arabic" w:cs="Traditional Arabic"/>
          <w:sz w:val="24"/>
          <w:szCs w:val="24"/>
          <w:rtl/>
          <w:lang w:bidi="ar-LB"/>
        </w:rPr>
        <w:t xml:space="preserve"> جبريل على فرس، هذا الخبيث</w:t>
      </w:r>
      <w:r w:rsidR="00A54030" w:rsidRPr="000B7373">
        <w:rPr>
          <w:rFonts w:ascii="Traditional Arabic" w:hAnsi="Traditional Arabic" w:cs="Traditional Arabic"/>
          <w:sz w:val="24"/>
          <w:szCs w:val="24"/>
          <w:rtl/>
          <w:lang w:bidi="ar-LB"/>
        </w:rPr>
        <w:t xml:space="preserve"> رأى موقف فرس جبريل فأخذ منه شيئًا ووضعه في هذا العجل المصور من ذهب، فأحيا الله تعالى هذا العجل فصار يخور كالعجل الحقيقي، خلق الله فيه الحياة فقال لهم السامري: هذا إلهكم وإله موسى، حَمَلهم على عبادة هذا العجل ففتنوا فعبدوه. من الشرح القويم في حل ألفاظ الصراط المستقيم للإمام العلامة الهرري.</w:t>
      </w:r>
    </w:p>
  </w:footnote>
  <w:footnote w:id="685">
    <w:p w14:paraId="783B6978" w14:textId="063E4B0E" w:rsidR="00A54030" w:rsidRPr="000B7373" w:rsidRDefault="00A54030" w:rsidP="00A5403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2715E" w:rsidRPr="000B7373">
        <w:rPr>
          <w:rFonts w:ascii="Traditional Arabic" w:hAnsi="Traditional Arabic" w:cs="Traditional Arabic"/>
          <w:sz w:val="24"/>
          <w:szCs w:val="24"/>
          <w:rtl/>
          <w:lang w:bidi="ar-LB"/>
        </w:rPr>
        <w:t>حين ألقى الألواح إما أنه نسي أنها في يده، أو ألقاها على مكان طاهر نظيف، ولم يلقها على وجه الاستخفاف بها، وفسر الإمام الماتريدي أبو منصور الإلقاء بالوضع وقال: ألا ترى أنه تعالى قال: {وَأَلْقَى فِي الْأَرْضِ رَوَاسي} ليس يفهم منه الطرح والإلقاء ولكن يفهم منه الوضع، وقال أبو حفص النسفي في التيسير في التفسير: وكذا قوله تعالى: {إِنَّا سَنُلْقِي عَلَيْكَ قَوْلًا ثَقِيلًا}. فليس معناه هنا الطرح والرمي، بل وضعُها على الأرض، وقال أبو حيان في البحر المحيط: فوضها بالأرض غضبًا على ما فعله قومه من عبادة العجل.</w:t>
      </w:r>
    </w:p>
  </w:footnote>
  <w:footnote w:id="686">
    <w:p w14:paraId="23A345EB" w14:textId="03285F2B" w:rsidR="00A54030" w:rsidRPr="000B7373" w:rsidRDefault="00A54030" w:rsidP="00A5403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2715E" w:rsidRPr="000B7373">
        <w:rPr>
          <w:rFonts w:ascii="Traditional Arabic" w:hAnsi="Traditional Arabic" w:cs="Traditional Arabic"/>
          <w:sz w:val="24"/>
          <w:szCs w:val="24"/>
          <w:rtl/>
          <w:lang w:bidi="ar-LB"/>
        </w:rPr>
        <w:t>الضَّجَرُ: القلق من الهمّ، وضَجِرَ من الأمر وتضَجَّرَ: تَبَرَّمَ أي سَئِمَ.</w:t>
      </w:r>
    </w:p>
  </w:footnote>
  <w:footnote w:id="687">
    <w:p w14:paraId="200369CD" w14:textId="4CBBCADC" w:rsidR="00A54030" w:rsidRPr="000B7373" w:rsidRDefault="00A54030" w:rsidP="00A5403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A1FC0" w:rsidRPr="000B7373">
        <w:rPr>
          <w:rFonts w:ascii="Traditional Arabic" w:hAnsi="Traditional Arabic" w:cs="Traditional Arabic"/>
          <w:sz w:val="24"/>
          <w:szCs w:val="24"/>
          <w:rtl/>
          <w:lang w:bidi="ar-LB"/>
        </w:rPr>
        <w:t>غضبًا على الذين عبدوا العجل، لا غضبًا عليه لأن هارون بريء من فعلهم، هو نهاهم لكن ما أطاعوه، ولم يكن ذلك من موسى على وجه الإهانة لأخيه هارون عليهما السلام بل كان غضبه لله تعالى وإنكارًا على أخيه أنه لم يتبعه ليخبره بما حصل منهم حين لم يقبلوا قولَه، ولم يتعمد إيذاءَ أو إهانةَ أخيه الأكبر منه سنًّا والنبيِّ المعينِ له في الدعوة لدين الله تعالى، ولكن الغيرةَ في الله ملكته.</w:t>
      </w:r>
    </w:p>
  </w:footnote>
  <w:footnote w:id="688">
    <w:p w14:paraId="4DCD89FA" w14:textId="5A591AB7" w:rsidR="0012715E" w:rsidRPr="000B7373" w:rsidRDefault="0012715E" w:rsidP="0012715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A1FC0" w:rsidRPr="000B7373">
        <w:rPr>
          <w:rFonts w:ascii="Traditional Arabic" w:hAnsi="Traditional Arabic" w:cs="Traditional Arabic"/>
          <w:sz w:val="24"/>
          <w:szCs w:val="24"/>
          <w:rtl/>
          <w:lang w:bidi="ar-LB"/>
        </w:rPr>
        <w:t>أي: لم أُقصِّر.</w:t>
      </w:r>
    </w:p>
  </w:footnote>
  <w:footnote w:id="689">
    <w:p w14:paraId="1E0B6505" w14:textId="2184B353" w:rsidR="0073499B" w:rsidRPr="000B7373" w:rsidRDefault="0073499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11782" w:rsidRPr="000B7373">
        <w:rPr>
          <w:rFonts w:ascii="Traditional Arabic" w:hAnsi="Traditional Arabic" w:cs="Traditional Arabic"/>
          <w:sz w:val="24"/>
          <w:szCs w:val="24"/>
          <w:rtl/>
          <w:lang w:bidi="ar-LB"/>
        </w:rPr>
        <w:t>السِّبط من اليهود كالقبيلة من العرب، وهم الذين يرجعون إلى أب واحد.</w:t>
      </w:r>
    </w:p>
  </w:footnote>
  <w:footnote w:id="690">
    <w:p w14:paraId="1570948D" w14:textId="6BC4BAF7" w:rsidR="0073499B" w:rsidRPr="000B7373" w:rsidRDefault="0073499B" w:rsidP="0073499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11782" w:rsidRPr="000B7373">
        <w:rPr>
          <w:rFonts w:ascii="Traditional Arabic" w:hAnsi="Traditional Arabic" w:cs="Traditional Arabic"/>
          <w:sz w:val="24"/>
          <w:szCs w:val="24"/>
          <w:rtl/>
          <w:lang w:bidi="ar-LB"/>
        </w:rPr>
        <w:t>هذا القبطي كان كافرًا، ولكن موسى عليه السلام قتله قبل أَن يؤذنَ له بذلك.</w:t>
      </w:r>
    </w:p>
  </w:footnote>
  <w:footnote w:id="691">
    <w:p w14:paraId="03E23DCE" w14:textId="10A7DBC8" w:rsidR="00311782" w:rsidRPr="000B7373" w:rsidRDefault="00311782" w:rsidP="0031178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العباد يَغفِرُ بعضُهم لبعض ما يصير بينهم من الإيذاء، هذا غفرانُ العباد، إذا أسأت لشخصٍ فسامحك يقال: غَفرَ لك، وإذا إنسان أساءَ إليك فقلت له: غفرتُ لك، معناه لا أجازيك بالسيئة، أما مَحوُ الذنب فلا يكون إلا لله قال تعالى: {وَمَن يَغْفِرُ الذُّنُوبَ إِلَّا اللهُ} [ءال عمران: 135].</w:t>
      </w:r>
    </w:p>
  </w:footnote>
  <w:footnote w:id="692">
    <w:p w14:paraId="33B788CE" w14:textId="69C04BA9" w:rsidR="0008431B" w:rsidRPr="000B7373" w:rsidRDefault="0008431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على الذين هادوا، قال تعالى: {وَمِنَ الْبَقَرِ وَالْغَنَمِ حَرَّمْنَا عَلَيْهِمْ شُحُومَهُمَا} [الأنعام: 146].</w:t>
      </w:r>
    </w:p>
  </w:footnote>
  <w:footnote w:id="693">
    <w:p w14:paraId="7939481B" w14:textId="0E3F386C" w:rsidR="000C1A40" w:rsidRPr="000B7373" w:rsidRDefault="000C1A4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الغُلُّ: طَوْقٌ من حديد يُجعل في العُنُق.</w:t>
      </w:r>
    </w:p>
  </w:footnote>
  <w:footnote w:id="694">
    <w:p w14:paraId="43CF3077" w14:textId="120FC01B" w:rsidR="000C1A40" w:rsidRPr="000B7373" w:rsidRDefault="000C1A4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قد مر الكلام عليهما في سورة البقرة عند تفسير الآية (57).</w:t>
      </w:r>
    </w:p>
  </w:footnote>
  <w:footnote w:id="695">
    <w:p w14:paraId="749EBBC4" w14:textId="0F5630F1" w:rsidR="007B66B3" w:rsidRPr="000B7373" w:rsidRDefault="007B66B3" w:rsidP="007B66B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F2305" w:rsidRPr="000B7373">
        <w:rPr>
          <w:rFonts w:ascii="Traditional Arabic" w:hAnsi="Traditional Arabic" w:cs="Traditional Arabic"/>
          <w:sz w:val="24"/>
          <w:szCs w:val="24"/>
          <w:rtl/>
          <w:lang w:bidi="ar-LB"/>
        </w:rPr>
        <w:t>أي: إظهارُ العذر، تقول أبليتُه عذرًا إذا بينتَه له بيانًا لا لومَ عليك بعده.</w:t>
      </w:r>
    </w:p>
  </w:footnote>
  <w:footnote w:id="696">
    <w:p w14:paraId="17495DFB" w14:textId="0810746D" w:rsidR="007B66B3" w:rsidRPr="000B7373" w:rsidRDefault="007B66B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F2305" w:rsidRPr="000B7373">
        <w:rPr>
          <w:rFonts w:ascii="Traditional Arabic" w:hAnsi="Traditional Arabic" w:cs="Traditional Arabic"/>
          <w:sz w:val="24"/>
          <w:szCs w:val="24"/>
          <w:rtl/>
          <w:lang w:bidi="ar-LB"/>
        </w:rPr>
        <w:t>أي: القردة والخنازير.</w:t>
      </w:r>
    </w:p>
  </w:footnote>
  <w:footnote w:id="697">
    <w:p w14:paraId="2685C3E4" w14:textId="702E0A4D" w:rsidR="00326179" w:rsidRPr="000B7373" w:rsidRDefault="00326179" w:rsidP="0032617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07964" w:rsidRPr="000B7373">
        <w:rPr>
          <w:rFonts w:ascii="Traditional Arabic" w:hAnsi="Traditional Arabic" w:cs="Traditional Arabic"/>
          <w:sz w:val="24"/>
          <w:szCs w:val="24"/>
          <w:rtl/>
          <w:lang w:bidi="ar-LB"/>
        </w:rPr>
        <w:t>هذا عند الماتريدية، أما الأشاعرة فأَثبتوا أن الأرواح أُخرجت من ظهر ءادم وصُوّرت كأمثال الذر واستُنطقت فشهدت بالتوحيد حقيقة، وذلك عملًا بما ورد من الأحاديث.</w:t>
      </w:r>
    </w:p>
  </w:footnote>
  <w:footnote w:id="698">
    <w:p w14:paraId="539ED710" w14:textId="76FDE4CF" w:rsidR="00027178" w:rsidRPr="000B7373" w:rsidRDefault="0002717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BF5A75" w:rsidRPr="000B7373">
        <w:rPr>
          <w:rFonts w:ascii="Traditional Arabic" w:hAnsi="Traditional Arabic" w:cs="Traditional Arabic"/>
          <w:sz w:val="24"/>
          <w:szCs w:val="24"/>
          <w:rtl/>
          <w:lang w:bidi="ar-LB"/>
        </w:rPr>
        <w:t>الفضول: ما لا خير فيه.</w:t>
      </w:r>
    </w:p>
  </w:footnote>
  <w:footnote w:id="699">
    <w:p w14:paraId="4B2349EA" w14:textId="647DE8B5" w:rsidR="00BF5A75" w:rsidRPr="000B7373" w:rsidRDefault="00BF5A75" w:rsidP="00BF5A7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فيه إشارة أن إجماع المجتهدين حجة شرعية في كل عصر، لا يختص ذلك بالصحابة.</w:t>
      </w:r>
    </w:p>
  </w:footnote>
  <w:footnote w:id="700">
    <w:p w14:paraId="4AA3D81A" w14:textId="3B498473" w:rsidR="00BF5A75" w:rsidRPr="000B7373" w:rsidRDefault="00BF5A7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سنُقرِّبهم.</w:t>
      </w:r>
    </w:p>
  </w:footnote>
  <w:footnote w:id="701">
    <w:p w14:paraId="79E8C555" w14:textId="3E74649E" w:rsidR="00BF5A75" w:rsidRPr="000B7373" w:rsidRDefault="00BF5A75" w:rsidP="00BF5A7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مَكرُمَة.</w:t>
      </w:r>
    </w:p>
  </w:footnote>
  <w:footnote w:id="702">
    <w:p w14:paraId="30BE2787" w14:textId="3D95D370" w:rsidR="00BF5A75" w:rsidRPr="000B7373" w:rsidRDefault="00BF5A75" w:rsidP="00BF5A7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D20C8C" w:rsidRPr="000B7373">
        <w:rPr>
          <w:rFonts w:ascii="Traditional Arabic" w:hAnsi="Traditional Arabic" w:cs="Traditional Arabic"/>
          <w:sz w:val="24"/>
          <w:szCs w:val="24"/>
          <w:rtl/>
          <w:lang w:bidi="ar-LB"/>
        </w:rPr>
        <w:t>معناه: عقوبتي شديدة.</w:t>
      </w:r>
    </w:p>
  </w:footnote>
  <w:footnote w:id="703">
    <w:p w14:paraId="456960FD" w14:textId="7B594FB4" w:rsidR="00BF5A75" w:rsidRPr="000B7373" w:rsidRDefault="00BF5A75" w:rsidP="00BF5A7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D20C8C" w:rsidRPr="000B7373">
        <w:rPr>
          <w:rFonts w:ascii="Traditional Arabic" w:hAnsi="Traditional Arabic" w:cs="Traditional Arabic"/>
          <w:sz w:val="24"/>
          <w:szCs w:val="24"/>
          <w:rtl/>
          <w:lang w:bidi="ar-LB"/>
        </w:rPr>
        <w:t>أي: مرسل من الله للإنذار.</w:t>
      </w:r>
    </w:p>
  </w:footnote>
  <w:footnote w:id="704">
    <w:p w14:paraId="7D196473" w14:textId="4C68ED72" w:rsidR="00A01582" w:rsidRPr="000B7373" w:rsidRDefault="00A01582" w:rsidP="00A0158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المشركون كانوا يعتقدون أنها تعلم.</w:t>
      </w:r>
    </w:p>
  </w:footnote>
  <w:footnote w:id="705">
    <w:p w14:paraId="37A32193" w14:textId="18493767" w:rsidR="00A01582" w:rsidRPr="000B7373" w:rsidRDefault="00A01582" w:rsidP="00A0158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الطِلْبَةُ: الحاجة.</w:t>
      </w:r>
    </w:p>
  </w:footnote>
  <w:footnote w:id="706">
    <w:p w14:paraId="31FEB316" w14:textId="3F37D76B" w:rsidR="00A01582" w:rsidRPr="000B7373" w:rsidRDefault="00A01582" w:rsidP="00A0158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5E1D13" w:rsidRPr="000B7373">
        <w:rPr>
          <w:rFonts w:ascii="Traditional Arabic" w:hAnsi="Traditional Arabic" w:cs="Traditional Arabic"/>
          <w:sz w:val="24"/>
          <w:szCs w:val="24"/>
          <w:rtl/>
          <w:lang w:bidi="ar-LB"/>
        </w:rPr>
        <w:t>البطش يُطلق على اللمس بلا عنف وعلى اللمس بعنف.</w:t>
      </w:r>
    </w:p>
  </w:footnote>
  <w:footnote w:id="707">
    <w:p w14:paraId="240D7D2C" w14:textId="5BFA6E3F" w:rsidR="005E1D13" w:rsidRPr="000B7373" w:rsidRDefault="005E1D1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سوادَ عينِه.</w:t>
      </w:r>
    </w:p>
  </w:footnote>
  <w:footnote w:id="708">
    <w:p w14:paraId="3570964F" w14:textId="291CC904" w:rsidR="00674CBB" w:rsidRPr="000B7373" w:rsidRDefault="00674CBB" w:rsidP="00674CB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إلى طاعته.</w:t>
      </w:r>
    </w:p>
  </w:footnote>
  <w:footnote w:id="709">
    <w:p w14:paraId="005C14FD" w14:textId="2F8EE10B" w:rsidR="007F089B" w:rsidRPr="000B7373" w:rsidRDefault="007F089B" w:rsidP="007F089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97D4D" w:rsidRPr="000B7373">
        <w:rPr>
          <w:rFonts w:ascii="Traditional Arabic" w:hAnsi="Traditional Arabic" w:cs="Traditional Arabic"/>
          <w:sz w:val="24"/>
          <w:szCs w:val="24"/>
          <w:rtl/>
          <w:lang w:bidi="ar-LB"/>
        </w:rPr>
        <w:t>أي: افتريتها.</w:t>
      </w:r>
    </w:p>
  </w:footnote>
  <w:footnote w:id="710">
    <w:p w14:paraId="35D17940" w14:textId="48FE5DE3" w:rsidR="00DF3F32" w:rsidRPr="000B7373" w:rsidRDefault="00DF3F3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37814" w:rsidRPr="000B7373">
        <w:rPr>
          <w:rFonts w:ascii="Traditional Arabic" w:hAnsi="Traditional Arabic" w:cs="Traditional Arabic"/>
          <w:sz w:val="24"/>
          <w:szCs w:val="24"/>
          <w:rtl/>
          <w:lang w:bidi="ar-LB"/>
        </w:rPr>
        <w:t>أي: فأحسنا الكلامَ.</w:t>
      </w:r>
    </w:p>
  </w:footnote>
  <w:footnote w:id="711">
    <w:p w14:paraId="41819DF1" w14:textId="01923BA9" w:rsidR="00753026" w:rsidRPr="000B7373" w:rsidRDefault="0075302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37814" w:rsidRPr="000B7373">
        <w:rPr>
          <w:rFonts w:ascii="Traditional Arabic" w:hAnsi="Traditional Arabic" w:cs="Traditional Arabic"/>
          <w:sz w:val="24"/>
          <w:szCs w:val="24"/>
          <w:rtl/>
          <w:lang w:bidi="ar-LB"/>
        </w:rPr>
        <w:t>أي: اذهب فقاتلهم وربُّك يعينُك، أو قاتلِهم منتصرًا بربك.</w:t>
      </w:r>
    </w:p>
  </w:footnote>
  <w:footnote w:id="712">
    <w:p w14:paraId="083B8DE1" w14:textId="483F492C" w:rsidR="00753026" w:rsidRPr="000B7373" w:rsidRDefault="00753026" w:rsidP="0075302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37814" w:rsidRPr="000B7373">
        <w:rPr>
          <w:rFonts w:ascii="Traditional Arabic" w:hAnsi="Traditional Arabic" w:cs="Traditional Arabic"/>
          <w:sz w:val="24"/>
          <w:szCs w:val="24"/>
          <w:rtl/>
          <w:lang w:bidi="ar-LB"/>
        </w:rPr>
        <w:t>معناه إنا منفذون مطيعون لأمر الله تعالى وأمرك مقاتلون بين يديك.</w:t>
      </w:r>
    </w:p>
  </w:footnote>
  <w:footnote w:id="713">
    <w:p w14:paraId="3F86808A" w14:textId="51B9D3AC" w:rsidR="00753026" w:rsidRPr="000B7373" w:rsidRDefault="00753026" w:rsidP="0075302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37814" w:rsidRPr="000B7373">
        <w:rPr>
          <w:rFonts w:ascii="Traditional Arabic" w:hAnsi="Traditional Arabic" w:cs="Traditional Arabic"/>
          <w:sz w:val="24"/>
          <w:szCs w:val="24"/>
          <w:rtl/>
          <w:lang w:bidi="ar-LB"/>
        </w:rPr>
        <w:t>يقال طُرِفَتْ عينُه فهي تُطْرَف طَرْفًا إذا حُرِّكت جفونُها بالنظر، ويقال عين تَطْرِفُ، وهو كنايةٌ عن الحياة.</w:t>
      </w:r>
    </w:p>
  </w:footnote>
  <w:footnote w:id="714">
    <w:p w14:paraId="7E57C1A9" w14:textId="4BF7840A" w:rsidR="00937814" w:rsidRPr="000B7373" w:rsidRDefault="0093781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1471E" w:rsidRPr="000B7373">
        <w:rPr>
          <w:rFonts w:ascii="Traditional Arabic" w:hAnsi="Traditional Arabic" w:cs="Traditional Arabic"/>
          <w:sz w:val="24"/>
          <w:szCs w:val="24"/>
          <w:rtl/>
          <w:lang w:bidi="ar-LB"/>
        </w:rPr>
        <w:t>يُعْتل: يُجرُّ جرًّا عنيفًا.</w:t>
      </w:r>
    </w:p>
  </w:footnote>
  <w:footnote w:id="715">
    <w:p w14:paraId="4E752607" w14:textId="534A2832" w:rsidR="00937814" w:rsidRPr="000B7373" w:rsidRDefault="00937814" w:rsidP="0093781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1471E" w:rsidRPr="000B7373">
        <w:rPr>
          <w:rFonts w:ascii="Traditional Arabic" w:hAnsi="Traditional Arabic" w:cs="Traditional Arabic"/>
          <w:sz w:val="24"/>
          <w:szCs w:val="24"/>
          <w:rtl/>
          <w:lang w:bidi="ar-LB"/>
        </w:rPr>
        <w:t>الصَّغار: الذل والضَّيم.</w:t>
      </w:r>
    </w:p>
  </w:footnote>
  <w:footnote w:id="716">
    <w:p w14:paraId="7C627692" w14:textId="577684E3" w:rsidR="00937814" w:rsidRPr="000B7373" w:rsidRDefault="00937814" w:rsidP="0093781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1471E" w:rsidRPr="000B7373">
        <w:rPr>
          <w:rFonts w:ascii="Traditional Arabic" w:hAnsi="Traditional Arabic" w:cs="Traditional Arabic"/>
          <w:sz w:val="24"/>
          <w:szCs w:val="24"/>
          <w:rtl/>
          <w:lang w:bidi="ar-LB"/>
        </w:rPr>
        <w:t>رَجَّالةٌ: جمع راجِل، وهو الماشي.</w:t>
      </w:r>
    </w:p>
  </w:footnote>
  <w:footnote w:id="717">
    <w:p w14:paraId="18CB560B" w14:textId="6020A9B2" w:rsidR="00937814" w:rsidRPr="000B7373" w:rsidRDefault="00937814" w:rsidP="0093781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1471E" w:rsidRPr="000B7373">
        <w:rPr>
          <w:rFonts w:ascii="Traditional Arabic" w:hAnsi="Traditional Arabic" w:cs="Traditional Arabic"/>
          <w:sz w:val="24"/>
          <w:szCs w:val="24"/>
          <w:rtl/>
          <w:lang w:bidi="ar-LB"/>
        </w:rPr>
        <w:t>هما الزبير بين العوّام والمقدادُ بن الأسود رضي الله عنهما.</w:t>
      </w:r>
    </w:p>
  </w:footnote>
  <w:footnote w:id="718">
    <w:p w14:paraId="0620AFA9" w14:textId="223DC97E" w:rsidR="00937814" w:rsidRPr="000B7373" w:rsidRDefault="00937814" w:rsidP="0093781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1471E" w:rsidRPr="000B7373">
        <w:rPr>
          <w:rFonts w:ascii="Traditional Arabic" w:hAnsi="Traditional Arabic" w:cs="Traditional Arabic"/>
          <w:sz w:val="24"/>
          <w:szCs w:val="24"/>
          <w:rtl/>
          <w:lang w:bidi="ar-LB"/>
        </w:rPr>
        <w:t>القليب: البئر.</w:t>
      </w:r>
    </w:p>
  </w:footnote>
  <w:footnote w:id="719">
    <w:p w14:paraId="7BE28B33" w14:textId="3C00F0FF" w:rsidR="00937814" w:rsidRPr="000B7373" w:rsidRDefault="00937814" w:rsidP="0093781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1471E" w:rsidRPr="000B7373">
        <w:rPr>
          <w:rFonts w:ascii="Traditional Arabic" w:hAnsi="Traditional Arabic" w:cs="Traditional Arabic"/>
          <w:sz w:val="24"/>
          <w:szCs w:val="24"/>
          <w:rtl/>
          <w:lang w:bidi="ar-LB"/>
        </w:rPr>
        <w:t>السفساف: الرديء من كل شيء والأمر الحقير.</w:t>
      </w:r>
    </w:p>
  </w:footnote>
  <w:footnote w:id="720">
    <w:p w14:paraId="1EA55AD6" w14:textId="2C09C134" w:rsidR="00A03293" w:rsidRPr="000B7373" w:rsidRDefault="00A03293" w:rsidP="00A0329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7150EA" w:rsidRPr="000B7373">
        <w:rPr>
          <w:rFonts w:ascii="Traditional Arabic" w:hAnsi="Traditional Arabic" w:cs="Traditional Arabic"/>
          <w:sz w:val="24"/>
          <w:szCs w:val="24"/>
          <w:rtl/>
          <w:lang w:bidi="ar-LB"/>
        </w:rPr>
        <w:t>تسوخُ: تدخل وتغيب.</w:t>
      </w:r>
    </w:p>
  </w:footnote>
  <w:footnote w:id="721">
    <w:p w14:paraId="740621B0" w14:textId="2C24DD50" w:rsidR="00542A80" w:rsidRPr="000B7373" w:rsidRDefault="00542A8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30FDF" w:rsidRPr="000B7373">
        <w:rPr>
          <w:rFonts w:ascii="Traditional Arabic" w:hAnsi="Traditional Arabic" w:cs="Traditional Arabic"/>
          <w:sz w:val="24"/>
          <w:szCs w:val="24"/>
          <w:rtl/>
          <w:lang w:bidi="ar-LB"/>
        </w:rPr>
        <w:t>قتل الصبر: أن ينصب الإنسان للقتل ثم يقتل بضرب عنقه أو غير ذلك من أنواع القتل وهو ينظر.</w:t>
      </w:r>
    </w:p>
  </w:footnote>
  <w:footnote w:id="722">
    <w:p w14:paraId="2BA283E1" w14:textId="14327D74" w:rsidR="00542A80" w:rsidRPr="000B7373" w:rsidRDefault="00542A8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30FDF" w:rsidRPr="000B7373">
        <w:rPr>
          <w:rFonts w:ascii="Traditional Arabic" w:hAnsi="Traditional Arabic" w:cs="Traditional Arabic"/>
          <w:sz w:val="24"/>
          <w:szCs w:val="24"/>
          <w:rtl/>
          <w:lang w:bidi="ar-LB"/>
        </w:rPr>
        <w:t>معناه يطلبون المغفرة بالدخول في الإسلام.</w:t>
      </w:r>
    </w:p>
  </w:footnote>
  <w:footnote w:id="723">
    <w:p w14:paraId="33F92FDD" w14:textId="25B81C2E" w:rsidR="00930FDF" w:rsidRPr="000B7373" w:rsidRDefault="00930FDF" w:rsidP="00930FD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C4A34" w:rsidRPr="000B7373">
        <w:rPr>
          <w:rFonts w:ascii="Traditional Arabic" w:hAnsi="Traditional Arabic" w:cs="Traditional Arabic"/>
          <w:sz w:val="24"/>
          <w:szCs w:val="24"/>
          <w:rtl/>
          <w:lang w:bidi="ar-LB"/>
        </w:rPr>
        <w:t>الـمُ</w:t>
      </w:r>
      <w:r w:rsidR="00D469F9" w:rsidRPr="000B7373">
        <w:rPr>
          <w:rFonts w:ascii="Traditional Arabic" w:hAnsi="Traditional Arabic" w:cs="Traditional Arabic"/>
          <w:sz w:val="24"/>
          <w:szCs w:val="24"/>
          <w:rtl/>
          <w:lang w:bidi="ar-LB"/>
        </w:rPr>
        <w:t>كَّاءُ بالضم والتشديد والمد: طائر (أبيض يكون بالحجاز) والجمع: المكاكِيُّ، و</w:t>
      </w:r>
      <w:r w:rsidR="001C4A34" w:rsidRPr="000B7373">
        <w:rPr>
          <w:rFonts w:ascii="Traditional Arabic" w:hAnsi="Traditional Arabic" w:cs="Traditional Arabic"/>
          <w:sz w:val="24"/>
          <w:szCs w:val="24"/>
          <w:rtl/>
          <w:lang w:bidi="ar-LB"/>
        </w:rPr>
        <w:t>الـمُ</w:t>
      </w:r>
      <w:r w:rsidR="00D469F9" w:rsidRPr="000B7373">
        <w:rPr>
          <w:rFonts w:ascii="Traditional Arabic" w:hAnsi="Traditional Arabic" w:cs="Traditional Arabic"/>
          <w:sz w:val="24"/>
          <w:szCs w:val="24"/>
          <w:rtl/>
          <w:lang w:bidi="ar-LB"/>
        </w:rPr>
        <w:t>كاءُ بالتخفيف: الصفير.</w:t>
      </w:r>
    </w:p>
  </w:footnote>
  <w:footnote w:id="724">
    <w:p w14:paraId="79D4C852" w14:textId="5BB26883" w:rsidR="00930FDF" w:rsidRPr="000B7373" w:rsidRDefault="00930FDF" w:rsidP="00930FD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D469F9" w:rsidRPr="000B7373">
        <w:rPr>
          <w:rFonts w:ascii="Traditional Arabic" w:hAnsi="Traditional Arabic" w:cs="Traditional Arabic"/>
          <w:sz w:val="24"/>
          <w:szCs w:val="24"/>
          <w:rtl/>
          <w:lang w:bidi="ar-LB"/>
        </w:rPr>
        <w:t>أي: يشوشون عليه، والتخليط في الأمر: الإفساد فيه.</w:t>
      </w:r>
    </w:p>
  </w:footnote>
  <w:footnote w:id="725">
    <w:p w14:paraId="05E04F38" w14:textId="779DF280" w:rsidR="00930FDF" w:rsidRPr="000B7373" w:rsidRDefault="00930FDF" w:rsidP="00930FD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D469F9" w:rsidRPr="000B7373">
        <w:rPr>
          <w:rFonts w:ascii="Traditional Arabic" w:hAnsi="Traditional Arabic" w:cs="Traditional Arabic"/>
          <w:sz w:val="24"/>
          <w:szCs w:val="24"/>
          <w:rtl/>
          <w:lang w:bidi="ar-LB"/>
        </w:rPr>
        <w:t>الجُزُرُ: جمع الجَزور، ويقع على الذكر والأنثى من الإبل.</w:t>
      </w:r>
    </w:p>
  </w:footnote>
  <w:footnote w:id="726">
    <w:p w14:paraId="2613145A" w14:textId="479AA9A2" w:rsidR="000C0E5A" w:rsidRPr="000B7373" w:rsidRDefault="000C0E5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C4A34" w:rsidRPr="000B7373">
        <w:rPr>
          <w:rFonts w:ascii="Traditional Arabic" w:hAnsi="Traditional Arabic" w:cs="Traditional Arabic"/>
          <w:sz w:val="24"/>
          <w:szCs w:val="24"/>
          <w:rtl/>
          <w:lang w:bidi="ar-LB"/>
        </w:rPr>
        <w:t>الـمِ</w:t>
      </w:r>
      <w:r w:rsidR="0077400A" w:rsidRPr="000B7373">
        <w:rPr>
          <w:rFonts w:ascii="Traditional Arabic" w:hAnsi="Traditional Arabic" w:cs="Traditional Arabic"/>
          <w:sz w:val="24"/>
          <w:szCs w:val="24"/>
          <w:rtl/>
          <w:lang w:bidi="ar-LB"/>
        </w:rPr>
        <w:t>خْيَطُ بالكسر: الإبرة.</w:t>
      </w:r>
    </w:p>
  </w:footnote>
  <w:footnote w:id="727">
    <w:p w14:paraId="65C1A592" w14:textId="7E6C04F9" w:rsidR="00FA4EBF" w:rsidRPr="000B7373" w:rsidRDefault="00FA4EB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B7761" w:rsidRPr="000B7373">
        <w:rPr>
          <w:rFonts w:ascii="Traditional Arabic" w:hAnsi="Traditional Arabic" w:cs="Traditional Arabic"/>
          <w:sz w:val="24"/>
          <w:szCs w:val="24"/>
          <w:rtl/>
          <w:lang w:bidi="ar-LB"/>
        </w:rPr>
        <w:t>الدَّولة: الغلبة والعُقبى في الحرب، يقال: كانت الدَّولةُ لنا أي الغلبة.</w:t>
      </w:r>
    </w:p>
  </w:footnote>
  <w:footnote w:id="728">
    <w:p w14:paraId="560A66D7" w14:textId="4D267B9E" w:rsidR="001B7761" w:rsidRPr="000B7373" w:rsidRDefault="001B7761" w:rsidP="001B776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 xml:space="preserve">القِيان: جمع قَينة وهي الأَمةُ </w:t>
      </w:r>
      <w:r w:rsidR="001C4A34" w:rsidRPr="000B7373">
        <w:rPr>
          <w:rFonts w:ascii="Traditional Arabic" w:hAnsi="Traditional Arabic" w:cs="Traditional Arabic"/>
          <w:sz w:val="24"/>
          <w:szCs w:val="24"/>
          <w:rtl/>
          <w:lang w:bidi="ar-LB"/>
        </w:rPr>
        <w:t>الـمُ</w:t>
      </w:r>
      <w:r w:rsidRPr="000B7373">
        <w:rPr>
          <w:rFonts w:ascii="Traditional Arabic" w:hAnsi="Traditional Arabic" w:cs="Traditional Arabic"/>
          <w:sz w:val="24"/>
          <w:szCs w:val="24"/>
          <w:rtl/>
          <w:lang w:bidi="ar-LB"/>
        </w:rPr>
        <w:t>غَنية، والتَّقَيُّنُ: التَّزيُّن بألوان الزينة، فتكون مأخوذةٌ من التزيُّنِ لأنها كانت تُزيَّن، وقيل: الأَمَةُ مُغَنيةً كانت أو غيرَ مغنية.</w:t>
      </w:r>
    </w:p>
  </w:footnote>
  <w:footnote w:id="729">
    <w:p w14:paraId="04417716" w14:textId="7DE517A6" w:rsidR="00A37354" w:rsidRPr="000B7373" w:rsidRDefault="00A3735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0B7784" w:rsidRPr="000B7373">
        <w:rPr>
          <w:rFonts w:ascii="Traditional Arabic" w:hAnsi="Traditional Arabic" w:cs="Traditional Arabic"/>
          <w:sz w:val="24"/>
          <w:szCs w:val="24"/>
          <w:rtl/>
          <w:lang w:bidi="ar-LB"/>
        </w:rPr>
        <w:t>أَسْتاهٌ: جمع الاسْتِ بهمزة الوصل المكسورة وهو العَجُزُ.</w:t>
      </w:r>
    </w:p>
  </w:footnote>
  <w:footnote w:id="730">
    <w:p w14:paraId="4251B821" w14:textId="21985DA1" w:rsidR="00517E91" w:rsidRPr="000B7373" w:rsidRDefault="00517E91" w:rsidP="00517E9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مُعاداتِك.</w:t>
      </w:r>
    </w:p>
  </w:footnote>
  <w:footnote w:id="731">
    <w:p w14:paraId="521741B8" w14:textId="438E7326" w:rsidR="000C2ACE" w:rsidRPr="000B7373" w:rsidRDefault="000C2AC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 xml:space="preserve">روى ذلك الترمذي في سننه في كتاب السير باب ما جاء في قتل الأُسارى والفداء، </w:t>
      </w:r>
      <w:r w:rsidR="00DE7656" w:rsidRPr="000B7373">
        <w:rPr>
          <w:rFonts w:ascii="Traditional Arabic" w:hAnsi="Traditional Arabic" w:cs="Traditional Arabic"/>
          <w:sz w:val="24"/>
          <w:szCs w:val="24"/>
          <w:rtl/>
          <w:lang w:bidi="ar-LB"/>
        </w:rPr>
        <w:t>والنسائي في السنن الكبرى، وابن حبان في صحيحه والبيهقي في سننه، والحاكم في المستدرك، والبزار في مسنده، وقال القاضي عياض في الشفا: «وأما قوله في أسارى بدر: {مَا كَانَ لِنَبيٍّ أَن يَكُونَ لَهُ أَسْرى} الآيتين فليس فيه إلزام ذنب للنبي ﷺ، بل فيه بيان ما خُصَّ فيه وفضل من بين سائر الأنبياء فكأنه قال: ما كان هذا لنبيّ غيرك».</w:t>
      </w:r>
    </w:p>
  </w:footnote>
  <w:footnote w:id="732">
    <w:p w14:paraId="7917CED7" w14:textId="3711E7BD" w:rsidR="007F2524" w:rsidRPr="000B7373" w:rsidRDefault="007F252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مقاطعتهم.</w:t>
      </w:r>
    </w:p>
  </w:footnote>
  <w:footnote w:id="733">
    <w:p w14:paraId="7C848060" w14:textId="15FDE3A8" w:rsidR="00C91EDD" w:rsidRPr="000B7373" w:rsidRDefault="00C91ED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الحنفية.</w:t>
      </w:r>
    </w:p>
  </w:footnote>
  <w:footnote w:id="734">
    <w:p w14:paraId="274884A1" w14:textId="6091B268" w:rsidR="00C91EDD" w:rsidRPr="000B7373" w:rsidRDefault="00C91EDD" w:rsidP="00C91ED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ابتغاءَ ثوابِه ورضاه.</w:t>
      </w:r>
    </w:p>
  </w:footnote>
  <w:footnote w:id="735">
    <w:p w14:paraId="06D03A5C" w14:textId="7A74EF83" w:rsidR="00C91EDD" w:rsidRPr="000B7373" w:rsidRDefault="00C91EDD" w:rsidP="00C91ED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EB2A2E" w:rsidRPr="000B7373">
        <w:rPr>
          <w:rFonts w:ascii="Traditional Arabic" w:hAnsi="Traditional Arabic" w:cs="Traditional Arabic"/>
          <w:sz w:val="24"/>
          <w:szCs w:val="24"/>
          <w:rtl/>
          <w:lang w:bidi="ar-LB"/>
        </w:rPr>
        <w:t>إصلاح ما احتاج الإصلاح منها لقِدَمِه.</w:t>
      </w:r>
    </w:p>
  </w:footnote>
  <w:footnote w:id="736">
    <w:p w14:paraId="673FEB13" w14:textId="0D10A743" w:rsidR="00C91EDD" w:rsidRPr="000B7373" w:rsidRDefault="00C91EDD" w:rsidP="00C91ED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EB2A2E" w:rsidRPr="000B7373">
        <w:rPr>
          <w:rFonts w:ascii="Traditional Arabic" w:hAnsi="Traditional Arabic" w:cs="Traditional Arabic"/>
          <w:sz w:val="24"/>
          <w:szCs w:val="24"/>
          <w:rtl/>
          <w:lang w:bidi="ar-LB"/>
        </w:rPr>
        <w:t>القَمُّ: الكنس.</w:t>
      </w:r>
    </w:p>
  </w:footnote>
  <w:footnote w:id="737">
    <w:p w14:paraId="4198460D" w14:textId="18425BD8" w:rsidR="00EB2A2E" w:rsidRPr="000B7373" w:rsidRDefault="00EB2A2E" w:rsidP="00EB2A2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52779E" w:rsidRPr="000B7373">
        <w:rPr>
          <w:rFonts w:ascii="Traditional Arabic" w:hAnsi="Traditional Arabic" w:cs="Traditional Arabic"/>
          <w:sz w:val="24"/>
          <w:szCs w:val="24"/>
          <w:rtl/>
          <w:lang w:bidi="ar-LB"/>
        </w:rPr>
        <w:t>أي: جَعَلَ.</w:t>
      </w:r>
    </w:p>
  </w:footnote>
  <w:footnote w:id="738">
    <w:p w14:paraId="0382DF87" w14:textId="699F0BE8" w:rsidR="00EB2A2E" w:rsidRPr="000B7373" w:rsidRDefault="00EB2A2E" w:rsidP="00EB2A2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52779E" w:rsidRPr="000B7373">
        <w:rPr>
          <w:rFonts w:ascii="Traditional Arabic" w:hAnsi="Traditional Arabic" w:cs="Traditional Arabic"/>
          <w:sz w:val="24"/>
          <w:szCs w:val="24"/>
          <w:rtl/>
          <w:lang w:bidi="ar-LB"/>
        </w:rPr>
        <w:t>العاني: العبدُ والأسير.</w:t>
      </w:r>
    </w:p>
  </w:footnote>
  <w:footnote w:id="739">
    <w:p w14:paraId="56F20CA1" w14:textId="4D741AAC" w:rsidR="003434FC" w:rsidRPr="000B7373" w:rsidRDefault="003434FC" w:rsidP="003434F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البُلْقُ: جمع أَبلق، وهو ما فيه سواد وبياض من الخيل.</w:t>
      </w:r>
    </w:p>
  </w:footnote>
  <w:footnote w:id="740">
    <w:p w14:paraId="2D25FF40" w14:textId="064DA363" w:rsidR="00A50944" w:rsidRPr="000B7373" w:rsidRDefault="00A5094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البُخل.</w:t>
      </w:r>
    </w:p>
  </w:footnote>
  <w:footnote w:id="741">
    <w:p w14:paraId="614D5A1F" w14:textId="3C878F8D" w:rsidR="00CB2534" w:rsidRPr="000B7373" w:rsidRDefault="00CB2534" w:rsidP="00CB253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القيظ: شدة الحر.</w:t>
      </w:r>
    </w:p>
  </w:footnote>
  <w:footnote w:id="742">
    <w:p w14:paraId="492C6EBC" w14:textId="1066DB3A" w:rsidR="00CB2534" w:rsidRPr="000B7373" w:rsidRDefault="00CB2534" w:rsidP="00CB253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الشُّقَّةُ: المسافة، والشُّقَّة أيضًا: السفر البعيد.</w:t>
      </w:r>
    </w:p>
  </w:footnote>
  <w:footnote w:id="743">
    <w:p w14:paraId="37637A46" w14:textId="047598C0" w:rsidR="00747B8D" w:rsidRPr="000B7373" w:rsidRDefault="00747B8D" w:rsidP="00747B8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00CF1" w:rsidRPr="000B7373">
        <w:rPr>
          <w:rFonts w:ascii="Traditional Arabic" w:hAnsi="Traditional Arabic" w:cs="Traditional Arabic"/>
          <w:sz w:val="24"/>
          <w:szCs w:val="24"/>
          <w:rtl/>
          <w:lang w:bidi="ar-LB"/>
        </w:rPr>
        <w:t>أي: ناصِرُهما.</w:t>
      </w:r>
    </w:p>
  </w:footnote>
  <w:footnote w:id="744">
    <w:p w14:paraId="1F0AFEB2" w14:textId="28F1A03F" w:rsidR="00100CF1" w:rsidRPr="000B7373" w:rsidRDefault="00100CF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46F6B" w:rsidRPr="000B7373">
        <w:rPr>
          <w:rFonts w:ascii="Traditional Arabic" w:hAnsi="Traditional Arabic" w:cs="Traditional Arabic"/>
          <w:sz w:val="24"/>
          <w:szCs w:val="24"/>
          <w:rtl/>
          <w:lang w:bidi="ar-LB"/>
        </w:rPr>
        <w:t>الشَّاطَّة: البعيدة.</w:t>
      </w:r>
    </w:p>
  </w:footnote>
  <w:footnote w:id="745">
    <w:p w14:paraId="25BBF408" w14:textId="50E29756" w:rsidR="00100CF1" w:rsidRPr="000B7373" w:rsidRDefault="00100CF1" w:rsidP="00100CF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46F6B" w:rsidRPr="000B7373">
        <w:rPr>
          <w:rFonts w:ascii="Traditional Arabic" w:hAnsi="Traditional Arabic" w:cs="Traditional Arabic"/>
          <w:sz w:val="24"/>
          <w:szCs w:val="24"/>
          <w:rtl/>
          <w:lang w:bidi="ar-LB"/>
        </w:rPr>
        <w:t>أي: بعد الرجوع من السفر.</w:t>
      </w:r>
    </w:p>
  </w:footnote>
  <w:footnote w:id="746">
    <w:p w14:paraId="7D33063B" w14:textId="04AF4D7F" w:rsidR="00100CF1" w:rsidRPr="000B7373" w:rsidRDefault="00100CF1" w:rsidP="00100CF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46F6B" w:rsidRPr="000B7373">
        <w:rPr>
          <w:rFonts w:ascii="Traditional Arabic" w:hAnsi="Traditional Arabic" w:cs="Traditional Arabic"/>
          <w:sz w:val="24"/>
          <w:szCs w:val="24"/>
          <w:rtl/>
          <w:lang w:bidi="ar-LB"/>
        </w:rPr>
        <w:t>أي: انتظرت وتربصت، يقال: استأنِ في أمرك أي لا تعجل.</w:t>
      </w:r>
    </w:p>
  </w:footnote>
  <w:footnote w:id="747">
    <w:p w14:paraId="59134F5D" w14:textId="5A472846" w:rsidR="00346F6B" w:rsidRPr="000B7373" w:rsidRDefault="00346F6B" w:rsidP="00346F6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223A3" w:rsidRPr="000B7373">
        <w:rPr>
          <w:rFonts w:ascii="Traditional Arabic" w:hAnsi="Traditional Arabic" w:cs="Traditional Arabic"/>
          <w:sz w:val="24"/>
          <w:szCs w:val="24"/>
          <w:rtl/>
          <w:lang w:bidi="ar-LB"/>
        </w:rPr>
        <w:t>أي: عادته ودأبه.</w:t>
      </w:r>
    </w:p>
  </w:footnote>
  <w:footnote w:id="748">
    <w:p w14:paraId="244C5CF1" w14:textId="53599826" w:rsidR="002223A3" w:rsidRPr="000B7373" w:rsidRDefault="002223A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الإفسادِ.</w:t>
      </w:r>
    </w:p>
  </w:footnote>
  <w:footnote w:id="749">
    <w:p w14:paraId="6444A720" w14:textId="4FB1D335" w:rsidR="005E1126" w:rsidRPr="000B7373" w:rsidRDefault="005E1126" w:rsidP="005E112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هو ناصِرُنا وحافظنا وأَولى بنا من أنفسنا في الموت والحياة، فَحقُّنا أن نرضى بما يصدرُ من جهته. ومعنى من جهته: ما يقدّره لنا وييسره لنا. وليست الجهة هنا بمعنى المكان – وألّا نتوكل على غيره.</w:t>
      </w:r>
    </w:p>
  </w:footnote>
  <w:footnote w:id="750">
    <w:p w14:paraId="6B8B2EF0" w14:textId="50C18AB4" w:rsidR="005E1126" w:rsidRPr="000B7373" w:rsidRDefault="005E1126" w:rsidP="005E112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43664" w:rsidRPr="000B7373">
        <w:rPr>
          <w:rFonts w:ascii="Traditional Arabic" w:hAnsi="Traditional Arabic" w:cs="Traditional Arabic"/>
          <w:sz w:val="24"/>
          <w:szCs w:val="24"/>
          <w:rtl/>
          <w:lang w:bidi="ar-LB"/>
        </w:rPr>
        <w:t>مثنى السُّوْأَى: وهي ضد الحُسنى.</w:t>
      </w:r>
    </w:p>
  </w:footnote>
  <w:footnote w:id="751">
    <w:p w14:paraId="3D0F24BF" w14:textId="7486FCC9" w:rsidR="004938DE" w:rsidRPr="000B7373" w:rsidRDefault="004938D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جمع غار.</w:t>
      </w:r>
    </w:p>
  </w:footnote>
  <w:footnote w:id="752">
    <w:p w14:paraId="6C61B108" w14:textId="53880CD3" w:rsidR="00155B89" w:rsidRPr="000B7373" w:rsidRDefault="00155B89" w:rsidP="00155B8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بعص الناس يعطي زكاته لشخص ويقول له: أنت وزع، فيعتبر نفسه جهلًا من العاملين عليها فيأخذ لنفسه من هذا المال باسم العاملين وليس له ذلك، أما إن كان فقيرًا وأعطاه صاحب الزكاة باسم الفقر يأخذ، ولكن لا يقتطع هو لنفسه شيئًا بدون علم صاحب المال.</w:t>
      </w:r>
    </w:p>
  </w:footnote>
  <w:footnote w:id="753">
    <w:p w14:paraId="4366CBE1" w14:textId="604C3782" w:rsidR="00155B89" w:rsidRPr="000B7373" w:rsidRDefault="00155B89" w:rsidP="00155B8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ولا يدخل هؤلاء في المذهب الشافعي الآن في دفع الزكاة لهم.</w:t>
      </w:r>
    </w:p>
  </w:footnote>
  <w:footnote w:id="754">
    <w:p w14:paraId="103125C6" w14:textId="4CD2A791" w:rsidR="00255B65" w:rsidRPr="000B7373" w:rsidRDefault="00255B6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5078C8" w:rsidRPr="000B7373">
        <w:rPr>
          <w:rFonts w:ascii="Traditional Arabic" w:hAnsi="Traditional Arabic" w:cs="Traditional Arabic"/>
          <w:sz w:val="24"/>
          <w:szCs w:val="24"/>
          <w:rtl/>
          <w:lang w:bidi="ar-LB"/>
        </w:rPr>
        <w:t>الآن ليسوا خالدين لكن مُقَدَّرٌ خلودهم في المستقبل.</w:t>
      </w:r>
    </w:p>
  </w:footnote>
  <w:footnote w:id="755">
    <w:p w14:paraId="18B6D697" w14:textId="7198E714" w:rsidR="00645E58" w:rsidRPr="000B7373" w:rsidRDefault="00645E58" w:rsidP="00645E5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32326" w:rsidRPr="000B7373">
        <w:rPr>
          <w:rFonts w:ascii="Traditional Arabic" w:hAnsi="Traditional Arabic" w:cs="Traditional Arabic"/>
          <w:sz w:val="24"/>
          <w:szCs w:val="24"/>
          <w:rtl/>
          <w:lang w:bidi="ar-LB"/>
        </w:rPr>
        <w:t>أي: في ضيق وشدة من العيش.</w:t>
      </w:r>
    </w:p>
  </w:footnote>
  <w:footnote w:id="756">
    <w:p w14:paraId="2E3DE2D0" w14:textId="368431C6" w:rsidR="00F32326" w:rsidRPr="000B7373" w:rsidRDefault="00F3232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D553DC" w:rsidRPr="000B7373">
        <w:rPr>
          <w:rFonts w:ascii="Traditional Arabic" w:hAnsi="Traditional Arabic" w:cs="Traditional Arabic"/>
          <w:sz w:val="24"/>
          <w:szCs w:val="24"/>
          <w:rtl/>
          <w:lang w:bidi="ar-LB"/>
        </w:rPr>
        <w:t>أي: أنفقتُها في سبيل الله.</w:t>
      </w:r>
    </w:p>
  </w:footnote>
  <w:footnote w:id="757">
    <w:p w14:paraId="5DA6F122" w14:textId="70549837" w:rsidR="00F32326" w:rsidRPr="000B7373" w:rsidRDefault="00F32326" w:rsidP="00F3232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D553DC" w:rsidRPr="000B7373">
        <w:rPr>
          <w:rFonts w:ascii="Traditional Arabic" w:hAnsi="Traditional Arabic" w:cs="Traditional Arabic"/>
          <w:sz w:val="24"/>
          <w:szCs w:val="24"/>
          <w:rtl/>
          <w:lang w:bidi="ar-LB"/>
        </w:rPr>
        <w:t>الجرير: حبلٌ يُجَرُّ البعير به، والمراد أنه كان يستقي الماء من البئر بهذا الحبل بأُجرة صاعين، فجاء بصاع صدقةً، وترك صاعًا لعياله، الصحابة كان عندهم يقين بالآخرة.</w:t>
      </w:r>
    </w:p>
  </w:footnote>
  <w:footnote w:id="758">
    <w:p w14:paraId="1E163ABD" w14:textId="2C4DAFAB" w:rsidR="00D553DC" w:rsidRPr="000B7373" w:rsidRDefault="00D553D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عبد الله بن عبد الله بن أبيّ، صحابي اشتهر بالإيمان عكس أبيه الذي كان راس المنافقين واشتهر بابن سلول.</w:t>
      </w:r>
    </w:p>
  </w:footnote>
  <w:footnote w:id="759">
    <w:p w14:paraId="7D45179C" w14:textId="20678DF3" w:rsidR="00D64C47" w:rsidRPr="000B7373" w:rsidRDefault="00D64C4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497E98" w:rsidRPr="000B7373">
        <w:rPr>
          <w:rFonts w:ascii="Traditional Arabic" w:hAnsi="Traditional Arabic" w:cs="Traditional Arabic"/>
          <w:sz w:val="24"/>
          <w:szCs w:val="24"/>
          <w:rtl/>
          <w:lang w:bidi="ar-LB"/>
        </w:rPr>
        <w:t>أي: تعويقًا.</w:t>
      </w:r>
    </w:p>
  </w:footnote>
  <w:footnote w:id="760">
    <w:p w14:paraId="709B1567" w14:textId="3FF268C1" w:rsidR="00497E98" w:rsidRPr="000B7373" w:rsidRDefault="00497E98" w:rsidP="00497E9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في ذلك الوقت، الله تعالى ما أعلمه أنه مات على الكفر، إنما بعد أن صلى عليه نزلت الآية أنه ما زال على الكفر. ولا يقال إنه صلى عليه وهو يعلم أنه مات كافرًا! الأنبياء والأولياء لا يعلمون إلا ما أعلمهم الله، الله تعالى وحده هو الذي يعلم كل شيء.</w:t>
      </w:r>
    </w:p>
  </w:footnote>
  <w:footnote w:id="761">
    <w:p w14:paraId="7C137724" w14:textId="3B407738" w:rsidR="009A537A" w:rsidRPr="000B7373" w:rsidRDefault="009A537A" w:rsidP="009A537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2639C" w:rsidRPr="000B7373">
        <w:rPr>
          <w:rFonts w:ascii="Traditional Arabic" w:hAnsi="Traditional Arabic" w:cs="Traditional Arabic"/>
          <w:sz w:val="24"/>
          <w:szCs w:val="24"/>
          <w:rtl/>
          <w:lang w:bidi="ar-LB"/>
        </w:rPr>
        <w:t>أي: بَواطِنَهم.</w:t>
      </w:r>
    </w:p>
  </w:footnote>
  <w:footnote w:id="762">
    <w:p w14:paraId="03AB561A" w14:textId="31C4384C" w:rsidR="00FF3E20" w:rsidRPr="000B7373" w:rsidRDefault="00FF3E2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0A1AA5" w:rsidRPr="000B7373">
        <w:rPr>
          <w:rFonts w:ascii="Traditional Arabic" w:hAnsi="Traditional Arabic" w:cs="Traditional Arabic"/>
          <w:sz w:val="24"/>
          <w:szCs w:val="24"/>
          <w:rtl/>
          <w:lang w:bidi="ar-LB"/>
        </w:rPr>
        <w:t>الحَمولة بفتح الحاء: الإبل التي تحمِل، وكل ما يحتمل عليه الناس من الدواب سواء كانت عليه الأحمال أو لم تكن كالركوبة.</w:t>
      </w:r>
    </w:p>
  </w:footnote>
  <w:footnote w:id="763">
    <w:p w14:paraId="0935CC78" w14:textId="41E3979F" w:rsidR="000A1AA5" w:rsidRPr="000B7373" w:rsidRDefault="000A1AA5" w:rsidP="000A1AA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704EF8" w:rsidRPr="000B7373">
        <w:rPr>
          <w:rFonts w:ascii="Traditional Arabic" w:hAnsi="Traditional Arabic" w:cs="Traditional Arabic"/>
          <w:sz w:val="24"/>
          <w:szCs w:val="24"/>
          <w:rtl/>
          <w:lang w:bidi="ar-LB"/>
        </w:rPr>
        <w:t>أي: أترجعون عنِ الكفر.</w:t>
      </w:r>
    </w:p>
  </w:footnote>
  <w:footnote w:id="764">
    <w:p w14:paraId="64DB3623" w14:textId="5525ABA1" w:rsidR="00651525" w:rsidRPr="000B7373" w:rsidRDefault="0065152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يُسَلِّمون لله تسليمًا كاملًا، مهما أصابهم من المصائب فإنهم لا يخرجون عن الرِّضا عن الله، الرِّضا عن الله مرتبة عالية لا يصل إليها إلا القليل من عباده.</w:t>
      </w:r>
    </w:p>
  </w:footnote>
  <w:footnote w:id="765">
    <w:p w14:paraId="26D79680" w14:textId="5C5E0E67" w:rsidR="008E1ACC" w:rsidRPr="000B7373" w:rsidRDefault="008E1AC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C4A34" w:rsidRPr="000B7373">
        <w:rPr>
          <w:rFonts w:ascii="Traditional Arabic" w:hAnsi="Traditional Arabic" w:cs="Traditional Arabic"/>
          <w:sz w:val="24"/>
          <w:szCs w:val="24"/>
          <w:rtl/>
          <w:lang w:bidi="ar-LB"/>
        </w:rPr>
        <w:t>الـمُ</w:t>
      </w:r>
      <w:r w:rsidR="00F96533" w:rsidRPr="000B7373">
        <w:rPr>
          <w:rFonts w:ascii="Traditional Arabic" w:hAnsi="Traditional Arabic" w:cs="Traditional Arabic"/>
          <w:sz w:val="24"/>
          <w:szCs w:val="24"/>
          <w:rtl/>
          <w:lang w:bidi="ar-LB"/>
        </w:rPr>
        <w:t xml:space="preserve">صَدِّق: هو الساعي الذي يأخذ الصَّدَقات، أما </w:t>
      </w:r>
      <w:r w:rsidR="001C4A34" w:rsidRPr="000B7373">
        <w:rPr>
          <w:rFonts w:ascii="Traditional Arabic" w:hAnsi="Traditional Arabic" w:cs="Traditional Arabic"/>
          <w:sz w:val="24"/>
          <w:szCs w:val="24"/>
          <w:rtl/>
          <w:lang w:bidi="ar-LB"/>
        </w:rPr>
        <w:t>الـمُ</w:t>
      </w:r>
      <w:r w:rsidR="00F96533" w:rsidRPr="000B7373">
        <w:rPr>
          <w:rFonts w:ascii="Traditional Arabic" w:hAnsi="Traditional Arabic" w:cs="Traditional Arabic"/>
          <w:sz w:val="24"/>
          <w:szCs w:val="24"/>
          <w:rtl/>
          <w:lang w:bidi="ar-LB"/>
        </w:rPr>
        <w:t>صَّدِّقُ فهو المتصدق، وهو دافع الزكاة.</w:t>
      </w:r>
    </w:p>
  </w:footnote>
  <w:footnote w:id="766">
    <w:p w14:paraId="37ACBF1E" w14:textId="29971F1A" w:rsidR="001D59CE" w:rsidRPr="000B7373" w:rsidRDefault="001D59CE" w:rsidP="001D59C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E50298" w:rsidRPr="000B7373">
        <w:rPr>
          <w:rFonts w:ascii="Traditional Arabic" w:hAnsi="Traditional Arabic" w:cs="Traditional Arabic"/>
          <w:sz w:val="24"/>
          <w:szCs w:val="24"/>
          <w:rtl/>
          <w:lang w:bidi="ar-LB"/>
        </w:rPr>
        <w:t>أي: رجعَ.</w:t>
      </w:r>
    </w:p>
  </w:footnote>
  <w:footnote w:id="767">
    <w:p w14:paraId="6950D9CC" w14:textId="1DA4F0CE" w:rsidR="00E50298" w:rsidRPr="000B7373" w:rsidRDefault="00E50298" w:rsidP="00E5029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414B85" w:rsidRPr="000B7373">
        <w:rPr>
          <w:rFonts w:ascii="Traditional Arabic" w:hAnsi="Traditional Arabic" w:cs="Traditional Arabic"/>
          <w:sz w:val="24"/>
          <w:szCs w:val="24"/>
          <w:rtl/>
          <w:lang w:bidi="ar-LB"/>
        </w:rPr>
        <w:t>المراد أنهم كانوا يجتهدون فيه.</w:t>
      </w:r>
    </w:p>
  </w:footnote>
  <w:footnote w:id="768">
    <w:p w14:paraId="7D55B962" w14:textId="40C11B68" w:rsidR="0081155B" w:rsidRPr="000B7373" w:rsidRDefault="0081155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D0608" w:rsidRPr="000B7373">
        <w:rPr>
          <w:rFonts w:ascii="Traditional Arabic" w:hAnsi="Traditional Arabic" w:cs="Traditional Arabic"/>
          <w:sz w:val="24"/>
          <w:szCs w:val="24"/>
          <w:rtl/>
          <w:lang w:bidi="ar-LB"/>
        </w:rPr>
        <w:t xml:space="preserve">لا يصح لهم ذلك أي لا ينبغي ولا يجوز الاستغفار لمن علمنا أنه مات على الكفر وقد علمنا أن الله تعالى قضى أن لا يغفر لمشرك، فلا يجوز لأحد أن يسأل الله تعالى ما قد علم أنه قضى وأخبر أنه لا يفعله، قال تعالى: {إِنَّ اللّهَ لاَ يَغْفِرُ أَن يُشْرَكَ بِهِ وَيَغْفِرُ مَا دُونَ ذَلِكَ لِمَن يَشَاءُ} [النساء: 48]، وقال أيضًا: </w:t>
      </w:r>
      <w:r w:rsidR="003D787D" w:rsidRPr="000B7373">
        <w:rPr>
          <w:rFonts w:ascii="Traditional Arabic" w:hAnsi="Traditional Arabic" w:cs="Traditional Arabic"/>
          <w:sz w:val="24"/>
          <w:szCs w:val="24"/>
          <w:rtl/>
          <w:lang w:bidi="ar-LB"/>
        </w:rPr>
        <w:t>{إِنَّ الَّذِينَ كَفَرُوا وَصَدُّوا عَن سَبِيلِ اللَّهِ ثُمَّ مَاتُوا وَهُمْ كُفَّارٌ فَلَن يَغْفِرَ اللَّهُ لَهُم} [محمد: 34].</w:t>
      </w:r>
    </w:p>
  </w:footnote>
  <w:footnote w:id="769">
    <w:p w14:paraId="20C55A3A" w14:textId="65A3297D" w:rsidR="00FE1F99" w:rsidRPr="000B7373" w:rsidRDefault="00FE1F9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B467DE" w:rsidRPr="000B7373">
        <w:rPr>
          <w:rFonts w:ascii="Traditional Arabic" w:hAnsi="Traditional Arabic" w:cs="Traditional Arabic"/>
          <w:sz w:val="24"/>
          <w:szCs w:val="24"/>
          <w:rtl/>
          <w:lang w:bidi="ar-LB"/>
        </w:rPr>
        <w:t>أي: الدواب من خيل وبغال وجمال.</w:t>
      </w:r>
    </w:p>
  </w:footnote>
  <w:footnote w:id="770">
    <w:p w14:paraId="51E71B07" w14:textId="54B7C2D7" w:rsidR="00610F22" w:rsidRPr="000B7373" w:rsidRDefault="00610F22" w:rsidP="00610F2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يبخَلوا.</w:t>
      </w:r>
    </w:p>
  </w:footnote>
  <w:footnote w:id="771">
    <w:p w14:paraId="7D43628C" w14:textId="3A8292AB" w:rsidR="00C30217" w:rsidRPr="000B7373" w:rsidRDefault="00C3021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5A50A2" w:rsidRPr="000B7373">
        <w:rPr>
          <w:rFonts w:ascii="Traditional Arabic" w:hAnsi="Traditional Arabic" w:cs="Traditional Arabic"/>
          <w:sz w:val="24"/>
          <w:szCs w:val="24"/>
          <w:rtl/>
          <w:lang w:bidi="ar-LB"/>
        </w:rPr>
        <w:t>النصرة والغلبة قسمان: معنوي وحسي، فالمؤمنون هم المنتصرون دائمًا في المعنى ولو غُلبوا من حيث الظاهرُ في الدنيا، فهم الغالبون معنًى لأن الحقَّ معهم.</w:t>
      </w:r>
    </w:p>
  </w:footnote>
  <w:footnote w:id="772">
    <w:p w14:paraId="52A86628" w14:textId="6937B34C" w:rsidR="005A4F1F" w:rsidRPr="000B7373" w:rsidRDefault="005A4F1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عادَوك.</w:t>
      </w:r>
    </w:p>
  </w:footnote>
  <w:footnote w:id="773">
    <w:p w14:paraId="0197120D" w14:textId="3CF01BA2" w:rsidR="005A4F1F" w:rsidRPr="000B7373" w:rsidRDefault="005A4F1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C4A34" w:rsidRPr="000B7373">
        <w:rPr>
          <w:rFonts w:ascii="Traditional Arabic" w:hAnsi="Traditional Arabic" w:cs="Traditional Arabic"/>
          <w:sz w:val="24"/>
          <w:szCs w:val="24"/>
          <w:rtl/>
          <w:lang w:bidi="ar-LB"/>
        </w:rPr>
        <w:t>الـمَ</w:t>
      </w:r>
      <w:r w:rsidRPr="000B7373">
        <w:rPr>
          <w:rFonts w:ascii="Traditional Arabic" w:hAnsi="Traditional Arabic" w:cs="Traditional Arabic"/>
          <w:sz w:val="24"/>
          <w:szCs w:val="24"/>
          <w:rtl/>
          <w:lang w:bidi="ar-LB"/>
        </w:rPr>
        <w:t>عَرَّةُ: الأمرُ القبيح المكروه والأذى.</w:t>
      </w:r>
    </w:p>
  </w:footnote>
  <w:footnote w:id="774">
    <w:p w14:paraId="27412658" w14:textId="72F45442" w:rsidR="00D52BD7" w:rsidRPr="000B7373" w:rsidRDefault="00D52BD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21A6B" w:rsidRPr="000B7373">
        <w:rPr>
          <w:rFonts w:ascii="Traditional Arabic" w:hAnsi="Traditional Arabic" w:cs="Traditional Arabic"/>
          <w:sz w:val="24"/>
          <w:szCs w:val="24"/>
          <w:rtl/>
          <w:lang w:bidi="ar-LB"/>
        </w:rPr>
        <w:t>أي: مِمَّن لا يُعرفُ بجاهٍ ومال ورياسة ونحو ذلك مما يعدّونه من أسباب العِزِّ والجلال، وليس المرادُ أنه ﷺ ليس من مشاهيرهم نسبًا، لأنَّ شرفَ نَسَبه عندهم أظهر من الشمس.</w:t>
      </w:r>
    </w:p>
  </w:footnote>
  <w:footnote w:id="775">
    <w:p w14:paraId="4A688C10" w14:textId="616A5D9A" w:rsidR="00F21A6B" w:rsidRPr="000B7373" w:rsidRDefault="00F21A6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4B62C3" w:rsidRPr="000B7373">
        <w:rPr>
          <w:rFonts w:ascii="Traditional Arabic" w:hAnsi="Traditional Arabic" w:cs="Traditional Arabic"/>
          <w:sz w:val="24"/>
          <w:szCs w:val="24"/>
          <w:rtl/>
          <w:lang w:bidi="ar-LB"/>
        </w:rPr>
        <w:t>الدَّيّان: الذي يُجازي العبادَ على أعمالهم يوم القيامة.</w:t>
      </w:r>
    </w:p>
  </w:footnote>
  <w:footnote w:id="776">
    <w:p w14:paraId="1959B42E" w14:textId="6489DCFE" w:rsidR="00FD4A10" w:rsidRPr="000B7373" w:rsidRDefault="00FD4A1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مراده في جميع العالم.</w:t>
      </w:r>
    </w:p>
  </w:footnote>
  <w:footnote w:id="777">
    <w:p w14:paraId="6F1D517B" w14:textId="723194AA" w:rsidR="00B80A6D" w:rsidRPr="000B7373" w:rsidRDefault="00B80A6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كقوله تعالى: {وَهُوَ شَدِيدُ الْمِحَالِ} [الرعد: 13]: أي شديد الكيد لأعدائه يأتيهم بالهَلَكَةِ من حيث لا يحتسبون.</w:t>
      </w:r>
    </w:p>
  </w:footnote>
  <w:footnote w:id="778">
    <w:p w14:paraId="1AFAEB0A" w14:textId="10FF1C9B" w:rsidR="004F6EAA" w:rsidRPr="000B7373" w:rsidRDefault="004F6EA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الرفيف يقال للنبات الذي يهتز خُضرةً وتلألؤًا.</w:t>
      </w:r>
    </w:p>
  </w:footnote>
  <w:footnote w:id="779">
    <w:p w14:paraId="21E96D87" w14:textId="3208C715" w:rsidR="004F6EAA" w:rsidRPr="000B7373" w:rsidRDefault="004F6EAA" w:rsidP="004F6EA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A09B1" w:rsidRPr="000B7373">
        <w:rPr>
          <w:rFonts w:ascii="Traditional Arabic" w:hAnsi="Traditional Arabic" w:cs="Traditional Arabic"/>
          <w:sz w:val="24"/>
          <w:szCs w:val="24"/>
          <w:rtl/>
          <w:lang w:bidi="ar-LB"/>
        </w:rPr>
        <w:t>الحجاب ليس حجابًا حِسيًّا، الله تعالى موجود بلا مكان فلا يكون بينه وبين خلقه محاذاة وحجاب حسي، تنزه الله سبحانه وتعالى عن ذلك، إنما هو المنع من رؤيته.</w:t>
      </w:r>
    </w:p>
  </w:footnote>
  <w:footnote w:id="780">
    <w:p w14:paraId="3598FC4B" w14:textId="66B566B7" w:rsidR="00C4799F" w:rsidRPr="000B7373" w:rsidRDefault="00C4799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E084F" w:rsidRPr="000B7373">
        <w:rPr>
          <w:rFonts w:ascii="Traditional Arabic" w:hAnsi="Traditional Arabic" w:cs="Traditional Arabic"/>
          <w:sz w:val="24"/>
          <w:szCs w:val="24"/>
          <w:rtl/>
          <w:lang w:bidi="ar-LB"/>
        </w:rPr>
        <w:t>أي: الذين سَبقوا.</w:t>
      </w:r>
    </w:p>
  </w:footnote>
  <w:footnote w:id="781">
    <w:p w14:paraId="4B3E684E" w14:textId="28555453" w:rsidR="009E084F" w:rsidRPr="000B7373" w:rsidRDefault="009E084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قيل: كانت لفرعون أصنامٌ صغارٌ صَنعَها لهم وأمرهم بعبادتها.</w:t>
      </w:r>
    </w:p>
  </w:footnote>
  <w:footnote w:id="782">
    <w:p w14:paraId="52654E94" w14:textId="3195C67B" w:rsidR="00291181" w:rsidRPr="000B7373" w:rsidRDefault="0029118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مَباءَةُ: مَنزِلًا.</w:t>
      </w:r>
    </w:p>
  </w:footnote>
  <w:footnote w:id="783">
    <w:p w14:paraId="06A3E46D" w14:textId="6C8C36BB" w:rsidR="00291181" w:rsidRPr="000B7373" w:rsidRDefault="00291181" w:rsidP="0029118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D05C58" w:rsidRPr="000B7373">
        <w:rPr>
          <w:rFonts w:ascii="Traditional Arabic" w:hAnsi="Traditional Arabic" w:cs="Traditional Arabic"/>
          <w:sz w:val="24"/>
          <w:szCs w:val="24"/>
          <w:rtl/>
          <w:lang w:bidi="ar-LB"/>
        </w:rPr>
        <w:t>أي: عَقارًا.</w:t>
      </w:r>
    </w:p>
  </w:footnote>
  <w:footnote w:id="784">
    <w:p w14:paraId="45FF4068" w14:textId="6DE81CE5" w:rsidR="00291181" w:rsidRPr="000B7373" w:rsidRDefault="00291181" w:rsidP="0029118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D05C58" w:rsidRPr="000B7373">
        <w:rPr>
          <w:rFonts w:ascii="Traditional Arabic" w:hAnsi="Traditional Arabic" w:cs="Traditional Arabic"/>
          <w:sz w:val="24"/>
          <w:szCs w:val="24"/>
          <w:rtl/>
          <w:lang w:bidi="ar-LB"/>
        </w:rPr>
        <w:t>قال أبو حيان في البحر المحيط: «واللام في {لِيُضِلُّواْ} الظاهر أنها لامُ كَيْ على معنى: ءاتيتَهم ما ءاتيتَهم على سبيل الاستدراج، فكان الإتيان لكي يُضِلوا، ويحتمل أن تكون لامَ الصيرورة والعاقبة كقوله تعالى في سورة القصص: {فَالْتَقَطَهُ ءَالُ فِرْعَوْنَ لِيَكُونَ لَهُمْ عَدُوًّا وَحَزَنًا}.</w:t>
      </w:r>
    </w:p>
  </w:footnote>
  <w:footnote w:id="785">
    <w:p w14:paraId="5C49A41E" w14:textId="445B1B0E" w:rsidR="00291181" w:rsidRPr="000B7373" w:rsidRDefault="00291181" w:rsidP="0029118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D05C58" w:rsidRPr="000B7373">
        <w:rPr>
          <w:rFonts w:ascii="Traditional Arabic" w:hAnsi="Traditional Arabic" w:cs="Traditional Arabic"/>
          <w:sz w:val="24"/>
          <w:szCs w:val="24"/>
          <w:rtl/>
          <w:lang w:bidi="ar-LB"/>
        </w:rPr>
        <w:t>ليس على وجه الرِّضا بكفرهم، إنما لأنه أيس من إيمانهم، فقال ذلك إرادةَ التشديد عليهم، كما تقول: لعن الله إبليس.</w:t>
      </w:r>
    </w:p>
  </w:footnote>
  <w:footnote w:id="786">
    <w:p w14:paraId="7365AFCB" w14:textId="7B0B96F0" w:rsidR="00653293" w:rsidRPr="000B7373" w:rsidRDefault="00653293" w:rsidP="0065329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النَّجْوَةُ والنجاة: المكان المرتفع الذي تظن أنه نجاؤكَ لا يعلوه السيل.</w:t>
      </w:r>
    </w:p>
  </w:footnote>
  <w:footnote w:id="787">
    <w:p w14:paraId="15E01EDB" w14:textId="11323583" w:rsidR="000C1418" w:rsidRPr="000B7373" w:rsidRDefault="000C141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C43139" w:rsidRPr="000B7373">
        <w:rPr>
          <w:rFonts w:ascii="Traditional Arabic" w:hAnsi="Traditional Arabic" w:cs="Traditional Arabic"/>
          <w:sz w:val="24"/>
          <w:szCs w:val="24"/>
          <w:rtl/>
          <w:lang w:bidi="ar-LB"/>
        </w:rPr>
        <w:t>أي: تركْتَه.</w:t>
      </w:r>
    </w:p>
  </w:footnote>
  <w:footnote w:id="788">
    <w:p w14:paraId="6F03EB34" w14:textId="49B02C2C" w:rsidR="00CF4780" w:rsidRPr="000B7373" w:rsidRDefault="00CF478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B059C" w:rsidRPr="000B7373">
        <w:rPr>
          <w:rFonts w:ascii="Traditional Arabic" w:hAnsi="Traditional Arabic" w:cs="Traditional Arabic"/>
          <w:sz w:val="24"/>
          <w:szCs w:val="24"/>
          <w:rtl/>
          <w:lang w:bidi="ar-LB"/>
        </w:rPr>
        <w:t>مَرّ الكلام في {الر} في أول سورة يونس أنه تعديد للحروف على طريق التحدي.</w:t>
      </w:r>
    </w:p>
  </w:footnote>
  <w:footnote w:id="789">
    <w:p w14:paraId="17749B77" w14:textId="7BB31E0F" w:rsidR="00CF4780" w:rsidRPr="000B7373" w:rsidRDefault="00CF4780" w:rsidP="00CF478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B059C" w:rsidRPr="000B7373">
        <w:rPr>
          <w:rFonts w:ascii="Traditional Arabic" w:hAnsi="Traditional Arabic" w:cs="Traditional Arabic"/>
          <w:sz w:val="24"/>
          <w:szCs w:val="24"/>
          <w:rtl/>
          <w:lang w:bidi="ar-LB"/>
        </w:rPr>
        <w:t>فَرائدُ الدُّرِّ – أي: اللؤلؤ – كِبارُها. وتفصيل القلائد بالفرائد: إبانَةُ إحدى الدُّرَّتين عن الأُخرى حتى يكن بينهما فُرجة.</w:t>
      </w:r>
    </w:p>
  </w:footnote>
  <w:footnote w:id="790">
    <w:p w14:paraId="0C1506A2" w14:textId="50A557C9" w:rsidR="00AB059C" w:rsidRPr="000B7373" w:rsidRDefault="00AB059C" w:rsidP="00AB059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بالدخول في الإسلام، وليس بقول: أَسْتَغْفِرُ الله وأنتم على شرككم.</w:t>
      </w:r>
    </w:p>
  </w:footnote>
  <w:footnote w:id="791">
    <w:p w14:paraId="61472A14" w14:textId="52B919F6" w:rsidR="00B168CE" w:rsidRPr="000B7373" w:rsidRDefault="00B168CE" w:rsidP="00B168C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لا يُنقَصُ.</w:t>
      </w:r>
    </w:p>
  </w:footnote>
  <w:footnote w:id="792">
    <w:p w14:paraId="62A426DD" w14:textId="1237058C" w:rsidR="00B168CE" w:rsidRPr="000B7373" w:rsidRDefault="00B168CE" w:rsidP="00B168C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الازوِرارُ عن الشيء: العدولُ عنه والانحراف والإعراض.</w:t>
      </w:r>
    </w:p>
  </w:footnote>
  <w:footnote w:id="793">
    <w:p w14:paraId="607D733A" w14:textId="71820132" w:rsidR="006655DD" w:rsidRPr="000B7373" w:rsidRDefault="006655DD" w:rsidP="006655D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67667" w:rsidRPr="000B7373">
        <w:rPr>
          <w:rFonts w:ascii="Traditional Arabic" w:hAnsi="Traditional Arabic" w:cs="Traditional Arabic"/>
          <w:sz w:val="24"/>
          <w:szCs w:val="24"/>
          <w:rtl/>
          <w:lang w:bidi="ar-LB"/>
        </w:rPr>
        <w:t>الجِدَةُ: الغنى، والجدةُ بكسر الجيم وضمها: الرزق.</w:t>
      </w:r>
    </w:p>
  </w:footnote>
  <w:footnote w:id="794">
    <w:p w14:paraId="07E322E9" w14:textId="0EFE3837" w:rsidR="00267667" w:rsidRPr="000B7373" w:rsidRDefault="00267667" w:rsidP="0026766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470F12" w:rsidRPr="000B7373">
        <w:rPr>
          <w:rFonts w:ascii="Traditional Arabic" w:hAnsi="Traditional Arabic" w:cs="Traditional Arabic"/>
          <w:sz w:val="24"/>
          <w:szCs w:val="24"/>
          <w:rtl/>
          <w:lang w:bidi="ar-LB"/>
        </w:rPr>
        <w:t>كلاهما بمعنى المتكبِّر، وقيل: الأشَرُ أَشَدُّ البَطَر، والبَطَرُ في الأصل الطُّغيان بالنِّعمة أو عندَها، واستُعمل بمعنى التكبُّر.</w:t>
      </w:r>
    </w:p>
  </w:footnote>
  <w:footnote w:id="795">
    <w:p w14:paraId="0F2A15CB" w14:textId="3EED5E78" w:rsidR="00470F12" w:rsidRPr="000B7373" w:rsidRDefault="00470F12" w:rsidP="00470F1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حَمَله على ذلك.</w:t>
      </w:r>
    </w:p>
  </w:footnote>
  <w:footnote w:id="796">
    <w:p w14:paraId="09704246" w14:textId="5475806C" w:rsidR="002042E9" w:rsidRPr="000B7373" w:rsidRDefault="002042E9" w:rsidP="002042E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5F607D" w:rsidRPr="000B7373">
        <w:rPr>
          <w:rFonts w:ascii="Traditional Arabic" w:hAnsi="Traditional Arabic" w:cs="Traditional Arabic"/>
          <w:sz w:val="24"/>
          <w:szCs w:val="24"/>
          <w:rtl/>
          <w:lang w:bidi="ar-LB"/>
        </w:rPr>
        <w:t>هي بمعنى الفصاحة.</w:t>
      </w:r>
    </w:p>
  </w:footnote>
  <w:footnote w:id="797">
    <w:p w14:paraId="007B55AB" w14:textId="06B43078" w:rsidR="002042E9" w:rsidRPr="000B7373" w:rsidRDefault="002042E9" w:rsidP="002042E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5F607D" w:rsidRPr="000B7373">
        <w:rPr>
          <w:rFonts w:ascii="Traditional Arabic" w:hAnsi="Traditional Arabic" w:cs="Traditional Arabic"/>
          <w:sz w:val="24"/>
          <w:szCs w:val="24"/>
          <w:rtl/>
          <w:lang w:bidi="ar-LB"/>
        </w:rPr>
        <w:t>بمعنى افتريتَه.</w:t>
      </w:r>
    </w:p>
  </w:footnote>
  <w:footnote w:id="798">
    <w:p w14:paraId="1589C8FE" w14:textId="68A6C0AC" w:rsidR="002042E9" w:rsidRPr="000B7373" w:rsidRDefault="002042E9" w:rsidP="002042E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5F607D" w:rsidRPr="000B7373">
        <w:rPr>
          <w:rFonts w:ascii="Traditional Arabic" w:hAnsi="Traditional Arabic" w:cs="Traditional Arabic"/>
          <w:sz w:val="24"/>
          <w:szCs w:val="24"/>
          <w:rtl/>
          <w:lang w:bidi="ar-LB"/>
        </w:rPr>
        <w:t>معناه: لو كان الأمرُ كما تزعُمون فأتوا بكذا، وهو بمعنى التحدِّي والتعجيز.</w:t>
      </w:r>
    </w:p>
  </w:footnote>
  <w:footnote w:id="799">
    <w:p w14:paraId="5D2F818C" w14:textId="7E409301" w:rsidR="005F607D" w:rsidRPr="000B7373" w:rsidRDefault="005F607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E6046" w:rsidRPr="000B7373">
        <w:rPr>
          <w:rFonts w:ascii="Traditional Arabic" w:hAnsi="Traditional Arabic" w:cs="Traditional Arabic"/>
          <w:sz w:val="24"/>
          <w:szCs w:val="24"/>
          <w:rtl/>
          <w:lang w:bidi="ar-LB"/>
        </w:rPr>
        <w:t>أي: نَقْص.</w:t>
      </w:r>
    </w:p>
  </w:footnote>
  <w:footnote w:id="800">
    <w:p w14:paraId="53C90E5C" w14:textId="5B88728C" w:rsidR="0048163B" w:rsidRPr="000B7373" w:rsidRDefault="0048163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91E38" w:rsidRPr="000B7373">
        <w:rPr>
          <w:rFonts w:ascii="Traditional Arabic" w:hAnsi="Traditional Arabic" w:cs="Traditional Arabic"/>
          <w:sz w:val="24"/>
          <w:szCs w:val="24"/>
          <w:rtl/>
          <w:lang w:bidi="ar-LB"/>
        </w:rPr>
        <w:t>أي: انضَمَّ إليهم.</w:t>
      </w:r>
    </w:p>
  </w:footnote>
  <w:footnote w:id="801">
    <w:p w14:paraId="4A09E3A1" w14:textId="637DB8E9" w:rsidR="0048163B" w:rsidRPr="000B7373" w:rsidRDefault="0048163B" w:rsidP="0048163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91E38" w:rsidRPr="000B7373">
        <w:rPr>
          <w:rFonts w:ascii="Traditional Arabic" w:hAnsi="Traditional Arabic" w:cs="Traditional Arabic"/>
          <w:sz w:val="24"/>
          <w:szCs w:val="24"/>
          <w:rtl/>
          <w:lang w:bidi="ar-LB"/>
        </w:rPr>
        <w:t>قال الفخر الرازي في تفسيره: إن قيل: لم يَجُز أن يكون الله تعالى في مكان، فكيف قال {يُعْرَضُونَ عَلَى رَبِّهِمْ} فالجواب أنهم يُعرضون على الأماكن المعَدَّة للحساب والسؤال.</w:t>
      </w:r>
    </w:p>
  </w:footnote>
  <w:footnote w:id="802">
    <w:p w14:paraId="57428F67" w14:textId="193E5D03" w:rsidR="005E1555" w:rsidRPr="000B7373" w:rsidRDefault="005E155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47193" w:rsidRPr="000B7373">
        <w:rPr>
          <w:rFonts w:ascii="Traditional Arabic" w:hAnsi="Traditional Arabic" w:cs="Traditional Arabic"/>
          <w:sz w:val="24"/>
          <w:szCs w:val="24"/>
          <w:rtl/>
          <w:lang w:bidi="ar-LB"/>
        </w:rPr>
        <w:t>إذا قيل الآلهةُ في مقام بيان الباطل، مقام نفي صحةِ أُلوهية غيرِ الله يكون لا بأسَ به، ليس معناه أنه يوجد إلٰه غيرُ الله، إنما معناه هذه المعبودات بالباطل.</w:t>
      </w:r>
    </w:p>
  </w:footnote>
  <w:footnote w:id="803">
    <w:p w14:paraId="34683514" w14:textId="24F7DA92" w:rsidR="005E1555" w:rsidRPr="000B7373" w:rsidRDefault="005E1555" w:rsidP="005E155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47193" w:rsidRPr="000B7373">
        <w:rPr>
          <w:rFonts w:ascii="Traditional Arabic" w:hAnsi="Traditional Arabic" w:cs="Traditional Arabic"/>
          <w:sz w:val="24"/>
          <w:szCs w:val="24"/>
          <w:rtl/>
          <w:lang w:bidi="ar-LB"/>
        </w:rPr>
        <w:t>أي: الأصنام التي يزعمُ المشركون أنها ءالهةٌ ويعبدونها من دون الله.</w:t>
      </w:r>
    </w:p>
    <w:p w14:paraId="42C135C7" w14:textId="497EAC9E" w:rsidR="00847193" w:rsidRPr="000B7373" w:rsidRDefault="00847193" w:rsidP="00847193">
      <w:pPr>
        <w:pStyle w:val="ac"/>
        <w:ind w:left="340" w:firstLine="83"/>
        <w:rPr>
          <w:rFonts w:ascii="Traditional Arabic" w:hAnsi="Traditional Arabic" w:cs="Traditional Arabic"/>
          <w:sz w:val="24"/>
          <w:szCs w:val="24"/>
          <w:rtl/>
          <w:lang w:bidi="ar-LB"/>
        </w:rPr>
      </w:pPr>
      <w:r w:rsidRPr="000B7373">
        <w:rPr>
          <w:rFonts w:ascii="Traditional Arabic" w:hAnsi="Traditional Arabic" w:cs="Traditional Arabic"/>
          <w:sz w:val="24"/>
          <w:szCs w:val="24"/>
          <w:rtl/>
          <w:lang w:bidi="ar-LB"/>
        </w:rPr>
        <w:t xml:space="preserve">صحَّ في البخاري عن ابن عباس رضي الله عنهما قال: </w:t>
      </w:r>
      <w:r w:rsidR="003669F8">
        <w:rPr>
          <w:rFonts w:ascii="Traditional Arabic" w:hAnsi="Traditional Arabic" w:cs="Traditional Arabic"/>
          <w:sz w:val="24"/>
          <w:szCs w:val="24"/>
          <w:rtl/>
          <w:lang w:bidi="ar-LB"/>
        </w:rPr>
        <w:t>لـمَّا</w:t>
      </w:r>
      <w:r w:rsidRPr="000B7373">
        <w:rPr>
          <w:rFonts w:ascii="Traditional Arabic" w:hAnsi="Traditional Arabic" w:cs="Traditional Arabic"/>
          <w:sz w:val="24"/>
          <w:szCs w:val="24"/>
          <w:rtl/>
          <w:lang w:bidi="ar-LB"/>
        </w:rPr>
        <w:t xml:space="preserve"> قدِمَ رسول الله ﷺ مكة أبَى أن يدخل البيتَ وفيه الآلهةُ، أي: امتنعَ من دخول البيت الحرام وفيه الأصنام، فأَمرَ بها فأُخرجت.</w:t>
      </w:r>
    </w:p>
  </w:footnote>
  <w:footnote w:id="804">
    <w:p w14:paraId="68907548" w14:textId="25E2F86C" w:rsidR="005E1555" w:rsidRPr="000B7373" w:rsidRDefault="005E155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47193" w:rsidRPr="000B7373">
        <w:rPr>
          <w:rFonts w:ascii="Traditional Arabic" w:hAnsi="Traditional Arabic" w:cs="Traditional Arabic"/>
          <w:sz w:val="24"/>
          <w:szCs w:val="24"/>
          <w:rtl/>
          <w:lang w:bidi="ar-LB"/>
        </w:rPr>
        <w:t>أي: عن سبيل الله.</w:t>
      </w:r>
    </w:p>
  </w:footnote>
  <w:footnote w:id="805">
    <w:p w14:paraId="3081A71B" w14:textId="549F6AED" w:rsidR="00B16203" w:rsidRPr="000B7373" w:rsidRDefault="00B16203" w:rsidP="00B1620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يعني: أشرافَهم، أي: رؤساءَهم.</w:t>
      </w:r>
    </w:p>
  </w:footnote>
  <w:footnote w:id="806">
    <w:p w14:paraId="21942A58" w14:textId="24F979E7" w:rsidR="00B16203" w:rsidRPr="000B7373" w:rsidRDefault="00B16203" w:rsidP="00B1620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الأُبَّهَةُ في الأصل: البهاءُ والعظمة، والمراد هنا أنهم يَقعون عند أقوامهم موقعَ المعَظَّمِين في أعينهم.</w:t>
      </w:r>
    </w:p>
  </w:footnote>
  <w:footnote w:id="807">
    <w:p w14:paraId="3FC46E40" w14:textId="7DFD1CDB" w:rsidR="00167C9F" w:rsidRPr="000B7373" w:rsidRDefault="00167C9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05E58" w:rsidRPr="000B7373">
        <w:rPr>
          <w:rFonts w:ascii="Traditional Arabic" w:hAnsi="Traditional Arabic" w:cs="Traditional Arabic"/>
          <w:sz w:val="24"/>
          <w:szCs w:val="24"/>
          <w:rtl/>
          <w:lang w:bidi="ar-LB"/>
        </w:rPr>
        <w:t>أي: استكبارًا.</w:t>
      </w:r>
    </w:p>
  </w:footnote>
  <w:footnote w:id="808">
    <w:p w14:paraId="19A09633" w14:textId="3A5767F0" w:rsidR="00550E15" w:rsidRPr="000B7373" w:rsidRDefault="00550E1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على ما يشاء.</w:t>
      </w:r>
    </w:p>
  </w:footnote>
  <w:footnote w:id="809">
    <w:p w14:paraId="01A3A507" w14:textId="3637B782" w:rsidR="00550E15" w:rsidRPr="000B7373" w:rsidRDefault="00550E15" w:rsidP="00550E1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D7D1D" w:rsidRPr="000B7373">
        <w:rPr>
          <w:rFonts w:ascii="Traditional Arabic" w:hAnsi="Traditional Arabic" w:cs="Traditional Arabic"/>
          <w:sz w:val="24"/>
          <w:szCs w:val="24"/>
          <w:rtl/>
          <w:lang w:bidi="ar-LB"/>
        </w:rPr>
        <w:t>جاشَ: عَلا.</w:t>
      </w:r>
    </w:p>
  </w:footnote>
  <w:footnote w:id="810">
    <w:p w14:paraId="5254028C" w14:textId="0B33DD35" w:rsidR="00573382" w:rsidRPr="000B7373" w:rsidRDefault="0057338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5A71B4" w:rsidRPr="000B7373">
        <w:rPr>
          <w:rFonts w:ascii="Traditional Arabic" w:hAnsi="Traditional Arabic" w:cs="Traditional Arabic"/>
          <w:sz w:val="24"/>
          <w:szCs w:val="24"/>
          <w:rtl/>
          <w:lang w:bidi="ar-LB"/>
        </w:rPr>
        <w:t>هذا سؤال عن سبب عدم إنجائه، لا اعتراضٌ، فإن الأنبياء عليهم السلام مُنَزَّهون عن الاعتراض على الله عزَّ وجَلّ.</w:t>
      </w:r>
    </w:p>
  </w:footnote>
  <w:footnote w:id="811">
    <w:p w14:paraId="59D07179" w14:textId="3BB70E8D" w:rsidR="00573382" w:rsidRPr="000B7373" w:rsidRDefault="0057338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5A71B4" w:rsidRPr="000B7373">
        <w:rPr>
          <w:rFonts w:ascii="Traditional Arabic" w:hAnsi="Traditional Arabic" w:cs="Traditional Arabic"/>
          <w:sz w:val="24"/>
          <w:szCs w:val="24"/>
          <w:rtl/>
          <w:lang w:bidi="ar-LB"/>
        </w:rPr>
        <w:t>أي: عاليةٌ عليها.</w:t>
      </w:r>
    </w:p>
  </w:footnote>
  <w:footnote w:id="812">
    <w:p w14:paraId="2CC07023" w14:textId="29393DF7" w:rsidR="00400CFB" w:rsidRPr="000B7373" w:rsidRDefault="00400CFB" w:rsidP="00400CF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الخفض في العيش: الدَّعَةُ والسكون.</w:t>
      </w:r>
    </w:p>
  </w:footnote>
  <w:footnote w:id="813">
    <w:p w14:paraId="61414211" w14:textId="38F84C15" w:rsidR="00E55A11" w:rsidRPr="000B7373" w:rsidRDefault="00E55A11" w:rsidP="00E55A1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 xml:space="preserve">أي: </w:t>
      </w:r>
      <w:r w:rsidR="001C4A34" w:rsidRPr="000B7373">
        <w:rPr>
          <w:rFonts w:ascii="Traditional Arabic" w:hAnsi="Traditional Arabic" w:cs="Traditional Arabic"/>
          <w:sz w:val="24"/>
          <w:szCs w:val="24"/>
          <w:rtl/>
          <w:lang w:bidi="ar-LB"/>
        </w:rPr>
        <w:t>الـمَ</w:t>
      </w:r>
      <w:r w:rsidRPr="000B7373">
        <w:rPr>
          <w:rFonts w:ascii="Traditional Arabic" w:hAnsi="Traditional Arabic" w:cs="Traditional Arabic"/>
          <w:sz w:val="24"/>
          <w:szCs w:val="24"/>
          <w:rtl/>
          <w:lang w:bidi="ar-LB"/>
        </w:rPr>
        <w:t>طَر.</w:t>
      </w:r>
    </w:p>
  </w:footnote>
  <w:footnote w:id="814">
    <w:p w14:paraId="7BD034AC" w14:textId="000F600A" w:rsidR="00E377DE" w:rsidRPr="000B7373" w:rsidRDefault="00E377D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D5149D" w:rsidRPr="000B7373">
        <w:rPr>
          <w:rFonts w:ascii="Traditional Arabic" w:hAnsi="Traditional Arabic" w:cs="Traditional Arabic"/>
          <w:sz w:val="24"/>
          <w:szCs w:val="24"/>
          <w:rtl/>
          <w:lang w:bidi="ar-LB"/>
        </w:rPr>
        <w:t>أي: في تصرُّفِه.</w:t>
      </w:r>
    </w:p>
  </w:footnote>
  <w:footnote w:id="815">
    <w:p w14:paraId="589D4F9A" w14:textId="12E213FB" w:rsidR="005B47A3" w:rsidRPr="000B7373" w:rsidRDefault="005B47A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784B5F" w:rsidRPr="000B7373">
        <w:rPr>
          <w:rFonts w:ascii="Traditional Arabic" w:hAnsi="Traditional Arabic" w:cs="Traditional Arabic"/>
          <w:sz w:val="24"/>
          <w:szCs w:val="24"/>
          <w:rtl/>
          <w:lang w:bidi="ar-LB"/>
        </w:rPr>
        <w:t>الخَسارُ: الضلالُ والهلاك.</w:t>
      </w:r>
    </w:p>
  </w:footnote>
  <w:footnote w:id="816">
    <w:p w14:paraId="4DCD701D" w14:textId="6F7B4C4F" w:rsidR="005B47A3" w:rsidRPr="000B7373" w:rsidRDefault="005B47A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784B5F" w:rsidRPr="000B7373">
        <w:rPr>
          <w:rFonts w:ascii="Traditional Arabic" w:hAnsi="Traditional Arabic" w:cs="Traditional Arabic"/>
          <w:sz w:val="24"/>
          <w:szCs w:val="24"/>
          <w:rtl/>
          <w:lang w:bidi="ar-LB"/>
        </w:rPr>
        <w:t>عَقْرُها: قَتْلُها بضرب ساقِها بالسيف.</w:t>
      </w:r>
    </w:p>
  </w:footnote>
  <w:footnote w:id="817">
    <w:p w14:paraId="6E1F432E" w14:textId="060B2590" w:rsidR="00784B5F" w:rsidRPr="000B7373" w:rsidRDefault="00784B5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ليس معنى ذلك أنه خافَ أن يكونوا قد أتوه بعذاب.</w:t>
      </w:r>
    </w:p>
  </w:footnote>
  <w:footnote w:id="818">
    <w:p w14:paraId="3F1C7465" w14:textId="6A0B371F" w:rsidR="00B11761" w:rsidRPr="000B7373" w:rsidRDefault="00B1176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213C6" w:rsidRPr="000B7373">
        <w:rPr>
          <w:rFonts w:ascii="Traditional Arabic" w:hAnsi="Traditional Arabic" w:cs="Traditional Arabic"/>
          <w:sz w:val="24"/>
          <w:szCs w:val="24"/>
          <w:rtl/>
          <w:lang w:bidi="ar-LB"/>
        </w:rPr>
        <w:t>أي: عادَتَك.</w:t>
      </w:r>
    </w:p>
  </w:footnote>
  <w:footnote w:id="819">
    <w:p w14:paraId="60FF9A2D" w14:textId="030D46B7" w:rsidR="003213C6" w:rsidRPr="000B7373" w:rsidRDefault="003213C6" w:rsidP="003213C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تَعَوَّدوا واستمرُّوا.</w:t>
      </w:r>
    </w:p>
  </w:footnote>
  <w:footnote w:id="820">
    <w:p w14:paraId="2CB69673" w14:textId="65D0CA5B" w:rsidR="0095288B" w:rsidRPr="000B7373" w:rsidRDefault="0095288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 xml:space="preserve">وقد ورد هنا في الأصل كلام منقول عن الزمخشري وهو قوله: «وفي إخراجها مع أهله روايتان، روي أنه أخرجها معه وأمر ألّا يلتفت منهم أحد إلا هي، فلما سمعت هَدَّةَ </w:t>
      </w:r>
      <w:r w:rsidR="00545FF1" w:rsidRPr="000B7373">
        <w:rPr>
          <w:rFonts w:ascii="Traditional Arabic" w:hAnsi="Traditional Arabic" w:cs="Traditional Arabic"/>
          <w:sz w:val="24"/>
          <w:szCs w:val="24"/>
          <w:rtl/>
          <w:lang w:bidi="ar-LB"/>
        </w:rPr>
        <w:t>العذاب التفتت وقالت: يا قوماه، فأدركها حجر قتلها ثم قال: واختلاف القراءتين لاختلاف الروايتين». وقد أنكر أبو حيان هذا الكلام وقال: وهذا وَهمٌ فاحشٌ (أي من الزمخشري) إذ بنى القراءتين على اختلاف الروايتين من أنه سرى بها أو لم يَسرِ بها، وهذا تكاذب في الأخبار يستحيل أن تكون القراءتان وهما من كلام الله تعالى تترتبان على التكاذب» اهـ. كلام أبي حيان. ومراده بالقراءتين قراءة: {إِلَّا امْرَأَتَكَ} بفتح التاء وضمها.</w:t>
      </w:r>
    </w:p>
  </w:footnote>
  <w:footnote w:id="821">
    <w:p w14:paraId="4C17EF31" w14:textId="43E98BEC" w:rsidR="003F01F3" w:rsidRPr="000B7373" w:rsidRDefault="003F01F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الشَّنآن: البُغض.</w:t>
      </w:r>
    </w:p>
  </w:footnote>
  <w:footnote w:id="822">
    <w:p w14:paraId="4737AFE2" w14:textId="3875961C" w:rsidR="00EC028E" w:rsidRPr="000B7373" w:rsidRDefault="00EC028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تابَعوه عليه.</w:t>
      </w:r>
    </w:p>
  </w:footnote>
  <w:footnote w:id="823">
    <w:p w14:paraId="53077427" w14:textId="313ED56B" w:rsidR="009B1DE8" w:rsidRPr="000B7373" w:rsidRDefault="009B1DE8" w:rsidP="009B1DE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مُنْدَرِسُ الأَثر.</w:t>
      </w:r>
    </w:p>
  </w:footnote>
  <w:footnote w:id="824">
    <w:p w14:paraId="42AE56FE" w14:textId="60BC6E00" w:rsidR="00366BCE" w:rsidRPr="000B7373" w:rsidRDefault="00366BC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سوى الكبائر، لقوله عليه الصلاة والسلام: «</w:t>
      </w:r>
      <w:r w:rsidRPr="000B7373">
        <w:rPr>
          <w:rFonts w:ascii="Traditional Arabic" w:hAnsi="Traditional Arabic" w:cs="Traditional Arabic"/>
          <w:b/>
          <w:bCs/>
          <w:sz w:val="24"/>
          <w:szCs w:val="24"/>
          <w:rtl/>
          <w:lang w:bidi="ar-LB"/>
        </w:rPr>
        <w:t>الصلواتُ الخمس والجمعة إلى الجمعة كفاراتٌ لما بينهن ما لم تُغشَ الكبائرُ</w:t>
      </w:r>
      <w:r w:rsidRPr="000B7373">
        <w:rPr>
          <w:rFonts w:ascii="Traditional Arabic" w:hAnsi="Traditional Arabic" w:cs="Traditional Arabic"/>
          <w:sz w:val="24"/>
          <w:szCs w:val="24"/>
          <w:rtl/>
          <w:lang w:bidi="ar-LB"/>
        </w:rPr>
        <w:t>». رواه مسلم، والترمذي، وغيرهما.</w:t>
      </w:r>
    </w:p>
  </w:footnote>
  <w:footnote w:id="825">
    <w:p w14:paraId="77F9519B" w14:textId="0BE95F06" w:rsidR="009D2AE2" w:rsidRPr="000B7373" w:rsidRDefault="009D2AE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4269E7" w:rsidRPr="000B7373">
        <w:rPr>
          <w:rFonts w:ascii="Traditional Arabic" w:hAnsi="Traditional Arabic" w:cs="Traditional Arabic"/>
          <w:sz w:val="24"/>
          <w:szCs w:val="24"/>
          <w:rtl/>
          <w:lang w:bidi="ar-LB"/>
        </w:rPr>
        <w:t>قال النسفي في تفسيره لأول سورة يونس {الر}: هو تعديد للحروف على طريق التحدي، [وقيل غير ذلك كما ذكر النسفي عند تفسيره لأول سورة البقرة].</w:t>
      </w:r>
    </w:p>
  </w:footnote>
  <w:footnote w:id="826">
    <w:p w14:paraId="3B01711C" w14:textId="3151A18A" w:rsidR="009D3B03" w:rsidRPr="000B7373" w:rsidRDefault="009D3B0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F3A43" w:rsidRPr="000B7373">
        <w:rPr>
          <w:rFonts w:ascii="Traditional Arabic" w:hAnsi="Traditional Arabic" w:cs="Traditional Arabic"/>
          <w:sz w:val="24"/>
          <w:szCs w:val="24"/>
          <w:rtl/>
          <w:lang w:bidi="ar-LB"/>
        </w:rPr>
        <w:t>التَّجَسُّر: التَّجَرُّؤ.</w:t>
      </w:r>
    </w:p>
  </w:footnote>
  <w:footnote w:id="827">
    <w:p w14:paraId="1CCF4E9C" w14:textId="10FED5A8" w:rsidR="009F3A43" w:rsidRPr="000B7373" w:rsidRDefault="009F3A4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72E4F" w:rsidRPr="000B7373">
        <w:rPr>
          <w:rFonts w:ascii="Traditional Arabic" w:hAnsi="Traditional Arabic" w:cs="Traditional Arabic"/>
          <w:sz w:val="24"/>
          <w:szCs w:val="24"/>
          <w:rtl/>
          <w:lang w:bidi="ar-LB"/>
        </w:rPr>
        <w:t>السخلة: ولد الشاة.</w:t>
      </w:r>
    </w:p>
  </w:footnote>
  <w:footnote w:id="828">
    <w:p w14:paraId="20B55A58" w14:textId="7E9E0F25" w:rsidR="00872E4F" w:rsidRPr="000B7373" w:rsidRDefault="00872E4F" w:rsidP="00872E4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53C40" w:rsidRPr="000B7373">
        <w:rPr>
          <w:rFonts w:ascii="Traditional Arabic" w:hAnsi="Traditional Arabic" w:cs="Traditional Arabic"/>
          <w:sz w:val="24"/>
          <w:szCs w:val="24"/>
          <w:rtl/>
          <w:lang w:bidi="ar-LB"/>
        </w:rPr>
        <w:t>الرَّزِيَّة: المصيبة والجمع: رزايا، والاسم: الرُّزْءُ مثال قُفْل.</w:t>
      </w:r>
    </w:p>
  </w:footnote>
  <w:footnote w:id="829">
    <w:p w14:paraId="20255333" w14:textId="301763A8" w:rsidR="00872E4F" w:rsidRPr="000B7373" w:rsidRDefault="00872E4F" w:rsidP="00872E4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53C40" w:rsidRPr="000B7373">
        <w:rPr>
          <w:rFonts w:ascii="Traditional Arabic" w:hAnsi="Traditional Arabic" w:cs="Traditional Arabic"/>
          <w:sz w:val="24"/>
          <w:szCs w:val="24"/>
          <w:rtl/>
          <w:lang w:bidi="ar-LB"/>
        </w:rPr>
        <w:t>القَفْرُ والقَفْرَةُ: الخلاء من الأرض.</w:t>
      </w:r>
    </w:p>
  </w:footnote>
  <w:footnote w:id="830">
    <w:p w14:paraId="48259E0A" w14:textId="2280364B" w:rsidR="00B506CF" w:rsidRPr="000B7373" w:rsidRDefault="00B506CF" w:rsidP="00B506C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53C40" w:rsidRPr="000B7373">
        <w:rPr>
          <w:rFonts w:ascii="Traditional Arabic" w:hAnsi="Traditional Arabic" w:cs="Traditional Arabic"/>
          <w:sz w:val="24"/>
          <w:szCs w:val="24"/>
          <w:rtl/>
          <w:lang w:bidi="ar-LB"/>
        </w:rPr>
        <w:t>أي: شدُّوا عليه الوَثاق.</w:t>
      </w:r>
    </w:p>
  </w:footnote>
  <w:footnote w:id="831">
    <w:p w14:paraId="531795EE" w14:textId="6AA2A3FE" w:rsidR="00153C40" w:rsidRPr="000B7373" w:rsidRDefault="00153C40" w:rsidP="00153C4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0766B3" w:rsidRPr="000B7373">
        <w:rPr>
          <w:rFonts w:ascii="Traditional Arabic" w:hAnsi="Traditional Arabic" w:cs="Traditional Arabic"/>
          <w:sz w:val="24"/>
          <w:szCs w:val="24"/>
          <w:rtl/>
          <w:lang w:bidi="ar-LB"/>
        </w:rPr>
        <w:t>الوَرِقُ: الفضة.</w:t>
      </w:r>
    </w:p>
  </w:footnote>
  <w:footnote w:id="832">
    <w:p w14:paraId="12CD029B" w14:textId="29190937" w:rsidR="008A3B8F" w:rsidRPr="000B7373" w:rsidRDefault="008A3B8F" w:rsidP="008A3B8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0766B3" w:rsidRPr="000B7373">
        <w:rPr>
          <w:rFonts w:ascii="Traditional Arabic" w:hAnsi="Traditional Arabic" w:cs="Traditional Arabic"/>
          <w:sz w:val="24"/>
          <w:szCs w:val="24"/>
          <w:rtl/>
          <w:lang w:bidi="ar-LB"/>
        </w:rPr>
        <w:t>أي: في أوَّلِه ورَيَعان شبابِه.</w:t>
      </w:r>
    </w:p>
  </w:footnote>
  <w:footnote w:id="833">
    <w:p w14:paraId="05B5E6C4" w14:textId="57D316BF" w:rsidR="000766B3" w:rsidRPr="000B7373" w:rsidRDefault="000766B3" w:rsidP="000766B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36C37" w:rsidRPr="000B7373">
        <w:rPr>
          <w:rFonts w:ascii="Traditional Arabic" w:hAnsi="Traditional Arabic" w:cs="Traditional Arabic"/>
          <w:sz w:val="24"/>
          <w:szCs w:val="24"/>
          <w:rtl/>
          <w:lang w:bidi="ar-LB"/>
        </w:rPr>
        <w:t>لأن سيدنا يوسف عليه السلام لم يزل حرًّا شريفًا نسيبًا ولو كان بحسب الظاهر مِلكًا لقطفير، واستبعد أبو حيان هذا التفسير وقال عنه: ويبعد جدًّا إذ لا يُطلق نبيٌّ كريم على مخلوق أنه ربُّهُ، ولا بمعنى السيد</w:t>
      </w:r>
      <w:r w:rsidR="00CC4C75" w:rsidRPr="000B7373">
        <w:rPr>
          <w:rFonts w:ascii="Traditional Arabic" w:hAnsi="Traditional Arabic" w:cs="Traditional Arabic"/>
          <w:sz w:val="24"/>
          <w:szCs w:val="24"/>
          <w:rtl/>
          <w:lang w:bidi="ar-LB"/>
        </w:rPr>
        <w:t>، لأنه لم يكن في الحقيقة مملوكًا له، وقال: الضمير في {إِنَّهُ} الأصح أنه يعود على الله تعالى، أي: إن الله ربي أحسن مثواي إذ نجَّاني من الجُبّ وأقامني في أحسن مقام.</w:t>
      </w:r>
    </w:p>
  </w:footnote>
  <w:footnote w:id="834">
    <w:p w14:paraId="0C21D16E" w14:textId="5393071B" w:rsidR="000766B3" w:rsidRPr="000B7373" w:rsidRDefault="000766B3" w:rsidP="000766B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CC4C75" w:rsidRPr="000B7373">
        <w:rPr>
          <w:rFonts w:ascii="Traditional Arabic" w:hAnsi="Traditional Arabic" w:cs="Traditional Arabic"/>
          <w:sz w:val="24"/>
          <w:szCs w:val="24"/>
          <w:rtl/>
          <w:lang w:bidi="ar-LB"/>
        </w:rPr>
        <w:t>أي: الخطور في القلب بلا إرادة.</w:t>
      </w:r>
    </w:p>
  </w:footnote>
  <w:footnote w:id="835">
    <w:p w14:paraId="0AD126AD" w14:textId="635559D1" w:rsidR="00CC4C75" w:rsidRPr="000B7373" w:rsidRDefault="00CC4C75" w:rsidP="00CC4C7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هَرَبَ هنا مدحٌ له عليه السلام وليس ذمًّا، لأنه هروب مما لا يرضي الله تعالى وهو هروب ممدوح ليس مذمومًا.</w:t>
      </w:r>
    </w:p>
  </w:footnote>
  <w:footnote w:id="836">
    <w:p w14:paraId="7771B5A1" w14:textId="176C06D0" w:rsidR="006B15BE" w:rsidRPr="000B7373" w:rsidRDefault="006B15B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563F7" w:rsidRPr="000B7373">
        <w:rPr>
          <w:rFonts w:ascii="Traditional Arabic" w:hAnsi="Traditional Arabic" w:cs="Traditional Arabic"/>
          <w:sz w:val="24"/>
          <w:szCs w:val="24"/>
          <w:rtl/>
          <w:lang w:bidi="ar-LB"/>
        </w:rPr>
        <w:t>النمارق: الوسائد، واحدتها: نُمْرُقَة، وقيل: هي الوسادةُ الصغيرة.</w:t>
      </w:r>
    </w:p>
  </w:footnote>
  <w:footnote w:id="837">
    <w:p w14:paraId="69D3D325" w14:textId="705D79F8" w:rsidR="005E1EB9" w:rsidRPr="000B7373" w:rsidRDefault="005E1EB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الصبا: ريح تهب من مطلع الشمس إذا استوى الليل والنهار، ومقابلتها الدبور.</w:t>
      </w:r>
    </w:p>
  </w:footnote>
  <w:footnote w:id="838">
    <w:p w14:paraId="76D8BD0B" w14:textId="3BC3D9E7" w:rsidR="00DB1E20" w:rsidRPr="000B7373" w:rsidRDefault="00DB1E2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نسبة إلى الشَّراب، أي: ساقِيه الشَّرابَ.</w:t>
      </w:r>
    </w:p>
  </w:footnote>
  <w:footnote w:id="839">
    <w:p w14:paraId="4999B93D" w14:textId="6EF3817D" w:rsidR="00DB1E20" w:rsidRPr="000B7373" w:rsidRDefault="00DB1E20" w:rsidP="00DB1E2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استَعْبَراه: طلبا منه تعبيرَ الرؤيا.</w:t>
      </w:r>
    </w:p>
  </w:footnote>
  <w:footnote w:id="840">
    <w:p w14:paraId="0E6ACAF1" w14:textId="679A1822" w:rsidR="00DB1E20" w:rsidRPr="000B7373" w:rsidRDefault="00DB1E20" w:rsidP="00DB1E2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افترصَ ذلك: اتخذه فرصةً.</w:t>
      </w:r>
    </w:p>
  </w:footnote>
  <w:footnote w:id="841">
    <w:p w14:paraId="137C6F43" w14:textId="6A5BEF1C" w:rsidR="00F75440" w:rsidRPr="000B7373" w:rsidRDefault="00F7544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56D35" w:rsidRPr="000B7373">
        <w:rPr>
          <w:rFonts w:ascii="Traditional Arabic" w:hAnsi="Traditional Arabic" w:cs="Traditional Arabic"/>
          <w:sz w:val="24"/>
          <w:szCs w:val="24"/>
          <w:rtl/>
          <w:lang w:bidi="ar-LB"/>
        </w:rPr>
        <w:t>استَحْصَدت: دنا وقتُ حصادِها.</w:t>
      </w:r>
    </w:p>
  </w:footnote>
  <w:footnote w:id="842">
    <w:p w14:paraId="4D3D3266" w14:textId="1731D412" w:rsidR="00144631" w:rsidRPr="000B7373" w:rsidRDefault="0014463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BA5CCA" w:rsidRPr="000B7373">
        <w:rPr>
          <w:rFonts w:ascii="Traditional Arabic" w:hAnsi="Traditional Arabic" w:cs="Traditional Arabic"/>
          <w:sz w:val="24"/>
          <w:szCs w:val="24"/>
          <w:rtl/>
          <w:lang w:bidi="ar-LB"/>
        </w:rPr>
        <w:t>الأهراءَ: جمع هُرِيّ بالضَّم وكسر الرّاء وتشديد الياء، وهو بيت كبير يجمع فيه السلطانُ الطعام.</w:t>
      </w:r>
    </w:p>
  </w:footnote>
  <w:footnote w:id="843">
    <w:p w14:paraId="5BF11FBA" w14:textId="74C601CD" w:rsidR="00497075" w:rsidRPr="000B7373" w:rsidRDefault="0049707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وكانوا كفارًا.</w:t>
      </w:r>
    </w:p>
  </w:footnote>
  <w:footnote w:id="844">
    <w:p w14:paraId="7C6C5C36" w14:textId="76CBC920" w:rsidR="00497075" w:rsidRPr="000B7373" w:rsidRDefault="00497075" w:rsidP="0049707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C4A34" w:rsidRPr="000B7373">
        <w:rPr>
          <w:rFonts w:ascii="Traditional Arabic" w:hAnsi="Traditional Arabic" w:cs="Traditional Arabic"/>
          <w:sz w:val="24"/>
          <w:szCs w:val="24"/>
          <w:rtl/>
          <w:lang w:bidi="ar-LB"/>
        </w:rPr>
        <w:t>الـمُ</w:t>
      </w:r>
      <w:r w:rsidRPr="000B7373">
        <w:rPr>
          <w:rFonts w:ascii="Traditional Arabic" w:hAnsi="Traditional Arabic" w:cs="Traditional Arabic"/>
          <w:sz w:val="24"/>
          <w:szCs w:val="24"/>
          <w:rtl/>
          <w:lang w:bidi="ar-LB"/>
        </w:rPr>
        <w:t xml:space="preserve">متار: طالبُ </w:t>
      </w:r>
      <w:r w:rsidR="001C4A34" w:rsidRPr="000B7373">
        <w:rPr>
          <w:rFonts w:ascii="Traditional Arabic" w:hAnsi="Traditional Arabic" w:cs="Traditional Arabic"/>
          <w:sz w:val="24"/>
          <w:szCs w:val="24"/>
          <w:rtl/>
          <w:lang w:bidi="ar-LB"/>
        </w:rPr>
        <w:t>الـمِ</w:t>
      </w:r>
      <w:r w:rsidRPr="000B7373">
        <w:rPr>
          <w:rFonts w:ascii="Traditional Arabic" w:hAnsi="Traditional Arabic" w:cs="Traditional Arabic"/>
          <w:sz w:val="24"/>
          <w:szCs w:val="24"/>
          <w:rtl/>
          <w:lang w:bidi="ar-LB"/>
        </w:rPr>
        <w:t>يرة، أي: الطعام.</w:t>
      </w:r>
    </w:p>
  </w:footnote>
  <w:footnote w:id="845">
    <w:p w14:paraId="6167171E" w14:textId="3AF6ADE6" w:rsidR="008E53D4" w:rsidRPr="000B7373" w:rsidRDefault="008E53D4" w:rsidP="008E53D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F615DC" w:rsidRPr="000B7373">
        <w:rPr>
          <w:rFonts w:ascii="Traditional Arabic" w:hAnsi="Traditional Arabic" w:cs="Traditional Arabic"/>
          <w:sz w:val="24"/>
          <w:szCs w:val="24"/>
          <w:rtl/>
          <w:lang w:bidi="ar-LB"/>
        </w:rPr>
        <w:t>أي: حِمْلَ بعير.</w:t>
      </w:r>
    </w:p>
  </w:footnote>
  <w:footnote w:id="846">
    <w:p w14:paraId="3A069AAE" w14:textId="0ACFAC60" w:rsidR="00F615DC" w:rsidRPr="000B7373" w:rsidRDefault="00F615DC" w:rsidP="00F615D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7F038F" w:rsidRPr="000B7373">
        <w:rPr>
          <w:rFonts w:ascii="Traditional Arabic" w:hAnsi="Traditional Arabic" w:cs="Traditional Arabic"/>
          <w:sz w:val="24"/>
          <w:szCs w:val="24"/>
          <w:rtl/>
          <w:lang w:bidi="ar-LB"/>
        </w:rPr>
        <w:t>هامَّة: واحِدةُ الهَوامّ، والهَوامُ: ما كان مِن خَشاشِ الأرض نحو العقارب ونحوها، وقيل: الحيّاتُ وكلُّ ذي سَمّ يقتل سَمُّه، سُمِّيت بذلك لأنها تَهِمُّ أي تَدِبُّ.</w:t>
      </w:r>
    </w:p>
  </w:footnote>
  <w:footnote w:id="847">
    <w:p w14:paraId="11A9849E" w14:textId="38199E2C" w:rsidR="00F615DC" w:rsidRPr="000B7373" w:rsidRDefault="00F615DC" w:rsidP="00F615D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7F038F" w:rsidRPr="000B7373">
        <w:rPr>
          <w:rFonts w:ascii="Traditional Arabic" w:hAnsi="Traditional Arabic" w:cs="Traditional Arabic"/>
          <w:sz w:val="24"/>
          <w:szCs w:val="24"/>
          <w:rtl/>
          <w:lang w:bidi="ar-LB"/>
        </w:rPr>
        <w:t>لامَّة: جامعة للشرِّ على المعيون.</w:t>
      </w:r>
    </w:p>
  </w:footnote>
  <w:footnote w:id="848">
    <w:p w14:paraId="78333B97" w14:textId="44FA4909" w:rsidR="00AD3744" w:rsidRPr="000B7373" w:rsidRDefault="00AD374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C4A34" w:rsidRPr="000B7373">
        <w:rPr>
          <w:rFonts w:ascii="Traditional Arabic" w:hAnsi="Traditional Arabic" w:cs="Traditional Arabic"/>
          <w:sz w:val="24"/>
          <w:szCs w:val="24"/>
          <w:rtl/>
          <w:lang w:bidi="ar-LB"/>
        </w:rPr>
        <w:t>الـمِ</w:t>
      </w:r>
      <w:r w:rsidR="005715B6" w:rsidRPr="000B7373">
        <w:rPr>
          <w:rFonts w:ascii="Traditional Arabic" w:hAnsi="Traditional Arabic" w:cs="Traditional Arabic"/>
          <w:sz w:val="24"/>
          <w:szCs w:val="24"/>
          <w:rtl/>
          <w:lang w:bidi="ar-LB"/>
        </w:rPr>
        <w:t>نطقة: الحِزام.</w:t>
      </w:r>
    </w:p>
  </w:footnote>
  <w:footnote w:id="849">
    <w:p w14:paraId="300CCDAA" w14:textId="11266422" w:rsidR="00EC6C6D" w:rsidRPr="000B7373" w:rsidRDefault="00EC6C6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F29D5" w:rsidRPr="000B7373">
        <w:rPr>
          <w:rFonts w:ascii="Traditional Arabic" w:hAnsi="Traditional Arabic" w:cs="Traditional Arabic"/>
          <w:sz w:val="24"/>
          <w:szCs w:val="24"/>
          <w:rtl/>
          <w:lang w:bidi="ar-LB"/>
        </w:rPr>
        <w:t>الرُّزْءُ: المصيبة بفقد الأعِزَّة.</w:t>
      </w:r>
    </w:p>
  </w:footnote>
  <w:footnote w:id="850">
    <w:p w14:paraId="760EA1A7" w14:textId="46D70F3C" w:rsidR="00EC6C6D" w:rsidRPr="000B7373" w:rsidRDefault="00EC6C6D" w:rsidP="00EC6C6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F29D5" w:rsidRPr="000B7373">
        <w:rPr>
          <w:rFonts w:ascii="Traditional Arabic" w:hAnsi="Traditional Arabic" w:cs="Traditional Arabic"/>
          <w:sz w:val="24"/>
          <w:szCs w:val="24"/>
          <w:rtl/>
          <w:lang w:bidi="ar-LB"/>
        </w:rPr>
        <w:t>العَبْرَةُ بالفتح: الدمعةُ، وقيل: أن يَنهمِلَ الدمعُ ولا يُسمعَ البكاء.</w:t>
      </w:r>
    </w:p>
  </w:footnote>
  <w:footnote w:id="851">
    <w:p w14:paraId="6776F786" w14:textId="298882B7" w:rsidR="00AA3833" w:rsidRPr="000B7373" w:rsidRDefault="00AA3833" w:rsidP="00AA383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F29D5" w:rsidRPr="000B7373">
        <w:rPr>
          <w:rFonts w:ascii="Traditional Arabic" w:hAnsi="Traditional Arabic" w:cs="Traditional Arabic"/>
          <w:sz w:val="24"/>
          <w:szCs w:val="24"/>
          <w:rtl/>
          <w:lang w:bidi="ar-LB"/>
        </w:rPr>
        <w:t>هذا على قول في ذلك كما روى ذلك الطبري في تفسيره وغيره، وعلى قول ءاخر إن المدّة بين رؤيا يوسف عليه السلام وتأويلها أربعون سنة كما ذكر ذلك أيضًا الطبري وغيره والنسفي نفسه عند تفسير الآية رقم 100 من هذه السورة.</w:t>
      </w:r>
    </w:p>
  </w:footnote>
  <w:footnote w:id="852">
    <w:p w14:paraId="16ADD818" w14:textId="54776C5F" w:rsidR="00AF29D5" w:rsidRPr="000B7373" w:rsidRDefault="00AF29D5" w:rsidP="00AF29D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مُشْرفًا.</w:t>
      </w:r>
    </w:p>
  </w:footnote>
  <w:footnote w:id="853">
    <w:p w14:paraId="0E8C2616" w14:textId="1B98CE83" w:rsidR="00A6668B" w:rsidRPr="000B7373" w:rsidRDefault="00A6668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EE7AA4" w:rsidRPr="000B7373">
        <w:rPr>
          <w:rFonts w:ascii="Traditional Arabic" w:hAnsi="Traditional Arabic" w:cs="Traditional Arabic"/>
          <w:sz w:val="24"/>
          <w:szCs w:val="24"/>
          <w:rtl/>
          <w:lang w:bidi="ar-LB"/>
        </w:rPr>
        <w:t>والمعنى: الله يغفر لكم بالهداية إلى الإسلام لأنهم سَبُّوا أباهم الذي هو نبي الله بقولهم {إِنَّ أَبَانَا لَفِي ضَلَالٍ مُّبِينٍ} وهذا كفر، أو يكون بعد أن رجعوا إلى الإسلام قال: {يَغْفِرُ اللهُ لَكُمْ} أي ما يحصل منكم من المعصية في المستقبل.</w:t>
      </w:r>
    </w:p>
  </w:footnote>
  <w:footnote w:id="854">
    <w:p w14:paraId="5840FB84" w14:textId="4DB8AFDD" w:rsidR="00EE7AA4" w:rsidRPr="000B7373" w:rsidRDefault="00EE7AA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عَضادتا الباب: الخشبتان المنصوبتان عن يمين الداخل منه وشماله.</w:t>
      </w:r>
    </w:p>
  </w:footnote>
  <w:footnote w:id="855">
    <w:p w14:paraId="1F85283E" w14:textId="7FABC976" w:rsidR="00081610" w:rsidRPr="000B7373" w:rsidRDefault="0008161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064AEC" w:rsidRPr="000B7373">
        <w:rPr>
          <w:rFonts w:ascii="Traditional Arabic" w:hAnsi="Traditional Arabic" w:cs="Traditional Arabic"/>
          <w:sz w:val="24"/>
          <w:szCs w:val="24"/>
          <w:rtl/>
          <w:lang w:bidi="ar-LB"/>
        </w:rPr>
        <w:t>هذا على قول وعلى قولٍ ءاخر إن المدّة بين فراق يوسف ليعقوب عليهما السلام كانت ثمانين سنة كما سبق ذكر ذلك عند تفسير الآية 84 من هذه السورة.</w:t>
      </w:r>
    </w:p>
  </w:footnote>
  <w:footnote w:id="856">
    <w:p w14:paraId="6B0FF8EC" w14:textId="07972922" w:rsidR="00081610" w:rsidRPr="000B7373" w:rsidRDefault="00081610" w:rsidP="0008161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064AEC" w:rsidRPr="000B7373">
        <w:rPr>
          <w:rFonts w:ascii="Traditional Arabic" w:hAnsi="Traditional Arabic" w:cs="Traditional Arabic"/>
          <w:sz w:val="24"/>
          <w:szCs w:val="24"/>
          <w:rtl/>
          <w:lang w:bidi="ar-LB"/>
        </w:rPr>
        <w:t>المناجع هي المبادي، وهي أماكن يختارها البدو للعيش في البادية، خلاف المحاضر، وهي المناطق المأهولة بالسكان الذين يسكنون بالقرب من الماء، والانتجاعُ والنُّجعةُ: طلب الكلأ، والمناجع: مواضع الكلأ.</w:t>
      </w:r>
    </w:p>
  </w:footnote>
  <w:footnote w:id="857">
    <w:p w14:paraId="1A586702" w14:textId="41875380" w:rsidR="00064AEC" w:rsidRPr="000B7373" w:rsidRDefault="00064AE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1168E" w:rsidRPr="000B7373">
        <w:rPr>
          <w:rFonts w:ascii="Traditional Arabic" w:hAnsi="Traditional Arabic" w:cs="Traditional Arabic"/>
          <w:sz w:val="24"/>
          <w:szCs w:val="24"/>
          <w:rtl/>
          <w:lang w:bidi="ar-LB"/>
        </w:rPr>
        <w:t>يُسَكَّنُ ويُحَرك ومعناه: سواء.</w:t>
      </w:r>
    </w:p>
  </w:footnote>
  <w:footnote w:id="858">
    <w:p w14:paraId="4EBEEB27" w14:textId="1FD770AE" w:rsidR="00BC2C4B" w:rsidRPr="000B7373" w:rsidRDefault="00BC2C4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E20E7" w:rsidRPr="000B7373">
        <w:rPr>
          <w:rFonts w:ascii="Traditional Arabic" w:hAnsi="Traditional Arabic" w:cs="Traditional Arabic"/>
          <w:sz w:val="24"/>
          <w:szCs w:val="24"/>
          <w:rtl/>
          <w:lang w:bidi="ar-LB"/>
        </w:rPr>
        <w:t>السبخة: الأرض المالحة التي لا تكاد تُنبت.</w:t>
      </w:r>
    </w:p>
  </w:footnote>
  <w:footnote w:id="859">
    <w:p w14:paraId="4065C82A" w14:textId="21E9354E" w:rsidR="00AE20E7" w:rsidRPr="000B7373" w:rsidRDefault="00AE20E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E45B5" w:rsidRPr="000B7373">
        <w:rPr>
          <w:rFonts w:ascii="Traditional Arabic" w:hAnsi="Traditional Arabic" w:cs="Traditional Arabic"/>
          <w:sz w:val="24"/>
          <w:szCs w:val="24"/>
          <w:rtl/>
          <w:lang w:bidi="ar-LB"/>
        </w:rPr>
        <w:t>وذلك أن الله تعالى أنزل القرءان الذي هو حياة الناس في دينهم، فيتفاضل العباد فيه والقرءانُ واحدٌ كتفاوت الثمارِ والماءُ واحد، أي أنه كما لو شاء لسَوَّى بين جميع الثمار، فكذلك لو شاء لسَوَّى بين قلوب العباد، ولكنه فاوَتَ بينها، فَمِن متكبر مُعرض ومِن مُتدبر مقبل.</w:t>
      </w:r>
    </w:p>
  </w:footnote>
  <w:footnote w:id="860">
    <w:p w14:paraId="7A8E3450" w14:textId="196CBED8" w:rsidR="003E45B5" w:rsidRPr="000B7373" w:rsidRDefault="003E45B5" w:rsidP="003E45B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خِداج: المولود قبل تمام أيامه.</w:t>
      </w:r>
    </w:p>
  </w:footnote>
  <w:footnote w:id="861">
    <w:p w14:paraId="683ACC59" w14:textId="39C23391" w:rsidR="00926328" w:rsidRPr="000B7373" w:rsidRDefault="00926328" w:rsidP="0092632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هذا ليس باعتبار الأفراد بل باعتبار الأقوام، أما باعتبار الأفراد فقد يُغير اللهُ حالَ العبد من الرخاء إلى المجاعة ومن الراحة إلى التَّعَب بدون ذلك الشرط، أما من حيث الجُملة فلا يصير إلا أن يُغيرَ القومُ حالَهم.</w:t>
      </w:r>
    </w:p>
  </w:footnote>
  <w:footnote w:id="862">
    <w:p w14:paraId="45E314AE" w14:textId="3F315E27" w:rsidR="00525B26" w:rsidRPr="000B7373" w:rsidRDefault="00525B26" w:rsidP="00525B2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جمع مِخْراق هو في الأصل منديلٌ يُلَفُّ ليُضربَ به وهو هنا ما يَسوقُ به الملائكةُ السَّحابَ.</w:t>
      </w:r>
    </w:p>
  </w:footnote>
  <w:footnote w:id="863">
    <w:p w14:paraId="6DF296D6" w14:textId="61AC2519" w:rsidR="00525B26" w:rsidRPr="000B7373" w:rsidRDefault="00525B26" w:rsidP="00525B2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الهيبة: المهابةُ، وهي الإجلال والمخافة.</w:t>
      </w:r>
    </w:p>
  </w:footnote>
  <w:footnote w:id="864">
    <w:p w14:paraId="644BF16A" w14:textId="5C414898" w:rsidR="00525B26" w:rsidRPr="000B7373" w:rsidRDefault="00525B2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عُقوبَتهِ.</w:t>
      </w:r>
    </w:p>
  </w:footnote>
  <w:footnote w:id="865">
    <w:p w14:paraId="412E57E7" w14:textId="09799DD1" w:rsidR="00623756" w:rsidRPr="000B7373" w:rsidRDefault="0062375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جميع جواهر الأرض من الذهب والفضة والنحاس وأشباهها.</w:t>
      </w:r>
    </w:p>
  </w:footnote>
  <w:footnote w:id="866">
    <w:p w14:paraId="44C170E8" w14:textId="5998CC41" w:rsidR="00586DDC" w:rsidRPr="000B7373" w:rsidRDefault="00586DD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أهل السُّنَّة.</w:t>
      </w:r>
    </w:p>
  </w:footnote>
  <w:footnote w:id="867">
    <w:p w14:paraId="54A45EB1" w14:textId="4A7692D8" w:rsidR="00586DDC" w:rsidRPr="000B7373" w:rsidRDefault="00586DDC" w:rsidP="00586DD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D3081" w:rsidRPr="000B7373">
        <w:rPr>
          <w:rFonts w:ascii="Traditional Arabic" w:hAnsi="Traditional Arabic" w:cs="Traditional Arabic"/>
          <w:sz w:val="24"/>
          <w:szCs w:val="24"/>
          <w:rtl/>
          <w:lang w:bidi="ar-LB"/>
        </w:rPr>
        <w:t>أي: كِبْر وافتخار.</w:t>
      </w:r>
    </w:p>
  </w:footnote>
  <w:footnote w:id="868">
    <w:p w14:paraId="74E3CD28" w14:textId="0BE6FE27" w:rsidR="002D3ECF" w:rsidRPr="000B7373" w:rsidRDefault="002D3EC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C4A34" w:rsidRPr="000B7373">
        <w:rPr>
          <w:rFonts w:ascii="Traditional Arabic" w:hAnsi="Traditional Arabic" w:cs="Traditional Arabic"/>
          <w:sz w:val="24"/>
          <w:szCs w:val="24"/>
          <w:rtl/>
          <w:lang w:bidi="ar-LB"/>
        </w:rPr>
        <w:t>الـمَ</w:t>
      </w:r>
      <w:r w:rsidR="00E02873" w:rsidRPr="000B7373">
        <w:rPr>
          <w:rFonts w:ascii="Traditional Arabic" w:hAnsi="Traditional Arabic" w:cs="Traditional Arabic"/>
          <w:sz w:val="24"/>
          <w:szCs w:val="24"/>
          <w:rtl/>
          <w:lang w:bidi="ar-LB"/>
        </w:rPr>
        <w:t>لاوَةُ بتثليث الميم: مدة العيش.</w:t>
      </w:r>
    </w:p>
  </w:footnote>
  <w:footnote w:id="869">
    <w:p w14:paraId="0991C2BB" w14:textId="45B7A723" w:rsidR="002D3ECF" w:rsidRPr="000B7373" w:rsidRDefault="002D3ECF" w:rsidP="002D3EC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E02873" w:rsidRPr="000B7373">
        <w:rPr>
          <w:rFonts w:ascii="Traditional Arabic" w:hAnsi="Traditional Arabic" w:cs="Traditional Arabic"/>
          <w:sz w:val="24"/>
          <w:szCs w:val="24"/>
          <w:rtl/>
          <w:lang w:bidi="ar-LB"/>
        </w:rPr>
        <w:t>الخَفْضُ: العيش الطيب.</w:t>
      </w:r>
    </w:p>
  </w:footnote>
  <w:footnote w:id="870">
    <w:p w14:paraId="62C59949" w14:textId="604EFE9E" w:rsidR="00DC06FC" w:rsidRPr="000B7373" w:rsidRDefault="00DC06FC" w:rsidP="00DC06F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السيدُ والعاقِبُ من رؤساء نصارى نجران في بلاد العرب.</w:t>
      </w:r>
    </w:p>
  </w:footnote>
  <w:footnote w:id="871">
    <w:p w14:paraId="1C3B0449" w14:textId="49092519" w:rsidR="00DC06FC" w:rsidRPr="000B7373" w:rsidRDefault="00DC06FC" w:rsidP="00DC06F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أتباعِهما.</w:t>
      </w:r>
    </w:p>
  </w:footnote>
  <w:footnote w:id="872">
    <w:p w14:paraId="67751020" w14:textId="6BF63B0C" w:rsidR="002377B2" w:rsidRPr="000B7373" w:rsidRDefault="002377B2" w:rsidP="002377B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مِنَ الزَّمان.</w:t>
      </w:r>
    </w:p>
  </w:footnote>
  <w:footnote w:id="873">
    <w:p w14:paraId="7AEEA70F" w14:textId="7C2FF1A0" w:rsidR="00DB71E5" w:rsidRPr="000B7373" w:rsidRDefault="00DB71E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المكر من الله: مجازاةُ الكافرين على مكرهم.</w:t>
      </w:r>
    </w:p>
  </w:footnote>
  <w:footnote w:id="874">
    <w:p w14:paraId="3C8E661B" w14:textId="0ABB6887" w:rsidR="006B3B1D" w:rsidRPr="000B7373" w:rsidRDefault="006B3B1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C35A4D" w:rsidRPr="000B7373">
        <w:rPr>
          <w:rFonts w:ascii="Traditional Arabic" w:hAnsi="Traditional Arabic" w:cs="Traditional Arabic"/>
          <w:sz w:val="24"/>
          <w:szCs w:val="24"/>
          <w:rtl/>
          <w:lang w:bidi="ar-LB"/>
        </w:rPr>
        <w:t>هنا أراد العبدَ بقوله مَنْ ءاثر سبب الضلال ومن ءاثر سبب الاهتداء، ولكن مع اعتقاد أن مشيئة الله سبقت بذلك.</w:t>
      </w:r>
    </w:p>
  </w:footnote>
  <w:footnote w:id="875">
    <w:p w14:paraId="0D13EE51" w14:textId="00D7CC08" w:rsidR="00CC7F6D" w:rsidRPr="000B7373" w:rsidRDefault="00CC7F6D" w:rsidP="00CC7F6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وقد مَرَّ تفسيرها في سورة التوبة آية رقم (49).</w:t>
      </w:r>
    </w:p>
  </w:footnote>
  <w:footnote w:id="876">
    <w:p w14:paraId="31141B52" w14:textId="386EBA00" w:rsidR="00CC7F6D" w:rsidRPr="000B7373" w:rsidRDefault="00CC7F6D" w:rsidP="00CC7F6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أعطيتُكم.</w:t>
      </w:r>
    </w:p>
  </w:footnote>
  <w:footnote w:id="877">
    <w:p w14:paraId="16449CCD" w14:textId="6A089F3C" w:rsidR="00564221" w:rsidRPr="000B7373" w:rsidRDefault="0056422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اللجاجُ: الاستمرار على المعارضة والتمادي في الأمر ولو تبيَّنَ الخطأ.</w:t>
      </w:r>
    </w:p>
  </w:footnote>
  <w:footnote w:id="878">
    <w:p w14:paraId="6A10747B" w14:textId="0BEEDB10" w:rsidR="00466E1E" w:rsidRPr="000B7373" w:rsidRDefault="00466E1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879A7" w:rsidRPr="000B7373">
        <w:rPr>
          <w:rFonts w:ascii="Traditional Arabic" w:hAnsi="Traditional Arabic" w:cs="Traditional Arabic"/>
          <w:sz w:val="24"/>
          <w:szCs w:val="24"/>
          <w:rtl/>
          <w:lang w:bidi="ar-LB"/>
        </w:rPr>
        <w:t>هذه كقوله تعالى: {لَا يَمُوتُ فِيهَا وَلَا يَحْيَى} [طه: 74].</w:t>
      </w:r>
    </w:p>
  </w:footnote>
  <w:footnote w:id="879">
    <w:p w14:paraId="31793F5C" w14:textId="76280A43" w:rsidR="00680527" w:rsidRPr="000B7373" w:rsidRDefault="0068052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زالِقٌ بمعنى باطل.</w:t>
      </w:r>
    </w:p>
  </w:footnote>
  <w:footnote w:id="880">
    <w:p w14:paraId="0E65925F" w14:textId="539B9BF9" w:rsidR="006477F8" w:rsidRPr="000B7373" w:rsidRDefault="006477F8" w:rsidP="006477F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C4A34" w:rsidRPr="000B7373">
        <w:rPr>
          <w:rFonts w:ascii="Traditional Arabic" w:hAnsi="Traditional Arabic" w:cs="Traditional Arabic"/>
          <w:sz w:val="24"/>
          <w:szCs w:val="24"/>
          <w:rtl/>
          <w:lang w:bidi="ar-LB"/>
        </w:rPr>
        <w:t>الـمُ</w:t>
      </w:r>
      <w:r w:rsidRPr="000B7373">
        <w:rPr>
          <w:rFonts w:ascii="Traditional Arabic" w:hAnsi="Traditional Arabic" w:cs="Traditional Arabic"/>
          <w:sz w:val="24"/>
          <w:szCs w:val="24"/>
          <w:rtl/>
          <w:lang w:bidi="ar-LB"/>
        </w:rPr>
        <w:t xml:space="preserve">خالَّةُ: </w:t>
      </w:r>
      <w:r w:rsidR="001C4A34" w:rsidRPr="000B7373">
        <w:rPr>
          <w:rFonts w:ascii="Traditional Arabic" w:hAnsi="Traditional Arabic" w:cs="Traditional Arabic"/>
          <w:sz w:val="24"/>
          <w:szCs w:val="24"/>
          <w:rtl/>
          <w:lang w:bidi="ar-LB"/>
        </w:rPr>
        <w:t>الـمُ</w:t>
      </w:r>
      <w:r w:rsidRPr="000B7373">
        <w:rPr>
          <w:rFonts w:ascii="Traditional Arabic" w:hAnsi="Traditional Arabic" w:cs="Traditional Arabic"/>
          <w:sz w:val="24"/>
          <w:szCs w:val="24"/>
          <w:rtl/>
          <w:lang w:bidi="ar-LB"/>
        </w:rPr>
        <w:t>صادَقة.</w:t>
      </w:r>
    </w:p>
  </w:footnote>
  <w:footnote w:id="881">
    <w:p w14:paraId="4BF640D6" w14:textId="0EFA70A2" w:rsidR="006477F8" w:rsidRPr="000B7373" w:rsidRDefault="006477F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D017D6" w:rsidRPr="000B7373">
        <w:rPr>
          <w:rFonts w:ascii="Traditional Arabic" w:hAnsi="Traditional Arabic" w:cs="Traditional Arabic"/>
          <w:sz w:val="24"/>
          <w:szCs w:val="24"/>
          <w:rtl/>
          <w:lang w:bidi="ar-LB"/>
        </w:rPr>
        <w:t>يَدأبان: يَستمرّان.</w:t>
      </w:r>
    </w:p>
  </w:footnote>
  <w:footnote w:id="882">
    <w:p w14:paraId="27BB01B9" w14:textId="6D3A1180" w:rsidR="006477F8" w:rsidRPr="000B7373" w:rsidRDefault="006477F8" w:rsidP="006477F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D017D6" w:rsidRPr="000B7373">
        <w:rPr>
          <w:rFonts w:ascii="Traditional Arabic" w:hAnsi="Traditional Arabic" w:cs="Traditional Arabic"/>
          <w:sz w:val="24"/>
          <w:szCs w:val="24"/>
          <w:rtl/>
          <w:lang w:bidi="ar-LB"/>
        </w:rPr>
        <w:t>أي: يَخلُف كل منهما الآخر.</w:t>
      </w:r>
    </w:p>
  </w:footnote>
  <w:footnote w:id="883">
    <w:p w14:paraId="4C1662A5" w14:textId="4D6B625C" w:rsidR="006477F8" w:rsidRPr="000B7373" w:rsidRDefault="006477F8" w:rsidP="006477F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D017D6" w:rsidRPr="000B7373">
        <w:rPr>
          <w:rFonts w:ascii="Traditional Arabic" w:hAnsi="Traditional Arabic" w:cs="Traditional Arabic"/>
          <w:sz w:val="24"/>
          <w:szCs w:val="24"/>
          <w:rtl/>
          <w:lang w:bidi="ar-LB"/>
        </w:rPr>
        <w:t>أي: راحتكم.</w:t>
      </w:r>
    </w:p>
  </w:footnote>
  <w:footnote w:id="884">
    <w:p w14:paraId="6698ACF9" w14:textId="0F55F1D6" w:rsidR="00D017D6" w:rsidRPr="000B7373" w:rsidRDefault="00D017D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780CD1" w:rsidRPr="000B7373">
        <w:rPr>
          <w:rFonts w:ascii="Traditional Arabic" w:hAnsi="Traditional Arabic" w:cs="Traditional Arabic"/>
          <w:sz w:val="24"/>
          <w:szCs w:val="24"/>
          <w:rtl/>
          <w:lang w:bidi="ar-LB"/>
        </w:rPr>
        <w:t>أي: لمكانته، ما يليه من المسافة المحدودة والمكانِ المحدود الذي بيَّنَه إبراهيم عليه السلام جُعل حرامًا لمكانة البيت الحرام المشرف عند الله تعالى، فالإضافة في كلمة بيت الله إضافة تشريف.</w:t>
      </w:r>
    </w:p>
  </w:footnote>
  <w:footnote w:id="885">
    <w:p w14:paraId="4F388747" w14:textId="05D2D4B0" w:rsidR="00D017D6" w:rsidRPr="000B7373" w:rsidRDefault="00D017D6" w:rsidP="00D017D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780CD1" w:rsidRPr="000B7373">
        <w:rPr>
          <w:rFonts w:ascii="Traditional Arabic" w:hAnsi="Traditional Arabic" w:cs="Traditional Arabic"/>
          <w:sz w:val="24"/>
          <w:szCs w:val="24"/>
          <w:rtl/>
          <w:lang w:bidi="ar-LB"/>
        </w:rPr>
        <w:t>البلقعُ: الأرضُ القَفْر التي لا شجر بها ولا ثمر.</w:t>
      </w:r>
    </w:p>
  </w:footnote>
  <w:footnote w:id="886">
    <w:p w14:paraId="4D22862D" w14:textId="2C2279D0" w:rsidR="00500E54" w:rsidRPr="000B7373" w:rsidRDefault="00500E54" w:rsidP="00500E5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الصِّفْرُ بالكسر: الخالي، يقال: بيت صِفْرٌ من المتاع، ورجلٌ صِفْرُ اليدين.</w:t>
      </w:r>
    </w:p>
  </w:footnote>
  <w:footnote w:id="887">
    <w:p w14:paraId="46C0F505" w14:textId="162AEFD2" w:rsidR="00500E54" w:rsidRPr="000B7373" w:rsidRDefault="00500E5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D12DD1" w:rsidRPr="000B7373">
        <w:rPr>
          <w:rFonts w:ascii="Traditional Arabic" w:hAnsi="Traditional Arabic" w:cs="Traditional Arabic"/>
          <w:sz w:val="24"/>
          <w:szCs w:val="24"/>
          <w:rtl/>
          <w:lang w:bidi="ar-LB"/>
        </w:rPr>
        <w:t xml:space="preserve">مَكرُ الله ليس بالمعنى الذي يُطلق فيه المكر على العبد، </w:t>
      </w:r>
      <w:r w:rsidR="001C4A34" w:rsidRPr="000B7373">
        <w:rPr>
          <w:rFonts w:ascii="Traditional Arabic" w:hAnsi="Traditional Arabic" w:cs="Traditional Arabic"/>
          <w:sz w:val="24"/>
          <w:szCs w:val="24"/>
          <w:rtl/>
          <w:lang w:bidi="ar-LB"/>
        </w:rPr>
        <w:t>الـمَ</w:t>
      </w:r>
      <w:r w:rsidR="00D12DD1" w:rsidRPr="000B7373">
        <w:rPr>
          <w:rFonts w:ascii="Traditional Arabic" w:hAnsi="Traditional Arabic" w:cs="Traditional Arabic"/>
          <w:sz w:val="24"/>
          <w:szCs w:val="24"/>
          <w:rtl/>
          <w:lang w:bidi="ar-LB"/>
        </w:rPr>
        <w:t>كر بالنسبة للعبد نقصٌ، أما مكرُ الله بالماكرين فليس نقصًا بل دليل على كمال قدرته، معناه يعاقبهم ويجازيهم على مكرهم من حيث لا يشعرون.</w:t>
      </w:r>
    </w:p>
  </w:footnote>
  <w:footnote w:id="888">
    <w:p w14:paraId="003E0E65" w14:textId="72FDB3AD" w:rsidR="00D12DD1" w:rsidRPr="000B7373" w:rsidRDefault="00D12DD1" w:rsidP="00D12DD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العِوَجُ: الانخفاضُ، والأَمْتُ: الارتفاع.</w:t>
      </w:r>
    </w:p>
  </w:footnote>
  <w:footnote w:id="889">
    <w:p w14:paraId="58585904" w14:textId="23037A35" w:rsidR="00D12DD1" w:rsidRPr="000B7373" w:rsidRDefault="00D12DD1">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يُؤمَرُ منادٍ ينادي فيقول: لمن الملك اليوم، فيجيبه أهل المحشر مؤمنهم وكافرهم: لله الواحد القهار.</w:t>
      </w:r>
    </w:p>
  </w:footnote>
  <w:footnote w:id="890">
    <w:p w14:paraId="59936185" w14:textId="7ECACCFD" w:rsidR="00D548E2" w:rsidRPr="000B7373" w:rsidRDefault="00D548E2" w:rsidP="00D548E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يتقاطَر.</w:t>
      </w:r>
    </w:p>
  </w:footnote>
  <w:footnote w:id="891">
    <w:p w14:paraId="0DD372B2" w14:textId="19B6186F" w:rsidR="00D548E2" w:rsidRPr="000B7373" w:rsidRDefault="00D548E2" w:rsidP="00D548E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يُطلَى.</w:t>
      </w:r>
    </w:p>
  </w:footnote>
  <w:footnote w:id="892">
    <w:p w14:paraId="5D2012F3" w14:textId="4B7C8982" w:rsidR="000875FE" w:rsidRPr="000B7373" w:rsidRDefault="000875F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ممن كتبَ اللهُ لهم التعذيبَ من أهل الكبائر.</w:t>
      </w:r>
    </w:p>
  </w:footnote>
  <w:footnote w:id="893">
    <w:p w14:paraId="0682D948" w14:textId="6ADC34C9" w:rsidR="000875FE" w:rsidRPr="000B7373" w:rsidRDefault="000875F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الارعواء: الندم على الشيء، والانصراف عنه، والترك له.</w:t>
      </w:r>
    </w:p>
  </w:footnote>
  <w:footnote w:id="894">
    <w:p w14:paraId="6887B7C9" w14:textId="6D76DD99" w:rsidR="00DA56F3" w:rsidRPr="000B7373" w:rsidRDefault="00DA56F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D7B8A" w:rsidRPr="000B7373">
        <w:rPr>
          <w:rFonts w:ascii="Traditional Arabic" w:hAnsi="Traditional Arabic" w:cs="Traditional Arabic"/>
          <w:sz w:val="24"/>
          <w:szCs w:val="24"/>
          <w:rtl/>
          <w:lang w:bidi="ar-LB"/>
        </w:rPr>
        <w:t>يُعَزِّيهِ: يُصَبِّرُه.</w:t>
      </w:r>
    </w:p>
  </w:footnote>
  <w:footnote w:id="895">
    <w:p w14:paraId="400B33E3" w14:textId="73398713" w:rsidR="001D7B8A" w:rsidRPr="000B7373" w:rsidRDefault="001D7B8A" w:rsidP="001D7B8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C4A34" w:rsidRPr="000B7373">
        <w:rPr>
          <w:rFonts w:ascii="Traditional Arabic" w:hAnsi="Traditional Arabic" w:cs="Traditional Arabic"/>
          <w:sz w:val="24"/>
          <w:szCs w:val="24"/>
          <w:rtl/>
          <w:lang w:bidi="ar-LB"/>
        </w:rPr>
        <w:t>الـمِ</w:t>
      </w:r>
      <w:r w:rsidRPr="000B7373">
        <w:rPr>
          <w:rFonts w:ascii="Traditional Arabic" w:hAnsi="Traditional Arabic" w:cs="Traditional Arabic"/>
          <w:sz w:val="24"/>
          <w:szCs w:val="24"/>
          <w:rtl/>
          <w:lang w:bidi="ar-LB"/>
        </w:rPr>
        <w:t>عراج: ءالةُ الصُّعود.</w:t>
      </w:r>
    </w:p>
  </w:footnote>
  <w:footnote w:id="896">
    <w:p w14:paraId="3043E029" w14:textId="1FC4603E" w:rsidR="00F3711A" w:rsidRPr="000B7373" w:rsidRDefault="00F3711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AF39A3" w:rsidRPr="000B7373">
        <w:rPr>
          <w:rFonts w:ascii="Traditional Arabic" w:hAnsi="Traditional Arabic" w:cs="Traditional Arabic"/>
          <w:sz w:val="24"/>
          <w:szCs w:val="24"/>
          <w:rtl/>
          <w:lang w:bidi="ar-LB"/>
        </w:rPr>
        <w:t>أي: يَهوي من عُلْوٍ.</w:t>
      </w:r>
    </w:p>
  </w:footnote>
  <w:footnote w:id="897">
    <w:p w14:paraId="6B1EDF14" w14:textId="5D38FFDC" w:rsidR="00AF39A3" w:rsidRPr="000B7373" w:rsidRDefault="00AF39A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السُّلالَةُ الواردة في قوله تعالى: {وَلَقَدْ خلَقْنَا الْإِنْسَانَ مِن سُلَالَةٍ مِّن طِينٍ} [المؤمنون: 12] هي الخُلاصة لأنها تُسَلُّ من بين الكدر، وقيل إنما سُمي التراب الذي خلقَ ءادمُ منه سلالةً لأنه سُلَّ من كل تُربة.</w:t>
      </w:r>
    </w:p>
  </w:footnote>
  <w:footnote w:id="898">
    <w:p w14:paraId="047CF591" w14:textId="4A469460" w:rsidR="00755C34" w:rsidRPr="000B7373" w:rsidRDefault="00755C34" w:rsidP="00755C3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هو ليس منهم لكن كان معهم، فالأمر شمله فأَبى.</w:t>
      </w:r>
    </w:p>
  </w:footnote>
  <w:footnote w:id="899">
    <w:p w14:paraId="6019E026" w14:textId="637D5984" w:rsidR="0081606C" w:rsidRPr="000B7373" w:rsidRDefault="0081606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5557C0" w:rsidRPr="000B7373">
        <w:rPr>
          <w:rFonts w:ascii="Traditional Arabic" w:hAnsi="Traditional Arabic" w:cs="Traditional Arabic"/>
          <w:sz w:val="24"/>
          <w:szCs w:val="24"/>
          <w:rtl/>
          <w:lang w:bidi="ar-LB"/>
        </w:rPr>
        <w:t>سَبَقَ الكلام على ذلك في تفسير سورة هود، الآية (70).</w:t>
      </w:r>
    </w:p>
  </w:footnote>
  <w:footnote w:id="900">
    <w:p w14:paraId="74899542" w14:textId="3BBFCC6F" w:rsidR="005557C0" w:rsidRPr="000B7373" w:rsidRDefault="005557C0" w:rsidP="005557C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التَشَفِّي: بمعنى شفاء الصدر بنيل المراد، وهو هنا بمعنى الانتقام من عَدوِّك.</w:t>
      </w:r>
    </w:p>
  </w:footnote>
  <w:footnote w:id="901">
    <w:p w14:paraId="2793471A" w14:textId="3E460FFB" w:rsidR="005557C0" w:rsidRPr="000B7373" w:rsidRDefault="005557C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595822" w:rsidRPr="000B7373">
        <w:rPr>
          <w:rFonts w:ascii="Traditional Arabic" w:hAnsi="Traditional Arabic" w:cs="Traditional Arabic"/>
          <w:sz w:val="24"/>
          <w:szCs w:val="24"/>
          <w:rtl/>
          <w:lang w:bidi="ar-LB"/>
        </w:rPr>
        <w:t>كان يقال: أَجْوَرُ مِن قاضي سَدُوم.</w:t>
      </w:r>
    </w:p>
  </w:footnote>
  <w:footnote w:id="902">
    <w:p w14:paraId="1E2E9BCE" w14:textId="7802C044" w:rsidR="004A0CA3" w:rsidRPr="000B7373" w:rsidRDefault="004A0CA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لم يَنْمَح.</w:t>
      </w:r>
    </w:p>
  </w:footnote>
  <w:footnote w:id="903">
    <w:p w14:paraId="197BF7F0" w14:textId="11902D7B" w:rsidR="004A0CA3" w:rsidRPr="000B7373" w:rsidRDefault="004A0CA3" w:rsidP="004A0CA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الغيضة: مجتمع الشجر في مَغيض ماء يجتمع فيه الماء فينبت فيه الشجر، وقيل: الأيكة الشجر الملتفُّ.</w:t>
      </w:r>
    </w:p>
  </w:footnote>
  <w:footnote w:id="904">
    <w:p w14:paraId="71663A4C" w14:textId="4D84A1BE" w:rsidR="00074A2B" w:rsidRPr="000B7373" w:rsidRDefault="00074A2B" w:rsidP="00074A2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يُقتَدَى به.</w:t>
      </w:r>
    </w:p>
  </w:footnote>
  <w:footnote w:id="905">
    <w:p w14:paraId="04FB8C15" w14:textId="1D7FB97C" w:rsidR="00074A2B" w:rsidRPr="000B7373" w:rsidRDefault="00074A2B" w:rsidP="00074A2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المخالقةُ: المعاملة بِحُسن الخُلُق.</w:t>
      </w:r>
    </w:p>
  </w:footnote>
  <w:footnote w:id="906">
    <w:p w14:paraId="614AB080" w14:textId="48A85010" w:rsidR="00E10C78" w:rsidRPr="000B7373" w:rsidRDefault="00E10C78" w:rsidP="00E10C7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3862C5" w:rsidRPr="000B7373">
        <w:rPr>
          <w:rFonts w:ascii="Traditional Arabic" w:hAnsi="Traditional Arabic" w:cs="Traditional Arabic"/>
          <w:sz w:val="24"/>
          <w:szCs w:val="24"/>
          <w:rtl/>
          <w:lang w:bidi="ar-LB"/>
        </w:rPr>
        <w:t>النَّبّالُ: صانعُ السّهام.</w:t>
      </w:r>
    </w:p>
  </w:footnote>
  <w:footnote w:id="907">
    <w:p w14:paraId="3B65A92A" w14:textId="570DD495" w:rsidR="003862C5" w:rsidRPr="000B7373" w:rsidRDefault="003862C5" w:rsidP="003862C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حَزَبَه أَمْرٌ: أي أهَمَّه ونَزَلَ به، فَزِعَ إلى الصلاة: أي لَجَأَ إليها واستعانَ بها على دفع الأمر الحادِث.</w:t>
      </w:r>
    </w:p>
  </w:footnote>
  <w:footnote w:id="908">
    <w:p w14:paraId="2F6C4821" w14:textId="77AE899C" w:rsidR="00003696" w:rsidRPr="000B7373" w:rsidRDefault="0000369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358EF" w:rsidRPr="000B7373">
        <w:rPr>
          <w:rFonts w:ascii="Traditional Arabic" w:hAnsi="Traditional Arabic" w:cs="Traditional Arabic"/>
          <w:sz w:val="24"/>
          <w:szCs w:val="24"/>
          <w:rtl/>
          <w:lang w:bidi="ar-LB"/>
        </w:rPr>
        <w:t>هي الذكور والإناث من الضأن و</w:t>
      </w:r>
      <w:r w:rsidR="001C4A34" w:rsidRPr="000B7373">
        <w:rPr>
          <w:rFonts w:ascii="Traditional Arabic" w:hAnsi="Traditional Arabic" w:cs="Traditional Arabic"/>
          <w:sz w:val="24"/>
          <w:szCs w:val="24"/>
          <w:rtl/>
          <w:lang w:bidi="ar-LB"/>
        </w:rPr>
        <w:t>الـمَ</w:t>
      </w:r>
      <w:r w:rsidR="002358EF" w:rsidRPr="000B7373">
        <w:rPr>
          <w:rFonts w:ascii="Traditional Arabic" w:hAnsi="Traditional Arabic" w:cs="Traditional Arabic"/>
          <w:sz w:val="24"/>
          <w:szCs w:val="24"/>
          <w:rtl/>
          <w:lang w:bidi="ar-LB"/>
        </w:rPr>
        <w:t>عز والإبل والبقر.</w:t>
      </w:r>
    </w:p>
  </w:footnote>
  <w:footnote w:id="909">
    <w:p w14:paraId="190D8329" w14:textId="0F444EA1" w:rsidR="00003696" w:rsidRPr="000B7373" w:rsidRDefault="00003696" w:rsidP="0000369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358EF" w:rsidRPr="000B7373">
        <w:rPr>
          <w:rFonts w:ascii="Traditional Arabic" w:hAnsi="Traditional Arabic" w:cs="Traditional Arabic"/>
          <w:sz w:val="24"/>
          <w:szCs w:val="24"/>
          <w:rtl/>
          <w:lang w:bidi="ar-LB"/>
        </w:rPr>
        <w:t>هو المكان الذي تأوي إليه الماشية.</w:t>
      </w:r>
    </w:p>
  </w:footnote>
  <w:footnote w:id="910">
    <w:p w14:paraId="70E9E717" w14:textId="6F8C2E1E" w:rsidR="00003696" w:rsidRPr="000B7373" w:rsidRDefault="00003696" w:rsidP="0000369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358EF" w:rsidRPr="000B7373">
        <w:rPr>
          <w:rFonts w:ascii="Traditional Arabic" w:hAnsi="Traditional Arabic" w:cs="Traditional Arabic"/>
          <w:sz w:val="24"/>
          <w:szCs w:val="24"/>
          <w:rtl/>
          <w:lang w:bidi="ar-LB"/>
        </w:rPr>
        <w:t>هو المكان الذي تَسرَحُ إليه الماشية بالغَداة للرَّعي.</w:t>
      </w:r>
    </w:p>
  </w:footnote>
  <w:footnote w:id="911">
    <w:p w14:paraId="640AC981" w14:textId="5E07B331" w:rsidR="00555DAB" w:rsidRPr="000B7373" w:rsidRDefault="00555DAB" w:rsidP="00555DA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السابلةُ: أبناء السبيل المختلفون في الطرقات.</w:t>
      </w:r>
    </w:p>
  </w:footnote>
  <w:footnote w:id="912">
    <w:p w14:paraId="4A4B391B" w14:textId="1AA1E4DA" w:rsidR="00555DAB" w:rsidRPr="000B7373" w:rsidRDefault="00555DAB" w:rsidP="00555DAB">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 xml:space="preserve">أي: عند </w:t>
      </w:r>
      <w:r w:rsidR="001C4A34" w:rsidRPr="000B7373">
        <w:rPr>
          <w:rFonts w:ascii="Traditional Arabic" w:hAnsi="Traditional Arabic" w:cs="Traditional Arabic"/>
          <w:sz w:val="24"/>
          <w:szCs w:val="24"/>
          <w:rtl/>
          <w:lang w:bidi="ar-LB"/>
        </w:rPr>
        <w:t>الـمُ</w:t>
      </w:r>
      <w:r w:rsidRPr="000B7373">
        <w:rPr>
          <w:rFonts w:ascii="Traditional Arabic" w:hAnsi="Traditional Arabic" w:cs="Traditional Arabic"/>
          <w:sz w:val="24"/>
          <w:szCs w:val="24"/>
          <w:rtl/>
          <w:lang w:bidi="ar-LB"/>
        </w:rPr>
        <w:t>نعَم عليه.</w:t>
      </w:r>
    </w:p>
  </w:footnote>
  <w:footnote w:id="913">
    <w:p w14:paraId="774E6EDE" w14:textId="216E3C3D" w:rsidR="00426532" w:rsidRPr="000B7373" w:rsidRDefault="0042653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في هذه الآية حجة على أن الكفار لا ينقص من ذنوبهم يوم القيامة شيء.</w:t>
      </w:r>
    </w:p>
  </w:footnote>
  <w:footnote w:id="914">
    <w:p w14:paraId="464E97A9" w14:textId="19555671" w:rsidR="00426532" w:rsidRPr="000B7373" w:rsidRDefault="00426532" w:rsidP="0042653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B5B69" w:rsidRPr="000B7373">
        <w:rPr>
          <w:rFonts w:ascii="Traditional Arabic" w:hAnsi="Traditional Arabic" w:cs="Traditional Arabic"/>
          <w:sz w:val="24"/>
          <w:szCs w:val="24"/>
          <w:rtl/>
          <w:lang w:bidi="ar-LB"/>
        </w:rPr>
        <w:t>جمعُ أُسطُوانة، وهي العَمُود.</w:t>
      </w:r>
    </w:p>
  </w:footnote>
  <w:footnote w:id="915">
    <w:p w14:paraId="6D034FBF" w14:textId="3E99B1B7" w:rsidR="00426532" w:rsidRPr="000B7373" w:rsidRDefault="00426532" w:rsidP="0042653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B5B69" w:rsidRPr="000B7373">
        <w:rPr>
          <w:rFonts w:ascii="Traditional Arabic" w:hAnsi="Traditional Arabic" w:cs="Traditional Arabic"/>
          <w:sz w:val="24"/>
          <w:szCs w:val="24"/>
          <w:rtl/>
          <w:lang w:bidi="ar-LB"/>
        </w:rPr>
        <w:t>معناه: رتَّبوا حِيَلًا.</w:t>
      </w:r>
    </w:p>
  </w:footnote>
  <w:footnote w:id="916">
    <w:p w14:paraId="6BEDA708" w14:textId="33372257" w:rsidR="00426532" w:rsidRPr="000B7373" w:rsidRDefault="00426532" w:rsidP="0042653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6B5B69" w:rsidRPr="000B7373">
        <w:rPr>
          <w:rFonts w:ascii="Traditional Arabic" w:hAnsi="Traditional Arabic" w:cs="Traditional Arabic"/>
          <w:sz w:val="24"/>
          <w:szCs w:val="24"/>
          <w:rtl/>
          <w:lang w:bidi="ar-LB"/>
        </w:rPr>
        <w:t>أي: هُدِمَت.</w:t>
      </w:r>
    </w:p>
  </w:footnote>
  <w:footnote w:id="917">
    <w:p w14:paraId="2D65F0BF" w14:textId="206D5C63" w:rsidR="006B5B69" w:rsidRPr="000B7373" w:rsidRDefault="006B5B69" w:rsidP="006B5B6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الصَّرْحُ: القَصر.</w:t>
      </w:r>
    </w:p>
  </w:footnote>
  <w:footnote w:id="918">
    <w:p w14:paraId="5E27DB8D" w14:textId="7BF1340F" w:rsidR="006B5B69" w:rsidRPr="000B7373" w:rsidRDefault="006B5B69" w:rsidP="006B5B6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معناه: أين الذين زعمتموهم شركاءَ لي.</w:t>
      </w:r>
    </w:p>
  </w:footnote>
  <w:footnote w:id="919">
    <w:p w14:paraId="1B598C40" w14:textId="0C5E24A0" w:rsidR="006B5B69" w:rsidRPr="000B7373" w:rsidRDefault="006B5B69" w:rsidP="006B5B6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أَخْبَتوا أي تَخشَّعوا، أَظهروا الخشوع.</w:t>
      </w:r>
    </w:p>
  </w:footnote>
  <w:footnote w:id="920">
    <w:p w14:paraId="0E34764F" w14:textId="1B583E02" w:rsidR="006B5B69" w:rsidRPr="000B7373" w:rsidRDefault="006B5B69" w:rsidP="006B5B6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الشِّقاق: الخلاف.</w:t>
      </w:r>
    </w:p>
  </w:footnote>
  <w:footnote w:id="921">
    <w:p w14:paraId="521E2A02" w14:textId="569BDEF6" w:rsidR="00A40FB9" w:rsidRPr="000B7373" w:rsidRDefault="00A40FB9" w:rsidP="00A40FB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المؤمنون كلهم أولياء الله بمعنى أن الله تعالى تَوَلّاهم برحمته ويدخلهم الجنة بفضله ولو بعد عذاب لبعض عصاته.</w:t>
      </w:r>
    </w:p>
  </w:footnote>
  <w:footnote w:id="922">
    <w:p w14:paraId="695BE609" w14:textId="33205FA2" w:rsidR="00A40FB9" w:rsidRPr="000B7373" w:rsidRDefault="00A40FB9" w:rsidP="00A40FB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D632E3" w:rsidRPr="000B7373">
        <w:rPr>
          <w:rFonts w:ascii="Traditional Arabic" w:hAnsi="Traditional Arabic" w:cs="Traditional Arabic"/>
          <w:sz w:val="24"/>
          <w:szCs w:val="24"/>
          <w:rtl/>
          <w:lang w:bidi="ar-LB"/>
        </w:rPr>
        <w:t>البَحيرة عند الجاهلية هي الناقة إذا نُتِجت خمسةَ أبطن في ءاخرها ذَكَر، شقّوا أُذنَها وخَلَّوا سبيلَها، لا تركب ولا تحلب ولا تطرد عن ماء ولا مرعى.</w:t>
      </w:r>
    </w:p>
  </w:footnote>
  <w:footnote w:id="923">
    <w:p w14:paraId="0254F116" w14:textId="0A55D3B2" w:rsidR="00A40FB9" w:rsidRPr="000B7373" w:rsidRDefault="00A40FB9" w:rsidP="00A40FB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D632E3" w:rsidRPr="000B7373">
        <w:rPr>
          <w:rFonts w:ascii="Traditional Arabic" w:hAnsi="Traditional Arabic" w:cs="Traditional Arabic"/>
          <w:sz w:val="24"/>
          <w:szCs w:val="24"/>
          <w:rtl/>
          <w:lang w:bidi="ar-LB"/>
        </w:rPr>
        <w:t>كان الرجل في الجاهلية يقول: إذا قدِمتُ من سفري أو تعافيت من مرضي فناقتي سائبة وجعلها كالبحيرة في تحريم الانتفاع بها.</w:t>
      </w:r>
    </w:p>
  </w:footnote>
  <w:footnote w:id="924">
    <w:p w14:paraId="41FC54F0" w14:textId="71CEB9BE" w:rsidR="00DB5655" w:rsidRPr="000B7373" w:rsidRDefault="00DB565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كلمة كن ليس معناه ينطق الله بالكاف والنون، إنما معناه سرعة الإيجاد.</w:t>
      </w:r>
    </w:p>
  </w:footnote>
  <w:footnote w:id="925">
    <w:p w14:paraId="0F50FE66" w14:textId="6A3B34EC" w:rsidR="00DB5655" w:rsidRPr="000B7373" w:rsidRDefault="00DB5655" w:rsidP="00DB5655">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ليس هناك النطق بِكُنْ.</w:t>
      </w:r>
    </w:p>
  </w:footnote>
  <w:footnote w:id="926">
    <w:p w14:paraId="5A3367C1" w14:textId="5ADAB37D" w:rsidR="00BB212E" w:rsidRPr="000B7373" w:rsidRDefault="00BB212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غيظًا.</w:t>
      </w:r>
    </w:p>
  </w:footnote>
  <w:footnote w:id="927">
    <w:p w14:paraId="52D29DF6" w14:textId="70C9118A" w:rsidR="00BB212E" w:rsidRPr="000B7373" w:rsidRDefault="00BB212E" w:rsidP="00BB212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الإملاقُ: الفقر.</w:t>
      </w:r>
    </w:p>
  </w:footnote>
  <w:footnote w:id="928">
    <w:p w14:paraId="6A5D4BED" w14:textId="3D8C03A9" w:rsidR="009B73EC" w:rsidRPr="000B7373" w:rsidRDefault="009B73E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BE7D8D" w:rsidRPr="000B7373">
        <w:rPr>
          <w:rFonts w:ascii="Traditional Arabic" w:hAnsi="Traditional Arabic" w:cs="Traditional Arabic"/>
          <w:sz w:val="24"/>
          <w:szCs w:val="24"/>
          <w:rtl/>
          <w:lang w:bidi="ar-LB"/>
        </w:rPr>
        <w:t>الفَرْثُ: هو ثُفْلُ الكَرِش، وهو ما يبقى في المعدة مما لم يتغذَّ منه الجسد، فإذا خرج صار من الفضلات.</w:t>
      </w:r>
    </w:p>
  </w:footnote>
  <w:footnote w:id="929">
    <w:p w14:paraId="04B8040E" w14:textId="2248D163" w:rsidR="00986AC9" w:rsidRPr="000B7373" w:rsidRDefault="00986AC9">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كذَب هنا بمعنى أخطا، أي لم يَزِدْه شَرًّا، بل لم يحصل الشفاء التامُّ منه بعدُ ولكنه سيحصلُ، ودليل صِدقِ ذلك أنه شُفِيَ بعد أن سقاه عسلًا مرة أُخرى.</w:t>
      </w:r>
    </w:p>
  </w:footnote>
  <w:footnote w:id="930">
    <w:p w14:paraId="089184B8" w14:textId="3ECDF78E" w:rsidR="00BF3032" w:rsidRPr="000B7373" w:rsidRDefault="00BF3032" w:rsidP="00BF303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15D85" w:rsidRPr="000B7373">
        <w:rPr>
          <w:rFonts w:ascii="Traditional Arabic" w:hAnsi="Traditional Arabic" w:cs="Traditional Arabic"/>
          <w:sz w:val="24"/>
          <w:szCs w:val="24"/>
          <w:rtl/>
          <w:lang w:bidi="ar-LB"/>
        </w:rPr>
        <w:t>النُّجْحُ: الظَّفَرُ والفَوْز.</w:t>
      </w:r>
    </w:p>
  </w:footnote>
  <w:footnote w:id="931">
    <w:p w14:paraId="3267D6FC" w14:textId="43C3229A" w:rsidR="00C4343E" w:rsidRPr="000B7373" w:rsidRDefault="00C4343E" w:rsidP="00C4343E">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E30776" w:rsidRPr="000B7373">
        <w:rPr>
          <w:rFonts w:ascii="Traditional Arabic" w:hAnsi="Traditional Arabic" w:cs="Traditional Arabic"/>
          <w:sz w:val="24"/>
          <w:szCs w:val="24"/>
          <w:rtl/>
          <w:lang w:bidi="ar-LB"/>
        </w:rPr>
        <w:t xml:space="preserve">أي: </w:t>
      </w:r>
      <w:r w:rsidR="001C4A34" w:rsidRPr="000B7373">
        <w:rPr>
          <w:rFonts w:ascii="Traditional Arabic" w:hAnsi="Traditional Arabic" w:cs="Traditional Arabic"/>
          <w:sz w:val="24"/>
          <w:szCs w:val="24"/>
          <w:rtl/>
          <w:lang w:bidi="ar-LB"/>
        </w:rPr>
        <w:t>الـمُ</w:t>
      </w:r>
      <w:r w:rsidR="00E30776" w:rsidRPr="000B7373">
        <w:rPr>
          <w:rFonts w:ascii="Traditional Arabic" w:hAnsi="Traditional Arabic" w:cs="Traditional Arabic"/>
          <w:sz w:val="24"/>
          <w:szCs w:val="24"/>
          <w:rtl/>
          <w:lang w:bidi="ar-LB"/>
        </w:rPr>
        <w:t>وافِقة.</w:t>
      </w:r>
    </w:p>
  </w:footnote>
  <w:footnote w:id="932">
    <w:p w14:paraId="335063E6" w14:textId="5815A64E" w:rsidR="00E30776" w:rsidRPr="000B7373" w:rsidRDefault="00E3077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BC3A5A" w:rsidRPr="000B7373">
        <w:rPr>
          <w:rFonts w:ascii="Traditional Arabic" w:hAnsi="Traditional Arabic" w:cs="Traditional Arabic"/>
          <w:sz w:val="24"/>
          <w:szCs w:val="24"/>
          <w:rtl/>
          <w:lang w:bidi="ar-LB"/>
        </w:rPr>
        <w:t>قِباب الأَدَم: القِبابُ المتخذة من الأَدَمِ جمع أَديم، وهو الجلد.</w:t>
      </w:r>
    </w:p>
  </w:footnote>
  <w:footnote w:id="933">
    <w:p w14:paraId="517BC916" w14:textId="034C9C50" w:rsidR="000245C0" w:rsidRPr="000B7373" w:rsidRDefault="000245C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أسلمتُ معناه هنا ظاهرًا.</w:t>
      </w:r>
    </w:p>
  </w:footnote>
  <w:footnote w:id="934">
    <w:p w14:paraId="06503A37" w14:textId="1F146B59" w:rsidR="000245C0" w:rsidRPr="000B7373" w:rsidRDefault="000245C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9768E3" w:rsidRPr="000B7373">
        <w:rPr>
          <w:rFonts w:ascii="Traditional Arabic" w:hAnsi="Traditional Arabic" w:cs="Traditional Arabic"/>
          <w:sz w:val="24"/>
          <w:szCs w:val="24"/>
          <w:rtl/>
          <w:lang w:bidi="ar-LB"/>
        </w:rPr>
        <w:t>أَنحت على غزلها أي أقبلت عليه.</w:t>
      </w:r>
    </w:p>
  </w:footnote>
  <w:footnote w:id="935">
    <w:p w14:paraId="57EB8142" w14:textId="35BF9DD9" w:rsidR="009768E3" w:rsidRPr="000B7373" w:rsidRDefault="009768E3" w:rsidP="009768E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الله تعالى عالم بما يكون منهم، وإنما يُبينُ ذلك للبشر.</w:t>
      </w:r>
    </w:p>
  </w:footnote>
  <w:footnote w:id="936">
    <w:p w14:paraId="08246A7E" w14:textId="53BBC423" w:rsidR="00454708" w:rsidRPr="000B7373" w:rsidRDefault="00454708" w:rsidP="0045470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له عِلمٌ بالكُتب القديمة.</w:t>
      </w:r>
    </w:p>
  </w:footnote>
  <w:footnote w:id="937">
    <w:p w14:paraId="7056F314" w14:textId="0F9DFC27" w:rsidR="007B7FA0" w:rsidRPr="000B7373" w:rsidRDefault="007B7FA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DE46AC" w:rsidRPr="000B7373">
        <w:rPr>
          <w:rFonts w:ascii="Traditional Arabic" w:hAnsi="Traditional Arabic" w:cs="Traditional Arabic"/>
          <w:sz w:val="24"/>
          <w:szCs w:val="24"/>
          <w:rtl/>
          <w:lang w:bidi="ar-LB"/>
        </w:rPr>
        <w:t>أي: مِن حَدِّ رأسه.</w:t>
      </w:r>
    </w:p>
  </w:footnote>
  <w:footnote w:id="938">
    <w:p w14:paraId="0690C72F" w14:textId="38F64133" w:rsidR="007B7FA0" w:rsidRPr="000B7373" w:rsidRDefault="007B7FA0" w:rsidP="007B7FA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DE46AC" w:rsidRPr="000B7373">
        <w:rPr>
          <w:rFonts w:ascii="Traditional Arabic" w:hAnsi="Traditional Arabic" w:cs="Traditional Arabic"/>
          <w:sz w:val="24"/>
          <w:szCs w:val="24"/>
          <w:rtl/>
          <w:lang w:bidi="ar-LB"/>
        </w:rPr>
        <w:t>معناه إن أكرهوك مرة ثانية فيجوز لك أن تُعِيْد.</w:t>
      </w:r>
    </w:p>
  </w:footnote>
  <w:footnote w:id="939">
    <w:p w14:paraId="2F96017B" w14:textId="2A25C14B" w:rsidR="00DE46AC" w:rsidRPr="000B7373" w:rsidRDefault="00DE46AC" w:rsidP="00DE46AC">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206771" w:rsidRPr="000B7373">
        <w:rPr>
          <w:rFonts w:ascii="Traditional Arabic" w:hAnsi="Traditional Arabic" w:cs="Traditional Arabic"/>
          <w:sz w:val="24"/>
          <w:szCs w:val="24"/>
          <w:rtl/>
          <w:lang w:bidi="ar-LB"/>
        </w:rPr>
        <w:t>أي: أعرَضوا عن الحق.</w:t>
      </w:r>
    </w:p>
  </w:footnote>
  <w:footnote w:id="940">
    <w:p w14:paraId="128B58F0" w14:textId="2F7A0B99" w:rsidR="00907E2D" w:rsidRPr="000B7373" w:rsidRDefault="00907E2D" w:rsidP="00907E2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بمعنى أنه لا وزنَ له.</w:t>
      </w:r>
    </w:p>
  </w:footnote>
  <w:footnote w:id="941">
    <w:p w14:paraId="0BBF81FA" w14:textId="72FDF3FE" w:rsidR="00907E2D" w:rsidRPr="000B7373" w:rsidRDefault="00907E2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طائفةً قليلةً.</w:t>
      </w:r>
    </w:p>
  </w:footnote>
  <w:footnote w:id="942">
    <w:p w14:paraId="5F510B32" w14:textId="5CCD68E0" w:rsidR="005A28EA" w:rsidRPr="000B7373" w:rsidRDefault="005A28E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03055E" w:rsidRPr="000B7373">
        <w:rPr>
          <w:rFonts w:ascii="Traditional Arabic" w:hAnsi="Traditional Arabic" w:cs="Traditional Arabic"/>
          <w:sz w:val="24"/>
          <w:szCs w:val="24"/>
          <w:rtl/>
          <w:lang w:bidi="ar-LB"/>
        </w:rPr>
        <w:t>أي: قوافِلهم.</w:t>
      </w:r>
    </w:p>
  </w:footnote>
  <w:footnote w:id="943">
    <w:p w14:paraId="6188C8E4" w14:textId="5FAD1A18" w:rsidR="00694C1A" w:rsidRPr="000B7373" w:rsidRDefault="00694C1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ED6537" w:rsidRPr="000B7373">
        <w:rPr>
          <w:rFonts w:ascii="Traditional Arabic" w:hAnsi="Traditional Arabic" w:cs="Traditional Arabic"/>
          <w:sz w:val="24"/>
          <w:szCs w:val="24"/>
          <w:rtl/>
          <w:lang w:bidi="ar-LB"/>
        </w:rPr>
        <w:t>الإتاوة: الخَراج.</w:t>
      </w:r>
    </w:p>
  </w:footnote>
  <w:footnote w:id="944">
    <w:p w14:paraId="3A387803" w14:textId="4BA17204" w:rsidR="003B4967" w:rsidRPr="000B7373" w:rsidRDefault="003B4967" w:rsidP="003B496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753774" w:rsidRPr="000B7373">
        <w:rPr>
          <w:rFonts w:ascii="Traditional Arabic" w:hAnsi="Traditional Arabic" w:cs="Traditional Arabic"/>
          <w:sz w:val="24"/>
          <w:szCs w:val="24"/>
          <w:rtl/>
          <w:lang w:bidi="ar-LB"/>
        </w:rPr>
        <w:t>هذا على مذهب الماتريدية، أما الأشاعرة فيحملون هذا على عذاب الآخرة، فعندهم من لم تبلغه الدعوة لا يعذب في الآخرة، وإن عبدَ غيرَ الله وفَعلَ ما فعل، أما الماتريدية فيقولون: الذي لا يؤمن بالخالق ويموت على ذلك لا يعذر، ولو كان لم تبلغه الدعوة لأن العقل يكفي في معرفة الله فمن لم يعرف الله فبتقصيره، هو لم يتفكر في مخلوقات الله حتى يعرف الخالق فلا عذر له، لكن الراجح عندنا في هذا مذهبُ الأشاعرة،</w:t>
      </w:r>
      <w:r w:rsidR="003669F8">
        <w:rPr>
          <w:rFonts w:ascii="Traditional Arabic" w:hAnsi="Traditional Arabic" w:cs="Traditional Arabic"/>
          <w:sz w:val="24"/>
          <w:szCs w:val="24"/>
          <w:rtl/>
          <w:lang w:bidi="ar-LB"/>
        </w:rPr>
        <w:t xml:space="preserve"> </w:t>
      </w:r>
      <w:r w:rsidR="000B6B38" w:rsidRPr="000B7373">
        <w:rPr>
          <w:rFonts w:ascii="Traditional Arabic" w:hAnsi="Traditional Arabic" w:cs="Traditional Arabic"/>
          <w:sz w:val="24"/>
          <w:szCs w:val="24"/>
          <w:rtl/>
          <w:lang w:bidi="ar-LB"/>
        </w:rPr>
        <w:t xml:space="preserve">لأن الاهتداء </w:t>
      </w:r>
      <w:r w:rsidR="0096371C" w:rsidRPr="000B7373">
        <w:rPr>
          <w:rFonts w:ascii="Traditional Arabic" w:hAnsi="Traditional Arabic" w:cs="Traditional Arabic"/>
          <w:sz w:val="24"/>
          <w:szCs w:val="24"/>
          <w:rtl/>
          <w:lang w:bidi="ar-LB"/>
        </w:rPr>
        <w:t>بالعقل إلى معرفة وجود الله لا يتيسر إلا لقليل من الناس، ومراد الماتريدية أن العاقل يقول: أنا كنت بعد أن لم أكن، وما كان بعد أن لم يكن لا بد له من مكوِّن، فأنا لا بد لي من مكوِّن، وهذا المكوِّن يكون قديمًا أزليًّا لا يكون حادثًا، وذلك المكون لا يشبهني ولا يشبه غيري مِن هذا العالم، فإن لم يكن سمع باسم الله يكون اعتقد أن للعالَم خالقًا أوجده من العَدَم.</w:t>
      </w:r>
    </w:p>
  </w:footnote>
  <w:footnote w:id="945">
    <w:p w14:paraId="172699EB" w14:textId="0F3DD66B" w:rsidR="00E92CAA" w:rsidRPr="000B7373" w:rsidRDefault="00E92CA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حَرَجُ الصَّدْرِ: ضِيقُه.</w:t>
      </w:r>
    </w:p>
  </w:footnote>
  <w:footnote w:id="946">
    <w:p w14:paraId="6E3C0981" w14:textId="65F71C87" w:rsidR="006E2FCF" w:rsidRPr="000B7373" w:rsidRDefault="006E2FCF" w:rsidP="006E2FC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لا أكثرَ منه شَرًّا، بل هو شَرٌّ من كل أحد، والشَّرَارَة المصدر من الشّرِّ.</w:t>
      </w:r>
    </w:p>
  </w:footnote>
  <w:footnote w:id="947">
    <w:p w14:paraId="6A22A390" w14:textId="23DB2D5D" w:rsidR="006E2FCF" w:rsidRPr="000B7373" w:rsidRDefault="006E2FCF" w:rsidP="006E2FC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السَّرَفُ في الأصل مُجاوَزَةُ القصد.</w:t>
      </w:r>
    </w:p>
  </w:footnote>
  <w:footnote w:id="948">
    <w:p w14:paraId="78746A74" w14:textId="74C13C84" w:rsidR="006E2FCF" w:rsidRPr="000B7373" w:rsidRDefault="006E2FCF" w:rsidP="006E2FCF">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 xml:space="preserve">لا يُرادُ بذلك النهي عن التوسع في الجود والكرم في الخير بل ذلك ممدوح مُرَغَّبٌ فيه، فقد كان النبي عليه الصلاة والسلام لا يدَّخِرُ شيئًا لِغَدٍ، وكان يجوع حتى يَشُدَّ الحجرَ </w:t>
      </w:r>
      <w:r w:rsidR="000B5638" w:rsidRPr="000B7373">
        <w:rPr>
          <w:rFonts w:ascii="Traditional Arabic" w:hAnsi="Traditional Arabic" w:cs="Traditional Arabic"/>
          <w:sz w:val="24"/>
          <w:szCs w:val="24"/>
          <w:rtl/>
          <w:lang w:bidi="ar-LB"/>
        </w:rPr>
        <w:t>على بطنه كان فضلاء الصحابة ينفقون جميع ما يملكون فلم ينههم الرسول عن ذلك، وكانوا يفعلون ذلك لصحة يقينهم.</w:t>
      </w:r>
    </w:p>
  </w:footnote>
  <w:footnote w:id="949">
    <w:p w14:paraId="5B98FE06" w14:textId="522C3801" w:rsidR="000B5638" w:rsidRPr="000B7373" w:rsidRDefault="000B5638" w:rsidP="000B5638">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التقتيرُ: التضييقُ في النفقة.</w:t>
      </w:r>
    </w:p>
  </w:footnote>
  <w:footnote w:id="950">
    <w:p w14:paraId="4F9F8717" w14:textId="78D2B45B" w:rsidR="00A92423" w:rsidRPr="000B7373" w:rsidRDefault="00A9242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433249" w:rsidRPr="000B7373">
        <w:rPr>
          <w:rFonts w:ascii="Traditional Arabic" w:hAnsi="Traditional Arabic" w:cs="Traditional Arabic"/>
          <w:sz w:val="24"/>
          <w:szCs w:val="24"/>
          <w:rtl/>
          <w:lang w:bidi="ar-LB"/>
        </w:rPr>
        <w:t>الأسوةُ: بضم الهمزة وكسرها القُدوةُ، والمعنى أن النفس تصلحُ بالاقتداء به.</w:t>
      </w:r>
    </w:p>
  </w:footnote>
  <w:footnote w:id="951">
    <w:p w14:paraId="6AEC7E8B" w14:textId="0C47A4CC" w:rsidR="00F2370C" w:rsidRPr="000B7373" w:rsidRDefault="00F2370C">
      <w:pPr>
        <w:pStyle w:val="ac"/>
        <w:ind w:left="340" w:hanging="340"/>
        <w:rPr>
          <w:rFonts w:ascii="Traditional Arabic" w:hAnsi="Traditional Arabic" w:cs="Traditional Arabic" w:hint="cs"/>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C4A34" w:rsidRPr="000B7373">
        <w:rPr>
          <w:rFonts w:ascii="Traditional Arabic" w:hAnsi="Traditional Arabic" w:cs="Traditional Arabic"/>
          <w:sz w:val="24"/>
          <w:szCs w:val="24"/>
          <w:rtl/>
          <w:lang w:bidi="ar-LB"/>
        </w:rPr>
        <w:t>الـمُ</w:t>
      </w:r>
      <w:r w:rsidR="00E075E5" w:rsidRPr="000B7373">
        <w:rPr>
          <w:rFonts w:ascii="Traditional Arabic" w:hAnsi="Traditional Arabic" w:cs="Traditional Arabic"/>
          <w:sz w:val="24"/>
          <w:szCs w:val="24"/>
          <w:rtl/>
          <w:lang w:bidi="ar-LB"/>
        </w:rPr>
        <w:t xml:space="preserve">داراةُ: </w:t>
      </w:r>
      <w:r w:rsidR="001C4A34" w:rsidRPr="000B7373">
        <w:rPr>
          <w:rFonts w:ascii="Traditional Arabic" w:hAnsi="Traditional Arabic" w:cs="Traditional Arabic"/>
          <w:sz w:val="24"/>
          <w:szCs w:val="24"/>
          <w:rtl/>
          <w:lang w:bidi="ar-LB"/>
        </w:rPr>
        <w:t>الـمُ</w:t>
      </w:r>
      <w:r w:rsidR="00E075E5" w:rsidRPr="000B7373">
        <w:rPr>
          <w:rFonts w:ascii="Traditional Arabic" w:hAnsi="Traditional Arabic" w:cs="Traditional Arabic"/>
          <w:sz w:val="24"/>
          <w:szCs w:val="24"/>
          <w:rtl/>
          <w:lang w:bidi="ar-LB"/>
        </w:rPr>
        <w:t>لاطَفَةُ و</w:t>
      </w:r>
      <w:r w:rsidR="001C4A34" w:rsidRPr="000B7373">
        <w:rPr>
          <w:rFonts w:ascii="Traditional Arabic" w:hAnsi="Traditional Arabic" w:cs="Traditional Arabic"/>
          <w:sz w:val="24"/>
          <w:szCs w:val="24"/>
          <w:rtl/>
          <w:lang w:bidi="ar-LB"/>
        </w:rPr>
        <w:t>الـمُ</w:t>
      </w:r>
      <w:r w:rsidR="00E075E5" w:rsidRPr="000B7373">
        <w:rPr>
          <w:rFonts w:ascii="Traditional Arabic" w:hAnsi="Traditional Arabic" w:cs="Traditional Arabic"/>
          <w:sz w:val="24"/>
          <w:szCs w:val="24"/>
          <w:rtl/>
          <w:lang w:bidi="ar-LB"/>
        </w:rPr>
        <w:t>لايَنة.</w:t>
      </w:r>
    </w:p>
  </w:footnote>
  <w:footnote w:id="952">
    <w:p w14:paraId="2A7059F0" w14:textId="5A8264A5" w:rsidR="009B2A93" w:rsidRPr="000B7373" w:rsidRDefault="009B2A9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الطَّلِيعَة: القوم يُبعثون أمامَ الجيش يتعرَّفون طِلْعَ العدوّ بكسر الطاء أي خَبَرَه.</w:t>
      </w:r>
    </w:p>
  </w:footnote>
  <w:footnote w:id="953">
    <w:p w14:paraId="58E5E4F6" w14:textId="54F3D5D2" w:rsidR="009B2A93" w:rsidRPr="000B7373" w:rsidRDefault="009B2A93" w:rsidP="009B2A93">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معناه كلُّهم في تَصَرُّفه وتحت مَشيئتهِ، والله تعالى مُنَزَّهٌ عن الأعضاء والجوارح.</w:t>
      </w:r>
    </w:p>
  </w:footnote>
  <w:footnote w:id="954">
    <w:p w14:paraId="2A6D8934" w14:textId="345C4748" w:rsidR="00036006" w:rsidRPr="000B7373" w:rsidRDefault="00036006">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156EF7" w:rsidRPr="000B7373">
        <w:rPr>
          <w:rFonts w:ascii="Traditional Arabic" w:hAnsi="Traditional Arabic" w:cs="Traditional Arabic"/>
          <w:sz w:val="24"/>
          <w:szCs w:val="24"/>
          <w:rtl/>
          <w:lang w:bidi="ar-LB"/>
        </w:rPr>
        <w:t>العَيْثُ: الفساد.</w:t>
      </w:r>
    </w:p>
  </w:footnote>
  <w:footnote w:id="955">
    <w:p w14:paraId="3383799C" w14:textId="2717408A" w:rsidR="00156EF7" w:rsidRPr="000B7373" w:rsidRDefault="00156EF7" w:rsidP="00156EF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كانوا يذكرون الاسم من غير معرفته، لأن كلمة الله تذكر على ألسنة المؤمنين من العرب الأُوَل ومن جاء بعدَهم.</w:t>
      </w:r>
    </w:p>
  </w:footnote>
  <w:footnote w:id="956">
    <w:p w14:paraId="3DA42EFF" w14:textId="7CE22D7B" w:rsidR="00156EF7" w:rsidRPr="000B7373" w:rsidRDefault="00156EF7" w:rsidP="00156EF7">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الحصباء: صغار الحصى.</w:t>
      </w:r>
    </w:p>
  </w:footnote>
  <w:footnote w:id="957">
    <w:p w14:paraId="53CC35EA" w14:textId="763313B7" w:rsidR="00234242" w:rsidRPr="000B7373" w:rsidRDefault="00234242" w:rsidP="00234242">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من رَوْحِ اللهِ بفتح الراء: أي من رحمته بعباده.</w:t>
      </w:r>
    </w:p>
  </w:footnote>
  <w:footnote w:id="958">
    <w:p w14:paraId="01C4E167" w14:textId="287F37B5" w:rsidR="006B58B0" w:rsidRPr="000B7373" w:rsidRDefault="006B58B0" w:rsidP="006B58B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اجتمعوا وتعاونوا.</w:t>
      </w:r>
    </w:p>
  </w:footnote>
  <w:footnote w:id="959">
    <w:p w14:paraId="0144A4DF" w14:textId="4A5EC1CF" w:rsidR="006B58B0" w:rsidRPr="000B7373" w:rsidRDefault="006B58B0" w:rsidP="006B58B0">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 xml:space="preserve">المبهوت: </w:t>
      </w:r>
      <w:r w:rsidR="001C4A34" w:rsidRPr="000B7373">
        <w:rPr>
          <w:rFonts w:ascii="Traditional Arabic" w:hAnsi="Traditional Arabic" w:cs="Traditional Arabic"/>
          <w:sz w:val="24"/>
          <w:szCs w:val="24"/>
          <w:rtl/>
          <w:lang w:bidi="ar-LB"/>
        </w:rPr>
        <w:t>الـمُ</w:t>
      </w:r>
      <w:r w:rsidRPr="000B7373">
        <w:rPr>
          <w:rFonts w:ascii="Traditional Arabic" w:hAnsi="Traditional Arabic" w:cs="Traditional Arabic"/>
          <w:sz w:val="24"/>
          <w:szCs w:val="24"/>
          <w:rtl/>
          <w:lang w:bidi="ar-LB"/>
        </w:rPr>
        <w:t>ـحيّر.</w:t>
      </w:r>
    </w:p>
  </w:footnote>
  <w:footnote w:id="960">
    <w:p w14:paraId="346DEF04" w14:textId="0D644020" w:rsidR="00D75BBD" w:rsidRPr="000B7373" w:rsidRDefault="00D75BBD">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00863B14" w:rsidRPr="000B7373">
        <w:rPr>
          <w:rFonts w:ascii="Traditional Arabic" w:hAnsi="Traditional Arabic" w:cs="Traditional Arabic"/>
          <w:sz w:val="24"/>
          <w:szCs w:val="24"/>
          <w:rtl/>
          <w:lang w:bidi="ar-LB"/>
        </w:rPr>
        <w:t>أي: رَفَعَهُ مِن أصله.</w:t>
      </w:r>
    </w:p>
  </w:footnote>
  <w:footnote w:id="961">
    <w:p w14:paraId="5B3A3FD4" w14:textId="64C8476F" w:rsidR="00863B14" w:rsidRPr="000B7373" w:rsidRDefault="00863B14" w:rsidP="00863B14">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أي: يُخرِجَكم.</w:t>
      </w:r>
    </w:p>
  </w:footnote>
  <w:footnote w:id="962">
    <w:p w14:paraId="698361F9" w14:textId="1792DBA0" w:rsidR="00D93DDA" w:rsidRPr="000B7373" w:rsidRDefault="00D93DDA" w:rsidP="00D93DDA">
      <w:pPr>
        <w:pStyle w:val="ac"/>
        <w:ind w:left="340" w:hanging="340"/>
        <w:rPr>
          <w:rFonts w:ascii="Traditional Arabic" w:hAnsi="Traditional Arabic" w:cs="Traditional Arabic"/>
          <w:sz w:val="24"/>
          <w:szCs w:val="24"/>
          <w:rtl/>
          <w:lang w:bidi="ar-LB"/>
        </w:rPr>
      </w:pPr>
      <w:r w:rsidRPr="000B7373">
        <w:rPr>
          <w:rFonts w:ascii="Traditional Arabic" w:hAnsi="Traditional Arabic" w:cs="Traditional Arabic"/>
          <w:sz w:val="24"/>
          <w:szCs w:val="24"/>
          <w:rtl/>
        </w:rPr>
        <w:t>(</w:t>
      </w:r>
      <w:r w:rsidRPr="000B7373">
        <w:rPr>
          <w:rStyle w:val="ad"/>
          <w:rFonts w:ascii="Traditional Arabic" w:hAnsi="Traditional Arabic" w:cs="Traditional Arabic"/>
          <w:sz w:val="24"/>
          <w:szCs w:val="24"/>
          <w:vertAlign w:val="baseline"/>
        </w:rPr>
        <w:footnoteRef/>
      </w:r>
      <w:r w:rsidRPr="000B7373">
        <w:rPr>
          <w:rFonts w:ascii="Traditional Arabic" w:hAnsi="Traditional Arabic" w:cs="Traditional Arabic"/>
          <w:sz w:val="24"/>
          <w:szCs w:val="24"/>
          <w:rtl/>
        </w:rPr>
        <w:t xml:space="preserve">) </w:t>
      </w:r>
      <w:r w:rsidRPr="000B7373">
        <w:rPr>
          <w:rFonts w:ascii="Traditional Arabic" w:hAnsi="Traditional Arabic" w:cs="Traditional Arabic"/>
          <w:sz w:val="24"/>
          <w:szCs w:val="24"/>
          <w:rtl/>
          <w:lang w:bidi="ar-LB"/>
        </w:rPr>
        <w:t>فرقة من اليهود عبدت عزيرًا وقالت: عزيرٌ ابن الله.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581D7" w14:textId="77777777" w:rsidR="0073615E" w:rsidRDefault="0073615E">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E7EF5"/>
    <w:multiLevelType w:val="hybridMultilevel"/>
    <w:tmpl w:val="A0DEE642"/>
    <w:lvl w:ilvl="0" w:tplc="8BE665B6">
      <w:start w:val="58"/>
      <w:numFmt w:val="decimal"/>
      <w:suff w:val="space"/>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263D06"/>
    <w:multiLevelType w:val="hybridMultilevel"/>
    <w:tmpl w:val="39B67E5A"/>
    <w:lvl w:ilvl="0" w:tplc="A85C4E66">
      <w:start w:val="1"/>
      <w:numFmt w:val="decimal"/>
      <w:suff w:val="space"/>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1C0D5E"/>
    <w:multiLevelType w:val="hybridMultilevel"/>
    <w:tmpl w:val="94A635FE"/>
    <w:lvl w:ilvl="0" w:tplc="33DCE356">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953890"/>
    <w:multiLevelType w:val="hybridMultilevel"/>
    <w:tmpl w:val="5CA6D94C"/>
    <w:lvl w:ilvl="0" w:tplc="B4A21FB4">
      <w:start w:val="82"/>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283F35"/>
    <w:multiLevelType w:val="hybridMultilevel"/>
    <w:tmpl w:val="2B74541C"/>
    <w:lvl w:ilvl="0" w:tplc="BB2C3210">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9479B0"/>
    <w:multiLevelType w:val="hybridMultilevel"/>
    <w:tmpl w:val="538A5712"/>
    <w:lvl w:ilvl="0" w:tplc="9578CAAE">
      <w:start w:val="4"/>
      <w:numFmt w:val="decimal"/>
      <w:suff w:val="space"/>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137C49"/>
    <w:multiLevelType w:val="hybridMultilevel"/>
    <w:tmpl w:val="9CC8454C"/>
    <w:lvl w:ilvl="0" w:tplc="58E49D60">
      <w:start w:val="84"/>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15172C"/>
    <w:multiLevelType w:val="hybridMultilevel"/>
    <w:tmpl w:val="41AA91B8"/>
    <w:lvl w:ilvl="0" w:tplc="D3ACF502">
      <w:start w:val="73"/>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1D36BC"/>
    <w:multiLevelType w:val="hybridMultilevel"/>
    <w:tmpl w:val="5DEA3612"/>
    <w:lvl w:ilvl="0" w:tplc="B9C2F5D8">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405183"/>
    <w:multiLevelType w:val="hybridMultilevel"/>
    <w:tmpl w:val="DC8A3F52"/>
    <w:lvl w:ilvl="0" w:tplc="227E90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E31CF0"/>
    <w:multiLevelType w:val="hybridMultilevel"/>
    <w:tmpl w:val="B150D250"/>
    <w:lvl w:ilvl="0" w:tplc="F0D00F04">
      <w:start w:val="52"/>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EF1890"/>
    <w:multiLevelType w:val="hybridMultilevel"/>
    <w:tmpl w:val="06B83C2C"/>
    <w:lvl w:ilvl="0" w:tplc="9B2098F4">
      <w:start w:val="39"/>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612C9D"/>
    <w:multiLevelType w:val="hybridMultilevel"/>
    <w:tmpl w:val="3A4245A6"/>
    <w:lvl w:ilvl="0" w:tplc="EF0A1026">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FE2570"/>
    <w:multiLevelType w:val="hybridMultilevel"/>
    <w:tmpl w:val="8708AA3A"/>
    <w:lvl w:ilvl="0" w:tplc="B0182108">
      <w:start w:val="1"/>
      <w:numFmt w:val="decimal"/>
      <w:suff w:val="space"/>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8D07F6"/>
    <w:multiLevelType w:val="hybridMultilevel"/>
    <w:tmpl w:val="43FA58F8"/>
    <w:lvl w:ilvl="0" w:tplc="127449B0">
      <w:start w:val="180"/>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2C1C58"/>
    <w:multiLevelType w:val="hybridMultilevel"/>
    <w:tmpl w:val="9A484FE8"/>
    <w:lvl w:ilvl="0" w:tplc="A572870C">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7C3CDE"/>
    <w:multiLevelType w:val="hybridMultilevel"/>
    <w:tmpl w:val="06566B76"/>
    <w:lvl w:ilvl="0" w:tplc="6C4623FA">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501B19"/>
    <w:multiLevelType w:val="hybridMultilevel"/>
    <w:tmpl w:val="6E3EA92A"/>
    <w:lvl w:ilvl="0" w:tplc="79D66796">
      <w:start w:val="69"/>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E12942"/>
    <w:multiLevelType w:val="hybridMultilevel"/>
    <w:tmpl w:val="1196E676"/>
    <w:lvl w:ilvl="0" w:tplc="B6823866">
      <w:start w:val="89"/>
      <w:numFmt w:val="decimal"/>
      <w:suff w:val="space"/>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5F4465"/>
    <w:multiLevelType w:val="hybridMultilevel"/>
    <w:tmpl w:val="09CC274E"/>
    <w:lvl w:ilvl="0" w:tplc="9EDAB186">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06740CA"/>
    <w:multiLevelType w:val="hybridMultilevel"/>
    <w:tmpl w:val="6E1A3E8A"/>
    <w:lvl w:ilvl="0" w:tplc="1F4ADEC0">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8B6F21"/>
    <w:multiLevelType w:val="hybridMultilevel"/>
    <w:tmpl w:val="F600E1D6"/>
    <w:lvl w:ilvl="0" w:tplc="94ECC02C">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3257BD2"/>
    <w:multiLevelType w:val="hybridMultilevel"/>
    <w:tmpl w:val="E1226BA8"/>
    <w:lvl w:ilvl="0" w:tplc="C658BB0C">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5264E80"/>
    <w:multiLevelType w:val="hybridMultilevel"/>
    <w:tmpl w:val="02EA05DC"/>
    <w:lvl w:ilvl="0" w:tplc="06B00206">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A1F10AA"/>
    <w:multiLevelType w:val="hybridMultilevel"/>
    <w:tmpl w:val="D4D0C5BC"/>
    <w:lvl w:ilvl="0" w:tplc="834EC576">
      <w:start w:val="159"/>
      <w:numFmt w:val="decimal"/>
      <w:suff w:val="space"/>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6728BB"/>
    <w:multiLevelType w:val="hybridMultilevel"/>
    <w:tmpl w:val="A4C001DE"/>
    <w:lvl w:ilvl="0" w:tplc="EFA298C6">
      <w:start w:val="123"/>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1B774D6"/>
    <w:multiLevelType w:val="hybridMultilevel"/>
    <w:tmpl w:val="D136BFAA"/>
    <w:lvl w:ilvl="0" w:tplc="84289396">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194840"/>
    <w:multiLevelType w:val="hybridMultilevel"/>
    <w:tmpl w:val="0302CDB4"/>
    <w:lvl w:ilvl="0" w:tplc="9E06E26E">
      <w:start w:val="63"/>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62266A1"/>
    <w:multiLevelType w:val="hybridMultilevel"/>
    <w:tmpl w:val="AE6283AA"/>
    <w:lvl w:ilvl="0" w:tplc="1C4846CE">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F29444B"/>
    <w:multiLevelType w:val="hybridMultilevel"/>
    <w:tmpl w:val="268ADFF2"/>
    <w:lvl w:ilvl="0" w:tplc="9D7E5BCA">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F3E71AF"/>
    <w:multiLevelType w:val="hybridMultilevel"/>
    <w:tmpl w:val="290892D6"/>
    <w:lvl w:ilvl="0" w:tplc="3258BA7E">
      <w:start w:val="28"/>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72F1A6C"/>
    <w:multiLevelType w:val="hybridMultilevel"/>
    <w:tmpl w:val="476C7250"/>
    <w:lvl w:ilvl="0" w:tplc="3C808BE2">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9C7A43"/>
    <w:multiLevelType w:val="hybridMultilevel"/>
    <w:tmpl w:val="3EE06882"/>
    <w:lvl w:ilvl="0" w:tplc="23501BF6">
      <w:start w:val="5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D131425"/>
    <w:multiLevelType w:val="hybridMultilevel"/>
    <w:tmpl w:val="0D76C3FC"/>
    <w:lvl w:ilvl="0" w:tplc="5928D2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E25237A"/>
    <w:multiLevelType w:val="hybridMultilevel"/>
    <w:tmpl w:val="688C42D6"/>
    <w:lvl w:ilvl="0" w:tplc="199E17DE">
      <w:start w:val="94"/>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06705286">
    <w:abstractNumId w:val="23"/>
  </w:num>
  <w:num w:numId="2" w16cid:durableId="427849866">
    <w:abstractNumId w:val="9"/>
  </w:num>
  <w:num w:numId="3" w16cid:durableId="579757403">
    <w:abstractNumId w:val="26"/>
  </w:num>
  <w:num w:numId="4" w16cid:durableId="98531866">
    <w:abstractNumId w:val="6"/>
  </w:num>
  <w:num w:numId="5" w16cid:durableId="1376658376">
    <w:abstractNumId w:val="1"/>
  </w:num>
  <w:num w:numId="6" w16cid:durableId="176965413">
    <w:abstractNumId w:val="5"/>
  </w:num>
  <w:num w:numId="7" w16cid:durableId="785470973">
    <w:abstractNumId w:val="0"/>
  </w:num>
  <w:num w:numId="8" w16cid:durableId="255019407">
    <w:abstractNumId w:val="18"/>
  </w:num>
  <w:num w:numId="9" w16cid:durableId="2066297604">
    <w:abstractNumId w:val="24"/>
  </w:num>
  <w:num w:numId="10" w16cid:durableId="719867383">
    <w:abstractNumId w:val="13"/>
  </w:num>
  <w:num w:numId="11" w16cid:durableId="524945192">
    <w:abstractNumId w:val="8"/>
  </w:num>
  <w:num w:numId="12" w16cid:durableId="1652977912">
    <w:abstractNumId w:val="20"/>
  </w:num>
  <w:num w:numId="13" w16cid:durableId="1521166489">
    <w:abstractNumId w:val="19"/>
  </w:num>
  <w:num w:numId="14" w16cid:durableId="1003244550">
    <w:abstractNumId w:val="17"/>
  </w:num>
  <w:num w:numId="15" w16cid:durableId="1007631939">
    <w:abstractNumId w:val="25"/>
  </w:num>
  <w:num w:numId="16" w16cid:durableId="762997837">
    <w:abstractNumId w:val="14"/>
  </w:num>
  <w:num w:numId="17" w16cid:durableId="317611747">
    <w:abstractNumId w:val="16"/>
  </w:num>
  <w:num w:numId="18" w16cid:durableId="907034370">
    <w:abstractNumId w:val="2"/>
  </w:num>
  <w:num w:numId="19" w16cid:durableId="333606989">
    <w:abstractNumId w:val="22"/>
  </w:num>
  <w:num w:numId="20" w16cid:durableId="1350064981">
    <w:abstractNumId w:val="3"/>
  </w:num>
  <w:num w:numId="21" w16cid:durableId="1719623304">
    <w:abstractNumId w:val="4"/>
  </w:num>
  <w:num w:numId="22" w16cid:durableId="1801802834">
    <w:abstractNumId w:val="21"/>
  </w:num>
  <w:num w:numId="23" w16cid:durableId="1924872872">
    <w:abstractNumId w:val="30"/>
  </w:num>
  <w:num w:numId="24" w16cid:durableId="128523272">
    <w:abstractNumId w:val="7"/>
  </w:num>
  <w:num w:numId="25" w16cid:durableId="2136874961">
    <w:abstractNumId w:val="28"/>
  </w:num>
  <w:num w:numId="26" w16cid:durableId="666398895">
    <w:abstractNumId w:val="12"/>
  </w:num>
  <w:num w:numId="27" w16cid:durableId="1016881029">
    <w:abstractNumId w:val="29"/>
  </w:num>
  <w:num w:numId="28" w16cid:durableId="523400036">
    <w:abstractNumId w:val="11"/>
  </w:num>
  <w:num w:numId="29" w16cid:durableId="398020936">
    <w:abstractNumId w:val="32"/>
  </w:num>
  <w:num w:numId="30" w16cid:durableId="223297215">
    <w:abstractNumId w:val="27"/>
  </w:num>
  <w:num w:numId="31" w16cid:durableId="236400610">
    <w:abstractNumId w:val="33"/>
  </w:num>
  <w:num w:numId="32" w16cid:durableId="756443811">
    <w:abstractNumId w:val="31"/>
  </w:num>
  <w:num w:numId="33" w16cid:durableId="1967659993">
    <w:abstractNumId w:val="34"/>
  </w:num>
  <w:num w:numId="34" w16cid:durableId="1801604030">
    <w:abstractNumId w:val="15"/>
  </w:num>
  <w:num w:numId="35" w16cid:durableId="920527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8BA"/>
    <w:rsid w:val="00002E81"/>
    <w:rsid w:val="00003696"/>
    <w:rsid w:val="0000562C"/>
    <w:rsid w:val="00014B7B"/>
    <w:rsid w:val="00015375"/>
    <w:rsid w:val="0001567D"/>
    <w:rsid w:val="000161DD"/>
    <w:rsid w:val="000162CF"/>
    <w:rsid w:val="00017587"/>
    <w:rsid w:val="00017FBD"/>
    <w:rsid w:val="00020A2D"/>
    <w:rsid w:val="0002183B"/>
    <w:rsid w:val="000223E4"/>
    <w:rsid w:val="00023D6F"/>
    <w:rsid w:val="000245C0"/>
    <w:rsid w:val="00025C04"/>
    <w:rsid w:val="00026A51"/>
    <w:rsid w:val="00026E87"/>
    <w:rsid w:val="00027178"/>
    <w:rsid w:val="00027BFF"/>
    <w:rsid w:val="0003055E"/>
    <w:rsid w:val="000307FE"/>
    <w:rsid w:val="00032320"/>
    <w:rsid w:val="000335B4"/>
    <w:rsid w:val="00036006"/>
    <w:rsid w:val="00036A9E"/>
    <w:rsid w:val="00040704"/>
    <w:rsid w:val="00040A18"/>
    <w:rsid w:val="00042C75"/>
    <w:rsid w:val="0004327E"/>
    <w:rsid w:val="000444DB"/>
    <w:rsid w:val="0004499B"/>
    <w:rsid w:val="00046570"/>
    <w:rsid w:val="0005038A"/>
    <w:rsid w:val="00050E41"/>
    <w:rsid w:val="00052466"/>
    <w:rsid w:val="00052521"/>
    <w:rsid w:val="00052847"/>
    <w:rsid w:val="0005379E"/>
    <w:rsid w:val="00054A0F"/>
    <w:rsid w:val="00054F8C"/>
    <w:rsid w:val="0006432F"/>
    <w:rsid w:val="00064AEC"/>
    <w:rsid w:val="00065366"/>
    <w:rsid w:val="00065448"/>
    <w:rsid w:val="00066FB7"/>
    <w:rsid w:val="00072072"/>
    <w:rsid w:val="00074A2B"/>
    <w:rsid w:val="00075821"/>
    <w:rsid w:val="000766B3"/>
    <w:rsid w:val="000771D4"/>
    <w:rsid w:val="0007769E"/>
    <w:rsid w:val="000801F2"/>
    <w:rsid w:val="00081610"/>
    <w:rsid w:val="0008431B"/>
    <w:rsid w:val="00086596"/>
    <w:rsid w:val="000875FE"/>
    <w:rsid w:val="00092822"/>
    <w:rsid w:val="00092D63"/>
    <w:rsid w:val="0009366C"/>
    <w:rsid w:val="000940E8"/>
    <w:rsid w:val="00096B79"/>
    <w:rsid w:val="000A1AA5"/>
    <w:rsid w:val="000A3A28"/>
    <w:rsid w:val="000A60C1"/>
    <w:rsid w:val="000A7A3C"/>
    <w:rsid w:val="000B0E0F"/>
    <w:rsid w:val="000B4689"/>
    <w:rsid w:val="000B5367"/>
    <w:rsid w:val="000B5638"/>
    <w:rsid w:val="000B5674"/>
    <w:rsid w:val="000B6B38"/>
    <w:rsid w:val="000B7019"/>
    <w:rsid w:val="000B7246"/>
    <w:rsid w:val="000B7373"/>
    <w:rsid w:val="000B7784"/>
    <w:rsid w:val="000B7E51"/>
    <w:rsid w:val="000C0E5A"/>
    <w:rsid w:val="000C1418"/>
    <w:rsid w:val="000C1567"/>
    <w:rsid w:val="000C1A40"/>
    <w:rsid w:val="000C2ACE"/>
    <w:rsid w:val="000C3FF0"/>
    <w:rsid w:val="000C5086"/>
    <w:rsid w:val="000C5D5B"/>
    <w:rsid w:val="000C6A05"/>
    <w:rsid w:val="000C7984"/>
    <w:rsid w:val="000D1BB3"/>
    <w:rsid w:val="000D717B"/>
    <w:rsid w:val="000D7526"/>
    <w:rsid w:val="000E0274"/>
    <w:rsid w:val="000E536F"/>
    <w:rsid w:val="000E6ABD"/>
    <w:rsid w:val="000F0495"/>
    <w:rsid w:val="000F0A98"/>
    <w:rsid w:val="000F19CB"/>
    <w:rsid w:val="000F46E3"/>
    <w:rsid w:val="000F48BA"/>
    <w:rsid w:val="000F54B2"/>
    <w:rsid w:val="000F5E92"/>
    <w:rsid w:val="00100365"/>
    <w:rsid w:val="00100CF1"/>
    <w:rsid w:val="0011168E"/>
    <w:rsid w:val="00114E1C"/>
    <w:rsid w:val="00116812"/>
    <w:rsid w:val="00120466"/>
    <w:rsid w:val="0012180A"/>
    <w:rsid w:val="001222CD"/>
    <w:rsid w:val="00122DA0"/>
    <w:rsid w:val="00124DBE"/>
    <w:rsid w:val="00126CC3"/>
    <w:rsid w:val="0012715E"/>
    <w:rsid w:val="00132F36"/>
    <w:rsid w:val="0013363A"/>
    <w:rsid w:val="00135694"/>
    <w:rsid w:val="00135BA7"/>
    <w:rsid w:val="001370F2"/>
    <w:rsid w:val="00142D14"/>
    <w:rsid w:val="001431B3"/>
    <w:rsid w:val="00144631"/>
    <w:rsid w:val="00147D83"/>
    <w:rsid w:val="00150374"/>
    <w:rsid w:val="00153C40"/>
    <w:rsid w:val="00155782"/>
    <w:rsid w:val="00155B89"/>
    <w:rsid w:val="00155C3A"/>
    <w:rsid w:val="00155D73"/>
    <w:rsid w:val="0015678C"/>
    <w:rsid w:val="00156EF7"/>
    <w:rsid w:val="00161ABA"/>
    <w:rsid w:val="0016266A"/>
    <w:rsid w:val="0016418E"/>
    <w:rsid w:val="00167C9F"/>
    <w:rsid w:val="00174A7F"/>
    <w:rsid w:val="00174AC3"/>
    <w:rsid w:val="00175E73"/>
    <w:rsid w:val="001806A6"/>
    <w:rsid w:val="001826BA"/>
    <w:rsid w:val="00184097"/>
    <w:rsid w:val="00184AEC"/>
    <w:rsid w:val="0018562C"/>
    <w:rsid w:val="00190042"/>
    <w:rsid w:val="001959E0"/>
    <w:rsid w:val="001A0486"/>
    <w:rsid w:val="001A476E"/>
    <w:rsid w:val="001A50E2"/>
    <w:rsid w:val="001A690C"/>
    <w:rsid w:val="001A71FC"/>
    <w:rsid w:val="001A7400"/>
    <w:rsid w:val="001B3CD8"/>
    <w:rsid w:val="001B4146"/>
    <w:rsid w:val="001B7761"/>
    <w:rsid w:val="001B7DBE"/>
    <w:rsid w:val="001C0AB0"/>
    <w:rsid w:val="001C1343"/>
    <w:rsid w:val="001C1ED5"/>
    <w:rsid w:val="001C4A34"/>
    <w:rsid w:val="001D07B2"/>
    <w:rsid w:val="001D3A0E"/>
    <w:rsid w:val="001D59CE"/>
    <w:rsid w:val="001D7B8A"/>
    <w:rsid w:val="001E2901"/>
    <w:rsid w:val="001E3300"/>
    <w:rsid w:val="001E3BB8"/>
    <w:rsid w:val="001E6322"/>
    <w:rsid w:val="001E7A29"/>
    <w:rsid w:val="001F08B0"/>
    <w:rsid w:val="001F3BC9"/>
    <w:rsid w:val="001F5E07"/>
    <w:rsid w:val="00200398"/>
    <w:rsid w:val="002042E9"/>
    <w:rsid w:val="0020477A"/>
    <w:rsid w:val="00206771"/>
    <w:rsid w:val="00207964"/>
    <w:rsid w:val="00211879"/>
    <w:rsid w:val="00212AEA"/>
    <w:rsid w:val="002204A9"/>
    <w:rsid w:val="00220E4F"/>
    <w:rsid w:val="002223A3"/>
    <w:rsid w:val="00222D31"/>
    <w:rsid w:val="00222D5B"/>
    <w:rsid w:val="0022340F"/>
    <w:rsid w:val="00223829"/>
    <w:rsid w:val="002246A9"/>
    <w:rsid w:val="00226340"/>
    <w:rsid w:val="00234242"/>
    <w:rsid w:val="00234822"/>
    <w:rsid w:val="002358EF"/>
    <w:rsid w:val="00235FA4"/>
    <w:rsid w:val="00236361"/>
    <w:rsid w:val="002377B2"/>
    <w:rsid w:val="00240726"/>
    <w:rsid w:val="00243664"/>
    <w:rsid w:val="00253068"/>
    <w:rsid w:val="00254AA3"/>
    <w:rsid w:val="00254AB1"/>
    <w:rsid w:val="00255690"/>
    <w:rsid w:val="00255B65"/>
    <w:rsid w:val="00256398"/>
    <w:rsid w:val="00260021"/>
    <w:rsid w:val="00262F29"/>
    <w:rsid w:val="00267667"/>
    <w:rsid w:val="00274BD1"/>
    <w:rsid w:val="00274CFA"/>
    <w:rsid w:val="00275D18"/>
    <w:rsid w:val="00284FAA"/>
    <w:rsid w:val="00286B8E"/>
    <w:rsid w:val="00287075"/>
    <w:rsid w:val="00290581"/>
    <w:rsid w:val="00291181"/>
    <w:rsid w:val="002920BA"/>
    <w:rsid w:val="00292BDA"/>
    <w:rsid w:val="00293047"/>
    <w:rsid w:val="002938F7"/>
    <w:rsid w:val="002A0174"/>
    <w:rsid w:val="002A0FE0"/>
    <w:rsid w:val="002A433B"/>
    <w:rsid w:val="002A449F"/>
    <w:rsid w:val="002A5799"/>
    <w:rsid w:val="002A62EE"/>
    <w:rsid w:val="002A7AF7"/>
    <w:rsid w:val="002A7DA0"/>
    <w:rsid w:val="002C0B5A"/>
    <w:rsid w:val="002C3C55"/>
    <w:rsid w:val="002C5283"/>
    <w:rsid w:val="002C62A1"/>
    <w:rsid w:val="002C64A2"/>
    <w:rsid w:val="002C65E4"/>
    <w:rsid w:val="002D0608"/>
    <w:rsid w:val="002D2549"/>
    <w:rsid w:val="002D3ECF"/>
    <w:rsid w:val="002D41CE"/>
    <w:rsid w:val="002D6D77"/>
    <w:rsid w:val="002E0EE0"/>
    <w:rsid w:val="002E354A"/>
    <w:rsid w:val="002E3844"/>
    <w:rsid w:val="002E6A65"/>
    <w:rsid w:val="002E6D63"/>
    <w:rsid w:val="002F41A6"/>
    <w:rsid w:val="002F5E5E"/>
    <w:rsid w:val="0030013F"/>
    <w:rsid w:val="003005FE"/>
    <w:rsid w:val="00300D18"/>
    <w:rsid w:val="003010D0"/>
    <w:rsid w:val="00301CEF"/>
    <w:rsid w:val="003035B0"/>
    <w:rsid w:val="00304520"/>
    <w:rsid w:val="003066AE"/>
    <w:rsid w:val="00306704"/>
    <w:rsid w:val="00306767"/>
    <w:rsid w:val="00307720"/>
    <w:rsid w:val="0031091F"/>
    <w:rsid w:val="00311782"/>
    <w:rsid w:val="003129C8"/>
    <w:rsid w:val="00312DBD"/>
    <w:rsid w:val="003137C3"/>
    <w:rsid w:val="00313A4E"/>
    <w:rsid w:val="003150AD"/>
    <w:rsid w:val="00316C86"/>
    <w:rsid w:val="003213C6"/>
    <w:rsid w:val="00321FEF"/>
    <w:rsid w:val="00322C8D"/>
    <w:rsid w:val="00324970"/>
    <w:rsid w:val="00325DAC"/>
    <w:rsid w:val="00326179"/>
    <w:rsid w:val="0032639C"/>
    <w:rsid w:val="00326C1F"/>
    <w:rsid w:val="00330B29"/>
    <w:rsid w:val="00332B0C"/>
    <w:rsid w:val="00334059"/>
    <w:rsid w:val="00335E38"/>
    <w:rsid w:val="00336C37"/>
    <w:rsid w:val="00336F2D"/>
    <w:rsid w:val="00337CCD"/>
    <w:rsid w:val="003434FC"/>
    <w:rsid w:val="00343DF1"/>
    <w:rsid w:val="0034455E"/>
    <w:rsid w:val="00346F6B"/>
    <w:rsid w:val="00350A1A"/>
    <w:rsid w:val="003535D4"/>
    <w:rsid w:val="00354C96"/>
    <w:rsid w:val="00356C14"/>
    <w:rsid w:val="00357182"/>
    <w:rsid w:val="0036569C"/>
    <w:rsid w:val="00365A67"/>
    <w:rsid w:val="00365D6D"/>
    <w:rsid w:val="003669F8"/>
    <w:rsid w:val="00366BCE"/>
    <w:rsid w:val="00367665"/>
    <w:rsid w:val="003713D0"/>
    <w:rsid w:val="00371D3A"/>
    <w:rsid w:val="003813A5"/>
    <w:rsid w:val="00382AF6"/>
    <w:rsid w:val="0038311B"/>
    <w:rsid w:val="003847FF"/>
    <w:rsid w:val="00386078"/>
    <w:rsid w:val="003862C5"/>
    <w:rsid w:val="003874B5"/>
    <w:rsid w:val="003879A7"/>
    <w:rsid w:val="00390768"/>
    <w:rsid w:val="00393153"/>
    <w:rsid w:val="003942B9"/>
    <w:rsid w:val="003974A9"/>
    <w:rsid w:val="00397F8B"/>
    <w:rsid w:val="003A195E"/>
    <w:rsid w:val="003A299D"/>
    <w:rsid w:val="003A358B"/>
    <w:rsid w:val="003A3A3D"/>
    <w:rsid w:val="003A4A44"/>
    <w:rsid w:val="003A7D98"/>
    <w:rsid w:val="003B03BA"/>
    <w:rsid w:val="003B3F7E"/>
    <w:rsid w:val="003B4967"/>
    <w:rsid w:val="003B619E"/>
    <w:rsid w:val="003B7B44"/>
    <w:rsid w:val="003B7E5C"/>
    <w:rsid w:val="003C0400"/>
    <w:rsid w:val="003C0F60"/>
    <w:rsid w:val="003C3A1B"/>
    <w:rsid w:val="003C5589"/>
    <w:rsid w:val="003C61B0"/>
    <w:rsid w:val="003C6DC7"/>
    <w:rsid w:val="003C7018"/>
    <w:rsid w:val="003C7278"/>
    <w:rsid w:val="003D33DE"/>
    <w:rsid w:val="003D33DF"/>
    <w:rsid w:val="003D4CAE"/>
    <w:rsid w:val="003D52EB"/>
    <w:rsid w:val="003D5343"/>
    <w:rsid w:val="003D787D"/>
    <w:rsid w:val="003E0B47"/>
    <w:rsid w:val="003E1938"/>
    <w:rsid w:val="003E2409"/>
    <w:rsid w:val="003E45B5"/>
    <w:rsid w:val="003E4BEF"/>
    <w:rsid w:val="003E6AB0"/>
    <w:rsid w:val="003F01F3"/>
    <w:rsid w:val="003F1A65"/>
    <w:rsid w:val="003F1BF5"/>
    <w:rsid w:val="003F268F"/>
    <w:rsid w:val="003F2C67"/>
    <w:rsid w:val="003F5599"/>
    <w:rsid w:val="004003EB"/>
    <w:rsid w:val="00400CFB"/>
    <w:rsid w:val="00400FE4"/>
    <w:rsid w:val="00401B63"/>
    <w:rsid w:val="00401E93"/>
    <w:rsid w:val="0040358E"/>
    <w:rsid w:val="004053D4"/>
    <w:rsid w:val="00405754"/>
    <w:rsid w:val="00407C14"/>
    <w:rsid w:val="0041060B"/>
    <w:rsid w:val="00411BBB"/>
    <w:rsid w:val="00411CD8"/>
    <w:rsid w:val="00412495"/>
    <w:rsid w:val="00412609"/>
    <w:rsid w:val="004126C2"/>
    <w:rsid w:val="00414B85"/>
    <w:rsid w:val="00415FCB"/>
    <w:rsid w:val="004213F8"/>
    <w:rsid w:val="004216FD"/>
    <w:rsid w:val="0042359F"/>
    <w:rsid w:val="00423715"/>
    <w:rsid w:val="00426532"/>
    <w:rsid w:val="004269E7"/>
    <w:rsid w:val="00426BD9"/>
    <w:rsid w:val="00433249"/>
    <w:rsid w:val="00437AF6"/>
    <w:rsid w:val="004414CE"/>
    <w:rsid w:val="00443534"/>
    <w:rsid w:val="00445E4C"/>
    <w:rsid w:val="004461EE"/>
    <w:rsid w:val="00446A58"/>
    <w:rsid w:val="0045039C"/>
    <w:rsid w:val="004521B6"/>
    <w:rsid w:val="0045338C"/>
    <w:rsid w:val="00454085"/>
    <w:rsid w:val="00454708"/>
    <w:rsid w:val="0045662D"/>
    <w:rsid w:val="00457A75"/>
    <w:rsid w:val="004623AD"/>
    <w:rsid w:val="00462783"/>
    <w:rsid w:val="004639B7"/>
    <w:rsid w:val="00466B7F"/>
    <w:rsid w:val="00466E1E"/>
    <w:rsid w:val="0047020F"/>
    <w:rsid w:val="0047042A"/>
    <w:rsid w:val="00470D7F"/>
    <w:rsid w:val="00470F12"/>
    <w:rsid w:val="00470F72"/>
    <w:rsid w:val="004742C9"/>
    <w:rsid w:val="004743E2"/>
    <w:rsid w:val="00474797"/>
    <w:rsid w:val="0047506A"/>
    <w:rsid w:val="00476E7F"/>
    <w:rsid w:val="00480E24"/>
    <w:rsid w:val="0048163B"/>
    <w:rsid w:val="00482F84"/>
    <w:rsid w:val="004838DA"/>
    <w:rsid w:val="00492484"/>
    <w:rsid w:val="00492ACF"/>
    <w:rsid w:val="00492D24"/>
    <w:rsid w:val="00493274"/>
    <w:rsid w:val="0049361D"/>
    <w:rsid w:val="004938DE"/>
    <w:rsid w:val="00495E75"/>
    <w:rsid w:val="00497075"/>
    <w:rsid w:val="00497220"/>
    <w:rsid w:val="004976DD"/>
    <w:rsid w:val="00497E98"/>
    <w:rsid w:val="004A0CA3"/>
    <w:rsid w:val="004A18A3"/>
    <w:rsid w:val="004A472F"/>
    <w:rsid w:val="004A507E"/>
    <w:rsid w:val="004A6C58"/>
    <w:rsid w:val="004A70FE"/>
    <w:rsid w:val="004B0CE5"/>
    <w:rsid w:val="004B44DB"/>
    <w:rsid w:val="004B62C3"/>
    <w:rsid w:val="004B7225"/>
    <w:rsid w:val="004C0BCE"/>
    <w:rsid w:val="004C3F45"/>
    <w:rsid w:val="004C422C"/>
    <w:rsid w:val="004C6F82"/>
    <w:rsid w:val="004D1134"/>
    <w:rsid w:val="004D1EA9"/>
    <w:rsid w:val="004D34AE"/>
    <w:rsid w:val="004D59D9"/>
    <w:rsid w:val="004D6762"/>
    <w:rsid w:val="004E173C"/>
    <w:rsid w:val="004E6531"/>
    <w:rsid w:val="004E6CB1"/>
    <w:rsid w:val="004F0504"/>
    <w:rsid w:val="004F07BD"/>
    <w:rsid w:val="004F0B40"/>
    <w:rsid w:val="004F28A3"/>
    <w:rsid w:val="004F2BA1"/>
    <w:rsid w:val="004F3430"/>
    <w:rsid w:val="004F4689"/>
    <w:rsid w:val="004F67F3"/>
    <w:rsid w:val="004F6E61"/>
    <w:rsid w:val="004F6EAA"/>
    <w:rsid w:val="004F6FC0"/>
    <w:rsid w:val="00500E54"/>
    <w:rsid w:val="00502801"/>
    <w:rsid w:val="005078C8"/>
    <w:rsid w:val="00507AF0"/>
    <w:rsid w:val="00513EE7"/>
    <w:rsid w:val="00513F49"/>
    <w:rsid w:val="00515F01"/>
    <w:rsid w:val="005165B2"/>
    <w:rsid w:val="0051713F"/>
    <w:rsid w:val="00517A64"/>
    <w:rsid w:val="00517E91"/>
    <w:rsid w:val="005200A3"/>
    <w:rsid w:val="00521141"/>
    <w:rsid w:val="00523532"/>
    <w:rsid w:val="00524A61"/>
    <w:rsid w:val="00525B26"/>
    <w:rsid w:val="00525FDE"/>
    <w:rsid w:val="00527091"/>
    <w:rsid w:val="0052779E"/>
    <w:rsid w:val="00527E7E"/>
    <w:rsid w:val="00533B6A"/>
    <w:rsid w:val="00536E9B"/>
    <w:rsid w:val="00537DE4"/>
    <w:rsid w:val="005419C1"/>
    <w:rsid w:val="00541AC6"/>
    <w:rsid w:val="005425F7"/>
    <w:rsid w:val="00542A80"/>
    <w:rsid w:val="00545FF1"/>
    <w:rsid w:val="00546B43"/>
    <w:rsid w:val="005474BD"/>
    <w:rsid w:val="00550015"/>
    <w:rsid w:val="00550E15"/>
    <w:rsid w:val="005540E9"/>
    <w:rsid w:val="005557C0"/>
    <w:rsid w:val="00555D18"/>
    <w:rsid w:val="00555DAB"/>
    <w:rsid w:val="00557228"/>
    <w:rsid w:val="0055744E"/>
    <w:rsid w:val="005615F6"/>
    <w:rsid w:val="0056247B"/>
    <w:rsid w:val="00564221"/>
    <w:rsid w:val="0056561F"/>
    <w:rsid w:val="00570A92"/>
    <w:rsid w:val="005715B6"/>
    <w:rsid w:val="00573382"/>
    <w:rsid w:val="00577087"/>
    <w:rsid w:val="00580F5A"/>
    <w:rsid w:val="00581F9A"/>
    <w:rsid w:val="0058240F"/>
    <w:rsid w:val="0058355C"/>
    <w:rsid w:val="00586890"/>
    <w:rsid w:val="00586DDC"/>
    <w:rsid w:val="00586E9C"/>
    <w:rsid w:val="00586FB7"/>
    <w:rsid w:val="00591706"/>
    <w:rsid w:val="00592AB2"/>
    <w:rsid w:val="00593F36"/>
    <w:rsid w:val="00595822"/>
    <w:rsid w:val="00596C34"/>
    <w:rsid w:val="005A0580"/>
    <w:rsid w:val="005A1516"/>
    <w:rsid w:val="005A28EA"/>
    <w:rsid w:val="005A4188"/>
    <w:rsid w:val="005A473B"/>
    <w:rsid w:val="005A4DCD"/>
    <w:rsid w:val="005A4F1F"/>
    <w:rsid w:val="005A50A2"/>
    <w:rsid w:val="005A71B4"/>
    <w:rsid w:val="005A72E6"/>
    <w:rsid w:val="005B1A37"/>
    <w:rsid w:val="005B47A3"/>
    <w:rsid w:val="005B62AB"/>
    <w:rsid w:val="005B6A66"/>
    <w:rsid w:val="005C0D98"/>
    <w:rsid w:val="005C2882"/>
    <w:rsid w:val="005C46AE"/>
    <w:rsid w:val="005C500E"/>
    <w:rsid w:val="005C52D2"/>
    <w:rsid w:val="005D253F"/>
    <w:rsid w:val="005D304C"/>
    <w:rsid w:val="005D4EB1"/>
    <w:rsid w:val="005D5AFB"/>
    <w:rsid w:val="005D5B99"/>
    <w:rsid w:val="005E0976"/>
    <w:rsid w:val="005E0B02"/>
    <w:rsid w:val="005E0D74"/>
    <w:rsid w:val="005E1126"/>
    <w:rsid w:val="005E1555"/>
    <w:rsid w:val="005E1D13"/>
    <w:rsid w:val="005E1EB9"/>
    <w:rsid w:val="005E398E"/>
    <w:rsid w:val="005E3E7E"/>
    <w:rsid w:val="005E60BC"/>
    <w:rsid w:val="005E739B"/>
    <w:rsid w:val="005E7932"/>
    <w:rsid w:val="005F2F70"/>
    <w:rsid w:val="005F31CD"/>
    <w:rsid w:val="005F34FB"/>
    <w:rsid w:val="005F607D"/>
    <w:rsid w:val="00600A56"/>
    <w:rsid w:val="00600CB8"/>
    <w:rsid w:val="00602D12"/>
    <w:rsid w:val="00607FB4"/>
    <w:rsid w:val="00610F22"/>
    <w:rsid w:val="0061103C"/>
    <w:rsid w:val="00613129"/>
    <w:rsid w:val="00613301"/>
    <w:rsid w:val="00614F38"/>
    <w:rsid w:val="00617497"/>
    <w:rsid w:val="006212DB"/>
    <w:rsid w:val="00621BC4"/>
    <w:rsid w:val="00621C3C"/>
    <w:rsid w:val="00623756"/>
    <w:rsid w:val="00624E19"/>
    <w:rsid w:val="00631723"/>
    <w:rsid w:val="00631C31"/>
    <w:rsid w:val="00632692"/>
    <w:rsid w:val="006328F1"/>
    <w:rsid w:val="006337BD"/>
    <w:rsid w:val="00635150"/>
    <w:rsid w:val="006365D0"/>
    <w:rsid w:val="00643B0E"/>
    <w:rsid w:val="006449A0"/>
    <w:rsid w:val="00645E58"/>
    <w:rsid w:val="006470F0"/>
    <w:rsid w:val="006477F8"/>
    <w:rsid w:val="00647E70"/>
    <w:rsid w:val="00650E6F"/>
    <w:rsid w:val="00651525"/>
    <w:rsid w:val="00651E01"/>
    <w:rsid w:val="00653043"/>
    <w:rsid w:val="00653293"/>
    <w:rsid w:val="00654306"/>
    <w:rsid w:val="006551A2"/>
    <w:rsid w:val="00656FEC"/>
    <w:rsid w:val="0065700F"/>
    <w:rsid w:val="00657711"/>
    <w:rsid w:val="006655DD"/>
    <w:rsid w:val="00667CA5"/>
    <w:rsid w:val="00670341"/>
    <w:rsid w:val="00671F68"/>
    <w:rsid w:val="00674CBB"/>
    <w:rsid w:val="0067677C"/>
    <w:rsid w:val="006771AD"/>
    <w:rsid w:val="00677BA4"/>
    <w:rsid w:val="00680527"/>
    <w:rsid w:val="006812D7"/>
    <w:rsid w:val="006814A8"/>
    <w:rsid w:val="00684F86"/>
    <w:rsid w:val="006855C3"/>
    <w:rsid w:val="00686186"/>
    <w:rsid w:val="006864A9"/>
    <w:rsid w:val="00690B86"/>
    <w:rsid w:val="00693357"/>
    <w:rsid w:val="00694C1A"/>
    <w:rsid w:val="0069556D"/>
    <w:rsid w:val="0069733C"/>
    <w:rsid w:val="00697B6E"/>
    <w:rsid w:val="00697E7E"/>
    <w:rsid w:val="00697F3B"/>
    <w:rsid w:val="006A1A5A"/>
    <w:rsid w:val="006B1041"/>
    <w:rsid w:val="006B1227"/>
    <w:rsid w:val="006B15BE"/>
    <w:rsid w:val="006B19EB"/>
    <w:rsid w:val="006B1D52"/>
    <w:rsid w:val="006B2AC6"/>
    <w:rsid w:val="006B3B1D"/>
    <w:rsid w:val="006B58B0"/>
    <w:rsid w:val="006B5B69"/>
    <w:rsid w:val="006B5F7F"/>
    <w:rsid w:val="006B6C91"/>
    <w:rsid w:val="006B7050"/>
    <w:rsid w:val="006C13CD"/>
    <w:rsid w:val="006C4270"/>
    <w:rsid w:val="006C4E77"/>
    <w:rsid w:val="006C54BF"/>
    <w:rsid w:val="006C58DD"/>
    <w:rsid w:val="006C5FD3"/>
    <w:rsid w:val="006C6596"/>
    <w:rsid w:val="006C6DFB"/>
    <w:rsid w:val="006D2597"/>
    <w:rsid w:val="006D4D17"/>
    <w:rsid w:val="006D6D3C"/>
    <w:rsid w:val="006D7D1D"/>
    <w:rsid w:val="006E05D7"/>
    <w:rsid w:val="006E177B"/>
    <w:rsid w:val="006E1BF6"/>
    <w:rsid w:val="006E2FCF"/>
    <w:rsid w:val="006E3A2C"/>
    <w:rsid w:val="006E4C59"/>
    <w:rsid w:val="006E7DB7"/>
    <w:rsid w:val="006F0989"/>
    <w:rsid w:val="006F103A"/>
    <w:rsid w:val="006F2BE7"/>
    <w:rsid w:val="006F4AF2"/>
    <w:rsid w:val="006F4F4B"/>
    <w:rsid w:val="00700B80"/>
    <w:rsid w:val="0070120C"/>
    <w:rsid w:val="00701E99"/>
    <w:rsid w:val="00702FA5"/>
    <w:rsid w:val="0070392E"/>
    <w:rsid w:val="00704087"/>
    <w:rsid w:val="00704EF8"/>
    <w:rsid w:val="00705EA8"/>
    <w:rsid w:val="00706612"/>
    <w:rsid w:val="00707275"/>
    <w:rsid w:val="00713111"/>
    <w:rsid w:val="00714582"/>
    <w:rsid w:val="007150EA"/>
    <w:rsid w:val="0071708D"/>
    <w:rsid w:val="0072045A"/>
    <w:rsid w:val="00720A35"/>
    <w:rsid w:val="00721B3A"/>
    <w:rsid w:val="00723200"/>
    <w:rsid w:val="00725BF5"/>
    <w:rsid w:val="007261FD"/>
    <w:rsid w:val="007318B5"/>
    <w:rsid w:val="00732A1C"/>
    <w:rsid w:val="00733458"/>
    <w:rsid w:val="0073499B"/>
    <w:rsid w:val="00735AF5"/>
    <w:rsid w:val="0073615E"/>
    <w:rsid w:val="00736669"/>
    <w:rsid w:val="00737541"/>
    <w:rsid w:val="007423E7"/>
    <w:rsid w:val="00743ACE"/>
    <w:rsid w:val="00745A7C"/>
    <w:rsid w:val="00745D62"/>
    <w:rsid w:val="00747B8D"/>
    <w:rsid w:val="00750387"/>
    <w:rsid w:val="0075180E"/>
    <w:rsid w:val="00751D3A"/>
    <w:rsid w:val="00753026"/>
    <w:rsid w:val="0075374E"/>
    <w:rsid w:val="00753774"/>
    <w:rsid w:val="00753879"/>
    <w:rsid w:val="00754105"/>
    <w:rsid w:val="00754862"/>
    <w:rsid w:val="00755C34"/>
    <w:rsid w:val="00757057"/>
    <w:rsid w:val="00760063"/>
    <w:rsid w:val="00760449"/>
    <w:rsid w:val="0076186C"/>
    <w:rsid w:val="007637D0"/>
    <w:rsid w:val="007637D2"/>
    <w:rsid w:val="0076784C"/>
    <w:rsid w:val="00771A03"/>
    <w:rsid w:val="00773A62"/>
    <w:rsid w:val="0077400A"/>
    <w:rsid w:val="007762E7"/>
    <w:rsid w:val="00776682"/>
    <w:rsid w:val="00777817"/>
    <w:rsid w:val="00780CD1"/>
    <w:rsid w:val="00781C7B"/>
    <w:rsid w:val="007844BD"/>
    <w:rsid w:val="0078458A"/>
    <w:rsid w:val="00784B5F"/>
    <w:rsid w:val="007867E6"/>
    <w:rsid w:val="00786F8E"/>
    <w:rsid w:val="00792B98"/>
    <w:rsid w:val="00794136"/>
    <w:rsid w:val="007A1CDB"/>
    <w:rsid w:val="007A2A15"/>
    <w:rsid w:val="007A3C4F"/>
    <w:rsid w:val="007A486C"/>
    <w:rsid w:val="007A5CB5"/>
    <w:rsid w:val="007B1417"/>
    <w:rsid w:val="007B1952"/>
    <w:rsid w:val="007B1C59"/>
    <w:rsid w:val="007B66B3"/>
    <w:rsid w:val="007B7FA0"/>
    <w:rsid w:val="007C0859"/>
    <w:rsid w:val="007C1BAA"/>
    <w:rsid w:val="007C5F24"/>
    <w:rsid w:val="007C6B0C"/>
    <w:rsid w:val="007D28D6"/>
    <w:rsid w:val="007D32A8"/>
    <w:rsid w:val="007D519C"/>
    <w:rsid w:val="007D566C"/>
    <w:rsid w:val="007E11BF"/>
    <w:rsid w:val="007E2072"/>
    <w:rsid w:val="007E30B4"/>
    <w:rsid w:val="007E3D19"/>
    <w:rsid w:val="007E5AFF"/>
    <w:rsid w:val="007F038F"/>
    <w:rsid w:val="007F089B"/>
    <w:rsid w:val="007F22A2"/>
    <w:rsid w:val="007F2524"/>
    <w:rsid w:val="007F6000"/>
    <w:rsid w:val="007F65FC"/>
    <w:rsid w:val="007F72EE"/>
    <w:rsid w:val="008016D4"/>
    <w:rsid w:val="00801D5C"/>
    <w:rsid w:val="00804D99"/>
    <w:rsid w:val="00805E58"/>
    <w:rsid w:val="00806CB5"/>
    <w:rsid w:val="00807862"/>
    <w:rsid w:val="00807963"/>
    <w:rsid w:val="0081155B"/>
    <w:rsid w:val="00811B8C"/>
    <w:rsid w:val="0081503F"/>
    <w:rsid w:val="0081606C"/>
    <w:rsid w:val="0082126F"/>
    <w:rsid w:val="008219FE"/>
    <w:rsid w:val="008229E5"/>
    <w:rsid w:val="00825170"/>
    <w:rsid w:val="0082668A"/>
    <w:rsid w:val="00827FFD"/>
    <w:rsid w:val="00832A5D"/>
    <w:rsid w:val="0083603D"/>
    <w:rsid w:val="0084028E"/>
    <w:rsid w:val="00841CE2"/>
    <w:rsid w:val="00844DCD"/>
    <w:rsid w:val="00847193"/>
    <w:rsid w:val="00847527"/>
    <w:rsid w:val="00850BBE"/>
    <w:rsid w:val="008528E6"/>
    <w:rsid w:val="00852D8D"/>
    <w:rsid w:val="0085474C"/>
    <w:rsid w:val="0085683B"/>
    <w:rsid w:val="0086176D"/>
    <w:rsid w:val="0086276C"/>
    <w:rsid w:val="00862E40"/>
    <w:rsid w:val="00863A79"/>
    <w:rsid w:val="00863B14"/>
    <w:rsid w:val="008650E9"/>
    <w:rsid w:val="00867065"/>
    <w:rsid w:val="00871151"/>
    <w:rsid w:val="00872E4F"/>
    <w:rsid w:val="00877524"/>
    <w:rsid w:val="00882486"/>
    <w:rsid w:val="0088437F"/>
    <w:rsid w:val="00886142"/>
    <w:rsid w:val="008A07DD"/>
    <w:rsid w:val="008A1FC0"/>
    <w:rsid w:val="008A31AB"/>
    <w:rsid w:val="008A396D"/>
    <w:rsid w:val="008A3B8F"/>
    <w:rsid w:val="008A4976"/>
    <w:rsid w:val="008A574C"/>
    <w:rsid w:val="008A7701"/>
    <w:rsid w:val="008A78A7"/>
    <w:rsid w:val="008B1C6A"/>
    <w:rsid w:val="008B3C9C"/>
    <w:rsid w:val="008C3119"/>
    <w:rsid w:val="008C47EF"/>
    <w:rsid w:val="008C4F06"/>
    <w:rsid w:val="008C4F56"/>
    <w:rsid w:val="008D084B"/>
    <w:rsid w:val="008D0B58"/>
    <w:rsid w:val="008D3F24"/>
    <w:rsid w:val="008D48C1"/>
    <w:rsid w:val="008D4E68"/>
    <w:rsid w:val="008E1ACC"/>
    <w:rsid w:val="008E1E6F"/>
    <w:rsid w:val="008E1FF1"/>
    <w:rsid w:val="008E201E"/>
    <w:rsid w:val="008E3914"/>
    <w:rsid w:val="008E461E"/>
    <w:rsid w:val="008E53D4"/>
    <w:rsid w:val="008E55AB"/>
    <w:rsid w:val="008E5C7D"/>
    <w:rsid w:val="008E6A73"/>
    <w:rsid w:val="008E7C0E"/>
    <w:rsid w:val="008F0487"/>
    <w:rsid w:val="008F2305"/>
    <w:rsid w:val="008F24EE"/>
    <w:rsid w:val="008F2A03"/>
    <w:rsid w:val="008F5F34"/>
    <w:rsid w:val="00901DF1"/>
    <w:rsid w:val="009043D1"/>
    <w:rsid w:val="00907E2D"/>
    <w:rsid w:val="00911FB5"/>
    <w:rsid w:val="0091471E"/>
    <w:rsid w:val="00914B95"/>
    <w:rsid w:val="00915D85"/>
    <w:rsid w:val="0091607A"/>
    <w:rsid w:val="00916935"/>
    <w:rsid w:val="0091731A"/>
    <w:rsid w:val="0092178F"/>
    <w:rsid w:val="00923053"/>
    <w:rsid w:val="00923059"/>
    <w:rsid w:val="00923F5D"/>
    <w:rsid w:val="00925A9C"/>
    <w:rsid w:val="00926328"/>
    <w:rsid w:val="00930FDF"/>
    <w:rsid w:val="0093153F"/>
    <w:rsid w:val="00933FD6"/>
    <w:rsid w:val="00934A46"/>
    <w:rsid w:val="00935716"/>
    <w:rsid w:val="0093708F"/>
    <w:rsid w:val="00937814"/>
    <w:rsid w:val="00942491"/>
    <w:rsid w:val="00942E97"/>
    <w:rsid w:val="009440AB"/>
    <w:rsid w:val="009450A2"/>
    <w:rsid w:val="009467AF"/>
    <w:rsid w:val="00947470"/>
    <w:rsid w:val="009478E9"/>
    <w:rsid w:val="00951A83"/>
    <w:rsid w:val="00952879"/>
    <w:rsid w:val="0095288B"/>
    <w:rsid w:val="00952D36"/>
    <w:rsid w:val="00953EC1"/>
    <w:rsid w:val="00954216"/>
    <w:rsid w:val="00955291"/>
    <w:rsid w:val="00960EDF"/>
    <w:rsid w:val="0096266E"/>
    <w:rsid w:val="009632F9"/>
    <w:rsid w:val="0096371C"/>
    <w:rsid w:val="009637DD"/>
    <w:rsid w:val="00963ED7"/>
    <w:rsid w:val="009647B1"/>
    <w:rsid w:val="00966263"/>
    <w:rsid w:val="00971447"/>
    <w:rsid w:val="00972064"/>
    <w:rsid w:val="0097433F"/>
    <w:rsid w:val="009753DA"/>
    <w:rsid w:val="00975F21"/>
    <w:rsid w:val="0097685B"/>
    <w:rsid w:val="009768E3"/>
    <w:rsid w:val="00980576"/>
    <w:rsid w:val="00980B6D"/>
    <w:rsid w:val="00980D01"/>
    <w:rsid w:val="009845D2"/>
    <w:rsid w:val="00986AC9"/>
    <w:rsid w:val="00987123"/>
    <w:rsid w:val="00987A2E"/>
    <w:rsid w:val="00991CF4"/>
    <w:rsid w:val="00991E38"/>
    <w:rsid w:val="0099513C"/>
    <w:rsid w:val="009959F4"/>
    <w:rsid w:val="00996540"/>
    <w:rsid w:val="009A038F"/>
    <w:rsid w:val="009A1CCE"/>
    <w:rsid w:val="009A37C6"/>
    <w:rsid w:val="009A537A"/>
    <w:rsid w:val="009A6DD4"/>
    <w:rsid w:val="009B1DE8"/>
    <w:rsid w:val="009B2A93"/>
    <w:rsid w:val="009B3045"/>
    <w:rsid w:val="009B617A"/>
    <w:rsid w:val="009B70D6"/>
    <w:rsid w:val="009B73EC"/>
    <w:rsid w:val="009C15F9"/>
    <w:rsid w:val="009C20B2"/>
    <w:rsid w:val="009C5BD7"/>
    <w:rsid w:val="009C6B92"/>
    <w:rsid w:val="009C751C"/>
    <w:rsid w:val="009C7635"/>
    <w:rsid w:val="009D1AA5"/>
    <w:rsid w:val="009D2AE2"/>
    <w:rsid w:val="009D3081"/>
    <w:rsid w:val="009D3AAF"/>
    <w:rsid w:val="009D3B03"/>
    <w:rsid w:val="009D5A4D"/>
    <w:rsid w:val="009E001D"/>
    <w:rsid w:val="009E084F"/>
    <w:rsid w:val="009E1F3F"/>
    <w:rsid w:val="009E2890"/>
    <w:rsid w:val="009E4216"/>
    <w:rsid w:val="009E6046"/>
    <w:rsid w:val="009E7272"/>
    <w:rsid w:val="009F047B"/>
    <w:rsid w:val="009F114A"/>
    <w:rsid w:val="009F2204"/>
    <w:rsid w:val="009F2D3D"/>
    <w:rsid w:val="009F3A43"/>
    <w:rsid w:val="009F6434"/>
    <w:rsid w:val="009F648B"/>
    <w:rsid w:val="009F7131"/>
    <w:rsid w:val="00A01582"/>
    <w:rsid w:val="00A03293"/>
    <w:rsid w:val="00A03304"/>
    <w:rsid w:val="00A036AC"/>
    <w:rsid w:val="00A04ACF"/>
    <w:rsid w:val="00A0640C"/>
    <w:rsid w:val="00A066EB"/>
    <w:rsid w:val="00A07F30"/>
    <w:rsid w:val="00A103E1"/>
    <w:rsid w:val="00A10A19"/>
    <w:rsid w:val="00A125C8"/>
    <w:rsid w:val="00A14041"/>
    <w:rsid w:val="00A15B2F"/>
    <w:rsid w:val="00A20F55"/>
    <w:rsid w:val="00A22A14"/>
    <w:rsid w:val="00A2314A"/>
    <w:rsid w:val="00A24720"/>
    <w:rsid w:val="00A24D9E"/>
    <w:rsid w:val="00A2566A"/>
    <w:rsid w:val="00A26369"/>
    <w:rsid w:val="00A26799"/>
    <w:rsid w:val="00A26BA4"/>
    <w:rsid w:val="00A31129"/>
    <w:rsid w:val="00A33CEA"/>
    <w:rsid w:val="00A347D9"/>
    <w:rsid w:val="00A360B8"/>
    <w:rsid w:val="00A364AD"/>
    <w:rsid w:val="00A37354"/>
    <w:rsid w:val="00A376B5"/>
    <w:rsid w:val="00A37C3E"/>
    <w:rsid w:val="00A40FB9"/>
    <w:rsid w:val="00A411DD"/>
    <w:rsid w:val="00A41227"/>
    <w:rsid w:val="00A4130A"/>
    <w:rsid w:val="00A41987"/>
    <w:rsid w:val="00A41FC0"/>
    <w:rsid w:val="00A43C29"/>
    <w:rsid w:val="00A45D15"/>
    <w:rsid w:val="00A4646C"/>
    <w:rsid w:val="00A50944"/>
    <w:rsid w:val="00A51941"/>
    <w:rsid w:val="00A52AF8"/>
    <w:rsid w:val="00A531DF"/>
    <w:rsid w:val="00A54030"/>
    <w:rsid w:val="00A54B93"/>
    <w:rsid w:val="00A563F7"/>
    <w:rsid w:val="00A56BF1"/>
    <w:rsid w:val="00A56D35"/>
    <w:rsid w:val="00A5709D"/>
    <w:rsid w:val="00A6063A"/>
    <w:rsid w:val="00A64C20"/>
    <w:rsid w:val="00A6668B"/>
    <w:rsid w:val="00A6781A"/>
    <w:rsid w:val="00A679BD"/>
    <w:rsid w:val="00A707D3"/>
    <w:rsid w:val="00A71BC7"/>
    <w:rsid w:val="00A71EC7"/>
    <w:rsid w:val="00A73516"/>
    <w:rsid w:val="00A73F7D"/>
    <w:rsid w:val="00A73FAF"/>
    <w:rsid w:val="00A75CFA"/>
    <w:rsid w:val="00A81017"/>
    <w:rsid w:val="00A811FF"/>
    <w:rsid w:val="00A83513"/>
    <w:rsid w:val="00A87D2A"/>
    <w:rsid w:val="00A87EB5"/>
    <w:rsid w:val="00A91B59"/>
    <w:rsid w:val="00A92423"/>
    <w:rsid w:val="00A924E0"/>
    <w:rsid w:val="00A93F5C"/>
    <w:rsid w:val="00A961F1"/>
    <w:rsid w:val="00A96461"/>
    <w:rsid w:val="00A97C3B"/>
    <w:rsid w:val="00A97D4D"/>
    <w:rsid w:val="00AA00F0"/>
    <w:rsid w:val="00AA3833"/>
    <w:rsid w:val="00AA5DB5"/>
    <w:rsid w:val="00AA7710"/>
    <w:rsid w:val="00AB059C"/>
    <w:rsid w:val="00AB1CFB"/>
    <w:rsid w:val="00AB5DEE"/>
    <w:rsid w:val="00AC2161"/>
    <w:rsid w:val="00AC32CD"/>
    <w:rsid w:val="00AC4385"/>
    <w:rsid w:val="00AC4580"/>
    <w:rsid w:val="00AC5A25"/>
    <w:rsid w:val="00AC5AA4"/>
    <w:rsid w:val="00AC620B"/>
    <w:rsid w:val="00AC66BE"/>
    <w:rsid w:val="00AC7087"/>
    <w:rsid w:val="00AD0492"/>
    <w:rsid w:val="00AD0D2E"/>
    <w:rsid w:val="00AD3744"/>
    <w:rsid w:val="00AD5A09"/>
    <w:rsid w:val="00AD6EA7"/>
    <w:rsid w:val="00AD7100"/>
    <w:rsid w:val="00AD799E"/>
    <w:rsid w:val="00AE078A"/>
    <w:rsid w:val="00AE20E7"/>
    <w:rsid w:val="00AE3959"/>
    <w:rsid w:val="00AE3E19"/>
    <w:rsid w:val="00AE4AE4"/>
    <w:rsid w:val="00AE5347"/>
    <w:rsid w:val="00AE576A"/>
    <w:rsid w:val="00AE67CF"/>
    <w:rsid w:val="00AF29D5"/>
    <w:rsid w:val="00AF3717"/>
    <w:rsid w:val="00AF39A3"/>
    <w:rsid w:val="00AF3D49"/>
    <w:rsid w:val="00AF3E1D"/>
    <w:rsid w:val="00AF43A3"/>
    <w:rsid w:val="00AF6013"/>
    <w:rsid w:val="00B01475"/>
    <w:rsid w:val="00B028E9"/>
    <w:rsid w:val="00B0552C"/>
    <w:rsid w:val="00B059E8"/>
    <w:rsid w:val="00B1014C"/>
    <w:rsid w:val="00B11094"/>
    <w:rsid w:val="00B114C6"/>
    <w:rsid w:val="00B11761"/>
    <w:rsid w:val="00B12B68"/>
    <w:rsid w:val="00B13901"/>
    <w:rsid w:val="00B16203"/>
    <w:rsid w:val="00B168CE"/>
    <w:rsid w:val="00B176EB"/>
    <w:rsid w:val="00B20B96"/>
    <w:rsid w:val="00B21723"/>
    <w:rsid w:val="00B23F19"/>
    <w:rsid w:val="00B23FFC"/>
    <w:rsid w:val="00B32A08"/>
    <w:rsid w:val="00B33379"/>
    <w:rsid w:val="00B3431A"/>
    <w:rsid w:val="00B37346"/>
    <w:rsid w:val="00B37A89"/>
    <w:rsid w:val="00B41878"/>
    <w:rsid w:val="00B41D1F"/>
    <w:rsid w:val="00B41F77"/>
    <w:rsid w:val="00B467DE"/>
    <w:rsid w:val="00B5014C"/>
    <w:rsid w:val="00B506CF"/>
    <w:rsid w:val="00B51AD9"/>
    <w:rsid w:val="00B52CAB"/>
    <w:rsid w:val="00B537C5"/>
    <w:rsid w:val="00B57571"/>
    <w:rsid w:val="00B632AB"/>
    <w:rsid w:val="00B673B1"/>
    <w:rsid w:val="00B674D6"/>
    <w:rsid w:val="00B703FF"/>
    <w:rsid w:val="00B70419"/>
    <w:rsid w:val="00B73B81"/>
    <w:rsid w:val="00B761C1"/>
    <w:rsid w:val="00B777A4"/>
    <w:rsid w:val="00B80A6D"/>
    <w:rsid w:val="00B80C33"/>
    <w:rsid w:val="00B86EC8"/>
    <w:rsid w:val="00B8751D"/>
    <w:rsid w:val="00B87F6C"/>
    <w:rsid w:val="00B9042F"/>
    <w:rsid w:val="00B9067C"/>
    <w:rsid w:val="00B90C90"/>
    <w:rsid w:val="00B90FF4"/>
    <w:rsid w:val="00B922FC"/>
    <w:rsid w:val="00B93F64"/>
    <w:rsid w:val="00B95A2E"/>
    <w:rsid w:val="00B97C96"/>
    <w:rsid w:val="00BA0ADA"/>
    <w:rsid w:val="00BA1F56"/>
    <w:rsid w:val="00BA29FC"/>
    <w:rsid w:val="00BA31AA"/>
    <w:rsid w:val="00BA4662"/>
    <w:rsid w:val="00BA58D6"/>
    <w:rsid w:val="00BA5CCA"/>
    <w:rsid w:val="00BB1D69"/>
    <w:rsid w:val="00BB212E"/>
    <w:rsid w:val="00BB45BC"/>
    <w:rsid w:val="00BB50D7"/>
    <w:rsid w:val="00BB7004"/>
    <w:rsid w:val="00BC2AB4"/>
    <w:rsid w:val="00BC2C4B"/>
    <w:rsid w:val="00BC3A5A"/>
    <w:rsid w:val="00BC44E6"/>
    <w:rsid w:val="00BD48BC"/>
    <w:rsid w:val="00BD6A27"/>
    <w:rsid w:val="00BE0415"/>
    <w:rsid w:val="00BE1D1D"/>
    <w:rsid w:val="00BE39E4"/>
    <w:rsid w:val="00BE7531"/>
    <w:rsid w:val="00BE7D8D"/>
    <w:rsid w:val="00BF2EDA"/>
    <w:rsid w:val="00BF3032"/>
    <w:rsid w:val="00BF3A39"/>
    <w:rsid w:val="00BF4199"/>
    <w:rsid w:val="00BF4B4A"/>
    <w:rsid w:val="00BF5175"/>
    <w:rsid w:val="00BF5A75"/>
    <w:rsid w:val="00C01722"/>
    <w:rsid w:val="00C04900"/>
    <w:rsid w:val="00C05412"/>
    <w:rsid w:val="00C06259"/>
    <w:rsid w:val="00C07F61"/>
    <w:rsid w:val="00C133F8"/>
    <w:rsid w:val="00C20D9E"/>
    <w:rsid w:val="00C21E79"/>
    <w:rsid w:val="00C22B55"/>
    <w:rsid w:val="00C24FAA"/>
    <w:rsid w:val="00C30217"/>
    <w:rsid w:val="00C30E39"/>
    <w:rsid w:val="00C3172F"/>
    <w:rsid w:val="00C33755"/>
    <w:rsid w:val="00C35A4D"/>
    <w:rsid w:val="00C43139"/>
    <w:rsid w:val="00C4343E"/>
    <w:rsid w:val="00C43DC3"/>
    <w:rsid w:val="00C44BDD"/>
    <w:rsid w:val="00C46E6F"/>
    <w:rsid w:val="00C474E5"/>
    <w:rsid w:val="00C4799F"/>
    <w:rsid w:val="00C549C7"/>
    <w:rsid w:val="00C57059"/>
    <w:rsid w:val="00C57686"/>
    <w:rsid w:val="00C61E96"/>
    <w:rsid w:val="00C62A3C"/>
    <w:rsid w:val="00C66D90"/>
    <w:rsid w:val="00C706C6"/>
    <w:rsid w:val="00C73248"/>
    <w:rsid w:val="00C77839"/>
    <w:rsid w:val="00C800B7"/>
    <w:rsid w:val="00C840ED"/>
    <w:rsid w:val="00C845EF"/>
    <w:rsid w:val="00C872E0"/>
    <w:rsid w:val="00C90C6E"/>
    <w:rsid w:val="00C9157E"/>
    <w:rsid w:val="00C91BB6"/>
    <w:rsid w:val="00C91EDD"/>
    <w:rsid w:val="00C92904"/>
    <w:rsid w:val="00C92AC0"/>
    <w:rsid w:val="00C9630A"/>
    <w:rsid w:val="00CA04BE"/>
    <w:rsid w:val="00CA2868"/>
    <w:rsid w:val="00CB2534"/>
    <w:rsid w:val="00CB2F69"/>
    <w:rsid w:val="00CB671D"/>
    <w:rsid w:val="00CC1C8C"/>
    <w:rsid w:val="00CC2339"/>
    <w:rsid w:val="00CC23C0"/>
    <w:rsid w:val="00CC3D0F"/>
    <w:rsid w:val="00CC4C75"/>
    <w:rsid w:val="00CC5558"/>
    <w:rsid w:val="00CC7F6D"/>
    <w:rsid w:val="00CD1B40"/>
    <w:rsid w:val="00CD50A1"/>
    <w:rsid w:val="00CD6C2C"/>
    <w:rsid w:val="00CD6ED0"/>
    <w:rsid w:val="00CE131A"/>
    <w:rsid w:val="00CE4712"/>
    <w:rsid w:val="00CE706D"/>
    <w:rsid w:val="00CE72CA"/>
    <w:rsid w:val="00CF30C3"/>
    <w:rsid w:val="00CF34FF"/>
    <w:rsid w:val="00CF4780"/>
    <w:rsid w:val="00D017D6"/>
    <w:rsid w:val="00D01A7B"/>
    <w:rsid w:val="00D03981"/>
    <w:rsid w:val="00D03FEC"/>
    <w:rsid w:val="00D05C58"/>
    <w:rsid w:val="00D10F97"/>
    <w:rsid w:val="00D12DD1"/>
    <w:rsid w:val="00D1669B"/>
    <w:rsid w:val="00D17607"/>
    <w:rsid w:val="00D20C8C"/>
    <w:rsid w:val="00D2236D"/>
    <w:rsid w:val="00D227C3"/>
    <w:rsid w:val="00D2393F"/>
    <w:rsid w:val="00D23982"/>
    <w:rsid w:val="00D306A0"/>
    <w:rsid w:val="00D324E6"/>
    <w:rsid w:val="00D36067"/>
    <w:rsid w:val="00D414CB"/>
    <w:rsid w:val="00D429F9"/>
    <w:rsid w:val="00D436DA"/>
    <w:rsid w:val="00D4624F"/>
    <w:rsid w:val="00D469F9"/>
    <w:rsid w:val="00D47587"/>
    <w:rsid w:val="00D5021C"/>
    <w:rsid w:val="00D5149D"/>
    <w:rsid w:val="00D52BD7"/>
    <w:rsid w:val="00D548E2"/>
    <w:rsid w:val="00D553DC"/>
    <w:rsid w:val="00D57E3E"/>
    <w:rsid w:val="00D60555"/>
    <w:rsid w:val="00D607E6"/>
    <w:rsid w:val="00D632E3"/>
    <w:rsid w:val="00D6392A"/>
    <w:rsid w:val="00D63ACB"/>
    <w:rsid w:val="00D64C47"/>
    <w:rsid w:val="00D64CB9"/>
    <w:rsid w:val="00D70131"/>
    <w:rsid w:val="00D7037D"/>
    <w:rsid w:val="00D71DEF"/>
    <w:rsid w:val="00D75BBD"/>
    <w:rsid w:val="00D7724F"/>
    <w:rsid w:val="00D81916"/>
    <w:rsid w:val="00D8326C"/>
    <w:rsid w:val="00D85B32"/>
    <w:rsid w:val="00D862F8"/>
    <w:rsid w:val="00D90191"/>
    <w:rsid w:val="00D90A6B"/>
    <w:rsid w:val="00D9296C"/>
    <w:rsid w:val="00D92B45"/>
    <w:rsid w:val="00D93DDA"/>
    <w:rsid w:val="00D946A0"/>
    <w:rsid w:val="00D95811"/>
    <w:rsid w:val="00D95F6B"/>
    <w:rsid w:val="00D96159"/>
    <w:rsid w:val="00D96A25"/>
    <w:rsid w:val="00D97DD4"/>
    <w:rsid w:val="00DA0A5C"/>
    <w:rsid w:val="00DA245B"/>
    <w:rsid w:val="00DA251A"/>
    <w:rsid w:val="00DA3CA7"/>
    <w:rsid w:val="00DA56F3"/>
    <w:rsid w:val="00DA7637"/>
    <w:rsid w:val="00DB1AE3"/>
    <w:rsid w:val="00DB1E20"/>
    <w:rsid w:val="00DB2E93"/>
    <w:rsid w:val="00DB54BA"/>
    <w:rsid w:val="00DB5655"/>
    <w:rsid w:val="00DB6745"/>
    <w:rsid w:val="00DB6A67"/>
    <w:rsid w:val="00DB71E5"/>
    <w:rsid w:val="00DB7E39"/>
    <w:rsid w:val="00DC0287"/>
    <w:rsid w:val="00DC06FC"/>
    <w:rsid w:val="00DC1AD0"/>
    <w:rsid w:val="00DC33B5"/>
    <w:rsid w:val="00DC4EB8"/>
    <w:rsid w:val="00DC5593"/>
    <w:rsid w:val="00DC7D12"/>
    <w:rsid w:val="00DD0EB1"/>
    <w:rsid w:val="00DD0FE6"/>
    <w:rsid w:val="00DD2796"/>
    <w:rsid w:val="00DD55C4"/>
    <w:rsid w:val="00DE45A5"/>
    <w:rsid w:val="00DE46AC"/>
    <w:rsid w:val="00DE6081"/>
    <w:rsid w:val="00DE7656"/>
    <w:rsid w:val="00DF1127"/>
    <w:rsid w:val="00DF1757"/>
    <w:rsid w:val="00DF1F25"/>
    <w:rsid w:val="00DF2BB2"/>
    <w:rsid w:val="00DF3AE4"/>
    <w:rsid w:val="00DF3F32"/>
    <w:rsid w:val="00DF5DD2"/>
    <w:rsid w:val="00E01CAE"/>
    <w:rsid w:val="00E01E38"/>
    <w:rsid w:val="00E024D1"/>
    <w:rsid w:val="00E0250C"/>
    <w:rsid w:val="00E02873"/>
    <w:rsid w:val="00E0312D"/>
    <w:rsid w:val="00E03B5C"/>
    <w:rsid w:val="00E05156"/>
    <w:rsid w:val="00E05BF1"/>
    <w:rsid w:val="00E0643C"/>
    <w:rsid w:val="00E06E00"/>
    <w:rsid w:val="00E075E5"/>
    <w:rsid w:val="00E10C78"/>
    <w:rsid w:val="00E10CB6"/>
    <w:rsid w:val="00E1351A"/>
    <w:rsid w:val="00E14135"/>
    <w:rsid w:val="00E143A4"/>
    <w:rsid w:val="00E173D9"/>
    <w:rsid w:val="00E23667"/>
    <w:rsid w:val="00E24F21"/>
    <w:rsid w:val="00E26227"/>
    <w:rsid w:val="00E30776"/>
    <w:rsid w:val="00E30EEF"/>
    <w:rsid w:val="00E31496"/>
    <w:rsid w:val="00E31A81"/>
    <w:rsid w:val="00E32DC7"/>
    <w:rsid w:val="00E34C7B"/>
    <w:rsid w:val="00E36AB0"/>
    <w:rsid w:val="00E377DE"/>
    <w:rsid w:val="00E4219E"/>
    <w:rsid w:val="00E42920"/>
    <w:rsid w:val="00E4460E"/>
    <w:rsid w:val="00E456FF"/>
    <w:rsid w:val="00E50298"/>
    <w:rsid w:val="00E51BC6"/>
    <w:rsid w:val="00E54BEE"/>
    <w:rsid w:val="00E5511D"/>
    <w:rsid w:val="00E55A11"/>
    <w:rsid w:val="00E55F8F"/>
    <w:rsid w:val="00E57AE6"/>
    <w:rsid w:val="00E57D80"/>
    <w:rsid w:val="00E605AC"/>
    <w:rsid w:val="00E606A6"/>
    <w:rsid w:val="00E60F53"/>
    <w:rsid w:val="00E628D9"/>
    <w:rsid w:val="00E6437F"/>
    <w:rsid w:val="00E64D76"/>
    <w:rsid w:val="00E654E2"/>
    <w:rsid w:val="00E726A5"/>
    <w:rsid w:val="00E72806"/>
    <w:rsid w:val="00E72CE3"/>
    <w:rsid w:val="00E72DB6"/>
    <w:rsid w:val="00E73ABF"/>
    <w:rsid w:val="00E73B43"/>
    <w:rsid w:val="00E8002A"/>
    <w:rsid w:val="00E80352"/>
    <w:rsid w:val="00E821B7"/>
    <w:rsid w:val="00E828CC"/>
    <w:rsid w:val="00E8322C"/>
    <w:rsid w:val="00E83251"/>
    <w:rsid w:val="00E86347"/>
    <w:rsid w:val="00E878AA"/>
    <w:rsid w:val="00E90328"/>
    <w:rsid w:val="00E9050E"/>
    <w:rsid w:val="00E92CAA"/>
    <w:rsid w:val="00E947CA"/>
    <w:rsid w:val="00E9589F"/>
    <w:rsid w:val="00E96C64"/>
    <w:rsid w:val="00E97F8A"/>
    <w:rsid w:val="00EA0C30"/>
    <w:rsid w:val="00EA1A46"/>
    <w:rsid w:val="00EA1A88"/>
    <w:rsid w:val="00EA37C3"/>
    <w:rsid w:val="00EA4D3B"/>
    <w:rsid w:val="00EA7A00"/>
    <w:rsid w:val="00EB2A2E"/>
    <w:rsid w:val="00EB3B62"/>
    <w:rsid w:val="00EB52CF"/>
    <w:rsid w:val="00EB5974"/>
    <w:rsid w:val="00EC028E"/>
    <w:rsid w:val="00EC0A9B"/>
    <w:rsid w:val="00EC1361"/>
    <w:rsid w:val="00EC3589"/>
    <w:rsid w:val="00EC37BC"/>
    <w:rsid w:val="00EC5C73"/>
    <w:rsid w:val="00EC6C6D"/>
    <w:rsid w:val="00ED03D8"/>
    <w:rsid w:val="00ED0D9E"/>
    <w:rsid w:val="00ED43BB"/>
    <w:rsid w:val="00ED57BC"/>
    <w:rsid w:val="00ED5B9B"/>
    <w:rsid w:val="00ED6537"/>
    <w:rsid w:val="00ED7821"/>
    <w:rsid w:val="00EE03A5"/>
    <w:rsid w:val="00EE0D38"/>
    <w:rsid w:val="00EE6213"/>
    <w:rsid w:val="00EE7AA4"/>
    <w:rsid w:val="00EF30F9"/>
    <w:rsid w:val="00EF40A0"/>
    <w:rsid w:val="00EF4E2B"/>
    <w:rsid w:val="00EF7401"/>
    <w:rsid w:val="00F001F3"/>
    <w:rsid w:val="00F0034B"/>
    <w:rsid w:val="00F0063B"/>
    <w:rsid w:val="00F0362E"/>
    <w:rsid w:val="00F04317"/>
    <w:rsid w:val="00F049D1"/>
    <w:rsid w:val="00F05FC1"/>
    <w:rsid w:val="00F10617"/>
    <w:rsid w:val="00F123E5"/>
    <w:rsid w:val="00F13FAE"/>
    <w:rsid w:val="00F14382"/>
    <w:rsid w:val="00F1703B"/>
    <w:rsid w:val="00F20953"/>
    <w:rsid w:val="00F21A6B"/>
    <w:rsid w:val="00F22A35"/>
    <w:rsid w:val="00F23005"/>
    <w:rsid w:val="00F2370C"/>
    <w:rsid w:val="00F258FD"/>
    <w:rsid w:val="00F2657B"/>
    <w:rsid w:val="00F27B77"/>
    <w:rsid w:val="00F32326"/>
    <w:rsid w:val="00F36BA9"/>
    <w:rsid w:val="00F3711A"/>
    <w:rsid w:val="00F37E51"/>
    <w:rsid w:val="00F40E34"/>
    <w:rsid w:val="00F44F64"/>
    <w:rsid w:val="00F51BAD"/>
    <w:rsid w:val="00F52C14"/>
    <w:rsid w:val="00F52C3F"/>
    <w:rsid w:val="00F548B9"/>
    <w:rsid w:val="00F6042A"/>
    <w:rsid w:val="00F606C7"/>
    <w:rsid w:val="00F60FD7"/>
    <w:rsid w:val="00F615DC"/>
    <w:rsid w:val="00F62472"/>
    <w:rsid w:val="00F62699"/>
    <w:rsid w:val="00F626CF"/>
    <w:rsid w:val="00F65EAE"/>
    <w:rsid w:val="00F67CA3"/>
    <w:rsid w:val="00F70CD3"/>
    <w:rsid w:val="00F71C78"/>
    <w:rsid w:val="00F75440"/>
    <w:rsid w:val="00F77B51"/>
    <w:rsid w:val="00F81CD1"/>
    <w:rsid w:val="00F83E0F"/>
    <w:rsid w:val="00F85B76"/>
    <w:rsid w:val="00F87B7E"/>
    <w:rsid w:val="00F87DAE"/>
    <w:rsid w:val="00F905D0"/>
    <w:rsid w:val="00F91E52"/>
    <w:rsid w:val="00F92545"/>
    <w:rsid w:val="00F926BF"/>
    <w:rsid w:val="00F93443"/>
    <w:rsid w:val="00F96533"/>
    <w:rsid w:val="00FA0907"/>
    <w:rsid w:val="00FA0918"/>
    <w:rsid w:val="00FA09B1"/>
    <w:rsid w:val="00FA10DC"/>
    <w:rsid w:val="00FA11A1"/>
    <w:rsid w:val="00FA1E74"/>
    <w:rsid w:val="00FA2AD3"/>
    <w:rsid w:val="00FA4EBF"/>
    <w:rsid w:val="00FA5E45"/>
    <w:rsid w:val="00FB284C"/>
    <w:rsid w:val="00FB2D2C"/>
    <w:rsid w:val="00FB6E59"/>
    <w:rsid w:val="00FC1854"/>
    <w:rsid w:val="00FC2869"/>
    <w:rsid w:val="00FD0A46"/>
    <w:rsid w:val="00FD1499"/>
    <w:rsid w:val="00FD26CB"/>
    <w:rsid w:val="00FD4A10"/>
    <w:rsid w:val="00FD5EA1"/>
    <w:rsid w:val="00FD63B7"/>
    <w:rsid w:val="00FD6C10"/>
    <w:rsid w:val="00FD6FFB"/>
    <w:rsid w:val="00FE09C4"/>
    <w:rsid w:val="00FE182A"/>
    <w:rsid w:val="00FE1E7E"/>
    <w:rsid w:val="00FE1F7D"/>
    <w:rsid w:val="00FE1F99"/>
    <w:rsid w:val="00FE258B"/>
    <w:rsid w:val="00FE29BE"/>
    <w:rsid w:val="00FE509E"/>
    <w:rsid w:val="00FE5D8B"/>
    <w:rsid w:val="00FF208F"/>
    <w:rsid w:val="00FF3E20"/>
    <w:rsid w:val="00FF4DD9"/>
    <w:rsid w:val="00FF4FA6"/>
    <w:rsid w:val="00FF672F"/>
    <w:rsid w:val="00FF6E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9918D"/>
  <w15:chartTrackingRefBased/>
  <w15:docId w15:val="{1F91AAE9-6B73-4598-8081-57FBB02C0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bidi/>
        <w:spacing w:before="80" w:after="160" w:line="259"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615E"/>
    <w:pPr>
      <w:spacing w:after="80" w:line="240" w:lineRule="auto"/>
      <w:jc w:val="both"/>
    </w:pPr>
    <w:rPr>
      <w:rFonts w:ascii="Times New Roman" w:hAnsi="Times New Roman" w:cs="Simplified Arabic"/>
      <w:kern w:val="2"/>
      <w:sz w:val="28"/>
      <w:szCs w:val="28"/>
    </w:rPr>
  </w:style>
  <w:style w:type="paragraph" w:styleId="1">
    <w:name w:val="heading 1"/>
    <w:basedOn w:val="a"/>
    <w:next w:val="a"/>
    <w:link w:val="1Char"/>
    <w:autoRedefine/>
    <w:uiPriority w:val="9"/>
    <w:qFormat/>
    <w:rsid w:val="00D90191"/>
    <w:pPr>
      <w:keepNext/>
      <w:keepLines/>
      <w:ind w:firstLine="0"/>
      <w:jc w:val="center"/>
      <w:outlineLvl w:val="0"/>
    </w:pPr>
    <w:rPr>
      <w:rFonts w:ascii="Traditional Arabic" w:eastAsiaTheme="majorEastAsia" w:hAnsi="Traditional Arabic" w:cs="Traditional Arabic"/>
      <w:bCs/>
      <w:sz w:val="44"/>
      <w:szCs w:val="40"/>
    </w:rPr>
  </w:style>
  <w:style w:type="paragraph" w:styleId="2">
    <w:name w:val="heading 2"/>
    <w:basedOn w:val="a"/>
    <w:next w:val="a"/>
    <w:link w:val="2Char"/>
    <w:uiPriority w:val="9"/>
    <w:semiHidden/>
    <w:unhideWhenUsed/>
    <w:qFormat/>
    <w:rsid w:val="000F48BA"/>
    <w:pPr>
      <w:keepNext/>
      <w:keepLines/>
      <w:spacing w:before="16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0F48BA"/>
    <w:pPr>
      <w:keepNext/>
      <w:keepLines/>
      <w:spacing w:before="160"/>
      <w:outlineLvl w:val="2"/>
    </w:pPr>
    <w:rPr>
      <w:rFonts w:eastAsiaTheme="majorEastAsia" w:cstheme="majorBidi"/>
      <w:color w:val="2F5496" w:themeColor="accent1" w:themeShade="BF"/>
    </w:rPr>
  </w:style>
  <w:style w:type="paragraph" w:styleId="4">
    <w:name w:val="heading 4"/>
    <w:basedOn w:val="a"/>
    <w:next w:val="a"/>
    <w:link w:val="4Char"/>
    <w:uiPriority w:val="9"/>
    <w:semiHidden/>
    <w:unhideWhenUsed/>
    <w:qFormat/>
    <w:rsid w:val="000F48BA"/>
    <w:pPr>
      <w:keepNext/>
      <w:keepLines/>
      <w:spacing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0F48BA"/>
    <w:pPr>
      <w:keepNext/>
      <w:keepLines/>
      <w:spacing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0F48B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F48B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F48BA"/>
    <w:pPr>
      <w:keepNext/>
      <w:keepLines/>
      <w:spacing w:before="0"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F48BA"/>
    <w:pPr>
      <w:keepNext/>
      <w:keepLines/>
      <w:spacing w:before="0"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90191"/>
    <w:rPr>
      <w:rFonts w:ascii="Traditional Arabic" w:eastAsiaTheme="majorEastAsia" w:hAnsi="Traditional Arabic" w:cs="Traditional Arabic"/>
      <w:bCs/>
      <w:kern w:val="2"/>
      <w:sz w:val="44"/>
      <w:szCs w:val="40"/>
    </w:rPr>
  </w:style>
  <w:style w:type="character" w:customStyle="1" w:styleId="2Char">
    <w:name w:val="عنوان 2 Char"/>
    <w:basedOn w:val="a0"/>
    <w:link w:val="2"/>
    <w:uiPriority w:val="9"/>
    <w:semiHidden/>
    <w:rsid w:val="000F48BA"/>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0F48BA"/>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0F48BA"/>
    <w:rPr>
      <w:rFonts w:eastAsiaTheme="majorEastAsia" w:cstheme="majorBidi"/>
      <w:i/>
      <w:iCs/>
      <w:color w:val="2F5496" w:themeColor="accent1" w:themeShade="BF"/>
    </w:rPr>
  </w:style>
  <w:style w:type="character" w:customStyle="1" w:styleId="5Char">
    <w:name w:val="عنوان 5 Char"/>
    <w:basedOn w:val="a0"/>
    <w:link w:val="5"/>
    <w:uiPriority w:val="9"/>
    <w:semiHidden/>
    <w:rsid w:val="000F48BA"/>
    <w:rPr>
      <w:rFonts w:eastAsiaTheme="majorEastAsia" w:cstheme="majorBidi"/>
      <w:color w:val="2F5496" w:themeColor="accent1" w:themeShade="BF"/>
    </w:rPr>
  </w:style>
  <w:style w:type="character" w:customStyle="1" w:styleId="6Char">
    <w:name w:val="عنوان 6 Char"/>
    <w:basedOn w:val="a0"/>
    <w:link w:val="6"/>
    <w:uiPriority w:val="9"/>
    <w:semiHidden/>
    <w:rsid w:val="000F48BA"/>
    <w:rPr>
      <w:rFonts w:eastAsiaTheme="majorEastAsia" w:cstheme="majorBidi"/>
      <w:i/>
      <w:iCs/>
      <w:color w:val="595959" w:themeColor="text1" w:themeTint="A6"/>
    </w:rPr>
  </w:style>
  <w:style w:type="character" w:customStyle="1" w:styleId="7Char">
    <w:name w:val="عنوان 7 Char"/>
    <w:basedOn w:val="a0"/>
    <w:link w:val="7"/>
    <w:uiPriority w:val="9"/>
    <w:semiHidden/>
    <w:rsid w:val="000F48BA"/>
    <w:rPr>
      <w:rFonts w:eastAsiaTheme="majorEastAsia" w:cstheme="majorBidi"/>
      <w:color w:val="595959" w:themeColor="text1" w:themeTint="A6"/>
    </w:rPr>
  </w:style>
  <w:style w:type="character" w:customStyle="1" w:styleId="8Char">
    <w:name w:val="عنوان 8 Char"/>
    <w:basedOn w:val="a0"/>
    <w:link w:val="8"/>
    <w:uiPriority w:val="9"/>
    <w:semiHidden/>
    <w:rsid w:val="000F48BA"/>
    <w:rPr>
      <w:rFonts w:eastAsiaTheme="majorEastAsia" w:cstheme="majorBidi"/>
      <w:i/>
      <w:iCs/>
      <w:color w:val="272727" w:themeColor="text1" w:themeTint="D8"/>
    </w:rPr>
  </w:style>
  <w:style w:type="character" w:customStyle="1" w:styleId="9Char">
    <w:name w:val="عنوان 9 Char"/>
    <w:basedOn w:val="a0"/>
    <w:link w:val="9"/>
    <w:uiPriority w:val="9"/>
    <w:semiHidden/>
    <w:rsid w:val="000F48BA"/>
    <w:rPr>
      <w:rFonts w:eastAsiaTheme="majorEastAsia" w:cstheme="majorBidi"/>
      <w:color w:val="272727" w:themeColor="text1" w:themeTint="D8"/>
    </w:rPr>
  </w:style>
  <w:style w:type="paragraph" w:styleId="a3">
    <w:name w:val="Title"/>
    <w:basedOn w:val="a"/>
    <w:next w:val="a"/>
    <w:link w:val="Char"/>
    <w:uiPriority w:val="10"/>
    <w:qFormat/>
    <w:rsid w:val="000F48BA"/>
    <w:pPr>
      <w:spacing w:before="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F48B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F48BA"/>
    <w:pPr>
      <w:numPr>
        <w:ilvl w:val="1"/>
      </w:numPr>
      <w:ind w:firstLine="720"/>
    </w:pPr>
    <w:rPr>
      <w:rFonts w:eastAsiaTheme="majorEastAsia" w:cstheme="majorBidi"/>
      <w:color w:val="595959" w:themeColor="text1" w:themeTint="A6"/>
      <w:spacing w:val="15"/>
    </w:rPr>
  </w:style>
  <w:style w:type="character" w:customStyle="1" w:styleId="Char0">
    <w:name w:val="عنوان فرعي Char"/>
    <w:basedOn w:val="a0"/>
    <w:link w:val="a4"/>
    <w:uiPriority w:val="11"/>
    <w:rsid w:val="000F48B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F48BA"/>
    <w:pPr>
      <w:spacing w:before="160"/>
      <w:jc w:val="center"/>
    </w:pPr>
    <w:rPr>
      <w:i/>
      <w:iCs/>
      <w:color w:val="404040" w:themeColor="text1" w:themeTint="BF"/>
    </w:rPr>
  </w:style>
  <w:style w:type="character" w:customStyle="1" w:styleId="Char1">
    <w:name w:val="اقتباس Char"/>
    <w:basedOn w:val="a0"/>
    <w:link w:val="a5"/>
    <w:uiPriority w:val="29"/>
    <w:rsid w:val="000F48BA"/>
    <w:rPr>
      <w:i/>
      <w:iCs/>
      <w:color w:val="404040" w:themeColor="text1" w:themeTint="BF"/>
    </w:rPr>
  </w:style>
  <w:style w:type="paragraph" w:styleId="a6">
    <w:name w:val="List Paragraph"/>
    <w:basedOn w:val="a"/>
    <w:uiPriority w:val="34"/>
    <w:qFormat/>
    <w:rsid w:val="000F48BA"/>
    <w:pPr>
      <w:ind w:left="720"/>
      <w:contextualSpacing/>
    </w:pPr>
  </w:style>
  <w:style w:type="character" w:styleId="a7">
    <w:name w:val="Intense Emphasis"/>
    <w:basedOn w:val="a0"/>
    <w:uiPriority w:val="21"/>
    <w:qFormat/>
    <w:rsid w:val="000F48BA"/>
    <w:rPr>
      <w:i/>
      <w:iCs/>
      <w:color w:val="2F5496" w:themeColor="accent1" w:themeShade="BF"/>
    </w:rPr>
  </w:style>
  <w:style w:type="paragraph" w:styleId="a8">
    <w:name w:val="Intense Quote"/>
    <w:basedOn w:val="a"/>
    <w:next w:val="a"/>
    <w:link w:val="Char2"/>
    <w:uiPriority w:val="30"/>
    <w:qFormat/>
    <w:rsid w:val="000F48B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0F48BA"/>
    <w:rPr>
      <w:i/>
      <w:iCs/>
      <w:color w:val="2F5496" w:themeColor="accent1" w:themeShade="BF"/>
    </w:rPr>
  </w:style>
  <w:style w:type="character" w:styleId="a9">
    <w:name w:val="Intense Reference"/>
    <w:basedOn w:val="a0"/>
    <w:uiPriority w:val="32"/>
    <w:qFormat/>
    <w:rsid w:val="000F48BA"/>
    <w:rPr>
      <w:b/>
      <w:bCs/>
      <w:smallCaps/>
      <w:color w:val="2F5496" w:themeColor="accent1" w:themeShade="BF"/>
      <w:spacing w:val="5"/>
    </w:rPr>
  </w:style>
  <w:style w:type="paragraph" w:styleId="aa">
    <w:name w:val="header"/>
    <w:basedOn w:val="a"/>
    <w:link w:val="Char3"/>
    <w:uiPriority w:val="99"/>
    <w:unhideWhenUsed/>
    <w:rsid w:val="0073615E"/>
    <w:pPr>
      <w:tabs>
        <w:tab w:val="center" w:pos="4153"/>
        <w:tab w:val="right" w:pos="8306"/>
      </w:tabs>
      <w:spacing w:before="0" w:after="0"/>
    </w:pPr>
  </w:style>
  <w:style w:type="character" w:customStyle="1" w:styleId="Char3">
    <w:name w:val="رأس الصفحة Char"/>
    <w:basedOn w:val="a0"/>
    <w:link w:val="aa"/>
    <w:uiPriority w:val="99"/>
    <w:rsid w:val="0073615E"/>
    <w:rPr>
      <w:rFonts w:ascii="Times New Roman" w:hAnsi="Times New Roman" w:cs="Simplified Arabic"/>
      <w:kern w:val="2"/>
      <w:sz w:val="28"/>
      <w:szCs w:val="28"/>
    </w:rPr>
  </w:style>
  <w:style w:type="paragraph" w:styleId="ab">
    <w:name w:val="footer"/>
    <w:basedOn w:val="a"/>
    <w:link w:val="Char4"/>
    <w:uiPriority w:val="99"/>
    <w:unhideWhenUsed/>
    <w:rsid w:val="0073615E"/>
    <w:pPr>
      <w:tabs>
        <w:tab w:val="center" w:pos="4153"/>
        <w:tab w:val="right" w:pos="8306"/>
      </w:tabs>
      <w:spacing w:before="0" w:after="0"/>
    </w:pPr>
  </w:style>
  <w:style w:type="character" w:customStyle="1" w:styleId="Char4">
    <w:name w:val="تذييل الصفحة Char"/>
    <w:basedOn w:val="a0"/>
    <w:link w:val="ab"/>
    <w:uiPriority w:val="99"/>
    <w:rsid w:val="0073615E"/>
    <w:rPr>
      <w:rFonts w:ascii="Times New Roman" w:hAnsi="Times New Roman" w:cs="Simplified Arabic"/>
      <w:kern w:val="2"/>
      <w:sz w:val="28"/>
      <w:szCs w:val="28"/>
    </w:rPr>
  </w:style>
  <w:style w:type="paragraph" w:styleId="ac">
    <w:name w:val="footnote text"/>
    <w:basedOn w:val="a"/>
    <w:link w:val="Char5"/>
    <w:uiPriority w:val="99"/>
    <w:semiHidden/>
    <w:unhideWhenUsed/>
    <w:rsid w:val="00ED03D8"/>
    <w:pPr>
      <w:spacing w:before="0" w:after="0"/>
      <w:ind w:left="720" w:hanging="720"/>
    </w:pPr>
    <w:rPr>
      <w:rFonts w:asciiTheme="minorHAnsi" w:hAnsiTheme="minorHAnsi" w:cstheme="minorBidi"/>
      <w:kern w:val="0"/>
      <w:sz w:val="20"/>
      <w:szCs w:val="20"/>
    </w:rPr>
  </w:style>
  <w:style w:type="character" w:customStyle="1" w:styleId="Char5">
    <w:name w:val="نص حاشية سفلية Char"/>
    <w:basedOn w:val="a0"/>
    <w:link w:val="ac"/>
    <w:uiPriority w:val="99"/>
    <w:semiHidden/>
    <w:rsid w:val="00ED03D8"/>
    <w:rPr>
      <w:sz w:val="20"/>
      <w:szCs w:val="20"/>
    </w:rPr>
  </w:style>
  <w:style w:type="character" w:styleId="ad">
    <w:name w:val="footnote reference"/>
    <w:basedOn w:val="a0"/>
    <w:uiPriority w:val="99"/>
    <w:semiHidden/>
    <w:unhideWhenUsed/>
    <w:rsid w:val="00ED03D8"/>
    <w:rPr>
      <w:vertAlign w:val="superscript"/>
    </w:rPr>
  </w:style>
  <w:style w:type="table" w:styleId="ae">
    <w:name w:val="Table Grid"/>
    <w:basedOn w:val="a1"/>
    <w:uiPriority w:val="39"/>
    <w:rsid w:val="00E55F8F"/>
    <w:pPr>
      <w:spacing w:before="0" w:after="0" w:line="240" w:lineRule="auto"/>
      <w:ind w:firstLine="0"/>
    </w:pPr>
    <w:rPr>
      <w:rFonts w:ascii="Simplified Arabic" w:hAnsi="Simplified Arabic" w:cs="Simplified Arabic"/>
      <w:sz w:val="28"/>
      <w:szCs w:val="28"/>
    </w:rPr>
    <w:tblP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
  </w:style>
  <w:style w:type="paragraph" w:styleId="af">
    <w:name w:val="TOC Heading"/>
    <w:basedOn w:val="1"/>
    <w:next w:val="a"/>
    <w:uiPriority w:val="39"/>
    <w:unhideWhenUsed/>
    <w:qFormat/>
    <w:rsid w:val="004A6C58"/>
    <w:pPr>
      <w:spacing w:before="240" w:after="0" w:line="259" w:lineRule="auto"/>
      <w:jc w:val="left"/>
      <w:outlineLvl w:val="9"/>
    </w:pPr>
    <w:rPr>
      <w:rFonts w:asciiTheme="majorHAnsi" w:hAnsiTheme="majorHAnsi" w:cstheme="majorBidi"/>
      <w:bCs w:val="0"/>
      <w:color w:val="2F5496" w:themeColor="accent1" w:themeShade="BF"/>
      <w:kern w:val="0"/>
      <w:sz w:val="32"/>
      <w:szCs w:val="32"/>
      <w:rtl/>
    </w:rPr>
  </w:style>
  <w:style w:type="paragraph" w:styleId="10">
    <w:name w:val="toc 1"/>
    <w:basedOn w:val="a"/>
    <w:next w:val="a"/>
    <w:autoRedefine/>
    <w:uiPriority w:val="39"/>
    <w:unhideWhenUsed/>
    <w:rsid w:val="004A6C58"/>
    <w:pPr>
      <w:spacing w:after="100"/>
    </w:pPr>
  </w:style>
  <w:style w:type="character" w:styleId="Hyperlink">
    <w:name w:val="Hyperlink"/>
    <w:basedOn w:val="a0"/>
    <w:uiPriority w:val="99"/>
    <w:unhideWhenUsed/>
    <w:rsid w:val="004A6C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5BC8B-344C-44A9-8FED-CFAFF26C2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8730</TotalTime>
  <Pages>466</Pages>
  <Words>150725</Words>
  <Characters>859134</Characters>
  <Application>Microsoft Office Word</Application>
  <DocSecurity>0</DocSecurity>
  <Lines>7159</Lines>
  <Paragraphs>2015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1007844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fatima</dc:creator>
  <cp:keywords/>
  <dc:description/>
  <cp:lastModifiedBy>fatima fatima</cp:lastModifiedBy>
  <cp:revision>267</cp:revision>
  <dcterms:created xsi:type="dcterms:W3CDTF">2026-02-04T12:28:00Z</dcterms:created>
  <dcterms:modified xsi:type="dcterms:W3CDTF">2026-02-24T22:32:00Z</dcterms:modified>
</cp:coreProperties>
</file>